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30331" w14:textId="77777777" w:rsidR="008658E8" w:rsidRPr="004E7C1D" w:rsidRDefault="008658E8" w:rsidP="008658E8">
      <w:pPr>
        <w:tabs>
          <w:tab w:val="left" w:pos="851"/>
        </w:tabs>
        <w:spacing w:after="0" w:line="240" w:lineRule="auto"/>
        <w:jc w:val="center"/>
        <w:rPr>
          <w:rFonts w:ascii="Times New Roman" w:hAnsi="Times New Roman" w:cs="Times New Roman"/>
          <w:b/>
        </w:rPr>
      </w:pPr>
      <w:r w:rsidRPr="004E7C1D">
        <w:rPr>
          <w:rFonts w:ascii="Times New Roman" w:hAnsi="Times New Roman" w:cs="Times New Roman"/>
          <w:b/>
        </w:rPr>
        <w:t>PASIŪLYMAS</w:t>
      </w:r>
    </w:p>
    <w:p w14:paraId="1F430333" w14:textId="55116DDB" w:rsidR="008658E8" w:rsidRPr="00244205" w:rsidRDefault="008658E8" w:rsidP="008658E8">
      <w:pPr>
        <w:widowControl w:val="0"/>
        <w:tabs>
          <w:tab w:val="left" w:pos="1276"/>
        </w:tabs>
        <w:spacing w:after="0" w:line="240" w:lineRule="auto"/>
        <w:jc w:val="center"/>
        <w:rPr>
          <w:rFonts w:ascii="Times New Roman" w:hAnsi="Times New Roman" w:cs="Times New Roman"/>
          <w:b/>
        </w:rPr>
      </w:pPr>
      <w:r w:rsidRPr="004E7C1D">
        <w:rPr>
          <w:rFonts w:ascii="Times New Roman" w:hAnsi="Times New Roman" w:cs="Times New Roman"/>
          <w:b/>
        </w:rPr>
        <w:t xml:space="preserve">DĖL </w:t>
      </w:r>
      <w:r w:rsidR="00244205" w:rsidRPr="00244205">
        <w:rPr>
          <w:rFonts w:ascii="Times New Roman" w:hAnsi="Times New Roman" w:cs="Times New Roman"/>
          <w:b/>
        </w:rPr>
        <w:t>VALSTYBĖS INFORMACINIŲ IŠTEKLIŲ SĄVEIKUMO PLATFORMOS (VIISP) ASMENS TAPATYBĖS NUSTATYMO NAUDOJANT ELEKTRONINĮ PARAŠĄ PASLAUGŲ ĮSIGIJIMO</w:t>
      </w:r>
    </w:p>
    <w:p w14:paraId="469A7446" w14:textId="181597F5" w:rsidR="00523A89" w:rsidRPr="00244205" w:rsidRDefault="00523A89" w:rsidP="00523A89">
      <w:pPr>
        <w:widowControl w:val="0"/>
        <w:tabs>
          <w:tab w:val="left" w:pos="1276"/>
        </w:tabs>
        <w:spacing w:after="0" w:line="240" w:lineRule="auto"/>
        <w:jc w:val="center"/>
        <w:rPr>
          <w:rFonts w:ascii="Times New Roman" w:hAnsi="Times New Roman" w:cs="Times New Roman"/>
          <w:b/>
        </w:rPr>
      </w:pPr>
    </w:p>
    <w:p w14:paraId="0F733DB1" w14:textId="4D73C986" w:rsidR="00A01F62" w:rsidRPr="00244205" w:rsidRDefault="00A01F62" w:rsidP="00523A89">
      <w:pPr>
        <w:widowControl w:val="0"/>
        <w:tabs>
          <w:tab w:val="left" w:pos="1276"/>
        </w:tabs>
        <w:spacing w:after="0" w:line="240" w:lineRule="auto"/>
        <w:jc w:val="center"/>
        <w:rPr>
          <w:rFonts w:ascii="Times New Roman" w:hAnsi="Times New Roman" w:cs="Times New Roman"/>
          <w:b/>
        </w:rPr>
      </w:pPr>
      <w:r w:rsidRPr="00244205">
        <w:rPr>
          <w:rFonts w:ascii="Times New Roman" w:hAnsi="Times New Roman" w:cs="Times New Roman"/>
          <w:b/>
        </w:rPr>
        <w:t xml:space="preserve">PIRKIMO I </w:t>
      </w:r>
      <w:r w:rsidR="00727FBF">
        <w:rPr>
          <w:rFonts w:ascii="Times New Roman" w:hAnsi="Times New Roman" w:cs="Times New Roman"/>
          <w:b/>
        </w:rPr>
        <w:t xml:space="preserve">ir II </w:t>
      </w:r>
      <w:r w:rsidR="00727FBF" w:rsidRPr="00244205">
        <w:rPr>
          <w:rFonts w:ascii="Times New Roman" w:hAnsi="Times New Roman" w:cs="Times New Roman"/>
          <w:b/>
        </w:rPr>
        <w:t>DALI</w:t>
      </w:r>
      <w:r w:rsidR="00727FBF">
        <w:rPr>
          <w:rFonts w:ascii="Times New Roman" w:hAnsi="Times New Roman" w:cs="Times New Roman"/>
          <w:b/>
        </w:rPr>
        <w:t>MS</w:t>
      </w:r>
    </w:p>
    <w:p w14:paraId="0E3400FA" w14:textId="77777777" w:rsidR="00A01F62" w:rsidRPr="00784820" w:rsidRDefault="00A01F62" w:rsidP="00523A89">
      <w:pPr>
        <w:widowControl w:val="0"/>
        <w:tabs>
          <w:tab w:val="left" w:pos="1276"/>
        </w:tabs>
        <w:spacing w:after="0" w:line="240" w:lineRule="auto"/>
        <w:jc w:val="center"/>
        <w:rPr>
          <w:rFonts w:ascii="Times New Roman" w:hAnsi="Times New Roman" w:cs="Times New Roman"/>
          <w:b/>
          <w:bC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0"/>
        <w:gridCol w:w="4139"/>
      </w:tblGrid>
      <w:tr w:rsidR="00BC32BA" w:rsidRPr="00422EDA" w14:paraId="6967B46D" w14:textId="77777777" w:rsidTr="00B00432">
        <w:trPr>
          <w:trHeight w:val="1115"/>
        </w:trPr>
        <w:tc>
          <w:tcPr>
            <w:tcW w:w="5500" w:type="dxa"/>
            <w:shd w:val="clear" w:color="auto" w:fill="BFBFBF" w:themeFill="background1" w:themeFillShade="BF"/>
          </w:tcPr>
          <w:p w14:paraId="23116645" w14:textId="77777777" w:rsidR="00BC32BA" w:rsidRPr="00422EDA" w:rsidRDefault="00BC32BA" w:rsidP="00B00432">
            <w:pPr>
              <w:tabs>
                <w:tab w:val="left" w:pos="851"/>
              </w:tabs>
              <w:spacing w:after="0" w:line="240" w:lineRule="auto"/>
              <w:jc w:val="both"/>
              <w:rPr>
                <w:rFonts w:ascii="Times New Roman" w:hAnsi="Times New Roman" w:cs="Times New Roman"/>
              </w:rPr>
            </w:pPr>
            <w:r w:rsidRPr="00422EDA">
              <w:rPr>
                <w:rFonts w:ascii="Times New Roman" w:hAnsi="Times New Roman" w:cs="Times New Roman"/>
                <w:b/>
                <w:bCs/>
              </w:rPr>
              <w:t>Tiekėjo arba ūkio subjektų grupės dalyvių pavadinimas (-ai), juridinio asmens kodas</w:t>
            </w:r>
            <w:r w:rsidRPr="00422EDA">
              <w:rPr>
                <w:rFonts w:ascii="Times New Roman" w:hAnsi="Times New Roman" w:cs="Times New Roman"/>
              </w:rPr>
              <w:t xml:space="preserve"> (-ai) </w:t>
            </w:r>
            <w:r w:rsidRPr="00422EDA">
              <w:rPr>
                <w:rFonts w:ascii="Times New Roman" w:hAnsi="Times New Roman" w:cs="Times New Roman"/>
                <w:i/>
              </w:rPr>
              <w:t>(jeigu pasiūlymą teikia fizinis asmuo – verslo ar individualios veiklos pažymėjimo Nr. ar pan.)</w:t>
            </w:r>
            <w:r w:rsidRPr="00422EDA">
              <w:rPr>
                <w:rFonts w:ascii="Times New Roman" w:hAnsi="Times New Roman" w:cs="Times New Roman"/>
                <w:iCs/>
              </w:rPr>
              <w:t>, adresas (-ai)</w:t>
            </w:r>
          </w:p>
        </w:tc>
        <w:tc>
          <w:tcPr>
            <w:tcW w:w="4139" w:type="dxa"/>
          </w:tcPr>
          <w:p w14:paraId="7B876B87" w14:textId="77777777" w:rsidR="00BC32BA" w:rsidRPr="00422EDA" w:rsidRDefault="00D10B14" w:rsidP="00B00432">
            <w:pPr>
              <w:tabs>
                <w:tab w:val="left" w:pos="851"/>
              </w:tabs>
              <w:spacing w:after="0" w:line="240" w:lineRule="auto"/>
              <w:jc w:val="both"/>
              <w:rPr>
                <w:rFonts w:ascii="Times New Roman" w:eastAsiaTheme="minorHAnsi" w:hAnsi="Times New Roman" w:cs="Times New Roman"/>
                <w:lang w:eastAsia="en-US"/>
              </w:rPr>
            </w:pPr>
            <w:r w:rsidRPr="00422EDA">
              <w:rPr>
                <w:rFonts w:ascii="Times New Roman" w:eastAsiaTheme="minorHAnsi" w:hAnsi="Times New Roman" w:cs="Times New Roman"/>
                <w:lang w:eastAsia="en-US"/>
              </w:rPr>
              <w:t>Dokobit, UAB</w:t>
            </w:r>
          </w:p>
          <w:p w14:paraId="037EA172" w14:textId="77777777" w:rsidR="00D10B14" w:rsidRDefault="00422EDA" w:rsidP="00B00432">
            <w:pPr>
              <w:tabs>
                <w:tab w:val="left" w:pos="851"/>
              </w:tabs>
              <w:spacing w:after="0" w:line="240" w:lineRule="auto"/>
              <w:jc w:val="both"/>
              <w:rPr>
                <w:rFonts w:ascii="Times New Roman" w:eastAsiaTheme="minorHAnsi" w:hAnsi="Times New Roman" w:cs="Times New Roman"/>
                <w:lang w:eastAsia="en-US"/>
              </w:rPr>
            </w:pPr>
            <w:r w:rsidRPr="00422EDA">
              <w:rPr>
                <w:rFonts w:ascii="Times New Roman" w:eastAsiaTheme="minorHAnsi" w:hAnsi="Times New Roman" w:cs="Times New Roman"/>
                <w:lang w:eastAsia="en-US"/>
              </w:rPr>
              <w:t xml:space="preserve">JA k. </w:t>
            </w:r>
            <w:r w:rsidR="00D10B14" w:rsidRPr="00422EDA">
              <w:rPr>
                <w:rFonts w:ascii="Times New Roman" w:eastAsiaTheme="minorHAnsi" w:hAnsi="Times New Roman" w:cs="Times New Roman"/>
                <w:lang w:eastAsia="en-US"/>
              </w:rPr>
              <w:t>301549834</w:t>
            </w:r>
          </w:p>
          <w:p w14:paraId="5C4BF7A1" w14:textId="1409A89E" w:rsidR="00317789" w:rsidRPr="00422EDA" w:rsidRDefault="00317789" w:rsidP="00B00432">
            <w:pPr>
              <w:tabs>
                <w:tab w:val="left" w:pos="851"/>
              </w:tabs>
              <w:spacing w:after="0" w:line="240" w:lineRule="auto"/>
              <w:jc w:val="both"/>
              <w:rPr>
                <w:rFonts w:ascii="Times New Roman" w:hAnsi="Times New Roman" w:cs="Times New Roman"/>
              </w:rPr>
            </w:pPr>
            <w:r w:rsidRPr="00317789">
              <w:rPr>
                <w:rFonts w:ascii="Times New Roman" w:hAnsi="Times New Roman" w:cs="Times New Roman"/>
              </w:rPr>
              <w:t>Vilnius, Paupio g. 28</w:t>
            </w:r>
          </w:p>
        </w:tc>
      </w:tr>
      <w:tr w:rsidR="00BC32BA" w:rsidRPr="00422EDA" w14:paraId="2785A3CF" w14:textId="77777777" w:rsidTr="00B00432">
        <w:trPr>
          <w:trHeight w:val="510"/>
        </w:trPr>
        <w:tc>
          <w:tcPr>
            <w:tcW w:w="5500" w:type="dxa"/>
            <w:shd w:val="clear" w:color="auto" w:fill="BFBFBF" w:themeFill="background1" w:themeFillShade="BF"/>
          </w:tcPr>
          <w:p w14:paraId="4A81AABD" w14:textId="77777777" w:rsidR="00BC32BA" w:rsidRPr="00422EDA" w:rsidRDefault="00BC32BA" w:rsidP="00B00432">
            <w:pPr>
              <w:spacing w:after="0" w:line="240" w:lineRule="auto"/>
              <w:jc w:val="both"/>
              <w:rPr>
                <w:rFonts w:ascii="Times New Roman" w:hAnsi="Times New Roman" w:cs="Times New Roman"/>
                <w:b/>
                <w:bCs/>
                <w:color w:val="000000"/>
              </w:rPr>
            </w:pPr>
            <w:r w:rsidRPr="00422EDA">
              <w:rPr>
                <w:rFonts w:ascii="Times New Roman" w:hAnsi="Times New Roman" w:cs="Times New Roman"/>
                <w:b/>
                <w:bCs/>
              </w:rPr>
              <w:t xml:space="preserve">Tiekėjo </w:t>
            </w:r>
            <w:r w:rsidRPr="00422EDA">
              <w:rPr>
                <w:rFonts w:ascii="Times New Roman" w:hAnsi="Times New Roman" w:cs="Times New Roman"/>
                <w:b/>
                <w:bCs/>
                <w:lang w:eastAsia="en-US"/>
              </w:rPr>
              <w:t>kolegialus valdymo ir (ar) priežiūros organas</w:t>
            </w:r>
            <w:r w:rsidRPr="00422EDA">
              <w:rPr>
                <w:rFonts w:ascii="Times New Roman" w:hAnsi="Times New Roman" w:cs="Times New Roman"/>
                <w:lang w:eastAsia="en-US"/>
              </w:rPr>
              <w:t xml:space="preserve"> </w:t>
            </w:r>
            <w:r w:rsidRPr="00422EDA">
              <w:rPr>
                <w:rFonts w:ascii="Times New Roman" w:hAnsi="Times New Roman" w:cs="Times New Roman"/>
                <w:i/>
                <w:iCs/>
                <w:lang w:eastAsia="en-US"/>
              </w:rPr>
              <w:t xml:space="preserve">(nurodoma, jeigu turi) (taikoma, kai yra nustatyti pašalinimo pagrindai) </w:t>
            </w:r>
          </w:p>
        </w:tc>
        <w:tc>
          <w:tcPr>
            <w:tcW w:w="4139" w:type="dxa"/>
          </w:tcPr>
          <w:p w14:paraId="6B7FF923" w14:textId="650B2093" w:rsidR="00BC32BA" w:rsidRPr="00422EDA" w:rsidRDefault="001A483D" w:rsidP="00B00432">
            <w:pPr>
              <w:tabs>
                <w:tab w:val="left" w:pos="851"/>
              </w:tabs>
              <w:spacing w:after="0" w:line="240" w:lineRule="auto"/>
              <w:jc w:val="both"/>
              <w:rPr>
                <w:rFonts w:ascii="Times New Roman" w:eastAsiaTheme="minorHAnsi" w:hAnsi="Times New Roman" w:cs="Times New Roman"/>
                <w:lang w:eastAsia="en-US"/>
              </w:rPr>
            </w:pPr>
            <w:r w:rsidRPr="00422EDA">
              <w:rPr>
                <w:rFonts w:ascii="Times New Roman" w:eastAsiaTheme="minorHAnsi" w:hAnsi="Times New Roman" w:cs="Times New Roman"/>
                <w:lang w:eastAsia="en-US"/>
              </w:rPr>
              <w:t>Vadovas, skiriamas visuotinio akcininkų susirinkimo sprendimu</w:t>
            </w:r>
          </w:p>
        </w:tc>
      </w:tr>
      <w:tr w:rsidR="00BC32BA" w:rsidRPr="00422EDA" w14:paraId="19F2FB99" w14:textId="77777777" w:rsidTr="00B00432">
        <w:trPr>
          <w:trHeight w:val="510"/>
        </w:trPr>
        <w:tc>
          <w:tcPr>
            <w:tcW w:w="5500" w:type="dxa"/>
            <w:shd w:val="clear" w:color="auto" w:fill="BFBFBF" w:themeFill="background1" w:themeFillShade="BF"/>
          </w:tcPr>
          <w:p w14:paraId="4CEA0BD9" w14:textId="77777777" w:rsidR="00BC32BA" w:rsidRPr="00422EDA" w:rsidRDefault="00BC32BA" w:rsidP="00B00432">
            <w:pPr>
              <w:spacing w:after="0" w:line="240" w:lineRule="auto"/>
              <w:jc w:val="both"/>
              <w:rPr>
                <w:rFonts w:ascii="Times New Roman" w:hAnsi="Times New Roman" w:cs="Times New Roman"/>
                <w:b/>
                <w:bCs/>
                <w:color w:val="000000"/>
              </w:rPr>
            </w:pPr>
            <w:r w:rsidRPr="00422EDA">
              <w:rPr>
                <w:rFonts w:ascii="Times New Roman" w:hAnsi="Times New Roman" w:cs="Times New Roman"/>
                <w:b/>
                <w:bCs/>
              </w:rPr>
              <w:t>Tiekėją kontroliuojantis juridinis ar fizinis asmuo</w:t>
            </w:r>
            <w:r w:rsidRPr="00422EDA">
              <w:rPr>
                <w:rFonts w:ascii="Times New Roman" w:hAnsi="Times New Roman" w:cs="Times New Roman"/>
              </w:rPr>
              <w:t xml:space="preserve"> </w:t>
            </w:r>
            <w:r w:rsidRPr="00422EDA">
              <w:rPr>
                <w:rFonts w:ascii="Times New Roman" w:hAnsi="Times New Roman" w:cs="Times New Roman"/>
                <w:i/>
                <w:iCs/>
                <w:lang w:eastAsia="en-US"/>
              </w:rPr>
              <w:t>(nurodoma, jeigu turi) (taikoma, kai yra nustatytas VPĮ 47 str. 9 d.)</w:t>
            </w:r>
          </w:p>
        </w:tc>
        <w:tc>
          <w:tcPr>
            <w:tcW w:w="4139" w:type="dxa"/>
          </w:tcPr>
          <w:p w14:paraId="444EC5C1" w14:textId="77777777" w:rsidR="00422EDA" w:rsidRDefault="00CA434A" w:rsidP="00B00432">
            <w:pPr>
              <w:tabs>
                <w:tab w:val="left" w:pos="851"/>
              </w:tabs>
              <w:spacing w:after="0" w:line="240" w:lineRule="auto"/>
              <w:jc w:val="both"/>
              <w:rPr>
                <w:rFonts w:ascii="Times New Roman" w:eastAsiaTheme="minorHAnsi" w:hAnsi="Times New Roman" w:cs="Times New Roman"/>
                <w:lang w:eastAsia="en-US"/>
              </w:rPr>
            </w:pPr>
            <w:r w:rsidRPr="00422EDA">
              <w:rPr>
                <w:rFonts w:ascii="Times New Roman" w:eastAsiaTheme="minorHAnsi" w:hAnsi="Times New Roman" w:cs="Times New Roman"/>
                <w:lang w:eastAsia="en-US"/>
              </w:rPr>
              <w:t xml:space="preserve">Dokobit Technologies, UAB, </w:t>
            </w:r>
          </w:p>
          <w:p w14:paraId="49D560E5" w14:textId="6729A93F" w:rsidR="00BC32BA" w:rsidRPr="00422EDA" w:rsidRDefault="00CA434A" w:rsidP="00B00432">
            <w:pPr>
              <w:tabs>
                <w:tab w:val="left" w:pos="851"/>
              </w:tabs>
              <w:spacing w:after="0" w:line="240" w:lineRule="auto"/>
              <w:jc w:val="both"/>
              <w:rPr>
                <w:rFonts w:ascii="Times New Roman" w:eastAsiaTheme="minorHAnsi" w:hAnsi="Times New Roman" w:cs="Times New Roman"/>
                <w:lang w:eastAsia="en-US"/>
              </w:rPr>
            </w:pPr>
            <w:r w:rsidRPr="00422EDA">
              <w:rPr>
                <w:rFonts w:ascii="Times New Roman" w:eastAsiaTheme="minorHAnsi" w:hAnsi="Times New Roman" w:cs="Times New Roman"/>
                <w:lang w:eastAsia="en-US"/>
              </w:rPr>
              <w:t>JA k. 305743651</w:t>
            </w:r>
          </w:p>
        </w:tc>
      </w:tr>
      <w:tr w:rsidR="00BC32BA" w:rsidRPr="00422EDA" w14:paraId="08BA28FD" w14:textId="77777777" w:rsidTr="00B00432">
        <w:trPr>
          <w:trHeight w:val="510"/>
        </w:trPr>
        <w:tc>
          <w:tcPr>
            <w:tcW w:w="5500" w:type="dxa"/>
            <w:shd w:val="clear" w:color="auto" w:fill="BFBFBF" w:themeFill="background1" w:themeFillShade="BF"/>
          </w:tcPr>
          <w:p w14:paraId="19AADE39" w14:textId="77777777" w:rsidR="00BC32BA" w:rsidRPr="00422EDA" w:rsidRDefault="00BC32BA" w:rsidP="00B00432">
            <w:pPr>
              <w:spacing w:after="0" w:line="240" w:lineRule="auto"/>
              <w:jc w:val="both"/>
              <w:rPr>
                <w:rFonts w:ascii="Times New Roman" w:hAnsi="Times New Roman" w:cs="Times New Roman"/>
                <w:b/>
                <w:bCs/>
              </w:rPr>
            </w:pPr>
            <w:r w:rsidRPr="00422EDA">
              <w:rPr>
                <w:rFonts w:ascii="Times New Roman" w:hAnsi="Times New Roman" w:cs="Times New Roman"/>
                <w:b/>
                <w:bCs/>
                <w:color w:val="000000"/>
              </w:rPr>
              <w:t xml:space="preserve">Tiekėjų grupės partnerį kontroliuojantis juridinis asmuo ir (ar) fizinis asmuo ir (ar) kolegialus valdymo organas ir (ar) priežiūros organas </w:t>
            </w:r>
            <w:r w:rsidRPr="00422EDA">
              <w:rPr>
                <w:rFonts w:ascii="Times New Roman" w:hAnsi="Times New Roman" w:cs="Times New Roman"/>
                <w:i/>
                <w:iCs/>
                <w:color w:val="000000"/>
                <w:sz w:val="21"/>
                <w:szCs w:val="21"/>
              </w:rPr>
              <w:t xml:space="preserve">(nurodoma jeigu turi, kai pasiūlymą teikia ūkio subjektų grupė) </w:t>
            </w:r>
            <w:r w:rsidRPr="00422EDA">
              <w:rPr>
                <w:rFonts w:ascii="Times New Roman" w:hAnsi="Times New Roman" w:cs="Times New Roman"/>
                <w:i/>
                <w:iCs/>
                <w:lang w:eastAsia="en-US"/>
              </w:rPr>
              <w:t>(taikoma, kai yra nustatyti pašalinimo pagrindai ir/arba kai yra nustatytas VPĮ 47 str. 9 d.)</w:t>
            </w:r>
          </w:p>
        </w:tc>
        <w:tc>
          <w:tcPr>
            <w:tcW w:w="4139" w:type="dxa"/>
          </w:tcPr>
          <w:p w14:paraId="4B1BE8AE" w14:textId="7DB27BA2" w:rsidR="00BC32BA" w:rsidRPr="00422EDA" w:rsidRDefault="00BC32BA" w:rsidP="00B00432">
            <w:pPr>
              <w:tabs>
                <w:tab w:val="left" w:pos="851"/>
              </w:tabs>
              <w:spacing w:after="0" w:line="240" w:lineRule="auto"/>
              <w:jc w:val="both"/>
              <w:rPr>
                <w:rFonts w:ascii="Times New Roman" w:hAnsi="Times New Roman" w:cs="Times New Roman"/>
                <w:highlight w:val="red"/>
              </w:rPr>
            </w:pPr>
          </w:p>
        </w:tc>
      </w:tr>
      <w:tr w:rsidR="00BC32BA" w:rsidRPr="00422EDA" w14:paraId="3DFAFC36" w14:textId="77777777" w:rsidTr="00B00432">
        <w:trPr>
          <w:trHeight w:val="510"/>
        </w:trPr>
        <w:tc>
          <w:tcPr>
            <w:tcW w:w="5500" w:type="dxa"/>
            <w:shd w:val="clear" w:color="auto" w:fill="BFBFBF" w:themeFill="background1" w:themeFillShade="BF"/>
          </w:tcPr>
          <w:p w14:paraId="68C33A37" w14:textId="77777777" w:rsidR="00BC32BA" w:rsidRPr="00422EDA" w:rsidRDefault="00BC32BA" w:rsidP="00B00432">
            <w:pPr>
              <w:spacing w:after="0" w:line="240" w:lineRule="auto"/>
              <w:jc w:val="both"/>
              <w:rPr>
                <w:rFonts w:ascii="Times New Roman" w:hAnsi="Times New Roman" w:cs="Times New Roman"/>
                <w:b/>
                <w:bCs/>
                <w:color w:val="000000"/>
              </w:rPr>
            </w:pPr>
            <w:r w:rsidRPr="00422EDA">
              <w:rPr>
                <w:rFonts w:ascii="Times New Roman" w:hAnsi="Times New Roman" w:cs="Times New Roman"/>
                <w:b/>
                <w:bCs/>
                <w:color w:val="000000"/>
              </w:rPr>
              <w:t>Ūkio subjektą kontroliuojantis juridinis asmuo ir (ar) fizinis asmuo ir (ar) kolegialus valdymo organas ir (ar) priežiūros organas</w:t>
            </w:r>
            <w:r w:rsidRPr="00422EDA">
              <w:rPr>
                <w:rFonts w:ascii="Times New Roman" w:hAnsi="Times New Roman" w:cs="Times New Roman"/>
                <w:b/>
                <w:bCs/>
                <w:sz w:val="20"/>
                <w:szCs w:val="20"/>
              </w:rPr>
              <w:t xml:space="preserve"> </w:t>
            </w:r>
            <w:r w:rsidRPr="00422EDA">
              <w:rPr>
                <w:rFonts w:ascii="Times New Roman" w:eastAsia="Times New Roman" w:hAnsi="Times New Roman" w:cs="Times New Roman"/>
                <w:i/>
                <w:iCs/>
              </w:rPr>
              <w:t>(nurodoma jeigu turi)</w:t>
            </w:r>
            <w:r w:rsidRPr="00422EDA">
              <w:rPr>
                <w:rFonts w:ascii="Times New Roman" w:hAnsi="Times New Roman" w:cs="Times New Roman"/>
                <w:i/>
                <w:iCs/>
                <w:lang w:eastAsia="en-US"/>
              </w:rPr>
              <w:t xml:space="preserve"> (taikoma, kai yra nustatyti pašalinimo pagrindai ir/arba kai yra nustatytas VPĮ 47 str. 9 d.)</w:t>
            </w:r>
          </w:p>
        </w:tc>
        <w:tc>
          <w:tcPr>
            <w:tcW w:w="4139" w:type="dxa"/>
          </w:tcPr>
          <w:p w14:paraId="249D34B0" w14:textId="13A70667" w:rsidR="00BC32BA" w:rsidRPr="00422EDA" w:rsidRDefault="00BC32BA" w:rsidP="00B00432">
            <w:pPr>
              <w:tabs>
                <w:tab w:val="left" w:pos="851"/>
              </w:tabs>
              <w:spacing w:after="0" w:line="240" w:lineRule="auto"/>
              <w:jc w:val="both"/>
              <w:rPr>
                <w:rFonts w:ascii="Times New Roman" w:hAnsi="Times New Roman" w:cs="Times New Roman"/>
              </w:rPr>
            </w:pPr>
          </w:p>
        </w:tc>
      </w:tr>
      <w:tr w:rsidR="00BC32BA" w:rsidRPr="00422EDA" w14:paraId="54D0EDA6" w14:textId="77777777" w:rsidTr="00B00432">
        <w:trPr>
          <w:trHeight w:val="510"/>
        </w:trPr>
        <w:tc>
          <w:tcPr>
            <w:tcW w:w="5500" w:type="dxa"/>
            <w:shd w:val="clear" w:color="auto" w:fill="BFBFBF" w:themeFill="background1" w:themeFillShade="BF"/>
          </w:tcPr>
          <w:p w14:paraId="60AA66E7" w14:textId="77777777" w:rsidR="00BC32BA" w:rsidRPr="00422EDA" w:rsidRDefault="00BC32BA" w:rsidP="00B00432">
            <w:pPr>
              <w:tabs>
                <w:tab w:val="left" w:pos="1420"/>
              </w:tabs>
              <w:spacing w:after="0" w:line="240" w:lineRule="auto"/>
              <w:jc w:val="both"/>
              <w:rPr>
                <w:rFonts w:ascii="Times New Roman" w:hAnsi="Times New Roman" w:cs="Times New Roman"/>
                <w:i/>
                <w:iCs/>
                <w:lang w:eastAsia="en-US"/>
              </w:rPr>
            </w:pPr>
            <w:r w:rsidRPr="00422EDA">
              <w:rPr>
                <w:rFonts w:ascii="Times New Roman" w:eastAsia="Calibri" w:hAnsi="Times New Roman" w:cs="Times New Roman"/>
                <w:b/>
                <w:bCs/>
              </w:rPr>
              <w:t>Ūkio subjektų grupės dalyvis, atstovaujantis arba vadovaujantis ūkio subjektų grupei</w:t>
            </w:r>
            <w:r w:rsidRPr="00422EDA">
              <w:rPr>
                <w:rFonts w:ascii="Times New Roman" w:eastAsia="Calibri" w:hAnsi="Times New Roman" w:cs="Times New Roman"/>
              </w:rPr>
              <w:t xml:space="preserve"> </w:t>
            </w:r>
            <w:r w:rsidRPr="00422EDA">
              <w:rPr>
                <w:rFonts w:ascii="Times New Roman" w:hAnsi="Times New Roman" w:cs="Times New Roman"/>
                <w:i/>
              </w:rPr>
              <w:t xml:space="preserve">(nurodoma, jei pasiūlymą teikia tiekėjų grupė) </w:t>
            </w:r>
          </w:p>
        </w:tc>
        <w:tc>
          <w:tcPr>
            <w:tcW w:w="4139" w:type="dxa"/>
          </w:tcPr>
          <w:p w14:paraId="043A8A1B" w14:textId="77777777" w:rsidR="00BC32BA" w:rsidRPr="00422EDA" w:rsidRDefault="00BC32BA" w:rsidP="00B00432">
            <w:pPr>
              <w:tabs>
                <w:tab w:val="left" w:pos="851"/>
              </w:tabs>
              <w:spacing w:after="0" w:line="240" w:lineRule="auto"/>
              <w:jc w:val="both"/>
              <w:rPr>
                <w:rFonts w:ascii="Times New Roman" w:hAnsi="Times New Roman" w:cs="Times New Roman"/>
              </w:rPr>
            </w:pPr>
          </w:p>
        </w:tc>
      </w:tr>
      <w:tr w:rsidR="00BC32BA" w:rsidRPr="00422EDA" w14:paraId="699D5BA1" w14:textId="77777777" w:rsidTr="00B00432">
        <w:trPr>
          <w:trHeight w:val="510"/>
        </w:trPr>
        <w:tc>
          <w:tcPr>
            <w:tcW w:w="5500" w:type="dxa"/>
            <w:shd w:val="clear" w:color="auto" w:fill="BFBFBF" w:themeFill="background1" w:themeFillShade="BF"/>
          </w:tcPr>
          <w:p w14:paraId="6E39C9DA" w14:textId="77777777" w:rsidR="00BC32BA" w:rsidRPr="00422EDA" w:rsidRDefault="00BC32BA" w:rsidP="00B00432">
            <w:pPr>
              <w:spacing w:after="0" w:line="240" w:lineRule="auto"/>
              <w:jc w:val="both"/>
              <w:rPr>
                <w:rFonts w:ascii="Times New Roman" w:hAnsi="Times New Roman" w:cs="Times New Roman"/>
                <w:b/>
                <w:bCs/>
                <w:color w:val="000000"/>
              </w:rPr>
            </w:pPr>
            <w:r w:rsidRPr="00422EDA">
              <w:rPr>
                <w:rFonts w:ascii="Times New Roman" w:hAnsi="Times New Roman" w:cs="Times New Roman"/>
                <w:b/>
                <w:bCs/>
                <w:color w:val="000000"/>
              </w:rPr>
              <w:t>Už pasiūlymą atsakingo asmens vardas, pavardė, telefono numeris, el. pašto adresas</w:t>
            </w:r>
          </w:p>
        </w:tc>
        <w:tc>
          <w:tcPr>
            <w:tcW w:w="4139" w:type="dxa"/>
          </w:tcPr>
          <w:p w14:paraId="3A019426" w14:textId="5DB80BC1" w:rsidR="00D10B14" w:rsidRPr="00422EDA" w:rsidRDefault="00D10B14" w:rsidP="00756698">
            <w:pPr>
              <w:tabs>
                <w:tab w:val="left" w:pos="851"/>
              </w:tabs>
              <w:spacing w:after="0" w:line="240" w:lineRule="auto"/>
              <w:jc w:val="both"/>
              <w:rPr>
                <w:rFonts w:ascii="Times New Roman" w:hAnsi="Times New Roman" w:cs="Times New Roman"/>
              </w:rPr>
            </w:pPr>
          </w:p>
        </w:tc>
      </w:tr>
    </w:tbl>
    <w:p w14:paraId="3D6D411D" w14:textId="69B17485" w:rsidR="00523A89" w:rsidRPr="00D04820" w:rsidRDefault="00523A89" w:rsidP="00523A89">
      <w:pPr>
        <w:pStyle w:val="BodyTextIndent2"/>
        <w:spacing w:after="0" w:line="240" w:lineRule="auto"/>
        <w:ind w:left="0"/>
        <w:jc w:val="both"/>
        <w:rPr>
          <w:rFonts w:ascii="Times New Roman" w:hAnsi="Times New Roman" w:cs="Times New Roman"/>
          <w:sz w:val="20"/>
        </w:rPr>
      </w:pPr>
      <w:r w:rsidRPr="00784820">
        <w:rPr>
          <w:rFonts w:ascii="Times New Roman" w:hAnsi="Times New Roman" w:cs="Times New Roman"/>
          <w:sz w:val="20"/>
        </w:rPr>
        <w:t>1</w:t>
      </w:r>
      <w:r w:rsidRPr="00D04820">
        <w:rPr>
          <w:rFonts w:ascii="Times New Roman" w:hAnsi="Times New Roman" w:cs="Times New Roman"/>
          <w:sz w:val="20"/>
        </w:rPr>
        <w:t>. Šiuo pasiūlymu pažymime, kad sutinkame su visomis Konkurso/Pirkimo sąlygomis ir patvirtiname, kad mūsų siūlomos Prekės/Paslaugos atitinka visas Konkurso/Pirkimo sąlygose nurodytus keliamus reikalavimus.</w:t>
      </w:r>
    </w:p>
    <w:p w14:paraId="2367DA64" w14:textId="25644DE4" w:rsidR="00523A89" w:rsidRPr="00D04820" w:rsidRDefault="00523A89" w:rsidP="00523A89">
      <w:pPr>
        <w:spacing w:after="0" w:line="240" w:lineRule="auto"/>
        <w:jc w:val="both"/>
        <w:rPr>
          <w:rFonts w:ascii="Times New Roman" w:hAnsi="Times New Roman" w:cs="Times New Roman"/>
          <w:szCs w:val="24"/>
        </w:rPr>
      </w:pPr>
      <w:r w:rsidRPr="00D04820">
        <w:rPr>
          <w:rFonts w:ascii="Times New Roman" w:hAnsi="Times New Roman" w:cs="Times New Roman"/>
          <w:sz w:val="20"/>
        </w:rPr>
        <w:t>2. CVP IS elektroninėmis priemonėmis pateikdami pasiūlymą, patvirtiname, kad dokumentų skaitmeninės kopijos ir CVP IS elektroninėmis priemonėmis pateikti duomenys yra tikri</w:t>
      </w:r>
      <w:r w:rsidRPr="00D04820">
        <w:rPr>
          <w:rFonts w:ascii="Times New Roman" w:hAnsi="Times New Roman" w:cs="Times New Roman"/>
          <w:szCs w:val="24"/>
        </w:rPr>
        <w:t>.</w:t>
      </w:r>
    </w:p>
    <w:p w14:paraId="093D0A6D" w14:textId="77777777" w:rsidR="004B714F" w:rsidRPr="005034CB" w:rsidRDefault="004B714F" w:rsidP="004B714F">
      <w:pPr>
        <w:spacing w:after="0" w:line="240" w:lineRule="auto"/>
        <w:jc w:val="both"/>
        <w:rPr>
          <w:rFonts w:ascii="Times New Roman" w:hAnsi="Times New Roman" w:cs="Times New Roman"/>
          <w:sz w:val="20"/>
        </w:rPr>
      </w:pPr>
      <w:r w:rsidRPr="00D04820">
        <w:rPr>
          <w:rFonts w:ascii="Times New Roman" w:hAnsi="Times New Roman" w:cs="Times New Roman"/>
          <w:sz w:val="20"/>
        </w:rPr>
        <w:t>3. Patvirtiname, kad jei pasiūlyme nenurodyti kolegialaus priežiūros/valdymo organų nariai, šie organai juridiniuose asmenyse nėra sudaryti (taikoma, kai pirkimo dokumentuose nustatyti pašalinimo pagrindai).</w:t>
      </w:r>
    </w:p>
    <w:p w14:paraId="140CEFBC" w14:textId="77777777" w:rsidR="004B714F" w:rsidRPr="00784820" w:rsidRDefault="004B714F" w:rsidP="00523A89">
      <w:pPr>
        <w:spacing w:after="0" w:line="240" w:lineRule="auto"/>
        <w:jc w:val="both"/>
        <w:rPr>
          <w:rFonts w:ascii="Times New Roman" w:hAnsi="Times New Roman" w:cs="Times New Roman"/>
          <w:szCs w:val="24"/>
        </w:rPr>
      </w:pPr>
    </w:p>
    <w:p w14:paraId="317F0D2D" w14:textId="77777777" w:rsidR="00523A89" w:rsidRPr="006D2326" w:rsidRDefault="00523A89" w:rsidP="00576464">
      <w:pPr>
        <w:spacing w:after="0" w:line="240" w:lineRule="auto"/>
        <w:jc w:val="center"/>
        <w:rPr>
          <w:rFonts w:ascii="Times New Roman" w:hAnsi="Times New Roman" w:cs="Times New Roman"/>
          <w:b/>
          <w:bCs/>
        </w:rPr>
      </w:pPr>
      <w:r w:rsidRPr="006D2326">
        <w:rPr>
          <w:rFonts w:ascii="Times New Roman" w:hAnsi="Times New Roman" w:cs="Times New Roman"/>
          <w:b/>
          <w:bCs/>
        </w:rPr>
        <w:t>DĖL ATITIKIMO TARYBOS REGLAMENTO REIKALAVIMAMS</w:t>
      </w:r>
    </w:p>
    <w:p w14:paraId="72295647" w14:textId="77777777" w:rsidR="00523A89" w:rsidRPr="006D2326" w:rsidRDefault="00523A89" w:rsidP="00576464">
      <w:pPr>
        <w:spacing w:after="0" w:line="240" w:lineRule="auto"/>
        <w:jc w:val="both"/>
        <w:rPr>
          <w:rFonts w:ascii="Times New Roman" w:hAnsi="Times New Roman" w:cs="Times New Roman"/>
        </w:rPr>
      </w:pPr>
    </w:p>
    <w:p w14:paraId="36DFE751" w14:textId="77777777" w:rsidR="00523A89" w:rsidRPr="00065420" w:rsidRDefault="00523A89" w:rsidP="00576464">
      <w:pPr>
        <w:spacing w:after="0" w:line="240" w:lineRule="auto"/>
        <w:ind w:firstLine="360"/>
        <w:jc w:val="both"/>
        <w:rPr>
          <w:rFonts w:ascii="Times New Roman" w:hAnsi="Times New Roman" w:cs="Times New Roman"/>
        </w:rPr>
      </w:pPr>
      <w:r w:rsidRPr="00065420">
        <w:rPr>
          <w:rFonts w:ascii="Times New Roman" w:hAnsi="Times New Roman" w:cs="Times New Roman"/>
        </w:rPr>
        <w:t>Pateikdamas pasiūlymą, deklaruoju ir patvirtinu, kad atitinku Tarybos Reglamento (ES) 2022/576 2022 m. balandžio 8 d., kuriuo iš dalies keičiamas Reglamentas (ES) Nr. 833/2014 dėl ribojamųjų priemonių atsižvelgiant į Rusijos veiksmus, kuriais destabilizuojama padėtis Ukrainoje (toliau – Reglamentas) 5k straipsnio sąlygas ir, laimėjimo atveju, pasirašius sutartį bus užtikrintas tinkamas, Reglamento 5k straipsnio sąlygų įgyvendinimas.</w:t>
      </w:r>
    </w:p>
    <w:p w14:paraId="46B9DC47" w14:textId="77777777" w:rsidR="00523A89" w:rsidRDefault="00523A89" w:rsidP="00523A89">
      <w:pPr>
        <w:spacing w:after="0" w:line="240" w:lineRule="auto"/>
        <w:ind w:left="360"/>
        <w:jc w:val="center"/>
        <w:rPr>
          <w:rFonts w:ascii="Times New Roman" w:hAnsi="Times New Roman" w:cs="Times New Roman"/>
          <w:b/>
          <w:iCs/>
        </w:rPr>
      </w:pPr>
    </w:p>
    <w:p w14:paraId="63445F11" w14:textId="77777777" w:rsidR="00523A89" w:rsidRDefault="00523A89" w:rsidP="00523A89">
      <w:pPr>
        <w:spacing w:after="0" w:line="240" w:lineRule="auto"/>
        <w:ind w:left="360"/>
        <w:jc w:val="center"/>
        <w:rPr>
          <w:rFonts w:ascii="Times New Roman" w:hAnsi="Times New Roman" w:cs="Times New Roman"/>
          <w:b/>
          <w:iCs/>
        </w:rPr>
      </w:pPr>
      <w:r>
        <w:rPr>
          <w:rFonts w:ascii="Times New Roman" w:hAnsi="Times New Roman" w:cs="Times New Roman"/>
          <w:b/>
          <w:iCs/>
        </w:rPr>
        <w:t xml:space="preserve">INFORMACIJA APIE PASLAUGŲ TEIKIMĄ </w:t>
      </w:r>
    </w:p>
    <w:p w14:paraId="50FFEFC2" w14:textId="77777777" w:rsidR="00523A89" w:rsidRDefault="00523A89" w:rsidP="00523A89">
      <w:pPr>
        <w:spacing w:after="0" w:line="240" w:lineRule="auto"/>
        <w:jc w:val="both"/>
        <w:rPr>
          <w:rFonts w:ascii="Times New Roman" w:hAnsi="Times New Roman" w:cs="Times New Roman"/>
          <w:szCs w:val="24"/>
        </w:rPr>
      </w:pPr>
    </w:p>
    <w:p w14:paraId="059DC47D" w14:textId="77777777" w:rsidR="00523A89" w:rsidRDefault="00523A89" w:rsidP="00523A89">
      <w:pPr>
        <w:spacing w:after="0" w:line="240" w:lineRule="auto"/>
        <w:ind w:right="8" w:firstLine="360"/>
        <w:jc w:val="both"/>
        <w:rPr>
          <w:rFonts w:ascii="Times New Roman" w:eastAsia="Calibri" w:hAnsi="Times New Roman" w:cs="Times New Roman"/>
          <w:lang w:eastAsia="en-US"/>
        </w:rPr>
      </w:pPr>
      <w:r>
        <w:rPr>
          <w:rFonts w:ascii="Times New Roman" w:hAnsi="Times New Roman" w:cs="Times New Roman"/>
        </w:rPr>
        <w:t xml:space="preserve">Pateikdami šį pasiūlymą patvirtiname, </w:t>
      </w:r>
      <w:r w:rsidRPr="00C22A7E">
        <w:rPr>
          <w:rFonts w:ascii="Times New Roman" w:hAnsi="Times New Roman" w:cs="Times New Roman"/>
        </w:rPr>
        <w:t>kad Paslaugos NĖRA teikiamos iš Rusijos Federacijos, Baltarusijos Respublikos, Kinijos Liaudies Respublikos (netaikoma Taivano (</w:t>
      </w:r>
      <w:proofErr w:type="spellStart"/>
      <w:r w:rsidRPr="00C22A7E">
        <w:rPr>
          <w:rFonts w:ascii="Times New Roman" w:hAnsi="Times New Roman" w:cs="Times New Roman"/>
        </w:rPr>
        <w:t>Penghu</w:t>
      </w:r>
      <w:proofErr w:type="spellEnd"/>
      <w:r w:rsidRPr="00C22A7E">
        <w:rPr>
          <w:rFonts w:ascii="Times New Roman" w:hAnsi="Times New Roman" w:cs="Times New Roman"/>
        </w:rPr>
        <w:t xml:space="preserve">, </w:t>
      </w:r>
      <w:proofErr w:type="spellStart"/>
      <w:r w:rsidRPr="00C22A7E">
        <w:rPr>
          <w:rFonts w:ascii="Times New Roman" w:hAnsi="Times New Roman" w:cs="Times New Roman"/>
        </w:rPr>
        <w:t>Kinmeno</w:t>
      </w:r>
      <w:proofErr w:type="spellEnd"/>
      <w:r w:rsidRPr="00C22A7E">
        <w:rPr>
          <w:rFonts w:ascii="Times New Roman" w:hAnsi="Times New Roman" w:cs="Times New Roman"/>
        </w:rPr>
        <w:t xml:space="preserve"> ir </w:t>
      </w:r>
      <w:proofErr w:type="spellStart"/>
      <w:r w:rsidRPr="00C22A7E">
        <w:rPr>
          <w:rFonts w:ascii="Times New Roman" w:hAnsi="Times New Roman" w:cs="Times New Roman"/>
        </w:rPr>
        <w:t>Matsu</w:t>
      </w:r>
      <w:proofErr w:type="spellEnd"/>
      <w:r w:rsidRPr="00C22A7E">
        <w:rPr>
          <w:rFonts w:ascii="Times New Roman" w:hAnsi="Times New Roman" w:cs="Times New Roman"/>
        </w:rPr>
        <w:t>) atskirajai muitų teritorijai), Rusijos Federacijos aneksuoto Kry</w:t>
      </w:r>
      <w:r>
        <w:rPr>
          <w:rFonts w:ascii="Times New Roman" w:hAnsi="Times New Roman" w:cs="Times New Roman"/>
        </w:rPr>
        <w:t xml:space="preserve">mo, Moldovos Respublikos Vyriausybės nekontroliuojamos </w:t>
      </w:r>
      <w:proofErr w:type="spellStart"/>
      <w:r>
        <w:rPr>
          <w:rFonts w:ascii="Times New Roman" w:hAnsi="Times New Roman" w:cs="Times New Roman"/>
        </w:rPr>
        <w:t>Padniestrės</w:t>
      </w:r>
      <w:proofErr w:type="spellEnd"/>
      <w:r>
        <w:rPr>
          <w:rFonts w:ascii="Times New Roman" w:hAnsi="Times New Roman" w:cs="Times New Roman"/>
        </w:rPr>
        <w:t xml:space="preserve"> teritorijos, </w:t>
      </w:r>
      <w:proofErr w:type="spellStart"/>
      <w:r>
        <w:rPr>
          <w:rFonts w:ascii="Times New Roman" w:hAnsi="Times New Roman" w:cs="Times New Roman"/>
        </w:rPr>
        <w:t>Sakartvelo</w:t>
      </w:r>
      <w:proofErr w:type="spellEnd"/>
      <w:r>
        <w:rPr>
          <w:rFonts w:ascii="Times New Roman" w:hAnsi="Times New Roman" w:cs="Times New Roman"/>
        </w:rPr>
        <w:t xml:space="preserve"> Vyriausybės nekontroliuojamos Abchazijos ir Pietų Osetijos teritorijos</w:t>
      </w:r>
      <w:r>
        <w:rPr>
          <w:rFonts w:ascii="Times New Roman" w:eastAsia="Calibri" w:hAnsi="Times New Roman" w:cs="Times New Roman"/>
        </w:rPr>
        <w:t xml:space="preserve">. </w:t>
      </w:r>
    </w:p>
    <w:p w14:paraId="1087AF2D" w14:textId="77777777" w:rsidR="00523A89" w:rsidRDefault="00523A89" w:rsidP="00523A89">
      <w:pPr>
        <w:pStyle w:val="ListParagraph"/>
        <w:spacing w:after="0" w:line="240" w:lineRule="auto"/>
        <w:ind w:left="0" w:firstLine="567"/>
        <w:jc w:val="both"/>
        <w:rPr>
          <w:rFonts w:ascii="Times New Roman" w:eastAsia="Calibri" w:hAnsi="Times New Roman" w:cs="Times New Roman"/>
          <w:i/>
          <w:sz w:val="24"/>
          <w:szCs w:val="24"/>
        </w:rPr>
      </w:pPr>
    </w:p>
    <w:p w14:paraId="40581AED" w14:textId="62D55855" w:rsidR="00523A89" w:rsidRDefault="00523A89" w:rsidP="00523A89">
      <w:pPr>
        <w:spacing w:after="0" w:line="240" w:lineRule="auto"/>
        <w:jc w:val="both"/>
        <w:rPr>
          <w:rFonts w:ascii="Times New Roman" w:hAnsi="Times New Roman" w:cs="Times New Roman"/>
          <w:szCs w:val="24"/>
        </w:rPr>
      </w:pPr>
      <w:r>
        <w:rPr>
          <w:rFonts w:ascii="Times New Roman" w:eastAsia="Calibri" w:hAnsi="Times New Roman" w:cs="Times New Roman"/>
          <w:i/>
          <w:sz w:val="24"/>
          <w:szCs w:val="24"/>
        </w:rPr>
        <w:t xml:space="preserve">Nurodome, kad </w:t>
      </w:r>
      <w:r>
        <w:rPr>
          <w:rFonts w:ascii="Times New Roman" w:eastAsia="Calibri" w:hAnsi="Times New Roman" w:cs="Times New Roman"/>
          <w:b/>
          <w:bCs/>
          <w:color w:val="00B050"/>
          <w:sz w:val="24"/>
          <w:szCs w:val="24"/>
        </w:rPr>
        <w:t xml:space="preserve">Techninės ar programinės įrangos priežiūra ar palaikymas </w:t>
      </w:r>
      <w:r>
        <w:rPr>
          <w:rFonts w:ascii="Times New Roman" w:eastAsia="Calibri" w:hAnsi="Times New Roman" w:cs="Times New Roman"/>
          <w:b/>
          <w:bCs/>
          <w:sz w:val="24"/>
          <w:szCs w:val="24"/>
        </w:rPr>
        <w:t>bus teikiami</w:t>
      </w:r>
      <w:r>
        <w:rPr>
          <w:rFonts w:ascii="Times New Roman" w:eastAsia="Calibri" w:hAnsi="Times New Roman" w:cs="Times New Roman"/>
          <w:b/>
          <w:bCs/>
          <w:color w:val="000000" w:themeColor="text1"/>
          <w:sz w:val="24"/>
          <w:szCs w:val="24"/>
        </w:rPr>
        <w:t xml:space="preserve"> </w:t>
      </w:r>
      <w:r>
        <w:rPr>
          <w:rFonts w:ascii="Times New Roman" w:eastAsia="Calibri" w:hAnsi="Times New Roman" w:cs="Times New Roman"/>
          <w:bCs/>
          <w:color w:val="000000" w:themeColor="text1"/>
          <w:sz w:val="24"/>
          <w:szCs w:val="24"/>
        </w:rPr>
        <w:t>iš</w:t>
      </w:r>
      <w:r>
        <w:rPr>
          <w:rFonts w:ascii="Times New Roman" w:eastAsia="Calibri" w:hAnsi="Times New Roman" w:cs="Times New Roman"/>
          <w:bCs/>
          <w:i/>
          <w:color w:val="000000" w:themeColor="text1"/>
          <w:sz w:val="24"/>
          <w:szCs w:val="24"/>
        </w:rPr>
        <w:t xml:space="preserve">  </w:t>
      </w:r>
      <w:r w:rsidR="00D10B14" w:rsidRPr="0052342C">
        <w:rPr>
          <w:rFonts w:ascii="Times New Roman" w:eastAsia="Calibri" w:hAnsi="Times New Roman" w:cs="Times New Roman"/>
          <w:bCs/>
          <w:i/>
          <w:color w:val="767171" w:themeColor="background2" w:themeShade="80"/>
          <w:sz w:val="24"/>
          <w:szCs w:val="24"/>
        </w:rPr>
        <w:t>Lietuvos Respublikos</w:t>
      </w:r>
      <w:r w:rsidRPr="0052342C">
        <w:rPr>
          <w:rFonts w:ascii="Times New Roman" w:eastAsia="Calibri" w:hAnsi="Times New Roman" w:cs="Times New Roman"/>
          <w:b/>
          <w:bCs/>
          <w:sz w:val="24"/>
          <w:szCs w:val="24"/>
        </w:rPr>
        <w:t xml:space="preserve"> valstybės</w:t>
      </w:r>
      <w:r>
        <w:rPr>
          <w:rFonts w:ascii="Times New Roman" w:eastAsia="Calibri" w:hAnsi="Times New Roman" w:cs="Times New Roman"/>
          <w:b/>
          <w:bCs/>
          <w:sz w:val="24"/>
          <w:szCs w:val="24"/>
        </w:rPr>
        <w:t xml:space="preserve"> ar teritorijos.</w:t>
      </w:r>
    </w:p>
    <w:p w14:paraId="0F0DDE2D" w14:textId="77777777" w:rsidR="00523A89" w:rsidRDefault="00523A89" w:rsidP="00523A89">
      <w:pPr>
        <w:spacing w:after="0" w:line="240" w:lineRule="auto"/>
        <w:jc w:val="both"/>
        <w:rPr>
          <w:rFonts w:ascii="Times New Roman" w:hAnsi="Times New Roman" w:cs="Times New Roman"/>
          <w:szCs w:val="24"/>
        </w:rPr>
      </w:pPr>
    </w:p>
    <w:p w14:paraId="2211234A" w14:textId="77777777" w:rsidR="00523A89" w:rsidRPr="00560FF0" w:rsidRDefault="00523A89" w:rsidP="00523A89">
      <w:pPr>
        <w:pStyle w:val="ListParagraph"/>
        <w:spacing w:after="0" w:line="240" w:lineRule="auto"/>
        <w:ind w:left="0" w:firstLine="567"/>
        <w:jc w:val="both"/>
        <w:rPr>
          <w:rFonts w:ascii="Times New Roman" w:hAnsi="Times New Roman" w:cs="Times New Roman"/>
        </w:rPr>
      </w:pPr>
      <w:r w:rsidRPr="00560FF0">
        <w:rPr>
          <w:rFonts w:ascii="Times New Roman" w:hAnsi="Times New Roman" w:cs="Times New Roman"/>
        </w:rPr>
        <w:lastRenderedPageBreak/>
        <w:t>Vadovaudamasis VPĮ 37 str. 9 d</w:t>
      </w:r>
      <w:r>
        <w:rPr>
          <w:rFonts w:ascii="Times New Roman" w:hAnsi="Times New Roman" w:cs="Times New Roman"/>
        </w:rPr>
        <w:t>.</w:t>
      </w:r>
      <w:r w:rsidRPr="00560FF0">
        <w:rPr>
          <w:rFonts w:ascii="Times New Roman" w:hAnsi="Times New Roman" w:cs="Times New Roman"/>
        </w:rPr>
        <w:t>, deklaruoju ir patvirtinu, kad mano siūlomos įrangos gamintojas (-ai), techninės ar programinės įrangos priežiūrą ar palaikymą vykdytis (-</w:t>
      </w:r>
      <w:proofErr w:type="spellStart"/>
      <w:r w:rsidRPr="00560FF0">
        <w:rPr>
          <w:rFonts w:ascii="Times New Roman" w:hAnsi="Times New Roman" w:cs="Times New Roman"/>
        </w:rPr>
        <w:t>ys</w:t>
      </w:r>
      <w:proofErr w:type="spellEnd"/>
      <w:r w:rsidRPr="00560FF0">
        <w:rPr>
          <w:rFonts w:ascii="Times New Roman" w:hAnsi="Times New Roman" w:cs="Times New Roman"/>
        </w:rPr>
        <w:t>) asmuo (-</w:t>
      </w:r>
      <w:proofErr w:type="spellStart"/>
      <w:r w:rsidRPr="00560FF0">
        <w:rPr>
          <w:rFonts w:ascii="Times New Roman" w:hAnsi="Times New Roman" w:cs="Times New Roman"/>
        </w:rPr>
        <w:t>ys</w:t>
      </w:r>
      <w:proofErr w:type="spellEnd"/>
      <w:r w:rsidRPr="00560FF0">
        <w:rPr>
          <w:rFonts w:ascii="Times New Roman" w:hAnsi="Times New Roman" w:cs="Times New Roman"/>
        </w:rPr>
        <w:t>), bei kiekvieną iš jų kontroliuojantys asmenys nėra registruoti šalyje, kuri nurodyta Lietuvos Respublikos Vyriausybės (toliau – LRV) 2022 m. kovo 30 d. nutarimu Nr. 280 „Dėl Lietuvos Respublikos viešųjų pirkimų įstatymo 92 str</w:t>
      </w:r>
      <w:r>
        <w:rPr>
          <w:rFonts w:ascii="Times New Roman" w:hAnsi="Times New Roman" w:cs="Times New Roman"/>
        </w:rPr>
        <w:t>.</w:t>
      </w:r>
      <w:r w:rsidRPr="00560FF0">
        <w:rPr>
          <w:rFonts w:ascii="Times New Roman" w:hAnsi="Times New Roman" w:cs="Times New Roman"/>
        </w:rPr>
        <w:t>13, 14 ir 15 d</w:t>
      </w:r>
      <w:r>
        <w:rPr>
          <w:rFonts w:ascii="Times New Roman" w:hAnsi="Times New Roman" w:cs="Times New Roman"/>
        </w:rPr>
        <w:t>.</w:t>
      </w:r>
      <w:r w:rsidRPr="00560FF0">
        <w:rPr>
          <w:rFonts w:ascii="Times New Roman" w:hAnsi="Times New Roman" w:cs="Times New Roman"/>
        </w:rPr>
        <w:t xml:space="preserve"> nuostatų įgyvendinimo“ (toliau – Nutarimas) patvirtintame sąraše: priedas „Valstybių ar teritorijų, kurių tiekėjai, jų subtiekėjai, ūkio subjektai, kurių pajėgumais yra remiamasi, gamintojai, techninės ar programinės įrangos priežiūrą ir palaikymą vykdantys asmenys ar juos kontroliuojantys asmenys nelaikomi patikimais, sąrašas“.</w:t>
      </w:r>
    </w:p>
    <w:tbl>
      <w:tblPr>
        <w:tblStyle w:val="TableGrid3"/>
        <w:tblW w:w="5000" w:type="pct"/>
        <w:tblLook w:val="04A0" w:firstRow="1" w:lastRow="0" w:firstColumn="1" w:lastColumn="0" w:noHBand="0" w:noVBand="1"/>
      </w:tblPr>
      <w:tblGrid>
        <w:gridCol w:w="1794"/>
        <w:gridCol w:w="2523"/>
        <w:gridCol w:w="2399"/>
        <w:gridCol w:w="2912"/>
      </w:tblGrid>
      <w:tr w:rsidR="00523A89" w:rsidRPr="001A735C" w14:paraId="5BB09697" w14:textId="77777777" w:rsidTr="00DA75A4">
        <w:trPr>
          <w:trHeight w:val="745"/>
        </w:trPr>
        <w:tc>
          <w:tcPr>
            <w:tcW w:w="932" w:type="pct"/>
            <w:shd w:val="clear" w:color="auto" w:fill="D9E2F3" w:themeFill="accent1" w:themeFillTint="33"/>
            <w:vAlign w:val="center"/>
            <w:hideMark/>
          </w:tcPr>
          <w:p w14:paraId="015951D1" w14:textId="77777777" w:rsidR="00523A89" w:rsidRPr="001A735C" w:rsidRDefault="00523A89" w:rsidP="00535AA3">
            <w:pPr>
              <w:spacing w:before="60" w:after="60"/>
              <w:jc w:val="center"/>
              <w:rPr>
                <w:rFonts w:eastAsiaTheme="minorHAnsi"/>
                <w:bCs/>
              </w:rPr>
            </w:pPr>
            <w:r w:rsidRPr="001A735C">
              <w:rPr>
                <w:rFonts w:eastAsiaTheme="minorHAnsi"/>
                <w:bCs/>
              </w:rPr>
              <w:t>Pavadinimas</w:t>
            </w:r>
          </w:p>
        </w:tc>
        <w:tc>
          <w:tcPr>
            <w:tcW w:w="1310" w:type="pct"/>
            <w:shd w:val="clear" w:color="auto" w:fill="D9E2F3" w:themeFill="accent1" w:themeFillTint="33"/>
            <w:vAlign w:val="center"/>
          </w:tcPr>
          <w:p w14:paraId="5AA479BE" w14:textId="77777777" w:rsidR="00523A89" w:rsidRPr="001A735C" w:rsidRDefault="00523A89" w:rsidP="00535AA3">
            <w:pPr>
              <w:autoSpaceDE w:val="0"/>
              <w:autoSpaceDN w:val="0"/>
              <w:adjustRightInd w:val="0"/>
              <w:jc w:val="center"/>
              <w:rPr>
                <w:bCs/>
                <w:color w:val="000000"/>
              </w:rPr>
            </w:pPr>
            <w:r w:rsidRPr="001A735C">
              <w:rPr>
                <w:bCs/>
                <w:color w:val="000000"/>
              </w:rPr>
              <w:t xml:space="preserve">Nurodomas juridinio asmens </w:t>
            </w:r>
            <w:r w:rsidRPr="001A735C">
              <w:rPr>
                <w:b/>
                <w:bCs/>
                <w:color w:val="000000"/>
              </w:rPr>
              <w:t>pavadinimas</w:t>
            </w:r>
            <w:r w:rsidRPr="001A735C">
              <w:rPr>
                <w:bCs/>
                <w:color w:val="000000"/>
              </w:rPr>
              <w:t>, kodas</w:t>
            </w:r>
          </w:p>
          <w:p w14:paraId="72DF5E6A" w14:textId="77777777" w:rsidR="00523A89" w:rsidRPr="001A735C" w:rsidRDefault="00523A89" w:rsidP="00535AA3">
            <w:pPr>
              <w:autoSpaceDE w:val="0"/>
              <w:autoSpaceDN w:val="0"/>
              <w:adjustRightInd w:val="0"/>
              <w:jc w:val="center"/>
              <w:rPr>
                <w:bCs/>
                <w:color w:val="000000"/>
              </w:rPr>
            </w:pPr>
            <w:r w:rsidRPr="001A735C">
              <w:rPr>
                <w:bCs/>
                <w:i/>
                <w:color w:val="000000"/>
              </w:rPr>
              <w:t>arba</w:t>
            </w:r>
          </w:p>
          <w:p w14:paraId="7E35FF7E" w14:textId="77777777" w:rsidR="00523A89" w:rsidRPr="001A735C" w:rsidRDefault="00523A89" w:rsidP="00535AA3">
            <w:pPr>
              <w:autoSpaceDE w:val="0"/>
              <w:autoSpaceDN w:val="0"/>
              <w:adjustRightInd w:val="0"/>
              <w:jc w:val="center"/>
              <w:rPr>
                <w:bCs/>
                <w:color w:val="000000"/>
              </w:rPr>
            </w:pPr>
            <w:r w:rsidRPr="001A735C">
              <w:rPr>
                <w:bCs/>
                <w:color w:val="000000"/>
              </w:rPr>
              <w:t xml:space="preserve">fizinio asmens </w:t>
            </w:r>
            <w:r w:rsidRPr="001A735C">
              <w:rPr>
                <w:b/>
                <w:bCs/>
                <w:color w:val="000000"/>
              </w:rPr>
              <w:t>vardas ir pavardė</w:t>
            </w:r>
          </w:p>
        </w:tc>
        <w:tc>
          <w:tcPr>
            <w:tcW w:w="1246" w:type="pct"/>
            <w:shd w:val="clear" w:color="auto" w:fill="D9E2F3" w:themeFill="accent1" w:themeFillTint="33"/>
            <w:vAlign w:val="center"/>
          </w:tcPr>
          <w:p w14:paraId="78976FB1" w14:textId="77777777" w:rsidR="00523A89" w:rsidRPr="001A735C" w:rsidRDefault="00523A89" w:rsidP="00535AA3">
            <w:pPr>
              <w:autoSpaceDE w:val="0"/>
              <w:autoSpaceDN w:val="0"/>
              <w:adjustRightInd w:val="0"/>
              <w:jc w:val="center"/>
              <w:rPr>
                <w:bCs/>
                <w:color w:val="000000"/>
              </w:rPr>
            </w:pPr>
            <w:r w:rsidRPr="001A735C">
              <w:rPr>
                <w:bCs/>
                <w:color w:val="000000"/>
              </w:rPr>
              <w:t xml:space="preserve">Nurodoma juridinio asmens </w:t>
            </w:r>
            <w:r w:rsidRPr="001A735C">
              <w:rPr>
                <w:b/>
                <w:bCs/>
                <w:color w:val="000000"/>
              </w:rPr>
              <w:t>registracijos vieta</w:t>
            </w:r>
            <w:r w:rsidRPr="001A735C">
              <w:rPr>
                <w:bCs/>
                <w:color w:val="000000"/>
              </w:rPr>
              <w:t xml:space="preserve"> </w:t>
            </w:r>
          </w:p>
          <w:p w14:paraId="64A4E14B" w14:textId="77777777" w:rsidR="00523A89" w:rsidRPr="001A735C" w:rsidRDefault="00523A89" w:rsidP="00535AA3">
            <w:pPr>
              <w:autoSpaceDE w:val="0"/>
              <w:autoSpaceDN w:val="0"/>
              <w:adjustRightInd w:val="0"/>
              <w:jc w:val="center"/>
              <w:rPr>
                <w:bCs/>
                <w:color w:val="000000"/>
              </w:rPr>
            </w:pPr>
            <w:r w:rsidRPr="001A735C">
              <w:rPr>
                <w:bCs/>
                <w:i/>
                <w:color w:val="000000"/>
              </w:rPr>
              <w:t>arba</w:t>
            </w:r>
          </w:p>
          <w:p w14:paraId="2463EE2A" w14:textId="77777777" w:rsidR="00523A89" w:rsidRPr="001A735C" w:rsidRDefault="00523A89" w:rsidP="00535AA3">
            <w:pPr>
              <w:autoSpaceDE w:val="0"/>
              <w:autoSpaceDN w:val="0"/>
              <w:adjustRightInd w:val="0"/>
              <w:jc w:val="center"/>
              <w:rPr>
                <w:bCs/>
                <w:color w:val="000000"/>
              </w:rPr>
            </w:pPr>
            <w:r w:rsidRPr="001A735C">
              <w:rPr>
                <w:bCs/>
                <w:color w:val="000000"/>
              </w:rPr>
              <w:t xml:space="preserve">fizinio asmens </w:t>
            </w:r>
            <w:r w:rsidRPr="001A735C">
              <w:rPr>
                <w:b/>
                <w:bCs/>
                <w:color w:val="000000"/>
              </w:rPr>
              <w:t>pilietybė ir nuolatinė (deklaruota) gyvenamoji vieta</w:t>
            </w:r>
          </w:p>
        </w:tc>
        <w:tc>
          <w:tcPr>
            <w:tcW w:w="1512" w:type="pct"/>
            <w:shd w:val="clear" w:color="auto" w:fill="D9E2F3" w:themeFill="accent1" w:themeFillTint="33"/>
            <w:vAlign w:val="center"/>
          </w:tcPr>
          <w:p w14:paraId="28B474A9" w14:textId="1FC102E3" w:rsidR="00523A89" w:rsidRPr="001A735C" w:rsidRDefault="00523A89" w:rsidP="00535AA3">
            <w:pPr>
              <w:autoSpaceDE w:val="0"/>
              <w:autoSpaceDN w:val="0"/>
              <w:adjustRightInd w:val="0"/>
              <w:jc w:val="center"/>
              <w:rPr>
                <w:bCs/>
              </w:rPr>
            </w:pPr>
            <w:r w:rsidRPr="001A735C">
              <w:rPr>
                <w:bCs/>
              </w:rPr>
              <w:t xml:space="preserve">Kartu </w:t>
            </w:r>
            <w:r w:rsidRPr="00394115">
              <w:rPr>
                <w:b/>
              </w:rPr>
              <w:t xml:space="preserve">pateikiami </w:t>
            </w:r>
            <w:r w:rsidRPr="001A735C">
              <w:rPr>
                <w:b/>
                <w:bCs/>
              </w:rPr>
              <w:t>dokumentai*</w:t>
            </w:r>
            <w:r w:rsidRPr="001A735C">
              <w:rPr>
                <w:bCs/>
              </w:rPr>
              <w:t>, patvirtinantys 3 stulpelyje esančią informaciją</w:t>
            </w:r>
          </w:p>
          <w:p w14:paraId="2DEC4219" w14:textId="77777777" w:rsidR="00523A89" w:rsidRPr="001A735C" w:rsidRDefault="00523A89" w:rsidP="00535AA3">
            <w:pPr>
              <w:autoSpaceDE w:val="0"/>
              <w:autoSpaceDN w:val="0"/>
              <w:adjustRightInd w:val="0"/>
              <w:jc w:val="center"/>
              <w:rPr>
                <w:bCs/>
                <w:color w:val="000000"/>
              </w:rPr>
            </w:pPr>
            <w:r w:rsidRPr="001A735C">
              <w:rPr>
                <w:bCs/>
              </w:rPr>
              <w:t>(nurodomi dokumentų pavadinimai)</w:t>
            </w:r>
          </w:p>
        </w:tc>
      </w:tr>
      <w:tr w:rsidR="00523A89" w:rsidRPr="001A735C" w14:paraId="0FB417E8" w14:textId="77777777" w:rsidTr="00DA75A4">
        <w:trPr>
          <w:trHeight w:val="275"/>
        </w:trPr>
        <w:tc>
          <w:tcPr>
            <w:tcW w:w="932" w:type="pct"/>
          </w:tcPr>
          <w:p w14:paraId="208E1312" w14:textId="77777777" w:rsidR="00523A89" w:rsidRPr="001A735C" w:rsidRDefault="00523A89" w:rsidP="00535AA3">
            <w:pPr>
              <w:jc w:val="center"/>
              <w:rPr>
                <w:iCs/>
                <w:color w:val="FF0000"/>
              </w:rPr>
            </w:pPr>
            <w:r w:rsidRPr="001A735C">
              <w:rPr>
                <w:iCs/>
              </w:rPr>
              <w:t>1</w:t>
            </w:r>
          </w:p>
        </w:tc>
        <w:tc>
          <w:tcPr>
            <w:tcW w:w="1310" w:type="pct"/>
          </w:tcPr>
          <w:p w14:paraId="057E68D1" w14:textId="77777777" w:rsidR="00523A89" w:rsidRPr="001A735C" w:rsidRDefault="00523A89" w:rsidP="00535AA3">
            <w:pPr>
              <w:autoSpaceDE w:val="0"/>
              <w:autoSpaceDN w:val="0"/>
              <w:adjustRightInd w:val="0"/>
              <w:jc w:val="center"/>
              <w:rPr>
                <w:rFonts w:eastAsia="Calibri"/>
              </w:rPr>
            </w:pPr>
            <w:r w:rsidRPr="001A735C">
              <w:rPr>
                <w:rFonts w:eastAsia="Calibri"/>
              </w:rPr>
              <w:t>2</w:t>
            </w:r>
          </w:p>
        </w:tc>
        <w:tc>
          <w:tcPr>
            <w:tcW w:w="1246" w:type="pct"/>
          </w:tcPr>
          <w:p w14:paraId="5D87D425" w14:textId="77777777" w:rsidR="00523A89" w:rsidRPr="001A735C" w:rsidRDefault="00523A89" w:rsidP="00535AA3">
            <w:pPr>
              <w:autoSpaceDE w:val="0"/>
              <w:autoSpaceDN w:val="0"/>
              <w:adjustRightInd w:val="0"/>
              <w:jc w:val="center"/>
              <w:rPr>
                <w:rFonts w:eastAsia="Calibri"/>
              </w:rPr>
            </w:pPr>
            <w:r w:rsidRPr="001A735C">
              <w:rPr>
                <w:rFonts w:eastAsia="Calibri"/>
              </w:rPr>
              <w:t>3</w:t>
            </w:r>
          </w:p>
        </w:tc>
        <w:tc>
          <w:tcPr>
            <w:tcW w:w="1512" w:type="pct"/>
          </w:tcPr>
          <w:p w14:paraId="3EE26E73" w14:textId="77777777" w:rsidR="00523A89" w:rsidRPr="001A735C" w:rsidRDefault="00523A89" w:rsidP="00535AA3">
            <w:pPr>
              <w:autoSpaceDE w:val="0"/>
              <w:autoSpaceDN w:val="0"/>
              <w:adjustRightInd w:val="0"/>
              <w:jc w:val="center"/>
              <w:rPr>
                <w:rFonts w:eastAsia="Calibri"/>
              </w:rPr>
            </w:pPr>
            <w:r w:rsidRPr="001A735C">
              <w:rPr>
                <w:rFonts w:eastAsia="Calibri"/>
              </w:rPr>
              <w:t>4</w:t>
            </w:r>
          </w:p>
        </w:tc>
      </w:tr>
      <w:tr w:rsidR="00523A89" w:rsidRPr="001A735C" w14:paraId="1D06CECB" w14:textId="77777777" w:rsidTr="00DA75A4">
        <w:trPr>
          <w:trHeight w:val="740"/>
        </w:trPr>
        <w:tc>
          <w:tcPr>
            <w:tcW w:w="932" w:type="pct"/>
          </w:tcPr>
          <w:p w14:paraId="0B05E8DD" w14:textId="77777777" w:rsidR="00523A89" w:rsidRPr="00D10B14" w:rsidRDefault="00523A89" w:rsidP="00535AA3">
            <w:pPr>
              <w:jc w:val="both"/>
              <w:rPr>
                <w:iCs/>
              </w:rPr>
            </w:pPr>
            <w:r w:rsidRPr="00D10B14">
              <w:rPr>
                <w:iCs/>
                <w:color w:val="00B050"/>
              </w:rPr>
              <w:t xml:space="preserve">[Techninės ar programinės] </w:t>
            </w:r>
            <w:r w:rsidRPr="00D10B14">
              <w:rPr>
                <w:iCs/>
              </w:rPr>
              <w:t>įrangos gamintojas</w:t>
            </w:r>
          </w:p>
        </w:tc>
        <w:tc>
          <w:tcPr>
            <w:tcW w:w="1310" w:type="pct"/>
          </w:tcPr>
          <w:p w14:paraId="7CC327FE" w14:textId="2502E2D9" w:rsidR="00523A89" w:rsidRPr="0071494D" w:rsidRDefault="00D10B14" w:rsidP="0071494D">
            <w:pPr>
              <w:autoSpaceDE w:val="0"/>
              <w:autoSpaceDN w:val="0"/>
              <w:adjustRightInd w:val="0"/>
              <w:rPr>
                <w:rFonts w:eastAsia="Calibri"/>
              </w:rPr>
            </w:pPr>
            <w:r w:rsidRPr="0071494D">
              <w:rPr>
                <w:rFonts w:eastAsia="Calibri"/>
              </w:rPr>
              <w:t>Dokobit, UAB</w:t>
            </w:r>
            <w:r w:rsidR="0071494D" w:rsidRPr="0071494D">
              <w:rPr>
                <w:rFonts w:eastAsia="Calibri"/>
              </w:rPr>
              <w:t xml:space="preserve">, </w:t>
            </w:r>
            <w:r w:rsidR="0071494D" w:rsidRPr="0071494D">
              <w:rPr>
                <w:rFonts w:eastAsiaTheme="minorHAnsi"/>
                <w:lang w:val="en-US" w:eastAsia="en-US"/>
              </w:rPr>
              <w:t>301549834</w:t>
            </w:r>
          </w:p>
          <w:p w14:paraId="34C85535" w14:textId="7C93E744" w:rsidR="00523A89" w:rsidRPr="0071494D" w:rsidRDefault="00523A89" w:rsidP="0071494D">
            <w:pPr>
              <w:autoSpaceDE w:val="0"/>
              <w:autoSpaceDN w:val="0"/>
              <w:adjustRightInd w:val="0"/>
              <w:rPr>
                <w:rFonts w:eastAsia="Calibri"/>
              </w:rPr>
            </w:pPr>
          </w:p>
        </w:tc>
        <w:tc>
          <w:tcPr>
            <w:tcW w:w="1246" w:type="pct"/>
          </w:tcPr>
          <w:p w14:paraId="04799AF0" w14:textId="43E0D885" w:rsidR="00523A89" w:rsidRPr="001166D4" w:rsidRDefault="00C47F9B" w:rsidP="00535AA3">
            <w:pPr>
              <w:autoSpaceDE w:val="0"/>
              <w:autoSpaceDN w:val="0"/>
              <w:adjustRightInd w:val="0"/>
              <w:jc w:val="both"/>
              <w:rPr>
                <w:rFonts w:eastAsia="Calibri"/>
              </w:rPr>
            </w:pPr>
            <w:r w:rsidRPr="001166D4">
              <w:rPr>
                <w:rFonts w:eastAsia="Calibri"/>
              </w:rPr>
              <w:t>Vilnius, Paupio g. 28</w:t>
            </w:r>
          </w:p>
          <w:p w14:paraId="6655AAC1" w14:textId="42E698AE" w:rsidR="00523A89" w:rsidRPr="001166D4" w:rsidRDefault="00523A89" w:rsidP="00535AA3">
            <w:pPr>
              <w:autoSpaceDE w:val="0"/>
              <w:autoSpaceDN w:val="0"/>
              <w:adjustRightInd w:val="0"/>
              <w:jc w:val="both"/>
              <w:rPr>
                <w:rFonts w:eastAsia="Calibri"/>
                <w:b/>
              </w:rPr>
            </w:pPr>
          </w:p>
        </w:tc>
        <w:tc>
          <w:tcPr>
            <w:tcW w:w="1512" w:type="pct"/>
          </w:tcPr>
          <w:p w14:paraId="6854E9D8" w14:textId="4E4D1704" w:rsidR="00523A89" w:rsidRDefault="009C03D0" w:rsidP="00B15064">
            <w:pPr>
              <w:autoSpaceDE w:val="0"/>
              <w:autoSpaceDN w:val="0"/>
              <w:adjustRightInd w:val="0"/>
              <w:rPr>
                <w:rFonts w:eastAsia="Calibri"/>
              </w:rPr>
            </w:pPr>
            <w:r w:rsidRPr="0071494D">
              <w:rPr>
                <w:rFonts w:eastAsia="Calibri"/>
              </w:rPr>
              <w:t>Dokobit, UAB</w:t>
            </w:r>
            <w:r>
              <w:rPr>
                <w:rFonts w:eastAsia="Calibri"/>
              </w:rPr>
              <w:t xml:space="preserve"> i</w:t>
            </w:r>
            <w:r w:rsidR="001166D4">
              <w:rPr>
                <w:rFonts w:eastAsia="Calibri"/>
              </w:rPr>
              <w:t>šplėstinis išrašas su istorija</w:t>
            </w:r>
          </w:p>
          <w:p w14:paraId="20590FE9" w14:textId="77777777" w:rsidR="00B15064" w:rsidRDefault="00B15064" w:rsidP="00B15064">
            <w:pPr>
              <w:autoSpaceDE w:val="0"/>
              <w:autoSpaceDN w:val="0"/>
              <w:adjustRightInd w:val="0"/>
              <w:rPr>
                <w:rFonts w:eastAsia="Calibri"/>
              </w:rPr>
            </w:pPr>
            <w:r>
              <w:rPr>
                <w:rFonts w:eastAsia="Calibri"/>
              </w:rPr>
              <w:t>Steigimo susirinkimas</w:t>
            </w:r>
          </w:p>
          <w:p w14:paraId="6C41DB65" w14:textId="77777777" w:rsidR="00B15064" w:rsidRDefault="00B15064" w:rsidP="00B15064">
            <w:pPr>
              <w:autoSpaceDE w:val="0"/>
              <w:autoSpaceDN w:val="0"/>
              <w:adjustRightInd w:val="0"/>
              <w:rPr>
                <w:rFonts w:eastAsia="Calibri"/>
              </w:rPr>
            </w:pPr>
            <w:r>
              <w:rPr>
                <w:rFonts w:eastAsia="Calibri"/>
              </w:rPr>
              <w:t>Įstatai</w:t>
            </w:r>
          </w:p>
          <w:p w14:paraId="7F8499A2" w14:textId="155E04BE" w:rsidR="00B15064" w:rsidRPr="001A735C" w:rsidRDefault="00B15064" w:rsidP="00B15064">
            <w:pPr>
              <w:autoSpaceDE w:val="0"/>
              <w:autoSpaceDN w:val="0"/>
              <w:adjustRightInd w:val="0"/>
              <w:rPr>
                <w:rFonts w:eastAsia="Calibri"/>
              </w:rPr>
            </w:pPr>
            <w:r>
              <w:rPr>
                <w:rFonts w:eastAsia="Calibri"/>
              </w:rPr>
              <w:t>Pranešimas dėl pavadinimo keitimo</w:t>
            </w:r>
          </w:p>
        </w:tc>
      </w:tr>
      <w:tr w:rsidR="00523A89" w:rsidRPr="001A735C" w14:paraId="6FFB82F5" w14:textId="77777777" w:rsidTr="00DA75A4">
        <w:tc>
          <w:tcPr>
            <w:tcW w:w="932" w:type="pct"/>
          </w:tcPr>
          <w:p w14:paraId="29380DCD" w14:textId="77777777" w:rsidR="00523A89" w:rsidRPr="00D10B14" w:rsidRDefault="00523A89" w:rsidP="00535AA3">
            <w:pPr>
              <w:jc w:val="both"/>
              <w:rPr>
                <w:iCs/>
              </w:rPr>
            </w:pPr>
            <w:r w:rsidRPr="00D10B14">
              <w:rPr>
                <w:iCs/>
                <w:color w:val="00B050"/>
              </w:rPr>
              <w:t xml:space="preserve">[Techninės ar programinės] </w:t>
            </w:r>
            <w:r w:rsidRPr="00D10B14">
              <w:rPr>
                <w:iCs/>
              </w:rPr>
              <w:t xml:space="preserve">įrangos gamintoją kontroliuojantis asmuo </w:t>
            </w:r>
            <w:r w:rsidRPr="00D10B14">
              <w:t> </w:t>
            </w:r>
          </w:p>
        </w:tc>
        <w:tc>
          <w:tcPr>
            <w:tcW w:w="1310" w:type="pct"/>
          </w:tcPr>
          <w:p w14:paraId="5F9B5038" w14:textId="44CB0376" w:rsidR="00523A89" w:rsidRPr="0071494D" w:rsidRDefault="009833F4" w:rsidP="0071494D">
            <w:pPr>
              <w:autoSpaceDE w:val="0"/>
              <w:autoSpaceDN w:val="0"/>
              <w:adjustRightInd w:val="0"/>
              <w:rPr>
                <w:rFonts w:eastAsia="Calibri"/>
              </w:rPr>
            </w:pPr>
            <w:r w:rsidRPr="0071494D">
              <w:rPr>
                <w:rFonts w:eastAsia="Calibri"/>
              </w:rPr>
              <w:t>Dokobit Technologies, UAB</w:t>
            </w:r>
            <w:r w:rsidR="0071494D" w:rsidRPr="0071494D">
              <w:rPr>
                <w:rFonts w:eastAsia="Calibri"/>
              </w:rPr>
              <w:t xml:space="preserve">, </w:t>
            </w:r>
            <w:r w:rsidR="0071494D" w:rsidRPr="0071494D">
              <w:rPr>
                <w:rFonts w:eastAsiaTheme="minorHAnsi"/>
                <w:lang w:val="en-US" w:eastAsia="en-US"/>
              </w:rPr>
              <w:t>305743651</w:t>
            </w:r>
          </w:p>
        </w:tc>
        <w:tc>
          <w:tcPr>
            <w:tcW w:w="1246" w:type="pct"/>
          </w:tcPr>
          <w:p w14:paraId="64616243" w14:textId="23DF3944" w:rsidR="00523A89" w:rsidRPr="001166D4" w:rsidRDefault="001166D4" w:rsidP="00535AA3">
            <w:pPr>
              <w:autoSpaceDE w:val="0"/>
              <w:autoSpaceDN w:val="0"/>
              <w:adjustRightInd w:val="0"/>
              <w:jc w:val="both"/>
              <w:rPr>
                <w:rFonts w:eastAsia="Calibri"/>
              </w:rPr>
            </w:pPr>
            <w:r w:rsidRPr="001166D4">
              <w:rPr>
                <w:rFonts w:eastAsiaTheme="minorHAnsi"/>
                <w:lang w:val="en-US" w:eastAsia="en-US"/>
              </w:rPr>
              <w:t xml:space="preserve">Vilnius, </w:t>
            </w:r>
            <w:proofErr w:type="spellStart"/>
            <w:r w:rsidRPr="001166D4">
              <w:rPr>
                <w:rFonts w:eastAsiaTheme="minorHAnsi"/>
                <w:lang w:val="en-US" w:eastAsia="en-US"/>
              </w:rPr>
              <w:t>Jogailos</w:t>
            </w:r>
            <w:proofErr w:type="spellEnd"/>
            <w:r w:rsidRPr="001166D4">
              <w:rPr>
                <w:rFonts w:eastAsiaTheme="minorHAnsi"/>
                <w:lang w:val="en-US" w:eastAsia="en-US"/>
              </w:rPr>
              <w:t xml:space="preserve"> g. 9</w:t>
            </w:r>
          </w:p>
          <w:p w14:paraId="2EBB7D7A" w14:textId="6866981E" w:rsidR="00523A89" w:rsidRPr="001166D4" w:rsidRDefault="00523A89" w:rsidP="00535AA3">
            <w:pPr>
              <w:autoSpaceDE w:val="0"/>
              <w:autoSpaceDN w:val="0"/>
              <w:adjustRightInd w:val="0"/>
              <w:jc w:val="both"/>
              <w:rPr>
                <w:rFonts w:eastAsia="Calibri"/>
                <w:b/>
              </w:rPr>
            </w:pPr>
          </w:p>
        </w:tc>
        <w:tc>
          <w:tcPr>
            <w:tcW w:w="1512" w:type="pct"/>
          </w:tcPr>
          <w:p w14:paraId="6AFD793B" w14:textId="77777777" w:rsidR="009C03D0" w:rsidRDefault="009C03D0" w:rsidP="009C03D0">
            <w:pPr>
              <w:autoSpaceDE w:val="0"/>
              <w:autoSpaceDN w:val="0"/>
              <w:adjustRightInd w:val="0"/>
              <w:rPr>
                <w:rFonts w:eastAsia="Calibri"/>
              </w:rPr>
            </w:pPr>
            <w:r w:rsidRPr="0071494D">
              <w:rPr>
                <w:rFonts w:eastAsia="Calibri"/>
              </w:rPr>
              <w:t>Dokobit, UAB</w:t>
            </w:r>
            <w:r>
              <w:rPr>
                <w:rFonts w:eastAsia="Calibri"/>
              </w:rPr>
              <w:t xml:space="preserve"> išplėstinis išrašas su istorija</w:t>
            </w:r>
          </w:p>
          <w:p w14:paraId="69C970DB" w14:textId="42EBCBFD" w:rsidR="00422EDA" w:rsidRPr="001A735C" w:rsidRDefault="00422EDA" w:rsidP="009C03D0">
            <w:pPr>
              <w:autoSpaceDE w:val="0"/>
              <w:autoSpaceDN w:val="0"/>
              <w:adjustRightInd w:val="0"/>
              <w:rPr>
                <w:rFonts w:eastAsia="Calibri"/>
              </w:rPr>
            </w:pPr>
          </w:p>
        </w:tc>
      </w:tr>
      <w:tr w:rsidR="00523A89" w:rsidRPr="001A735C" w14:paraId="54888A0C" w14:textId="77777777" w:rsidTr="00DA75A4">
        <w:tc>
          <w:tcPr>
            <w:tcW w:w="932" w:type="pct"/>
          </w:tcPr>
          <w:p w14:paraId="1EDBE572" w14:textId="17746008" w:rsidR="00523A89" w:rsidRPr="00D10B14" w:rsidRDefault="00523A89" w:rsidP="00535AA3">
            <w:pPr>
              <w:jc w:val="both"/>
              <w:rPr>
                <w:iCs/>
              </w:rPr>
            </w:pPr>
            <w:r w:rsidRPr="00D10B14">
              <w:rPr>
                <w:iCs/>
                <w:color w:val="00B050"/>
              </w:rPr>
              <w:t xml:space="preserve">[Techninės ar programinės] </w:t>
            </w:r>
            <w:r w:rsidRPr="00D10B14">
              <w:rPr>
                <w:iCs/>
              </w:rPr>
              <w:t xml:space="preserve">įrangos </w:t>
            </w:r>
            <w:r w:rsidR="00593FA4" w:rsidRPr="00D10B14">
              <w:rPr>
                <w:iCs/>
              </w:rPr>
              <w:t>priežiūrą ar</w:t>
            </w:r>
            <w:r w:rsidR="00593FA4" w:rsidRPr="00D10B14">
              <w:rPr>
                <w:rFonts w:eastAsia="Calibri"/>
                <w:b/>
                <w:bCs/>
                <w:color w:val="00B050"/>
                <w:sz w:val="24"/>
                <w:szCs w:val="24"/>
              </w:rPr>
              <w:t xml:space="preserve"> </w:t>
            </w:r>
            <w:r w:rsidRPr="00D10B14">
              <w:rPr>
                <w:iCs/>
              </w:rPr>
              <w:t>palaikymą vykdantis asmuo</w:t>
            </w:r>
          </w:p>
        </w:tc>
        <w:tc>
          <w:tcPr>
            <w:tcW w:w="1310" w:type="pct"/>
          </w:tcPr>
          <w:p w14:paraId="6658FDBB" w14:textId="1FA6ED72" w:rsidR="00523A89" w:rsidRPr="0071494D" w:rsidRDefault="00D10B14" w:rsidP="0071494D">
            <w:pPr>
              <w:autoSpaceDE w:val="0"/>
              <w:autoSpaceDN w:val="0"/>
              <w:adjustRightInd w:val="0"/>
              <w:rPr>
                <w:rFonts w:eastAsia="Calibri"/>
              </w:rPr>
            </w:pPr>
            <w:r w:rsidRPr="0071494D">
              <w:rPr>
                <w:rFonts w:eastAsia="Calibri"/>
              </w:rPr>
              <w:t>Dokobit, UAB</w:t>
            </w:r>
            <w:r w:rsidR="0071494D" w:rsidRPr="0071494D">
              <w:rPr>
                <w:rFonts w:eastAsia="Calibri"/>
              </w:rPr>
              <w:t xml:space="preserve">, </w:t>
            </w:r>
            <w:r w:rsidR="0071494D" w:rsidRPr="0071494D">
              <w:rPr>
                <w:rFonts w:eastAsiaTheme="minorHAnsi"/>
                <w:lang w:val="en-US" w:eastAsia="en-US"/>
              </w:rPr>
              <w:t>301549834</w:t>
            </w:r>
          </w:p>
        </w:tc>
        <w:tc>
          <w:tcPr>
            <w:tcW w:w="1246" w:type="pct"/>
          </w:tcPr>
          <w:p w14:paraId="5E3AA947" w14:textId="45A49C1A" w:rsidR="001166D4" w:rsidRPr="001166D4" w:rsidRDefault="001166D4" w:rsidP="001166D4">
            <w:pPr>
              <w:autoSpaceDE w:val="0"/>
              <w:autoSpaceDN w:val="0"/>
              <w:adjustRightInd w:val="0"/>
              <w:jc w:val="both"/>
              <w:rPr>
                <w:rFonts w:eastAsia="Calibri"/>
              </w:rPr>
            </w:pPr>
            <w:r w:rsidRPr="001166D4">
              <w:rPr>
                <w:rFonts w:eastAsia="Calibri"/>
              </w:rPr>
              <w:t>Vilnius, Paupio g. 28</w:t>
            </w:r>
          </w:p>
          <w:p w14:paraId="0B7CF478" w14:textId="76EE33CC" w:rsidR="00523A89" w:rsidRPr="001166D4" w:rsidRDefault="00523A89" w:rsidP="00535AA3">
            <w:pPr>
              <w:autoSpaceDE w:val="0"/>
              <w:autoSpaceDN w:val="0"/>
              <w:adjustRightInd w:val="0"/>
              <w:jc w:val="both"/>
              <w:rPr>
                <w:rFonts w:eastAsia="Calibri"/>
                <w:b/>
              </w:rPr>
            </w:pPr>
          </w:p>
        </w:tc>
        <w:tc>
          <w:tcPr>
            <w:tcW w:w="1512" w:type="pct"/>
          </w:tcPr>
          <w:p w14:paraId="1920C1D9" w14:textId="77777777" w:rsidR="009C03D0" w:rsidRDefault="009C03D0" w:rsidP="009C03D0">
            <w:pPr>
              <w:autoSpaceDE w:val="0"/>
              <w:autoSpaceDN w:val="0"/>
              <w:adjustRightInd w:val="0"/>
              <w:rPr>
                <w:rFonts w:eastAsia="Calibri"/>
              </w:rPr>
            </w:pPr>
            <w:r w:rsidRPr="0071494D">
              <w:rPr>
                <w:rFonts w:eastAsia="Calibri"/>
              </w:rPr>
              <w:t>Dokobit, UAB</w:t>
            </w:r>
            <w:r>
              <w:rPr>
                <w:rFonts w:eastAsia="Calibri"/>
              </w:rPr>
              <w:t xml:space="preserve"> išplėstinis išrašas su istorija</w:t>
            </w:r>
          </w:p>
          <w:p w14:paraId="2DC2F748" w14:textId="77777777" w:rsidR="00B15064" w:rsidRDefault="00B15064" w:rsidP="00B15064">
            <w:pPr>
              <w:autoSpaceDE w:val="0"/>
              <w:autoSpaceDN w:val="0"/>
              <w:adjustRightInd w:val="0"/>
              <w:rPr>
                <w:rFonts w:eastAsia="Calibri"/>
              </w:rPr>
            </w:pPr>
            <w:r>
              <w:rPr>
                <w:rFonts w:eastAsia="Calibri"/>
              </w:rPr>
              <w:t>Steigimo susirinkimas</w:t>
            </w:r>
          </w:p>
          <w:p w14:paraId="2B955E79" w14:textId="77777777" w:rsidR="00B15064" w:rsidRDefault="00B15064" w:rsidP="00B15064">
            <w:pPr>
              <w:autoSpaceDE w:val="0"/>
              <w:autoSpaceDN w:val="0"/>
              <w:adjustRightInd w:val="0"/>
              <w:rPr>
                <w:rFonts w:eastAsia="Calibri"/>
              </w:rPr>
            </w:pPr>
            <w:r>
              <w:rPr>
                <w:rFonts w:eastAsia="Calibri"/>
              </w:rPr>
              <w:t>Įstatai</w:t>
            </w:r>
          </w:p>
          <w:p w14:paraId="53BB53BE" w14:textId="1C560F37" w:rsidR="00523A89" w:rsidRPr="001A735C" w:rsidRDefault="00B15064" w:rsidP="00B15064">
            <w:pPr>
              <w:autoSpaceDE w:val="0"/>
              <w:autoSpaceDN w:val="0"/>
              <w:adjustRightInd w:val="0"/>
              <w:rPr>
                <w:rFonts w:eastAsia="Calibri"/>
              </w:rPr>
            </w:pPr>
            <w:r>
              <w:rPr>
                <w:rFonts w:eastAsia="Calibri"/>
              </w:rPr>
              <w:t>Pranešimas dėl pavadinimo keitimo</w:t>
            </w:r>
          </w:p>
        </w:tc>
      </w:tr>
      <w:tr w:rsidR="00523A89" w:rsidRPr="001A735C" w14:paraId="15D09447" w14:textId="77777777" w:rsidTr="00DA75A4">
        <w:trPr>
          <w:trHeight w:val="726"/>
        </w:trPr>
        <w:tc>
          <w:tcPr>
            <w:tcW w:w="932" w:type="pct"/>
          </w:tcPr>
          <w:p w14:paraId="1524C907" w14:textId="62BC54F6" w:rsidR="00523A89" w:rsidRPr="00D10B14" w:rsidRDefault="00523A89" w:rsidP="00535AA3">
            <w:pPr>
              <w:jc w:val="both"/>
              <w:rPr>
                <w:iCs/>
              </w:rPr>
            </w:pPr>
            <w:r w:rsidRPr="00D10B14">
              <w:rPr>
                <w:iCs/>
                <w:color w:val="00B050"/>
              </w:rPr>
              <w:t xml:space="preserve">[Techninės ar programinės] </w:t>
            </w:r>
            <w:r w:rsidR="005A1612" w:rsidRPr="00D10B14">
              <w:rPr>
                <w:iCs/>
              </w:rPr>
              <w:t>įrangos priežiūrą ar palaikymą vykdantį asmenį kontroliuojantis asmuo</w:t>
            </w:r>
          </w:p>
        </w:tc>
        <w:tc>
          <w:tcPr>
            <w:tcW w:w="1310" w:type="pct"/>
          </w:tcPr>
          <w:p w14:paraId="069D6ED5" w14:textId="61EFE915" w:rsidR="00523A89" w:rsidRPr="0071494D" w:rsidRDefault="009833F4" w:rsidP="0071494D">
            <w:pPr>
              <w:autoSpaceDE w:val="0"/>
              <w:autoSpaceDN w:val="0"/>
              <w:adjustRightInd w:val="0"/>
              <w:rPr>
                <w:rFonts w:eastAsia="Calibri"/>
              </w:rPr>
            </w:pPr>
            <w:r w:rsidRPr="0071494D">
              <w:rPr>
                <w:rFonts w:eastAsia="Calibri"/>
              </w:rPr>
              <w:t>Dokobit Technologies, UAB</w:t>
            </w:r>
            <w:r w:rsidR="0071494D" w:rsidRPr="0071494D">
              <w:rPr>
                <w:rFonts w:eastAsia="Calibri"/>
              </w:rPr>
              <w:t xml:space="preserve">, </w:t>
            </w:r>
            <w:r w:rsidR="0071494D" w:rsidRPr="0071494D">
              <w:rPr>
                <w:rFonts w:eastAsiaTheme="minorHAnsi"/>
                <w:lang w:val="en-US" w:eastAsia="en-US"/>
              </w:rPr>
              <w:t>305743651</w:t>
            </w:r>
          </w:p>
        </w:tc>
        <w:tc>
          <w:tcPr>
            <w:tcW w:w="1246" w:type="pct"/>
          </w:tcPr>
          <w:p w14:paraId="60B18664" w14:textId="57056657" w:rsidR="00523A89" w:rsidRPr="001166D4" w:rsidRDefault="001166D4" w:rsidP="00535AA3">
            <w:pPr>
              <w:autoSpaceDE w:val="0"/>
              <w:autoSpaceDN w:val="0"/>
              <w:adjustRightInd w:val="0"/>
              <w:jc w:val="both"/>
              <w:rPr>
                <w:rFonts w:eastAsia="Calibri"/>
              </w:rPr>
            </w:pPr>
            <w:r w:rsidRPr="001166D4">
              <w:rPr>
                <w:rFonts w:eastAsiaTheme="minorHAnsi"/>
                <w:lang w:val="en-US" w:eastAsia="en-US"/>
              </w:rPr>
              <w:t xml:space="preserve">Vilnius, </w:t>
            </w:r>
            <w:proofErr w:type="spellStart"/>
            <w:r w:rsidRPr="001166D4">
              <w:rPr>
                <w:rFonts w:eastAsiaTheme="minorHAnsi"/>
                <w:lang w:val="en-US" w:eastAsia="en-US"/>
              </w:rPr>
              <w:t>Jogailos</w:t>
            </w:r>
            <w:proofErr w:type="spellEnd"/>
            <w:r w:rsidRPr="001166D4">
              <w:rPr>
                <w:rFonts w:eastAsiaTheme="minorHAnsi"/>
                <w:lang w:val="en-US" w:eastAsia="en-US"/>
              </w:rPr>
              <w:t xml:space="preserve"> g. 9</w:t>
            </w:r>
          </w:p>
          <w:p w14:paraId="0F7746EE" w14:textId="49C6BDA7" w:rsidR="00523A89" w:rsidRPr="001166D4" w:rsidRDefault="00523A89" w:rsidP="00535AA3">
            <w:pPr>
              <w:autoSpaceDE w:val="0"/>
              <w:autoSpaceDN w:val="0"/>
              <w:adjustRightInd w:val="0"/>
              <w:jc w:val="both"/>
              <w:rPr>
                <w:rFonts w:eastAsia="Calibri"/>
                <w:b/>
              </w:rPr>
            </w:pPr>
          </w:p>
        </w:tc>
        <w:tc>
          <w:tcPr>
            <w:tcW w:w="1512" w:type="pct"/>
          </w:tcPr>
          <w:p w14:paraId="6DE8C4BE" w14:textId="5562DF7A" w:rsidR="00523A89" w:rsidRPr="001A735C" w:rsidRDefault="009C03D0" w:rsidP="00B15064">
            <w:pPr>
              <w:autoSpaceDE w:val="0"/>
              <w:autoSpaceDN w:val="0"/>
              <w:adjustRightInd w:val="0"/>
              <w:rPr>
                <w:rFonts w:eastAsia="Calibri"/>
              </w:rPr>
            </w:pPr>
            <w:r w:rsidRPr="0071494D">
              <w:rPr>
                <w:rFonts w:eastAsia="Calibri"/>
              </w:rPr>
              <w:t>Dokobit, UAB</w:t>
            </w:r>
            <w:r>
              <w:rPr>
                <w:rFonts w:eastAsia="Calibri"/>
              </w:rPr>
              <w:t xml:space="preserve"> išplėstinis išrašas su istorija</w:t>
            </w:r>
          </w:p>
        </w:tc>
      </w:tr>
      <w:tr w:rsidR="00523A89" w:rsidRPr="001A735C" w14:paraId="7544638F" w14:textId="77777777" w:rsidTr="00DA75A4">
        <w:trPr>
          <w:trHeight w:val="125"/>
        </w:trPr>
        <w:tc>
          <w:tcPr>
            <w:tcW w:w="5000" w:type="pct"/>
            <w:gridSpan w:val="4"/>
            <w:shd w:val="clear" w:color="auto" w:fill="D9D9D9" w:themeFill="background1" w:themeFillShade="D9"/>
          </w:tcPr>
          <w:p w14:paraId="7DD526F4" w14:textId="56882542" w:rsidR="00523A89" w:rsidRPr="001A735C" w:rsidRDefault="00BC32BA" w:rsidP="00535AA3">
            <w:pPr>
              <w:autoSpaceDE w:val="0"/>
              <w:autoSpaceDN w:val="0"/>
              <w:adjustRightInd w:val="0"/>
              <w:jc w:val="both"/>
              <w:rPr>
                <w:rFonts w:eastAsia="Calibri"/>
                <w:b/>
                <w:bCs/>
              </w:rPr>
            </w:pPr>
            <w:r w:rsidRPr="001A735C">
              <w:rPr>
                <w:rFonts w:eastAsia="Calibri"/>
                <w:b/>
                <w:bCs/>
              </w:rPr>
              <w:t xml:space="preserve">*Pateikiami </w:t>
            </w:r>
            <w:r w:rsidRPr="00D04820">
              <w:rPr>
                <w:rFonts w:eastAsia="Calibri"/>
                <w:b/>
                <w:bCs/>
              </w:rPr>
              <w:t>dokumentai (</w:t>
            </w:r>
            <w:r w:rsidRPr="00D04820">
              <w:rPr>
                <w:b/>
                <w:bCs/>
              </w:rPr>
              <w:t>pasiūlymo atitiktį VPĮ 37 str. 9 d. reikalavimams įrodantys dokumentai)</w:t>
            </w:r>
            <w:r w:rsidRPr="00D04820">
              <w:rPr>
                <w:rFonts w:eastAsia="Calibri"/>
                <w:b/>
                <w:bCs/>
              </w:rPr>
              <w:t>:</w:t>
            </w:r>
          </w:p>
        </w:tc>
      </w:tr>
      <w:tr w:rsidR="00523A89" w:rsidRPr="001A735C" w14:paraId="02FB4640" w14:textId="77777777" w:rsidTr="00DA75A4">
        <w:trPr>
          <w:trHeight w:val="242"/>
        </w:trPr>
        <w:tc>
          <w:tcPr>
            <w:tcW w:w="2242" w:type="pct"/>
            <w:gridSpan w:val="2"/>
            <w:shd w:val="clear" w:color="auto" w:fill="D9D9D9" w:themeFill="background1" w:themeFillShade="D9"/>
          </w:tcPr>
          <w:p w14:paraId="5BAC6E24" w14:textId="77777777" w:rsidR="00523A89" w:rsidRPr="001A735C" w:rsidRDefault="00523A89" w:rsidP="00535AA3">
            <w:pPr>
              <w:autoSpaceDE w:val="0"/>
              <w:autoSpaceDN w:val="0"/>
              <w:adjustRightInd w:val="0"/>
              <w:jc w:val="both"/>
              <w:rPr>
                <w:rFonts w:eastAsia="Calibri"/>
              </w:rPr>
            </w:pPr>
            <w:r w:rsidRPr="001A735C">
              <w:rPr>
                <w:rFonts w:eastAsia="Calibri"/>
                <w:sz w:val="16"/>
                <w:szCs w:val="16"/>
              </w:rPr>
              <w:t xml:space="preserve">Apie </w:t>
            </w:r>
            <w:r w:rsidRPr="001A735C">
              <w:rPr>
                <w:rFonts w:eastAsia="Calibri"/>
                <w:b/>
                <w:sz w:val="16"/>
                <w:szCs w:val="16"/>
              </w:rPr>
              <w:t>juridinius asmenis</w:t>
            </w:r>
            <w:r w:rsidRPr="001A735C">
              <w:rPr>
                <w:rFonts w:eastAsia="Calibri"/>
                <w:sz w:val="16"/>
                <w:szCs w:val="16"/>
              </w:rPr>
              <w:t xml:space="preserve"> teikiama:</w:t>
            </w:r>
          </w:p>
        </w:tc>
        <w:tc>
          <w:tcPr>
            <w:tcW w:w="2758" w:type="pct"/>
            <w:gridSpan w:val="2"/>
            <w:shd w:val="clear" w:color="auto" w:fill="D9D9D9" w:themeFill="background1" w:themeFillShade="D9"/>
          </w:tcPr>
          <w:p w14:paraId="010A4B66" w14:textId="77777777" w:rsidR="00523A89" w:rsidRPr="001A735C" w:rsidRDefault="00523A89" w:rsidP="00535AA3">
            <w:pPr>
              <w:autoSpaceDE w:val="0"/>
              <w:autoSpaceDN w:val="0"/>
              <w:adjustRightInd w:val="0"/>
              <w:jc w:val="both"/>
              <w:rPr>
                <w:rFonts w:eastAsia="Calibri"/>
              </w:rPr>
            </w:pPr>
            <w:r w:rsidRPr="001A735C">
              <w:rPr>
                <w:rFonts w:eastAsia="Calibri"/>
                <w:color w:val="000000"/>
                <w:sz w:val="16"/>
                <w:szCs w:val="16"/>
              </w:rPr>
              <w:t xml:space="preserve">Apie </w:t>
            </w:r>
            <w:r w:rsidRPr="001A735C">
              <w:rPr>
                <w:rFonts w:eastAsia="Calibri"/>
                <w:b/>
                <w:color w:val="000000"/>
                <w:sz w:val="16"/>
                <w:szCs w:val="16"/>
              </w:rPr>
              <w:t>fizinius asmenis</w:t>
            </w:r>
            <w:r w:rsidRPr="001A735C">
              <w:rPr>
                <w:rFonts w:eastAsia="Calibri"/>
                <w:color w:val="000000"/>
                <w:sz w:val="16"/>
                <w:szCs w:val="16"/>
              </w:rPr>
              <w:t xml:space="preserve"> teikiama:</w:t>
            </w:r>
          </w:p>
        </w:tc>
      </w:tr>
      <w:tr w:rsidR="00523A89" w:rsidRPr="001A735C" w14:paraId="048C6252" w14:textId="77777777" w:rsidTr="00DA75A4">
        <w:trPr>
          <w:trHeight w:val="726"/>
        </w:trPr>
        <w:tc>
          <w:tcPr>
            <w:tcW w:w="2242" w:type="pct"/>
            <w:gridSpan w:val="2"/>
            <w:shd w:val="clear" w:color="auto" w:fill="D9D9D9" w:themeFill="background1" w:themeFillShade="D9"/>
          </w:tcPr>
          <w:p w14:paraId="7CC2AF95" w14:textId="77777777" w:rsidR="00523A89" w:rsidRPr="001A735C" w:rsidRDefault="00523A89" w:rsidP="00523A89">
            <w:pPr>
              <w:pStyle w:val="ListParagraph"/>
              <w:numPr>
                <w:ilvl w:val="0"/>
                <w:numId w:val="8"/>
              </w:numPr>
              <w:tabs>
                <w:tab w:val="left" w:pos="596"/>
              </w:tabs>
              <w:ind w:left="0" w:firstLine="171"/>
              <w:rPr>
                <w:rFonts w:eastAsia="Calibri"/>
                <w:sz w:val="16"/>
                <w:szCs w:val="16"/>
              </w:rPr>
            </w:pPr>
            <w:r w:rsidRPr="001A735C">
              <w:rPr>
                <w:rFonts w:eastAsia="Calibri"/>
                <w:sz w:val="16"/>
                <w:szCs w:val="16"/>
              </w:rPr>
              <w:t>juridinio asmens vadovo patvirtinta juridinio asmens steigimo dokumentų kopija,</w:t>
            </w:r>
          </w:p>
          <w:p w14:paraId="53D6E485" w14:textId="77777777" w:rsidR="00523A89" w:rsidRPr="001A735C" w:rsidRDefault="00523A89" w:rsidP="00523A89">
            <w:pPr>
              <w:pStyle w:val="ListParagraph"/>
              <w:numPr>
                <w:ilvl w:val="0"/>
                <w:numId w:val="8"/>
              </w:numPr>
              <w:tabs>
                <w:tab w:val="left" w:pos="596"/>
              </w:tabs>
              <w:ind w:left="0" w:firstLine="171"/>
              <w:rPr>
                <w:rFonts w:eastAsia="Calibri"/>
                <w:sz w:val="16"/>
                <w:szCs w:val="16"/>
              </w:rPr>
            </w:pPr>
            <w:r w:rsidRPr="001A735C">
              <w:rPr>
                <w:rFonts w:eastAsia="Calibri"/>
                <w:sz w:val="16"/>
                <w:szCs w:val="16"/>
              </w:rPr>
              <w:t>Juridinių asmenų registro išplėstinis išrašas su istorija,</w:t>
            </w:r>
          </w:p>
          <w:p w14:paraId="76099782" w14:textId="77777777" w:rsidR="00523A89" w:rsidRPr="001A735C" w:rsidRDefault="00523A89" w:rsidP="00535AA3">
            <w:pPr>
              <w:tabs>
                <w:tab w:val="left" w:pos="596"/>
              </w:tabs>
              <w:jc w:val="both"/>
              <w:rPr>
                <w:i/>
                <w:color w:val="000000"/>
                <w:sz w:val="16"/>
                <w:szCs w:val="16"/>
                <w:u w:val="single"/>
              </w:rPr>
            </w:pPr>
            <w:r w:rsidRPr="001A735C">
              <w:rPr>
                <w:rFonts w:eastAsia="Calibri"/>
                <w:i/>
                <w:color w:val="000000"/>
                <w:sz w:val="16"/>
                <w:szCs w:val="16"/>
                <w:u w:val="single"/>
              </w:rPr>
              <w:t xml:space="preserve">arba atitinkami valstybės </w:t>
            </w:r>
            <w:r w:rsidRPr="001A735C">
              <w:rPr>
                <w:i/>
                <w:color w:val="000000"/>
                <w:sz w:val="16"/>
                <w:szCs w:val="16"/>
                <w:u w:val="single"/>
              </w:rPr>
              <w:t>narės ar trečiosios šalies dokumentai</w:t>
            </w:r>
            <w:r>
              <w:rPr>
                <w:i/>
                <w:color w:val="000000"/>
                <w:sz w:val="16"/>
                <w:szCs w:val="16"/>
                <w:u w:val="single"/>
              </w:rPr>
              <w:t>.</w:t>
            </w:r>
          </w:p>
          <w:p w14:paraId="69064438" w14:textId="18A1E866" w:rsidR="00523A89" w:rsidRPr="001A735C" w:rsidRDefault="00214252" w:rsidP="00535AA3">
            <w:pPr>
              <w:tabs>
                <w:tab w:val="left" w:pos="596"/>
              </w:tabs>
              <w:jc w:val="both"/>
              <w:rPr>
                <w:i/>
                <w:color w:val="000000"/>
                <w:sz w:val="16"/>
                <w:szCs w:val="16"/>
                <w:u w:val="single"/>
              </w:rPr>
            </w:pPr>
            <w:r w:rsidRPr="006B70C3">
              <w:rPr>
                <w:rFonts w:eastAsia="Calibri"/>
                <w:sz w:val="16"/>
                <w:szCs w:val="16"/>
              </w:rPr>
              <w:t>Dokumentai gali būti teikiami lietuvių ir anglų kalbomis</w:t>
            </w:r>
            <w:r>
              <w:rPr>
                <w:rFonts w:eastAsia="Calibri"/>
                <w:sz w:val="16"/>
                <w:szCs w:val="16"/>
              </w:rPr>
              <w:t>.</w:t>
            </w:r>
          </w:p>
          <w:p w14:paraId="30740B0F" w14:textId="77777777" w:rsidR="00523A89" w:rsidRPr="001A735C" w:rsidRDefault="00523A89" w:rsidP="00535AA3">
            <w:pPr>
              <w:tabs>
                <w:tab w:val="left" w:pos="596"/>
              </w:tabs>
              <w:jc w:val="both"/>
              <w:rPr>
                <w:rFonts w:eastAsia="Calibri"/>
                <w:sz w:val="16"/>
                <w:szCs w:val="16"/>
                <w:u w:val="single"/>
              </w:rPr>
            </w:pPr>
            <w:r w:rsidRPr="001A735C">
              <w:rPr>
                <w:rFonts w:eastAsia="Times New Roman"/>
                <w:b/>
                <w:bCs/>
                <w:sz w:val="16"/>
                <w:szCs w:val="16"/>
              </w:rPr>
              <w:t>(</w:t>
            </w:r>
            <w:r w:rsidRPr="001A735C">
              <w:rPr>
                <w:b/>
                <w:bCs/>
                <w:sz w:val="16"/>
                <w:szCs w:val="16"/>
              </w:rPr>
              <w:t>Teikiami registrų dokumentai turi būti išduoti ne anksčiau kaip prieš 180 dienų iki pasiūlymų pateikimo termino dienos)</w:t>
            </w:r>
          </w:p>
        </w:tc>
        <w:tc>
          <w:tcPr>
            <w:tcW w:w="2758" w:type="pct"/>
            <w:gridSpan w:val="2"/>
            <w:shd w:val="clear" w:color="auto" w:fill="D9D9D9" w:themeFill="background1" w:themeFillShade="D9"/>
          </w:tcPr>
          <w:p w14:paraId="6ED91BCF" w14:textId="77777777" w:rsidR="00523A89" w:rsidRPr="001A735C" w:rsidRDefault="00523A89" w:rsidP="00523A89">
            <w:pPr>
              <w:pStyle w:val="ListParagraph"/>
              <w:numPr>
                <w:ilvl w:val="0"/>
                <w:numId w:val="8"/>
              </w:numPr>
              <w:tabs>
                <w:tab w:val="left" w:pos="658"/>
              </w:tabs>
              <w:ind w:left="-50" w:firstLine="410"/>
              <w:rPr>
                <w:rFonts w:eastAsia="Calibri"/>
                <w:color w:val="000000"/>
                <w:sz w:val="16"/>
                <w:szCs w:val="16"/>
              </w:rPr>
            </w:pPr>
            <w:r w:rsidRPr="001A735C">
              <w:rPr>
                <w:rFonts w:eastAsia="Calibri"/>
                <w:color w:val="000000"/>
                <w:sz w:val="16"/>
                <w:szCs w:val="16"/>
              </w:rPr>
              <w:t>asmens tapatybę patvirtinančio dokumento (tapatybės kortelės ar paso) kopija,</w:t>
            </w:r>
          </w:p>
          <w:p w14:paraId="1A0CBA7B" w14:textId="77777777" w:rsidR="00523A89" w:rsidRPr="001A735C" w:rsidRDefault="00523A89" w:rsidP="00523A89">
            <w:pPr>
              <w:pStyle w:val="ListParagraph"/>
              <w:numPr>
                <w:ilvl w:val="0"/>
                <w:numId w:val="8"/>
              </w:numPr>
              <w:tabs>
                <w:tab w:val="left" w:pos="658"/>
              </w:tabs>
              <w:ind w:left="-50" w:firstLine="410"/>
              <w:rPr>
                <w:rFonts w:eastAsia="Calibri"/>
                <w:color w:val="000000"/>
                <w:sz w:val="16"/>
                <w:szCs w:val="16"/>
              </w:rPr>
            </w:pPr>
            <w:r w:rsidRPr="001A735C">
              <w:rPr>
                <w:rFonts w:eastAsia="Calibri"/>
                <w:color w:val="000000"/>
                <w:sz w:val="16"/>
                <w:szCs w:val="16"/>
              </w:rPr>
              <w:t>leidimo verstis atitinkama ūkine veikla patvirtinančio dokumento (pavyzdžiui, verslo liudijimo, individualios veiklos pažymėjimo ir pan.) kopija</w:t>
            </w:r>
          </w:p>
          <w:p w14:paraId="755AB1E9" w14:textId="77777777" w:rsidR="00523A89" w:rsidRPr="001A735C" w:rsidRDefault="00523A89" w:rsidP="00523A89">
            <w:pPr>
              <w:pStyle w:val="ListParagraph"/>
              <w:numPr>
                <w:ilvl w:val="0"/>
                <w:numId w:val="8"/>
              </w:numPr>
              <w:tabs>
                <w:tab w:val="left" w:pos="658"/>
              </w:tabs>
              <w:ind w:left="-50" w:firstLine="410"/>
              <w:rPr>
                <w:sz w:val="16"/>
                <w:szCs w:val="16"/>
              </w:rPr>
            </w:pPr>
            <w:r w:rsidRPr="001A735C">
              <w:rPr>
                <w:rFonts w:eastAsia="Calibri"/>
                <w:color w:val="000000"/>
                <w:sz w:val="16"/>
                <w:szCs w:val="16"/>
              </w:rPr>
              <w:t>pažyma apie deklaruotą gyvenamąją vietą,</w:t>
            </w:r>
          </w:p>
          <w:p w14:paraId="33681E72" w14:textId="77777777" w:rsidR="00523A89" w:rsidRPr="00E67154" w:rsidRDefault="00523A89" w:rsidP="00535AA3">
            <w:pPr>
              <w:autoSpaceDE w:val="0"/>
              <w:autoSpaceDN w:val="0"/>
              <w:adjustRightInd w:val="0"/>
              <w:jc w:val="both"/>
              <w:rPr>
                <w:i/>
                <w:color w:val="000000"/>
                <w:sz w:val="16"/>
                <w:szCs w:val="16"/>
                <w:u w:val="single"/>
              </w:rPr>
            </w:pPr>
            <w:r w:rsidRPr="00E67154">
              <w:rPr>
                <w:rFonts w:eastAsia="Calibri"/>
                <w:i/>
                <w:color w:val="000000"/>
                <w:sz w:val="16"/>
                <w:szCs w:val="16"/>
                <w:u w:val="single"/>
              </w:rPr>
              <w:t xml:space="preserve">arba atitinkami valstybės </w:t>
            </w:r>
            <w:r w:rsidRPr="00E67154">
              <w:rPr>
                <w:i/>
                <w:color w:val="000000"/>
                <w:sz w:val="16"/>
                <w:szCs w:val="16"/>
                <w:u w:val="single"/>
              </w:rPr>
              <w:t>narės ar trečiosios šalies dokumentai.</w:t>
            </w:r>
          </w:p>
          <w:p w14:paraId="3C64DD59" w14:textId="7114786B" w:rsidR="00523A89" w:rsidRPr="001A735C" w:rsidRDefault="00214252" w:rsidP="00535AA3">
            <w:pPr>
              <w:autoSpaceDE w:val="0"/>
              <w:autoSpaceDN w:val="0"/>
              <w:adjustRightInd w:val="0"/>
              <w:jc w:val="both"/>
              <w:rPr>
                <w:rFonts w:eastAsia="Calibri"/>
                <w:sz w:val="16"/>
                <w:szCs w:val="16"/>
              </w:rPr>
            </w:pPr>
            <w:r w:rsidRPr="006B70C3">
              <w:rPr>
                <w:rFonts w:eastAsia="Calibri"/>
                <w:sz w:val="16"/>
                <w:szCs w:val="16"/>
              </w:rPr>
              <w:t>Dokumentai gali būti teikiami lietuvių ir anglų kalbomis</w:t>
            </w:r>
            <w:r>
              <w:rPr>
                <w:rFonts w:eastAsia="Calibri"/>
                <w:sz w:val="16"/>
                <w:szCs w:val="16"/>
              </w:rPr>
              <w:t>.</w:t>
            </w:r>
          </w:p>
        </w:tc>
      </w:tr>
    </w:tbl>
    <w:p w14:paraId="62839711" w14:textId="77777777" w:rsidR="00523A89" w:rsidRDefault="00523A89" w:rsidP="008658E8">
      <w:pPr>
        <w:tabs>
          <w:tab w:val="left" w:pos="851"/>
          <w:tab w:val="center" w:pos="4789"/>
          <w:tab w:val="left" w:pos="6746"/>
        </w:tabs>
        <w:spacing w:after="0" w:line="240" w:lineRule="auto"/>
        <w:jc w:val="center"/>
        <w:rPr>
          <w:rFonts w:ascii="Times New Roman" w:hAnsi="Times New Roman" w:cs="Times New Roman"/>
        </w:rPr>
      </w:pPr>
    </w:p>
    <w:p w14:paraId="1F43037E" w14:textId="17B466D8" w:rsidR="008658E8" w:rsidRPr="008A2FA0" w:rsidRDefault="008658E8" w:rsidP="008658E8">
      <w:pPr>
        <w:spacing w:after="0" w:line="240" w:lineRule="auto"/>
        <w:jc w:val="both"/>
        <w:rPr>
          <w:rFonts w:ascii="Times New Roman" w:hAnsi="Times New Roman" w:cs="Times New Roman"/>
          <w:bCs/>
          <w:iCs/>
        </w:rPr>
      </w:pPr>
      <w:r w:rsidRPr="008A2FA0">
        <w:rPr>
          <w:rFonts w:ascii="Times New Roman" w:hAnsi="Times New Roman" w:cs="Times New Roman"/>
          <w:bCs/>
          <w:iCs/>
        </w:rPr>
        <w:t>1. lentelė.</w:t>
      </w:r>
      <w:r w:rsidR="007C3C24">
        <w:rPr>
          <w:rFonts w:ascii="Times New Roman" w:hAnsi="Times New Roman" w:cs="Times New Roman"/>
          <w:bCs/>
          <w:iCs/>
        </w:rPr>
        <w:t xml:space="preserve"> </w:t>
      </w:r>
      <w:r w:rsidR="007C3C24" w:rsidRPr="007C3C24">
        <w:rPr>
          <w:rFonts w:ascii="Times New Roman" w:hAnsi="Times New Roman" w:cs="Times New Roman"/>
          <w:b/>
          <w:iCs/>
        </w:rPr>
        <w:t>Kainos pasiūlymas</w:t>
      </w:r>
      <w:r w:rsidR="00D02E66">
        <w:rPr>
          <w:rFonts w:ascii="Times New Roman" w:hAnsi="Times New Roman" w:cs="Times New Roman"/>
          <w:b/>
          <w:iCs/>
        </w:rPr>
        <w:t>. Pirma pirkimo dalis</w:t>
      </w:r>
      <w:r w:rsidR="00151A70">
        <w:rPr>
          <w:rFonts w:ascii="Times New Roman" w:hAnsi="Times New Roman" w:cs="Times New Roman"/>
          <w:b/>
          <w:iCs/>
        </w:rPr>
        <w:t xml:space="preserve"> </w:t>
      </w:r>
      <w:r w:rsidR="00151A70" w:rsidRPr="00151A70">
        <w:rPr>
          <w:rFonts w:ascii="Times New Roman" w:hAnsi="Times New Roman" w:cs="Times New Roman"/>
          <w:b/>
          <w:iCs/>
        </w:rPr>
        <w:t xml:space="preserve">- </w:t>
      </w:r>
      <w:r w:rsidR="00151A70" w:rsidRPr="00151A70">
        <w:rPr>
          <w:rFonts w:ascii="Times New Roman" w:eastAsia="Arial Unicode MS" w:hAnsi="Times New Roman" w:cs="Times New Roman"/>
          <w:b/>
          <w:color w:val="000000"/>
          <w:bdr w:val="nil"/>
        </w:rPr>
        <w:t>VALSTYBĖS INFORMACINIŲ IŠTEKLIŲ SĄVEIKUMO PLATFORMOS (VIISP) ASMENS TAPATYBĖS NUSTATYMO NAUDOJANT ELEKTRONINĮ PARAŠĄ PASLAUGOS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847"/>
        <w:gridCol w:w="703"/>
        <w:gridCol w:w="1415"/>
        <w:gridCol w:w="1608"/>
        <w:gridCol w:w="1515"/>
      </w:tblGrid>
      <w:tr w:rsidR="008658E8" w:rsidRPr="005752B9" w14:paraId="1F430386" w14:textId="77777777" w:rsidTr="00DA75A4">
        <w:tc>
          <w:tcPr>
            <w:tcW w:w="280" w:type="pct"/>
            <w:shd w:val="clear" w:color="auto" w:fill="BFBFBF" w:themeFill="background1" w:themeFillShade="BF"/>
            <w:vAlign w:val="center"/>
          </w:tcPr>
          <w:p w14:paraId="1F43037F" w14:textId="77777777" w:rsidR="008658E8" w:rsidRPr="005752B9" w:rsidRDefault="008658E8" w:rsidP="00213F2B">
            <w:pPr>
              <w:spacing w:after="60" w:line="240" w:lineRule="auto"/>
              <w:jc w:val="center"/>
              <w:rPr>
                <w:rFonts w:ascii="Times New Roman" w:hAnsi="Times New Roman" w:cs="Times New Roman"/>
                <w:b/>
                <w:i/>
              </w:rPr>
            </w:pPr>
            <w:r w:rsidRPr="005752B9">
              <w:rPr>
                <w:rFonts w:ascii="Times New Roman" w:hAnsi="Times New Roman" w:cs="Times New Roman"/>
                <w:b/>
                <w:i/>
              </w:rPr>
              <w:t>Eil. Nr.</w:t>
            </w:r>
          </w:p>
        </w:tc>
        <w:tc>
          <w:tcPr>
            <w:tcW w:w="1998" w:type="pct"/>
            <w:shd w:val="clear" w:color="auto" w:fill="BFBFBF" w:themeFill="background1" w:themeFillShade="BF"/>
            <w:vAlign w:val="center"/>
          </w:tcPr>
          <w:p w14:paraId="1F430380" w14:textId="77777777" w:rsidR="008658E8" w:rsidRPr="005752B9" w:rsidRDefault="008658E8" w:rsidP="00213F2B">
            <w:pPr>
              <w:spacing w:after="60" w:line="240" w:lineRule="auto"/>
              <w:jc w:val="center"/>
              <w:rPr>
                <w:rFonts w:ascii="Times New Roman" w:hAnsi="Times New Roman" w:cs="Times New Roman"/>
                <w:b/>
                <w:i/>
              </w:rPr>
            </w:pPr>
            <w:r w:rsidRPr="005752B9">
              <w:rPr>
                <w:rFonts w:ascii="Times New Roman" w:hAnsi="Times New Roman" w:cs="Times New Roman"/>
                <w:b/>
                <w:i/>
              </w:rPr>
              <w:t>Paslaugos</w:t>
            </w:r>
          </w:p>
        </w:tc>
        <w:tc>
          <w:tcPr>
            <w:tcW w:w="365" w:type="pct"/>
            <w:shd w:val="clear" w:color="auto" w:fill="BFBFBF" w:themeFill="background1" w:themeFillShade="BF"/>
            <w:vAlign w:val="center"/>
          </w:tcPr>
          <w:p w14:paraId="1F430381" w14:textId="77777777" w:rsidR="008658E8" w:rsidRPr="005752B9" w:rsidRDefault="008658E8" w:rsidP="00213F2B">
            <w:pPr>
              <w:spacing w:after="60" w:line="240" w:lineRule="auto"/>
              <w:jc w:val="center"/>
              <w:rPr>
                <w:rFonts w:ascii="Times New Roman" w:hAnsi="Times New Roman" w:cs="Times New Roman"/>
                <w:b/>
                <w:i/>
              </w:rPr>
            </w:pPr>
            <w:r w:rsidRPr="005752B9">
              <w:rPr>
                <w:rFonts w:ascii="Times New Roman" w:hAnsi="Times New Roman" w:cs="Times New Roman"/>
                <w:b/>
                <w:i/>
              </w:rPr>
              <w:t>Mato vnt.</w:t>
            </w:r>
          </w:p>
        </w:tc>
        <w:tc>
          <w:tcPr>
            <w:tcW w:w="735" w:type="pct"/>
            <w:shd w:val="clear" w:color="auto" w:fill="BFBFBF" w:themeFill="background1" w:themeFillShade="BF"/>
            <w:vAlign w:val="center"/>
          </w:tcPr>
          <w:p w14:paraId="1F430382" w14:textId="11D8E728" w:rsidR="008658E8" w:rsidRPr="005752B9" w:rsidRDefault="008658E8" w:rsidP="00213F2B">
            <w:pPr>
              <w:spacing w:after="60" w:line="240" w:lineRule="auto"/>
              <w:jc w:val="center"/>
              <w:rPr>
                <w:rFonts w:ascii="Times New Roman" w:hAnsi="Times New Roman" w:cs="Times New Roman"/>
                <w:b/>
                <w:i/>
              </w:rPr>
            </w:pPr>
            <w:r w:rsidRPr="005752B9">
              <w:rPr>
                <w:rFonts w:ascii="Times New Roman" w:hAnsi="Times New Roman" w:cs="Times New Roman"/>
                <w:b/>
                <w:i/>
              </w:rPr>
              <w:t xml:space="preserve">Preliminarūs </w:t>
            </w:r>
            <w:r w:rsidR="005F0A25" w:rsidRPr="005752B9">
              <w:rPr>
                <w:rFonts w:ascii="Times New Roman" w:hAnsi="Times New Roman" w:cs="Times New Roman"/>
                <w:b/>
                <w:i/>
              </w:rPr>
              <w:t xml:space="preserve">transakcijų </w:t>
            </w:r>
            <w:r w:rsidRPr="005752B9">
              <w:rPr>
                <w:rFonts w:ascii="Times New Roman" w:hAnsi="Times New Roman" w:cs="Times New Roman"/>
                <w:b/>
                <w:i/>
              </w:rPr>
              <w:t>kiekiai</w:t>
            </w:r>
            <w:r w:rsidR="00C2157F">
              <w:rPr>
                <w:rFonts w:ascii="Times New Roman" w:hAnsi="Times New Roman" w:cs="Times New Roman"/>
                <w:b/>
                <w:i/>
              </w:rPr>
              <w:t xml:space="preserve"> (12 mė</w:t>
            </w:r>
            <w:r w:rsidR="000B6297">
              <w:rPr>
                <w:rFonts w:ascii="Times New Roman" w:hAnsi="Times New Roman" w:cs="Times New Roman"/>
                <w:b/>
                <w:i/>
              </w:rPr>
              <w:t>n</w:t>
            </w:r>
            <w:r w:rsidR="00C2157F">
              <w:rPr>
                <w:rFonts w:ascii="Times New Roman" w:hAnsi="Times New Roman" w:cs="Times New Roman"/>
                <w:b/>
                <w:i/>
              </w:rPr>
              <w:t>.)</w:t>
            </w:r>
          </w:p>
        </w:tc>
        <w:tc>
          <w:tcPr>
            <w:tcW w:w="835" w:type="pct"/>
            <w:shd w:val="clear" w:color="auto" w:fill="BFBFBF" w:themeFill="background1" w:themeFillShade="BF"/>
            <w:vAlign w:val="center"/>
          </w:tcPr>
          <w:p w14:paraId="1F430383" w14:textId="77777777" w:rsidR="008658E8" w:rsidRPr="005752B9" w:rsidRDefault="008658E8" w:rsidP="00213F2B">
            <w:pPr>
              <w:spacing w:after="60" w:line="240" w:lineRule="auto"/>
              <w:jc w:val="center"/>
              <w:rPr>
                <w:rFonts w:ascii="Times New Roman" w:hAnsi="Times New Roman" w:cs="Times New Roman"/>
                <w:b/>
                <w:i/>
              </w:rPr>
            </w:pPr>
            <w:r w:rsidRPr="005752B9">
              <w:rPr>
                <w:rFonts w:ascii="Times New Roman" w:hAnsi="Times New Roman" w:cs="Times New Roman"/>
                <w:b/>
                <w:i/>
              </w:rPr>
              <w:t>Vnt. kaina, Eur (be PVM)</w:t>
            </w:r>
          </w:p>
        </w:tc>
        <w:tc>
          <w:tcPr>
            <w:tcW w:w="787" w:type="pct"/>
            <w:shd w:val="clear" w:color="auto" w:fill="BFBFBF" w:themeFill="background1" w:themeFillShade="BF"/>
            <w:vAlign w:val="center"/>
          </w:tcPr>
          <w:p w14:paraId="1F430384" w14:textId="77777777" w:rsidR="008658E8" w:rsidRPr="005752B9" w:rsidRDefault="008658E8" w:rsidP="00213F2B">
            <w:pPr>
              <w:spacing w:line="240" w:lineRule="auto"/>
              <w:jc w:val="center"/>
              <w:rPr>
                <w:rFonts w:ascii="Times New Roman" w:hAnsi="Times New Roman" w:cs="Times New Roman"/>
                <w:b/>
                <w:i/>
              </w:rPr>
            </w:pPr>
            <w:r w:rsidRPr="005752B9">
              <w:rPr>
                <w:rFonts w:ascii="Times New Roman" w:hAnsi="Times New Roman" w:cs="Times New Roman"/>
                <w:b/>
                <w:i/>
              </w:rPr>
              <w:t>Bendra kaina, Eur (be PVM)</w:t>
            </w:r>
          </w:p>
          <w:p w14:paraId="1F430385" w14:textId="77777777" w:rsidR="008658E8" w:rsidRPr="005752B9" w:rsidRDefault="008658E8" w:rsidP="00213F2B">
            <w:pPr>
              <w:spacing w:line="240" w:lineRule="auto"/>
              <w:jc w:val="center"/>
              <w:rPr>
                <w:rFonts w:ascii="Times New Roman" w:hAnsi="Times New Roman" w:cs="Times New Roman"/>
                <w:b/>
                <w:i/>
              </w:rPr>
            </w:pPr>
            <w:r w:rsidRPr="005752B9">
              <w:rPr>
                <w:rFonts w:ascii="Times New Roman" w:hAnsi="Times New Roman" w:cs="Times New Roman"/>
                <w:b/>
                <w:i/>
              </w:rPr>
              <w:t>(4x5)</w:t>
            </w:r>
          </w:p>
        </w:tc>
      </w:tr>
      <w:tr w:rsidR="008658E8" w:rsidRPr="005752B9" w14:paraId="1F43038D" w14:textId="77777777" w:rsidTr="00DA75A4">
        <w:tc>
          <w:tcPr>
            <w:tcW w:w="280" w:type="pct"/>
            <w:shd w:val="clear" w:color="auto" w:fill="auto"/>
            <w:vAlign w:val="center"/>
          </w:tcPr>
          <w:p w14:paraId="1F430387" w14:textId="77777777" w:rsidR="008658E8" w:rsidRPr="005752B9" w:rsidRDefault="008658E8" w:rsidP="00213F2B">
            <w:pPr>
              <w:spacing w:line="240" w:lineRule="auto"/>
              <w:jc w:val="center"/>
              <w:rPr>
                <w:rFonts w:ascii="Times New Roman" w:hAnsi="Times New Roman" w:cs="Times New Roman"/>
                <w:i/>
              </w:rPr>
            </w:pPr>
            <w:r w:rsidRPr="005752B9">
              <w:rPr>
                <w:rFonts w:ascii="Times New Roman" w:hAnsi="Times New Roman" w:cs="Times New Roman"/>
                <w:i/>
              </w:rPr>
              <w:t>1</w:t>
            </w:r>
          </w:p>
        </w:tc>
        <w:tc>
          <w:tcPr>
            <w:tcW w:w="1998" w:type="pct"/>
            <w:shd w:val="clear" w:color="auto" w:fill="auto"/>
            <w:vAlign w:val="center"/>
          </w:tcPr>
          <w:p w14:paraId="1F430388" w14:textId="77777777" w:rsidR="008658E8" w:rsidRPr="005752B9" w:rsidRDefault="008658E8" w:rsidP="00213F2B">
            <w:pPr>
              <w:spacing w:line="240" w:lineRule="auto"/>
              <w:jc w:val="center"/>
              <w:rPr>
                <w:rFonts w:ascii="Times New Roman" w:hAnsi="Times New Roman" w:cs="Times New Roman"/>
                <w:i/>
              </w:rPr>
            </w:pPr>
            <w:r w:rsidRPr="005752B9">
              <w:rPr>
                <w:rFonts w:ascii="Times New Roman" w:hAnsi="Times New Roman" w:cs="Times New Roman"/>
                <w:i/>
              </w:rPr>
              <w:t>2</w:t>
            </w:r>
          </w:p>
        </w:tc>
        <w:tc>
          <w:tcPr>
            <w:tcW w:w="365" w:type="pct"/>
            <w:vAlign w:val="center"/>
          </w:tcPr>
          <w:p w14:paraId="1F430389" w14:textId="77777777" w:rsidR="008658E8" w:rsidRPr="005752B9" w:rsidRDefault="008658E8" w:rsidP="00213F2B">
            <w:pPr>
              <w:spacing w:line="240" w:lineRule="auto"/>
              <w:jc w:val="center"/>
              <w:rPr>
                <w:rFonts w:ascii="Times New Roman" w:hAnsi="Times New Roman" w:cs="Times New Roman"/>
                <w:i/>
              </w:rPr>
            </w:pPr>
            <w:r w:rsidRPr="005752B9">
              <w:rPr>
                <w:rFonts w:ascii="Times New Roman" w:hAnsi="Times New Roman" w:cs="Times New Roman"/>
                <w:i/>
              </w:rPr>
              <w:t>3</w:t>
            </w:r>
          </w:p>
        </w:tc>
        <w:tc>
          <w:tcPr>
            <w:tcW w:w="735" w:type="pct"/>
            <w:shd w:val="clear" w:color="auto" w:fill="auto"/>
            <w:vAlign w:val="center"/>
          </w:tcPr>
          <w:p w14:paraId="1F43038A" w14:textId="77777777" w:rsidR="008658E8" w:rsidRPr="005752B9" w:rsidRDefault="008658E8" w:rsidP="00213F2B">
            <w:pPr>
              <w:spacing w:line="240" w:lineRule="auto"/>
              <w:jc w:val="center"/>
              <w:rPr>
                <w:rFonts w:ascii="Times New Roman" w:hAnsi="Times New Roman" w:cs="Times New Roman"/>
                <w:i/>
              </w:rPr>
            </w:pPr>
            <w:r w:rsidRPr="005752B9">
              <w:rPr>
                <w:rFonts w:ascii="Times New Roman" w:hAnsi="Times New Roman" w:cs="Times New Roman"/>
                <w:i/>
              </w:rPr>
              <w:t>4</w:t>
            </w:r>
          </w:p>
        </w:tc>
        <w:tc>
          <w:tcPr>
            <w:tcW w:w="835" w:type="pct"/>
          </w:tcPr>
          <w:p w14:paraId="1F43038B" w14:textId="77777777" w:rsidR="008658E8" w:rsidRPr="005752B9" w:rsidRDefault="008658E8" w:rsidP="00213F2B">
            <w:pPr>
              <w:spacing w:line="240" w:lineRule="auto"/>
              <w:jc w:val="center"/>
              <w:rPr>
                <w:rFonts w:ascii="Times New Roman" w:hAnsi="Times New Roman" w:cs="Times New Roman"/>
                <w:i/>
              </w:rPr>
            </w:pPr>
            <w:r w:rsidRPr="005752B9">
              <w:rPr>
                <w:rFonts w:ascii="Times New Roman" w:hAnsi="Times New Roman" w:cs="Times New Roman"/>
                <w:i/>
              </w:rPr>
              <w:t>5</w:t>
            </w:r>
          </w:p>
        </w:tc>
        <w:tc>
          <w:tcPr>
            <w:tcW w:w="787" w:type="pct"/>
            <w:shd w:val="clear" w:color="auto" w:fill="auto"/>
            <w:vAlign w:val="center"/>
          </w:tcPr>
          <w:p w14:paraId="1F43038C" w14:textId="77777777" w:rsidR="008658E8" w:rsidRPr="005752B9" w:rsidRDefault="008658E8" w:rsidP="00213F2B">
            <w:pPr>
              <w:spacing w:line="240" w:lineRule="auto"/>
              <w:jc w:val="center"/>
              <w:rPr>
                <w:rFonts w:ascii="Times New Roman" w:hAnsi="Times New Roman" w:cs="Times New Roman"/>
                <w:i/>
              </w:rPr>
            </w:pPr>
            <w:r w:rsidRPr="005752B9">
              <w:rPr>
                <w:rFonts w:ascii="Times New Roman" w:hAnsi="Times New Roman" w:cs="Times New Roman"/>
                <w:i/>
              </w:rPr>
              <w:t>6</w:t>
            </w:r>
          </w:p>
        </w:tc>
      </w:tr>
      <w:tr w:rsidR="0004702A" w:rsidRPr="005752B9" w14:paraId="1F43039C" w14:textId="77777777" w:rsidTr="00DA75A4">
        <w:tc>
          <w:tcPr>
            <w:tcW w:w="280" w:type="pct"/>
            <w:vAlign w:val="center"/>
          </w:tcPr>
          <w:p w14:paraId="1F430396" w14:textId="46A67B25" w:rsidR="0004702A" w:rsidRPr="005752B9" w:rsidRDefault="0004702A" w:rsidP="0004702A">
            <w:pPr>
              <w:spacing w:line="240" w:lineRule="auto"/>
              <w:jc w:val="center"/>
              <w:rPr>
                <w:rFonts w:ascii="Times New Roman" w:hAnsi="Times New Roman" w:cs="Times New Roman"/>
              </w:rPr>
            </w:pPr>
            <w:r w:rsidRPr="005752B9">
              <w:rPr>
                <w:rFonts w:ascii="Times New Roman" w:hAnsi="Times New Roman" w:cs="Times New Roman"/>
              </w:rPr>
              <w:t>1.</w:t>
            </w:r>
          </w:p>
        </w:tc>
        <w:tc>
          <w:tcPr>
            <w:tcW w:w="1998" w:type="pct"/>
          </w:tcPr>
          <w:p w14:paraId="1F430397" w14:textId="7CA4A09B" w:rsidR="0004702A" w:rsidRPr="005752B9" w:rsidRDefault="00CB1C71" w:rsidP="0004702A">
            <w:pPr>
              <w:spacing w:line="240" w:lineRule="auto"/>
              <w:jc w:val="both"/>
              <w:rPr>
                <w:rFonts w:ascii="Times New Roman" w:hAnsi="Times New Roman" w:cs="Times New Roman"/>
              </w:rPr>
            </w:pPr>
            <w:r w:rsidRPr="005752B9">
              <w:rPr>
                <w:rFonts w:ascii="Times New Roman" w:hAnsi="Times New Roman" w:cs="Times New Roman"/>
              </w:rPr>
              <w:t>Asmenų autentifikavimo transakcija (viena transakcija lygi vienam identifikuotam asmeniui)</w:t>
            </w:r>
            <w:r w:rsidR="006E7BF4">
              <w:rPr>
                <w:rFonts w:ascii="Times New Roman" w:hAnsi="Times New Roman" w:cs="Times New Roman"/>
              </w:rPr>
              <w:t xml:space="preserve"> (žr. </w:t>
            </w:r>
            <w:r w:rsidR="000778E6">
              <w:rPr>
                <w:rFonts w:ascii="Times New Roman" w:hAnsi="Times New Roman" w:cs="Times New Roman"/>
              </w:rPr>
              <w:t xml:space="preserve">Pirmos </w:t>
            </w:r>
            <w:r w:rsidR="000778E6">
              <w:rPr>
                <w:rFonts w:ascii="Times New Roman" w:hAnsi="Times New Roman" w:cs="Times New Roman"/>
              </w:rPr>
              <w:lastRenderedPageBreak/>
              <w:t>pirkim</w:t>
            </w:r>
            <w:r w:rsidR="00656FB7">
              <w:rPr>
                <w:rFonts w:ascii="Times New Roman" w:hAnsi="Times New Roman" w:cs="Times New Roman"/>
              </w:rPr>
              <w:t xml:space="preserve">o dalies </w:t>
            </w:r>
            <w:r w:rsidR="006E7BF4" w:rsidRPr="00D04820">
              <w:rPr>
                <w:rFonts w:ascii="Times New Roman" w:hAnsi="Times New Roman" w:cs="Times New Roman"/>
              </w:rPr>
              <w:t>Techninės specifikacijos 2.1</w:t>
            </w:r>
            <w:r w:rsidR="000778E6" w:rsidRPr="00D04820">
              <w:rPr>
                <w:rFonts w:ascii="Times New Roman" w:hAnsi="Times New Roman" w:cs="Times New Roman"/>
              </w:rPr>
              <w:t>5</w:t>
            </w:r>
            <w:r w:rsidR="006E7BF4" w:rsidRPr="00D04820">
              <w:rPr>
                <w:rFonts w:ascii="Times New Roman" w:hAnsi="Times New Roman" w:cs="Times New Roman"/>
              </w:rPr>
              <w:t xml:space="preserve"> p.)</w:t>
            </w:r>
          </w:p>
        </w:tc>
        <w:tc>
          <w:tcPr>
            <w:tcW w:w="365" w:type="pct"/>
            <w:vAlign w:val="center"/>
          </w:tcPr>
          <w:p w14:paraId="1F430398" w14:textId="684240BE" w:rsidR="0004702A" w:rsidRPr="005752B9" w:rsidRDefault="00983A29" w:rsidP="0004702A">
            <w:pPr>
              <w:spacing w:line="240" w:lineRule="auto"/>
              <w:jc w:val="both"/>
              <w:rPr>
                <w:rFonts w:ascii="Times New Roman" w:hAnsi="Times New Roman" w:cs="Times New Roman"/>
              </w:rPr>
            </w:pPr>
            <w:r w:rsidRPr="005752B9">
              <w:rPr>
                <w:rFonts w:ascii="Times New Roman" w:hAnsi="Times New Roman" w:cs="Times New Roman"/>
              </w:rPr>
              <w:lastRenderedPageBreak/>
              <w:t>Vnt.</w:t>
            </w:r>
          </w:p>
        </w:tc>
        <w:tc>
          <w:tcPr>
            <w:tcW w:w="735" w:type="pct"/>
            <w:vAlign w:val="center"/>
          </w:tcPr>
          <w:p w14:paraId="1F430399" w14:textId="6433C367" w:rsidR="0004702A" w:rsidRPr="005752B9" w:rsidRDefault="00073671" w:rsidP="0004702A">
            <w:pPr>
              <w:spacing w:line="240" w:lineRule="auto"/>
              <w:jc w:val="center"/>
              <w:rPr>
                <w:rFonts w:ascii="Times New Roman" w:hAnsi="Times New Roman" w:cs="Times New Roman"/>
                <w:b/>
                <w:lang w:val="en-US"/>
              </w:rPr>
            </w:pPr>
            <w:r>
              <w:rPr>
                <w:rFonts w:ascii="Times New Roman" w:hAnsi="Times New Roman" w:cs="Times New Roman"/>
                <w:b/>
                <w:lang w:val="en-US"/>
              </w:rPr>
              <w:t>7</w:t>
            </w:r>
            <w:r w:rsidR="00397A8A" w:rsidRPr="005752B9">
              <w:rPr>
                <w:rFonts w:ascii="Times New Roman" w:hAnsi="Times New Roman" w:cs="Times New Roman"/>
                <w:b/>
                <w:lang w:val="en-US"/>
              </w:rPr>
              <w:t> </w:t>
            </w:r>
            <w:r>
              <w:rPr>
                <w:rFonts w:ascii="Times New Roman" w:hAnsi="Times New Roman" w:cs="Times New Roman"/>
                <w:b/>
                <w:lang w:val="en-US"/>
              </w:rPr>
              <w:t>66</w:t>
            </w:r>
            <w:r w:rsidR="00397A8A" w:rsidRPr="005752B9">
              <w:rPr>
                <w:rFonts w:ascii="Times New Roman" w:hAnsi="Times New Roman" w:cs="Times New Roman"/>
                <w:b/>
                <w:lang w:val="en-US"/>
              </w:rPr>
              <w:t>0 000</w:t>
            </w:r>
          </w:p>
        </w:tc>
        <w:tc>
          <w:tcPr>
            <w:tcW w:w="835" w:type="pct"/>
            <w:shd w:val="clear" w:color="auto" w:fill="auto"/>
            <w:vAlign w:val="center"/>
          </w:tcPr>
          <w:p w14:paraId="1F43039A" w14:textId="5F59456F" w:rsidR="0004702A" w:rsidRPr="005752B9" w:rsidRDefault="00892C93" w:rsidP="0004702A">
            <w:pPr>
              <w:spacing w:line="240" w:lineRule="auto"/>
              <w:jc w:val="both"/>
              <w:rPr>
                <w:rFonts w:ascii="Times New Roman" w:hAnsi="Times New Roman" w:cs="Times New Roman"/>
                <w:b/>
                <w:i/>
              </w:rPr>
            </w:pPr>
            <w:r>
              <w:rPr>
                <w:rFonts w:ascii="Times New Roman" w:hAnsi="Times New Roman" w:cs="Times New Roman"/>
                <w:b/>
                <w:i/>
              </w:rPr>
              <w:t>0,017</w:t>
            </w:r>
          </w:p>
        </w:tc>
        <w:tc>
          <w:tcPr>
            <w:tcW w:w="787" w:type="pct"/>
            <w:tcBorders>
              <w:right w:val="single" w:sz="2" w:space="0" w:color="auto"/>
            </w:tcBorders>
            <w:vAlign w:val="center"/>
          </w:tcPr>
          <w:p w14:paraId="1F43039B" w14:textId="6BE61B9A" w:rsidR="00892C93" w:rsidRPr="005752B9" w:rsidRDefault="00892C93" w:rsidP="0004702A">
            <w:pPr>
              <w:spacing w:line="240" w:lineRule="auto"/>
              <w:jc w:val="both"/>
              <w:rPr>
                <w:rFonts w:ascii="Times New Roman" w:hAnsi="Times New Roman" w:cs="Times New Roman"/>
                <w:b/>
              </w:rPr>
            </w:pPr>
            <w:r w:rsidRPr="00892C93">
              <w:rPr>
                <w:rFonts w:ascii="Times New Roman" w:hAnsi="Times New Roman" w:cs="Times New Roman"/>
                <w:b/>
              </w:rPr>
              <w:t>130</w:t>
            </w:r>
            <w:r>
              <w:rPr>
                <w:rFonts w:ascii="Times New Roman" w:hAnsi="Times New Roman" w:cs="Times New Roman"/>
                <w:b/>
              </w:rPr>
              <w:t xml:space="preserve"> </w:t>
            </w:r>
            <w:r w:rsidRPr="00892C93">
              <w:rPr>
                <w:rFonts w:ascii="Times New Roman" w:hAnsi="Times New Roman" w:cs="Times New Roman"/>
                <w:b/>
              </w:rPr>
              <w:t>220</w:t>
            </w:r>
          </w:p>
        </w:tc>
      </w:tr>
      <w:tr w:rsidR="0099660E" w:rsidRPr="005752B9" w14:paraId="1C58F278" w14:textId="77777777" w:rsidTr="00DA75A4">
        <w:tc>
          <w:tcPr>
            <w:tcW w:w="4213" w:type="pct"/>
            <w:gridSpan w:val="5"/>
            <w:shd w:val="clear" w:color="auto" w:fill="BFBFBF" w:themeFill="background1" w:themeFillShade="BF"/>
            <w:vAlign w:val="center"/>
          </w:tcPr>
          <w:p w14:paraId="6B6C35DE" w14:textId="32A12A3C" w:rsidR="0099660E" w:rsidRPr="005752B9" w:rsidRDefault="0099660E" w:rsidP="0099660E">
            <w:pPr>
              <w:spacing w:line="240" w:lineRule="auto"/>
              <w:jc w:val="right"/>
              <w:rPr>
                <w:rFonts w:ascii="Times New Roman" w:hAnsi="Times New Roman" w:cs="Times New Roman"/>
                <w:b/>
                <w:i/>
              </w:rPr>
            </w:pPr>
            <w:r>
              <w:rPr>
                <w:rFonts w:ascii="Times New Roman" w:hAnsi="Times New Roman" w:cs="Times New Roman"/>
                <w:b/>
                <w:i/>
              </w:rPr>
              <w:t>Pasiūlymo paliginamoji kaina</w:t>
            </w:r>
            <w:r w:rsidRPr="005752B9">
              <w:rPr>
                <w:rFonts w:ascii="Times New Roman" w:hAnsi="Times New Roman" w:cs="Times New Roman"/>
                <w:b/>
                <w:i/>
              </w:rPr>
              <w:t>, Eur (be PVM)</w:t>
            </w:r>
          </w:p>
        </w:tc>
        <w:tc>
          <w:tcPr>
            <w:tcW w:w="787" w:type="pct"/>
            <w:tcBorders>
              <w:right w:val="single" w:sz="2" w:space="0" w:color="auto"/>
            </w:tcBorders>
            <w:shd w:val="clear" w:color="auto" w:fill="BFBFBF" w:themeFill="background1" w:themeFillShade="BF"/>
            <w:vAlign w:val="center"/>
          </w:tcPr>
          <w:p w14:paraId="315B7309" w14:textId="48AB3503" w:rsidR="0099660E" w:rsidRPr="005752B9" w:rsidRDefault="00422EDA" w:rsidP="0004702A">
            <w:pPr>
              <w:spacing w:line="240" w:lineRule="auto"/>
              <w:jc w:val="both"/>
              <w:rPr>
                <w:rFonts w:ascii="Times New Roman" w:hAnsi="Times New Roman" w:cs="Times New Roman"/>
                <w:b/>
              </w:rPr>
            </w:pPr>
            <w:r w:rsidRPr="00892C93">
              <w:rPr>
                <w:rFonts w:ascii="Times New Roman" w:hAnsi="Times New Roman" w:cs="Times New Roman"/>
                <w:b/>
              </w:rPr>
              <w:t>130</w:t>
            </w:r>
            <w:r>
              <w:rPr>
                <w:rFonts w:ascii="Times New Roman" w:hAnsi="Times New Roman" w:cs="Times New Roman"/>
                <w:b/>
              </w:rPr>
              <w:t xml:space="preserve"> </w:t>
            </w:r>
            <w:r w:rsidRPr="00892C93">
              <w:rPr>
                <w:rFonts w:ascii="Times New Roman" w:hAnsi="Times New Roman" w:cs="Times New Roman"/>
                <w:b/>
              </w:rPr>
              <w:t>220</w:t>
            </w:r>
          </w:p>
        </w:tc>
      </w:tr>
      <w:tr w:rsidR="0099660E" w:rsidRPr="005752B9" w14:paraId="783D3176" w14:textId="77777777" w:rsidTr="00DA75A4">
        <w:tc>
          <w:tcPr>
            <w:tcW w:w="4213" w:type="pct"/>
            <w:gridSpan w:val="5"/>
            <w:shd w:val="clear" w:color="auto" w:fill="BFBFBF" w:themeFill="background1" w:themeFillShade="BF"/>
            <w:vAlign w:val="center"/>
          </w:tcPr>
          <w:p w14:paraId="4894C0E2" w14:textId="343E0F6F" w:rsidR="0099660E" w:rsidRPr="005752B9" w:rsidRDefault="00214252" w:rsidP="0099660E">
            <w:pPr>
              <w:spacing w:line="240" w:lineRule="auto"/>
              <w:jc w:val="right"/>
              <w:rPr>
                <w:rFonts w:ascii="Times New Roman" w:hAnsi="Times New Roman" w:cs="Times New Roman"/>
                <w:b/>
                <w:i/>
              </w:rPr>
            </w:pPr>
            <w:r w:rsidRPr="00431E61">
              <w:rPr>
                <w:rFonts w:ascii="Times New Roman" w:hAnsi="Times New Roman" w:cs="Times New Roman"/>
                <w:b/>
                <w:bCs/>
                <w:i/>
                <w:iCs/>
              </w:rPr>
              <w:t>PVM (tarifas) suma:</w:t>
            </w:r>
          </w:p>
        </w:tc>
        <w:tc>
          <w:tcPr>
            <w:tcW w:w="787" w:type="pct"/>
            <w:tcBorders>
              <w:right w:val="single" w:sz="2" w:space="0" w:color="auto"/>
            </w:tcBorders>
            <w:shd w:val="clear" w:color="auto" w:fill="BFBFBF" w:themeFill="background1" w:themeFillShade="BF"/>
            <w:vAlign w:val="center"/>
          </w:tcPr>
          <w:p w14:paraId="0DB873BF" w14:textId="6582A88E" w:rsidR="0099660E" w:rsidRPr="005752B9" w:rsidRDefault="00422EDA" w:rsidP="0004702A">
            <w:pPr>
              <w:spacing w:line="240" w:lineRule="auto"/>
              <w:jc w:val="both"/>
              <w:rPr>
                <w:rFonts w:ascii="Times New Roman" w:hAnsi="Times New Roman" w:cs="Times New Roman"/>
                <w:b/>
              </w:rPr>
            </w:pPr>
            <w:r w:rsidRPr="00422EDA">
              <w:rPr>
                <w:rFonts w:ascii="Times New Roman" w:hAnsi="Times New Roman" w:cs="Times New Roman"/>
                <w:b/>
              </w:rPr>
              <w:t>27</w:t>
            </w:r>
            <w:r>
              <w:rPr>
                <w:rFonts w:ascii="Times New Roman" w:hAnsi="Times New Roman" w:cs="Times New Roman"/>
                <w:b/>
              </w:rPr>
              <w:t xml:space="preserve"> </w:t>
            </w:r>
            <w:r w:rsidRPr="00422EDA">
              <w:rPr>
                <w:rFonts w:ascii="Times New Roman" w:hAnsi="Times New Roman" w:cs="Times New Roman"/>
                <w:b/>
              </w:rPr>
              <w:t>346</w:t>
            </w:r>
            <w:r>
              <w:rPr>
                <w:rFonts w:ascii="Times New Roman" w:hAnsi="Times New Roman" w:cs="Times New Roman"/>
                <w:b/>
              </w:rPr>
              <w:t>,</w:t>
            </w:r>
            <w:r w:rsidRPr="00422EDA">
              <w:rPr>
                <w:rFonts w:ascii="Times New Roman" w:hAnsi="Times New Roman" w:cs="Times New Roman"/>
                <w:b/>
              </w:rPr>
              <w:t>20</w:t>
            </w:r>
          </w:p>
        </w:tc>
      </w:tr>
      <w:tr w:rsidR="0099660E" w:rsidRPr="005752B9" w14:paraId="1F4303B5" w14:textId="77777777" w:rsidTr="00DA75A4">
        <w:tblPrEx>
          <w:tblLook w:val="0000" w:firstRow="0" w:lastRow="0" w:firstColumn="0" w:lastColumn="0" w:noHBand="0" w:noVBand="0"/>
        </w:tblPrEx>
        <w:trPr>
          <w:trHeight w:val="358"/>
        </w:trPr>
        <w:tc>
          <w:tcPr>
            <w:tcW w:w="4213" w:type="pct"/>
            <w:gridSpan w:val="5"/>
            <w:tcBorders>
              <w:top w:val="single" w:sz="4" w:space="0" w:color="auto"/>
              <w:left w:val="single" w:sz="4" w:space="0" w:color="auto"/>
              <w:bottom w:val="single" w:sz="4" w:space="0" w:color="auto"/>
              <w:right w:val="single" w:sz="12" w:space="0" w:color="auto"/>
            </w:tcBorders>
            <w:shd w:val="clear" w:color="auto" w:fill="BFBFBF" w:themeFill="background1" w:themeFillShade="BF"/>
            <w:vAlign w:val="center"/>
          </w:tcPr>
          <w:p w14:paraId="1F4303B3" w14:textId="376D2BE1" w:rsidR="0099660E" w:rsidRPr="005752B9" w:rsidRDefault="0099660E" w:rsidP="0099660E">
            <w:pPr>
              <w:spacing w:line="240" w:lineRule="auto"/>
              <w:jc w:val="right"/>
              <w:rPr>
                <w:rFonts w:ascii="Times New Roman" w:hAnsi="Times New Roman" w:cs="Times New Roman"/>
                <w:b/>
                <w:i/>
              </w:rPr>
            </w:pPr>
            <w:r>
              <w:rPr>
                <w:rFonts w:ascii="Times New Roman" w:hAnsi="Times New Roman" w:cs="Times New Roman"/>
                <w:b/>
                <w:i/>
              </w:rPr>
              <w:t>Pasiūlymo paliginamoji</w:t>
            </w:r>
            <w:r w:rsidRPr="008A2FA0">
              <w:rPr>
                <w:rFonts w:ascii="Times New Roman" w:hAnsi="Times New Roman" w:cs="Times New Roman"/>
                <w:b/>
                <w:bCs/>
                <w:i/>
              </w:rPr>
              <w:t xml:space="preserve"> kaina</w:t>
            </w:r>
            <w:r w:rsidRPr="008A2FA0">
              <w:rPr>
                <w:rStyle w:val="FootnoteReference"/>
                <w:rFonts w:ascii="Times New Roman" w:hAnsi="Times New Roman" w:cs="Times New Roman"/>
                <w:b/>
                <w:bCs/>
                <w:i/>
              </w:rPr>
              <w:footnoteReference w:id="1"/>
            </w:r>
            <w:r w:rsidRPr="008A2FA0">
              <w:rPr>
                <w:rFonts w:ascii="Times New Roman" w:hAnsi="Times New Roman" w:cs="Times New Roman"/>
                <w:b/>
                <w:bCs/>
                <w:i/>
              </w:rPr>
              <w:t>,</w:t>
            </w:r>
            <w:r w:rsidRPr="005752B9">
              <w:rPr>
                <w:rFonts w:ascii="Times New Roman" w:hAnsi="Times New Roman" w:cs="Times New Roman"/>
                <w:b/>
                <w:i/>
              </w:rPr>
              <w:t xml:space="preserve"> Eur (</w:t>
            </w:r>
            <w:r>
              <w:rPr>
                <w:rFonts w:ascii="Times New Roman" w:hAnsi="Times New Roman" w:cs="Times New Roman"/>
                <w:b/>
                <w:i/>
              </w:rPr>
              <w:t xml:space="preserve">su </w:t>
            </w:r>
            <w:r w:rsidRPr="005752B9">
              <w:rPr>
                <w:rFonts w:ascii="Times New Roman" w:hAnsi="Times New Roman" w:cs="Times New Roman"/>
                <w:b/>
                <w:i/>
              </w:rPr>
              <w:t>PVM)</w:t>
            </w:r>
          </w:p>
        </w:tc>
        <w:tc>
          <w:tcPr>
            <w:tcW w:w="787"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1F4303B4" w14:textId="4361AAA5" w:rsidR="0099660E" w:rsidRPr="00971F93" w:rsidRDefault="00971F93" w:rsidP="0099660E">
            <w:pPr>
              <w:spacing w:line="240" w:lineRule="auto"/>
              <w:jc w:val="both"/>
              <w:rPr>
                <w:rFonts w:ascii="Times New Roman" w:hAnsi="Times New Roman" w:cs="Times New Roman"/>
              </w:rPr>
            </w:pPr>
            <w:r w:rsidRPr="00971F93">
              <w:rPr>
                <w:rFonts w:ascii="Times New Roman" w:hAnsi="Times New Roman" w:cs="Times New Roman"/>
              </w:rPr>
              <w:t>157 566,20</w:t>
            </w:r>
          </w:p>
        </w:tc>
      </w:tr>
    </w:tbl>
    <w:p w14:paraId="165B1B0D" w14:textId="64A68C36" w:rsidR="006777D3" w:rsidRPr="00786093" w:rsidRDefault="008658E8" w:rsidP="008658E8">
      <w:pPr>
        <w:spacing w:after="0" w:line="240" w:lineRule="auto"/>
        <w:jc w:val="both"/>
        <w:rPr>
          <w:rFonts w:ascii="Times New Roman" w:hAnsi="Times New Roman" w:cs="Times New Roman"/>
          <w:b/>
          <w:i/>
          <w:sz w:val="20"/>
          <w:szCs w:val="20"/>
          <w:u w:val="single"/>
        </w:rPr>
      </w:pPr>
      <w:r w:rsidRPr="008A2FA0">
        <w:rPr>
          <w:rFonts w:ascii="Times New Roman" w:hAnsi="Times New Roman" w:cs="Times New Roman"/>
          <w:sz w:val="20"/>
          <w:szCs w:val="20"/>
        </w:rPr>
        <w:t>Į šią sumą įeina visi Tiekėjo mokami mokesčiai bei kitos su Paslaugų teikimo susijusios Tiekėjo patiriamos išlaidos</w:t>
      </w:r>
      <w:r w:rsidRPr="00171541">
        <w:rPr>
          <w:rFonts w:ascii="Times New Roman" w:hAnsi="Times New Roman" w:cs="Times New Roman"/>
          <w:sz w:val="20"/>
          <w:szCs w:val="20"/>
        </w:rPr>
        <w:t xml:space="preserve">. </w:t>
      </w:r>
      <w:bookmarkStart w:id="0" w:name="_Hlk95396161"/>
      <w:r w:rsidR="006777D3" w:rsidRPr="00171541">
        <w:rPr>
          <w:rFonts w:ascii="Times New Roman" w:hAnsi="Times New Roman" w:cs="Times New Roman"/>
          <w:b/>
          <w:bCs/>
          <w:sz w:val="20"/>
          <w:szCs w:val="20"/>
        </w:rPr>
        <w:t xml:space="preserve">Visos pasiūlyme nurodytos kainos (išskyrus įkainius, kurie gali būti nurodomi </w:t>
      </w:r>
      <w:r w:rsidR="006777D3" w:rsidRPr="00786093">
        <w:rPr>
          <w:rFonts w:ascii="Times New Roman" w:hAnsi="Times New Roman" w:cs="Times New Roman"/>
          <w:b/>
          <w:bCs/>
          <w:sz w:val="20"/>
          <w:szCs w:val="20"/>
          <w:u w:val="single"/>
        </w:rPr>
        <w:t>trijų skaičių po kablelio tikslumu) turi būti nurodomos dviejų skaičių po kablelio tikslumu.</w:t>
      </w:r>
      <w:r w:rsidR="006777D3" w:rsidRPr="00786093">
        <w:rPr>
          <w:u w:val="single"/>
        </w:rPr>
        <w:t xml:space="preserve"> </w:t>
      </w:r>
    </w:p>
    <w:p w14:paraId="3C9311C5" w14:textId="77777777" w:rsidR="006777D3" w:rsidRPr="008A2FA0" w:rsidRDefault="006777D3" w:rsidP="008658E8">
      <w:pPr>
        <w:spacing w:after="0" w:line="240" w:lineRule="auto"/>
        <w:jc w:val="both"/>
        <w:rPr>
          <w:rFonts w:ascii="Times New Roman" w:hAnsi="Times New Roman" w:cs="Times New Roman"/>
          <w:sz w:val="20"/>
          <w:szCs w:val="20"/>
        </w:rPr>
      </w:pPr>
    </w:p>
    <w:p w14:paraId="6CF89F1A" w14:textId="13CFB3C2" w:rsidR="00B301B9" w:rsidRDefault="00B301B9" w:rsidP="00D04820">
      <w:pPr>
        <w:tabs>
          <w:tab w:val="left" w:pos="450"/>
        </w:tabs>
        <w:spacing w:after="0" w:line="240" w:lineRule="auto"/>
        <w:jc w:val="both"/>
        <w:rPr>
          <w:rFonts w:ascii="Times New Roman" w:hAnsi="Times New Roman" w:cs="Times New Roman"/>
          <w:b/>
          <w:bCs/>
          <w:sz w:val="20"/>
          <w:szCs w:val="20"/>
        </w:rPr>
      </w:pPr>
      <w:r w:rsidRPr="00171541">
        <w:rPr>
          <w:rFonts w:ascii="Times New Roman" w:hAnsi="Times New Roman" w:cs="Times New Roman"/>
          <w:b/>
          <w:bCs/>
          <w:sz w:val="20"/>
          <w:szCs w:val="20"/>
        </w:rPr>
        <w:t>1.</w:t>
      </w:r>
      <w:r w:rsidR="00856D21" w:rsidRPr="00171541">
        <w:rPr>
          <w:rFonts w:ascii="Times New Roman" w:hAnsi="Times New Roman" w:cs="Times New Roman"/>
          <w:b/>
          <w:bCs/>
          <w:sz w:val="20"/>
          <w:szCs w:val="20"/>
        </w:rPr>
        <w:t>lentelės „Kain</w:t>
      </w:r>
      <w:r w:rsidR="00570617" w:rsidRPr="00171541">
        <w:rPr>
          <w:rFonts w:ascii="Times New Roman" w:hAnsi="Times New Roman" w:cs="Times New Roman"/>
          <w:b/>
          <w:bCs/>
          <w:sz w:val="20"/>
          <w:szCs w:val="20"/>
        </w:rPr>
        <w:t>os pasiūlymas</w:t>
      </w:r>
      <w:r w:rsidR="00BE3F54">
        <w:rPr>
          <w:rFonts w:ascii="Times New Roman" w:hAnsi="Times New Roman" w:cs="Times New Roman"/>
          <w:b/>
          <w:bCs/>
          <w:sz w:val="20"/>
          <w:szCs w:val="20"/>
        </w:rPr>
        <w:t>. Pirma</w:t>
      </w:r>
      <w:r w:rsidR="005F1FE8">
        <w:rPr>
          <w:rFonts w:ascii="Times New Roman" w:hAnsi="Times New Roman" w:cs="Times New Roman"/>
          <w:b/>
          <w:bCs/>
          <w:sz w:val="20"/>
          <w:szCs w:val="20"/>
        </w:rPr>
        <w:t xml:space="preserve"> pirkimo dalis</w:t>
      </w:r>
      <w:r w:rsidR="00856D21" w:rsidRPr="00171541">
        <w:rPr>
          <w:rFonts w:ascii="Times New Roman" w:hAnsi="Times New Roman" w:cs="Times New Roman"/>
          <w:b/>
          <w:bCs/>
          <w:sz w:val="20"/>
          <w:szCs w:val="20"/>
        </w:rPr>
        <w:t>“</w:t>
      </w:r>
      <w:r w:rsidR="0057736B" w:rsidRPr="00171541">
        <w:rPr>
          <w:rFonts w:ascii="Times New Roman" w:hAnsi="Times New Roman" w:cs="Times New Roman"/>
          <w:b/>
          <w:bCs/>
          <w:sz w:val="20"/>
          <w:szCs w:val="20"/>
        </w:rPr>
        <w:t xml:space="preserve"> </w:t>
      </w:r>
      <w:r w:rsidR="0062725E" w:rsidRPr="00171541">
        <w:rPr>
          <w:rFonts w:ascii="Times New Roman" w:hAnsi="Times New Roman" w:cs="Times New Roman"/>
          <w:b/>
          <w:bCs/>
          <w:sz w:val="20"/>
          <w:szCs w:val="20"/>
        </w:rPr>
        <w:t>transakcijos</w:t>
      </w:r>
      <w:r w:rsidR="00856D21" w:rsidRPr="00171541">
        <w:rPr>
          <w:rFonts w:ascii="Times New Roman" w:hAnsi="Times New Roman" w:cs="Times New Roman"/>
          <w:b/>
          <w:bCs/>
          <w:sz w:val="20"/>
          <w:szCs w:val="20"/>
        </w:rPr>
        <w:t xml:space="preserve"> įkainis bus laikomas per dideliu ir Įgaliojusiajai perkančiajai organizacijai nepriimtin</w:t>
      </w:r>
      <w:r w:rsidR="009C09EE" w:rsidRPr="00171541">
        <w:rPr>
          <w:rFonts w:ascii="Times New Roman" w:hAnsi="Times New Roman" w:cs="Times New Roman"/>
          <w:b/>
          <w:bCs/>
          <w:sz w:val="20"/>
          <w:szCs w:val="20"/>
        </w:rPr>
        <w:t>as</w:t>
      </w:r>
      <w:r w:rsidR="00856D21" w:rsidRPr="00171541">
        <w:rPr>
          <w:rFonts w:ascii="Times New Roman" w:hAnsi="Times New Roman" w:cs="Times New Roman"/>
          <w:b/>
          <w:bCs/>
          <w:sz w:val="20"/>
          <w:szCs w:val="20"/>
        </w:rPr>
        <w:t>, jei</w:t>
      </w:r>
      <w:r w:rsidR="00BE3F54">
        <w:rPr>
          <w:rFonts w:ascii="Times New Roman" w:hAnsi="Times New Roman" w:cs="Times New Roman"/>
          <w:b/>
          <w:bCs/>
          <w:sz w:val="20"/>
          <w:szCs w:val="20"/>
        </w:rPr>
        <w:t xml:space="preserve"> </w:t>
      </w:r>
      <w:r w:rsidR="00947153">
        <w:rPr>
          <w:rFonts w:ascii="Times New Roman" w:hAnsi="Times New Roman" w:cs="Times New Roman"/>
          <w:b/>
          <w:bCs/>
          <w:sz w:val="20"/>
          <w:szCs w:val="20"/>
        </w:rPr>
        <w:t xml:space="preserve">1 eilutėje </w:t>
      </w:r>
      <w:r w:rsidR="008F5BF1" w:rsidRPr="00D04820">
        <w:rPr>
          <w:rFonts w:ascii="Times New Roman" w:hAnsi="Times New Roman" w:cs="Times New Roman"/>
          <w:b/>
          <w:bCs/>
          <w:sz w:val="20"/>
          <w:szCs w:val="20"/>
        </w:rPr>
        <w:t>nurodytas 1 vnt.</w:t>
      </w:r>
      <w:r w:rsidRPr="00D04820">
        <w:rPr>
          <w:rFonts w:ascii="Times New Roman" w:hAnsi="Times New Roman" w:cs="Times New Roman"/>
          <w:b/>
          <w:bCs/>
          <w:sz w:val="20"/>
          <w:szCs w:val="20"/>
        </w:rPr>
        <w:t xml:space="preserve"> transakcijos įkainis</w:t>
      </w:r>
      <w:r w:rsidR="00856D21" w:rsidRPr="00D04820">
        <w:rPr>
          <w:rFonts w:ascii="Times New Roman" w:hAnsi="Times New Roman" w:cs="Times New Roman"/>
          <w:b/>
          <w:bCs/>
          <w:sz w:val="20"/>
          <w:szCs w:val="20"/>
        </w:rPr>
        <w:t xml:space="preserve"> viršys </w:t>
      </w:r>
      <w:r w:rsidR="001C2CBA" w:rsidRPr="00D04820">
        <w:rPr>
          <w:rFonts w:ascii="Times New Roman" w:hAnsi="Times New Roman" w:cs="Times New Roman"/>
          <w:b/>
          <w:bCs/>
          <w:sz w:val="20"/>
          <w:szCs w:val="20"/>
        </w:rPr>
        <w:t>0</w:t>
      </w:r>
      <w:r w:rsidR="00CF09B4" w:rsidRPr="00D04820">
        <w:rPr>
          <w:rFonts w:ascii="Times New Roman" w:hAnsi="Times New Roman" w:cs="Times New Roman"/>
          <w:b/>
          <w:bCs/>
          <w:sz w:val="20"/>
          <w:szCs w:val="20"/>
        </w:rPr>
        <w:t>,</w:t>
      </w:r>
      <w:r w:rsidRPr="00D04820">
        <w:rPr>
          <w:rFonts w:ascii="Times New Roman" w:hAnsi="Times New Roman" w:cs="Times New Roman"/>
          <w:b/>
          <w:bCs/>
          <w:sz w:val="20"/>
          <w:szCs w:val="20"/>
        </w:rPr>
        <w:t>03</w:t>
      </w:r>
      <w:r w:rsidR="00786093" w:rsidRPr="00D04820">
        <w:rPr>
          <w:rFonts w:ascii="Times New Roman" w:hAnsi="Times New Roman" w:cs="Times New Roman"/>
          <w:b/>
          <w:bCs/>
          <w:sz w:val="20"/>
          <w:szCs w:val="20"/>
        </w:rPr>
        <w:t>0</w:t>
      </w:r>
      <w:r w:rsidR="00856D21" w:rsidRPr="00D04820">
        <w:rPr>
          <w:rFonts w:ascii="Times New Roman" w:hAnsi="Times New Roman" w:cs="Times New Roman"/>
          <w:b/>
          <w:bCs/>
          <w:sz w:val="20"/>
          <w:szCs w:val="20"/>
        </w:rPr>
        <w:t xml:space="preserve"> Eur be PVM</w:t>
      </w:r>
      <w:r w:rsidR="00D04820">
        <w:rPr>
          <w:rFonts w:ascii="Times New Roman" w:hAnsi="Times New Roman" w:cs="Times New Roman"/>
          <w:b/>
          <w:bCs/>
          <w:sz w:val="20"/>
          <w:szCs w:val="20"/>
        </w:rPr>
        <w:t>.</w:t>
      </w:r>
    </w:p>
    <w:p w14:paraId="1DFB6BE9" w14:textId="77777777" w:rsidR="00D04820" w:rsidRPr="00B301B9" w:rsidRDefault="00D04820" w:rsidP="00D04820">
      <w:pPr>
        <w:spacing w:after="0" w:line="240" w:lineRule="auto"/>
        <w:jc w:val="both"/>
        <w:rPr>
          <w:rFonts w:ascii="Times New Roman" w:hAnsi="Times New Roman" w:cs="Times New Roman"/>
          <w:sz w:val="20"/>
          <w:szCs w:val="20"/>
        </w:rPr>
      </w:pPr>
    </w:p>
    <w:tbl>
      <w:tblPr>
        <w:tblW w:w="5000" w:type="pct"/>
        <w:tblLook w:val="00A0" w:firstRow="1" w:lastRow="0" w:firstColumn="1" w:lastColumn="0" w:noHBand="0" w:noVBand="0"/>
      </w:tblPr>
      <w:tblGrid>
        <w:gridCol w:w="9638"/>
      </w:tblGrid>
      <w:tr w:rsidR="00D04820" w:rsidRPr="008A2FA0" w14:paraId="0EE3AA23" w14:textId="77777777" w:rsidTr="000A799A">
        <w:tc>
          <w:tcPr>
            <w:tcW w:w="9638" w:type="dxa"/>
          </w:tcPr>
          <w:p w14:paraId="51679C4A" w14:textId="77777777" w:rsidR="00D04820" w:rsidRPr="008A2FA0" w:rsidRDefault="00D04820" w:rsidP="000A799A">
            <w:pPr>
              <w:spacing w:after="0" w:line="240" w:lineRule="auto"/>
              <w:jc w:val="both"/>
              <w:rPr>
                <w:rFonts w:ascii="Times New Roman" w:hAnsi="Times New Roman" w:cs="Times New Roman"/>
              </w:rPr>
            </w:pPr>
            <w:r w:rsidRPr="008A2FA0">
              <w:rPr>
                <w:rFonts w:ascii="Times New Roman" w:hAnsi="Times New Roman" w:cs="Times New Roman"/>
              </w:rPr>
              <w:t>Tais atvejais, kai pagal galiojančius teisės aktus tiekėjui nereikia mokėti PVM, tiekėjas atitinkamų pasiūlymo skilčių nepildo ir nurodo priežastis, dėl kurių PVM nemokamas: _________________________________.</w:t>
            </w:r>
          </w:p>
        </w:tc>
      </w:tr>
    </w:tbl>
    <w:p w14:paraId="435E915D" w14:textId="77777777" w:rsidR="00D04820" w:rsidRPr="00830B94" w:rsidRDefault="00D04820" w:rsidP="00D04820">
      <w:pPr>
        <w:tabs>
          <w:tab w:val="left" w:pos="450"/>
        </w:tabs>
        <w:spacing w:after="0" w:line="240" w:lineRule="auto"/>
        <w:jc w:val="both"/>
      </w:pPr>
    </w:p>
    <w:bookmarkEnd w:id="0"/>
    <w:tbl>
      <w:tblPr>
        <w:tblW w:w="5000" w:type="pct"/>
        <w:tblLook w:val="00A0" w:firstRow="1" w:lastRow="0" w:firstColumn="1" w:lastColumn="0" w:noHBand="0" w:noVBand="0"/>
      </w:tblPr>
      <w:tblGrid>
        <w:gridCol w:w="9638"/>
      </w:tblGrid>
      <w:tr w:rsidR="008658E8" w:rsidRPr="008A2FA0" w14:paraId="1F4303BC" w14:textId="77777777" w:rsidTr="00B72FB3">
        <w:tc>
          <w:tcPr>
            <w:tcW w:w="9638" w:type="dxa"/>
          </w:tcPr>
          <w:p w14:paraId="1F4303BB" w14:textId="6EC99B27" w:rsidR="00234A0A" w:rsidRPr="008A2FA0" w:rsidRDefault="00234A0A" w:rsidP="00756698">
            <w:pPr>
              <w:rPr>
                <w:rFonts w:ascii="Times New Roman" w:hAnsi="Times New Roman" w:cs="Times New Roman"/>
              </w:rPr>
            </w:pPr>
          </w:p>
        </w:tc>
      </w:tr>
    </w:tbl>
    <w:p w14:paraId="43B21AA9" w14:textId="77777777" w:rsidR="00D04820" w:rsidRDefault="00D04820" w:rsidP="008658E8">
      <w:pPr>
        <w:spacing w:after="0" w:line="240" w:lineRule="auto"/>
        <w:jc w:val="both"/>
        <w:rPr>
          <w:rFonts w:ascii="Times New Roman" w:hAnsi="Times New Roman" w:cs="Times New Roman"/>
          <w:bCs/>
        </w:rPr>
      </w:pPr>
    </w:p>
    <w:p w14:paraId="1F4303BE" w14:textId="496F08D1" w:rsidR="008658E8" w:rsidRPr="008A2FA0" w:rsidRDefault="00AF7C8D" w:rsidP="008658E8">
      <w:pPr>
        <w:spacing w:after="0" w:line="240" w:lineRule="auto"/>
        <w:jc w:val="both"/>
        <w:rPr>
          <w:rFonts w:ascii="Times New Roman" w:hAnsi="Times New Roman" w:cs="Times New Roman"/>
          <w:b/>
        </w:rPr>
      </w:pPr>
      <w:r w:rsidRPr="00D04820">
        <w:rPr>
          <w:rFonts w:ascii="Times New Roman" w:hAnsi="Times New Roman" w:cs="Times New Roman"/>
          <w:bCs/>
        </w:rPr>
        <w:t>3</w:t>
      </w:r>
      <w:r w:rsidR="008658E8" w:rsidRPr="00D04820">
        <w:rPr>
          <w:rFonts w:ascii="Times New Roman" w:hAnsi="Times New Roman" w:cs="Times New Roman"/>
          <w:bCs/>
        </w:rPr>
        <w:t xml:space="preserve"> lentelė.</w:t>
      </w:r>
      <w:r w:rsidR="008658E8" w:rsidRPr="008A2FA0">
        <w:rPr>
          <w:rFonts w:ascii="Times New Roman" w:hAnsi="Times New Roman" w:cs="Times New Roman"/>
          <w:b/>
        </w:rPr>
        <w:t xml:space="preserve"> Reikalaujami dokumentai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7117"/>
        <w:gridCol w:w="1842"/>
      </w:tblGrid>
      <w:tr w:rsidR="008A2FA0" w:rsidRPr="003308EC" w14:paraId="75E8BC00" w14:textId="77777777" w:rsidTr="002B41D6">
        <w:tc>
          <w:tcPr>
            <w:tcW w:w="6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4429D8A" w14:textId="77777777" w:rsidR="008A2FA0" w:rsidRPr="003308EC" w:rsidRDefault="008A2FA0" w:rsidP="008A2FA0">
            <w:pPr>
              <w:spacing w:after="0" w:line="240" w:lineRule="auto"/>
              <w:jc w:val="center"/>
              <w:rPr>
                <w:rFonts w:ascii="Times New Roman" w:hAnsi="Times New Roman" w:cs="Times New Roman"/>
                <w:b/>
              </w:rPr>
            </w:pPr>
            <w:r w:rsidRPr="003308EC">
              <w:rPr>
                <w:rFonts w:ascii="Times New Roman" w:hAnsi="Times New Roman" w:cs="Times New Roman"/>
                <w:b/>
              </w:rPr>
              <w:t>Eil.</w:t>
            </w:r>
          </w:p>
          <w:p w14:paraId="2AA26ECE" w14:textId="77777777" w:rsidR="008A2FA0" w:rsidRPr="003308EC" w:rsidRDefault="008A2FA0" w:rsidP="008A2FA0">
            <w:pPr>
              <w:spacing w:after="0" w:line="240" w:lineRule="auto"/>
              <w:jc w:val="center"/>
              <w:rPr>
                <w:rFonts w:ascii="Times New Roman" w:hAnsi="Times New Roman" w:cs="Times New Roman"/>
                <w:b/>
              </w:rPr>
            </w:pPr>
            <w:r w:rsidRPr="003308EC">
              <w:rPr>
                <w:rFonts w:ascii="Times New Roman" w:hAnsi="Times New Roman" w:cs="Times New Roman"/>
                <w:b/>
              </w:rPr>
              <w:t>Nr.</w:t>
            </w:r>
          </w:p>
        </w:tc>
        <w:tc>
          <w:tcPr>
            <w:tcW w:w="71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481AD1A" w14:textId="77777777" w:rsidR="008A2FA0" w:rsidRPr="003308EC" w:rsidRDefault="008A2FA0" w:rsidP="008A2FA0">
            <w:pPr>
              <w:spacing w:after="0" w:line="240" w:lineRule="auto"/>
              <w:jc w:val="center"/>
              <w:rPr>
                <w:rFonts w:ascii="Times New Roman" w:hAnsi="Times New Roman" w:cs="Times New Roman"/>
                <w:b/>
              </w:rPr>
            </w:pPr>
            <w:r w:rsidRPr="003308EC">
              <w:rPr>
                <w:rFonts w:ascii="Times New Roman" w:hAnsi="Times New Roman" w:cs="Times New Roman"/>
                <w:b/>
              </w:rPr>
              <w:t>Pateiktų dokumentų pavadinimas</w:t>
            </w:r>
          </w:p>
        </w:tc>
        <w:tc>
          <w:tcPr>
            <w:tcW w:w="184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DDA973C" w14:textId="77777777" w:rsidR="008A2FA0" w:rsidRPr="003308EC" w:rsidRDefault="008A2FA0" w:rsidP="008A2FA0">
            <w:pPr>
              <w:spacing w:after="0" w:line="240" w:lineRule="auto"/>
              <w:jc w:val="center"/>
              <w:rPr>
                <w:rFonts w:ascii="Times New Roman" w:hAnsi="Times New Roman" w:cs="Times New Roman"/>
                <w:b/>
              </w:rPr>
            </w:pPr>
            <w:r w:rsidRPr="003308EC">
              <w:rPr>
                <w:rFonts w:ascii="Times New Roman" w:hAnsi="Times New Roman" w:cs="Times New Roman"/>
                <w:b/>
              </w:rPr>
              <w:t>Dokumento puslapių skaičius</w:t>
            </w:r>
          </w:p>
        </w:tc>
      </w:tr>
      <w:tr w:rsidR="008A2FA0" w:rsidRPr="003308EC" w14:paraId="1BE02DA9" w14:textId="77777777" w:rsidTr="00CF1ECF">
        <w:tc>
          <w:tcPr>
            <w:tcW w:w="680" w:type="dxa"/>
            <w:tcBorders>
              <w:top w:val="single" w:sz="4" w:space="0" w:color="auto"/>
              <w:left w:val="single" w:sz="4" w:space="0" w:color="auto"/>
              <w:bottom w:val="single" w:sz="4" w:space="0" w:color="auto"/>
              <w:right w:val="single" w:sz="4" w:space="0" w:color="auto"/>
            </w:tcBorders>
          </w:tcPr>
          <w:p w14:paraId="7C8138B8" w14:textId="77777777" w:rsidR="008A2FA0" w:rsidRPr="003308EC" w:rsidRDefault="008A2FA0" w:rsidP="008A2FA0">
            <w:pPr>
              <w:spacing w:after="0" w:line="240" w:lineRule="auto"/>
              <w:jc w:val="center"/>
              <w:rPr>
                <w:rFonts w:ascii="Times New Roman" w:hAnsi="Times New Roman" w:cs="Times New Roman"/>
              </w:rPr>
            </w:pPr>
            <w:r w:rsidRPr="003308EC">
              <w:rPr>
                <w:rFonts w:ascii="Times New Roman" w:hAnsi="Times New Roman" w:cs="Times New Roman"/>
              </w:rPr>
              <w:t>1.</w:t>
            </w:r>
          </w:p>
        </w:tc>
        <w:tc>
          <w:tcPr>
            <w:tcW w:w="7117" w:type="dxa"/>
            <w:tcBorders>
              <w:top w:val="single" w:sz="4" w:space="0" w:color="auto"/>
              <w:left w:val="single" w:sz="4" w:space="0" w:color="auto"/>
              <w:bottom w:val="single" w:sz="4" w:space="0" w:color="auto"/>
              <w:right w:val="single" w:sz="4" w:space="0" w:color="auto"/>
            </w:tcBorders>
          </w:tcPr>
          <w:p w14:paraId="0469DA44" w14:textId="77777777" w:rsidR="008A2FA0" w:rsidRPr="003308EC" w:rsidRDefault="008A2FA0" w:rsidP="008A2FA0">
            <w:pPr>
              <w:spacing w:after="0" w:line="240" w:lineRule="auto"/>
              <w:jc w:val="both"/>
              <w:rPr>
                <w:rFonts w:ascii="Times New Roman" w:hAnsi="Times New Roman" w:cs="Times New Roman"/>
              </w:rPr>
            </w:pPr>
            <w:r w:rsidRPr="003308EC">
              <w:rPr>
                <w:rFonts w:ascii="Times New Roman" w:hAnsi="Times New Roman" w:cs="Times New Roman"/>
              </w:rPr>
              <w:t xml:space="preserve">Jungtinės veiklos sutarties skaitmeninė kopija (jeigu pasiūlymą teikia ūkio subjektų grupė). </w:t>
            </w:r>
          </w:p>
        </w:tc>
        <w:tc>
          <w:tcPr>
            <w:tcW w:w="1842" w:type="dxa"/>
            <w:tcBorders>
              <w:top w:val="single" w:sz="4" w:space="0" w:color="auto"/>
              <w:left w:val="single" w:sz="4" w:space="0" w:color="auto"/>
              <w:bottom w:val="single" w:sz="4" w:space="0" w:color="auto"/>
              <w:right w:val="single" w:sz="4" w:space="0" w:color="auto"/>
            </w:tcBorders>
          </w:tcPr>
          <w:p w14:paraId="6BE71A13" w14:textId="74A9057A" w:rsidR="008A2FA0" w:rsidRPr="003308EC" w:rsidRDefault="00C47F9B" w:rsidP="008A2FA0">
            <w:pPr>
              <w:spacing w:after="0" w:line="240" w:lineRule="auto"/>
              <w:jc w:val="both"/>
              <w:rPr>
                <w:rFonts w:ascii="Times New Roman" w:hAnsi="Times New Roman" w:cs="Times New Roman"/>
              </w:rPr>
            </w:pPr>
            <w:r>
              <w:rPr>
                <w:rFonts w:ascii="Times New Roman" w:hAnsi="Times New Roman" w:cs="Times New Roman"/>
              </w:rPr>
              <w:t>-</w:t>
            </w:r>
          </w:p>
        </w:tc>
      </w:tr>
      <w:tr w:rsidR="008A2FA0" w:rsidRPr="003308EC" w14:paraId="73379422" w14:textId="77777777" w:rsidTr="00CF1ECF">
        <w:tc>
          <w:tcPr>
            <w:tcW w:w="680" w:type="dxa"/>
            <w:tcBorders>
              <w:top w:val="single" w:sz="4" w:space="0" w:color="auto"/>
              <w:left w:val="single" w:sz="4" w:space="0" w:color="auto"/>
              <w:bottom w:val="single" w:sz="4" w:space="0" w:color="auto"/>
              <w:right w:val="single" w:sz="4" w:space="0" w:color="auto"/>
            </w:tcBorders>
          </w:tcPr>
          <w:p w14:paraId="02446F76" w14:textId="77777777" w:rsidR="008A2FA0" w:rsidRPr="003308EC" w:rsidRDefault="008A2FA0" w:rsidP="008A2FA0">
            <w:pPr>
              <w:spacing w:after="0" w:line="240" w:lineRule="auto"/>
              <w:jc w:val="center"/>
              <w:rPr>
                <w:rFonts w:ascii="Times New Roman" w:hAnsi="Times New Roman" w:cs="Times New Roman"/>
              </w:rPr>
            </w:pPr>
            <w:r w:rsidRPr="003308EC">
              <w:rPr>
                <w:rFonts w:ascii="Times New Roman" w:hAnsi="Times New Roman" w:cs="Times New Roman"/>
              </w:rPr>
              <w:t>2.</w:t>
            </w:r>
          </w:p>
        </w:tc>
        <w:tc>
          <w:tcPr>
            <w:tcW w:w="7117" w:type="dxa"/>
            <w:tcBorders>
              <w:top w:val="single" w:sz="4" w:space="0" w:color="auto"/>
              <w:left w:val="single" w:sz="4" w:space="0" w:color="auto"/>
              <w:bottom w:val="single" w:sz="4" w:space="0" w:color="auto"/>
              <w:right w:val="single" w:sz="4" w:space="0" w:color="auto"/>
            </w:tcBorders>
          </w:tcPr>
          <w:p w14:paraId="1674A4C9" w14:textId="77777777" w:rsidR="008A2FA0" w:rsidRPr="003308EC" w:rsidRDefault="008A2FA0" w:rsidP="008A2FA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rPr>
            </w:pPr>
            <w:r w:rsidRPr="003308EC">
              <w:rPr>
                <w:rFonts w:ascii="Times New Roman" w:hAnsi="Times New Roman" w:cs="Times New Roman"/>
              </w:rPr>
              <w:t xml:space="preserve">Įrodymai, patvirtinantys Tiekėjo galimybes pirkimo sutarties vykdymo metu naudotis kitų ūkio subjektų, kuriais remiamasi kvalifikacijai atitikti, pajėgumais </w:t>
            </w:r>
            <w:r w:rsidRPr="003308EC">
              <w:rPr>
                <w:rFonts w:ascii="Times New Roman" w:hAnsi="Times New Roman" w:cs="Times New Roman"/>
                <w:bCs/>
                <w:iCs/>
              </w:rPr>
              <w:t xml:space="preserve">(pvz., ketinimų protokolas, subtiekėjo deklaracija ar pan.). </w:t>
            </w:r>
            <w:r w:rsidRPr="003308EC">
              <w:rPr>
                <w:rFonts w:ascii="Times New Roman" w:hAnsi="Times New Roman" w:cs="Times New Roman"/>
              </w:rPr>
              <w:t>(jeigu pasitelkiami).</w:t>
            </w:r>
          </w:p>
        </w:tc>
        <w:tc>
          <w:tcPr>
            <w:tcW w:w="1842" w:type="dxa"/>
            <w:tcBorders>
              <w:top w:val="single" w:sz="4" w:space="0" w:color="auto"/>
              <w:left w:val="single" w:sz="4" w:space="0" w:color="auto"/>
              <w:bottom w:val="single" w:sz="4" w:space="0" w:color="auto"/>
              <w:right w:val="single" w:sz="4" w:space="0" w:color="auto"/>
            </w:tcBorders>
          </w:tcPr>
          <w:p w14:paraId="13E27F3A" w14:textId="13440957" w:rsidR="008A2FA0" w:rsidRPr="003308EC" w:rsidRDefault="00C47F9B" w:rsidP="008A2FA0">
            <w:pPr>
              <w:spacing w:after="0" w:line="240" w:lineRule="auto"/>
              <w:jc w:val="both"/>
              <w:rPr>
                <w:rFonts w:ascii="Times New Roman" w:hAnsi="Times New Roman" w:cs="Times New Roman"/>
              </w:rPr>
            </w:pPr>
            <w:r>
              <w:rPr>
                <w:rFonts w:ascii="Times New Roman" w:hAnsi="Times New Roman" w:cs="Times New Roman"/>
              </w:rPr>
              <w:t>-</w:t>
            </w:r>
          </w:p>
        </w:tc>
      </w:tr>
      <w:tr w:rsidR="008A2FA0" w:rsidRPr="003308EC" w14:paraId="15CD75C5" w14:textId="77777777" w:rsidTr="00065420">
        <w:trPr>
          <w:trHeight w:val="206"/>
        </w:trPr>
        <w:tc>
          <w:tcPr>
            <w:tcW w:w="680" w:type="dxa"/>
            <w:tcBorders>
              <w:top w:val="single" w:sz="4" w:space="0" w:color="auto"/>
              <w:left w:val="single" w:sz="4" w:space="0" w:color="auto"/>
              <w:bottom w:val="single" w:sz="4" w:space="0" w:color="auto"/>
              <w:right w:val="single" w:sz="4" w:space="0" w:color="auto"/>
            </w:tcBorders>
          </w:tcPr>
          <w:p w14:paraId="363AC1CE" w14:textId="77777777" w:rsidR="008A2FA0" w:rsidRPr="003308EC" w:rsidRDefault="008A2FA0" w:rsidP="008A2FA0">
            <w:pPr>
              <w:spacing w:after="0" w:line="240" w:lineRule="auto"/>
              <w:jc w:val="center"/>
              <w:rPr>
                <w:rFonts w:ascii="Times New Roman" w:hAnsi="Times New Roman" w:cs="Times New Roman"/>
              </w:rPr>
            </w:pPr>
            <w:r w:rsidRPr="003308EC">
              <w:rPr>
                <w:rFonts w:ascii="Times New Roman" w:hAnsi="Times New Roman" w:cs="Times New Roman"/>
              </w:rPr>
              <w:t>3.</w:t>
            </w:r>
          </w:p>
        </w:tc>
        <w:tc>
          <w:tcPr>
            <w:tcW w:w="7117" w:type="dxa"/>
            <w:tcBorders>
              <w:top w:val="single" w:sz="4" w:space="0" w:color="auto"/>
              <w:left w:val="single" w:sz="4" w:space="0" w:color="auto"/>
              <w:bottom w:val="single" w:sz="4" w:space="0" w:color="auto"/>
              <w:right w:val="single" w:sz="4" w:space="0" w:color="auto"/>
            </w:tcBorders>
          </w:tcPr>
          <w:p w14:paraId="0729D395" w14:textId="6C76B6C4" w:rsidR="008A2FA0" w:rsidRPr="003308EC" w:rsidRDefault="00B72FB3" w:rsidP="008A2FA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rPr>
            </w:pPr>
            <w:r w:rsidRPr="003308EC">
              <w:rPr>
                <w:rFonts w:ascii="Times New Roman" w:hAnsi="Times New Roman" w:cs="Times New Roman"/>
              </w:rPr>
              <w:t xml:space="preserve">Užpildyta </w:t>
            </w:r>
            <w:r w:rsidR="008A2FA0" w:rsidRPr="003308EC">
              <w:rPr>
                <w:rFonts w:ascii="Times New Roman" w:hAnsi="Times New Roman" w:cs="Times New Roman"/>
              </w:rPr>
              <w:t>EBVPD elektroninė forma</w:t>
            </w:r>
            <w:r w:rsidRPr="003308EC">
              <w:rPr>
                <w:rFonts w:ascii="Times New Roman" w:hAnsi="Times New Roman" w:cs="Times New Roman"/>
              </w:rPr>
              <w:t>.</w:t>
            </w:r>
            <w:r w:rsidR="008A2FA0" w:rsidRPr="003308EC">
              <w:rPr>
                <w:rFonts w:ascii="Times New Roman" w:hAnsi="Times New Roman" w:cs="Times New Roman"/>
              </w:rPr>
              <w:t xml:space="preserve"> </w:t>
            </w:r>
          </w:p>
        </w:tc>
        <w:tc>
          <w:tcPr>
            <w:tcW w:w="1842" w:type="dxa"/>
            <w:tcBorders>
              <w:top w:val="single" w:sz="4" w:space="0" w:color="auto"/>
              <w:left w:val="single" w:sz="4" w:space="0" w:color="auto"/>
              <w:bottom w:val="single" w:sz="4" w:space="0" w:color="auto"/>
              <w:right w:val="single" w:sz="4" w:space="0" w:color="auto"/>
            </w:tcBorders>
          </w:tcPr>
          <w:p w14:paraId="6AA6A323" w14:textId="1E7C7E53" w:rsidR="008A2FA0" w:rsidRPr="003308EC" w:rsidRDefault="00D37AF2" w:rsidP="008A2FA0">
            <w:pPr>
              <w:spacing w:after="0" w:line="240" w:lineRule="auto"/>
              <w:jc w:val="both"/>
              <w:rPr>
                <w:rFonts w:ascii="Times New Roman" w:hAnsi="Times New Roman" w:cs="Times New Roman"/>
              </w:rPr>
            </w:pPr>
            <w:r>
              <w:rPr>
                <w:rFonts w:ascii="Times New Roman" w:hAnsi="Times New Roman" w:cs="Times New Roman"/>
              </w:rPr>
              <w:t>15</w:t>
            </w:r>
          </w:p>
        </w:tc>
      </w:tr>
      <w:tr w:rsidR="00261F4E" w:rsidRPr="003308EC" w14:paraId="0DEF2DD8" w14:textId="77777777" w:rsidTr="00065420">
        <w:trPr>
          <w:trHeight w:val="476"/>
        </w:trPr>
        <w:tc>
          <w:tcPr>
            <w:tcW w:w="680" w:type="dxa"/>
            <w:tcBorders>
              <w:top w:val="single" w:sz="4" w:space="0" w:color="auto"/>
              <w:left w:val="single" w:sz="4" w:space="0" w:color="auto"/>
              <w:bottom w:val="single" w:sz="4" w:space="0" w:color="auto"/>
              <w:right w:val="single" w:sz="4" w:space="0" w:color="auto"/>
            </w:tcBorders>
          </w:tcPr>
          <w:p w14:paraId="219746B6" w14:textId="5AA9D212" w:rsidR="00261F4E" w:rsidRPr="003308EC" w:rsidRDefault="00261F4E" w:rsidP="008A2FA0">
            <w:pPr>
              <w:spacing w:after="0" w:line="240" w:lineRule="auto"/>
              <w:jc w:val="center"/>
              <w:rPr>
                <w:rFonts w:ascii="Times New Roman" w:hAnsi="Times New Roman" w:cs="Times New Roman"/>
              </w:rPr>
            </w:pPr>
            <w:r w:rsidRPr="003308EC">
              <w:rPr>
                <w:rFonts w:ascii="Times New Roman" w:hAnsi="Times New Roman" w:cs="Times New Roman"/>
              </w:rPr>
              <w:t>4.</w:t>
            </w:r>
          </w:p>
        </w:tc>
        <w:tc>
          <w:tcPr>
            <w:tcW w:w="7117" w:type="dxa"/>
            <w:tcBorders>
              <w:top w:val="single" w:sz="4" w:space="0" w:color="auto"/>
              <w:left w:val="single" w:sz="4" w:space="0" w:color="auto"/>
              <w:bottom w:val="single" w:sz="4" w:space="0" w:color="auto"/>
              <w:right w:val="single" w:sz="4" w:space="0" w:color="auto"/>
            </w:tcBorders>
          </w:tcPr>
          <w:p w14:paraId="438065CB" w14:textId="0A1D79B8" w:rsidR="00BB006B" w:rsidRPr="00D04820" w:rsidRDefault="008F6EDF" w:rsidP="00065420">
            <w:pPr>
              <w:spacing w:after="0" w:line="240" w:lineRule="auto"/>
              <w:jc w:val="both"/>
              <w:rPr>
                <w:rFonts w:ascii="Times New Roman" w:eastAsiaTheme="minorHAnsi" w:hAnsi="Times New Roman" w:cs="Times New Roman"/>
                <w:lang w:eastAsia="en-US"/>
              </w:rPr>
            </w:pPr>
            <w:bookmarkStart w:id="1" w:name="_Hlk108784526"/>
            <w:r w:rsidRPr="00D04820">
              <w:rPr>
                <w:rFonts w:ascii="Times New Roman" w:hAnsi="Times New Roman" w:cs="Times New Roman"/>
                <w:b/>
                <w:bCs/>
              </w:rPr>
              <w:t xml:space="preserve">Teikiant pasiūlymą </w:t>
            </w:r>
            <w:r w:rsidR="00BB006B" w:rsidRPr="00D04820">
              <w:rPr>
                <w:rFonts w:ascii="Times New Roman" w:hAnsi="Times New Roman" w:cs="Times New Roman"/>
                <w:b/>
                <w:bCs/>
              </w:rPr>
              <w:t>Tiekėjas turi pateikti Paslaug</w:t>
            </w:r>
            <w:r w:rsidR="001D73A3" w:rsidRPr="00D04820">
              <w:rPr>
                <w:rFonts w:ascii="Times New Roman" w:hAnsi="Times New Roman" w:cs="Times New Roman"/>
                <w:b/>
                <w:bCs/>
              </w:rPr>
              <w:t>os</w:t>
            </w:r>
            <w:r w:rsidR="00BB006B" w:rsidRPr="00D04820">
              <w:rPr>
                <w:rFonts w:ascii="Times New Roman" w:hAnsi="Times New Roman" w:cs="Times New Roman"/>
                <w:b/>
                <w:bCs/>
              </w:rPr>
              <w:t xml:space="preserve"> dokumentaciją bei prieigą prie integracinių kodo pavyzdžių ir veikiančios </w:t>
            </w:r>
            <w:proofErr w:type="spellStart"/>
            <w:r w:rsidR="00BB006B" w:rsidRPr="00D04820">
              <w:rPr>
                <w:rFonts w:ascii="Times New Roman" w:hAnsi="Times New Roman" w:cs="Times New Roman"/>
                <w:b/>
                <w:bCs/>
              </w:rPr>
              <w:t>testinės</w:t>
            </w:r>
            <w:proofErr w:type="spellEnd"/>
            <w:r w:rsidR="00BB006B" w:rsidRPr="00D04820">
              <w:rPr>
                <w:rFonts w:ascii="Times New Roman" w:hAnsi="Times New Roman" w:cs="Times New Roman"/>
                <w:b/>
                <w:bCs/>
              </w:rPr>
              <w:t xml:space="preserve"> aplinkos</w:t>
            </w:r>
            <w:bookmarkEnd w:id="1"/>
            <w:r w:rsidR="00BB0C01" w:rsidRPr="00D04820">
              <w:rPr>
                <w:rFonts w:ascii="Times New Roman" w:hAnsi="Times New Roman" w:cs="Times New Roman"/>
                <w:b/>
                <w:bCs/>
              </w:rPr>
              <w:t xml:space="preserve"> (žr. </w:t>
            </w:r>
            <w:r w:rsidR="009E07A5" w:rsidRPr="00D04820">
              <w:rPr>
                <w:rFonts w:ascii="Times New Roman" w:hAnsi="Times New Roman" w:cs="Times New Roman"/>
                <w:b/>
                <w:bCs/>
              </w:rPr>
              <w:t xml:space="preserve">Pirmos ir Antros pirkimo dalių </w:t>
            </w:r>
            <w:r w:rsidR="00BB0C01" w:rsidRPr="00D04820">
              <w:rPr>
                <w:rFonts w:ascii="Times New Roman" w:hAnsi="Times New Roman" w:cs="Times New Roman"/>
                <w:b/>
                <w:bCs/>
              </w:rPr>
              <w:t>Techninės specifikacijos 2.10 p.)</w:t>
            </w:r>
          </w:p>
        </w:tc>
        <w:tc>
          <w:tcPr>
            <w:tcW w:w="1842" w:type="dxa"/>
            <w:tcBorders>
              <w:top w:val="single" w:sz="4" w:space="0" w:color="auto"/>
              <w:left w:val="single" w:sz="4" w:space="0" w:color="auto"/>
              <w:bottom w:val="single" w:sz="4" w:space="0" w:color="auto"/>
              <w:right w:val="single" w:sz="4" w:space="0" w:color="auto"/>
            </w:tcBorders>
          </w:tcPr>
          <w:p w14:paraId="2FCE06FF" w14:textId="124F7FD0" w:rsidR="00261F4E" w:rsidRPr="003308EC" w:rsidRDefault="001166D4" w:rsidP="008A2FA0">
            <w:pPr>
              <w:spacing w:after="0" w:line="240" w:lineRule="auto"/>
              <w:jc w:val="both"/>
              <w:rPr>
                <w:rFonts w:ascii="Times New Roman" w:hAnsi="Times New Roman" w:cs="Times New Roman"/>
              </w:rPr>
            </w:pPr>
            <w:r>
              <w:rPr>
                <w:rFonts w:ascii="Times New Roman" w:hAnsi="Times New Roman" w:cs="Times New Roman"/>
              </w:rPr>
              <w:t>1</w:t>
            </w:r>
          </w:p>
        </w:tc>
      </w:tr>
      <w:tr w:rsidR="00D627D6" w:rsidRPr="003308EC" w14:paraId="65560812" w14:textId="77777777" w:rsidTr="00CF1ECF">
        <w:tc>
          <w:tcPr>
            <w:tcW w:w="680" w:type="dxa"/>
            <w:tcBorders>
              <w:top w:val="single" w:sz="4" w:space="0" w:color="auto"/>
              <w:left w:val="single" w:sz="4" w:space="0" w:color="auto"/>
              <w:bottom w:val="single" w:sz="4" w:space="0" w:color="auto"/>
              <w:right w:val="single" w:sz="4" w:space="0" w:color="auto"/>
            </w:tcBorders>
          </w:tcPr>
          <w:p w14:paraId="0E66C670" w14:textId="38B614BC" w:rsidR="00D627D6" w:rsidRPr="003308EC" w:rsidRDefault="00855236" w:rsidP="008A2FA0">
            <w:pPr>
              <w:spacing w:after="0" w:line="240" w:lineRule="auto"/>
              <w:jc w:val="center"/>
              <w:rPr>
                <w:rFonts w:ascii="Times New Roman" w:hAnsi="Times New Roman" w:cs="Times New Roman"/>
              </w:rPr>
            </w:pPr>
            <w:r w:rsidRPr="003308EC">
              <w:rPr>
                <w:rFonts w:ascii="Times New Roman" w:hAnsi="Times New Roman" w:cs="Times New Roman"/>
              </w:rPr>
              <w:t xml:space="preserve">5. </w:t>
            </w:r>
          </w:p>
        </w:tc>
        <w:tc>
          <w:tcPr>
            <w:tcW w:w="7117" w:type="dxa"/>
            <w:tcBorders>
              <w:top w:val="single" w:sz="4" w:space="0" w:color="auto"/>
              <w:left w:val="single" w:sz="4" w:space="0" w:color="auto"/>
              <w:bottom w:val="single" w:sz="4" w:space="0" w:color="auto"/>
              <w:right w:val="single" w:sz="4" w:space="0" w:color="auto"/>
            </w:tcBorders>
          </w:tcPr>
          <w:p w14:paraId="17D7739B" w14:textId="23C5D3A2" w:rsidR="00D627D6" w:rsidRPr="00D04820" w:rsidRDefault="003A3339" w:rsidP="0006542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rPr>
            </w:pPr>
            <w:r w:rsidRPr="00D04820">
              <w:rPr>
                <w:rFonts w:ascii="Times New Roman" w:hAnsi="Times New Roman" w:cs="Times New Roman"/>
                <w:b/>
                <w:bCs/>
              </w:rPr>
              <w:t xml:space="preserve">Tiekėjas turi pateikti paskutinių 12 mėn. </w:t>
            </w:r>
            <w:r w:rsidR="000B6297" w:rsidRPr="00D04820">
              <w:rPr>
                <w:rFonts w:ascii="Times New Roman" w:hAnsi="Times New Roman" w:cs="Times New Roman"/>
                <w:b/>
                <w:bCs/>
              </w:rPr>
              <w:t xml:space="preserve">paslaugos gavėjo arba </w:t>
            </w:r>
            <w:r w:rsidRPr="00D04820">
              <w:rPr>
                <w:rFonts w:ascii="Times New Roman" w:hAnsi="Times New Roman" w:cs="Times New Roman"/>
                <w:b/>
                <w:bCs/>
              </w:rPr>
              <w:t>trečiosios šalies patvirtintą Paslaug</w:t>
            </w:r>
            <w:r w:rsidR="001D73A3" w:rsidRPr="00D04820">
              <w:rPr>
                <w:rFonts w:ascii="Times New Roman" w:hAnsi="Times New Roman" w:cs="Times New Roman"/>
                <w:b/>
                <w:bCs/>
              </w:rPr>
              <w:t>os</w:t>
            </w:r>
            <w:r w:rsidRPr="00D04820">
              <w:rPr>
                <w:rFonts w:ascii="Times New Roman" w:hAnsi="Times New Roman" w:cs="Times New Roman"/>
                <w:b/>
                <w:bCs/>
              </w:rPr>
              <w:t xml:space="preserve"> pasiekiamumo istoriją, patvirtinančią Paslaug</w:t>
            </w:r>
            <w:r w:rsidR="001D73A3" w:rsidRPr="00D04820">
              <w:rPr>
                <w:rFonts w:ascii="Times New Roman" w:hAnsi="Times New Roman" w:cs="Times New Roman"/>
                <w:b/>
                <w:bCs/>
              </w:rPr>
              <w:t>os</w:t>
            </w:r>
            <w:r w:rsidRPr="00D04820">
              <w:rPr>
                <w:rFonts w:ascii="Times New Roman" w:hAnsi="Times New Roman" w:cs="Times New Roman"/>
                <w:b/>
                <w:bCs/>
              </w:rPr>
              <w:t xml:space="preserve"> pasiekiamumą ne mažiau nei 99,90% per metus (</w:t>
            </w:r>
            <w:r w:rsidR="003308EC" w:rsidRPr="00D04820">
              <w:rPr>
                <w:rFonts w:ascii="Times New Roman" w:hAnsi="Times New Roman" w:cs="Times New Roman"/>
                <w:b/>
                <w:bCs/>
              </w:rPr>
              <w:t xml:space="preserve"> žr.</w:t>
            </w:r>
            <w:r w:rsidR="0003084A" w:rsidRPr="00D04820">
              <w:rPr>
                <w:rFonts w:ascii="Times New Roman" w:hAnsi="Times New Roman" w:cs="Times New Roman"/>
                <w:b/>
                <w:bCs/>
              </w:rPr>
              <w:t xml:space="preserve"> Pirmos ir Antros pirkimo dalių </w:t>
            </w:r>
            <w:r w:rsidRPr="00D04820">
              <w:rPr>
                <w:rFonts w:ascii="Times New Roman" w:hAnsi="Times New Roman" w:cs="Times New Roman"/>
                <w:b/>
                <w:bCs/>
              </w:rPr>
              <w:t>Techninės specifikacijos 2.7 p.)</w:t>
            </w:r>
          </w:p>
        </w:tc>
        <w:tc>
          <w:tcPr>
            <w:tcW w:w="1842" w:type="dxa"/>
            <w:tcBorders>
              <w:top w:val="single" w:sz="4" w:space="0" w:color="auto"/>
              <w:left w:val="single" w:sz="4" w:space="0" w:color="auto"/>
              <w:bottom w:val="single" w:sz="4" w:space="0" w:color="auto"/>
              <w:right w:val="single" w:sz="4" w:space="0" w:color="auto"/>
            </w:tcBorders>
          </w:tcPr>
          <w:p w14:paraId="3F7ACEA3" w14:textId="0EE70B7C" w:rsidR="00D627D6" w:rsidRPr="003308EC" w:rsidRDefault="001166D4" w:rsidP="008A2FA0">
            <w:pPr>
              <w:spacing w:after="0" w:line="240" w:lineRule="auto"/>
              <w:jc w:val="both"/>
              <w:rPr>
                <w:rFonts w:ascii="Times New Roman" w:hAnsi="Times New Roman" w:cs="Times New Roman"/>
              </w:rPr>
            </w:pPr>
            <w:r>
              <w:rPr>
                <w:rFonts w:ascii="Times New Roman" w:hAnsi="Times New Roman" w:cs="Times New Roman"/>
              </w:rPr>
              <w:t>2</w:t>
            </w:r>
          </w:p>
        </w:tc>
      </w:tr>
      <w:tr w:rsidR="006E7BF4" w:rsidRPr="003308EC" w14:paraId="02D09440" w14:textId="77777777" w:rsidTr="00CF1ECF">
        <w:tc>
          <w:tcPr>
            <w:tcW w:w="680" w:type="dxa"/>
            <w:tcBorders>
              <w:top w:val="single" w:sz="4" w:space="0" w:color="auto"/>
              <w:left w:val="single" w:sz="4" w:space="0" w:color="auto"/>
              <w:bottom w:val="single" w:sz="4" w:space="0" w:color="auto"/>
              <w:right w:val="single" w:sz="4" w:space="0" w:color="auto"/>
            </w:tcBorders>
          </w:tcPr>
          <w:p w14:paraId="4C4B3A8B" w14:textId="5E76FC10" w:rsidR="006E7BF4" w:rsidRPr="003308EC" w:rsidRDefault="006E7BF4" w:rsidP="008A2FA0">
            <w:pPr>
              <w:spacing w:after="0" w:line="240" w:lineRule="auto"/>
              <w:jc w:val="center"/>
              <w:rPr>
                <w:rFonts w:ascii="Times New Roman" w:hAnsi="Times New Roman" w:cs="Times New Roman"/>
              </w:rPr>
            </w:pPr>
            <w:r w:rsidRPr="003308EC">
              <w:rPr>
                <w:rFonts w:ascii="Times New Roman" w:hAnsi="Times New Roman" w:cs="Times New Roman"/>
              </w:rPr>
              <w:t>6.</w:t>
            </w:r>
          </w:p>
        </w:tc>
        <w:tc>
          <w:tcPr>
            <w:tcW w:w="7117" w:type="dxa"/>
            <w:tcBorders>
              <w:top w:val="single" w:sz="4" w:space="0" w:color="auto"/>
              <w:left w:val="single" w:sz="4" w:space="0" w:color="auto"/>
              <w:bottom w:val="single" w:sz="4" w:space="0" w:color="auto"/>
              <w:right w:val="single" w:sz="4" w:space="0" w:color="auto"/>
            </w:tcBorders>
          </w:tcPr>
          <w:p w14:paraId="7D11CE32" w14:textId="586E8A8B" w:rsidR="006E7BF4" w:rsidRPr="00D04820" w:rsidRDefault="006E7BF4" w:rsidP="0006542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b/>
                <w:bCs/>
              </w:rPr>
            </w:pPr>
            <w:r w:rsidRPr="00D04820">
              <w:rPr>
                <w:rFonts w:ascii="Times New Roman" w:hAnsi="Times New Roman" w:cs="Times New Roman"/>
                <w:b/>
                <w:bCs/>
              </w:rPr>
              <w:t>Tiekėjas teikdamas pasiūlymą turi pateikti prieigą arba ekranvaizdžius, leidžiančius įsitikinti savitarnos portalo tinkamumu</w:t>
            </w:r>
            <w:r w:rsidR="00BB0C01" w:rsidRPr="00D04820">
              <w:rPr>
                <w:rFonts w:ascii="Times New Roman" w:hAnsi="Times New Roman" w:cs="Times New Roman"/>
                <w:b/>
                <w:bCs/>
              </w:rPr>
              <w:t xml:space="preserve"> (žr. </w:t>
            </w:r>
            <w:r w:rsidR="0003084A" w:rsidRPr="00D04820">
              <w:rPr>
                <w:rFonts w:ascii="Times New Roman" w:hAnsi="Times New Roman" w:cs="Times New Roman"/>
                <w:b/>
                <w:bCs/>
              </w:rPr>
              <w:t xml:space="preserve">Pirmos ir Antros pirkimo dalių </w:t>
            </w:r>
            <w:r w:rsidR="00BB0C01" w:rsidRPr="00D04820">
              <w:rPr>
                <w:rFonts w:ascii="Times New Roman" w:hAnsi="Times New Roman" w:cs="Times New Roman"/>
                <w:b/>
                <w:bCs/>
              </w:rPr>
              <w:t>Techninės specifikacijos 2.13 p.)</w:t>
            </w:r>
          </w:p>
        </w:tc>
        <w:tc>
          <w:tcPr>
            <w:tcW w:w="1842" w:type="dxa"/>
            <w:tcBorders>
              <w:top w:val="single" w:sz="4" w:space="0" w:color="auto"/>
              <w:left w:val="single" w:sz="4" w:space="0" w:color="auto"/>
              <w:bottom w:val="single" w:sz="4" w:space="0" w:color="auto"/>
              <w:right w:val="single" w:sz="4" w:space="0" w:color="auto"/>
            </w:tcBorders>
          </w:tcPr>
          <w:p w14:paraId="2F203CFD" w14:textId="5E35FDA5" w:rsidR="006E7BF4" w:rsidRPr="003308EC" w:rsidRDefault="000F63AA" w:rsidP="008A2FA0">
            <w:pPr>
              <w:spacing w:after="0" w:line="240" w:lineRule="auto"/>
              <w:jc w:val="both"/>
              <w:rPr>
                <w:rFonts w:ascii="Times New Roman" w:hAnsi="Times New Roman" w:cs="Times New Roman"/>
              </w:rPr>
            </w:pPr>
            <w:r>
              <w:rPr>
                <w:rFonts w:ascii="Times New Roman" w:hAnsi="Times New Roman" w:cs="Times New Roman"/>
              </w:rPr>
              <w:t>2</w:t>
            </w:r>
          </w:p>
        </w:tc>
      </w:tr>
      <w:tr w:rsidR="00576464" w:rsidRPr="003308EC" w14:paraId="09F2C31F" w14:textId="77777777" w:rsidTr="00CF1ECF">
        <w:tc>
          <w:tcPr>
            <w:tcW w:w="680" w:type="dxa"/>
            <w:tcBorders>
              <w:top w:val="single" w:sz="4" w:space="0" w:color="auto"/>
              <w:left w:val="single" w:sz="4" w:space="0" w:color="auto"/>
              <w:bottom w:val="single" w:sz="4" w:space="0" w:color="auto"/>
              <w:right w:val="single" w:sz="4" w:space="0" w:color="auto"/>
            </w:tcBorders>
          </w:tcPr>
          <w:p w14:paraId="7CD2D8F9" w14:textId="1D20952A" w:rsidR="00576464" w:rsidRPr="003308EC" w:rsidRDefault="006E7BF4" w:rsidP="008A2FA0">
            <w:pPr>
              <w:spacing w:after="0" w:line="240" w:lineRule="auto"/>
              <w:jc w:val="center"/>
              <w:rPr>
                <w:rFonts w:ascii="Times New Roman" w:hAnsi="Times New Roman" w:cs="Times New Roman"/>
              </w:rPr>
            </w:pPr>
            <w:r w:rsidRPr="003308EC">
              <w:rPr>
                <w:rFonts w:ascii="Times New Roman" w:hAnsi="Times New Roman" w:cs="Times New Roman"/>
              </w:rPr>
              <w:t>7</w:t>
            </w:r>
            <w:r w:rsidR="00576464" w:rsidRPr="003308EC">
              <w:rPr>
                <w:rFonts w:ascii="Times New Roman" w:hAnsi="Times New Roman" w:cs="Times New Roman"/>
              </w:rPr>
              <w:t>.</w:t>
            </w:r>
          </w:p>
        </w:tc>
        <w:tc>
          <w:tcPr>
            <w:tcW w:w="7117" w:type="dxa"/>
            <w:tcBorders>
              <w:top w:val="single" w:sz="4" w:space="0" w:color="auto"/>
              <w:left w:val="single" w:sz="4" w:space="0" w:color="auto"/>
              <w:bottom w:val="single" w:sz="4" w:space="0" w:color="auto"/>
              <w:right w:val="single" w:sz="4" w:space="0" w:color="auto"/>
            </w:tcBorders>
          </w:tcPr>
          <w:p w14:paraId="4BED77EC" w14:textId="2C48EB16" w:rsidR="00576464" w:rsidRPr="001F1A16" w:rsidRDefault="00576464" w:rsidP="00576464">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b/>
                <w:bCs/>
              </w:rPr>
            </w:pPr>
            <w:r w:rsidRPr="001F1A16">
              <w:rPr>
                <w:rFonts w:ascii="Times New Roman" w:hAnsi="Times New Roman" w:cs="Times New Roman"/>
                <w:b/>
                <w:bCs/>
              </w:rPr>
              <w:t>Pasiūlymo atitiktį VPĮ 37 straipsnio 9 dalies reikalavimams įrodantys dokumentai</w:t>
            </w:r>
            <w:r w:rsidR="00584101" w:rsidRPr="001F1A16">
              <w:rPr>
                <w:rFonts w:ascii="Times New Roman" w:hAnsi="Times New Roman" w:cs="Times New Roman"/>
                <w:b/>
                <w:bCs/>
              </w:rPr>
              <w:t xml:space="preserve"> </w:t>
            </w:r>
            <w:r w:rsidR="00584101" w:rsidRPr="001F1A16">
              <w:rPr>
                <w:rFonts w:ascii="Times New Roman" w:hAnsi="Times New Roman" w:cs="Times New Roman"/>
              </w:rPr>
              <w:t>(nurodyta aukščiau esančioje lentelėje)</w:t>
            </w:r>
            <w:r w:rsidRPr="001F1A16">
              <w:rPr>
                <w:rFonts w:ascii="Times New Roman" w:hAnsi="Times New Roman" w:cs="Times New Roman"/>
                <w:b/>
                <w:bCs/>
              </w:rPr>
              <w:t>:</w:t>
            </w:r>
          </w:p>
          <w:p w14:paraId="701E7664" w14:textId="77777777" w:rsidR="00576464" w:rsidRPr="001F1A16" w:rsidRDefault="00576464" w:rsidP="00576464">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rPr>
            </w:pPr>
            <w:r w:rsidRPr="001F1A16">
              <w:rPr>
                <w:rFonts w:ascii="Times New Roman" w:hAnsi="Times New Roman" w:cs="Times New Roman"/>
              </w:rPr>
              <w:t xml:space="preserve">-Jeigu techninės ar programinės įrangos priežiūrą ir palaikymą vykdantis asmuo arba gamintojas ar jį kontroliuojantis asmuo yra juridinis asmuo, pateikiama juridinio asmens vadovo patvirtinta juridinio asmens steigimo dokumentų kopija, Juridinių asmenų registro išplėstinis išrašas su istorija arba atitinkami valstybės narės ar trečiosios šalies dokumentai. </w:t>
            </w:r>
          </w:p>
          <w:p w14:paraId="5BB0DC7A" w14:textId="77777777" w:rsidR="00576464" w:rsidRPr="001F1A16" w:rsidRDefault="00576464" w:rsidP="00576464">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b/>
                <w:bCs/>
              </w:rPr>
            </w:pPr>
          </w:p>
          <w:p w14:paraId="2B0721CB" w14:textId="77777777" w:rsidR="00576464" w:rsidRPr="001F1A16" w:rsidRDefault="00576464" w:rsidP="00576464">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rPr>
            </w:pPr>
            <w:r w:rsidRPr="001F1A16">
              <w:rPr>
                <w:rFonts w:ascii="Times New Roman" w:hAnsi="Times New Roman" w:cs="Times New Roman"/>
              </w:rPr>
              <w:t xml:space="preserve">-Jeigu techninės ar programinės įrangos priežiūrą ir palaikymą vykdantis asmuo arba gamintojas ar jį kontroliuojantis asmuo yra fizinis asmuo, pateikiama jo asmens tapatybę patvirtinančio dokumento (tapatybės kortelės ar paso) kopija, leidimo verstis atitinkama ūkine veikla patvirtinančio dokumento </w:t>
            </w:r>
            <w:r w:rsidRPr="001F1A16">
              <w:rPr>
                <w:rFonts w:ascii="Times New Roman" w:hAnsi="Times New Roman" w:cs="Times New Roman"/>
              </w:rPr>
              <w:lastRenderedPageBreak/>
              <w:t>(pavyzdžiui, verslo liudijimo, individualios veiklos pažymėjimo ir pan.) kopija ir pažyma apie deklaruotą gyvenamąją vietą arba atitinkami valstybės narės ar trečiosios šalies dokumentai.</w:t>
            </w:r>
          </w:p>
          <w:p w14:paraId="4BA82AAF" w14:textId="77777777" w:rsidR="00576464" w:rsidRPr="001F1A16" w:rsidRDefault="00576464" w:rsidP="00576464">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rPr>
            </w:pPr>
          </w:p>
          <w:p w14:paraId="39F5C43B" w14:textId="77777777" w:rsidR="00576464" w:rsidRPr="001F1A16" w:rsidRDefault="00576464" w:rsidP="00576464">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b/>
                <w:bCs/>
              </w:rPr>
            </w:pPr>
            <w:r w:rsidRPr="001F1A16">
              <w:rPr>
                <w:rFonts w:ascii="Times New Roman" w:eastAsia="Times New Roman" w:hAnsi="Times New Roman" w:cs="Times New Roman"/>
                <w:b/>
                <w:bCs/>
              </w:rPr>
              <w:t>(</w:t>
            </w:r>
            <w:r w:rsidRPr="001F1A16">
              <w:rPr>
                <w:rFonts w:ascii="Times New Roman" w:hAnsi="Times New Roman" w:cs="Times New Roman"/>
                <w:b/>
                <w:bCs/>
              </w:rPr>
              <w:t>Teikiami registrų dokumentai turi būti išduoti ne anksčiau kaip prieš 180 dienų iki pasiūlymų pateikimo termino dienos)</w:t>
            </w:r>
          </w:p>
          <w:p w14:paraId="3FDABFF8" w14:textId="2475D0AB" w:rsidR="002D7415" w:rsidRPr="00D04820" w:rsidRDefault="002D7415" w:rsidP="00576464">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rPr>
            </w:pPr>
            <w:r w:rsidRPr="001F1A16">
              <w:rPr>
                <w:rFonts w:ascii="Times New Roman" w:hAnsi="Times New Roman" w:cs="Times New Roman"/>
              </w:rPr>
              <w:t>Dokumentai gali būti teikiami lietuvių ir anglų kalbomis.</w:t>
            </w:r>
          </w:p>
        </w:tc>
        <w:tc>
          <w:tcPr>
            <w:tcW w:w="1842" w:type="dxa"/>
            <w:tcBorders>
              <w:top w:val="single" w:sz="4" w:space="0" w:color="auto"/>
              <w:left w:val="single" w:sz="4" w:space="0" w:color="auto"/>
              <w:bottom w:val="single" w:sz="4" w:space="0" w:color="auto"/>
              <w:right w:val="single" w:sz="4" w:space="0" w:color="auto"/>
            </w:tcBorders>
          </w:tcPr>
          <w:p w14:paraId="542A831A" w14:textId="77777777" w:rsidR="00576464" w:rsidRDefault="001166D4" w:rsidP="008A2FA0">
            <w:pPr>
              <w:spacing w:after="0" w:line="240" w:lineRule="auto"/>
              <w:jc w:val="both"/>
              <w:rPr>
                <w:rFonts w:ascii="Times New Roman" w:hAnsi="Times New Roman" w:cs="Times New Roman"/>
              </w:rPr>
            </w:pPr>
            <w:r>
              <w:rPr>
                <w:rFonts w:ascii="Times New Roman" w:hAnsi="Times New Roman" w:cs="Times New Roman"/>
              </w:rPr>
              <w:lastRenderedPageBreak/>
              <w:t>7</w:t>
            </w:r>
          </w:p>
          <w:p w14:paraId="5FB32A2A" w14:textId="77777777" w:rsidR="00971F93" w:rsidRDefault="00971F93" w:rsidP="008A2FA0">
            <w:pPr>
              <w:spacing w:after="0" w:line="240" w:lineRule="auto"/>
              <w:jc w:val="both"/>
              <w:rPr>
                <w:rFonts w:ascii="Times New Roman" w:hAnsi="Times New Roman" w:cs="Times New Roman"/>
              </w:rPr>
            </w:pPr>
            <w:r>
              <w:rPr>
                <w:rFonts w:ascii="Times New Roman" w:hAnsi="Times New Roman" w:cs="Times New Roman"/>
              </w:rPr>
              <w:t>1</w:t>
            </w:r>
          </w:p>
          <w:p w14:paraId="4C0CEC62" w14:textId="77777777" w:rsidR="00971F93" w:rsidRDefault="00971F93" w:rsidP="008A2FA0">
            <w:pPr>
              <w:spacing w:after="0" w:line="240" w:lineRule="auto"/>
              <w:jc w:val="both"/>
              <w:rPr>
                <w:rFonts w:ascii="Times New Roman" w:hAnsi="Times New Roman" w:cs="Times New Roman"/>
              </w:rPr>
            </w:pPr>
            <w:r>
              <w:rPr>
                <w:rFonts w:ascii="Times New Roman" w:hAnsi="Times New Roman" w:cs="Times New Roman"/>
              </w:rPr>
              <w:t>6</w:t>
            </w:r>
          </w:p>
          <w:p w14:paraId="46035C25" w14:textId="26D5401F" w:rsidR="00971F93" w:rsidRPr="003308EC" w:rsidRDefault="00971F93" w:rsidP="008A2FA0">
            <w:pPr>
              <w:spacing w:after="0" w:line="240" w:lineRule="auto"/>
              <w:jc w:val="both"/>
              <w:rPr>
                <w:rFonts w:ascii="Times New Roman" w:hAnsi="Times New Roman" w:cs="Times New Roman"/>
              </w:rPr>
            </w:pPr>
            <w:r>
              <w:rPr>
                <w:rFonts w:ascii="Times New Roman" w:hAnsi="Times New Roman" w:cs="Times New Roman"/>
              </w:rPr>
              <w:t>1</w:t>
            </w:r>
          </w:p>
        </w:tc>
      </w:tr>
      <w:tr w:rsidR="008A2FA0" w:rsidRPr="003308EC" w14:paraId="48D5BAE8" w14:textId="77777777" w:rsidTr="00CF1ECF">
        <w:tc>
          <w:tcPr>
            <w:tcW w:w="680" w:type="dxa"/>
            <w:tcBorders>
              <w:top w:val="single" w:sz="4" w:space="0" w:color="auto"/>
              <w:left w:val="single" w:sz="4" w:space="0" w:color="auto"/>
              <w:bottom w:val="single" w:sz="4" w:space="0" w:color="auto"/>
              <w:right w:val="single" w:sz="4" w:space="0" w:color="auto"/>
            </w:tcBorders>
          </w:tcPr>
          <w:p w14:paraId="6160249F" w14:textId="5E9D8FD3" w:rsidR="008A2FA0" w:rsidRPr="003308EC" w:rsidRDefault="006E7BF4" w:rsidP="008A2FA0">
            <w:pPr>
              <w:spacing w:after="0" w:line="240" w:lineRule="auto"/>
              <w:jc w:val="center"/>
              <w:rPr>
                <w:rFonts w:ascii="Times New Roman" w:hAnsi="Times New Roman" w:cs="Times New Roman"/>
              </w:rPr>
            </w:pPr>
            <w:r w:rsidRPr="003308EC">
              <w:rPr>
                <w:rFonts w:ascii="Times New Roman" w:hAnsi="Times New Roman" w:cs="Times New Roman"/>
              </w:rPr>
              <w:t>8</w:t>
            </w:r>
            <w:r w:rsidR="008A2FA0" w:rsidRPr="003308EC">
              <w:rPr>
                <w:rFonts w:ascii="Times New Roman" w:hAnsi="Times New Roman" w:cs="Times New Roman"/>
              </w:rPr>
              <w:t>.</w:t>
            </w:r>
          </w:p>
        </w:tc>
        <w:tc>
          <w:tcPr>
            <w:tcW w:w="7117" w:type="dxa"/>
            <w:tcBorders>
              <w:top w:val="single" w:sz="4" w:space="0" w:color="auto"/>
              <w:left w:val="single" w:sz="4" w:space="0" w:color="auto"/>
              <w:bottom w:val="single" w:sz="4" w:space="0" w:color="auto"/>
              <w:right w:val="single" w:sz="4" w:space="0" w:color="auto"/>
            </w:tcBorders>
          </w:tcPr>
          <w:p w14:paraId="3628FF5B" w14:textId="77B7ED80" w:rsidR="001166D4" w:rsidRDefault="008A2FA0" w:rsidP="008A2FA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rPr>
            </w:pPr>
            <w:r w:rsidRPr="003308EC">
              <w:rPr>
                <w:rFonts w:ascii="Times New Roman" w:hAnsi="Times New Roman" w:cs="Times New Roman"/>
              </w:rPr>
              <w:t>Kiti dokumentai ir informacija.</w:t>
            </w:r>
          </w:p>
          <w:p w14:paraId="02B50E2B" w14:textId="1547C039" w:rsidR="001166D4" w:rsidRDefault="001166D4" w:rsidP="008A2FA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rPr>
            </w:pPr>
            <w:r>
              <w:rPr>
                <w:rFonts w:ascii="Times New Roman" w:eastAsia="Times New Roman" w:hAnsi="Times New Roman" w:cs="Times New Roman"/>
                <w:bCs/>
                <w:sz w:val="24"/>
                <w:szCs w:val="24"/>
                <w:lang w:eastAsia="en-US"/>
              </w:rPr>
              <w:t xml:space="preserve">8.1 </w:t>
            </w:r>
            <w:r w:rsidRPr="001166D4">
              <w:rPr>
                <w:rFonts w:ascii="Times New Roman" w:eastAsia="Times New Roman" w:hAnsi="Times New Roman" w:cs="Times New Roman"/>
                <w:bCs/>
                <w:sz w:val="24"/>
                <w:szCs w:val="24"/>
                <w:lang w:eastAsia="en-US"/>
              </w:rPr>
              <w:t>Dokobit ISO/IEC 27001 sertifikatas</w:t>
            </w:r>
          </w:p>
          <w:p w14:paraId="6BA0C1CC" w14:textId="6B8B83E9" w:rsidR="001166D4" w:rsidRDefault="001166D4" w:rsidP="008A2FA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8.2 </w:t>
            </w:r>
            <w:proofErr w:type="spellStart"/>
            <w:r w:rsidR="00D37AF2" w:rsidRPr="00D37AF2">
              <w:rPr>
                <w:rFonts w:ascii="Times New Roman" w:hAnsi="Times New Roman" w:cs="Times New Roman"/>
              </w:rPr>
              <w:t>Tiekėjo</w:t>
            </w:r>
            <w:proofErr w:type="spellEnd"/>
            <w:r w:rsidR="00D37AF2" w:rsidRPr="00D37AF2">
              <w:rPr>
                <w:rFonts w:ascii="Times New Roman" w:hAnsi="Times New Roman" w:cs="Times New Roman"/>
              </w:rPr>
              <w:t xml:space="preserve"> </w:t>
            </w:r>
            <w:proofErr w:type="spellStart"/>
            <w:r w:rsidR="00D37AF2" w:rsidRPr="00D37AF2">
              <w:rPr>
                <w:rFonts w:ascii="Times New Roman" w:hAnsi="Times New Roman" w:cs="Times New Roman"/>
              </w:rPr>
              <w:t>įvykdytu</w:t>
            </w:r>
            <w:proofErr w:type="spellEnd"/>
            <w:r w:rsidR="00D37AF2" w:rsidRPr="00D37AF2">
              <w:rPr>
                <w:rFonts w:ascii="Times New Roman" w:hAnsi="Times New Roman" w:cs="Times New Roman"/>
              </w:rPr>
              <w:t>̨ paslaugų sąrašas</w:t>
            </w:r>
            <w:r w:rsidR="00D37AF2">
              <w:rPr>
                <w:rFonts w:ascii="Times New Roman" w:hAnsi="Times New Roman" w:cs="Times New Roman"/>
              </w:rPr>
              <w:t xml:space="preserve"> (pirmai ir antrai pirkimo daliai)</w:t>
            </w:r>
            <w:r w:rsidR="009941C0">
              <w:rPr>
                <w:rFonts w:ascii="Times New Roman" w:hAnsi="Times New Roman" w:cs="Times New Roman"/>
              </w:rPr>
              <w:t xml:space="preserve"> – konfidencialu </w:t>
            </w:r>
          </w:p>
          <w:p w14:paraId="597B970F" w14:textId="40BA1653" w:rsidR="001166D4" w:rsidRDefault="001166D4" w:rsidP="008A2FA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8.3 </w:t>
            </w:r>
            <w:proofErr w:type="spellStart"/>
            <w:r w:rsidRPr="001166D4">
              <w:rPr>
                <w:rFonts w:ascii="Times New Roman" w:hAnsi="Times New Roman" w:cs="Times New Roman"/>
              </w:rPr>
              <w:t>Užsakovo</w:t>
            </w:r>
            <w:proofErr w:type="spellEnd"/>
            <w:r w:rsidRPr="001166D4">
              <w:rPr>
                <w:rFonts w:ascii="Times New Roman" w:hAnsi="Times New Roman" w:cs="Times New Roman"/>
              </w:rPr>
              <w:t xml:space="preserve"> atsiliepimas apie </w:t>
            </w:r>
            <w:proofErr w:type="spellStart"/>
            <w:r w:rsidRPr="001166D4">
              <w:rPr>
                <w:rFonts w:ascii="Times New Roman" w:hAnsi="Times New Roman" w:cs="Times New Roman"/>
              </w:rPr>
              <w:t>Dokobit</w:t>
            </w:r>
            <w:proofErr w:type="spellEnd"/>
            <w:r w:rsidRPr="001166D4">
              <w:rPr>
                <w:rFonts w:ascii="Times New Roman" w:hAnsi="Times New Roman" w:cs="Times New Roman"/>
              </w:rPr>
              <w:t xml:space="preserve"> paslaugas </w:t>
            </w:r>
            <w:r w:rsidR="00D37AF2">
              <w:rPr>
                <w:rFonts w:ascii="Times New Roman" w:hAnsi="Times New Roman" w:cs="Times New Roman"/>
              </w:rPr>
              <w:t>–</w:t>
            </w:r>
            <w:r w:rsidRPr="001166D4">
              <w:rPr>
                <w:rFonts w:ascii="Times New Roman" w:hAnsi="Times New Roman" w:cs="Times New Roman"/>
              </w:rPr>
              <w:t xml:space="preserve"> </w:t>
            </w:r>
            <w:proofErr w:type="spellStart"/>
            <w:r w:rsidRPr="001166D4">
              <w:rPr>
                <w:rFonts w:ascii="Times New Roman" w:hAnsi="Times New Roman" w:cs="Times New Roman"/>
              </w:rPr>
              <w:t>Asserte</w:t>
            </w:r>
            <w:proofErr w:type="spellEnd"/>
            <w:r w:rsidR="00D37AF2">
              <w:rPr>
                <w:rFonts w:ascii="Times New Roman" w:hAnsi="Times New Roman" w:cs="Times New Roman"/>
              </w:rPr>
              <w:t xml:space="preserve"> (pirmai ir antrai pirkimo daliai)</w:t>
            </w:r>
            <w:r w:rsidR="009941C0">
              <w:rPr>
                <w:rFonts w:ascii="Times New Roman" w:hAnsi="Times New Roman" w:cs="Times New Roman"/>
              </w:rPr>
              <w:t xml:space="preserve"> – konfidencialu</w:t>
            </w:r>
          </w:p>
          <w:p w14:paraId="4069D4B5" w14:textId="25CC1B61" w:rsidR="00D37AF2" w:rsidRPr="003308EC" w:rsidRDefault="00D37AF2" w:rsidP="008A2FA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9. Įgaliojimas</w:t>
            </w:r>
          </w:p>
        </w:tc>
        <w:tc>
          <w:tcPr>
            <w:tcW w:w="1842" w:type="dxa"/>
            <w:tcBorders>
              <w:top w:val="single" w:sz="4" w:space="0" w:color="auto"/>
              <w:left w:val="single" w:sz="4" w:space="0" w:color="auto"/>
              <w:bottom w:val="single" w:sz="4" w:space="0" w:color="auto"/>
              <w:right w:val="single" w:sz="4" w:space="0" w:color="auto"/>
            </w:tcBorders>
          </w:tcPr>
          <w:p w14:paraId="6CC4CD11" w14:textId="77777777" w:rsidR="001166D4" w:rsidRDefault="001166D4" w:rsidP="008A2FA0">
            <w:pPr>
              <w:spacing w:after="0" w:line="240" w:lineRule="auto"/>
              <w:jc w:val="both"/>
              <w:rPr>
                <w:rFonts w:ascii="Times New Roman" w:hAnsi="Times New Roman" w:cs="Times New Roman"/>
              </w:rPr>
            </w:pPr>
          </w:p>
          <w:p w14:paraId="059D49AF" w14:textId="77777777" w:rsidR="001166D4" w:rsidRDefault="001166D4" w:rsidP="008A2FA0">
            <w:pPr>
              <w:spacing w:after="0" w:line="240" w:lineRule="auto"/>
              <w:jc w:val="both"/>
              <w:rPr>
                <w:rFonts w:ascii="Times New Roman" w:hAnsi="Times New Roman" w:cs="Times New Roman"/>
              </w:rPr>
            </w:pPr>
            <w:r>
              <w:rPr>
                <w:rFonts w:ascii="Times New Roman" w:hAnsi="Times New Roman" w:cs="Times New Roman"/>
              </w:rPr>
              <w:t>1</w:t>
            </w:r>
          </w:p>
          <w:p w14:paraId="5B36551C" w14:textId="77777777" w:rsidR="00D37AF2" w:rsidRDefault="00D37AF2" w:rsidP="008A2FA0">
            <w:pPr>
              <w:spacing w:after="0" w:line="240" w:lineRule="auto"/>
              <w:jc w:val="both"/>
              <w:rPr>
                <w:rFonts w:ascii="Times New Roman" w:hAnsi="Times New Roman" w:cs="Times New Roman"/>
              </w:rPr>
            </w:pPr>
            <w:r>
              <w:rPr>
                <w:rFonts w:ascii="Times New Roman" w:hAnsi="Times New Roman" w:cs="Times New Roman"/>
              </w:rPr>
              <w:t>1</w:t>
            </w:r>
          </w:p>
          <w:p w14:paraId="3D851438" w14:textId="77777777" w:rsidR="00D37AF2" w:rsidRDefault="00D37AF2" w:rsidP="008A2FA0">
            <w:pPr>
              <w:spacing w:after="0" w:line="240" w:lineRule="auto"/>
              <w:jc w:val="both"/>
              <w:rPr>
                <w:rFonts w:ascii="Times New Roman" w:hAnsi="Times New Roman" w:cs="Times New Roman"/>
              </w:rPr>
            </w:pPr>
            <w:r>
              <w:rPr>
                <w:rFonts w:ascii="Times New Roman" w:hAnsi="Times New Roman" w:cs="Times New Roman"/>
              </w:rPr>
              <w:t>1</w:t>
            </w:r>
          </w:p>
          <w:p w14:paraId="371201A4" w14:textId="4223EFEB" w:rsidR="00D37AF2" w:rsidRPr="003308EC" w:rsidRDefault="00D37AF2" w:rsidP="008A2FA0">
            <w:pPr>
              <w:spacing w:after="0" w:line="240" w:lineRule="auto"/>
              <w:jc w:val="both"/>
              <w:rPr>
                <w:rFonts w:ascii="Times New Roman" w:hAnsi="Times New Roman" w:cs="Times New Roman"/>
              </w:rPr>
            </w:pPr>
            <w:r>
              <w:rPr>
                <w:rFonts w:ascii="Times New Roman" w:hAnsi="Times New Roman" w:cs="Times New Roman"/>
              </w:rPr>
              <w:t>1</w:t>
            </w:r>
          </w:p>
        </w:tc>
      </w:tr>
    </w:tbl>
    <w:p w14:paraId="57C9F540" w14:textId="7D375DA6" w:rsidR="008A2FA0" w:rsidRPr="008A2FA0" w:rsidRDefault="008A2FA0" w:rsidP="008658E8">
      <w:pPr>
        <w:spacing w:after="0" w:line="240" w:lineRule="auto"/>
        <w:jc w:val="both"/>
        <w:rPr>
          <w:rFonts w:ascii="Times New Roman" w:hAnsi="Times New Roman" w:cs="Times New Roman"/>
          <w:b/>
        </w:rPr>
      </w:pPr>
    </w:p>
    <w:p w14:paraId="080C6B6A" w14:textId="18842EDC" w:rsidR="008A2FA0" w:rsidRDefault="00AF7C8D" w:rsidP="003A55C8">
      <w:pPr>
        <w:spacing w:after="0" w:line="240" w:lineRule="auto"/>
        <w:jc w:val="both"/>
        <w:rPr>
          <w:rFonts w:ascii="Times New Roman" w:hAnsi="Times New Roman" w:cs="Times New Roman"/>
          <w:b/>
          <w:bCs/>
          <w:szCs w:val="24"/>
        </w:rPr>
      </w:pPr>
      <w:r w:rsidRPr="00D04820">
        <w:rPr>
          <w:rFonts w:ascii="Times New Roman" w:hAnsi="Times New Roman" w:cs="Times New Roman"/>
          <w:szCs w:val="24"/>
        </w:rPr>
        <w:t>4</w:t>
      </w:r>
      <w:r w:rsidR="00B72FB3" w:rsidRPr="00D04820">
        <w:rPr>
          <w:rFonts w:ascii="Times New Roman" w:hAnsi="Times New Roman" w:cs="Times New Roman"/>
          <w:szCs w:val="24"/>
        </w:rPr>
        <w:t xml:space="preserve"> lentelė.</w:t>
      </w:r>
      <w:r w:rsidR="00B72FB3">
        <w:rPr>
          <w:rFonts w:ascii="Times New Roman" w:hAnsi="Times New Roman" w:cs="Times New Roman"/>
          <w:b/>
          <w:bCs/>
          <w:szCs w:val="24"/>
        </w:rPr>
        <w:t xml:space="preserve"> </w:t>
      </w:r>
      <w:r w:rsidR="008A2FA0" w:rsidRPr="008A2FA0">
        <w:rPr>
          <w:rFonts w:ascii="Times New Roman" w:hAnsi="Times New Roman" w:cs="Times New Roman"/>
          <w:b/>
          <w:bCs/>
          <w:szCs w:val="24"/>
        </w:rPr>
        <w:t xml:space="preserve">Ūkio subjektai, kurių pajėgumais remiasi, </w:t>
      </w:r>
      <w:r w:rsidR="008A2FA0" w:rsidRPr="008A2FA0">
        <w:rPr>
          <w:rFonts w:ascii="Times New Roman" w:hAnsi="Times New Roman" w:cs="Times New Roman"/>
          <w:b/>
          <w:bCs/>
          <w:color w:val="000000"/>
        </w:rPr>
        <w:t>kad Tiekėjas atitiktų kvalifikacijos reikalavimus</w:t>
      </w:r>
      <w:r w:rsidR="008A2FA0" w:rsidRPr="008A2FA0">
        <w:rPr>
          <w:rFonts w:ascii="Times New Roman" w:hAnsi="Times New Roman" w:cs="Times New Roman"/>
          <w:b/>
          <w:bCs/>
          <w:szCs w:val="24"/>
        </w:rPr>
        <w:t xml:space="preserve"> ir kiti subtiekėjai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
        <w:gridCol w:w="3131"/>
        <w:gridCol w:w="2016"/>
        <w:gridCol w:w="1893"/>
        <w:gridCol w:w="1806"/>
      </w:tblGrid>
      <w:tr w:rsidR="00DA75A4" w:rsidRPr="00230D88" w14:paraId="23D678FF" w14:textId="77777777" w:rsidTr="00DA75A4">
        <w:tc>
          <w:tcPr>
            <w:tcW w:w="40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A19E677" w14:textId="77777777" w:rsidR="00DA75A4" w:rsidRPr="00230D88" w:rsidRDefault="00DA75A4" w:rsidP="00535AA3">
            <w:pPr>
              <w:spacing w:after="0" w:line="240" w:lineRule="auto"/>
              <w:jc w:val="center"/>
              <w:rPr>
                <w:rFonts w:ascii="Times New Roman" w:hAnsi="Times New Roman" w:cs="Times New Roman"/>
                <w:b/>
                <w:sz w:val="20"/>
                <w:szCs w:val="20"/>
              </w:rPr>
            </w:pPr>
            <w:r w:rsidRPr="00230D88">
              <w:rPr>
                <w:rFonts w:ascii="Times New Roman" w:hAnsi="Times New Roman" w:cs="Times New Roman"/>
                <w:b/>
                <w:sz w:val="20"/>
                <w:szCs w:val="20"/>
              </w:rPr>
              <w:t>Eil.</w:t>
            </w:r>
          </w:p>
          <w:p w14:paraId="1EAB2099" w14:textId="77777777" w:rsidR="00DA75A4" w:rsidRPr="00230D88" w:rsidRDefault="00DA75A4" w:rsidP="00535AA3">
            <w:pPr>
              <w:spacing w:after="0" w:line="240" w:lineRule="auto"/>
              <w:jc w:val="center"/>
              <w:rPr>
                <w:rFonts w:ascii="Times New Roman" w:hAnsi="Times New Roman" w:cs="Times New Roman"/>
                <w:b/>
                <w:sz w:val="20"/>
                <w:szCs w:val="20"/>
              </w:rPr>
            </w:pPr>
            <w:r w:rsidRPr="00230D88">
              <w:rPr>
                <w:rFonts w:ascii="Times New Roman" w:hAnsi="Times New Roman" w:cs="Times New Roman"/>
                <w:b/>
                <w:sz w:val="20"/>
                <w:szCs w:val="20"/>
              </w:rPr>
              <w:t>Nr.</w:t>
            </w:r>
          </w:p>
        </w:tc>
        <w:tc>
          <w:tcPr>
            <w:tcW w:w="162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60E5E5B" w14:textId="77777777" w:rsidR="00DA75A4" w:rsidRPr="00230D88" w:rsidRDefault="00DA75A4" w:rsidP="00535AA3">
            <w:pPr>
              <w:spacing w:after="0" w:line="240" w:lineRule="auto"/>
              <w:jc w:val="center"/>
              <w:rPr>
                <w:rFonts w:ascii="Times New Roman" w:hAnsi="Times New Roman" w:cs="Times New Roman"/>
                <w:b/>
                <w:sz w:val="20"/>
                <w:szCs w:val="20"/>
              </w:rPr>
            </w:pPr>
            <w:r w:rsidRPr="00230D88">
              <w:rPr>
                <w:rFonts w:ascii="Times New Roman" w:hAnsi="Times New Roman" w:cs="Times New Roman"/>
                <w:b/>
                <w:sz w:val="20"/>
                <w:szCs w:val="20"/>
              </w:rPr>
              <w:t xml:space="preserve">Ūkio subjekto, </w:t>
            </w:r>
            <w:r w:rsidRPr="00230D88">
              <w:rPr>
                <w:rFonts w:ascii="Times New Roman" w:hAnsi="Times New Roman" w:cs="Times New Roman"/>
                <w:b/>
                <w:bCs/>
                <w:sz w:val="20"/>
                <w:szCs w:val="20"/>
              </w:rPr>
              <w:t>kurio pajėgumais remiasi tiekėjas, kad atitiktų kvalifikacijos reikalavimus/kito subtiekėjo/</w:t>
            </w:r>
            <w:proofErr w:type="spellStart"/>
            <w:r w:rsidRPr="00230D88">
              <w:rPr>
                <w:rFonts w:ascii="Times New Roman" w:hAnsi="Times New Roman" w:cs="Times New Roman"/>
                <w:b/>
                <w:bCs/>
                <w:sz w:val="20"/>
                <w:szCs w:val="20"/>
              </w:rPr>
              <w:t>kvazisubtiekėjo</w:t>
            </w:r>
            <w:proofErr w:type="spellEnd"/>
            <w:r w:rsidRPr="00230D88">
              <w:rPr>
                <w:rFonts w:ascii="Times New Roman" w:hAnsi="Times New Roman" w:cs="Times New Roman"/>
                <w:b/>
                <w:sz w:val="20"/>
                <w:szCs w:val="20"/>
              </w:rPr>
              <w:t xml:space="preserve"> pavadinimas</w:t>
            </w:r>
          </w:p>
        </w:tc>
        <w:tc>
          <w:tcPr>
            <w:tcW w:w="104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FCA6FE6" w14:textId="77777777" w:rsidR="00DA75A4" w:rsidRPr="00230D88" w:rsidRDefault="00DA75A4" w:rsidP="00535AA3">
            <w:pPr>
              <w:spacing w:after="0" w:line="240" w:lineRule="auto"/>
              <w:jc w:val="center"/>
              <w:rPr>
                <w:rFonts w:ascii="Times New Roman" w:hAnsi="Times New Roman" w:cs="Times New Roman"/>
                <w:b/>
                <w:sz w:val="20"/>
                <w:szCs w:val="20"/>
              </w:rPr>
            </w:pPr>
            <w:r w:rsidRPr="00230D88">
              <w:rPr>
                <w:rFonts w:ascii="Times New Roman" w:hAnsi="Times New Roman" w:cs="Times New Roman"/>
                <w:b/>
                <w:bCs/>
                <w:sz w:val="20"/>
                <w:szCs w:val="20"/>
              </w:rPr>
              <w:t>Nurodomi įsipareigojimai, kuriuos vykdys subtiekėjai</w:t>
            </w:r>
          </w:p>
        </w:tc>
        <w:tc>
          <w:tcPr>
            <w:tcW w:w="983"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433B82E" w14:textId="77777777" w:rsidR="00DA75A4" w:rsidRPr="00230D88" w:rsidRDefault="00DA75A4" w:rsidP="00535AA3">
            <w:pPr>
              <w:spacing w:after="0" w:line="240" w:lineRule="auto"/>
              <w:jc w:val="center"/>
              <w:rPr>
                <w:rFonts w:ascii="Times New Roman" w:hAnsi="Times New Roman" w:cs="Times New Roman"/>
                <w:b/>
                <w:sz w:val="20"/>
                <w:szCs w:val="20"/>
              </w:rPr>
            </w:pPr>
            <w:r w:rsidRPr="00230D88">
              <w:rPr>
                <w:rFonts w:ascii="Times New Roman" w:hAnsi="Times New Roman" w:cs="Times New Roman"/>
                <w:b/>
                <w:sz w:val="20"/>
                <w:szCs w:val="20"/>
              </w:rPr>
              <w:t>Perduodamų įsipareigojimų (veiklos) dalis nuo visos pirkimo sutarties (Eur arba %)</w:t>
            </w:r>
          </w:p>
        </w:tc>
        <w:tc>
          <w:tcPr>
            <w:tcW w:w="93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2D664C" w14:textId="77777777" w:rsidR="00DA75A4" w:rsidRPr="00230D88" w:rsidRDefault="00DA75A4" w:rsidP="00535AA3">
            <w:pPr>
              <w:spacing w:after="0" w:line="240" w:lineRule="auto"/>
              <w:jc w:val="center"/>
              <w:rPr>
                <w:rFonts w:ascii="Times New Roman" w:hAnsi="Times New Roman" w:cs="Times New Roman"/>
                <w:b/>
                <w:sz w:val="20"/>
                <w:szCs w:val="20"/>
              </w:rPr>
            </w:pPr>
            <w:r w:rsidRPr="00230D88">
              <w:rPr>
                <w:rFonts w:ascii="Times New Roman" w:hAnsi="Times New Roman" w:cs="Times New Roman"/>
                <w:b/>
                <w:sz w:val="20"/>
                <w:szCs w:val="20"/>
              </w:rPr>
              <w:t>Nurodoma, kokiam kvalifikacijos reikalavimui pasitelkiamas ūkio subjektas.</w:t>
            </w:r>
          </w:p>
          <w:p w14:paraId="2BBA442F" w14:textId="77777777" w:rsidR="00DA75A4" w:rsidRPr="00230D88" w:rsidRDefault="00DA75A4" w:rsidP="00535AA3">
            <w:pPr>
              <w:spacing w:after="0" w:line="240" w:lineRule="auto"/>
              <w:jc w:val="center"/>
              <w:rPr>
                <w:rFonts w:ascii="Times New Roman" w:hAnsi="Times New Roman" w:cs="Times New Roman"/>
                <w:b/>
                <w:sz w:val="20"/>
                <w:szCs w:val="20"/>
              </w:rPr>
            </w:pPr>
          </w:p>
        </w:tc>
      </w:tr>
      <w:tr w:rsidR="00DA75A4" w:rsidRPr="00230D88" w14:paraId="114604BB" w14:textId="77777777" w:rsidTr="00DA75A4">
        <w:tc>
          <w:tcPr>
            <w:tcW w:w="406" w:type="pct"/>
            <w:tcBorders>
              <w:top w:val="single" w:sz="4" w:space="0" w:color="auto"/>
              <w:left w:val="single" w:sz="4" w:space="0" w:color="auto"/>
              <w:bottom w:val="single" w:sz="4" w:space="0" w:color="auto"/>
              <w:right w:val="single" w:sz="4" w:space="0" w:color="auto"/>
            </w:tcBorders>
          </w:tcPr>
          <w:p w14:paraId="75EC91C5" w14:textId="77777777" w:rsidR="00DA75A4" w:rsidRPr="00230D88" w:rsidRDefault="00DA75A4" w:rsidP="00535AA3">
            <w:pPr>
              <w:jc w:val="both"/>
              <w:rPr>
                <w:rFonts w:ascii="Times New Roman" w:hAnsi="Times New Roman" w:cs="Times New Roman"/>
                <w:sz w:val="20"/>
                <w:szCs w:val="20"/>
              </w:rPr>
            </w:pPr>
            <w:r w:rsidRPr="00230D88">
              <w:rPr>
                <w:rFonts w:ascii="Times New Roman" w:hAnsi="Times New Roman" w:cs="Times New Roman"/>
                <w:sz w:val="20"/>
                <w:szCs w:val="20"/>
              </w:rPr>
              <w:t>1.</w:t>
            </w:r>
          </w:p>
        </w:tc>
        <w:tc>
          <w:tcPr>
            <w:tcW w:w="1626" w:type="pct"/>
            <w:tcBorders>
              <w:top w:val="single" w:sz="4" w:space="0" w:color="auto"/>
              <w:left w:val="single" w:sz="4" w:space="0" w:color="auto"/>
              <w:bottom w:val="single" w:sz="4" w:space="0" w:color="auto"/>
              <w:right w:val="single" w:sz="4" w:space="0" w:color="auto"/>
            </w:tcBorders>
          </w:tcPr>
          <w:p w14:paraId="0FA1292E" w14:textId="77777777" w:rsidR="00DA75A4" w:rsidRPr="00230D88" w:rsidRDefault="00DA75A4" w:rsidP="00535AA3">
            <w:pPr>
              <w:jc w:val="both"/>
              <w:rPr>
                <w:rFonts w:ascii="Times New Roman" w:hAnsi="Times New Roman" w:cs="Times New Roman"/>
                <w:b/>
                <w:sz w:val="20"/>
                <w:szCs w:val="20"/>
              </w:rPr>
            </w:pPr>
            <w:r w:rsidRPr="00230D88">
              <w:rPr>
                <w:rFonts w:ascii="Times New Roman" w:hAnsi="Times New Roman" w:cs="Times New Roman"/>
                <w:b/>
                <w:sz w:val="20"/>
                <w:szCs w:val="20"/>
              </w:rPr>
              <w:t xml:space="preserve">Ūkio subjektai, kurių pajėgumais remiasi tiekėjas, </w:t>
            </w:r>
            <w:r w:rsidRPr="00230D88">
              <w:rPr>
                <w:rFonts w:ascii="Times New Roman" w:hAnsi="Times New Roman" w:cs="Times New Roman"/>
                <w:b/>
                <w:color w:val="000000"/>
                <w:sz w:val="20"/>
                <w:szCs w:val="20"/>
              </w:rPr>
              <w:t>kad atitiktų kvalifikacijos reikalavimus:</w:t>
            </w:r>
          </w:p>
        </w:tc>
        <w:tc>
          <w:tcPr>
            <w:tcW w:w="1047" w:type="pct"/>
            <w:tcBorders>
              <w:top w:val="single" w:sz="4" w:space="0" w:color="auto"/>
              <w:left w:val="single" w:sz="4" w:space="0" w:color="auto"/>
              <w:bottom w:val="single" w:sz="4" w:space="0" w:color="auto"/>
              <w:right w:val="single" w:sz="4" w:space="0" w:color="auto"/>
            </w:tcBorders>
            <w:shd w:val="clear" w:color="auto" w:fill="auto"/>
          </w:tcPr>
          <w:p w14:paraId="34A9C86B" w14:textId="77777777" w:rsidR="00DA75A4" w:rsidRPr="00230D88" w:rsidRDefault="00DA75A4" w:rsidP="00535AA3">
            <w:pPr>
              <w:jc w:val="both"/>
              <w:rPr>
                <w:rFonts w:ascii="Times New Roman" w:hAnsi="Times New Roman" w:cs="Times New Roman"/>
                <w:i/>
                <w:iCs/>
                <w:sz w:val="20"/>
                <w:szCs w:val="20"/>
              </w:rPr>
            </w:pPr>
            <w:r w:rsidRPr="00230D88">
              <w:rPr>
                <w:rFonts w:ascii="Times New Roman" w:hAnsi="Times New Roman" w:cs="Times New Roman"/>
                <w:i/>
                <w:iCs/>
                <w:sz w:val="20"/>
                <w:szCs w:val="20"/>
              </w:rPr>
              <w:t xml:space="preserve">pildoma, jei ūkio subjektas vykdys sutartinius įsipareigojimus </w:t>
            </w:r>
            <w:proofErr w:type="spellStart"/>
            <w:r w:rsidRPr="00230D88">
              <w:rPr>
                <w:rFonts w:ascii="Times New Roman" w:hAnsi="Times New Roman" w:cs="Times New Roman"/>
                <w:i/>
                <w:iCs/>
                <w:sz w:val="20"/>
                <w:szCs w:val="20"/>
              </w:rPr>
              <w:t>subtiekimo</w:t>
            </w:r>
            <w:proofErr w:type="spellEnd"/>
            <w:r w:rsidRPr="00230D88">
              <w:rPr>
                <w:rFonts w:ascii="Times New Roman" w:hAnsi="Times New Roman" w:cs="Times New Roman"/>
                <w:i/>
                <w:iCs/>
                <w:sz w:val="20"/>
                <w:szCs w:val="20"/>
              </w:rPr>
              <w:t xml:space="preserve"> pagrindu </w:t>
            </w:r>
          </w:p>
        </w:tc>
        <w:tc>
          <w:tcPr>
            <w:tcW w:w="983" w:type="pct"/>
            <w:tcBorders>
              <w:top w:val="single" w:sz="4" w:space="0" w:color="auto"/>
              <w:left w:val="single" w:sz="4" w:space="0" w:color="auto"/>
              <w:bottom w:val="single" w:sz="4" w:space="0" w:color="auto"/>
              <w:right w:val="single" w:sz="4" w:space="0" w:color="auto"/>
            </w:tcBorders>
          </w:tcPr>
          <w:p w14:paraId="707A7162" w14:textId="77777777" w:rsidR="00DA75A4" w:rsidRPr="00230D88" w:rsidRDefault="00DA75A4" w:rsidP="00535AA3">
            <w:pPr>
              <w:jc w:val="both"/>
              <w:rPr>
                <w:rFonts w:ascii="Times New Roman" w:hAnsi="Times New Roman" w:cs="Times New Roman"/>
                <w:sz w:val="20"/>
                <w:szCs w:val="20"/>
              </w:rPr>
            </w:pPr>
          </w:p>
        </w:tc>
        <w:tc>
          <w:tcPr>
            <w:tcW w:w="938" w:type="pct"/>
            <w:tcBorders>
              <w:top w:val="single" w:sz="4" w:space="0" w:color="auto"/>
              <w:left w:val="single" w:sz="4" w:space="0" w:color="auto"/>
              <w:bottom w:val="single" w:sz="4" w:space="0" w:color="auto"/>
              <w:right w:val="single" w:sz="4" w:space="0" w:color="auto"/>
            </w:tcBorders>
          </w:tcPr>
          <w:p w14:paraId="245CA581" w14:textId="77777777" w:rsidR="00DA75A4" w:rsidRPr="00230D88" w:rsidRDefault="00DA75A4" w:rsidP="00535AA3">
            <w:pPr>
              <w:jc w:val="both"/>
              <w:rPr>
                <w:rFonts w:ascii="Times New Roman" w:hAnsi="Times New Roman" w:cs="Times New Roman"/>
                <w:sz w:val="20"/>
                <w:szCs w:val="20"/>
              </w:rPr>
            </w:pPr>
          </w:p>
        </w:tc>
      </w:tr>
      <w:tr w:rsidR="00DA75A4" w:rsidRPr="00230D88" w14:paraId="086E26DC" w14:textId="77777777" w:rsidTr="00DA75A4">
        <w:tc>
          <w:tcPr>
            <w:tcW w:w="406" w:type="pct"/>
            <w:tcBorders>
              <w:top w:val="single" w:sz="4" w:space="0" w:color="auto"/>
              <w:left w:val="single" w:sz="4" w:space="0" w:color="auto"/>
              <w:bottom w:val="single" w:sz="4" w:space="0" w:color="auto"/>
              <w:right w:val="single" w:sz="4" w:space="0" w:color="auto"/>
            </w:tcBorders>
          </w:tcPr>
          <w:p w14:paraId="46303C9F" w14:textId="77777777" w:rsidR="00DA75A4" w:rsidRPr="00230D88" w:rsidRDefault="00DA75A4" w:rsidP="00535AA3">
            <w:pPr>
              <w:jc w:val="both"/>
              <w:rPr>
                <w:rFonts w:ascii="Times New Roman" w:hAnsi="Times New Roman" w:cs="Times New Roman"/>
                <w:sz w:val="20"/>
                <w:szCs w:val="20"/>
              </w:rPr>
            </w:pPr>
            <w:r w:rsidRPr="00230D88">
              <w:rPr>
                <w:rFonts w:ascii="Times New Roman" w:hAnsi="Times New Roman" w:cs="Times New Roman"/>
                <w:sz w:val="20"/>
                <w:szCs w:val="20"/>
              </w:rPr>
              <w:t>1.1.</w:t>
            </w:r>
          </w:p>
        </w:tc>
        <w:tc>
          <w:tcPr>
            <w:tcW w:w="1626" w:type="pct"/>
            <w:tcBorders>
              <w:top w:val="single" w:sz="4" w:space="0" w:color="auto"/>
              <w:left w:val="single" w:sz="4" w:space="0" w:color="auto"/>
              <w:bottom w:val="single" w:sz="4" w:space="0" w:color="auto"/>
              <w:right w:val="single" w:sz="4" w:space="0" w:color="auto"/>
            </w:tcBorders>
          </w:tcPr>
          <w:p w14:paraId="43926C90" w14:textId="77777777" w:rsidR="00DA75A4" w:rsidRPr="00230D88" w:rsidRDefault="00DA75A4" w:rsidP="00535AA3">
            <w:pPr>
              <w:jc w:val="both"/>
              <w:rPr>
                <w:rFonts w:ascii="Times New Roman" w:hAnsi="Times New Roman" w:cs="Times New Roman"/>
                <w:sz w:val="20"/>
                <w:szCs w:val="20"/>
              </w:rPr>
            </w:pPr>
          </w:p>
        </w:tc>
        <w:tc>
          <w:tcPr>
            <w:tcW w:w="1047" w:type="pct"/>
            <w:tcBorders>
              <w:top w:val="single" w:sz="4" w:space="0" w:color="auto"/>
              <w:left w:val="single" w:sz="4" w:space="0" w:color="auto"/>
              <w:bottom w:val="single" w:sz="4" w:space="0" w:color="auto"/>
              <w:right w:val="single" w:sz="4" w:space="0" w:color="auto"/>
            </w:tcBorders>
          </w:tcPr>
          <w:p w14:paraId="4FA6BFD0" w14:textId="77777777" w:rsidR="00DA75A4" w:rsidRPr="00230D88" w:rsidRDefault="00DA75A4" w:rsidP="00535AA3">
            <w:pPr>
              <w:jc w:val="both"/>
              <w:rPr>
                <w:rFonts w:ascii="Times New Roman" w:hAnsi="Times New Roman" w:cs="Times New Roman"/>
                <w:sz w:val="20"/>
                <w:szCs w:val="20"/>
              </w:rPr>
            </w:pPr>
            <w:r w:rsidRPr="00230D88">
              <w:rPr>
                <w:rFonts w:ascii="Times New Roman" w:hAnsi="Times New Roman" w:cs="Times New Roman"/>
                <w:i/>
                <w:iCs/>
                <w:sz w:val="20"/>
                <w:szCs w:val="20"/>
              </w:rPr>
              <w:t xml:space="preserve">pildoma, jei ūkio subjektas vykdys sutartinius įsipareigojimus </w:t>
            </w:r>
            <w:proofErr w:type="spellStart"/>
            <w:r w:rsidRPr="00230D88">
              <w:rPr>
                <w:rFonts w:ascii="Times New Roman" w:hAnsi="Times New Roman" w:cs="Times New Roman"/>
                <w:i/>
                <w:iCs/>
                <w:sz w:val="20"/>
                <w:szCs w:val="20"/>
              </w:rPr>
              <w:t>subtiekimo</w:t>
            </w:r>
            <w:proofErr w:type="spellEnd"/>
            <w:r w:rsidRPr="00230D88">
              <w:rPr>
                <w:rFonts w:ascii="Times New Roman" w:hAnsi="Times New Roman" w:cs="Times New Roman"/>
                <w:i/>
                <w:iCs/>
                <w:sz w:val="20"/>
                <w:szCs w:val="20"/>
              </w:rPr>
              <w:t xml:space="preserve"> pagrindu</w:t>
            </w:r>
          </w:p>
        </w:tc>
        <w:tc>
          <w:tcPr>
            <w:tcW w:w="983" w:type="pct"/>
            <w:tcBorders>
              <w:top w:val="single" w:sz="4" w:space="0" w:color="auto"/>
              <w:left w:val="single" w:sz="4" w:space="0" w:color="auto"/>
              <w:bottom w:val="single" w:sz="4" w:space="0" w:color="auto"/>
              <w:right w:val="single" w:sz="4" w:space="0" w:color="auto"/>
            </w:tcBorders>
          </w:tcPr>
          <w:p w14:paraId="4B196854" w14:textId="77777777" w:rsidR="00DA75A4" w:rsidRPr="00230D88" w:rsidRDefault="00DA75A4" w:rsidP="00535AA3">
            <w:pPr>
              <w:jc w:val="both"/>
              <w:rPr>
                <w:rFonts w:ascii="Times New Roman" w:hAnsi="Times New Roman" w:cs="Times New Roman"/>
                <w:sz w:val="20"/>
                <w:szCs w:val="20"/>
              </w:rPr>
            </w:pPr>
          </w:p>
        </w:tc>
        <w:tc>
          <w:tcPr>
            <w:tcW w:w="938" w:type="pct"/>
            <w:tcBorders>
              <w:top w:val="single" w:sz="4" w:space="0" w:color="auto"/>
              <w:left w:val="single" w:sz="4" w:space="0" w:color="auto"/>
              <w:bottom w:val="single" w:sz="4" w:space="0" w:color="auto"/>
              <w:right w:val="single" w:sz="4" w:space="0" w:color="auto"/>
            </w:tcBorders>
          </w:tcPr>
          <w:p w14:paraId="28C42939" w14:textId="77777777" w:rsidR="00DA75A4" w:rsidRPr="00230D88" w:rsidRDefault="00DA75A4" w:rsidP="00535AA3">
            <w:pPr>
              <w:jc w:val="both"/>
              <w:rPr>
                <w:rFonts w:ascii="Times New Roman" w:hAnsi="Times New Roman" w:cs="Times New Roman"/>
                <w:sz w:val="20"/>
                <w:szCs w:val="20"/>
              </w:rPr>
            </w:pPr>
          </w:p>
        </w:tc>
      </w:tr>
      <w:tr w:rsidR="00DA75A4" w:rsidRPr="00230D88" w14:paraId="04578A5E" w14:textId="77777777" w:rsidTr="00DA75A4">
        <w:tc>
          <w:tcPr>
            <w:tcW w:w="406" w:type="pct"/>
            <w:tcBorders>
              <w:top w:val="single" w:sz="4" w:space="0" w:color="auto"/>
              <w:left w:val="single" w:sz="4" w:space="0" w:color="auto"/>
              <w:bottom w:val="single" w:sz="4" w:space="0" w:color="auto"/>
              <w:right w:val="single" w:sz="4" w:space="0" w:color="auto"/>
            </w:tcBorders>
          </w:tcPr>
          <w:p w14:paraId="04D56D6A" w14:textId="77777777" w:rsidR="00DA75A4" w:rsidRPr="00230D88" w:rsidRDefault="00DA75A4" w:rsidP="00535AA3">
            <w:pPr>
              <w:jc w:val="both"/>
              <w:rPr>
                <w:rFonts w:ascii="Times New Roman" w:hAnsi="Times New Roman" w:cs="Times New Roman"/>
                <w:sz w:val="20"/>
                <w:szCs w:val="20"/>
              </w:rPr>
            </w:pPr>
          </w:p>
        </w:tc>
        <w:tc>
          <w:tcPr>
            <w:tcW w:w="1626" w:type="pct"/>
            <w:tcBorders>
              <w:top w:val="single" w:sz="4" w:space="0" w:color="auto"/>
              <w:left w:val="single" w:sz="4" w:space="0" w:color="auto"/>
              <w:bottom w:val="single" w:sz="4" w:space="0" w:color="auto"/>
              <w:right w:val="single" w:sz="4" w:space="0" w:color="auto"/>
            </w:tcBorders>
          </w:tcPr>
          <w:p w14:paraId="0AD3246C" w14:textId="77777777" w:rsidR="00DA75A4" w:rsidRPr="00230D88" w:rsidRDefault="00DA75A4" w:rsidP="00535AA3">
            <w:pPr>
              <w:jc w:val="both"/>
              <w:rPr>
                <w:rFonts w:ascii="Times New Roman" w:hAnsi="Times New Roman" w:cs="Times New Roman"/>
                <w:sz w:val="20"/>
                <w:szCs w:val="20"/>
              </w:rPr>
            </w:pPr>
          </w:p>
        </w:tc>
        <w:tc>
          <w:tcPr>
            <w:tcW w:w="1047" w:type="pct"/>
            <w:tcBorders>
              <w:top w:val="single" w:sz="4" w:space="0" w:color="auto"/>
              <w:left w:val="single" w:sz="4" w:space="0" w:color="auto"/>
              <w:bottom w:val="single" w:sz="4" w:space="0" w:color="auto"/>
              <w:right w:val="single" w:sz="4" w:space="0" w:color="auto"/>
            </w:tcBorders>
          </w:tcPr>
          <w:p w14:paraId="7C902A25" w14:textId="77777777" w:rsidR="00DA75A4" w:rsidRPr="00230D88" w:rsidRDefault="00DA75A4" w:rsidP="00535AA3">
            <w:pPr>
              <w:jc w:val="both"/>
              <w:rPr>
                <w:rFonts w:ascii="Times New Roman" w:hAnsi="Times New Roman" w:cs="Times New Roman"/>
                <w:sz w:val="20"/>
                <w:szCs w:val="20"/>
              </w:rPr>
            </w:pPr>
          </w:p>
        </w:tc>
        <w:tc>
          <w:tcPr>
            <w:tcW w:w="983" w:type="pct"/>
            <w:tcBorders>
              <w:top w:val="single" w:sz="4" w:space="0" w:color="auto"/>
              <w:left w:val="single" w:sz="4" w:space="0" w:color="auto"/>
              <w:bottom w:val="single" w:sz="4" w:space="0" w:color="auto"/>
              <w:right w:val="single" w:sz="4" w:space="0" w:color="auto"/>
            </w:tcBorders>
          </w:tcPr>
          <w:p w14:paraId="41ADD9EF" w14:textId="77777777" w:rsidR="00DA75A4" w:rsidRPr="00230D88" w:rsidRDefault="00DA75A4" w:rsidP="00535AA3">
            <w:pPr>
              <w:jc w:val="both"/>
              <w:rPr>
                <w:rFonts w:ascii="Times New Roman" w:hAnsi="Times New Roman" w:cs="Times New Roman"/>
                <w:sz w:val="20"/>
                <w:szCs w:val="20"/>
              </w:rPr>
            </w:pPr>
          </w:p>
        </w:tc>
        <w:tc>
          <w:tcPr>
            <w:tcW w:w="938" w:type="pct"/>
            <w:tcBorders>
              <w:top w:val="single" w:sz="4" w:space="0" w:color="auto"/>
              <w:left w:val="single" w:sz="4" w:space="0" w:color="auto"/>
              <w:bottom w:val="single" w:sz="4" w:space="0" w:color="auto"/>
              <w:right w:val="single" w:sz="4" w:space="0" w:color="auto"/>
            </w:tcBorders>
          </w:tcPr>
          <w:p w14:paraId="458E6F7B" w14:textId="77777777" w:rsidR="00DA75A4" w:rsidRPr="00230D88" w:rsidRDefault="00DA75A4" w:rsidP="00535AA3">
            <w:pPr>
              <w:jc w:val="both"/>
              <w:rPr>
                <w:rFonts w:ascii="Times New Roman" w:hAnsi="Times New Roman" w:cs="Times New Roman"/>
                <w:sz w:val="20"/>
                <w:szCs w:val="20"/>
              </w:rPr>
            </w:pPr>
          </w:p>
        </w:tc>
      </w:tr>
      <w:tr w:rsidR="00DA75A4" w:rsidRPr="00230D88" w14:paraId="5564EA36" w14:textId="77777777" w:rsidTr="00DA75A4">
        <w:tc>
          <w:tcPr>
            <w:tcW w:w="406" w:type="pct"/>
            <w:tcBorders>
              <w:top w:val="single" w:sz="4" w:space="0" w:color="auto"/>
              <w:left w:val="single" w:sz="4" w:space="0" w:color="auto"/>
              <w:bottom w:val="single" w:sz="4" w:space="0" w:color="auto"/>
              <w:right w:val="single" w:sz="4" w:space="0" w:color="auto"/>
            </w:tcBorders>
          </w:tcPr>
          <w:p w14:paraId="2D63F2F8" w14:textId="77777777" w:rsidR="00DA75A4" w:rsidRPr="00230D88" w:rsidRDefault="00DA75A4" w:rsidP="00535AA3">
            <w:pPr>
              <w:jc w:val="both"/>
              <w:rPr>
                <w:rFonts w:ascii="Times New Roman" w:hAnsi="Times New Roman" w:cs="Times New Roman"/>
                <w:sz w:val="20"/>
                <w:szCs w:val="20"/>
              </w:rPr>
            </w:pPr>
          </w:p>
        </w:tc>
        <w:tc>
          <w:tcPr>
            <w:tcW w:w="1626" w:type="pct"/>
            <w:tcBorders>
              <w:top w:val="single" w:sz="4" w:space="0" w:color="auto"/>
              <w:left w:val="single" w:sz="4" w:space="0" w:color="auto"/>
              <w:bottom w:val="single" w:sz="4" w:space="0" w:color="auto"/>
              <w:right w:val="single" w:sz="4" w:space="0" w:color="auto"/>
            </w:tcBorders>
          </w:tcPr>
          <w:p w14:paraId="6E6CDE1F" w14:textId="77777777" w:rsidR="00DA75A4" w:rsidRPr="00230D88" w:rsidRDefault="00DA75A4" w:rsidP="00535AA3">
            <w:pPr>
              <w:jc w:val="both"/>
              <w:rPr>
                <w:rFonts w:ascii="Times New Roman" w:hAnsi="Times New Roman" w:cs="Times New Roman"/>
                <w:sz w:val="20"/>
                <w:szCs w:val="20"/>
              </w:rPr>
            </w:pPr>
          </w:p>
        </w:tc>
        <w:tc>
          <w:tcPr>
            <w:tcW w:w="1047" w:type="pct"/>
            <w:tcBorders>
              <w:top w:val="single" w:sz="4" w:space="0" w:color="auto"/>
              <w:left w:val="single" w:sz="4" w:space="0" w:color="auto"/>
              <w:bottom w:val="single" w:sz="4" w:space="0" w:color="auto"/>
              <w:right w:val="single" w:sz="4" w:space="0" w:color="auto"/>
            </w:tcBorders>
          </w:tcPr>
          <w:p w14:paraId="414C89AC" w14:textId="77777777" w:rsidR="00DA75A4" w:rsidRPr="00230D88" w:rsidRDefault="00DA75A4" w:rsidP="00535AA3">
            <w:pPr>
              <w:jc w:val="both"/>
              <w:rPr>
                <w:rFonts w:ascii="Times New Roman" w:hAnsi="Times New Roman" w:cs="Times New Roman"/>
                <w:sz w:val="20"/>
                <w:szCs w:val="20"/>
              </w:rPr>
            </w:pPr>
          </w:p>
        </w:tc>
        <w:tc>
          <w:tcPr>
            <w:tcW w:w="983" w:type="pct"/>
            <w:tcBorders>
              <w:top w:val="single" w:sz="4" w:space="0" w:color="auto"/>
              <w:left w:val="single" w:sz="4" w:space="0" w:color="auto"/>
              <w:bottom w:val="single" w:sz="4" w:space="0" w:color="auto"/>
              <w:right w:val="single" w:sz="4" w:space="0" w:color="auto"/>
            </w:tcBorders>
          </w:tcPr>
          <w:p w14:paraId="304A5E5B" w14:textId="77777777" w:rsidR="00DA75A4" w:rsidRPr="00230D88" w:rsidRDefault="00DA75A4" w:rsidP="00535AA3">
            <w:pPr>
              <w:jc w:val="both"/>
              <w:rPr>
                <w:rFonts w:ascii="Times New Roman" w:hAnsi="Times New Roman" w:cs="Times New Roman"/>
                <w:sz w:val="20"/>
                <w:szCs w:val="20"/>
              </w:rPr>
            </w:pPr>
          </w:p>
        </w:tc>
        <w:tc>
          <w:tcPr>
            <w:tcW w:w="938" w:type="pct"/>
            <w:tcBorders>
              <w:top w:val="single" w:sz="4" w:space="0" w:color="auto"/>
              <w:left w:val="single" w:sz="4" w:space="0" w:color="auto"/>
              <w:bottom w:val="single" w:sz="4" w:space="0" w:color="auto"/>
              <w:right w:val="single" w:sz="4" w:space="0" w:color="auto"/>
            </w:tcBorders>
          </w:tcPr>
          <w:p w14:paraId="30129EDA" w14:textId="77777777" w:rsidR="00DA75A4" w:rsidRPr="00230D88" w:rsidRDefault="00DA75A4" w:rsidP="00535AA3">
            <w:pPr>
              <w:jc w:val="both"/>
              <w:rPr>
                <w:rFonts w:ascii="Times New Roman" w:hAnsi="Times New Roman" w:cs="Times New Roman"/>
                <w:sz w:val="20"/>
                <w:szCs w:val="20"/>
              </w:rPr>
            </w:pPr>
          </w:p>
        </w:tc>
      </w:tr>
      <w:tr w:rsidR="00DA75A4" w:rsidRPr="00230D88" w14:paraId="3B92CE24" w14:textId="77777777" w:rsidTr="00DA75A4">
        <w:tc>
          <w:tcPr>
            <w:tcW w:w="406" w:type="pct"/>
            <w:tcBorders>
              <w:top w:val="single" w:sz="4" w:space="0" w:color="auto"/>
              <w:left w:val="single" w:sz="4" w:space="0" w:color="auto"/>
              <w:bottom w:val="single" w:sz="4" w:space="0" w:color="auto"/>
              <w:right w:val="single" w:sz="4" w:space="0" w:color="auto"/>
            </w:tcBorders>
          </w:tcPr>
          <w:p w14:paraId="1B79EB5E" w14:textId="77777777" w:rsidR="00DA75A4" w:rsidRPr="00230D88" w:rsidRDefault="00DA75A4" w:rsidP="00535AA3">
            <w:pPr>
              <w:jc w:val="both"/>
              <w:rPr>
                <w:rFonts w:ascii="Times New Roman" w:hAnsi="Times New Roman" w:cs="Times New Roman"/>
                <w:sz w:val="20"/>
                <w:szCs w:val="20"/>
              </w:rPr>
            </w:pPr>
            <w:r w:rsidRPr="00230D88">
              <w:rPr>
                <w:rFonts w:ascii="Times New Roman" w:hAnsi="Times New Roman" w:cs="Times New Roman"/>
                <w:sz w:val="20"/>
                <w:szCs w:val="20"/>
              </w:rPr>
              <w:t>2.</w:t>
            </w:r>
          </w:p>
        </w:tc>
        <w:tc>
          <w:tcPr>
            <w:tcW w:w="1626" w:type="pct"/>
            <w:tcBorders>
              <w:top w:val="single" w:sz="4" w:space="0" w:color="auto"/>
              <w:left w:val="single" w:sz="4" w:space="0" w:color="auto"/>
              <w:bottom w:val="single" w:sz="4" w:space="0" w:color="auto"/>
              <w:right w:val="single" w:sz="4" w:space="0" w:color="auto"/>
            </w:tcBorders>
          </w:tcPr>
          <w:p w14:paraId="2F472F25" w14:textId="77777777" w:rsidR="00DA75A4" w:rsidRPr="00230D88" w:rsidRDefault="00DA75A4" w:rsidP="00535AA3">
            <w:pPr>
              <w:jc w:val="both"/>
              <w:rPr>
                <w:rFonts w:ascii="Times New Roman" w:hAnsi="Times New Roman" w:cs="Times New Roman"/>
                <w:sz w:val="20"/>
                <w:szCs w:val="20"/>
              </w:rPr>
            </w:pPr>
            <w:proofErr w:type="spellStart"/>
            <w:r w:rsidRPr="00230D88">
              <w:rPr>
                <w:rFonts w:ascii="Times New Roman" w:hAnsi="Times New Roman" w:cs="Times New Roman"/>
                <w:b/>
                <w:bCs/>
                <w:sz w:val="20"/>
                <w:szCs w:val="20"/>
              </w:rPr>
              <w:t>Kvazisubtiekėjai</w:t>
            </w:r>
            <w:proofErr w:type="spellEnd"/>
            <w:r w:rsidRPr="00230D88">
              <w:rPr>
                <w:rFonts w:ascii="Times New Roman" w:hAnsi="Times New Roman" w:cs="Times New Roman"/>
                <w:sz w:val="20"/>
                <w:szCs w:val="20"/>
              </w:rPr>
              <w:t xml:space="preserve"> (fiziniai asmenys, kuriais remiamasi kvalifikacijai atitikti, ir </w:t>
            </w:r>
            <w:r w:rsidRPr="00230D88">
              <w:rPr>
                <w:rFonts w:ascii="Times New Roman" w:hAnsi="Times New Roman" w:cs="Times New Roman"/>
                <w:b/>
                <w:bCs/>
                <w:sz w:val="20"/>
                <w:szCs w:val="20"/>
              </w:rPr>
              <w:t>kurie bus įdarbinti</w:t>
            </w:r>
            <w:r w:rsidRPr="00230D88">
              <w:rPr>
                <w:rFonts w:ascii="Times New Roman" w:hAnsi="Times New Roman" w:cs="Times New Roman"/>
                <w:sz w:val="20"/>
                <w:szCs w:val="20"/>
              </w:rPr>
              <w:t xml:space="preserve"> sutarties vykdymui)</w:t>
            </w:r>
          </w:p>
        </w:tc>
        <w:tc>
          <w:tcPr>
            <w:tcW w:w="1047" w:type="pct"/>
            <w:tcBorders>
              <w:top w:val="single" w:sz="4" w:space="0" w:color="auto"/>
              <w:left w:val="single" w:sz="4" w:space="0" w:color="auto"/>
              <w:bottom w:val="single" w:sz="4" w:space="0" w:color="auto"/>
              <w:right w:val="single" w:sz="4" w:space="0" w:color="auto"/>
            </w:tcBorders>
          </w:tcPr>
          <w:p w14:paraId="66FF8EFC" w14:textId="77777777" w:rsidR="00DA75A4" w:rsidRPr="00230D88" w:rsidRDefault="00DA75A4" w:rsidP="00535AA3">
            <w:pPr>
              <w:jc w:val="both"/>
              <w:rPr>
                <w:rFonts w:ascii="Times New Roman" w:hAnsi="Times New Roman" w:cs="Times New Roman"/>
                <w:sz w:val="20"/>
                <w:szCs w:val="20"/>
              </w:rPr>
            </w:pPr>
            <w:r w:rsidRPr="00230D88">
              <w:rPr>
                <w:rFonts w:ascii="Times New Roman" w:hAnsi="Times New Roman" w:cs="Times New Roman"/>
                <w:sz w:val="20"/>
                <w:szCs w:val="20"/>
              </w:rPr>
              <w:t>-</w:t>
            </w:r>
          </w:p>
        </w:tc>
        <w:tc>
          <w:tcPr>
            <w:tcW w:w="983" w:type="pct"/>
            <w:tcBorders>
              <w:top w:val="single" w:sz="4" w:space="0" w:color="auto"/>
              <w:left w:val="single" w:sz="4" w:space="0" w:color="auto"/>
              <w:bottom w:val="single" w:sz="4" w:space="0" w:color="auto"/>
              <w:right w:val="single" w:sz="4" w:space="0" w:color="auto"/>
            </w:tcBorders>
          </w:tcPr>
          <w:p w14:paraId="751D485D" w14:textId="77777777" w:rsidR="00DA75A4" w:rsidRPr="00230D88" w:rsidRDefault="00DA75A4" w:rsidP="00535AA3">
            <w:pPr>
              <w:jc w:val="both"/>
              <w:rPr>
                <w:rFonts w:ascii="Times New Roman" w:hAnsi="Times New Roman" w:cs="Times New Roman"/>
                <w:sz w:val="20"/>
                <w:szCs w:val="20"/>
              </w:rPr>
            </w:pPr>
          </w:p>
        </w:tc>
        <w:tc>
          <w:tcPr>
            <w:tcW w:w="938" w:type="pct"/>
            <w:tcBorders>
              <w:top w:val="single" w:sz="4" w:space="0" w:color="auto"/>
              <w:left w:val="single" w:sz="4" w:space="0" w:color="auto"/>
              <w:bottom w:val="single" w:sz="4" w:space="0" w:color="auto"/>
              <w:right w:val="single" w:sz="4" w:space="0" w:color="auto"/>
            </w:tcBorders>
          </w:tcPr>
          <w:p w14:paraId="7F6E0A6C" w14:textId="77777777" w:rsidR="00DA75A4" w:rsidRPr="00230D88" w:rsidRDefault="00DA75A4" w:rsidP="00535AA3">
            <w:pPr>
              <w:jc w:val="both"/>
              <w:rPr>
                <w:rFonts w:ascii="Times New Roman" w:hAnsi="Times New Roman" w:cs="Times New Roman"/>
                <w:sz w:val="20"/>
                <w:szCs w:val="20"/>
              </w:rPr>
            </w:pPr>
          </w:p>
        </w:tc>
      </w:tr>
      <w:tr w:rsidR="00DA75A4" w:rsidRPr="00230D88" w14:paraId="3992AD3A" w14:textId="77777777" w:rsidTr="00DA75A4">
        <w:tc>
          <w:tcPr>
            <w:tcW w:w="406" w:type="pct"/>
            <w:tcBorders>
              <w:top w:val="single" w:sz="4" w:space="0" w:color="auto"/>
              <w:left w:val="single" w:sz="4" w:space="0" w:color="auto"/>
              <w:bottom w:val="single" w:sz="4" w:space="0" w:color="auto"/>
              <w:right w:val="single" w:sz="4" w:space="0" w:color="auto"/>
            </w:tcBorders>
          </w:tcPr>
          <w:p w14:paraId="09FB0D21" w14:textId="77777777" w:rsidR="00DA75A4" w:rsidRPr="00230D88" w:rsidRDefault="00DA75A4" w:rsidP="00535AA3">
            <w:pPr>
              <w:jc w:val="both"/>
              <w:rPr>
                <w:rFonts w:ascii="Times New Roman" w:hAnsi="Times New Roman" w:cs="Times New Roman"/>
                <w:sz w:val="20"/>
                <w:szCs w:val="20"/>
              </w:rPr>
            </w:pPr>
            <w:r w:rsidRPr="00230D88">
              <w:rPr>
                <w:rFonts w:ascii="Times New Roman" w:hAnsi="Times New Roman" w:cs="Times New Roman"/>
                <w:sz w:val="20"/>
                <w:szCs w:val="20"/>
              </w:rPr>
              <w:t>2.1.</w:t>
            </w:r>
          </w:p>
        </w:tc>
        <w:tc>
          <w:tcPr>
            <w:tcW w:w="1626" w:type="pct"/>
            <w:tcBorders>
              <w:top w:val="single" w:sz="4" w:space="0" w:color="auto"/>
              <w:left w:val="single" w:sz="4" w:space="0" w:color="auto"/>
              <w:bottom w:val="single" w:sz="4" w:space="0" w:color="auto"/>
              <w:right w:val="single" w:sz="4" w:space="0" w:color="auto"/>
            </w:tcBorders>
          </w:tcPr>
          <w:p w14:paraId="7F335A7D" w14:textId="77777777" w:rsidR="00DA75A4" w:rsidRPr="00230D88" w:rsidRDefault="00DA75A4" w:rsidP="00535AA3">
            <w:pPr>
              <w:jc w:val="both"/>
              <w:rPr>
                <w:rFonts w:ascii="Times New Roman" w:hAnsi="Times New Roman" w:cs="Times New Roman"/>
                <w:sz w:val="20"/>
                <w:szCs w:val="20"/>
              </w:rPr>
            </w:pPr>
          </w:p>
        </w:tc>
        <w:tc>
          <w:tcPr>
            <w:tcW w:w="1047" w:type="pct"/>
            <w:tcBorders>
              <w:top w:val="single" w:sz="4" w:space="0" w:color="auto"/>
              <w:left w:val="single" w:sz="4" w:space="0" w:color="auto"/>
              <w:bottom w:val="single" w:sz="4" w:space="0" w:color="auto"/>
              <w:right w:val="single" w:sz="4" w:space="0" w:color="auto"/>
            </w:tcBorders>
          </w:tcPr>
          <w:p w14:paraId="1B1CA72E" w14:textId="77777777" w:rsidR="00DA75A4" w:rsidRPr="00230D88" w:rsidRDefault="00DA75A4" w:rsidP="00535AA3">
            <w:pPr>
              <w:jc w:val="both"/>
              <w:rPr>
                <w:rFonts w:ascii="Times New Roman" w:hAnsi="Times New Roman" w:cs="Times New Roman"/>
                <w:sz w:val="20"/>
                <w:szCs w:val="20"/>
              </w:rPr>
            </w:pPr>
            <w:r w:rsidRPr="00230D88">
              <w:rPr>
                <w:rFonts w:ascii="Times New Roman" w:hAnsi="Times New Roman" w:cs="Times New Roman"/>
                <w:sz w:val="20"/>
                <w:szCs w:val="20"/>
              </w:rPr>
              <w:t>-</w:t>
            </w:r>
          </w:p>
        </w:tc>
        <w:tc>
          <w:tcPr>
            <w:tcW w:w="983" w:type="pct"/>
            <w:tcBorders>
              <w:top w:val="single" w:sz="4" w:space="0" w:color="auto"/>
              <w:left w:val="single" w:sz="4" w:space="0" w:color="auto"/>
              <w:bottom w:val="single" w:sz="4" w:space="0" w:color="auto"/>
              <w:right w:val="single" w:sz="4" w:space="0" w:color="auto"/>
            </w:tcBorders>
          </w:tcPr>
          <w:p w14:paraId="35465120" w14:textId="77777777" w:rsidR="00DA75A4" w:rsidRPr="00230D88" w:rsidRDefault="00DA75A4" w:rsidP="00535AA3">
            <w:pPr>
              <w:jc w:val="both"/>
              <w:rPr>
                <w:rFonts w:ascii="Times New Roman" w:hAnsi="Times New Roman" w:cs="Times New Roman"/>
                <w:sz w:val="20"/>
                <w:szCs w:val="20"/>
              </w:rPr>
            </w:pPr>
          </w:p>
        </w:tc>
        <w:tc>
          <w:tcPr>
            <w:tcW w:w="938" w:type="pct"/>
            <w:tcBorders>
              <w:top w:val="single" w:sz="4" w:space="0" w:color="auto"/>
              <w:left w:val="single" w:sz="4" w:space="0" w:color="auto"/>
              <w:bottom w:val="single" w:sz="4" w:space="0" w:color="auto"/>
              <w:right w:val="single" w:sz="4" w:space="0" w:color="auto"/>
            </w:tcBorders>
          </w:tcPr>
          <w:p w14:paraId="65A3020E" w14:textId="77777777" w:rsidR="00DA75A4" w:rsidRPr="00230D88" w:rsidRDefault="00DA75A4" w:rsidP="00535AA3">
            <w:pPr>
              <w:jc w:val="both"/>
              <w:rPr>
                <w:rFonts w:ascii="Times New Roman" w:hAnsi="Times New Roman" w:cs="Times New Roman"/>
                <w:sz w:val="20"/>
                <w:szCs w:val="20"/>
              </w:rPr>
            </w:pPr>
          </w:p>
        </w:tc>
      </w:tr>
      <w:tr w:rsidR="00DA75A4" w:rsidRPr="00230D88" w14:paraId="6E14338A" w14:textId="77777777" w:rsidTr="00DA75A4">
        <w:tc>
          <w:tcPr>
            <w:tcW w:w="406" w:type="pct"/>
            <w:tcBorders>
              <w:top w:val="single" w:sz="4" w:space="0" w:color="auto"/>
              <w:left w:val="single" w:sz="4" w:space="0" w:color="auto"/>
              <w:bottom w:val="single" w:sz="4" w:space="0" w:color="auto"/>
              <w:right w:val="single" w:sz="4" w:space="0" w:color="auto"/>
            </w:tcBorders>
          </w:tcPr>
          <w:p w14:paraId="4B0C5140" w14:textId="77777777" w:rsidR="00DA75A4" w:rsidRPr="00230D88" w:rsidRDefault="00DA75A4" w:rsidP="00535AA3">
            <w:pPr>
              <w:jc w:val="both"/>
              <w:rPr>
                <w:rFonts w:ascii="Times New Roman" w:hAnsi="Times New Roman" w:cs="Times New Roman"/>
                <w:sz w:val="20"/>
                <w:szCs w:val="20"/>
              </w:rPr>
            </w:pPr>
          </w:p>
        </w:tc>
        <w:tc>
          <w:tcPr>
            <w:tcW w:w="1626" w:type="pct"/>
            <w:tcBorders>
              <w:top w:val="single" w:sz="4" w:space="0" w:color="auto"/>
              <w:left w:val="single" w:sz="4" w:space="0" w:color="auto"/>
              <w:bottom w:val="single" w:sz="4" w:space="0" w:color="auto"/>
              <w:right w:val="single" w:sz="4" w:space="0" w:color="auto"/>
            </w:tcBorders>
          </w:tcPr>
          <w:p w14:paraId="3295F385" w14:textId="77777777" w:rsidR="00DA75A4" w:rsidRPr="00230D88" w:rsidRDefault="00DA75A4" w:rsidP="00535AA3">
            <w:pPr>
              <w:jc w:val="both"/>
              <w:rPr>
                <w:rFonts w:ascii="Times New Roman" w:hAnsi="Times New Roman" w:cs="Times New Roman"/>
                <w:sz w:val="20"/>
                <w:szCs w:val="20"/>
              </w:rPr>
            </w:pPr>
          </w:p>
        </w:tc>
        <w:tc>
          <w:tcPr>
            <w:tcW w:w="1047" w:type="pct"/>
            <w:tcBorders>
              <w:top w:val="single" w:sz="4" w:space="0" w:color="auto"/>
              <w:left w:val="single" w:sz="4" w:space="0" w:color="auto"/>
              <w:bottom w:val="single" w:sz="4" w:space="0" w:color="auto"/>
              <w:right w:val="single" w:sz="4" w:space="0" w:color="auto"/>
            </w:tcBorders>
          </w:tcPr>
          <w:p w14:paraId="0B4A34AA" w14:textId="77777777" w:rsidR="00DA75A4" w:rsidRPr="00230D88" w:rsidRDefault="00DA75A4" w:rsidP="00535AA3">
            <w:pPr>
              <w:jc w:val="both"/>
              <w:rPr>
                <w:rFonts w:ascii="Times New Roman" w:hAnsi="Times New Roman" w:cs="Times New Roman"/>
                <w:sz w:val="20"/>
                <w:szCs w:val="20"/>
              </w:rPr>
            </w:pPr>
          </w:p>
        </w:tc>
        <w:tc>
          <w:tcPr>
            <w:tcW w:w="983" w:type="pct"/>
            <w:tcBorders>
              <w:top w:val="single" w:sz="4" w:space="0" w:color="auto"/>
              <w:left w:val="single" w:sz="4" w:space="0" w:color="auto"/>
              <w:bottom w:val="single" w:sz="4" w:space="0" w:color="auto"/>
              <w:right w:val="single" w:sz="4" w:space="0" w:color="auto"/>
            </w:tcBorders>
          </w:tcPr>
          <w:p w14:paraId="38D3240B" w14:textId="77777777" w:rsidR="00DA75A4" w:rsidRPr="00230D88" w:rsidRDefault="00DA75A4" w:rsidP="00535AA3">
            <w:pPr>
              <w:jc w:val="both"/>
              <w:rPr>
                <w:rFonts w:ascii="Times New Roman" w:hAnsi="Times New Roman" w:cs="Times New Roman"/>
                <w:sz w:val="20"/>
                <w:szCs w:val="20"/>
              </w:rPr>
            </w:pPr>
          </w:p>
        </w:tc>
        <w:tc>
          <w:tcPr>
            <w:tcW w:w="938" w:type="pct"/>
            <w:tcBorders>
              <w:top w:val="single" w:sz="4" w:space="0" w:color="auto"/>
              <w:left w:val="single" w:sz="4" w:space="0" w:color="auto"/>
              <w:bottom w:val="single" w:sz="4" w:space="0" w:color="auto"/>
              <w:right w:val="single" w:sz="4" w:space="0" w:color="auto"/>
            </w:tcBorders>
          </w:tcPr>
          <w:p w14:paraId="171A7C03" w14:textId="77777777" w:rsidR="00DA75A4" w:rsidRPr="00230D88" w:rsidRDefault="00DA75A4" w:rsidP="00535AA3">
            <w:pPr>
              <w:jc w:val="both"/>
              <w:rPr>
                <w:rFonts w:ascii="Times New Roman" w:hAnsi="Times New Roman" w:cs="Times New Roman"/>
                <w:sz w:val="20"/>
                <w:szCs w:val="20"/>
              </w:rPr>
            </w:pPr>
          </w:p>
        </w:tc>
      </w:tr>
      <w:tr w:rsidR="00DA75A4" w:rsidRPr="00230D88" w14:paraId="36E51D48" w14:textId="77777777" w:rsidTr="00DA75A4">
        <w:tc>
          <w:tcPr>
            <w:tcW w:w="406" w:type="pct"/>
            <w:tcBorders>
              <w:top w:val="single" w:sz="4" w:space="0" w:color="auto"/>
              <w:left w:val="single" w:sz="4" w:space="0" w:color="auto"/>
              <w:bottom w:val="single" w:sz="4" w:space="0" w:color="auto"/>
              <w:right w:val="single" w:sz="4" w:space="0" w:color="auto"/>
            </w:tcBorders>
          </w:tcPr>
          <w:p w14:paraId="180A14AB" w14:textId="77777777" w:rsidR="00DA75A4" w:rsidRPr="00230D88" w:rsidRDefault="00DA75A4" w:rsidP="00535AA3">
            <w:pPr>
              <w:jc w:val="both"/>
              <w:rPr>
                <w:rFonts w:ascii="Times New Roman" w:hAnsi="Times New Roman" w:cs="Times New Roman"/>
                <w:sz w:val="20"/>
                <w:szCs w:val="20"/>
              </w:rPr>
            </w:pPr>
          </w:p>
        </w:tc>
        <w:tc>
          <w:tcPr>
            <w:tcW w:w="1626" w:type="pct"/>
            <w:tcBorders>
              <w:top w:val="single" w:sz="4" w:space="0" w:color="auto"/>
              <w:left w:val="single" w:sz="4" w:space="0" w:color="auto"/>
              <w:bottom w:val="single" w:sz="4" w:space="0" w:color="auto"/>
              <w:right w:val="single" w:sz="4" w:space="0" w:color="auto"/>
            </w:tcBorders>
          </w:tcPr>
          <w:p w14:paraId="55C7AE60" w14:textId="77777777" w:rsidR="00DA75A4" w:rsidRPr="00230D88" w:rsidRDefault="00DA75A4" w:rsidP="00535AA3">
            <w:pPr>
              <w:jc w:val="both"/>
              <w:rPr>
                <w:rFonts w:ascii="Times New Roman" w:hAnsi="Times New Roman" w:cs="Times New Roman"/>
                <w:sz w:val="20"/>
                <w:szCs w:val="20"/>
              </w:rPr>
            </w:pPr>
          </w:p>
        </w:tc>
        <w:tc>
          <w:tcPr>
            <w:tcW w:w="1047" w:type="pct"/>
            <w:tcBorders>
              <w:top w:val="single" w:sz="4" w:space="0" w:color="auto"/>
              <w:left w:val="single" w:sz="4" w:space="0" w:color="auto"/>
              <w:bottom w:val="single" w:sz="4" w:space="0" w:color="auto"/>
              <w:right w:val="single" w:sz="4" w:space="0" w:color="auto"/>
            </w:tcBorders>
          </w:tcPr>
          <w:p w14:paraId="163B47C4" w14:textId="77777777" w:rsidR="00DA75A4" w:rsidRPr="00230D88" w:rsidRDefault="00DA75A4" w:rsidP="00535AA3">
            <w:pPr>
              <w:jc w:val="both"/>
              <w:rPr>
                <w:rFonts w:ascii="Times New Roman" w:hAnsi="Times New Roman" w:cs="Times New Roman"/>
                <w:sz w:val="20"/>
                <w:szCs w:val="20"/>
              </w:rPr>
            </w:pPr>
          </w:p>
        </w:tc>
        <w:tc>
          <w:tcPr>
            <w:tcW w:w="983" w:type="pct"/>
            <w:tcBorders>
              <w:top w:val="single" w:sz="4" w:space="0" w:color="auto"/>
              <w:left w:val="single" w:sz="4" w:space="0" w:color="auto"/>
              <w:bottom w:val="single" w:sz="4" w:space="0" w:color="auto"/>
              <w:right w:val="single" w:sz="4" w:space="0" w:color="auto"/>
            </w:tcBorders>
          </w:tcPr>
          <w:p w14:paraId="7B3CF73A" w14:textId="77777777" w:rsidR="00DA75A4" w:rsidRPr="00230D88" w:rsidRDefault="00DA75A4" w:rsidP="00535AA3">
            <w:pPr>
              <w:jc w:val="both"/>
              <w:rPr>
                <w:rFonts w:ascii="Times New Roman" w:hAnsi="Times New Roman" w:cs="Times New Roman"/>
                <w:sz w:val="20"/>
                <w:szCs w:val="20"/>
              </w:rPr>
            </w:pPr>
          </w:p>
        </w:tc>
        <w:tc>
          <w:tcPr>
            <w:tcW w:w="938" w:type="pct"/>
            <w:tcBorders>
              <w:top w:val="single" w:sz="4" w:space="0" w:color="auto"/>
              <w:left w:val="single" w:sz="4" w:space="0" w:color="auto"/>
              <w:bottom w:val="single" w:sz="4" w:space="0" w:color="auto"/>
              <w:right w:val="single" w:sz="4" w:space="0" w:color="auto"/>
            </w:tcBorders>
          </w:tcPr>
          <w:p w14:paraId="6CE561C8" w14:textId="77777777" w:rsidR="00DA75A4" w:rsidRPr="00230D88" w:rsidRDefault="00DA75A4" w:rsidP="00535AA3">
            <w:pPr>
              <w:jc w:val="both"/>
              <w:rPr>
                <w:rFonts w:ascii="Times New Roman" w:hAnsi="Times New Roman" w:cs="Times New Roman"/>
                <w:sz w:val="20"/>
                <w:szCs w:val="20"/>
              </w:rPr>
            </w:pPr>
          </w:p>
        </w:tc>
      </w:tr>
      <w:tr w:rsidR="00DA75A4" w:rsidRPr="00230D88" w14:paraId="0F5E8DB4" w14:textId="77777777" w:rsidTr="00DA75A4">
        <w:tc>
          <w:tcPr>
            <w:tcW w:w="406" w:type="pct"/>
            <w:tcBorders>
              <w:top w:val="single" w:sz="4" w:space="0" w:color="auto"/>
              <w:left w:val="single" w:sz="4" w:space="0" w:color="auto"/>
              <w:bottom w:val="single" w:sz="4" w:space="0" w:color="auto"/>
              <w:right w:val="single" w:sz="4" w:space="0" w:color="auto"/>
            </w:tcBorders>
          </w:tcPr>
          <w:p w14:paraId="0EA13517" w14:textId="77777777" w:rsidR="00DA75A4" w:rsidRPr="00230D88" w:rsidRDefault="00DA75A4" w:rsidP="00535AA3">
            <w:pPr>
              <w:jc w:val="both"/>
              <w:rPr>
                <w:rFonts w:ascii="Times New Roman" w:hAnsi="Times New Roman" w:cs="Times New Roman"/>
                <w:sz w:val="20"/>
                <w:szCs w:val="20"/>
              </w:rPr>
            </w:pPr>
            <w:r w:rsidRPr="00230D88">
              <w:rPr>
                <w:rFonts w:ascii="Times New Roman" w:hAnsi="Times New Roman" w:cs="Times New Roman"/>
                <w:sz w:val="20"/>
                <w:szCs w:val="20"/>
              </w:rPr>
              <w:t>3.</w:t>
            </w:r>
          </w:p>
        </w:tc>
        <w:tc>
          <w:tcPr>
            <w:tcW w:w="1626" w:type="pct"/>
            <w:tcBorders>
              <w:top w:val="single" w:sz="4" w:space="0" w:color="auto"/>
              <w:left w:val="single" w:sz="4" w:space="0" w:color="auto"/>
              <w:bottom w:val="single" w:sz="4" w:space="0" w:color="auto"/>
              <w:right w:val="single" w:sz="4" w:space="0" w:color="auto"/>
            </w:tcBorders>
          </w:tcPr>
          <w:p w14:paraId="597E7657" w14:textId="77777777" w:rsidR="00DA75A4" w:rsidRPr="00230D88" w:rsidRDefault="00DA75A4" w:rsidP="00535AA3">
            <w:pPr>
              <w:jc w:val="both"/>
              <w:rPr>
                <w:rFonts w:ascii="Times New Roman" w:hAnsi="Times New Roman" w:cs="Times New Roman"/>
                <w:b/>
                <w:bCs/>
                <w:sz w:val="20"/>
                <w:szCs w:val="20"/>
              </w:rPr>
            </w:pPr>
            <w:r w:rsidRPr="00230D88">
              <w:rPr>
                <w:rFonts w:ascii="Times New Roman" w:hAnsi="Times New Roman" w:cs="Times New Roman"/>
                <w:b/>
                <w:bCs/>
                <w:sz w:val="20"/>
                <w:szCs w:val="20"/>
              </w:rPr>
              <w:t>Kiti subtiekėjai (nurodomi subtiekėjai, kurių pajėgumais nesiremiama kvalifikacijai atitikti)</w:t>
            </w:r>
          </w:p>
        </w:tc>
        <w:tc>
          <w:tcPr>
            <w:tcW w:w="1047" w:type="pct"/>
            <w:tcBorders>
              <w:top w:val="single" w:sz="4" w:space="0" w:color="auto"/>
              <w:left w:val="single" w:sz="4" w:space="0" w:color="auto"/>
              <w:bottom w:val="single" w:sz="4" w:space="0" w:color="auto"/>
              <w:right w:val="single" w:sz="4" w:space="0" w:color="auto"/>
            </w:tcBorders>
          </w:tcPr>
          <w:p w14:paraId="78D92A7A" w14:textId="77777777" w:rsidR="00DA75A4" w:rsidRPr="00230D88" w:rsidRDefault="00DA75A4" w:rsidP="00535AA3">
            <w:pPr>
              <w:jc w:val="both"/>
              <w:rPr>
                <w:rFonts w:ascii="Times New Roman" w:hAnsi="Times New Roman" w:cs="Times New Roman"/>
                <w:sz w:val="20"/>
                <w:szCs w:val="20"/>
              </w:rPr>
            </w:pPr>
          </w:p>
        </w:tc>
        <w:tc>
          <w:tcPr>
            <w:tcW w:w="983" w:type="pct"/>
            <w:tcBorders>
              <w:top w:val="single" w:sz="4" w:space="0" w:color="auto"/>
              <w:left w:val="single" w:sz="4" w:space="0" w:color="auto"/>
              <w:bottom w:val="single" w:sz="4" w:space="0" w:color="auto"/>
              <w:right w:val="single" w:sz="4" w:space="0" w:color="auto"/>
            </w:tcBorders>
          </w:tcPr>
          <w:p w14:paraId="3E3F7FBC" w14:textId="77777777" w:rsidR="00DA75A4" w:rsidRPr="00230D88" w:rsidRDefault="00DA75A4" w:rsidP="00535AA3">
            <w:pPr>
              <w:jc w:val="both"/>
              <w:rPr>
                <w:rFonts w:ascii="Times New Roman" w:hAnsi="Times New Roman" w:cs="Times New Roman"/>
                <w:sz w:val="20"/>
                <w:szCs w:val="20"/>
              </w:rPr>
            </w:pPr>
          </w:p>
        </w:tc>
        <w:tc>
          <w:tcPr>
            <w:tcW w:w="938" w:type="pct"/>
            <w:tcBorders>
              <w:top w:val="single" w:sz="4" w:space="0" w:color="auto"/>
              <w:left w:val="single" w:sz="4" w:space="0" w:color="auto"/>
              <w:bottom w:val="single" w:sz="4" w:space="0" w:color="auto"/>
              <w:right w:val="single" w:sz="4" w:space="0" w:color="auto"/>
            </w:tcBorders>
          </w:tcPr>
          <w:p w14:paraId="25141B0D" w14:textId="77777777" w:rsidR="00DA75A4" w:rsidRPr="00230D88" w:rsidRDefault="00DA75A4" w:rsidP="00535AA3">
            <w:pPr>
              <w:jc w:val="both"/>
              <w:rPr>
                <w:rFonts w:ascii="Times New Roman" w:hAnsi="Times New Roman" w:cs="Times New Roman"/>
                <w:sz w:val="20"/>
                <w:szCs w:val="20"/>
              </w:rPr>
            </w:pPr>
            <w:r w:rsidRPr="00230D88">
              <w:rPr>
                <w:rFonts w:ascii="Times New Roman" w:hAnsi="Times New Roman" w:cs="Times New Roman"/>
                <w:sz w:val="20"/>
                <w:szCs w:val="20"/>
              </w:rPr>
              <w:t>-</w:t>
            </w:r>
          </w:p>
        </w:tc>
      </w:tr>
      <w:tr w:rsidR="00DA75A4" w:rsidRPr="00230D88" w14:paraId="6BACB9A5" w14:textId="77777777" w:rsidTr="00DA75A4">
        <w:tc>
          <w:tcPr>
            <w:tcW w:w="406" w:type="pct"/>
            <w:tcBorders>
              <w:top w:val="single" w:sz="4" w:space="0" w:color="auto"/>
              <w:left w:val="single" w:sz="4" w:space="0" w:color="auto"/>
              <w:bottom w:val="single" w:sz="4" w:space="0" w:color="auto"/>
              <w:right w:val="single" w:sz="4" w:space="0" w:color="auto"/>
            </w:tcBorders>
          </w:tcPr>
          <w:p w14:paraId="396EECE9" w14:textId="77777777" w:rsidR="00DA75A4" w:rsidRPr="00230D88" w:rsidRDefault="00DA75A4" w:rsidP="00535AA3">
            <w:pPr>
              <w:jc w:val="both"/>
              <w:rPr>
                <w:rFonts w:ascii="Times New Roman" w:hAnsi="Times New Roman" w:cs="Times New Roman"/>
                <w:sz w:val="20"/>
                <w:szCs w:val="20"/>
              </w:rPr>
            </w:pPr>
            <w:r w:rsidRPr="00230D88">
              <w:rPr>
                <w:rFonts w:ascii="Times New Roman" w:hAnsi="Times New Roman" w:cs="Times New Roman"/>
                <w:sz w:val="20"/>
                <w:szCs w:val="20"/>
              </w:rPr>
              <w:t>3.1.</w:t>
            </w:r>
          </w:p>
        </w:tc>
        <w:tc>
          <w:tcPr>
            <w:tcW w:w="1626" w:type="pct"/>
            <w:tcBorders>
              <w:top w:val="single" w:sz="4" w:space="0" w:color="auto"/>
              <w:left w:val="single" w:sz="4" w:space="0" w:color="auto"/>
              <w:bottom w:val="single" w:sz="4" w:space="0" w:color="auto"/>
              <w:right w:val="single" w:sz="4" w:space="0" w:color="auto"/>
            </w:tcBorders>
          </w:tcPr>
          <w:p w14:paraId="6F837B29" w14:textId="77777777" w:rsidR="00DA75A4" w:rsidRPr="00230D88" w:rsidRDefault="00DA75A4" w:rsidP="00535AA3">
            <w:pPr>
              <w:jc w:val="both"/>
              <w:rPr>
                <w:rFonts w:ascii="Times New Roman" w:hAnsi="Times New Roman" w:cs="Times New Roman"/>
                <w:sz w:val="20"/>
                <w:szCs w:val="20"/>
              </w:rPr>
            </w:pPr>
          </w:p>
        </w:tc>
        <w:tc>
          <w:tcPr>
            <w:tcW w:w="1047" w:type="pct"/>
            <w:tcBorders>
              <w:top w:val="single" w:sz="4" w:space="0" w:color="auto"/>
              <w:left w:val="single" w:sz="4" w:space="0" w:color="auto"/>
              <w:bottom w:val="single" w:sz="4" w:space="0" w:color="auto"/>
              <w:right w:val="single" w:sz="4" w:space="0" w:color="auto"/>
            </w:tcBorders>
          </w:tcPr>
          <w:p w14:paraId="2CEC9C13" w14:textId="77777777" w:rsidR="00DA75A4" w:rsidRPr="00230D88" w:rsidRDefault="00DA75A4" w:rsidP="00535AA3">
            <w:pPr>
              <w:jc w:val="both"/>
              <w:rPr>
                <w:rFonts w:ascii="Times New Roman" w:hAnsi="Times New Roman" w:cs="Times New Roman"/>
                <w:sz w:val="20"/>
                <w:szCs w:val="20"/>
              </w:rPr>
            </w:pPr>
          </w:p>
        </w:tc>
        <w:tc>
          <w:tcPr>
            <w:tcW w:w="983" w:type="pct"/>
            <w:tcBorders>
              <w:top w:val="single" w:sz="4" w:space="0" w:color="auto"/>
              <w:left w:val="single" w:sz="4" w:space="0" w:color="auto"/>
              <w:bottom w:val="single" w:sz="4" w:space="0" w:color="auto"/>
              <w:right w:val="single" w:sz="4" w:space="0" w:color="auto"/>
            </w:tcBorders>
          </w:tcPr>
          <w:p w14:paraId="0C2C3F80" w14:textId="77777777" w:rsidR="00DA75A4" w:rsidRPr="00230D88" w:rsidRDefault="00DA75A4" w:rsidP="00535AA3">
            <w:pPr>
              <w:jc w:val="both"/>
              <w:rPr>
                <w:rFonts w:ascii="Times New Roman" w:hAnsi="Times New Roman" w:cs="Times New Roman"/>
                <w:sz w:val="20"/>
                <w:szCs w:val="20"/>
              </w:rPr>
            </w:pPr>
          </w:p>
        </w:tc>
        <w:tc>
          <w:tcPr>
            <w:tcW w:w="938" w:type="pct"/>
            <w:tcBorders>
              <w:top w:val="single" w:sz="4" w:space="0" w:color="auto"/>
              <w:left w:val="single" w:sz="4" w:space="0" w:color="auto"/>
              <w:bottom w:val="single" w:sz="4" w:space="0" w:color="auto"/>
              <w:right w:val="single" w:sz="4" w:space="0" w:color="auto"/>
            </w:tcBorders>
          </w:tcPr>
          <w:p w14:paraId="188CC6A0" w14:textId="77777777" w:rsidR="00DA75A4" w:rsidRPr="00230D88" w:rsidRDefault="00DA75A4" w:rsidP="00535AA3">
            <w:pPr>
              <w:jc w:val="both"/>
              <w:rPr>
                <w:rFonts w:ascii="Times New Roman" w:hAnsi="Times New Roman" w:cs="Times New Roman"/>
                <w:sz w:val="20"/>
                <w:szCs w:val="20"/>
              </w:rPr>
            </w:pPr>
            <w:r w:rsidRPr="00230D88">
              <w:rPr>
                <w:rFonts w:ascii="Times New Roman" w:hAnsi="Times New Roman" w:cs="Times New Roman"/>
                <w:sz w:val="20"/>
                <w:szCs w:val="20"/>
              </w:rPr>
              <w:t>-</w:t>
            </w:r>
          </w:p>
        </w:tc>
      </w:tr>
      <w:tr w:rsidR="00DA75A4" w:rsidRPr="00230D88" w14:paraId="345AE1DF" w14:textId="77777777" w:rsidTr="00DA75A4">
        <w:tc>
          <w:tcPr>
            <w:tcW w:w="406" w:type="pct"/>
            <w:tcBorders>
              <w:top w:val="single" w:sz="4" w:space="0" w:color="auto"/>
              <w:left w:val="single" w:sz="4" w:space="0" w:color="auto"/>
              <w:bottom w:val="single" w:sz="4" w:space="0" w:color="auto"/>
              <w:right w:val="single" w:sz="4" w:space="0" w:color="auto"/>
            </w:tcBorders>
          </w:tcPr>
          <w:p w14:paraId="5C5AE0C2" w14:textId="77777777" w:rsidR="00DA75A4" w:rsidRPr="00230D88" w:rsidRDefault="00DA75A4" w:rsidP="00535AA3">
            <w:pPr>
              <w:jc w:val="both"/>
              <w:rPr>
                <w:rFonts w:ascii="Times New Roman" w:hAnsi="Times New Roman" w:cs="Times New Roman"/>
                <w:sz w:val="20"/>
                <w:szCs w:val="20"/>
              </w:rPr>
            </w:pPr>
            <w:r w:rsidRPr="00230D88">
              <w:rPr>
                <w:rFonts w:ascii="Times New Roman" w:hAnsi="Times New Roman" w:cs="Times New Roman"/>
                <w:sz w:val="20"/>
                <w:szCs w:val="20"/>
              </w:rPr>
              <w:t>3.2.</w:t>
            </w:r>
          </w:p>
        </w:tc>
        <w:tc>
          <w:tcPr>
            <w:tcW w:w="1626" w:type="pct"/>
            <w:tcBorders>
              <w:top w:val="single" w:sz="4" w:space="0" w:color="auto"/>
              <w:left w:val="single" w:sz="4" w:space="0" w:color="auto"/>
              <w:bottom w:val="single" w:sz="4" w:space="0" w:color="auto"/>
              <w:right w:val="single" w:sz="4" w:space="0" w:color="auto"/>
            </w:tcBorders>
          </w:tcPr>
          <w:p w14:paraId="256D4905" w14:textId="77777777" w:rsidR="00DA75A4" w:rsidRPr="00230D88" w:rsidRDefault="00DA75A4" w:rsidP="00535AA3">
            <w:pPr>
              <w:jc w:val="both"/>
              <w:rPr>
                <w:rFonts w:ascii="Times New Roman" w:hAnsi="Times New Roman" w:cs="Times New Roman"/>
                <w:sz w:val="20"/>
                <w:szCs w:val="20"/>
              </w:rPr>
            </w:pPr>
          </w:p>
        </w:tc>
        <w:tc>
          <w:tcPr>
            <w:tcW w:w="1047" w:type="pct"/>
            <w:tcBorders>
              <w:top w:val="single" w:sz="4" w:space="0" w:color="auto"/>
              <w:left w:val="single" w:sz="4" w:space="0" w:color="auto"/>
              <w:bottom w:val="single" w:sz="4" w:space="0" w:color="auto"/>
              <w:right w:val="single" w:sz="4" w:space="0" w:color="auto"/>
            </w:tcBorders>
          </w:tcPr>
          <w:p w14:paraId="7B521247" w14:textId="77777777" w:rsidR="00DA75A4" w:rsidRPr="00230D88" w:rsidRDefault="00DA75A4" w:rsidP="00535AA3">
            <w:pPr>
              <w:jc w:val="both"/>
              <w:rPr>
                <w:rFonts w:ascii="Times New Roman" w:hAnsi="Times New Roman" w:cs="Times New Roman"/>
                <w:sz w:val="20"/>
                <w:szCs w:val="20"/>
              </w:rPr>
            </w:pPr>
          </w:p>
        </w:tc>
        <w:tc>
          <w:tcPr>
            <w:tcW w:w="983" w:type="pct"/>
            <w:tcBorders>
              <w:top w:val="single" w:sz="4" w:space="0" w:color="auto"/>
              <w:left w:val="single" w:sz="4" w:space="0" w:color="auto"/>
              <w:bottom w:val="single" w:sz="4" w:space="0" w:color="auto"/>
              <w:right w:val="single" w:sz="4" w:space="0" w:color="auto"/>
            </w:tcBorders>
          </w:tcPr>
          <w:p w14:paraId="16943857" w14:textId="77777777" w:rsidR="00DA75A4" w:rsidRPr="00230D88" w:rsidRDefault="00DA75A4" w:rsidP="00535AA3">
            <w:pPr>
              <w:jc w:val="both"/>
              <w:rPr>
                <w:rFonts w:ascii="Times New Roman" w:hAnsi="Times New Roman" w:cs="Times New Roman"/>
                <w:sz w:val="20"/>
                <w:szCs w:val="20"/>
              </w:rPr>
            </w:pPr>
          </w:p>
        </w:tc>
        <w:tc>
          <w:tcPr>
            <w:tcW w:w="938" w:type="pct"/>
            <w:tcBorders>
              <w:top w:val="single" w:sz="4" w:space="0" w:color="auto"/>
              <w:left w:val="single" w:sz="4" w:space="0" w:color="auto"/>
              <w:bottom w:val="single" w:sz="4" w:space="0" w:color="auto"/>
              <w:right w:val="single" w:sz="4" w:space="0" w:color="auto"/>
            </w:tcBorders>
          </w:tcPr>
          <w:p w14:paraId="4F420F89" w14:textId="77777777" w:rsidR="00DA75A4" w:rsidRPr="00230D88" w:rsidRDefault="00DA75A4" w:rsidP="00535AA3">
            <w:pPr>
              <w:jc w:val="both"/>
              <w:rPr>
                <w:rFonts w:ascii="Times New Roman" w:hAnsi="Times New Roman" w:cs="Times New Roman"/>
                <w:sz w:val="20"/>
                <w:szCs w:val="20"/>
              </w:rPr>
            </w:pPr>
            <w:r w:rsidRPr="00230D88">
              <w:rPr>
                <w:rFonts w:ascii="Times New Roman" w:hAnsi="Times New Roman" w:cs="Times New Roman"/>
                <w:sz w:val="20"/>
                <w:szCs w:val="20"/>
              </w:rPr>
              <w:t>-</w:t>
            </w:r>
          </w:p>
        </w:tc>
      </w:tr>
      <w:tr w:rsidR="00DA75A4" w:rsidRPr="00230D88" w14:paraId="6022AD42" w14:textId="77777777" w:rsidTr="00DA75A4">
        <w:tc>
          <w:tcPr>
            <w:tcW w:w="406" w:type="pct"/>
            <w:tcBorders>
              <w:top w:val="single" w:sz="4" w:space="0" w:color="auto"/>
              <w:left w:val="single" w:sz="4" w:space="0" w:color="auto"/>
              <w:bottom w:val="single" w:sz="4" w:space="0" w:color="auto"/>
              <w:right w:val="single" w:sz="4" w:space="0" w:color="auto"/>
            </w:tcBorders>
          </w:tcPr>
          <w:p w14:paraId="1D97FF75" w14:textId="77777777" w:rsidR="00DA75A4" w:rsidRPr="00230D88" w:rsidRDefault="00DA75A4" w:rsidP="00535AA3">
            <w:pPr>
              <w:jc w:val="both"/>
              <w:rPr>
                <w:rFonts w:ascii="Times New Roman" w:hAnsi="Times New Roman" w:cs="Times New Roman"/>
                <w:sz w:val="20"/>
                <w:szCs w:val="20"/>
              </w:rPr>
            </w:pPr>
          </w:p>
        </w:tc>
        <w:tc>
          <w:tcPr>
            <w:tcW w:w="1626" w:type="pct"/>
            <w:tcBorders>
              <w:top w:val="single" w:sz="4" w:space="0" w:color="auto"/>
              <w:left w:val="single" w:sz="4" w:space="0" w:color="auto"/>
              <w:bottom w:val="single" w:sz="4" w:space="0" w:color="auto"/>
              <w:right w:val="single" w:sz="4" w:space="0" w:color="auto"/>
            </w:tcBorders>
          </w:tcPr>
          <w:p w14:paraId="6B2FDE01" w14:textId="77777777" w:rsidR="00DA75A4" w:rsidRPr="00230D88" w:rsidRDefault="00DA75A4" w:rsidP="00535AA3">
            <w:pPr>
              <w:jc w:val="both"/>
              <w:rPr>
                <w:rFonts w:ascii="Times New Roman" w:hAnsi="Times New Roman" w:cs="Times New Roman"/>
                <w:sz w:val="20"/>
                <w:szCs w:val="20"/>
              </w:rPr>
            </w:pPr>
          </w:p>
        </w:tc>
        <w:tc>
          <w:tcPr>
            <w:tcW w:w="1047" w:type="pct"/>
            <w:tcBorders>
              <w:top w:val="single" w:sz="4" w:space="0" w:color="auto"/>
              <w:left w:val="single" w:sz="4" w:space="0" w:color="auto"/>
              <w:bottom w:val="single" w:sz="4" w:space="0" w:color="auto"/>
              <w:right w:val="single" w:sz="4" w:space="0" w:color="auto"/>
            </w:tcBorders>
            <w:shd w:val="clear" w:color="auto" w:fill="auto"/>
          </w:tcPr>
          <w:p w14:paraId="00BB8E73" w14:textId="77777777" w:rsidR="00DA75A4" w:rsidRPr="00230D88" w:rsidRDefault="00DA75A4" w:rsidP="00535AA3">
            <w:pPr>
              <w:jc w:val="both"/>
              <w:rPr>
                <w:rFonts w:ascii="Times New Roman" w:hAnsi="Times New Roman" w:cs="Times New Roman"/>
                <w:sz w:val="20"/>
                <w:szCs w:val="20"/>
              </w:rPr>
            </w:pPr>
          </w:p>
        </w:tc>
        <w:tc>
          <w:tcPr>
            <w:tcW w:w="983" w:type="pct"/>
            <w:tcBorders>
              <w:top w:val="single" w:sz="4" w:space="0" w:color="auto"/>
              <w:left w:val="single" w:sz="4" w:space="0" w:color="auto"/>
              <w:bottom w:val="single" w:sz="4" w:space="0" w:color="auto"/>
              <w:right w:val="single" w:sz="4" w:space="0" w:color="auto"/>
            </w:tcBorders>
          </w:tcPr>
          <w:p w14:paraId="36547BBD" w14:textId="77777777" w:rsidR="00DA75A4" w:rsidRPr="00230D88" w:rsidRDefault="00DA75A4" w:rsidP="00535AA3">
            <w:pPr>
              <w:jc w:val="both"/>
              <w:rPr>
                <w:rFonts w:ascii="Times New Roman" w:hAnsi="Times New Roman" w:cs="Times New Roman"/>
                <w:sz w:val="20"/>
                <w:szCs w:val="20"/>
              </w:rPr>
            </w:pPr>
          </w:p>
        </w:tc>
        <w:tc>
          <w:tcPr>
            <w:tcW w:w="938" w:type="pct"/>
            <w:tcBorders>
              <w:top w:val="single" w:sz="4" w:space="0" w:color="auto"/>
              <w:left w:val="single" w:sz="4" w:space="0" w:color="auto"/>
              <w:bottom w:val="single" w:sz="4" w:space="0" w:color="auto"/>
              <w:right w:val="single" w:sz="4" w:space="0" w:color="auto"/>
            </w:tcBorders>
          </w:tcPr>
          <w:p w14:paraId="621BD0B5" w14:textId="77777777" w:rsidR="00DA75A4" w:rsidRPr="00230D88" w:rsidRDefault="00DA75A4" w:rsidP="00535AA3">
            <w:pPr>
              <w:jc w:val="both"/>
              <w:rPr>
                <w:rFonts w:ascii="Times New Roman" w:hAnsi="Times New Roman" w:cs="Times New Roman"/>
                <w:sz w:val="20"/>
                <w:szCs w:val="20"/>
              </w:rPr>
            </w:pPr>
          </w:p>
        </w:tc>
      </w:tr>
    </w:tbl>
    <w:p w14:paraId="3119F03E" w14:textId="77777777" w:rsidR="008A2FA0" w:rsidRPr="00B72FB3" w:rsidRDefault="008A2FA0" w:rsidP="00B72FB3">
      <w:pPr>
        <w:spacing w:after="0" w:line="240" w:lineRule="auto"/>
        <w:ind w:firstLine="851"/>
        <w:jc w:val="both"/>
        <w:rPr>
          <w:rFonts w:ascii="Times New Roman" w:hAnsi="Times New Roman" w:cs="Times New Roman"/>
          <w:sz w:val="20"/>
          <w:szCs w:val="20"/>
        </w:rPr>
      </w:pPr>
      <w:r w:rsidRPr="00B72FB3">
        <w:rPr>
          <w:rFonts w:ascii="Times New Roman" w:hAnsi="Times New Roman" w:cs="Times New Roman"/>
          <w:bCs/>
          <w:i/>
          <w:sz w:val="20"/>
          <w:szCs w:val="20"/>
        </w:rPr>
        <w:lastRenderedPageBreak/>
        <w:t xml:space="preserve">Pildyti tuomet, jei pirkimo sutarties vykdymui bus pasitelkti </w:t>
      </w:r>
      <w:r w:rsidRPr="00B72FB3">
        <w:rPr>
          <w:rFonts w:ascii="Times New Roman" w:hAnsi="Times New Roman" w:cs="Times New Roman"/>
          <w:i/>
          <w:iCs/>
          <w:sz w:val="20"/>
          <w:szCs w:val="20"/>
        </w:rPr>
        <w:t xml:space="preserve">ūkio subjektai, kurių pajėgumais tiekėjas remiasi, </w:t>
      </w:r>
      <w:r w:rsidRPr="00B72FB3">
        <w:rPr>
          <w:rFonts w:ascii="Times New Roman" w:hAnsi="Times New Roman" w:cs="Times New Roman"/>
          <w:i/>
          <w:iCs/>
          <w:color w:val="000000"/>
          <w:sz w:val="20"/>
          <w:szCs w:val="20"/>
        </w:rPr>
        <w:t xml:space="preserve">kad atitiktų kvalifikacijos reikalavimus, </w:t>
      </w:r>
      <w:proofErr w:type="spellStart"/>
      <w:r w:rsidRPr="00B72FB3">
        <w:rPr>
          <w:rFonts w:ascii="Times New Roman" w:hAnsi="Times New Roman" w:cs="Times New Roman"/>
          <w:i/>
          <w:iCs/>
          <w:color w:val="000000"/>
          <w:sz w:val="20"/>
          <w:szCs w:val="20"/>
        </w:rPr>
        <w:t>kvazisubtiekėjai</w:t>
      </w:r>
      <w:proofErr w:type="spellEnd"/>
      <w:r w:rsidRPr="00B72FB3">
        <w:rPr>
          <w:rFonts w:ascii="Times New Roman" w:hAnsi="Times New Roman" w:cs="Times New Roman"/>
          <w:i/>
          <w:iCs/>
          <w:color w:val="000000"/>
          <w:sz w:val="20"/>
          <w:szCs w:val="20"/>
        </w:rPr>
        <w:t>, kiti</w:t>
      </w:r>
      <w:r w:rsidRPr="00B72FB3">
        <w:rPr>
          <w:rFonts w:ascii="Times New Roman" w:hAnsi="Times New Roman" w:cs="Times New Roman"/>
          <w:bCs/>
          <w:i/>
          <w:sz w:val="20"/>
          <w:szCs w:val="20"/>
        </w:rPr>
        <w:t xml:space="preserve"> subtiekėjai.</w:t>
      </w:r>
      <w:r w:rsidRPr="00B72FB3">
        <w:rPr>
          <w:rFonts w:ascii="Times New Roman" w:hAnsi="Times New Roman" w:cs="Times New Roman"/>
          <w:sz w:val="20"/>
          <w:szCs w:val="20"/>
        </w:rPr>
        <w:t xml:space="preserve"> </w:t>
      </w:r>
    </w:p>
    <w:p w14:paraId="4B2248F9" w14:textId="77777777" w:rsidR="008A2FA0" w:rsidRPr="00B72FB3" w:rsidRDefault="008A2FA0" w:rsidP="00B72FB3">
      <w:pPr>
        <w:spacing w:after="0" w:line="240" w:lineRule="auto"/>
        <w:ind w:firstLine="851"/>
        <w:jc w:val="both"/>
        <w:rPr>
          <w:rFonts w:ascii="Times New Roman" w:hAnsi="Times New Roman" w:cs="Times New Roman"/>
          <w:b/>
          <w:sz w:val="20"/>
          <w:szCs w:val="20"/>
        </w:rPr>
      </w:pPr>
      <w:r w:rsidRPr="00B72FB3">
        <w:rPr>
          <w:rFonts w:ascii="Times New Roman" w:hAnsi="Times New Roman" w:cs="Times New Roman"/>
          <w:i/>
          <w:sz w:val="20"/>
          <w:szCs w:val="20"/>
        </w:rPr>
        <w:t xml:space="preserve">Kai pasiūlymą pateikiantis Tiekėjas nurodo, kad pirkimo sutarties vykdymo metu jis numato remtis kitų tinkamų ūkio subjektų, su kuriais pasiūlymą pateikiantis Tiekėjas nėra sudaręs jungtinės veiklos sutarties, pajėgumais </w:t>
      </w:r>
      <w:r w:rsidRPr="00B72FB3">
        <w:rPr>
          <w:rFonts w:ascii="Times New Roman" w:hAnsi="Times New Roman" w:cs="Times New Roman"/>
          <w:i/>
          <w:sz w:val="20"/>
          <w:szCs w:val="20"/>
          <w:u w:val="single"/>
        </w:rPr>
        <w:t>kvalifikacijai atitikti</w:t>
      </w:r>
      <w:r w:rsidRPr="00B72FB3">
        <w:rPr>
          <w:rFonts w:ascii="Times New Roman" w:hAnsi="Times New Roman" w:cs="Times New Roman"/>
          <w:i/>
          <w:sz w:val="20"/>
          <w:szCs w:val="20"/>
        </w:rPr>
        <w:t xml:space="preserve">, pasiūlymą pateikiantis Tiekėjas, be kitų Konkurso sąlygose nustatytų dokumentų, privalo aiškiai įvardinti kokie ištekliai ir kokiais būdais jie bus prieinami Tiekėjui visą sutarties vykdymo laikotarpiu bei pateikti įrodymus, patvirtinančius jo galimybes pirkimo sutarties vykdymo metu naudotis kitų ūkio subjektų pajėgumais (ištekliais </w:t>
      </w:r>
      <w:r w:rsidRPr="00B72FB3">
        <w:rPr>
          <w:rFonts w:ascii="Times New Roman" w:hAnsi="Times New Roman" w:cs="Times New Roman"/>
          <w:bCs/>
          <w:i/>
          <w:iCs/>
          <w:sz w:val="20"/>
          <w:szCs w:val="20"/>
        </w:rPr>
        <w:t>(pvz., ketinimų protokolas, subtiekėjo deklaracija ar pan.)</w:t>
      </w:r>
      <w:r w:rsidRPr="00B72FB3">
        <w:rPr>
          <w:rFonts w:ascii="Times New Roman" w:hAnsi="Times New Roman" w:cs="Times New Roman"/>
          <w:i/>
          <w:sz w:val="20"/>
          <w:szCs w:val="20"/>
        </w:rPr>
        <w:t xml:space="preserve"> (pateikiamos dokumentų skaitmeninės kopijos).</w:t>
      </w:r>
    </w:p>
    <w:p w14:paraId="7D56591C" w14:textId="77777777" w:rsidR="008A2FA0" w:rsidRPr="00B72FB3" w:rsidRDefault="008A2FA0" w:rsidP="00B72FB3">
      <w:pPr>
        <w:spacing w:after="0" w:line="240" w:lineRule="auto"/>
        <w:ind w:firstLine="720"/>
        <w:jc w:val="both"/>
        <w:rPr>
          <w:rFonts w:ascii="Times New Roman" w:hAnsi="Times New Roman" w:cs="Times New Roman"/>
          <w:i/>
          <w:color w:val="000000"/>
          <w:sz w:val="20"/>
          <w:szCs w:val="20"/>
        </w:rPr>
      </w:pPr>
      <w:r w:rsidRPr="00B72FB3">
        <w:rPr>
          <w:rFonts w:ascii="Times New Roman" w:hAnsi="Times New Roman" w:cs="Times New Roman"/>
          <w:b/>
          <w:bCs/>
          <w:i/>
          <w:color w:val="000000"/>
          <w:sz w:val="20"/>
          <w:szCs w:val="20"/>
          <w:u w:val="single"/>
        </w:rPr>
        <w:t>Pastaba:</w:t>
      </w:r>
      <w:r w:rsidRPr="00B72FB3">
        <w:rPr>
          <w:rFonts w:ascii="Times New Roman" w:hAnsi="Times New Roman" w:cs="Times New Roman"/>
          <w:b/>
          <w:bCs/>
          <w:i/>
          <w:color w:val="000000"/>
          <w:sz w:val="20"/>
          <w:szCs w:val="20"/>
        </w:rPr>
        <w:t xml:space="preserve"> </w:t>
      </w:r>
      <w:r w:rsidRPr="00B72FB3">
        <w:rPr>
          <w:rFonts w:ascii="Times New Roman" w:hAnsi="Times New Roman" w:cs="Times New Roman"/>
          <w:bCs/>
          <w:i/>
          <w:color w:val="000000"/>
          <w:sz w:val="20"/>
          <w:szCs w:val="20"/>
        </w:rPr>
        <w:t>Vadovaujantis Tiekėjo kvalifikacijos reikalavimų nustatymo metodika, patvirtinta</w:t>
      </w:r>
      <w:r w:rsidRPr="00B72FB3">
        <w:rPr>
          <w:rFonts w:ascii="Times New Roman" w:hAnsi="Times New Roman" w:cs="Times New Roman"/>
          <w:b/>
          <w:bCs/>
          <w:i/>
          <w:color w:val="000000"/>
          <w:sz w:val="20"/>
          <w:szCs w:val="20"/>
        </w:rPr>
        <w:t xml:space="preserve"> </w:t>
      </w:r>
      <w:r w:rsidRPr="00B72FB3">
        <w:rPr>
          <w:rFonts w:ascii="Times New Roman" w:hAnsi="Times New Roman" w:cs="Times New Roman"/>
          <w:i/>
          <w:color w:val="000000"/>
          <w:sz w:val="20"/>
          <w:szCs w:val="20"/>
        </w:rPr>
        <w:t>Viešųjų pirkimų tarnybos direktoriaus 2017 m. birželio 29 d. įsakymu Nr. 1S-105, ū</w:t>
      </w:r>
      <w:r w:rsidRPr="00B72FB3">
        <w:rPr>
          <w:rFonts w:ascii="Times New Roman" w:hAnsi="Times New Roman" w:cs="Times New Roman"/>
          <w:i/>
          <w:sz w:val="20"/>
          <w:szCs w:val="20"/>
        </w:rPr>
        <w:t xml:space="preserve">kio subjektai, kurių </w:t>
      </w:r>
      <w:r w:rsidRPr="00B72FB3">
        <w:rPr>
          <w:rFonts w:ascii="Times New Roman" w:hAnsi="Times New Roman" w:cs="Times New Roman"/>
          <w:i/>
          <w:color w:val="000000"/>
          <w:sz w:val="20"/>
          <w:szCs w:val="20"/>
        </w:rPr>
        <w:t>pajėgumais tiekėjas remiasi pagal VPĮ 49 straipsnį, nevadinami subtiekėjais tik šiose pirkimo sąlygose ir jos prieduose, išskyrus sutarties projektą. Sutarties projekte, ūkio subjektas (-ai), kurių pajėgumais tiekėjas remiasi yra vadinami subtiekėjais (subrangovais).</w:t>
      </w:r>
    </w:p>
    <w:p w14:paraId="74A59382" w14:textId="77777777" w:rsidR="008A2FA0" w:rsidRPr="008A2FA0" w:rsidRDefault="008A2FA0" w:rsidP="008A2FA0">
      <w:pPr>
        <w:ind w:firstLine="851"/>
        <w:jc w:val="both"/>
        <w:rPr>
          <w:rFonts w:ascii="Times New Roman" w:hAnsi="Times New Roman" w:cs="Times New Roman"/>
          <w:b/>
          <w:szCs w:val="24"/>
        </w:rPr>
      </w:pPr>
    </w:p>
    <w:p w14:paraId="0F18EAAD" w14:textId="22067FAC" w:rsidR="008A2FA0" w:rsidRPr="008A2FA0" w:rsidRDefault="00AF7C8D" w:rsidP="00D04820">
      <w:pPr>
        <w:spacing w:after="0" w:line="240" w:lineRule="auto"/>
        <w:jc w:val="both"/>
        <w:rPr>
          <w:rFonts w:ascii="Times New Roman" w:hAnsi="Times New Roman" w:cs="Times New Roman"/>
          <w:b/>
          <w:szCs w:val="24"/>
        </w:rPr>
      </w:pPr>
      <w:r w:rsidRPr="00D04820">
        <w:rPr>
          <w:rFonts w:ascii="Times New Roman" w:hAnsi="Times New Roman" w:cs="Times New Roman"/>
          <w:bCs/>
          <w:szCs w:val="24"/>
        </w:rPr>
        <w:t>5</w:t>
      </w:r>
      <w:r w:rsidR="008A2FA0" w:rsidRPr="00D04820">
        <w:rPr>
          <w:rFonts w:ascii="Times New Roman" w:hAnsi="Times New Roman" w:cs="Times New Roman"/>
          <w:bCs/>
          <w:szCs w:val="24"/>
        </w:rPr>
        <w:t xml:space="preserve"> lentelė.</w:t>
      </w:r>
      <w:r w:rsidR="008A2FA0" w:rsidRPr="008A2FA0">
        <w:rPr>
          <w:rFonts w:ascii="Times New Roman" w:hAnsi="Times New Roman" w:cs="Times New Roman"/>
          <w:b/>
          <w:szCs w:val="24"/>
        </w:rPr>
        <w:t xml:space="preserve"> Konfidenciali informacija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1"/>
        <w:gridCol w:w="3395"/>
        <w:gridCol w:w="5232"/>
      </w:tblGrid>
      <w:tr w:rsidR="008A2FA0" w:rsidRPr="008A2FA0" w14:paraId="27E8474C" w14:textId="77777777" w:rsidTr="002B41D6">
        <w:tc>
          <w:tcPr>
            <w:tcW w:w="52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9EF997B" w14:textId="77777777" w:rsidR="008A2FA0" w:rsidRPr="008A2FA0" w:rsidRDefault="008A2FA0" w:rsidP="00CF1ECF">
            <w:pPr>
              <w:jc w:val="center"/>
              <w:rPr>
                <w:rFonts w:ascii="Times New Roman" w:hAnsi="Times New Roman" w:cs="Times New Roman"/>
                <w:b/>
                <w:szCs w:val="24"/>
              </w:rPr>
            </w:pPr>
            <w:r w:rsidRPr="008A2FA0">
              <w:rPr>
                <w:rFonts w:ascii="Times New Roman" w:hAnsi="Times New Roman" w:cs="Times New Roman"/>
                <w:b/>
                <w:szCs w:val="24"/>
              </w:rPr>
              <w:t>Eil. Nr.</w:t>
            </w:r>
          </w:p>
        </w:tc>
        <w:tc>
          <w:tcPr>
            <w:tcW w:w="176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7DFEB17" w14:textId="77777777" w:rsidR="008A2FA0" w:rsidRPr="008A2FA0" w:rsidRDefault="008A2FA0" w:rsidP="00CF1ECF">
            <w:pPr>
              <w:jc w:val="center"/>
              <w:rPr>
                <w:rFonts w:ascii="Times New Roman" w:hAnsi="Times New Roman" w:cs="Times New Roman"/>
                <w:b/>
                <w:szCs w:val="24"/>
              </w:rPr>
            </w:pPr>
            <w:r w:rsidRPr="008A2FA0">
              <w:rPr>
                <w:rFonts w:ascii="Times New Roman" w:hAnsi="Times New Roman" w:cs="Times New Roman"/>
                <w:b/>
                <w:szCs w:val="24"/>
              </w:rPr>
              <w:t>Pateikto dokumento pavadinimas</w:t>
            </w:r>
          </w:p>
        </w:tc>
        <w:tc>
          <w:tcPr>
            <w:tcW w:w="2717" w:type="pct"/>
            <w:tcBorders>
              <w:top w:val="single" w:sz="4" w:space="0" w:color="auto"/>
              <w:left w:val="single" w:sz="4" w:space="0" w:color="auto"/>
              <w:right w:val="single" w:sz="4" w:space="0" w:color="auto"/>
            </w:tcBorders>
            <w:shd w:val="clear" w:color="auto" w:fill="BFBFBF" w:themeFill="background1" w:themeFillShade="BF"/>
          </w:tcPr>
          <w:p w14:paraId="344A77F2" w14:textId="77777777" w:rsidR="008A2FA0" w:rsidRPr="008A2FA0" w:rsidRDefault="008A2FA0" w:rsidP="00CF1ECF">
            <w:pPr>
              <w:jc w:val="center"/>
              <w:rPr>
                <w:rFonts w:ascii="Times New Roman" w:hAnsi="Times New Roman" w:cs="Times New Roman"/>
                <w:b/>
                <w:szCs w:val="24"/>
              </w:rPr>
            </w:pPr>
            <w:r w:rsidRPr="008A2FA0">
              <w:rPr>
                <w:rFonts w:ascii="Times New Roman" w:hAnsi="Times New Roman" w:cs="Times New Roman"/>
                <w:b/>
                <w:szCs w:val="24"/>
              </w:rPr>
              <w:t>Paaiškinimai, įrodantys, kad šios lentelės 2 stulpelyje nurodyta informacija yra konfidenciali</w:t>
            </w:r>
          </w:p>
        </w:tc>
      </w:tr>
      <w:tr w:rsidR="00584101" w:rsidRPr="008A2FA0" w14:paraId="16C42BD3" w14:textId="77777777" w:rsidTr="002B41D6">
        <w:tc>
          <w:tcPr>
            <w:tcW w:w="52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8D8BAE4" w14:textId="7ED20368" w:rsidR="00584101" w:rsidRPr="008A2FA0" w:rsidRDefault="00584101" w:rsidP="00CF1ECF">
            <w:pPr>
              <w:jc w:val="center"/>
              <w:rPr>
                <w:rFonts w:ascii="Times New Roman" w:hAnsi="Times New Roman" w:cs="Times New Roman"/>
                <w:b/>
                <w:szCs w:val="24"/>
              </w:rPr>
            </w:pPr>
            <w:r>
              <w:rPr>
                <w:rFonts w:ascii="Times New Roman" w:hAnsi="Times New Roman" w:cs="Times New Roman"/>
                <w:b/>
                <w:szCs w:val="24"/>
              </w:rPr>
              <w:t>1</w:t>
            </w:r>
          </w:p>
        </w:tc>
        <w:tc>
          <w:tcPr>
            <w:tcW w:w="176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D86B3AA" w14:textId="59D9B11A" w:rsidR="00584101" w:rsidRPr="008A2FA0" w:rsidRDefault="00584101" w:rsidP="00CF1ECF">
            <w:pPr>
              <w:jc w:val="center"/>
              <w:rPr>
                <w:rFonts w:ascii="Times New Roman" w:hAnsi="Times New Roman" w:cs="Times New Roman"/>
                <w:b/>
                <w:szCs w:val="24"/>
              </w:rPr>
            </w:pPr>
            <w:r>
              <w:rPr>
                <w:rFonts w:ascii="Times New Roman" w:hAnsi="Times New Roman" w:cs="Times New Roman"/>
                <w:b/>
                <w:szCs w:val="24"/>
              </w:rPr>
              <w:t>2</w:t>
            </w:r>
          </w:p>
        </w:tc>
        <w:tc>
          <w:tcPr>
            <w:tcW w:w="2717" w:type="pct"/>
            <w:tcBorders>
              <w:top w:val="single" w:sz="4" w:space="0" w:color="auto"/>
              <w:left w:val="single" w:sz="4" w:space="0" w:color="auto"/>
              <w:right w:val="single" w:sz="4" w:space="0" w:color="auto"/>
            </w:tcBorders>
            <w:shd w:val="clear" w:color="auto" w:fill="BFBFBF" w:themeFill="background1" w:themeFillShade="BF"/>
          </w:tcPr>
          <w:p w14:paraId="13A75DBF" w14:textId="0F6C2A42" w:rsidR="00584101" w:rsidRPr="008A2FA0" w:rsidRDefault="00584101" w:rsidP="00CF1ECF">
            <w:pPr>
              <w:jc w:val="center"/>
              <w:rPr>
                <w:rFonts w:ascii="Times New Roman" w:hAnsi="Times New Roman" w:cs="Times New Roman"/>
                <w:b/>
                <w:szCs w:val="24"/>
              </w:rPr>
            </w:pPr>
            <w:r>
              <w:rPr>
                <w:rFonts w:ascii="Times New Roman" w:hAnsi="Times New Roman" w:cs="Times New Roman"/>
                <w:b/>
                <w:szCs w:val="24"/>
              </w:rPr>
              <w:t>3</w:t>
            </w:r>
          </w:p>
        </w:tc>
      </w:tr>
      <w:tr w:rsidR="008A2FA0" w:rsidRPr="008A2FA0" w14:paraId="38F6664A" w14:textId="77777777" w:rsidTr="00CF1ECF">
        <w:tc>
          <w:tcPr>
            <w:tcW w:w="520" w:type="pct"/>
            <w:tcBorders>
              <w:top w:val="single" w:sz="4" w:space="0" w:color="auto"/>
              <w:left w:val="single" w:sz="4" w:space="0" w:color="auto"/>
              <w:bottom w:val="single" w:sz="4" w:space="0" w:color="auto"/>
              <w:right w:val="single" w:sz="4" w:space="0" w:color="auto"/>
            </w:tcBorders>
          </w:tcPr>
          <w:p w14:paraId="1503F3EC" w14:textId="72A585CD" w:rsidR="008A2FA0" w:rsidRPr="008A2FA0" w:rsidRDefault="00D37AF2" w:rsidP="00CF1ECF">
            <w:pPr>
              <w:jc w:val="both"/>
              <w:rPr>
                <w:rFonts w:ascii="Times New Roman" w:hAnsi="Times New Roman" w:cs="Times New Roman"/>
                <w:szCs w:val="24"/>
              </w:rPr>
            </w:pPr>
            <w:r>
              <w:rPr>
                <w:rFonts w:ascii="Times New Roman" w:hAnsi="Times New Roman" w:cs="Times New Roman"/>
                <w:szCs w:val="24"/>
              </w:rPr>
              <w:t>1</w:t>
            </w:r>
          </w:p>
        </w:tc>
        <w:tc>
          <w:tcPr>
            <w:tcW w:w="1763" w:type="pct"/>
            <w:tcBorders>
              <w:top w:val="single" w:sz="4" w:space="0" w:color="auto"/>
              <w:left w:val="single" w:sz="4" w:space="0" w:color="auto"/>
              <w:bottom w:val="single" w:sz="4" w:space="0" w:color="auto"/>
              <w:right w:val="single" w:sz="4" w:space="0" w:color="auto"/>
            </w:tcBorders>
          </w:tcPr>
          <w:p w14:paraId="53B158E2" w14:textId="644BC56B" w:rsidR="008A2FA0" w:rsidRPr="00D37AF2" w:rsidRDefault="00D37AF2" w:rsidP="00D37AF2">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8.2 </w:t>
            </w:r>
            <w:proofErr w:type="spellStart"/>
            <w:r w:rsidRPr="00D37AF2">
              <w:rPr>
                <w:rFonts w:ascii="Times New Roman" w:hAnsi="Times New Roman" w:cs="Times New Roman"/>
              </w:rPr>
              <w:t>Tiekėjo</w:t>
            </w:r>
            <w:proofErr w:type="spellEnd"/>
            <w:r w:rsidRPr="00D37AF2">
              <w:rPr>
                <w:rFonts w:ascii="Times New Roman" w:hAnsi="Times New Roman" w:cs="Times New Roman"/>
              </w:rPr>
              <w:t xml:space="preserve"> </w:t>
            </w:r>
            <w:proofErr w:type="spellStart"/>
            <w:r w:rsidRPr="00D37AF2">
              <w:rPr>
                <w:rFonts w:ascii="Times New Roman" w:hAnsi="Times New Roman" w:cs="Times New Roman"/>
              </w:rPr>
              <w:t>įvykdytu</w:t>
            </w:r>
            <w:proofErr w:type="spellEnd"/>
            <w:r w:rsidRPr="00D37AF2">
              <w:rPr>
                <w:rFonts w:ascii="Times New Roman" w:hAnsi="Times New Roman" w:cs="Times New Roman"/>
              </w:rPr>
              <w:t xml:space="preserve">̨ paslaugų </w:t>
            </w:r>
            <w:proofErr w:type="spellStart"/>
            <w:r w:rsidRPr="00D37AF2">
              <w:rPr>
                <w:rFonts w:ascii="Times New Roman" w:hAnsi="Times New Roman" w:cs="Times New Roman"/>
              </w:rPr>
              <w:t>sąrašas</w:t>
            </w:r>
            <w:proofErr w:type="spellEnd"/>
            <w:r>
              <w:rPr>
                <w:rFonts w:ascii="Times New Roman" w:hAnsi="Times New Roman" w:cs="Times New Roman"/>
              </w:rPr>
              <w:t xml:space="preserve"> </w:t>
            </w:r>
          </w:p>
        </w:tc>
        <w:tc>
          <w:tcPr>
            <w:tcW w:w="2717" w:type="pct"/>
            <w:tcBorders>
              <w:left w:val="single" w:sz="4" w:space="0" w:color="auto"/>
              <w:right w:val="single" w:sz="4" w:space="0" w:color="auto"/>
            </w:tcBorders>
          </w:tcPr>
          <w:p w14:paraId="55ABC020" w14:textId="7D10118F" w:rsidR="008A2FA0" w:rsidRPr="008A2FA0" w:rsidRDefault="00D37AF2" w:rsidP="00CF1ECF">
            <w:pPr>
              <w:jc w:val="both"/>
              <w:rPr>
                <w:rFonts w:ascii="Times New Roman" w:hAnsi="Times New Roman" w:cs="Times New Roman"/>
                <w:szCs w:val="24"/>
              </w:rPr>
            </w:pPr>
            <w:r>
              <w:rPr>
                <w:rFonts w:ascii="Times New Roman" w:hAnsi="Times New Roman" w:cs="Times New Roman"/>
                <w:szCs w:val="24"/>
              </w:rPr>
              <w:t>Komercinės paslaptys – informacija apie paslaugų vertę/kainą</w:t>
            </w:r>
          </w:p>
        </w:tc>
      </w:tr>
      <w:tr w:rsidR="008A2FA0" w:rsidRPr="008A2FA0" w14:paraId="1F9946E9" w14:textId="77777777" w:rsidTr="00CF1ECF">
        <w:tc>
          <w:tcPr>
            <w:tcW w:w="520" w:type="pct"/>
            <w:tcBorders>
              <w:top w:val="single" w:sz="4" w:space="0" w:color="auto"/>
              <w:left w:val="single" w:sz="4" w:space="0" w:color="auto"/>
              <w:bottom w:val="single" w:sz="4" w:space="0" w:color="auto"/>
              <w:right w:val="single" w:sz="4" w:space="0" w:color="auto"/>
            </w:tcBorders>
          </w:tcPr>
          <w:p w14:paraId="5FBEF67A" w14:textId="530AF059" w:rsidR="008A2FA0" w:rsidRPr="008A2FA0" w:rsidRDefault="00D37AF2" w:rsidP="00CF1ECF">
            <w:pPr>
              <w:jc w:val="both"/>
              <w:rPr>
                <w:rFonts w:ascii="Times New Roman" w:hAnsi="Times New Roman" w:cs="Times New Roman"/>
                <w:szCs w:val="24"/>
              </w:rPr>
            </w:pPr>
            <w:r>
              <w:rPr>
                <w:rFonts w:ascii="Times New Roman" w:hAnsi="Times New Roman" w:cs="Times New Roman"/>
                <w:szCs w:val="24"/>
              </w:rPr>
              <w:t>2</w:t>
            </w:r>
          </w:p>
        </w:tc>
        <w:tc>
          <w:tcPr>
            <w:tcW w:w="1763" w:type="pct"/>
            <w:tcBorders>
              <w:top w:val="single" w:sz="4" w:space="0" w:color="auto"/>
              <w:left w:val="single" w:sz="4" w:space="0" w:color="auto"/>
              <w:bottom w:val="single" w:sz="4" w:space="0" w:color="auto"/>
              <w:right w:val="single" w:sz="4" w:space="0" w:color="auto"/>
            </w:tcBorders>
          </w:tcPr>
          <w:p w14:paraId="3C029F1B" w14:textId="68B3177B" w:rsidR="008A2FA0" w:rsidRPr="008A2FA0" w:rsidRDefault="00D37AF2" w:rsidP="00CF1ECF">
            <w:pPr>
              <w:pStyle w:val="Header"/>
              <w:tabs>
                <w:tab w:val="left" w:pos="1296"/>
              </w:tabs>
              <w:rPr>
                <w:rFonts w:ascii="Times New Roman" w:hAnsi="Times New Roman" w:cs="Times New Roman"/>
                <w:szCs w:val="24"/>
              </w:rPr>
            </w:pPr>
            <w:r>
              <w:rPr>
                <w:rFonts w:ascii="Times New Roman" w:hAnsi="Times New Roman" w:cs="Times New Roman"/>
              </w:rPr>
              <w:t xml:space="preserve">8.3 </w:t>
            </w:r>
            <w:proofErr w:type="spellStart"/>
            <w:r w:rsidRPr="001166D4">
              <w:rPr>
                <w:rFonts w:ascii="Times New Roman" w:hAnsi="Times New Roman" w:cs="Times New Roman"/>
              </w:rPr>
              <w:t>Užsakovo</w:t>
            </w:r>
            <w:proofErr w:type="spellEnd"/>
            <w:r w:rsidRPr="001166D4">
              <w:rPr>
                <w:rFonts w:ascii="Times New Roman" w:hAnsi="Times New Roman" w:cs="Times New Roman"/>
              </w:rPr>
              <w:t xml:space="preserve"> atsiliepimas apie </w:t>
            </w:r>
            <w:proofErr w:type="spellStart"/>
            <w:r w:rsidRPr="001166D4">
              <w:rPr>
                <w:rFonts w:ascii="Times New Roman" w:hAnsi="Times New Roman" w:cs="Times New Roman"/>
              </w:rPr>
              <w:t>Dokobit</w:t>
            </w:r>
            <w:proofErr w:type="spellEnd"/>
            <w:r w:rsidRPr="001166D4">
              <w:rPr>
                <w:rFonts w:ascii="Times New Roman" w:hAnsi="Times New Roman" w:cs="Times New Roman"/>
              </w:rPr>
              <w:t xml:space="preserve"> paslaugas </w:t>
            </w:r>
            <w:r>
              <w:rPr>
                <w:rFonts w:ascii="Times New Roman" w:hAnsi="Times New Roman" w:cs="Times New Roman"/>
              </w:rPr>
              <w:t>–</w:t>
            </w:r>
            <w:r w:rsidRPr="001166D4">
              <w:rPr>
                <w:rFonts w:ascii="Times New Roman" w:hAnsi="Times New Roman" w:cs="Times New Roman"/>
              </w:rPr>
              <w:t xml:space="preserve"> </w:t>
            </w:r>
            <w:proofErr w:type="spellStart"/>
            <w:r w:rsidRPr="001166D4">
              <w:rPr>
                <w:rFonts w:ascii="Times New Roman" w:hAnsi="Times New Roman" w:cs="Times New Roman"/>
              </w:rPr>
              <w:t>Asserte</w:t>
            </w:r>
            <w:proofErr w:type="spellEnd"/>
          </w:p>
        </w:tc>
        <w:tc>
          <w:tcPr>
            <w:tcW w:w="2717" w:type="pct"/>
            <w:tcBorders>
              <w:left w:val="single" w:sz="4" w:space="0" w:color="auto"/>
              <w:right w:val="single" w:sz="4" w:space="0" w:color="auto"/>
            </w:tcBorders>
          </w:tcPr>
          <w:p w14:paraId="4B9EA128" w14:textId="5FED51A6" w:rsidR="008A2FA0" w:rsidRPr="008A2FA0" w:rsidRDefault="00D37AF2" w:rsidP="00CF1ECF">
            <w:pPr>
              <w:jc w:val="both"/>
              <w:rPr>
                <w:rFonts w:ascii="Times New Roman" w:hAnsi="Times New Roman" w:cs="Times New Roman"/>
                <w:szCs w:val="24"/>
              </w:rPr>
            </w:pPr>
            <w:r>
              <w:rPr>
                <w:rFonts w:ascii="Times New Roman" w:hAnsi="Times New Roman" w:cs="Times New Roman"/>
                <w:szCs w:val="24"/>
              </w:rPr>
              <w:t>Komercinės paslaptys – informacija apie paslaugų vertę/kainą</w:t>
            </w:r>
          </w:p>
        </w:tc>
      </w:tr>
    </w:tbl>
    <w:p w14:paraId="497B5103" w14:textId="77777777" w:rsidR="008A2FA0" w:rsidRPr="00B72FB3" w:rsidRDefault="008A2FA0" w:rsidP="00B72FB3">
      <w:pPr>
        <w:spacing w:after="0" w:line="240" w:lineRule="auto"/>
        <w:ind w:firstLine="851"/>
        <w:jc w:val="both"/>
        <w:rPr>
          <w:rFonts w:ascii="Times New Roman" w:hAnsi="Times New Roman" w:cs="Times New Roman"/>
          <w:i/>
          <w:sz w:val="20"/>
          <w:szCs w:val="20"/>
        </w:rPr>
      </w:pPr>
      <w:r w:rsidRPr="00B72FB3">
        <w:rPr>
          <w:rFonts w:ascii="Times New Roman" w:hAnsi="Times New Roman" w:cs="Times New Roman"/>
          <w:i/>
          <w:sz w:val="20"/>
          <w:szCs w:val="20"/>
        </w:rPr>
        <w:t xml:space="preserve">Pildyti tuomet, jei bus pateikta konfidenciali informacija. Tiekėjas negali nurodyti, kad konfidenciali yra </w:t>
      </w:r>
      <w:r w:rsidRPr="00B72FB3">
        <w:rPr>
          <w:rFonts w:ascii="Times New Roman" w:hAnsi="Times New Roman" w:cs="Times New Roman"/>
          <w:bCs/>
          <w:i/>
          <w:sz w:val="20"/>
          <w:szCs w:val="20"/>
        </w:rPr>
        <w:t>informacija nurodyta Viešųjų pirkimų įstatymo 20 straipsnio 2 punkte. Jei Tiekėjas</w:t>
      </w:r>
      <w:r w:rsidRPr="00B72FB3">
        <w:rPr>
          <w:rFonts w:ascii="Times New Roman" w:hAnsi="Times New Roman" w:cs="Times New Roman"/>
          <w:i/>
          <w:sz w:val="20"/>
          <w:szCs w:val="20"/>
        </w:rPr>
        <w:t xml:space="preserve"> nenurodo konfidencialios informacijos, laikoma, kad tokios </w:t>
      </w:r>
      <w:r w:rsidRPr="00B72FB3">
        <w:rPr>
          <w:rFonts w:ascii="Times New Roman" w:hAnsi="Times New Roman" w:cs="Times New Roman"/>
          <w:bCs/>
          <w:i/>
          <w:sz w:val="20"/>
          <w:szCs w:val="20"/>
        </w:rPr>
        <w:t>Tiekėjo</w:t>
      </w:r>
      <w:r w:rsidRPr="00B72FB3">
        <w:rPr>
          <w:rFonts w:ascii="Times New Roman" w:hAnsi="Times New Roman" w:cs="Times New Roman"/>
          <w:i/>
          <w:sz w:val="20"/>
          <w:szCs w:val="20"/>
        </w:rPr>
        <w:t xml:space="preserve"> pasiūlyme nėra.</w:t>
      </w:r>
      <w:r w:rsidRPr="00B72FB3">
        <w:rPr>
          <w:rFonts w:ascii="Times New Roman" w:hAnsi="Times New Roman" w:cs="Times New Roman"/>
          <w:bCs/>
          <w:i/>
          <w:sz w:val="20"/>
          <w:szCs w:val="20"/>
        </w:rPr>
        <w:t xml:space="preserve"> </w:t>
      </w:r>
    </w:p>
    <w:p w14:paraId="1ADFB0B7" w14:textId="77777777" w:rsidR="008A2FA0" w:rsidRPr="00B72FB3" w:rsidRDefault="008A2FA0" w:rsidP="00B72FB3">
      <w:pPr>
        <w:spacing w:after="0" w:line="240" w:lineRule="auto"/>
        <w:ind w:firstLine="851"/>
        <w:jc w:val="both"/>
        <w:rPr>
          <w:rFonts w:ascii="Times New Roman" w:hAnsi="Times New Roman" w:cs="Times New Roman"/>
          <w:bCs/>
          <w:i/>
          <w:sz w:val="20"/>
          <w:szCs w:val="20"/>
        </w:rPr>
      </w:pPr>
      <w:r w:rsidRPr="00B72FB3">
        <w:rPr>
          <w:rFonts w:ascii="Times New Roman" w:hAnsi="Times New Roman" w:cs="Times New Roman"/>
          <w:bCs/>
          <w:i/>
          <w:sz w:val="20"/>
          <w:szCs w:val="20"/>
        </w:rPr>
        <w:t xml:space="preserve">Vadovaujantis Viešųjų pirkimo įstatymo 86 straipsnio 9 dalimi, </w:t>
      </w:r>
      <w:r w:rsidRPr="00B72FB3">
        <w:rPr>
          <w:rFonts w:ascii="Times New Roman" w:hAnsi="Times New Roman" w:cs="Times New Roman"/>
          <w:i/>
          <w:sz w:val="20"/>
          <w:szCs w:val="20"/>
        </w:rPr>
        <w:t xml:space="preserve">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128B210B" w14:textId="77777777" w:rsidR="008A2FA0" w:rsidRPr="00B72FB3" w:rsidRDefault="008A2FA0" w:rsidP="00B72FB3">
      <w:pPr>
        <w:spacing w:after="0" w:line="240" w:lineRule="auto"/>
        <w:jc w:val="both"/>
        <w:rPr>
          <w:rFonts w:ascii="Times New Roman" w:eastAsiaTheme="minorHAnsi" w:hAnsi="Times New Roman" w:cs="Times New Roman"/>
          <w:sz w:val="20"/>
          <w:szCs w:val="20"/>
        </w:rPr>
      </w:pPr>
      <w:r w:rsidRPr="00B72FB3">
        <w:rPr>
          <w:rFonts w:ascii="Times New Roman" w:hAnsi="Times New Roman" w:cs="Times New Roman"/>
          <w:b/>
          <w:bCs/>
          <w:sz w:val="20"/>
          <w:szCs w:val="20"/>
        </w:rPr>
        <w:t>Tiekėjai, teikdami pasiūlymus, turėtų uždengti (paslėpti) fizinių asmenų asmens duomenis, jeigu tie duomenys nėra būtini, siekiant įsitikinti tiekėjo atitiktimi pirkimo dokumentuose keliamiems reikalavimams.</w:t>
      </w:r>
    </w:p>
    <w:p w14:paraId="7E7F5E30" w14:textId="77777777" w:rsidR="008A2FA0" w:rsidRPr="008A2FA0" w:rsidRDefault="008A2FA0" w:rsidP="008A2FA0">
      <w:pPr>
        <w:ind w:firstLine="720"/>
        <w:jc w:val="both"/>
        <w:rPr>
          <w:rFonts w:ascii="Times New Roman" w:hAnsi="Times New Roman" w:cs="Times New Roman"/>
          <w:szCs w:val="24"/>
        </w:rPr>
      </w:pPr>
    </w:p>
    <w:p w14:paraId="0FAA98CC" w14:textId="72BDB572" w:rsidR="008A2FA0" w:rsidRPr="008A2FA0" w:rsidRDefault="00576464" w:rsidP="008A2FA0">
      <w:pPr>
        <w:ind w:firstLine="720"/>
        <w:jc w:val="both"/>
        <w:rPr>
          <w:rFonts w:ascii="Times New Roman" w:hAnsi="Times New Roman" w:cs="Times New Roman"/>
          <w:szCs w:val="24"/>
        </w:rPr>
      </w:pPr>
      <w:r>
        <w:rPr>
          <w:rFonts w:ascii="Times New Roman" w:hAnsi="Times New Roman" w:cs="Times New Roman"/>
          <w:b/>
          <w:bCs/>
        </w:rPr>
        <w:t>Pasiūlymas galioja</w:t>
      </w:r>
      <w:r>
        <w:rPr>
          <w:rFonts w:ascii="Times New Roman" w:hAnsi="Times New Roman" w:cs="Times New Roman"/>
        </w:rPr>
        <w:t xml:space="preserve"> </w:t>
      </w:r>
      <w:r>
        <w:rPr>
          <w:rFonts w:ascii="Times New Roman" w:hAnsi="Times New Roman" w:cs="Times New Roman"/>
          <w:b/>
          <w:bCs/>
        </w:rPr>
        <w:t>90 kalendorinių dienų nuo pasiūlymų pateikimo termino pabaigos</w:t>
      </w:r>
    </w:p>
    <w:p w14:paraId="1EB48741" w14:textId="77777777" w:rsidR="008A2FA0" w:rsidRPr="008A2FA0" w:rsidRDefault="008A2FA0" w:rsidP="008A2FA0">
      <w:pPr>
        <w:ind w:firstLine="720"/>
        <w:jc w:val="both"/>
        <w:rPr>
          <w:rFonts w:ascii="Times New Roman" w:hAnsi="Times New Roman" w:cs="Times New Roman"/>
          <w:szCs w:val="24"/>
        </w:rPr>
      </w:pPr>
    </w:p>
    <w:p w14:paraId="0EB5847C" w14:textId="77777777" w:rsidR="008A2FA0" w:rsidRPr="008A2FA0" w:rsidRDefault="008A2FA0" w:rsidP="008A2FA0">
      <w:pPr>
        <w:ind w:firstLine="720"/>
        <w:jc w:val="both"/>
        <w:rPr>
          <w:rFonts w:ascii="Times New Roman" w:hAnsi="Times New Roman" w:cs="Times New Roman"/>
          <w:szCs w:val="24"/>
        </w:rPr>
      </w:pPr>
    </w:p>
    <w:sectPr w:rsidR="008A2FA0" w:rsidRPr="008A2FA0" w:rsidSect="00D04820">
      <w:headerReference w:type="default" r:id="rId10"/>
      <w:foot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72F2E" w14:textId="77777777" w:rsidR="005D500E" w:rsidRDefault="005D500E" w:rsidP="008658E8">
      <w:pPr>
        <w:spacing w:after="0" w:line="240" w:lineRule="auto"/>
      </w:pPr>
      <w:r>
        <w:separator/>
      </w:r>
    </w:p>
  </w:endnote>
  <w:endnote w:type="continuationSeparator" w:id="0">
    <w:p w14:paraId="4D213F31" w14:textId="77777777" w:rsidR="005D500E" w:rsidRDefault="005D500E" w:rsidP="00865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tima">
    <w:altName w:val="Calibri"/>
    <w:charset w:val="00"/>
    <w:family w:val="auto"/>
    <w:pitch w:val="variable"/>
    <w:sig w:usb0="8000006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30405" w14:textId="77777777" w:rsidR="00FF56F3" w:rsidRDefault="00000000">
    <w:pPr>
      <w:pStyle w:val="Footer"/>
      <w:jc w:val="center"/>
    </w:pPr>
  </w:p>
  <w:p w14:paraId="1F430406" w14:textId="77777777" w:rsidR="00FF56F3"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094AC" w14:textId="77777777" w:rsidR="005D500E" w:rsidRDefault="005D500E" w:rsidP="008658E8">
      <w:pPr>
        <w:spacing w:after="0" w:line="240" w:lineRule="auto"/>
      </w:pPr>
      <w:r>
        <w:separator/>
      </w:r>
    </w:p>
  </w:footnote>
  <w:footnote w:type="continuationSeparator" w:id="0">
    <w:p w14:paraId="3FA58BAF" w14:textId="77777777" w:rsidR="005D500E" w:rsidRDefault="005D500E" w:rsidP="008658E8">
      <w:pPr>
        <w:spacing w:after="0" w:line="240" w:lineRule="auto"/>
      </w:pPr>
      <w:r>
        <w:continuationSeparator/>
      </w:r>
    </w:p>
  </w:footnote>
  <w:footnote w:id="1">
    <w:p w14:paraId="470D46AE" w14:textId="2E67B55D" w:rsidR="0099660E" w:rsidRPr="009978DD" w:rsidRDefault="0099660E" w:rsidP="0099660E">
      <w:pPr>
        <w:pStyle w:val="FootnoteText"/>
        <w:jc w:val="both"/>
      </w:pPr>
      <w:r w:rsidRPr="00171541">
        <w:rPr>
          <w:rStyle w:val="FootnoteReference"/>
          <w:rFonts w:eastAsia="Calibri"/>
        </w:rPr>
        <w:footnoteRef/>
      </w:r>
      <w:r w:rsidRPr="00171541">
        <w:t xml:space="preserve"> </w:t>
      </w:r>
      <w:r w:rsidRPr="00171541">
        <w:rPr>
          <w:b/>
          <w:i/>
          <w:sz w:val="18"/>
          <w:szCs w:val="18"/>
          <w:u w:val="single"/>
        </w:rPr>
        <w:t>Pasiūlymo palyginamoji kaina</w:t>
      </w:r>
      <w:r w:rsidRPr="00171541">
        <w:rPr>
          <w:sz w:val="18"/>
          <w:szCs w:val="18"/>
        </w:rPr>
        <w:t xml:space="preserve"> yra skirta </w:t>
      </w:r>
      <w:r w:rsidRPr="00171541">
        <w:rPr>
          <w:bCs/>
          <w:sz w:val="18"/>
          <w:szCs w:val="18"/>
        </w:rPr>
        <w:t xml:space="preserve">tik atskirų tiekėjų pasiūlymams palyginti ir į sutartį nebus įtraukiama. </w:t>
      </w:r>
      <w:r w:rsidRPr="00171541">
        <w:rPr>
          <w:sz w:val="18"/>
          <w:szCs w:val="18"/>
        </w:rPr>
        <w:t>Į sutartį bus įrašyta tiekėjo pasiūlyti fiksuoti įkainiai</w:t>
      </w:r>
      <w:r w:rsidR="00333629" w:rsidRPr="00171541">
        <w:rPr>
          <w:sz w:val="18"/>
          <w:szCs w:val="18"/>
        </w:rPr>
        <w:t xml:space="preserve">. </w:t>
      </w:r>
      <w:r w:rsidRPr="00171541">
        <w:rPr>
          <w:sz w:val="18"/>
          <w:szCs w:val="18"/>
        </w:rPr>
        <w:t>Paslaugos bus perkamos pagal poreikį.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2898391"/>
      <w:docPartObj>
        <w:docPartGallery w:val="Page Numbers (Top of Page)"/>
        <w:docPartUnique/>
      </w:docPartObj>
    </w:sdtPr>
    <w:sdtEndPr>
      <w:rPr>
        <w:rFonts w:ascii="Times New Roman" w:hAnsi="Times New Roman" w:cs="Times New Roman"/>
      </w:rPr>
    </w:sdtEndPr>
    <w:sdtContent>
      <w:p w14:paraId="1F430403" w14:textId="77777777" w:rsidR="008C4CDB" w:rsidRPr="00E73C08" w:rsidRDefault="0057644A">
        <w:pPr>
          <w:pStyle w:val="Header"/>
          <w:jc w:val="center"/>
          <w:rPr>
            <w:rFonts w:ascii="Times New Roman" w:hAnsi="Times New Roman" w:cs="Times New Roman"/>
          </w:rPr>
        </w:pPr>
        <w:r w:rsidRPr="00E73C08">
          <w:rPr>
            <w:rFonts w:ascii="Times New Roman" w:hAnsi="Times New Roman" w:cs="Times New Roman"/>
          </w:rPr>
          <w:fldChar w:fldCharType="begin"/>
        </w:r>
        <w:r w:rsidRPr="00E73C08">
          <w:rPr>
            <w:rFonts w:ascii="Times New Roman" w:hAnsi="Times New Roman" w:cs="Times New Roman"/>
          </w:rPr>
          <w:instrText>PAGE   \* MERGEFORMAT</w:instrText>
        </w:r>
        <w:r w:rsidRPr="00E73C08">
          <w:rPr>
            <w:rFonts w:ascii="Times New Roman" w:hAnsi="Times New Roman" w:cs="Times New Roman"/>
          </w:rPr>
          <w:fldChar w:fldCharType="separate"/>
        </w:r>
        <w:r w:rsidRPr="00E73C08">
          <w:rPr>
            <w:rFonts w:ascii="Times New Roman" w:hAnsi="Times New Roman" w:cs="Times New Roman"/>
          </w:rPr>
          <w:t>2</w:t>
        </w:r>
        <w:r w:rsidRPr="00E73C08">
          <w:rPr>
            <w:rFonts w:ascii="Times New Roman" w:hAnsi="Times New Roman" w:cs="Times New Roman"/>
          </w:rPr>
          <w:fldChar w:fldCharType="end"/>
        </w:r>
      </w:p>
    </w:sdtContent>
  </w:sdt>
  <w:p w14:paraId="1F430404" w14:textId="77777777" w:rsidR="008C4CDB"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A580D"/>
    <w:multiLevelType w:val="hybridMultilevel"/>
    <w:tmpl w:val="F74EF848"/>
    <w:lvl w:ilvl="0" w:tplc="97FACD50">
      <w:start w:val="1"/>
      <w:numFmt w:val="lowerLetter"/>
      <w:lvlText w:val="%1."/>
      <w:lvlJc w:val="left"/>
      <w:pPr>
        <w:ind w:left="1080" w:hanging="360"/>
      </w:pPr>
      <w:rPr>
        <w:rFonts w:ascii="Times New Roman" w:hAnsi="Times New Roman" w:cs="Times New Roman" w:hint="default"/>
        <w:b/>
        <w:sz w:val="2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06C3D86"/>
    <w:multiLevelType w:val="multilevel"/>
    <w:tmpl w:val="C7409212"/>
    <w:lvl w:ilvl="0">
      <w:start w:val="1"/>
      <w:numFmt w:val="none"/>
      <w:pStyle w:val="Heading1"/>
      <w:suff w:val="space"/>
      <w:lvlText w:val="9."/>
      <w:lvlJc w:val="left"/>
      <w:pPr>
        <w:ind w:left="1512" w:hanging="432"/>
      </w:pPr>
      <w:rPr>
        <w:b/>
      </w:rPr>
    </w:lvl>
    <w:lvl w:ilvl="1">
      <w:start w:val="1"/>
      <w:numFmt w:val="decimal"/>
      <w:pStyle w:val="Heading2"/>
      <w:suff w:val="space"/>
      <w:lvlText w:val="9.%2."/>
      <w:lvlJc w:val="left"/>
      <w:pPr>
        <w:ind w:left="0" w:firstLine="720"/>
      </w:pPr>
      <w:rPr>
        <w:b w:val="0"/>
        <w:i w:val="0"/>
      </w:rPr>
    </w:lvl>
    <w:lvl w:ilvl="2">
      <w:start w:val="1"/>
      <w:numFmt w:val="decimal"/>
      <w:pStyle w:val="Heading3"/>
      <w:suff w:val="space"/>
      <w:lvlText w:val="9.%2.%3."/>
      <w:lvlJc w:val="left"/>
      <w:pPr>
        <w:ind w:left="360" w:firstLine="720"/>
      </w:pPr>
      <w:rPr>
        <w:b w:val="0"/>
        <w:color w:val="auto"/>
      </w:r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 w15:restartNumberingAfterBreak="0">
    <w:nsid w:val="24476096"/>
    <w:multiLevelType w:val="hybridMultilevel"/>
    <w:tmpl w:val="95EE5A04"/>
    <w:lvl w:ilvl="0" w:tplc="FFFFFFFF">
      <w:start w:val="1"/>
      <w:numFmt w:val="decimal"/>
      <w:lvlText w:val="%1."/>
      <w:lvlJc w:val="left"/>
      <w:pPr>
        <w:ind w:left="720" w:hanging="360"/>
      </w:pPr>
      <w:rPr>
        <w:rFonts w:ascii="Times New Roman" w:eastAsiaTheme="minorEastAsia" w:hAnsi="Times New Roman" w:cs="Times New Roman"/>
        <w: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5147B9B"/>
    <w:multiLevelType w:val="hybridMultilevel"/>
    <w:tmpl w:val="BC5210BE"/>
    <w:lvl w:ilvl="0" w:tplc="AC4C5AC0">
      <w:start w:val="1"/>
      <w:numFmt w:val="decimal"/>
      <w:lvlText w:val="%1."/>
      <w:lvlJc w:val="left"/>
      <w:pPr>
        <w:ind w:left="720" w:hanging="360"/>
      </w:pPr>
      <w:rPr>
        <w:rFonts w:asciiTheme="minorHAnsi" w:eastAsiaTheme="minorHAnsi" w:hAnsiTheme="minorHAnsi" w:cstheme="minorBidi"/>
        <w:b/>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9F213D2"/>
    <w:multiLevelType w:val="hybridMultilevel"/>
    <w:tmpl w:val="E5C202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D33689D"/>
    <w:multiLevelType w:val="multilevel"/>
    <w:tmpl w:val="BC046364"/>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87910872">
    <w:abstractNumId w:val="1"/>
  </w:num>
  <w:num w:numId="2" w16cid:durableId="146829767">
    <w:abstractNumId w:val="6"/>
  </w:num>
  <w:num w:numId="3" w16cid:durableId="3065930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30283764">
    <w:abstractNumId w:val="3"/>
  </w:num>
  <w:num w:numId="5" w16cid:durableId="2054767006">
    <w:abstractNumId w:val="2"/>
  </w:num>
  <w:num w:numId="6" w16cid:durableId="2079816188">
    <w:abstractNumId w:val="5"/>
  </w:num>
  <w:num w:numId="7" w16cid:durableId="1020007488">
    <w:abstractNumId w:val="0"/>
  </w:num>
  <w:num w:numId="8" w16cid:durableId="20693730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8E8"/>
    <w:rsid w:val="0003084A"/>
    <w:rsid w:val="000329D5"/>
    <w:rsid w:val="000410A8"/>
    <w:rsid w:val="000451DF"/>
    <w:rsid w:val="0004702A"/>
    <w:rsid w:val="00052F17"/>
    <w:rsid w:val="00065420"/>
    <w:rsid w:val="00073671"/>
    <w:rsid w:val="000778E6"/>
    <w:rsid w:val="000A288C"/>
    <w:rsid w:val="000A3717"/>
    <w:rsid w:val="000B6297"/>
    <w:rsid w:val="000C7727"/>
    <w:rsid w:val="000D7196"/>
    <w:rsid w:val="000F63AA"/>
    <w:rsid w:val="001166D4"/>
    <w:rsid w:val="00120C6D"/>
    <w:rsid w:val="00132AE8"/>
    <w:rsid w:val="00151A70"/>
    <w:rsid w:val="00171541"/>
    <w:rsid w:val="001A224E"/>
    <w:rsid w:val="001A483D"/>
    <w:rsid w:val="001C2CBA"/>
    <w:rsid w:val="001D73A3"/>
    <w:rsid w:val="001F1A16"/>
    <w:rsid w:val="00212A6E"/>
    <w:rsid w:val="00214252"/>
    <w:rsid w:val="0022546C"/>
    <w:rsid w:val="00226136"/>
    <w:rsid w:val="00234A0A"/>
    <w:rsid w:val="00244205"/>
    <w:rsid w:val="00261F4E"/>
    <w:rsid w:val="00265076"/>
    <w:rsid w:val="00290DC9"/>
    <w:rsid w:val="002A08B6"/>
    <w:rsid w:val="002A3760"/>
    <w:rsid w:val="002B41D6"/>
    <w:rsid w:val="002D7415"/>
    <w:rsid w:val="002E05F6"/>
    <w:rsid w:val="002F56BD"/>
    <w:rsid w:val="002F6906"/>
    <w:rsid w:val="00317789"/>
    <w:rsid w:val="0032036A"/>
    <w:rsid w:val="0032465B"/>
    <w:rsid w:val="003308EC"/>
    <w:rsid w:val="00333629"/>
    <w:rsid w:val="0034582B"/>
    <w:rsid w:val="0035090F"/>
    <w:rsid w:val="00374AEC"/>
    <w:rsid w:val="00386559"/>
    <w:rsid w:val="00397A8A"/>
    <w:rsid w:val="003A3339"/>
    <w:rsid w:val="003A55C8"/>
    <w:rsid w:val="003B7542"/>
    <w:rsid w:val="003C5FAB"/>
    <w:rsid w:val="003E4895"/>
    <w:rsid w:val="00400CAF"/>
    <w:rsid w:val="00405C5C"/>
    <w:rsid w:val="00421A3B"/>
    <w:rsid w:val="00421A5C"/>
    <w:rsid w:val="00422EDA"/>
    <w:rsid w:val="00423C1E"/>
    <w:rsid w:val="00426228"/>
    <w:rsid w:val="00436C99"/>
    <w:rsid w:val="00437E6D"/>
    <w:rsid w:val="0045187F"/>
    <w:rsid w:val="00484D77"/>
    <w:rsid w:val="004B714F"/>
    <w:rsid w:val="004D52FD"/>
    <w:rsid w:val="004E5DEB"/>
    <w:rsid w:val="004E7C1D"/>
    <w:rsid w:val="00513ACE"/>
    <w:rsid w:val="00514E99"/>
    <w:rsid w:val="005176AC"/>
    <w:rsid w:val="0052342C"/>
    <w:rsid w:val="00523A89"/>
    <w:rsid w:val="00562C42"/>
    <w:rsid w:val="00570617"/>
    <w:rsid w:val="005752B9"/>
    <w:rsid w:val="0057644A"/>
    <w:rsid w:val="00576464"/>
    <w:rsid w:val="0057736B"/>
    <w:rsid w:val="00584101"/>
    <w:rsid w:val="00593FA4"/>
    <w:rsid w:val="005A1612"/>
    <w:rsid w:val="005B2F5F"/>
    <w:rsid w:val="005B7056"/>
    <w:rsid w:val="005C3909"/>
    <w:rsid w:val="005D500E"/>
    <w:rsid w:val="005F0A25"/>
    <w:rsid w:val="005F1FE8"/>
    <w:rsid w:val="005F55A9"/>
    <w:rsid w:val="00604C55"/>
    <w:rsid w:val="006060C8"/>
    <w:rsid w:val="00607507"/>
    <w:rsid w:val="00616666"/>
    <w:rsid w:val="006200FC"/>
    <w:rsid w:val="0062725E"/>
    <w:rsid w:val="00656FB7"/>
    <w:rsid w:val="00666F19"/>
    <w:rsid w:val="006777D3"/>
    <w:rsid w:val="00685D17"/>
    <w:rsid w:val="006864B5"/>
    <w:rsid w:val="00694F93"/>
    <w:rsid w:val="006B38F2"/>
    <w:rsid w:val="006B4417"/>
    <w:rsid w:val="006B4E76"/>
    <w:rsid w:val="006D4764"/>
    <w:rsid w:val="006E7BF4"/>
    <w:rsid w:val="006F30C0"/>
    <w:rsid w:val="006F3F9A"/>
    <w:rsid w:val="00705478"/>
    <w:rsid w:val="00706EFD"/>
    <w:rsid w:val="00706F42"/>
    <w:rsid w:val="0071036E"/>
    <w:rsid w:val="0071494D"/>
    <w:rsid w:val="00726BA6"/>
    <w:rsid w:val="00727FBF"/>
    <w:rsid w:val="0074604C"/>
    <w:rsid w:val="00756698"/>
    <w:rsid w:val="0078005C"/>
    <w:rsid w:val="00786093"/>
    <w:rsid w:val="007C3C24"/>
    <w:rsid w:val="007E1102"/>
    <w:rsid w:val="00820CD7"/>
    <w:rsid w:val="008279E9"/>
    <w:rsid w:val="008304DB"/>
    <w:rsid w:val="00830B94"/>
    <w:rsid w:val="00834F28"/>
    <w:rsid w:val="00841D84"/>
    <w:rsid w:val="00855236"/>
    <w:rsid w:val="00856D21"/>
    <w:rsid w:val="008658E8"/>
    <w:rsid w:val="00892C93"/>
    <w:rsid w:val="008A2FA0"/>
    <w:rsid w:val="008A66C9"/>
    <w:rsid w:val="008C27B3"/>
    <w:rsid w:val="008C7B9C"/>
    <w:rsid w:val="008E322C"/>
    <w:rsid w:val="008E5BDE"/>
    <w:rsid w:val="008F5BF1"/>
    <w:rsid w:val="008F6EDF"/>
    <w:rsid w:val="00901636"/>
    <w:rsid w:val="00901ED4"/>
    <w:rsid w:val="00915FA6"/>
    <w:rsid w:val="009161A9"/>
    <w:rsid w:val="00943B87"/>
    <w:rsid w:val="00947153"/>
    <w:rsid w:val="00957B0B"/>
    <w:rsid w:val="00971F93"/>
    <w:rsid w:val="00972462"/>
    <w:rsid w:val="009833F4"/>
    <w:rsid w:val="00983A29"/>
    <w:rsid w:val="00991B52"/>
    <w:rsid w:val="009941C0"/>
    <w:rsid w:val="0099660E"/>
    <w:rsid w:val="009A4339"/>
    <w:rsid w:val="009C03D0"/>
    <w:rsid w:val="009C09EE"/>
    <w:rsid w:val="009C1FAE"/>
    <w:rsid w:val="009D1F98"/>
    <w:rsid w:val="009E07A5"/>
    <w:rsid w:val="00A01F62"/>
    <w:rsid w:val="00A53C03"/>
    <w:rsid w:val="00A57087"/>
    <w:rsid w:val="00A62A9C"/>
    <w:rsid w:val="00A908DD"/>
    <w:rsid w:val="00A92B6B"/>
    <w:rsid w:val="00A94C9F"/>
    <w:rsid w:val="00AA06F5"/>
    <w:rsid w:val="00AA7365"/>
    <w:rsid w:val="00AB76AD"/>
    <w:rsid w:val="00AC4EE2"/>
    <w:rsid w:val="00AE66E7"/>
    <w:rsid w:val="00AF7C8D"/>
    <w:rsid w:val="00B11AF3"/>
    <w:rsid w:val="00B15064"/>
    <w:rsid w:val="00B20160"/>
    <w:rsid w:val="00B301B9"/>
    <w:rsid w:val="00B72FB3"/>
    <w:rsid w:val="00BB006B"/>
    <w:rsid w:val="00BB0C01"/>
    <w:rsid w:val="00BC07D5"/>
    <w:rsid w:val="00BC32BA"/>
    <w:rsid w:val="00BE3F54"/>
    <w:rsid w:val="00BF11B5"/>
    <w:rsid w:val="00BF20FD"/>
    <w:rsid w:val="00BF4CA2"/>
    <w:rsid w:val="00C2157F"/>
    <w:rsid w:val="00C47F9B"/>
    <w:rsid w:val="00C524A3"/>
    <w:rsid w:val="00C546AE"/>
    <w:rsid w:val="00C80807"/>
    <w:rsid w:val="00C8393D"/>
    <w:rsid w:val="00C901F5"/>
    <w:rsid w:val="00C937FB"/>
    <w:rsid w:val="00CA434A"/>
    <w:rsid w:val="00CA4359"/>
    <w:rsid w:val="00CB1C71"/>
    <w:rsid w:val="00CC3B3C"/>
    <w:rsid w:val="00CC3ECE"/>
    <w:rsid w:val="00CE1690"/>
    <w:rsid w:val="00CF09B4"/>
    <w:rsid w:val="00D02E66"/>
    <w:rsid w:val="00D04820"/>
    <w:rsid w:val="00D10B14"/>
    <w:rsid w:val="00D314D8"/>
    <w:rsid w:val="00D37AF2"/>
    <w:rsid w:val="00D50C30"/>
    <w:rsid w:val="00D524F8"/>
    <w:rsid w:val="00D627D6"/>
    <w:rsid w:val="00D660CB"/>
    <w:rsid w:val="00DA0A45"/>
    <w:rsid w:val="00DA0CD3"/>
    <w:rsid w:val="00DA18DC"/>
    <w:rsid w:val="00DA75A4"/>
    <w:rsid w:val="00DC1725"/>
    <w:rsid w:val="00DF45A7"/>
    <w:rsid w:val="00DF5D44"/>
    <w:rsid w:val="00E1555B"/>
    <w:rsid w:val="00E43A48"/>
    <w:rsid w:val="00E45C67"/>
    <w:rsid w:val="00EC4E4A"/>
    <w:rsid w:val="00EE04E8"/>
    <w:rsid w:val="00EF1DAB"/>
    <w:rsid w:val="00EF4D99"/>
    <w:rsid w:val="00F25D26"/>
    <w:rsid w:val="00F32813"/>
    <w:rsid w:val="00F430DC"/>
    <w:rsid w:val="00F620E6"/>
    <w:rsid w:val="00F72817"/>
    <w:rsid w:val="00F87374"/>
    <w:rsid w:val="00FA7018"/>
    <w:rsid w:val="00FC6011"/>
    <w:rsid w:val="00FE32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3032E"/>
  <w15:chartTrackingRefBased/>
  <w15:docId w15:val="{171C5315-9851-49B1-BBD1-8D0EAFDEE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8E8"/>
    <w:rPr>
      <w:rFonts w:eastAsiaTheme="minorEastAsia"/>
      <w:lang w:eastAsia="lt-LT"/>
    </w:rPr>
  </w:style>
  <w:style w:type="paragraph" w:styleId="Heading1">
    <w:name w:val="heading 1"/>
    <w:basedOn w:val="Normal"/>
    <w:next w:val="Normal"/>
    <w:link w:val="Heading1Char"/>
    <w:qFormat/>
    <w:rsid w:val="008658E8"/>
    <w:pPr>
      <w:keepNext/>
      <w:numPr>
        <w:numId w:val="1"/>
      </w:numPr>
      <w:spacing w:before="360" w:after="360" w:line="240" w:lineRule="auto"/>
      <w:jc w:val="center"/>
      <w:outlineLvl w:val="0"/>
    </w:pPr>
    <w:rPr>
      <w:rFonts w:ascii="Times New Roman" w:eastAsia="Times New Roman" w:hAnsi="Times New Roman" w:cs="Times New Roman"/>
      <w:sz w:val="28"/>
      <w:szCs w:val="24"/>
    </w:rPr>
  </w:style>
  <w:style w:type="paragraph" w:styleId="Heading2">
    <w:name w:val="heading 2"/>
    <w:aliases w:val="Title Header2"/>
    <w:basedOn w:val="Normal"/>
    <w:next w:val="Normal"/>
    <w:link w:val="Heading2Char"/>
    <w:qFormat/>
    <w:rsid w:val="008658E8"/>
    <w:pPr>
      <w:numPr>
        <w:ilvl w:val="1"/>
        <w:numId w:val="1"/>
      </w:numPr>
      <w:spacing w:after="0" w:line="240" w:lineRule="auto"/>
      <w:jc w:val="both"/>
      <w:outlineLvl w:val="1"/>
    </w:pPr>
    <w:rPr>
      <w:rFonts w:ascii="Times New Roman" w:eastAsia="Times New Roman" w:hAnsi="Times New Roman" w:cs="Times New Roman"/>
      <w:sz w:val="24"/>
      <w:szCs w:val="24"/>
    </w:rPr>
  </w:style>
  <w:style w:type="paragraph" w:styleId="Heading3">
    <w:name w:val="heading 3"/>
    <w:aliases w:val="Section Header3,Sub-Clause Paragraph"/>
    <w:basedOn w:val="Normal"/>
    <w:next w:val="Normal"/>
    <w:link w:val="Heading3Char"/>
    <w:qFormat/>
    <w:rsid w:val="008658E8"/>
    <w:pPr>
      <w:keepNext/>
      <w:numPr>
        <w:ilvl w:val="2"/>
        <w:numId w:val="1"/>
      </w:numPr>
      <w:spacing w:after="0" w:line="240" w:lineRule="auto"/>
      <w:jc w:val="both"/>
      <w:outlineLvl w:val="2"/>
    </w:pPr>
    <w:rPr>
      <w:rFonts w:ascii="Times New Roman" w:eastAsia="Times New Roman" w:hAnsi="Times New Roman" w:cs="Times New Roman"/>
      <w:sz w:val="24"/>
      <w:szCs w:val="24"/>
    </w:rPr>
  </w:style>
  <w:style w:type="paragraph" w:styleId="Heading4">
    <w:name w:val="heading 4"/>
    <w:aliases w:val=" Sub-Clause Sub-paragraph,Sub-Clause Sub-paragraph,Heading 4 Char Char Char Char"/>
    <w:basedOn w:val="Normal"/>
    <w:next w:val="Normal"/>
    <w:link w:val="Heading4Char"/>
    <w:qFormat/>
    <w:rsid w:val="008658E8"/>
    <w:pPr>
      <w:keepNext/>
      <w:numPr>
        <w:ilvl w:val="3"/>
        <w:numId w:val="1"/>
      </w:numPr>
      <w:spacing w:after="0" w:line="240" w:lineRule="auto"/>
      <w:outlineLvl w:val="3"/>
    </w:pPr>
    <w:rPr>
      <w:rFonts w:ascii="Times New Roman" w:eastAsia="Times New Roman" w:hAnsi="Times New Roman" w:cs="Times New Roman"/>
      <w:b/>
      <w:sz w:val="44"/>
      <w:szCs w:val="24"/>
    </w:rPr>
  </w:style>
  <w:style w:type="paragraph" w:styleId="Heading5">
    <w:name w:val="heading 5"/>
    <w:aliases w:val=" Diagrama,Diagrama"/>
    <w:basedOn w:val="Normal"/>
    <w:next w:val="Normal"/>
    <w:link w:val="Heading5Char"/>
    <w:qFormat/>
    <w:rsid w:val="008658E8"/>
    <w:pPr>
      <w:keepNext/>
      <w:numPr>
        <w:ilvl w:val="4"/>
        <w:numId w:val="1"/>
      </w:numPr>
      <w:spacing w:after="0" w:line="240" w:lineRule="auto"/>
      <w:outlineLvl w:val="4"/>
    </w:pPr>
    <w:rPr>
      <w:rFonts w:ascii="Times New Roman" w:eastAsia="Times New Roman" w:hAnsi="Times New Roman" w:cs="Times New Roman"/>
      <w:b/>
      <w:sz w:val="40"/>
      <w:szCs w:val="24"/>
    </w:rPr>
  </w:style>
  <w:style w:type="paragraph" w:styleId="Heading6">
    <w:name w:val="heading 6"/>
    <w:basedOn w:val="Normal"/>
    <w:next w:val="Normal"/>
    <w:link w:val="Heading6Char"/>
    <w:qFormat/>
    <w:rsid w:val="008658E8"/>
    <w:pPr>
      <w:keepNext/>
      <w:numPr>
        <w:ilvl w:val="5"/>
        <w:numId w:val="1"/>
      </w:numPr>
      <w:spacing w:after="0" w:line="240" w:lineRule="auto"/>
      <w:outlineLvl w:val="5"/>
    </w:pPr>
    <w:rPr>
      <w:rFonts w:ascii="Times New Roman" w:eastAsia="Times New Roman" w:hAnsi="Times New Roman" w:cs="Times New Roman"/>
      <w:b/>
      <w:sz w:val="36"/>
      <w:szCs w:val="24"/>
    </w:rPr>
  </w:style>
  <w:style w:type="paragraph" w:styleId="Heading7">
    <w:name w:val="heading 7"/>
    <w:basedOn w:val="Normal"/>
    <w:next w:val="Normal"/>
    <w:link w:val="Heading7Char"/>
    <w:qFormat/>
    <w:rsid w:val="008658E8"/>
    <w:pPr>
      <w:keepNext/>
      <w:numPr>
        <w:ilvl w:val="6"/>
        <w:numId w:val="1"/>
      </w:numPr>
      <w:spacing w:after="0" w:line="240" w:lineRule="auto"/>
      <w:outlineLvl w:val="6"/>
    </w:pPr>
    <w:rPr>
      <w:rFonts w:ascii="Times New Roman" w:eastAsia="Times New Roman" w:hAnsi="Times New Roman" w:cs="Times New Roman"/>
      <w:sz w:val="48"/>
      <w:szCs w:val="24"/>
    </w:rPr>
  </w:style>
  <w:style w:type="paragraph" w:styleId="Heading8">
    <w:name w:val="heading 8"/>
    <w:basedOn w:val="Normal"/>
    <w:next w:val="Normal"/>
    <w:link w:val="Heading8Char"/>
    <w:qFormat/>
    <w:rsid w:val="008658E8"/>
    <w:pPr>
      <w:keepNext/>
      <w:numPr>
        <w:ilvl w:val="7"/>
        <w:numId w:val="1"/>
      </w:numPr>
      <w:spacing w:after="0" w:line="240" w:lineRule="auto"/>
      <w:outlineLvl w:val="7"/>
    </w:pPr>
    <w:rPr>
      <w:rFonts w:ascii="Times New Roman" w:eastAsia="Times New Roman" w:hAnsi="Times New Roman" w:cs="Times New Roman"/>
      <w:b/>
      <w:sz w:val="18"/>
      <w:szCs w:val="24"/>
    </w:rPr>
  </w:style>
  <w:style w:type="paragraph" w:styleId="Heading9">
    <w:name w:val="heading 9"/>
    <w:basedOn w:val="Normal"/>
    <w:next w:val="Normal"/>
    <w:link w:val="Heading9Char"/>
    <w:qFormat/>
    <w:rsid w:val="008658E8"/>
    <w:pPr>
      <w:keepNext/>
      <w:numPr>
        <w:ilvl w:val="8"/>
        <w:numId w:val="1"/>
      </w:numPr>
      <w:spacing w:after="0" w:line="240" w:lineRule="auto"/>
      <w:outlineLvl w:val="8"/>
    </w:pPr>
    <w:rPr>
      <w:rFonts w:ascii="Times New Roman" w:eastAsia="Times New Roman" w:hAnsi="Times New Roman" w:cs="Times New Roman"/>
      <w:sz w:val="4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58E8"/>
    <w:rPr>
      <w:rFonts w:ascii="Times New Roman" w:eastAsia="Times New Roman" w:hAnsi="Times New Roman" w:cs="Times New Roman"/>
      <w:sz w:val="28"/>
      <w:szCs w:val="24"/>
      <w:lang w:eastAsia="lt-LT"/>
    </w:rPr>
  </w:style>
  <w:style w:type="character" w:customStyle="1" w:styleId="Heading2Char">
    <w:name w:val="Heading 2 Char"/>
    <w:aliases w:val="Title Header2 Char"/>
    <w:basedOn w:val="DefaultParagraphFont"/>
    <w:link w:val="Heading2"/>
    <w:rsid w:val="008658E8"/>
    <w:rPr>
      <w:rFonts w:ascii="Times New Roman" w:eastAsia="Times New Roman" w:hAnsi="Times New Roman" w:cs="Times New Roman"/>
      <w:sz w:val="24"/>
      <w:szCs w:val="24"/>
      <w:lang w:eastAsia="lt-LT"/>
    </w:rPr>
  </w:style>
  <w:style w:type="character" w:customStyle="1" w:styleId="Heading3Char">
    <w:name w:val="Heading 3 Char"/>
    <w:aliases w:val="Section Header3 Char,Sub-Clause Paragraph Char"/>
    <w:basedOn w:val="DefaultParagraphFont"/>
    <w:link w:val="Heading3"/>
    <w:rsid w:val="008658E8"/>
    <w:rPr>
      <w:rFonts w:ascii="Times New Roman" w:eastAsia="Times New Roman" w:hAnsi="Times New Roman" w:cs="Times New Roman"/>
      <w:sz w:val="24"/>
      <w:szCs w:val="24"/>
      <w:lang w:eastAsia="lt-LT"/>
    </w:rPr>
  </w:style>
  <w:style w:type="character" w:customStyle="1" w:styleId="Heading4Char">
    <w:name w:val="Heading 4 Char"/>
    <w:aliases w:val=" Sub-Clause Sub-paragraph Char,Sub-Clause Sub-paragraph Char,Heading 4 Char Char Char Char Char"/>
    <w:basedOn w:val="DefaultParagraphFont"/>
    <w:link w:val="Heading4"/>
    <w:rsid w:val="008658E8"/>
    <w:rPr>
      <w:rFonts w:ascii="Times New Roman" w:eastAsia="Times New Roman" w:hAnsi="Times New Roman" w:cs="Times New Roman"/>
      <w:b/>
      <w:sz w:val="44"/>
      <w:szCs w:val="24"/>
      <w:lang w:eastAsia="lt-LT"/>
    </w:rPr>
  </w:style>
  <w:style w:type="character" w:customStyle="1" w:styleId="Heading5Char">
    <w:name w:val="Heading 5 Char"/>
    <w:aliases w:val=" Diagrama Char,Diagrama Char"/>
    <w:basedOn w:val="DefaultParagraphFont"/>
    <w:link w:val="Heading5"/>
    <w:rsid w:val="008658E8"/>
    <w:rPr>
      <w:rFonts w:ascii="Times New Roman" w:eastAsia="Times New Roman" w:hAnsi="Times New Roman" w:cs="Times New Roman"/>
      <w:b/>
      <w:sz w:val="40"/>
      <w:szCs w:val="24"/>
      <w:lang w:eastAsia="lt-LT"/>
    </w:rPr>
  </w:style>
  <w:style w:type="character" w:customStyle="1" w:styleId="Heading6Char">
    <w:name w:val="Heading 6 Char"/>
    <w:basedOn w:val="DefaultParagraphFont"/>
    <w:link w:val="Heading6"/>
    <w:rsid w:val="008658E8"/>
    <w:rPr>
      <w:rFonts w:ascii="Times New Roman" w:eastAsia="Times New Roman" w:hAnsi="Times New Roman" w:cs="Times New Roman"/>
      <w:b/>
      <w:sz w:val="36"/>
      <w:szCs w:val="24"/>
      <w:lang w:eastAsia="lt-LT"/>
    </w:rPr>
  </w:style>
  <w:style w:type="character" w:customStyle="1" w:styleId="Heading7Char">
    <w:name w:val="Heading 7 Char"/>
    <w:basedOn w:val="DefaultParagraphFont"/>
    <w:link w:val="Heading7"/>
    <w:rsid w:val="008658E8"/>
    <w:rPr>
      <w:rFonts w:ascii="Times New Roman" w:eastAsia="Times New Roman" w:hAnsi="Times New Roman" w:cs="Times New Roman"/>
      <w:sz w:val="48"/>
      <w:szCs w:val="24"/>
      <w:lang w:eastAsia="lt-LT"/>
    </w:rPr>
  </w:style>
  <w:style w:type="character" w:customStyle="1" w:styleId="Heading8Char">
    <w:name w:val="Heading 8 Char"/>
    <w:basedOn w:val="DefaultParagraphFont"/>
    <w:link w:val="Heading8"/>
    <w:rsid w:val="008658E8"/>
    <w:rPr>
      <w:rFonts w:ascii="Times New Roman" w:eastAsia="Times New Roman" w:hAnsi="Times New Roman" w:cs="Times New Roman"/>
      <w:b/>
      <w:sz w:val="18"/>
      <w:szCs w:val="24"/>
      <w:lang w:eastAsia="lt-LT"/>
    </w:rPr>
  </w:style>
  <w:style w:type="character" w:customStyle="1" w:styleId="Heading9Char">
    <w:name w:val="Heading 9 Char"/>
    <w:basedOn w:val="DefaultParagraphFont"/>
    <w:link w:val="Heading9"/>
    <w:rsid w:val="008658E8"/>
    <w:rPr>
      <w:rFonts w:ascii="Times New Roman" w:eastAsia="Times New Roman" w:hAnsi="Times New Roman" w:cs="Times New Roman"/>
      <w:sz w:val="40"/>
      <w:szCs w:val="24"/>
      <w:lang w:eastAsia="lt-LT"/>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iPriority w:val="99"/>
    <w:unhideWhenUsed/>
    <w:rsid w:val="008658E8"/>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8658E8"/>
    <w:rPr>
      <w:rFonts w:eastAsiaTheme="minorEastAsia"/>
      <w:lang w:eastAsia="lt-LT"/>
    </w:rPr>
  </w:style>
  <w:style w:type="paragraph" w:styleId="Footer">
    <w:name w:val="footer"/>
    <w:basedOn w:val="Normal"/>
    <w:link w:val="FooterChar"/>
    <w:uiPriority w:val="99"/>
    <w:unhideWhenUsed/>
    <w:rsid w:val="008658E8"/>
    <w:pPr>
      <w:tabs>
        <w:tab w:val="center" w:pos="4819"/>
        <w:tab w:val="right" w:pos="9638"/>
      </w:tabs>
      <w:spacing w:after="0" w:line="240" w:lineRule="auto"/>
    </w:pPr>
  </w:style>
  <w:style w:type="character" w:customStyle="1" w:styleId="FooterChar">
    <w:name w:val="Footer Char"/>
    <w:basedOn w:val="DefaultParagraphFont"/>
    <w:link w:val="Footer"/>
    <w:uiPriority w:val="99"/>
    <w:rsid w:val="008658E8"/>
    <w:rPr>
      <w:rFonts w:eastAsiaTheme="minorEastAsia"/>
      <w:lang w:eastAsia="lt-LT"/>
    </w:rPr>
  </w:style>
  <w:style w:type="paragraph" w:styleId="CommentText">
    <w:name w:val="annotation text"/>
    <w:aliases w:val=" Diagrama Diagrama Diagrama, Diagrama Diagrama,Diagrama Diagrama Diagrama,Diagrama Diagrama, Diagrama Diagrama Diagrama Diagrama, Diagrama Diagrama Char Char, Diagrama2 Diagrama Diagrama Diagrama,Diagrama Diagrama Char Char"/>
    <w:basedOn w:val="Normal"/>
    <w:link w:val="CommentTextChar"/>
    <w:uiPriority w:val="99"/>
    <w:unhideWhenUsed/>
    <w:rsid w:val="008658E8"/>
    <w:pPr>
      <w:spacing w:line="240" w:lineRule="auto"/>
    </w:pPr>
    <w:rPr>
      <w:rFonts w:eastAsiaTheme="minorHAnsi"/>
      <w:sz w:val="20"/>
      <w:szCs w:val="20"/>
      <w:lang w:eastAsia="en-US"/>
    </w:rPr>
  </w:style>
  <w:style w:type="character" w:customStyle="1" w:styleId="CommentTextChar">
    <w:name w:val="Comment Text Char"/>
    <w:aliases w:val=" Diagrama Diagrama Diagrama Char, Diagrama Diagrama Char,Diagrama Diagrama Diagrama Char,Diagrama Diagrama Char, Diagrama Diagrama Diagrama Diagrama Char, Diagrama Diagrama Char Char Char, Diagrama2 Diagrama Diagrama Diagrama Char"/>
    <w:basedOn w:val="DefaultParagraphFont"/>
    <w:link w:val="CommentText"/>
    <w:uiPriority w:val="99"/>
    <w:rsid w:val="008658E8"/>
    <w:rPr>
      <w:sz w:val="20"/>
      <w:szCs w:val="20"/>
    </w:rPr>
  </w:style>
  <w:style w:type="paragraph" w:styleId="BodyTextIndent3">
    <w:name w:val="Body Text Indent 3"/>
    <w:basedOn w:val="Normal"/>
    <w:link w:val="BodyTextIndent3Char"/>
    <w:uiPriority w:val="99"/>
    <w:semiHidden/>
    <w:unhideWhenUsed/>
    <w:rsid w:val="008658E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658E8"/>
    <w:rPr>
      <w:rFonts w:eastAsiaTheme="minorEastAsia"/>
      <w:sz w:val="16"/>
      <w:szCs w:val="16"/>
      <w:lang w:eastAsia="lt-LT"/>
    </w:rPr>
  </w:style>
  <w:style w:type="paragraph" w:styleId="BodyTextIndent2">
    <w:name w:val="Body Text Indent 2"/>
    <w:basedOn w:val="Normal"/>
    <w:link w:val="BodyTextIndent2Char"/>
    <w:uiPriority w:val="99"/>
    <w:semiHidden/>
    <w:unhideWhenUsed/>
    <w:rsid w:val="008658E8"/>
    <w:pPr>
      <w:spacing w:after="120" w:line="480" w:lineRule="auto"/>
      <w:ind w:left="360"/>
    </w:pPr>
  </w:style>
  <w:style w:type="character" w:customStyle="1" w:styleId="BodyTextIndent2Char">
    <w:name w:val="Body Text Indent 2 Char"/>
    <w:basedOn w:val="DefaultParagraphFont"/>
    <w:link w:val="BodyTextIndent2"/>
    <w:uiPriority w:val="99"/>
    <w:semiHidden/>
    <w:rsid w:val="008658E8"/>
    <w:rPr>
      <w:rFonts w:eastAsiaTheme="minorEastAsia"/>
      <w:lang w:eastAsia="lt-LT"/>
    </w:rPr>
  </w:style>
  <w:style w:type="paragraph" w:customStyle="1" w:styleId="normaltableau">
    <w:name w:val="normal_tableau"/>
    <w:basedOn w:val="Normal"/>
    <w:rsid w:val="008658E8"/>
    <w:pPr>
      <w:spacing w:before="120" w:after="120" w:line="240" w:lineRule="auto"/>
      <w:jc w:val="both"/>
    </w:pPr>
    <w:rPr>
      <w:rFonts w:ascii="Optima" w:eastAsia="Times New Roman" w:hAnsi="Optima" w:cs="Times New Roman"/>
      <w:szCs w:val="24"/>
      <w:lang w:val="en-GB" w:eastAsia="en-US"/>
    </w:rPr>
  </w:style>
  <w:style w:type="paragraph" w:styleId="FootnoteText">
    <w:name w:val="footnote text"/>
    <w:basedOn w:val="Normal"/>
    <w:link w:val="FootnoteTextChar"/>
    <w:rsid w:val="008658E8"/>
    <w:pPr>
      <w:spacing w:after="0" w:line="240" w:lineRule="auto"/>
    </w:pPr>
    <w:rPr>
      <w:rFonts w:ascii="Times New Roman" w:eastAsia="Times New Roman" w:hAnsi="Times New Roman" w:cs="Times New Roman"/>
      <w:sz w:val="20"/>
      <w:szCs w:val="24"/>
      <w:lang w:eastAsia="en-US"/>
    </w:rPr>
  </w:style>
  <w:style w:type="character" w:customStyle="1" w:styleId="FootnoteTextChar">
    <w:name w:val="Footnote Text Char"/>
    <w:basedOn w:val="DefaultParagraphFont"/>
    <w:link w:val="FootnoteText"/>
    <w:rsid w:val="008658E8"/>
    <w:rPr>
      <w:rFonts w:ascii="Times New Roman" w:eastAsia="Times New Roman" w:hAnsi="Times New Roman" w:cs="Times New Roman"/>
      <w:sz w:val="20"/>
      <w:szCs w:val="24"/>
    </w:rPr>
  </w:style>
  <w:style w:type="character" w:styleId="FootnoteReference">
    <w:name w:val="footnote reference"/>
    <w:uiPriority w:val="99"/>
    <w:rsid w:val="008658E8"/>
    <w:rPr>
      <w:vertAlign w:val="superscript"/>
    </w:rPr>
  </w:style>
  <w:style w:type="table" w:styleId="TableGrid">
    <w:name w:val="Table Grid"/>
    <w:basedOn w:val="TableNormal"/>
    <w:rsid w:val="008658E8"/>
    <w:pPr>
      <w:spacing w:after="0" w:line="240" w:lineRule="auto"/>
    </w:pPr>
    <w:rPr>
      <w:rFonts w:ascii="Times New Roman" w:eastAsia="Times New Roman" w:hAnsi="Times New Roman"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E5BDE"/>
    <w:rPr>
      <w:sz w:val="16"/>
      <w:szCs w:val="16"/>
    </w:rPr>
  </w:style>
  <w:style w:type="paragraph" w:styleId="CommentSubject">
    <w:name w:val="annotation subject"/>
    <w:basedOn w:val="CommentText"/>
    <w:next w:val="CommentText"/>
    <w:link w:val="CommentSubjectChar"/>
    <w:uiPriority w:val="99"/>
    <w:semiHidden/>
    <w:unhideWhenUsed/>
    <w:rsid w:val="008E5BDE"/>
    <w:rPr>
      <w:rFonts w:eastAsiaTheme="minorEastAsia"/>
      <w:b/>
      <w:bCs/>
      <w:lang w:eastAsia="lt-LT"/>
    </w:rPr>
  </w:style>
  <w:style w:type="character" w:customStyle="1" w:styleId="CommentSubjectChar">
    <w:name w:val="Comment Subject Char"/>
    <w:basedOn w:val="CommentTextChar"/>
    <w:link w:val="CommentSubject"/>
    <w:uiPriority w:val="99"/>
    <w:semiHidden/>
    <w:rsid w:val="008E5BDE"/>
    <w:rPr>
      <w:rFonts w:eastAsiaTheme="minorEastAsia"/>
      <w:b/>
      <w:bCs/>
      <w:sz w:val="20"/>
      <w:szCs w:val="20"/>
      <w:lang w:eastAsia="lt-LT"/>
    </w:rPr>
  </w:style>
  <w:style w:type="paragraph" w:styleId="Revision">
    <w:name w:val="Revision"/>
    <w:hidden/>
    <w:uiPriority w:val="99"/>
    <w:semiHidden/>
    <w:rsid w:val="00421A5C"/>
    <w:pPr>
      <w:spacing w:after="0" w:line="240" w:lineRule="auto"/>
    </w:pPr>
    <w:rPr>
      <w:rFonts w:eastAsiaTheme="minorEastAsia"/>
      <w:lang w:eastAsia="lt-LT"/>
    </w:rPr>
  </w:style>
  <w:style w:type="paragraph" w:styleId="ListParagraph">
    <w:name w:val="List Paragraph"/>
    <w:aliases w:val="ERP-List Paragraph,List Paragraph1,List Paragraph11,lp1,Bullet 1,Use Case List Paragraph,Normal1,NRD_Numbering,NRD_antraste_2,Bullet points,Buletai,Bullet EY,List Paragraph21,List Paragraph2,Numbering,List Paragraph111,Paragraph,Lentele"/>
    <w:basedOn w:val="Normal"/>
    <w:link w:val="ListParagraphChar"/>
    <w:uiPriority w:val="34"/>
    <w:qFormat/>
    <w:rsid w:val="00DC1725"/>
    <w:pPr>
      <w:ind w:left="720"/>
      <w:contextualSpacing/>
    </w:pPr>
  </w:style>
  <w:style w:type="character" w:styleId="Hyperlink">
    <w:name w:val="Hyperlink"/>
    <w:aliases w:val="Alna"/>
    <w:uiPriority w:val="99"/>
    <w:rsid w:val="008A2FA0"/>
    <w:rPr>
      <w:color w:val="0000FF"/>
      <w:u w:val="single"/>
    </w:rPr>
  </w:style>
  <w:style w:type="character" w:customStyle="1" w:styleId="ListParagraphChar">
    <w:name w:val="List Paragraph Char"/>
    <w:aliases w:val="ERP-List Paragraph Char,List Paragraph1 Char,List Paragraph11 Char,lp1 Char,Bullet 1 Char,Use Case List Paragraph Char,Normal1 Char,NRD_Numbering Char,NRD_antraste_2 Char,Bullet points Char,Buletai Char,Bullet EY Char,Numbering Char"/>
    <w:basedOn w:val="DefaultParagraphFont"/>
    <w:link w:val="ListParagraph"/>
    <w:uiPriority w:val="34"/>
    <w:qFormat/>
    <w:locked/>
    <w:rsid w:val="00523A89"/>
    <w:rPr>
      <w:rFonts w:eastAsiaTheme="minorEastAsia"/>
      <w:lang w:eastAsia="lt-LT"/>
    </w:rPr>
  </w:style>
  <w:style w:type="table" w:customStyle="1" w:styleId="TableGrid3">
    <w:name w:val="Table Grid3"/>
    <w:basedOn w:val="TableNormal"/>
    <w:next w:val="TableGrid"/>
    <w:uiPriority w:val="39"/>
    <w:rsid w:val="00523A8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D10B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334411">
      <w:bodyDiv w:val="1"/>
      <w:marLeft w:val="0"/>
      <w:marRight w:val="0"/>
      <w:marTop w:val="0"/>
      <w:marBottom w:val="0"/>
      <w:divBdr>
        <w:top w:val="none" w:sz="0" w:space="0" w:color="auto"/>
        <w:left w:val="none" w:sz="0" w:space="0" w:color="auto"/>
        <w:bottom w:val="none" w:sz="0" w:space="0" w:color="auto"/>
        <w:right w:val="none" w:sz="0" w:space="0" w:color="auto"/>
      </w:divBdr>
    </w:div>
    <w:div w:id="167464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C6F1CFB4BC874290F693531F920011" ma:contentTypeVersion="21" ma:contentTypeDescription="Create a new document." ma:contentTypeScope="" ma:versionID="767f39e0bb636374e63b07b2395296cd">
  <xsd:schema xmlns:xsd="http://www.w3.org/2001/XMLSchema" xmlns:xs="http://www.w3.org/2001/XMLSchema" xmlns:p="http://schemas.microsoft.com/office/2006/metadata/properties" xmlns:ns2="9e7442cb-9d6b-4b4b-bac8-0f20a0600f16" xmlns:ns3="6c1a02f4-7a1b-436b-816a-4e0ebb20cc56" targetNamespace="http://schemas.microsoft.com/office/2006/metadata/properties" ma:root="true" ma:fieldsID="ed49900490cf793133e29b0bd24a6bec" ns2:_="" ns3:_="">
    <xsd:import namespace="9e7442cb-9d6b-4b4b-bac8-0f20a0600f16"/>
    <xsd:import namespace="6c1a02f4-7a1b-436b-816a-4e0ebb20cc56"/>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Imag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7442cb-9d6b-4b4b-bac8-0f20a0600f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7" nillable="true" ma:displayName="Taxonomy Catch All Column" ma:hidden="true" ma:list="{0a460ae0-a939-472a-9d6b-9b72fbf57c7b}" ma:internalName="TaxCatchAll" ma:showField="CatchAllData" ma:web="9e7442cb-9d6b-4b4b-bac8-0f20a0600f1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c1a02f4-7a1b-436b-816a-4e0ebb20cc56"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Image" ma:index="24" nillable="true" ma:displayName="Image" ma:format="Thumbnail" ma:internalName="Imag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mage xmlns="6c1a02f4-7a1b-436b-816a-4e0ebb20cc56" xsi:nil="true"/>
    <lcf76f155ced4ddcb4097134ff3c332f xmlns="6c1a02f4-7a1b-436b-816a-4e0ebb20cc56">
      <Terms xmlns="http://schemas.microsoft.com/office/infopath/2007/PartnerControls"/>
    </lcf76f155ced4ddcb4097134ff3c332f>
    <TaxCatchAll xmlns="9e7442cb-9d6b-4b4b-bac8-0f20a0600f1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92E4DA-1834-4BB9-8169-E132268B18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7442cb-9d6b-4b4b-bac8-0f20a0600f16"/>
    <ds:schemaRef ds:uri="6c1a02f4-7a1b-436b-816a-4e0ebb20c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3C8220-9985-4B54-8BC4-EF9F6D2DCD09}">
  <ds:schemaRefs>
    <ds:schemaRef ds:uri="http://schemas.microsoft.com/office/2006/metadata/properties"/>
    <ds:schemaRef ds:uri="http://schemas.microsoft.com/office/infopath/2007/PartnerControls"/>
    <ds:schemaRef ds:uri="6c1a02f4-7a1b-436b-816a-4e0ebb20cc56"/>
    <ds:schemaRef ds:uri="9e7442cb-9d6b-4b4b-bac8-0f20a0600f16"/>
  </ds:schemaRefs>
</ds:datastoreItem>
</file>

<file path=customXml/itemProps3.xml><?xml version="1.0" encoding="utf-8"?>
<ds:datastoreItem xmlns:ds="http://schemas.openxmlformats.org/officeDocument/2006/customXml" ds:itemID="{9875FFDD-692F-43AC-A55E-A9F2D2EAD8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2072</Words>
  <Characters>11811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Viteikienė</dc:creator>
  <cp:keywords/>
  <dc:description/>
  <cp:lastModifiedBy>Milda Viteikienė</cp:lastModifiedBy>
  <cp:revision>2</cp:revision>
  <dcterms:created xsi:type="dcterms:W3CDTF">2023-03-07T11:01:00Z</dcterms:created>
  <dcterms:modified xsi:type="dcterms:W3CDTF">2023-03-07T11:01:00Z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0x0101006EC6F1CFB4BC874290F693531F920011</vt:lpwstr>
  </property>
</Properties>
</file>