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04BFC" w14:textId="451BFA0F" w:rsidR="0073232E" w:rsidRDefault="00160961" w:rsidP="0032333C">
      <w:pPr>
        <w:pStyle w:val="Standarduser"/>
        <w:tabs>
          <w:tab w:val="left" w:pos="567"/>
          <w:tab w:val="right" w:leader="underscore" w:pos="8505"/>
        </w:tabs>
        <w:jc w:val="center"/>
        <w:rPr>
          <w:b/>
          <w:caps/>
          <w:szCs w:val="24"/>
        </w:rPr>
      </w:pPr>
      <w:r>
        <w:rPr>
          <w:b/>
          <w:caps/>
          <w:szCs w:val="24"/>
        </w:rPr>
        <w:t>SUSITARIMAS</w:t>
      </w:r>
    </w:p>
    <w:p w14:paraId="08404BFF" w14:textId="5FCB72D2" w:rsidR="0073232E" w:rsidRDefault="00977BBB" w:rsidP="0032333C">
      <w:pPr>
        <w:pStyle w:val="Standarduser"/>
        <w:tabs>
          <w:tab w:val="left" w:pos="567"/>
        </w:tabs>
        <w:spacing w:after="120"/>
        <w:ind w:firstLine="567"/>
        <w:jc w:val="center"/>
        <w:rPr>
          <w:b/>
          <w:caps/>
          <w:szCs w:val="24"/>
        </w:rPr>
      </w:pPr>
      <w:r>
        <w:rPr>
          <w:b/>
          <w:caps/>
          <w:szCs w:val="24"/>
        </w:rPr>
        <w:t xml:space="preserve">DĖL </w:t>
      </w:r>
      <w:r w:rsidRPr="00977BBB">
        <w:rPr>
          <w:b/>
          <w:caps/>
          <w:szCs w:val="24"/>
        </w:rPr>
        <w:t>202</w:t>
      </w:r>
      <w:r w:rsidR="00C10FFD">
        <w:rPr>
          <w:b/>
          <w:caps/>
          <w:szCs w:val="24"/>
        </w:rPr>
        <w:t>2</w:t>
      </w:r>
      <w:r w:rsidRPr="00977BBB">
        <w:rPr>
          <w:b/>
          <w:caps/>
          <w:szCs w:val="24"/>
        </w:rPr>
        <w:t xml:space="preserve"> M. </w:t>
      </w:r>
      <w:r w:rsidR="00C10FFD">
        <w:rPr>
          <w:b/>
          <w:caps/>
          <w:szCs w:val="24"/>
        </w:rPr>
        <w:t>RUG</w:t>
      </w:r>
      <w:r w:rsidR="002D79EC">
        <w:rPr>
          <w:b/>
          <w:caps/>
          <w:szCs w:val="24"/>
        </w:rPr>
        <w:t>SĖJ</w:t>
      </w:r>
      <w:r w:rsidR="00C10FFD">
        <w:rPr>
          <w:b/>
          <w:caps/>
          <w:szCs w:val="24"/>
        </w:rPr>
        <w:t>O 1</w:t>
      </w:r>
      <w:r w:rsidR="002D79EC">
        <w:rPr>
          <w:b/>
          <w:caps/>
          <w:szCs w:val="24"/>
        </w:rPr>
        <w:t>9</w:t>
      </w:r>
      <w:r w:rsidRPr="00977BBB">
        <w:rPr>
          <w:b/>
          <w:caps/>
          <w:szCs w:val="24"/>
        </w:rPr>
        <w:t xml:space="preserve"> D.  SUTARTIES NR. 47ST-</w:t>
      </w:r>
      <w:r w:rsidR="002D79EC">
        <w:rPr>
          <w:b/>
          <w:caps/>
          <w:szCs w:val="24"/>
        </w:rPr>
        <w:t>108</w:t>
      </w:r>
      <w:r w:rsidR="008050F1">
        <w:rPr>
          <w:b/>
          <w:caps/>
          <w:szCs w:val="24"/>
        </w:rPr>
        <w:t xml:space="preserve"> pakeitimo</w:t>
      </w:r>
    </w:p>
    <w:p w14:paraId="08404C00" w14:textId="7B2D4855" w:rsidR="0073232E" w:rsidRDefault="00A17043" w:rsidP="0032333C">
      <w:pPr>
        <w:pStyle w:val="Standarduser"/>
        <w:tabs>
          <w:tab w:val="left" w:pos="567"/>
          <w:tab w:val="right" w:leader="underscore" w:pos="8505"/>
        </w:tabs>
        <w:jc w:val="center"/>
        <w:rPr>
          <w:szCs w:val="24"/>
        </w:rPr>
      </w:pPr>
      <w:r>
        <w:rPr>
          <w:szCs w:val="24"/>
        </w:rPr>
        <w:t>20</w:t>
      </w:r>
      <w:r w:rsidR="00B92252">
        <w:rPr>
          <w:szCs w:val="24"/>
        </w:rPr>
        <w:t>2</w:t>
      </w:r>
      <w:r w:rsidR="00355FD5">
        <w:rPr>
          <w:szCs w:val="24"/>
        </w:rPr>
        <w:t>3</w:t>
      </w:r>
      <w:r>
        <w:rPr>
          <w:szCs w:val="24"/>
        </w:rPr>
        <w:t xml:space="preserve"> m. </w:t>
      </w:r>
      <w:r w:rsidR="00B92252">
        <w:rPr>
          <w:szCs w:val="24"/>
        </w:rPr>
        <w:t xml:space="preserve">  </w:t>
      </w:r>
      <w:r w:rsidR="00B627E5">
        <w:rPr>
          <w:szCs w:val="24"/>
        </w:rPr>
        <w:t xml:space="preserve">kovo   </w:t>
      </w:r>
      <w:r w:rsidR="00E90B19">
        <w:rPr>
          <w:szCs w:val="24"/>
        </w:rPr>
        <w:t>10</w:t>
      </w:r>
      <w:r w:rsidR="00B627E5">
        <w:rPr>
          <w:szCs w:val="24"/>
        </w:rPr>
        <w:t xml:space="preserve">     </w:t>
      </w:r>
      <w:r>
        <w:rPr>
          <w:szCs w:val="24"/>
        </w:rPr>
        <w:t xml:space="preserve">d.  Nr. </w:t>
      </w:r>
      <w:r w:rsidR="00B92252">
        <w:rPr>
          <w:szCs w:val="24"/>
        </w:rPr>
        <w:t>47ST</w:t>
      </w:r>
      <w:r>
        <w:rPr>
          <w:szCs w:val="24"/>
        </w:rPr>
        <w:t>-</w:t>
      </w:r>
      <w:r w:rsidR="00E90B19">
        <w:rPr>
          <w:szCs w:val="24"/>
        </w:rPr>
        <w:t>32</w:t>
      </w:r>
    </w:p>
    <w:p w14:paraId="08404C02" w14:textId="77777777" w:rsidR="0073232E" w:rsidRPr="008050F1" w:rsidRDefault="0073232E" w:rsidP="00373E4A">
      <w:pPr>
        <w:pStyle w:val="Standarduser"/>
        <w:tabs>
          <w:tab w:val="left" w:pos="567"/>
        </w:tabs>
        <w:rPr>
          <w:szCs w:val="24"/>
        </w:rPr>
      </w:pPr>
    </w:p>
    <w:p w14:paraId="08404C06" w14:textId="0B878D3E" w:rsidR="0073232E" w:rsidRPr="003D271D" w:rsidRDefault="008050F1" w:rsidP="00940511">
      <w:pPr>
        <w:pStyle w:val="Standard"/>
        <w:tabs>
          <w:tab w:val="left" w:pos="851"/>
        </w:tabs>
        <w:ind w:firstLine="567"/>
        <w:jc w:val="both"/>
        <w:rPr>
          <w:color w:val="000000" w:themeColor="text1"/>
        </w:rPr>
      </w:pPr>
      <w:r w:rsidRPr="008050F1">
        <w:rPr>
          <w:rFonts w:ascii="Times New Roman" w:hAnsi="Times New Roman" w:cs="Times New Roman"/>
        </w:rPr>
        <w:t xml:space="preserve">Viešojo saugumo tarnyba prie Vidaus reikalų ministerijos (toliau – Tarnyba arba Užsakovas), juridinio asmens kodas 300666165, atstovaujama Tarnybos Pajėgų tiesioginės paramos valdybos </w:t>
      </w:r>
      <w:r w:rsidR="004E76AB">
        <w:rPr>
          <w:rFonts w:ascii="Times New Roman" w:hAnsi="Times New Roman" w:cs="Times New Roman"/>
        </w:rPr>
        <w:t>Taktinės paramos skyriaus</w:t>
      </w:r>
      <w:r>
        <w:rPr>
          <w:rFonts w:ascii="Times New Roman" w:hAnsi="Times New Roman" w:cs="Times New Roman"/>
        </w:rPr>
        <w:t xml:space="preserve"> viršininko, atliekančio valdybos </w:t>
      </w:r>
      <w:r w:rsidRPr="008050F1">
        <w:rPr>
          <w:rFonts w:ascii="Times New Roman" w:hAnsi="Times New Roman" w:cs="Times New Roman"/>
        </w:rPr>
        <w:t xml:space="preserve">viršininko </w:t>
      </w:r>
      <w:r>
        <w:rPr>
          <w:rFonts w:ascii="Times New Roman" w:hAnsi="Times New Roman" w:cs="Times New Roman"/>
        </w:rPr>
        <w:t xml:space="preserve">funkcijas, </w:t>
      </w:r>
      <w:r w:rsidR="004E76AB">
        <w:rPr>
          <w:rFonts w:ascii="Times New Roman" w:hAnsi="Times New Roman" w:cs="Times New Roman"/>
        </w:rPr>
        <w:t>Jevgenijaus Matusevičiaus</w:t>
      </w:r>
      <w:r w:rsidRPr="008050F1">
        <w:rPr>
          <w:rFonts w:ascii="Times New Roman" w:hAnsi="Times New Roman" w:cs="Times New Roman"/>
        </w:rPr>
        <w:t xml:space="preserve">, veikiančio pagal Tarnybos vado </w:t>
      </w:r>
      <w:r w:rsidR="00361186">
        <w:rPr>
          <w:rFonts w:ascii="Times New Roman" w:hAnsi="Times New Roman" w:cs="Times New Roman"/>
        </w:rPr>
        <w:t xml:space="preserve">2023  m. sausio 19 d. </w:t>
      </w:r>
      <w:r w:rsidRPr="008050F1">
        <w:rPr>
          <w:rFonts w:ascii="Times New Roman" w:hAnsi="Times New Roman" w:cs="Times New Roman"/>
        </w:rPr>
        <w:t xml:space="preserve"> įsakymo Nr. 47V-</w:t>
      </w:r>
      <w:r w:rsidR="00361186">
        <w:rPr>
          <w:rFonts w:ascii="Times New Roman" w:hAnsi="Times New Roman" w:cs="Times New Roman"/>
        </w:rPr>
        <w:t>56</w:t>
      </w:r>
      <w:r w:rsidRPr="008050F1">
        <w:rPr>
          <w:rFonts w:ascii="Times New Roman" w:hAnsi="Times New Roman" w:cs="Times New Roman"/>
        </w:rPr>
        <w:t xml:space="preserve"> „Dėl </w:t>
      </w:r>
      <w:r w:rsidR="00361186">
        <w:rPr>
          <w:rFonts w:ascii="Times New Roman" w:hAnsi="Times New Roman" w:cs="Times New Roman"/>
        </w:rPr>
        <w:t>įgaliojimų suteikimo</w:t>
      </w:r>
      <w:r w:rsidRPr="008050F1">
        <w:rPr>
          <w:rFonts w:ascii="Times New Roman" w:hAnsi="Times New Roman" w:cs="Times New Roman"/>
        </w:rPr>
        <w:t xml:space="preserve">“ </w:t>
      </w:r>
      <w:r w:rsidR="00361186">
        <w:rPr>
          <w:rFonts w:ascii="Times New Roman" w:hAnsi="Times New Roman" w:cs="Times New Roman"/>
        </w:rPr>
        <w:t>1.3.4.1</w:t>
      </w:r>
      <w:r w:rsidRPr="008050F1">
        <w:rPr>
          <w:rFonts w:ascii="Times New Roman" w:hAnsi="Times New Roman" w:cs="Times New Roman"/>
        </w:rPr>
        <w:t xml:space="preserve"> papunktį, </w:t>
      </w:r>
      <w:r w:rsidR="00DF6361">
        <w:rPr>
          <w:rFonts w:ascii="Times New Roman" w:hAnsi="Times New Roman" w:cs="Times New Roman"/>
        </w:rPr>
        <w:t xml:space="preserve">ir </w:t>
      </w:r>
      <w:r w:rsidR="0022541F">
        <w:rPr>
          <w:rFonts w:ascii="Times New Roman" w:hAnsi="Times New Roman" w:cs="Times New Roman"/>
        </w:rPr>
        <w:t xml:space="preserve"> </w:t>
      </w:r>
      <w:r w:rsidR="002D79EC" w:rsidRPr="0022541F">
        <w:rPr>
          <w:rFonts w:ascii="Times New Roman" w:hAnsi="Times New Roman" w:cs="Times New Roman"/>
          <w:color w:val="000000" w:themeColor="text1"/>
        </w:rPr>
        <w:t>UAB ,,</w:t>
      </w:r>
      <w:r w:rsidR="002D79EC" w:rsidRPr="0022541F">
        <w:rPr>
          <w:rFonts w:ascii="Times New Roman" w:eastAsia="SimSun" w:hAnsi="Times New Roman" w:cs="Times New Roman" w:hint="eastAsia"/>
          <w:color w:val="000000" w:themeColor="text1"/>
        </w:rPr>
        <w:t>V</w:t>
      </w:r>
      <w:r w:rsidR="002D79EC" w:rsidRPr="0022541F">
        <w:rPr>
          <w:rFonts w:ascii="Times New Roman" w:hAnsi="Times New Roman" w:cs="Times New Roman"/>
          <w:color w:val="000000" w:themeColor="text1"/>
        </w:rPr>
        <w:t xml:space="preserve">G statyba“, juridinio asmens kodas 300867894, kurios registruota buveinė yra  Šilo g. 5-17, Vilnius, duomenys apie įmonę kaupiami ir saugomi Lietuvos Respublikos juridinių asmenų registre, atstovaujama direktoriaus Vido Grigalionio, veikiančio pagal bendrovės įstatus, </w:t>
      </w:r>
      <w:r w:rsidR="00A17043" w:rsidRPr="00293EF8">
        <w:rPr>
          <w:rFonts w:ascii="Times New Roman" w:eastAsia="Times New Roman" w:hAnsi="Times New Roman" w:cs="Times New Roman"/>
          <w:color w:val="000000" w:themeColor="text1"/>
          <w:lang w:eastAsia="lt-LT"/>
        </w:rPr>
        <w:t xml:space="preserve">(toliau – </w:t>
      </w:r>
      <w:r w:rsidRPr="00293EF8">
        <w:rPr>
          <w:rFonts w:ascii="Times New Roman" w:eastAsia="Times New Roman" w:hAnsi="Times New Roman" w:cs="Times New Roman"/>
          <w:color w:val="000000" w:themeColor="text1"/>
          <w:lang w:eastAsia="lt-LT"/>
        </w:rPr>
        <w:t>Rangovas</w:t>
      </w:r>
      <w:r w:rsidR="00A17043" w:rsidRPr="00293EF8">
        <w:rPr>
          <w:rFonts w:ascii="Times New Roman" w:eastAsia="Times New Roman" w:hAnsi="Times New Roman" w:cs="Times New Roman"/>
          <w:color w:val="000000" w:themeColor="text1"/>
          <w:lang w:eastAsia="lt-LT"/>
        </w:rPr>
        <w:t>),</w:t>
      </w:r>
      <w:r w:rsidR="00293EF8">
        <w:rPr>
          <w:rFonts w:ascii="Times New Roman" w:eastAsia="Times New Roman" w:hAnsi="Times New Roman" w:cs="Times New Roman"/>
          <w:color w:val="000000" w:themeColor="text1"/>
          <w:lang w:eastAsia="lt-LT"/>
        </w:rPr>
        <w:t xml:space="preserve"> </w:t>
      </w:r>
      <w:r w:rsidR="00A17043" w:rsidRPr="003D271D">
        <w:rPr>
          <w:color w:val="000000" w:themeColor="text1"/>
        </w:rPr>
        <w:t xml:space="preserve">toliau kartu vadinami „Šalimis“ arba atskirai „Šalimi“, </w:t>
      </w:r>
    </w:p>
    <w:p w14:paraId="473738AD" w14:textId="3B327CFA" w:rsidR="00A14924" w:rsidRDefault="00A17043" w:rsidP="00AF775C">
      <w:pPr>
        <w:pStyle w:val="Standarduser"/>
        <w:tabs>
          <w:tab w:val="left" w:pos="709"/>
          <w:tab w:val="left" w:pos="851"/>
        </w:tabs>
        <w:ind w:firstLine="567"/>
        <w:jc w:val="both"/>
        <w:rPr>
          <w:color w:val="000000" w:themeColor="text1"/>
          <w:szCs w:val="24"/>
        </w:rPr>
      </w:pPr>
      <w:r w:rsidRPr="003D271D">
        <w:rPr>
          <w:color w:val="000000" w:themeColor="text1"/>
          <w:szCs w:val="24"/>
        </w:rPr>
        <w:t xml:space="preserve">Vadovaudamiesi </w:t>
      </w:r>
      <w:r w:rsidR="005C37A9" w:rsidRPr="003D271D">
        <w:rPr>
          <w:color w:val="000000" w:themeColor="text1"/>
          <w:szCs w:val="24"/>
        </w:rPr>
        <w:t xml:space="preserve">Lietuvos Respublikos viešųjų pirkimų įstatymo 89 straipsnio 1 dalies </w:t>
      </w:r>
      <w:r w:rsidR="000B54CC">
        <w:rPr>
          <w:color w:val="000000" w:themeColor="text1"/>
          <w:szCs w:val="24"/>
          <w:lang w:val="en-US"/>
        </w:rPr>
        <w:t>2</w:t>
      </w:r>
      <w:r w:rsidR="005C37A9" w:rsidRPr="003D271D">
        <w:rPr>
          <w:color w:val="000000" w:themeColor="text1"/>
          <w:szCs w:val="24"/>
        </w:rPr>
        <w:t xml:space="preserve"> punktu, </w:t>
      </w:r>
      <w:r w:rsidRPr="003D271D">
        <w:rPr>
          <w:color w:val="000000" w:themeColor="text1"/>
          <w:szCs w:val="24"/>
        </w:rPr>
        <w:t>20</w:t>
      </w:r>
      <w:r w:rsidR="00160961" w:rsidRPr="003D271D">
        <w:rPr>
          <w:color w:val="000000" w:themeColor="text1"/>
          <w:szCs w:val="24"/>
        </w:rPr>
        <w:t>2</w:t>
      </w:r>
      <w:r w:rsidR="00DF6361" w:rsidRPr="003D271D">
        <w:rPr>
          <w:color w:val="000000" w:themeColor="text1"/>
          <w:szCs w:val="24"/>
        </w:rPr>
        <w:t>2</w:t>
      </w:r>
      <w:r w:rsidRPr="003D271D">
        <w:rPr>
          <w:color w:val="000000" w:themeColor="text1"/>
          <w:szCs w:val="24"/>
        </w:rPr>
        <w:t xml:space="preserve"> </w:t>
      </w:r>
      <w:r w:rsidRPr="007F0824">
        <w:rPr>
          <w:szCs w:val="24"/>
        </w:rPr>
        <w:t>m.</w:t>
      </w:r>
      <w:r w:rsidR="0011656E" w:rsidRPr="007F0824">
        <w:rPr>
          <w:szCs w:val="24"/>
        </w:rPr>
        <w:t xml:space="preserve"> </w:t>
      </w:r>
      <w:r w:rsidR="0022541F">
        <w:rPr>
          <w:szCs w:val="24"/>
        </w:rPr>
        <w:t xml:space="preserve">rugsėjo </w:t>
      </w:r>
      <w:r w:rsidR="00DF6361" w:rsidRPr="007F0824">
        <w:rPr>
          <w:szCs w:val="24"/>
        </w:rPr>
        <w:t>1</w:t>
      </w:r>
      <w:r w:rsidR="0022541F">
        <w:rPr>
          <w:szCs w:val="24"/>
        </w:rPr>
        <w:t>9</w:t>
      </w:r>
      <w:r w:rsidR="00160961" w:rsidRPr="007F0824">
        <w:rPr>
          <w:szCs w:val="24"/>
        </w:rPr>
        <w:t xml:space="preserve"> </w:t>
      </w:r>
      <w:r w:rsidRPr="007F0824">
        <w:rPr>
          <w:szCs w:val="24"/>
        </w:rPr>
        <w:t xml:space="preserve">d. </w:t>
      </w:r>
      <w:r w:rsidR="00160961" w:rsidRPr="007F0824">
        <w:rPr>
          <w:szCs w:val="24"/>
        </w:rPr>
        <w:t xml:space="preserve">sutarties Nr. </w:t>
      </w:r>
      <w:r w:rsidR="0011656E" w:rsidRPr="007F0824">
        <w:rPr>
          <w:szCs w:val="24"/>
        </w:rPr>
        <w:t>47ST-</w:t>
      </w:r>
      <w:r w:rsidR="0022541F">
        <w:rPr>
          <w:szCs w:val="24"/>
        </w:rPr>
        <w:t>108</w:t>
      </w:r>
      <w:r w:rsidR="00160961" w:rsidRPr="007F0824">
        <w:rPr>
          <w:szCs w:val="24"/>
        </w:rPr>
        <w:t xml:space="preserve"> (toliau – Sutartis) </w:t>
      </w:r>
      <w:r w:rsidR="003D271D">
        <w:rPr>
          <w:color w:val="000000" w:themeColor="text1"/>
          <w:szCs w:val="24"/>
        </w:rPr>
        <w:t>2.5, 9.1, 9.2.5, 9.3, 9.5, 12.3</w:t>
      </w:r>
      <w:r w:rsidR="005C37A9" w:rsidRPr="003D271D">
        <w:rPr>
          <w:color w:val="000000" w:themeColor="text1"/>
          <w:szCs w:val="24"/>
        </w:rPr>
        <w:t xml:space="preserve"> </w:t>
      </w:r>
      <w:r w:rsidR="005C37A9" w:rsidRPr="007F0824">
        <w:rPr>
          <w:szCs w:val="24"/>
        </w:rPr>
        <w:t xml:space="preserve">punktais, </w:t>
      </w:r>
      <w:r w:rsidR="00160961" w:rsidRPr="007F0824">
        <w:rPr>
          <w:szCs w:val="24"/>
        </w:rPr>
        <w:t xml:space="preserve"> atsižvelgdam</w:t>
      </w:r>
      <w:r w:rsidR="00D44B28" w:rsidRPr="007F0824">
        <w:rPr>
          <w:szCs w:val="24"/>
        </w:rPr>
        <w:t>i</w:t>
      </w:r>
      <w:r w:rsidR="00160961" w:rsidRPr="007F0824">
        <w:rPr>
          <w:szCs w:val="24"/>
        </w:rPr>
        <w:t xml:space="preserve"> į </w:t>
      </w:r>
      <w:r w:rsidR="00FE7DDE" w:rsidRPr="007F0824">
        <w:rPr>
          <w:szCs w:val="24"/>
        </w:rPr>
        <w:t xml:space="preserve">Tarnybos Pajėgų tiesioginės paramos valdybos </w:t>
      </w:r>
      <w:r w:rsidR="005C37A9" w:rsidRPr="007F0824">
        <w:rPr>
          <w:szCs w:val="24"/>
        </w:rPr>
        <w:t>Aptarnavimo</w:t>
      </w:r>
      <w:r w:rsidR="0066601B" w:rsidRPr="007F0824">
        <w:rPr>
          <w:szCs w:val="24"/>
        </w:rPr>
        <w:t xml:space="preserve"> skyriaus </w:t>
      </w:r>
      <w:r w:rsidR="005C37A9" w:rsidRPr="007F0824">
        <w:rPr>
          <w:szCs w:val="24"/>
        </w:rPr>
        <w:t>vedėjo Sauliaus Rožėno</w:t>
      </w:r>
      <w:r w:rsidR="00FE7DDE" w:rsidRPr="007F0824">
        <w:rPr>
          <w:szCs w:val="24"/>
        </w:rPr>
        <w:t xml:space="preserve"> 202</w:t>
      </w:r>
      <w:r w:rsidR="00355FD5">
        <w:rPr>
          <w:szCs w:val="24"/>
        </w:rPr>
        <w:t xml:space="preserve">3 m. </w:t>
      </w:r>
      <w:r w:rsidR="00B627E5">
        <w:rPr>
          <w:szCs w:val="24"/>
        </w:rPr>
        <w:t xml:space="preserve">kovo 3 </w:t>
      </w:r>
      <w:r w:rsidR="00FE7DDE" w:rsidRPr="007F0824">
        <w:rPr>
          <w:szCs w:val="24"/>
        </w:rPr>
        <w:t>d. tarnybinį pranešimą Nr. 47TP-</w:t>
      </w:r>
      <w:r w:rsidR="00B627E5">
        <w:rPr>
          <w:szCs w:val="24"/>
        </w:rPr>
        <w:t xml:space="preserve">986 </w:t>
      </w:r>
      <w:r w:rsidR="00B627E5" w:rsidRPr="007F0824">
        <w:rPr>
          <w:szCs w:val="24"/>
        </w:rPr>
        <w:t xml:space="preserve"> </w:t>
      </w:r>
      <w:r w:rsidR="00FE7DDE" w:rsidRPr="007F0824">
        <w:rPr>
          <w:szCs w:val="24"/>
        </w:rPr>
        <w:t xml:space="preserve">,,Dėl </w:t>
      </w:r>
      <w:r w:rsidR="00B627E5">
        <w:rPr>
          <w:szCs w:val="24"/>
        </w:rPr>
        <w:t xml:space="preserve">papildomų </w:t>
      </w:r>
      <w:r w:rsidR="00355FD5">
        <w:rPr>
          <w:szCs w:val="24"/>
        </w:rPr>
        <w:t>darbų</w:t>
      </w:r>
      <w:r w:rsidR="00FE7DDE" w:rsidRPr="007F0824">
        <w:rPr>
          <w:szCs w:val="24"/>
        </w:rPr>
        <w:t>“</w:t>
      </w:r>
      <w:r w:rsidR="00D44B28" w:rsidRPr="007F0824">
        <w:rPr>
          <w:szCs w:val="24"/>
        </w:rPr>
        <w:t>,</w:t>
      </w:r>
      <w:r w:rsidR="008E4404" w:rsidRPr="007F0824">
        <w:rPr>
          <w:szCs w:val="24"/>
        </w:rPr>
        <w:t xml:space="preserve"> </w:t>
      </w:r>
      <w:r w:rsidR="007F0824" w:rsidRPr="0022541F">
        <w:rPr>
          <w:color w:val="000000" w:themeColor="text1"/>
          <w:szCs w:val="24"/>
        </w:rPr>
        <w:t xml:space="preserve">Rangovo </w:t>
      </w:r>
      <w:r w:rsidR="0022541F" w:rsidRPr="0022541F">
        <w:rPr>
          <w:color w:val="000000" w:themeColor="text1"/>
          <w:szCs w:val="24"/>
        </w:rPr>
        <w:t xml:space="preserve">sudarytą </w:t>
      </w:r>
      <w:bookmarkStart w:id="0" w:name="_Hlk119492081"/>
      <w:r w:rsidR="0022541F" w:rsidRPr="0022541F">
        <w:rPr>
          <w:color w:val="000000" w:themeColor="text1"/>
          <w:szCs w:val="24"/>
        </w:rPr>
        <w:t xml:space="preserve">papildomų darbų </w:t>
      </w:r>
      <w:r w:rsidR="00D90D56">
        <w:rPr>
          <w:color w:val="000000" w:themeColor="text1"/>
          <w:szCs w:val="24"/>
        </w:rPr>
        <w:t xml:space="preserve">lokalinę </w:t>
      </w:r>
      <w:r w:rsidR="0022541F" w:rsidRPr="0022541F">
        <w:rPr>
          <w:color w:val="000000" w:themeColor="text1"/>
          <w:szCs w:val="24"/>
        </w:rPr>
        <w:t>sąmatą</w:t>
      </w:r>
      <w:r w:rsidR="00D90D56">
        <w:rPr>
          <w:color w:val="000000" w:themeColor="text1"/>
          <w:szCs w:val="24"/>
        </w:rPr>
        <w:t xml:space="preserve"> Nr. S00</w:t>
      </w:r>
      <w:bookmarkEnd w:id="0"/>
      <w:r w:rsidR="00B627E5">
        <w:rPr>
          <w:color w:val="000000" w:themeColor="text1"/>
          <w:szCs w:val="24"/>
        </w:rPr>
        <w:t>2</w:t>
      </w:r>
      <w:r w:rsidR="008762C7">
        <w:rPr>
          <w:color w:val="000000" w:themeColor="text1"/>
          <w:szCs w:val="24"/>
        </w:rPr>
        <w:t>,</w:t>
      </w:r>
      <w:r w:rsidR="00FF4AD6">
        <w:rPr>
          <w:color w:val="000000" w:themeColor="text1"/>
          <w:szCs w:val="24"/>
        </w:rPr>
        <w:t xml:space="preserve"> </w:t>
      </w:r>
      <w:r w:rsidR="007F0824" w:rsidRPr="0022541F">
        <w:rPr>
          <w:color w:val="000000" w:themeColor="text1"/>
          <w:szCs w:val="24"/>
        </w:rPr>
        <w:t>atsiųst</w:t>
      </w:r>
      <w:r w:rsidR="000C71B7">
        <w:rPr>
          <w:color w:val="000000" w:themeColor="text1"/>
          <w:szCs w:val="24"/>
        </w:rPr>
        <w:t>ą</w:t>
      </w:r>
      <w:r w:rsidR="007F0824" w:rsidRPr="0022541F">
        <w:rPr>
          <w:color w:val="000000" w:themeColor="text1"/>
          <w:szCs w:val="24"/>
        </w:rPr>
        <w:t xml:space="preserve"> Užsakovui el. paštu </w:t>
      </w:r>
      <w:hyperlink r:id="rId8" w:history="1">
        <w:r w:rsidR="007F0824" w:rsidRPr="0022541F">
          <w:rPr>
            <w:rStyle w:val="Hipersaitas"/>
            <w:color w:val="000000" w:themeColor="text1"/>
            <w:szCs w:val="24"/>
            <w:u w:val="none"/>
          </w:rPr>
          <w:t>saulius.rozenas@vstarnyba.lt</w:t>
        </w:r>
      </w:hyperlink>
      <w:r w:rsidR="007F0824" w:rsidRPr="0022541F">
        <w:rPr>
          <w:color w:val="000000" w:themeColor="text1"/>
          <w:szCs w:val="24"/>
        </w:rPr>
        <w:t>,</w:t>
      </w:r>
      <w:r w:rsidR="00176B8D">
        <w:rPr>
          <w:color w:val="000000" w:themeColor="text1"/>
          <w:szCs w:val="24"/>
        </w:rPr>
        <w:t xml:space="preserve"> </w:t>
      </w:r>
      <w:r w:rsidR="00AF775C">
        <w:rPr>
          <w:color w:val="000000" w:themeColor="text1"/>
          <w:szCs w:val="24"/>
        </w:rPr>
        <w:t>bei suderint</w:t>
      </w:r>
      <w:r w:rsidR="000C71B7">
        <w:rPr>
          <w:color w:val="000000" w:themeColor="text1"/>
          <w:szCs w:val="24"/>
        </w:rPr>
        <w:t>ą</w:t>
      </w:r>
      <w:r w:rsidR="00AF775C">
        <w:rPr>
          <w:color w:val="000000" w:themeColor="text1"/>
          <w:szCs w:val="24"/>
        </w:rPr>
        <w:t xml:space="preserve"> su Užsakovo atstovu</w:t>
      </w:r>
      <w:r w:rsidR="00176B8D">
        <w:rPr>
          <w:color w:val="000000" w:themeColor="text1"/>
          <w:szCs w:val="24"/>
        </w:rPr>
        <w:t>,</w:t>
      </w:r>
      <w:r w:rsidR="00176B8D" w:rsidRPr="00176B8D">
        <w:rPr>
          <w:color w:val="000000" w:themeColor="text1"/>
          <w:szCs w:val="24"/>
        </w:rPr>
        <w:t xml:space="preserve"> </w:t>
      </w:r>
      <w:r w:rsidR="00AF775C">
        <w:rPr>
          <w:color w:val="000000" w:themeColor="text1"/>
          <w:szCs w:val="24"/>
        </w:rPr>
        <w:t xml:space="preserve"> </w:t>
      </w:r>
    </w:p>
    <w:p w14:paraId="7C7EEB2C" w14:textId="77777777" w:rsidR="00AF775C" w:rsidRPr="00AF775C" w:rsidRDefault="00AF775C" w:rsidP="00AF775C">
      <w:pPr>
        <w:pStyle w:val="Standarduser"/>
        <w:tabs>
          <w:tab w:val="left" w:pos="709"/>
          <w:tab w:val="left" w:pos="851"/>
        </w:tabs>
        <w:ind w:firstLine="567"/>
        <w:jc w:val="both"/>
        <w:rPr>
          <w:color w:val="000000" w:themeColor="text1"/>
          <w:szCs w:val="24"/>
        </w:rPr>
      </w:pPr>
      <w:r w:rsidRPr="00AF775C">
        <w:rPr>
          <w:color w:val="000000" w:themeColor="text1"/>
          <w:szCs w:val="24"/>
        </w:rPr>
        <w:t xml:space="preserve">sudarome </w:t>
      </w:r>
      <w:r w:rsidRPr="00AF775C">
        <w:rPr>
          <w:rFonts w:hint="eastAsia"/>
          <w:color w:val="000000" w:themeColor="text1"/>
          <w:szCs w:val="24"/>
        </w:rPr>
        <w:t>š</w:t>
      </w:r>
      <w:r w:rsidRPr="00AF775C">
        <w:rPr>
          <w:color w:val="000000" w:themeColor="text1"/>
          <w:szCs w:val="24"/>
        </w:rPr>
        <w:t xml:space="preserve">į papildomą susitarimą prie Sutarties (toliau </w:t>
      </w:r>
      <w:r w:rsidRPr="00AF775C">
        <w:rPr>
          <w:rFonts w:hint="eastAsia"/>
          <w:color w:val="000000" w:themeColor="text1"/>
          <w:szCs w:val="24"/>
        </w:rPr>
        <w:t>–</w:t>
      </w:r>
      <w:r w:rsidRPr="00AF775C">
        <w:rPr>
          <w:color w:val="000000" w:themeColor="text1"/>
          <w:szCs w:val="24"/>
        </w:rPr>
        <w:t xml:space="preserve"> Susitarimas) ir susitariame:</w:t>
      </w:r>
    </w:p>
    <w:p w14:paraId="2C10F098" w14:textId="0B239D62" w:rsidR="00AF775C" w:rsidRPr="008762C7" w:rsidRDefault="00AF775C" w:rsidP="008762C7">
      <w:pPr>
        <w:pStyle w:val="Standarduser"/>
        <w:numPr>
          <w:ilvl w:val="0"/>
          <w:numId w:val="5"/>
        </w:numPr>
        <w:tabs>
          <w:tab w:val="left" w:pos="709"/>
          <w:tab w:val="left" w:pos="851"/>
        </w:tabs>
        <w:ind w:left="0" w:firstLine="567"/>
        <w:jc w:val="both"/>
        <w:rPr>
          <w:color w:val="000000" w:themeColor="text1"/>
          <w:szCs w:val="24"/>
        </w:rPr>
      </w:pPr>
      <w:r w:rsidRPr="008762C7">
        <w:rPr>
          <w:color w:val="000000" w:themeColor="text1"/>
          <w:szCs w:val="24"/>
        </w:rPr>
        <w:t xml:space="preserve">Sutartyje nustatytomis sąlygomis ir tvarka </w:t>
      </w:r>
      <w:r w:rsidR="00B627E5">
        <w:rPr>
          <w:color w:val="000000" w:themeColor="text1"/>
          <w:szCs w:val="24"/>
        </w:rPr>
        <w:t xml:space="preserve">Rangovas papildomai </w:t>
      </w:r>
      <w:r w:rsidRPr="008762C7">
        <w:rPr>
          <w:color w:val="000000" w:themeColor="text1"/>
          <w:szCs w:val="24"/>
        </w:rPr>
        <w:t xml:space="preserve">atlieka Sutartyje nenumatytus papildomus darbus, nurodytus šio Susitarimo </w:t>
      </w:r>
      <w:r w:rsidR="008762C7">
        <w:rPr>
          <w:color w:val="000000" w:themeColor="text1"/>
          <w:szCs w:val="24"/>
        </w:rPr>
        <w:t xml:space="preserve">1 </w:t>
      </w:r>
      <w:r w:rsidRPr="008762C7">
        <w:rPr>
          <w:color w:val="000000" w:themeColor="text1"/>
          <w:szCs w:val="24"/>
        </w:rPr>
        <w:t xml:space="preserve">priede (toliau </w:t>
      </w:r>
      <w:r w:rsidRPr="008762C7">
        <w:rPr>
          <w:rFonts w:hint="eastAsia"/>
          <w:color w:val="000000" w:themeColor="text1"/>
          <w:szCs w:val="24"/>
        </w:rPr>
        <w:t>–</w:t>
      </w:r>
      <w:r w:rsidRPr="008762C7">
        <w:rPr>
          <w:color w:val="000000" w:themeColor="text1"/>
          <w:szCs w:val="24"/>
        </w:rPr>
        <w:t xml:space="preserve"> papildomi darbai).</w:t>
      </w:r>
    </w:p>
    <w:p w14:paraId="2EA792E3" w14:textId="6B98F748" w:rsidR="008762C7" w:rsidRDefault="00AF775C" w:rsidP="008762C7">
      <w:pPr>
        <w:pStyle w:val="Standarduser"/>
        <w:numPr>
          <w:ilvl w:val="0"/>
          <w:numId w:val="5"/>
        </w:numPr>
        <w:tabs>
          <w:tab w:val="left" w:pos="426"/>
          <w:tab w:val="left" w:pos="567"/>
          <w:tab w:val="left" w:pos="709"/>
          <w:tab w:val="left" w:pos="851"/>
        </w:tabs>
        <w:ind w:left="0" w:firstLine="567"/>
        <w:jc w:val="both"/>
        <w:rPr>
          <w:color w:val="000000" w:themeColor="text1"/>
          <w:szCs w:val="24"/>
        </w:rPr>
      </w:pPr>
      <w:r w:rsidRPr="008762C7">
        <w:rPr>
          <w:color w:val="000000" w:themeColor="text1"/>
          <w:szCs w:val="24"/>
        </w:rPr>
        <w:t xml:space="preserve">Papildomų darbų vertė </w:t>
      </w:r>
      <w:r w:rsidRPr="008762C7">
        <w:rPr>
          <w:rFonts w:hint="eastAsia"/>
          <w:color w:val="000000" w:themeColor="text1"/>
          <w:szCs w:val="24"/>
        </w:rPr>
        <w:t>–</w:t>
      </w:r>
      <w:r w:rsidR="008762C7">
        <w:rPr>
          <w:color w:val="000000" w:themeColor="text1"/>
          <w:szCs w:val="24"/>
        </w:rPr>
        <w:t xml:space="preserve"> </w:t>
      </w:r>
      <w:r w:rsidR="00B627E5">
        <w:rPr>
          <w:color w:val="000000" w:themeColor="text1"/>
          <w:szCs w:val="24"/>
        </w:rPr>
        <w:t xml:space="preserve"> 1172,51 Eur be PVM, 1418,71</w:t>
      </w:r>
      <w:r w:rsidR="008762C7" w:rsidRPr="008762C7">
        <w:rPr>
          <w:color w:val="000000" w:themeColor="text1"/>
          <w:szCs w:val="24"/>
        </w:rPr>
        <w:t xml:space="preserve"> Eur </w:t>
      </w:r>
      <w:r w:rsidR="00B627E5">
        <w:rPr>
          <w:color w:val="000000" w:themeColor="text1"/>
          <w:szCs w:val="24"/>
        </w:rPr>
        <w:t>su</w:t>
      </w:r>
      <w:r w:rsidR="008762C7" w:rsidRPr="008762C7">
        <w:rPr>
          <w:color w:val="000000" w:themeColor="text1"/>
          <w:szCs w:val="24"/>
        </w:rPr>
        <w:t xml:space="preserve">  PVM,  PVM</w:t>
      </w:r>
      <w:r w:rsidR="00B627E5">
        <w:rPr>
          <w:color w:val="000000" w:themeColor="text1"/>
          <w:szCs w:val="24"/>
        </w:rPr>
        <w:t xml:space="preserve"> sudaro 246,23 Eur.</w:t>
      </w:r>
    </w:p>
    <w:p w14:paraId="3BF73CE0" w14:textId="5C9BA7E8" w:rsidR="00AF775C" w:rsidRPr="00D90D56" w:rsidRDefault="00AF775C" w:rsidP="008762C7">
      <w:pPr>
        <w:pStyle w:val="Standarduser"/>
        <w:numPr>
          <w:ilvl w:val="0"/>
          <w:numId w:val="5"/>
        </w:numPr>
        <w:tabs>
          <w:tab w:val="left" w:pos="426"/>
          <w:tab w:val="left" w:pos="567"/>
          <w:tab w:val="left" w:pos="709"/>
          <w:tab w:val="left" w:pos="851"/>
        </w:tabs>
        <w:ind w:left="0" w:firstLine="567"/>
        <w:jc w:val="both"/>
        <w:rPr>
          <w:color w:val="000000" w:themeColor="text1"/>
          <w:szCs w:val="24"/>
        </w:rPr>
      </w:pPr>
      <w:r w:rsidRPr="00AF775C">
        <w:rPr>
          <w:color w:val="000000" w:themeColor="text1"/>
          <w:szCs w:val="24"/>
        </w:rPr>
        <w:t>U</w:t>
      </w:r>
      <w:r w:rsidRPr="00AF775C">
        <w:rPr>
          <w:rFonts w:hint="eastAsia"/>
          <w:color w:val="000000" w:themeColor="text1"/>
          <w:szCs w:val="24"/>
        </w:rPr>
        <w:t>ž</w:t>
      </w:r>
      <w:r w:rsidRPr="00AF775C">
        <w:rPr>
          <w:color w:val="000000" w:themeColor="text1"/>
          <w:szCs w:val="24"/>
        </w:rPr>
        <w:t>sakovas priima tinkamai atliktus papildomus darbus ir apmoka u</w:t>
      </w:r>
      <w:r w:rsidRPr="00AF775C">
        <w:rPr>
          <w:rFonts w:hint="eastAsia"/>
          <w:color w:val="000000" w:themeColor="text1"/>
          <w:szCs w:val="24"/>
        </w:rPr>
        <w:t>ž</w:t>
      </w:r>
      <w:r w:rsidRPr="00AF775C">
        <w:rPr>
          <w:color w:val="000000" w:themeColor="text1"/>
          <w:szCs w:val="24"/>
        </w:rPr>
        <w:t xml:space="preserve"> juos Rangovui Sutartyje nustatytomis sąlygomis ir tvarka.</w:t>
      </w:r>
    </w:p>
    <w:p w14:paraId="08404C08" w14:textId="18BA6C3E" w:rsidR="0073232E" w:rsidRPr="00B627E5" w:rsidRDefault="00A17043" w:rsidP="00C55A5D">
      <w:pPr>
        <w:pStyle w:val="Standarduser"/>
        <w:numPr>
          <w:ilvl w:val="0"/>
          <w:numId w:val="5"/>
        </w:numPr>
        <w:tabs>
          <w:tab w:val="left" w:pos="567"/>
          <w:tab w:val="left" w:pos="709"/>
          <w:tab w:val="left" w:pos="851"/>
        </w:tabs>
        <w:ind w:left="0" w:firstLine="567"/>
        <w:jc w:val="both"/>
        <w:rPr>
          <w:szCs w:val="24"/>
        </w:rPr>
      </w:pPr>
      <w:r w:rsidRPr="00B627E5">
        <w:rPr>
          <w:szCs w:val="24"/>
        </w:rPr>
        <w:t>Šis susitarimas sudarytas lietuvių kalba dviem egzemplioriais, turinčiais vienodą teisinę galią, iš kurių po vieną tenka kiekvienai iš Šalių.</w:t>
      </w:r>
      <w:r w:rsidR="00C92EA1">
        <w:rPr>
          <w:szCs w:val="24"/>
        </w:rPr>
        <w:t xml:space="preserve"> Kai Susitarimą Šalys pasirašo kvalifikuotais elektroniniais parašais, pasirašomas vienas elektroninis Susitarimo egzempliorius, kuriuo Šalys pasidalina elektroninių ryšių priemonėmis.</w:t>
      </w:r>
    </w:p>
    <w:p w14:paraId="08404C09" w14:textId="62D1BE6E" w:rsidR="0073232E" w:rsidRPr="008050F1" w:rsidRDefault="00B627E5" w:rsidP="00B627E5">
      <w:pPr>
        <w:pStyle w:val="Standarduser"/>
        <w:tabs>
          <w:tab w:val="left" w:pos="567"/>
        </w:tabs>
        <w:ind w:firstLine="567"/>
        <w:jc w:val="both"/>
        <w:rPr>
          <w:szCs w:val="24"/>
        </w:rPr>
      </w:pPr>
      <w:r>
        <w:rPr>
          <w:szCs w:val="24"/>
        </w:rPr>
        <w:t>5</w:t>
      </w:r>
      <w:r w:rsidR="00A17043" w:rsidRPr="008050F1">
        <w:rPr>
          <w:szCs w:val="24"/>
        </w:rPr>
        <w:t xml:space="preserve">. Šis susitarimas įsigalioja nuo </w:t>
      </w:r>
      <w:r w:rsidR="00283C59" w:rsidRPr="008050F1">
        <w:rPr>
          <w:szCs w:val="24"/>
        </w:rPr>
        <w:t xml:space="preserve">pasirašymo </w:t>
      </w:r>
      <w:r w:rsidR="00637F35" w:rsidRPr="008050F1">
        <w:rPr>
          <w:szCs w:val="24"/>
        </w:rPr>
        <w:t xml:space="preserve">dienos </w:t>
      </w:r>
      <w:r w:rsidR="00A17043" w:rsidRPr="008050F1">
        <w:rPr>
          <w:szCs w:val="24"/>
        </w:rPr>
        <w:t xml:space="preserve"> ir tampa neatskiriama Sutarties dalimi. Kitos Sutarties sąlygos, neaptartos šiame susitarime, lieka galioti nepakitusios.</w:t>
      </w:r>
    </w:p>
    <w:p w14:paraId="7562F772" w14:textId="23837A00" w:rsidR="0011656E" w:rsidRPr="008050F1" w:rsidRDefault="00B627E5" w:rsidP="00C55A5D">
      <w:pPr>
        <w:pStyle w:val="Standarduser"/>
        <w:tabs>
          <w:tab w:val="left" w:pos="567"/>
        </w:tabs>
        <w:ind w:firstLine="567"/>
        <w:jc w:val="both"/>
        <w:rPr>
          <w:szCs w:val="24"/>
        </w:rPr>
      </w:pPr>
      <w:r>
        <w:rPr>
          <w:szCs w:val="24"/>
        </w:rPr>
        <w:t>6</w:t>
      </w:r>
      <w:r w:rsidR="0011656E" w:rsidRPr="008050F1">
        <w:rPr>
          <w:szCs w:val="24"/>
        </w:rPr>
        <w:t xml:space="preserve">. Šalys susitaria, kad </w:t>
      </w:r>
      <w:r w:rsidR="00831CED">
        <w:rPr>
          <w:szCs w:val="24"/>
        </w:rPr>
        <w:t xml:space="preserve">kvalifikuotu elektroniniu parašu pasirašytas ar </w:t>
      </w:r>
      <w:r w:rsidR="0011656E" w:rsidRPr="008050F1">
        <w:rPr>
          <w:szCs w:val="24"/>
        </w:rPr>
        <w:t xml:space="preserve">pasirašytas, patvirtintas antspaudu ir šiame Susitarime nurodytais adresais atsiųstas faksu ar elektroniniu paštu </w:t>
      </w:r>
      <w:r w:rsidR="0011656E" w:rsidRPr="008050F1">
        <w:rPr>
          <w:i/>
          <w:iCs/>
          <w:szCs w:val="24"/>
        </w:rPr>
        <w:t>pdf</w:t>
      </w:r>
      <w:r w:rsidR="0011656E" w:rsidRPr="008050F1">
        <w:rPr>
          <w:szCs w:val="24"/>
        </w:rPr>
        <w:t xml:space="preserve"> ar kitu visuotinai prieinamu duomenų failų formatu Susitarimas galioja kaip originalas ir turi juridinę galią.</w:t>
      </w:r>
    </w:p>
    <w:p w14:paraId="6C5374FC" w14:textId="05EC0508" w:rsidR="008762C7" w:rsidRDefault="00B627E5" w:rsidP="00C55A5D">
      <w:pPr>
        <w:pStyle w:val="Standarduser"/>
        <w:tabs>
          <w:tab w:val="left" w:pos="567"/>
        </w:tabs>
        <w:ind w:firstLine="567"/>
        <w:jc w:val="both"/>
        <w:rPr>
          <w:szCs w:val="24"/>
        </w:rPr>
      </w:pPr>
      <w:r>
        <w:rPr>
          <w:szCs w:val="24"/>
        </w:rPr>
        <w:t>7</w:t>
      </w:r>
      <w:r w:rsidR="00A17043" w:rsidRPr="008050F1">
        <w:rPr>
          <w:szCs w:val="24"/>
        </w:rPr>
        <w:t xml:space="preserve">. </w:t>
      </w:r>
      <w:r w:rsidR="00A328D2">
        <w:rPr>
          <w:szCs w:val="24"/>
        </w:rPr>
        <w:t>Susitarimo prieda</w:t>
      </w:r>
      <w:r w:rsidR="008762C7">
        <w:rPr>
          <w:szCs w:val="24"/>
        </w:rPr>
        <w:t>i</w:t>
      </w:r>
      <w:r w:rsidR="008762C7" w:rsidRPr="008762C7">
        <w:rPr>
          <w:szCs w:val="24"/>
        </w:rPr>
        <w:t xml:space="preserve"> </w:t>
      </w:r>
      <w:r w:rsidR="008762C7">
        <w:rPr>
          <w:szCs w:val="24"/>
        </w:rPr>
        <w:t>yra neatskiriama Sutarties dalis:</w:t>
      </w:r>
    </w:p>
    <w:p w14:paraId="5245C5CE" w14:textId="2D690D96" w:rsidR="00A328D2" w:rsidRDefault="00B627E5" w:rsidP="004D6637">
      <w:pPr>
        <w:pStyle w:val="Standarduser"/>
        <w:tabs>
          <w:tab w:val="left" w:pos="567"/>
          <w:tab w:val="left" w:pos="851"/>
        </w:tabs>
        <w:ind w:firstLine="567"/>
        <w:jc w:val="both"/>
        <w:rPr>
          <w:szCs w:val="24"/>
          <w:lang w:val="en-US"/>
        </w:rPr>
      </w:pPr>
      <w:r>
        <w:rPr>
          <w:szCs w:val="24"/>
        </w:rPr>
        <w:t>7</w:t>
      </w:r>
      <w:r w:rsidR="008762C7">
        <w:rPr>
          <w:szCs w:val="24"/>
        </w:rPr>
        <w:t xml:space="preserve">.1. </w:t>
      </w:r>
      <w:r>
        <w:rPr>
          <w:szCs w:val="24"/>
        </w:rPr>
        <w:t>Papildomų darbų</w:t>
      </w:r>
      <w:r w:rsidR="00362E04">
        <w:rPr>
          <w:szCs w:val="24"/>
        </w:rPr>
        <w:t xml:space="preserve"> lokalinė sąmata Nr. </w:t>
      </w:r>
      <w:r w:rsidR="00362E04">
        <w:rPr>
          <w:szCs w:val="24"/>
          <w:lang w:val="en-US"/>
        </w:rPr>
        <w:t>S00</w:t>
      </w:r>
      <w:r>
        <w:rPr>
          <w:szCs w:val="24"/>
          <w:lang w:val="en-US"/>
        </w:rPr>
        <w:t>2</w:t>
      </w:r>
    </w:p>
    <w:p w14:paraId="159F7C82" w14:textId="66D57DC3" w:rsidR="008762C7" w:rsidRDefault="008762C7" w:rsidP="004D6637">
      <w:pPr>
        <w:pStyle w:val="Standarduser"/>
        <w:tabs>
          <w:tab w:val="left" w:pos="567"/>
          <w:tab w:val="left" w:pos="851"/>
        </w:tabs>
        <w:ind w:firstLine="567"/>
        <w:jc w:val="both"/>
        <w:rPr>
          <w:szCs w:val="24"/>
        </w:rPr>
      </w:pPr>
    </w:p>
    <w:p w14:paraId="0DCAF2E1" w14:textId="77777777" w:rsidR="0032333C" w:rsidRPr="006D0E55" w:rsidRDefault="0032333C" w:rsidP="0032333C">
      <w:pPr>
        <w:autoSpaceDN/>
        <w:jc w:val="both"/>
        <w:rPr>
          <w:rFonts w:hint="eastAsia"/>
          <w:b/>
          <w:lang w:eastAsia="en-US"/>
        </w:rPr>
      </w:pPr>
      <w:r w:rsidRPr="006D0E55">
        <w:rPr>
          <w:b/>
          <w:lang w:eastAsia="en-US"/>
        </w:rPr>
        <w:t>ŠALIŲ REKVIZITAI:</w:t>
      </w:r>
    </w:p>
    <w:p w14:paraId="3DD44FBF" w14:textId="1FF444F1" w:rsidR="0032333C" w:rsidRDefault="0032333C" w:rsidP="00831CED">
      <w:pPr>
        <w:autoSpaceDN/>
        <w:spacing w:before="120"/>
        <w:ind w:left="-142" w:firstLine="142"/>
        <w:jc w:val="both"/>
        <w:rPr>
          <w:rFonts w:hint="eastAsia"/>
          <w:b/>
          <w:bCs/>
          <w:lang w:eastAsia="en-US"/>
        </w:rPr>
      </w:pPr>
      <w:r w:rsidRPr="00EC33C6">
        <w:rPr>
          <w:b/>
          <w:bCs/>
          <w:lang w:eastAsia="en-US"/>
        </w:rPr>
        <w:t>UŽSAKOVAS</w:t>
      </w:r>
      <w:r>
        <w:rPr>
          <w:b/>
          <w:bCs/>
          <w:lang w:eastAsia="en-US"/>
        </w:rPr>
        <w:t xml:space="preserve">                                                          RANGOVAS</w:t>
      </w:r>
    </w:p>
    <w:tbl>
      <w:tblPr>
        <w:tblW w:w="9555" w:type="dxa"/>
        <w:tblInd w:w="-4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2"/>
        <w:gridCol w:w="280"/>
        <w:gridCol w:w="4593"/>
      </w:tblGrid>
      <w:tr w:rsidR="00977BBB" w14:paraId="2C7F88B8" w14:textId="77777777" w:rsidTr="008C6B45">
        <w:trPr>
          <w:trHeight w:val="4072"/>
        </w:trPr>
        <w:tc>
          <w:tcPr>
            <w:tcW w:w="4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8DB0FA" w14:textId="77777777" w:rsidR="00977BBB" w:rsidRDefault="00977BBB" w:rsidP="003233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Viešojo saugumo tarnyba prie </w:t>
            </w:r>
          </w:p>
          <w:p w14:paraId="70CB5749" w14:textId="77777777" w:rsidR="00977BBB" w:rsidRDefault="00977BBB" w:rsidP="003233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Vidaus reikalų ministerijos</w:t>
            </w:r>
          </w:p>
          <w:p w14:paraId="43E07E03" w14:textId="77777777" w:rsidR="00977BBB" w:rsidRDefault="00977BBB" w:rsidP="003233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Duomenys kaupiami ir saugomi Juridinių</w:t>
            </w:r>
          </w:p>
          <w:p w14:paraId="164F018C" w14:textId="77777777" w:rsidR="00977BBB" w:rsidRDefault="00977BBB" w:rsidP="003233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asmenų registre, kodas 300666165</w:t>
            </w:r>
          </w:p>
          <w:p w14:paraId="6FFB2422" w14:textId="77777777" w:rsidR="00977BBB" w:rsidRDefault="00977BBB" w:rsidP="0032333C">
            <w:pPr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 xml:space="preserve">M. K. Paco g. 4, LT-10309 Vilnius </w:t>
            </w:r>
            <w:r>
              <w:rPr>
                <w:rFonts w:ascii="Times New Roman" w:hAnsi="Times New Roman" w:cs="Times New Roman"/>
                <w:lang w:val="pt-BR"/>
              </w:rPr>
              <w:tab/>
            </w:r>
          </w:p>
          <w:p w14:paraId="10A6291C" w14:textId="77777777" w:rsidR="00977BBB" w:rsidRDefault="00977BBB" w:rsidP="0032333C">
            <w:pPr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Tel. (8 5) 271 9260, faks. (8 5) 262 5754</w:t>
            </w:r>
          </w:p>
          <w:p w14:paraId="5183DB48" w14:textId="77777777" w:rsidR="00977BBB" w:rsidRDefault="00977BBB" w:rsidP="003233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s-ES"/>
              </w:rPr>
              <w:t xml:space="preserve">El. paštas </w:t>
            </w:r>
            <w:hyperlink r:id="rId9" w:history="1">
              <w:r>
                <w:rPr>
                  <w:rStyle w:val="Hipersaitas"/>
                  <w:rFonts w:ascii="Times New Roman" w:hAnsi="Times New Roman" w:cs="Times New Roman"/>
                  <w:lang w:val="es-ES"/>
                </w:rPr>
                <w:t>info@vstarnyba.lt</w:t>
              </w:r>
            </w:hyperlink>
          </w:p>
          <w:p w14:paraId="33D50AF0" w14:textId="77777777" w:rsidR="00977BBB" w:rsidRDefault="00977BBB" w:rsidP="003233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s-ES"/>
              </w:rPr>
              <w:t xml:space="preserve">Atsisk. sąs. </w:t>
            </w:r>
            <w:r>
              <w:rPr>
                <w:rFonts w:ascii="Times New Roman" w:hAnsi="Times New Roman" w:cs="Times New Roman"/>
                <w:lang w:val="en-GB"/>
              </w:rPr>
              <w:t>LT237300010100522003</w:t>
            </w:r>
          </w:p>
          <w:p w14:paraId="0F116DDC" w14:textId="77777777" w:rsidR="00977BBB" w:rsidRDefault="00977BBB" w:rsidP="0032333C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AB ,,Swedbank“, banko kodas 73000</w:t>
            </w:r>
          </w:p>
          <w:p w14:paraId="2AB04E24" w14:textId="77777777" w:rsidR="00977BBB" w:rsidRDefault="00977BBB" w:rsidP="0032333C">
            <w:pPr>
              <w:rPr>
                <w:rFonts w:ascii="Times New Roman" w:hAnsi="Times New Roman" w:cs="Times New Roman"/>
                <w:lang w:val="en-GB"/>
              </w:rPr>
            </w:pPr>
          </w:p>
          <w:p w14:paraId="35CE25FB" w14:textId="77777777" w:rsidR="00D05FE8" w:rsidRDefault="00977BBB" w:rsidP="0032333C">
            <w:pPr>
              <w:rPr>
                <w:rFonts w:ascii="Times New Roman" w:hAnsi="Times New Roman" w:cs="Times New Roman"/>
              </w:rPr>
            </w:pPr>
            <w:r w:rsidRPr="00B9221E">
              <w:rPr>
                <w:rFonts w:ascii="Times New Roman" w:hAnsi="Times New Roman" w:cs="Times New Roman"/>
              </w:rPr>
              <w:t>Pajėgų tiesioginės paramos valdybos</w:t>
            </w:r>
          </w:p>
          <w:p w14:paraId="35E0FBF4" w14:textId="2866DCE6" w:rsidR="00977BBB" w:rsidRDefault="004E76AB" w:rsidP="003233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Taktinės paramos</w:t>
            </w:r>
            <w:r w:rsidR="006C554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skyriaus</w:t>
            </w:r>
            <w:r w:rsidR="00977BBB" w:rsidRPr="00B9221E">
              <w:rPr>
                <w:rFonts w:ascii="Times New Roman" w:hAnsi="Times New Roman" w:cs="Times New Roman"/>
              </w:rPr>
              <w:t xml:space="preserve"> viršininkas</w:t>
            </w:r>
            <w:r w:rsidR="00D05FE8">
              <w:rPr>
                <w:rFonts w:ascii="Times New Roman" w:hAnsi="Times New Roman" w:cs="Times New Roman"/>
              </w:rPr>
              <w:t>,</w:t>
            </w:r>
          </w:p>
          <w:p w14:paraId="3C063692" w14:textId="79F88B9B" w:rsidR="00D05FE8" w:rsidRPr="00B9221E" w:rsidRDefault="00D5716C" w:rsidP="003233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D05FE8">
              <w:rPr>
                <w:rFonts w:ascii="Times New Roman" w:hAnsi="Times New Roman" w:cs="Times New Roman"/>
              </w:rPr>
              <w:t>tliekantis valdybos viršininko funkcijas</w:t>
            </w:r>
          </w:p>
          <w:p w14:paraId="132E8DF2" w14:textId="54BB10C4" w:rsidR="00977BBB" w:rsidRPr="00B9221E" w:rsidRDefault="004E76AB" w:rsidP="003233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Jevgenij Matusevič</w:t>
            </w:r>
          </w:p>
          <w:p w14:paraId="7C084045" w14:textId="77777777" w:rsidR="00977BBB" w:rsidRPr="00B9221E" w:rsidRDefault="00977BBB" w:rsidP="0032333C">
            <w:pPr>
              <w:rPr>
                <w:rFonts w:ascii="Times New Roman" w:hAnsi="Times New Roman" w:cs="Times New Roman"/>
              </w:rPr>
            </w:pPr>
            <w:r w:rsidRPr="00B9221E">
              <w:rPr>
                <w:rFonts w:ascii="Times New Roman" w:hAnsi="Times New Roman" w:cs="Times New Roman"/>
              </w:rPr>
              <w:t>________________________________</w:t>
            </w:r>
          </w:p>
          <w:p w14:paraId="6396A295" w14:textId="77777777" w:rsidR="00977BBB" w:rsidRDefault="00977BBB" w:rsidP="003233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A.V.</w:t>
            </w:r>
          </w:p>
        </w:tc>
        <w:tc>
          <w:tcPr>
            <w:tcW w:w="2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E8105D" w14:textId="77777777" w:rsidR="00977BBB" w:rsidRDefault="00977BBB" w:rsidP="0032333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3" w:type="dxa"/>
            <w:shd w:val="clear" w:color="auto" w:fill="FFFFFF"/>
          </w:tcPr>
          <w:p w14:paraId="442B1DF0" w14:textId="1988021C" w:rsidR="002A3655" w:rsidRDefault="002A3655" w:rsidP="0032333C">
            <w:pPr>
              <w:jc w:val="both"/>
              <w:rPr>
                <w:rFonts w:ascii="Times New Roman" w:hAnsi="Times New Roman" w:cs="Times New Roman"/>
              </w:rPr>
            </w:pPr>
            <w:r w:rsidRPr="002A3655">
              <w:rPr>
                <w:rFonts w:ascii="Times New Roman" w:hAnsi="Times New Roman" w:cs="Times New Roman" w:hint="eastAsia"/>
              </w:rPr>
              <w:t xml:space="preserve">UAB </w:t>
            </w:r>
            <w:r w:rsidRPr="002A3655">
              <w:rPr>
                <w:rFonts w:ascii="Times New Roman" w:hAnsi="Times New Roman" w:cs="Times New Roman" w:hint="eastAsia"/>
              </w:rPr>
              <w:t>„</w:t>
            </w:r>
            <w:r w:rsidRPr="002A3655">
              <w:rPr>
                <w:rFonts w:ascii="Times New Roman" w:hAnsi="Times New Roman" w:cs="Times New Roman" w:hint="eastAsia"/>
              </w:rPr>
              <w:t>VG statyba</w:t>
            </w:r>
            <w:r>
              <w:rPr>
                <w:rFonts w:ascii="Times New Roman" w:hAnsi="Times New Roman" w:cs="Times New Roman"/>
              </w:rPr>
              <w:t>“</w:t>
            </w:r>
          </w:p>
          <w:p w14:paraId="26BB3A59" w14:textId="0E7546D5" w:rsidR="00977BBB" w:rsidRDefault="00977BBB" w:rsidP="003233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Duomenys kaupiami ir saugomi Juridinių</w:t>
            </w:r>
          </w:p>
          <w:p w14:paraId="052ACE03" w14:textId="77777777" w:rsidR="002A3655" w:rsidRDefault="00977BBB" w:rsidP="003233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asmenų registre, kodas </w:t>
            </w:r>
            <w:r w:rsidR="002A3655" w:rsidRPr="002A3655">
              <w:rPr>
                <w:rFonts w:ascii="Times New Roman" w:hAnsi="Times New Roman" w:cs="Times New Roman" w:hint="eastAsia"/>
              </w:rPr>
              <w:t>300867894</w:t>
            </w:r>
          </w:p>
          <w:p w14:paraId="449F5396" w14:textId="77777777" w:rsidR="002A3655" w:rsidRDefault="002A3655" w:rsidP="0032333C">
            <w:pPr>
              <w:rPr>
                <w:rFonts w:ascii="Times New Roman" w:hAnsi="Times New Roman" w:cs="Times New Roman"/>
              </w:rPr>
            </w:pPr>
            <w:r w:rsidRPr="002A3655">
              <w:rPr>
                <w:rFonts w:ascii="Times New Roman" w:hAnsi="Times New Roman" w:cs="Times New Roman" w:hint="eastAsia"/>
              </w:rPr>
              <w:t xml:space="preserve">Adresas: </w:t>
            </w:r>
            <w:r w:rsidRPr="002A3655">
              <w:rPr>
                <w:rFonts w:ascii="Times New Roman" w:hAnsi="Times New Roman" w:cs="Times New Roman" w:hint="eastAsia"/>
              </w:rPr>
              <w:t>Š</w:t>
            </w:r>
            <w:r w:rsidRPr="002A3655">
              <w:rPr>
                <w:rFonts w:ascii="Times New Roman" w:hAnsi="Times New Roman" w:cs="Times New Roman" w:hint="eastAsia"/>
              </w:rPr>
              <w:t xml:space="preserve">ilo g. 5-17, Vilnius </w:t>
            </w:r>
          </w:p>
          <w:p w14:paraId="4BD60494" w14:textId="77777777" w:rsidR="002A3655" w:rsidRDefault="002A3655" w:rsidP="0032333C">
            <w:p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 w:rsidRPr="002A3655">
              <w:rPr>
                <w:rFonts w:ascii="Times New Roman" w:hAnsi="Times New Roman" w:cs="Times New Roman" w:hint="eastAsia"/>
              </w:rPr>
              <w:t>Tel. +370 672 95845</w:t>
            </w:r>
          </w:p>
          <w:p w14:paraId="28F99379" w14:textId="76AE25CE" w:rsidR="00977BBB" w:rsidRDefault="002A3655" w:rsidP="0032333C">
            <w:p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 w:rsidRPr="002A3655">
              <w:rPr>
                <w:rFonts w:ascii="Times New Roman" w:hAnsi="Times New Roman" w:cs="Times New Roman" w:hint="eastAsia"/>
              </w:rPr>
              <w:t>El. pa</w:t>
            </w:r>
            <w:r w:rsidRPr="002A3655">
              <w:rPr>
                <w:rFonts w:ascii="Times New Roman" w:hAnsi="Times New Roman" w:cs="Times New Roman"/>
              </w:rPr>
              <w:t>š</w:t>
            </w:r>
            <w:r w:rsidRPr="002A3655">
              <w:rPr>
                <w:rFonts w:ascii="Times New Roman" w:hAnsi="Times New Roman" w:cs="Times New Roman" w:hint="eastAsia"/>
              </w:rPr>
              <w:t>tas vgstatyba@gmail.com</w:t>
            </w:r>
          </w:p>
          <w:p w14:paraId="099B61D3" w14:textId="04FFA032" w:rsidR="00977BBB" w:rsidRDefault="00977BBB" w:rsidP="0032333C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Atsisk. sąs.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A3655" w:rsidRPr="002A3655">
              <w:rPr>
                <w:rFonts w:ascii="Times New Roman" w:eastAsia="Times New Roman" w:hAnsi="Times New Roman" w:cs="Times New Roman" w:hint="eastAsia"/>
                <w:lang w:eastAsia="ru-RU"/>
              </w:rPr>
              <w:t>LT7154010042403915513</w:t>
            </w:r>
          </w:p>
          <w:p w14:paraId="29049F77" w14:textId="59D13E6F" w:rsidR="00977BBB" w:rsidRDefault="00977BBB" w:rsidP="0032333C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AB </w:t>
            </w:r>
            <w:r w:rsidR="002A3655" w:rsidRPr="002A3655">
              <w:rPr>
                <w:rFonts w:ascii="Times New Roman" w:eastAsia="Times New Roman" w:hAnsi="Times New Roman" w:cs="Times New Roman" w:hint="eastAsia"/>
                <w:lang w:eastAsia="ru-RU"/>
              </w:rPr>
              <w:t>bankas Luminor, banko kodas 40100</w:t>
            </w:r>
          </w:p>
          <w:p w14:paraId="31665A78" w14:textId="77777777" w:rsidR="00977BBB" w:rsidRDefault="00977BBB" w:rsidP="0032333C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14:paraId="401DDDF7" w14:textId="77777777" w:rsidR="00224635" w:rsidRDefault="00224635" w:rsidP="0032333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5E90B9D" w14:textId="319DF03B" w:rsidR="00816394" w:rsidRDefault="002A3655" w:rsidP="0032333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A3655">
              <w:rPr>
                <w:rFonts w:ascii="Times New Roman" w:eastAsia="Times New Roman" w:hAnsi="Times New Roman" w:cs="Times New Roman" w:hint="eastAsia"/>
                <w:lang w:eastAsia="ru-RU"/>
              </w:rPr>
              <w:t>Direktorius</w:t>
            </w:r>
          </w:p>
          <w:p w14:paraId="06AC13C6" w14:textId="77777777" w:rsidR="002A3655" w:rsidRDefault="002A3655" w:rsidP="0032333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A3655">
              <w:rPr>
                <w:rFonts w:ascii="Times New Roman" w:eastAsia="Times New Roman" w:hAnsi="Times New Roman" w:cs="Times New Roman" w:hint="eastAsia"/>
                <w:lang w:eastAsia="ru-RU"/>
              </w:rPr>
              <w:t xml:space="preserve">Vidas Grigalionis </w:t>
            </w:r>
          </w:p>
          <w:p w14:paraId="39F31BFA" w14:textId="77777777" w:rsidR="002A3655" w:rsidRDefault="002A3655" w:rsidP="0032333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31C9394" w14:textId="77777777" w:rsidR="002A3655" w:rsidRDefault="002A3655" w:rsidP="0032333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9607423" w14:textId="3E8518FE" w:rsidR="00977BBB" w:rsidRDefault="00977BBB" w:rsidP="0032333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</w:t>
            </w:r>
          </w:p>
          <w:p w14:paraId="4DD2D699" w14:textId="57404AD0" w:rsidR="00977BBB" w:rsidRDefault="00977BBB" w:rsidP="009330C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A.V.</w:t>
            </w:r>
          </w:p>
        </w:tc>
      </w:tr>
    </w:tbl>
    <w:p w14:paraId="08404C28" w14:textId="77777777" w:rsidR="0073232E" w:rsidRDefault="0073232E" w:rsidP="009B6413">
      <w:pPr>
        <w:pStyle w:val="Standarduser"/>
        <w:autoSpaceDE w:val="0"/>
        <w:spacing w:after="120"/>
        <w:ind w:left="360"/>
        <w:jc w:val="right"/>
        <w:rPr>
          <w:rFonts w:eastAsia="Calibri"/>
          <w:szCs w:val="24"/>
        </w:rPr>
      </w:pPr>
    </w:p>
    <w:sectPr w:rsidR="0073232E" w:rsidSect="008C6B45">
      <w:headerReference w:type="default" r:id="rId10"/>
      <w:footerReference w:type="default" r:id="rId11"/>
      <w:pgSz w:w="11906" w:h="16838"/>
      <w:pgMar w:top="851" w:right="567" w:bottom="0" w:left="1134" w:header="567" w:footer="113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FB90E" w14:textId="77777777" w:rsidR="008D4F07" w:rsidRDefault="008D4F07">
      <w:pPr>
        <w:rPr>
          <w:rFonts w:hint="eastAsia"/>
        </w:rPr>
      </w:pPr>
      <w:r>
        <w:separator/>
      </w:r>
    </w:p>
  </w:endnote>
  <w:endnote w:type="continuationSeparator" w:id="0">
    <w:p w14:paraId="794DC246" w14:textId="77777777" w:rsidR="008D4F07" w:rsidRDefault="008D4F0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, 宋体">
    <w:altName w:val="Times New Roman"/>
    <w:charset w:val="00"/>
    <w:family w:val="auto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LT, ''Times New Roman''"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04C2E" w14:textId="77777777" w:rsidR="00555540" w:rsidRDefault="00A17043">
    <w:pPr>
      <w:pStyle w:val="Porat"/>
      <w:tabs>
        <w:tab w:val="left" w:pos="7140"/>
        <w:tab w:val="right" w:pos="9279"/>
      </w:tabs>
      <w:ind w:right="360"/>
      <w:rPr>
        <w:lang w:eastAsia="lt-LT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404C2F" wp14:editId="08404C30">
              <wp:simplePos x="0" y="0"/>
              <wp:positionH relativeFrom="margin">
                <wp:align>center</wp:align>
              </wp:positionH>
              <wp:positionV relativeFrom="paragraph">
                <wp:posOffset>720</wp:posOffset>
              </wp:positionV>
              <wp:extent cx="14760" cy="172080"/>
              <wp:effectExtent l="0" t="0" r="0" b="0"/>
              <wp:wrapSquare wrapText="bothSides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" cy="17208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08404C31" w14:textId="77777777" w:rsidR="00555540" w:rsidRDefault="00000000">
                          <w:pPr>
                            <w:pStyle w:val="Porat"/>
                          </w:pPr>
                        </w:p>
                      </w:txbxContent>
                    </wps:txbx>
                    <wps:bodyPr vert="horz" wrap="none" lIns="0" tIns="0" rIns="0" bIns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404C2F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0;margin-top:.05pt;width:1.15pt;height:13.5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" filled="f" stroked="f">
              <v:textbox inset="0,0,0,0">
                <w:txbxContent>
                  <w:p w14:paraId="08404C31" w14:textId="77777777" w:rsidR="00555540" w:rsidRDefault="00000000">
                    <w:pPr>
                      <w:pStyle w:val="Footer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F835B" w14:textId="77777777" w:rsidR="008D4F07" w:rsidRDefault="008D4F0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4378770" w14:textId="77777777" w:rsidR="008D4F07" w:rsidRDefault="008D4F0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04C2D" w14:textId="77777777" w:rsidR="00555540" w:rsidRDefault="00000000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B3A3B"/>
    <w:multiLevelType w:val="hybridMultilevel"/>
    <w:tmpl w:val="81087414"/>
    <w:lvl w:ilvl="0" w:tplc="7CC613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46731F6"/>
    <w:multiLevelType w:val="multilevel"/>
    <w:tmpl w:val="B3CAC3AE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" w15:restartNumberingAfterBreak="0">
    <w:nsid w:val="48E00491"/>
    <w:multiLevelType w:val="multilevel"/>
    <w:tmpl w:val="CC988F28"/>
    <w:styleLink w:val="WW8Num2"/>
    <w:lvl w:ilvl="0">
      <w:start w:val="1"/>
      <w:numFmt w:val="decimal"/>
      <w:pStyle w:val="StiliusAntrat2Tarpaitarpeilui15eiluts"/>
      <w:lvlText w:val="%1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E2B0C67"/>
    <w:multiLevelType w:val="hybridMultilevel"/>
    <w:tmpl w:val="A612AD28"/>
    <w:lvl w:ilvl="0" w:tplc="7A768292">
      <w:start w:val="1"/>
      <w:numFmt w:val="decimal"/>
      <w:lvlText w:val="%1."/>
      <w:lvlJc w:val="left"/>
      <w:pPr>
        <w:ind w:left="814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534" w:hanging="360"/>
      </w:pPr>
    </w:lvl>
    <w:lvl w:ilvl="2" w:tplc="0427001B" w:tentative="1">
      <w:start w:val="1"/>
      <w:numFmt w:val="lowerRoman"/>
      <w:lvlText w:val="%3."/>
      <w:lvlJc w:val="right"/>
      <w:pPr>
        <w:ind w:left="2254" w:hanging="180"/>
      </w:pPr>
    </w:lvl>
    <w:lvl w:ilvl="3" w:tplc="0427000F" w:tentative="1">
      <w:start w:val="1"/>
      <w:numFmt w:val="decimal"/>
      <w:lvlText w:val="%4."/>
      <w:lvlJc w:val="left"/>
      <w:pPr>
        <w:ind w:left="2974" w:hanging="360"/>
      </w:pPr>
    </w:lvl>
    <w:lvl w:ilvl="4" w:tplc="04270019" w:tentative="1">
      <w:start w:val="1"/>
      <w:numFmt w:val="lowerLetter"/>
      <w:lvlText w:val="%5."/>
      <w:lvlJc w:val="left"/>
      <w:pPr>
        <w:ind w:left="3694" w:hanging="360"/>
      </w:pPr>
    </w:lvl>
    <w:lvl w:ilvl="5" w:tplc="0427001B" w:tentative="1">
      <w:start w:val="1"/>
      <w:numFmt w:val="lowerRoman"/>
      <w:lvlText w:val="%6."/>
      <w:lvlJc w:val="right"/>
      <w:pPr>
        <w:ind w:left="4414" w:hanging="180"/>
      </w:pPr>
    </w:lvl>
    <w:lvl w:ilvl="6" w:tplc="0427000F" w:tentative="1">
      <w:start w:val="1"/>
      <w:numFmt w:val="decimal"/>
      <w:lvlText w:val="%7."/>
      <w:lvlJc w:val="left"/>
      <w:pPr>
        <w:ind w:left="5134" w:hanging="360"/>
      </w:pPr>
    </w:lvl>
    <w:lvl w:ilvl="7" w:tplc="04270019" w:tentative="1">
      <w:start w:val="1"/>
      <w:numFmt w:val="lowerLetter"/>
      <w:lvlText w:val="%8."/>
      <w:lvlJc w:val="left"/>
      <w:pPr>
        <w:ind w:left="5854" w:hanging="360"/>
      </w:pPr>
    </w:lvl>
    <w:lvl w:ilvl="8" w:tplc="0427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" w15:restartNumberingAfterBreak="0">
    <w:nsid w:val="4E9734AA"/>
    <w:multiLevelType w:val="multilevel"/>
    <w:tmpl w:val="3C4CAADE"/>
    <w:styleLink w:val="WW8Num3"/>
    <w:lvl w:ilvl="0">
      <w:start w:val="1"/>
      <w:numFmt w:val="decimal"/>
      <w:pStyle w:val="Style1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798D65B2"/>
    <w:multiLevelType w:val="hybridMultilevel"/>
    <w:tmpl w:val="D8ACB5B0"/>
    <w:lvl w:ilvl="0" w:tplc="6BE488C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num w:numId="1" w16cid:durableId="1312754562">
    <w:abstractNumId w:val="1"/>
  </w:num>
  <w:num w:numId="2" w16cid:durableId="1400594321">
    <w:abstractNumId w:val="2"/>
  </w:num>
  <w:num w:numId="3" w16cid:durableId="82577161">
    <w:abstractNumId w:val="4"/>
  </w:num>
  <w:num w:numId="4" w16cid:durableId="1118917631">
    <w:abstractNumId w:val="3"/>
  </w:num>
  <w:num w:numId="5" w16cid:durableId="2006201201">
    <w:abstractNumId w:val="0"/>
  </w:num>
  <w:num w:numId="6" w16cid:durableId="15612099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1296"/>
  <w:autoHyphenation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2E"/>
    <w:rsid w:val="00002547"/>
    <w:rsid w:val="00015C11"/>
    <w:rsid w:val="00084DCD"/>
    <w:rsid w:val="000B54CC"/>
    <w:rsid w:val="000C71B7"/>
    <w:rsid w:val="000E0D76"/>
    <w:rsid w:val="000E1B74"/>
    <w:rsid w:val="00104FA3"/>
    <w:rsid w:val="0011656E"/>
    <w:rsid w:val="00116CFD"/>
    <w:rsid w:val="001255FF"/>
    <w:rsid w:val="00130646"/>
    <w:rsid w:val="00160961"/>
    <w:rsid w:val="00161E97"/>
    <w:rsid w:val="00176B8D"/>
    <w:rsid w:val="001D1AF7"/>
    <w:rsid w:val="001F6C89"/>
    <w:rsid w:val="00224635"/>
    <w:rsid w:val="00224F7D"/>
    <w:rsid w:val="0022541F"/>
    <w:rsid w:val="002452C1"/>
    <w:rsid w:val="00255A57"/>
    <w:rsid w:val="00283C59"/>
    <w:rsid w:val="00293EF8"/>
    <w:rsid w:val="00296931"/>
    <w:rsid w:val="002A3655"/>
    <w:rsid w:val="002A4058"/>
    <w:rsid w:val="002D0196"/>
    <w:rsid w:val="002D75BB"/>
    <w:rsid w:val="002D79EC"/>
    <w:rsid w:val="002F4933"/>
    <w:rsid w:val="0032333C"/>
    <w:rsid w:val="00335E06"/>
    <w:rsid w:val="00351543"/>
    <w:rsid w:val="00355FD5"/>
    <w:rsid w:val="00361186"/>
    <w:rsid w:val="00362E04"/>
    <w:rsid w:val="00371DC0"/>
    <w:rsid w:val="00373E4A"/>
    <w:rsid w:val="003D271D"/>
    <w:rsid w:val="003F42F8"/>
    <w:rsid w:val="0043224F"/>
    <w:rsid w:val="00464F07"/>
    <w:rsid w:val="00487514"/>
    <w:rsid w:val="004D6637"/>
    <w:rsid w:val="004E76AB"/>
    <w:rsid w:val="00506481"/>
    <w:rsid w:val="005278DD"/>
    <w:rsid w:val="005A04D9"/>
    <w:rsid w:val="005C37A9"/>
    <w:rsid w:val="005D048D"/>
    <w:rsid w:val="005F7142"/>
    <w:rsid w:val="00624755"/>
    <w:rsid w:val="00637F35"/>
    <w:rsid w:val="00646AF4"/>
    <w:rsid w:val="00664E1A"/>
    <w:rsid w:val="0066601B"/>
    <w:rsid w:val="00670A81"/>
    <w:rsid w:val="00697E76"/>
    <w:rsid w:val="006C5254"/>
    <w:rsid w:val="006C5547"/>
    <w:rsid w:val="006D3B1F"/>
    <w:rsid w:val="006E5241"/>
    <w:rsid w:val="006E5B57"/>
    <w:rsid w:val="006E7252"/>
    <w:rsid w:val="00722A9D"/>
    <w:rsid w:val="00725A0B"/>
    <w:rsid w:val="0073232E"/>
    <w:rsid w:val="0074297C"/>
    <w:rsid w:val="00743CB4"/>
    <w:rsid w:val="007B6578"/>
    <w:rsid w:val="007C30E3"/>
    <w:rsid w:val="007C636B"/>
    <w:rsid w:val="007F0824"/>
    <w:rsid w:val="007F1F2D"/>
    <w:rsid w:val="008050F1"/>
    <w:rsid w:val="00816394"/>
    <w:rsid w:val="00831CED"/>
    <w:rsid w:val="00850977"/>
    <w:rsid w:val="008762C7"/>
    <w:rsid w:val="00896F69"/>
    <w:rsid w:val="008A74C6"/>
    <w:rsid w:val="008C60DB"/>
    <w:rsid w:val="008C6B45"/>
    <w:rsid w:val="008D4F07"/>
    <w:rsid w:val="008E4404"/>
    <w:rsid w:val="008F5E23"/>
    <w:rsid w:val="00906C3C"/>
    <w:rsid w:val="00924D19"/>
    <w:rsid w:val="009330C6"/>
    <w:rsid w:val="00940511"/>
    <w:rsid w:val="00947ED6"/>
    <w:rsid w:val="00964FDA"/>
    <w:rsid w:val="00977BBB"/>
    <w:rsid w:val="00987F50"/>
    <w:rsid w:val="00990394"/>
    <w:rsid w:val="009B1232"/>
    <w:rsid w:val="009B2CDE"/>
    <w:rsid w:val="009B6413"/>
    <w:rsid w:val="00A14924"/>
    <w:rsid w:val="00A17043"/>
    <w:rsid w:val="00A328D2"/>
    <w:rsid w:val="00A4053B"/>
    <w:rsid w:val="00A457E4"/>
    <w:rsid w:val="00A767DC"/>
    <w:rsid w:val="00A91CA5"/>
    <w:rsid w:val="00AD55B3"/>
    <w:rsid w:val="00AF775C"/>
    <w:rsid w:val="00B15AD9"/>
    <w:rsid w:val="00B21E9E"/>
    <w:rsid w:val="00B4012D"/>
    <w:rsid w:val="00B4520A"/>
    <w:rsid w:val="00B57160"/>
    <w:rsid w:val="00B627E5"/>
    <w:rsid w:val="00B7567E"/>
    <w:rsid w:val="00B92252"/>
    <w:rsid w:val="00BD08D4"/>
    <w:rsid w:val="00BD4DA0"/>
    <w:rsid w:val="00C00F0B"/>
    <w:rsid w:val="00C10FFD"/>
    <w:rsid w:val="00C14629"/>
    <w:rsid w:val="00C466ED"/>
    <w:rsid w:val="00C53C63"/>
    <w:rsid w:val="00C55A5D"/>
    <w:rsid w:val="00C633DD"/>
    <w:rsid w:val="00C92EA1"/>
    <w:rsid w:val="00C94C4F"/>
    <w:rsid w:val="00CB1AA6"/>
    <w:rsid w:val="00CB6B08"/>
    <w:rsid w:val="00D03889"/>
    <w:rsid w:val="00D05FE8"/>
    <w:rsid w:val="00D35225"/>
    <w:rsid w:val="00D37337"/>
    <w:rsid w:val="00D44B28"/>
    <w:rsid w:val="00D5716C"/>
    <w:rsid w:val="00D704D5"/>
    <w:rsid w:val="00D803C0"/>
    <w:rsid w:val="00D90D56"/>
    <w:rsid w:val="00D94BA9"/>
    <w:rsid w:val="00DB5DDE"/>
    <w:rsid w:val="00DF6361"/>
    <w:rsid w:val="00E15B60"/>
    <w:rsid w:val="00E350B1"/>
    <w:rsid w:val="00E560A6"/>
    <w:rsid w:val="00E602E2"/>
    <w:rsid w:val="00E61676"/>
    <w:rsid w:val="00E7413D"/>
    <w:rsid w:val="00E84459"/>
    <w:rsid w:val="00E8463D"/>
    <w:rsid w:val="00E90B19"/>
    <w:rsid w:val="00E944F4"/>
    <w:rsid w:val="00EC0220"/>
    <w:rsid w:val="00EC7334"/>
    <w:rsid w:val="00ED6233"/>
    <w:rsid w:val="00ED6432"/>
    <w:rsid w:val="00F342C1"/>
    <w:rsid w:val="00F601B3"/>
    <w:rsid w:val="00FA4E93"/>
    <w:rsid w:val="00FC4A54"/>
    <w:rsid w:val="00FC51DE"/>
    <w:rsid w:val="00FE7DDE"/>
    <w:rsid w:val="00FF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404BFB"/>
  <w15:docId w15:val="{C572B673-F66D-45F0-A96C-3EDAC24A6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lt-L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Standarduser"/>
    <w:next w:val="Standarduser"/>
    <w:pPr>
      <w:keepNext/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  <w:lang w:val="en-GB"/>
    </w:rPr>
  </w:style>
  <w:style w:type="paragraph" w:styleId="Antrat5">
    <w:name w:val="heading 5"/>
    <w:basedOn w:val="Standarduser"/>
    <w:next w:val="Standarduser"/>
    <w:pPr>
      <w:spacing w:before="240" w:after="60"/>
      <w:outlineLvl w:val="4"/>
    </w:pPr>
    <w:rPr>
      <w:b/>
      <w:bCs/>
      <w:i/>
      <w:iCs/>
      <w:sz w:val="26"/>
      <w:szCs w:val="26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Pr>
      <w:rFonts w:eastAsia="SimSun, 宋体"/>
    </w:rPr>
  </w:style>
  <w:style w:type="paragraph" w:customStyle="1" w:styleId="Heading">
    <w:name w:val="Heading"/>
    <w:basedOn w:val="Standarduser"/>
    <w:next w:val="Textbodyuser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Sraas">
    <w:name w:val="List"/>
    <w:basedOn w:val="Textbodyuser"/>
    <w:rPr>
      <w:rFonts w:cs="Mangal"/>
    </w:rPr>
  </w:style>
  <w:style w:type="paragraph" w:styleId="Antrat">
    <w:name w:val="caption"/>
    <w:basedOn w:val="Standarduser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user"/>
    <w:pPr>
      <w:suppressLineNumbers/>
    </w:pPr>
    <w:rPr>
      <w:rFonts w:cs="Mangal"/>
    </w:rPr>
  </w:style>
  <w:style w:type="paragraph" w:customStyle="1" w:styleId="Standarduser">
    <w:name w:val="Standard (user)"/>
    <w:pPr>
      <w:widowControl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extbodyuser">
    <w:name w:val="Text body (user)"/>
    <w:basedOn w:val="Standarduser"/>
    <w:pPr>
      <w:spacing w:line="360" w:lineRule="auto"/>
      <w:ind w:right="-142"/>
      <w:jc w:val="both"/>
    </w:pPr>
  </w:style>
  <w:style w:type="paragraph" w:styleId="Antrats">
    <w:name w:val="header"/>
    <w:basedOn w:val="Standarduser"/>
    <w:pPr>
      <w:widowControl w:val="0"/>
      <w:spacing w:after="20"/>
      <w:jc w:val="both"/>
    </w:pPr>
  </w:style>
  <w:style w:type="paragraph" w:styleId="Porat">
    <w:name w:val="footer"/>
    <w:basedOn w:val="Standarduser"/>
  </w:style>
  <w:style w:type="paragraph" w:customStyle="1" w:styleId="MAZAS">
    <w:name w:val="MAZAS"/>
    <w:pPr>
      <w:widowControl/>
      <w:autoSpaceDE w:val="0"/>
      <w:ind w:firstLine="312"/>
      <w:jc w:val="both"/>
    </w:pPr>
    <w:rPr>
      <w:rFonts w:ascii="TimesLT, ''Times New Roman''" w:eastAsia="Times New Roman" w:hAnsi="TimesLT, ''Times New Roman''" w:cs="TimesLT, ''Times New Roman''"/>
      <w:color w:val="000000"/>
      <w:sz w:val="8"/>
      <w:szCs w:val="8"/>
      <w:lang w:val="en-US" w:bidi="ar-SA"/>
    </w:rPr>
  </w:style>
  <w:style w:type="paragraph" w:customStyle="1" w:styleId="Default">
    <w:name w:val="Default"/>
    <w:pPr>
      <w:widowControl/>
      <w:autoSpaceDE w:val="0"/>
    </w:pPr>
    <w:rPr>
      <w:rFonts w:ascii="Times New Roman" w:eastAsia="Times New Roman" w:hAnsi="Times New Roman" w:cs="Times New Roman"/>
      <w:color w:val="000000"/>
      <w:lang w:val="en-US" w:bidi="ar-SA"/>
    </w:rPr>
  </w:style>
  <w:style w:type="paragraph" w:customStyle="1" w:styleId="CommentText1">
    <w:name w:val="Comment Text1"/>
    <w:basedOn w:val="Standarduser"/>
    <w:rPr>
      <w:sz w:val="20"/>
    </w:rPr>
  </w:style>
  <w:style w:type="paragraph" w:customStyle="1" w:styleId="CommentSubject1">
    <w:name w:val="Comment Subject1"/>
    <w:basedOn w:val="CommentText1"/>
    <w:next w:val="CommentText1"/>
    <w:rPr>
      <w:b/>
      <w:bCs/>
    </w:rPr>
  </w:style>
  <w:style w:type="paragraph" w:styleId="Debesliotekstas">
    <w:name w:val="Balloon Text"/>
    <w:basedOn w:val="Standarduser"/>
    <w:rPr>
      <w:rFonts w:ascii="Tahoma" w:eastAsia="Tahoma" w:hAnsi="Tahoma" w:cs="Tahoma"/>
      <w:sz w:val="16"/>
      <w:szCs w:val="16"/>
    </w:rPr>
  </w:style>
  <w:style w:type="paragraph" w:styleId="Pagrindinistekstas2">
    <w:name w:val="Body Text 2"/>
    <w:basedOn w:val="Standarduser"/>
    <w:pPr>
      <w:spacing w:after="120" w:line="480" w:lineRule="auto"/>
    </w:pPr>
  </w:style>
  <w:style w:type="paragraph" w:customStyle="1" w:styleId="Style1">
    <w:name w:val="Style1"/>
    <w:basedOn w:val="Antrat5"/>
    <w:pPr>
      <w:numPr>
        <w:numId w:val="3"/>
      </w:numPr>
      <w:spacing w:after="240"/>
    </w:pPr>
    <w:rPr>
      <w:rFonts w:ascii="Arial" w:eastAsia="Arial" w:hAnsi="Arial" w:cs="Arial"/>
      <w:i w:val="0"/>
      <w:sz w:val="24"/>
      <w:lang w:val="lt-LT"/>
    </w:rPr>
  </w:style>
  <w:style w:type="paragraph" w:customStyle="1" w:styleId="StiliusAntrat2Tarpaitarpeilui15eiluts">
    <w:name w:val="Stilius Antraštė 2 + Tarpai tarp eilučių:  1.5 eilutės"/>
    <w:basedOn w:val="Antrat2"/>
    <w:pPr>
      <w:keepNext w:val="0"/>
      <w:numPr>
        <w:numId w:val="2"/>
      </w:numPr>
      <w:spacing w:before="0" w:after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sz w:val="24"/>
      <w:szCs w:val="20"/>
      <w:lang w:val="lt-LT"/>
    </w:rPr>
  </w:style>
  <w:style w:type="paragraph" w:styleId="Tekstoblokas">
    <w:name w:val="Block Text"/>
    <w:basedOn w:val="Standarduser"/>
    <w:pPr>
      <w:ind w:left="284" w:right="-57" w:hanging="284"/>
      <w:jc w:val="both"/>
    </w:pPr>
    <w:rPr>
      <w:sz w:val="22"/>
    </w:rPr>
  </w:style>
  <w:style w:type="paragraph" w:customStyle="1" w:styleId="TableContents">
    <w:name w:val="Table Contents"/>
    <w:basedOn w:val="Standarduser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user">
    <w:name w:val="Frame contents (user)"/>
    <w:basedOn w:val="Standarduser"/>
  </w:style>
  <w:style w:type="paragraph" w:customStyle="1" w:styleId="Headerleftuser">
    <w:name w:val="Header left (user)"/>
    <w:basedOn w:val="Standarduser"/>
    <w:pPr>
      <w:suppressLineNumbers/>
    </w:p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cs="Times New Roman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2z1">
    <w:name w:val="WW8Num2z1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WW8Num5z0">
    <w:name w:val="WW8Num5z0"/>
    <w:rPr>
      <w:rFonts w:cs="Times New Roman"/>
    </w:rPr>
  </w:style>
  <w:style w:type="character" w:customStyle="1" w:styleId="WW8Num6z0">
    <w:name w:val="WW8Num6z0"/>
    <w:rPr>
      <w:rFonts w:cs="Times New Roman"/>
    </w:rPr>
  </w:style>
  <w:style w:type="character" w:customStyle="1" w:styleId="WW8Num7z0">
    <w:name w:val="WW8Num7z0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cs="Times New Roman"/>
    </w:rPr>
  </w:style>
  <w:style w:type="character" w:customStyle="1" w:styleId="WW8Num11z0">
    <w:name w:val="WW8Num11z0"/>
    <w:rPr>
      <w:rFonts w:cs="Times New Roman"/>
    </w:rPr>
  </w:style>
  <w:style w:type="character" w:customStyle="1" w:styleId="WW8Num12z0">
    <w:name w:val="WW8Num12z0"/>
    <w:rPr>
      <w:rFonts w:cs="Times New Roman"/>
    </w:rPr>
  </w:style>
  <w:style w:type="character" w:customStyle="1" w:styleId="WW8Num13z0">
    <w:name w:val="WW8Num13z0"/>
    <w:rPr>
      <w:rFonts w:ascii="Symbol" w:eastAsia="Symbol" w:hAnsi="Symbol" w:cs="Symbol"/>
    </w:rPr>
  </w:style>
  <w:style w:type="character" w:customStyle="1" w:styleId="WW8Num13z1">
    <w:name w:val="WW8Num13z1"/>
    <w:rPr>
      <w:rFonts w:ascii="Courier New" w:eastAsia="Courier New" w:hAnsi="Courier New" w:cs="Courier New"/>
    </w:rPr>
  </w:style>
  <w:style w:type="character" w:customStyle="1" w:styleId="WW8Num13z2">
    <w:name w:val="WW8Num13z2"/>
    <w:rPr>
      <w:rFonts w:ascii="Wingdings" w:eastAsia="Wingdings" w:hAnsi="Wingdings" w:cs="Wingdings"/>
    </w:rPr>
  </w:style>
  <w:style w:type="character" w:customStyle="1" w:styleId="WW8Num14z0">
    <w:name w:val="WW8Num14z0"/>
    <w:rPr>
      <w:rFonts w:cs="Times New Roman"/>
    </w:rPr>
  </w:style>
  <w:style w:type="character" w:customStyle="1" w:styleId="WW8Num14z1">
    <w:name w:val="WW8Num14z1"/>
    <w:rPr>
      <w:rFonts w:ascii="Symbol" w:eastAsia="Symbol" w:hAnsi="Symbol" w:cs="Symbol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cs="Times New Roman"/>
    </w:rPr>
  </w:style>
  <w:style w:type="character" w:customStyle="1" w:styleId="WW8Num16z1">
    <w:name w:val="WW8Num16z1"/>
    <w:rPr>
      <w:rFonts w:ascii="Symbol" w:eastAsia="Symbol" w:hAnsi="Symbol" w:cs="Symbol"/>
    </w:rPr>
  </w:style>
  <w:style w:type="character" w:customStyle="1" w:styleId="WW8Num16z2">
    <w:name w:val="WW8Num16z2"/>
    <w:rPr>
      <w:rFonts w:cs="Times New Roman"/>
    </w:rPr>
  </w:style>
  <w:style w:type="character" w:customStyle="1" w:styleId="WW8Num17z0">
    <w:name w:val="WW8Num17z0"/>
  </w:style>
  <w:style w:type="character" w:customStyle="1" w:styleId="WW8Num18z0">
    <w:name w:val="WW8Num18z0"/>
    <w:rPr>
      <w:rFonts w:cs="Times New Roman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cs="Times New Roman"/>
    </w:rPr>
  </w:style>
  <w:style w:type="character" w:customStyle="1" w:styleId="WW8Num22z0">
    <w:name w:val="WW8Num22z0"/>
    <w:rPr>
      <w:rFonts w:cs="Times New Roman"/>
    </w:rPr>
  </w:style>
  <w:style w:type="character" w:customStyle="1" w:styleId="WW8Num23z0">
    <w:name w:val="WW8Num23z0"/>
    <w:rPr>
      <w:rFonts w:cs="Times New Roman"/>
    </w:rPr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6z0">
    <w:name w:val="WW8Num26z0"/>
    <w:rPr>
      <w:rFonts w:cs="Times New Roman"/>
    </w:rPr>
  </w:style>
  <w:style w:type="character" w:customStyle="1" w:styleId="WW8Num27z0">
    <w:name w:val="WW8Num27z0"/>
    <w:rPr>
      <w:rFonts w:cs="Times New Roman"/>
    </w:rPr>
  </w:style>
  <w:style w:type="character" w:customStyle="1" w:styleId="WW8Num28z0">
    <w:name w:val="WW8Num28z0"/>
    <w:rPr>
      <w:rFonts w:cs="Times New Roman"/>
    </w:rPr>
  </w:style>
  <w:style w:type="character" w:customStyle="1" w:styleId="WW8Num29z0">
    <w:name w:val="WW8Num29z0"/>
    <w:rPr>
      <w:rFonts w:cs="Times New Roman"/>
    </w:rPr>
  </w:style>
  <w:style w:type="character" w:styleId="Puslapionumeris">
    <w:name w:val="page number"/>
    <w:basedOn w:val="Numatytasispastraiposriftas"/>
  </w:style>
  <w:style w:type="character" w:customStyle="1" w:styleId="HeaderChar">
    <w:name w:val="Header Char"/>
    <w:rPr>
      <w:sz w:val="24"/>
      <w:lang w:val="lt-LT" w:bidi="ar-SA"/>
    </w:rPr>
  </w:style>
  <w:style w:type="character" w:customStyle="1" w:styleId="FooterChar">
    <w:name w:val="Footer Char"/>
    <w:rPr>
      <w:sz w:val="24"/>
      <w:lang w:val="lt-LT" w:bidi="ar-SA"/>
    </w:rPr>
  </w:style>
  <w:style w:type="character" w:customStyle="1" w:styleId="CommentReference1">
    <w:name w:val="Comment Reference1"/>
    <w:rPr>
      <w:sz w:val="16"/>
      <w:szCs w:val="16"/>
    </w:rPr>
  </w:style>
  <w:style w:type="character" w:customStyle="1" w:styleId="CommentTextChar">
    <w:name w:val="Comment Text Char"/>
    <w:basedOn w:val="Numatytasispastraiposriftas"/>
  </w:style>
  <w:style w:type="character" w:customStyle="1" w:styleId="CommentSubjectChar">
    <w:name w:val="Comment Subject Char"/>
    <w:rPr>
      <w:b/>
      <w:bCs/>
    </w:rPr>
  </w:style>
  <w:style w:type="character" w:customStyle="1" w:styleId="BalloonTextChar">
    <w:name w:val="Balloon Text Char"/>
    <w:rPr>
      <w:rFonts w:ascii="Tahoma" w:eastAsia="Tahoma" w:hAnsi="Tahoma" w:cs="Tahoma"/>
      <w:sz w:val="16"/>
      <w:szCs w:val="16"/>
    </w:rPr>
  </w:style>
  <w:style w:type="character" w:customStyle="1" w:styleId="Internetlinkuser">
    <w:name w:val="Internet link (user)"/>
    <w:rPr>
      <w:color w:val="0000FF"/>
      <w:u w:val="single"/>
    </w:rPr>
  </w:style>
  <w:style w:type="numbering" w:customStyle="1" w:styleId="WW8Num1">
    <w:name w:val="WW8Num1"/>
    <w:basedOn w:val="Sraonra"/>
    <w:pPr>
      <w:numPr>
        <w:numId w:val="1"/>
      </w:numPr>
    </w:pPr>
  </w:style>
  <w:style w:type="numbering" w:customStyle="1" w:styleId="WW8Num2">
    <w:name w:val="WW8Num2"/>
    <w:basedOn w:val="Sraonra"/>
    <w:pPr>
      <w:numPr>
        <w:numId w:val="2"/>
      </w:numPr>
    </w:pPr>
  </w:style>
  <w:style w:type="numbering" w:customStyle="1" w:styleId="WW8Num3">
    <w:name w:val="WW8Num3"/>
    <w:basedOn w:val="Sraonra"/>
    <w:pPr>
      <w:numPr>
        <w:numId w:val="3"/>
      </w:numPr>
    </w:pPr>
  </w:style>
  <w:style w:type="character" w:styleId="Hipersaitas">
    <w:name w:val="Hyperlink"/>
    <w:basedOn w:val="Numatytasispastraiposriftas"/>
    <w:uiPriority w:val="99"/>
    <w:unhideWhenUsed/>
    <w:rsid w:val="00977BBB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161E97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8751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87514"/>
    <w:rPr>
      <w:sz w:val="20"/>
      <w:szCs w:val="18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87514"/>
    <w:rPr>
      <w:sz w:val="20"/>
      <w:szCs w:val="18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8751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87514"/>
    <w:rPr>
      <w:b/>
      <w:bCs/>
      <w:sz w:val="20"/>
      <w:szCs w:val="18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05FE8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D44B28"/>
    <w:pPr>
      <w:widowControl/>
      <w:suppressAutoHyphens w:val="0"/>
      <w:autoSpaceDN/>
      <w:textAlignment w:val="auto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ulius.rozenas@vstarnyba.l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vstarnyba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1C0C4-FF1A-4599-A472-2CDC536AD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562</Words>
  <Characters>3205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Keleivių pervežimo oro transportu paslaugų (aviabilietų)</vt:lpstr>
      <vt:lpstr>Keleivių pervežimo oro transportu paslaugų (aviabilietų)</vt:lpstr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Keleivių pervežimo oro transportu paslaugų (aviabilietų)</dc:title>
  <dc:creator>Ona Mišeikienė</dc:creator>
  <cp:lastModifiedBy>Lina Giedrienė</cp:lastModifiedBy>
  <cp:revision>3</cp:revision>
  <cp:lastPrinted>2021-12-08T10:06:00Z</cp:lastPrinted>
  <dcterms:created xsi:type="dcterms:W3CDTF">2023-03-09T13:21:00Z</dcterms:created>
  <dcterms:modified xsi:type="dcterms:W3CDTF">2023-03-10T06:22:00Z</dcterms:modified>
</cp:coreProperties>
</file>