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142" w:type="dxa"/>
        <w:tblLayout w:type="fixed"/>
        <w:tblLook w:val="01E0" w:firstRow="1" w:lastRow="1" w:firstColumn="1" w:lastColumn="1" w:noHBand="0" w:noVBand="0"/>
      </w:tblPr>
      <w:tblGrid>
        <w:gridCol w:w="142"/>
        <w:gridCol w:w="142"/>
        <w:gridCol w:w="9639"/>
      </w:tblGrid>
      <w:tr w:rsidR="00A87EDB" w:rsidRPr="002D39DC" w14:paraId="42840AFB" w14:textId="77777777" w:rsidTr="00373EBF">
        <w:tc>
          <w:tcPr>
            <w:tcW w:w="9923" w:type="dxa"/>
            <w:gridSpan w:val="3"/>
          </w:tcPr>
          <w:p w14:paraId="6AC37E54" w14:textId="3BFDADE1" w:rsidR="00CB3552" w:rsidRPr="002D39DC" w:rsidRDefault="00E4143E" w:rsidP="00CB3552">
            <w:pPr>
              <w:jc w:val="both"/>
              <w:rPr>
                <w:b/>
                <w:sz w:val="22"/>
                <w:szCs w:val="22"/>
              </w:rPr>
            </w:pPr>
            <w:r w:rsidRPr="002D39DC">
              <w:rPr>
                <w:rFonts w:ascii="Arial" w:hAnsi="Arial" w:cs="Arial"/>
                <w:noProof/>
                <w:sz w:val="22"/>
                <w:szCs w:val="22"/>
                <w:lang w:eastAsia="lt-LT"/>
              </w:rPr>
              <w:drawing>
                <wp:anchor distT="0" distB="0" distL="114300" distR="114300" simplePos="0" relativeHeight="251659264" behindDoc="1" locked="0" layoutInCell="1" allowOverlap="1" wp14:anchorId="7D2212D7" wp14:editId="71B9FD96">
                  <wp:simplePos x="0" y="0"/>
                  <wp:positionH relativeFrom="column">
                    <wp:posOffset>2064385</wp:posOffset>
                  </wp:positionH>
                  <wp:positionV relativeFrom="paragraph">
                    <wp:posOffset>0</wp:posOffset>
                  </wp:positionV>
                  <wp:extent cx="2200275" cy="1089660"/>
                  <wp:effectExtent l="0" t="0" r="9525" b="0"/>
                  <wp:wrapTopAndBottom/>
                  <wp:docPr id="3" name="Paveikslėlis 3" descr="C:\Users\Mokinys\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kinys\Desktop\unname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1089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1FAB63" w14:textId="63868DE0" w:rsidR="00FC4A6C" w:rsidRPr="002D39DC" w:rsidRDefault="00FC4A6C" w:rsidP="00FC4A6C">
            <w:pPr>
              <w:jc w:val="center"/>
              <w:rPr>
                <w:sz w:val="22"/>
                <w:szCs w:val="22"/>
              </w:rPr>
            </w:pPr>
          </w:p>
          <w:p w14:paraId="5DFEE1D6" w14:textId="0DFBB98A" w:rsidR="00FC4A6C" w:rsidRPr="002D39DC" w:rsidRDefault="00FC4A6C" w:rsidP="00FC4A6C">
            <w:pPr>
              <w:shd w:val="clear" w:color="auto" w:fill="FFFFFF"/>
              <w:jc w:val="center"/>
              <w:rPr>
                <w:sz w:val="22"/>
                <w:szCs w:val="22"/>
                <w:lang w:eastAsia="lt-LT"/>
              </w:rPr>
            </w:pPr>
            <w:r w:rsidRPr="002D39DC">
              <w:rPr>
                <w:bCs/>
                <w:sz w:val="22"/>
                <w:szCs w:val="22"/>
                <w:lang w:eastAsia="lt-LT"/>
              </w:rPr>
              <w:t>IŠ EUROPOS SĄJUNGOS STRUKTŪRINIŲ FONDŲ LĖŠŲ BENDRAI FINANSUOJAMAS</w:t>
            </w:r>
          </w:p>
          <w:p w14:paraId="162AA5A9" w14:textId="434EC803" w:rsidR="00FC4A6C" w:rsidRPr="002D39DC" w:rsidRDefault="00FC4A6C" w:rsidP="00FC4A6C">
            <w:pPr>
              <w:shd w:val="clear" w:color="auto" w:fill="FFFFFF"/>
              <w:jc w:val="center"/>
              <w:rPr>
                <w:rFonts w:ascii="Arial" w:hAnsi="Arial" w:cs="Arial"/>
                <w:sz w:val="22"/>
                <w:szCs w:val="22"/>
                <w:lang w:eastAsia="lt-LT"/>
              </w:rPr>
            </w:pPr>
            <w:r w:rsidRPr="002D39DC">
              <w:rPr>
                <w:bCs/>
                <w:sz w:val="22"/>
                <w:szCs w:val="22"/>
                <w:lang w:eastAsia="lt-LT"/>
              </w:rPr>
              <w:t>PROJEKTAS „</w:t>
            </w:r>
            <w:r w:rsidR="00281684" w:rsidRPr="002D39DC">
              <w:rPr>
                <w:sz w:val="22"/>
                <w:szCs w:val="22"/>
              </w:rPr>
              <w:t>KLAIPĖDOS ERNESTO GALVANAUSKO PROFESINIO MOKYMO CENTRO STATYBOS SEKTORIAUS INFRASTRUKTŪROS PLĖTRA</w:t>
            </w:r>
            <w:r w:rsidR="00281684" w:rsidRPr="002D39DC">
              <w:rPr>
                <w:bCs/>
                <w:sz w:val="22"/>
                <w:szCs w:val="22"/>
                <w:lang w:eastAsia="lt-LT"/>
              </w:rPr>
              <w:t>“ NR. </w:t>
            </w:r>
            <w:r w:rsidR="00281684" w:rsidRPr="002D39DC">
              <w:rPr>
                <w:sz w:val="22"/>
                <w:szCs w:val="22"/>
              </w:rPr>
              <w:t>09.1.2-CPVA-V-721-07-0001</w:t>
            </w:r>
          </w:p>
          <w:p w14:paraId="0968397D" w14:textId="66F23130" w:rsidR="00CB3552" w:rsidRPr="002D39DC" w:rsidRDefault="00CB3552" w:rsidP="00CB3552">
            <w:pPr>
              <w:jc w:val="both"/>
              <w:rPr>
                <w:b/>
                <w:sz w:val="22"/>
                <w:szCs w:val="22"/>
              </w:rPr>
            </w:pPr>
          </w:p>
          <w:p w14:paraId="24295C03" w14:textId="627A3D78" w:rsidR="00FC4A6C" w:rsidRPr="006875A8" w:rsidRDefault="00FC4A6C" w:rsidP="00CB3552">
            <w:pPr>
              <w:jc w:val="center"/>
              <w:rPr>
                <w:sz w:val="22"/>
                <w:szCs w:val="22"/>
              </w:rPr>
            </w:pPr>
          </w:p>
          <w:p w14:paraId="700D5CC1" w14:textId="3D044241" w:rsidR="00CB3552" w:rsidRPr="002D39DC" w:rsidRDefault="000639D7" w:rsidP="00CB3552">
            <w:pPr>
              <w:jc w:val="center"/>
              <w:rPr>
                <w:sz w:val="22"/>
                <w:szCs w:val="22"/>
              </w:rPr>
            </w:pPr>
            <w:r w:rsidRPr="002D39DC">
              <w:rPr>
                <w:sz w:val="22"/>
                <w:szCs w:val="22"/>
              </w:rPr>
              <w:t xml:space="preserve">PREKIŲ </w:t>
            </w:r>
            <w:r w:rsidR="005E44C1" w:rsidRPr="002D39DC">
              <w:rPr>
                <w:sz w:val="22"/>
                <w:szCs w:val="22"/>
              </w:rPr>
              <w:t xml:space="preserve">VIEŠOJO </w:t>
            </w:r>
            <w:r w:rsidR="00CB3552" w:rsidRPr="002D39DC">
              <w:rPr>
                <w:sz w:val="22"/>
                <w:szCs w:val="22"/>
              </w:rPr>
              <w:t>PIRKIMO-PARDAVIMO</w:t>
            </w:r>
            <w:r w:rsidR="00C822FA" w:rsidRPr="002D39DC">
              <w:rPr>
                <w:sz w:val="22"/>
                <w:szCs w:val="22"/>
              </w:rPr>
              <w:t xml:space="preserve"> </w:t>
            </w:r>
            <w:r w:rsidR="00CB3552" w:rsidRPr="002D39DC">
              <w:rPr>
                <w:sz w:val="22"/>
                <w:szCs w:val="22"/>
              </w:rPr>
              <w:t xml:space="preserve">SUTARTIS </w:t>
            </w:r>
          </w:p>
          <w:p w14:paraId="2DDBEC24" w14:textId="540BE927" w:rsidR="00CB3552" w:rsidRPr="002D39DC" w:rsidRDefault="00C75539" w:rsidP="00CB3552">
            <w:pPr>
              <w:jc w:val="center"/>
              <w:rPr>
                <w:sz w:val="22"/>
                <w:szCs w:val="22"/>
              </w:rPr>
            </w:pPr>
            <w:r>
              <w:rPr>
                <w:sz w:val="22"/>
                <w:szCs w:val="22"/>
              </w:rPr>
              <w:t>2023 m. kovo 13</w:t>
            </w:r>
            <w:r w:rsidR="00CB3552" w:rsidRPr="002D39DC">
              <w:rPr>
                <w:sz w:val="22"/>
                <w:szCs w:val="22"/>
              </w:rPr>
              <w:t xml:space="preserve"> d. Nr. </w:t>
            </w:r>
            <w:r>
              <w:rPr>
                <w:sz w:val="22"/>
                <w:szCs w:val="22"/>
              </w:rPr>
              <w:t>VP-38</w:t>
            </w:r>
          </w:p>
          <w:p w14:paraId="68FEE077" w14:textId="26AC95B5" w:rsidR="00CB3552" w:rsidRPr="002D39DC" w:rsidRDefault="00281684" w:rsidP="00CB3552">
            <w:pPr>
              <w:jc w:val="center"/>
              <w:rPr>
                <w:sz w:val="22"/>
                <w:szCs w:val="22"/>
              </w:rPr>
            </w:pPr>
            <w:r w:rsidRPr="002D39DC">
              <w:rPr>
                <w:sz w:val="22"/>
                <w:szCs w:val="22"/>
              </w:rPr>
              <w:t>Klaipėda</w:t>
            </w:r>
          </w:p>
          <w:p w14:paraId="14F628B3" w14:textId="77777777" w:rsidR="00CB3552" w:rsidRPr="002D39DC" w:rsidRDefault="00CB3552" w:rsidP="00D776BC">
            <w:pPr>
              <w:rPr>
                <w:sz w:val="22"/>
                <w:szCs w:val="22"/>
              </w:rPr>
            </w:pPr>
          </w:p>
        </w:tc>
      </w:tr>
      <w:tr w:rsidR="00CB3552" w:rsidRPr="002D39DC" w14:paraId="33669297" w14:textId="77777777" w:rsidTr="00373EBF">
        <w:tblPrEx>
          <w:tblLook w:val="04A0" w:firstRow="1" w:lastRow="0" w:firstColumn="1" w:lastColumn="0" w:noHBand="0" w:noVBand="1"/>
        </w:tblPrEx>
        <w:trPr>
          <w:gridBefore w:val="1"/>
          <w:wBefore w:w="142" w:type="dxa"/>
        </w:trPr>
        <w:tc>
          <w:tcPr>
            <w:tcW w:w="9781" w:type="dxa"/>
            <w:gridSpan w:val="2"/>
            <w:shd w:val="clear" w:color="auto" w:fill="auto"/>
          </w:tcPr>
          <w:p w14:paraId="5EA6229D" w14:textId="4A58AE84" w:rsidR="00CB3552" w:rsidRPr="002D39DC" w:rsidRDefault="00281684" w:rsidP="0012779D">
            <w:pPr>
              <w:ind w:firstLine="601"/>
              <w:jc w:val="both"/>
              <w:rPr>
                <w:sz w:val="22"/>
                <w:szCs w:val="22"/>
              </w:rPr>
            </w:pPr>
            <w:r w:rsidRPr="002D39DC">
              <w:rPr>
                <w:sz w:val="22"/>
              </w:rPr>
              <w:t>Klaipėdos Ernesto Galvanausko profesinio mokymo centras</w:t>
            </w:r>
            <w:r w:rsidR="00CB3552" w:rsidRPr="002D39DC">
              <w:rPr>
                <w:color w:val="FF0000"/>
                <w:sz w:val="22"/>
                <w:szCs w:val="22"/>
              </w:rPr>
              <w:t xml:space="preserve"> </w:t>
            </w:r>
            <w:r w:rsidR="00CB3552" w:rsidRPr="002D39DC">
              <w:rPr>
                <w:sz w:val="22"/>
                <w:szCs w:val="22"/>
              </w:rPr>
              <w:t>(toliau –</w:t>
            </w:r>
            <w:r w:rsidR="00D23D88" w:rsidRPr="002D39DC">
              <w:rPr>
                <w:sz w:val="22"/>
                <w:szCs w:val="22"/>
              </w:rPr>
              <w:t xml:space="preserve"> </w:t>
            </w:r>
            <w:r w:rsidR="0012779D" w:rsidRPr="002D39DC">
              <w:rPr>
                <w:sz w:val="22"/>
                <w:szCs w:val="22"/>
              </w:rPr>
              <w:t>Pirkėjas</w:t>
            </w:r>
            <w:r w:rsidR="00CB3552" w:rsidRPr="002D39DC">
              <w:rPr>
                <w:sz w:val="22"/>
                <w:szCs w:val="22"/>
              </w:rPr>
              <w:t>), atstovaujamas</w:t>
            </w:r>
            <w:r w:rsidR="006D4A64">
              <w:rPr>
                <w:sz w:val="22"/>
                <w:szCs w:val="22"/>
              </w:rPr>
              <w:t xml:space="preserve"> direktorės Dalios Martišauskienės</w:t>
            </w:r>
            <w:r w:rsidR="00CB3552" w:rsidRPr="002D39DC">
              <w:rPr>
                <w:sz w:val="22"/>
                <w:szCs w:val="22"/>
              </w:rPr>
              <w:t>, veikiančio</w:t>
            </w:r>
            <w:r w:rsidR="006D4A64">
              <w:rPr>
                <w:sz w:val="22"/>
                <w:szCs w:val="22"/>
              </w:rPr>
              <w:t>s</w:t>
            </w:r>
            <w:r w:rsidR="00CB3552" w:rsidRPr="002D39DC">
              <w:rPr>
                <w:sz w:val="22"/>
                <w:szCs w:val="22"/>
              </w:rPr>
              <w:t xml:space="preserve"> pagal</w:t>
            </w:r>
            <w:r w:rsidR="006D4A64">
              <w:rPr>
                <w:sz w:val="22"/>
                <w:szCs w:val="22"/>
              </w:rPr>
              <w:t xml:space="preserve"> Pirkėjo įstatus</w:t>
            </w:r>
            <w:r w:rsidR="00CB3552" w:rsidRPr="002D39DC">
              <w:rPr>
                <w:sz w:val="22"/>
                <w:szCs w:val="22"/>
              </w:rPr>
              <w:t xml:space="preserve">, ir </w:t>
            </w:r>
          </w:p>
          <w:p w14:paraId="268ABC4D" w14:textId="77777777" w:rsidR="00CB3552" w:rsidRPr="002D39DC" w:rsidRDefault="00CB3552" w:rsidP="00D776BC">
            <w:pPr>
              <w:jc w:val="center"/>
              <w:rPr>
                <w:b/>
                <w:sz w:val="22"/>
                <w:szCs w:val="22"/>
              </w:rPr>
            </w:pPr>
          </w:p>
        </w:tc>
      </w:tr>
      <w:tr w:rsidR="00CB3552" w:rsidRPr="002D39DC" w14:paraId="61D75744" w14:textId="77777777" w:rsidTr="00373EBF">
        <w:tblPrEx>
          <w:tblLook w:val="04A0" w:firstRow="1" w:lastRow="0" w:firstColumn="1" w:lastColumn="0" w:noHBand="0" w:noVBand="1"/>
        </w:tblPrEx>
        <w:trPr>
          <w:gridBefore w:val="1"/>
          <w:wBefore w:w="142" w:type="dxa"/>
        </w:trPr>
        <w:tc>
          <w:tcPr>
            <w:tcW w:w="9781" w:type="dxa"/>
            <w:gridSpan w:val="2"/>
            <w:shd w:val="clear" w:color="auto" w:fill="auto"/>
          </w:tcPr>
          <w:p w14:paraId="011282AD" w14:textId="74AC63BF" w:rsidR="00CB3552" w:rsidRPr="002D39DC" w:rsidRDefault="006D4A64" w:rsidP="0012779D">
            <w:pPr>
              <w:ind w:firstLine="601"/>
              <w:jc w:val="both"/>
              <w:rPr>
                <w:sz w:val="22"/>
                <w:szCs w:val="22"/>
              </w:rPr>
            </w:pPr>
            <w:r>
              <w:rPr>
                <w:sz w:val="22"/>
                <w:szCs w:val="22"/>
              </w:rPr>
              <w:t xml:space="preserve">UAB </w:t>
            </w:r>
            <w:proofErr w:type="spellStart"/>
            <w:r>
              <w:rPr>
                <w:sz w:val="22"/>
                <w:szCs w:val="22"/>
              </w:rPr>
              <w:t>Asela</w:t>
            </w:r>
            <w:proofErr w:type="spellEnd"/>
            <w:r>
              <w:rPr>
                <w:sz w:val="22"/>
                <w:szCs w:val="22"/>
              </w:rPr>
              <w:t xml:space="preserve"> </w:t>
            </w:r>
            <w:r w:rsidR="00CB3552" w:rsidRPr="002D39DC">
              <w:rPr>
                <w:sz w:val="22"/>
                <w:szCs w:val="22"/>
              </w:rPr>
              <w:t>(</w:t>
            </w:r>
            <w:r w:rsidR="00A8651F" w:rsidRPr="002D39DC">
              <w:rPr>
                <w:sz w:val="22"/>
                <w:szCs w:val="22"/>
              </w:rPr>
              <w:t>toliau – Tiekėjas</w:t>
            </w:r>
            <w:r w:rsidR="00CB3552" w:rsidRPr="002D39DC">
              <w:rPr>
                <w:sz w:val="22"/>
                <w:szCs w:val="22"/>
              </w:rPr>
              <w:t>),</w:t>
            </w:r>
            <w:r w:rsidR="000639D7" w:rsidRPr="002D39DC">
              <w:rPr>
                <w:sz w:val="22"/>
                <w:szCs w:val="22"/>
              </w:rPr>
              <w:t xml:space="preserve"> atstovaujamas</w:t>
            </w:r>
            <w:r>
              <w:rPr>
                <w:sz w:val="22"/>
                <w:szCs w:val="22"/>
              </w:rPr>
              <w:t xml:space="preserve"> direktoriaus Andriaus </w:t>
            </w:r>
            <w:proofErr w:type="spellStart"/>
            <w:r>
              <w:rPr>
                <w:sz w:val="22"/>
                <w:szCs w:val="22"/>
              </w:rPr>
              <w:t>Toleikio</w:t>
            </w:r>
            <w:proofErr w:type="spellEnd"/>
            <w:r w:rsidR="00CB3552" w:rsidRPr="002D39DC">
              <w:rPr>
                <w:sz w:val="22"/>
                <w:szCs w:val="22"/>
              </w:rPr>
              <w:t>, veikiančio  pagal</w:t>
            </w:r>
            <w:r>
              <w:rPr>
                <w:sz w:val="22"/>
                <w:szCs w:val="22"/>
              </w:rPr>
              <w:t xml:space="preserve"> Tiekėjo įstatus</w:t>
            </w:r>
            <w:r w:rsidR="00CB3552" w:rsidRPr="002D39DC">
              <w:rPr>
                <w:sz w:val="22"/>
                <w:szCs w:val="22"/>
              </w:rPr>
              <w:t>,</w:t>
            </w:r>
          </w:p>
          <w:p w14:paraId="30DE7911" w14:textId="77777777" w:rsidR="00CB3552" w:rsidRPr="002D39DC" w:rsidRDefault="00CB3552" w:rsidP="00FC4A6C">
            <w:pPr>
              <w:jc w:val="both"/>
              <w:rPr>
                <w:sz w:val="22"/>
                <w:szCs w:val="22"/>
              </w:rPr>
            </w:pPr>
          </w:p>
        </w:tc>
      </w:tr>
      <w:tr w:rsidR="00CB3552" w:rsidRPr="002D39DC" w14:paraId="55511662" w14:textId="77777777" w:rsidTr="00373EBF">
        <w:tblPrEx>
          <w:tblLook w:val="04A0" w:firstRow="1" w:lastRow="0" w:firstColumn="1" w:lastColumn="0" w:noHBand="0" w:noVBand="1"/>
        </w:tblPrEx>
        <w:trPr>
          <w:gridBefore w:val="1"/>
          <w:wBefore w:w="142" w:type="dxa"/>
        </w:trPr>
        <w:tc>
          <w:tcPr>
            <w:tcW w:w="9781" w:type="dxa"/>
            <w:gridSpan w:val="2"/>
            <w:shd w:val="clear" w:color="auto" w:fill="auto"/>
          </w:tcPr>
          <w:p w14:paraId="1D3BC098" w14:textId="6B38C99B" w:rsidR="00CB3552" w:rsidRPr="002D39DC" w:rsidRDefault="00CB3552" w:rsidP="00D776BC">
            <w:pPr>
              <w:jc w:val="both"/>
              <w:rPr>
                <w:sz w:val="22"/>
                <w:szCs w:val="22"/>
              </w:rPr>
            </w:pPr>
            <w:r w:rsidRPr="002D39DC">
              <w:rPr>
                <w:sz w:val="22"/>
                <w:szCs w:val="22"/>
              </w:rPr>
              <w:t xml:space="preserve">toliau kartu šioje </w:t>
            </w:r>
            <w:r w:rsidR="00A8651F" w:rsidRPr="002D39DC">
              <w:rPr>
                <w:sz w:val="22"/>
                <w:szCs w:val="22"/>
              </w:rPr>
              <w:t>prekių</w:t>
            </w:r>
            <w:r w:rsidRPr="002D39DC">
              <w:rPr>
                <w:sz w:val="22"/>
                <w:szCs w:val="22"/>
              </w:rPr>
              <w:t xml:space="preserve"> viešojo pirkimo–pardavimo sutartyje vadinami „Šalimis“, o kiekvienas atskirai – „Šalimi“, </w:t>
            </w:r>
          </w:p>
          <w:p w14:paraId="1858487C" w14:textId="77777777" w:rsidR="00CB3552" w:rsidRPr="002D39DC" w:rsidRDefault="00CB3552" w:rsidP="00D776BC">
            <w:pPr>
              <w:jc w:val="both"/>
              <w:rPr>
                <w:sz w:val="22"/>
                <w:szCs w:val="22"/>
              </w:rPr>
            </w:pPr>
          </w:p>
          <w:p w14:paraId="0DE1788B" w14:textId="1361019C" w:rsidR="00CB3552" w:rsidRPr="002D39DC" w:rsidRDefault="00B76441" w:rsidP="00D776BC">
            <w:pPr>
              <w:jc w:val="both"/>
              <w:rPr>
                <w:sz w:val="22"/>
                <w:szCs w:val="22"/>
              </w:rPr>
            </w:pPr>
            <w:r>
              <w:rPr>
                <w:sz w:val="22"/>
                <w:szCs w:val="22"/>
              </w:rPr>
              <w:t xml:space="preserve">atlikus </w:t>
            </w:r>
            <w:r w:rsidR="006875A8">
              <w:rPr>
                <w:sz w:val="22"/>
                <w:szCs w:val="22"/>
              </w:rPr>
              <w:t>viešai skelbiamą apklausą</w:t>
            </w:r>
            <w:r w:rsidR="006C1D6A">
              <w:rPr>
                <w:sz w:val="22"/>
                <w:szCs w:val="22"/>
              </w:rPr>
              <w:t xml:space="preserve"> CVPIS priemonėmis</w:t>
            </w:r>
            <w:r>
              <w:rPr>
                <w:sz w:val="22"/>
                <w:szCs w:val="22"/>
              </w:rPr>
              <w:t xml:space="preserve"> </w:t>
            </w:r>
            <w:r w:rsidR="006875A8">
              <w:rPr>
                <w:sz w:val="22"/>
                <w:szCs w:val="22"/>
              </w:rPr>
              <w:t xml:space="preserve">(Pirkimas </w:t>
            </w:r>
            <w:r>
              <w:rPr>
                <w:sz w:val="22"/>
                <w:szCs w:val="22"/>
              </w:rPr>
              <w:t>Nr.</w:t>
            </w:r>
            <w:r w:rsidR="007B0742">
              <w:rPr>
                <w:sz w:val="22"/>
                <w:szCs w:val="22"/>
              </w:rPr>
              <w:t xml:space="preserve"> </w:t>
            </w:r>
            <w:r w:rsidR="006D4A64">
              <w:rPr>
                <w:sz w:val="22"/>
                <w:szCs w:val="22"/>
              </w:rPr>
              <w:t>652019</w:t>
            </w:r>
            <w:r w:rsidR="006875A8">
              <w:rPr>
                <w:sz w:val="22"/>
                <w:szCs w:val="22"/>
              </w:rPr>
              <w:t>)</w:t>
            </w:r>
            <w:r w:rsidRPr="00B76441">
              <w:rPr>
                <w:sz w:val="22"/>
                <w:szCs w:val="22"/>
              </w:rPr>
              <w:t xml:space="preserve"> </w:t>
            </w:r>
            <w:r>
              <w:rPr>
                <w:sz w:val="22"/>
                <w:szCs w:val="22"/>
              </w:rPr>
              <w:t>„</w:t>
            </w:r>
            <w:r w:rsidR="006875A8" w:rsidRPr="00E8530D">
              <w:rPr>
                <w:bCs/>
                <w:szCs w:val="24"/>
              </w:rPr>
              <w:t>Izoliacinių medžiagų terminių savybių nustatymo stend</w:t>
            </w:r>
            <w:r w:rsidR="006875A8">
              <w:rPr>
                <w:bCs/>
                <w:szCs w:val="24"/>
              </w:rPr>
              <w:t>as</w:t>
            </w:r>
            <w:r>
              <w:rPr>
                <w:sz w:val="22"/>
                <w:szCs w:val="22"/>
              </w:rPr>
              <w:t>“</w:t>
            </w:r>
            <w:r w:rsidRPr="00B76441">
              <w:rPr>
                <w:sz w:val="22"/>
                <w:szCs w:val="22"/>
              </w:rPr>
              <w:t xml:space="preserve"> </w:t>
            </w:r>
            <w:r>
              <w:rPr>
                <w:sz w:val="22"/>
                <w:szCs w:val="22"/>
              </w:rPr>
              <w:t xml:space="preserve">(toliau – Pirkimas) </w:t>
            </w:r>
            <w:r w:rsidR="00CB3552" w:rsidRPr="002D39DC">
              <w:rPr>
                <w:sz w:val="22"/>
                <w:szCs w:val="22"/>
              </w:rPr>
              <w:t>sudarė</w:t>
            </w:r>
            <w:r w:rsidR="0012779D" w:rsidRPr="002D39DC">
              <w:rPr>
                <w:sz w:val="22"/>
                <w:szCs w:val="22"/>
              </w:rPr>
              <w:t>me</w:t>
            </w:r>
            <w:r w:rsidR="00CB3552" w:rsidRPr="002D39DC">
              <w:rPr>
                <w:sz w:val="22"/>
                <w:szCs w:val="22"/>
              </w:rPr>
              <w:t xml:space="preserve"> šią </w:t>
            </w:r>
            <w:r w:rsidR="00A8651F" w:rsidRPr="002D39DC">
              <w:rPr>
                <w:sz w:val="22"/>
                <w:szCs w:val="22"/>
              </w:rPr>
              <w:t>prekių</w:t>
            </w:r>
            <w:r w:rsidR="00CB3552" w:rsidRPr="002D39DC">
              <w:rPr>
                <w:sz w:val="22"/>
                <w:szCs w:val="22"/>
              </w:rPr>
              <w:t xml:space="preserve"> viešojo pirkimo–pardavimo sutartį, toliau vadinamą „Sutartimi“, ir susitarė</w:t>
            </w:r>
            <w:r w:rsidR="0012779D" w:rsidRPr="002D39DC">
              <w:rPr>
                <w:sz w:val="22"/>
                <w:szCs w:val="22"/>
              </w:rPr>
              <w:t>me</w:t>
            </w:r>
            <w:r w:rsidR="00CB3552" w:rsidRPr="002D39DC">
              <w:rPr>
                <w:sz w:val="22"/>
                <w:szCs w:val="22"/>
              </w:rPr>
              <w:t xml:space="preserve"> dėl toliau išvardintų sąlygų.</w:t>
            </w:r>
          </w:p>
          <w:p w14:paraId="1DDA2884" w14:textId="77777777" w:rsidR="00CB3552" w:rsidRPr="002D39DC" w:rsidRDefault="00CB3552" w:rsidP="00D776BC">
            <w:pPr>
              <w:jc w:val="center"/>
              <w:rPr>
                <w:b/>
                <w:sz w:val="22"/>
                <w:szCs w:val="22"/>
              </w:rPr>
            </w:pPr>
          </w:p>
        </w:tc>
      </w:tr>
      <w:tr w:rsidR="00273372" w:rsidRPr="002D39DC" w14:paraId="172965AB" w14:textId="77777777" w:rsidTr="00373EBF">
        <w:tblPrEx>
          <w:tblLook w:val="04A0" w:firstRow="1" w:lastRow="0" w:firstColumn="1" w:lastColumn="0" w:noHBand="0" w:noVBand="1"/>
        </w:tblPrEx>
        <w:trPr>
          <w:gridBefore w:val="1"/>
          <w:wBefore w:w="142" w:type="dxa"/>
        </w:trPr>
        <w:tc>
          <w:tcPr>
            <w:tcW w:w="9781" w:type="dxa"/>
            <w:gridSpan w:val="2"/>
            <w:shd w:val="clear" w:color="auto" w:fill="auto"/>
          </w:tcPr>
          <w:p w14:paraId="52A11A94" w14:textId="7A2395C3" w:rsidR="00CB3552" w:rsidRPr="00B76441" w:rsidRDefault="007A74CA" w:rsidP="000F43EA">
            <w:pPr>
              <w:spacing w:after="120"/>
              <w:jc w:val="center"/>
              <w:outlineLvl w:val="0"/>
              <w:rPr>
                <w:b/>
                <w:sz w:val="22"/>
                <w:szCs w:val="22"/>
              </w:rPr>
            </w:pPr>
            <w:r w:rsidRPr="00B76441">
              <w:rPr>
                <w:b/>
                <w:sz w:val="22"/>
                <w:szCs w:val="22"/>
              </w:rPr>
              <w:t>I</w:t>
            </w:r>
            <w:r w:rsidR="00CB3552" w:rsidRPr="00B76441">
              <w:rPr>
                <w:b/>
                <w:sz w:val="22"/>
                <w:szCs w:val="22"/>
              </w:rPr>
              <w:t>. SUTARTIES DALYKAS</w:t>
            </w:r>
          </w:p>
          <w:p w14:paraId="0985800D" w14:textId="24C796D9" w:rsidR="00CB3552" w:rsidRPr="00B76441" w:rsidRDefault="00CB3552" w:rsidP="006875A8">
            <w:pPr>
              <w:pStyle w:val="Sraopastraipa"/>
              <w:numPr>
                <w:ilvl w:val="1"/>
                <w:numId w:val="3"/>
              </w:numPr>
              <w:tabs>
                <w:tab w:val="left" w:pos="1026"/>
              </w:tabs>
              <w:jc w:val="both"/>
              <w:rPr>
                <w:sz w:val="22"/>
                <w:szCs w:val="22"/>
                <w:lang w:val="lt-LT"/>
              </w:rPr>
            </w:pPr>
            <w:r w:rsidRPr="00B76441">
              <w:rPr>
                <w:sz w:val="22"/>
                <w:szCs w:val="22"/>
                <w:lang w:val="lt-LT"/>
              </w:rPr>
              <w:t>Sutarties dalykas yra</w:t>
            </w:r>
            <w:r w:rsidR="006875A8" w:rsidRPr="006875A8">
              <w:rPr>
                <w:lang w:val="lt-LT"/>
              </w:rPr>
              <w:t xml:space="preserve"> </w:t>
            </w:r>
            <w:r w:rsidR="006875A8" w:rsidRPr="006875A8">
              <w:rPr>
                <w:sz w:val="22"/>
                <w:szCs w:val="22"/>
                <w:lang w:val="lt-LT"/>
              </w:rPr>
              <w:t>Izoliacinių medžiagų t</w:t>
            </w:r>
            <w:r w:rsidR="006875A8">
              <w:rPr>
                <w:sz w:val="22"/>
                <w:szCs w:val="22"/>
                <w:lang w:val="lt-LT"/>
              </w:rPr>
              <w:t>erminių savybių nustatymo stendas</w:t>
            </w:r>
            <w:r w:rsidR="005E44C1" w:rsidRPr="00B76441">
              <w:rPr>
                <w:sz w:val="22"/>
                <w:szCs w:val="22"/>
                <w:lang w:val="lt-LT"/>
              </w:rPr>
              <w:t xml:space="preserve">, įskaitant </w:t>
            </w:r>
            <w:r w:rsidR="00490602" w:rsidRPr="00B76441">
              <w:rPr>
                <w:sz w:val="22"/>
                <w:szCs w:val="22"/>
                <w:lang w:val="lt-LT"/>
              </w:rPr>
              <w:t xml:space="preserve">jų </w:t>
            </w:r>
            <w:r w:rsidR="00C1683B" w:rsidRPr="00B76441">
              <w:rPr>
                <w:sz w:val="22"/>
                <w:szCs w:val="22"/>
                <w:lang w:val="lt-LT"/>
              </w:rPr>
              <w:t xml:space="preserve">pristatymą, </w:t>
            </w:r>
            <w:r w:rsidR="00E53BB5" w:rsidRPr="00B76441">
              <w:rPr>
                <w:sz w:val="22"/>
                <w:szCs w:val="22"/>
                <w:lang w:val="lt-LT"/>
              </w:rPr>
              <w:t>sumontavimą</w:t>
            </w:r>
            <w:r w:rsidR="00912128" w:rsidRPr="00B76441">
              <w:rPr>
                <w:sz w:val="22"/>
                <w:szCs w:val="22"/>
                <w:lang w:val="lt-LT"/>
              </w:rPr>
              <w:t xml:space="preserve"> </w:t>
            </w:r>
            <w:r w:rsidRPr="00B76441">
              <w:rPr>
                <w:sz w:val="22"/>
                <w:szCs w:val="22"/>
                <w:lang w:val="lt-LT"/>
              </w:rPr>
              <w:t xml:space="preserve">(toliau – </w:t>
            </w:r>
            <w:r w:rsidR="005E44C1" w:rsidRPr="00B76441">
              <w:rPr>
                <w:sz w:val="22"/>
                <w:szCs w:val="22"/>
                <w:lang w:val="lt-LT"/>
              </w:rPr>
              <w:t>Prekės</w:t>
            </w:r>
            <w:r w:rsidR="00506B92" w:rsidRPr="00B76441">
              <w:rPr>
                <w:sz w:val="22"/>
                <w:szCs w:val="22"/>
                <w:lang w:val="lt-LT"/>
              </w:rPr>
              <w:t xml:space="preserve"> arba Prekių tiekimas</w:t>
            </w:r>
            <w:r w:rsidRPr="00B76441">
              <w:rPr>
                <w:sz w:val="22"/>
                <w:szCs w:val="22"/>
                <w:lang w:val="lt-LT"/>
              </w:rPr>
              <w:t xml:space="preserve">). </w:t>
            </w:r>
            <w:r w:rsidR="00490602" w:rsidRPr="00B76441">
              <w:rPr>
                <w:sz w:val="22"/>
                <w:szCs w:val="22"/>
                <w:lang w:val="lt-LT"/>
              </w:rPr>
              <w:t xml:space="preserve">Reikalavimai Prekėms yra apibrėžti techninėje </w:t>
            </w:r>
            <w:r w:rsidRPr="00B76441">
              <w:rPr>
                <w:sz w:val="22"/>
                <w:szCs w:val="22"/>
                <w:lang w:val="lt-LT"/>
              </w:rPr>
              <w:t xml:space="preserve">specifikacijoje (Sutarties 1 priedas). </w:t>
            </w:r>
          </w:p>
          <w:p w14:paraId="222BB768" w14:textId="25EA73E5" w:rsidR="00D74246" w:rsidRPr="002D39DC" w:rsidRDefault="00D74246" w:rsidP="009C4012">
            <w:pPr>
              <w:pStyle w:val="Sraopastraipa"/>
              <w:numPr>
                <w:ilvl w:val="1"/>
                <w:numId w:val="3"/>
              </w:numPr>
              <w:tabs>
                <w:tab w:val="left" w:pos="1026"/>
              </w:tabs>
              <w:ind w:left="0" w:firstLine="601"/>
              <w:jc w:val="both"/>
              <w:rPr>
                <w:sz w:val="22"/>
                <w:szCs w:val="22"/>
                <w:lang w:val="lt-LT"/>
              </w:rPr>
            </w:pPr>
            <w:r w:rsidRPr="002D39DC">
              <w:rPr>
                <w:sz w:val="22"/>
                <w:szCs w:val="22"/>
                <w:lang w:val="lt-LT"/>
              </w:rPr>
              <w:t>Perkamų Prekių</w:t>
            </w:r>
            <w:r w:rsidR="00292064" w:rsidRPr="002D39DC">
              <w:rPr>
                <w:sz w:val="22"/>
                <w:szCs w:val="22"/>
                <w:lang w:val="lt-LT"/>
              </w:rPr>
              <w:t xml:space="preserve"> sąrašas ir</w:t>
            </w:r>
            <w:r w:rsidR="00DD1AA8" w:rsidRPr="002D39DC">
              <w:rPr>
                <w:sz w:val="22"/>
                <w:szCs w:val="22"/>
                <w:lang w:val="lt-LT"/>
              </w:rPr>
              <w:t xml:space="preserve"> </w:t>
            </w:r>
            <w:r w:rsidR="00463B63" w:rsidRPr="002D39DC">
              <w:rPr>
                <w:sz w:val="22"/>
                <w:szCs w:val="22"/>
                <w:lang w:val="lt-LT"/>
              </w:rPr>
              <w:t>jų</w:t>
            </w:r>
            <w:r w:rsidR="00292064" w:rsidRPr="002D39DC">
              <w:rPr>
                <w:sz w:val="22"/>
                <w:szCs w:val="22"/>
                <w:lang w:val="lt-LT"/>
              </w:rPr>
              <w:t xml:space="preserve"> </w:t>
            </w:r>
            <w:r w:rsidRPr="002D39DC">
              <w:rPr>
                <w:sz w:val="22"/>
                <w:szCs w:val="22"/>
                <w:lang w:val="lt-LT"/>
              </w:rPr>
              <w:t>kiek</w:t>
            </w:r>
            <w:r w:rsidR="003C7371" w:rsidRPr="002D39DC">
              <w:rPr>
                <w:sz w:val="22"/>
                <w:szCs w:val="22"/>
                <w:lang w:val="lt-LT"/>
              </w:rPr>
              <w:t xml:space="preserve">iai yra nurodyti </w:t>
            </w:r>
            <w:r w:rsidR="006156BF">
              <w:rPr>
                <w:sz w:val="22"/>
                <w:szCs w:val="22"/>
                <w:lang w:val="lt-LT"/>
              </w:rPr>
              <w:t xml:space="preserve"> Tiekėjo pasiūlyme, pateiktame Pirkimui </w:t>
            </w:r>
            <w:r w:rsidR="00DA319C" w:rsidRPr="00DA319C">
              <w:rPr>
                <w:sz w:val="22"/>
                <w:szCs w:val="22"/>
                <w:lang w:val="lt-LT"/>
              </w:rPr>
              <w:t>(</w:t>
            </w:r>
            <w:r w:rsidR="006156BF">
              <w:rPr>
                <w:sz w:val="22"/>
                <w:szCs w:val="22"/>
                <w:lang w:val="lt-LT"/>
              </w:rPr>
              <w:t xml:space="preserve">toliau – Pasiūlymas, </w:t>
            </w:r>
            <w:r w:rsidR="00DA319C" w:rsidRPr="00DA319C">
              <w:rPr>
                <w:sz w:val="22"/>
                <w:szCs w:val="22"/>
                <w:lang w:val="lt-LT"/>
              </w:rPr>
              <w:t xml:space="preserve">Sutarties </w:t>
            </w:r>
            <w:r w:rsidR="006156BF">
              <w:rPr>
                <w:sz w:val="22"/>
                <w:szCs w:val="22"/>
                <w:lang w:val="lt-LT"/>
              </w:rPr>
              <w:t>2</w:t>
            </w:r>
            <w:r w:rsidR="00DA319C" w:rsidRPr="00DA319C">
              <w:rPr>
                <w:sz w:val="22"/>
                <w:szCs w:val="22"/>
                <w:lang w:val="lt-LT"/>
              </w:rPr>
              <w:t xml:space="preserve"> priedas</w:t>
            </w:r>
            <w:r w:rsidR="00DA319C">
              <w:rPr>
                <w:sz w:val="22"/>
                <w:szCs w:val="22"/>
                <w:lang w:val="lt-LT"/>
              </w:rPr>
              <w:t>)</w:t>
            </w:r>
            <w:r w:rsidR="003C7371" w:rsidRPr="002D39DC">
              <w:rPr>
                <w:sz w:val="22"/>
                <w:szCs w:val="22"/>
                <w:lang w:val="lt-LT"/>
              </w:rPr>
              <w:t>.</w:t>
            </w:r>
          </w:p>
          <w:p w14:paraId="618E35DB" w14:textId="7DD4A3C8" w:rsidR="00CB3552" w:rsidRPr="002D39DC" w:rsidRDefault="00490602" w:rsidP="006156BF">
            <w:pPr>
              <w:pStyle w:val="Sraopastraipa"/>
              <w:numPr>
                <w:ilvl w:val="1"/>
                <w:numId w:val="3"/>
              </w:numPr>
              <w:jc w:val="both"/>
              <w:rPr>
                <w:sz w:val="22"/>
                <w:szCs w:val="22"/>
                <w:lang w:val="lt-LT"/>
              </w:rPr>
            </w:pPr>
            <w:r w:rsidRPr="002D39DC">
              <w:rPr>
                <w:sz w:val="22"/>
                <w:szCs w:val="22"/>
                <w:lang w:val="lt-LT"/>
              </w:rPr>
              <w:t xml:space="preserve">Prekių </w:t>
            </w:r>
            <w:r w:rsidR="00CB3552" w:rsidRPr="002D39DC">
              <w:rPr>
                <w:sz w:val="22"/>
                <w:szCs w:val="22"/>
                <w:lang w:val="lt-LT"/>
              </w:rPr>
              <w:t>BVPŽ kodas –</w:t>
            </w:r>
            <w:r w:rsidR="00B76441">
              <w:rPr>
                <w:sz w:val="22"/>
                <w:szCs w:val="22"/>
                <w:lang w:val="lt-LT"/>
              </w:rPr>
              <w:t xml:space="preserve"> </w:t>
            </w:r>
            <w:r w:rsidR="006156BF" w:rsidRPr="006156BF">
              <w:rPr>
                <w:sz w:val="22"/>
                <w:szCs w:val="22"/>
                <w:lang w:val="lt-LT"/>
              </w:rPr>
              <w:t>44111500-6</w:t>
            </w:r>
            <w:r w:rsidR="00CB3552" w:rsidRPr="002D39DC">
              <w:rPr>
                <w:sz w:val="22"/>
                <w:szCs w:val="22"/>
                <w:lang w:val="lt-LT"/>
              </w:rPr>
              <w:t>.</w:t>
            </w:r>
          </w:p>
          <w:p w14:paraId="27B5092C" w14:textId="6A819D9D" w:rsidR="00CB3552" w:rsidRPr="006156BF" w:rsidRDefault="00490602" w:rsidP="006156BF">
            <w:pPr>
              <w:pStyle w:val="Sraopastraipa"/>
              <w:numPr>
                <w:ilvl w:val="1"/>
                <w:numId w:val="3"/>
              </w:numPr>
              <w:ind w:left="37" w:firstLine="564"/>
              <w:jc w:val="both"/>
              <w:rPr>
                <w:sz w:val="22"/>
                <w:szCs w:val="22"/>
                <w:lang w:val="lt-LT"/>
              </w:rPr>
            </w:pPr>
            <w:r w:rsidRPr="002D39DC">
              <w:rPr>
                <w:sz w:val="22"/>
                <w:szCs w:val="22"/>
                <w:lang w:val="lt-LT"/>
              </w:rPr>
              <w:t>Prekių pristatymo</w:t>
            </w:r>
            <w:r w:rsidR="00CB3552" w:rsidRPr="002D39DC">
              <w:rPr>
                <w:sz w:val="22"/>
                <w:szCs w:val="22"/>
                <w:lang w:val="lt-LT"/>
              </w:rPr>
              <w:t xml:space="preserve"> vieta –  </w:t>
            </w:r>
            <w:r w:rsidR="006C1D6A">
              <w:rPr>
                <w:color w:val="222222"/>
                <w:sz w:val="22"/>
                <w:szCs w:val="22"/>
                <w:shd w:val="clear" w:color="auto" w:fill="FFFFFF"/>
                <w:lang w:val="lt-LT"/>
              </w:rPr>
              <w:t>Taikos</w:t>
            </w:r>
            <w:r w:rsidR="00B419D6" w:rsidRPr="00B419D6">
              <w:rPr>
                <w:color w:val="222222"/>
                <w:sz w:val="22"/>
                <w:szCs w:val="22"/>
                <w:shd w:val="clear" w:color="auto" w:fill="FFFFFF"/>
                <w:lang w:val="lt-LT"/>
              </w:rPr>
              <w:t xml:space="preserve"> pr. </w:t>
            </w:r>
            <w:r w:rsidR="006C1D6A">
              <w:rPr>
                <w:color w:val="222222"/>
                <w:sz w:val="22"/>
                <w:szCs w:val="22"/>
                <w:shd w:val="clear" w:color="auto" w:fill="FFFFFF"/>
                <w:lang w:val="lt-LT"/>
              </w:rPr>
              <w:t>67</w:t>
            </w:r>
            <w:r w:rsidR="00B419D6" w:rsidRPr="00B419D6">
              <w:rPr>
                <w:color w:val="222222"/>
                <w:sz w:val="22"/>
                <w:szCs w:val="22"/>
                <w:shd w:val="clear" w:color="auto" w:fill="FFFFFF"/>
                <w:lang w:val="lt-LT"/>
              </w:rPr>
              <w:t>, Klaipėda</w:t>
            </w:r>
            <w:r w:rsidR="00CB3552" w:rsidRPr="006156BF">
              <w:rPr>
                <w:sz w:val="22"/>
                <w:szCs w:val="22"/>
                <w:lang w:val="lt-LT"/>
              </w:rPr>
              <w:t>.</w:t>
            </w:r>
            <w:r w:rsidR="006156BF" w:rsidRPr="006156BF">
              <w:rPr>
                <w:sz w:val="22"/>
                <w:szCs w:val="22"/>
                <w:lang w:val="lt-LT"/>
              </w:rPr>
              <w:t xml:space="preserve"> Prekių pristatymo sąlygos – DDP (</w:t>
            </w:r>
            <w:proofErr w:type="spellStart"/>
            <w:r w:rsidR="006156BF" w:rsidRPr="006156BF">
              <w:rPr>
                <w:sz w:val="22"/>
                <w:szCs w:val="22"/>
                <w:lang w:val="lt-LT"/>
              </w:rPr>
              <w:t>Incoterms</w:t>
            </w:r>
            <w:proofErr w:type="spellEnd"/>
            <w:r w:rsidR="006156BF" w:rsidRPr="006156BF">
              <w:rPr>
                <w:sz w:val="22"/>
                <w:szCs w:val="22"/>
                <w:lang w:val="lt-LT"/>
              </w:rPr>
              <w:t>, 2020).</w:t>
            </w:r>
          </w:p>
          <w:p w14:paraId="133B1EFD" w14:textId="044C6B0F" w:rsidR="008F71EB" w:rsidRPr="002D39DC" w:rsidRDefault="006037C5" w:rsidP="009C4012">
            <w:pPr>
              <w:pStyle w:val="Sraopastraipa"/>
              <w:numPr>
                <w:ilvl w:val="1"/>
                <w:numId w:val="3"/>
              </w:numPr>
              <w:tabs>
                <w:tab w:val="right" w:pos="1026"/>
              </w:tabs>
              <w:ind w:left="0" w:firstLine="601"/>
              <w:jc w:val="both"/>
              <w:rPr>
                <w:sz w:val="22"/>
                <w:szCs w:val="22"/>
                <w:lang w:val="lt-LT"/>
              </w:rPr>
            </w:pPr>
            <w:r w:rsidRPr="002D39DC">
              <w:rPr>
                <w:sz w:val="22"/>
                <w:szCs w:val="22"/>
                <w:lang w:val="lt-LT"/>
              </w:rPr>
              <w:t>Tiekėjo sutartinių įsipareigojimų įvykdymo</w:t>
            </w:r>
            <w:r w:rsidR="00CB3552" w:rsidRPr="002D39DC">
              <w:rPr>
                <w:sz w:val="22"/>
                <w:szCs w:val="22"/>
                <w:lang w:val="lt-LT"/>
              </w:rPr>
              <w:t xml:space="preserve"> terminas </w:t>
            </w:r>
            <w:r w:rsidR="006156BF">
              <w:rPr>
                <w:sz w:val="22"/>
                <w:szCs w:val="22"/>
                <w:lang w:val="lt-LT"/>
              </w:rPr>
              <w:t>-</w:t>
            </w:r>
            <w:r w:rsidR="007D2949">
              <w:rPr>
                <w:i/>
                <w:sz w:val="22"/>
                <w:szCs w:val="22"/>
                <w:lang w:val="lt-LT"/>
              </w:rPr>
              <w:t xml:space="preserve"> </w:t>
            </w:r>
            <w:r w:rsidR="007D2949" w:rsidRPr="006156BF">
              <w:rPr>
                <w:sz w:val="22"/>
                <w:szCs w:val="22"/>
                <w:lang w:val="lt-LT"/>
              </w:rPr>
              <w:t>ne vėliau 2023-07-</w:t>
            </w:r>
            <w:r w:rsidR="006D4A64">
              <w:rPr>
                <w:sz w:val="22"/>
                <w:szCs w:val="22"/>
                <w:lang w:val="lt-LT"/>
              </w:rPr>
              <w:t>15</w:t>
            </w:r>
            <w:r w:rsidR="00CB3552" w:rsidRPr="002D39DC">
              <w:rPr>
                <w:sz w:val="22"/>
                <w:szCs w:val="22"/>
                <w:lang w:val="lt-LT"/>
              </w:rPr>
              <w:t>.</w:t>
            </w:r>
            <w:r w:rsidR="00BC27E5" w:rsidRPr="002D39DC">
              <w:rPr>
                <w:sz w:val="22"/>
                <w:szCs w:val="22"/>
                <w:lang w:val="lt-LT"/>
              </w:rPr>
              <w:t xml:space="preserve"> </w:t>
            </w:r>
          </w:p>
          <w:p w14:paraId="672DA510" w14:textId="1400CE10" w:rsidR="00CB3552" w:rsidRPr="002D39DC" w:rsidRDefault="00862D0C" w:rsidP="008F71EB">
            <w:pPr>
              <w:pStyle w:val="Sraopastraipa"/>
              <w:tabs>
                <w:tab w:val="right" w:pos="1026"/>
              </w:tabs>
              <w:ind w:left="0" w:firstLine="594"/>
              <w:jc w:val="both"/>
              <w:rPr>
                <w:sz w:val="22"/>
                <w:szCs w:val="22"/>
                <w:lang w:val="lt-LT"/>
              </w:rPr>
            </w:pPr>
            <w:r w:rsidRPr="00B76441">
              <w:rPr>
                <w:sz w:val="22"/>
                <w:szCs w:val="22"/>
                <w:lang w:val="lt-LT"/>
              </w:rPr>
              <w:t>Tiekėjo prievolių galutinis įvykdymo terminas gali būti pratęstas Pirkėjo ir Tiekėjo rašytiniu susitarimu ne ilgesniam kaip 2 (dviejų) savaičių laikotarpiui, jeigu po Sutarties įsigaliojimo: 1) pasikeičia teisinis reglamentavimas ir tai įtakoja Tiekėjo prievolių įvykdymo terminą ir/arba 2) esant išskirtinai nepalankioms gamtinėms sąlygoms ir/arba 3)  Pirkėjo Tiekėjui pateikiami nurodymai turi įtakos Tiekėjo prievolių įvykdymo terminams ir/arba 4) atsiranda uždelsimas, kliūčių ar trukdymų, kurių atsiradimui Tiekėjas neturi įtakos ir už kuriuos jis neatsako ir kurie sukelti ir priskirtini Pirkėjui arba Pirkėjo personalui, arba tretiesiems asmenims ir/arba 5) pakeitimo būtinybė atsirado dėl kitų  aplinkybių, kurių kiekviena Sutarties Šalis, būdama protinga ir apdairi negalėjo numatyti.</w:t>
            </w:r>
            <w:r w:rsidR="00CB3552" w:rsidRPr="002D39DC">
              <w:rPr>
                <w:sz w:val="22"/>
                <w:szCs w:val="22"/>
                <w:lang w:val="lt-LT"/>
              </w:rPr>
              <w:t xml:space="preserve"> </w:t>
            </w:r>
          </w:p>
          <w:p w14:paraId="09B11AD9" w14:textId="2EF3A390" w:rsidR="004A7DC4" w:rsidRPr="002D39DC" w:rsidRDefault="00667211" w:rsidP="00273372">
            <w:pPr>
              <w:pStyle w:val="Sraopastraipa"/>
              <w:numPr>
                <w:ilvl w:val="1"/>
                <w:numId w:val="3"/>
              </w:numPr>
              <w:tabs>
                <w:tab w:val="right" w:pos="1026"/>
              </w:tabs>
              <w:ind w:left="0" w:firstLine="601"/>
              <w:jc w:val="both"/>
              <w:rPr>
                <w:szCs w:val="22"/>
                <w:lang w:val="lt-LT"/>
              </w:rPr>
            </w:pPr>
            <w:r w:rsidRPr="002D39DC">
              <w:rPr>
                <w:sz w:val="22"/>
                <w:szCs w:val="22"/>
                <w:lang w:val="lt-LT"/>
              </w:rPr>
              <w:t>Šios Sutarties sudarymo diena laikoma diena, kai Sutartį pasirašo abi Šalys.</w:t>
            </w:r>
            <w:r w:rsidR="00E83A7D" w:rsidRPr="002D39DC">
              <w:rPr>
                <w:sz w:val="22"/>
                <w:szCs w:val="22"/>
                <w:lang w:val="lt-LT"/>
              </w:rPr>
              <w:t xml:space="preserve"> Sutartis galioja iki visiško abiejų Šalių sutartinių įsi</w:t>
            </w:r>
            <w:r w:rsidR="00C50E67" w:rsidRPr="002D39DC">
              <w:rPr>
                <w:sz w:val="22"/>
                <w:szCs w:val="22"/>
                <w:lang w:val="lt-LT"/>
              </w:rPr>
              <w:t>pareigojimo įvykdymo.</w:t>
            </w:r>
          </w:p>
          <w:p w14:paraId="38DAFFED" w14:textId="5AC4F933" w:rsidR="00F84ECB" w:rsidRDefault="003873B2" w:rsidP="00AE3F8A">
            <w:pPr>
              <w:pStyle w:val="Sraopastraipa"/>
              <w:numPr>
                <w:ilvl w:val="1"/>
                <w:numId w:val="3"/>
              </w:numPr>
              <w:tabs>
                <w:tab w:val="right" w:pos="1026"/>
              </w:tabs>
              <w:ind w:left="0" w:firstLine="601"/>
              <w:jc w:val="both"/>
              <w:rPr>
                <w:sz w:val="22"/>
                <w:szCs w:val="22"/>
                <w:lang w:val="lt-LT"/>
              </w:rPr>
            </w:pPr>
            <w:r w:rsidRPr="002D39DC">
              <w:rPr>
                <w:sz w:val="22"/>
                <w:szCs w:val="22"/>
                <w:lang w:val="lt-LT"/>
              </w:rPr>
              <w:t>Atsiradus nenumatytoms, nuo Šalių valios nepriklausančioms aplinkybėms, dėl kurių Tiekėjas negali pristatyti Sutarties 2.3 papunktyje nurodyto (-ų) modelio (-</w:t>
            </w:r>
            <w:proofErr w:type="spellStart"/>
            <w:r w:rsidRPr="002D39DC">
              <w:rPr>
                <w:sz w:val="22"/>
                <w:szCs w:val="22"/>
                <w:lang w:val="lt-LT"/>
              </w:rPr>
              <w:t>ių</w:t>
            </w:r>
            <w:proofErr w:type="spellEnd"/>
            <w:r w:rsidRPr="002D39DC">
              <w:rPr>
                <w:sz w:val="22"/>
                <w:szCs w:val="22"/>
                <w:lang w:val="lt-LT"/>
              </w:rPr>
              <w:t>) Prekės (-</w:t>
            </w:r>
            <w:proofErr w:type="spellStart"/>
            <w:r w:rsidRPr="002D39DC">
              <w:rPr>
                <w:sz w:val="22"/>
                <w:szCs w:val="22"/>
                <w:lang w:val="lt-LT"/>
              </w:rPr>
              <w:t>ių</w:t>
            </w:r>
            <w:proofErr w:type="spellEnd"/>
            <w:r w:rsidRPr="002D39DC">
              <w:rPr>
                <w:sz w:val="22"/>
                <w:szCs w:val="22"/>
                <w:lang w:val="lt-LT"/>
              </w:rPr>
              <w:t xml:space="preserve">) ir pateikia tai pagrindžiančius dokumentus, Pirkėjui raštu išreiškus sutikimą, nekeičiant Sutarties 2.3 papunktyje nurodytos </w:t>
            </w:r>
            <w:r w:rsidRPr="002D39DC">
              <w:rPr>
                <w:sz w:val="22"/>
                <w:szCs w:val="22"/>
                <w:lang w:val="lt-LT"/>
              </w:rPr>
              <w:lastRenderedPageBreak/>
              <w:t xml:space="preserve">Prekės </w:t>
            </w:r>
            <w:r w:rsidRPr="002D39DC">
              <w:rPr>
                <w:i/>
                <w:sz w:val="22"/>
                <w:szCs w:val="22"/>
                <w:lang w:val="lt-LT"/>
              </w:rPr>
              <w:t>kainos</w:t>
            </w:r>
            <w:r w:rsidRPr="002D39DC">
              <w:rPr>
                <w:sz w:val="22"/>
                <w:szCs w:val="22"/>
                <w:lang w:val="lt-LT"/>
              </w:rPr>
              <w:t>, Tiekėjas gali pristatyti kito modelio, Sutarties 1 priede įtvirtintus reikalavimus atitinkančią Prekę.</w:t>
            </w:r>
          </w:p>
          <w:p w14:paraId="07EFD775" w14:textId="77777777" w:rsidR="00F65310" w:rsidRPr="002D39DC" w:rsidRDefault="00F65310" w:rsidP="00014E95">
            <w:pPr>
              <w:pStyle w:val="Sraopastraipa"/>
              <w:tabs>
                <w:tab w:val="right" w:pos="1026"/>
              </w:tabs>
              <w:ind w:left="601"/>
              <w:jc w:val="both"/>
              <w:rPr>
                <w:b/>
                <w:sz w:val="22"/>
                <w:szCs w:val="22"/>
                <w:lang w:val="lt-LT"/>
              </w:rPr>
            </w:pPr>
          </w:p>
        </w:tc>
      </w:tr>
      <w:tr w:rsidR="00CB3552" w:rsidRPr="002D39DC" w14:paraId="051F6BA8" w14:textId="77777777" w:rsidTr="00373EBF">
        <w:tblPrEx>
          <w:tblLook w:val="04A0" w:firstRow="1" w:lastRow="0" w:firstColumn="1" w:lastColumn="0" w:noHBand="0" w:noVBand="1"/>
        </w:tblPrEx>
        <w:trPr>
          <w:gridBefore w:val="1"/>
          <w:wBefore w:w="142" w:type="dxa"/>
        </w:trPr>
        <w:tc>
          <w:tcPr>
            <w:tcW w:w="9781" w:type="dxa"/>
            <w:gridSpan w:val="2"/>
            <w:shd w:val="clear" w:color="auto" w:fill="auto"/>
          </w:tcPr>
          <w:p w14:paraId="2A2E1382" w14:textId="77777777" w:rsidR="00CB3552" w:rsidRPr="002D39DC" w:rsidRDefault="00D805DF" w:rsidP="000F43EA">
            <w:pPr>
              <w:spacing w:after="120"/>
              <w:jc w:val="center"/>
              <w:outlineLvl w:val="0"/>
              <w:rPr>
                <w:b/>
                <w:sz w:val="22"/>
                <w:szCs w:val="22"/>
              </w:rPr>
            </w:pPr>
            <w:r w:rsidRPr="002D39DC">
              <w:rPr>
                <w:b/>
                <w:sz w:val="22"/>
                <w:szCs w:val="22"/>
              </w:rPr>
              <w:lastRenderedPageBreak/>
              <w:t>II</w:t>
            </w:r>
            <w:r w:rsidR="00CB3552" w:rsidRPr="002D39DC">
              <w:rPr>
                <w:b/>
                <w:sz w:val="22"/>
                <w:szCs w:val="22"/>
              </w:rPr>
              <w:t xml:space="preserve">. SUTARTIES KAINODAROS TAISYKLĖS IR MOKĖJIMO SĄLYGOS </w:t>
            </w:r>
          </w:p>
          <w:p w14:paraId="231832F1" w14:textId="70D0AAB9" w:rsidR="00850AE1" w:rsidRPr="002D39DC" w:rsidRDefault="00850AE1" w:rsidP="002446EB">
            <w:pPr>
              <w:pStyle w:val="Sraopastraipa"/>
              <w:numPr>
                <w:ilvl w:val="1"/>
                <w:numId w:val="23"/>
              </w:numPr>
              <w:tabs>
                <w:tab w:val="left" w:pos="1026"/>
              </w:tabs>
              <w:ind w:hanging="186"/>
              <w:jc w:val="both"/>
              <w:rPr>
                <w:sz w:val="22"/>
                <w:szCs w:val="22"/>
                <w:lang w:val="lt-LT"/>
              </w:rPr>
            </w:pPr>
            <w:r w:rsidRPr="002D39DC">
              <w:rPr>
                <w:sz w:val="22"/>
                <w:szCs w:val="22"/>
                <w:lang w:val="lt-LT"/>
              </w:rPr>
              <w:t xml:space="preserve">Ši Sutartis yra fiksuotos kainos sutartis. </w:t>
            </w:r>
          </w:p>
          <w:p w14:paraId="44291E59" w14:textId="70E46274" w:rsidR="00B76441" w:rsidRDefault="00B76441" w:rsidP="002446EB">
            <w:pPr>
              <w:pStyle w:val="Sraopastraipa"/>
              <w:numPr>
                <w:ilvl w:val="1"/>
                <w:numId w:val="23"/>
              </w:numPr>
              <w:tabs>
                <w:tab w:val="left" w:pos="1026"/>
              </w:tabs>
              <w:ind w:hanging="186"/>
              <w:jc w:val="both"/>
              <w:rPr>
                <w:sz w:val="22"/>
                <w:szCs w:val="22"/>
                <w:lang w:val="lt-LT"/>
              </w:rPr>
            </w:pPr>
            <w:r>
              <w:rPr>
                <w:sz w:val="22"/>
                <w:szCs w:val="22"/>
                <w:lang w:val="lt-LT"/>
              </w:rPr>
              <w:t xml:space="preserve">Pradinės sutarties vertė </w:t>
            </w:r>
            <w:r w:rsidR="00373EBF">
              <w:rPr>
                <w:sz w:val="22"/>
                <w:szCs w:val="22"/>
                <w:lang w:val="lt-LT"/>
              </w:rPr>
              <w:t>–</w:t>
            </w:r>
            <w:r>
              <w:rPr>
                <w:sz w:val="22"/>
                <w:szCs w:val="22"/>
                <w:lang w:val="lt-LT"/>
              </w:rPr>
              <w:t xml:space="preserve"> </w:t>
            </w:r>
            <w:r w:rsidR="00373EBF">
              <w:rPr>
                <w:sz w:val="22"/>
                <w:szCs w:val="22"/>
                <w:lang w:val="lt-LT"/>
              </w:rPr>
              <w:t>56 498,60</w:t>
            </w:r>
            <w:r w:rsidRPr="002D39DC">
              <w:rPr>
                <w:sz w:val="22"/>
                <w:szCs w:val="22"/>
                <w:lang w:val="lt-LT"/>
              </w:rPr>
              <w:t xml:space="preserve"> Eur </w:t>
            </w:r>
            <w:r>
              <w:rPr>
                <w:sz w:val="22"/>
                <w:szCs w:val="22"/>
                <w:lang w:val="lt-LT"/>
              </w:rPr>
              <w:t>be</w:t>
            </w:r>
            <w:r w:rsidRPr="002D39DC">
              <w:rPr>
                <w:sz w:val="22"/>
                <w:szCs w:val="22"/>
                <w:lang w:val="lt-LT"/>
              </w:rPr>
              <w:t xml:space="preserve"> PVM</w:t>
            </w:r>
            <w:r w:rsidR="00373EBF">
              <w:rPr>
                <w:sz w:val="22"/>
                <w:szCs w:val="22"/>
                <w:lang w:val="lt-LT"/>
              </w:rPr>
              <w:t xml:space="preserve"> (penkiasdešimt šeši tūkstančiai keturi šimtai devyniasdešimt aštuoni eurai 60 ct)</w:t>
            </w:r>
            <w:r w:rsidRPr="002D39DC">
              <w:rPr>
                <w:sz w:val="22"/>
                <w:szCs w:val="22"/>
                <w:lang w:val="lt-LT"/>
              </w:rPr>
              <w:t>.</w:t>
            </w:r>
          </w:p>
          <w:p w14:paraId="2A7CDDC9" w14:textId="26FD4FDB" w:rsidR="00641F4A" w:rsidRPr="002D39DC" w:rsidRDefault="00641F4A" w:rsidP="002446EB">
            <w:pPr>
              <w:pStyle w:val="Sraopastraipa"/>
              <w:numPr>
                <w:ilvl w:val="1"/>
                <w:numId w:val="23"/>
              </w:numPr>
              <w:tabs>
                <w:tab w:val="left" w:pos="1026"/>
              </w:tabs>
              <w:ind w:hanging="186"/>
              <w:jc w:val="both"/>
              <w:rPr>
                <w:sz w:val="22"/>
                <w:szCs w:val="22"/>
                <w:lang w:val="lt-LT"/>
              </w:rPr>
            </w:pPr>
            <w:r w:rsidRPr="002D39DC">
              <w:rPr>
                <w:sz w:val="22"/>
                <w:szCs w:val="22"/>
                <w:lang w:val="lt-LT"/>
              </w:rPr>
              <w:t xml:space="preserve">Sutarties kaina </w:t>
            </w:r>
            <w:r w:rsidR="002A2585" w:rsidRPr="002D39DC">
              <w:rPr>
                <w:sz w:val="22"/>
                <w:szCs w:val="22"/>
                <w:lang w:val="lt-LT"/>
              </w:rPr>
              <w:t>–</w:t>
            </w:r>
            <w:r w:rsidR="00373EBF">
              <w:rPr>
                <w:sz w:val="22"/>
                <w:szCs w:val="22"/>
                <w:lang w:val="lt-LT"/>
              </w:rPr>
              <w:t xml:space="preserve"> 68 363,31 ( šešiasdešimt aštuoni tūkstančiai trys šimtai šešiasdešimt trys eurai 31 ct) </w:t>
            </w:r>
            <w:r w:rsidRPr="002D39DC">
              <w:rPr>
                <w:sz w:val="22"/>
                <w:szCs w:val="22"/>
                <w:lang w:val="lt-LT"/>
              </w:rPr>
              <w:t>Eur su PVM.</w:t>
            </w:r>
            <w:r w:rsidR="00606C9E" w:rsidRPr="002D39DC">
              <w:rPr>
                <w:sz w:val="22"/>
                <w:szCs w:val="22"/>
                <w:lang w:val="lt-LT"/>
              </w:rPr>
              <w:t xml:space="preserve"> </w:t>
            </w:r>
            <w:r w:rsidR="00373EBF">
              <w:rPr>
                <w:sz w:val="22"/>
                <w:szCs w:val="22"/>
                <w:lang w:val="lt-LT"/>
              </w:rPr>
              <w:t>PVM sudaro 11 864,71 Eur.</w:t>
            </w:r>
          </w:p>
          <w:p w14:paraId="18B1FB12" w14:textId="2FF9DF53" w:rsidR="000F158F" w:rsidRPr="002D39DC" w:rsidRDefault="000F158F" w:rsidP="00FF2004">
            <w:pPr>
              <w:pStyle w:val="Sraopastraipa"/>
              <w:numPr>
                <w:ilvl w:val="1"/>
                <w:numId w:val="23"/>
              </w:numPr>
              <w:tabs>
                <w:tab w:val="right" w:pos="884"/>
                <w:tab w:val="left" w:pos="1026"/>
              </w:tabs>
              <w:ind w:left="33" w:firstLine="567"/>
              <w:jc w:val="both"/>
              <w:rPr>
                <w:sz w:val="22"/>
                <w:szCs w:val="22"/>
                <w:lang w:val="lt-LT"/>
              </w:rPr>
            </w:pPr>
            <w:r w:rsidRPr="002D39DC">
              <w:rPr>
                <w:sz w:val="22"/>
                <w:szCs w:val="22"/>
                <w:lang w:val="lt-LT"/>
              </w:rPr>
              <w:t xml:space="preserve">Tuo atveju, kai mokesčius reguliuojančių įstatymų ir jų įgyvendinamųjų teisės aktų nustatyta tvarka Pirkėjas pats turi sumokėti pridėtinės vertės mokestį (toliau – PVM) į valstybės biudžetą už </w:t>
            </w:r>
            <w:r w:rsidR="00066DC2" w:rsidRPr="002D39DC">
              <w:rPr>
                <w:sz w:val="22"/>
                <w:szCs w:val="22"/>
                <w:lang w:val="lt-LT"/>
              </w:rPr>
              <w:t>įsigytą pirkimo objektą</w:t>
            </w:r>
            <w:r w:rsidRPr="002D39DC">
              <w:rPr>
                <w:sz w:val="22"/>
                <w:szCs w:val="22"/>
                <w:lang w:val="lt-LT"/>
              </w:rPr>
              <w:t>, į pasiūlymo kainą įskaitytas PVM sudarant šią Sutartį išskaičiuojamas.</w:t>
            </w:r>
          </w:p>
          <w:p w14:paraId="1BD6AA0B" w14:textId="1FF94234" w:rsidR="00D83ECE" w:rsidRPr="002D39DC" w:rsidRDefault="00D83ECE" w:rsidP="00FF2004">
            <w:pPr>
              <w:pStyle w:val="Sraopastraipa"/>
              <w:numPr>
                <w:ilvl w:val="1"/>
                <w:numId w:val="23"/>
              </w:numPr>
              <w:tabs>
                <w:tab w:val="right" w:pos="884"/>
                <w:tab w:val="left" w:pos="1026"/>
              </w:tabs>
              <w:ind w:left="33" w:firstLine="567"/>
              <w:jc w:val="both"/>
              <w:rPr>
                <w:sz w:val="22"/>
                <w:szCs w:val="22"/>
                <w:lang w:val="lt-LT"/>
              </w:rPr>
            </w:pPr>
            <w:r w:rsidRPr="002D39DC">
              <w:rPr>
                <w:sz w:val="22"/>
                <w:szCs w:val="22"/>
                <w:lang w:val="lt-LT"/>
              </w:rPr>
              <w:t>Sutarties kaina apima visas Tiekėjo</w:t>
            </w:r>
            <w:r w:rsidRPr="002D39DC">
              <w:rPr>
                <w:i/>
                <w:sz w:val="22"/>
                <w:szCs w:val="22"/>
                <w:lang w:val="lt-LT"/>
              </w:rPr>
              <w:t xml:space="preserve"> </w:t>
            </w:r>
            <w:r w:rsidRPr="002D39DC">
              <w:rPr>
                <w:sz w:val="22"/>
                <w:szCs w:val="22"/>
                <w:lang w:val="lt-LT"/>
              </w:rPr>
              <w:t xml:space="preserve">išlaidas, susijusias su Sutartyje numatytų įsipareigojimų vykdymu, įskaitant, bet neapsiribojant, Prekių transportavimo, pakavimo, krovimo, tranzito, </w:t>
            </w:r>
            <w:r w:rsidR="005A554B" w:rsidRPr="002D39DC">
              <w:rPr>
                <w:sz w:val="22"/>
                <w:szCs w:val="22"/>
                <w:lang w:val="lt-LT"/>
              </w:rPr>
              <w:t xml:space="preserve">muito, </w:t>
            </w:r>
            <w:r w:rsidRPr="002D39DC">
              <w:rPr>
                <w:sz w:val="22"/>
                <w:szCs w:val="22"/>
                <w:lang w:val="lt-LT"/>
              </w:rPr>
              <w:t xml:space="preserve">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Pirkėjo darbuotojų mokymo, jei tai nustatyta Sutartyje, išlaidas, sąskaitų pateikimo išlaidas. </w:t>
            </w:r>
            <w:r w:rsidR="00DD70DC" w:rsidRPr="002D39DC">
              <w:rPr>
                <w:sz w:val="22"/>
                <w:szCs w:val="22"/>
                <w:lang w:val="lt-LT"/>
              </w:rPr>
              <w:t xml:space="preserve">Jokios papildomos </w:t>
            </w:r>
            <w:r w:rsidR="00054E35" w:rsidRPr="002D39DC">
              <w:rPr>
                <w:sz w:val="22"/>
                <w:szCs w:val="22"/>
                <w:lang w:val="lt-LT"/>
              </w:rPr>
              <w:t>Tiekėjo</w:t>
            </w:r>
            <w:r w:rsidR="00DD70DC" w:rsidRPr="002D39DC">
              <w:rPr>
                <w:sz w:val="22"/>
                <w:szCs w:val="22"/>
                <w:lang w:val="lt-LT"/>
              </w:rPr>
              <w:t xml:space="preserve"> išlaidos nebus apmokamos ar kompensuojamos</w:t>
            </w:r>
            <w:r w:rsidR="00DC2E84" w:rsidRPr="002D39DC">
              <w:rPr>
                <w:sz w:val="22"/>
                <w:szCs w:val="22"/>
                <w:lang w:val="lt-LT"/>
              </w:rPr>
              <w:t xml:space="preserve">. </w:t>
            </w:r>
          </w:p>
          <w:p w14:paraId="4C3D596E" w14:textId="49E3AA4A" w:rsidR="00CB3552" w:rsidRPr="002D39DC" w:rsidRDefault="00CB3552" w:rsidP="002446EB">
            <w:pPr>
              <w:pStyle w:val="Sraopastraipa"/>
              <w:numPr>
                <w:ilvl w:val="1"/>
                <w:numId w:val="23"/>
              </w:numPr>
              <w:tabs>
                <w:tab w:val="left" w:pos="1026"/>
              </w:tabs>
              <w:autoSpaceDE w:val="0"/>
              <w:autoSpaceDN w:val="0"/>
              <w:adjustRightInd w:val="0"/>
              <w:ind w:hanging="186"/>
              <w:jc w:val="both"/>
              <w:rPr>
                <w:sz w:val="22"/>
                <w:szCs w:val="22"/>
                <w:lang w:val="lt-LT"/>
              </w:rPr>
            </w:pPr>
            <w:r w:rsidRPr="002D39DC">
              <w:rPr>
                <w:sz w:val="22"/>
                <w:szCs w:val="22"/>
                <w:lang w:val="lt-LT"/>
              </w:rPr>
              <w:t xml:space="preserve">Mokėjimai atliekami eurais tokia tvarka: </w:t>
            </w:r>
          </w:p>
          <w:p w14:paraId="3A622F64" w14:textId="0D918BF4" w:rsidR="00D0014C" w:rsidRPr="002D39DC" w:rsidRDefault="00D0014C" w:rsidP="009C4012">
            <w:pPr>
              <w:pStyle w:val="Sraopastraipa"/>
              <w:numPr>
                <w:ilvl w:val="2"/>
                <w:numId w:val="23"/>
              </w:numPr>
              <w:tabs>
                <w:tab w:val="left" w:pos="1167"/>
              </w:tabs>
              <w:ind w:left="0" w:firstLine="600"/>
              <w:jc w:val="both"/>
              <w:rPr>
                <w:sz w:val="22"/>
                <w:szCs w:val="22"/>
                <w:lang w:val="lt-LT"/>
              </w:rPr>
            </w:pPr>
            <w:r w:rsidRPr="002D39DC">
              <w:rPr>
                <w:sz w:val="22"/>
                <w:szCs w:val="22"/>
                <w:lang w:val="lt-LT"/>
              </w:rPr>
              <w:t xml:space="preserve">Su </w:t>
            </w:r>
            <w:r w:rsidR="00D83ECE" w:rsidRPr="002D39DC">
              <w:rPr>
                <w:sz w:val="22"/>
                <w:szCs w:val="22"/>
                <w:lang w:val="lt-LT"/>
              </w:rPr>
              <w:t>Tiekėju</w:t>
            </w:r>
            <w:r w:rsidRPr="002D39DC">
              <w:rPr>
                <w:sz w:val="22"/>
                <w:szCs w:val="22"/>
                <w:lang w:val="lt-LT"/>
              </w:rPr>
              <w:t xml:space="preserve"> už laiku </w:t>
            </w:r>
            <w:r w:rsidR="00506B92" w:rsidRPr="002D39DC">
              <w:rPr>
                <w:sz w:val="22"/>
                <w:szCs w:val="22"/>
                <w:lang w:val="lt-LT"/>
              </w:rPr>
              <w:t>patiektas</w:t>
            </w:r>
            <w:r w:rsidR="00D83ECE" w:rsidRPr="002D39DC">
              <w:rPr>
                <w:sz w:val="22"/>
                <w:szCs w:val="22"/>
                <w:lang w:val="lt-LT"/>
              </w:rPr>
              <w:t xml:space="preserve"> </w:t>
            </w:r>
            <w:r w:rsidR="00FA2229" w:rsidRPr="002D39DC">
              <w:rPr>
                <w:sz w:val="22"/>
                <w:szCs w:val="22"/>
                <w:lang w:val="lt-LT"/>
              </w:rPr>
              <w:t xml:space="preserve">kokybiškas </w:t>
            </w:r>
            <w:r w:rsidRPr="002D39DC">
              <w:rPr>
                <w:sz w:val="22"/>
                <w:szCs w:val="22"/>
                <w:lang w:val="lt-LT"/>
              </w:rPr>
              <w:t xml:space="preserve">ir </w:t>
            </w:r>
            <w:r w:rsidR="00D83ECE" w:rsidRPr="002D39DC">
              <w:rPr>
                <w:sz w:val="22"/>
                <w:szCs w:val="22"/>
                <w:lang w:val="lt-LT"/>
              </w:rPr>
              <w:t>Sutarties reikalavimus atitinkančias Prekes</w:t>
            </w:r>
            <w:r w:rsidRPr="002D39DC">
              <w:rPr>
                <w:sz w:val="22"/>
                <w:szCs w:val="22"/>
                <w:lang w:val="lt-LT"/>
              </w:rPr>
              <w:t xml:space="preserve"> atsiskaitoma per </w:t>
            </w:r>
            <w:r w:rsidRPr="002D39DC">
              <w:rPr>
                <w:i/>
                <w:sz w:val="22"/>
                <w:szCs w:val="22"/>
                <w:lang w:val="lt-LT"/>
              </w:rPr>
              <w:t>60 (šešiasdešimt) dienų</w:t>
            </w:r>
            <w:r w:rsidRPr="002D39DC">
              <w:rPr>
                <w:sz w:val="22"/>
                <w:szCs w:val="22"/>
                <w:lang w:val="lt-LT"/>
              </w:rPr>
              <w:t xml:space="preserve"> nuo </w:t>
            </w:r>
            <w:r w:rsidR="00A23D88" w:rsidRPr="002D39DC">
              <w:rPr>
                <w:sz w:val="22"/>
                <w:szCs w:val="22"/>
                <w:lang w:val="lt-LT"/>
              </w:rPr>
              <w:t>Prekių p</w:t>
            </w:r>
            <w:r w:rsidRPr="002D39DC">
              <w:rPr>
                <w:sz w:val="22"/>
                <w:szCs w:val="22"/>
                <w:lang w:val="lt-LT"/>
              </w:rPr>
              <w:t>erdavimo</w:t>
            </w:r>
            <w:r w:rsidR="00A23D88" w:rsidRPr="002D39DC">
              <w:rPr>
                <w:sz w:val="22"/>
                <w:szCs w:val="22"/>
                <w:lang w:val="lt-LT"/>
              </w:rPr>
              <w:t>–priėmimo</w:t>
            </w:r>
            <w:r w:rsidRPr="002D39DC">
              <w:rPr>
                <w:sz w:val="22"/>
                <w:szCs w:val="22"/>
                <w:lang w:val="lt-LT"/>
              </w:rPr>
              <w:t xml:space="preserve"> a</w:t>
            </w:r>
            <w:r w:rsidR="00174F69" w:rsidRPr="002D39DC">
              <w:rPr>
                <w:sz w:val="22"/>
                <w:szCs w:val="22"/>
                <w:lang w:val="lt-LT"/>
              </w:rPr>
              <w:t xml:space="preserve">kto pasirašymo ir PVM sąskaitos </w:t>
            </w:r>
            <w:r w:rsidRPr="002D39DC">
              <w:rPr>
                <w:sz w:val="22"/>
                <w:szCs w:val="22"/>
                <w:lang w:val="lt-LT"/>
              </w:rPr>
              <w:t>faktūros pateikimo dienos.</w:t>
            </w:r>
          </w:p>
          <w:p w14:paraId="79929DF6" w14:textId="10C456E7" w:rsidR="00355EA3" w:rsidRPr="002D39DC" w:rsidRDefault="00174F69" w:rsidP="009C4012">
            <w:pPr>
              <w:pStyle w:val="Sraopastraipa"/>
              <w:numPr>
                <w:ilvl w:val="2"/>
                <w:numId w:val="23"/>
              </w:numPr>
              <w:tabs>
                <w:tab w:val="left" w:pos="1167"/>
              </w:tabs>
              <w:ind w:left="0" w:firstLine="600"/>
              <w:jc w:val="both"/>
              <w:rPr>
                <w:sz w:val="22"/>
                <w:szCs w:val="22"/>
                <w:lang w:val="lt-LT"/>
              </w:rPr>
            </w:pPr>
            <w:r w:rsidRPr="002D39DC">
              <w:rPr>
                <w:sz w:val="22"/>
                <w:szCs w:val="22"/>
                <w:lang w:val="lt-LT"/>
              </w:rPr>
              <w:t>Šią S</w:t>
            </w:r>
            <w:r w:rsidR="00355EA3" w:rsidRPr="002D39DC">
              <w:rPr>
                <w:sz w:val="22"/>
                <w:szCs w:val="22"/>
                <w:lang w:val="lt-LT"/>
              </w:rPr>
              <w:t xml:space="preserve">utartį numatoma finansuoti iš ES SF lėšų naudojant sąskaitų apmokėjimo būdą pagal Projektų administravimo ir finansavimo taisykles, patvirtintas Lietuvos Respublikos finansų ministro 2014 m. spalio 8 d. įsakymu Nr. 1K – 316, kuriam reikalingi ilgesni nei 30 d. apmokėjimo terminai. Numatoma, kad </w:t>
            </w:r>
            <w:r w:rsidRPr="002D39DC">
              <w:rPr>
                <w:sz w:val="22"/>
                <w:szCs w:val="22"/>
                <w:lang w:val="lt-LT"/>
              </w:rPr>
              <w:t>Pirkėjas</w:t>
            </w:r>
            <w:r w:rsidR="00355EA3" w:rsidRPr="002D39DC">
              <w:rPr>
                <w:sz w:val="22"/>
                <w:szCs w:val="22"/>
                <w:lang w:val="lt-LT"/>
              </w:rPr>
              <w:t xml:space="preserve"> privalo mo</w:t>
            </w:r>
            <w:r w:rsidRPr="002D39DC">
              <w:rPr>
                <w:sz w:val="22"/>
                <w:szCs w:val="22"/>
                <w:lang w:val="lt-LT"/>
              </w:rPr>
              <w:t>kėti T</w:t>
            </w:r>
            <w:r w:rsidR="00355EA3" w:rsidRPr="002D39DC">
              <w:rPr>
                <w:sz w:val="22"/>
                <w:szCs w:val="22"/>
                <w:lang w:val="lt-LT"/>
              </w:rPr>
              <w:t>iekėjui sumą</w:t>
            </w:r>
            <w:r w:rsidRPr="002D39DC">
              <w:rPr>
                <w:sz w:val="22"/>
                <w:szCs w:val="22"/>
                <w:lang w:val="lt-LT"/>
              </w:rPr>
              <w:t>, patvirtintą T</w:t>
            </w:r>
            <w:r w:rsidR="00355EA3" w:rsidRPr="002D39DC">
              <w:rPr>
                <w:sz w:val="22"/>
                <w:szCs w:val="22"/>
                <w:lang w:val="lt-LT"/>
              </w:rPr>
              <w:t>iekėjo pa</w:t>
            </w:r>
            <w:r w:rsidR="000F43EA" w:rsidRPr="002D39DC">
              <w:rPr>
                <w:sz w:val="22"/>
                <w:szCs w:val="22"/>
                <w:lang w:val="lt-LT"/>
              </w:rPr>
              <w:t>teiktuose mokėjimo dokumentuose:</w:t>
            </w:r>
          </w:p>
          <w:p w14:paraId="2A240289" w14:textId="465503E3" w:rsidR="000F43EA" w:rsidRPr="002D39DC" w:rsidRDefault="000F43EA" w:rsidP="00DF6A70">
            <w:pPr>
              <w:pStyle w:val="Komentarotekstas"/>
              <w:numPr>
                <w:ilvl w:val="0"/>
                <w:numId w:val="35"/>
              </w:numPr>
              <w:jc w:val="both"/>
              <w:rPr>
                <w:sz w:val="22"/>
                <w:szCs w:val="22"/>
              </w:rPr>
            </w:pPr>
            <w:r w:rsidRPr="002D39DC">
              <w:rPr>
                <w:sz w:val="22"/>
                <w:szCs w:val="22"/>
              </w:rPr>
              <w:t>- ne vėliau kaip per 15 dienų nuo atsiskaitymo dokumentų patvirtinimo dienos, iki kol galios Projektų administravimo ir finansavimo taisyklių pakeitimas, patvirtintas LR finansų ministro įsakymu  2020 m. kovo 23 d. Nr. 1K-75 ir bus atšaukta Lietuvos Respublikos Vyriausybės 2020 m. vasario 26 d. nutarimu Nr. 152 „Dėl valstybės lygio ekstremaliosios situacijos paskelbimo“ paskelbta valstybės lygio ekstremalioji situacija;</w:t>
            </w:r>
          </w:p>
          <w:p w14:paraId="383AE44C" w14:textId="5284C677" w:rsidR="000F43EA" w:rsidRPr="002D39DC" w:rsidRDefault="000F43EA" w:rsidP="00DF6A70">
            <w:pPr>
              <w:pStyle w:val="Komentarotekstas"/>
              <w:numPr>
                <w:ilvl w:val="0"/>
                <w:numId w:val="35"/>
              </w:numPr>
              <w:jc w:val="both"/>
              <w:rPr>
                <w:sz w:val="22"/>
                <w:szCs w:val="22"/>
              </w:rPr>
            </w:pPr>
            <w:r w:rsidRPr="002D39DC">
              <w:rPr>
                <w:sz w:val="22"/>
                <w:szCs w:val="22"/>
              </w:rPr>
              <w:t>- ne vėliau kaip per 60 dienų nuo atsiskaitymo dokumentų patvirtinimo dienos, nustojus galioti Projektų administravimo ir finansavimo taisyklių pakeitimui, patvirtintam LR finansų ministro įsakymu  2020 m. kovo 23 d. Nr. 1K-75 ir atšaukus Lietuvos Respublikos Vyriausybės 2020 m. vasario 26 d. nutarimu Nr. 152 „Dėl valstybės lygio ekstremaliosios situacijos paskelbimo“ paskelbtą valstybės lygio ekstremaliąją situaciją;</w:t>
            </w:r>
          </w:p>
          <w:p w14:paraId="4ABE9CD8" w14:textId="3CAEE834" w:rsidR="000F43EA" w:rsidRPr="002D39DC" w:rsidRDefault="00DF6A70" w:rsidP="000F43EA">
            <w:pPr>
              <w:pStyle w:val="Komentarotekstas"/>
              <w:numPr>
                <w:ilvl w:val="0"/>
                <w:numId w:val="35"/>
              </w:numPr>
              <w:rPr>
                <w:sz w:val="22"/>
                <w:szCs w:val="22"/>
              </w:rPr>
            </w:pPr>
            <w:r w:rsidRPr="002D39DC">
              <w:rPr>
                <w:sz w:val="22"/>
                <w:szCs w:val="22"/>
              </w:rPr>
              <w:t>Apmokėjimo terminai gali būti keičiami, bet jie negalės būti ilgesni nei Projektų administravimo ir finansavimo taisyklių pakeitimuose, susijusiuose su ekstremalios situacijos paskelbimu.</w:t>
            </w:r>
          </w:p>
          <w:p w14:paraId="6D0A33A7" w14:textId="2E903F89" w:rsidR="00CB3552" w:rsidRPr="002D39DC" w:rsidRDefault="00292064" w:rsidP="009C4012">
            <w:pPr>
              <w:pStyle w:val="Sraopastraipa"/>
              <w:numPr>
                <w:ilvl w:val="1"/>
                <w:numId w:val="24"/>
              </w:numPr>
              <w:tabs>
                <w:tab w:val="left" w:pos="1026"/>
              </w:tabs>
              <w:ind w:left="33" w:firstLine="567"/>
              <w:jc w:val="both"/>
              <w:rPr>
                <w:sz w:val="22"/>
                <w:szCs w:val="22"/>
                <w:lang w:val="lt-LT"/>
              </w:rPr>
            </w:pPr>
            <w:r w:rsidRPr="002D39DC">
              <w:rPr>
                <w:sz w:val="22"/>
                <w:szCs w:val="22"/>
                <w:lang w:val="lt-LT"/>
              </w:rPr>
              <w:t>Prekių</w:t>
            </w:r>
            <w:r w:rsidR="00CB3552" w:rsidRPr="002D39DC">
              <w:rPr>
                <w:sz w:val="22"/>
                <w:szCs w:val="22"/>
                <w:lang w:val="lt-LT"/>
              </w:rPr>
              <w:t xml:space="preserve"> perdavimas ir priėmimas įforminamas </w:t>
            </w:r>
            <w:r w:rsidRPr="002D39DC">
              <w:rPr>
                <w:sz w:val="22"/>
                <w:szCs w:val="22"/>
                <w:lang w:val="lt-LT"/>
              </w:rPr>
              <w:t>Prekių perdavimo–</w:t>
            </w:r>
            <w:r w:rsidR="00CB3552" w:rsidRPr="002D39DC">
              <w:rPr>
                <w:sz w:val="22"/>
                <w:szCs w:val="22"/>
                <w:lang w:val="lt-LT"/>
              </w:rPr>
              <w:t xml:space="preserve">priėmimo aktu, kuris pasirašomas </w:t>
            </w:r>
            <w:r w:rsidRPr="002D39DC">
              <w:rPr>
                <w:sz w:val="22"/>
                <w:szCs w:val="22"/>
                <w:lang w:val="lt-LT"/>
              </w:rPr>
              <w:t>Tiekėjo</w:t>
            </w:r>
            <w:r w:rsidR="00CB3552" w:rsidRPr="002D39DC">
              <w:rPr>
                <w:sz w:val="22"/>
                <w:szCs w:val="22"/>
                <w:lang w:val="lt-LT"/>
              </w:rPr>
              <w:t xml:space="preserve"> ir </w:t>
            </w:r>
            <w:r w:rsidR="005D5092" w:rsidRPr="002D39DC">
              <w:rPr>
                <w:sz w:val="22"/>
                <w:szCs w:val="22"/>
                <w:lang w:val="lt-LT"/>
              </w:rPr>
              <w:t>Pirkėjo</w:t>
            </w:r>
            <w:r w:rsidR="00CB3552" w:rsidRPr="002D39DC">
              <w:rPr>
                <w:sz w:val="22"/>
                <w:szCs w:val="22"/>
                <w:lang w:val="lt-LT"/>
              </w:rPr>
              <w:t xml:space="preserve"> įgaliotų atstovų;</w:t>
            </w:r>
            <w:r w:rsidR="003635E3" w:rsidRPr="002D39DC">
              <w:rPr>
                <w:sz w:val="22"/>
                <w:szCs w:val="22"/>
                <w:lang w:val="lt-LT"/>
              </w:rPr>
              <w:t xml:space="preserve"> detali </w:t>
            </w:r>
            <w:r w:rsidRPr="002D39DC">
              <w:rPr>
                <w:sz w:val="22"/>
                <w:szCs w:val="22"/>
                <w:lang w:val="lt-LT"/>
              </w:rPr>
              <w:t>Prekių</w:t>
            </w:r>
            <w:r w:rsidR="003635E3" w:rsidRPr="002D39DC">
              <w:rPr>
                <w:sz w:val="22"/>
                <w:szCs w:val="22"/>
                <w:lang w:val="lt-LT"/>
              </w:rPr>
              <w:t xml:space="preserve"> perdavimo</w:t>
            </w:r>
            <w:r w:rsidRPr="002D39DC">
              <w:rPr>
                <w:sz w:val="22"/>
                <w:szCs w:val="22"/>
                <w:lang w:val="lt-LT"/>
              </w:rPr>
              <w:t>–priėmimo</w:t>
            </w:r>
            <w:r w:rsidR="003635E3" w:rsidRPr="002D39DC">
              <w:rPr>
                <w:sz w:val="22"/>
                <w:szCs w:val="22"/>
                <w:lang w:val="lt-LT"/>
              </w:rPr>
              <w:t xml:space="preserve"> tvarka aprašyta šios Sutarties III skyriuje.</w:t>
            </w:r>
            <w:r w:rsidR="00EC2AFE" w:rsidRPr="002D39DC">
              <w:rPr>
                <w:sz w:val="22"/>
                <w:szCs w:val="22"/>
                <w:lang w:val="lt-LT"/>
              </w:rPr>
              <w:t xml:space="preserve"> </w:t>
            </w:r>
          </w:p>
          <w:p w14:paraId="3B6C8794" w14:textId="1463538B" w:rsidR="00CB3552" w:rsidRPr="002D39DC" w:rsidRDefault="00B64FD5" w:rsidP="009C4012">
            <w:pPr>
              <w:pStyle w:val="Sraopastraipa"/>
              <w:keepNext/>
              <w:numPr>
                <w:ilvl w:val="1"/>
                <w:numId w:val="24"/>
              </w:numPr>
              <w:tabs>
                <w:tab w:val="left" w:pos="1026"/>
              </w:tabs>
              <w:ind w:left="33" w:firstLine="567"/>
              <w:jc w:val="both"/>
              <w:rPr>
                <w:sz w:val="22"/>
                <w:szCs w:val="22"/>
                <w:lang w:val="lt-LT"/>
              </w:rPr>
            </w:pPr>
            <w:r w:rsidRPr="002D39DC">
              <w:rPr>
                <w:sz w:val="22"/>
                <w:szCs w:val="22"/>
                <w:lang w:val="lt-LT"/>
              </w:rPr>
              <w:t>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w:t>
            </w:r>
            <w:r w:rsidR="00CB3552" w:rsidRPr="002D39DC">
              <w:rPr>
                <w:sz w:val="22"/>
                <w:szCs w:val="22"/>
                <w:lang w:val="lt-LT"/>
              </w:rPr>
              <w:t>.</w:t>
            </w:r>
            <w:r w:rsidR="00174F69" w:rsidRPr="002D39DC">
              <w:rPr>
                <w:sz w:val="22"/>
                <w:szCs w:val="22"/>
                <w:lang w:val="lt-LT"/>
              </w:rPr>
              <w:t xml:space="preserve"> Sąskaita</w:t>
            </w:r>
            <w:r w:rsidR="001D2F3D" w:rsidRPr="002D39DC">
              <w:rPr>
                <w:sz w:val="22"/>
                <w:szCs w:val="22"/>
                <w:lang w:val="lt-LT"/>
              </w:rPr>
              <w:t xml:space="preserve"> faktūra turi būti pateikiama ne anksčiau nei abiejų </w:t>
            </w:r>
            <w:r w:rsidR="00292064" w:rsidRPr="002D39DC">
              <w:rPr>
                <w:sz w:val="22"/>
                <w:szCs w:val="22"/>
                <w:lang w:val="lt-LT"/>
              </w:rPr>
              <w:t>Š</w:t>
            </w:r>
            <w:r w:rsidR="001D2F3D" w:rsidRPr="002D39DC">
              <w:rPr>
                <w:sz w:val="22"/>
                <w:szCs w:val="22"/>
                <w:lang w:val="lt-LT"/>
              </w:rPr>
              <w:t>alių suderintas ir pasirašytas perdavimo</w:t>
            </w:r>
            <w:r w:rsidR="00292064" w:rsidRPr="002D39DC">
              <w:rPr>
                <w:sz w:val="22"/>
                <w:szCs w:val="22"/>
                <w:lang w:val="lt-LT"/>
              </w:rPr>
              <w:t>–priėmimo</w:t>
            </w:r>
            <w:r w:rsidR="001D2F3D" w:rsidRPr="002D39DC">
              <w:rPr>
                <w:sz w:val="22"/>
                <w:szCs w:val="22"/>
                <w:lang w:val="lt-LT"/>
              </w:rPr>
              <w:t xml:space="preserve"> aktas be </w:t>
            </w:r>
            <w:r w:rsidR="00A537A4" w:rsidRPr="002D39DC">
              <w:rPr>
                <w:sz w:val="22"/>
                <w:szCs w:val="22"/>
                <w:lang w:val="lt-LT"/>
              </w:rPr>
              <w:t xml:space="preserve">trūkumų / pastabų </w:t>
            </w:r>
            <w:r w:rsidR="001D2F3D" w:rsidRPr="002D39DC">
              <w:rPr>
                <w:sz w:val="22"/>
                <w:szCs w:val="22"/>
                <w:lang w:val="lt-LT"/>
              </w:rPr>
              <w:t>(t.</w:t>
            </w:r>
            <w:r w:rsidR="00292064" w:rsidRPr="002D39DC">
              <w:rPr>
                <w:sz w:val="22"/>
                <w:szCs w:val="22"/>
                <w:lang w:val="lt-LT"/>
              </w:rPr>
              <w:t> </w:t>
            </w:r>
            <w:r w:rsidR="001D2F3D" w:rsidRPr="002D39DC">
              <w:rPr>
                <w:sz w:val="22"/>
                <w:szCs w:val="22"/>
                <w:lang w:val="lt-LT"/>
              </w:rPr>
              <w:t xml:space="preserve">y. kai pašalinti visi trūkumai ar pastabos, nurodytos ankstesniuose </w:t>
            </w:r>
            <w:r w:rsidR="00292064" w:rsidRPr="002D39DC">
              <w:rPr>
                <w:sz w:val="22"/>
                <w:szCs w:val="22"/>
                <w:lang w:val="lt-LT"/>
              </w:rPr>
              <w:t>perdavimo–priėmimo</w:t>
            </w:r>
            <w:r w:rsidR="001D2F3D" w:rsidRPr="002D39DC">
              <w:rPr>
                <w:sz w:val="22"/>
                <w:szCs w:val="22"/>
                <w:lang w:val="lt-LT"/>
              </w:rPr>
              <w:t xml:space="preserve"> aktuose, jei tokių buvo).  </w:t>
            </w:r>
          </w:p>
          <w:p w14:paraId="7C8823C0" w14:textId="77777777" w:rsidR="00355EA3" w:rsidRPr="002D39DC" w:rsidRDefault="00727FAB" w:rsidP="00355EA3">
            <w:pPr>
              <w:pStyle w:val="Sraopastraipa"/>
              <w:keepNext/>
              <w:numPr>
                <w:ilvl w:val="1"/>
                <w:numId w:val="24"/>
              </w:numPr>
              <w:tabs>
                <w:tab w:val="left" w:pos="1026"/>
              </w:tabs>
              <w:ind w:left="33" w:firstLine="567"/>
              <w:jc w:val="both"/>
              <w:rPr>
                <w:sz w:val="22"/>
                <w:szCs w:val="22"/>
                <w:lang w:val="lt-LT"/>
              </w:rPr>
            </w:pPr>
            <w:r w:rsidRPr="002D39DC">
              <w:rPr>
                <w:sz w:val="22"/>
                <w:szCs w:val="22"/>
                <w:lang w:val="lt-LT"/>
              </w:rPr>
              <w:t>Pirkėjas</w:t>
            </w:r>
            <w:r w:rsidR="00CB3552" w:rsidRPr="002D39DC">
              <w:rPr>
                <w:sz w:val="22"/>
                <w:szCs w:val="22"/>
                <w:lang w:val="lt-LT"/>
              </w:rPr>
              <w:t xml:space="preserve"> už </w:t>
            </w:r>
            <w:r w:rsidR="00F367D8" w:rsidRPr="002D39DC">
              <w:rPr>
                <w:sz w:val="22"/>
                <w:szCs w:val="22"/>
                <w:lang w:val="lt-LT"/>
              </w:rPr>
              <w:t>pristatytas</w:t>
            </w:r>
            <w:r w:rsidR="00AA77C1" w:rsidRPr="002D39DC">
              <w:rPr>
                <w:sz w:val="22"/>
                <w:szCs w:val="22"/>
                <w:lang w:val="lt-LT"/>
              </w:rPr>
              <w:t xml:space="preserve"> Prekes su Tiekėju a</w:t>
            </w:r>
            <w:r w:rsidR="00CB3552" w:rsidRPr="002D39DC">
              <w:rPr>
                <w:sz w:val="22"/>
                <w:szCs w:val="22"/>
                <w:lang w:val="lt-LT"/>
              </w:rPr>
              <w:t xml:space="preserve">tsiskaito mokėjimo pavedimu į </w:t>
            </w:r>
            <w:r w:rsidR="00867C97" w:rsidRPr="002D39DC">
              <w:rPr>
                <w:sz w:val="22"/>
                <w:szCs w:val="22"/>
                <w:lang w:val="lt-LT"/>
              </w:rPr>
              <w:t>Tiekėjo</w:t>
            </w:r>
            <w:r w:rsidR="00CB3552" w:rsidRPr="002D39DC">
              <w:rPr>
                <w:sz w:val="22"/>
                <w:szCs w:val="22"/>
                <w:lang w:val="lt-LT"/>
              </w:rPr>
              <w:t xml:space="preserve"> nurodytą banko sąskaitą.</w:t>
            </w:r>
          </w:p>
          <w:p w14:paraId="3A0FA450" w14:textId="002B4993" w:rsidR="00355EA3" w:rsidRPr="002D39DC" w:rsidRDefault="00355EA3" w:rsidP="00355EA3">
            <w:pPr>
              <w:keepNext/>
              <w:tabs>
                <w:tab w:val="left" w:pos="1026"/>
              </w:tabs>
              <w:ind w:left="33"/>
              <w:jc w:val="both"/>
              <w:rPr>
                <w:sz w:val="22"/>
                <w:szCs w:val="22"/>
              </w:rPr>
            </w:pPr>
          </w:p>
        </w:tc>
      </w:tr>
      <w:tr w:rsidR="00CB3552" w:rsidRPr="002D39DC" w14:paraId="335B9475" w14:textId="77777777" w:rsidTr="00373EBF">
        <w:tblPrEx>
          <w:tblLook w:val="04A0" w:firstRow="1" w:lastRow="0" w:firstColumn="1" w:lastColumn="0" w:noHBand="0" w:noVBand="1"/>
        </w:tblPrEx>
        <w:trPr>
          <w:gridBefore w:val="1"/>
          <w:wBefore w:w="142" w:type="dxa"/>
        </w:trPr>
        <w:tc>
          <w:tcPr>
            <w:tcW w:w="9781" w:type="dxa"/>
            <w:gridSpan w:val="2"/>
            <w:shd w:val="clear" w:color="auto" w:fill="auto"/>
          </w:tcPr>
          <w:p w14:paraId="2171B04C" w14:textId="15E26511" w:rsidR="000B0D3A" w:rsidRPr="002D39DC" w:rsidRDefault="008522CB" w:rsidP="00DF6A70">
            <w:pPr>
              <w:spacing w:after="120"/>
              <w:jc w:val="center"/>
              <w:outlineLvl w:val="0"/>
              <w:rPr>
                <w:b/>
                <w:sz w:val="22"/>
                <w:szCs w:val="22"/>
              </w:rPr>
            </w:pPr>
            <w:r w:rsidRPr="002D39DC">
              <w:rPr>
                <w:b/>
                <w:sz w:val="22"/>
                <w:szCs w:val="22"/>
              </w:rPr>
              <w:t xml:space="preserve">III. </w:t>
            </w:r>
            <w:r w:rsidR="00C92969" w:rsidRPr="002D39DC">
              <w:rPr>
                <w:b/>
                <w:sz w:val="22"/>
                <w:szCs w:val="22"/>
              </w:rPr>
              <w:t>PREKIŲ</w:t>
            </w:r>
            <w:r w:rsidR="00020160" w:rsidRPr="002D39DC">
              <w:rPr>
                <w:b/>
                <w:sz w:val="22"/>
                <w:szCs w:val="22"/>
              </w:rPr>
              <w:t xml:space="preserve"> PERDAVIMAS</w:t>
            </w:r>
            <w:r w:rsidR="00C92969" w:rsidRPr="002D39DC">
              <w:rPr>
                <w:b/>
                <w:sz w:val="22"/>
                <w:szCs w:val="22"/>
              </w:rPr>
              <w:t>–PRIĖMIMAS</w:t>
            </w:r>
          </w:p>
          <w:p w14:paraId="0CAEEC25" w14:textId="5FCCB6E6" w:rsidR="001E332F" w:rsidRPr="002D39DC" w:rsidRDefault="006A7CB7" w:rsidP="009C4012">
            <w:pPr>
              <w:pStyle w:val="Sraopastraipa"/>
              <w:numPr>
                <w:ilvl w:val="1"/>
                <w:numId w:val="4"/>
              </w:numPr>
              <w:tabs>
                <w:tab w:val="left" w:pos="1026"/>
              </w:tabs>
              <w:ind w:left="0" w:firstLine="601"/>
              <w:jc w:val="both"/>
              <w:rPr>
                <w:sz w:val="22"/>
                <w:szCs w:val="22"/>
                <w:lang w:val="lt-LT"/>
              </w:rPr>
            </w:pPr>
            <w:r w:rsidRPr="002D39DC">
              <w:rPr>
                <w:sz w:val="22"/>
                <w:szCs w:val="22"/>
                <w:lang w:val="lt-LT"/>
              </w:rPr>
              <w:lastRenderedPageBreak/>
              <w:t>Patiektų</w:t>
            </w:r>
            <w:r w:rsidR="00A7579E" w:rsidRPr="002D39DC">
              <w:rPr>
                <w:sz w:val="22"/>
                <w:szCs w:val="22"/>
                <w:lang w:val="lt-LT"/>
              </w:rPr>
              <w:t xml:space="preserve"> </w:t>
            </w:r>
            <w:r w:rsidR="00DD1AA8" w:rsidRPr="002D39DC">
              <w:rPr>
                <w:sz w:val="22"/>
                <w:szCs w:val="22"/>
                <w:lang w:val="lt-LT"/>
              </w:rPr>
              <w:t>P</w:t>
            </w:r>
            <w:r w:rsidR="00A7579E" w:rsidRPr="002D39DC">
              <w:rPr>
                <w:sz w:val="22"/>
                <w:szCs w:val="22"/>
                <w:lang w:val="lt-LT"/>
              </w:rPr>
              <w:t xml:space="preserve">rekių </w:t>
            </w:r>
            <w:r w:rsidR="0011000E" w:rsidRPr="002D39DC">
              <w:rPr>
                <w:sz w:val="22"/>
                <w:szCs w:val="22"/>
                <w:lang w:val="lt-LT"/>
              </w:rPr>
              <w:t>kokybė patikrinama perdavimo</w:t>
            </w:r>
            <w:r w:rsidR="00DD1AA8" w:rsidRPr="002D39DC">
              <w:rPr>
                <w:sz w:val="22"/>
                <w:szCs w:val="22"/>
                <w:lang w:val="lt-LT"/>
              </w:rPr>
              <w:t>–priėmimo metu, Š</w:t>
            </w:r>
            <w:r w:rsidR="0011000E" w:rsidRPr="002D39DC">
              <w:rPr>
                <w:sz w:val="22"/>
                <w:szCs w:val="22"/>
                <w:lang w:val="lt-LT"/>
              </w:rPr>
              <w:t xml:space="preserve">alims pasirašant </w:t>
            </w:r>
            <w:r w:rsidR="007B1F20" w:rsidRPr="002D39DC">
              <w:rPr>
                <w:sz w:val="22"/>
                <w:szCs w:val="22"/>
                <w:lang w:val="lt-LT"/>
              </w:rPr>
              <w:t>Prekių</w:t>
            </w:r>
            <w:r w:rsidR="0011000E" w:rsidRPr="002D39DC">
              <w:rPr>
                <w:sz w:val="22"/>
                <w:szCs w:val="22"/>
                <w:lang w:val="lt-LT"/>
              </w:rPr>
              <w:t xml:space="preserve"> perdavimo</w:t>
            </w:r>
            <w:r w:rsidR="007B1F20" w:rsidRPr="002D39DC">
              <w:rPr>
                <w:sz w:val="22"/>
                <w:szCs w:val="22"/>
                <w:lang w:val="lt-LT"/>
              </w:rPr>
              <w:t>–priėmimo</w:t>
            </w:r>
            <w:r w:rsidR="0011000E" w:rsidRPr="002D39DC">
              <w:rPr>
                <w:sz w:val="22"/>
                <w:szCs w:val="22"/>
                <w:lang w:val="lt-LT"/>
              </w:rPr>
              <w:t xml:space="preserve"> aktą, kurį rengia </w:t>
            </w:r>
            <w:r w:rsidR="007B1F20" w:rsidRPr="002D39DC">
              <w:rPr>
                <w:sz w:val="22"/>
                <w:szCs w:val="22"/>
                <w:lang w:val="lt-LT"/>
              </w:rPr>
              <w:t>Tiekėjas</w:t>
            </w:r>
            <w:r w:rsidR="00087554" w:rsidRPr="002D39DC">
              <w:rPr>
                <w:sz w:val="22"/>
                <w:szCs w:val="22"/>
                <w:lang w:val="lt-LT"/>
              </w:rPr>
              <w:t xml:space="preserve"> pagal šios Sutarties </w:t>
            </w:r>
            <w:r w:rsidR="00F74582" w:rsidRPr="002D39DC">
              <w:rPr>
                <w:sz w:val="22"/>
                <w:szCs w:val="22"/>
                <w:lang w:val="lt-LT"/>
              </w:rPr>
              <w:t>3</w:t>
            </w:r>
            <w:r w:rsidR="00087554" w:rsidRPr="002D39DC">
              <w:rPr>
                <w:sz w:val="22"/>
                <w:szCs w:val="22"/>
                <w:lang w:val="lt-LT"/>
              </w:rPr>
              <w:t xml:space="preserve"> priedą</w:t>
            </w:r>
            <w:r w:rsidR="003919FC" w:rsidRPr="002D39DC">
              <w:rPr>
                <w:sz w:val="22"/>
                <w:szCs w:val="22"/>
                <w:lang w:val="lt-LT"/>
              </w:rPr>
              <w:t>.</w:t>
            </w:r>
            <w:r w:rsidR="002F6A48" w:rsidRPr="002D39DC">
              <w:rPr>
                <w:sz w:val="22"/>
                <w:szCs w:val="22"/>
                <w:lang w:val="lt-LT"/>
              </w:rPr>
              <w:t xml:space="preserve"> </w:t>
            </w:r>
            <w:r w:rsidR="007B1F20" w:rsidRPr="002D39DC">
              <w:rPr>
                <w:sz w:val="22"/>
                <w:szCs w:val="22"/>
                <w:lang w:val="lt-LT"/>
              </w:rPr>
              <w:t>P</w:t>
            </w:r>
            <w:r w:rsidR="00D2121C" w:rsidRPr="002D39DC">
              <w:rPr>
                <w:sz w:val="22"/>
                <w:szCs w:val="22"/>
                <w:lang w:val="lt-LT"/>
              </w:rPr>
              <w:t>erdavimo</w:t>
            </w:r>
            <w:r w:rsidR="007B1F20" w:rsidRPr="002D39DC">
              <w:rPr>
                <w:sz w:val="22"/>
                <w:szCs w:val="22"/>
                <w:lang w:val="lt-LT"/>
              </w:rPr>
              <w:t>–priėmimo</w:t>
            </w:r>
            <w:r w:rsidR="00D2121C" w:rsidRPr="002D39DC">
              <w:rPr>
                <w:sz w:val="22"/>
                <w:szCs w:val="22"/>
                <w:lang w:val="lt-LT"/>
              </w:rPr>
              <w:t xml:space="preserve"> akte turi būti galimybė įrašyti </w:t>
            </w:r>
            <w:r w:rsidR="007B1F20" w:rsidRPr="002D39DC">
              <w:rPr>
                <w:sz w:val="22"/>
                <w:szCs w:val="22"/>
                <w:lang w:val="lt-LT"/>
              </w:rPr>
              <w:t>Prekių</w:t>
            </w:r>
            <w:r w:rsidR="00D2121C" w:rsidRPr="002D39DC">
              <w:rPr>
                <w:sz w:val="22"/>
                <w:szCs w:val="22"/>
                <w:lang w:val="lt-LT"/>
              </w:rPr>
              <w:t xml:space="preserve"> trūkumus ar kitas pastabas, susijusias su t</w:t>
            </w:r>
            <w:r w:rsidR="007B1F20" w:rsidRPr="002D39DC">
              <w:rPr>
                <w:sz w:val="22"/>
                <w:szCs w:val="22"/>
                <w:lang w:val="lt-LT"/>
              </w:rPr>
              <w:t>ie</w:t>
            </w:r>
            <w:r w:rsidR="00D2121C" w:rsidRPr="002D39DC">
              <w:rPr>
                <w:sz w:val="22"/>
                <w:szCs w:val="22"/>
                <w:lang w:val="lt-LT"/>
              </w:rPr>
              <w:t xml:space="preserve">kiamomis </w:t>
            </w:r>
            <w:r w:rsidR="007B1F20" w:rsidRPr="002D39DC">
              <w:rPr>
                <w:sz w:val="22"/>
                <w:szCs w:val="22"/>
                <w:lang w:val="lt-LT"/>
              </w:rPr>
              <w:t>Prekėmis</w:t>
            </w:r>
            <w:r w:rsidR="00D2121C" w:rsidRPr="002D39DC">
              <w:rPr>
                <w:sz w:val="22"/>
                <w:szCs w:val="22"/>
                <w:lang w:val="lt-LT"/>
              </w:rPr>
              <w:t>.</w:t>
            </w:r>
          </w:p>
          <w:p w14:paraId="2DA5EFFB" w14:textId="05EE5081" w:rsidR="0011000E" w:rsidRPr="002D39DC" w:rsidRDefault="0011000E" w:rsidP="009C4012">
            <w:pPr>
              <w:pStyle w:val="Sraopastraipa"/>
              <w:numPr>
                <w:ilvl w:val="1"/>
                <w:numId w:val="4"/>
              </w:numPr>
              <w:tabs>
                <w:tab w:val="left" w:pos="1026"/>
              </w:tabs>
              <w:ind w:left="34" w:firstLine="567"/>
              <w:jc w:val="both"/>
              <w:rPr>
                <w:sz w:val="22"/>
                <w:szCs w:val="22"/>
                <w:lang w:val="lt-LT"/>
              </w:rPr>
            </w:pPr>
            <w:r w:rsidRPr="002D39DC">
              <w:rPr>
                <w:sz w:val="22"/>
                <w:szCs w:val="22"/>
                <w:lang w:val="lt-LT"/>
              </w:rPr>
              <w:t>Pirkėjas, patikrinęs ir įsitikinęs, k</w:t>
            </w:r>
            <w:r w:rsidR="004C039B" w:rsidRPr="002D39DC">
              <w:rPr>
                <w:sz w:val="22"/>
                <w:szCs w:val="22"/>
                <w:lang w:val="lt-LT"/>
              </w:rPr>
              <w:t xml:space="preserve">ad </w:t>
            </w:r>
            <w:r w:rsidR="007B1F20" w:rsidRPr="002D39DC">
              <w:rPr>
                <w:sz w:val="22"/>
                <w:szCs w:val="22"/>
                <w:lang w:val="lt-LT"/>
              </w:rPr>
              <w:t xml:space="preserve">Prekės </w:t>
            </w:r>
            <w:r w:rsidR="004C039B" w:rsidRPr="002D39DC">
              <w:rPr>
                <w:sz w:val="22"/>
                <w:szCs w:val="22"/>
                <w:lang w:val="lt-LT"/>
              </w:rPr>
              <w:t xml:space="preserve">atitinka Sutartyje ir jos prieduose </w:t>
            </w:r>
            <w:r w:rsidRPr="002D39DC">
              <w:rPr>
                <w:sz w:val="22"/>
                <w:szCs w:val="22"/>
                <w:lang w:val="lt-LT"/>
              </w:rPr>
              <w:t xml:space="preserve">nustatytus reikalavimus ir kad yra įvykdyti visi kiti </w:t>
            </w:r>
            <w:r w:rsidR="00E821A0" w:rsidRPr="002D39DC">
              <w:rPr>
                <w:sz w:val="22"/>
                <w:szCs w:val="22"/>
                <w:lang w:val="lt-LT"/>
              </w:rPr>
              <w:t>Tiekėjo</w:t>
            </w:r>
            <w:r w:rsidRPr="002D39DC">
              <w:rPr>
                <w:sz w:val="22"/>
                <w:szCs w:val="22"/>
                <w:lang w:val="lt-LT"/>
              </w:rPr>
              <w:t xml:space="preserve"> įsipareigojimai pagal Sutartį, ne vėliau kaip per</w:t>
            </w:r>
            <w:r w:rsidR="00FB37B5" w:rsidRPr="002D39DC">
              <w:rPr>
                <w:sz w:val="22"/>
                <w:szCs w:val="22"/>
                <w:lang w:val="lt-LT"/>
              </w:rPr>
              <w:t xml:space="preserve"> 5</w:t>
            </w:r>
            <w:r w:rsidRPr="002D39DC">
              <w:rPr>
                <w:sz w:val="22"/>
                <w:szCs w:val="22"/>
                <w:lang w:val="lt-LT"/>
              </w:rPr>
              <w:t xml:space="preserve"> darbo dienas nuo </w:t>
            </w:r>
            <w:r w:rsidR="00E821A0" w:rsidRPr="002D39DC">
              <w:rPr>
                <w:sz w:val="22"/>
                <w:szCs w:val="22"/>
                <w:lang w:val="lt-LT"/>
              </w:rPr>
              <w:t>Prekių</w:t>
            </w:r>
            <w:r w:rsidRPr="002D39DC">
              <w:rPr>
                <w:sz w:val="22"/>
                <w:szCs w:val="22"/>
                <w:lang w:val="lt-LT"/>
              </w:rPr>
              <w:t xml:space="preserve"> perdavimo</w:t>
            </w:r>
            <w:r w:rsidR="00E821A0" w:rsidRPr="002D39DC">
              <w:rPr>
                <w:sz w:val="22"/>
                <w:szCs w:val="22"/>
                <w:lang w:val="lt-LT"/>
              </w:rPr>
              <w:t>–priėmimo</w:t>
            </w:r>
            <w:r w:rsidRPr="002D39DC">
              <w:rPr>
                <w:sz w:val="22"/>
                <w:szCs w:val="22"/>
                <w:lang w:val="lt-LT"/>
              </w:rPr>
              <w:t xml:space="preserve"> akto gavimo dienos privalo priimti </w:t>
            </w:r>
            <w:r w:rsidR="00E821A0" w:rsidRPr="002D39DC">
              <w:rPr>
                <w:sz w:val="22"/>
                <w:szCs w:val="22"/>
                <w:lang w:val="lt-LT"/>
              </w:rPr>
              <w:t>patiektas</w:t>
            </w:r>
            <w:r w:rsidRPr="002D39DC">
              <w:rPr>
                <w:sz w:val="22"/>
                <w:szCs w:val="22"/>
                <w:lang w:val="lt-LT"/>
              </w:rPr>
              <w:t xml:space="preserve"> </w:t>
            </w:r>
            <w:r w:rsidR="00E821A0" w:rsidRPr="002D39DC">
              <w:rPr>
                <w:sz w:val="22"/>
                <w:szCs w:val="22"/>
                <w:lang w:val="lt-LT"/>
              </w:rPr>
              <w:t>Prekes</w:t>
            </w:r>
            <w:r w:rsidRPr="002D39DC">
              <w:rPr>
                <w:sz w:val="22"/>
                <w:szCs w:val="22"/>
                <w:lang w:val="lt-LT"/>
              </w:rPr>
              <w:t xml:space="preserve"> ir pasirašyti </w:t>
            </w:r>
            <w:r w:rsidR="00E821A0" w:rsidRPr="002D39DC">
              <w:rPr>
                <w:sz w:val="22"/>
                <w:szCs w:val="22"/>
                <w:lang w:val="lt-LT"/>
              </w:rPr>
              <w:t>Prekių</w:t>
            </w:r>
            <w:r w:rsidRPr="002D39DC">
              <w:rPr>
                <w:sz w:val="22"/>
                <w:szCs w:val="22"/>
                <w:lang w:val="lt-LT"/>
              </w:rPr>
              <w:t xml:space="preserve"> perdavimo</w:t>
            </w:r>
            <w:r w:rsidR="00E821A0" w:rsidRPr="002D39DC">
              <w:rPr>
                <w:sz w:val="22"/>
                <w:szCs w:val="22"/>
                <w:lang w:val="lt-LT"/>
              </w:rPr>
              <w:t>–priėmimo</w:t>
            </w:r>
            <w:r w:rsidRPr="002D39DC">
              <w:rPr>
                <w:sz w:val="22"/>
                <w:szCs w:val="22"/>
                <w:lang w:val="lt-LT"/>
              </w:rPr>
              <w:t xml:space="preserve"> aktą.</w:t>
            </w:r>
          </w:p>
          <w:p w14:paraId="51F42DEC" w14:textId="60260276" w:rsidR="003919FC" w:rsidRPr="002D39DC" w:rsidRDefault="003919FC" w:rsidP="009C4012">
            <w:pPr>
              <w:pStyle w:val="Sraopastraipa"/>
              <w:numPr>
                <w:ilvl w:val="1"/>
                <w:numId w:val="4"/>
              </w:numPr>
              <w:tabs>
                <w:tab w:val="left" w:pos="1026"/>
              </w:tabs>
              <w:ind w:left="34" w:firstLine="567"/>
              <w:jc w:val="both"/>
              <w:rPr>
                <w:sz w:val="22"/>
                <w:szCs w:val="22"/>
                <w:lang w:val="lt-LT"/>
              </w:rPr>
            </w:pPr>
            <w:r w:rsidRPr="002D39DC">
              <w:rPr>
                <w:sz w:val="22"/>
                <w:szCs w:val="22"/>
                <w:lang w:val="lt-LT"/>
              </w:rPr>
              <w:t xml:space="preserve">Jeigu Pirkėjas priėmimo metu turi pastabų dėl </w:t>
            </w:r>
            <w:r w:rsidR="00E821A0" w:rsidRPr="002D39DC">
              <w:rPr>
                <w:sz w:val="22"/>
                <w:szCs w:val="22"/>
                <w:lang w:val="lt-LT"/>
              </w:rPr>
              <w:t>patiektų Prekių</w:t>
            </w:r>
            <w:r w:rsidRPr="002D39DC">
              <w:rPr>
                <w:sz w:val="22"/>
                <w:szCs w:val="22"/>
                <w:lang w:val="lt-LT"/>
              </w:rPr>
              <w:t xml:space="preserve"> kiekio ir</w:t>
            </w:r>
            <w:r w:rsidR="0011000E" w:rsidRPr="002D39DC">
              <w:rPr>
                <w:sz w:val="22"/>
                <w:szCs w:val="22"/>
                <w:lang w:val="lt-LT"/>
              </w:rPr>
              <w:t>/</w:t>
            </w:r>
            <w:r w:rsidRPr="002D39DC">
              <w:rPr>
                <w:sz w:val="22"/>
                <w:szCs w:val="22"/>
                <w:lang w:val="lt-LT"/>
              </w:rPr>
              <w:t>arba kokybės</w:t>
            </w:r>
            <w:r w:rsidR="0011000E" w:rsidRPr="002D39DC">
              <w:rPr>
                <w:sz w:val="22"/>
                <w:szCs w:val="22"/>
                <w:lang w:val="lt-LT"/>
              </w:rPr>
              <w:t xml:space="preserve"> ir/arba nustatomi </w:t>
            </w:r>
            <w:r w:rsidR="00E821A0" w:rsidRPr="002D39DC">
              <w:rPr>
                <w:sz w:val="22"/>
                <w:szCs w:val="22"/>
                <w:lang w:val="lt-LT"/>
              </w:rPr>
              <w:t>patiektų Prekių</w:t>
            </w:r>
            <w:r w:rsidR="0011000E" w:rsidRPr="002D39DC">
              <w:rPr>
                <w:sz w:val="22"/>
                <w:szCs w:val="22"/>
                <w:lang w:val="lt-LT"/>
              </w:rPr>
              <w:t xml:space="preserve"> kokybės trūkumai ir/arba neatitikimai techninės specifikacijos (</w:t>
            </w:r>
            <w:r w:rsidR="00E821A0" w:rsidRPr="002D39DC">
              <w:rPr>
                <w:sz w:val="22"/>
                <w:szCs w:val="22"/>
                <w:lang w:val="lt-LT"/>
              </w:rPr>
              <w:t>S</w:t>
            </w:r>
            <w:r w:rsidR="0011000E" w:rsidRPr="002D39DC">
              <w:rPr>
                <w:sz w:val="22"/>
                <w:szCs w:val="22"/>
                <w:lang w:val="lt-LT"/>
              </w:rPr>
              <w:t>utarties 1 priedo) reikalavimams</w:t>
            </w:r>
            <w:r w:rsidRPr="002D39DC">
              <w:rPr>
                <w:sz w:val="22"/>
                <w:szCs w:val="22"/>
                <w:lang w:val="lt-LT"/>
              </w:rPr>
              <w:t xml:space="preserve">, </w:t>
            </w:r>
            <w:r w:rsidR="0011000E" w:rsidRPr="002D39DC">
              <w:rPr>
                <w:sz w:val="22"/>
                <w:szCs w:val="22"/>
                <w:lang w:val="lt-LT"/>
              </w:rPr>
              <w:t>visi neatitikimai /</w:t>
            </w:r>
            <w:r w:rsidR="00E821A0" w:rsidRPr="002D39DC">
              <w:rPr>
                <w:sz w:val="22"/>
                <w:szCs w:val="22"/>
                <w:lang w:val="lt-LT"/>
              </w:rPr>
              <w:t xml:space="preserve"> </w:t>
            </w:r>
            <w:r w:rsidR="0011000E" w:rsidRPr="002D39DC">
              <w:rPr>
                <w:sz w:val="22"/>
                <w:szCs w:val="22"/>
                <w:lang w:val="lt-LT"/>
              </w:rPr>
              <w:t xml:space="preserve">trūkumai </w:t>
            </w:r>
            <w:r w:rsidRPr="002D39DC">
              <w:rPr>
                <w:sz w:val="22"/>
                <w:szCs w:val="22"/>
                <w:lang w:val="lt-LT"/>
              </w:rPr>
              <w:t>raštu nurodom</w:t>
            </w:r>
            <w:r w:rsidR="0011000E" w:rsidRPr="002D39DC">
              <w:rPr>
                <w:sz w:val="22"/>
                <w:szCs w:val="22"/>
                <w:lang w:val="lt-LT"/>
              </w:rPr>
              <w:t>i</w:t>
            </w:r>
            <w:r w:rsidRPr="002D39DC">
              <w:rPr>
                <w:sz w:val="22"/>
                <w:szCs w:val="22"/>
                <w:lang w:val="lt-LT"/>
              </w:rPr>
              <w:t xml:space="preserve"> </w:t>
            </w:r>
            <w:r w:rsidR="00E821A0" w:rsidRPr="002D39DC">
              <w:rPr>
                <w:sz w:val="22"/>
                <w:szCs w:val="22"/>
                <w:lang w:val="lt-LT"/>
              </w:rPr>
              <w:t>Prekių p</w:t>
            </w:r>
            <w:r w:rsidRPr="002D39DC">
              <w:rPr>
                <w:sz w:val="22"/>
                <w:szCs w:val="22"/>
                <w:lang w:val="lt-LT"/>
              </w:rPr>
              <w:t>erdavimo</w:t>
            </w:r>
            <w:r w:rsidR="00E821A0" w:rsidRPr="002D39DC">
              <w:rPr>
                <w:sz w:val="22"/>
                <w:szCs w:val="22"/>
                <w:lang w:val="lt-LT"/>
              </w:rPr>
              <w:t>–priėmimo akte ir perdavimo</w:t>
            </w:r>
            <w:r w:rsidR="00552CF8" w:rsidRPr="002D39DC">
              <w:rPr>
                <w:sz w:val="22"/>
                <w:szCs w:val="22"/>
                <w:lang w:val="lt-LT"/>
              </w:rPr>
              <w:t>–</w:t>
            </w:r>
            <w:r w:rsidRPr="002D39DC">
              <w:rPr>
                <w:sz w:val="22"/>
                <w:szCs w:val="22"/>
                <w:lang w:val="lt-LT"/>
              </w:rPr>
              <w:t>priėmimo aktas pasirašomas.</w:t>
            </w:r>
            <w:r w:rsidR="00552CF8" w:rsidRPr="002D39DC">
              <w:rPr>
                <w:sz w:val="22"/>
                <w:szCs w:val="22"/>
                <w:lang w:val="lt-LT"/>
              </w:rPr>
              <w:t xml:space="preserve"> Prekes, neatitinkančias Sutarties reikalavimų, Tiekėjas</w:t>
            </w:r>
            <w:r w:rsidR="000D2600" w:rsidRPr="002D39DC">
              <w:rPr>
                <w:sz w:val="22"/>
                <w:szCs w:val="22"/>
                <w:lang w:val="lt-LT"/>
              </w:rPr>
              <w:t xml:space="preserve"> privalo atsiimti savo sąskaita per Pirkėjo Prekių perdavimo–priėmimo akte nustatytą terminą, taip pat</w:t>
            </w:r>
            <w:r w:rsidR="00401677" w:rsidRPr="002D39DC">
              <w:rPr>
                <w:sz w:val="22"/>
                <w:szCs w:val="22"/>
                <w:lang w:val="lt-LT"/>
              </w:rPr>
              <w:t xml:space="preserve"> Pirkėjo reikalavimu</w:t>
            </w:r>
            <w:r w:rsidR="000D2600" w:rsidRPr="002D39DC">
              <w:rPr>
                <w:sz w:val="22"/>
                <w:szCs w:val="22"/>
                <w:lang w:val="lt-LT"/>
              </w:rPr>
              <w:t xml:space="preserve"> atlyginti </w:t>
            </w:r>
            <w:r w:rsidR="00401677" w:rsidRPr="002D39DC">
              <w:rPr>
                <w:sz w:val="22"/>
                <w:szCs w:val="22"/>
                <w:lang w:val="lt-LT"/>
              </w:rPr>
              <w:t>t</w:t>
            </w:r>
            <w:r w:rsidR="000D2600" w:rsidRPr="002D39DC">
              <w:rPr>
                <w:sz w:val="22"/>
                <w:szCs w:val="22"/>
                <w:lang w:val="lt-LT"/>
              </w:rPr>
              <w:t>okių Prekių saugojimo išlaidas.</w:t>
            </w:r>
          </w:p>
          <w:p w14:paraId="764C2AE6" w14:textId="372D3011" w:rsidR="00534368" w:rsidRPr="002D39DC" w:rsidRDefault="0011000E" w:rsidP="009C4012">
            <w:pPr>
              <w:pStyle w:val="Sraopastraipa"/>
              <w:numPr>
                <w:ilvl w:val="1"/>
                <w:numId w:val="4"/>
              </w:numPr>
              <w:tabs>
                <w:tab w:val="left" w:pos="1026"/>
              </w:tabs>
              <w:ind w:left="34" w:firstLine="567"/>
              <w:jc w:val="both"/>
              <w:rPr>
                <w:sz w:val="22"/>
                <w:szCs w:val="22"/>
                <w:lang w:val="lt-LT"/>
              </w:rPr>
            </w:pPr>
            <w:r w:rsidRPr="002D39DC">
              <w:rPr>
                <w:sz w:val="22"/>
                <w:szCs w:val="22"/>
                <w:lang w:val="lt-LT"/>
              </w:rPr>
              <w:t xml:space="preserve">Pirkėjas, atsižvelgdamas į trūkumų pobūdį, kiekį bei sudėtingumą, </w:t>
            </w:r>
            <w:r w:rsidR="004B7FB2" w:rsidRPr="002D39DC">
              <w:rPr>
                <w:sz w:val="22"/>
                <w:szCs w:val="22"/>
                <w:lang w:val="lt-LT"/>
              </w:rPr>
              <w:t>perdavimo–priėmimo</w:t>
            </w:r>
            <w:r w:rsidRPr="002D39DC">
              <w:rPr>
                <w:sz w:val="22"/>
                <w:szCs w:val="22"/>
                <w:lang w:val="lt-LT"/>
              </w:rPr>
              <w:t xml:space="preserve"> akte nurodo </w:t>
            </w:r>
            <w:r w:rsidR="004B7FB2" w:rsidRPr="002D39DC">
              <w:rPr>
                <w:sz w:val="22"/>
                <w:szCs w:val="22"/>
                <w:lang w:val="lt-LT"/>
              </w:rPr>
              <w:t>Tiekėjui</w:t>
            </w:r>
            <w:r w:rsidRPr="002D39DC">
              <w:rPr>
                <w:sz w:val="22"/>
                <w:szCs w:val="22"/>
                <w:lang w:val="lt-LT"/>
              </w:rPr>
              <w:t xml:space="preserve"> protingą terminą pašalinti </w:t>
            </w:r>
            <w:r w:rsidR="004B7FB2" w:rsidRPr="002D39DC">
              <w:rPr>
                <w:sz w:val="22"/>
                <w:szCs w:val="22"/>
                <w:lang w:val="lt-LT"/>
              </w:rPr>
              <w:t>Prekių neatitikimus / t</w:t>
            </w:r>
            <w:r w:rsidRPr="002D39DC">
              <w:rPr>
                <w:sz w:val="22"/>
                <w:szCs w:val="22"/>
                <w:lang w:val="lt-LT"/>
              </w:rPr>
              <w:t xml:space="preserve">rūkumus nuo raštiškų pastabų </w:t>
            </w:r>
            <w:r w:rsidR="00087554" w:rsidRPr="002D39DC">
              <w:rPr>
                <w:sz w:val="22"/>
                <w:szCs w:val="22"/>
                <w:lang w:val="lt-LT"/>
              </w:rPr>
              <w:t>pateikimo</w:t>
            </w:r>
            <w:r w:rsidRPr="002D39DC">
              <w:rPr>
                <w:sz w:val="22"/>
                <w:szCs w:val="22"/>
                <w:lang w:val="lt-LT"/>
              </w:rPr>
              <w:t xml:space="preserve"> dienos.</w:t>
            </w:r>
            <w:r w:rsidR="00534368" w:rsidRPr="002D39DC">
              <w:rPr>
                <w:sz w:val="22"/>
                <w:szCs w:val="22"/>
                <w:lang w:val="lt-LT"/>
              </w:rPr>
              <w:t xml:space="preserve"> </w:t>
            </w:r>
            <w:r w:rsidR="004B7FB2" w:rsidRPr="002D39DC">
              <w:rPr>
                <w:sz w:val="22"/>
                <w:szCs w:val="22"/>
                <w:lang w:val="lt-LT"/>
              </w:rPr>
              <w:t>Tiekėjui</w:t>
            </w:r>
            <w:r w:rsidR="00783B62" w:rsidRPr="002D39DC">
              <w:rPr>
                <w:sz w:val="22"/>
                <w:szCs w:val="22"/>
                <w:lang w:val="lt-LT"/>
              </w:rPr>
              <w:t xml:space="preserve"> p</w:t>
            </w:r>
            <w:r w:rsidR="00AB3579" w:rsidRPr="002D39DC">
              <w:rPr>
                <w:sz w:val="22"/>
                <w:szCs w:val="22"/>
                <w:lang w:val="lt-LT"/>
              </w:rPr>
              <w:t xml:space="preserve">ašalinus </w:t>
            </w:r>
            <w:r w:rsidR="00783B62" w:rsidRPr="002D39DC">
              <w:rPr>
                <w:sz w:val="22"/>
                <w:szCs w:val="22"/>
                <w:lang w:val="lt-LT"/>
              </w:rPr>
              <w:t xml:space="preserve">per Pirkėjo nurodytą protingą terminą </w:t>
            </w:r>
            <w:r w:rsidR="004B7FB2" w:rsidRPr="002D39DC">
              <w:rPr>
                <w:sz w:val="22"/>
                <w:szCs w:val="22"/>
                <w:lang w:val="lt-LT"/>
              </w:rPr>
              <w:t xml:space="preserve">Prekių </w:t>
            </w:r>
            <w:r w:rsidR="00783B62" w:rsidRPr="002D39DC">
              <w:rPr>
                <w:sz w:val="22"/>
                <w:szCs w:val="22"/>
                <w:lang w:val="lt-LT"/>
              </w:rPr>
              <w:t>neatitikimus</w:t>
            </w:r>
            <w:r w:rsidR="004B7FB2" w:rsidRPr="002D39DC">
              <w:rPr>
                <w:sz w:val="22"/>
                <w:szCs w:val="22"/>
                <w:lang w:val="lt-LT"/>
              </w:rPr>
              <w:t xml:space="preserve"> / trūkumus</w:t>
            </w:r>
            <w:r w:rsidR="00783B62" w:rsidRPr="002D39DC">
              <w:rPr>
                <w:sz w:val="22"/>
                <w:szCs w:val="22"/>
                <w:lang w:val="lt-LT"/>
              </w:rPr>
              <w:t xml:space="preserve">, numatytus </w:t>
            </w:r>
            <w:r w:rsidR="00AB3579" w:rsidRPr="002D39DC">
              <w:rPr>
                <w:sz w:val="22"/>
                <w:szCs w:val="22"/>
                <w:lang w:val="lt-LT"/>
              </w:rPr>
              <w:t xml:space="preserve"> </w:t>
            </w:r>
            <w:r w:rsidR="00783B62" w:rsidRPr="002D39DC">
              <w:rPr>
                <w:sz w:val="22"/>
                <w:szCs w:val="22"/>
                <w:lang w:val="lt-LT"/>
              </w:rPr>
              <w:t>perdavimo</w:t>
            </w:r>
            <w:r w:rsidR="004B7FB2" w:rsidRPr="002D39DC">
              <w:rPr>
                <w:sz w:val="22"/>
                <w:szCs w:val="22"/>
                <w:lang w:val="lt-LT"/>
              </w:rPr>
              <w:t>–priėmimo</w:t>
            </w:r>
            <w:r w:rsidR="00783B62" w:rsidRPr="002D39DC">
              <w:rPr>
                <w:sz w:val="22"/>
                <w:szCs w:val="22"/>
                <w:lang w:val="lt-LT"/>
              </w:rPr>
              <w:t xml:space="preserve"> akte, Š</w:t>
            </w:r>
            <w:r w:rsidR="00AB3579" w:rsidRPr="002D39DC">
              <w:rPr>
                <w:sz w:val="22"/>
                <w:szCs w:val="22"/>
                <w:lang w:val="lt-LT"/>
              </w:rPr>
              <w:t xml:space="preserve">alys pasirašo naują </w:t>
            </w:r>
            <w:r w:rsidR="004B7FB2" w:rsidRPr="002D39DC">
              <w:rPr>
                <w:sz w:val="22"/>
                <w:szCs w:val="22"/>
                <w:lang w:val="lt-LT"/>
              </w:rPr>
              <w:t>Prekių p</w:t>
            </w:r>
            <w:r w:rsidR="00AB3579" w:rsidRPr="002D39DC">
              <w:rPr>
                <w:sz w:val="22"/>
                <w:szCs w:val="22"/>
                <w:lang w:val="lt-LT"/>
              </w:rPr>
              <w:t>erdavimo</w:t>
            </w:r>
            <w:r w:rsidR="004B7FB2" w:rsidRPr="002D39DC">
              <w:rPr>
                <w:sz w:val="22"/>
                <w:szCs w:val="22"/>
                <w:lang w:val="lt-LT"/>
              </w:rPr>
              <w:t>–priėmimo</w:t>
            </w:r>
            <w:r w:rsidR="00AB3579" w:rsidRPr="002D39DC">
              <w:rPr>
                <w:sz w:val="22"/>
                <w:szCs w:val="22"/>
                <w:lang w:val="lt-LT"/>
              </w:rPr>
              <w:t xml:space="preserve"> aktą.</w:t>
            </w:r>
          </w:p>
          <w:p w14:paraId="1F92AA5A" w14:textId="0EDE8014" w:rsidR="0011000E" w:rsidRPr="002D39DC" w:rsidRDefault="00534368" w:rsidP="009C4012">
            <w:pPr>
              <w:pStyle w:val="Sraopastraipa"/>
              <w:numPr>
                <w:ilvl w:val="1"/>
                <w:numId w:val="4"/>
              </w:numPr>
              <w:tabs>
                <w:tab w:val="left" w:pos="1026"/>
              </w:tabs>
              <w:ind w:left="34" w:firstLine="567"/>
              <w:jc w:val="both"/>
              <w:rPr>
                <w:sz w:val="22"/>
                <w:szCs w:val="22"/>
                <w:lang w:val="lt-LT"/>
              </w:rPr>
            </w:pPr>
            <w:r w:rsidRPr="002D39DC">
              <w:rPr>
                <w:sz w:val="22"/>
                <w:szCs w:val="22"/>
                <w:lang w:val="lt-LT"/>
              </w:rPr>
              <w:t xml:space="preserve">Terminas, skirtas Pirkėjui priimti </w:t>
            </w:r>
            <w:r w:rsidR="004B7FB2" w:rsidRPr="002D39DC">
              <w:rPr>
                <w:sz w:val="22"/>
                <w:szCs w:val="22"/>
                <w:lang w:val="lt-LT"/>
              </w:rPr>
              <w:t xml:space="preserve">Prekes </w:t>
            </w:r>
            <w:r w:rsidRPr="002D39DC">
              <w:rPr>
                <w:sz w:val="22"/>
                <w:szCs w:val="22"/>
                <w:lang w:val="lt-LT"/>
              </w:rPr>
              <w:t>bei patikrinti jų atitikimą nustatytiems reikalavimams ir Pirkėjo nurodytas protingas trūkumų</w:t>
            </w:r>
            <w:r w:rsidR="00E37AD4" w:rsidRPr="002D39DC">
              <w:rPr>
                <w:sz w:val="22"/>
                <w:szCs w:val="22"/>
                <w:lang w:val="lt-LT"/>
              </w:rPr>
              <w:t xml:space="preserve"> </w:t>
            </w:r>
            <w:r w:rsidRPr="002D39DC">
              <w:rPr>
                <w:sz w:val="22"/>
                <w:szCs w:val="22"/>
                <w:lang w:val="lt-LT"/>
              </w:rPr>
              <w:t>/</w:t>
            </w:r>
            <w:r w:rsidR="00E37AD4" w:rsidRPr="002D39DC">
              <w:rPr>
                <w:sz w:val="22"/>
                <w:szCs w:val="22"/>
                <w:lang w:val="lt-LT"/>
              </w:rPr>
              <w:t xml:space="preserve"> </w:t>
            </w:r>
            <w:r w:rsidRPr="002D39DC">
              <w:rPr>
                <w:sz w:val="22"/>
                <w:szCs w:val="22"/>
                <w:lang w:val="lt-LT"/>
              </w:rPr>
              <w:t>pastabų, išvardintų perdavimo</w:t>
            </w:r>
            <w:r w:rsidR="004B7FB2" w:rsidRPr="002D39DC">
              <w:rPr>
                <w:sz w:val="22"/>
                <w:szCs w:val="22"/>
                <w:lang w:val="lt-LT"/>
              </w:rPr>
              <w:t>–priėmimo</w:t>
            </w:r>
            <w:r w:rsidRPr="002D39DC">
              <w:rPr>
                <w:sz w:val="22"/>
                <w:szCs w:val="22"/>
                <w:lang w:val="lt-LT"/>
              </w:rPr>
              <w:t xml:space="preserve"> akte, pašalinimo terminas nėra įskaičiuojami į bendrą </w:t>
            </w:r>
            <w:r w:rsidR="00D3065B" w:rsidRPr="002D39DC">
              <w:rPr>
                <w:sz w:val="22"/>
                <w:szCs w:val="22"/>
                <w:lang w:val="lt-LT"/>
              </w:rPr>
              <w:t>Tiekėjo įsipareigojimų vykdymo terminą</w:t>
            </w:r>
            <w:r w:rsidRPr="002D39DC">
              <w:rPr>
                <w:sz w:val="22"/>
                <w:szCs w:val="22"/>
                <w:lang w:val="lt-LT"/>
              </w:rPr>
              <w:t>, numatytą Sutarties 1.</w:t>
            </w:r>
            <w:r w:rsidR="004B7FB2" w:rsidRPr="002D39DC">
              <w:rPr>
                <w:sz w:val="22"/>
                <w:szCs w:val="22"/>
                <w:lang w:val="lt-LT"/>
              </w:rPr>
              <w:t>5</w:t>
            </w:r>
            <w:r w:rsidRPr="002D39DC">
              <w:rPr>
                <w:sz w:val="22"/>
                <w:szCs w:val="22"/>
                <w:lang w:val="lt-LT"/>
              </w:rPr>
              <w:t xml:space="preserve"> </w:t>
            </w:r>
            <w:r w:rsidR="004B7FB2" w:rsidRPr="002D39DC">
              <w:rPr>
                <w:sz w:val="22"/>
                <w:szCs w:val="22"/>
                <w:lang w:val="lt-LT"/>
              </w:rPr>
              <w:t>papunktyje</w:t>
            </w:r>
            <w:r w:rsidRPr="002D39DC">
              <w:rPr>
                <w:sz w:val="22"/>
                <w:szCs w:val="22"/>
                <w:lang w:val="lt-LT"/>
              </w:rPr>
              <w:t>.</w:t>
            </w:r>
            <w:r w:rsidRPr="002D39DC">
              <w:rPr>
                <w:i/>
                <w:sz w:val="22"/>
                <w:szCs w:val="22"/>
                <w:lang w:val="lt-LT"/>
              </w:rPr>
              <w:t xml:space="preserve"> </w:t>
            </w:r>
          </w:p>
          <w:p w14:paraId="589DFC96" w14:textId="730B1A13" w:rsidR="00D46DCB" w:rsidRPr="002D39DC" w:rsidRDefault="00D46DCB" w:rsidP="009C4012">
            <w:pPr>
              <w:pStyle w:val="Sraopastraipa"/>
              <w:numPr>
                <w:ilvl w:val="1"/>
                <w:numId w:val="4"/>
              </w:numPr>
              <w:jc w:val="both"/>
              <w:rPr>
                <w:sz w:val="22"/>
                <w:szCs w:val="22"/>
                <w:lang w:val="lt-LT"/>
              </w:rPr>
            </w:pPr>
            <w:r w:rsidRPr="002D39DC">
              <w:rPr>
                <w:sz w:val="22"/>
                <w:szCs w:val="22"/>
                <w:lang w:val="lt-LT"/>
              </w:rPr>
              <w:t xml:space="preserve">Pirkėjui pareikalavus, </w:t>
            </w:r>
            <w:r w:rsidR="006059B3" w:rsidRPr="002D39DC">
              <w:rPr>
                <w:sz w:val="22"/>
                <w:szCs w:val="22"/>
                <w:lang w:val="lt-LT"/>
              </w:rPr>
              <w:t>Tiekėjas</w:t>
            </w:r>
            <w:r w:rsidRPr="002D39DC">
              <w:rPr>
                <w:sz w:val="22"/>
                <w:szCs w:val="22"/>
                <w:lang w:val="lt-LT"/>
              </w:rPr>
              <w:t xml:space="preserve"> pateikia visą informaciją apie </w:t>
            </w:r>
            <w:r w:rsidR="006059B3" w:rsidRPr="002D39DC">
              <w:rPr>
                <w:sz w:val="22"/>
                <w:szCs w:val="22"/>
                <w:lang w:val="lt-LT"/>
              </w:rPr>
              <w:t xml:space="preserve">Sutarties vykdymo </w:t>
            </w:r>
            <w:r w:rsidRPr="002D39DC">
              <w:rPr>
                <w:sz w:val="22"/>
                <w:szCs w:val="22"/>
                <w:lang w:val="lt-LT"/>
              </w:rPr>
              <w:t>eigą.</w:t>
            </w:r>
          </w:p>
          <w:p w14:paraId="3FEFE1AE" w14:textId="20695625" w:rsidR="0011000E" w:rsidRPr="002D39DC" w:rsidRDefault="007C4F2E" w:rsidP="009C4012">
            <w:pPr>
              <w:pStyle w:val="sutartis"/>
              <w:numPr>
                <w:ilvl w:val="1"/>
                <w:numId w:val="4"/>
              </w:numPr>
              <w:tabs>
                <w:tab w:val="left" w:pos="601"/>
                <w:tab w:val="left" w:pos="1026"/>
              </w:tabs>
              <w:spacing w:after="0" w:line="20" w:lineRule="atLeast"/>
              <w:ind w:left="34" w:firstLine="567"/>
              <w:rPr>
                <w:rFonts w:ascii="Times New Roman" w:hAnsi="Times New Roman"/>
                <w:szCs w:val="22"/>
                <w:lang w:val="lt-LT"/>
              </w:rPr>
            </w:pPr>
            <w:r w:rsidRPr="002D39DC">
              <w:rPr>
                <w:rFonts w:ascii="Times New Roman" w:hAnsi="Times New Roman"/>
                <w:szCs w:val="22"/>
                <w:lang w:val="lt-LT"/>
              </w:rPr>
              <w:t>Prekių</w:t>
            </w:r>
            <w:r w:rsidR="0011000E" w:rsidRPr="002D39DC">
              <w:rPr>
                <w:rFonts w:ascii="Times New Roman" w:hAnsi="Times New Roman"/>
                <w:szCs w:val="22"/>
                <w:lang w:val="lt-LT"/>
              </w:rPr>
              <w:t xml:space="preserve"> nuosavybės teisės ir </w:t>
            </w:r>
            <w:r w:rsidR="009C60FF" w:rsidRPr="002D39DC">
              <w:rPr>
                <w:rFonts w:ascii="Times New Roman" w:hAnsi="Times New Roman"/>
                <w:szCs w:val="22"/>
                <w:lang w:val="lt-LT"/>
              </w:rPr>
              <w:t>Prekių</w:t>
            </w:r>
            <w:r w:rsidR="003302F9" w:rsidRPr="002D39DC">
              <w:rPr>
                <w:rFonts w:ascii="Times New Roman" w:hAnsi="Times New Roman"/>
                <w:szCs w:val="22"/>
                <w:lang w:val="lt-LT"/>
              </w:rPr>
              <w:t xml:space="preserve"> žuvimo ar sugadinimo</w:t>
            </w:r>
            <w:r w:rsidR="0011000E" w:rsidRPr="002D39DC">
              <w:rPr>
                <w:rFonts w:ascii="Times New Roman" w:hAnsi="Times New Roman"/>
                <w:szCs w:val="22"/>
                <w:lang w:val="lt-LT"/>
              </w:rPr>
              <w:t xml:space="preserve"> </w:t>
            </w:r>
            <w:r w:rsidR="003302F9" w:rsidRPr="002D39DC">
              <w:rPr>
                <w:rFonts w:ascii="Times New Roman" w:hAnsi="Times New Roman"/>
                <w:szCs w:val="22"/>
                <w:lang w:val="lt-LT"/>
              </w:rPr>
              <w:t xml:space="preserve">rizika </w:t>
            </w:r>
            <w:r w:rsidR="0011000E" w:rsidRPr="002D39DC">
              <w:rPr>
                <w:rFonts w:ascii="Times New Roman" w:hAnsi="Times New Roman"/>
                <w:szCs w:val="22"/>
                <w:lang w:val="lt-LT"/>
              </w:rPr>
              <w:t xml:space="preserve">pereina Pirkėjui nuo </w:t>
            </w:r>
            <w:r w:rsidRPr="002D39DC">
              <w:rPr>
                <w:rFonts w:ascii="Times New Roman" w:hAnsi="Times New Roman"/>
                <w:szCs w:val="22"/>
                <w:lang w:val="lt-LT"/>
              </w:rPr>
              <w:t xml:space="preserve">Prekių </w:t>
            </w:r>
            <w:r w:rsidR="0011000E" w:rsidRPr="002D39DC">
              <w:rPr>
                <w:rFonts w:ascii="Times New Roman" w:hAnsi="Times New Roman"/>
                <w:szCs w:val="22"/>
                <w:lang w:val="lt-LT"/>
              </w:rPr>
              <w:t>perdavimo</w:t>
            </w:r>
            <w:r w:rsidRPr="002D39DC">
              <w:rPr>
                <w:rFonts w:ascii="Times New Roman" w:hAnsi="Times New Roman"/>
                <w:szCs w:val="22"/>
                <w:lang w:val="lt-LT"/>
              </w:rPr>
              <w:t>–priėmimo</w:t>
            </w:r>
            <w:r w:rsidR="0011000E" w:rsidRPr="002D39DC">
              <w:rPr>
                <w:rFonts w:ascii="Times New Roman" w:hAnsi="Times New Roman"/>
                <w:szCs w:val="22"/>
                <w:lang w:val="lt-LT"/>
              </w:rPr>
              <w:t xml:space="preserve"> akto (be </w:t>
            </w:r>
            <w:r w:rsidR="00182DA7" w:rsidRPr="002D39DC">
              <w:rPr>
                <w:rFonts w:ascii="Times New Roman" w:hAnsi="Times New Roman"/>
                <w:szCs w:val="22"/>
                <w:lang w:val="lt-LT"/>
              </w:rPr>
              <w:t>trūkumų/pastabų</w:t>
            </w:r>
            <w:r w:rsidR="0011000E" w:rsidRPr="002D39DC">
              <w:rPr>
                <w:rFonts w:ascii="Times New Roman" w:hAnsi="Times New Roman"/>
                <w:szCs w:val="22"/>
                <w:lang w:val="lt-LT"/>
              </w:rPr>
              <w:t xml:space="preserve">) pasirašymo momento. </w:t>
            </w:r>
          </w:p>
          <w:p w14:paraId="70B1AC38" w14:textId="09D4D6EA" w:rsidR="001E332F" w:rsidRPr="002D39DC" w:rsidRDefault="00B55883" w:rsidP="009C4012">
            <w:pPr>
              <w:pStyle w:val="Sraopastraipa"/>
              <w:numPr>
                <w:ilvl w:val="1"/>
                <w:numId w:val="4"/>
              </w:numPr>
              <w:tabs>
                <w:tab w:val="left" w:pos="1026"/>
              </w:tabs>
              <w:ind w:left="34" w:firstLine="567"/>
              <w:jc w:val="both"/>
              <w:rPr>
                <w:sz w:val="22"/>
                <w:szCs w:val="22"/>
                <w:lang w:val="lt-LT"/>
              </w:rPr>
            </w:pPr>
            <w:r w:rsidRPr="002D39DC">
              <w:rPr>
                <w:sz w:val="22"/>
                <w:szCs w:val="22"/>
                <w:lang w:val="lt-LT"/>
              </w:rPr>
              <w:t>Prekių</w:t>
            </w:r>
            <w:r w:rsidR="001E332F" w:rsidRPr="002D39DC">
              <w:rPr>
                <w:sz w:val="22"/>
                <w:szCs w:val="22"/>
                <w:lang w:val="lt-LT"/>
              </w:rPr>
              <w:t xml:space="preserve"> perdavimo</w:t>
            </w:r>
            <w:r w:rsidR="00E37AD4" w:rsidRPr="002D39DC">
              <w:rPr>
                <w:sz w:val="22"/>
                <w:szCs w:val="22"/>
                <w:lang w:val="lt-LT"/>
              </w:rPr>
              <w:t>–priėmimo</w:t>
            </w:r>
            <w:r w:rsidR="001E332F" w:rsidRPr="002D39DC">
              <w:rPr>
                <w:sz w:val="22"/>
                <w:szCs w:val="22"/>
                <w:lang w:val="lt-LT"/>
              </w:rPr>
              <w:t xml:space="preserve"> aktas pasirašomas 2 (dviem) vienodą </w:t>
            </w:r>
            <w:r w:rsidR="00182DA7" w:rsidRPr="002D39DC">
              <w:rPr>
                <w:sz w:val="22"/>
                <w:szCs w:val="22"/>
                <w:lang w:val="lt-LT"/>
              </w:rPr>
              <w:t>teisinę</w:t>
            </w:r>
            <w:r w:rsidR="001E332F" w:rsidRPr="002D39DC">
              <w:rPr>
                <w:sz w:val="22"/>
                <w:szCs w:val="22"/>
                <w:lang w:val="lt-LT"/>
              </w:rPr>
              <w:t xml:space="preserve"> galią turinčiais egzemplioriais. </w:t>
            </w:r>
          </w:p>
          <w:p w14:paraId="13831C9C" w14:textId="77777777" w:rsidR="001B247A" w:rsidRPr="002D39DC" w:rsidRDefault="001B247A" w:rsidP="00D776BC">
            <w:pPr>
              <w:jc w:val="center"/>
              <w:outlineLvl w:val="0"/>
              <w:rPr>
                <w:b/>
                <w:sz w:val="22"/>
                <w:szCs w:val="22"/>
              </w:rPr>
            </w:pPr>
          </w:p>
          <w:p w14:paraId="1A8BA8FD" w14:textId="77777777" w:rsidR="00CB3552" w:rsidRPr="002D39DC" w:rsidRDefault="008522CB" w:rsidP="00DF6A70">
            <w:pPr>
              <w:spacing w:after="120"/>
              <w:jc w:val="center"/>
              <w:outlineLvl w:val="0"/>
              <w:rPr>
                <w:b/>
                <w:sz w:val="22"/>
                <w:szCs w:val="22"/>
              </w:rPr>
            </w:pPr>
            <w:r w:rsidRPr="002D39DC">
              <w:rPr>
                <w:b/>
                <w:sz w:val="22"/>
                <w:szCs w:val="22"/>
              </w:rPr>
              <w:t>IV</w:t>
            </w:r>
            <w:r w:rsidR="00CB3552" w:rsidRPr="002D39DC">
              <w:rPr>
                <w:b/>
                <w:sz w:val="22"/>
                <w:szCs w:val="22"/>
              </w:rPr>
              <w:t>. PIRKIMO SUTARTIES ŠALIŲ TEISĖS IR PAREIGOS</w:t>
            </w:r>
          </w:p>
          <w:p w14:paraId="4B6D0DC6" w14:textId="45989976" w:rsidR="00CB3552" w:rsidRPr="002D39DC" w:rsidRDefault="004F047F" w:rsidP="009C4012">
            <w:pPr>
              <w:pStyle w:val="BodyText11"/>
              <w:numPr>
                <w:ilvl w:val="0"/>
                <w:numId w:val="5"/>
              </w:numPr>
              <w:ind w:left="1026" w:hanging="425"/>
              <w:rPr>
                <w:rFonts w:ascii="Times New Roman" w:hAnsi="Times New Roman"/>
                <w:b/>
                <w:sz w:val="22"/>
                <w:szCs w:val="22"/>
                <w:lang w:val="lt-LT" w:eastAsia="en-US"/>
              </w:rPr>
            </w:pPr>
            <w:r w:rsidRPr="002D39DC">
              <w:rPr>
                <w:rFonts w:ascii="Times New Roman" w:hAnsi="Times New Roman"/>
                <w:b/>
                <w:sz w:val="22"/>
                <w:szCs w:val="22"/>
                <w:lang w:val="lt-LT" w:eastAsia="en-US"/>
              </w:rPr>
              <w:t>Tiekėjas</w:t>
            </w:r>
            <w:r w:rsidR="00CB3552" w:rsidRPr="002D39DC">
              <w:rPr>
                <w:rFonts w:ascii="Times New Roman" w:hAnsi="Times New Roman"/>
                <w:b/>
                <w:sz w:val="22"/>
                <w:szCs w:val="22"/>
                <w:lang w:val="lt-LT" w:eastAsia="en-US"/>
              </w:rPr>
              <w:t xml:space="preserve"> įsipareigoja:</w:t>
            </w:r>
          </w:p>
          <w:p w14:paraId="04885F6D" w14:textId="77777777" w:rsidR="00DD1039" w:rsidRPr="002D39DC" w:rsidRDefault="00DD1039" w:rsidP="009C4012">
            <w:pPr>
              <w:pStyle w:val="BodyText11"/>
              <w:numPr>
                <w:ilvl w:val="2"/>
                <w:numId w:val="6"/>
              </w:numPr>
              <w:tabs>
                <w:tab w:val="left" w:pos="1168"/>
              </w:tabs>
              <w:ind w:left="34" w:firstLine="567"/>
              <w:rPr>
                <w:rFonts w:ascii="Times New Roman" w:hAnsi="Times New Roman"/>
                <w:sz w:val="22"/>
                <w:szCs w:val="22"/>
                <w:lang w:val="lt-LT" w:eastAsia="en-US"/>
              </w:rPr>
            </w:pPr>
            <w:r w:rsidRPr="002D39DC">
              <w:rPr>
                <w:rFonts w:ascii="Times New Roman" w:hAnsi="Times New Roman"/>
                <w:sz w:val="22"/>
                <w:szCs w:val="22"/>
                <w:lang w:val="lt-LT" w:eastAsia="en-US"/>
              </w:rPr>
              <w:t xml:space="preserve">pristatyti kokybiškas šioje Sutartyje ir jos prieduose numatytas Prekes bei vykdyti kitus Sutartyje ir jos prieduose nustatytus įpareigojimus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 </w:t>
            </w:r>
          </w:p>
          <w:p w14:paraId="60477C2C" w14:textId="224AB593" w:rsidR="00DD1039" w:rsidRPr="002D39DC" w:rsidRDefault="00DD1039" w:rsidP="009C4012">
            <w:pPr>
              <w:pStyle w:val="BodyText11"/>
              <w:numPr>
                <w:ilvl w:val="2"/>
                <w:numId w:val="6"/>
              </w:numPr>
              <w:tabs>
                <w:tab w:val="left" w:pos="1168"/>
              </w:tabs>
              <w:ind w:left="34" w:firstLine="567"/>
              <w:rPr>
                <w:rFonts w:ascii="Times New Roman" w:hAnsi="Times New Roman"/>
                <w:sz w:val="22"/>
                <w:szCs w:val="22"/>
                <w:lang w:val="lt-LT" w:eastAsia="en-US"/>
              </w:rPr>
            </w:pPr>
            <w:r w:rsidRPr="002D39DC">
              <w:rPr>
                <w:rFonts w:ascii="Times New Roman" w:hAnsi="Times New Roman"/>
                <w:sz w:val="22"/>
                <w:szCs w:val="22"/>
                <w:lang w:val="lt-LT" w:eastAsia="en-US"/>
              </w:rPr>
              <w:t>bendradarbiauti su Pirkėju visos Sutarties vykdymo metu ir nedelsdamas raštu informuoti Pirkėją apie bet kokias aplinkybes, kurios trukdo ar gali sutrukdyti Tiekėjui įvykdyti įsipareigojimus Sutartyje nustatytais terminais arba gali turėti įtakos tiekiamų Prekių apimčiai ir/ar kokybei;</w:t>
            </w:r>
          </w:p>
          <w:p w14:paraId="47E20F2F" w14:textId="00A93BA9" w:rsidR="00182DA7" w:rsidRPr="002D39DC" w:rsidRDefault="00182DA7" w:rsidP="00182DA7">
            <w:pPr>
              <w:pStyle w:val="BodyText11"/>
              <w:ind w:firstLine="601"/>
              <w:rPr>
                <w:rFonts w:ascii="Times New Roman" w:hAnsi="Times New Roman"/>
                <w:sz w:val="22"/>
                <w:szCs w:val="22"/>
                <w:lang w:val="lt-LT" w:eastAsia="en-US"/>
              </w:rPr>
            </w:pPr>
            <w:r w:rsidRPr="002D39DC">
              <w:rPr>
                <w:rFonts w:ascii="Times New Roman" w:hAnsi="Times New Roman"/>
                <w:sz w:val="22"/>
                <w:szCs w:val="22"/>
                <w:lang w:val="lt-LT" w:eastAsia="en-US"/>
              </w:rPr>
              <w:t xml:space="preserve">4.1.3. ne vėliau kaip likus 10 darbo dienų  iki </w:t>
            </w:r>
            <w:r w:rsidR="002E22B7" w:rsidRPr="002D39DC">
              <w:rPr>
                <w:rFonts w:ascii="Times New Roman" w:hAnsi="Times New Roman"/>
                <w:sz w:val="22"/>
                <w:szCs w:val="22"/>
                <w:lang w:val="lt-LT" w:eastAsia="en-US"/>
              </w:rPr>
              <w:t>P</w:t>
            </w:r>
            <w:r w:rsidRPr="002D39DC">
              <w:rPr>
                <w:rFonts w:ascii="Times New Roman" w:hAnsi="Times New Roman"/>
                <w:sz w:val="22"/>
                <w:szCs w:val="22"/>
                <w:lang w:val="lt-LT" w:eastAsia="en-US"/>
              </w:rPr>
              <w:t xml:space="preserve">rekių pristatymo termino pabaigos, informuoti Pirkėją apie ketinimą pristatyti </w:t>
            </w:r>
            <w:r w:rsidR="002E22B7" w:rsidRPr="002D39DC">
              <w:rPr>
                <w:rFonts w:ascii="Times New Roman" w:hAnsi="Times New Roman"/>
                <w:sz w:val="22"/>
                <w:szCs w:val="22"/>
                <w:lang w:val="lt-LT" w:eastAsia="en-US"/>
              </w:rPr>
              <w:t>P</w:t>
            </w:r>
            <w:r w:rsidRPr="002D39DC">
              <w:rPr>
                <w:rFonts w:ascii="Times New Roman" w:hAnsi="Times New Roman"/>
                <w:sz w:val="22"/>
                <w:szCs w:val="22"/>
                <w:lang w:val="lt-LT" w:eastAsia="en-US"/>
              </w:rPr>
              <w:t>rekes;</w:t>
            </w:r>
          </w:p>
          <w:p w14:paraId="31737B21" w14:textId="6D9EF631" w:rsidR="00DD1039" w:rsidRPr="002D39DC" w:rsidRDefault="00DD1039" w:rsidP="00182DA7">
            <w:pPr>
              <w:pStyle w:val="BodyText11"/>
              <w:numPr>
                <w:ilvl w:val="2"/>
                <w:numId w:val="28"/>
              </w:numPr>
              <w:tabs>
                <w:tab w:val="left" w:pos="1168"/>
              </w:tabs>
              <w:ind w:left="0" w:firstLine="600"/>
              <w:rPr>
                <w:rFonts w:ascii="Times New Roman" w:hAnsi="Times New Roman"/>
                <w:sz w:val="22"/>
                <w:szCs w:val="22"/>
                <w:lang w:val="lt-LT" w:eastAsia="en-US"/>
              </w:rPr>
            </w:pPr>
            <w:r w:rsidRPr="002D39DC">
              <w:rPr>
                <w:rFonts w:ascii="Times New Roman" w:hAnsi="Times New Roman"/>
                <w:sz w:val="22"/>
                <w:szCs w:val="22"/>
                <w:lang w:val="lt-LT"/>
              </w:rPr>
              <w:t xml:space="preserve">kartu </w:t>
            </w:r>
            <w:r w:rsidR="00561FA8" w:rsidRPr="002D39DC">
              <w:rPr>
                <w:rFonts w:ascii="Times New Roman" w:hAnsi="Times New Roman"/>
                <w:sz w:val="22"/>
                <w:szCs w:val="22"/>
                <w:lang w:val="lt-LT"/>
              </w:rPr>
              <w:t>su Prekėmis pateikti Pirkėjui visą būtiną dokumentaciją, įskaitant Prekių naudojimo ir priežiūros instrukcijas (jei tai</w:t>
            </w:r>
            <w:r w:rsidRPr="002D39DC">
              <w:rPr>
                <w:rFonts w:ascii="Times New Roman" w:hAnsi="Times New Roman"/>
                <w:sz w:val="22"/>
                <w:szCs w:val="22"/>
                <w:lang w:val="lt-LT"/>
              </w:rPr>
              <w:t xml:space="preserve"> </w:t>
            </w:r>
            <w:r w:rsidR="00561FA8" w:rsidRPr="002D39DC">
              <w:rPr>
                <w:rFonts w:ascii="Times New Roman" w:hAnsi="Times New Roman"/>
                <w:sz w:val="22"/>
                <w:szCs w:val="22"/>
                <w:lang w:val="lt-LT"/>
              </w:rPr>
              <w:t>numatyta</w:t>
            </w:r>
            <w:r w:rsidR="00EF5496" w:rsidRPr="002D39DC">
              <w:rPr>
                <w:rFonts w:ascii="Times New Roman" w:hAnsi="Times New Roman"/>
                <w:sz w:val="22"/>
                <w:szCs w:val="22"/>
                <w:lang w:val="lt-LT"/>
              </w:rPr>
              <w:t xml:space="preserve"> Sutarties 1 priede</w:t>
            </w:r>
            <w:r w:rsidR="00561FA8" w:rsidRPr="002D39DC">
              <w:rPr>
                <w:rFonts w:ascii="Times New Roman" w:hAnsi="Times New Roman"/>
                <w:sz w:val="22"/>
                <w:szCs w:val="22"/>
                <w:lang w:val="lt-LT"/>
              </w:rPr>
              <w:t>)</w:t>
            </w:r>
            <w:r w:rsidR="00EA1BB8" w:rsidRPr="002D39DC">
              <w:rPr>
                <w:rFonts w:ascii="Times New Roman" w:hAnsi="Times New Roman"/>
                <w:sz w:val="22"/>
                <w:szCs w:val="22"/>
                <w:lang w:val="lt-LT"/>
              </w:rPr>
              <w:t>;</w:t>
            </w:r>
          </w:p>
          <w:p w14:paraId="36475DFB" w14:textId="27ED598D" w:rsidR="00DD1039" w:rsidRPr="002D39DC" w:rsidRDefault="00DD1039" w:rsidP="00182DA7">
            <w:pPr>
              <w:pStyle w:val="BodyText11"/>
              <w:numPr>
                <w:ilvl w:val="2"/>
                <w:numId w:val="28"/>
              </w:numPr>
              <w:tabs>
                <w:tab w:val="left" w:pos="1168"/>
              </w:tabs>
              <w:ind w:left="0" w:firstLine="600"/>
              <w:rPr>
                <w:rFonts w:ascii="Times New Roman" w:hAnsi="Times New Roman"/>
                <w:sz w:val="22"/>
                <w:szCs w:val="22"/>
                <w:lang w:val="lt-LT" w:eastAsia="en-US"/>
              </w:rPr>
            </w:pPr>
            <w:r w:rsidRPr="002D39DC">
              <w:rPr>
                <w:rFonts w:ascii="Times New Roman" w:hAnsi="Times New Roman"/>
                <w:sz w:val="22"/>
                <w:szCs w:val="22"/>
                <w:lang w:val="lt-LT" w:eastAsia="en-US"/>
              </w:rPr>
              <w:t>prisiimti Prekių žuvimo ar sug</w:t>
            </w:r>
            <w:r w:rsidR="00EA1BB8" w:rsidRPr="002D39DC">
              <w:rPr>
                <w:rFonts w:ascii="Times New Roman" w:hAnsi="Times New Roman"/>
                <w:sz w:val="22"/>
                <w:szCs w:val="22"/>
                <w:lang w:val="lt-LT" w:eastAsia="en-US"/>
              </w:rPr>
              <w:t>adinimo</w:t>
            </w:r>
            <w:r w:rsidRPr="002D39DC">
              <w:rPr>
                <w:rFonts w:ascii="Times New Roman" w:hAnsi="Times New Roman"/>
                <w:sz w:val="22"/>
                <w:szCs w:val="22"/>
                <w:lang w:val="lt-LT" w:eastAsia="en-US"/>
              </w:rPr>
              <w:t xml:space="preserve"> riziką iki Prekių perdavimo</w:t>
            </w:r>
            <w:r w:rsidR="008758BA" w:rsidRPr="002D39DC">
              <w:rPr>
                <w:rFonts w:ascii="Times New Roman" w:hAnsi="Times New Roman"/>
                <w:sz w:val="22"/>
                <w:szCs w:val="22"/>
                <w:lang w:val="lt-LT" w:eastAsia="en-US"/>
              </w:rPr>
              <w:t>–</w:t>
            </w:r>
            <w:r w:rsidRPr="002D39DC">
              <w:rPr>
                <w:rFonts w:ascii="Times New Roman" w:hAnsi="Times New Roman"/>
                <w:sz w:val="22"/>
                <w:szCs w:val="22"/>
                <w:lang w:val="lt-LT" w:eastAsia="en-US"/>
              </w:rPr>
              <w:t xml:space="preserve">priėmimo akto (be </w:t>
            </w:r>
            <w:r w:rsidR="00480BCF" w:rsidRPr="002D39DC">
              <w:rPr>
                <w:rFonts w:ascii="Times New Roman" w:hAnsi="Times New Roman"/>
                <w:sz w:val="22"/>
                <w:szCs w:val="22"/>
                <w:lang w:val="lt-LT" w:eastAsia="en-US"/>
              </w:rPr>
              <w:t xml:space="preserve"> trūkumų</w:t>
            </w:r>
            <w:r w:rsidRPr="002D39DC">
              <w:rPr>
                <w:rFonts w:ascii="Times New Roman" w:hAnsi="Times New Roman"/>
                <w:sz w:val="22"/>
                <w:szCs w:val="22"/>
                <w:lang w:val="lt-LT" w:eastAsia="en-US"/>
              </w:rPr>
              <w:t>) pasirašymo momento;</w:t>
            </w:r>
          </w:p>
          <w:p w14:paraId="6AED3A7A" w14:textId="658A18D6" w:rsidR="00DD1039" w:rsidRPr="002D39DC" w:rsidRDefault="00EF5496" w:rsidP="00182DA7">
            <w:pPr>
              <w:pStyle w:val="BodyText11"/>
              <w:numPr>
                <w:ilvl w:val="2"/>
                <w:numId w:val="28"/>
              </w:numPr>
              <w:tabs>
                <w:tab w:val="left" w:pos="1167"/>
              </w:tabs>
              <w:ind w:left="34" w:firstLine="566"/>
              <w:rPr>
                <w:rFonts w:ascii="Times New Roman" w:hAnsi="Times New Roman"/>
                <w:i/>
                <w:sz w:val="22"/>
                <w:szCs w:val="22"/>
                <w:lang w:val="lt-LT" w:eastAsia="en-US"/>
              </w:rPr>
            </w:pPr>
            <w:r w:rsidRPr="002D39DC">
              <w:rPr>
                <w:rFonts w:ascii="Times New Roman" w:hAnsi="Times New Roman"/>
                <w:sz w:val="22"/>
                <w:szCs w:val="22"/>
                <w:lang w:val="lt-LT" w:eastAsia="en-US"/>
              </w:rPr>
              <w:t xml:space="preserve">perleisti </w:t>
            </w:r>
            <w:r w:rsidR="00450113" w:rsidRPr="002D39DC">
              <w:rPr>
                <w:rFonts w:ascii="Times New Roman" w:hAnsi="Times New Roman"/>
                <w:sz w:val="22"/>
                <w:szCs w:val="22"/>
                <w:lang w:val="lt-LT" w:eastAsia="en-US"/>
              </w:rPr>
              <w:t>Pirkėjui</w:t>
            </w:r>
            <w:r w:rsidRPr="002D39DC">
              <w:rPr>
                <w:rFonts w:ascii="Times New Roman" w:hAnsi="Times New Roman"/>
                <w:sz w:val="22"/>
                <w:szCs w:val="22"/>
                <w:lang w:val="lt-LT" w:eastAsia="en-US"/>
              </w:rPr>
              <w:t xml:space="preserve"> nuosavybės teises </w:t>
            </w:r>
            <w:r w:rsidR="00DD1039" w:rsidRPr="002D39DC">
              <w:rPr>
                <w:rFonts w:ascii="Times New Roman" w:hAnsi="Times New Roman"/>
                <w:sz w:val="22"/>
                <w:szCs w:val="22"/>
                <w:lang w:val="lt-LT" w:eastAsia="en-US"/>
              </w:rPr>
              <w:t>į Prekes po Prek</w:t>
            </w:r>
            <w:r w:rsidR="00F53253" w:rsidRPr="002D39DC">
              <w:rPr>
                <w:rFonts w:ascii="Times New Roman" w:hAnsi="Times New Roman"/>
                <w:sz w:val="22"/>
                <w:szCs w:val="22"/>
                <w:lang w:val="lt-LT" w:eastAsia="en-US"/>
              </w:rPr>
              <w:t xml:space="preserve">ių perdavimo–priėmimo akto (be </w:t>
            </w:r>
            <w:r w:rsidR="002A14F4" w:rsidRPr="002D39DC">
              <w:rPr>
                <w:rFonts w:ascii="Times New Roman" w:hAnsi="Times New Roman"/>
                <w:sz w:val="22"/>
                <w:szCs w:val="22"/>
                <w:lang w:val="lt-LT" w:eastAsia="en-US"/>
              </w:rPr>
              <w:t xml:space="preserve">trūkumų </w:t>
            </w:r>
            <w:r w:rsidR="008758BA" w:rsidRPr="002D39DC">
              <w:rPr>
                <w:rFonts w:ascii="Times New Roman" w:hAnsi="Times New Roman"/>
                <w:sz w:val="22"/>
                <w:szCs w:val="22"/>
                <w:lang w:val="lt-LT" w:eastAsia="en-US"/>
              </w:rPr>
              <w:t>) pasirašymo</w:t>
            </w:r>
            <w:r w:rsidR="003B674D" w:rsidRPr="002D39DC">
              <w:rPr>
                <w:rFonts w:ascii="Times New Roman" w:hAnsi="Times New Roman"/>
                <w:sz w:val="22"/>
                <w:szCs w:val="22"/>
                <w:lang w:val="lt-LT" w:eastAsia="en-US"/>
              </w:rPr>
              <w:t xml:space="preserve">. </w:t>
            </w:r>
          </w:p>
          <w:p w14:paraId="29E9416C" w14:textId="77777777" w:rsidR="00DD1039" w:rsidRPr="002D39DC" w:rsidRDefault="00DD1039" w:rsidP="00182DA7">
            <w:pPr>
              <w:pStyle w:val="BodyText11"/>
              <w:numPr>
                <w:ilvl w:val="2"/>
                <w:numId w:val="28"/>
              </w:numPr>
              <w:tabs>
                <w:tab w:val="left" w:pos="1168"/>
              </w:tabs>
              <w:ind w:left="34" w:firstLine="601"/>
              <w:rPr>
                <w:rFonts w:ascii="Times New Roman" w:hAnsi="Times New Roman"/>
                <w:sz w:val="22"/>
                <w:szCs w:val="22"/>
                <w:lang w:val="lt-LT" w:eastAsia="en-US"/>
              </w:rPr>
            </w:pPr>
            <w:r w:rsidRPr="002D39DC">
              <w:rPr>
                <w:rFonts w:ascii="Times New Roman" w:hAnsi="Times New Roman"/>
                <w:sz w:val="22"/>
                <w:szCs w:val="22"/>
                <w:lang w:val="lt-LT" w:eastAsia="en-US"/>
              </w:rPr>
              <w:t>užtikrinti iš Pirkėjo Sutarties vykdymo metu gautos ir su Sutarties vykdymu susijusios informacijos konfidencialumą bei apsaugą;</w:t>
            </w:r>
          </w:p>
          <w:p w14:paraId="747FA3AC" w14:textId="77777777" w:rsidR="00DD1039" w:rsidRPr="002D39DC" w:rsidRDefault="00DD1039" w:rsidP="00182DA7">
            <w:pPr>
              <w:pStyle w:val="BodyText11"/>
              <w:numPr>
                <w:ilvl w:val="2"/>
                <w:numId w:val="28"/>
              </w:numPr>
              <w:tabs>
                <w:tab w:val="left" w:pos="1168"/>
              </w:tabs>
              <w:ind w:left="34" w:firstLine="567"/>
              <w:rPr>
                <w:rFonts w:ascii="Times New Roman" w:hAnsi="Times New Roman"/>
                <w:sz w:val="22"/>
                <w:szCs w:val="22"/>
                <w:lang w:val="lt-LT" w:eastAsia="en-US"/>
              </w:rPr>
            </w:pPr>
            <w:r w:rsidRPr="002D39DC">
              <w:rPr>
                <w:rFonts w:ascii="Times New Roman" w:hAnsi="Times New Roman"/>
                <w:sz w:val="22"/>
                <w:szCs w:val="22"/>
                <w:lang w:val="lt-LT" w:eastAsia="en-US"/>
              </w:rPr>
              <w:t>nenaudoti Pirkėjo Prekių ženklų ar pavadinimo jokioje reklamoje, leidiniuose ar kitur be išankstinio raštiško Pirkėjo sutikimo;</w:t>
            </w:r>
          </w:p>
          <w:p w14:paraId="5FB6FCB6" w14:textId="63AE79BC" w:rsidR="00DD1039" w:rsidRPr="002D39DC" w:rsidRDefault="00DD1039" w:rsidP="00182DA7">
            <w:pPr>
              <w:pStyle w:val="BodyText11"/>
              <w:numPr>
                <w:ilvl w:val="2"/>
                <w:numId w:val="28"/>
              </w:numPr>
              <w:tabs>
                <w:tab w:val="left" w:pos="1168"/>
              </w:tabs>
              <w:ind w:left="34" w:firstLine="567"/>
              <w:rPr>
                <w:rFonts w:ascii="Times New Roman" w:hAnsi="Times New Roman"/>
                <w:sz w:val="22"/>
                <w:szCs w:val="22"/>
                <w:lang w:val="lt-LT" w:eastAsia="en-US"/>
              </w:rPr>
            </w:pPr>
            <w:r w:rsidRPr="002D39DC">
              <w:rPr>
                <w:rFonts w:ascii="Times New Roman" w:hAnsi="Times New Roman"/>
                <w:sz w:val="22"/>
                <w:szCs w:val="22"/>
                <w:lang w:val="lt-LT" w:eastAsia="en-US"/>
              </w:rPr>
              <w:t xml:space="preserve">užtikrinti, kad Sutarties sudarymo momentu ir visą jos galiojimo laikotarpį Prekes tiektų reikiamas ir optimalus specialistų skaičius ir </w:t>
            </w:r>
            <w:r w:rsidR="00A0754E" w:rsidRPr="002D39DC">
              <w:rPr>
                <w:rFonts w:ascii="Times New Roman" w:hAnsi="Times New Roman"/>
                <w:sz w:val="22"/>
                <w:szCs w:val="22"/>
                <w:lang w:val="lt-LT" w:eastAsia="en-US"/>
              </w:rPr>
              <w:t>Tiekėjo</w:t>
            </w:r>
            <w:r w:rsidRPr="002D39DC">
              <w:rPr>
                <w:rFonts w:ascii="Times New Roman" w:hAnsi="Times New Roman"/>
                <w:sz w:val="22"/>
                <w:szCs w:val="22"/>
                <w:lang w:val="lt-LT" w:eastAsia="en-US"/>
              </w:rPr>
              <w:t xml:space="preserve"> ar subti</w:t>
            </w:r>
            <w:r w:rsidR="00AF612B" w:rsidRPr="002D39DC">
              <w:rPr>
                <w:rFonts w:ascii="Times New Roman" w:hAnsi="Times New Roman"/>
                <w:sz w:val="22"/>
                <w:szCs w:val="22"/>
                <w:lang w:val="lt-LT" w:eastAsia="en-US"/>
              </w:rPr>
              <w:t>e</w:t>
            </w:r>
            <w:r w:rsidRPr="002D39DC">
              <w:rPr>
                <w:rFonts w:ascii="Times New Roman" w:hAnsi="Times New Roman"/>
                <w:sz w:val="22"/>
                <w:szCs w:val="22"/>
                <w:lang w:val="lt-LT" w:eastAsia="en-US"/>
              </w:rPr>
              <w:t xml:space="preserve">kėjo </w:t>
            </w:r>
            <w:r w:rsidR="00900E87" w:rsidRPr="002D39DC">
              <w:rPr>
                <w:rFonts w:ascii="Times New Roman" w:hAnsi="Times New Roman"/>
                <w:sz w:val="22"/>
                <w:szCs w:val="22"/>
                <w:lang w:val="lt-LT" w:eastAsia="en-US"/>
              </w:rPr>
              <w:t xml:space="preserve">(-ų) </w:t>
            </w:r>
            <w:r w:rsidRPr="002D39DC">
              <w:rPr>
                <w:rFonts w:ascii="Times New Roman" w:hAnsi="Times New Roman"/>
                <w:sz w:val="22"/>
                <w:szCs w:val="22"/>
                <w:lang w:val="lt-LT" w:eastAsia="en-US"/>
              </w:rPr>
              <w:t>(jei taikoma) specialistai turėtų reikiamą kvalifikaciją ir patirtį</w:t>
            </w:r>
            <w:r w:rsidR="008E5092" w:rsidRPr="002D39DC">
              <w:rPr>
                <w:rFonts w:ascii="Times New Roman" w:hAnsi="Times New Roman"/>
                <w:sz w:val="22"/>
                <w:szCs w:val="22"/>
                <w:lang w:val="lt-LT" w:eastAsia="en-US"/>
              </w:rPr>
              <w:t>, nepriklausomai, ar buvo keliami kvalifikacijos reikalavimai pirkimo dokumentuose</w:t>
            </w:r>
            <w:r w:rsidRPr="002D39DC">
              <w:rPr>
                <w:rFonts w:ascii="Times New Roman" w:hAnsi="Times New Roman"/>
                <w:sz w:val="22"/>
                <w:szCs w:val="22"/>
                <w:lang w:val="lt-LT" w:eastAsia="en-US"/>
              </w:rPr>
              <w:t>, reikalingą norint kokybiškai ir laiku tiekti Prekes;</w:t>
            </w:r>
          </w:p>
          <w:p w14:paraId="0A09BC72" w14:textId="77777777" w:rsidR="00DD1039" w:rsidRPr="002D39DC" w:rsidRDefault="00DD1039" w:rsidP="00182DA7">
            <w:pPr>
              <w:pStyle w:val="BodyText11"/>
              <w:numPr>
                <w:ilvl w:val="2"/>
                <w:numId w:val="28"/>
              </w:numPr>
              <w:ind w:left="34" w:firstLine="567"/>
              <w:rPr>
                <w:rFonts w:ascii="Times New Roman" w:hAnsi="Times New Roman"/>
                <w:sz w:val="22"/>
                <w:szCs w:val="22"/>
                <w:lang w:val="lt-LT" w:eastAsia="en-US"/>
              </w:rPr>
            </w:pPr>
            <w:r w:rsidRPr="002D39DC">
              <w:rPr>
                <w:rFonts w:ascii="Times New Roman" w:hAnsi="Times New Roman"/>
                <w:sz w:val="22"/>
                <w:szCs w:val="22"/>
                <w:lang w:val="lt-LT" w:eastAsia="en-US"/>
              </w:rPr>
              <w:t>Pirkėjui raštu paprašius, grąžinti visus iš Pirkėjo gautus, Sutarčiai vykdyti reikalingus dokumentus;</w:t>
            </w:r>
          </w:p>
          <w:p w14:paraId="328F0B3A" w14:textId="6EA1DC9C" w:rsidR="00DD1039" w:rsidRPr="002D39DC" w:rsidRDefault="00DD1039" w:rsidP="00182DA7">
            <w:pPr>
              <w:pStyle w:val="BodyText11"/>
              <w:numPr>
                <w:ilvl w:val="2"/>
                <w:numId w:val="28"/>
              </w:numPr>
              <w:tabs>
                <w:tab w:val="left" w:pos="1310"/>
              </w:tabs>
              <w:ind w:left="34" w:firstLine="567"/>
              <w:rPr>
                <w:rFonts w:ascii="Times New Roman" w:hAnsi="Times New Roman"/>
                <w:sz w:val="22"/>
                <w:szCs w:val="22"/>
                <w:lang w:val="lt-LT" w:eastAsia="en-US"/>
              </w:rPr>
            </w:pPr>
            <w:r w:rsidRPr="002D39DC">
              <w:rPr>
                <w:rFonts w:ascii="Times New Roman" w:hAnsi="Times New Roman"/>
                <w:sz w:val="22"/>
                <w:szCs w:val="22"/>
                <w:lang w:val="lt-LT" w:eastAsia="en-US"/>
              </w:rPr>
              <w:t>remtis subti</w:t>
            </w:r>
            <w:r w:rsidR="00AF612B" w:rsidRPr="002D39DC">
              <w:rPr>
                <w:rFonts w:ascii="Times New Roman" w:hAnsi="Times New Roman"/>
                <w:sz w:val="22"/>
                <w:szCs w:val="22"/>
                <w:lang w:val="lt-LT" w:eastAsia="en-US"/>
              </w:rPr>
              <w:t>e</w:t>
            </w:r>
            <w:r w:rsidRPr="002D39DC">
              <w:rPr>
                <w:rFonts w:ascii="Times New Roman" w:hAnsi="Times New Roman"/>
                <w:sz w:val="22"/>
                <w:szCs w:val="22"/>
                <w:lang w:val="lt-LT" w:eastAsia="en-US"/>
              </w:rPr>
              <w:t xml:space="preserve">kėjais, kurie nurodyti Pasiūlyme, jeigu vykdant Sutartį jie pasitelkiami: </w:t>
            </w:r>
            <w:r w:rsidRPr="002D39DC">
              <w:rPr>
                <w:rFonts w:ascii="Times New Roman" w:hAnsi="Times New Roman"/>
                <w:i/>
                <w:sz w:val="22"/>
                <w:szCs w:val="22"/>
                <w:lang w:val="lt-LT" w:eastAsia="en-US"/>
              </w:rPr>
              <w:t xml:space="preserve">/nurodyti/; </w:t>
            </w:r>
            <w:r w:rsidRPr="002D39DC">
              <w:rPr>
                <w:rFonts w:ascii="Times New Roman" w:hAnsi="Times New Roman"/>
                <w:sz w:val="22"/>
                <w:szCs w:val="22"/>
                <w:lang w:val="lt-LT" w:eastAsia="en-US"/>
              </w:rPr>
              <w:t>taip pat tais subti</w:t>
            </w:r>
            <w:r w:rsidR="00AF612B" w:rsidRPr="002D39DC">
              <w:rPr>
                <w:rFonts w:ascii="Times New Roman" w:hAnsi="Times New Roman"/>
                <w:sz w:val="22"/>
                <w:szCs w:val="22"/>
                <w:lang w:val="lt-LT" w:eastAsia="en-US"/>
              </w:rPr>
              <w:t>e</w:t>
            </w:r>
            <w:r w:rsidRPr="002D39DC">
              <w:rPr>
                <w:rFonts w:ascii="Times New Roman" w:hAnsi="Times New Roman"/>
                <w:sz w:val="22"/>
                <w:szCs w:val="22"/>
                <w:lang w:val="lt-LT" w:eastAsia="en-US"/>
              </w:rPr>
              <w:t>kėjais, kurie pakeisti ar pasitelkti naujai Sutarties vykdymo metu, laikantis šios Sutarties reikalavimų;</w:t>
            </w:r>
          </w:p>
          <w:p w14:paraId="34AE712F" w14:textId="77777777" w:rsidR="00DD1039" w:rsidRPr="002D39DC" w:rsidRDefault="00DD1039" w:rsidP="00182DA7">
            <w:pPr>
              <w:pStyle w:val="BodyText11"/>
              <w:numPr>
                <w:ilvl w:val="2"/>
                <w:numId w:val="28"/>
              </w:numPr>
              <w:tabs>
                <w:tab w:val="left" w:pos="1310"/>
              </w:tabs>
              <w:ind w:left="34" w:firstLine="567"/>
              <w:rPr>
                <w:rFonts w:ascii="Times New Roman" w:hAnsi="Times New Roman"/>
                <w:sz w:val="22"/>
                <w:szCs w:val="22"/>
                <w:lang w:val="lt-LT" w:eastAsia="en-US"/>
              </w:rPr>
            </w:pPr>
            <w:r w:rsidRPr="002D39DC">
              <w:rPr>
                <w:rFonts w:ascii="Times New Roman" w:hAnsi="Times New Roman"/>
                <w:sz w:val="22"/>
                <w:szCs w:val="22"/>
                <w:lang w:val="lt-LT" w:eastAsia="en-US"/>
              </w:rPr>
              <w:lastRenderedPageBreak/>
              <w:t>remtis specialistais, kurie nurodyti Pasiūlyme bei tais, kurie papildomai įtraukti Sutarties vykdymo metu arba yra pakeisti, laikantis šios Sutarties reikalavimų;</w:t>
            </w:r>
          </w:p>
          <w:p w14:paraId="2338EBFF" w14:textId="5E1CE530" w:rsidR="00DD1039" w:rsidRPr="002D39DC" w:rsidRDefault="00DD1039" w:rsidP="00182DA7">
            <w:pPr>
              <w:pStyle w:val="BodyText11"/>
              <w:numPr>
                <w:ilvl w:val="2"/>
                <w:numId w:val="28"/>
              </w:numPr>
              <w:tabs>
                <w:tab w:val="left" w:pos="1310"/>
              </w:tabs>
              <w:ind w:left="34" w:firstLine="567"/>
              <w:rPr>
                <w:rFonts w:ascii="Times New Roman" w:hAnsi="Times New Roman"/>
                <w:sz w:val="22"/>
                <w:szCs w:val="22"/>
                <w:lang w:val="lt-LT" w:eastAsia="en-US"/>
              </w:rPr>
            </w:pPr>
            <w:r w:rsidRPr="002D39DC">
              <w:rPr>
                <w:rFonts w:ascii="Times New Roman" w:hAnsi="Times New Roman"/>
                <w:sz w:val="22"/>
                <w:szCs w:val="22"/>
                <w:lang w:val="lt-LT" w:eastAsia="en-US"/>
              </w:rPr>
              <w:t>Sudarius Sutartį, tačiau ne vėliau negu Sutartis pradedama vykdyti, Tiekėjas įsipareigoja Pirkėjui pranešti tuo metu žinomų subti</w:t>
            </w:r>
            <w:r w:rsidR="00AF612B" w:rsidRPr="002D39DC">
              <w:rPr>
                <w:rFonts w:ascii="Times New Roman" w:hAnsi="Times New Roman"/>
                <w:sz w:val="22"/>
                <w:szCs w:val="22"/>
                <w:lang w:val="lt-LT" w:eastAsia="en-US"/>
              </w:rPr>
              <w:t>e</w:t>
            </w:r>
            <w:r w:rsidRPr="002D39DC">
              <w:rPr>
                <w:rFonts w:ascii="Times New Roman" w:hAnsi="Times New Roman"/>
                <w:sz w:val="22"/>
                <w:szCs w:val="22"/>
                <w:lang w:val="lt-LT" w:eastAsia="en-US"/>
              </w:rPr>
              <w:t>kėjų pavadinimus, kontaktinius duomenis ir jų atstovus. Pirkėjas taip pat reikalauja, kad Tiekėjas informuotų apie minėtos informacijos pasikeitimus visu Sutarties vykdymo metu, taip pat apie naujus subti</w:t>
            </w:r>
            <w:r w:rsidR="00AF612B" w:rsidRPr="002D39DC">
              <w:rPr>
                <w:rFonts w:ascii="Times New Roman" w:hAnsi="Times New Roman"/>
                <w:sz w:val="22"/>
                <w:szCs w:val="22"/>
                <w:lang w:val="lt-LT" w:eastAsia="en-US"/>
              </w:rPr>
              <w:t>e</w:t>
            </w:r>
            <w:r w:rsidRPr="002D39DC">
              <w:rPr>
                <w:rFonts w:ascii="Times New Roman" w:hAnsi="Times New Roman"/>
                <w:sz w:val="22"/>
                <w:szCs w:val="22"/>
                <w:lang w:val="lt-LT" w:eastAsia="en-US"/>
              </w:rPr>
              <w:t>kėjus, kuriuos jis ketina pasitelkti vėliau, kartu su informacija apie naujus subti</w:t>
            </w:r>
            <w:r w:rsidR="00AF612B" w:rsidRPr="002D39DC">
              <w:rPr>
                <w:rFonts w:ascii="Times New Roman" w:hAnsi="Times New Roman"/>
                <w:sz w:val="22"/>
                <w:szCs w:val="22"/>
                <w:lang w:val="lt-LT" w:eastAsia="en-US"/>
              </w:rPr>
              <w:t>e</w:t>
            </w:r>
            <w:r w:rsidRPr="002D39DC">
              <w:rPr>
                <w:rFonts w:ascii="Times New Roman" w:hAnsi="Times New Roman"/>
                <w:sz w:val="22"/>
                <w:szCs w:val="22"/>
                <w:lang w:val="lt-LT" w:eastAsia="en-US"/>
              </w:rPr>
              <w:t>kėjus pateikiami ir subti</w:t>
            </w:r>
            <w:r w:rsidR="00AF612B" w:rsidRPr="002D39DC">
              <w:rPr>
                <w:rFonts w:ascii="Times New Roman" w:hAnsi="Times New Roman"/>
                <w:sz w:val="22"/>
                <w:szCs w:val="22"/>
                <w:lang w:val="lt-LT" w:eastAsia="en-US"/>
              </w:rPr>
              <w:t>e</w:t>
            </w:r>
            <w:r w:rsidRPr="002D39DC">
              <w:rPr>
                <w:rFonts w:ascii="Times New Roman" w:hAnsi="Times New Roman"/>
                <w:sz w:val="22"/>
                <w:szCs w:val="22"/>
                <w:lang w:val="lt-LT" w:eastAsia="en-US"/>
              </w:rPr>
              <w:t>kėjo pašalinimo pagrindų nebuvimą ir kvalifikaciją patvirtinantys dokumentai</w:t>
            </w:r>
            <w:r w:rsidR="00B73C05" w:rsidRPr="002D39DC">
              <w:rPr>
                <w:rFonts w:ascii="Times New Roman" w:hAnsi="Times New Roman"/>
                <w:sz w:val="22"/>
                <w:szCs w:val="22"/>
                <w:lang w:val="lt-LT" w:eastAsia="en-US"/>
              </w:rPr>
              <w:t xml:space="preserve"> </w:t>
            </w:r>
            <w:r w:rsidR="00B73C05" w:rsidRPr="002D39DC">
              <w:rPr>
                <w:rFonts w:ascii="Times New Roman" w:hAnsi="Times New Roman"/>
                <w:bCs/>
                <w:sz w:val="22"/>
                <w:szCs w:val="22"/>
                <w:lang w:val="lt-LT"/>
              </w:rPr>
              <w:t>(jei kvalifikacijos reikalavimai buvo taikomi)</w:t>
            </w:r>
            <w:r w:rsidRPr="002D39DC">
              <w:rPr>
                <w:rFonts w:ascii="Times New Roman" w:hAnsi="Times New Roman"/>
                <w:sz w:val="22"/>
                <w:szCs w:val="22"/>
                <w:lang w:val="lt-LT" w:eastAsia="en-US"/>
              </w:rPr>
              <w:t>. Nauji subti</w:t>
            </w:r>
            <w:r w:rsidR="00AF612B" w:rsidRPr="002D39DC">
              <w:rPr>
                <w:rFonts w:ascii="Times New Roman" w:hAnsi="Times New Roman"/>
                <w:sz w:val="22"/>
                <w:szCs w:val="22"/>
                <w:lang w:val="lt-LT" w:eastAsia="en-US"/>
              </w:rPr>
              <w:t>e</w:t>
            </w:r>
            <w:r w:rsidRPr="002D39DC">
              <w:rPr>
                <w:rFonts w:ascii="Times New Roman" w:hAnsi="Times New Roman"/>
                <w:sz w:val="22"/>
                <w:szCs w:val="22"/>
                <w:lang w:val="lt-LT" w:eastAsia="en-US"/>
              </w:rPr>
              <w:t>kėj</w:t>
            </w:r>
            <w:r w:rsidR="00AF612B" w:rsidRPr="002D39DC">
              <w:rPr>
                <w:rFonts w:ascii="Times New Roman" w:hAnsi="Times New Roman"/>
                <w:sz w:val="22"/>
                <w:szCs w:val="22"/>
                <w:lang w:val="lt-LT" w:eastAsia="en-US"/>
              </w:rPr>
              <w:t>ai pasitelkiami arba esami subt</w:t>
            </w:r>
            <w:r w:rsidRPr="002D39DC">
              <w:rPr>
                <w:rFonts w:ascii="Times New Roman" w:hAnsi="Times New Roman"/>
                <w:sz w:val="22"/>
                <w:szCs w:val="22"/>
                <w:lang w:val="lt-LT" w:eastAsia="en-US"/>
              </w:rPr>
              <w:t>i</w:t>
            </w:r>
            <w:r w:rsidR="00AF612B" w:rsidRPr="002D39DC">
              <w:rPr>
                <w:rFonts w:ascii="Times New Roman" w:hAnsi="Times New Roman"/>
                <w:sz w:val="22"/>
                <w:szCs w:val="22"/>
                <w:lang w:val="lt-LT" w:eastAsia="en-US"/>
              </w:rPr>
              <w:t>e</w:t>
            </w:r>
            <w:r w:rsidRPr="002D39DC">
              <w:rPr>
                <w:rFonts w:ascii="Times New Roman" w:hAnsi="Times New Roman"/>
                <w:sz w:val="22"/>
                <w:szCs w:val="22"/>
                <w:lang w:val="lt-LT" w:eastAsia="en-US"/>
              </w:rPr>
              <w:t>kėjai keičiami šios Sutarties VI</w:t>
            </w:r>
            <w:r w:rsidR="00561FA8" w:rsidRPr="002D39DC">
              <w:rPr>
                <w:rFonts w:ascii="Times New Roman" w:hAnsi="Times New Roman"/>
                <w:sz w:val="22"/>
                <w:szCs w:val="22"/>
                <w:lang w:val="lt-LT" w:eastAsia="en-US"/>
              </w:rPr>
              <w:t>I</w:t>
            </w:r>
            <w:r w:rsidRPr="002D39DC">
              <w:rPr>
                <w:rFonts w:ascii="Times New Roman" w:hAnsi="Times New Roman"/>
                <w:sz w:val="22"/>
                <w:szCs w:val="22"/>
                <w:lang w:val="lt-LT" w:eastAsia="en-US"/>
              </w:rPr>
              <w:t xml:space="preserve"> skyriuje nustatyta tvarka. </w:t>
            </w:r>
          </w:p>
          <w:p w14:paraId="59C259E5" w14:textId="02D00C56" w:rsidR="00DD1039" w:rsidRPr="002D39DC" w:rsidRDefault="00DD1039" w:rsidP="00182DA7">
            <w:pPr>
              <w:pStyle w:val="BodyText11"/>
              <w:numPr>
                <w:ilvl w:val="2"/>
                <w:numId w:val="28"/>
              </w:numPr>
              <w:tabs>
                <w:tab w:val="left" w:pos="1310"/>
              </w:tabs>
              <w:ind w:left="34" w:firstLine="567"/>
              <w:rPr>
                <w:rFonts w:ascii="Times New Roman" w:hAnsi="Times New Roman"/>
                <w:sz w:val="22"/>
                <w:szCs w:val="22"/>
                <w:lang w:val="lt-LT" w:eastAsia="en-US"/>
              </w:rPr>
            </w:pPr>
            <w:r w:rsidRPr="002D39DC">
              <w:rPr>
                <w:rFonts w:ascii="Times New Roman" w:hAnsi="Times New Roman"/>
                <w:sz w:val="22"/>
                <w:szCs w:val="22"/>
                <w:lang w:val="lt-LT" w:eastAsia="en-US"/>
              </w:rPr>
              <w:t xml:space="preserve">Pirkėjui nurodžius </w:t>
            </w:r>
            <w:r w:rsidR="00B55883" w:rsidRPr="002D39DC">
              <w:rPr>
                <w:rFonts w:ascii="Times New Roman" w:hAnsi="Times New Roman"/>
                <w:sz w:val="22"/>
                <w:szCs w:val="22"/>
                <w:lang w:val="lt-LT" w:eastAsia="en-US"/>
              </w:rPr>
              <w:t xml:space="preserve">patiektų Prekių </w:t>
            </w:r>
            <w:r w:rsidRPr="002D39DC">
              <w:rPr>
                <w:rFonts w:ascii="Times New Roman" w:hAnsi="Times New Roman"/>
                <w:sz w:val="22"/>
                <w:szCs w:val="22"/>
                <w:lang w:val="lt-LT" w:eastAsia="en-US"/>
              </w:rPr>
              <w:t>trūkumus/neatitikimus/pastabas, ištaisyti juos savo sąskaita per Pirkėjo nurodytą protingą terminą;</w:t>
            </w:r>
          </w:p>
          <w:p w14:paraId="22F37D29" w14:textId="66DFE3D7" w:rsidR="00A07F5C" w:rsidRPr="002D39DC" w:rsidRDefault="00A07F5C" w:rsidP="00182DA7">
            <w:pPr>
              <w:pStyle w:val="BodyText11"/>
              <w:numPr>
                <w:ilvl w:val="2"/>
                <w:numId w:val="28"/>
              </w:numPr>
              <w:tabs>
                <w:tab w:val="left" w:pos="1310"/>
              </w:tabs>
              <w:ind w:left="34" w:firstLine="567"/>
              <w:rPr>
                <w:rFonts w:ascii="Times New Roman" w:hAnsi="Times New Roman"/>
                <w:sz w:val="22"/>
                <w:szCs w:val="22"/>
                <w:lang w:val="lt-LT" w:eastAsia="en-US"/>
              </w:rPr>
            </w:pPr>
            <w:r w:rsidRPr="002D39DC">
              <w:rPr>
                <w:rFonts w:ascii="Times New Roman" w:hAnsi="Times New Roman"/>
                <w:sz w:val="22"/>
                <w:szCs w:val="22"/>
                <w:lang w:val="lt-LT" w:eastAsia="en-US"/>
              </w:rPr>
              <w:t xml:space="preserve">savo sąskaita per Pirkėjo nurodytą terminą atsiimti </w:t>
            </w:r>
            <w:r w:rsidR="000B5438" w:rsidRPr="002D39DC">
              <w:rPr>
                <w:rFonts w:ascii="Times New Roman" w:hAnsi="Times New Roman"/>
                <w:sz w:val="22"/>
                <w:szCs w:val="22"/>
                <w:lang w:val="lt-LT" w:eastAsia="en-US"/>
              </w:rPr>
              <w:t xml:space="preserve">pristatytas </w:t>
            </w:r>
            <w:r w:rsidRPr="002D39DC">
              <w:rPr>
                <w:rFonts w:ascii="Times New Roman" w:hAnsi="Times New Roman"/>
                <w:sz w:val="22"/>
                <w:szCs w:val="22"/>
                <w:lang w:val="lt-LT" w:eastAsia="en-US"/>
              </w:rPr>
              <w:t xml:space="preserve">Sutarties reikalavimų neatitinkančias Prekes ir Pirkėjo reikalavimu atlyginti </w:t>
            </w:r>
            <w:r w:rsidR="009C60FF" w:rsidRPr="002D39DC">
              <w:rPr>
                <w:rFonts w:ascii="Times New Roman" w:hAnsi="Times New Roman"/>
                <w:sz w:val="22"/>
                <w:szCs w:val="22"/>
                <w:lang w:val="lt-LT" w:eastAsia="en-US"/>
              </w:rPr>
              <w:t>tokių Prekių</w:t>
            </w:r>
            <w:r w:rsidRPr="002D39DC">
              <w:rPr>
                <w:rFonts w:ascii="Times New Roman" w:hAnsi="Times New Roman"/>
                <w:sz w:val="22"/>
                <w:szCs w:val="22"/>
                <w:lang w:val="lt-LT" w:eastAsia="en-US"/>
              </w:rPr>
              <w:t xml:space="preserve"> saugojimo išlaidas;</w:t>
            </w:r>
          </w:p>
          <w:p w14:paraId="0FFF923E" w14:textId="40B4D2AD" w:rsidR="00DD1039" w:rsidRPr="002D39DC" w:rsidRDefault="00DD1039" w:rsidP="00182DA7">
            <w:pPr>
              <w:pStyle w:val="BodyText11"/>
              <w:numPr>
                <w:ilvl w:val="2"/>
                <w:numId w:val="28"/>
              </w:numPr>
              <w:tabs>
                <w:tab w:val="left" w:pos="1451"/>
              </w:tabs>
              <w:ind w:left="0" w:firstLine="601"/>
              <w:rPr>
                <w:rFonts w:ascii="Times New Roman" w:hAnsi="Times New Roman"/>
                <w:sz w:val="22"/>
                <w:szCs w:val="22"/>
                <w:lang w:val="lt-LT" w:eastAsia="en-US"/>
              </w:rPr>
            </w:pPr>
            <w:r w:rsidRPr="002D39DC">
              <w:rPr>
                <w:rFonts w:ascii="Times New Roman" w:hAnsi="Times New Roman"/>
                <w:sz w:val="22"/>
                <w:szCs w:val="22"/>
                <w:lang w:val="lt-LT" w:eastAsia="en-US"/>
              </w:rPr>
              <w:t>vykdant Sutartį,</w:t>
            </w:r>
            <w:r w:rsidR="005F1143" w:rsidRPr="002D39DC">
              <w:rPr>
                <w:rFonts w:ascii="Times New Roman" w:hAnsi="Times New Roman"/>
                <w:sz w:val="22"/>
                <w:szCs w:val="22"/>
                <w:lang w:val="lt-LT" w:eastAsia="en-US"/>
              </w:rPr>
              <w:t xml:space="preserve"> mokėjimo dokumentus teikti Sutarties 2.8 p. nurodytomis priemonė</w:t>
            </w:r>
            <w:r w:rsidR="00DE5F18" w:rsidRPr="002D39DC">
              <w:rPr>
                <w:rFonts w:ascii="Times New Roman" w:hAnsi="Times New Roman"/>
                <w:sz w:val="22"/>
                <w:szCs w:val="22"/>
                <w:lang w:val="lt-LT" w:eastAsia="en-US"/>
              </w:rPr>
              <w:t>mis;</w:t>
            </w:r>
          </w:p>
          <w:p w14:paraId="5A9A0527" w14:textId="34BFFF89" w:rsidR="00DD1039" w:rsidRPr="002D39DC" w:rsidRDefault="00DD1039" w:rsidP="00182DA7">
            <w:pPr>
              <w:pStyle w:val="BodyText11"/>
              <w:numPr>
                <w:ilvl w:val="2"/>
                <w:numId w:val="28"/>
              </w:numPr>
              <w:tabs>
                <w:tab w:val="left" w:pos="1310"/>
              </w:tabs>
              <w:ind w:left="0" w:firstLine="601"/>
              <w:rPr>
                <w:rFonts w:ascii="Times New Roman" w:hAnsi="Times New Roman"/>
                <w:sz w:val="22"/>
                <w:szCs w:val="22"/>
                <w:lang w:val="lt-LT" w:eastAsia="en-US"/>
              </w:rPr>
            </w:pPr>
            <w:r w:rsidRPr="002D39DC">
              <w:rPr>
                <w:rFonts w:ascii="Times New Roman" w:hAnsi="Times New Roman"/>
                <w:sz w:val="22"/>
                <w:szCs w:val="22"/>
                <w:lang w:val="lt-LT"/>
              </w:rPr>
              <w:t xml:space="preserve">rūpestingai tvarkyti sąskaitas, įrašus ir kvitus, susijusius su Pirkėjo vykdomais mokėjimais pagal šią Sutartį. Pirkėjo prašymu </w:t>
            </w:r>
            <w:r w:rsidR="008758BA" w:rsidRPr="002D39DC">
              <w:rPr>
                <w:rFonts w:ascii="Times New Roman" w:hAnsi="Times New Roman"/>
                <w:sz w:val="22"/>
                <w:szCs w:val="22"/>
                <w:lang w:val="lt-LT"/>
              </w:rPr>
              <w:t>Tiekėjas</w:t>
            </w:r>
            <w:r w:rsidRPr="002D39DC">
              <w:rPr>
                <w:rFonts w:ascii="Times New Roman" w:hAnsi="Times New Roman"/>
                <w:sz w:val="22"/>
                <w:szCs w:val="22"/>
                <w:lang w:val="lt-LT"/>
              </w:rPr>
              <w:t xml:space="preserve"> pateikia Pirkėjui ar nepriklausomam auditoriui ar kitai institucijai, turinčiai teisę gauti informaciją apie šios Sutarties vykdymą, visas sąskaitas, įrašus ir kvitus. </w:t>
            </w:r>
            <w:r w:rsidR="008758BA" w:rsidRPr="002D39DC">
              <w:rPr>
                <w:rFonts w:ascii="Times New Roman" w:hAnsi="Times New Roman"/>
                <w:sz w:val="22"/>
                <w:szCs w:val="22"/>
                <w:lang w:val="lt-LT"/>
              </w:rPr>
              <w:t>Tiekėjas</w:t>
            </w:r>
            <w:r w:rsidRPr="002D39DC">
              <w:rPr>
                <w:rFonts w:ascii="Times New Roman" w:hAnsi="Times New Roman"/>
                <w:sz w:val="22"/>
                <w:szCs w:val="22"/>
                <w:lang w:val="lt-LT"/>
              </w:rPr>
              <w:t xml:space="preserve"> pateikia visus paaiškinimus, susijusius su išlaidomis, kurias Pirkėjas prašo paaiškinti;</w:t>
            </w:r>
          </w:p>
          <w:p w14:paraId="61C47E96" w14:textId="77777777" w:rsidR="00DD1039" w:rsidRPr="002D39DC" w:rsidRDefault="00DD1039" w:rsidP="00182DA7">
            <w:pPr>
              <w:pStyle w:val="BodyText11"/>
              <w:numPr>
                <w:ilvl w:val="2"/>
                <w:numId w:val="28"/>
              </w:numPr>
              <w:ind w:left="0" w:firstLine="601"/>
              <w:rPr>
                <w:rFonts w:ascii="Times New Roman" w:hAnsi="Times New Roman"/>
                <w:sz w:val="22"/>
                <w:szCs w:val="22"/>
                <w:lang w:val="lt-LT" w:eastAsia="en-US"/>
              </w:rPr>
            </w:pPr>
            <w:r w:rsidRPr="002D39DC">
              <w:rPr>
                <w:rFonts w:ascii="Times New Roman" w:hAnsi="Times New Roman"/>
                <w:sz w:val="22"/>
                <w:szCs w:val="22"/>
                <w:lang w:val="lt-LT" w:eastAsia="en-US"/>
              </w:rPr>
              <w:t>tinkamai vykdyti kitus įsipareigojimus, numatytus Sutartyje ir galiojančiuose Lietuvos Respublikos teisės aktuose.</w:t>
            </w:r>
          </w:p>
          <w:p w14:paraId="20BDF4CD" w14:textId="7C893D98" w:rsidR="00DD1039" w:rsidRPr="002D39DC" w:rsidRDefault="00197EC7" w:rsidP="009C4012">
            <w:pPr>
              <w:pStyle w:val="BodyText11"/>
              <w:numPr>
                <w:ilvl w:val="0"/>
                <w:numId w:val="5"/>
              </w:numPr>
              <w:ind w:left="1026" w:hanging="425"/>
              <w:rPr>
                <w:rFonts w:ascii="Times New Roman" w:hAnsi="Times New Roman"/>
                <w:b/>
                <w:sz w:val="22"/>
                <w:szCs w:val="22"/>
                <w:lang w:val="lt-LT" w:eastAsia="en-US"/>
              </w:rPr>
            </w:pPr>
            <w:r w:rsidRPr="002D39DC">
              <w:rPr>
                <w:rFonts w:ascii="Times New Roman" w:hAnsi="Times New Roman"/>
                <w:b/>
                <w:sz w:val="22"/>
                <w:szCs w:val="22"/>
                <w:lang w:val="lt-LT" w:eastAsia="en-US"/>
              </w:rPr>
              <w:t xml:space="preserve">Tiekėjas </w:t>
            </w:r>
            <w:r w:rsidR="00DD1039" w:rsidRPr="002D39DC">
              <w:rPr>
                <w:rFonts w:ascii="Times New Roman" w:hAnsi="Times New Roman"/>
                <w:b/>
                <w:sz w:val="22"/>
                <w:szCs w:val="22"/>
                <w:lang w:val="lt-LT" w:eastAsia="en-US"/>
              </w:rPr>
              <w:t>turi teisę:</w:t>
            </w:r>
          </w:p>
          <w:p w14:paraId="07D69031" w14:textId="7AD8B3D8" w:rsidR="009409AC" w:rsidRPr="002D39DC" w:rsidRDefault="009409AC" w:rsidP="009C4012">
            <w:pPr>
              <w:pStyle w:val="BodyText11"/>
              <w:numPr>
                <w:ilvl w:val="0"/>
                <w:numId w:val="7"/>
              </w:numPr>
              <w:tabs>
                <w:tab w:val="left" w:pos="1168"/>
                <w:tab w:val="left" w:pos="1735"/>
              </w:tabs>
              <w:ind w:left="0" w:firstLine="601"/>
              <w:rPr>
                <w:rFonts w:ascii="Times New Roman" w:hAnsi="Times New Roman"/>
                <w:sz w:val="22"/>
                <w:szCs w:val="22"/>
                <w:lang w:val="lt-LT" w:eastAsia="en-US"/>
              </w:rPr>
            </w:pPr>
            <w:r w:rsidRPr="002D39DC">
              <w:rPr>
                <w:rFonts w:ascii="Times New Roman" w:hAnsi="Times New Roman"/>
                <w:sz w:val="22"/>
                <w:szCs w:val="22"/>
                <w:lang w:val="lt-LT" w:eastAsia="en-US"/>
              </w:rPr>
              <w:t xml:space="preserve">gauti </w:t>
            </w:r>
            <w:r w:rsidR="008968CA" w:rsidRPr="002D39DC">
              <w:rPr>
                <w:rFonts w:ascii="Times New Roman" w:hAnsi="Times New Roman"/>
                <w:sz w:val="22"/>
                <w:szCs w:val="22"/>
                <w:lang w:val="lt-LT" w:eastAsia="en-US"/>
              </w:rPr>
              <w:t>Sutarties</w:t>
            </w:r>
            <w:r w:rsidR="008758BA" w:rsidRPr="002D39DC">
              <w:rPr>
                <w:rFonts w:ascii="Times New Roman" w:hAnsi="Times New Roman"/>
                <w:sz w:val="22"/>
                <w:szCs w:val="22"/>
                <w:lang w:val="lt-LT" w:eastAsia="en-US"/>
              </w:rPr>
              <w:t xml:space="preserve"> </w:t>
            </w:r>
            <w:r w:rsidRPr="002D39DC">
              <w:rPr>
                <w:rFonts w:ascii="Times New Roman" w:hAnsi="Times New Roman"/>
                <w:sz w:val="22"/>
                <w:szCs w:val="22"/>
                <w:lang w:val="lt-LT" w:eastAsia="en-US"/>
              </w:rPr>
              <w:t>kainą su sąlyga, kad jis tinkamai ir laiku įvykdo visus šioje Sutartyje numatytus įsipareigojimus;</w:t>
            </w:r>
          </w:p>
          <w:p w14:paraId="4D6652E2" w14:textId="78776ECD" w:rsidR="009409AC" w:rsidRPr="002D39DC" w:rsidRDefault="009409AC" w:rsidP="009C4012">
            <w:pPr>
              <w:pStyle w:val="BodyText11"/>
              <w:numPr>
                <w:ilvl w:val="0"/>
                <w:numId w:val="7"/>
              </w:numPr>
              <w:tabs>
                <w:tab w:val="left" w:pos="1168"/>
              </w:tabs>
              <w:ind w:left="34" w:firstLine="567"/>
              <w:rPr>
                <w:rFonts w:ascii="Times New Roman" w:hAnsi="Times New Roman"/>
                <w:sz w:val="22"/>
                <w:szCs w:val="22"/>
                <w:lang w:val="lt-LT" w:eastAsia="en-US"/>
              </w:rPr>
            </w:pPr>
            <w:r w:rsidRPr="002D39DC">
              <w:rPr>
                <w:rFonts w:ascii="Times New Roman" w:hAnsi="Times New Roman"/>
                <w:sz w:val="22"/>
                <w:szCs w:val="22"/>
                <w:lang w:val="lt-LT"/>
              </w:rPr>
              <w:t>jei Pirkėjas naudojasi Sutarties 4.4.3 papunktyje įtvirtinta t</w:t>
            </w:r>
            <w:r w:rsidR="00AF612B" w:rsidRPr="002D39DC">
              <w:rPr>
                <w:rFonts w:ascii="Times New Roman" w:hAnsi="Times New Roman"/>
                <w:sz w:val="22"/>
                <w:szCs w:val="22"/>
                <w:lang w:val="lt-LT"/>
              </w:rPr>
              <w:t>iesioginio atsiskaitymo su subt</w:t>
            </w:r>
            <w:r w:rsidRPr="002D39DC">
              <w:rPr>
                <w:rFonts w:ascii="Times New Roman" w:hAnsi="Times New Roman"/>
                <w:sz w:val="22"/>
                <w:szCs w:val="22"/>
                <w:lang w:val="lt-LT"/>
              </w:rPr>
              <w:t>i</w:t>
            </w:r>
            <w:r w:rsidR="00AF612B" w:rsidRPr="002D39DC">
              <w:rPr>
                <w:rFonts w:ascii="Times New Roman" w:hAnsi="Times New Roman"/>
                <w:sz w:val="22"/>
                <w:szCs w:val="22"/>
                <w:lang w:val="lt-LT"/>
              </w:rPr>
              <w:t>e</w:t>
            </w:r>
            <w:r w:rsidRPr="002D39DC">
              <w:rPr>
                <w:rFonts w:ascii="Times New Roman" w:hAnsi="Times New Roman"/>
                <w:sz w:val="22"/>
                <w:szCs w:val="22"/>
                <w:lang w:val="lt-LT"/>
              </w:rPr>
              <w:t xml:space="preserve">kėjais galimybe, </w:t>
            </w:r>
            <w:r w:rsidR="008758BA" w:rsidRPr="002D39DC">
              <w:rPr>
                <w:rFonts w:ascii="Times New Roman" w:hAnsi="Times New Roman"/>
                <w:sz w:val="22"/>
                <w:szCs w:val="22"/>
                <w:lang w:val="lt-LT"/>
              </w:rPr>
              <w:t>Tiekėjas</w:t>
            </w:r>
            <w:r w:rsidRPr="002D39DC">
              <w:rPr>
                <w:rFonts w:ascii="Times New Roman" w:hAnsi="Times New Roman"/>
                <w:sz w:val="22"/>
                <w:szCs w:val="22"/>
                <w:lang w:val="lt-LT"/>
              </w:rPr>
              <w:t xml:space="preserve"> turi teisę prieštarauti nepagrįstiems mokėjimams subt</w:t>
            </w:r>
            <w:r w:rsidR="00AF612B" w:rsidRPr="002D39DC">
              <w:rPr>
                <w:rFonts w:ascii="Times New Roman" w:hAnsi="Times New Roman"/>
                <w:sz w:val="22"/>
                <w:szCs w:val="22"/>
                <w:lang w:val="lt-LT"/>
              </w:rPr>
              <w:t>iek</w:t>
            </w:r>
            <w:r w:rsidRPr="002D39DC">
              <w:rPr>
                <w:rFonts w:ascii="Times New Roman" w:hAnsi="Times New Roman"/>
                <w:sz w:val="22"/>
                <w:szCs w:val="22"/>
                <w:lang w:val="lt-LT"/>
              </w:rPr>
              <w:t>ėjams;</w:t>
            </w:r>
          </w:p>
          <w:p w14:paraId="698692F2" w14:textId="158DEC9D" w:rsidR="009409AC" w:rsidRPr="002D39DC" w:rsidRDefault="008758BA" w:rsidP="009C4012">
            <w:pPr>
              <w:pStyle w:val="BodyText11"/>
              <w:numPr>
                <w:ilvl w:val="0"/>
                <w:numId w:val="7"/>
              </w:numPr>
              <w:tabs>
                <w:tab w:val="left" w:pos="1168"/>
              </w:tabs>
              <w:ind w:left="34" w:firstLine="567"/>
              <w:rPr>
                <w:rFonts w:ascii="Times New Roman" w:hAnsi="Times New Roman"/>
                <w:sz w:val="22"/>
                <w:szCs w:val="22"/>
                <w:lang w:val="lt-LT" w:eastAsia="en-US"/>
              </w:rPr>
            </w:pPr>
            <w:r w:rsidRPr="002D39DC">
              <w:rPr>
                <w:rFonts w:ascii="Times New Roman" w:hAnsi="Times New Roman"/>
                <w:sz w:val="22"/>
                <w:szCs w:val="22"/>
                <w:lang w:val="lt-LT" w:eastAsia="en-US"/>
              </w:rPr>
              <w:t>Tiekėjas</w:t>
            </w:r>
            <w:r w:rsidR="009409AC" w:rsidRPr="002D39DC">
              <w:rPr>
                <w:rFonts w:ascii="Times New Roman" w:hAnsi="Times New Roman"/>
                <w:sz w:val="22"/>
                <w:szCs w:val="22"/>
                <w:lang w:val="lt-LT" w:eastAsia="en-US"/>
              </w:rPr>
              <w:t xml:space="preserve"> turi ir kitas šios Sutarties ir Lietuvos Respublikoje galiojančių teisės aktų numatytas teises.</w:t>
            </w:r>
          </w:p>
          <w:p w14:paraId="2C61DDE8" w14:textId="37C46779" w:rsidR="009409AC" w:rsidRPr="002D39DC" w:rsidRDefault="009409AC" w:rsidP="009C4012">
            <w:pPr>
              <w:pStyle w:val="BodyText11"/>
              <w:numPr>
                <w:ilvl w:val="0"/>
                <w:numId w:val="5"/>
              </w:numPr>
              <w:ind w:left="1026" w:hanging="425"/>
              <w:rPr>
                <w:rFonts w:ascii="Times New Roman" w:hAnsi="Times New Roman"/>
                <w:b/>
                <w:sz w:val="22"/>
                <w:szCs w:val="22"/>
                <w:lang w:val="lt-LT" w:eastAsia="en-US"/>
              </w:rPr>
            </w:pPr>
            <w:r w:rsidRPr="002D39DC">
              <w:rPr>
                <w:rFonts w:ascii="Times New Roman" w:hAnsi="Times New Roman"/>
                <w:b/>
                <w:sz w:val="22"/>
                <w:szCs w:val="22"/>
                <w:lang w:val="lt-LT" w:eastAsia="en-US"/>
              </w:rPr>
              <w:t>Pirkėjas įsipareigoja</w:t>
            </w:r>
            <w:r w:rsidR="00597DDA" w:rsidRPr="002D39DC">
              <w:rPr>
                <w:rFonts w:ascii="Times New Roman" w:hAnsi="Times New Roman"/>
                <w:b/>
                <w:sz w:val="22"/>
                <w:szCs w:val="22"/>
                <w:lang w:val="lt-LT" w:eastAsia="en-US"/>
              </w:rPr>
              <w:t>:</w:t>
            </w:r>
          </w:p>
          <w:p w14:paraId="361CB1BF" w14:textId="0941A3C4" w:rsidR="00597DDA" w:rsidRPr="002D39DC" w:rsidRDefault="00597DDA" w:rsidP="009C4012">
            <w:pPr>
              <w:pStyle w:val="BodyText11"/>
              <w:numPr>
                <w:ilvl w:val="0"/>
                <w:numId w:val="8"/>
              </w:numPr>
              <w:tabs>
                <w:tab w:val="left" w:pos="1168"/>
              </w:tabs>
              <w:ind w:left="0" w:firstLine="601"/>
              <w:rPr>
                <w:rFonts w:ascii="Times New Roman" w:hAnsi="Times New Roman"/>
                <w:sz w:val="22"/>
                <w:szCs w:val="22"/>
                <w:lang w:val="lt-LT" w:eastAsia="en-US"/>
              </w:rPr>
            </w:pPr>
            <w:r w:rsidRPr="002D39DC">
              <w:rPr>
                <w:rFonts w:ascii="Times New Roman" w:hAnsi="Times New Roman"/>
                <w:sz w:val="22"/>
                <w:szCs w:val="22"/>
                <w:lang w:val="lt-LT"/>
              </w:rPr>
              <w:t xml:space="preserve">laiku priimti iš </w:t>
            </w:r>
            <w:r w:rsidR="00900E87" w:rsidRPr="002D39DC">
              <w:rPr>
                <w:rFonts w:ascii="Times New Roman" w:hAnsi="Times New Roman"/>
                <w:sz w:val="22"/>
                <w:szCs w:val="22"/>
                <w:lang w:val="lt-LT"/>
              </w:rPr>
              <w:t>Tiekėjo</w:t>
            </w:r>
            <w:r w:rsidRPr="002D39DC">
              <w:rPr>
                <w:rFonts w:ascii="Times New Roman" w:hAnsi="Times New Roman"/>
                <w:sz w:val="22"/>
                <w:szCs w:val="22"/>
                <w:lang w:val="lt-LT"/>
              </w:rPr>
              <w:t xml:space="preserve"> tinkama</w:t>
            </w:r>
            <w:r w:rsidR="00900E87" w:rsidRPr="002D39DC">
              <w:rPr>
                <w:rFonts w:ascii="Times New Roman" w:hAnsi="Times New Roman"/>
                <w:sz w:val="22"/>
                <w:szCs w:val="22"/>
                <w:lang w:val="lt-LT"/>
              </w:rPr>
              <w:t>s ir kokybiškas Prekes</w:t>
            </w:r>
            <w:r w:rsidRPr="002D39DC">
              <w:rPr>
                <w:rFonts w:ascii="Times New Roman" w:hAnsi="Times New Roman"/>
                <w:sz w:val="22"/>
                <w:szCs w:val="22"/>
                <w:lang w:val="lt-LT"/>
              </w:rPr>
              <w:t xml:space="preserve"> ir laiku už jas atsiskaityti šioje Sutartyje nustatyta tvarka;</w:t>
            </w:r>
          </w:p>
          <w:p w14:paraId="74C841FE" w14:textId="4D86E985" w:rsidR="00D86415" w:rsidRPr="002D39DC" w:rsidRDefault="00D86415" w:rsidP="00D86415">
            <w:pPr>
              <w:pStyle w:val="BodyText11"/>
              <w:numPr>
                <w:ilvl w:val="0"/>
                <w:numId w:val="8"/>
              </w:numPr>
              <w:tabs>
                <w:tab w:val="left" w:pos="1168"/>
              </w:tabs>
              <w:ind w:left="0" w:firstLine="600"/>
              <w:rPr>
                <w:rFonts w:ascii="Times New Roman" w:hAnsi="Times New Roman"/>
                <w:sz w:val="22"/>
                <w:szCs w:val="22"/>
                <w:lang w:val="lt-LT" w:eastAsia="en-US"/>
              </w:rPr>
            </w:pPr>
            <w:r w:rsidRPr="002D39DC">
              <w:rPr>
                <w:rFonts w:ascii="Times New Roman" w:hAnsi="Times New Roman"/>
                <w:sz w:val="22"/>
                <w:szCs w:val="22"/>
                <w:lang w:val="lt-LT" w:eastAsia="en-US"/>
              </w:rPr>
              <w:t xml:space="preserve">nuo Prekių pristatymo </w:t>
            </w:r>
            <w:r w:rsidR="00081A6D" w:rsidRPr="002D39DC">
              <w:rPr>
                <w:rFonts w:ascii="Times New Roman" w:hAnsi="Times New Roman"/>
                <w:sz w:val="22"/>
                <w:szCs w:val="22"/>
                <w:lang w:val="lt-LT" w:eastAsia="en-US"/>
              </w:rPr>
              <w:t>į Sutarties 1.4 papunktyje nustatytą vietą iki perdavimo–</w:t>
            </w:r>
            <w:r w:rsidRPr="002D39DC">
              <w:rPr>
                <w:rFonts w:ascii="Times New Roman" w:hAnsi="Times New Roman"/>
                <w:sz w:val="22"/>
                <w:szCs w:val="22"/>
                <w:lang w:val="lt-LT" w:eastAsia="en-US"/>
              </w:rPr>
              <w:t xml:space="preserve">priėmimo akto </w:t>
            </w:r>
            <w:r w:rsidR="001A7019" w:rsidRPr="002D39DC">
              <w:rPr>
                <w:rFonts w:ascii="Times New Roman" w:hAnsi="Times New Roman"/>
                <w:sz w:val="22"/>
                <w:szCs w:val="22"/>
                <w:lang w:val="lt-LT" w:eastAsia="en-US"/>
              </w:rPr>
              <w:t xml:space="preserve">(be </w:t>
            </w:r>
            <w:r w:rsidR="005D3B0B" w:rsidRPr="002D39DC">
              <w:rPr>
                <w:rFonts w:ascii="Times New Roman" w:hAnsi="Times New Roman"/>
                <w:sz w:val="22"/>
                <w:szCs w:val="22"/>
                <w:lang w:val="lt-LT" w:eastAsia="en-US"/>
              </w:rPr>
              <w:t>trūkumų/pastabų)</w:t>
            </w:r>
            <w:r w:rsidR="001A7019" w:rsidRPr="002D39DC">
              <w:rPr>
                <w:rFonts w:ascii="Times New Roman" w:hAnsi="Times New Roman"/>
                <w:sz w:val="22"/>
                <w:szCs w:val="22"/>
                <w:lang w:val="lt-LT" w:eastAsia="en-US"/>
              </w:rPr>
              <w:t xml:space="preserve"> </w:t>
            </w:r>
            <w:r w:rsidRPr="002D39DC">
              <w:rPr>
                <w:rFonts w:ascii="Times New Roman" w:hAnsi="Times New Roman"/>
                <w:sz w:val="22"/>
                <w:szCs w:val="22"/>
                <w:lang w:val="lt-LT" w:eastAsia="en-US"/>
              </w:rPr>
              <w:t xml:space="preserve">pasirašymo </w:t>
            </w:r>
            <w:r w:rsidR="001A7019" w:rsidRPr="002D39DC">
              <w:rPr>
                <w:rFonts w:ascii="Times New Roman" w:hAnsi="Times New Roman"/>
                <w:sz w:val="22"/>
                <w:szCs w:val="22"/>
                <w:lang w:val="lt-LT" w:eastAsia="en-US"/>
              </w:rPr>
              <w:t xml:space="preserve">arba iki termino, per kurį Pirkėjas įpareigoja Tiekėją atsiimti Sutarties reikalavimų neatitinkančias Prekes, pabaigos </w:t>
            </w:r>
            <w:r w:rsidRPr="002D39DC">
              <w:rPr>
                <w:rFonts w:ascii="Times New Roman" w:hAnsi="Times New Roman"/>
                <w:sz w:val="22"/>
                <w:szCs w:val="22"/>
                <w:lang w:val="lt-LT" w:eastAsia="en-US"/>
              </w:rPr>
              <w:t>imtis visų protingų priemonių, reikalingų apsaugoti Prekes nuo praradimo ar sugadinimo;</w:t>
            </w:r>
          </w:p>
          <w:p w14:paraId="05DBBB71" w14:textId="0D0180A6" w:rsidR="00597DDA" w:rsidRPr="002D39DC" w:rsidRDefault="00597DDA" w:rsidP="009C4012">
            <w:pPr>
              <w:pStyle w:val="BodyText11"/>
              <w:numPr>
                <w:ilvl w:val="0"/>
                <w:numId w:val="8"/>
              </w:numPr>
              <w:tabs>
                <w:tab w:val="left" w:pos="1168"/>
              </w:tabs>
              <w:ind w:left="0" w:firstLine="601"/>
              <w:rPr>
                <w:rFonts w:ascii="Times New Roman" w:hAnsi="Times New Roman"/>
                <w:bCs/>
                <w:sz w:val="22"/>
                <w:szCs w:val="22"/>
                <w:lang w:val="lt-LT"/>
              </w:rPr>
            </w:pPr>
            <w:r w:rsidRPr="002D39DC">
              <w:rPr>
                <w:rFonts w:ascii="Times New Roman" w:hAnsi="Times New Roman"/>
                <w:bCs/>
                <w:sz w:val="22"/>
                <w:szCs w:val="22"/>
                <w:lang w:val="lt-LT"/>
              </w:rPr>
              <w:t xml:space="preserve">nedelsiant pranešti </w:t>
            </w:r>
            <w:r w:rsidR="00900E87" w:rsidRPr="002D39DC">
              <w:rPr>
                <w:rFonts w:ascii="Times New Roman" w:hAnsi="Times New Roman"/>
                <w:sz w:val="22"/>
                <w:szCs w:val="22"/>
                <w:lang w:val="lt-LT"/>
              </w:rPr>
              <w:t>Tiekėjui</w:t>
            </w:r>
            <w:r w:rsidRPr="002D39DC">
              <w:rPr>
                <w:rFonts w:ascii="Times New Roman" w:hAnsi="Times New Roman"/>
                <w:bCs/>
                <w:sz w:val="22"/>
                <w:szCs w:val="22"/>
                <w:lang w:val="lt-LT"/>
              </w:rPr>
              <w:t xml:space="preserve"> apie Sutarties sąlygų pažeidimą, kai tik toks pažeidimas yra nustatomas;</w:t>
            </w:r>
          </w:p>
          <w:p w14:paraId="59B2835D" w14:textId="49BBC6F5" w:rsidR="00597DDA" w:rsidRPr="002D39DC" w:rsidRDefault="00597DDA" w:rsidP="009C4012">
            <w:pPr>
              <w:pStyle w:val="BodyText11"/>
              <w:numPr>
                <w:ilvl w:val="0"/>
                <w:numId w:val="8"/>
              </w:numPr>
              <w:tabs>
                <w:tab w:val="left" w:pos="1168"/>
              </w:tabs>
              <w:ind w:left="0" w:firstLine="601"/>
              <w:rPr>
                <w:rFonts w:ascii="Times New Roman" w:hAnsi="Times New Roman"/>
                <w:sz w:val="22"/>
                <w:szCs w:val="22"/>
                <w:lang w:val="lt-LT" w:eastAsia="en-US"/>
              </w:rPr>
            </w:pPr>
            <w:r w:rsidRPr="002D39DC">
              <w:rPr>
                <w:rFonts w:ascii="Times New Roman" w:hAnsi="Times New Roman"/>
                <w:bCs/>
                <w:sz w:val="22"/>
                <w:szCs w:val="22"/>
                <w:lang w:val="lt-LT"/>
              </w:rPr>
              <w:t>patikrinti pašalinimo pagrindų nebuvimą ir atitikimą kvalifikacijos reikalavimams (jei tokie buvo keliami) šioje Sutartyje nustatyta tvarka keičiamų arba naujai pasitelkiamų subti</w:t>
            </w:r>
            <w:r w:rsidR="00AF612B" w:rsidRPr="002D39DC">
              <w:rPr>
                <w:rFonts w:ascii="Times New Roman" w:hAnsi="Times New Roman"/>
                <w:bCs/>
                <w:sz w:val="22"/>
                <w:szCs w:val="22"/>
                <w:lang w:val="lt-LT"/>
              </w:rPr>
              <w:t>e</w:t>
            </w:r>
            <w:r w:rsidRPr="002D39DC">
              <w:rPr>
                <w:rFonts w:ascii="Times New Roman" w:hAnsi="Times New Roman"/>
                <w:bCs/>
                <w:sz w:val="22"/>
                <w:szCs w:val="22"/>
                <w:lang w:val="lt-LT"/>
              </w:rPr>
              <w:t xml:space="preserve">kėjų; </w:t>
            </w:r>
          </w:p>
          <w:p w14:paraId="30667229" w14:textId="6DD5F38E" w:rsidR="00597DDA" w:rsidRPr="002D39DC" w:rsidRDefault="00900E87" w:rsidP="009C4012">
            <w:pPr>
              <w:pStyle w:val="BodyText11"/>
              <w:numPr>
                <w:ilvl w:val="0"/>
                <w:numId w:val="8"/>
              </w:numPr>
              <w:tabs>
                <w:tab w:val="left" w:pos="1168"/>
              </w:tabs>
              <w:ind w:left="0" w:firstLine="601"/>
              <w:rPr>
                <w:rFonts w:ascii="Times New Roman" w:hAnsi="Times New Roman"/>
                <w:sz w:val="22"/>
                <w:szCs w:val="22"/>
                <w:lang w:val="lt-LT" w:eastAsia="en-US"/>
              </w:rPr>
            </w:pPr>
            <w:r w:rsidRPr="002D39DC">
              <w:rPr>
                <w:rFonts w:ascii="Times New Roman" w:hAnsi="Times New Roman"/>
                <w:sz w:val="22"/>
                <w:szCs w:val="22"/>
                <w:lang w:val="lt-LT" w:eastAsia="en-US"/>
              </w:rPr>
              <w:t>Tiekėjui</w:t>
            </w:r>
            <w:r w:rsidR="00597DDA" w:rsidRPr="002D39DC">
              <w:rPr>
                <w:rFonts w:ascii="Times New Roman" w:hAnsi="Times New Roman"/>
                <w:sz w:val="22"/>
                <w:szCs w:val="22"/>
                <w:lang w:val="lt-LT" w:eastAsia="en-US"/>
              </w:rPr>
              <w:t xml:space="preserve"> sudaryti visas sąlygas, suteikti informaciją ar dokumentus, būtinus </w:t>
            </w:r>
            <w:r w:rsidRPr="002D39DC">
              <w:rPr>
                <w:rFonts w:ascii="Times New Roman" w:hAnsi="Times New Roman"/>
                <w:sz w:val="22"/>
                <w:szCs w:val="22"/>
                <w:lang w:val="lt-LT" w:eastAsia="en-US"/>
              </w:rPr>
              <w:t>Sutarčiai vykdyti</w:t>
            </w:r>
            <w:r w:rsidR="00597DDA" w:rsidRPr="002D39DC">
              <w:rPr>
                <w:rFonts w:ascii="Times New Roman" w:hAnsi="Times New Roman"/>
                <w:sz w:val="22"/>
                <w:szCs w:val="22"/>
                <w:lang w:val="lt-LT" w:eastAsia="en-US"/>
              </w:rPr>
              <w:t>;</w:t>
            </w:r>
          </w:p>
          <w:p w14:paraId="65364D88" w14:textId="3B3E7704" w:rsidR="00597DDA" w:rsidRPr="002D39DC" w:rsidRDefault="00597DDA" w:rsidP="009C4012">
            <w:pPr>
              <w:pStyle w:val="BodyText11"/>
              <w:numPr>
                <w:ilvl w:val="0"/>
                <w:numId w:val="8"/>
              </w:numPr>
              <w:tabs>
                <w:tab w:val="left" w:pos="1168"/>
              </w:tabs>
              <w:ind w:left="0" w:firstLine="601"/>
              <w:rPr>
                <w:rFonts w:ascii="Times New Roman" w:hAnsi="Times New Roman"/>
                <w:sz w:val="22"/>
                <w:szCs w:val="22"/>
                <w:lang w:val="lt-LT" w:eastAsia="en-US"/>
              </w:rPr>
            </w:pPr>
            <w:r w:rsidRPr="002D39DC">
              <w:rPr>
                <w:rFonts w:ascii="Times New Roman" w:hAnsi="Times New Roman"/>
                <w:sz w:val="22"/>
                <w:szCs w:val="22"/>
                <w:lang w:val="lt-LT" w:eastAsia="en-US"/>
              </w:rPr>
              <w:t>ne vėliau kaip per 3 darbo dienas nuo Sutarties 4.1.1</w:t>
            </w:r>
            <w:r w:rsidR="005D3B0B" w:rsidRPr="002D39DC">
              <w:rPr>
                <w:rFonts w:ascii="Times New Roman" w:hAnsi="Times New Roman"/>
                <w:sz w:val="22"/>
                <w:szCs w:val="22"/>
                <w:lang w:val="lt-LT" w:eastAsia="en-US"/>
              </w:rPr>
              <w:t>3</w:t>
            </w:r>
            <w:r w:rsidRPr="002D39DC">
              <w:rPr>
                <w:rFonts w:ascii="Times New Roman" w:hAnsi="Times New Roman"/>
                <w:sz w:val="22"/>
                <w:szCs w:val="22"/>
                <w:lang w:val="lt-LT" w:eastAsia="en-US"/>
              </w:rPr>
              <w:t xml:space="preserve"> papunktyje nurodytos informacijos gavimo raštu, informuoti subti</w:t>
            </w:r>
            <w:r w:rsidR="00AF612B" w:rsidRPr="002D39DC">
              <w:rPr>
                <w:rFonts w:ascii="Times New Roman" w:hAnsi="Times New Roman"/>
                <w:sz w:val="22"/>
                <w:szCs w:val="22"/>
                <w:lang w:val="lt-LT" w:eastAsia="en-US"/>
              </w:rPr>
              <w:t>e</w:t>
            </w:r>
            <w:r w:rsidRPr="002D39DC">
              <w:rPr>
                <w:rFonts w:ascii="Times New Roman" w:hAnsi="Times New Roman"/>
                <w:sz w:val="22"/>
                <w:szCs w:val="22"/>
                <w:lang w:val="lt-LT" w:eastAsia="en-US"/>
              </w:rPr>
              <w:t>kėjus apie tiesioginio atsiskaitymo galimybę, o subti</w:t>
            </w:r>
            <w:r w:rsidR="00AF612B" w:rsidRPr="002D39DC">
              <w:rPr>
                <w:rFonts w:ascii="Times New Roman" w:hAnsi="Times New Roman"/>
                <w:sz w:val="22"/>
                <w:szCs w:val="22"/>
                <w:lang w:val="lt-LT" w:eastAsia="en-US"/>
              </w:rPr>
              <w:t>e</w:t>
            </w:r>
            <w:r w:rsidRPr="002D39DC">
              <w:rPr>
                <w:rFonts w:ascii="Times New Roman" w:hAnsi="Times New Roman"/>
                <w:sz w:val="22"/>
                <w:szCs w:val="22"/>
                <w:lang w:val="lt-LT" w:eastAsia="en-US"/>
              </w:rPr>
              <w:t xml:space="preserve">kėjas, norėdamas pasinaudoti tokia galimybe, raštu pateikia prašymą Pirkėjui per </w:t>
            </w:r>
            <w:r w:rsidR="00FB37B5" w:rsidRPr="002D39DC">
              <w:rPr>
                <w:rFonts w:ascii="Times New Roman" w:hAnsi="Times New Roman"/>
                <w:sz w:val="22"/>
                <w:szCs w:val="22"/>
                <w:lang w:val="lt-LT" w:eastAsia="en-US"/>
              </w:rPr>
              <w:t>3 darbo</w:t>
            </w:r>
            <w:r w:rsidRPr="002D39DC">
              <w:rPr>
                <w:rFonts w:ascii="Times New Roman" w:hAnsi="Times New Roman"/>
                <w:sz w:val="22"/>
                <w:szCs w:val="22"/>
                <w:lang w:val="lt-LT" w:eastAsia="en-US"/>
              </w:rPr>
              <w:t xml:space="preserve"> dienas. </w:t>
            </w:r>
          </w:p>
          <w:p w14:paraId="568AF620" w14:textId="74EEC294" w:rsidR="00597DDA" w:rsidRPr="002D39DC" w:rsidRDefault="00597DDA" w:rsidP="009C4012">
            <w:pPr>
              <w:pStyle w:val="BodyText11"/>
              <w:numPr>
                <w:ilvl w:val="0"/>
                <w:numId w:val="5"/>
              </w:numPr>
              <w:ind w:left="1026" w:hanging="425"/>
              <w:rPr>
                <w:rFonts w:ascii="Times New Roman" w:hAnsi="Times New Roman"/>
                <w:b/>
                <w:sz w:val="22"/>
                <w:szCs w:val="22"/>
                <w:lang w:val="lt-LT" w:eastAsia="en-US"/>
              </w:rPr>
            </w:pPr>
            <w:r w:rsidRPr="002D39DC">
              <w:rPr>
                <w:rFonts w:ascii="Times New Roman" w:hAnsi="Times New Roman"/>
                <w:b/>
                <w:sz w:val="22"/>
                <w:szCs w:val="22"/>
                <w:lang w:val="lt-LT" w:eastAsia="en-US"/>
              </w:rPr>
              <w:t>Pirkėjas turi teisę:</w:t>
            </w:r>
          </w:p>
          <w:p w14:paraId="65565DFA" w14:textId="77626981" w:rsidR="004F72C6" w:rsidRPr="002D39DC" w:rsidRDefault="004F72C6" w:rsidP="009C4012">
            <w:pPr>
              <w:pStyle w:val="BodyText11"/>
              <w:numPr>
                <w:ilvl w:val="0"/>
                <w:numId w:val="9"/>
              </w:numPr>
              <w:tabs>
                <w:tab w:val="left" w:pos="1168"/>
              </w:tabs>
              <w:ind w:left="0" w:firstLine="601"/>
              <w:rPr>
                <w:rFonts w:ascii="Times New Roman" w:hAnsi="Times New Roman"/>
                <w:sz w:val="22"/>
                <w:szCs w:val="22"/>
                <w:lang w:val="lt-LT" w:eastAsia="en-US"/>
              </w:rPr>
            </w:pPr>
            <w:r w:rsidRPr="002D39DC">
              <w:rPr>
                <w:rFonts w:ascii="Times New Roman" w:hAnsi="Times New Roman"/>
                <w:sz w:val="22"/>
                <w:szCs w:val="22"/>
                <w:lang w:val="lt-LT" w:eastAsia="en-US"/>
              </w:rPr>
              <w:t xml:space="preserve">reikalauti, jog tinkamai, laiku ir kokybiškai būtų </w:t>
            </w:r>
            <w:r w:rsidR="00900E87" w:rsidRPr="002D39DC">
              <w:rPr>
                <w:rFonts w:ascii="Times New Roman" w:hAnsi="Times New Roman"/>
                <w:sz w:val="22"/>
                <w:szCs w:val="22"/>
                <w:lang w:val="lt-LT" w:eastAsia="en-US"/>
              </w:rPr>
              <w:t>tiekiamos Prekės bei vykdomi kiti Sutartyje numatyti Tiekėjo įsipareigojimai</w:t>
            </w:r>
            <w:r w:rsidRPr="002D39DC">
              <w:rPr>
                <w:rFonts w:ascii="Times New Roman" w:hAnsi="Times New Roman"/>
                <w:sz w:val="22"/>
                <w:szCs w:val="22"/>
                <w:lang w:val="lt-LT" w:eastAsia="en-US"/>
              </w:rPr>
              <w:t xml:space="preserve">, prižiūrėti </w:t>
            </w:r>
            <w:r w:rsidR="00900E87" w:rsidRPr="002D39DC">
              <w:rPr>
                <w:rFonts w:ascii="Times New Roman" w:hAnsi="Times New Roman"/>
                <w:sz w:val="22"/>
                <w:szCs w:val="22"/>
                <w:lang w:val="lt-LT" w:eastAsia="en-US"/>
              </w:rPr>
              <w:t>Sutarties vykdymą ir</w:t>
            </w:r>
            <w:r w:rsidRPr="002D39DC">
              <w:rPr>
                <w:rFonts w:ascii="Times New Roman" w:hAnsi="Times New Roman"/>
                <w:sz w:val="22"/>
                <w:szCs w:val="22"/>
                <w:lang w:val="lt-LT" w:eastAsia="en-US"/>
              </w:rPr>
              <w:t xml:space="preserve"> teikti pastabas dėl </w:t>
            </w:r>
            <w:r w:rsidR="00900E87" w:rsidRPr="002D39DC">
              <w:rPr>
                <w:rFonts w:ascii="Times New Roman" w:hAnsi="Times New Roman"/>
                <w:sz w:val="22"/>
                <w:szCs w:val="22"/>
                <w:lang w:val="lt-LT" w:eastAsia="en-US"/>
              </w:rPr>
              <w:t>jos vykdymo</w:t>
            </w:r>
            <w:r w:rsidRPr="002D39DC">
              <w:rPr>
                <w:rFonts w:ascii="Times New Roman" w:hAnsi="Times New Roman"/>
                <w:sz w:val="22"/>
                <w:szCs w:val="22"/>
                <w:lang w:val="lt-LT" w:eastAsia="en-US"/>
              </w:rPr>
              <w:t xml:space="preserve">, taip pat žodžiu ir raštu nurodyti </w:t>
            </w:r>
            <w:r w:rsidR="00A537A4" w:rsidRPr="002D39DC">
              <w:rPr>
                <w:rFonts w:ascii="Times New Roman" w:hAnsi="Times New Roman"/>
                <w:sz w:val="22"/>
                <w:szCs w:val="22"/>
                <w:lang w:val="lt-LT" w:eastAsia="en-US"/>
              </w:rPr>
              <w:t xml:space="preserve">Tiekėjui </w:t>
            </w:r>
            <w:r w:rsidR="00900E87" w:rsidRPr="002D39DC">
              <w:rPr>
                <w:rFonts w:ascii="Times New Roman" w:hAnsi="Times New Roman"/>
                <w:sz w:val="22"/>
                <w:szCs w:val="22"/>
                <w:lang w:val="lt-LT" w:eastAsia="en-US"/>
              </w:rPr>
              <w:t>tiekiamų Prekių</w:t>
            </w:r>
            <w:r w:rsidRPr="002D39DC">
              <w:rPr>
                <w:rFonts w:ascii="Times New Roman" w:hAnsi="Times New Roman"/>
                <w:sz w:val="22"/>
                <w:szCs w:val="22"/>
                <w:lang w:val="lt-LT" w:eastAsia="en-US"/>
              </w:rPr>
              <w:t xml:space="preserve"> trūkumus ir/ar neatitikimus; reikalauti, kad jie būtų pašalinti per protingą terminą;</w:t>
            </w:r>
          </w:p>
          <w:p w14:paraId="2FCA045D" w14:textId="66B18678" w:rsidR="00CF0AE3" w:rsidRPr="002D39DC" w:rsidRDefault="00CF0AE3" w:rsidP="009C4012">
            <w:pPr>
              <w:pStyle w:val="BodyText11"/>
              <w:numPr>
                <w:ilvl w:val="0"/>
                <w:numId w:val="9"/>
              </w:numPr>
              <w:ind w:left="0" w:firstLine="601"/>
              <w:rPr>
                <w:rFonts w:ascii="Times New Roman" w:hAnsi="Times New Roman"/>
                <w:sz w:val="22"/>
                <w:szCs w:val="22"/>
                <w:lang w:val="lt-LT" w:eastAsia="en-US"/>
              </w:rPr>
            </w:pPr>
            <w:r w:rsidRPr="002D39DC">
              <w:rPr>
                <w:rFonts w:ascii="Times New Roman" w:hAnsi="Times New Roman"/>
                <w:sz w:val="22"/>
                <w:szCs w:val="22"/>
                <w:lang w:val="lt-LT" w:eastAsia="en-US"/>
              </w:rPr>
              <w:t xml:space="preserve">tais atvejais, kai </w:t>
            </w:r>
            <w:r w:rsidR="00900E87" w:rsidRPr="002D39DC">
              <w:rPr>
                <w:rFonts w:ascii="Times New Roman" w:hAnsi="Times New Roman"/>
                <w:sz w:val="22"/>
                <w:szCs w:val="22"/>
                <w:lang w:val="lt-LT" w:eastAsia="en-US"/>
              </w:rPr>
              <w:t>Tiekėjas</w:t>
            </w:r>
            <w:r w:rsidRPr="002D39DC">
              <w:rPr>
                <w:rFonts w:ascii="Times New Roman" w:hAnsi="Times New Roman"/>
                <w:sz w:val="22"/>
                <w:szCs w:val="22"/>
                <w:lang w:val="lt-LT" w:eastAsia="en-US"/>
              </w:rPr>
              <w:t xml:space="preserve"> nesiremia subti</w:t>
            </w:r>
            <w:r w:rsidR="00AF612B" w:rsidRPr="002D39DC">
              <w:rPr>
                <w:rFonts w:ascii="Times New Roman" w:hAnsi="Times New Roman"/>
                <w:sz w:val="22"/>
                <w:szCs w:val="22"/>
                <w:lang w:val="lt-LT" w:eastAsia="en-US"/>
              </w:rPr>
              <w:t>e</w:t>
            </w:r>
            <w:r w:rsidRPr="002D39DC">
              <w:rPr>
                <w:rFonts w:ascii="Times New Roman" w:hAnsi="Times New Roman"/>
                <w:sz w:val="22"/>
                <w:szCs w:val="22"/>
                <w:lang w:val="lt-LT" w:eastAsia="en-US"/>
              </w:rPr>
              <w:t xml:space="preserve">kėjo pajėgumais, Pirkėjas, siekdamas užtikrinti tinkamą Viešųjų pirkimų įstatymo 17 straipsnio 2 dalies 2 punkto nuostatų įgyvendinimą ir vadovaudamasis pirkimo dokumentuose nustatytais reikalavimais, gali patikrinti, ar nėra šio pirkimo dokumentuose nurodytų </w:t>
            </w:r>
            <w:r w:rsidR="00900E87" w:rsidRPr="002D39DC">
              <w:rPr>
                <w:rFonts w:ascii="Times New Roman" w:hAnsi="Times New Roman"/>
                <w:sz w:val="22"/>
                <w:szCs w:val="22"/>
                <w:lang w:val="lt-LT" w:eastAsia="en-US"/>
              </w:rPr>
              <w:t>Tiekėjo</w:t>
            </w:r>
            <w:r w:rsidRPr="002D39DC">
              <w:rPr>
                <w:rFonts w:ascii="Times New Roman" w:hAnsi="Times New Roman"/>
                <w:sz w:val="22"/>
                <w:szCs w:val="22"/>
                <w:lang w:val="lt-LT" w:eastAsia="en-US"/>
              </w:rPr>
              <w:t xml:space="preserve"> subti</w:t>
            </w:r>
            <w:r w:rsidR="00AF612B" w:rsidRPr="002D39DC">
              <w:rPr>
                <w:rFonts w:ascii="Times New Roman" w:hAnsi="Times New Roman"/>
                <w:sz w:val="22"/>
                <w:szCs w:val="22"/>
                <w:lang w:val="lt-LT" w:eastAsia="en-US"/>
              </w:rPr>
              <w:t>e</w:t>
            </w:r>
            <w:r w:rsidRPr="002D39DC">
              <w:rPr>
                <w:rFonts w:ascii="Times New Roman" w:hAnsi="Times New Roman"/>
                <w:sz w:val="22"/>
                <w:szCs w:val="22"/>
                <w:lang w:val="lt-LT" w:eastAsia="en-US"/>
              </w:rPr>
              <w:t>kėjo pašalinimo pagrindų. Tokiu atveju, jeigu s</w:t>
            </w:r>
            <w:r w:rsidR="00AF612B" w:rsidRPr="002D39DC">
              <w:rPr>
                <w:rFonts w:ascii="Times New Roman" w:hAnsi="Times New Roman"/>
                <w:sz w:val="22"/>
                <w:szCs w:val="22"/>
                <w:lang w:val="lt-LT" w:eastAsia="en-US"/>
              </w:rPr>
              <w:t>ubt</w:t>
            </w:r>
            <w:r w:rsidRPr="002D39DC">
              <w:rPr>
                <w:rFonts w:ascii="Times New Roman" w:hAnsi="Times New Roman"/>
                <w:sz w:val="22"/>
                <w:szCs w:val="22"/>
                <w:lang w:val="lt-LT" w:eastAsia="en-US"/>
              </w:rPr>
              <w:t>i</w:t>
            </w:r>
            <w:r w:rsidR="00AF612B" w:rsidRPr="002D39DC">
              <w:rPr>
                <w:rFonts w:ascii="Times New Roman" w:hAnsi="Times New Roman"/>
                <w:sz w:val="22"/>
                <w:szCs w:val="22"/>
                <w:lang w:val="lt-LT" w:eastAsia="en-US"/>
              </w:rPr>
              <w:t>e</w:t>
            </w:r>
            <w:r w:rsidRPr="002D39DC">
              <w:rPr>
                <w:rFonts w:ascii="Times New Roman" w:hAnsi="Times New Roman"/>
                <w:sz w:val="22"/>
                <w:szCs w:val="22"/>
                <w:lang w:val="lt-LT" w:eastAsia="en-US"/>
              </w:rPr>
              <w:t xml:space="preserve">kėjo padėtis atitinka bent vieną pirkimo dokumentuose nustatytą pašalinimo pagrindą, Pirkėjas reikalauja, kad </w:t>
            </w:r>
            <w:r w:rsidR="00900E87" w:rsidRPr="002D39DC">
              <w:rPr>
                <w:rFonts w:ascii="Times New Roman" w:hAnsi="Times New Roman"/>
                <w:sz w:val="22"/>
                <w:szCs w:val="22"/>
                <w:lang w:val="lt-LT" w:eastAsia="en-US"/>
              </w:rPr>
              <w:t>Tiekėjas</w:t>
            </w:r>
            <w:r w:rsidRPr="002D39DC">
              <w:rPr>
                <w:rFonts w:ascii="Times New Roman" w:hAnsi="Times New Roman"/>
                <w:sz w:val="22"/>
                <w:szCs w:val="22"/>
                <w:lang w:val="lt-LT" w:eastAsia="en-US"/>
              </w:rPr>
              <w:t xml:space="preserve"> per Pirkėjo nustatytą terminą pakeistų minėtą subti</w:t>
            </w:r>
            <w:r w:rsidR="00AF612B" w:rsidRPr="002D39DC">
              <w:rPr>
                <w:rFonts w:ascii="Times New Roman" w:hAnsi="Times New Roman"/>
                <w:sz w:val="22"/>
                <w:szCs w:val="22"/>
                <w:lang w:val="lt-LT" w:eastAsia="en-US"/>
              </w:rPr>
              <w:t>e</w:t>
            </w:r>
            <w:r w:rsidRPr="002D39DC">
              <w:rPr>
                <w:rFonts w:ascii="Times New Roman" w:hAnsi="Times New Roman"/>
                <w:sz w:val="22"/>
                <w:szCs w:val="22"/>
                <w:lang w:val="lt-LT" w:eastAsia="en-US"/>
              </w:rPr>
              <w:t>kėją kitu, reikalavimus atitinkančiu subti</w:t>
            </w:r>
            <w:r w:rsidR="00AF612B" w:rsidRPr="002D39DC">
              <w:rPr>
                <w:rFonts w:ascii="Times New Roman" w:hAnsi="Times New Roman"/>
                <w:sz w:val="22"/>
                <w:szCs w:val="22"/>
                <w:lang w:val="lt-LT" w:eastAsia="en-US"/>
              </w:rPr>
              <w:t>e</w:t>
            </w:r>
            <w:r w:rsidRPr="002D39DC">
              <w:rPr>
                <w:rFonts w:ascii="Times New Roman" w:hAnsi="Times New Roman"/>
                <w:sz w:val="22"/>
                <w:szCs w:val="22"/>
                <w:lang w:val="lt-LT" w:eastAsia="en-US"/>
              </w:rPr>
              <w:t>kėju</w:t>
            </w:r>
            <w:r w:rsidR="00D23D88" w:rsidRPr="002D39DC">
              <w:rPr>
                <w:rFonts w:ascii="Times New Roman" w:hAnsi="Times New Roman"/>
                <w:sz w:val="22"/>
                <w:szCs w:val="22"/>
                <w:lang w:val="lt-LT" w:eastAsia="en-US"/>
              </w:rPr>
              <w:t>;</w:t>
            </w:r>
          </w:p>
          <w:p w14:paraId="2FB2A9E7" w14:textId="4507E79B" w:rsidR="00535227" w:rsidRPr="002D39DC" w:rsidRDefault="004F72C6" w:rsidP="009C4012">
            <w:pPr>
              <w:pStyle w:val="BodyText11"/>
              <w:numPr>
                <w:ilvl w:val="0"/>
                <w:numId w:val="9"/>
              </w:numPr>
              <w:tabs>
                <w:tab w:val="left" w:pos="1168"/>
              </w:tabs>
              <w:ind w:left="0" w:firstLine="601"/>
              <w:rPr>
                <w:rFonts w:ascii="Times New Roman" w:hAnsi="Times New Roman"/>
                <w:sz w:val="22"/>
                <w:szCs w:val="22"/>
                <w:lang w:val="lt-LT" w:eastAsia="en-US"/>
              </w:rPr>
            </w:pPr>
            <w:r w:rsidRPr="002D39DC">
              <w:rPr>
                <w:rFonts w:ascii="Times New Roman" w:hAnsi="Times New Roman"/>
                <w:sz w:val="22"/>
                <w:szCs w:val="22"/>
                <w:lang w:val="lt-LT" w:eastAsia="en-US"/>
              </w:rPr>
              <w:t>t</w:t>
            </w:r>
            <w:r w:rsidR="00535227" w:rsidRPr="002D39DC">
              <w:rPr>
                <w:rFonts w:ascii="Times New Roman" w:hAnsi="Times New Roman"/>
                <w:sz w:val="22"/>
                <w:szCs w:val="22"/>
                <w:lang w:val="lt-LT" w:eastAsia="en-US"/>
              </w:rPr>
              <w:t>iesiogiai atsiskaityti su subti</w:t>
            </w:r>
            <w:r w:rsidR="00AF612B" w:rsidRPr="002D39DC">
              <w:rPr>
                <w:rFonts w:ascii="Times New Roman" w:hAnsi="Times New Roman"/>
                <w:sz w:val="22"/>
                <w:szCs w:val="22"/>
                <w:lang w:val="lt-LT" w:eastAsia="en-US"/>
              </w:rPr>
              <w:t>e</w:t>
            </w:r>
            <w:r w:rsidR="00535227" w:rsidRPr="002D39DC">
              <w:rPr>
                <w:rFonts w:ascii="Times New Roman" w:hAnsi="Times New Roman"/>
                <w:sz w:val="22"/>
                <w:szCs w:val="22"/>
                <w:lang w:val="lt-LT" w:eastAsia="en-US"/>
              </w:rPr>
              <w:t xml:space="preserve">kėjais. Tokio atsiskaitymo tvarka nustatoma trišalėje sutartyje, kurią sudaro Pirkėjas, </w:t>
            </w:r>
            <w:r w:rsidR="00900E87" w:rsidRPr="002D39DC">
              <w:rPr>
                <w:rFonts w:ascii="Times New Roman" w:hAnsi="Times New Roman"/>
                <w:sz w:val="22"/>
                <w:szCs w:val="22"/>
                <w:lang w:val="lt-LT" w:eastAsia="en-US"/>
              </w:rPr>
              <w:t>Tiekėjas</w:t>
            </w:r>
            <w:r w:rsidR="00535227" w:rsidRPr="002D39DC">
              <w:rPr>
                <w:rFonts w:ascii="Times New Roman" w:hAnsi="Times New Roman"/>
                <w:sz w:val="22"/>
                <w:szCs w:val="22"/>
                <w:lang w:val="lt-LT" w:eastAsia="en-US"/>
              </w:rPr>
              <w:t xml:space="preserve"> ir jo subti</w:t>
            </w:r>
            <w:r w:rsidR="00AF612B" w:rsidRPr="002D39DC">
              <w:rPr>
                <w:rFonts w:ascii="Times New Roman" w:hAnsi="Times New Roman"/>
                <w:sz w:val="22"/>
                <w:szCs w:val="22"/>
                <w:lang w:val="lt-LT" w:eastAsia="en-US"/>
              </w:rPr>
              <w:t>e</w:t>
            </w:r>
            <w:r w:rsidR="00535227" w:rsidRPr="002D39DC">
              <w:rPr>
                <w:rFonts w:ascii="Times New Roman" w:hAnsi="Times New Roman"/>
                <w:sz w:val="22"/>
                <w:szCs w:val="22"/>
                <w:lang w:val="lt-LT" w:eastAsia="en-US"/>
              </w:rPr>
              <w:t>kėjas (-ai).</w:t>
            </w:r>
          </w:p>
          <w:p w14:paraId="742CC095" w14:textId="3413A562" w:rsidR="00CB3552" w:rsidRPr="002D39DC" w:rsidRDefault="006353C1" w:rsidP="009C4012">
            <w:pPr>
              <w:pStyle w:val="BodyText11"/>
              <w:numPr>
                <w:ilvl w:val="0"/>
                <w:numId w:val="9"/>
              </w:numPr>
              <w:tabs>
                <w:tab w:val="left" w:pos="1168"/>
              </w:tabs>
              <w:ind w:left="0" w:firstLine="601"/>
              <w:rPr>
                <w:rFonts w:ascii="Times New Roman" w:hAnsi="Times New Roman"/>
                <w:sz w:val="22"/>
                <w:szCs w:val="22"/>
                <w:lang w:val="lt-LT" w:eastAsia="en-US"/>
              </w:rPr>
            </w:pPr>
            <w:r w:rsidRPr="002D39DC">
              <w:rPr>
                <w:rFonts w:ascii="Times New Roman" w:hAnsi="Times New Roman"/>
                <w:sz w:val="22"/>
                <w:szCs w:val="22"/>
                <w:lang w:val="lt-LT" w:eastAsia="en-US"/>
              </w:rPr>
              <w:t>Pirkėjas</w:t>
            </w:r>
            <w:r w:rsidR="00CB3552" w:rsidRPr="002D39DC">
              <w:rPr>
                <w:rFonts w:ascii="Times New Roman" w:hAnsi="Times New Roman"/>
                <w:sz w:val="22"/>
                <w:szCs w:val="22"/>
                <w:lang w:val="lt-LT" w:eastAsia="en-US"/>
              </w:rPr>
              <w:t xml:space="preserve"> turi </w:t>
            </w:r>
            <w:r w:rsidR="00355C71" w:rsidRPr="002D39DC">
              <w:rPr>
                <w:rFonts w:ascii="Times New Roman" w:hAnsi="Times New Roman"/>
                <w:sz w:val="22"/>
                <w:szCs w:val="22"/>
                <w:lang w:val="lt-LT" w:eastAsia="en-US"/>
              </w:rPr>
              <w:t>ir kitas</w:t>
            </w:r>
            <w:r w:rsidR="00CB3552" w:rsidRPr="002D39DC">
              <w:rPr>
                <w:rFonts w:ascii="Times New Roman" w:hAnsi="Times New Roman"/>
                <w:sz w:val="22"/>
                <w:szCs w:val="22"/>
                <w:lang w:val="lt-LT" w:eastAsia="en-US"/>
              </w:rPr>
              <w:t xml:space="preserve"> šios Sutarties bei Lietuvos Respublikoje galiojančių teisės aktų numatytas teises.</w:t>
            </w:r>
          </w:p>
          <w:p w14:paraId="73E500C6" w14:textId="77777777" w:rsidR="00CB3552" w:rsidRPr="002D39DC" w:rsidRDefault="00CB3552" w:rsidP="00D776BC">
            <w:pPr>
              <w:pStyle w:val="BodyText11"/>
              <w:ind w:firstLine="709"/>
              <w:rPr>
                <w:rFonts w:ascii="Times New Roman" w:hAnsi="Times New Roman"/>
                <w:sz w:val="22"/>
                <w:szCs w:val="22"/>
                <w:lang w:val="lt-LT" w:eastAsia="en-US"/>
              </w:rPr>
            </w:pPr>
          </w:p>
        </w:tc>
      </w:tr>
      <w:tr w:rsidR="00CB3552" w:rsidRPr="002D39DC" w14:paraId="484BFE0E" w14:textId="77777777" w:rsidTr="00373EBF">
        <w:tblPrEx>
          <w:tblLook w:val="04A0" w:firstRow="1" w:lastRow="0" w:firstColumn="1" w:lastColumn="0" w:noHBand="0" w:noVBand="1"/>
        </w:tblPrEx>
        <w:trPr>
          <w:gridBefore w:val="1"/>
          <w:wBefore w:w="142" w:type="dxa"/>
        </w:trPr>
        <w:tc>
          <w:tcPr>
            <w:tcW w:w="9781" w:type="dxa"/>
            <w:gridSpan w:val="2"/>
            <w:shd w:val="clear" w:color="auto" w:fill="auto"/>
          </w:tcPr>
          <w:p w14:paraId="5B5B0EF7" w14:textId="468EDD71" w:rsidR="00CB3552" w:rsidRPr="002D39DC" w:rsidRDefault="0081715A" w:rsidP="00DF6A70">
            <w:pPr>
              <w:pStyle w:val="Statja"/>
              <w:spacing w:before="0" w:after="120"/>
              <w:jc w:val="center"/>
              <w:rPr>
                <w:rFonts w:ascii="Times New Roman" w:hAnsi="Times New Roman"/>
                <w:caps/>
                <w:sz w:val="22"/>
                <w:szCs w:val="22"/>
                <w:lang w:val="lt-LT"/>
              </w:rPr>
            </w:pPr>
            <w:r w:rsidRPr="002D39DC">
              <w:rPr>
                <w:rFonts w:ascii="Times New Roman" w:hAnsi="Times New Roman"/>
                <w:caps/>
                <w:sz w:val="22"/>
                <w:szCs w:val="22"/>
                <w:lang w:val="lt-LT"/>
              </w:rPr>
              <w:lastRenderedPageBreak/>
              <w:t>V</w:t>
            </w:r>
            <w:r w:rsidR="00CB3552" w:rsidRPr="002D39DC">
              <w:rPr>
                <w:rFonts w:ascii="Times New Roman" w:hAnsi="Times New Roman"/>
                <w:caps/>
                <w:sz w:val="22"/>
                <w:szCs w:val="22"/>
                <w:lang w:val="lt-LT"/>
              </w:rPr>
              <w:t>. Sutarties įvykdymo užtikrinimas</w:t>
            </w:r>
          </w:p>
          <w:p w14:paraId="020745F1" w14:textId="3D1DD31B" w:rsidR="007363DF" w:rsidRPr="002D39DC" w:rsidRDefault="007363DF" w:rsidP="007363DF">
            <w:pPr>
              <w:pStyle w:val="Sraopastraipa"/>
              <w:numPr>
                <w:ilvl w:val="0"/>
                <w:numId w:val="34"/>
              </w:numPr>
              <w:tabs>
                <w:tab w:val="left" w:pos="1026"/>
              </w:tabs>
              <w:ind w:left="0" w:firstLine="601"/>
              <w:jc w:val="both"/>
              <w:rPr>
                <w:sz w:val="22"/>
                <w:szCs w:val="22"/>
                <w:lang w:val="lt-LT"/>
              </w:rPr>
            </w:pPr>
            <w:r w:rsidRPr="002D39DC">
              <w:rPr>
                <w:sz w:val="22"/>
                <w:szCs w:val="22"/>
                <w:lang w:val="lt-LT"/>
              </w:rPr>
              <w:t>Sutarties tinkamas įvykdymas yra užtikrintas netesybomis – 5 proc. bauda nuo Sutartyje numatytos bendros Sutarties kainos arba, kai tai įmanoma pagal Sutarties pobūdį, nuo Sutarties dalyko sudėtinės dalies bendros kainos.</w:t>
            </w:r>
          </w:p>
          <w:p w14:paraId="6C12D789" w14:textId="77777777" w:rsidR="007363DF" w:rsidRPr="002D39DC" w:rsidRDefault="007363DF" w:rsidP="007363DF">
            <w:pPr>
              <w:pStyle w:val="BodyText11"/>
              <w:numPr>
                <w:ilvl w:val="0"/>
                <w:numId w:val="34"/>
              </w:numPr>
              <w:tabs>
                <w:tab w:val="left" w:pos="1026"/>
              </w:tabs>
              <w:ind w:left="0" w:firstLine="601"/>
              <w:rPr>
                <w:rFonts w:ascii="Times New Roman" w:hAnsi="Times New Roman"/>
                <w:sz w:val="22"/>
                <w:szCs w:val="22"/>
                <w:lang w:val="lt-LT"/>
              </w:rPr>
            </w:pPr>
            <w:r w:rsidRPr="002D39DC">
              <w:rPr>
                <w:rFonts w:ascii="Times New Roman" w:hAnsi="Times New Roman"/>
                <w:sz w:val="22"/>
                <w:szCs w:val="22"/>
                <w:lang w:val="lt-LT"/>
              </w:rPr>
              <w:t xml:space="preserve">Sutarties įvykdymo užtikrinimu garantuojama, kad Pirkėjui bus atlyginti nuostoliai, atsiradę Tiekėjui dėl jo kaltės pažeidus Sutartį. Tiekėjas, teikdamas pasiūlymą pirkimui ir vykdydamas Sutartį,  atsako ir už dėl gamintojo kaltės atsiradusius šios Sutarties pažeidimus.  </w:t>
            </w:r>
          </w:p>
          <w:p w14:paraId="29E38A53" w14:textId="77777777" w:rsidR="007363DF" w:rsidRPr="002D39DC" w:rsidRDefault="007363DF" w:rsidP="007363DF">
            <w:pPr>
              <w:pStyle w:val="BodyText11"/>
              <w:numPr>
                <w:ilvl w:val="0"/>
                <w:numId w:val="34"/>
              </w:numPr>
              <w:tabs>
                <w:tab w:val="left" w:pos="1026"/>
              </w:tabs>
              <w:ind w:left="0" w:firstLine="601"/>
              <w:rPr>
                <w:rFonts w:ascii="Times New Roman" w:hAnsi="Times New Roman"/>
                <w:sz w:val="22"/>
                <w:szCs w:val="22"/>
                <w:lang w:val="lt-LT"/>
              </w:rPr>
            </w:pPr>
            <w:r w:rsidRPr="002D39DC">
              <w:rPr>
                <w:rFonts w:ascii="Times New Roman" w:hAnsi="Times New Roman"/>
                <w:sz w:val="22"/>
                <w:szCs w:val="22"/>
                <w:lang w:val="lt-LT"/>
              </w:rPr>
              <w:t>Jei Tiekėjas nevykdo savo sutartinių įsipareigojimų ar vykdo juos netinkamai, Pirkėjas pareikalauja sumokėti Sutarties 5.1 papunktyje numatyto procentinio dydžio baudą nuo neįvykdytos arba netinkamai įvykdytos Sutarties dalies vertės. Prieš pateikdamas reikalavimą sumokėti baudą, Pirkėjas įspėja apie tai Tiekėją, nurodydamas, dėl kokių sutartinių įsipareigojimų nevykdymo arba netinkamo vykdymo pateikia šį reikalavimą bei nurodo protingą terminą trūkumams pašalinti.</w:t>
            </w:r>
          </w:p>
          <w:p w14:paraId="193E5DC2" w14:textId="77777777" w:rsidR="007363DF" w:rsidRPr="002D39DC" w:rsidRDefault="007363DF" w:rsidP="007363DF">
            <w:pPr>
              <w:ind w:firstLine="600"/>
              <w:jc w:val="both"/>
              <w:rPr>
                <w:rFonts w:eastAsiaTheme="minorHAnsi"/>
                <w:szCs w:val="24"/>
              </w:rPr>
            </w:pPr>
            <w:r w:rsidRPr="002D39DC">
              <w:rPr>
                <w:sz w:val="22"/>
                <w:szCs w:val="22"/>
              </w:rPr>
              <w:t>5.4. Jei reikalavimas pateikiamas dėl Sutarties dalyko sudėtinės dalies, jame nurodoma konkreti Sutarties dalyko sudėtinė dalis pagal techninėje specifikacijoje (Sutarties 1 priedas) arba Tiekėjo Pasiūlyme (Sutarties 2 priedas) pateiktą Prekių detalizavimą. Sutarties 5.1 papunktyje nurodyto procentinio dydžio bauda skaičiuojama nuo neįvykdytos ar netinkamai įvykdytos Sutarties dalyko sudėtinės dalies kainos.</w:t>
            </w:r>
            <w:r w:rsidRPr="002D39DC">
              <w:rPr>
                <w:rFonts w:eastAsiaTheme="minorHAnsi"/>
                <w:szCs w:val="24"/>
              </w:rPr>
              <w:t xml:space="preserve"> </w:t>
            </w:r>
          </w:p>
          <w:p w14:paraId="038EEEE2" w14:textId="77777777" w:rsidR="00DF6A70" w:rsidRPr="002D39DC" w:rsidRDefault="00DF6A70" w:rsidP="000556D1">
            <w:pPr>
              <w:pStyle w:val="BodyText11"/>
              <w:tabs>
                <w:tab w:val="left" w:pos="1026"/>
              </w:tabs>
              <w:ind w:left="601" w:firstLine="0"/>
              <w:rPr>
                <w:rFonts w:ascii="Times New Roman" w:hAnsi="Times New Roman"/>
                <w:sz w:val="22"/>
                <w:szCs w:val="22"/>
                <w:lang w:val="lt-LT"/>
              </w:rPr>
            </w:pPr>
          </w:p>
          <w:p w14:paraId="53D4266F" w14:textId="7FFD5BC5" w:rsidR="00421436" w:rsidRPr="00091CDB" w:rsidRDefault="00527B1E" w:rsidP="00DF6A70">
            <w:pPr>
              <w:pStyle w:val="BodyText11"/>
              <w:spacing w:after="120"/>
              <w:ind w:firstLine="601"/>
              <w:jc w:val="center"/>
              <w:rPr>
                <w:rFonts w:ascii="Times New Roman" w:hAnsi="Times New Roman"/>
                <w:sz w:val="22"/>
                <w:szCs w:val="22"/>
                <w:lang w:val="lt-LT"/>
              </w:rPr>
            </w:pPr>
            <w:r w:rsidRPr="00091CDB">
              <w:rPr>
                <w:rFonts w:ascii="Times New Roman" w:hAnsi="Times New Roman"/>
                <w:b/>
                <w:bCs/>
                <w:sz w:val="22"/>
                <w:szCs w:val="22"/>
                <w:lang w:val="lt-LT"/>
              </w:rPr>
              <w:t xml:space="preserve">VI. </w:t>
            </w:r>
            <w:r w:rsidR="00421436" w:rsidRPr="00091CDB">
              <w:rPr>
                <w:rFonts w:ascii="Times New Roman" w:hAnsi="Times New Roman"/>
                <w:b/>
                <w:bCs/>
                <w:sz w:val="22"/>
                <w:szCs w:val="22"/>
                <w:lang w:val="lt-LT"/>
              </w:rPr>
              <w:t>PREKIŲ KOKYBĖ IR GARANTINIAI ĮSIPAREIGOJIMAI</w:t>
            </w:r>
          </w:p>
          <w:p w14:paraId="1FA19E9B" w14:textId="403A2849" w:rsidR="007C2D96" w:rsidRPr="002D39DC" w:rsidRDefault="007C2D96" w:rsidP="009C4012">
            <w:pPr>
              <w:pStyle w:val="BodyText11"/>
              <w:numPr>
                <w:ilvl w:val="1"/>
                <w:numId w:val="20"/>
              </w:numPr>
              <w:tabs>
                <w:tab w:val="left" w:pos="742"/>
                <w:tab w:val="left" w:pos="1026"/>
              </w:tabs>
              <w:ind w:left="33" w:firstLine="567"/>
              <w:rPr>
                <w:rFonts w:ascii="Times New Roman" w:hAnsi="Times New Roman"/>
                <w:sz w:val="22"/>
                <w:szCs w:val="22"/>
                <w:lang w:val="lt-LT"/>
              </w:rPr>
            </w:pPr>
            <w:r w:rsidRPr="002D39DC">
              <w:rPr>
                <w:rFonts w:ascii="Times New Roman" w:hAnsi="Times New Roman"/>
                <w:sz w:val="22"/>
                <w:szCs w:val="22"/>
                <w:lang w:val="lt-LT"/>
              </w:rPr>
              <w:t>Tiekėjas garantuoja Prekių kokybę bei paslėptų trūkumų</w:t>
            </w:r>
            <w:r w:rsidR="00527B1E" w:rsidRPr="002D39DC">
              <w:rPr>
                <w:rFonts w:ascii="Times New Roman" w:hAnsi="Times New Roman"/>
                <w:sz w:val="22"/>
                <w:szCs w:val="22"/>
                <w:lang w:val="lt-LT"/>
              </w:rPr>
              <w:t>/defektų</w:t>
            </w:r>
            <w:r w:rsidRPr="002D39DC">
              <w:rPr>
                <w:rFonts w:ascii="Times New Roman" w:hAnsi="Times New Roman"/>
                <w:sz w:val="22"/>
                <w:szCs w:val="22"/>
                <w:lang w:val="lt-LT"/>
              </w:rPr>
              <w:t xml:space="preserve"> nebuvimą. Prekių kokybė privalo atitikti Sutartyje ir jos prieduose nustatytus reikalavimus.</w:t>
            </w:r>
          </w:p>
          <w:p w14:paraId="5DEC0210" w14:textId="5885F56B" w:rsidR="0043171A" w:rsidRPr="002D39DC" w:rsidRDefault="000556D1" w:rsidP="009C4012">
            <w:pPr>
              <w:pStyle w:val="BodyText11"/>
              <w:numPr>
                <w:ilvl w:val="1"/>
                <w:numId w:val="20"/>
              </w:numPr>
              <w:tabs>
                <w:tab w:val="left" w:pos="742"/>
                <w:tab w:val="left" w:pos="1026"/>
              </w:tabs>
              <w:ind w:left="33" w:firstLine="567"/>
              <w:rPr>
                <w:rFonts w:ascii="Times New Roman" w:hAnsi="Times New Roman"/>
                <w:sz w:val="22"/>
                <w:szCs w:val="22"/>
                <w:lang w:val="lt-LT"/>
              </w:rPr>
            </w:pPr>
            <w:r w:rsidRPr="002D39DC">
              <w:rPr>
                <w:rFonts w:ascii="Times New Roman" w:hAnsi="Times New Roman"/>
                <w:sz w:val="22"/>
                <w:szCs w:val="22"/>
                <w:lang w:val="lt-LT"/>
              </w:rPr>
              <w:t>Garantinis laikotarpis pradedamas skaičiuoti nuo Prekių ar jų dalies, jeigu Prekės tiekiamos dalimis, perdavimo Pirkėjo nuosavybėn dienos (</w:t>
            </w:r>
            <w:r w:rsidR="0043171A" w:rsidRPr="002D39DC">
              <w:rPr>
                <w:rFonts w:ascii="Times New Roman" w:hAnsi="Times New Roman"/>
                <w:sz w:val="22"/>
                <w:szCs w:val="22"/>
                <w:lang w:val="lt-LT"/>
              </w:rPr>
              <w:t xml:space="preserve">t. y. </w:t>
            </w:r>
            <w:r w:rsidRPr="002D39DC">
              <w:rPr>
                <w:rFonts w:ascii="Times New Roman" w:hAnsi="Times New Roman"/>
                <w:sz w:val="22"/>
                <w:szCs w:val="22"/>
                <w:lang w:val="lt-LT"/>
              </w:rPr>
              <w:t xml:space="preserve">Prekių perdavimo–priėmimo akto </w:t>
            </w:r>
            <w:r w:rsidR="00527B1E" w:rsidRPr="002D39DC">
              <w:rPr>
                <w:rFonts w:ascii="Times New Roman" w:hAnsi="Times New Roman"/>
                <w:sz w:val="22"/>
                <w:szCs w:val="22"/>
                <w:lang w:val="lt-LT"/>
              </w:rPr>
              <w:t xml:space="preserve">be </w:t>
            </w:r>
            <w:r w:rsidR="00CB4415" w:rsidRPr="002D39DC">
              <w:rPr>
                <w:rFonts w:ascii="Times New Roman" w:hAnsi="Times New Roman"/>
                <w:sz w:val="22"/>
                <w:szCs w:val="22"/>
                <w:lang w:val="lt-LT"/>
              </w:rPr>
              <w:t xml:space="preserve">trūkumų </w:t>
            </w:r>
            <w:r w:rsidR="0043171A" w:rsidRPr="002D39DC">
              <w:rPr>
                <w:rFonts w:ascii="Times New Roman" w:hAnsi="Times New Roman"/>
                <w:sz w:val="22"/>
                <w:szCs w:val="22"/>
                <w:lang w:val="lt-LT"/>
              </w:rPr>
              <w:t>pasirašymo dienos).</w:t>
            </w:r>
            <w:r w:rsidRPr="002D39DC">
              <w:rPr>
                <w:rFonts w:ascii="Times New Roman" w:hAnsi="Times New Roman"/>
                <w:sz w:val="22"/>
                <w:szCs w:val="22"/>
                <w:lang w:val="lt-LT"/>
              </w:rPr>
              <w:t xml:space="preserve"> </w:t>
            </w:r>
            <w:r w:rsidR="0043171A" w:rsidRPr="002D39DC">
              <w:rPr>
                <w:rFonts w:ascii="Times New Roman" w:hAnsi="Times New Roman"/>
                <w:sz w:val="22"/>
                <w:szCs w:val="22"/>
                <w:lang w:val="lt-LT"/>
              </w:rPr>
              <w:t>Garantinis terminas visoms pakeistoms ar sutaisytoms Prekėms ar jų dalims vėl įsigalioja nuo tinkamai pakeistų ar sutaisytų Prekių ar jų dalių perdavimo Pirkėjui dienos.</w:t>
            </w:r>
          </w:p>
          <w:p w14:paraId="644651C6" w14:textId="2E6EB1F6" w:rsidR="0043171A" w:rsidRPr="002D39DC" w:rsidRDefault="00AB79D1" w:rsidP="009C4012">
            <w:pPr>
              <w:pStyle w:val="BodyText11"/>
              <w:numPr>
                <w:ilvl w:val="1"/>
                <w:numId w:val="20"/>
              </w:numPr>
              <w:tabs>
                <w:tab w:val="left" w:pos="742"/>
                <w:tab w:val="left" w:pos="1026"/>
              </w:tabs>
              <w:ind w:left="33" w:firstLine="567"/>
              <w:rPr>
                <w:rFonts w:ascii="Times New Roman" w:hAnsi="Times New Roman"/>
                <w:sz w:val="22"/>
                <w:szCs w:val="22"/>
                <w:lang w:val="lt-LT"/>
              </w:rPr>
            </w:pPr>
            <w:r w:rsidRPr="002D39DC">
              <w:rPr>
                <w:rFonts w:ascii="Times New Roman" w:hAnsi="Times New Roman"/>
                <w:sz w:val="22"/>
                <w:szCs w:val="22"/>
                <w:lang w:val="lt-LT"/>
              </w:rPr>
              <w:t>Minimalūs g</w:t>
            </w:r>
            <w:r w:rsidR="0043171A" w:rsidRPr="002D39DC">
              <w:rPr>
                <w:rFonts w:ascii="Times New Roman" w:hAnsi="Times New Roman"/>
                <w:sz w:val="22"/>
                <w:szCs w:val="22"/>
                <w:lang w:val="lt-LT"/>
              </w:rPr>
              <w:t xml:space="preserve">arantinių įsipareigojimų terminai </w:t>
            </w:r>
            <w:r w:rsidR="003A369E" w:rsidRPr="002D39DC">
              <w:rPr>
                <w:rFonts w:ascii="Times New Roman" w:hAnsi="Times New Roman"/>
                <w:sz w:val="22"/>
                <w:szCs w:val="22"/>
                <w:lang w:val="lt-LT"/>
              </w:rPr>
              <w:t xml:space="preserve">yra </w:t>
            </w:r>
            <w:r w:rsidR="0043171A" w:rsidRPr="002D39DC">
              <w:rPr>
                <w:rFonts w:ascii="Times New Roman" w:hAnsi="Times New Roman"/>
                <w:sz w:val="22"/>
                <w:szCs w:val="22"/>
                <w:lang w:val="lt-LT"/>
              </w:rPr>
              <w:t xml:space="preserve">nustatyti </w:t>
            </w:r>
            <w:r w:rsidR="006500D4" w:rsidRPr="002D39DC">
              <w:rPr>
                <w:rFonts w:ascii="Times New Roman" w:hAnsi="Times New Roman"/>
                <w:sz w:val="22"/>
                <w:szCs w:val="22"/>
                <w:lang w:val="lt-LT"/>
              </w:rPr>
              <w:t>Tiekėjo pasiūlyme</w:t>
            </w:r>
            <w:r w:rsidR="0043171A" w:rsidRPr="002D39DC">
              <w:rPr>
                <w:rFonts w:ascii="Times New Roman" w:hAnsi="Times New Roman"/>
                <w:sz w:val="22"/>
                <w:szCs w:val="22"/>
                <w:lang w:val="lt-LT"/>
              </w:rPr>
              <w:t xml:space="preserve"> (Sutarties </w:t>
            </w:r>
            <w:r w:rsidR="006500D4" w:rsidRPr="002D39DC">
              <w:rPr>
                <w:rFonts w:ascii="Times New Roman" w:hAnsi="Times New Roman"/>
                <w:sz w:val="22"/>
                <w:szCs w:val="22"/>
                <w:lang w:val="lt-LT"/>
              </w:rPr>
              <w:t>2</w:t>
            </w:r>
            <w:r w:rsidR="0043171A" w:rsidRPr="002D39DC">
              <w:rPr>
                <w:rFonts w:ascii="Times New Roman" w:hAnsi="Times New Roman"/>
                <w:sz w:val="22"/>
                <w:szCs w:val="22"/>
                <w:lang w:val="lt-LT"/>
              </w:rPr>
              <w:t xml:space="preserve"> priedas). Jei garantini</w:t>
            </w:r>
            <w:r w:rsidR="000A08FD" w:rsidRPr="002D39DC">
              <w:rPr>
                <w:rFonts w:ascii="Times New Roman" w:hAnsi="Times New Roman"/>
                <w:sz w:val="22"/>
                <w:szCs w:val="22"/>
                <w:lang w:val="lt-LT"/>
              </w:rPr>
              <w:t>ų</w:t>
            </w:r>
            <w:r w:rsidR="00F02A75" w:rsidRPr="002D39DC">
              <w:rPr>
                <w:rFonts w:ascii="Times New Roman" w:hAnsi="Times New Roman"/>
                <w:sz w:val="22"/>
                <w:szCs w:val="22"/>
                <w:lang w:val="lt-LT"/>
              </w:rPr>
              <w:t xml:space="preserve"> įsipareigojimų terminai nėra nurodyti</w:t>
            </w:r>
            <w:r w:rsidR="0043171A" w:rsidRPr="002D39DC">
              <w:rPr>
                <w:rFonts w:ascii="Times New Roman" w:hAnsi="Times New Roman"/>
                <w:sz w:val="22"/>
                <w:szCs w:val="22"/>
                <w:lang w:val="lt-LT"/>
              </w:rPr>
              <w:t xml:space="preserve"> Sutarties 1 priede, </w:t>
            </w:r>
            <w:r w:rsidR="00A73782" w:rsidRPr="002D39DC">
              <w:rPr>
                <w:rFonts w:ascii="Times New Roman" w:hAnsi="Times New Roman"/>
                <w:sz w:val="22"/>
                <w:szCs w:val="22"/>
                <w:lang w:val="lt-LT"/>
              </w:rPr>
              <w:t xml:space="preserve">Prekėms </w:t>
            </w:r>
            <w:r w:rsidR="0043171A" w:rsidRPr="002D39DC">
              <w:rPr>
                <w:rFonts w:ascii="Times New Roman" w:hAnsi="Times New Roman"/>
                <w:sz w:val="22"/>
                <w:szCs w:val="22"/>
                <w:lang w:val="lt-LT"/>
              </w:rPr>
              <w:t>taik</w:t>
            </w:r>
            <w:r w:rsidR="003A369E" w:rsidRPr="002D39DC">
              <w:rPr>
                <w:rFonts w:ascii="Times New Roman" w:hAnsi="Times New Roman"/>
                <w:sz w:val="22"/>
                <w:szCs w:val="22"/>
                <w:lang w:val="lt-LT"/>
              </w:rPr>
              <w:t xml:space="preserve">ytini </w:t>
            </w:r>
            <w:r w:rsidRPr="002D39DC">
              <w:rPr>
                <w:rFonts w:ascii="Times New Roman" w:hAnsi="Times New Roman"/>
                <w:sz w:val="22"/>
                <w:szCs w:val="22"/>
                <w:lang w:val="lt-LT"/>
              </w:rPr>
              <w:t xml:space="preserve">minimalūs </w:t>
            </w:r>
            <w:r w:rsidR="003A369E" w:rsidRPr="002D39DC">
              <w:rPr>
                <w:rFonts w:ascii="Times New Roman" w:hAnsi="Times New Roman"/>
                <w:sz w:val="22"/>
                <w:szCs w:val="22"/>
                <w:lang w:val="lt-LT"/>
              </w:rPr>
              <w:t xml:space="preserve">garantiniai terminai nustatomi vadovaujantis </w:t>
            </w:r>
            <w:r w:rsidR="0043171A" w:rsidRPr="002D39DC">
              <w:rPr>
                <w:rFonts w:ascii="Times New Roman" w:hAnsi="Times New Roman"/>
                <w:sz w:val="22"/>
                <w:szCs w:val="22"/>
                <w:lang w:val="lt-LT"/>
              </w:rPr>
              <w:t>Lietuvos Respublikos įstatym</w:t>
            </w:r>
            <w:r w:rsidR="000A08FD" w:rsidRPr="002D39DC">
              <w:rPr>
                <w:rFonts w:ascii="Times New Roman" w:hAnsi="Times New Roman"/>
                <w:sz w:val="22"/>
                <w:szCs w:val="22"/>
                <w:lang w:val="lt-LT"/>
              </w:rPr>
              <w:t>ais</w:t>
            </w:r>
            <w:r w:rsidR="0043171A" w:rsidRPr="002D39DC">
              <w:rPr>
                <w:rFonts w:ascii="Times New Roman" w:hAnsi="Times New Roman"/>
                <w:sz w:val="22"/>
                <w:szCs w:val="22"/>
                <w:lang w:val="lt-LT"/>
              </w:rPr>
              <w:t xml:space="preserve"> ir kitais teisės akt</w:t>
            </w:r>
            <w:r w:rsidR="000A08FD" w:rsidRPr="002D39DC">
              <w:rPr>
                <w:rFonts w:ascii="Times New Roman" w:hAnsi="Times New Roman"/>
                <w:sz w:val="22"/>
                <w:szCs w:val="22"/>
                <w:lang w:val="lt-LT"/>
              </w:rPr>
              <w:t>ais</w:t>
            </w:r>
            <w:r w:rsidR="0043171A" w:rsidRPr="002D39DC">
              <w:rPr>
                <w:rFonts w:ascii="Times New Roman" w:hAnsi="Times New Roman"/>
                <w:sz w:val="22"/>
                <w:szCs w:val="22"/>
                <w:lang w:val="lt-LT"/>
              </w:rPr>
              <w:t xml:space="preserve">. </w:t>
            </w:r>
          </w:p>
          <w:p w14:paraId="3CD470BA" w14:textId="5368A6A4" w:rsidR="0043171A" w:rsidRPr="002D39DC" w:rsidRDefault="000556D1" w:rsidP="009C4012">
            <w:pPr>
              <w:pStyle w:val="BodyText11"/>
              <w:numPr>
                <w:ilvl w:val="1"/>
                <w:numId w:val="20"/>
              </w:numPr>
              <w:tabs>
                <w:tab w:val="left" w:pos="600"/>
                <w:tab w:val="left" w:pos="1026"/>
              </w:tabs>
              <w:ind w:left="0" w:firstLine="600"/>
              <w:rPr>
                <w:rFonts w:ascii="Times New Roman" w:hAnsi="Times New Roman"/>
                <w:sz w:val="22"/>
                <w:szCs w:val="22"/>
                <w:lang w:val="lt-LT"/>
              </w:rPr>
            </w:pPr>
            <w:r w:rsidRPr="002D39DC">
              <w:rPr>
                <w:rFonts w:ascii="Times New Roman" w:hAnsi="Times New Roman"/>
                <w:sz w:val="22"/>
                <w:szCs w:val="22"/>
                <w:lang w:val="lt-LT"/>
              </w:rPr>
              <w:t>Tiekėjas privalo kuo greičiau savo sąskaita pašalinti visus garantinio laikotarpio metu pastebėtus defekt</w:t>
            </w:r>
            <w:r w:rsidR="0043171A" w:rsidRPr="002D39DC">
              <w:rPr>
                <w:rFonts w:ascii="Times New Roman" w:hAnsi="Times New Roman"/>
                <w:sz w:val="22"/>
                <w:szCs w:val="22"/>
                <w:lang w:val="lt-LT"/>
              </w:rPr>
              <w:t>us ar įvykusius gedimus, kurie atsirado ne dėl Pirkėjo</w:t>
            </w:r>
            <w:r w:rsidR="00191150" w:rsidRPr="002D39DC">
              <w:rPr>
                <w:rFonts w:ascii="Times New Roman" w:hAnsi="Times New Roman"/>
                <w:sz w:val="22"/>
                <w:szCs w:val="22"/>
                <w:lang w:val="lt-LT"/>
              </w:rPr>
              <w:t xml:space="preserve"> kaltės</w:t>
            </w:r>
            <w:r w:rsidR="0043171A" w:rsidRPr="002D39DC">
              <w:rPr>
                <w:rFonts w:ascii="Times New Roman" w:hAnsi="Times New Roman"/>
                <w:sz w:val="22"/>
                <w:szCs w:val="22"/>
                <w:lang w:val="lt-LT"/>
              </w:rPr>
              <w:t>.</w:t>
            </w:r>
          </w:p>
          <w:p w14:paraId="258AE2CE" w14:textId="61A8616B" w:rsidR="000556D1" w:rsidRPr="002D39DC" w:rsidRDefault="000556D1" w:rsidP="009C4012">
            <w:pPr>
              <w:pStyle w:val="BodyText11"/>
              <w:numPr>
                <w:ilvl w:val="1"/>
                <w:numId w:val="20"/>
              </w:numPr>
              <w:tabs>
                <w:tab w:val="left" w:pos="600"/>
                <w:tab w:val="left" w:pos="1026"/>
              </w:tabs>
              <w:ind w:left="0" w:firstLine="600"/>
              <w:rPr>
                <w:rFonts w:ascii="Times New Roman" w:hAnsi="Times New Roman"/>
                <w:sz w:val="22"/>
                <w:szCs w:val="22"/>
                <w:lang w:val="lt-LT"/>
              </w:rPr>
            </w:pPr>
            <w:r w:rsidRPr="002D39DC">
              <w:rPr>
                <w:rFonts w:ascii="Times New Roman" w:hAnsi="Times New Roman"/>
                <w:sz w:val="22"/>
                <w:szCs w:val="22"/>
                <w:lang w:val="lt-LT"/>
              </w:rPr>
              <w:t xml:space="preserve">Jei defektai išaiškėja arba gedimai įvyksta garantinio laikotarpio metu, Pirkėjas raštu informuoja apie tai Tiekėją, nurodydamas, kad Tiekėjas privalo: </w:t>
            </w:r>
          </w:p>
          <w:p w14:paraId="5C2BB97F" w14:textId="1930290D" w:rsidR="000556D1" w:rsidRPr="002D39DC" w:rsidRDefault="000556D1" w:rsidP="00066DE2">
            <w:pPr>
              <w:pStyle w:val="BodyText11"/>
              <w:numPr>
                <w:ilvl w:val="2"/>
                <w:numId w:val="20"/>
              </w:numPr>
              <w:tabs>
                <w:tab w:val="left" w:pos="600"/>
              </w:tabs>
              <w:ind w:left="0" w:firstLine="589"/>
              <w:rPr>
                <w:rFonts w:ascii="Times New Roman" w:hAnsi="Times New Roman"/>
                <w:sz w:val="22"/>
                <w:szCs w:val="22"/>
                <w:lang w:val="lt-LT"/>
              </w:rPr>
            </w:pPr>
            <w:r w:rsidRPr="002D39DC">
              <w:rPr>
                <w:rFonts w:ascii="Times New Roman" w:hAnsi="Times New Roman"/>
                <w:sz w:val="22"/>
                <w:szCs w:val="22"/>
                <w:lang w:val="lt-LT"/>
              </w:rPr>
              <w:t xml:space="preserve">arba per </w:t>
            </w:r>
            <w:r w:rsidR="00066DE2" w:rsidRPr="002D39DC">
              <w:rPr>
                <w:rFonts w:ascii="Times New Roman" w:hAnsi="Times New Roman"/>
                <w:sz w:val="22"/>
                <w:szCs w:val="22"/>
                <w:lang w:val="lt-LT"/>
              </w:rPr>
              <w:t xml:space="preserve">techninėje specifikacijoje (Sutarties 1 priede) numatytą terminą arba per </w:t>
            </w:r>
            <w:r w:rsidRPr="002D39DC">
              <w:rPr>
                <w:rFonts w:ascii="Times New Roman" w:hAnsi="Times New Roman"/>
                <w:sz w:val="22"/>
                <w:szCs w:val="22"/>
                <w:lang w:val="lt-LT"/>
              </w:rPr>
              <w:t>Pirkėjo nustatytą t</w:t>
            </w:r>
            <w:r w:rsidR="000A08FD" w:rsidRPr="002D39DC">
              <w:rPr>
                <w:rFonts w:ascii="Times New Roman" w:hAnsi="Times New Roman"/>
                <w:sz w:val="22"/>
                <w:szCs w:val="22"/>
                <w:lang w:val="lt-LT"/>
              </w:rPr>
              <w:t>erminą</w:t>
            </w:r>
            <w:r w:rsidR="00066DE2" w:rsidRPr="002D39DC">
              <w:rPr>
                <w:rFonts w:ascii="Times New Roman" w:hAnsi="Times New Roman"/>
                <w:sz w:val="22"/>
                <w:szCs w:val="22"/>
                <w:lang w:val="lt-LT"/>
              </w:rPr>
              <w:t>, jeigu jis nenumatytas techninėje specifikacijoje,</w:t>
            </w:r>
            <w:r w:rsidR="000A08FD" w:rsidRPr="002D39DC">
              <w:rPr>
                <w:rFonts w:ascii="Times New Roman" w:hAnsi="Times New Roman"/>
                <w:sz w:val="22"/>
                <w:szCs w:val="22"/>
                <w:lang w:val="lt-LT"/>
              </w:rPr>
              <w:t xml:space="preserve"> pašalinti defektą/gedimą</w:t>
            </w:r>
            <w:r w:rsidR="0094408F" w:rsidRPr="002D39DC">
              <w:rPr>
                <w:rFonts w:ascii="Times New Roman" w:hAnsi="Times New Roman"/>
                <w:sz w:val="22"/>
                <w:szCs w:val="22"/>
                <w:lang w:val="lt-LT"/>
              </w:rPr>
              <w:t>;</w:t>
            </w:r>
            <w:r w:rsidRPr="002D39DC">
              <w:rPr>
                <w:rFonts w:ascii="Times New Roman" w:hAnsi="Times New Roman"/>
                <w:sz w:val="22"/>
                <w:szCs w:val="22"/>
                <w:lang w:val="lt-LT"/>
              </w:rPr>
              <w:t xml:space="preserve"> </w:t>
            </w:r>
          </w:p>
          <w:p w14:paraId="147833FA" w14:textId="5F965F19" w:rsidR="000556D1" w:rsidRPr="002D39DC" w:rsidRDefault="000A08FD" w:rsidP="00066DE2">
            <w:pPr>
              <w:pStyle w:val="BodyText11"/>
              <w:numPr>
                <w:ilvl w:val="2"/>
                <w:numId w:val="20"/>
              </w:numPr>
              <w:tabs>
                <w:tab w:val="left" w:pos="600"/>
              </w:tabs>
              <w:ind w:left="0" w:firstLine="589"/>
              <w:rPr>
                <w:rFonts w:ascii="Times New Roman" w:hAnsi="Times New Roman"/>
                <w:sz w:val="22"/>
                <w:szCs w:val="22"/>
                <w:lang w:val="lt-LT"/>
              </w:rPr>
            </w:pPr>
            <w:r w:rsidRPr="002D39DC">
              <w:rPr>
                <w:rFonts w:ascii="Times New Roman" w:hAnsi="Times New Roman"/>
                <w:sz w:val="22"/>
                <w:szCs w:val="22"/>
                <w:lang w:val="lt-LT"/>
              </w:rPr>
              <w:t xml:space="preserve">arba </w:t>
            </w:r>
            <w:r w:rsidR="000556D1" w:rsidRPr="002D39DC">
              <w:rPr>
                <w:rFonts w:ascii="Times New Roman" w:hAnsi="Times New Roman"/>
                <w:sz w:val="22"/>
                <w:szCs w:val="22"/>
                <w:lang w:val="lt-LT"/>
              </w:rPr>
              <w:t xml:space="preserve">per </w:t>
            </w:r>
            <w:r w:rsidR="00066DE2" w:rsidRPr="002D39DC">
              <w:rPr>
                <w:rFonts w:ascii="Times New Roman" w:hAnsi="Times New Roman"/>
                <w:sz w:val="22"/>
                <w:szCs w:val="22"/>
                <w:lang w:val="lt-LT"/>
              </w:rPr>
              <w:t xml:space="preserve">techninėje specifikacijoje (Sutarties 1 priede) numatytą terminą arba per Pirkėjo nustatytą terminą, jeigu jis nenumatytas techninėje specifikacijoje, </w:t>
            </w:r>
            <w:r w:rsidR="000556D1" w:rsidRPr="002D39DC">
              <w:rPr>
                <w:rFonts w:ascii="Times New Roman" w:hAnsi="Times New Roman"/>
                <w:sz w:val="22"/>
                <w:szCs w:val="22"/>
                <w:lang w:val="lt-LT"/>
              </w:rPr>
              <w:t xml:space="preserve">Pirkėjo nustatytą terminą netinkamą Prekę pakeisti kita. </w:t>
            </w:r>
          </w:p>
          <w:p w14:paraId="099C26F3" w14:textId="294C584B" w:rsidR="000A08FD" w:rsidRPr="002D39DC" w:rsidRDefault="000556D1" w:rsidP="009C4012">
            <w:pPr>
              <w:pStyle w:val="BodyText11"/>
              <w:numPr>
                <w:ilvl w:val="1"/>
                <w:numId w:val="20"/>
              </w:numPr>
              <w:tabs>
                <w:tab w:val="left" w:pos="175"/>
                <w:tab w:val="left" w:pos="1026"/>
              </w:tabs>
              <w:ind w:left="0" w:firstLine="600"/>
              <w:rPr>
                <w:rFonts w:ascii="Times New Roman" w:hAnsi="Times New Roman"/>
                <w:sz w:val="22"/>
                <w:szCs w:val="22"/>
                <w:lang w:val="lt-LT"/>
              </w:rPr>
            </w:pPr>
            <w:r w:rsidRPr="002D39DC">
              <w:rPr>
                <w:rFonts w:ascii="Times New Roman" w:hAnsi="Times New Roman"/>
                <w:sz w:val="22"/>
                <w:szCs w:val="22"/>
                <w:lang w:val="lt-LT"/>
              </w:rPr>
              <w:t xml:space="preserve">Jei Tiekėjas per </w:t>
            </w:r>
            <w:r w:rsidR="00066DE2" w:rsidRPr="002D39DC">
              <w:rPr>
                <w:rFonts w:ascii="Times New Roman" w:hAnsi="Times New Roman"/>
                <w:sz w:val="22"/>
                <w:szCs w:val="22"/>
                <w:lang w:val="lt-LT"/>
              </w:rPr>
              <w:t xml:space="preserve">techninėje specifikacijoje (Sutarties 1 priede) numatytą terminą arba per Pirkėjo nustatytą terminą, jeigu jis nenumatytas techninėje specifikacijoje, </w:t>
            </w:r>
            <w:r w:rsidRPr="002D39DC">
              <w:rPr>
                <w:rFonts w:ascii="Times New Roman" w:hAnsi="Times New Roman"/>
                <w:sz w:val="22"/>
                <w:szCs w:val="22"/>
                <w:lang w:val="lt-LT"/>
              </w:rPr>
              <w:t>nepašalina defekto/gedimo arba nepakeičia netinkamos Prekės kita, Pirkėjas turi teisę</w:t>
            </w:r>
            <w:r w:rsidR="000A08FD" w:rsidRPr="002D39DC">
              <w:rPr>
                <w:rFonts w:ascii="Times New Roman" w:hAnsi="Times New Roman"/>
                <w:sz w:val="22"/>
                <w:szCs w:val="22"/>
                <w:lang w:val="lt-LT"/>
              </w:rPr>
              <w:t>:</w:t>
            </w:r>
          </w:p>
          <w:p w14:paraId="71D2157C" w14:textId="6D79728A" w:rsidR="000A08FD" w:rsidRPr="002D39DC" w:rsidRDefault="000A08FD" w:rsidP="00DC0E83">
            <w:pPr>
              <w:pStyle w:val="BodyText11"/>
              <w:numPr>
                <w:ilvl w:val="2"/>
                <w:numId w:val="20"/>
              </w:numPr>
              <w:tabs>
                <w:tab w:val="left" w:pos="1026"/>
                <w:tab w:val="left" w:pos="1167"/>
              </w:tabs>
              <w:ind w:left="0" w:firstLine="600"/>
              <w:rPr>
                <w:rFonts w:ascii="Times New Roman" w:hAnsi="Times New Roman"/>
                <w:sz w:val="22"/>
                <w:szCs w:val="22"/>
                <w:lang w:val="lt-LT"/>
              </w:rPr>
            </w:pPr>
            <w:r w:rsidRPr="002D39DC">
              <w:rPr>
                <w:rFonts w:ascii="Times New Roman" w:hAnsi="Times New Roman"/>
                <w:sz w:val="22"/>
                <w:szCs w:val="22"/>
                <w:lang w:val="lt-LT"/>
              </w:rPr>
              <w:t xml:space="preserve">arba </w:t>
            </w:r>
            <w:r w:rsidR="000556D1" w:rsidRPr="002D39DC">
              <w:rPr>
                <w:rFonts w:ascii="Times New Roman" w:hAnsi="Times New Roman"/>
                <w:sz w:val="22"/>
                <w:szCs w:val="22"/>
                <w:lang w:val="lt-LT"/>
              </w:rPr>
              <w:t>pasamdyti kitus asmenis, kad šie ištaisytų defektą/gedimą Ti</w:t>
            </w:r>
            <w:r w:rsidRPr="002D39DC">
              <w:rPr>
                <w:rFonts w:ascii="Times New Roman" w:hAnsi="Times New Roman"/>
                <w:sz w:val="22"/>
                <w:szCs w:val="22"/>
                <w:lang w:val="lt-LT"/>
              </w:rPr>
              <w:t>ekėjo atsakomybe ir jo sąskaita</w:t>
            </w:r>
            <w:r w:rsidR="0094408F" w:rsidRPr="002D39DC">
              <w:rPr>
                <w:rFonts w:ascii="Times New Roman" w:hAnsi="Times New Roman"/>
                <w:sz w:val="22"/>
                <w:szCs w:val="22"/>
                <w:lang w:val="lt-LT"/>
              </w:rPr>
              <w:t>;</w:t>
            </w:r>
            <w:r w:rsidRPr="002D39DC">
              <w:rPr>
                <w:rFonts w:ascii="Times New Roman" w:hAnsi="Times New Roman"/>
                <w:sz w:val="22"/>
                <w:szCs w:val="22"/>
                <w:lang w:val="lt-LT"/>
              </w:rPr>
              <w:t xml:space="preserve"> </w:t>
            </w:r>
          </w:p>
          <w:p w14:paraId="626EB471" w14:textId="5FCF98F2" w:rsidR="000556D1" w:rsidRPr="002D39DC" w:rsidRDefault="000A08FD" w:rsidP="009C4012">
            <w:pPr>
              <w:pStyle w:val="BodyText11"/>
              <w:numPr>
                <w:ilvl w:val="2"/>
                <w:numId w:val="20"/>
              </w:numPr>
              <w:tabs>
                <w:tab w:val="left" w:pos="524"/>
                <w:tab w:val="left" w:pos="600"/>
                <w:tab w:val="left" w:pos="1167"/>
              </w:tabs>
              <w:ind w:left="33" w:firstLine="556"/>
              <w:rPr>
                <w:rFonts w:ascii="Times New Roman" w:hAnsi="Times New Roman"/>
                <w:sz w:val="22"/>
                <w:szCs w:val="22"/>
                <w:lang w:val="lt-LT"/>
              </w:rPr>
            </w:pPr>
            <w:r w:rsidRPr="002D39DC">
              <w:rPr>
                <w:rFonts w:ascii="Times New Roman" w:hAnsi="Times New Roman"/>
                <w:color w:val="000000" w:themeColor="text1"/>
                <w:sz w:val="22"/>
                <w:szCs w:val="22"/>
                <w:lang w:val="lt-LT"/>
              </w:rPr>
              <w:t xml:space="preserve">arba </w:t>
            </w:r>
            <w:r w:rsidR="00783508" w:rsidRPr="002D39DC">
              <w:rPr>
                <w:rFonts w:ascii="Times New Roman" w:hAnsi="Times New Roman"/>
                <w:color w:val="000000" w:themeColor="text1"/>
                <w:sz w:val="22"/>
                <w:szCs w:val="22"/>
                <w:lang w:val="lt-LT"/>
              </w:rPr>
              <w:t xml:space="preserve">pareikalauti, kad Tiekėjas </w:t>
            </w:r>
            <w:r w:rsidRPr="002D39DC">
              <w:rPr>
                <w:rFonts w:ascii="Times New Roman" w:hAnsi="Times New Roman"/>
                <w:sz w:val="22"/>
                <w:szCs w:val="22"/>
                <w:lang w:val="lt-LT"/>
              </w:rPr>
              <w:t>per Pirkėjo raštu nurodytą terminą</w:t>
            </w:r>
            <w:r w:rsidR="00783508" w:rsidRPr="002D39DC">
              <w:rPr>
                <w:rFonts w:ascii="Times New Roman" w:hAnsi="Times New Roman"/>
                <w:sz w:val="22"/>
                <w:szCs w:val="22"/>
                <w:lang w:val="lt-LT"/>
              </w:rPr>
              <w:t xml:space="preserve"> grąžintų Pirkėjui</w:t>
            </w:r>
            <w:r w:rsidRPr="002D39DC">
              <w:rPr>
                <w:rFonts w:ascii="Times New Roman" w:hAnsi="Times New Roman"/>
                <w:sz w:val="22"/>
                <w:szCs w:val="22"/>
                <w:lang w:val="lt-LT"/>
              </w:rPr>
              <w:t xml:space="preserve"> už Prekę sumokėtą kainą, t</w:t>
            </w:r>
            <w:r w:rsidR="00A73782" w:rsidRPr="002D39DC">
              <w:rPr>
                <w:rFonts w:ascii="Times New Roman" w:hAnsi="Times New Roman"/>
                <w:sz w:val="22"/>
                <w:szCs w:val="22"/>
                <w:lang w:val="lt-LT"/>
              </w:rPr>
              <w:t xml:space="preserve">aip pat atlygintų Pirkėjo turėtus </w:t>
            </w:r>
            <w:r w:rsidRPr="002D39DC">
              <w:rPr>
                <w:rFonts w:ascii="Times New Roman" w:hAnsi="Times New Roman"/>
                <w:sz w:val="22"/>
                <w:szCs w:val="22"/>
                <w:lang w:val="lt-LT"/>
              </w:rPr>
              <w:t>nuostolius.</w:t>
            </w:r>
          </w:p>
          <w:p w14:paraId="7BECD8F4" w14:textId="2F3937A0" w:rsidR="00F367D8" w:rsidRPr="002D39DC" w:rsidRDefault="000556D1" w:rsidP="001373C1">
            <w:pPr>
              <w:pStyle w:val="BodyText11"/>
              <w:numPr>
                <w:ilvl w:val="1"/>
                <w:numId w:val="20"/>
              </w:numPr>
              <w:tabs>
                <w:tab w:val="left" w:pos="1026"/>
              </w:tabs>
              <w:ind w:left="33" w:firstLine="567"/>
              <w:rPr>
                <w:rFonts w:ascii="Times New Roman" w:hAnsi="Times New Roman"/>
                <w:sz w:val="22"/>
                <w:szCs w:val="22"/>
                <w:lang w:val="lt-LT"/>
              </w:rPr>
            </w:pPr>
            <w:r w:rsidRPr="002D39DC">
              <w:rPr>
                <w:rFonts w:ascii="Times New Roman" w:hAnsi="Times New Roman"/>
                <w:sz w:val="22"/>
                <w:szCs w:val="22"/>
                <w:lang w:val="lt-LT"/>
              </w:rPr>
              <w:t>Ypatingos skubos atvejais, kai su Tiekėju negalima iš karto susisiekti arba kai su</w:t>
            </w:r>
            <w:r w:rsidR="00FC74B6" w:rsidRPr="002D39DC">
              <w:rPr>
                <w:rFonts w:ascii="Times New Roman" w:hAnsi="Times New Roman"/>
                <w:sz w:val="22"/>
                <w:szCs w:val="22"/>
                <w:lang w:val="lt-LT"/>
              </w:rPr>
              <w:t>si</w:t>
            </w:r>
            <w:r w:rsidRPr="002D39DC">
              <w:rPr>
                <w:rFonts w:ascii="Times New Roman" w:hAnsi="Times New Roman"/>
                <w:sz w:val="22"/>
                <w:szCs w:val="22"/>
                <w:lang w:val="lt-LT"/>
              </w:rPr>
              <w:t xml:space="preserve">siekti pavyksta, bet Tiekėjas negali imtis nurodytų priemonių, Pirkėjas gali iš karto atlikti darbus Tiekėjo sąskaita. Tokiu atveju Pirkėjas kuo greičiau privalo informuoti Tiekėją apie jo sąskaita atliktus darbus. </w:t>
            </w:r>
          </w:p>
        </w:tc>
      </w:tr>
      <w:tr w:rsidR="00CB3552" w:rsidRPr="002D39DC" w14:paraId="367754CF" w14:textId="77777777" w:rsidTr="00373EBF">
        <w:tblPrEx>
          <w:tblLook w:val="04A0" w:firstRow="1" w:lastRow="0" w:firstColumn="1" w:lastColumn="0" w:noHBand="0" w:noVBand="1"/>
        </w:tblPrEx>
        <w:trPr>
          <w:gridBefore w:val="1"/>
          <w:wBefore w:w="142" w:type="dxa"/>
        </w:trPr>
        <w:tc>
          <w:tcPr>
            <w:tcW w:w="9781" w:type="dxa"/>
            <w:gridSpan w:val="2"/>
            <w:shd w:val="clear" w:color="auto" w:fill="auto"/>
          </w:tcPr>
          <w:p w14:paraId="5F38FE4D" w14:textId="77777777" w:rsidR="00CA631E" w:rsidRPr="002D39DC" w:rsidRDefault="00CA631E" w:rsidP="009935C5">
            <w:pPr>
              <w:tabs>
                <w:tab w:val="left" w:pos="709"/>
                <w:tab w:val="left" w:pos="851"/>
              </w:tabs>
              <w:jc w:val="both"/>
              <w:rPr>
                <w:sz w:val="22"/>
                <w:szCs w:val="22"/>
              </w:rPr>
            </w:pPr>
          </w:p>
          <w:p w14:paraId="2880C77C" w14:textId="3672A456" w:rsidR="00CB3552" w:rsidRPr="002D39DC" w:rsidRDefault="007E4F16" w:rsidP="009935C5">
            <w:pPr>
              <w:pStyle w:val="Statja"/>
              <w:tabs>
                <w:tab w:val="clear" w:pos="1457"/>
                <w:tab w:val="clear" w:pos="1604"/>
                <w:tab w:val="clear" w:pos="1757"/>
                <w:tab w:val="left" w:pos="851"/>
                <w:tab w:val="left" w:pos="993"/>
                <w:tab w:val="left" w:pos="1134"/>
              </w:tabs>
              <w:spacing w:before="0" w:after="120"/>
              <w:ind w:left="1276"/>
              <w:rPr>
                <w:rFonts w:ascii="Times New Roman" w:hAnsi="Times New Roman"/>
                <w:caps/>
                <w:sz w:val="22"/>
                <w:szCs w:val="22"/>
                <w:lang w:val="lt-LT"/>
              </w:rPr>
            </w:pPr>
            <w:r w:rsidRPr="002D39DC">
              <w:rPr>
                <w:rFonts w:ascii="Times New Roman" w:eastAsia="Arial Unicode MS" w:hAnsi="Times New Roman"/>
                <w:color w:val="000000"/>
                <w:sz w:val="22"/>
                <w:szCs w:val="22"/>
                <w:lang w:val="lt-LT"/>
              </w:rPr>
              <w:t>VII</w:t>
            </w:r>
            <w:r w:rsidR="00510433" w:rsidRPr="002D39DC">
              <w:rPr>
                <w:rFonts w:ascii="Times New Roman" w:eastAsia="Arial Unicode MS" w:hAnsi="Times New Roman"/>
                <w:color w:val="000000"/>
                <w:sz w:val="22"/>
                <w:szCs w:val="22"/>
                <w:lang w:val="lt-LT"/>
              </w:rPr>
              <w:t xml:space="preserve">. </w:t>
            </w:r>
            <w:r w:rsidR="00CB3552" w:rsidRPr="002D39DC">
              <w:rPr>
                <w:rFonts w:ascii="Times New Roman" w:eastAsia="Arial Unicode MS" w:hAnsi="Times New Roman"/>
                <w:color w:val="000000"/>
                <w:sz w:val="22"/>
                <w:szCs w:val="22"/>
                <w:lang w:val="lt-LT"/>
              </w:rPr>
              <w:t>SUBT</w:t>
            </w:r>
            <w:r w:rsidR="00917D84" w:rsidRPr="002D39DC">
              <w:rPr>
                <w:rFonts w:ascii="Times New Roman" w:eastAsia="Arial Unicode MS" w:hAnsi="Times New Roman"/>
                <w:color w:val="000000"/>
                <w:sz w:val="22"/>
                <w:szCs w:val="22"/>
                <w:lang w:val="lt-LT"/>
              </w:rPr>
              <w:t>IE</w:t>
            </w:r>
            <w:r w:rsidR="00CB3552" w:rsidRPr="002D39DC">
              <w:rPr>
                <w:rFonts w:ascii="Times New Roman" w:eastAsia="Arial Unicode MS" w:hAnsi="Times New Roman"/>
                <w:color w:val="000000"/>
                <w:sz w:val="22"/>
                <w:szCs w:val="22"/>
                <w:lang w:val="lt-LT"/>
              </w:rPr>
              <w:t>KĖJŲ IR SPECIALISTŲ KEITIMO PAGRINDAI IR TVARKA</w:t>
            </w:r>
          </w:p>
          <w:p w14:paraId="77543DE3" w14:textId="5D373DC6" w:rsidR="00CB3552" w:rsidRPr="002D39DC" w:rsidRDefault="00AB79D1" w:rsidP="009935C5">
            <w:pPr>
              <w:pStyle w:val="BodyText1"/>
              <w:numPr>
                <w:ilvl w:val="1"/>
                <w:numId w:val="21"/>
              </w:numPr>
              <w:tabs>
                <w:tab w:val="left" w:pos="1026"/>
              </w:tabs>
              <w:ind w:left="0" w:firstLine="600"/>
              <w:rPr>
                <w:rFonts w:ascii="Times New Roman" w:hAnsi="Times New Roman"/>
                <w:sz w:val="22"/>
                <w:szCs w:val="22"/>
                <w:lang w:val="lt-LT"/>
              </w:rPr>
            </w:pPr>
            <w:r w:rsidRPr="002D39DC">
              <w:rPr>
                <w:rFonts w:ascii="Times New Roman" w:hAnsi="Times New Roman"/>
                <w:sz w:val="22"/>
                <w:szCs w:val="22"/>
                <w:lang w:val="lt-LT"/>
              </w:rPr>
              <w:t>Tiekėjas</w:t>
            </w:r>
            <w:r w:rsidR="00CB3552" w:rsidRPr="002D39DC">
              <w:rPr>
                <w:rFonts w:ascii="Times New Roman" w:hAnsi="Times New Roman"/>
                <w:sz w:val="22"/>
                <w:szCs w:val="22"/>
                <w:lang w:val="lt-LT"/>
              </w:rPr>
              <w:t xml:space="preserve"> prisiima visą atsakomybę, susijusią su specialistų darbo sąlygų reguliavimu, </w:t>
            </w:r>
            <w:r w:rsidR="002A14F4" w:rsidRPr="002D39DC">
              <w:rPr>
                <w:rFonts w:ascii="Times New Roman" w:hAnsi="Times New Roman"/>
                <w:sz w:val="22"/>
                <w:szCs w:val="22"/>
                <w:lang w:val="lt-LT"/>
              </w:rPr>
              <w:t xml:space="preserve">bei </w:t>
            </w:r>
            <w:r w:rsidR="00CB3552" w:rsidRPr="002D39DC">
              <w:rPr>
                <w:rFonts w:ascii="Times New Roman" w:hAnsi="Times New Roman"/>
                <w:sz w:val="22"/>
                <w:szCs w:val="22"/>
                <w:lang w:val="lt-LT"/>
              </w:rPr>
              <w:t xml:space="preserve">užtikrina, kad nustatant darbo laiką bus atsižvelgta į </w:t>
            </w:r>
            <w:r w:rsidRPr="002D39DC">
              <w:rPr>
                <w:rFonts w:ascii="Times New Roman" w:hAnsi="Times New Roman"/>
                <w:sz w:val="22"/>
                <w:szCs w:val="22"/>
                <w:lang w:val="lt-LT"/>
              </w:rPr>
              <w:t>Prekių</w:t>
            </w:r>
            <w:r w:rsidR="00CB3552" w:rsidRPr="002D39DC">
              <w:rPr>
                <w:rFonts w:ascii="Times New Roman" w:hAnsi="Times New Roman"/>
                <w:sz w:val="22"/>
                <w:szCs w:val="22"/>
                <w:lang w:val="lt-LT"/>
              </w:rPr>
              <w:t xml:space="preserve"> </w:t>
            </w:r>
            <w:r w:rsidR="004A006F" w:rsidRPr="002D39DC">
              <w:rPr>
                <w:rFonts w:ascii="Times New Roman" w:hAnsi="Times New Roman"/>
                <w:sz w:val="22"/>
                <w:szCs w:val="22"/>
                <w:lang w:val="lt-LT"/>
              </w:rPr>
              <w:t xml:space="preserve">bei jų tiekimo </w:t>
            </w:r>
            <w:r w:rsidR="00CB3552" w:rsidRPr="002D39DC">
              <w:rPr>
                <w:rFonts w:ascii="Times New Roman" w:hAnsi="Times New Roman"/>
                <w:sz w:val="22"/>
                <w:szCs w:val="22"/>
                <w:lang w:val="lt-LT"/>
              </w:rPr>
              <w:t xml:space="preserve">specifiką. </w:t>
            </w:r>
          </w:p>
          <w:p w14:paraId="75D71D08" w14:textId="74030080" w:rsidR="00CB3552" w:rsidRPr="002D39DC" w:rsidRDefault="00AB79D1" w:rsidP="009935C5">
            <w:pPr>
              <w:pStyle w:val="prastasis1"/>
              <w:numPr>
                <w:ilvl w:val="1"/>
                <w:numId w:val="21"/>
              </w:numPr>
              <w:tabs>
                <w:tab w:val="left" w:pos="175"/>
                <w:tab w:val="left" w:pos="709"/>
                <w:tab w:val="left" w:pos="1026"/>
              </w:tabs>
              <w:spacing w:after="0" w:line="240" w:lineRule="auto"/>
              <w:ind w:left="33" w:firstLine="567"/>
              <w:jc w:val="both"/>
              <w:rPr>
                <w:rFonts w:cs="Times New Roman"/>
                <w:color w:val="000000"/>
                <w:sz w:val="22"/>
                <w:szCs w:val="22"/>
                <w:lang w:val="lt-LT"/>
              </w:rPr>
            </w:pPr>
            <w:r w:rsidRPr="002D39DC">
              <w:rPr>
                <w:rFonts w:cs="Times New Roman"/>
                <w:color w:val="000000"/>
                <w:sz w:val="22"/>
                <w:szCs w:val="22"/>
                <w:lang w:val="lt-LT"/>
              </w:rPr>
              <w:t>Tiekėjas</w:t>
            </w:r>
            <w:r w:rsidR="00CB3552" w:rsidRPr="002D39DC">
              <w:rPr>
                <w:rFonts w:cs="Times New Roman"/>
                <w:color w:val="000000"/>
                <w:sz w:val="22"/>
                <w:szCs w:val="22"/>
                <w:lang w:val="lt-LT"/>
              </w:rPr>
              <w:t xml:space="preserve"> negali keisti </w:t>
            </w:r>
            <w:r w:rsidR="00CB3552" w:rsidRPr="002D39DC">
              <w:rPr>
                <w:color w:val="000000"/>
                <w:sz w:val="22"/>
                <w:szCs w:val="22"/>
                <w:lang w:val="lt-LT"/>
              </w:rPr>
              <w:t>S</w:t>
            </w:r>
            <w:r w:rsidR="00CB3552" w:rsidRPr="002D39DC">
              <w:rPr>
                <w:rFonts w:cs="Times New Roman"/>
                <w:color w:val="000000"/>
                <w:sz w:val="22"/>
                <w:szCs w:val="22"/>
                <w:lang w:val="lt-LT"/>
              </w:rPr>
              <w:t xml:space="preserve">utarties </w:t>
            </w:r>
            <w:r w:rsidR="00CB3552" w:rsidRPr="002D39DC">
              <w:rPr>
                <w:color w:val="000000"/>
                <w:sz w:val="22"/>
                <w:szCs w:val="22"/>
                <w:lang w:val="lt-LT"/>
              </w:rPr>
              <w:t>4.1.</w:t>
            </w:r>
            <w:r w:rsidR="007A702B" w:rsidRPr="002D39DC">
              <w:rPr>
                <w:color w:val="000000"/>
                <w:sz w:val="22"/>
                <w:szCs w:val="22"/>
                <w:lang w:val="lt-LT"/>
              </w:rPr>
              <w:t>1</w:t>
            </w:r>
            <w:r w:rsidR="002A14F4" w:rsidRPr="002D39DC">
              <w:rPr>
                <w:color w:val="000000"/>
                <w:sz w:val="22"/>
                <w:szCs w:val="22"/>
                <w:lang w:val="lt-LT"/>
              </w:rPr>
              <w:t>1 ir 4.1.12</w:t>
            </w:r>
            <w:r w:rsidR="00CB3552" w:rsidRPr="002D39DC">
              <w:rPr>
                <w:color w:val="000000"/>
                <w:sz w:val="22"/>
                <w:szCs w:val="22"/>
                <w:lang w:val="lt-LT"/>
              </w:rPr>
              <w:t xml:space="preserve"> </w:t>
            </w:r>
            <w:r w:rsidR="002A14F4" w:rsidRPr="002D39DC">
              <w:rPr>
                <w:color w:val="000000"/>
                <w:sz w:val="22"/>
                <w:szCs w:val="22"/>
                <w:lang w:val="lt-LT"/>
              </w:rPr>
              <w:t xml:space="preserve">papunkčiuose </w:t>
            </w:r>
            <w:r w:rsidR="00CB3552" w:rsidRPr="002D39DC">
              <w:rPr>
                <w:rFonts w:cs="Times New Roman"/>
                <w:color w:val="000000"/>
                <w:sz w:val="22"/>
                <w:szCs w:val="22"/>
                <w:lang w:val="lt-LT"/>
              </w:rPr>
              <w:t xml:space="preserve">nurodyto (-ų) </w:t>
            </w:r>
            <w:r w:rsidR="00F16235" w:rsidRPr="002D39DC">
              <w:rPr>
                <w:rFonts w:cs="Times New Roman"/>
                <w:color w:val="000000"/>
                <w:sz w:val="22"/>
                <w:szCs w:val="22"/>
                <w:lang w:val="lt-LT"/>
              </w:rPr>
              <w:t>s</w:t>
            </w:r>
            <w:r w:rsidR="00917D84" w:rsidRPr="002D39DC">
              <w:rPr>
                <w:rFonts w:cs="Times New Roman"/>
                <w:color w:val="000000"/>
                <w:sz w:val="22"/>
                <w:szCs w:val="22"/>
                <w:lang w:val="lt-LT"/>
              </w:rPr>
              <w:t>ubt</w:t>
            </w:r>
            <w:r w:rsidR="00CB3552" w:rsidRPr="002D39DC">
              <w:rPr>
                <w:rFonts w:cs="Times New Roman"/>
                <w:color w:val="000000"/>
                <w:sz w:val="22"/>
                <w:szCs w:val="22"/>
                <w:lang w:val="lt-LT"/>
              </w:rPr>
              <w:t>i</w:t>
            </w:r>
            <w:r w:rsidR="00917D84" w:rsidRPr="002D39DC">
              <w:rPr>
                <w:rFonts w:cs="Times New Roman"/>
                <w:color w:val="000000"/>
                <w:sz w:val="22"/>
                <w:szCs w:val="22"/>
                <w:lang w:val="lt-LT"/>
              </w:rPr>
              <w:t>e</w:t>
            </w:r>
            <w:r w:rsidR="00CB3552" w:rsidRPr="002D39DC">
              <w:rPr>
                <w:rFonts w:cs="Times New Roman"/>
                <w:color w:val="000000"/>
                <w:sz w:val="22"/>
                <w:szCs w:val="22"/>
                <w:lang w:val="lt-LT"/>
              </w:rPr>
              <w:t xml:space="preserve">kėjo (-ų) ir / ar </w:t>
            </w:r>
            <w:r w:rsidR="00CB3552" w:rsidRPr="002D39DC">
              <w:rPr>
                <w:color w:val="000000"/>
                <w:sz w:val="22"/>
                <w:szCs w:val="22"/>
                <w:lang w:val="lt-LT"/>
              </w:rPr>
              <w:t>Pasiūlyme</w:t>
            </w:r>
            <w:r w:rsidR="00CB3552" w:rsidRPr="002D39DC">
              <w:rPr>
                <w:rFonts w:cs="Times New Roman"/>
                <w:color w:val="000000"/>
                <w:sz w:val="22"/>
                <w:szCs w:val="22"/>
                <w:lang w:val="lt-LT"/>
              </w:rPr>
              <w:t xml:space="preserve"> nurodyto (-ų) specialisto (-ų) visą </w:t>
            </w:r>
            <w:r w:rsidR="00CB3552" w:rsidRPr="002D39DC">
              <w:rPr>
                <w:color w:val="000000"/>
                <w:sz w:val="22"/>
                <w:szCs w:val="22"/>
                <w:lang w:val="lt-LT"/>
              </w:rPr>
              <w:t>S</w:t>
            </w:r>
            <w:r w:rsidR="00CB3552" w:rsidRPr="002D39DC">
              <w:rPr>
                <w:rFonts w:cs="Times New Roman"/>
                <w:color w:val="000000"/>
                <w:sz w:val="22"/>
                <w:szCs w:val="22"/>
                <w:lang w:val="lt-LT"/>
              </w:rPr>
              <w:t xml:space="preserve">utarties laikotarpį be </w:t>
            </w:r>
            <w:r w:rsidR="002616F3" w:rsidRPr="002D39DC">
              <w:rPr>
                <w:rFonts w:cs="Times New Roman"/>
                <w:color w:val="000000"/>
                <w:sz w:val="22"/>
                <w:szCs w:val="22"/>
                <w:lang w:val="lt-LT"/>
              </w:rPr>
              <w:t xml:space="preserve">raštiško </w:t>
            </w:r>
            <w:r w:rsidR="002616F3" w:rsidRPr="002D39DC">
              <w:rPr>
                <w:color w:val="000000"/>
                <w:sz w:val="22"/>
                <w:szCs w:val="22"/>
                <w:lang w:val="lt-LT"/>
              </w:rPr>
              <w:t>Pirkėjo</w:t>
            </w:r>
            <w:r w:rsidR="00CB3552" w:rsidRPr="002D39DC">
              <w:rPr>
                <w:rFonts w:cs="Times New Roman"/>
                <w:color w:val="000000"/>
                <w:sz w:val="22"/>
                <w:szCs w:val="22"/>
                <w:lang w:val="lt-LT"/>
              </w:rPr>
              <w:t xml:space="preserve"> sutikimo. Keičiamas (-i) </w:t>
            </w:r>
            <w:r w:rsidR="00F16235" w:rsidRPr="002D39DC">
              <w:rPr>
                <w:rFonts w:cs="Times New Roman"/>
                <w:color w:val="000000"/>
                <w:sz w:val="22"/>
                <w:szCs w:val="22"/>
                <w:lang w:val="lt-LT"/>
              </w:rPr>
              <w:t>s</w:t>
            </w:r>
            <w:r w:rsidR="00917D84" w:rsidRPr="002D39DC">
              <w:rPr>
                <w:rFonts w:cs="Times New Roman"/>
                <w:color w:val="000000"/>
                <w:sz w:val="22"/>
                <w:szCs w:val="22"/>
                <w:lang w:val="lt-LT"/>
              </w:rPr>
              <w:t>ubt</w:t>
            </w:r>
            <w:r w:rsidR="00CB3552" w:rsidRPr="002D39DC">
              <w:rPr>
                <w:rFonts w:cs="Times New Roman"/>
                <w:color w:val="000000"/>
                <w:sz w:val="22"/>
                <w:szCs w:val="22"/>
                <w:lang w:val="lt-LT"/>
              </w:rPr>
              <w:t>i</w:t>
            </w:r>
            <w:r w:rsidR="00917D84" w:rsidRPr="002D39DC">
              <w:rPr>
                <w:rFonts w:cs="Times New Roman"/>
                <w:color w:val="000000"/>
                <w:sz w:val="22"/>
                <w:szCs w:val="22"/>
                <w:lang w:val="lt-LT"/>
              </w:rPr>
              <w:t>e</w:t>
            </w:r>
            <w:r w:rsidR="00CB3552" w:rsidRPr="002D39DC">
              <w:rPr>
                <w:rFonts w:cs="Times New Roman"/>
                <w:color w:val="000000"/>
                <w:sz w:val="22"/>
                <w:szCs w:val="22"/>
                <w:lang w:val="lt-LT"/>
              </w:rPr>
              <w:t xml:space="preserve">kėjas (-ai) ir / ar specialistas (-ai) turi </w:t>
            </w:r>
            <w:r w:rsidR="00FB6236" w:rsidRPr="002D39DC">
              <w:rPr>
                <w:rFonts w:cs="Times New Roman"/>
                <w:color w:val="000000"/>
                <w:sz w:val="22"/>
                <w:szCs w:val="22"/>
                <w:lang w:val="lt-LT"/>
              </w:rPr>
              <w:t xml:space="preserve">neturėti pašalinimo pagrindų ir </w:t>
            </w:r>
            <w:r w:rsidR="00CB3552" w:rsidRPr="002D39DC">
              <w:rPr>
                <w:rFonts w:cs="Times New Roman"/>
                <w:color w:val="000000"/>
                <w:sz w:val="22"/>
                <w:szCs w:val="22"/>
                <w:lang w:val="lt-LT"/>
              </w:rPr>
              <w:t xml:space="preserve">turėti ne žemesnę, nei nurodyta Pirkimo dokumentuose, kvalifikaciją </w:t>
            </w:r>
            <w:r w:rsidR="004A006F" w:rsidRPr="002D39DC">
              <w:rPr>
                <w:rFonts w:cs="Times New Roman"/>
                <w:color w:val="000000"/>
                <w:sz w:val="22"/>
                <w:szCs w:val="22"/>
                <w:lang w:val="lt-LT"/>
              </w:rPr>
              <w:t>(jei tokia buvo keliama)</w:t>
            </w:r>
            <w:r w:rsidR="00286DE9" w:rsidRPr="002D39DC">
              <w:rPr>
                <w:rFonts w:cs="Times New Roman"/>
                <w:color w:val="000000"/>
                <w:sz w:val="22"/>
                <w:szCs w:val="22"/>
                <w:lang w:val="lt-LT"/>
              </w:rPr>
              <w:t xml:space="preserve"> </w:t>
            </w:r>
            <w:r w:rsidR="00CB3552" w:rsidRPr="002D39DC">
              <w:rPr>
                <w:rFonts w:cs="Times New Roman"/>
                <w:iCs/>
                <w:sz w:val="22"/>
                <w:szCs w:val="22"/>
                <w:lang w:val="lt-LT"/>
              </w:rPr>
              <w:t xml:space="preserve">bei pateikti tai įrodančius dokumentus, </w:t>
            </w:r>
            <w:r w:rsidR="00CB3552" w:rsidRPr="002D39DC">
              <w:rPr>
                <w:rFonts w:eastAsia="Lucida Sans Unicode" w:cs="Times New Roman"/>
                <w:sz w:val="22"/>
                <w:szCs w:val="22"/>
                <w:lang w:val="lt-LT"/>
              </w:rPr>
              <w:t>taip pat užtikrinti sklandų darbų perdavimą ir perėmimą</w:t>
            </w:r>
            <w:r w:rsidR="00CB3552" w:rsidRPr="002D39DC">
              <w:rPr>
                <w:color w:val="000000"/>
                <w:sz w:val="22"/>
                <w:szCs w:val="22"/>
                <w:lang w:val="lt-LT"/>
              </w:rPr>
              <w:t>.</w:t>
            </w:r>
            <w:r w:rsidR="00CB3552" w:rsidRPr="002D39DC">
              <w:rPr>
                <w:color w:val="000000"/>
                <w:lang w:val="lt-LT"/>
              </w:rPr>
              <w:t xml:space="preserve"> </w:t>
            </w:r>
            <w:r w:rsidR="00CB3552" w:rsidRPr="002D39DC">
              <w:rPr>
                <w:rFonts w:cs="Times New Roman"/>
                <w:color w:val="000000"/>
                <w:sz w:val="22"/>
                <w:szCs w:val="22"/>
                <w:lang w:val="lt-LT"/>
              </w:rPr>
              <w:t>Subti</w:t>
            </w:r>
            <w:r w:rsidR="00917D84" w:rsidRPr="002D39DC">
              <w:rPr>
                <w:rFonts w:cs="Times New Roman"/>
                <w:color w:val="000000"/>
                <w:sz w:val="22"/>
                <w:szCs w:val="22"/>
                <w:lang w:val="lt-LT"/>
              </w:rPr>
              <w:t>e</w:t>
            </w:r>
            <w:r w:rsidR="00CB3552" w:rsidRPr="002D39DC">
              <w:rPr>
                <w:rFonts w:cs="Times New Roman"/>
                <w:color w:val="000000"/>
                <w:sz w:val="22"/>
                <w:szCs w:val="22"/>
                <w:lang w:val="lt-LT"/>
              </w:rPr>
              <w:t xml:space="preserve">kėjas (-ai) ir / ar specialistas (-ai) gali būti keičiamas </w:t>
            </w:r>
            <w:r w:rsidR="00CB3552" w:rsidRPr="002D39DC">
              <w:rPr>
                <w:rFonts w:cs="Times New Roman"/>
                <w:color w:val="000000"/>
                <w:sz w:val="22"/>
                <w:szCs w:val="22"/>
                <w:lang w:val="lt-LT"/>
              </w:rPr>
              <w:lastRenderedPageBreak/>
              <w:t>(-i) tik šiais atvejais:</w:t>
            </w:r>
          </w:p>
          <w:p w14:paraId="5881A794" w14:textId="27A71DE5" w:rsidR="00CB3552" w:rsidRPr="002D39DC" w:rsidRDefault="00CB3552" w:rsidP="009935C5">
            <w:pPr>
              <w:pStyle w:val="prastasis1"/>
              <w:numPr>
                <w:ilvl w:val="2"/>
                <w:numId w:val="21"/>
              </w:numPr>
              <w:tabs>
                <w:tab w:val="left" w:pos="0"/>
                <w:tab w:val="left" w:pos="961"/>
                <w:tab w:val="left" w:pos="1167"/>
                <w:tab w:val="left" w:pos="1593"/>
              </w:tabs>
              <w:spacing w:after="0" w:line="240" w:lineRule="auto"/>
              <w:ind w:hanging="120"/>
              <w:jc w:val="both"/>
              <w:rPr>
                <w:rFonts w:cs="Times New Roman"/>
                <w:color w:val="000000"/>
                <w:sz w:val="22"/>
                <w:szCs w:val="22"/>
                <w:lang w:val="lt-LT"/>
              </w:rPr>
            </w:pPr>
            <w:r w:rsidRPr="002D39DC">
              <w:rPr>
                <w:rFonts w:cs="Times New Roman"/>
                <w:color w:val="000000"/>
                <w:sz w:val="22"/>
                <w:szCs w:val="22"/>
                <w:lang w:val="lt-LT"/>
              </w:rPr>
              <w:t xml:space="preserve">kai </w:t>
            </w:r>
            <w:r w:rsidR="00F16235" w:rsidRPr="002D39DC">
              <w:rPr>
                <w:rFonts w:cs="Times New Roman"/>
                <w:color w:val="000000"/>
                <w:sz w:val="22"/>
                <w:szCs w:val="22"/>
                <w:lang w:val="lt-LT"/>
              </w:rPr>
              <w:t>s</w:t>
            </w:r>
            <w:r w:rsidRPr="002D39DC">
              <w:rPr>
                <w:rFonts w:cs="Times New Roman"/>
                <w:color w:val="000000"/>
                <w:sz w:val="22"/>
                <w:szCs w:val="22"/>
                <w:lang w:val="lt-LT"/>
              </w:rPr>
              <w:t>ubti</w:t>
            </w:r>
            <w:r w:rsidR="00917D84" w:rsidRPr="002D39DC">
              <w:rPr>
                <w:rFonts w:cs="Times New Roman"/>
                <w:color w:val="000000"/>
                <w:sz w:val="22"/>
                <w:szCs w:val="22"/>
                <w:lang w:val="lt-LT"/>
              </w:rPr>
              <w:t>e</w:t>
            </w:r>
            <w:r w:rsidRPr="002D39DC">
              <w:rPr>
                <w:rFonts w:cs="Times New Roman"/>
                <w:color w:val="000000"/>
                <w:sz w:val="22"/>
                <w:szCs w:val="22"/>
                <w:lang w:val="lt-LT"/>
              </w:rPr>
              <w:t>kėjas (-ai) bankrutuoja</w:t>
            </w:r>
            <w:r w:rsidR="002264DA" w:rsidRPr="002D39DC">
              <w:rPr>
                <w:rFonts w:cs="Times New Roman"/>
                <w:color w:val="000000"/>
                <w:sz w:val="22"/>
                <w:szCs w:val="22"/>
                <w:lang w:val="lt-LT"/>
              </w:rPr>
              <w:t>, yra likviduojamas</w:t>
            </w:r>
            <w:r w:rsidRPr="002D39DC">
              <w:rPr>
                <w:rFonts w:cs="Times New Roman"/>
                <w:color w:val="000000"/>
                <w:sz w:val="22"/>
                <w:szCs w:val="22"/>
                <w:lang w:val="lt-LT"/>
              </w:rPr>
              <w:t xml:space="preserve"> ar susidaro analogiška situacija;</w:t>
            </w:r>
          </w:p>
          <w:p w14:paraId="0106B35C" w14:textId="6121C647" w:rsidR="00CB3552" w:rsidRPr="002D39DC" w:rsidRDefault="00CB3552" w:rsidP="009935C5">
            <w:pPr>
              <w:pStyle w:val="BodyText1"/>
              <w:numPr>
                <w:ilvl w:val="2"/>
                <w:numId w:val="21"/>
              </w:numPr>
              <w:tabs>
                <w:tab w:val="left" w:pos="540"/>
                <w:tab w:val="left" w:pos="1134"/>
              </w:tabs>
              <w:ind w:left="33" w:firstLine="567"/>
              <w:rPr>
                <w:rFonts w:ascii="Times New Roman" w:hAnsi="Times New Roman"/>
                <w:sz w:val="22"/>
                <w:szCs w:val="22"/>
                <w:lang w:val="lt-LT"/>
              </w:rPr>
            </w:pPr>
            <w:r w:rsidRPr="002D39DC">
              <w:rPr>
                <w:rFonts w:ascii="Times New Roman" w:hAnsi="Times New Roman"/>
                <w:color w:val="000000"/>
                <w:sz w:val="22"/>
                <w:szCs w:val="22"/>
                <w:lang w:val="lt-LT"/>
              </w:rPr>
              <w:t xml:space="preserve">kai </w:t>
            </w:r>
            <w:r w:rsidR="00F16235" w:rsidRPr="002D39DC">
              <w:rPr>
                <w:rFonts w:ascii="Times New Roman" w:hAnsi="Times New Roman"/>
                <w:color w:val="000000"/>
                <w:sz w:val="22"/>
                <w:szCs w:val="22"/>
                <w:lang w:val="lt-LT"/>
              </w:rPr>
              <w:t>s</w:t>
            </w:r>
            <w:r w:rsidRPr="002D39DC">
              <w:rPr>
                <w:rFonts w:ascii="Times New Roman" w:hAnsi="Times New Roman"/>
                <w:color w:val="000000"/>
                <w:sz w:val="22"/>
                <w:szCs w:val="22"/>
                <w:lang w:val="lt-LT"/>
              </w:rPr>
              <w:t>ubti</w:t>
            </w:r>
            <w:r w:rsidR="00917D84" w:rsidRPr="002D39DC">
              <w:rPr>
                <w:rFonts w:ascii="Times New Roman" w:hAnsi="Times New Roman"/>
                <w:color w:val="000000"/>
                <w:sz w:val="22"/>
                <w:szCs w:val="22"/>
                <w:lang w:val="lt-LT"/>
              </w:rPr>
              <w:t>e</w:t>
            </w:r>
            <w:r w:rsidRPr="002D39DC">
              <w:rPr>
                <w:rFonts w:ascii="Times New Roman" w:hAnsi="Times New Roman"/>
                <w:color w:val="000000"/>
                <w:sz w:val="22"/>
                <w:szCs w:val="22"/>
                <w:lang w:val="lt-LT"/>
              </w:rPr>
              <w:t xml:space="preserve">kėjas (-ai) ir / ar specialistas (-ai) dėl objektyvių priežasčių (nutrūkus teisiniams santykiams su </w:t>
            </w:r>
            <w:r w:rsidR="00676E77" w:rsidRPr="002D39DC">
              <w:rPr>
                <w:rFonts w:ascii="Times New Roman" w:hAnsi="Times New Roman"/>
                <w:color w:val="000000"/>
                <w:sz w:val="22"/>
                <w:szCs w:val="22"/>
                <w:lang w:val="lt-LT"/>
              </w:rPr>
              <w:t>Tiekėju</w:t>
            </w:r>
            <w:r w:rsidRPr="002D39DC">
              <w:rPr>
                <w:rFonts w:ascii="Times New Roman" w:hAnsi="Times New Roman"/>
                <w:color w:val="000000"/>
                <w:sz w:val="22"/>
                <w:szCs w:val="22"/>
                <w:lang w:val="lt-LT"/>
              </w:rPr>
              <w:t xml:space="preserve">, </w:t>
            </w:r>
            <w:r w:rsidR="00F16235" w:rsidRPr="002D39DC">
              <w:rPr>
                <w:rFonts w:ascii="Times New Roman" w:hAnsi="Times New Roman"/>
                <w:color w:val="000000"/>
                <w:sz w:val="22"/>
                <w:szCs w:val="22"/>
                <w:lang w:val="lt-LT"/>
              </w:rPr>
              <w:t>s</w:t>
            </w:r>
            <w:r w:rsidR="00917D84" w:rsidRPr="002D39DC">
              <w:rPr>
                <w:rFonts w:ascii="Times New Roman" w:hAnsi="Times New Roman"/>
                <w:color w:val="000000"/>
                <w:sz w:val="22"/>
                <w:szCs w:val="22"/>
                <w:lang w:val="lt-LT"/>
              </w:rPr>
              <w:t>ubt</w:t>
            </w:r>
            <w:r w:rsidRPr="002D39DC">
              <w:rPr>
                <w:rFonts w:ascii="Times New Roman" w:hAnsi="Times New Roman"/>
                <w:color w:val="000000"/>
                <w:sz w:val="22"/>
                <w:szCs w:val="22"/>
                <w:lang w:val="lt-LT"/>
              </w:rPr>
              <w:t>i</w:t>
            </w:r>
            <w:r w:rsidR="00917D84" w:rsidRPr="002D39DC">
              <w:rPr>
                <w:rFonts w:ascii="Times New Roman" w:hAnsi="Times New Roman"/>
                <w:color w:val="000000"/>
                <w:sz w:val="22"/>
                <w:szCs w:val="22"/>
                <w:lang w:val="lt-LT"/>
              </w:rPr>
              <w:t>e</w:t>
            </w:r>
            <w:r w:rsidRPr="002D39DC">
              <w:rPr>
                <w:rFonts w:ascii="Times New Roman" w:hAnsi="Times New Roman"/>
                <w:color w:val="000000"/>
                <w:sz w:val="22"/>
                <w:szCs w:val="22"/>
                <w:lang w:val="lt-LT"/>
              </w:rPr>
              <w:t xml:space="preserve">kėjui ir / ar specialistui atsisakius </w:t>
            </w:r>
            <w:r w:rsidR="00676E77" w:rsidRPr="002D39DC">
              <w:rPr>
                <w:rFonts w:ascii="Times New Roman" w:hAnsi="Times New Roman"/>
                <w:color w:val="000000"/>
                <w:sz w:val="22"/>
                <w:szCs w:val="22"/>
                <w:lang w:val="lt-LT"/>
              </w:rPr>
              <w:t>vykdyti Sutartį</w:t>
            </w:r>
            <w:r w:rsidRPr="002D39DC">
              <w:rPr>
                <w:rFonts w:ascii="Times New Roman" w:hAnsi="Times New Roman"/>
                <w:color w:val="000000"/>
                <w:sz w:val="22"/>
                <w:szCs w:val="22"/>
                <w:lang w:val="lt-LT"/>
              </w:rPr>
              <w:t xml:space="preserve">, specialistui </w:t>
            </w:r>
            <w:r w:rsidR="002264DA" w:rsidRPr="002D39DC">
              <w:rPr>
                <w:rFonts w:ascii="Times New Roman" w:hAnsi="Times New Roman"/>
                <w:color w:val="000000"/>
                <w:sz w:val="22"/>
                <w:szCs w:val="22"/>
                <w:lang w:val="lt-LT"/>
              </w:rPr>
              <w:t xml:space="preserve">išėjus atostogų, </w:t>
            </w:r>
            <w:r w:rsidRPr="002D39DC">
              <w:rPr>
                <w:rFonts w:ascii="Times New Roman" w:hAnsi="Times New Roman"/>
                <w:color w:val="000000"/>
                <w:sz w:val="22"/>
                <w:szCs w:val="22"/>
                <w:lang w:val="lt-LT"/>
              </w:rPr>
              <w:t>susirgus, susižeidus</w:t>
            </w:r>
            <w:r w:rsidR="002264DA" w:rsidRPr="002D39DC">
              <w:rPr>
                <w:rFonts w:ascii="Times New Roman" w:hAnsi="Times New Roman"/>
                <w:color w:val="000000"/>
                <w:sz w:val="22"/>
                <w:szCs w:val="22"/>
                <w:lang w:val="lt-LT"/>
              </w:rPr>
              <w:t>, mirus</w:t>
            </w:r>
            <w:r w:rsidRPr="002D39DC">
              <w:rPr>
                <w:rFonts w:ascii="Times New Roman" w:hAnsi="Times New Roman"/>
                <w:color w:val="000000"/>
                <w:sz w:val="22"/>
                <w:szCs w:val="22"/>
                <w:lang w:val="lt-LT"/>
              </w:rPr>
              <w:t xml:space="preserve"> ir pan.) nebegali </w:t>
            </w:r>
            <w:r w:rsidR="00DC1036" w:rsidRPr="002D39DC">
              <w:rPr>
                <w:rFonts w:ascii="Times New Roman" w:hAnsi="Times New Roman"/>
                <w:color w:val="000000"/>
                <w:sz w:val="22"/>
                <w:szCs w:val="22"/>
                <w:lang w:val="lt-LT"/>
              </w:rPr>
              <w:t>dalyvauti Sutarties vykdyme</w:t>
            </w:r>
            <w:r w:rsidRPr="002D39DC">
              <w:rPr>
                <w:rFonts w:ascii="Times New Roman" w:hAnsi="Times New Roman"/>
                <w:color w:val="000000"/>
                <w:sz w:val="22"/>
                <w:szCs w:val="22"/>
                <w:lang w:val="lt-LT"/>
              </w:rPr>
              <w:t>.</w:t>
            </w:r>
            <w:r w:rsidRPr="002D39DC">
              <w:rPr>
                <w:rFonts w:ascii="Times New Roman" w:hAnsi="Times New Roman"/>
                <w:sz w:val="22"/>
                <w:szCs w:val="22"/>
                <w:lang w:val="lt-LT"/>
              </w:rPr>
              <w:t xml:space="preserve"> </w:t>
            </w:r>
          </w:p>
          <w:p w14:paraId="791B74AF" w14:textId="4A8E65F8" w:rsidR="00CB3552" w:rsidRPr="002D39DC" w:rsidRDefault="00DC1036" w:rsidP="009935C5">
            <w:pPr>
              <w:pStyle w:val="BodyText1"/>
              <w:numPr>
                <w:ilvl w:val="1"/>
                <w:numId w:val="21"/>
              </w:numPr>
              <w:tabs>
                <w:tab w:val="left" w:pos="0"/>
                <w:tab w:val="left" w:pos="1026"/>
              </w:tabs>
              <w:ind w:left="0" w:firstLine="600"/>
              <w:rPr>
                <w:rFonts w:ascii="Times New Roman" w:hAnsi="Times New Roman"/>
                <w:sz w:val="22"/>
                <w:szCs w:val="22"/>
                <w:lang w:val="lt-LT"/>
              </w:rPr>
            </w:pPr>
            <w:r w:rsidRPr="002D39DC">
              <w:rPr>
                <w:rFonts w:ascii="Times New Roman" w:hAnsi="Times New Roman"/>
                <w:color w:val="000000"/>
                <w:sz w:val="22"/>
                <w:szCs w:val="22"/>
                <w:lang w:val="lt-LT"/>
              </w:rPr>
              <w:t>Tiekėjas</w:t>
            </w:r>
            <w:r w:rsidR="00CB3552" w:rsidRPr="002D39DC">
              <w:rPr>
                <w:rFonts w:ascii="Times New Roman" w:hAnsi="Times New Roman"/>
                <w:color w:val="000000"/>
                <w:sz w:val="22"/>
                <w:szCs w:val="22"/>
                <w:lang w:val="lt-LT"/>
              </w:rPr>
              <w:t xml:space="preserve">, siekdamas pakeisti </w:t>
            </w:r>
            <w:r w:rsidR="00F16235" w:rsidRPr="002D39DC">
              <w:rPr>
                <w:rFonts w:ascii="Times New Roman" w:hAnsi="Times New Roman"/>
                <w:color w:val="000000"/>
                <w:sz w:val="22"/>
                <w:szCs w:val="22"/>
                <w:lang w:val="lt-LT"/>
              </w:rPr>
              <w:t>s</w:t>
            </w:r>
            <w:r w:rsidR="00CB3552" w:rsidRPr="002D39DC">
              <w:rPr>
                <w:rFonts w:ascii="Times New Roman" w:hAnsi="Times New Roman"/>
                <w:color w:val="000000"/>
                <w:sz w:val="22"/>
                <w:szCs w:val="22"/>
                <w:lang w:val="lt-LT"/>
              </w:rPr>
              <w:t>ubti</w:t>
            </w:r>
            <w:r w:rsidR="00917D84" w:rsidRPr="002D39DC">
              <w:rPr>
                <w:rFonts w:ascii="Times New Roman" w:hAnsi="Times New Roman"/>
                <w:color w:val="000000"/>
                <w:sz w:val="22"/>
                <w:szCs w:val="22"/>
                <w:lang w:val="lt-LT"/>
              </w:rPr>
              <w:t>e</w:t>
            </w:r>
            <w:r w:rsidR="00CB3552" w:rsidRPr="002D39DC">
              <w:rPr>
                <w:rFonts w:ascii="Times New Roman" w:hAnsi="Times New Roman"/>
                <w:color w:val="000000"/>
                <w:sz w:val="22"/>
                <w:szCs w:val="22"/>
                <w:lang w:val="lt-LT"/>
              </w:rPr>
              <w:t xml:space="preserve">kėją (-us) ir / ar specialistą (-us), turi raštu informuoti </w:t>
            </w:r>
            <w:r w:rsidR="002264DA" w:rsidRPr="002D39DC">
              <w:rPr>
                <w:rFonts w:ascii="Times New Roman" w:hAnsi="Times New Roman"/>
                <w:color w:val="000000"/>
                <w:sz w:val="22"/>
                <w:szCs w:val="22"/>
                <w:lang w:val="lt-LT"/>
              </w:rPr>
              <w:t>Pirkėj</w:t>
            </w:r>
            <w:r w:rsidR="00CB3552" w:rsidRPr="002D39DC">
              <w:rPr>
                <w:rFonts w:ascii="Times New Roman" w:hAnsi="Times New Roman"/>
                <w:color w:val="000000"/>
                <w:sz w:val="22"/>
                <w:szCs w:val="22"/>
                <w:lang w:val="lt-LT"/>
              </w:rPr>
              <w:t xml:space="preserve">ą prieš 3 (tris) darbo dienas ir gauti </w:t>
            </w:r>
            <w:r w:rsidR="002264DA" w:rsidRPr="002D39DC">
              <w:rPr>
                <w:rFonts w:ascii="Times New Roman" w:hAnsi="Times New Roman"/>
                <w:color w:val="000000"/>
                <w:sz w:val="22"/>
                <w:szCs w:val="22"/>
                <w:lang w:val="lt-LT"/>
              </w:rPr>
              <w:t>Pirkėjo</w:t>
            </w:r>
            <w:r w:rsidR="00CB3552" w:rsidRPr="002D39DC">
              <w:rPr>
                <w:rFonts w:ascii="Times New Roman" w:hAnsi="Times New Roman"/>
                <w:color w:val="000000"/>
                <w:sz w:val="22"/>
                <w:szCs w:val="22"/>
                <w:lang w:val="lt-LT"/>
              </w:rPr>
              <w:t xml:space="preserve"> raštišką sutikimą. </w:t>
            </w:r>
            <w:r w:rsidR="002264DA" w:rsidRPr="002D39DC">
              <w:rPr>
                <w:rFonts w:ascii="Times New Roman" w:hAnsi="Times New Roman"/>
                <w:color w:val="000000"/>
                <w:sz w:val="22"/>
                <w:szCs w:val="22"/>
                <w:lang w:val="lt-LT"/>
              </w:rPr>
              <w:t>Pirkėjui</w:t>
            </w:r>
            <w:r w:rsidR="00CB3552" w:rsidRPr="002D39DC">
              <w:rPr>
                <w:rFonts w:ascii="Times New Roman" w:hAnsi="Times New Roman"/>
                <w:color w:val="000000"/>
                <w:sz w:val="22"/>
                <w:szCs w:val="22"/>
                <w:lang w:val="lt-LT"/>
              </w:rPr>
              <w:t xml:space="preserve"> sutikus su </w:t>
            </w:r>
            <w:r w:rsidR="00F16235" w:rsidRPr="002D39DC">
              <w:rPr>
                <w:rFonts w:ascii="Times New Roman" w:hAnsi="Times New Roman"/>
                <w:color w:val="000000"/>
                <w:sz w:val="22"/>
                <w:szCs w:val="22"/>
                <w:lang w:val="lt-LT"/>
              </w:rPr>
              <w:t>s</w:t>
            </w:r>
            <w:r w:rsidR="00CB3552" w:rsidRPr="002D39DC">
              <w:rPr>
                <w:rFonts w:ascii="Times New Roman" w:hAnsi="Times New Roman"/>
                <w:color w:val="000000"/>
                <w:sz w:val="22"/>
                <w:szCs w:val="22"/>
                <w:lang w:val="lt-LT"/>
              </w:rPr>
              <w:t>ubti</w:t>
            </w:r>
            <w:r w:rsidR="00917D84" w:rsidRPr="002D39DC">
              <w:rPr>
                <w:rFonts w:ascii="Times New Roman" w:hAnsi="Times New Roman"/>
                <w:color w:val="000000"/>
                <w:sz w:val="22"/>
                <w:szCs w:val="22"/>
                <w:lang w:val="lt-LT"/>
              </w:rPr>
              <w:t>e</w:t>
            </w:r>
            <w:r w:rsidR="00CB3552" w:rsidRPr="002D39DC">
              <w:rPr>
                <w:rFonts w:ascii="Times New Roman" w:hAnsi="Times New Roman"/>
                <w:color w:val="000000"/>
                <w:sz w:val="22"/>
                <w:szCs w:val="22"/>
                <w:lang w:val="lt-LT"/>
              </w:rPr>
              <w:t xml:space="preserve">kėjo (-ų) ir / ar specialisto (-ų) pakeitimu, </w:t>
            </w:r>
            <w:r w:rsidR="002264DA" w:rsidRPr="002D39DC">
              <w:rPr>
                <w:rFonts w:ascii="Times New Roman" w:hAnsi="Times New Roman"/>
                <w:sz w:val="22"/>
                <w:szCs w:val="22"/>
                <w:lang w:val="lt-LT" w:eastAsia="lt-LT"/>
              </w:rPr>
              <w:t>Pirkėjas</w:t>
            </w:r>
            <w:r w:rsidR="00CB3552" w:rsidRPr="002D39DC">
              <w:rPr>
                <w:rFonts w:ascii="Times New Roman" w:hAnsi="Times New Roman"/>
                <w:color w:val="000000"/>
                <w:sz w:val="22"/>
                <w:szCs w:val="22"/>
                <w:lang w:val="lt-LT"/>
              </w:rPr>
              <w:t xml:space="preserve"> su </w:t>
            </w:r>
            <w:r w:rsidRPr="002D39DC">
              <w:rPr>
                <w:rFonts w:ascii="Times New Roman" w:hAnsi="Times New Roman"/>
                <w:color w:val="000000"/>
                <w:sz w:val="22"/>
                <w:szCs w:val="22"/>
                <w:lang w:val="lt-LT"/>
              </w:rPr>
              <w:t>Tiekėju</w:t>
            </w:r>
            <w:r w:rsidR="00CB3552" w:rsidRPr="002D39DC">
              <w:rPr>
                <w:rFonts w:ascii="Times New Roman" w:hAnsi="Times New Roman"/>
                <w:color w:val="000000"/>
                <w:sz w:val="22"/>
                <w:szCs w:val="22"/>
                <w:lang w:val="lt-LT"/>
              </w:rPr>
              <w:t xml:space="preserve"> raštu sudaro susitarimą dėl </w:t>
            </w:r>
            <w:r w:rsidR="00F16235" w:rsidRPr="002D39DC">
              <w:rPr>
                <w:rFonts w:ascii="Times New Roman" w:hAnsi="Times New Roman"/>
                <w:color w:val="000000"/>
                <w:sz w:val="22"/>
                <w:szCs w:val="22"/>
                <w:lang w:val="lt-LT"/>
              </w:rPr>
              <w:t>s</w:t>
            </w:r>
            <w:r w:rsidR="00917D84" w:rsidRPr="002D39DC">
              <w:rPr>
                <w:rFonts w:ascii="Times New Roman" w:hAnsi="Times New Roman"/>
                <w:color w:val="000000"/>
                <w:sz w:val="22"/>
                <w:szCs w:val="22"/>
                <w:lang w:val="lt-LT"/>
              </w:rPr>
              <w:t>ubt</w:t>
            </w:r>
            <w:r w:rsidR="00CB3552" w:rsidRPr="002D39DC">
              <w:rPr>
                <w:rFonts w:ascii="Times New Roman" w:hAnsi="Times New Roman"/>
                <w:color w:val="000000"/>
                <w:sz w:val="22"/>
                <w:szCs w:val="22"/>
                <w:lang w:val="lt-LT"/>
              </w:rPr>
              <w:t>i</w:t>
            </w:r>
            <w:r w:rsidR="00917D84" w:rsidRPr="002D39DC">
              <w:rPr>
                <w:rFonts w:ascii="Times New Roman" w:hAnsi="Times New Roman"/>
                <w:color w:val="000000"/>
                <w:sz w:val="22"/>
                <w:szCs w:val="22"/>
                <w:lang w:val="lt-LT"/>
              </w:rPr>
              <w:t>e</w:t>
            </w:r>
            <w:r w:rsidR="00CB3552" w:rsidRPr="002D39DC">
              <w:rPr>
                <w:rFonts w:ascii="Times New Roman" w:hAnsi="Times New Roman"/>
                <w:color w:val="000000"/>
                <w:sz w:val="22"/>
                <w:szCs w:val="22"/>
                <w:lang w:val="lt-LT"/>
              </w:rPr>
              <w:t>kėjo (ų) ir / ar specialisto (-ų) pakeitimo. Šis susitarimas yra neatskiriama Sutarties dalis.</w:t>
            </w:r>
          </w:p>
          <w:p w14:paraId="2D585A7B" w14:textId="0DE9E78F" w:rsidR="00CB3552" w:rsidRPr="002D39DC" w:rsidRDefault="00CB3552" w:rsidP="009935C5">
            <w:pPr>
              <w:pStyle w:val="BodyText1"/>
              <w:numPr>
                <w:ilvl w:val="1"/>
                <w:numId w:val="21"/>
              </w:numPr>
              <w:tabs>
                <w:tab w:val="left" w:pos="317"/>
                <w:tab w:val="left" w:pos="1026"/>
              </w:tabs>
              <w:ind w:left="0" w:firstLine="600"/>
              <w:rPr>
                <w:rFonts w:ascii="Times New Roman" w:hAnsi="Times New Roman"/>
                <w:sz w:val="22"/>
                <w:szCs w:val="22"/>
                <w:lang w:val="lt-LT"/>
              </w:rPr>
            </w:pPr>
            <w:r w:rsidRPr="002D39DC">
              <w:rPr>
                <w:rFonts w:ascii="Times New Roman" w:hAnsi="Times New Roman"/>
                <w:sz w:val="22"/>
                <w:szCs w:val="22"/>
                <w:lang w:val="lt-LT"/>
              </w:rPr>
              <w:t xml:space="preserve">Jeigu </w:t>
            </w:r>
            <w:r w:rsidR="002A3597" w:rsidRPr="002D39DC">
              <w:rPr>
                <w:rFonts w:ascii="Times New Roman" w:hAnsi="Times New Roman"/>
                <w:sz w:val="22"/>
                <w:szCs w:val="22"/>
                <w:lang w:val="lt-LT"/>
              </w:rPr>
              <w:t>Pirkėjas</w:t>
            </w:r>
            <w:r w:rsidRPr="002D39DC">
              <w:rPr>
                <w:rFonts w:ascii="Times New Roman" w:hAnsi="Times New Roman"/>
                <w:sz w:val="22"/>
                <w:szCs w:val="22"/>
                <w:lang w:val="lt-LT"/>
              </w:rPr>
              <w:t xml:space="preserve"> yra pagrįstai nepatenkinta</w:t>
            </w:r>
            <w:r w:rsidR="002A3597" w:rsidRPr="002D39DC">
              <w:rPr>
                <w:rFonts w:ascii="Times New Roman" w:hAnsi="Times New Roman"/>
                <w:sz w:val="22"/>
                <w:szCs w:val="22"/>
                <w:lang w:val="lt-LT"/>
              </w:rPr>
              <w:t>s</w:t>
            </w:r>
            <w:r w:rsidRPr="002D39DC">
              <w:rPr>
                <w:rFonts w:ascii="Times New Roman" w:hAnsi="Times New Roman"/>
                <w:sz w:val="22"/>
                <w:szCs w:val="22"/>
                <w:lang w:val="lt-LT"/>
              </w:rPr>
              <w:t xml:space="preserve"> </w:t>
            </w:r>
            <w:r w:rsidR="00DC1036" w:rsidRPr="002D39DC">
              <w:rPr>
                <w:rFonts w:ascii="Times New Roman" w:hAnsi="Times New Roman"/>
                <w:sz w:val="22"/>
                <w:szCs w:val="22"/>
                <w:lang w:val="lt-LT"/>
              </w:rPr>
              <w:t>Tiekėjo</w:t>
            </w:r>
            <w:r w:rsidRPr="002D39DC">
              <w:rPr>
                <w:rFonts w:ascii="Times New Roman" w:hAnsi="Times New Roman"/>
                <w:sz w:val="22"/>
                <w:szCs w:val="22"/>
                <w:lang w:val="lt-LT"/>
              </w:rPr>
              <w:t xml:space="preserve"> paskirtu specialistu (-</w:t>
            </w:r>
            <w:proofErr w:type="spellStart"/>
            <w:r w:rsidRPr="002D39DC">
              <w:rPr>
                <w:rFonts w:ascii="Times New Roman" w:hAnsi="Times New Roman"/>
                <w:sz w:val="22"/>
                <w:szCs w:val="22"/>
                <w:lang w:val="lt-LT"/>
              </w:rPr>
              <w:t>ais</w:t>
            </w:r>
            <w:proofErr w:type="spellEnd"/>
            <w:r w:rsidRPr="002D39DC">
              <w:rPr>
                <w:rFonts w:ascii="Times New Roman" w:hAnsi="Times New Roman"/>
                <w:sz w:val="22"/>
                <w:szCs w:val="22"/>
                <w:lang w:val="lt-LT"/>
              </w:rPr>
              <w:t xml:space="preserve">), </w:t>
            </w:r>
            <w:r w:rsidR="00DC1036" w:rsidRPr="002D39DC">
              <w:rPr>
                <w:rFonts w:ascii="Times New Roman" w:hAnsi="Times New Roman"/>
                <w:sz w:val="22"/>
                <w:szCs w:val="22"/>
                <w:lang w:val="lt-LT"/>
              </w:rPr>
              <w:t>Tiekėjas</w:t>
            </w:r>
            <w:r w:rsidRPr="002D39DC">
              <w:rPr>
                <w:rFonts w:ascii="Times New Roman" w:hAnsi="Times New Roman"/>
                <w:sz w:val="22"/>
                <w:szCs w:val="22"/>
                <w:lang w:val="lt-LT"/>
              </w:rPr>
              <w:t xml:space="preserve"> </w:t>
            </w:r>
            <w:r w:rsidR="002A3597" w:rsidRPr="002D39DC">
              <w:rPr>
                <w:rFonts w:ascii="Times New Roman" w:hAnsi="Times New Roman"/>
                <w:sz w:val="22"/>
                <w:szCs w:val="22"/>
                <w:lang w:val="lt-LT"/>
              </w:rPr>
              <w:t>Pirkėjo</w:t>
            </w:r>
            <w:r w:rsidRPr="002D39DC">
              <w:rPr>
                <w:rFonts w:ascii="Times New Roman" w:hAnsi="Times New Roman"/>
                <w:sz w:val="22"/>
                <w:szCs w:val="22"/>
                <w:lang w:val="lt-LT"/>
              </w:rPr>
              <w:t xml:space="preserve"> raštišku prašymu privalo nedelsdamas pakeisti tokį (-</w:t>
            </w:r>
            <w:proofErr w:type="spellStart"/>
            <w:r w:rsidRPr="002D39DC">
              <w:rPr>
                <w:rFonts w:ascii="Times New Roman" w:hAnsi="Times New Roman"/>
                <w:sz w:val="22"/>
                <w:szCs w:val="22"/>
                <w:lang w:val="lt-LT"/>
              </w:rPr>
              <w:t>ius</w:t>
            </w:r>
            <w:proofErr w:type="spellEnd"/>
            <w:r w:rsidRPr="002D39DC">
              <w:rPr>
                <w:rFonts w:ascii="Times New Roman" w:hAnsi="Times New Roman"/>
                <w:sz w:val="22"/>
                <w:szCs w:val="22"/>
                <w:lang w:val="lt-LT"/>
              </w:rPr>
              <w:t>) asmenį (-</w:t>
            </w:r>
            <w:proofErr w:type="spellStart"/>
            <w:r w:rsidRPr="002D39DC">
              <w:rPr>
                <w:rFonts w:ascii="Times New Roman" w:hAnsi="Times New Roman"/>
                <w:sz w:val="22"/>
                <w:szCs w:val="22"/>
                <w:lang w:val="lt-LT"/>
              </w:rPr>
              <w:t>is</w:t>
            </w:r>
            <w:proofErr w:type="spellEnd"/>
            <w:r w:rsidRPr="002D39DC">
              <w:rPr>
                <w:rFonts w:ascii="Times New Roman" w:hAnsi="Times New Roman"/>
                <w:sz w:val="22"/>
                <w:szCs w:val="22"/>
                <w:lang w:val="lt-LT"/>
              </w:rPr>
              <w:t>). Keičiamas (-i) asmuo (-</w:t>
            </w:r>
            <w:proofErr w:type="spellStart"/>
            <w:r w:rsidRPr="002D39DC">
              <w:rPr>
                <w:rFonts w:ascii="Times New Roman" w:hAnsi="Times New Roman"/>
                <w:sz w:val="22"/>
                <w:szCs w:val="22"/>
                <w:lang w:val="lt-LT"/>
              </w:rPr>
              <w:t>enys</w:t>
            </w:r>
            <w:proofErr w:type="spellEnd"/>
            <w:r w:rsidRPr="002D39DC">
              <w:rPr>
                <w:rFonts w:ascii="Times New Roman" w:hAnsi="Times New Roman"/>
                <w:sz w:val="22"/>
                <w:szCs w:val="22"/>
                <w:lang w:val="lt-LT"/>
              </w:rPr>
              <w:t xml:space="preserve">) turi būti ne žemesnės kvalifikacijos, nei nustatyta Pirkimo dokumentuose bei pateikiami specialisto (-ų) kvalifikaciją įrodantys dokumentai. </w:t>
            </w:r>
          </w:p>
          <w:p w14:paraId="3193FE45" w14:textId="631BB716" w:rsidR="00F16235" w:rsidRPr="002D39DC" w:rsidRDefault="00F16235" w:rsidP="009935C5">
            <w:pPr>
              <w:pStyle w:val="BodyText1"/>
              <w:numPr>
                <w:ilvl w:val="1"/>
                <w:numId w:val="21"/>
              </w:numPr>
              <w:tabs>
                <w:tab w:val="left" w:pos="33"/>
                <w:tab w:val="left" w:pos="1026"/>
              </w:tabs>
              <w:ind w:left="0" w:firstLine="600"/>
              <w:rPr>
                <w:rFonts w:ascii="Times New Roman" w:hAnsi="Times New Roman"/>
                <w:sz w:val="22"/>
                <w:szCs w:val="22"/>
                <w:lang w:val="lt-LT"/>
              </w:rPr>
            </w:pPr>
            <w:r w:rsidRPr="002D39DC">
              <w:rPr>
                <w:rFonts w:ascii="Times New Roman" w:hAnsi="Times New Roman"/>
                <w:sz w:val="22"/>
                <w:szCs w:val="22"/>
                <w:lang w:val="lt-LT"/>
              </w:rPr>
              <w:t xml:space="preserve">Jeigu </w:t>
            </w:r>
            <w:r w:rsidR="00DC1036" w:rsidRPr="002D39DC">
              <w:rPr>
                <w:rFonts w:ascii="Times New Roman" w:hAnsi="Times New Roman"/>
                <w:sz w:val="22"/>
                <w:szCs w:val="22"/>
                <w:lang w:val="lt-LT"/>
              </w:rPr>
              <w:t>Tiekėjas S</w:t>
            </w:r>
            <w:r w:rsidRPr="002D39DC">
              <w:rPr>
                <w:rFonts w:ascii="Times New Roman" w:hAnsi="Times New Roman"/>
                <w:sz w:val="22"/>
                <w:szCs w:val="22"/>
                <w:lang w:val="lt-LT"/>
              </w:rPr>
              <w:t>utarties vykdymo m</w:t>
            </w:r>
            <w:r w:rsidR="00917D84" w:rsidRPr="002D39DC">
              <w:rPr>
                <w:rFonts w:ascii="Times New Roman" w:hAnsi="Times New Roman"/>
                <w:sz w:val="22"/>
                <w:szCs w:val="22"/>
                <w:lang w:val="lt-LT"/>
              </w:rPr>
              <w:t>etu nori pasitelkti naujus subt</w:t>
            </w:r>
            <w:r w:rsidRPr="002D39DC">
              <w:rPr>
                <w:rFonts w:ascii="Times New Roman" w:hAnsi="Times New Roman"/>
                <w:sz w:val="22"/>
                <w:szCs w:val="22"/>
                <w:lang w:val="lt-LT"/>
              </w:rPr>
              <w:t>i</w:t>
            </w:r>
            <w:r w:rsidR="00917D84" w:rsidRPr="002D39DC">
              <w:rPr>
                <w:rFonts w:ascii="Times New Roman" w:hAnsi="Times New Roman"/>
                <w:sz w:val="22"/>
                <w:szCs w:val="22"/>
                <w:lang w:val="lt-LT"/>
              </w:rPr>
              <w:t>e</w:t>
            </w:r>
            <w:r w:rsidRPr="002D39DC">
              <w:rPr>
                <w:rFonts w:ascii="Times New Roman" w:hAnsi="Times New Roman"/>
                <w:sz w:val="22"/>
                <w:szCs w:val="22"/>
                <w:lang w:val="lt-LT"/>
              </w:rPr>
              <w:t xml:space="preserve">kėjus, kurie nebuvo nurodyti </w:t>
            </w:r>
            <w:r w:rsidR="00DC1036" w:rsidRPr="002D39DC">
              <w:rPr>
                <w:rFonts w:ascii="Times New Roman" w:hAnsi="Times New Roman"/>
                <w:sz w:val="22"/>
                <w:szCs w:val="22"/>
                <w:lang w:val="lt-LT"/>
              </w:rPr>
              <w:t>Tiekėjo</w:t>
            </w:r>
            <w:r w:rsidRPr="002D39DC">
              <w:rPr>
                <w:rFonts w:ascii="Times New Roman" w:hAnsi="Times New Roman"/>
                <w:sz w:val="22"/>
                <w:szCs w:val="22"/>
                <w:lang w:val="lt-LT"/>
              </w:rPr>
              <w:t xml:space="preserve"> pasiūlyme, jis privalo apie tai </w:t>
            </w:r>
            <w:r w:rsidR="009F60AF" w:rsidRPr="002D39DC">
              <w:rPr>
                <w:rFonts w:ascii="Times New Roman" w:hAnsi="Times New Roman"/>
                <w:sz w:val="22"/>
                <w:szCs w:val="22"/>
                <w:lang w:val="lt-LT"/>
              </w:rPr>
              <w:t xml:space="preserve">raštu </w:t>
            </w:r>
            <w:r w:rsidRPr="002D39DC">
              <w:rPr>
                <w:rFonts w:ascii="Times New Roman" w:hAnsi="Times New Roman"/>
                <w:sz w:val="22"/>
                <w:szCs w:val="22"/>
                <w:lang w:val="lt-LT"/>
              </w:rPr>
              <w:t xml:space="preserve">informuoti </w:t>
            </w:r>
            <w:r w:rsidR="009F60AF" w:rsidRPr="002D39DC">
              <w:rPr>
                <w:rFonts w:ascii="Times New Roman" w:hAnsi="Times New Roman"/>
                <w:sz w:val="22"/>
                <w:szCs w:val="22"/>
                <w:lang w:val="lt-LT"/>
              </w:rPr>
              <w:t xml:space="preserve">Pirkėją </w:t>
            </w:r>
            <w:r w:rsidRPr="002D39DC">
              <w:rPr>
                <w:rFonts w:ascii="Times New Roman" w:hAnsi="Times New Roman"/>
                <w:sz w:val="22"/>
                <w:szCs w:val="22"/>
                <w:lang w:val="lt-LT"/>
              </w:rPr>
              <w:t>bei kartu su informacija apie naujus subtiekėjus pateikti ir subtiekėjo pašalinimo pagrindų nebuvimą patvirtinančius dokumentus ir dokumentus, patvirtinančius kvalifikacijos reikalavimų atitikimą (jeigu tokie buvo keliami).</w:t>
            </w:r>
          </w:p>
          <w:p w14:paraId="158E71E3" w14:textId="46E5A803" w:rsidR="00CB3552" w:rsidRPr="002D39DC" w:rsidRDefault="005A479A" w:rsidP="009935C5">
            <w:pPr>
              <w:pStyle w:val="BodyText1"/>
              <w:numPr>
                <w:ilvl w:val="1"/>
                <w:numId w:val="21"/>
              </w:numPr>
              <w:tabs>
                <w:tab w:val="left" w:pos="0"/>
                <w:tab w:val="left" w:pos="1026"/>
              </w:tabs>
              <w:ind w:left="0" w:firstLine="600"/>
              <w:rPr>
                <w:rFonts w:ascii="Times New Roman" w:hAnsi="Times New Roman"/>
                <w:sz w:val="22"/>
                <w:szCs w:val="22"/>
                <w:lang w:val="lt-LT"/>
              </w:rPr>
            </w:pPr>
            <w:r w:rsidRPr="002D39DC">
              <w:rPr>
                <w:rFonts w:ascii="Times New Roman" w:hAnsi="Times New Roman"/>
                <w:color w:val="000000"/>
                <w:sz w:val="22"/>
                <w:szCs w:val="22"/>
                <w:lang w:val="lt-LT"/>
              </w:rPr>
              <w:t>Subt</w:t>
            </w:r>
            <w:r w:rsidR="00CB3552" w:rsidRPr="002D39DC">
              <w:rPr>
                <w:rFonts w:ascii="Times New Roman" w:hAnsi="Times New Roman"/>
                <w:color w:val="000000"/>
                <w:sz w:val="22"/>
                <w:szCs w:val="22"/>
                <w:lang w:val="lt-LT"/>
              </w:rPr>
              <w:t>i</w:t>
            </w:r>
            <w:r w:rsidRPr="002D39DC">
              <w:rPr>
                <w:rFonts w:ascii="Times New Roman" w:hAnsi="Times New Roman"/>
                <w:color w:val="000000"/>
                <w:sz w:val="22"/>
                <w:szCs w:val="22"/>
                <w:lang w:val="lt-LT"/>
              </w:rPr>
              <w:t>e</w:t>
            </w:r>
            <w:r w:rsidR="00CB3552" w:rsidRPr="002D39DC">
              <w:rPr>
                <w:rFonts w:ascii="Times New Roman" w:hAnsi="Times New Roman"/>
                <w:color w:val="000000"/>
                <w:sz w:val="22"/>
                <w:szCs w:val="22"/>
                <w:lang w:val="lt-LT"/>
              </w:rPr>
              <w:t>kėjo (-ų) ir / ar specialisto (-ų) keitimo tvarkos pažeidimas laikomas esminiu Sutarties pažeidimu.</w:t>
            </w:r>
          </w:p>
          <w:p w14:paraId="0FB6431B" w14:textId="77777777" w:rsidR="00DF6A70" w:rsidRPr="002D39DC" w:rsidRDefault="00DF6A70" w:rsidP="009935C5">
            <w:pPr>
              <w:ind w:firstLine="835"/>
              <w:jc w:val="center"/>
              <w:rPr>
                <w:b/>
                <w:sz w:val="22"/>
                <w:szCs w:val="22"/>
              </w:rPr>
            </w:pPr>
          </w:p>
          <w:p w14:paraId="53237A5B" w14:textId="30E65777" w:rsidR="00CB3552" w:rsidRPr="002D39DC" w:rsidRDefault="007E4F16" w:rsidP="009935C5">
            <w:pPr>
              <w:spacing w:after="120"/>
              <w:ind w:firstLine="833"/>
              <w:jc w:val="center"/>
              <w:rPr>
                <w:b/>
                <w:caps/>
                <w:sz w:val="22"/>
                <w:szCs w:val="22"/>
              </w:rPr>
            </w:pPr>
            <w:r w:rsidRPr="002D39DC">
              <w:rPr>
                <w:b/>
                <w:sz w:val="22"/>
                <w:szCs w:val="22"/>
              </w:rPr>
              <w:t>VIII</w:t>
            </w:r>
            <w:r w:rsidR="00CB3552" w:rsidRPr="002D39DC">
              <w:rPr>
                <w:b/>
                <w:sz w:val="22"/>
                <w:szCs w:val="22"/>
              </w:rPr>
              <w:t>.</w:t>
            </w:r>
            <w:r w:rsidR="00CB3552" w:rsidRPr="002D39DC">
              <w:rPr>
                <w:sz w:val="22"/>
                <w:szCs w:val="22"/>
              </w:rPr>
              <w:t xml:space="preserve"> </w:t>
            </w:r>
            <w:r w:rsidR="00CB3552" w:rsidRPr="002D39DC">
              <w:rPr>
                <w:b/>
                <w:caps/>
                <w:sz w:val="22"/>
                <w:szCs w:val="22"/>
              </w:rPr>
              <w:t>Šalių atsakomybė</w:t>
            </w:r>
          </w:p>
          <w:p w14:paraId="60625C61" w14:textId="6C5121CE" w:rsidR="00CB3552" w:rsidRPr="002D39DC" w:rsidRDefault="00CB3552" w:rsidP="009935C5">
            <w:pPr>
              <w:pStyle w:val="BodyText11"/>
              <w:numPr>
                <w:ilvl w:val="1"/>
                <w:numId w:val="19"/>
              </w:numPr>
              <w:tabs>
                <w:tab w:val="left" w:pos="742"/>
                <w:tab w:val="left" w:pos="1026"/>
              </w:tabs>
              <w:ind w:left="33" w:firstLine="567"/>
              <w:rPr>
                <w:rFonts w:ascii="Times New Roman" w:hAnsi="Times New Roman"/>
                <w:sz w:val="22"/>
                <w:szCs w:val="22"/>
                <w:lang w:val="lt-LT"/>
              </w:rPr>
            </w:pPr>
            <w:r w:rsidRPr="002D39DC">
              <w:rPr>
                <w:rFonts w:ascii="Times New Roman" w:hAnsi="Times New Roman"/>
                <w:sz w:val="22"/>
                <w:szCs w:val="22"/>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87EE70E" w14:textId="0498F036" w:rsidR="00CB3552" w:rsidRPr="002D39DC" w:rsidRDefault="00CB3552" w:rsidP="009935C5">
            <w:pPr>
              <w:pStyle w:val="BodyText11"/>
              <w:numPr>
                <w:ilvl w:val="1"/>
                <w:numId w:val="19"/>
              </w:numPr>
              <w:tabs>
                <w:tab w:val="left" w:pos="1026"/>
              </w:tabs>
              <w:ind w:left="0" w:firstLine="600"/>
              <w:rPr>
                <w:rFonts w:ascii="Times New Roman" w:hAnsi="Times New Roman"/>
                <w:sz w:val="22"/>
                <w:szCs w:val="22"/>
                <w:lang w:val="lt-LT" w:eastAsia="en-US"/>
              </w:rPr>
            </w:pPr>
            <w:r w:rsidRPr="002D39DC">
              <w:rPr>
                <w:rFonts w:ascii="Times New Roman" w:hAnsi="Times New Roman"/>
                <w:sz w:val="22"/>
                <w:szCs w:val="22"/>
                <w:lang w:val="lt-LT" w:eastAsia="en-US"/>
              </w:rPr>
              <w:t>Neatlikus apmokėjimo nustatytais terminais</w:t>
            </w:r>
            <w:r w:rsidR="006B40E1" w:rsidRPr="002D39DC">
              <w:rPr>
                <w:rFonts w:ascii="Times New Roman" w:hAnsi="Times New Roman"/>
                <w:sz w:val="22"/>
                <w:szCs w:val="22"/>
                <w:lang w:val="lt-LT" w:eastAsia="en-US"/>
              </w:rPr>
              <w:t xml:space="preserve"> dėl Pirkėjo kaltės</w:t>
            </w:r>
            <w:r w:rsidRPr="002D39DC">
              <w:rPr>
                <w:rFonts w:ascii="Times New Roman" w:hAnsi="Times New Roman"/>
                <w:sz w:val="22"/>
                <w:szCs w:val="22"/>
                <w:lang w:val="lt-LT" w:eastAsia="en-US"/>
              </w:rPr>
              <w:t xml:space="preserve">, </w:t>
            </w:r>
            <w:r w:rsidR="00302A31" w:rsidRPr="002D39DC">
              <w:rPr>
                <w:rFonts w:ascii="Times New Roman" w:hAnsi="Times New Roman"/>
                <w:sz w:val="22"/>
                <w:szCs w:val="22"/>
                <w:lang w:val="lt-LT" w:eastAsia="en-US"/>
              </w:rPr>
              <w:t>Tiekėjo</w:t>
            </w:r>
            <w:r w:rsidRPr="002D39DC">
              <w:rPr>
                <w:rFonts w:ascii="Times New Roman" w:hAnsi="Times New Roman"/>
                <w:sz w:val="22"/>
                <w:szCs w:val="22"/>
                <w:lang w:val="lt-LT" w:eastAsia="en-US"/>
              </w:rPr>
              <w:t xml:space="preserve"> pareikalavimu </w:t>
            </w:r>
            <w:r w:rsidR="002F2E23" w:rsidRPr="002D39DC">
              <w:rPr>
                <w:rFonts w:ascii="Times New Roman" w:hAnsi="Times New Roman"/>
                <w:sz w:val="22"/>
                <w:szCs w:val="22"/>
                <w:lang w:val="lt-LT" w:eastAsia="en-US"/>
              </w:rPr>
              <w:t>Pirkėjas</w:t>
            </w:r>
            <w:r w:rsidRPr="002D39DC">
              <w:rPr>
                <w:rFonts w:ascii="Times New Roman" w:hAnsi="Times New Roman"/>
                <w:sz w:val="22"/>
                <w:szCs w:val="22"/>
                <w:lang w:val="lt-LT" w:eastAsia="en-US"/>
              </w:rPr>
              <w:t xml:space="preserve"> privalo sumokėti </w:t>
            </w:r>
            <w:r w:rsidR="006B7F6B" w:rsidRPr="002D39DC">
              <w:rPr>
                <w:rFonts w:ascii="Times New Roman" w:hAnsi="Times New Roman"/>
                <w:sz w:val="22"/>
                <w:szCs w:val="22"/>
                <w:lang w:val="lt-LT" w:eastAsia="en-US"/>
              </w:rPr>
              <w:t>Tiekėjui</w:t>
            </w:r>
            <w:r w:rsidRPr="002D39DC">
              <w:rPr>
                <w:rFonts w:ascii="Times New Roman" w:hAnsi="Times New Roman"/>
                <w:sz w:val="22"/>
                <w:szCs w:val="22"/>
                <w:lang w:val="lt-LT" w:eastAsia="en-US"/>
              </w:rPr>
              <w:t xml:space="preserve"> už kiekvieną uždelstą dieną 0,</w:t>
            </w:r>
            <w:r w:rsidR="00E0578B">
              <w:rPr>
                <w:rFonts w:ascii="Times New Roman" w:hAnsi="Times New Roman"/>
                <w:sz w:val="22"/>
                <w:szCs w:val="22"/>
                <w:lang w:val="lt-LT" w:eastAsia="en-US"/>
              </w:rPr>
              <w:t>1</w:t>
            </w:r>
            <w:r w:rsidR="00E0578B" w:rsidRPr="002D39DC">
              <w:rPr>
                <w:rFonts w:ascii="Times New Roman" w:hAnsi="Times New Roman"/>
                <w:sz w:val="22"/>
                <w:szCs w:val="22"/>
                <w:lang w:val="lt-LT" w:eastAsia="en-US"/>
              </w:rPr>
              <w:t xml:space="preserve"> </w:t>
            </w:r>
            <w:r w:rsidR="00F90D5D" w:rsidRPr="002D39DC">
              <w:rPr>
                <w:rFonts w:ascii="Times New Roman" w:hAnsi="Times New Roman"/>
                <w:sz w:val="22"/>
                <w:szCs w:val="22"/>
                <w:lang w:val="lt-LT" w:eastAsia="en-US"/>
              </w:rPr>
              <w:t>proc</w:t>
            </w:r>
            <w:r w:rsidR="00F90D5D" w:rsidRPr="002D39DC">
              <w:rPr>
                <w:rFonts w:ascii="Times New Roman" w:hAnsi="Times New Roman"/>
                <w:i/>
                <w:sz w:val="22"/>
                <w:szCs w:val="22"/>
                <w:lang w:val="lt-LT" w:eastAsia="en-US"/>
              </w:rPr>
              <w:t>.</w:t>
            </w:r>
            <w:r w:rsidRPr="002D39DC">
              <w:rPr>
                <w:rFonts w:ascii="Times New Roman" w:hAnsi="Times New Roman"/>
                <w:sz w:val="22"/>
                <w:szCs w:val="22"/>
                <w:lang w:val="lt-LT" w:eastAsia="en-US"/>
              </w:rPr>
              <w:t xml:space="preserve"> delspinigių nuo laiku neapmokėtos sumos už kiekvieną uždelstą dieną</w:t>
            </w:r>
            <w:r w:rsidR="00FB6AAD" w:rsidRPr="002D39DC">
              <w:rPr>
                <w:rFonts w:ascii="Times New Roman" w:hAnsi="Times New Roman"/>
                <w:sz w:val="22"/>
                <w:szCs w:val="22"/>
                <w:lang w:val="lt-LT" w:eastAsia="en-US"/>
              </w:rPr>
              <w:t>, neviršijant 5 proc. Sutarties kainos.</w:t>
            </w:r>
          </w:p>
          <w:p w14:paraId="7772DA8D" w14:textId="7A440548" w:rsidR="00CB3552" w:rsidRPr="002D39DC" w:rsidRDefault="00620686" w:rsidP="009935C5">
            <w:pPr>
              <w:pStyle w:val="Sraopastraipa"/>
              <w:numPr>
                <w:ilvl w:val="1"/>
                <w:numId w:val="19"/>
              </w:numPr>
              <w:tabs>
                <w:tab w:val="left" w:pos="1026"/>
              </w:tabs>
              <w:ind w:left="33" w:firstLine="567"/>
              <w:jc w:val="both"/>
              <w:rPr>
                <w:sz w:val="22"/>
                <w:szCs w:val="22"/>
                <w:lang w:val="lt-LT"/>
              </w:rPr>
            </w:pPr>
            <w:r w:rsidRPr="002D39DC">
              <w:rPr>
                <w:sz w:val="22"/>
                <w:szCs w:val="22"/>
                <w:lang w:val="lt-LT"/>
              </w:rPr>
              <w:t xml:space="preserve"> </w:t>
            </w:r>
            <w:r w:rsidR="00CB3552" w:rsidRPr="002D39DC">
              <w:rPr>
                <w:sz w:val="22"/>
                <w:szCs w:val="22"/>
                <w:lang w:val="lt-LT"/>
              </w:rPr>
              <w:t xml:space="preserve">Jei </w:t>
            </w:r>
            <w:r w:rsidR="006B7F6B" w:rsidRPr="002D39DC">
              <w:rPr>
                <w:sz w:val="22"/>
                <w:szCs w:val="22"/>
                <w:lang w:val="lt-LT"/>
              </w:rPr>
              <w:t>Tiekėjas</w:t>
            </w:r>
            <w:r w:rsidR="00CB3552" w:rsidRPr="002D39DC">
              <w:rPr>
                <w:sz w:val="22"/>
                <w:szCs w:val="22"/>
                <w:lang w:val="lt-LT"/>
              </w:rPr>
              <w:t xml:space="preserve"> </w:t>
            </w:r>
            <w:r w:rsidR="00F6523D" w:rsidRPr="002D39DC">
              <w:rPr>
                <w:sz w:val="22"/>
                <w:szCs w:val="22"/>
                <w:lang w:val="lt-LT"/>
              </w:rPr>
              <w:t xml:space="preserve">ne dėl Pirkėjo kaltės </w:t>
            </w:r>
            <w:r w:rsidR="002E5699" w:rsidRPr="002D39DC">
              <w:rPr>
                <w:sz w:val="22"/>
                <w:szCs w:val="22"/>
                <w:lang w:val="lt-LT"/>
              </w:rPr>
              <w:t xml:space="preserve">vėluoja vykdyti savo įsipareigojimus </w:t>
            </w:r>
            <w:r w:rsidR="00F90D5D" w:rsidRPr="002D39DC">
              <w:rPr>
                <w:sz w:val="22"/>
                <w:szCs w:val="22"/>
                <w:lang w:val="lt-LT"/>
              </w:rPr>
              <w:t xml:space="preserve">šioje Sutartyje ir jos prieduose </w:t>
            </w:r>
            <w:r w:rsidR="00CB3552" w:rsidRPr="002D39DC">
              <w:rPr>
                <w:sz w:val="22"/>
                <w:szCs w:val="22"/>
                <w:lang w:val="lt-LT"/>
              </w:rPr>
              <w:t>nustatyt</w:t>
            </w:r>
            <w:r w:rsidR="002F2E23" w:rsidRPr="002D39DC">
              <w:rPr>
                <w:sz w:val="22"/>
                <w:szCs w:val="22"/>
                <w:lang w:val="lt-LT"/>
              </w:rPr>
              <w:t>ais</w:t>
            </w:r>
            <w:r w:rsidR="00CB3552" w:rsidRPr="002D39DC">
              <w:rPr>
                <w:sz w:val="22"/>
                <w:szCs w:val="22"/>
                <w:lang w:val="lt-LT"/>
              </w:rPr>
              <w:t xml:space="preserve"> termin</w:t>
            </w:r>
            <w:r w:rsidR="002F2E23" w:rsidRPr="002D39DC">
              <w:rPr>
                <w:sz w:val="22"/>
                <w:szCs w:val="22"/>
                <w:lang w:val="lt-LT"/>
              </w:rPr>
              <w:t>ais</w:t>
            </w:r>
            <w:r w:rsidR="00CB3552" w:rsidRPr="002D39DC">
              <w:rPr>
                <w:sz w:val="22"/>
                <w:szCs w:val="22"/>
                <w:lang w:val="lt-LT"/>
              </w:rPr>
              <w:t xml:space="preserve">, </w:t>
            </w:r>
            <w:r w:rsidR="00F90D5D" w:rsidRPr="002D39DC">
              <w:rPr>
                <w:sz w:val="22"/>
                <w:szCs w:val="22"/>
                <w:lang w:val="lt-LT"/>
              </w:rPr>
              <w:t>Pirkėjas</w:t>
            </w:r>
            <w:r w:rsidR="00CB3552" w:rsidRPr="002D39DC">
              <w:rPr>
                <w:sz w:val="22"/>
                <w:szCs w:val="22"/>
                <w:lang w:val="lt-LT"/>
              </w:rPr>
              <w:t xml:space="preserve"> be oficialaus įspėjimo ir nesumažindama</w:t>
            </w:r>
            <w:r w:rsidR="00F90D5D" w:rsidRPr="002D39DC">
              <w:rPr>
                <w:sz w:val="22"/>
                <w:szCs w:val="22"/>
                <w:lang w:val="lt-LT"/>
              </w:rPr>
              <w:t>s</w:t>
            </w:r>
            <w:r w:rsidR="00CB3552" w:rsidRPr="002D39DC">
              <w:rPr>
                <w:sz w:val="22"/>
                <w:szCs w:val="22"/>
                <w:lang w:val="lt-LT"/>
              </w:rPr>
              <w:t xml:space="preserve"> kitų savo teisių gynimo būdų prad</w:t>
            </w:r>
            <w:r w:rsidR="00723540" w:rsidRPr="002D39DC">
              <w:rPr>
                <w:sz w:val="22"/>
                <w:szCs w:val="22"/>
                <w:lang w:val="lt-LT"/>
              </w:rPr>
              <w:t>eda</w:t>
            </w:r>
            <w:r w:rsidR="00CB3552" w:rsidRPr="002D39DC">
              <w:rPr>
                <w:sz w:val="22"/>
                <w:szCs w:val="22"/>
                <w:lang w:val="lt-LT"/>
              </w:rPr>
              <w:t xml:space="preserve"> skaičiuoti 0,</w:t>
            </w:r>
            <w:r w:rsidR="00E0578B">
              <w:rPr>
                <w:sz w:val="22"/>
                <w:szCs w:val="22"/>
                <w:lang w:val="lt-LT"/>
              </w:rPr>
              <w:t>1</w:t>
            </w:r>
            <w:r w:rsidR="00E0578B" w:rsidRPr="002D39DC">
              <w:rPr>
                <w:sz w:val="22"/>
                <w:szCs w:val="22"/>
                <w:lang w:val="lt-LT"/>
              </w:rPr>
              <w:t xml:space="preserve"> </w:t>
            </w:r>
            <w:r w:rsidR="00F90D5D" w:rsidRPr="002D39DC">
              <w:rPr>
                <w:sz w:val="22"/>
                <w:szCs w:val="22"/>
                <w:lang w:val="lt-LT"/>
              </w:rPr>
              <w:t>proc.</w:t>
            </w:r>
            <w:r w:rsidR="00CB3552" w:rsidRPr="002D39DC">
              <w:rPr>
                <w:sz w:val="22"/>
                <w:szCs w:val="22"/>
                <w:lang w:val="lt-LT"/>
              </w:rPr>
              <w:t xml:space="preserve"> dydžio delspinigius nuo </w:t>
            </w:r>
            <w:r w:rsidR="006B7F6B" w:rsidRPr="002D39DC">
              <w:rPr>
                <w:sz w:val="22"/>
                <w:szCs w:val="22"/>
                <w:lang w:val="lt-LT"/>
              </w:rPr>
              <w:t xml:space="preserve">Tiekėjo </w:t>
            </w:r>
            <w:r w:rsidR="002E5699" w:rsidRPr="002D39DC">
              <w:rPr>
                <w:sz w:val="22"/>
                <w:szCs w:val="22"/>
                <w:lang w:val="lt-LT"/>
              </w:rPr>
              <w:t>laiku neįvykdytų įsipareigojimų</w:t>
            </w:r>
            <w:r w:rsidR="00CB3552" w:rsidRPr="002D39DC">
              <w:rPr>
                <w:sz w:val="22"/>
                <w:szCs w:val="22"/>
                <w:lang w:val="lt-LT"/>
              </w:rPr>
              <w:t xml:space="preserve"> </w:t>
            </w:r>
            <w:r w:rsidR="006B7F6B" w:rsidRPr="002D39DC">
              <w:rPr>
                <w:sz w:val="22"/>
                <w:szCs w:val="22"/>
                <w:lang w:val="lt-LT"/>
              </w:rPr>
              <w:t xml:space="preserve">dalies </w:t>
            </w:r>
            <w:r w:rsidR="00CB3552" w:rsidRPr="002D39DC">
              <w:rPr>
                <w:sz w:val="22"/>
                <w:szCs w:val="22"/>
                <w:lang w:val="lt-LT"/>
              </w:rPr>
              <w:t xml:space="preserve">už kiekvieną termino praleidimo dieną, neviršijant 5 </w:t>
            </w:r>
            <w:r w:rsidR="00F90D5D" w:rsidRPr="002D39DC">
              <w:rPr>
                <w:sz w:val="22"/>
                <w:szCs w:val="22"/>
                <w:lang w:val="lt-LT"/>
              </w:rPr>
              <w:t>proc.</w:t>
            </w:r>
            <w:r w:rsidR="00CB3552" w:rsidRPr="002D39DC">
              <w:rPr>
                <w:sz w:val="22"/>
                <w:szCs w:val="22"/>
                <w:lang w:val="lt-LT"/>
              </w:rPr>
              <w:t xml:space="preserve"> Sutarties kainos.</w:t>
            </w:r>
          </w:p>
          <w:p w14:paraId="0C374498" w14:textId="748BD931" w:rsidR="00CB3552" w:rsidRPr="002D39DC" w:rsidRDefault="00CB3552" w:rsidP="009935C5">
            <w:pPr>
              <w:pStyle w:val="Sraopastraipa"/>
              <w:numPr>
                <w:ilvl w:val="1"/>
                <w:numId w:val="19"/>
              </w:numPr>
              <w:tabs>
                <w:tab w:val="left" w:pos="742"/>
                <w:tab w:val="left" w:pos="1026"/>
              </w:tabs>
              <w:ind w:left="33" w:firstLine="567"/>
              <w:jc w:val="both"/>
              <w:rPr>
                <w:sz w:val="22"/>
                <w:szCs w:val="22"/>
                <w:lang w:val="lt-LT"/>
              </w:rPr>
            </w:pPr>
            <w:r w:rsidRPr="002D39DC">
              <w:rPr>
                <w:sz w:val="22"/>
                <w:szCs w:val="22"/>
                <w:lang w:val="lt-LT"/>
              </w:rPr>
              <w:t>Jei apskaičiuoti delspinigiai viršija 5</w:t>
            </w:r>
            <w:r w:rsidR="00F90D5D" w:rsidRPr="002D39DC">
              <w:rPr>
                <w:sz w:val="22"/>
                <w:szCs w:val="22"/>
                <w:lang w:val="lt-LT"/>
              </w:rPr>
              <w:t xml:space="preserve"> proc.</w:t>
            </w:r>
            <w:r w:rsidRPr="002D39DC">
              <w:rPr>
                <w:sz w:val="22"/>
                <w:szCs w:val="22"/>
                <w:lang w:val="lt-LT"/>
              </w:rPr>
              <w:t xml:space="preserve"> Sutarties kainos, P</w:t>
            </w:r>
            <w:r w:rsidR="00F90D5D" w:rsidRPr="002D39DC">
              <w:rPr>
                <w:sz w:val="22"/>
                <w:szCs w:val="22"/>
                <w:lang w:val="lt-LT"/>
              </w:rPr>
              <w:t>irkėjas</w:t>
            </w:r>
            <w:r w:rsidRPr="002D39DC">
              <w:rPr>
                <w:sz w:val="22"/>
                <w:szCs w:val="22"/>
                <w:lang w:val="lt-LT"/>
              </w:rPr>
              <w:t>, prieš tai raštu įspėj</w:t>
            </w:r>
            <w:r w:rsidR="00F90D5D" w:rsidRPr="002D39DC">
              <w:rPr>
                <w:sz w:val="22"/>
                <w:szCs w:val="22"/>
                <w:lang w:val="lt-LT"/>
              </w:rPr>
              <w:t>ęs</w:t>
            </w:r>
            <w:r w:rsidRPr="002D39DC">
              <w:rPr>
                <w:sz w:val="22"/>
                <w:szCs w:val="22"/>
                <w:lang w:val="lt-LT"/>
              </w:rPr>
              <w:t xml:space="preserve"> </w:t>
            </w:r>
            <w:r w:rsidR="002E5699" w:rsidRPr="002D39DC">
              <w:rPr>
                <w:sz w:val="22"/>
                <w:szCs w:val="22"/>
                <w:lang w:val="lt-LT"/>
              </w:rPr>
              <w:t>Tiekėją</w:t>
            </w:r>
            <w:r w:rsidRPr="002D39DC">
              <w:rPr>
                <w:sz w:val="22"/>
                <w:szCs w:val="22"/>
                <w:lang w:val="lt-LT"/>
              </w:rPr>
              <w:t>:</w:t>
            </w:r>
          </w:p>
          <w:p w14:paraId="3F4F27F4" w14:textId="25116B1B" w:rsidR="00CB3552" w:rsidRPr="002D39DC" w:rsidRDefault="00CB3552" w:rsidP="009935C5">
            <w:pPr>
              <w:pStyle w:val="Sraopastraipa"/>
              <w:numPr>
                <w:ilvl w:val="2"/>
                <w:numId w:val="19"/>
              </w:numPr>
              <w:tabs>
                <w:tab w:val="left" w:pos="1167"/>
              </w:tabs>
              <w:ind w:left="1026" w:hanging="426"/>
              <w:jc w:val="both"/>
              <w:rPr>
                <w:sz w:val="22"/>
                <w:szCs w:val="22"/>
                <w:lang w:val="lt-LT"/>
              </w:rPr>
            </w:pPr>
            <w:r w:rsidRPr="002D39DC">
              <w:rPr>
                <w:sz w:val="22"/>
                <w:szCs w:val="22"/>
                <w:lang w:val="lt-LT"/>
              </w:rPr>
              <w:t>išskaičiuo</w:t>
            </w:r>
            <w:r w:rsidR="003E7415" w:rsidRPr="002D39DC">
              <w:rPr>
                <w:sz w:val="22"/>
                <w:szCs w:val="22"/>
                <w:lang w:val="lt-LT"/>
              </w:rPr>
              <w:t>ja</w:t>
            </w:r>
            <w:r w:rsidRPr="002D39DC">
              <w:rPr>
                <w:sz w:val="22"/>
                <w:szCs w:val="22"/>
                <w:lang w:val="lt-LT"/>
              </w:rPr>
              <w:t xml:space="preserve"> delspinigių sumą iš </w:t>
            </w:r>
            <w:r w:rsidR="006B7F6B" w:rsidRPr="002D39DC">
              <w:rPr>
                <w:sz w:val="22"/>
                <w:szCs w:val="22"/>
                <w:lang w:val="lt-LT"/>
              </w:rPr>
              <w:t>Tiekėjui</w:t>
            </w:r>
            <w:r w:rsidRPr="002D39DC">
              <w:rPr>
                <w:sz w:val="22"/>
                <w:szCs w:val="22"/>
                <w:lang w:val="lt-LT"/>
              </w:rPr>
              <w:t xml:space="preserve"> mokėtinų sumų</w:t>
            </w:r>
            <w:r w:rsidR="003E7415" w:rsidRPr="002D39DC">
              <w:rPr>
                <w:sz w:val="22"/>
                <w:szCs w:val="22"/>
                <w:lang w:val="lt-LT"/>
              </w:rPr>
              <w:t xml:space="preserve"> ir/arba</w:t>
            </w:r>
            <w:r w:rsidRPr="002D39DC">
              <w:rPr>
                <w:sz w:val="22"/>
                <w:szCs w:val="22"/>
                <w:lang w:val="lt-LT"/>
              </w:rPr>
              <w:t>;</w:t>
            </w:r>
          </w:p>
          <w:p w14:paraId="5ABC7FF9" w14:textId="458DF95C" w:rsidR="00CB3552" w:rsidRPr="002D39DC" w:rsidRDefault="007363DF" w:rsidP="009935C5">
            <w:pPr>
              <w:pStyle w:val="Sraopastraipa"/>
              <w:numPr>
                <w:ilvl w:val="2"/>
                <w:numId w:val="19"/>
              </w:numPr>
              <w:ind w:left="1167" w:hanging="567"/>
              <w:jc w:val="both"/>
              <w:rPr>
                <w:sz w:val="22"/>
                <w:szCs w:val="22"/>
                <w:lang w:val="lt-LT"/>
              </w:rPr>
            </w:pPr>
            <w:r w:rsidRPr="002D39DC">
              <w:rPr>
                <w:sz w:val="22"/>
                <w:szCs w:val="22"/>
                <w:lang w:val="lt-LT"/>
              </w:rPr>
              <w:t xml:space="preserve">reikalauja sumokėti </w:t>
            </w:r>
            <w:r w:rsidRPr="002D39DC">
              <w:rPr>
                <w:i/>
                <w:sz w:val="22"/>
                <w:szCs w:val="22"/>
                <w:lang w:val="lt-LT"/>
              </w:rPr>
              <w:t xml:space="preserve">baudą </w:t>
            </w:r>
            <w:r w:rsidR="003E7415" w:rsidRPr="002D39DC">
              <w:rPr>
                <w:sz w:val="22"/>
                <w:szCs w:val="22"/>
                <w:lang w:val="lt-LT"/>
              </w:rPr>
              <w:t>ir/arba</w:t>
            </w:r>
            <w:r w:rsidR="00CB3552" w:rsidRPr="002D39DC">
              <w:rPr>
                <w:sz w:val="22"/>
                <w:szCs w:val="22"/>
                <w:lang w:val="lt-LT"/>
              </w:rPr>
              <w:t>;</w:t>
            </w:r>
          </w:p>
          <w:p w14:paraId="0C86667A" w14:textId="3548DF0F" w:rsidR="00CB3552" w:rsidRPr="002D39DC" w:rsidRDefault="00CB3552" w:rsidP="009935C5">
            <w:pPr>
              <w:pStyle w:val="Sraopastraipa"/>
              <w:numPr>
                <w:ilvl w:val="2"/>
                <w:numId w:val="19"/>
              </w:numPr>
              <w:ind w:left="1167" w:hanging="567"/>
              <w:jc w:val="both"/>
              <w:rPr>
                <w:sz w:val="22"/>
                <w:szCs w:val="22"/>
                <w:lang w:val="lt-LT"/>
              </w:rPr>
            </w:pPr>
            <w:r w:rsidRPr="002D39DC">
              <w:rPr>
                <w:sz w:val="22"/>
                <w:szCs w:val="22"/>
                <w:lang w:val="lt-LT"/>
              </w:rPr>
              <w:t>nutrauk</w:t>
            </w:r>
            <w:r w:rsidR="003E7415" w:rsidRPr="002D39DC">
              <w:rPr>
                <w:sz w:val="22"/>
                <w:szCs w:val="22"/>
                <w:lang w:val="lt-LT"/>
              </w:rPr>
              <w:t>ia</w:t>
            </w:r>
            <w:r w:rsidRPr="002D39DC">
              <w:rPr>
                <w:sz w:val="22"/>
                <w:szCs w:val="22"/>
                <w:lang w:val="lt-LT"/>
              </w:rPr>
              <w:t xml:space="preserve"> Sutartį.</w:t>
            </w:r>
          </w:p>
          <w:p w14:paraId="1B1602D5" w14:textId="61DA030F" w:rsidR="002446EB" w:rsidRPr="002D39DC" w:rsidRDefault="00495735" w:rsidP="009935C5">
            <w:pPr>
              <w:pStyle w:val="Pagrindinistekstas"/>
              <w:numPr>
                <w:ilvl w:val="1"/>
                <w:numId w:val="19"/>
              </w:numPr>
              <w:tabs>
                <w:tab w:val="left" w:pos="600"/>
                <w:tab w:val="left" w:pos="1026"/>
              </w:tabs>
              <w:spacing w:after="0"/>
              <w:ind w:left="33" w:firstLine="567"/>
              <w:jc w:val="both"/>
              <w:rPr>
                <w:sz w:val="22"/>
                <w:szCs w:val="22"/>
              </w:rPr>
            </w:pPr>
            <w:r w:rsidRPr="002D39DC">
              <w:rPr>
                <w:sz w:val="22"/>
                <w:szCs w:val="22"/>
              </w:rPr>
              <w:t xml:space="preserve"> </w:t>
            </w:r>
            <w:r w:rsidR="00CB3552" w:rsidRPr="002D39DC">
              <w:rPr>
                <w:sz w:val="22"/>
                <w:szCs w:val="22"/>
              </w:rPr>
              <w:t>Delspinigių sumokėjimas neatleidžia Šalių nuo pareigos vykdyti šioje Sutartyje prisiimtus įsipareigojimus.</w:t>
            </w:r>
          </w:p>
        </w:tc>
      </w:tr>
      <w:tr w:rsidR="00CB3552" w:rsidRPr="002D39DC" w14:paraId="5044064D" w14:textId="77777777" w:rsidTr="00373EBF">
        <w:tblPrEx>
          <w:tblLook w:val="04A0" w:firstRow="1" w:lastRow="0" w:firstColumn="1" w:lastColumn="0" w:noHBand="0" w:noVBand="1"/>
        </w:tblPrEx>
        <w:trPr>
          <w:gridBefore w:val="2"/>
          <w:wBefore w:w="284" w:type="dxa"/>
        </w:trPr>
        <w:tc>
          <w:tcPr>
            <w:tcW w:w="9639" w:type="dxa"/>
            <w:shd w:val="clear" w:color="auto" w:fill="auto"/>
          </w:tcPr>
          <w:tbl>
            <w:tblPr>
              <w:tblW w:w="9531" w:type="dxa"/>
              <w:tblLayout w:type="fixed"/>
              <w:tblLook w:val="04A0" w:firstRow="1" w:lastRow="0" w:firstColumn="1" w:lastColumn="0" w:noHBand="0" w:noVBand="1"/>
            </w:tblPr>
            <w:tblGrid>
              <w:gridCol w:w="9531"/>
            </w:tblGrid>
            <w:tr w:rsidR="00CB3552" w:rsidRPr="002D39DC" w14:paraId="05ADA9BB" w14:textId="77777777" w:rsidTr="009935C5">
              <w:tc>
                <w:tcPr>
                  <w:tcW w:w="5000" w:type="pct"/>
                  <w:shd w:val="clear" w:color="auto" w:fill="auto"/>
                </w:tcPr>
                <w:p w14:paraId="1AFD6237" w14:textId="0351CC5A" w:rsidR="00CB3552" w:rsidRPr="002D39DC" w:rsidRDefault="00373EBF" w:rsidP="009935C5">
                  <w:pPr>
                    <w:pStyle w:val="Pagrindinistekstas"/>
                    <w:spacing w:after="0"/>
                    <w:ind w:firstLine="720"/>
                    <w:jc w:val="both"/>
                    <w:rPr>
                      <w:b/>
                      <w:sz w:val="22"/>
                      <w:szCs w:val="22"/>
                    </w:rPr>
                  </w:pPr>
                  <w:r>
                    <w:lastRenderedPageBreak/>
                    <w:br w:type="page"/>
                  </w:r>
                </w:p>
              </w:tc>
            </w:tr>
            <w:tr w:rsidR="00CB3552" w:rsidRPr="002D39DC" w14:paraId="5213754E" w14:textId="77777777" w:rsidTr="009935C5">
              <w:tc>
                <w:tcPr>
                  <w:tcW w:w="5000" w:type="pct"/>
                  <w:shd w:val="clear" w:color="auto" w:fill="auto"/>
                </w:tcPr>
                <w:p w14:paraId="725524ED" w14:textId="69259859" w:rsidR="00CB3552" w:rsidRPr="002D39DC" w:rsidRDefault="007E4F16" w:rsidP="009935C5">
                  <w:pPr>
                    <w:pStyle w:val="Statja"/>
                    <w:spacing w:before="0" w:after="120"/>
                    <w:ind w:firstLine="709"/>
                    <w:jc w:val="both"/>
                    <w:rPr>
                      <w:rFonts w:ascii="Times New Roman" w:hAnsi="Times New Roman"/>
                      <w:i/>
                      <w:iCs/>
                      <w:caps/>
                      <w:sz w:val="22"/>
                      <w:szCs w:val="22"/>
                      <w:lang w:val="lt-LT"/>
                    </w:rPr>
                  </w:pPr>
                  <w:r w:rsidRPr="002D39DC">
                    <w:rPr>
                      <w:rFonts w:ascii="Times New Roman" w:hAnsi="Times New Roman"/>
                      <w:sz w:val="22"/>
                      <w:szCs w:val="22"/>
                      <w:lang w:val="lt-LT"/>
                    </w:rPr>
                    <w:t>I</w:t>
                  </w:r>
                  <w:r w:rsidR="0081715A" w:rsidRPr="002D39DC">
                    <w:rPr>
                      <w:rFonts w:ascii="Times New Roman" w:hAnsi="Times New Roman"/>
                      <w:sz w:val="22"/>
                      <w:szCs w:val="22"/>
                      <w:lang w:val="lt-LT"/>
                    </w:rPr>
                    <w:t>X</w:t>
                  </w:r>
                  <w:r w:rsidR="00CB3552" w:rsidRPr="002D39DC">
                    <w:rPr>
                      <w:rFonts w:ascii="Times New Roman" w:hAnsi="Times New Roman"/>
                      <w:sz w:val="22"/>
                      <w:szCs w:val="22"/>
                      <w:lang w:val="lt-LT"/>
                    </w:rPr>
                    <w:t xml:space="preserve">. </w:t>
                  </w:r>
                  <w:r w:rsidR="00CB3552" w:rsidRPr="002D39DC">
                    <w:rPr>
                      <w:rFonts w:ascii="Times New Roman" w:hAnsi="Times New Roman"/>
                      <w:caps/>
                      <w:sz w:val="22"/>
                      <w:szCs w:val="22"/>
                      <w:lang w:val="lt-LT"/>
                    </w:rPr>
                    <w:t xml:space="preserve">Nenugalimos jėgos aplinkybės </w:t>
                  </w:r>
                  <w:r w:rsidR="00CB3552" w:rsidRPr="002D39DC">
                    <w:rPr>
                      <w:rFonts w:ascii="Times New Roman" w:hAnsi="Times New Roman"/>
                      <w:i/>
                      <w:iCs/>
                      <w:caps/>
                      <w:sz w:val="22"/>
                      <w:szCs w:val="22"/>
                      <w:lang w:val="lt-LT"/>
                    </w:rPr>
                    <w:t>(force majeure)</w:t>
                  </w:r>
                </w:p>
                <w:p w14:paraId="2961EEE1" w14:textId="7A0E6119" w:rsidR="00CB3552" w:rsidRPr="002D39DC" w:rsidRDefault="006126DB" w:rsidP="009935C5">
                  <w:pPr>
                    <w:pStyle w:val="BodyText11"/>
                    <w:numPr>
                      <w:ilvl w:val="0"/>
                      <w:numId w:val="13"/>
                    </w:numPr>
                    <w:tabs>
                      <w:tab w:val="left" w:pos="1059"/>
                    </w:tabs>
                    <w:ind w:left="0" w:firstLine="567"/>
                    <w:rPr>
                      <w:rFonts w:ascii="Times New Roman" w:hAnsi="Times New Roman"/>
                      <w:sz w:val="22"/>
                      <w:szCs w:val="22"/>
                      <w:lang w:val="lt-LT"/>
                    </w:rPr>
                  </w:pPr>
                  <w:r w:rsidRPr="002D39DC">
                    <w:rPr>
                      <w:rFonts w:ascii="Times New Roman" w:hAnsi="Times New Roman"/>
                      <w:sz w:val="22"/>
                      <w:szCs w:val="22"/>
                      <w:lang w:val="lt-LT"/>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r w:rsidR="00CB3552" w:rsidRPr="002D39DC">
                    <w:rPr>
                      <w:rFonts w:ascii="Times New Roman" w:hAnsi="Times New Roman"/>
                      <w:sz w:val="22"/>
                      <w:szCs w:val="22"/>
                      <w:lang w:val="lt-LT"/>
                    </w:rPr>
                    <w:t>.</w:t>
                  </w:r>
                </w:p>
                <w:p w14:paraId="2D15FD2A" w14:textId="66AA51FB" w:rsidR="006126DB" w:rsidRPr="002D39DC" w:rsidRDefault="006126DB" w:rsidP="009935C5">
                  <w:pPr>
                    <w:pStyle w:val="Pagrindinistekstas"/>
                    <w:spacing w:after="0"/>
                    <w:ind w:left="-75" w:firstLine="567"/>
                    <w:jc w:val="both"/>
                    <w:rPr>
                      <w:sz w:val="22"/>
                      <w:szCs w:val="22"/>
                    </w:rPr>
                  </w:pPr>
                  <w:r w:rsidRPr="002D39DC">
                    <w:rPr>
                      <w:sz w:val="22"/>
                      <w:szCs w:val="22"/>
                    </w:rPr>
                    <w:t>Nenugalimos jėgos aplinkybėmis laikomos aplinkybės, nurodytos Lietuvos Respublikos civilinio kodekso 6.212 str. ir kituose L</w:t>
                  </w:r>
                  <w:r w:rsidR="00174F69" w:rsidRPr="002D39DC">
                    <w:rPr>
                      <w:sz w:val="22"/>
                      <w:szCs w:val="22"/>
                    </w:rPr>
                    <w:t xml:space="preserve">ietuvos </w:t>
                  </w:r>
                  <w:r w:rsidRPr="002D39DC">
                    <w:rPr>
                      <w:sz w:val="22"/>
                      <w:szCs w:val="22"/>
                    </w:rPr>
                    <w:t>R</w:t>
                  </w:r>
                  <w:r w:rsidR="00174F69" w:rsidRPr="002D39DC">
                    <w:rPr>
                      <w:sz w:val="22"/>
                      <w:szCs w:val="22"/>
                    </w:rPr>
                    <w:t>espublikos</w:t>
                  </w:r>
                  <w:r w:rsidRPr="002D39DC">
                    <w:rPr>
                      <w:sz w:val="22"/>
                      <w:szCs w:val="22"/>
                    </w:rPr>
                    <w:t xml:space="preserve">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3F9DFC6A" w14:textId="6394D7DF" w:rsidR="006126DB" w:rsidRPr="002D39DC" w:rsidRDefault="006126DB" w:rsidP="009935C5">
                  <w:pPr>
                    <w:pStyle w:val="Pagrindinistekstas"/>
                    <w:numPr>
                      <w:ilvl w:val="0"/>
                      <w:numId w:val="13"/>
                    </w:numPr>
                    <w:tabs>
                      <w:tab w:val="left" w:pos="1059"/>
                    </w:tabs>
                    <w:spacing w:after="0"/>
                    <w:ind w:left="-75" w:firstLine="567"/>
                    <w:jc w:val="both"/>
                    <w:rPr>
                      <w:sz w:val="22"/>
                      <w:szCs w:val="22"/>
                    </w:rPr>
                  </w:pPr>
                  <w:r w:rsidRPr="002D39DC">
                    <w:rPr>
                      <w:sz w:val="22"/>
                      <w:szCs w:val="22"/>
                    </w:rPr>
                    <w:t>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018A8C2" w14:textId="77777777" w:rsidR="00CB3552" w:rsidRPr="002D39DC" w:rsidRDefault="00C42052" w:rsidP="009935C5">
                  <w:pPr>
                    <w:pStyle w:val="Sraopastraipa"/>
                    <w:numPr>
                      <w:ilvl w:val="0"/>
                      <w:numId w:val="13"/>
                    </w:numPr>
                    <w:tabs>
                      <w:tab w:val="left" w:pos="1059"/>
                    </w:tabs>
                    <w:ind w:left="-75" w:firstLine="567"/>
                    <w:jc w:val="both"/>
                    <w:rPr>
                      <w:b/>
                      <w:sz w:val="22"/>
                      <w:szCs w:val="22"/>
                      <w:lang w:val="lt-LT"/>
                    </w:rPr>
                  </w:pPr>
                  <w:r w:rsidRPr="002D39DC">
                    <w:rPr>
                      <w:sz w:val="22"/>
                      <w:szCs w:val="22"/>
                      <w:lang w:val="lt-LT"/>
                    </w:rPr>
                    <w:t>Pagrindas atleisti Š</w:t>
                  </w:r>
                  <w:r w:rsidR="006126DB" w:rsidRPr="002D39DC">
                    <w:rPr>
                      <w:sz w:val="22"/>
                      <w:szCs w:val="22"/>
                      <w:lang w:val="lt-LT"/>
                    </w:rPr>
                    <w:t>alį nuo atsakomybės atsiranda nuo nenugalimos jėgos aplinkybių atsiradimo momento arba, jeigu laiku nebuvo pateiktas pranešimas, nuo pranešimo pateikim</w:t>
                  </w:r>
                  <w:r w:rsidRPr="002D39DC">
                    <w:rPr>
                      <w:sz w:val="22"/>
                      <w:szCs w:val="22"/>
                      <w:lang w:val="lt-LT"/>
                    </w:rPr>
                    <w:t>o momento. Jeigu Š</w:t>
                  </w:r>
                  <w:r w:rsidR="006126DB" w:rsidRPr="002D39DC">
                    <w:rPr>
                      <w:sz w:val="22"/>
                      <w:szCs w:val="22"/>
                      <w:lang w:val="lt-LT"/>
                    </w:rPr>
                    <w:t>alis laiku neišsiunčia pranešimo arba neinformuoja ir nepateik</w:t>
                  </w:r>
                  <w:r w:rsidR="00CD47E2" w:rsidRPr="002D39DC">
                    <w:rPr>
                      <w:sz w:val="22"/>
                      <w:szCs w:val="22"/>
                      <w:lang w:val="lt-LT"/>
                    </w:rPr>
                    <w:t>ia</w:t>
                  </w:r>
                  <w:r w:rsidR="006126DB" w:rsidRPr="002D39DC">
                    <w:rPr>
                      <w:sz w:val="22"/>
                      <w:szCs w:val="22"/>
                      <w:lang w:val="lt-LT"/>
                    </w:rPr>
                    <w:t xml:space="preserve"> nenugalimos jėgos aplinkybių buvimą patvirtinančių dokumentų, ji privalo kompensuoti kitai Šaliai žalą, kurią ši patyrė dėl laiku nepateikto pranešimo arba dėl to, kad nebuvo jokio pranešimo.</w:t>
                  </w:r>
                </w:p>
                <w:p w14:paraId="2AE94547" w14:textId="07753ED5" w:rsidR="004A006F" w:rsidRPr="002D39DC" w:rsidRDefault="004A006F" w:rsidP="009935C5">
                  <w:pPr>
                    <w:pStyle w:val="Sraopastraipa"/>
                    <w:numPr>
                      <w:ilvl w:val="0"/>
                      <w:numId w:val="13"/>
                    </w:numPr>
                    <w:tabs>
                      <w:tab w:val="left" w:pos="1059"/>
                    </w:tabs>
                    <w:ind w:left="-75" w:firstLine="567"/>
                    <w:jc w:val="both"/>
                    <w:rPr>
                      <w:b/>
                      <w:sz w:val="22"/>
                      <w:szCs w:val="22"/>
                      <w:lang w:val="lt-LT"/>
                    </w:rPr>
                  </w:pPr>
                  <w:r w:rsidRPr="002D39DC">
                    <w:rPr>
                      <w:sz w:val="22"/>
                      <w:szCs w:val="22"/>
                      <w:lang w:val="lt-LT"/>
                    </w:rPr>
                    <w:t xml:space="preserve">Tuo atveju, jei </w:t>
                  </w:r>
                  <w:r w:rsidR="00E907FC" w:rsidRPr="002D39DC">
                    <w:rPr>
                      <w:sz w:val="22"/>
                      <w:szCs w:val="22"/>
                      <w:lang w:val="lt-LT"/>
                    </w:rPr>
                    <w:t xml:space="preserve">tiekėjas šioje Sutartyje nustatyta tvarka ir terminais negali įvykdyti sutartinių įsipareigojimų dėl </w:t>
                  </w:r>
                  <w:r w:rsidRPr="002D39DC">
                    <w:rPr>
                      <w:sz w:val="22"/>
                      <w:szCs w:val="22"/>
                      <w:lang w:val="lt-LT"/>
                    </w:rPr>
                    <w:t xml:space="preserve">nenugalimos jėgos aplinkybių, kurios atsirado užsienio valstybėje </w:t>
                  </w:r>
                  <w:r w:rsidR="00E907FC" w:rsidRPr="002D39DC">
                    <w:rPr>
                      <w:sz w:val="22"/>
                      <w:szCs w:val="22"/>
                      <w:lang w:val="lt-LT"/>
                    </w:rPr>
                    <w:t xml:space="preserve">(pvz. </w:t>
                  </w:r>
                  <w:r w:rsidR="00846587" w:rsidRPr="002D39DC">
                    <w:rPr>
                      <w:sz w:val="22"/>
                      <w:szCs w:val="22"/>
                      <w:lang w:val="lt-LT"/>
                    </w:rPr>
                    <w:t>prekių gamyb</w:t>
                  </w:r>
                  <w:r w:rsidR="00354461" w:rsidRPr="002D39DC">
                    <w:rPr>
                      <w:sz w:val="22"/>
                      <w:szCs w:val="22"/>
                      <w:lang w:val="lt-LT"/>
                    </w:rPr>
                    <w:t>a</w:t>
                  </w:r>
                  <w:r w:rsidR="00846587" w:rsidRPr="002D39DC">
                    <w:rPr>
                      <w:sz w:val="22"/>
                      <w:szCs w:val="22"/>
                      <w:lang w:val="lt-LT"/>
                    </w:rPr>
                    <w:t xml:space="preserve"> ir/ar pristatymas tampa neįmanomi dėl nenugalimos jėgos aplinkybių),</w:t>
                  </w:r>
                  <w:r w:rsidR="006D53F7" w:rsidRPr="002D39DC">
                    <w:rPr>
                      <w:sz w:val="22"/>
                      <w:szCs w:val="22"/>
                      <w:lang w:val="lt-LT"/>
                    </w:rPr>
                    <w:t xml:space="preserve"> </w:t>
                  </w:r>
                  <w:r w:rsidR="00247EF7" w:rsidRPr="002D39DC">
                    <w:rPr>
                      <w:sz w:val="22"/>
                      <w:szCs w:val="22"/>
                      <w:lang w:val="lt-LT"/>
                    </w:rPr>
                    <w:t>š</w:t>
                  </w:r>
                  <w:r w:rsidR="006D53F7" w:rsidRPr="002D39DC">
                    <w:rPr>
                      <w:sz w:val="22"/>
                      <w:szCs w:val="22"/>
                      <w:lang w:val="lt-LT"/>
                    </w:rPr>
                    <w:t xml:space="preserve">ių aplinkybių buvimas turi būti patvirtintas </w:t>
                  </w:r>
                  <w:r w:rsidR="00354461" w:rsidRPr="002D39DC">
                    <w:rPr>
                      <w:sz w:val="22"/>
                      <w:szCs w:val="22"/>
                      <w:lang w:val="lt-LT"/>
                    </w:rPr>
                    <w:t>užsienio valstybių įgaliotų institucijų sertifikatu (pažymėjimu),</w:t>
                  </w:r>
                  <w:r w:rsidR="006D53F7" w:rsidRPr="002D39DC">
                    <w:rPr>
                      <w:sz w:val="22"/>
                      <w:szCs w:val="22"/>
                      <w:lang w:val="lt-LT"/>
                    </w:rPr>
                    <w:t xml:space="preserve"> ar kitais objektyviais įrodymais. </w:t>
                  </w:r>
                  <w:r w:rsidR="00354461" w:rsidRPr="002D39DC">
                    <w:rPr>
                      <w:sz w:val="22"/>
                      <w:szCs w:val="22"/>
                      <w:lang w:val="lt-LT"/>
                    </w:rPr>
                    <w:t xml:space="preserve"> </w:t>
                  </w:r>
                </w:p>
              </w:tc>
            </w:tr>
            <w:tr w:rsidR="00CB3552" w:rsidRPr="002D39DC" w14:paraId="33635507" w14:textId="77777777" w:rsidTr="009935C5">
              <w:tc>
                <w:tcPr>
                  <w:tcW w:w="5000" w:type="pct"/>
                  <w:shd w:val="clear" w:color="auto" w:fill="auto"/>
                </w:tcPr>
                <w:p w14:paraId="4F881A3C" w14:textId="77777777" w:rsidR="00C42052" w:rsidRPr="002D39DC" w:rsidRDefault="00C42052" w:rsidP="009935C5">
                  <w:pPr>
                    <w:pStyle w:val="BodyText11"/>
                    <w:ind w:firstLine="709"/>
                    <w:rPr>
                      <w:rFonts w:ascii="Times New Roman" w:hAnsi="Times New Roman"/>
                      <w:b/>
                      <w:sz w:val="22"/>
                      <w:szCs w:val="22"/>
                      <w:lang w:val="lt-LT"/>
                    </w:rPr>
                  </w:pPr>
                </w:p>
              </w:tc>
            </w:tr>
            <w:tr w:rsidR="00CB3552" w:rsidRPr="002D39DC" w14:paraId="46938606" w14:textId="77777777" w:rsidTr="009935C5">
              <w:tc>
                <w:tcPr>
                  <w:tcW w:w="5000" w:type="pct"/>
                  <w:shd w:val="clear" w:color="auto" w:fill="auto"/>
                </w:tcPr>
                <w:p w14:paraId="04C1B03C" w14:textId="0D10A5EC" w:rsidR="00CB3552" w:rsidRPr="002D39DC" w:rsidRDefault="0081715A" w:rsidP="009935C5">
                  <w:pPr>
                    <w:pStyle w:val="Statja"/>
                    <w:spacing w:before="0" w:after="120"/>
                    <w:ind w:firstLine="709"/>
                    <w:jc w:val="center"/>
                    <w:rPr>
                      <w:rFonts w:ascii="Times New Roman" w:hAnsi="Times New Roman"/>
                      <w:caps/>
                      <w:sz w:val="22"/>
                      <w:szCs w:val="22"/>
                      <w:lang w:val="lt-LT"/>
                    </w:rPr>
                  </w:pPr>
                  <w:r w:rsidRPr="002D39DC">
                    <w:rPr>
                      <w:rFonts w:ascii="Times New Roman" w:hAnsi="Times New Roman"/>
                      <w:sz w:val="22"/>
                      <w:szCs w:val="22"/>
                      <w:lang w:val="lt-LT"/>
                    </w:rPr>
                    <w:t>X</w:t>
                  </w:r>
                  <w:r w:rsidR="00CB3552" w:rsidRPr="002D39DC">
                    <w:rPr>
                      <w:rFonts w:ascii="Times New Roman" w:hAnsi="Times New Roman"/>
                      <w:sz w:val="22"/>
                      <w:szCs w:val="22"/>
                      <w:lang w:val="lt-LT"/>
                    </w:rPr>
                    <w:t xml:space="preserve">. </w:t>
                  </w:r>
                  <w:r w:rsidR="00CB3552" w:rsidRPr="002D39DC">
                    <w:rPr>
                      <w:rFonts w:ascii="Times New Roman" w:hAnsi="Times New Roman"/>
                      <w:caps/>
                      <w:sz w:val="22"/>
                      <w:szCs w:val="22"/>
                      <w:lang w:val="lt-LT"/>
                    </w:rPr>
                    <w:t>Konfidencialumo įsipareigojimai</w:t>
                  </w:r>
                </w:p>
                <w:p w14:paraId="334DA29B" w14:textId="1A647ECB" w:rsidR="00CB3552" w:rsidRPr="002D39DC" w:rsidRDefault="0081715A" w:rsidP="009935C5">
                  <w:pPr>
                    <w:pStyle w:val="Sraopastraipa"/>
                    <w:numPr>
                      <w:ilvl w:val="0"/>
                      <w:numId w:val="14"/>
                    </w:numPr>
                    <w:tabs>
                      <w:tab w:val="left" w:pos="1201"/>
                    </w:tabs>
                    <w:ind w:left="0" w:firstLine="634"/>
                    <w:jc w:val="both"/>
                    <w:rPr>
                      <w:bCs/>
                      <w:sz w:val="22"/>
                      <w:szCs w:val="22"/>
                      <w:lang w:val="lt-LT"/>
                    </w:rPr>
                  </w:pPr>
                  <w:r w:rsidRPr="002D39DC">
                    <w:rPr>
                      <w:color w:val="000000"/>
                      <w:sz w:val="22"/>
                      <w:szCs w:val="22"/>
                      <w:lang w:val="lt-LT"/>
                    </w:rPr>
                    <w:t>Pirkėjas</w:t>
                  </w:r>
                  <w:r w:rsidR="00CB3552" w:rsidRPr="002D39DC">
                    <w:rPr>
                      <w:color w:val="000000"/>
                      <w:sz w:val="22"/>
                      <w:szCs w:val="22"/>
                      <w:lang w:val="lt-LT"/>
                    </w:rPr>
                    <w:t xml:space="preserve"> </w:t>
                  </w:r>
                  <w:r w:rsidR="00404CD1" w:rsidRPr="002D39DC">
                    <w:rPr>
                      <w:color w:val="000000"/>
                      <w:sz w:val="22"/>
                      <w:szCs w:val="22"/>
                      <w:lang w:val="lt-LT"/>
                    </w:rPr>
                    <w:t>Tiekėjo</w:t>
                  </w:r>
                  <w:r w:rsidR="00CB3552" w:rsidRPr="002D39DC">
                    <w:rPr>
                      <w:color w:val="000000"/>
                      <w:sz w:val="22"/>
                      <w:szCs w:val="22"/>
                      <w:lang w:val="lt-LT"/>
                    </w:rPr>
                    <w:t xml:space="preserve"> pasiūlymą, sudarytą Sutartį, ir šios Sutarties pakeitimus, išskyrus informaciją, kurios atskleidimas prieštarautų informacijos ir duomenų apsaugą reguliuojantiems teisės aktams arba visuomenės interesams, pažeistų teisėtus konkretaus </w:t>
                  </w:r>
                  <w:r w:rsidR="00404CD1" w:rsidRPr="002D39DC">
                    <w:rPr>
                      <w:color w:val="000000"/>
                      <w:sz w:val="22"/>
                      <w:szCs w:val="22"/>
                      <w:lang w:val="lt-LT"/>
                    </w:rPr>
                    <w:t>Tiekėjo</w:t>
                  </w:r>
                  <w:r w:rsidR="00CB3552" w:rsidRPr="002D39DC">
                    <w:rPr>
                      <w:color w:val="000000"/>
                      <w:sz w:val="22"/>
                      <w:szCs w:val="22"/>
                      <w:lang w:val="lt-LT"/>
                    </w:rPr>
                    <w:t xml:space="preserve"> komercinius interesus arba turėtų neigiamą poveikį tiekėjų konkurencijai</w:t>
                  </w:r>
                  <w:r w:rsidR="009D2AA4" w:rsidRPr="002D39DC">
                    <w:rPr>
                      <w:color w:val="000000"/>
                      <w:sz w:val="22"/>
                      <w:szCs w:val="22"/>
                      <w:lang w:val="lt-LT"/>
                    </w:rPr>
                    <w:t>,</w:t>
                  </w:r>
                  <w:r w:rsidR="00CB3552" w:rsidRPr="002D39DC">
                    <w:rPr>
                      <w:color w:val="000000"/>
                      <w:sz w:val="22"/>
                      <w:szCs w:val="22"/>
                      <w:lang w:val="lt-LT"/>
                    </w:rPr>
                    <w:t xml:space="preserve"> skelbia viešai</w:t>
                  </w:r>
                  <w:r w:rsidR="00CB3552" w:rsidRPr="002D39DC">
                    <w:rPr>
                      <w:bCs/>
                      <w:sz w:val="22"/>
                      <w:szCs w:val="22"/>
                      <w:lang w:val="lt-LT"/>
                    </w:rPr>
                    <w:t>.</w:t>
                  </w:r>
                </w:p>
                <w:p w14:paraId="46DC8EB0" w14:textId="0BE5F22F" w:rsidR="00850599" w:rsidRPr="002D39DC" w:rsidRDefault="00CB3552" w:rsidP="009935C5">
                  <w:pPr>
                    <w:pStyle w:val="Sraopastraipa"/>
                    <w:numPr>
                      <w:ilvl w:val="0"/>
                      <w:numId w:val="14"/>
                    </w:numPr>
                    <w:tabs>
                      <w:tab w:val="left" w:pos="1201"/>
                    </w:tabs>
                    <w:ind w:left="0" w:firstLine="634"/>
                    <w:jc w:val="both"/>
                    <w:rPr>
                      <w:sz w:val="22"/>
                      <w:szCs w:val="22"/>
                      <w:lang w:val="lt-LT"/>
                    </w:rPr>
                  </w:pPr>
                  <w:r w:rsidRPr="002D39DC">
                    <w:rPr>
                      <w:color w:val="000000"/>
                      <w:sz w:val="22"/>
                      <w:szCs w:val="22"/>
                      <w:lang w:val="lt-LT"/>
                    </w:rPr>
                    <w:t xml:space="preserve">Konfidencialumo įsipareigojimai Sutarties Šalims nustatomi vadovaujantis </w:t>
                  </w:r>
                  <w:r w:rsidR="0081715A" w:rsidRPr="002D39DC">
                    <w:rPr>
                      <w:color w:val="000000"/>
                      <w:sz w:val="22"/>
                      <w:szCs w:val="22"/>
                      <w:lang w:val="lt-LT"/>
                    </w:rPr>
                    <w:t>L</w:t>
                  </w:r>
                  <w:r w:rsidR="00174F69" w:rsidRPr="002D39DC">
                    <w:rPr>
                      <w:color w:val="000000"/>
                      <w:sz w:val="22"/>
                      <w:szCs w:val="22"/>
                      <w:lang w:val="lt-LT"/>
                    </w:rPr>
                    <w:t xml:space="preserve">ietuvos </w:t>
                  </w:r>
                  <w:r w:rsidR="0081715A" w:rsidRPr="002D39DC">
                    <w:rPr>
                      <w:color w:val="000000"/>
                      <w:sz w:val="22"/>
                      <w:szCs w:val="22"/>
                      <w:lang w:val="lt-LT"/>
                    </w:rPr>
                    <w:t>R</w:t>
                  </w:r>
                  <w:r w:rsidR="00174F69" w:rsidRPr="002D39DC">
                    <w:rPr>
                      <w:color w:val="000000"/>
                      <w:sz w:val="22"/>
                      <w:szCs w:val="22"/>
                      <w:lang w:val="lt-LT"/>
                    </w:rPr>
                    <w:t>espublikos</w:t>
                  </w:r>
                  <w:r w:rsidR="0081715A" w:rsidRPr="002D39DC">
                    <w:rPr>
                      <w:color w:val="000000"/>
                      <w:sz w:val="22"/>
                      <w:szCs w:val="22"/>
                      <w:lang w:val="lt-LT"/>
                    </w:rPr>
                    <w:t xml:space="preserve"> v</w:t>
                  </w:r>
                  <w:r w:rsidRPr="002D39DC">
                    <w:rPr>
                      <w:color w:val="000000"/>
                      <w:sz w:val="22"/>
                      <w:szCs w:val="22"/>
                      <w:lang w:val="lt-LT"/>
                    </w:rPr>
                    <w:t>iešųj</w:t>
                  </w:r>
                  <w:r w:rsidR="00174F69" w:rsidRPr="002D39DC">
                    <w:rPr>
                      <w:color w:val="000000"/>
                      <w:sz w:val="22"/>
                      <w:szCs w:val="22"/>
                      <w:lang w:val="lt-LT"/>
                    </w:rPr>
                    <w:t>ų pirkimų įstatymo 20 straipsnio nuostatomis</w:t>
                  </w:r>
                  <w:r w:rsidRPr="002D39DC">
                    <w:rPr>
                      <w:sz w:val="22"/>
                      <w:szCs w:val="22"/>
                      <w:lang w:val="lt-LT"/>
                    </w:rPr>
                    <w:t>.</w:t>
                  </w:r>
                </w:p>
                <w:p w14:paraId="63A2C0F7" w14:textId="259FD522" w:rsidR="00DF6A70" w:rsidRPr="002D39DC" w:rsidRDefault="00DF6A70" w:rsidP="009935C5">
                  <w:pPr>
                    <w:ind w:firstLine="709"/>
                    <w:jc w:val="both"/>
                    <w:rPr>
                      <w:sz w:val="22"/>
                      <w:szCs w:val="22"/>
                    </w:rPr>
                  </w:pPr>
                </w:p>
                <w:p w14:paraId="437DB86F" w14:textId="45FECC3E" w:rsidR="00656769" w:rsidRPr="002D39DC" w:rsidRDefault="007E4F16" w:rsidP="009935C5">
                  <w:pPr>
                    <w:spacing w:after="120"/>
                    <w:ind w:firstLine="709"/>
                    <w:jc w:val="center"/>
                    <w:rPr>
                      <w:b/>
                      <w:sz w:val="22"/>
                      <w:szCs w:val="22"/>
                    </w:rPr>
                  </w:pPr>
                  <w:r w:rsidRPr="002D39DC">
                    <w:rPr>
                      <w:b/>
                      <w:sz w:val="22"/>
                      <w:szCs w:val="22"/>
                    </w:rPr>
                    <w:t>XI</w:t>
                  </w:r>
                  <w:r w:rsidR="00656769" w:rsidRPr="002D39DC">
                    <w:rPr>
                      <w:b/>
                      <w:sz w:val="22"/>
                      <w:szCs w:val="22"/>
                    </w:rPr>
                    <w:t xml:space="preserve">. SUTARTIES PAKEITIMAI, </w:t>
                  </w:r>
                  <w:r w:rsidR="00656769" w:rsidRPr="00091CDB">
                    <w:rPr>
                      <w:b/>
                      <w:sz w:val="22"/>
                      <w:szCs w:val="22"/>
                    </w:rPr>
                    <w:t>PERŽIŪROS SĄLYGOS, PASIRINKIMO GALIMYBĖS</w:t>
                  </w:r>
                </w:p>
                <w:p w14:paraId="730B911D" w14:textId="20AD62DA" w:rsidR="00656769" w:rsidRPr="002D39DC" w:rsidRDefault="007E4F16" w:rsidP="00174F69">
                  <w:pPr>
                    <w:ind w:firstLine="635"/>
                    <w:jc w:val="both"/>
                    <w:rPr>
                      <w:sz w:val="22"/>
                      <w:szCs w:val="22"/>
                    </w:rPr>
                  </w:pPr>
                  <w:r w:rsidRPr="002D39DC">
                    <w:rPr>
                      <w:sz w:val="22"/>
                      <w:szCs w:val="22"/>
                    </w:rPr>
                    <w:t>11</w:t>
                  </w:r>
                  <w:r w:rsidR="00CD47E2" w:rsidRPr="002D39DC">
                    <w:rPr>
                      <w:sz w:val="22"/>
                      <w:szCs w:val="22"/>
                    </w:rPr>
                    <w:t xml:space="preserve">.1. </w:t>
                  </w:r>
                  <w:r w:rsidR="00F665BC" w:rsidRPr="002D39DC">
                    <w:rPr>
                      <w:sz w:val="22"/>
                      <w:szCs w:val="22"/>
                    </w:rPr>
                    <w:t>Sutarties sąlygos Sutarties galiojimo laikotarpiu gali būti keičiamos L</w:t>
                  </w:r>
                  <w:r w:rsidR="00174F69" w:rsidRPr="002D39DC">
                    <w:rPr>
                      <w:sz w:val="22"/>
                      <w:szCs w:val="22"/>
                    </w:rPr>
                    <w:t xml:space="preserve">ietuvos </w:t>
                  </w:r>
                  <w:r w:rsidR="00F665BC" w:rsidRPr="002D39DC">
                    <w:rPr>
                      <w:sz w:val="22"/>
                      <w:szCs w:val="22"/>
                    </w:rPr>
                    <w:t>R</w:t>
                  </w:r>
                  <w:r w:rsidR="00174F69" w:rsidRPr="002D39DC">
                    <w:rPr>
                      <w:sz w:val="22"/>
                      <w:szCs w:val="22"/>
                    </w:rPr>
                    <w:t>espublikos</w:t>
                  </w:r>
                  <w:r w:rsidR="00F665BC" w:rsidRPr="002D39DC">
                    <w:rPr>
                      <w:sz w:val="22"/>
                      <w:szCs w:val="22"/>
                    </w:rPr>
                    <w:t xml:space="preserve"> viešųjų pirkimų į</w:t>
                  </w:r>
                  <w:r w:rsidR="00174F69" w:rsidRPr="002D39DC">
                    <w:rPr>
                      <w:sz w:val="22"/>
                      <w:szCs w:val="22"/>
                    </w:rPr>
                    <w:t>statymo 89 straipsnyje nustatytomis aplinkybėmis ir</w:t>
                  </w:r>
                  <w:r w:rsidR="00F665BC" w:rsidRPr="002D39DC">
                    <w:rPr>
                      <w:sz w:val="22"/>
                      <w:szCs w:val="22"/>
                    </w:rPr>
                    <w:t xml:space="preserve"> tvarka. </w:t>
                  </w:r>
                </w:p>
                <w:p w14:paraId="0C27EFA0" w14:textId="7176510B" w:rsidR="004F7A9E" w:rsidRPr="002D39DC" w:rsidRDefault="007E4F16" w:rsidP="009935C5">
                  <w:pPr>
                    <w:ind w:firstLine="635"/>
                    <w:jc w:val="both"/>
                    <w:rPr>
                      <w:sz w:val="22"/>
                      <w:szCs w:val="22"/>
                    </w:rPr>
                  </w:pPr>
                  <w:r w:rsidRPr="002D39DC">
                    <w:rPr>
                      <w:sz w:val="22"/>
                      <w:szCs w:val="22"/>
                    </w:rPr>
                    <w:t>11</w:t>
                  </w:r>
                  <w:r w:rsidR="00174F69" w:rsidRPr="002D39DC">
                    <w:rPr>
                      <w:sz w:val="22"/>
                      <w:szCs w:val="22"/>
                    </w:rPr>
                    <w:t>.2</w:t>
                  </w:r>
                  <w:r w:rsidR="004F7A9E" w:rsidRPr="002D39DC">
                    <w:rPr>
                      <w:sz w:val="22"/>
                      <w:szCs w:val="22"/>
                    </w:rPr>
                    <w:t>. Sutarties sąlygų kei</w:t>
                  </w:r>
                  <w:r w:rsidR="00174F69" w:rsidRPr="002D39DC">
                    <w:rPr>
                      <w:sz w:val="22"/>
                      <w:szCs w:val="22"/>
                    </w:rPr>
                    <w:t>timą gali inicijuoti kiekviena Šalis, pateikdama kitai Š</w:t>
                  </w:r>
                  <w:r w:rsidR="004F7A9E" w:rsidRPr="002D39DC">
                    <w:rPr>
                      <w:sz w:val="22"/>
                      <w:szCs w:val="22"/>
                    </w:rPr>
                    <w:t>aliai atitinkamą prašymą bei jį pagrindžiančius dokumentus. Šalis, g</w:t>
                  </w:r>
                  <w:r w:rsidR="00F665BC" w:rsidRPr="002D39DC">
                    <w:rPr>
                      <w:sz w:val="22"/>
                      <w:szCs w:val="22"/>
                    </w:rPr>
                    <w:t>a</w:t>
                  </w:r>
                  <w:r w:rsidR="004F7A9E" w:rsidRPr="002D39DC">
                    <w:rPr>
                      <w:sz w:val="22"/>
                      <w:szCs w:val="22"/>
                    </w:rPr>
                    <w:t>vusi tokį prašy</w:t>
                  </w:r>
                  <w:r w:rsidR="00E005C0" w:rsidRPr="002D39DC">
                    <w:rPr>
                      <w:sz w:val="22"/>
                      <w:szCs w:val="22"/>
                    </w:rPr>
                    <w:t>mą, privalo jį išnagrinėti per 1</w:t>
                  </w:r>
                  <w:r w:rsidR="004F7A9E" w:rsidRPr="002D39DC">
                    <w:rPr>
                      <w:sz w:val="22"/>
                      <w:szCs w:val="22"/>
                    </w:rPr>
                    <w:t>0 d. ir kitai Šaliai pateik</w:t>
                  </w:r>
                  <w:r w:rsidR="002625A9" w:rsidRPr="002D39DC">
                    <w:rPr>
                      <w:sz w:val="22"/>
                      <w:szCs w:val="22"/>
                    </w:rPr>
                    <w:t>ti motyvuotą raštišką atsakymą.</w:t>
                  </w:r>
                </w:p>
                <w:p w14:paraId="7320949B" w14:textId="616FBE11" w:rsidR="004F7A9E" w:rsidRPr="002D39DC" w:rsidRDefault="007E4F16" w:rsidP="009935C5">
                  <w:pPr>
                    <w:ind w:firstLine="635"/>
                    <w:jc w:val="both"/>
                    <w:rPr>
                      <w:sz w:val="22"/>
                      <w:szCs w:val="22"/>
                    </w:rPr>
                  </w:pPr>
                  <w:r w:rsidRPr="002D39DC">
                    <w:rPr>
                      <w:sz w:val="22"/>
                      <w:szCs w:val="22"/>
                    </w:rPr>
                    <w:t>11</w:t>
                  </w:r>
                  <w:r w:rsidR="00174F69" w:rsidRPr="002D39DC">
                    <w:rPr>
                      <w:sz w:val="22"/>
                      <w:szCs w:val="22"/>
                    </w:rPr>
                    <w:t>.3</w:t>
                  </w:r>
                  <w:r w:rsidR="004F7A9E" w:rsidRPr="002D39DC">
                    <w:rPr>
                      <w:sz w:val="22"/>
                      <w:szCs w:val="22"/>
                    </w:rPr>
                    <w:t xml:space="preserve">. Sutarties sąlygų pakeitimas turi būti įformintas papildomu susitarimu ir pasirašytas abiejų Šalių. </w:t>
                  </w:r>
                </w:p>
                <w:p w14:paraId="21EEAFF5" w14:textId="77777777" w:rsidR="00990559" w:rsidRPr="002D39DC" w:rsidRDefault="00990559" w:rsidP="009935C5">
                  <w:pPr>
                    <w:pStyle w:val="Statja"/>
                    <w:spacing w:before="0"/>
                    <w:ind w:firstLine="709"/>
                    <w:jc w:val="both"/>
                    <w:rPr>
                      <w:rFonts w:ascii="Times New Roman" w:hAnsi="Times New Roman"/>
                      <w:sz w:val="22"/>
                      <w:szCs w:val="22"/>
                      <w:lang w:val="lt-LT"/>
                    </w:rPr>
                  </w:pPr>
                </w:p>
                <w:p w14:paraId="29F2E577" w14:textId="271CD41A" w:rsidR="00C723BE" w:rsidRPr="002D39DC" w:rsidRDefault="00CD47E2" w:rsidP="009935C5">
                  <w:pPr>
                    <w:pStyle w:val="Statja"/>
                    <w:spacing w:before="0" w:after="120"/>
                    <w:ind w:firstLine="709"/>
                    <w:jc w:val="center"/>
                    <w:rPr>
                      <w:rFonts w:ascii="Times New Roman" w:hAnsi="Times New Roman"/>
                      <w:caps/>
                      <w:sz w:val="22"/>
                      <w:szCs w:val="22"/>
                      <w:lang w:val="lt-LT"/>
                    </w:rPr>
                  </w:pPr>
                  <w:r w:rsidRPr="002D39DC">
                    <w:rPr>
                      <w:rFonts w:ascii="Times New Roman" w:hAnsi="Times New Roman"/>
                      <w:sz w:val="22"/>
                      <w:szCs w:val="22"/>
                      <w:lang w:val="lt-LT"/>
                    </w:rPr>
                    <w:t>XII</w:t>
                  </w:r>
                  <w:r w:rsidR="00C723BE" w:rsidRPr="002D39DC">
                    <w:rPr>
                      <w:rFonts w:ascii="Times New Roman" w:hAnsi="Times New Roman"/>
                      <w:sz w:val="22"/>
                      <w:szCs w:val="22"/>
                      <w:lang w:val="lt-LT"/>
                    </w:rPr>
                    <w:t xml:space="preserve">. </w:t>
                  </w:r>
                  <w:r w:rsidR="00C723BE" w:rsidRPr="002D39DC">
                    <w:rPr>
                      <w:rFonts w:ascii="Times New Roman" w:hAnsi="Times New Roman"/>
                      <w:caps/>
                      <w:sz w:val="22"/>
                      <w:szCs w:val="22"/>
                      <w:lang w:val="lt-LT"/>
                    </w:rPr>
                    <w:t>Sutarties vykdymo sustabdymas</w:t>
                  </w:r>
                </w:p>
                <w:p w14:paraId="1535363A" w14:textId="16855B01" w:rsidR="002D2F6D" w:rsidRPr="002D39DC" w:rsidRDefault="007E4F16" w:rsidP="009935C5">
                  <w:pPr>
                    <w:pStyle w:val="BodyText11"/>
                    <w:tabs>
                      <w:tab w:val="left" w:pos="1201"/>
                    </w:tabs>
                    <w:ind w:firstLine="634"/>
                    <w:rPr>
                      <w:rFonts w:ascii="Times New Roman" w:hAnsi="Times New Roman"/>
                      <w:sz w:val="22"/>
                      <w:szCs w:val="22"/>
                      <w:lang w:val="lt-LT"/>
                    </w:rPr>
                  </w:pPr>
                  <w:r w:rsidRPr="002D39DC">
                    <w:rPr>
                      <w:rFonts w:ascii="Times New Roman" w:hAnsi="Times New Roman"/>
                      <w:sz w:val="22"/>
                      <w:szCs w:val="22"/>
                      <w:lang w:val="lt-LT"/>
                    </w:rPr>
                    <w:t>12</w:t>
                  </w:r>
                  <w:r w:rsidR="005C17F5" w:rsidRPr="002D39DC">
                    <w:rPr>
                      <w:rFonts w:ascii="Times New Roman" w:hAnsi="Times New Roman"/>
                      <w:sz w:val="22"/>
                      <w:szCs w:val="22"/>
                      <w:lang w:val="lt-LT"/>
                    </w:rPr>
                    <w:t xml:space="preserve">.1. </w:t>
                  </w:r>
                  <w:r w:rsidR="00C723BE" w:rsidRPr="002D39DC">
                    <w:rPr>
                      <w:rFonts w:ascii="Times New Roman" w:hAnsi="Times New Roman"/>
                      <w:sz w:val="22"/>
                      <w:szCs w:val="22"/>
                      <w:lang w:val="lt-LT"/>
                    </w:rPr>
                    <w:t xml:space="preserve">Esant svarbioms aplinkybėms, nepriklausančiomis nuo </w:t>
                  </w:r>
                  <w:r w:rsidR="00B335A5" w:rsidRPr="002D39DC">
                    <w:rPr>
                      <w:rFonts w:ascii="Times New Roman" w:hAnsi="Times New Roman"/>
                      <w:sz w:val="22"/>
                      <w:szCs w:val="22"/>
                      <w:lang w:val="lt-LT"/>
                    </w:rPr>
                    <w:t>Tiekėjo valios, dėl kurių Tiekėjas</w:t>
                  </w:r>
                  <w:r w:rsidR="00C723BE" w:rsidRPr="002D39DC">
                    <w:rPr>
                      <w:rFonts w:ascii="Times New Roman" w:hAnsi="Times New Roman"/>
                      <w:sz w:val="22"/>
                      <w:szCs w:val="22"/>
                      <w:lang w:val="lt-LT"/>
                    </w:rPr>
                    <w:t xml:space="preserve"> negali vykdyti savo sutartinių įsipareigojimų</w:t>
                  </w:r>
                  <w:r w:rsidR="002D2F6D" w:rsidRPr="002D39DC">
                    <w:rPr>
                      <w:rFonts w:ascii="Times New Roman" w:hAnsi="Times New Roman"/>
                      <w:sz w:val="22"/>
                      <w:szCs w:val="22"/>
                      <w:lang w:val="lt-LT"/>
                    </w:rPr>
                    <w:t xml:space="preserve"> ir/arba esant kitoms nenumatytoms aplinkybėms</w:t>
                  </w:r>
                  <w:r w:rsidR="00634BF3" w:rsidRPr="002D39DC">
                    <w:rPr>
                      <w:rFonts w:ascii="Times New Roman" w:hAnsi="Times New Roman"/>
                      <w:sz w:val="22"/>
                      <w:szCs w:val="22"/>
                      <w:lang w:val="lt-LT"/>
                    </w:rPr>
                    <w:t>,</w:t>
                  </w:r>
                  <w:r w:rsidR="00C723BE" w:rsidRPr="002D39DC">
                    <w:rPr>
                      <w:rFonts w:ascii="Times New Roman" w:hAnsi="Times New Roman"/>
                      <w:sz w:val="22"/>
                      <w:szCs w:val="22"/>
                      <w:lang w:val="lt-LT"/>
                    </w:rPr>
                    <w:t xml:space="preserve"> Pirkėjas turi teisę sustabdyti </w:t>
                  </w:r>
                  <w:r w:rsidR="00B335A5" w:rsidRPr="002D39DC">
                    <w:rPr>
                      <w:rFonts w:ascii="Times New Roman" w:hAnsi="Times New Roman"/>
                      <w:sz w:val="22"/>
                      <w:szCs w:val="22"/>
                      <w:lang w:val="lt-LT"/>
                    </w:rPr>
                    <w:t xml:space="preserve">Tiekėjo įsipareigojimų </w:t>
                  </w:r>
                  <w:r w:rsidR="00C723BE" w:rsidRPr="002D39DC">
                    <w:rPr>
                      <w:rFonts w:ascii="Times New Roman" w:hAnsi="Times New Roman"/>
                      <w:sz w:val="22"/>
                      <w:szCs w:val="22"/>
                      <w:lang w:val="lt-LT"/>
                    </w:rPr>
                    <w:t xml:space="preserve">ar kurios nors jų dalies, kuri negali būti vykdoma, </w:t>
                  </w:r>
                  <w:r w:rsidR="000B0A5B" w:rsidRPr="002D39DC">
                    <w:rPr>
                      <w:rFonts w:ascii="Times New Roman" w:hAnsi="Times New Roman"/>
                      <w:sz w:val="22"/>
                      <w:szCs w:val="22"/>
                      <w:lang w:val="lt-LT"/>
                    </w:rPr>
                    <w:t>vykdymą</w:t>
                  </w:r>
                  <w:r w:rsidR="00C723BE" w:rsidRPr="002D39DC">
                    <w:rPr>
                      <w:rFonts w:ascii="Times New Roman" w:hAnsi="Times New Roman"/>
                      <w:sz w:val="22"/>
                      <w:szCs w:val="22"/>
                      <w:lang w:val="lt-LT"/>
                    </w:rPr>
                    <w:t xml:space="preserve">. </w:t>
                  </w:r>
                </w:p>
                <w:p w14:paraId="069119DC" w14:textId="61C5B12F" w:rsidR="008B77E6" w:rsidRPr="002D39DC" w:rsidRDefault="007E4F16" w:rsidP="009935C5">
                  <w:pPr>
                    <w:pStyle w:val="BodyText11"/>
                    <w:tabs>
                      <w:tab w:val="left" w:pos="1201"/>
                    </w:tabs>
                    <w:ind w:firstLine="634"/>
                    <w:rPr>
                      <w:rFonts w:ascii="Times New Roman" w:hAnsi="Times New Roman"/>
                      <w:sz w:val="22"/>
                      <w:szCs w:val="22"/>
                      <w:lang w:val="lt-LT"/>
                    </w:rPr>
                  </w:pPr>
                  <w:r w:rsidRPr="002D39DC">
                    <w:rPr>
                      <w:rFonts w:ascii="Times New Roman" w:hAnsi="Times New Roman"/>
                      <w:sz w:val="22"/>
                      <w:szCs w:val="22"/>
                      <w:lang w:val="lt-LT"/>
                    </w:rPr>
                    <w:t>12</w:t>
                  </w:r>
                  <w:r w:rsidR="005C17F5" w:rsidRPr="002D39DC">
                    <w:rPr>
                      <w:rFonts w:ascii="Times New Roman" w:hAnsi="Times New Roman"/>
                      <w:sz w:val="22"/>
                      <w:szCs w:val="22"/>
                      <w:lang w:val="lt-LT"/>
                    </w:rPr>
                    <w:t xml:space="preserve">.2. </w:t>
                  </w:r>
                  <w:r w:rsidR="00C723BE" w:rsidRPr="002D39DC">
                    <w:rPr>
                      <w:rFonts w:ascii="Times New Roman" w:hAnsi="Times New Roman"/>
                      <w:sz w:val="22"/>
                      <w:szCs w:val="22"/>
                      <w:lang w:val="lt-LT"/>
                    </w:rPr>
                    <w:t xml:space="preserve">Atsiradus aplinkybėms, dėl kurių </w:t>
                  </w:r>
                  <w:r w:rsidR="005B101C" w:rsidRPr="002D39DC">
                    <w:rPr>
                      <w:rFonts w:ascii="Times New Roman" w:hAnsi="Times New Roman"/>
                      <w:sz w:val="22"/>
                      <w:szCs w:val="22"/>
                      <w:lang w:val="lt-LT"/>
                    </w:rPr>
                    <w:t>Tiekėjas</w:t>
                  </w:r>
                  <w:r w:rsidR="00C723BE" w:rsidRPr="002D39DC">
                    <w:rPr>
                      <w:rFonts w:ascii="Times New Roman" w:hAnsi="Times New Roman"/>
                      <w:sz w:val="22"/>
                      <w:szCs w:val="22"/>
                      <w:lang w:val="lt-LT"/>
                    </w:rPr>
                    <w:t xml:space="preserve"> negali vykdyti sutartinių įsipareigojimų, </w:t>
                  </w:r>
                  <w:r w:rsidR="005B101C" w:rsidRPr="002D39DC">
                    <w:rPr>
                      <w:rFonts w:ascii="Times New Roman" w:hAnsi="Times New Roman"/>
                      <w:sz w:val="22"/>
                      <w:szCs w:val="22"/>
                      <w:lang w:val="lt-LT"/>
                    </w:rPr>
                    <w:t>Tiekėjas</w:t>
                  </w:r>
                  <w:r w:rsidR="00C723BE" w:rsidRPr="002D39DC">
                    <w:rPr>
                      <w:rFonts w:ascii="Times New Roman" w:hAnsi="Times New Roman"/>
                      <w:sz w:val="22"/>
                      <w:szCs w:val="22"/>
                      <w:lang w:val="lt-LT"/>
                    </w:rPr>
                    <w:t xml:space="preserve"> apie tai nedelsdamas privalo informuoti Pirkėją, pateikdamas informaciją ir dokumentus, įrodančius sutartinių įsipareigojimų vykdymo negalimumą dėl aplinkybių, nepriklausančių nuo </w:t>
                  </w:r>
                  <w:r w:rsidR="005B101C" w:rsidRPr="002D39DC">
                    <w:rPr>
                      <w:rFonts w:ascii="Times New Roman" w:hAnsi="Times New Roman"/>
                      <w:sz w:val="22"/>
                      <w:szCs w:val="22"/>
                      <w:lang w:val="lt-LT"/>
                    </w:rPr>
                    <w:t>Tiekėjo</w:t>
                  </w:r>
                  <w:r w:rsidR="00C723BE" w:rsidRPr="002D39DC">
                    <w:rPr>
                      <w:rFonts w:ascii="Times New Roman" w:hAnsi="Times New Roman"/>
                      <w:sz w:val="22"/>
                      <w:szCs w:val="22"/>
                      <w:lang w:val="lt-LT"/>
                    </w:rPr>
                    <w:t xml:space="preserve">. Išnykus aplinkybėms, trukdžiusioms </w:t>
                  </w:r>
                  <w:r w:rsidR="005B101C" w:rsidRPr="002D39DC">
                    <w:rPr>
                      <w:rFonts w:ascii="Times New Roman" w:hAnsi="Times New Roman"/>
                      <w:sz w:val="22"/>
                      <w:szCs w:val="22"/>
                      <w:lang w:val="lt-LT"/>
                    </w:rPr>
                    <w:t>Tiekėjui</w:t>
                  </w:r>
                  <w:r w:rsidR="00C723BE" w:rsidRPr="002D39DC">
                    <w:rPr>
                      <w:rFonts w:ascii="Times New Roman" w:hAnsi="Times New Roman"/>
                      <w:sz w:val="22"/>
                      <w:szCs w:val="22"/>
                      <w:lang w:val="lt-LT"/>
                    </w:rPr>
                    <w:t xml:space="preserve"> vykdyti sutartinius įsipareigojimus, sustabdytų </w:t>
                  </w:r>
                  <w:r w:rsidR="005B101C" w:rsidRPr="002D39DC">
                    <w:rPr>
                      <w:rFonts w:ascii="Times New Roman" w:hAnsi="Times New Roman"/>
                      <w:sz w:val="22"/>
                      <w:szCs w:val="22"/>
                      <w:lang w:val="lt-LT"/>
                    </w:rPr>
                    <w:t>įsipareigojimų vykdymas</w:t>
                  </w:r>
                  <w:r w:rsidR="00C723BE" w:rsidRPr="002D39DC">
                    <w:rPr>
                      <w:rFonts w:ascii="Times New Roman" w:hAnsi="Times New Roman"/>
                      <w:sz w:val="22"/>
                      <w:szCs w:val="22"/>
                      <w:lang w:val="lt-LT"/>
                    </w:rPr>
                    <w:t xml:space="preserve"> atnaujinamas. </w:t>
                  </w:r>
                </w:p>
                <w:p w14:paraId="15D2AE61" w14:textId="316DB2E6" w:rsidR="003E7212" w:rsidRPr="002D39DC" w:rsidRDefault="007E4F16" w:rsidP="009935C5">
                  <w:pPr>
                    <w:pStyle w:val="BodyText11"/>
                    <w:tabs>
                      <w:tab w:val="left" w:pos="1201"/>
                    </w:tabs>
                    <w:ind w:firstLine="634"/>
                    <w:rPr>
                      <w:rFonts w:ascii="Times New Roman" w:hAnsi="Times New Roman"/>
                      <w:sz w:val="22"/>
                      <w:szCs w:val="22"/>
                      <w:lang w:val="lt-LT"/>
                    </w:rPr>
                  </w:pPr>
                  <w:r w:rsidRPr="002D39DC">
                    <w:rPr>
                      <w:rFonts w:ascii="Times New Roman" w:hAnsi="Times New Roman"/>
                      <w:sz w:val="22"/>
                      <w:szCs w:val="22"/>
                      <w:lang w:val="lt-LT"/>
                    </w:rPr>
                    <w:t>12</w:t>
                  </w:r>
                  <w:r w:rsidR="005C17F5" w:rsidRPr="002D39DC">
                    <w:rPr>
                      <w:rFonts w:ascii="Times New Roman" w:hAnsi="Times New Roman"/>
                      <w:sz w:val="22"/>
                      <w:szCs w:val="22"/>
                      <w:lang w:val="lt-LT"/>
                    </w:rPr>
                    <w:t xml:space="preserve">.3. </w:t>
                  </w:r>
                  <w:r w:rsidR="003E7212" w:rsidRPr="002D39DC">
                    <w:rPr>
                      <w:rFonts w:ascii="Times New Roman" w:hAnsi="Times New Roman"/>
                      <w:sz w:val="22"/>
                      <w:szCs w:val="22"/>
                      <w:lang w:val="lt-LT"/>
                    </w:rPr>
                    <w:t xml:space="preserve">Jei </w:t>
                  </w:r>
                  <w:r w:rsidR="005B101C" w:rsidRPr="002D39DC">
                    <w:rPr>
                      <w:rFonts w:ascii="Times New Roman" w:hAnsi="Times New Roman"/>
                      <w:sz w:val="22"/>
                      <w:szCs w:val="22"/>
                      <w:lang w:val="lt-LT"/>
                    </w:rPr>
                    <w:t>Tiekėjo sutartinių įsipareigojimų</w:t>
                  </w:r>
                  <w:r w:rsidR="003E7212" w:rsidRPr="002D39DC">
                    <w:rPr>
                      <w:rFonts w:ascii="Times New Roman" w:hAnsi="Times New Roman"/>
                      <w:sz w:val="22"/>
                      <w:szCs w:val="22"/>
                      <w:lang w:val="lt-LT"/>
                    </w:rPr>
                    <w:t xml:space="preserve"> </w:t>
                  </w:r>
                  <w:r w:rsidR="005B101C" w:rsidRPr="002D39DC">
                    <w:rPr>
                      <w:rFonts w:ascii="Times New Roman" w:hAnsi="Times New Roman"/>
                      <w:sz w:val="22"/>
                      <w:szCs w:val="22"/>
                      <w:lang w:val="lt-LT"/>
                    </w:rPr>
                    <w:t xml:space="preserve">vykdymas </w:t>
                  </w:r>
                  <w:r w:rsidR="003E7212" w:rsidRPr="002D39DC">
                    <w:rPr>
                      <w:rFonts w:ascii="Times New Roman" w:hAnsi="Times New Roman"/>
                      <w:sz w:val="22"/>
                      <w:szCs w:val="22"/>
                      <w:lang w:val="lt-LT"/>
                    </w:rPr>
                    <w:t xml:space="preserve">dėl priežasčių, nepriklausančių nuo </w:t>
                  </w:r>
                  <w:r w:rsidR="005B101C" w:rsidRPr="002D39DC">
                    <w:rPr>
                      <w:rFonts w:ascii="Times New Roman" w:hAnsi="Times New Roman"/>
                      <w:sz w:val="22"/>
                      <w:szCs w:val="22"/>
                      <w:lang w:val="lt-LT"/>
                    </w:rPr>
                    <w:t>Tiekėjo</w:t>
                  </w:r>
                  <w:r w:rsidR="009D2AA4" w:rsidRPr="002D39DC">
                    <w:rPr>
                      <w:rFonts w:ascii="Times New Roman" w:hAnsi="Times New Roman"/>
                      <w:sz w:val="22"/>
                      <w:szCs w:val="22"/>
                      <w:lang w:val="lt-LT"/>
                    </w:rPr>
                    <w:t>,</w:t>
                  </w:r>
                  <w:r w:rsidR="003E7212" w:rsidRPr="002D39DC">
                    <w:rPr>
                      <w:rFonts w:ascii="Times New Roman" w:hAnsi="Times New Roman"/>
                      <w:sz w:val="22"/>
                      <w:szCs w:val="22"/>
                      <w:lang w:val="lt-LT"/>
                    </w:rPr>
                    <w:t xml:space="preserve"> buvo sustabdytas laikotarpiui, ne trumpesniam nei 60 (šešiasdešimt) dienų, praėjus 60 </w:t>
                  </w:r>
                  <w:r w:rsidR="005B101C" w:rsidRPr="002D39DC">
                    <w:rPr>
                      <w:rFonts w:ascii="Times New Roman" w:hAnsi="Times New Roman"/>
                      <w:sz w:val="22"/>
                      <w:szCs w:val="22"/>
                      <w:lang w:val="lt-LT"/>
                    </w:rPr>
                    <w:t xml:space="preserve">(šešiasdešimt) </w:t>
                  </w:r>
                  <w:r w:rsidR="003E7212" w:rsidRPr="002D39DC">
                    <w:rPr>
                      <w:rFonts w:ascii="Times New Roman" w:hAnsi="Times New Roman"/>
                      <w:sz w:val="22"/>
                      <w:szCs w:val="22"/>
                      <w:lang w:val="lt-LT"/>
                    </w:rPr>
                    <w:t xml:space="preserve">dienų </w:t>
                  </w:r>
                  <w:r w:rsidR="005B101C" w:rsidRPr="002D39DC">
                    <w:rPr>
                      <w:rFonts w:ascii="Times New Roman" w:hAnsi="Times New Roman"/>
                      <w:sz w:val="22"/>
                      <w:szCs w:val="22"/>
                      <w:lang w:val="lt-LT"/>
                    </w:rPr>
                    <w:t>Tiekėjas</w:t>
                  </w:r>
                  <w:r w:rsidR="003E7212" w:rsidRPr="002D39DC">
                    <w:rPr>
                      <w:rFonts w:ascii="Times New Roman" w:hAnsi="Times New Roman"/>
                      <w:sz w:val="22"/>
                      <w:szCs w:val="22"/>
                      <w:lang w:val="lt-LT"/>
                    </w:rPr>
                    <w:t xml:space="preserve"> gali rašytiniu pranešimu Pirkėjo pareikalauti atnaujinti </w:t>
                  </w:r>
                  <w:r w:rsidR="005B101C" w:rsidRPr="002D39DC">
                    <w:rPr>
                      <w:rFonts w:ascii="Times New Roman" w:hAnsi="Times New Roman"/>
                      <w:sz w:val="22"/>
                      <w:szCs w:val="22"/>
                      <w:lang w:val="lt-LT"/>
                    </w:rPr>
                    <w:t>Sutarties vykdymą</w:t>
                  </w:r>
                  <w:r w:rsidR="003E7212" w:rsidRPr="002D39DC">
                    <w:rPr>
                      <w:rFonts w:ascii="Times New Roman" w:hAnsi="Times New Roman"/>
                      <w:sz w:val="22"/>
                      <w:szCs w:val="22"/>
                      <w:lang w:val="lt-LT"/>
                    </w:rPr>
                    <w:t xml:space="preserve"> per 14</w:t>
                  </w:r>
                  <w:r w:rsidR="00FE7BC7" w:rsidRPr="002D39DC">
                    <w:rPr>
                      <w:rFonts w:ascii="Times New Roman" w:hAnsi="Times New Roman"/>
                      <w:sz w:val="22"/>
                      <w:szCs w:val="22"/>
                      <w:lang w:val="lt-LT"/>
                    </w:rPr>
                    <w:t xml:space="preserve"> </w:t>
                  </w:r>
                  <w:r w:rsidR="003E7212" w:rsidRPr="002D39DC">
                    <w:rPr>
                      <w:rFonts w:ascii="Times New Roman" w:hAnsi="Times New Roman"/>
                      <w:sz w:val="22"/>
                      <w:szCs w:val="22"/>
                      <w:lang w:val="lt-LT"/>
                    </w:rPr>
                    <w:t>(keturiolika) dienų arba nutraukti Sutartį.</w:t>
                  </w:r>
                </w:p>
                <w:p w14:paraId="4382AA10" w14:textId="17FD4479" w:rsidR="008B77E6" w:rsidRPr="00091CDB" w:rsidRDefault="007E4F16" w:rsidP="009935C5">
                  <w:pPr>
                    <w:pStyle w:val="BodyText11"/>
                    <w:tabs>
                      <w:tab w:val="left" w:pos="1201"/>
                    </w:tabs>
                    <w:ind w:firstLine="634"/>
                    <w:rPr>
                      <w:rFonts w:ascii="Times New Roman" w:hAnsi="Times New Roman"/>
                      <w:sz w:val="22"/>
                      <w:szCs w:val="22"/>
                      <w:lang w:val="lt-LT" w:eastAsia="lt-LT"/>
                    </w:rPr>
                  </w:pPr>
                  <w:r w:rsidRPr="00091CDB">
                    <w:rPr>
                      <w:rFonts w:ascii="Times New Roman" w:hAnsi="Times New Roman"/>
                      <w:sz w:val="22"/>
                      <w:szCs w:val="22"/>
                      <w:lang w:val="lt-LT"/>
                    </w:rPr>
                    <w:t>12</w:t>
                  </w:r>
                  <w:r w:rsidR="005C17F5" w:rsidRPr="00091CDB">
                    <w:rPr>
                      <w:rFonts w:ascii="Times New Roman" w:hAnsi="Times New Roman"/>
                      <w:sz w:val="22"/>
                      <w:szCs w:val="22"/>
                      <w:lang w:val="lt-LT"/>
                    </w:rPr>
                    <w:t xml:space="preserve">.4. </w:t>
                  </w:r>
                  <w:r w:rsidR="00686A5A" w:rsidRPr="00091CDB">
                    <w:rPr>
                      <w:rFonts w:ascii="Times New Roman" w:hAnsi="Times New Roman"/>
                      <w:sz w:val="22"/>
                      <w:szCs w:val="22"/>
                      <w:lang w:val="lt-LT"/>
                    </w:rPr>
                    <w:t xml:space="preserve">Tais atvejais, kai </w:t>
                  </w:r>
                  <w:r w:rsidR="00FE7BC7" w:rsidRPr="00091CDB">
                    <w:rPr>
                      <w:rFonts w:ascii="Times New Roman" w:hAnsi="Times New Roman"/>
                      <w:sz w:val="22"/>
                      <w:szCs w:val="22"/>
                      <w:lang w:val="lt-LT"/>
                    </w:rPr>
                    <w:t>S</w:t>
                  </w:r>
                  <w:r w:rsidR="008B77E6" w:rsidRPr="00091CDB">
                    <w:rPr>
                      <w:rFonts w:ascii="Times New Roman" w:hAnsi="Times New Roman"/>
                      <w:sz w:val="22"/>
                      <w:szCs w:val="22"/>
                      <w:lang w:val="lt-LT"/>
                    </w:rPr>
                    <w:t xml:space="preserve">utarties </w:t>
                  </w:r>
                  <w:r w:rsidR="00FE7BC7" w:rsidRPr="00091CDB">
                    <w:rPr>
                      <w:rFonts w:ascii="Times New Roman" w:hAnsi="Times New Roman"/>
                      <w:sz w:val="22"/>
                      <w:szCs w:val="22"/>
                      <w:lang w:val="lt-LT"/>
                    </w:rPr>
                    <w:t xml:space="preserve">vykdymo sustabdymas truko ilgiau nei Sutarties sustabdymo metu buvo likęs terminas iki Tiekėjo </w:t>
                  </w:r>
                  <w:r w:rsidR="00D44EA4" w:rsidRPr="00091CDB">
                    <w:rPr>
                      <w:rFonts w:ascii="Times New Roman" w:hAnsi="Times New Roman"/>
                      <w:sz w:val="22"/>
                      <w:szCs w:val="22"/>
                      <w:lang w:val="lt-LT"/>
                    </w:rPr>
                    <w:t xml:space="preserve">sutartinių </w:t>
                  </w:r>
                  <w:r w:rsidR="00FE7BC7" w:rsidRPr="00091CDB">
                    <w:rPr>
                      <w:rFonts w:ascii="Times New Roman" w:hAnsi="Times New Roman"/>
                      <w:sz w:val="22"/>
                      <w:szCs w:val="22"/>
                      <w:lang w:val="lt-LT"/>
                    </w:rPr>
                    <w:t>įsipareigojimų įvykdymo pabaigos</w:t>
                  </w:r>
                  <w:r w:rsidR="008B77E6" w:rsidRPr="00091CDB">
                    <w:rPr>
                      <w:rFonts w:ascii="Times New Roman" w:hAnsi="Times New Roman"/>
                      <w:sz w:val="22"/>
                      <w:szCs w:val="22"/>
                      <w:lang w:val="lt-LT"/>
                    </w:rPr>
                    <w:t xml:space="preserve">, </w:t>
                  </w:r>
                  <w:r w:rsidR="00686A5A" w:rsidRPr="00091CDB">
                    <w:rPr>
                      <w:rFonts w:ascii="Times New Roman" w:hAnsi="Times New Roman"/>
                      <w:sz w:val="22"/>
                      <w:szCs w:val="22"/>
                      <w:lang w:val="lt-LT"/>
                    </w:rPr>
                    <w:t xml:space="preserve">po sustabdymo pratęsiant vykdymo terminą, pratęsimas turi būti </w:t>
                  </w:r>
                  <w:r w:rsidR="008B77E6" w:rsidRPr="00091CDB">
                    <w:rPr>
                      <w:rFonts w:ascii="Times New Roman" w:hAnsi="Times New Roman"/>
                      <w:sz w:val="22"/>
                      <w:szCs w:val="22"/>
                      <w:lang w:val="lt-LT"/>
                    </w:rPr>
                    <w:t>t</w:t>
                  </w:r>
                  <w:r w:rsidR="008B77E6" w:rsidRPr="00091CDB">
                    <w:rPr>
                      <w:rFonts w:ascii="Times New Roman" w:hAnsi="Times New Roman"/>
                      <w:sz w:val="22"/>
                      <w:szCs w:val="22"/>
                      <w:lang w:val="lt-LT" w:eastAsia="lt-LT"/>
                    </w:rPr>
                    <w:t xml:space="preserve">am terminui, kuris sustabdymo metu buvo likęs iki </w:t>
                  </w:r>
                  <w:r w:rsidR="00FE7BC7" w:rsidRPr="00091CDB">
                    <w:rPr>
                      <w:rFonts w:ascii="Times New Roman" w:hAnsi="Times New Roman"/>
                      <w:sz w:val="22"/>
                      <w:szCs w:val="22"/>
                      <w:lang w:val="lt-LT" w:eastAsia="lt-LT"/>
                    </w:rPr>
                    <w:t xml:space="preserve">Tiekėjo </w:t>
                  </w:r>
                  <w:r w:rsidR="008B77E6" w:rsidRPr="00091CDB">
                    <w:rPr>
                      <w:rFonts w:ascii="Times New Roman" w:hAnsi="Times New Roman"/>
                      <w:sz w:val="22"/>
                      <w:szCs w:val="22"/>
                      <w:lang w:val="lt-LT" w:eastAsia="lt-LT"/>
                    </w:rPr>
                    <w:t xml:space="preserve">sutartinių įsipareigojimų įvykdymo pabaigos. </w:t>
                  </w:r>
                </w:p>
                <w:p w14:paraId="706C0C6E" w14:textId="18CBD8AB" w:rsidR="008B77E6" w:rsidRPr="002D39DC" w:rsidRDefault="007E4F16" w:rsidP="009935C5">
                  <w:pPr>
                    <w:pStyle w:val="BodyText11"/>
                    <w:tabs>
                      <w:tab w:val="left" w:pos="1201"/>
                    </w:tabs>
                    <w:ind w:firstLine="634"/>
                    <w:rPr>
                      <w:rFonts w:ascii="Times New Roman" w:hAnsi="Times New Roman"/>
                      <w:sz w:val="22"/>
                      <w:szCs w:val="22"/>
                      <w:lang w:val="lt-LT"/>
                    </w:rPr>
                  </w:pPr>
                  <w:r w:rsidRPr="002D39DC">
                    <w:rPr>
                      <w:rFonts w:ascii="Times New Roman" w:hAnsi="Times New Roman"/>
                      <w:sz w:val="22"/>
                      <w:szCs w:val="22"/>
                      <w:lang w:val="lt-LT"/>
                    </w:rPr>
                    <w:t>12</w:t>
                  </w:r>
                  <w:r w:rsidR="005C17F5" w:rsidRPr="002D39DC">
                    <w:rPr>
                      <w:rFonts w:ascii="Times New Roman" w:hAnsi="Times New Roman"/>
                      <w:sz w:val="22"/>
                      <w:szCs w:val="22"/>
                      <w:lang w:val="lt-LT"/>
                    </w:rPr>
                    <w:t xml:space="preserve">.5. </w:t>
                  </w:r>
                  <w:r w:rsidR="00D44EA4" w:rsidRPr="002D39DC">
                    <w:rPr>
                      <w:rFonts w:ascii="Times New Roman" w:hAnsi="Times New Roman"/>
                      <w:sz w:val="22"/>
                      <w:szCs w:val="22"/>
                      <w:lang w:val="lt-LT"/>
                    </w:rPr>
                    <w:t xml:space="preserve">Tais atvejais, kai Sutarties vykdymo sustabdymas truko trumpiau nei Sutarties sustabdymo metu buvo likęs terminas iki Tiekėjo sutartinių įsipareigojimų įvykdymo pabaigos, Tiekėjo sutartinių įsipareigojimų vykdymo terminas pratęsiamas </w:t>
                  </w:r>
                  <w:r w:rsidR="008B77E6" w:rsidRPr="002D39DC">
                    <w:rPr>
                      <w:rFonts w:ascii="Times New Roman" w:hAnsi="Times New Roman"/>
                      <w:sz w:val="22"/>
                      <w:szCs w:val="22"/>
                      <w:lang w:val="lt-LT"/>
                    </w:rPr>
                    <w:t xml:space="preserve">tokiam laikotarpiui, kuriam jis buvo sustabdytas. </w:t>
                  </w:r>
                </w:p>
                <w:p w14:paraId="1F58617D" w14:textId="53FE06BA" w:rsidR="005D1C02" w:rsidRPr="002D39DC" w:rsidRDefault="007E4F16" w:rsidP="009935C5">
                  <w:pPr>
                    <w:pStyle w:val="BodyText11"/>
                    <w:tabs>
                      <w:tab w:val="left" w:pos="634"/>
                      <w:tab w:val="left" w:pos="1059"/>
                      <w:tab w:val="left" w:pos="1201"/>
                    </w:tabs>
                    <w:ind w:firstLine="634"/>
                    <w:rPr>
                      <w:rFonts w:ascii="Times New Roman" w:hAnsi="Times New Roman"/>
                      <w:sz w:val="22"/>
                      <w:szCs w:val="22"/>
                      <w:lang w:val="lt-LT"/>
                    </w:rPr>
                  </w:pPr>
                  <w:r w:rsidRPr="002D39DC">
                    <w:rPr>
                      <w:rFonts w:ascii="Times New Roman" w:hAnsi="Times New Roman"/>
                      <w:sz w:val="22"/>
                      <w:szCs w:val="22"/>
                      <w:lang w:val="lt-LT"/>
                    </w:rPr>
                    <w:t>12</w:t>
                  </w:r>
                  <w:r w:rsidR="005C17F5" w:rsidRPr="002D39DC">
                    <w:rPr>
                      <w:rFonts w:ascii="Times New Roman" w:hAnsi="Times New Roman"/>
                      <w:sz w:val="22"/>
                      <w:szCs w:val="22"/>
                      <w:lang w:val="lt-LT"/>
                    </w:rPr>
                    <w:t xml:space="preserve">.6. </w:t>
                  </w:r>
                  <w:r w:rsidR="008B77E6" w:rsidRPr="002D39DC">
                    <w:rPr>
                      <w:rFonts w:ascii="Times New Roman" w:hAnsi="Times New Roman"/>
                      <w:sz w:val="22"/>
                      <w:szCs w:val="22"/>
                      <w:lang w:val="lt-LT"/>
                    </w:rPr>
                    <w:t xml:space="preserve">Pirkėjas taip pat turi teisę sustabdyti </w:t>
                  </w:r>
                  <w:r w:rsidR="00FE7BC7" w:rsidRPr="002D39DC">
                    <w:rPr>
                      <w:rFonts w:ascii="Times New Roman" w:hAnsi="Times New Roman"/>
                      <w:sz w:val="22"/>
                      <w:szCs w:val="22"/>
                      <w:lang w:val="lt-LT"/>
                    </w:rPr>
                    <w:t>Prekių ar kurios nors jų dalies tie</w:t>
                  </w:r>
                  <w:r w:rsidR="008B77E6" w:rsidRPr="002D39DC">
                    <w:rPr>
                      <w:rFonts w:ascii="Times New Roman" w:hAnsi="Times New Roman"/>
                      <w:sz w:val="22"/>
                      <w:szCs w:val="22"/>
                      <w:lang w:val="lt-LT"/>
                    </w:rPr>
                    <w:t>kimą</w:t>
                  </w:r>
                  <w:r w:rsidR="00536C95" w:rsidRPr="002D39DC">
                    <w:rPr>
                      <w:rFonts w:ascii="Times New Roman" w:hAnsi="Times New Roman"/>
                      <w:sz w:val="22"/>
                      <w:szCs w:val="22"/>
                      <w:lang w:val="lt-LT"/>
                    </w:rPr>
                    <w:t xml:space="preserve">, jeigu jam pagrįstai kyla įtarimų dėl </w:t>
                  </w:r>
                  <w:r w:rsidR="00FE7BC7" w:rsidRPr="002D39DC">
                    <w:rPr>
                      <w:rFonts w:ascii="Times New Roman" w:hAnsi="Times New Roman"/>
                      <w:sz w:val="22"/>
                      <w:szCs w:val="22"/>
                      <w:lang w:val="lt-LT"/>
                    </w:rPr>
                    <w:t xml:space="preserve">tiekiamų Prekių </w:t>
                  </w:r>
                  <w:r w:rsidR="00536C95" w:rsidRPr="002D39DC">
                    <w:rPr>
                      <w:rFonts w:ascii="Times New Roman" w:hAnsi="Times New Roman"/>
                      <w:sz w:val="22"/>
                      <w:szCs w:val="22"/>
                      <w:lang w:val="lt-LT"/>
                    </w:rPr>
                    <w:t>kokybės</w:t>
                  </w:r>
                  <w:r w:rsidR="008B77E6" w:rsidRPr="002D39DC">
                    <w:rPr>
                      <w:rFonts w:ascii="Times New Roman" w:hAnsi="Times New Roman"/>
                      <w:sz w:val="22"/>
                      <w:szCs w:val="22"/>
                      <w:lang w:val="lt-LT"/>
                    </w:rPr>
                    <w:t xml:space="preserve"> ir </w:t>
                  </w:r>
                  <w:r w:rsidR="00536C95" w:rsidRPr="002D39DC">
                    <w:rPr>
                      <w:rFonts w:ascii="Times New Roman" w:hAnsi="Times New Roman"/>
                      <w:sz w:val="22"/>
                      <w:szCs w:val="22"/>
                      <w:lang w:val="lt-LT"/>
                    </w:rPr>
                    <w:t>reikia laiko patikrinti bei įsitikinti t</w:t>
                  </w:r>
                  <w:r w:rsidR="00FE7BC7" w:rsidRPr="002D39DC">
                    <w:rPr>
                      <w:rFonts w:ascii="Times New Roman" w:hAnsi="Times New Roman"/>
                      <w:sz w:val="22"/>
                      <w:szCs w:val="22"/>
                      <w:lang w:val="lt-LT"/>
                    </w:rPr>
                    <w:t>ie</w:t>
                  </w:r>
                  <w:r w:rsidR="00536C95" w:rsidRPr="002D39DC">
                    <w:rPr>
                      <w:rFonts w:ascii="Times New Roman" w:hAnsi="Times New Roman"/>
                      <w:sz w:val="22"/>
                      <w:szCs w:val="22"/>
                      <w:lang w:val="lt-LT"/>
                    </w:rPr>
                    <w:t xml:space="preserve">kiamų </w:t>
                  </w:r>
                  <w:r w:rsidR="00FE7BC7" w:rsidRPr="002D39DC">
                    <w:rPr>
                      <w:rFonts w:ascii="Times New Roman" w:hAnsi="Times New Roman"/>
                      <w:sz w:val="22"/>
                      <w:szCs w:val="22"/>
                      <w:lang w:val="lt-LT"/>
                    </w:rPr>
                    <w:t>Prekių</w:t>
                  </w:r>
                  <w:r w:rsidR="00536C95" w:rsidRPr="002D39DC">
                    <w:rPr>
                      <w:rFonts w:ascii="Times New Roman" w:hAnsi="Times New Roman"/>
                      <w:sz w:val="22"/>
                      <w:szCs w:val="22"/>
                      <w:lang w:val="lt-LT"/>
                    </w:rPr>
                    <w:t xml:space="preserve"> kokybe. Tokiu atveju </w:t>
                  </w:r>
                  <w:r w:rsidR="001B1F8D" w:rsidRPr="002D39DC">
                    <w:rPr>
                      <w:rFonts w:ascii="Times New Roman" w:hAnsi="Times New Roman"/>
                      <w:sz w:val="22"/>
                      <w:szCs w:val="22"/>
                      <w:lang w:val="lt-LT"/>
                    </w:rPr>
                    <w:t xml:space="preserve">Prekių </w:t>
                  </w:r>
                  <w:r w:rsidR="00536C95" w:rsidRPr="002D39DC">
                    <w:rPr>
                      <w:rFonts w:ascii="Times New Roman" w:hAnsi="Times New Roman"/>
                      <w:sz w:val="22"/>
                      <w:szCs w:val="22"/>
                      <w:lang w:val="lt-LT"/>
                    </w:rPr>
                    <w:t>ar j</w:t>
                  </w:r>
                  <w:r w:rsidR="001B1F8D" w:rsidRPr="002D39DC">
                    <w:rPr>
                      <w:rFonts w:ascii="Times New Roman" w:hAnsi="Times New Roman"/>
                      <w:sz w:val="22"/>
                      <w:szCs w:val="22"/>
                      <w:lang w:val="lt-LT"/>
                    </w:rPr>
                    <w:t>ų</w:t>
                  </w:r>
                  <w:r w:rsidR="00536C95" w:rsidRPr="002D39DC">
                    <w:rPr>
                      <w:rFonts w:ascii="Times New Roman" w:hAnsi="Times New Roman"/>
                      <w:sz w:val="22"/>
                      <w:szCs w:val="22"/>
                      <w:lang w:val="lt-LT"/>
                    </w:rPr>
                    <w:t xml:space="preserve"> dalies </w:t>
                  </w:r>
                  <w:r w:rsidR="009D2AA4" w:rsidRPr="002D39DC">
                    <w:rPr>
                      <w:rFonts w:ascii="Times New Roman" w:hAnsi="Times New Roman"/>
                      <w:sz w:val="22"/>
                      <w:szCs w:val="22"/>
                      <w:lang w:val="lt-LT"/>
                    </w:rPr>
                    <w:t>tiekimo stabdymas galimas iki 5 (penkių</w:t>
                  </w:r>
                  <w:r w:rsidR="00536C95" w:rsidRPr="002D39DC">
                    <w:rPr>
                      <w:rFonts w:ascii="Times New Roman" w:hAnsi="Times New Roman"/>
                      <w:sz w:val="22"/>
                      <w:szCs w:val="22"/>
                      <w:lang w:val="lt-LT"/>
                    </w:rPr>
                    <w:t xml:space="preserve">) darbo dienų. Sustabdytų </w:t>
                  </w:r>
                  <w:r w:rsidR="009D2AA4" w:rsidRPr="002D39DC">
                    <w:rPr>
                      <w:rFonts w:ascii="Times New Roman" w:hAnsi="Times New Roman"/>
                      <w:sz w:val="22"/>
                      <w:szCs w:val="22"/>
                      <w:lang w:val="lt-LT"/>
                    </w:rPr>
                    <w:t>Prekių ar jų dalies tie</w:t>
                  </w:r>
                  <w:r w:rsidR="001B1F8D" w:rsidRPr="002D39DC">
                    <w:rPr>
                      <w:rFonts w:ascii="Times New Roman" w:hAnsi="Times New Roman"/>
                      <w:sz w:val="22"/>
                      <w:szCs w:val="22"/>
                      <w:lang w:val="lt-LT"/>
                    </w:rPr>
                    <w:t>kimas</w:t>
                  </w:r>
                  <w:r w:rsidR="00536C95" w:rsidRPr="002D39DC">
                    <w:rPr>
                      <w:rFonts w:ascii="Times New Roman" w:hAnsi="Times New Roman"/>
                      <w:sz w:val="22"/>
                      <w:szCs w:val="22"/>
                      <w:lang w:val="lt-LT"/>
                    </w:rPr>
                    <w:t xml:space="preserve"> atnaujinamas šios Sutarties </w:t>
                  </w:r>
                  <w:r w:rsidRPr="002D39DC">
                    <w:rPr>
                      <w:rFonts w:ascii="Times New Roman" w:hAnsi="Times New Roman"/>
                      <w:sz w:val="22"/>
                      <w:szCs w:val="22"/>
                      <w:lang w:val="lt-LT"/>
                    </w:rPr>
                    <w:t>12</w:t>
                  </w:r>
                  <w:r w:rsidR="00536C95" w:rsidRPr="002D39DC">
                    <w:rPr>
                      <w:rFonts w:ascii="Times New Roman" w:hAnsi="Times New Roman"/>
                      <w:sz w:val="22"/>
                      <w:szCs w:val="22"/>
                      <w:lang w:val="lt-LT"/>
                    </w:rPr>
                    <w:t>.</w:t>
                  </w:r>
                  <w:r w:rsidR="001B1F8D" w:rsidRPr="002D39DC">
                    <w:rPr>
                      <w:rFonts w:ascii="Times New Roman" w:hAnsi="Times New Roman"/>
                      <w:sz w:val="22"/>
                      <w:szCs w:val="22"/>
                      <w:lang w:val="lt-LT"/>
                    </w:rPr>
                    <w:t>4</w:t>
                  </w:r>
                  <w:r w:rsidR="00536C95" w:rsidRPr="002D39DC">
                    <w:rPr>
                      <w:rFonts w:ascii="Times New Roman" w:hAnsi="Times New Roman"/>
                      <w:sz w:val="22"/>
                      <w:szCs w:val="22"/>
                      <w:lang w:val="lt-LT"/>
                    </w:rPr>
                    <w:t xml:space="preserve"> ir </w:t>
                  </w:r>
                  <w:r w:rsidR="005C17F5" w:rsidRPr="002D39DC">
                    <w:rPr>
                      <w:rFonts w:ascii="Times New Roman" w:hAnsi="Times New Roman"/>
                      <w:sz w:val="22"/>
                      <w:szCs w:val="22"/>
                      <w:lang w:val="lt-LT"/>
                    </w:rPr>
                    <w:t>1</w:t>
                  </w:r>
                  <w:r w:rsidRPr="002D39DC">
                    <w:rPr>
                      <w:rFonts w:ascii="Times New Roman" w:hAnsi="Times New Roman"/>
                      <w:sz w:val="22"/>
                      <w:szCs w:val="22"/>
                      <w:lang w:val="lt-LT"/>
                    </w:rPr>
                    <w:t>2</w:t>
                  </w:r>
                  <w:r w:rsidR="00536C95" w:rsidRPr="002D39DC">
                    <w:rPr>
                      <w:rFonts w:ascii="Times New Roman" w:hAnsi="Times New Roman"/>
                      <w:sz w:val="22"/>
                      <w:szCs w:val="22"/>
                      <w:lang w:val="lt-LT"/>
                    </w:rPr>
                    <w:t>.</w:t>
                  </w:r>
                  <w:r w:rsidR="001B1F8D" w:rsidRPr="002D39DC">
                    <w:rPr>
                      <w:rFonts w:ascii="Times New Roman" w:hAnsi="Times New Roman"/>
                      <w:sz w:val="22"/>
                      <w:szCs w:val="22"/>
                      <w:lang w:val="lt-LT"/>
                    </w:rPr>
                    <w:t>5</w:t>
                  </w:r>
                  <w:r w:rsidR="00536C95" w:rsidRPr="002D39DC">
                    <w:rPr>
                      <w:rFonts w:ascii="Times New Roman" w:hAnsi="Times New Roman"/>
                      <w:sz w:val="22"/>
                      <w:szCs w:val="22"/>
                      <w:lang w:val="lt-LT"/>
                    </w:rPr>
                    <w:t xml:space="preserve"> </w:t>
                  </w:r>
                  <w:r w:rsidR="001B1F8D" w:rsidRPr="002D39DC">
                    <w:rPr>
                      <w:rFonts w:ascii="Times New Roman" w:hAnsi="Times New Roman"/>
                      <w:sz w:val="22"/>
                      <w:szCs w:val="22"/>
                      <w:lang w:val="lt-LT"/>
                    </w:rPr>
                    <w:t>papunkčiuose</w:t>
                  </w:r>
                  <w:r w:rsidR="00536C95" w:rsidRPr="002D39DC">
                    <w:rPr>
                      <w:rFonts w:ascii="Times New Roman" w:hAnsi="Times New Roman"/>
                      <w:sz w:val="22"/>
                      <w:szCs w:val="22"/>
                      <w:lang w:val="lt-LT"/>
                    </w:rPr>
                    <w:t xml:space="preserve"> nustatyta tvarka. </w:t>
                  </w:r>
                  <w:r w:rsidR="00372236" w:rsidRPr="002D39DC">
                    <w:rPr>
                      <w:rFonts w:ascii="Times New Roman" w:hAnsi="Times New Roman"/>
                      <w:sz w:val="22"/>
                      <w:szCs w:val="22"/>
                      <w:lang w:val="lt-LT"/>
                    </w:rPr>
                    <w:t xml:space="preserve">Pirkėjo galimybė pasinaudoti šia teise negali priklausyti nuo </w:t>
                  </w:r>
                  <w:r w:rsidR="00FC2F43" w:rsidRPr="002D39DC">
                    <w:rPr>
                      <w:rFonts w:ascii="Times New Roman" w:hAnsi="Times New Roman"/>
                      <w:sz w:val="22"/>
                      <w:szCs w:val="22"/>
                      <w:lang w:val="lt-LT"/>
                    </w:rPr>
                    <w:t>Tiekėj</w:t>
                  </w:r>
                  <w:r w:rsidR="00372236" w:rsidRPr="002D39DC">
                    <w:rPr>
                      <w:rFonts w:ascii="Times New Roman" w:hAnsi="Times New Roman"/>
                      <w:sz w:val="22"/>
                      <w:szCs w:val="22"/>
                      <w:lang w:val="lt-LT"/>
                    </w:rPr>
                    <w:t>o valios ar būti jo įtakojama.</w:t>
                  </w:r>
                </w:p>
                <w:p w14:paraId="6C5279A6" w14:textId="04F00B61" w:rsidR="008B77E6" w:rsidRPr="002D39DC" w:rsidRDefault="007E4F16" w:rsidP="009935C5">
                  <w:pPr>
                    <w:pStyle w:val="BodyText11"/>
                    <w:tabs>
                      <w:tab w:val="left" w:pos="634"/>
                      <w:tab w:val="left" w:pos="1059"/>
                      <w:tab w:val="left" w:pos="1201"/>
                    </w:tabs>
                    <w:ind w:firstLine="634"/>
                    <w:rPr>
                      <w:rFonts w:ascii="Times New Roman" w:hAnsi="Times New Roman"/>
                      <w:sz w:val="22"/>
                      <w:szCs w:val="22"/>
                      <w:lang w:val="lt-LT"/>
                    </w:rPr>
                  </w:pPr>
                  <w:r w:rsidRPr="002D39DC">
                    <w:rPr>
                      <w:rFonts w:ascii="Times New Roman" w:hAnsi="Times New Roman"/>
                      <w:sz w:val="22"/>
                      <w:szCs w:val="22"/>
                      <w:lang w:val="lt-LT"/>
                    </w:rPr>
                    <w:t>12</w:t>
                  </w:r>
                  <w:r w:rsidR="005D1C02" w:rsidRPr="002D39DC">
                    <w:rPr>
                      <w:rFonts w:ascii="Times New Roman" w:hAnsi="Times New Roman"/>
                      <w:sz w:val="22"/>
                      <w:szCs w:val="22"/>
                      <w:lang w:val="lt-LT"/>
                    </w:rPr>
                    <w:t xml:space="preserve">.7. Sutartinių įsipareigojimų vykdymo sustabdymas visais </w:t>
                  </w:r>
                  <w:r w:rsidR="0018023B" w:rsidRPr="002D39DC">
                    <w:rPr>
                      <w:rFonts w:ascii="Times New Roman" w:hAnsi="Times New Roman"/>
                      <w:sz w:val="22"/>
                      <w:szCs w:val="22"/>
                      <w:lang w:val="lt-LT"/>
                    </w:rPr>
                    <w:t xml:space="preserve">Sutartyje numatytais </w:t>
                  </w:r>
                  <w:r w:rsidR="0004652E" w:rsidRPr="002D39DC">
                    <w:rPr>
                      <w:rFonts w:ascii="Times New Roman" w:hAnsi="Times New Roman"/>
                      <w:sz w:val="22"/>
                      <w:szCs w:val="22"/>
                      <w:lang w:val="lt-LT"/>
                    </w:rPr>
                    <w:t xml:space="preserve">atvejais </w:t>
                  </w:r>
                  <w:r w:rsidR="005D1C02" w:rsidRPr="002D39DC">
                    <w:rPr>
                      <w:rFonts w:ascii="Times New Roman" w:hAnsi="Times New Roman"/>
                      <w:sz w:val="22"/>
                      <w:szCs w:val="22"/>
                      <w:lang w:val="lt-LT"/>
                    </w:rPr>
                    <w:t>turi būti raš</w:t>
                  </w:r>
                  <w:r w:rsidR="00B32EE2" w:rsidRPr="002D39DC">
                    <w:rPr>
                      <w:rFonts w:ascii="Times New Roman" w:hAnsi="Times New Roman"/>
                      <w:sz w:val="22"/>
                      <w:szCs w:val="22"/>
                      <w:lang w:val="lt-LT"/>
                    </w:rPr>
                    <w:t>tiškas</w:t>
                  </w:r>
                  <w:r w:rsidR="005D1C02" w:rsidRPr="002D39DC">
                    <w:rPr>
                      <w:rFonts w:ascii="Times New Roman" w:hAnsi="Times New Roman"/>
                      <w:sz w:val="22"/>
                      <w:szCs w:val="22"/>
                      <w:lang w:val="lt-LT"/>
                    </w:rPr>
                    <w:t xml:space="preserve">, nurodant priežastis </w:t>
                  </w:r>
                  <w:r w:rsidR="005C26F4" w:rsidRPr="002D39DC">
                    <w:rPr>
                      <w:rFonts w:ascii="Times New Roman" w:hAnsi="Times New Roman"/>
                      <w:sz w:val="22"/>
                      <w:szCs w:val="22"/>
                      <w:lang w:val="lt-LT"/>
                    </w:rPr>
                    <w:t>ir sustabdymo terminą, bei</w:t>
                  </w:r>
                  <w:r w:rsidR="005D1C02" w:rsidRPr="002D39DC">
                    <w:rPr>
                      <w:rFonts w:ascii="Times New Roman" w:hAnsi="Times New Roman"/>
                      <w:sz w:val="22"/>
                      <w:szCs w:val="22"/>
                      <w:lang w:val="lt-LT"/>
                    </w:rPr>
                    <w:t xml:space="preserve"> </w:t>
                  </w:r>
                  <w:r w:rsidR="00B32EE2" w:rsidRPr="002D39DC">
                    <w:rPr>
                      <w:rFonts w:ascii="Times New Roman" w:hAnsi="Times New Roman"/>
                      <w:sz w:val="22"/>
                      <w:szCs w:val="22"/>
                      <w:lang w:val="lt-LT"/>
                    </w:rPr>
                    <w:t>pridedant</w:t>
                  </w:r>
                  <w:r w:rsidR="005D1C02" w:rsidRPr="002D39DC">
                    <w:rPr>
                      <w:rFonts w:ascii="Times New Roman" w:hAnsi="Times New Roman"/>
                      <w:sz w:val="22"/>
                      <w:szCs w:val="22"/>
                      <w:lang w:val="lt-LT"/>
                    </w:rPr>
                    <w:t xml:space="preserve"> </w:t>
                  </w:r>
                  <w:r w:rsidR="0018023B" w:rsidRPr="002D39DC">
                    <w:rPr>
                      <w:rFonts w:ascii="Times New Roman" w:hAnsi="Times New Roman"/>
                      <w:sz w:val="22"/>
                      <w:szCs w:val="22"/>
                      <w:lang w:val="lt-LT"/>
                    </w:rPr>
                    <w:t xml:space="preserve">dokumentus, </w:t>
                  </w:r>
                  <w:r w:rsidR="005D1C02" w:rsidRPr="002D39DC">
                    <w:rPr>
                      <w:rFonts w:ascii="Times New Roman" w:hAnsi="Times New Roman"/>
                      <w:sz w:val="22"/>
                      <w:szCs w:val="22"/>
                      <w:lang w:val="lt-LT"/>
                    </w:rPr>
                    <w:t xml:space="preserve">patvirtinančius </w:t>
                  </w:r>
                  <w:r w:rsidR="0018023B" w:rsidRPr="002D39DC">
                    <w:rPr>
                      <w:rFonts w:ascii="Times New Roman" w:hAnsi="Times New Roman"/>
                      <w:sz w:val="22"/>
                      <w:szCs w:val="22"/>
                      <w:lang w:val="lt-LT"/>
                    </w:rPr>
                    <w:t xml:space="preserve">sustabdymo pagrindą </w:t>
                  </w:r>
                  <w:r w:rsidR="0004652E" w:rsidRPr="002D39DC">
                    <w:rPr>
                      <w:rFonts w:ascii="Times New Roman" w:hAnsi="Times New Roman"/>
                      <w:sz w:val="22"/>
                      <w:szCs w:val="22"/>
                      <w:lang w:val="lt-LT"/>
                    </w:rPr>
                    <w:t>(jeigu tokie yra).</w:t>
                  </w:r>
                  <w:r w:rsidR="0018023B" w:rsidRPr="002D39DC">
                    <w:rPr>
                      <w:rFonts w:ascii="Times New Roman" w:hAnsi="Times New Roman"/>
                      <w:sz w:val="22"/>
                      <w:szCs w:val="22"/>
                      <w:lang w:val="lt-LT"/>
                    </w:rPr>
                    <w:t xml:space="preserve"> </w:t>
                  </w:r>
                </w:p>
                <w:p w14:paraId="21EFEBB3" w14:textId="77777777" w:rsidR="00D77E64" w:rsidRPr="002D39DC" w:rsidRDefault="00D77E64" w:rsidP="009935C5">
                  <w:pPr>
                    <w:ind w:firstLine="709"/>
                    <w:jc w:val="both"/>
                    <w:rPr>
                      <w:b/>
                      <w:sz w:val="22"/>
                      <w:szCs w:val="22"/>
                    </w:rPr>
                  </w:pPr>
                </w:p>
                <w:p w14:paraId="310A69B5" w14:textId="7CD0E6B5" w:rsidR="00656769" w:rsidRPr="002D39DC" w:rsidRDefault="00656769" w:rsidP="009935C5">
                  <w:pPr>
                    <w:spacing w:after="120"/>
                    <w:ind w:firstLine="709"/>
                    <w:jc w:val="center"/>
                    <w:rPr>
                      <w:b/>
                      <w:sz w:val="22"/>
                      <w:szCs w:val="22"/>
                    </w:rPr>
                  </w:pPr>
                  <w:r w:rsidRPr="002D39DC">
                    <w:rPr>
                      <w:b/>
                      <w:sz w:val="22"/>
                      <w:szCs w:val="22"/>
                    </w:rPr>
                    <w:t>X</w:t>
                  </w:r>
                  <w:r w:rsidR="005C17F5" w:rsidRPr="002D39DC">
                    <w:rPr>
                      <w:b/>
                      <w:sz w:val="22"/>
                      <w:szCs w:val="22"/>
                    </w:rPr>
                    <w:t>I</w:t>
                  </w:r>
                  <w:r w:rsidR="007E4F16" w:rsidRPr="002D39DC">
                    <w:rPr>
                      <w:b/>
                      <w:sz w:val="22"/>
                      <w:szCs w:val="22"/>
                    </w:rPr>
                    <w:t>II</w:t>
                  </w:r>
                  <w:r w:rsidRPr="002D39DC">
                    <w:rPr>
                      <w:b/>
                      <w:sz w:val="22"/>
                      <w:szCs w:val="22"/>
                    </w:rPr>
                    <w:t>. SUTARTIES PAŽEIDIMAS</w:t>
                  </w:r>
                </w:p>
                <w:p w14:paraId="169ED667" w14:textId="211477B4" w:rsidR="00656769" w:rsidRPr="00091CDB" w:rsidRDefault="00656769" w:rsidP="009935C5">
                  <w:pPr>
                    <w:pStyle w:val="Sraopastraipa"/>
                    <w:numPr>
                      <w:ilvl w:val="1"/>
                      <w:numId w:val="30"/>
                    </w:numPr>
                    <w:tabs>
                      <w:tab w:val="left" w:pos="1059"/>
                    </w:tabs>
                    <w:ind w:left="0" w:firstLine="492"/>
                    <w:jc w:val="both"/>
                    <w:rPr>
                      <w:sz w:val="22"/>
                      <w:szCs w:val="22"/>
                      <w:lang w:val="lt-LT"/>
                    </w:rPr>
                  </w:pPr>
                  <w:r w:rsidRPr="00091CDB">
                    <w:rPr>
                      <w:sz w:val="22"/>
                      <w:szCs w:val="22"/>
                      <w:lang w:val="lt-LT"/>
                    </w:rPr>
                    <w:t>Jei kuri nors Sutarties Šalis nevykdo arba netinkamai vykdo kokius nors savo įsipareigojimus pagal Sutartį, ji pažeidžia Sutartį.</w:t>
                  </w:r>
                </w:p>
                <w:p w14:paraId="3B74FF56" w14:textId="43E9D27A" w:rsidR="00656769" w:rsidRPr="00091CDB" w:rsidRDefault="00656769" w:rsidP="009935C5">
                  <w:pPr>
                    <w:pStyle w:val="BodyText11"/>
                    <w:numPr>
                      <w:ilvl w:val="1"/>
                      <w:numId w:val="30"/>
                    </w:numPr>
                    <w:tabs>
                      <w:tab w:val="left" w:pos="1059"/>
                    </w:tabs>
                    <w:ind w:hanging="348"/>
                    <w:rPr>
                      <w:rFonts w:ascii="Times New Roman" w:hAnsi="Times New Roman"/>
                      <w:sz w:val="22"/>
                      <w:szCs w:val="22"/>
                      <w:lang w:val="lt-LT"/>
                    </w:rPr>
                  </w:pPr>
                  <w:r w:rsidRPr="00091CDB">
                    <w:rPr>
                      <w:rFonts w:ascii="Times New Roman" w:hAnsi="Times New Roman"/>
                      <w:sz w:val="22"/>
                      <w:szCs w:val="22"/>
                      <w:lang w:val="lt-LT"/>
                    </w:rPr>
                    <w:t>Vienai Sutarties Šaliai pažeidus Sutartį, nukentėjusioji Šalis turi teisę:</w:t>
                  </w:r>
                </w:p>
                <w:p w14:paraId="127464F4" w14:textId="227AF80C" w:rsidR="00656769" w:rsidRPr="00091CDB" w:rsidRDefault="00656769" w:rsidP="009935C5">
                  <w:pPr>
                    <w:pStyle w:val="BodyText11"/>
                    <w:numPr>
                      <w:ilvl w:val="2"/>
                      <w:numId w:val="30"/>
                    </w:numPr>
                    <w:tabs>
                      <w:tab w:val="left" w:pos="1343"/>
                    </w:tabs>
                    <w:ind w:hanging="806"/>
                    <w:rPr>
                      <w:rFonts w:ascii="Times New Roman" w:hAnsi="Times New Roman"/>
                      <w:sz w:val="22"/>
                      <w:szCs w:val="22"/>
                      <w:lang w:val="lt-LT"/>
                    </w:rPr>
                  </w:pPr>
                  <w:r w:rsidRPr="00091CDB">
                    <w:rPr>
                      <w:rFonts w:ascii="Times New Roman" w:hAnsi="Times New Roman"/>
                      <w:sz w:val="22"/>
                      <w:szCs w:val="22"/>
                      <w:lang w:val="lt-LT"/>
                    </w:rPr>
                    <w:t>reikalauti kitos Šalies vykdyti sutartinius įsipareigojimus;</w:t>
                  </w:r>
                </w:p>
                <w:p w14:paraId="1651AEE6" w14:textId="418E6A86" w:rsidR="00656769" w:rsidRPr="00091CDB" w:rsidRDefault="00656769" w:rsidP="009935C5">
                  <w:pPr>
                    <w:pStyle w:val="BodyText11"/>
                    <w:numPr>
                      <w:ilvl w:val="2"/>
                      <w:numId w:val="30"/>
                    </w:numPr>
                    <w:tabs>
                      <w:tab w:val="left" w:pos="1343"/>
                    </w:tabs>
                    <w:ind w:hanging="806"/>
                    <w:rPr>
                      <w:rFonts w:ascii="Times New Roman" w:hAnsi="Times New Roman"/>
                      <w:sz w:val="22"/>
                      <w:szCs w:val="22"/>
                      <w:lang w:val="lt-LT"/>
                    </w:rPr>
                  </w:pPr>
                  <w:r w:rsidRPr="00091CDB">
                    <w:rPr>
                      <w:rFonts w:ascii="Times New Roman" w:hAnsi="Times New Roman"/>
                      <w:sz w:val="22"/>
                      <w:szCs w:val="22"/>
                      <w:lang w:val="lt-LT"/>
                    </w:rPr>
                    <w:t>reikalauti atlyginti nuostolius;</w:t>
                  </w:r>
                </w:p>
                <w:p w14:paraId="723B7702" w14:textId="4DFE19BA" w:rsidR="00031140" w:rsidRPr="00091CDB" w:rsidRDefault="00656769" w:rsidP="009935C5">
                  <w:pPr>
                    <w:pStyle w:val="BodyText11"/>
                    <w:numPr>
                      <w:ilvl w:val="2"/>
                      <w:numId w:val="30"/>
                    </w:numPr>
                    <w:tabs>
                      <w:tab w:val="left" w:pos="1343"/>
                    </w:tabs>
                    <w:ind w:hanging="806"/>
                    <w:rPr>
                      <w:rFonts w:ascii="Times New Roman" w:hAnsi="Times New Roman"/>
                      <w:sz w:val="22"/>
                      <w:szCs w:val="22"/>
                      <w:lang w:val="lt-LT"/>
                    </w:rPr>
                  </w:pPr>
                  <w:r w:rsidRPr="00091CDB">
                    <w:rPr>
                      <w:rFonts w:ascii="Times New Roman" w:hAnsi="Times New Roman"/>
                      <w:sz w:val="22"/>
                      <w:szCs w:val="22"/>
                      <w:lang w:val="lt-LT"/>
                    </w:rPr>
                    <w:t xml:space="preserve">reikalauti sumokėti Sutarties </w:t>
                  </w:r>
                  <w:r w:rsidR="000F740D" w:rsidRPr="00091CDB">
                    <w:rPr>
                      <w:rFonts w:ascii="Times New Roman" w:hAnsi="Times New Roman"/>
                      <w:sz w:val="22"/>
                      <w:szCs w:val="22"/>
                      <w:lang w:val="lt-LT"/>
                    </w:rPr>
                    <w:t>8</w:t>
                  </w:r>
                  <w:r w:rsidRPr="00091CDB">
                    <w:rPr>
                      <w:rFonts w:ascii="Times New Roman" w:hAnsi="Times New Roman"/>
                      <w:sz w:val="22"/>
                      <w:szCs w:val="22"/>
                      <w:lang w:val="lt-LT"/>
                    </w:rPr>
                    <w:t xml:space="preserve">.2 ir </w:t>
                  </w:r>
                  <w:r w:rsidR="000F740D" w:rsidRPr="00091CDB">
                    <w:rPr>
                      <w:rFonts w:ascii="Times New Roman" w:hAnsi="Times New Roman"/>
                      <w:sz w:val="22"/>
                      <w:szCs w:val="22"/>
                      <w:lang w:val="lt-LT"/>
                    </w:rPr>
                    <w:t>8</w:t>
                  </w:r>
                  <w:r w:rsidRPr="00091CDB">
                    <w:rPr>
                      <w:rFonts w:ascii="Times New Roman" w:hAnsi="Times New Roman"/>
                      <w:sz w:val="22"/>
                      <w:szCs w:val="22"/>
                      <w:lang w:val="lt-LT"/>
                    </w:rPr>
                    <w:t xml:space="preserve">.3 </w:t>
                  </w:r>
                  <w:r w:rsidR="00732FD6" w:rsidRPr="00091CDB">
                    <w:rPr>
                      <w:rFonts w:ascii="Times New Roman" w:hAnsi="Times New Roman"/>
                      <w:sz w:val="22"/>
                      <w:szCs w:val="22"/>
                      <w:lang w:val="lt-LT"/>
                    </w:rPr>
                    <w:t>papunkčiuose</w:t>
                  </w:r>
                  <w:r w:rsidRPr="00091CDB">
                    <w:rPr>
                      <w:rFonts w:ascii="Times New Roman" w:hAnsi="Times New Roman"/>
                      <w:sz w:val="22"/>
                      <w:szCs w:val="22"/>
                      <w:lang w:val="lt-LT"/>
                    </w:rPr>
                    <w:t xml:space="preserve"> nustatytus delspinigius;</w:t>
                  </w:r>
                </w:p>
                <w:p w14:paraId="7E4AAA43" w14:textId="6D83C285" w:rsidR="00656769" w:rsidRPr="00091CDB" w:rsidRDefault="007363DF" w:rsidP="009935C5">
                  <w:pPr>
                    <w:pStyle w:val="BodyText11"/>
                    <w:numPr>
                      <w:ilvl w:val="2"/>
                      <w:numId w:val="30"/>
                    </w:numPr>
                    <w:tabs>
                      <w:tab w:val="left" w:pos="1343"/>
                    </w:tabs>
                    <w:ind w:hanging="806"/>
                    <w:rPr>
                      <w:rFonts w:ascii="Times New Roman" w:hAnsi="Times New Roman"/>
                      <w:sz w:val="22"/>
                      <w:szCs w:val="22"/>
                      <w:lang w:val="lt-LT"/>
                    </w:rPr>
                  </w:pPr>
                  <w:r w:rsidRPr="00091CDB">
                    <w:rPr>
                      <w:rFonts w:ascii="Times New Roman" w:hAnsi="Times New Roman"/>
                      <w:sz w:val="22"/>
                      <w:szCs w:val="22"/>
                      <w:lang w:val="lt-LT"/>
                    </w:rPr>
                    <w:t xml:space="preserve">reikalauti sumokėti Sutarties V skyriuje nustatytą </w:t>
                  </w:r>
                  <w:r w:rsidRPr="00091CDB">
                    <w:rPr>
                      <w:rFonts w:ascii="Times New Roman" w:hAnsi="Times New Roman"/>
                      <w:i/>
                      <w:sz w:val="22"/>
                      <w:szCs w:val="22"/>
                      <w:lang w:val="lt-LT"/>
                    </w:rPr>
                    <w:t>baudą</w:t>
                  </w:r>
                  <w:r w:rsidRPr="00091CDB">
                    <w:rPr>
                      <w:rFonts w:ascii="Times New Roman" w:hAnsi="Times New Roman"/>
                      <w:sz w:val="22"/>
                      <w:szCs w:val="22"/>
                      <w:lang w:val="lt-LT"/>
                    </w:rPr>
                    <w:t xml:space="preserve"> </w:t>
                  </w:r>
                  <w:r w:rsidR="00B30D71" w:rsidRPr="00091CDB">
                    <w:rPr>
                      <w:rFonts w:ascii="Times New Roman" w:hAnsi="Times New Roman"/>
                      <w:sz w:val="22"/>
                      <w:szCs w:val="22"/>
                      <w:lang w:val="lt-LT"/>
                    </w:rPr>
                    <w:t>(tik Pirkėjo pareikalavimu)</w:t>
                  </w:r>
                  <w:r w:rsidR="00656769" w:rsidRPr="00091CDB">
                    <w:rPr>
                      <w:rFonts w:ascii="Times New Roman" w:hAnsi="Times New Roman"/>
                      <w:sz w:val="22"/>
                      <w:szCs w:val="22"/>
                      <w:lang w:val="lt-LT"/>
                    </w:rPr>
                    <w:t>;</w:t>
                  </w:r>
                </w:p>
                <w:p w14:paraId="37F5E1D4" w14:textId="725A0878" w:rsidR="00656769" w:rsidRPr="00091CDB" w:rsidRDefault="00656769" w:rsidP="009935C5">
                  <w:pPr>
                    <w:pStyle w:val="BodyText11"/>
                    <w:numPr>
                      <w:ilvl w:val="2"/>
                      <w:numId w:val="30"/>
                    </w:numPr>
                    <w:tabs>
                      <w:tab w:val="left" w:pos="1343"/>
                    </w:tabs>
                    <w:ind w:left="0" w:firstLine="492"/>
                    <w:rPr>
                      <w:rFonts w:ascii="Times New Roman" w:hAnsi="Times New Roman"/>
                      <w:sz w:val="22"/>
                      <w:szCs w:val="22"/>
                      <w:lang w:val="lt-LT"/>
                    </w:rPr>
                  </w:pPr>
                  <w:r w:rsidRPr="00091CDB">
                    <w:rPr>
                      <w:rFonts w:ascii="Times New Roman" w:hAnsi="Times New Roman"/>
                      <w:sz w:val="22"/>
                      <w:szCs w:val="22"/>
                      <w:lang w:val="lt-LT"/>
                    </w:rPr>
                    <w:t xml:space="preserve">reikalauti sumažinti kainą, neįvykdyta ar netinkamai įvykdyta </w:t>
                  </w:r>
                  <w:r w:rsidR="000A453B" w:rsidRPr="00091CDB">
                    <w:rPr>
                      <w:rFonts w:ascii="Times New Roman" w:hAnsi="Times New Roman"/>
                      <w:sz w:val="22"/>
                      <w:szCs w:val="22"/>
                      <w:lang w:val="lt-LT"/>
                    </w:rPr>
                    <w:t>Tiekėjo įsipareigojimų dalimi</w:t>
                  </w:r>
                  <w:r w:rsidRPr="00091CDB">
                    <w:rPr>
                      <w:rFonts w:ascii="Times New Roman" w:hAnsi="Times New Roman"/>
                      <w:sz w:val="22"/>
                      <w:szCs w:val="22"/>
                      <w:lang w:val="lt-LT"/>
                    </w:rPr>
                    <w:t>;</w:t>
                  </w:r>
                </w:p>
                <w:p w14:paraId="6EE5515D" w14:textId="578B3C3E" w:rsidR="00656769" w:rsidRPr="00091CDB" w:rsidRDefault="00656769" w:rsidP="009935C5">
                  <w:pPr>
                    <w:pStyle w:val="BodyText11"/>
                    <w:numPr>
                      <w:ilvl w:val="2"/>
                      <w:numId w:val="30"/>
                    </w:numPr>
                    <w:tabs>
                      <w:tab w:val="left" w:pos="1343"/>
                    </w:tabs>
                    <w:ind w:hanging="806"/>
                    <w:rPr>
                      <w:rFonts w:ascii="Times New Roman" w:hAnsi="Times New Roman"/>
                      <w:sz w:val="22"/>
                      <w:szCs w:val="22"/>
                      <w:lang w:val="lt-LT"/>
                    </w:rPr>
                  </w:pPr>
                  <w:r w:rsidRPr="00091CDB">
                    <w:rPr>
                      <w:rFonts w:ascii="Times New Roman" w:hAnsi="Times New Roman"/>
                      <w:sz w:val="22"/>
                      <w:szCs w:val="22"/>
                      <w:lang w:val="lt-LT"/>
                    </w:rPr>
                    <w:t>nutraukti Sutartį;</w:t>
                  </w:r>
                </w:p>
                <w:p w14:paraId="6E6F4455" w14:textId="1392FF0D" w:rsidR="00656769" w:rsidRPr="00091CDB" w:rsidRDefault="00656769" w:rsidP="009935C5">
                  <w:pPr>
                    <w:pStyle w:val="BodyText11"/>
                    <w:numPr>
                      <w:ilvl w:val="2"/>
                      <w:numId w:val="30"/>
                    </w:numPr>
                    <w:tabs>
                      <w:tab w:val="left" w:pos="1343"/>
                    </w:tabs>
                    <w:ind w:hanging="806"/>
                    <w:rPr>
                      <w:rFonts w:ascii="Times New Roman" w:hAnsi="Times New Roman"/>
                      <w:sz w:val="22"/>
                      <w:szCs w:val="22"/>
                      <w:lang w:val="lt-LT"/>
                    </w:rPr>
                  </w:pPr>
                  <w:r w:rsidRPr="00091CDB">
                    <w:rPr>
                      <w:rFonts w:ascii="Times New Roman" w:hAnsi="Times New Roman"/>
                      <w:sz w:val="22"/>
                      <w:szCs w:val="22"/>
                      <w:lang w:val="lt-LT"/>
                    </w:rPr>
                    <w:t>taikyti kitus Lietuvos Respublikos teisės aktų nustatytus teisių gynimo būdus.</w:t>
                  </w:r>
                </w:p>
                <w:p w14:paraId="0E537F93" w14:textId="228964EF" w:rsidR="00656769" w:rsidRPr="00091CDB" w:rsidRDefault="000A453B" w:rsidP="009935C5">
                  <w:pPr>
                    <w:pStyle w:val="BodyText11"/>
                    <w:numPr>
                      <w:ilvl w:val="1"/>
                      <w:numId w:val="30"/>
                    </w:numPr>
                    <w:tabs>
                      <w:tab w:val="left" w:pos="1059"/>
                    </w:tabs>
                    <w:ind w:left="0" w:firstLine="492"/>
                    <w:rPr>
                      <w:rFonts w:ascii="Times New Roman" w:hAnsi="Times New Roman"/>
                      <w:sz w:val="22"/>
                      <w:szCs w:val="22"/>
                      <w:lang w:val="lt-LT"/>
                    </w:rPr>
                  </w:pPr>
                  <w:r w:rsidRPr="00091CDB">
                    <w:rPr>
                      <w:rFonts w:ascii="Times New Roman" w:hAnsi="Times New Roman"/>
                      <w:sz w:val="22"/>
                      <w:szCs w:val="22"/>
                      <w:lang w:val="lt-LT"/>
                    </w:rPr>
                    <w:t>Tiekėjas</w:t>
                  </w:r>
                  <w:r w:rsidR="00BB377F" w:rsidRPr="00091CDB">
                    <w:rPr>
                      <w:rFonts w:ascii="Times New Roman" w:hAnsi="Times New Roman"/>
                      <w:sz w:val="22"/>
                      <w:szCs w:val="22"/>
                      <w:lang w:val="lt-LT"/>
                    </w:rPr>
                    <w:t xml:space="preserve"> negali perleisti visų ar dalies savo įsipareigojimų pagal šią Sutartį be išankstinio raštiško </w:t>
                  </w:r>
                  <w:r w:rsidR="00C723BE" w:rsidRPr="00091CDB">
                    <w:rPr>
                      <w:rFonts w:ascii="Times New Roman" w:hAnsi="Times New Roman"/>
                      <w:sz w:val="22"/>
                      <w:szCs w:val="22"/>
                      <w:lang w:val="lt-LT"/>
                    </w:rPr>
                    <w:t>Pirkėjo</w:t>
                  </w:r>
                  <w:r w:rsidR="00BB377F" w:rsidRPr="00091CDB">
                    <w:rPr>
                      <w:rFonts w:ascii="Times New Roman" w:hAnsi="Times New Roman"/>
                      <w:sz w:val="22"/>
                      <w:szCs w:val="22"/>
                      <w:lang w:val="lt-LT"/>
                    </w:rPr>
                    <w:t xml:space="preserve"> sutikimo.</w:t>
                  </w:r>
                </w:p>
                <w:p w14:paraId="150A45FC" w14:textId="0BF1D921" w:rsidR="005E4E1A" w:rsidRPr="00091CDB" w:rsidRDefault="000A453B" w:rsidP="009935C5">
                  <w:pPr>
                    <w:pStyle w:val="BodyText11"/>
                    <w:numPr>
                      <w:ilvl w:val="1"/>
                      <w:numId w:val="30"/>
                    </w:numPr>
                    <w:tabs>
                      <w:tab w:val="left" w:pos="1059"/>
                    </w:tabs>
                    <w:ind w:left="0" w:firstLine="492"/>
                    <w:rPr>
                      <w:rFonts w:ascii="Times New Roman" w:hAnsi="Times New Roman"/>
                      <w:sz w:val="22"/>
                      <w:szCs w:val="22"/>
                      <w:lang w:val="lt-LT"/>
                    </w:rPr>
                  </w:pPr>
                  <w:r w:rsidRPr="00091CDB">
                    <w:rPr>
                      <w:rFonts w:ascii="Times New Roman" w:hAnsi="Times New Roman"/>
                      <w:sz w:val="22"/>
                      <w:szCs w:val="22"/>
                      <w:lang w:val="lt-LT"/>
                    </w:rPr>
                    <w:t>Tiekėjas</w:t>
                  </w:r>
                  <w:r w:rsidR="005E4E1A" w:rsidRPr="00091CDB">
                    <w:rPr>
                      <w:rFonts w:ascii="Times New Roman" w:hAnsi="Times New Roman"/>
                      <w:sz w:val="22"/>
                      <w:szCs w:val="22"/>
                      <w:lang w:val="lt-LT"/>
                    </w:rPr>
                    <w:t xml:space="preserve"> turi nedelsiant pranešti Pirkėjui apie bet kokius esminius </w:t>
                  </w:r>
                  <w:r w:rsidRPr="00091CDB">
                    <w:rPr>
                      <w:rFonts w:ascii="Times New Roman" w:hAnsi="Times New Roman"/>
                      <w:sz w:val="22"/>
                      <w:szCs w:val="22"/>
                      <w:lang w:val="lt-LT"/>
                    </w:rPr>
                    <w:t>Tiekėjo</w:t>
                  </w:r>
                  <w:r w:rsidR="005E4E1A" w:rsidRPr="00091CDB">
                    <w:rPr>
                      <w:rFonts w:ascii="Times New Roman" w:hAnsi="Times New Roman"/>
                      <w:sz w:val="22"/>
                      <w:szCs w:val="22"/>
                      <w:lang w:val="lt-LT"/>
                    </w:rPr>
                    <w:t xml:space="preserve"> asmens pasikeitimus, patvirtinant, kad prielaidos, būtinos Sutarčiai vykdyti, nenustojo galioti.</w:t>
                  </w:r>
                </w:p>
                <w:p w14:paraId="75E1BD1E" w14:textId="0AEB5CA2" w:rsidR="005E4E1A" w:rsidRPr="00091CDB" w:rsidRDefault="005E4E1A" w:rsidP="009935C5">
                  <w:pPr>
                    <w:pStyle w:val="BodyText11"/>
                    <w:numPr>
                      <w:ilvl w:val="1"/>
                      <w:numId w:val="30"/>
                    </w:numPr>
                    <w:tabs>
                      <w:tab w:val="left" w:pos="1201"/>
                    </w:tabs>
                    <w:ind w:hanging="348"/>
                    <w:rPr>
                      <w:rFonts w:ascii="Times New Roman" w:hAnsi="Times New Roman"/>
                      <w:sz w:val="22"/>
                      <w:szCs w:val="22"/>
                      <w:lang w:val="lt-LT"/>
                    </w:rPr>
                  </w:pPr>
                  <w:r w:rsidRPr="00091CDB">
                    <w:rPr>
                      <w:rFonts w:ascii="Times New Roman" w:hAnsi="Times New Roman"/>
                      <w:sz w:val="22"/>
                      <w:szCs w:val="22"/>
                      <w:lang w:val="lt-LT"/>
                    </w:rPr>
                    <w:t>Šioje Sutartyje esminėmis sąlygomis laikoma:</w:t>
                  </w:r>
                </w:p>
                <w:p w14:paraId="109E85B9" w14:textId="22496BAB" w:rsidR="000A453B" w:rsidRPr="00091CDB" w:rsidRDefault="00ED17FC" w:rsidP="009935C5">
                  <w:pPr>
                    <w:pStyle w:val="BodyText11"/>
                    <w:numPr>
                      <w:ilvl w:val="2"/>
                      <w:numId w:val="30"/>
                    </w:numPr>
                    <w:tabs>
                      <w:tab w:val="left" w:pos="1201"/>
                    </w:tabs>
                    <w:ind w:left="918" w:hanging="426"/>
                    <w:rPr>
                      <w:rFonts w:ascii="Times New Roman" w:hAnsi="Times New Roman"/>
                      <w:sz w:val="22"/>
                      <w:szCs w:val="22"/>
                      <w:lang w:val="lt-LT"/>
                    </w:rPr>
                  </w:pPr>
                  <w:r w:rsidRPr="00091CDB">
                    <w:rPr>
                      <w:rFonts w:ascii="Times New Roman" w:hAnsi="Times New Roman"/>
                      <w:sz w:val="22"/>
                      <w:szCs w:val="22"/>
                      <w:lang w:val="lt-LT"/>
                    </w:rPr>
                    <w:t>S</w:t>
                  </w:r>
                  <w:r w:rsidR="000A453B" w:rsidRPr="00091CDB">
                    <w:rPr>
                      <w:rFonts w:ascii="Times New Roman" w:hAnsi="Times New Roman"/>
                      <w:sz w:val="22"/>
                      <w:szCs w:val="22"/>
                      <w:lang w:val="lt-LT"/>
                    </w:rPr>
                    <w:t>utarties dalykas;</w:t>
                  </w:r>
                </w:p>
                <w:p w14:paraId="2C7CB392" w14:textId="74A2B903" w:rsidR="000A453B" w:rsidRPr="00091CDB" w:rsidRDefault="00ED17FC" w:rsidP="009935C5">
                  <w:pPr>
                    <w:pStyle w:val="BodyText11"/>
                    <w:numPr>
                      <w:ilvl w:val="2"/>
                      <w:numId w:val="30"/>
                    </w:numPr>
                    <w:tabs>
                      <w:tab w:val="left" w:pos="1201"/>
                    </w:tabs>
                    <w:ind w:left="918" w:hanging="426"/>
                    <w:rPr>
                      <w:rFonts w:ascii="Times New Roman" w:hAnsi="Times New Roman"/>
                      <w:sz w:val="22"/>
                      <w:szCs w:val="22"/>
                      <w:lang w:val="lt-LT"/>
                    </w:rPr>
                  </w:pPr>
                  <w:r w:rsidRPr="00091CDB">
                    <w:rPr>
                      <w:rFonts w:ascii="Times New Roman" w:hAnsi="Times New Roman"/>
                      <w:sz w:val="22"/>
                      <w:szCs w:val="22"/>
                      <w:lang w:val="lt-LT"/>
                    </w:rPr>
                    <w:t>S</w:t>
                  </w:r>
                  <w:r w:rsidR="000A453B" w:rsidRPr="00091CDB">
                    <w:rPr>
                      <w:rFonts w:ascii="Times New Roman" w:hAnsi="Times New Roman"/>
                      <w:sz w:val="22"/>
                      <w:szCs w:val="22"/>
                      <w:lang w:val="lt-LT"/>
                    </w:rPr>
                    <w:t>utarties kaina ir kainodaros taisyklės;</w:t>
                  </w:r>
                </w:p>
                <w:p w14:paraId="4701A5B4" w14:textId="5073707D" w:rsidR="000A453B" w:rsidRPr="002D39DC" w:rsidRDefault="005239B6" w:rsidP="009935C5">
                  <w:pPr>
                    <w:pStyle w:val="Sraopastraipa"/>
                    <w:numPr>
                      <w:ilvl w:val="2"/>
                      <w:numId w:val="30"/>
                    </w:numPr>
                    <w:tabs>
                      <w:tab w:val="left" w:pos="1201"/>
                    </w:tabs>
                    <w:ind w:left="918" w:hanging="426"/>
                    <w:jc w:val="both"/>
                    <w:rPr>
                      <w:sz w:val="22"/>
                      <w:szCs w:val="22"/>
                      <w:lang w:val="lt-LT" w:eastAsia="ar-SA"/>
                    </w:rPr>
                  </w:pPr>
                  <w:r w:rsidRPr="00091CDB">
                    <w:rPr>
                      <w:sz w:val="22"/>
                      <w:szCs w:val="22"/>
                      <w:lang w:val="lt-LT" w:eastAsia="ar-SA"/>
                    </w:rPr>
                    <w:t>a</w:t>
                  </w:r>
                  <w:r w:rsidR="000A453B" w:rsidRPr="00091CDB">
                    <w:rPr>
                      <w:sz w:val="22"/>
                      <w:szCs w:val="22"/>
                      <w:lang w:val="lt-LT" w:eastAsia="ar-SA"/>
                    </w:rPr>
                    <w:t>pmokėjimo sąlygos</w:t>
                  </w:r>
                  <w:r w:rsidR="000A453B" w:rsidRPr="002D39DC">
                    <w:rPr>
                      <w:sz w:val="22"/>
                      <w:szCs w:val="22"/>
                      <w:lang w:val="lt-LT" w:eastAsia="ar-SA"/>
                    </w:rPr>
                    <w:t xml:space="preserve"> ir tvarka;</w:t>
                  </w:r>
                </w:p>
                <w:p w14:paraId="253ED70A" w14:textId="1F4474E9" w:rsidR="000A453B" w:rsidRPr="002D39DC" w:rsidRDefault="00B55883" w:rsidP="009935C5">
                  <w:pPr>
                    <w:pStyle w:val="BodyText11"/>
                    <w:numPr>
                      <w:ilvl w:val="2"/>
                      <w:numId w:val="30"/>
                    </w:numPr>
                    <w:tabs>
                      <w:tab w:val="left" w:pos="1201"/>
                    </w:tabs>
                    <w:ind w:left="918" w:hanging="426"/>
                    <w:rPr>
                      <w:rFonts w:ascii="Times New Roman" w:hAnsi="Times New Roman"/>
                      <w:sz w:val="22"/>
                      <w:szCs w:val="22"/>
                      <w:lang w:val="lt-LT"/>
                    </w:rPr>
                  </w:pPr>
                  <w:r w:rsidRPr="002D39DC">
                    <w:rPr>
                      <w:rFonts w:ascii="Times New Roman" w:hAnsi="Times New Roman"/>
                      <w:sz w:val="22"/>
                      <w:szCs w:val="22"/>
                      <w:lang w:val="lt-LT"/>
                    </w:rPr>
                    <w:t>Tiekėjo sutartinių įsipareigojimų vykdymo</w:t>
                  </w:r>
                  <w:r w:rsidR="000A453B" w:rsidRPr="002D39DC">
                    <w:rPr>
                      <w:rFonts w:ascii="Times New Roman" w:hAnsi="Times New Roman"/>
                      <w:sz w:val="22"/>
                      <w:szCs w:val="22"/>
                      <w:lang w:val="lt-LT"/>
                    </w:rPr>
                    <w:t xml:space="preserve"> terminas (-ai);</w:t>
                  </w:r>
                </w:p>
                <w:p w14:paraId="76CC5CA4" w14:textId="70F4BFC5" w:rsidR="000A453B" w:rsidRPr="002D39DC" w:rsidRDefault="005239B6" w:rsidP="009935C5">
                  <w:pPr>
                    <w:pStyle w:val="BodyText11"/>
                    <w:numPr>
                      <w:ilvl w:val="2"/>
                      <w:numId w:val="30"/>
                    </w:numPr>
                    <w:tabs>
                      <w:tab w:val="left" w:pos="1201"/>
                    </w:tabs>
                    <w:ind w:left="918" w:hanging="426"/>
                    <w:rPr>
                      <w:rFonts w:ascii="Times New Roman" w:hAnsi="Times New Roman"/>
                      <w:sz w:val="22"/>
                      <w:szCs w:val="22"/>
                      <w:lang w:val="lt-LT"/>
                    </w:rPr>
                  </w:pPr>
                  <w:r w:rsidRPr="002D39DC">
                    <w:rPr>
                      <w:rFonts w:ascii="Times New Roman" w:hAnsi="Times New Roman"/>
                      <w:sz w:val="22"/>
                      <w:szCs w:val="22"/>
                      <w:lang w:val="lt-LT"/>
                    </w:rPr>
                    <w:t>s</w:t>
                  </w:r>
                  <w:r w:rsidR="000A453B" w:rsidRPr="002D39DC">
                    <w:rPr>
                      <w:rFonts w:ascii="Times New Roman" w:hAnsi="Times New Roman"/>
                      <w:sz w:val="22"/>
                      <w:szCs w:val="22"/>
                      <w:lang w:val="lt-LT"/>
                    </w:rPr>
                    <w:t>ubti</w:t>
                  </w:r>
                  <w:r w:rsidR="00AF612B" w:rsidRPr="002D39DC">
                    <w:rPr>
                      <w:rFonts w:ascii="Times New Roman" w:hAnsi="Times New Roman"/>
                      <w:sz w:val="22"/>
                      <w:szCs w:val="22"/>
                      <w:lang w:val="lt-LT"/>
                    </w:rPr>
                    <w:t>e</w:t>
                  </w:r>
                  <w:r w:rsidR="000A453B" w:rsidRPr="002D39DC">
                    <w:rPr>
                      <w:rFonts w:ascii="Times New Roman" w:hAnsi="Times New Roman"/>
                      <w:sz w:val="22"/>
                      <w:szCs w:val="22"/>
                      <w:lang w:val="lt-LT"/>
                    </w:rPr>
                    <w:t xml:space="preserve">kėjo (-ų), </w:t>
                  </w:r>
                  <w:r w:rsidR="001A4DD9" w:rsidRPr="002D39DC">
                    <w:rPr>
                      <w:rFonts w:ascii="Times New Roman" w:hAnsi="Times New Roman"/>
                      <w:sz w:val="22"/>
                      <w:szCs w:val="22"/>
                      <w:lang w:val="lt-LT"/>
                    </w:rPr>
                    <w:t>specialisto (-ų) keitimo tvarka.</w:t>
                  </w:r>
                </w:p>
                <w:p w14:paraId="4BF843C9" w14:textId="7ECA9588" w:rsidR="00363D90" w:rsidRPr="002D39DC" w:rsidRDefault="00363D90" w:rsidP="009935C5">
                  <w:pPr>
                    <w:pStyle w:val="BodyText11"/>
                    <w:numPr>
                      <w:ilvl w:val="1"/>
                      <w:numId w:val="30"/>
                    </w:numPr>
                    <w:tabs>
                      <w:tab w:val="left" w:pos="1059"/>
                    </w:tabs>
                    <w:ind w:left="0" w:firstLine="492"/>
                    <w:rPr>
                      <w:rFonts w:ascii="Times New Roman" w:hAnsi="Times New Roman"/>
                      <w:sz w:val="22"/>
                      <w:szCs w:val="22"/>
                      <w:lang w:val="lt-LT"/>
                    </w:rPr>
                  </w:pPr>
                  <w:r w:rsidRPr="002D39DC">
                    <w:rPr>
                      <w:rFonts w:ascii="Times New Roman" w:hAnsi="Times New Roman"/>
                      <w:sz w:val="22"/>
                      <w:szCs w:val="22"/>
                      <w:lang w:val="lt-LT"/>
                    </w:rPr>
                    <w:t>Sutarties 1</w:t>
                  </w:r>
                  <w:r w:rsidR="000F740D" w:rsidRPr="002D39DC">
                    <w:rPr>
                      <w:rFonts w:ascii="Times New Roman" w:hAnsi="Times New Roman"/>
                      <w:sz w:val="22"/>
                      <w:szCs w:val="22"/>
                      <w:lang w:val="lt-LT"/>
                    </w:rPr>
                    <w:t>3</w:t>
                  </w:r>
                  <w:r w:rsidRPr="002D39DC">
                    <w:rPr>
                      <w:rFonts w:ascii="Times New Roman" w:hAnsi="Times New Roman"/>
                      <w:sz w:val="22"/>
                      <w:szCs w:val="22"/>
                      <w:lang w:val="lt-LT"/>
                    </w:rPr>
                    <w:t>.5 p</w:t>
                  </w:r>
                  <w:r w:rsidR="00033755" w:rsidRPr="002D39DC">
                    <w:rPr>
                      <w:rFonts w:ascii="Times New Roman" w:hAnsi="Times New Roman"/>
                      <w:sz w:val="22"/>
                      <w:szCs w:val="22"/>
                      <w:lang w:val="lt-LT"/>
                    </w:rPr>
                    <w:t>apunktyje</w:t>
                  </w:r>
                  <w:r w:rsidRPr="002D39DC">
                    <w:rPr>
                      <w:rFonts w:ascii="Times New Roman" w:hAnsi="Times New Roman"/>
                      <w:sz w:val="22"/>
                      <w:szCs w:val="22"/>
                      <w:lang w:val="lt-LT"/>
                    </w:rPr>
                    <w:t xml:space="preserve"> numatytų sąlygų pažeidimas laikomas esminiu Sutarties pažeidimu.</w:t>
                  </w:r>
                </w:p>
                <w:p w14:paraId="5E381BEF" w14:textId="227D0A8F" w:rsidR="00EA7B96" w:rsidRPr="002D39DC" w:rsidRDefault="00EA7B96" w:rsidP="009935C5">
                  <w:pPr>
                    <w:pStyle w:val="BodyText11"/>
                    <w:numPr>
                      <w:ilvl w:val="1"/>
                      <w:numId w:val="30"/>
                    </w:numPr>
                    <w:tabs>
                      <w:tab w:val="left" w:pos="1059"/>
                    </w:tabs>
                    <w:ind w:left="0" w:firstLine="492"/>
                    <w:rPr>
                      <w:rFonts w:ascii="Times New Roman" w:hAnsi="Times New Roman"/>
                      <w:sz w:val="22"/>
                      <w:szCs w:val="22"/>
                      <w:lang w:val="lt-LT"/>
                    </w:rPr>
                  </w:pPr>
                  <w:r w:rsidRPr="002D39DC">
                    <w:rPr>
                      <w:rFonts w:ascii="Times New Roman" w:hAnsi="Times New Roman"/>
                      <w:sz w:val="22"/>
                      <w:szCs w:val="22"/>
                      <w:lang w:val="lt-LT"/>
                    </w:rPr>
                    <w:t>Jeigu Sutartis nutrauk</w:t>
                  </w:r>
                  <w:r w:rsidR="00833538" w:rsidRPr="002D39DC">
                    <w:rPr>
                      <w:rFonts w:ascii="Times New Roman" w:hAnsi="Times New Roman"/>
                      <w:sz w:val="22"/>
                      <w:szCs w:val="22"/>
                      <w:lang w:val="lt-LT"/>
                    </w:rPr>
                    <w:t>i</w:t>
                  </w:r>
                  <w:r w:rsidRPr="002D39DC">
                    <w:rPr>
                      <w:rFonts w:ascii="Times New Roman" w:hAnsi="Times New Roman"/>
                      <w:sz w:val="22"/>
                      <w:szCs w:val="22"/>
                      <w:lang w:val="lt-LT"/>
                    </w:rPr>
                    <w:t>a</w:t>
                  </w:r>
                  <w:r w:rsidR="00833538" w:rsidRPr="002D39DC">
                    <w:rPr>
                      <w:rFonts w:ascii="Times New Roman" w:hAnsi="Times New Roman"/>
                      <w:sz w:val="22"/>
                      <w:szCs w:val="22"/>
                      <w:lang w:val="lt-LT"/>
                    </w:rPr>
                    <w:t>ma</w:t>
                  </w:r>
                  <w:r w:rsidRPr="002D39DC">
                    <w:rPr>
                      <w:rFonts w:ascii="Times New Roman" w:hAnsi="Times New Roman"/>
                      <w:sz w:val="22"/>
                      <w:szCs w:val="22"/>
                      <w:lang w:val="lt-LT"/>
                    </w:rPr>
                    <w:t xml:space="preserve"> dėl esminio </w:t>
                  </w:r>
                  <w:r w:rsidR="00833538" w:rsidRPr="002D39DC">
                    <w:rPr>
                      <w:rFonts w:ascii="Times New Roman" w:hAnsi="Times New Roman"/>
                      <w:sz w:val="22"/>
                      <w:szCs w:val="22"/>
                      <w:lang w:val="lt-LT"/>
                    </w:rPr>
                    <w:t>S</w:t>
                  </w:r>
                  <w:r w:rsidRPr="002D39DC">
                    <w:rPr>
                      <w:rFonts w:ascii="Times New Roman" w:hAnsi="Times New Roman"/>
                      <w:sz w:val="22"/>
                      <w:szCs w:val="22"/>
                      <w:lang w:val="lt-LT"/>
                    </w:rPr>
                    <w:t>utarties pažeidimo arba priimtas Pirkėjo sprendimas, kad Tiekėjas Sutartyje nustatytą esminę Sutarties sąlygą vykdė su dideliais arba nuolatiniais trūkumais ir dėl to Pirkėjas pritai</w:t>
                  </w:r>
                  <w:r w:rsidR="00070008" w:rsidRPr="002D39DC">
                    <w:rPr>
                      <w:rFonts w:ascii="Times New Roman" w:hAnsi="Times New Roman"/>
                      <w:sz w:val="22"/>
                      <w:szCs w:val="22"/>
                      <w:lang w:val="lt-LT"/>
                    </w:rPr>
                    <w:t>kė S</w:t>
                  </w:r>
                  <w:r w:rsidRPr="002D39DC">
                    <w:rPr>
                      <w:rFonts w:ascii="Times New Roman" w:hAnsi="Times New Roman"/>
                      <w:sz w:val="22"/>
                      <w:szCs w:val="22"/>
                      <w:lang w:val="lt-LT"/>
                    </w:rPr>
                    <w:t xml:space="preserve">utartyje nustatytą sankciją arba priimtas teismo sprendimas, kuriuo tenkinamas Pirkėjo reikalavimas atlyginti nuostolius, patirtus dėl to, kad Tiekėjas Sutartyje nustatytą esminę </w:t>
                  </w:r>
                  <w:r w:rsidR="00833538" w:rsidRPr="002D39DC">
                    <w:rPr>
                      <w:rFonts w:ascii="Times New Roman" w:hAnsi="Times New Roman"/>
                      <w:sz w:val="22"/>
                      <w:szCs w:val="22"/>
                      <w:lang w:val="lt-LT"/>
                    </w:rPr>
                    <w:t>S</w:t>
                  </w:r>
                  <w:r w:rsidRPr="002D39DC">
                    <w:rPr>
                      <w:rFonts w:ascii="Times New Roman" w:hAnsi="Times New Roman"/>
                      <w:sz w:val="22"/>
                      <w:szCs w:val="22"/>
                      <w:lang w:val="lt-LT"/>
                    </w:rPr>
                    <w:t>utarties sąlygą vykdė su dideli</w:t>
                  </w:r>
                  <w:r w:rsidR="00833538" w:rsidRPr="002D39DC">
                    <w:rPr>
                      <w:rFonts w:ascii="Times New Roman" w:hAnsi="Times New Roman"/>
                      <w:sz w:val="22"/>
                      <w:szCs w:val="22"/>
                      <w:lang w:val="lt-LT"/>
                    </w:rPr>
                    <w:t>ais arba nuolatiniais trūkumais, Pirkėjas ne vėliau kaip per 10 dienų Centrinėje viešųjų pirkimų informacinėje sistemoje Viešųjų pirkimų tarnybos nustatyta tvarka skelbia informaciją apie Sutarties neįvykdžiusį ar netinkamai ją įvykdžiusį</w:t>
                  </w:r>
                  <w:r w:rsidR="002B7258" w:rsidRPr="002D39DC">
                    <w:rPr>
                      <w:rFonts w:ascii="Times New Roman" w:hAnsi="Times New Roman"/>
                      <w:sz w:val="22"/>
                      <w:szCs w:val="22"/>
                      <w:lang w:val="lt-LT"/>
                    </w:rPr>
                    <w:t xml:space="preserve"> T</w:t>
                  </w:r>
                  <w:r w:rsidR="00833538" w:rsidRPr="002D39DC">
                    <w:rPr>
                      <w:rFonts w:ascii="Times New Roman" w:hAnsi="Times New Roman"/>
                      <w:sz w:val="22"/>
                      <w:szCs w:val="22"/>
                      <w:lang w:val="lt-LT"/>
                    </w:rPr>
                    <w:t xml:space="preserve">iekėją (tiekėjų grupės atveju – visus grupės narius), taip pat apie ūkio subjektus, kurių pajėgumais rėmėsi </w:t>
                  </w:r>
                  <w:r w:rsidR="002B7258" w:rsidRPr="002D39DC">
                    <w:rPr>
                      <w:rFonts w:ascii="Times New Roman" w:hAnsi="Times New Roman"/>
                      <w:sz w:val="22"/>
                      <w:szCs w:val="22"/>
                      <w:lang w:val="lt-LT"/>
                    </w:rPr>
                    <w:t>T</w:t>
                  </w:r>
                  <w:r w:rsidR="00833538" w:rsidRPr="002D39DC">
                    <w:rPr>
                      <w:rFonts w:ascii="Times New Roman" w:hAnsi="Times New Roman"/>
                      <w:sz w:val="22"/>
                      <w:szCs w:val="22"/>
                      <w:lang w:val="lt-LT"/>
                    </w:rPr>
                    <w:t>iekėjas (jeigu buvo remtasi) ir kurie su Tiekėju prisiėmė solidarią atsakomybę už Sutarties įvykdymą pagal L</w:t>
                  </w:r>
                  <w:r w:rsidR="00BC0455" w:rsidRPr="002D39DC">
                    <w:rPr>
                      <w:rFonts w:ascii="Times New Roman" w:hAnsi="Times New Roman"/>
                      <w:sz w:val="22"/>
                      <w:szCs w:val="22"/>
                      <w:lang w:val="lt-LT"/>
                    </w:rPr>
                    <w:t xml:space="preserve">ietuvos </w:t>
                  </w:r>
                  <w:r w:rsidR="00833538" w:rsidRPr="002D39DC">
                    <w:rPr>
                      <w:rFonts w:ascii="Times New Roman" w:hAnsi="Times New Roman"/>
                      <w:sz w:val="22"/>
                      <w:szCs w:val="22"/>
                      <w:lang w:val="lt-LT"/>
                    </w:rPr>
                    <w:t>R</w:t>
                  </w:r>
                  <w:r w:rsidR="00BC0455" w:rsidRPr="002D39DC">
                    <w:rPr>
                      <w:rFonts w:ascii="Times New Roman" w:hAnsi="Times New Roman"/>
                      <w:sz w:val="22"/>
                      <w:szCs w:val="22"/>
                      <w:lang w:val="lt-LT"/>
                    </w:rPr>
                    <w:t>espublikos</w:t>
                  </w:r>
                  <w:r w:rsidR="00833538" w:rsidRPr="002D39DC">
                    <w:rPr>
                      <w:rFonts w:ascii="Times New Roman" w:hAnsi="Times New Roman"/>
                      <w:sz w:val="22"/>
                      <w:szCs w:val="22"/>
                      <w:lang w:val="lt-LT"/>
                    </w:rPr>
                    <w:t xml:space="preserve"> viešųjų pirkimų įstatymo 49 straipsnio 5 dalį, jeigu pažeidimas įvykdytas dėl tos Sutarties dalies, kuriai jie buvo pasitelkti.</w:t>
                  </w:r>
                </w:p>
                <w:p w14:paraId="6BC02D37" w14:textId="3271FD64" w:rsidR="00107AA0" w:rsidRPr="002D39DC" w:rsidRDefault="00107AA0" w:rsidP="009935C5">
                  <w:pPr>
                    <w:tabs>
                      <w:tab w:val="left" w:pos="851"/>
                      <w:tab w:val="left" w:pos="1560"/>
                    </w:tabs>
                    <w:ind w:firstLine="635"/>
                    <w:jc w:val="both"/>
                    <w:rPr>
                      <w:sz w:val="22"/>
                      <w:szCs w:val="22"/>
                    </w:rPr>
                  </w:pPr>
                </w:p>
              </w:tc>
            </w:tr>
            <w:tr w:rsidR="00CB3552" w:rsidRPr="002D39DC" w14:paraId="34348696" w14:textId="77777777" w:rsidTr="009935C5">
              <w:trPr>
                <w:trHeight w:val="709"/>
              </w:trPr>
              <w:tc>
                <w:tcPr>
                  <w:tcW w:w="5000" w:type="pct"/>
                  <w:shd w:val="clear" w:color="auto" w:fill="auto"/>
                </w:tcPr>
                <w:p w14:paraId="09FB67A9" w14:textId="2A3FAD7E" w:rsidR="00C723BE" w:rsidRPr="002D39DC" w:rsidRDefault="000A453B" w:rsidP="009935C5">
                  <w:pPr>
                    <w:pStyle w:val="Statja"/>
                    <w:spacing w:before="0" w:after="120"/>
                    <w:ind w:left="357"/>
                    <w:jc w:val="center"/>
                    <w:rPr>
                      <w:rFonts w:ascii="Times New Roman" w:hAnsi="Times New Roman"/>
                      <w:caps/>
                      <w:sz w:val="22"/>
                      <w:szCs w:val="22"/>
                      <w:lang w:val="lt-LT"/>
                    </w:rPr>
                  </w:pPr>
                  <w:r w:rsidRPr="002D39DC">
                    <w:rPr>
                      <w:rFonts w:ascii="Times New Roman" w:hAnsi="Times New Roman"/>
                      <w:caps/>
                      <w:sz w:val="22"/>
                      <w:szCs w:val="22"/>
                      <w:lang w:val="lt-LT"/>
                    </w:rPr>
                    <w:t>X</w:t>
                  </w:r>
                  <w:r w:rsidR="007E4F16" w:rsidRPr="002D39DC">
                    <w:rPr>
                      <w:rFonts w:ascii="Times New Roman" w:hAnsi="Times New Roman"/>
                      <w:caps/>
                      <w:sz w:val="22"/>
                      <w:szCs w:val="22"/>
                      <w:lang w:val="lt-LT"/>
                    </w:rPr>
                    <w:t>I</w:t>
                  </w:r>
                  <w:r w:rsidRPr="002D39DC">
                    <w:rPr>
                      <w:rFonts w:ascii="Times New Roman" w:hAnsi="Times New Roman"/>
                      <w:caps/>
                      <w:sz w:val="22"/>
                      <w:szCs w:val="22"/>
                      <w:lang w:val="lt-LT"/>
                    </w:rPr>
                    <w:t xml:space="preserve">V. </w:t>
                  </w:r>
                  <w:r w:rsidR="00C723BE" w:rsidRPr="002D39DC">
                    <w:rPr>
                      <w:rFonts w:ascii="Times New Roman" w:hAnsi="Times New Roman"/>
                      <w:caps/>
                      <w:sz w:val="22"/>
                      <w:szCs w:val="22"/>
                      <w:lang w:val="lt-LT"/>
                    </w:rPr>
                    <w:t>Sutarties nutraukimas</w:t>
                  </w:r>
                </w:p>
                <w:p w14:paraId="6197A69A" w14:textId="435B62E8" w:rsidR="00C723BE" w:rsidRPr="002D39DC" w:rsidRDefault="00C723BE" w:rsidP="009935C5">
                  <w:pPr>
                    <w:pStyle w:val="BodyText1"/>
                    <w:numPr>
                      <w:ilvl w:val="1"/>
                      <w:numId w:val="31"/>
                    </w:numPr>
                    <w:tabs>
                      <w:tab w:val="left" w:pos="570"/>
                      <w:tab w:val="left" w:pos="1202"/>
                    </w:tabs>
                    <w:ind w:left="0" w:firstLine="634"/>
                    <w:rPr>
                      <w:rFonts w:ascii="Times New Roman" w:hAnsi="Times New Roman"/>
                      <w:sz w:val="22"/>
                      <w:szCs w:val="22"/>
                      <w:lang w:val="lt-LT"/>
                    </w:rPr>
                  </w:pPr>
                  <w:r w:rsidRPr="002D39DC">
                    <w:rPr>
                      <w:rFonts w:ascii="Times New Roman" w:hAnsi="Times New Roman"/>
                      <w:sz w:val="22"/>
                      <w:szCs w:val="22"/>
                      <w:lang w:val="lt-LT"/>
                    </w:rPr>
                    <w:t>Sutartis gali būti nutraukiama L</w:t>
                  </w:r>
                  <w:r w:rsidR="00BC0455" w:rsidRPr="002D39DC">
                    <w:rPr>
                      <w:rFonts w:ascii="Times New Roman" w:hAnsi="Times New Roman"/>
                      <w:sz w:val="22"/>
                      <w:szCs w:val="22"/>
                      <w:lang w:val="lt-LT"/>
                    </w:rPr>
                    <w:t xml:space="preserve">ietuvos </w:t>
                  </w:r>
                  <w:r w:rsidRPr="002D39DC">
                    <w:rPr>
                      <w:rFonts w:ascii="Times New Roman" w:hAnsi="Times New Roman"/>
                      <w:sz w:val="22"/>
                      <w:szCs w:val="22"/>
                      <w:lang w:val="lt-LT"/>
                    </w:rPr>
                    <w:t>R</w:t>
                  </w:r>
                  <w:r w:rsidR="00BC0455" w:rsidRPr="002D39DC">
                    <w:rPr>
                      <w:rFonts w:ascii="Times New Roman" w:hAnsi="Times New Roman"/>
                      <w:sz w:val="22"/>
                      <w:szCs w:val="22"/>
                      <w:lang w:val="lt-LT"/>
                    </w:rPr>
                    <w:t>espublikos</w:t>
                  </w:r>
                  <w:r w:rsidRPr="002D39DC">
                    <w:rPr>
                      <w:rFonts w:ascii="Times New Roman" w:hAnsi="Times New Roman"/>
                      <w:sz w:val="22"/>
                      <w:szCs w:val="22"/>
                      <w:lang w:val="lt-LT"/>
                    </w:rPr>
                    <w:t xml:space="preserve"> viešųjų pirkimų įstatymo 90 straipsnyje numatytais atvejais.</w:t>
                  </w:r>
                </w:p>
                <w:p w14:paraId="11DF4501" w14:textId="6612DB3F" w:rsidR="00C723BE" w:rsidRPr="002D39DC" w:rsidRDefault="00C723BE" w:rsidP="009935C5">
                  <w:pPr>
                    <w:pStyle w:val="BodyText1"/>
                    <w:numPr>
                      <w:ilvl w:val="1"/>
                      <w:numId w:val="31"/>
                    </w:numPr>
                    <w:tabs>
                      <w:tab w:val="left" w:pos="570"/>
                      <w:tab w:val="left" w:pos="1202"/>
                    </w:tabs>
                    <w:ind w:hanging="206"/>
                    <w:rPr>
                      <w:rFonts w:ascii="Times New Roman" w:hAnsi="Times New Roman"/>
                      <w:sz w:val="22"/>
                      <w:szCs w:val="22"/>
                      <w:lang w:val="lt-LT"/>
                    </w:rPr>
                  </w:pPr>
                  <w:r w:rsidRPr="002D39DC">
                    <w:rPr>
                      <w:rFonts w:ascii="Times New Roman" w:hAnsi="Times New Roman"/>
                      <w:sz w:val="22"/>
                      <w:szCs w:val="22"/>
                      <w:lang w:val="lt-LT"/>
                    </w:rPr>
                    <w:t>Sutartis gali būti nutraukiama raštišku Šalių susitarimu.</w:t>
                  </w:r>
                </w:p>
                <w:p w14:paraId="3D66EFC9" w14:textId="6B3B7C90" w:rsidR="00C723BE" w:rsidRPr="002D39DC" w:rsidRDefault="00C723BE" w:rsidP="009935C5">
                  <w:pPr>
                    <w:pStyle w:val="BodyText1"/>
                    <w:numPr>
                      <w:ilvl w:val="1"/>
                      <w:numId w:val="31"/>
                    </w:numPr>
                    <w:tabs>
                      <w:tab w:val="left" w:pos="570"/>
                      <w:tab w:val="left" w:pos="885"/>
                      <w:tab w:val="left" w:pos="1202"/>
                    </w:tabs>
                    <w:ind w:left="0" w:firstLine="635"/>
                    <w:rPr>
                      <w:rFonts w:ascii="Times New Roman" w:hAnsi="Times New Roman"/>
                      <w:sz w:val="22"/>
                      <w:szCs w:val="22"/>
                      <w:lang w:val="lt-LT"/>
                    </w:rPr>
                  </w:pPr>
                  <w:r w:rsidRPr="002D39DC">
                    <w:rPr>
                      <w:rFonts w:ascii="Times New Roman" w:hAnsi="Times New Roman"/>
                      <w:sz w:val="22"/>
                      <w:szCs w:val="22"/>
                      <w:lang w:val="lt-LT"/>
                    </w:rPr>
                    <w:t xml:space="preserve">Pirkėjas, įspėjęs </w:t>
                  </w:r>
                  <w:r w:rsidR="00033755" w:rsidRPr="002D39DC">
                    <w:rPr>
                      <w:rFonts w:ascii="Times New Roman" w:hAnsi="Times New Roman"/>
                      <w:sz w:val="22"/>
                      <w:szCs w:val="22"/>
                      <w:lang w:val="lt-LT"/>
                    </w:rPr>
                    <w:t>Tiekėją</w:t>
                  </w:r>
                  <w:r w:rsidRPr="002D39DC">
                    <w:rPr>
                      <w:rFonts w:ascii="Times New Roman" w:hAnsi="Times New Roman"/>
                      <w:sz w:val="22"/>
                      <w:szCs w:val="22"/>
                      <w:lang w:val="lt-LT"/>
                    </w:rPr>
                    <w:t xml:space="preserve"> prieš 14 </w:t>
                  </w:r>
                  <w:r w:rsidR="000419EC" w:rsidRPr="002D39DC">
                    <w:rPr>
                      <w:rFonts w:ascii="Times New Roman" w:hAnsi="Times New Roman"/>
                      <w:sz w:val="22"/>
                      <w:szCs w:val="22"/>
                      <w:lang w:val="lt-LT"/>
                    </w:rPr>
                    <w:t xml:space="preserve">(keturiolika) kalendorinių </w:t>
                  </w:r>
                  <w:r w:rsidRPr="002D39DC">
                    <w:rPr>
                      <w:rFonts w:ascii="Times New Roman" w:hAnsi="Times New Roman"/>
                      <w:sz w:val="22"/>
                      <w:szCs w:val="22"/>
                      <w:lang w:val="lt-LT"/>
                    </w:rPr>
                    <w:t>dienų, gali nutraukti Sutartį šiais atvejais:</w:t>
                  </w:r>
                </w:p>
                <w:p w14:paraId="3109C33E" w14:textId="4C6F682A" w:rsidR="00C723BE" w:rsidRPr="002D39DC" w:rsidRDefault="00C723BE" w:rsidP="009935C5">
                  <w:pPr>
                    <w:pStyle w:val="BodyText1"/>
                    <w:numPr>
                      <w:ilvl w:val="2"/>
                      <w:numId w:val="31"/>
                    </w:numPr>
                    <w:tabs>
                      <w:tab w:val="left" w:pos="709"/>
                      <w:tab w:val="left" w:pos="1202"/>
                    </w:tabs>
                    <w:ind w:left="0" w:firstLine="635"/>
                    <w:rPr>
                      <w:rFonts w:ascii="Times New Roman" w:hAnsi="Times New Roman"/>
                      <w:sz w:val="22"/>
                      <w:szCs w:val="22"/>
                      <w:lang w:val="lt-LT"/>
                    </w:rPr>
                  </w:pPr>
                  <w:r w:rsidRPr="002D39DC">
                    <w:rPr>
                      <w:rFonts w:ascii="Times New Roman" w:hAnsi="Times New Roman"/>
                      <w:sz w:val="22"/>
                      <w:szCs w:val="22"/>
                      <w:lang w:val="lt-LT"/>
                    </w:rPr>
                    <w:t xml:space="preserve">kai </w:t>
                  </w:r>
                  <w:r w:rsidR="00D77E64" w:rsidRPr="002D39DC">
                    <w:rPr>
                      <w:rFonts w:ascii="Times New Roman" w:hAnsi="Times New Roman"/>
                      <w:sz w:val="22"/>
                      <w:szCs w:val="22"/>
                      <w:lang w:val="lt-LT"/>
                    </w:rPr>
                    <w:t>Tiekėjas</w:t>
                  </w:r>
                  <w:r w:rsidRPr="002D39DC">
                    <w:rPr>
                      <w:rFonts w:ascii="Times New Roman" w:hAnsi="Times New Roman"/>
                      <w:sz w:val="22"/>
                      <w:szCs w:val="22"/>
                      <w:lang w:val="lt-LT"/>
                    </w:rPr>
                    <w:t xml:space="preserve"> nevykdo savo</w:t>
                  </w:r>
                  <w:r w:rsidR="000419EC" w:rsidRPr="002D39DC">
                    <w:rPr>
                      <w:rFonts w:ascii="Times New Roman" w:hAnsi="Times New Roman"/>
                      <w:sz w:val="22"/>
                      <w:szCs w:val="22"/>
                      <w:lang w:val="lt-LT"/>
                    </w:rPr>
                    <w:t xml:space="preserve"> sutartinių </w:t>
                  </w:r>
                  <w:r w:rsidRPr="002D39DC">
                    <w:rPr>
                      <w:rFonts w:ascii="Times New Roman" w:hAnsi="Times New Roman"/>
                      <w:sz w:val="22"/>
                      <w:szCs w:val="22"/>
                      <w:lang w:val="lt-LT"/>
                    </w:rPr>
                    <w:t xml:space="preserve">įsipareigojimų; </w:t>
                  </w:r>
                </w:p>
                <w:p w14:paraId="5E93F777" w14:textId="1256E609" w:rsidR="00C723BE" w:rsidRPr="002D39DC" w:rsidRDefault="00C723BE" w:rsidP="009935C5">
                  <w:pPr>
                    <w:pStyle w:val="BodyText1"/>
                    <w:numPr>
                      <w:ilvl w:val="2"/>
                      <w:numId w:val="31"/>
                    </w:numPr>
                    <w:tabs>
                      <w:tab w:val="left" w:pos="709"/>
                      <w:tab w:val="left" w:pos="1202"/>
                    </w:tabs>
                    <w:ind w:left="0" w:firstLine="635"/>
                    <w:rPr>
                      <w:rFonts w:ascii="Times New Roman" w:hAnsi="Times New Roman"/>
                      <w:sz w:val="22"/>
                      <w:szCs w:val="22"/>
                      <w:lang w:val="lt-LT"/>
                    </w:rPr>
                  </w:pPr>
                  <w:r w:rsidRPr="002D39DC">
                    <w:rPr>
                      <w:rFonts w:ascii="Times New Roman" w:hAnsi="Times New Roman"/>
                      <w:sz w:val="22"/>
                      <w:szCs w:val="22"/>
                      <w:lang w:val="lt-LT"/>
                    </w:rPr>
                    <w:t xml:space="preserve">kai </w:t>
                  </w:r>
                  <w:r w:rsidR="00D77E64" w:rsidRPr="002D39DC">
                    <w:rPr>
                      <w:rFonts w:ascii="Times New Roman" w:hAnsi="Times New Roman"/>
                      <w:sz w:val="22"/>
                      <w:szCs w:val="22"/>
                      <w:lang w:val="lt-LT"/>
                    </w:rPr>
                    <w:t>Tiekėjas</w:t>
                  </w:r>
                  <w:r w:rsidRPr="002D39DC">
                    <w:rPr>
                      <w:rFonts w:ascii="Times New Roman" w:hAnsi="Times New Roman"/>
                      <w:sz w:val="22"/>
                      <w:szCs w:val="22"/>
                      <w:lang w:val="lt-LT"/>
                    </w:rPr>
                    <w:t xml:space="preserve"> </w:t>
                  </w:r>
                  <w:r w:rsidR="00D77E64" w:rsidRPr="002D39DC">
                    <w:rPr>
                      <w:rFonts w:ascii="Times New Roman" w:hAnsi="Times New Roman"/>
                      <w:sz w:val="22"/>
                      <w:szCs w:val="22"/>
                      <w:lang w:val="lt-LT"/>
                    </w:rPr>
                    <w:t>patiekia</w:t>
                  </w:r>
                  <w:r w:rsidRPr="002D39DC">
                    <w:rPr>
                      <w:rFonts w:ascii="Times New Roman" w:hAnsi="Times New Roman"/>
                      <w:sz w:val="22"/>
                      <w:szCs w:val="22"/>
                      <w:lang w:val="lt-LT"/>
                    </w:rPr>
                    <w:t xml:space="preserve"> netinkamos kokybės </w:t>
                  </w:r>
                  <w:r w:rsidR="00D77E64" w:rsidRPr="002D39DC">
                    <w:rPr>
                      <w:rFonts w:ascii="Times New Roman" w:hAnsi="Times New Roman"/>
                      <w:sz w:val="22"/>
                      <w:szCs w:val="22"/>
                      <w:lang w:val="lt-LT"/>
                    </w:rPr>
                    <w:t xml:space="preserve">Prekes </w:t>
                  </w:r>
                  <w:r w:rsidRPr="002D39DC">
                    <w:rPr>
                      <w:rFonts w:ascii="Times New Roman" w:hAnsi="Times New Roman"/>
                      <w:sz w:val="22"/>
                      <w:szCs w:val="22"/>
                      <w:lang w:val="lt-LT"/>
                    </w:rPr>
                    <w:t xml:space="preserve">ir per pagrįstai nustatytą laikotarpį neįvykdo </w:t>
                  </w:r>
                  <w:r w:rsidR="000419EC" w:rsidRPr="002D39DC">
                    <w:rPr>
                      <w:rFonts w:ascii="Times New Roman" w:hAnsi="Times New Roman"/>
                      <w:sz w:val="22"/>
                      <w:szCs w:val="22"/>
                      <w:lang w:val="lt-LT"/>
                    </w:rPr>
                    <w:t>Pirkėjo</w:t>
                  </w:r>
                  <w:r w:rsidRPr="002D39DC">
                    <w:rPr>
                      <w:rFonts w:ascii="Times New Roman" w:hAnsi="Times New Roman"/>
                      <w:sz w:val="22"/>
                      <w:szCs w:val="22"/>
                      <w:lang w:val="lt-LT"/>
                    </w:rPr>
                    <w:t xml:space="preserve"> nurodymo ištaisyti netinkamai įvykdytus arba neįvykdytus sutartinius įsipareigojimus;</w:t>
                  </w:r>
                </w:p>
                <w:p w14:paraId="6D89772E" w14:textId="2EA11137" w:rsidR="00C723BE" w:rsidRPr="002D39DC" w:rsidRDefault="00C723BE" w:rsidP="009935C5">
                  <w:pPr>
                    <w:pStyle w:val="BodyText1"/>
                    <w:numPr>
                      <w:ilvl w:val="2"/>
                      <w:numId w:val="31"/>
                    </w:numPr>
                    <w:tabs>
                      <w:tab w:val="left" w:pos="709"/>
                      <w:tab w:val="left" w:pos="1202"/>
                    </w:tabs>
                    <w:ind w:left="0" w:firstLine="635"/>
                    <w:rPr>
                      <w:rFonts w:ascii="Times New Roman" w:hAnsi="Times New Roman"/>
                      <w:sz w:val="22"/>
                      <w:szCs w:val="22"/>
                      <w:lang w:val="lt-LT"/>
                    </w:rPr>
                  </w:pPr>
                  <w:r w:rsidRPr="002D39DC">
                    <w:rPr>
                      <w:rFonts w:ascii="Times New Roman" w:hAnsi="Times New Roman"/>
                      <w:sz w:val="22"/>
                      <w:szCs w:val="22"/>
                      <w:lang w:val="lt-LT"/>
                    </w:rPr>
                    <w:t xml:space="preserve">kai </w:t>
                  </w:r>
                  <w:r w:rsidR="00D77E64" w:rsidRPr="002D39DC">
                    <w:rPr>
                      <w:rFonts w:ascii="Times New Roman" w:hAnsi="Times New Roman"/>
                      <w:sz w:val="22"/>
                      <w:szCs w:val="22"/>
                      <w:lang w:val="lt-LT"/>
                    </w:rPr>
                    <w:t>Tiekėjas</w:t>
                  </w:r>
                  <w:r w:rsidRPr="002D39DC">
                    <w:rPr>
                      <w:rFonts w:ascii="Times New Roman" w:hAnsi="Times New Roman"/>
                      <w:sz w:val="22"/>
                      <w:szCs w:val="22"/>
                      <w:lang w:val="lt-LT"/>
                    </w:rPr>
                    <w:t xml:space="preserve"> perleidžia Sutartį be Pirkėjo žinios; </w:t>
                  </w:r>
                </w:p>
                <w:p w14:paraId="4DAE0F94" w14:textId="4374B550" w:rsidR="00C723BE" w:rsidRPr="002D39DC" w:rsidRDefault="00C723BE" w:rsidP="009935C5">
                  <w:pPr>
                    <w:pStyle w:val="BodyText1"/>
                    <w:numPr>
                      <w:ilvl w:val="2"/>
                      <w:numId w:val="31"/>
                    </w:numPr>
                    <w:tabs>
                      <w:tab w:val="left" w:pos="709"/>
                      <w:tab w:val="left" w:pos="1202"/>
                    </w:tabs>
                    <w:ind w:left="0" w:firstLine="635"/>
                    <w:rPr>
                      <w:rFonts w:ascii="Times New Roman" w:hAnsi="Times New Roman"/>
                      <w:sz w:val="22"/>
                      <w:szCs w:val="22"/>
                      <w:lang w:val="lt-LT"/>
                    </w:rPr>
                  </w:pPr>
                  <w:r w:rsidRPr="002D39DC">
                    <w:rPr>
                      <w:rFonts w:ascii="Times New Roman" w:hAnsi="Times New Roman"/>
                      <w:sz w:val="22"/>
                      <w:szCs w:val="22"/>
                      <w:lang w:val="lt-LT"/>
                    </w:rPr>
                    <w:t xml:space="preserve">kai </w:t>
                  </w:r>
                  <w:r w:rsidR="00D77E64" w:rsidRPr="002D39DC">
                    <w:rPr>
                      <w:rFonts w:ascii="Times New Roman" w:hAnsi="Times New Roman"/>
                      <w:sz w:val="22"/>
                      <w:szCs w:val="22"/>
                      <w:lang w:val="lt-LT"/>
                    </w:rPr>
                    <w:t>Tiekėjas</w:t>
                  </w:r>
                  <w:r w:rsidRPr="002D39DC">
                    <w:rPr>
                      <w:rFonts w:ascii="Times New Roman" w:hAnsi="Times New Roman"/>
                      <w:sz w:val="22"/>
                      <w:szCs w:val="22"/>
                      <w:lang w:val="lt-LT"/>
                    </w:rPr>
                    <w:t xml:space="preserve"> bankrutuoja arba yra likviduojamas, kai sustabdo ūkinę veiklą, arba kai įstatymuose ir kituose teisės aktuose numatyta tvarka susidaro analogiška situacija; </w:t>
                  </w:r>
                </w:p>
                <w:p w14:paraId="299881F3" w14:textId="0E67CEFC" w:rsidR="00C723BE" w:rsidRPr="002D39DC" w:rsidRDefault="00C723BE" w:rsidP="009935C5">
                  <w:pPr>
                    <w:pStyle w:val="BodyText1"/>
                    <w:numPr>
                      <w:ilvl w:val="2"/>
                      <w:numId w:val="31"/>
                    </w:numPr>
                    <w:tabs>
                      <w:tab w:val="left" w:pos="709"/>
                      <w:tab w:val="left" w:pos="1202"/>
                    </w:tabs>
                    <w:ind w:left="0" w:firstLine="635"/>
                    <w:rPr>
                      <w:rFonts w:ascii="Times New Roman" w:hAnsi="Times New Roman"/>
                      <w:sz w:val="22"/>
                      <w:szCs w:val="22"/>
                      <w:lang w:val="lt-LT"/>
                    </w:rPr>
                  </w:pPr>
                  <w:r w:rsidRPr="002D39DC">
                    <w:rPr>
                      <w:rFonts w:ascii="Times New Roman" w:hAnsi="Times New Roman"/>
                      <w:sz w:val="22"/>
                      <w:szCs w:val="22"/>
                      <w:lang w:val="lt-LT"/>
                    </w:rPr>
                    <w:t xml:space="preserve">kai keičiasi </w:t>
                  </w:r>
                  <w:r w:rsidR="00D77E64" w:rsidRPr="002D39DC">
                    <w:rPr>
                      <w:rFonts w:ascii="Times New Roman" w:hAnsi="Times New Roman"/>
                      <w:sz w:val="22"/>
                      <w:szCs w:val="22"/>
                      <w:lang w:val="lt-LT"/>
                    </w:rPr>
                    <w:t>Tiekėjo</w:t>
                  </w:r>
                  <w:r w:rsidRPr="002D39DC">
                    <w:rPr>
                      <w:rFonts w:ascii="Times New Roman" w:hAnsi="Times New Roman"/>
                      <w:sz w:val="22"/>
                      <w:szCs w:val="22"/>
                      <w:lang w:val="lt-LT"/>
                    </w:rPr>
                    <w:t xml:space="preserve"> organizacinė struktūra – juridinis statusas, pobūdis ar valdymo struktūra ir tai daro įtaką tinkamam </w:t>
                  </w:r>
                  <w:r w:rsidR="00B45525" w:rsidRPr="002D39DC">
                    <w:rPr>
                      <w:rFonts w:ascii="Times New Roman" w:hAnsi="Times New Roman"/>
                      <w:sz w:val="22"/>
                      <w:szCs w:val="22"/>
                      <w:lang w:val="lt-LT"/>
                    </w:rPr>
                    <w:t>S</w:t>
                  </w:r>
                  <w:r w:rsidRPr="002D39DC">
                    <w:rPr>
                      <w:rFonts w:ascii="Times New Roman" w:hAnsi="Times New Roman"/>
                      <w:sz w:val="22"/>
                      <w:szCs w:val="22"/>
                      <w:lang w:val="lt-LT"/>
                    </w:rPr>
                    <w:t xml:space="preserve">utarties įvykdymui, išskyrus atvejus, kai dėl šių pasikeitimų keičiama Sutartis; </w:t>
                  </w:r>
                </w:p>
                <w:p w14:paraId="5ABE114E" w14:textId="77777777" w:rsidR="00C723BE" w:rsidRPr="002D39DC" w:rsidRDefault="00C723BE" w:rsidP="009935C5">
                  <w:pPr>
                    <w:pStyle w:val="BodyText1"/>
                    <w:numPr>
                      <w:ilvl w:val="2"/>
                      <w:numId w:val="31"/>
                    </w:numPr>
                    <w:tabs>
                      <w:tab w:val="left" w:pos="709"/>
                      <w:tab w:val="left" w:pos="1202"/>
                    </w:tabs>
                    <w:ind w:left="0" w:firstLine="635"/>
                    <w:rPr>
                      <w:rFonts w:ascii="Times New Roman" w:hAnsi="Times New Roman"/>
                      <w:sz w:val="22"/>
                      <w:szCs w:val="22"/>
                      <w:lang w:val="lt-LT"/>
                    </w:rPr>
                  </w:pPr>
                  <w:r w:rsidRPr="002D39DC">
                    <w:rPr>
                      <w:rFonts w:ascii="Times New Roman" w:hAnsi="Times New Roman"/>
                      <w:sz w:val="22"/>
                      <w:szCs w:val="22"/>
                      <w:lang w:val="lt-LT"/>
                    </w:rPr>
                    <w:t>kai Pirkėjas šios Sutarties vykdymui negauna finansavimo;</w:t>
                  </w:r>
                </w:p>
                <w:p w14:paraId="48AAC8DC" w14:textId="2C4E679C" w:rsidR="00C723BE" w:rsidRPr="002D39DC" w:rsidRDefault="00C723BE" w:rsidP="009935C5">
                  <w:pPr>
                    <w:pStyle w:val="BodyText1"/>
                    <w:numPr>
                      <w:ilvl w:val="2"/>
                      <w:numId w:val="31"/>
                    </w:numPr>
                    <w:tabs>
                      <w:tab w:val="left" w:pos="709"/>
                      <w:tab w:val="left" w:pos="1202"/>
                    </w:tabs>
                    <w:ind w:left="0" w:firstLine="635"/>
                    <w:rPr>
                      <w:rFonts w:ascii="Times New Roman" w:hAnsi="Times New Roman"/>
                      <w:sz w:val="22"/>
                      <w:szCs w:val="22"/>
                      <w:lang w:val="lt-LT"/>
                    </w:rPr>
                  </w:pPr>
                  <w:r w:rsidRPr="002D39DC">
                    <w:rPr>
                      <w:rFonts w:ascii="Times New Roman" w:hAnsi="Times New Roman"/>
                      <w:sz w:val="22"/>
                      <w:szCs w:val="22"/>
                      <w:lang w:val="lt-LT"/>
                    </w:rPr>
                    <w:t xml:space="preserve">kai </w:t>
                  </w:r>
                  <w:r w:rsidR="00D77E64" w:rsidRPr="002D39DC">
                    <w:rPr>
                      <w:rFonts w:ascii="Times New Roman" w:hAnsi="Times New Roman"/>
                      <w:sz w:val="22"/>
                      <w:szCs w:val="22"/>
                      <w:lang w:val="lt-LT"/>
                    </w:rPr>
                    <w:t>Prekės</w:t>
                  </w:r>
                  <w:r w:rsidRPr="002D39DC">
                    <w:rPr>
                      <w:rFonts w:ascii="Times New Roman" w:hAnsi="Times New Roman"/>
                      <w:sz w:val="22"/>
                      <w:szCs w:val="22"/>
                      <w:lang w:val="lt-LT"/>
                    </w:rPr>
                    <w:t xml:space="preserve"> tampa nebereikalingos.</w:t>
                  </w:r>
                </w:p>
                <w:p w14:paraId="21973668" w14:textId="7C2F154F" w:rsidR="00C723BE" w:rsidRPr="002D39DC" w:rsidRDefault="00D77E64" w:rsidP="009935C5">
                  <w:pPr>
                    <w:pStyle w:val="BodyText1"/>
                    <w:numPr>
                      <w:ilvl w:val="1"/>
                      <w:numId w:val="31"/>
                    </w:numPr>
                    <w:tabs>
                      <w:tab w:val="left" w:pos="0"/>
                      <w:tab w:val="left" w:pos="709"/>
                      <w:tab w:val="left" w:pos="1202"/>
                    </w:tabs>
                    <w:ind w:left="0" w:firstLine="635"/>
                    <w:rPr>
                      <w:rFonts w:ascii="Times New Roman" w:hAnsi="Times New Roman"/>
                      <w:sz w:val="22"/>
                      <w:szCs w:val="22"/>
                      <w:lang w:val="lt-LT"/>
                    </w:rPr>
                  </w:pPr>
                  <w:r w:rsidRPr="002D39DC">
                    <w:rPr>
                      <w:rFonts w:ascii="Times New Roman" w:hAnsi="Times New Roman"/>
                      <w:sz w:val="22"/>
                      <w:szCs w:val="22"/>
                      <w:lang w:val="lt-LT" w:eastAsia="en-US"/>
                    </w:rPr>
                    <w:t>Tiekėjas</w:t>
                  </w:r>
                  <w:r w:rsidR="00C723BE" w:rsidRPr="002D39DC">
                    <w:rPr>
                      <w:rFonts w:ascii="Times New Roman" w:hAnsi="Times New Roman"/>
                      <w:sz w:val="22"/>
                      <w:szCs w:val="22"/>
                      <w:lang w:val="lt-LT" w:eastAsia="en-US"/>
                    </w:rPr>
                    <w:t xml:space="preserve">, prieš 14 </w:t>
                  </w:r>
                  <w:r w:rsidR="000419EC" w:rsidRPr="002D39DC">
                    <w:rPr>
                      <w:rFonts w:ascii="Times New Roman" w:hAnsi="Times New Roman"/>
                      <w:sz w:val="22"/>
                      <w:szCs w:val="22"/>
                      <w:lang w:val="lt-LT"/>
                    </w:rPr>
                    <w:t xml:space="preserve">(keturiolika) kalendorinių </w:t>
                  </w:r>
                  <w:r w:rsidR="00C723BE" w:rsidRPr="002D39DC">
                    <w:rPr>
                      <w:rFonts w:ascii="Times New Roman" w:hAnsi="Times New Roman"/>
                      <w:sz w:val="22"/>
                      <w:szCs w:val="22"/>
                      <w:lang w:val="lt-LT" w:eastAsia="en-US"/>
                    </w:rPr>
                    <w:t>dienų įspėjęs Pirkėją</w:t>
                  </w:r>
                  <w:r w:rsidR="00A71AAA" w:rsidRPr="002D39DC">
                    <w:rPr>
                      <w:rFonts w:ascii="Times New Roman" w:hAnsi="Times New Roman"/>
                      <w:sz w:val="22"/>
                      <w:szCs w:val="22"/>
                      <w:lang w:val="lt-LT" w:eastAsia="en-US"/>
                    </w:rPr>
                    <w:t>,</w:t>
                  </w:r>
                  <w:r w:rsidR="00C723BE" w:rsidRPr="002D39DC">
                    <w:rPr>
                      <w:rFonts w:ascii="Times New Roman" w:hAnsi="Times New Roman"/>
                      <w:sz w:val="22"/>
                      <w:szCs w:val="22"/>
                      <w:lang w:val="lt-LT" w:eastAsia="en-US"/>
                    </w:rPr>
                    <w:t xml:space="preserve"> gali nutraukti sutartį, jei</w:t>
                  </w:r>
                  <w:r w:rsidR="00EA7B96" w:rsidRPr="002D39DC">
                    <w:rPr>
                      <w:rFonts w:ascii="Times New Roman" w:hAnsi="Times New Roman"/>
                      <w:sz w:val="22"/>
                      <w:szCs w:val="22"/>
                      <w:lang w:val="lt-LT" w:eastAsia="en-US"/>
                    </w:rPr>
                    <w:t xml:space="preserve"> Pirkėjas dėl savo kaltės nevykdo savo sutartinių įsipareigojimų.</w:t>
                  </w:r>
                </w:p>
                <w:p w14:paraId="410EE755" w14:textId="2F98664C" w:rsidR="00C723BE" w:rsidRPr="002D39DC" w:rsidRDefault="00766A04" w:rsidP="009935C5">
                  <w:pPr>
                    <w:pStyle w:val="BodyText1"/>
                    <w:numPr>
                      <w:ilvl w:val="1"/>
                      <w:numId w:val="31"/>
                    </w:numPr>
                    <w:tabs>
                      <w:tab w:val="left" w:pos="0"/>
                      <w:tab w:val="left" w:pos="635"/>
                    </w:tabs>
                    <w:ind w:left="0" w:firstLine="635"/>
                    <w:rPr>
                      <w:rFonts w:ascii="Times New Roman" w:hAnsi="Times New Roman"/>
                      <w:sz w:val="22"/>
                      <w:szCs w:val="22"/>
                      <w:lang w:val="lt-LT"/>
                    </w:rPr>
                  </w:pPr>
                  <w:r w:rsidRPr="002D39DC">
                    <w:rPr>
                      <w:rFonts w:ascii="Times New Roman" w:hAnsi="Times New Roman"/>
                      <w:sz w:val="22"/>
                      <w:szCs w:val="22"/>
                      <w:lang w:val="lt-LT"/>
                    </w:rPr>
                    <w:t xml:space="preserve">Jei Sutartis nutraukiama ne dėl </w:t>
                  </w:r>
                  <w:r w:rsidR="00D77E64" w:rsidRPr="002D39DC">
                    <w:rPr>
                      <w:rFonts w:ascii="Times New Roman" w:hAnsi="Times New Roman"/>
                      <w:sz w:val="22"/>
                      <w:szCs w:val="22"/>
                      <w:lang w:val="lt-LT"/>
                    </w:rPr>
                    <w:t>Tiekėjo</w:t>
                  </w:r>
                  <w:r w:rsidRPr="002D39DC">
                    <w:rPr>
                      <w:rFonts w:ascii="Times New Roman" w:hAnsi="Times New Roman"/>
                      <w:sz w:val="22"/>
                      <w:szCs w:val="22"/>
                      <w:lang w:val="lt-LT"/>
                    </w:rPr>
                    <w:t xml:space="preserve"> kaltės, </w:t>
                  </w:r>
                  <w:r w:rsidR="00C723BE" w:rsidRPr="002D39DC">
                    <w:rPr>
                      <w:rFonts w:ascii="Times New Roman" w:hAnsi="Times New Roman"/>
                      <w:sz w:val="22"/>
                      <w:szCs w:val="22"/>
                      <w:lang w:val="lt-LT"/>
                    </w:rPr>
                    <w:t xml:space="preserve">nutraukimo atveju Pirkėjas sumoka </w:t>
                  </w:r>
                  <w:r w:rsidR="00D77E64" w:rsidRPr="002D39DC">
                    <w:rPr>
                      <w:rFonts w:ascii="Times New Roman" w:hAnsi="Times New Roman"/>
                      <w:sz w:val="22"/>
                      <w:szCs w:val="22"/>
                      <w:lang w:val="lt-LT"/>
                    </w:rPr>
                    <w:t>Tiekėjui</w:t>
                  </w:r>
                  <w:r w:rsidR="00C723BE" w:rsidRPr="002D39DC">
                    <w:rPr>
                      <w:rFonts w:ascii="Times New Roman" w:hAnsi="Times New Roman"/>
                      <w:sz w:val="22"/>
                      <w:szCs w:val="22"/>
                      <w:lang w:val="lt-LT"/>
                    </w:rPr>
                    <w:t xml:space="preserve"> </w:t>
                  </w:r>
                  <w:r w:rsidR="00D77E64" w:rsidRPr="002D39DC">
                    <w:rPr>
                      <w:rFonts w:ascii="Times New Roman" w:hAnsi="Times New Roman"/>
                      <w:sz w:val="22"/>
                      <w:szCs w:val="22"/>
                      <w:lang w:val="lt-LT"/>
                    </w:rPr>
                    <w:t xml:space="preserve">patiektų </w:t>
                  </w:r>
                  <w:r w:rsidR="00C723BE" w:rsidRPr="002D39DC">
                    <w:rPr>
                      <w:rFonts w:ascii="Times New Roman" w:hAnsi="Times New Roman"/>
                      <w:sz w:val="22"/>
                      <w:szCs w:val="22"/>
                      <w:lang w:val="lt-LT"/>
                    </w:rPr>
                    <w:t>P</w:t>
                  </w:r>
                  <w:r w:rsidR="00D77E64" w:rsidRPr="002D39DC">
                    <w:rPr>
                      <w:rFonts w:ascii="Times New Roman" w:hAnsi="Times New Roman"/>
                      <w:sz w:val="22"/>
                      <w:szCs w:val="22"/>
                      <w:lang w:val="lt-LT"/>
                    </w:rPr>
                    <w:t>rekių</w:t>
                  </w:r>
                  <w:r w:rsidR="00C723BE" w:rsidRPr="002D39DC">
                    <w:rPr>
                      <w:rFonts w:ascii="Times New Roman" w:hAnsi="Times New Roman"/>
                      <w:sz w:val="22"/>
                      <w:szCs w:val="22"/>
                      <w:lang w:val="lt-LT"/>
                    </w:rPr>
                    <w:t xml:space="preserve"> vertę iki Sutarties nutraukimo.</w:t>
                  </w:r>
                  <w:r w:rsidR="0035750A" w:rsidRPr="002D39DC">
                    <w:rPr>
                      <w:rFonts w:ascii="Times New Roman" w:hAnsi="Times New Roman"/>
                      <w:sz w:val="22"/>
                      <w:szCs w:val="22"/>
                      <w:lang w:val="lt-LT"/>
                    </w:rPr>
                    <w:t xml:space="preserve"> J</w:t>
                  </w:r>
                  <w:r w:rsidR="006A1E78" w:rsidRPr="002D39DC">
                    <w:rPr>
                      <w:rFonts w:ascii="Times New Roman" w:hAnsi="Times New Roman"/>
                      <w:sz w:val="22"/>
                      <w:szCs w:val="22"/>
                      <w:lang w:val="lt-LT"/>
                    </w:rPr>
                    <w:t xml:space="preserve">ei šiame punkte numatytu pagrindu nutraukus sutartį Tiekėjas patiria </w:t>
                  </w:r>
                  <w:r w:rsidR="00B30CFD" w:rsidRPr="002D39DC">
                    <w:rPr>
                      <w:rFonts w:ascii="Times New Roman" w:hAnsi="Times New Roman"/>
                      <w:sz w:val="22"/>
                      <w:szCs w:val="22"/>
                      <w:lang w:val="lt-LT"/>
                    </w:rPr>
                    <w:t>tiesioginių nuostolių</w:t>
                  </w:r>
                  <w:r w:rsidR="006A1E78" w:rsidRPr="002D39DC">
                    <w:rPr>
                      <w:rFonts w:ascii="Times New Roman" w:hAnsi="Times New Roman"/>
                      <w:sz w:val="22"/>
                      <w:szCs w:val="22"/>
                      <w:lang w:val="lt-LT"/>
                    </w:rPr>
                    <w:t xml:space="preserve">, </w:t>
                  </w:r>
                  <w:r w:rsidR="00B30CFD" w:rsidRPr="002D39DC">
                    <w:rPr>
                      <w:rFonts w:ascii="Times New Roman" w:hAnsi="Times New Roman"/>
                      <w:sz w:val="22"/>
                      <w:szCs w:val="22"/>
                      <w:lang w:val="lt-LT"/>
                    </w:rPr>
                    <w:t xml:space="preserve">šie nuostoliai turi būti kompensuojami Pirkėjo, </w:t>
                  </w:r>
                  <w:r w:rsidR="0035750A" w:rsidRPr="002D39DC">
                    <w:rPr>
                      <w:rFonts w:ascii="Times New Roman" w:hAnsi="Times New Roman"/>
                      <w:sz w:val="22"/>
                      <w:szCs w:val="22"/>
                      <w:lang w:val="lt-LT"/>
                    </w:rPr>
                    <w:t xml:space="preserve">tačiau tik tuo atveju, </w:t>
                  </w:r>
                  <w:r w:rsidR="00B30CFD" w:rsidRPr="002D39DC">
                    <w:rPr>
                      <w:rFonts w:ascii="Times New Roman" w:hAnsi="Times New Roman"/>
                      <w:sz w:val="22"/>
                      <w:szCs w:val="22"/>
                      <w:lang w:val="lt-LT"/>
                    </w:rPr>
                    <w:t xml:space="preserve">jei Tiekėjas pateikia </w:t>
                  </w:r>
                  <w:r w:rsidR="0035750A" w:rsidRPr="002D39DC">
                    <w:rPr>
                      <w:rFonts w:ascii="Times New Roman" w:hAnsi="Times New Roman"/>
                      <w:sz w:val="22"/>
                      <w:szCs w:val="22"/>
                      <w:lang w:val="lt-LT"/>
                    </w:rPr>
                    <w:t xml:space="preserve">pakankamus ir </w:t>
                  </w:r>
                  <w:r w:rsidR="00B30CFD" w:rsidRPr="002D39DC">
                    <w:rPr>
                      <w:rFonts w:ascii="Times New Roman" w:hAnsi="Times New Roman"/>
                      <w:sz w:val="22"/>
                      <w:szCs w:val="22"/>
                      <w:lang w:val="lt-LT"/>
                    </w:rPr>
                    <w:t>objektyvius įrodymus</w:t>
                  </w:r>
                  <w:r w:rsidR="0035750A" w:rsidRPr="002D39DC">
                    <w:rPr>
                      <w:rFonts w:ascii="Times New Roman" w:hAnsi="Times New Roman"/>
                      <w:sz w:val="22"/>
                      <w:szCs w:val="22"/>
                      <w:lang w:val="lt-LT"/>
                    </w:rPr>
                    <w:t xml:space="preserve"> dėl tokių nuostolių </w:t>
                  </w:r>
                  <w:r w:rsidR="00B30CFD" w:rsidRPr="002D39DC">
                    <w:rPr>
                      <w:rFonts w:ascii="Times New Roman" w:hAnsi="Times New Roman"/>
                      <w:sz w:val="22"/>
                      <w:szCs w:val="22"/>
                      <w:lang w:val="lt-LT"/>
                    </w:rPr>
                    <w:t>atsiradimo</w:t>
                  </w:r>
                  <w:r w:rsidR="0035750A" w:rsidRPr="002D39DC">
                    <w:rPr>
                      <w:rFonts w:ascii="Times New Roman" w:hAnsi="Times New Roman"/>
                      <w:sz w:val="22"/>
                      <w:szCs w:val="22"/>
                      <w:lang w:val="lt-LT"/>
                    </w:rPr>
                    <w:t>. Tiekėjo patirti netiesioginiai nuostoliai nėra kompensuojami.</w:t>
                  </w:r>
                </w:p>
                <w:p w14:paraId="73CD8084" w14:textId="63EA4520" w:rsidR="00C723BE" w:rsidRPr="002D39DC" w:rsidRDefault="00C723BE" w:rsidP="009935C5">
                  <w:pPr>
                    <w:pStyle w:val="BodyText1"/>
                    <w:numPr>
                      <w:ilvl w:val="1"/>
                      <w:numId w:val="31"/>
                    </w:numPr>
                    <w:tabs>
                      <w:tab w:val="left" w:pos="0"/>
                      <w:tab w:val="left" w:pos="567"/>
                      <w:tab w:val="left" w:pos="1201"/>
                    </w:tabs>
                    <w:ind w:left="0" w:firstLine="634"/>
                    <w:rPr>
                      <w:rFonts w:ascii="Times New Roman" w:hAnsi="Times New Roman"/>
                      <w:sz w:val="22"/>
                      <w:szCs w:val="22"/>
                      <w:lang w:val="lt-LT"/>
                    </w:rPr>
                  </w:pPr>
                  <w:r w:rsidRPr="002D39DC">
                    <w:rPr>
                      <w:rFonts w:ascii="Times New Roman" w:hAnsi="Times New Roman"/>
                      <w:sz w:val="22"/>
                      <w:szCs w:val="22"/>
                      <w:lang w:val="lt-LT"/>
                    </w:rPr>
                    <w:t xml:space="preserve">Pirkėjas po Sutarties nutraukimo turi kiek galima greičiau patvirtinti </w:t>
                  </w:r>
                  <w:r w:rsidR="00D77E64" w:rsidRPr="002D39DC">
                    <w:rPr>
                      <w:rFonts w:ascii="Times New Roman" w:hAnsi="Times New Roman"/>
                      <w:sz w:val="22"/>
                      <w:szCs w:val="22"/>
                      <w:lang w:val="lt-LT"/>
                    </w:rPr>
                    <w:t>patiektų Prekių</w:t>
                  </w:r>
                  <w:r w:rsidRPr="002D39DC">
                    <w:rPr>
                      <w:rFonts w:ascii="Times New Roman" w:hAnsi="Times New Roman"/>
                      <w:sz w:val="22"/>
                      <w:szCs w:val="22"/>
                      <w:lang w:val="lt-LT"/>
                    </w:rPr>
                    <w:t xml:space="preserve"> vertę. Taip pat parengiama ataskaita apie Sutarties nutraukimo dieną esančią </w:t>
                  </w:r>
                  <w:r w:rsidR="0028684A" w:rsidRPr="002D39DC">
                    <w:rPr>
                      <w:rFonts w:ascii="Times New Roman" w:hAnsi="Times New Roman"/>
                      <w:sz w:val="22"/>
                      <w:szCs w:val="22"/>
                      <w:lang w:val="lt-LT"/>
                    </w:rPr>
                    <w:t>Tiekėjo</w:t>
                  </w:r>
                  <w:r w:rsidRPr="002D39DC">
                    <w:rPr>
                      <w:rFonts w:ascii="Times New Roman" w:hAnsi="Times New Roman"/>
                      <w:sz w:val="22"/>
                      <w:szCs w:val="22"/>
                      <w:lang w:val="lt-LT"/>
                    </w:rPr>
                    <w:t xml:space="preserve"> skolą Pirkėjui ir Pirkėjo skolą </w:t>
                  </w:r>
                  <w:r w:rsidR="0028684A" w:rsidRPr="002D39DC">
                    <w:rPr>
                      <w:rFonts w:ascii="Times New Roman" w:hAnsi="Times New Roman"/>
                      <w:sz w:val="22"/>
                      <w:szCs w:val="22"/>
                      <w:lang w:val="lt-LT"/>
                    </w:rPr>
                    <w:t>Tiekėjui</w:t>
                  </w:r>
                  <w:r w:rsidRPr="002D39DC">
                    <w:rPr>
                      <w:rFonts w:ascii="Times New Roman" w:hAnsi="Times New Roman"/>
                      <w:sz w:val="22"/>
                      <w:szCs w:val="22"/>
                      <w:lang w:val="lt-LT"/>
                    </w:rPr>
                    <w:t>.</w:t>
                  </w:r>
                </w:p>
                <w:p w14:paraId="3FB18F0C" w14:textId="664C0818" w:rsidR="009B7C1D" w:rsidRPr="00091CDB" w:rsidRDefault="009B7C1D" w:rsidP="009935C5">
                  <w:pPr>
                    <w:pStyle w:val="BodyText1"/>
                    <w:numPr>
                      <w:ilvl w:val="1"/>
                      <w:numId w:val="31"/>
                    </w:numPr>
                    <w:tabs>
                      <w:tab w:val="left" w:pos="0"/>
                      <w:tab w:val="left" w:pos="567"/>
                      <w:tab w:val="left" w:pos="1201"/>
                    </w:tabs>
                    <w:ind w:left="0" w:firstLine="634"/>
                    <w:rPr>
                      <w:rFonts w:ascii="Times New Roman" w:hAnsi="Times New Roman"/>
                      <w:sz w:val="22"/>
                      <w:szCs w:val="22"/>
                      <w:lang w:val="lt-LT"/>
                    </w:rPr>
                  </w:pPr>
                  <w:r w:rsidRPr="00091CDB">
                    <w:rPr>
                      <w:rFonts w:ascii="Times New Roman" w:hAnsi="Times New Roman"/>
                      <w:sz w:val="22"/>
                      <w:szCs w:val="22"/>
                      <w:lang w:val="lt-LT"/>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2647B863" w14:textId="77777777" w:rsidR="00C723BE" w:rsidRPr="002D39DC" w:rsidRDefault="00C723BE" w:rsidP="009935C5">
                  <w:pPr>
                    <w:pStyle w:val="BodyText1"/>
                    <w:numPr>
                      <w:ilvl w:val="1"/>
                      <w:numId w:val="31"/>
                    </w:numPr>
                    <w:tabs>
                      <w:tab w:val="left" w:pos="0"/>
                      <w:tab w:val="left" w:pos="567"/>
                      <w:tab w:val="left" w:pos="1201"/>
                    </w:tabs>
                    <w:ind w:left="0" w:firstLine="634"/>
                    <w:rPr>
                      <w:b/>
                      <w:sz w:val="22"/>
                      <w:szCs w:val="22"/>
                      <w:lang w:val="lt-LT"/>
                    </w:rPr>
                  </w:pPr>
                  <w:r w:rsidRPr="00091CDB">
                    <w:rPr>
                      <w:rFonts w:ascii="Times New Roman" w:hAnsi="Times New Roman"/>
                      <w:sz w:val="22"/>
                      <w:szCs w:val="22"/>
                      <w:lang w:val="lt-LT" w:eastAsia="en-US"/>
                    </w:rPr>
                    <w:t>Jei Sutartis nutraukiama Pirkėjo</w:t>
                  </w:r>
                  <w:r w:rsidRPr="002D39DC">
                    <w:rPr>
                      <w:rFonts w:ascii="Times New Roman" w:hAnsi="Times New Roman"/>
                      <w:sz w:val="22"/>
                      <w:szCs w:val="22"/>
                      <w:lang w:val="lt-LT" w:eastAsia="en-US"/>
                    </w:rPr>
                    <w:t xml:space="preserve"> iniciatyva dėl </w:t>
                  </w:r>
                  <w:r w:rsidR="0028684A" w:rsidRPr="002D39DC">
                    <w:rPr>
                      <w:rFonts w:ascii="Times New Roman" w:hAnsi="Times New Roman"/>
                      <w:sz w:val="22"/>
                      <w:szCs w:val="22"/>
                      <w:lang w:val="lt-LT" w:eastAsia="en-US"/>
                    </w:rPr>
                    <w:t>Tiekėjo</w:t>
                  </w:r>
                  <w:r w:rsidRPr="002D39DC">
                    <w:rPr>
                      <w:rFonts w:ascii="Times New Roman" w:hAnsi="Times New Roman"/>
                      <w:sz w:val="22"/>
                      <w:szCs w:val="22"/>
                      <w:lang w:val="lt-LT" w:eastAsia="en-US"/>
                    </w:rPr>
                    <w:t xml:space="preserve"> kaltės, Pirkėjo patirti nuostoliai ar išlaidos išieškomi išskaičiuojant juos iš </w:t>
                  </w:r>
                  <w:r w:rsidR="0009784C" w:rsidRPr="002D39DC">
                    <w:rPr>
                      <w:rFonts w:ascii="Times New Roman" w:hAnsi="Times New Roman"/>
                      <w:sz w:val="22"/>
                      <w:szCs w:val="22"/>
                      <w:lang w:val="lt-LT" w:eastAsia="en-US"/>
                    </w:rPr>
                    <w:t>Tiekėjui</w:t>
                  </w:r>
                  <w:r w:rsidRPr="002D39DC">
                    <w:rPr>
                      <w:rFonts w:ascii="Times New Roman" w:hAnsi="Times New Roman"/>
                      <w:sz w:val="22"/>
                      <w:szCs w:val="22"/>
                      <w:lang w:val="lt-LT" w:eastAsia="en-US"/>
                    </w:rPr>
                    <w:t xml:space="preserve"> mokėtinų sumų. Taip pat Pi</w:t>
                  </w:r>
                  <w:r w:rsidR="0028684A" w:rsidRPr="002D39DC">
                    <w:rPr>
                      <w:rFonts w:ascii="Times New Roman" w:hAnsi="Times New Roman"/>
                      <w:sz w:val="22"/>
                      <w:szCs w:val="22"/>
                      <w:lang w:val="lt-LT" w:eastAsia="en-US"/>
                    </w:rPr>
                    <w:t>rkėjas įgyja teisę pasinaudoti S</w:t>
                  </w:r>
                  <w:r w:rsidRPr="002D39DC">
                    <w:rPr>
                      <w:rFonts w:ascii="Times New Roman" w:hAnsi="Times New Roman"/>
                      <w:sz w:val="22"/>
                      <w:szCs w:val="22"/>
                      <w:lang w:val="lt-LT" w:eastAsia="en-US"/>
                    </w:rPr>
                    <w:t>utarties įvykdymo užtikrinimu, numatytu Sutarties V skyriuje.</w:t>
                  </w:r>
                </w:p>
                <w:p w14:paraId="5FE6CC32" w14:textId="1EF45303" w:rsidR="00270F57" w:rsidRPr="002D39DC" w:rsidRDefault="00270F57" w:rsidP="009935C5">
                  <w:pPr>
                    <w:pStyle w:val="BodyText1"/>
                    <w:numPr>
                      <w:ilvl w:val="1"/>
                      <w:numId w:val="31"/>
                    </w:numPr>
                    <w:tabs>
                      <w:tab w:val="left" w:pos="0"/>
                      <w:tab w:val="left" w:pos="567"/>
                      <w:tab w:val="left" w:pos="1201"/>
                    </w:tabs>
                    <w:ind w:left="0" w:firstLine="634"/>
                    <w:rPr>
                      <w:rFonts w:ascii="Times New Roman" w:hAnsi="Times New Roman"/>
                      <w:b/>
                      <w:sz w:val="22"/>
                      <w:szCs w:val="22"/>
                      <w:lang w:val="lt-LT"/>
                    </w:rPr>
                  </w:pPr>
                  <w:r w:rsidRPr="002D39DC">
                    <w:rPr>
                      <w:rFonts w:ascii="Times New Roman" w:hAnsi="Times New Roman"/>
                      <w:sz w:val="22"/>
                      <w:szCs w:val="24"/>
                      <w:lang w:val="lt-LT"/>
                    </w:rPr>
                    <w:t>Pirkėjas nesant Tiekėjo kaltės, turi teisę vienašališkai nutraukti Sutartį įspėjęs apie tai</w:t>
                  </w:r>
                  <w:r w:rsidR="00A00B2E" w:rsidRPr="002D39DC">
                    <w:rPr>
                      <w:rFonts w:ascii="Times New Roman" w:hAnsi="Times New Roman"/>
                      <w:sz w:val="22"/>
                      <w:szCs w:val="24"/>
                      <w:lang w:val="lt-LT"/>
                    </w:rPr>
                    <w:t xml:space="preserve"> Tiekėją ne vėliau kaip prieš 10</w:t>
                  </w:r>
                  <w:r w:rsidRPr="002D39DC">
                    <w:rPr>
                      <w:rFonts w:ascii="Times New Roman" w:hAnsi="Times New Roman"/>
                      <w:sz w:val="22"/>
                      <w:szCs w:val="24"/>
                      <w:lang w:val="lt-LT"/>
                    </w:rPr>
                    <w:t xml:space="preserve"> kalendorinių dienų, nepaisydamas to, kad Tiekėjas jau pradėjo ją vykdyti. Šiuo atveju Pirkėjas privalo sumokėti Tiekėjui už iki Sutarties nutraukimo parduotas kokybiškas prekes.</w:t>
                  </w:r>
                </w:p>
              </w:tc>
            </w:tr>
            <w:tr w:rsidR="00CB3552" w:rsidRPr="002D39DC" w14:paraId="12430ECA" w14:textId="77777777" w:rsidTr="009935C5">
              <w:trPr>
                <w:trHeight w:val="80"/>
              </w:trPr>
              <w:tc>
                <w:tcPr>
                  <w:tcW w:w="5000" w:type="pct"/>
                  <w:shd w:val="clear" w:color="auto" w:fill="auto"/>
                </w:tcPr>
                <w:p w14:paraId="32B9857E" w14:textId="77777777" w:rsidR="00CB3552" w:rsidRPr="002D39DC" w:rsidRDefault="00CB3552" w:rsidP="009935C5">
                  <w:pPr>
                    <w:pStyle w:val="BodyText11"/>
                    <w:ind w:firstLine="709"/>
                    <w:rPr>
                      <w:b/>
                      <w:sz w:val="22"/>
                      <w:szCs w:val="22"/>
                      <w:lang w:val="lt-LT"/>
                    </w:rPr>
                  </w:pPr>
                </w:p>
              </w:tc>
            </w:tr>
            <w:tr w:rsidR="00CB3552" w:rsidRPr="002D39DC" w14:paraId="28A56BCB" w14:textId="77777777" w:rsidTr="009935C5">
              <w:tc>
                <w:tcPr>
                  <w:tcW w:w="5000" w:type="pct"/>
                  <w:shd w:val="clear" w:color="auto" w:fill="auto"/>
                </w:tcPr>
                <w:p w14:paraId="0AB5513D" w14:textId="6359BAC4" w:rsidR="00CB3552" w:rsidRPr="002D39DC" w:rsidRDefault="00C40696" w:rsidP="00F05A1D">
                  <w:pPr>
                    <w:pStyle w:val="Statja"/>
                    <w:spacing w:before="0" w:after="120"/>
                    <w:ind w:hanging="391"/>
                    <w:jc w:val="center"/>
                    <w:rPr>
                      <w:rFonts w:ascii="Times New Roman" w:hAnsi="Times New Roman"/>
                      <w:caps/>
                      <w:sz w:val="22"/>
                      <w:szCs w:val="22"/>
                      <w:lang w:val="lt-LT"/>
                    </w:rPr>
                  </w:pPr>
                  <w:r w:rsidRPr="002D39DC">
                    <w:rPr>
                      <w:rFonts w:ascii="Times New Roman" w:hAnsi="Times New Roman"/>
                      <w:sz w:val="22"/>
                      <w:szCs w:val="22"/>
                      <w:lang w:val="lt-LT"/>
                    </w:rPr>
                    <w:t>XV</w:t>
                  </w:r>
                  <w:r w:rsidR="00CB3552" w:rsidRPr="002D39DC">
                    <w:rPr>
                      <w:rFonts w:ascii="Times New Roman" w:hAnsi="Times New Roman"/>
                      <w:sz w:val="22"/>
                      <w:szCs w:val="22"/>
                      <w:lang w:val="lt-LT"/>
                    </w:rPr>
                    <w:t xml:space="preserve">. </w:t>
                  </w:r>
                  <w:r w:rsidR="00CB3552" w:rsidRPr="002D39DC">
                    <w:rPr>
                      <w:rFonts w:ascii="Times New Roman" w:hAnsi="Times New Roman"/>
                      <w:caps/>
                      <w:sz w:val="22"/>
                      <w:szCs w:val="22"/>
                      <w:lang w:val="lt-LT"/>
                    </w:rPr>
                    <w:t>Ginčų nagrinėjimo tvarka</w:t>
                  </w:r>
                </w:p>
                <w:p w14:paraId="66BD1524" w14:textId="05112CBC" w:rsidR="00CB3552" w:rsidRPr="002D39DC" w:rsidRDefault="00CB3552" w:rsidP="009935C5">
                  <w:pPr>
                    <w:pStyle w:val="BodyText11"/>
                    <w:numPr>
                      <w:ilvl w:val="1"/>
                      <w:numId w:val="32"/>
                    </w:numPr>
                    <w:tabs>
                      <w:tab w:val="left" w:pos="1201"/>
                    </w:tabs>
                    <w:ind w:left="0" w:firstLine="634"/>
                    <w:rPr>
                      <w:rFonts w:ascii="Times New Roman" w:hAnsi="Times New Roman"/>
                      <w:sz w:val="22"/>
                      <w:szCs w:val="22"/>
                      <w:lang w:val="lt-LT"/>
                    </w:rPr>
                  </w:pPr>
                  <w:r w:rsidRPr="002D39DC">
                    <w:rPr>
                      <w:rFonts w:ascii="Times New Roman" w:hAnsi="Times New Roman"/>
                      <w:sz w:val="22"/>
                      <w:szCs w:val="22"/>
                      <w:lang w:val="lt-LT"/>
                    </w:rPr>
                    <w:t>Šiai Sutarčiai ir visoms iš šios Sutarties atsirandančioms teisėms ir pareigoms taikomi Lietuvos Respublikos įstatymai bei kiti norminiai teisės aktai. Sutartis sudaryta ir turi būti aiškinama pagal Lietuvos Respublikos teisę.</w:t>
                  </w:r>
                </w:p>
                <w:p w14:paraId="1598F96C" w14:textId="38828B6F" w:rsidR="00CB3552" w:rsidRPr="002D39DC" w:rsidRDefault="00CB3552" w:rsidP="009935C5">
                  <w:pPr>
                    <w:pStyle w:val="BodyText11"/>
                    <w:numPr>
                      <w:ilvl w:val="1"/>
                      <w:numId w:val="32"/>
                    </w:numPr>
                    <w:tabs>
                      <w:tab w:val="left" w:pos="1201"/>
                    </w:tabs>
                    <w:ind w:left="0" w:firstLine="634"/>
                    <w:rPr>
                      <w:b/>
                      <w:sz w:val="22"/>
                      <w:szCs w:val="22"/>
                      <w:lang w:val="lt-LT"/>
                    </w:rPr>
                  </w:pPr>
                  <w:r w:rsidRPr="002D39DC">
                    <w:rPr>
                      <w:rFonts w:ascii="Times New Roman" w:hAnsi="Times New Roman"/>
                      <w:sz w:val="22"/>
                      <w:szCs w:val="22"/>
                      <w:lang w:val="lt-LT" w:eastAsia="en-US"/>
                    </w:rPr>
                    <w:t xml:space="preserve">Bet kokie nesutarimai ar ginčai, kylantys tarp Šalių dėl šios Sutarties, sprendžiami abipusiu susitarimu. Nepavykus ginčo išspręsti derybomis per 30 </w:t>
                  </w:r>
                  <w:r w:rsidR="00853AEB" w:rsidRPr="002D39DC">
                    <w:rPr>
                      <w:rFonts w:ascii="Times New Roman" w:hAnsi="Times New Roman"/>
                      <w:sz w:val="22"/>
                      <w:szCs w:val="22"/>
                      <w:lang w:val="lt-LT" w:eastAsia="en-US"/>
                    </w:rPr>
                    <w:t xml:space="preserve">(trisdešimt) </w:t>
                  </w:r>
                  <w:r w:rsidRPr="002D39DC">
                    <w:rPr>
                      <w:rFonts w:ascii="Times New Roman" w:hAnsi="Times New Roman"/>
                      <w:sz w:val="22"/>
                      <w:szCs w:val="22"/>
                      <w:lang w:val="lt-LT" w:eastAsia="en-US"/>
                    </w:rPr>
                    <w:t>dienų nuo derybų pradžios, bet kokie ginčai, nesutarimai ar reikalavimai, kylantys iš šios Sutarties ar susiję su ja, jos pažeidimu, nutraukimu ar galiojimu, sprendžiami kompetentingame Lietuvos Respublikos teisme</w:t>
                  </w:r>
                  <w:r w:rsidR="00BC0455" w:rsidRPr="002D39DC">
                    <w:rPr>
                      <w:rFonts w:ascii="Times New Roman" w:hAnsi="Times New Roman"/>
                      <w:sz w:val="22"/>
                      <w:szCs w:val="22"/>
                      <w:lang w:val="lt-LT" w:eastAsia="en-US"/>
                    </w:rPr>
                    <w:t xml:space="preserve"> pagal Pirkėjo buveinės vietą</w:t>
                  </w:r>
                  <w:r w:rsidRPr="002D39DC">
                    <w:rPr>
                      <w:rFonts w:ascii="Times New Roman" w:hAnsi="Times New Roman"/>
                      <w:sz w:val="22"/>
                      <w:szCs w:val="22"/>
                      <w:lang w:val="lt-LT" w:eastAsia="en-US"/>
                    </w:rPr>
                    <w:t>. Derybų pradžia laikoma diena, kurią viena iš Sutarties Šalių pateikė prašymą raštu kitai Šaliai su siūlymu pradėti derybas.</w:t>
                  </w:r>
                </w:p>
              </w:tc>
            </w:tr>
            <w:tr w:rsidR="00CB3552" w:rsidRPr="002D39DC" w14:paraId="519B683F" w14:textId="77777777" w:rsidTr="009935C5">
              <w:tc>
                <w:tcPr>
                  <w:tcW w:w="5000" w:type="pct"/>
                  <w:shd w:val="clear" w:color="auto" w:fill="auto"/>
                </w:tcPr>
                <w:p w14:paraId="71CFF29D" w14:textId="1B371D86" w:rsidR="006170F7" w:rsidRPr="002D39DC" w:rsidRDefault="006170F7" w:rsidP="009935C5">
                  <w:pPr>
                    <w:tabs>
                      <w:tab w:val="left" w:pos="426"/>
                      <w:tab w:val="left" w:pos="851"/>
                    </w:tabs>
                    <w:jc w:val="both"/>
                    <w:rPr>
                      <w:b/>
                      <w:sz w:val="22"/>
                      <w:szCs w:val="22"/>
                    </w:rPr>
                  </w:pPr>
                </w:p>
              </w:tc>
            </w:tr>
            <w:tr w:rsidR="00CB3552" w:rsidRPr="002D39DC" w14:paraId="6E0909A4" w14:textId="77777777" w:rsidTr="009935C5">
              <w:trPr>
                <w:trHeight w:val="6545"/>
              </w:trPr>
              <w:tc>
                <w:tcPr>
                  <w:tcW w:w="5000" w:type="pct"/>
                  <w:shd w:val="clear" w:color="auto" w:fill="auto"/>
                </w:tcPr>
                <w:p w14:paraId="51FB126D" w14:textId="66C18943" w:rsidR="00426E4E" w:rsidRPr="002D39DC" w:rsidRDefault="000C7359" w:rsidP="009935C5">
                  <w:pPr>
                    <w:pStyle w:val="Statja"/>
                    <w:spacing w:before="0"/>
                    <w:ind w:firstLine="709"/>
                    <w:jc w:val="center"/>
                    <w:rPr>
                      <w:rFonts w:ascii="Times New Roman" w:hAnsi="Times New Roman"/>
                      <w:sz w:val="22"/>
                      <w:szCs w:val="22"/>
                      <w:lang w:val="lt-LT"/>
                    </w:rPr>
                  </w:pPr>
                  <w:r w:rsidRPr="002D39DC">
                    <w:rPr>
                      <w:rFonts w:ascii="Times New Roman" w:hAnsi="Times New Roman"/>
                      <w:sz w:val="22"/>
                      <w:szCs w:val="22"/>
                      <w:lang w:val="lt-LT"/>
                    </w:rPr>
                    <w:t>XV</w:t>
                  </w:r>
                  <w:r w:rsidR="00355452" w:rsidRPr="002D39DC">
                    <w:rPr>
                      <w:rFonts w:ascii="Times New Roman" w:hAnsi="Times New Roman"/>
                      <w:sz w:val="22"/>
                      <w:szCs w:val="22"/>
                      <w:lang w:val="lt-LT"/>
                    </w:rPr>
                    <w:t>I</w:t>
                  </w:r>
                  <w:r w:rsidR="00CB3552" w:rsidRPr="002D39DC">
                    <w:rPr>
                      <w:rFonts w:ascii="Times New Roman" w:hAnsi="Times New Roman"/>
                      <w:sz w:val="22"/>
                      <w:szCs w:val="22"/>
                      <w:lang w:val="lt-LT"/>
                    </w:rPr>
                    <w:t xml:space="preserve">. </w:t>
                  </w:r>
                  <w:r w:rsidR="00D46DCB" w:rsidRPr="002D39DC">
                    <w:rPr>
                      <w:rFonts w:ascii="Times New Roman" w:hAnsi="Times New Roman"/>
                      <w:sz w:val="22"/>
                      <w:szCs w:val="22"/>
                      <w:lang w:val="lt-LT"/>
                    </w:rPr>
                    <w:t>ASMENYS, ATSAKINGI UŽ SUTARTIES VYDYMĄ</w:t>
                  </w:r>
                  <w:r w:rsidR="00426E4E" w:rsidRPr="002D39DC">
                    <w:rPr>
                      <w:rFonts w:ascii="Times New Roman" w:hAnsi="Times New Roman"/>
                      <w:sz w:val="22"/>
                      <w:szCs w:val="22"/>
                      <w:lang w:val="lt-LT"/>
                    </w:rPr>
                    <w:t>,</w:t>
                  </w:r>
                </w:p>
                <w:p w14:paraId="27FEBBC3" w14:textId="77777777" w:rsidR="00CB3552" w:rsidRPr="002D39DC" w:rsidRDefault="00D46DCB" w:rsidP="009935C5">
                  <w:pPr>
                    <w:pStyle w:val="Statja"/>
                    <w:spacing w:before="0" w:after="120"/>
                    <w:ind w:firstLine="709"/>
                    <w:jc w:val="center"/>
                    <w:rPr>
                      <w:rFonts w:ascii="Times New Roman" w:hAnsi="Times New Roman"/>
                      <w:caps/>
                      <w:sz w:val="22"/>
                      <w:szCs w:val="22"/>
                      <w:lang w:val="lt-LT"/>
                    </w:rPr>
                  </w:pPr>
                  <w:r w:rsidRPr="002D39DC">
                    <w:rPr>
                      <w:rFonts w:ascii="Times New Roman" w:hAnsi="Times New Roman"/>
                      <w:sz w:val="22"/>
                      <w:szCs w:val="22"/>
                      <w:lang w:val="lt-LT"/>
                    </w:rPr>
                    <w:t xml:space="preserve">IR KITOS </w:t>
                  </w:r>
                  <w:r w:rsidR="00CB3552" w:rsidRPr="002D39DC">
                    <w:rPr>
                      <w:rFonts w:ascii="Times New Roman" w:hAnsi="Times New Roman"/>
                      <w:caps/>
                      <w:sz w:val="22"/>
                      <w:szCs w:val="22"/>
                      <w:lang w:val="lt-LT"/>
                    </w:rPr>
                    <w:t>Baigiamosios nuostatos</w:t>
                  </w:r>
                </w:p>
                <w:p w14:paraId="30D2A86C" w14:textId="503E245B" w:rsidR="00D46DCB" w:rsidRPr="002D39DC" w:rsidRDefault="00D46DCB" w:rsidP="009935C5">
                  <w:pPr>
                    <w:pStyle w:val="Pagrindinistekstas"/>
                    <w:numPr>
                      <w:ilvl w:val="1"/>
                      <w:numId w:val="33"/>
                    </w:numPr>
                    <w:tabs>
                      <w:tab w:val="left" w:pos="1201"/>
                    </w:tabs>
                    <w:spacing w:after="0"/>
                    <w:ind w:hanging="206"/>
                    <w:jc w:val="both"/>
                    <w:rPr>
                      <w:sz w:val="22"/>
                      <w:szCs w:val="22"/>
                    </w:rPr>
                  </w:pPr>
                  <w:r w:rsidRPr="002D39DC">
                    <w:rPr>
                      <w:sz w:val="22"/>
                      <w:szCs w:val="22"/>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6"/>
                    <w:gridCol w:w="3547"/>
                    <w:gridCol w:w="3582"/>
                  </w:tblGrid>
                  <w:tr w:rsidR="00355452" w:rsidRPr="002D39DC" w14:paraId="1BA881E2" w14:textId="77777777" w:rsidTr="00675E1E">
                    <w:tc>
                      <w:tcPr>
                        <w:tcW w:w="1169" w:type="pct"/>
                      </w:tcPr>
                      <w:p w14:paraId="5524C49C" w14:textId="77777777" w:rsidR="00355452" w:rsidRPr="002D39DC" w:rsidRDefault="00355452" w:rsidP="009935C5">
                        <w:pPr>
                          <w:jc w:val="both"/>
                          <w:rPr>
                            <w:b/>
                            <w:sz w:val="22"/>
                            <w:szCs w:val="22"/>
                          </w:rPr>
                        </w:pPr>
                      </w:p>
                    </w:tc>
                    <w:tc>
                      <w:tcPr>
                        <w:tcW w:w="1906" w:type="pct"/>
                      </w:tcPr>
                      <w:p w14:paraId="7E97734E" w14:textId="573E2F76" w:rsidR="00355452" w:rsidRPr="002D39DC" w:rsidRDefault="00355452" w:rsidP="009935C5">
                        <w:pPr>
                          <w:jc w:val="both"/>
                          <w:rPr>
                            <w:b/>
                            <w:sz w:val="22"/>
                            <w:szCs w:val="22"/>
                          </w:rPr>
                        </w:pPr>
                        <w:r w:rsidRPr="002D39DC">
                          <w:rPr>
                            <w:b/>
                            <w:sz w:val="22"/>
                            <w:szCs w:val="22"/>
                          </w:rPr>
                          <w:t>Pirkėjo atstovai</w:t>
                        </w:r>
                      </w:p>
                    </w:tc>
                    <w:tc>
                      <w:tcPr>
                        <w:tcW w:w="1925" w:type="pct"/>
                        <w:shd w:val="clear" w:color="auto" w:fill="auto"/>
                      </w:tcPr>
                      <w:p w14:paraId="132F60FD" w14:textId="003E8E7D" w:rsidR="00355452" w:rsidRPr="002D39DC" w:rsidRDefault="00B55883" w:rsidP="009935C5">
                        <w:pPr>
                          <w:jc w:val="both"/>
                          <w:rPr>
                            <w:b/>
                            <w:sz w:val="22"/>
                            <w:szCs w:val="22"/>
                          </w:rPr>
                        </w:pPr>
                        <w:r w:rsidRPr="002D39DC">
                          <w:rPr>
                            <w:b/>
                            <w:sz w:val="22"/>
                            <w:szCs w:val="22"/>
                          </w:rPr>
                          <w:t>Tiekėjo</w:t>
                        </w:r>
                        <w:r w:rsidR="00355452" w:rsidRPr="002D39DC">
                          <w:rPr>
                            <w:b/>
                            <w:sz w:val="22"/>
                            <w:szCs w:val="22"/>
                          </w:rPr>
                          <w:t xml:space="preserve"> atstovai</w:t>
                        </w:r>
                      </w:p>
                    </w:tc>
                  </w:tr>
                  <w:tr w:rsidR="00355452" w:rsidRPr="002D39DC" w14:paraId="32E7FBAA" w14:textId="77777777" w:rsidTr="00675E1E">
                    <w:tc>
                      <w:tcPr>
                        <w:tcW w:w="1169" w:type="pct"/>
                        <w:shd w:val="clear" w:color="auto" w:fill="auto"/>
                      </w:tcPr>
                      <w:p w14:paraId="2A8B88E1" w14:textId="77777777" w:rsidR="00355452" w:rsidRPr="002D39DC" w:rsidRDefault="00355452" w:rsidP="009935C5">
                        <w:pPr>
                          <w:jc w:val="both"/>
                          <w:rPr>
                            <w:sz w:val="22"/>
                            <w:szCs w:val="22"/>
                          </w:rPr>
                        </w:pPr>
                        <w:r w:rsidRPr="002D39DC">
                          <w:rPr>
                            <w:sz w:val="22"/>
                            <w:szCs w:val="22"/>
                          </w:rPr>
                          <w:t>Vardas, pavardė</w:t>
                        </w:r>
                      </w:p>
                    </w:tc>
                    <w:tc>
                      <w:tcPr>
                        <w:tcW w:w="1906" w:type="pct"/>
                        <w:shd w:val="clear" w:color="auto" w:fill="auto"/>
                      </w:tcPr>
                      <w:p w14:paraId="460EE80B" w14:textId="731E94C5" w:rsidR="00355452" w:rsidRPr="002D39DC" w:rsidRDefault="006156BF" w:rsidP="009935C5">
                        <w:pPr>
                          <w:jc w:val="both"/>
                          <w:rPr>
                            <w:sz w:val="22"/>
                            <w:szCs w:val="22"/>
                          </w:rPr>
                        </w:pPr>
                        <w:r>
                          <w:rPr>
                            <w:sz w:val="22"/>
                            <w:szCs w:val="22"/>
                          </w:rPr>
                          <w:t>Jelena Korch</w:t>
                        </w:r>
                      </w:p>
                    </w:tc>
                    <w:tc>
                      <w:tcPr>
                        <w:tcW w:w="1925" w:type="pct"/>
                        <w:shd w:val="clear" w:color="auto" w:fill="auto"/>
                      </w:tcPr>
                      <w:p w14:paraId="44E8D2B3" w14:textId="49FAC4CC" w:rsidR="00355452" w:rsidRPr="002D39DC" w:rsidRDefault="00373EBF" w:rsidP="009935C5">
                        <w:pPr>
                          <w:jc w:val="both"/>
                          <w:rPr>
                            <w:sz w:val="22"/>
                            <w:szCs w:val="22"/>
                          </w:rPr>
                        </w:pPr>
                        <w:r>
                          <w:rPr>
                            <w:sz w:val="22"/>
                            <w:szCs w:val="22"/>
                          </w:rPr>
                          <w:t>Andrius Toleikis</w:t>
                        </w:r>
                      </w:p>
                    </w:tc>
                  </w:tr>
                  <w:tr w:rsidR="00355452" w:rsidRPr="002D39DC" w14:paraId="46FE038E" w14:textId="77777777" w:rsidTr="00675E1E">
                    <w:tc>
                      <w:tcPr>
                        <w:tcW w:w="1169" w:type="pct"/>
                        <w:shd w:val="clear" w:color="auto" w:fill="auto"/>
                      </w:tcPr>
                      <w:p w14:paraId="08AE6C0C" w14:textId="77777777" w:rsidR="00355452" w:rsidRPr="002D39DC" w:rsidRDefault="00355452" w:rsidP="009935C5">
                        <w:pPr>
                          <w:jc w:val="both"/>
                          <w:rPr>
                            <w:sz w:val="22"/>
                            <w:szCs w:val="22"/>
                          </w:rPr>
                        </w:pPr>
                        <w:r w:rsidRPr="002D39DC">
                          <w:rPr>
                            <w:sz w:val="22"/>
                            <w:szCs w:val="22"/>
                          </w:rPr>
                          <w:t>Adresas</w:t>
                        </w:r>
                      </w:p>
                    </w:tc>
                    <w:tc>
                      <w:tcPr>
                        <w:tcW w:w="1906" w:type="pct"/>
                        <w:shd w:val="clear" w:color="auto" w:fill="auto"/>
                      </w:tcPr>
                      <w:p w14:paraId="2673C02F" w14:textId="6F419DF8" w:rsidR="00355452" w:rsidRPr="002D39DC" w:rsidRDefault="006156BF" w:rsidP="009935C5">
                        <w:pPr>
                          <w:jc w:val="both"/>
                          <w:rPr>
                            <w:sz w:val="22"/>
                            <w:szCs w:val="22"/>
                          </w:rPr>
                        </w:pPr>
                        <w:r>
                          <w:rPr>
                            <w:sz w:val="22"/>
                            <w:szCs w:val="22"/>
                          </w:rPr>
                          <w:t>Taikos prospektas 67, Klaipėda</w:t>
                        </w:r>
                      </w:p>
                    </w:tc>
                    <w:tc>
                      <w:tcPr>
                        <w:tcW w:w="1925" w:type="pct"/>
                        <w:shd w:val="clear" w:color="auto" w:fill="auto"/>
                      </w:tcPr>
                      <w:p w14:paraId="41A08AEA" w14:textId="4202F01F" w:rsidR="00355452" w:rsidRPr="002D39DC" w:rsidRDefault="00373EBF" w:rsidP="009935C5">
                        <w:pPr>
                          <w:jc w:val="both"/>
                          <w:rPr>
                            <w:iCs/>
                            <w:sz w:val="22"/>
                            <w:szCs w:val="22"/>
                          </w:rPr>
                        </w:pPr>
                        <w:r>
                          <w:rPr>
                            <w:snapToGrid w:val="0"/>
                            <w:sz w:val="22"/>
                            <w:szCs w:val="22"/>
                          </w:rPr>
                          <w:t>A. Vivulskio 41-49 Vilnius</w:t>
                        </w:r>
                      </w:p>
                    </w:tc>
                  </w:tr>
                  <w:tr w:rsidR="00355452" w:rsidRPr="002D39DC" w14:paraId="769FC919" w14:textId="77777777" w:rsidTr="00675E1E">
                    <w:tc>
                      <w:tcPr>
                        <w:tcW w:w="1169" w:type="pct"/>
                        <w:shd w:val="clear" w:color="auto" w:fill="auto"/>
                      </w:tcPr>
                      <w:p w14:paraId="19DB428B" w14:textId="77777777" w:rsidR="00355452" w:rsidRPr="002D39DC" w:rsidRDefault="00355452" w:rsidP="009935C5">
                        <w:pPr>
                          <w:jc w:val="both"/>
                          <w:rPr>
                            <w:sz w:val="22"/>
                            <w:szCs w:val="22"/>
                          </w:rPr>
                        </w:pPr>
                        <w:r w:rsidRPr="002D39DC">
                          <w:rPr>
                            <w:sz w:val="22"/>
                            <w:szCs w:val="22"/>
                          </w:rPr>
                          <w:t>Telefonas</w:t>
                        </w:r>
                      </w:p>
                    </w:tc>
                    <w:tc>
                      <w:tcPr>
                        <w:tcW w:w="1906" w:type="pct"/>
                        <w:shd w:val="clear" w:color="auto" w:fill="auto"/>
                      </w:tcPr>
                      <w:p w14:paraId="0B948DD0" w14:textId="02B987C9" w:rsidR="00355452" w:rsidRPr="002D39DC" w:rsidRDefault="006156BF" w:rsidP="009935C5">
                        <w:pPr>
                          <w:jc w:val="both"/>
                          <w:rPr>
                            <w:sz w:val="22"/>
                            <w:szCs w:val="22"/>
                          </w:rPr>
                        </w:pPr>
                        <w:r>
                          <w:rPr>
                            <w:lang w:eastAsia="lt-LT"/>
                          </w:rPr>
                          <w:t>+37067710026</w:t>
                        </w:r>
                      </w:p>
                    </w:tc>
                    <w:tc>
                      <w:tcPr>
                        <w:tcW w:w="1925" w:type="pct"/>
                        <w:shd w:val="clear" w:color="auto" w:fill="auto"/>
                      </w:tcPr>
                      <w:p w14:paraId="5D112AB2" w14:textId="122E60B6" w:rsidR="00355452" w:rsidRPr="002D39DC" w:rsidRDefault="00373EBF" w:rsidP="009935C5">
                        <w:pPr>
                          <w:pStyle w:val="Pagrindinistekstas"/>
                          <w:spacing w:after="0"/>
                          <w:jc w:val="both"/>
                          <w:rPr>
                            <w:sz w:val="22"/>
                            <w:szCs w:val="22"/>
                          </w:rPr>
                        </w:pPr>
                        <w:r>
                          <w:rPr>
                            <w:sz w:val="22"/>
                            <w:szCs w:val="22"/>
                          </w:rPr>
                          <w:t>+370 679 41907</w:t>
                        </w:r>
                      </w:p>
                    </w:tc>
                  </w:tr>
                  <w:tr w:rsidR="00355452" w:rsidRPr="002D39DC" w14:paraId="35A57E85" w14:textId="77777777" w:rsidTr="00675E1E">
                    <w:tc>
                      <w:tcPr>
                        <w:tcW w:w="1169" w:type="pct"/>
                        <w:shd w:val="clear" w:color="auto" w:fill="auto"/>
                      </w:tcPr>
                      <w:p w14:paraId="474951D9" w14:textId="77777777" w:rsidR="00355452" w:rsidRPr="002D39DC" w:rsidRDefault="00355452" w:rsidP="009935C5">
                        <w:pPr>
                          <w:jc w:val="both"/>
                          <w:rPr>
                            <w:sz w:val="22"/>
                            <w:szCs w:val="22"/>
                          </w:rPr>
                        </w:pPr>
                        <w:r w:rsidRPr="002D39DC">
                          <w:rPr>
                            <w:sz w:val="22"/>
                            <w:szCs w:val="22"/>
                          </w:rPr>
                          <w:t>El. paštas</w:t>
                        </w:r>
                      </w:p>
                    </w:tc>
                    <w:tc>
                      <w:tcPr>
                        <w:tcW w:w="1906" w:type="pct"/>
                        <w:shd w:val="clear" w:color="auto" w:fill="auto"/>
                      </w:tcPr>
                      <w:p w14:paraId="62D5D6E9" w14:textId="1B8E0268" w:rsidR="00355452" w:rsidRPr="002D39DC" w:rsidRDefault="0033275B" w:rsidP="009935C5">
                        <w:pPr>
                          <w:jc w:val="both"/>
                          <w:rPr>
                            <w:sz w:val="22"/>
                            <w:szCs w:val="22"/>
                          </w:rPr>
                        </w:pPr>
                        <w:hyperlink r:id="rId12" w:history="1">
                          <w:r w:rsidR="006156BF">
                            <w:rPr>
                              <w:rStyle w:val="Hipersaitas"/>
                              <w:lang w:eastAsia="lt-LT"/>
                            </w:rPr>
                            <w:t>jelena.korch@klaipedosgpmc.lt</w:t>
                          </w:r>
                        </w:hyperlink>
                        <w:r w:rsidR="006156BF">
                          <w:t xml:space="preserve"> </w:t>
                        </w:r>
                      </w:p>
                    </w:tc>
                    <w:tc>
                      <w:tcPr>
                        <w:tcW w:w="1925" w:type="pct"/>
                        <w:shd w:val="clear" w:color="auto" w:fill="auto"/>
                      </w:tcPr>
                      <w:p w14:paraId="40A283C2" w14:textId="02190848" w:rsidR="00355452" w:rsidRPr="002D39DC" w:rsidRDefault="00373EBF" w:rsidP="009935C5">
                        <w:pPr>
                          <w:jc w:val="both"/>
                          <w:rPr>
                            <w:sz w:val="22"/>
                            <w:szCs w:val="22"/>
                          </w:rPr>
                        </w:pPr>
                        <w:hyperlink r:id="rId13" w:history="1">
                          <w:r w:rsidRPr="006E669B">
                            <w:rPr>
                              <w:rStyle w:val="Hipersaitas"/>
                              <w:sz w:val="22"/>
                              <w:szCs w:val="22"/>
                            </w:rPr>
                            <w:t>andrius</w:t>
                          </w:r>
                          <w:r w:rsidRPr="006E669B">
                            <w:rPr>
                              <w:rStyle w:val="Hipersaitas"/>
                              <w:sz w:val="22"/>
                              <w:szCs w:val="22"/>
                              <w:lang w:val="en-US"/>
                            </w:rPr>
                            <w:t>@asela.lt</w:t>
                          </w:r>
                        </w:hyperlink>
                      </w:p>
                    </w:tc>
                  </w:tr>
                </w:tbl>
                <w:p w14:paraId="2C6E870C" w14:textId="3BCE96C8" w:rsidR="00CB3552" w:rsidRPr="002D39DC" w:rsidRDefault="00CB3552" w:rsidP="009935C5">
                  <w:pPr>
                    <w:pStyle w:val="BodyText11"/>
                    <w:numPr>
                      <w:ilvl w:val="1"/>
                      <w:numId w:val="33"/>
                    </w:numPr>
                    <w:tabs>
                      <w:tab w:val="left" w:pos="918"/>
                    </w:tabs>
                    <w:ind w:left="0" w:firstLine="634"/>
                    <w:rPr>
                      <w:rFonts w:ascii="Times New Roman" w:hAnsi="Times New Roman"/>
                      <w:sz w:val="22"/>
                      <w:szCs w:val="22"/>
                      <w:lang w:val="lt-LT"/>
                    </w:rPr>
                  </w:pPr>
                  <w:r w:rsidRPr="002D39DC">
                    <w:rPr>
                      <w:rFonts w:ascii="Times New Roman" w:hAnsi="Times New Roman"/>
                      <w:sz w:val="22"/>
                      <w:szCs w:val="22"/>
                      <w:lang w:val="lt-LT"/>
                    </w:rPr>
                    <w:t xml:space="preserve">Jei pasikeičia Šalies adresas ir / ar kiti duomenys, tokia Šalis turi informuoti kitą Šalį pranešdama ne vėliau, kaip </w:t>
                  </w:r>
                  <w:r w:rsidR="00355452" w:rsidRPr="002D39DC">
                    <w:rPr>
                      <w:rFonts w:ascii="Times New Roman" w:hAnsi="Times New Roman"/>
                      <w:sz w:val="22"/>
                      <w:szCs w:val="22"/>
                      <w:lang w:val="lt-LT"/>
                    </w:rPr>
                    <w:t>per</w:t>
                  </w:r>
                  <w:r w:rsidRPr="002D39DC">
                    <w:rPr>
                      <w:rFonts w:ascii="Times New Roman" w:hAnsi="Times New Roman"/>
                      <w:sz w:val="22"/>
                      <w:szCs w:val="22"/>
                      <w:lang w:val="lt-LT"/>
                    </w:rPr>
                    <w:t xml:space="preserve"> </w:t>
                  </w:r>
                  <w:r w:rsidR="00C0669A" w:rsidRPr="002D39DC">
                    <w:rPr>
                      <w:rFonts w:ascii="Times New Roman" w:hAnsi="Times New Roman"/>
                      <w:sz w:val="22"/>
                      <w:szCs w:val="22"/>
                      <w:lang w:val="lt-LT"/>
                    </w:rPr>
                    <w:t>2</w:t>
                  </w:r>
                  <w:r w:rsidR="00853AEB" w:rsidRPr="002D39DC">
                    <w:rPr>
                      <w:rFonts w:ascii="Times New Roman" w:hAnsi="Times New Roman"/>
                      <w:sz w:val="22"/>
                      <w:szCs w:val="22"/>
                      <w:lang w:val="lt-LT"/>
                    </w:rPr>
                    <w:t xml:space="preserve"> (dvi)</w:t>
                  </w:r>
                  <w:r w:rsidRPr="002D39DC">
                    <w:rPr>
                      <w:rFonts w:ascii="Times New Roman" w:hAnsi="Times New Roman"/>
                      <w:sz w:val="22"/>
                      <w:szCs w:val="22"/>
                      <w:lang w:val="lt-LT"/>
                    </w:rPr>
                    <w:t xml:space="preserve">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C731D44" w14:textId="50E7BA99" w:rsidR="00CB3552" w:rsidRPr="002D39DC" w:rsidRDefault="00CB3552" w:rsidP="009935C5">
                  <w:pPr>
                    <w:pStyle w:val="Sraopastraipa"/>
                    <w:numPr>
                      <w:ilvl w:val="1"/>
                      <w:numId w:val="33"/>
                    </w:numPr>
                    <w:tabs>
                      <w:tab w:val="left" w:pos="1201"/>
                    </w:tabs>
                    <w:ind w:left="67" w:firstLine="567"/>
                    <w:jc w:val="both"/>
                    <w:rPr>
                      <w:sz w:val="22"/>
                      <w:szCs w:val="22"/>
                      <w:lang w:val="lt-LT"/>
                    </w:rPr>
                  </w:pPr>
                  <w:r w:rsidRPr="002D39DC">
                    <w:rPr>
                      <w:sz w:val="22"/>
                      <w:szCs w:val="22"/>
                      <w:lang w:val="lt-LT"/>
                    </w:rPr>
                    <w:t>Sutartis yra Sutarties Šalių perskaityta, jų suprasta ir jos autentiškumas patvirtintas Šalių tinkamus įgaliojimus turinčių asmenų parašais.</w:t>
                  </w:r>
                </w:p>
                <w:p w14:paraId="77369C02" w14:textId="157C3F80" w:rsidR="00CB3552" w:rsidRPr="002D39DC" w:rsidRDefault="00CB3552" w:rsidP="009935C5">
                  <w:pPr>
                    <w:pStyle w:val="Sraopastraipa"/>
                    <w:numPr>
                      <w:ilvl w:val="1"/>
                      <w:numId w:val="33"/>
                    </w:numPr>
                    <w:tabs>
                      <w:tab w:val="left" w:pos="1201"/>
                    </w:tabs>
                    <w:ind w:left="67" w:firstLine="567"/>
                    <w:jc w:val="both"/>
                    <w:rPr>
                      <w:sz w:val="22"/>
                      <w:szCs w:val="22"/>
                      <w:lang w:val="lt-LT"/>
                    </w:rPr>
                  </w:pPr>
                  <w:r w:rsidRPr="002D39DC">
                    <w:rPr>
                      <w:sz w:val="22"/>
                      <w:szCs w:val="22"/>
                      <w:lang w:val="lt-LT"/>
                    </w:rPr>
                    <w:t xml:space="preserve">Ši Sutartis sudaryta lietuvių kalba, 2 (dviem) egzemplioriais, turinčiais vienodą teisinę galią – po vieną kiekvienai Šaliai. </w:t>
                  </w:r>
                  <w:r w:rsidR="006156BF">
                    <w:rPr>
                      <w:sz w:val="22"/>
                      <w:szCs w:val="22"/>
                      <w:lang w:val="lt-LT"/>
                    </w:rPr>
                    <w:t xml:space="preserve">Jeigu sutartis pasirašyta saugiu elektroniniu parašu, Šalys apsikeičia abejų Šalių pasirašytu egzemplioriumi. </w:t>
                  </w:r>
                </w:p>
                <w:p w14:paraId="050BDE8F" w14:textId="29089D77" w:rsidR="00CB3552" w:rsidRPr="002D39DC" w:rsidRDefault="00CB3552" w:rsidP="009935C5">
                  <w:pPr>
                    <w:pStyle w:val="Sraopastraipa"/>
                    <w:numPr>
                      <w:ilvl w:val="1"/>
                      <w:numId w:val="33"/>
                    </w:numPr>
                    <w:tabs>
                      <w:tab w:val="left" w:pos="1201"/>
                    </w:tabs>
                    <w:ind w:left="67" w:firstLine="567"/>
                    <w:jc w:val="both"/>
                    <w:rPr>
                      <w:sz w:val="22"/>
                      <w:szCs w:val="22"/>
                      <w:lang w:val="lt-LT"/>
                    </w:rPr>
                  </w:pPr>
                  <w:r w:rsidRPr="002D39DC">
                    <w:rPr>
                      <w:sz w:val="22"/>
                      <w:szCs w:val="22"/>
                      <w:lang w:val="lt-LT"/>
                    </w:rPr>
                    <w:t>Sutarties priedai yra sudėtinės ir neatskiriamos šios Sutarties dalys</w:t>
                  </w:r>
                  <w:r w:rsidR="004275B2" w:rsidRPr="002D39DC">
                    <w:rPr>
                      <w:sz w:val="22"/>
                      <w:szCs w:val="22"/>
                      <w:lang w:val="lt-LT"/>
                    </w:rPr>
                    <w:t>. Sutarties priedai pateikiami pirmumo tvarka</w:t>
                  </w:r>
                  <w:r w:rsidRPr="002D39DC">
                    <w:rPr>
                      <w:sz w:val="22"/>
                      <w:szCs w:val="22"/>
                      <w:lang w:val="lt-LT"/>
                    </w:rPr>
                    <w:t>:</w:t>
                  </w:r>
                </w:p>
                <w:p w14:paraId="3365C1BB" w14:textId="5E166506" w:rsidR="00CB3552" w:rsidRPr="002D39DC" w:rsidRDefault="000C7359" w:rsidP="00091CDB">
                  <w:pPr>
                    <w:pStyle w:val="Pagrindinistekstas"/>
                    <w:spacing w:after="0"/>
                    <w:jc w:val="both"/>
                    <w:rPr>
                      <w:sz w:val="22"/>
                      <w:szCs w:val="22"/>
                    </w:rPr>
                  </w:pPr>
                  <w:r w:rsidRPr="002D39DC">
                    <w:rPr>
                      <w:sz w:val="22"/>
                      <w:szCs w:val="22"/>
                    </w:rPr>
                    <w:t xml:space="preserve">Sutarties </w:t>
                  </w:r>
                  <w:r w:rsidR="00CB3552" w:rsidRPr="002D39DC">
                    <w:rPr>
                      <w:sz w:val="22"/>
                      <w:szCs w:val="22"/>
                    </w:rPr>
                    <w:t xml:space="preserve">1 priedas </w:t>
                  </w:r>
                  <w:r w:rsidR="00EF373F" w:rsidRPr="002D39DC">
                    <w:rPr>
                      <w:sz w:val="22"/>
                      <w:szCs w:val="22"/>
                    </w:rPr>
                    <w:t>–</w:t>
                  </w:r>
                  <w:r w:rsidRPr="002D39DC">
                    <w:rPr>
                      <w:sz w:val="22"/>
                      <w:szCs w:val="22"/>
                    </w:rPr>
                    <w:t xml:space="preserve"> </w:t>
                  </w:r>
                  <w:r w:rsidR="00355452" w:rsidRPr="002D39DC">
                    <w:rPr>
                      <w:sz w:val="22"/>
                      <w:szCs w:val="22"/>
                    </w:rPr>
                    <w:t xml:space="preserve">Prekių </w:t>
                  </w:r>
                  <w:r w:rsidRPr="002D39DC">
                    <w:rPr>
                      <w:sz w:val="22"/>
                      <w:szCs w:val="22"/>
                    </w:rPr>
                    <w:t>techninė specifikacija;</w:t>
                  </w:r>
                </w:p>
                <w:p w14:paraId="61C5FC19" w14:textId="462909BA" w:rsidR="000C7359" w:rsidRPr="002D39DC" w:rsidRDefault="000C7359" w:rsidP="00091CDB">
                  <w:pPr>
                    <w:pStyle w:val="Pagrindinistekstas"/>
                    <w:spacing w:after="0"/>
                    <w:jc w:val="both"/>
                    <w:rPr>
                      <w:sz w:val="22"/>
                      <w:szCs w:val="22"/>
                    </w:rPr>
                  </w:pPr>
                  <w:r w:rsidRPr="002D39DC">
                    <w:rPr>
                      <w:sz w:val="22"/>
                      <w:szCs w:val="22"/>
                    </w:rPr>
                    <w:t xml:space="preserve">Sutarties 2 priedas – </w:t>
                  </w:r>
                  <w:r w:rsidR="00355452" w:rsidRPr="002D39DC">
                    <w:rPr>
                      <w:sz w:val="22"/>
                      <w:szCs w:val="22"/>
                    </w:rPr>
                    <w:t>Tiekėjo</w:t>
                  </w:r>
                  <w:r w:rsidRPr="002D39DC">
                    <w:rPr>
                      <w:sz w:val="22"/>
                      <w:szCs w:val="22"/>
                    </w:rPr>
                    <w:t xml:space="preserve"> pasiūlymas;</w:t>
                  </w:r>
                </w:p>
                <w:p w14:paraId="5B267951" w14:textId="3AC2F7FE" w:rsidR="0028684A" w:rsidRPr="002D39DC" w:rsidRDefault="004275B2" w:rsidP="007B0742">
                  <w:pPr>
                    <w:pStyle w:val="Pagrindinistekstas"/>
                    <w:spacing w:after="0"/>
                    <w:jc w:val="both"/>
                    <w:rPr>
                      <w:sz w:val="22"/>
                      <w:szCs w:val="22"/>
                    </w:rPr>
                  </w:pPr>
                  <w:r w:rsidRPr="002D39DC">
                    <w:rPr>
                      <w:sz w:val="22"/>
                      <w:szCs w:val="22"/>
                    </w:rPr>
                    <w:t xml:space="preserve">Sutarties 3 priedas </w:t>
                  </w:r>
                  <w:r w:rsidR="00D574AF" w:rsidRPr="002D39DC">
                    <w:rPr>
                      <w:sz w:val="22"/>
                      <w:szCs w:val="22"/>
                    </w:rPr>
                    <w:t>–</w:t>
                  </w:r>
                  <w:r w:rsidRPr="002D39DC">
                    <w:rPr>
                      <w:sz w:val="22"/>
                      <w:szCs w:val="22"/>
                    </w:rPr>
                    <w:t xml:space="preserve"> </w:t>
                  </w:r>
                  <w:r w:rsidR="00355452" w:rsidRPr="002D39DC">
                    <w:rPr>
                      <w:sz w:val="22"/>
                      <w:szCs w:val="22"/>
                    </w:rPr>
                    <w:t>Prekių</w:t>
                  </w:r>
                  <w:r w:rsidR="00D574AF" w:rsidRPr="002D39DC">
                    <w:rPr>
                      <w:sz w:val="22"/>
                      <w:szCs w:val="22"/>
                    </w:rPr>
                    <w:t xml:space="preserve"> </w:t>
                  </w:r>
                  <w:r w:rsidR="00355452" w:rsidRPr="002D39DC">
                    <w:rPr>
                      <w:sz w:val="22"/>
                      <w:szCs w:val="22"/>
                    </w:rPr>
                    <w:t>pe</w:t>
                  </w:r>
                  <w:r w:rsidR="00D574AF" w:rsidRPr="002D39DC">
                    <w:rPr>
                      <w:sz w:val="22"/>
                      <w:szCs w:val="22"/>
                    </w:rPr>
                    <w:t>rdavimo</w:t>
                  </w:r>
                  <w:r w:rsidR="00355452" w:rsidRPr="002D39DC">
                    <w:rPr>
                      <w:sz w:val="22"/>
                      <w:szCs w:val="22"/>
                    </w:rPr>
                    <w:t>–priėmimo</w:t>
                  </w:r>
                  <w:r w:rsidR="007B0742">
                    <w:rPr>
                      <w:sz w:val="22"/>
                      <w:szCs w:val="22"/>
                    </w:rPr>
                    <w:t xml:space="preserve"> aktas</w:t>
                  </w:r>
                  <w:r w:rsidR="00D574AF" w:rsidRPr="002D39DC">
                    <w:rPr>
                      <w:sz w:val="22"/>
                      <w:szCs w:val="22"/>
                    </w:rPr>
                    <w:t>.</w:t>
                  </w:r>
                  <w:r w:rsidR="00D574AF" w:rsidRPr="002D39DC">
                    <w:rPr>
                      <w:i/>
                      <w:sz w:val="22"/>
                      <w:szCs w:val="22"/>
                    </w:rPr>
                    <w:t xml:space="preserve"> </w:t>
                  </w:r>
                </w:p>
              </w:tc>
            </w:tr>
          </w:tbl>
          <w:p w14:paraId="6BC3C406" w14:textId="77777777" w:rsidR="00CB3552" w:rsidRPr="002D39DC" w:rsidRDefault="00CB3552" w:rsidP="009935C5">
            <w:pPr>
              <w:jc w:val="both"/>
              <w:rPr>
                <w:sz w:val="22"/>
                <w:szCs w:val="22"/>
              </w:rPr>
            </w:pPr>
          </w:p>
        </w:tc>
      </w:tr>
    </w:tbl>
    <w:p w14:paraId="5CB29602" w14:textId="0C76289A" w:rsidR="00850599" w:rsidRPr="002D39DC" w:rsidRDefault="00850599" w:rsidP="00FC3109">
      <w:pPr>
        <w:spacing w:before="120" w:after="120"/>
        <w:jc w:val="center"/>
        <w:rPr>
          <w:b/>
          <w:snapToGrid w:val="0"/>
          <w:sz w:val="22"/>
          <w:szCs w:val="22"/>
        </w:rPr>
      </w:pPr>
      <w:r w:rsidRPr="002D39DC">
        <w:rPr>
          <w:b/>
          <w:snapToGrid w:val="0"/>
          <w:sz w:val="22"/>
          <w:szCs w:val="22"/>
        </w:rPr>
        <w:t>PIRKĖJAS</w:t>
      </w:r>
      <w:r w:rsidRPr="002D39DC">
        <w:rPr>
          <w:b/>
          <w:snapToGrid w:val="0"/>
          <w:sz w:val="22"/>
          <w:szCs w:val="22"/>
        </w:rPr>
        <w:tab/>
      </w:r>
      <w:r w:rsidRPr="002D39DC">
        <w:rPr>
          <w:b/>
          <w:snapToGrid w:val="0"/>
          <w:sz w:val="22"/>
          <w:szCs w:val="22"/>
        </w:rPr>
        <w:tab/>
      </w:r>
      <w:r w:rsidRPr="002D39DC">
        <w:rPr>
          <w:b/>
          <w:snapToGrid w:val="0"/>
          <w:sz w:val="22"/>
          <w:szCs w:val="22"/>
        </w:rPr>
        <w:tab/>
      </w:r>
      <w:r w:rsidRPr="002D39DC">
        <w:rPr>
          <w:b/>
          <w:snapToGrid w:val="0"/>
          <w:sz w:val="22"/>
          <w:szCs w:val="22"/>
        </w:rPr>
        <w:tab/>
      </w:r>
      <w:r w:rsidR="00355452" w:rsidRPr="002D39DC">
        <w:rPr>
          <w:b/>
          <w:snapToGrid w:val="0"/>
          <w:sz w:val="22"/>
          <w:szCs w:val="22"/>
        </w:rPr>
        <w:t>TIEKĖJAS</w:t>
      </w:r>
    </w:p>
    <w:p w14:paraId="518D06B0" w14:textId="77777777" w:rsidR="005E07E3" w:rsidRPr="005E07E3" w:rsidRDefault="005E07E3" w:rsidP="005E07E3">
      <w:pPr>
        <w:tabs>
          <w:tab w:val="left" w:pos="5040"/>
        </w:tabs>
        <w:spacing w:before="120" w:after="120"/>
        <w:contextualSpacing/>
        <w:rPr>
          <w:b/>
          <w:bCs/>
          <w:snapToGrid w:val="0"/>
          <w:sz w:val="22"/>
          <w:szCs w:val="22"/>
        </w:rPr>
      </w:pPr>
      <w:r w:rsidRPr="005E07E3">
        <w:rPr>
          <w:b/>
          <w:bCs/>
          <w:snapToGrid w:val="0"/>
          <w:sz w:val="22"/>
          <w:szCs w:val="22"/>
        </w:rPr>
        <w:t xml:space="preserve">Klaipėdos Ernesto Galvanausko </w:t>
      </w:r>
    </w:p>
    <w:p w14:paraId="4A31A2FE" w14:textId="125897E0" w:rsidR="00850599" w:rsidRPr="002D39DC" w:rsidRDefault="005E07E3" w:rsidP="005E07E3">
      <w:pPr>
        <w:tabs>
          <w:tab w:val="left" w:pos="5040"/>
        </w:tabs>
        <w:spacing w:before="120" w:after="120"/>
        <w:contextualSpacing/>
        <w:rPr>
          <w:snapToGrid w:val="0"/>
          <w:sz w:val="22"/>
          <w:szCs w:val="22"/>
        </w:rPr>
      </w:pPr>
      <w:r w:rsidRPr="005E07E3">
        <w:rPr>
          <w:b/>
          <w:bCs/>
          <w:snapToGrid w:val="0"/>
          <w:sz w:val="22"/>
          <w:szCs w:val="22"/>
        </w:rPr>
        <w:t>profesinio mokymo centras</w:t>
      </w:r>
      <w:r w:rsidR="00545F37">
        <w:rPr>
          <w:snapToGrid w:val="0"/>
          <w:sz w:val="22"/>
          <w:szCs w:val="22"/>
        </w:rPr>
        <w:t xml:space="preserve">   </w:t>
      </w:r>
      <w:r w:rsidR="00850599" w:rsidRPr="002D39DC">
        <w:rPr>
          <w:snapToGrid w:val="0"/>
          <w:sz w:val="22"/>
          <w:szCs w:val="22"/>
        </w:rPr>
        <w:tab/>
      </w:r>
      <w:r w:rsidR="00373EBF" w:rsidRPr="00373EBF">
        <w:rPr>
          <w:b/>
          <w:snapToGrid w:val="0"/>
          <w:sz w:val="22"/>
          <w:szCs w:val="22"/>
        </w:rPr>
        <w:t>UAB ASELA</w:t>
      </w:r>
    </w:p>
    <w:p w14:paraId="6D46C310" w14:textId="12DE8CB9" w:rsidR="00850599" w:rsidRPr="00373EBF" w:rsidRDefault="00850599" w:rsidP="00850599">
      <w:pPr>
        <w:spacing w:before="120" w:after="120"/>
        <w:contextualSpacing/>
        <w:rPr>
          <w:snapToGrid w:val="0"/>
          <w:sz w:val="22"/>
          <w:szCs w:val="22"/>
        </w:rPr>
      </w:pPr>
      <w:r w:rsidRPr="002D39DC">
        <w:rPr>
          <w:snapToGrid w:val="0"/>
          <w:sz w:val="22"/>
          <w:szCs w:val="22"/>
        </w:rPr>
        <w:t xml:space="preserve">Įm. </w:t>
      </w:r>
      <w:r w:rsidR="005E07E3" w:rsidRPr="00373EBF">
        <w:rPr>
          <w:snapToGrid w:val="0"/>
          <w:sz w:val="22"/>
          <w:szCs w:val="22"/>
        </w:rPr>
        <w:t>K</w:t>
      </w:r>
      <w:r w:rsidRPr="00373EBF">
        <w:rPr>
          <w:snapToGrid w:val="0"/>
          <w:sz w:val="22"/>
          <w:szCs w:val="22"/>
        </w:rPr>
        <w:t>odas</w:t>
      </w:r>
      <w:r w:rsidR="005E07E3" w:rsidRPr="00373EBF">
        <w:rPr>
          <w:snapToGrid w:val="0"/>
          <w:sz w:val="22"/>
          <w:szCs w:val="22"/>
        </w:rPr>
        <w:t xml:space="preserve"> </w:t>
      </w:r>
      <w:r w:rsidR="005E07E3" w:rsidRPr="00373EBF">
        <w:rPr>
          <w:bCs/>
          <w:snapToGrid w:val="0"/>
          <w:sz w:val="22"/>
          <w:szCs w:val="22"/>
        </w:rPr>
        <w:t>140199874</w:t>
      </w:r>
      <w:r w:rsidRPr="00373EBF">
        <w:rPr>
          <w:snapToGrid w:val="0"/>
          <w:sz w:val="22"/>
          <w:szCs w:val="22"/>
        </w:rPr>
        <w:tab/>
        <w:t xml:space="preserve">  </w:t>
      </w:r>
      <w:r w:rsidRPr="00373EBF">
        <w:rPr>
          <w:snapToGrid w:val="0"/>
          <w:sz w:val="22"/>
          <w:szCs w:val="22"/>
        </w:rPr>
        <w:tab/>
      </w:r>
      <w:r w:rsidR="005E07E3" w:rsidRPr="00373EBF">
        <w:rPr>
          <w:snapToGrid w:val="0"/>
          <w:sz w:val="22"/>
          <w:szCs w:val="22"/>
        </w:rPr>
        <w:t xml:space="preserve">                       </w:t>
      </w:r>
      <w:r w:rsidRPr="00373EBF">
        <w:rPr>
          <w:snapToGrid w:val="0"/>
          <w:sz w:val="22"/>
          <w:szCs w:val="22"/>
        </w:rPr>
        <w:t>Įm. kodas</w:t>
      </w:r>
      <w:r w:rsidR="00373EBF" w:rsidRPr="00373EBF">
        <w:rPr>
          <w:snapToGrid w:val="0"/>
          <w:sz w:val="22"/>
          <w:szCs w:val="22"/>
        </w:rPr>
        <w:t xml:space="preserve"> 302467913</w:t>
      </w:r>
    </w:p>
    <w:p w14:paraId="4EB62004" w14:textId="02E9A3D2" w:rsidR="00850599" w:rsidRPr="00373EBF" w:rsidRDefault="00850599" w:rsidP="00850599">
      <w:pPr>
        <w:spacing w:before="120" w:after="120"/>
        <w:rPr>
          <w:snapToGrid w:val="0"/>
          <w:sz w:val="22"/>
          <w:szCs w:val="22"/>
        </w:rPr>
      </w:pPr>
      <w:r w:rsidRPr="00373EBF">
        <w:rPr>
          <w:snapToGrid w:val="0"/>
          <w:sz w:val="22"/>
          <w:szCs w:val="22"/>
        </w:rPr>
        <w:t xml:space="preserve">PVM mokėtojo kodas </w:t>
      </w:r>
      <w:r w:rsidR="005E07E3" w:rsidRPr="00373EBF">
        <w:rPr>
          <w:bCs/>
          <w:snapToGrid w:val="0"/>
          <w:sz w:val="22"/>
          <w:szCs w:val="22"/>
        </w:rPr>
        <w:t>LT401998716</w:t>
      </w:r>
      <w:r w:rsidR="001429CC" w:rsidRPr="00373EBF">
        <w:rPr>
          <w:bCs/>
          <w:snapToGrid w:val="0"/>
          <w:sz w:val="22"/>
          <w:szCs w:val="22"/>
        </w:rPr>
        <w:t xml:space="preserve">         </w:t>
      </w:r>
      <w:r w:rsidRPr="00373EBF">
        <w:rPr>
          <w:snapToGrid w:val="0"/>
          <w:sz w:val="22"/>
          <w:szCs w:val="22"/>
        </w:rPr>
        <w:t xml:space="preserve">   </w:t>
      </w:r>
      <w:r w:rsidRPr="00373EBF">
        <w:rPr>
          <w:snapToGrid w:val="0"/>
          <w:sz w:val="22"/>
          <w:szCs w:val="22"/>
        </w:rPr>
        <w:tab/>
        <w:t>PVM mokėtojo kodas</w:t>
      </w:r>
      <w:r w:rsidR="00373EBF">
        <w:rPr>
          <w:snapToGrid w:val="0"/>
          <w:sz w:val="22"/>
          <w:szCs w:val="22"/>
        </w:rPr>
        <w:t xml:space="preserve"> LT100005084213</w:t>
      </w:r>
    </w:p>
    <w:p w14:paraId="3BF7262D" w14:textId="5F09FE7D" w:rsidR="00850599" w:rsidRPr="00373EBF" w:rsidRDefault="00850599" w:rsidP="00850599">
      <w:pPr>
        <w:spacing w:before="120" w:after="120"/>
        <w:contextualSpacing/>
        <w:rPr>
          <w:snapToGrid w:val="0"/>
          <w:sz w:val="22"/>
          <w:szCs w:val="22"/>
        </w:rPr>
      </w:pPr>
      <w:r w:rsidRPr="00373EBF">
        <w:rPr>
          <w:snapToGrid w:val="0"/>
          <w:sz w:val="22"/>
          <w:szCs w:val="22"/>
        </w:rPr>
        <w:t>Adresas</w:t>
      </w:r>
      <w:r w:rsidR="001429CC" w:rsidRPr="00373EBF">
        <w:rPr>
          <w:snapToGrid w:val="0"/>
          <w:sz w:val="22"/>
          <w:szCs w:val="22"/>
        </w:rPr>
        <w:t xml:space="preserve"> </w:t>
      </w:r>
      <w:r w:rsidRPr="00373EBF">
        <w:rPr>
          <w:snapToGrid w:val="0"/>
          <w:sz w:val="22"/>
          <w:szCs w:val="22"/>
        </w:rPr>
        <w:t xml:space="preserve">   </w:t>
      </w:r>
      <w:r w:rsidR="001429CC" w:rsidRPr="00373EBF">
        <w:rPr>
          <w:bCs/>
          <w:snapToGrid w:val="0"/>
          <w:sz w:val="22"/>
          <w:szCs w:val="22"/>
        </w:rPr>
        <w:t>Taikos pr. 67, Klaipėda</w:t>
      </w:r>
      <w:r w:rsidRPr="00373EBF">
        <w:rPr>
          <w:snapToGrid w:val="0"/>
          <w:sz w:val="22"/>
          <w:szCs w:val="22"/>
        </w:rPr>
        <w:tab/>
      </w:r>
      <w:r w:rsidR="001429CC" w:rsidRPr="00373EBF">
        <w:rPr>
          <w:snapToGrid w:val="0"/>
          <w:sz w:val="22"/>
          <w:szCs w:val="22"/>
        </w:rPr>
        <w:t xml:space="preserve">                       </w:t>
      </w:r>
      <w:r w:rsidRPr="00373EBF">
        <w:rPr>
          <w:snapToGrid w:val="0"/>
          <w:sz w:val="22"/>
          <w:szCs w:val="22"/>
        </w:rPr>
        <w:t>Adresas</w:t>
      </w:r>
      <w:r w:rsidR="00373EBF">
        <w:rPr>
          <w:snapToGrid w:val="0"/>
          <w:sz w:val="22"/>
          <w:szCs w:val="22"/>
        </w:rPr>
        <w:t>:</w:t>
      </w:r>
      <w:r w:rsidR="00C43078" w:rsidRPr="00373EBF">
        <w:rPr>
          <w:snapToGrid w:val="0"/>
          <w:sz w:val="22"/>
          <w:szCs w:val="22"/>
        </w:rPr>
        <w:t xml:space="preserve"> </w:t>
      </w:r>
      <w:r w:rsidR="00373EBF">
        <w:rPr>
          <w:snapToGrid w:val="0"/>
          <w:sz w:val="22"/>
          <w:szCs w:val="22"/>
        </w:rPr>
        <w:t>A. Vivulskio 41-49 Vilnius</w:t>
      </w:r>
    </w:p>
    <w:p w14:paraId="13805555" w14:textId="76D4513C" w:rsidR="00850599" w:rsidRPr="00373EBF" w:rsidRDefault="001429CC" w:rsidP="00850599">
      <w:pPr>
        <w:tabs>
          <w:tab w:val="left" w:pos="720"/>
        </w:tabs>
        <w:contextualSpacing/>
        <w:rPr>
          <w:sz w:val="22"/>
          <w:szCs w:val="22"/>
        </w:rPr>
      </w:pPr>
      <w:r w:rsidRPr="00373EBF">
        <w:rPr>
          <w:bCs/>
          <w:sz w:val="22"/>
          <w:szCs w:val="22"/>
        </w:rPr>
        <w:t>Tel./faksas +370 46 340 132</w:t>
      </w:r>
      <w:r w:rsidR="00850599" w:rsidRPr="00373EBF">
        <w:rPr>
          <w:sz w:val="22"/>
          <w:szCs w:val="22"/>
        </w:rPr>
        <w:tab/>
      </w:r>
      <w:r w:rsidR="00BC0455" w:rsidRPr="00373EBF">
        <w:rPr>
          <w:sz w:val="22"/>
          <w:szCs w:val="22"/>
        </w:rPr>
        <w:t xml:space="preserve">                       </w:t>
      </w:r>
      <w:r w:rsidRPr="00373EBF">
        <w:rPr>
          <w:sz w:val="22"/>
          <w:szCs w:val="22"/>
        </w:rPr>
        <w:t xml:space="preserve">                        </w:t>
      </w:r>
      <w:r w:rsidR="00BC0455" w:rsidRPr="00373EBF">
        <w:rPr>
          <w:sz w:val="22"/>
          <w:szCs w:val="22"/>
        </w:rPr>
        <w:t>Telefonas</w:t>
      </w:r>
      <w:r w:rsidR="00850599" w:rsidRPr="00373EBF">
        <w:rPr>
          <w:sz w:val="22"/>
          <w:szCs w:val="22"/>
        </w:rPr>
        <w:t>:</w:t>
      </w:r>
      <w:r w:rsidR="00373EBF">
        <w:rPr>
          <w:sz w:val="22"/>
          <w:szCs w:val="22"/>
        </w:rPr>
        <w:t xml:space="preserve"> +370 679 41907</w:t>
      </w:r>
    </w:p>
    <w:p w14:paraId="471826A8" w14:textId="49CA47B1" w:rsidR="00BC0455" w:rsidRPr="00373EBF" w:rsidRDefault="00BC0455" w:rsidP="00850599">
      <w:pPr>
        <w:tabs>
          <w:tab w:val="left" w:pos="720"/>
        </w:tabs>
        <w:contextualSpacing/>
        <w:rPr>
          <w:sz w:val="22"/>
          <w:szCs w:val="22"/>
          <w:lang w:val="en-US"/>
        </w:rPr>
      </w:pPr>
      <w:r w:rsidRPr="00373EBF">
        <w:rPr>
          <w:sz w:val="22"/>
          <w:szCs w:val="22"/>
        </w:rPr>
        <w:t>El. paštas</w:t>
      </w:r>
      <w:r w:rsidR="001429CC" w:rsidRPr="00373EBF">
        <w:rPr>
          <w:sz w:val="22"/>
          <w:szCs w:val="22"/>
        </w:rPr>
        <w:t xml:space="preserve">     </w:t>
      </w:r>
      <w:hyperlink r:id="rId14" w:history="1">
        <w:r w:rsidR="00373EBF" w:rsidRPr="006E669B">
          <w:rPr>
            <w:rStyle w:val="Hipersaitas"/>
            <w:sz w:val="22"/>
            <w:szCs w:val="22"/>
          </w:rPr>
          <w:t>nfo@klaipedosgpmc.lt</w:t>
        </w:r>
      </w:hyperlink>
      <w:r w:rsidR="00373EBF">
        <w:rPr>
          <w:sz w:val="22"/>
          <w:szCs w:val="22"/>
        </w:rPr>
        <w:t xml:space="preserve"> </w:t>
      </w:r>
      <w:r w:rsidRPr="00373EBF">
        <w:rPr>
          <w:sz w:val="22"/>
          <w:szCs w:val="22"/>
        </w:rPr>
        <w:t xml:space="preserve">                                 </w:t>
      </w:r>
      <w:r w:rsidR="001429CC" w:rsidRPr="00373EBF">
        <w:rPr>
          <w:sz w:val="22"/>
          <w:szCs w:val="22"/>
        </w:rPr>
        <w:t xml:space="preserve">     </w:t>
      </w:r>
      <w:r w:rsidRPr="00373EBF">
        <w:rPr>
          <w:sz w:val="22"/>
          <w:szCs w:val="22"/>
        </w:rPr>
        <w:t>El. paštas</w:t>
      </w:r>
      <w:r w:rsidR="00373EBF">
        <w:rPr>
          <w:sz w:val="22"/>
          <w:szCs w:val="22"/>
        </w:rPr>
        <w:t xml:space="preserve"> </w:t>
      </w:r>
      <w:r w:rsidR="00373EBF">
        <w:rPr>
          <w:sz w:val="22"/>
          <w:szCs w:val="22"/>
        </w:rPr>
        <w:fldChar w:fldCharType="begin"/>
      </w:r>
      <w:r w:rsidR="00373EBF">
        <w:rPr>
          <w:sz w:val="22"/>
          <w:szCs w:val="22"/>
        </w:rPr>
        <w:instrText xml:space="preserve"> HYPERLINK "mailto:andrius</w:instrText>
      </w:r>
      <w:r w:rsidR="00373EBF">
        <w:rPr>
          <w:sz w:val="22"/>
          <w:szCs w:val="22"/>
          <w:lang w:val="en-US"/>
        </w:rPr>
        <w:instrText>@asela.lt</w:instrText>
      </w:r>
      <w:r w:rsidR="00373EBF">
        <w:rPr>
          <w:sz w:val="22"/>
          <w:szCs w:val="22"/>
        </w:rPr>
        <w:instrText xml:space="preserve">" </w:instrText>
      </w:r>
      <w:r w:rsidR="00373EBF">
        <w:rPr>
          <w:sz w:val="22"/>
          <w:szCs w:val="22"/>
        </w:rPr>
        <w:fldChar w:fldCharType="separate"/>
      </w:r>
      <w:r w:rsidR="00373EBF" w:rsidRPr="006E669B">
        <w:rPr>
          <w:rStyle w:val="Hipersaitas"/>
          <w:sz w:val="22"/>
          <w:szCs w:val="22"/>
        </w:rPr>
        <w:t>andrius</w:t>
      </w:r>
      <w:r w:rsidR="00373EBF" w:rsidRPr="006E669B">
        <w:rPr>
          <w:rStyle w:val="Hipersaitas"/>
          <w:sz w:val="22"/>
          <w:szCs w:val="22"/>
          <w:lang w:val="en-US"/>
        </w:rPr>
        <w:t>@asela.lt</w:t>
      </w:r>
      <w:r w:rsidR="00373EBF">
        <w:rPr>
          <w:sz w:val="22"/>
          <w:szCs w:val="22"/>
        </w:rPr>
        <w:fldChar w:fldCharType="end"/>
      </w:r>
      <w:r w:rsidR="00373EBF">
        <w:rPr>
          <w:sz w:val="22"/>
          <w:szCs w:val="22"/>
          <w:lang w:val="en-US"/>
        </w:rPr>
        <w:t xml:space="preserve"> </w:t>
      </w:r>
    </w:p>
    <w:p w14:paraId="3D564E35" w14:textId="517E64A0" w:rsidR="00850599" w:rsidRPr="00373EBF" w:rsidRDefault="00850599" w:rsidP="00850599">
      <w:pPr>
        <w:tabs>
          <w:tab w:val="left" w:pos="720"/>
        </w:tabs>
        <w:contextualSpacing/>
        <w:rPr>
          <w:sz w:val="22"/>
          <w:szCs w:val="22"/>
        </w:rPr>
      </w:pPr>
      <w:r w:rsidRPr="00373EBF">
        <w:rPr>
          <w:sz w:val="22"/>
          <w:szCs w:val="22"/>
        </w:rPr>
        <w:t>Sąskaitos Nr</w:t>
      </w:r>
      <w:r w:rsidR="001429CC" w:rsidRPr="00373EBF">
        <w:rPr>
          <w:sz w:val="22"/>
          <w:szCs w:val="22"/>
        </w:rPr>
        <w:t>.</w:t>
      </w:r>
      <w:r w:rsidR="001429CC" w:rsidRPr="00373EBF">
        <w:rPr>
          <w:bCs/>
          <w:sz w:val="22"/>
          <w:szCs w:val="22"/>
        </w:rPr>
        <w:t xml:space="preserve">  LT83 7300 0100 0229 8626</w:t>
      </w:r>
      <w:r w:rsidRPr="00373EBF">
        <w:rPr>
          <w:sz w:val="22"/>
          <w:szCs w:val="22"/>
        </w:rPr>
        <w:t xml:space="preserve">  </w:t>
      </w:r>
      <w:r w:rsidRPr="00373EBF">
        <w:rPr>
          <w:sz w:val="22"/>
          <w:szCs w:val="22"/>
        </w:rPr>
        <w:tab/>
      </w:r>
      <w:r w:rsidR="001429CC" w:rsidRPr="00373EBF">
        <w:rPr>
          <w:sz w:val="22"/>
          <w:szCs w:val="22"/>
        </w:rPr>
        <w:t xml:space="preserve">                        </w:t>
      </w:r>
      <w:r w:rsidRPr="00373EBF">
        <w:rPr>
          <w:sz w:val="22"/>
          <w:szCs w:val="22"/>
        </w:rPr>
        <w:t>Sąskaitos Nr.</w:t>
      </w:r>
      <w:r w:rsidR="00373EBF">
        <w:rPr>
          <w:sz w:val="22"/>
          <w:szCs w:val="22"/>
        </w:rPr>
        <w:t xml:space="preserve"> LT09 4010 0424 0270 3218</w:t>
      </w:r>
    </w:p>
    <w:p w14:paraId="3303272A" w14:textId="14E78F20" w:rsidR="00850599" w:rsidRPr="00373EBF" w:rsidRDefault="00BC0455" w:rsidP="00850599">
      <w:pPr>
        <w:tabs>
          <w:tab w:val="left" w:pos="720"/>
        </w:tabs>
        <w:contextualSpacing/>
        <w:rPr>
          <w:sz w:val="22"/>
          <w:szCs w:val="22"/>
        </w:rPr>
      </w:pPr>
      <w:r w:rsidRPr="00373EBF">
        <w:rPr>
          <w:sz w:val="22"/>
          <w:szCs w:val="22"/>
        </w:rPr>
        <w:t>Bankas</w:t>
      </w:r>
      <w:r w:rsidR="001429CC" w:rsidRPr="00373EBF">
        <w:rPr>
          <w:sz w:val="22"/>
          <w:szCs w:val="22"/>
        </w:rPr>
        <w:t xml:space="preserve"> </w:t>
      </w:r>
      <w:r w:rsidR="001429CC" w:rsidRPr="00373EBF">
        <w:rPr>
          <w:bCs/>
          <w:sz w:val="22"/>
          <w:szCs w:val="22"/>
        </w:rPr>
        <w:t>AB „Swedbank“</w:t>
      </w:r>
      <w:r w:rsidR="001429CC" w:rsidRPr="00373EBF">
        <w:rPr>
          <w:sz w:val="22"/>
          <w:szCs w:val="22"/>
        </w:rPr>
        <w:t xml:space="preserve"> </w:t>
      </w:r>
      <w:r w:rsidR="00850599" w:rsidRPr="00373EBF">
        <w:rPr>
          <w:sz w:val="22"/>
          <w:szCs w:val="22"/>
        </w:rPr>
        <w:t xml:space="preserve">    </w:t>
      </w:r>
      <w:r w:rsidR="00850599" w:rsidRPr="00373EBF">
        <w:rPr>
          <w:sz w:val="22"/>
          <w:szCs w:val="22"/>
        </w:rPr>
        <w:tab/>
      </w:r>
      <w:r w:rsidRPr="00373EBF">
        <w:rPr>
          <w:sz w:val="22"/>
          <w:szCs w:val="22"/>
        </w:rPr>
        <w:t xml:space="preserve">                       </w:t>
      </w:r>
      <w:r w:rsidR="001429CC" w:rsidRPr="00373EBF">
        <w:rPr>
          <w:sz w:val="22"/>
          <w:szCs w:val="22"/>
        </w:rPr>
        <w:t xml:space="preserve">                       </w:t>
      </w:r>
      <w:r w:rsidRPr="00373EBF">
        <w:rPr>
          <w:sz w:val="22"/>
          <w:szCs w:val="22"/>
        </w:rPr>
        <w:t xml:space="preserve"> Bankas</w:t>
      </w:r>
      <w:r w:rsidR="00373EBF">
        <w:rPr>
          <w:sz w:val="22"/>
          <w:szCs w:val="22"/>
        </w:rPr>
        <w:t xml:space="preserve">  Luminor bank AS, banko kodas 40100</w:t>
      </w:r>
    </w:p>
    <w:p w14:paraId="1B023CEB" w14:textId="77777777" w:rsidR="00CB3552" w:rsidRPr="00373EBF" w:rsidRDefault="00CB3552">
      <w:pPr>
        <w:rPr>
          <w:sz w:val="22"/>
          <w:szCs w:val="22"/>
        </w:rPr>
      </w:pPr>
    </w:p>
    <w:p w14:paraId="6BBFEECC" w14:textId="4391539C" w:rsidR="004A139E" w:rsidRPr="002D39DC" w:rsidRDefault="00373EBF" w:rsidP="00BC0455">
      <w:r>
        <w:t>Direktorė Dalia Martišauskienė</w:t>
      </w:r>
      <w:r>
        <w:tab/>
      </w:r>
      <w:r>
        <w:tab/>
        <w:t>Direktorius Andrius Toleikis</w:t>
      </w:r>
    </w:p>
    <w:tbl>
      <w:tblPr>
        <w:tblStyle w:val="Lentelstinklelis"/>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5E07E3" w:rsidRPr="005E07E3" w14:paraId="17B0A9FA" w14:textId="77777777" w:rsidTr="00C51903">
        <w:tc>
          <w:tcPr>
            <w:tcW w:w="4962" w:type="dxa"/>
          </w:tcPr>
          <w:p w14:paraId="528A1E13" w14:textId="5598D595" w:rsidR="005E07E3" w:rsidRPr="005E07E3" w:rsidRDefault="005E07E3" w:rsidP="005E07E3">
            <w:pPr>
              <w:spacing w:after="160" w:line="259" w:lineRule="auto"/>
              <w:rPr>
                <w:b/>
                <w:bCs/>
                <w:sz w:val="22"/>
                <w:szCs w:val="22"/>
              </w:rPr>
            </w:pPr>
          </w:p>
        </w:tc>
      </w:tr>
      <w:tr w:rsidR="005E07E3" w:rsidRPr="005E07E3" w14:paraId="0F45E2E9" w14:textId="77777777" w:rsidTr="00C51903">
        <w:tc>
          <w:tcPr>
            <w:tcW w:w="4962" w:type="dxa"/>
          </w:tcPr>
          <w:p w14:paraId="6F75A4F3" w14:textId="3A6A6890" w:rsidR="005E07E3" w:rsidRPr="005E07E3" w:rsidRDefault="005E07E3" w:rsidP="005E07E3">
            <w:pPr>
              <w:spacing w:after="160" w:line="259" w:lineRule="auto"/>
              <w:rPr>
                <w:b/>
                <w:bCs/>
                <w:sz w:val="22"/>
                <w:szCs w:val="22"/>
              </w:rPr>
            </w:pPr>
          </w:p>
        </w:tc>
      </w:tr>
      <w:tr w:rsidR="005E07E3" w:rsidRPr="005E07E3" w14:paraId="4039D28E" w14:textId="77777777" w:rsidTr="00C51903">
        <w:tc>
          <w:tcPr>
            <w:tcW w:w="4962" w:type="dxa"/>
          </w:tcPr>
          <w:p w14:paraId="071EB607" w14:textId="1F3A1FD3" w:rsidR="005E07E3" w:rsidRPr="005E07E3" w:rsidRDefault="005E07E3" w:rsidP="005E07E3">
            <w:pPr>
              <w:spacing w:after="160" w:line="259" w:lineRule="auto"/>
              <w:rPr>
                <w:b/>
                <w:bCs/>
                <w:sz w:val="22"/>
                <w:szCs w:val="22"/>
              </w:rPr>
            </w:pPr>
          </w:p>
        </w:tc>
      </w:tr>
      <w:tr w:rsidR="005E07E3" w:rsidRPr="005E07E3" w14:paraId="52D34687" w14:textId="77777777" w:rsidTr="00C51903">
        <w:tc>
          <w:tcPr>
            <w:tcW w:w="4962" w:type="dxa"/>
          </w:tcPr>
          <w:p w14:paraId="054F6B47" w14:textId="13E3AE62" w:rsidR="005E07E3" w:rsidRPr="005E07E3" w:rsidRDefault="005E07E3" w:rsidP="005E07E3">
            <w:pPr>
              <w:spacing w:after="160" w:line="259" w:lineRule="auto"/>
              <w:rPr>
                <w:b/>
                <w:bCs/>
                <w:sz w:val="22"/>
                <w:szCs w:val="22"/>
              </w:rPr>
            </w:pPr>
          </w:p>
        </w:tc>
      </w:tr>
      <w:tr w:rsidR="005E07E3" w:rsidRPr="005E07E3" w14:paraId="1CE5DC53" w14:textId="77777777" w:rsidTr="00C51903">
        <w:tc>
          <w:tcPr>
            <w:tcW w:w="4962" w:type="dxa"/>
          </w:tcPr>
          <w:p w14:paraId="0E458AAE" w14:textId="20A59914" w:rsidR="005E07E3" w:rsidRPr="005E07E3" w:rsidRDefault="005E07E3" w:rsidP="005E07E3">
            <w:pPr>
              <w:spacing w:after="160" w:line="259" w:lineRule="auto"/>
              <w:rPr>
                <w:b/>
                <w:bCs/>
                <w:sz w:val="22"/>
                <w:szCs w:val="22"/>
              </w:rPr>
            </w:pPr>
          </w:p>
        </w:tc>
      </w:tr>
      <w:tr w:rsidR="005E07E3" w:rsidRPr="005E07E3" w14:paraId="3B0FEF1A" w14:textId="77777777" w:rsidTr="00C51903">
        <w:tc>
          <w:tcPr>
            <w:tcW w:w="4962" w:type="dxa"/>
          </w:tcPr>
          <w:p w14:paraId="39422EF3" w14:textId="0BEE65F1" w:rsidR="005E07E3" w:rsidRPr="005E07E3" w:rsidRDefault="005E07E3" w:rsidP="005E07E3">
            <w:pPr>
              <w:spacing w:after="160" w:line="259" w:lineRule="auto"/>
              <w:rPr>
                <w:b/>
                <w:bCs/>
                <w:sz w:val="22"/>
                <w:szCs w:val="22"/>
              </w:rPr>
            </w:pPr>
          </w:p>
        </w:tc>
      </w:tr>
      <w:tr w:rsidR="005E07E3" w:rsidRPr="005E07E3" w14:paraId="60FB4680" w14:textId="77777777" w:rsidTr="00C51903">
        <w:tc>
          <w:tcPr>
            <w:tcW w:w="4962" w:type="dxa"/>
          </w:tcPr>
          <w:p w14:paraId="6D549594" w14:textId="53C98193" w:rsidR="005E07E3" w:rsidRPr="005E07E3" w:rsidRDefault="005E07E3" w:rsidP="005E07E3">
            <w:pPr>
              <w:spacing w:after="160" w:line="259" w:lineRule="auto"/>
              <w:rPr>
                <w:b/>
                <w:bCs/>
                <w:sz w:val="22"/>
                <w:szCs w:val="22"/>
              </w:rPr>
            </w:pPr>
          </w:p>
        </w:tc>
      </w:tr>
      <w:tr w:rsidR="005E07E3" w:rsidRPr="005E07E3" w14:paraId="1EDF1EE1" w14:textId="77777777" w:rsidTr="00C51903">
        <w:tc>
          <w:tcPr>
            <w:tcW w:w="4962" w:type="dxa"/>
          </w:tcPr>
          <w:p w14:paraId="2F0CF350" w14:textId="747CD8FD" w:rsidR="005E07E3" w:rsidRPr="005E07E3" w:rsidRDefault="005E07E3" w:rsidP="005E07E3">
            <w:pPr>
              <w:spacing w:after="160" w:line="259" w:lineRule="auto"/>
              <w:rPr>
                <w:b/>
                <w:bCs/>
                <w:sz w:val="22"/>
                <w:szCs w:val="22"/>
              </w:rPr>
            </w:pPr>
          </w:p>
        </w:tc>
      </w:tr>
      <w:tr w:rsidR="005E07E3" w:rsidRPr="005E07E3" w14:paraId="642A5BE5" w14:textId="77777777" w:rsidTr="00C51903">
        <w:tc>
          <w:tcPr>
            <w:tcW w:w="4962" w:type="dxa"/>
          </w:tcPr>
          <w:p w14:paraId="3802F2D3" w14:textId="749D5406" w:rsidR="005E07E3" w:rsidRPr="005E07E3" w:rsidRDefault="005E07E3" w:rsidP="005E07E3">
            <w:pPr>
              <w:spacing w:after="160" w:line="259" w:lineRule="auto"/>
              <w:rPr>
                <w:b/>
                <w:bCs/>
                <w:sz w:val="22"/>
                <w:szCs w:val="22"/>
              </w:rPr>
            </w:pPr>
          </w:p>
        </w:tc>
      </w:tr>
    </w:tbl>
    <w:p w14:paraId="5EB20871" w14:textId="05EE8EE5" w:rsidR="00911B79" w:rsidRPr="002D39DC" w:rsidRDefault="00911B79">
      <w:pPr>
        <w:spacing w:after="160" w:line="259" w:lineRule="auto"/>
        <w:rPr>
          <w:b/>
          <w:sz w:val="22"/>
          <w:szCs w:val="22"/>
        </w:rPr>
      </w:pPr>
      <w:r w:rsidRPr="002D39DC">
        <w:rPr>
          <w:b/>
          <w:sz w:val="22"/>
          <w:szCs w:val="22"/>
        </w:rPr>
        <w:br w:type="page"/>
      </w:r>
    </w:p>
    <w:p w14:paraId="7828A9D5" w14:textId="0141D266" w:rsidR="008174EB" w:rsidRDefault="008174EB" w:rsidP="009935C5">
      <w:pPr>
        <w:ind w:left="6120" w:hanging="60"/>
        <w:jc w:val="right"/>
        <w:rPr>
          <w:sz w:val="20"/>
        </w:rPr>
      </w:pPr>
      <w:r w:rsidRPr="008174EB">
        <w:rPr>
          <w:sz w:val="20"/>
        </w:rPr>
        <w:t>Sutarties 1 priedas</w:t>
      </w:r>
    </w:p>
    <w:p w14:paraId="1E73E110" w14:textId="77777777" w:rsidR="008174EB" w:rsidRPr="0029346D" w:rsidRDefault="008174EB" w:rsidP="008174EB">
      <w:pPr>
        <w:jc w:val="center"/>
        <w:rPr>
          <w:b/>
          <w:szCs w:val="24"/>
        </w:rPr>
      </w:pPr>
      <w:r w:rsidRPr="0029346D">
        <w:rPr>
          <w:b/>
          <w:szCs w:val="24"/>
        </w:rPr>
        <w:t>TECHNINĖ SPECIFIKACIJA</w:t>
      </w:r>
    </w:p>
    <w:p w14:paraId="5E8DF30F" w14:textId="77777777" w:rsidR="008174EB" w:rsidRPr="0029346D" w:rsidRDefault="008174EB" w:rsidP="008174EB">
      <w:pPr>
        <w:tabs>
          <w:tab w:val="left" w:pos="1276"/>
        </w:tabs>
        <w:rPr>
          <w:szCs w:val="24"/>
        </w:rPr>
      </w:pPr>
    </w:p>
    <w:p w14:paraId="06B274E6" w14:textId="77777777" w:rsidR="008174EB" w:rsidRPr="002C29E7" w:rsidRDefault="008174EB" w:rsidP="008174EB">
      <w:pPr>
        <w:pStyle w:val="Antrat1"/>
        <w:numPr>
          <w:ilvl w:val="0"/>
          <w:numId w:val="0"/>
        </w:numPr>
        <w:spacing w:before="0" w:after="0"/>
        <w:rPr>
          <w:b/>
          <w:szCs w:val="28"/>
        </w:rPr>
      </w:pPr>
      <w:r w:rsidRPr="002C29E7">
        <w:rPr>
          <w:b/>
          <w:szCs w:val="28"/>
        </w:rPr>
        <w:t xml:space="preserve">IZOLIACINIŲ MEDŽIAGŲ TERMINIŲ </w:t>
      </w:r>
    </w:p>
    <w:p w14:paraId="073B44FE" w14:textId="77777777" w:rsidR="008174EB" w:rsidRPr="002C29E7" w:rsidRDefault="008174EB" w:rsidP="008174EB">
      <w:pPr>
        <w:pStyle w:val="Antrat1"/>
        <w:numPr>
          <w:ilvl w:val="0"/>
          <w:numId w:val="0"/>
        </w:numPr>
        <w:spacing w:before="0" w:after="0"/>
        <w:rPr>
          <w:b/>
          <w:szCs w:val="28"/>
          <w:lang w:val="lt-LT"/>
        </w:rPr>
      </w:pPr>
      <w:r w:rsidRPr="002C29E7">
        <w:rPr>
          <w:b/>
          <w:szCs w:val="28"/>
        </w:rPr>
        <w:t>SAVYBIŲ NUSTATYMO STENDAS</w:t>
      </w:r>
    </w:p>
    <w:p w14:paraId="07D288E9" w14:textId="77777777" w:rsidR="008174EB" w:rsidRPr="0029346D" w:rsidRDefault="008174EB" w:rsidP="008174EB">
      <w:pPr>
        <w:rPr>
          <w:szCs w:val="24"/>
          <w:lang w:val="x-none" w:eastAsia="x-none"/>
        </w:rPr>
      </w:pPr>
    </w:p>
    <w:p w14:paraId="32DB14CF" w14:textId="77777777" w:rsidR="008174EB" w:rsidRPr="0029346D" w:rsidRDefault="008174EB" w:rsidP="008174EB">
      <w:pPr>
        <w:pStyle w:val="Antrat1"/>
        <w:numPr>
          <w:ilvl w:val="0"/>
          <w:numId w:val="0"/>
        </w:numPr>
        <w:spacing w:before="0" w:after="0"/>
        <w:jc w:val="left"/>
        <w:rPr>
          <w:b/>
          <w:bCs/>
          <w:sz w:val="24"/>
          <w:szCs w:val="24"/>
        </w:rPr>
      </w:pPr>
      <w:r w:rsidRPr="0029346D">
        <w:rPr>
          <w:b/>
          <w:bCs/>
          <w:sz w:val="24"/>
          <w:szCs w:val="24"/>
        </w:rPr>
        <w:t>1. BENDROSIOS NUOSTATOS</w:t>
      </w:r>
    </w:p>
    <w:p w14:paraId="19BA0B97" w14:textId="77777777" w:rsidR="008174EB" w:rsidRPr="0029346D" w:rsidRDefault="008174EB" w:rsidP="008174EB">
      <w:pPr>
        <w:rPr>
          <w:szCs w:val="24"/>
          <w:lang w:eastAsia="lt-LT"/>
        </w:rPr>
      </w:pPr>
    </w:p>
    <w:p w14:paraId="115B50C9" w14:textId="77777777" w:rsidR="008174EB" w:rsidRPr="008174EB" w:rsidRDefault="008174EB" w:rsidP="008174EB">
      <w:pPr>
        <w:pStyle w:val="Sraopastraipa"/>
        <w:numPr>
          <w:ilvl w:val="1"/>
          <w:numId w:val="38"/>
        </w:numPr>
        <w:tabs>
          <w:tab w:val="left" w:pos="993"/>
        </w:tabs>
        <w:jc w:val="both"/>
        <w:rPr>
          <w:sz w:val="24"/>
          <w:szCs w:val="24"/>
          <w:lang w:val="lt-LT"/>
        </w:rPr>
      </w:pPr>
      <w:r w:rsidRPr="008174EB">
        <w:rPr>
          <w:sz w:val="24"/>
          <w:szCs w:val="24"/>
          <w:lang w:val="lt-LT"/>
        </w:rPr>
        <w:t xml:space="preserve">Techninė specifikacija yra skirta detalizuoti </w:t>
      </w:r>
      <w:r w:rsidRPr="008174EB">
        <w:rPr>
          <w:bCs/>
          <w:sz w:val="24"/>
          <w:szCs w:val="24"/>
          <w:lang w:val="lt-LT"/>
        </w:rPr>
        <w:t>Izoliacinių medžiagų terminių savybių nustatymo stendo</w:t>
      </w:r>
      <w:r w:rsidRPr="008174EB">
        <w:rPr>
          <w:sz w:val="24"/>
          <w:szCs w:val="24"/>
          <w:lang w:val="lt-LT"/>
        </w:rPr>
        <w:t xml:space="preserve"> tiekimo ir sumontavimo apimtis ir parametrus.</w:t>
      </w:r>
    </w:p>
    <w:p w14:paraId="7736F9F2" w14:textId="77777777" w:rsidR="008174EB" w:rsidRPr="0029346D" w:rsidRDefault="008174EB" w:rsidP="008174EB">
      <w:pPr>
        <w:pStyle w:val="Sraopastraipa"/>
        <w:numPr>
          <w:ilvl w:val="1"/>
          <w:numId w:val="38"/>
        </w:numPr>
        <w:jc w:val="both"/>
        <w:rPr>
          <w:sz w:val="24"/>
          <w:szCs w:val="24"/>
          <w:lang w:eastAsia="lt-LT"/>
        </w:rPr>
      </w:pPr>
      <w:proofErr w:type="spellStart"/>
      <w:r w:rsidRPr="0029346D">
        <w:rPr>
          <w:sz w:val="24"/>
          <w:szCs w:val="24"/>
          <w:lang w:eastAsia="lt-LT"/>
        </w:rPr>
        <w:t>Perkančioji</w:t>
      </w:r>
      <w:proofErr w:type="spellEnd"/>
      <w:r w:rsidRPr="0029346D">
        <w:rPr>
          <w:sz w:val="24"/>
          <w:szCs w:val="24"/>
          <w:lang w:eastAsia="lt-LT"/>
        </w:rPr>
        <w:t xml:space="preserve"> </w:t>
      </w:r>
      <w:proofErr w:type="spellStart"/>
      <w:r w:rsidRPr="0029346D">
        <w:rPr>
          <w:sz w:val="24"/>
          <w:szCs w:val="24"/>
          <w:lang w:eastAsia="lt-LT"/>
        </w:rPr>
        <w:t>organizacija</w:t>
      </w:r>
      <w:proofErr w:type="spellEnd"/>
      <w:r w:rsidRPr="0029346D">
        <w:rPr>
          <w:sz w:val="24"/>
          <w:szCs w:val="24"/>
          <w:lang w:eastAsia="lt-LT"/>
        </w:rPr>
        <w:t xml:space="preserve"> </w:t>
      </w:r>
      <w:proofErr w:type="spellStart"/>
      <w:r w:rsidRPr="0029346D">
        <w:rPr>
          <w:sz w:val="24"/>
          <w:szCs w:val="24"/>
          <w:lang w:eastAsia="lt-LT"/>
        </w:rPr>
        <w:t>numato</w:t>
      </w:r>
      <w:proofErr w:type="spellEnd"/>
      <w:r w:rsidRPr="0029346D">
        <w:rPr>
          <w:sz w:val="24"/>
          <w:szCs w:val="24"/>
          <w:lang w:eastAsia="lt-LT"/>
        </w:rPr>
        <w:t xml:space="preserve"> </w:t>
      </w:r>
      <w:proofErr w:type="spellStart"/>
      <w:r w:rsidRPr="0029346D">
        <w:rPr>
          <w:sz w:val="24"/>
          <w:szCs w:val="24"/>
          <w:lang w:eastAsia="lt-LT"/>
        </w:rPr>
        <w:t>įsigyti</w:t>
      </w:r>
      <w:proofErr w:type="spellEnd"/>
      <w:r w:rsidRPr="0029346D">
        <w:rPr>
          <w:sz w:val="24"/>
          <w:szCs w:val="24"/>
          <w:lang w:eastAsia="lt-LT"/>
        </w:rPr>
        <w:t xml:space="preserve"> </w:t>
      </w:r>
      <w:proofErr w:type="spellStart"/>
      <w:r w:rsidRPr="0029346D">
        <w:rPr>
          <w:sz w:val="24"/>
          <w:szCs w:val="24"/>
          <w:lang w:eastAsia="lt-LT"/>
        </w:rPr>
        <w:t>š</w:t>
      </w:r>
      <w:r>
        <w:rPr>
          <w:sz w:val="24"/>
          <w:szCs w:val="24"/>
          <w:lang w:eastAsia="lt-LT"/>
        </w:rPr>
        <w:t>ia</w:t>
      </w:r>
      <w:r w:rsidRPr="0029346D">
        <w:rPr>
          <w:sz w:val="24"/>
          <w:szCs w:val="24"/>
          <w:lang w:eastAsia="lt-LT"/>
        </w:rPr>
        <w:t>s</w:t>
      </w:r>
      <w:proofErr w:type="spellEnd"/>
      <w:r w:rsidRPr="0029346D">
        <w:rPr>
          <w:sz w:val="24"/>
          <w:szCs w:val="24"/>
          <w:lang w:eastAsia="lt-LT"/>
        </w:rPr>
        <w:t xml:space="preserve"> </w:t>
      </w:r>
      <w:proofErr w:type="spellStart"/>
      <w:r>
        <w:rPr>
          <w:color w:val="222222"/>
          <w:sz w:val="24"/>
          <w:szCs w:val="24"/>
          <w:shd w:val="clear" w:color="auto" w:fill="FFFFFF"/>
        </w:rPr>
        <w:t>prekes</w:t>
      </w:r>
      <w:proofErr w:type="spellEnd"/>
      <w:r w:rsidRPr="0029346D">
        <w:rPr>
          <w:sz w:val="24"/>
          <w:szCs w:val="24"/>
          <w:lang w:eastAsia="lt-LT"/>
        </w:rPr>
        <w:t>:</w:t>
      </w:r>
    </w:p>
    <w:p w14:paraId="131FAB55" w14:textId="77777777" w:rsidR="008174EB" w:rsidRPr="00E8530D" w:rsidRDefault="008174EB" w:rsidP="008174EB">
      <w:pPr>
        <w:jc w:val="center"/>
        <w:rPr>
          <w:b/>
        </w:rPr>
      </w:pPr>
      <w:r w:rsidRPr="0029346D">
        <w:rPr>
          <w:szCs w:val="24"/>
        </w:rPr>
        <w:t xml:space="preserve">1.2.1. </w:t>
      </w:r>
      <w:r w:rsidRPr="00E8530D">
        <w:rPr>
          <w:bCs/>
          <w:szCs w:val="24"/>
        </w:rPr>
        <w:t>Izoliacinių medžiagų terminių savybių nustatymo stendas - 1 vnt.</w:t>
      </w:r>
      <w:r w:rsidRPr="00E8530D">
        <w:rPr>
          <w:bCs/>
          <w:sz w:val="28"/>
          <w:szCs w:val="28"/>
        </w:rPr>
        <w:t xml:space="preserve"> </w:t>
      </w:r>
    </w:p>
    <w:p w14:paraId="40FC9D71" w14:textId="77777777" w:rsidR="008174EB" w:rsidRPr="0029346D" w:rsidRDefault="008174EB" w:rsidP="008174EB">
      <w:pPr>
        <w:pStyle w:val="Sraopastraipa"/>
        <w:numPr>
          <w:ilvl w:val="1"/>
          <w:numId w:val="38"/>
        </w:numPr>
        <w:jc w:val="both"/>
        <w:rPr>
          <w:color w:val="000000"/>
          <w:sz w:val="24"/>
          <w:szCs w:val="24"/>
        </w:rPr>
      </w:pPr>
      <w:r w:rsidRPr="008174EB">
        <w:rPr>
          <w:snapToGrid w:val="0"/>
          <w:sz w:val="24"/>
          <w:szCs w:val="24"/>
          <w:lang w:val="lt-LT"/>
        </w:rPr>
        <w:t xml:space="preserve">Jeigu techninėje specifikacijoje </w:t>
      </w:r>
      <w:r w:rsidRPr="008174EB">
        <w:rPr>
          <w:snapToGrid w:val="0"/>
          <w:color w:val="000000"/>
          <w:sz w:val="24"/>
          <w:szCs w:val="24"/>
          <w:lang w:val="lt-LT"/>
        </w:rPr>
        <w:t xml:space="preserve">pateiktos konkrečios nuorodos į </w:t>
      </w:r>
      <w:r w:rsidRPr="008174EB">
        <w:rPr>
          <w:snapToGrid w:val="0"/>
          <w:sz w:val="24"/>
          <w:szCs w:val="24"/>
          <w:lang w:val="lt-LT"/>
        </w:rPr>
        <w:t>standartus, sertifikatus</w:t>
      </w:r>
      <w:r w:rsidRPr="008174EB">
        <w:rPr>
          <w:snapToGrid w:val="0"/>
          <w:color w:val="000000"/>
          <w:sz w:val="24"/>
          <w:szCs w:val="24"/>
          <w:lang w:val="lt-LT"/>
        </w:rPr>
        <w:t xml:space="preserve"> ir (ar) technologijas, ir (ar) prekės ženklus, ir (ar) gamintojus, ir (ar) modelius, ir (ar) medžiagas, ir (ar) metodikas, ir pan., </w:t>
      </w:r>
      <w:r w:rsidRPr="008174EB">
        <w:rPr>
          <w:snapToGrid w:val="0"/>
          <w:sz w:val="24"/>
          <w:szCs w:val="24"/>
          <w:lang w:val="lt-LT"/>
        </w:rPr>
        <w:t xml:space="preserve">tiekėjas, rengdamas pasiūlymą, gali siūlyti ir jiems lygiaverčius ar geresnių charakteristikų. </w:t>
      </w:r>
      <w:proofErr w:type="spellStart"/>
      <w:r w:rsidRPr="0029346D">
        <w:rPr>
          <w:snapToGrid w:val="0"/>
          <w:sz w:val="24"/>
          <w:szCs w:val="24"/>
        </w:rPr>
        <w:t>Teikdamas</w:t>
      </w:r>
      <w:proofErr w:type="spellEnd"/>
      <w:r w:rsidRPr="0029346D">
        <w:rPr>
          <w:snapToGrid w:val="0"/>
          <w:sz w:val="24"/>
          <w:szCs w:val="24"/>
        </w:rPr>
        <w:t xml:space="preserve"> </w:t>
      </w:r>
      <w:proofErr w:type="spellStart"/>
      <w:r w:rsidRPr="0029346D">
        <w:rPr>
          <w:snapToGrid w:val="0"/>
          <w:sz w:val="24"/>
          <w:szCs w:val="24"/>
        </w:rPr>
        <w:t>pasiūlymą</w:t>
      </w:r>
      <w:proofErr w:type="spellEnd"/>
      <w:r w:rsidRPr="0029346D">
        <w:rPr>
          <w:snapToGrid w:val="0"/>
          <w:sz w:val="24"/>
          <w:szCs w:val="24"/>
        </w:rPr>
        <w:t xml:space="preserve">, </w:t>
      </w:r>
      <w:proofErr w:type="spellStart"/>
      <w:r w:rsidRPr="0029346D">
        <w:rPr>
          <w:snapToGrid w:val="0"/>
          <w:sz w:val="24"/>
          <w:szCs w:val="24"/>
        </w:rPr>
        <w:t>tiekėjas</w:t>
      </w:r>
      <w:proofErr w:type="spellEnd"/>
      <w:r w:rsidRPr="0029346D">
        <w:rPr>
          <w:snapToGrid w:val="0"/>
          <w:sz w:val="24"/>
          <w:szCs w:val="24"/>
        </w:rPr>
        <w:t xml:space="preserve"> </w:t>
      </w:r>
      <w:proofErr w:type="spellStart"/>
      <w:r w:rsidRPr="0029346D">
        <w:rPr>
          <w:snapToGrid w:val="0"/>
          <w:sz w:val="24"/>
          <w:szCs w:val="24"/>
        </w:rPr>
        <w:t>turi</w:t>
      </w:r>
      <w:proofErr w:type="spellEnd"/>
      <w:r w:rsidRPr="0029346D">
        <w:rPr>
          <w:snapToGrid w:val="0"/>
          <w:sz w:val="24"/>
          <w:szCs w:val="24"/>
        </w:rPr>
        <w:t xml:space="preserve"> </w:t>
      </w:r>
      <w:proofErr w:type="spellStart"/>
      <w:r w:rsidRPr="0029346D">
        <w:rPr>
          <w:snapToGrid w:val="0"/>
          <w:sz w:val="24"/>
          <w:szCs w:val="24"/>
        </w:rPr>
        <w:t>vadovautis</w:t>
      </w:r>
      <w:proofErr w:type="spellEnd"/>
      <w:r w:rsidRPr="0029346D">
        <w:rPr>
          <w:snapToGrid w:val="0"/>
          <w:sz w:val="24"/>
          <w:szCs w:val="24"/>
        </w:rPr>
        <w:t xml:space="preserve"> </w:t>
      </w:r>
      <w:proofErr w:type="spellStart"/>
      <w:r w:rsidRPr="0029346D">
        <w:rPr>
          <w:snapToGrid w:val="0"/>
          <w:sz w:val="24"/>
          <w:szCs w:val="24"/>
        </w:rPr>
        <w:t>techninėje</w:t>
      </w:r>
      <w:proofErr w:type="spellEnd"/>
      <w:r w:rsidRPr="0029346D">
        <w:rPr>
          <w:snapToGrid w:val="0"/>
          <w:sz w:val="24"/>
          <w:szCs w:val="24"/>
        </w:rPr>
        <w:t xml:space="preserve"> </w:t>
      </w:r>
      <w:proofErr w:type="spellStart"/>
      <w:r w:rsidRPr="0029346D">
        <w:rPr>
          <w:snapToGrid w:val="0"/>
          <w:sz w:val="24"/>
          <w:szCs w:val="24"/>
        </w:rPr>
        <w:t>specifikacijoje</w:t>
      </w:r>
      <w:proofErr w:type="spellEnd"/>
      <w:r w:rsidRPr="0029346D">
        <w:rPr>
          <w:snapToGrid w:val="0"/>
          <w:sz w:val="24"/>
          <w:szCs w:val="24"/>
        </w:rPr>
        <w:t xml:space="preserve"> </w:t>
      </w:r>
      <w:proofErr w:type="spellStart"/>
      <w:r w:rsidRPr="0029346D">
        <w:rPr>
          <w:snapToGrid w:val="0"/>
          <w:sz w:val="24"/>
          <w:szCs w:val="24"/>
        </w:rPr>
        <w:t>nurodytais</w:t>
      </w:r>
      <w:proofErr w:type="spellEnd"/>
      <w:r w:rsidRPr="0029346D">
        <w:rPr>
          <w:snapToGrid w:val="0"/>
          <w:sz w:val="24"/>
          <w:szCs w:val="24"/>
        </w:rPr>
        <w:t xml:space="preserve"> </w:t>
      </w:r>
      <w:proofErr w:type="spellStart"/>
      <w:r w:rsidRPr="0029346D">
        <w:rPr>
          <w:snapToGrid w:val="0"/>
          <w:sz w:val="24"/>
          <w:szCs w:val="24"/>
        </w:rPr>
        <w:t>techniniais</w:t>
      </w:r>
      <w:proofErr w:type="spellEnd"/>
      <w:r w:rsidRPr="0029346D">
        <w:rPr>
          <w:snapToGrid w:val="0"/>
          <w:sz w:val="24"/>
          <w:szCs w:val="24"/>
        </w:rPr>
        <w:t xml:space="preserve"> </w:t>
      </w:r>
      <w:proofErr w:type="spellStart"/>
      <w:r w:rsidRPr="0029346D">
        <w:rPr>
          <w:snapToGrid w:val="0"/>
          <w:sz w:val="24"/>
          <w:szCs w:val="24"/>
        </w:rPr>
        <w:t>parametrais</w:t>
      </w:r>
      <w:proofErr w:type="spellEnd"/>
      <w:r w:rsidRPr="0029346D">
        <w:rPr>
          <w:snapToGrid w:val="0"/>
          <w:sz w:val="24"/>
          <w:szCs w:val="24"/>
        </w:rPr>
        <w:t xml:space="preserve">, </w:t>
      </w:r>
      <w:proofErr w:type="spellStart"/>
      <w:r w:rsidRPr="0029346D">
        <w:rPr>
          <w:snapToGrid w:val="0"/>
          <w:sz w:val="24"/>
          <w:szCs w:val="24"/>
        </w:rPr>
        <w:t>gaminių</w:t>
      </w:r>
      <w:proofErr w:type="spellEnd"/>
      <w:r w:rsidRPr="0029346D">
        <w:rPr>
          <w:snapToGrid w:val="0"/>
          <w:sz w:val="24"/>
          <w:szCs w:val="24"/>
        </w:rPr>
        <w:t xml:space="preserve"> </w:t>
      </w:r>
      <w:proofErr w:type="spellStart"/>
      <w:r w:rsidRPr="0029346D">
        <w:rPr>
          <w:snapToGrid w:val="0"/>
          <w:sz w:val="24"/>
          <w:szCs w:val="24"/>
        </w:rPr>
        <w:t>paskirties</w:t>
      </w:r>
      <w:proofErr w:type="spellEnd"/>
      <w:r w:rsidRPr="0029346D">
        <w:rPr>
          <w:snapToGrid w:val="0"/>
          <w:sz w:val="24"/>
          <w:szCs w:val="24"/>
        </w:rPr>
        <w:t xml:space="preserve"> </w:t>
      </w:r>
      <w:proofErr w:type="spellStart"/>
      <w:r w:rsidRPr="0029346D">
        <w:rPr>
          <w:snapToGrid w:val="0"/>
          <w:sz w:val="24"/>
          <w:szCs w:val="24"/>
        </w:rPr>
        <w:t>aprašymais</w:t>
      </w:r>
      <w:proofErr w:type="spellEnd"/>
      <w:r w:rsidRPr="0029346D">
        <w:rPr>
          <w:snapToGrid w:val="0"/>
          <w:sz w:val="24"/>
          <w:szCs w:val="24"/>
        </w:rPr>
        <w:t xml:space="preserve">, </w:t>
      </w:r>
      <w:proofErr w:type="spellStart"/>
      <w:r w:rsidRPr="0029346D">
        <w:rPr>
          <w:snapToGrid w:val="0"/>
          <w:sz w:val="24"/>
          <w:szCs w:val="24"/>
        </w:rPr>
        <w:t>normatyvais</w:t>
      </w:r>
      <w:proofErr w:type="spellEnd"/>
      <w:r w:rsidRPr="0029346D">
        <w:rPr>
          <w:snapToGrid w:val="0"/>
          <w:sz w:val="24"/>
          <w:szCs w:val="24"/>
        </w:rPr>
        <w:t xml:space="preserve"> </w:t>
      </w:r>
      <w:proofErr w:type="spellStart"/>
      <w:r w:rsidRPr="0029346D">
        <w:rPr>
          <w:snapToGrid w:val="0"/>
          <w:sz w:val="24"/>
          <w:szCs w:val="24"/>
        </w:rPr>
        <w:t>medžiagoms</w:t>
      </w:r>
      <w:proofErr w:type="spellEnd"/>
      <w:r w:rsidRPr="0029346D">
        <w:rPr>
          <w:snapToGrid w:val="0"/>
          <w:sz w:val="24"/>
          <w:szCs w:val="24"/>
        </w:rPr>
        <w:t xml:space="preserve"> </w:t>
      </w:r>
      <w:proofErr w:type="spellStart"/>
      <w:r w:rsidRPr="0029346D">
        <w:rPr>
          <w:snapToGrid w:val="0"/>
          <w:sz w:val="24"/>
          <w:szCs w:val="24"/>
        </w:rPr>
        <w:t>bei</w:t>
      </w:r>
      <w:proofErr w:type="spellEnd"/>
      <w:r w:rsidRPr="0029346D">
        <w:rPr>
          <w:snapToGrid w:val="0"/>
          <w:sz w:val="24"/>
          <w:szCs w:val="24"/>
        </w:rPr>
        <w:t xml:space="preserve"> </w:t>
      </w:r>
      <w:proofErr w:type="spellStart"/>
      <w:r w:rsidRPr="0029346D">
        <w:rPr>
          <w:snapToGrid w:val="0"/>
          <w:sz w:val="24"/>
          <w:szCs w:val="24"/>
        </w:rPr>
        <w:t>įrangai</w:t>
      </w:r>
      <w:proofErr w:type="spellEnd"/>
      <w:r w:rsidRPr="0029346D">
        <w:rPr>
          <w:snapToGrid w:val="0"/>
          <w:sz w:val="24"/>
          <w:szCs w:val="24"/>
        </w:rPr>
        <w:t>.</w:t>
      </w:r>
    </w:p>
    <w:p w14:paraId="3630CF6B" w14:textId="77777777" w:rsidR="008174EB" w:rsidRPr="001E69FE" w:rsidRDefault="008174EB" w:rsidP="008174EB">
      <w:pPr>
        <w:pStyle w:val="Sraopastraipa"/>
        <w:numPr>
          <w:ilvl w:val="1"/>
          <w:numId w:val="38"/>
        </w:numPr>
        <w:jc w:val="both"/>
        <w:rPr>
          <w:sz w:val="24"/>
          <w:szCs w:val="24"/>
        </w:rPr>
      </w:pPr>
      <w:proofErr w:type="spellStart"/>
      <w:r w:rsidRPr="0029346D">
        <w:rPr>
          <w:sz w:val="24"/>
          <w:szCs w:val="24"/>
        </w:rPr>
        <w:t>Jeigu</w:t>
      </w:r>
      <w:proofErr w:type="spellEnd"/>
      <w:r w:rsidRPr="0029346D">
        <w:rPr>
          <w:sz w:val="24"/>
          <w:szCs w:val="24"/>
        </w:rPr>
        <w:t xml:space="preserve"> </w:t>
      </w:r>
      <w:proofErr w:type="spellStart"/>
      <w:r w:rsidRPr="0029346D">
        <w:rPr>
          <w:sz w:val="24"/>
          <w:szCs w:val="24"/>
        </w:rPr>
        <w:t>techninėje</w:t>
      </w:r>
      <w:proofErr w:type="spellEnd"/>
      <w:r w:rsidRPr="0029346D">
        <w:rPr>
          <w:sz w:val="24"/>
          <w:szCs w:val="24"/>
        </w:rPr>
        <w:t xml:space="preserve"> </w:t>
      </w:r>
      <w:proofErr w:type="spellStart"/>
      <w:r w:rsidRPr="0029346D">
        <w:rPr>
          <w:sz w:val="24"/>
          <w:szCs w:val="24"/>
        </w:rPr>
        <w:t>specifikacijoje</w:t>
      </w:r>
      <w:proofErr w:type="spellEnd"/>
      <w:r w:rsidRPr="0029346D">
        <w:rPr>
          <w:sz w:val="24"/>
          <w:szCs w:val="24"/>
        </w:rPr>
        <w:t xml:space="preserve"> ir (</w:t>
      </w:r>
      <w:proofErr w:type="spellStart"/>
      <w:r w:rsidRPr="0029346D">
        <w:rPr>
          <w:sz w:val="24"/>
          <w:szCs w:val="24"/>
        </w:rPr>
        <w:t>ar</w:t>
      </w:r>
      <w:proofErr w:type="spellEnd"/>
      <w:r w:rsidRPr="0029346D">
        <w:rPr>
          <w:sz w:val="24"/>
          <w:szCs w:val="24"/>
        </w:rPr>
        <w:t xml:space="preserve">) </w:t>
      </w:r>
      <w:proofErr w:type="spellStart"/>
      <w:r w:rsidRPr="0029346D">
        <w:rPr>
          <w:sz w:val="24"/>
          <w:szCs w:val="24"/>
        </w:rPr>
        <w:t>kituose</w:t>
      </w:r>
      <w:proofErr w:type="spellEnd"/>
      <w:r w:rsidRPr="0029346D">
        <w:rPr>
          <w:sz w:val="24"/>
          <w:szCs w:val="24"/>
        </w:rPr>
        <w:t xml:space="preserve"> </w:t>
      </w:r>
      <w:proofErr w:type="spellStart"/>
      <w:r w:rsidRPr="0029346D">
        <w:rPr>
          <w:sz w:val="24"/>
          <w:szCs w:val="24"/>
        </w:rPr>
        <w:t>pridedamuose</w:t>
      </w:r>
      <w:proofErr w:type="spellEnd"/>
      <w:r w:rsidRPr="0029346D">
        <w:rPr>
          <w:sz w:val="24"/>
          <w:szCs w:val="24"/>
        </w:rPr>
        <w:t xml:space="preserve"> </w:t>
      </w:r>
      <w:proofErr w:type="spellStart"/>
      <w:r w:rsidRPr="0029346D">
        <w:rPr>
          <w:sz w:val="24"/>
          <w:szCs w:val="24"/>
        </w:rPr>
        <w:t>dokumentuose</w:t>
      </w:r>
      <w:proofErr w:type="spellEnd"/>
      <w:r w:rsidRPr="0029346D">
        <w:rPr>
          <w:sz w:val="24"/>
          <w:szCs w:val="24"/>
        </w:rPr>
        <w:t xml:space="preserve"> </w:t>
      </w:r>
      <w:proofErr w:type="spellStart"/>
      <w:r w:rsidRPr="0029346D">
        <w:rPr>
          <w:sz w:val="24"/>
          <w:szCs w:val="24"/>
        </w:rPr>
        <w:t>apibūdinant</w:t>
      </w:r>
      <w:proofErr w:type="spellEnd"/>
      <w:r w:rsidRPr="0029346D">
        <w:rPr>
          <w:sz w:val="24"/>
          <w:szCs w:val="24"/>
        </w:rPr>
        <w:t xml:space="preserve"> </w:t>
      </w:r>
      <w:proofErr w:type="spellStart"/>
      <w:r w:rsidRPr="0029346D">
        <w:rPr>
          <w:sz w:val="24"/>
          <w:szCs w:val="24"/>
        </w:rPr>
        <w:t>pirkimo</w:t>
      </w:r>
      <w:proofErr w:type="spellEnd"/>
      <w:r w:rsidRPr="0029346D">
        <w:rPr>
          <w:sz w:val="24"/>
          <w:szCs w:val="24"/>
        </w:rPr>
        <w:t xml:space="preserve"> </w:t>
      </w:r>
      <w:proofErr w:type="spellStart"/>
      <w:r w:rsidRPr="0029346D">
        <w:rPr>
          <w:sz w:val="24"/>
          <w:szCs w:val="24"/>
        </w:rPr>
        <w:t>objektą</w:t>
      </w:r>
      <w:proofErr w:type="spellEnd"/>
      <w:r w:rsidRPr="0029346D">
        <w:rPr>
          <w:sz w:val="24"/>
          <w:szCs w:val="24"/>
        </w:rPr>
        <w:t xml:space="preserve"> </w:t>
      </w:r>
      <w:proofErr w:type="spellStart"/>
      <w:r w:rsidRPr="0029346D">
        <w:rPr>
          <w:sz w:val="24"/>
          <w:szCs w:val="24"/>
        </w:rPr>
        <w:t>nurodytas</w:t>
      </w:r>
      <w:proofErr w:type="spellEnd"/>
      <w:r w:rsidRPr="0029346D">
        <w:rPr>
          <w:sz w:val="24"/>
          <w:szCs w:val="24"/>
        </w:rPr>
        <w:t xml:space="preserve"> </w:t>
      </w:r>
      <w:proofErr w:type="spellStart"/>
      <w:r w:rsidRPr="0029346D">
        <w:rPr>
          <w:sz w:val="24"/>
          <w:szCs w:val="24"/>
        </w:rPr>
        <w:t>konkretus</w:t>
      </w:r>
      <w:proofErr w:type="spellEnd"/>
      <w:r w:rsidRPr="0029346D">
        <w:rPr>
          <w:sz w:val="24"/>
          <w:szCs w:val="24"/>
        </w:rPr>
        <w:t xml:space="preserve"> </w:t>
      </w:r>
      <w:proofErr w:type="spellStart"/>
      <w:r w:rsidRPr="0029346D">
        <w:rPr>
          <w:sz w:val="24"/>
          <w:szCs w:val="24"/>
        </w:rPr>
        <w:t>pavadinimas</w:t>
      </w:r>
      <w:proofErr w:type="spellEnd"/>
      <w:r w:rsidRPr="0029346D">
        <w:rPr>
          <w:sz w:val="24"/>
          <w:szCs w:val="24"/>
        </w:rPr>
        <w:t xml:space="preserve"> </w:t>
      </w:r>
      <w:proofErr w:type="spellStart"/>
      <w:r w:rsidRPr="0029346D">
        <w:rPr>
          <w:sz w:val="24"/>
          <w:szCs w:val="24"/>
        </w:rPr>
        <w:t>ar</w:t>
      </w:r>
      <w:proofErr w:type="spellEnd"/>
      <w:r w:rsidRPr="0029346D">
        <w:rPr>
          <w:sz w:val="24"/>
          <w:szCs w:val="24"/>
        </w:rPr>
        <w:t xml:space="preserve"> </w:t>
      </w:r>
      <w:proofErr w:type="spellStart"/>
      <w:r w:rsidRPr="0029346D">
        <w:rPr>
          <w:sz w:val="24"/>
          <w:szCs w:val="24"/>
        </w:rPr>
        <w:t>šaltinis</w:t>
      </w:r>
      <w:proofErr w:type="spellEnd"/>
      <w:r w:rsidRPr="0029346D">
        <w:rPr>
          <w:sz w:val="24"/>
          <w:szCs w:val="24"/>
        </w:rPr>
        <w:t xml:space="preserve">, </w:t>
      </w:r>
      <w:proofErr w:type="spellStart"/>
      <w:r w:rsidRPr="0029346D">
        <w:rPr>
          <w:sz w:val="24"/>
          <w:szCs w:val="24"/>
        </w:rPr>
        <w:t>konkretus</w:t>
      </w:r>
      <w:proofErr w:type="spellEnd"/>
      <w:r w:rsidRPr="0029346D">
        <w:rPr>
          <w:sz w:val="24"/>
          <w:szCs w:val="24"/>
        </w:rPr>
        <w:t xml:space="preserve"> </w:t>
      </w:r>
      <w:proofErr w:type="spellStart"/>
      <w:r w:rsidRPr="0029346D">
        <w:rPr>
          <w:sz w:val="24"/>
          <w:szCs w:val="24"/>
        </w:rPr>
        <w:t>procesas</w:t>
      </w:r>
      <w:proofErr w:type="spellEnd"/>
      <w:r w:rsidRPr="0029346D">
        <w:rPr>
          <w:sz w:val="24"/>
          <w:szCs w:val="24"/>
        </w:rPr>
        <w:t xml:space="preserve"> </w:t>
      </w:r>
      <w:proofErr w:type="spellStart"/>
      <w:r w:rsidRPr="0029346D">
        <w:rPr>
          <w:sz w:val="24"/>
          <w:szCs w:val="24"/>
        </w:rPr>
        <w:t>ar</w:t>
      </w:r>
      <w:proofErr w:type="spellEnd"/>
      <w:r w:rsidRPr="0029346D">
        <w:rPr>
          <w:sz w:val="24"/>
          <w:szCs w:val="24"/>
        </w:rPr>
        <w:t xml:space="preserve"> </w:t>
      </w:r>
      <w:proofErr w:type="spellStart"/>
      <w:r w:rsidRPr="0029346D">
        <w:rPr>
          <w:sz w:val="24"/>
          <w:szCs w:val="24"/>
        </w:rPr>
        <w:t>prekės</w:t>
      </w:r>
      <w:proofErr w:type="spellEnd"/>
      <w:r w:rsidRPr="0029346D">
        <w:rPr>
          <w:sz w:val="24"/>
          <w:szCs w:val="24"/>
        </w:rPr>
        <w:t xml:space="preserve"> </w:t>
      </w:r>
      <w:proofErr w:type="spellStart"/>
      <w:r w:rsidRPr="0029346D">
        <w:rPr>
          <w:sz w:val="24"/>
          <w:szCs w:val="24"/>
        </w:rPr>
        <w:t>ženklas</w:t>
      </w:r>
      <w:proofErr w:type="spellEnd"/>
      <w:r w:rsidRPr="0029346D">
        <w:rPr>
          <w:sz w:val="24"/>
          <w:szCs w:val="24"/>
        </w:rPr>
        <w:t xml:space="preserve">, </w:t>
      </w:r>
      <w:proofErr w:type="spellStart"/>
      <w:r w:rsidRPr="0029346D">
        <w:rPr>
          <w:sz w:val="24"/>
          <w:szCs w:val="24"/>
        </w:rPr>
        <w:t>patentas</w:t>
      </w:r>
      <w:proofErr w:type="spellEnd"/>
      <w:r w:rsidRPr="0029346D">
        <w:rPr>
          <w:sz w:val="24"/>
          <w:szCs w:val="24"/>
        </w:rPr>
        <w:t xml:space="preserve">, </w:t>
      </w:r>
      <w:proofErr w:type="spellStart"/>
      <w:r w:rsidRPr="0029346D">
        <w:rPr>
          <w:sz w:val="24"/>
          <w:szCs w:val="24"/>
        </w:rPr>
        <w:t>tipai</w:t>
      </w:r>
      <w:proofErr w:type="spellEnd"/>
      <w:r w:rsidRPr="0029346D">
        <w:rPr>
          <w:sz w:val="24"/>
          <w:szCs w:val="24"/>
        </w:rPr>
        <w:t xml:space="preserve">, </w:t>
      </w:r>
      <w:proofErr w:type="spellStart"/>
      <w:r w:rsidRPr="0029346D">
        <w:rPr>
          <w:sz w:val="24"/>
          <w:szCs w:val="24"/>
        </w:rPr>
        <w:t>konkreti</w:t>
      </w:r>
      <w:proofErr w:type="spellEnd"/>
      <w:r w:rsidRPr="0029346D">
        <w:rPr>
          <w:sz w:val="24"/>
          <w:szCs w:val="24"/>
        </w:rPr>
        <w:t xml:space="preserve"> </w:t>
      </w:r>
      <w:proofErr w:type="spellStart"/>
      <w:r w:rsidRPr="0029346D">
        <w:rPr>
          <w:sz w:val="24"/>
          <w:szCs w:val="24"/>
        </w:rPr>
        <w:t>kilmė</w:t>
      </w:r>
      <w:proofErr w:type="spellEnd"/>
      <w:r w:rsidRPr="0029346D">
        <w:rPr>
          <w:sz w:val="24"/>
          <w:szCs w:val="24"/>
        </w:rPr>
        <w:t xml:space="preserve"> </w:t>
      </w:r>
      <w:proofErr w:type="spellStart"/>
      <w:r w:rsidRPr="0029346D">
        <w:rPr>
          <w:sz w:val="24"/>
          <w:szCs w:val="24"/>
        </w:rPr>
        <w:t>ar</w:t>
      </w:r>
      <w:proofErr w:type="spellEnd"/>
      <w:r w:rsidRPr="0029346D">
        <w:rPr>
          <w:sz w:val="24"/>
          <w:szCs w:val="24"/>
        </w:rPr>
        <w:t xml:space="preserve"> </w:t>
      </w:r>
      <w:proofErr w:type="spellStart"/>
      <w:r w:rsidRPr="0029346D">
        <w:rPr>
          <w:sz w:val="24"/>
          <w:szCs w:val="24"/>
        </w:rPr>
        <w:t>gamyba</w:t>
      </w:r>
      <w:proofErr w:type="spellEnd"/>
      <w:r w:rsidRPr="0029346D">
        <w:rPr>
          <w:sz w:val="24"/>
          <w:szCs w:val="24"/>
        </w:rPr>
        <w:t xml:space="preserve">, </w:t>
      </w:r>
      <w:proofErr w:type="spellStart"/>
      <w:r w:rsidRPr="0029346D">
        <w:rPr>
          <w:sz w:val="24"/>
          <w:szCs w:val="24"/>
        </w:rPr>
        <w:t>standartas</w:t>
      </w:r>
      <w:proofErr w:type="spellEnd"/>
      <w:r w:rsidRPr="0029346D">
        <w:rPr>
          <w:sz w:val="24"/>
          <w:szCs w:val="24"/>
        </w:rPr>
        <w:t xml:space="preserve">, </w:t>
      </w:r>
      <w:proofErr w:type="spellStart"/>
      <w:r w:rsidRPr="0029346D">
        <w:rPr>
          <w:sz w:val="24"/>
          <w:szCs w:val="24"/>
        </w:rPr>
        <w:t>tiekėjas</w:t>
      </w:r>
      <w:proofErr w:type="spellEnd"/>
      <w:r w:rsidRPr="0029346D">
        <w:rPr>
          <w:sz w:val="24"/>
          <w:szCs w:val="24"/>
        </w:rPr>
        <w:t xml:space="preserve"> </w:t>
      </w:r>
      <w:proofErr w:type="spellStart"/>
      <w:r w:rsidRPr="0029346D">
        <w:rPr>
          <w:sz w:val="24"/>
          <w:szCs w:val="24"/>
        </w:rPr>
        <w:t>gali</w:t>
      </w:r>
      <w:proofErr w:type="spellEnd"/>
      <w:r w:rsidRPr="0029346D">
        <w:rPr>
          <w:sz w:val="24"/>
          <w:szCs w:val="24"/>
        </w:rPr>
        <w:t xml:space="preserve"> </w:t>
      </w:r>
      <w:proofErr w:type="spellStart"/>
      <w:r w:rsidRPr="0029346D">
        <w:rPr>
          <w:sz w:val="24"/>
          <w:szCs w:val="24"/>
        </w:rPr>
        <w:t>pateikti</w:t>
      </w:r>
      <w:proofErr w:type="spellEnd"/>
      <w:r w:rsidRPr="0029346D">
        <w:rPr>
          <w:sz w:val="24"/>
          <w:szCs w:val="24"/>
        </w:rPr>
        <w:t xml:space="preserve"> </w:t>
      </w:r>
      <w:proofErr w:type="spellStart"/>
      <w:r w:rsidRPr="0029346D">
        <w:rPr>
          <w:sz w:val="24"/>
          <w:szCs w:val="24"/>
        </w:rPr>
        <w:t>lygiavertį</w:t>
      </w:r>
      <w:proofErr w:type="spellEnd"/>
      <w:r w:rsidRPr="0029346D">
        <w:rPr>
          <w:sz w:val="24"/>
          <w:szCs w:val="24"/>
        </w:rPr>
        <w:t xml:space="preserve"> </w:t>
      </w:r>
      <w:proofErr w:type="spellStart"/>
      <w:r w:rsidRPr="0029346D">
        <w:rPr>
          <w:sz w:val="24"/>
          <w:szCs w:val="24"/>
        </w:rPr>
        <w:t>sprendinį</w:t>
      </w:r>
      <w:proofErr w:type="spellEnd"/>
      <w:r w:rsidRPr="0029346D">
        <w:rPr>
          <w:sz w:val="24"/>
          <w:szCs w:val="24"/>
        </w:rPr>
        <w:t xml:space="preserve"> (</w:t>
      </w:r>
      <w:proofErr w:type="spellStart"/>
      <w:r w:rsidRPr="0029346D">
        <w:rPr>
          <w:sz w:val="24"/>
          <w:szCs w:val="24"/>
        </w:rPr>
        <w:t>kitų</w:t>
      </w:r>
      <w:proofErr w:type="spellEnd"/>
      <w:r w:rsidRPr="0029346D">
        <w:rPr>
          <w:sz w:val="24"/>
          <w:szCs w:val="24"/>
        </w:rPr>
        <w:t xml:space="preserve"> </w:t>
      </w:r>
      <w:proofErr w:type="spellStart"/>
      <w:r w:rsidRPr="0029346D">
        <w:rPr>
          <w:sz w:val="24"/>
          <w:szCs w:val="24"/>
        </w:rPr>
        <w:t>gamintojų</w:t>
      </w:r>
      <w:proofErr w:type="spellEnd"/>
      <w:r w:rsidRPr="0029346D">
        <w:rPr>
          <w:sz w:val="24"/>
          <w:szCs w:val="24"/>
        </w:rPr>
        <w:t xml:space="preserve"> </w:t>
      </w:r>
      <w:proofErr w:type="spellStart"/>
      <w:r w:rsidRPr="0029346D">
        <w:rPr>
          <w:sz w:val="24"/>
          <w:szCs w:val="24"/>
        </w:rPr>
        <w:t>lygiavertę</w:t>
      </w:r>
      <w:proofErr w:type="spellEnd"/>
      <w:r w:rsidRPr="0029346D">
        <w:rPr>
          <w:sz w:val="24"/>
          <w:szCs w:val="24"/>
        </w:rPr>
        <w:t xml:space="preserve"> </w:t>
      </w:r>
      <w:proofErr w:type="spellStart"/>
      <w:r w:rsidRPr="0029346D">
        <w:rPr>
          <w:sz w:val="24"/>
          <w:szCs w:val="24"/>
        </w:rPr>
        <w:t>produkciją</w:t>
      </w:r>
      <w:proofErr w:type="spellEnd"/>
      <w:r w:rsidRPr="0029346D">
        <w:rPr>
          <w:sz w:val="24"/>
          <w:szCs w:val="24"/>
        </w:rPr>
        <w:t xml:space="preserve"> </w:t>
      </w:r>
      <w:proofErr w:type="spellStart"/>
      <w:r w:rsidRPr="0029346D">
        <w:rPr>
          <w:sz w:val="24"/>
          <w:szCs w:val="24"/>
        </w:rPr>
        <w:t>ar</w:t>
      </w:r>
      <w:proofErr w:type="spellEnd"/>
      <w:r w:rsidRPr="0029346D">
        <w:rPr>
          <w:sz w:val="24"/>
          <w:szCs w:val="24"/>
        </w:rPr>
        <w:t xml:space="preserve"> </w:t>
      </w:r>
      <w:proofErr w:type="spellStart"/>
      <w:r w:rsidRPr="0029346D">
        <w:rPr>
          <w:sz w:val="24"/>
          <w:szCs w:val="24"/>
        </w:rPr>
        <w:t>įrangą</w:t>
      </w:r>
      <w:proofErr w:type="spellEnd"/>
      <w:r w:rsidRPr="0029346D">
        <w:rPr>
          <w:sz w:val="24"/>
          <w:szCs w:val="24"/>
        </w:rPr>
        <w:t xml:space="preserve"> ir pan.) </w:t>
      </w:r>
      <w:proofErr w:type="spellStart"/>
      <w:r w:rsidRPr="0029346D">
        <w:rPr>
          <w:sz w:val="24"/>
          <w:szCs w:val="24"/>
        </w:rPr>
        <w:t>nurodytajam</w:t>
      </w:r>
      <w:proofErr w:type="spellEnd"/>
      <w:r w:rsidRPr="0029346D">
        <w:rPr>
          <w:sz w:val="24"/>
          <w:szCs w:val="24"/>
        </w:rPr>
        <w:t xml:space="preserve">. </w:t>
      </w:r>
      <w:proofErr w:type="spellStart"/>
      <w:r w:rsidRPr="0029346D">
        <w:rPr>
          <w:sz w:val="24"/>
          <w:szCs w:val="24"/>
        </w:rPr>
        <w:t>Lygiavertiškumo</w:t>
      </w:r>
      <w:proofErr w:type="spellEnd"/>
      <w:r w:rsidRPr="0029346D">
        <w:rPr>
          <w:sz w:val="24"/>
          <w:szCs w:val="24"/>
        </w:rPr>
        <w:t xml:space="preserve"> </w:t>
      </w:r>
      <w:proofErr w:type="spellStart"/>
      <w:r w:rsidRPr="0029346D">
        <w:rPr>
          <w:sz w:val="24"/>
          <w:szCs w:val="24"/>
        </w:rPr>
        <w:t>įrodymas</w:t>
      </w:r>
      <w:proofErr w:type="spellEnd"/>
      <w:r w:rsidRPr="0029346D">
        <w:rPr>
          <w:sz w:val="24"/>
          <w:szCs w:val="24"/>
        </w:rPr>
        <w:t xml:space="preserve"> </w:t>
      </w:r>
      <w:proofErr w:type="spellStart"/>
      <w:r w:rsidRPr="0029346D">
        <w:rPr>
          <w:sz w:val="24"/>
          <w:szCs w:val="24"/>
        </w:rPr>
        <w:t>yra</w:t>
      </w:r>
      <w:proofErr w:type="spellEnd"/>
      <w:r w:rsidRPr="0029346D">
        <w:rPr>
          <w:sz w:val="24"/>
          <w:szCs w:val="24"/>
        </w:rPr>
        <w:t xml:space="preserve"> </w:t>
      </w:r>
      <w:proofErr w:type="spellStart"/>
      <w:r w:rsidRPr="0029346D">
        <w:rPr>
          <w:sz w:val="24"/>
          <w:szCs w:val="24"/>
        </w:rPr>
        <w:t>tiekėjo</w:t>
      </w:r>
      <w:proofErr w:type="spellEnd"/>
      <w:r w:rsidRPr="0029346D">
        <w:rPr>
          <w:sz w:val="24"/>
          <w:szCs w:val="24"/>
        </w:rPr>
        <w:t xml:space="preserve"> </w:t>
      </w:r>
      <w:proofErr w:type="spellStart"/>
      <w:r w:rsidRPr="0029346D">
        <w:rPr>
          <w:sz w:val="24"/>
          <w:szCs w:val="24"/>
        </w:rPr>
        <w:t>pareiga</w:t>
      </w:r>
      <w:proofErr w:type="spellEnd"/>
      <w:r w:rsidRPr="0029346D">
        <w:rPr>
          <w:sz w:val="24"/>
          <w:szCs w:val="24"/>
        </w:rPr>
        <w:t xml:space="preserve">, o </w:t>
      </w:r>
      <w:proofErr w:type="spellStart"/>
      <w:r w:rsidRPr="0029346D">
        <w:rPr>
          <w:sz w:val="24"/>
          <w:szCs w:val="24"/>
        </w:rPr>
        <w:t>lygiavertiškumo</w:t>
      </w:r>
      <w:proofErr w:type="spellEnd"/>
      <w:r w:rsidRPr="0029346D">
        <w:rPr>
          <w:sz w:val="24"/>
          <w:szCs w:val="24"/>
        </w:rPr>
        <w:t xml:space="preserve"> </w:t>
      </w:r>
      <w:proofErr w:type="spellStart"/>
      <w:r w:rsidRPr="0029346D">
        <w:rPr>
          <w:sz w:val="24"/>
          <w:szCs w:val="24"/>
        </w:rPr>
        <w:t>dokumentai</w:t>
      </w:r>
      <w:proofErr w:type="spellEnd"/>
      <w:r w:rsidRPr="0029346D">
        <w:rPr>
          <w:sz w:val="24"/>
          <w:szCs w:val="24"/>
        </w:rPr>
        <w:t xml:space="preserve"> </w:t>
      </w:r>
      <w:proofErr w:type="spellStart"/>
      <w:r w:rsidRPr="0029346D">
        <w:rPr>
          <w:sz w:val="24"/>
          <w:szCs w:val="24"/>
        </w:rPr>
        <w:t>privalo</w:t>
      </w:r>
      <w:proofErr w:type="spellEnd"/>
      <w:r w:rsidRPr="0029346D">
        <w:rPr>
          <w:sz w:val="24"/>
          <w:szCs w:val="24"/>
        </w:rPr>
        <w:t xml:space="preserve"> </w:t>
      </w:r>
      <w:proofErr w:type="spellStart"/>
      <w:r w:rsidRPr="0029346D">
        <w:rPr>
          <w:sz w:val="24"/>
          <w:szCs w:val="24"/>
        </w:rPr>
        <w:t>būti</w:t>
      </w:r>
      <w:proofErr w:type="spellEnd"/>
      <w:r w:rsidRPr="0029346D">
        <w:rPr>
          <w:sz w:val="24"/>
          <w:szCs w:val="24"/>
        </w:rPr>
        <w:t xml:space="preserve"> </w:t>
      </w:r>
      <w:proofErr w:type="spellStart"/>
      <w:r w:rsidRPr="0029346D">
        <w:rPr>
          <w:sz w:val="24"/>
          <w:szCs w:val="24"/>
        </w:rPr>
        <w:t>pateikti</w:t>
      </w:r>
      <w:proofErr w:type="spellEnd"/>
      <w:r w:rsidRPr="0029346D">
        <w:rPr>
          <w:sz w:val="24"/>
          <w:szCs w:val="24"/>
        </w:rPr>
        <w:t xml:space="preserve"> </w:t>
      </w:r>
      <w:proofErr w:type="spellStart"/>
      <w:r w:rsidRPr="0029346D">
        <w:rPr>
          <w:sz w:val="24"/>
          <w:szCs w:val="24"/>
        </w:rPr>
        <w:t>kartu</w:t>
      </w:r>
      <w:proofErr w:type="spellEnd"/>
      <w:r w:rsidRPr="0029346D">
        <w:rPr>
          <w:sz w:val="24"/>
          <w:szCs w:val="24"/>
        </w:rPr>
        <w:t xml:space="preserve"> su </w:t>
      </w:r>
      <w:proofErr w:type="spellStart"/>
      <w:r w:rsidRPr="0029346D">
        <w:rPr>
          <w:sz w:val="24"/>
          <w:szCs w:val="24"/>
        </w:rPr>
        <w:t>pateikiamu</w:t>
      </w:r>
      <w:proofErr w:type="spellEnd"/>
      <w:r w:rsidRPr="0029346D">
        <w:rPr>
          <w:sz w:val="24"/>
          <w:szCs w:val="24"/>
        </w:rPr>
        <w:t xml:space="preserve"> </w:t>
      </w:r>
      <w:proofErr w:type="spellStart"/>
      <w:r w:rsidRPr="0029346D">
        <w:rPr>
          <w:sz w:val="24"/>
          <w:szCs w:val="24"/>
        </w:rPr>
        <w:t>pasiūlymu</w:t>
      </w:r>
      <w:proofErr w:type="spellEnd"/>
      <w:r w:rsidRPr="0029346D">
        <w:rPr>
          <w:sz w:val="24"/>
          <w:szCs w:val="24"/>
        </w:rPr>
        <w:t>.</w:t>
      </w:r>
    </w:p>
    <w:p w14:paraId="09920DC5" w14:textId="77777777" w:rsidR="008174EB" w:rsidRPr="00380AA4" w:rsidRDefault="008174EB" w:rsidP="008174EB">
      <w:pPr>
        <w:pStyle w:val="Sraopastraipa"/>
        <w:numPr>
          <w:ilvl w:val="1"/>
          <w:numId w:val="38"/>
        </w:numPr>
        <w:jc w:val="both"/>
        <w:rPr>
          <w:b/>
          <w:sz w:val="24"/>
          <w:szCs w:val="24"/>
        </w:rPr>
      </w:pPr>
      <w:proofErr w:type="spellStart"/>
      <w:r w:rsidRPr="00380AA4">
        <w:rPr>
          <w:b/>
          <w:snapToGrid w:val="0"/>
          <w:sz w:val="24"/>
          <w:szCs w:val="24"/>
        </w:rPr>
        <w:t>Sutarties</w:t>
      </w:r>
      <w:proofErr w:type="spellEnd"/>
      <w:r w:rsidRPr="00380AA4">
        <w:rPr>
          <w:b/>
          <w:snapToGrid w:val="0"/>
          <w:sz w:val="24"/>
          <w:szCs w:val="24"/>
        </w:rPr>
        <w:t xml:space="preserve"> </w:t>
      </w:r>
      <w:proofErr w:type="spellStart"/>
      <w:r w:rsidRPr="00380AA4">
        <w:rPr>
          <w:b/>
          <w:snapToGrid w:val="0"/>
          <w:sz w:val="24"/>
          <w:szCs w:val="24"/>
        </w:rPr>
        <w:t>vykdymo</w:t>
      </w:r>
      <w:proofErr w:type="spellEnd"/>
      <w:r w:rsidRPr="00380AA4">
        <w:rPr>
          <w:b/>
          <w:snapToGrid w:val="0"/>
          <w:sz w:val="24"/>
          <w:szCs w:val="24"/>
        </w:rPr>
        <w:t xml:space="preserve"> </w:t>
      </w:r>
      <w:proofErr w:type="spellStart"/>
      <w:r w:rsidRPr="00380AA4">
        <w:rPr>
          <w:b/>
          <w:snapToGrid w:val="0"/>
          <w:sz w:val="24"/>
          <w:szCs w:val="24"/>
        </w:rPr>
        <w:t>metu</w:t>
      </w:r>
      <w:proofErr w:type="spellEnd"/>
      <w:r w:rsidRPr="00380AA4">
        <w:rPr>
          <w:b/>
          <w:snapToGrid w:val="0"/>
          <w:sz w:val="24"/>
          <w:szCs w:val="24"/>
        </w:rPr>
        <w:t xml:space="preserve"> </w:t>
      </w:r>
      <w:proofErr w:type="spellStart"/>
      <w:r w:rsidRPr="00380AA4">
        <w:rPr>
          <w:b/>
          <w:snapToGrid w:val="0"/>
          <w:sz w:val="24"/>
          <w:szCs w:val="24"/>
        </w:rPr>
        <w:t>k</w:t>
      </w:r>
      <w:r w:rsidRPr="00380AA4">
        <w:rPr>
          <w:b/>
          <w:sz w:val="24"/>
          <w:szCs w:val="24"/>
        </w:rPr>
        <w:t>artu</w:t>
      </w:r>
      <w:proofErr w:type="spellEnd"/>
      <w:r w:rsidRPr="00380AA4">
        <w:rPr>
          <w:b/>
          <w:sz w:val="24"/>
          <w:szCs w:val="24"/>
        </w:rPr>
        <w:t xml:space="preserve"> su </w:t>
      </w:r>
      <w:proofErr w:type="spellStart"/>
      <w:r w:rsidRPr="00380AA4">
        <w:rPr>
          <w:b/>
          <w:bCs/>
          <w:sz w:val="24"/>
          <w:szCs w:val="24"/>
        </w:rPr>
        <w:t>Izoliacinių</w:t>
      </w:r>
      <w:proofErr w:type="spellEnd"/>
      <w:r w:rsidRPr="00380AA4">
        <w:rPr>
          <w:b/>
          <w:bCs/>
          <w:sz w:val="24"/>
          <w:szCs w:val="24"/>
        </w:rPr>
        <w:t xml:space="preserve"> </w:t>
      </w:r>
      <w:proofErr w:type="spellStart"/>
      <w:r w:rsidRPr="00380AA4">
        <w:rPr>
          <w:b/>
          <w:bCs/>
          <w:sz w:val="24"/>
          <w:szCs w:val="24"/>
        </w:rPr>
        <w:t>medžiagų</w:t>
      </w:r>
      <w:proofErr w:type="spellEnd"/>
      <w:r w:rsidRPr="00380AA4">
        <w:rPr>
          <w:b/>
          <w:bCs/>
          <w:sz w:val="24"/>
          <w:szCs w:val="24"/>
        </w:rPr>
        <w:t xml:space="preserve"> </w:t>
      </w:r>
      <w:proofErr w:type="spellStart"/>
      <w:r w:rsidRPr="00380AA4">
        <w:rPr>
          <w:b/>
          <w:bCs/>
          <w:sz w:val="24"/>
          <w:szCs w:val="24"/>
        </w:rPr>
        <w:t>terminių</w:t>
      </w:r>
      <w:proofErr w:type="spellEnd"/>
      <w:r w:rsidRPr="00380AA4">
        <w:rPr>
          <w:b/>
          <w:bCs/>
          <w:sz w:val="24"/>
          <w:szCs w:val="24"/>
        </w:rPr>
        <w:t xml:space="preserve"> </w:t>
      </w:r>
      <w:proofErr w:type="spellStart"/>
      <w:r w:rsidRPr="00380AA4">
        <w:rPr>
          <w:b/>
          <w:bCs/>
          <w:sz w:val="24"/>
          <w:szCs w:val="24"/>
        </w:rPr>
        <w:t>savybių</w:t>
      </w:r>
      <w:proofErr w:type="spellEnd"/>
      <w:r w:rsidRPr="00380AA4">
        <w:rPr>
          <w:b/>
          <w:bCs/>
          <w:sz w:val="24"/>
          <w:szCs w:val="24"/>
        </w:rPr>
        <w:t xml:space="preserve"> </w:t>
      </w:r>
      <w:proofErr w:type="spellStart"/>
      <w:r w:rsidRPr="00380AA4">
        <w:rPr>
          <w:b/>
          <w:bCs/>
          <w:sz w:val="24"/>
          <w:szCs w:val="24"/>
        </w:rPr>
        <w:t>nustatymo</w:t>
      </w:r>
      <w:proofErr w:type="spellEnd"/>
      <w:r w:rsidRPr="00380AA4">
        <w:rPr>
          <w:b/>
          <w:bCs/>
          <w:sz w:val="24"/>
          <w:szCs w:val="24"/>
        </w:rPr>
        <w:t xml:space="preserve"> </w:t>
      </w:r>
      <w:proofErr w:type="spellStart"/>
      <w:r w:rsidRPr="00380AA4">
        <w:rPr>
          <w:b/>
          <w:bCs/>
          <w:sz w:val="24"/>
          <w:szCs w:val="24"/>
        </w:rPr>
        <w:t>stendu</w:t>
      </w:r>
      <w:proofErr w:type="spellEnd"/>
      <w:r w:rsidRPr="00380AA4">
        <w:rPr>
          <w:b/>
          <w:sz w:val="24"/>
          <w:szCs w:val="24"/>
        </w:rPr>
        <w:t xml:space="preserve"> </w:t>
      </w:r>
      <w:proofErr w:type="spellStart"/>
      <w:r w:rsidRPr="00380AA4">
        <w:rPr>
          <w:b/>
          <w:sz w:val="24"/>
          <w:szCs w:val="24"/>
        </w:rPr>
        <w:t>turi</w:t>
      </w:r>
      <w:proofErr w:type="spellEnd"/>
      <w:r w:rsidRPr="00380AA4">
        <w:rPr>
          <w:b/>
          <w:sz w:val="24"/>
          <w:szCs w:val="24"/>
        </w:rPr>
        <w:t xml:space="preserve"> </w:t>
      </w:r>
      <w:proofErr w:type="spellStart"/>
      <w:r w:rsidRPr="00380AA4">
        <w:rPr>
          <w:b/>
          <w:sz w:val="24"/>
          <w:szCs w:val="24"/>
        </w:rPr>
        <w:t>būti</w:t>
      </w:r>
      <w:proofErr w:type="spellEnd"/>
      <w:r w:rsidRPr="00380AA4">
        <w:rPr>
          <w:b/>
          <w:sz w:val="24"/>
          <w:szCs w:val="24"/>
        </w:rPr>
        <w:t xml:space="preserve"> </w:t>
      </w:r>
      <w:proofErr w:type="spellStart"/>
      <w:r w:rsidRPr="00380AA4">
        <w:rPr>
          <w:b/>
          <w:sz w:val="24"/>
          <w:szCs w:val="24"/>
        </w:rPr>
        <w:t>pateiktos</w:t>
      </w:r>
      <w:proofErr w:type="spellEnd"/>
      <w:r w:rsidRPr="00380AA4">
        <w:rPr>
          <w:b/>
          <w:sz w:val="24"/>
          <w:szCs w:val="24"/>
        </w:rPr>
        <w:t xml:space="preserve"> </w:t>
      </w:r>
      <w:proofErr w:type="spellStart"/>
      <w:r w:rsidRPr="00380AA4">
        <w:rPr>
          <w:b/>
          <w:sz w:val="24"/>
          <w:szCs w:val="24"/>
        </w:rPr>
        <w:t>visos</w:t>
      </w:r>
      <w:proofErr w:type="spellEnd"/>
      <w:r w:rsidRPr="00380AA4">
        <w:rPr>
          <w:b/>
          <w:sz w:val="24"/>
          <w:szCs w:val="24"/>
        </w:rPr>
        <w:t xml:space="preserve"> </w:t>
      </w:r>
      <w:proofErr w:type="spellStart"/>
      <w:r w:rsidRPr="00380AA4">
        <w:rPr>
          <w:b/>
          <w:sz w:val="24"/>
          <w:szCs w:val="24"/>
        </w:rPr>
        <w:t>specifikacijos</w:t>
      </w:r>
      <w:proofErr w:type="spellEnd"/>
      <w:r w:rsidRPr="00380AA4">
        <w:rPr>
          <w:b/>
          <w:sz w:val="24"/>
          <w:szCs w:val="24"/>
        </w:rPr>
        <w:t xml:space="preserve"> </w:t>
      </w:r>
      <w:proofErr w:type="spellStart"/>
      <w:r w:rsidRPr="00380AA4">
        <w:rPr>
          <w:b/>
          <w:sz w:val="24"/>
          <w:szCs w:val="24"/>
        </w:rPr>
        <w:t>ar</w:t>
      </w:r>
      <w:proofErr w:type="spellEnd"/>
      <w:r w:rsidRPr="00380AA4">
        <w:rPr>
          <w:b/>
          <w:sz w:val="24"/>
          <w:szCs w:val="24"/>
        </w:rPr>
        <w:t xml:space="preserve"> </w:t>
      </w:r>
      <w:proofErr w:type="spellStart"/>
      <w:r w:rsidRPr="00380AA4">
        <w:rPr>
          <w:b/>
          <w:sz w:val="24"/>
          <w:szCs w:val="24"/>
        </w:rPr>
        <w:t>kiti</w:t>
      </w:r>
      <w:proofErr w:type="spellEnd"/>
      <w:r w:rsidRPr="00380AA4">
        <w:rPr>
          <w:b/>
          <w:sz w:val="24"/>
          <w:szCs w:val="24"/>
        </w:rPr>
        <w:t xml:space="preserve"> </w:t>
      </w:r>
      <w:proofErr w:type="spellStart"/>
      <w:r w:rsidRPr="00380AA4">
        <w:rPr>
          <w:b/>
          <w:sz w:val="24"/>
          <w:szCs w:val="24"/>
        </w:rPr>
        <w:t>dokumentai</w:t>
      </w:r>
      <w:proofErr w:type="spellEnd"/>
      <w:r w:rsidRPr="00380AA4">
        <w:rPr>
          <w:b/>
          <w:sz w:val="24"/>
          <w:szCs w:val="24"/>
        </w:rPr>
        <w:t xml:space="preserve">, </w:t>
      </w:r>
      <w:proofErr w:type="spellStart"/>
      <w:r w:rsidRPr="00380AA4">
        <w:rPr>
          <w:b/>
          <w:sz w:val="24"/>
          <w:szCs w:val="24"/>
        </w:rPr>
        <w:t>įrodantys</w:t>
      </w:r>
      <w:proofErr w:type="spellEnd"/>
      <w:r w:rsidRPr="00380AA4">
        <w:rPr>
          <w:b/>
          <w:sz w:val="24"/>
          <w:szCs w:val="24"/>
        </w:rPr>
        <w:t xml:space="preserve">, kad </w:t>
      </w:r>
      <w:proofErr w:type="spellStart"/>
      <w:r w:rsidRPr="00380AA4">
        <w:rPr>
          <w:b/>
          <w:sz w:val="24"/>
          <w:szCs w:val="24"/>
        </w:rPr>
        <w:t>tiekėjo</w:t>
      </w:r>
      <w:proofErr w:type="spellEnd"/>
      <w:r w:rsidRPr="00380AA4">
        <w:rPr>
          <w:b/>
          <w:sz w:val="24"/>
          <w:szCs w:val="24"/>
        </w:rPr>
        <w:t xml:space="preserve"> </w:t>
      </w:r>
      <w:proofErr w:type="spellStart"/>
      <w:r w:rsidRPr="00380AA4">
        <w:rPr>
          <w:b/>
          <w:sz w:val="24"/>
          <w:szCs w:val="24"/>
        </w:rPr>
        <w:t>patiektos</w:t>
      </w:r>
      <w:proofErr w:type="spellEnd"/>
      <w:r w:rsidRPr="00380AA4">
        <w:rPr>
          <w:b/>
          <w:sz w:val="24"/>
          <w:szCs w:val="24"/>
        </w:rPr>
        <w:t xml:space="preserve"> </w:t>
      </w:r>
      <w:proofErr w:type="spellStart"/>
      <w:r w:rsidRPr="00380AA4">
        <w:rPr>
          <w:b/>
          <w:sz w:val="24"/>
          <w:szCs w:val="24"/>
        </w:rPr>
        <w:t>prekės</w:t>
      </w:r>
      <w:proofErr w:type="spellEnd"/>
      <w:r w:rsidRPr="00380AA4">
        <w:rPr>
          <w:b/>
          <w:sz w:val="24"/>
          <w:szCs w:val="24"/>
        </w:rPr>
        <w:t xml:space="preserve"> </w:t>
      </w:r>
      <w:proofErr w:type="spellStart"/>
      <w:r w:rsidRPr="00380AA4">
        <w:rPr>
          <w:b/>
          <w:sz w:val="24"/>
          <w:szCs w:val="24"/>
        </w:rPr>
        <w:t>atitinka</w:t>
      </w:r>
      <w:proofErr w:type="spellEnd"/>
      <w:r w:rsidRPr="00380AA4">
        <w:rPr>
          <w:b/>
          <w:sz w:val="24"/>
          <w:szCs w:val="24"/>
        </w:rPr>
        <w:t xml:space="preserve"> </w:t>
      </w:r>
      <w:proofErr w:type="spellStart"/>
      <w:r w:rsidRPr="00380AA4">
        <w:rPr>
          <w:b/>
          <w:sz w:val="24"/>
          <w:szCs w:val="24"/>
        </w:rPr>
        <w:t>tiekėjo</w:t>
      </w:r>
      <w:proofErr w:type="spellEnd"/>
      <w:r w:rsidRPr="00380AA4">
        <w:rPr>
          <w:b/>
          <w:sz w:val="24"/>
          <w:szCs w:val="24"/>
        </w:rPr>
        <w:t xml:space="preserve"> </w:t>
      </w:r>
      <w:proofErr w:type="spellStart"/>
      <w:r w:rsidRPr="00380AA4">
        <w:rPr>
          <w:b/>
          <w:sz w:val="24"/>
          <w:szCs w:val="24"/>
        </w:rPr>
        <w:t>pasiūlyme</w:t>
      </w:r>
      <w:proofErr w:type="spellEnd"/>
      <w:r w:rsidRPr="00380AA4">
        <w:rPr>
          <w:b/>
          <w:sz w:val="24"/>
          <w:szCs w:val="24"/>
        </w:rPr>
        <w:t xml:space="preserve"> </w:t>
      </w:r>
      <w:proofErr w:type="spellStart"/>
      <w:r w:rsidRPr="00380AA4">
        <w:rPr>
          <w:b/>
          <w:sz w:val="24"/>
          <w:szCs w:val="24"/>
        </w:rPr>
        <w:t>nurodytus</w:t>
      </w:r>
      <w:proofErr w:type="spellEnd"/>
      <w:r w:rsidRPr="00380AA4">
        <w:rPr>
          <w:b/>
          <w:sz w:val="24"/>
          <w:szCs w:val="24"/>
        </w:rPr>
        <w:t xml:space="preserve"> </w:t>
      </w:r>
      <w:proofErr w:type="spellStart"/>
      <w:r w:rsidRPr="00380AA4">
        <w:rPr>
          <w:b/>
          <w:sz w:val="24"/>
          <w:szCs w:val="24"/>
        </w:rPr>
        <w:t>techninius</w:t>
      </w:r>
      <w:proofErr w:type="spellEnd"/>
      <w:r w:rsidRPr="00380AA4">
        <w:rPr>
          <w:b/>
          <w:sz w:val="24"/>
          <w:szCs w:val="24"/>
        </w:rPr>
        <w:t xml:space="preserve"> </w:t>
      </w:r>
      <w:proofErr w:type="spellStart"/>
      <w:r w:rsidRPr="00380AA4">
        <w:rPr>
          <w:b/>
          <w:sz w:val="24"/>
          <w:szCs w:val="24"/>
        </w:rPr>
        <w:t>reikalavimus</w:t>
      </w:r>
      <w:proofErr w:type="spellEnd"/>
      <w:r w:rsidRPr="00380AA4">
        <w:rPr>
          <w:b/>
          <w:sz w:val="24"/>
          <w:szCs w:val="24"/>
        </w:rPr>
        <w:t>.</w:t>
      </w:r>
    </w:p>
    <w:p w14:paraId="4327067F" w14:textId="77777777" w:rsidR="008174EB" w:rsidRPr="0029346D" w:rsidRDefault="008174EB" w:rsidP="008174EB">
      <w:pPr>
        <w:pStyle w:val="Sraopastraipa"/>
        <w:numPr>
          <w:ilvl w:val="1"/>
          <w:numId w:val="38"/>
        </w:numPr>
        <w:jc w:val="both"/>
        <w:rPr>
          <w:sz w:val="24"/>
          <w:szCs w:val="24"/>
        </w:rPr>
      </w:pPr>
      <w:proofErr w:type="spellStart"/>
      <w:r w:rsidRPr="0029346D">
        <w:rPr>
          <w:sz w:val="24"/>
          <w:szCs w:val="24"/>
        </w:rPr>
        <w:t>Tiekėjas</w:t>
      </w:r>
      <w:proofErr w:type="spellEnd"/>
      <w:r w:rsidRPr="0029346D">
        <w:rPr>
          <w:sz w:val="24"/>
          <w:szCs w:val="24"/>
        </w:rPr>
        <w:t xml:space="preserve"> </w:t>
      </w:r>
      <w:proofErr w:type="spellStart"/>
      <w:r w:rsidRPr="0029346D">
        <w:rPr>
          <w:sz w:val="24"/>
          <w:szCs w:val="24"/>
        </w:rPr>
        <w:t>privalo</w:t>
      </w:r>
      <w:proofErr w:type="spellEnd"/>
      <w:r w:rsidRPr="0029346D">
        <w:rPr>
          <w:sz w:val="24"/>
          <w:szCs w:val="24"/>
        </w:rPr>
        <w:t xml:space="preserve"> </w:t>
      </w:r>
      <w:proofErr w:type="spellStart"/>
      <w:r w:rsidRPr="0029346D">
        <w:rPr>
          <w:sz w:val="24"/>
          <w:szCs w:val="24"/>
        </w:rPr>
        <w:t>savo</w:t>
      </w:r>
      <w:proofErr w:type="spellEnd"/>
      <w:r w:rsidRPr="0029346D">
        <w:rPr>
          <w:sz w:val="24"/>
          <w:szCs w:val="24"/>
        </w:rPr>
        <w:t xml:space="preserve"> </w:t>
      </w:r>
      <w:proofErr w:type="spellStart"/>
      <w:r w:rsidRPr="0029346D">
        <w:rPr>
          <w:sz w:val="24"/>
          <w:szCs w:val="24"/>
        </w:rPr>
        <w:t>sąskaita</w:t>
      </w:r>
      <w:proofErr w:type="spellEnd"/>
      <w:r w:rsidRPr="0029346D">
        <w:rPr>
          <w:sz w:val="24"/>
          <w:szCs w:val="24"/>
        </w:rPr>
        <w:t>:</w:t>
      </w:r>
    </w:p>
    <w:p w14:paraId="4B311E5D" w14:textId="77777777" w:rsidR="008174EB" w:rsidRPr="0029346D" w:rsidRDefault="008174EB" w:rsidP="008174EB">
      <w:pPr>
        <w:pStyle w:val="Sraopastraipa"/>
        <w:numPr>
          <w:ilvl w:val="2"/>
          <w:numId w:val="38"/>
        </w:numPr>
        <w:jc w:val="both"/>
        <w:rPr>
          <w:color w:val="222222"/>
          <w:sz w:val="24"/>
          <w:szCs w:val="24"/>
          <w:shd w:val="clear" w:color="auto" w:fill="FFFFFF"/>
        </w:rPr>
      </w:pPr>
      <w:proofErr w:type="spellStart"/>
      <w:r w:rsidRPr="00E8530D">
        <w:rPr>
          <w:bCs/>
          <w:sz w:val="24"/>
          <w:szCs w:val="24"/>
        </w:rPr>
        <w:t>Izoliacinių</w:t>
      </w:r>
      <w:proofErr w:type="spellEnd"/>
      <w:r w:rsidRPr="00E8530D">
        <w:rPr>
          <w:bCs/>
          <w:sz w:val="24"/>
          <w:szCs w:val="24"/>
        </w:rPr>
        <w:t xml:space="preserve"> </w:t>
      </w:r>
      <w:proofErr w:type="spellStart"/>
      <w:r w:rsidRPr="00E8530D">
        <w:rPr>
          <w:bCs/>
          <w:sz w:val="24"/>
          <w:szCs w:val="24"/>
        </w:rPr>
        <w:t>medžiagų</w:t>
      </w:r>
      <w:proofErr w:type="spellEnd"/>
      <w:r w:rsidRPr="00E8530D">
        <w:rPr>
          <w:bCs/>
          <w:sz w:val="24"/>
          <w:szCs w:val="24"/>
        </w:rPr>
        <w:t xml:space="preserve"> </w:t>
      </w:r>
      <w:proofErr w:type="spellStart"/>
      <w:r w:rsidRPr="00E8530D">
        <w:rPr>
          <w:bCs/>
          <w:sz w:val="24"/>
          <w:szCs w:val="24"/>
        </w:rPr>
        <w:t>terminių</w:t>
      </w:r>
      <w:proofErr w:type="spellEnd"/>
      <w:r w:rsidRPr="00E8530D">
        <w:rPr>
          <w:bCs/>
          <w:sz w:val="24"/>
          <w:szCs w:val="24"/>
        </w:rPr>
        <w:t xml:space="preserve"> </w:t>
      </w:r>
      <w:proofErr w:type="spellStart"/>
      <w:r w:rsidRPr="00E8530D">
        <w:rPr>
          <w:bCs/>
          <w:sz w:val="24"/>
          <w:szCs w:val="24"/>
        </w:rPr>
        <w:t>savybių</w:t>
      </w:r>
      <w:proofErr w:type="spellEnd"/>
      <w:r w:rsidRPr="00E8530D">
        <w:rPr>
          <w:bCs/>
          <w:sz w:val="24"/>
          <w:szCs w:val="24"/>
        </w:rPr>
        <w:t xml:space="preserve"> </w:t>
      </w:r>
      <w:proofErr w:type="spellStart"/>
      <w:r w:rsidRPr="00E8530D">
        <w:rPr>
          <w:bCs/>
          <w:sz w:val="24"/>
          <w:szCs w:val="24"/>
        </w:rPr>
        <w:t>nustatymo</w:t>
      </w:r>
      <w:proofErr w:type="spellEnd"/>
      <w:r w:rsidRPr="00E8530D">
        <w:rPr>
          <w:bCs/>
          <w:sz w:val="24"/>
          <w:szCs w:val="24"/>
        </w:rPr>
        <w:t xml:space="preserve"> </w:t>
      </w:r>
      <w:proofErr w:type="spellStart"/>
      <w:r w:rsidRPr="00E8530D">
        <w:rPr>
          <w:bCs/>
          <w:sz w:val="24"/>
          <w:szCs w:val="24"/>
        </w:rPr>
        <w:t>stend</w:t>
      </w:r>
      <w:r>
        <w:rPr>
          <w:bCs/>
          <w:sz w:val="24"/>
          <w:szCs w:val="24"/>
        </w:rPr>
        <w:t>ą</w:t>
      </w:r>
      <w:proofErr w:type="spellEnd"/>
      <w:r w:rsidRPr="0029346D">
        <w:rPr>
          <w:color w:val="222222"/>
          <w:sz w:val="24"/>
          <w:szCs w:val="24"/>
          <w:shd w:val="clear" w:color="auto" w:fill="FFFFFF"/>
        </w:rPr>
        <w:t xml:space="preserve"> </w:t>
      </w:r>
      <w:proofErr w:type="spellStart"/>
      <w:r w:rsidRPr="0029346D">
        <w:rPr>
          <w:color w:val="222222"/>
          <w:sz w:val="24"/>
          <w:szCs w:val="24"/>
          <w:shd w:val="clear" w:color="auto" w:fill="FFFFFF"/>
        </w:rPr>
        <w:t>pristatyti</w:t>
      </w:r>
      <w:proofErr w:type="spellEnd"/>
      <w:r w:rsidRPr="0029346D">
        <w:rPr>
          <w:color w:val="222222"/>
          <w:sz w:val="24"/>
          <w:szCs w:val="24"/>
          <w:shd w:val="clear" w:color="auto" w:fill="FFFFFF"/>
        </w:rPr>
        <w:t xml:space="preserve"> (</w:t>
      </w:r>
      <w:proofErr w:type="spellStart"/>
      <w:r w:rsidRPr="0029346D">
        <w:rPr>
          <w:color w:val="222222"/>
          <w:sz w:val="24"/>
          <w:szCs w:val="24"/>
          <w:shd w:val="clear" w:color="auto" w:fill="FFFFFF"/>
        </w:rPr>
        <w:t>transportuoti</w:t>
      </w:r>
      <w:proofErr w:type="spellEnd"/>
      <w:r w:rsidRPr="0029346D">
        <w:rPr>
          <w:color w:val="222222"/>
          <w:sz w:val="24"/>
          <w:szCs w:val="24"/>
          <w:shd w:val="clear" w:color="auto" w:fill="FFFFFF"/>
        </w:rPr>
        <w:t xml:space="preserve">) </w:t>
      </w:r>
      <w:proofErr w:type="spellStart"/>
      <w:r w:rsidRPr="0029346D">
        <w:rPr>
          <w:color w:val="222222"/>
          <w:sz w:val="24"/>
          <w:szCs w:val="24"/>
          <w:shd w:val="clear" w:color="auto" w:fill="FFFFFF"/>
        </w:rPr>
        <w:t>užsakovo</w:t>
      </w:r>
      <w:proofErr w:type="spellEnd"/>
      <w:r w:rsidRPr="0029346D">
        <w:rPr>
          <w:color w:val="222222"/>
          <w:sz w:val="24"/>
          <w:szCs w:val="24"/>
          <w:shd w:val="clear" w:color="auto" w:fill="FFFFFF"/>
        </w:rPr>
        <w:t xml:space="preserve"> </w:t>
      </w:r>
      <w:proofErr w:type="spellStart"/>
      <w:r w:rsidRPr="0029346D">
        <w:rPr>
          <w:color w:val="222222"/>
          <w:sz w:val="24"/>
          <w:szCs w:val="24"/>
          <w:shd w:val="clear" w:color="auto" w:fill="FFFFFF"/>
        </w:rPr>
        <w:t>nurodytu</w:t>
      </w:r>
      <w:proofErr w:type="spellEnd"/>
      <w:r w:rsidRPr="0029346D">
        <w:rPr>
          <w:color w:val="222222"/>
          <w:sz w:val="24"/>
          <w:szCs w:val="24"/>
          <w:shd w:val="clear" w:color="auto" w:fill="FFFFFF"/>
        </w:rPr>
        <w:t xml:space="preserve"> </w:t>
      </w:r>
      <w:proofErr w:type="spellStart"/>
      <w:r w:rsidRPr="0029346D">
        <w:rPr>
          <w:color w:val="222222"/>
          <w:sz w:val="24"/>
          <w:szCs w:val="24"/>
          <w:shd w:val="clear" w:color="auto" w:fill="FFFFFF"/>
        </w:rPr>
        <w:t>adresu</w:t>
      </w:r>
      <w:proofErr w:type="spellEnd"/>
      <w:r w:rsidRPr="0029346D">
        <w:rPr>
          <w:color w:val="222222"/>
          <w:sz w:val="24"/>
          <w:szCs w:val="24"/>
          <w:shd w:val="clear" w:color="auto" w:fill="FFFFFF"/>
        </w:rPr>
        <w:t xml:space="preserve"> </w:t>
      </w:r>
      <w:proofErr w:type="spellStart"/>
      <w:r w:rsidRPr="0029346D">
        <w:rPr>
          <w:color w:val="222222"/>
          <w:sz w:val="24"/>
          <w:szCs w:val="24"/>
          <w:shd w:val="clear" w:color="auto" w:fill="FFFFFF"/>
        </w:rPr>
        <w:t>sutartyje</w:t>
      </w:r>
      <w:proofErr w:type="spellEnd"/>
      <w:r w:rsidRPr="0029346D">
        <w:rPr>
          <w:color w:val="222222"/>
          <w:sz w:val="24"/>
          <w:szCs w:val="24"/>
          <w:shd w:val="clear" w:color="auto" w:fill="FFFFFF"/>
        </w:rPr>
        <w:t xml:space="preserve">, </w:t>
      </w:r>
      <w:proofErr w:type="spellStart"/>
      <w:r w:rsidRPr="0029346D">
        <w:rPr>
          <w:color w:val="222222"/>
          <w:sz w:val="24"/>
          <w:szCs w:val="24"/>
          <w:shd w:val="clear" w:color="auto" w:fill="FFFFFF"/>
        </w:rPr>
        <w:t>iškrauti</w:t>
      </w:r>
      <w:proofErr w:type="spellEnd"/>
      <w:r w:rsidRPr="0029346D">
        <w:rPr>
          <w:color w:val="222222"/>
          <w:sz w:val="24"/>
          <w:szCs w:val="24"/>
          <w:shd w:val="clear" w:color="auto" w:fill="FFFFFF"/>
        </w:rPr>
        <w:t xml:space="preserve"> ir </w:t>
      </w:r>
      <w:proofErr w:type="spellStart"/>
      <w:r w:rsidRPr="0029346D">
        <w:rPr>
          <w:color w:val="222222"/>
          <w:sz w:val="24"/>
          <w:szCs w:val="24"/>
          <w:shd w:val="clear" w:color="auto" w:fill="FFFFFF"/>
        </w:rPr>
        <w:t>sunešti</w:t>
      </w:r>
      <w:proofErr w:type="spellEnd"/>
      <w:r w:rsidRPr="0029346D">
        <w:rPr>
          <w:color w:val="222222"/>
          <w:sz w:val="24"/>
          <w:szCs w:val="24"/>
          <w:shd w:val="clear" w:color="auto" w:fill="FFFFFF"/>
        </w:rPr>
        <w:t xml:space="preserve"> į </w:t>
      </w:r>
      <w:proofErr w:type="spellStart"/>
      <w:r w:rsidRPr="0029346D">
        <w:rPr>
          <w:color w:val="222222"/>
          <w:sz w:val="24"/>
          <w:szCs w:val="24"/>
          <w:shd w:val="clear" w:color="auto" w:fill="FFFFFF"/>
        </w:rPr>
        <w:t>užsakovo</w:t>
      </w:r>
      <w:proofErr w:type="spellEnd"/>
      <w:r w:rsidRPr="0029346D">
        <w:rPr>
          <w:color w:val="222222"/>
          <w:sz w:val="24"/>
          <w:szCs w:val="24"/>
          <w:shd w:val="clear" w:color="auto" w:fill="FFFFFF"/>
        </w:rPr>
        <w:t xml:space="preserve"> </w:t>
      </w:r>
      <w:proofErr w:type="spellStart"/>
      <w:r w:rsidRPr="0029346D">
        <w:rPr>
          <w:color w:val="222222"/>
          <w:sz w:val="24"/>
          <w:szCs w:val="24"/>
          <w:shd w:val="clear" w:color="auto" w:fill="FFFFFF"/>
        </w:rPr>
        <w:t>nurodytas</w:t>
      </w:r>
      <w:proofErr w:type="spellEnd"/>
      <w:r w:rsidRPr="0029346D">
        <w:rPr>
          <w:color w:val="222222"/>
          <w:sz w:val="24"/>
          <w:szCs w:val="24"/>
          <w:shd w:val="clear" w:color="auto" w:fill="FFFFFF"/>
        </w:rPr>
        <w:t xml:space="preserve"> </w:t>
      </w:r>
      <w:proofErr w:type="spellStart"/>
      <w:r>
        <w:rPr>
          <w:color w:val="222222"/>
          <w:sz w:val="24"/>
          <w:szCs w:val="24"/>
          <w:shd w:val="clear" w:color="auto" w:fill="FFFFFF"/>
        </w:rPr>
        <w:t>mokymo</w:t>
      </w:r>
      <w:proofErr w:type="spellEnd"/>
      <w:r>
        <w:rPr>
          <w:color w:val="222222"/>
          <w:sz w:val="24"/>
          <w:szCs w:val="24"/>
          <w:shd w:val="clear" w:color="auto" w:fill="FFFFFF"/>
        </w:rPr>
        <w:t xml:space="preserve"> </w:t>
      </w:r>
      <w:proofErr w:type="spellStart"/>
      <w:r>
        <w:rPr>
          <w:color w:val="222222"/>
          <w:sz w:val="24"/>
          <w:szCs w:val="24"/>
          <w:shd w:val="clear" w:color="auto" w:fill="FFFFFF"/>
        </w:rPr>
        <w:t>pastato</w:t>
      </w:r>
      <w:proofErr w:type="spellEnd"/>
      <w:r>
        <w:rPr>
          <w:color w:val="222222"/>
          <w:sz w:val="24"/>
          <w:szCs w:val="24"/>
          <w:shd w:val="clear" w:color="auto" w:fill="FFFFFF"/>
        </w:rPr>
        <w:t xml:space="preserve"> </w:t>
      </w:r>
      <w:proofErr w:type="spellStart"/>
      <w:r w:rsidRPr="0029346D">
        <w:rPr>
          <w:color w:val="222222"/>
          <w:sz w:val="24"/>
          <w:szCs w:val="24"/>
          <w:shd w:val="clear" w:color="auto" w:fill="FFFFFF"/>
        </w:rPr>
        <w:t>patalpas</w:t>
      </w:r>
      <w:proofErr w:type="spellEnd"/>
      <w:r w:rsidRPr="0053416F">
        <w:rPr>
          <w:sz w:val="24"/>
          <w:szCs w:val="24"/>
        </w:rPr>
        <w:t xml:space="preserve"> 1</w:t>
      </w:r>
      <w:r w:rsidRPr="0053416F">
        <w:rPr>
          <w:sz w:val="24"/>
          <w:szCs w:val="24"/>
          <w:shd w:val="clear" w:color="auto" w:fill="FFFFFF"/>
        </w:rPr>
        <w:t xml:space="preserve"> </w:t>
      </w:r>
      <w:proofErr w:type="spellStart"/>
      <w:r>
        <w:rPr>
          <w:color w:val="222222"/>
          <w:sz w:val="24"/>
          <w:szCs w:val="24"/>
          <w:shd w:val="clear" w:color="auto" w:fill="FFFFFF"/>
        </w:rPr>
        <w:t>aukšte</w:t>
      </w:r>
      <w:proofErr w:type="spellEnd"/>
      <w:r w:rsidRPr="0029346D">
        <w:rPr>
          <w:color w:val="222222"/>
          <w:sz w:val="24"/>
          <w:szCs w:val="24"/>
          <w:shd w:val="clear" w:color="auto" w:fill="FFFFFF"/>
        </w:rPr>
        <w:t>.</w:t>
      </w:r>
    </w:p>
    <w:p w14:paraId="3666A2AA" w14:textId="77777777" w:rsidR="008174EB" w:rsidRPr="0029346D" w:rsidRDefault="008174EB" w:rsidP="008174EB">
      <w:pPr>
        <w:pStyle w:val="Sraopastraipa"/>
        <w:numPr>
          <w:ilvl w:val="2"/>
          <w:numId w:val="38"/>
        </w:numPr>
        <w:jc w:val="both"/>
        <w:rPr>
          <w:color w:val="222222"/>
          <w:sz w:val="24"/>
          <w:szCs w:val="24"/>
          <w:shd w:val="clear" w:color="auto" w:fill="FFFFFF"/>
        </w:rPr>
      </w:pPr>
      <w:proofErr w:type="spellStart"/>
      <w:r w:rsidRPr="00E8530D">
        <w:rPr>
          <w:bCs/>
          <w:sz w:val="24"/>
          <w:szCs w:val="24"/>
        </w:rPr>
        <w:t>Izoliacinių</w:t>
      </w:r>
      <w:proofErr w:type="spellEnd"/>
      <w:r w:rsidRPr="00E8530D">
        <w:rPr>
          <w:bCs/>
          <w:sz w:val="24"/>
          <w:szCs w:val="24"/>
        </w:rPr>
        <w:t xml:space="preserve"> </w:t>
      </w:r>
      <w:proofErr w:type="spellStart"/>
      <w:r w:rsidRPr="00E8530D">
        <w:rPr>
          <w:bCs/>
          <w:sz w:val="24"/>
          <w:szCs w:val="24"/>
        </w:rPr>
        <w:t>medžiagų</w:t>
      </w:r>
      <w:proofErr w:type="spellEnd"/>
      <w:r w:rsidRPr="00E8530D">
        <w:rPr>
          <w:bCs/>
          <w:sz w:val="24"/>
          <w:szCs w:val="24"/>
        </w:rPr>
        <w:t xml:space="preserve"> </w:t>
      </w:r>
      <w:proofErr w:type="spellStart"/>
      <w:r w:rsidRPr="00E8530D">
        <w:rPr>
          <w:bCs/>
          <w:sz w:val="24"/>
          <w:szCs w:val="24"/>
        </w:rPr>
        <w:t>terminių</w:t>
      </w:r>
      <w:proofErr w:type="spellEnd"/>
      <w:r w:rsidRPr="00E8530D">
        <w:rPr>
          <w:bCs/>
          <w:sz w:val="24"/>
          <w:szCs w:val="24"/>
        </w:rPr>
        <w:t xml:space="preserve"> </w:t>
      </w:r>
      <w:proofErr w:type="spellStart"/>
      <w:r w:rsidRPr="00E8530D">
        <w:rPr>
          <w:bCs/>
          <w:sz w:val="24"/>
          <w:szCs w:val="24"/>
        </w:rPr>
        <w:t>savybių</w:t>
      </w:r>
      <w:proofErr w:type="spellEnd"/>
      <w:r w:rsidRPr="00E8530D">
        <w:rPr>
          <w:bCs/>
          <w:sz w:val="24"/>
          <w:szCs w:val="24"/>
        </w:rPr>
        <w:t xml:space="preserve"> </w:t>
      </w:r>
      <w:proofErr w:type="spellStart"/>
      <w:r w:rsidRPr="00E8530D">
        <w:rPr>
          <w:bCs/>
          <w:sz w:val="24"/>
          <w:szCs w:val="24"/>
        </w:rPr>
        <w:t>nustatymo</w:t>
      </w:r>
      <w:proofErr w:type="spellEnd"/>
      <w:r w:rsidRPr="00E8530D">
        <w:rPr>
          <w:bCs/>
          <w:sz w:val="24"/>
          <w:szCs w:val="24"/>
        </w:rPr>
        <w:t xml:space="preserve"> </w:t>
      </w:r>
      <w:proofErr w:type="spellStart"/>
      <w:r w:rsidRPr="00E8530D">
        <w:rPr>
          <w:bCs/>
          <w:sz w:val="24"/>
          <w:szCs w:val="24"/>
        </w:rPr>
        <w:t>stend</w:t>
      </w:r>
      <w:r>
        <w:rPr>
          <w:bCs/>
          <w:sz w:val="24"/>
          <w:szCs w:val="24"/>
        </w:rPr>
        <w:t>ą</w:t>
      </w:r>
      <w:proofErr w:type="spellEnd"/>
      <w:r w:rsidRPr="0029346D">
        <w:rPr>
          <w:color w:val="222222"/>
          <w:sz w:val="24"/>
          <w:szCs w:val="24"/>
          <w:shd w:val="clear" w:color="auto" w:fill="FFFFFF"/>
        </w:rPr>
        <w:t xml:space="preserve"> </w:t>
      </w:r>
      <w:proofErr w:type="spellStart"/>
      <w:r w:rsidRPr="0029346D">
        <w:rPr>
          <w:color w:val="222222"/>
          <w:sz w:val="24"/>
          <w:szCs w:val="24"/>
          <w:shd w:val="clear" w:color="auto" w:fill="FFFFFF"/>
        </w:rPr>
        <w:t>sumontuoti</w:t>
      </w:r>
      <w:proofErr w:type="spellEnd"/>
      <w:r w:rsidRPr="0029346D">
        <w:rPr>
          <w:color w:val="222222"/>
          <w:sz w:val="24"/>
          <w:szCs w:val="24"/>
          <w:shd w:val="clear" w:color="auto" w:fill="FFFFFF"/>
        </w:rPr>
        <w:t xml:space="preserve"> </w:t>
      </w:r>
      <w:proofErr w:type="spellStart"/>
      <w:r w:rsidRPr="0029346D">
        <w:rPr>
          <w:color w:val="222222"/>
          <w:sz w:val="24"/>
          <w:szCs w:val="24"/>
          <w:shd w:val="clear" w:color="auto" w:fill="FFFFFF"/>
        </w:rPr>
        <w:t>užsakovo</w:t>
      </w:r>
      <w:proofErr w:type="spellEnd"/>
      <w:r w:rsidRPr="0029346D">
        <w:rPr>
          <w:color w:val="222222"/>
          <w:sz w:val="24"/>
          <w:szCs w:val="24"/>
          <w:shd w:val="clear" w:color="auto" w:fill="FFFFFF"/>
        </w:rPr>
        <w:t xml:space="preserve"> </w:t>
      </w:r>
      <w:proofErr w:type="spellStart"/>
      <w:r w:rsidRPr="0029346D">
        <w:rPr>
          <w:color w:val="222222"/>
          <w:sz w:val="24"/>
          <w:szCs w:val="24"/>
          <w:shd w:val="clear" w:color="auto" w:fill="FFFFFF"/>
        </w:rPr>
        <w:t>nurodytose</w:t>
      </w:r>
      <w:proofErr w:type="spellEnd"/>
      <w:r w:rsidRPr="0029346D">
        <w:rPr>
          <w:color w:val="222222"/>
          <w:sz w:val="24"/>
          <w:szCs w:val="24"/>
          <w:shd w:val="clear" w:color="auto" w:fill="FFFFFF"/>
        </w:rPr>
        <w:t xml:space="preserve"> </w:t>
      </w:r>
      <w:proofErr w:type="spellStart"/>
      <w:r>
        <w:rPr>
          <w:color w:val="222222"/>
          <w:sz w:val="24"/>
          <w:szCs w:val="24"/>
          <w:shd w:val="clear" w:color="auto" w:fill="FFFFFF"/>
        </w:rPr>
        <w:t>mokymo</w:t>
      </w:r>
      <w:proofErr w:type="spellEnd"/>
      <w:r>
        <w:rPr>
          <w:color w:val="222222"/>
          <w:sz w:val="24"/>
          <w:szCs w:val="24"/>
          <w:shd w:val="clear" w:color="auto" w:fill="FFFFFF"/>
        </w:rPr>
        <w:t xml:space="preserve"> </w:t>
      </w:r>
      <w:proofErr w:type="spellStart"/>
      <w:r>
        <w:rPr>
          <w:color w:val="222222"/>
          <w:sz w:val="24"/>
          <w:szCs w:val="24"/>
          <w:shd w:val="clear" w:color="auto" w:fill="FFFFFF"/>
        </w:rPr>
        <w:t>pastato</w:t>
      </w:r>
      <w:proofErr w:type="spellEnd"/>
      <w:r>
        <w:rPr>
          <w:color w:val="222222"/>
          <w:sz w:val="24"/>
          <w:szCs w:val="24"/>
          <w:shd w:val="clear" w:color="auto" w:fill="FFFFFF"/>
        </w:rPr>
        <w:t xml:space="preserve"> </w:t>
      </w:r>
      <w:proofErr w:type="spellStart"/>
      <w:r>
        <w:rPr>
          <w:color w:val="222222"/>
          <w:sz w:val="24"/>
          <w:szCs w:val="24"/>
          <w:shd w:val="clear" w:color="auto" w:fill="FFFFFF"/>
        </w:rPr>
        <w:t>patalpoje</w:t>
      </w:r>
      <w:proofErr w:type="spellEnd"/>
      <w:r>
        <w:rPr>
          <w:color w:val="222222"/>
          <w:sz w:val="24"/>
          <w:szCs w:val="24"/>
          <w:shd w:val="clear" w:color="auto" w:fill="FFFFFF"/>
        </w:rPr>
        <w:t xml:space="preserve"> 1 </w:t>
      </w:r>
      <w:proofErr w:type="spellStart"/>
      <w:r>
        <w:rPr>
          <w:color w:val="222222"/>
          <w:sz w:val="24"/>
          <w:szCs w:val="24"/>
          <w:shd w:val="clear" w:color="auto" w:fill="FFFFFF"/>
        </w:rPr>
        <w:t>aukšte</w:t>
      </w:r>
      <w:proofErr w:type="spellEnd"/>
      <w:r w:rsidRPr="0029346D">
        <w:rPr>
          <w:color w:val="222222"/>
          <w:sz w:val="24"/>
          <w:szCs w:val="24"/>
          <w:shd w:val="clear" w:color="auto" w:fill="FFFFFF"/>
        </w:rPr>
        <w:t xml:space="preserve">, </w:t>
      </w:r>
      <w:proofErr w:type="spellStart"/>
      <w:r w:rsidRPr="0029346D">
        <w:rPr>
          <w:color w:val="222222"/>
          <w:sz w:val="24"/>
          <w:szCs w:val="24"/>
          <w:shd w:val="clear" w:color="auto" w:fill="FFFFFF"/>
        </w:rPr>
        <w:t>pagal</w:t>
      </w:r>
      <w:proofErr w:type="spellEnd"/>
      <w:r w:rsidRPr="0029346D">
        <w:rPr>
          <w:color w:val="222222"/>
          <w:sz w:val="24"/>
          <w:szCs w:val="24"/>
          <w:shd w:val="clear" w:color="auto" w:fill="FFFFFF"/>
        </w:rPr>
        <w:t xml:space="preserve"> su </w:t>
      </w:r>
      <w:proofErr w:type="spellStart"/>
      <w:r w:rsidRPr="0029346D">
        <w:rPr>
          <w:color w:val="222222"/>
          <w:sz w:val="24"/>
          <w:szCs w:val="24"/>
          <w:shd w:val="clear" w:color="auto" w:fill="FFFFFF"/>
        </w:rPr>
        <w:t>užsakovu</w:t>
      </w:r>
      <w:proofErr w:type="spellEnd"/>
      <w:r w:rsidRPr="0029346D">
        <w:rPr>
          <w:color w:val="222222"/>
          <w:sz w:val="24"/>
          <w:szCs w:val="24"/>
          <w:shd w:val="clear" w:color="auto" w:fill="FFFFFF"/>
        </w:rPr>
        <w:t xml:space="preserve"> </w:t>
      </w:r>
      <w:proofErr w:type="spellStart"/>
      <w:r w:rsidRPr="0029346D">
        <w:rPr>
          <w:color w:val="222222"/>
          <w:sz w:val="24"/>
          <w:szCs w:val="24"/>
          <w:shd w:val="clear" w:color="auto" w:fill="FFFFFF"/>
        </w:rPr>
        <w:t>suderintu</w:t>
      </w:r>
      <w:proofErr w:type="spellEnd"/>
      <w:r w:rsidRPr="0029346D">
        <w:rPr>
          <w:color w:val="222222"/>
          <w:sz w:val="24"/>
          <w:szCs w:val="24"/>
          <w:shd w:val="clear" w:color="auto" w:fill="FFFFFF"/>
        </w:rPr>
        <w:t xml:space="preserve"> </w:t>
      </w:r>
      <w:proofErr w:type="spellStart"/>
      <w:r>
        <w:rPr>
          <w:sz w:val="24"/>
          <w:szCs w:val="24"/>
        </w:rPr>
        <w:t>prekės</w:t>
      </w:r>
      <w:proofErr w:type="spellEnd"/>
      <w:r w:rsidRPr="0029346D">
        <w:rPr>
          <w:sz w:val="24"/>
          <w:szCs w:val="24"/>
        </w:rPr>
        <w:t xml:space="preserve"> </w:t>
      </w:r>
      <w:proofErr w:type="spellStart"/>
      <w:r w:rsidRPr="0029346D">
        <w:rPr>
          <w:color w:val="222222"/>
          <w:sz w:val="24"/>
          <w:szCs w:val="24"/>
          <w:shd w:val="clear" w:color="auto" w:fill="FFFFFF"/>
        </w:rPr>
        <w:t>išdėstymo</w:t>
      </w:r>
      <w:proofErr w:type="spellEnd"/>
      <w:r w:rsidRPr="0029346D">
        <w:rPr>
          <w:color w:val="222222"/>
          <w:sz w:val="24"/>
          <w:szCs w:val="24"/>
          <w:shd w:val="clear" w:color="auto" w:fill="FFFFFF"/>
        </w:rPr>
        <w:t xml:space="preserve"> </w:t>
      </w:r>
      <w:proofErr w:type="spellStart"/>
      <w:r w:rsidRPr="0029346D">
        <w:rPr>
          <w:color w:val="222222"/>
          <w:sz w:val="24"/>
          <w:szCs w:val="24"/>
          <w:shd w:val="clear" w:color="auto" w:fill="FFFFFF"/>
        </w:rPr>
        <w:t>planą</w:t>
      </w:r>
      <w:proofErr w:type="spellEnd"/>
      <w:r w:rsidRPr="0029346D">
        <w:rPr>
          <w:color w:val="222222"/>
          <w:sz w:val="24"/>
          <w:szCs w:val="24"/>
          <w:shd w:val="clear" w:color="auto" w:fill="FFFFFF"/>
        </w:rPr>
        <w:t xml:space="preserve"> </w:t>
      </w:r>
      <w:proofErr w:type="spellStart"/>
      <w:r w:rsidRPr="0029346D">
        <w:rPr>
          <w:color w:val="222222"/>
          <w:sz w:val="24"/>
          <w:szCs w:val="24"/>
          <w:shd w:val="clear" w:color="auto" w:fill="FFFFFF"/>
        </w:rPr>
        <w:t>patalpo</w:t>
      </w:r>
      <w:r>
        <w:rPr>
          <w:color w:val="222222"/>
          <w:sz w:val="24"/>
          <w:szCs w:val="24"/>
          <w:shd w:val="clear" w:color="auto" w:fill="FFFFFF"/>
        </w:rPr>
        <w:t>j</w:t>
      </w:r>
      <w:r w:rsidRPr="0029346D">
        <w:rPr>
          <w:color w:val="222222"/>
          <w:sz w:val="24"/>
          <w:szCs w:val="24"/>
          <w:shd w:val="clear" w:color="auto" w:fill="FFFFFF"/>
        </w:rPr>
        <w:t>e</w:t>
      </w:r>
      <w:proofErr w:type="spellEnd"/>
      <w:r w:rsidRPr="0029346D">
        <w:rPr>
          <w:color w:val="222222"/>
          <w:sz w:val="24"/>
          <w:szCs w:val="24"/>
          <w:shd w:val="clear" w:color="auto" w:fill="FFFFFF"/>
        </w:rPr>
        <w:t>.</w:t>
      </w:r>
    </w:p>
    <w:p w14:paraId="1A7B152C" w14:textId="77777777" w:rsidR="008174EB" w:rsidRPr="0029346D" w:rsidRDefault="008174EB" w:rsidP="008174EB">
      <w:pPr>
        <w:pStyle w:val="Sraopastraipa"/>
        <w:numPr>
          <w:ilvl w:val="2"/>
          <w:numId w:val="38"/>
        </w:numPr>
        <w:jc w:val="both"/>
        <w:rPr>
          <w:color w:val="222222"/>
          <w:sz w:val="24"/>
          <w:szCs w:val="24"/>
          <w:shd w:val="clear" w:color="auto" w:fill="FFFFFF"/>
        </w:rPr>
      </w:pPr>
      <w:proofErr w:type="spellStart"/>
      <w:r w:rsidRPr="0029346D">
        <w:rPr>
          <w:color w:val="222222"/>
          <w:sz w:val="24"/>
          <w:szCs w:val="24"/>
          <w:shd w:val="clear" w:color="auto" w:fill="FFFFFF"/>
        </w:rPr>
        <w:t>Pašalinti</w:t>
      </w:r>
      <w:proofErr w:type="spellEnd"/>
      <w:r w:rsidRPr="0029346D">
        <w:rPr>
          <w:color w:val="222222"/>
          <w:sz w:val="24"/>
          <w:szCs w:val="24"/>
          <w:shd w:val="clear" w:color="auto" w:fill="FFFFFF"/>
        </w:rPr>
        <w:t xml:space="preserve"> visas </w:t>
      </w:r>
      <w:proofErr w:type="spellStart"/>
      <w:r w:rsidRPr="0029346D">
        <w:rPr>
          <w:color w:val="222222"/>
          <w:sz w:val="24"/>
          <w:szCs w:val="24"/>
          <w:shd w:val="clear" w:color="auto" w:fill="FFFFFF"/>
        </w:rPr>
        <w:t>atliekas</w:t>
      </w:r>
      <w:proofErr w:type="spellEnd"/>
      <w:r w:rsidRPr="0029346D">
        <w:rPr>
          <w:color w:val="222222"/>
          <w:sz w:val="24"/>
          <w:szCs w:val="24"/>
          <w:shd w:val="clear" w:color="auto" w:fill="FFFFFF"/>
        </w:rPr>
        <w:t xml:space="preserve"> (tame </w:t>
      </w:r>
      <w:proofErr w:type="spellStart"/>
      <w:r w:rsidRPr="0029346D">
        <w:rPr>
          <w:color w:val="222222"/>
          <w:sz w:val="24"/>
          <w:szCs w:val="24"/>
          <w:shd w:val="clear" w:color="auto" w:fill="FFFFFF"/>
        </w:rPr>
        <w:t>tarpe</w:t>
      </w:r>
      <w:proofErr w:type="spellEnd"/>
      <w:r w:rsidRPr="0029346D">
        <w:rPr>
          <w:color w:val="222222"/>
          <w:sz w:val="24"/>
          <w:szCs w:val="24"/>
          <w:shd w:val="clear" w:color="auto" w:fill="FFFFFF"/>
        </w:rPr>
        <w:t xml:space="preserve"> ir </w:t>
      </w:r>
      <w:proofErr w:type="spellStart"/>
      <w:r w:rsidRPr="0029346D">
        <w:rPr>
          <w:color w:val="222222"/>
          <w:sz w:val="24"/>
          <w:szCs w:val="24"/>
          <w:shd w:val="clear" w:color="auto" w:fill="FFFFFF"/>
        </w:rPr>
        <w:t>pakuotės</w:t>
      </w:r>
      <w:proofErr w:type="spellEnd"/>
      <w:r w:rsidRPr="0029346D">
        <w:rPr>
          <w:color w:val="222222"/>
          <w:sz w:val="24"/>
          <w:szCs w:val="24"/>
          <w:shd w:val="clear" w:color="auto" w:fill="FFFFFF"/>
        </w:rPr>
        <w:t xml:space="preserve">) </w:t>
      </w:r>
      <w:proofErr w:type="spellStart"/>
      <w:r w:rsidRPr="0029346D">
        <w:rPr>
          <w:color w:val="222222"/>
          <w:sz w:val="24"/>
          <w:szCs w:val="24"/>
          <w:shd w:val="clear" w:color="auto" w:fill="FFFFFF"/>
        </w:rPr>
        <w:t>atsiradusias</w:t>
      </w:r>
      <w:proofErr w:type="spellEnd"/>
      <w:r w:rsidRPr="0029346D">
        <w:rPr>
          <w:color w:val="222222"/>
          <w:sz w:val="24"/>
          <w:szCs w:val="24"/>
          <w:shd w:val="clear" w:color="auto" w:fill="FFFFFF"/>
        </w:rPr>
        <w:t xml:space="preserve"> </w:t>
      </w:r>
      <w:proofErr w:type="spellStart"/>
      <w:r w:rsidRPr="0029346D">
        <w:rPr>
          <w:color w:val="222222"/>
          <w:sz w:val="24"/>
          <w:szCs w:val="24"/>
          <w:shd w:val="clear" w:color="auto" w:fill="FFFFFF"/>
        </w:rPr>
        <w:t>po</w:t>
      </w:r>
      <w:proofErr w:type="spellEnd"/>
      <w:r w:rsidRPr="0029346D">
        <w:rPr>
          <w:color w:val="222222"/>
          <w:sz w:val="24"/>
          <w:szCs w:val="24"/>
          <w:shd w:val="clear" w:color="auto" w:fill="FFFFFF"/>
        </w:rPr>
        <w:t xml:space="preserve"> </w:t>
      </w:r>
      <w:proofErr w:type="spellStart"/>
      <w:r w:rsidRPr="00E8530D">
        <w:rPr>
          <w:bCs/>
          <w:sz w:val="24"/>
          <w:szCs w:val="24"/>
        </w:rPr>
        <w:t>Izoliacinių</w:t>
      </w:r>
      <w:proofErr w:type="spellEnd"/>
      <w:r w:rsidRPr="00E8530D">
        <w:rPr>
          <w:bCs/>
          <w:sz w:val="24"/>
          <w:szCs w:val="24"/>
        </w:rPr>
        <w:t xml:space="preserve"> </w:t>
      </w:r>
      <w:proofErr w:type="spellStart"/>
      <w:r w:rsidRPr="00E8530D">
        <w:rPr>
          <w:bCs/>
          <w:sz w:val="24"/>
          <w:szCs w:val="24"/>
        </w:rPr>
        <w:t>medžiagų</w:t>
      </w:r>
      <w:proofErr w:type="spellEnd"/>
      <w:r w:rsidRPr="00E8530D">
        <w:rPr>
          <w:bCs/>
          <w:sz w:val="24"/>
          <w:szCs w:val="24"/>
        </w:rPr>
        <w:t xml:space="preserve"> </w:t>
      </w:r>
      <w:proofErr w:type="spellStart"/>
      <w:r w:rsidRPr="00E8530D">
        <w:rPr>
          <w:bCs/>
          <w:sz w:val="24"/>
          <w:szCs w:val="24"/>
        </w:rPr>
        <w:t>terminių</w:t>
      </w:r>
      <w:proofErr w:type="spellEnd"/>
      <w:r w:rsidRPr="00E8530D">
        <w:rPr>
          <w:bCs/>
          <w:sz w:val="24"/>
          <w:szCs w:val="24"/>
        </w:rPr>
        <w:t xml:space="preserve"> </w:t>
      </w:r>
      <w:proofErr w:type="spellStart"/>
      <w:r w:rsidRPr="00E8530D">
        <w:rPr>
          <w:bCs/>
          <w:sz w:val="24"/>
          <w:szCs w:val="24"/>
        </w:rPr>
        <w:t>savybių</w:t>
      </w:r>
      <w:proofErr w:type="spellEnd"/>
      <w:r w:rsidRPr="00E8530D">
        <w:rPr>
          <w:bCs/>
          <w:sz w:val="24"/>
          <w:szCs w:val="24"/>
        </w:rPr>
        <w:t xml:space="preserve"> </w:t>
      </w:r>
      <w:proofErr w:type="spellStart"/>
      <w:r w:rsidRPr="00E8530D">
        <w:rPr>
          <w:bCs/>
          <w:sz w:val="24"/>
          <w:szCs w:val="24"/>
        </w:rPr>
        <w:t>nustatymo</w:t>
      </w:r>
      <w:proofErr w:type="spellEnd"/>
      <w:r w:rsidRPr="00E8530D">
        <w:rPr>
          <w:bCs/>
          <w:sz w:val="24"/>
          <w:szCs w:val="24"/>
        </w:rPr>
        <w:t xml:space="preserve"> </w:t>
      </w:r>
      <w:proofErr w:type="spellStart"/>
      <w:r w:rsidRPr="00E8530D">
        <w:rPr>
          <w:bCs/>
          <w:sz w:val="24"/>
          <w:szCs w:val="24"/>
        </w:rPr>
        <w:t>stend</w:t>
      </w:r>
      <w:r>
        <w:rPr>
          <w:bCs/>
          <w:sz w:val="24"/>
          <w:szCs w:val="24"/>
        </w:rPr>
        <w:t>o</w:t>
      </w:r>
      <w:proofErr w:type="spellEnd"/>
      <w:r w:rsidRPr="0029346D">
        <w:rPr>
          <w:sz w:val="24"/>
          <w:szCs w:val="24"/>
        </w:rPr>
        <w:t xml:space="preserve"> </w:t>
      </w:r>
      <w:proofErr w:type="spellStart"/>
      <w:r w:rsidRPr="0029346D">
        <w:rPr>
          <w:color w:val="222222"/>
          <w:sz w:val="24"/>
          <w:szCs w:val="24"/>
          <w:shd w:val="clear" w:color="auto" w:fill="FFFFFF"/>
        </w:rPr>
        <w:t>montavimo</w:t>
      </w:r>
      <w:proofErr w:type="spellEnd"/>
      <w:r w:rsidRPr="0029346D">
        <w:rPr>
          <w:color w:val="222222"/>
          <w:sz w:val="24"/>
          <w:szCs w:val="24"/>
          <w:shd w:val="clear" w:color="auto" w:fill="FFFFFF"/>
        </w:rPr>
        <w:t>.</w:t>
      </w:r>
    </w:p>
    <w:p w14:paraId="7EE80269" w14:textId="77777777" w:rsidR="008174EB" w:rsidRPr="00380AA4" w:rsidRDefault="008174EB" w:rsidP="008174EB">
      <w:pPr>
        <w:pStyle w:val="Sraopastraipa"/>
        <w:numPr>
          <w:ilvl w:val="1"/>
          <w:numId w:val="38"/>
        </w:numPr>
        <w:jc w:val="both"/>
        <w:rPr>
          <w:b/>
          <w:sz w:val="24"/>
          <w:szCs w:val="24"/>
          <w:shd w:val="clear" w:color="auto" w:fill="FFFFFF"/>
        </w:rPr>
      </w:pPr>
      <w:proofErr w:type="spellStart"/>
      <w:r w:rsidRPr="00380AA4">
        <w:rPr>
          <w:b/>
          <w:sz w:val="24"/>
          <w:szCs w:val="24"/>
        </w:rPr>
        <w:t>Perkamiems</w:t>
      </w:r>
      <w:proofErr w:type="spellEnd"/>
      <w:r w:rsidRPr="00380AA4">
        <w:rPr>
          <w:b/>
          <w:sz w:val="24"/>
          <w:szCs w:val="24"/>
        </w:rPr>
        <w:t xml:space="preserve"> </w:t>
      </w:r>
      <w:proofErr w:type="spellStart"/>
      <w:r w:rsidRPr="00380AA4">
        <w:rPr>
          <w:b/>
          <w:bCs/>
          <w:sz w:val="24"/>
          <w:szCs w:val="24"/>
        </w:rPr>
        <w:t>Izoliacinių</w:t>
      </w:r>
      <w:proofErr w:type="spellEnd"/>
      <w:r w:rsidRPr="00380AA4">
        <w:rPr>
          <w:b/>
          <w:bCs/>
          <w:sz w:val="24"/>
          <w:szCs w:val="24"/>
        </w:rPr>
        <w:t xml:space="preserve"> </w:t>
      </w:r>
      <w:proofErr w:type="spellStart"/>
      <w:r w:rsidRPr="00380AA4">
        <w:rPr>
          <w:b/>
          <w:bCs/>
          <w:sz w:val="24"/>
          <w:szCs w:val="24"/>
        </w:rPr>
        <w:t>medžiagų</w:t>
      </w:r>
      <w:proofErr w:type="spellEnd"/>
      <w:r w:rsidRPr="00380AA4">
        <w:rPr>
          <w:b/>
          <w:bCs/>
          <w:sz w:val="24"/>
          <w:szCs w:val="24"/>
        </w:rPr>
        <w:t xml:space="preserve"> </w:t>
      </w:r>
      <w:proofErr w:type="spellStart"/>
      <w:r w:rsidRPr="00380AA4">
        <w:rPr>
          <w:b/>
          <w:bCs/>
          <w:sz w:val="24"/>
          <w:szCs w:val="24"/>
        </w:rPr>
        <w:t>terminių</w:t>
      </w:r>
      <w:proofErr w:type="spellEnd"/>
      <w:r w:rsidRPr="00380AA4">
        <w:rPr>
          <w:b/>
          <w:bCs/>
          <w:sz w:val="24"/>
          <w:szCs w:val="24"/>
        </w:rPr>
        <w:t xml:space="preserve"> </w:t>
      </w:r>
      <w:proofErr w:type="spellStart"/>
      <w:r w:rsidRPr="00380AA4">
        <w:rPr>
          <w:b/>
          <w:bCs/>
          <w:sz w:val="24"/>
          <w:szCs w:val="24"/>
        </w:rPr>
        <w:t>savybių</w:t>
      </w:r>
      <w:proofErr w:type="spellEnd"/>
      <w:r w:rsidRPr="00380AA4">
        <w:rPr>
          <w:b/>
          <w:bCs/>
          <w:sz w:val="24"/>
          <w:szCs w:val="24"/>
        </w:rPr>
        <w:t xml:space="preserve"> </w:t>
      </w:r>
      <w:proofErr w:type="spellStart"/>
      <w:r w:rsidRPr="00380AA4">
        <w:rPr>
          <w:b/>
          <w:bCs/>
          <w:sz w:val="24"/>
          <w:szCs w:val="24"/>
        </w:rPr>
        <w:t>nustatymo</w:t>
      </w:r>
      <w:proofErr w:type="spellEnd"/>
      <w:r w:rsidRPr="00380AA4">
        <w:rPr>
          <w:b/>
          <w:bCs/>
          <w:sz w:val="24"/>
          <w:szCs w:val="24"/>
        </w:rPr>
        <w:t xml:space="preserve"> </w:t>
      </w:r>
      <w:proofErr w:type="spellStart"/>
      <w:r w:rsidRPr="00380AA4">
        <w:rPr>
          <w:b/>
          <w:bCs/>
          <w:sz w:val="24"/>
          <w:szCs w:val="24"/>
        </w:rPr>
        <w:t>stendui</w:t>
      </w:r>
      <w:proofErr w:type="spellEnd"/>
      <w:r w:rsidRPr="00380AA4">
        <w:rPr>
          <w:b/>
          <w:sz w:val="24"/>
          <w:szCs w:val="24"/>
        </w:rPr>
        <w:t xml:space="preserve"> </w:t>
      </w:r>
      <w:proofErr w:type="spellStart"/>
      <w:r w:rsidRPr="00380AA4">
        <w:rPr>
          <w:b/>
          <w:sz w:val="24"/>
          <w:szCs w:val="24"/>
        </w:rPr>
        <w:t>taikomi</w:t>
      </w:r>
      <w:proofErr w:type="spellEnd"/>
      <w:r w:rsidRPr="00380AA4">
        <w:rPr>
          <w:b/>
          <w:sz w:val="24"/>
          <w:szCs w:val="24"/>
        </w:rPr>
        <w:t xml:space="preserve"> </w:t>
      </w:r>
      <w:proofErr w:type="spellStart"/>
      <w:r w:rsidRPr="00380AA4">
        <w:rPr>
          <w:b/>
          <w:sz w:val="24"/>
          <w:szCs w:val="24"/>
        </w:rPr>
        <w:t>minimalūs</w:t>
      </w:r>
      <w:proofErr w:type="spellEnd"/>
      <w:r w:rsidRPr="00380AA4">
        <w:rPr>
          <w:b/>
          <w:sz w:val="24"/>
          <w:szCs w:val="24"/>
        </w:rPr>
        <w:t xml:space="preserve"> </w:t>
      </w:r>
      <w:proofErr w:type="spellStart"/>
      <w:r w:rsidRPr="00380AA4">
        <w:rPr>
          <w:b/>
          <w:sz w:val="24"/>
          <w:szCs w:val="24"/>
        </w:rPr>
        <w:t>aplinkos</w:t>
      </w:r>
      <w:proofErr w:type="spellEnd"/>
      <w:r w:rsidRPr="00380AA4">
        <w:rPr>
          <w:b/>
          <w:sz w:val="24"/>
          <w:szCs w:val="24"/>
        </w:rPr>
        <w:t xml:space="preserve"> </w:t>
      </w:r>
      <w:proofErr w:type="spellStart"/>
      <w:r w:rsidRPr="00380AA4">
        <w:rPr>
          <w:b/>
          <w:sz w:val="24"/>
          <w:szCs w:val="24"/>
        </w:rPr>
        <w:t>apsaugos</w:t>
      </w:r>
      <w:proofErr w:type="spellEnd"/>
      <w:r w:rsidRPr="00380AA4">
        <w:rPr>
          <w:b/>
          <w:sz w:val="24"/>
          <w:szCs w:val="24"/>
        </w:rPr>
        <w:t xml:space="preserve"> </w:t>
      </w:r>
      <w:proofErr w:type="spellStart"/>
      <w:r w:rsidRPr="00380AA4">
        <w:rPr>
          <w:b/>
          <w:sz w:val="24"/>
          <w:szCs w:val="24"/>
        </w:rPr>
        <w:t>kriterijai</w:t>
      </w:r>
      <w:proofErr w:type="spellEnd"/>
      <w:r w:rsidRPr="00380AA4">
        <w:rPr>
          <w:b/>
          <w:sz w:val="24"/>
          <w:szCs w:val="24"/>
        </w:rPr>
        <w:t>:</w:t>
      </w:r>
    </w:p>
    <w:p w14:paraId="25B176A6" w14:textId="77777777" w:rsidR="008174EB" w:rsidRPr="000E5744" w:rsidRDefault="008174EB" w:rsidP="008174EB">
      <w:pPr>
        <w:pStyle w:val="Sraopastraipa"/>
        <w:numPr>
          <w:ilvl w:val="2"/>
          <w:numId w:val="38"/>
        </w:numPr>
        <w:jc w:val="both"/>
        <w:rPr>
          <w:color w:val="222222"/>
          <w:sz w:val="24"/>
          <w:szCs w:val="24"/>
          <w:shd w:val="clear" w:color="auto" w:fill="FFFFFF"/>
        </w:rPr>
      </w:pPr>
      <w:proofErr w:type="spellStart"/>
      <w:r w:rsidRPr="000E5744">
        <w:rPr>
          <w:sz w:val="24"/>
          <w:szCs w:val="24"/>
        </w:rPr>
        <w:t>Mediena</w:t>
      </w:r>
      <w:proofErr w:type="spellEnd"/>
      <w:r w:rsidRPr="000E5744">
        <w:rPr>
          <w:sz w:val="24"/>
          <w:szCs w:val="24"/>
        </w:rPr>
        <w:t xml:space="preserve"> ir </w:t>
      </w:r>
      <w:proofErr w:type="spellStart"/>
      <w:r w:rsidRPr="000E5744">
        <w:rPr>
          <w:sz w:val="24"/>
          <w:szCs w:val="24"/>
        </w:rPr>
        <w:t>jos</w:t>
      </w:r>
      <w:proofErr w:type="spellEnd"/>
      <w:r w:rsidRPr="000E5744">
        <w:rPr>
          <w:sz w:val="24"/>
          <w:szCs w:val="24"/>
        </w:rPr>
        <w:t xml:space="preserve"> </w:t>
      </w:r>
      <w:proofErr w:type="spellStart"/>
      <w:r w:rsidRPr="000E5744">
        <w:rPr>
          <w:sz w:val="24"/>
          <w:szCs w:val="24"/>
        </w:rPr>
        <w:t>produktai</w:t>
      </w:r>
      <w:proofErr w:type="spellEnd"/>
      <w:r w:rsidRPr="000E5744">
        <w:rPr>
          <w:sz w:val="24"/>
          <w:szCs w:val="24"/>
        </w:rPr>
        <w:t>:</w:t>
      </w:r>
    </w:p>
    <w:p w14:paraId="24218590" w14:textId="77777777" w:rsidR="008174EB" w:rsidRPr="000E5744" w:rsidRDefault="008174EB" w:rsidP="008174EB">
      <w:pPr>
        <w:pStyle w:val="Sraopastraipa"/>
        <w:numPr>
          <w:ilvl w:val="3"/>
          <w:numId w:val="38"/>
        </w:numPr>
        <w:jc w:val="both"/>
        <w:rPr>
          <w:color w:val="222222"/>
          <w:sz w:val="24"/>
          <w:szCs w:val="24"/>
          <w:shd w:val="clear" w:color="auto" w:fill="FFFFFF"/>
        </w:rPr>
      </w:pPr>
      <w:r w:rsidRPr="000E5744">
        <w:rPr>
          <w:sz w:val="24"/>
          <w:szCs w:val="24"/>
        </w:rPr>
        <w:t xml:space="preserve">ne </w:t>
      </w:r>
      <w:proofErr w:type="spellStart"/>
      <w:r w:rsidRPr="000E5744">
        <w:rPr>
          <w:sz w:val="24"/>
          <w:szCs w:val="24"/>
        </w:rPr>
        <w:t>mažiau</w:t>
      </w:r>
      <w:proofErr w:type="spellEnd"/>
      <w:r w:rsidRPr="000E5744">
        <w:rPr>
          <w:sz w:val="24"/>
          <w:szCs w:val="24"/>
        </w:rPr>
        <w:t xml:space="preserve"> </w:t>
      </w:r>
      <w:proofErr w:type="spellStart"/>
      <w:r w:rsidRPr="000E5744">
        <w:rPr>
          <w:sz w:val="24"/>
          <w:szCs w:val="24"/>
        </w:rPr>
        <w:t>kaip</w:t>
      </w:r>
      <w:proofErr w:type="spellEnd"/>
      <w:r w:rsidRPr="000E5744">
        <w:rPr>
          <w:sz w:val="24"/>
          <w:szCs w:val="24"/>
        </w:rPr>
        <w:t xml:space="preserve"> 80 proc. </w:t>
      </w:r>
      <w:proofErr w:type="spellStart"/>
      <w:r w:rsidRPr="000E5744">
        <w:rPr>
          <w:sz w:val="24"/>
          <w:szCs w:val="24"/>
        </w:rPr>
        <w:t>statiniuose</w:t>
      </w:r>
      <w:proofErr w:type="spellEnd"/>
      <w:r w:rsidRPr="000E5744">
        <w:rPr>
          <w:sz w:val="24"/>
          <w:szCs w:val="24"/>
        </w:rPr>
        <w:t xml:space="preserve"> </w:t>
      </w:r>
      <w:proofErr w:type="spellStart"/>
      <w:r w:rsidRPr="000E5744">
        <w:rPr>
          <w:sz w:val="24"/>
          <w:szCs w:val="24"/>
        </w:rPr>
        <w:t>naudojamos</w:t>
      </w:r>
      <w:proofErr w:type="spellEnd"/>
      <w:r w:rsidRPr="000E5744">
        <w:rPr>
          <w:sz w:val="24"/>
          <w:szCs w:val="24"/>
        </w:rPr>
        <w:t xml:space="preserve"> </w:t>
      </w:r>
      <w:proofErr w:type="spellStart"/>
      <w:r w:rsidRPr="000E5744">
        <w:rPr>
          <w:sz w:val="24"/>
          <w:szCs w:val="24"/>
        </w:rPr>
        <w:t>medienos</w:t>
      </w:r>
      <w:proofErr w:type="spellEnd"/>
      <w:r w:rsidRPr="000E5744">
        <w:rPr>
          <w:sz w:val="24"/>
          <w:szCs w:val="24"/>
        </w:rPr>
        <w:t xml:space="preserve">, </w:t>
      </w:r>
      <w:proofErr w:type="spellStart"/>
      <w:r w:rsidRPr="000E5744">
        <w:rPr>
          <w:sz w:val="24"/>
          <w:szCs w:val="24"/>
        </w:rPr>
        <w:t>medienos</w:t>
      </w:r>
      <w:proofErr w:type="spellEnd"/>
      <w:r w:rsidRPr="000E5744">
        <w:rPr>
          <w:sz w:val="24"/>
          <w:szCs w:val="24"/>
        </w:rPr>
        <w:t xml:space="preserve"> </w:t>
      </w:r>
      <w:proofErr w:type="spellStart"/>
      <w:r w:rsidRPr="000E5744">
        <w:rPr>
          <w:sz w:val="24"/>
          <w:szCs w:val="24"/>
        </w:rPr>
        <w:t>medžiagų</w:t>
      </w:r>
      <w:proofErr w:type="spellEnd"/>
      <w:r w:rsidRPr="000E5744">
        <w:rPr>
          <w:sz w:val="24"/>
          <w:szCs w:val="24"/>
        </w:rPr>
        <w:t xml:space="preserve"> ir </w:t>
      </w:r>
      <w:proofErr w:type="spellStart"/>
      <w:r w:rsidRPr="000E5744">
        <w:rPr>
          <w:sz w:val="24"/>
          <w:szCs w:val="24"/>
        </w:rPr>
        <w:t>gaminių</w:t>
      </w:r>
      <w:proofErr w:type="spellEnd"/>
      <w:r w:rsidRPr="000E5744">
        <w:rPr>
          <w:sz w:val="24"/>
          <w:szCs w:val="24"/>
        </w:rPr>
        <w:t xml:space="preserve"> </w:t>
      </w:r>
      <w:proofErr w:type="spellStart"/>
      <w:r w:rsidRPr="000E5744">
        <w:rPr>
          <w:sz w:val="24"/>
          <w:szCs w:val="24"/>
        </w:rPr>
        <w:t>turi</w:t>
      </w:r>
      <w:proofErr w:type="spellEnd"/>
      <w:r w:rsidRPr="000E5744">
        <w:rPr>
          <w:sz w:val="24"/>
          <w:szCs w:val="24"/>
        </w:rPr>
        <w:t xml:space="preserve"> </w:t>
      </w:r>
      <w:proofErr w:type="spellStart"/>
      <w:r w:rsidRPr="000E5744">
        <w:rPr>
          <w:sz w:val="24"/>
          <w:szCs w:val="24"/>
        </w:rPr>
        <w:t>būti</w:t>
      </w:r>
      <w:proofErr w:type="spellEnd"/>
      <w:r w:rsidRPr="000E5744">
        <w:rPr>
          <w:sz w:val="24"/>
          <w:szCs w:val="24"/>
        </w:rPr>
        <w:t xml:space="preserve"> </w:t>
      </w:r>
      <w:proofErr w:type="spellStart"/>
      <w:r w:rsidRPr="000E5744">
        <w:rPr>
          <w:sz w:val="24"/>
          <w:szCs w:val="24"/>
        </w:rPr>
        <w:t>iš</w:t>
      </w:r>
      <w:proofErr w:type="spellEnd"/>
      <w:r w:rsidRPr="000E5744">
        <w:rPr>
          <w:sz w:val="24"/>
          <w:szCs w:val="24"/>
        </w:rPr>
        <w:t xml:space="preserve"> </w:t>
      </w:r>
      <w:proofErr w:type="spellStart"/>
      <w:r w:rsidRPr="000E5744">
        <w:rPr>
          <w:sz w:val="24"/>
          <w:szCs w:val="24"/>
        </w:rPr>
        <w:t>miškų</w:t>
      </w:r>
      <w:proofErr w:type="spellEnd"/>
      <w:r w:rsidRPr="000E5744">
        <w:rPr>
          <w:sz w:val="24"/>
          <w:szCs w:val="24"/>
        </w:rPr>
        <w:t xml:space="preserve">, </w:t>
      </w:r>
      <w:proofErr w:type="spellStart"/>
      <w:r w:rsidRPr="000E5744">
        <w:rPr>
          <w:sz w:val="24"/>
          <w:szCs w:val="24"/>
        </w:rPr>
        <w:t>sertifikuotų</w:t>
      </w:r>
      <w:proofErr w:type="spellEnd"/>
      <w:r w:rsidRPr="000E5744">
        <w:rPr>
          <w:sz w:val="24"/>
          <w:szCs w:val="24"/>
        </w:rPr>
        <w:t xml:space="preserve"> </w:t>
      </w:r>
      <w:proofErr w:type="spellStart"/>
      <w:r w:rsidRPr="000E5744">
        <w:rPr>
          <w:sz w:val="24"/>
          <w:szCs w:val="24"/>
        </w:rPr>
        <w:t>naudojant</w:t>
      </w:r>
      <w:proofErr w:type="spellEnd"/>
      <w:r w:rsidRPr="000E5744">
        <w:rPr>
          <w:sz w:val="24"/>
          <w:szCs w:val="24"/>
        </w:rPr>
        <w:t xml:space="preserve"> FSC </w:t>
      </w:r>
      <w:proofErr w:type="spellStart"/>
      <w:r w:rsidRPr="000E5744">
        <w:rPr>
          <w:sz w:val="24"/>
          <w:szCs w:val="24"/>
        </w:rPr>
        <w:t>ar</w:t>
      </w:r>
      <w:proofErr w:type="spellEnd"/>
      <w:r w:rsidRPr="000E5744">
        <w:rPr>
          <w:sz w:val="24"/>
          <w:szCs w:val="24"/>
        </w:rPr>
        <w:t xml:space="preserve"> PEFC </w:t>
      </w:r>
      <w:proofErr w:type="spellStart"/>
      <w:r w:rsidRPr="000E5744">
        <w:rPr>
          <w:sz w:val="24"/>
          <w:szCs w:val="24"/>
        </w:rPr>
        <w:t>miškų</w:t>
      </w:r>
      <w:proofErr w:type="spellEnd"/>
      <w:r w:rsidRPr="000E5744">
        <w:rPr>
          <w:sz w:val="24"/>
          <w:szCs w:val="24"/>
        </w:rPr>
        <w:t xml:space="preserve"> </w:t>
      </w:r>
      <w:proofErr w:type="spellStart"/>
      <w:r w:rsidRPr="000E5744">
        <w:rPr>
          <w:sz w:val="24"/>
          <w:szCs w:val="24"/>
        </w:rPr>
        <w:t>sertifikavimo</w:t>
      </w:r>
      <w:proofErr w:type="spellEnd"/>
      <w:r w:rsidRPr="000E5744">
        <w:rPr>
          <w:sz w:val="24"/>
          <w:szCs w:val="24"/>
        </w:rPr>
        <w:t xml:space="preserve"> </w:t>
      </w:r>
      <w:proofErr w:type="spellStart"/>
      <w:r w:rsidRPr="000E5744">
        <w:rPr>
          <w:sz w:val="24"/>
          <w:szCs w:val="24"/>
        </w:rPr>
        <w:t>sistemas</w:t>
      </w:r>
      <w:proofErr w:type="spellEnd"/>
      <w:r w:rsidRPr="000E5744">
        <w:rPr>
          <w:sz w:val="24"/>
          <w:szCs w:val="24"/>
        </w:rPr>
        <w:t xml:space="preserve"> </w:t>
      </w:r>
      <w:proofErr w:type="spellStart"/>
      <w:r w:rsidRPr="000E5744">
        <w:rPr>
          <w:sz w:val="24"/>
          <w:szCs w:val="24"/>
        </w:rPr>
        <w:t>arba</w:t>
      </w:r>
      <w:proofErr w:type="spellEnd"/>
      <w:r w:rsidRPr="000E5744">
        <w:rPr>
          <w:sz w:val="24"/>
          <w:szCs w:val="24"/>
        </w:rPr>
        <w:t xml:space="preserve"> </w:t>
      </w:r>
      <w:proofErr w:type="spellStart"/>
      <w:r w:rsidRPr="000E5744">
        <w:rPr>
          <w:sz w:val="24"/>
          <w:szCs w:val="24"/>
        </w:rPr>
        <w:t>lygiavertes</w:t>
      </w:r>
      <w:proofErr w:type="spellEnd"/>
      <w:r w:rsidRPr="000E5744">
        <w:rPr>
          <w:sz w:val="24"/>
          <w:szCs w:val="24"/>
        </w:rPr>
        <w:t xml:space="preserve"> </w:t>
      </w:r>
      <w:proofErr w:type="spellStart"/>
      <w:r w:rsidRPr="000E5744">
        <w:rPr>
          <w:sz w:val="24"/>
          <w:szCs w:val="24"/>
        </w:rPr>
        <w:t>sertifikavimo</w:t>
      </w:r>
      <w:proofErr w:type="spellEnd"/>
      <w:r w:rsidRPr="000E5744">
        <w:rPr>
          <w:sz w:val="24"/>
          <w:szCs w:val="24"/>
        </w:rPr>
        <w:t xml:space="preserve"> </w:t>
      </w:r>
      <w:proofErr w:type="spellStart"/>
      <w:r w:rsidRPr="000E5744">
        <w:rPr>
          <w:sz w:val="24"/>
          <w:szCs w:val="24"/>
        </w:rPr>
        <w:t>sistemas</w:t>
      </w:r>
      <w:proofErr w:type="spellEnd"/>
      <w:r w:rsidRPr="000E5744">
        <w:rPr>
          <w:sz w:val="24"/>
          <w:szCs w:val="24"/>
        </w:rPr>
        <w:t>;</w:t>
      </w:r>
    </w:p>
    <w:p w14:paraId="350DB530" w14:textId="77777777" w:rsidR="008174EB" w:rsidRPr="008620C1" w:rsidRDefault="008174EB" w:rsidP="008174EB">
      <w:pPr>
        <w:pStyle w:val="Sraopastraipa"/>
        <w:numPr>
          <w:ilvl w:val="3"/>
          <w:numId w:val="38"/>
        </w:numPr>
        <w:jc w:val="both"/>
        <w:rPr>
          <w:color w:val="222222"/>
          <w:sz w:val="24"/>
          <w:szCs w:val="24"/>
          <w:shd w:val="clear" w:color="auto" w:fill="FFFFFF"/>
        </w:rPr>
      </w:pPr>
      <w:proofErr w:type="spellStart"/>
      <w:r w:rsidRPr="000E5744">
        <w:rPr>
          <w:sz w:val="24"/>
          <w:szCs w:val="24"/>
          <w:lang w:eastAsia="lt-LT"/>
        </w:rPr>
        <w:t>plokštėse</w:t>
      </w:r>
      <w:proofErr w:type="spellEnd"/>
      <w:r w:rsidRPr="000E5744">
        <w:rPr>
          <w:sz w:val="24"/>
          <w:szCs w:val="24"/>
          <w:lang w:eastAsia="lt-LT"/>
        </w:rPr>
        <w:t xml:space="preserve">, </w:t>
      </w:r>
      <w:proofErr w:type="spellStart"/>
      <w:r w:rsidRPr="000E5744">
        <w:rPr>
          <w:sz w:val="24"/>
          <w:szCs w:val="24"/>
          <w:lang w:eastAsia="lt-LT"/>
        </w:rPr>
        <w:t>kuriose</w:t>
      </w:r>
      <w:proofErr w:type="spellEnd"/>
      <w:r w:rsidRPr="000E5744">
        <w:rPr>
          <w:sz w:val="24"/>
          <w:szCs w:val="24"/>
          <w:lang w:eastAsia="lt-LT"/>
        </w:rPr>
        <w:t xml:space="preserve"> </w:t>
      </w:r>
      <w:proofErr w:type="spellStart"/>
      <w:r w:rsidRPr="000E5744">
        <w:rPr>
          <w:sz w:val="24"/>
          <w:szCs w:val="24"/>
          <w:lang w:eastAsia="lt-LT"/>
        </w:rPr>
        <w:t>yra</w:t>
      </w:r>
      <w:proofErr w:type="spellEnd"/>
      <w:r w:rsidRPr="000E5744">
        <w:rPr>
          <w:sz w:val="24"/>
          <w:szCs w:val="24"/>
          <w:lang w:eastAsia="lt-LT"/>
        </w:rPr>
        <w:t xml:space="preserve"> </w:t>
      </w:r>
      <w:proofErr w:type="spellStart"/>
      <w:r w:rsidRPr="000E5744">
        <w:rPr>
          <w:sz w:val="24"/>
          <w:szCs w:val="24"/>
          <w:lang w:eastAsia="lt-LT"/>
        </w:rPr>
        <w:t>formaldehido</w:t>
      </w:r>
      <w:proofErr w:type="spellEnd"/>
      <w:r w:rsidRPr="000E5744">
        <w:rPr>
          <w:sz w:val="24"/>
          <w:szCs w:val="24"/>
          <w:lang w:eastAsia="lt-LT"/>
        </w:rPr>
        <w:t xml:space="preserve"> </w:t>
      </w:r>
      <w:proofErr w:type="spellStart"/>
      <w:r w:rsidRPr="000E5744">
        <w:rPr>
          <w:sz w:val="24"/>
          <w:szCs w:val="24"/>
          <w:lang w:eastAsia="lt-LT"/>
        </w:rPr>
        <w:t>rišamųjų</w:t>
      </w:r>
      <w:proofErr w:type="spellEnd"/>
      <w:r w:rsidRPr="000E5744">
        <w:rPr>
          <w:sz w:val="24"/>
          <w:szCs w:val="24"/>
          <w:lang w:eastAsia="lt-LT"/>
        </w:rPr>
        <w:t xml:space="preserve"> </w:t>
      </w:r>
      <w:proofErr w:type="spellStart"/>
      <w:r w:rsidRPr="000E5744">
        <w:rPr>
          <w:sz w:val="24"/>
          <w:szCs w:val="24"/>
          <w:lang w:eastAsia="lt-LT"/>
        </w:rPr>
        <w:t>medžiagų</w:t>
      </w:r>
      <w:proofErr w:type="spellEnd"/>
      <w:r w:rsidRPr="000E5744">
        <w:rPr>
          <w:sz w:val="24"/>
          <w:szCs w:val="24"/>
          <w:lang w:eastAsia="lt-LT"/>
        </w:rPr>
        <w:t xml:space="preserve">, </w:t>
      </w:r>
      <w:proofErr w:type="spellStart"/>
      <w:r w:rsidRPr="000E5744">
        <w:rPr>
          <w:sz w:val="24"/>
          <w:szCs w:val="24"/>
          <w:lang w:eastAsia="lt-LT"/>
        </w:rPr>
        <w:t>formaldehido</w:t>
      </w:r>
      <w:proofErr w:type="spellEnd"/>
      <w:r w:rsidRPr="000E5744">
        <w:rPr>
          <w:sz w:val="24"/>
          <w:szCs w:val="24"/>
          <w:lang w:eastAsia="lt-LT"/>
        </w:rPr>
        <w:t xml:space="preserve"> </w:t>
      </w:r>
      <w:proofErr w:type="spellStart"/>
      <w:r w:rsidRPr="000E5744">
        <w:rPr>
          <w:sz w:val="24"/>
          <w:szCs w:val="24"/>
          <w:lang w:eastAsia="lt-LT"/>
        </w:rPr>
        <w:t>emisija</w:t>
      </w:r>
      <w:proofErr w:type="spellEnd"/>
      <w:r w:rsidRPr="000E5744">
        <w:rPr>
          <w:sz w:val="24"/>
          <w:szCs w:val="24"/>
          <w:lang w:eastAsia="lt-LT"/>
        </w:rPr>
        <w:t xml:space="preserve"> į </w:t>
      </w:r>
      <w:proofErr w:type="spellStart"/>
      <w:r w:rsidRPr="000E5744">
        <w:rPr>
          <w:sz w:val="24"/>
          <w:szCs w:val="24"/>
          <w:lang w:eastAsia="lt-LT"/>
        </w:rPr>
        <w:t>atmosferą</w:t>
      </w:r>
      <w:proofErr w:type="spellEnd"/>
      <w:r w:rsidRPr="000E5744">
        <w:rPr>
          <w:sz w:val="24"/>
          <w:szCs w:val="24"/>
          <w:lang w:eastAsia="lt-LT"/>
        </w:rPr>
        <w:t xml:space="preserve"> E1 </w:t>
      </w:r>
      <w:proofErr w:type="spellStart"/>
      <w:r w:rsidRPr="000E5744">
        <w:rPr>
          <w:sz w:val="24"/>
          <w:szCs w:val="24"/>
          <w:lang w:eastAsia="lt-LT"/>
        </w:rPr>
        <w:t>klasės</w:t>
      </w:r>
      <w:proofErr w:type="spellEnd"/>
      <w:r w:rsidRPr="000E5744">
        <w:rPr>
          <w:sz w:val="24"/>
          <w:szCs w:val="24"/>
          <w:lang w:eastAsia="lt-LT"/>
        </w:rPr>
        <w:t xml:space="preserve"> </w:t>
      </w:r>
      <w:proofErr w:type="spellStart"/>
      <w:r w:rsidRPr="000E5744">
        <w:rPr>
          <w:sz w:val="24"/>
          <w:szCs w:val="24"/>
          <w:lang w:eastAsia="lt-LT"/>
        </w:rPr>
        <w:t>plokštėms</w:t>
      </w:r>
      <w:proofErr w:type="spellEnd"/>
      <w:r w:rsidRPr="000E5744">
        <w:rPr>
          <w:sz w:val="24"/>
          <w:szCs w:val="24"/>
          <w:lang w:eastAsia="lt-LT"/>
        </w:rPr>
        <w:t xml:space="preserve"> </w:t>
      </w:r>
      <w:proofErr w:type="spellStart"/>
      <w:r w:rsidRPr="000E5744">
        <w:rPr>
          <w:sz w:val="24"/>
          <w:szCs w:val="24"/>
          <w:lang w:eastAsia="lt-LT"/>
        </w:rPr>
        <w:t>turi</w:t>
      </w:r>
      <w:proofErr w:type="spellEnd"/>
      <w:r w:rsidRPr="000E5744">
        <w:rPr>
          <w:sz w:val="24"/>
          <w:szCs w:val="24"/>
          <w:lang w:eastAsia="lt-LT"/>
        </w:rPr>
        <w:t xml:space="preserve"> </w:t>
      </w:r>
      <w:proofErr w:type="spellStart"/>
      <w:r w:rsidRPr="000E5744">
        <w:rPr>
          <w:sz w:val="24"/>
          <w:szCs w:val="24"/>
          <w:lang w:eastAsia="lt-LT"/>
        </w:rPr>
        <w:t>būti</w:t>
      </w:r>
      <w:proofErr w:type="spellEnd"/>
      <w:r w:rsidRPr="000E5744">
        <w:rPr>
          <w:sz w:val="24"/>
          <w:szCs w:val="24"/>
          <w:lang w:eastAsia="lt-LT"/>
        </w:rPr>
        <w:t xml:space="preserve"> ne </w:t>
      </w:r>
      <w:proofErr w:type="spellStart"/>
      <w:r w:rsidRPr="000E5744">
        <w:rPr>
          <w:sz w:val="24"/>
          <w:szCs w:val="24"/>
          <w:lang w:eastAsia="lt-LT"/>
        </w:rPr>
        <w:t>didesnė</w:t>
      </w:r>
      <w:proofErr w:type="spellEnd"/>
      <w:r w:rsidRPr="000E5744">
        <w:rPr>
          <w:sz w:val="24"/>
          <w:szCs w:val="24"/>
          <w:lang w:eastAsia="lt-LT"/>
        </w:rPr>
        <w:t xml:space="preserve"> </w:t>
      </w:r>
      <w:proofErr w:type="spellStart"/>
      <w:r w:rsidRPr="000E5744">
        <w:rPr>
          <w:sz w:val="24"/>
          <w:szCs w:val="24"/>
          <w:lang w:eastAsia="lt-LT"/>
        </w:rPr>
        <w:t>kaip</w:t>
      </w:r>
      <w:proofErr w:type="spellEnd"/>
      <w:r w:rsidRPr="000E5744">
        <w:rPr>
          <w:sz w:val="24"/>
          <w:szCs w:val="24"/>
          <w:lang w:eastAsia="lt-LT"/>
        </w:rPr>
        <w:t xml:space="preserve"> 0,124 mg/m</w:t>
      </w:r>
      <w:r w:rsidRPr="000E5744">
        <w:rPr>
          <w:sz w:val="24"/>
          <w:szCs w:val="24"/>
          <w:vertAlign w:val="superscript"/>
          <w:lang w:eastAsia="lt-LT"/>
        </w:rPr>
        <w:t>3</w:t>
      </w:r>
      <w:r w:rsidRPr="000E5744">
        <w:rPr>
          <w:sz w:val="24"/>
          <w:szCs w:val="24"/>
          <w:lang w:eastAsia="lt-LT"/>
        </w:rPr>
        <w:t xml:space="preserve"> </w:t>
      </w:r>
      <w:proofErr w:type="spellStart"/>
      <w:r w:rsidRPr="000E5744">
        <w:rPr>
          <w:sz w:val="24"/>
          <w:szCs w:val="24"/>
          <w:lang w:eastAsia="lt-LT"/>
        </w:rPr>
        <w:t>oro</w:t>
      </w:r>
      <w:proofErr w:type="spellEnd"/>
      <w:r w:rsidRPr="000E5744">
        <w:rPr>
          <w:sz w:val="24"/>
          <w:szCs w:val="24"/>
          <w:lang w:eastAsia="lt-LT"/>
        </w:rPr>
        <w:t xml:space="preserve"> </w:t>
      </w:r>
      <w:proofErr w:type="spellStart"/>
      <w:r w:rsidRPr="000E5744">
        <w:rPr>
          <w:sz w:val="24"/>
          <w:szCs w:val="24"/>
          <w:lang w:eastAsia="lt-LT"/>
        </w:rPr>
        <w:t>pagal</w:t>
      </w:r>
      <w:proofErr w:type="spellEnd"/>
      <w:r w:rsidRPr="000E5744">
        <w:rPr>
          <w:sz w:val="24"/>
          <w:szCs w:val="24"/>
          <w:lang w:eastAsia="lt-LT"/>
        </w:rPr>
        <w:t xml:space="preserve"> </w:t>
      </w:r>
      <w:proofErr w:type="spellStart"/>
      <w:r w:rsidRPr="000E5744">
        <w:rPr>
          <w:sz w:val="24"/>
          <w:szCs w:val="24"/>
          <w:lang w:eastAsia="lt-LT"/>
        </w:rPr>
        <w:t>bandymo</w:t>
      </w:r>
      <w:proofErr w:type="spellEnd"/>
      <w:r w:rsidRPr="000E5744">
        <w:rPr>
          <w:sz w:val="24"/>
          <w:szCs w:val="24"/>
          <w:lang w:eastAsia="lt-LT"/>
        </w:rPr>
        <w:t xml:space="preserve"> </w:t>
      </w:r>
      <w:proofErr w:type="spellStart"/>
      <w:r w:rsidRPr="000E5744">
        <w:rPr>
          <w:sz w:val="24"/>
          <w:szCs w:val="24"/>
          <w:lang w:eastAsia="lt-LT"/>
        </w:rPr>
        <w:t>metodą</w:t>
      </w:r>
      <w:proofErr w:type="spellEnd"/>
      <w:r w:rsidRPr="000E5744">
        <w:rPr>
          <w:sz w:val="24"/>
          <w:szCs w:val="24"/>
          <w:lang w:eastAsia="lt-LT"/>
        </w:rPr>
        <w:t xml:space="preserve"> LST EN 13986 „</w:t>
      </w:r>
      <w:proofErr w:type="spellStart"/>
      <w:r w:rsidRPr="000E5744">
        <w:rPr>
          <w:sz w:val="24"/>
          <w:szCs w:val="24"/>
          <w:lang w:eastAsia="lt-LT"/>
        </w:rPr>
        <w:t>Medienos</w:t>
      </w:r>
      <w:proofErr w:type="spellEnd"/>
      <w:r w:rsidRPr="000E5744">
        <w:rPr>
          <w:sz w:val="24"/>
          <w:szCs w:val="24"/>
          <w:lang w:eastAsia="lt-LT"/>
        </w:rPr>
        <w:t xml:space="preserve"> </w:t>
      </w:r>
      <w:proofErr w:type="spellStart"/>
      <w:r w:rsidRPr="000E5744">
        <w:rPr>
          <w:sz w:val="24"/>
          <w:szCs w:val="24"/>
          <w:lang w:eastAsia="lt-LT"/>
        </w:rPr>
        <w:t>skydai</w:t>
      </w:r>
      <w:proofErr w:type="spellEnd"/>
      <w:r w:rsidRPr="000E5744">
        <w:rPr>
          <w:sz w:val="24"/>
          <w:szCs w:val="24"/>
          <w:lang w:eastAsia="lt-LT"/>
        </w:rPr>
        <w:t xml:space="preserve">, </w:t>
      </w:r>
      <w:proofErr w:type="spellStart"/>
      <w:r w:rsidRPr="000E5744">
        <w:rPr>
          <w:sz w:val="24"/>
          <w:szCs w:val="24"/>
          <w:lang w:eastAsia="lt-LT"/>
        </w:rPr>
        <w:t>naudojami</w:t>
      </w:r>
      <w:proofErr w:type="spellEnd"/>
      <w:r w:rsidRPr="000E5744">
        <w:rPr>
          <w:sz w:val="24"/>
          <w:szCs w:val="24"/>
          <w:lang w:eastAsia="lt-LT"/>
        </w:rPr>
        <w:t xml:space="preserve"> </w:t>
      </w:r>
      <w:proofErr w:type="spellStart"/>
      <w:r w:rsidRPr="000E5744">
        <w:rPr>
          <w:sz w:val="24"/>
          <w:szCs w:val="24"/>
          <w:lang w:eastAsia="lt-LT"/>
        </w:rPr>
        <w:t>statybinėms</w:t>
      </w:r>
      <w:proofErr w:type="spellEnd"/>
      <w:r w:rsidRPr="000E5744">
        <w:rPr>
          <w:sz w:val="24"/>
          <w:szCs w:val="24"/>
          <w:lang w:eastAsia="lt-LT"/>
        </w:rPr>
        <w:t xml:space="preserve"> </w:t>
      </w:r>
      <w:proofErr w:type="spellStart"/>
      <w:r w:rsidRPr="000E5744">
        <w:rPr>
          <w:sz w:val="24"/>
          <w:szCs w:val="24"/>
          <w:lang w:eastAsia="lt-LT"/>
        </w:rPr>
        <w:t>konstrukcijoms</w:t>
      </w:r>
      <w:proofErr w:type="spellEnd"/>
      <w:r w:rsidRPr="000E5744">
        <w:rPr>
          <w:sz w:val="24"/>
          <w:szCs w:val="24"/>
          <w:lang w:eastAsia="lt-LT"/>
        </w:rPr>
        <w:t xml:space="preserve">. </w:t>
      </w:r>
      <w:proofErr w:type="spellStart"/>
      <w:r w:rsidRPr="000E5744">
        <w:rPr>
          <w:sz w:val="24"/>
          <w:szCs w:val="24"/>
          <w:lang w:eastAsia="lt-LT"/>
        </w:rPr>
        <w:t>Charakteristikos</w:t>
      </w:r>
      <w:proofErr w:type="spellEnd"/>
      <w:r w:rsidRPr="000E5744">
        <w:rPr>
          <w:sz w:val="24"/>
          <w:szCs w:val="24"/>
          <w:lang w:eastAsia="lt-LT"/>
        </w:rPr>
        <w:t xml:space="preserve">, </w:t>
      </w:r>
      <w:proofErr w:type="spellStart"/>
      <w:r w:rsidRPr="000E5744">
        <w:rPr>
          <w:sz w:val="24"/>
          <w:szCs w:val="24"/>
          <w:lang w:eastAsia="lt-LT"/>
        </w:rPr>
        <w:t>atitikties</w:t>
      </w:r>
      <w:proofErr w:type="spellEnd"/>
      <w:r w:rsidRPr="000E5744">
        <w:rPr>
          <w:sz w:val="24"/>
          <w:szCs w:val="24"/>
          <w:lang w:eastAsia="lt-LT"/>
        </w:rPr>
        <w:t xml:space="preserve"> </w:t>
      </w:r>
      <w:proofErr w:type="spellStart"/>
      <w:r w:rsidRPr="000E5744">
        <w:rPr>
          <w:sz w:val="24"/>
          <w:szCs w:val="24"/>
          <w:lang w:eastAsia="lt-LT"/>
        </w:rPr>
        <w:t>įvertinimas</w:t>
      </w:r>
      <w:proofErr w:type="spellEnd"/>
      <w:r w:rsidRPr="000E5744">
        <w:rPr>
          <w:sz w:val="24"/>
          <w:szCs w:val="24"/>
          <w:lang w:eastAsia="lt-LT"/>
        </w:rPr>
        <w:t xml:space="preserve"> ir </w:t>
      </w:r>
      <w:proofErr w:type="spellStart"/>
      <w:proofErr w:type="gramStart"/>
      <w:r w:rsidRPr="000E5744">
        <w:rPr>
          <w:sz w:val="24"/>
          <w:szCs w:val="24"/>
          <w:lang w:eastAsia="lt-LT"/>
        </w:rPr>
        <w:t>ženklinimas</w:t>
      </w:r>
      <w:proofErr w:type="spellEnd"/>
      <w:r w:rsidRPr="000E5744">
        <w:rPr>
          <w:sz w:val="24"/>
          <w:szCs w:val="24"/>
          <w:lang w:eastAsia="lt-LT"/>
        </w:rPr>
        <w:t>“ (</w:t>
      </w:r>
      <w:proofErr w:type="spellStart"/>
      <w:proofErr w:type="gramEnd"/>
      <w:r w:rsidRPr="000E5744">
        <w:rPr>
          <w:sz w:val="24"/>
          <w:szCs w:val="24"/>
          <w:lang w:eastAsia="lt-LT"/>
        </w:rPr>
        <w:t>arba</w:t>
      </w:r>
      <w:proofErr w:type="spellEnd"/>
      <w:r w:rsidRPr="000E5744">
        <w:rPr>
          <w:sz w:val="24"/>
          <w:szCs w:val="24"/>
          <w:lang w:eastAsia="lt-LT"/>
        </w:rPr>
        <w:t xml:space="preserve"> </w:t>
      </w:r>
      <w:proofErr w:type="spellStart"/>
      <w:r w:rsidRPr="000E5744">
        <w:rPr>
          <w:sz w:val="24"/>
          <w:szCs w:val="24"/>
          <w:lang w:eastAsia="lt-LT"/>
        </w:rPr>
        <w:t>lygiavertį</w:t>
      </w:r>
      <w:proofErr w:type="spellEnd"/>
      <w:r w:rsidRPr="000E5744">
        <w:rPr>
          <w:sz w:val="24"/>
          <w:szCs w:val="24"/>
          <w:lang w:eastAsia="lt-LT"/>
        </w:rPr>
        <w:t xml:space="preserve"> </w:t>
      </w:r>
      <w:proofErr w:type="spellStart"/>
      <w:r w:rsidRPr="000E5744">
        <w:rPr>
          <w:sz w:val="24"/>
          <w:szCs w:val="24"/>
          <w:lang w:eastAsia="lt-LT"/>
        </w:rPr>
        <w:t>standartą</w:t>
      </w:r>
      <w:proofErr w:type="spellEnd"/>
      <w:r w:rsidRPr="000E5744">
        <w:rPr>
          <w:sz w:val="24"/>
          <w:szCs w:val="24"/>
          <w:lang w:eastAsia="lt-LT"/>
        </w:rPr>
        <w:t xml:space="preserve">) </w:t>
      </w:r>
      <w:proofErr w:type="spellStart"/>
      <w:r w:rsidRPr="000E5744">
        <w:rPr>
          <w:sz w:val="24"/>
          <w:szCs w:val="24"/>
          <w:lang w:eastAsia="lt-LT"/>
        </w:rPr>
        <w:t>arba</w:t>
      </w:r>
      <w:proofErr w:type="spellEnd"/>
      <w:r w:rsidRPr="000E5744">
        <w:rPr>
          <w:sz w:val="24"/>
          <w:szCs w:val="24"/>
          <w:lang w:eastAsia="lt-LT"/>
        </w:rPr>
        <w:t xml:space="preserve"> </w:t>
      </w:r>
      <w:proofErr w:type="spellStart"/>
      <w:r w:rsidRPr="000E5744">
        <w:rPr>
          <w:sz w:val="24"/>
          <w:szCs w:val="24"/>
          <w:lang w:eastAsia="lt-LT"/>
        </w:rPr>
        <w:t>formaldehido</w:t>
      </w:r>
      <w:proofErr w:type="spellEnd"/>
      <w:r w:rsidRPr="000E5744">
        <w:rPr>
          <w:sz w:val="24"/>
          <w:szCs w:val="24"/>
          <w:lang w:eastAsia="lt-LT"/>
        </w:rPr>
        <w:t xml:space="preserve"> </w:t>
      </w:r>
      <w:proofErr w:type="spellStart"/>
      <w:r w:rsidRPr="000E5744">
        <w:rPr>
          <w:sz w:val="24"/>
          <w:szCs w:val="24"/>
          <w:lang w:eastAsia="lt-LT"/>
        </w:rPr>
        <w:t>koncentracija</w:t>
      </w:r>
      <w:proofErr w:type="spellEnd"/>
      <w:r w:rsidRPr="000E5744">
        <w:rPr>
          <w:sz w:val="24"/>
          <w:szCs w:val="24"/>
          <w:lang w:eastAsia="lt-LT"/>
        </w:rPr>
        <w:t xml:space="preserve"> </w:t>
      </w:r>
      <w:proofErr w:type="spellStart"/>
      <w:r w:rsidRPr="000E5744">
        <w:rPr>
          <w:sz w:val="24"/>
          <w:szCs w:val="24"/>
          <w:lang w:eastAsia="lt-LT"/>
        </w:rPr>
        <w:t>turi</w:t>
      </w:r>
      <w:proofErr w:type="spellEnd"/>
      <w:r w:rsidRPr="000E5744">
        <w:rPr>
          <w:sz w:val="24"/>
          <w:szCs w:val="24"/>
          <w:lang w:eastAsia="lt-LT"/>
        </w:rPr>
        <w:t xml:space="preserve"> </w:t>
      </w:r>
      <w:proofErr w:type="spellStart"/>
      <w:r w:rsidRPr="000E5744">
        <w:rPr>
          <w:sz w:val="24"/>
          <w:szCs w:val="24"/>
          <w:lang w:eastAsia="lt-LT"/>
        </w:rPr>
        <w:t>būti</w:t>
      </w:r>
      <w:proofErr w:type="spellEnd"/>
      <w:r w:rsidRPr="000E5744">
        <w:rPr>
          <w:sz w:val="24"/>
          <w:szCs w:val="24"/>
          <w:lang w:eastAsia="lt-LT"/>
        </w:rPr>
        <w:t xml:space="preserve"> ne </w:t>
      </w:r>
      <w:proofErr w:type="spellStart"/>
      <w:r w:rsidRPr="000E5744">
        <w:rPr>
          <w:sz w:val="24"/>
          <w:szCs w:val="24"/>
          <w:lang w:eastAsia="lt-LT"/>
        </w:rPr>
        <w:t>didesnė</w:t>
      </w:r>
      <w:proofErr w:type="spellEnd"/>
      <w:r w:rsidRPr="000E5744">
        <w:rPr>
          <w:sz w:val="24"/>
          <w:szCs w:val="24"/>
          <w:lang w:eastAsia="lt-LT"/>
        </w:rPr>
        <w:t xml:space="preserve"> </w:t>
      </w:r>
      <w:proofErr w:type="spellStart"/>
      <w:r w:rsidRPr="000E5744">
        <w:rPr>
          <w:sz w:val="24"/>
          <w:szCs w:val="24"/>
          <w:lang w:eastAsia="lt-LT"/>
        </w:rPr>
        <w:t>kaip</w:t>
      </w:r>
      <w:proofErr w:type="spellEnd"/>
      <w:r w:rsidRPr="000E5744">
        <w:rPr>
          <w:sz w:val="24"/>
          <w:szCs w:val="24"/>
          <w:lang w:eastAsia="lt-LT"/>
        </w:rPr>
        <w:t xml:space="preserve"> 0,1 ppm </w:t>
      </w:r>
      <w:proofErr w:type="spellStart"/>
      <w:r w:rsidRPr="000E5744">
        <w:rPr>
          <w:sz w:val="24"/>
          <w:szCs w:val="24"/>
          <w:lang w:eastAsia="lt-LT"/>
        </w:rPr>
        <w:t>pagal</w:t>
      </w:r>
      <w:proofErr w:type="spellEnd"/>
      <w:r w:rsidRPr="000E5744">
        <w:rPr>
          <w:sz w:val="24"/>
          <w:szCs w:val="24"/>
          <w:lang w:eastAsia="lt-LT"/>
        </w:rPr>
        <w:t xml:space="preserve"> </w:t>
      </w:r>
      <w:proofErr w:type="spellStart"/>
      <w:r w:rsidRPr="000E5744">
        <w:rPr>
          <w:sz w:val="24"/>
          <w:szCs w:val="24"/>
          <w:lang w:eastAsia="lt-LT"/>
        </w:rPr>
        <w:t>bandymo</w:t>
      </w:r>
      <w:proofErr w:type="spellEnd"/>
      <w:r w:rsidRPr="000E5744">
        <w:rPr>
          <w:sz w:val="24"/>
          <w:szCs w:val="24"/>
          <w:lang w:eastAsia="lt-LT"/>
        </w:rPr>
        <w:t xml:space="preserve"> </w:t>
      </w:r>
      <w:proofErr w:type="spellStart"/>
      <w:r w:rsidRPr="000E5744">
        <w:rPr>
          <w:sz w:val="24"/>
          <w:szCs w:val="24"/>
          <w:lang w:eastAsia="lt-LT"/>
        </w:rPr>
        <w:t>metodą</w:t>
      </w:r>
      <w:proofErr w:type="spellEnd"/>
      <w:r w:rsidRPr="000E5744">
        <w:rPr>
          <w:sz w:val="24"/>
          <w:szCs w:val="24"/>
          <w:lang w:eastAsia="lt-LT"/>
        </w:rPr>
        <w:t xml:space="preserve"> LST EN 717-1 „</w:t>
      </w:r>
      <w:proofErr w:type="spellStart"/>
      <w:r w:rsidRPr="000E5744">
        <w:rPr>
          <w:sz w:val="24"/>
          <w:szCs w:val="24"/>
          <w:lang w:eastAsia="lt-LT"/>
        </w:rPr>
        <w:t>Medienos</w:t>
      </w:r>
      <w:proofErr w:type="spellEnd"/>
      <w:r w:rsidRPr="000E5744">
        <w:rPr>
          <w:sz w:val="24"/>
          <w:szCs w:val="24"/>
          <w:lang w:eastAsia="lt-LT"/>
        </w:rPr>
        <w:t xml:space="preserve"> </w:t>
      </w:r>
      <w:proofErr w:type="spellStart"/>
      <w:r w:rsidRPr="000E5744">
        <w:rPr>
          <w:sz w:val="24"/>
          <w:szCs w:val="24"/>
          <w:lang w:eastAsia="lt-LT"/>
        </w:rPr>
        <w:t>skydai</w:t>
      </w:r>
      <w:proofErr w:type="spellEnd"/>
      <w:r w:rsidRPr="000E5744">
        <w:rPr>
          <w:sz w:val="24"/>
          <w:szCs w:val="24"/>
          <w:lang w:eastAsia="lt-LT"/>
        </w:rPr>
        <w:t xml:space="preserve">. </w:t>
      </w:r>
      <w:proofErr w:type="spellStart"/>
      <w:r w:rsidRPr="000E5744">
        <w:rPr>
          <w:sz w:val="24"/>
          <w:szCs w:val="24"/>
        </w:rPr>
        <w:t>Formaldehido</w:t>
      </w:r>
      <w:proofErr w:type="spellEnd"/>
      <w:r w:rsidRPr="000E5744">
        <w:rPr>
          <w:sz w:val="24"/>
          <w:szCs w:val="24"/>
        </w:rPr>
        <w:t xml:space="preserve"> </w:t>
      </w:r>
      <w:proofErr w:type="spellStart"/>
      <w:r w:rsidRPr="000E5744">
        <w:rPr>
          <w:sz w:val="24"/>
          <w:szCs w:val="24"/>
        </w:rPr>
        <w:t>išsiskyrimo</w:t>
      </w:r>
      <w:proofErr w:type="spellEnd"/>
      <w:r w:rsidRPr="000E5744">
        <w:rPr>
          <w:sz w:val="24"/>
          <w:szCs w:val="24"/>
        </w:rPr>
        <w:t xml:space="preserve"> </w:t>
      </w:r>
      <w:proofErr w:type="spellStart"/>
      <w:r w:rsidRPr="000E5744">
        <w:rPr>
          <w:sz w:val="24"/>
          <w:szCs w:val="24"/>
        </w:rPr>
        <w:t>nustatymas</w:t>
      </w:r>
      <w:proofErr w:type="spellEnd"/>
      <w:r w:rsidRPr="000E5744">
        <w:rPr>
          <w:sz w:val="24"/>
          <w:szCs w:val="24"/>
        </w:rPr>
        <w:t xml:space="preserve">. 1 </w:t>
      </w:r>
      <w:proofErr w:type="spellStart"/>
      <w:r w:rsidRPr="000E5744">
        <w:rPr>
          <w:sz w:val="24"/>
          <w:szCs w:val="24"/>
        </w:rPr>
        <w:t>dalis</w:t>
      </w:r>
      <w:proofErr w:type="spellEnd"/>
      <w:r w:rsidRPr="000E5744">
        <w:rPr>
          <w:sz w:val="24"/>
          <w:szCs w:val="24"/>
        </w:rPr>
        <w:t xml:space="preserve">. </w:t>
      </w:r>
      <w:proofErr w:type="spellStart"/>
      <w:r w:rsidRPr="000E5744">
        <w:rPr>
          <w:sz w:val="24"/>
          <w:szCs w:val="24"/>
        </w:rPr>
        <w:t>Formaldehido</w:t>
      </w:r>
      <w:proofErr w:type="spellEnd"/>
      <w:r w:rsidRPr="000E5744">
        <w:rPr>
          <w:sz w:val="24"/>
          <w:szCs w:val="24"/>
        </w:rPr>
        <w:t xml:space="preserve"> </w:t>
      </w:r>
      <w:proofErr w:type="spellStart"/>
      <w:r w:rsidRPr="000E5744">
        <w:rPr>
          <w:sz w:val="24"/>
          <w:szCs w:val="24"/>
        </w:rPr>
        <w:t>išsiskyrimo</w:t>
      </w:r>
      <w:proofErr w:type="spellEnd"/>
      <w:r w:rsidRPr="000E5744">
        <w:rPr>
          <w:sz w:val="24"/>
          <w:szCs w:val="24"/>
        </w:rPr>
        <w:t xml:space="preserve"> </w:t>
      </w:r>
      <w:proofErr w:type="spellStart"/>
      <w:r w:rsidRPr="000E5744">
        <w:rPr>
          <w:sz w:val="24"/>
          <w:szCs w:val="24"/>
        </w:rPr>
        <w:t>nustatymas</w:t>
      </w:r>
      <w:proofErr w:type="spellEnd"/>
      <w:r w:rsidRPr="000E5744">
        <w:rPr>
          <w:sz w:val="24"/>
          <w:szCs w:val="24"/>
        </w:rPr>
        <w:t xml:space="preserve"> </w:t>
      </w:r>
      <w:proofErr w:type="spellStart"/>
      <w:r w:rsidRPr="000E5744">
        <w:rPr>
          <w:sz w:val="24"/>
          <w:szCs w:val="24"/>
        </w:rPr>
        <w:t>kameros</w:t>
      </w:r>
      <w:proofErr w:type="spellEnd"/>
      <w:r w:rsidRPr="000E5744">
        <w:rPr>
          <w:sz w:val="24"/>
          <w:szCs w:val="24"/>
        </w:rPr>
        <w:t xml:space="preserve"> </w:t>
      </w:r>
      <w:proofErr w:type="spellStart"/>
      <w:proofErr w:type="gramStart"/>
      <w:r w:rsidRPr="000E5744">
        <w:rPr>
          <w:sz w:val="24"/>
          <w:szCs w:val="24"/>
        </w:rPr>
        <w:t>metodu</w:t>
      </w:r>
      <w:proofErr w:type="spellEnd"/>
      <w:r w:rsidRPr="000E5744">
        <w:rPr>
          <w:sz w:val="24"/>
          <w:szCs w:val="24"/>
        </w:rPr>
        <w:t>“ (</w:t>
      </w:r>
      <w:proofErr w:type="spellStart"/>
      <w:proofErr w:type="gramEnd"/>
      <w:r w:rsidRPr="000E5744">
        <w:rPr>
          <w:sz w:val="24"/>
          <w:szCs w:val="24"/>
        </w:rPr>
        <w:t>arba</w:t>
      </w:r>
      <w:proofErr w:type="spellEnd"/>
      <w:r w:rsidRPr="000E5744">
        <w:rPr>
          <w:sz w:val="24"/>
          <w:szCs w:val="24"/>
        </w:rPr>
        <w:t xml:space="preserve"> </w:t>
      </w:r>
      <w:proofErr w:type="spellStart"/>
      <w:r w:rsidRPr="000E5744">
        <w:rPr>
          <w:sz w:val="24"/>
          <w:szCs w:val="24"/>
        </w:rPr>
        <w:t>lygiavertį</w:t>
      </w:r>
      <w:proofErr w:type="spellEnd"/>
      <w:r w:rsidRPr="000E5744">
        <w:rPr>
          <w:sz w:val="24"/>
          <w:szCs w:val="24"/>
        </w:rPr>
        <w:t xml:space="preserve"> </w:t>
      </w:r>
      <w:proofErr w:type="spellStart"/>
      <w:r w:rsidRPr="000E5744">
        <w:rPr>
          <w:sz w:val="24"/>
          <w:szCs w:val="24"/>
        </w:rPr>
        <w:t>standartą</w:t>
      </w:r>
      <w:proofErr w:type="spellEnd"/>
      <w:r w:rsidRPr="000E5744">
        <w:rPr>
          <w:sz w:val="24"/>
          <w:szCs w:val="24"/>
        </w:rPr>
        <w:t>)</w:t>
      </w:r>
      <w:r w:rsidRPr="000E5744">
        <w:rPr>
          <w:sz w:val="24"/>
          <w:szCs w:val="24"/>
          <w:lang w:eastAsia="lt-LT"/>
        </w:rPr>
        <w:t>.</w:t>
      </w:r>
    </w:p>
    <w:p w14:paraId="69ECBE0A" w14:textId="77777777" w:rsidR="008174EB" w:rsidRPr="008620C1" w:rsidRDefault="008174EB" w:rsidP="008174EB">
      <w:pPr>
        <w:pStyle w:val="Sraopastraipa"/>
        <w:numPr>
          <w:ilvl w:val="2"/>
          <w:numId w:val="38"/>
        </w:numPr>
        <w:jc w:val="both"/>
        <w:rPr>
          <w:color w:val="222222"/>
          <w:sz w:val="24"/>
          <w:szCs w:val="24"/>
          <w:shd w:val="clear" w:color="auto" w:fill="FFFFFF"/>
        </w:rPr>
      </w:pPr>
      <w:proofErr w:type="spellStart"/>
      <w:r w:rsidRPr="008620C1">
        <w:rPr>
          <w:bCs/>
          <w:sz w:val="24"/>
          <w:szCs w:val="24"/>
        </w:rPr>
        <w:t>Termoizoliacinės</w:t>
      </w:r>
      <w:proofErr w:type="spellEnd"/>
      <w:r w:rsidRPr="008620C1">
        <w:rPr>
          <w:bCs/>
          <w:sz w:val="24"/>
          <w:szCs w:val="24"/>
        </w:rPr>
        <w:t xml:space="preserve"> </w:t>
      </w:r>
      <w:proofErr w:type="spellStart"/>
      <w:r w:rsidRPr="008620C1">
        <w:rPr>
          <w:bCs/>
          <w:sz w:val="24"/>
          <w:szCs w:val="24"/>
        </w:rPr>
        <w:t>medžiagos</w:t>
      </w:r>
      <w:proofErr w:type="spellEnd"/>
      <w:r w:rsidRPr="008620C1">
        <w:rPr>
          <w:bCs/>
          <w:sz w:val="24"/>
          <w:szCs w:val="24"/>
        </w:rPr>
        <w:t>:</w:t>
      </w:r>
    </w:p>
    <w:p w14:paraId="3A436A0A" w14:textId="77777777" w:rsidR="008174EB" w:rsidRPr="008620C1" w:rsidRDefault="008174EB" w:rsidP="008174EB">
      <w:pPr>
        <w:pStyle w:val="Sraopastraipa"/>
        <w:numPr>
          <w:ilvl w:val="3"/>
          <w:numId w:val="38"/>
        </w:numPr>
        <w:jc w:val="both"/>
        <w:rPr>
          <w:color w:val="222222"/>
          <w:sz w:val="24"/>
          <w:szCs w:val="24"/>
          <w:shd w:val="clear" w:color="auto" w:fill="FFFFFF"/>
        </w:rPr>
      </w:pPr>
      <w:proofErr w:type="spellStart"/>
      <w:r w:rsidRPr="008620C1">
        <w:rPr>
          <w:sz w:val="24"/>
          <w:szCs w:val="24"/>
        </w:rPr>
        <w:t>produktas</w:t>
      </w:r>
      <w:proofErr w:type="spellEnd"/>
      <w:r w:rsidRPr="008620C1">
        <w:rPr>
          <w:sz w:val="24"/>
          <w:szCs w:val="24"/>
        </w:rPr>
        <w:t xml:space="preserve"> </w:t>
      </w:r>
      <w:proofErr w:type="spellStart"/>
      <w:r w:rsidRPr="008620C1">
        <w:rPr>
          <w:sz w:val="24"/>
          <w:szCs w:val="24"/>
        </w:rPr>
        <w:t>neturi</w:t>
      </w:r>
      <w:proofErr w:type="spellEnd"/>
      <w:r w:rsidRPr="008620C1">
        <w:rPr>
          <w:sz w:val="24"/>
          <w:szCs w:val="24"/>
        </w:rPr>
        <w:t xml:space="preserve"> </w:t>
      </w:r>
      <w:proofErr w:type="spellStart"/>
      <w:r w:rsidRPr="008620C1">
        <w:rPr>
          <w:sz w:val="24"/>
          <w:szCs w:val="24"/>
        </w:rPr>
        <w:t>išskirti</w:t>
      </w:r>
      <w:proofErr w:type="spellEnd"/>
      <w:r w:rsidRPr="008620C1">
        <w:rPr>
          <w:sz w:val="24"/>
          <w:szCs w:val="24"/>
        </w:rPr>
        <w:t xml:space="preserve"> </w:t>
      </w:r>
      <w:proofErr w:type="spellStart"/>
      <w:r w:rsidRPr="008620C1">
        <w:rPr>
          <w:sz w:val="24"/>
          <w:szCs w:val="24"/>
        </w:rPr>
        <w:t>šių</w:t>
      </w:r>
      <w:proofErr w:type="spellEnd"/>
      <w:r w:rsidRPr="008620C1">
        <w:rPr>
          <w:sz w:val="24"/>
          <w:szCs w:val="24"/>
        </w:rPr>
        <w:t xml:space="preserve"> </w:t>
      </w:r>
      <w:proofErr w:type="spellStart"/>
      <w:r w:rsidRPr="008620C1">
        <w:rPr>
          <w:sz w:val="24"/>
          <w:szCs w:val="24"/>
        </w:rPr>
        <w:t>cheminių</w:t>
      </w:r>
      <w:proofErr w:type="spellEnd"/>
      <w:r w:rsidRPr="008620C1">
        <w:rPr>
          <w:sz w:val="24"/>
          <w:szCs w:val="24"/>
        </w:rPr>
        <w:t xml:space="preserve"> </w:t>
      </w:r>
      <w:proofErr w:type="spellStart"/>
      <w:r w:rsidRPr="008620C1">
        <w:rPr>
          <w:sz w:val="24"/>
          <w:szCs w:val="24"/>
        </w:rPr>
        <w:t>medžiagų</w:t>
      </w:r>
      <w:proofErr w:type="spellEnd"/>
      <w:r w:rsidRPr="008620C1">
        <w:rPr>
          <w:sz w:val="24"/>
          <w:szCs w:val="24"/>
        </w:rPr>
        <w:t>:</w:t>
      </w:r>
    </w:p>
    <w:p w14:paraId="4747C465" w14:textId="77777777" w:rsidR="008174EB" w:rsidRPr="008620C1" w:rsidRDefault="008174EB" w:rsidP="008174EB">
      <w:pPr>
        <w:pStyle w:val="Sraopastraipa"/>
        <w:numPr>
          <w:ilvl w:val="3"/>
          <w:numId w:val="38"/>
        </w:numPr>
        <w:jc w:val="both"/>
        <w:rPr>
          <w:color w:val="222222"/>
          <w:sz w:val="24"/>
          <w:szCs w:val="24"/>
          <w:shd w:val="clear" w:color="auto" w:fill="FFFFFF"/>
        </w:rPr>
      </w:pPr>
      <w:proofErr w:type="spellStart"/>
      <w:r w:rsidRPr="008620C1">
        <w:rPr>
          <w:sz w:val="24"/>
          <w:szCs w:val="24"/>
        </w:rPr>
        <w:t>fluorintų</w:t>
      </w:r>
      <w:proofErr w:type="spellEnd"/>
      <w:r w:rsidRPr="008620C1">
        <w:rPr>
          <w:sz w:val="24"/>
          <w:szCs w:val="24"/>
        </w:rPr>
        <w:t xml:space="preserve"> </w:t>
      </w:r>
      <w:proofErr w:type="spellStart"/>
      <w:r w:rsidRPr="008620C1">
        <w:rPr>
          <w:sz w:val="24"/>
          <w:szCs w:val="24"/>
        </w:rPr>
        <w:t>šiltnamio</w:t>
      </w:r>
      <w:proofErr w:type="spellEnd"/>
      <w:r w:rsidRPr="008620C1">
        <w:rPr>
          <w:sz w:val="24"/>
          <w:szCs w:val="24"/>
        </w:rPr>
        <w:t xml:space="preserve"> </w:t>
      </w:r>
      <w:proofErr w:type="spellStart"/>
      <w:r w:rsidRPr="008620C1">
        <w:rPr>
          <w:sz w:val="24"/>
          <w:szCs w:val="24"/>
        </w:rPr>
        <w:t>efektą</w:t>
      </w:r>
      <w:proofErr w:type="spellEnd"/>
      <w:r w:rsidRPr="008620C1">
        <w:rPr>
          <w:sz w:val="24"/>
          <w:szCs w:val="24"/>
        </w:rPr>
        <w:t xml:space="preserve"> </w:t>
      </w:r>
      <w:proofErr w:type="spellStart"/>
      <w:r w:rsidRPr="008620C1">
        <w:rPr>
          <w:sz w:val="24"/>
          <w:szCs w:val="24"/>
        </w:rPr>
        <w:t>sukeliančių</w:t>
      </w:r>
      <w:proofErr w:type="spellEnd"/>
      <w:r w:rsidRPr="008620C1">
        <w:rPr>
          <w:sz w:val="24"/>
          <w:szCs w:val="24"/>
        </w:rPr>
        <w:t xml:space="preserve"> </w:t>
      </w:r>
      <w:proofErr w:type="spellStart"/>
      <w:r w:rsidRPr="008620C1">
        <w:rPr>
          <w:sz w:val="24"/>
          <w:szCs w:val="24"/>
        </w:rPr>
        <w:t>dujų</w:t>
      </w:r>
      <w:proofErr w:type="spellEnd"/>
      <w:r w:rsidRPr="008620C1">
        <w:rPr>
          <w:sz w:val="24"/>
          <w:szCs w:val="24"/>
        </w:rPr>
        <w:t xml:space="preserve"> </w:t>
      </w:r>
      <w:proofErr w:type="spellStart"/>
      <w:r w:rsidRPr="008620C1">
        <w:rPr>
          <w:sz w:val="24"/>
          <w:szCs w:val="24"/>
        </w:rPr>
        <w:t>pagal</w:t>
      </w:r>
      <w:proofErr w:type="spellEnd"/>
      <w:r w:rsidRPr="008620C1">
        <w:rPr>
          <w:sz w:val="24"/>
          <w:szCs w:val="24"/>
        </w:rPr>
        <w:t xml:space="preserve"> </w:t>
      </w:r>
      <w:proofErr w:type="spellStart"/>
      <w:r w:rsidRPr="008620C1">
        <w:rPr>
          <w:sz w:val="24"/>
          <w:szCs w:val="24"/>
        </w:rPr>
        <w:t>Europos</w:t>
      </w:r>
      <w:proofErr w:type="spellEnd"/>
      <w:r w:rsidRPr="008620C1">
        <w:rPr>
          <w:sz w:val="24"/>
          <w:szCs w:val="24"/>
        </w:rPr>
        <w:t xml:space="preserve"> </w:t>
      </w:r>
      <w:proofErr w:type="spellStart"/>
      <w:r w:rsidRPr="008620C1">
        <w:rPr>
          <w:sz w:val="24"/>
          <w:szCs w:val="24"/>
        </w:rPr>
        <w:t>Parlamento</w:t>
      </w:r>
      <w:proofErr w:type="spellEnd"/>
      <w:r w:rsidRPr="008620C1">
        <w:rPr>
          <w:sz w:val="24"/>
          <w:szCs w:val="24"/>
        </w:rPr>
        <w:t xml:space="preserve"> ir </w:t>
      </w:r>
      <w:proofErr w:type="spellStart"/>
      <w:r w:rsidRPr="008620C1">
        <w:rPr>
          <w:sz w:val="24"/>
          <w:szCs w:val="24"/>
        </w:rPr>
        <w:t>Tarybos</w:t>
      </w:r>
      <w:proofErr w:type="spellEnd"/>
      <w:r w:rsidRPr="008620C1">
        <w:rPr>
          <w:sz w:val="24"/>
          <w:szCs w:val="24"/>
        </w:rPr>
        <w:t xml:space="preserve"> </w:t>
      </w:r>
      <w:proofErr w:type="spellStart"/>
      <w:r w:rsidRPr="008620C1">
        <w:rPr>
          <w:sz w:val="24"/>
          <w:szCs w:val="24"/>
        </w:rPr>
        <w:t>reglamentą</w:t>
      </w:r>
      <w:proofErr w:type="spellEnd"/>
      <w:r w:rsidRPr="008620C1">
        <w:rPr>
          <w:sz w:val="24"/>
          <w:szCs w:val="24"/>
        </w:rPr>
        <w:t xml:space="preserve"> (EB) </w:t>
      </w:r>
      <w:proofErr w:type="spellStart"/>
      <w:r w:rsidRPr="008620C1">
        <w:rPr>
          <w:sz w:val="24"/>
          <w:szCs w:val="24"/>
        </w:rPr>
        <w:t>Nr</w:t>
      </w:r>
      <w:proofErr w:type="spellEnd"/>
      <w:r w:rsidRPr="008620C1">
        <w:rPr>
          <w:sz w:val="24"/>
          <w:szCs w:val="24"/>
        </w:rPr>
        <w:t xml:space="preserve">. 842/2006 </w:t>
      </w:r>
      <w:proofErr w:type="spellStart"/>
      <w:r w:rsidRPr="008620C1">
        <w:rPr>
          <w:sz w:val="24"/>
          <w:szCs w:val="24"/>
        </w:rPr>
        <w:t>dėl</w:t>
      </w:r>
      <w:proofErr w:type="spellEnd"/>
      <w:r w:rsidRPr="008620C1">
        <w:rPr>
          <w:sz w:val="24"/>
          <w:szCs w:val="24"/>
        </w:rPr>
        <w:t xml:space="preserve"> </w:t>
      </w:r>
      <w:proofErr w:type="spellStart"/>
      <w:r w:rsidRPr="008620C1">
        <w:rPr>
          <w:sz w:val="24"/>
          <w:szCs w:val="24"/>
        </w:rPr>
        <w:t>fluorintų</w:t>
      </w:r>
      <w:proofErr w:type="spellEnd"/>
      <w:r w:rsidRPr="008620C1">
        <w:rPr>
          <w:sz w:val="24"/>
          <w:szCs w:val="24"/>
        </w:rPr>
        <w:t xml:space="preserve"> </w:t>
      </w:r>
      <w:proofErr w:type="spellStart"/>
      <w:r w:rsidRPr="008620C1">
        <w:rPr>
          <w:sz w:val="24"/>
          <w:szCs w:val="24"/>
        </w:rPr>
        <w:t>šiltnamio</w:t>
      </w:r>
      <w:proofErr w:type="spellEnd"/>
      <w:r w:rsidRPr="008620C1">
        <w:rPr>
          <w:sz w:val="24"/>
          <w:szCs w:val="24"/>
        </w:rPr>
        <w:t xml:space="preserve"> </w:t>
      </w:r>
      <w:proofErr w:type="spellStart"/>
      <w:r w:rsidRPr="008620C1">
        <w:rPr>
          <w:sz w:val="24"/>
          <w:szCs w:val="24"/>
        </w:rPr>
        <w:t>efektą</w:t>
      </w:r>
      <w:proofErr w:type="spellEnd"/>
      <w:r w:rsidRPr="008620C1">
        <w:rPr>
          <w:sz w:val="24"/>
          <w:szCs w:val="24"/>
        </w:rPr>
        <w:t xml:space="preserve"> </w:t>
      </w:r>
      <w:proofErr w:type="spellStart"/>
      <w:r w:rsidRPr="008620C1">
        <w:rPr>
          <w:sz w:val="24"/>
          <w:szCs w:val="24"/>
        </w:rPr>
        <w:t>sukeliančių</w:t>
      </w:r>
      <w:proofErr w:type="spellEnd"/>
      <w:r w:rsidRPr="008620C1">
        <w:rPr>
          <w:sz w:val="24"/>
          <w:szCs w:val="24"/>
        </w:rPr>
        <w:t xml:space="preserve"> </w:t>
      </w:r>
      <w:proofErr w:type="spellStart"/>
      <w:r w:rsidRPr="008620C1">
        <w:rPr>
          <w:sz w:val="24"/>
          <w:szCs w:val="24"/>
        </w:rPr>
        <w:t>dujų</w:t>
      </w:r>
      <w:proofErr w:type="spellEnd"/>
      <w:r w:rsidRPr="008620C1">
        <w:rPr>
          <w:sz w:val="24"/>
          <w:szCs w:val="24"/>
        </w:rPr>
        <w:t xml:space="preserve">; </w:t>
      </w:r>
    </w:p>
    <w:p w14:paraId="27462A77" w14:textId="77777777" w:rsidR="008174EB" w:rsidRPr="008620C1" w:rsidRDefault="008174EB" w:rsidP="008174EB">
      <w:pPr>
        <w:pStyle w:val="Sraopastraipa"/>
        <w:numPr>
          <w:ilvl w:val="3"/>
          <w:numId w:val="38"/>
        </w:numPr>
        <w:jc w:val="both"/>
        <w:rPr>
          <w:color w:val="222222"/>
          <w:sz w:val="24"/>
          <w:szCs w:val="24"/>
          <w:shd w:val="clear" w:color="auto" w:fill="FFFFFF"/>
        </w:rPr>
      </w:pPr>
      <w:proofErr w:type="spellStart"/>
      <w:r w:rsidRPr="008620C1">
        <w:rPr>
          <w:sz w:val="24"/>
          <w:szCs w:val="24"/>
        </w:rPr>
        <w:t>pavojingų</w:t>
      </w:r>
      <w:proofErr w:type="spellEnd"/>
      <w:r w:rsidRPr="008620C1">
        <w:rPr>
          <w:sz w:val="24"/>
          <w:szCs w:val="24"/>
        </w:rPr>
        <w:t xml:space="preserve"> </w:t>
      </w:r>
      <w:proofErr w:type="spellStart"/>
      <w:r w:rsidRPr="008620C1">
        <w:rPr>
          <w:sz w:val="24"/>
          <w:szCs w:val="24"/>
        </w:rPr>
        <w:t>cheminių</w:t>
      </w:r>
      <w:proofErr w:type="spellEnd"/>
      <w:r w:rsidRPr="008620C1">
        <w:rPr>
          <w:sz w:val="24"/>
          <w:szCs w:val="24"/>
        </w:rPr>
        <w:t xml:space="preserve"> </w:t>
      </w:r>
      <w:proofErr w:type="spellStart"/>
      <w:r w:rsidRPr="008620C1">
        <w:rPr>
          <w:sz w:val="24"/>
          <w:szCs w:val="24"/>
        </w:rPr>
        <w:t>medžiagų</w:t>
      </w:r>
      <w:proofErr w:type="spellEnd"/>
      <w:r w:rsidRPr="008620C1">
        <w:rPr>
          <w:bCs/>
          <w:sz w:val="24"/>
          <w:szCs w:val="24"/>
          <w:lang w:eastAsia="lt-LT"/>
        </w:rPr>
        <w:t xml:space="preserve">, </w:t>
      </w:r>
      <w:proofErr w:type="spellStart"/>
      <w:r w:rsidRPr="008620C1">
        <w:rPr>
          <w:bCs/>
          <w:sz w:val="24"/>
          <w:szCs w:val="24"/>
          <w:lang w:eastAsia="lt-LT"/>
        </w:rPr>
        <w:t>klasifikuojamų</w:t>
      </w:r>
      <w:proofErr w:type="spellEnd"/>
      <w:r w:rsidRPr="008620C1">
        <w:rPr>
          <w:bCs/>
          <w:sz w:val="24"/>
          <w:szCs w:val="24"/>
          <w:lang w:eastAsia="lt-LT"/>
        </w:rPr>
        <w:t xml:space="preserve"> </w:t>
      </w:r>
      <w:proofErr w:type="spellStart"/>
      <w:r w:rsidRPr="008620C1">
        <w:rPr>
          <w:bCs/>
          <w:sz w:val="24"/>
          <w:szCs w:val="24"/>
          <w:lang w:eastAsia="lt-LT"/>
        </w:rPr>
        <w:t>priskiriant</w:t>
      </w:r>
      <w:proofErr w:type="spellEnd"/>
      <w:r w:rsidRPr="008620C1">
        <w:rPr>
          <w:bCs/>
          <w:sz w:val="24"/>
          <w:szCs w:val="24"/>
          <w:lang w:eastAsia="lt-LT"/>
        </w:rPr>
        <w:t xml:space="preserve"> bet </w:t>
      </w:r>
      <w:proofErr w:type="spellStart"/>
      <w:r w:rsidRPr="008620C1">
        <w:rPr>
          <w:bCs/>
          <w:sz w:val="24"/>
          <w:szCs w:val="24"/>
          <w:lang w:eastAsia="lt-LT"/>
        </w:rPr>
        <w:t>kurią</w:t>
      </w:r>
      <w:proofErr w:type="spellEnd"/>
      <w:r w:rsidRPr="008620C1">
        <w:rPr>
          <w:bCs/>
          <w:sz w:val="24"/>
          <w:szCs w:val="24"/>
          <w:lang w:eastAsia="lt-LT"/>
        </w:rPr>
        <w:t xml:space="preserve"> </w:t>
      </w:r>
      <w:proofErr w:type="spellStart"/>
      <w:r w:rsidRPr="008620C1">
        <w:rPr>
          <w:bCs/>
          <w:sz w:val="24"/>
          <w:szCs w:val="24"/>
          <w:lang w:eastAsia="lt-LT"/>
        </w:rPr>
        <w:t>iš</w:t>
      </w:r>
      <w:proofErr w:type="spellEnd"/>
      <w:r w:rsidRPr="008620C1">
        <w:rPr>
          <w:bCs/>
          <w:sz w:val="24"/>
          <w:szCs w:val="24"/>
          <w:lang w:eastAsia="lt-LT"/>
        </w:rPr>
        <w:t xml:space="preserve"> </w:t>
      </w:r>
      <w:proofErr w:type="spellStart"/>
      <w:r w:rsidRPr="008620C1">
        <w:rPr>
          <w:bCs/>
          <w:sz w:val="24"/>
          <w:szCs w:val="24"/>
          <w:lang w:eastAsia="lt-LT"/>
        </w:rPr>
        <w:t>nurodytų</w:t>
      </w:r>
      <w:proofErr w:type="spellEnd"/>
      <w:r w:rsidRPr="008620C1">
        <w:rPr>
          <w:bCs/>
          <w:sz w:val="24"/>
          <w:szCs w:val="24"/>
          <w:lang w:eastAsia="lt-LT"/>
        </w:rPr>
        <w:t xml:space="preserve"> </w:t>
      </w:r>
      <w:proofErr w:type="spellStart"/>
      <w:r w:rsidRPr="008620C1">
        <w:rPr>
          <w:bCs/>
          <w:sz w:val="24"/>
          <w:szCs w:val="24"/>
          <w:lang w:eastAsia="lt-LT"/>
        </w:rPr>
        <w:t>pavojingumo</w:t>
      </w:r>
      <w:proofErr w:type="spellEnd"/>
      <w:r w:rsidRPr="008620C1">
        <w:rPr>
          <w:bCs/>
          <w:sz w:val="24"/>
          <w:szCs w:val="24"/>
          <w:lang w:eastAsia="lt-LT"/>
        </w:rPr>
        <w:t xml:space="preserve"> </w:t>
      </w:r>
      <w:proofErr w:type="spellStart"/>
      <w:r w:rsidRPr="008620C1">
        <w:rPr>
          <w:bCs/>
          <w:sz w:val="24"/>
          <w:szCs w:val="24"/>
          <w:lang w:eastAsia="lt-LT"/>
        </w:rPr>
        <w:t>frazę</w:t>
      </w:r>
      <w:proofErr w:type="spellEnd"/>
      <w:r w:rsidRPr="008620C1">
        <w:rPr>
          <w:bCs/>
          <w:sz w:val="24"/>
          <w:szCs w:val="24"/>
          <w:lang w:eastAsia="lt-LT"/>
        </w:rPr>
        <w:t xml:space="preserve"> </w:t>
      </w:r>
      <w:proofErr w:type="spellStart"/>
      <w:r w:rsidRPr="008620C1">
        <w:rPr>
          <w:bCs/>
          <w:sz w:val="24"/>
          <w:szCs w:val="24"/>
          <w:lang w:eastAsia="lt-LT"/>
        </w:rPr>
        <w:t>pagal</w:t>
      </w:r>
      <w:proofErr w:type="spellEnd"/>
      <w:r w:rsidRPr="008620C1">
        <w:rPr>
          <w:bCs/>
          <w:sz w:val="24"/>
          <w:szCs w:val="24"/>
          <w:lang w:eastAsia="lt-LT"/>
        </w:rPr>
        <w:t xml:space="preserve"> </w:t>
      </w:r>
      <w:proofErr w:type="spellStart"/>
      <w:r w:rsidRPr="008620C1">
        <w:rPr>
          <w:bCs/>
          <w:sz w:val="24"/>
          <w:szCs w:val="24"/>
          <w:lang w:eastAsia="lt-LT"/>
        </w:rPr>
        <w:t>R</w:t>
      </w:r>
      <w:r w:rsidRPr="008620C1">
        <w:rPr>
          <w:bCs/>
          <w:sz w:val="24"/>
          <w:szCs w:val="24"/>
        </w:rPr>
        <w:t>eglamentą</w:t>
      </w:r>
      <w:proofErr w:type="spellEnd"/>
      <w:r w:rsidRPr="008620C1">
        <w:rPr>
          <w:bCs/>
          <w:sz w:val="24"/>
          <w:szCs w:val="24"/>
        </w:rPr>
        <w:t xml:space="preserve"> (EB) </w:t>
      </w:r>
      <w:proofErr w:type="spellStart"/>
      <w:r w:rsidRPr="008620C1">
        <w:rPr>
          <w:bCs/>
          <w:sz w:val="24"/>
          <w:szCs w:val="24"/>
        </w:rPr>
        <w:t>Nr</w:t>
      </w:r>
      <w:proofErr w:type="spellEnd"/>
      <w:r w:rsidRPr="008620C1">
        <w:rPr>
          <w:bCs/>
          <w:sz w:val="24"/>
          <w:szCs w:val="24"/>
        </w:rPr>
        <w:t>. 1272/2008</w:t>
      </w:r>
      <w:r w:rsidRPr="008620C1">
        <w:rPr>
          <w:sz w:val="24"/>
          <w:szCs w:val="24"/>
        </w:rPr>
        <w:t xml:space="preserve">: </w:t>
      </w:r>
      <w:proofErr w:type="spellStart"/>
      <w:r w:rsidRPr="008620C1">
        <w:rPr>
          <w:bCs/>
          <w:sz w:val="24"/>
          <w:szCs w:val="24"/>
        </w:rPr>
        <w:t>kancerogeninės</w:t>
      </w:r>
      <w:proofErr w:type="spellEnd"/>
      <w:r w:rsidRPr="008620C1">
        <w:rPr>
          <w:bCs/>
          <w:sz w:val="24"/>
          <w:szCs w:val="24"/>
        </w:rPr>
        <w:t xml:space="preserve"> (H350, H350i, H351), </w:t>
      </w:r>
      <w:proofErr w:type="spellStart"/>
      <w:r w:rsidRPr="008620C1">
        <w:rPr>
          <w:bCs/>
          <w:sz w:val="24"/>
          <w:szCs w:val="24"/>
        </w:rPr>
        <w:t>toksiškos</w:t>
      </w:r>
      <w:proofErr w:type="spellEnd"/>
      <w:r w:rsidRPr="008620C1">
        <w:rPr>
          <w:bCs/>
          <w:sz w:val="24"/>
          <w:szCs w:val="24"/>
        </w:rPr>
        <w:t xml:space="preserve"> </w:t>
      </w:r>
      <w:proofErr w:type="spellStart"/>
      <w:r w:rsidRPr="008620C1">
        <w:rPr>
          <w:bCs/>
          <w:sz w:val="24"/>
          <w:szCs w:val="24"/>
        </w:rPr>
        <w:t>reprodukcijai</w:t>
      </w:r>
      <w:proofErr w:type="spellEnd"/>
      <w:r w:rsidRPr="008620C1">
        <w:rPr>
          <w:bCs/>
          <w:sz w:val="24"/>
          <w:szCs w:val="24"/>
        </w:rPr>
        <w:t xml:space="preserve"> (H360D, H360F, H360FD, H360Fd, H360Df, H361f, H361d, H361fd), </w:t>
      </w:r>
      <w:proofErr w:type="spellStart"/>
      <w:r w:rsidRPr="008620C1">
        <w:rPr>
          <w:bCs/>
          <w:sz w:val="24"/>
          <w:szCs w:val="24"/>
        </w:rPr>
        <w:t>toksiškos</w:t>
      </w:r>
      <w:proofErr w:type="spellEnd"/>
      <w:r w:rsidRPr="008620C1">
        <w:rPr>
          <w:bCs/>
          <w:sz w:val="24"/>
          <w:szCs w:val="24"/>
        </w:rPr>
        <w:t xml:space="preserve"> </w:t>
      </w:r>
      <w:proofErr w:type="spellStart"/>
      <w:r w:rsidRPr="008620C1">
        <w:rPr>
          <w:bCs/>
          <w:sz w:val="24"/>
          <w:szCs w:val="24"/>
        </w:rPr>
        <w:t>ar</w:t>
      </w:r>
      <w:proofErr w:type="spellEnd"/>
      <w:r w:rsidRPr="008620C1">
        <w:rPr>
          <w:bCs/>
          <w:sz w:val="24"/>
          <w:szCs w:val="24"/>
        </w:rPr>
        <w:t xml:space="preserve"> </w:t>
      </w:r>
      <w:proofErr w:type="spellStart"/>
      <w:r w:rsidRPr="008620C1">
        <w:rPr>
          <w:bCs/>
          <w:sz w:val="24"/>
          <w:szCs w:val="24"/>
        </w:rPr>
        <w:t>labai</w:t>
      </w:r>
      <w:proofErr w:type="spellEnd"/>
      <w:r w:rsidRPr="008620C1">
        <w:rPr>
          <w:bCs/>
          <w:sz w:val="24"/>
          <w:szCs w:val="24"/>
        </w:rPr>
        <w:t xml:space="preserve"> </w:t>
      </w:r>
      <w:proofErr w:type="spellStart"/>
      <w:r w:rsidRPr="008620C1">
        <w:rPr>
          <w:bCs/>
          <w:sz w:val="24"/>
          <w:szCs w:val="24"/>
        </w:rPr>
        <w:t>toksiškos</w:t>
      </w:r>
      <w:proofErr w:type="spellEnd"/>
      <w:r w:rsidRPr="008620C1">
        <w:rPr>
          <w:bCs/>
          <w:sz w:val="24"/>
          <w:szCs w:val="24"/>
        </w:rPr>
        <w:t xml:space="preserve"> (H300, H301, H310, H311, H330, H331), </w:t>
      </w:r>
      <w:proofErr w:type="spellStart"/>
      <w:r w:rsidRPr="008620C1">
        <w:rPr>
          <w:bCs/>
          <w:sz w:val="24"/>
          <w:szCs w:val="24"/>
        </w:rPr>
        <w:t>įkvėpus</w:t>
      </w:r>
      <w:proofErr w:type="spellEnd"/>
      <w:r w:rsidRPr="008620C1">
        <w:rPr>
          <w:bCs/>
          <w:sz w:val="24"/>
          <w:szCs w:val="24"/>
        </w:rPr>
        <w:t xml:space="preserve"> </w:t>
      </w:r>
      <w:proofErr w:type="spellStart"/>
      <w:r w:rsidRPr="008620C1">
        <w:rPr>
          <w:bCs/>
          <w:sz w:val="24"/>
          <w:szCs w:val="24"/>
        </w:rPr>
        <w:t>gali</w:t>
      </w:r>
      <w:proofErr w:type="spellEnd"/>
      <w:r w:rsidRPr="008620C1">
        <w:rPr>
          <w:bCs/>
          <w:sz w:val="24"/>
          <w:szCs w:val="24"/>
        </w:rPr>
        <w:t xml:space="preserve"> </w:t>
      </w:r>
      <w:proofErr w:type="spellStart"/>
      <w:r w:rsidRPr="008620C1">
        <w:rPr>
          <w:bCs/>
          <w:sz w:val="24"/>
          <w:szCs w:val="24"/>
        </w:rPr>
        <w:t>sukelti</w:t>
      </w:r>
      <w:proofErr w:type="spellEnd"/>
      <w:r w:rsidRPr="008620C1">
        <w:rPr>
          <w:bCs/>
          <w:sz w:val="24"/>
          <w:szCs w:val="24"/>
        </w:rPr>
        <w:t xml:space="preserve"> </w:t>
      </w:r>
      <w:proofErr w:type="spellStart"/>
      <w:r w:rsidRPr="008620C1">
        <w:rPr>
          <w:bCs/>
          <w:sz w:val="24"/>
          <w:szCs w:val="24"/>
        </w:rPr>
        <w:t>alerginę</w:t>
      </w:r>
      <w:proofErr w:type="spellEnd"/>
      <w:r w:rsidRPr="008620C1">
        <w:rPr>
          <w:bCs/>
          <w:sz w:val="24"/>
          <w:szCs w:val="24"/>
        </w:rPr>
        <w:t xml:space="preserve"> </w:t>
      </w:r>
      <w:proofErr w:type="spellStart"/>
      <w:r w:rsidRPr="008620C1">
        <w:rPr>
          <w:bCs/>
          <w:sz w:val="24"/>
          <w:szCs w:val="24"/>
        </w:rPr>
        <w:t>reakciją</w:t>
      </w:r>
      <w:proofErr w:type="spellEnd"/>
      <w:r w:rsidRPr="008620C1">
        <w:rPr>
          <w:bCs/>
          <w:sz w:val="24"/>
          <w:szCs w:val="24"/>
        </w:rPr>
        <w:t xml:space="preserve">, </w:t>
      </w:r>
      <w:proofErr w:type="spellStart"/>
      <w:r w:rsidRPr="008620C1">
        <w:rPr>
          <w:bCs/>
          <w:sz w:val="24"/>
          <w:szCs w:val="24"/>
        </w:rPr>
        <w:t>astmos</w:t>
      </w:r>
      <w:proofErr w:type="spellEnd"/>
      <w:r w:rsidRPr="008620C1">
        <w:rPr>
          <w:bCs/>
          <w:sz w:val="24"/>
          <w:szCs w:val="24"/>
        </w:rPr>
        <w:t xml:space="preserve"> </w:t>
      </w:r>
      <w:proofErr w:type="spellStart"/>
      <w:r w:rsidRPr="008620C1">
        <w:rPr>
          <w:bCs/>
          <w:sz w:val="24"/>
          <w:szCs w:val="24"/>
        </w:rPr>
        <w:t>simptomus</w:t>
      </w:r>
      <w:proofErr w:type="spellEnd"/>
      <w:r w:rsidRPr="008620C1">
        <w:rPr>
          <w:bCs/>
          <w:sz w:val="24"/>
          <w:szCs w:val="24"/>
        </w:rPr>
        <w:t xml:space="preserve"> </w:t>
      </w:r>
      <w:proofErr w:type="spellStart"/>
      <w:r w:rsidRPr="008620C1">
        <w:rPr>
          <w:bCs/>
          <w:sz w:val="24"/>
          <w:szCs w:val="24"/>
        </w:rPr>
        <w:t>arba</w:t>
      </w:r>
      <w:proofErr w:type="spellEnd"/>
      <w:r w:rsidRPr="008620C1">
        <w:rPr>
          <w:bCs/>
          <w:sz w:val="24"/>
          <w:szCs w:val="24"/>
        </w:rPr>
        <w:t xml:space="preserve"> </w:t>
      </w:r>
      <w:proofErr w:type="spellStart"/>
      <w:r w:rsidRPr="008620C1">
        <w:rPr>
          <w:bCs/>
          <w:sz w:val="24"/>
          <w:szCs w:val="24"/>
        </w:rPr>
        <w:t>apsunkinti</w:t>
      </w:r>
      <w:proofErr w:type="spellEnd"/>
      <w:r w:rsidRPr="008620C1">
        <w:rPr>
          <w:bCs/>
          <w:sz w:val="24"/>
          <w:szCs w:val="24"/>
        </w:rPr>
        <w:t xml:space="preserve"> </w:t>
      </w:r>
      <w:proofErr w:type="spellStart"/>
      <w:r w:rsidRPr="008620C1">
        <w:rPr>
          <w:bCs/>
          <w:sz w:val="24"/>
          <w:szCs w:val="24"/>
        </w:rPr>
        <w:t>kvėpavimą</w:t>
      </w:r>
      <w:proofErr w:type="spellEnd"/>
      <w:r w:rsidRPr="008620C1">
        <w:rPr>
          <w:bCs/>
          <w:sz w:val="24"/>
          <w:szCs w:val="24"/>
        </w:rPr>
        <w:t xml:space="preserve"> (H334), </w:t>
      </w:r>
      <w:proofErr w:type="spellStart"/>
      <w:r w:rsidRPr="008620C1">
        <w:rPr>
          <w:bCs/>
          <w:sz w:val="24"/>
          <w:szCs w:val="24"/>
        </w:rPr>
        <w:t>sukeliančios</w:t>
      </w:r>
      <w:proofErr w:type="spellEnd"/>
      <w:r w:rsidRPr="008620C1">
        <w:rPr>
          <w:bCs/>
          <w:sz w:val="24"/>
          <w:szCs w:val="24"/>
        </w:rPr>
        <w:t xml:space="preserve"> </w:t>
      </w:r>
      <w:proofErr w:type="spellStart"/>
      <w:r w:rsidRPr="008620C1">
        <w:rPr>
          <w:bCs/>
          <w:sz w:val="24"/>
          <w:szCs w:val="24"/>
        </w:rPr>
        <w:t>paveldimus</w:t>
      </w:r>
      <w:proofErr w:type="spellEnd"/>
      <w:r w:rsidRPr="008620C1">
        <w:rPr>
          <w:bCs/>
          <w:sz w:val="24"/>
          <w:szCs w:val="24"/>
        </w:rPr>
        <w:t xml:space="preserve"> </w:t>
      </w:r>
      <w:proofErr w:type="spellStart"/>
      <w:r w:rsidRPr="008620C1">
        <w:rPr>
          <w:bCs/>
          <w:sz w:val="24"/>
          <w:szCs w:val="24"/>
        </w:rPr>
        <w:t>genetinius</w:t>
      </w:r>
      <w:proofErr w:type="spellEnd"/>
      <w:r w:rsidRPr="008620C1">
        <w:rPr>
          <w:bCs/>
          <w:sz w:val="24"/>
          <w:szCs w:val="24"/>
        </w:rPr>
        <w:t xml:space="preserve"> </w:t>
      </w:r>
      <w:proofErr w:type="spellStart"/>
      <w:r w:rsidRPr="008620C1">
        <w:rPr>
          <w:bCs/>
          <w:sz w:val="24"/>
          <w:szCs w:val="24"/>
        </w:rPr>
        <w:t>defektus</w:t>
      </w:r>
      <w:proofErr w:type="spellEnd"/>
      <w:r w:rsidRPr="008620C1">
        <w:rPr>
          <w:bCs/>
          <w:sz w:val="24"/>
          <w:szCs w:val="24"/>
        </w:rPr>
        <w:t xml:space="preserve"> (H340, H341), </w:t>
      </w:r>
      <w:proofErr w:type="spellStart"/>
      <w:r w:rsidRPr="008620C1">
        <w:rPr>
          <w:bCs/>
          <w:sz w:val="24"/>
          <w:szCs w:val="24"/>
        </w:rPr>
        <w:t>veikdamos</w:t>
      </w:r>
      <w:proofErr w:type="spellEnd"/>
      <w:r w:rsidRPr="008620C1">
        <w:rPr>
          <w:bCs/>
          <w:sz w:val="24"/>
          <w:szCs w:val="24"/>
        </w:rPr>
        <w:t xml:space="preserve"> </w:t>
      </w:r>
      <w:proofErr w:type="spellStart"/>
      <w:r w:rsidRPr="008620C1">
        <w:rPr>
          <w:bCs/>
          <w:sz w:val="24"/>
          <w:szCs w:val="24"/>
        </w:rPr>
        <w:t>ilgą</w:t>
      </w:r>
      <w:proofErr w:type="spellEnd"/>
      <w:r w:rsidRPr="008620C1">
        <w:rPr>
          <w:bCs/>
          <w:sz w:val="24"/>
          <w:szCs w:val="24"/>
        </w:rPr>
        <w:t xml:space="preserve"> </w:t>
      </w:r>
      <w:proofErr w:type="spellStart"/>
      <w:r w:rsidRPr="008620C1">
        <w:rPr>
          <w:bCs/>
          <w:sz w:val="24"/>
          <w:szCs w:val="24"/>
        </w:rPr>
        <w:t>laiką</w:t>
      </w:r>
      <w:proofErr w:type="spellEnd"/>
      <w:r w:rsidRPr="008620C1">
        <w:rPr>
          <w:bCs/>
          <w:sz w:val="24"/>
          <w:szCs w:val="24"/>
        </w:rPr>
        <w:t xml:space="preserve"> </w:t>
      </w:r>
      <w:proofErr w:type="spellStart"/>
      <w:r w:rsidRPr="008620C1">
        <w:rPr>
          <w:bCs/>
          <w:sz w:val="24"/>
          <w:szCs w:val="24"/>
        </w:rPr>
        <w:t>pakenkia</w:t>
      </w:r>
      <w:proofErr w:type="spellEnd"/>
      <w:r w:rsidRPr="008620C1">
        <w:rPr>
          <w:bCs/>
          <w:sz w:val="24"/>
          <w:szCs w:val="24"/>
        </w:rPr>
        <w:t xml:space="preserve"> kai </w:t>
      </w:r>
      <w:proofErr w:type="spellStart"/>
      <w:r w:rsidRPr="008620C1">
        <w:rPr>
          <w:bCs/>
          <w:sz w:val="24"/>
          <w:szCs w:val="24"/>
        </w:rPr>
        <w:t>kuriems</w:t>
      </w:r>
      <w:proofErr w:type="spellEnd"/>
      <w:r w:rsidRPr="008620C1">
        <w:rPr>
          <w:bCs/>
          <w:sz w:val="24"/>
          <w:szCs w:val="24"/>
        </w:rPr>
        <w:t xml:space="preserve"> </w:t>
      </w:r>
      <w:proofErr w:type="spellStart"/>
      <w:r w:rsidRPr="008620C1">
        <w:rPr>
          <w:bCs/>
          <w:sz w:val="24"/>
          <w:szCs w:val="24"/>
        </w:rPr>
        <w:t>organams</w:t>
      </w:r>
      <w:proofErr w:type="spellEnd"/>
      <w:r w:rsidRPr="008620C1">
        <w:rPr>
          <w:bCs/>
          <w:sz w:val="24"/>
          <w:szCs w:val="24"/>
        </w:rPr>
        <w:t xml:space="preserve"> (H372, H373), </w:t>
      </w:r>
      <w:proofErr w:type="spellStart"/>
      <w:r w:rsidRPr="008620C1">
        <w:rPr>
          <w:bCs/>
          <w:sz w:val="24"/>
          <w:szCs w:val="24"/>
        </w:rPr>
        <w:t>galinčios</w:t>
      </w:r>
      <w:proofErr w:type="spellEnd"/>
      <w:r w:rsidRPr="008620C1">
        <w:rPr>
          <w:bCs/>
          <w:sz w:val="24"/>
          <w:szCs w:val="24"/>
        </w:rPr>
        <w:t xml:space="preserve"> </w:t>
      </w:r>
      <w:proofErr w:type="spellStart"/>
      <w:r w:rsidRPr="008620C1">
        <w:rPr>
          <w:bCs/>
          <w:sz w:val="24"/>
          <w:szCs w:val="24"/>
        </w:rPr>
        <w:t>pakenkti</w:t>
      </w:r>
      <w:proofErr w:type="spellEnd"/>
      <w:r w:rsidRPr="008620C1">
        <w:rPr>
          <w:bCs/>
          <w:sz w:val="24"/>
          <w:szCs w:val="24"/>
        </w:rPr>
        <w:t xml:space="preserve"> </w:t>
      </w:r>
      <w:proofErr w:type="spellStart"/>
      <w:r w:rsidRPr="008620C1">
        <w:rPr>
          <w:bCs/>
          <w:sz w:val="24"/>
          <w:szCs w:val="24"/>
        </w:rPr>
        <w:t>organams</w:t>
      </w:r>
      <w:proofErr w:type="spellEnd"/>
      <w:r w:rsidRPr="008620C1">
        <w:rPr>
          <w:bCs/>
          <w:sz w:val="24"/>
          <w:szCs w:val="24"/>
        </w:rPr>
        <w:t xml:space="preserve"> (H371), </w:t>
      </w:r>
      <w:proofErr w:type="spellStart"/>
      <w:r w:rsidRPr="008620C1">
        <w:rPr>
          <w:bCs/>
          <w:sz w:val="24"/>
          <w:szCs w:val="24"/>
        </w:rPr>
        <w:t>pavojingos</w:t>
      </w:r>
      <w:proofErr w:type="spellEnd"/>
      <w:r w:rsidRPr="008620C1">
        <w:rPr>
          <w:bCs/>
          <w:sz w:val="24"/>
          <w:szCs w:val="24"/>
        </w:rPr>
        <w:t xml:space="preserve"> </w:t>
      </w:r>
      <w:proofErr w:type="spellStart"/>
      <w:r w:rsidRPr="008620C1">
        <w:rPr>
          <w:bCs/>
          <w:sz w:val="24"/>
          <w:szCs w:val="24"/>
        </w:rPr>
        <w:t>vandens</w:t>
      </w:r>
      <w:proofErr w:type="spellEnd"/>
      <w:r w:rsidRPr="008620C1">
        <w:rPr>
          <w:bCs/>
          <w:sz w:val="24"/>
          <w:szCs w:val="24"/>
        </w:rPr>
        <w:t xml:space="preserve"> </w:t>
      </w:r>
      <w:proofErr w:type="spellStart"/>
      <w:r w:rsidRPr="008620C1">
        <w:rPr>
          <w:bCs/>
          <w:sz w:val="24"/>
          <w:szCs w:val="24"/>
        </w:rPr>
        <w:t>aplinkai</w:t>
      </w:r>
      <w:proofErr w:type="spellEnd"/>
      <w:r w:rsidRPr="008620C1">
        <w:rPr>
          <w:bCs/>
          <w:sz w:val="24"/>
          <w:szCs w:val="24"/>
        </w:rPr>
        <w:t xml:space="preserve"> (H411);</w:t>
      </w:r>
    </w:p>
    <w:p w14:paraId="49D7CD8E" w14:textId="77777777" w:rsidR="008174EB" w:rsidRPr="008620C1" w:rsidRDefault="008174EB" w:rsidP="008174EB">
      <w:pPr>
        <w:pStyle w:val="Sraopastraipa"/>
        <w:numPr>
          <w:ilvl w:val="3"/>
          <w:numId w:val="38"/>
        </w:numPr>
        <w:jc w:val="both"/>
        <w:rPr>
          <w:color w:val="222222"/>
          <w:sz w:val="24"/>
          <w:szCs w:val="24"/>
          <w:shd w:val="clear" w:color="auto" w:fill="FFFFFF"/>
        </w:rPr>
      </w:pPr>
      <w:proofErr w:type="spellStart"/>
      <w:r w:rsidRPr="008620C1">
        <w:rPr>
          <w:sz w:val="24"/>
        </w:rPr>
        <w:t>produktų</w:t>
      </w:r>
      <w:proofErr w:type="spellEnd"/>
      <w:r w:rsidRPr="008620C1">
        <w:rPr>
          <w:sz w:val="24"/>
        </w:rPr>
        <w:t xml:space="preserve">, </w:t>
      </w:r>
      <w:proofErr w:type="spellStart"/>
      <w:r w:rsidRPr="008620C1">
        <w:rPr>
          <w:sz w:val="24"/>
        </w:rPr>
        <w:t>pagamintų</w:t>
      </w:r>
      <w:proofErr w:type="spellEnd"/>
      <w:r w:rsidRPr="008620C1">
        <w:rPr>
          <w:sz w:val="24"/>
        </w:rPr>
        <w:t xml:space="preserve"> </w:t>
      </w:r>
      <w:proofErr w:type="spellStart"/>
      <w:r w:rsidRPr="008620C1">
        <w:rPr>
          <w:sz w:val="24"/>
        </w:rPr>
        <w:t>medienos</w:t>
      </w:r>
      <w:proofErr w:type="spellEnd"/>
      <w:r w:rsidRPr="008620C1">
        <w:rPr>
          <w:sz w:val="24"/>
        </w:rPr>
        <w:t xml:space="preserve"> </w:t>
      </w:r>
      <w:proofErr w:type="spellStart"/>
      <w:r w:rsidRPr="008620C1">
        <w:rPr>
          <w:sz w:val="24"/>
        </w:rPr>
        <w:t>pagrindu</w:t>
      </w:r>
      <w:proofErr w:type="spellEnd"/>
      <w:r w:rsidRPr="008620C1">
        <w:rPr>
          <w:sz w:val="24"/>
        </w:rPr>
        <w:t xml:space="preserve"> (</w:t>
      </w:r>
      <w:proofErr w:type="spellStart"/>
      <w:r w:rsidRPr="008620C1">
        <w:rPr>
          <w:sz w:val="24"/>
        </w:rPr>
        <w:t>pvz</w:t>
      </w:r>
      <w:proofErr w:type="spellEnd"/>
      <w:r w:rsidRPr="008620C1">
        <w:rPr>
          <w:sz w:val="24"/>
        </w:rPr>
        <w:t xml:space="preserve">., </w:t>
      </w:r>
      <w:proofErr w:type="spellStart"/>
      <w:r w:rsidRPr="008620C1">
        <w:rPr>
          <w:sz w:val="24"/>
        </w:rPr>
        <w:t>kamštinė</w:t>
      </w:r>
      <w:proofErr w:type="spellEnd"/>
      <w:r w:rsidRPr="008620C1">
        <w:rPr>
          <w:sz w:val="24"/>
        </w:rPr>
        <w:t xml:space="preserve"> </w:t>
      </w:r>
      <w:proofErr w:type="spellStart"/>
      <w:r w:rsidRPr="008620C1">
        <w:rPr>
          <w:sz w:val="24"/>
        </w:rPr>
        <w:t>medžiaga</w:t>
      </w:r>
      <w:proofErr w:type="spellEnd"/>
      <w:r w:rsidRPr="008620C1">
        <w:rPr>
          <w:sz w:val="24"/>
        </w:rPr>
        <w:t xml:space="preserve">, </w:t>
      </w:r>
      <w:proofErr w:type="spellStart"/>
      <w:r w:rsidRPr="008620C1">
        <w:rPr>
          <w:sz w:val="24"/>
        </w:rPr>
        <w:t>celiuliozė</w:t>
      </w:r>
      <w:proofErr w:type="spellEnd"/>
      <w:r w:rsidRPr="008620C1">
        <w:rPr>
          <w:sz w:val="24"/>
        </w:rPr>
        <w:t xml:space="preserve">), </w:t>
      </w:r>
      <w:proofErr w:type="spellStart"/>
      <w:r w:rsidRPr="008620C1">
        <w:rPr>
          <w:sz w:val="24"/>
        </w:rPr>
        <w:t>gamyboje</w:t>
      </w:r>
      <w:proofErr w:type="spellEnd"/>
      <w:r w:rsidRPr="008620C1">
        <w:rPr>
          <w:sz w:val="24"/>
        </w:rPr>
        <w:t xml:space="preserve"> </w:t>
      </w:r>
      <w:proofErr w:type="spellStart"/>
      <w:r w:rsidRPr="008620C1">
        <w:rPr>
          <w:sz w:val="24"/>
        </w:rPr>
        <w:t>naudojama</w:t>
      </w:r>
      <w:proofErr w:type="spellEnd"/>
      <w:r w:rsidRPr="008620C1">
        <w:rPr>
          <w:sz w:val="24"/>
        </w:rPr>
        <w:t xml:space="preserve"> </w:t>
      </w:r>
      <w:proofErr w:type="spellStart"/>
      <w:r w:rsidRPr="008620C1">
        <w:rPr>
          <w:sz w:val="24"/>
        </w:rPr>
        <w:t>mediena</w:t>
      </w:r>
      <w:proofErr w:type="spellEnd"/>
      <w:r w:rsidRPr="008620C1">
        <w:rPr>
          <w:sz w:val="24"/>
        </w:rPr>
        <w:t xml:space="preserve"> </w:t>
      </w:r>
      <w:proofErr w:type="spellStart"/>
      <w:r w:rsidRPr="008620C1">
        <w:rPr>
          <w:sz w:val="24"/>
        </w:rPr>
        <w:t>ar</w:t>
      </w:r>
      <w:proofErr w:type="spellEnd"/>
      <w:r w:rsidRPr="008620C1">
        <w:rPr>
          <w:sz w:val="24"/>
        </w:rPr>
        <w:t xml:space="preserve"> </w:t>
      </w:r>
      <w:proofErr w:type="spellStart"/>
      <w:r w:rsidRPr="008620C1">
        <w:rPr>
          <w:sz w:val="24"/>
        </w:rPr>
        <w:t>jos</w:t>
      </w:r>
      <w:proofErr w:type="spellEnd"/>
      <w:r w:rsidRPr="008620C1">
        <w:rPr>
          <w:sz w:val="24"/>
        </w:rPr>
        <w:t xml:space="preserve"> </w:t>
      </w:r>
      <w:proofErr w:type="spellStart"/>
      <w:r w:rsidRPr="008620C1">
        <w:rPr>
          <w:sz w:val="24"/>
        </w:rPr>
        <w:t>dalis</w:t>
      </w:r>
      <w:proofErr w:type="spellEnd"/>
      <w:r w:rsidRPr="008620C1">
        <w:rPr>
          <w:sz w:val="24"/>
        </w:rPr>
        <w:t xml:space="preserve"> </w:t>
      </w:r>
      <w:proofErr w:type="spellStart"/>
      <w:r w:rsidRPr="008620C1">
        <w:rPr>
          <w:sz w:val="24"/>
        </w:rPr>
        <w:t>turi</w:t>
      </w:r>
      <w:proofErr w:type="spellEnd"/>
      <w:r w:rsidRPr="008620C1">
        <w:rPr>
          <w:sz w:val="24"/>
        </w:rPr>
        <w:t xml:space="preserve"> </w:t>
      </w:r>
      <w:proofErr w:type="spellStart"/>
      <w:r w:rsidRPr="008620C1">
        <w:rPr>
          <w:sz w:val="24"/>
        </w:rPr>
        <w:t>būti</w:t>
      </w:r>
      <w:proofErr w:type="spellEnd"/>
      <w:r w:rsidRPr="008620C1">
        <w:rPr>
          <w:sz w:val="24"/>
        </w:rPr>
        <w:t xml:space="preserve"> </w:t>
      </w:r>
      <w:proofErr w:type="spellStart"/>
      <w:r w:rsidRPr="008620C1">
        <w:rPr>
          <w:sz w:val="24"/>
        </w:rPr>
        <w:t>iš</w:t>
      </w:r>
      <w:proofErr w:type="spellEnd"/>
      <w:r w:rsidRPr="008620C1">
        <w:rPr>
          <w:sz w:val="24"/>
        </w:rPr>
        <w:t xml:space="preserve"> </w:t>
      </w:r>
      <w:proofErr w:type="spellStart"/>
      <w:r w:rsidRPr="008620C1">
        <w:rPr>
          <w:sz w:val="24"/>
        </w:rPr>
        <w:t>miškų</w:t>
      </w:r>
      <w:proofErr w:type="spellEnd"/>
      <w:r w:rsidRPr="008620C1">
        <w:rPr>
          <w:sz w:val="24"/>
        </w:rPr>
        <w:t xml:space="preserve">, </w:t>
      </w:r>
      <w:proofErr w:type="spellStart"/>
      <w:r w:rsidRPr="008620C1">
        <w:rPr>
          <w:sz w:val="24"/>
        </w:rPr>
        <w:t>sertifikuotų</w:t>
      </w:r>
      <w:proofErr w:type="spellEnd"/>
      <w:r w:rsidRPr="008620C1">
        <w:rPr>
          <w:sz w:val="24"/>
        </w:rPr>
        <w:t xml:space="preserve"> </w:t>
      </w:r>
      <w:proofErr w:type="spellStart"/>
      <w:r w:rsidRPr="008620C1">
        <w:rPr>
          <w:sz w:val="24"/>
        </w:rPr>
        <w:t>naudojant</w:t>
      </w:r>
      <w:proofErr w:type="spellEnd"/>
      <w:r w:rsidRPr="008620C1">
        <w:rPr>
          <w:sz w:val="24"/>
        </w:rPr>
        <w:t xml:space="preserve"> FSC </w:t>
      </w:r>
      <w:proofErr w:type="spellStart"/>
      <w:r w:rsidRPr="008620C1">
        <w:rPr>
          <w:sz w:val="24"/>
        </w:rPr>
        <w:t>ar</w:t>
      </w:r>
      <w:proofErr w:type="spellEnd"/>
      <w:r w:rsidRPr="008620C1">
        <w:rPr>
          <w:sz w:val="24"/>
        </w:rPr>
        <w:t xml:space="preserve"> PEFC </w:t>
      </w:r>
      <w:proofErr w:type="spellStart"/>
      <w:r w:rsidRPr="008620C1">
        <w:rPr>
          <w:sz w:val="24"/>
        </w:rPr>
        <w:t>miškų</w:t>
      </w:r>
      <w:proofErr w:type="spellEnd"/>
      <w:r w:rsidRPr="008620C1">
        <w:rPr>
          <w:sz w:val="24"/>
        </w:rPr>
        <w:t xml:space="preserve"> </w:t>
      </w:r>
      <w:proofErr w:type="spellStart"/>
      <w:r w:rsidRPr="008620C1">
        <w:rPr>
          <w:sz w:val="24"/>
        </w:rPr>
        <w:t>sertifikavimo</w:t>
      </w:r>
      <w:proofErr w:type="spellEnd"/>
      <w:r w:rsidRPr="008620C1">
        <w:rPr>
          <w:sz w:val="24"/>
        </w:rPr>
        <w:t xml:space="preserve"> </w:t>
      </w:r>
      <w:proofErr w:type="spellStart"/>
      <w:r w:rsidRPr="008620C1">
        <w:rPr>
          <w:sz w:val="24"/>
        </w:rPr>
        <w:t>sistemas</w:t>
      </w:r>
      <w:proofErr w:type="spellEnd"/>
      <w:r w:rsidRPr="008620C1">
        <w:rPr>
          <w:sz w:val="24"/>
        </w:rPr>
        <w:t xml:space="preserve"> </w:t>
      </w:r>
      <w:proofErr w:type="spellStart"/>
      <w:r w:rsidRPr="008620C1">
        <w:rPr>
          <w:sz w:val="24"/>
        </w:rPr>
        <w:t>arba</w:t>
      </w:r>
      <w:proofErr w:type="spellEnd"/>
      <w:r w:rsidRPr="008620C1">
        <w:rPr>
          <w:sz w:val="24"/>
        </w:rPr>
        <w:t xml:space="preserve"> </w:t>
      </w:r>
      <w:proofErr w:type="spellStart"/>
      <w:r w:rsidRPr="008620C1">
        <w:rPr>
          <w:sz w:val="24"/>
        </w:rPr>
        <w:t>lygiavertes</w:t>
      </w:r>
      <w:proofErr w:type="spellEnd"/>
      <w:r w:rsidRPr="008620C1">
        <w:rPr>
          <w:sz w:val="24"/>
        </w:rPr>
        <w:t xml:space="preserve"> </w:t>
      </w:r>
      <w:proofErr w:type="spellStart"/>
      <w:r w:rsidRPr="008620C1">
        <w:rPr>
          <w:sz w:val="24"/>
        </w:rPr>
        <w:t>sertifikavimo</w:t>
      </w:r>
      <w:proofErr w:type="spellEnd"/>
      <w:r w:rsidRPr="008620C1">
        <w:rPr>
          <w:sz w:val="24"/>
        </w:rPr>
        <w:t xml:space="preserve"> </w:t>
      </w:r>
      <w:proofErr w:type="spellStart"/>
      <w:r w:rsidRPr="008620C1">
        <w:rPr>
          <w:sz w:val="24"/>
        </w:rPr>
        <w:t>sistemas</w:t>
      </w:r>
      <w:proofErr w:type="spellEnd"/>
      <w:r w:rsidRPr="008620C1">
        <w:rPr>
          <w:sz w:val="24"/>
        </w:rPr>
        <w:t>.</w:t>
      </w:r>
    </w:p>
    <w:p w14:paraId="76F58E82" w14:textId="77777777" w:rsidR="008174EB" w:rsidRPr="00946666" w:rsidRDefault="008174EB" w:rsidP="008174EB">
      <w:pPr>
        <w:pStyle w:val="Sraopastraipa"/>
        <w:numPr>
          <w:ilvl w:val="1"/>
          <w:numId w:val="38"/>
        </w:numPr>
        <w:jc w:val="both"/>
        <w:rPr>
          <w:color w:val="222222"/>
          <w:sz w:val="24"/>
          <w:szCs w:val="24"/>
          <w:shd w:val="clear" w:color="auto" w:fill="FFFFFF"/>
        </w:rPr>
      </w:pPr>
      <w:proofErr w:type="spellStart"/>
      <w:r w:rsidRPr="00946666">
        <w:rPr>
          <w:sz w:val="24"/>
          <w:szCs w:val="24"/>
          <w:lang w:eastAsia="en-GB"/>
        </w:rPr>
        <w:t>Galimi</w:t>
      </w:r>
      <w:proofErr w:type="spellEnd"/>
      <w:r w:rsidRPr="00946666">
        <w:rPr>
          <w:sz w:val="24"/>
          <w:szCs w:val="24"/>
          <w:lang w:eastAsia="en-GB"/>
        </w:rPr>
        <w:t xml:space="preserve"> </w:t>
      </w:r>
      <w:proofErr w:type="spellStart"/>
      <w:r w:rsidRPr="00946666">
        <w:rPr>
          <w:sz w:val="24"/>
          <w:szCs w:val="24"/>
          <w:lang w:eastAsia="en-GB"/>
        </w:rPr>
        <w:t>atitiktį</w:t>
      </w:r>
      <w:proofErr w:type="spellEnd"/>
      <w:r w:rsidRPr="00946666">
        <w:rPr>
          <w:sz w:val="24"/>
          <w:szCs w:val="24"/>
          <w:lang w:eastAsia="en-GB"/>
        </w:rPr>
        <w:t xml:space="preserve"> </w:t>
      </w:r>
      <w:proofErr w:type="spellStart"/>
      <w:r w:rsidRPr="00946666">
        <w:rPr>
          <w:sz w:val="24"/>
          <w:szCs w:val="24"/>
          <w:lang w:eastAsia="en-GB"/>
        </w:rPr>
        <w:t>minimaliems</w:t>
      </w:r>
      <w:proofErr w:type="spellEnd"/>
      <w:r w:rsidRPr="00946666">
        <w:rPr>
          <w:sz w:val="24"/>
          <w:szCs w:val="24"/>
          <w:lang w:eastAsia="en-GB"/>
        </w:rPr>
        <w:t xml:space="preserve"> </w:t>
      </w:r>
      <w:proofErr w:type="spellStart"/>
      <w:r w:rsidRPr="00946666">
        <w:rPr>
          <w:sz w:val="24"/>
          <w:szCs w:val="24"/>
          <w:lang w:eastAsia="en-GB"/>
        </w:rPr>
        <w:t>aplinkos</w:t>
      </w:r>
      <w:proofErr w:type="spellEnd"/>
      <w:r w:rsidRPr="00946666">
        <w:rPr>
          <w:sz w:val="24"/>
          <w:szCs w:val="24"/>
          <w:lang w:eastAsia="en-GB"/>
        </w:rPr>
        <w:t xml:space="preserve"> </w:t>
      </w:r>
      <w:proofErr w:type="spellStart"/>
      <w:r w:rsidRPr="00946666">
        <w:rPr>
          <w:sz w:val="24"/>
          <w:szCs w:val="24"/>
          <w:lang w:eastAsia="en-GB"/>
        </w:rPr>
        <w:t>apsaugos</w:t>
      </w:r>
      <w:proofErr w:type="spellEnd"/>
      <w:r w:rsidRPr="00946666">
        <w:rPr>
          <w:sz w:val="24"/>
          <w:szCs w:val="24"/>
          <w:lang w:eastAsia="en-GB"/>
        </w:rPr>
        <w:t xml:space="preserve"> </w:t>
      </w:r>
      <w:proofErr w:type="spellStart"/>
      <w:r w:rsidRPr="00946666">
        <w:rPr>
          <w:sz w:val="24"/>
          <w:szCs w:val="24"/>
          <w:lang w:eastAsia="en-GB"/>
        </w:rPr>
        <w:t>kriterijams</w:t>
      </w:r>
      <w:proofErr w:type="spellEnd"/>
      <w:r w:rsidRPr="00946666">
        <w:rPr>
          <w:sz w:val="24"/>
          <w:szCs w:val="24"/>
          <w:lang w:eastAsia="en-GB"/>
        </w:rPr>
        <w:t xml:space="preserve"> </w:t>
      </w:r>
      <w:proofErr w:type="spellStart"/>
      <w:r w:rsidRPr="00946666">
        <w:rPr>
          <w:sz w:val="24"/>
          <w:szCs w:val="24"/>
          <w:lang w:eastAsia="en-GB"/>
        </w:rPr>
        <w:t>įrodantys</w:t>
      </w:r>
      <w:proofErr w:type="spellEnd"/>
      <w:r w:rsidRPr="00946666">
        <w:rPr>
          <w:sz w:val="24"/>
          <w:szCs w:val="24"/>
          <w:lang w:eastAsia="en-GB"/>
        </w:rPr>
        <w:t xml:space="preserve"> </w:t>
      </w:r>
      <w:proofErr w:type="spellStart"/>
      <w:r w:rsidRPr="00946666">
        <w:rPr>
          <w:sz w:val="24"/>
          <w:szCs w:val="24"/>
          <w:lang w:eastAsia="en-GB"/>
        </w:rPr>
        <w:t>dokumentai</w:t>
      </w:r>
      <w:proofErr w:type="spellEnd"/>
      <w:r w:rsidRPr="00946666">
        <w:rPr>
          <w:sz w:val="24"/>
          <w:szCs w:val="24"/>
          <w:lang w:eastAsia="en-GB"/>
        </w:rPr>
        <w:t>:</w:t>
      </w:r>
    </w:p>
    <w:p w14:paraId="45690DD5" w14:textId="77777777" w:rsidR="008174EB" w:rsidRPr="00946666" w:rsidRDefault="008174EB" w:rsidP="008174EB">
      <w:pPr>
        <w:pStyle w:val="Sraopastraipa"/>
        <w:numPr>
          <w:ilvl w:val="2"/>
          <w:numId w:val="38"/>
        </w:numPr>
        <w:jc w:val="both"/>
        <w:rPr>
          <w:color w:val="222222"/>
          <w:sz w:val="24"/>
          <w:szCs w:val="24"/>
          <w:shd w:val="clear" w:color="auto" w:fill="FFFFFF"/>
        </w:rPr>
      </w:pPr>
      <w:proofErr w:type="spellStart"/>
      <w:r w:rsidRPr="00946666">
        <w:rPr>
          <w:sz w:val="24"/>
          <w:szCs w:val="24"/>
          <w:lang w:eastAsia="en-GB"/>
        </w:rPr>
        <w:t>pakuotės</w:t>
      </w:r>
      <w:proofErr w:type="spellEnd"/>
      <w:r w:rsidRPr="00946666">
        <w:rPr>
          <w:sz w:val="24"/>
          <w:szCs w:val="24"/>
          <w:lang w:eastAsia="en-GB"/>
        </w:rPr>
        <w:t xml:space="preserve"> </w:t>
      </w:r>
      <w:proofErr w:type="spellStart"/>
      <w:r w:rsidRPr="00946666">
        <w:rPr>
          <w:sz w:val="24"/>
          <w:szCs w:val="24"/>
          <w:lang w:eastAsia="en-GB"/>
        </w:rPr>
        <w:t>aprašymas</w:t>
      </w:r>
      <w:proofErr w:type="spellEnd"/>
      <w:r w:rsidRPr="00946666">
        <w:rPr>
          <w:sz w:val="24"/>
          <w:szCs w:val="24"/>
          <w:lang w:eastAsia="en-GB"/>
        </w:rPr>
        <w:t xml:space="preserve">, </w:t>
      </w:r>
      <w:proofErr w:type="spellStart"/>
      <w:r w:rsidRPr="00946666">
        <w:rPr>
          <w:sz w:val="24"/>
          <w:szCs w:val="24"/>
          <w:lang w:eastAsia="en-GB"/>
        </w:rPr>
        <w:t>gamintojo</w:t>
      </w:r>
      <w:proofErr w:type="spellEnd"/>
      <w:r w:rsidRPr="00946666">
        <w:rPr>
          <w:sz w:val="24"/>
          <w:szCs w:val="24"/>
          <w:lang w:eastAsia="en-GB"/>
        </w:rPr>
        <w:t xml:space="preserve"> ir (</w:t>
      </w:r>
      <w:proofErr w:type="spellStart"/>
      <w:r w:rsidRPr="00946666">
        <w:rPr>
          <w:sz w:val="24"/>
          <w:szCs w:val="24"/>
          <w:lang w:eastAsia="en-GB"/>
        </w:rPr>
        <w:t>ar</w:t>
      </w:r>
      <w:proofErr w:type="spellEnd"/>
      <w:r w:rsidRPr="00946666">
        <w:rPr>
          <w:sz w:val="24"/>
          <w:szCs w:val="24"/>
          <w:lang w:eastAsia="en-GB"/>
        </w:rPr>
        <w:t xml:space="preserve">) </w:t>
      </w:r>
      <w:proofErr w:type="spellStart"/>
      <w:r w:rsidRPr="00946666">
        <w:rPr>
          <w:sz w:val="24"/>
          <w:szCs w:val="24"/>
          <w:lang w:eastAsia="en-GB"/>
        </w:rPr>
        <w:t>tiekėjo</w:t>
      </w:r>
      <w:proofErr w:type="spellEnd"/>
      <w:r w:rsidRPr="00946666">
        <w:rPr>
          <w:sz w:val="24"/>
          <w:szCs w:val="24"/>
          <w:lang w:eastAsia="en-GB"/>
        </w:rPr>
        <w:t xml:space="preserve"> </w:t>
      </w:r>
      <w:proofErr w:type="spellStart"/>
      <w:r w:rsidRPr="00946666">
        <w:rPr>
          <w:sz w:val="24"/>
          <w:szCs w:val="24"/>
          <w:lang w:eastAsia="en-GB"/>
        </w:rPr>
        <w:t>techniniai</w:t>
      </w:r>
      <w:proofErr w:type="spellEnd"/>
      <w:r w:rsidRPr="00946666">
        <w:rPr>
          <w:sz w:val="24"/>
          <w:szCs w:val="24"/>
          <w:lang w:eastAsia="en-GB"/>
        </w:rPr>
        <w:t xml:space="preserve"> </w:t>
      </w:r>
      <w:proofErr w:type="spellStart"/>
      <w:r w:rsidRPr="00946666">
        <w:rPr>
          <w:sz w:val="24"/>
          <w:szCs w:val="24"/>
          <w:lang w:eastAsia="en-GB"/>
        </w:rPr>
        <w:t>dokumentai</w:t>
      </w:r>
      <w:proofErr w:type="spellEnd"/>
      <w:r w:rsidRPr="00946666">
        <w:rPr>
          <w:sz w:val="24"/>
          <w:szCs w:val="24"/>
          <w:lang w:eastAsia="en-GB"/>
        </w:rPr>
        <w:t xml:space="preserve">, </w:t>
      </w:r>
      <w:proofErr w:type="spellStart"/>
      <w:r w:rsidRPr="00946666">
        <w:rPr>
          <w:sz w:val="24"/>
          <w:szCs w:val="24"/>
          <w:lang w:eastAsia="en-GB"/>
        </w:rPr>
        <w:t>gamintojo</w:t>
      </w:r>
      <w:proofErr w:type="spellEnd"/>
      <w:r w:rsidRPr="00946666">
        <w:rPr>
          <w:sz w:val="24"/>
          <w:szCs w:val="24"/>
          <w:lang w:eastAsia="en-GB"/>
        </w:rPr>
        <w:t xml:space="preserve"> ir (</w:t>
      </w:r>
      <w:proofErr w:type="spellStart"/>
      <w:r w:rsidRPr="00946666">
        <w:rPr>
          <w:sz w:val="24"/>
          <w:szCs w:val="24"/>
          <w:lang w:eastAsia="en-GB"/>
        </w:rPr>
        <w:t>ar</w:t>
      </w:r>
      <w:proofErr w:type="spellEnd"/>
      <w:r w:rsidRPr="00946666">
        <w:rPr>
          <w:sz w:val="24"/>
          <w:szCs w:val="24"/>
          <w:lang w:eastAsia="en-GB"/>
        </w:rPr>
        <w:t xml:space="preserve">) </w:t>
      </w:r>
      <w:proofErr w:type="spellStart"/>
      <w:r w:rsidRPr="00946666">
        <w:rPr>
          <w:sz w:val="24"/>
          <w:szCs w:val="24"/>
          <w:lang w:eastAsia="en-GB"/>
        </w:rPr>
        <w:t>importuotojo</w:t>
      </w:r>
      <w:proofErr w:type="spellEnd"/>
      <w:r w:rsidRPr="00946666">
        <w:rPr>
          <w:sz w:val="24"/>
          <w:szCs w:val="24"/>
          <w:lang w:eastAsia="en-GB"/>
        </w:rPr>
        <w:t>, ir (</w:t>
      </w:r>
      <w:proofErr w:type="spellStart"/>
      <w:r w:rsidRPr="00946666">
        <w:rPr>
          <w:sz w:val="24"/>
          <w:szCs w:val="24"/>
          <w:lang w:eastAsia="en-GB"/>
        </w:rPr>
        <w:t>ar</w:t>
      </w:r>
      <w:proofErr w:type="spellEnd"/>
      <w:r w:rsidRPr="00946666">
        <w:rPr>
          <w:sz w:val="24"/>
          <w:szCs w:val="24"/>
          <w:lang w:eastAsia="en-GB"/>
        </w:rPr>
        <w:t xml:space="preserve">) </w:t>
      </w:r>
      <w:proofErr w:type="spellStart"/>
      <w:r w:rsidRPr="00946666">
        <w:rPr>
          <w:sz w:val="24"/>
          <w:szCs w:val="24"/>
          <w:lang w:eastAsia="en-GB"/>
        </w:rPr>
        <w:t>tiekėjo</w:t>
      </w:r>
      <w:proofErr w:type="spellEnd"/>
      <w:r w:rsidRPr="00946666">
        <w:rPr>
          <w:sz w:val="24"/>
          <w:szCs w:val="24"/>
          <w:lang w:eastAsia="en-GB"/>
        </w:rPr>
        <w:t xml:space="preserve"> </w:t>
      </w:r>
      <w:proofErr w:type="spellStart"/>
      <w:r w:rsidRPr="00946666">
        <w:rPr>
          <w:sz w:val="24"/>
          <w:szCs w:val="24"/>
          <w:lang w:eastAsia="en-GB"/>
        </w:rPr>
        <w:t>rašytinis</w:t>
      </w:r>
      <w:proofErr w:type="spellEnd"/>
      <w:r w:rsidRPr="00946666">
        <w:rPr>
          <w:sz w:val="24"/>
          <w:szCs w:val="24"/>
          <w:lang w:eastAsia="en-GB"/>
        </w:rPr>
        <w:t xml:space="preserve"> </w:t>
      </w:r>
      <w:proofErr w:type="spellStart"/>
      <w:r w:rsidRPr="00946666">
        <w:rPr>
          <w:sz w:val="24"/>
          <w:szCs w:val="24"/>
          <w:lang w:eastAsia="en-GB"/>
        </w:rPr>
        <w:t>patvirtinimas</w:t>
      </w:r>
      <w:proofErr w:type="spellEnd"/>
      <w:r w:rsidRPr="00946666">
        <w:rPr>
          <w:sz w:val="24"/>
          <w:szCs w:val="24"/>
          <w:lang w:eastAsia="en-GB"/>
        </w:rPr>
        <w:t xml:space="preserve">, </w:t>
      </w:r>
      <w:proofErr w:type="spellStart"/>
      <w:r w:rsidRPr="00946666">
        <w:rPr>
          <w:sz w:val="24"/>
          <w:szCs w:val="24"/>
          <w:lang w:eastAsia="en-GB"/>
        </w:rPr>
        <w:t>saugos</w:t>
      </w:r>
      <w:proofErr w:type="spellEnd"/>
      <w:r w:rsidRPr="00946666">
        <w:rPr>
          <w:sz w:val="24"/>
          <w:szCs w:val="24"/>
          <w:lang w:eastAsia="en-GB"/>
        </w:rPr>
        <w:t xml:space="preserve"> </w:t>
      </w:r>
      <w:proofErr w:type="spellStart"/>
      <w:r w:rsidRPr="00946666">
        <w:rPr>
          <w:sz w:val="24"/>
          <w:szCs w:val="24"/>
          <w:lang w:eastAsia="en-GB"/>
        </w:rPr>
        <w:t>duomenų</w:t>
      </w:r>
      <w:proofErr w:type="spellEnd"/>
      <w:r w:rsidRPr="00946666">
        <w:rPr>
          <w:sz w:val="24"/>
          <w:szCs w:val="24"/>
          <w:lang w:eastAsia="en-GB"/>
        </w:rPr>
        <w:t xml:space="preserve"> </w:t>
      </w:r>
      <w:proofErr w:type="spellStart"/>
      <w:r w:rsidRPr="00946666">
        <w:rPr>
          <w:sz w:val="24"/>
          <w:szCs w:val="24"/>
          <w:lang w:eastAsia="en-GB"/>
        </w:rPr>
        <w:t>lapas</w:t>
      </w:r>
      <w:proofErr w:type="spellEnd"/>
      <w:r w:rsidRPr="00946666">
        <w:rPr>
          <w:sz w:val="24"/>
          <w:szCs w:val="24"/>
          <w:lang w:eastAsia="en-GB"/>
        </w:rPr>
        <w:t>,</w:t>
      </w:r>
      <w:r w:rsidRPr="00946666">
        <w:rPr>
          <w:sz w:val="24"/>
          <w:szCs w:val="24"/>
          <w:lang w:eastAsia="lt-LT"/>
        </w:rPr>
        <w:t xml:space="preserve"> </w:t>
      </w:r>
      <w:proofErr w:type="spellStart"/>
      <w:r w:rsidRPr="00946666">
        <w:rPr>
          <w:sz w:val="24"/>
          <w:szCs w:val="24"/>
          <w:lang w:eastAsia="lt-LT"/>
        </w:rPr>
        <w:t>gamintojo</w:t>
      </w:r>
      <w:proofErr w:type="spellEnd"/>
      <w:r w:rsidRPr="00946666">
        <w:rPr>
          <w:sz w:val="24"/>
          <w:szCs w:val="24"/>
          <w:lang w:eastAsia="lt-LT"/>
        </w:rPr>
        <w:t xml:space="preserve"> </w:t>
      </w:r>
      <w:proofErr w:type="spellStart"/>
      <w:r w:rsidRPr="00946666">
        <w:rPr>
          <w:sz w:val="24"/>
          <w:szCs w:val="24"/>
          <w:lang w:eastAsia="lt-LT"/>
        </w:rPr>
        <w:t>bandymų</w:t>
      </w:r>
      <w:proofErr w:type="spellEnd"/>
      <w:r w:rsidRPr="00946666">
        <w:rPr>
          <w:sz w:val="24"/>
          <w:szCs w:val="24"/>
          <w:lang w:eastAsia="lt-LT"/>
        </w:rPr>
        <w:t xml:space="preserve"> </w:t>
      </w:r>
      <w:proofErr w:type="spellStart"/>
      <w:r w:rsidRPr="00946666">
        <w:rPr>
          <w:sz w:val="24"/>
          <w:szCs w:val="24"/>
          <w:lang w:eastAsia="lt-LT"/>
        </w:rPr>
        <w:t>ataskaita</w:t>
      </w:r>
      <w:proofErr w:type="spellEnd"/>
      <w:r w:rsidRPr="00946666">
        <w:rPr>
          <w:sz w:val="24"/>
          <w:szCs w:val="24"/>
          <w:lang w:eastAsia="lt-LT"/>
        </w:rPr>
        <w:t xml:space="preserve">, </w:t>
      </w:r>
      <w:proofErr w:type="spellStart"/>
      <w:r w:rsidRPr="00946666">
        <w:rPr>
          <w:sz w:val="24"/>
          <w:szCs w:val="24"/>
          <w:lang w:eastAsia="lt-LT"/>
        </w:rPr>
        <w:t>protokolas</w:t>
      </w:r>
      <w:proofErr w:type="spellEnd"/>
      <w:r w:rsidRPr="00946666">
        <w:rPr>
          <w:sz w:val="24"/>
          <w:szCs w:val="24"/>
          <w:lang w:eastAsia="lt-LT"/>
        </w:rPr>
        <w:t xml:space="preserve">, </w:t>
      </w:r>
      <w:proofErr w:type="spellStart"/>
      <w:r w:rsidRPr="00946666">
        <w:rPr>
          <w:sz w:val="24"/>
          <w:szCs w:val="24"/>
          <w:lang w:eastAsia="lt-LT"/>
        </w:rPr>
        <w:t>gamintojo</w:t>
      </w:r>
      <w:proofErr w:type="spellEnd"/>
      <w:r w:rsidRPr="00946666">
        <w:rPr>
          <w:sz w:val="24"/>
          <w:szCs w:val="24"/>
          <w:lang w:eastAsia="lt-LT"/>
        </w:rPr>
        <w:t xml:space="preserve"> ir (</w:t>
      </w:r>
      <w:proofErr w:type="spellStart"/>
      <w:r w:rsidRPr="00946666">
        <w:rPr>
          <w:sz w:val="24"/>
          <w:szCs w:val="24"/>
          <w:lang w:eastAsia="lt-LT"/>
        </w:rPr>
        <w:t>ar</w:t>
      </w:r>
      <w:proofErr w:type="spellEnd"/>
      <w:r w:rsidRPr="00946666">
        <w:rPr>
          <w:sz w:val="24"/>
          <w:szCs w:val="24"/>
          <w:lang w:eastAsia="lt-LT"/>
        </w:rPr>
        <w:t xml:space="preserve">) </w:t>
      </w:r>
      <w:proofErr w:type="spellStart"/>
      <w:r w:rsidRPr="00946666">
        <w:rPr>
          <w:sz w:val="24"/>
          <w:szCs w:val="24"/>
          <w:lang w:eastAsia="lt-LT"/>
        </w:rPr>
        <w:t>tiekėjo</w:t>
      </w:r>
      <w:proofErr w:type="spellEnd"/>
      <w:r w:rsidRPr="00946666">
        <w:rPr>
          <w:sz w:val="24"/>
          <w:szCs w:val="24"/>
          <w:lang w:eastAsia="lt-LT"/>
        </w:rPr>
        <w:t xml:space="preserve"> </w:t>
      </w:r>
      <w:proofErr w:type="spellStart"/>
      <w:r w:rsidRPr="00946666">
        <w:rPr>
          <w:sz w:val="24"/>
          <w:szCs w:val="24"/>
          <w:lang w:eastAsia="lt-LT"/>
        </w:rPr>
        <w:t>deklaracija</w:t>
      </w:r>
      <w:proofErr w:type="spellEnd"/>
      <w:r w:rsidRPr="00946666">
        <w:rPr>
          <w:sz w:val="24"/>
          <w:szCs w:val="24"/>
          <w:lang w:eastAsia="lt-LT"/>
        </w:rPr>
        <w:t xml:space="preserve"> (</w:t>
      </w:r>
      <w:proofErr w:type="spellStart"/>
      <w:r w:rsidRPr="00946666">
        <w:rPr>
          <w:sz w:val="24"/>
          <w:szCs w:val="24"/>
          <w:lang w:eastAsia="lt-LT"/>
        </w:rPr>
        <w:t>pateikiant</w:t>
      </w:r>
      <w:proofErr w:type="spellEnd"/>
      <w:r w:rsidRPr="00946666">
        <w:rPr>
          <w:sz w:val="24"/>
          <w:szCs w:val="24"/>
          <w:lang w:eastAsia="lt-LT"/>
        </w:rPr>
        <w:t xml:space="preserve"> </w:t>
      </w:r>
      <w:proofErr w:type="spellStart"/>
      <w:r w:rsidRPr="00946666">
        <w:rPr>
          <w:sz w:val="24"/>
          <w:szCs w:val="24"/>
          <w:lang w:eastAsia="lt-LT"/>
        </w:rPr>
        <w:t>objektyvius</w:t>
      </w:r>
      <w:proofErr w:type="spellEnd"/>
      <w:r w:rsidRPr="00946666">
        <w:rPr>
          <w:sz w:val="24"/>
          <w:szCs w:val="24"/>
          <w:lang w:eastAsia="lt-LT"/>
        </w:rPr>
        <w:t xml:space="preserve"> įrodymus), </w:t>
      </w:r>
      <w:proofErr w:type="spellStart"/>
      <w:r w:rsidRPr="00946666">
        <w:rPr>
          <w:sz w:val="24"/>
          <w:szCs w:val="24"/>
          <w:lang w:eastAsia="lt-LT"/>
        </w:rPr>
        <w:t>įrangos</w:t>
      </w:r>
      <w:proofErr w:type="spellEnd"/>
      <w:r w:rsidRPr="00946666">
        <w:rPr>
          <w:sz w:val="24"/>
          <w:szCs w:val="24"/>
          <w:lang w:eastAsia="lt-LT"/>
        </w:rPr>
        <w:t xml:space="preserve"> </w:t>
      </w:r>
      <w:proofErr w:type="spellStart"/>
      <w:r w:rsidRPr="00946666">
        <w:rPr>
          <w:sz w:val="24"/>
          <w:szCs w:val="24"/>
          <w:lang w:eastAsia="lt-LT"/>
        </w:rPr>
        <w:t>aprašymas</w:t>
      </w:r>
      <w:proofErr w:type="spellEnd"/>
      <w:r w:rsidRPr="00946666">
        <w:rPr>
          <w:sz w:val="24"/>
          <w:szCs w:val="24"/>
          <w:lang w:eastAsia="lt-LT"/>
        </w:rPr>
        <w:t xml:space="preserve">, </w:t>
      </w:r>
      <w:proofErr w:type="spellStart"/>
      <w:r w:rsidRPr="00946666">
        <w:rPr>
          <w:sz w:val="24"/>
          <w:szCs w:val="24"/>
          <w:lang w:eastAsia="lt-LT"/>
        </w:rPr>
        <w:t>instrukcija</w:t>
      </w:r>
      <w:proofErr w:type="spellEnd"/>
      <w:r w:rsidRPr="00946666">
        <w:rPr>
          <w:sz w:val="24"/>
          <w:szCs w:val="24"/>
          <w:lang w:eastAsia="lt-LT"/>
        </w:rPr>
        <w:t xml:space="preserve"> </w:t>
      </w:r>
      <w:proofErr w:type="spellStart"/>
      <w:r w:rsidRPr="00946666">
        <w:rPr>
          <w:sz w:val="24"/>
          <w:szCs w:val="24"/>
          <w:lang w:eastAsia="lt-LT"/>
        </w:rPr>
        <w:t>ar</w:t>
      </w:r>
      <w:proofErr w:type="spellEnd"/>
      <w:r w:rsidRPr="00946666">
        <w:rPr>
          <w:sz w:val="24"/>
          <w:szCs w:val="24"/>
          <w:lang w:eastAsia="lt-LT"/>
        </w:rPr>
        <w:t xml:space="preserve"> </w:t>
      </w:r>
      <w:proofErr w:type="spellStart"/>
      <w:r w:rsidRPr="00946666">
        <w:rPr>
          <w:sz w:val="24"/>
          <w:szCs w:val="24"/>
          <w:lang w:eastAsia="lt-LT"/>
        </w:rPr>
        <w:t>skaičiavimai</w:t>
      </w:r>
      <w:proofErr w:type="spellEnd"/>
      <w:r w:rsidRPr="00946666">
        <w:rPr>
          <w:sz w:val="24"/>
          <w:szCs w:val="24"/>
          <w:lang w:eastAsia="lt-LT"/>
        </w:rPr>
        <w:t xml:space="preserve">, </w:t>
      </w:r>
      <w:proofErr w:type="spellStart"/>
      <w:r w:rsidRPr="00946666">
        <w:rPr>
          <w:sz w:val="24"/>
          <w:szCs w:val="24"/>
          <w:lang w:eastAsia="lt-LT"/>
        </w:rPr>
        <w:t>pripažintos</w:t>
      </w:r>
      <w:proofErr w:type="spellEnd"/>
      <w:r w:rsidRPr="00946666">
        <w:rPr>
          <w:sz w:val="24"/>
          <w:szCs w:val="24"/>
          <w:lang w:eastAsia="lt-LT"/>
        </w:rPr>
        <w:t xml:space="preserve"> </w:t>
      </w:r>
      <w:proofErr w:type="spellStart"/>
      <w:r w:rsidRPr="00946666">
        <w:rPr>
          <w:sz w:val="24"/>
          <w:szCs w:val="24"/>
          <w:lang w:eastAsia="lt-LT"/>
        </w:rPr>
        <w:t>įstaigos</w:t>
      </w:r>
      <w:proofErr w:type="spellEnd"/>
      <w:r w:rsidRPr="00946666">
        <w:rPr>
          <w:sz w:val="24"/>
          <w:szCs w:val="24"/>
          <w:lang w:eastAsia="lt-LT"/>
        </w:rPr>
        <w:t xml:space="preserve"> </w:t>
      </w:r>
      <w:proofErr w:type="spellStart"/>
      <w:r w:rsidRPr="00946666">
        <w:rPr>
          <w:sz w:val="24"/>
          <w:szCs w:val="24"/>
          <w:lang w:eastAsia="lt-LT"/>
        </w:rPr>
        <w:t>arba</w:t>
      </w:r>
      <w:proofErr w:type="spellEnd"/>
      <w:r w:rsidRPr="00946666">
        <w:rPr>
          <w:sz w:val="24"/>
          <w:szCs w:val="24"/>
          <w:lang w:eastAsia="lt-LT"/>
        </w:rPr>
        <w:t xml:space="preserve"> </w:t>
      </w:r>
      <w:proofErr w:type="spellStart"/>
      <w:r w:rsidRPr="00946666">
        <w:rPr>
          <w:sz w:val="24"/>
          <w:szCs w:val="24"/>
          <w:lang w:eastAsia="lt-LT"/>
        </w:rPr>
        <w:t>paskelbtosios</w:t>
      </w:r>
      <w:proofErr w:type="spellEnd"/>
      <w:r w:rsidRPr="00946666">
        <w:rPr>
          <w:sz w:val="24"/>
          <w:szCs w:val="24"/>
          <w:lang w:eastAsia="lt-LT"/>
        </w:rPr>
        <w:t xml:space="preserve"> (</w:t>
      </w:r>
      <w:proofErr w:type="spellStart"/>
      <w:r w:rsidRPr="00946666">
        <w:rPr>
          <w:sz w:val="24"/>
          <w:szCs w:val="24"/>
          <w:lang w:eastAsia="lt-LT"/>
        </w:rPr>
        <w:t>notifikuotos</w:t>
      </w:r>
      <w:proofErr w:type="spellEnd"/>
      <w:r w:rsidRPr="00946666">
        <w:rPr>
          <w:sz w:val="24"/>
          <w:szCs w:val="24"/>
          <w:lang w:eastAsia="lt-LT"/>
        </w:rPr>
        <w:t xml:space="preserve">) </w:t>
      </w:r>
      <w:proofErr w:type="spellStart"/>
      <w:r w:rsidRPr="00946666">
        <w:rPr>
          <w:sz w:val="24"/>
          <w:szCs w:val="24"/>
          <w:lang w:eastAsia="lt-LT"/>
        </w:rPr>
        <w:t>institucijos</w:t>
      </w:r>
      <w:proofErr w:type="spellEnd"/>
      <w:r w:rsidRPr="00946666">
        <w:rPr>
          <w:sz w:val="24"/>
          <w:szCs w:val="24"/>
          <w:lang w:eastAsia="lt-LT"/>
        </w:rPr>
        <w:t xml:space="preserve"> </w:t>
      </w:r>
      <w:proofErr w:type="spellStart"/>
      <w:r w:rsidRPr="00946666">
        <w:rPr>
          <w:sz w:val="24"/>
          <w:szCs w:val="24"/>
          <w:lang w:eastAsia="lt-LT"/>
        </w:rPr>
        <w:t>atlikto</w:t>
      </w:r>
      <w:proofErr w:type="spellEnd"/>
      <w:r w:rsidRPr="00946666">
        <w:rPr>
          <w:sz w:val="24"/>
          <w:szCs w:val="24"/>
          <w:lang w:eastAsia="lt-LT"/>
        </w:rPr>
        <w:t xml:space="preserve"> </w:t>
      </w:r>
      <w:proofErr w:type="spellStart"/>
      <w:r w:rsidRPr="00946666">
        <w:rPr>
          <w:sz w:val="24"/>
          <w:szCs w:val="24"/>
          <w:lang w:eastAsia="lt-LT"/>
        </w:rPr>
        <w:t>bandymo</w:t>
      </w:r>
      <w:proofErr w:type="spellEnd"/>
      <w:r w:rsidRPr="00946666">
        <w:rPr>
          <w:sz w:val="24"/>
          <w:szCs w:val="24"/>
          <w:lang w:eastAsia="lt-LT"/>
        </w:rPr>
        <w:t xml:space="preserve"> </w:t>
      </w:r>
      <w:proofErr w:type="spellStart"/>
      <w:r w:rsidRPr="00946666">
        <w:rPr>
          <w:sz w:val="24"/>
          <w:szCs w:val="24"/>
          <w:lang w:eastAsia="lt-LT"/>
        </w:rPr>
        <w:t>protokolas</w:t>
      </w:r>
      <w:proofErr w:type="spellEnd"/>
      <w:r w:rsidRPr="00946666">
        <w:rPr>
          <w:sz w:val="24"/>
          <w:szCs w:val="24"/>
          <w:lang w:eastAsia="lt-LT"/>
        </w:rPr>
        <w:t xml:space="preserve">, </w:t>
      </w:r>
      <w:proofErr w:type="spellStart"/>
      <w:r w:rsidRPr="00946666">
        <w:rPr>
          <w:sz w:val="24"/>
          <w:szCs w:val="24"/>
          <w:lang w:eastAsia="lt-LT"/>
        </w:rPr>
        <w:t>priemonių</w:t>
      </w:r>
      <w:proofErr w:type="spellEnd"/>
      <w:r w:rsidRPr="00946666">
        <w:rPr>
          <w:sz w:val="24"/>
          <w:szCs w:val="24"/>
          <w:lang w:eastAsia="lt-LT"/>
        </w:rPr>
        <w:t xml:space="preserve"> ir (</w:t>
      </w:r>
      <w:proofErr w:type="spellStart"/>
      <w:r w:rsidRPr="00946666">
        <w:rPr>
          <w:sz w:val="24"/>
          <w:szCs w:val="24"/>
          <w:lang w:eastAsia="lt-LT"/>
        </w:rPr>
        <w:t>ar</w:t>
      </w:r>
      <w:proofErr w:type="spellEnd"/>
      <w:r w:rsidRPr="00946666">
        <w:rPr>
          <w:sz w:val="24"/>
          <w:szCs w:val="24"/>
          <w:lang w:eastAsia="lt-LT"/>
        </w:rPr>
        <w:t xml:space="preserve">) </w:t>
      </w:r>
      <w:proofErr w:type="spellStart"/>
      <w:r w:rsidRPr="00946666">
        <w:rPr>
          <w:sz w:val="24"/>
          <w:szCs w:val="24"/>
          <w:lang w:eastAsia="lt-LT"/>
        </w:rPr>
        <w:t>produktų</w:t>
      </w:r>
      <w:proofErr w:type="spellEnd"/>
      <w:r w:rsidRPr="00946666">
        <w:rPr>
          <w:sz w:val="24"/>
          <w:szCs w:val="24"/>
          <w:lang w:eastAsia="lt-LT"/>
        </w:rPr>
        <w:t xml:space="preserve">, </w:t>
      </w:r>
      <w:proofErr w:type="spellStart"/>
      <w:r w:rsidRPr="00946666">
        <w:rPr>
          <w:sz w:val="24"/>
          <w:szCs w:val="24"/>
          <w:lang w:eastAsia="lt-LT"/>
        </w:rPr>
        <w:t>kurie</w:t>
      </w:r>
      <w:proofErr w:type="spellEnd"/>
      <w:r w:rsidRPr="00946666">
        <w:rPr>
          <w:sz w:val="24"/>
          <w:szCs w:val="24"/>
          <w:lang w:eastAsia="lt-LT"/>
        </w:rPr>
        <w:t xml:space="preserve"> bus </w:t>
      </w:r>
      <w:proofErr w:type="spellStart"/>
      <w:r w:rsidRPr="00946666">
        <w:rPr>
          <w:sz w:val="24"/>
          <w:szCs w:val="24"/>
          <w:lang w:eastAsia="lt-LT"/>
        </w:rPr>
        <w:t>naudojami</w:t>
      </w:r>
      <w:proofErr w:type="spellEnd"/>
      <w:r w:rsidRPr="00946666">
        <w:rPr>
          <w:sz w:val="24"/>
          <w:szCs w:val="24"/>
          <w:lang w:eastAsia="lt-LT"/>
        </w:rPr>
        <w:t xml:space="preserve"> </w:t>
      </w:r>
      <w:proofErr w:type="spellStart"/>
      <w:r w:rsidRPr="00946666">
        <w:rPr>
          <w:sz w:val="24"/>
          <w:szCs w:val="24"/>
          <w:lang w:eastAsia="lt-LT"/>
        </w:rPr>
        <w:t>atlikti</w:t>
      </w:r>
      <w:proofErr w:type="spellEnd"/>
      <w:r w:rsidRPr="00946666">
        <w:rPr>
          <w:sz w:val="24"/>
          <w:szCs w:val="24"/>
          <w:lang w:eastAsia="lt-LT"/>
        </w:rPr>
        <w:t xml:space="preserve"> </w:t>
      </w:r>
      <w:proofErr w:type="spellStart"/>
      <w:r w:rsidRPr="00946666">
        <w:rPr>
          <w:sz w:val="24"/>
          <w:szCs w:val="24"/>
          <w:lang w:eastAsia="lt-LT"/>
        </w:rPr>
        <w:t>paslaugą</w:t>
      </w:r>
      <w:proofErr w:type="spellEnd"/>
      <w:r w:rsidRPr="00946666">
        <w:rPr>
          <w:sz w:val="24"/>
          <w:szCs w:val="24"/>
          <w:lang w:eastAsia="lt-LT"/>
        </w:rPr>
        <w:t xml:space="preserve"> </w:t>
      </w:r>
      <w:proofErr w:type="spellStart"/>
      <w:r w:rsidRPr="00946666">
        <w:rPr>
          <w:sz w:val="24"/>
          <w:szCs w:val="24"/>
          <w:lang w:eastAsia="lt-LT"/>
        </w:rPr>
        <w:t>ar</w:t>
      </w:r>
      <w:proofErr w:type="spellEnd"/>
      <w:r w:rsidRPr="00946666">
        <w:rPr>
          <w:sz w:val="24"/>
          <w:szCs w:val="24"/>
          <w:lang w:eastAsia="lt-LT"/>
        </w:rPr>
        <w:t xml:space="preserve"> </w:t>
      </w:r>
      <w:proofErr w:type="spellStart"/>
      <w:r w:rsidRPr="00946666">
        <w:rPr>
          <w:sz w:val="24"/>
          <w:szCs w:val="24"/>
          <w:lang w:eastAsia="lt-LT"/>
        </w:rPr>
        <w:t>darbą</w:t>
      </w:r>
      <w:proofErr w:type="spellEnd"/>
      <w:r w:rsidRPr="00946666">
        <w:rPr>
          <w:sz w:val="24"/>
          <w:szCs w:val="24"/>
          <w:lang w:eastAsia="lt-LT"/>
        </w:rPr>
        <w:t xml:space="preserve">, </w:t>
      </w:r>
      <w:proofErr w:type="spellStart"/>
      <w:r w:rsidRPr="00946666">
        <w:rPr>
          <w:sz w:val="24"/>
          <w:szCs w:val="24"/>
          <w:lang w:eastAsia="lt-LT"/>
        </w:rPr>
        <w:t>sąrašas</w:t>
      </w:r>
      <w:proofErr w:type="spellEnd"/>
      <w:r w:rsidRPr="00946666">
        <w:rPr>
          <w:sz w:val="24"/>
          <w:szCs w:val="24"/>
          <w:lang w:eastAsia="lt-LT"/>
        </w:rPr>
        <w:t xml:space="preserve"> ir </w:t>
      </w:r>
      <w:proofErr w:type="spellStart"/>
      <w:r w:rsidRPr="00946666">
        <w:rPr>
          <w:sz w:val="24"/>
          <w:szCs w:val="24"/>
          <w:lang w:eastAsia="lt-LT"/>
        </w:rPr>
        <w:t>dokumentai</w:t>
      </w:r>
      <w:proofErr w:type="spellEnd"/>
      <w:r w:rsidRPr="00946666">
        <w:rPr>
          <w:sz w:val="24"/>
          <w:szCs w:val="24"/>
          <w:lang w:eastAsia="lt-LT"/>
        </w:rPr>
        <w:t xml:space="preserve">, </w:t>
      </w:r>
      <w:proofErr w:type="spellStart"/>
      <w:r w:rsidRPr="00946666">
        <w:rPr>
          <w:sz w:val="24"/>
          <w:szCs w:val="24"/>
          <w:lang w:eastAsia="lt-LT"/>
        </w:rPr>
        <w:t>įrodantys</w:t>
      </w:r>
      <w:proofErr w:type="spellEnd"/>
      <w:r w:rsidRPr="00946666">
        <w:rPr>
          <w:sz w:val="24"/>
          <w:szCs w:val="24"/>
          <w:lang w:eastAsia="lt-LT"/>
        </w:rPr>
        <w:t xml:space="preserve">, kad </w:t>
      </w:r>
      <w:proofErr w:type="spellStart"/>
      <w:r w:rsidRPr="00946666">
        <w:rPr>
          <w:sz w:val="24"/>
          <w:szCs w:val="24"/>
          <w:lang w:eastAsia="lt-LT"/>
        </w:rPr>
        <w:t>priemonės</w:t>
      </w:r>
      <w:proofErr w:type="spellEnd"/>
      <w:r w:rsidRPr="00946666">
        <w:rPr>
          <w:sz w:val="24"/>
          <w:szCs w:val="24"/>
          <w:lang w:eastAsia="lt-LT"/>
        </w:rPr>
        <w:t xml:space="preserve"> ir (</w:t>
      </w:r>
      <w:proofErr w:type="spellStart"/>
      <w:r w:rsidRPr="00946666">
        <w:rPr>
          <w:sz w:val="24"/>
          <w:szCs w:val="24"/>
          <w:lang w:eastAsia="lt-LT"/>
        </w:rPr>
        <w:t>ar</w:t>
      </w:r>
      <w:proofErr w:type="spellEnd"/>
      <w:r w:rsidRPr="00946666">
        <w:rPr>
          <w:sz w:val="24"/>
          <w:szCs w:val="24"/>
          <w:lang w:eastAsia="lt-LT"/>
        </w:rPr>
        <w:t xml:space="preserve">) </w:t>
      </w:r>
      <w:proofErr w:type="spellStart"/>
      <w:r w:rsidRPr="00946666">
        <w:rPr>
          <w:sz w:val="24"/>
          <w:szCs w:val="24"/>
          <w:lang w:eastAsia="lt-LT"/>
        </w:rPr>
        <w:t>produktai</w:t>
      </w:r>
      <w:proofErr w:type="spellEnd"/>
      <w:r w:rsidRPr="00946666">
        <w:rPr>
          <w:sz w:val="24"/>
          <w:szCs w:val="24"/>
          <w:lang w:eastAsia="lt-LT"/>
        </w:rPr>
        <w:t xml:space="preserve"> </w:t>
      </w:r>
      <w:proofErr w:type="spellStart"/>
      <w:r w:rsidRPr="00946666">
        <w:rPr>
          <w:sz w:val="24"/>
          <w:szCs w:val="24"/>
          <w:lang w:eastAsia="lt-LT"/>
        </w:rPr>
        <w:t>atitinka</w:t>
      </w:r>
      <w:proofErr w:type="spellEnd"/>
      <w:r w:rsidRPr="00946666">
        <w:rPr>
          <w:sz w:val="24"/>
          <w:szCs w:val="24"/>
          <w:lang w:eastAsia="lt-LT"/>
        </w:rPr>
        <w:t xml:space="preserve"> </w:t>
      </w:r>
      <w:proofErr w:type="spellStart"/>
      <w:r w:rsidRPr="00946666">
        <w:rPr>
          <w:sz w:val="24"/>
          <w:szCs w:val="24"/>
          <w:lang w:eastAsia="lt-LT"/>
        </w:rPr>
        <w:t>nustatytus</w:t>
      </w:r>
      <w:proofErr w:type="spellEnd"/>
      <w:r w:rsidRPr="00946666">
        <w:rPr>
          <w:sz w:val="24"/>
          <w:szCs w:val="24"/>
          <w:lang w:eastAsia="lt-LT"/>
        </w:rPr>
        <w:t xml:space="preserve"> </w:t>
      </w:r>
      <w:proofErr w:type="spellStart"/>
      <w:r w:rsidRPr="00946666">
        <w:rPr>
          <w:sz w:val="24"/>
          <w:szCs w:val="24"/>
          <w:lang w:eastAsia="lt-LT"/>
        </w:rPr>
        <w:t>reikalavimus</w:t>
      </w:r>
      <w:proofErr w:type="spellEnd"/>
      <w:r w:rsidRPr="00946666">
        <w:rPr>
          <w:sz w:val="24"/>
          <w:szCs w:val="24"/>
          <w:lang w:eastAsia="lt-LT"/>
        </w:rPr>
        <w:t xml:space="preserve">, </w:t>
      </w:r>
      <w:proofErr w:type="spellStart"/>
      <w:r w:rsidRPr="00946666">
        <w:rPr>
          <w:sz w:val="24"/>
          <w:szCs w:val="24"/>
          <w:lang w:eastAsia="lt-LT"/>
        </w:rPr>
        <w:t>arba</w:t>
      </w:r>
      <w:proofErr w:type="spellEnd"/>
      <w:r w:rsidRPr="00946666">
        <w:rPr>
          <w:sz w:val="24"/>
          <w:szCs w:val="24"/>
          <w:lang w:eastAsia="lt-LT"/>
        </w:rPr>
        <w:t xml:space="preserve"> </w:t>
      </w:r>
      <w:proofErr w:type="spellStart"/>
      <w:r w:rsidRPr="00946666">
        <w:rPr>
          <w:sz w:val="24"/>
          <w:szCs w:val="24"/>
          <w:lang w:eastAsia="lt-LT"/>
        </w:rPr>
        <w:t>kiti</w:t>
      </w:r>
      <w:proofErr w:type="spellEnd"/>
      <w:r w:rsidRPr="00946666">
        <w:rPr>
          <w:sz w:val="24"/>
          <w:szCs w:val="24"/>
          <w:lang w:eastAsia="lt-LT"/>
        </w:rPr>
        <w:t xml:space="preserve"> </w:t>
      </w:r>
      <w:proofErr w:type="spellStart"/>
      <w:r w:rsidRPr="00946666">
        <w:rPr>
          <w:sz w:val="24"/>
          <w:szCs w:val="24"/>
          <w:lang w:eastAsia="lt-LT"/>
        </w:rPr>
        <w:t>lygiaverčiai</w:t>
      </w:r>
      <w:proofErr w:type="spellEnd"/>
      <w:r w:rsidRPr="00946666">
        <w:rPr>
          <w:sz w:val="24"/>
          <w:szCs w:val="24"/>
          <w:lang w:eastAsia="lt-LT"/>
        </w:rPr>
        <w:t xml:space="preserve"> </w:t>
      </w:r>
      <w:proofErr w:type="spellStart"/>
      <w:r w:rsidRPr="00946666">
        <w:rPr>
          <w:sz w:val="24"/>
          <w:szCs w:val="24"/>
          <w:lang w:eastAsia="lt-LT"/>
        </w:rPr>
        <w:t>įrodymai</w:t>
      </w:r>
      <w:proofErr w:type="spellEnd"/>
      <w:r w:rsidRPr="00946666">
        <w:rPr>
          <w:sz w:val="24"/>
          <w:szCs w:val="24"/>
          <w:lang w:eastAsia="lt-LT"/>
        </w:rPr>
        <w:t>;</w:t>
      </w:r>
    </w:p>
    <w:p w14:paraId="6A4480EA" w14:textId="77777777" w:rsidR="008174EB" w:rsidRPr="00946666" w:rsidRDefault="008174EB" w:rsidP="008174EB">
      <w:pPr>
        <w:pStyle w:val="Sraopastraipa"/>
        <w:numPr>
          <w:ilvl w:val="2"/>
          <w:numId w:val="38"/>
        </w:numPr>
        <w:jc w:val="both"/>
        <w:rPr>
          <w:color w:val="222222"/>
          <w:sz w:val="24"/>
          <w:szCs w:val="24"/>
          <w:shd w:val="clear" w:color="auto" w:fill="FFFFFF"/>
        </w:rPr>
      </w:pPr>
      <w:proofErr w:type="spellStart"/>
      <w:r w:rsidRPr="00946666">
        <w:rPr>
          <w:sz w:val="24"/>
          <w:szCs w:val="24"/>
          <w:lang w:eastAsia="lt-LT"/>
        </w:rPr>
        <w:t>nepriklausomos</w:t>
      </w:r>
      <w:proofErr w:type="spellEnd"/>
      <w:r w:rsidRPr="00946666">
        <w:rPr>
          <w:sz w:val="24"/>
          <w:szCs w:val="24"/>
          <w:lang w:eastAsia="lt-LT"/>
        </w:rPr>
        <w:t xml:space="preserve"> </w:t>
      </w:r>
      <w:proofErr w:type="spellStart"/>
      <w:r w:rsidRPr="00946666">
        <w:rPr>
          <w:sz w:val="24"/>
          <w:szCs w:val="24"/>
          <w:lang w:eastAsia="lt-LT"/>
        </w:rPr>
        <w:t>šalies</w:t>
      </w:r>
      <w:proofErr w:type="spellEnd"/>
      <w:r w:rsidRPr="00946666">
        <w:rPr>
          <w:sz w:val="24"/>
          <w:szCs w:val="24"/>
          <w:lang w:eastAsia="lt-LT"/>
        </w:rPr>
        <w:t xml:space="preserve"> </w:t>
      </w:r>
      <w:proofErr w:type="spellStart"/>
      <w:r w:rsidRPr="00946666">
        <w:rPr>
          <w:sz w:val="24"/>
          <w:szCs w:val="24"/>
          <w:lang w:eastAsia="lt-LT"/>
        </w:rPr>
        <w:t>išduotas</w:t>
      </w:r>
      <w:proofErr w:type="spellEnd"/>
      <w:r w:rsidRPr="00946666">
        <w:rPr>
          <w:sz w:val="24"/>
          <w:szCs w:val="24"/>
          <w:lang w:eastAsia="lt-LT"/>
        </w:rPr>
        <w:t xml:space="preserve"> </w:t>
      </w:r>
      <w:proofErr w:type="spellStart"/>
      <w:r w:rsidRPr="00946666">
        <w:rPr>
          <w:sz w:val="24"/>
          <w:szCs w:val="24"/>
          <w:lang w:eastAsia="en-GB"/>
        </w:rPr>
        <w:t>sertifikatas</w:t>
      </w:r>
      <w:proofErr w:type="spellEnd"/>
      <w:r w:rsidRPr="00946666">
        <w:rPr>
          <w:sz w:val="24"/>
          <w:szCs w:val="24"/>
          <w:lang w:eastAsia="en-GB"/>
        </w:rPr>
        <w:t xml:space="preserve"> </w:t>
      </w:r>
      <w:proofErr w:type="spellStart"/>
      <w:r w:rsidRPr="00946666">
        <w:rPr>
          <w:sz w:val="24"/>
          <w:szCs w:val="24"/>
          <w:lang w:eastAsia="en-GB"/>
        </w:rPr>
        <w:t>ar</w:t>
      </w:r>
      <w:proofErr w:type="spellEnd"/>
      <w:r w:rsidRPr="00946666">
        <w:rPr>
          <w:sz w:val="24"/>
          <w:szCs w:val="24"/>
          <w:lang w:eastAsia="en-GB"/>
        </w:rPr>
        <w:t xml:space="preserve"> </w:t>
      </w:r>
      <w:proofErr w:type="spellStart"/>
      <w:r w:rsidRPr="00946666">
        <w:rPr>
          <w:sz w:val="24"/>
          <w:szCs w:val="24"/>
          <w:lang w:eastAsia="en-GB"/>
        </w:rPr>
        <w:t>kitas</w:t>
      </w:r>
      <w:proofErr w:type="spellEnd"/>
      <w:r w:rsidRPr="00946666">
        <w:rPr>
          <w:sz w:val="24"/>
          <w:szCs w:val="24"/>
          <w:lang w:eastAsia="en-GB"/>
        </w:rPr>
        <w:t xml:space="preserve"> </w:t>
      </w:r>
      <w:proofErr w:type="spellStart"/>
      <w:r w:rsidRPr="00946666">
        <w:rPr>
          <w:sz w:val="24"/>
          <w:szCs w:val="24"/>
          <w:lang w:eastAsia="en-GB"/>
        </w:rPr>
        <w:t>lygiavertis</w:t>
      </w:r>
      <w:proofErr w:type="spellEnd"/>
      <w:r w:rsidRPr="00946666">
        <w:rPr>
          <w:sz w:val="24"/>
          <w:szCs w:val="24"/>
          <w:lang w:eastAsia="en-GB"/>
        </w:rPr>
        <w:t xml:space="preserve"> </w:t>
      </w:r>
      <w:proofErr w:type="spellStart"/>
      <w:r w:rsidRPr="00946666">
        <w:rPr>
          <w:sz w:val="24"/>
          <w:szCs w:val="24"/>
          <w:lang w:eastAsia="en-GB"/>
        </w:rPr>
        <w:t>dokumentas</w:t>
      </w:r>
      <w:proofErr w:type="spellEnd"/>
      <w:r w:rsidRPr="00946666">
        <w:rPr>
          <w:sz w:val="24"/>
          <w:szCs w:val="24"/>
          <w:lang w:eastAsia="en-GB"/>
        </w:rPr>
        <w:t xml:space="preserve">, </w:t>
      </w:r>
      <w:proofErr w:type="spellStart"/>
      <w:r w:rsidRPr="00946666">
        <w:rPr>
          <w:sz w:val="24"/>
          <w:szCs w:val="24"/>
          <w:lang w:eastAsia="en-GB"/>
        </w:rPr>
        <w:t>kuriuo</w:t>
      </w:r>
      <w:proofErr w:type="spellEnd"/>
      <w:r w:rsidRPr="00946666">
        <w:rPr>
          <w:sz w:val="24"/>
          <w:szCs w:val="24"/>
          <w:lang w:eastAsia="en-GB"/>
        </w:rPr>
        <w:t xml:space="preserve"> </w:t>
      </w:r>
      <w:proofErr w:type="spellStart"/>
      <w:r w:rsidRPr="00946666">
        <w:rPr>
          <w:sz w:val="24"/>
          <w:szCs w:val="24"/>
          <w:lang w:eastAsia="en-GB"/>
        </w:rPr>
        <w:t>įrodoma</w:t>
      </w:r>
      <w:proofErr w:type="spellEnd"/>
      <w:r w:rsidRPr="00946666">
        <w:rPr>
          <w:sz w:val="24"/>
          <w:szCs w:val="24"/>
          <w:lang w:eastAsia="en-GB"/>
        </w:rPr>
        <w:t xml:space="preserve"> </w:t>
      </w:r>
      <w:proofErr w:type="spellStart"/>
      <w:r w:rsidRPr="00946666">
        <w:rPr>
          <w:sz w:val="24"/>
          <w:szCs w:val="24"/>
          <w:lang w:eastAsia="en-GB"/>
        </w:rPr>
        <w:t>atitiktis</w:t>
      </w:r>
      <w:proofErr w:type="spellEnd"/>
      <w:r w:rsidRPr="00946666">
        <w:rPr>
          <w:sz w:val="24"/>
          <w:szCs w:val="24"/>
          <w:lang w:eastAsia="en-GB"/>
        </w:rPr>
        <w:t xml:space="preserve"> </w:t>
      </w:r>
      <w:proofErr w:type="spellStart"/>
      <w:r w:rsidRPr="00946666">
        <w:rPr>
          <w:sz w:val="24"/>
          <w:szCs w:val="24"/>
          <w:lang w:eastAsia="en-GB"/>
        </w:rPr>
        <w:t>taikomiems</w:t>
      </w:r>
      <w:proofErr w:type="spellEnd"/>
      <w:r w:rsidRPr="00946666">
        <w:rPr>
          <w:sz w:val="24"/>
          <w:szCs w:val="24"/>
          <w:lang w:eastAsia="en-GB"/>
        </w:rPr>
        <w:t xml:space="preserve"> </w:t>
      </w:r>
      <w:proofErr w:type="spellStart"/>
      <w:r w:rsidRPr="00946666">
        <w:rPr>
          <w:sz w:val="24"/>
          <w:szCs w:val="24"/>
          <w:lang w:eastAsia="en-GB"/>
        </w:rPr>
        <w:t>standartams</w:t>
      </w:r>
      <w:proofErr w:type="spellEnd"/>
      <w:r w:rsidRPr="00946666">
        <w:rPr>
          <w:sz w:val="24"/>
          <w:szCs w:val="24"/>
          <w:lang w:eastAsia="en-GB"/>
        </w:rPr>
        <w:t>.</w:t>
      </w:r>
    </w:p>
    <w:p w14:paraId="6112775C" w14:textId="77777777" w:rsidR="008174EB" w:rsidRPr="006B7862" w:rsidRDefault="008174EB" w:rsidP="008174EB">
      <w:pPr>
        <w:pStyle w:val="Sraopastraipa"/>
        <w:numPr>
          <w:ilvl w:val="1"/>
          <w:numId w:val="38"/>
        </w:numPr>
        <w:jc w:val="both"/>
        <w:rPr>
          <w:color w:val="222222"/>
          <w:sz w:val="24"/>
          <w:szCs w:val="24"/>
          <w:shd w:val="clear" w:color="auto" w:fill="FFFFFF"/>
        </w:rPr>
      </w:pPr>
      <w:proofErr w:type="spellStart"/>
      <w:r w:rsidRPr="00E8530D">
        <w:rPr>
          <w:bCs/>
          <w:sz w:val="24"/>
          <w:szCs w:val="24"/>
        </w:rPr>
        <w:t>Izoliacinių</w:t>
      </w:r>
      <w:proofErr w:type="spellEnd"/>
      <w:r w:rsidRPr="00E8530D">
        <w:rPr>
          <w:bCs/>
          <w:sz w:val="24"/>
          <w:szCs w:val="24"/>
        </w:rPr>
        <w:t xml:space="preserve"> </w:t>
      </w:r>
      <w:proofErr w:type="spellStart"/>
      <w:r w:rsidRPr="00E8530D">
        <w:rPr>
          <w:bCs/>
          <w:sz w:val="24"/>
          <w:szCs w:val="24"/>
        </w:rPr>
        <w:t>medžiagų</w:t>
      </w:r>
      <w:proofErr w:type="spellEnd"/>
      <w:r w:rsidRPr="00E8530D">
        <w:rPr>
          <w:bCs/>
          <w:sz w:val="24"/>
          <w:szCs w:val="24"/>
        </w:rPr>
        <w:t xml:space="preserve"> </w:t>
      </w:r>
      <w:proofErr w:type="spellStart"/>
      <w:r w:rsidRPr="00E8530D">
        <w:rPr>
          <w:bCs/>
          <w:sz w:val="24"/>
          <w:szCs w:val="24"/>
        </w:rPr>
        <w:t>terminių</w:t>
      </w:r>
      <w:proofErr w:type="spellEnd"/>
      <w:r w:rsidRPr="00E8530D">
        <w:rPr>
          <w:bCs/>
          <w:sz w:val="24"/>
          <w:szCs w:val="24"/>
        </w:rPr>
        <w:t xml:space="preserve"> </w:t>
      </w:r>
      <w:proofErr w:type="spellStart"/>
      <w:r w:rsidRPr="00E8530D">
        <w:rPr>
          <w:bCs/>
          <w:sz w:val="24"/>
          <w:szCs w:val="24"/>
        </w:rPr>
        <w:t>savybių</w:t>
      </w:r>
      <w:proofErr w:type="spellEnd"/>
      <w:r w:rsidRPr="00E8530D">
        <w:rPr>
          <w:bCs/>
          <w:sz w:val="24"/>
          <w:szCs w:val="24"/>
        </w:rPr>
        <w:t xml:space="preserve"> </w:t>
      </w:r>
      <w:proofErr w:type="spellStart"/>
      <w:r w:rsidRPr="00E8530D">
        <w:rPr>
          <w:bCs/>
          <w:sz w:val="24"/>
          <w:szCs w:val="24"/>
        </w:rPr>
        <w:t>nustatymo</w:t>
      </w:r>
      <w:proofErr w:type="spellEnd"/>
      <w:r w:rsidRPr="00E8530D">
        <w:rPr>
          <w:bCs/>
          <w:sz w:val="24"/>
          <w:szCs w:val="24"/>
        </w:rPr>
        <w:t xml:space="preserve"> </w:t>
      </w:r>
      <w:proofErr w:type="spellStart"/>
      <w:r w:rsidRPr="00E8530D">
        <w:rPr>
          <w:bCs/>
          <w:sz w:val="24"/>
          <w:szCs w:val="24"/>
        </w:rPr>
        <w:t>stend</w:t>
      </w:r>
      <w:r>
        <w:rPr>
          <w:bCs/>
          <w:sz w:val="24"/>
          <w:szCs w:val="24"/>
        </w:rPr>
        <w:t>o</w:t>
      </w:r>
      <w:proofErr w:type="spellEnd"/>
      <w:r w:rsidRPr="006B7862">
        <w:rPr>
          <w:bCs/>
          <w:sz w:val="24"/>
          <w:szCs w:val="24"/>
        </w:rPr>
        <w:t xml:space="preserve"> </w:t>
      </w:r>
      <w:proofErr w:type="spellStart"/>
      <w:r w:rsidRPr="006B7862">
        <w:rPr>
          <w:bCs/>
          <w:sz w:val="24"/>
          <w:szCs w:val="24"/>
        </w:rPr>
        <w:t>techninė</w:t>
      </w:r>
      <w:proofErr w:type="spellEnd"/>
      <w:r w:rsidRPr="006B7862">
        <w:rPr>
          <w:bCs/>
          <w:sz w:val="24"/>
          <w:szCs w:val="24"/>
        </w:rPr>
        <w:t xml:space="preserve"> </w:t>
      </w:r>
      <w:proofErr w:type="spellStart"/>
      <w:r w:rsidRPr="006B7862">
        <w:rPr>
          <w:bCs/>
          <w:sz w:val="24"/>
          <w:szCs w:val="24"/>
        </w:rPr>
        <w:t>specifikacij</w:t>
      </w:r>
      <w:r>
        <w:rPr>
          <w:bCs/>
          <w:sz w:val="24"/>
          <w:szCs w:val="24"/>
        </w:rPr>
        <w:t>a</w:t>
      </w:r>
      <w:proofErr w:type="spellEnd"/>
      <w:r w:rsidRPr="006B7862">
        <w:rPr>
          <w:bCs/>
          <w:sz w:val="24"/>
          <w:szCs w:val="24"/>
        </w:rPr>
        <w:t>:</w:t>
      </w:r>
    </w:p>
    <w:p w14:paraId="1C79E2E9" w14:textId="77777777" w:rsidR="008174EB" w:rsidRPr="00B80516" w:rsidRDefault="008174EB" w:rsidP="008174EB">
      <w:pPr>
        <w:rPr>
          <w:color w:val="FF000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051"/>
        <w:gridCol w:w="5953"/>
      </w:tblGrid>
      <w:tr w:rsidR="008174EB" w:rsidRPr="00A07C0E" w14:paraId="56B6383C" w14:textId="77777777" w:rsidTr="00AB2491">
        <w:trPr>
          <w:cantSplit/>
          <w:trHeight w:val="341"/>
        </w:trPr>
        <w:tc>
          <w:tcPr>
            <w:tcW w:w="630" w:type="dxa"/>
            <w:tcBorders>
              <w:top w:val="single" w:sz="4" w:space="0" w:color="auto"/>
              <w:left w:val="single" w:sz="4" w:space="0" w:color="auto"/>
              <w:bottom w:val="single" w:sz="4" w:space="0" w:color="auto"/>
              <w:right w:val="single" w:sz="4" w:space="0" w:color="auto"/>
            </w:tcBorders>
            <w:shd w:val="clear" w:color="auto" w:fill="E7E6E6" w:themeFill="background2"/>
          </w:tcPr>
          <w:p w14:paraId="0B02B9FF" w14:textId="77777777" w:rsidR="008174EB" w:rsidRPr="00A07C0E" w:rsidRDefault="008174EB" w:rsidP="005C6125">
            <w:pPr>
              <w:rPr>
                <w:b/>
              </w:rPr>
            </w:pPr>
            <w:bookmarkStart w:id="0" w:name="_Hlk15545810"/>
            <w:r w:rsidRPr="00A07C0E">
              <w:rPr>
                <w:b/>
              </w:rPr>
              <w:t>Nr.</w:t>
            </w:r>
          </w:p>
        </w:tc>
        <w:tc>
          <w:tcPr>
            <w:tcW w:w="3051" w:type="dxa"/>
            <w:tcBorders>
              <w:top w:val="single" w:sz="4" w:space="0" w:color="auto"/>
              <w:left w:val="single" w:sz="4" w:space="0" w:color="auto"/>
              <w:bottom w:val="single" w:sz="4" w:space="0" w:color="auto"/>
              <w:right w:val="single" w:sz="4" w:space="0" w:color="auto"/>
            </w:tcBorders>
            <w:shd w:val="clear" w:color="auto" w:fill="E7E6E6" w:themeFill="background2"/>
          </w:tcPr>
          <w:p w14:paraId="02A62BB4" w14:textId="77777777" w:rsidR="008174EB" w:rsidRPr="00A07C0E" w:rsidRDefault="008174EB" w:rsidP="005C6125">
            <w:pPr>
              <w:rPr>
                <w:b/>
              </w:rPr>
            </w:pPr>
            <w:r w:rsidRPr="00A07C0E">
              <w:rPr>
                <w:b/>
              </w:rPr>
              <w:t>Techninės charakteristikos (parametrai)</w:t>
            </w:r>
          </w:p>
        </w:tc>
        <w:tc>
          <w:tcPr>
            <w:tcW w:w="5953" w:type="dxa"/>
            <w:tcBorders>
              <w:top w:val="single" w:sz="4" w:space="0" w:color="auto"/>
              <w:left w:val="single" w:sz="4" w:space="0" w:color="auto"/>
              <w:bottom w:val="single" w:sz="4" w:space="0" w:color="auto"/>
              <w:right w:val="single" w:sz="4" w:space="0" w:color="auto"/>
            </w:tcBorders>
            <w:shd w:val="clear" w:color="auto" w:fill="E7E6E6" w:themeFill="background2"/>
          </w:tcPr>
          <w:p w14:paraId="3BE7577B" w14:textId="77777777" w:rsidR="008174EB" w:rsidRPr="00A07C0E" w:rsidRDefault="008174EB" w:rsidP="005C6125">
            <w:pPr>
              <w:rPr>
                <w:b/>
              </w:rPr>
            </w:pPr>
            <w:bookmarkStart w:id="1" w:name="_GoBack"/>
            <w:bookmarkEnd w:id="1"/>
            <w:r w:rsidRPr="00A07C0E">
              <w:rPr>
                <w:b/>
              </w:rPr>
              <w:t>Reikalaujamos techninių charakteristikų (parametrų) reikšmės</w:t>
            </w:r>
          </w:p>
        </w:tc>
      </w:tr>
      <w:tr w:rsidR="008174EB" w:rsidRPr="00A07C0E" w14:paraId="6672D7F9" w14:textId="77777777" w:rsidTr="00AB2491">
        <w:trPr>
          <w:cantSplit/>
        </w:trPr>
        <w:tc>
          <w:tcPr>
            <w:tcW w:w="630" w:type="dxa"/>
            <w:tcBorders>
              <w:top w:val="single" w:sz="4" w:space="0" w:color="auto"/>
              <w:left w:val="single" w:sz="4" w:space="0" w:color="auto"/>
              <w:bottom w:val="single" w:sz="4" w:space="0" w:color="auto"/>
              <w:right w:val="single" w:sz="4" w:space="0" w:color="auto"/>
            </w:tcBorders>
          </w:tcPr>
          <w:p w14:paraId="27982EAA" w14:textId="77777777" w:rsidR="008174EB" w:rsidRPr="00A07C0E" w:rsidRDefault="008174EB" w:rsidP="008174EB">
            <w:pPr>
              <w:pStyle w:val="Sraopastraipa"/>
              <w:numPr>
                <w:ilvl w:val="0"/>
                <w:numId w:val="36"/>
              </w:numPr>
              <w:tabs>
                <w:tab w:val="left" w:pos="-105"/>
              </w:tabs>
              <w:ind w:left="-105" w:firstLine="0"/>
              <w:jc w:val="center"/>
              <w:rPr>
                <w:b/>
                <w:i/>
              </w:rPr>
            </w:pPr>
          </w:p>
        </w:tc>
        <w:tc>
          <w:tcPr>
            <w:tcW w:w="3051" w:type="dxa"/>
            <w:tcBorders>
              <w:top w:val="single" w:sz="4" w:space="0" w:color="auto"/>
              <w:left w:val="single" w:sz="4" w:space="0" w:color="auto"/>
              <w:bottom w:val="single" w:sz="4" w:space="0" w:color="auto"/>
              <w:right w:val="single" w:sz="4" w:space="0" w:color="auto"/>
            </w:tcBorders>
          </w:tcPr>
          <w:p w14:paraId="1442F392" w14:textId="77777777" w:rsidR="008174EB" w:rsidRPr="00D54377" w:rsidRDefault="008174EB" w:rsidP="005C6125">
            <w:pPr>
              <w:tabs>
                <w:tab w:val="left" w:pos="30"/>
                <w:tab w:val="left" w:pos="186"/>
              </w:tabs>
            </w:pPr>
            <w:r w:rsidRPr="00A07C0E">
              <w:t>Gamintojas</w:t>
            </w:r>
          </w:p>
        </w:tc>
        <w:tc>
          <w:tcPr>
            <w:tcW w:w="5953" w:type="dxa"/>
            <w:tcBorders>
              <w:top w:val="single" w:sz="4" w:space="0" w:color="auto"/>
              <w:left w:val="single" w:sz="4" w:space="0" w:color="auto"/>
              <w:bottom w:val="single" w:sz="4" w:space="0" w:color="auto"/>
              <w:right w:val="single" w:sz="4" w:space="0" w:color="auto"/>
            </w:tcBorders>
          </w:tcPr>
          <w:p w14:paraId="6786EA46" w14:textId="77777777" w:rsidR="008174EB" w:rsidRPr="00A07C0E" w:rsidRDefault="008174EB" w:rsidP="005C6125">
            <w:r w:rsidRPr="00A07C0E">
              <w:t>Nurodyti gamintoją</w:t>
            </w:r>
          </w:p>
        </w:tc>
      </w:tr>
      <w:tr w:rsidR="008174EB" w:rsidRPr="00A07C0E" w14:paraId="1ECDFD16" w14:textId="77777777" w:rsidTr="00AB2491">
        <w:trPr>
          <w:cantSplit/>
        </w:trPr>
        <w:tc>
          <w:tcPr>
            <w:tcW w:w="630" w:type="dxa"/>
            <w:tcBorders>
              <w:top w:val="single" w:sz="4" w:space="0" w:color="auto"/>
              <w:left w:val="single" w:sz="4" w:space="0" w:color="auto"/>
              <w:bottom w:val="single" w:sz="4" w:space="0" w:color="auto"/>
              <w:right w:val="single" w:sz="4" w:space="0" w:color="auto"/>
            </w:tcBorders>
          </w:tcPr>
          <w:p w14:paraId="5ED45D1F" w14:textId="77777777" w:rsidR="008174EB" w:rsidRPr="00A07C0E" w:rsidRDefault="008174EB" w:rsidP="008174EB">
            <w:pPr>
              <w:pStyle w:val="Sraopastraipa"/>
              <w:numPr>
                <w:ilvl w:val="0"/>
                <w:numId w:val="36"/>
              </w:numPr>
              <w:tabs>
                <w:tab w:val="left" w:pos="-105"/>
              </w:tabs>
              <w:ind w:left="-105" w:firstLine="0"/>
              <w:jc w:val="center"/>
              <w:rPr>
                <w:b/>
                <w:i/>
              </w:rPr>
            </w:pPr>
          </w:p>
        </w:tc>
        <w:tc>
          <w:tcPr>
            <w:tcW w:w="3051" w:type="dxa"/>
            <w:tcBorders>
              <w:top w:val="single" w:sz="4" w:space="0" w:color="auto"/>
              <w:left w:val="single" w:sz="4" w:space="0" w:color="auto"/>
              <w:bottom w:val="single" w:sz="4" w:space="0" w:color="auto"/>
              <w:right w:val="single" w:sz="4" w:space="0" w:color="auto"/>
            </w:tcBorders>
          </w:tcPr>
          <w:p w14:paraId="14055D29" w14:textId="77777777" w:rsidR="008174EB" w:rsidRPr="00A07C0E" w:rsidRDefault="008174EB" w:rsidP="005C6125">
            <w:pPr>
              <w:tabs>
                <w:tab w:val="left" w:pos="30"/>
                <w:tab w:val="left" w:pos="186"/>
              </w:tabs>
            </w:pPr>
            <w:r w:rsidRPr="00A07C0E">
              <w:t>Modelis</w:t>
            </w:r>
          </w:p>
        </w:tc>
        <w:tc>
          <w:tcPr>
            <w:tcW w:w="5953" w:type="dxa"/>
            <w:tcBorders>
              <w:top w:val="single" w:sz="4" w:space="0" w:color="auto"/>
              <w:left w:val="single" w:sz="4" w:space="0" w:color="auto"/>
              <w:bottom w:val="single" w:sz="4" w:space="0" w:color="auto"/>
              <w:right w:val="single" w:sz="4" w:space="0" w:color="auto"/>
            </w:tcBorders>
          </w:tcPr>
          <w:p w14:paraId="2CD39AC7" w14:textId="77777777" w:rsidR="008174EB" w:rsidRPr="00A07C0E" w:rsidRDefault="008174EB" w:rsidP="005C6125">
            <w:r w:rsidRPr="00A07C0E">
              <w:t>Nurodyti modelį</w:t>
            </w:r>
          </w:p>
        </w:tc>
      </w:tr>
      <w:tr w:rsidR="008174EB" w:rsidRPr="00A07C0E" w14:paraId="6F3549F7" w14:textId="77777777" w:rsidTr="00AB2491">
        <w:trPr>
          <w:cantSplit/>
        </w:trPr>
        <w:tc>
          <w:tcPr>
            <w:tcW w:w="630" w:type="dxa"/>
            <w:tcBorders>
              <w:top w:val="single" w:sz="4" w:space="0" w:color="auto"/>
              <w:left w:val="single" w:sz="4" w:space="0" w:color="auto"/>
              <w:bottom w:val="single" w:sz="4" w:space="0" w:color="auto"/>
              <w:right w:val="single" w:sz="4" w:space="0" w:color="auto"/>
            </w:tcBorders>
          </w:tcPr>
          <w:p w14:paraId="5F73089C" w14:textId="77777777" w:rsidR="008174EB" w:rsidRPr="00A07C0E" w:rsidRDefault="008174EB" w:rsidP="008174EB">
            <w:pPr>
              <w:pStyle w:val="Sraopastraipa"/>
              <w:numPr>
                <w:ilvl w:val="0"/>
                <w:numId w:val="36"/>
              </w:numPr>
              <w:tabs>
                <w:tab w:val="left" w:pos="-105"/>
              </w:tabs>
              <w:ind w:left="-105" w:firstLine="0"/>
              <w:jc w:val="center"/>
              <w:rPr>
                <w:b/>
                <w:i/>
              </w:rPr>
            </w:pPr>
          </w:p>
        </w:tc>
        <w:tc>
          <w:tcPr>
            <w:tcW w:w="3051" w:type="dxa"/>
            <w:tcBorders>
              <w:top w:val="single" w:sz="4" w:space="0" w:color="auto"/>
              <w:left w:val="single" w:sz="4" w:space="0" w:color="auto"/>
              <w:bottom w:val="single" w:sz="4" w:space="0" w:color="auto"/>
              <w:right w:val="single" w:sz="4" w:space="0" w:color="auto"/>
            </w:tcBorders>
          </w:tcPr>
          <w:p w14:paraId="5B1E3DC9" w14:textId="77777777" w:rsidR="008174EB" w:rsidRPr="00A07C0E" w:rsidRDefault="008174EB" w:rsidP="005C6125">
            <w:pPr>
              <w:tabs>
                <w:tab w:val="left" w:pos="30"/>
                <w:tab w:val="left" w:pos="186"/>
              </w:tabs>
            </w:pPr>
            <w:r w:rsidRPr="00A07C0E">
              <w:t>Sistema sudaryta</w:t>
            </w:r>
          </w:p>
        </w:tc>
        <w:tc>
          <w:tcPr>
            <w:tcW w:w="5953" w:type="dxa"/>
            <w:tcBorders>
              <w:top w:val="single" w:sz="4" w:space="0" w:color="auto"/>
              <w:left w:val="single" w:sz="4" w:space="0" w:color="auto"/>
              <w:bottom w:val="single" w:sz="4" w:space="0" w:color="auto"/>
              <w:right w:val="single" w:sz="4" w:space="0" w:color="auto"/>
            </w:tcBorders>
          </w:tcPr>
          <w:p w14:paraId="32351E30" w14:textId="77777777" w:rsidR="008174EB" w:rsidRPr="00A07C0E" w:rsidRDefault="008174EB" w:rsidP="005C6125">
            <w:r w:rsidRPr="00A07C0E">
              <w:t>Iš šiltos zonos ir šaltos zonos, apsauginės zonos, matavimo zonos ir testuojamos medžiagos zonos</w:t>
            </w:r>
          </w:p>
        </w:tc>
      </w:tr>
      <w:tr w:rsidR="008174EB" w:rsidRPr="00A07C0E" w14:paraId="2D0B266E" w14:textId="77777777" w:rsidTr="00AB2491">
        <w:trPr>
          <w:cantSplit/>
        </w:trPr>
        <w:tc>
          <w:tcPr>
            <w:tcW w:w="630" w:type="dxa"/>
            <w:tcBorders>
              <w:top w:val="single" w:sz="4" w:space="0" w:color="auto"/>
              <w:left w:val="single" w:sz="4" w:space="0" w:color="auto"/>
              <w:bottom w:val="single" w:sz="4" w:space="0" w:color="auto"/>
              <w:right w:val="single" w:sz="4" w:space="0" w:color="auto"/>
            </w:tcBorders>
          </w:tcPr>
          <w:p w14:paraId="6A636AF6" w14:textId="77777777" w:rsidR="008174EB" w:rsidRPr="008174EB" w:rsidRDefault="008174EB" w:rsidP="008174EB">
            <w:pPr>
              <w:pStyle w:val="Sraopastraipa"/>
              <w:numPr>
                <w:ilvl w:val="0"/>
                <w:numId w:val="36"/>
              </w:numPr>
              <w:tabs>
                <w:tab w:val="left" w:pos="-105"/>
              </w:tabs>
              <w:ind w:left="-105" w:firstLine="0"/>
              <w:jc w:val="center"/>
              <w:rPr>
                <w:b/>
                <w:i/>
                <w:lang w:val="lt-LT"/>
              </w:rPr>
            </w:pPr>
          </w:p>
        </w:tc>
        <w:tc>
          <w:tcPr>
            <w:tcW w:w="3051" w:type="dxa"/>
            <w:tcBorders>
              <w:top w:val="single" w:sz="4" w:space="0" w:color="auto"/>
              <w:left w:val="single" w:sz="4" w:space="0" w:color="auto"/>
              <w:bottom w:val="single" w:sz="4" w:space="0" w:color="auto"/>
              <w:right w:val="single" w:sz="4" w:space="0" w:color="auto"/>
            </w:tcBorders>
          </w:tcPr>
          <w:p w14:paraId="030B3E4E" w14:textId="77777777" w:rsidR="008174EB" w:rsidRPr="00A07C0E" w:rsidRDefault="008174EB" w:rsidP="005C6125">
            <w:pPr>
              <w:tabs>
                <w:tab w:val="left" w:pos="30"/>
                <w:tab w:val="left" w:pos="186"/>
              </w:tabs>
            </w:pPr>
            <w:r w:rsidRPr="00A07C0E">
              <w:t>Sistema atitinka standartą</w:t>
            </w:r>
          </w:p>
        </w:tc>
        <w:tc>
          <w:tcPr>
            <w:tcW w:w="5953" w:type="dxa"/>
            <w:tcBorders>
              <w:top w:val="single" w:sz="4" w:space="0" w:color="auto"/>
              <w:left w:val="single" w:sz="4" w:space="0" w:color="auto"/>
              <w:bottom w:val="single" w:sz="4" w:space="0" w:color="auto"/>
              <w:right w:val="single" w:sz="4" w:space="0" w:color="auto"/>
            </w:tcBorders>
          </w:tcPr>
          <w:p w14:paraId="6161EF21" w14:textId="77777777" w:rsidR="008174EB" w:rsidRPr="00A07C0E" w:rsidRDefault="008174EB" w:rsidP="005C6125">
            <w:r w:rsidRPr="00A07C0E">
              <w:t>EN ISO 8990 arba lygiavertį</w:t>
            </w:r>
          </w:p>
        </w:tc>
      </w:tr>
      <w:tr w:rsidR="008174EB" w:rsidRPr="00A07C0E" w14:paraId="6A1ABD49" w14:textId="77777777" w:rsidTr="00AB2491">
        <w:trPr>
          <w:cantSplit/>
        </w:trPr>
        <w:tc>
          <w:tcPr>
            <w:tcW w:w="630" w:type="dxa"/>
            <w:tcBorders>
              <w:top w:val="single" w:sz="4" w:space="0" w:color="auto"/>
              <w:left w:val="single" w:sz="4" w:space="0" w:color="auto"/>
              <w:bottom w:val="single" w:sz="4" w:space="0" w:color="auto"/>
              <w:right w:val="single" w:sz="4" w:space="0" w:color="auto"/>
            </w:tcBorders>
          </w:tcPr>
          <w:p w14:paraId="1FCE035C" w14:textId="77777777" w:rsidR="008174EB" w:rsidRPr="00A07C0E" w:rsidRDefault="008174EB" w:rsidP="008174EB">
            <w:pPr>
              <w:pStyle w:val="Sraopastraipa"/>
              <w:numPr>
                <w:ilvl w:val="0"/>
                <w:numId w:val="36"/>
              </w:numPr>
              <w:tabs>
                <w:tab w:val="left" w:pos="-105"/>
              </w:tabs>
              <w:ind w:left="-105" w:firstLine="0"/>
              <w:jc w:val="center"/>
              <w:rPr>
                <w:b/>
                <w:i/>
              </w:rPr>
            </w:pPr>
          </w:p>
        </w:tc>
        <w:tc>
          <w:tcPr>
            <w:tcW w:w="3051" w:type="dxa"/>
            <w:tcBorders>
              <w:top w:val="single" w:sz="4" w:space="0" w:color="auto"/>
              <w:left w:val="single" w:sz="4" w:space="0" w:color="auto"/>
              <w:bottom w:val="single" w:sz="4" w:space="0" w:color="auto"/>
              <w:right w:val="single" w:sz="4" w:space="0" w:color="auto"/>
            </w:tcBorders>
          </w:tcPr>
          <w:p w14:paraId="3D639925" w14:textId="77777777" w:rsidR="008174EB" w:rsidRPr="00A07C0E" w:rsidRDefault="008174EB" w:rsidP="005C6125">
            <w:pPr>
              <w:tabs>
                <w:tab w:val="left" w:pos="30"/>
                <w:tab w:val="left" w:pos="186"/>
              </w:tabs>
            </w:pPr>
            <w:r w:rsidRPr="00A07C0E">
              <w:t>Šaltos zonos su ventiliavimu vidiniai išmatavimai</w:t>
            </w:r>
          </w:p>
        </w:tc>
        <w:tc>
          <w:tcPr>
            <w:tcW w:w="5953" w:type="dxa"/>
            <w:tcBorders>
              <w:top w:val="single" w:sz="4" w:space="0" w:color="auto"/>
              <w:left w:val="single" w:sz="4" w:space="0" w:color="auto"/>
              <w:bottom w:val="single" w:sz="4" w:space="0" w:color="auto"/>
              <w:right w:val="single" w:sz="4" w:space="0" w:color="auto"/>
            </w:tcBorders>
          </w:tcPr>
          <w:p w14:paraId="30F6E72D" w14:textId="77777777" w:rsidR="008174EB" w:rsidRPr="00A07C0E" w:rsidRDefault="008174EB" w:rsidP="005C6125">
            <w:r w:rsidRPr="00A07C0E">
              <w:t>Ne mažesni kaip 1x1 m.</w:t>
            </w:r>
          </w:p>
        </w:tc>
      </w:tr>
      <w:tr w:rsidR="008174EB" w:rsidRPr="00A07C0E" w14:paraId="7CD1ADEB" w14:textId="77777777" w:rsidTr="00AB2491">
        <w:trPr>
          <w:cantSplit/>
        </w:trPr>
        <w:tc>
          <w:tcPr>
            <w:tcW w:w="630" w:type="dxa"/>
            <w:tcBorders>
              <w:top w:val="single" w:sz="4" w:space="0" w:color="auto"/>
              <w:left w:val="single" w:sz="4" w:space="0" w:color="auto"/>
              <w:bottom w:val="single" w:sz="4" w:space="0" w:color="auto"/>
              <w:right w:val="single" w:sz="4" w:space="0" w:color="auto"/>
            </w:tcBorders>
          </w:tcPr>
          <w:p w14:paraId="1EDC7B4E" w14:textId="77777777" w:rsidR="008174EB" w:rsidRPr="00A07C0E" w:rsidRDefault="008174EB" w:rsidP="008174EB">
            <w:pPr>
              <w:pStyle w:val="Sraopastraipa"/>
              <w:numPr>
                <w:ilvl w:val="0"/>
                <w:numId w:val="36"/>
              </w:numPr>
              <w:tabs>
                <w:tab w:val="left" w:pos="-105"/>
              </w:tabs>
              <w:ind w:left="-105" w:firstLine="0"/>
              <w:jc w:val="center"/>
              <w:rPr>
                <w:b/>
                <w:i/>
              </w:rPr>
            </w:pPr>
          </w:p>
        </w:tc>
        <w:tc>
          <w:tcPr>
            <w:tcW w:w="3051" w:type="dxa"/>
            <w:tcBorders>
              <w:top w:val="single" w:sz="4" w:space="0" w:color="auto"/>
              <w:left w:val="single" w:sz="4" w:space="0" w:color="auto"/>
              <w:bottom w:val="single" w:sz="4" w:space="0" w:color="auto"/>
              <w:right w:val="single" w:sz="4" w:space="0" w:color="auto"/>
            </w:tcBorders>
          </w:tcPr>
          <w:p w14:paraId="0B731464" w14:textId="77777777" w:rsidR="008174EB" w:rsidRPr="00A07C0E" w:rsidRDefault="008174EB" w:rsidP="005C6125">
            <w:pPr>
              <w:tabs>
                <w:tab w:val="left" w:pos="30"/>
                <w:tab w:val="left" w:pos="186"/>
              </w:tabs>
            </w:pPr>
            <w:r w:rsidRPr="00A07C0E">
              <w:t>Šiltos zonos su ventiliavimu vidiniai išmatavimai</w:t>
            </w:r>
          </w:p>
        </w:tc>
        <w:tc>
          <w:tcPr>
            <w:tcW w:w="5953" w:type="dxa"/>
            <w:tcBorders>
              <w:top w:val="single" w:sz="4" w:space="0" w:color="auto"/>
              <w:left w:val="single" w:sz="4" w:space="0" w:color="auto"/>
              <w:bottom w:val="single" w:sz="4" w:space="0" w:color="auto"/>
              <w:right w:val="single" w:sz="4" w:space="0" w:color="auto"/>
            </w:tcBorders>
          </w:tcPr>
          <w:p w14:paraId="58E1E484" w14:textId="77777777" w:rsidR="008174EB" w:rsidRPr="00A07C0E" w:rsidRDefault="008174EB" w:rsidP="005C6125">
            <w:r w:rsidRPr="00A07C0E">
              <w:t>Ne mažesni kaip 1x1 m.</w:t>
            </w:r>
          </w:p>
        </w:tc>
      </w:tr>
      <w:tr w:rsidR="008174EB" w:rsidRPr="00A07C0E" w14:paraId="7D253190" w14:textId="77777777" w:rsidTr="00AB2491">
        <w:trPr>
          <w:cantSplit/>
          <w:trHeight w:val="521"/>
        </w:trPr>
        <w:tc>
          <w:tcPr>
            <w:tcW w:w="630" w:type="dxa"/>
            <w:tcBorders>
              <w:top w:val="single" w:sz="4" w:space="0" w:color="auto"/>
              <w:left w:val="single" w:sz="4" w:space="0" w:color="auto"/>
              <w:bottom w:val="single" w:sz="4" w:space="0" w:color="auto"/>
              <w:right w:val="single" w:sz="4" w:space="0" w:color="auto"/>
            </w:tcBorders>
          </w:tcPr>
          <w:p w14:paraId="130A0556" w14:textId="77777777" w:rsidR="008174EB" w:rsidRPr="00A07C0E" w:rsidRDefault="008174EB" w:rsidP="008174EB">
            <w:pPr>
              <w:pStyle w:val="Sraopastraipa"/>
              <w:numPr>
                <w:ilvl w:val="0"/>
                <w:numId w:val="36"/>
              </w:numPr>
              <w:tabs>
                <w:tab w:val="left" w:pos="-105"/>
              </w:tabs>
              <w:ind w:left="-105" w:firstLine="0"/>
              <w:jc w:val="center"/>
              <w:rPr>
                <w:b/>
                <w:i/>
              </w:rPr>
            </w:pPr>
          </w:p>
        </w:tc>
        <w:tc>
          <w:tcPr>
            <w:tcW w:w="3051" w:type="dxa"/>
            <w:vMerge w:val="restart"/>
            <w:tcBorders>
              <w:top w:val="single" w:sz="4" w:space="0" w:color="auto"/>
              <w:left w:val="single" w:sz="4" w:space="0" w:color="auto"/>
              <w:right w:val="single" w:sz="4" w:space="0" w:color="auto"/>
            </w:tcBorders>
          </w:tcPr>
          <w:p w14:paraId="027B7C8D" w14:textId="77777777" w:rsidR="008174EB" w:rsidRPr="00A07C0E" w:rsidRDefault="008174EB" w:rsidP="005C6125">
            <w:pPr>
              <w:tabs>
                <w:tab w:val="left" w:pos="30"/>
                <w:tab w:val="left" w:pos="186"/>
              </w:tabs>
            </w:pPr>
            <w:r w:rsidRPr="00A07C0E">
              <w:t>Šaltos zonos kameroje</w:t>
            </w:r>
          </w:p>
        </w:tc>
        <w:tc>
          <w:tcPr>
            <w:tcW w:w="5953" w:type="dxa"/>
            <w:tcBorders>
              <w:top w:val="single" w:sz="4" w:space="0" w:color="auto"/>
              <w:left w:val="single" w:sz="4" w:space="0" w:color="auto"/>
              <w:bottom w:val="single" w:sz="4" w:space="0" w:color="auto"/>
              <w:right w:val="single" w:sz="4" w:space="0" w:color="auto"/>
            </w:tcBorders>
          </w:tcPr>
          <w:p w14:paraId="5665EB90" w14:textId="77777777" w:rsidR="008174EB" w:rsidRPr="00A07C0E" w:rsidRDefault="008174EB" w:rsidP="005C6125">
            <w:r w:rsidRPr="00A07C0E">
              <w:t>Programiškai reguliuojama temp</w:t>
            </w:r>
            <w:r>
              <w:t>eratūra</w:t>
            </w:r>
            <w:r w:rsidRPr="00A07C0E">
              <w:t xml:space="preserve"> nuo ne daugiau kaip +5C iki ne mažiau kaip -10C</w:t>
            </w:r>
          </w:p>
        </w:tc>
      </w:tr>
      <w:tr w:rsidR="008174EB" w:rsidRPr="00A07C0E" w14:paraId="3BA60738" w14:textId="77777777" w:rsidTr="00AB2491">
        <w:trPr>
          <w:cantSplit/>
        </w:trPr>
        <w:tc>
          <w:tcPr>
            <w:tcW w:w="630" w:type="dxa"/>
            <w:tcBorders>
              <w:top w:val="single" w:sz="4" w:space="0" w:color="auto"/>
              <w:left w:val="single" w:sz="4" w:space="0" w:color="auto"/>
              <w:bottom w:val="single" w:sz="4" w:space="0" w:color="auto"/>
              <w:right w:val="single" w:sz="4" w:space="0" w:color="auto"/>
            </w:tcBorders>
          </w:tcPr>
          <w:p w14:paraId="16EB5CCC" w14:textId="77777777" w:rsidR="008174EB" w:rsidRPr="00A07C0E" w:rsidRDefault="008174EB" w:rsidP="008174EB">
            <w:pPr>
              <w:pStyle w:val="Sraopastraipa"/>
              <w:numPr>
                <w:ilvl w:val="0"/>
                <w:numId w:val="36"/>
              </w:numPr>
              <w:tabs>
                <w:tab w:val="left" w:pos="-105"/>
              </w:tabs>
              <w:ind w:left="-105" w:firstLine="0"/>
              <w:jc w:val="center"/>
              <w:rPr>
                <w:b/>
                <w:i/>
              </w:rPr>
            </w:pPr>
          </w:p>
        </w:tc>
        <w:tc>
          <w:tcPr>
            <w:tcW w:w="3051" w:type="dxa"/>
            <w:vMerge/>
            <w:tcBorders>
              <w:left w:val="single" w:sz="4" w:space="0" w:color="auto"/>
              <w:right w:val="single" w:sz="4" w:space="0" w:color="auto"/>
            </w:tcBorders>
          </w:tcPr>
          <w:p w14:paraId="5E53BEC5" w14:textId="77777777" w:rsidR="008174EB" w:rsidRPr="00A07C0E" w:rsidRDefault="008174EB" w:rsidP="005C6125">
            <w:pPr>
              <w:tabs>
                <w:tab w:val="left" w:pos="30"/>
                <w:tab w:val="left" w:pos="186"/>
              </w:tabs>
            </w:pPr>
          </w:p>
        </w:tc>
        <w:tc>
          <w:tcPr>
            <w:tcW w:w="5953" w:type="dxa"/>
            <w:tcBorders>
              <w:top w:val="single" w:sz="4" w:space="0" w:color="auto"/>
              <w:left w:val="single" w:sz="4" w:space="0" w:color="auto"/>
              <w:bottom w:val="single" w:sz="4" w:space="0" w:color="auto"/>
              <w:right w:val="single" w:sz="4" w:space="0" w:color="auto"/>
            </w:tcBorders>
          </w:tcPr>
          <w:p w14:paraId="4DCA8267" w14:textId="77777777" w:rsidR="008174EB" w:rsidRPr="00A07C0E" w:rsidRDefault="008174EB" w:rsidP="005C6125">
            <w:r w:rsidRPr="00A07C0E">
              <w:t>Šaldymo įrenginys, kurio galia ne mažesnė kaip 0.40 kW</w:t>
            </w:r>
          </w:p>
        </w:tc>
      </w:tr>
      <w:tr w:rsidR="008174EB" w:rsidRPr="00A07C0E" w14:paraId="6214D3F5" w14:textId="77777777" w:rsidTr="00AB2491">
        <w:trPr>
          <w:cantSplit/>
        </w:trPr>
        <w:tc>
          <w:tcPr>
            <w:tcW w:w="630" w:type="dxa"/>
            <w:tcBorders>
              <w:top w:val="single" w:sz="4" w:space="0" w:color="auto"/>
              <w:left w:val="single" w:sz="4" w:space="0" w:color="auto"/>
              <w:bottom w:val="single" w:sz="4" w:space="0" w:color="auto"/>
              <w:right w:val="single" w:sz="4" w:space="0" w:color="auto"/>
            </w:tcBorders>
          </w:tcPr>
          <w:p w14:paraId="6B6FB51A" w14:textId="77777777" w:rsidR="008174EB" w:rsidRPr="00A07C0E" w:rsidRDefault="008174EB" w:rsidP="008174EB">
            <w:pPr>
              <w:pStyle w:val="Sraopastraipa"/>
              <w:numPr>
                <w:ilvl w:val="0"/>
                <w:numId w:val="36"/>
              </w:numPr>
              <w:tabs>
                <w:tab w:val="left" w:pos="-105"/>
              </w:tabs>
              <w:ind w:left="-105" w:firstLine="0"/>
              <w:jc w:val="center"/>
              <w:rPr>
                <w:b/>
                <w:i/>
              </w:rPr>
            </w:pPr>
          </w:p>
        </w:tc>
        <w:tc>
          <w:tcPr>
            <w:tcW w:w="3051" w:type="dxa"/>
            <w:vMerge/>
            <w:tcBorders>
              <w:left w:val="single" w:sz="4" w:space="0" w:color="auto"/>
              <w:bottom w:val="single" w:sz="4" w:space="0" w:color="auto"/>
              <w:right w:val="single" w:sz="4" w:space="0" w:color="auto"/>
            </w:tcBorders>
          </w:tcPr>
          <w:p w14:paraId="37838468" w14:textId="77777777" w:rsidR="008174EB" w:rsidRPr="00A07C0E" w:rsidRDefault="008174EB" w:rsidP="005C6125">
            <w:pPr>
              <w:tabs>
                <w:tab w:val="left" w:pos="30"/>
                <w:tab w:val="left" w:pos="186"/>
              </w:tabs>
            </w:pPr>
          </w:p>
        </w:tc>
        <w:tc>
          <w:tcPr>
            <w:tcW w:w="5953" w:type="dxa"/>
            <w:tcBorders>
              <w:top w:val="single" w:sz="4" w:space="0" w:color="auto"/>
              <w:left w:val="single" w:sz="4" w:space="0" w:color="auto"/>
              <w:bottom w:val="single" w:sz="4" w:space="0" w:color="auto"/>
              <w:right w:val="single" w:sz="4" w:space="0" w:color="auto"/>
            </w:tcBorders>
          </w:tcPr>
          <w:p w14:paraId="4B7B5B3A" w14:textId="77777777" w:rsidR="008174EB" w:rsidRPr="00A07C0E" w:rsidRDefault="008174EB" w:rsidP="005C6125">
            <w:r w:rsidRPr="00A07C0E">
              <w:t xml:space="preserve">Ventiliavimo sistema, skirta demonstruoti temperatūros pasiskirstymą </w:t>
            </w:r>
          </w:p>
        </w:tc>
      </w:tr>
      <w:tr w:rsidR="008174EB" w:rsidRPr="00A07C0E" w14:paraId="0E71C311" w14:textId="77777777" w:rsidTr="00AB2491">
        <w:trPr>
          <w:cantSplit/>
        </w:trPr>
        <w:tc>
          <w:tcPr>
            <w:tcW w:w="630" w:type="dxa"/>
            <w:tcBorders>
              <w:top w:val="single" w:sz="4" w:space="0" w:color="auto"/>
              <w:left w:val="single" w:sz="4" w:space="0" w:color="auto"/>
              <w:bottom w:val="single" w:sz="4" w:space="0" w:color="auto"/>
              <w:right w:val="single" w:sz="4" w:space="0" w:color="auto"/>
            </w:tcBorders>
          </w:tcPr>
          <w:p w14:paraId="54144EFF" w14:textId="77777777" w:rsidR="008174EB" w:rsidRPr="00A07C0E" w:rsidRDefault="008174EB" w:rsidP="008174EB">
            <w:pPr>
              <w:pStyle w:val="Sraopastraipa"/>
              <w:numPr>
                <w:ilvl w:val="0"/>
                <w:numId w:val="36"/>
              </w:numPr>
              <w:tabs>
                <w:tab w:val="left" w:pos="-105"/>
              </w:tabs>
              <w:ind w:left="-105" w:firstLine="0"/>
              <w:jc w:val="center"/>
              <w:rPr>
                <w:b/>
                <w:i/>
              </w:rPr>
            </w:pPr>
          </w:p>
        </w:tc>
        <w:tc>
          <w:tcPr>
            <w:tcW w:w="3051" w:type="dxa"/>
            <w:vMerge w:val="restart"/>
            <w:tcBorders>
              <w:top w:val="single" w:sz="4" w:space="0" w:color="auto"/>
              <w:left w:val="single" w:sz="4" w:space="0" w:color="auto"/>
              <w:right w:val="single" w:sz="4" w:space="0" w:color="auto"/>
            </w:tcBorders>
          </w:tcPr>
          <w:p w14:paraId="2A27632E" w14:textId="77777777" w:rsidR="008174EB" w:rsidRPr="00A07C0E" w:rsidRDefault="008174EB" w:rsidP="005C6125">
            <w:pPr>
              <w:tabs>
                <w:tab w:val="left" w:pos="30"/>
                <w:tab w:val="left" w:pos="186"/>
              </w:tabs>
            </w:pPr>
            <w:r w:rsidRPr="00A07C0E">
              <w:t>Karštos zonos kameroje</w:t>
            </w:r>
          </w:p>
        </w:tc>
        <w:tc>
          <w:tcPr>
            <w:tcW w:w="5953" w:type="dxa"/>
            <w:tcBorders>
              <w:top w:val="single" w:sz="4" w:space="0" w:color="auto"/>
              <w:left w:val="single" w:sz="4" w:space="0" w:color="auto"/>
              <w:bottom w:val="single" w:sz="4" w:space="0" w:color="auto"/>
              <w:right w:val="single" w:sz="4" w:space="0" w:color="auto"/>
            </w:tcBorders>
          </w:tcPr>
          <w:p w14:paraId="4414ADAF" w14:textId="77777777" w:rsidR="008174EB" w:rsidRPr="00A07C0E" w:rsidRDefault="008174EB" w:rsidP="005C6125">
            <w:r w:rsidRPr="00A07C0E">
              <w:t>Šildymo įrenginys, kurio galia ne mažesnė kaip 0.40 kW</w:t>
            </w:r>
          </w:p>
        </w:tc>
      </w:tr>
      <w:tr w:rsidR="008174EB" w:rsidRPr="00A07C0E" w14:paraId="65BBBF0C" w14:textId="77777777" w:rsidTr="00AB2491">
        <w:trPr>
          <w:cantSplit/>
        </w:trPr>
        <w:tc>
          <w:tcPr>
            <w:tcW w:w="630" w:type="dxa"/>
            <w:tcBorders>
              <w:top w:val="single" w:sz="4" w:space="0" w:color="auto"/>
              <w:left w:val="single" w:sz="4" w:space="0" w:color="auto"/>
              <w:bottom w:val="single" w:sz="4" w:space="0" w:color="auto"/>
              <w:right w:val="single" w:sz="4" w:space="0" w:color="auto"/>
            </w:tcBorders>
          </w:tcPr>
          <w:p w14:paraId="3D550A10" w14:textId="77777777" w:rsidR="008174EB" w:rsidRPr="00A07C0E" w:rsidRDefault="008174EB" w:rsidP="008174EB">
            <w:pPr>
              <w:pStyle w:val="Sraopastraipa"/>
              <w:numPr>
                <w:ilvl w:val="0"/>
                <w:numId w:val="36"/>
              </w:numPr>
              <w:tabs>
                <w:tab w:val="left" w:pos="-105"/>
              </w:tabs>
              <w:ind w:left="-105" w:firstLine="0"/>
              <w:jc w:val="center"/>
              <w:rPr>
                <w:b/>
                <w:i/>
              </w:rPr>
            </w:pPr>
          </w:p>
        </w:tc>
        <w:tc>
          <w:tcPr>
            <w:tcW w:w="3051" w:type="dxa"/>
            <w:vMerge/>
            <w:tcBorders>
              <w:left w:val="single" w:sz="4" w:space="0" w:color="auto"/>
              <w:bottom w:val="single" w:sz="4" w:space="0" w:color="auto"/>
              <w:right w:val="single" w:sz="4" w:space="0" w:color="auto"/>
            </w:tcBorders>
          </w:tcPr>
          <w:p w14:paraId="026FEC12" w14:textId="77777777" w:rsidR="008174EB" w:rsidRPr="00A07C0E" w:rsidRDefault="008174EB" w:rsidP="005C6125">
            <w:pPr>
              <w:tabs>
                <w:tab w:val="left" w:pos="30"/>
                <w:tab w:val="left" w:pos="186"/>
              </w:tabs>
            </w:pPr>
          </w:p>
        </w:tc>
        <w:tc>
          <w:tcPr>
            <w:tcW w:w="5953" w:type="dxa"/>
            <w:tcBorders>
              <w:top w:val="single" w:sz="4" w:space="0" w:color="auto"/>
              <w:left w:val="single" w:sz="4" w:space="0" w:color="auto"/>
              <w:bottom w:val="single" w:sz="4" w:space="0" w:color="auto"/>
              <w:right w:val="single" w:sz="4" w:space="0" w:color="auto"/>
            </w:tcBorders>
          </w:tcPr>
          <w:p w14:paraId="1AC0235E" w14:textId="77777777" w:rsidR="008174EB" w:rsidRPr="00A07C0E" w:rsidRDefault="008174EB" w:rsidP="005C6125">
            <w:r w:rsidRPr="00A07C0E">
              <w:t>Ventiliavimo sistema, skirta demonstruoti temperatūros pasiskirstymą</w:t>
            </w:r>
          </w:p>
        </w:tc>
      </w:tr>
      <w:tr w:rsidR="008174EB" w:rsidRPr="00A07C0E" w14:paraId="15EE98A1" w14:textId="77777777" w:rsidTr="00AB2491">
        <w:trPr>
          <w:cantSplit/>
        </w:trPr>
        <w:tc>
          <w:tcPr>
            <w:tcW w:w="630" w:type="dxa"/>
            <w:tcBorders>
              <w:top w:val="single" w:sz="4" w:space="0" w:color="auto"/>
              <w:left w:val="single" w:sz="4" w:space="0" w:color="auto"/>
              <w:bottom w:val="single" w:sz="4" w:space="0" w:color="auto"/>
              <w:right w:val="single" w:sz="4" w:space="0" w:color="auto"/>
            </w:tcBorders>
          </w:tcPr>
          <w:p w14:paraId="6E9D219F" w14:textId="77777777" w:rsidR="008174EB" w:rsidRPr="00A07C0E" w:rsidRDefault="008174EB" w:rsidP="008174EB">
            <w:pPr>
              <w:pStyle w:val="Sraopastraipa"/>
              <w:numPr>
                <w:ilvl w:val="0"/>
                <w:numId w:val="36"/>
              </w:numPr>
              <w:tabs>
                <w:tab w:val="left" w:pos="-105"/>
              </w:tabs>
              <w:ind w:left="-105" w:firstLine="0"/>
              <w:jc w:val="center"/>
              <w:rPr>
                <w:b/>
                <w:i/>
              </w:rPr>
            </w:pPr>
          </w:p>
        </w:tc>
        <w:tc>
          <w:tcPr>
            <w:tcW w:w="3051" w:type="dxa"/>
            <w:vMerge w:val="restart"/>
            <w:tcBorders>
              <w:top w:val="single" w:sz="4" w:space="0" w:color="auto"/>
              <w:left w:val="single" w:sz="4" w:space="0" w:color="auto"/>
              <w:right w:val="single" w:sz="4" w:space="0" w:color="auto"/>
            </w:tcBorders>
          </w:tcPr>
          <w:p w14:paraId="1D1FD10B" w14:textId="77777777" w:rsidR="008174EB" w:rsidRPr="00A07C0E" w:rsidRDefault="008174EB" w:rsidP="005C6125">
            <w:pPr>
              <w:tabs>
                <w:tab w:val="left" w:pos="30"/>
                <w:tab w:val="left" w:pos="186"/>
              </w:tabs>
            </w:pPr>
            <w:r w:rsidRPr="00A07C0E">
              <w:t>Matavimo zona (-oje,-</w:t>
            </w:r>
            <w:proofErr w:type="spellStart"/>
            <w:r w:rsidRPr="00A07C0E">
              <w:t>os</w:t>
            </w:r>
            <w:proofErr w:type="spellEnd"/>
            <w:r w:rsidRPr="00A07C0E">
              <w:t>)</w:t>
            </w:r>
          </w:p>
        </w:tc>
        <w:tc>
          <w:tcPr>
            <w:tcW w:w="5953" w:type="dxa"/>
            <w:tcBorders>
              <w:top w:val="single" w:sz="4" w:space="0" w:color="auto"/>
              <w:left w:val="single" w:sz="4" w:space="0" w:color="auto"/>
              <w:bottom w:val="single" w:sz="4" w:space="0" w:color="auto"/>
              <w:right w:val="single" w:sz="4" w:space="0" w:color="auto"/>
            </w:tcBorders>
          </w:tcPr>
          <w:p w14:paraId="68A34545" w14:textId="77777777" w:rsidR="008174EB" w:rsidRPr="00A07C0E" w:rsidRDefault="008174EB" w:rsidP="005C6125">
            <w:r w:rsidRPr="00A07C0E">
              <w:t>Šildymo įrenginys, kurio galia ne mažesnė kaip 0.2 kW</w:t>
            </w:r>
          </w:p>
        </w:tc>
      </w:tr>
      <w:tr w:rsidR="008174EB" w:rsidRPr="00A07C0E" w14:paraId="2CDFE774" w14:textId="77777777" w:rsidTr="00AB2491">
        <w:trPr>
          <w:cantSplit/>
        </w:trPr>
        <w:tc>
          <w:tcPr>
            <w:tcW w:w="630" w:type="dxa"/>
            <w:tcBorders>
              <w:top w:val="single" w:sz="4" w:space="0" w:color="auto"/>
              <w:left w:val="single" w:sz="4" w:space="0" w:color="auto"/>
              <w:bottom w:val="single" w:sz="4" w:space="0" w:color="auto"/>
              <w:right w:val="single" w:sz="4" w:space="0" w:color="auto"/>
            </w:tcBorders>
          </w:tcPr>
          <w:p w14:paraId="7D6220B7" w14:textId="77777777" w:rsidR="008174EB" w:rsidRPr="00A07C0E" w:rsidRDefault="008174EB" w:rsidP="008174EB">
            <w:pPr>
              <w:pStyle w:val="Sraopastraipa"/>
              <w:numPr>
                <w:ilvl w:val="0"/>
                <w:numId w:val="36"/>
              </w:numPr>
              <w:tabs>
                <w:tab w:val="left" w:pos="-105"/>
              </w:tabs>
              <w:ind w:left="-105" w:firstLine="0"/>
              <w:jc w:val="center"/>
              <w:rPr>
                <w:b/>
                <w:i/>
              </w:rPr>
            </w:pPr>
          </w:p>
        </w:tc>
        <w:tc>
          <w:tcPr>
            <w:tcW w:w="3051" w:type="dxa"/>
            <w:vMerge/>
            <w:tcBorders>
              <w:left w:val="single" w:sz="4" w:space="0" w:color="auto"/>
              <w:right w:val="single" w:sz="4" w:space="0" w:color="auto"/>
            </w:tcBorders>
          </w:tcPr>
          <w:p w14:paraId="388E1094" w14:textId="77777777" w:rsidR="008174EB" w:rsidRPr="00A07C0E" w:rsidRDefault="008174EB" w:rsidP="005C6125">
            <w:pPr>
              <w:tabs>
                <w:tab w:val="left" w:pos="30"/>
                <w:tab w:val="left" w:pos="186"/>
              </w:tabs>
            </w:pPr>
          </w:p>
        </w:tc>
        <w:tc>
          <w:tcPr>
            <w:tcW w:w="5953" w:type="dxa"/>
            <w:tcBorders>
              <w:top w:val="single" w:sz="4" w:space="0" w:color="auto"/>
              <w:left w:val="single" w:sz="4" w:space="0" w:color="auto"/>
              <w:bottom w:val="single" w:sz="4" w:space="0" w:color="auto"/>
              <w:right w:val="single" w:sz="4" w:space="0" w:color="auto"/>
            </w:tcBorders>
          </w:tcPr>
          <w:p w14:paraId="3D1EE099" w14:textId="77777777" w:rsidR="008174EB" w:rsidRPr="00A07C0E" w:rsidRDefault="008174EB" w:rsidP="005C6125">
            <w:r w:rsidRPr="00A07C0E">
              <w:t>Šildymo įrenginys su preciziniu reguliavimu, kurio galia ne mažesnė kaip 0.02 kW</w:t>
            </w:r>
          </w:p>
        </w:tc>
      </w:tr>
      <w:tr w:rsidR="008174EB" w:rsidRPr="00A07C0E" w14:paraId="31D9C0F8" w14:textId="77777777" w:rsidTr="00AB2491">
        <w:trPr>
          <w:cantSplit/>
        </w:trPr>
        <w:tc>
          <w:tcPr>
            <w:tcW w:w="630" w:type="dxa"/>
            <w:tcBorders>
              <w:top w:val="single" w:sz="4" w:space="0" w:color="auto"/>
              <w:left w:val="single" w:sz="4" w:space="0" w:color="auto"/>
              <w:bottom w:val="single" w:sz="4" w:space="0" w:color="auto"/>
              <w:right w:val="single" w:sz="4" w:space="0" w:color="auto"/>
            </w:tcBorders>
          </w:tcPr>
          <w:p w14:paraId="24BF21F6" w14:textId="77777777" w:rsidR="008174EB" w:rsidRPr="00A07C0E" w:rsidRDefault="008174EB" w:rsidP="008174EB">
            <w:pPr>
              <w:pStyle w:val="Sraopastraipa"/>
              <w:numPr>
                <w:ilvl w:val="0"/>
                <w:numId w:val="36"/>
              </w:numPr>
              <w:tabs>
                <w:tab w:val="left" w:pos="-105"/>
              </w:tabs>
              <w:ind w:left="-105" w:firstLine="0"/>
              <w:jc w:val="center"/>
              <w:rPr>
                <w:b/>
                <w:i/>
              </w:rPr>
            </w:pPr>
          </w:p>
        </w:tc>
        <w:tc>
          <w:tcPr>
            <w:tcW w:w="3051" w:type="dxa"/>
            <w:vMerge/>
            <w:tcBorders>
              <w:left w:val="single" w:sz="4" w:space="0" w:color="auto"/>
              <w:bottom w:val="single" w:sz="4" w:space="0" w:color="auto"/>
              <w:right w:val="single" w:sz="4" w:space="0" w:color="auto"/>
            </w:tcBorders>
          </w:tcPr>
          <w:p w14:paraId="5386A585" w14:textId="77777777" w:rsidR="008174EB" w:rsidRPr="00A07C0E" w:rsidRDefault="008174EB" w:rsidP="005C6125">
            <w:pPr>
              <w:tabs>
                <w:tab w:val="left" w:pos="30"/>
                <w:tab w:val="left" w:pos="186"/>
              </w:tabs>
            </w:pPr>
          </w:p>
        </w:tc>
        <w:tc>
          <w:tcPr>
            <w:tcW w:w="5953" w:type="dxa"/>
            <w:tcBorders>
              <w:top w:val="single" w:sz="4" w:space="0" w:color="auto"/>
              <w:left w:val="single" w:sz="4" w:space="0" w:color="auto"/>
              <w:bottom w:val="single" w:sz="4" w:space="0" w:color="auto"/>
              <w:right w:val="single" w:sz="4" w:space="0" w:color="auto"/>
            </w:tcBorders>
          </w:tcPr>
          <w:p w14:paraId="6F88C045" w14:textId="77777777" w:rsidR="008174EB" w:rsidRPr="00A07C0E" w:rsidRDefault="008174EB" w:rsidP="005C6125">
            <w:r w:rsidRPr="00A07C0E">
              <w:t>Vidiniai išmatavimai ne mažesni kaip 0.75 x 0.75 m</w:t>
            </w:r>
          </w:p>
        </w:tc>
      </w:tr>
      <w:tr w:rsidR="008174EB" w:rsidRPr="00A07C0E" w14:paraId="5722FBA8" w14:textId="77777777" w:rsidTr="00AB2491">
        <w:trPr>
          <w:cantSplit/>
        </w:trPr>
        <w:tc>
          <w:tcPr>
            <w:tcW w:w="630" w:type="dxa"/>
            <w:tcBorders>
              <w:top w:val="single" w:sz="4" w:space="0" w:color="auto"/>
              <w:left w:val="single" w:sz="4" w:space="0" w:color="auto"/>
              <w:bottom w:val="single" w:sz="4" w:space="0" w:color="auto"/>
              <w:right w:val="single" w:sz="4" w:space="0" w:color="auto"/>
            </w:tcBorders>
          </w:tcPr>
          <w:p w14:paraId="09CCBC98" w14:textId="77777777" w:rsidR="008174EB" w:rsidRPr="00A07C0E" w:rsidRDefault="008174EB" w:rsidP="008174EB">
            <w:pPr>
              <w:pStyle w:val="Sraopastraipa"/>
              <w:numPr>
                <w:ilvl w:val="0"/>
                <w:numId w:val="36"/>
              </w:numPr>
              <w:tabs>
                <w:tab w:val="left" w:pos="-105"/>
              </w:tabs>
              <w:ind w:left="-105" w:firstLine="0"/>
              <w:jc w:val="center"/>
              <w:rPr>
                <w:b/>
                <w:i/>
              </w:rPr>
            </w:pPr>
          </w:p>
        </w:tc>
        <w:tc>
          <w:tcPr>
            <w:tcW w:w="3051" w:type="dxa"/>
            <w:tcBorders>
              <w:top w:val="single" w:sz="4" w:space="0" w:color="auto"/>
              <w:left w:val="single" w:sz="4" w:space="0" w:color="auto"/>
              <w:bottom w:val="single" w:sz="4" w:space="0" w:color="auto"/>
              <w:right w:val="single" w:sz="4" w:space="0" w:color="auto"/>
            </w:tcBorders>
          </w:tcPr>
          <w:p w14:paraId="0E6BC62C" w14:textId="77777777" w:rsidR="008174EB" w:rsidRPr="00A07C0E" w:rsidRDefault="008174EB" w:rsidP="005C6125">
            <w:pPr>
              <w:tabs>
                <w:tab w:val="left" w:pos="30"/>
                <w:tab w:val="left" w:pos="186"/>
              </w:tabs>
            </w:pPr>
            <w:r w:rsidRPr="00A07C0E">
              <w:t>Valdymo sistema ekrano dydis</w:t>
            </w:r>
          </w:p>
        </w:tc>
        <w:tc>
          <w:tcPr>
            <w:tcW w:w="5953" w:type="dxa"/>
            <w:tcBorders>
              <w:top w:val="single" w:sz="4" w:space="0" w:color="auto"/>
              <w:left w:val="single" w:sz="4" w:space="0" w:color="auto"/>
              <w:bottom w:val="single" w:sz="4" w:space="0" w:color="auto"/>
              <w:right w:val="single" w:sz="4" w:space="0" w:color="auto"/>
            </w:tcBorders>
          </w:tcPr>
          <w:p w14:paraId="579E4D3D" w14:textId="77777777" w:rsidR="008174EB" w:rsidRPr="00A07C0E" w:rsidRDefault="008174EB" w:rsidP="005C6125">
            <w:r w:rsidRPr="00A07C0E">
              <w:t>Ne mažesnis kaip 18“</w:t>
            </w:r>
          </w:p>
        </w:tc>
      </w:tr>
      <w:tr w:rsidR="008174EB" w:rsidRPr="00A07C0E" w14:paraId="6D717927" w14:textId="77777777" w:rsidTr="00AB2491">
        <w:trPr>
          <w:cantSplit/>
        </w:trPr>
        <w:tc>
          <w:tcPr>
            <w:tcW w:w="630" w:type="dxa"/>
            <w:tcBorders>
              <w:top w:val="single" w:sz="4" w:space="0" w:color="auto"/>
              <w:left w:val="single" w:sz="4" w:space="0" w:color="auto"/>
              <w:bottom w:val="single" w:sz="4" w:space="0" w:color="auto"/>
              <w:right w:val="single" w:sz="4" w:space="0" w:color="auto"/>
            </w:tcBorders>
          </w:tcPr>
          <w:p w14:paraId="741D4082" w14:textId="77777777" w:rsidR="008174EB" w:rsidRPr="00A07C0E" w:rsidRDefault="008174EB" w:rsidP="008174EB">
            <w:pPr>
              <w:pStyle w:val="Sraopastraipa"/>
              <w:numPr>
                <w:ilvl w:val="0"/>
                <w:numId w:val="36"/>
              </w:numPr>
              <w:tabs>
                <w:tab w:val="left" w:pos="-105"/>
              </w:tabs>
              <w:ind w:left="-105" w:firstLine="0"/>
              <w:jc w:val="center"/>
              <w:rPr>
                <w:b/>
                <w:i/>
              </w:rPr>
            </w:pPr>
          </w:p>
        </w:tc>
        <w:tc>
          <w:tcPr>
            <w:tcW w:w="3051" w:type="dxa"/>
            <w:tcBorders>
              <w:top w:val="single" w:sz="4" w:space="0" w:color="auto"/>
              <w:left w:val="single" w:sz="4" w:space="0" w:color="auto"/>
              <w:bottom w:val="single" w:sz="4" w:space="0" w:color="auto"/>
              <w:right w:val="single" w:sz="4" w:space="0" w:color="auto"/>
            </w:tcBorders>
          </w:tcPr>
          <w:p w14:paraId="2140AB52" w14:textId="77777777" w:rsidR="008174EB" w:rsidRPr="00A07C0E" w:rsidRDefault="008174EB" w:rsidP="005C6125">
            <w:pPr>
              <w:tabs>
                <w:tab w:val="left" w:pos="30"/>
                <w:tab w:val="left" w:pos="186"/>
              </w:tabs>
            </w:pPr>
            <w:r w:rsidRPr="00A07C0E">
              <w:t>Duomenų atvaizdavimas ir konfigūravimas</w:t>
            </w:r>
          </w:p>
        </w:tc>
        <w:tc>
          <w:tcPr>
            <w:tcW w:w="5953" w:type="dxa"/>
            <w:tcBorders>
              <w:top w:val="single" w:sz="4" w:space="0" w:color="auto"/>
              <w:left w:val="single" w:sz="4" w:space="0" w:color="auto"/>
              <w:bottom w:val="single" w:sz="4" w:space="0" w:color="auto"/>
              <w:right w:val="single" w:sz="4" w:space="0" w:color="auto"/>
            </w:tcBorders>
          </w:tcPr>
          <w:p w14:paraId="48F93870" w14:textId="77777777" w:rsidR="008174EB" w:rsidRPr="00A07C0E" w:rsidRDefault="008174EB" w:rsidP="005C6125">
            <w:r w:rsidRPr="00A07C0E">
              <w:t>Ne mažesniame kaip 4.0“ lietimui jautriame ekrane</w:t>
            </w:r>
          </w:p>
        </w:tc>
      </w:tr>
      <w:tr w:rsidR="008174EB" w:rsidRPr="00A07C0E" w14:paraId="7B1E7611" w14:textId="77777777" w:rsidTr="00AB2491">
        <w:trPr>
          <w:cantSplit/>
        </w:trPr>
        <w:tc>
          <w:tcPr>
            <w:tcW w:w="630" w:type="dxa"/>
            <w:tcBorders>
              <w:top w:val="single" w:sz="4" w:space="0" w:color="auto"/>
              <w:left w:val="single" w:sz="4" w:space="0" w:color="auto"/>
              <w:bottom w:val="single" w:sz="4" w:space="0" w:color="auto"/>
              <w:right w:val="single" w:sz="4" w:space="0" w:color="auto"/>
            </w:tcBorders>
          </w:tcPr>
          <w:p w14:paraId="3541B52B" w14:textId="77777777" w:rsidR="008174EB" w:rsidRPr="00A07C0E" w:rsidRDefault="008174EB" w:rsidP="008174EB">
            <w:pPr>
              <w:pStyle w:val="Sraopastraipa"/>
              <w:numPr>
                <w:ilvl w:val="0"/>
                <w:numId w:val="36"/>
              </w:numPr>
              <w:tabs>
                <w:tab w:val="left" w:pos="-105"/>
              </w:tabs>
              <w:ind w:left="-105" w:firstLine="0"/>
              <w:jc w:val="center"/>
              <w:rPr>
                <w:b/>
                <w:i/>
              </w:rPr>
            </w:pPr>
          </w:p>
        </w:tc>
        <w:tc>
          <w:tcPr>
            <w:tcW w:w="3051" w:type="dxa"/>
            <w:vMerge w:val="restart"/>
            <w:tcBorders>
              <w:top w:val="single" w:sz="4" w:space="0" w:color="auto"/>
              <w:left w:val="single" w:sz="4" w:space="0" w:color="auto"/>
              <w:right w:val="single" w:sz="4" w:space="0" w:color="auto"/>
            </w:tcBorders>
          </w:tcPr>
          <w:p w14:paraId="34D010F5" w14:textId="77777777" w:rsidR="008174EB" w:rsidRPr="00A07C0E" w:rsidRDefault="008174EB" w:rsidP="005C6125">
            <w:pPr>
              <w:tabs>
                <w:tab w:val="left" w:pos="30"/>
                <w:tab w:val="left" w:pos="186"/>
              </w:tabs>
            </w:pPr>
            <w:r w:rsidRPr="00A07C0E">
              <w:t>Duomenų išvedimas</w:t>
            </w:r>
          </w:p>
        </w:tc>
        <w:tc>
          <w:tcPr>
            <w:tcW w:w="5953" w:type="dxa"/>
            <w:tcBorders>
              <w:top w:val="single" w:sz="4" w:space="0" w:color="auto"/>
              <w:left w:val="single" w:sz="4" w:space="0" w:color="auto"/>
              <w:bottom w:val="single" w:sz="4" w:space="0" w:color="auto"/>
              <w:right w:val="single" w:sz="4" w:space="0" w:color="auto"/>
            </w:tcBorders>
          </w:tcPr>
          <w:p w14:paraId="2D2754C8" w14:textId="77777777" w:rsidR="008174EB" w:rsidRPr="00A07C0E" w:rsidRDefault="008174EB" w:rsidP="005C6125">
            <w:r w:rsidRPr="00A07C0E">
              <w:t>Excel arba lygiaverčiame formate</w:t>
            </w:r>
          </w:p>
        </w:tc>
      </w:tr>
      <w:tr w:rsidR="008174EB" w:rsidRPr="00A07C0E" w14:paraId="07841674" w14:textId="77777777" w:rsidTr="00AB2491">
        <w:trPr>
          <w:cantSplit/>
        </w:trPr>
        <w:tc>
          <w:tcPr>
            <w:tcW w:w="630" w:type="dxa"/>
            <w:tcBorders>
              <w:top w:val="single" w:sz="4" w:space="0" w:color="auto"/>
              <w:left w:val="single" w:sz="4" w:space="0" w:color="auto"/>
              <w:bottom w:val="single" w:sz="4" w:space="0" w:color="auto"/>
              <w:right w:val="single" w:sz="4" w:space="0" w:color="auto"/>
            </w:tcBorders>
          </w:tcPr>
          <w:p w14:paraId="5AA46F2C" w14:textId="77777777" w:rsidR="008174EB" w:rsidRPr="00A07C0E" w:rsidRDefault="008174EB" w:rsidP="008174EB">
            <w:pPr>
              <w:pStyle w:val="Sraopastraipa"/>
              <w:numPr>
                <w:ilvl w:val="0"/>
                <w:numId w:val="36"/>
              </w:numPr>
              <w:tabs>
                <w:tab w:val="left" w:pos="-105"/>
              </w:tabs>
              <w:ind w:left="-105" w:firstLine="0"/>
              <w:jc w:val="center"/>
              <w:rPr>
                <w:b/>
                <w:i/>
              </w:rPr>
            </w:pPr>
          </w:p>
        </w:tc>
        <w:tc>
          <w:tcPr>
            <w:tcW w:w="3051" w:type="dxa"/>
            <w:vMerge/>
            <w:tcBorders>
              <w:left w:val="single" w:sz="4" w:space="0" w:color="auto"/>
              <w:right w:val="single" w:sz="4" w:space="0" w:color="auto"/>
            </w:tcBorders>
          </w:tcPr>
          <w:p w14:paraId="7149D4B5" w14:textId="77777777" w:rsidR="008174EB" w:rsidRPr="00A07C0E" w:rsidRDefault="008174EB" w:rsidP="005C6125">
            <w:pPr>
              <w:tabs>
                <w:tab w:val="left" w:pos="30"/>
                <w:tab w:val="left" w:pos="186"/>
              </w:tabs>
            </w:pPr>
          </w:p>
        </w:tc>
        <w:tc>
          <w:tcPr>
            <w:tcW w:w="5953" w:type="dxa"/>
            <w:tcBorders>
              <w:top w:val="single" w:sz="4" w:space="0" w:color="auto"/>
              <w:left w:val="single" w:sz="4" w:space="0" w:color="auto"/>
              <w:bottom w:val="single" w:sz="4" w:space="0" w:color="auto"/>
              <w:right w:val="single" w:sz="4" w:space="0" w:color="auto"/>
            </w:tcBorders>
          </w:tcPr>
          <w:p w14:paraId="387208E8" w14:textId="77777777" w:rsidR="008174EB" w:rsidRPr="00A07C0E" w:rsidRDefault="008174EB" w:rsidP="005C6125">
            <w:r w:rsidRPr="00A07C0E">
              <w:t>Terminės varžos apskaičiavimas</w:t>
            </w:r>
          </w:p>
        </w:tc>
      </w:tr>
      <w:tr w:rsidR="008174EB" w:rsidRPr="00A07C0E" w14:paraId="08F46293" w14:textId="77777777" w:rsidTr="00AB2491">
        <w:trPr>
          <w:cantSplit/>
        </w:trPr>
        <w:tc>
          <w:tcPr>
            <w:tcW w:w="630" w:type="dxa"/>
            <w:tcBorders>
              <w:top w:val="single" w:sz="4" w:space="0" w:color="auto"/>
              <w:left w:val="single" w:sz="4" w:space="0" w:color="auto"/>
              <w:bottom w:val="single" w:sz="4" w:space="0" w:color="auto"/>
              <w:right w:val="single" w:sz="4" w:space="0" w:color="auto"/>
            </w:tcBorders>
          </w:tcPr>
          <w:p w14:paraId="715E11F7" w14:textId="77777777" w:rsidR="008174EB" w:rsidRPr="00A07C0E" w:rsidRDefault="008174EB" w:rsidP="008174EB">
            <w:pPr>
              <w:pStyle w:val="Sraopastraipa"/>
              <w:numPr>
                <w:ilvl w:val="0"/>
                <w:numId w:val="36"/>
              </w:numPr>
              <w:tabs>
                <w:tab w:val="left" w:pos="-105"/>
              </w:tabs>
              <w:ind w:left="-105" w:firstLine="0"/>
              <w:jc w:val="center"/>
              <w:rPr>
                <w:b/>
                <w:i/>
              </w:rPr>
            </w:pPr>
          </w:p>
        </w:tc>
        <w:tc>
          <w:tcPr>
            <w:tcW w:w="3051" w:type="dxa"/>
            <w:vMerge/>
            <w:tcBorders>
              <w:left w:val="single" w:sz="4" w:space="0" w:color="auto"/>
              <w:right w:val="single" w:sz="4" w:space="0" w:color="auto"/>
            </w:tcBorders>
          </w:tcPr>
          <w:p w14:paraId="40E428EA" w14:textId="77777777" w:rsidR="008174EB" w:rsidRPr="00A07C0E" w:rsidRDefault="008174EB" w:rsidP="005C6125">
            <w:pPr>
              <w:tabs>
                <w:tab w:val="left" w:pos="30"/>
                <w:tab w:val="left" w:pos="186"/>
              </w:tabs>
            </w:pPr>
          </w:p>
        </w:tc>
        <w:tc>
          <w:tcPr>
            <w:tcW w:w="5953" w:type="dxa"/>
            <w:tcBorders>
              <w:top w:val="single" w:sz="4" w:space="0" w:color="auto"/>
              <w:left w:val="single" w:sz="4" w:space="0" w:color="auto"/>
              <w:bottom w:val="single" w:sz="4" w:space="0" w:color="auto"/>
              <w:right w:val="single" w:sz="4" w:space="0" w:color="auto"/>
            </w:tcBorders>
          </w:tcPr>
          <w:p w14:paraId="0C028056" w14:textId="77777777" w:rsidR="008174EB" w:rsidRPr="00A07C0E" w:rsidRDefault="008174EB" w:rsidP="005C6125">
            <w:r w:rsidRPr="00A07C0E">
              <w:t>Perdavimo ir konvencijos apskaičiavimai</w:t>
            </w:r>
          </w:p>
        </w:tc>
      </w:tr>
      <w:tr w:rsidR="008174EB" w:rsidRPr="00A07C0E" w14:paraId="0C1A265E" w14:textId="77777777" w:rsidTr="00AB2491">
        <w:trPr>
          <w:cantSplit/>
        </w:trPr>
        <w:tc>
          <w:tcPr>
            <w:tcW w:w="630" w:type="dxa"/>
            <w:tcBorders>
              <w:top w:val="single" w:sz="4" w:space="0" w:color="auto"/>
              <w:left w:val="single" w:sz="4" w:space="0" w:color="auto"/>
              <w:bottom w:val="single" w:sz="4" w:space="0" w:color="auto"/>
              <w:right w:val="single" w:sz="4" w:space="0" w:color="auto"/>
            </w:tcBorders>
          </w:tcPr>
          <w:p w14:paraId="22766657" w14:textId="77777777" w:rsidR="008174EB" w:rsidRPr="00A07C0E" w:rsidRDefault="008174EB" w:rsidP="008174EB">
            <w:pPr>
              <w:pStyle w:val="Sraopastraipa"/>
              <w:numPr>
                <w:ilvl w:val="0"/>
                <w:numId w:val="36"/>
              </w:numPr>
              <w:tabs>
                <w:tab w:val="left" w:pos="-105"/>
              </w:tabs>
              <w:ind w:left="-105" w:firstLine="0"/>
              <w:jc w:val="center"/>
              <w:rPr>
                <w:b/>
                <w:i/>
              </w:rPr>
            </w:pPr>
          </w:p>
        </w:tc>
        <w:tc>
          <w:tcPr>
            <w:tcW w:w="3051" w:type="dxa"/>
            <w:vMerge/>
            <w:tcBorders>
              <w:left w:val="single" w:sz="4" w:space="0" w:color="auto"/>
              <w:right w:val="single" w:sz="4" w:space="0" w:color="auto"/>
            </w:tcBorders>
          </w:tcPr>
          <w:p w14:paraId="3340CF47" w14:textId="77777777" w:rsidR="008174EB" w:rsidRPr="00A07C0E" w:rsidRDefault="008174EB" w:rsidP="005C6125">
            <w:pPr>
              <w:tabs>
                <w:tab w:val="left" w:pos="30"/>
                <w:tab w:val="left" w:pos="186"/>
              </w:tabs>
            </w:pPr>
          </w:p>
        </w:tc>
        <w:tc>
          <w:tcPr>
            <w:tcW w:w="5953" w:type="dxa"/>
            <w:tcBorders>
              <w:top w:val="single" w:sz="4" w:space="0" w:color="auto"/>
              <w:left w:val="single" w:sz="4" w:space="0" w:color="auto"/>
              <w:bottom w:val="single" w:sz="4" w:space="0" w:color="auto"/>
              <w:right w:val="single" w:sz="4" w:space="0" w:color="auto"/>
            </w:tcBorders>
          </w:tcPr>
          <w:p w14:paraId="585CAF0F" w14:textId="77777777" w:rsidR="008174EB" w:rsidRPr="00A07C0E" w:rsidRDefault="008174EB" w:rsidP="005C6125">
            <w:r w:rsidRPr="00A07C0E">
              <w:t>Palyginamosios lentelės su ir be terminio tiltelio</w:t>
            </w:r>
          </w:p>
        </w:tc>
      </w:tr>
      <w:tr w:rsidR="008174EB" w:rsidRPr="00A07C0E" w14:paraId="4EC3794F" w14:textId="77777777" w:rsidTr="00AB2491">
        <w:trPr>
          <w:cantSplit/>
        </w:trPr>
        <w:tc>
          <w:tcPr>
            <w:tcW w:w="630" w:type="dxa"/>
            <w:tcBorders>
              <w:top w:val="single" w:sz="4" w:space="0" w:color="auto"/>
              <w:left w:val="single" w:sz="4" w:space="0" w:color="auto"/>
              <w:bottom w:val="single" w:sz="4" w:space="0" w:color="auto"/>
              <w:right w:val="single" w:sz="4" w:space="0" w:color="auto"/>
            </w:tcBorders>
          </w:tcPr>
          <w:p w14:paraId="623EAA81" w14:textId="77777777" w:rsidR="008174EB" w:rsidRPr="00A07C0E" w:rsidRDefault="008174EB" w:rsidP="008174EB">
            <w:pPr>
              <w:pStyle w:val="Sraopastraipa"/>
              <w:numPr>
                <w:ilvl w:val="0"/>
                <w:numId w:val="36"/>
              </w:numPr>
              <w:tabs>
                <w:tab w:val="left" w:pos="-105"/>
              </w:tabs>
              <w:ind w:left="-105" w:firstLine="0"/>
              <w:jc w:val="center"/>
              <w:rPr>
                <w:b/>
                <w:i/>
              </w:rPr>
            </w:pPr>
          </w:p>
        </w:tc>
        <w:tc>
          <w:tcPr>
            <w:tcW w:w="3051" w:type="dxa"/>
            <w:vMerge/>
            <w:tcBorders>
              <w:left w:val="single" w:sz="4" w:space="0" w:color="auto"/>
              <w:bottom w:val="single" w:sz="4" w:space="0" w:color="auto"/>
              <w:right w:val="single" w:sz="4" w:space="0" w:color="auto"/>
            </w:tcBorders>
          </w:tcPr>
          <w:p w14:paraId="19200636" w14:textId="77777777" w:rsidR="008174EB" w:rsidRPr="00A07C0E" w:rsidRDefault="008174EB" w:rsidP="005C6125">
            <w:pPr>
              <w:tabs>
                <w:tab w:val="left" w:pos="30"/>
                <w:tab w:val="left" w:pos="186"/>
              </w:tabs>
            </w:pPr>
          </w:p>
        </w:tc>
        <w:tc>
          <w:tcPr>
            <w:tcW w:w="5953" w:type="dxa"/>
            <w:tcBorders>
              <w:top w:val="single" w:sz="4" w:space="0" w:color="auto"/>
              <w:left w:val="single" w:sz="4" w:space="0" w:color="auto"/>
              <w:bottom w:val="single" w:sz="4" w:space="0" w:color="auto"/>
              <w:right w:val="single" w:sz="4" w:space="0" w:color="auto"/>
            </w:tcBorders>
          </w:tcPr>
          <w:p w14:paraId="7C9AF5F1" w14:textId="77777777" w:rsidR="008174EB" w:rsidRPr="00A07C0E" w:rsidRDefault="008174EB" w:rsidP="005C6125">
            <w:r w:rsidRPr="00A07C0E">
              <w:t>Temperatūrinės kreivės: oro, šilumos perdavimo, sienų</w:t>
            </w:r>
          </w:p>
        </w:tc>
      </w:tr>
      <w:tr w:rsidR="008174EB" w:rsidRPr="00A07C0E" w14:paraId="78F2A59A" w14:textId="77777777" w:rsidTr="00AB2491">
        <w:trPr>
          <w:cantSplit/>
        </w:trPr>
        <w:tc>
          <w:tcPr>
            <w:tcW w:w="630" w:type="dxa"/>
            <w:tcBorders>
              <w:top w:val="single" w:sz="4" w:space="0" w:color="auto"/>
              <w:left w:val="single" w:sz="4" w:space="0" w:color="auto"/>
              <w:bottom w:val="single" w:sz="4" w:space="0" w:color="auto"/>
              <w:right w:val="single" w:sz="4" w:space="0" w:color="auto"/>
            </w:tcBorders>
          </w:tcPr>
          <w:p w14:paraId="3C11B08E" w14:textId="77777777" w:rsidR="008174EB" w:rsidRPr="00A07C0E" w:rsidRDefault="008174EB" w:rsidP="008174EB">
            <w:pPr>
              <w:pStyle w:val="Sraopastraipa"/>
              <w:numPr>
                <w:ilvl w:val="0"/>
                <w:numId w:val="36"/>
              </w:numPr>
              <w:tabs>
                <w:tab w:val="left" w:pos="-105"/>
              </w:tabs>
              <w:ind w:left="-105" w:firstLine="0"/>
              <w:jc w:val="center"/>
              <w:rPr>
                <w:b/>
                <w:i/>
              </w:rPr>
            </w:pPr>
          </w:p>
        </w:tc>
        <w:tc>
          <w:tcPr>
            <w:tcW w:w="3051" w:type="dxa"/>
            <w:tcBorders>
              <w:top w:val="single" w:sz="4" w:space="0" w:color="auto"/>
              <w:left w:val="single" w:sz="4" w:space="0" w:color="auto"/>
              <w:bottom w:val="single" w:sz="4" w:space="0" w:color="auto"/>
              <w:right w:val="single" w:sz="4" w:space="0" w:color="auto"/>
            </w:tcBorders>
          </w:tcPr>
          <w:p w14:paraId="0DAEFDCC" w14:textId="77777777" w:rsidR="008174EB" w:rsidRPr="00A07C0E" w:rsidRDefault="008174EB" w:rsidP="005C6125">
            <w:pPr>
              <w:tabs>
                <w:tab w:val="left" w:pos="30"/>
                <w:tab w:val="left" w:pos="186"/>
              </w:tabs>
            </w:pPr>
            <w:r w:rsidRPr="00A07C0E">
              <w:t>Karštos zonos temperatūra</w:t>
            </w:r>
          </w:p>
        </w:tc>
        <w:tc>
          <w:tcPr>
            <w:tcW w:w="5953" w:type="dxa"/>
            <w:tcBorders>
              <w:top w:val="single" w:sz="4" w:space="0" w:color="auto"/>
              <w:left w:val="single" w:sz="4" w:space="0" w:color="auto"/>
              <w:bottom w:val="single" w:sz="4" w:space="0" w:color="auto"/>
              <w:right w:val="single" w:sz="4" w:space="0" w:color="auto"/>
            </w:tcBorders>
          </w:tcPr>
          <w:p w14:paraId="0D4B3628" w14:textId="77777777" w:rsidR="008174EB" w:rsidRPr="00A07C0E" w:rsidRDefault="008174EB" w:rsidP="005C6125">
            <w:r w:rsidRPr="00A07C0E">
              <w:t>Reguliuojama nuo ne daugiau kaip +10 C iki ne mažiau kaip +30 C</w:t>
            </w:r>
          </w:p>
        </w:tc>
      </w:tr>
      <w:tr w:rsidR="008174EB" w:rsidRPr="00A07C0E" w14:paraId="15F6D326" w14:textId="77777777" w:rsidTr="00AB2491">
        <w:trPr>
          <w:cantSplit/>
        </w:trPr>
        <w:tc>
          <w:tcPr>
            <w:tcW w:w="630" w:type="dxa"/>
            <w:tcBorders>
              <w:top w:val="single" w:sz="4" w:space="0" w:color="auto"/>
              <w:left w:val="single" w:sz="4" w:space="0" w:color="auto"/>
              <w:bottom w:val="single" w:sz="4" w:space="0" w:color="auto"/>
              <w:right w:val="single" w:sz="4" w:space="0" w:color="auto"/>
            </w:tcBorders>
          </w:tcPr>
          <w:p w14:paraId="0FC7F903" w14:textId="77777777" w:rsidR="008174EB" w:rsidRPr="00A07C0E" w:rsidRDefault="008174EB" w:rsidP="008174EB">
            <w:pPr>
              <w:pStyle w:val="Sraopastraipa"/>
              <w:numPr>
                <w:ilvl w:val="0"/>
                <w:numId w:val="36"/>
              </w:numPr>
              <w:tabs>
                <w:tab w:val="left" w:pos="-105"/>
              </w:tabs>
              <w:ind w:left="-105" w:firstLine="0"/>
              <w:jc w:val="center"/>
              <w:rPr>
                <w:b/>
                <w:i/>
              </w:rPr>
            </w:pPr>
          </w:p>
        </w:tc>
        <w:tc>
          <w:tcPr>
            <w:tcW w:w="3051" w:type="dxa"/>
            <w:tcBorders>
              <w:top w:val="single" w:sz="4" w:space="0" w:color="auto"/>
              <w:left w:val="single" w:sz="4" w:space="0" w:color="auto"/>
              <w:bottom w:val="single" w:sz="4" w:space="0" w:color="auto"/>
              <w:right w:val="single" w:sz="4" w:space="0" w:color="auto"/>
            </w:tcBorders>
          </w:tcPr>
          <w:p w14:paraId="05A8A982" w14:textId="77777777" w:rsidR="008174EB" w:rsidRPr="00A07C0E" w:rsidRDefault="008174EB" w:rsidP="005C6125">
            <w:pPr>
              <w:tabs>
                <w:tab w:val="left" w:pos="30"/>
                <w:tab w:val="left" w:pos="186"/>
              </w:tabs>
            </w:pPr>
            <w:r w:rsidRPr="00A07C0E">
              <w:t>Kartu pateikiamas</w:t>
            </w:r>
          </w:p>
        </w:tc>
        <w:tc>
          <w:tcPr>
            <w:tcW w:w="5953" w:type="dxa"/>
            <w:tcBorders>
              <w:top w:val="single" w:sz="4" w:space="0" w:color="auto"/>
              <w:left w:val="single" w:sz="4" w:space="0" w:color="auto"/>
              <w:bottom w:val="single" w:sz="4" w:space="0" w:color="auto"/>
              <w:right w:val="single" w:sz="4" w:space="0" w:color="auto"/>
            </w:tcBorders>
          </w:tcPr>
          <w:p w14:paraId="327B834B" w14:textId="77777777" w:rsidR="008174EB" w:rsidRPr="00A07C0E" w:rsidRDefault="008174EB" w:rsidP="005C6125">
            <w:proofErr w:type="spellStart"/>
            <w:r w:rsidRPr="00A07C0E">
              <w:t>MatLab</w:t>
            </w:r>
            <w:proofErr w:type="spellEnd"/>
            <w:r w:rsidRPr="00A07C0E">
              <w:t xml:space="preserve"> arba lygiavertis modelis</w:t>
            </w:r>
          </w:p>
        </w:tc>
      </w:tr>
      <w:tr w:rsidR="008174EB" w:rsidRPr="00A07C0E" w14:paraId="183EE904" w14:textId="77777777" w:rsidTr="00AB2491">
        <w:trPr>
          <w:cantSplit/>
        </w:trPr>
        <w:tc>
          <w:tcPr>
            <w:tcW w:w="630" w:type="dxa"/>
            <w:tcBorders>
              <w:top w:val="single" w:sz="4" w:space="0" w:color="auto"/>
              <w:left w:val="single" w:sz="4" w:space="0" w:color="auto"/>
              <w:bottom w:val="single" w:sz="4" w:space="0" w:color="auto"/>
              <w:right w:val="single" w:sz="4" w:space="0" w:color="auto"/>
            </w:tcBorders>
          </w:tcPr>
          <w:p w14:paraId="390F21B6" w14:textId="77777777" w:rsidR="008174EB" w:rsidRPr="00A07C0E" w:rsidRDefault="008174EB" w:rsidP="008174EB">
            <w:pPr>
              <w:pStyle w:val="Sraopastraipa"/>
              <w:numPr>
                <w:ilvl w:val="0"/>
                <w:numId w:val="36"/>
              </w:numPr>
              <w:tabs>
                <w:tab w:val="left" w:pos="-105"/>
              </w:tabs>
              <w:ind w:left="-105" w:firstLine="0"/>
              <w:jc w:val="center"/>
              <w:rPr>
                <w:b/>
                <w:i/>
              </w:rPr>
            </w:pPr>
          </w:p>
        </w:tc>
        <w:tc>
          <w:tcPr>
            <w:tcW w:w="3051" w:type="dxa"/>
            <w:tcBorders>
              <w:top w:val="single" w:sz="4" w:space="0" w:color="auto"/>
              <w:left w:val="single" w:sz="4" w:space="0" w:color="auto"/>
              <w:bottom w:val="single" w:sz="4" w:space="0" w:color="auto"/>
              <w:right w:val="single" w:sz="4" w:space="0" w:color="auto"/>
            </w:tcBorders>
          </w:tcPr>
          <w:p w14:paraId="148D12D8" w14:textId="77777777" w:rsidR="008174EB" w:rsidRPr="00A07C0E" w:rsidRDefault="008174EB" w:rsidP="005C6125">
            <w:pPr>
              <w:tabs>
                <w:tab w:val="left" w:pos="30"/>
                <w:tab w:val="left" w:pos="186"/>
              </w:tabs>
            </w:pPr>
            <w:r w:rsidRPr="00A07C0E">
              <w:t xml:space="preserve">Garantinis laikotarpis </w:t>
            </w:r>
          </w:p>
        </w:tc>
        <w:tc>
          <w:tcPr>
            <w:tcW w:w="5953" w:type="dxa"/>
            <w:tcBorders>
              <w:top w:val="single" w:sz="4" w:space="0" w:color="auto"/>
              <w:left w:val="single" w:sz="4" w:space="0" w:color="auto"/>
              <w:bottom w:val="single" w:sz="4" w:space="0" w:color="auto"/>
              <w:right w:val="single" w:sz="4" w:space="0" w:color="auto"/>
            </w:tcBorders>
          </w:tcPr>
          <w:p w14:paraId="0318A624" w14:textId="77777777" w:rsidR="008174EB" w:rsidRPr="00A07C0E" w:rsidRDefault="008174EB" w:rsidP="005C6125">
            <w:r w:rsidRPr="00A07C0E">
              <w:t xml:space="preserve">Ne </w:t>
            </w:r>
            <w:r>
              <w:t>mažiau</w:t>
            </w:r>
            <w:r w:rsidRPr="00A07C0E">
              <w:t xml:space="preserve"> 12 mėn.</w:t>
            </w:r>
          </w:p>
        </w:tc>
      </w:tr>
      <w:bookmarkEnd w:id="0"/>
    </w:tbl>
    <w:p w14:paraId="407E09E8" w14:textId="77777777" w:rsidR="008174EB" w:rsidRPr="007A099F" w:rsidRDefault="008174EB" w:rsidP="008174EB"/>
    <w:p w14:paraId="55314C4D" w14:textId="77777777" w:rsidR="008174EB" w:rsidRPr="008174EB" w:rsidRDefault="008174EB" w:rsidP="009935C5">
      <w:pPr>
        <w:ind w:left="6120" w:hanging="60"/>
        <w:jc w:val="right"/>
        <w:rPr>
          <w:sz w:val="20"/>
        </w:rPr>
      </w:pPr>
    </w:p>
    <w:p w14:paraId="621B9EAD" w14:textId="4FCFF64C" w:rsidR="008174EB" w:rsidRDefault="000D0947" w:rsidP="009935C5">
      <w:pPr>
        <w:ind w:left="6120" w:hanging="60"/>
        <w:jc w:val="right"/>
        <w:rPr>
          <w:b/>
          <w:sz w:val="20"/>
        </w:rPr>
      </w:pPr>
      <w:r w:rsidRPr="002D39DC">
        <w:rPr>
          <w:b/>
          <w:sz w:val="20"/>
        </w:rPr>
        <w:t xml:space="preserve">                              </w:t>
      </w:r>
    </w:p>
    <w:p w14:paraId="43AF5150" w14:textId="11B183D8" w:rsidR="000D0947" w:rsidRPr="002D39DC" w:rsidRDefault="000D0947" w:rsidP="009935C5">
      <w:pPr>
        <w:ind w:left="6120" w:hanging="60"/>
        <w:jc w:val="right"/>
        <w:rPr>
          <w:i/>
          <w:sz w:val="20"/>
        </w:rPr>
      </w:pPr>
      <w:r w:rsidRPr="002D39DC">
        <w:rPr>
          <w:b/>
          <w:sz w:val="20"/>
        </w:rPr>
        <w:t xml:space="preserve"> </w:t>
      </w:r>
      <w:r w:rsidRPr="002D39DC">
        <w:rPr>
          <w:sz w:val="20"/>
        </w:rPr>
        <w:t>Sutarties 3 priedas</w:t>
      </w:r>
    </w:p>
    <w:p w14:paraId="65440D69" w14:textId="6815D17D" w:rsidR="000D0947" w:rsidRPr="002D39DC" w:rsidRDefault="000D0947" w:rsidP="000D0947">
      <w:pPr>
        <w:jc w:val="center"/>
        <w:rPr>
          <w:b/>
          <w:bCs/>
          <w:iCs/>
          <w:sz w:val="22"/>
          <w:szCs w:val="22"/>
        </w:rPr>
      </w:pPr>
      <w:r w:rsidRPr="002D39DC">
        <w:rPr>
          <w:b/>
          <w:bCs/>
          <w:iCs/>
          <w:sz w:val="22"/>
          <w:szCs w:val="22"/>
        </w:rPr>
        <w:t>PREKIŲ PERDAVIMO–PRIĖMIMO AKTAS Nr.__________</w:t>
      </w:r>
    </w:p>
    <w:p w14:paraId="7EC361C9" w14:textId="77777777" w:rsidR="000D0947" w:rsidRPr="002D39DC" w:rsidRDefault="000D0947" w:rsidP="000D0947">
      <w:pPr>
        <w:jc w:val="center"/>
        <w:rPr>
          <w:sz w:val="22"/>
          <w:szCs w:val="22"/>
        </w:rPr>
      </w:pPr>
      <w:r w:rsidRPr="002D39DC">
        <w:rPr>
          <w:sz w:val="22"/>
          <w:szCs w:val="22"/>
        </w:rPr>
        <w:t>_______________</w:t>
      </w:r>
    </w:p>
    <w:p w14:paraId="288B6AC2" w14:textId="77777777" w:rsidR="000D0947" w:rsidRPr="002D39DC" w:rsidRDefault="000D0947" w:rsidP="000D0947">
      <w:pPr>
        <w:jc w:val="center"/>
        <w:rPr>
          <w:i/>
          <w:sz w:val="18"/>
          <w:szCs w:val="18"/>
        </w:rPr>
      </w:pPr>
      <w:r w:rsidRPr="002D39DC">
        <w:rPr>
          <w:i/>
          <w:sz w:val="18"/>
          <w:szCs w:val="18"/>
        </w:rPr>
        <w:t>(įrašoma data)</w:t>
      </w:r>
    </w:p>
    <w:p w14:paraId="078B6F5E" w14:textId="77777777" w:rsidR="000D0947" w:rsidRPr="002D39DC" w:rsidRDefault="000D0947" w:rsidP="000D0947">
      <w:pPr>
        <w:jc w:val="center"/>
        <w:rPr>
          <w:bCs/>
          <w:i/>
          <w:iCs/>
          <w:sz w:val="18"/>
          <w:szCs w:val="18"/>
        </w:rPr>
      </w:pPr>
      <w:r w:rsidRPr="002D39DC">
        <w:rPr>
          <w:bCs/>
          <w:i/>
          <w:iCs/>
          <w:sz w:val="18"/>
          <w:szCs w:val="18"/>
        </w:rPr>
        <w:t>(Sudarymo vieta)</w:t>
      </w:r>
    </w:p>
    <w:p w14:paraId="0B3C294A" w14:textId="77777777" w:rsidR="000D0947" w:rsidRPr="002D39DC" w:rsidRDefault="000D0947" w:rsidP="000D0947">
      <w:pPr>
        <w:rPr>
          <w:i/>
          <w:color w:val="000000"/>
          <w:sz w:val="12"/>
          <w:szCs w:val="12"/>
        </w:rPr>
      </w:pPr>
    </w:p>
    <w:tbl>
      <w:tblPr>
        <w:tblW w:w="9523" w:type="dxa"/>
        <w:tblInd w:w="108" w:type="dxa"/>
        <w:tblLook w:val="0000" w:firstRow="0" w:lastRow="0" w:firstColumn="0" w:lastColumn="0" w:noHBand="0" w:noVBand="0"/>
      </w:tblPr>
      <w:tblGrid>
        <w:gridCol w:w="9523"/>
      </w:tblGrid>
      <w:tr w:rsidR="000D0947" w:rsidRPr="002D39DC" w14:paraId="51050E05" w14:textId="77777777" w:rsidTr="00275A0F">
        <w:trPr>
          <w:trHeight w:val="570"/>
        </w:trPr>
        <w:tc>
          <w:tcPr>
            <w:tcW w:w="9523" w:type="dxa"/>
            <w:tcBorders>
              <w:top w:val="single" w:sz="6" w:space="0" w:color="000000"/>
              <w:left w:val="single" w:sz="6" w:space="0" w:color="000000"/>
              <w:bottom w:val="single" w:sz="6" w:space="0" w:color="000000"/>
              <w:right w:val="single" w:sz="6" w:space="0" w:color="000000"/>
            </w:tcBorders>
          </w:tcPr>
          <w:p w14:paraId="1E08C1F1" w14:textId="77777777" w:rsidR="000D0947" w:rsidRPr="002D39DC" w:rsidRDefault="000D0947" w:rsidP="001A0A67">
            <w:pPr>
              <w:ind w:firstLine="62"/>
              <w:rPr>
                <w:b/>
                <w:sz w:val="22"/>
                <w:szCs w:val="22"/>
              </w:rPr>
            </w:pPr>
            <w:r w:rsidRPr="002D39DC">
              <w:rPr>
                <w:b/>
                <w:sz w:val="22"/>
                <w:szCs w:val="22"/>
              </w:rPr>
              <w:t>Pirkėjas:</w:t>
            </w:r>
          </w:p>
        </w:tc>
      </w:tr>
      <w:tr w:rsidR="000D0947" w:rsidRPr="002D39DC" w14:paraId="494A2051" w14:textId="77777777" w:rsidTr="00275A0F">
        <w:trPr>
          <w:trHeight w:val="570"/>
        </w:trPr>
        <w:tc>
          <w:tcPr>
            <w:tcW w:w="9523" w:type="dxa"/>
            <w:tcBorders>
              <w:top w:val="single" w:sz="6" w:space="0" w:color="000000"/>
              <w:left w:val="single" w:sz="6" w:space="0" w:color="000000"/>
              <w:bottom w:val="single" w:sz="6" w:space="0" w:color="000000"/>
              <w:right w:val="single" w:sz="6" w:space="0" w:color="000000"/>
            </w:tcBorders>
          </w:tcPr>
          <w:p w14:paraId="49F7BCFE" w14:textId="77777777" w:rsidR="000D0947" w:rsidRPr="002D39DC" w:rsidRDefault="000D0947" w:rsidP="001A0A67">
            <w:pPr>
              <w:ind w:firstLine="60"/>
              <w:rPr>
                <w:b/>
                <w:sz w:val="22"/>
                <w:szCs w:val="22"/>
              </w:rPr>
            </w:pPr>
            <w:r w:rsidRPr="002D39DC">
              <w:rPr>
                <w:b/>
                <w:sz w:val="22"/>
                <w:szCs w:val="22"/>
              </w:rPr>
              <w:t>Tiekėjas:</w:t>
            </w:r>
          </w:p>
          <w:p w14:paraId="401A3AAF" w14:textId="77777777" w:rsidR="000D0947" w:rsidRPr="002D39DC" w:rsidRDefault="000D0947" w:rsidP="001A0A67">
            <w:pPr>
              <w:ind w:firstLine="60"/>
              <w:jc w:val="both"/>
              <w:rPr>
                <w:color w:val="000000"/>
                <w:sz w:val="22"/>
                <w:szCs w:val="22"/>
              </w:rPr>
            </w:pPr>
            <w:r w:rsidRPr="002D39DC">
              <w:rPr>
                <w:color w:val="000000"/>
                <w:sz w:val="22"/>
                <w:szCs w:val="22"/>
              </w:rPr>
              <w:t xml:space="preserve">(jei tai tiekėjų grupė, nurodyti: </w:t>
            </w:r>
            <w:r w:rsidRPr="002D39DC">
              <w:rPr>
                <w:i/>
                <w:color w:val="000000"/>
                <w:sz w:val="22"/>
                <w:szCs w:val="22"/>
              </w:rPr>
              <w:t>(jungtinės veiklos sutarties pagrindu veikianti tiekėjų grupė, sudaryta iš: (nurodyti visų ūkio subjektų pavadinimus), atstovaujamas atsakingojo partnerio (nurodyti atsakingojo partnerio pavadinimą)</w:t>
            </w:r>
            <w:r w:rsidRPr="002D39DC">
              <w:rPr>
                <w:color w:val="000000"/>
                <w:sz w:val="22"/>
                <w:szCs w:val="22"/>
              </w:rPr>
              <w:t xml:space="preserve">  </w:t>
            </w:r>
          </w:p>
        </w:tc>
      </w:tr>
      <w:tr w:rsidR="000D0947" w:rsidRPr="002D39DC" w14:paraId="500D0E89" w14:textId="77777777" w:rsidTr="00275A0F">
        <w:trPr>
          <w:trHeight w:val="318"/>
        </w:trPr>
        <w:tc>
          <w:tcPr>
            <w:tcW w:w="9523" w:type="dxa"/>
            <w:tcBorders>
              <w:top w:val="single" w:sz="6" w:space="0" w:color="000000"/>
              <w:left w:val="single" w:sz="6" w:space="0" w:color="000000"/>
              <w:bottom w:val="single" w:sz="6" w:space="0" w:color="000000"/>
              <w:right w:val="single" w:sz="6" w:space="0" w:color="000000"/>
            </w:tcBorders>
          </w:tcPr>
          <w:p w14:paraId="3BC6ADF9" w14:textId="77777777" w:rsidR="000D0947" w:rsidRPr="002D39DC" w:rsidRDefault="000D0947" w:rsidP="001A0A67">
            <w:pPr>
              <w:ind w:firstLine="60"/>
              <w:rPr>
                <w:color w:val="000000"/>
                <w:sz w:val="22"/>
                <w:szCs w:val="22"/>
              </w:rPr>
            </w:pPr>
            <w:r w:rsidRPr="002D39DC">
              <w:rPr>
                <w:b/>
                <w:color w:val="000000"/>
                <w:sz w:val="22"/>
                <w:szCs w:val="22"/>
              </w:rPr>
              <w:t>Sutarties Nr.:</w:t>
            </w:r>
          </w:p>
        </w:tc>
      </w:tr>
      <w:tr w:rsidR="000D0947" w:rsidRPr="002D39DC" w14:paraId="5A714B25" w14:textId="77777777" w:rsidTr="00275A0F">
        <w:trPr>
          <w:trHeight w:val="382"/>
        </w:trPr>
        <w:tc>
          <w:tcPr>
            <w:tcW w:w="9523" w:type="dxa"/>
            <w:tcBorders>
              <w:top w:val="single" w:sz="6" w:space="0" w:color="000000"/>
              <w:left w:val="single" w:sz="6" w:space="0" w:color="000000"/>
              <w:bottom w:val="single" w:sz="6" w:space="0" w:color="000000"/>
              <w:right w:val="single" w:sz="6" w:space="0" w:color="000000"/>
            </w:tcBorders>
          </w:tcPr>
          <w:p w14:paraId="1FF378E2" w14:textId="77777777" w:rsidR="000D0947" w:rsidRPr="002D39DC" w:rsidRDefault="000D0947" w:rsidP="001A0A67">
            <w:pPr>
              <w:ind w:firstLine="60"/>
              <w:rPr>
                <w:color w:val="000000"/>
                <w:sz w:val="22"/>
                <w:szCs w:val="22"/>
              </w:rPr>
            </w:pPr>
            <w:r w:rsidRPr="002D39DC">
              <w:rPr>
                <w:b/>
                <w:color w:val="000000"/>
                <w:sz w:val="22"/>
                <w:szCs w:val="22"/>
              </w:rPr>
              <w:t xml:space="preserve">Sutarties pavadinimas: </w:t>
            </w:r>
          </w:p>
        </w:tc>
      </w:tr>
    </w:tbl>
    <w:p w14:paraId="475CAA80" w14:textId="77777777" w:rsidR="000D0947" w:rsidRPr="002D39DC" w:rsidRDefault="000D0947" w:rsidP="000D0947">
      <w:pPr>
        <w:pStyle w:val="Sraopastraipa"/>
        <w:tabs>
          <w:tab w:val="left" w:pos="993"/>
        </w:tabs>
        <w:ind w:left="0" w:right="-129" w:firstLine="567"/>
        <w:jc w:val="both"/>
        <w:rPr>
          <w:b/>
          <w:sz w:val="12"/>
          <w:szCs w:val="12"/>
          <w:lang w:val="lt-LT"/>
        </w:rPr>
      </w:pPr>
    </w:p>
    <w:p w14:paraId="4905C518" w14:textId="17DE7CD0" w:rsidR="000D0947" w:rsidRPr="002D39DC" w:rsidRDefault="000D0947" w:rsidP="000D0947">
      <w:pPr>
        <w:pStyle w:val="Sraopastraipa"/>
        <w:tabs>
          <w:tab w:val="left" w:pos="993"/>
        </w:tabs>
        <w:ind w:left="0" w:right="-129" w:firstLine="567"/>
        <w:jc w:val="both"/>
        <w:rPr>
          <w:sz w:val="22"/>
          <w:szCs w:val="22"/>
          <w:lang w:val="lt-LT"/>
        </w:rPr>
      </w:pPr>
      <w:r w:rsidRPr="002D39DC">
        <w:rPr>
          <w:b/>
          <w:sz w:val="22"/>
          <w:szCs w:val="22"/>
          <w:lang w:val="lt-LT"/>
        </w:rPr>
        <w:t>Tiekėjas</w:t>
      </w:r>
      <w:r w:rsidRPr="002D39DC">
        <w:rPr>
          <w:sz w:val="22"/>
          <w:szCs w:val="22"/>
          <w:lang w:val="lt-LT"/>
        </w:rPr>
        <w:t xml:space="preserve"> šiuo Prekių perdavimo–priėmimo aktu patvirtina, kad jis pristatė</w:t>
      </w:r>
      <w:r w:rsidR="009E7A18" w:rsidRPr="002D39DC">
        <w:rPr>
          <w:sz w:val="22"/>
          <w:szCs w:val="22"/>
          <w:lang w:val="lt-LT"/>
        </w:rPr>
        <w:t>, sumontavo ir(ar) paleido, apmokė darbuotojus kaip naudotis įsigyta įranga</w:t>
      </w:r>
      <w:r w:rsidRPr="002D39DC">
        <w:rPr>
          <w:sz w:val="22"/>
          <w:szCs w:val="22"/>
          <w:lang w:val="lt-LT"/>
        </w:rPr>
        <w:t xml:space="preserve"> </w:t>
      </w:r>
      <w:r w:rsidR="00813F28" w:rsidRPr="002D39DC">
        <w:rPr>
          <w:i/>
          <w:sz w:val="22"/>
          <w:szCs w:val="22"/>
          <w:lang w:val="lt-LT"/>
        </w:rPr>
        <w:t>(įrašoma prekių pristatymo data)</w:t>
      </w:r>
      <w:r w:rsidR="00440591" w:rsidRPr="002D39DC">
        <w:rPr>
          <w:sz w:val="22"/>
          <w:szCs w:val="22"/>
          <w:lang w:val="lt-LT"/>
        </w:rPr>
        <w:t xml:space="preserve"> </w:t>
      </w:r>
      <w:r w:rsidRPr="002D39DC">
        <w:rPr>
          <w:sz w:val="22"/>
          <w:szCs w:val="22"/>
          <w:lang w:val="lt-LT"/>
        </w:rPr>
        <w:t xml:space="preserve">ir Pirkėjui perduoda šias Prekes: </w:t>
      </w:r>
    </w:p>
    <w:p w14:paraId="7D670654" w14:textId="18BD4127" w:rsidR="000D0947" w:rsidRPr="002D39DC" w:rsidRDefault="000D0947" w:rsidP="000D0947">
      <w:pPr>
        <w:pStyle w:val="Sraopastraipa"/>
        <w:tabs>
          <w:tab w:val="left" w:pos="993"/>
        </w:tabs>
        <w:ind w:left="0" w:right="-129"/>
        <w:jc w:val="both"/>
        <w:rPr>
          <w:sz w:val="22"/>
          <w:szCs w:val="22"/>
          <w:lang w:val="lt-LT"/>
        </w:rPr>
      </w:pPr>
      <w:r w:rsidRPr="002D39DC">
        <w:rPr>
          <w:sz w:val="22"/>
          <w:szCs w:val="22"/>
          <w:lang w:val="lt-LT"/>
        </w:rPr>
        <w:t>_______________________________________________________________________________________________________________________________________________________</w:t>
      </w:r>
      <w:r w:rsidR="009935C5" w:rsidRPr="002D39DC">
        <w:rPr>
          <w:sz w:val="22"/>
          <w:szCs w:val="22"/>
          <w:lang w:val="lt-LT"/>
        </w:rPr>
        <w:t>______________</w:t>
      </w:r>
      <w:r w:rsidRPr="002D39DC">
        <w:rPr>
          <w:sz w:val="22"/>
          <w:szCs w:val="22"/>
          <w:lang w:val="lt-LT"/>
        </w:rPr>
        <w:t>, nurodytas Sutartyje.</w:t>
      </w:r>
    </w:p>
    <w:p w14:paraId="746AB1D5" w14:textId="77777777" w:rsidR="000D0947" w:rsidRPr="002D39DC" w:rsidRDefault="000D0947" w:rsidP="000D0947">
      <w:pPr>
        <w:pStyle w:val="Sraopastraipa"/>
        <w:tabs>
          <w:tab w:val="left" w:pos="993"/>
        </w:tabs>
        <w:ind w:left="0" w:right="-129" w:firstLine="567"/>
        <w:jc w:val="both"/>
        <w:rPr>
          <w:b/>
          <w:sz w:val="12"/>
          <w:szCs w:val="12"/>
          <w:lang w:val="lt-LT"/>
        </w:rPr>
      </w:pPr>
    </w:p>
    <w:p w14:paraId="3C35392E" w14:textId="77777777" w:rsidR="000D0947" w:rsidRPr="002D39DC" w:rsidRDefault="000D0947" w:rsidP="000D0947">
      <w:pPr>
        <w:pStyle w:val="Sraopastraipa"/>
        <w:tabs>
          <w:tab w:val="left" w:pos="993"/>
        </w:tabs>
        <w:ind w:left="0" w:right="-129" w:firstLine="567"/>
        <w:jc w:val="both"/>
        <w:rPr>
          <w:b/>
          <w:i/>
          <w:sz w:val="22"/>
          <w:szCs w:val="22"/>
          <w:lang w:val="lt-LT"/>
        </w:rPr>
      </w:pPr>
      <w:r w:rsidRPr="002D39DC">
        <w:rPr>
          <w:b/>
          <w:sz w:val="22"/>
          <w:szCs w:val="22"/>
          <w:lang w:val="lt-LT"/>
        </w:rPr>
        <w:t xml:space="preserve">Pirkėjas: </w:t>
      </w:r>
    </w:p>
    <w:p w14:paraId="60DF7CD7" w14:textId="1F9EFE77" w:rsidR="000D0947" w:rsidRPr="002D39DC" w:rsidRDefault="000D0947" w:rsidP="000D0947">
      <w:pPr>
        <w:pStyle w:val="Sraopastraipa"/>
        <w:tabs>
          <w:tab w:val="left" w:pos="993"/>
        </w:tabs>
        <w:ind w:left="0" w:right="-129" w:firstLine="567"/>
        <w:jc w:val="both"/>
        <w:rPr>
          <w:sz w:val="22"/>
          <w:szCs w:val="22"/>
          <w:lang w:val="lt-LT"/>
        </w:rPr>
      </w:pPr>
      <w:r w:rsidRPr="002D39DC">
        <w:rPr>
          <w:sz w:val="22"/>
          <w:szCs w:val="22"/>
          <w:lang w:val="lt-LT"/>
        </w:rPr>
        <w:fldChar w:fldCharType="begin">
          <w:ffData>
            <w:name w:val="Check1"/>
            <w:enabled/>
            <w:calcOnExit w:val="0"/>
            <w:checkBox>
              <w:size w:val="26"/>
              <w:default w:val="0"/>
            </w:checkBox>
          </w:ffData>
        </w:fldChar>
      </w:r>
      <w:r w:rsidRPr="002D39DC">
        <w:rPr>
          <w:sz w:val="22"/>
          <w:szCs w:val="22"/>
          <w:lang w:val="lt-LT"/>
        </w:rPr>
        <w:instrText xml:space="preserve"> FORMCHECKBOX </w:instrText>
      </w:r>
      <w:r w:rsidR="0033275B">
        <w:rPr>
          <w:sz w:val="22"/>
          <w:szCs w:val="22"/>
          <w:lang w:val="lt-LT"/>
        </w:rPr>
      </w:r>
      <w:r w:rsidR="0033275B">
        <w:rPr>
          <w:sz w:val="22"/>
          <w:szCs w:val="22"/>
          <w:lang w:val="lt-LT"/>
        </w:rPr>
        <w:fldChar w:fldCharType="separate"/>
      </w:r>
      <w:r w:rsidRPr="002D39DC">
        <w:rPr>
          <w:sz w:val="22"/>
          <w:szCs w:val="22"/>
          <w:lang w:val="lt-LT"/>
        </w:rPr>
        <w:fldChar w:fldCharType="end"/>
      </w:r>
      <w:r w:rsidRPr="002D39DC">
        <w:rPr>
          <w:sz w:val="22"/>
          <w:szCs w:val="22"/>
          <w:lang w:val="lt-LT"/>
        </w:rPr>
        <w:t xml:space="preserve"> Priima ir patvirtina, kad: visos Prekės pristatytos</w:t>
      </w:r>
      <w:r w:rsidR="009E7A18" w:rsidRPr="002D39DC">
        <w:rPr>
          <w:sz w:val="22"/>
          <w:szCs w:val="22"/>
          <w:lang w:val="lt-LT"/>
        </w:rPr>
        <w:t>, sumontuotos ir(ar) paleistos, apmokyti darbuotojai kaip naudotis įsigyta įranga</w:t>
      </w:r>
      <w:r w:rsidRPr="002D39DC">
        <w:rPr>
          <w:sz w:val="22"/>
          <w:szCs w:val="22"/>
          <w:lang w:val="lt-LT"/>
        </w:rPr>
        <w:t xml:space="preserve"> laiku bei atitinka Sutartyje ir jos prieduose nustatytus reikalavimus; yra pateikti visi reikalingi dokumentai (</w:t>
      </w:r>
      <w:r w:rsidRPr="002D39DC">
        <w:rPr>
          <w:i/>
          <w:sz w:val="22"/>
          <w:szCs w:val="22"/>
          <w:lang w:val="lt-LT"/>
        </w:rPr>
        <w:t>sertifikatai, naudojimo ir priežiūros instrukcijos, kt.</w:t>
      </w:r>
      <w:r w:rsidRPr="002D39DC">
        <w:rPr>
          <w:sz w:val="22"/>
          <w:szCs w:val="22"/>
          <w:lang w:val="lt-LT"/>
        </w:rPr>
        <w:t xml:space="preserve">),  </w:t>
      </w:r>
      <w:r w:rsidRPr="002D39DC">
        <w:rPr>
          <w:i/>
          <w:sz w:val="22"/>
          <w:szCs w:val="22"/>
          <w:lang w:val="lt-LT"/>
        </w:rPr>
        <w:t>jei tokie dokumentai turėjo būti pateikti tarpinio Prekių perdavimo–priėmimo momentu.</w:t>
      </w:r>
      <w:r w:rsidRPr="002D39DC">
        <w:rPr>
          <w:sz w:val="22"/>
          <w:szCs w:val="22"/>
          <w:lang w:val="lt-LT"/>
        </w:rPr>
        <w:t xml:space="preserve"> </w:t>
      </w:r>
      <w:r w:rsidRPr="002D39DC">
        <w:rPr>
          <w:i/>
          <w:sz w:val="22"/>
          <w:szCs w:val="22"/>
          <w:lang w:val="lt-LT"/>
        </w:rPr>
        <w:t>Laikantis Sutarties nuostatų, buvo pateikti garantiniai pažymėjimai (pasai</w:t>
      </w:r>
      <w:r w:rsidRPr="002D39DC">
        <w:rPr>
          <w:sz w:val="22"/>
          <w:szCs w:val="22"/>
          <w:lang w:val="lt-LT"/>
        </w:rPr>
        <w:t xml:space="preserve">). </w:t>
      </w:r>
    </w:p>
    <w:p w14:paraId="78C529DB" w14:textId="77777777" w:rsidR="000D0947" w:rsidRPr="002D39DC" w:rsidRDefault="000D0947" w:rsidP="000D0947">
      <w:pPr>
        <w:pStyle w:val="Sraopastraipa"/>
        <w:tabs>
          <w:tab w:val="left" w:pos="993"/>
        </w:tabs>
        <w:ind w:left="0" w:right="-129" w:firstLine="567"/>
        <w:jc w:val="both"/>
        <w:rPr>
          <w:sz w:val="12"/>
          <w:szCs w:val="12"/>
          <w:lang w:val="lt-LT"/>
        </w:rPr>
      </w:pPr>
    </w:p>
    <w:p w14:paraId="3EE3AA06" w14:textId="1D933724" w:rsidR="000D0947" w:rsidRPr="002D39DC" w:rsidRDefault="000D0947" w:rsidP="000D0947">
      <w:pPr>
        <w:pStyle w:val="Sraopastraipa"/>
        <w:tabs>
          <w:tab w:val="left" w:pos="993"/>
        </w:tabs>
        <w:ind w:left="0" w:right="-129" w:firstLine="567"/>
        <w:jc w:val="both"/>
        <w:rPr>
          <w:i/>
          <w:sz w:val="22"/>
          <w:szCs w:val="22"/>
          <w:lang w:val="lt-LT"/>
        </w:rPr>
      </w:pPr>
      <w:r w:rsidRPr="002D39DC">
        <w:rPr>
          <w:sz w:val="22"/>
          <w:szCs w:val="22"/>
          <w:lang w:val="lt-LT"/>
        </w:rPr>
        <w:fldChar w:fldCharType="begin">
          <w:ffData>
            <w:name w:val="Check1"/>
            <w:enabled/>
            <w:calcOnExit w:val="0"/>
            <w:checkBox>
              <w:size w:val="26"/>
              <w:default w:val="0"/>
            </w:checkBox>
          </w:ffData>
        </w:fldChar>
      </w:r>
      <w:r w:rsidRPr="002D39DC">
        <w:rPr>
          <w:sz w:val="22"/>
          <w:szCs w:val="22"/>
          <w:lang w:val="lt-LT"/>
        </w:rPr>
        <w:instrText xml:space="preserve"> FORMCHECKBOX </w:instrText>
      </w:r>
      <w:r w:rsidR="0033275B">
        <w:rPr>
          <w:sz w:val="22"/>
          <w:szCs w:val="22"/>
          <w:lang w:val="lt-LT"/>
        </w:rPr>
      </w:r>
      <w:r w:rsidR="0033275B">
        <w:rPr>
          <w:sz w:val="22"/>
          <w:szCs w:val="22"/>
          <w:lang w:val="lt-LT"/>
        </w:rPr>
        <w:fldChar w:fldCharType="separate"/>
      </w:r>
      <w:r w:rsidRPr="002D39DC">
        <w:rPr>
          <w:sz w:val="22"/>
          <w:szCs w:val="22"/>
          <w:lang w:val="lt-LT"/>
        </w:rPr>
        <w:fldChar w:fldCharType="end"/>
      </w:r>
      <w:r w:rsidRPr="002D39DC">
        <w:rPr>
          <w:sz w:val="22"/>
          <w:szCs w:val="22"/>
          <w:lang w:val="lt-LT"/>
        </w:rPr>
        <w:t xml:space="preserve"> Prekės buvo pristatytos </w:t>
      </w:r>
      <w:r w:rsidRPr="002D39DC">
        <w:rPr>
          <w:i/>
          <w:sz w:val="22"/>
          <w:szCs w:val="22"/>
          <w:lang w:val="lt-LT"/>
        </w:rPr>
        <w:t>ir kiti Tiekėjo įsipareigojimai</w:t>
      </w:r>
      <w:r w:rsidRPr="002D39DC">
        <w:rPr>
          <w:sz w:val="22"/>
          <w:szCs w:val="22"/>
          <w:lang w:val="lt-LT"/>
        </w:rPr>
        <w:t xml:space="preserve"> </w:t>
      </w:r>
      <w:r w:rsidRPr="002D39DC">
        <w:rPr>
          <w:i/>
          <w:sz w:val="22"/>
          <w:szCs w:val="22"/>
          <w:lang w:val="lt-LT"/>
        </w:rPr>
        <w:t xml:space="preserve">įvykdyti </w:t>
      </w:r>
      <w:r w:rsidRPr="002D39DC">
        <w:rPr>
          <w:sz w:val="22"/>
          <w:szCs w:val="22"/>
          <w:lang w:val="lt-LT"/>
        </w:rPr>
        <w:t>praleidus Sutartyje nustatytą terminą:</w:t>
      </w:r>
      <w:r w:rsidRPr="002D39DC">
        <w:rPr>
          <w:i/>
          <w:sz w:val="22"/>
          <w:szCs w:val="22"/>
          <w:lang w:val="lt-LT"/>
        </w:rPr>
        <w:t xml:space="preserve"> ________________________________________________________________________________________</w:t>
      </w:r>
    </w:p>
    <w:p w14:paraId="3EFE7E93" w14:textId="77777777" w:rsidR="000D0947" w:rsidRPr="002D39DC" w:rsidRDefault="000D0947" w:rsidP="000D0947">
      <w:pPr>
        <w:pStyle w:val="Sraopastraipa"/>
        <w:tabs>
          <w:tab w:val="left" w:pos="993"/>
        </w:tabs>
        <w:ind w:left="993" w:right="-129" w:hanging="426"/>
        <w:jc w:val="both"/>
        <w:rPr>
          <w:sz w:val="12"/>
          <w:szCs w:val="12"/>
          <w:lang w:val="lt-LT"/>
        </w:rPr>
      </w:pPr>
    </w:p>
    <w:p w14:paraId="444A9170" w14:textId="77777777" w:rsidR="000D0947" w:rsidRPr="002D39DC" w:rsidRDefault="000D0947" w:rsidP="009935C5">
      <w:pPr>
        <w:pStyle w:val="Sraopastraipa"/>
        <w:tabs>
          <w:tab w:val="left" w:pos="567"/>
        </w:tabs>
        <w:ind w:left="0" w:right="-129" w:firstLine="567"/>
        <w:rPr>
          <w:sz w:val="22"/>
          <w:szCs w:val="22"/>
          <w:lang w:val="lt-LT"/>
        </w:rPr>
      </w:pPr>
      <w:r w:rsidRPr="002D39DC">
        <w:rPr>
          <w:sz w:val="22"/>
          <w:szCs w:val="22"/>
          <w:lang w:val="lt-LT"/>
        </w:rPr>
        <w:fldChar w:fldCharType="begin">
          <w:ffData>
            <w:name w:val="Check1"/>
            <w:enabled/>
            <w:calcOnExit w:val="0"/>
            <w:checkBox>
              <w:size w:val="26"/>
              <w:default w:val="0"/>
            </w:checkBox>
          </w:ffData>
        </w:fldChar>
      </w:r>
      <w:r w:rsidRPr="002D39DC">
        <w:rPr>
          <w:sz w:val="22"/>
          <w:szCs w:val="22"/>
          <w:lang w:val="lt-LT"/>
        </w:rPr>
        <w:instrText xml:space="preserve"> FORMCHECKBOX </w:instrText>
      </w:r>
      <w:r w:rsidR="0033275B">
        <w:rPr>
          <w:sz w:val="22"/>
          <w:szCs w:val="22"/>
          <w:lang w:val="lt-LT"/>
        </w:rPr>
      </w:r>
      <w:r w:rsidR="0033275B">
        <w:rPr>
          <w:sz w:val="22"/>
          <w:szCs w:val="22"/>
          <w:lang w:val="lt-LT"/>
        </w:rPr>
        <w:fldChar w:fldCharType="separate"/>
      </w:r>
      <w:r w:rsidRPr="002D39DC">
        <w:rPr>
          <w:sz w:val="22"/>
          <w:szCs w:val="22"/>
          <w:lang w:val="lt-LT"/>
        </w:rPr>
        <w:fldChar w:fldCharType="end"/>
      </w:r>
      <w:r w:rsidRPr="002D39DC">
        <w:rPr>
          <w:sz w:val="22"/>
          <w:szCs w:val="22"/>
          <w:lang w:val="lt-LT"/>
        </w:rPr>
        <w:t xml:space="preserve"> Nepriima </w:t>
      </w:r>
      <w:r w:rsidRPr="002D39DC">
        <w:rPr>
          <w:i/>
          <w:sz w:val="22"/>
          <w:szCs w:val="22"/>
          <w:lang w:val="lt-LT"/>
        </w:rPr>
        <w:t>visų ar dalies</w:t>
      </w:r>
      <w:r w:rsidRPr="002D39DC">
        <w:rPr>
          <w:sz w:val="22"/>
          <w:szCs w:val="22"/>
          <w:lang w:val="lt-LT"/>
        </w:rPr>
        <w:t xml:space="preserve"> Prekių dėl šių perdavimo–priėmimo metu nustatytų Prekių trūkumų/neatitikimų: </w:t>
      </w:r>
      <w:r w:rsidRPr="002D39DC">
        <w:rPr>
          <w:i/>
          <w:sz w:val="22"/>
          <w:szCs w:val="22"/>
          <w:lang w:val="lt-LT"/>
        </w:rPr>
        <w:t>(jei nepriimama dalis prekių, nurodoma, kurios)</w:t>
      </w:r>
    </w:p>
    <w:p w14:paraId="7BBA4CD3" w14:textId="1EFD784A" w:rsidR="000D0947" w:rsidRPr="002D39DC" w:rsidRDefault="000D0947" w:rsidP="000D0947">
      <w:pPr>
        <w:pStyle w:val="Sraopastraipa"/>
        <w:tabs>
          <w:tab w:val="left" w:pos="993"/>
        </w:tabs>
        <w:ind w:left="0" w:right="-129"/>
        <w:jc w:val="both"/>
        <w:rPr>
          <w:sz w:val="22"/>
          <w:szCs w:val="22"/>
          <w:lang w:val="lt-LT"/>
        </w:rPr>
      </w:pPr>
      <w:r w:rsidRPr="002D39DC">
        <w:rPr>
          <w:sz w:val="22"/>
          <w:szCs w:val="22"/>
          <w:lang w:val="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66A7B" w:rsidRPr="002D39DC">
        <w:rPr>
          <w:sz w:val="22"/>
          <w:szCs w:val="22"/>
          <w:lang w:val="lt-LT"/>
        </w:rPr>
        <w:t>______________________________________________________</w:t>
      </w:r>
      <w:r w:rsidR="009935C5" w:rsidRPr="002D39DC">
        <w:rPr>
          <w:sz w:val="22"/>
          <w:szCs w:val="22"/>
          <w:lang w:val="lt-LT"/>
        </w:rPr>
        <w:t>_____</w:t>
      </w:r>
    </w:p>
    <w:p w14:paraId="3522445F" w14:textId="77777777" w:rsidR="000D0947" w:rsidRPr="002D39DC" w:rsidRDefault="000D0947" w:rsidP="000D0947">
      <w:pPr>
        <w:ind w:right="-129"/>
        <w:jc w:val="center"/>
        <w:rPr>
          <w:i/>
          <w:sz w:val="18"/>
          <w:szCs w:val="18"/>
        </w:rPr>
      </w:pPr>
      <w:r w:rsidRPr="002D39DC">
        <w:rPr>
          <w:i/>
          <w:sz w:val="18"/>
          <w:szCs w:val="18"/>
        </w:rPr>
        <w:t>(jeigu visi trūkumai netelpa šiame akte, jie pateikiami atskirame dokumente (priede), kuris bus laikomas sudedamoji šio akto dalis)</w:t>
      </w:r>
    </w:p>
    <w:p w14:paraId="7EA5C4F4" w14:textId="77777777" w:rsidR="000D0947" w:rsidRPr="002D39DC" w:rsidRDefault="000D0947" w:rsidP="000D0947">
      <w:pPr>
        <w:jc w:val="center"/>
        <w:rPr>
          <w:b/>
          <w:bCs/>
          <w:iCs/>
          <w:sz w:val="12"/>
          <w:szCs w:val="12"/>
        </w:rPr>
      </w:pPr>
    </w:p>
    <w:p w14:paraId="3881B9AE" w14:textId="77777777" w:rsidR="000D0947" w:rsidRPr="002D39DC" w:rsidRDefault="000D0947" w:rsidP="000D0947">
      <w:pPr>
        <w:jc w:val="both"/>
        <w:rPr>
          <w:bCs/>
          <w:iCs/>
          <w:sz w:val="22"/>
          <w:szCs w:val="22"/>
        </w:rPr>
      </w:pPr>
      <w:r w:rsidRPr="002D39DC">
        <w:rPr>
          <w:bCs/>
          <w:iCs/>
          <w:sz w:val="22"/>
          <w:szCs w:val="22"/>
        </w:rPr>
        <w:t xml:space="preserve">Tiekėjas įpareigojamas </w:t>
      </w:r>
      <w:r w:rsidRPr="002D39DC">
        <w:rPr>
          <w:bCs/>
          <w:i/>
          <w:iCs/>
          <w:sz w:val="22"/>
          <w:szCs w:val="22"/>
        </w:rPr>
        <w:t>iki/per</w:t>
      </w:r>
      <w:r w:rsidRPr="002D39DC">
        <w:rPr>
          <w:bCs/>
          <w:iCs/>
          <w:sz w:val="22"/>
          <w:szCs w:val="22"/>
        </w:rPr>
        <w:t xml:space="preserve"> _______________________________ darbo dienas pašalinti visus šiame akte ir jo prieduose nurodytus trūkumus/neatitikimus. </w:t>
      </w:r>
    </w:p>
    <w:p w14:paraId="63BD178F" w14:textId="77777777" w:rsidR="000D0947" w:rsidRPr="002D39DC" w:rsidRDefault="000D0947" w:rsidP="000D0947">
      <w:pPr>
        <w:jc w:val="both"/>
        <w:rPr>
          <w:bCs/>
          <w:iCs/>
          <w:sz w:val="12"/>
          <w:szCs w:val="12"/>
        </w:rPr>
      </w:pPr>
    </w:p>
    <w:p w14:paraId="683DB07F" w14:textId="77777777" w:rsidR="000D0947" w:rsidRPr="002D39DC" w:rsidRDefault="000D0947" w:rsidP="000D0947">
      <w:pPr>
        <w:jc w:val="both"/>
        <w:rPr>
          <w:bCs/>
          <w:iCs/>
          <w:sz w:val="22"/>
          <w:szCs w:val="22"/>
        </w:rPr>
      </w:pPr>
      <w:r w:rsidRPr="002D39DC">
        <w:rPr>
          <w:bCs/>
          <w:iCs/>
          <w:sz w:val="22"/>
          <w:szCs w:val="22"/>
        </w:rPr>
        <w:t xml:space="preserve">Tiekėjas įpareigojamas </w:t>
      </w:r>
      <w:r w:rsidRPr="002D39DC">
        <w:rPr>
          <w:bCs/>
          <w:i/>
          <w:iCs/>
          <w:sz w:val="22"/>
          <w:szCs w:val="22"/>
        </w:rPr>
        <w:t>iki/per</w:t>
      </w:r>
      <w:r w:rsidRPr="002D39DC">
        <w:rPr>
          <w:bCs/>
          <w:iCs/>
          <w:sz w:val="22"/>
          <w:szCs w:val="22"/>
        </w:rPr>
        <w:t xml:space="preserve"> __________________________________ savo sąskaita ir priemonėmis atsiimti Sutarties reikalavimų neatitinkančias Prekes.</w:t>
      </w:r>
    </w:p>
    <w:p w14:paraId="21A8F964" w14:textId="77777777" w:rsidR="000D0947" w:rsidRPr="002D39DC" w:rsidRDefault="000D0947" w:rsidP="000D0947">
      <w:pPr>
        <w:jc w:val="both"/>
        <w:rPr>
          <w:bCs/>
          <w:iCs/>
          <w:sz w:val="16"/>
          <w:szCs w:val="16"/>
        </w:rPr>
      </w:pPr>
    </w:p>
    <w:p w14:paraId="453926BB" w14:textId="77777777" w:rsidR="00F665BC" w:rsidRPr="002D39DC" w:rsidRDefault="00F665BC" w:rsidP="000D0947">
      <w:pPr>
        <w:jc w:val="both"/>
        <w:rPr>
          <w:bCs/>
          <w:iCs/>
          <w:sz w:val="16"/>
          <w:szCs w:val="16"/>
        </w:rPr>
      </w:pPr>
    </w:p>
    <w:p w14:paraId="6A743177" w14:textId="77777777" w:rsidR="000D0947" w:rsidRPr="002D39DC" w:rsidRDefault="000D0947" w:rsidP="000D0947">
      <w:pPr>
        <w:jc w:val="both"/>
        <w:rPr>
          <w:bCs/>
          <w:iCs/>
          <w:sz w:val="22"/>
          <w:szCs w:val="22"/>
        </w:rPr>
      </w:pPr>
      <w:r w:rsidRPr="002D39DC">
        <w:rPr>
          <w:bCs/>
          <w:iCs/>
          <w:sz w:val="22"/>
          <w:szCs w:val="22"/>
        </w:rPr>
        <w:t xml:space="preserve">Šis aktas pasirašytas dviem vienodą teisinę galią turinčiais egzemplioriais po vieną kiekvienai Šaliai. </w:t>
      </w:r>
    </w:p>
    <w:p w14:paraId="069A8EA8" w14:textId="77777777" w:rsidR="000D0947" w:rsidRPr="002D39DC" w:rsidRDefault="000D0947" w:rsidP="000D0947">
      <w:pPr>
        <w:ind w:right="12"/>
        <w:rPr>
          <w:color w:val="000000"/>
          <w:sz w:val="16"/>
          <w:szCs w:val="16"/>
        </w:rPr>
      </w:pPr>
    </w:p>
    <w:p w14:paraId="725F7023" w14:textId="77777777" w:rsidR="000D0947" w:rsidRPr="002D39DC" w:rsidRDefault="000D0947" w:rsidP="000D0947">
      <w:pPr>
        <w:ind w:right="12"/>
        <w:rPr>
          <w:color w:val="000000"/>
          <w:sz w:val="16"/>
          <w:szCs w:val="16"/>
        </w:rPr>
      </w:pPr>
    </w:p>
    <w:tbl>
      <w:tblPr>
        <w:tblW w:w="9665"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846"/>
        <w:gridCol w:w="4819"/>
      </w:tblGrid>
      <w:tr w:rsidR="000D0947" w:rsidRPr="002D39DC" w14:paraId="53725AC6" w14:textId="77777777" w:rsidTr="00275A0F">
        <w:trPr>
          <w:trHeight w:val="270"/>
        </w:trPr>
        <w:tc>
          <w:tcPr>
            <w:tcW w:w="4846" w:type="dxa"/>
            <w:tcBorders>
              <w:right w:val="single" w:sz="6" w:space="0" w:color="000000"/>
            </w:tcBorders>
          </w:tcPr>
          <w:p w14:paraId="525DD5E4" w14:textId="77777777" w:rsidR="000D0947" w:rsidRPr="002D39DC" w:rsidRDefault="000D0947" w:rsidP="001A0A67">
            <w:pPr>
              <w:jc w:val="center"/>
              <w:rPr>
                <w:color w:val="000000"/>
                <w:sz w:val="22"/>
                <w:szCs w:val="22"/>
              </w:rPr>
            </w:pPr>
            <w:r w:rsidRPr="002D39DC">
              <w:rPr>
                <w:color w:val="000000"/>
                <w:sz w:val="22"/>
                <w:szCs w:val="22"/>
              </w:rPr>
              <w:t>Perdavė</w:t>
            </w:r>
          </w:p>
        </w:tc>
        <w:tc>
          <w:tcPr>
            <w:tcW w:w="4819" w:type="dxa"/>
            <w:tcBorders>
              <w:left w:val="single" w:sz="6" w:space="0" w:color="000000"/>
              <w:right w:val="single" w:sz="6" w:space="0" w:color="000000"/>
            </w:tcBorders>
          </w:tcPr>
          <w:p w14:paraId="74E36A4F" w14:textId="77777777" w:rsidR="000D0947" w:rsidRPr="002D39DC" w:rsidRDefault="000D0947" w:rsidP="001A0A67">
            <w:pPr>
              <w:ind w:firstLine="34"/>
              <w:jc w:val="center"/>
              <w:rPr>
                <w:color w:val="000000"/>
                <w:sz w:val="22"/>
                <w:szCs w:val="22"/>
              </w:rPr>
            </w:pPr>
            <w:r w:rsidRPr="002D39DC">
              <w:rPr>
                <w:color w:val="000000"/>
                <w:sz w:val="22"/>
                <w:szCs w:val="22"/>
              </w:rPr>
              <w:t>Priėmė</w:t>
            </w:r>
          </w:p>
        </w:tc>
      </w:tr>
      <w:tr w:rsidR="000D0947" w:rsidRPr="002D39DC" w14:paraId="39B6452F" w14:textId="77777777" w:rsidTr="00275A0F">
        <w:trPr>
          <w:trHeight w:val="375"/>
        </w:trPr>
        <w:tc>
          <w:tcPr>
            <w:tcW w:w="4846" w:type="dxa"/>
            <w:tcBorders>
              <w:bottom w:val="single" w:sz="6" w:space="0" w:color="000000"/>
              <w:right w:val="single" w:sz="6" w:space="0" w:color="000000"/>
            </w:tcBorders>
            <w:vAlign w:val="center"/>
          </w:tcPr>
          <w:p w14:paraId="6511445B" w14:textId="77777777" w:rsidR="000D0947" w:rsidRPr="002D39DC" w:rsidRDefault="000D0947" w:rsidP="001A0A67">
            <w:pPr>
              <w:jc w:val="center"/>
              <w:rPr>
                <w:color w:val="000000"/>
                <w:sz w:val="22"/>
                <w:szCs w:val="22"/>
              </w:rPr>
            </w:pPr>
            <w:r w:rsidRPr="002D39DC">
              <w:rPr>
                <w:color w:val="000000"/>
                <w:sz w:val="22"/>
                <w:szCs w:val="22"/>
              </w:rPr>
              <w:t>Tiekėjo atstovas</w:t>
            </w:r>
          </w:p>
        </w:tc>
        <w:tc>
          <w:tcPr>
            <w:tcW w:w="4819" w:type="dxa"/>
            <w:tcBorders>
              <w:left w:val="single" w:sz="6" w:space="0" w:color="000000"/>
              <w:bottom w:val="single" w:sz="6" w:space="0" w:color="000000"/>
              <w:right w:val="single" w:sz="6" w:space="0" w:color="000000"/>
            </w:tcBorders>
            <w:vAlign w:val="center"/>
          </w:tcPr>
          <w:p w14:paraId="62783C82" w14:textId="77777777" w:rsidR="000D0947" w:rsidRPr="002D39DC" w:rsidRDefault="000D0947" w:rsidP="001A0A67">
            <w:pPr>
              <w:ind w:firstLine="34"/>
              <w:jc w:val="center"/>
              <w:rPr>
                <w:color w:val="000000"/>
                <w:sz w:val="22"/>
                <w:szCs w:val="22"/>
              </w:rPr>
            </w:pPr>
            <w:r w:rsidRPr="002D39DC">
              <w:rPr>
                <w:color w:val="000000"/>
                <w:sz w:val="22"/>
                <w:szCs w:val="22"/>
              </w:rPr>
              <w:t>Pirkėjo atstovas</w:t>
            </w:r>
          </w:p>
        </w:tc>
      </w:tr>
      <w:tr w:rsidR="000D0947" w:rsidRPr="002D39DC" w14:paraId="03432AAB" w14:textId="77777777" w:rsidTr="00275A0F">
        <w:trPr>
          <w:trHeight w:val="285"/>
        </w:trPr>
        <w:tc>
          <w:tcPr>
            <w:tcW w:w="4846" w:type="dxa"/>
            <w:tcBorders>
              <w:top w:val="single" w:sz="6" w:space="0" w:color="000000"/>
              <w:right w:val="single" w:sz="6" w:space="0" w:color="000000"/>
            </w:tcBorders>
          </w:tcPr>
          <w:p w14:paraId="2088DC84" w14:textId="77777777" w:rsidR="000D0947" w:rsidRPr="002D39DC" w:rsidRDefault="000D0947" w:rsidP="001A0A67">
            <w:pPr>
              <w:ind w:firstLine="202"/>
              <w:rPr>
                <w:color w:val="000000"/>
                <w:sz w:val="22"/>
                <w:szCs w:val="22"/>
              </w:rPr>
            </w:pPr>
            <w:r w:rsidRPr="002D39DC">
              <w:rPr>
                <w:color w:val="000000"/>
                <w:sz w:val="22"/>
                <w:szCs w:val="22"/>
              </w:rPr>
              <w:t xml:space="preserve">(Data) </w:t>
            </w:r>
          </w:p>
        </w:tc>
        <w:tc>
          <w:tcPr>
            <w:tcW w:w="4819" w:type="dxa"/>
            <w:tcBorders>
              <w:top w:val="single" w:sz="6" w:space="0" w:color="000000"/>
              <w:left w:val="single" w:sz="6" w:space="0" w:color="000000"/>
              <w:right w:val="single" w:sz="6" w:space="0" w:color="000000"/>
            </w:tcBorders>
          </w:tcPr>
          <w:p w14:paraId="3D806F86" w14:textId="77777777" w:rsidR="000D0947" w:rsidRPr="002D39DC" w:rsidRDefault="000D0947" w:rsidP="001A0A67">
            <w:pPr>
              <w:ind w:firstLine="176"/>
              <w:rPr>
                <w:color w:val="000000"/>
                <w:sz w:val="22"/>
                <w:szCs w:val="22"/>
              </w:rPr>
            </w:pPr>
            <w:r w:rsidRPr="002D39DC">
              <w:rPr>
                <w:color w:val="000000"/>
                <w:sz w:val="22"/>
                <w:szCs w:val="22"/>
              </w:rPr>
              <w:t>(Data)</w:t>
            </w:r>
          </w:p>
        </w:tc>
      </w:tr>
      <w:tr w:rsidR="000D0947" w:rsidRPr="002D39DC" w14:paraId="4060F45B" w14:textId="77777777" w:rsidTr="00275A0F">
        <w:trPr>
          <w:trHeight w:val="285"/>
        </w:trPr>
        <w:tc>
          <w:tcPr>
            <w:tcW w:w="4846" w:type="dxa"/>
            <w:tcBorders>
              <w:right w:val="single" w:sz="6" w:space="0" w:color="000000"/>
            </w:tcBorders>
          </w:tcPr>
          <w:p w14:paraId="42C8A46F" w14:textId="77777777" w:rsidR="000D0947" w:rsidRPr="002D39DC" w:rsidRDefault="000D0947" w:rsidP="001A0A67">
            <w:pPr>
              <w:ind w:firstLine="202"/>
              <w:rPr>
                <w:color w:val="000000"/>
                <w:sz w:val="22"/>
                <w:szCs w:val="22"/>
              </w:rPr>
            </w:pPr>
            <w:r w:rsidRPr="002D39DC">
              <w:rPr>
                <w:color w:val="000000"/>
                <w:sz w:val="22"/>
                <w:szCs w:val="22"/>
              </w:rPr>
              <w:t xml:space="preserve">(Parašas) </w:t>
            </w:r>
          </w:p>
        </w:tc>
        <w:tc>
          <w:tcPr>
            <w:tcW w:w="4819" w:type="dxa"/>
            <w:tcBorders>
              <w:left w:val="single" w:sz="6" w:space="0" w:color="000000"/>
              <w:right w:val="single" w:sz="6" w:space="0" w:color="000000"/>
            </w:tcBorders>
          </w:tcPr>
          <w:p w14:paraId="265906A7" w14:textId="77777777" w:rsidR="000D0947" w:rsidRPr="002D39DC" w:rsidRDefault="000D0947" w:rsidP="001A0A67">
            <w:pPr>
              <w:ind w:firstLine="176"/>
              <w:rPr>
                <w:color w:val="000000"/>
                <w:sz w:val="22"/>
                <w:szCs w:val="22"/>
              </w:rPr>
            </w:pPr>
            <w:r w:rsidRPr="002D39DC">
              <w:rPr>
                <w:color w:val="000000"/>
                <w:sz w:val="22"/>
                <w:szCs w:val="22"/>
              </w:rPr>
              <w:t xml:space="preserve">(Parašas) </w:t>
            </w:r>
          </w:p>
        </w:tc>
      </w:tr>
      <w:tr w:rsidR="000D0947" w:rsidRPr="002D39DC" w14:paraId="7984BD5F" w14:textId="77777777" w:rsidTr="00275A0F">
        <w:trPr>
          <w:trHeight w:val="310"/>
        </w:trPr>
        <w:tc>
          <w:tcPr>
            <w:tcW w:w="4846" w:type="dxa"/>
            <w:tcBorders>
              <w:right w:val="single" w:sz="6" w:space="0" w:color="000000"/>
            </w:tcBorders>
          </w:tcPr>
          <w:p w14:paraId="628B3008" w14:textId="77777777" w:rsidR="000D0947" w:rsidRPr="002D39DC" w:rsidRDefault="000D0947" w:rsidP="001A0A67">
            <w:pPr>
              <w:ind w:firstLine="202"/>
              <w:rPr>
                <w:color w:val="000000"/>
                <w:sz w:val="22"/>
                <w:szCs w:val="22"/>
              </w:rPr>
            </w:pPr>
            <w:r w:rsidRPr="002D39DC">
              <w:rPr>
                <w:color w:val="000000"/>
                <w:sz w:val="22"/>
                <w:szCs w:val="22"/>
              </w:rPr>
              <w:t xml:space="preserve">(Vardas, pavardė) </w:t>
            </w:r>
          </w:p>
        </w:tc>
        <w:tc>
          <w:tcPr>
            <w:tcW w:w="4819" w:type="dxa"/>
            <w:tcBorders>
              <w:left w:val="single" w:sz="6" w:space="0" w:color="000000"/>
              <w:right w:val="single" w:sz="6" w:space="0" w:color="000000"/>
            </w:tcBorders>
          </w:tcPr>
          <w:p w14:paraId="10BE8F1B" w14:textId="77777777" w:rsidR="000D0947" w:rsidRPr="002D39DC" w:rsidRDefault="000D0947" w:rsidP="001A0A67">
            <w:pPr>
              <w:ind w:firstLine="176"/>
              <w:rPr>
                <w:color w:val="000000"/>
                <w:sz w:val="22"/>
                <w:szCs w:val="22"/>
              </w:rPr>
            </w:pPr>
            <w:r w:rsidRPr="002D39DC">
              <w:rPr>
                <w:color w:val="000000"/>
                <w:sz w:val="22"/>
                <w:szCs w:val="22"/>
              </w:rPr>
              <w:t xml:space="preserve">(Vardas, pavardė) </w:t>
            </w:r>
          </w:p>
        </w:tc>
      </w:tr>
      <w:tr w:rsidR="000D0947" w:rsidRPr="002D39DC" w14:paraId="275CDCDA" w14:textId="77777777" w:rsidTr="00275A0F">
        <w:trPr>
          <w:trHeight w:val="310"/>
        </w:trPr>
        <w:tc>
          <w:tcPr>
            <w:tcW w:w="4846" w:type="dxa"/>
            <w:tcBorders>
              <w:right w:val="single" w:sz="6" w:space="0" w:color="000000"/>
            </w:tcBorders>
          </w:tcPr>
          <w:p w14:paraId="7461D90C" w14:textId="77777777" w:rsidR="000D0947" w:rsidRPr="002D39DC" w:rsidRDefault="000D0947" w:rsidP="001A0A67">
            <w:pPr>
              <w:ind w:firstLine="202"/>
              <w:rPr>
                <w:color w:val="000000"/>
                <w:sz w:val="22"/>
                <w:szCs w:val="22"/>
              </w:rPr>
            </w:pPr>
            <w:r w:rsidRPr="002D39DC">
              <w:rPr>
                <w:color w:val="000000"/>
                <w:sz w:val="22"/>
                <w:szCs w:val="22"/>
              </w:rPr>
              <w:t xml:space="preserve">(Pareigos) </w:t>
            </w:r>
          </w:p>
        </w:tc>
        <w:tc>
          <w:tcPr>
            <w:tcW w:w="4819" w:type="dxa"/>
            <w:tcBorders>
              <w:left w:val="single" w:sz="6" w:space="0" w:color="000000"/>
              <w:right w:val="single" w:sz="6" w:space="0" w:color="000000"/>
            </w:tcBorders>
          </w:tcPr>
          <w:p w14:paraId="68D0A528" w14:textId="77777777" w:rsidR="000D0947" w:rsidRPr="002D39DC" w:rsidRDefault="000D0947" w:rsidP="001A0A67">
            <w:pPr>
              <w:ind w:firstLine="176"/>
              <w:rPr>
                <w:color w:val="000000"/>
                <w:sz w:val="22"/>
                <w:szCs w:val="22"/>
              </w:rPr>
            </w:pPr>
            <w:r w:rsidRPr="002D39DC">
              <w:rPr>
                <w:color w:val="000000"/>
                <w:sz w:val="22"/>
                <w:szCs w:val="22"/>
              </w:rPr>
              <w:t xml:space="preserve">(Pareigos) </w:t>
            </w:r>
          </w:p>
        </w:tc>
      </w:tr>
    </w:tbl>
    <w:p w14:paraId="71A137FE" w14:textId="50EDEF9A" w:rsidR="00FC3109" w:rsidRPr="002D39DC" w:rsidRDefault="00FC3109" w:rsidP="00FC3109">
      <w:pPr>
        <w:rPr>
          <w:b/>
          <w:sz w:val="4"/>
          <w:szCs w:val="4"/>
        </w:rPr>
      </w:pPr>
    </w:p>
    <w:sectPr w:rsidR="00FC3109" w:rsidRPr="002D39DC" w:rsidSect="00275A0F">
      <w:headerReference w:type="even" r:id="rId15"/>
      <w:footerReference w:type="default" r:id="rId16"/>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E49AC" w14:textId="77777777" w:rsidR="00F44A7F" w:rsidRDefault="00F44A7F">
      <w:r>
        <w:separator/>
      </w:r>
    </w:p>
  </w:endnote>
  <w:endnote w:type="continuationSeparator" w:id="0">
    <w:p w14:paraId="18BEFC74" w14:textId="77777777" w:rsidR="00F44A7F" w:rsidRDefault="00F44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_Times">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144092"/>
      <w:docPartObj>
        <w:docPartGallery w:val="Page Numbers (Bottom of Page)"/>
        <w:docPartUnique/>
      </w:docPartObj>
    </w:sdtPr>
    <w:sdtContent>
      <w:p w14:paraId="73E94CB5" w14:textId="4DA8D41C" w:rsidR="00373EBF" w:rsidRDefault="00373EBF">
        <w:pPr>
          <w:pStyle w:val="Porat"/>
          <w:jc w:val="center"/>
        </w:pPr>
        <w:r>
          <w:fldChar w:fldCharType="begin"/>
        </w:r>
        <w:r>
          <w:instrText>PAGE   \* MERGEFORMAT</w:instrText>
        </w:r>
        <w:r>
          <w:fldChar w:fldCharType="separate"/>
        </w:r>
        <w:r w:rsidR="0033275B">
          <w:rPr>
            <w:noProof/>
          </w:rPr>
          <w:t>14</w:t>
        </w:r>
        <w:r>
          <w:fldChar w:fldCharType="end"/>
        </w:r>
      </w:p>
    </w:sdtContent>
  </w:sdt>
  <w:p w14:paraId="10B54771" w14:textId="77777777" w:rsidR="00373EBF" w:rsidRDefault="00373EBF">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2246F" w14:textId="77777777" w:rsidR="00F44A7F" w:rsidRDefault="00F44A7F">
      <w:r>
        <w:separator/>
      </w:r>
    </w:p>
  </w:footnote>
  <w:footnote w:type="continuationSeparator" w:id="0">
    <w:p w14:paraId="3B6B8BE9" w14:textId="77777777" w:rsidR="00F44A7F" w:rsidRDefault="00F44A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B3A39" w14:textId="77777777" w:rsidR="00911B79" w:rsidRDefault="00911B79" w:rsidP="001A0A6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754DB6" w14:textId="77777777" w:rsidR="00911B79" w:rsidRDefault="00911B79">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1"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 w15:restartNumberingAfterBreak="0">
    <w:nsid w:val="0CF53E3E"/>
    <w:multiLevelType w:val="multilevel"/>
    <w:tmpl w:val="EE942162"/>
    <w:lvl w:ilvl="0">
      <w:start w:val="15"/>
      <w:numFmt w:val="decimal"/>
      <w:lvlText w:val="%1."/>
      <w:lvlJc w:val="left"/>
      <w:pPr>
        <w:ind w:left="480" w:hanging="480"/>
      </w:pPr>
      <w:rPr>
        <w:rFonts w:hint="default"/>
      </w:rPr>
    </w:lvl>
    <w:lvl w:ilvl="1">
      <w:start w:val="1"/>
      <w:numFmt w:val="decimal"/>
      <w:lvlText w:val="14.%2."/>
      <w:lvlJc w:val="left"/>
      <w:pPr>
        <w:ind w:left="840" w:hanging="480"/>
      </w:pPr>
      <w:rPr>
        <w:rFonts w:ascii="Times New Roman" w:hAnsi="Times New Roman" w:cs="Times New Roman" w:hint="default"/>
        <w:b w:val="0"/>
        <w:sz w:val="22"/>
        <w:szCs w:val="22"/>
      </w:rPr>
    </w:lvl>
    <w:lvl w:ilvl="2">
      <w:start w:val="1"/>
      <w:numFmt w:val="decimal"/>
      <w:lvlText w:val="14.%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BA15BE"/>
    <w:multiLevelType w:val="multilevel"/>
    <w:tmpl w:val="B9382660"/>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536797"/>
    <w:multiLevelType w:val="multilevel"/>
    <w:tmpl w:val="84820DF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2"/>
        <w:szCs w:val="22"/>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3443B43"/>
    <w:multiLevelType w:val="multilevel"/>
    <w:tmpl w:val="76DA1B6E"/>
    <w:lvl w:ilvl="0">
      <w:start w:val="1"/>
      <w:numFmt w:val="decimal"/>
      <w:lvlText w:val="1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3721EAB"/>
    <w:multiLevelType w:val="hybridMultilevel"/>
    <w:tmpl w:val="B1A0D4BA"/>
    <w:lvl w:ilvl="0" w:tplc="8996B4B4">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3D4DBB"/>
    <w:multiLevelType w:val="multilevel"/>
    <w:tmpl w:val="DF50BDBE"/>
    <w:lvl w:ilvl="0">
      <w:start w:val="1"/>
      <w:numFmt w:val="decimal"/>
      <w:lvlText w:val="10.%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9403CF1"/>
    <w:multiLevelType w:val="multilevel"/>
    <w:tmpl w:val="8C0C11E2"/>
    <w:lvl w:ilvl="0">
      <w:start w:val="14"/>
      <w:numFmt w:val="decimal"/>
      <w:lvlText w:val="%1."/>
      <w:lvlJc w:val="left"/>
      <w:pPr>
        <w:ind w:left="480" w:hanging="480"/>
      </w:pPr>
      <w:rPr>
        <w:rFonts w:hint="default"/>
      </w:rPr>
    </w:lvl>
    <w:lvl w:ilvl="1">
      <w:start w:val="1"/>
      <w:numFmt w:val="decimal"/>
      <w:lvlText w:val="13.%2."/>
      <w:lvlJc w:val="left"/>
      <w:pPr>
        <w:ind w:left="840" w:hanging="480"/>
      </w:pPr>
      <w:rPr>
        <w:rFonts w:hint="default"/>
      </w:rPr>
    </w:lvl>
    <w:lvl w:ilvl="2">
      <w:start w:val="1"/>
      <w:numFmt w:val="decimal"/>
      <w:lvlText w:val="13.%2.%3."/>
      <w:lvlJc w:val="left"/>
      <w:pPr>
        <w:ind w:left="128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D71757"/>
    <w:multiLevelType w:val="multilevel"/>
    <w:tmpl w:val="65A85B26"/>
    <w:lvl w:ilvl="0">
      <w:start w:val="1"/>
      <w:numFmt w:val="decimal"/>
      <w:lvlText w:val="9.%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1530719"/>
    <w:multiLevelType w:val="multilevel"/>
    <w:tmpl w:val="0D48060E"/>
    <w:lvl w:ilvl="0">
      <w:start w:val="1"/>
      <w:numFmt w:val="decimal"/>
      <w:lvlText w:val="13.%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2A23D77"/>
    <w:multiLevelType w:val="hybridMultilevel"/>
    <w:tmpl w:val="FF609D7C"/>
    <w:lvl w:ilvl="0" w:tplc="6DC22E7A">
      <w:start w:val="1"/>
      <w:numFmt w:val="decimal"/>
      <w:lvlText w:val="4.%1."/>
      <w:lvlJc w:val="left"/>
      <w:pPr>
        <w:ind w:left="156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3CE71D9B"/>
    <w:multiLevelType w:val="multilevel"/>
    <w:tmpl w:val="ED22C14C"/>
    <w:lvl w:ilvl="0">
      <w:start w:val="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3CD4185"/>
    <w:multiLevelType w:val="multilevel"/>
    <w:tmpl w:val="C71ACDCE"/>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8.%2."/>
      <w:lvlJc w:val="left"/>
      <w:pPr>
        <w:ind w:left="1080" w:hanging="360"/>
      </w:pPr>
      <w:rPr>
        <w:rFonts w:ascii="Times New Roman" w:hAnsi="Times New Roman" w:cs="Times New Roman" w:hint="default"/>
        <w:b w:val="0"/>
        <w:color w:val="auto"/>
        <w:sz w:val="22"/>
        <w:szCs w:val="22"/>
      </w:rPr>
    </w:lvl>
    <w:lvl w:ilvl="2">
      <w:start w:val="1"/>
      <w:numFmt w:val="decimal"/>
      <w:isLgl/>
      <w:lvlText w:val="8.%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6822884"/>
    <w:multiLevelType w:val="hybridMultilevel"/>
    <w:tmpl w:val="A392AEC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18" w15:restartNumberingAfterBreak="0">
    <w:nsid w:val="54A45C70"/>
    <w:multiLevelType w:val="multilevel"/>
    <w:tmpl w:val="6450D466"/>
    <w:lvl w:ilvl="0">
      <w:start w:val="1"/>
      <w:numFmt w:val="decimal"/>
      <w:lvlText w:val="%1."/>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70B0552"/>
    <w:multiLevelType w:val="hybridMultilevel"/>
    <w:tmpl w:val="A94A042C"/>
    <w:lvl w:ilvl="0" w:tplc="E3921414">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A4302A7"/>
    <w:multiLevelType w:val="multilevel"/>
    <w:tmpl w:val="683E79AA"/>
    <w:lvl w:ilvl="0">
      <w:start w:val="1"/>
      <w:numFmt w:val="decimal"/>
      <w:lvlText w:val="%1"/>
      <w:lvlJc w:val="left"/>
      <w:pPr>
        <w:ind w:left="432" w:hanging="432"/>
      </w:pPr>
      <w:rPr>
        <w:rFonts w:cs="Times New Roman" w:hint="default"/>
      </w:rPr>
    </w:lvl>
    <w:lvl w:ilvl="1">
      <w:start w:val="1"/>
      <w:numFmt w:val="decimal"/>
      <w:lvlText w:val="7.%2."/>
      <w:lvlJc w:val="left"/>
      <w:pPr>
        <w:ind w:left="576" w:hanging="576"/>
      </w:pPr>
      <w:rPr>
        <w:rFonts w:cs="Times New Roman" w:hint="default"/>
      </w:rPr>
    </w:lvl>
    <w:lvl w:ilvl="2">
      <w:start w:val="1"/>
      <w:numFmt w:val="decimal"/>
      <w:lvlText w:val="7.%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2" w15:restartNumberingAfterBreak="0">
    <w:nsid w:val="628D76C1"/>
    <w:multiLevelType w:val="multilevel"/>
    <w:tmpl w:val="F9A4AB88"/>
    <w:lvl w:ilvl="0">
      <w:start w:val="15"/>
      <w:numFmt w:val="upperRoman"/>
      <w:lvlText w:val="%1."/>
      <w:lvlJc w:val="left"/>
      <w:pPr>
        <w:ind w:left="1080" w:hanging="720"/>
      </w:pPr>
      <w:rPr>
        <w:rFonts w:hint="default"/>
      </w:rPr>
    </w:lvl>
    <w:lvl w:ilvl="1">
      <w:start w:val="1"/>
      <w:numFmt w:val="decimal"/>
      <w:lvlText w:val="16.%2."/>
      <w:lvlJc w:val="left"/>
      <w:pPr>
        <w:ind w:left="840" w:hanging="480"/>
      </w:pPr>
      <w:rPr>
        <w:rFonts w:ascii="Times New Roman" w:hAnsi="Times New Roman" w:cs="Times New Roman" w:hint="default"/>
        <w:b w:val="0"/>
        <w:sz w:val="22"/>
        <w:szCs w:val="22"/>
      </w:rPr>
    </w:lvl>
    <w:lvl w:ilvl="2">
      <w:start w:val="1"/>
      <w:numFmt w:val="decimal"/>
      <w:isLgl/>
      <w:lvlText w:val="16.%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2B57A14"/>
    <w:multiLevelType w:val="multilevel"/>
    <w:tmpl w:val="023648A8"/>
    <w:lvl w:ilvl="0">
      <w:start w:val="1"/>
      <w:numFmt w:val="decimal"/>
      <w:lvlText w:val="%1."/>
      <w:lvlJc w:val="left"/>
      <w:pPr>
        <w:ind w:left="360" w:hanging="360"/>
      </w:pPr>
      <w:rPr>
        <w:rFonts w:hint="default"/>
      </w:rPr>
    </w:lvl>
    <w:lvl w:ilvl="1">
      <w:start w:val="1"/>
      <w:numFmt w:val="decimal"/>
      <w:lvlText w:val="15.%2."/>
      <w:lvlJc w:val="left"/>
      <w:pPr>
        <w:ind w:left="792" w:hanging="432"/>
      </w:pPr>
      <w:rPr>
        <w:rFonts w:ascii="Times New Roman" w:hAnsi="Times New Roman" w:cs="Times New Roman" w:hint="default"/>
        <w:sz w:val="22"/>
        <w:szCs w:val="22"/>
      </w:rPr>
    </w:lvl>
    <w:lvl w:ilvl="2">
      <w:start w:val="1"/>
      <w:numFmt w:val="decimal"/>
      <w:lvlText w:val="1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44A4242"/>
    <w:multiLevelType w:val="multilevel"/>
    <w:tmpl w:val="B992A768"/>
    <w:lvl w:ilvl="0">
      <w:start w:val="1"/>
      <w:numFmt w:val="decimal"/>
      <w:lvlText w:val="4.2.%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8BC4928"/>
    <w:multiLevelType w:val="multilevel"/>
    <w:tmpl w:val="9EB88A06"/>
    <w:lvl w:ilvl="0">
      <w:start w:val="1"/>
      <w:numFmt w:val="decimal"/>
      <w:lvlText w:val="4.3.%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91226AC"/>
    <w:multiLevelType w:val="multilevel"/>
    <w:tmpl w:val="D068C334"/>
    <w:lvl w:ilvl="0">
      <w:start w:val="1"/>
      <w:numFmt w:val="decimal"/>
      <w:lvlText w:val="%1"/>
      <w:lvlJc w:val="left"/>
      <w:pPr>
        <w:ind w:left="432" w:hanging="432"/>
      </w:pPr>
      <w:rPr>
        <w:rFonts w:cs="Times New Roman" w:hint="default"/>
        <w:b w:val="0"/>
        <w:sz w:val="24"/>
        <w:szCs w:val="24"/>
      </w:rPr>
    </w:lvl>
    <w:lvl w:ilvl="1">
      <w:start w:val="7"/>
      <w:numFmt w:val="decimal"/>
      <w:lvlText w:val="2.%2."/>
      <w:lvlJc w:val="left"/>
      <w:pPr>
        <w:ind w:left="576" w:hanging="576"/>
      </w:pPr>
      <w:rPr>
        <w:rFonts w:cs="Times New Roman" w:hint="default"/>
      </w:rPr>
    </w:lvl>
    <w:lvl w:ilvl="2">
      <w:start w:val="1"/>
      <w:numFmt w:val="decimal"/>
      <w:lvlText w:val="2.%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7" w15:restartNumberingAfterBreak="0">
    <w:nsid w:val="6CAC4E6A"/>
    <w:multiLevelType w:val="hybridMultilevel"/>
    <w:tmpl w:val="15C0AFA4"/>
    <w:lvl w:ilvl="0" w:tplc="08261834">
      <w:start w:val="1"/>
      <w:numFmt w:val="decimal"/>
      <w:lvlText w:val="14.%1."/>
      <w:lvlJc w:val="left"/>
      <w:pPr>
        <w:ind w:left="135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9" w15:restartNumberingAfterBreak="0">
    <w:nsid w:val="75B626F5"/>
    <w:multiLevelType w:val="hybridMultilevel"/>
    <w:tmpl w:val="8F308EDA"/>
    <w:lvl w:ilvl="0" w:tplc="0427000F">
      <w:start w:val="1"/>
      <w:numFmt w:val="decimal"/>
      <w:lvlText w:val="%1."/>
      <w:lvlJc w:val="left"/>
      <w:pPr>
        <w:ind w:left="1354" w:hanging="360"/>
      </w:pPr>
    </w:lvl>
    <w:lvl w:ilvl="1" w:tplc="04270019" w:tentative="1">
      <w:start w:val="1"/>
      <w:numFmt w:val="lowerLetter"/>
      <w:lvlText w:val="%2."/>
      <w:lvlJc w:val="left"/>
      <w:pPr>
        <w:ind w:left="2074" w:hanging="360"/>
      </w:pPr>
    </w:lvl>
    <w:lvl w:ilvl="2" w:tplc="0427001B" w:tentative="1">
      <w:start w:val="1"/>
      <w:numFmt w:val="lowerRoman"/>
      <w:lvlText w:val="%3."/>
      <w:lvlJc w:val="right"/>
      <w:pPr>
        <w:ind w:left="2794" w:hanging="180"/>
      </w:pPr>
    </w:lvl>
    <w:lvl w:ilvl="3" w:tplc="0427000F" w:tentative="1">
      <w:start w:val="1"/>
      <w:numFmt w:val="decimal"/>
      <w:lvlText w:val="%4."/>
      <w:lvlJc w:val="left"/>
      <w:pPr>
        <w:ind w:left="3514" w:hanging="360"/>
      </w:pPr>
    </w:lvl>
    <w:lvl w:ilvl="4" w:tplc="04270019" w:tentative="1">
      <w:start w:val="1"/>
      <w:numFmt w:val="lowerLetter"/>
      <w:lvlText w:val="%5."/>
      <w:lvlJc w:val="left"/>
      <w:pPr>
        <w:ind w:left="4234" w:hanging="360"/>
      </w:pPr>
    </w:lvl>
    <w:lvl w:ilvl="5" w:tplc="0427001B" w:tentative="1">
      <w:start w:val="1"/>
      <w:numFmt w:val="lowerRoman"/>
      <w:lvlText w:val="%6."/>
      <w:lvlJc w:val="right"/>
      <w:pPr>
        <w:ind w:left="4954" w:hanging="180"/>
      </w:pPr>
    </w:lvl>
    <w:lvl w:ilvl="6" w:tplc="0427000F" w:tentative="1">
      <w:start w:val="1"/>
      <w:numFmt w:val="decimal"/>
      <w:lvlText w:val="%7."/>
      <w:lvlJc w:val="left"/>
      <w:pPr>
        <w:ind w:left="5674" w:hanging="360"/>
      </w:pPr>
    </w:lvl>
    <w:lvl w:ilvl="7" w:tplc="04270019" w:tentative="1">
      <w:start w:val="1"/>
      <w:numFmt w:val="lowerLetter"/>
      <w:lvlText w:val="%8."/>
      <w:lvlJc w:val="left"/>
      <w:pPr>
        <w:ind w:left="6394" w:hanging="360"/>
      </w:pPr>
    </w:lvl>
    <w:lvl w:ilvl="8" w:tplc="0427001B" w:tentative="1">
      <w:start w:val="1"/>
      <w:numFmt w:val="lowerRoman"/>
      <w:lvlText w:val="%9."/>
      <w:lvlJc w:val="right"/>
      <w:pPr>
        <w:ind w:left="7114" w:hanging="180"/>
      </w:pPr>
    </w:lvl>
  </w:abstractNum>
  <w:abstractNum w:abstractNumId="30" w15:restartNumberingAfterBreak="0">
    <w:nsid w:val="78731B73"/>
    <w:multiLevelType w:val="multilevel"/>
    <w:tmpl w:val="939EB9B8"/>
    <w:lvl w:ilvl="0">
      <w:start w:val="1"/>
      <w:numFmt w:val="decimal"/>
      <w:lvlText w:val="%1."/>
      <w:lvlJc w:val="left"/>
      <w:pPr>
        <w:ind w:left="420" w:hanging="420"/>
      </w:pPr>
      <w:rPr>
        <w:rFonts w:hint="default"/>
      </w:rPr>
    </w:lvl>
    <w:lvl w:ilvl="1">
      <w:start w:val="1"/>
      <w:numFmt w:val="decimal"/>
      <w:lvlText w:val="%1.%2."/>
      <w:lvlJc w:val="left"/>
      <w:pPr>
        <w:ind w:left="1021" w:hanging="4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31"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32" w15:restartNumberingAfterBreak="0">
    <w:nsid w:val="7B042240"/>
    <w:multiLevelType w:val="multilevel"/>
    <w:tmpl w:val="C48CC1EC"/>
    <w:lvl w:ilvl="0">
      <w:start w:val="17"/>
      <w:numFmt w:val="decimal"/>
      <w:lvlText w:val="%1."/>
      <w:lvlJc w:val="left"/>
      <w:pPr>
        <w:ind w:left="480" w:hanging="480"/>
      </w:pPr>
      <w:rPr>
        <w:rFonts w:hint="default"/>
      </w:rPr>
    </w:lvl>
    <w:lvl w:ilvl="1">
      <w:start w:val="1"/>
      <w:numFmt w:val="decimal"/>
      <w:lvlText w:val="16.%2."/>
      <w:lvlJc w:val="left"/>
      <w:pPr>
        <w:ind w:left="840" w:hanging="480"/>
      </w:pPr>
      <w:rPr>
        <w:rFonts w:hint="default"/>
      </w:rPr>
    </w:lvl>
    <w:lvl w:ilvl="2">
      <w:start w:val="1"/>
      <w:numFmt w:val="decimal"/>
      <w:lvlText w:val="16.%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D2C45BC"/>
    <w:multiLevelType w:val="hybridMultilevel"/>
    <w:tmpl w:val="9CDE76C2"/>
    <w:lvl w:ilvl="0" w:tplc="BC84ADD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EEC040C"/>
    <w:multiLevelType w:val="multilevel"/>
    <w:tmpl w:val="528E7B90"/>
    <w:lvl w:ilvl="0">
      <w:start w:val="16"/>
      <w:numFmt w:val="decimal"/>
      <w:lvlText w:val="%1."/>
      <w:lvlJc w:val="left"/>
      <w:pPr>
        <w:ind w:left="480" w:hanging="480"/>
      </w:pPr>
      <w:rPr>
        <w:rFonts w:hint="default"/>
      </w:rPr>
    </w:lvl>
    <w:lvl w:ilvl="1">
      <w:start w:val="1"/>
      <w:numFmt w:val="decimal"/>
      <w:lvlText w:val="15.%2."/>
      <w:lvlJc w:val="left"/>
      <w:pPr>
        <w:ind w:left="840" w:hanging="48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abstractNumId w:val="20"/>
  </w:num>
  <w:num w:numId="2">
    <w:abstractNumId w:val="22"/>
  </w:num>
  <w:num w:numId="3">
    <w:abstractNumId w:val="30"/>
  </w:num>
  <w:num w:numId="4">
    <w:abstractNumId w:val="35"/>
  </w:num>
  <w:num w:numId="5">
    <w:abstractNumId w:val="12"/>
  </w:num>
  <w:num w:numId="6">
    <w:abstractNumId w:val="9"/>
  </w:num>
  <w:num w:numId="7">
    <w:abstractNumId w:val="24"/>
  </w:num>
  <w:num w:numId="8">
    <w:abstractNumId w:val="25"/>
  </w:num>
  <w:num w:numId="9">
    <w:abstractNumId w:val="17"/>
  </w:num>
  <w:num w:numId="10">
    <w:abstractNumId w:val="33"/>
  </w:num>
  <w:num w:numId="11">
    <w:abstractNumId w:val="19"/>
  </w:num>
  <w:num w:numId="12">
    <w:abstractNumId w:val="0"/>
  </w:num>
  <w:num w:numId="13">
    <w:abstractNumId w:val="10"/>
  </w:num>
  <w:num w:numId="14">
    <w:abstractNumId w:val="7"/>
  </w:num>
  <w:num w:numId="15">
    <w:abstractNumId w:val="5"/>
  </w:num>
  <w:num w:numId="16">
    <w:abstractNumId w:val="11"/>
  </w:num>
  <w:num w:numId="17">
    <w:abstractNumId w:val="27"/>
  </w:num>
  <w:num w:numId="18">
    <w:abstractNumId w:val="23"/>
  </w:num>
  <w:num w:numId="19">
    <w:abstractNumId w:val="15"/>
  </w:num>
  <w:num w:numId="20">
    <w:abstractNumId w:val="4"/>
  </w:num>
  <w:num w:numId="21">
    <w:abstractNumId w:val="21"/>
  </w:num>
  <w:num w:numId="22">
    <w:abstractNumId w:val="13"/>
  </w:num>
  <w:num w:numId="23">
    <w:abstractNumId w:val="28"/>
  </w:num>
  <w:num w:numId="24">
    <w:abstractNumId w:val="26"/>
  </w:num>
  <w:num w:numId="25">
    <w:abstractNumId w:val="18"/>
  </w:num>
  <w:num w:numId="26">
    <w:abstractNumId w:val="18"/>
    <w:lvlOverride w:ilvl="0">
      <w:lvl w:ilvl="0">
        <w:start w:val="1"/>
        <w:numFmt w:val="decimal"/>
        <w:lvlText w:val="%1."/>
        <w:lvlJc w:val="left"/>
        <w:pPr>
          <w:ind w:left="360" w:hanging="360"/>
        </w:pPr>
        <w:rPr>
          <w:rFonts w:hint="default"/>
        </w:rPr>
      </w:lvl>
    </w:lvlOverride>
    <w:lvlOverride w:ilvl="1">
      <w:lvl w:ilvl="1">
        <w:start w:val="1"/>
        <w:numFmt w:val="decimal"/>
        <w:lvlText w:val="18.%2."/>
        <w:lvlJc w:val="left"/>
        <w:pPr>
          <w:ind w:left="792" w:hanging="432"/>
        </w:pPr>
        <w:rPr>
          <w:rFonts w:hint="default"/>
        </w:rPr>
      </w:lvl>
    </w:lvlOverride>
    <w:lvlOverride w:ilvl="2">
      <w:lvl w:ilvl="2">
        <w:start w:val="1"/>
        <w:numFmt w:val="decimal"/>
        <w:lvlText w:val="18.%2.%3."/>
        <w:lvlJc w:val="left"/>
        <w:pPr>
          <w:ind w:left="1224" w:hanging="504"/>
        </w:pPr>
        <w:rPr>
          <w:rFonts w:hint="default"/>
          <w:i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3"/>
  </w:num>
  <w:num w:numId="28">
    <w:abstractNumId w:val="1"/>
  </w:num>
  <w:num w:numId="29">
    <w:abstractNumId w:val="29"/>
  </w:num>
  <w:num w:numId="30">
    <w:abstractNumId w:val="8"/>
  </w:num>
  <w:num w:numId="31">
    <w:abstractNumId w:val="2"/>
  </w:num>
  <w:num w:numId="32">
    <w:abstractNumId w:val="34"/>
  </w:num>
  <w:num w:numId="33">
    <w:abstractNumId w:val="32"/>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6"/>
  </w:num>
  <w:num w:numId="37">
    <w:abstractNumId w:val="31"/>
  </w:num>
  <w:num w:numId="38">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552"/>
    <w:rsid w:val="00001C19"/>
    <w:rsid w:val="00012B85"/>
    <w:rsid w:val="00014E95"/>
    <w:rsid w:val="00020160"/>
    <w:rsid w:val="000206DB"/>
    <w:rsid w:val="000247C2"/>
    <w:rsid w:val="000249ED"/>
    <w:rsid w:val="00031140"/>
    <w:rsid w:val="00032C6B"/>
    <w:rsid w:val="00033755"/>
    <w:rsid w:val="0003584D"/>
    <w:rsid w:val="0003756A"/>
    <w:rsid w:val="000419EC"/>
    <w:rsid w:val="00041F5A"/>
    <w:rsid w:val="0004652E"/>
    <w:rsid w:val="00053300"/>
    <w:rsid w:val="00054563"/>
    <w:rsid w:val="0005467D"/>
    <w:rsid w:val="00054E35"/>
    <w:rsid w:val="000556D1"/>
    <w:rsid w:val="00055796"/>
    <w:rsid w:val="00057BEE"/>
    <w:rsid w:val="00057ECC"/>
    <w:rsid w:val="00061606"/>
    <w:rsid w:val="000639D7"/>
    <w:rsid w:val="00065950"/>
    <w:rsid w:val="0006698A"/>
    <w:rsid w:val="00066DC2"/>
    <w:rsid w:val="00066DE2"/>
    <w:rsid w:val="00070008"/>
    <w:rsid w:val="00070177"/>
    <w:rsid w:val="0007245A"/>
    <w:rsid w:val="00081A6D"/>
    <w:rsid w:val="00087554"/>
    <w:rsid w:val="000910BF"/>
    <w:rsid w:val="00091CDB"/>
    <w:rsid w:val="0009784C"/>
    <w:rsid w:val="000A08FD"/>
    <w:rsid w:val="000A3B34"/>
    <w:rsid w:val="000A453B"/>
    <w:rsid w:val="000A60DF"/>
    <w:rsid w:val="000B0A5B"/>
    <w:rsid w:val="000B0D3A"/>
    <w:rsid w:val="000B15E0"/>
    <w:rsid w:val="000B3309"/>
    <w:rsid w:val="000B5438"/>
    <w:rsid w:val="000C431A"/>
    <w:rsid w:val="000C7359"/>
    <w:rsid w:val="000D0947"/>
    <w:rsid w:val="000D1547"/>
    <w:rsid w:val="000D2600"/>
    <w:rsid w:val="000D3D27"/>
    <w:rsid w:val="000D557F"/>
    <w:rsid w:val="000D7365"/>
    <w:rsid w:val="000E6EFB"/>
    <w:rsid w:val="000E70B3"/>
    <w:rsid w:val="000E7825"/>
    <w:rsid w:val="000F158F"/>
    <w:rsid w:val="000F3F9C"/>
    <w:rsid w:val="000F43EA"/>
    <w:rsid w:val="000F4F43"/>
    <w:rsid w:val="000F740D"/>
    <w:rsid w:val="0010008F"/>
    <w:rsid w:val="00102E2C"/>
    <w:rsid w:val="00103EFF"/>
    <w:rsid w:val="00104468"/>
    <w:rsid w:val="00107AA0"/>
    <w:rsid w:val="0011000E"/>
    <w:rsid w:val="00110592"/>
    <w:rsid w:val="00112FF1"/>
    <w:rsid w:val="00115A18"/>
    <w:rsid w:val="00117B5A"/>
    <w:rsid w:val="00120275"/>
    <w:rsid w:val="00123B3F"/>
    <w:rsid w:val="0012779D"/>
    <w:rsid w:val="001321EC"/>
    <w:rsid w:val="0013246D"/>
    <w:rsid w:val="00134E7B"/>
    <w:rsid w:val="001373C1"/>
    <w:rsid w:val="0014203C"/>
    <w:rsid w:val="001429CC"/>
    <w:rsid w:val="00145F6D"/>
    <w:rsid w:val="0015075D"/>
    <w:rsid w:val="00151178"/>
    <w:rsid w:val="001540CE"/>
    <w:rsid w:val="00166A7B"/>
    <w:rsid w:val="00171C7F"/>
    <w:rsid w:val="00174F69"/>
    <w:rsid w:val="00176553"/>
    <w:rsid w:val="0018023B"/>
    <w:rsid w:val="00180266"/>
    <w:rsid w:val="00182DA7"/>
    <w:rsid w:val="00185E88"/>
    <w:rsid w:val="00191150"/>
    <w:rsid w:val="0019261E"/>
    <w:rsid w:val="00197275"/>
    <w:rsid w:val="00197EC7"/>
    <w:rsid w:val="001A0998"/>
    <w:rsid w:val="001A0A67"/>
    <w:rsid w:val="001A1722"/>
    <w:rsid w:val="001A2AEC"/>
    <w:rsid w:val="001A4DD9"/>
    <w:rsid w:val="001A5092"/>
    <w:rsid w:val="001A7019"/>
    <w:rsid w:val="001B01A6"/>
    <w:rsid w:val="001B177E"/>
    <w:rsid w:val="001B1F8D"/>
    <w:rsid w:val="001B1FA5"/>
    <w:rsid w:val="001B247A"/>
    <w:rsid w:val="001B27CD"/>
    <w:rsid w:val="001B350F"/>
    <w:rsid w:val="001C09C5"/>
    <w:rsid w:val="001C1200"/>
    <w:rsid w:val="001C134C"/>
    <w:rsid w:val="001C148F"/>
    <w:rsid w:val="001C1759"/>
    <w:rsid w:val="001C2394"/>
    <w:rsid w:val="001D1644"/>
    <w:rsid w:val="001D2F3D"/>
    <w:rsid w:val="001D693F"/>
    <w:rsid w:val="001D6F66"/>
    <w:rsid w:val="001E1774"/>
    <w:rsid w:val="001E332F"/>
    <w:rsid w:val="001F311B"/>
    <w:rsid w:val="0020100B"/>
    <w:rsid w:val="0020228F"/>
    <w:rsid w:val="0020309F"/>
    <w:rsid w:val="00204F35"/>
    <w:rsid w:val="00206967"/>
    <w:rsid w:val="00206FA3"/>
    <w:rsid w:val="0021015A"/>
    <w:rsid w:val="00211D5A"/>
    <w:rsid w:val="00213C31"/>
    <w:rsid w:val="00220A60"/>
    <w:rsid w:val="002264DA"/>
    <w:rsid w:val="00226636"/>
    <w:rsid w:val="00233663"/>
    <w:rsid w:val="002374E4"/>
    <w:rsid w:val="00242CCD"/>
    <w:rsid w:val="002446EB"/>
    <w:rsid w:val="00247EF7"/>
    <w:rsid w:val="00250920"/>
    <w:rsid w:val="00250EA3"/>
    <w:rsid w:val="00256ECA"/>
    <w:rsid w:val="002616F3"/>
    <w:rsid w:val="002625A9"/>
    <w:rsid w:val="00264B49"/>
    <w:rsid w:val="00267D47"/>
    <w:rsid w:val="00270B29"/>
    <w:rsid w:val="00270F57"/>
    <w:rsid w:val="0027202B"/>
    <w:rsid w:val="00272969"/>
    <w:rsid w:val="00273372"/>
    <w:rsid w:val="00275A0F"/>
    <w:rsid w:val="0027641D"/>
    <w:rsid w:val="00281577"/>
    <w:rsid w:val="00281684"/>
    <w:rsid w:val="00283A4F"/>
    <w:rsid w:val="0028684A"/>
    <w:rsid w:val="00286DE9"/>
    <w:rsid w:val="00292064"/>
    <w:rsid w:val="002934E8"/>
    <w:rsid w:val="00294E8C"/>
    <w:rsid w:val="00295CB2"/>
    <w:rsid w:val="00296973"/>
    <w:rsid w:val="00297BE2"/>
    <w:rsid w:val="002A14F4"/>
    <w:rsid w:val="002A17F4"/>
    <w:rsid w:val="002A1CC4"/>
    <w:rsid w:val="002A2585"/>
    <w:rsid w:val="002A33E9"/>
    <w:rsid w:val="002A3597"/>
    <w:rsid w:val="002A459C"/>
    <w:rsid w:val="002B04BD"/>
    <w:rsid w:val="002B1027"/>
    <w:rsid w:val="002B1EC8"/>
    <w:rsid w:val="002B264C"/>
    <w:rsid w:val="002B3CDD"/>
    <w:rsid w:val="002B3D79"/>
    <w:rsid w:val="002B417D"/>
    <w:rsid w:val="002B56D5"/>
    <w:rsid w:val="002B57A9"/>
    <w:rsid w:val="002B5BC4"/>
    <w:rsid w:val="002B5CF3"/>
    <w:rsid w:val="002B7258"/>
    <w:rsid w:val="002B7539"/>
    <w:rsid w:val="002C1ED6"/>
    <w:rsid w:val="002C2B47"/>
    <w:rsid w:val="002C31CB"/>
    <w:rsid w:val="002D1B9A"/>
    <w:rsid w:val="002D28D6"/>
    <w:rsid w:val="002D2F6D"/>
    <w:rsid w:val="002D39DC"/>
    <w:rsid w:val="002D63EB"/>
    <w:rsid w:val="002D74FB"/>
    <w:rsid w:val="002D7B4A"/>
    <w:rsid w:val="002E22B7"/>
    <w:rsid w:val="002E2E9A"/>
    <w:rsid w:val="002E34D8"/>
    <w:rsid w:val="002E499C"/>
    <w:rsid w:val="002E5699"/>
    <w:rsid w:val="002F02DA"/>
    <w:rsid w:val="002F25AE"/>
    <w:rsid w:val="002F2E23"/>
    <w:rsid w:val="002F6A48"/>
    <w:rsid w:val="002F7613"/>
    <w:rsid w:val="002F7A77"/>
    <w:rsid w:val="0030190B"/>
    <w:rsid w:val="00302A31"/>
    <w:rsid w:val="00303557"/>
    <w:rsid w:val="00305E40"/>
    <w:rsid w:val="00306950"/>
    <w:rsid w:val="00313108"/>
    <w:rsid w:val="00313A15"/>
    <w:rsid w:val="003144F8"/>
    <w:rsid w:val="0031738D"/>
    <w:rsid w:val="00320624"/>
    <w:rsid w:val="00323C30"/>
    <w:rsid w:val="00323D54"/>
    <w:rsid w:val="003246E5"/>
    <w:rsid w:val="0032594A"/>
    <w:rsid w:val="00326BA2"/>
    <w:rsid w:val="003302F9"/>
    <w:rsid w:val="0033275B"/>
    <w:rsid w:val="00334485"/>
    <w:rsid w:val="00336893"/>
    <w:rsid w:val="003369ED"/>
    <w:rsid w:val="00344D0E"/>
    <w:rsid w:val="00346057"/>
    <w:rsid w:val="003460DC"/>
    <w:rsid w:val="00352F38"/>
    <w:rsid w:val="00354461"/>
    <w:rsid w:val="00354E99"/>
    <w:rsid w:val="00355452"/>
    <w:rsid w:val="00355C71"/>
    <w:rsid w:val="00355EA3"/>
    <w:rsid w:val="003574A0"/>
    <w:rsid w:val="0035750A"/>
    <w:rsid w:val="003626A8"/>
    <w:rsid w:val="00362757"/>
    <w:rsid w:val="00362C96"/>
    <w:rsid w:val="003635E3"/>
    <w:rsid w:val="00363821"/>
    <w:rsid w:val="00363D90"/>
    <w:rsid w:val="00365F7C"/>
    <w:rsid w:val="00366CCC"/>
    <w:rsid w:val="00371494"/>
    <w:rsid w:val="00372236"/>
    <w:rsid w:val="00373626"/>
    <w:rsid w:val="00373EBF"/>
    <w:rsid w:val="003826B6"/>
    <w:rsid w:val="00383CF6"/>
    <w:rsid w:val="003873B2"/>
    <w:rsid w:val="003919FC"/>
    <w:rsid w:val="00392A6E"/>
    <w:rsid w:val="003947A3"/>
    <w:rsid w:val="00394F6C"/>
    <w:rsid w:val="00395463"/>
    <w:rsid w:val="003969F0"/>
    <w:rsid w:val="00397DF6"/>
    <w:rsid w:val="003A14EF"/>
    <w:rsid w:val="003A369E"/>
    <w:rsid w:val="003A696B"/>
    <w:rsid w:val="003A7F5A"/>
    <w:rsid w:val="003B5587"/>
    <w:rsid w:val="003B674D"/>
    <w:rsid w:val="003C2AB2"/>
    <w:rsid w:val="003C7371"/>
    <w:rsid w:val="003D05D8"/>
    <w:rsid w:val="003D2F2E"/>
    <w:rsid w:val="003E1EB6"/>
    <w:rsid w:val="003E210B"/>
    <w:rsid w:val="003E4D52"/>
    <w:rsid w:val="003E7212"/>
    <w:rsid w:val="003E7415"/>
    <w:rsid w:val="003E7DB7"/>
    <w:rsid w:val="003F0F93"/>
    <w:rsid w:val="003F156F"/>
    <w:rsid w:val="003F7868"/>
    <w:rsid w:val="003F7FC5"/>
    <w:rsid w:val="00401677"/>
    <w:rsid w:val="00401E44"/>
    <w:rsid w:val="00404CD1"/>
    <w:rsid w:val="00404CF4"/>
    <w:rsid w:val="00406D6A"/>
    <w:rsid w:val="00407A38"/>
    <w:rsid w:val="00415C7D"/>
    <w:rsid w:val="004177B6"/>
    <w:rsid w:val="00421398"/>
    <w:rsid w:val="00421436"/>
    <w:rsid w:val="0042162C"/>
    <w:rsid w:val="00426E4E"/>
    <w:rsid w:val="0042759A"/>
    <w:rsid w:val="004275B2"/>
    <w:rsid w:val="0043171A"/>
    <w:rsid w:val="00440591"/>
    <w:rsid w:val="00441558"/>
    <w:rsid w:val="0044162B"/>
    <w:rsid w:val="00444351"/>
    <w:rsid w:val="00446885"/>
    <w:rsid w:val="00447229"/>
    <w:rsid w:val="00450113"/>
    <w:rsid w:val="00461FB4"/>
    <w:rsid w:val="00463B63"/>
    <w:rsid w:val="00464B54"/>
    <w:rsid w:val="004658B8"/>
    <w:rsid w:val="00472739"/>
    <w:rsid w:val="00474369"/>
    <w:rsid w:val="00476FDB"/>
    <w:rsid w:val="00480BCF"/>
    <w:rsid w:val="0048148C"/>
    <w:rsid w:val="00484FBA"/>
    <w:rsid w:val="004863D0"/>
    <w:rsid w:val="00486B01"/>
    <w:rsid w:val="00487246"/>
    <w:rsid w:val="0048753E"/>
    <w:rsid w:val="00490602"/>
    <w:rsid w:val="00495561"/>
    <w:rsid w:val="00495735"/>
    <w:rsid w:val="00495C1D"/>
    <w:rsid w:val="004A006F"/>
    <w:rsid w:val="004A059D"/>
    <w:rsid w:val="004A139E"/>
    <w:rsid w:val="004A1ECF"/>
    <w:rsid w:val="004A2E1D"/>
    <w:rsid w:val="004A4086"/>
    <w:rsid w:val="004A55B1"/>
    <w:rsid w:val="004A620D"/>
    <w:rsid w:val="004A7697"/>
    <w:rsid w:val="004A7DC4"/>
    <w:rsid w:val="004B2572"/>
    <w:rsid w:val="004B28FF"/>
    <w:rsid w:val="004B432A"/>
    <w:rsid w:val="004B62EA"/>
    <w:rsid w:val="004B6CE9"/>
    <w:rsid w:val="004B7FB2"/>
    <w:rsid w:val="004C039B"/>
    <w:rsid w:val="004C06E1"/>
    <w:rsid w:val="004C1BE5"/>
    <w:rsid w:val="004C3EDA"/>
    <w:rsid w:val="004C7A14"/>
    <w:rsid w:val="004D100B"/>
    <w:rsid w:val="004D2C41"/>
    <w:rsid w:val="004D6EAD"/>
    <w:rsid w:val="004E0514"/>
    <w:rsid w:val="004E1BAE"/>
    <w:rsid w:val="004E4C86"/>
    <w:rsid w:val="004F047F"/>
    <w:rsid w:val="004F0938"/>
    <w:rsid w:val="004F1808"/>
    <w:rsid w:val="004F475A"/>
    <w:rsid w:val="004F72C6"/>
    <w:rsid w:val="004F7A9E"/>
    <w:rsid w:val="00500249"/>
    <w:rsid w:val="00504F7A"/>
    <w:rsid w:val="00506B92"/>
    <w:rsid w:val="00510433"/>
    <w:rsid w:val="00515519"/>
    <w:rsid w:val="005155D7"/>
    <w:rsid w:val="005239B6"/>
    <w:rsid w:val="00527976"/>
    <w:rsid w:val="00527B1E"/>
    <w:rsid w:val="00533714"/>
    <w:rsid w:val="00534368"/>
    <w:rsid w:val="00535227"/>
    <w:rsid w:val="00535499"/>
    <w:rsid w:val="0053674F"/>
    <w:rsid w:val="00536C95"/>
    <w:rsid w:val="0053761D"/>
    <w:rsid w:val="0054262F"/>
    <w:rsid w:val="00545F37"/>
    <w:rsid w:val="00552CF8"/>
    <w:rsid w:val="00555695"/>
    <w:rsid w:val="00557024"/>
    <w:rsid w:val="00557E4B"/>
    <w:rsid w:val="00561FA8"/>
    <w:rsid w:val="00570E8C"/>
    <w:rsid w:val="00573691"/>
    <w:rsid w:val="005755F0"/>
    <w:rsid w:val="005801F4"/>
    <w:rsid w:val="00585683"/>
    <w:rsid w:val="00590AFD"/>
    <w:rsid w:val="005913C3"/>
    <w:rsid w:val="00594D85"/>
    <w:rsid w:val="00597DDA"/>
    <w:rsid w:val="005A0517"/>
    <w:rsid w:val="005A1FEA"/>
    <w:rsid w:val="005A3A16"/>
    <w:rsid w:val="005A479A"/>
    <w:rsid w:val="005A4DEF"/>
    <w:rsid w:val="005A554B"/>
    <w:rsid w:val="005A7FEC"/>
    <w:rsid w:val="005B101C"/>
    <w:rsid w:val="005C17F5"/>
    <w:rsid w:val="005C26F4"/>
    <w:rsid w:val="005C3F2F"/>
    <w:rsid w:val="005D1C02"/>
    <w:rsid w:val="005D3B0B"/>
    <w:rsid w:val="005D5092"/>
    <w:rsid w:val="005D5B6A"/>
    <w:rsid w:val="005D5C9E"/>
    <w:rsid w:val="005D5D2B"/>
    <w:rsid w:val="005E07E3"/>
    <w:rsid w:val="005E44C1"/>
    <w:rsid w:val="005E47B8"/>
    <w:rsid w:val="005E4DEE"/>
    <w:rsid w:val="005E4E1A"/>
    <w:rsid w:val="005F1143"/>
    <w:rsid w:val="005F1DD9"/>
    <w:rsid w:val="005F40E2"/>
    <w:rsid w:val="005F46CE"/>
    <w:rsid w:val="00601CC5"/>
    <w:rsid w:val="006037C5"/>
    <w:rsid w:val="00604527"/>
    <w:rsid w:val="006059B3"/>
    <w:rsid w:val="00606177"/>
    <w:rsid w:val="00606C9E"/>
    <w:rsid w:val="006126DB"/>
    <w:rsid w:val="0061274A"/>
    <w:rsid w:val="006156BF"/>
    <w:rsid w:val="006170F7"/>
    <w:rsid w:val="00620686"/>
    <w:rsid w:val="00632094"/>
    <w:rsid w:val="0063356B"/>
    <w:rsid w:val="00633F5E"/>
    <w:rsid w:val="00634BF3"/>
    <w:rsid w:val="006353C1"/>
    <w:rsid w:val="00635F3F"/>
    <w:rsid w:val="00636AB9"/>
    <w:rsid w:val="00640A26"/>
    <w:rsid w:val="00641F4A"/>
    <w:rsid w:val="00645087"/>
    <w:rsid w:val="006500D4"/>
    <w:rsid w:val="00650EED"/>
    <w:rsid w:val="00651091"/>
    <w:rsid w:val="0065113B"/>
    <w:rsid w:val="006523D5"/>
    <w:rsid w:val="00654C46"/>
    <w:rsid w:val="00656769"/>
    <w:rsid w:val="006577D7"/>
    <w:rsid w:val="006620EF"/>
    <w:rsid w:val="006653ED"/>
    <w:rsid w:val="0066629F"/>
    <w:rsid w:val="00667211"/>
    <w:rsid w:val="00667514"/>
    <w:rsid w:val="006703A2"/>
    <w:rsid w:val="00671535"/>
    <w:rsid w:val="0067458E"/>
    <w:rsid w:val="00674A39"/>
    <w:rsid w:val="00675E1E"/>
    <w:rsid w:val="00676E77"/>
    <w:rsid w:val="00686A5A"/>
    <w:rsid w:val="006875A8"/>
    <w:rsid w:val="0069544C"/>
    <w:rsid w:val="00695F4C"/>
    <w:rsid w:val="00697EC5"/>
    <w:rsid w:val="006A1C3F"/>
    <w:rsid w:val="006A1E78"/>
    <w:rsid w:val="006A2622"/>
    <w:rsid w:val="006A4A72"/>
    <w:rsid w:val="006A7CB7"/>
    <w:rsid w:val="006B322F"/>
    <w:rsid w:val="006B40E1"/>
    <w:rsid w:val="006B6F34"/>
    <w:rsid w:val="006B776E"/>
    <w:rsid w:val="006B7F6B"/>
    <w:rsid w:val="006C1D6A"/>
    <w:rsid w:val="006D4A64"/>
    <w:rsid w:val="006D50D0"/>
    <w:rsid w:val="006D53F7"/>
    <w:rsid w:val="006E0EB3"/>
    <w:rsid w:val="006E15CF"/>
    <w:rsid w:val="006E7526"/>
    <w:rsid w:val="006F0079"/>
    <w:rsid w:val="006F7BA6"/>
    <w:rsid w:val="00707F2A"/>
    <w:rsid w:val="00710851"/>
    <w:rsid w:val="00713698"/>
    <w:rsid w:val="007145E0"/>
    <w:rsid w:val="00714953"/>
    <w:rsid w:val="007218FE"/>
    <w:rsid w:val="00721DDC"/>
    <w:rsid w:val="00722280"/>
    <w:rsid w:val="007230FE"/>
    <w:rsid w:val="00723540"/>
    <w:rsid w:val="00727FAB"/>
    <w:rsid w:val="00732FD6"/>
    <w:rsid w:val="007363DF"/>
    <w:rsid w:val="00747380"/>
    <w:rsid w:val="00747B21"/>
    <w:rsid w:val="00747E78"/>
    <w:rsid w:val="00763FE4"/>
    <w:rsid w:val="00766A04"/>
    <w:rsid w:val="00770527"/>
    <w:rsid w:val="00774BBA"/>
    <w:rsid w:val="007778E8"/>
    <w:rsid w:val="00781827"/>
    <w:rsid w:val="00783508"/>
    <w:rsid w:val="00783B62"/>
    <w:rsid w:val="00787CA2"/>
    <w:rsid w:val="00790A36"/>
    <w:rsid w:val="00792AFA"/>
    <w:rsid w:val="00795778"/>
    <w:rsid w:val="00796CC7"/>
    <w:rsid w:val="007A0A13"/>
    <w:rsid w:val="007A1C71"/>
    <w:rsid w:val="007A2471"/>
    <w:rsid w:val="007A368D"/>
    <w:rsid w:val="007A38F6"/>
    <w:rsid w:val="007A614F"/>
    <w:rsid w:val="007A6BCD"/>
    <w:rsid w:val="007A702B"/>
    <w:rsid w:val="007A74CA"/>
    <w:rsid w:val="007A7581"/>
    <w:rsid w:val="007B0742"/>
    <w:rsid w:val="007B172F"/>
    <w:rsid w:val="007B1CAE"/>
    <w:rsid w:val="007B1F20"/>
    <w:rsid w:val="007B3D75"/>
    <w:rsid w:val="007C2D96"/>
    <w:rsid w:val="007C4F2E"/>
    <w:rsid w:val="007C511C"/>
    <w:rsid w:val="007D2949"/>
    <w:rsid w:val="007E086B"/>
    <w:rsid w:val="007E2788"/>
    <w:rsid w:val="007E4C2D"/>
    <w:rsid w:val="007E4F16"/>
    <w:rsid w:val="007F2D09"/>
    <w:rsid w:val="007F552C"/>
    <w:rsid w:val="00801D0D"/>
    <w:rsid w:val="00802F57"/>
    <w:rsid w:val="00805EE0"/>
    <w:rsid w:val="00813322"/>
    <w:rsid w:val="00813F28"/>
    <w:rsid w:val="00816D39"/>
    <w:rsid w:val="0081715A"/>
    <w:rsid w:val="008174EB"/>
    <w:rsid w:val="00822688"/>
    <w:rsid w:val="00823C39"/>
    <w:rsid w:val="0082740F"/>
    <w:rsid w:val="00833538"/>
    <w:rsid w:val="008354B2"/>
    <w:rsid w:val="00846587"/>
    <w:rsid w:val="00847036"/>
    <w:rsid w:val="00847FDC"/>
    <w:rsid w:val="00850599"/>
    <w:rsid w:val="00850AE1"/>
    <w:rsid w:val="008522CB"/>
    <w:rsid w:val="0085253D"/>
    <w:rsid w:val="00852EF4"/>
    <w:rsid w:val="00853AEB"/>
    <w:rsid w:val="00861A7B"/>
    <w:rsid w:val="008627EC"/>
    <w:rsid w:val="00862D0C"/>
    <w:rsid w:val="00863616"/>
    <w:rsid w:val="00867C97"/>
    <w:rsid w:val="0087027F"/>
    <w:rsid w:val="0087055E"/>
    <w:rsid w:val="008705B6"/>
    <w:rsid w:val="00873F7C"/>
    <w:rsid w:val="00874534"/>
    <w:rsid w:val="008758BA"/>
    <w:rsid w:val="0089032D"/>
    <w:rsid w:val="00890436"/>
    <w:rsid w:val="00891507"/>
    <w:rsid w:val="00895C8B"/>
    <w:rsid w:val="008968CA"/>
    <w:rsid w:val="008A0C7D"/>
    <w:rsid w:val="008A12EA"/>
    <w:rsid w:val="008A1DFC"/>
    <w:rsid w:val="008A362D"/>
    <w:rsid w:val="008A45CF"/>
    <w:rsid w:val="008A622C"/>
    <w:rsid w:val="008A6DB5"/>
    <w:rsid w:val="008A6E4B"/>
    <w:rsid w:val="008B1C38"/>
    <w:rsid w:val="008B2081"/>
    <w:rsid w:val="008B77E6"/>
    <w:rsid w:val="008B77F3"/>
    <w:rsid w:val="008C46E9"/>
    <w:rsid w:val="008C59B4"/>
    <w:rsid w:val="008C633F"/>
    <w:rsid w:val="008D1381"/>
    <w:rsid w:val="008D1891"/>
    <w:rsid w:val="008D2DFA"/>
    <w:rsid w:val="008D5610"/>
    <w:rsid w:val="008E0294"/>
    <w:rsid w:val="008E5092"/>
    <w:rsid w:val="008E6244"/>
    <w:rsid w:val="008E6FA8"/>
    <w:rsid w:val="008F50B9"/>
    <w:rsid w:val="008F7170"/>
    <w:rsid w:val="008F71EB"/>
    <w:rsid w:val="00900E87"/>
    <w:rsid w:val="00901F75"/>
    <w:rsid w:val="00904EA3"/>
    <w:rsid w:val="009061F0"/>
    <w:rsid w:val="0090656C"/>
    <w:rsid w:val="00910255"/>
    <w:rsid w:val="009102D1"/>
    <w:rsid w:val="00911249"/>
    <w:rsid w:val="00911B79"/>
    <w:rsid w:val="00911F35"/>
    <w:rsid w:val="00912128"/>
    <w:rsid w:val="00913FF3"/>
    <w:rsid w:val="00917D84"/>
    <w:rsid w:val="00922365"/>
    <w:rsid w:val="00924AFF"/>
    <w:rsid w:val="00930EDB"/>
    <w:rsid w:val="00931BC8"/>
    <w:rsid w:val="00932A2B"/>
    <w:rsid w:val="00932ABB"/>
    <w:rsid w:val="00936D43"/>
    <w:rsid w:val="009409AC"/>
    <w:rsid w:val="0094149E"/>
    <w:rsid w:val="0094408F"/>
    <w:rsid w:val="00947350"/>
    <w:rsid w:val="00951672"/>
    <w:rsid w:val="009572A1"/>
    <w:rsid w:val="00970936"/>
    <w:rsid w:val="00987275"/>
    <w:rsid w:val="00990559"/>
    <w:rsid w:val="009935C5"/>
    <w:rsid w:val="009A10F4"/>
    <w:rsid w:val="009A2C9D"/>
    <w:rsid w:val="009A646D"/>
    <w:rsid w:val="009A74E8"/>
    <w:rsid w:val="009B0AE4"/>
    <w:rsid w:val="009B5C87"/>
    <w:rsid w:val="009B703F"/>
    <w:rsid w:val="009B7C1D"/>
    <w:rsid w:val="009C4012"/>
    <w:rsid w:val="009C539D"/>
    <w:rsid w:val="009C5BFE"/>
    <w:rsid w:val="009C60FF"/>
    <w:rsid w:val="009C6E6E"/>
    <w:rsid w:val="009C7CDD"/>
    <w:rsid w:val="009D012D"/>
    <w:rsid w:val="009D2AA4"/>
    <w:rsid w:val="009D2F6A"/>
    <w:rsid w:val="009D4E7B"/>
    <w:rsid w:val="009D7703"/>
    <w:rsid w:val="009E0175"/>
    <w:rsid w:val="009E27F1"/>
    <w:rsid w:val="009E3E7D"/>
    <w:rsid w:val="009E7A18"/>
    <w:rsid w:val="009F118B"/>
    <w:rsid w:val="009F25A6"/>
    <w:rsid w:val="009F40CA"/>
    <w:rsid w:val="009F5DFD"/>
    <w:rsid w:val="009F60AF"/>
    <w:rsid w:val="009F6306"/>
    <w:rsid w:val="00A00B2E"/>
    <w:rsid w:val="00A00E8C"/>
    <w:rsid w:val="00A00EEB"/>
    <w:rsid w:val="00A068E1"/>
    <w:rsid w:val="00A0754E"/>
    <w:rsid w:val="00A07F5C"/>
    <w:rsid w:val="00A10EFA"/>
    <w:rsid w:val="00A124D9"/>
    <w:rsid w:val="00A20980"/>
    <w:rsid w:val="00A21BB7"/>
    <w:rsid w:val="00A23D88"/>
    <w:rsid w:val="00A24196"/>
    <w:rsid w:val="00A258AC"/>
    <w:rsid w:val="00A27188"/>
    <w:rsid w:val="00A36527"/>
    <w:rsid w:val="00A4033F"/>
    <w:rsid w:val="00A4219C"/>
    <w:rsid w:val="00A42B6B"/>
    <w:rsid w:val="00A53508"/>
    <w:rsid w:val="00A537A4"/>
    <w:rsid w:val="00A53C5F"/>
    <w:rsid w:val="00A554F3"/>
    <w:rsid w:val="00A60495"/>
    <w:rsid w:val="00A606D3"/>
    <w:rsid w:val="00A6347F"/>
    <w:rsid w:val="00A67EE8"/>
    <w:rsid w:val="00A71AAA"/>
    <w:rsid w:val="00A7238B"/>
    <w:rsid w:val="00A72AFB"/>
    <w:rsid w:val="00A72FF0"/>
    <w:rsid w:val="00A73782"/>
    <w:rsid w:val="00A73AE9"/>
    <w:rsid w:val="00A73F00"/>
    <w:rsid w:val="00A75298"/>
    <w:rsid w:val="00A75756"/>
    <w:rsid w:val="00A7579E"/>
    <w:rsid w:val="00A82DE4"/>
    <w:rsid w:val="00A8372B"/>
    <w:rsid w:val="00A84114"/>
    <w:rsid w:val="00A85364"/>
    <w:rsid w:val="00A8651F"/>
    <w:rsid w:val="00A86F91"/>
    <w:rsid w:val="00A87AAC"/>
    <w:rsid w:val="00A87EDB"/>
    <w:rsid w:val="00A907EF"/>
    <w:rsid w:val="00A920F3"/>
    <w:rsid w:val="00A93587"/>
    <w:rsid w:val="00A944AB"/>
    <w:rsid w:val="00A95038"/>
    <w:rsid w:val="00A9578D"/>
    <w:rsid w:val="00A95E37"/>
    <w:rsid w:val="00AA1453"/>
    <w:rsid w:val="00AA17FA"/>
    <w:rsid w:val="00AA621E"/>
    <w:rsid w:val="00AA77C1"/>
    <w:rsid w:val="00AB0BCD"/>
    <w:rsid w:val="00AB2491"/>
    <w:rsid w:val="00AB3579"/>
    <w:rsid w:val="00AB79D1"/>
    <w:rsid w:val="00AC17FC"/>
    <w:rsid w:val="00AC6DEA"/>
    <w:rsid w:val="00AE3F8A"/>
    <w:rsid w:val="00AE5D69"/>
    <w:rsid w:val="00AE6A26"/>
    <w:rsid w:val="00AF0270"/>
    <w:rsid w:val="00AF1018"/>
    <w:rsid w:val="00AF5D90"/>
    <w:rsid w:val="00AF612B"/>
    <w:rsid w:val="00B01F21"/>
    <w:rsid w:val="00B037AE"/>
    <w:rsid w:val="00B14C77"/>
    <w:rsid w:val="00B1639D"/>
    <w:rsid w:val="00B1710E"/>
    <w:rsid w:val="00B266B5"/>
    <w:rsid w:val="00B27587"/>
    <w:rsid w:val="00B30CFD"/>
    <w:rsid w:val="00B30D71"/>
    <w:rsid w:val="00B31043"/>
    <w:rsid w:val="00B32827"/>
    <w:rsid w:val="00B32EE2"/>
    <w:rsid w:val="00B335A5"/>
    <w:rsid w:val="00B368CB"/>
    <w:rsid w:val="00B419D6"/>
    <w:rsid w:val="00B43B5C"/>
    <w:rsid w:val="00B44EF3"/>
    <w:rsid w:val="00B45525"/>
    <w:rsid w:val="00B51001"/>
    <w:rsid w:val="00B55883"/>
    <w:rsid w:val="00B562F1"/>
    <w:rsid w:val="00B64B93"/>
    <w:rsid w:val="00B64FD5"/>
    <w:rsid w:val="00B675B7"/>
    <w:rsid w:val="00B72010"/>
    <w:rsid w:val="00B73109"/>
    <w:rsid w:val="00B73C05"/>
    <w:rsid w:val="00B76441"/>
    <w:rsid w:val="00B849F8"/>
    <w:rsid w:val="00B86071"/>
    <w:rsid w:val="00B87DF1"/>
    <w:rsid w:val="00B96226"/>
    <w:rsid w:val="00BA087C"/>
    <w:rsid w:val="00BA0A61"/>
    <w:rsid w:val="00BA204B"/>
    <w:rsid w:val="00BA2641"/>
    <w:rsid w:val="00BA78D4"/>
    <w:rsid w:val="00BB377F"/>
    <w:rsid w:val="00BB4360"/>
    <w:rsid w:val="00BB7B3F"/>
    <w:rsid w:val="00BC0455"/>
    <w:rsid w:val="00BC27E5"/>
    <w:rsid w:val="00BC40DE"/>
    <w:rsid w:val="00BC4ACC"/>
    <w:rsid w:val="00BC7065"/>
    <w:rsid w:val="00BD08C0"/>
    <w:rsid w:val="00BD1EEB"/>
    <w:rsid w:val="00BD3355"/>
    <w:rsid w:val="00BD5DF2"/>
    <w:rsid w:val="00BE667F"/>
    <w:rsid w:val="00BE789A"/>
    <w:rsid w:val="00BF1DD0"/>
    <w:rsid w:val="00BF2E97"/>
    <w:rsid w:val="00BF5DDB"/>
    <w:rsid w:val="00C0669A"/>
    <w:rsid w:val="00C06D1F"/>
    <w:rsid w:val="00C1136D"/>
    <w:rsid w:val="00C11D82"/>
    <w:rsid w:val="00C1344F"/>
    <w:rsid w:val="00C1683B"/>
    <w:rsid w:val="00C174FA"/>
    <w:rsid w:val="00C1769E"/>
    <w:rsid w:val="00C25482"/>
    <w:rsid w:val="00C31E37"/>
    <w:rsid w:val="00C3225C"/>
    <w:rsid w:val="00C33E58"/>
    <w:rsid w:val="00C40696"/>
    <w:rsid w:val="00C42052"/>
    <w:rsid w:val="00C425CE"/>
    <w:rsid w:val="00C43078"/>
    <w:rsid w:val="00C43D6C"/>
    <w:rsid w:val="00C475CD"/>
    <w:rsid w:val="00C47761"/>
    <w:rsid w:val="00C50E67"/>
    <w:rsid w:val="00C52156"/>
    <w:rsid w:val="00C532C5"/>
    <w:rsid w:val="00C53B8D"/>
    <w:rsid w:val="00C57D61"/>
    <w:rsid w:val="00C638EE"/>
    <w:rsid w:val="00C72263"/>
    <w:rsid w:val="00C723BE"/>
    <w:rsid w:val="00C735C5"/>
    <w:rsid w:val="00C75539"/>
    <w:rsid w:val="00C76349"/>
    <w:rsid w:val="00C822FA"/>
    <w:rsid w:val="00C92969"/>
    <w:rsid w:val="00C92CA8"/>
    <w:rsid w:val="00C93685"/>
    <w:rsid w:val="00C95F97"/>
    <w:rsid w:val="00C962B5"/>
    <w:rsid w:val="00CA03E4"/>
    <w:rsid w:val="00CA4103"/>
    <w:rsid w:val="00CA4FD1"/>
    <w:rsid w:val="00CA631E"/>
    <w:rsid w:val="00CB3552"/>
    <w:rsid w:val="00CB4415"/>
    <w:rsid w:val="00CB7AA7"/>
    <w:rsid w:val="00CC10B5"/>
    <w:rsid w:val="00CC6FE7"/>
    <w:rsid w:val="00CD1093"/>
    <w:rsid w:val="00CD1C0D"/>
    <w:rsid w:val="00CD23DD"/>
    <w:rsid w:val="00CD47E2"/>
    <w:rsid w:val="00CD6F19"/>
    <w:rsid w:val="00CD75B3"/>
    <w:rsid w:val="00CD7BDC"/>
    <w:rsid w:val="00CE26B4"/>
    <w:rsid w:val="00CE4CF0"/>
    <w:rsid w:val="00CF0AE3"/>
    <w:rsid w:val="00CF1DE0"/>
    <w:rsid w:val="00CF2A05"/>
    <w:rsid w:val="00CF649C"/>
    <w:rsid w:val="00CF7DD8"/>
    <w:rsid w:val="00D0014C"/>
    <w:rsid w:val="00D002E2"/>
    <w:rsid w:val="00D02282"/>
    <w:rsid w:val="00D104BF"/>
    <w:rsid w:val="00D104FE"/>
    <w:rsid w:val="00D11D73"/>
    <w:rsid w:val="00D12176"/>
    <w:rsid w:val="00D135CA"/>
    <w:rsid w:val="00D1442F"/>
    <w:rsid w:val="00D1644F"/>
    <w:rsid w:val="00D16756"/>
    <w:rsid w:val="00D2121C"/>
    <w:rsid w:val="00D21599"/>
    <w:rsid w:val="00D232E1"/>
    <w:rsid w:val="00D23D54"/>
    <w:rsid w:val="00D23D88"/>
    <w:rsid w:val="00D25D76"/>
    <w:rsid w:val="00D3065B"/>
    <w:rsid w:val="00D34348"/>
    <w:rsid w:val="00D44EA4"/>
    <w:rsid w:val="00D46DCB"/>
    <w:rsid w:val="00D47418"/>
    <w:rsid w:val="00D51987"/>
    <w:rsid w:val="00D52E72"/>
    <w:rsid w:val="00D574AF"/>
    <w:rsid w:val="00D74246"/>
    <w:rsid w:val="00D752E9"/>
    <w:rsid w:val="00D76782"/>
    <w:rsid w:val="00D776BC"/>
    <w:rsid w:val="00D77E64"/>
    <w:rsid w:val="00D805DF"/>
    <w:rsid w:val="00D80ABC"/>
    <w:rsid w:val="00D81307"/>
    <w:rsid w:val="00D83ECE"/>
    <w:rsid w:val="00D86415"/>
    <w:rsid w:val="00DA29EA"/>
    <w:rsid w:val="00DA319C"/>
    <w:rsid w:val="00DA3A42"/>
    <w:rsid w:val="00DA716E"/>
    <w:rsid w:val="00DB0D54"/>
    <w:rsid w:val="00DB6EE0"/>
    <w:rsid w:val="00DC0E83"/>
    <w:rsid w:val="00DC1036"/>
    <w:rsid w:val="00DC2E84"/>
    <w:rsid w:val="00DC32F5"/>
    <w:rsid w:val="00DD1039"/>
    <w:rsid w:val="00DD1AA8"/>
    <w:rsid w:val="00DD21E9"/>
    <w:rsid w:val="00DD454B"/>
    <w:rsid w:val="00DD4B3F"/>
    <w:rsid w:val="00DD5DA0"/>
    <w:rsid w:val="00DD6B64"/>
    <w:rsid w:val="00DD70DC"/>
    <w:rsid w:val="00DE5889"/>
    <w:rsid w:val="00DE5F18"/>
    <w:rsid w:val="00DE61F1"/>
    <w:rsid w:val="00DF0475"/>
    <w:rsid w:val="00DF4863"/>
    <w:rsid w:val="00DF6A70"/>
    <w:rsid w:val="00E005C0"/>
    <w:rsid w:val="00E0578B"/>
    <w:rsid w:val="00E1209A"/>
    <w:rsid w:val="00E124EF"/>
    <w:rsid w:val="00E16479"/>
    <w:rsid w:val="00E16660"/>
    <w:rsid w:val="00E17C5F"/>
    <w:rsid w:val="00E214B0"/>
    <w:rsid w:val="00E21F07"/>
    <w:rsid w:val="00E22BA5"/>
    <w:rsid w:val="00E2568D"/>
    <w:rsid w:val="00E25BB9"/>
    <w:rsid w:val="00E2781F"/>
    <w:rsid w:val="00E27A9A"/>
    <w:rsid w:val="00E306DD"/>
    <w:rsid w:val="00E308DE"/>
    <w:rsid w:val="00E32EFB"/>
    <w:rsid w:val="00E366CD"/>
    <w:rsid w:val="00E36A2B"/>
    <w:rsid w:val="00E3724F"/>
    <w:rsid w:val="00E37AD4"/>
    <w:rsid w:val="00E4143E"/>
    <w:rsid w:val="00E457F6"/>
    <w:rsid w:val="00E517BD"/>
    <w:rsid w:val="00E53BB5"/>
    <w:rsid w:val="00E612FB"/>
    <w:rsid w:val="00E613E9"/>
    <w:rsid w:val="00E66BB8"/>
    <w:rsid w:val="00E7136A"/>
    <w:rsid w:val="00E72585"/>
    <w:rsid w:val="00E80193"/>
    <w:rsid w:val="00E806D0"/>
    <w:rsid w:val="00E821A0"/>
    <w:rsid w:val="00E83A7D"/>
    <w:rsid w:val="00E84E02"/>
    <w:rsid w:val="00E87B39"/>
    <w:rsid w:val="00E907FC"/>
    <w:rsid w:val="00E932BC"/>
    <w:rsid w:val="00EA1BB8"/>
    <w:rsid w:val="00EA219B"/>
    <w:rsid w:val="00EA257B"/>
    <w:rsid w:val="00EA677E"/>
    <w:rsid w:val="00EA7B96"/>
    <w:rsid w:val="00EB2F92"/>
    <w:rsid w:val="00EB64E1"/>
    <w:rsid w:val="00EB6BFF"/>
    <w:rsid w:val="00EC1248"/>
    <w:rsid w:val="00EC2AFE"/>
    <w:rsid w:val="00ED17FC"/>
    <w:rsid w:val="00ED321D"/>
    <w:rsid w:val="00ED43F4"/>
    <w:rsid w:val="00ED6CED"/>
    <w:rsid w:val="00ED719F"/>
    <w:rsid w:val="00EE335A"/>
    <w:rsid w:val="00EE7DC0"/>
    <w:rsid w:val="00EF24C6"/>
    <w:rsid w:val="00EF373F"/>
    <w:rsid w:val="00EF4136"/>
    <w:rsid w:val="00EF5496"/>
    <w:rsid w:val="00EF70A9"/>
    <w:rsid w:val="00F01B45"/>
    <w:rsid w:val="00F02A75"/>
    <w:rsid w:val="00F03C86"/>
    <w:rsid w:val="00F04489"/>
    <w:rsid w:val="00F05A1D"/>
    <w:rsid w:val="00F11B58"/>
    <w:rsid w:val="00F11CC7"/>
    <w:rsid w:val="00F136C5"/>
    <w:rsid w:val="00F16235"/>
    <w:rsid w:val="00F32ECD"/>
    <w:rsid w:val="00F367D8"/>
    <w:rsid w:val="00F42545"/>
    <w:rsid w:val="00F44A7F"/>
    <w:rsid w:val="00F51829"/>
    <w:rsid w:val="00F52198"/>
    <w:rsid w:val="00F53253"/>
    <w:rsid w:val="00F5660E"/>
    <w:rsid w:val="00F56B37"/>
    <w:rsid w:val="00F60CC2"/>
    <w:rsid w:val="00F6523D"/>
    <w:rsid w:val="00F65310"/>
    <w:rsid w:val="00F65710"/>
    <w:rsid w:val="00F65DB1"/>
    <w:rsid w:val="00F665BC"/>
    <w:rsid w:val="00F73EFC"/>
    <w:rsid w:val="00F74562"/>
    <w:rsid w:val="00F74582"/>
    <w:rsid w:val="00F80572"/>
    <w:rsid w:val="00F84ECB"/>
    <w:rsid w:val="00F86E81"/>
    <w:rsid w:val="00F90D5D"/>
    <w:rsid w:val="00F95F90"/>
    <w:rsid w:val="00F97F66"/>
    <w:rsid w:val="00FA206E"/>
    <w:rsid w:val="00FA2229"/>
    <w:rsid w:val="00FA51B0"/>
    <w:rsid w:val="00FA7323"/>
    <w:rsid w:val="00FB37B5"/>
    <w:rsid w:val="00FB4BA6"/>
    <w:rsid w:val="00FB6236"/>
    <w:rsid w:val="00FB6AAD"/>
    <w:rsid w:val="00FB7312"/>
    <w:rsid w:val="00FC2AB1"/>
    <w:rsid w:val="00FC2F43"/>
    <w:rsid w:val="00FC3109"/>
    <w:rsid w:val="00FC4A6C"/>
    <w:rsid w:val="00FC6CC7"/>
    <w:rsid w:val="00FC74B6"/>
    <w:rsid w:val="00FD0DF6"/>
    <w:rsid w:val="00FD6250"/>
    <w:rsid w:val="00FE0AFF"/>
    <w:rsid w:val="00FE6FAB"/>
    <w:rsid w:val="00FE7BC7"/>
    <w:rsid w:val="00FF1C56"/>
    <w:rsid w:val="00FF2004"/>
    <w:rsid w:val="00FF2045"/>
    <w:rsid w:val="00FF301E"/>
    <w:rsid w:val="00FF38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2E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3552"/>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8174EB"/>
    <w:pPr>
      <w:keepNext/>
      <w:numPr>
        <w:numId w:val="37"/>
      </w:numPr>
      <w:spacing w:before="360" w:after="360"/>
      <w:jc w:val="center"/>
      <w:outlineLvl w:val="0"/>
    </w:pPr>
    <w:rPr>
      <w:sz w:val="28"/>
      <w:lang w:val="x-none" w:eastAsia="x-none"/>
    </w:rPr>
  </w:style>
  <w:style w:type="paragraph" w:styleId="Antrat2">
    <w:name w:val="heading 2"/>
    <w:aliases w:val="Title Header2"/>
    <w:basedOn w:val="prastasis"/>
    <w:next w:val="prastasis"/>
    <w:link w:val="Antrat2Diagrama"/>
    <w:uiPriority w:val="9"/>
    <w:qFormat/>
    <w:rsid w:val="008174EB"/>
    <w:pPr>
      <w:numPr>
        <w:ilvl w:val="1"/>
        <w:numId w:val="37"/>
      </w:numPr>
      <w:jc w:val="both"/>
      <w:outlineLvl w:val="1"/>
    </w:pPr>
    <w:rPr>
      <w:lang w:val="x-none" w:eastAsia="x-none"/>
    </w:rPr>
  </w:style>
  <w:style w:type="paragraph" w:styleId="Antrat3">
    <w:name w:val="heading 3"/>
    <w:aliases w:val="Section Header3,Sub-Clause Paragraph"/>
    <w:basedOn w:val="prastasis"/>
    <w:next w:val="prastasis"/>
    <w:link w:val="Antrat3Diagrama"/>
    <w:qFormat/>
    <w:rsid w:val="008174EB"/>
    <w:pPr>
      <w:keepNext/>
      <w:numPr>
        <w:ilvl w:val="2"/>
        <w:numId w:val="37"/>
      </w:numPr>
      <w:jc w:val="both"/>
      <w:outlineLvl w:val="2"/>
    </w:pPr>
    <w:rPr>
      <w:lang w:val="x-none" w:eastAsia="x-none"/>
    </w:rPr>
  </w:style>
  <w:style w:type="paragraph" w:styleId="Antrat4">
    <w:name w:val="heading 4"/>
    <w:aliases w:val=" Sub-Clause Sub-paragraph,Sub-Clause Sub-paragraph"/>
    <w:basedOn w:val="prastasis"/>
    <w:next w:val="prastasis"/>
    <w:link w:val="Antrat4Diagrama"/>
    <w:qFormat/>
    <w:rsid w:val="008174EB"/>
    <w:pPr>
      <w:keepNext/>
      <w:numPr>
        <w:ilvl w:val="3"/>
        <w:numId w:val="37"/>
      </w:numPr>
      <w:outlineLvl w:val="3"/>
    </w:pPr>
    <w:rPr>
      <w:b/>
      <w:sz w:val="44"/>
      <w:lang w:val="x-none" w:eastAsia="x-none"/>
    </w:rPr>
  </w:style>
  <w:style w:type="paragraph" w:styleId="Antrat5">
    <w:name w:val="heading 5"/>
    <w:basedOn w:val="prastasis"/>
    <w:next w:val="prastasis"/>
    <w:link w:val="Antrat5Diagrama"/>
    <w:qFormat/>
    <w:rsid w:val="008174EB"/>
    <w:pPr>
      <w:keepNext/>
      <w:numPr>
        <w:ilvl w:val="4"/>
        <w:numId w:val="37"/>
      </w:numPr>
      <w:outlineLvl w:val="4"/>
    </w:pPr>
    <w:rPr>
      <w:b/>
      <w:sz w:val="40"/>
      <w:lang w:val="x-none" w:eastAsia="x-none"/>
    </w:rPr>
  </w:style>
  <w:style w:type="paragraph" w:styleId="Antrat6">
    <w:name w:val="heading 6"/>
    <w:basedOn w:val="prastasis"/>
    <w:next w:val="prastasis"/>
    <w:link w:val="Antrat6Diagrama"/>
    <w:qFormat/>
    <w:rsid w:val="008174EB"/>
    <w:pPr>
      <w:keepNext/>
      <w:numPr>
        <w:ilvl w:val="5"/>
        <w:numId w:val="37"/>
      </w:numPr>
      <w:outlineLvl w:val="5"/>
    </w:pPr>
    <w:rPr>
      <w:b/>
      <w:sz w:val="36"/>
      <w:lang w:val="x-none" w:eastAsia="x-none"/>
    </w:rPr>
  </w:style>
  <w:style w:type="paragraph" w:styleId="Antrat7">
    <w:name w:val="heading 7"/>
    <w:basedOn w:val="prastasis"/>
    <w:next w:val="prastasis"/>
    <w:link w:val="Antrat7Diagrama"/>
    <w:uiPriority w:val="9"/>
    <w:qFormat/>
    <w:rsid w:val="008174EB"/>
    <w:pPr>
      <w:keepNext/>
      <w:numPr>
        <w:ilvl w:val="6"/>
        <w:numId w:val="37"/>
      </w:numPr>
      <w:outlineLvl w:val="6"/>
    </w:pPr>
    <w:rPr>
      <w:sz w:val="48"/>
      <w:lang w:val="x-none" w:eastAsia="x-none"/>
    </w:rPr>
  </w:style>
  <w:style w:type="paragraph" w:styleId="Antrat8">
    <w:name w:val="heading 8"/>
    <w:basedOn w:val="prastasis"/>
    <w:next w:val="prastasis"/>
    <w:link w:val="Antrat8Diagrama"/>
    <w:uiPriority w:val="9"/>
    <w:qFormat/>
    <w:rsid w:val="008174EB"/>
    <w:pPr>
      <w:keepNext/>
      <w:numPr>
        <w:ilvl w:val="7"/>
        <w:numId w:val="37"/>
      </w:numPr>
      <w:outlineLvl w:val="7"/>
    </w:pPr>
    <w:rPr>
      <w:b/>
      <w:sz w:val="18"/>
      <w:lang w:val="x-none" w:eastAsia="x-none"/>
    </w:rPr>
  </w:style>
  <w:style w:type="paragraph" w:styleId="Antrat9">
    <w:name w:val="heading 9"/>
    <w:basedOn w:val="prastasis"/>
    <w:next w:val="prastasis"/>
    <w:link w:val="Antrat9Diagrama"/>
    <w:qFormat/>
    <w:rsid w:val="008174EB"/>
    <w:pPr>
      <w:keepNext/>
      <w:numPr>
        <w:ilvl w:val="8"/>
        <w:numId w:val="37"/>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B3552"/>
    <w:pPr>
      <w:spacing w:after="120"/>
    </w:pPr>
  </w:style>
  <w:style w:type="character" w:customStyle="1" w:styleId="PagrindinistekstasDiagrama">
    <w:name w:val="Pagrindinis tekstas Diagrama"/>
    <w:basedOn w:val="Numatytasispastraiposriftas"/>
    <w:link w:val="Pagrindinistekstas"/>
    <w:uiPriority w:val="99"/>
    <w:rsid w:val="00CB3552"/>
    <w:rPr>
      <w:rFonts w:ascii="Times New Roman" w:eastAsia="Times New Roman" w:hAnsi="Times New Roman" w:cs="Times New Roman"/>
      <w:sz w:val="24"/>
      <w:szCs w:val="20"/>
    </w:rPr>
  </w:style>
  <w:style w:type="paragraph" w:customStyle="1" w:styleId="BodyText1">
    <w:name w:val="Body Text1"/>
    <w:rsid w:val="00CB355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CB355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customStyle="1" w:styleId="BodyText11">
    <w:name w:val="Body Text11"/>
    <w:rsid w:val="00CB355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CB3552"/>
    <w:pPr>
      <w:widowControl w:val="0"/>
      <w:suppressAutoHyphens/>
      <w:spacing w:after="200" w:line="276" w:lineRule="auto"/>
    </w:pPr>
    <w:rPr>
      <w:rFonts w:ascii="Times New Roman" w:eastAsia="Calibri" w:hAnsi="Times New Roman" w:cs="Calibri"/>
      <w:color w:val="00000A"/>
      <w:sz w:val="24"/>
      <w:szCs w:val="24"/>
      <w:lang w:val="en-US"/>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ist Paragraph211,Len"/>
    <w:basedOn w:val="prastasis"/>
    <w:link w:val="SraopastraipaDiagrama"/>
    <w:uiPriority w:val="34"/>
    <w:qFormat/>
    <w:rsid w:val="00CB3552"/>
    <w:pPr>
      <w:ind w:left="720"/>
      <w:contextualSpacing/>
    </w:pPr>
    <w:rPr>
      <w:sz w:val="20"/>
      <w:lang w:val="en-US"/>
    </w:rPr>
  </w:style>
  <w:style w:type="character" w:styleId="Komentaronuoroda">
    <w:name w:val="annotation reference"/>
    <w:basedOn w:val="Numatytasispastraiposriftas"/>
    <w:uiPriority w:val="99"/>
    <w:semiHidden/>
    <w:unhideWhenUsed/>
    <w:rsid w:val="0048148C"/>
    <w:rPr>
      <w:sz w:val="16"/>
      <w:szCs w:val="16"/>
    </w:rPr>
  </w:style>
  <w:style w:type="paragraph" w:styleId="Komentarotekstas">
    <w:name w:val="annotation text"/>
    <w:aliases w:val="Diagrama Diagrama Diagrama Diagrama,Diagrama Diagrama Diagrama,Diagrama Diagrama Char Char,Diagrama Diagrama Char,Diagrama Diagrama, Diagrama Diagrama Diagrama, Diagrama Diagrama, Diagrama Diagrama Diagrama Diagrama,Diagrama, Char3"/>
    <w:basedOn w:val="prastasis"/>
    <w:link w:val="KomentarotekstasDiagrama"/>
    <w:unhideWhenUsed/>
    <w:qFormat/>
    <w:rsid w:val="0048148C"/>
    <w:rPr>
      <w:sz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Diagrama Diagrama Diagrama1, Diagrama Diagrama Diagrama Diagrama1"/>
    <w:basedOn w:val="Numatytasispastraiposriftas"/>
    <w:link w:val="Komentarotekstas"/>
    <w:uiPriority w:val="99"/>
    <w:qFormat/>
    <w:rsid w:val="0048148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48C"/>
    <w:rPr>
      <w:b/>
      <w:bCs/>
    </w:rPr>
  </w:style>
  <w:style w:type="character" w:customStyle="1" w:styleId="KomentarotemaDiagrama">
    <w:name w:val="Komentaro tema Diagrama"/>
    <w:basedOn w:val="KomentarotekstasDiagrama"/>
    <w:link w:val="Komentarotema"/>
    <w:uiPriority w:val="99"/>
    <w:semiHidden/>
    <w:rsid w:val="0048148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48148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148C"/>
    <w:rPr>
      <w:rFonts w:ascii="Segoe UI" w:eastAsia="Times New Roman" w:hAnsi="Segoe UI" w:cs="Segoe UI"/>
      <w:sz w:val="18"/>
      <w:szCs w:val="18"/>
    </w:rPr>
  </w:style>
  <w:style w:type="paragraph" w:customStyle="1" w:styleId="sutartis">
    <w:name w:val="sutartis"/>
    <w:basedOn w:val="prastasis"/>
    <w:uiPriority w:val="99"/>
    <w:rsid w:val="00FA51B0"/>
    <w:pPr>
      <w:widowControl w:val="0"/>
      <w:spacing w:after="120" w:line="240" w:lineRule="atLeast"/>
      <w:ind w:left="426" w:right="11" w:hanging="426"/>
      <w:jc w:val="both"/>
    </w:pPr>
    <w:rPr>
      <w:rFonts w:ascii="!_Times" w:hAnsi="!_Times"/>
      <w:sz w:val="22"/>
      <w:lang w:val="en-GB"/>
    </w:rPr>
  </w:style>
  <w:style w:type="paragraph" w:customStyle="1" w:styleId="Style5">
    <w:name w:val="Style5"/>
    <w:basedOn w:val="prastasis"/>
    <w:rsid w:val="00C638EE"/>
    <w:pPr>
      <w:widowControl w:val="0"/>
      <w:autoSpaceDE w:val="0"/>
      <w:autoSpaceDN w:val="0"/>
      <w:adjustRightInd w:val="0"/>
      <w:spacing w:line="274" w:lineRule="exact"/>
      <w:ind w:firstLine="720"/>
      <w:jc w:val="both"/>
    </w:pPr>
    <w:rPr>
      <w:rFonts w:ascii="Arial" w:hAnsi="Arial" w:cs="Arial"/>
      <w:sz w:val="20"/>
      <w:szCs w:val="24"/>
      <w:lang w:eastAsia="lt-LT"/>
    </w:rPr>
  </w:style>
  <w:style w:type="character" w:styleId="Hipersaitas">
    <w:name w:val="Hyperlink"/>
    <w:basedOn w:val="Numatytasispastraiposriftas"/>
    <w:uiPriority w:val="99"/>
    <w:unhideWhenUsed/>
    <w:rsid w:val="00A95E37"/>
    <w:rPr>
      <w:color w:val="0563C1" w:themeColor="hyperlink"/>
      <w:u w:val="single"/>
    </w:rPr>
  </w:style>
  <w:style w:type="paragraph" w:styleId="Antrats">
    <w:name w:val="header"/>
    <w:basedOn w:val="prastasis"/>
    <w:link w:val="AntratsDiagrama"/>
    <w:uiPriority w:val="99"/>
    <w:rsid w:val="00BC7065"/>
    <w:pPr>
      <w:widowControl w:val="0"/>
      <w:tabs>
        <w:tab w:val="center" w:pos="4819"/>
        <w:tab w:val="right" w:pos="9638"/>
      </w:tabs>
      <w:autoSpaceDE w:val="0"/>
      <w:autoSpaceDN w:val="0"/>
      <w:adjustRightInd w:val="0"/>
      <w:ind w:firstLine="720"/>
    </w:pPr>
    <w:rPr>
      <w:rFonts w:ascii="Arial" w:hAnsi="Arial" w:cs="Arial"/>
      <w:sz w:val="20"/>
      <w:szCs w:val="24"/>
      <w:lang w:eastAsia="lt-LT"/>
    </w:rPr>
  </w:style>
  <w:style w:type="character" w:customStyle="1" w:styleId="AntratsDiagrama">
    <w:name w:val="Antraštės Diagrama"/>
    <w:basedOn w:val="Numatytasispastraiposriftas"/>
    <w:link w:val="Antrats"/>
    <w:uiPriority w:val="99"/>
    <w:rsid w:val="00BC7065"/>
    <w:rPr>
      <w:rFonts w:ascii="Arial" w:eastAsia="Times New Roman" w:hAnsi="Arial" w:cs="Arial"/>
      <w:sz w:val="20"/>
      <w:szCs w:val="24"/>
      <w:lang w:eastAsia="lt-LT"/>
    </w:rPr>
  </w:style>
  <w:style w:type="character" w:styleId="Puslapionumeris">
    <w:name w:val="page number"/>
    <w:basedOn w:val="Numatytasispastraiposriftas"/>
    <w:rsid w:val="00BC7065"/>
  </w:style>
  <w:style w:type="paragraph" w:styleId="Puslapioinaostekstas">
    <w:name w:val="footnote text"/>
    <w:basedOn w:val="prastasis"/>
    <w:link w:val="PuslapioinaostekstasDiagrama"/>
    <w:uiPriority w:val="99"/>
    <w:semiHidden/>
    <w:unhideWhenUsed/>
    <w:rsid w:val="003E4D52"/>
    <w:rPr>
      <w:sz w:val="20"/>
    </w:rPr>
  </w:style>
  <w:style w:type="character" w:customStyle="1" w:styleId="PuslapioinaostekstasDiagrama">
    <w:name w:val="Puslapio išnašos tekstas Diagrama"/>
    <w:basedOn w:val="Numatytasispastraiposriftas"/>
    <w:link w:val="Puslapioinaostekstas"/>
    <w:uiPriority w:val="99"/>
    <w:semiHidden/>
    <w:rsid w:val="003E4D52"/>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3E4D52"/>
    <w:rPr>
      <w:vertAlign w:val="superscript"/>
    </w:rPr>
  </w:style>
  <w:style w:type="character" w:customStyle="1" w:styleId="UnresolvedMention">
    <w:name w:val="Unresolved Mention"/>
    <w:basedOn w:val="Numatytasispastraiposriftas"/>
    <w:uiPriority w:val="99"/>
    <w:semiHidden/>
    <w:unhideWhenUsed/>
    <w:rsid w:val="0021015A"/>
    <w:rPr>
      <w:color w:val="605E5C"/>
      <w:shd w:val="clear" w:color="auto" w:fill="E1DFDD"/>
    </w:rPr>
  </w:style>
  <w:style w:type="table" w:styleId="Lentelstinklelis">
    <w:name w:val="Table Grid"/>
    <w:basedOn w:val="prastojilentel"/>
    <w:uiPriority w:val="39"/>
    <w:rsid w:val="005E0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373EBF"/>
    <w:pPr>
      <w:tabs>
        <w:tab w:val="center" w:pos="4819"/>
        <w:tab w:val="right" w:pos="9638"/>
      </w:tabs>
    </w:pPr>
  </w:style>
  <w:style w:type="character" w:customStyle="1" w:styleId="PoratDiagrama">
    <w:name w:val="Poraštė Diagrama"/>
    <w:basedOn w:val="Numatytasispastraiposriftas"/>
    <w:link w:val="Porat"/>
    <w:uiPriority w:val="99"/>
    <w:rsid w:val="00373EBF"/>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rsid w:val="008174EB"/>
    <w:rPr>
      <w:rFonts w:ascii="Times New Roman" w:eastAsia="Times New Roman" w:hAnsi="Times New Roman" w:cs="Times New Roman"/>
      <w:sz w:val="28"/>
      <w:szCs w:val="20"/>
      <w:lang w:val="x-none" w:eastAsia="x-none"/>
    </w:rPr>
  </w:style>
  <w:style w:type="character" w:customStyle="1" w:styleId="Antrat2Diagrama">
    <w:name w:val="Antraštė 2 Diagrama"/>
    <w:basedOn w:val="Numatytasispastraiposriftas"/>
    <w:link w:val="Antrat2"/>
    <w:uiPriority w:val="9"/>
    <w:rsid w:val="008174EB"/>
    <w:rPr>
      <w:rFonts w:ascii="Times New Roman" w:eastAsia="Times New Roman" w:hAnsi="Times New Roman" w:cs="Times New Roman"/>
      <w:sz w:val="24"/>
      <w:szCs w:val="20"/>
      <w:lang w:val="x-none" w:eastAsia="x-none"/>
    </w:rPr>
  </w:style>
  <w:style w:type="character" w:customStyle="1" w:styleId="Antrat3Diagrama">
    <w:name w:val="Antraštė 3 Diagrama"/>
    <w:basedOn w:val="Numatytasispastraiposriftas"/>
    <w:link w:val="Antrat3"/>
    <w:rsid w:val="008174EB"/>
    <w:rPr>
      <w:rFonts w:ascii="Times New Roman" w:eastAsia="Times New Roman" w:hAnsi="Times New Roman" w:cs="Times New Roman"/>
      <w:sz w:val="24"/>
      <w:szCs w:val="20"/>
      <w:lang w:val="x-none" w:eastAsia="x-none"/>
    </w:rPr>
  </w:style>
  <w:style w:type="character" w:customStyle="1" w:styleId="Antrat4Diagrama">
    <w:name w:val="Antraštė 4 Diagrama"/>
    <w:basedOn w:val="Numatytasispastraiposriftas"/>
    <w:link w:val="Antrat4"/>
    <w:rsid w:val="008174EB"/>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8174EB"/>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8174EB"/>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
    <w:rsid w:val="008174EB"/>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uiPriority w:val="9"/>
    <w:rsid w:val="008174EB"/>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8174EB"/>
    <w:rPr>
      <w:rFonts w:ascii="Times New Roman" w:eastAsia="Times New Roman" w:hAnsi="Times New Roman" w:cs="Times New Roman"/>
      <w:sz w:val="40"/>
      <w:szCs w:val="20"/>
      <w:lang w:val="x-none" w:eastAsia="x-none"/>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8174EB"/>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91922">
      <w:bodyDiv w:val="1"/>
      <w:marLeft w:val="0"/>
      <w:marRight w:val="0"/>
      <w:marTop w:val="0"/>
      <w:marBottom w:val="0"/>
      <w:divBdr>
        <w:top w:val="none" w:sz="0" w:space="0" w:color="auto"/>
        <w:left w:val="none" w:sz="0" w:space="0" w:color="auto"/>
        <w:bottom w:val="none" w:sz="0" w:space="0" w:color="auto"/>
        <w:right w:val="none" w:sz="0" w:space="0" w:color="auto"/>
      </w:divBdr>
    </w:div>
    <w:div w:id="1265729034">
      <w:bodyDiv w:val="1"/>
      <w:marLeft w:val="0"/>
      <w:marRight w:val="0"/>
      <w:marTop w:val="0"/>
      <w:marBottom w:val="0"/>
      <w:divBdr>
        <w:top w:val="none" w:sz="0" w:space="0" w:color="auto"/>
        <w:left w:val="none" w:sz="0" w:space="0" w:color="auto"/>
        <w:bottom w:val="none" w:sz="0" w:space="0" w:color="auto"/>
        <w:right w:val="none" w:sz="0" w:space="0" w:color="auto"/>
      </w:divBdr>
    </w:div>
    <w:div w:id="1308898715">
      <w:bodyDiv w:val="1"/>
      <w:marLeft w:val="0"/>
      <w:marRight w:val="0"/>
      <w:marTop w:val="0"/>
      <w:marBottom w:val="0"/>
      <w:divBdr>
        <w:top w:val="none" w:sz="0" w:space="0" w:color="auto"/>
        <w:left w:val="none" w:sz="0" w:space="0" w:color="auto"/>
        <w:bottom w:val="none" w:sz="0" w:space="0" w:color="auto"/>
        <w:right w:val="none" w:sz="0" w:space="0" w:color="auto"/>
      </w:divBdr>
    </w:div>
    <w:div w:id="1451702537">
      <w:bodyDiv w:val="1"/>
      <w:marLeft w:val="0"/>
      <w:marRight w:val="0"/>
      <w:marTop w:val="0"/>
      <w:marBottom w:val="0"/>
      <w:divBdr>
        <w:top w:val="none" w:sz="0" w:space="0" w:color="auto"/>
        <w:left w:val="none" w:sz="0" w:space="0" w:color="auto"/>
        <w:bottom w:val="none" w:sz="0" w:space="0" w:color="auto"/>
        <w:right w:val="none" w:sz="0" w:space="0" w:color="auto"/>
      </w:divBdr>
    </w:div>
    <w:div w:id="177158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ius@asel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lena.korch@klaipedosgpmc.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fo@klaipedosgpm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B121CEAEC4BD342931A935597FACCA5" ma:contentTypeVersion="21" ma:contentTypeDescription="Kurkite naują dokumentą." ma:contentTypeScope="" ma:versionID="84d954b85234c9ac55a8f8c8a68415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77</SFMISDocumentSize>
    <SFMISDocumentRemovedBy xmlns="http://ecm4d/sfmis/fields" xsi:nil="true"/>
    <SFMISDocumentDate xmlns="http://ecm4d/sfmis/fields">2022-02-09T07:54:00+00:00</SFMISDocumentDate>
    <SFMISDocumentFileName xmlns="http://ecm4d/sfmis/fields">Priedas 4. Sutarties projektas</SFMISDocumentFileName>
    <SFMISDocumentSuperseded xmlns="http://ecm4d/sfmis/fields">2022-02-09T07:57:00+00:00</SFMISDocumentSuperseded>
    <SFMISDocumentObjectType xmlns="http://ecm4d/sfmis/fields">Pirkimas</SFMISDocumentObjectType>
    <SFMISDocumentDescription xmlns="http://ecm4d/sfmis/fields">""</SFMISDocumentDescription>
    <SFMISProjectInternalId xmlns="http://ecm4d/sfmis/fields">21956</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1.045</SFMISDocumentObjectId>
    <SFMISDocumentFullTitle xmlns="http://ecm4d/sfmis/fields">Priedas 4. Sutarties projektas</SFMISDocumentFullTitle>
    <SFMISDocumentUploaded xmlns="http://ecm4d/sfmis/fields">2022-02-09T07:54:00+00:00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09.1.2-CPVA-V-721-07-0001</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F8396-C26C-4462-92C8-E75626E5B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75737D-F76E-4A7E-AC89-1C96BABFFFDC}">
  <ds:schemaRefs>
    <ds:schemaRef ds:uri="http://ecm4d/sfmis/fields"/>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51C7297-0B48-4943-AAAE-65DC306696B5}">
  <ds:schemaRefs>
    <ds:schemaRef ds:uri="http://schemas.microsoft.com/sharepoint/v3/contenttype/forms"/>
  </ds:schemaRefs>
</ds:datastoreItem>
</file>

<file path=customXml/itemProps4.xml><?xml version="1.0" encoding="utf-8"?>
<ds:datastoreItem xmlns:ds="http://schemas.openxmlformats.org/officeDocument/2006/customXml" ds:itemID="{60C55F72-DAA2-44E4-8C85-8FA5498EB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30641</Words>
  <Characters>17466</Characters>
  <Application>Microsoft Office Word</Application>
  <DocSecurity>0</DocSecurity>
  <Lines>145</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Priedas 4. Sutarties projektas</vt:lpstr>
      <vt:lpstr>Priedas 4. Sutarties projektas</vt:lpstr>
    </vt:vector>
  </TitlesOfParts>
  <Company/>
  <LinksUpToDate>false</LinksUpToDate>
  <CharactersWithSpaces>48011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4. Sutarties projektas</dc:title>
  <dc:subject/>
  <dc:creator/>
  <cp:keywords/>
  <dc:description/>
  <cp:lastModifiedBy/>
  <cp:revision>1</cp:revision>
  <dcterms:created xsi:type="dcterms:W3CDTF">2023-03-10T08:00:00Z</dcterms:created>
  <dcterms:modified xsi:type="dcterms:W3CDTF">2023-03-10T08:00:00Z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0x0101001B121CEAEC4BD342931A935597FACCA5</vt:lpwstr>
  </property>
</Properties>
</file>