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754" w:rsidRPr="004C4451" w:rsidRDefault="00883754" w:rsidP="00553E7B">
      <w:pPr>
        <w:pStyle w:val="Antrat1"/>
        <w:tabs>
          <w:tab w:val="left" w:pos="9630"/>
        </w:tabs>
        <w:spacing w:line="276" w:lineRule="auto"/>
        <w:ind w:right="8"/>
        <w:jc w:val="center"/>
      </w:pPr>
      <w:r w:rsidRPr="004C4451">
        <w:t xml:space="preserve">PASLAUGŲ </w:t>
      </w:r>
      <w:r w:rsidR="00E503BA" w:rsidRPr="004C4451">
        <w:t xml:space="preserve">VIEŠOJO </w:t>
      </w:r>
      <w:r w:rsidR="00553E7B" w:rsidRPr="004C4451">
        <w:t>PIRKIMO–PARDAVIMO SUTARTIS</w:t>
      </w:r>
    </w:p>
    <w:p w:rsidR="00883754" w:rsidRPr="00061A2A" w:rsidRDefault="00883754" w:rsidP="00883754">
      <w:pPr>
        <w:tabs>
          <w:tab w:val="left" w:pos="9630"/>
        </w:tabs>
        <w:ind w:right="8"/>
        <w:rPr>
          <w:sz w:val="16"/>
          <w:szCs w:val="16"/>
          <w:lang w:val="lt-LT"/>
        </w:rPr>
      </w:pPr>
    </w:p>
    <w:p w:rsidR="00883754" w:rsidRPr="004C4451" w:rsidRDefault="00883754" w:rsidP="00883754">
      <w:pPr>
        <w:pStyle w:val="Antrat5"/>
        <w:tabs>
          <w:tab w:val="left" w:pos="9630"/>
        </w:tabs>
        <w:spacing w:line="276" w:lineRule="auto"/>
        <w:ind w:right="8"/>
        <w:jc w:val="center"/>
        <w:rPr>
          <w:rFonts w:ascii="Times New Roman" w:hAnsi="Times New Roman" w:cs="Times New Roman"/>
          <w:szCs w:val="24"/>
        </w:rPr>
      </w:pPr>
      <w:r w:rsidRPr="004C4451">
        <w:rPr>
          <w:rFonts w:ascii="Times New Roman" w:hAnsi="Times New Roman" w:cs="Times New Roman"/>
          <w:szCs w:val="24"/>
        </w:rPr>
        <w:t>Nr.</w:t>
      </w:r>
    </w:p>
    <w:p w:rsidR="00883754" w:rsidRPr="004C4451" w:rsidRDefault="00883754" w:rsidP="00883754">
      <w:pPr>
        <w:tabs>
          <w:tab w:val="left" w:pos="9630"/>
        </w:tabs>
        <w:spacing w:line="276" w:lineRule="auto"/>
        <w:ind w:right="8"/>
        <w:jc w:val="center"/>
        <w:rPr>
          <w:lang w:val="lt-LT"/>
        </w:rPr>
      </w:pPr>
      <w:r w:rsidRPr="004C4451">
        <w:rPr>
          <w:lang w:val="lt-LT"/>
        </w:rPr>
        <w:t>Vilnius</w:t>
      </w:r>
    </w:p>
    <w:p w:rsidR="00883754" w:rsidRPr="00061A2A" w:rsidRDefault="00883754" w:rsidP="00883754">
      <w:pPr>
        <w:tabs>
          <w:tab w:val="left" w:pos="9630"/>
          <w:tab w:val="left" w:pos="9720"/>
        </w:tabs>
        <w:spacing w:line="276" w:lineRule="auto"/>
        <w:ind w:right="8" w:firstLine="360"/>
        <w:jc w:val="both"/>
        <w:rPr>
          <w:b/>
          <w:bCs/>
          <w:spacing w:val="-2"/>
          <w:sz w:val="16"/>
          <w:szCs w:val="16"/>
          <w:highlight w:val="lightGray"/>
          <w:lang w:val="lt-LT"/>
        </w:rPr>
      </w:pPr>
    </w:p>
    <w:p w:rsidR="0052736E" w:rsidRPr="003B34DC" w:rsidRDefault="0052736E" w:rsidP="0052736E">
      <w:pPr>
        <w:ind w:firstLine="567"/>
        <w:jc w:val="both"/>
        <w:rPr>
          <w:lang w:val="lt-LT"/>
        </w:rPr>
      </w:pPr>
      <w:r w:rsidRPr="0052736E">
        <w:rPr>
          <w:b/>
          <w:lang w:val="lt-LT"/>
        </w:rPr>
        <w:t>Informatikos ir ryšių departamentas prie Lietuvos Respublikos vidaus reikalų ministerijos</w:t>
      </w:r>
      <w:r w:rsidRPr="0052736E">
        <w:rPr>
          <w:lang w:val="lt-LT"/>
        </w:rPr>
        <w:t xml:space="preserve"> (toliau –</w:t>
      </w:r>
      <w:r w:rsidRPr="0052736E">
        <w:rPr>
          <w:b/>
          <w:lang w:val="lt-LT"/>
        </w:rPr>
        <w:t xml:space="preserve"> </w:t>
      </w:r>
      <w:r>
        <w:rPr>
          <w:b/>
          <w:lang w:val="lt-LT"/>
        </w:rPr>
        <w:t>Klientas</w:t>
      </w:r>
      <w:r w:rsidR="00976E5E">
        <w:rPr>
          <w:b/>
          <w:lang w:val="lt-LT"/>
        </w:rPr>
        <w:t>/perkančioji organizacija</w:t>
      </w:r>
      <w:r w:rsidRPr="0052736E">
        <w:rPr>
          <w:lang w:val="lt-LT"/>
        </w:rPr>
        <w:t xml:space="preserve">), atstovaujamas direktoriaus pavaduotojo Artūro Kavolio, atliekančio Informatikos ir ryšių departamento prie Lietuvos Respublikos vidaus reikalų ministerijos direktoriaus funkcijas vadovaujantis Informatikos ir ryšių departamento prie Lietuvos Respublikos vidaus reikalų ministerijos direktoriaus 2022 m. gegužės 19 d. įsakymu Nr. 5V-44 ,,Dėl Informatikos ir ryšių departamento prie Lietuvos Respublikos vidaus reikalų ministerijos direktoriaus funkcijų atlikimo jo laikinai nesant“, </w:t>
      </w:r>
      <w:r w:rsidRPr="003774B4">
        <w:rPr>
          <w:lang w:val="lt-LT"/>
        </w:rPr>
        <w:t xml:space="preserve">ir </w:t>
      </w:r>
      <w:r w:rsidRPr="003774B4">
        <w:rPr>
          <w:b/>
          <w:bCs/>
          <w:iCs/>
          <w:color w:val="000000"/>
          <w:lang w:val="lt-LT"/>
        </w:rPr>
        <w:t>UAB „</w:t>
      </w:r>
      <w:proofErr w:type="spellStart"/>
      <w:r w:rsidRPr="003774B4">
        <w:rPr>
          <w:b/>
          <w:bCs/>
          <w:iCs/>
          <w:color w:val="000000"/>
          <w:lang w:val="lt-LT"/>
        </w:rPr>
        <w:t>Asseco</w:t>
      </w:r>
      <w:proofErr w:type="spellEnd"/>
      <w:r w:rsidRPr="003774B4">
        <w:rPr>
          <w:b/>
          <w:bCs/>
          <w:iCs/>
          <w:color w:val="000000"/>
          <w:lang w:val="lt-LT"/>
        </w:rPr>
        <w:t xml:space="preserve"> Lietuva“</w:t>
      </w:r>
      <w:r w:rsidRPr="003774B4">
        <w:rPr>
          <w:lang w:val="lt-LT"/>
        </w:rPr>
        <w:t xml:space="preserve"> (toliau – </w:t>
      </w:r>
      <w:r w:rsidRPr="003774B4">
        <w:rPr>
          <w:b/>
          <w:lang w:val="lt-LT"/>
        </w:rPr>
        <w:t>Paslaugų teikėjas</w:t>
      </w:r>
      <w:r w:rsidR="00271584">
        <w:rPr>
          <w:b/>
          <w:lang w:val="lt-LT"/>
        </w:rPr>
        <w:t>/tiekėjas</w:t>
      </w:r>
      <w:r w:rsidRPr="003774B4">
        <w:rPr>
          <w:lang w:val="lt-LT"/>
        </w:rPr>
        <w:t>),</w:t>
      </w:r>
      <w:r w:rsidRPr="003774B4">
        <w:rPr>
          <w:b/>
          <w:lang w:val="lt-LT"/>
        </w:rPr>
        <w:t xml:space="preserve"> </w:t>
      </w:r>
      <w:r w:rsidRPr="003774B4">
        <w:rPr>
          <w:lang w:val="lt-LT"/>
        </w:rPr>
        <w:t xml:space="preserve">atstovaujama </w:t>
      </w:r>
      <w:r w:rsidR="003774B4" w:rsidRPr="003774B4">
        <w:rPr>
          <w:lang w:val="lt-LT"/>
        </w:rPr>
        <w:t xml:space="preserve">generalinio </w:t>
      </w:r>
      <w:r w:rsidRPr="003B34DC">
        <w:rPr>
          <w:lang w:val="lt-LT"/>
        </w:rPr>
        <w:t xml:space="preserve">direktoriaus </w:t>
      </w:r>
      <w:r w:rsidR="003774B4" w:rsidRPr="003B34DC">
        <w:rPr>
          <w:lang w:val="lt-LT"/>
        </w:rPr>
        <w:t xml:space="preserve">Alberto </w:t>
      </w:r>
      <w:proofErr w:type="spellStart"/>
      <w:r w:rsidR="003774B4" w:rsidRPr="003B34DC">
        <w:rPr>
          <w:lang w:val="lt-LT"/>
        </w:rPr>
        <w:t>Šermoko</w:t>
      </w:r>
      <w:proofErr w:type="spellEnd"/>
      <w:r w:rsidRPr="003B34DC">
        <w:rPr>
          <w:lang w:val="lt-LT"/>
        </w:rPr>
        <w:t>,</w:t>
      </w:r>
      <w:r w:rsidRPr="003B34DC">
        <w:rPr>
          <w:b/>
          <w:lang w:val="lt-LT"/>
        </w:rPr>
        <w:t xml:space="preserve"> </w:t>
      </w:r>
      <w:r w:rsidRPr="003B34DC">
        <w:rPr>
          <w:lang w:val="lt-LT"/>
        </w:rPr>
        <w:t>toliau kartu ar atskirai vadinamos Šalimis, vadovaudam</w:t>
      </w:r>
      <w:r w:rsidR="003B34DC" w:rsidRPr="003B34DC">
        <w:rPr>
          <w:lang w:val="lt-LT"/>
        </w:rPr>
        <w:t>ie</w:t>
      </w:r>
      <w:r w:rsidRPr="003B34DC">
        <w:rPr>
          <w:lang w:val="lt-LT"/>
        </w:rPr>
        <w:t xml:space="preserve">si </w:t>
      </w:r>
      <w:r w:rsidR="003B34DC" w:rsidRPr="003B34DC">
        <w:rPr>
          <w:lang w:val="lt-LT"/>
        </w:rPr>
        <w:t xml:space="preserve">Turto valdymo ir ūkio departamento prie Lietuvos Respublikos vidaus reikalų ministerijos supaprastintų viešųjų pirkimų komisijos </w:t>
      </w:r>
      <w:r w:rsidRPr="003B34DC">
        <w:rPr>
          <w:lang w:val="lt-LT"/>
        </w:rPr>
        <w:t xml:space="preserve">2023 m. </w:t>
      </w:r>
      <w:r w:rsidR="003B34DC" w:rsidRPr="003B34DC">
        <w:rPr>
          <w:lang w:val="lt-LT"/>
        </w:rPr>
        <w:t>vasario</w:t>
      </w:r>
      <w:r w:rsidRPr="003B34DC">
        <w:rPr>
          <w:lang w:val="lt-LT"/>
        </w:rPr>
        <w:t xml:space="preserve"> </w:t>
      </w:r>
      <w:r w:rsidR="003B34DC" w:rsidRPr="003B34DC">
        <w:rPr>
          <w:lang w:val="lt-LT"/>
        </w:rPr>
        <w:t>3</w:t>
      </w:r>
      <w:r w:rsidRPr="003B34DC">
        <w:rPr>
          <w:lang w:val="lt-LT"/>
        </w:rPr>
        <w:t xml:space="preserve"> d. </w:t>
      </w:r>
      <w:r w:rsidR="003B34DC" w:rsidRPr="003B34DC">
        <w:rPr>
          <w:lang w:val="lt-LT"/>
        </w:rPr>
        <w:t>posėdžio protokolu</w:t>
      </w:r>
      <w:r w:rsidRPr="003B34DC">
        <w:rPr>
          <w:lang w:val="lt-LT"/>
        </w:rPr>
        <w:t xml:space="preserve"> Nr. </w:t>
      </w:r>
      <w:r w:rsidR="003B34DC" w:rsidRPr="003B34DC">
        <w:rPr>
          <w:lang w:val="lt-LT"/>
        </w:rPr>
        <w:t>P</w:t>
      </w:r>
      <w:r w:rsidRPr="003B34DC">
        <w:rPr>
          <w:lang w:val="lt-LT"/>
        </w:rPr>
        <w:t>-</w:t>
      </w:r>
      <w:r w:rsidR="003B34DC" w:rsidRPr="003B34DC">
        <w:rPr>
          <w:lang w:val="lt-LT"/>
        </w:rPr>
        <w:t>TVŪD-3</w:t>
      </w:r>
      <w:r w:rsidRPr="003B34DC">
        <w:rPr>
          <w:lang w:val="lt-LT"/>
        </w:rPr>
        <w:t>, sudarė šią paslaugų viešojo pirkimo–pardavimo (paslaugų teikimo) sutartį (toliau – Sutartis).</w:t>
      </w:r>
    </w:p>
    <w:p w:rsidR="008A4781" w:rsidRPr="00061A2A" w:rsidRDefault="008A4781" w:rsidP="003428E7">
      <w:pPr>
        <w:tabs>
          <w:tab w:val="left" w:pos="9630"/>
          <w:tab w:val="left" w:pos="9720"/>
        </w:tabs>
        <w:ind w:right="8" w:firstLine="567"/>
        <w:jc w:val="both"/>
        <w:rPr>
          <w:color w:val="FF0000"/>
          <w:sz w:val="16"/>
          <w:szCs w:val="16"/>
          <w:highlight w:val="lightGray"/>
          <w:lang w:val="lt-LT"/>
        </w:rPr>
      </w:pPr>
    </w:p>
    <w:p w:rsidR="00883754" w:rsidRPr="0052736E" w:rsidRDefault="003C1E74" w:rsidP="003428E7">
      <w:pPr>
        <w:tabs>
          <w:tab w:val="left" w:pos="9630"/>
        </w:tabs>
        <w:ind w:left="360" w:right="8"/>
        <w:jc w:val="center"/>
        <w:rPr>
          <w:b/>
          <w:lang w:val="lt-LT"/>
        </w:rPr>
      </w:pPr>
      <w:r w:rsidRPr="0052736E">
        <w:rPr>
          <w:b/>
          <w:lang w:val="lt-LT"/>
        </w:rPr>
        <w:t xml:space="preserve">1. </w:t>
      </w:r>
      <w:r w:rsidR="00883754" w:rsidRPr="0052736E">
        <w:rPr>
          <w:b/>
          <w:lang w:val="lt-LT"/>
        </w:rPr>
        <w:t>SUTARTIES DALYKAS</w:t>
      </w:r>
    </w:p>
    <w:p w:rsidR="00883754" w:rsidRPr="00061A2A" w:rsidRDefault="00883754" w:rsidP="003428E7">
      <w:pPr>
        <w:pStyle w:val="Sraopastraipa"/>
        <w:tabs>
          <w:tab w:val="left" w:pos="9630"/>
        </w:tabs>
        <w:ind w:right="8"/>
        <w:rPr>
          <w:b/>
          <w:sz w:val="16"/>
          <w:szCs w:val="16"/>
          <w:highlight w:val="lightGray"/>
          <w:lang w:val="lt-LT"/>
        </w:rPr>
      </w:pPr>
    </w:p>
    <w:p w:rsidR="00883754" w:rsidRPr="00E76807" w:rsidRDefault="003C1E74" w:rsidP="003428E7">
      <w:pPr>
        <w:tabs>
          <w:tab w:val="left" w:pos="1134"/>
          <w:tab w:val="left" w:pos="9630"/>
          <w:tab w:val="left" w:pos="9720"/>
        </w:tabs>
        <w:ind w:right="8" w:firstLine="567"/>
        <w:jc w:val="both"/>
        <w:rPr>
          <w:lang w:val="lt-LT"/>
        </w:rPr>
      </w:pPr>
      <w:r w:rsidRPr="0052736E">
        <w:rPr>
          <w:lang w:val="lt-LT"/>
        </w:rPr>
        <w:t xml:space="preserve">1.1. </w:t>
      </w:r>
      <w:r w:rsidR="00883754" w:rsidRPr="0052736E">
        <w:rPr>
          <w:lang w:val="lt-LT"/>
        </w:rPr>
        <w:t xml:space="preserve">Paslaugų teikėjas įsipareigoja Sutartyje nustatyta tvarka ir </w:t>
      </w:r>
      <w:r w:rsidR="00883754" w:rsidRPr="00247B01">
        <w:rPr>
          <w:lang w:val="lt-LT"/>
        </w:rPr>
        <w:t>sąlygomis teikti</w:t>
      </w:r>
      <w:r w:rsidR="00DA694A" w:rsidRPr="00247B01">
        <w:rPr>
          <w:lang w:val="lt-LT"/>
        </w:rPr>
        <w:t xml:space="preserve"> </w:t>
      </w:r>
      <w:r w:rsidR="00ED16E7">
        <w:rPr>
          <w:lang w:val="lt-LT"/>
        </w:rPr>
        <w:t>Į</w:t>
      </w:r>
      <w:r w:rsidR="0052736E" w:rsidRPr="00247B01">
        <w:rPr>
          <w:lang w:val="lt-LT"/>
        </w:rPr>
        <w:t xml:space="preserve">tariamųjų, kaltinamųjų ir nuteistųjų registro funkcinio komponento </w:t>
      </w:r>
      <w:r w:rsidR="00A13FC1">
        <w:rPr>
          <w:lang w:val="lt-LT"/>
        </w:rPr>
        <w:t>„</w:t>
      </w:r>
      <w:r w:rsidR="0052736E" w:rsidRPr="00247B01">
        <w:rPr>
          <w:lang w:val="lt-LT"/>
        </w:rPr>
        <w:t>Avilys</w:t>
      </w:r>
      <w:r w:rsidR="00A13FC1">
        <w:rPr>
          <w:lang w:val="lt-LT"/>
        </w:rPr>
        <w:t>“</w:t>
      </w:r>
      <w:r w:rsidR="0052736E" w:rsidRPr="00247B01">
        <w:rPr>
          <w:lang w:val="lt-LT"/>
        </w:rPr>
        <w:t xml:space="preserve"> priežiūros paslaugas </w:t>
      </w:r>
      <w:r w:rsidR="00883754" w:rsidRPr="00247B01">
        <w:rPr>
          <w:lang w:val="lt-LT"/>
        </w:rPr>
        <w:t>(toliau – paslaugos),</w:t>
      </w:r>
      <w:r w:rsidR="001E38C4" w:rsidRPr="00247B01">
        <w:rPr>
          <w:lang w:val="lt-LT"/>
        </w:rPr>
        <w:t xml:space="preserve"> kurių specifikacija nurodyta Sutarties priede – </w:t>
      </w:r>
      <w:r w:rsidR="000B02B4" w:rsidRPr="00247B01">
        <w:rPr>
          <w:lang w:val="lt-LT"/>
        </w:rPr>
        <w:t xml:space="preserve">Techninėje </w:t>
      </w:r>
      <w:r w:rsidR="001E38C4" w:rsidRPr="00247B01">
        <w:rPr>
          <w:lang w:val="lt-LT"/>
        </w:rPr>
        <w:t xml:space="preserve">specifikacijoje (toliau – Sutarties </w:t>
      </w:r>
      <w:r w:rsidR="00E76807" w:rsidRPr="00247B01">
        <w:rPr>
          <w:lang w:val="lt-LT"/>
        </w:rPr>
        <w:t xml:space="preserve">1 </w:t>
      </w:r>
      <w:r w:rsidR="001E38C4" w:rsidRPr="00247B01">
        <w:rPr>
          <w:lang w:val="lt-LT"/>
        </w:rPr>
        <w:t>priedas),</w:t>
      </w:r>
      <w:r w:rsidR="00883754" w:rsidRPr="00247B01">
        <w:rPr>
          <w:lang w:val="lt-LT"/>
        </w:rPr>
        <w:t xml:space="preserve"> o Klientas</w:t>
      </w:r>
      <w:r w:rsidR="00DA694A" w:rsidRPr="00247B01">
        <w:rPr>
          <w:lang w:val="lt-LT"/>
        </w:rPr>
        <w:t xml:space="preserve"> Sutartyje nustatyta tvarka ir sąlygomis</w:t>
      </w:r>
      <w:r w:rsidR="00883754" w:rsidRPr="00247B01">
        <w:rPr>
          <w:lang w:val="lt-LT"/>
        </w:rPr>
        <w:t xml:space="preserve"> įsipareigoja priimti</w:t>
      </w:r>
      <w:r w:rsidR="002A4AE2" w:rsidRPr="00247B01">
        <w:rPr>
          <w:lang w:val="lt-LT"/>
        </w:rPr>
        <w:t xml:space="preserve"> tinkamai ir faktiškai suteiktas paslaugas</w:t>
      </w:r>
      <w:r w:rsidR="00DA694A" w:rsidRPr="00247B01">
        <w:rPr>
          <w:lang w:val="lt-LT"/>
        </w:rPr>
        <w:t xml:space="preserve"> ir sumokėti Paslaugų teikėjui už</w:t>
      </w:r>
      <w:r w:rsidR="002A4AE2" w:rsidRPr="00247B01">
        <w:rPr>
          <w:lang w:val="lt-LT"/>
        </w:rPr>
        <w:t xml:space="preserve"> jas</w:t>
      </w:r>
      <w:r w:rsidR="00883754" w:rsidRPr="00247B01">
        <w:rPr>
          <w:lang w:val="lt-LT"/>
        </w:rPr>
        <w:t>.</w:t>
      </w:r>
    </w:p>
    <w:p w:rsidR="00883754" w:rsidRPr="00061A2A" w:rsidRDefault="00883754" w:rsidP="003428E7">
      <w:pPr>
        <w:tabs>
          <w:tab w:val="left" w:pos="9630"/>
        </w:tabs>
        <w:ind w:right="8"/>
        <w:jc w:val="both"/>
        <w:rPr>
          <w:sz w:val="16"/>
          <w:szCs w:val="16"/>
          <w:highlight w:val="lightGray"/>
          <w:lang w:val="lt-LT"/>
        </w:rPr>
      </w:pPr>
    </w:p>
    <w:p w:rsidR="00883754" w:rsidRPr="0052736E" w:rsidRDefault="003C1E74" w:rsidP="003428E7">
      <w:pPr>
        <w:tabs>
          <w:tab w:val="left" w:pos="9630"/>
        </w:tabs>
        <w:ind w:left="360" w:right="8"/>
        <w:jc w:val="center"/>
        <w:rPr>
          <w:b/>
          <w:lang w:val="lt-LT"/>
        </w:rPr>
      </w:pPr>
      <w:r w:rsidRPr="0052736E">
        <w:rPr>
          <w:b/>
          <w:lang w:val="lt-LT"/>
        </w:rPr>
        <w:t xml:space="preserve">2. </w:t>
      </w:r>
      <w:r w:rsidR="00883754" w:rsidRPr="0052736E">
        <w:rPr>
          <w:b/>
          <w:lang w:val="lt-LT"/>
        </w:rPr>
        <w:t>SUTARTIES KAINA IR ATSISKAITYMO TVARKA</w:t>
      </w:r>
    </w:p>
    <w:p w:rsidR="00883754" w:rsidRPr="00061A2A" w:rsidRDefault="00883754" w:rsidP="003428E7">
      <w:pPr>
        <w:pStyle w:val="Pagrindinistekstas"/>
        <w:tabs>
          <w:tab w:val="left" w:pos="9630"/>
          <w:tab w:val="left" w:pos="9720"/>
        </w:tabs>
        <w:ind w:right="8" w:firstLine="360"/>
        <w:rPr>
          <w:sz w:val="16"/>
          <w:szCs w:val="16"/>
          <w:highlight w:val="lightGray"/>
        </w:rPr>
      </w:pPr>
    </w:p>
    <w:p w:rsidR="00401085" w:rsidRPr="0090303C" w:rsidRDefault="003C1E74" w:rsidP="003428E7">
      <w:pPr>
        <w:tabs>
          <w:tab w:val="left" w:pos="1134"/>
          <w:tab w:val="left" w:pos="9630"/>
          <w:tab w:val="left" w:pos="9720"/>
        </w:tabs>
        <w:ind w:right="8" w:firstLine="567"/>
        <w:jc w:val="both"/>
        <w:rPr>
          <w:lang w:val="lt-LT"/>
        </w:rPr>
      </w:pPr>
      <w:r w:rsidRPr="0090303C">
        <w:rPr>
          <w:lang w:val="lt-LT"/>
        </w:rPr>
        <w:t xml:space="preserve">2.1. </w:t>
      </w:r>
      <w:r w:rsidR="00883754" w:rsidRPr="0090303C">
        <w:rPr>
          <w:lang w:val="lt-LT"/>
        </w:rPr>
        <w:t>Sutarties kaina –</w:t>
      </w:r>
      <w:r w:rsidR="00133151" w:rsidRPr="0090303C">
        <w:rPr>
          <w:lang w:val="lt-LT"/>
        </w:rPr>
        <w:t xml:space="preserve"> </w:t>
      </w:r>
      <w:r w:rsidR="0090303C" w:rsidRPr="0090303C">
        <w:rPr>
          <w:b/>
          <w:lang w:val="lt-LT"/>
        </w:rPr>
        <w:t xml:space="preserve">iki </w:t>
      </w:r>
      <w:r w:rsidR="0090303C" w:rsidRPr="00247B01">
        <w:rPr>
          <w:b/>
          <w:lang w:val="lt-LT"/>
        </w:rPr>
        <w:t>70</w:t>
      </w:r>
      <w:r w:rsidR="00133151" w:rsidRPr="00247B01">
        <w:rPr>
          <w:rFonts w:eastAsia="Calibri"/>
          <w:b/>
          <w:bCs/>
          <w:iCs/>
          <w:lang w:val="lt-LT"/>
        </w:rPr>
        <w:t xml:space="preserve"> </w:t>
      </w:r>
      <w:r w:rsidR="0090303C" w:rsidRPr="00247B01">
        <w:rPr>
          <w:rFonts w:eastAsia="Calibri"/>
          <w:b/>
          <w:bCs/>
          <w:iCs/>
          <w:lang w:val="lt-LT"/>
        </w:rPr>
        <w:t>422</w:t>
      </w:r>
      <w:r w:rsidR="00133151" w:rsidRPr="00247B01">
        <w:rPr>
          <w:rFonts w:eastAsia="Calibri"/>
          <w:b/>
          <w:bCs/>
          <w:iCs/>
          <w:lang w:val="lt-LT"/>
        </w:rPr>
        <w:t>,</w:t>
      </w:r>
      <w:r w:rsidR="0090303C" w:rsidRPr="00247B01">
        <w:rPr>
          <w:rFonts w:eastAsia="Calibri"/>
          <w:b/>
          <w:bCs/>
          <w:iCs/>
          <w:lang w:val="lt-LT"/>
        </w:rPr>
        <w:t>0</w:t>
      </w:r>
      <w:r w:rsidR="00133151" w:rsidRPr="00247B01">
        <w:rPr>
          <w:rFonts w:eastAsia="Calibri"/>
          <w:b/>
          <w:bCs/>
          <w:iCs/>
          <w:lang w:val="lt-LT"/>
        </w:rPr>
        <w:t>0</w:t>
      </w:r>
      <w:r w:rsidR="00133151" w:rsidRPr="00247B01">
        <w:rPr>
          <w:lang w:val="lt-LT"/>
        </w:rPr>
        <w:t xml:space="preserve"> </w:t>
      </w:r>
      <w:proofErr w:type="spellStart"/>
      <w:r w:rsidR="0009460E" w:rsidRPr="00247B01">
        <w:rPr>
          <w:b/>
          <w:lang w:val="lt-LT"/>
        </w:rPr>
        <w:t>Eur</w:t>
      </w:r>
      <w:proofErr w:type="spellEnd"/>
      <w:r w:rsidR="00F447D8" w:rsidRPr="0090303C">
        <w:rPr>
          <w:b/>
          <w:i/>
          <w:lang w:val="lt-LT"/>
        </w:rPr>
        <w:t xml:space="preserve"> </w:t>
      </w:r>
      <w:r w:rsidR="00883754" w:rsidRPr="0090303C">
        <w:rPr>
          <w:b/>
          <w:lang w:val="lt-LT"/>
        </w:rPr>
        <w:t>(</w:t>
      </w:r>
      <w:r w:rsidR="0090303C" w:rsidRPr="0090303C">
        <w:rPr>
          <w:b/>
          <w:lang w:val="lt-LT"/>
        </w:rPr>
        <w:t>septyniasdešimt</w:t>
      </w:r>
      <w:r w:rsidR="00133151" w:rsidRPr="0090303C">
        <w:rPr>
          <w:b/>
          <w:lang w:val="lt-LT"/>
        </w:rPr>
        <w:t xml:space="preserve"> tūkstanči</w:t>
      </w:r>
      <w:r w:rsidR="007B1465" w:rsidRPr="0090303C">
        <w:rPr>
          <w:b/>
          <w:lang w:val="lt-LT"/>
        </w:rPr>
        <w:t>ų</w:t>
      </w:r>
      <w:r w:rsidR="00133151" w:rsidRPr="0090303C">
        <w:rPr>
          <w:b/>
          <w:lang w:val="lt-LT"/>
        </w:rPr>
        <w:t xml:space="preserve"> </w:t>
      </w:r>
      <w:r w:rsidR="0090303C" w:rsidRPr="0090303C">
        <w:rPr>
          <w:b/>
          <w:lang w:val="lt-LT"/>
        </w:rPr>
        <w:t>keturių</w:t>
      </w:r>
      <w:r w:rsidR="007B1465" w:rsidRPr="0090303C">
        <w:rPr>
          <w:b/>
          <w:lang w:val="lt-LT"/>
        </w:rPr>
        <w:t xml:space="preserve"> šimt</w:t>
      </w:r>
      <w:r w:rsidR="0090303C" w:rsidRPr="0090303C">
        <w:rPr>
          <w:b/>
          <w:lang w:val="lt-LT"/>
        </w:rPr>
        <w:t>ų</w:t>
      </w:r>
      <w:r w:rsidR="007B1465" w:rsidRPr="0090303C">
        <w:rPr>
          <w:b/>
          <w:lang w:val="lt-LT"/>
        </w:rPr>
        <w:t xml:space="preserve"> </w:t>
      </w:r>
      <w:r w:rsidR="0090303C" w:rsidRPr="0090303C">
        <w:rPr>
          <w:b/>
          <w:lang w:val="lt-LT"/>
        </w:rPr>
        <w:t>dvi</w:t>
      </w:r>
      <w:r w:rsidR="007B1465" w:rsidRPr="0090303C">
        <w:rPr>
          <w:b/>
          <w:lang w:val="lt-LT"/>
        </w:rPr>
        <w:t xml:space="preserve">dešimt </w:t>
      </w:r>
      <w:r w:rsidR="0090303C" w:rsidRPr="0090303C">
        <w:rPr>
          <w:b/>
          <w:lang w:val="lt-LT"/>
        </w:rPr>
        <w:t>dviejų</w:t>
      </w:r>
      <w:r w:rsidR="007B1465" w:rsidRPr="0090303C">
        <w:rPr>
          <w:b/>
          <w:lang w:val="lt-LT"/>
        </w:rPr>
        <w:t xml:space="preserve"> </w:t>
      </w:r>
      <w:r w:rsidR="00133151" w:rsidRPr="0090303C">
        <w:rPr>
          <w:b/>
          <w:lang w:val="lt-LT"/>
        </w:rPr>
        <w:t>eur</w:t>
      </w:r>
      <w:r w:rsidR="0090303C" w:rsidRPr="0090303C">
        <w:rPr>
          <w:b/>
          <w:lang w:val="lt-LT"/>
        </w:rPr>
        <w:t>ų</w:t>
      </w:r>
      <w:r w:rsidR="00133151" w:rsidRPr="0090303C">
        <w:rPr>
          <w:b/>
          <w:lang w:val="lt-LT"/>
        </w:rPr>
        <w:t xml:space="preserve"> </w:t>
      </w:r>
      <w:r w:rsidR="007B1465" w:rsidRPr="0090303C">
        <w:rPr>
          <w:b/>
          <w:lang w:val="lt-LT"/>
        </w:rPr>
        <w:t xml:space="preserve">ir </w:t>
      </w:r>
      <w:r w:rsidR="0090303C" w:rsidRPr="0090303C">
        <w:rPr>
          <w:b/>
          <w:lang w:val="lt-LT"/>
        </w:rPr>
        <w:t>nulio</w:t>
      </w:r>
      <w:r w:rsidR="00133151" w:rsidRPr="0090303C">
        <w:rPr>
          <w:b/>
          <w:lang w:val="lt-LT"/>
        </w:rPr>
        <w:t xml:space="preserve"> centų</w:t>
      </w:r>
      <w:r w:rsidR="00E632E7" w:rsidRPr="0090303C">
        <w:rPr>
          <w:b/>
          <w:lang w:val="lt-LT"/>
        </w:rPr>
        <w:t>)</w:t>
      </w:r>
      <w:r w:rsidR="00E632E7" w:rsidRPr="0090303C">
        <w:rPr>
          <w:lang w:val="lt-LT"/>
        </w:rPr>
        <w:t>, įskaitant pridė</w:t>
      </w:r>
      <w:r w:rsidR="00883754" w:rsidRPr="0090303C">
        <w:rPr>
          <w:lang w:val="lt-LT"/>
        </w:rPr>
        <w:t xml:space="preserve">tinės vertės mokestį (toliau – PVM). </w:t>
      </w:r>
      <w:r w:rsidR="0090303C" w:rsidRPr="0090303C">
        <w:rPr>
          <w:lang w:val="lt-LT"/>
        </w:rPr>
        <w:t xml:space="preserve">Maksimali </w:t>
      </w:r>
      <w:r w:rsidR="00E468D2">
        <w:rPr>
          <w:lang w:val="lt-LT"/>
        </w:rPr>
        <w:t>p</w:t>
      </w:r>
      <w:r w:rsidR="002C608B">
        <w:rPr>
          <w:lang w:val="lt-LT"/>
        </w:rPr>
        <w:t xml:space="preserve">radinė </w:t>
      </w:r>
      <w:r w:rsidR="00133151" w:rsidRPr="0090303C">
        <w:rPr>
          <w:lang w:val="lt-LT"/>
        </w:rPr>
        <w:t>S</w:t>
      </w:r>
      <w:r w:rsidR="00043478" w:rsidRPr="0090303C">
        <w:rPr>
          <w:lang w:val="lt-LT"/>
        </w:rPr>
        <w:t xml:space="preserve">utarties </w:t>
      </w:r>
      <w:r w:rsidR="002C608B">
        <w:rPr>
          <w:lang w:val="lt-LT"/>
        </w:rPr>
        <w:t>vertė</w:t>
      </w:r>
      <w:r w:rsidR="00043478" w:rsidRPr="0090303C">
        <w:rPr>
          <w:lang w:val="lt-LT"/>
        </w:rPr>
        <w:t xml:space="preserve"> – </w:t>
      </w:r>
      <w:r w:rsidR="0090303C" w:rsidRPr="0090303C">
        <w:rPr>
          <w:lang w:val="lt-LT"/>
        </w:rPr>
        <w:t>58</w:t>
      </w:r>
      <w:r w:rsidR="008F147D" w:rsidRPr="0090303C">
        <w:rPr>
          <w:lang w:val="lt-LT"/>
        </w:rPr>
        <w:t xml:space="preserve"> </w:t>
      </w:r>
      <w:r w:rsidR="0090303C" w:rsidRPr="0090303C">
        <w:rPr>
          <w:lang w:val="lt-LT"/>
        </w:rPr>
        <w:t>200</w:t>
      </w:r>
      <w:r w:rsidR="008F147D" w:rsidRPr="0090303C">
        <w:rPr>
          <w:lang w:val="lt-LT"/>
        </w:rPr>
        <w:t xml:space="preserve">,00 </w:t>
      </w:r>
      <w:proofErr w:type="spellStart"/>
      <w:r w:rsidR="008F147D" w:rsidRPr="0090303C">
        <w:rPr>
          <w:lang w:val="lt-LT"/>
        </w:rPr>
        <w:t>Eur</w:t>
      </w:r>
      <w:proofErr w:type="spellEnd"/>
      <w:r w:rsidR="00A63A06" w:rsidRPr="0090303C">
        <w:rPr>
          <w:lang w:val="lt-LT"/>
        </w:rPr>
        <w:t xml:space="preserve"> </w:t>
      </w:r>
      <w:r w:rsidR="00A13FC1">
        <w:rPr>
          <w:lang w:val="lt-LT"/>
        </w:rPr>
        <w:t xml:space="preserve">be PVM </w:t>
      </w:r>
      <w:r w:rsidR="00A63A06" w:rsidRPr="0090303C">
        <w:rPr>
          <w:lang w:val="lt-LT"/>
        </w:rPr>
        <w:t>(</w:t>
      </w:r>
      <w:r w:rsidR="0090303C" w:rsidRPr="0090303C">
        <w:rPr>
          <w:lang w:val="lt-LT"/>
        </w:rPr>
        <w:t>penkiasdešimt aštuoni</w:t>
      </w:r>
      <w:r w:rsidR="00A63A06" w:rsidRPr="0090303C">
        <w:rPr>
          <w:lang w:val="lt-LT"/>
        </w:rPr>
        <w:t xml:space="preserve"> tūkstančiai </w:t>
      </w:r>
      <w:r w:rsidR="0090303C" w:rsidRPr="0090303C">
        <w:rPr>
          <w:lang w:val="lt-LT"/>
        </w:rPr>
        <w:t>du</w:t>
      </w:r>
      <w:r w:rsidR="00A63A06" w:rsidRPr="0090303C">
        <w:rPr>
          <w:lang w:val="lt-LT"/>
        </w:rPr>
        <w:t xml:space="preserve"> šimtai eurų ir nulis centų)</w:t>
      </w:r>
      <w:r w:rsidR="008F147D" w:rsidRPr="0090303C">
        <w:rPr>
          <w:lang w:val="lt-LT"/>
        </w:rPr>
        <w:t xml:space="preserve">. </w:t>
      </w:r>
      <w:r w:rsidR="002C608B" w:rsidRPr="000D5409">
        <w:rPr>
          <w:lang w:val="lt-LT"/>
        </w:rPr>
        <w:t>Detalios paslaugų kainos (įkainiai):</w:t>
      </w:r>
    </w:p>
    <w:p w:rsidR="00E76807" w:rsidRPr="0090303C" w:rsidRDefault="00E76807" w:rsidP="003428E7">
      <w:pPr>
        <w:tabs>
          <w:tab w:val="left" w:pos="1134"/>
          <w:tab w:val="left" w:pos="9630"/>
          <w:tab w:val="left" w:pos="9720"/>
        </w:tabs>
        <w:ind w:right="8" w:firstLine="567"/>
        <w:jc w:val="both"/>
        <w:rPr>
          <w:lang w:val="lt-LT"/>
        </w:rPr>
      </w:pPr>
      <w:r w:rsidRPr="0090303C">
        <w:rPr>
          <w:lang w:val="lt-LT"/>
        </w:rPr>
        <w:t>2.1.1. lentelė</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3993"/>
        <w:gridCol w:w="989"/>
        <w:gridCol w:w="1274"/>
        <w:gridCol w:w="1133"/>
        <w:gridCol w:w="1420"/>
      </w:tblGrid>
      <w:tr w:rsidR="0090303C" w:rsidRPr="004C0AFB" w:rsidTr="0090303C">
        <w:trPr>
          <w:trHeight w:val="1089"/>
        </w:trPr>
        <w:tc>
          <w:tcPr>
            <w:tcW w:w="290" w:type="pct"/>
            <w:tcBorders>
              <w:top w:val="single" w:sz="4" w:space="0" w:color="auto"/>
              <w:left w:val="single" w:sz="4" w:space="0" w:color="auto"/>
              <w:bottom w:val="single" w:sz="4" w:space="0" w:color="auto"/>
              <w:right w:val="single" w:sz="2" w:space="0" w:color="auto"/>
            </w:tcBorders>
            <w:shd w:val="clear" w:color="auto" w:fill="F2F2F2"/>
            <w:vAlign w:val="center"/>
          </w:tcPr>
          <w:p w:rsidR="00E76807" w:rsidRPr="004C0AFB" w:rsidRDefault="00E76807" w:rsidP="00E76807">
            <w:pPr>
              <w:jc w:val="center"/>
              <w:rPr>
                <w:b/>
                <w:sz w:val="22"/>
                <w:szCs w:val="22"/>
                <w:lang w:val="lt-LT"/>
              </w:rPr>
            </w:pPr>
            <w:r w:rsidRPr="004C0AFB">
              <w:rPr>
                <w:b/>
                <w:sz w:val="22"/>
                <w:szCs w:val="22"/>
                <w:lang w:val="lt-LT"/>
              </w:rPr>
              <w:t>Eil. Nr.</w:t>
            </w:r>
          </w:p>
        </w:tc>
        <w:tc>
          <w:tcPr>
            <w:tcW w:w="2135" w:type="pct"/>
            <w:tcBorders>
              <w:top w:val="single" w:sz="4" w:space="0" w:color="auto"/>
              <w:left w:val="single" w:sz="2" w:space="0" w:color="auto"/>
              <w:bottom w:val="single" w:sz="4" w:space="0" w:color="auto"/>
              <w:right w:val="single" w:sz="4" w:space="0" w:color="auto"/>
            </w:tcBorders>
            <w:shd w:val="clear" w:color="auto" w:fill="F2F2F2"/>
            <w:vAlign w:val="center"/>
          </w:tcPr>
          <w:p w:rsidR="00E76807" w:rsidRPr="004C0AFB" w:rsidRDefault="00E76807" w:rsidP="00E76807">
            <w:pPr>
              <w:jc w:val="center"/>
              <w:rPr>
                <w:b/>
                <w:sz w:val="22"/>
                <w:szCs w:val="22"/>
                <w:lang w:val="lt-LT"/>
              </w:rPr>
            </w:pPr>
            <w:r w:rsidRPr="004C0AFB">
              <w:rPr>
                <w:b/>
                <w:iCs/>
                <w:sz w:val="22"/>
                <w:szCs w:val="22"/>
                <w:lang w:val="lt-LT"/>
              </w:rPr>
              <w:t>Paslaugos</w:t>
            </w:r>
          </w:p>
        </w:tc>
        <w:tc>
          <w:tcPr>
            <w:tcW w:w="529" w:type="pct"/>
            <w:tcBorders>
              <w:top w:val="single" w:sz="4" w:space="0" w:color="auto"/>
              <w:left w:val="single" w:sz="4" w:space="0" w:color="auto"/>
              <w:bottom w:val="single" w:sz="4" w:space="0" w:color="auto"/>
              <w:right w:val="single" w:sz="4" w:space="0" w:color="auto"/>
            </w:tcBorders>
            <w:shd w:val="clear" w:color="auto" w:fill="F2F2F2"/>
            <w:vAlign w:val="center"/>
          </w:tcPr>
          <w:p w:rsidR="00E76807" w:rsidRPr="004C0AFB" w:rsidRDefault="00E76807" w:rsidP="00E76807">
            <w:pPr>
              <w:jc w:val="center"/>
              <w:rPr>
                <w:b/>
                <w:sz w:val="22"/>
                <w:szCs w:val="22"/>
                <w:lang w:val="lt-LT"/>
              </w:rPr>
            </w:pPr>
            <w:r w:rsidRPr="004C0AFB">
              <w:rPr>
                <w:b/>
                <w:sz w:val="22"/>
                <w:szCs w:val="22"/>
                <w:lang w:val="lt-LT"/>
              </w:rPr>
              <w:t>Mato vnt.</w:t>
            </w:r>
          </w:p>
        </w:tc>
        <w:tc>
          <w:tcPr>
            <w:tcW w:w="681" w:type="pct"/>
            <w:tcBorders>
              <w:top w:val="single" w:sz="4" w:space="0" w:color="auto"/>
              <w:left w:val="single" w:sz="4" w:space="0" w:color="auto"/>
              <w:right w:val="single" w:sz="4" w:space="0" w:color="auto"/>
            </w:tcBorders>
            <w:shd w:val="clear" w:color="auto" w:fill="F2F2F2"/>
            <w:vAlign w:val="center"/>
          </w:tcPr>
          <w:p w:rsidR="00E76807" w:rsidRPr="004C0AFB" w:rsidRDefault="00E76807" w:rsidP="00E76807">
            <w:pPr>
              <w:jc w:val="center"/>
              <w:rPr>
                <w:b/>
                <w:sz w:val="22"/>
                <w:szCs w:val="22"/>
                <w:lang w:val="lt-LT"/>
              </w:rPr>
            </w:pPr>
            <w:r w:rsidRPr="004C0AFB">
              <w:rPr>
                <w:b/>
                <w:sz w:val="22"/>
                <w:szCs w:val="22"/>
                <w:lang w:val="lt-LT"/>
              </w:rPr>
              <w:t>Kiekis</w:t>
            </w:r>
          </w:p>
        </w:tc>
        <w:tc>
          <w:tcPr>
            <w:tcW w:w="606" w:type="pct"/>
            <w:tcBorders>
              <w:top w:val="single" w:sz="4" w:space="0" w:color="auto"/>
              <w:left w:val="single" w:sz="4" w:space="0" w:color="auto"/>
              <w:right w:val="single" w:sz="4" w:space="0" w:color="auto"/>
            </w:tcBorders>
            <w:shd w:val="clear" w:color="auto" w:fill="F2F2F2"/>
          </w:tcPr>
          <w:p w:rsidR="00E76807" w:rsidRPr="004C0AFB" w:rsidRDefault="00E76807" w:rsidP="00E76807">
            <w:pPr>
              <w:jc w:val="center"/>
              <w:rPr>
                <w:b/>
                <w:sz w:val="22"/>
                <w:szCs w:val="22"/>
                <w:lang w:val="lt-LT"/>
              </w:rPr>
            </w:pPr>
            <w:r w:rsidRPr="004C0AFB">
              <w:rPr>
                <w:b/>
                <w:sz w:val="22"/>
                <w:szCs w:val="22"/>
                <w:lang w:val="lt-LT"/>
              </w:rPr>
              <w:t xml:space="preserve">1 mėnesio kaina, </w:t>
            </w:r>
            <w:proofErr w:type="spellStart"/>
            <w:r w:rsidRPr="004C0AFB">
              <w:rPr>
                <w:b/>
                <w:sz w:val="22"/>
                <w:szCs w:val="22"/>
                <w:lang w:val="lt-LT"/>
              </w:rPr>
              <w:t>Eur</w:t>
            </w:r>
            <w:proofErr w:type="spellEnd"/>
            <w:r w:rsidRPr="004C0AFB">
              <w:rPr>
                <w:b/>
                <w:sz w:val="22"/>
                <w:szCs w:val="22"/>
                <w:lang w:val="lt-LT"/>
              </w:rPr>
              <w:t xml:space="preserve"> (be PVM)</w:t>
            </w:r>
          </w:p>
        </w:tc>
        <w:tc>
          <w:tcPr>
            <w:tcW w:w="759" w:type="pct"/>
            <w:tcBorders>
              <w:top w:val="single" w:sz="4" w:space="0" w:color="auto"/>
              <w:left w:val="single" w:sz="4" w:space="0" w:color="auto"/>
              <w:right w:val="single" w:sz="4" w:space="0" w:color="auto"/>
            </w:tcBorders>
            <w:shd w:val="clear" w:color="auto" w:fill="F2F2F2"/>
            <w:vAlign w:val="center"/>
          </w:tcPr>
          <w:p w:rsidR="00E76807" w:rsidRPr="004C0AFB" w:rsidRDefault="00E76807" w:rsidP="00E76807">
            <w:pPr>
              <w:jc w:val="center"/>
              <w:rPr>
                <w:b/>
                <w:sz w:val="22"/>
                <w:szCs w:val="22"/>
                <w:lang w:val="lt-LT"/>
              </w:rPr>
            </w:pPr>
            <w:r w:rsidRPr="004C0AFB">
              <w:rPr>
                <w:b/>
                <w:sz w:val="22"/>
                <w:szCs w:val="22"/>
                <w:lang w:val="lt-LT"/>
              </w:rPr>
              <w:t xml:space="preserve">36 mėnesių kaina, </w:t>
            </w:r>
            <w:proofErr w:type="spellStart"/>
            <w:r w:rsidRPr="004C0AFB">
              <w:rPr>
                <w:b/>
                <w:sz w:val="22"/>
                <w:szCs w:val="22"/>
                <w:lang w:val="lt-LT"/>
              </w:rPr>
              <w:t>Eur</w:t>
            </w:r>
            <w:proofErr w:type="spellEnd"/>
            <w:r w:rsidRPr="004C0AFB">
              <w:rPr>
                <w:b/>
                <w:sz w:val="22"/>
                <w:szCs w:val="22"/>
                <w:lang w:val="lt-LT"/>
              </w:rPr>
              <w:t xml:space="preserve"> (be PVM), (=4x5)</w:t>
            </w:r>
          </w:p>
        </w:tc>
      </w:tr>
      <w:tr w:rsidR="0090303C" w:rsidRPr="004C0AFB" w:rsidTr="0090303C">
        <w:tc>
          <w:tcPr>
            <w:tcW w:w="290" w:type="pct"/>
            <w:tcBorders>
              <w:top w:val="single" w:sz="4" w:space="0" w:color="auto"/>
              <w:left w:val="single" w:sz="4" w:space="0" w:color="auto"/>
              <w:bottom w:val="single" w:sz="4" w:space="0" w:color="auto"/>
              <w:right w:val="single" w:sz="2" w:space="0" w:color="auto"/>
            </w:tcBorders>
            <w:shd w:val="clear" w:color="auto" w:fill="FFFFFF"/>
            <w:vAlign w:val="center"/>
          </w:tcPr>
          <w:p w:rsidR="00E76807" w:rsidRPr="004C0AFB" w:rsidRDefault="00E76807" w:rsidP="00E76807">
            <w:pPr>
              <w:jc w:val="center"/>
              <w:rPr>
                <w:sz w:val="22"/>
                <w:szCs w:val="22"/>
                <w:lang w:val="lt-LT"/>
              </w:rPr>
            </w:pPr>
            <w:r w:rsidRPr="004C0AFB">
              <w:rPr>
                <w:sz w:val="22"/>
                <w:szCs w:val="22"/>
                <w:lang w:val="lt-LT"/>
              </w:rPr>
              <w:t>1</w:t>
            </w:r>
          </w:p>
        </w:tc>
        <w:tc>
          <w:tcPr>
            <w:tcW w:w="2135" w:type="pct"/>
            <w:tcBorders>
              <w:top w:val="single" w:sz="4" w:space="0" w:color="auto"/>
              <w:left w:val="single" w:sz="2" w:space="0" w:color="auto"/>
              <w:bottom w:val="single" w:sz="4" w:space="0" w:color="auto"/>
              <w:right w:val="single" w:sz="4" w:space="0" w:color="auto"/>
            </w:tcBorders>
            <w:shd w:val="clear" w:color="auto" w:fill="FFFFFF"/>
            <w:vAlign w:val="center"/>
          </w:tcPr>
          <w:p w:rsidR="00E76807" w:rsidRPr="004C0AFB" w:rsidRDefault="00E76807" w:rsidP="00E76807">
            <w:pPr>
              <w:jc w:val="center"/>
              <w:rPr>
                <w:iCs/>
                <w:sz w:val="22"/>
                <w:szCs w:val="22"/>
                <w:lang w:val="lt-LT"/>
              </w:rPr>
            </w:pPr>
            <w:r w:rsidRPr="004C0AFB">
              <w:rPr>
                <w:iCs/>
                <w:sz w:val="22"/>
                <w:szCs w:val="22"/>
                <w:lang w:val="lt-LT"/>
              </w:rPr>
              <w:t>2</w:t>
            </w: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rsidR="00E76807" w:rsidRPr="004C0AFB" w:rsidRDefault="00E76807" w:rsidP="00E76807">
            <w:pPr>
              <w:jc w:val="center"/>
              <w:rPr>
                <w:sz w:val="22"/>
                <w:szCs w:val="22"/>
                <w:lang w:val="lt-LT"/>
              </w:rPr>
            </w:pPr>
            <w:r w:rsidRPr="004C0AFB">
              <w:rPr>
                <w:sz w:val="22"/>
                <w:szCs w:val="22"/>
                <w:lang w:val="lt-LT"/>
              </w:rPr>
              <w:t>3</w:t>
            </w:r>
          </w:p>
        </w:tc>
        <w:tc>
          <w:tcPr>
            <w:tcW w:w="681" w:type="pct"/>
            <w:tcBorders>
              <w:top w:val="single" w:sz="4" w:space="0" w:color="auto"/>
              <w:left w:val="single" w:sz="4" w:space="0" w:color="auto"/>
              <w:right w:val="single" w:sz="4" w:space="0" w:color="auto"/>
            </w:tcBorders>
            <w:shd w:val="clear" w:color="auto" w:fill="FFFFFF"/>
          </w:tcPr>
          <w:p w:rsidR="00E76807" w:rsidRPr="004C0AFB" w:rsidRDefault="00E76807" w:rsidP="00E76807">
            <w:pPr>
              <w:jc w:val="center"/>
              <w:rPr>
                <w:sz w:val="22"/>
                <w:szCs w:val="22"/>
                <w:lang w:val="lt-LT"/>
              </w:rPr>
            </w:pPr>
            <w:r w:rsidRPr="004C0AFB">
              <w:rPr>
                <w:sz w:val="22"/>
                <w:szCs w:val="22"/>
                <w:lang w:val="lt-LT"/>
              </w:rPr>
              <w:t>4</w:t>
            </w:r>
          </w:p>
        </w:tc>
        <w:tc>
          <w:tcPr>
            <w:tcW w:w="606" w:type="pct"/>
            <w:tcBorders>
              <w:top w:val="single" w:sz="4" w:space="0" w:color="auto"/>
              <w:left w:val="single" w:sz="4" w:space="0" w:color="auto"/>
              <w:right w:val="single" w:sz="4" w:space="0" w:color="auto"/>
            </w:tcBorders>
            <w:shd w:val="clear" w:color="auto" w:fill="FFFFFF"/>
          </w:tcPr>
          <w:p w:rsidR="00E76807" w:rsidRPr="004C0AFB" w:rsidRDefault="00E76807" w:rsidP="00E76807">
            <w:pPr>
              <w:jc w:val="center"/>
              <w:rPr>
                <w:sz w:val="22"/>
                <w:szCs w:val="22"/>
                <w:lang w:val="lt-LT"/>
              </w:rPr>
            </w:pPr>
            <w:r w:rsidRPr="004C0AFB">
              <w:rPr>
                <w:sz w:val="22"/>
                <w:szCs w:val="22"/>
                <w:lang w:val="lt-LT"/>
              </w:rPr>
              <w:t>5</w:t>
            </w:r>
          </w:p>
        </w:tc>
        <w:tc>
          <w:tcPr>
            <w:tcW w:w="759" w:type="pct"/>
            <w:tcBorders>
              <w:top w:val="single" w:sz="4" w:space="0" w:color="auto"/>
              <w:left w:val="single" w:sz="4" w:space="0" w:color="auto"/>
              <w:right w:val="single" w:sz="4" w:space="0" w:color="auto"/>
            </w:tcBorders>
            <w:shd w:val="clear" w:color="auto" w:fill="FFFFFF"/>
            <w:vAlign w:val="center"/>
          </w:tcPr>
          <w:p w:rsidR="00E76807" w:rsidRPr="004C0AFB" w:rsidRDefault="00E76807" w:rsidP="00E76807">
            <w:pPr>
              <w:jc w:val="center"/>
              <w:rPr>
                <w:sz w:val="22"/>
                <w:szCs w:val="22"/>
                <w:lang w:val="lt-LT"/>
              </w:rPr>
            </w:pPr>
            <w:r w:rsidRPr="004C0AFB">
              <w:rPr>
                <w:sz w:val="22"/>
                <w:szCs w:val="22"/>
                <w:lang w:val="lt-LT"/>
              </w:rPr>
              <w:t>6</w:t>
            </w:r>
          </w:p>
        </w:tc>
      </w:tr>
      <w:tr w:rsidR="0090303C" w:rsidRPr="004C0AFB" w:rsidTr="0090303C">
        <w:trPr>
          <w:trHeight w:val="841"/>
        </w:trPr>
        <w:tc>
          <w:tcPr>
            <w:tcW w:w="290" w:type="pct"/>
            <w:tcBorders>
              <w:top w:val="single" w:sz="4" w:space="0" w:color="auto"/>
              <w:left w:val="single" w:sz="4" w:space="0" w:color="auto"/>
              <w:right w:val="single" w:sz="2" w:space="0" w:color="auto"/>
            </w:tcBorders>
            <w:vAlign w:val="center"/>
          </w:tcPr>
          <w:p w:rsidR="00E76807" w:rsidRPr="004C0AFB" w:rsidRDefault="00E76807" w:rsidP="00E76807">
            <w:pPr>
              <w:jc w:val="center"/>
              <w:rPr>
                <w:sz w:val="22"/>
                <w:szCs w:val="22"/>
                <w:lang w:val="lt-LT"/>
              </w:rPr>
            </w:pPr>
            <w:r w:rsidRPr="004C0AFB">
              <w:rPr>
                <w:sz w:val="22"/>
                <w:szCs w:val="22"/>
                <w:lang w:val="lt-LT"/>
              </w:rPr>
              <w:t>1.</w:t>
            </w:r>
          </w:p>
        </w:tc>
        <w:tc>
          <w:tcPr>
            <w:tcW w:w="2135" w:type="pct"/>
            <w:tcBorders>
              <w:top w:val="single" w:sz="4" w:space="0" w:color="auto"/>
              <w:left w:val="single" w:sz="2" w:space="0" w:color="auto"/>
              <w:right w:val="single" w:sz="4" w:space="0" w:color="auto"/>
            </w:tcBorders>
            <w:vAlign w:val="center"/>
          </w:tcPr>
          <w:p w:rsidR="00E76807" w:rsidRPr="004C0AFB" w:rsidRDefault="00E76807" w:rsidP="00E76807">
            <w:pPr>
              <w:jc w:val="both"/>
              <w:rPr>
                <w:sz w:val="22"/>
                <w:szCs w:val="22"/>
                <w:lang w:val="lt-LT"/>
              </w:rPr>
            </w:pPr>
            <w:r w:rsidRPr="004C0AFB">
              <w:rPr>
                <w:sz w:val="22"/>
                <w:szCs w:val="22"/>
                <w:lang w:val="lt-LT"/>
              </w:rPr>
              <w:t>Įtariamųjų, kaltinamųjų ir nuteistųjų registro funkcinio komponento „Avilys“ priežiūros  (bazinės priežiūros) paslaugos kaina</w:t>
            </w:r>
          </w:p>
        </w:tc>
        <w:tc>
          <w:tcPr>
            <w:tcW w:w="529" w:type="pct"/>
            <w:tcBorders>
              <w:top w:val="single" w:sz="4" w:space="0" w:color="auto"/>
              <w:left w:val="single" w:sz="4" w:space="0" w:color="auto"/>
              <w:right w:val="single" w:sz="4" w:space="0" w:color="auto"/>
            </w:tcBorders>
            <w:vAlign w:val="center"/>
          </w:tcPr>
          <w:p w:rsidR="00E76807" w:rsidRPr="004C0AFB" w:rsidRDefault="00E76807" w:rsidP="00E76807">
            <w:pPr>
              <w:jc w:val="center"/>
              <w:rPr>
                <w:b/>
                <w:sz w:val="22"/>
                <w:szCs w:val="22"/>
                <w:lang w:val="lt-LT"/>
              </w:rPr>
            </w:pPr>
            <w:r w:rsidRPr="004C0AFB">
              <w:rPr>
                <w:sz w:val="22"/>
                <w:szCs w:val="22"/>
                <w:lang w:val="lt-LT"/>
              </w:rPr>
              <w:t>Mėn</w:t>
            </w:r>
            <w:r w:rsidRPr="004C0AFB">
              <w:rPr>
                <w:b/>
                <w:sz w:val="22"/>
                <w:szCs w:val="22"/>
                <w:lang w:val="lt-LT"/>
              </w:rPr>
              <w:t xml:space="preserve">. </w:t>
            </w:r>
          </w:p>
        </w:tc>
        <w:tc>
          <w:tcPr>
            <w:tcW w:w="681" w:type="pct"/>
            <w:tcBorders>
              <w:left w:val="single" w:sz="4" w:space="0" w:color="auto"/>
              <w:right w:val="single" w:sz="4" w:space="0" w:color="auto"/>
            </w:tcBorders>
            <w:vAlign w:val="center"/>
          </w:tcPr>
          <w:p w:rsidR="00E76807" w:rsidRPr="004C0AFB" w:rsidRDefault="00E76807" w:rsidP="00E76807">
            <w:pPr>
              <w:jc w:val="center"/>
              <w:rPr>
                <w:sz w:val="22"/>
                <w:szCs w:val="22"/>
                <w:lang w:val="lt-LT"/>
              </w:rPr>
            </w:pPr>
            <w:r w:rsidRPr="004C0AFB">
              <w:rPr>
                <w:sz w:val="22"/>
                <w:szCs w:val="22"/>
                <w:lang w:val="lt-LT"/>
              </w:rPr>
              <w:t>36</w:t>
            </w:r>
          </w:p>
        </w:tc>
        <w:tc>
          <w:tcPr>
            <w:tcW w:w="606" w:type="pct"/>
            <w:tcBorders>
              <w:left w:val="single" w:sz="4" w:space="0" w:color="auto"/>
              <w:right w:val="single" w:sz="4" w:space="0" w:color="auto"/>
            </w:tcBorders>
            <w:vAlign w:val="center"/>
          </w:tcPr>
          <w:p w:rsidR="00E76807" w:rsidRPr="004C0AFB" w:rsidRDefault="00E76807" w:rsidP="00E76807">
            <w:pPr>
              <w:jc w:val="right"/>
              <w:rPr>
                <w:sz w:val="22"/>
                <w:szCs w:val="22"/>
                <w:lang w:val="lt-LT"/>
              </w:rPr>
            </w:pPr>
            <w:r w:rsidRPr="004C0AFB">
              <w:rPr>
                <w:sz w:val="22"/>
                <w:szCs w:val="22"/>
                <w:lang w:val="lt-LT"/>
              </w:rPr>
              <w:t>1 200,00</w:t>
            </w:r>
          </w:p>
        </w:tc>
        <w:tc>
          <w:tcPr>
            <w:tcW w:w="759" w:type="pct"/>
            <w:tcBorders>
              <w:left w:val="single" w:sz="4" w:space="0" w:color="auto"/>
              <w:right w:val="single" w:sz="4" w:space="0" w:color="auto"/>
            </w:tcBorders>
            <w:shd w:val="clear" w:color="auto" w:fill="auto"/>
            <w:vAlign w:val="center"/>
          </w:tcPr>
          <w:p w:rsidR="00E76807" w:rsidRPr="004C0AFB" w:rsidRDefault="00E76807" w:rsidP="00E76807">
            <w:pPr>
              <w:jc w:val="right"/>
              <w:rPr>
                <w:sz w:val="22"/>
                <w:szCs w:val="22"/>
                <w:lang w:val="lt-LT"/>
              </w:rPr>
            </w:pPr>
            <w:r w:rsidRPr="004C0AFB">
              <w:rPr>
                <w:sz w:val="22"/>
                <w:szCs w:val="22"/>
                <w:lang w:val="lt-LT"/>
              </w:rPr>
              <w:t>43 200,00</w:t>
            </w:r>
          </w:p>
        </w:tc>
      </w:tr>
    </w:tbl>
    <w:p w:rsidR="00E76807" w:rsidRPr="004C0AFB" w:rsidRDefault="00E76807" w:rsidP="00E76807">
      <w:pPr>
        <w:tabs>
          <w:tab w:val="left" w:pos="1134"/>
          <w:tab w:val="left" w:pos="9630"/>
          <w:tab w:val="left" w:pos="9720"/>
        </w:tabs>
        <w:ind w:right="8" w:firstLine="567"/>
        <w:jc w:val="both"/>
        <w:rPr>
          <w:sz w:val="22"/>
          <w:szCs w:val="22"/>
          <w:lang w:val="lt-LT"/>
        </w:rPr>
      </w:pPr>
      <w:r w:rsidRPr="004C0AFB">
        <w:rPr>
          <w:sz w:val="22"/>
          <w:szCs w:val="22"/>
          <w:lang w:val="lt-LT"/>
        </w:rPr>
        <w:t>2.1.2. lentelė</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3971"/>
        <w:gridCol w:w="993"/>
        <w:gridCol w:w="1276"/>
        <w:gridCol w:w="1133"/>
        <w:gridCol w:w="1418"/>
      </w:tblGrid>
      <w:tr w:rsidR="00E76807" w:rsidRPr="004C0AFB" w:rsidTr="0090303C">
        <w:tc>
          <w:tcPr>
            <w:tcW w:w="300" w:type="pct"/>
            <w:shd w:val="clear" w:color="auto" w:fill="F2F2F2"/>
            <w:vAlign w:val="center"/>
          </w:tcPr>
          <w:p w:rsidR="00E76807" w:rsidRPr="004C0AFB" w:rsidRDefault="00E76807" w:rsidP="00E76807">
            <w:pPr>
              <w:jc w:val="center"/>
              <w:rPr>
                <w:b/>
                <w:sz w:val="22"/>
                <w:szCs w:val="22"/>
                <w:lang w:val="lt-LT" w:eastAsia="lt-LT"/>
              </w:rPr>
            </w:pPr>
            <w:r w:rsidRPr="004C0AFB">
              <w:rPr>
                <w:b/>
                <w:sz w:val="22"/>
                <w:szCs w:val="22"/>
                <w:lang w:val="lt-LT" w:eastAsia="lt-LT"/>
              </w:rPr>
              <w:t>Eil. Nr.</w:t>
            </w:r>
          </w:p>
        </w:tc>
        <w:tc>
          <w:tcPr>
            <w:tcW w:w="2123" w:type="pct"/>
            <w:shd w:val="clear" w:color="auto" w:fill="F2F2F2"/>
            <w:vAlign w:val="center"/>
          </w:tcPr>
          <w:p w:rsidR="00E76807" w:rsidRPr="004C0AFB" w:rsidRDefault="00E76807" w:rsidP="00E76807">
            <w:pPr>
              <w:jc w:val="center"/>
              <w:rPr>
                <w:b/>
                <w:sz w:val="22"/>
                <w:szCs w:val="22"/>
                <w:lang w:val="lt-LT" w:eastAsia="lt-LT"/>
              </w:rPr>
            </w:pPr>
            <w:r w:rsidRPr="004C0AFB">
              <w:rPr>
                <w:b/>
                <w:sz w:val="22"/>
                <w:szCs w:val="22"/>
                <w:lang w:val="lt-LT" w:eastAsia="lt-LT"/>
              </w:rPr>
              <w:t>Paslaugos</w:t>
            </w:r>
          </w:p>
        </w:tc>
        <w:tc>
          <w:tcPr>
            <w:tcW w:w="531" w:type="pct"/>
            <w:shd w:val="clear" w:color="auto" w:fill="F2F2F2"/>
            <w:vAlign w:val="center"/>
          </w:tcPr>
          <w:p w:rsidR="00E76807" w:rsidRPr="004C0AFB" w:rsidRDefault="00E76807" w:rsidP="00E76807">
            <w:pPr>
              <w:jc w:val="center"/>
              <w:rPr>
                <w:b/>
                <w:sz w:val="22"/>
                <w:szCs w:val="22"/>
                <w:lang w:val="lt-LT" w:eastAsia="lt-LT"/>
              </w:rPr>
            </w:pPr>
            <w:r w:rsidRPr="004C0AFB">
              <w:rPr>
                <w:b/>
                <w:sz w:val="22"/>
                <w:szCs w:val="22"/>
                <w:lang w:val="lt-LT" w:eastAsia="lt-LT"/>
              </w:rPr>
              <w:t>Mato vnt.</w:t>
            </w:r>
          </w:p>
        </w:tc>
        <w:tc>
          <w:tcPr>
            <w:tcW w:w="682" w:type="pct"/>
            <w:shd w:val="clear" w:color="auto" w:fill="F2F2F2"/>
            <w:vAlign w:val="center"/>
          </w:tcPr>
          <w:p w:rsidR="0090303C" w:rsidRPr="004C0AFB" w:rsidRDefault="00E76807" w:rsidP="00E76807">
            <w:pPr>
              <w:jc w:val="center"/>
              <w:rPr>
                <w:b/>
                <w:sz w:val="22"/>
                <w:szCs w:val="22"/>
                <w:lang w:val="lt-LT" w:eastAsia="lt-LT"/>
              </w:rPr>
            </w:pPr>
            <w:r w:rsidRPr="004C0AFB">
              <w:rPr>
                <w:b/>
                <w:sz w:val="22"/>
                <w:szCs w:val="22"/>
                <w:lang w:val="lt-LT" w:eastAsia="lt-LT"/>
              </w:rPr>
              <w:t>Maksima</w:t>
            </w:r>
            <w:r w:rsidR="0090303C" w:rsidRPr="004C0AFB">
              <w:rPr>
                <w:b/>
                <w:sz w:val="22"/>
                <w:szCs w:val="22"/>
                <w:lang w:val="lt-LT" w:eastAsia="lt-LT"/>
              </w:rPr>
              <w:t>-</w:t>
            </w:r>
          </w:p>
          <w:p w:rsidR="00E76807" w:rsidRPr="004C0AFB" w:rsidRDefault="00E76807" w:rsidP="00E76807">
            <w:pPr>
              <w:jc w:val="center"/>
              <w:rPr>
                <w:b/>
                <w:sz w:val="22"/>
                <w:szCs w:val="22"/>
                <w:lang w:val="lt-LT" w:eastAsia="lt-LT"/>
              </w:rPr>
            </w:pPr>
            <w:proofErr w:type="spellStart"/>
            <w:r w:rsidRPr="004C0AFB">
              <w:rPr>
                <w:b/>
                <w:sz w:val="22"/>
                <w:szCs w:val="22"/>
                <w:lang w:val="lt-LT" w:eastAsia="lt-LT"/>
              </w:rPr>
              <w:t>lus</w:t>
            </w:r>
            <w:proofErr w:type="spellEnd"/>
            <w:r w:rsidRPr="004C0AFB">
              <w:rPr>
                <w:b/>
                <w:sz w:val="22"/>
                <w:szCs w:val="22"/>
                <w:lang w:val="lt-LT" w:eastAsia="lt-LT"/>
              </w:rPr>
              <w:t>*</w:t>
            </w:r>
          </w:p>
          <w:p w:rsidR="00E76807" w:rsidRPr="004C0AFB" w:rsidRDefault="00E76807" w:rsidP="00E76807">
            <w:pPr>
              <w:jc w:val="center"/>
              <w:rPr>
                <w:b/>
                <w:sz w:val="22"/>
                <w:szCs w:val="22"/>
                <w:lang w:val="lt-LT" w:eastAsia="lt-LT"/>
              </w:rPr>
            </w:pPr>
            <w:r w:rsidRPr="004C0AFB">
              <w:rPr>
                <w:b/>
                <w:sz w:val="22"/>
                <w:szCs w:val="22"/>
                <w:lang w:val="lt-LT" w:eastAsia="lt-LT"/>
              </w:rPr>
              <w:t xml:space="preserve">kiekis </w:t>
            </w:r>
          </w:p>
        </w:tc>
        <w:tc>
          <w:tcPr>
            <w:tcW w:w="606" w:type="pct"/>
            <w:shd w:val="clear" w:color="auto" w:fill="F2F2F2"/>
            <w:vAlign w:val="center"/>
          </w:tcPr>
          <w:p w:rsidR="00E76807" w:rsidRPr="004C0AFB" w:rsidRDefault="00E76807" w:rsidP="00E76807">
            <w:pPr>
              <w:jc w:val="center"/>
              <w:rPr>
                <w:b/>
                <w:sz w:val="22"/>
                <w:szCs w:val="22"/>
                <w:lang w:val="lt-LT" w:eastAsia="lt-LT"/>
              </w:rPr>
            </w:pPr>
            <w:r w:rsidRPr="004C0AFB">
              <w:rPr>
                <w:b/>
                <w:sz w:val="22"/>
                <w:szCs w:val="22"/>
                <w:lang w:val="lt-LT" w:eastAsia="lt-LT"/>
              </w:rPr>
              <w:t xml:space="preserve">1 val. kaina, </w:t>
            </w:r>
            <w:proofErr w:type="spellStart"/>
            <w:r w:rsidRPr="004C0AFB">
              <w:rPr>
                <w:b/>
                <w:sz w:val="22"/>
                <w:szCs w:val="22"/>
                <w:lang w:val="lt-LT" w:eastAsia="lt-LT"/>
              </w:rPr>
              <w:t>Eur</w:t>
            </w:r>
            <w:proofErr w:type="spellEnd"/>
            <w:r w:rsidRPr="004C0AFB">
              <w:rPr>
                <w:b/>
                <w:sz w:val="22"/>
                <w:szCs w:val="22"/>
                <w:lang w:val="lt-LT" w:eastAsia="lt-LT"/>
              </w:rPr>
              <w:t xml:space="preserve"> (be PVM)</w:t>
            </w:r>
          </w:p>
        </w:tc>
        <w:tc>
          <w:tcPr>
            <w:tcW w:w="758" w:type="pct"/>
            <w:shd w:val="clear" w:color="auto" w:fill="F2F2F2"/>
            <w:vAlign w:val="center"/>
          </w:tcPr>
          <w:p w:rsidR="00E76807" w:rsidRPr="004C0AFB" w:rsidRDefault="00E76807" w:rsidP="00E76807">
            <w:pPr>
              <w:jc w:val="center"/>
              <w:rPr>
                <w:b/>
                <w:sz w:val="22"/>
                <w:szCs w:val="22"/>
                <w:lang w:val="lt-LT" w:eastAsia="lt-LT"/>
              </w:rPr>
            </w:pPr>
            <w:r w:rsidRPr="004C0AFB">
              <w:rPr>
                <w:b/>
                <w:sz w:val="22"/>
                <w:szCs w:val="22"/>
                <w:lang w:val="lt-LT" w:eastAsia="lt-LT"/>
              </w:rPr>
              <w:t xml:space="preserve">Bendra kaina, </w:t>
            </w:r>
            <w:proofErr w:type="spellStart"/>
            <w:r w:rsidRPr="004C0AFB">
              <w:rPr>
                <w:b/>
                <w:sz w:val="22"/>
                <w:szCs w:val="22"/>
                <w:lang w:val="lt-LT" w:eastAsia="lt-LT"/>
              </w:rPr>
              <w:t>Eur</w:t>
            </w:r>
            <w:proofErr w:type="spellEnd"/>
            <w:r w:rsidRPr="004C0AFB">
              <w:rPr>
                <w:b/>
                <w:sz w:val="22"/>
                <w:szCs w:val="22"/>
                <w:lang w:val="lt-LT" w:eastAsia="lt-LT"/>
              </w:rPr>
              <w:t xml:space="preserve"> (be PVM)</w:t>
            </w:r>
          </w:p>
          <w:p w:rsidR="00E76807" w:rsidRPr="004C0AFB" w:rsidRDefault="00E76807" w:rsidP="00E76807">
            <w:pPr>
              <w:jc w:val="center"/>
              <w:rPr>
                <w:b/>
                <w:sz w:val="22"/>
                <w:szCs w:val="22"/>
                <w:lang w:val="lt-LT" w:eastAsia="lt-LT"/>
              </w:rPr>
            </w:pPr>
            <w:r w:rsidRPr="004C0AFB">
              <w:rPr>
                <w:b/>
                <w:sz w:val="22"/>
                <w:szCs w:val="22"/>
                <w:lang w:val="lt-LT" w:eastAsia="lt-LT"/>
              </w:rPr>
              <w:t>(=4x5)</w:t>
            </w:r>
          </w:p>
        </w:tc>
      </w:tr>
      <w:tr w:rsidR="0090303C" w:rsidRPr="004C0AFB" w:rsidTr="0090303C">
        <w:tc>
          <w:tcPr>
            <w:tcW w:w="300" w:type="pct"/>
            <w:shd w:val="clear" w:color="auto" w:fill="auto"/>
            <w:vAlign w:val="center"/>
          </w:tcPr>
          <w:p w:rsidR="00E76807" w:rsidRPr="004C0AFB" w:rsidRDefault="00E76807" w:rsidP="00E76807">
            <w:pPr>
              <w:jc w:val="center"/>
              <w:rPr>
                <w:sz w:val="22"/>
                <w:szCs w:val="22"/>
                <w:lang w:val="lt-LT" w:eastAsia="lt-LT"/>
              </w:rPr>
            </w:pPr>
            <w:r w:rsidRPr="004C0AFB">
              <w:rPr>
                <w:sz w:val="22"/>
                <w:szCs w:val="22"/>
                <w:lang w:val="lt-LT" w:eastAsia="lt-LT"/>
              </w:rPr>
              <w:t>1</w:t>
            </w:r>
          </w:p>
        </w:tc>
        <w:tc>
          <w:tcPr>
            <w:tcW w:w="2123" w:type="pct"/>
            <w:shd w:val="clear" w:color="auto" w:fill="auto"/>
            <w:vAlign w:val="center"/>
          </w:tcPr>
          <w:p w:rsidR="00E76807" w:rsidRPr="004C0AFB" w:rsidRDefault="00E76807" w:rsidP="00E76807">
            <w:pPr>
              <w:jc w:val="center"/>
              <w:rPr>
                <w:sz w:val="22"/>
                <w:szCs w:val="22"/>
                <w:lang w:val="lt-LT" w:eastAsia="lt-LT"/>
              </w:rPr>
            </w:pPr>
            <w:r w:rsidRPr="004C0AFB">
              <w:rPr>
                <w:sz w:val="22"/>
                <w:szCs w:val="22"/>
                <w:lang w:val="lt-LT" w:eastAsia="lt-LT"/>
              </w:rPr>
              <w:t>2</w:t>
            </w:r>
          </w:p>
        </w:tc>
        <w:tc>
          <w:tcPr>
            <w:tcW w:w="531" w:type="pct"/>
            <w:vAlign w:val="center"/>
          </w:tcPr>
          <w:p w:rsidR="00E76807" w:rsidRPr="004C0AFB" w:rsidRDefault="00E76807" w:rsidP="00E76807">
            <w:pPr>
              <w:jc w:val="center"/>
              <w:rPr>
                <w:sz w:val="22"/>
                <w:szCs w:val="22"/>
                <w:lang w:val="lt-LT" w:eastAsia="lt-LT"/>
              </w:rPr>
            </w:pPr>
            <w:r w:rsidRPr="004C0AFB">
              <w:rPr>
                <w:sz w:val="22"/>
                <w:szCs w:val="22"/>
                <w:lang w:val="lt-LT" w:eastAsia="lt-LT"/>
              </w:rPr>
              <w:t>3</w:t>
            </w:r>
          </w:p>
        </w:tc>
        <w:tc>
          <w:tcPr>
            <w:tcW w:w="682" w:type="pct"/>
            <w:shd w:val="clear" w:color="auto" w:fill="auto"/>
            <w:vAlign w:val="center"/>
          </w:tcPr>
          <w:p w:rsidR="00E76807" w:rsidRPr="004C0AFB" w:rsidRDefault="00E76807" w:rsidP="00E76807">
            <w:pPr>
              <w:jc w:val="center"/>
              <w:rPr>
                <w:sz w:val="22"/>
                <w:szCs w:val="22"/>
                <w:lang w:val="lt-LT" w:eastAsia="lt-LT"/>
              </w:rPr>
            </w:pPr>
            <w:r w:rsidRPr="004C0AFB">
              <w:rPr>
                <w:sz w:val="22"/>
                <w:szCs w:val="22"/>
                <w:lang w:val="lt-LT" w:eastAsia="lt-LT"/>
              </w:rPr>
              <w:t>4</w:t>
            </w:r>
          </w:p>
        </w:tc>
        <w:tc>
          <w:tcPr>
            <w:tcW w:w="606" w:type="pct"/>
          </w:tcPr>
          <w:p w:rsidR="00E76807" w:rsidRPr="004C0AFB" w:rsidRDefault="00E76807" w:rsidP="00E76807">
            <w:pPr>
              <w:jc w:val="center"/>
              <w:rPr>
                <w:sz w:val="22"/>
                <w:szCs w:val="22"/>
                <w:lang w:val="lt-LT" w:eastAsia="lt-LT"/>
              </w:rPr>
            </w:pPr>
            <w:r w:rsidRPr="004C0AFB">
              <w:rPr>
                <w:sz w:val="22"/>
                <w:szCs w:val="22"/>
                <w:lang w:val="lt-LT" w:eastAsia="lt-LT"/>
              </w:rPr>
              <w:t>5</w:t>
            </w:r>
          </w:p>
        </w:tc>
        <w:tc>
          <w:tcPr>
            <w:tcW w:w="758" w:type="pct"/>
            <w:shd w:val="clear" w:color="auto" w:fill="auto"/>
            <w:vAlign w:val="center"/>
          </w:tcPr>
          <w:p w:rsidR="00E76807" w:rsidRPr="004C0AFB" w:rsidRDefault="00E76807" w:rsidP="00E76807">
            <w:pPr>
              <w:jc w:val="center"/>
              <w:rPr>
                <w:sz w:val="22"/>
                <w:szCs w:val="22"/>
                <w:lang w:val="lt-LT"/>
              </w:rPr>
            </w:pPr>
            <w:r w:rsidRPr="004C0AFB">
              <w:rPr>
                <w:sz w:val="22"/>
                <w:szCs w:val="22"/>
                <w:lang w:val="lt-LT"/>
              </w:rPr>
              <w:t>6</w:t>
            </w:r>
          </w:p>
        </w:tc>
      </w:tr>
      <w:tr w:rsidR="0090303C" w:rsidRPr="004C0AFB" w:rsidTr="0090303C">
        <w:tc>
          <w:tcPr>
            <w:tcW w:w="300" w:type="pct"/>
            <w:vAlign w:val="center"/>
          </w:tcPr>
          <w:p w:rsidR="00E76807" w:rsidRPr="004C0AFB" w:rsidRDefault="00E76807" w:rsidP="00E76807">
            <w:pPr>
              <w:jc w:val="center"/>
              <w:rPr>
                <w:sz w:val="22"/>
                <w:szCs w:val="22"/>
                <w:lang w:val="lt-LT" w:eastAsia="lt-LT"/>
              </w:rPr>
            </w:pPr>
            <w:r w:rsidRPr="004C0AFB">
              <w:rPr>
                <w:sz w:val="22"/>
                <w:szCs w:val="22"/>
                <w:lang w:val="lt-LT" w:eastAsia="lt-LT"/>
              </w:rPr>
              <w:t>1.</w:t>
            </w:r>
          </w:p>
        </w:tc>
        <w:tc>
          <w:tcPr>
            <w:tcW w:w="2123" w:type="pct"/>
          </w:tcPr>
          <w:p w:rsidR="00E76807" w:rsidRPr="004C0AFB" w:rsidRDefault="00E76807" w:rsidP="00E76807">
            <w:pPr>
              <w:jc w:val="both"/>
              <w:rPr>
                <w:sz w:val="22"/>
                <w:szCs w:val="22"/>
                <w:lang w:val="lt-LT" w:eastAsia="lt-LT"/>
              </w:rPr>
            </w:pPr>
            <w:r w:rsidRPr="004C0AFB">
              <w:rPr>
                <w:sz w:val="22"/>
                <w:szCs w:val="22"/>
                <w:lang w:val="lt-LT"/>
              </w:rPr>
              <w:t>Užsakomosios priežiūros paslaugos</w:t>
            </w:r>
          </w:p>
        </w:tc>
        <w:tc>
          <w:tcPr>
            <w:tcW w:w="531" w:type="pct"/>
            <w:vAlign w:val="center"/>
          </w:tcPr>
          <w:p w:rsidR="00E76807" w:rsidRPr="004C0AFB" w:rsidRDefault="00E76807" w:rsidP="00E76807">
            <w:pPr>
              <w:jc w:val="center"/>
              <w:rPr>
                <w:sz w:val="22"/>
                <w:szCs w:val="22"/>
                <w:lang w:val="lt-LT"/>
              </w:rPr>
            </w:pPr>
            <w:r w:rsidRPr="004C0AFB">
              <w:rPr>
                <w:sz w:val="22"/>
                <w:szCs w:val="22"/>
                <w:lang w:val="lt-LT"/>
              </w:rPr>
              <w:t>Val.</w:t>
            </w:r>
          </w:p>
        </w:tc>
        <w:tc>
          <w:tcPr>
            <w:tcW w:w="682" w:type="pct"/>
            <w:vAlign w:val="center"/>
          </w:tcPr>
          <w:p w:rsidR="00E76807" w:rsidRPr="004C0AFB" w:rsidRDefault="00E76807" w:rsidP="00E76807">
            <w:pPr>
              <w:jc w:val="center"/>
              <w:rPr>
                <w:b/>
                <w:sz w:val="22"/>
                <w:szCs w:val="22"/>
                <w:lang w:val="lt-LT" w:eastAsia="lt-LT"/>
              </w:rPr>
            </w:pPr>
            <w:r w:rsidRPr="004C0AFB">
              <w:rPr>
                <w:b/>
                <w:sz w:val="22"/>
                <w:szCs w:val="22"/>
                <w:lang w:val="lt-LT" w:eastAsia="lt-LT"/>
              </w:rPr>
              <w:t>300</w:t>
            </w:r>
          </w:p>
        </w:tc>
        <w:tc>
          <w:tcPr>
            <w:tcW w:w="606" w:type="pct"/>
            <w:shd w:val="clear" w:color="auto" w:fill="auto"/>
            <w:vAlign w:val="center"/>
          </w:tcPr>
          <w:p w:rsidR="00E76807" w:rsidRPr="004C0AFB" w:rsidRDefault="00E76807" w:rsidP="0090303C">
            <w:pPr>
              <w:jc w:val="center"/>
              <w:rPr>
                <w:bCs/>
                <w:iCs/>
                <w:sz w:val="22"/>
                <w:szCs w:val="22"/>
                <w:lang w:val="lt-LT" w:eastAsia="lt-LT"/>
              </w:rPr>
            </w:pPr>
            <w:r w:rsidRPr="004C0AFB">
              <w:rPr>
                <w:bCs/>
                <w:iCs/>
                <w:sz w:val="22"/>
                <w:szCs w:val="22"/>
                <w:lang w:val="lt-LT" w:eastAsia="lt-LT"/>
              </w:rPr>
              <w:t>50,00</w:t>
            </w:r>
          </w:p>
        </w:tc>
        <w:tc>
          <w:tcPr>
            <w:tcW w:w="758" w:type="pct"/>
            <w:tcBorders>
              <w:right w:val="single" w:sz="2" w:space="0" w:color="auto"/>
            </w:tcBorders>
            <w:vAlign w:val="center"/>
          </w:tcPr>
          <w:p w:rsidR="00E76807" w:rsidRPr="004C0AFB" w:rsidRDefault="00E76807" w:rsidP="0090303C">
            <w:pPr>
              <w:jc w:val="center"/>
              <w:rPr>
                <w:bCs/>
                <w:sz w:val="22"/>
                <w:szCs w:val="22"/>
                <w:lang w:val="lt-LT" w:eastAsia="lt-LT"/>
              </w:rPr>
            </w:pPr>
            <w:r w:rsidRPr="004C0AFB">
              <w:rPr>
                <w:bCs/>
                <w:sz w:val="22"/>
                <w:szCs w:val="22"/>
                <w:lang w:val="lt-LT" w:eastAsia="lt-LT"/>
              </w:rPr>
              <w:t>15 000,00</w:t>
            </w:r>
          </w:p>
        </w:tc>
      </w:tr>
    </w:tbl>
    <w:p w:rsidR="0090303C" w:rsidRPr="004C0AFB" w:rsidRDefault="0090303C" w:rsidP="0090303C">
      <w:pPr>
        <w:tabs>
          <w:tab w:val="left" w:pos="1134"/>
          <w:tab w:val="left" w:pos="9630"/>
          <w:tab w:val="left" w:pos="9720"/>
        </w:tabs>
        <w:ind w:right="8" w:firstLine="567"/>
        <w:jc w:val="both"/>
        <w:rPr>
          <w:sz w:val="22"/>
          <w:szCs w:val="22"/>
          <w:lang w:val="lt-LT"/>
        </w:rPr>
      </w:pPr>
      <w:r w:rsidRPr="004C0AFB">
        <w:rPr>
          <w:sz w:val="22"/>
          <w:szCs w:val="22"/>
          <w:lang w:val="lt-LT"/>
        </w:rPr>
        <w:t>* Paslaugų užsakymas bus vykdomas pagal poreikį. Klientas neįsipareigoja užsakyti viso paslaugų kiekio. Nurodytas šių paslaugų kiekis maksimalus galimas įsigyti Sutarties galiojimo laikotarpiu.</w:t>
      </w:r>
    </w:p>
    <w:p w:rsidR="00E76807" w:rsidRPr="004C0AFB" w:rsidRDefault="0090303C" w:rsidP="0090303C">
      <w:pPr>
        <w:ind w:left="-142" w:firstLine="709"/>
        <w:jc w:val="both"/>
        <w:rPr>
          <w:sz w:val="22"/>
          <w:szCs w:val="22"/>
          <w:lang w:val="lt-LT"/>
        </w:rPr>
      </w:pPr>
      <w:r w:rsidRPr="004C0AFB">
        <w:rPr>
          <w:sz w:val="22"/>
          <w:szCs w:val="22"/>
          <w:lang w:val="lt-LT"/>
        </w:rPr>
        <w:t>2.1.3</w:t>
      </w:r>
      <w:r w:rsidR="00E76807" w:rsidRPr="004C0AFB">
        <w:rPr>
          <w:sz w:val="22"/>
          <w:szCs w:val="22"/>
          <w:lang w:val="lt-LT"/>
        </w:rPr>
        <w:t>. lentelė</w:t>
      </w:r>
    </w:p>
    <w:tbl>
      <w:tblPr>
        <w:tblW w:w="9371" w:type="dxa"/>
        <w:jc w:val="center"/>
        <w:tblLayout w:type="fixed"/>
        <w:tblCellMar>
          <w:left w:w="40" w:type="dxa"/>
          <w:right w:w="40" w:type="dxa"/>
        </w:tblCellMar>
        <w:tblLook w:val="00A0" w:firstRow="1" w:lastRow="0" w:firstColumn="1" w:lastColumn="0" w:noHBand="0" w:noVBand="0"/>
      </w:tblPr>
      <w:tblGrid>
        <w:gridCol w:w="6961"/>
        <w:gridCol w:w="2410"/>
      </w:tblGrid>
      <w:tr w:rsidR="00E76807" w:rsidRPr="004C0AFB" w:rsidTr="00B734BC">
        <w:trPr>
          <w:trHeight w:val="495"/>
          <w:jc w:val="center"/>
        </w:trPr>
        <w:tc>
          <w:tcPr>
            <w:tcW w:w="6961" w:type="dxa"/>
            <w:tcBorders>
              <w:top w:val="single" w:sz="6" w:space="0" w:color="auto"/>
              <w:left w:val="single" w:sz="6" w:space="0" w:color="auto"/>
              <w:bottom w:val="single" w:sz="4" w:space="0" w:color="auto"/>
              <w:right w:val="single" w:sz="6" w:space="0" w:color="auto"/>
            </w:tcBorders>
          </w:tcPr>
          <w:p w:rsidR="00B734BC" w:rsidRPr="004C0AFB" w:rsidRDefault="00247B01" w:rsidP="00247B01">
            <w:pPr>
              <w:tabs>
                <w:tab w:val="left" w:pos="0"/>
              </w:tabs>
              <w:ind w:left="720" w:hanging="720"/>
              <w:contextualSpacing/>
              <w:jc w:val="right"/>
              <w:rPr>
                <w:rFonts w:eastAsia="Calibri"/>
                <w:sz w:val="22"/>
                <w:szCs w:val="22"/>
                <w:lang w:val="lt-LT"/>
              </w:rPr>
            </w:pPr>
            <w:r w:rsidRPr="004C0AFB">
              <w:rPr>
                <w:rFonts w:eastAsia="Calibri"/>
                <w:b/>
                <w:bCs/>
                <w:sz w:val="22"/>
                <w:szCs w:val="22"/>
                <w:lang w:val="lt-LT"/>
              </w:rPr>
              <w:t>Maksimali</w:t>
            </w:r>
            <w:r w:rsidR="00E76807" w:rsidRPr="004C0AFB">
              <w:rPr>
                <w:rFonts w:eastAsia="Calibri"/>
                <w:b/>
                <w:bCs/>
                <w:sz w:val="22"/>
                <w:szCs w:val="22"/>
                <w:lang w:val="lt-LT"/>
              </w:rPr>
              <w:t xml:space="preserve"> </w:t>
            </w:r>
            <w:r w:rsidRPr="004C0AFB">
              <w:rPr>
                <w:rFonts w:eastAsia="Calibri"/>
                <w:b/>
                <w:bCs/>
                <w:sz w:val="22"/>
                <w:szCs w:val="22"/>
                <w:lang w:val="lt-LT"/>
              </w:rPr>
              <w:t>Sutarties</w:t>
            </w:r>
            <w:r w:rsidR="00E76807" w:rsidRPr="004C0AFB">
              <w:rPr>
                <w:rFonts w:eastAsia="Calibri"/>
                <w:b/>
                <w:bCs/>
                <w:sz w:val="22"/>
                <w:szCs w:val="22"/>
                <w:lang w:val="lt-LT"/>
              </w:rPr>
              <w:t xml:space="preserve"> kaina (</w:t>
            </w:r>
            <w:r w:rsidR="0090303C" w:rsidRPr="004C0AFB">
              <w:rPr>
                <w:rFonts w:eastAsia="Calibri"/>
                <w:b/>
                <w:bCs/>
                <w:sz w:val="22"/>
                <w:szCs w:val="22"/>
                <w:lang w:val="lt-LT"/>
              </w:rPr>
              <w:t>2.1</w:t>
            </w:r>
            <w:r w:rsidR="00E76807" w:rsidRPr="004C0AFB">
              <w:rPr>
                <w:rFonts w:eastAsia="Calibri"/>
                <w:b/>
                <w:bCs/>
                <w:sz w:val="22"/>
                <w:szCs w:val="22"/>
                <w:lang w:val="lt-LT"/>
              </w:rPr>
              <w:t>.1 lentelės 6 stulpelis + 2</w:t>
            </w:r>
            <w:r w:rsidR="0090303C" w:rsidRPr="004C0AFB">
              <w:rPr>
                <w:rFonts w:eastAsia="Calibri"/>
                <w:b/>
                <w:bCs/>
                <w:sz w:val="22"/>
                <w:szCs w:val="22"/>
                <w:lang w:val="lt-LT"/>
              </w:rPr>
              <w:t>.1.2</w:t>
            </w:r>
            <w:r w:rsidR="00E76807" w:rsidRPr="004C0AFB">
              <w:rPr>
                <w:rFonts w:eastAsia="Calibri"/>
                <w:b/>
                <w:bCs/>
                <w:sz w:val="22"/>
                <w:szCs w:val="22"/>
                <w:lang w:val="lt-LT"/>
              </w:rPr>
              <w:t xml:space="preserve"> lentelės 6 stulpelis), </w:t>
            </w:r>
            <w:proofErr w:type="spellStart"/>
            <w:r w:rsidR="00E76807" w:rsidRPr="004C0AFB">
              <w:rPr>
                <w:rFonts w:eastAsia="Calibri"/>
                <w:b/>
                <w:bCs/>
                <w:sz w:val="22"/>
                <w:szCs w:val="22"/>
                <w:lang w:val="lt-LT"/>
              </w:rPr>
              <w:t>Eur</w:t>
            </w:r>
            <w:proofErr w:type="spellEnd"/>
            <w:r w:rsidR="00E76807" w:rsidRPr="004C0AFB">
              <w:rPr>
                <w:rFonts w:eastAsia="Calibri"/>
                <w:b/>
                <w:bCs/>
                <w:sz w:val="22"/>
                <w:szCs w:val="22"/>
                <w:lang w:val="lt-LT"/>
              </w:rPr>
              <w:t xml:space="preserve"> be PVM:</w:t>
            </w:r>
          </w:p>
        </w:tc>
        <w:tc>
          <w:tcPr>
            <w:tcW w:w="2410" w:type="dxa"/>
            <w:tcBorders>
              <w:top w:val="single" w:sz="6" w:space="0" w:color="auto"/>
              <w:left w:val="single" w:sz="6" w:space="0" w:color="auto"/>
              <w:bottom w:val="single" w:sz="4" w:space="0" w:color="auto"/>
              <w:right w:val="single" w:sz="6" w:space="0" w:color="auto"/>
            </w:tcBorders>
          </w:tcPr>
          <w:p w:rsidR="00E76807" w:rsidRPr="004C0AFB" w:rsidRDefault="00E76807" w:rsidP="00E76807">
            <w:pPr>
              <w:tabs>
                <w:tab w:val="left" w:pos="0"/>
              </w:tabs>
              <w:ind w:left="720" w:hanging="720"/>
              <w:contextualSpacing/>
              <w:jc w:val="center"/>
              <w:rPr>
                <w:rFonts w:eastAsia="Calibri"/>
                <w:sz w:val="22"/>
                <w:szCs w:val="22"/>
                <w:lang w:val="lt-LT"/>
              </w:rPr>
            </w:pPr>
            <w:r w:rsidRPr="004C0AFB">
              <w:rPr>
                <w:rFonts w:eastAsia="Calibri"/>
                <w:sz w:val="22"/>
                <w:szCs w:val="22"/>
                <w:lang w:val="lt-LT"/>
              </w:rPr>
              <w:t>58 200,00</w:t>
            </w:r>
          </w:p>
        </w:tc>
      </w:tr>
      <w:tr w:rsidR="00B734BC" w:rsidRPr="004C0AFB" w:rsidTr="00B734BC">
        <w:trPr>
          <w:trHeight w:val="270"/>
          <w:jc w:val="center"/>
        </w:trPr>
        <w:tc>
          <w:tcPr>
            <w:tcW w:w="6961" w:type="dxa"/>
            <w:tcBorders>
              <w:top w:val="single" w:sz="4" w:space="0" w:color="auto"/>
              <w:left w:val="single" w:sz="6" w:space="0" w:color="auto"/>
              <w:bottom w:val="single" w:sz="6" w:space="0" w:color="auto"/>
              <w:right w:val="single" w:sz="6" w:space="0" w:color="auto"/>
            </w:tcBorders>
          </w:tcPr>
          <w:p w:rsidR="00B734BC" w:rsidRPr="004C0AFB" w:rsidRDefault="00B734BC" w:rsidP="00247B01">
            <w:pPr>
              <w:tabs>
                <w:tab w:val="left" w:pos="0"/>
              </w:tabs>
              <w:ind w:left="720" w:hanging="720"/>
              <w:contextualSpacing/>
              <w:jc w:val="right"/>
              <w:rPr>
                <w:rFonts w:eastAsia="Calibri"/>
                <w:b/>
                <w:bCs/>
                <w:sz w:val="22"/>
                <w:szCs w:val="22"/>
                <w:lang w:val="lt-LT"/>
              </w:rPr>
            </w:pPr>
            <w:r w:rsidRPr="004C0AFB">
              <w:rPr>
                <w:rFonts w:eastAsia="Calibri"/>
                <w:b/>
                <w:bCs/>
                <w:sz w:val="22"/>
                <w:szCs w:val="22"/>
                <w:lang w:val="lt-LT"/>
              </w:rPr>
              <w:t>PVM:</w:t>
            </w:r>
          </w:p>
        </w:tc>
        <w:tc>
          <w:tcPr>
            <w:tcW w:w="2410" w:type="dxa"/>
            <w:tcBorders>
              <w:top w:val="single" w:sz="4" w:space="0" w:color="auto"/>
              <w:left w:val="single" w:sz="6" w:space="0" w:color="auto"/>
              <w:bottom w:val="single" w:sz="6" w:space="0" w:color="auto"/>
              <w:right w:val="single" w:sz="6" w:space="0" w:color="auto"/>
            </w:tcBorders>
          </w:tcPr>
          <w:p w:rsidR="00B734BC" w:rsidRPr="004C0AFB" w:rsidRDefault="00B734BC" w:rsidP="00E76807">
            <w:pPr>
              <w:tabs>
                <w:tab w:val="left" w:pos="0"/>
              </w:tabs>
              <w:ind w:left="720" w:hanging="720"/>
              <w:contextualSpacing/>
              <w:jc w:val="center"/>
              <w:rPr>
                <w:rFonts w:eastAsia="Calibri"/>
                <w:sz w:val="22"/>
                <w:szCs w:val="22"/>
                <w:lang w:val="lt-LT"/>
              </w:rPr>
            </w:pPr>
            <w:r w:rsidRPr="004C0AFB">
              <w:rPr>
                <w:rFonts w:eastAsia="Calibri"/>
                <w:sz w:val="22"/>
                <w:szCs w:val="22"/>
                <w:lang w:val="lt-LT"/>
              </w:rPr>
              <w:t>12 222,00</w:t>
            </w:r>
          </w:p>
        </w:tc>
      </w:tr>
      <w:tr w:rsidR="00E76807" w:rsidRPr="004C0AFB" w:rsidTr="0090303C">
        <w:trPr>
          <w:jc w:val="center"/>
        </w:trPr>
        <w:tc>
          <w:tcPr>
            <w:tcW w:w="6961" w:type="dxa"/>
            <w:tcBorders>
              <w:top w:val="single" w:sz="6" w:space="0" w:color="auto"/>
              <w:left w:val="single" w:sz="6" w:space="0" w:color="auto"/>
              <w:bottom w:val="single" w:sz="6" w:space="0" w:color="auto"/>
              <w:right w:val="single" w:sz="6" w:space="0" w:color="auto"/>
            </w:tcBorders>
          </w:tcPr>
          <w:p w:rsidR="00E76807" w:rsidRPr="004C0AFB" w:rsidRDefault="00247B01" w:rsidP="00E76807">
            <w:pPr>
              <w:tabs>
                <w:tab w:val="left" w:pos="0"/>
              </w:tabs>
              <w:ind w:left="720" w:hanging="720"/>
              <w:contextualSpacing/>
              <w:jc w:val="right"/>
              <w:rPr>
                <w:rFonts w:eastAsia="Calibri"/>
                <w:sz w:val="22"/>
                <w:szCs w:val="22"/>
                <w:lang w:val="lt-LT"/>
              </w:rPr>
            </w:pPr>
            <w:r w:rsidRPr="004C0AFB">
              <w:rPr>
                <w:rFonts w:eastAsia="Calibri"/>
                <w:b/>
                <w:sz w:val="22"/>
                <w:szCs w:val="22"/>
                <w:lang w:val="lt-LT"/>
              </w:rPr>
              <w:t>Maksimali Sutarties</w:t>
            </w:r>
            <w:r w:rsidR="00E76807" w:rsidRPr="004C0AFB">
              <w:rPr>
                <w:rFonts w:eastAsia="Calibri"/>
                <w:b/>
                <w:sz w:val="22"/>
                <w:szCs w:val="22"/>
                <w:lang w:val="lt-LT"/>
              </w:rPr>
              <w:t xml:space="preserve"> kaina, </w:t>
            </w:r>
            <w:proofErr w:type="spellStart"/>
            <w:r w:rsidR="00E76807" w:rsidRPr="004C0AFB">
              <w:rPr>
                <w:rFonts w:eastAsia="Calibri"/>
                <w:b/>
                <w:sz w:val="22"/>
                <w:szCs w:val="22"/>
                <w:lang w:val="lt-LT"/>
              </w:rPr>
              <w:t>Eur</w:t>
            </w:r>
            <w:proofErr w:type="spellEnd"/>
            <w:r w:rsidR="00E76807" w:rsidRPr="004C0AFB">
              <w:rPr>
                <w:rFonts w:eastAsia="Calibri"/>
                <w:b/>
                <w:sz w:val="22"/>
                <w:szCs w:val="22"/>
                <w:lang w:val="lt-LT"/>
              </w:rPr>
              <w:t xml:space="preserve"> su PVM:</w:t>
            </w:r>
          </w:p>
        </w:tc>
        <w:tc>
          <w:tcPr>
            <w:tcW w:w="2410" w:type="dxa"/>
            <w:tcBorders>
              <w:top w:val="single" w:sz="6" w:space="0" w:color="auto"/>
              <w:left w:val="single" w:sz="6" w:space="0" w:color="auto"/>
              <w:bottom w:val="single" w:sz="6" w:space="0" w:color="auto"/>
              <w:right w:val="single" w:sz="6" w:space="0" w:color="auto"/>
            </w:tcBorders>
          </w:tcPr>
          <w:p w:rsidR="00E76807" w:rsidRPr="004C0AFB" w:rsidRDefault="00E76807" w:rsidP="00E76807">
            <w:pPr>
              <w:tabs>
                <w:tab w:val="left" w:pos="0"/>
              </w:tabs>
              <w:ind w:left="720" w:hanging="720"/>
              <w:contextualSpacing/>
              <w:jc w:val="center"/>
              <w:rPr>
                <w:rFonts w:eastAsia="Calibri"/>
                <w:b/>
                <w:sz w:val="22"/>
                <w:szCs w:val="22"/>
                <w:lang w:val="lt-LT"/>
              </w:rPr>
            </w:pPr>
            <w:r w:rsidRPr="004C0AFB">
              <w:rPr>
                <w:rFonts w:eastAsia="Calibri"/>
                <w:b/>
                <w:sz w:val="22"/>
                <w:szCs w:val="22"/>
                <w:lang w:val="lt-LT"/>
              </w:rPr>
              <w:t>70 422,00</w:t>
            </w:r>
          </w:p>
        </w:tc>
      </w:tr>
    </w:tbl>
    <w:p w:rsidR="009F0C9C" w:rsidRPr="009F0C9C" w:rsidRDefault="003C1E74" w:rsidP="009F0C9C">
      <w:pPr>
        <w:tabs>
          <w:tab w:val="left" w:pos="1134"/>
          <w:tab w:val="left" w:pos="9630"/>
          <w:tab w:val="left" w:pos="9720"/>
        </w:tabs>
        <w:ind w:right="8" w:firstLine="567"/>
        <w:jc w:val="both"/>
        <w:rPr>
          <w:lang w:val="lt-LT"/>
        </w:rPr>
      </w:pPr>
      <w:r w:rsidRPr="009F0C9C">
        <w:rPr>
          <w:lang w:val="lt-LT"/>
        </w:rPr>
        <w:lastRenderedPageBreak/>
        <w:t xml:space="preserve">2.2. </w:t>
      </w:r>
      <w:r w:rsidR="004046AB" w:rsidRPr="009F0C9C">
        <w:rPr>
          <w:lang w:val="lt-LT"/>
        </w:rPr>
        <w:t xml:space="preserve">Į </w:t>
      </w:r>
      <w:r w:rsidR="00F32242" w:rsidRPr="009F0C9C">
        <w:rPr>
          <w:lang w:val="lt-LT"/>
        </w:rPr>
        <w:t xml:space="preserve">Sutarties kainą/paslaugų kainas (įkainius) įskaitomi visi mokesčiai </w:t>
      </w:r>
      <w:r w:rsidR="00FD7D98" w:rsidRPr="009F0C9C">
        <w:rPr>
          <w:lang w:val="lt-LT"/>
        </w:rPr>
        <w:t>ir rinkliavos</w:t>
      </w:r>
      <w:r w:rsidR="00E76807">
        <w:rPr>
          <w:lang w:val="lt-LT"/>
        </w:rPr>
        <w:t>, vertimo</w:t>
      </w:r>
      <w:r w:rsidR="00192DAD" w:rsidRPr="009F0C9C">
        <w:rPr>
          <w:lang w:val="lt-LT"/>
        </w:rPr>
        <w:t xml:space="preserve"> </w:t>
      </w:r>
      <w:r w:rsidR="00F32242" w:rsidRPr="009F0C9C">
        <w:rPr>
          <w:lang w:val="lt-LT"/>
        </w:rPr>
        <w:t>bei kitos išlaidos, susijusios su tinkamu Sutarties vykdymu</w:t>
      </w:r>
      <w:r w:rsidR="00BC2AF0" w:rsidRPr="009F0C9C">
        <w:rPr>
          <w:lang w:val="lt-LT"/>
        </w:rPr>
        <w:t xml:space="preserve"> (įskaitant ir </w:t>
      </w:r>
      <w:r w:rsidR="00CD0051" w:rsidRPr="009F0C9C">
        <w:rPr>
          <w:lang w:val="lt-LT"/>
        </w:rPr>
        <w:t xml:space="preserve">PVM </w:t>
      </w:r>
      <w:r w:rsidR="00BC2AF0" w:rsidRPr="009F0C9C">
        <w:rPr>
          <w:lang w:val="lt-LT"/>
        </w:rPr>
        <w:t>sąskaitų faktūrų</w:t>
      </w:r>
      <w:r w:rsidR="00CD0051" w:rsidRPr="009F0C9C">
        <w:rPr>
          <w:lang w:val="lt-LT"/>
        </w:rPr>
        <w:t xml:space="preserve"> / sąskaitų faktūrų</w:t>
      </w:r>
      <w:r w:rsidR="00BC2AF0" w:rsidRPr="009F0C9C">
        <w:rPr>
          <w:lang w:val="lt-LT"/>
        </w:rPr>
        <w:t xml:space="preserve"> teikimo </w:t>
      </w:r>
      <w:r w:rsidR="008B1AD7" w:rsidRPr="009F0C9C">
        <w:rPr>
          <w:lang w:val="lt-LT"/>
        </w:rPr>
        <w:t>elektroniniu būdu</w:t>
      </w:r>
      <w:r w:rsidR="00BC2AF0" w:rsidRPr="009F0C9C">
        <w:rPr>
          <w:lang w:val="lt-LT"/>
        </w:rPr>
        <w:t xml:space="preserve"> išlaidas)</w:t>
      </w:r>
      <w:r w:rsidR="00F32242" w:rsidRPr="009F0C9C">
        <w:rPr>
          <w:lang w:val="lt-LT"/>
        </w:rPr>
        <w:t>.</w:t>
      </w:r>
    </w:p>
    <w:p w:rsidR="002252BB" w:rsidRPr="009F0C9C" w:rsidRDefault="003C1E74" w:rsidP="003428E7">
      <w:pPr>
        <w:tabs>
          <w:tab w:val="left" w:pos="1134"/>
          <w:tab w:val="left" w:pos="9630"/>
          <w:tab w:val="left" w:pos="9720"/>
        </w:tabs>
        <w:ind w:right="8" w:firstLine="567"/>
        <w:jc w:val="both"/>
        <w:rPr>
          <w:lang w:val="lt-LT"/>
        </w:rPr>
      </w:pPr>
      <w:r w:rsidRPr="009F0C9C">
        <w:rPr>
          <w:lang w:val="lt-LT"/>
        </w:rPr>
        <w:t>2.3.</w:t>
      </w:r>
      <w:r w:rsidRPr="009F0C9C">
        <w:rPr>
          <w:i/>
          <w:lang w:val="lt-LT"/>
        </w:rPr>
        <w:t xml:space="preserve"> </w:t>
      </w:r>
      <w:r w:rsidR="00F32242" w:rsidRPr="009F0C9C">
        <w:rPr>
          <w:lang w:val="lt-LT"/>
        </w:rPr>
        <w:t>Sutarties kaina/paslaugų kainos (įkainiai) negali būti keičiama/</w:t>
      </w:r>
      <w:proofErr w:type="spellStart"/>
      <w:r w:rsidR="003F625B" w:rsidRPr="009F0C9C">
        <w:rPr>
          <w:lang w:val="lt-LT"/>
        </w:rPr>
        <w:t>os</w:t>
      </w:r>
      <w:proofErr w:type="spellEnd"/>
      <w:r w:rsidR="00F32242" w:rsidRPr="009F0C9C">
        <w:rPr>
          <w:lang w:val="lt-LT"/>
        </w:rPr>
        <w:t xml:space="preserve"> per visą Sutarties galioji</w:t>
      </w:r>
      <w:r w:rsidR="00000ED4" w:rsidRPr="009F0C9C">
        <w:rPr>
          <w:lang w:val="lt-LT"/>
        </w:rPr>
        <w:t>mo laiką, išskyrus Sutartyje numatytus atvejus</w:t>
      </w:r>
      <w:r w:rsidR="00F32242" w:rsidRPr="009F0C9C">
        <w:rPr>
          <w:lang w:val="lt-LT"/>
        </w:rPr>
        <w:t>.</w:t>
      </w:r>
    </w:p>
    <w:p w:rsidR="00E50066" w:rsidRPr="009F0C9C" w:rsidRDefault="00E50066" w:rsidP="00E50066">
      <w:pPr>
        <w:tabs>
          <w:tab w:val="left" w:pos="1134"/>
          <w:tab w:val="left" w:pos="9630"/>
          <w:tab w:val="left" w:pos="9720"/>
        </w:tabs>
        <w:ind w:right="8" w:firstLine="567"/>
        <w:jc w:val="both"/>
        <w:rPr>
          <w:lang w:val="lt-LT"/>
        </w:rPr>
      </w:pPr>
      <w:r w:rsidRPr="009F0C9C">
        <w:rPr>
          <w:lang w:val="lt-LT"/>
        </w:rPr>
        <w:t>2.4. Paslaugų perdavimas–priėmimas:</w:t>
      </w:r>
    </w:p>
    <w:p w:rsidR="00E50066" w:rsidRPr="009F0C9C" w:rsidRDefault="00E50066" w:rsidP="00E50066">
      <w:pPr>
        <w:tabs>
          <w:tab w:val="left" w:pos="1134"/>
          <w:tab w:val="left" w:pos="9630"/>
          <w:tab w:val="left" w:pos="9720"/>
        </w:tabs>
        <w:ind w:right="8" w:firstLine="567"/>
        <w:jc w:val="both"/>
        <w:rPr>
          <w:lang w:val="lt-LT"/>
        </w:rPr>
      </w:pPr>
      <w:r w:rsidRPr="009F0C9C">
        <w:rPr>
          <w:lang w:val="lt-LT"/>
        </w:rPr>
        <w:t xml:space="preserve">2.4.1. bazinių priežiūros paslaugų priėmimas–perdavimas įforminamas </w:t>
      </w:r>
      <w:r w:rsidR="004F13E0">
        <w:rPr>
          <w:lang w:val="lt-LT"/>
        </w:rPr>
        <w:t xml:space="preserve">paslaugų </w:t>
      </w:r>
      <w:r w:rsidRPr="009F0C9C">
        <w:rPr>
          <w:lang w:val="lt-LT"/>
        </w:rPr>
        <w:t xml:space="preserve">perdavimo–priėmimo aktais </w:t>
      </w:r>
      <w:r w:rsidR="00810F9B">
        <w:rPr>
          <w:lang w:val="lt-LT"/>
        </w:rPr>
        <w:t xml:space="preserve">(Sutarties 2 priedas) </w:t>
      </w:r>
      <w:r w:rsidRPr="009F0C9C">
        <w:rPr>
          <w:lang w:val="lt-LT"/>
        </w:rPr>
        <w:t xml:space="preserve">už per praėjusį kalendorinį mėnesį suteiktas bazinės priežiūros paslaugas, kuriuos pasirašys </w:t>
      </w:r>
      <w:r w:rsidR="009F0C9C">
        <w:rPr>
          <w:lang w:val="lt-LT"/>
        </w:rPr>
        <w:t>Klientas</w:t>
      </w:r>
      <w:r w:rsidRPr="009F0C9C">
        <w:rPr>
          <w:lang w:val="lt-LT"/>
        </w:rPr>
        <w:t xml:space="preserve"> ir </w:t>
      </w:r>
      <w:r w:rsidR="009F0C9C">
        <w:rPr>
          <w:lang w:val="lt-LT"/>
        </w:rPr>
        <w:t>P</w:t>
      </w:r>
      <w:r w:rsidRPr="009F0C9C">
        <w:rPr>
          <w:lang w:val="lt-LT"/>
        </w:rPr>
        <w:t xml:space="preserve">aslaugų teikėjas elektroniniu parašu. </w:t>
      </w:r>
    </w:p>
    <w:p w:rsidR="00E50066" w:rsidRPr="009F0C9C" w:rsidRDefault="00E50066" w:rsidP="00E50066">
      <w:pPr>
        <w:tabs>
          <w:tab w:val="left" w:pos="1134"/>
          <w:tab w:val="left" w:pos="9630"/>
          <w:tab w:val="left" w:pos="9720"/>
        </w:tabs>
        <w:ind w:right="8" w:firstLine="567"/>
        <w:jc w:val="both"/>
        <w:rPr>
          <w:lang w:val="lt-LT"/>
        </w:rPr>
      </w:pPr>
      <w:r w:rsidRPr="004F13E0">
        <w:rPr>
          <w:lang w:val="lt-LT"/>
        </w:rPr>
        <w:t xml:space="preserve">2.4.2. užsakomosios priežiūros paslaugos užsakomos esant poreikiui, užpildant Sutartyje nustatytos formos </w:t>
      </w:r>
      <w:r w:rsidR="004F13E0" w:rsidRPr="004F13E0">
        <w:rPr>
          <w:lang w:val="lt-LT"/>
        </w:rPr>
        <w:t xml:space="preserve">paslaugų </w:t>
      </w:r>
      <w:r w:rsidRPr="004F13E0">
        <w:rPr>
          <w:lang w:val="lt-LT"/>
        </w:rPr>
        <w:t>paraišką</w:t>
      </w:r>
      <w:r w:rsidR="009F0C9C" w:rsidRPr="004F13E0">
        <w:rPr>
          <w:lang w:val="lt-LT"/>
        </w:rPr>
        <w:t xml:space="preserve"> (Sutarties </w:t>
      </w:r>
      <w:r w:rsidR="00810F9B" w:rsidRPr="004F13E0">
        <w:rPr>
          <w:lang w:val="lt-LT"/>
        </w:rPr>
        <w:t>3</w:t>
      </w:r>
      <w:r w:rsidR="009F0C9C" w:rsidRPr="004F13E0">
        <w:rPr>
          <w:lang w:val="lt-LT"/>
        </w:rPr>
        <w:t xml:space="preserve"> priedas)</w:t>
      </w:r>
      <w:r w:rsidRPr="004F13E0">
        <w:rPr>
          <w:lang w:val="lt-LT"/>
        </w:rPr>
        <w:t xml:space="preserve">. Pagal kiekvieną paraišką atliktų paslaugų perdavimas–priėmimas įforminamas perdavimo–priėmimo aktu, kurį pasirašo </w:t>
      </w:r>
      <w:r w:rsidR="009F0C9C" w:rsidRPr="004F13E0">
        <w:rPr>
          <w:lang w:val="lt-LT"/>
        </w:rPr>
        <w:t>Klientas</w:t>
      </w:r>
      <w:r w:rsidRPr="004F13E0">
        <w:rPr>
          <w:lang w:val="lt-LT"/>
        </w:rPr>
        <w:t xml:space="preserve"> ir </w:t>
      </w:r>
      <w:r w:rsidR="009F0C9C" w:rsidRPr="004F13E0">
        <w:rPr>
          <w:lang w:val="lt-LT"/>
        </w:rPr>
        <w:t>P</w:t>
      </w:r>
      <w:r w:rsidRPr="004F13E0">
        <w:rPr>
          <w:lang w:val="lt-LT"/>
        </w:rPr>
        <w:t>aslaugų teikėjas elektroniniu parašu</w:t>
      </w:r>
      <w:r w:rsidR="00F33576">
        <w:rPr>
          <w:lang w:val="lt-LT"/>
        </w:rPr>
        <w:t>.</w:t>
      </w:r>
    </w:p>
    <w:p w:rsidR="00E50066" w:rsidRPr="009F0C9C" w:rsidRDefault="00E50066" w:rsidP="00E50066">
      <w:pPr>
        <w:tabs>
          <w:tab w:val="left" w:pos="1134"/>
          <w:tab w:val="left" w:pos="9630"/>
          <w:tab w:val="left" w:pos="9720"/>
        </w:tabs>
        <w:ind w:right="8" w:firstLine="567"/>
        <w:jc w:val="both"/>
        <w:rPr>
          <w:lang w:val="lt-LT"/>
        </w:rPr>
      </w:pPr>
      <w:r w:rsidRPr="009F0C9C">
        <w:rPr>
          <w:lang w:val="lt-LT"/>
        </w:rPr>
        <w:t xml:space="preserve">2.4.3. </w:t>
      </w:r>
      <w:r w:rsidR="009F0C9C">
        <w:rPr>
          <w:lang w:val="lt-LT"/>
        </w:rPr>
        <w:t>Klientas</w:t>
      </w:r>
      <w:r w:rsidRPr="009F0C9C">
        <w:rPr>
          <w:lang w:val="lt-LT"/>
        </w:rPr>
        <w:t xml:space="preserve"> per 10 (dešimt) dienų nuo </w:t>
      </w:r>
      <w:r w:rsidR="009F0C9C">
        <w:rPr>
          <w:lang w:val="lt-LT"/>
        </w:rPr>
        <w:t>P</w:t>
      </w:r>
      <w:r w:rsidRPr="009F0C9C">
        <w:rPr>
          <w:lang w:val="lt-LT"/>
        </w:rPr>
        <w:t>aslaugų teikėjo pasirašyto paslaugų perdavimo–priėmimo akto gavimo dienos priims tinkamai suteiktas paslaugas, pasirašydama</w:t>
      </w:r>
      <w:r w:rsidR="009F0C9C">
        <w:rPr>
          <w:lang w:val="lt-LT"/>
        </w:rPr>
        <w:t>s</w:t>
      </w:r>
      <w:r w:rsidRPr="009F0C9C">
        <w:rPr>
          <w:lang w:val="lt-LT"/>
        </w:rPr>
        <w:t xml:space="preserve"> paslaugų perdavimo–priėmimo aktą, arba raštu informuos </w:t>
      </w:r>
      <w:r w:rsidR="009F0C9C">
        <w:rPr>
          <w:lang w:val="lt-LT"/>
        </w:rPr>
        <w:t>P</w:t>
      </w:r>
      <w:r w:rsidRPr="009F0C9C">
        <w:rPr>
          <w:lang w:val="lt-LT"/>
        </w:rPr>
        <w:t>aslaugų teikėją apie atsisakymą priimti paslaugas, nurodydama</w:t>
      </w:r>
      <w:r w:rsidR="009F0C9C">
        <w:rPr>
          <w:lang w:val="lt-LT"/>
        </w:rPr>
        <w:t>s</w:t>
      </w:r>
      <w:r w:rsidRPr="009F0C9C">
        <w:rPr>
          <w:lang w:val="lt-LT"/>
        </w:rPr>
        <w:t xml:space="preserve"> pašalinti trūkumus per </w:t>
      </w:r>
      <w:r w:rsidR="009F0C9C">
        <w:rPr>
          <w:lang w:val="lt-LT"/>
        </w:rPr>
        <w:t>Kliento</w:t>
      </w:r>
      <w:r w:rsidRPr="009F0C9C">
        <w:rPr>
          <w:lang w:val="lt-LT"/>
        </w:rPr>
        <w:t xml:space="preserve"> nustatytą terminą nuo raštiškų pastabų gavimo dienos.</w:t>
      </w:r>
    </w:p>
    <w:p w:rsidR="00E50066" w:rsidRPr="009F0C9C" w:rsidRDefault="00E50066" w:rsidP="00E50066">
      <w:pPr>
        <w:tabs>
          <w:tab w:val="left" w:pos="1134"/>
          <w:tab w:val="left" w:pos="9630"/>
          <w:tab w:val="left" w:pos="9720"/>
        </w:tabs>
        <w:ind w:right="8" w:firstLine="567"/>
        <w:jc w:val="both"/>
        <w:rPr>
          <w:lang w:val="lt-LT"/>
        </w:rPr>
      </w:pPr>
      <w:r w:rsidRPr="009F0C9C">
        <w:rPr>
          <w:lang w:val="lt-LT"/>
        </w:rPr>
        <w:t xml:space="preserve">2.5. </w:t>
      </w:r>
      <w:r w:rsidR="009F0C9C">
        <w:rPr>
          <w:lang w:val="lt-LT"/>
        </w:rPr>
        <w:t>Klientas</w:t>
      </w:r>
      <w:r w:rsidRPr="009F0C9C">
        <w:rPr>
          <w:lang w:val="lt-LT"/>
        </w:rPr>
        <w:t xml:space="preserve"> su </w:t>
      </w:r>
      <w:r w:rsidR="009F0C9C">
        <w:rPr>
          <w:lang w:val="lt-LT"/>
        </w:rPr>
        <w:t>P</w:t>
      </w:r>
      <w:r w:rsidRPr="009F0C9C">
        <w:rPr>
          <w:lang w:val="lt-LT"/>
        </w:rPr>
        <w:t xml:space="preserve">aslaugų teikėju atsiskaitys mokėjimo pavedimu už kiekvieną praėjusį kalendorinį mėnesį suteiktas bazinės priežiūros paslaugas pinigus pervesdama į </w:t>
      </w:r>
      <w:r w:rsidR="009F0C9C">
        <w:rPr>
          <w:lang w:val="lt-LT"/>
        </w:rPr>
        <w:t>P</w:t>
      </w:r>
      <w:r w:rsidRPr="009F0C9C">
        <w:rPr>
          <w:lang w:val="lt-LT"/>
        </w:rPr>
        <w:t xml:space="preserve">aslaugų teikėjo atsiskaitomąją sąskaitą ne vėliau kaip per 30 (trisdešimt) dienų nuo paslaugų perdavimo-priėmimo akto pasirašymo tarp </w:t>
      </w:r>
      <w:r w:rsidR="009F0C9C">
        <w:rPr>
          <w:lang w:val="lt-LT"/>
        </w:rPr>
        <w:t>P</w:t>
      </w:r>
      <w:r w:rsidRPr="009F0C9C">
        <w:rPr>
          <w:lang w:val="lt-LT"/>
        </w:rPr>
        <w:t xml:space="preserve">aslaugų teikėjo ir </w:t>
      </w:r>
      <w:r w:rsidR="009F0C9C">
        <w:rPr>
          <w:lang w:val="lt-LT"/>
        </w:rPr>
        <w:t>Kliento</w:t>
      </w:r>
      <w:r w:rsidRPr="009F0C9C">
        <w:rPr>
          <w:lang w:val="lt-LT"/>
        </w:rPr>
        <w:t xml:space="preserve"> bei teisingos PVM sąskaitos faktūros gavimo dienos. </w:t>
      </w:r>
    </w:p>
    <w:p w:rsidR="00E50066" w:rsidRPr="009F0C9C" w:rsidRDefault="00E50066" w:rsidP="00E50066">
      <w:pPr>
        <w:tabs>
          <w:tab w:val="left" w:pos="1134"/>
          <w:tab w:val="left" w:pos="9630"/>
          <w:tab w:val="left" w:pos="9720"/>
        </w:tabs>
        <w:ind w:right="8" w:firstLine="567"/>
        <w:jc w:val="both"/>
        <w:rPr>
          <w:lang w:val="lt-LT"/>
        </w:rPr>
      </w:pPr>
      <w:r w:rsidRPr="009F0C9C">
        <w:rPr>
          <w:lang w:val="lt-LT"/>
        </w:rPr>
        <w:t xml:space="preserve">2.6. </w:t>
      </w:r>
      <w:r w:rsidR="009F0C9C">
        <w:rPr>
          <w:lang w:val="lt-LT"/>
        </w:rPr>
        <w:t>Klientas</w:t>
      </w:r>
      <w:r w:rsidRPr="009F0C9C">
        <w:rPr>
          <w:lang w:val="lt-LT"/>
        </w:rPr>
        <w:t xml:space="preserve"> su </w:t>
      </w:r>
      <w:r w:rsidR="009F0C9C">
        <w:rPr>
          <w:lang w:val="lt-LT"/>
        </w:rPr>
        <w:t>P</w:t>
      </w:r>
      <w:r w:rsidRPr="009F0C9C">
        <w:rPr>
          <w:lang w:val="lt-LT"/>
        </w:rPr>
        <w:t xml:space="preserve">aslaugų teikėju atsiskaitys mokėjimo pavedimu už užsakomosios priežiūros paslaugas pinigus pervesdama į </w:t>
      </w:r>
      <w:r w:rsidR="009F0C9C">
        <w:rPr>
          <w:lang w:val="lt-LT"/>
        </w:rPr>
        <w:t>P</w:t>
      </w:r>
      <w:r w:rsidRPr="009F0C9C">
        <w:rPr>
          <w:lang w:val="lt-LT"/>
        </w:rPr>
        <w:t xml:space="preserve">aslaugų teikėjo atsiskaitomąją sąskaitą ne vėliau kaip per 30 (trisdešimt) dienų nuo paslaugų perdavimo-priėmimo akto pasirašymo tarp </w:t>
      </w:r>
      <w:r w:rsidR="009F0C9C">
        <w:rPr>
          <w:lang w:val="lt-LT"/>
        </w:rPr>
        <w:t>P</w:t>
      </w:r>
      <w:r w:rsidRPr="009F0C9C">
        <w:rPr>
          <w:lang w:val="lt-LT"/>
        </w:rPr>
        <w:t xml:space="preserve">aslaugų teikėjo ir </w:t>
      </w:r>
      <w:r w:rsidR="009F0C9C">
        <w:rPr>
          <w:lang w:val="lt-LT"/>
        </w:rPr>
        <w:t>Kliento</w:t>
      </w:r>
      <w:r w:rsidRPr="009F0C9C">
        <w:rPr>
          <w:lang w:val="lt-LT"/>
        </w:rPr>
        <w:t xml:space="preserve"> bei teisingos PVM sąskaitos faktūros gavimo dienos.</w:t>
      </w:r>
    </w:p>
    <w:p w:rsidR="00E50066" w:rsidRPr="009F0C9C" w:rsidRDefault="00E50066" w:rsidP="00E50066">
      <w:pPr>
        <w:tabs>
          <w:tab w:val="left" w:pos="1134"/>
          <w:tab w:val="left" w:pos="9630"/>
          <w:tab w:val="left" w:pos="9720"/>
        </w:tabs>
        <w:ind w:right="8" w:firstLine="567"/>
        <w:jc w:val="both"/>
        <w:rPr>
          <w:lang w:val="lt-LT"/>
        </w:rPr>
      </w:pPr>
      <w:r w:rsidRPr="00F0006C">
        <w:rPr>
          <w:lang w:val="lt-LT"/>
        </w:rPr>
        <w:t xml:space="preserve">2.7. Paslaugų teikėjas PVM sąskaitą faktūrą / sąskaitą faktūrą turi pateikti elektroniniu būdu, kaip numatyta Lietuvos Respublikos viešųjų pirkimų įstatymo </w:t>
      </w:r>
      <w:r w:rsidR="003B34DC" w:rsidRPr="00F0006C">
        <w:rPr>
          <w:lang w:val="lt-LT"/>
        </w:rPr>
        <w:t xml:space="preserve">(toliau – VPĮ) </w:t>
      </w:r>
      <w:r w:rsidRPr="00F0006C">
        <w:rPr>
          <w:lang w:val="lt-LT"/>
        </w:rPr>
        <w:t xml:space="preserve">22 straipsnio 3 dalyje. Paslaugų teikėjui nepateikus PVM sąskaitos faktūros / sąskaitos faktūros elektroniniu būdu </w:t>
      </w:r>
      <w:r w:rsidR="009F0C9C" w:rsidRPr="00F0006C">
        <w:rPr>
          <w:lang w:val="lt-LT"/>
        </w:rPr>
        <w:t>Klientas</w:t>
      </w:r>
      <w:r w:rsidRPr="00F0006C">
        <w:rPr>
          <w:lang w:val="lt-LT"/>
        </w:rPr>
        <w:t xml:space="preserve"> turi teisę nevykdyti mokėjimo.</w:t>
      </w:r>
      <w:r w:rsidRPr="009F0C9C">
        <w:rPr>
          <w:lang w:val="lt-LT"/>
        </w:rPr>
        <w:t xml:space="preserve"> </w:t>
      </w:r>
    </w:p>
    <w:p w:rsidR="009F0C9C" w:rsidRDefault="002A1420" w:rsidP="002A1420">
      <w:pPr>
        <w:tabs>
          <w:tab w:val="left" w:pos="1276"/>
          <w:tab w:val="left" w:pos="1560"/>
          <w:tab w:val="left" w:pos="2127"/>
        </w:tabs>
        <w:ind w:firstLine="567"/>
        <w:jc w:val="both"/>
        <w:rPr>
          <w:lang w:val="lt-LT"/>
        </w:rPr>
      </w:pPr>
      <w:r>
        <w:rPr>
          <w:lang w:val="lt-LT"/>
        </w:rPr>
        <w:t xml:space="preserve">2.8. </w:t>
      </w:r>
      <w:r w:rsidR="009F0C9C" w:rsidRPr="009F0C9C">
        <w:rPr>
          <w:lang w:val="lt-LT"/>
        </w:rPr>
        <w:t xml:space="preserve">Sutarties kaina/įkainiai jos galiojimo laikotarpiu perskaičiuojama (didinama ar mažinama) pasikeitus (padidėjus ar sumažėjus) PVM, kuris turėjo tiesioginės įtakos Sutarties kainai. Raštiškai susitarus </w:t>
      </w:r>
      <w:r w:rsidR="00764DC1">
        <w:rPr>
          <w:lang w:val="lt-LT"/>
        </w:rPr>
        <w:t>P</w:t>
      </w:r>
      <w:r w:rsidR="009F0C9C" w:rsidRPr="009F0C9C">
        <w:rPr>
          <w:lang w:val="lt-LT"/>
        </w:rPr>
        <w:t xml:space="preserve">aslaugų teikėjui ir </w:t>
      </w:r>
      <w:r w:rsidR="00764DC1">
        <w:rPr>
          <w:lang w:val="lt-LT"/>
        </w:rPr>
        <w:t>Klientui</w:t>
      </w:r>
      <w:r w:rsidR="009F0C9C" w:rsidRPr="009F0C9C">
        <w:rPr>
          <w:lang w:val="lt-LT"/>
        </w:rPr>
        <w:t xml:space="preserve"> ne vėliau kaip iki paskutinio paslaugų perdavimo – priėmimo akto pasirašymo dienos, perskaičiuojama tik ta Sutarties kainos dalis, kuriai turėjo įtakos pasikeitęs PVM ir tik pasikeitusio mokesčio dydžiu. Sutarties kainos/įkainių perskaičiavimą dėl pasikeitusio (padidėjusio ar sumažėjusio) PVM inicijuoja </w:t>
      </w:r>
      <w:r w:rsidR="00764DC1">
        <w:rPr>
          <w:lang w:val="lt-LT"/>
        </w:rPr>
        <w:t>P</w:t>
      </w:r>
      <w:r w:rsidR="009F0C9C" w:rsidRPr="009F0C9C">
        <w:rPr>
          <w:lang w:val="lt-LT"/>
        </w:rPr>
        <w:t xml:space="preserve">aslaugų teikėjas, kreipdamasis į </w:t>
      </w:r>
      <w:r w:rsidR="00764DC1">
        <w:rPr>
          <w:lang w:val="lt-LT"/>
        </w:rPr>
        <w:t>Klientą</w:t>
      </w:r>
      <w:r w:rsidR="009F0C9C" w:rsidRPr="009F0C9C">
        <w:rPr>
          <w:lang w:val="lt-LT"/>
        </w:rPr>
        <w:t xml:space="preserve"> raštu, pateikdamas konkrečius skaičiavimus dėl pasikeitusio mokesčio įtakos Sutarties kainai. </w:t>
      </w:r>
      <w:r w:rsidR="00764DC1">
        <w:rPr>
          <w:lang w:val="lt-LT"/>
        </w:rPr>
        <w:t>Klientas</w:t>
      </w:r>
      <w:r w:rsidR="009F0C9C" w:rsidRPr="009F0C9C">
        <w:rPr>
          <w:lang w:val="lt-LT"/>
        </w:rPr>
        <w:t xml:space="preserve"> taip pat turi teisę inicijuoti Sutarties kainos/įkainių perskaičiavimą dėl pasikeitusio (padidėjusio ar sumažėjusio) PVM. Sutarties kainos/įkainių perskaičiavimas įforminamas Sutarties </w:t>
      </w:r>
      <w:r w:rsidR="00764DC1">
        <w:rPr>
          <w:lang w:val="lt-LT"/>
        </w:rPr>
        <w:t>Š</w:t>
      </w:r>
      <w:r w:rsidR="009F0C9C" w:rsidRPr="009F0C9C">
        <w:rPr>
          <w:lang w:val="lt-LT"/>
        </w:rPr>
        <w:t>alių pasirašomu susitarimu, kuriame užfiksuojama perskaičiuota Sutarties kaina/įkainiai bei šio perskaičiavimo įsigaliojimo sąlygos.</w:t>
      </w:r>
    </w:p>
    <w:p w:rsidR="009F0C9C" w:rsidRDefault="002A1420" w:rsidP="009F0C9C">
      <w:pPr>
        <w:tabs>
          <w:tab w:val="left" w:pos="1276"/>
          <w:tab w:val="left" w:pos="1560"/>
          <w:tab w:val="left" w:pos="2127"/>
        </w:tabs>
        <w:ind w:firstLine="567"/>
        <w:jc w:val="both"/>
        <w:rPr>
          <w:lang w:val="lt-LT"/>
        </w:rPr>
      </w:pPr>
      <w:r>
        <w:rPr>
          <w:lang w:val="lt-LT"/>
        </w:rPr>
        <w:t xml:space="preserve">2.9. </w:t>
      </w:r>
      <w:r w:rsidR="009F0C9C" w:rsidRPr="009F0C9C">
        <w:rPr>
          <w:lang w:val="lt-LT"/>
        </w:rPr>
        <w:t>Sutarties kainos perskaičiavimas dėl kitų mokesčių pasikeitimo nebus atliekamas.</w:t>
      </w:r>
    </w:p>
    <w:p w:rsidR="009F0C9C" w:rsidRPr="0064758E" w:rsidRDefault="002A1420" w:rsidP="009F0C9C">
      <w:pPr>
        <w:tabs>
          <w:tab w:val="left" w:pos="1276"/>
          <w:tab w:val="left" w:pos="1560"/>
          <w:tab w:val="left" w:pos="2127"/>
        </w:tabs>
        <w:ind w:firstLine="567"/>
        <w:jc w:val="both"/>
        <w:rPr>
          <w:lang w:val="lt-LT"/>
        </w:rPr>
      </w:pPr>
      <w:r>
        <w:rPr>
          <w:lang w:val="lt-LT"/>
        </w:rPr>
        <w:t xml:space="preserve">2.10. </w:t>
      </w:r>
      <w:r w:rsidR="009F0C9C" w:rsidRPr="009F0C9C">
        <w:rPr>
          <w:lang w:val="lt-LT"/>
        </w:rPr>
        <w:t xml:space="preserve">Sutartyje numatyti paslaugų teikimo įkainiai gali būti perskaičiuojami, jeigu Lietuvos statistikos departamento (www.stat.gov.lt) kas ketvirtį skelbiamo Ūkio subjektams suteiktų paslaugų kainų indekso J62. Kompiuterių programavimo, konsultacinė ir susijusi veikla pokytis (k), apskaičiuotas kaip </w:t>
      </w:r>
      <w:r w:rsidR="009F0C9C" w:rsidRPr="0064758E">
        <w:rPr>
          <w:lang w:val="lt-LT"/>
        </w:rPr>
        <w:t xml:space="preserve">nustatyta </w:t>
      </w:r>
      <w:r w:rsidRPr="0064758E">
        <w:rPr>
          <w:lang w:val="lt-LT"/>
        </w:rPr>
        <w:t xml:space="preserve">Sutarties </w:t>
      </w:r>
      <w:r w:rsidR="000D07E7" w:rsidRPr="0064758E">
        <w:rPr>
          <w:lang w:val="lt-LT"/>
        </w:rPr>
        <w:t>2</w:t>
      </w:r>
      <w:r w:rsidR="009F0C9C" w:rsidRPr="0064758E">
        <w:rPr>
          <w:lang w:val="lt-LT"/>
        </w:rPr>
        <w:t>.</w:t>
      </w:r>
      <w:r w:rsidR="000D07E7" w:rsidRPr="0064758E">
        <w:rPr>
          <w:lang w:val="lt-LT"/>
        </w:rPr>
        <w:t>10</w:t>
      </w:r>
      <w:r w:rsidR="009F0C9C" w:rsidRPr="0064758E">
        <w:rPr>
          <w:lang w:val="lt-LT"/>
        </w:rPr>
        <w:t xml:space="preserve">.3 papunktyje, yra didesnis kaip 5 </w:t>
      </w:r>
      <w:r w:rsidR="000D07E7" w:rsidRPr="0064758E">
        <w:rPr>
          <w:lang w:val="lt-LT"/>
        </w:rPr>
        <w:t>(penki) procentai</w:t>
      </w:r>
      <w:r w:rsidR="009F0C9C" w:rsidRPr="0064758E">
        <w:rPr>
          <w:lang w:val="lt-LT"/>
        </w:rPr>
        <w:t xml:space="preserve">. Atlikdamos perskaičiavimą Šalys vadovaujasi </w:t>
      </w:r>
      <w:r w:rsidR="00A13FC1">
        <w:rPr>
          <w:lang w:val="lt-LT"/>
        </w:rPr>
        <w:t xml:space="preserve">Valstybė duomenų agentūros </w:t>
      </w:r>
      <w:r w:rsidR="009F0C9C" w:rsidRPr="0064758E">
        <w:rPr>
          <w:lang w:val="lt-LT"/>
        </w:rPr>
        <w:t xml:space="preserve">viešai Oficialiosios statistikos portale paskelbtais Rodiklių duomenų bazės duomenimis, iš kitos Šalies nereikalaudamos pateikti oficialaus </w:t>
      </w:r>
      <w:r w:rsidR="00A13FC1">
        <w:rPr>
          <w:lang w:val="lt-LT"/>
        </w:rPr>
        <w:t xml:space="preserve">Valstybės duomenų agentūros </w:t>
      </w:r>
      <w:r w:rsidR="009F0C9C" w:rsidRPr="0064758E">
        <w:rPr>
          <w:lang w:val="lt-LT"/>
        </w:rPr>
        <w:t>ar kitos institucijos išduoto dokumento ar patvirtinimo:</w:t>
      </w:r>
    </w:p>
    <w:p w:rsidR="009F0C9C" w:rsidRPr="0064758E" w:rsidRDefault="002A1420" w:rsidP="009F0C9C">
      <w:pPr>
        <w:tabs>
          <w:tab w:val="left" w:pos="1276"/>
          <w:tab w:val="left" w:pos="1560"/>
          <w:tab w:val="left" w:pos="2127"/>
        </w:tabs>
        <w:ind w:firstLine="567"/>
        <w:jc w:val="both"/>
        <w:rPr>
          <w:lang w:val="lt-LT"/>
        </w:rPr>
      </w:pPr>
      <w:r w:rsidRPr="0064758E">
        <w:rPr>
          <w:lang w:val="lt-LT"/>
        </w:rPr>
        <w:t xml:space="preserve">2.10.1. </w:t>
      </w:r>
      <w:r w:rsidR="009F0C9C" w:rsidRPr="0064758E">
        <w:rPr>
          <w:lang w:val="lt-LT"/>
        </w:rPr>
        <w:t>Šalys privalo Susitarime nurodyti indekso reikšmę laikotarpio pradžioje ir jos nustatymo datą, indekso reikšmę laikotarpio pabaigoje ir jos nustatymo datą, kainų pokytį (k), perskaičiuotus įkainius, perskaičiuotą pradinės Sutarties vertę.</w:t>
      </w:r>
    </w:p>
    <w:p w:rsidR="009F0C9C" w:rsidRPr="0064758E" w:rsidRDefault="002A1420" w:rsidP="009F0C9C">
      <w:pPr>
        <w:tabs>
          <w:tab w:val="left" w:pos="1276"/>
          <w:tab w:val="left" w:pos="1560"/>
          <w:tab w:val="left" w:pos="2127"/>
        </w:tabs>
        <w:ind w:firstLine="567"/>
        <w:jc w:val="both"/>
        <w:rPr>
          <w:lang w:val="lt-LT"/>
        </w:rPr>
      </w:pPr>
      <w:r w:rsidRPr="0064758E">
        <w:rPr>
          <w:lang w:val="lt-LT"/>
        </w:rPr>
        <w:lastRenderedPageBreak/>
        <w:t xml:space="preserve">2.10.2. </w:t>
      </w:r>
      <w:r w:rsidR="009F0C9C" w:rsidRPr="0064758E">
        <w:rPr>
          <w:lang w:val="lt-LT"/>
        </w:rPr>
        <w:t>Perskaičiuotieji įkainiai taikomi priežiūros paslaugoms, kurios teikiamos po to, kai Šalys sudaro susitarimą dėl įkainių perskaičiavimo.</w:t>
      </w:r>
    </w:p>
    <w:p w:rsidR="009F0C9C" w:rsidRPr="0064758E" w:rsidRDefault="002A1420" w:rsidP="009F0C9C">
      <w:pPr>
        <w:tabs>
          <w:tab w:val="left" w:pos="1276"/>
          <w:tab w:val="left" w:pos="1560"/>
          <w:tab w:val="left" w:pos="2127"/>
        </w:tabs>
        <w:ind w:firstLine="567"/>
        <w:jc w:val="both"/>
        <w:rPr>
          <w:lang w:val="lt-LT"/>
        </w:rPr>
      </w:pPr>
      <w:r w:rsidRPr="0064758E">
        <w:rPr>
          <w:lang w:val="lt-LT"/>
        </w:rPr>
        <w:t xml:space="preserve">2.10.3. </w:t>
      </w:r>
      <w:r w:rsidR="009F0C9C" w:rsidRPr="0064758E">
        <w:rPr>
          <w:lang w:val="lt-LT"/>
        </w:rPr>
        <w:t>Nauji įkainiai apskaičiuojami pagal formulę:</w:t>
      </w:r>
    </w:p>
    <w:p w:rsidR="009F0C9C" w:rsidRPr="0064758E" w:rsidRDefault="009F0C9C" w:rsidP="009F0C9C">
      <w:pPr>
        <w:tabs>
          <w:tab w:val="left" w:pos="1276"/>
          <w:tab w:val="left" w:pos="1560"/>
          <w:tab w:val="left" w:pos="2127"/>
        </w:tabs>
        <w:ind w:firstLine="567"/>
        <w:jc w:val="both"/>
        <w:rPr>
          <w:lang w:val="lt-LT"/>
        </w:rPr>
      </w:pPr>
      <w:r w:rsidRPr="0064758E">
        <w:rPr>
          <w:lang w:val="lt-LT"/>
        </w:rPr>
        <w:t>a_1=a+(k/100×a), kur</w:t>
      </w:r>
    </w:p>
    <w:p w:rsidR="009F0C9C" w:rsidRPr="0064758E" w:rsidRDefault="009F0C9C" w:rsidP="009F0C9C">
      <w:pPr>
        <w:tabs>
          <w:tab w:val="left" w:pos="1276"/>
          <w:tab w:val="left" w:pos="1560"/>
          <w:tab w:val="left" w:pos="2127"/>
        </w:tabs>
        <w:ind w:firstLine="567"/>
        <w:jc w:val="both"/>
        <w:rPr>
          <w:lang w:val="lt-LT"/>
        </w:rPr>
      </w:pPr>
      <w:r w:rsidRPr="0064758E">
        <w:rPr>
          <w:lang w:val="lt-LT"/>
        </w:rPr>
        <w:t xml:space="preserve">a – vieneto </w:t>
      </w:r>
      <w:proofErr w:type="spellStart"/>
      <w:r w:rsidRPr="0064758E">
        <w:rPr>
          <w:lang w:val="lt-LT"/>
        </w:rPr>
        <w:t>įkainais</w:t>
      </w:r>
      <w:proofErr w:type="spellEnd"/>
      <w:r w:rsidRPr="0064758E">
        <w:rPr>
          <w:lang w:val="lt-LT"/>
        </w:rPr>
        <w:t xml:space="preserve"> (</w:t>
      </w:r>
      <w:proofErr w:type="spellStart"/>
      <w:r w:rsidRPr="0064758E">
        <w:rPr>
          <w:lang w:val="lt-LT"/>
        </w:rPr>
        <w:t>Eur</w:t>
      </w:r>
      <w:proofErr w:type="spellEnd"/>
      <w:r w:rsidRPr="0064758E">
        <w:rPr>
          <w:lang w:val="lt-LT"/>
        </w:rPr>
        <w:t xml:space="preserve"> be PVM)) (jei jis jau buvo perskaičiuotas, tai po paskutinio perskaičiavimo).</w:t>
      </w:r>
    </w:p>
    <w:p w:rsidR="009F0C9C" w:rsidRPr="0064758E" w:rsidRDefault="009F0C9C" w:rsidP="009F0C9C">
      <w:pPr>
        <w:tabs>
          <w:tab w:val="left" w:pos="1276"/>
          <w:tab w:val="left" w:pos="1560"/>
          <w:tab w:val="left" w:pos="2127"/>
        </w:tabs>
        <w:ind w:firstLine="567"/>
        <w:jc w:val="both"/>
        <w:rPr>
          <w:lang w:val="lt-LT"/>
        </w:rPr>
      </w:pPr>
      <w:r w:rsidRPr="0064758E">
        <w:rPr>
          <w:lang w:val="lt-LT"/>
        </w:rPr>
        <w:t xml:space="preserve">a1 – perskaičiuotas (pakeistas) vieneto </w:t>
      </w:r>
      <w:proofErr w:type="spellStart"/>
      <w:r w:rsidRPr="0064758E">
        <w:rPr>
          <w:lang w:val="lt-LT"/>
        </w:rPr>
        <w:t>įkainais</w:t>
      </w:r>
      <w:proofErr w:type="spellEnd"/>
      <w:r w:rsidRPr="0064758E">
        <w:rPr>
          <w:lang w:val="lt-LT"/>
        </w:rPr>
        <w:t xml:space="preserve"> (</w:t>
      </w:r>
      <w:proofErr w:type="spellStart"/>
      <w:r w:rsidRPr="0064758E">
        <w:rPr>
          <w:lang w:val="lt-LT"/>
        </w:rPr>
        <w:t>Eur</w:t>
      </w:r>
      <w:proofErr w:type="spellEnd"/>
      <w:r w:rsidRPr="0064758E">
        <w:rPr>
          <w:lang w:val="lt-LT"/>
        </w:rPr>
        <w:t xml:space="preserve"> be PVM)</w:t>
      </w:r>
    </w:p>
    <w:p w:rsidR="009F0C9C" w:rsidRPr="0064758E" w:rsidRDefault="009F0C9C" w:rsidP="009F0C9C">
      <w:pPr>
        <w:tabs>
          <w:tab w:val="left" w:pos="1276"/>
          <w:tab w:val="left" w:pos="1560"/>
          <w:tab w:val="left" w:pos="2127"/>
        </w:tabs>
        <w:ind w:firstLine="567"/>
        <w:jc w:val="both"/>
        <w:rPr>
          <w:lang w:val="lt-LT"/>
        </w:rPr>
      </w:pPr>
      <w:r w:rsidRPr="0064758E">
        <w:rPr>
          <w:lang w:val="lt-LT"/>
        </w:rPr>
        <w:t xml:space="preserve">            k – Pagal Ūkio subjektams suteiktų paslaugų kainų indeksą J62. Kompiuterių programavimo, konsultacinė ir susijusi veikla apskaičiuotas kainų pokytis (padidėjimas arba sumažėjimas) (%). „k“ reikšmė skaičiuojama pagal formulę: </w:t>
      </w:r>
    </w:p>
    <w:p w:rsidR="009F0C9C" w:rsidRPr="0064758E" w:rsidRDefault="009F0C9C" w:rsidP="009F0C9C">
      <w:pPr>
        <w:tabs>
          <w:tab w:val="left" w:pos="1276"/>
          <w:tab w:val="left" w:pos="1560"/>
          <w:tab w:val="left" w:pos="2127"/>
        </w:tabs>
        <w:ind w:firstLine="567"/>
        <w:jc w:val="both"/>
        <w:rPr>
          <w:lang w:val="lt-LT"/>
        </w:rPr>
      </w:pPr>
      <w:r w:rsidRPr="0064758E">
        <w:rPr>
          <w:lang w:val="lt-LT"/>
        </w:rPr>
        <w:t>k =</w:t>
      </w:r>
      <w:r w:rsidRPr="0064758E">
        <w:rPr>
          <w:rFonts w:ascii="Cambria Math" w:hAnsi="Cambria Math" w:cs="Cambria Math"/>
          <w:lang w:val="lt-LT"/>
        </w:rPr>
        <w:t>〖</w:t>
      </w:r>
      <w:proofErr w:type="spellStart"/>
      <w:r w:rsidRPr="0064758E">
        <w:rPr>
          <w:lang w:val="lt-LT"/>
        </w:rPr>
        <w:t>Ind</w:t>
      </w:r>
      <w:proofErr w:type="spellEnd"/>
      <w:r w:rsidRPr="0064758E">
        <w:rPr>
          <w:rFonts w:ascii="Cambria Math" w:hAnsi="Cambria Math" w:cs="Cambria Math"/>
          <w:lang w:val="lt-LT"/>
        </w:rPr>
        <w:t>〗</w:t>
      </w:r>
      <w:r w:rsidRPr="0064758E">
        <w:rPr>
          <w:lang w:val="lt-LT"/>
        </w:rPr>
        <w:t>_naujausias/</w:t>
      </w:r>
      <w:r w:rsidRPr="0064758E">
        <w:rPr>
          <w:rFonts w:ascii="Cambria Math" w:hAnsi="Cambria Math" w:cs="Cambria Math"/>
          <w:lang w:val="lt-LT"/>
        </w:rPr>
        <w:t>〖</w:t>
      </w:r>
      <w:proofErr w:type="spellStart"/>
      <w:r w:rsidRPr="0064758E">
        <w:rPr>
          <w:lang w:val="lt-LT"/>
        </w:rPr>
        <w:t>Ind</w:t>
      </w:r>
      <w:proofErr w:type="spellEnd"/>
      <w:r w:rsidRPr="0064758E">
        <w:rPr>
          <w:rFonts w:ascii="Cambria Math" w:hAnsi="Cambria Math" w:cs="Cambria Math"/>
          <w:lang w:val="lt-LT"/>
        </w:rPr>
        <w:t>〗</w:t>
      </w:r>
      <w:r w:rsidRPr="0064758E">
        <w:rPr>
          <w:lang w:val="lt-LT"/>
        </w:rPr>
        <w:t xml:space="preserve">_pradžia ×100-100, (proc.), kur </w:t>
      </w:r>
      <w:proofErr w:type="spellStart"/>
      <w:r w:rsidRPr="0064758E">
        <w:rPr>
          <w:lang w:val="lt-LT"/>
        </w:rPr>
        <w:t>Ind</w:t>
      </w:r>
      <w:proofErr w:type="spellEnd"/>
      <w:r w:rsidRPr="0064758E">
        <w:rPr>
          <w:lang w:val="lt-LT"/>
        </w:rPr>
        <w:t xml:space="preserve"> naujausias – kreipimosi dėl kainos perskaičiavimo išsiuntimo kitai Šaliai datą naujausias paskelbtas Ūkio subjektams suteiktų paslaugų kainų J62. Kompiuterių programavimo, konsultacinė ir susijusi veikla indeksas.</w:t>
      </w:r>
    </w:p>
    <w:p w:rsidR="009F0C9C" w:rsidRPr="0064758E" w:rsidRDefault="009F0C9C" w:rsidP="009F0C9C">
      <w:pPr>
        <w:tabs>
          <w:tab w:val="left" w:pos="1276"/>
          <w:tab w:val="left" w:pos="1560"/>
          <w:tab w:val="left" w:pos="2127"/>
        </w:tabs>
        <w:ind w:firstLine="567"/>
        <w:jc w:val="both"/>
        <w:rPr>
          <w:lang w:val="lt-LT"/>
        </w:rPr>
      </w:pPr>
      <w:proofErr w:type="spellStart"/>
      <w:r w:rsidRPr="0064758E">
        <w:rPr>
          <w:lang w:val="lt-LT"/>
        </w:rPr>
        <w:t>Ind</w:t>
      </w:r>
      <w:proofErr w:type="spellEnd"/>
      <w:r w:rsidRPr="0064758E">
        <w:rPr>
          <w:lang w:val="lt-LT"/>
        </w:rPr>
        <w:t xml:space="preserve"> pradžia – laikotarpio pradžios datos (mėnesio) Ūkio subjektams suteiktų paslaugų kainų J62. Kompiuterių programavimo, konsultacinė ir susijusi veikla pokytis vartojimo prekių ir paslaugų indeksas. Pirmojo perskaičiavimo atveju laikotarpio pradžia (mėnuo) yra paskutinės pirkimo, kurio pagrindu sudaryta ši Sutartis, pasiūlymo pateikimo termino datos mėnuo.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9F0C9C" w:rsidRPr="0064758E" w:rsidRDefault="002A1420" w:rsidP="009F0C9C">
      <w:pPr>
        <w:tabs>
          <w:tab w:val="left" w:pos="1276"/>
          <w:tab w:val="left" w:pos="1560"/>
          <w:tab w:val="left" w:pos="2127"/>
        </w:tabs>
        <w:ind w:firstLine="567"/>
        <w:jc w:val="both"/>
        <w:rPr>
          <w:lang w:val="lt-LT"/>
        </w:rPr>
      </w:pPr>
      <w:r w:rsidRPr="0064758E">
        <w:rPr>
          <w:lang w:val="lt-LT"/>
        </w:rPr>
        <w:t>2</w:t>
      </w:r>
      <w:r w:rsidR="009F0C9C" w:rsidRPr="0064758E">
        <w:rPr>
          <w:lang w:val="lt-LT"/>
        </w:rPr>
        <w:t>.</w:t>
      </w:r>
      <w:r w:rsidRPr="0064758E">
        <w:rPr>
          <w:lang w:val="lt-LT"/>
        </w:rPr>
        <w:t>10</w:t>
      </w:r>
      <w:r w:rsidR="009F0C9C" w:rsidRPr="0064758E">
        <w:rPr>
          <w:lang w:val="lt-LT"/>
        </w:rPr>
        <w:t>.4. Skaičiavimams indeksų reikšmės imamos keturių skaitmenų po kablelio tikslumu. Apskaičiuotas pokytis (k) tolimesniems skaičiavimams naudojamas suapvalinus iki vieno (</w:t>
      </w:r>
      <w:r w:rsidR="00A13FC1">
        <w:rPr>
          <w:lang w:val="lt-LT"/>
        </w:rPr>
        <w:t xml:space="preserve">Valstybės duomenų agentūra </w:t>
      </w:r>
      <w:r w:rsidR="009F0C9C" w:rsidRPr="0064758E">
        <w:rPr>
          <w:lang w:val="lt-LT"/>
        </w:rPr>
        <w:t xml:space="preserve">pokyčius skelbia apvalindamas iki vieno skaitmens po kablelio) skaitmens po kablelio, o apskaičiuotas vieneto </w:t>
      </w:r>
      <w:proofErr w:type="spellStart"/>
      <w:r w:rsidR="009F0C9C" w:rsidRPr="0064758E">
        <w:rPr>
          <w:lang w:val="lt-LT"/>
        </w:rPr>
        <w:t>įkainais</w:t>
      </w:r>
      <w:proofErr w:type="spellEnd"/>
      <w:r w:rsidR="009F0C9C" w:rsidRPr="0064758E">
        <w:rPr>
          <w:lang w:val="lt-LT"/>
        </w:rPr>
        <w:t xml:space="preserve"> „a“ suapvalinamas iki dviejų skaitmenų po kablelio. </w:t>
      </w:r>
    </w:p>
    <w:p w:rsidR="009F0C9C" w:rsidRPr="0064758E" w:rsidRDefault="002A1420" w:rsidP="009F0C9C">
      <w:pPr>
        <w:tabs>
          <w:tab w:val="left" w:pos="1276"/>
          <w:tab w:val="left" w:pos="1560"/>
          <w:tab w:val="left" w:pos="2127"/>
        </w:tabs>
        <w:ind w:firstLine="567"/>
        <w:jc w:val="both"/>
        <w:rPr>
          <w:lang w:val="lt-LT"/>
        </w:rPr>
      </w:pPr>
      <w:r w:rsidRPr="0064758E">
        <w:rPr>
          <w:lang w:val="lt-LT"/>
        </w:rPr>
        <w:t>2</w:t>
      </w:r>
      <w:r w:rsidR="009F0C9C" w:rsidRPr="0064758E">
        <w:rPr>
          <w:lang w:val="lt-LT"/>
        </w:rPr>
        <w:t>.</w:t>
      </w:r>
      <w:r w:rsidRPr="0064758E">
        <w:rPr>
          <w:lang w:val="lt-LT"/>
        </w:rPr>
        <w:t>10</w:t>
      </w:r>
      <w:r w:rsidR="009F0C9C" w:rsidRPr="0064758E">
        <w:rPr>
          <w:lang w:val="lt-LT"/>
        </w:rPr>
        <w:t>.5. Vėlesnis kainų arba įkainių perskaičiavimas negali apimti laikotarpio, už kurį jau buvo atliktas perskaičiavimas.</w:t>
      </w:r>
    </w:p>
    <w:p w:rsidR="009F0C9C" w:rsidRPr="0064758E" w:rsidRDefault="002A1420" w:rsidP="009F0C9C">
      <w:pPr>
        <w:tabs>
          <w:tab w:val="left" w:pos="1276"/>
          <w:tab w:val="left" w:pos="1560"/>
          <w:tab w:val="left" w:pos="2127"/>
        </w:tabs>
        <w:ind w:firstLine="567"/>
        <w:jc w:val="both"/>
        <w:rPr>
          <w:lang w:val="lt-LT"/>
        </w:rPr>
      </w:pPr>
      <w:r w:rsidRPr="0064758E">
        <w:rPr>
          <w:lang w:val="lt-LT"/>
        </w:rPr>
        <w:t>2</w:t>
      </w:r>
      <w:r w:rsidR="009F0C9C" w:rsidRPr="0064758E">
        <w:rPr>
          <w:lang w:val="lt-LT"/>
        </w:rPr>
        <w:t>.</w:t>
      </w:r>
      <w:r w:rsidRPr="0064758E">
        <w:rPr>
          <w:lang w:val="lt-LT"/>
        </w:rPr>
        <w:t>10</w:t>
      </w:r>
      <w:r w:rsidR="009F0C9C" w:rsidRPr="0064758E">
        <w:rPr>
          <w:lang w:val="lt-LT"/>
        </w:rPr>
        <w:t>.6. Pirmosios peržiūros terminas netaikomas ir peržiūros dažnumas nėra ribojamas.</w:t>
      </w:r>
    </w:p>
    <w:p w:rsidR="009F0C9C" w:rsidRPr="0064758E" w:rsidRDefault="002A1420" w:rsidP="00810F9B">
      <w:pPr>
        <w:tabs>
          <w:tab w:val="left" w:pos="1276"/>
          <w:tab w:val="left" w:pos="1560"/>
          <w:tab w:val="left" w:pos="2127"/>
        </w:tabs>
        <w:ind w:firstLine="567"/>
        <w:jc w:val="both"/>
        <w:rPr>
          <w:lang w:val="lt-LT"/>
        </w:rPr>
      </w:pPr>
      <w:r w:rsidRPr="0064758E">
        <w:rPr>
          <w:lang w:val="lt-LT"/>
        </w:rPr>
        <w:t>2</w:t>
      </w:r>
      <w:r w:rsidR="009F0C9C" w:rsidRPr="0064758E">
        <w:rPr>
          <w:lang w:val="lt-LT"/>
        </w:rPr>
        <w:t>.</w:t>
      </w:r>
      <w:r w:rsidRPr="0064758E">
        <w:rPr>
          <w:lang w:val="lt-LT"/>
        </w:rPr>
        <w:t>10</w:t>
      </w:r>
      <w:r w:rsidR="009F0C9C" w:rsidRPr="0064758E">
        <w:rPr>
          <w:lang w:val="lt-LT"/>
        </w:rPr>
        <w:t xml:space="preserve">.7. </w:t>
      </w:r>
      <w:r w:rsidRPr="0064758E">
        <w:rPr>
          <w:lang w:val="lt-LT"/>
        </w:rPr>
        <w:t xml:space="preserve">Sutarties </w:t>
      </w:r>
      <w:r w:rsidR="000D07E7" w:rsidRPr="0064758E">
        <w:rPr>
          <w:lang w:val="lt-LT"/>
        </w:rPr>
        <w:t>2</w:t>
      </w:r>
      <w:r w:rsidR="009F0C9C" w:rsidRPr="0064758E">
        <w:rPr>
          <w:lang w:val="lt-LT"/>
        </w:rPr>
        <w:t>.</w:t>
      </w:r>
      <w:r w:rsidR="000D07E7" w:rsidRPr="0064758E">
        <w:rPr>
          <w:lang w:val="lt-LT"/>
        </w:rPr>
        <w:t>10</w:t>
      </w:r>
      <w:r w:rsidR="009F0C9C" w:rsidRPr="0064758E">
        <w:rPr>
          <w:lang w:val="lt-LT"/>
        </w:rPr>
        <w:t xml:space="preserve">.3 papunktyje numatytas Sutarties įkainių perskaičiavimas įforminamas Sutarties </w:t>
      </w:r>
      <w:r w:rsidRPr="0064758E">
        <w:rPr>
          <w:lang w:val="lt-LT"/>
        </w:rPr>
        <w:t>Š</w:t>
      </w:r>
      <w:r w:rsidR="009F0C9C" w:rsidRPr="0064758E">
        <w:rPr>
          <w:lang w:val="lt-LT"/>
        </w:rPr>
        <w:t xml:space="preserve">alių pasirašomu susitarimu, kuriame užfiksuojama perskaičiuota Sutarties kaina/įkainiai bei šio perskaičiavimo įsigaliojimo sąlygos. </w:t>
      </w:r>
    </w:p>
    <w:p w:rsidR="00632512" w:rsidRPr="00247B01" w:rsidRDefault="003C1E74" w:rsidP="003428E7">
      <w:pPr>
        <w:tabs>
          <w:tab w:val="left" w:pos="1134"/>
          <w:tab w:val="left" w:pos="9630"/>
          <w:tab w:val="left" w:pos="9720"/>
        </w:tabs>
        <w:ind w:right="8" w:firstLine="567"/>
        <w:jc w:val="both"/>
        <w:rPr>
          <w:i/>
          <w:lang w:val="lt-LT"/>
        </w:rPr>
      </w:pPr>
      <w:r w:rsidRPr="0064758E">
        <w:rPr>
          <w:lang w:val="lt-LT"/>
        </w:rPr>
        <w:t>2.</w:t>
      </w:r>
      <w:r w:rsidR="00F33576" w:rsidRPr="0064758E">
        <w:rPr>
          <w:lang w:val="lt-LT"/>
        </w:rPr>
        <w:t>11</w:t>
      </w:r>
      <w:r w:rsidRPr="0064758E">
        <w:rPr>
          <w:lang w:val="lt-LT"/>
        </w:rPr>
        <w:t xml:space="preserve">. </w:t>
      </w:r>
      <w:r w:rsidR="00632512" w:rsidRPr="0064758E">
        <w:rPr>
          <w:lang w:val="lt-LT"/>
        </w:rPr>
        <w:t>Sutar</w:t>
      </w:r>
      <w:r w:rsidR="00197C47" w:rsidRPr="0064758E">
        <w:rPr>
          <w:lang w:val="lt-LT"/>
        </w:rPr>
        <w:t xml:space="preserve">ties kainai apskaičiuoti </w:t>
      </w:r>
      <w:r w:rsidR="00632512" w:rsidRPr="0064758E">
        <w:rPr>
          <w:lang w:val="lt-LT"/>
        </w:rPr>
        <w:t xml:space="preserve">taikomas </w:t>
      </w:r>
      <w:r w:rsidR="00247B01" w:rsidRPr="0064758E">
        <w:rPr>
          <w:lang w:val="lt-LT"/>
        </w:rPr>
        <w:t>fiksuotos kainos (bazinės priežiūros paslaugos (2.1.1 lentelė) ir fiksuoto įkainio</w:t>
      </w:r>
      <w:r w:rsidR="002A1420" w:rsidRPr="0064758E">
        <w:rPr>
          <w:lang w:val="lt-LT"/>
        </w:rPr>
        <w:t xml:space="preserve"> </w:t>
      </w:r>
      <w:r w:rsidR="00247B01" w:rsidRPr="0064758E">
        <w:rPr>
          <w:lang w:val="lt-LT"/>
        </w:rPr>
        <w:t xml:space="preserve">(užsakomosios priežiūros paslaugos (2.1.2 lentelė) </w:t>
      </w:r>
      <w:r w:rsidR="00632512" w:rsidRPr="0064758E">
        <w:rPr>
          <w:lang w:val="lt-LT"/>
        </w:rPr>
        <w:t>kainodaros būdas</w:t>
      </w:r>
      <w:r w:rsidR="008D5951" w:rsidRPr="0064758E">
        <w:rPr>
          <w:lang w:val="lt-LT"/>
        </w:rPr>
        <w:t>.</w:t>
      </w:r>
    </w:p>
    <w:p w:rsidR="00883754" w:rsidRPr="00061A2A" w:rsidRDefault="00883754" w:rsidP="003428E7">
      <w:pPr>
        <w:tabs>
          <w:tab w:val="left" w:pos="9630"/>
        </w:tabs>
        <w:ind w:right="8"/>
        <w:rPr>
          <w:b/>
          <w:sz w:val="16"/>
          <w:szCs w:val="16"/>
          <w:highlight w:val="lightGray"/>
          <w:lang w:val="lt-LT"/>
        </w:rPr>
      </w:pPr>
    </w:p>
    <w:p w:rsidR="00883754" w:rsidRPr="0052736E" w:rsidRDefault="003C1E74" w:rsidP="003428E7">
      <w:pPr>
        <w:tabs>
          <w:tab w:val="left" w:pos="9630"/>
        </w:tabs>
        <w:ind w:left="360" w:right="8"/>
        <w:jc w:val="center"/>
        <w:rPr>
          <w:b/>
          <w:lang w:val="lt-LT"/>
        </w:rPr>
      </w:pPr>
      <w:r w:rsidRPr="0052736E">
        <w:rPr>
          <w:b/>
          <w:lang w:val="lt-LT"/>
        </w:rPr>
        <w:t xml:space="preserve">3. </w:t>
      </w:r>
      <w:r w:rsidR="00883754" w:rsidRPr="0052736E">
        <w:rPr>
          <w:b/>
          <w:lang w:val="lt-LT"/>
        </w:rPr>
        <w:t>ŠALIŲ ĮSIPAREIGOJIMAI</w:t>
      </w:r>
    </w:p>
    <w:p w:rsidR="00883754" w:rsidRPr="00061A2A" w:rsidRDefault="00883754" w:rsidP="003428E7">
      <w:pPr>
        <w:tabs>
          <w:tab w:val="left" w:pos="9630"/>
        </w:tabs>
        <w:ind w:right="8" w:firstLine="360"/>
        <w:jc w:val="both"/>
        <w:rPr>
          <w:sz w:val="16"/>
          <w:szCs w:val="16"/>
          <w:highlight w:val="lightGray"/>
          <w:lang w:val="lt-LT"/>
        </w:rPr>
      </w:pPr>
    </w:p>
    <w:p w:rsidR="00883754" w:rsidRPr="006606F9" w:rsidRDefault="003C1E74" w:rsidP="003428E7">
      <w:pPr>
        <w:tabs>
          <w:tab w:val="left" w:pos="1134"/>
          <w:tab w:val="left" w:pos="9630"/>
          <w:tab w:val="left" w:pos="9720"/>
        </w:tabs>
        <w:ind w:right="8" w:firstLine="567"/>
        <w:jc w:val="both"/>
        <w:rPr>
          <w:lang w:val="lt-LT"/>
        </w:rPr>
      </w:pPr>
      <w:r w:rsidRPr="006606F9">
        <w:rPr>
          <w:lang w:val="lt-LT"/>
        </w:rPr>
        <w:t xml:space="preserve">3.1. </w:t>
      </w:r>
      <w:r w:rsidR="00883754" w:rsidRPr="006606F9">
        <w:rPr>
          <w:lang w:val="lt-LT"/>
        </w:rPr>
        <w:t>Paslaugų teikėjas įsipareigoja:</w:t>
      </w:r>
    </w:p>
    <w:p w:rsidR="00883754" w:rsidRPr="004F13E0" w:rsidRDefault="003C1E74" w:rsidP="004F13E0">
      <w:pPr>
        <w:pStyle w:val="Pagrindinistekstas"/>
        <w:tabs>
          <w:tab w:val="left" w:pos="1044"/>
          <w:tab w:val="left" w:pos="1276"/>
          <w:tab w:val="left" w:pos="9630"/>
          <w:tab w:val="left" w:pos="9720"/>
        </w:tabs>
        <w:ind w:right="8" w:firstLine="567"/>
      </w:pPr>
      <w:r w:rsidRPr="004F13E0">
        <w:t>3.1.1.</w:t>
      </w:r>
      <w:r w:rsidR="007553CC" w:rsidRPr="004F13E0">
        <w:t xml:space="preserve"> </w:t>
      </w:r>
      <w:r w:rsidR="004F13E0" w:rsidRPr="004F13E0">
        <w:t xml:space="preserve">bazinės priežiūros paslaugas, nurodytas </w:t>
      </w:r>
      <w:r w:rsidR="0090303C" w:rsidRPr="0090303C">
        <w:t>Sutarties 1 priedo</w:t>
      </w:r>
      <w:r w:rsidR="004F13E0" w:rsidRPr="0090303C">
        <w:t xml:space="preserve"> III skyriuje, </w:t>
      </w:r>
      <w:r w:rsidR="004F13E0" w:rsidRPr="004F13E0">
        <w:t>teik</w:t>
      </w:r>
      <w:r w:rsidR="00A13FC1">
        <w:t>ti</w:t>
      </w:r>
      <w:r w:rsidR="004F13E0" w:rsidRPr="004F13E0">
        <w:t xml:space="preserve"> </w:t>
      </w:r>
      <w:r w:rsidR="0090303C">
        <w:t>Sutarties 1 pried</w:t>
      </w:r>
      <w:r w:rsidR="00764DC1">
        <w:t>e</w:t>
      </w:r>
      <w:r w:rsidR="004F13E0" w:rsidRPr="004F13E0">
        <w:t xml:space="preserve"> nustatyta tvarka 36 (trisdešimt šešis) mėnesius nuo Sutarties įsigaliojimo dienos Informatikos ir ryšių departamente prie Lietuvos Respublikos vidaus reikalų ministerijos, adresu Šventaragio g. 2, Vilnius, Lietuva;</w:t>
      </w:r>
    </w:p>
    <w:p w:rsidR="004F13E0" w:rsidRPr="005B0105" w:rsidRDefault="004F13E0" w:rsidP="005B0105">
      <w:pPr>
        <w:pStyle w:val="Pagrindinistekstas"/>
        <w:tabs>
          <w:tab w:val="left" w:pos="1044"/>
          <w:tab w:val="left" w:pos="1276"/>
          <w:tab w:val="left" w:pos="9630"/>
          <w:tab w:val="left" w:pos="9720"/>
        </w:tabs>
        <w:ind w:right="8" w:firstLine="567"/>
      </w:pPr>
      <w:r w:rsidRPr="004F13E0">
        <w:t>3.1.2</w:t>
      </w:r>
      <w:r w:rsidRPr="00764DC1">
        <w:t xml:space="preserve">. </w:t>
      </w:r>
      <w:r w:rsidR="00764DC1" w:rsidRPr="000D07E7">
        <w:t>u</w:t>
      </w:r>
      <w:r w:rsidRPr="000D07E7">
        <w:t>žsakom</w:t>
      </w:r>
      <w:r w:rsidR="000D07E7" w:rsidRPr="000D07E7">
        <w:t>ąsias</w:t>
      </w:r>
      <w:r w:rsidRPr="000D07E7">
        <w:t xml:space="preserve"> priežiūros</w:t>
      </w:r>
      <w:r w:rsidRPr="00764DC1">
        <w:t xml:space="preserve"> paslaugas, nurodytas </w:t>
      </w:r>
      <w:r w:rsidR="0090303C" w:rsidRPr="00764DC1">
        <w:t>Sutarties 1 priedo</w:t>
      </w:r>
      <w:r w:rsidRPr="00764DC1">
        <w:t xml:space="preserve"> IV skyriuje, teik</w:t>
      </w:r>
      <w:r w:rsidR="00A13FC1">
        <w:t>ti</w:t>
      </w:r>
      <w:r w:rsidRPr="00764DC1">
        <w:t xml:space="preserve"> </w:t>
      </w:r>
      <w:r w:rsidR="00764DC1" w:rsidRPr="00764DC1">
        <w:t xml:space="preserve">Sutarties 1 priede </w:t>
      </w:r>
      <w:r w:rsidRPr="00764DC1">
        <w:t>nustatyta tvarka 36 (trisdešimt šešis) mėnesius nuo Sutarties įsigaliojimo dienos pagal Kliento užsakymus esant poreikiui Informatikos ir ryšių departamente prie Lietuvos Respublikos vidaus reikalų ministerijos, adresu Šventaragio g. 2, Vilnius, Lietuva. Gali būti užsakoma iki 300 paslaugos teikimo valandų. Klientas neįsipareigoja įsigyti iš Paslaugų teikėjo viso nurodyto užsakomųjų priežiūros paslaugų kiekio.</w:t>
      </w:r>
      <w:r w:rsidRPr="004F13E0">
        <w:t xml:space="preserve"> </w:t>
      </w:r>
    </w:p>
    <w:p w:rsidR="00883754" w:rsidRPr="00764DC1" w:rsidRDefault="003C1E74" w:rsidP="003428E7">
      <w:pPr>
        <w:pStyle w:val="Pagrindinistekstas"/>
        <w:tabs>
          <w:tab w:val="left" w:pos="1276"/>
          <w:tab w:val="left" w:pos="9630"/>
          <w:tab w:val="left" w:pos="9720"/>
        </w:tabs>
        <w:ind w:right="8" w:firstLine="567"/>
      </w:pPr>
      <w:r w:rsidRPr="00764DC1">
        <w:t>3.1.</w:t>
      </w:r>
      <w:r w:rsidR="00764DC1" w:rsidRPr="00764DC1">
        <w:t>3</w:t>
      </w:r>
      <w:r w:rsidRPr="00764DC1">
        <w:t xml:space="preserve">. </w:t>
      </w:r>
      <w:r w:rsidR="00883754" w:rsidRPr="00764DC1">
        <w:t>tinkamai ir faktiškai suteikus paslaugas</w:t>
      </w:r>
      <w:r w:rsidR="00E73444" w:rsidRPr="00764DC1">
        <w:t>,</w:t>
      </w:r>
      <w:r w:rsidR="00883754" w:rsidRPr="00764DC1">
        <w:t xml:space="preserve"> pateikti Klientui pasirašytą paslaugų perdavimo</w:t>
      </w:r>
      <w:r w:rsidR="00E632E7" w:rsidRPr="00764DC1">
        <w:t>–</w:t>
      </w:r>
      <w:r w:rsidR="00883754" w:rsidRPr="00764DC1">
        <w:t>priėmimo aktą bei PVM sąskaitą faktūrą;</w:t>
      </w:r>
      <w:r w:rsidR="00A96CDB" w:rsidRPr="00764DC1">
        <w:t xml:space="preserve"> </w:t>
      </w:r>
    </w:p>
    <w:p w:rsidR="00D86A5D" w:rsidRPr="00764DC1" w:rsidRDefault="00414128" w:rsidP="003428E7">
      <w:pPr>
        <w:pStyle w:val="Pagrindinistekstas"/>
        <w:tabs>
          <w:tab w:val="left" w:pos="1276"/>
          <w:tab w:val="left" w:pos="9630"/>
          <w:tab w:val="left" w:pos="9720"/>
        </w:tabs>
        <w:ind w:right="8" w:firstLine="567"/>
      </w:pPr>
      <w:r w:rsidRPr="00764DC1">
        <w:t>3.1.</w:t>
      </w:r>
      <w:r w:rsidR="00764DC1" w:rsidRPr="00764DC1">
        <w:t>4</w:t>
      </w:r>
      <w:r w:rsidR="008D5951" w:rsidRPr="00764DC1">
        <w:t xml:space="preserve">. </w:t>
      </w:r>
      <w:r w:rsidR="00D86A5D" w:rsidRPr="00764DC1">
        <w:t>ne vėliau kaip per 3 (tris) darbo dienas nuo Sutarties įsigaliojimo dienos paskirti kompetentingą asmenį, kuris būtų atsakingas už ryšių su Kliento paskirtu atstovu palaikymą, ir apie jį raštu informuoti Klientą;</w:t>
      </w:r>
    </w:p>
    <w:p w:rsidR="00E73444" w:rsidRPr="006606F9" w:rsidRDefault="00414128" w:rsidP="003428E7">
      <w:pPr>
        <w:pStyle w:val="Pagrindinistekstas"/>
        <w:tabs>
          <w:tab w:val="left" w:pos="1026"/>
          <w:tab w:val="left" w:pos="1276"/>
          <w:tab w:val="left" w:pos="9630"/>
          <w:tab w:val="left" w:pos="9720"/>
        </w:tabs>
        <w:ind w:right="8" w:firstLine="567"/>
      </w:pPr>
      <w:r w:rsidRPr="006606F9">
        <w:t>3.1.</w:t>
      </w:r>
      <w:r w:rsidR="00764DC1">
        <w:t>5</w:t>
      </w:r>
      <w:r w:rsidR="003C1E74" w:rsidRPr="006606F9">
        <w:t xml:space="preserve">. </w:t>
      </w:r>
      <w:r w:rsidR="00E73444" w:rsidRPr="006606F9">
        <w:t>nedelsdamas (ne vėliau kaip per 3 (tris) darbo dienas) raštu informuoti Klientą:</w:t>
      </w:r>
    </w:p>
    <w:p w:rsidR="00E73444" w:rsidRPr="006606F9" w:rsidRDefault="00414128" w:rsidP="003428E7">
      <w:pPr>
        <w:pStyle w:val="Pagrindinistekstas"/>
        <w:tabs>
          <w:tab w:val="left" w:pos="1276"/>
          <w:tab w:val="left" w:pos="9630"/>
          <w:tab w:val="left" w:pos="9720"/>
        </w:tabs>
        <w:ind w:right="8" w:firstLine="567"/>
      </w:pPr>
      <w:r w:rsidRPr="006606F9">
        <w:lastRenderedPageBreak/>
        <w:t>3.1.</w:t>
      </w:r>
      <w:r w:rsidR="00764DC1">
        <w:t>5</w:t>
      </w:r>
      <w:r w:rsidR="003C1E74" w:rsidRPr="006606F9">
        <w:t>.1.</w:t>
      </w:r>
      <w:r w:rsidR="00E73444" w:rsidRPr="006606F9">
        <w:t xml:space="preserve"> jei laiku negali suteikti paslaugų;</w:t>
      </w:r>
    </w:p>
    <w:p w:rsidR="00883754" w:rsidRPr="006606F9" w:rsidRDefault="00414128" w:rsidP="003428E7">
      <w:pPr>
        <w:pStyle w:val="Pagrindinistekstas"/>
        <w:tabs>
          <w:tab w:val="left" w:pos="1276"/>
          <w:tab w:val="left" w:pos="9630"/>
          <w:tab w:val="left" w:pos="9720"/>
        </w:tabs>
        <w:ind w:right="8" w:firstLine="567"/>
      </w:pPr>
      <w:r w:rsidRPr="006606F9">
        <w:t>3.1.</w:t>
      </w:r>
      <w:r w:rsidR="00764DC1">
        <w:t>5</w:t>
      </w:r>
      <w:r w:rsidR="003C1E74" w:rsidRPr="006606F9">
        <w:t>.2.</w:t>
      </w:r>
      <w:r w:rsidR="00A80AA7" w:rsidRPr="006606F9">
        <w:t xml:space="preserve"> apie pasikeitusius savo rekvizitus, teis</w:t>
      </w:r>
      <w:r w:rsidR="005863B6" w:rsidRPr="006606F9">
        <w:t>inį statusą, paskirtą atstovą</w:t>
      </w:r>
      <w:r w:rsidR="004C4451" w:rsidRPr="006606F9">
        <w:t>.</w:t>
      </w:r>
      <w:r w:rsidR="00A80AA7" w:rsidRPr="006606F9">
        <w:t xml:space="preserve"> </w:t>
      </w:r>
    </w:p>
    <w:p w:rsidR="00883754" w:rsidRPr="00764DC1" w:rsidRDefault="00414128" w:rsidP="003428E7">
      <w:pPr>
        <w:pStyle w:val="Pagrindinistekstas"/>
        <w:tabs>
          <w:tab w:val="left" w:pos="1276"/>
          <w:tab w:val="left" w:pos="9630"/>
          <w:tab w:val="left" w:pos="9720"/>
        </w:tabs>
        <w:ind w:right="8" w:firstLine="567"/>
      </w:pPr>
      <w:r w:rsidRPr="00764DC1">
        <w:t>3.1.</w:t>
      </w:r>
      <w:r w:rsidR="00764DC1">
        <w:t>6</w:t>
      </w:r>
      <w:r w:rsidR="003C1E74" w:rsidRPr="00764DC1">
        <w:t xml:space="preserve">. </w:t>
      </w:r>
      <w:r w:rsidR="00883754" w:rsidRPr="00764DC1">
        <w:t>ki</w:t>
      </w:r>
      <w:r w:rsidR="00F961EB" w:rsidRPr="00764DC1">
        <w:t>lus Šalių ginčui dėl Sutarties</w:t>
      </w:r>
      <w:r w:rsidR="00883754" w:rsidRPr="00764DC1">
        <w:t>, ne vėliau kaip per 3 (tris) darbo dienas nuo ginčo kilimo dienos</w:t>
      </w:r>
      <w:r w:rsidR="00F961EB" w:rsidRPr="00764DC1">
        <w:t>,</w:t>
      </w:r>
      <w:r w:rsidR="00883754" w:rsidRPr="00764DC1">
        <w:t xml:space="preserve"> deleguoti atstovą spręsti ginčo;</w:t>
      </w:r>
    </w:p>
    <w:p w:rsidR="00883754" w:rsidRPr="0064758E" w:rsidRDefault="00414128" w:rsidP="003428E7">
      <w:pPr>
        <w:pStyle w:val="Pagrindinistekstas"/>
        <w:tabs>
          <w:tab w:val="left" w:pos="1276"/>
          <w:tab w:val="left" w:pos="9630"/>
          <w:tab w:val="left" w:pos="9720"/>
        </w:tabs>
        <w:ind w:right="8" w:firstLine="567"/>
      </w:pPr>
      <w:r w:rsidRPr="0064758E">
        <w:t>3.1.</w:t>
      </w:r>
      <w:r w:rsidR="00764DC1" w:rsidRPr="0064758E">
        <w:t>7</w:t>
      </w:r>
      <w:r w:rsidR="003C1E74" w:rsidRPr="0064758E">
        <w:t xml:space="preserve">. </w:t>
      </w:r>
      <w:r w:rsidR="00883754" w:rsidRPr="0064758E">
        <w:t>gavęs Sutarties 3.2.</w:t>
      </w:r>
      <w:r w:rsidRPr="0064758E">
        <w:t>3</w:t>
      </w:r>
      <w:r w:rsidR="00883754" w:rsidRPr="0064758E">
        <w:t xml:space="preserve"> p</w:t>
      </w:r>
      <w:r w:rsidR="00547A71" w:rsidRPr="0064758E">
        <w:t>apunktyje</w:t>
      </w:r>
      <w:r w:rsidR="00883754" w:rsidRPr="0064758E">
        <w:t xml:space="preserve"> numatytą Kliento raštišką atsisakymą priimti paslaugas, per Kliento nurodytą terminą įgyvendinti Kliento r</w:t>
      </w:r>
      <w:r w:rsidR="00241108" w:rsidRPr="0064758E">
        <w:t>eikalavimą, nurodytą Sutarties 4</w:t>
      </w:r>
      <w:r w:rsidR="00883754" w:rsidRPr="0064758E">
        <w:t>.2.2 p</w:t>
      </w:r>
      <w:r w:rsidR="00547A71" w:rsidRPr="0064758E">
        <w:t>apunktyje</w:t>
      </w:r>
      <w:r w:rsidR="00883754" w:rsidRPr="0064758E">
        <w:t>;</w:t>
      </w:r>
    </w:p>
    <w:p w:rsidR="006606F9" w:rsidRPr="006606F9" w:rsidRDefault="00414128" w:rsidP="006606F9">
      <w:pPr>
        <w:pStyle w:val="Pagrindinistekstas"/>
        <w:tabs>
          <w:tab w:val="left" w:pos="9630"/>
          <w:tab w:val="left" w:pos="9720"/>
        </w:tabs>
        <w:ind w:right="8" w:firstLine="567"/>
      </w:pPr>
      <w:r w:rsidRPr="0064758E">
        <w:t>3.1.</w:t>
      </w:r>
      <w:r w:rsidR="00764DC1" w:rsidRPr="0064758E">
        <w:t>8</w:t>
      </w:r>
      <w:r w:rsidR="003C1E74" w:rsidRPr="0064758E">
        <w:t xml:space="preserve">. </w:t>
      </w:r>
      <w:r w:rsidR="006606F9" w:rsidRPr="0074037D">
        <w:t xml:space="preserve">laikytis </w:t>
      </w:r>
      <w:r w:rsidR="003B34DC" w:rsidRPr="0074037D">
        <w:t>Lietuvos Respublikos c</w:t>
      </w:r>
      <w:r w:rsidR="006606F9" w:rsidRPr="0074037D">
        <w:t xml:space="preserve">ivilinio kodekso </w:t>
      </w:r>
      <w:r w:rsidR="003B34DC" w:rsidRPr="0074037D">
        <w:t xml:space="preserve">(toliau – Kodeksas) </w:t>
      </w:r>
      <w:r w:rsidR="006606F9" w:rsidRPr="0074037D">
        <w:t xml:space="preserve">bei kitų, su Paslaugų teikėjo sutartinių įsipareigojimų vykdymu susijusių, Lietuvos Respublikoje galiojančių teisės aktų nuostatų ir užtikrinti, kad Paslaugų teikėjo specialistai, darbuotojai bei atstovai jų laikytųsi. Paslaugų teikėjas garantuoja Klientui ir/ar tretiesiems </w:t>
      </w:r>
      <w:r w:rsidR="006606F9" w:rsidRPr="006606F9">
        <w:t>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r w:rsidR="006606F9">
        <w:t>;</w:t>
      </w:r>
    </w:p>
    <w:p w:rsidR="006606F9" w:rsidRDefault="00764DC1" w:rsidP="006606F9">
      <w:pPr>
        <w:pStyle w:val="Pagrindinistekstas"/>
        <w:tabs>
          <w:tab w:val="left" w:pos="9630"/>
          <w:tab w:val="left" w:pos="9720"/>
        </w:tabs>
        <w:ind w:right="8" w:firstLine="567"/>
      </w:pPr>
      <w:r>
        <w:t xml:space="preserve">3.1.9. </w:t>
      </w:r>
      <w:r w:rsidR="006606F9" w:rsidRPr="006606F9">
        <w:t xml:space="preserve">užtikrinti, kad Sutartį visą Sutarties galiojimo laikotarpį vykdys pasiūlyme </w:t>
      </w:r>
      <w:r w:rsidR="000D07E7">
        <w:t xml:space="preserve">(pridedama) </w:t>
      </w:r>
      <w:r w:rsidR="006606F9" w:rsidRPr="006606F9">
        <w:t xml:space="preserve">nurodyti ir Sutarties reikalavimus atitinkantys specialistai. Sutarties galiojimo metu nurodyti specialistai gali būti pakeisti kitais (specialistui susirgus, patyrus traumą, pakeitus darbovietę, atsisakius vykdyti funkcijas) ar pasitelkti nauji papildomi specialistai tik gavus rašytinį Kliento sutikimą. Keičiami specialistai turi atitikti </w:t>
      </w:r>
      <w:r w:rsidR="000D07E7" w:rsidRPr="000D07E7">
        <w:t>šiuos</w:t>
      </w:r>
      <w:r w:rsidR="006606F9" w:rsidRPr="000D07E7">
        <w:t xml:space="preserve"> nurodytus reikalavimus</w:t>
      </w:r>
      <w:r w:rsidR="000D07E7" w:rsidRPr="000D07E7">
        <w:t>:</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049"/>
        <w:gridCol w:w="3765"/>
        <w:gridCol w:w="4534"/>
      </w:tblGrid>
      <w:tr w:rsidR="00247B01" w:rsidRPr="00247B01" w:rsidTr="004C0AFB">
        <w:trPr>
          <w:trHeight w:val="241"/>
        </w:trPr>
        <w:tc>
          <w:tcPr>
            <w:tcW w:w="561" w:type="pct"/>
            <w:tcBorders>
              <w:top w:val="single" w:sz="4" w:space="0" w:color="auto"/>
              <w:left w:val="single" w:sz="4" w:space="0" w:color="auto"/>
              <w:bottom w:val="single" w:sz="4" w:space="0" w:color="auto"/>
              <w:right w:val="single" w:sz="4" w:space="0" w:color="auto"/>
            </w:tcBorders>
            <w:shd w:val="clear" w:color="auto" w:fill="F2F2F2"/>
            <w:vAlign w:val="center"/>
          </w:tcPr>
          <w:p w:rsidR="00247B01" w:rsidRPr="0064758E" w:rsidRDefault="00247B01" w:rsidP="00247B01">
            <w:pPr>
              <w:jc w:val="both"/>
              <w:rPr>
                <w:rFonts w:eastAsia="Calibri"/>
                <w:b/>
                <w:sz w:val="22"/>
                <w:szCs w:val="22"/>
                <w:lang w:val="lt-LT"/>
              </w:rPr>
            </w:pPr>
            <w:r w:rsidRPr="0064758E">
              <w:rPr>
                <w:rFonts w:eastAsia="Calibri"/>
                <w:b/>
                <w:sz w:val="22"/>
                <w:szCs w:val="22"/>
                <w:lang w:val="lt-LT"/>
              </w:rPr>
              <w:t>Eil. Nr.</w:t>
            </w:r>
          </w:p>
        </w:tc>
        <w:tc>
          <w:tcPr>
            <w:tcW w:w="2014" w:type="pct"/>
            <w:tcBorders>
              <w:top w:val="single" w:sz="4" w:space="0" w:color="auto"/>
              <w:left w:val="single" w:sz="4" w:space="0" w:color="auto"/>
              <w:bottom w:val="single" w:sz="4" w:space="0" w:color="auto"/>
              <w:right w:val="single" w:sz="4" w:space="0" w:color="auto"/>
            </w:tcBorders>
            <w:shd w:val="clear" w:color="auto" w:fill="F2F2F2"/>
            <w:vAlign w:val="center"/>
          </w:tcPr>
          <w:p w:rsidR="00247B01" w:rsidRPr="0064758E" w:rsidRDefault="00247B01" w:rsidP="00247B01">
            <w:pPr>
              <w:jc w:val="center"/>
              <w:rPr>
                <w:rFonts w:eastAsia="Calibri"/>
                <w:b/>
                <w:sz w:val="22"/>
                <w:szCs w:val="22"/>
                <w:lang w:val="lt-LT"/>
              </w:rPr>
            </w:pPr>
            <w:r w:rsidRPr="0064758E">
              <w:rPr>
                <w:rFonts w:eastAsia="Calibri"/>
                <w:b/>
                <w:sz w:val="22"/>
                <w:szCs w:val="22"/>
                <w:lang w:val="lt-LT"/>
              </w:rPr>
              <w:t>Kvalifikacijos reikalavimai</w:t>
            </w:r>
          </w:p>
        </w:tc>
        <w:tc>
          <w:tcPr>
            <w:tcW w:w="2425" w:type="pct"/>
            <w:tcBorders>
              <w:top w:val="single" w:sz="4" w:space="0" w:color="auto"/>
              <w:left w:val="single" w:sz="4" w:space="0" w:color="auto"/>
              <w:bottom w:val="single" w:sz="4" w:space="0" w:color="auto"/>
              <w:right w:val="single" w:sz="4" w:space="0" w:color="auto"/>
            </w:tcBorders>
            <w:shd w:val="clear" w:color="auto" w:fill="F2F2F2"/>
            <w:vAlign w:val="center"/>
          </w:tcPr>
          <w:p w:rsidR="00247B01" w:rsidRPr="0064758E" w:rsidRDefault="00247B01" w:rsidP="00247B01">
            <w:pPr>
              <w:jc w:val="center"/>
              <w:rPr>
                <w:rFonts w:eastAsia="Calibri"/>
                <w:b/>
                <w:sz w:val="22"/>
                <w:szCs w:val="22"/>
                <w:lang w:val="lt-LT"/>
              </w:rPr>
            </w:pPr>
            <w:r w:rsidRPr="0064758E">
              <w:rPr>
                <w:rFonts w:eastAsia="Calibri"/>
                <w:b/>
                <w:sz w:val="22"/>
                <w:szCs w:val="22"/>
                <w:lang w:val="lt-LT"/>
              </w:rPr>
              <w:t>Atitiktį įrodantys dokumentai</w:t>
            </w:r>
          </w:p>
        </w:tc>
      </w:tr>
      <w:tr w:rsidR="00247B01" w:rsidRPr="00247B01" w:rsidTr="004C0AFB">
        <w:trPr>
          <w:trHeight w:val="4241"/>
        </w:trPr>
        <w:tc>
          <w:tcPr>
            <w:tcW w:w="561" w:type="pct"/>
            <w:tcBorders>
              <w:top w:val="single" w:sz="4" w:space="0" w:color="auto"/>
              <w:left w:val="single" w:sz="4" w:space="0" w:color="auto"/>
              <w:bottom w:val="single" w:sz="4" w:space="0" w:color="auto"/>
              <w:right w:val="single" w:sz="4" w:space="0" w:color="auto"/>
            </w:tcBorders>
            <w:shd w:val="clear" w:color="auto" w:fill="F2F2F2"/>
            <w:vAlign w:val="center"/>
          </w:tcPr>
          <w:p w:rsidR="00247B01" w:rsidRPr="0064758E" w:rsidRDefault="004C0AFB" w:rsidP="00247B01">
            <w:pPr>
              <w:tabs>
                <w:tab w:val="left" w:pos="284"/>
                <w:tab w:val="left" w:pos="459"/>
              </w:tabs>
              <w:contextualSpacing/>
              <w:jc w:val="both"/>
              <w:rPr>
                <w:rFonts w:eastAsia="Calibri"/>
                <w:sz w:val="22"/>
                <w:szCs w:val="22"/>
                <w:lang w:val="lt-LT"/>
              </w:rPr>
            </w:pPr>
            <w:r>
              <w:rPr>
                <w:rFonts w:eastAsia="Calibri"/>
                <w:sz w:val="22"/>
                <w:szCs w:val="22"/>
                <w:lang w:val="lt-LT"/>
              </w:rPr>
              <w:t>3.1.9.1.</w:t>
            </w:r>
          </w:p>
        </w:tc>
        <w:tc>
          <w:tcPr>
            <w:tcW w:w="2014" w:type="pct"/>
            <w:tcBorders>
              <w:top w:val="single" w:sz="4" w:space="0" w:color="auto"/>
              <w:left w:val="single" w:sz="4" w:space="0" w:color="auto"/>
              <w:bottom w:val="single" w:sz="4" w:space="0" w:color="auto"/>
              <w:right w:val="single" w:sz="4" w:space="0" w:color="auto"/>
            </w:tcBorders>
            <w:shd w:val="clear" w:color="auto" w:fill="auto"/>
            <w:vAlign w:val="center"/>
          </w:tcPr>
          <w:sdt>
            <w:sdtPr>
              <w:rPr>
                <w:sz w:val="22"/>
                <w:szCs w:val="22"/>
                <w:lang w:val="lt-LT" w:eastAsia="lt-LT"/>
              </w:rPr>
              <w:id w:val="1891067981"/>
              <w:placeholder>
                <w:docPart w:val="7BE603C3B53E4609BEC3E4868B981864"/>
              </w:placeholder>
              <w:comboBox>
                <w:listItem w:value="Pasirinkite elementą."/>
                <w:listItem w:displayText="Personalo išsilavinimas ir profesinė kvalifikacija (21)" w:value="Personalo išsilavinimas ir profesinė kvalifikacija (21)"/>
                <w:listItem w:displayText="[Kvalifikacijos reikalavimai netaikomi]" w:value="[Kvalifikacijos reikalavimai netaikomi]"/>
              </w:comboBox>
            </w:sdtPr>
            <w:sdtEndPr/>
            <w:sdtContent>
              <w:p w:rsidR="00247B01" w:rsidRPr="0064758E" w:rsidRDefault="000D07E7" w:rsidP="00247B01">
                <w:pPr>
                  <w:jc w:val="both"/>
                  <w:rPr>
                    <w:sz w:val="22"/>
                    <w:szCs w:val="22"/>
                    <w:lang w:val="lt-LT" w:eastAsia="lt-LT"/>
                  </w:rPr>
                </w:pPr>
                <w:r w:rsidRPr="0064758E">
                  <w:rPr>
                    <w:sz w:val="22"/>
                    <w:szCs w:val="22"/>
                    <w:lang w:val="lt-LT" w:eastAsia="lt-LT"/>
                  </w:rPr>
                  <w:t>Paslaugų teikėjas</w:t>
                </w:r>
                <w:r w:rsidR="00247B01" w:rsidRPr="0064758E">
                  <w:rPr>
                    <w:sz w:val="22"/>
                    <w:szCs w:val="22"/>
                    <w:lang w:val="lt-LT" w:eastAsia="lt-LT"/>
                  </w:rPr>
                  <w:t xml:space="preserve"> </w:t>
                </w:r>
                <w:r w:rsidRPr="0064758E">
                  <w:rPr>
                    <w:sz w:val="22"/>
                    <w:szCs w:val="22"/>
                    <w:lang w:val="lt-LT" w:eastAsia="lt-LT"/>
                  </w:rPr>
                  <w:t>S</w:t>
                </w:r>
                <w:r w:rsidR="00247B01" w:rsidRPr="0064758E">
                  <w:rPr>
                    <w:sz w:val="22"/>
                    <w:szCs w:val="22"/>
                    <w:lang w:val="lt-LT" w:eastAsia="lt-LT"/>
                  </w:rPr>
                  <w:t>utarties vykdymui privalo turėti ne mažiau kaip (žemiau nurodyta) kvalifikuotų specialistų (ekspertų), kurie atitiktų žemiau nurodytus reikalavimus. Vienas specialistas gali būti siūlomas vykdyti daugiau nei vienos srities specialisto funkcijas, jei jo kvalifikacija atitinka tos pozicijos specialistui keliamus reikalavimus.</w:t>
                </w:r>
              </w:p>
            </w:sdtContent>
          </w:sdt>
          <w:p w:rsidR="00247B01" w:rsidRPr="0064758E" w:rsidRDefault="00247B01" w:rsidP="00247B01">
            <w:pPr>
              <w:jc w:val="both"/>
              <w:rPr>
                <w:rFonts w:eastAsia="Calibri"/>
                <w:i/>
                <w:sz w:val="22"/>
                <w:szCs w:val="22"/>
                <w:lang w:val="lt-LT"/>
              </w:rPr>
            </w:pPr>
          </w:p>
        </w:tc>
        <w:tc>
          <w:tcPr>
            <w:tcW w:w="242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7B01" w:rsidRPr="0064758E" w:rsidRDefault="00247B01" w:rsidP="00247B01">
            <w:pPr>
              <w:jc w:val="both"/>
              <w:rPr>
                <w:rFonts w:eastAsia="Calibri"/>
                <w:bCs/>
                <w:sz w:val="22"/>
                <w:szCs w:val="22"/>
                <w:lang w:val="lt-LT"/>
              </w:rPr>
            </w:pPr>
            <w:r w:rsidRPr="0064758E">
              <w:rPr>
                <w:rFonts w:eastAsia="Calibri"/>
                <w:bCs/>
                <w:sz w:val="22"/>
                <w:szCs w:val="22"/>
                <w:lang w:val="lt-LT"/>
              </w:rPr>
              <w:t xml:space="preserve">Pateikti reikalaujamą patirtį ir kvalifikaciją įrodančius dokumentus: </w:t>
            </w:r>
          </w:p>
          <w:p w:rsidR="00247B01" w:rsidRPr="0064758E" w:rsidRDefault="00247B01" w:rsidP="00247B01">
            <w:pPr>
              <w:jc w:val="both"/>
              <w:rPr>
                <w:rFonts w:eastAsia="Calibri"/>
                <w:bCs/>
                <w:sz w:val="22"/>
                <w:szCs w:val="22"/>
                <w:lang w:val="lt-LT"/>
              </w:rPr>
            </w:pPr>
            <w:r w:rsidRPr="0064758E">
              <w:rPr>
                <w:rFonts w:eastAsia="Calibri"/>
                <w:bCs/>
                <w:sz w:val="22"/>
                <w:szCs w:val="22"/>
                <w:lang w:val="lt-LT"/>
              </w:rPr>
              <w:t xml:space="preserve">1) </w:t>
            </w:r>
            <w:r w:rsidR="000D07E7" w:rsidRPr="0064758E">
              <w:rPr>
                <w:rFonts w:eastAsia="Calibri"/>
                <w:bCs/>
                <w:sz w:val="22"/>
                <w:szCs w:val="22"/>
                <w:lang w:val="lt-LT"/>
              </w:rPr>
              <w:t>Paslaugų teikėjo</w:t>
            </w:r>
            <w:r w:rsidRPr="0064758E">
              <w:rPr>
                <w:rFonts w:eastAsia="Calibri"/>
                <w:bCs/>
                <w:sz w:val="22"/>
                <w:szCs w:val="22"/>
                <w:lang w:val="lt-LT"/>
              </w:rPr>
              <w:t xml:space="preserve"> siūlomų specialistų (ekspertų) sąrašas (Pirkimo dokumentų bendrųjų sąlygų „1 TVŪD PD BS“ 15.4 punkte nurodytu atveju užpildyti 2 lentelę dokumente „6 TVŪD PD FK“ Forma kvalifikacijai(FK)), nurodant poziciją į kurią siūlomas ir kurio specialisto reikalavimus atitinka bei specialisto (eksperto) patirties (jeigu reikalavimas patirčiai keliamas), vykdant reikalavimuose nurodytas veiklas, aprašymas (vykdytos sutarties pavadinimas, sutarties aprašymas, užsakovo duomenys, sutarties pradžia ir pabaiga (nurodant metus ir mėnesį), specialisto vykdytos veiklos/rolė, specifinė patirtis reikalaujamoje srityje);</w:t>
            </w:r>
          </w:p>
          <w:p w:rsidR="00247B01" w:rsidRPr="0064758E" w:rsidRDefault="00247B01" w:rsidP="00247B01">
            <w:pPr>
              <w:jc w:val="both"/>
              <w:rPr>
                <w:rFonts w:eastAsia="Calibri"/>
                <w:bCs/>
                <w:sz w:val="22"/>
                <w:szCs w:val="22"/>
                <w:lang w:val="lt-LT"/>
              </w:rPr>
            </w:pPr>
            <w:r w:rsidRPr="0064758E">
              <w:rPr>
                <w:rFonts w:eastAsia="Calibri"/>
                <w:bCs/>
                <w:sz w:val="22"/>
                <w:szCs w:val="22"/>
                <w:lang w:val="lt-LT"/>
              </w:rPr>
              <w:t xml:space="preserve">2) kiekvieno </w:t>
            </w:r>
            <w:r w:rsidR="000D07E7" w:rsidRPr="0064758E">
              <w:rPr>
                <w:rFonts w:eastAsia="Calibri"/>
                <w:bCs/>
                <w:sz w:val="22"/>
                <w:szCs w:val="22"/>
                <w:lang w:val="lt-LT"/>
              </w:rPr>
              <w:t>Paslaugų teikėjo</w:t>
            </w:r>
            <w:r w:rsidRPr="0064758E">
              <w:rPr>
                <w:rFonts w:eastAsia="Calibri"/>
                <w:bCs/>
                <w:sz w:val="22"/>
                <w:szCs w:val="22"/>
                <w:lang w:val="lt-LT"/>
              </w:rPr>
              <w:t xml:space="preserve"> siūlomo specialisto kvalifikaciją įrodantys galiojantys sertifikatai arba lygiaverčiai tarptautiniu mastu pripažįstami, reikalaujamą kvalifikaciją įrodantys dokumentai arba kiti lygiaverčiai įrodymai. Jeigu pateikiamas lygiavertis dokumentas, jo lygiavertiškumą įrodyti turi </w:t>
            </w:r>
            <w:r w:rsidR="000D07E7" w:rsidRPr="0064758E">
              <w:rPr>
                <w:rFonts w:eastAsia="Calibri"/>
                <w:bCs/>
                <w:sz w:val="22"/>
                <w:szCs w:val="22"/>
                <w:lang w:val="lt-LT"/>
              </w:rPr>
              <w:t>Paslaugų teikėjas</w:t>
            </w:r>
            <w:r w:rsidRPr="0064758E">
              <w:rPr>
                <w:rFonts w:eastAsia="Calibri"/>
                <w:bCs/>
                <w:sz w:val="22"/>
                <w:szCs w:val="22"/>
                <w:lang w:val="lt-LT"/>
              </w:rPr>
              <w:t>. Mokymų kursų išklausymo pažymėjimai nevertinami;</w:t>
            </w:r>
          </w:p>
          <w:p w:rsidR="00247B01" w:rsidRPr="0064758E" w:rsidRDefault="00247B01" w:rsidP="00247B01">
            <w:pPr>
              <w:jc w:val="both"/>
              <w:rPr>
                <w:rFonts w:eastAsia="Calibri"/>
                <w:bCs/>
                <w:sz w:val="22"/>
                <w:szCs w:val="22"/>
                <w:lang w:val="lt-LT"/>
              </w:rPr>
            </w:pPr>
            <w:r w:rsidRPr="0064758E">
              <w:rPr>
                <w:rFonts w:eastAsia="Calibri"/>
                <w:bCs/>
                <w:sz w:val="22"/>
                <w:szCs w:val="22"/>
                <w:lang w:val="lt-LT"/>
              </w:rPr>
              <w:t>3) dokumentas /ai, patvirtinantis/</w:t>
            </w:r>
            <w:proofErr w:type="spellStart"/>
            <w:r w:rsidRPr="0064758E">
              <w:rPr>
                <w:rFonts w:eastAsia="Calibri"/>
                <w:bCs/>
                <w:sz w:val="22"/>
                <w:szCs w:val="22"/>
                <w:lang w:val="lt-LT"/>
              </w:rPr>
              <w:t>ys</w:t>
            </w:r>
            <w:proofErr w:type="spellEnd"/>
            <w:r w:rsidRPr="0064758E">
              <w:rPr>
                <w:rFonts w:eastAsia="Calibri"/>
                <w:bCs/>
                <w:sz w:val="22"/>
                <w:szCs w:val="22"/>
                <w:lang w:val="lt-LT"/>
              </w:rPr>
              <w:t xml:space="preserve">, specialisto esamus santykius su </w:t>
            </w:r>
            <w:r w:rsidR="000D07E7" w:rsidRPr="0064758E">
              <w:rPr>
                <w:rFonts w:eastAsia="Calibri"/>
                <w:bCs/>
                <w:sz w:val="22"/>
                <w:szCs w:val="22"/>
                <w:lang w:val="lt-LT"/>
              </w:rPr>
              <w:t>Paslaugų teikėju</w:t>
            </w:r>
            <w:r w:rsidRPr="0064758E">
              <w:rPr>
                <w:rFonts w:eastAsia="Calibri"/>
                <w:bCs/>
                <w:sz w:val="22"/>
                <w:szCs w:val="22"/>
                <w:lang w:val="lt-LT"/>
              </w:rPr>
              <w:t xml:space="preserve">. Jei specialistas yra </w:t>
            </w:r>
            <w:r w:rsidR="000D07E7" w:rsidRPr="0064758E">
              <w:rPr>
                <w:rFonts w:eastAsia="Calibri"/>
                <w:bCs/>
                <w:sz w:val="22"/>
                <w:szCs w:val="22"/>
                <w:lang w:val="lt-LT"/>
              </w:rPr>
              <w:t>Paslaugų teikėjo</w:t>
            </w:r>
            <w:r w:rsidRPr="0064758E">
              <w:rPr>
                <w:rFonts w:eastAsia="Calibri"/>
                <w:bCs/>
                <w:sz w:val="22"/>
                <w:szCs w:val="22"/>
                <w:lang w:val="lt-LT"/>
              </w:rPr>
              <w:t xml:space="preserve"> darbuotojas, tuomet užtenka tai pažymėti dokumento „6 TVŪD PD FK“ Forma kvalifikacijai (FK) 2 lentelėje, tačiau jei specialistas yra ne </w:t>
            </w:r>
            <w:r w:rsidR="000D07E7" w:rsidRPr="0064758E">
              <w:rPr>
                <w:rFonts w:eastAsia="Calibri"/>
                <w:bCs/>
                <w:sz w:val="22"/>
                <w:szCs w:val="22"/>
                <w:lang w:val="lt-LT"/>
              </w:rPr>
              <w:t>Paslaugų teikėjo</w:t>
            </w:r>
            <w:r w:rsidRPr="0064758E">
              <w:rPr>
                <w:rFonts w:eastAsia="Calibri"/>
                <w:bCs/>
                <w:sz w:val="22"/>
                <w:szCs w:val="22"/>
                <w:lang w:val="lt-LT"/>
              </w:rPr>
              <w:t xml:space="preserve"> darbuotojas, </w:t>
            </w:r>
            <w:r w:rsidR="000D07E7" w:rsidRPr="0064758E">
              <w:rPr>
                <w:rFonts w:eastAsia="Calibri"/>
                <w:bCs/>
                <w:sz w:val="22"/>
                <w:szCs w:val="22"/>
                <w:lang w:val="lt-LT"/>
              </w:rPr>
              <w:t>Paslaugų teikėjas</w:t>
            </w:r>
            <w:r w:rsidRPr="0064758E">
              <w:rPr>
                <w:rFonts w:eastAsia="Calibri"/>
                <w:bCs/>
                <w:sz w:val="22"/>
                <w:szCs w:val="22"/>
                <w:lang w:val="lt-LT"/>
              </w:rPr>
              <w:t xml:space="preserve"> privalo ne tik tai pažymėti aukščiau minimoje lentelėje, tačiau ir pateikti Pirkimo dokumentų Bendrųjų sąlygų „1 TVŪD PD BS“ 7.2-7.3 punktuose nurodytą informaciją.</w:t>
            </w:r>
          </w:p>
          <w:p w:rsidR="00247B01" w:rsidRPr="0064758E" w:rsidRDefault="00247B01" w:rsidP="00247B01">
            <w:pPr>
              <w:jc w:val="both"/>
              <w:rPr>
                <w:rFonts w:eastAsia="Calibri"/>
                <w:sz w:val="22"/>
                <w:szCs w:val="22"/>
                <w:lang w:val="lt-LT"/>
              </w:rPr>
            </w:pPr>
            <w:r w:rsidRPr="0064758E">
              <w:rPr>
                <w:rFonts w:eastAsia="Calibri"/>
                <w:i/>
                <w:sz w:val="22"/>
                <w:szCs w:val="22"/>
                <w:lang w:val="lt-LT"/>
              </w:rPr>
              <w:t>Pateikiami skenuoti dokumentai elektroninėje formoje</w:t>
            </w:r>
            <w:r w:rsidRPr="0064758E">
              <w:rPr>
                <w:rFonts w:eastAsia="Calibri"/>
                <w:sz w:val="22"/>
                <w:szCs w:val="22"/>
                <w:lang w:val="lt-LT"/>
              </w:rPr>
              <w:t>.</w:t>
            </w:r>
          </w:p>
        </w:tc>
      </w:tr>
      <w:tr w:rsidR="00247B01" w:rsidRPr="00A13FC1" w:rsidTr="004C0AFB">
        <w:trPr>
          <w:trHeight w:val="4545"/>
        </w:trPr>
        <w:tc>
          <w:tcPr>
            <w:tcW w:w="561" w:type="pct"/>
            <w:tcBorders>
              <w:top w:val="single" w:sz="4" w:space="0" w:color="auto"/>
              <w:left w:val="single" w:sz="4" w:space="0" w:color="auto"/>
              <w:bottom w:val="single" w:sz="4" w:space="0" w:color="auto"/>
              <w:right w:val="single" w:sz="4" w:space="0" w:color="auto"/>
            </w:tcBorders>
            <w:shd w:val="clear" w:color="auto" w:fill="F2F2F2"/>
            <w:vAlign w:val="center"/>
          </w:tcPr>
          <w:p w:rsidR="00247B01" w:rsidRPr="0064758E" w:rsidRDefault="0064758E" w:rsidP="004C0AFB">
            <w:pPr>
              <w:tabs>
                <w:tab w:val="left" w:pos="454"/>
              </w:tabs>
              <w:ind w:left="397" w:hanging="226"/>
              <w:rPr>
                <w:rFonts w:eastAsia="Calibri"/>
                <w:sz w:val="22"/>
                <w:szCs w:val="22"/>
                <w:lang w:val="lt-LT"/>
              </w:rPr>
            </w:pPr>
            <w:r w:rsidRPr="0064758E">
              <w:rPr>
                <w:rFonts w:eastAsia="Calibri"/>
                <w:sz w:val="22"/>
                <w:szCs w:val="22"/>
                <w:lang w:val="lt-LT"/>
              </w:rPr>
              <w:t>3</w:t>
            </w:r>
            <w:r w:rsidR="00247B01" w:rsidRPr="0064758E">
              <w:rPr>
                <w:rFonts w:eastAsia="Calibri"/>
                <w:sz w:val="22"/>
                <w:szCs w:val="22"/>
                <w:lang w:val="lt-LT"/>
              </w:rPr>
              <w:t>.1.</w:t>
            </w:r>
            <w:r w:rsidRPr="0064758E">
              <w:rPr>
                <w:rFonts w:eastAsia="Calibri"/>
                <w:sz w:val="22"/>
                <w:szCs w:val="22"/>
                <w:lang w:val="lt-LT"/>
              </w:rPr>
              <w:t>9.</w:t>
            </w:r>
            <w:r w:rsidR="004C0AFB">
              <w:rPr>
                <w:rFonts w:eastAsia="Calibri"/>
                <w:sz w:val="22"/>
                <w:szCs w:val="22"/>
                <w:lang w:val="lt-LT"/>
              </w:rPr>
              <w:t>2</w:t>
            </w:r>
            <w:r w:rsidR="00247B01" w:rsidRPr="0064758E">
              <w:rPr>
                <w:rFonts w:eastAsia="Calibri"/>
                <w:sz w:val="22"/>
                <w:szCs w:val="22"/>
                <w:lang w:val="lt-LT"/>
              </w:rPr>
              <w:t>.</w:t>
            </w:r>
          </w:p>
        </w:tc>
        <w:tc>
          <w:tcPr>
            <w:tcW w:w="2014" w:type="pct"/>
            <w:tcBorders>
              <w:top w:val="single" w:sz="4" w:space="0" w:color="auto"/>
              <w:left w:val="single" w:sz="4" w:space="0" w:color="auto"/>
              <w:bottom w:val="single" w:sz="4" w:space="0" w:color="auto"/>
              <w:right w:val="single" w:sz="4" w:space="0" w:color="auto"/>
            </w:tcBorders>
            <w:shd w:val="clear" w:color="auto" w:fill="auto"/>
            <w:vAlign w:val="center"/>
          </w:tcPr>
          <w:p w:rsidR="00247B01" w:rsidRPr="0064758E" w:rsidRDefault="00247B01" w:rsidP="00247B01">
            <w:pPr>
              <w:tabs>
                <w:tab w:val="left" w:pos="465"/>
              </w:tabs>
              <w:ind w:left="34" w:right="34"/>
              <w:jc w:val="both"/>
              <w:rPr>
                <w:color w:val="000000"/>
                <w:sz w:val="22"/>
                <w:szCs w:val="22"/>
                <w:lang w:val="lt-LT"/>
              </w:rPr>
            </w:pPr>
            <w:r w:rsidRPr="0064758E">
              <w:rPr>
                <w:b/>
                <w:color w:val="000000"/>
                <w:sz w:val="22"/>
                <w:szCs w:val="22"/>
                <w:lang w:val="lt-LT"/>
              </w:rPr>
              <w:t>Ekspertas Nr. 1 Programuotojas, kuris</w:t>
            </w:r>
          </w:p>
          <w:p w:rsidR="00247B01" w:rsidRPr="0064758E" w:rsidRDefault="00247B01" w:rsidP="000D07E7">
            <w:pPr>
              <w:numPr>
                <w:ilvl w:val="0"/>
                <w:numId w:val="25"/>
              </w:numPr>
              <w:tabs>
                <w:tab w:val="left" w:pos="258"/>
              </w:tabs>
              <w:spacing w:after="160" w:line="252" w:lineRule="auto"/>
              <w:ind w:left="43" w:firstLine="0"/>
              <w:contextualSpacing/>
              <w:jc w:val="both"/>
              <w:rPr>
                <w:bCs/>
                <w:sz w:val="22"/>
                <w:szCs w:val="22"/>
                <w:lang w:val="lt-LT"/>
              </w:rPr>
            </w:pPr>
            <w:r w:rsidRPr="0064758E">
              <w:rPr>
                <w:bCs/>
                <w:color w:val="000000"/>
                <w:sz w:val="22"/>
                <w:szCs w:val="22"/>
                <w:lang w:val="lt-LT"/>
              </w:rPr>
              <w:t xml:space="preserve">turi turėti programuotojo kvalifikaciją, </w:t>
            </w:r>
            <w:r w:rsidRPr="0064758E">
              <w:rPr>
                <w:bCs/>
                <w:sz w:val="22"/>
                <w:szCs w:val="22"/>
                <w:lang w:val="lt-LT"/>
              </w:rPr>
              <w:t xml:space="preserve"> patvirtintą ne žemesniu nei </w:t>
            </w:r>
            <w:proofErr w:type="spellStart"/>
            <w:r w:rsidRPr="0064758E">
              <w:rPr>
                <w:bCs/>
                <w:sz w:val="22"/>
                <w:szCs w:val="22"/>
                <w:lang w:val="lt-LT"/>
              </w:rPr>
              <w:t>Oracle</w:t>
            </w:r>
            <w:proofErr w:type="spellEnd"/>
            <w:r w:rsidRPr="0064758E">
              <w:rPr>
                <w:bCs/>
                <w:sz w:val="22"/>
                <w:szCs w:val="22"/>
                <w:lang w:val="lt-LT"/>
              </w:rPr>
              <w:t xml:space="preserve"> </w:t>
            </w:r>
            <w:proofErr w:type="spellStart"/>
            <w:r w:rsidRPr="0064758E">
              <w:rPr>
                <w:bCs/>
                <w:sz w:val="22"/>
                <w:szCs w:val="22"/>
                <w:lang w:val="lt-LT"/>
              </w:rPr>
              <w:t>Certified</w:t>
            </w:r>
            <w:proofErr w:type="spellEnd"/>
            <w:r w:rsidRPr="0064758E">
              <w:rPr>
                <w:bCs/>
                <w:sz w:val="22"/>
                <w:szCs w:val="22"/>
                <w:lang w:val="lt-LT"/>
              </w:rPr>
              <w:t xml:space="preserve"> Professional Java EE 5 </w:t>
            </w:r>
            <w:proofErr w:type="spellStart"/>
            <w:r w:rsidRPr="0064758E">
              <w:rPr>
                <w:bCs/>
                <w:sz w:val="22"/>
                <w:szCs w:val="22"/>
                <w:lang w:val="lt-LT"/>
              </w:rPr>
              <w:t>Web</w:t>
            </w:r>
            <w:proofErr w:type="spellEnd"/>
            <w:r w:rsidRPr="0064758E">
              <w:rPr>
                <w:bCs/>
                <w:sz w:val="22"/>
                <w:szCs w:val="22"/>
                <w:lang w:val="lt-LT"/>
              </w:rPr>
              <w:t xml:space="preserve"> </w:t>
            </w:r>
            <w:proofErr w:type="spellStart"/>
            <w:r w:rsidRPr="0064758E">
              <w:rPr>
                <w:bCs/>
                <w:sz w:val="22"/>
                <w:szCs w:val="22"/>
                <w:lang w:val="lt-LT"/>
              </w:rPr>
              <w:t>Component</w:t>
            </w:r>
            <w:proofErr w:type="spellEnd"/>
            <w:r w:rsidRPr="0064758E">
              <w:rPr>
                <w:bCs/>
                <w:sz w:val="22"/>
                <w:szCs w:val="22"/>
                <w:lang w:val="lt-LT"/>
              </w:rPr>
              <w:t xml:space="preserve"> </w:t>
            </w:r>
            <w:proofErr w:type="spellStart"/>
            <w:r w:rsidRPr="0064758E">
              <w:rPr>
                <w:bCs/>
                <w:sz w:val="22"/>
                <w:szCs w:val="22"/>
                <w:lang w:val="lt-LT"/>
              </w:rPr>
              <w:t>Developer</w:t>
            </w:r>
            <w:proofErr w:type="spellEnd"/>
            <w:r w:rsidRPr="0064758E">
              <w:rPr>
                <w:bCs/>
                <w:sz w:val="22"/>
                <w:szCs w:val="22"/>
                <w:lang w:val="lt-LT"/>
              </w:rPr>
              <w:t xml:space="preserve"> arba lygiaverčiu sertifikatu;</w:t>
            </w:r>
          </w:p>
          <w:p w:rsidR="00247B01" w:rsidRPr="0064758E" w:rsidRDefault="00247B01" w:rsidP="00247B01">
            <w:pPr>
              <w:tabs>
                <w:tab w:val="left" w:pos="-25"/>
              </w:tabs>
              <w:ind w:right="34"/>
              <w:jc w:val="both"/>
              <w:rPr>
                <w:b/>
                <w:bCs/>
                <w:color w:val="000000"/>
                <w:sz w:val="22"/>
                <w:szCs w:val="22"/>
                <w:lang w:val="lt-LT"/>
              </w:rPr>
            </w:pPr>
            <w:r w:rsidRPr="0064758E">
              <w:rPr>
                <w:color w:val="000000"/>
                <w:sz w:val="22"/>
                <w:szCs w:val="22"/>
                <w:lang w:val="lt-LT"/>
              </w:rPr>
              <w:t>2) programuotojo darbo patirtį ne mažiau nei 1 (viename) per paskutinius 3 (tris) metus sėkmingai įgyvendintame (baigtame) projekte, programuojant, diegiant ir/ar vystant dokumentų valdymo sistemas, kuriose naudojama Java ar lygiavertės technologijos.</w:t>
            </w:r>
          </w:p>
          <w:p w:rsidR="00247B01" w:rsidRPr="0064758E" w:rsidRDefault="00247B01" w:rsidP="00247B01">
            <w:pPr>
              <w:jc w:val="both"/>
              <w:rPr>
                <w:sz w:val="22"/>
                <w:szCs w:val="22"/>
                <w:lang w:val="lt-LT" w:eastAsia="lt-LT"/>
              </w:rPr>
            </w:pPr>
          </w:p>
        </w:tc>
        <w:tc>
          <w:tcPr>
            <w:tcW w:w="2425" w:type="pct"/>
            <w:vMerge/>
            <w:tcBorders>
              <w:top w:val="single" w:sz="4" w:space="0" w:color="auto"/>
              <w:left w:val="single" w:sz="4" w:space="0" w:color="auto"/>
              <w:bottom w:val="single" w:sz="4" w:space="0" w:color="auto"/>
              <w:right w:val="single" w:sz="4" w:space="0" w:color="auto"/>
            </w:tcBorders>
            <w:shd w:val="clear" w:color="auto" w:fill="auto"/>
            <w:vAlign w:val="center"/>
          </w:tcPr>
          <w:p w:rsidR="00247B01" w:rsidRPr="0064758E" w:rsidRDefault="00247B01" w:rsidP="00247B01">
            <w:pPr>
              <w:jc w:val="both"/>
              <w:rPr>
                <w:rFonts w:eastAsia="Calibri"/>
                <w:bCs/>
                <w:sz w:val="20"/>
                <w:szCs w:val="20"/>
                <w:lang w:val="lt-LT"/>
              </w:rPr>
            </w:pPr>
          </w:p>
        </w:tc>
      </w:tr>
    </w:tbl>
    <w:p w:rsidR="002A1420" w:rsidRPr="00F0006C" w:rsidRDefault="00764DC1" w:rsidP="00F0006C">
      <w:pPr>
        <w:pStyle w:val="Pagrindinistekstas"/>
        <w:tabs>
          <w:tab w:val="left" w:pos="9630"/>
          <w:tab w:val="left" w:pos="9720"/>
        </w:tabs>
        <w:ind w:right="8" w:firstLine="567"/>
      </w:pPr>
      <w:r>
        <w:lastRenderedPageBreak/>
        <w:t xml:space="preserve">3.1.10. </w:t>
      </w:r>
      <w:r w:rsidR="006606F9" w:rsidRPr="006606F9">
        <w:t>vykdyti nuolatines vertimo žodžiu ir raštu paslaugas, jei Paslaugų teikėjo siūlomi specialistai nemoka lietuvių kalbos. Išlaidos vertimo paslaugoms turi būti įskaičiuotos į bendrą pasiūlymo kainą;</w:t>
      </w:r>
    </w:p>
    <w:p w:rsidR="00883754" w:rsidRDefault="00764DC1" w:rsidP="00764DC1">
      <w:pPr>
        <w:pStyle w:val="Pagrindinistekstas"/>
        <w:tabs>
          <w:tab w:val="left" w:pos="1276"/>
          <w:tab w:val="left" w:pos="9630"/>
          <w:tab w:val="left" w:pos="9720"/>
        </w:tabs>
        <w:ind w:right="8" w:firstLine="567"/>
      </w:pPr>
      <w:r>
        <w:t xml:space="preserve">3.1.11. </w:t>
      </w:r>
      <w:r w:rsidR="00883754" w:rsidRPr="002A1420">
        <w:t>laikytis konfidencialumo įsipareigojimų</w:t>
      </w:r>
      <w:r w:rsidR="002A1420" w:rsidRPr="002A1420">
        <w:t>.</w:t>
      </w:r>
      <w:r w:rsidR="00883754" w:rsidRPr="002A1420">
        <w:t xml:space="preserve"> </w:t>
      </w:r>
      <w:r w:rsidR="002A1420" w:rsidRPr="002A1420">
        <w:t xml:space="preserve">Konfidencialia informacija laikoma informacija, kurią Šalis pažymėjo ar kitaip raštu nurodė kaip privačią ar konfidencialią arba informaciją,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w:t>
      </w:r>
      <w:r w:rsidR="002A1420" w:rsidRPr="000D07E7">
        <w:t xml:space="preserve">Paslaugų teikėjas turi pateikti Klientui jo specialistų, vykdysiančių Sutartį, pasirašytus konfidencialumo </w:t>
      </w:r>
      <w:proofErr w:type="spellStart"/>
      <w:r w:rsidR="002A1420" w:rsidRPr="000D07E7">
        <w:t>pasižadėjimus</w:t>
      </w:r>
      <w:proofErr w:type="spellEnd"/>
      <w:r w:rsidR="002A1420" w:rsidRPr="000D07E7">
        <w:t xml:space="preserve"> (</w:t>
      </w:r>
      <w:r w:rsidR="00810F9B" w:rsidRPr="000D07E7">
        <w:t>Sutarties 4 priedas</w:t>
      </w:r>
      <w:r w:rsidR="002A1420" w:rsidRPr="000D07E7">
        <w:t>). Jei Paslaugų teikėjas keičia ar skiria papildomą specialistą Sutarčiai įgyvendinti, kartu su prašymu skirti (pakeisti) specialistą, turi būti pateiktas kiekvieno specialisto pasirašytas konfidencialumo pasižadėjimas</w:t>
      </w:r>
      <w:r w:rsidR="00F0006C" w:rsidRPr="000D07E7">
        <w:t>;</w:t>
      </w:r>
    </w:p>
    <w:p w:rsidR="00F0006C" w:rsidRPr="00764DC1" w:rsidRDefault="00F0006C" w:rsidP="00F0006C">
      <w:pPr>
        <w:pStyle w:val="Pagrindinistekstas"/>
        <w:tabs>
          <w:tab w:val="left" w:pos="9630"/>
          <w:tab w:val="left" w:pos="9720"/>
        </w:tabs>
        <w:ind w:right="8" w:firstLine="567"/>
      </w:pPr>
      <w:r>
        <w:t>3.1.12. t</w:t>
      </w:r>
      <w:r w:rsidRPr="00F0006C">
        <w:t>eik</w:t>
      </w:r>
      <w:r>
        <w:t>damas</w:t>
      </w:r>
      <w:r w:rsidRPr="00F0006C">
        <w:t xml:space="preserve"> paslaugas sunaudoti kaip įmanoma mažiau gamtos išteklių. Dėl šios priežasties visa su </w:t>
      </w:r>
      <w:r>
        <w:t>S</w:t>
      </w:r>
      <w:r w:rsidRPr="00F0006C">
        <w:t xml:space="preserve">utartimi susijusiu dokumentacija perduodama skaitmeniniu formatu (elektroninė versija). Teikdamas paslaugas </w:t>
      </w:r>
      <w:r>
        <w:t>P</w:t>
      </w:r>
      <w:r w:rsidRPr="00F0006C">
        <w:t xml:space="preserve">aslaugų teikėjas turi siekti mažinti popieriaus sunaudojimą, atsisakyti nebūtino dokumentų kopijavimo ar spausdinimo. Dokumentus (tarpinius ir galutinius) teikti tik elektroniniu formatu, esant poreikiui pasirašyti – pasirašyti juos el. parašu. </w:t>
      </w:r>
    </w:p>
    <w:p w:rsidR="0028039B" w:rsidRPr="00810F9B" w:rsidRDefault="003C1E74" w:rsidP="003428E7">
      <w:pPr>
        <w:tabs>
          <w:tab w:val="left" w:pos="1134"/>
          <w:tab w:val="left" w:pos="9630"/>
          <w:tab w:val="left" w:pos="9720"/>
        </w:tabs>
        <w:ind w:right="8" w:firstLine="567"/>
        <w:jc w:val="both"/>
        <w:rPr>
          <w:lang w:val="lt-LT"/>
        </w:rPr>
      </w:pPr>
      <w:r w:rsidRPr="00810F9B">
        <w:rPr>
          <w:lang w:val="lt-LT"/>
        </w:rPr>
        <w:t xml:space="preserve">3.2. </w:t>
      </w:r>
      <w:r w:rsidR="00883754" w:rsidRPr="00810F9B">
        <w:rPr>
          <w:lang w:val="lt-LT"/>
        </w:rPr>
        <w:t>Klientas įsipareigoja:</w:t>
      </w:r>
    </w:p>
    <w:p w:rsidR="00883754" w:rsidRPr="002C608B" w:rsidRDefault="003C1E74" w:rsidP="003428E7">
      <w:pPr>
        <w:pStyle w:val="Pagrindinistekstas"/>
        <w:tabs>
          <w:tab w:val="left" w:pos="1276"/>
          <w:tab w:val="left" w:pos="9630"/>
          <w:tab w:val="left" w:pos="9720"/>
        </w:tabs>
        <w:ind w:right="8" w:firstLine="567"/>
      </w:pPr>
      <w:r w:rsidRPr="002C608B">
        <w:t xml:space="preserve">3.2.1. </w:t>
      </w:r>
      <w:r w:rsidR="00C02AA0" w:rsidRPr="002C608B">
        <w:t>sumokėti Paslaugų teikėjui už tinkamai ir faktiškai suteiktas paslaugas Sutartyje numatyta tvarka ir sąlygomis;</w:t>
      </w:r>
    </w:p>
    <w:p w:rsidR="00883754" w:rsidRPr="002C608B" w:rsidRDefault="00414128" w:rsidP="00F0006C">
      <w:pPr>
        <w:pStyle w:val="Pagrindinistekstas"/>
        <w:tabs>
          <w:tab w:val="left" w:pos="1276"/>
          <w:tab w:val="left" w:pos="9630"/>
          <w:tab w:val="left" w:pos="9720"/>
        </w:tabs>
        <w:ind w:right="8" w:firstLine="567"/>
      </w:pPr>
      <w:r w:rsidRPr="002C608B">
        <w:t>3.2.2</w:t>
      </w:r>
      <w:r w:rsidR="003C1E74" w:rsidRPr="002C608B">
        <w:t>.</w:t>
      </w:r>
      <w:r w:rsidR="00F0006C" w:rsidRPr="002C608B">
        <w:t xml:space="preserve"> bendradarbiauti su Paslaugų teikėju, suteikti jam informaciją ir sudaryti sąlygas, reikalingas tinkamam Sutarties įvykdymui</w:t>
      </w:r>
      <w:r w:rsidR="00883754" w:rsidRPr="002C608B">
        <w:t>;</w:t>
      </w:r>
    </w:p>
    <w:p w:rsidR="00883754" w:rsidRPr="002C608B" w:rsidRDefault="00414128" w:rsidP="003428E7">
      <w:pPr>
        <w:pStyle w:val="Pagrindinistekstas"/>
        <w:tabs>
          <w:tab w:val="left" w:pos="1276"/>
          <w:tab w:val="left" w:pos="9630"/>
          <w:tab w:val="left" w:pos="9720"/>
        </w:tabs>
        <w:ind w:right="8" w:firstLine="567"/>
      </w:pPr>
      <w:r w:rsidRPr="002C608B">
        <w:t>3.2.3</w:t>
      </w:r>
      <w:r w:rsidR="003C1E74" w:rsidRPr="002C608B">
        <w:t xml:space="preserve">. </w:t>
      </w:r>
      <w:r w:rsidR="00883754" w:rsidRPr="002C608B">
        <w:t>ne vėliau kaip per 5 (penkias) darbo dienas nuo</w:t>
      </w:r>
      <w:r w:rsidR="00A9280A" w:rsidRPr="002C608B">
        <w:t xml:space="preserve"> pasirašyto</w:t>
      </w:r>
      <w:r w:rsidR="00883754" w:rsidRPr="002C608B">
        <w:t xml:space="preserve"> paslaugų perdavimo</w:t>
      </w:r>
      <w:r w:rsidR="00277968" w:rsidRPr="002C608B">
        <w:t>–</w:t>
      </w:r>
      <w:r w:rsidR="00883754" w:rsidRPr="002C608B">
        <w:t>priėmimo akto gavimo dienos priimti faktiškai ir tinkamai suteiktas paslaugas, pasirašydamas paslaugų perdavimo</w:t>
      </w:r>
      <w:r w:rsidR="00277968" w:rsidRPr="002C608B">
        <w:t>–</w:t>
      </w:r>
      <w:r w:rsidR="00883754" w:rsidRPr="002C608B">
        <w:t>priėmimo aktą, arba raštu informuoti Paslaugų teikėją apie atsisakymą priimti paslaugas, nurodydamas suteiktų paslaugų trūkumus ir</w:t>
      </w:r>
      <w:r w:rsidR="000566C2" w:rsidRPr="002C608B">
        <w:t xml:space="preserve"> sprendimą, nurodytą Sutarties 4</w:t>
      </w:r>
      <w:r w:rsidR="00883754" w:rsidRPr="002C608B">
        <w:t>.2.2 p</w:t>
      </w:r>
      <w:r w:rsidR="00547A71" w:rsidRPr="002C608B">
        <w:t>apunktyje</w:t>
      </w:r>
      <w:r w:rsidR="00537D8B" w:rsidRPr="002C608B">
        <w:t>;</w:t>
      </w:r>
      <w:r w:rsidR="00883754" w:rsidRPr="002C608B">
        <w:t xml:space="preserve">  </w:t>
      </w:r>
    </w:p>
    <w:p w:rsidR="00883754" w:rsidRPr="002C608B" w:rsidRDefault="00414128" w:rsidP="003428E7">
      <w:pPr>
        <w:pStyle w:val="Pagrindinistekstas"/>
        <w:tabs>
          <w:tab w:val="left" w:pos="1276"/>
          <w:tab w:val="left" w:pos="9630"/>
          <w:tab w:val="left" w:pos="9720"/>
        </w:tabs>
        <w:ind w:right="8" w:firstLine="567"/>
      </w:pPr>
      <w:r w:rsidRPr="002C608B">
        <w:t>3.2.4</w:t>
      </w:r>
      <w:r w:rsidR="003C1E74" w:rsidRPr="002C608B">
        <w:t xml:space="preserve">. </w:t>
      </w:r>
      <w:r w:rsidR="00883754" w:rsidRPr="002C608B">
        <w:t>kilus</w:t>
      </w:r>
      <w:r w:rsidR="00277968" w:rsidRPr="002C608B">
        <w:t xml:space="preserve"> Šalių</w:t>
      </w:r>
      <w:r w:rsidR="00883754" w:rsidRPr="002C608B">
        <w:t xml:space="preserve"> ginčui dėl</w:t>
      </w:r>
      <w:r w:rsidR="00277968" w:rsidRPr="002C608B">
        <w:t xml:space="preserve"> Sutarties</w:t>
      </w:r>
      <w:r w:rsidR="00883754" w:rsidRPr="002C608B">
        <w:t>, ne vėliau kaip per 3 (tris) darbo dienas nuo ginčo kilimo dienos deleguoti atstovą spręsti ginčo;</w:t>
      </w:r>
    </w:p>
    <w:p w:rsidR="005A4EE1" w:rsidRPr="002C608B" w:rsidRDefault="00414128" w:rsidP="003428E7">
      <w:pPr>
        <w:pStyle w:val="Pagrindinistekstas"/>
        <w:tabs>
          <w:tab w:val="left" w:pos="1276"/>
          <w:tab w:val="left" w:pos="9630"/>
          <w:tab w:val="left" w:pos="9720"/>
        </w:tabs>
        <w:ind w:right="8" w:firstLine="567"/>
      </w:pPr>
      <w:r w:rsidRPr="002C608B">
        <w:t>3.2.5</w:t>
      </w:r>
      <w:r w:rsidR="003C1E74" w:rsidRPr="002C608B">
        <w:t xml:space="preserve">. </w:t>
      </w:r>
      <w:r w:rsidR="00883754" w:rsidRPr="002C608B">
        <w:t>nedelsdamas</w:t>
      </w:r>
      <w:r w:rsidR="00277968" w:rsidRPr="002C608B">
        <w:t xml:space="preserve"> (ne vėliau kaip per 3 (tris) darbo dienas)</w:t>
      </w:r>
      <w:r w:rsidR="004C4819" w:rsidRPr="002C608B">
        <w:t xml:space="preserve"> raštu</w:t>
      </w:r>
      <w:r w:rsidR="00883754" w:rsidRPr="002C608B">
        <w:t xml:space="preserve"> pranešti Paslaugų teikėjui apie savo pasikeitus</w:t>
      </w:r>
      <w:r w:rsidR="00944422" w:rsidRPr="002C608B">
        <w:t>ius rekvizitus, teisinį statusą, paskirtą atstovą.</w:t>
      </w:r>
    </w:p>
    <w:p w:rsidR="00F0006C" w:rsidRPr="00F0006C" w:rsidRDefault="00F0006C" w:rsidP="00F0006C">
      <w:pPr>
        <w:pStyle w:val="Pagrindinistekstas"/>
        <w:tabs>
          <w:tab w:val="left" w:pos="9630"/>
          <w:tab w:val="left" w:pos="9720"/>
        </w:tabs>
        <w:ind w:right="8" w:firstLine="567"/>
      </w:pPr>
      <w:r w:rsidRPr="00F0006C">
        <w:t>3.3. Šalys susitikimus organizuoja nuotoliniu būdu, taip sumažinant aplinkos taršą (degalų išmetimą), išskyrus atvejus, kai fizinis susitikimas objektyviai būtinas.</w:t>
      </w:r>
    </w:p>
    <w:p w:rsidR="008A3857" w:rsidRPr="009E3A79" w:rsidRDefault="005A4EE1" w:rsidP="003428E7">
      <w:pPr>
        <w:pStyle w:val="Pagrindinistekstas"/>
        <w:tabs>
          <w:tab w:val="left" w:pos="1170"/>
          <w:tab w:val="left" w:pos="9630"/>
          <w:tab w:val="left" w:pos="9720"/>
        </w:tabs>
        <w:ind w:right="8" w:firstLine="567"/>
      </w:pPr>
      <w:r w:rsidRPr="009E3A79">
        <w:t>3.</w:t>
      </w:r>
      <w:r w:rsidR="00944EE7" w:rsidRPr="009E3A79">
        <w:t>4</w:t>
      </w:r>
      <w:r w:rsidR="003C1E74" w:rsidRPr="009E3A79">
        <w:t xml:space="preserve">. </w:t>
      </w:r>
      <w:r w:rsidR="008A3857" w:rsidRPr="009E3A79">
        <w:t>Kiti Šalių įsipareigojimai nurodyti Sutarties pried</w:t>
      </w:r>
      <w:r w:rsidR="009E3A79" w:rsidRPr="009E3A79">
        <w:t>uose</w:t>
      </w:r>
      <w:r w:rsidR="008A3857" w:rsidRPr="009E3A79">
        <w:t>.</w:t>
      </w:r>
    </w:p>
    <w:p w:rsidR="00883754" w:rsidRPr="001B264C" w:rsidRDefault="00883754" w:rsidP="003428E7">
      <w:pPr>
        <w:tabs>
          <w:tab w:val="left" w:pos="9630"/>
          <w:tab w:val="left" w:pos="9720"/>
        </w:tabs>
        <w:ind w:right="8"/>
        <w:jc w:val="both"/>
        <w:rPr>
          <w:highlight w:val="lightGray"/>
          <w:lang w:val="lt-LT"/>
        </w:rPr>
      </w:pPr>
    </w:p>
    <w:p w:rsidR="001978FB" w:rsidRPr="0052736E" w:rsidRDefault="003C1E74" w:rsidP="003428E7">
      <w:pPr>
        <w:pStyle w:val="Sraopastraipa"/>
        <w:tabs>
          <w:tab w:val="left" w:pos="9630"/>
        </w:tabs>
        <w:ind w:right="8"/>
        <w:jc w:val="center"/>
        <w:rPr>
          <w:b/>
          <w:lang w:val="lt-LT"/>
        </w:rPr>
      </w:pPr>
      <w:r w:rsidRPr="0052736E">
        <w:rPr>
          <w:b/>
          <w:lang w:val="lt-LT"/>
        </w:rPr>
        <w:t xml:space="preserve">4. </w:t>
      </w:r>
      <w:r w:rsidR="001978FB" w:rsidRPr="0052736E">
        <w:rPr>
          <w:b/>
          <w:lang w:val="lt-LT"/>
        </w:rPr>
        <w:t>ŠALIŲ TEISĖS</w:t>
      </w:r>
    </w:p>
    <w:p w:rsidR="001978FB" w:rsidRPr="00061A2A" w:rsidRDefault="001978FB" w:rsidP="003428E7">
      <w:pPr>
        <w:pStyle w:val="Pagrindinistekstas"/>
        <w:tabs>
          <w:tab w:val="left" w:pos="9630"/>
          <w:tab w:val="left" w:pos="9720"/>
        </w:tabs>
        <w:ind w:right="8" w:firstLine="360"/>
        <w:rPr>
          <w:sz w:val="16"/>
          <w:szCs w:val="16"/>
          <w:highlight w:val="lightGray"/>
          <w:lang w:eastAsia="lt-LT"/>
        </w:rPr>
      </w:pPr>
    </w:p>
    <w:p w:rsidR="001978FB" w:rsidRPr="00810F9B" w:rsidRDefault="003C1E74" w:rsidP="003428E7">
      <w:pPr>
        <w:tabs>
          <w:tab w:val="left" w:pos="1134"/>
          <w:tab w:val="left" w:pos="9630"/>
          <w:tab w:val="left" w:pos="9720"/>
        </w:tabs>
        <w:ind w:right="8" w:firstLine="567"/>
        <w:jc w:val="both"/>
        <w:rPr>
          <w:lang w:val="lt-LT"/>
        </w:rPr>
      </w:pPr>
      <w:r w:rsidRPr="00810F9B">
        <w:rPr>
          <w:lang w:val="lt-LT"/>
        </w:rPr>
        <w:t xml:space="preserve">4.1. </w:t>
      </w:r>
      <w:r w:rsidR="001978FB" w:rsidRPr="00810F9B">
        <w:rPr>
          <w:lang w:val="lt-LT"/>
        </w:rPr>
        <w:t>Paslaugų teikėjas turi teisę:</w:t>
      </w:r>
    </w:p>
    <w:p w:rsidR="001978FB" w:rsidRPr="00DC6649" w:rsidRDefault="003C1E74" w:rsidP="003428E7">
      <w:pPr>
        <w:pStyle w:val="Pagrindinistekstas"/>
        <w:tabs>
          <w:tab w:val="left" w:pos="1276"/>
          <w:tab w:val="left" w:pos="9630"/>
          <w:tab w:val="left" w:pos="9720"/>
        </w:tabs>
        <w:ind w:right="8" w:firstLine="567"/>
      </w:pPr>
      <w:r w:rsidRPr="00DC6649">
        <w:t xml:space="preserve">4.1.1. </w:t>
      </w:r>
      <w:r w:rsidR="001978FB" w:rsidRPr="00DC6649">
        <w:t>reikalauti, kad Klientas priimtų tinkamai ir faktiškai suteiktas paslaugas arba atsisakyti vykdyti Sutartį, jeigu Klientas, pažeisdamas savo įsipareigojimus, nepriima ar atsisako priimti tinkamai ir faktiškai suteiktas paslaugas;</w:t>
      </w:r>
    </w:p>
    <w:p w:rsidR="001978FB" w:rsidRPr="00DC6649" w:rsidRDefault="003C1E74" w:rsidP="003428E7">
      <w:pPr>
        <w:pStyle w:val="Pagrindinistekstas"/>
        <w:tabs>
          <w:tab w:val="left" w:pos="1276"/>
          <w:tab w:val="left" w:pos="9630"/>
          <w:tab w:val="left" w:pos="9720"/>
        </w:tabs>
        <w:ind w:right="8" w:firstLine="567"/>
      </w:pPr>
      <w:r w:rsidRPr="00DC6649">
        <w:t xml:space="preserve">4.1.2. </w:t>
      </w:r>
      <w:r w:rsidR="001978FB" w:rsidRPr="00DC6649">
        <w:t>reikalauti iš Kliento sumokėti už tinkamai ir faktiškai suteiktas paslaugas Sutartyje nurodyta tvarka, sąlygomis ir terminais.</w:t>
      </w:r>
    </w:p>
    <w:p w:rsidR="001978FB" w:rsidRPr="00DC6649" w:rsidRDefault="003C1E74" w:rsidP="003428E7">
      <w:pPr>
        <w:tabs>
          <w:tab w:val="left" w:pos="1134"/>
          <w:tab w:val="left" w:pos="9630"/>
          <w:tab w:val="left" w:pos="9720"/>
        </w:tabs>
        <w:ind w:right="8" w:firstLine="567"/>
        <w:jc w:val="both"/>
        <w:rPr>
          <w:lang w:val="lt-LT"/>
        </w:rPr>
      </w:pPr>
      <w:r w:rsidRPr="00DC6649">
        <w:rPr>
          <w:lang w:val="lt-LT"/>
        </w:rPr>
        <w:t xml:space="preserve">4.2. </w:t>
      </w:r>
      <w:r w:rsidR="001978FB" w:rsidRPr="00DC6649">
        <w:rPr>
          <w:lang w:val="lt-LT"/>
        </w:rPr>
        <w:t>Klientas turi teisę:</w:t>
      </w:r>
    </w:p>
    <w:p w:rsidR="001978FB" w:rsidRPr="00DC6649" w:rsidRDefault="003C1E74" w:rsidP="003428E7">
      <w:pPr>
        <w:pStyle w:val="Pagrindinistekstas"/>
        <w:tabs>
          <w:tab w:val="left" w:pos="1276"/>
          <w:tab w:val="left" w:pos="9630"/>
          <w:tab w:val="left" w:pos="9720"/>
        </w:tabs>
        <w:ind w:right="8" w:firstLine="567"/>
      </w:pPr>
      <w:r w:rsidRPr="00DC6649">
        <w:t>4.2.1</w:t>
      </w:r>
      <w:r w:rsidR="007B1D91" w:rsidRPr="00DC6649">
        <w:t>.</w:t>
      </w:r>
      <w:r w:rsidRPr="00DC6649">
        <w:t xml:space="preserve"> </w:t>
      </w:r>
      <w:r w:rsidR="001978FB" w:rsidRPr="00DC6649">
        <w:t xml:space="preserve">nemokėti už tinkamai ir faktiškai suteiktas paslaugas, jeigu </w:t>
      </w:r>
      <w:r w:rsidR="00EE57C0" w:rsidRPr="00DC6649">
        <w:t>pateikta neteisinga PVM sąskaita faktūra</w:t>
      </w:r>
      <w:r w:rsidR="001978FB" w:rsidRPr="00DC6649">
        <w:t xml:space="preserve"> (kol bus išsiaiškinta su Paslaugų teikėju ir </w:t>
      </w:r>
      <w:r w:rsidR="00EE57C0" w:rsidRPr="00DC6649">
        <w:t>bus pateikta teisinga PVM sąskaita</w:t>
      </w:r>
      <w:r w:rsidR="001978FB" w:rsidRPr="00DC6649">
        <w:t xml:space="preserve"> </w:t>
      </w:r>
      <w:r w:rsidR="00EE57C0" w:rsidRPr="00DC6649">
        <w:t>faktūra</w:t>
      </w:r>
      <w:r w:rsidR="001978FB" w:rsidRPr="00DC6649">
        <w:t>);</w:t>
      </w:r>
      <w:r w:rsidR="00B27BC0" w:rsidRPr="00DC6649">
        <w:t xml:space="preserve"> </w:t>
      </w:r>
    </w:p>
    <w:p w:rsidR="001978FB" w:rsidRPr="00DC6649" w:rsidRDefault="003C1E74" w:rsidP="003428E7">
      <w:pPr>
        <w:pStyle w:val="Pagrindinistekstas"/>
        <w:tabs>
          <w:tab w:val="left" w:pos="1276"/>
          <w:tab w:val="left" w:pos="9630"/>
          <w:tab w:val="left" w:pos="9720"/>
        </w:tabs>
        <w:ind w:right="8" w:firstLine="567"/>
      </w:pPr>
      <w:r w:rsidRPr="00DC6649">
        <w:t xml:space="preserve">4.2.2. </w:t>
      </w:r>
      <w:r w:rsidR="001978FB" w:rsidRPr="00DC6649">
        <w:t>nustatęs paslaugų trūkumus, reikalauti, kad Paslaugų teikėjas neatlygintinai pašalintų paslaugų trūkumus per Kliento nustatytą terminą ir (arba) atlygintų nuostolius, susijusius su netinkamu Sutarties vykdymu;</w:t>
      </w:r>
    </w:p>
    <w:p w:rsidR="001978FB" w:rsidRPr="00DC6649" w:rsidRDefault="003C1E74" w:rsidP="003428E7">
      <w:pPr>
        <w:pStyle w:val="Pagrindinistekstas"/>
        <w:tabs>
          <w:tab w:val="left" w:pos="1276"/>
          <w:tab w:val="left" w:pos="9630"/>
          <w:tab w:val="left" w:pos="9720"/>
        </w:tabs>
        <w:ind w:right="8" w:firstLine="567"/>
      </w:pPr>
      <w:r w:rsidRPr="00DC6649">
        <w:lastRenderedPageBreak/>
        <w:t xml:space="preserve">4.2.3. </w:t>
      </w:r>
      <w:r w:rsidR="001978FB" w:rsidRPr="00DC6649">
        <w:t>Paslaugų teikėjui neįvykdžius Kliento r</w:t>
      </w:r>
      <w:r w:rsidR="000566C2" w:rsidRPr="00DC6649">
        <w:t>eikalavimų, nurodytų Sutarties 4</w:t>
      </w:r>
      <w:r w:rsidR="001978FB" w:rsidRPr="00DC6649">
        <w:t>.2.2 p</w:t>
      </w:r>
      <w:r w:rsidR="00547A71" w:rsidRPr="00DC6649">
        <w:t>apunktyje</w:t>
      </w:r>
      <w:r w:rsidR="001978FB" w:rsidRPr="00DC6649">
        <w:t>, ar Paslaugų teikėjui nevykdant Sutarties, vienašališkai nutraukti Sutartį ir reikalauti nuostolių atlyginimo</w:t>
      </w:r>
      <w:r w:rsidR="005D2F8C" w:rsidRPr="00DC6649">
        <w:t>.</w:t>
      </w:r>
    </w:p>
    <w:p w:rsidR="005A4EE1" w:rsidRPr="00DC6649" w:rsidRDefault="005A4EE1" w:rsidP="003428E7">
      <w:pPr>
        <w:pStyle w:val="Pagrindinistekstas"/>
        <w:tabs>
          <w:tab w:val="left" w:pos="1276"/>
          <w:tab w:val="left" w:pos="9630"/>
          <w:tab w:val="left" w:pos="9720"/>
        </w:tabs>
        <w:ind w:right="8" w:firstLine="567"/>
      </w:pPr>
      <w:r w:rsidRPr="00DC6649">
        <w:t>4.3.  priskaičiuotų netesybų sumos dydžiu mažinti savo piniginę prievolę Paslaugų teikėjui</w:t>
      </w:r>
      <w:r w:rsidR="00EE52F5">
        <w:t>.</w:t>
      </w:r>
    </w:p>
    <w:p w:rsidR="001978FB" w:rsidRPr="001B264C" w:rsidRDefault="001978FB" w:rsidP="007B1465">
      <w:pPr>
        <w:tabs>
          <w:tab w:val="left" w:pos="9630"/>
        </w:tabs>
        <w:ind w:right="8"/>
        <w:rPr>
          <w:b/>
          <w:highlight w:val="lightGray"/>
          <w:lang w:val="lt-LT"/>
        </w:rPr>
      </w:pPr>
    </w:p>
    <w:p w:rsidR="001978FB" w:rsidRPr="0052736E" w:rsidRDefault="003C1E74" w:rsidP="003428E7">
      <w:pPr>
        <w:pStyle w:val="Sraopastraipa"/>
        <w:tabs>
          <w:tab w:val="left" w:pos="9630"/>
        </w:tabs>
        <w:ind w:right="8"/>
        <w:jc w:val="center"/>
        <w:rPr>
          <w:b/>
          <w:lang w:val="lt-LT"/>
        </w:rPr>
      </w:pPr>
      <w:r w:rsidRPr="0052736E">
        <w:rPr>
          <w:b/>
          <w:lang w:val="lt-LT"/>
        </w:rPr>
        <w:t xml:space="preserve">5. </w:t>
      </w:r>
      <w:r w:rsidR="001978FB" w:rsidRPr="0052736E">
        <w:rPr>
          <w:b/>
          <w:lang w:val="lt-LT"/>
        </w:rPr>
        <w:t>ŠALIŲ ATSAKOMYBĖ</w:t>
      </w:r>
    </w:p>
    <w:p w:rsidR="00883754" w:rsidRPr="0052736E" w:rsidRDefault="00883754" w:rsidP="003428E7">
      <w:pPr>
        <w:shd w:val="clear" w:color="auto" w:fill="FFFFFF"/>
        <w:tabs>
          <w:tab w:val="left" w:pos="9630"/>
          <w:tab w:val="left" w:pos="9720"/>
        </w:tabs>
        <w:ind w:left="24" w:right="8" w:firstLine="336"/>
        <w:jc w:val="both"/>
        <w:rPr>
          <w:color w:val="000000"/>
          <w:lang w:val="lt-LT"/>
        </w:rPr>
      </w:pPr>
    </w:p>
    <w:p w:rsidR="00883754" w:rsidRPr="0052736E" w:rsidRDefault="003C1E74" w:rsidP="003428E7">
      <w:pPr>
        <w:tabs>
          <w:tab w:val="left" w:pos="1134"/>
          <w:tab w:val="left" w:pos="9630"/>
          <w:tab w:val="left" w:pos="9720"/>
        </w:tabs>
        <w:ind w:right="8" w:firstLine="567"/>
        <w:jc w:val="both"/>
        <w:rPr>
          <w:lang w:val="lt-LT"/>
        </w:rPr>
      </w:pPr>
      <w:r w:rsidRPr="0052736E">
        <w:rPr>
          <w:lang w:val="lt-LT"/>
        </w:rPr>
        <w:t xml:space="preserve">5.1. </w:t>
      </w:r>
      <w:r w:rsidR="00883754" w:rsidRPr="0052736E">
        <w:rPr>
          <w:lang w:val="lt-LT"/>
        </w:rPr>
        <w:t>Už įsipareigojimų, prisiimtų Sutartimi, nevykdymą arba netinkamą vykdymą Šalys atsako įstatymų nustatyta tvarka, atsižvelgdamos į Sutartyje nustatytus ypatumus.</w:t>
      </w:r>
    </w:p>
    <w:p w:rsidR="008E4C73" w:rsidRPr="0052736E" w:rsidRDefault="003C1E74" w:rsidP="003428E7">
      <w:pPr>
        <w:tabs>
          <w:tab w:val="left" w:pos="1134"/>
          <w:tab w:val="left" w:pos="9630"/>
          <w:tab w:val="left" w:pos="9720"/>
        </w:tabs>
        <w:ind w:right="8" w:firstLine="567"/>
        <w:jc w:val="both"/>
        <w:rPr>
          <w:lang w:val="lt-LT"/>
        </w:rPr>
      </w:pPr>
      <w:r w:rsidRPr="0052736E">
        <w:rPr>
          <w:lang w:val="lt-LT"/>
        </w:rPr>
        <w:t xml:space="preserve">5.2. </w:t>
      </w:r>
      <w:r w:rsidR="00883754" w:rsidRPr="0052736E">
        <w:rPr>
          <w:lang w:val="lt-LT"/>
        </w:rPr>
        <w:t>Paslaugų teikėjas atsako už visus pagal Sutartį prisiimtus įsipareigojimus, nepaisant to, ar jiems vykdyti bus pasitelkti tretieji asmenys.</w:t>
      </w:r>
    </w:p>
    <w:p w:rsidR="00883754" w:rsidRPr="0052736E" w:rsidRDefault="003C1E74" w:rsidP="003428E7">
      <w:pPr>
        <w:tabs>
          <w:tab w:val="left" w:pos="1134"/>
          <w:tab w:val="left" w:pos="9630"/>
          <w:tab w:val="left" w:pos="9720"/>
        </w:tabs>
        <w:ind w:right="8" w:firstLine="567"/>
        <w:jc w:val="both"/>
        <w:rPr>
          <w:lang w:val="lt-LT"/>
        </w:rPr>
      </w:pPr>
      <w:r w:rsidRPr="0052736E">
        <w:rPr>
          <w:lang w:val="lt-LT"/>
        </w:rPr>
        <w:t xml:space="preserve">5.3. </w:t>
      </w:r>
      <w:r w:rsidR="00883754" w:rsidRPr="0052736E">
        <w:rPr>
          <w:lang w:val="lt-LT"/>
        </w:rPr>
        <w:t>Nei viena iš Šalių nėra atsakinga už įsipareigojimų nevykdymą ar netinkamą vykdymą, jeigu juos vykdyti trukdė nenugalima jėga (</w:t>
      </w:r>
      <w:r w:rsidR="00883754" w:rsidRPr="0052736E">
        <w:rPr>
          <w:i/>
          <w:lang w:val="lt-LT"/>
        </w:rPr>
        <w:t>force majeure</w:t>
      </w:r>
      <w:r w:rsidR="00883754" w:rsidRPr="0052736E">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883754" w:rsidRPr="0052736E" w:rsidRDefault="003C1E74" w:rsidP="003428E7">
      <w:pPr>
        <w:tabs>
          <w:tab w:val="left" w:pos="1134"/>
          <w:tab w:val="left" w:pos="9630"/>
          <w:tab w:val="left" w:pos="9720"/>
        </w:tabs>
        <w:ind w:right="8" w:firstLine="567"/>
        <w:jc w:val="both"/>
        <w:rPr>
          <w:lang w:val="lt-LT"/>
        </w:rPr>
      </w:pPr>
      <w:r w:rsidRPr="0052736E">
        <w:rPr>
          <w:lang w:val="lt-LT"/>
        </w:rPr>
        <w:t xml:space="preserve">5.4. </w:t>
      </w:r>
      <w:r w:rsidR="00883754" w:rsidRPr="0052736E">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rsidR="000E0988" w:rsidRPr="0052736E" w:rsidRDefault="000E0988" w:rsidP="003428E7">
      <w:pPr>
        <w:pStyle w:val="Pagrindinistekstas"/>
        <w:tabs>
          <w:tab w:val="left" w:pos="1170"/>
          <w:tab w:val="left" w:pos="9630"/>
          <w:tab w:val="left" w:pos="9720"/>
        </w:tabs>
        <w:ind w:right="8"/>
        <w:rPr>
          <w:i/>
        </w:rPr>
      </w:pPr>
    </w:p>
    <w:p w:rsidR="004D6878" w:rsidRPr="0052736E" w:rsidRDefault="000507C1" w:rsidP="007672EE">
      <w:pPr>
        <w:pStyle w:val="Pagrindinistekstas"/>
        <w:tabs>
          <w:tab w:val="left" w:pos="1170"/>
          <w:tab w:val="left" w:pos="9630"/>
          <w:tab w:val="left" w:pos="9720"/>
        </w:tabs>
        <w:ind w:right="8"/>
        <w:jc w:val="center"/>
        <w:rPr>
          <w:b/>
        </w:rPr>
      </w:pPr>
      <w:r w:rsidRPr="0052736E">
        <w:rPr>
          <w:b/>
        </w:rPr>
        <w:t>6</w:t>
      </w:r>
      <w:r w:rsidR="004D6878" w:rsidRPr="0052736E">
        <w:rPr>
          <w:b/>
        </w:rPr>
        <w:t xml:space="preserve">. PASLAUGŲ TEIKĖJO TEISĖ PASITELKTI TREČIUOSIUS ASMENIS (SUBTEIKIMAS) </w:t>
      </w:r>
    </w:p>
    <w:p w:rsidR="004D6878" w:rsidRPr="0052736E" w:rsidRDefault="004D6878" w:rsidP="007672EE">
      <w:pPr>
        <w:pStyle w:val="Pagrindinistekstas"/>
        <w:tabs>
          <w:tab w:val="left" w:pos="1170"/>
          <w:tab w:val="left" w:pos="9630"/>
          <w:tab w:val="left" w:pos="9720"/>
        </w:tabs>
        <w:ind w:right="8"/>
        <w:jc w:val="center"/>
        <w:rPr>
          <w:b/>
        </w:rPr>
      </w:pPr>
    </w:p>
    <w:p w:rsidR="00A64B8D" w:rsidRPr="00A64B8D" w:rsidRDefault="00772E15" w:rsidP="00A64B8D">
      <w:pPr>
        <w:tabs>
          <w:tab w:val="decimal" w:pos="284"/>
          <w:tab w:val="num" w:pos="1276"/>
          <w:tab w:val="left" w:pos="1350"/>
          <w:tab w:val="decimal" w:pos="1418"/>
          <w:tab w:val="right" w:pos="1701"/>
          <w:tab w:val="num" w:pos="1967"/>
        </w:tabs>
        <w:ind w:firstLine="567"/>
        <w:jc w:val="both"/>
        <w:rPr>
          <w:color w:val="000000"/>
          <w:lang w:val="lt-LT" w:eastAsia="lt-LT"/>
        </w:rPr>
      </w:pPr>
      <w:r>
        <w:rPr>
          <w:color w:val="000000"/>
          <w:lang w:val="lt-LT" w:eastAsia="lt-LT"/>
        </w:rPr>
        <w:t>6</w:t>
      </w:r>
      <w:r w:rsidR="00A64B8D" w:rsidRPr="00A64B8D">
        <w:rPr>
          <w:color w:val="000000"/>
          <w:lang w:val="lt-LT" w:eastAsia="lt-LT"/>
        </w:rPr>
        <w:t>.</w:t>
      </w:r>
      <w:r>
        <w:rPr>
          <w:color w:val="000000"/>
          <w:lang w:val="lt-LT" w:eastAsia="lt-LT"/>
        </w:rPr>
        <w:t>1</w:t>
      </w:r>
      <w:r w:rsidR="00A64B8D" w:rsidRPr="00A64B8D">
        <w:rPr>
          <w:color w:val="000000"/>
          <w:lang w:val="lt-LT" w:eastAsia="lt-LT"/>
        </w:rPr>
        <w:t xml:space="preserve">. Paslaugų teikėjas </w:t>
      </w:r>
      <w:r w:rsidR="00A64B8D">
        <w:rPr>
          <w:color w:val="000000"/>
          <w:lang w:val="lt-LT" w:eastAsia="lt-LT"/>
        </w:rPr>
        <w:t>S</w:t>
      </w:r>
      <w:r w:rsidR="00A64B8D" w:rsidRPr="00A64B8D">
        <w:rPr>
          <w:color w:val="000000"/>
          <w:lang w:val="lt-LT" w:eastAsia="lt-LT"/>
        </w:rPr>
        <w:t>utarties vykdymui turi teisę pasitelkti:</w:t>
      </w:r>
    </w:p>
    <w:p w:rsidR="00A64B8D" w:rsidRPr="00A64B8D" w:rsidRDefault="00772E15" w:rsidP="00A64B8D">
      <w:pPr>
        <w:tabs>
          <w:tab w:val="decimal" w:pos="284"/>
          <w:tab w:val="num" w:pos="1276"/>
          <w:tab w:val="left" w:pos="1350"/>
          <w:tab w:val="decimal" w:pos="1418"/>
          <w:tab w:val="right" w:pos="1701"/>
          <w:tab w:val="num" w:pos="1967"/>
        </w:tabs>
        <w:ind w:firstLine="567"/>
        <w:jc w:val="both"/>
        <w:rPr>
          <w:color w:val="000000"/>
          <w:lang w:val="lt-LT" w:eastAsia="lt-LT"/>
        </w:rPr>
      </w:pPr>
      <w:r>
        <w:rPr>
          <w:color w:val="000000"/>
          <w:lang w:val="lt-LT" w:eastAsia="lt-LT"/>
        </w:rPr>
        <w:t>6</w:t>
      </w:r>
      <w:r w:rsidR="00A64B8D" w:rsidRPr="00A64B8D">
        <w:rPr>
          <w:color w:val="000000"/>
          <w:lang w:val="lt-LT" w:eastAsia="lt-LT"/>
        </w:rPr>
        <w:t>.</w:t>
      </w:r>
      <w:r>
        <w:rPr>
          <w:color w:val="000000"/>
          <w:lang w:val="lt-LT" w:eastAsia="lt-LT"/>
        </w:rPr>
        <w:t>1</w:t>
      </w:r>
      <w:r w:rsidR="00A64B8D" w:rsidRPr="00A64B8D">
        <w:rPr>
          <w:color w:val="000000"/>
          <w:lang w:val="lt-LT" w:eastAsia="lt-LT"/>
        </w:rPr>
        <w:t xml:space="preserve">.1. savo pasiūlyme nurodytus ūkio subjektus, kuriais grindžiama </w:t>
      </w:r>
      <w:r w:rsidR="00A64B8D">
        <w:rPr>
          <w:color w:val="000000"/>
          <w:lang w:val="lt-LT" w:eastAsia="lt-LT"/>
        </w:rPr>
        <w:t>P</w:t>
      </w:r>
      <w:r w:rsidR="00A64B8D" w:rsidRPr="00A64B8D">
        <w:rPr>
          <w:color w:val="000000"/>
          <w:lang w:val="lt-LT" w:eastAsia="lt-LT"/>
        </w:rPr>
        <w:t>aslaugų teikėjo kvalifikacija;</w:t>
      </w:r>
    </w:p>
    <w:p w:rsidR="00A64B8D" w:rsidRPr="00A64B8D" w:rsidRDefault="00772E15" w:rsidP="00A64B8D">
      <w:pPr>
        <w:tabs>
          <w:tab w:val="decimal" w:pos="284"/>
          <w:tab w:val="num" w:pos="1276"/>
          <w:tab w:val="left" w:pos="1350"/>
          <w:tab w:val="decimal" w:pos="1418"/>
          <w:tab w:val="right" w:pos="1701"/>
          <w:tab w:val="num" w:pos="1967"/>
        </w:tabs>
        <w:ind w:firstLine="567"/>
        <w:jc w:val="both"/>
        <w:rPr>
          <w:color w:val="000000"/>
          <w:lang w:val="lt-LT" w:eastAsia="lt-LT"/>
        </w:rPr>
      </w:pPr>
      <w:r>
        <w:rPr>
          <w:color w:val="000000"/>
          <w:lang w:val="lt-LT" w:eastAsia="lt-LT"/>
        </w:rPr>
        <w:t>6</w:t>
      </w:r>
      <w:r w:rsidR="00A64B8D" w:rsidRPr="00A64B8D">
        <w:rPr>
          <w:color w:val="000000"/>
          <w:lang w:val="lt-LT" w:eastAsia="lt-LT"/>
        </w:rPr>
        <w:t>.</w:t>
      </w:r>
      <w:r>
        <w:rPr>
          <w:color w:val="000000"/>
          <w:lang w:val="lt-LT" w:eastAsia="lt-LT"/>
        </w:rPr>
        <w:t>1</w:t>
      </w:r>
      <w:r w:rsidR="00A64B8D" w:rsidRPr="00A64B8D">
        <w:rPr>
          <w:color w:val="000000"/>
          <w:lang w:val="lt-LT" w:eastAsia="lt-LT"/>
        </w:rPr>
        <w:t xml:space="preserve">.2. </w:t>
      </w:r>
      <w:proofErr w:type="spellStart"/>
      <w:r w:rsidR="00A64B8D" w:rsidRPr="00A64B8D">
        <w:rPr>
          <w:color w:val="000000"/>
          <w:lang w:val="lt-LT" w:eastAsia="lt-LT"/>
        </w:rPr>
        <w:t>subte</w:t>
      </w:r>
      <w:r w:rsidR="00A64B8D">
        <w:rPr>
          <w:color w:val="000000"/>
          <w:lang w:val="lt-LT" w:eastAsia="lt-LT"/>
        </w:rPr>
        <w:t>i</w:t>
      </w:r>
      <w:r w:rsidR="00A64B8D" w:rsidRPr="00A64B8D">
        <w:rPr>
          <w:color w:val="000000"/>
          <w:lang w:val="lt-LT" w:eastAsia="lt-LT"/>
        </w:rPr>
        <w:t>kėjus</w:t>
      </w:r>
      <w:proofErr w:type="spellEnd"/>
      <w:r w:rsidR="00A64B8D" w:rsidRPr="00A64B8D">
        <w:rPr>
          <w:color w:val="000000"/>
          <w:lang w:val="lt-LT" w:eastAsia="lt-LT"/>
        </w:rPr>
        <w:t xml:space="preserve">, jeigu pasiūlymo pateikimo metu jie buvo žinomi. Tuo atveju, jei pasiūlymo pateikimo metu </w:t>
      </w:r>
      <w:r w:rsidR="00A64B8D">
        <w:rPr>
          <w:color w:val="000000"/>
          <w:lang w:val="lt-LT" w:eastAsia="lt-LT"/>
        </w:rPr>
        <w:t>P</w:t>
      </w:r>
      <w:r w:rsidR="00A64B8D" w:rsidRPr="00A64B8D">
        <w:rPr>
          <w:color w:val="000000"/>
          <w:lang w:val="lt-LT" w:eastAsia="lt-LT"/>
        </w:rPr>
        <w:t xml:space="preserve">aslaugų teikėjui nebuvo žinomi kiti </w:t>
      </w:r>
      <w:proofErr w:type="spellStart"/>
      <w:r w:rsidR="00A64B8D" w:rsidRPr="00A64B8D">
        <w:rPr>
          <w:color w:val="000000"/>
          <w:lang w:val="lt-LT" w:eastAsia="lt-LT"/>
        </w:rPr>
        <w:t>subte</w:t>
      </w:r>
      <w:r w:rsidR="00A64B8D">
        <w:rPr>
          <w:color w:val="000000"/>
          <w:lang w:val="lt-LT" w:eastAsia="lt-LT"/>
        </w:rPr>
        <w:t>i</w:t>
      </w:r>
      <w:r w:rsidR="00A64B8D" w:rsidRPr="00A64B8D">
        <w:rPr>
          <w:color w:val="000000"/>
          <w:lang w:val="lt-LT" w:eastAsia="lt-LT"/>
        </w:rPr>
        <w:t>kėjai</w:t>
      </w:r>
      <w:proofErr w:type="spellEnd"/>
      <w:r w:rsidR="00A64B8D" w:rsidRPr="00A64B8D">
        <w:rPr>
          <w:color w:val="000000"/>
          <w:lang w:val="lt-LT" w:eastAsia="lt-LT"/>
        </w:rPr>
        <w:t xml:space="preserve">, </w:t>
      </w:r>
      <w:r w:rsidR="00A64B8D">
        <w:rPr>
          <w:color w:val="000000"/>
          <w:lang w:val="lt-LT" w:eastAsia="lt-LT"/>
        </w:rPr>
        <w:t>P</w:t>
      </w:r>
      <w:r w:rsidR="00A64B8D" w:rsidRPr="00A64B8D">
        <w:rPr>
          <w:color w:val="000000"/>
          <w:lang w:val="lt-LT" w:eastAsia="lt-LT"/>
        </w:rPr>
        <w:t xml:space="preserve">aslaugų teikėjas po </w:t>
      </w:r>
      <w:r w:rsidR="00A64B8D">
        <w:rPr>
          <w:color w:val="000000"/>
          <w:lang w:val="lt-LT" w:eastAsia="lt-LT"/>
        </w:rPr>
        <w:t>S</w:t>
      </w:r>
      <w:r w:rsidR="00A64B8D" w:rsidRPr="00A64B8D">
        <w:rPr>
          <w:color w:val="000000"/>
          <w:lang w:val="lt-LT" w:eastAsia="lt-LT"/>
        </w:rPr>
        <w:t xml:space="preserve">utarties įsigaliojimo įsipareigoja ne vėliau kaip likus 2 (dviem) darbo dienoms iki </w:t>
      </w:r>
      <w:r w:rsidR="00A64B8D">
        <w:rPr>
          <w:color w:val="000000"/>
          <w:lang w:val="lt-LT" w:eastAsia="lt-LT"/>
        </w:rPr>
        <w:t>S</w:t>
      </w:r>
      <w:r w:rsidR="00A64B8D" w:rsidRPr="00A64B8D">
        <w:rPr>
          <w:color w:val="000000"/>
          <w:lang w:val="lt-LT" w:eastAsia="lt-LT"/>
        </w:rPr>
        <w:t xml:space="preserve">utarties etapo, kurio veiklas vykdys numatomas pasitelkti </w:t>
      </w:r>
      <w:proofErr w:type="spellStart"/>
      <w:r w:rsidR="00A64B8D" w:rsidRPr="00A64B8D">
        <w:rPr>
          <w:color w:val="000000"/>
          <w:lang w:val="lt-LT" w:eastAsia="lt-LT"/>
        </w:rPr>
        <w:t>subte</w:t>
      </w:r>
      <w:r w:rsidR="00A64B8D">
        <w:rPr>
          <w:color w:val="000000"/>
          <w:lang w:val="lt-LT" w:eastAsia="lt-LT"/>
        </w:rPr>
        <w:t>i</w:t>
      </w:r>
      <w:r w:rsidR="00A64B8D" w:rsidRPr="00A64B8D">
        <w:rPr>
          <w:color w:val="000000"/>
          <w:lang w:val="lt-LT" w:eastAsia="lt-LT"/>
        </w:rPr>
        <w:t>kėjas</w:t>
      </w:r>
      <w:proofErr w:type="spellEnd"/>
      <w:r w:rsidR="00A64B8D" w:rsidRPr="00A64B8D">
        <w:rPr>
          <w:color w:val="000000"/>
          <w:lang w:val="lt-LT" w:eastAsia="lt-LT"/>
        </w:rPr>
        <w:t xml:space="preserve">, vykdymo pradžios </w:t>
      </w:r>
      <w:r w:rsidR="00A64B8D">
        <w:rPr>
          <w:color w:val="000000"/>
          <w:lang w:val="lt-LT" w:eastAsia="lt-LT"/>
        </w:rPr>
        <w:t>Klientui</w:t>
      </w:r>
      <w:r w:rsidR="00A64B8D" w:rsidRPr="00A64B8D">
        <w:rPr>
          <w:color w:val="000000"/>
          <w:lang w:val="lt-LT" w:eastAsia="lt-LT"/>
        </w:rPr>
        <w:t xml:space="preserve"> pranešti tuo metu žinomų </w:t>
      </w:r>
      <w:proofErr w:type="spellStart"/>
      <w:r w:rsidR="00A64B8D" w:rsidRPr="00A64B8D">
        <w:rPr>
          <w:color w:val="000000"/>
          <w:lang w:val="lt-LT" w:eastAsia="lt-LT"/>
        </w:rPr>
        <w:t>subte</w:t>
      </w:r>
      <w:r w:rsidR="00A64B8D">
        <w:rPr>
          <w:color w:val="000000"/>
          <w:lang w:val="lt-LT" w:eastAsia="lt-LT"/>
        </w:rPr>
        <w:t>i</w:t>
      </w:r>
      <w:r w:rsidR="00A64B8D" w:rsidRPr="00A64B8D">
        <w:rPr>
          <w:color w:val="000000"/>
          <w:lang w:val="lt-LT" w:eastAsia="lt-LT"/>
        </w:rPr>
        <w:t>kėjų</w:t>
      </w:r>
      <w:proofErr w:type="spellEnd"/>
      <w:r w:rsidR="00A64B8D" w:rsidRPr="00A64B8D">
        <w:rPr>
          <w:color w:val="000000"/>
          <w:lang w:val="lt-LT" w:eastAsia="lt-LT"/>
        </w:rPr>
        <w:t xml:space="preserve"> pavadinimus, kontaktinius duomenis ir jų atstovus. Paslaugų teikėjas privalo informuoti </w:t>
      </w:r>
      <w:r w:rsidR="00A64B8D">
        <w:rPr>
          <w:color w:val="000000"/>
          <w:lang w:val="lt-LT" w:eastAsia="lt-LT"/>
        </w:rPr>
        <w:t>Klientą</w:t>
      </w:r>
      <w:r w:rsidR="00A64B8D" w:rsidRPr="00A64B8D">
        <w:rPr>
          <w:color w:val="000000"/>
          <w:lang w:val="lt-LT" w:eastAsia="lt-LT"/>
        </w:rPr>
        <w:t xml:space="preserve"> apie minėtos informacijos </w:t>
      </w:r>
      <w:proofErr w:type="spellStart"/>
      <w:r w:rsidR="00A64B8D" w:rsidRPr="00A64B8D">
        <w:rPr>
          <w:color w:val="000000"/>
          <w:lang w:val="lt-LT" w:eastAsia="lt-LT"/>
        </w:rPr>
        <w:t>pasikeitimus</w:t>
      </w:r>
      <w:proofErr w:type="spellEnd"/>
      <w:r w:rsidR="00A64B8D" w:rsidRPr="00A64B8D">
        <w:rPr>
          <w:color w:val="000000"/>
          <w:lang w:val="lt-LT" w:eastAsia="lt-LT"/>
        </w:rPr>
        <w:t xml:space="preserve"> visu </w:t>
      </w:r>
      <w:r w:rsidR="00A64B8D">
        <w:rPr>
          <w:color w:val="000000"/>
          <w:lang w:val="lt-LT" w:eastAsia="lt-LT"/>
        </w:rPr>
        <w:t>S</w:t>
      </w:r>
      <w:r w:rsidR="00A64B8D" w:rsidRPr="00A64B8D">
        <w:rPr>
          <w:color w:val="000000"/>
          <w:lang w:val="lt-LT" w:eastAsia="lt-LT"/>
        </w:rPr>
        <w:t>utarties vykdymo metu</w:t>
      </w:r>
      <w:r>
        <w:rPr>
          <w:color w:val="000000"/>
          <w:lang w:val="lt-LT" w:eastAsia="lt-LT"/>
        </w:rPr>
        <w:t>.</w:t>
      </w:r>
    </w:p>
    <w:p w:rsidR="00A64B8D" w:rsidRPr="00A64B8D" w:rsidRDefault="00772E15" w:rsidP="00A64B8D">
      <w:pPr>
        <w:tabs>
          <w:tab w:val="decimal" w:pos="284"/>
          <w:tab w:val="num" w:pos="1276"/>
          <w:tab w:val="left" w:pos="1350"/>
          <w:tab w:val="decimal" w:pos="1418"/>
          <w:tab w:val="right" w:pos="1701"/>
          <w:tab w:val="num" w:pos="1967"/>
        </w:tabs>
        <w:ind w:firstLine="567"/>
        <w:jc w:val="both"/>
        <w:rPr>
          <w:color w:val="000000"/>
          <w:lang w:val="lt-LT" w:eastAsia="lt-LT"/>
        </w:rPr>
      </w:pPr>
      <w:r>
        <w:rPr>
          <w:color w:val="000000"/>
          <w:lang w:val="lt-LT" w:eastAsia="lt-LT"/>
        </w:rPr>
        <w:t>6</w:t>
      </w:r>
      <w:r w:rsidR="00A64B8D" w:rsidRPr="00A64B8D">
        <w:rPr>
          <w:color w:val="000000"/>
          <w:lang w:val="lt-LT" w:eastAsia="lt-LT"/>
        </w:rPr>
        <w:t xml:space="preserve">.2. </w:t>
      </w:r>
      <w:proofErr w:type="spellStart"/>
      <w:r w:rsidR="00A64B8D" w:rsidRPr="00A64B8D">
        <w:rPr>
          <w:color w:val="000000"/>
          <w:lang w:val="lt-LT" w:eastAsia="lt-LT"/>
        </w:rPr>
        <w:t>Subte</w:t>
      </w:r>
      <w:r w:rsidR="00A64B8D">
        <w:rPr>
          <w:color w:val="000000"/>
          <w:lang w:val="lt-LT" w:eastAsia="lt-LT"/>
        </w:rPr>
        <w:t>i</w:t>
      </w:r>
      <w:r w:rsidR="00A64B8D" w:rsidRPr="00A64B8D">
        <w:rPr>
          <w:color w:val="000000"/>
          <w:lang w:val="lt-LT" w:eastAsia="lt-LT"/>
        </w:rPr>
        <w:t>kėjo</w:t>
      </w:r>
      <w:proofErr w:type="spellEnd"/>
      <w:r w:rsidR="00A64B8D" w:rsidRPr="00A64B8D">
        <w:rPr>
          <w:color w:val="000000"/>
          <w:lang w:val="lt-LT" w:eastAsia="lt-LT"/>
        </w:rPr>
        <w:t xml:space="preserve">, kito ūkio subjekto pasitelkimas nekeičia </w:t>
      </w:r>
      <w:r w:rsidR="00A64B8D">
        <w:rPr>
          <w:color w:val="000000"/>
          <w:lang w:val="lt-LT" w:eastAsia="lt-LT"/>
        </w:rPr>
        <w:t>P</w:t>
      </w:r>
      <w:r w:rsidR="00A64B8D" w:rsidRPr="00A64B8D">
        <w:rPr>
          <w:color w:val="000000"/>
          <w:lang w:val="lt-LT" w:eastAsia="lt-LT"/>
        </w:rPr>
        <w:t xml:space="preserve">aslaugų teikėjo atsakomybės dėl </w:t>
      </w:r>
      <w:r w:rsidR="00A64B8D">
        <w:rPr>
          <w:color w:val="000000"/>
          <w:lang w:val="lt-LT" w:eastAsia="lt-LT"/>
        </w:rPr>
        <w:t>S</w:t>
      </w:r>
      <w:r w:rsidR="00A64B8D" w:rsidRPr="00A64B8D">
        <w:rPr>
          <w:color w:val="000000"/>
          <w:lang w:val="lt-LT" w:eastAsia="lt-LT"/>
        </w:rPr>
        <w:t>utarties įvykdymo.</w:t>
      </w:r>
    </w:p>
    <w:p w:rsidR="00A64B8D" w:rsidRPr="00A64B8D" w:rsidRDefault="00772E15" w:rsidP="00A64B8D">
      <w:pPr>
        <w:tabs>
          <w:tab w:val="decimal" w:pos="284"/>
          <w:tab w:val="num" w:pos="1276"/>
          <w:tab w:val="left" w:pos="1350"/>
          <w:tab w:val="decimal" w:pos="1418"/>
          <w:tab w:val="right" w:pos="1701"/>
          <w:tab w:val="num" w:pos="1967"/>
        </w:tabs>
        <w:ind w:firstLine="567"/>
        <w:jc w:val="both"/>
        <w:rPr>
          <w:color w:val="000000"/>
          <w:lang w:val="lt-LT" w:eastAsia="lt-LT"/>
        </w:rPr>
      </w:pPr>
      <w:r>
        <w:rPr>
          <w:color w:val="000000"/>
          <w:lang w:val="lt-LT" w:eastAsia="lt-LT"/>
        </w:rPr>
        <w:t>6</w:t>
      </w:r>
      <w:r w:rsidR="00A64B8D" w:rsidRPr="00A64B8D">
        <w:rPr>
          <w:color w:val="000000"/>
          <w:lang w:val="lt-LT" w:eastAsia="lt-LT"/>
        </w:rPr>
        <w:t>.</w:t>
      </w:r>
      <w:r>
        <w:rPr>
          <w:color w:val="000000"/>
          <w:lang w:val="lt-LT" w:eastAsia="lt-LT"/>
        </w:rPr>
        <w:t>3</w:t>
      </w:r>
      <w:r w:rsidR="00A64B8D" w:rsidRPr="00A64B8D">
        <w:rPr>
          <w:color w:val="000000"/>
          <w:lang w:val="lt-LT" w:eastAsia="lt-LT"/>
        </w:rPr>
        <w:t xml:space="preserve">. Paslaugų teikėjas gali pakeisti ūkio subjektus, kurių </w:t>
      </w:r>
      <w:proofErr w:type="spellStart"/>
      <w:r w:rsidR="00A64B8D" w:rsidRPr="00A64B8D">
        <w:rPr>
          <w:color w:val="000000"/>
          <w:lang w:val="lt-LT" w:eastAsia="lt-LT"/>
        </w:rPr>
        <w:t>pajėgumais</w:t>
      </w:r>
      <w:proofErr w:type="spellEnd"/>
      <w:r w:rsidR="00A64B8D" w:rsidRPr="00A64B8D">
        <w:rPr>
          <w:color w:val="000000"/>
          <w:lang w:val="lt-LT" w:eastAsia="lt-LT"/>
        </w:rPr>
        <w:t xml:space="preserve"> remiamasi (kuriais grindžiama </w:t>
      </w:r>
      <w:r w:rsidR="00A64B8D">
        <w:rPr>
          <w:color w:val="000000"/>
          <w:lang w:val="lt-LT" w:eastAsia="lt-LT"/>
        </w:rPr>
        <w:t>P</w:t>
      </w:r>
      <w:r w:rsidR="00A64B8D" w:rsidRPr="00A64B8D">
        <w:rPr>
          <w:color w:val="000000"/>
          <w:lang w:val="lt-LT" w:eastAsia="lt-LT"/>
        </w:rPr>
        <w:t xml:space="preserve">aslaugų teikėjo kvalifikacija) ir </w:t>
      </w:r>
      <w:proofErr w:type="spellStart"/>
      <w:r w:rsidR="00A64B8D" w:rsidRPr="00A64B8D">
        <w:rPr>
          <w:color w:val="000000"/>
          <w:lang w:val="lt-LT" w:eastAsia="lt-LT"/>
        </w:rPr>
        <w:t>subte</w:t>
      </w:r>
      <w:r w:rsidR="00A64B8D">
        <w:rPr>
          <w:color w:val="000000"/>
          <w:lang w:val="lt-LT" w:eastAsia="lt-LT"/>
        </w:rPr>
        <w:t>i</w:t>
      </w:r>
      <w:r w:rsidR="00A64B8D" w:rsidRPr="00A64B8D">
        <w:rPr>
          <w:color w:val="000000"/>
          <w:lang w:val="lt-LT" w:eastAsia="lt-LT"/>
        </w:rPr>
        <w:t>kėjus</w:t>
      </w:r>
      <w:proofErr w:type="spellEnd"/>
      <w:r w:rsidR="00A64B8D" w:rsidRPr="00A64B8D">
        <w:rPr>
          <w:color w:val="000000"/>
          <w:lang w:val="lt-LT" w:eastAsia="lt-LT"/>
        </w:rPr>
        <w:t xml:space="preserve">, jeigu </w:t>
      </w:r>
      <w:r w:rsidR="00A64B8D">
        <w:rPr>
          <w:color w:val="000000"/>
          <w:lang w:val="lt-LT" w:eastAsia="lt-LT"/>
        </w:rPr>
        <w:t>S</w:t>
      </w:r>
      <w:r w:rsidR="00A64B8D" w:rsidRPr="00A64B8D">
        <w:rPr>
          <w:color w:val="000000"/>
          <w:lang w:val="lt-LT" w:eastAsia="lt-LT"/>
        </w:rPr>
        <w:t>utarties vykdymo metu jie:</w:t>
      </w:r>
    </w:p>
    <w:p w:rsidR="00A64B8D" w:rsidRPr="00A64B8D" w:rsidRDefault="00772E15" w:rsidP="00A64B8D">
      <w:pPr>
        <w:tabs>
          <w:tab w:val="decimal" w:pos="284"/>
          <w:tab w:val="decimal" w:pos="1276"/>
          <w:tab w:val="num" w:pos="1418"/>
        </w:tabs>
        <w:ind w:firstLine="567"/>
        <w:jc w:val="both"/>
        <w:rPr>
          <w:color w:val="000000"/>
          <w:lang w:val="lt-LT" w:eastAsia="lt-LT"/>
        </w:rPr>
      </w:pPr>
      <w:r>
        <w:rPr>
          <w:color w:val="000000"/>
          <w:lang w:val="lt-LT" w:eastAsia="lt-LT"/>
        </w:rPr>
        <w:t>6</w:t>
      </w:r>
      <w:r w:rsidR="00A64B8D" w:rsidRPr="00A64B8D">
        <w:rPr>
          <w:color w:val="000000"/>
          <w:lang w:val="lt-LT" w:eastAsia="lt-LT"/>
        </w:rPr>
        <w:t>.</w:t>
      </w:r>
      <w:r>
        <w:rPr>
          <w:color w:val="000000"/>
          <w:lang w:val="lt-LT" w:eastAsia="lt-LT"/>
        </w:rPr>
        <w:t>3</w:t>
      </w:r>
      <w:r w:rsidR="00A64B8D" w:rsidRPr="00A64B8D">
        <w:rPr>
          <w:color w:val="000000"/>
          <w:lang w:val="lt-LT" w:eastAsia="lt-LT"/>
        </w:rPr>
        <w:t>.1.</w:t>
      </w:r>
      <w:r w:rsidR="00A64B8D">
        <w:rPr>
          <w:color w:val="000000"/>
          <w:lang w:val="lt-LT" w:eastAsia="lt-LT"/>
        </w:rPr>
        <w:t xml:space="preserve"> </w:t>
      </w:r>
      <w:r w:rsidR="00A64B8D" w:rsidRPr="00A64B8D">
        <w:rPr>
          <w:color w:val="000000"/>
          <w:lang w:val="lt-LT" w:eastAsia="lt-LT"/>
        </w:rPr>
        <w:t xml:space="preserve">netinkamai vykdo įsipareigojimus </w:t>
      </w:r>
      <w:r w:rsidR="00A64B8D">
        <w:rPr>
          <w:color w:val="000000"/>
          <w:lang w:val="lt-LT" w:eastAsia="lt-LT"/>
        </w:rPr>
        <w:t>P</w:t>
      </w:r>
      <w:r w:rsidR="00A64B8D" w:rsidRPr="00A64B8D">
        <w:rPr>
          <w:color w:val="000000"/>
          <w:lang w:val="lt-LT" w:eastAsia="lt-LT"/>
        </w:rPr>
        <w:t xml:space="preserve">aslaugų teikėjui, nepajėgūs vykdyti įsipareigojimų </w:t>
      </w:r>
      <w:r w:rsidR="00A64B8D">
        <w:rPr>
          <w:color w:val="000000"/>
          <w:lang w:val="lt-LT" w:eastAsia="lt-LT"/>
        </w:rPr>
        <w:t>P</w:t>
      </w:r>
      <w:r w:rsidR="00A64B8D" w:rsidRPr="00A64B8D">
        <w:rPr>
          <w:color w:val="000000"/>
          <w:lang w:val="lt-LT" w:eastAsia="lt-LT"/>
        </w:rPr>
        <w:t>aslaugų teikėjui dėl iškeltos restruktūrizavimo, bankroto bylos, bankroto proceso vykdymo ne teismo tvarka, inicijuotos priverstinio likvidavimo ar susitarimo su kreditoriais procedūros arba jiems vykdomų analogiškų procedūrų;</w:t>
      </w:r>
    </w:p>
    <w:p w:rsidR="00A64B8D" w:rsidRDefault="00772E15" w:rsidP="00A64B8D">
      <w:pPr>
        <w:tabs>
          <w:tab w:val="decimal" w:pos="284"/>
          <w:tab w:val="num" w:pos="1276"/>
          <w:tab w:val="left" w:pos="1350"/>
          <w:tab w:val="decimal" w:pos="1418"/>
          <w:tab w:val="right" w:pos="1701"/>
          <w:tab w:val="num" w:pos="1967"/>
        </w:tabs>
        <w:ind w:firstLine="567"/>
        <w:jc w:val="both"/>
        <w:rPr>
          <w:color w:val="000000"/>
          <w:lang w:val="lt-LT" w:eastAsia="lt-LT"/>
        </w:rPr>
      </w:pPr>
      <w:r>
        <w:rPr>
          <w:color w:val="000000"/>
          <w:lang w:val="lt-LT" w:eastAsia="lt-LT"/>
        </w:rPr>
        <w:t>6</w:t>
      </w:r>
      <w:r w:rsidR="00A64B8D" w:rsidRPr="00A64B8D">
        <w:rPr>
          <w:color w:val="000000"/>
          <w:lang w:val="lt-LT" w:eastAsia="lt-LT"/>
        </w:rPr>
        <w:t>.</w:t>
      </w:r>
      <w:r>
        <w:rPr>
          <w:color w:val="000000"/>
          <w:lang w:val="lt-LT" w:eastAsia="lt-LT"/>
        </w:rPr>
        <w:t>3</w:t>
      </w:r>
      <w:r w:rsidR="00A64B8D" w:rsidRPr="00A64B8D">
        <w:rPr>
          <w:color w:val="000000"/>
          <w:lang w:val="lt-LT" w:eastAsia="lt-LT"/>
        </w:rPr>
        <w:t xml:space="preserve">.2. Paslaugų teikėjo pasiūlyme nurodyto ūkio subjekto, kuriuo grindžiama </w:t>
      </w:r>
      <w:r>
        <w:rPr>
          <w:color w:val="000000"/>
          <w:lang w:val="lt-LT" w:eastAsia="lt-LT"/>
        </w:rPr>
        <w:t>P</w:t>
      </w:r>
      <w:r w:rsidR="00A64B8D" w:rsidRPr="00A64B8D">
        <w:rPr>
          <w:color w:val="000000"/>
          <w:lang w:val="lt-LT" w:eastAsia="lt-LT"/>
        </w:rPr>
        <w:t xml:space="preserve">aslaugų teikėjo kvalifikacija, padėtis atitinka bent vieną iš pirkimo dokumentuose vadovaujantis </w:t>
      </w:r>
      <w:r w:rsidR="003B34DC">
        <w:rPr>
          <w:color w:val="000000"/>
          <w:lang w:val="lt-LT" w:eastAsia="lt-LT"/>
        </w:rPr>
        <w:t xml:space="preserve">VPĮ </w:t>
      </w:r>
      <w:r w:rsidR="00A64B8D" w:rsidRPr="00A64B8D">
        <w:rPr>
          <w:color w:val="000000"/>
          <w:lang w:val="lt-LT" w:eastAsia="lt-LT"/>
        </w:rPr>
        <w:t xml:space="preserve">46 straipsniu nustatytų pašalinimo pagrindų ar reikalavimų dėl </w:t>
      </w:r>
      <w:r w:rsidR="00A64B8D" w:rsidRPr="00730A5F">
        <w:rPr>
          <w:color w:val="000000"/>
          <w:lang w:val="lt-LT" w:eastAsia="lt-LT"/>
        </w:rPr>
        <w:t>nacionalinio saugumo (nustatytų</w:t>
      </w:r>
      <w:r w:rsidR="00730A5F" w:rsidRPr="00730A5F">
        <w:rPr>
          <w:color w:val="000000"/>
          <w:lang w:val="lt-LT" w:eastAsia="lt-LT"/>
        </w:rPr>
        <w:t xml:space="preserve"> Sutarties 6.3.2.1 ir 6.3.2.2 papunkčiuose</w:t>
      </w:r>
      <w:r w:rsidR="00A64B8D" w:rsidRPr="00730A5F">
        <w:rPr>
          <w:color w:val="000000"/>
          <w:lang w:val="lt-LT" w:eastAsia="lt-LT"/>
        </w:rPr>
        <w:t>)</w:t>
      </w:r>
      <w:r w:rsidR="00DC6649">
        <w:rPr>
          <w:color w:val="000000"/>
          <w:lang w:val="lt-LT" w:eastAsia="lt-LT"/>
        </w:rPr>
        <w:t>:</w:t>
      </w:r>
    </w:p>
    <w:p w:rsidR="004D51C6" w:rsidRDefault="004D51C6" w:rsidP="00A64B8D">
      <w:pPr>
        <w:tabs>
          <w:tab w:val="decimal" w:pos="284"/>
          <w:tab w:val="num" w:pos="1276"/>
          <w:tab w:val="left" w:pos="1350"/>
          <w:tab w:val="decimal" w:pos="1418"/>
          <w:tab w:val="right" w:pos="1701"/>
          <w:tab w:val="num" w:pos="1967"/>
        </w:tabs>
        <w:ind w:firstLine="567"/>
        <w:jc w:val="both"/>
        <w:rPr>
          <w:color w:val="000000"/>
          <w:lang w:val="lt-LT" w:eastAsia="lt-LT"/>
        </w:rPr>
      </w:pPr>
    </w:p>
    <w:p w:rsidR="004D51C6" w:rsidRDefault="004D51C6" w:rsidP="00A64B8D">
      <w:pPr>
        <w:tabs>
          <w:tab w:val="decimal" w:pos="284"/>
          <w:tab w:val="num" w:pos="1276"/>
          <w:tab w:val="left" w:pos="1350"/>
          <w:tab w:val="decimal" w:pos="1418"/>
          <w:tab w:val="right" w:pos="1701"/>
          <w:tab w:val="num" w:pos="1967"/>
        </w:tabs>
        <w:ind w:firstLine="567"/>
        <w:jc w:val="both"/>
        <w:rPr>
          <w:color w:val="000000"/>
          <w:lang w:val="lt-LT" w:eastAsia="lt-LT"/>
        </w:rPr>
      </w:pPr>
    </w:p>
    <w:p w:rsidR="004D51C6" w:rsidRDefault="004D51C6" w:rsidP="00A64B8D">
      <w:pPr>
        <w:tabs>
          <w:tab w:val="decimal" w:pos="284"/>
          <w:tab w:val="num" w:pos="1276"/>
          <w:tab w:val="left" w:pos="1350"/>
          <w:tab w:val="decimal" w:pos="1418"/>
          <w:tab w:val="right" w:pos="1701"/>
          <w:tab w:val="num" w:pos="1967"/>
        </w:tabs>
        <w:ind w:firstLine="567"/>
        <w:jc w:val="both"/>
        <w:rPr>
          <w:color w:val="000000"/>
          <w:lang w:val="lt-LT" w:eastAsia="lt-LT"/>
        </w:rPr>
      </w:pPr>
    </w:p>
    <w:p w:rsidR="004D51C6" w:rsidRDefault="004D51C6" w:rsidP="00A64B8D">
      <w:pPr>
        <w:tabs>
          <w:tab w:val="decimal" w:pos="284"/>
          <w:tab w:val="num" w:pos="1276"/>
          <w:tab w:val="left" w:pos="1350"/>
          <w:tab w:val="decimal" w:pos="1418"/>
          <w:tab w:val="right" w:pos="1701"/>
          <w:tab w:val="num" w:pos="1967"/>
        </w:tabs>
        <w:ind w:firstLine="567"/>
        <w:jc w:val="both"/>
        <w:rPr>
          <w:color w:val="000000"/>
          <w:lang w:val="lt-LT"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0"/>
        <w:gridCol w:w="3734"/>
        <w:gridCol w:w="28"/>
        <w:gridCol w:w="4296"/>
      </w:tblGrid>
      <w:tr w:rsidR="00247B01" w:rsidRPr="00247B01" w:rsidTr="00DC6649">
        <w:trPr>
          <w:trHeight w:val="241"/>
        </w:trPr>
        <w:tc>
          <w:tcPr>
            <w:tcW w:w="690" w:type="pct"/>
            <w:shd w:val="clear" w:color="auto" w:fill="F2F2F2"/>
            <w:vAlign w:val="center"/>
          </w:tcPr>
          <w:p w:rsidR="00247B01" w:rsidRPr="00247B01" w:rsidRDefault="00247B01" w:rsidP="00DC6649">
            <w:pPr>
              <w:jc w:val="center"/>
              <w:rPr>
                <w:rFonts w:eastAsia="Calibri"/>
                <w:b/>
                <w:sz w:val="22"/>
                <w:szCs w:val="22"/>
                <w:lang w:val="lt-LT"/>
              </w:rPr>
            </w:pPr>
            <w:r w:rsidRPr="00247B01">
              <w:rPr>
                <w:rFonts w:eastAsia="Calibri"/>
                <w:b/>
                <w:sz w:val="22"/>
                <w:szCs w:val="22"/>
                <w:lang w:val="lt-LT"/>
              </w:rPr>
              <w:lastRenderedPageBreak/>
              <w:t>Eil. Nr.</w:t>
            </w:r>
          </w:p>
        </w:tc>
        <w:tc>
          <w:tcPr>
            <w:tcW w:w="2012" w:type="pct"/>
            <w:gridSpan w:val="2"/>
            <w:shd w:val="clear" w:color="auto" w:fill="F2F2F2"/>
            <w:vAlign w:val="center"/>
          </w:tcPr>
          <w:p w:rsidR="00247B01" w:rsidRPr="00247B01" w:rsidRDefault="00247B01" w:rsidP="00247B01">
            <w:pPr>
              <w:jc w:val="center"/>
              <w:rPr>
                <w:rFonts w:eastAsia="Calibri"/>
                <w:b/>
                <w:sz w:val="22"/>
                <w:szCs w:val="22"/>
                <w:lang w:val="lt-LT"/>
              </w:rPr>
            </w:pPr>
            <w:r w:rsidRPr="00247B01">
              <w:rPr>
                <w:rFonts w:eastAsia="Calibri"/>
                <w:b/>
                <w:sz w:val="22"/>
                <w:szCs w:val="22"/>
                <w:lang w:val="lt-LT"/>
              </w:rPr>
              <w:t>Kvalifikacijos reikalavimai</w:t>
            </w:r>
          </w:p>
        </w:tc>
        <w:tc>
          <w:tcPr>
            <w:tcW w:w="2298" w:type="pct"/>
            <w:shd w:val="clear" w:color="auto" w:fill="F2F2F2"/>
            <w:vAlign w:val="center"/>
          </w:tcPr>
          <w:p w:rsidR="00247B01" w:rsidRPr="00247B01" w:rsidRDefault="00247B01" w:rsidP="00247B01">
            <w:pPr>
              <w:jc w:val="center"/>
              <w:rPr>
                <w:rFonts w:eastAsia="Calibri"/>
                <w:b/>
                <w:sz w:val="22"/>
                <w:szCs w:val="22"/>
                <w:lang w:val="lt-LT"/>
              </w:rPr>
            </w:pPr>
            <w:r w:rsidRPr="00247B01">
              <w:rPr>
                <w:rFonts w:eastAsia="Calibri"/>
                <w:b/>
                <w:sz w:val="22"/>
                <w:szCs w:val="22"/>
                <w:lang w:val="lt-LT"/>
              </w:rPr>
              <w:t>Atitiktį įrodantys dokumentai</w:t>
            </w:r>
          </w:p>
        </w:tc>
      </w:tr>
      <w:tr w:rsidR="00247B01" w:rsidRPr="00247B01" w:rsidTr="00DC6649">
        <w:trPr>
          <w:trHeight w:val="257"/>
        </w:trPr>
        <w:tc>
          <w:tcPr>
            <w:tcW w:w="5000" w:type="pct"/>
            <w:gridSpan w:val="4"/>
            <w:shd w:val="clear" w:color="auto" w:fill="DBE5F1"/>
            <w:vAlign w:val="center"/>
          </w:tcPr>
          <w:p w:rsidR="00247B01" w:rsidRPr="00247B01" w:rsidRDefault="00247B01" w:rsidP="00247B01">
            <w:pPr>
              <w:jc w:val="center"/>
              <w:rPr>
                <w:rFonts w:eastAsia="Calibri"/>
                <w:b/>
                <w:sz w:val="22"/>
                <w:szCs w:val="22"/>
                <w:lang w:val="lt-LT"/>
              </w:rPr>
            </w:pPr>
            <w:r w:rsidRPr="00247B01">
              <w:rPr>
                <w:rFonts w:eastAsia="Calibri"/>
                <w:b/>
                <w:sz w:val="22"/>
                <w:szCs w:val="22"/>
                <w:lang w:val="lt-LT"/>
              </w:rPr>
              <w:t>Nacionalinis saugumas</w:t>
            </w:r>
          </w:p>
        </w:tc>
      </w:tr>
      <w:tr w:rsidR="00DC6649" w:rsidRPr="00A13FC1" w:rsidTr="00DC6649">
        <w:trPr>
          <w:trHeight w:val="257"/>
        </w:trPr>
        <w:tc>
          <w:tcPr>
            <w:tcW w:w="690" w:type="pct"/>
            <w:shd w:val="clear" w:color="auto" w:fill="auto"/>
            <w:vAlign w:val="center"/>
          </w:tcPr>
          <w:p w:rsidR="00247B01" w:rsidRPr="00247B01" w:rsidRDefault="00730A5F" w:rsidP="00247B01">
            <w:pPr>
              <w:jc w:val="center"/>
              <w:rPr>
                <w:rFonts w:eastAsia="Calibri"/>
                <w:sz w:val="22"/>
                <w:szCs w:val="22"/>
                <w:lang w:val="lt-LT"/>
              </w:rPr>
            </w:pPr>
            <w:r w:rsidRPr="00DC6649">
              <w:rPr>
                <w:rFonts w:eastAsia="Calibri"/>
                <w:sz w:val="22"/>
                <w:szCs w:val="22"/>
                <w:lang w:val="lt-LT"/>
              </w:rPr>
              <w:t>6.3.2.1.</w:t>
            </w:r>
          </w:p>
        </w:tc>
        <w:tc>
          <w:tcPr>
            <w:tcW w:w="1997" w:type="pct"/>
            <w:shd w:val="clear" w:color="auto" w:fill="auto"/>
          </w:tcPr>
          <w:p w:rsidR="00247B01" w:rsidRPr="00247B01" w:rsidRDefault="00730A5F" w:rsidP="00730A5F">
            <w:pPr>
              <w:jc w:val="both"/>
              <w:rPr>
                <w:rFonts w:eastAsia="Calibri"/>
                <w:b/>
                <w:sz w:val="22"/>
                <w:szCs w:val="22"/>
                <w:lang w:val="lt-LT"/>
              </w:rPr>
            </w:pPr>
            <w:r w:rsidRPr="00DC6649">
              <w:rPr>
                <w:color w:val="000000"/>
                <w:sz w:val="22"/>
                <w:szCs w:val="22"/>
                <w:lang w:val="lt-LT"/>
              </w:rPr>
              <w:t>Paslaugų teikėjas</w:t>
            </w:r>
            <w:r w:rsidR="00247B01" w:rsidRPr="00247B01">
              <w:rPr>
                <w:color w:val="000000"/>
                <w:sz w:val="22"/>
                <w:szCs w:val="22"/>
                <w:lang w:val="lt-LT"/>
              </w:rPr>
              <w:t xml:space="preserve"> (jo pasitelkiamas jungtinės veiklos partneris) ir jo pasitelkiami </w:t>
            </w:r>
            <w:proofErr w:type="spellStart"/>
            <w:r w:rsidR="00247B01" w:rsidRPr="00247B01">
              <w:rPr>
                <w:color w:val="000000"/>
                <w:sz w:val="22"/>
                <w:szCs w:val="22"/>
                <w:lang w:val="lt-LT"/>
              </w:rPr>
              <w:t>subte</w:t>
            </w:r>
            <w:r w:rsidRPr="00DC6649">
              <w:rPr>
                <w:color w:val="000000"/>
                <w:sz w:val="22"/>
                <w:szCs w:val="22"/>
                <w:lang w:val="lt-LT"/>
              </w:rPr>
              <w:t>i</w:t>
            </w:r>
            <w:r w:rsidR="00247B01" w:rsidRPr="00247B01">
              <w:rPr>
                <w:color w:val="000000"/>
                <w:sz w:val="22"/>
                <w:szCs w:val="22"/>
                <w:lang w:val="lt-LT"/>
              </w:rPr>
              <w:t>kėjai</w:t>
            </w:r>
            <w:proofErr w:type="spellEnd"/>
            <w:r w:rsidR="00247B01" w:rsidRPr="00247B01">
              <w:rPr>
                <w:color w:val="000000"/>
                <w:sz w:val="22"/>
                <w:szCs w:val="22"/>
                <w:lang w:val="lt-LT"/>
              </w:rPr>
              <w:t xml:space="preserve"> negali kelti grėsmės nacionaliniam saugumui, kai ketinamos sudaryti sutarties pagrindu susidarytų aplinkybės, nurodytos Nacionaliniam saugumui užtikrinti svarbių objektų apsaugos įstatymo 13 straipsnio 4 dalies 1 punkte.</w:t>
            </w:r>
          </w:p>
        </w:tc>
        <w:tc>
          <w:tcPr>
            <w:tcW w:w="2313" w:type="pct"/>
            <w:gridSpan w:val="2"/>
            <w:shd w:val="clear" w:color="auto" w:fill="auto"/>
          </w:tcPr>
          <w:p w:rsidR="00247B01" w:rsidRPr="00247B01" w:rsidRDefault="00247B01" w:rsidP="00247B01">
            <w:pPr>
              <w:jc w:val="both"/>
              <w:rPr>
                <w:rFonts w:eastAsia="Calibri"/>
                <w:sz w:val="22"/>
                <w:szCs w:val="22"/>
                <w:lang w:val="lt-LT"/>
              </w:rPr>
            </w:pPr>
            <w:r w:rsidRPr="00247B01">
              <w:rPr>
                <w:rFonts w:eastAsia="Calibri"/>
                <w:sz w:val="22"/>
                <w:szCs w:val="22"/>
                <w:lang w:val="lt-LT"/>
              </w:rPr>
              <w:t>Duomenys bus tikrinami pagal iš kompetentingų institucijų gautą informaciją, VPĮ 47 straipsnio 8 dalyje nustatyta tvarka.</w:t>
            </w:r>
          </w:p>
          <w:p w:rsidR="00247B01" w:rsidRPr="00247B01" w:rsidRDefault="00730A5F" w:rsidP="00730A5F">
            <w:pPr>
              <w:jc w:val="both"/>
              <w:rPr>
                <w:rFonts w:eastAsia="Calibri"/>
                <w:sz w:val="22"/>
                <w:szCs w:val="22"/>
                <w:lang w:val="lt-LT"/>
              </w:rPr>
            </w:pPr>
            <w:r w:rsidRPr="00DC6649">
              <w:rPr>
                <w:rFonts w:eastAsia="Calibri"/>
                <w:sz w:val="22"/>
                <w:szCs w:val="22"/>
                <w:lang w:val="lt-LT"/>
              </w:rPr>
              <w:t>Paslaugų teikėjas</w:t>
            </w:r>
            <w:r w:rsidR="00247B01" w:rsidRPr="00247B01">
              <w:rPr>
                <w:rFonts w:eastAsia="Calibri"/>
                <w:sz w:val="22"/>
                <w:szCs w:val="22"/>
                <w:lang w:val="lt-LT"/>
              </w:rPr>
              <w:t xml:space="preserve"> gali būti paprašytas ir turės pateikti tokiai patikrai atlikti reikalingus dokumentus ir/ar paaiškinimus.</w:t>
            </w:r>
          </w:p>
        </w:tc>
      </w:tr>
      <w:tr w:rsidR="00DC6649" w:rsidRPr="00A13FC1" w:rsidTr="00DC6649">
        <w:trPr>
          <w:trHeight w:val="257"/>
        </w:trPr>
        <w:tc>
          <w:tcPr>
            <w:tcW w:w="690" w:type="pct"/>
            <w:shd w:val="clear" w:color="auto" w:fill="auto"/>
            <w:vAlign w:val="center"/>
          </w:tcPr>
          <w:p w:rsidR="00247B01" w:rsidRPr="00247B01" w:rsidRDefault="00730A5F" w:rsidP="00247B01">
            <w:pPr>
              <w:jc w:val="center"/>
              <w:rPr>
                <w:rFonts w:eastAsia="Calibri"/>
                <w:sz w:val="22"/>
                <w:szCs w:val="22"/>
                <w:lang w:val="lt-LT"/>
              </w:rPr>
            </w:pPr>
            <w:r w:rsidRPr="00DC6649">
              <w:rPr>
                <w:rFonts w:eastAsia="Calibri"/>
                <w:sz w:val="22"/>
                <w:szCs w:val="22"/>
                <w:lang w:val="lt-LT"/>
              </w:rPr>
              <w:t>6.3.2.2.</w:t>
            </w:r>
          </w:p>
        </w:tc>
        <w:tc>
          <w:tcPr>
            <w:tcW w:w="1997" w:type="pct"/>
            <w:shd w:val="clear" w:color="auto" w:fill="auto"/>
            <w:vAlign w:val="center"/>
          </w:tcPr>
          <w:sdt>
            <w:sdtPr>
              <w:rPr>
                <w:rFonts w:eastAsia="Calibri"/>
                <w:sz w:val="22"/>
                <w:szCs w:val="20"/>
                <w:lang w:val="lt-LT"/>
              </w:rPr>
              <w:id w:val="-1209342585"/>
              <w:placeholder>
                <w:docPart w:val="A580CFDD4BDF42408F15FB7572C1192A"/>
              </w:placeholder>
              <w:comboBox>
                <w:listItem w:value="Pasirinkite elementą."/>
                <w:listItem w:displayText="Turimi įrankiai, įrenginiai ar techninės priemonės (24)" w:value="Turimi įrankiai, įrenginiai ar techninės priemonės (24)"/>
                <w:listItem w:displayText="[Kvalifikacijos reikalavimai netaikomi]" w:value="[Kvalifikacijos reikalavimai netaikomi]"/>
              </w:comboBox>
            </w:sdtPr>
            <w:sdtEndPr/>
            <w:sdtContent>
              <w:p w:rsidR="00247B01" w:rsidRPr="00247B01" w:rsidRDefault="00730A5F" w:rsidP="00247B01">
                <w:pPr>
                  <w:jc w:val="both"/>
                  <w:rPr>
                    <w:rFonts w:eastAsia="Calibri"/>
                    <w:sz w:val="22"/>
                    <w:szCs w:val="20"/>
                    <w:lang w:val="lt-LT"/>
                  </w:rPr>
                </w:pPr>
                <w:r w:rsidRPr="00DC6649">
                  <w:rPr>
                    <w:rFonts w:eastAsia="Calibri"/>
                    <w:sz w:val="22"/>
                    <w:szCs w:val="20"/>
                    <w:lang w:val="lt-LT"/>
                  </w:rPr>
                  <w:t>Paslaugų teikėjas</w:t>
                </w:r>
                <w:r w:rsidR="00247B01" w:rsidRPr="00247B01">
                  <w:rPr>
                    <w:rFonts w:eastAsia="Calibri"/>
                    <w:sz w:val="22"/>
                    <w:szCs w:val="20"/>
                    <w:lang w:val="lt-LT"/>
                  </w:rPr>
                  <w:t xml:space="preserve"> neturi interesų, galinčių kelti grėsmę nacionaliniam saugumui, ir draudžia pirkime dalyvauti tiekėjams, jų subtiekėjams ar ūkio subjektams, kurių </w:t>
                </w:r>
                <w:proofErr w:type="spellStart"/>
                <w:r w:rsidR="00247B01" w:rsidRPr="00247B01">
                  <w:rPr>
                    <w:rFonts w:eastAsia="Calibri"/>
                    <w:sz w:val="22"/>
                    <w:szCs w:val="20"/>
                    <w:lang w:val="lt-LT"/>
                  </w:rPr>
                  <w:t>pajėgumais</w:t>
                </w:r>
                <w:proofErr w:type="spellEnd"/>
                <w:r w:rsidR="00247B01" w:rsidRPr="00247B01">
                  <w:rPr>
                    <w:rFonts w:eastAsia="Calibri"/>
                    <w:sz w:val="22"/>
                    <w:szCs w:val="20"/>
                    <w:lang w:val="lt-LT"/>
                  </w:rPr>
                  <w:t xml:space="preserve"> yra remiamasi, kurie patys ar juos kontroliuojantys asmenys yra registruoti (jeigu tiekėjas, jo subtiekėjas, ūkio subjektas, kurio </w:t>
                </w:r>
                <w:proofErr w:type="spellStart"/>
                <w:r w:rsidR="00247B01" w:rsidRPr="00247B01">
                  <w:rPr>
                    <w:rFonts w:eastAsia="Calibri"/>
                    <w:sz w:val="22"/>
                    <w:szCs w:val="20"/>
                    <w:lang w:val="lt-LT"/>
                  </w:rPr>
                  <w:t>pajėgumais</w:t>
                </w:r>
                <w:proofErr w:type="spellEnd"/>
                <w:r w:rsidR="00247B01" w:rsidRPr="00247B01">
                  <w:rPr>
                    <w:rFonts w:eastAsia="Calibri"/>
                    <w:sz w:val="22"/>
                    <w:szCs w:val="20"/>
                    <w:lang w:val="lt-LT"/>
                  </w:rPr>
                  <w:t xml:space="preserve"> remiamasi,  ar kontroliuojantis asmuo yra fizinis asmuo – nuolat gyvenantis ar turintis pilietybę) VPĮ 92 straipsnio 14 dalyje numatytame sąraše nurodytose valstybėse ar teritorijose.</w:t>
                </w:r>
              </w:p>
            </w:sdtContent>
          </w:sdt>
          <w:p w:rsidR="00247B01" w:rsidRPr="00247B01" w:rsidRDefault="00247B01" w:rsidP="00247B01">
            <w:pPr>
              <w:jc w:val="both"/>
              <w:rPr>
                <w:rFonts w:eastAsia="Calibri"/>
                <w:b/>
                <w:sz w:val="22"/>
                <w:szCs w:val="22"/>
                <w:lang w:val="lt-LT"/>
              </w:rPr>
            </w:pPr>
          </w:p>
        </w:tc>
        <w:tc>
          <w:tcPr>
            <w:tcW w:w="2313" w:type="pct"/>
            <w:gridSpan w:val="2"/>
            <w:shd w:val="clear" w:color="auto" w:fill="auto"/>
            <w:vAlign w:val="center"/>
          </w:tcPr>
          <w:sdt>
            <w:sdtPr>
              <w:rPr>
                <w:rFonts w:eastAsia="Calibri"/>
                <w:sz w:val="22"/>
                <w:szCs w:val="20"/>
                <w:lang w:val="lt-LT"/>
              </w:rPr>
              <w:id w:val="-848256437"/>
              <w:placeholder>
                <w:docPart w:val="132E247327994EC5B51372EEA5E94526"/>
              </w:placeholder>
              <w:comboBox>
                <w:listItem w:value="Pasirinkite elementą."/>
                <w:listItem w:displayText="[Kvalifikacijos reikalavimai netaikomi]" w:value="[Kvalifikacijos reikalavimai netaikomi]"/>
                <w:listItem w:displayText="_______________" w:value="_______________"/>
              </w:comboBox>
            </w:sdtPr>
            <w:sdtEndPr/>
            <w:sdtContent>
              <w:p w:rsidR="00247B01" w:rsidRPr="00247B01" w:rsidRDefault="00730A5F" w:rsidP="00730A5F">
                <w:pPr>
                  <w:jc w:val="both"/>
                  <w:rPr>
                    <w:rFonts w:eastAsia="Calibri"/>
                    <w:sz w:val="22"/>
                    <w:szCs w:val="20"/>
                    <w:lang w:val="lt-LT"/>
                  </w:rPr>
                </w:pPr>
                <w:r w:rsidRPr="00DC6649">
                  <w:rPr>
                    <w:rFonts w:eastAsia="Calibri"/>
                    <w:sz w:val="22"/>
                    <w:szCs w:val="20"/>
                    <w:lang w:val="lt-LT"/>
                  </w:rPr>
                  <w:t>Klientas</w:t>
                </w:r>
                <w:r w:rsidR="00247B01" w:rsidRPr="00247B01">
                  <w:rPr>
                    <w:rFonts w:eastAsia="Calibri"/>
                    <w:sz w:val="22"/>
                    <w:szCs w:val="20"/>
                    <w:lang w:val="lt-LT"/>
                  </w:rPr>
                  <w:t xml:space="preserve"> iš </w:t>
                </w:r>
                <w:r w:rsidRPr="00DC6649">
                  <w:rPr>
                    <w:rFonts w:eastAsia="Calibri"/>
                    <w:sz w:val="22"/>
                    <w:szCs w:val="20"/>
                    <w:lang w:val="lt-LT"/>
                  </w:rPr>
                  <w:t>Paslaugų teikėjo</w:t>
                </w:r>
                <w:r w:rsidR="00247B01" w:rsidRPr="00247B01">
                  <w:rPr>
                    <w:rFonts w:eastAsia="Calibri"/>
                    <w:sz w:val="22"/>
                    <w:szCs w:val="20"/>
                    <w:lang w:val="lt-LT"/>
                  </w:rPr>
                  <w:t xml:space="preserve"> reikalauja šių dokumentų: 1) jeigu </w:t>
                </w:r>
                <w:r w:rsidRPr="00DC6649">
                  <w:rPr>
                    <w:rFonts w:eastAsia="Calibri"/>
                    <w:sz w:val="22"/>
                    <w:szCs w:val="20"/>
                    <w:lang w:val="lt-LT"/>
                  </w:rPr>
                  <w:t>Paslaugų teikėjas</w:t>
                </w:r>
                <w:r w:rsidR="00247B01" w:rsidRPr="00247B01">
                  <w:rPr>
                    <w:rFonts w:eastAsia="Calibri"/>
                    <w:sz w:val="22"/>
                    <w:szCs w:val="20"/>
                    <w:lang w:val="lt-LT"/>
                  </w:rPr>
                  <w:t xml:space="preserve">, jo </w:t>
                </w:r>
                <w:proofErr w:type="spellStart"/>
                <w:r w:rsidR="00247B01" w:rsidRPr="00247B01">
                  <w:rPr>
                    <w:rFonts w:eastAsia="Calibri"/>
                    <w:sz w:val="22"/>
                    <w:szCs w:val="20"/>
                    <w:lang w:val="lt-LT"/>
                  </w:rPr>
                  <w:t>subte</w:t>
                </w:r>
                <w:r w:rsidRPr="00DC6649">
                  <w:rPr>
                    <w:rFonts w:eastAsia="Calibri"/>
                    <w:sz w:val="22"/>
                    <w:szCs w:val="20"/>
                    <w:lang w:val="lt-LT"/>
                  </w:rPr>
                  <w:t>i</w:t>
                </w:r>
                <w:r w:rsidR="00247B01" w:rsidRPr="00247B01">
                  <w:rPr>
                    <w:rFonts w:eastAsia="Calibri"/>
                    <w:sz w:val="22"/>
                    <w:szCs w:val="20"/>
                    <w:lang w:val="lt-LT"/>
                  </w:rPr>
                  <w:t>kėjas</w:t>
                </w:r>
                <w:proofErr w:type="spellEnd"/>
                <w:r w:rsidR="00247B01" w:rsidRPr="00247B01">
                  <w:rPr>
                    <w:rFonts w:eastAsia="Calibri"/>
                    <w:sz w:val="22"/>
                    <w:szCs w:val="20"/>
                    <w:lang w:val="lt-LT"/>
                  </w:rPr>
                  <w:t xml:space="preserve">, ūkio subjektas, kurio </w:t>
                </w:r>
                <w:proofErr w:type="spellStart"/>
                <w:r w:rsidR="00247B01" w:rsidRPr="00247B01">
                  <w:rPr>
                    <w:rFonts w:eastAsia="Calibri"/>
                    <w:sz w:val="22"/>
                    <w:szCs w:val="20"/>
                    <w:lang w:val="lt-LT"/>
                  </w:rPr>
                  <w:t>pajėgumais</w:t>
                </w:r>
                <w:proofErr w:type="spellEnd"/>
                <w:r w:rsidR="00247B01" w:rsidRPr="00247B01">
                  <w:rPr>
                    <w:rFonts w:eastAsia="Calibri"/>
                    <w:sz w:val="22"/>
                    <w:szCs w:val="20"/>
                    <w:lang w:val="lt-LT"/>
                  </w:rPr>
                  <w:t xml:space="preserve"> remiamasi, </w:t>
                </w:r>
                <w:r w:rsidRPr="00DC6649">
                  <w:rPr>
                    <w:rFonts w:eastAsia="Calibri"/>
                    <w:sz w:val="22"/>
                    <w:szCs w:val="20"/>
                    <w:lang w:val="lt-LT"/>
                  </w:rPr>
                  <w:t>Paslaugų teikėjo</w:t>
                </w:r>
                <w:r w:rsidR="00247B01" w:rsidRPr="00247B01">
                  <w:rPr>
                    <w:rFonts w:eastAsia="Calibri"/>
                    <w:sz w:val="22"/>
                    <w:szCs w:val="20"/>
                    <w:lang w:val="lt-LT"/>
                  </w:rPr>
                  <w:t xml:space="preserve"> siūlomų prekių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(JADIS), Juridinių asmenų naudos gavėjų (JANGIS) informacinės sistemos išrašas arba atitinkami valstybės narės ar trečiosios šalies dokumentai; 2) jeigu </w:t>
                </w:r>
                <w:r w:rsidRPr="00DC6649">
                  <w:rPr>
                    <w:rFonts w:eastAsia="Calibri"/>
                    <w:sz w:val="22"/>
                    <w:szCs w:val="20"/>
                    <w:lang w:val="lt-LT"/>
                  </w:rPr>
                  <w:t>Paslaugų teikėjas</w:t>
                </w:r>
                <w:r w:rsidR="00247B01" w:rsidRPr="00247B01">
                  <w:rPr>
                    <w:rFonts w:eastAsia="Calibri"/>
                    <w:sz w:val="22"/>
                    <w:szCs w:val="20"/>
                    <w:lang w:val="lt-LT"/>
                  </w:rPr>
                  <w:t xml:space="preserve">, jo </w:t>
                </w:r>
                <w:proofErr w:type="spellStart"/>
                <w:r w:rsidR="00247B01" w:rsidRPr="00247B01">
                  <w:rPr>
                    <w:rFonts w:eastAsia="Calibri"/>
                    <w:sz w:val="22"/>
                    <w:szCs w:val="20"/>
                    <w:lang w:val="lt-LT"/>
                  </w:rPr>
                  <w:t>subte</w:t>
                </w:r>
                <w:r w:rsidRPr="00DC6649">
                  <w:rPr>
                    <w:rFonts w:eastAsia="Calibri"/>
                    <w:sz w:val="22"/>
                    <w:szCs w:val="20"/>
                    <w:lang w:val="lt-LT"/>
                  </w:rPr>
                  <w:t>i</w:t>
                </w:r>
                <w:r w:rsidR="00247B01" w:rsidRPr="00247B01">
                  <w:rPr>
                    <w:rFonts w:eastAsia="Calibri"/>
                    <w:sz w:val="22"/>
                    <w:szCs w:val="20"/>
                    <w:lang w:val="lt-LT"/>
                  </w:rPr>
                  <w:t>kėjas</w:t>
                </w:r>
                <w:proofErr w:type="spellEnd"/>
                <w:r w:rsidR="00247B01" w:rsidRPr="00247B01">
                  <w:rPr>
                    <w:rFonts w:eastAsia="Calibri"/>
                    <w:sz w:val="22"/>
                    <w:szCs w:val="20"/>
                    <w:lang w:val="lt-LT"/>
                  </w:rPr>
                  <w:t xml:space="preserve">, ūkio subjektas, kurio </w:t>
                </w:r>
                <w:proofErr w:type="spellStart"/>
                <w:r w:rsidR="00247B01" w:rsidRPr="00247B01">
                  <w:rPr>
                    <w:rFonts w:eastAsia="Calibri"/>
                    <w:sz w:val="22"/>
                    <w:szCs w:val="20"/>
                    <w:lang w:val="lt-LT"/>
                  </w:rPr>
                  <w:t>pajėgumais</w:t>
                </w:r>
                <w:proofErr w:type="spellEnd"/>
                <w:r w:rsidR="00247B01" w:rsidRPr="00247B01">
                  <w:rPr>
                    <w:rFonts w:eastAsia="Calibri"/>
                    <w:sz w:val="22"/>
                    <w:szCs w:val="20"/>
                    <w:lang w:val="lt-LT"/>
                  </w:rPr>
                  <w:t xml:space="preserve"> remiamasi, </w:t>
                </w:r>
                <w:r w:rsidRPr="00DC6649">
                  <w:rPr>
                    <w:rFonts w:eastAsia="Calibri"/>
                    <w:sz w:val="22"/>
                    <w:szCs w:val="20"/>
                    <w:lang w:val="lt-LT"/>
                  </w:rPr>
                  <w:t>Paslaugų teikėjo</w:t>
                </w:r>
                <w:r w:rsidR="00247B01" w:rsidRPr="00247B01">
                  <w:rPr>
                    <w:rFonts w:eastAsia="Calibri"/>
                    <w:sz w:val="22"/>
                    <w:szCs w:val="20"/>
                    <w:lang w:val="lt-LT"/>
                  </w:rPr>
                  <w:t xml:space="preserve"> siūlomų prekių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sdtContent>
          </w:sdt>
          <w:p w:rsidR="00BF1CE8" w:rsidRDefault="00BF1CE8"/>
        </w:tc>
      </w:tr>
      <w:tr w:rsidR="00247B01" w:rsidRPr="00A13FC1" w:rsidTr="00DC6649">
        <w:trPr>
          <w:trHeight w:val="257"/>
        </w:trPr>
        <w:tc>
          <w:tcPr>
            <w:tcW w:w="5000" w:type="pct"/>
            <w:gridSpan w:val="4"/>
            <w:shd w:val="clear" w:color="auto" w:fill="F2F2F2"/>
            <w:vAlign w:val="center"/>
          </w:tcPr>
          <w:p w:rsidR="00247B01" w:rsidRPr="00247B01" w:rsidRDefault="00247B01" w:rsidP="00730A5F">
            <w:pPr>
              <w:jc w:val="both"/>
              <w:rPr>
                <w:rFonts w:eastAsia="Calibri"/>
                <w:b/>
                <w:sz w:val="22"/>
                <w:szCs w:val="22"/>
                <w:lang w:val="lt-LT"/>
              </w:rPr>
            </w:pPr>
            <w:r w:rsidRPr="00247B01">
              <w:rPr>
                <w:rFonts w:eastAsia="Calibri"/>
                <w:i/>
                <w:sz w:val="22"/>
                <w:szCs w:val="22"/>
                <w:lang w:val="lt-LT"/>
              </w:rPr>
              <w:t xml:space="preserve">Pastaba. </w:t>
            </w:r>
            <w:r w:rsidR="00730A5F" w:rsidRPr="00DC6649">
              <w:rPr>
                <w:rFonts w:eastAsia="Calibri"/>
                <w:i/>
                <w:sz w:val="22"/>
                <w:szCs w:val="22"/>
                <w:lang w:val="lt-LT"/>
              </w:rPr>
              <w:t>L</w:t>
            </w:r>
            <w:r w:rsidRPr="00247B01">
              <w:rPr>
                <w:rFonts w:eastAsia="Calibri"/>
                <w:i/>
                <w:sz w:val="22"/>
                <w:szCs w:val="22"/>
                <w:lang w:val="lt-LT"/>
              </w:rPr>
              <w:t xml:space="preserve">entelės </w:t>
            </w:r>
            <w:r w:rsidR="00730A5F" w:rsidRPr="00DC6649">
              <w:rPr>
                <w:rFonts w:eastAsia="Calibri"/>
                <w:i/>
                <w:sz w:val="22"/>
                <w:szCs w:val="22"/>
                <w:lang w:val="lt-LT"/>
              </w:rPr>
              <w:t>6.3.2.1</w:t>
            </w:r>
            <w:r w:rsidRPr="00247B01">
              <w:rPr>
                <w:rFonts w:eastAsia="Calibri"/>
                <w:i/>
                <w:sz w:val="22"/>
                <w:szCs w:val="22"/>
                <w:lang w:val="lt-LT"/>
              </w:rPr>
              <w:t xml:space="preserve"> ir </w:t>
            </w:r>
            <w:r w:rsidR="00730A5F" w:rsidRPr="00DC6649">
              <w:rPr>
                <w:rFonts w:eastAsia="Calibri"/>
                <w:i/>
                <w:sz w:val="22"/>
                <w:szCs w:val="22"/>
                <w:lang w:val="lt-LT"/>
              </w:rPr>
              <w:t>6.3.2.2</w:t>
            </w:r>
            <w:r w:rsidRPr="00247B01">
              <w:rPr>
                <w:rFonts w:eastAsia="Calibri"/>
                <w:i/>
                <w:sz w:val="22"/>
                <w:szCs w:val="22"/>
                <w:lang w:val="lt-LT"/>
              </w:rPr>
              <w:t xml:space="preserve"> </w:t>
            </w:r>
            <w:r w:rsidR="00730A5F" w:rsidRPr="00DC6649">
              <w:rPr>
                <w:rFonts w:eastAsia="Calibri"/>
                <w:i/>
                <w:sz w:val="22"/>
                <w:szCs w:val="22"/>
                <w:lang w:val="lt-LT"/>
              </w:rPr>
              <w:t>pa</w:t>
            </w:r>
            <w:r w:rsidRPr="00247B01">
              <w:rPr>
                <w:rFonts w:eastAsia="Calibri"/>
                <w:i/>
                <w:sz w:val="22"/>
                <w:szCs w:val="22"/>
                <w:lang w:val="lt-LT"/>
              </w:rPr>
              <w:t>punk</w:t>
            </w:r>
            <w:r w:rsidR="00730A5F" w:rsidRPr="00DC6649">
              <w:rPr>
                <w:rFonts w:eastAsia="Calibri"/>
                <w:i/>
                <w:sz w:val="22"/>
                <w:szCs w:val="22"/>
                <w:lang w:val="lt-LT"/>
              </w:rPr>
              <w:t>čiuose</w:t>
            </w:r>
            <w:r w:rsidRPr="00247B01">
              <w:rPr>
                <w:rFonts w:eastAsia="Calibri"/>
                <w:i/>
                <w:sz w:val="22"/>
                <w:szCs w:val="22"/>
                <w:lang w:val="lt-LT"/>
              </w:rPr>
              <w:t xml:space="preserve"> nustatyti kvalifikacijos reikalavimai taikomi visiems ūkio subjektams (</w:t>
            </w:r>
            <w:r w:rsidR="00730A5F" w:rsidRPr="00DC6649">
              <w:rPr>
                <w:rFonts w:eastAsia="Calibri"/>
                <w:i/>
                <w:sz w:val="22"/>
                <w:szCs w:val="22"/>
                <w:lang w:val="lt-LT"/>
              </w:rPr>
              <w:t>Paslaugų teikėjui</w:t>
            </w:r>
            <w:r w:rsidRPr="00247B01">
              <w:rPr>
                <w:rFonts w:eastAsia="Calibri"/>
                <w:i/>
                <w:sz w:val="22"/>
                <w:szCs w:val="22"/>
                <w:lang w:val="lt-LT"/>
              </w:rPr>
              <w:t xml:space="preserve">, jungtinės veiklos partneriams [jeigu pasiūlymą teikia ūkio subjektų grupė] ir/ar kitiems ūkio subjektams, kurių </w:t>
            </w:r>
            <w:proofErr w:type="spellStart"/>
            <w:r w:rsidRPr="00247B01">
              <w:rPr>
                <w:rFonts w:eastAsia="Calibri"/>
                <w:i/>
                <w:sz w:val="22"/>
                <w:szCs w:val="22"/>
                <w:lang w:val="lt-LT"/>
              </w:rPr>
              <w:t>pajėgumais</w:t>
            </w:r>
            <w:proofErr w:type="spellEnd"/>
            <w:r w:rsidRPr="00247B01">
              <w:rPr>
                <w:rFonts w:eastAsia="Calibri"/>
                <w:i/>
                <w:sz w:val="22"/>
                <w:szCs w:val="22"/>
                <w:lang w:val="lt-LT"/>
              </w:rPr>
              <w:t xml:space="preserve"> remiamasi, </w:t>
            </w:r>
            <w:proofErr w:type="spellStart"/>
            <w:r w:rsidRPr="00247B01">
              <w:rPr>
                <w:rFonts w:eastAsia="Calibri"/>
                <w:i/>
                <w:sz w:val="22"/>
                <w:szCs w:val="22"/>
                <w:lang w:val="lt-LT"/>
              </w:rPr>
              <w:t>subte</w:t>
            </w:r>
            <w:r w:rsidR="00730A5F" w:rsidRPr="00DC6649">
              <w:rPr>
                <w:rFonts w:eastAsia="Calibri"/>
                <w:i/>
                <w:sz w:val="22"/>
                <w:szCs w:val="22"/>
                <w:lang w:val="lt-LT"/>
              </w:rPr>
              <w:t>i</w:t>
            </w:r>
            <w:r w:rsidRPr="00247B01">
              <w:rPr>
                <w:rFonts w:eastAsia="Calibri"/>
                <w:i/>
                <w:sz w:val="22"/>
                <w:szCs w:val="22"/>
                <w:lang w:val="lt-LT"/>
              </w:rPr>
              <w:t>kėjams</w:t>
            </w:r>
            <w:proofErr w:type="spellEnd"/>
            <w:r w:rsidRPr="00247B01">
              <w:rPr>
                <w:rFonts w:eastAsia="Calibri"/>
                <w:i/>
                <w:sz w:val="22"/>
                <w:szCs w:val="22"/>
                <w:lang w:val="lt-LT"/>
              </w:rPr>
              <w:t xml:space="preserve">), kiekvienas atskirai juos turi atitikti. </w:t>
            </w:r>
          </w:p>
        </w:tc>
      </w:tr>
    </w:tbl>
    <w:p w:rsidR="00A64B8D" w:rsidRPr="00A64B8D" w:rsidRDefault="00772E15" w:rsidP="00A64B8D">
      <w:pPr>
        <w:tabs>
          <w:tab w:val="decimal" w:pos="284"/>
          <w:tab w:val="num" w:pos="1276"/>
          <w:tab w:val="left" w:pos="1350"/>
          <w:tab w:val="decimal" w:pos="1418"/>
          <w:tab w:val="right" w:pos="1701"/>
          <w:tab w:val="num" w:pos="1967"/>
        </w:tabs>
        <w:ind w:firstLine="567"/>
        <w:jc w:val="both"/>
        <w:rPr>
          <w:color w:val="000000"/>
          <w:lang w:val="lt-LT" w:eastAsia="lt-LT"/>
        </w:rPr>
      </w:pPr>
      <w:r>
        <w:rPr>
          <w:color w:val="000000"/>
          <w:lang w:val="lt-LT" w:eastAsia="lt-LT"/>
        </w:rPr>
        <w:t>6</w:t>
      </w:r>
      <w:r w:rsidR="00A64B8D" w:rsidRPr="00A64B8D">
        <w:rPr>
          <w:color w:val="000000"/>
          <w:lang w:val="lt-LT" w:eastAsia="lt-LT"/>
        </w:rPr>
        <w:t>.</w:t>
      </w:r>
      <w:r>
        <w:rPr>
          <w:color w:val="000000"/>
          <w:lang w:val="lt-LT" w:eastAsia="lt-LT"/>
        </w:rPr>
        <w:t>4</w:t>
      </w:r>
      <w:r w:rsidR="00A64B8D" w:rsidRPr="00A64B8D">
        <w:rPr>
          <w:color w:val="000000"/>
          <w:lang w:val="lt-LT" w:eastAsia="lt-LT"/>
        </w:rPr>
        <w:t xml:space="preserve">. Apie ūkio subjektų, kurių </w:t>
      </w:r>
      <w:proofErr w:type="spellStart"/>
      <w:r w:rsidR="00A64B8D" w:rsidRPr="00A64B8D">
        <w:rPr>
          <w:color w:val="000000"/>
          <w:lang w:val="lt-LT" w:eastAsia="lt-LT"/>
        </w:rPr>
        <w:t>pajėgumais</w:t>
      </w:r>
      <w:proofErr w:type="spellEnd"/>
      <w:r w:rsidR="00A64B8D" w:rsidRPr="00A64B8D">
        <w:rPr>
          <w:color w:val="000000"/>
          <w:lang w:val="lt-LT" w:eastAsia="lt-LT"/>
        </w:rPr>
        <w:t xml:space="preserve"> remiamasi (kuriais grindžiama </w:t>
      </w:r>
      <w:r>
        <w:rPr>
          <w:color w:val="000000"/>
          <w:lang w:val="lt-LT" w:eastAsia="lt-LT"/>
        </w:rPr>
        <w:t>P</w:t>
      </w:r>
      <w:r w:rsidR="00A64B8D" w:rsidRPr="00A64B8D">
        <w:rPr>
          <w:color w:val="000000"/>
          <w:lang w:val="lt-LT" w:eastAsia="lt-LT"/>
        </w:rPr>
        <w:t xml:space="preserve">aslaugų teikėjo kvalifikacija), ir </w:t>
      </w:r>
      <w:proofErr w:type="spellStart"/>
      <w:r w:rsidR="00A64B8D" w:rsidRPr="00A64B8D">
        <w:rPr>
          <w:color w:val="000000"/>
          <w:lang w:val="lt-LT" w:eastAsia="lt-LT"/>
        </w:rPr>
        <w:t>subte</w:t>
      </w:r>
      <w:r>
        <w:rPr>
          <w:color w:val="000000"/>
          <w:lang w:val="lt-LT" w:eastAsia="lt-LT"/>
        </w:rPr>
        <w:t>i</w:t>
      </w:r>
      <w:r w:rsidR="00A64B8D" w:rsidRPr="00A64B8D">
        <w:rPr>
          <w:color w:val="000000"/>
          <w:lang w:val="lt-LT" w:eastAsia="lt-LT"/>
        </w:rPr>
        <w:t>kėjų</w:t>
      </w:r>
      <w:proofErr w:type="spellEnd"/>
      <w:r w:rsidR="00A64B8D" w:rsidRPr="00A64B8D">
        <w:rPr>
          <w:color w:val="000000"/>
          <w:lang w:val="lt-LT" w:eastAsia="lt-LT"/>
        </w:rPr>
        <w:t xml:space="preserve"> keitimą </w:t>
      </w:r>
      <w:r>
        <w:rPr>
          <w:color w:val="000000"/>
          <w:lang w:val="lt-LT" w:eastAsia="lt-LT"/>
        </w:rPr>
        <w:t>P</w:t>
      </w:r>
      <w:r w:rsidR="00A64B8D" w:rsidRPr="00A64B8D">
        <w:rPr>
          <w:color w:val="000000"/>
          <w:lang w:val="lt-LT" w:eastAsia="lt-LT"/>
        </w:rPr>
        <w:t xml:space="preserve">aslaugų teikėjas iš anksto raštu turi informuoti </w:t>
      </w:r>
      <w:r>
        <w:rPr>
          <w:color w:val="000000"/>
          <w:lang w:val="lt-LT" w:eastAsia="lt-LT"/>
        </w:rPr>
        <w:t>Klient</w:t>
      </w:r>
      <w:r w:rsidR="00A64B8D" w:rsidRPr="00A64B8D">
        <w:rPr>
          <w:color w:val="000000"/>
          <w:lang w:val="lt-LT" w:eastAsia="lt-LT"/>
        </w:rPr>
        <w:t xml:space="preserve">ą, nurodydamas ūkio subjektų, kurių </w:t>
      </w:r>
      <w:proofErr w:type="spellStart"/>
      <w:r w:rsidR="00A64B8D" w:rsidRPr="00A64B8D">
        <w:rPr>
          <w:color w:val="000000"/>
          <w:lang w:val="lt-LT" w:eastAsia="lt-LT"/>
        </w:rPr>
        <w:t>pajėgumais</w:t>
      </w:r>
      <w:proofErr w:type="spellEnd"/>
      <w:r w:rsidR="00A64B8D" w:rsidRPr="00A64B8D">
        <w:rPr>
          <w:color w:val="000000"/>
          <w:lang w:val="lt-LT" w:eastAsia="lt-LT"/>
        </w:rPr>
        <w:t xml:space="preserve"> remiamasi (kuriais grindžiama </w:t>
      </w:r>
      <w:r>
        <w:rPr>
          <w:color w:val="000000"/>
          <w:lang w:val="lt-LT" w:eastAsia="lt-LT"/>
        </w:rPr>
        <w:t>P</w:t>
      </w:r>
      <w:r w:rsidR="00A64B8D" w:rsidRPr="00A64B8D">
        <w:rPr>
          <w:color w:val="000000"/>
          <w:lang w:val="lt-LT" w:eastAsia="lt-LT"/>
        </w:rPr>
        <w:t xml:space="preserve">aslaugų teikėjo kvalifikacija), ir </w:t>
      </w:r>
      <w:proofErr w:type="spellStart"/>
      <w:r w:rsidR="00A64B8D" w:rsidRPr="00A64B8D">
        <w:rPr>
          <w:color w:val="000000"/>
          <w:lang w:val="lt-LT" w:eastAsia="lt-LT"/>
        </w:rPr>
        <w:t>subte</w:t>
      </w:r>
      <w:r>
        <w:rPr>
          <w:color w:val="000000"/>
          <w:lang w:val="lt-LT" w:eastAsia="lt-LT"/>
        </w:rPr>
        <w:t>i</w:t>
      </w:r>
      <w:r w:rsidR="00A64B8D" w:rsidRPr="00A64B8D">
        <w:rPr>
          <w:color w:val="000000"/>
          <w:lang w:val="lt-LT" w:eastAsia="lt-LT"/>
        </w:rPr>
        <w:t>kėjų</w:t>
      </w:r>
      <w:proofErr w:type="spellEnd"/>
      <w:r w:rsidR="00A64B8D" w:rsidRPr="00A64B8D">
        <w:rPr>
          <w:color w:val="000000"/>
          <w:lang w:val="lt-LT" w:eastAsia="lt-LT"/>
        </w:rPr>
        <w:t xml:space="preserve"> pakeitimo ar naujų papildomų </w:t>
      </w:r>
      <w:proofErr w:type="spellStart"/>
      <w:r w:rsidR="00A64B8D" w:rsidRPr="00A64B8D">
        <w:rPr>
          <w:color w:val="000000"/>
          <w:lang w:val="lt-LT" w:eastAsia="lt-LT"/>
        </w:rPr>
        <w:t>subte</w:t>
      </w:r>
      <w:r>
        <w:rPr>
          <w:color w:val="000000"/>
          <w:lang w:val="lt-LT" w:eastAsia="lt-LT"/>
        </w:rPr>
        <w:t>i</w:t>
      </w:r>
      <w:r w:rsidR="00A64B8D" w:rsidRPr="00A64B8D">
        <w:rPr>
          <w:color w:val="000000"/>
          <w:lang w:val="lt-LT" w:eastAsia="lt-LT"/>
        </w:rPr>
        <w:t>kėjų</w:t>
      </w:r>
      <w:proofErr w:type="spellEnd"/>
      <w:r w:rsidR="00A64B8D" w:rsidRPr="00A64B8D">
        <w:rPr>
          <w:color w:val="000000"/>
          <w:lang w:val="lt-LT" w:eastAsia="lt-LT"/>
        </w:rPr>
        <w:t xml:space="preserve"> pasitelkimo priežastis ir būsimus ūkio subjektus, kurių </w:t>
      </w:r>
      <w:proofErr w:type="spellStart"/>
      <w:r w:rsidR="00A64B8D" w:rsidRPr="00A64B8D">
        <w:rPr>
          <w:color w:val="000000"/>
          <w:lang w:val="lt-LT" w:eastAsia="lt-LT"/>
        </w:rPr>
        <w:t>pajėgumais</w:t>
      </w:r>
      <w:proofErr w:type="spellEnd"/>
      <w:r w:rsidR="00A64B8D" w:rsidRPr="00A64B8D">
        <w:rPr>
          <w:color w:val="000000"/>
          <w:lang w:val="lt-LT" w:eastAsia="lt-LT"/>
        </w:rPr>
        <w:t xml:space="preserve"> remiamasi (kuriais grindžiama </w:t>
      </w:r>
      <w:r>
        <w:rPr>
          <w:color w:val="000000"/>
          <w:lang w:val="lt-LT" w:eastAsia="lt-LT"/>
        </w:rPr>
        <w:t>P</w:t>
      </w:r>
      <w:r w:rsidR="00A64B8D" w:rsidRPr="00A64B8D">
        <w:rPr>
          <w:color w:val="000000"/>
          <w:lang w:val="lt-LT" w:eastAsia="lt-LT"/>
        </w:rPr>
        <w:t xml:space="preserve">aslaugų teikėjo kvalifikacija), ir </w:t>
      </w:r>
      <w:proofErr w:type="spellStart"/>
      <w:r w:rsidR="00A64B8D" w:rsidRPr="00A64B8D">
        <w:rPr>
          <w:color w:val="000000"/>
          <w:lang w:val="lt-LT" w:eastAsia="lt-LT"/>
        </w:rPr>
        <w:t>subte</w:t>
      </w:r>
      <w:r>
        <w:rPr>
          <w:color w:val="000000"/>
          <w:lang w:val="lt-LT" w:eastAsia="lt-LT"/>
        </w:rPr>
        <w:t>i</w:t>
      </w:r>
      <w:r w:rsidR="00A64B8D" w:rsidRPr="00A64B8D">
        <w:rPr>
          <w:color w:val="000000"/>
          <w:lang w:val="lt-LT" w:eastAsia="lt-LT"/>
        </w:rPr>
        <w:t>kėjus</w:t>
      </w:r>
      <w:proofErr w:type="spellEnd"/>
      <w:r w:rsidR="00A64B8D" w:rsidRPr="00A64B8D">
        <w:rPr>
          <w:color w:val="000000"/>
          <w:lang w:val="lt-LT" w:eastAsia="lt-LT"/>
        </w:rPr>
        <w:t xml:space="preserve">. Pasitelkdamas ir vėliau keisdamas ūkio subjektus, kurių </w:t>
      </w:r>
      <w:proofErr w:type="spellStart"/>
      <w:r w:rsidR="00A64B8D" w:rsidRPr="00A64B8D">
        <w:rPr>
          <w:color w:val="000000"/>
          <w:lang w:val="lt-LT" w:eastAsia="lt-LT"/>
        </w:rPr>
        <w:t>pajėgumais</w:t>
      </w:r>
      <w:proofErr w:type="spellEnd"/>
      <w:r w:rsidR="00A64B8D" w:rsidRPr="00A64B8D">
        <w:rPr>
          <w:color w:val="000000"/>
          <w:lang w:val="lt-LT" w:eastAsia="lt-LT"/>
        </w:rPr>
        <w:t xml:space="preserve"> remiamasi (kuriais grindžiama </w:t>
      </w:r>
      <w:r>
        <w:rPr>
          <w:color w:val="000000"/>
          <w:lang w:val="lt-LT" w:eastAsia="lt-LT"/>
        </w:rPr>
        <w:t>P</w:t>
      </w:r>
      <w:r w:rsidR="00A64B8D" w:rsidRPr="00A64B8D">
        <w:rPr>
          <w:color w:val="000000"/>
          <w:lang w:val="lt-LT" w:eastAsia="lt-LT"/>
        </w:rPr>
        <w:t>aslaugų te</w:t>
      </w:r>
      <w:r>
        <w:rPr>
          <w:color w:val="000000"/>
          <w:lang w:val="lt-LT" w:eastAsia="lt-LT"/>
        </w:rPr>
        <w:t>i</w:t>
      </w:r>
      <w:r w:rsidR="00A64B8D" w:rsidRPr="00A64B8D">
        <w:rPr>
          <w:color w:val="000000"/>
          <w:lang w:val="lt-LT" w:eastAsia="lt-LT"/>
        </w:rPr>
        <w:t xml:space="preserve">kėjo kvalifikacija), ir </w:t>
      </w:r>
      <w:proofErr w:type="spellStart"/>
      <w:r w:rsidR="00A64B8D" w:rsidRPr="00A64B8D">
        <w:rPr>
          <w:color w:val="000000"/>
          <w:lang w:val="lt-LT" w:eastAsia="lt-LT"/>
        </w:rPr>
        <w:t>subte</w:t>
      </w:r>
      <w:r>
        <w:rPr>
          <w:color w:val="000000"/>
          <w:lang w:val="lt-LT" w:eastAsia="lt-LT"/>
        </w:rPr>
        <w:t>i</w:t>
      </w:r>
      <w:r w:rsidR="00A64B8D" w:rsidRPr="00A64B8D">
        <w:rPr>
          <w:color w:val="000000"/>
          <w:lang w:val="lt-LT" w:eastAsia="lt-LT"/>
        </w:rPr>
        <w:t>kėjus</w:t>
      </w:r>
      <w:proofErr w:type="spellEnd"/>
      <w:r w:rsidR="00730A5F">
        <w:rPr>
          <w:color w:val="000000"/>
          <w:lang w:val="lt-LT" w:eastAsia="lt-LT"/>
        </w:rPr>
        <w:t>,</w:t>
      </w:r>
      <w:r w:rsidR="00A64B8D" w:rsidRPr="00A64B8D">
        <w:rPr>
          <w:color w:val="000000"/>
          <w:lang w:val="lt-LT" w:eastAsia="lt-LT"/>
        </w:rPr>
        <w:t xml:space="preserve"> </w:t>
      </w:r>
      <w:r>
        <w:rPr>
          <w:color w:val="000000"/>
          <w:lang w:val="lt-LT" w:eastAsia="lt-LT"/>
        </w:rPr>
        <w:t>P</w:t>
      </w:r>
      <w:r w:rsidR="00A64B8D" w:rsidRPr="00A64B8D">
        <w:rPr>
          <w:color w:val="000000"/>
          <w:lang w:val="lt-LT" w:eastAsia="lt-LT"/>
        </w:rPr>
        <w:t xml:space="preserve">aslaugų teikėjas turi užtikrinti, kad ūkio subjektai, kurių </w:t>
      </w:r>
      <w:proofErr w:type="spellStart"/>
      <w:r w:rsidR="00A64B8D" w:rsidRPr="00A64B8D">
        <w:rPr>
          <w:color w:val="000000"/>
          <w:lang w:val="lt-LT" w:eastAsia="lt-LT"/>
        </w:rPr>
        <w:t>pajėgumais</w:t>
      </w:r>
      <w:proofErr w:type="spellEnd"/>
      <w:r w:rsidR="00A64B8D" w:rsidRPr="00A64B8D">
        <w:rPr>
          <w:color w:val="000000"/>
          <w:lang w:val="lt-LT" w:eastAsia="lt-LT"/>
        </w:rPr>
        <w:t xml:space="preserve"> remiamasi (kuriais grindžiama </w:t>
      </w:r>
      <w:r>
        <w:rPr>
          <w:color w:val="000000"/>
          <w:lang w:val="lt-LT" w:eastAsia="lt-LT"/>
        </w:rPr>
        <w:t>P</w:t>
      </w:r>
      <w:r w:rsidR="00A64B8D" w:rsidRPr="00A64B8D">
        <w:rPr>
          <w:color w:val="000000"/>
          <w:lang w:val="lt-LT" w:eastAsia="lt-LT"/>
        </w:rPr>
        <w:t xml:space="preserve">aslaugų teikėjo kvalifikacija), ir </w:t>
      </w:r>
      <w:proofErr w:type="spellStart"/>
      <w:r w:rsidR="00A64B8D" w:rsidRPr="00A64B8D">
        <w:rPr>
          <w:color w:val="000000"/>
          <w:lang w:val="lt-LT" w:eastAsia="lt-LT"/>
        </w:rPr>
        <w:t>subte</w:t>
      </w:r>
      <w:r>
        <w:rPr>
          <w:color w:val="000000"/>
          <w:lang w:val="lt-LT" w:eastAsia="lt-LT"/>
        </w:rPr>
        <w:t>i</w:t>
      </w:r>
      <w:r w:rsidR="00A64B8D" w:rsidRPr="00A64B8D">
        <w:rPr>
          <w:color w:val="000000"/>
          <w:lang w:val="lt-LT" w:eastAsia="lt-LT"/>
        </w:rPr>
        <w:t>kėjai</w:t>
      </w:r>
      <w:proofErr w:type="spellEnd"/>
      <w:r w:rsidR="00A64B8D" w:rsidRPr="00A64B8D">
        <w:rPr>
          <w:color w:val="000000"/>
          <w:lang w:val="lt-LT" w:eastAsia="lt-LT"/>
        </w:rPr>
        <w:t xml:space="preserve"> yra pajėgūs ir kompetentingi tinkamam jiems pavestų užduočių vykdymui. Ūkio subjektai, kurių </w:t>
      </w:r>
      <w:proofErr w:type="spellStart"/>
      <w:r w:rsidR="00A64B8D" w:rsidRPr="00A64B8D">
        <w:rPr>
          <w:color w:val="000000"/>
          <w:lang w:val="lt-LT" w:eastAsia="lt-LT"/>
        </w:rPr>
        <w:t>pajėgumais</w:t>
      </w:r>
      <w:proofErr w:type="spellEnd"/>
      <w:r w:rsidR="00A64B8D" w:rsidRPr="00A64B8D">
        <w:rPr>
          <w:color w:val="000000"/>
          <w:lang w:val="lt-LT" w:eastAsia="lt-LT"/>
        </w:rPr>
        <w:t xml:space="preserve"> remiamasi (kuriais grindžiama </w:t>
      </w:r>
      <w:r>
        <w:rPr>
          <w:color w:val="000000"/>
          <w:lang w:val="lt-LT" w:eastAsia="lt-LT"/>
        </w:rPr>
        <w:t>P</w:t>
      </w:r>
      <w:r w:rsidR="00A64B8D" w:rsidRPr="00A64B8D">
        <w:rPr>
          <w:color w:val="000000"/>
          <w:lang w:val="lt-LT" w:eastAsia="lt-LT"/>
        </w:rPr>
        <w:t xml:space="preserve">aslaugų teikėjo kvalifikacija), ir </w:t>
      </w:r>
      <w:proofErr w:type="spellStart"/>
      <w:r w:rsidR="00A64B8D" w:rsidRPr="00A64B8D">
        <w:rPr>
          <w:color w:val="000000"/>
          <w:lang w:val="lt-LT" w:eastAsia="lt-LT"/>
        </w:rPr>
        <w:t>subte</w:t>
      </w:r>
      <w:r>
        <w:rPr>
          <w:color w:val="000000"/>
          <w:lang w:val="lt-LT" w:eastAsia="lt-LT"/>
        </w:rPr>
        <w:t>i</w:t>
      </w:r>
      <w:r w:rsidR="00A64B8D" w:rsidRPr="00A64B8D">
        <w:rPr>
          <w:color w:val="000000"/>
          <w:lang w:val="lt-LT" w:eastAsia="lt-LT"/>
        </w:rPr>
        <w:t>kėjai</w:t>
      </w:r>
      <w:proofErr w:type="spellEnd"/>
      <w:r w:rsidR="00A64B8D" w:rsidRPr="00A64B8D">
        <w:rPr>
          <w:color w:val="000000"/>
          <w:lang w:val="lt-LT" w:eastAsia="lt-LT"/>
        </w:rPr>
        <w:t xml:space="preserve"> gali būti keičiami ar pasitelkiami nauji papildomi </w:t>
      </w:r>
      <w:proofErr w:type="spellStart"/>
      <w:r w:rsidR="00A64B8D" w:rsidRPr="00A64B8D">
        <w:rPr>
          <w:color w:val="000000"/>
          <w:lang w:val="lt-LT" w:eastAsia="lt-LT"/>
        </w:rPr>
        <w:t>subte</w:t>
      </w:r>
      <w:r>
        <w:rPr>
          <w:color w:val="000000"/>
          <w:lang w:val="lt-LT" w:eastAsia="lt-LT"/>
        </w:rPr>
        <w:t>i</w:t>
      </w:r>
      <w:r w:rsidR="00A64B8D" w:rsidRPr="00A64B8D">
        <w:rPr>
          <w:color w:val="000000"/>
          <w:lang w:val="lt-LT" w:eastAsia="lt-LT"/>
        </w:rPr>
        <w:t>kėjai</w:t>
      </w:r>
      <w:proofErr w:type="spellEnd"/>
      <w:r w:rsidR="00A64B8D" w:rsidRPr="00A64B8D">
        <w:rPr>
          <w:color w:val="000000"/>
          <w:lang w:val="lt-LT" w:eastAsia="lt-LT"/>
        </w:rPr>
        <w:t xml:space="preserve"> tik gavus rašytinį </w:t>
      </w:r>
      <w:r>
        <w:rPr>
          <w:color w:val="000000"/>
          <w:lang w:val="lt-LT" w:eastAsia="lt-LT"/>
        </w:rPr>
        <w:t>Kliento</w:t>
      </w:r>
      <w:r w:rsidR="00A64B8D" w:rsidRPr="00A64B8D">
        <w:rPr>
          <w:color w:val="000000"/>
          <w:lang w:val="lt-LT" w:eastAsia="lt-LT"/>
        </w:rPr>
        <w:t xml:space="preserve"> sutikimą. Jeigu keičiami Paslaugų teikėjo pasiūlyme nurodyti ūkio subjektai, kurių </w:t>
      </w:r>
      <w:proofErr w:type="spellStart"/>
      <w:r w:rsidR="00A64B8D" w:rsidRPr="00A64B8D">
        <w:rPr>
          <w:color w:val="000000"/>
          <w:lang w:val="lt-LT" w:eastAsia="lt-LT"/>
        </w:rPr>
        <w:t>pajėgumais</w:t>
      </w:r>
      <w:proofErr w:type="spellEnd"/>
      <w:r w:rsidR="00A64B8D" w:rsidRPr="00A64B8D">
        <w:rPr>
          <w:color w:val="000000"/>
          <w:lang w:val="lt-LT" w:eastAsia="lt-LT"/>
        </w:rPr>
        <w:t xml:space="preserve"> remiamasi (kuriais grindžiama </w:t>
      </w:r>
      <w:r>
        <w:rPr>
          <w:color w:val="000000"/>
          <w:lang w:val="lt-LT" w:eastAsia="lt-LT"/>
        </w:rPr>
        <w:t>P</w:t>
      </w:r>
      <w:r w:rsidR="00A64B8D" w:rsidRPr="00A64B8D">
        <w:rPr>
          <w:color w:val="000000"/>
          <w:lang w:val="lt-LT" w:eastAsia="lt-LT"/>
        </w:rPr>
        <w:t xml:space="preserve">aslaugų teikėjo kvalifikacija), </w:t>
      </w:r>
      <w:r>
        <w:rPr>
          <w:color w:val="000000"/>
          <w:lang w:val="lt-LT" w:eastAsia="lt-LT"/>
        </w:rPr>
        <w:t>P</w:t>
      </w:r>
      <w:r w:rsidR="00A64B8D" w:rsidRPr="00A64B8D">
        <w:rPr>
          <w:color w:val="000000"/>
          <w:lang w:val="lt-LT" w:eastAsia="lt-LT"/>
        </w:rPr>
        <w:t xml:space="preserve">aslaugų teikėjas privalo pateikti jų pašalinimo pagrindų nebuvimą ir kvalifikaciją patvirtinančius dokumentus tai </w:t>
      </w:r>
      <w:r w:rsidR="00A64B8D" w:rsidRPr="00A64B8D">
        <w:rPr>
          <w:color w:val="000000"/>
          <w:lang w:val="lt-LT" w:eastAsia="lt-LT"/>
        </w:rPr>
        <w:lastRenderedPageBreak/>
        <w:t xml:space="preserve">dienai, kai </w:t>
      </w:r>
      <w:r>
        <w:rPr>
          <w:color w:val="000000"/>
          <w:lang w:val="lt-LT" w:eastAsia="lt-LT"/>
        </w:rPr>
        <w:t>P</w:t>
      </w:r>
      <w:r w:rsidR="00A64B8D" w:rsidRPr="00A64B8D">
        <w:rPr>
          <w:color w:val="000000"/>
          <w:lang w:val="lt-LT" w:eastAsia="lt-LT"/>
        </w:rPr>
        <w:t xml:space="preserve">aslaugų teikėjas kreipiasi į </w:t>
      </w:r>
      <w:r>
        <w:rPr>
          <w:color w:val="000000"/>
          <w:lang w:val="lt-LT" w:eastAsia="lt-LT"/>
        </w:rPr>
        <w:t xml:space="preserve">Klientą </w:t>
      </w:r>
      <w:r w:rsidR="00A64B8D" w:rsidRPr="00A64B8D">
        <w:rPr>
          <w:color w:val="000000"/>
          <w:lang w:val="lt-LT" w:eastAsia="lt-LT"/>
        </w:rPr>
        <w:t xml:space="preserve"> su prašymu juos pakeisti. Prieš duodama sutikimą keisti </w:t>
      </w:r>
      <w:r>
        <w:rPr>
          <w:color w:val="000000"/>
          <w:lang w:val="lt-LT" w:eastAsia="lt-LT"/>
        </w:rPr>
        <w:t>P</w:t>
      </w:r>
      <w:r w:rsidR="00A64B8D" w:rsidRPr="00A64B8D">
        <w:rPr>
          <w:color w:val="000000"/>
          <w:lang w:val="lt-LT" w:eastAsia="lt-LT"/>
        </w:rPr>
        <w:t xml:space="preserve">aslaugų teikėjo pasiūlyme nurodytus ūkio subjektus, kurių </w:t>
      </w:r>
      <w:proofErr w:type="spellStart"/>
      <w:r w:rsidR="00A64B8D" w:rsidRPr="00A64B8D">
        <w:rPr>
          <w:color w:val="000000"/>
          <w:lang w:val="lt-LT" w:eastAsia="lt-LT"/>
        </w:rPr>
        <w:t>pajėgumais</w:t>
      </w:r>
      <w:proofErr w:type="spellEnd"/>
      <w:r w:rsidR="00A64B8D" w:rsidRPr="00A64B8D">
        <w:rPr>
          <w:color w:val="000000"/>
          <w:lang w:val="lt-LT" w:eastAsia="lt-LT"/>
        </w:rPr>
        <w:t xml:space="preserve"> remiamasi (kuriais grindžiama </w:t>
      </w:r>
      <w:r>
        <w:rPr>
          <w:color w:val="000000"/>
          <w:lang w:val="lt-LT" w:eastAsia="lt-LT"/>
        </w:rPr>
        <w:t>P</w:t>
      </w:r>
      <w:r w:rsidR="00A64B8D" w:rsidRPr="00A64B8D">
        <w:rPr>
          <w:color w:val="000000"/>
          <w:lang w:val="lt-LT" w:eastAsia="lt-LT"/>
        </w:rPr>
        <w:t xml:space="preserve">aslaugų teikėjo kvalifikacija), </w:t>
      </w:r>
      <w:r>
        <w:rPr>
          <w:color w:val="000000"/>
          <w:lang w:val="lt-LT" w:eastAsia="lt-LT"/>
        </w:rPr>
        <w:t>Klientas</w:t>
      </w:r>
      <w:r w:rsidR="00A64B8D" w:rsidRPr="00A64B8D">
        <w:rPr>
          <w:color w:val="000000"/>
          <w:lang w:val="lt-LT" w:eastAsia="lt-LT"/>
        </w:rPr>
        <w:t xml:space="preserve"> privalo patikrinti naujų, </w:t>
      </w:r>
      <w:r>
        <w:rPr>
          <w:color w:val="000000"/>
          <w:lang w:val="lt-LT" w:eastAsia="lt-LT"/>
        </w:rPr>
        <w:t>P</w:t>
      </w:r>
      <w:r w:rsidR="00A64B8D" w:rsidRPr="00A64B8D">
        <w:rPr>
          <w:color w:val="000000"/>
          <w:lang w:val="lt-LT" w:eastAsia="lt-LT"/>
        </w:rPr>
        <w:t xml:space="preserve">aslaugų teikėjo pasiūlyme nenurodytų, ūkio subjektų, kurių </w:t>
      </w:r>
      <w:proofErr w:type="spellStart"/>
      <w:r w:rsidR="00A64B8D" w:rsidRPr="00A64B8D">
        <w:rPr>
          <w:color w:val="000000"/>
          <w:lang w:val="lt-LT" w:eastAsia="lt-LT"/>
        </w:rPr>
        <w:t>pajėgumais</w:t>
      </w:r>
      <w:proofErr w:type="spellEnd"/>
      <w:r w:rsidR="00A64B8D" w:rsidRPr="00A64B8D">
        <w:rPr>
          <w:color w:val="000000"/>
          <w:lang w:val="lt-LT" w:eastAsia="lt-LT"/>
        </w:rPr>
        <w:t xml:space="preserve"> remiamasi (kuriais grindžiama </w:t>
      </w:r>
      <w:r>
        <w:rPr>
          <w:color w:val="000000"/>
          <w:lang w:val="lt-LT" w:eastAsia="lt-LT"/>
        </w:rPr>
        <w:t>P</w:t>
      </w:r>
      <w:r w:rsidR="00A64B8D" w:rsidRPr="00A64B8D">
        <w:rPr>
          <w:color w:val="000000"/>
          <w:lang w:val="lt-LT" w:eastAsia="lt-LT"/>
        </w:rPr>
        <w:t xml:space="preserve">aslaugų teikėjo kvalifikacija), pašalinimo pagrindų nebuvimą ir kvalifikacijos atitiktį. Naujai pasitelkiami ūkio subjektai, kurių </w:t>
      </w:r>
      <w:proofErr w:type="spellStart"/>
      <w:r w:rsidR="00A64B8D" w:rsidRPr="00A64B8D">
        <w:rPr>
          <w:color w:val="000000"/>
          <w:lang w:val="lt-LT" w:eastAsia="lt-LT"/>
        </w:rPr>
        <w:t>pajėgumais</w:t>
      </w:r>
      <w:proofErr w:type="spellEnd"/>
      <w:r w:rsidR="00A64B8D" w:rsidRPr="00A64B8D">
        <w:rPr>
          <w:color w:val="000000"/>
          <w:lang w:val="lt-LT" w:eastAsia="lt-LT"/>
        </w:rPr>
        <w:t xml:space="preserve"> remiamasi (kuriais grindžiama </w:t>
      </w:r>
      <w:r>
        <w:rPr>
          <w:color w:val="000000"/>
          <w:lang w:val="lt-LT" w:eastAsia="lt-LT"/>
        </w:rPr>
        <w:t>P</w:t>
      </w:r>
      <w:r w:rsidR="00A64B8D" w:rsidRPr="00A64B8D">
        <w:rPr>
          <w:color w:val="000000"/>
          <w:lang w:val="lt-LT" w:eastAsia="lt-LT"/>
        </w:rPr>
        <w:t xml:space="preserve">aslaugų teikėjo kvalifikacija) ir </w:t>
      </w:r>
      <w:proofErr w:type="spellStart"/>
      <w:r w:rsidR="00A64B8D" w:rsidRPr="00A64B8D">
        <w:rPr>
          <w:color w:val="000000"/>
          <w:lang w:val="lt-LT" w:eastAsia="lt-LT"/>
        </w:rPr>
        <w:t>subte</w:t>
      </w:r>
      <w:r>
        <w:rPr>
          <w:color w:val="000000"/>
          <w:lang w:val="lt-LT" w:eastAsia="lt-LT"/>
        </w:rPr>
        <w:t>i</w:t>
      </w:r>
      <w:r w:rsidR="00A64B8D" w:rsidRPr="00A64B8D">
        <w:rPr>
          <w:color w:val="000000"/>
          <w:lang w:val="lt-LT" w:eastAsia="lt-LT"/>
        </w:rPr>
        <w:t>kėjai</w:t>
      </w:r>
      <w:proofErr w:type="spellEnd"/>
      <w:r w:rsidR="00A64B8D" w:rsidRPr="00A64B8D">
        <w:rPr>
          <w:color w:val="000000"/>
          <w:lang w:val="lt-LT" w:eastAsia="lt-LT"/>
        </w:rPr>
        <w:t xml:space="preserve"> turės atitikti kvalifikacinių reikalavimų </w:t>
      </w:r>
      <w:r w:rsidR="00730A5F" w:rsidRPr="00730A5F">
        <w:rPr>
          <w:color w:val="000000"/>
          <w:lang w:val="lt-LT" w:eastAsia="lt-LT"/>
        </w:rPr>
        <w:t>Sutarties 6.3.2.1 ir 6.3.2.2 papunkčiuose</w:t>
      </w:r>
      <w:r w:rsidR="00730A5F" w:rsidRPr="00A64B8D">
        <w:rPr>
          <w:color w:val="000000"/>
          <w:highlight w:val="yellow"/>
          <w:lang w:val="lt-LT" w:eastAsia="lt-LT"/>
        </w:rPr>
        <w:t xml:space="preserve"> </w:t>
      </w:r>
      <w:r w:rsidR="00A64B8D" w:rsidRPr="00A64B8D">
        <w:rPr>
          <w:color w:val="000000"/>
          <w:lang w:val="lt-LT" w:eastAsia="lt-LT"/>
        </w:rPr>
        <w:t xml:space="preserve">keliamą kvalifikacinį reikalavimą. Paslaugų teikėjas, kartu su raštu, kuriuo prašoma pakeisti ūkio subjektus, kurių </w:t>
      </w:r>
      <w:proofErr w:type="spellStart"/>
      <w:r w:rsidR="00A64B8D" w:rsidRPr="00A64B8D">
        <w:rPr>
          <w:color w:val="000000"/>
          <w:lang w:val="lt-LT" w:eastAsia="lt-LT"/>
        </w:rPr>
        <w:t>pajėgumais</w:t>
      </w:r>
      <w:proofErr w:type="spellEnd"/>
      <w:r w:rsidR="00A64B8D" w:rsidRPr="00A64B8D">
        <w:rPr>
          <w:color w:val="000000"/>
          <w:lang w:val="lt-LT" w:eastAsia="lt-LT"/>
        </w:rPr>
        <w:t xml:space="preserve"> remiamasi (kuriais grindžiama </w:t>
      </w:r>
      <w:r>
        <w:rPr>
          <w:color w:val="000000"/>
          <w:lang w:val="lt-LT" w:eastAsia="lt-LT"/>
        </w:rPr>
        <w:t>P</w:t>
      </w:r>
      <w:r w:rsidR="00A64B8D" w:rsidRPr="00A64B8D">
        <w:rPr>
          <w:color w:val="000000"/>
          <w:lang w:val="lt-LT" w:eastAsia="lt-LT"/>
        </w:rPr>
        <w:t xml:space="preserve">aslaugų teikėjo kvalifikacija), ar </w:t>
      </w:r>
      <w:proofErr w:type="spellStart"/>
      <w:r w:rsidR="00A64B8D" w:rsidRPr="00A64B8D">
        <w:rPr>
          <w:color w:val="000000"/>
          <w:lang w:val="lt-LT" w:eastAsia="lt-LT"/>
        </w:rPr>
        <w:t>subte</w:t>
      </w:r>
      <w:r>
        <w:rPr>
          <w:color w:val="000000"/>
          <w:lang w:val="lt-LT" w:eastAsia="lt-LT"/>
        </w:rPr>
        <w:t>i</w:t>
      </w:r>
      <w:r w:rsidR="00A64B8D" w:rsidRPr="00A64B8D">
        <w:rPr>
          <w:color w:val="000000"/>
          <w:lang w:val="lt-LT" w:eastAsia="lt-LT"/>
        </w:rPr>
        <w:t>kėjus</w:t>
      </w:r>
      <w:proofErr w:type="spellEnd"/>
      <w:r w:rsidR="00A64B8D" w:rsidRPr="00A64B8D">
        <w:rPr>
          <w:color w:val="000000"/>
          <w:lang w:val="lt-LT" w:eastAsia="lt-LT"/>
        </w:rPr>
        <w:t xml:space="preserve"> ar pasitelkti papildomus </w:t>
      </w:r>
      <w:proofErr w:type="spellStart"/>
      <w:r w:rsidR="00A64B8D" w:rsidRPr="00A64B8D">
        <w:rPr>
          <w:color w:val="000000"/>
          <w:lang w:val="lt-LT" w:eastAsia="lt-LT"/>
        </w:rPr>
        <w:t>subte</w:t>
      </w:r>
      <w:r>
        <w:rPr>
          <w:color w:val="000000"/>
          <w:lang w:val="lt-LT" w:eastAsia="lt-LT"/>
        </w:rPr>
        <w:t>i</w:t>
      </w:r>
      <w:r w:rsidR="00A64B8D" w:rsidRPr="00A64B8D">
        <w:rPr>
          <w:color w:val="000000"/>
          <w:lang w:val="lt-LT" w:eastAsia="lt-LT"/>
        </w:rPr>
        <w:t>kėjus</w:t>
      </w:r>
      <w:proofErr w:type="spellEnd"/>
      <w:r w:rsidR="00A64B8D" w:rsidRPr="00A64B8D">
        <w:rPr>
          <w:color w:val="000000"/>
          <w:lang w:val="lt-LT" w:eastAsia="lt-LT"/>
        </w:rPr>
        <w:t xml:space="preserve">, pateikia naujai pasitelkiamų ūkio subjektų, kurių </w:t>
      </w:r>
      <w:proofErr w:type="spellStart"/>
      <w:r w:rsidR="00A64B8D" w:rsidRPr="00A64B8D">
        <w:rPr>
          <w:color w:val="000000"/>
          <w:lang w:val="lt-LT" w:eastAsia="lt-LT"/>
        </w:rPr>
        <w:t>pajėgumais</w:t>
      </w:r>
      <w:proofErr w:type="spellEnd"/>
      <w:r w:rsidR="00A64B8D" w:rsidRPr="00A64B8D">
        <w:rPr>
          <w:color w:val="000000"/>
          <w:lang w:val="lt-LT" w:eastAsia="lt-LT"/>
        </w:rPr>
        <w:t xml:space="preserve"> remiamasi (kuriais grindžiama </w:t>
      </w:r>
      <w:r>
        <w:rPr>
          <w:color w:val="000000"/>
          <w:lang w:val="lt-LT" w:eastAsia="lt-LT"/>
        </w:rPr>
        <w:t>P</w:t>
      </w:r>
      <w:r w:rsidR="00A64B8D" w:rsidRPr="00A64B8D">
        <w:rPr>
          <w:color w:val="000000"/>
          <w:lang w:val="lt-LT" w:eastAsia="lt-LT"/>
        </w:rPr>
        <w:t xml:space="preserve">aslaugų teikėjo kvalifikacija), ar </w:t>
      </w:r>
      <w:proofErr w:type="spellStart"/>
      <w:r w:rsidR="00A64B8D" w:rsidRPr="00A64B8D">
        <w:rPr>
          <w:color w:val="000000"/>
          <w:lang w:val="lt-LT" w:eastAsia="lt-LT"/>
        </w:rPr>
        <w:t>subte</w:t>
      </w:r>
      <w:r>
        <w:rPr>
          <w:color w:val="000000"/>
          <w:lang w:val="lt-LT" w:eastAsia="lt-LT"/>
        </w:rPr>
        <w:t>i</w:t>
      </w:r>
      <w:r w:rsidR="00A64B8D" w:rsidRPr="00A64B8D">
        <w:rPr>
          <w:color w:val="000000"/>
          <w:lang w:val="lt-LT" w:eastAsia="lt-LT"/>
        </w:rPr>
        <w:t>kėjų</w:t>
      </w:r>
      <w:proofErr w:type="spellEnd"/>
      <w:r w:rsidR="00A64B8D" w:rsidRPr="00A64B8D">
        <w:rPr>
          <w:color w:val="000000"/>
          <w:lang w:val="lt-LT" w:eastAsia="lt-LT"/>
        </w:rPr>
        <w:t xml:space="preserve"> atitikimą </w:t>
      </w:r>
      <w:r w:rsidR="00DC6649" w:rsidRPr="00730A5F">
        <w:rPr>
          <w:color w:val="000000"/>
          <w:lang w:val="lt-LT" w:eastAsia="lt-LT"/>
        </w:rPr>
        <w:t>Sutarties 6.3.2.1 ir 6.3.2.2 papunkčiuose</w:t>
      </w:r>
      <w:r w:rsidR="00DC6649">
        <w:rPr>
          <w:color w:val="000000"/>
          <w:lang w:val="lt-LT" w:eastAsia="lt-LT"/>
        </w:rPr>
        <w:t xml:space="preserve"> </w:t>
      </w:r>
      <w:r w:rsidR="00A64B8D" w:rsidRPr="00A64B8D">
        <w:rPr>
          <w:color w:val="000000"/>
          <w:lang w:val="lt-LT" w:eastAsia="lt-LT"/>
        </w:rPr>
        <w:t xml:space="preserve">reikalavimams patvirtinančius dokumentus. Prieš duodant sutikimą keisti </w:t>
      </w:r>
      <w:r w:rsidR="00764DC1">
        <w:rPr>
          <w:color w:val="000000"/>
          <w:lang w:val="lt-LT" w:eastAsia="lt-LT"/>
        </w:rPr>
        <w:t>P</w:t>
      </w:r>
      <w:r w:rsidR="00A64B8D" w:rsidRPr="00A64B8D">
        <w:rPr>
          <w:color w:val="000000"/>
          <w:lang w:val="lt-LT" w:eastAsia="lt-LT"/>
        </w:rPr>
        <w:t xml:space="preserve">aslaugų teikėjo pasiūlyme nurodytus ūkio subjektus, kurių </w:t>
      </w:r>
      <w:proofErr w:type="spellStart"/>
      <w:r w:rsidR="00A64B8D" w:rsidRPr="00A64B8D">
        <w:rPr>
          <w:color w:val="000000"/>
          <w:lang w:val="lt-LT" w:eastAsia="lt-LT"/>
        </w:rPr>
        <w:t>pajėgumais</w:t>
      </w:r>
      <w:proofErr w:type="spellEnd"/>
      <w:r w:rsidR="00A64B8D" w:rsidRPr="00A64B8D">
        <w:rPr>
          <w:color w:val="000000"/>
          <w:lang w:val="lt-LT" w:eastAsia="lt-LT"/>
        </w:rPr>
        <w:t xml:space="preserve"> remiamasi (kuriais grindžiama </w:t>
      </w:r>
      <w:r>
        <w:rPr>
          <w:color w:val="000000"/>
          <w:lang w:val="lt-LT" w:eastAsia="lt-LT"/>
        </w:rPr>
        <w:t>P</w:t>
      </w:r>
      <w:r w:rsidR="00A64B8D" w:rsidRPr="00A64B8D">
        <w:rPr>
          <w:color w:val="000000"/>
          <w:lang w:val="lt-LT" w:eastAsia="lt-LT"/>
        </w:rPr>
        <w:t xml:space="preserve">aslaugų teikėjo kvalifikacija) ar </w:t>
      </w:r>
      <w:proofErr w:type="spellStart"/>
      <w:r w:rsidR="00A64B8D" w:rsidRPr="00A64B8D">
        <w:rPr>
          <w:color w:val="000000"/>
          <w:lang w:val="lt-LT" w:eastAsia="lt-LT"/>
        </w:rPr>
        <w:t>subte</w:t>
      </w:r>
      <w:r w:rsidR="00764DC1">
        <w:rPr>
          <w:color w:val="000000"/>
          <w:lang w:val="lt-LT" w:eastAsia="lt-LT"/>
        </w:rPr>
        <w:t>i</w:t>
      </w:r>
      <w:r w:rsidR="00A64B8D" w:rsidRPr="00A64B8D">
        <w:rPr>
          <w:color w:val="000000"/>
          <w:lang w:val="lt-LT" w:eastAsia="lt-LT"/>
        </w:rPr>
        <w:t>kėjus</w:t>
      </w:r>
      <w:proofErr w:type="spellEnd"/>
      <w:r w:rsidR="00A64B8D" w:rsidRPr="00A64B8D">
        <w:rPr>
          <w:color w:val="000000"/>
          <w:lang w:val="lt-LT" w:eastAsia="lt-LT"/>
        </w:rPr>
        <w:t xml:space="preserve">, ar pasitelkti naujus papildomus </w:t>
      </w:r>
      <w:proofErr w:type="spellStart"/>
      <w:r w:rsidR="00A64B8D" w:rsidRPr="00A64B8D">
        <w:rPr>
          <w:color w:val="000000"/>
          <w:lang w:val="lt-LT" w:eastAsia="lt-LT"/>
        </w:rPr>
        <w:t>subte</w:t>
      </w:r>
      <w:r>
        <w:rPr>
          <w:color w:val="000000"/>
          <w:lang w:val="lt-LT" w:eastAsia="lt-LT"/>
        </w:rPr>
        <w:t>i</w:t>
      </w:r>
      <w:r w:rsidR="00A64B8D" w:rsidRPr="00A64B8D">
        <w:rPr>
          <w:color w:val="000000"/>
          <w:lang w:val="lt-LT" w:eastAsia="lt-LT"/>
        </w:rPr>
        <w:t>kėjus</w:t>
      </w:r>
      <w:proofErr w:type="spellEnd"/>
      <w:r w:rsidR="00A64B8D" w:rsidRPr="00A64B8D">
        <w:rPr>
          <w:color w:val="000000"/>
          <w:lang w:val="lt-LT" w:eastAsia="lt-LT"/>
        </w:rPr>
        <w:t xml:space="preserve">, </w:t>
      </w:r>
      <w:r>
        <w:rPr>
          <w:color w:val="000000"/>
          <w:lang w:val="lt-LT" w:eastAsia="lt-LT"/>
        </w:rPr>
        <w:t>Klientas</w:t>
      </w:r>
      <w:r w:rsidR="00A64B8D" w:rsidRPr="00A64B8D">
        <w:rPr>
          <w:color w:val="000000"/>
          <w:lang w:val="lt-LT" w:eastAsia="lt-LT"/>
        </w:rPr>
        <w:t xml:space="preserve"> privalo atlikti jų </w:t>
      </w:r>
      <w:r w:rsidR="00A64B8D" w:rsidRPr="00DC6649">
        <w:rPr>
          <w:color w:val="000000"/>
          <w:lang w:val="lt-LT" w:eastAsia="lt-LT"/>
        </w:rPr>
        <w:t xml:space="preserve">patikrą Lietuvos Respublikos Nacionaliniam saugumui užtikrinti svarbių objektų apsaugos įstatyme nustatyta tvarka ir </w:t>
      </w:r>
      <w:r w:rsidRPr="00DC6649">
        <w:rPr>
          <w:color w:val="000000"/>
          <w:lang w:val="lt-LT" w:eastAsia="lt-LT"/>
        </w:rPr>
        <w:t>P</w:t>
      </w:r>
      <w:r w:rsidR="00A64B8D" w:rsidRPr="00DC6649">
        <w:rPr>
          <w:color w:val="000000"/>
          <w:lang w:val="lt-LT" w:eastAsia="lt-LT"/>
        </w:rPr>
        <w:t>aslaugų teikėjas turės pateikti tokiai patikrai atlikti reikalingus dokumentus.</w:t>
      </w:r>
    </w:p>
    <w:p w:rsidR="00A64B8D" w:rsidRPr="001B264C" w:rsidRDefault="00A64B8D" w:rsidP="007672EE">
      <w:pPr>
        <w:pStyle w:val="Pagrindinistekstas"/>
        <w:tabs>
          <w:tab w:val="left" w:pos="1170"/>
          <w:tab w:val="left" w:pos="9630"/>
          <w:tab w:val="left" w:pos="9720"/>
        </w:tabs>
        <w:ind w:right="8"/>
        <w:rPr>
          <w:b/>
          <w:highlight w:val="lightGray"/>
        </w:rPr>
      </w:pPr>
    </w:p>
    <w:p w:rsidR="000E0988" w:rsidRDefault="009740DE" w:rsidP="007672EE">
      <w:pPr>
        <w:ind w:left="360"/>
        <w:jc w:val="center"/>
        <w:rPr>
          <w:b/>
          <w:bCs/>
          <w:lang w:val="lt-LT"/>
        </w:rPr>
      </w:pPr>
      <w:r w:rsidRPr="00242E71">
        <w:rPr>
          <w:b/>
          <w:bCs/>
          <w:lang w:val="lt-LT"/>
        </w:rPr>
        <w:t xml:space="preserve">7. </w:t>
      </w:r>
      <w:r w:rsidR="000E0988" w:rsidRPr="00242E71">
        <w:rPr>
          <w:b/>
          <w:bCs/>
          <w:lang w:val="lt-LT"/>
        </w:rPr>
        <w:t>SUTARTIES ĮVYKDYMO UŽTIKRINIMAS</w:t>
      </w:r>
    </w:p>
    <w:p w:rsidR="00104A3C" w:rsidRPr="00242E71" w:rsidRDefault="00104A3C" w:rsidP="00104A3C">
      <w:pPr>
        <w:rPr>
          <w:lang w:val="lt-LT"/>
        </w:rPr>
      </w:pPr>
    </w:p>
    <w:p w:rsidR="00104A3C" w:rsidRPr="00104A3C" w:rsidRDefault="00104A3C" w:rsidP="00104A3C">
      <w:pPr>
        <w:tabs>
          <w:tab w:val="left" w:pos="1276"/>
        </w:tabs>
        <w:ind w:firstLine="567"/>
        <w:jc w:val="both"/>
        <w:rPr>
          <w:bCs/>
          <w:lang w:val="lt-LT" w:bidi="en-US"/>
        </w:rPr>
      </w:pPr>
      <w:r w:rsidRPr="00104A3C">
        <w:rPr>
          <w:lang w:val="lt-LT"/>
        </w:rPr>
        <w:t xml:space="preserve">7.1. </w:t>
      </w:r>
      <w:r>
        <w:rPr>
          <w:lang w:val="lt-LT"/>
        </w:rPr>
        <w:t>S</w:t>
      </w:r>
      <w:r w:rsidRPr="00104A3C">
        <w:rPr>
          <w:bCs/>
          <w:lang w:val="lt-LT" w:bidi="en-US"/>
        </w:rPr>
        <w:t xml:space="preserve">utarties įvykdymas privalo būti užtikrintas pateikiant pirmo pareikalavimo neatšaukiamą besąlyginę (-į) Lietuvos Respublikoje ar užsienio valstybėje registruoto banko garantiją (originalą) arba Lietuvos Respublikoje ar užsienyje registruotos draudimo bendrovės laidavimo raštą. Sutarties įvykdymo užtikrinimo vertė turi būti ne mažesnė kaip 5 (penki) procentai pradinės </w:t>
      </w:r>
      <w:r>
        <w:rPr>
          <w:bCs/>
          <w:lang w:val="lt-LT" w:bidi="en-US"/>
        </w:rPr>
        <w:t>S</w:t>
      </w:r>
      <w:r w:rsidRPr="00104A3C">
        <w:rPr>
          <w:bCs/>
          <w:lang w:val="lt-LT" w:bidi="en-US"/>
        </w:rPr>
        <w:t xml:space="preserve">utarties </w:t>
      </w:r>
      <w:r w:rsidR="00660BB7">
        <w:rPr>
          <w:bCs/>
          <w:lang w:val="lt-LT" w:bidi="en-US"/>
        </w:rPr>
        <w:t xml:space="preserve">vertės </w:t>
      </w:r>
      <w:proofErr w:type="spellStart"/>
      <w:r w:rsidRPr="00104A3C">
        <w:rPr>
          <w:bCs/>
          <w:lang w:val="lt-LT" w:bidi="en-US"/>
        </w:rPr>
        <w:t>Eur</w:t>
      </w:r>
      <w:proofErr w:type="spellEnd"/>
      <w:r w:rsidRPr="00104A3C">
        <w:rPr>
          <w:bCs/>
          <w:lang w:val="lt-LT" w:bidi="en-US"/>
        </w:rPr>
        <w:t xml:space="preserve"> be PVM.</w:t>
      </w:r>
    </w:p>
    <w:p w:rsidR="00104A3C" w:rsidRPr="00104A3C" w:rsidRDefault="00104A3C" w:rsidP="00104A3C">
      <w:pPr>
        <w:tabs>
          <w:tab w:val="left" w:pos="1276"/>
        </w:tabs>
        <w:ind w:firstLine="567"/>
        <w:jc w:val="both"/>
        <w:rPr>
          <w:bCs/>
          <w:lang w:val="lt-LT" w:bidi="en-US"/>
        </w:rPr>
      </w:pPr>
      <w:r w:rsidRPr="00104A3C">
        <w:rPr>
          <w:bCs/>
          <w:lang w:val="lt-LT" w:bidi="en-US"/>
        </w:rPr>
        <w:t xml:space="preserve">7.2. Sutarties įvykdymo užtikrinimas turi būti pateiktas ne vėliau kaip per 10 (dešimt) darbo dienų nuo </w:t>
      </w:r>
      <w:r>
        <w:rPr>
          <w:bCs/>
          <w:lang w:val="lt-LT" w:bidi="en-US"/>
        </w:rPr>
        <w:t>S</w:t>
      </w:r>
      <w:r w:rsidRPr="00104A3C">
        <w:rPr>
          <w:bCs/>
          <w:lang w:val="lt-LT" w:bidi="en-US"/>
        </w:rPr>
        <w:t xml:space="preserve">utarties pasirašymo dienos ir turi galioti visą </w:t>
      </w:r>
      <w:r>
        <w:rPr>
          <w:bCs/>
          <w:lang w:val="lt-LT" w:bidi="en-US"/>
        </w:rPr>
        <w:t>S</w:t>
      </w:r>
      <w:r w:rsidRPr="00104A3C">
        <w:rPr>
          <w:bCs/>
          <w:lang w:val="lt-LT" w:bidi="en-US"/>
        </w:rPr>
        <w:t xml:space="preserve">utarties vykdymo laikotarpį. Sutarties įvykdymo užtikrinimo dokumentai, </w:t>
      </w:r>
      <w:r>
        <w:rPr>
          <w:bCs/>
          <w:lang w:val="lt-LT" w:bidi="en-US"/>
        </w:rPr>
        <w:t>P</w:t>
      </w:r>
      <w:r w:rsidRPr="00104A3C">
        <w:rPr>
          <w:bCs/>
          <w:lang w:val="lt-LT" w:bidi="en-US"/>
        </w:rPr>
        <w:t xml:space="preserve">aslaugų teikėjui paprašius, grąžinami pasibaigus </w:t>
      </w:r>
      <w:r>
        <w:rPr>
          <w:bCs/>
          <w:lang w:val="lt-LT" w:bidi="en-US"/>
        </w:rPr>
        <w:t>S</w:t>
      </w:r>
      <w:r w:rsidRPr="00104A3C">
        <w:rPr>
          <w:bCs/>
          <w:lang w:val="lt-LT" w:bidi="en-US"/>
        </w:rPr>
        <w:t xml:space="preserve">utarties terminui ir tinkamai įvykdžius </w:t>
      </w:r>
      <w:r>
        <w:rPr>
          <w:bCs/>
          <w:lang w:val="lt-LT" w:bidi="en-US"/>
        </w:rPr>
        <w:t>S</w:t>
      </w:r>
      <w:r w:rsidRPr="00104A3C">
        <w:rPr>
          <w:bCs/>
          <w:lang w:val="lt-LT" w:bidi="en-US"/>
        </w:rPr>
        <w:t xml:space="preserve">utartyje numatytus įsipareigojimus. </w:t>
      </w:r>
    </w:p>
    <w:p w:rsidR="000E0988" w:rsidRPr="00A64B8D" w:rsidRDefault="00104A3C" w:rsidP="00A64B8D">
      <w:pPr>
        <w:tabs>
          <w:tab w:val="left" w:pos="1276"/>
        </w:tabs>
        <w:ind w:firstLine="567"/>
        <w:jc w:val="both"/>
        <w:rPr>
          <w:bCs/>
          <w:lang w:val="lt-LT" w:bidi="en-US"/>
        </w:rPr>
      </w:pPr>
      <w:r w:rsidRPr="00104A3C">
        <w:rPr>
          <w:bCs/>
          <w:lang w:val="lt-LT" w:bidi="en-US"/>
        </w:rPr>
        <w:t xml:space="preserve">7.3. Sutarties įvykdymo užtikrinimas turi užtikrinti, kad per 10 (dešimt) darbo dienų pagal pirmą </w:t>
      </w:r>
      <w:r>
        <w:rPr>
          <w:bCs/>
          <w:lang w:val="lt-LT" w:bidi="en-US"/>
        </w:rPr>
        <w:t>Kliento</w:t>
      </w:r>
      <w:r w:rsidRPr="00104A3C">
        <w:rPr>
          <w:bCs/>
          <w:lang w:val="lt-LT" w:bidi="en-US"/>
        </w:rPr>
        <w:t xml:space="preserve"> rašytinį reikalavimą Sutarties įvykdymo užtikrinimą išdavęs bankas, draudimo bendrovė sumokės </w:t>
      </w:r>
      <w:r>
        <w:rPr>
          <w:bCs/>
          <w:lang w:val="lt-LT" w:bidi="en-US"/>
        </w:rPr>
        <w:t>Klientui</w:t>
      </w:r>
      <w:r w:rsidRPr="00104A3C">
        <w:rPr>
          <w:bCs/>
          <w:lang w:val="lt-LT" w:bidi="en-US"/>
        </w:rPr>
        <w:t xml:space="preserve"> visą </w:t>
      </w:r>
      <w:r>
        <w:rPr>
          <w:bCs/>
          <w:lang w:val="lt-LT" w:bidi="en-US"/>
        </w:rPr>
        <w:t>Kliento</w:t>
      </w:r>
      <w:r w:rsidRPr="00104A3C">
        <w:rPr>
          <w:bCs/>
          <w:lang w:val="lt-LT" w:bidi="en-US"/>
        </w:rPr>
        <w:t xml:space="preserve"> nurodytą sumą (kuri negali būti mažesnė nei 5 (penki) procentai nuo visos pradinės Sutarties </w:t>
      </w:r>
      <w:r w:rsidR="00660BB7">
        <w:rPr>
          <w:bCs/>
          <w:lang w:val="lt-LT" w:bidi="en-US"/>
        </w:rPr>
        <w:t xml:space="preserve">vertės </w:t>
      </w:r>
      <w:proofErr w:type="spellStart"/>
      <w:r w:rsidRPr="00104A3C">
        <w:rPr>
          <w:bCs/>
          <w:lang w:val="lt-LT" w:bidi="en-US"/>
        </w:rPr>
        <w:t>Eur</w:t>
      </w:r>
      <w:proofErr w:type="spellEnd"/>
      <w:r w:rsidRPr="00104A3C">
        <w:rPr>
          <w:bCs/>
          <w:lang w:val="lt-LT" w:bidi="en-US"/>
        </w:rPr>
        <w:t xml:space="preserve"> be PVM, jeigu paslaugų nevykdys ar netinkamai vykdys Sutartyje numatytus įsipareigojimus. Numatyta Sutarties įvykdymo užtikrinime suma yra minimalūs ir pagrįsti </w:t>
      </w:r>
      <w:r>
        <w:rPr>
          <w:bCs/>
          <w:lang w:val="lt-LT" w:bidi="en-US"/>
        </w:rPr>
        <w:t>Kliento</w:t>
      </w:r>
      <w:r w:rsidRPr="00104A3C">
        <w:rPr>
          <w:bCs/>
          <w:lang w:val="lt-LT" w:bidi="en-US"/>
        </w:rPr>
        <w:t xml:space="preserve"> nuostoliai, kurių įrodinėti nereikia ir yra atlyginami </w:t>
      </w:r>
      <w:r>
        <w:rPr>
          <w:bCs/>
          <w:lang w:val="lt-LT" w:bidi="en-US"/>
        </w:rPr>
        <w:t>Klientui</w:t>
      </w:r>
      <w:r w:rsidRPr="00104A3C">
        <w:rPr>
          <w:bCs/>
          <w:lang w:val="lt-LT" w:bidi="en-US"/>
        </w:rPr>
        <w:t xml:space="preserve"> pareikalavus.</w:t>
      </w:r>
    </w:p>
    <w:p w:rsidR="00104A3C" w:rsidRPr="00104A3C" w:rsidRDefault="00104A3C" w:rsidP="00104A3C">
      <w:pPr>
        <w:tabs>
          <w:tab w:val="decimal" w:pos="284"/>
          <w:tab w:val="num" w:pos="1276"/>
          <w:tab w:val="left" w:pos="1350"/>
          <w:tab w:val="decimal" w:pos="1418"/>
          <w:tab w:val="right" w:pos="1701"/>
          <w:tab w:val="num" w:pos="1967"/>
        </w:tabs>
        <w:ind w:firstLine="567"/>
        <w:jc w:val="both"/>
        <w:rPr>
          <w:lang w:val="lt-LT"/>
        </w:rPr>
      </w:pPr>
      <w:r w:rsidRPr="00104A3C">
        <w:rPr>
          <w:lang w:val="lt-LT"/>
        </w:rPr>
        <w:t xml:space="preserve">7.4. Jei Paslaugų teikėjas nevykdo ar netinkamai vykdo sutartinius įsipareigojimas, apie kuriuos Paslaugų teikėjas buvo įspėtas raštu, tačiau per Kliento nustatytą terminą nepašalino paslaugų trūkumų ar pakartotinai netinkamai vykdė sutartinius įsipareigojimus, Kliento reikalavimu Paslaugų teikėjas moka Klientui 3 (trijų) procentų dydžio baudą nuo Sutartyje </w:t>
      </w:r>
      <w:r w:rsidR="00B80363">
        <w:rPr>
          <w:lang w:val="lt-LT"/>
        </w:rPr>
        <w:t xml:space="preserve">(Sutarties 2.1 papunktyje) </w:t>
      </w:r>
      <w:r w:rsidRPr="00104A3C">
        <w:rPr>
          <w:lang w:val="lt-LT"/>
        </w:rPr>
        <w:t xml:space="preserve">nurodytos visos paslaugų kainos </w:t>
      </w:r>
      <w:proofErr w:type="spellStart"/>
      <w:r w:rsidRPr="00104A3C">
        <w:rPr>
          <w:lang w:val="lt-LT"/>
        </w:rPr>
        <w:t>Eur</w:t>
      </w:r>
      <w:proofErr w:type="spellEnd"/>
      <w:r w:rsidRPr="00104A3C">
        <w:rPr>
          <w:lang w:val="lt-LT"/>
        </w:rPr>
        <w:t xml:space="preserve"> be PVM.</w:t>
      </w:r>
    </w:p>
    <w:p w:rsidR="00104A3C" w:rsidRPr="00104A3C" w:rsidRDefault="00104A3C" w:rsidP="00104A3C">
      <w:pPr>
        <w:tabs>
          <w:tab w:val="decimal" w:pos="284"/>
          <w:tab w:val="num" w:pos="1276"/>
          <w:tab w:val="left" w:pos="1350"/>
          <w:tab w:val="decimal" w:pos="1418"/>
          <w:tab w:val="right" w:pos="1701"/>
          <w:tab w:val="num" w:pos="1967"/>
        </w:tabs>
        <w:ind w:firstLine="567"/>
        <w:jc w:val="both"/>
        <w:rPr>
          <w:lang w:val="lt-LT"/>
        </w:rPr>
      </w:pPr>
      <w:r w:rsidRPr="00104A3C">
        <w:rPr>
          <w:lang w:val="lt-LT"/>
        </w:rPr>
        <w:t>7.</w:t>
      </w:r>
      <w:r w:rsidRPr="00A64B8D">
        <w:rPr>
          <w:lang w:val="lt-LT"/>
        </w:rPr>
        <w:t>5</w:t>
      </w:r>
      <w:r w:rsidRPr="00104A3C">
        <w:rPr>
          <w:lang w:val="lt-LT"/>
        </w:rPr>
        <w:t xml:space="preserve">. Jei </w:t>
      </w:r>
      <w:r w:rsidRPr="00A64B8D">
        <w:rPr>
          <w:lang w:val="lt-LT"/>
        </w:rPr>
        <w:t>P</w:t>
      </w:r>
      <w:r w:rsidRPr="00104A3C">
        <w:rPr>
          <w:lang w:val="lt-LT"/>
        </w:rPr>
        <w:t xml:space="preserve">aslaugų teikėjas nevykdo savo sutartinių įsipareigojimų Sutartyje ar užsakyme (patikslintame užsakyme) numatytais terminais, </w:t>
      </w:r>
      <w:r w:rsidRPr="00A64B8D">
        <w:rPr>
          <w:lang w:val="lt-LT"/>
        </w:rPr>
        <w:t>Klientas</w:t>
      </w:r>
      <w:r w:rsidRPr="00104A3C">
        <w:rPr>
          <w:lang w:val="lt-LT"/>
        </w:rPr>
        <w:t xml:space="preserve"> turi teisę be oficialaus įspėjimo ir neribodama kitų savo teisių gynimo būdų pradėti </w:t>
      </w:r>
      <w:r w:rsidRPr="00F0006C">
        <w:rPr>
          <w:lang w:val="lt-LT"/>
        </w:rPr>
        <w:t xml:space="preserve">skaičiuoti 0,03 </w:t>
      </w:r>
      <w:r w:rsidR="00A64B8D" w:rsidRPr="00F0006C">
        <w:rPr>
          <w:lang w:val="lt-LT" w:eastAsia="lt-LT"/>
        </w:rPr>
        <w:t xml:space="preserve">(trijų šimtųjų) </w:t>
      </w:r>
      <w:r w:rsidRPr="00F0006C">
        <w:rPr>
          <w:lang w:val="lt-LT"/>
        </w:rPr>
        <w:t>procent</w:t>
      </w:r>
      <w:r w:rsidR="00A64B8D" w:rsidRPr="00F0006C">
        <w:rPr>
          <w:lang w:val="lt-LT"/>
        </w:rPr>
        <w:t>o</w:t>
      </w:r>
      <w:r w:rsidRPr="00F0006C">
        <w:rPr>
          <w:lang w:val="lt-LT"/>
        </w:rPr>
        <w:t xml:space="preserve"> dydžio delspinigius nuo laiku nesuteiktų </w:t>
      </w:r>
      <w:r w:rsidRPr="00F0006C">
        <w:rPr>
          <w:color w:val="000000"/>
          <w:lang w:val="lt-LT"/>
        </w:rPr>
        <w:t xml:space="preserve">atitinkamų paslaugų kainos be PVM </w:t>
      </w:r>
      <w:r w:rsidRPr="00F0006C">
        <w:rPr>
          <w:lang w:val="lt-LT"/>
        </w:rPr>
        <w:t>už kiekvieną uždelstą dieną. Klientas turi teisę priskaičiuotų netesybų sumos dydžiu mažinti savo piniginę prievolę Paslaugų teikėjui.</w:t>
      </w:r>
    </w:p>
    <w:p w:rsidR="00104A3C" w:rsidRPr="00764DC1" w:rsidRDefault="00104A3C" w:rsidP="00104A3C">
      <w:pPr>
        <w:tabs>
          <w:tab w:val="decimal" w:pos="284"/>
          <w:tab w:val="num" w:pos="1276"/>
          <w:tab w:val="left" w:pos="1350"/>
          <w:tab w:val="decimal" w:pos="1418"/>
          <w:tab w:val="right" w:pos="1701"/>
          <w:tab w:val="num" w:pos="1967"/>
        </w:tabs>
        <w:ind w:firstLine="567"/>
        <w:jc w:val="both"/>
        <w:rPr>
          <w:lang w:val="lt-LT"/>
        </w:rPr>
      </w:pPr>
      <w:r w:rsidRPr="00104A3C">
        <w:rPr>
          <w:lang w:val="lt-LT"/>
        </w:rPr>
        <w:t>7.</w:t>
      </w:r>
      <w:r w:rsidRPr="00A64B8D">
        <w:rPr>
          <w:lang w:val="lt-LT"/>
        </w:rPr>
        <w:t>6</w:t>
      </w:r>
      <w:r w:rsidRPr="00104A3C">
        <w:rPr>
          <w:lang w:val="lt-LT"/>
        </w:rPr>
        <w:t xml:space="preserve">. Jei </w:t>
      </w:r>
      <w:r w:rsidRPr="00A64B8D">
        <w:rPr>
          <w:lang w:val="lt-LT"/>
        </w:rPr>
        <w:t>P</w:t>
      </w:r>
      <w:r w:rsidRPr="00104A3C">
        <w:rPr>
          <w:lang w:val="lt-LT"/>
        </w:rPr>
        <w:t xml:space="preserve">aslaugų teikėjas nevykdo ar netinkamai vykdo savo sutartinius įsipareigojimus, spręsdamas kritinius sutrikimus </w:t>
      </w:r>
      <w:r w:rsidR="00764DC1" w:rsidRPr="00764DC1">
        <w:rPr>
          <w:lang w:val="lt-LT"/>
        </w:rPr>
        <w:t>Sutarties 1 priedo</w:t>
      </w:r>
      <w:r w:rsidRPr="00764DC1">
        <w:rPr>
          <w:lang w:val="lt-LT"/>
        </w:rPr>
        <w:t xml:space="preserve"> V skyriuje nurodytu terminu, už kiekvieną pavėluotą sutrikimo šalinimo darbo valandą moka Klientui 40 </w:t>
      </w:r>
      <w:r w:rsidR="00A64B8D" w:rsidRPr="00764DC1">
        <w:rPr>
          <w:lang w:val="lt-LT"/>
        </w:rPr>
        <w:t xml:space="preserve">(keturiasdešimt) </w:t>
      </w:r>
      <w:proofErr w:type="spellStart"/>
      <w:r w:rsidR="00A64B8D" w:rsidRPr="00764DC1">
        <w:rPr>
          <w:lang w:val="lt-LT"/>
        </w:rPr>
        <w:t>Eur</w:t>
      </w:r>
      <w:proofErr w:type="spellEnd"/>
      <w:r w:rsidRPr="00764DC1">
        <w:rPr>
          <w:lang w:val="lt-LT"/>
        </w:rPr>
        <w:t xml:space="preserve"> dydžio delspinigius.</w:t>
      </w:r>
    </w:p>
    <w:p w:rsidR="00104A3C" w:rsidRPr="00104A3C" w:rsidRDefault="00104A3C" w:rsidP="00104A3C">
      <w:pPr>
        <w:tabs>
          <w:tab w:val="decimal" w:pos="284"/>
          <w:tab w:val="num" w:pos="1276"/>
          <w:tab w:val="left" w:pos="1350"/>
          <w:tab w:val="decimal" w:pos="1418"/>
          <w:tab w:val="right" w:pos="1701"/>
          <w:tab w:val="num" w:pos="1967"/>
        </w:tabs>
        <w:ind w:firstLine="567"/>
        <w:jc w:val="both"/>
        <w:rPr>
          <w:lang w:val="lt-LT"/>
        </w:rPr>
      </w:pPr>
      <w:r w:rsidRPr="00764DC1">
        <w:rPr>
          <w:lang w:val="lt-LT"/>
        </w:rPr>
        <w:t xml:space="preserve">7.7. Jei </w:t>
      </w:r>
      <w:r w:rsidR="00A64B8D" w:rsidRPr="00764DC1">
        <w:rPr>
          <w:lang w:val="lt-LT"/>
        </w:rPr>
        <w:t>P</w:t>
      </w:r>
      <w:r w:rsidRPr="00764DC1">
        <w:rPr>
          <w:lang w:val="lt-LT"/>
        </w:rPr>
        <w:t xml:space="preserve">aslaugų teikėjas nevykdo ar netinkamai vykdo savo sutartinius įsipareigojimus, spręsdamas svarbius sutrikimus </w:t>
      </w:r>
      <w:r w:rsidR="00764DC1" w:rsidRPr="00764DC1">
        <w:rPr>
          <w:lang w:val="lt-LT"/>
        </w:rPr>
        <w:t>Sutarties 1 priedo</w:t>
      </w:r>
      <w:r w:rsidRPr="00764DC1">
        <w:rPr>
          <w:lang w:val="lt-LT"/>
        </w:rPr>
        <w:t xml:space="preserve"> V skyriuje nurodytu</w:t>
      </w:r>
      <w:r w:rsidRPr="00104A3C">
        <w:rPr>
          <w:lang w:val="lt-LT"/>
        </w:rPr>
        <w:t xml:space="preserve"> terminu, už kiekvieną pavėluotą sutrikimo šalinimo darbo valandą moka </w:t>
      </w:r>
      <w:r w:rsidR="00A64B8D" w:rsidRPr="00A64B8D">
        <w:rPr>
          <w:lang w:val="lt-LT"/>
        </w:rPr>
        <w:t>Klientui</w:t>
      </w:r>
      <w:r w:rsidRPr="00104A3C">
        <w:rPr>
          <w:lang w:val="lt-LT"/>
        </w:rPr>
        <w:t xml:space="preserve"> 30 </w:t>
      </w:r>
      <w:r w:rsidR="00A64B8D" w:rsidRPr="00A64B8D">
        <w:rPr>
          <w:lang w:val="lt-LT"/>
        </w:rPr>
        <w:t xml:space="preserve">(trisdešimt) </w:t>
      </w:r>
      <w:proofErr w:type="spellStart"/>
      <w:r w:rsidR="00A64B8D" w:rsidRPr="00A64B8D">
        <w:rPr>
          <w:lang w:val="lt-LT"/>
        </w:rPr>
        <w:t>Eur</w:t>
      </w:r>
      <w:proofErr w:type="spellEnd"/>
      <w:r w:rsidRPr="00104A3C">
        <w:rPr>
          <w:lang w:val="lt-LT"/>
        </w:rPr>
        <w:t xml:space="preserve"> dydžio delspinigius.</w:t>
      </w:r>
    </w:p>
    <w:p w:rsidR="00104A3C" w:rsidRPr="0064758E" w:rsidRDefault="00104A3C" w:rsidP="00104A3C">
      <w:pPr>
        <w:tabs>
          <w:tab w:val="decimal" w:pos="284"/>
          <w:tab w:val="num" w:pos="1276"/>
          <w:tab w:val="left" w:pos="1350"/>
          <w:tab w:val="decimal" w:pos="1418"/>
          <w:tab w:val="right" w:pos="1701"/>
          <w:tab w:val="num" w:pos="1967"/>
        </w:tabs>
        <w:ind w:firstLine="567"/>
        <w:jc w:val="both"/>
        <w:rPr>
          <w:lang w:val="lt-LT"/>
        </w:rPr>
      </w:pPr>
      <w:r w:rsidRPr="00104A3C">
        <w:rPr>
          <w:lang w:val="lt-LT"/>
        </w:rPr>
        <w:lastRenderedPageBreak/>
        <w:t>7.</w:t>
      </w:r>
      <w:r w:rsidRPr="00A64B8D">
        <w:rPr>
          <w:lang w:val="lt-LT"/>
        </w:rPr>
        <w:t>8</w:t>
      </w:r>
      <w:r w:rsidRPr="00104A3C">
        <w:rPr>
          <w:lang w:val="lt-LT"/>
        </w:rPr>
        <w:t xml:space="preserve">. Jei </w:t>
      </w:r>
      <w:r w:rsidR="00A64B8D" w:rsidRPr="00A64B8D">
        <w:rPr>
          <w:lang w:val="lt-LT"/>
        </w:rPr>
        <w:t>P</w:t>
      </w:r>
      <w:r w:rsidRPr="00104A3C">
        <w:rPr>
          <w:lang w:val="lt-LT"/>
        </w:rPr>
        <w:t xml:space="preserve">aslaugų teikėjas nevykdo ar netinkamai vykdo savo sutartinius įsipareigojimus, spręsdamas kitus sutrikimus su </w:t>
      </w:r>
      <w:r w:rsidR="00A64B8D" w:rsidRPr="00A64B8D">
        <w:rPr>
          <w:lang w:val="lt-LT"/>
        </w:rPr>
        <w:t>Klientu</w:t>
      </w:r>
      <w:r w:rsidRPr="00104A3C">
        <w:rPr>
          <w:lang w:val="lt-LT"/>
        </w:rPr>
        <w:t xml:space="preserve"> suderintais terminais, už kiekvieną pavėluotą sutrikimo šalinimo </w:t>
      </w:r>
      <w:r w:rsidRPr="0064758E">
        <w:rPr>
          <w:lang w:val="lt-LT"/>
        </w:rPr>
        <w:t xml:space="preserve">dieną moka </w:t>
      </w:r>
      <w:r w:rsidR="00A64B8D" w:rsidRPr="0064758E">
        <w:rPr>
          <w:lang w:val="lt-LT"/>
        </w:rPr>
        <w:t>Klientui</w:t>
      </w:r>
      <w:r w:rsidRPr="0064758E">
        <w:rPr>
          <w:lang w:val="lt-LT"/>
        </w:rPr>
        <w:t xml:space="preserve"> 20 </w:t>
      </w:r>
      <w:r w:rsidR="00A64B8D" w:rsidRPr="0064758E">
        <w:rPr>
          <w:lang w:val="lt-LT"/>
        </w:rPr>
        <w:t xml:space="preserve">(dvidešimt) </w:t>
      </w:r>
      <w:proofErr w:type="spellStart"/>
      <w:r w:rsidR="00A64B8D" w:rsidRPr="0064758E">
        <w:rPr>
          <w:lang w:val="lt-LT"/>
        </w:rPr>
        <w:t>Eur</w:t>
      </w:r>
      <w:proofErr w:type="spellEnd"/>
      <w:r w:rsidRPr="0064758E">
        <w:rPr>
          <w:lang w:val="lt-LT"/>
        </w:rPr>
        <w:t xml:space="preserve"> dydžio delspinigius.</w:t>
      </w:r>
    </w:p>
    <w:p w:rsidR="0064758E" w:rsidRPr="0064758E" w:rsidRDefault="0064758E" w:rsidP="0064758E">
      <w:pPr>
        <w:tabs>
          <w:tab w:val="left" w:pos="1170"/>
        </w:tabs>
        <w:ind w:firstLine="567"/>
        <w:jc w:val="both"/>
        <w:rPr>
          <w:lang w:val="lt-LT" w:eastAsia="lt-LT"/>
        </w:rPr>
      </w:pPr>
      <w:r w:rsidRPr="0064758E">
        <w:rPr>
          <w:lang w:val="lt-LT"/>
        </w:rPr>
        <w:t xml:space="preserve">7.9. </w:t>
      </w:r>
      <w:r w:rsidRPr="0064758E">
        <w:rPr>
          <w:lang w:val="lt-LT" w:eastAsia="lt-LT"/>
        </w:rPr>
        <w:t>Klientas negali reikalauti iš Paslaugų teikėjo kartu ir netesybų, ir realiai įvykdyti prievolę, išskyrus atvejus, kai Paslaugų teikėjas praleidžia prievolės įvykdymo terminą.</w:t>
      </w:r>
    </w:p>
    <w:p w:rsidR="0004325C" w:rsidRPr="001B264C" w:rsidRDefault="0004325C" w:rsidP="003428E7">
      <w:pPr>
        <w:tabs>
          <w:tab w:val="left" w:pos="1170"/>
        </w:tabs>
        <w:jc w:val="both"/>
        <w:rPr>
          <w:i/>
          <w:highlight w:val="lightGray"/>
          <w:lang w:val="lt-LT" w:eastAsia="lt-LT"/>
        </w:rPr>
      </w:pPr>
    </w:p>
    <w:p w:rsidR="00883754" w:rsidRPr="0052736E" w:rsidRDefault="00ED109F" w:rsidP="003428E7">
      <w:pPr>
        <w:tabs>
          <w:tab w:val="left" w:pos="9630"/>
        </w:tabs>
        <w:ind w:left="360" w:right="8"/>
        <w:jc w:val="center"/>
        <w:rPr>
          <w:b/>
          <w:lang w:val="lt-LT"/>
        </w:rPr>
      </w:pPr>
      <w:r w:rsidRPr="0052736E">
        <w:rPr>
          <w:b/>
          <w:lang w:val="lt-LT"/>
        </w:rPr>
        <w:t xml:space="preserve">8. </w:t>
      </w:r>
      <w:r w:rsidR="00883754" w:rsidRPr="0052736E">
        <w:rPr>
          <w:b/>
          <w:lang w:val="lt-LT"/>
        </w:rPr>
        <w:t>SUTARTIES GALIOJIMAS</w:t>
      </w:r>
    </w:p>
    <w:p w:rsidR="00883754" w:rsidRPr="001B264C" w:rsidRDefault="00883754" w:rsidP="003428E7">
      <w:pPr>
        <w:pStyle w:val="Pagrindiniotekstotrauka"/>
        <w:tabs>
          <w:tab w:val="left" w:pos="800"/>
          <w:tab w:val="left" w:pos="9630"/>
        </w:tabs>
        <w:spacing w:after="0"/>
        <w:ind w:left="0" w:right="8"/>
        <w:jc w:val="both"/>
        <w:rPr>
          <w:highlight w:val="lightGray"/>
        </w:rPr>
      </w:pPr>
    </w:p>
    <w:p w:rsidR="00883754" w:rsidRPr="00F0006C" w:rsidRDefault="00ED109F" w:rsidP="003428E7">
      <w:pPr>
        <w:tabs>
          <w:tab w:val="left" w:pos="1134"/>
          <w:tab w:val="left" w:pos="9630"/>
          <w:tab w:val="left" w:pos="9720"/>
        </w:tabs>
        <w:ind w:right="8" w:firstLine="567"/>
        <w:jc w:val="both"/>
        <w:rPr>
          <w:lang w:val="lt-LT"/>
        </w:rPr>
      </w:pPr>
      <w:r w:rsidRPr="00F0006C">
        <w:rPr>
          <w:lang w:val="lt-LT"/>
        </w:rPr>
        <w:t xml:space="preserve">8.1. </w:t>
      </w:r>
      <w:r w:rsidR="00883754" w:rsidRPr="00F0006C">
        <w:rPr>
          <w:lang w:val="lt-LT"/>
        </w:rPr>
        <w:t xml:space="preserve">Sutartis įsigalioja nuo Sutarties </w:t>
      </w:r>
      <w:r w:rsidR="00F0006C" w:rsidRPr="00F0006C">
        <w:rPr>
          <w:lang w:val="lt-LT"/>
        </w:rPr>
        <w:t xml:space="preserve">jos </w:t>
      </w:r>
      <w:r w:rsidR="00883754" w:rsidRPr="00F0006C">
        <w:rPr>
          <w:lang w:val="lt-LT"/>
        </w:rPr>
        <w:t>pasirašymo</w:t>
      </w:r>
      <w:r w:rsidR="009E4A8C" w:rsidRPr="00F0006C">
        <w:rPr>
          <w:lang w:val="lt-LT"/>
        </w:rPr>
        <w:t xml:space="preserve"> </w:t>
      </w:r>
      <w:r w:rsidR="00F0006C" w:rsidRPr="00F0006C">
        <w:rPr>
          <w:lang w:val="lt-LT"/>
        </w:rPr>
        <w:t xml:space="preserve">bei Sutarties 7.1 papunktyje numatyto Sutarties įvykdymo užtikrinimo pateikimo dienos </w:t>
      </w:r>
      <w:r w:rsidR="00883754" w:rsidRPr="00F0006C">
        <w:rPr>
          <w:lang w:val="lt-LT"/>
        </w:rPr>
        <w:t>ir galioja iki visiško Šalių</w:t>
      </w:r>
      <w:r w:rsidR="00B174FD" w:rsidRPr="00F0006C">
        <w:rPr>
          <w:lang w:val="lt-LT"/>
        </w:rPr>
        <w:t xml:space="preserve"> sutartinių</w:t>
      </w:r>
      <w:r w:rsidR="00883754" w:rsidRPr="00F0006C">
        <w:rPr>
          <w:lang w:val="lt-LT"/>
        </w:rPr>
        <w:t xml:space="preserve"> įsipareigojimų įvykdymo</w:t>
      </w:r>
      <w:r w:rsidR="0004325C" w:rsidRPr="00F0006C">
        <w:rPr>
          <w:lang w:val="lt-LT"/>
        </w:rPr>
        <w:t xml:space="preserve"> arba iki kol ji nėra nutraukiama teisės aktuose ar šioje Sutartyje nustatytais atvejais</w:t>
      </w:r>
      <w:r w:rsidR="00883754" w:rsidRPr="00F0006C">
        <w:rPr>
          <w:lang w:val="lt-LT"/>
        </w:rPr>
        <w:t xml:space="preserve">. </w:t>
      </w:r>
    </w:p>
    <w:p w:rsidR="00272B62" w:rsidRPr="005B0105" w:rsidRDefault="00ED109F" w:rsidP="003428E7">
      <w:pPr>
        <w:tabs>
          <w:tab w:val="left" w:pos="1134"/>
          <w:tab w:val="left" w:pos="9630"/>
          <w:tab w:val="left" w:pos="9720"/>
        </w:tabs>
        <w:ind w:right="8" w:firstLine="567"/>
        <w:jc w:val="both"/>
        <w:rPr>
          <w:lang w:val="lt-LT"/>
        </w:rPr>
      </w:pPr>
      <w:r w:rsidRPr="005B0105">
        <w:rPr>
          <w:lang w:val="lt-LT"/>
        </w:rPr>
        <w:t>8.</w:t>
      </w:r>
      <w:r w:rsidR="00106655" w:rsidRPr="005B0105">
        <w:rPr>
          <w:lang w:val="lt-LT"/>
        </w:rPr>
        <w:t>2</w:t>
      </w:r>
      <w:r w:rsidRPr="005B0105">
        <w:rPr>
          <w:lang w:val="lt-LT"/>
        </w:rPr>
        <w:t xml:space="preserve">. </w:t>
      </w:r>
      <w:r w:rsidR="00BB22EF" w:rsidRPr="005B0105">
        <w:rPr>
          <w:lang w:val="lt-LT"/>
        </w:rPr>
        <w:t xml:space="preserve">Nutraukus Sutartį ar jai pasibaigus, lieka galioti Sutarties nuostatos, susijusios su, ginčų nagrinėjimo tvarka, taip pat visos kitos Sutarties nuostatos, jeigu šios </w:t>
      </w:r>
      <w:r w:rsidR="00712479" w:rsidRPr="005B0105">
        <w:rPr>
          <w:lang w:val="lt-LT"/>
        </w:rPr>
        <w:t>nuostatos</w:t>
      </w:r>
      <w:r w:rsidR="00BB22EF" w:rsidRPr="005B0105">
        <w:rPr>
          <w:lang w:val="lt-LT"/>
        </w:rPr>
        <w:t xml:space="preserve"> pagal savo esmę lieka galioti ir po Sutarties nutraukimo</w:t>
      </w:r>
      <w:r w:rsidR="0004325C" w:rsidRPr="005B0105">
        <w:rPr>
          <w:lang w:val="lt-LT"/>
        </w:rPr>
        <w:t>.</w:t>
      </w:r>
    </w:p>
    <w:p w:rsidR="009776F5" w:rsidRPr="009776F5" w:rsidRDefault="009776F5" w:rsidP="009776F5">
      <w:pPr>
        <w:tabs>
          <w:tab w:val="left" w:pos="1134"/>
          <w:tab w:val="left" w:pos="9630"/>
          <w:tab w:val="left" w:pos="9720"/>
        </w:tabs>
        <w:ind w:right="8" w:firstLine="567"/>
        <w:jc w:val="both"/>
        <w:rPr>
          <w:lang w:val="lt-LT"/>
        </w:rPr>
      </w:pPr>
      <w:r>
        <w:rPr>
          <w:lang w:val="lt-LT"/>
        </w:rPr>
        <w:t>8</w:t>
      </w:r>
      <w:r w:rsidRPr="009776F5">
        <w:rPr>
          <w:lang w:val="lt-LT"/>
        </w:rPr>
        <w:t>.</w:t>
      </w:r>
      <w:r>
        <w:rPr>
          <w:lang w:val="lt-LT"/>
        </w:rPr>
        <w:t>3.</w:t>
      </w:r>
      <w:r w:rsidRPr="009776F5">
        <w:rPr>
          <w:lang w:val="lt-LT"/>
        </w:rPr>
        <w:t xml:space="preserve"> Jei viena iš Šalių nevykdo sutartinių įsipareigojimų ar juos vykdo netinkamai ir tai yra esminis Sutarties pažeidimas, kita Šalis gali vienašališkai nutraukti Sutartį, raštu įspėjusi apie tai kitą Šalį prieš 10 (dešimt) darbo dienų ir pateikusi pagrįstus motyvus. Esminis Sutarties pažeidimas turi būti suprantamas ir pagal </w:t>
      </w:r>
      <w:r w:rsidR="003B34DC">
        <w:rPr>
          <w:lang w:val="lt-LT"/>
        </w:rPr>
        <w:t xml:space="preserve">Kodekso </w:t>
      </w:r>
      <w:r w:rsidRPr="009776F5">
        <w:rPr>
          <w:lang w:val="lt-LT"/>
        </w:rPr>
        <w:t>6.217 straipsnio 2 dalies kriterijus ir pagal Sutartį (kai Šalys susitaria, ką laikys esminiu sutarties pažeidimu):</w:t>
      </w:r>
    </w:p>
    <w:p w:rsidR="009776F5" w:rsidRPr="009776F5" w:rsidRDefault="009776F5" w:rsidP="009776F5">
      <w:pPr>
        <w:tabs>
          <w:tab w:val="left" w:pos="1134"/>
          <w:tab w:val="left" w:pos="9630"/>
          <w:tab w:val="left" w:pos="9720"/>
        </w:tabs>
        <w:ind w:right="8" w:firstLine="567"/>
        <w:jc w:val="both"/>
        <w:rPr>
          <w:lang w:val="lt-LT"/>
        </w:rPr>
      </w:pPr>
      <w:r>
        <w:rPr>
          <w:lang w:val="lt-LT"/>
        </w:rPr>
        <w:t>8</w:t>
      </w:r>
      <w:r w:rsidRPr="009776F5">
        <w:rPr>
          <w:lang w:val="lt-LT"/>
        </w:rPr>
        <w:t>.</w:t>
      </w:r>
      <w:r>
        <w:rPr>
          <w:lang w:val="lt-LT"/>
        </w:rPr>
        <w:t>3</w:t>
      </w:r>
      <w:r w:rsidRPr="009776F5">
        <w:rPr>
          <w:lang w:val="lt-LT"/>
        </w:rPr>
        <w:t xml:space="preserve">.1. </w:t>
      </w:r>
      <w:r>
        <w:rPr>
          <w:lang w:val="lt-LT"/>
        </w:rPr>
        <w:t>Kliento</w:t>
      </w:r>
      <w:r w:rsidRPr="009776F5">
        <w:rPr>
          <w:lang w:val="lt-LT"/>
        </w:rPr>
        <w:t xml:space="preserve"> mokėjimo prievolės termino praleidimas ilgiau kaip 30 (trisdešimt) dienų;</w:t>
      </w:r>
    </w:p>
    <w:p w:rsidR="009776F5" w:rsidRPr="00DC6649" w:rsidRDefault="009776F5" w:rsidP="009776F5">
      <w:pPr>
        <w:tabs>
          <w:tab w:val="left" w:pos="1134"/>
          <w:tab w:val="left" w:pos="9630"/>
          <w:tab w:val="left" w:pos="9720"/>
        </w:tabs>
        <w:ind w:right="8" w:firstLine="567"/>
        <w:jc w:val="both"/>
        <w:rPr>
          <w:lang w:val="lt-LT"/>
        </w:rPr>
      </w:pPr>
      <w:r w:rsidRPr="00DC6649">
        <w:rPr>
          <w:lang w:val="lt-LT"/>
        </w:rPr>
        <w:t xml:space="preserve">8.3.2. Paslaugų teikėjo sutartinių įsipareigojimų, nurodytų Sutartyje ar užsakyme (patikslintame užsakyme), terminų praleidimas daugiau kaip 30 (trisdešimt) dienų dėl </w:t>
      </w:r>
      <w:r w:rsidR="00764DC1" w:rsidRPr="00DC6649">
        <w:rPr>
          <w:lang w:val="lt-LT"/>
        </w:rPr>
        <w:t>P</w:t>
      </w:r>
      <w:r w:rsidRPr="00DC6649">
        <w:rPr>
          <w:lang w:val="lt-LT"/>
        </w:rPr>
        <w:t>aslaugų teikėjo kaltės</w:t>
      </w:r>
      <w:r w:rsidR="0074037D">
        <w:rPr>
          <w:lang w:val="lt-LT"/>
        </w:rPr>
        <w:t>.</w:t>
      </w:r>
    </w:p>
    <w:p w:rsidR="0052736E" w:rsidRPr="002C608B" w:rsidRDefault="009776F5" w:rsidP="009776F5">
      <w:pPr>
        <w:tabs>
          <w:tab w:val="left" w:pos="1134"/>
          <w:tab w:val="left" w:pos="9630"/>
          <w:tab w:val="left" w:pos="9720"/>
        </w:tabs>
        <w:ind w:right="8" w:firstLine="567"/>
        <w:jc w:val="both"/>
        <w:rPr>
          <w:lang w:val="lt-LT"/>
        </w:rPr>
      </w:pPr>
      <w:r>
        <w:rPr>
          <w:lang w:val="lt-LT"/>
        </w:rPr>
        <w:t>8</w:t>
      </w:r>
      <w:r w:rsidRPr="009776F5">
        <w:rPr>
          <w:lang w:val="lt-LT"/>
        </w:rPr>
        <w:t>.</w:t>
      </w:r>
      <w:r>
        <w:rPr>
          <w:lang w:val="lt-LT"/>
        </w:rPr>
        <w:t>4</w:t>
      </w:r>
      <w:r w:rsidRPr="009776F5">
        <w:rPr>
          <w:lang w:val="lt-LT"/>
        </w:rPr>
        <w:t xml:space="preserve">. </w:t>
      </w:r>
      <w:r>
        <w:rPr>
          <w:lang w:val="lt-LT"/>
        </w:rPr>
        <w:t>Klientas</w:t>
      </w:r>
      <w:r w:rsidRPr="009776F5">
        <w:rPr>
          <w:lang w:val="lt-LT"/>
        </w:rPr>
        <w:t xml:space="preserve"> turi teisę vienašališkai nutraukti Sutartį pranešusi </w:t>
      </w:r>
      <w:r>
        <w:rPr>
          <w:lang w:val="lt-LT"/>
        </w:rPr>
        <w:t>P</w:t>
      </w:r>
      <w:r w:rsidRPr="009776F5">
        <w:rPr>
          <w:lang w:val="lt-LT"/>
        </w:rPr>
        <w:t xml:space="preserve">aslaugų teikėjui prieš 30 (trisdešimt) dienų. Šiuo atveju </w:t>
      </w:r>
      <w:r>
        <w:rPr>
          <w:lang w:val="lt-LT"/>
        </w:rPr>
        <w:t>Klientas</w:t>
      </w:r>
      <w:r w:rsidRPr="009776F5">
        <w:rPr>
          <w:lang w:val="lt-LT"/>
        </w:rPr>
        <w:t xml:space="preserve"> privalo sumokėti </w:t>
      </w:r>
      <w:r>
        <w:rPr>
          <w:lang w:val="lt-LT"/>
        </w:rPr>
        <w:t>P</w:t>
      </w:r>
      <w:r w:rsidRPr="009776F5">
        <w:rPr>
          <w:lang w:val="lt-LT"/>
        </w:rPr>
        <w:t xml:space="preserve">aslaugų teikėjui kainos dalį, proporcingą suteiktoms paslaugoms, ir atlyginti kitas pagrįstas išlaidas, kurias </w:t>
      </w:r>
      <w:r>
        <w:rPr>
          <w:lang w:val="lt-LT"/>
        </w:rPr>
        <w:t>P</w:t>
      </w:r>
      <w:r w:rsidRPr="009776F5">
        <w:rPr>
          <w:lang w:val="lt-LT"/>
        </w:rPr>
        <w:t xml:space="preserve">aslaugų teikėjas, norėdamas įvykdyti Sutartį, padarė iki pranešimo apie Sutarties nutraukimą gavimo iš </w:t>
      </w:r>
      <w:r>
        <w:rPr>
          <w:lang w:val="lt-LT"/>
        </w:rPr>
        <w:t>Kliento</w:t>
      </w:r>
      <w:r w:rsidRPr="009776F5">
        <w:rPr>
          <w:lang w:val="lt-LT"/>
        </w:rPr>
        <w:t xml:space="preserve"> momento. Paslaugų teikėjas turi teisę vienašališkai nutraukti Sutartį tik dėl svarbių priežasčių, apie tai </w:t>
      </w:r>
      <w:r w:rsidRPr="002C608B">
        <w:rPr>
          <w:lang w:val="lt-LT"/>
        </w:rPr>
        <w:t>pranešęs Klientui raštu prieš 30 (trisdešimt) dienų. Šiuo atveju Paslaugų teikėjas privalo visiškai atlyginti Klientui patirtus nuostolius.</w:t>
      </w:r>
    </w:p>
    <w:p w:rsidR="00883754" w:rsidRPr="002C608B" w:rsidRDefault="00ED109F" w:rsidP="003428E7">
      <w:pPr>
        <w:tabs>
          <w:tab w:val="left" w:pos="1134"/>
          <w:tab w:val="left" w:pos="9630"/>
          <w:tab w:val="left" w:pos="9720"/>
        </w:tabs>
        <w:ind w:right="8" w:firstLine="567"/>
        <w:jc w:val="both"/>
        <w:rPr>
          <w:lang w:val="lt-LT"/>
        </w:rPr>
      </w:pPr>
      <w:r w:rsidRPr="002C608B">
        <w:rPr>
          <w:lang w:val="lt-LT"/>
        </w:rPr>
        <w:t>8.</w:t>
      </w:r>
      <w:r w:rsidR="0084596C" w:rsidRPr="002C608B">
        <w:rPr>
          <w:lang w:val="lt-LT"/>
        </w:rPr>
        <w:t>5</w:t>
      </w:r>
      <w:r w:rsidRPr="002C608B">
        <w:rPr>
          <w:lang w:val="lt-LT"/>
        </w:rPr>
        <w:t xml:space="preserve">. </w:t>
      </w:r>
      <w:r w:rsidR="00883754" w:rsidRPr="002C608B">
        <w:rPr>
          <w:lang w:val="lt-LT"/>
        </w:rPr>
        <w:t>Sutartis bet kada gali būti nutraukta raštišku</w:t>
      </w:r>
      <w:r w:rsidR="00C237A0" w:rsidRPr="002C608B">
        <w:rPr>
          <w:lang w:val="lt-LT"/>
        </w:rPr>
        <w:t xml:space="preserve"> abiejų</w:t>
      </w:r>
      <w:r w:rsidR="004A2C81" w:rsidRPr="002C608B">
        <w:rPr>
          <w:lang w:val="lt-LT"/>
        </w:rPr>
        <w:t xml:space="preserve"> Šalių susitarimu</w:t>
      </w:r>
      <w:r w:rsidR="00684C8F" w:rsidRPr="002C608B">
        <w:rPr>
          <w:lang w:val="lt-LT"/>
        </w:rPr>
        <w:t xml:space="preserve">, </w:t>
      </w:r>
      <w:r w:rsidR="00EA0042" w:rsidRPr="002C608B">
        <w:rPr>
          <w:lang w:val="lt-LT"/>
        </w:rPr>
        <w:t xml:space="preserve">VPĮ </w:t>
      </w:r>
      <w:r w:rsidR="00684C8F" w:rsidRPr="002C608B">
        <w:rPr>
          <w:lang w:val="lt-LT"/>
        </w:rPr>
        <w:t>90 straipsnio nustatytais atvejais ir tvarka bei</w:t>
      </w:r>
      <w:r w:rsidR="004A2C81" w:rsidRPr="002C608B">
        <w:rPr>
          <w:lang w:val="lt-LT"/>
        </w:rPr>
        <w:t xml:space="preserve"> </w:t>
      </w:r>
      <w:r w:rsidR="00684C8F" w:rsidRPr="002C608B">
        <w:rPr>
          <w:lang w:val="lt-LT"/>
        </w:rPr>
        <w:t>kitų</w:t>
      </w:r>
      <w:r w:rsidR="004A2C81" w:rsidRPr="002C608B">
        <w:rPr>
          <w:lang w:val="lt-LT"/>
        </w:rPr>
        <w:t xml:space="preserve"> teisės aktų numatytais atvejais.</w:t>
      </w:r>
    </w:p>
    <w:p w:rsidR="00810F9B" w:rsidRPr="00810F9B" w:rsidRDefault="00810F9B" w:rsidP="00810F9B">
      <w:pPr>
        <w:tabs>
          <w:tab w:val="left" w:pos="1134"/>
          <w:tab w:val="left" w:pos="9630"/>
          <w:tab w:val="left" w:pos="9720"/>
        </w:tabs>
        <w:ind w:right="8" w:firstLine="567"/>
        <w:jc w:val="both"/>
        <w:rPr>
          <w:lang w:val="lt-LT"/>
        </w:rPr>
      </w:pPr>
      <w:r w:rsidRPr="002C608B">
        <w:rPr>
          <w:lang w:val="lt-LT"/>
        </w:rPr>
        <w:t>8.6. Sutartis yra nutraukiama nedelsiant, kai Lietuvos Respublikos Vyriausybė svarbių objektų apsaugos įstatymo nustatyta tvarka priima sprendimą, patvirtinantį, kad Sutartis neatitinka nacionalinio saugumo interesų (VPĮ 87 str. 3 d.).</w:t>
      </w:r>
    </w:p>
    <w:p w:rsidR="00242E71" w:rsidRDefault="00242E71" w:rsidP="0064758E">
      <w:pPr>
        <w:tabs>
          <w:tab w:val="left" w:pos="1134"/>
          <w:tab w:val="left" w:pos="9630"/>
          <w:tab w:val="left" w:pos="9720"/>
        </w:tabs>
        <w:ind w:right="8"/>
        <w:jc w:val="both"/>
        <w:rPr>
          <w:highlight w:val="lightGray"/>
          <w:lang w:val="lt-LT"/>
        </w:rPr>
      </w:pPr>
    </w:p>
    <w:p w:rsidR="00242E71" w:rsidRDefault="00242E71" w:rsidP="00242E71">
      <w:pPr>
        <w:tabs>
          <w:tab w:val="left" w:pos="-142"/>
          <w:tab w:val="left" w:pos="0"/>
          <w:tab w:val="left" w:pos="1276"/>
        </w:tabs>
        <w:ind w:firstLine="567"/>
        <w:jc w:val="center"/>
        <w:rPr>
          <w:b/>
          <w:spacing w:val="-2"/>
          <w:lang w:val="lt-LT"/>
        </w:rPr>
      </w:pPr>
      <w:r>
        <w:rPr>
          <w:b/>
          <w:spacing w:val="-2"/>
          <w:lang w:val="lt-LT"/>
        </w:rPr>
        <w:t>9</w:t>
      </w:r>
      <w:r w:rsidRPr="00242E71">
        <w:rPr>
          <w:b/>
          <w:spacing w:val="-2"/>
          <w:lang w:val="lt-LT"/>
        </w:rPr>
        <w:t>. SUTARTINIŲ ĮSIPAREIGOJIMŲ SUSTABDYMAS</w:t>
      </w:r>
    </w:p>
    <w:p w:rsidR="00EF6850" w:rsidRPr="00242E71" w:rsidRDefault="00EF6850" w:rsidP="00242E71">
      <w:pPr>
        <w:tabs>
          <w:tab w:val="left" w:pos="-142"/>
          <w:tab w:val="left" w:pos="0"/>
          <w:tab w:val="left" w:pos="1276"/>
        </w:tabs>
        <w:ind w:firstLine="567"/>
        <w:jc w:val="center"/>
        <w:rPr>
          <w:b/>
          <w:spacing w:val="-2"/>
          <w:lang w:val="lt-LT"/>
        </w:rPr>
      </w:pPr>
    </w:p>
    <w:p w:rsidR="00242E71" w:rsidRPr="00242E71" w:rsidRDefault="00242E71" w:rsidP="00242E71">
      <w:pPr>
        <w:tabs>
          <w:tab w:val="left" w:pos="1276"/>
          <w:tab w:val="left" w:pos="1560"/>
          <w:tab w:val="left" w:pos="1985"/>
        </w:tabs>
        <w:ind w:firstLine="709"/>
        <w:jc w:val="both"/>
        <w:rPr>
          <w:rFonts w:eastAsia="Calibri"/>
          <w:lang w:val="lt-LT" w:eastAsia="lt-LT"/>
        </w:rPr>
      </w:pPr>
      <w:r>
        <w:rPr>
          <w:rFonts w:eastAsia="Calibri"/>
          <w:lang w:val="lt-LT" w:eastAsia="lt-LT"/>
        </w:rPr>
        <w:t>9</w:t>
      </w:r>
      <w:r w:rsidRPr="00242E71">
        <w:rPr>
          <w:rFonts w:eastAsia="Calibri"/>
          <w:lang w:val="lt-LT" w:eastAsia="lt-LT"/>
        </w:rPr>
        <w:t>.</w:t>
      </w:r>
      <w:r>
        <w:rPr>
          <w:rFonts w:eastAsia="Calibri"/>
          <w:lang w:val="lt-LT" w:eastAsia="lt-LT"/>
        </w:rPr>
        <w:t>1</w:t>
      </w:r>
      <w:r w:rsidRPr="00242E71">
        <w:rPr>
          <w:rFonts w:eastAsia="Calibri"/>
          <w:lang w:val="lt-LT" w:eastAsia="lt-LT"/>
        </w:rPr>
        <w:t xml:space="preserve">. Esant svarbioms aplinkybėms, nepriklausančiomis nuo </w:t>
      </w:r>
      <w:r>
        <w:rPr>
          <w:rFonts w:eastAsia="Calibri"/>
          <w:lang w:val="lt-LT" w:eastAsia="lt-LT"/>
        </w:rPr>
        <w:t>P</w:t>
      </w:r>
      <w:r w:rsidRPr="00242E71">
        <w:rPr>
          <w:rFonts w:eastAsia="Calibri"/>
          <w:lang w:val="lt-LT" w:eastAsia="lt-LT"/>
        </w:rPr>
        <w:t xml:space="preserve">aslaugų teikėjo valios, dėl kurių </w:t>
      </w:r>
      <w:r>
        <w:rPr>
          <w:rFonts w:eastAsia="Calibri"/>
          <w:lang w:val="lt-LT" w:eastAsia="lt-LT"/>
        </w:rPr>
        <w:t>P</w:t>
      </w:r>
      <w:r w:rsidRPr="00242E71">
        <w:rPr>
          <w:rFonts w:eastAsia="Calibri"/>
          <w:lang w:val="lt-LT" w:eastAsia="lt-LT"/>
        </w:rPr>
        <w:t>aslaugų teikėjas negali vykdyti savo sutartinių įsipareigojimų (pavyzdžiui</w:t>
      </w:r>
      <w:r>
        <w:rPr>
          <w:rFonts w:eastAsia="Calibri"/>
          <w:lang w:val="lt-LT" w:eastAsia="lt-LT"/>
        </w:rPr>
        <w:t>,</w:t>
      </w:r>
      <w:r w:rsidRPr="00242E71">
        <w:rPr>
          <w:rFonts w:eastAsia="Calibri"/>
          <w:lang w:val="lt-LT" w:eastAsia="lt-LT"/>
        </w:rPr>
        <w:t xml:space="preserve"> </w:t>
      </w:r>
      <w:r>
        <w:rPr>
          <w:rFonts w:eastAsia="Calibri"/>
          <w:lang w:val="lt-LT" w:eastAsia="lt-LT"/>
        </w:rPr>
        <w:t>Klientui</w:t>
      </w:r>
      <w:r w:rsidRPr="00242E71">
        <w:rPr>
          <w:rFonts w:eastAsia="Calibri"/>
          <w:lang w:val="lt-LT" w:eastAsia="lt-LT"/>
        </w:rPr>
        <w:t xml:space="preserve"> nesudarius sąlygų ar nesuteikus turimos informacijos, būtinos </w:t>
      </w:r>
      <w:r>
        <w:rPr>
          <w:rFonts w:eastAsia="Calibri"/>
          <w:lang w:val="lt-LT" w:eastAsia="lt-LT"/>
        </w:rPr>
        <w:t>P</w:t>
      </w:r>
      <w:r w:rsidRPr="00242E71">
        <w:rPr>
          <w:rFonts w:eastAsia="Calibri"/>
          <w:lang w:val="lt-LT" w:eastAsia="lt-LT"/>
        </w:rPr>
        <w:t xml:space="preserve">aslaugų teikėjo sutartinių įsipareigojimų vykdymui </w:t>
      </w:r>
      <w:r w:rsidRPr="00DC6649">
        <w:rPr>
          <w:rFonts w:eastAsia="Calibri"/>
          <w:lang w:val="lt-LT" w:eastAsia="lt-LT"/>
        </w:rPr>
        <w:t>Sutartyje ar užsakyme nustatytais terminais) ir/arba esant kitoms nenumatytoms aplinkybėms (pavyzdžiui, pasikeitus galiojančiam</w:t>
      </w:r>
      <w:r w:rsidRPr="00242E71">
        <w:rPr>
          <w:rFonts w:eastAsia="Calibri"/>
          <w:lang w:val="lt-LT" w:eastAsia="lt-LT"/>
        </w:rPr>
        <w:t xml:space="preserve"> teisės aktui ar įsigaliojus naujam teises aktui, kuris turi įtakos šios Sutarties vykdymui; kitos aplinkybės, kurios nebuvo žinomos pirkimo vykdymo metu su kuriomis susidurtų bet kuri kita perkančioji organizacija), </w:t>
      </w:r>
      <w:r>
        <w:rPr>
          <w:rFonts w:eastAsia="Calibri"/>
          <w:lang w:val="lt-LT" w:eastAsia="lt-LT"/>
        </w:rPr>
        <w:t>Klientas</w:t>
      </w:r>
      <w:r w:rsidRPr="00242E71">
        <w:rPr>
          <w:rFonts w:eastAsia="Calibri"/>
          <w:lang w:val="lt-LT" w:eastAsia="lt-LT"/>
        </w:rPr>
        <w:t xml:space="preserve"> turi teisę sustabdyti paslaugų teikimo terminų/o eigą.</w:t>
      </w:r>
    </w:p>
    <w:p w:rsidR="00242E71" w:rsidRPr="00EA0042" w:rsidRDefault="00242E71" w:rsidP="00242E71">
      <w:pPr>
        <w:tabs>
          <w:tab w:val="left" w:pos="1276"/>
          <w:tab w:val="left" w:pos="1560"/>
          <w:tab w:val="left" w:pos="1985"/>
        </w:tabs>
        <w:ind w:firstLine="709"/>
        <w:jc w:val="both"/>
        <w:rPr>
          <w:rFonts w:eastAsia="Calibri"/>
          <w:lang w:val="lt-LT" w:eastAsia="lt-LT"/>
        </w:rPr>
      </w:pPr>
      <w:r w:rsidRPr="00EA0042">
        <w:rPr>
          <w:rFonts w:eastAsia="Calibri"/>
          <w:lang w:val="lt-LT" w:eastAsia="lt-LT"/>
        </w:rPr>
        <w:t>9.2. 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atnaujinamas.</w:t>
      </w:r>
    </w:p>
    <w:p w:rsidR="00242E71" w:rsidRPr="00EA0042" w:rsidRDefault="00242E71" w:rsidP="00242E71">
      <w:pPr>
        <w:tabs>
          <w:tab w:val="left" w:pos="1276"/>
          <w:tab w:val="left" w:pos="1560"/>
          <w:tab w:val="left" w:pos="1985"/>
        </w:tabs>
        <w:ind w:firstLine="709"/>
        <w:jc w:val="both"/>
        <w:rPr>
          <w:rFonts w:eastAsia="Calibri"/>
          <w:lang w:val="lt-LT" w:eastAsia="lt-LT"/>
        </w:rPr>
      </w:pPr>
      <w:r w:rsidRPr="00EA0042">
        <w:rPr>
          <w:rFonts w:eastAsia="Calibri"/>
          <w:lang w:val="lt-LT" w:eastAsia="lt-LT"/>
        </w:rPr>
        <w:t>9.3. Bendras maksimalus visų sutartinių įsipareigojimų vykdymo sustabdymų terminas – iki 2 (dviejų</w:t>
      </w:r>
      <w:r w:rsidR="00083A1A">
        <w:rPr>
          <w:rFonts w:eastAsia="Calibri"/>
          <w:lang w:val="lt-LT" w:eastAsia="lt-LT"/>
        </w:rPr>
        <w:t>)</w:t>
      </w:r>
      <w:r w:rsidRPr="00EA0042">
        <w:rPr>
          <w:rFonts w:eastAsia="Calibri"/>
          <w:lang w:val="lt-LT" w:eastAsia="lt-LT"/>
        </w:rPr>
        <w:t xml:space="preserve"> mėnesių.</w:t>
      </w:r>
    </w:p>
    <w:p w:rsidR="00242E71" w:rsidRPr="00EA0042" w:rsidRDefault="00242E71" w:rsidP="00242E71">
      <w:pPr>
        <w:tabs>
          <w:tab w:val="left" w:pos="1276"/>
          <w:tab w:val="left" w:pos="1560"/>
          <w:tab w:val="left" w:pos="1985"/>
        </w:tabs>
        <w:ind w:firstLine="709"/>
        <w:jc w:val="both"/>
        <w:rPr>
          <w:rFonts w:eastAsia="Calibri"/>
          <w:lang w:val="lt-LT" w:eastAsia="lt-LT"/>
        </w:rPr>
      </w:pPr>
      <w:r w:rsidRPr="00EA0042">
        <w:rPr>
          <w:rFonts w:eastAsia="Calibri"/>
          <w:lang w:val="lt-LT" w:eastAsia="lt-LT"/>
        </w:rPr>
        <w:lastRenderedPageBreak/>
        <w:t xml:space="preserve">9.4. Klientas ir Paslaugų teikėjas </w:t>
      </w:r>
      <w:r w:rsidR="00EF6850" w:rsidRPr="00EA0042">
        <w:rPr>
          <w:rFonts w:eastAsia="Calibri"/>
          <w:lang w:val="lt-LT" w:eastAsia="lt-LT"/>
        </w:rPr>
        <w:t>Sutarties 9</w:t>
      </w:r>
      <w:r w:rsidRPr="00EA0042">
        <w:rPr>
          <w:rFonts w:eastAsia="Calibri"/>
          <w:lang w:val="lt-LT" w:eastAsia="lt-LT"/>
        </w:rPr>
        <w:t>.</w:t>
      </w:r>
      <w:r w:rsidR="00EF6850" w:rsidRPr="00EA0042">
        <w:rPr>
          <w:rFonts w:eastAsia="Calibri"/>
          <w:lang w:val="lt-LT" w:eastAsia="lt-LT"/>
        </w:rPr>
        <w:t>1</w:t>
      </w:r>
      <w:r w:rsidRPr="00EA0042">
        <w:rPr>
          <w:rFonts w:eastAsia="Calibri"/>
          <w:lang w:val="lt-LT" w:eastAsia="lt-LT"/>
        </w:rPr>
        <w:t xml:space="preserve"> ar </w:t>
      </w:r>
      <w:r w:rsidR="00EF6850" w:rsidRPr="00EA0042">
        <w:rPr>
          <w:rFonts w:eastAsia="Calibri"/>
          <w:lang w:val="lt-LT" w:eastAsia="lt-LT"/>
        </w:rPr>
        <w:t>9.2</w:t>
      </w:r>
      <w:r w:rsidRPr="00EA0042">
        <w:rPr>
          <w:rFonts w:eastAsia="Calibri"/>
          <w:lang w:val="lt-LT" w:eastAsia="lt-LT"/>
        </w:rPr>
        <w:t xml:space="preserve"> papunkčiuose nurodytu atveju pasirašo susitarimą dėl sutartinių įsipareigojimų vykdymo sustabdymo, jame nurodant priežastis ir sustabdymo terminą, bei pridedant dokumentus, patvirtinančius sustabdymo pagrindą (jeigu tokie yra).</w:t>
      </w:r>
    </w:p>
    <w:p w:rsidR="00242E71" w:rsidRPr="00EA0042" w:rsidRDefault="00242E71" w:rsidP="00242E71">
      <w:pPr>
        <w:tabs>
          <w:tab w:val="left" w:pos="1276"/>
          <w:tab w:val="left" w:pos="1560"/>
          <w:tab w:val="left" w:pos="1985"/>
        </w:tabs>
        <w:ind w:firstLine="709"/>
        <w:jc w:val="both"/>
        <w:rPr>
          <w:rFonts w:eastAsia="Calibri"/>
          <w:lang w:val="lt-LT" w:eastAsia="lt-LT"/>
        </w:rPr>
      </w:pPr>
      <w:r w:rsidRPr="00EA0042">
        <w:rPr>
          <w:rFonts w:eastAsia="Calibri"/>
          <w:lang w:val="lt-LT" w:eastAsia="lt-LT"/>
        </w:rPr>
        <w:t xml:space="preserve">9.5. Tais atvejais, kai Sutarties vykdymas sustabdomas likus iki Sutarties termino pabaigos mažiau laiko, nei galimas sustabdymo terminas, po sustabdymo pratęsiant vykdymo terminą, pratęsimas turi būti tam terminui, kuris sustabdymo metu buvo likęs iki </w:t>
      </w:r>
      <w:r w:rsidR="00EF6850" w:rsidRPr="00EA0042">
        <w:rPr>
          <w:rFonts w:eastAsia="Calibri"/>
          <w:lang w:val="lt-LT" w:eastAsia="lt-LT"/>
        </w:rPr>
        <w:t>s</w:t>
      </w:r>
      <w:r w:rsidRPr="00EA0042">
        <w:rPr>
          <w:rFonts w:eastAsia="Calibri"/>
          <w:lang w:val="lt-LT" w:eastAsia="lt-LT"/>
        </w:rPr>
        <w:t>utartinių įsipareigojimų įvykdymo pabaigos.</w:t>
      </w:r>
    </w:p>
    <w:p w:rsidR="00242E71" w:rsidRPr="00EA0042" w:rsidRDefault="00242E71" w:rsidP="00242E71">
      <w:pPr>
        <w:tabs>
          <w:tab w:val="left" w:pos="1276"/>
          <w:tab w:val="left" w:pos="1560"/>
          <w:tab w:val="left" w:pos="1985"/>
        </w:tabs>
        <w:ind w:firstLine="709"/>
        <w:jc w:val="both"/>
        <w:rPr>
          <w:rFonts w:eastAsia="Calibri"/>
          <w:lang w:val="lt-LT" w:eastAsia="lt-LT"/>
        </w:rPr>
      </w:pPr>
      <w:r w:rsidRPr="00EA0042">
        <w:rPr>
          <w:rFonts w:eastAsia="Calibri"/>
          <w:lang w:val="lt-LT" w:eastAsia="lt-LT"/>
        </w:rPr>
        <w:t>9.6. Tais atvejais, kai Sutarties vykdymas sustabdomas likus iki Sutarties termino pabaigos daugiau laiko, nei galimas sustabdymo terminas, paslaugų teikimo terminas pratęsiamas tokiam laikotarpiui, kuriam jis buvo sustabdytas.</w:t>
      </w:r>
    </w:p>
    <w:p w:rsidR="00242E71" w:rsidRPr="00EA0042" w:rsidRDefault="00242E71" w:rsidP="00242E71">
      <w:pPr>
        <w:tabs>
          <w:tab w:val="left" w:pos="1276"/>
          <w:tab w:val="left" w:pos="1560"/>
          <w:tab w:val="left" w:pos="1985"/>
        </w:tabs>
        <w:ind w:firstLine="709"/>
        <w:jc w:val="both"/>
        <w:rPr>
          <w:rFonts w:eastAsia="Calibri"/>
          <w:lang w:val="lt-LT" w:eastAsia="lt-LT"/>
        </w:rPr>
      </w:pPr>
      <w:r w:rsidRPr="00EA0042">
        <w:rPr>
          <w:rFonts w:eastAsia="Calibri"/>
          <w:lang w:val="lt-LT" w:eastAsia="lt-LT"/>
        </w:rPr>
        <w:t xml:space="preserve">9.7. Atnaujinant sutartinių įsipareigojimų vykdymą </w:t>
      </w:r>
      <w:r w:rsidR="00EF6850" w:rsidRPr="00EA0042">
        <w:rPr>
          <w:rFonts w:eastAsia="Calibri"/>
          <w:lang w:val="lt-LT" w:eastAsia="lt-LT"/>
        </w:rPr>
        <w:t>Klientas</w:t>
      </w:r>
      <w:r w:rsidRPr="00EA0042">
        <w:rPr>
          <w:rFonts w:eastAsia="Calibri"/>
          <w:lang w:val="lt-LT" w:eastAsia="lt-LT"/>
        </w:rPr>
        <w:t xml:space="preserve"> ir </w:t>
      </w:r>
      <w:r w:rsidR="00EF6850" w:rsidRPr="00EA0042">
        <w:rPr>
          <w:rFonts w:eastAsia="Calibri"/>
          <w:lang w:val="lt-LT" w:eastAsia="lt-LT"/>
        </w:rPr>
        <w:t>P</w:t>
      </w:r>
      <w:r w:rsidRPr="00EA0042">
        <w:rPr>
          <w:rFonts w:eastAsia="Calibri"/>
          <w:lang w:val="lt-LT" w:eastAsia="lt-LT"/>
        </w:rPr>
        <w:t>aslaugų teikėjas pasirašo susitarimą dėl Sutartinių įsipareigojimų vykdymo atnaujinimo.</w:t>
      </w:r>
    </w:p>
    <w:p w:rsidR="00FE045B" w:rsidRPr="00EA0042" w:rsidRDefault="00FE045B" w:rsidP="003428E7">
      <w:pPr>
        <w:tabs>
          <w:tab w:val="left" w:pos="1134"/>
          <w:tab w:val="left" w:pos="9630"/>
          <w:tab w:val="left" w:pos="9720"/>
        </w:tabs>
        <w:ind w:right="8" w:firstLine="567"/>
        <w:jc w:val="both"/>
        <w:rPr>
          <w:lang w:val="lt-LT"/>
        </w:rPr>
      </w:pPr>
    </w:p>
    <w:p w:rsidR="00883754" w:rsidRPr="009776F5" w:rsidRDefault="00242E71" w:rsidP="003428E7">
      <w:pPr>
        <w:tabs>
          <w:tab w:val="left" w:pos="9630"/>
        </w:tabs>
        <w:ind w:left="360" w:right="8"/>
        <w:jc w:val="center"/>
        <w:rPr>
          <w:b/>
          <w:lang w:val="lt-LT"/>
        </w:rPr>
      </w:pPr>
      <w:r>
        <w:rPr>
          <w:b/>
          <w:lang w:val="lt-LT"/>
        </w:rPr>
        <w:t>10</w:t>
      </w:r>
      <w:r w:rsidR="00ED109F" w:rsidRPr="009776F5">
        <w:rPr>
          <w:b/>
          <w:lang w:val="lt-LT"/>
        </w:rPr>
        <w:t xml:space="preserve">. </w:t>
      </w:r>
      <w:r w:rsidR="00883754" w:rsidRPr="009776F5">
        <w:rPr>
          <w:b/>
          <w:lang w:val="lt-LT"/>
        </w:rPr>
        <w:t>KITOS SĄLYGOS</w:t>
      </w:r>
    </w:p>
    <w:p w:rsidR="00883754" w:rsidRPr="001B264C" w:rsidRDefault="00883754" w:rsidP="003428E7">
      <w:pPr>
        <w:shd w:val="clear" w:color="auto" w:fill="FFFFFF"/>
        <w:tabs>
          <w:tab w:val="left" w:pos="720"/>
          <w:tab w:val="left" w:pos="1008"/>
          <w:tab w:val="left" w:pos="9630"/>
        </w:tabs>
        <w:ind w:left="57" w:right="8"/>
        <w:jc w:val="both"/>
        <w:rPr>
          <w:spacing w:val="-2"/>
          <w:highlight w:val="lightGray"/>
          <w:lang w:val="lt-LT"/>
        </w:rPr>
      </w:pPr>
    </w:p>
    <w:p w:rsidR="004B1EF1" w:rsidRPr="006606F9" w:rsidRDefault="00242E71" w:rsidP="006606F9">
      <w:pPr>
        <w:tabs>
          <w:tab w:val="left" w:pos="1134"/>
          <w:tab w:val="left" w:pos="9630"/>
          <w:tab w:val="left" w:pos="9720"/>
        </w:tabs>
        <w:ind w:right="8" w:firstLine="567"/>
        <w:jc w:val="both"/>
        <w:rPr>
          <w:lang w:val="lt-LT"/>
        </w:rPr>
      </w:pPr>
      <w:r w:rsidRPr="006606F9">
        <w:rPr>
          <w:lang w:val="lt-LT"/>
        </w:rPr>
        <w:t>10</w:t>
      </w:r>
      <w:r w:rsidR="00ED109F" w:rsidRPr="006606F9">
        <w:rPr>
          <w:lang w:val="lt-LT"/>
        </w:rPr>
        <w:t xml:space="preserve">.1. </w:t>
      </w:r>
      <w:r w:rsidR="006606F9" w:rsidRPr="006606F9">
        <w:rPr>
          <w:lang w:val="lt-LT"/>
        </w:rPr>
        <w:t xml:space="preserve">Sutarties sąlygos galiojimo laikotarpiu gali būti keičiamos Sutartyje ir </w:t>
      </w:r>
      <w:r w:rsidR="00EA0042">
        <w:rPr>
          <w:lang w:val="lt-LT"/>
        </w:rPr>
        <w:t xml:space="preserve">VPĮ </w:t>
      </w:r>
      <w:r w:rsidR="006606F9" w:rsidRPr="006606F9">
        <w:rPr>
          <w:lang w:val="lt-LT"/>
        </w:rPr>
        <w:t xml:space="preserve">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 </w:t>
      </w:r>
    </w:p>
    <w:p w:rsidR="009776F5" w:rsidRPr="002C608B" w:rsidRDefault="00242E71" w:rsidP="009E3A79">
      <w:pPr>
        <w:tabs>
          <w:tab w:val="left" w:pos="1134"/>
          <w:tab w:val="left" w:pos="9630"/>
          <w:tab w:val="left" w:pos="9720"/>
        </w:tabs>
        <w:ind w:right="8" w:firstLine="567"/>
        <w:jc w:val="both"/>
        <w:rPr>
          <w:lang w:val="lt-LT"/>
        </w:rPr>
      </w:pPr>
      <w:r>
        <w:rPr>
          <w:lang w:val="lt-LT"/>
        </w:rPr>
        <w:t>10</w:t>
      </w:r>
      <w:r w:rsidR="009776F5" w:rsidRPr="009776F5">
        <w:rPr>
          <w:lang w:val="lt-LT"/>
        </w:rPr>
        <w:t xml:space="preserve">.2. Visi rezultatai ir su jais susijusios teisės, įgytos vykdant Sutartį, įskaitant autorines turtines ir kitas intelektinės ar pramoninės nuosavybės teises išskyrus asmenines neturtines teises į intelektinės veiklos rezultatus, nepažeidžiant autoriaus teisių turėtojo ar trečiųjų šalių intelektinės nuosavybės teisių, yra Kliento nuosavybė, kurią Klientas gali naudoti, publikuoti, perleisti ar perduoti kaip mano esant tinkama ir be jokių geografinių ar kitų apribojimų. Be išankstinio raštiško Kliento sutikimo Paslaugų teikėjas negali publikuoti straipsnių apie paslaugas, jais remtis teikdamas bet kokias paslaugas kitiems ar atskleisti iš Kliento gautą informaciją. Paslaugų teikėjas garantuoja nuostolių atlyginimą Klientui dėl bet kokių reikalavimų, kylančių dėl autorių teisių, patentų, licencijų, brėžinių, modelių, prekės pavadinimų ar prekės ženklų naudojimo, išskyrus </w:t>
      </w:r>
      <w:r w:rsidR="009776F5" w:rsidRPr="002C608B">
        <w:rPr>
          <w:lang w:val="lt-LT"/>
        </w:rPr>
        <w:t xml:space="preserve">atvejus, kai toks pažeidimas atsiranda dėl </w:t>
      </w:r>
      <w:r w:rsidR="00764DC1" w:rsidRPr="002C608B">
        <w:rPr>
          <w:lang w:val="lt-LT"/>
        </w:rPr>
        <w:t>Kliento</w:t>
      </w:r>
      <w:r w:rsidR="009776F5" w:rsidRPr="002C608B">
        <w:rPr>
          <w:lang w:val="lt-LT"/>
        </w:rPr>
        <w:t xml:space="preserve"> kaltės.</w:t>
      </w:r>
    </w:p>
    <w:p w:rsidR="00BE7183" w:rsidRPr="001B264C" w:rsidRDefault="00650ED7" w:rsidP="003428E7">
      <w:pPr>
        <w:pStyle w:val="Betarp"/>
        <w:jc w:val="both"/>
        <w:rPr>
          <w:highlight w:val="lightGray"/>
          <w:lang w:val="lt-LT"/>
        </w:rPr>
      </w:pPr>
      <w:r w:rsidRPr="002C608B">
        <w:rPr>
          <w:lang w:val="lt-LT"/>
        </w:rPr>
        <w:t xml:space="preserve">       </w:t>
      </w:r>
      <w:r w:rsidR="00242E71" w:rsidRPr="002C608B">
        <w:rPr>
          <w:lang w:val="lt-LT"/>
        </w:rPr>
        <w:t>10</w:t>
      </w:r>
      <w:r w:rsidR="00376EA2" w:rsidRPr="002C608B">
        <w:rPr>
          <w:lang w:val="lt-LT"/>
        </w:rPr>
        <w:t>.</w:t>
      </w:r>
      <w:r w:rsidR="00242E71" w:rsidRPr="002C608B">
        <w:rPr>
          <w:lang w:val="lt-LT"/>
        </w:rPr>
        <w:t>3</w:t>
      </w:r>
      <w:r w:rsidR="00ED109F" w:rsidRPr="002C608B">
        <w:rPr>
          <w:lang w:val="lt-LT"/>
        </w:rPr>
        <w:t>.</w:t>
      </w:r>
      <w:r w:rsidR="00CC1FBF" w:rsidRPr="002C608B">
        <w:rPr>
          <w:lang w:val="lt-LT"/>
        </w:rPr>
        <w:t xml:space="preserve"> </w:t>
      </w:r>
      <w:r w:rsidR="00220F3F" w:rsidRPr="0074037D">
        <w:rPr>
          <w:lang w:val="lt-LT"/>
        </w:rPr>
        <w:t xml:space="preserve"> </w:t>
      </w:r>
      <w:r w:rsidR="00220F3F" w:rsidRPr="002C608B">
        <w:rPr>
          <w:lang w:val="lt-LT"/>
        </w:rPr>
        <w:t>Klientas atsakingu už Sutarties vykdymą asmeniu skiria</w:t>
      </w:r>
      <w:r w:rsidR="00367447">
        <w:rPr>
          <w:lang w:val="lt-LT"/>
        </w:rPr>
        <w:t xml:space="preserve"> </w:t>
      </w:r>
      <w:r w:rsidR="00F80398">
        <w:rPr>
          <w:lang w:val="lt-LT"/>
        </w:rPr>
        <w:t xml:space="preserve">           </w:t>
      </w:r>
      <w:r w:rsidR="00220F3F" w:rsidRPr="002C608B">
        <w:rPr>
          <w:lang w:val="lt-LT"/>
        </w:rPr>
        <w:t xml:space="preserve"> , Informatikos ir ryšių departamento prie Lietuvos Respublikos vidaus reikalų ministerijos </w:t>
      </w:r>
      <w:r w:rsidR="00367447">
        <w:rPr>
          <w:lang w:val="lt-LT"/>
        </w:rPr>
        <w:t xml:space="preserve">Teistumo informacijos </w:t>
      </w:r>
      <w:r w:rsidR="00367447" w:rsidRPr="0093091F">
        <w:rPr>
          <w:lang w:val="lt-LT"/>
        </w:rPr>
        <w:t xml:space="preserve">tvarkymo skyriaus </w:t>
      </w:r>
      <w:r w:rsidR="00367447" w:rsidRPr="0074037D">
        <w:rPr>
          <w:lang w:val="lt-LT"/>
        </w:rPr>
        <w:t>patarėja</w:t>
      </w:r>
      <w:r w:rsidR="00220F3F" w:rsidRPr="002C608B">
        <w:rPr>
          <w:lang w:val="lt-LT"/>
        </w:rPr>
        <w:t xml:space="preserve"> (el. paštas </w:t>
      </w:r>
      <w:r w:rsidR="00F80398">
        <w:rPr>
          <w:lang w:val="lt-LT"/>
        </w:rPr>
        <w:t xml:space="preserve">            </w:t>
      </w:r>
      <w:bookmarkStart w:id="0" w:name="_GoBack"/>
      <w:bookmarkEnd w:id="0"/>
      <w:r w:rsidR="00220F3F" w:rsidRPr="002C608B">
        <w:rPr>
          <w:lang w:val="lt-LT"/>
        </w:rPr>
        <w:t>@</w:t>
      </w:r>
      <w:proofErr w:type="spellStart"/>
      <w:r w:rsidR="00220F3F" w:rsidRPr="002C608B">
        <w:rPr>
          <w:lang w:val="lt-LT"/>
        </w:rPr>
        <w:t>vrm.lt</w:t>
      </w:r>
      <w:proofErr w:type="spellEnd"/>
      <w:r w:rsidR="00220F3F" w:rsidRPr="002C608B">
        <w:rPr>
          <w:lang w:val="lt-LT"/>
        </w:rPr>
        <w:t xml:space="preserve">, tel. (8 5) </w:t>
      </w:r>
      <w:r w:rsidR="00367447">
        <w:rPr>
          <w:lang w:val="lt-LT"/>
        </w:rPr>
        <w:t>271 7101</w:t>
      </w:r>
      <w:r w:rsidR="0093091F">
        <w:rPr>
          <w:lang w:val="lt-LT"/>
        </w:rPr>
        <w:t>)</w:t>
      </w:r>
      <w:r w:rsidR="00220F3F" w:rsidRPr="002C608B">
        <w:rPr>
          <w:lang w:val="lt-LT"/>
        </w:rPr>
        <w:t xml:space="preserve">. </w:t>
      </w:r>
    </w:p>
    <w:p w:rsidR="00883754" w:rsidRPr="00F0006C" w:rsidRDefault="00242E71" w:rsidP="003428E7">
      <w:pPr>
        <w:tabs>
          <w:tab w:val="left" w:pos="1134"/>
          <w:tab w:val="left" w:pos="9630"/>
          <w:tab w:val="left" w:pos="9720"/>
        </w:tabs>
        <w:ind w:right="8" w:firstLine="567"/>
        <w:jc w:val="both"/>
        <w:rPr>
          <w:lang w:val="lt-LT"/>
        </w:rPr>
      </w:pPr>
      <w:r w:rsidRPr="00F0006C">
        <w:rPr>
          <w:lang w:val="lt-LT"/>
        </w:rPr>
        <w:t>10</w:t>
      </w:r>
      <w:r w:rsidR="00376EA2" w:rsidRPr="00F0006C">
        <w:rPr>
          <w:lang w:val="lt-LT"/>
        </w:rPr>
        <w:t>.</w:t>
      </w:r>
      <w:r w:rsidRPr="00F0006C">
        <w:rPr>
          <w:lang w:val="lt-LT"/>
        </w:rPr>
        <w:t>4</w:t>
      </w:r>
      <w:r w:rsidR="00ED109F" w:rsidRPr="00F0006C">
        <w:rPr>
          <w:lang w:val="lt-LT"/>
        </w:rPr>
        <w:t xml:space="preserve">. </w:t>
      </w:r>
      <w:r w:rsidR="00883754" w:rsidRPr="00F0006C">
        <w:rPr>
          <w:lang w:val="lt-LT"/>
        </w:rPr>
        <w:t xml:space="preserve">Šalių tarpusavio santykiai, neaptarti Sutartyje, reguliuojami </w:t>
      </w:r>
      <w:r w:rsidR="003B34DC" w:rsidRPr="00F0006C">
        <w:rPr>
          <w:lang w:val="lt-LT"/>
        </w:rPr>
        <w:t>K</w:t>
      </w:r>
      <w:r w:rsidR="00883754" w:rsidRPr="00F0006C">
        <w:rPr>
          <w:lang w:val="lt-LT"/>
        </w:rPr>
        <w:t>odekso ir kitų teisės aktų nustatyta tvarka.</w:t>
      </w:r>
    </w:p>
    <w:p w:rsidR="00025029" w:rsidRPr="009776F5" w:rsidRDefault="00242E71" w:rsidP="003428E7">
      <w:pPr>
        <w:tabs>
          <w:tab w:val="left" w:pos="1134"/>
          <w:tab w:val="left" w:pos="9630"/>
          <w:tab w:val="left" w:pos="9720"/>
        </w:tabs>
        <w:ind w:right="8" w:firstLine="567"/>
        <w:jc w:val="both"/>
        <w:rPr>
          <w:lang w:val="lt-LT"/>
        </w:rPr>
      </w:pPr>
      <w:r>
        <w:rPr>
          <w:lang w:val="lt-LT"/>
        </w:rPr>
        <w:t>10</w:t>
      </w:r>
      <w:r w:rsidR="00376EA2" w:rsidRPr="009776F5">
        <w:rPr>
          <w:lang w:val="lt-LT"/>
        </w:rPr>
        <w:t>.</w:t>
      </w:r>
      <w:r>
        <w:rPr>
          <w:lang w:val="lt-LT"/>
        </w:rPr>
        <w:t>5</w:t>
      </w:r>
      <w:r w:rsidR="00ED109F" w:rsidRPr="009776F5">
        <w:rPr>
          <w:lang w:val="lt-LT"/>
        </w:rPr>
        <w:t xml:space="preserve">. </w:t>
      </w:r>
      <w:r w:rsidR="00883754" w:rsidRPr="009776F5">
        <w:rPr>
          <w:lang w:val="lt-LT"/>
        </w:rPr>
        <w:t xml:space="preserve">Visi ginčai, kylantys iš Sutarties, sprendžiami gera valia ir bendru </w:t>
      </w:r>
      <w:r w:rsidR="009776F5" w:rsidRPr="009776F5">
        <w:rPr>
          <w:lang w:val="lt-LT"/>
        </w:rPr>
        <w:t xml:space="preserve">Sutarties </w:t>
      </w:r>
      <w:r w:rsidR="00883754" w:rsidRPr="009776F5">
        <w:rPr>
          <w:lang w:val="lt-LT"/>
        </w:rPr>
        <w:t xml:space="preserve">Šalių sutarimu. Nepavykus ginčo išspręsti derybomis per 30 (trisdešimt) dienų nuo derybų pradžios, bet koks ginčas sprendžiamas Lietuvos Respublikos teismuose. Derybų pradžia laikoma diena, kurią viena iš </w:t>
      </w:r>
      <w:r w:rsidR="009776F5" w:rsidRPr="009776F5">
        <w:rPr>
          <w:lang w:val="lt-LT"/>
        </w:rPr>
        <w:t xml:space="preserve">Sutarties </w:t>
      </w:r>
      <w:r w:rsidR="00883754" w:rsidRPr="009776F5">
        <w:rPr>
          <w:lang w:val="lt-LT"/>
        </w:rPr>
        <w:t>Šalių pateikė prašymą raštu kitai Šaliai su siūlymu pradėti derybas.</w:t>
      </w:r>
      <w:r w:rsidR="00025029" w:rsidRPr="009776F5">
        <w:rPr>
          <w:lang w:val="lt-LT"/>
        </w:rPr>
        <w:t xml:space="preserve"> </w:t>
      </w:r>
    </w:p>
    <w:p w:rsidR="00883754" w:rsidRPr="003774B4" w:rsidRDefault="00242E71" w:rsidP="003428E7">
      <w:pPr>
        <w:tabs>
          <w:tab w:val="left" w:pos="1134"/>
          <w:tab w:val="left" w:pos="9630"/>
          <w:tab w:val="left" w:pos="9720"/>
        </w:tabs>
        <w:ind w:right="8" w:firstLine="567"/>
        <w:jc w:val="both"/>
        <w:rPr>
          <w:lang w:val="lt-LT"/>
        </w:rPr>
      </w:pPr>
      <w:r w:rsidRPr="003774B4">
        <w:rPr>
          <w:lang w:val="lt-LT"/>
        </w:rPr>
        <w:t>10</w:t>
      </w:r>
      <w:r w:rsidR="00376EA2" w:rsidRPr="003774B4">
        <w:rPr>
          <w:lang w:val="lt-LT"/>
        </w:rPr>
        <w:t>.</w:t>
      </w:r>
      <w:r w:rsidRPr="003774B4">
        <w:rPr>
          <w:lang w:val="lt-LT"/>
        </w:rPr>
        <w:t>6</w:t>
      </w:r>
      <w:r w:rsidR="00ED109F" w:rsidRPr="003774B4">
        <w:rPr>
          <w:lang w:val="lt-LT"/>
        </w:rPr>
        <w:t xml:space="preserve">. </w:t>
      </w:r>
      <w:r w:rsidR="00025029" w:rsidRPr="003774B4">
        <w:rPr>
          <w:lang w:val="lt-LT"/>
        </w:rPr>
        <w:t>Sutartyje nurodyti Šalių rekvizitai</w:t>
      </w:r>
      <w:r w:rsidR="005B420A" w:rsidRPr="003774B4">
        <w:rPr>
          <w:lang w:val="lt-LT"/>
        </w:rPr>
        <w:t xml:space="preserve">, </w:t>
      </w:r>
      <w:r w:rsidR="00875B3D" w:rsidRPr="003774B4">
        <w:rPr>
          <w:lang w:val="lt-LT"/>
        </w:rPr>
        <w:t>atsakingi asmenys ir jų kontaktiniai duomenys</w:t>
      </w:r>
      <w:r w:rsidR="00025029" w:rsidRPr="003774B4">
        <w:rPr>
          <w:lang w:val="lt-LT"/>
        </w:rPr>
        <w:t xml:space="preserve"> gali būti keičiami informuojant kitą Sutarties Šalį Sutartyje numatytu būdu per 3 (tris) darbo dienas nuo tokių duomenų pasikeitimo, </w:t>
      </w:r>
      <w:r w:rsidR="0025464A" w:rsidRPr="003774B4">
        <w:rPr>
          <w:lang w:val="lt-LT"/>
        </w:rPr>
        <w:t>nepasirašant atskiro susitarimo dėl Sutarties pakeitimo</w:t>
      </w:r>
      <w:r w:rsidR="00025029" w:rsidRPr="003774B4">
        <w:rPr>
          <w:lang w:val="lt-LT"/>
        </w:rPr>
        <w:t>, tokį raštą laikant neatskiriama Sutarties dalimi.</w:t>
      </w:r>
    </w:p>
    <w:p w:rsidR="00883754" w:rsidRPr="00DC6649" w:rsidRDefault="00242E71" w:rsidP="003428E7">
      <w:pPr>
        <w:tabs>
          <w:tab w:val="left" w:pos="1134"/>
          <w:tab w:val="left" w:pos="9630"/>
          <w:tab w:val="left" w:pos="9720"/>
        </w:tabs>
        <w:ind w:right="8" w:firstLine="567"/>
        <w:jc w:val="both"/>
        <w:rPr>
          <w:lang w:val="lt-LT"/>
        </w:rPr>
      </w:pPr>
      <w:r w:rsidRPr="00DC6649">
        <w:rPr>
          <w:lang w:val="lt-LT"/>
        </w:rPr>
        <w:t>10</w:t>
      </w:r>
      <w:r w:rsidR="00376EA2" w:rsidRPr="00DC6649">
        <w:rPr>
          <w:lang w:val="lt-LT"/>
        </w:rPr>
        <w:t>.</w:t>
      </w:r>
      <w:r w:rsidRPr="00DC6649">
        <w:rPr>
          <w:lang w:val="lt-LT"/>
        </w:rPr>
        <w:t>7</w:t>
      </w:r>
      <w:r w:rsidR="00ED109F" w:rsidRPr="00DC6649">
        <w:rPr>
          <w:lang w:val="lt-LT"/>
        </w:rPr>
        <w:t xml:space="preserve">. </w:t>
      </w:r>
      <w:r w:rsidR="00883754" w:rsidRPr="00DC6649">
        <w:rPr>
          <w:lang w:val="lt-LT"/>
        </w:rPr>
        <w:t>Sutarčiai aiškinti bei ginčams spręsti taikoma Lietuvos Respublikos teisė.</w:t>
      </w:r>
    </w:p>
    <w:p w:rsidR="005E08B9" w:rsidRPr="00DC6649" w:rsidRDefault="00242E71" w:rsidP="003428E7">
      <w:pPr>
        <w:tabs>
          <w:tab w:val="left" w:pos="1134"/>
          <w:tab w:val="left" w:pos="9630"/>
          <w:tab w:val="left" w:pos="9720"/>
        </w:tabs>
        <w:ind w:right="8" w:firstLine="567"/>
        <w:jc w:val="both"/>
        <w:rPr>
          <w:lang w:val="lt-LT"/>
        </w:rPr>
      </w:pPr>
      <w:r w:rsidRPr="00DC6649">
        <w:rPr>
          <w:lang w:val="lt-LT"/>
        </w:rPr>
        <w:t>10</w:t>
      </w:r>
      <w:r w:rsidR="00376EA2" w:rsidRPr="00DC6649">
        <w:rPr>
          <w:lang w:val="lt-LT"/>
        </w:rPr>
        <w:t>.</w:t>
      </w:r>
      <w:r w:rsidRPr="00DC6649">
        <w:rPr>
          <w:lang w:val="lt-LT"/>
        </w:rPr>
        <w:t>8</w:t>
      </w:r>
      <w:r w:rsidR="00ED109F" w:rsidRPr="00DC6649">
        <w:rPr>
          <w:lang w:val="lt-LT"/>
        </w:rPr>
        <w:t xml:space="preserve">. </w:t>
      </w:r>
      <w:r w:rsidR="005E08B9" w:rsidRPr="00DC6649">
        <w:rPr>
          <w:lang w:val="lt-LT"/>
        </w:rPr>
        <w:t xml:space="preserve">Sutarties Šalys susirašinėja lietuvių kalba. </w:t>
      </w:r>
    </w:p>
    <w:p w:rsidR="004F13E0" w:rsidRPr="00AB45CD" w:rsidRDefault="00242E71" w:rsidP="004F13E0">
      <w:pPr>
        <w:tabs>
          <w:tab w:val="left" w:pos="1134"/>
          <w:tab w:val="left" w:pos="9630"/>
          <w:tab w:val="left" w:pos="9720"/>
        </w:tabs>
        <w:ind w:right="8" w:firstLine="567"/>
        <w:jc w:val="both"/>
      </w:pPr>
      <w:r w:rsidRPr="00DC6649">
        <w:rPr>
          <w:lang w:val="lt-LT"/>
        </w:rPr>
        <w:t>10</w:t>
      </w:r>
      <w:r w:rsidR="00ED109F" w:rsidRPr="00DC6649">
        <w:rPr>
          <w:lang w:val="lt-LT"/>
        </w:rPr>
        <w:t>.</w:t>
      </w:r>
      <w:r w:rsidRPr="00DC6649">
        <w:rPr>
          <w:lang w:val="lt-LT"/>
        </w:rPr>
        <w:t>9</w:t>
      </w:r>
      <w:r w:rsidR="00ED109F" w:rsidRPr="00DC6649">
        <w:rPr>
          <w:lang w:val="lt-LT"/>
        </w:rPr>
        <w:t>.</w:t>
      </w:r>
      <w:r w:rsidR="004F13E0" w:rsidRPr="00DC6649">
        <w:t xml:space="preserve"> </w:t>
      </w:r>
      <w:proofErr w:type="spellStart"/>
      <w:r w:rsidR="004F13E0" w:rsidRPr="00DC6649">
        <w:t>Sutarties</w:t>
      </w:r>
      <w:proofErr w:type="spellEnd"/>
      <w:r w:rsidR="004F13E0" w:rsidRPr="00DC6649">
        <w:t xml:space="preserve"> </w:t>
      </w:r>
      <w:proofErr w:type="spellStart"/>
      <w:r w:rsidR="004F13E0" w:rsidRPr="00DC6649">
        <w:t>neatskiriami</w:t>
      </w:r>
      <w:proofErr w:type="spellEnd"/>
      <w:r w:rsidR="004F13E0" w:rsidRPr="00DC6649">
        <w:t xml:space="preserve"> </w:t>
      </w:r>
      <w:proofErr w:type="spellStart"/>
      <w:r w:rsidR="004F13E0" w:rsidRPr="00DC6649">
        <w:t>priedai</w:t>
      </w:r>
      <w:proofErr w:type="spellEnd"/>
      <w:r w:rsidR="004F13E0" w:rsidRPr="00DC6649">
        <w:t>:</w:t>
      </w:r>
    </w:p>
    <w:p w:rsidR="004F13E0" w:rsidRDefault="004F13E0" w:rsidP="004F13E0">
      <w:pPr>
        <w:tabs>
          <w:tab w:val="left" w:pos="1260"/>
        </w:tabs>
        <w:ind w:right="8" w:firstLine="567"/>
        <w:jc w:val="both"/>
      </w:pPr>
      <w:r>
        <w:t>10</w:t>
      </w:r>
      <w:r w:rsidRPr="00AB45CD">
        <w:t>.</w:t>
      </w:r>
      <w:r>
        <w:t>9</w:t>
      </w:r>
      <w:r w:rsidRPr="00AB45CD">
        <w:t xml:space="preserve">.1. </w:t>
      </w:r>
      <w:proofErr w:type="spellStart"/>
      <w:r w:rsidRPr="00AB45CD">
        <w:t>Sutarties</w:t>
      </w:r>
      <w:proofErr w:type="spellEnd"/>
      <w:r w:rsidRPr="00AB45CD">
        <w:t xml:space="preserve"> 1 </w:t>
      </w:r>
      <w:proofErr w:type="spellStart"/>
      <w:r w:rsidRPr="00AB45CD">
        <w:t>priedas</w:t>
      </w:r>
      <w:proofErr w:type="spellEnd"/>
      <w:r w:rsidRPr="00AB45CD">
        <w:t xml:space="preserve"> – </w:t>
      </w:r>
      <w:proofErr w:type="spellStart"/>
      <w:r w:rsidRPr="005074A1">
        <w:t>Techninė</w:t>
      </w:r>
      <w:proofErr w:type="spellEnd"/>
      <w:r w:rsidRPr="005074A1">
        <w:t xml:space="preserve"> </w:t>
      </w:r>
      <w:proofErr w:type="spellStart"/>
      <w:r w:rsidRPr="005074A1">
        <w:t>specifikacija</w:t>
      </w:r>
      <w:proofErr w:type="spellEnd"/>
      <w:r w:rsidRPr="005074A1">
        <w:t xml:space="preserve">, </w:t>
      </w:r>
      <w:r w:rsidR="005074A1" w:rsidRPr="005074A1">
        <w:t>5</w:t>
      </w:r>
      <w:r w:rsidRPr="005074A1">
        <w:t xml:space="preserve"> </w:t>
      </w:r>
      <w:proofErr w:type="spellStart"/>
      <w:r w:rsidRPr="005074A1">
        <w:t>lapai</w:t>
      </w:r>
      <w:proofErr w:type="spellEnd"/>
      <w:r w:rsidRPr="005074A1">
        <w:t>;</w:t>
      </w:r>
    </w:p>
    <w:p w:rsidR="004F13E0" w:rsidRDefault="004F13E0" w:rsidP="004F13E0">
      <w:pPr>
        <w:tabs>
          <w:tab w:val="left" w:pos="1260"/>
        </w:tabs>
        <w:ind w:right="8" w:firstLine="567"/>
        <w:jc w:val="both"/>
      </w:pPr>
      <w:r>
        <w:t xml:space="preserve">10.9.2. </w:t>
      </w:r>
      <w:proofErr w:type="spellStart"/>
      <w:r w:rsidRPr="00AB45CD">
        <w:t>Sutarties</w:t>
      </w:r>
      <w:proofErr w:type="spellEnd"/>
      <w:r w:rsidRPr="00AB45CD">
        <w:t xml:space="preserve"> </w:t>
      </w:r>
      <w:r>
        <w:t>2</w:t>
      </w:r>
      <w:r w:rsidRPr="00AB45CD">
        <w:t xml:space="preserve"> </w:t>
      </w:r>
      <w:proofErr w:type="spellStart"/>
      <w:r w:rsidRPr="00AB45CD">
        <w:t>priedas</w:t>
      </w:r>
      <w:proofErr w:type="spellEnd"/>
      <w:r>
        <w:t xml:space="preserve"> – </w:t>
      </w:r>
      <w:proofErr w:type="spellStart"/>
      <w:r>
        <w:t>Paslaugų</w:t>
      </w:r>
      <w:proofErr w:type="spellEnd"/>
      <w:r>
        <w:t xml:space="preserve"> </w:t>
      </w:r>
      <w:proofErr w:type="spellStart"/>
      <w:r>
        <w:t>perdavimo</w:t>
      </w:r>
      <w:proofErr w:type="spellEnd"/>
      <w:r>
        <w:t>–</w:t>
      </w:r>
      <w:proofErr w:type="spellStart"/>
      <w:r>
        <w:t>priėmimo</w:t>
      </w:r>
      <w:proofErr w:type="spellEnd"/>
      <w:r>
        <w:t xml:space="preserve"> </w:t>
      </w:r>
      <w:proofErr w:type="spellStart"/>
      <w:r>
        <w:t>aktas</w:t>
      </w:r>
      <w:proofErr w:type="spellEnd"/>
      <w:r>
        <w:t xml:space="preserve">, 1 </w:t>
      </w:r>
      <w:proofErr w:type="spellStart"/>
      <w:r>
        <w:t>lapas</w:t>
      </w:r>
      <w:proofErr w:type="spellEnd"/>
      <w:r>
        <w:t>;</w:t>
      </w:r>
    </w:p>
    <w:p w:rsidR="004F13E0" w:rsidRPr="00AB45CD" w:rsidRDefault="004F13E0" w:rsidP="004F13E0">
      <w:pPr>
        <w:tabs>
          <w:tab w:val="left" w:pos="1260"/>
        </w:tabs>
        <w:ind w:right="8" w:firstLine="567"/>
        <w:jc w:val="both"/>
      </w:pPr>
      <w:r>
        <w:t xml:space="preserve">10.9.3. </w:t>
      </w:r>
      <w:proofErr w:type="spellStart"/>
      <w:r>
        <w:t>Sutarties</w:t>
      </w:r>
      <w:proofErr w:type="spellEnd"/>
      <w:r>
        <w:t xml:space="preserve"> 3 </w:t>
      </w:r>
      <w:proofErr w:type="spellStart"/>
      <w:r>
        <w:t>priedas</w:t>
      </w:r>
      <w:proofErr w:type="spellEnd"/>
      <w:r>
        <w:t xml:space="preserve"> – </w:t>
      </w:r>
      <w:proofErr w:type="spellStart"/>
      <w:r>
        <w:t>Paslaugų</w:t>
      </w:r>
      <w:proofErr w:type="spellEnd"/>
      <w:r>
        <w:t xml:space="preserve"> </w:t>
      </w:r>
      <w:proofErr w:type="spellStart"/>
      <w:r>
        <w:t>paraiška</w:t>
      </w:r>
      <w:proofErr w:type="spellEnd"/>
      <w:r>
        <w:t xml:space="preserve">, 1 </w:t>
      </w:r>
      <w:proofErr w:type="spellStart"/>
      <w:r>
        <w:t>lapas</w:t>
      </w:r>
      <w:proofErr w:type="spellEnd"/>
      <w:r>
        <w:t xml:space="preserve">; </w:t>
      </w:r>
    </w:p>
    <w:p w:rsidR="00EA30C5" w:rsidRDefault="004F13E0" w:rsidP="00CD704B">
      <w:pPr>
        <w:tabs>
          <w:tab w:val="left" w:pos="1276"/>
        </w:tabs>
        <w:ind w:right="8" w:firstLine="567"/>
        <w:jc w:val="both"/>
        <w:rPr>
          <w:bCs/>
        </w:rPr>
      </w:pPr>
      <w:r>
        <w:t>10</w:t>
      </w:r>
      <w:r w:rsidRPr="00AB45CD">
        <w:t>.</w:t>
      </w:r>
      <w:r w:rsidRPr="003B34DC">
        <w:t xml:space="preserve">9.4. </w:t>
      </w:r>
      <w:proofErr w:type="spellStart"/>
      <w:r w:rsidRPr="003B34DC">
        <w:t>Sutarties</w:t>
      </w:r>
      <w:proofErr w:type="spellEnd"/>
      <w:r w:rsidRPr="003B34DC">
        <w:t xml:space="preserve"> 4 </w:t>
      </w:r>
      <w:proofErr w:type="spellStart"/>
      <w:r w:rsidRPr="003B34DC">
        <w:t>priedas</w:t>
      </w:r>
      <w:proofErr w:type="spellEnd"/>
      <w:r w:rsidRPr="003B34DC">
        <w:t xml:space="preserve"> – </w:t>
      </w:r>
      <w:proofErr w:type="spellStart"/>
      <w:r w:rsidRPr="003B34DC">
        <w:t>Konfidencialumo</w:t>
      </w:r>
      <w:proofErr w:type="spellEnd"/>
      <w:r w:rsidRPr="003B34DC">
        <w:t xml:space="preserve"> </w:t>
      </w:r>
      <w:proofErr w:type="spellStart"/>
      <w:r w:rsidRPr="003B34DC">
        <w:t>pasižadėjimo</w:t>
      </w:r>
      <w:proofErr w:type="spellEnd"/>
      <w:r w:rsidRPr="003B34DC">
        <w:t xml:space="preserve"> </w:t>
      </w:r>
      <w:proofErr w:type="spellStart"/>
      <w:r w:rsidRPr="003B34DC">
        <w:rPr>
          <w:bCs/>
        </w:rPr>
        <w:t>neatskleisti</w:t>
      </w:r>
      <w:proofErr w:type="spellEnd"/>
      <w:r w:rsidRPr="003B34DC">
        <w:rPr>
          <w:bCs/>
        </w:rPr>
        <w:t xml:space="preserve"> </w:t>
      </w:r>
      <w:proofErr w:type="spellStart"/>
      <w:r w:rsidRPr="003B34DC">
        <w:rPr>
          <w:bCs/>
        </w:rPr>
        <w:t>informacijos</w:t>
      </w:r>
      <w:proofErr w:type="spellEnd"/>
      <w:r w:rsidRPr="003B34DC">
        <w:rPr>
          <w:bCs/>
        </w:rPr>
        <w:t xml:space="preserve">, </w:t>
      </w:r>
      <w:proofErr w:type="spellStart"/>
      <w:r w:rsidRPr="003B34DC">
        <w:rPr>
          <w:bCs/>
        </w:rPr>
        <w:t>kuri</w:t>
      </w:r>
      <w:proofErr w:type="spellEnd"/>
      <w:r w:rsidRPr="003B34DC">
        <w:rPr>
          <w:bCs/>
        </w:rPr>
        <w:t xml:space="preserve"> taps </w:t>
      </w:r>
      <w:proofErr w:type="spellStart"/>
      <w:r w:rsidRPr="003B34DC">
        <w:rPr>
          <w:bCs/>
        </w:rPr>
        <w:t>žinoma</w:t>
      </w:r>
      <w:proofErr w:type="spellEnd"/>
      <w:r w:rsidRPr="003B34DC">
        <w:rPr>
          <w:bCs/>
        </w:rPr>
        <w:t xml:space="preserve"> </w:t>
      </w:r>
      <w:proofErr w:type="spellStart"/>
      <w:r w:rsidRPr="003B34DC">
        <w:rPr>
          <w:bCs/>
        </w:rPr>
        <w:t>vykdant</w:t>
      </w:r>
      <w:proofErr w:type="spellEnd"/>
      <w:r w:rsidRPr="003B34DC">
        <w:rPr>
          <w:bCs/>
        </w:rPr>
        <w:t xml:space="preserve"> </w:t>
      </w:r>
      <w:proofErr w:type="spellStart"/>
      <w:r w:rsidRPr="003B34DC">
        <w:rPr>
          <w:bCs/>
        </w:rPr>
        <w:t>Sutartį</w:t>
      </w:r>
      <w:proofErr w:type="spellEnd"/>
      <w:r w:rsidRPr="003B34DC">
        <w:rPr>
          <w:bCs/>
        </w:rPr>
        <w:t xml:space="preserve">, forma, 2 </w:t>
      </w:r>
      <w:proofErr w:type="spellStart"/>
      <w:r w:rsidRPr="003B34DC">
        <w:rPr>
          <w:bCs/>
        </w:rPr>
        <w:t>lapai</w:t>
      </w:r>
      <w:proofErr w:type="spellEnd"/>
      <w:r w:rsidRPr="003B34DC">
        <w:rPr>
          <w:bCs/>
        </w:rPr>
        <w:t>.</w:t>
      </w:r>
    </w:p>
    <w:p w:rsidR="00220F3F" w:rsidRPr="0059664F" w:rsidRDefault="000D07E7" w:rsidP="0093091F">
      <w:pPr>
        <w:tabs>
          <w:tab w:val="left" w:pos="1134"/>
          <w:tab w:val="left" w:pos="9630"/>
          <w:tab w:val="left" w:pos="9720"/>
        </w:tabs>
        <w:spacing w:line="276" w:lineRule="auto"/>
        <w:ind w:right="8" w:firstLine="567"/>
        <w:jc w:val="both"/>
        <w:rPr>
          <w:lang w:val="lt-LT"/>
        </w:rPr>
      </w:pPr>
      <w:r>
        <w:rPr>
          <w:bCs/>
        </w:rPr>
        <w:lastRenderedPageBreak/>
        <w:t xml:space="preserve">PRIDEDAMA. </w:t>
      </w:r>
      <w:r w:rsidR="00220F3F" w:rsidRPr="0059664F">
        <w:rPr>
          <w:lang w:val="lt-LT"/>
        </w:rPr>
        <w:t>Paslaugų teikėjo užpildyta</w:t>
      </w:r>
      <w:r w:rsidR="00220F3F">
        <w:rPr>
          <w:lang w:val="lt-LT"/>
        </w:rPr>
        <w:t>s</w:t>
      </w:r>
      <w:r w:rsidR="00220F3F" w:rsidRPr="0059664F">
        <w:rPr>
          <w:lang w:val="lt-LT"/>
        </w:rPr>
        <w:t xml:space="preserve"> pasiūlym</w:t>
      </w:r>
      <w:r w:rsidR="00220F3F">
        <w:rPr>
          <w:lang w:val="lt-LT"/>
        </w:rPr>
        <w:t>as ir</w:t>
      </w:r>
      <w:r w:rsidR="00220F3F" w:rsidRPr="0059664F">
        <w:rPr>
          <w:lang w:val="lt-LT"/>
        </w:rPr>
        <w:t xml:space="preserve"> forma</w:t>
      </w:r>
      <w:r w:rsidR="00220F3F">
        <w:rPr>
          <w:lang w:val="lt-LT"/>
        </w:rPr>
        <w:t xml:space="preserve"> kvalifikacijai</w:t>
      </w:r>
      <w:r w:rsidR="00220F3F" w:rsidRPr="0059664F">
        <w:rPr>
          <w:lang w:val="lt-LT"/>
        </w:rPr>
        <w:t xml:space="preserve">, </w:t>
      </w:r>
      <w:r w:rsidR="00220F3F">
        <w:rPr>
          <w:lang w:val="lt-LT"/>
        </w:rPr>
        <w:t>5</w:t>
      </w:r>
      <w:r w:rsidR="00220F3F" w:rsidRPr="0059664F">
        <w:rPr>
          <w:lang w:val="lt-LT"/>
        </w:rPr>
        <w:t xml:space="preserve"> lapai. </w:t>
      </w:r>
    </w:p>
    <w:p w:rsidR="00CD704B" w:rsidRPr="00CD704B" w:rsidRDefault="00CD704B" w:rsidP="0064758E">
      <w:pPr>
        <w:tabs>
          <w:tab w:val="left" w:pos="1276"/>
        </w:tabs>
        <w:ind w:right="8"/>
        <w:jc w:val="both"/>
        <w:rPr>
          <w:rFonts w:eastAsia="Calibri"/>
        </w:rPr>
      </w:pPr>
    </w:p>
    <w:p w:rsidR="00883754" w:rsidRPr="00A64B8D" w:rsidRDefault="00D71D33" w:rsidP="00ED109F">
      <w:pPr>
        <w:tabs>
          <w:tab w:val="left" w:pos="9630"/>
        </w:tabs>
        <w:spacing w:line="276" w:lineRule="auto"/>
        <w:ind w:left="360" w:right="8"/>
        <w:jc w:val="center"/>
        <w:rPr>
          <w:b/>
          <w:lang w:val="lt-LT"/>
        </w:rPr>
      </w:pPr>
      <w:r w:rsidRPr="00A64B8D">
        <w:rPr>
          <w:b/>
          <w:lang w:val="lt-LT"/>
        </w:rPr>
        <w:t>1</w:t>
      </w:r>
      <w:r w:rsidR="00242E71" w:rsidRPr="00A64B8D">
        <w:rPr>
          <w:b/>
          <w:lang w:val="lt-LT"/>
        </w:rPr>
        <w:t>1</w:t>
      </w:r>
      <w:r w:rsidR="00ED109F" w:rsidRPr="00A64B8D">
        <w:rPr>
          <w:b/>
          <w:lang w:val="lt-LT"/>
        </w:rPr>
        <w:t xml:space="preserve">. </w:t>
      </w:r>
      <w:r w:rsidR="00883754" w:rsidRPr="00A64B8D">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1C7745" w:rsidTr="00971261">
        <w:trPr>
          <w:trHeight w:val="4041"/>
        </w:trPr>
        <w:tc>
          <w:tcPr>
            <w:tcW w:w="4659" w:type="dxa"/>
          </w:tcPr>
          <w:p w:rsidR="00883754" w:rsidRPr="001B264C" w:rsidRDefault="00883754" w:rsidP="00971261">
            <w:pPr>
              <w:tabs>
                <w:tab w:val="left" w:pos="9630"/>
              </w:tabs>
              <w:ind w:right="8"/>
              <w:rPr>
                <w:b/>
                <w:highlight w:val="lightGray"/>
                <w:lang w:val="lt-LT"/>
              </w:rPr>
            </w:pPr>
          </w:p>
          <w:p w:rsidR="00883754" w:rsidRPr="009E3A79" w:rsidRDefault="00883754" w:rsidP="00971261">
            <w:pPr>
              <w:tabs>
                <w:tab w:val="left" w:pos="720"/>
                <w:tab w:val="left" w:pos="1008"/>
                <w:tab w:val="left" w:pos="9630"/>
              </w:tabs>
              <w:ind w:right="8"/>
              <w:rPr>
                <w:b/>
                <w:lang w:val="lt-LT"/>
              </w:rPr>
            </w:pPr>
            <w:r w:rsidRPr="009E3A79">
              <w:rPr>
                <w:b/>
                <w:lang w:val="lt-LT"/>
              </w:rPr>
              <w:t>KLIENTAS</w:t>
            </w:r>
          </w:p>
          <w:p w:rsidR="00DC7CD4" w:rsidRPr="001B264C" w:rsidRDefault="00DC7CD4" w:rsidP="00DC7CD4">
            <w:pPr>
              <w:pStyle w:val="Sraopastraipa"/>
              <w:ind w:left="0" w:right="340"/>
              <w:rPr>
                <w:highlight w:val="lightGray"/>
                <w:lang w:val="lt-LT"/>
              </w:rPr>
            </w:pPr>
          </w:p>
          <w:p w:rsidR="00083A1A" w:rsidRDefault="009E3A79" w:rsidP="009E3A79">
            <w:pPr>
              <w:rPr>
                <w:b/>
                <w:bCs/>
              </w:rPr>
            </w:pPr>
            <w:r w:rsidRPr="00AB45CD">
              <w:rPr>
                <w:b/>
                <w:bCs/>
              </w:rPr>
              <w:t xml:space="preserve">Informatikos ir ryšių departamentas </w:t>
            </w:r>
          </w:p>
          <w:p w:rsidR="00083A1A" w:rsidRDefault="009E3A79" w:rsidP="009E3A79">
            <w:pPr>
              <w:rPr>
                <w:b/>
              </w:rPr>
            </w:pPr>
            <w:proofErr w:type="spellStart"/>
            <w:r w:rsidRPr="00AB45CD">
              <w:rPr>
                <w:b/>
                <w:bCs/>
              </w:rPr>
              <w:t>prie</w:t>
            </w:r>
            <w:proofErr w:type="spellEnd"/>
            <w:r w:rsidRPr="00AB45CD">
              <w:rPr>
                <w:b/>
                <w:bCs/>
              </w:rPr>
              <w:t xml:space="preserve"> </w:t>
            </w:r>
            <w:proofErr w:type="spellStart"/>
            <w:r w:rsidRPr="00AB45CD">
              <w:rPr>
                <w:b/>
              </w:rPr>
              <w:t>Lietuvos</w:t>
            </w:r>
            <w:proofErr w:type="spellEnd"/>
            <w:r w:rsidRPr="00AB45CD">
              <w:rPr>
                <w:b/>
              </w:rPr>
              <w:t xml:space="preserve"> </w:t>
            </w:r>
            <w:proofErr w:type="spellStart"/>
            <w:r w:rsidRPr="00AB45CD">
              <w:rPr>
                <w:b/>
              </w:rPr>
              <w:t>Respublikos</w:t>
            </w:r>
            <w:proofErr w:type="spellEnd"/>
            <w:r w:rsidRPr="00AB45CD">
              <w:rPr>
                <w:b/>
              </w:rPr>
              <w:t xml:space="preserve"> </w:t>
            </w:r>
          </w:p>
          <w:p w:rsidR="009E3A79" w:rsidRPr="00AB45CD" w:rsidRDefault="009E3A79" w:rsidP="009E3A79">
            <w:pPr>
              <w:rPr>
                <w:b/>
              </w:rPr>
            </w:pPr>
            <w:proofErr w:type="spellStart"/>
            <w:r w:rsidRPr="00AB45CD">
              <w:rPr>
                <w:b/>
              </w:rPr>
              <w:t>vidaus</w:t>
            </w:r>
            <w:proofErr w:type="spellEnd"/>
            <w:r w:rsidRPr="00AB45CD">
              <w:rPr>
                <w:b/>
              </w:rPr>
              <w:t xml:space="preserve"> </w:t>
            </w:r>
            <w:proofErr w:type="spellStart"/>
            <w:r w:rsidRPr="00AB45CD">
              <w:rPr>
                <w:b/>
              </w:rPr>
              <w:t>reikalų</w:t>
            </w:r>
            <w:proofErr w:type="spellEnd"/>
            <w:r w:rsidRPr="00AB45CD">
              <w:rPr>
                <w:b/>
              </w:rPr>
              <w:t xml:space="preserve"> </w:t>
            </w:r>
            <w:proofErr w:type="spellStart"/>
            <w:r w:rsidRPr="00AB45CD">
              <w:rPr>
                <w:b/>
              </w:rPr>
              <w:t>ministerijos</w:t>
            </w:r>
            <w:proofErr w:type="spellEnd"/>
            <w:r w:rsidRPr="00AB45CD">
              <w:rPr>
                <w:b/>
              </w:rPr>
              <w:t xml:space="preserve"> </w:t>
            </w:r>
          </w:p>
          <w:p w:rsidR="009E3A79" w:rsidRPr="00AB45CD" w:rsidRDefault="009E3A79" w:rsidP="009E3A79">
            <w:pPr>
              <w:rPr>
                <w:b/>
                <w:bCs/>
              </w:rPr>
            </w:pPr>
          </w:p>
          <w:p w:rsidR="009E3A79" w:rsidRPr="00AB45CD" w:rsidRDefault="009E3A79" w:rsidP="009E3A79">
            <w:proofErr w:type="spellStart"/>
            <w:r w:rsidRPr="00AB45CD">
              <w:t>Duomenys</w:t>
            </w:r>
            <w:proofErr w:type="spellEnd"/>
            <w:r w:rsidRPr="00AB45CD">
              <w:t xml:space="preserve"> </w:t>
            </w:r>
            <w:proofErr w:type="spellStart"/>
            <w:r w:rsidRPr="00AB45CD">
              <w:t>kaupiami</w:t>
            </w:r>
            <w:proofErr w:type="spellEnd"/>
            <w:r w:rsidRPr="00AB45CD">
              <w:t xml:space="preserve"> </w:t>
            </w:r>
            <w:proofErr w:type="spellStart"/>
            <w:r w:rsidRPr="00AB45CD">
              <w:t>ir</w:t>
            </w:r>
            <w:proofErr w:type="spellEnd"/>
            <w:r w:rsidRPr="00AB45CD">
              <w:t xml:space="preserve"> </w:t>
            </w:r>
            <w:proofErr w:type="spellStart"/>
            <w:r w:rsidRPr="00AB45CD">
              <w:t>saugomi</w:t>
            </w:r>
            <w:proofErr w:type="spellEnd"/>
            <w:r w:rsidRPr="00AB45CD">
              <w:t xml:space="preserve"> </w:t>
            </w:r>
            <w:proofErr w:type="spellStart"/>
            <w:r w:rsidRPr="00AB45CD">
              <w:t>Juridinių</w:t>
            </w:r>
            <w:proofErr w:type="spellEnd"/>
            <w:r w:rsidRPr="00AB45CD">
              <w:t xml:space="preserve"> </w:t>
            </w:r>
          </w:p>
          <w:p w:rsidR="009E3A79" w:rsidRPr="00AB45CD" w:rsidRDefault="009E3A79" w:rsidP="009E3A79">
            <w:proofErr w:type="spellStart"/>
            <w:r w:rsidRPr="00AB45CD">
              <w:t>asmenų</w:t>
            </w:r>
            <w:proofErr w:type="spellEnd"/>
            <w:r w:rsidRPr="00AB45CD">
              <w:t xml:space="preserve"> </w:t>
            </w:r>
            <w:proofErr w:type="spellStart"/>
            <w:r w:rsidRPr="00AB45CD">
              <w:t>registre</w:t>
            </w:r>
            <w:proofErr w:type="spellEnd"/>
            <w:r w:rsidRPr="00AB45CD">
              <w:t xml:space="preserve">, </w:t>
            </w:r>
            <w:proofErr w:type="spellStart"/>
            <w:r w:rsidRPr="00AB45CD">
              <w:t>kodas</w:t>
            </w:r>
            <w:proofErr w:type="spellEnd"/>
            <w:r w:rsidRPr="00AB45CD">
              <w:t xml:space="preserve"> 188774822</w:t>
            </w:r>
          </w:p>
          <w:p w:rsidR="009E3A79" w:rsidRPr="00AB45CD" w:rsidRDefault="009E3A79" w:rsidP="009E3A79">
            <w:proofErr w:type="spellStart"/>
            <w:r w:rsidRPr="00AB45CD">
              <w:t>Šventaragio</w:t>
            </w:r>
            <w:proofErr w:type="spellEnd"/>
            <w:r w:rsidRPr="00AB45CD">
              <w:t xml:space="preserve"> g. 2, 01510 Vilnius</w:t>
            </w:r>
          </w:p>
          <w:p w:rsidR="009E3A79" w:rsidRPr="00AB45CD" w:rsidRDefault="009E3A79" w:rsidP="009E3A79">
            <w:r w:rsidRPr="00AB45CD">
              <w:t>Tel. (8 5) 271 7177</w:t>
            </w:r>
          </w:p>
          <w:p w:rsidR="009E3A79" w:rsidRPr="00AB45CD" w:rsidRDefault="009E3A79" w:rsidP="009E3A79">
            <w:r w:rsidRPr="00AB45CD">
              <w:t xml:space="preserve">El. </w:t>
            </w:r>
            <w:proofErr w:type="spellStart"/>
            <w:r w:rsidRPr="00AB45CD">
              <w:t>paštas</w:t>
            </w:r>
            <w:proofErr w:type="spellEnd"/>
            <w:r w:rsidRPr="00AB45CD">
              <w:t>: ird@vrm.lt</w:t>
            </w:r>
          </w:p>
          <w:p w:rsidR="009E3A79" w:rsidRPr="00AB45CD" w:rsidRDefault="009E3A79" w:rsidP="009E3A79">
            <w:r w:rsidRPr="00AB45CD">
              <w:t xml:space="preserve">A. s. </w:t>
            </w:r>
            <w:r w:rsidRPr="00AB45CD">
              <w:rPr>
                <w:bCs/>
              </w:rPr>
              <w:t>LT77 4010 0510 0497 3946</w:t>
            </w:r>
          </w:p>
          <w:p w:rsidR="009E3A79" w:rsidRPr="00AB45CD" w:rsidRDefault="009E3A79" w:rsidP="009E3A79">
            <w:proofErr w:type="spellStart"/>
            <w:r w:rsidRPr="00AB45CD">
              <w:t>Luminor</w:t>
            </w:r>
            <w:proofErr w:type="spellEnd"/>
            <w:r w:rsidRPr="00AB45CD">
              <w:t xml:space="preserve"> Bank AS</w:t>
            </w:r>
          </w:p>
          <w:p w:rsidR="009E3A79" w:rsidRPr="00AB45CD" w:rsidRDefault="009E3A79" w:rsidP="009E3A79">
            <w:proofErr w:type="spellStart"/>
            <w:r w:rsidRPr="00AB45CD">
              <w:t>Banko</w:t>
            </w:r>
            <w:proofErr w:type="spellEnd"/>
            <w:r w:rsidRPr="00AB45CD">
              <w:t xml:space="preserve"> </w:t>
            </w:r>
            <w:proofErr w:type="spellStart"/>
            <w:r w:rsidRPr="00AB45CD">
              <w:t>kodas</w:t>
            </w:r>
            <w:proofErr w:type="spellEnd"/>
            <w:r w:rsidRPr="00AB45CD">
              <w:t xml:space="preserve"> 40100</w:t>
            </w:r>
          </w:p>
          <w:p w:rsidR="009E3A79" w:rsidRPr="00AB45CD" w:rsidRDefault="009E3A79" w:rsidP="009E3A79">
            <w:pPr>
              <w:rPr>
                <w:highlight w:val="lightGray"/>
              </w:rPr>
            </w:pPr>
          </w:p>
          <w:p w:rsidR="009E3A79" w:rsidRPr="00AB45CD" w:rsidRDefault="009E3A79" w:rsidP="009E3A79">
            <w:pPr>
              <w:tabs>
                <w:tab w:val="left" w:pos="1528"/>
              </w:tabs>
            </w:pPr>
          </w:p>
          <w:p w:rsidR="009E3A79" w:rsidRDefault="009E3A79" w:rsidP="009E3A79">
            <w:pPr>
              <w:tabs>
                <w:tab w:val="left" w:pos="1528"/>
              </w:tabs>
            </w:pPr>
            <w:proofErr w:type="spellStart"/>
            <w:r w:rsidRPr="00AB45CD">
              <w:t>Direktoriaus</w:t>
            </w:r>
            <w:proofErr w:type="spellEnd"/>
            <w:r w:rsidRPr="00AB45CD">
              <w:t xml:space="preserve"> </w:t>
            </w:r>
            <w:proofErr w:type="spellStart"/>
            <w:r w:rsidRPr="00AB45CD">
              <w:t>pavaduotojas</w:t>
            </w:r>
            <w:proofErr w:type="spellEnd"/>
            <w:r w:rsidR="00083A1A">
              <w:t>,</w:t>
            </w:r>
          </w:p>
          <w:p w:rsidR="00083A1A" w:rsidRPr="00AB45CD" w:rsidRDefault="00083A1A" w:rsidP="009E3A79">
            <w:pPr>
              <w:tabs>
                <w:tab w:val="left" w:pos="1528"/>
              </w:tabs>
            </w:pPr>
            <w:proofErr w:type="spellStart"/>
            <w:r>
              <w:t>atliekantis</w:t>
            </w:r>
            <w:proofErr w:type="spellEnd"/>
            <w:r>
              <w:t xml:space="preserve"> </w:t>
            </w:r>
            <w:proofErr w:type="spellStart"/>
            <w:r>
              <w:t>direktoriaus</w:t>
            </w:r>
            <w:proofErr w:type="spellEnd"/>
            <w:r>
              <w:t xml:space="preserve"> </w:t>
            </w:r>
            <w:proofErr w:type="spellStart"/>
            <w:r>
              <w:t>funkcijas</w:t>
            </w:r>
            <w:proofErr w:type="spellEnd"/>
          </w:p>
          <w:p w:rsidR="009E3A79" w:rsidRPr="00AB45CD" w:rsidRDefault="009E3A79" w:rsidP="009E3A79">
            <w:pPr>
              <w:ind w:left="720" w:right="220"/>
              <w:contextualSpacing/>
              <w:jc w:val="center"/>
              <w:rPr>
                <w:color w:val="000000"/>
              </w:rPr>
            </w:pPr>
            <w:r w:rsidRPr="00AB45CD">
              <w:t xml:space="preserve">                                            </w:t>
            </w:r>
          </w:p>
          <w:p w:rsidR="009E3A79" w:rsidRDefault="009E3A79" w:rsidP="009E3A79">
            <w:pPr>
              <w:tabs>
                <w:tab w:val="left" w:pos="1528"/>
              </w:tabs>
            </w:pPr>
          </w:p>
          <w:p w:rsidR="009E3A79" w:rsidRPr="00AB45CD" w:rsidRDefault="009E3A79" w:rsidP="009E3A79">
            <w:pPr>
              <w:tabs>
                <w:tab w:val="left" w:pos="1528"/>
              </w:tabs>
              <w:rPr>
                <w:highlight w:val="lightGray"/>
              </w:rPr>
            </w:pPr>
            <w:r w:rsidRPr="00AB45CD">
              <w:t>Artūras Kavolis</w:t>
            </w:r>
          </w:p>
          <w:p w:rsidR="00DC7CD4" w:rsidRPr="001B264C" w:rsidRDefault="00DC7CD4" w:rsidP="00DC7CD4">
            <w:pPr>
              <w:pStyle w:val="Sraopastraipa"/>
              <w:ind w:left="0" w:right="340"/>
              <w:rPr>
                <w:highlight w:val="lightGray"/>
                <w:lang w:val="lt-LT"/>
              </w:rPr>
            </w:pPr>
          </w:p>
        </w:tc>
        <w:tc>
          <w:tcPr>
            <w:tcW w:w="4715" w:type="dxa"/>
          </w:tcPr>
          <w:p w:rsidR="00883754" w:rsidRPr="001B264C" w:rsidRDefault="00883754" w:rsidP="00971261">
            <w:pPr>
              <w:pStyle w:val="Antrat1"/>
              <w:tabs>
                <w:tab w:val="left" w:pos="9630"/>
              </w:tabs>
              <w:ind w:right="8"/>
              <w:rPr>
                <w:rFonts w:eastAsia="Arial Unicode MS"/>
                <w:highlight w:val="lightGray"/>
              </w:rPr>
            </w:pPr>
          </w:p>
          <w:p w:rsidR="00883754" w:rsidRPr="003774B4" w:rsidRDefault="00883754" w:rsidP="00971261">
            <w:pPr>
              <w:pStyle w:val="Antrat1"/>
              <w:tabs>
                <w:tab w:val="left" w:pos="9630"/>
              </w:tabs>
              <w:ind w:right="8"/>
              <w:rPr>
                <w:rFonts w:eastAsia="Arial Unicode MS"/>
              </w:rPr>
            </w:pPr>
            <w:r w:rsidRPr="003774B4">
              <w:rPr>
                <w:rFonts w:eastAsia="Arial Unicode MS"/>
              </w:rPr>
              <w:t>PASLAUGŲ TEIKĖJAS</w:t>
            </w:r>
          </w:p>
          <w:p w:rsidR="00883754" w:rsidRPr="003774B4" w:rsidRDefault="00883754" w:rsidP="00971261">
            <w:pPr>
              <w:pStyle w:val="Lentele-ZET"/>
              <w:tabs>
                <w:tab w:val="left" w:pos="9630"/>
              </w:tabs>
              <w:spacing w:line="240" w:lineRule="auto"/>
              <w:ind w:right="8"/>
              <w:jc w:val="both"/>
              <w:rPr>
                <w:rFonts w:ascii="Times New Roman" w:hAnsi="Times New Roman" w:cs="Times New Roman"/>
                <w:b/>
                <w:sz w:val="24"/>
                <w:szCs w:val="24"/>
              </w:rPr>
            </w:pPr>
          </w:p>
          <w:p w:rsidR="00ED1999" w:rsidRPr="003774B4" w:rsidRDefault="00ED1999" w:rsidP="00ED1999">
            <w:pPr>
              <w:rPr>
                <w:bCs/>
                <w:lang w:val="lt-LT"/>
              </w:rPr>
            </w:pPr>
            <w:r w:rsidRPr="003774B4">
              <w:rPr>
                <w:b/>
                <w:bCs/>
                <w:lang w:val="lt-LT"/>
              </w:rPr>
              <w:t>UAB  „</w:t>
            </w:r>
            <w:proofErr w:type="spellStart"/>
            <w:r w:rsidRPr="003774B4">
              <w:rPr>
                <w:b/>
                <w:bCs/>
                <w:lang w:val="lt-LT"/>
              </w:rPr>
              <w:t>Asseco</w:t>
            </w:r>
            <w:proofErr w:type="spellEnd"/>
            <w:r w:rsidRPr="003774B4">
              <w:rPr>
                <w:b/>
                <w:bCs/>
                <w:lang w:val="lt-LT"/>
              </w:rPr>
              <w:t xml:space="preserve"> Lietuva“ </w:t>
            </w:r>
          </w:p>
          <w:p w:rsidR="00ED1999" w:rsidRPr="003774B4" w:rsidRDefault="00ED1999" w:rsidP="00ED1999">
            <w:pPr>
              <w:rPr>
                <w:lang w:val="lt-LT"/>
              </w:rPr>
            </w:pPr>
          </w:p>
          <w:p w:rsidR="00ED1999" w:rsidRPr="003774B4" w:rsidRDefault="00ED1999" w:rsidP="00ED1999">
            <w:pPr>
              <w:rPr>
                <w:lang w:val="lt-LT"/>
              </w:rPr>
            </w:pPr>
          </w:p>
          <w:p w:rsidR="00ED1999" w:rsidRPr="003774B4" w:rsidRDefault="00ED1999" w:rsidP="00ED1999">
            <w:pPr>
              <w:rPr>
                <w:lang w:val="lt-LT"/>
              </w:rPr>
            </w:pPr>
          </w:p>
          <w:p w:rsidR="00ED1999" w:rsidRPr="003774B4" w:rsidRDefault="00ED1999" w:rsidP="00ED1999">
            <w:pPr>
              <w:rPr>
                <w:lang w:val="lt-LT"/>
              </w:rPr>
            </w:pPr>
            <w:r w:rsidRPr="003774B4">
              <w:rPr>
                <w:bCs/>
                <w:lang w:val="lt-LT"/>
              </w:rPr>
              <w:t xml:space="preserve">Duomenys kaupiami ir saugomi Juridinių asmenų registre, </w:t>
            </w:r>
            <w:r w:rsidRPr="003774B4">
              <w:rPr>
                <w:lang w:val="lt-LT"/>
              </w:rPr>
              <w:t>kodas 302631095</w:t>
            </w:r>
          </w:p>
          <w:p w:rsidR="00ED1999" w:rsidRPr="003774B4" w:rsidRDefault="00ED1999" w:rsidP="00ED1999">
            <w:pPr>
              <w:rPr>
                <w:lang w:val="lt-LT"/>
              </w:rPr>
            </w:pPr>
            <w:r w:rsidRPr="003774B4">
              <w:rPr>
                <w:lang w:val="lt-LT"/>
              </w:rPr>
              <w:t>PVM mokėtojo kodas LT100006181715</w:t>
            </w:r>
          </w:p>
          <w:p w:rsidR="00ED1999" w:rsidRPr="003774B4" w:rsidRDefault="00CC1FBF" w:rsidP="00ED1999">
            <w:pPr>
              <w:rPr>
                <w:bCs/>
                <w:lang w:val="lt-LT"/>
              </w:rPr>
            </w:pPr>
            <w:r w:rsidRPr="003774B4">
              <w:rPr>
                <w:bCs/>
                <w:lang w:val="lt-LT"/>
              </w:rPr>
              <w:t>V. Gerulaičio g. 10, 08200 Vilnius</w:t>
            </w:r>
            <w:r w:rsidR="00ED1999" w:rsidRPr="003774B4">
              <w:rPr>
                <w:bCs/>
                <w:lang w:val="lt-LT"/>
              </w:rPr>
              <w:t xml:space="preserve"> </w:t>
            </w:r>
          </w:p>
          <w:p w:rsidR="00ED1999" w:rsidRPr="003774B4" w:rsidRDefault="00ED1999" w:rsidP="00ED1999">
            <w:pPr>
              <w:rPr>
                <w:lang w:val="lt-LT"/>
              </w:rPr>
            </w:pPr>
            <w:r w:rsidRPr="003774B4">
              <w:rPr>
                <w:lang w:val="lt-LT"/>
              </w:rPr>
              <w:t>Tel. (8 5) 210</w:t>
            </w:r>
            <w:r w:rsidR="00CC1FBF" w:rsidRPr="003774B4">
              <w:rPr>
                <w:lang w:val="lt-LT"/>
              </w:rPr>
              <w:t xml:space="preserve"> </w:t>
            </w:r>
            <w:r w:rsidRPr="003774B4">
              <w:rPr>
                <w:lang w:val="lt-LT"/>
              </w:rPr>
              <w:t>2400</w:t>
            </w:r>
          </w:p>
          <w:p w:rsidR="00ED1999" w:rsidRPr="003774B4" w:rsidRDefault="00ED1999" w:rsidP="00ED1999">
            <w:pPr>
              <w:rPr>
                <w:lang w:val="en-US"/>
              </w:rPr>
            </w:pPr>
            <w:r w:rsidRPr="003774B4">
              <w:rPr>
                <w:lang w:val="lt-LT"/>
              </w:rPr>
              <w:t xml:space="preserve">El. paštas: </w:t>
            </w:r>
            <w:proofErr w:type="spellStart"/>
            <w:r w:rsidRPr="003774B4">
              <w:rPr>
                <w:lang w:val="lt-LT"/>
              </w:rPr>
              <w:t>info</w:t>
            </w:r>
            <w:proofErr w:type="spellEnd"/>
            <w:r w:rsidRPr="003774B4">
              <w:rPr>
                <w:lang w:val="en-US"/>
              </w:rPr>
              <w:t>@</w:t>
            </w:r>
            <w:proofErr w:type="spellStart"/>
            <w:r w:rsidRPr="003774B4">
              <w:rPr>
                <w:lang w:val="en-US"/>
              </w:rPr>
              <w:t>asseco.lt</w:t>
            </w:r>
            <w:proofErr w:type="spellEnd"/>
          </w:p>
          <w:p w:rsidR="00ED1999" w:rsidRPr="003774B4" w:rsidRDefault="00ED1999" w:rsidP="00ED1999">
            <w:pPr>
              <w:rPr>
                <w:lang w:val="lt-LT"/>
              </w:rPr>
            </w:pPr>
            <w:r w:rsidRPr="003774B4">
              <w:rPr>
                <w:lang w:val="lt-LT"/>
              </w:rPr>
              <w:t>A. s. LT64 7044 0600 0770 5693</w:t>
            </w:r>
          </w:p>
          <w:p w:rsidR="00ED1999" w:rsidRPr="003774B4" w:rsidRDefault="00ED1999" w:rsidP="00ED1999">
            <w:pPr>
              <w:rPr>
                <w:lang w:val="lt-LT"/>
              </w:rPr>
            </w:pPr>
            <w:r w:rsidRPr="003774B4">
              <w:rPr>
                <w:lang w:val="lt-LT"/>
              </w:rPr>
              <w:t>SEB bankas, AB</w:t>
            </w:r>
          </w:p>
          <w:p w:rsidR="00ED1999" w:rsidRPr="003774B4" w:rsidRDefault="00ED1999" w:rsidP="00ED1999">
            <w:pPr>
              <w:rPr>
                <w:b/>
                <w:lang w:val="lt-LT"/>
              </w:rPr>
            </w:pPr>
            <w:r w:rsidRPr="003774B4">
              <w:rPr>
                <w:lang w:val="lt-LT"/>
              </w:rPr>
              <w:t>Banko kodas 70440</w:t>
            </w:r>
          </w:p>
          <w:p w:rsidR="00ED1999" w:rsidRPr="003774B4" w:rsidRDefault="00ED1999" w:rsidP="00ED1999">
            <w:pPr>
              <w:rPr>
                <w:lang w:val="lt-LT"/>
              </w:rPr>
            </w:pPr>
          </w:p>
          <w:p w:rsidR="00ED1999" w:rsidRPr="003774B4" w:rsidRDefault="00ED1999" w:rsidP="00ED1999">
            <w:pPr>
              <w:rPr>
                <w:lang w:val="lt-LT"/>
              </w:rPr>
            </w:pPr>
            <w:r w:rsidRPr="003774B4">
              <w:rPr>
                <w:lang w:val="lt-LT"/>
              </w:rPr>
              <w:t>Generalinis direktorius</w:t>
            </w:r>
          </w:p>
          <w:p w:rsidR="0093091F" w:rsidRDefault="00ED1999" w:rsidP="00ED1999">
            <w:pPr>
              <w:rPr>
                <w:lang w:val="lt-LT"/>
              </w:rPr>
            </w:pPr>
            <w:r w:rsidRPr="003774B4">
              <w:rPr>
                <w:lang w:val="lt-LT"/>
              </w:rPr>
              <w:t xml:space="preserve">         </w:t>
            </w:r>
          </w:p>
          <w:p w:rsidR="00ED1999" w:rsidRPr="003774B4" w:rsidRDefault="00ED1999" w:rsidP="00ED1999">
            <w:pPr>
              <w:rPr>
                <w:lang w:val="lt-LT"/>
              </w:rPr>
            </w:pPr>
            <w:r w:rsidRPr="003774B4">
              <w:rPr>
                <w:lang w:val="lt-LT"/>
              </w:rPr>
              <w:t xml:space="preserve">                                            </w:t>
            </w:r>
          </w:p>
          <w:p w:rsidR="00931700" w:rsidRDefault="00931700" w:rsidP="00ED1999">
            <w:pPr>
              <w:rPr>
                <w:lang w:val="lt-LT"/>
              </w:rPr>
            </w:pPr>
          </w:p>
          <w:p w:rsidR="00ED1999" w:rsidRPr="00ED1999" w:rsidRDefault="00ED1999" w:rsidP="00ED1999">
            <w:pPr>
              <w:rPr>
                <w:color w:val="000000"/>
                <w:lang w:val="lt-LT"/>
              </w:rPr>
            </w:pPr>
            <w:r w:rsidRPr="003774B4">
              <w:rPr>
                <w:lang w:val="lt-LT"/>
              </w:rPr>
              <w:t xml:space="preserve">Albertas </w:t>
            </w:r>
            <w:proofErr w:type="spellStart"/>
            <w:r w:rsidRPr="003774B4">
              <w:rPr>
                <w:lang w:val="lt-LT"/>
              </w:rPr>
              <w:t>Šermokas</w:t>
            </w:r>
            <w:proofErr w:type="spellEnd"/>
          </w:p>
          <w:p w:rsidR="00ED1999" w:rsidRPr="00ED1999" w:rsidRDefault="00ED1999" w:rsidP="00ED1999">
            <w:pPr>
              <w:rPr>
                <w:color w:val="000000"/>
                <w:lang w:val="lt-LT"/>
              </w:rPr>
            </w:pPr>
          </w:p>
          <w:p w:rsidR="00883754" w:rsidRPr="006F4979" w:rsidRDefault="00883754" w:rsidP="00971261">
            <w:pPr>
              <w:tabs>
                <w:tab w:val="left" w:pos="720"/>
                <w:tab w:val="left" w:pos="9630"/>
              </w:tabs>
              <w:ind w:right="8"/>
              <w:rPr>
                <w:i/>
                <w:lang w:val="lt-LT"/>
              </w:rPr>
            </w:pPr>
          </w:p>
        </w:tc>
      </w:tr>
    </w:tbl>
    <w:p w:rsidR="00C17C63" w:rsidRDefault="00474FF6"/>
    <w:sectPr w:rsidR="00C17C63" w:rsidSect="007672EE">
      <w:headerReference w:type="even" r:id="rId11"/>
      <w:headerReference w:type="default" r:id="rId12"/>
      <w:headerReference w:type="first" r:id="rId13"/>
      <w:pgSz w:w="11906" w:h="16838" w:code="9"/>
      <w:pgMar w:top="1135" w:right="849"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FF6" w:rsidRDefault="00474FF6" w:rsidP="00547D05">
      <w:r>
        <w:separator/>
      </w:r>
    </w:p>
  </w:endnote>
  <w:endnote w:type="continuationSeparator" w:id="0">
    <w:p w:rsidR="00474FF6" w:rsidRDefault="00474FF6"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FF6" w:rsidRDefault="00474FF6" w:rsidP="00547D05">
      <w:r>
        <w:separator/>
      </w:r>
    </w:p>
  </w:footnote>
  <w:footnote w:type="continuationSeparator" w:id="0">
    <w:p w:rsidR="00474FF6" w:rsidRDefault="00474FF6"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rsidR="00A35CD8" w:rsidRDefault="00474FF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F80398">
      <w:rPr>
        <w:rStyle w:val="Puslapionumeris"/>
        <w:noProof/>
        <w:sz w:val="24"/>
        <w:szCs w:val="24"/>
      </w:rPr>
      <w:t>11</w:t>
    </w:r>
    <w:r w:rsidRPr="00E61E79">
      <w:rPr>
        <w:rStyle w:val="Puslapionumeris"/>
        <w:sz w:val="24"/>
        <w:szCs w:val="24"/>
      </w:rPr>
      <w:fldChar w:fldCharType="end"/>
    </w:r>
  </w:p>
  <w:p w:rsidR="00A35CD8" w:rsidRDefault="00474FF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669" w:rsidRDefault="00F10669" w:rsidP="00F10669">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263D2"/>
    <w:multiLevelType w:val="hybridMultilevel"/>
    <w:tmpl w:val="E6BEAAD6"/>
    <w:lvl w:ilvl="0" w:tplc="1B38B41A">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C8E59D6"/>
    <w:multiLevelType w:val="hybridMultilevel"/>
    <w:tmpl w:val="A7B67730"/>
    <w:lvl w:ilvl="0" w:tplc="4D041A98">
      <w:start w:val="1"/>
      <w:numFmt w:val="decimal"/>
      <w:lvlText w:val="4.1.%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9B05D1"/>
    <w:multiLevelType w:val="hybridMultilevel"/>
    <w:tmpl w:val="E6BEAAD6"/>
    <w:lvl w:ilvl="0" w:tplc="1B38B41A">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20"/>
  </w:num>
  <w:num w:numId="3">
    <w:abstractNumId w:val="9"/>
  </w:num>
  <w:num w:numId="4">
    <w:abstractNumId w:val="0"/>
  </w:num>
  <w:num w:numId="5">
    <w:abstractNumId w:val="11"/>
  </w:num>
  <w:num w:numId="6">
    <w:abstractNumId w:val="22"/>
  </w:num>
  <w:num w:numId="7">
    <w:abstractNumId w:val="10"/>
  </w:num>
  <w:num w:numId="8">
    <w:abstractNumId w:val="6"/>
  </w:num>
  <w:num w:numId="9">
    <w:abstractNumId w:val="3"/>
  </w:num>
  <w:num w:numId="10">
    <w:abstractNumId w:val="4"/>
  </w:num>
  <w:num w:numId="11">
    <w:abstractNumId w:val="8"/>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3"/>
  </w:num>
  <w:num w:numId="15">
    <w:abstractNumId w:val="21"/>
  </w:num>
  <w:num w:numId="16">
    <w:abstractNumId w:val="14"/>
  </w:num>
  <w:num w:numId="17">
    <w:abstractNumId w:val="16"/>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7"/>
  </w:num>
  <w:num w:numId="22">
    <w:abstractNumId w:val="2"/>
  </w:num>
  <w:num w:numId="23">
    <w:abstractNumId w:val="12"/>
  </w:num>
  <w:num w:numId="24">
    <w:abstractNumId w:val="5"/>
  </w:num>
  <w:num w:numId="25">
    <w:abstractNumId w:val="1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43FC"/>
    <w:rsid w:val="00005920"/>
    <w:rsid w:val="00005F82"/>
    <w:rsid w:val="0000778A"/>
    <w:rsid w:val="000118E5"/>
    <w:rsid w:val="000126AF"/>
    <w:rsid w:val="00024251"/>
    <w:rsid w:val="00025029"/>
    <w:rsid w:val="000256D1"/>
    <w:rsid w:val="00026308"/>
    <w:rsid w:val="0004034E"/>
    <w:rsid w:val="0004325C"/>
    <w:rsid w:val="00043478"/>
    <w:rsid w:val="0004778E"/>
    <w:rsid w:val="000507C1"/>
    <w:rsid w:val="00051596"/>
    <w:rsid w:val="00053577"/>
    <w:rsid w:val="0005427A"/>
    <w:rsid w:val="000566C2"/>
    <w:rsid w:val="00060627"/>
    <w:rsid w:val="00061A2A"/>
    <w:rsid w:val="00064E3E"/>
    <w:rsid w:val="00065BD3"/>
    <w:rsid w:val="00067649"/>
    <w:rsid w:val="00070A00"/>
    <w:rsid w:val="00083621"/>
    <w:rsid w:val="00083A1A"/>
    <w:rsid w:val="00086282"/>
    <w:rsid w:val="00092085"/>
    <w:rsid w:val="0009460E"/>
    <w:rsid w:val="00095518"/>
    <w:rsid w:val="0009552E"/>
    <w:rsid w:val="000973D3"/>
    <w:rsid w:val="00097E51"/>
    <w:rsid w:val="000B02B4"/>
    <w:rsid w:val="000B37B8"/>
    <w:rsid w:val="000C0AB0"/>
    <w:rsid w:val="000C17BE"/>
    <w:rsid w:val="000C6E24"/>
    <w:rsid w:val="000D07E7"/>
    <w:rsid w:val="000D4BBE"/>
    <w:rsid w:val="000D5409"/>
    <w:rsid w:val="000D75E1"/>
    <w:rsid w:val="000D770F"/>
    <w:rsid w:val="000E0063"/>
    <w:rsid w:val="000E0988"/>
    <w:rsid w:val="000E641B"/>
    <w:rsid w:val="000E67DB"/>
    <w:rsid w:val="000F673B"/>
    <w:rsid w:val="000F745B"/>
    <w:rsid w:val="00104A3C"/>
    <w:rsid w:val="00106655"/>
    <w:rsid w:val="00113425"/>
    <w:rsid w:val="001146B2"/>
    <w:rsid w:val="00114814"/>
    <w:rsid w:val="00121F85"/>
    <w:rsid w:val="001227E5"/>
    <w:rsid w:val="00133151"/>
    <w:rsid w:val="00134573"/>
    <w:rsid w:val="001357AE"/>
    <w:rsid w:val="00141D58"/>
    <w:rsid w:val="0014217C"/>
    <w:rsid w:val="00143F31"/>
    <w:rsid w:val="00144989"/>
    <w:rsid w:val="00144C10"/>
    <w:rsid w:val="00146D49"/>
    <w:rsid w:val="001542BC"/>
    <w:rsid w:val="00157F71"/>
    <w:rsid w:val="00161EDC"/>
    <w:rsid w:val="00162481"/>
    <w:rsid w:val="00162981"/>
    <w:rsid w:val="00164ED8"/>
    <w:rsid w:val="0016691F"/>
    <w:rsid w:val="00167270"/>
    <w:rsid w:val="001678B8"/>
    <w:rsid w:val="00172783"/>
    <w:rsid w:val="001816AB"/>
    <w:rsid w:val="0018353A"/>
    <w:rsid w:val="001839EA"/>
    <w:rsid w:val="00192C11"/>
    <w:rsid w:val="00192DAD"/>
    <w:rsid w:val="00196E49"/>
    <w:rsid w:val="001978FB"/>
    <w:rsid w:val="00197C47"/>
    <w:rsid w:val="001A7D86"/>
    <w:rsid w:val="001B0244"/>
    <w:rsid w:val="001B1460"/>
    <w:rsid w:val="001B264C"/>
    <w:rsid w:val="001C653C"/>
    <w:rsid w:val="001C6643"/>
    <w:rsid w:val="001C6690"/>
    <w:rsid w:val="001C7745"/>
    <w:rsid w:val="001C7B4A"/>
    <w:rsid w:val="001D0FE1"/>
    <w:rsid w:val="001E11F2"/>
    <w:rsid w:val="001E38C4"/>
    <w:rsid w:val="001E4200"/>
    <w:rsid w:val="001F185D"/>
    <w:rsid w:val="001F3FDF"/>
    <w:rsid w:val="001F712E"/>
    <w:rsid w:val="0020498C"/>
    <w:rsid w:val="00216AAF"/>
    <w:rsid w:val="00220BCF"/>
    <w:rsid w:val="00220F3F"/>
    <w:rsid w:val="00222021"/>
    <w:rsid w:val="00222E24"/>
    <w:rsid w:val="002252BB"/>
    <w:rsid w:val="002255B5"/>
    <w:rsid w:val="0022632F"/>
    <w:rsid w:val="00233797"/>
    <w:rsid w:val="00241108"/>
    <w:rsid w:val="0024182B"/>
    <w:rsid w:val="00242E30"/>
    <w:rsid w:val="00242E71"/>
    <w:rsid w:val="00244C0F"/>
    <w:rsid w:val="00247B01"/>
    <w:rsid w:val="0025137C"/>
    <w:rsid w:val="002533A3"/>
    <w:rsid w:val="00253632"/>
    <w:rsid w:val="0025464A"/>
    <w:rsid w:val="0025793C"/>
    <w:rsid w:val="00271584"/>
    <w:rsid w:val="00272B62"/>
    <w:rsid w:val="002743C5"/>
    <w:rsid w:val="00276CD0"/>
    <w:rsid w:val="00277968"/>
    <w:rsid w:val="0028039B"/>
    <w:rsid w:val="00281F55"/>
    <w:rsid w:val="00282FB9"/>
    <w:rsid w:val="002855D6"/>
    <w:rsid w:val="00285B77"/>
    <w:rsid w:val="00286E81"/>
    <w:rsid w:val="002902C7"/>
    <w:rsid w:val="002974A6"/>
    <w:rsid w:val="002A0279"/>
    <w:rsid w:val="002A1420"/>
    <w:rsid w:val="002A49BD"/>
    <w:rsid w:val="002A4AE2"/>
    <w:rsid w:val="002A7ECF"/>
    <w:rsid w:val="002B09F4"/>
    <w:rsid w:val="002B1F54"/>
    <w:rsid w:val="002B46E6"/>
    <w:rsid w:val="002C1AF5"/>
    <w:rsid w:val="002C608B"/>
    <w:rsid w:val="002D1D0C"/>
    <w:rsid w:val="002D3BAB"/>
    <w:rsid w:val="002E3BEB"/>
    <w:rsid w:val="002E76D0"/>
    <w:rsid w:val="002F0D93"/>
    <w:rsid w:val="002F240B"/>
    <w:rsid w:val="002F3E7D"/>
    <w:rsid w:val="002F4278"/>
    <w:rsid w:val="002F5651"/>
    <w:rsid w:val="002F7F0B"/>
    <w:rsid w:val="00300C22"/>
    <w:rsid w:val="0030296B"/>
    <w:rsid w:val="003166EF"/>
    <w:rsid w:val="00317817"/>
    <w:rsid w:val="003233C8"/>
    <w:rsid w:val="00323BC2"/>
    <w:rsid w:val="00332024"/>
    <w:rsid w:val="00333ED4"/>
    <w:rsid w:val="00342059"/>
    <w:rsid w:val="003428E7"/>
    <w:rsid w:val="00344588"/>
    <w:rsid w:val="0035187D"/>
    <w:rsid w:val="00352A29"/>
    <w:rsid w:val="00355EDD"/>
    <w:rsid w:val="00357436"/>
    <w:rsid w:val="00357F9F"/>
    <w:rsid w:val="00360CF8"/>
    <w:rsid w:val="00362278"/>
    <w:rsid w:val="00362F69"/>
    <w:rsid w:val="0036307B"/>
    <w:rsid w:val="00365E65"/>
    <w:rsid w:val="00367447"/>
    <w:rsid w:val="00367C03"/>
    <w:rsid w:val="00375EAD"/>
    <w:rsid w:val="00376EA2"/>
    <w:rsid w:val="003774B4"/>
    <w:rsid w:val="00381711"/>
    <w:rsid w:val="00381DB2"/>
    <w:rsid w:val="00391229"/>
    <w:rsid w:val="00391A94"/>
    <w:rsid w:val="00392112"/>
    <w:rsid w:val="00396A9D"/>
    <w:rsid w:val="003A238F"/>
    <w:rsid w:val="003A3322"/>
    <w:rsid w:val="003A7493"/>
    <w:rsid w:val="003A7A1E"/>
    <w:rsid w:val="003B34DC"/>
    <w:rsid w:val="003C1E74"/>
    <w:rsid w:val="003C1EB3"/>
    <w:rsid w:val="003C4A12"/>
    <w:rsid w:val="003C5623"/>
    <w:rsid w:val="003C67A3"/>
    <w:rsid w:val="003D2C3B"/>
    <w:rsid w:val="003D2F16"/>
    <w:rsid w:val="003D4DA1"/>
    <w:rsid w:val="003E5E1B"/>
    <w:rsid w:val="003E65F5"/>
    <w:rsid w:val="003E7013"/>
    <w:rsid w:val="003E717F"/>
    <w:rsid w:val="003F099F"/>
    <w:rsid w:val="003F561A"/>
    <w:rsid w:val="003F625B"/>
    <w:rsid w:val="00401085"/>
    <w:rsid w:val="00401181"/>
    <w:rsid w:val="00404246"/>
    <w:rsid w:val="004046AB"/>
    <w:rsid w:val="00410734"/>
    <w:rsid w:val="00414128"/>
    <w:rsid w:val="004156F2"/>
    <w:rsid w:val="004163F7"/>
    <w:rsid w:val="00432550"/>
    <w:rsid w:val="0043627A"/>
    <w:rsid w:val="00442ECB"/>
    <w:rsid w:val="004572A1"/>
    <w:rsid w:val="0046087E"/>
    <w:rsid w:val="00461D22"/>
    <w:rsid w:val="00465226"/>
    <w:rsid w:val="00474FF6"/>
    <w:rsid w:val="00475F8B"/>
    <w:rsid w:val="00485B55"/>
    <w:rsid w:val="004A12C1"/>
    <w:rsid w:val="004A288B"/>
    <w:rsid w:val="004A2C3D"/>
    <w:rsid w:val="004A2C81"/>
    <w:rsid w:val="004A3CFF"/>
    <w:rsid w:val="004A656F"/>
    <w:rsid w:val="004A7709"/>
    <w:rsid w:val="004B1B9C"/>
    <w:rsid w:val="004B1D47"/>
    <w:rsid w:val="004B1EF1"/>
    <w:rsid w:val="004B7E0D"/>
    <w:rsid w:val="004C0AFB"/>
    <w:rsid w:val="004C0C6E"/>
    <w:rsid w:val="004C1349"/>
    <w:rsid w:val="004C4451"/>
    <w:rsid w:val="004C4819"/>
    <w:rsid w:val="004C543F"/>
    <w:rsid w:val="004D51C6"/>
    <w:rsid w:val="004D6878"/>
    <w:rsid w:val="004F13E0"/>
    <w:rsid w:val="0050207C"/>
    <w:rsid w:val="005048A3"/>
    <w:rsid w:val="005074A1"/>
    <w:rsid w:val="0051250F"/>
    <w:rsid w:val="00514E7E"/>
    <w:rsid w:val="005225E8"/>
    <w:rsid w:val="00525821"/>
    <w:rsid w:val="0052736E"/>
    <w:rsid w:val="00537D8B"/>
    <w:rsid w:val="00541D85"/>
    <w:rsid w:val="00542064"/>
    <w:rsid w:val="00547A71"/>
    <w:rsid w:val="00547D05"/>
    <w:rsid w:val="00552287"/>
    <w:rsid w:val="00553E7B"/>
    <w:rsid w:val="005806F9"/>
    <w:rsid w:val="00585E3A"/>
    <w:rsid w:val="005863B6"/>
    <w:rsid w:val="00592E5F"/>
    <w:rsid w:val="005942DB"/>
    <w:rsid w:val="005A14B1"/>
    <w:rsid w:val="005A4EE1"/>
    <w:rsid w:val="005B0105"/>
    <w:rsid w:val="005B378D"/>
    <w:rsid w:val="005B420A"/>
    <w:rsid w:val="005C28F9"/>
    <w:rsid w:val="005C4041"/>
    <w:rsid w:val="005C4129"/>
    <w:rsid w:val="005D2CDB"/>
    <w:rsid w:val="005D2F8C"/>
    <w:rsid w:val="005D31CD"/>
    <w:rsid w:val="005E08B9"/>
    <w:rsid w:val="005E483B"/>
    <w:rsid w:val="005E5311"/>
    <w:rsid w:val="005E6FDC"/>
    <w:rsid w:val="005F0D20"/>
    <w:rsid w:val="005F2019"/>
    <w:rsid w:val="005F2A30"/>
    <w:rsid w:val="005F30DE"/>
    <w:rsid w:val="005F5CCC"/>
    <w:rsid w:val="005F7E25"/>
    <w:rsid w:val="00603F2A"/>
    <w:rsid w:val="006053E9"/>
    <w:rsid w:val="0060596B"/>
    <w:rsid w:val="006136D3"/>
    <w:rsid w:val="00613B0F"/>
    <w:rsid w:val="00620699"/>
    <w:rsid w:val="00620D45"/>
    <w:rsid w:val="00621DC6"/>
    <w:rsid w:val="00622D9E"/>
    <w:rsid w:val="0062528B"/>
    <w:rsid w:val="00627A84"/>
    <w:rsid w:val="006319E7"/>
    <w:rsid w:val="00632512"/>
    <w:rsid w:val="00641924"/>
    <w:rsid w:val="0064347E"/>
    <w:rsid w:val="006462DC"/>
    <w:rsid w:val="0064758E"/>
    <w:rsid w:val="00650ED7"/>
    <w:rsid w:val="00654BF6"/>
    <w:rsid w:val="0065506A"/>
    <w:rsid w:val="006602A8"/>
    <w:rsid w:val="006606F9"/>
    <w:rsid w:val="00660BB7"/>
    <w:rsid w:val="00667458"/>
    <w:rsid w:val="00667D22"/>
    <w:rsid w:val="00671B92"/>
    <w:rsid w:val="0067551E"/>
    <w:rsid w:val="00675AAD"/>
    <w:rsid w:val="00675F42"/>
    <w:rsid w:val="00677878"/>
    <w:rsid w:val="00677B95"/>
    <w:rsid w:val="00677F73"/>
    <w:rsid w:val="0068094A"/>
    <w:rsid w:val="00684C8F"/>
    <w:rsid w:val="006866C0"/>
    <w:rsid w:val="00692CA8"/>
    <w:rsid w:val="00694C29"/>
    <w:rsid w:val="0069610F"/>
    <w:rsid w:val="006A011B"/>
    <w:rsid w:val="006A23F2"/>
    <w:rsid w:val="006A2CBA"/>
    <w:rsid w:val="006A3ED5"/>
    <w:rsid w:val="006A41CA"/>
    <w:rsid w:val="006B3BD3"/>
    <w:rsid w:val="006C43B7"/>
    <w:rsid w:val="006C5186"/>
    <w:rsid w:val="006C5505"/>
    <w:rsid w:val="006C575F"/>
    <w:rsid w:val="006D05DA"/>
    <w:rsid w:val="006D3ED9"/>
    <w:rsid w:val="006D5257"/>
    <w:rsid w:val="006E2865"/>
    <w:rsid w:val="006E638D"/>
    <w:rsid w:val="006E772B"/>
    <w:rsid w:val="006E7CB0"/>
    <w:rsid w:val="006F4979"/>
    <w:rsid w:val="006F7988"/>
    <w:rsid w:val="007000E7"/>
    <w:rsid w:val="00707088"/>
    <w:rsid w:val="007118AE"/>
    <w:rsid w:val="00712479"/>
    <w:rsid w:val="00715962"/>
    <w:rsid w:val="0072519F"/>
    <w:rsid w:val="0072769B"/>
    <w:rsid w:val="007277FD"/>
    <w:rsid w:val="00730A5F"/>
    <w:rsid w:val="007318FE"/>
    <w:rsid w:val="0074037D"/>
    <w:rsid w:val="00740634"/>
    <w:rsid w:val="007447F4"/>
    <w:rsid w:val="00747A87"/>
    <w:rsid w:val="00753B60"/>
    <w:rsid w:val="007553CC"/>
    <w:rsid w:val="0076073E"/>
    <w:rsid w:val="00761856"/>
    <w:rsid w:val="00764DC1"/>
    <w:rsid w:val="00765228"/>
    <w:rsid w:val="007672EE"/>
    <w:rsid w:val="00772E15"/>
    <w:rsid w:val="007732A3"/>
    <w:rsid w:val="007743B1"/>
    <w:rsid w:val="007757F4"/>
    <w:rsid w:val="007775A2"/>
    <w:rsid w:val="00781EE9"/>
    <w:rsid w:val="00790438"/>
    <w:rsid w:val="00792748"/>
    <w:rsid w:val="00795C61"/>
    <w:rsid w:val="007A3B90"/>
    <w:rsid w:val="007B1465"/>
    <w:rsid w:val="007B1D91"/>
    <w:rsid w:val="007B56B6"/>
    <w:rsid w:val="007B5FEA"/>
    <w:rsid w:val="007C34C2"/>
    <w:rsid w:val="007C7427"/>
    <w:rsid w:val="007D70C6"/>
    <w:rsid w:val="007E1B1F"/>
    <w:rsid w:val="007E6513"/>
    <w:rsid w:val="007F47A5"/>
    <w:rsid w:val="008103DC"/>
    <w:rsid w:val="00810F9B"/>
    <w:rsid w:val="00814D12"/>
    <w:rsid w:val="00816ACB"/>
    <w:rsid w:val="00820417"/>
    <w:rsid w:val="00824723"/>
    <w:rsid w:val="00832090"/>
    <w:rsid w:val="00834CDB"/>
    <w:rsid w:val="00835214"/>
    <w:rsid w:val="0084596C"/>
    <w:rsid w:val="0085012D"/>
    <w:rsid w:val="008505A6"/>
    <w:rsid w:val="00861240"/>
    <w:rsid w:val="00862E97"/>
    <w:rsid w:val="00867CE2"/>
    <w:rsid w:val="0087344B"/>
    <w:rsid w:val="00873787"/>
    <w:rsid w:val="008756F3"/>
    <w:rsid w:val="00875B3D"/>
    <w:rsid w:val="00883754"/>
    <w:rsid w:val="00897158"/>
    <w:rsid w:val="008A3857"/>
    <w:rsid w:val="008A4781"/>
    <w:rsid w:val="008A6A83"/>
    <w:rsid w:val="008B1AD7"/>
    <w:rsid w:val="008B24B3"/>
    <w:rsid w:val="008B2695"/>
    <w:rsid w:val="008C4A36"/>
    <w:rsid w:val="008C6110"/>
    <w:rsid w:val="008C710A"/>
    <w:rsid w:val="008D5156"/>
    <w:rsid w:val="008D5951"/>
    <w:rsid w:val="008E14B6"/>
    <w:rsid w:val="008E4C73"/>
    <w:rsid w:val="008F147D"/>
    <w:rsid w:val="008F1791"/>
    <w:rsid w:val="009005CE"/>
    <w:rsid w:val="0090253A"/>
    <w:rsid w:val="0090303C"/>
    <w:rsid w:val="00903D3F"/>
    <w:rsid w:val="0091481C"/>
    <w:rsid w:val="0092086F"/>
    <w:rsid w:val="00923B77"/>
    <w:rsid w:val="00924ADC"/>
    <w:rsid w:val="00927749"/>
    <w:rsid w:val="0093091F"/>
    <w:rsid w:val="00930AB7"/>
    <w:rsid w:val="00931700"/>
    <w:rsid w:val="00931FDE"/>
    <w:rsid w:val="0094029A"/>
    <w:rsid w:val="00944422"/>
    <w:rsid w:val="00944EE7"/>
    <w:rsid w:val="00960F9A"/>
    <w:rsid w:val="00961770"/>
    <w:rsid w:val="00965A3F"/>
    <w:rsid w:val="00966152"/>
    <w:rsid w:val="009710AC"/>
    <w:rsid w:val="00971261"/>
    <w:rsid w:val="009740DE"/>
    <w:rsid w:val="00974938"/>
    <w:rsid w:val="00976E5E"/>
    <w:rsid w:val="009776F5"/>
    <w:rsid w:val="0098033D"/>
    <w:rsid w:val="009813C5"/>
    <w:rsid w:val="00985B74"/>
    <w:rsid w:val="0098695F"/>
    <w:rsid w:val="009970DB"/>
    <w:rsid w:val="009A23AB"/>
    <w:rsid w:val="009A49B0"/>
    <w:rsid w:val="009A596C"/>
    <w:rsid w:val="009B1CCB"/>
    <w:rsid w:val="009B1D85"/>
    <w:rsid w:val="009B309B"/>
    <w:rsid w:val="009B390B"/>
    <w:rsid w:val="009C28F9"/>
    <w:rsid w:val="009C4037"/>
    <w:rsid w:val="009C76CD"/>
    <w:rsid w:val="009D05EC"/>
    <w:rsid w:val="009E29CA"/>
    <w:rsid w:val="009E3A79"/>
    <w:rsid w:val="009E4A8C"/>
    <w:rsid w:val="009F0C9C"/>
    <w:rsid w:val="009F1CD7"/>
    <w:rsid w:val="009F22F4"/>
    <w:rsid w:val="009F3EA8"/>
    <w:rsid w:val="009F5E92"/>
    <w:rsid w:val="009F6F01"/>
    <w:rsid w:val="00A00E22"/>
    <w:rsid w:val="00A04507"/>
    <w:rsid w:val="00A067E2"/>
    <w:rsid w:val="00A11E45"/>
    <w:rsid w:val="00A13FC1"/>
    <w:rsid w:val="00A147BA"/>
    <w:rsid w:val="00A16FCB"/>
    <w:rsid w:val="00A21C4D"/>
    <w:rsid w:val="00A26115"/>
    <w:rsid w:val="00A26BE9"/>
    <w:rsid w:val="00A26C7B"/>
    <w:rsid w:val="00A30AF6"/>
    <w:rsid w:val="00A31618"/>
    <w:rsid w:val="00A31A94"/>
    <w:rsid w:val="00A33257"/>
    <w:rsid w:val="00A40006"/>
    <w:rsid w:val="00A514D2"/>
    <w:rsid w:val="00A607A4"/>
    <w:rsid w:val="00A63A06"/>
    <w:rsid w:val="00A63DFE"/>
    <w:rsid w:val="00A64B8D"/>
    <w:rsid w:val="00A65F04"/>
    <w:rsid w:val="00A770B5"/>
    <w:rsid w:val="00A8001D"/>
    <w:rsid w:val="00A80AA7"/>
    <w:rsid w:val="00A82578"/>
    <w:rsid w:val="00A84C77"/>
    <w:rsid w:val="00A85228"/>
    <w:rsid w:val="00A877BC"/>
    <w:rsid w:val="00A9280A"/>
    <w:rsid w:val="00A940CA"/>
    <w:rsid w:val="00A96CDB"/>
    <w:rsid w:val="00AA066F"/>
    <w:rsid w:val="00AA21E6"/>
    <w:rsid w:val="00AA7473"/>
    <w:rsid w:val="00AB6AFA"/>
    <w:rsid w:val="00AB6D55"/>
    <w:rsid w:val="00AC2102"/>
    <w:rsid w:val="00AC4CEC"/>
    <w:rsid w:val="00AE1C46"/>
    <w:rsid w:val="00B01FC9"/>
    <w:rsid w:val="00B06A07"/>
    <w:rsid w:val="00B155E3"/>
    <w:rsid w:val="00B174FD"/>
    <w:rsid w:val="00B218D7"/>
    <w:rsid w:val="00B23CA2"/>
    <w:rsid w:val="00B27BC0"/>
    <w:rsid w:val="00B3620B"/>
    <w:rsid w:val="00B36CD2"/>
    <w:rsid w:val="00B47588"/>
    <w:rsid w:val="00B5060D"/>
    <w:rsid w:val="00B51E9A"/>
    <w:rsid w:val="00B54B40"/>
    <w:rsid w:val="00B5548F"/>
    <w:rsid w:val="00B5685D"/>
    <w:rsid w:val="00B608A3"/>
    <w:rsid w:val="00B718A6"/>
    <w:rsid w:val="00B72210"/>
    <w:rsid w:val="00B72D89"/>
    <w:rsid w:val="00B734BC"/>
    <w:rsid w:val="00B80363"/>
    <w:rsid w:val="00B82BF9"/>
    <w:rsid w:val="00B929EB"/>
    <w:rsid w:val="00BA3D1B"/>
    <w:rsid w:val="00BA3DEE"/>
    <w:rsid w:val="00BB07E5"/>
    <w:rsid w:val="00BB22EF"/>
    <w:rsid w:val="00BB6A45"/>
    <w:rsid w:val="00BB7A0F"/>
    <w:rsid w:val="00BC2AF0"/>
    <w:rsid w:val="00BD5F14"/>
    <w:rsid w:val="00BE0890"/>
    <w:rsid w:val="00BE125A"/>
    <w:rsid w:val="00BE20FE"/>
    <w:rsid w:val="00BE4B9A"/>
    <w:rsid w:val="00BE7183"/>
    <w:rsid w:val="00BF1CE8"/>
    <w:rsid w:val="00BF2E97"/>
    <w:rsid w:val="00C02AA0"/>
    <w:rsid w:val="00C07108"/>
    <w:rsid w:val="00C10F55"/>
    <w:rsid w:val="00C1116E"/>
    <w:rsid w:val="00C1397E"/>
    <w:rsid w:val="00C1587D"/>
    <w:rsid w:val="00C237A0"/>
    <w:rsid w:val="00C25AA6"/>
    <w:rsid w:val="00C3558A"/>
    <w:rsid w:val="00C36931"/>
    <w:rsid w:val="00C36AAD"/>
    <w:rsid w:val="00C40DE5"/>
    <w:rsid w:val="00C46922"/>
    <w:rsid w:val="00C56651"/>
    <w:rsid w:val="00C71AFB"/>
    <w:rsid w:val="00C73317"/>
    <w:rsid w:val="00C76971"/>
    <w:rsid w:val="00C8414F"/>
    <w:rsid w:val="00C90443"/>
    <w:rsid w:val="00CA12EA"/>
    <w:rsid w:val="00CA5F67"/>
    <w:rsid w:val="00CB57C4"/>
    <w:rsid w:val="00CB667F"/>
    <w:rsid w:val="00CC0976"/>
    <w:rsid w:val="00CC0B3B"/>
    <w:rsid w:val="00CC104F"/>
    <w:rsid w:val="00CC1FBF"/>
    <w:rsid w:val="00CC4822"/>
    <w:rsid w:val="00CC53BE"/>
    <w:rsid w:val="00CC68F6"/>
    <w:rsid w:val="00CD0051"/>
    <w:rsid w:val="00CD704B"/>
    <w:rsid w:val="00CF17DE"/>
    <w:rsid w:val="00CF334E"/>
    <w:rsid w:val="00CF344B"/>
    <w:rsid w:val="00D02C75"/>
    <w:rsid w:val="00D034D3"/>
    <w:rsid w:val="00D06018"/>
    <w:rsid w:val="00D112F2"/>
    <w:rsid w:val="00D11537"/>
    <w:rsid w:val="00D11994"/>
    <w:rsid w:val="00D142B8"/>
    <w:rsid w:val="00D20B52"/>
    <w:rsid w:val="00D226E5"/>
    <w:rsid w:val="00D318F3"/>
    <w:rsid w:val="00D37FFD"/>
    <w:rsid w:val="00D517E6"/>
    <w:rsid w:val="00D51DDF"/>
    <w:rsid w:val="00D6036D"/>
    <w:rsid w:val="00D619D3"/>
    <w:rsid w:val="00D61CCA"/>
    <w:rsid w:val="00D65531"/>
    <w:rsid w:val="00D71D33"/>
    <w:rsid w:val="00D73D87"/>
    <w:rsid w:val="00D75868"/>
    <w:rsid w:val="00D76EA8"/>
    <w:rsid w:val="00D8224D"/>
    <w:rsid w:val="00D83085"/>
    <w:rsid w:val="00D83C8F"/>
    <w:rsid w:val="00D86A5D"/>
    <w:rsid w:val="00D914DE"/>
    <w:rsid w:val="00D9214A"/>
    <w:rsid w:val="00D93AD3"/>
    <w:rsid w:val="00DA3F71"/>
    <w:rsid w:val="00DA42F0"/>
    <w:rsid w:val="00DA4530"/>
    <w:rsid w:val="00DA54BD"/>
    <w:rsid w:val="00DA694A"/>
    <w:rsid w:val="00DB3778"/>
    <w:rsid w:val="00DB56EF"/>
    <w:rsid w:val="00DB572F"/>
    <w:rsid w:val="00DB7F2A"/>
    <w:rsid w:val="00DC0691"/>
    <w:rsid w:val="00DC1956"/>
    <w:rsid w:val="00DC4C7D"/>
    <w:rsid w:val="00DC6649"/>
    <w:rsid w:val="00DC7CD4"/>
    <w:rsid w:val="00DD3F6E"/>
    <w:rsid w:val="00DF0D4E"/>
    <w:rsid w:val="00DF1953"/>
    <w:rsid w:val="00DF4FCB"/>
    <w:rsid w:val="00DF52D3"/>
    <w:rsid w:val="00E075D7"/>
    <w:rsid w:val="00E127F8"/>
    <w:rsid w:val="00E20B06"/>
    <w:rsid w:val="00E24E6A"/>
    <w:rsid w:val="00E24F2C"/>
    <w:rsid w:val="00E25D9C"/>
    <w:rsid w:val="00E30AC0"/>
    <w:rsid w:val="00E32D98"/>
    <w:rsid w:val="00E333A4"/>
    <w:rsid w:val="00E36AED"/>
    <w:rsid w:val="00E42610"/>
    <w:rsid w:val="00E468D2"/>
    <w:rsid w:val="00E50066"/>
    <w:rsid w:val="00E503BA"/>
    <w:rsid w:val="00E51F41"/>
    <w:rsid w:val="00E632E7"/>
    <w:rsid w:val="00E653A9"/>
    <w:rsid w:val="00E72F22"/>
    <w:rsid w:val="00E73422"/>
    <w:rsid w:val="00E73444"/>
    <w:rsid w:val="00E7397F"/>
    <w:rsid w:val="00E76807"/>
    <w:rsid w:val="00E8190A"/>
    <w:rsid w:val="00E846A1"/>
    <w:rsid w:val="00E85474"/>
    <w:rsid w:val="00E86878"/>
    <w:rsid w:val="00E9014E"/>
    <w:rsid w:val="00EA0042"/>
    <w:rsid w:val="00EA1860"/>
    <w:rsid w:val="00EA2D6A"/>
    <w:rsid w:val="00EA30C5"/>
    <w:rsid w:val="00EA4C4C"/>
    <w:rsid w:val="00EB4393"/>
    <w:rsid w:val="00EB52DD"/>
    <w:rsid w:val="00EB69C4"/>
    <w:rsid w:val="00EC0D03"/>
    <w:rsid w:val="00EC49BB"/>
    <w:rsid w:val="00ED109F"/>
    <w:rsid w:val="00ED16E7"/>
    <w:rsid w:val="00ED1999"/>
    <w:rsid w:val="00ED5D91"/>
    <w:rsid w:val="00EE4ED9"/>
    <w:rsid w:val="00EE52F5"/>
    <w:rsid w:val="00EE57C0"/>
    <w:rsid w:val="00EE7726"/>
    <w:rsid w:val="00EF3767"/>
    <w:rsid w:val="00EF3F9D"/>
    <w:rsid w:val="00EF6850"/>
    <w:rsid w:val="00F0006C"/>
    <w:rsid w:val="00F04B4B"/>
    <w:rsid w:val="00F05CBA"/>
    <w:rsid w:val="00F10669"/>
    <w:rsid w:val="00F10D0D"/>
    <w:rsid w:val="00F22F8F"/>
    <w:rsid w:val="00F2743B"/>
    <w:rsid w:val="00F27DC8"/>
    <w:rsid w:val="00F32242"/>
    <w:rsid w:val="00F327A7"/>
    <w:rsid w:val="00F33576"/>
    <w:rsid w:val="00F4200B"/>
    <w:rsid w:val="00F447D8"/>
    <w:rsid w:val="00F50EAE"/>
    <w:rsid w:val="00F51AF6"/>
    <w:rsid w:val="00F54AD9"/>
    <w:rsid w:val="00F569EA"/>
    <w:rsid w:val="00F56E6D"/>
    <w:rsid w:val="00F60312"/>
    <w:rsid w:val="00F626B0"/>
    <w:rsid w:val="00F65E3E"/>
    <w:rsid w:val="00F67858"/>
    <w:rsid w:val="00F72352"/>
    <w:rsid w:val="00F80398"/>
    <w:rsid w:val="00F94607"/>
    <w:rsid w:val="00F94A6A"/>
    <w:rsid w:val="00F961EB"/>
    <w:rsid w:val="00FA195D"/>
    <w:rsid w:val="00FB4B63"/>
    <w:rsid w:val="00FB529B"/>
    <w:rsid w:val="00FC0587"/>
    <w:rsid w:val="00FD08BC"/>
    <w:rsid w:val="00FD1558"/>
    <w:rsid w:val="00FD27ED"/>
    <w:rsid w:val="00FD3A85"/>
    <w:rsid w:val="00FD425B"/>
    <w:rsid w:val="00FD7D98"/>
    <w:rsid w:val="00FE03F5"/>
    <w:rsid w:val="00FE045B"/>
    <w:rsid w:val="00FE17C8"/>
    <w:rsid w:val="00FE1FD4"/>
    <w:rsid w:val="00FE4DF7"/>
    <w:rsid w:val="00FE62E9"/>
    <w:rsid w:val="00FE6667"/>
    <w:rsid w:val="00FE7C01"/>
    <w:rsid w:val="00FF0274"/>
    <w:rsid w:val="00FF03C3"/>
    <w:rsid w:val="00FF15C9"/>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
    <w:link w:val="Sraopastraipa"/>
    <w:uiPriority w:val="99"/>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customStyle="1" w:styleId="Lentelstinklelis1">
    <w:name w:val="Lentelės tinklelis1"/>
    <w:basedOn w:val="prastojilentel"/>
    <w:next w:val="Lentelstinklelis"/>
    <w:uiPriority w:val="99"/>
    <w:rsid w:val="0040108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401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285B77"/>
    <w:rPr>
      <w:color w:val="800080" w:themeColor="followedHyperlink"/>
      <w:u w:val="single"/>
    </w:rPr>
  </w:style>
  <w:style w:type="paragraph" w:styleId="Porat">
    <w:name w:val="footer"/>
    <w:basedOn w:val="prastasis"/>
    <w:link w:val="PoratDiagrama"/>
    <w:uiPriority w:val="99"/>
    <w:unhideWhenUsed/>
    <w:rsid w:val="00F10669"/>
    <w:pPr>
      <w:tabs>
        <w:tab w:val="center" w:pos="4513"/>
        <w:tab w:val="right" w:pos="9026"/>
      </w:tabs>
    </w:pPr>
  </w:style>
  <w:style w:type="character" w:customStyle="1" w:styleId="PoratDiagrama">
    <w:name w:val="Poraštė Diagrama"/>
    <w:basedOn w:val="Numatytasispastraiposriftas"/>
    <w:link w:val="Porat"/>
    <w:uiPriority w:val="99"/>
    <w:rsid w:val="00F10669"/>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564011">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E603C3B53E4609BEC3E4868B981864"/>
        <w:category>
          <w:name w:val="Bendrosios nuostatos"/>
          <w:gallery w:val="placeholder"/>
        </w:category>
        <w:types>
          <w:type w:val="bbPlcHdr"/>
        </w:types>
        <w:behaviors>
          <w:behavior w:val="content"/>
        </w:behaviors>
        <w:guid w:val="{819E6FCA-610B-420B-B952-D05D67D65AC9}"/>
      </w:docPartPr>
      <w:docPartBody>
        <w:p w:rsidR="00D97783" w:rsidRDefault="0099786F" w:rsidP="0099786F">
          <w:pPr>
            <w:pStyle w:val="7BE603C3B53E4609BEC3E4868B981864"/>
          </w:pPr>
          <w:r w:rsidRPr="00DD6E62">
            <w:rPr>
              <w:rFonts w:ascii="Calibri Light" w:eastAsia="Calibri" w:hAnsi="Calibri Light" w:cs="Calibri Light"/>
              <w:i/>
              <w:color w:val="A6A6A6" w:themeColor="background1" w:themeShade="A6"/>
            </w:rPr>
            <w:t>[Kvalifikacijos reikalavimai netaikomi]</w:t>
          </w:r>
        </w:p>
      </w:docPartBody>
    </w:docPart>
    <w:docPart>
      <w:docPartPr>
        <w:name w:val="A580CFDD4BDF42408F15FB7572C1192A"/>
        <w:category>
          <w:name w:val="Bendrosios nuostatos"/>
          <w:gallery w:val="placeholder"/>
        </w:category>
        <w:types>
          <w:type w:val="bbPlcHdr"/>
        </w:types>
        <w:behaviors>
          <w:behavior w:val="content"/>
        </w:behaviors>
        <w:guid w:val="{D8AEC084-861E-40A3-988A-5E44544D0B52}"/>
      </w:docPartPr>
      <w:docPartBody>
        <w:p w:rsidR="00D97783" w:rsidRDefault="0099786F" w:rsidP="0099786F">
          <w:pPr>
            <w:pStyle w:val="A580CFDD4BDF42408F15FB7572C1192A"/>
          </w:pPr>
          <w:r w:rsidRPr="00DD6E62">
            <w:rPr>
              <w:rFonts w:ascii="Calibri Light" w:eastAsia="Calibri" w:hAnsi="Calibri Light" w:cs="Calibri Light"/>
              <w:i/>
              <w:color w:val="A6A6A6" w:themeColor="background1" w:themeShade="A6"/>
            </w:rPr>
            <w:t>[Kvalifikacijos reikalavimai netaikomi]</w:t>
          </w:r>
        </w:p>
      </w:docPartBody>
    </w:docPart>
    <w:docPart>
      <w:docPartPr>
        <w:name w:val="132E247327994EC5B51372EEA5E94526"/>
        <w:category>
          <w:name w:val="Bendrosios nuostatos"/>
          <w:gallery w:val="placeholder"/>
        </w:category>
        <w:types>
          <w:type w:val="bbPlcHdr"/>
        </w:types>
        <w:behaviors>
          <w:behavior w:val="content"/>
        </w:behaviors>
        <w:guid w:val="{17957DA8-5FB1-4C32-BD50-E3C92A3DAA2E}"/>
      </w:docPartPr>
      <w:docPartBody>
        <w:p w:rsidR="00D97783" w:rsidRDefault="0099786F" w:rsidP="0099786F">
          <w:pPr>
            <w:pStyle w:val="132E247327994EC5B51372EEA5E94526"/>
          </w:pPr>
          <w:r w:rsidRPr="00DD6E62">
            <w:rPr>
              <w:rFonts w:ascii="Calibri Light" w:eastAsia="Calibri" w:hAnsi="Calibri Light" w:cs="Calibri Light"/>
              <w:i/>
              <w:color w:val="A6A6A6" w:themeColor="background1" w:themeShade="A6"/>
            </w:rPr>
            <w:t>[Kvalifikacijos reikalavimai netaikomi]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86F"/>
    <w:rsid w:val="0005267A"/>
    <w:rsid w:val="000B77DA"/>
    <w:rsid w:val="001B604A"/>
    <w:rsid w:val="002A321D"/>
    <w:rsid w:val="0034317E"/>
    <w:rsid w:val="003B0D19"/>
    <w:rsid w:val="004D4157"/>
    <w:rsid w:val="005372C0"/>
    <w:rsid w:val="005B5E47"/>
    <w:rsid w:val="0066063D"/>
    <w:rsid w:val="006F706C"/>
    <w:rsid w:val="00771F3F"/>
    <w:rsid w:val="007C16AE"/>
    <w:rsid w:val="0099786F"/>
    <w:rsid w:val="00A073E2"/>
    <w:rsid w:val="00A078DB"/>
    <w:rsid w:val="00A25AC7"/>
    <w:rsid w:val="00AE4D5D"/>
    <w:rsid w:val="00B029E5"/>
    <w:rsid w:val="00B70D4C"/>
    <w:rsid w:val="00D60D1D"/>
    <w:rsid w:val="00D97783"/>
    <w:rsid w:val="00E417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BE603C3B53E4609BEC3E4868B981864">
    <w:name w:val="7BE603C3B53E4609BEC3E4868B981864"/>
    <w:rsid w:val="0099786F"/>
  </w:style>
  <w:style w:type="paragraph" w:customStyle="1" w:styleId="0916CEB4238F4C4D8B08F1072895E2C9">
    <w:name w:val="0916CEB4238F4C4D8B08F1072895E2C9"/>
    <w:rsid w:val="0099786F"/>
  </w:style>
  <w:style w:type="paragraph" w:customStyle="1" w:styleId="6242A4903EDD4CADA5462BDDCA062705">
    <w:name w:val="6242A4903EDD4CADA5462BDDCA062705"/>
    <w:rsid w:val="0099786F"/>
  </w:style>
  <w:style w:type="paragraph" w:customStyle="1" w:styleId="E6B2CBF2F8264013A555EEF47E1B92C8">
    <w:name w:val="E6B2CBF2F8264013A555EEF47E1B92C8"/>
    <w:rsid w:val="0099786F"/>
  </w:style>
  <w:style w:type="paragraph" w:customStyle="1" w:styleId="A580CFDD4BDF42408F15FB7572C1192A">
    <w:name w:val="A580CFDD4BDF42408F15FB7572C1192A"/>
    <w:rsid w:val="0099786F"/>
  </w:style>
  <w:style w:type="paragraph" w:customStyle="1" w:styleId="132E247327994EC5B51372EEA5E94526">
    <w:name w:val="132E247327994EC5B51372EEA5E94526"/>
    <w:rsid w:val="009978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2" ma:contentTypeDescription="Create a new document." ma:contentTypeScope="" ma:versionID="a378d0f47ff389a7ddbec41418dda68c">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7b5c758eed83107f56d9115bbe4d9a55"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A96D3-A144-401E-9F13-3887DC027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D750FE-A94E-4D28-B7E2-E207490CC15C}">
  <ds:schemaRefs>
    <ds:schemaRef ds:uri="http://schemas.microsoft.com/sharepoint/v3/contenttype/forms"/>
  </ds:schemaRefs>
</ds:datastoreItem>
</file>

<file path=customXml/itemProps3.xml><?xml version="1.0" encoding="utf-8"?>
<ds:datastoreItem xmlns:ds="http://schemas.openxmlformats.org/officeDocument/2006/customXml" ds:itemID="{D89EC4F7-1FD7-497B-AA5B-EA89DB56D451}">
  <ds:schemaRefs>
    <ds:schemaRef ds:uri="http://schemas.microsoft.com/office/2006/metadata/properties"/>
    <ds:schemaRef ds:uri="http://schemas.microsoft.com/office/infopath/2007/PartnerControls"/>
    <ds:schemaRef ds:uri="ba76eb89-8504-4e48-9613-f17d6a3b8b71"/>
  </ds:schemaRefs>
</ds:datastoreItem>
</file>

<file path=customXml/itemProps4.xml><?xml version="1.0" encoding="utf-8"?>
<ds:datastoreItem xmlns:ds="http://schemas.openxmlformats.org/officeDocument/2006/customXml" ds:itemID="{A86E9C90-37BC-498A-9E60-9B06AD23C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25601</Words>
  <Characters>14594</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Zujevič</dc:creator>
  <cp:lastModifiedBy>Asta Šimonėlienė</cp:lastModifiedBy>
  <cp:revision>4</cp:revision>
  <cp:lastPrinted>2017-07-13T12:35:00Z</cp:lastPrinted>
  <dcterms:created xsi:type="dcterms:W3CDTF">2023-03-13T06:50:00Z</dcterms:created>
  <dcterms:modified xsi:type="dcterms:W3CDTF">2023-03-13T13:43:00Z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