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D1B6" w14:textId="77777777" w:rsidR="00803B98" w:rsidRDefault="005B3E41">
      <w:pPr>
        <w:jc w:val="center"/>
        <w:outlineLvl w:val="0"/>
      </w:pPr>
      <w:r>
        <w:rPr>
          <w:rFonts w:ascii="Times New Roman" w:hAnsi="Times New Roman" w:cs="Times New Roman"/>
          <w:b/>
        </w:rPr>
        <w:t xml:space="preserve">PASLAUGŲ TEIKIMO SUTARTIS </w:t>
      </w:r>
    </w:p>
    <w:p w14:paraId="57D6D1B7" w14:textId="77777777" w:rsidR="00803B98" w:rsidRDefault="00803B98">
      <w:pPr>
        <w:jc w:val="center"/>
        <w:outlineLvl w:val="0"/>
        <w:rPr>
          <w:rFonts w:ascii="Times New Roman" w:hAnsi="Times New Roman" w:cs="Times New Roman"/>
          <w:b/>
        </w:rPr>
      </w:pPr>
    </w:p>
    <w:p w14:paraId="57D6D1B8" w14:textId="77777777" w:rsidR="00803B98" w:rsidRDefault="005B3E41">
      <w:pPr>
        <w:jc w:val="center"/>
        <w:outlineLvl w:val="0"/>
      </w:pPr>
      <w:r>
        <w:rPr>
          <w:rFonts w:ascii="Times New Roman" w:hAnsi="Times New Roman" w:cs="Times New Roman"/>
        </w:rPr>
        <w:t>2023 m. kovo    d.</w:t>
      </w:r>
      <w:r>
        <w:rPr>
          <w:rFonts w:ascii="Times New Roman" w:hAnsi="Times New Roman" w:cs="Times New Roman"/>
          <w:b/>
        </w:rPr>
        <w:t xml:space="preserve">  </w:t>
      </w:r>
      <w:r>
        <w:rPr>
          <w:rFonts w:ascii="Times New Roman" w:hAnsi="Times New Roman" w:cs="Times New Roman"/>
        </w:rPr>
        <w:t>Nr.</w:t>
      </w:r>
    </w:p>
    <w:p w14:paraId="57D6D1B9" w14:textId="77777777" w:rsidR="00803B98" w:rsidRDefault="005B3E41">
      <w:pPr>
        <w:jc w:val="center"/>
        <w:rPr>
          <w:rFonts w:ascii="Times New Roman" w:hAnsi="Times New Roman" w:cs="Times New Roman"/>
        </w:rPr>
      </w:pPr>
      <w:r>
        <w:rPr>
          <w:rFonts w:ascii="Times New Roman" w:hAnsi="Times New Roman" w:cs="Times New Roman"/>
        </w:rPr>
        <w:t>Panevėžys</w:t>
      </w:r>
    </w:p>
    <w:p w14:paraId="57D6D1BA" w14:textId="77777777" w:rsidR="00803B98" w:rsidRDefault="00803B98">
      <w:pPr>
        <w:jc w:val="center"/>
        <w:rPr>
          <w:rFonts w:ascii="Times New Roman" w:hAnsi="Times New Roman" w:cs="Times New Roman"/>
        </w:rPr>
      </w:pPr>
    </w:p>
    <w:p w14:paraId="57D6D1BB" w14:textId="77777777" w:rsidR="00803B98" w:rsidRDefault="005B3E41">
      <w:pPr>
        <w:jc w:val="both"/>
      </w:pPr>
      <w:r>
        <w:rPr>
          <w:rFonts w:ascii="Times New Roman" w:hAnsi="Times New Roman" w:cs="Times New Roman"/>
          <w:b/>
        </w:rPr>
        <w:t>Panevėžio miesto savivaldybės administracija</w:t>
      </w:r>
      <w:r>
        <w:rPr>
          <w:rFonts w:ascii="Times New Roman" w:hAnsi="Times New Roman" w:cs="Times New Roman"/>
          <w:i/>
        </w:rPr>
        <w:t>,</w:t>
      </w:r>
      <w:r>
        <w:rPr>
          <w:rFonts w:ascii="Times New Roman" w:hAnsi="Times New Roman" w:cs="Times New Roman"/>
        </w:rPr>
        <w:t xml:space="preserve"> juridinio asmens kodas 288724610,  buveinė registruota  Laisvės a. 20, Panevėžyje</w:t>
      </w:r>
      <w:r>
        <w:rPr>
          <w:rFonts w:ascii="Times New Roman" w:hAnsi="Times New Roman" w:cs="Times New Roman"/>
          <w:bCs/>
        </w:rPr>
        <w:t xml:space="preserve">, </w:t>
      </w:r>
      <w:r>
        <w:rPr>
          <w:rFonts w:ascii="Times New Roman" w:hAnsi="Times New Roman" w:cs="Times New Roman"/>
        </w:rPr>
        <w:t xml:space="preserve">atstovaujama Savivaldybės administracijos direktoriaus Tomo Juknos, veikiančio pagal Panevėžio miesto savivaldybės administracijos veiklos nuostatus, patvirtintus Panevėžio miesto savivaldybės tarybos 2011 m. kovo 31 d. sprendimu Nr. 1-68-17 (toliau - </w:t>
      </w:r>
      <w:r>
        <w:rPr>
          <w:rFonts w:ascii="Times New Roman" w:hAnsi="Times New Roman" w:cs="Times New Roman"/>
          <w:b/>
          <w:iCs/>
        </w:rPr>
        <w:t>Klientas</w:t>
      </w:r>
      <w:r>
        <w:rPr>
          <w:rFonts w:ascii="Times New Roman" w:hAnsi="Times New Roman" w:cs="Times New Roman"/>
          <w:iCs/>
        </w:rPr>
        <w:t>)</w:t>
      </w:r>
      <w:r>
        <w:rPr>
          <w:rFonts w:ascii="Times New Roman" w:hAnsi="Times New Roman" w:cs="Times New Roman"/>
        </w:rPr>
        <w:t xml:space="preserve"> </w:t>
      </w:r>
    </w:p>
    <w:p w14:paraId="57D6D1BC" w14:textId="77777777" w:rsidR="00803B98" w:rsidRDefault="005B3E41">
      <w:pPr>
        <w:jc w:val="both"/>
      </w:pPr>
      <w:r>
        <w:rPr>
          <w:rFonts w:ascii="Times New Roman" w:hAnsi="Times New Roman" w:cs="Times New Roman"/>
        </w:rPr>
        <w:t>ir</w:t>
      </w:r>
    </w:p>
    <w:p w14:paraId="57D6D1BD" w14:textId="77777777" w:rsidR="00803B98" w:rsidRDefault="005B3E41">
      <w:pPr>
        <w:jc w:val="both"/>
        <w:rPr>
          <w:rFonts w:ascii="Times New Roman" w:hAnsi="Times New Roman" w:cs="Times New Roman"/>
        </w:rPr>
      </w:pPr>
      <w:r>
        <w:rPr>
          <w:b/>
        </w:rPr>
        <w:t>Kultūros centras Panevėžio bendruomenių rūmai</w:t>
      </w:r>
      <w:r>
        <w:rPr>
          <w:rFonts w:ascii="Times New Roman" w:hAnsi="Times New Roman" w:cs="Times New Roman"/>
        </w:rPr>
        <w:t xml:space="preserve">, juridinio asmens kodas </w:t>
      </w:r>
      <w:r>
        <w:t>193278297</w:t>
      </w:r>
      <w:r>
        <w:rPr>
          <w:rFonts w:ascii="Times New Roman" w:hAnsi="Times New Roman" w:cs="Times New Roman"/>
        </w:rPr>
        <w:t xml:space="preserve">, buveinė registruota </w:t>
      </w:r>
      <w:r>
        <w:t>Kranto g. 28, Panevėžys</w:t>
      </w:r>
      <w:r>
        <w:rPr>
          <w:rFonts w:ascii="Times New Roman" w:hAnsi="Times New Roman" w:cs="Times New Roman"/>
        </w:rPr>
        <w:t xml:space="preserve">, atstovaujama </w:t>
      </w:r>
      <w:r>
        <w:rPr>
          <w:spacing w:val="-2"/>
        </w:rPr>
        <w:t>direktorės Sandros Myškienės</w:t>
      </w:r>
      <w:r>
        <w:rPr>
          <w:rFonts w:ascii="Times New Roman" w:hAnsi="Times New Roman" w:cs="Times New Roman"/>
        </w:rPr>
        <w:t xml:space="preserve">, veikiančio pagal </w:t>
      </w:r>
      <w:r>
        <w:t>Kultūros centro Panevėžio bendruomenių rūmai nuostatus</w:t>
      </w:r>
      <w:r>
        <w:rPr>
          <w:rFonts w:ascii="Times New Roman" w:hAnsi="Times New Roman" w:cs="Times New Roman"/>
        </w:rPr>
        <w:t xml:space="preserve"> (toliau - </w:t>
      </w:r>
      <w:r>
        <w:rPr>
          <w:rFonts w:ascii="Times New Roman" w:hAnsi="Times New Roman" w:cs="Times New Roman"/>
          <w:b/>
        </w:rPr>
        <w:t>Paslaugų teikėjas</w:t>
      </w:r>
      <w:r>
        <w:rPr>
          <w:rFonts w:ascii="Times New Roman" w:hAnsi="Times New Roman" w:cs="Times New Roman"/>
        </w:rPr>
        <w:t>),</w:t>
      </w:r>
    </w:p>
    <w:p w14:paraId="57D6D1BE" w14:textId="77777777" w:rsidR="00803B98" w:rsidRDefault="005B3E41">
      <w:pPr>
        <w:jc w:val="both"/>
        <w:rPr>
          <w:rFonts w:ascii="Times New Roman" w:hAnsi="Times New Roman" w:cs="Times New Roman"/>
        </w:rPr>
      </w:pPr>
      <w:r>
        <w:rPr>
          <w:rFonts w:ascii="Times New Roman" w:hAnsi="Times New Roman" w:cs="Times New Roman"/>
          <w:bCs/>
        </w:rPr>
        <w:t xml:space="preserve">toliau kartu vadinami „Šalimis“, o kiekvienas atskirai – „Šalimi“, </w:t>
      </w:r>
      <w:r>
        <w:rPr>
          <w:rFonts w:ascii="Times New Roman" w:hAnsi="Times New Roman" w:cs="Times New Roman"/>
        </w:rPr>
        <w:t>sudarė r</w:t>
      </w:r>
      <w:r>
        <w:t xml:space="preserve">enginių skirtų Pasaulinei Žemės dienai ir akcijai „Žemės valanda“ paminėti </w:t>
      </w:r>
      <w:r>
        <w:rPr>
          <w:rFonts w:ascii="Times New Roman" w:hAnsi="Times New Roman" w:cs="Times New Roman"/>
        </w:rPr>
        <w:t>organizavimo paslaugų teikimo sutartį, toliau vadinama „Sutartimi“, ir susitarė dėl toliau išvardintų sąlygų:</w:t>
      </w:r>
    </w:p>
    <w:p w14:paraId="57D6D1BF" w14:textId="77777777" w:rsidR="00803B98" w:rsidRDefault="00803B98">
      <w:pPr>
        <w:autoSpaceDE w:val="0"/>
        <w:jc w:val="both"/>
        <w:rPr>
          <w:rFonts w:ascii="Times New Roman" w:hAnsi="Times New Roman" w:cs="Times New Roman"/>
        </w:rPr>
      </w:pPr>
    </w:p>
    <w:p w14:paraId="57D6D1C0" w14:textId="77777777" w:rsidR="00803B98" w:rsidRDefault="005B3E41">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DALYKAS</w:t>
      </w:r>
    </w:p>
    <w:p w14:paraId="57D6D1C1" w14:textId="77777777" w:rsidR="00803B98" w:rsidRDefault="00803B98">
      <w:pPr>
        <w:ind w:left="720"/>
        <w:outlineLvl w:val="0"/>
        <w:rPr>
          <w:rFonts w:ascii="Times New Roman" w:hAnsi="Times New Roman" w:cs="Times New Roman"/>
          <w:b/>
        </w:rPr>
      </w:pPr>
    </w:p>
    <w:p w14:paraId="57D6D1C2" w14:textId="77777777" w:rsidR="00803B98" w:rsidRDefault="005B3E41">
      <w:pPr>
        <w:tabs>
          <w:tab w:val="left" w:pos="5235"/>
        </w:tabs>
        <w:jc w:val="both"/>
        <w:rPr>
          <w:rFonts w:ascii="Times New Roman" w:hAnsi="Times New Roman" w:cs="Times New Roman"/>
        </w:rPr>
      </w:pPr>
      <w:r>
        <w:rPr>
          <w:rFonts w:ascii="Times New Roman" w:hAnsi="Times New Roman" w:cs="Times New Roman"/>
        </w:rPr>
        <w:t xml:space="preserve">1.1. Sutartyje nustatytomis sąlygomis ir tvarka Paslaugų teikėjas savo jėgomis ir rizika įsipareigoja suteikti </w:t>
      </w:r>
      <w:r>
        <w:rPr>
          <w:rFonts w:ascii="Times New Roman" w:hAnsi="Times New Roman" w:cs="Times New Roman"/>
          <w:b/>
        </w:rPr>
        <w:t xml:space="preserve">renginių, skirtų Pasaulinei Žemės dienai ir akcijai „Žemės valanda“ paminėti organizavimo </w:t>
      </w:r>
      <w:r>
        <w:rPr>
          <w:b/>
        </w:rPr>
        <w:t>paslaugas</w:t>
      </w:r>
      <w:r>
        <w:rPr>
          <w:rFonts w:ascii="Times New Roman" w:hAnsi="Times New Roman" w:cs="Times New Roman"/>
        </w:rPr>
        <w:t xml:space="preserve"> (toliau – Paslaugos).</w:t>
      </w:r>
    </w:p>
    <w:p w14:paraId="57D6D1C3" w14:textId="77777777" w:rsidR="00803B98" w:rsidRDefault="005B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rPr>
      </w:pPr>
      <w:r>
        <w:rPr>
          <w:rFonts w:ascii="Times New Roman" w:hAnsi="Times New Roman" w:cs="Times New Roman"/>
        </w:rPr>
        <w:t xml:space="preserve">1.2. </w:t>
      </w:r>
      <w:r>
        <w:rPr>
          <w:rFonts w:cs="Courier New"/>
        </w:rPr>
        <w:t>Paslaugos teikiamos vadovaujantis technine užduotimi (1 priedas).</w:t>
      </w:r>
    </w:p>
    <w:p w14:paraId="57D6D1C4" w14:textId="77777777" w:rsidR="00803B98" w:rsidRDefault="005B3E41">
      <w:pPr>
        <w:tabs>
          <w:tab w:val="left" w:pos="8145"/>
        </w:tabs>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color w:val="000000"/>
        </w:rPr>
        <w:t>Paslaugas nurodytas Sutarties 1.1. punkte</w:t>
      </w:r>
      <w:r>
        <w:rPr>
          <w:rFonts w:ascii="Times New Roman" w:hAnsi="Times New Roman" w:cs="Times New Roman"/>
        </w:rPr>
        <w:t xml:space="preserve"> teikti vadovaujantis Sutarties nuostatomis, teisės aktais reglamentuojančiais Paslaugų teikimą, priedu Nr.1  prie Sutarties.</w:t>
      </w:r>
    </w:p>
    <w:p w14:paraId="57D6D1C5" w14:textId="77777777" w:rsidR="00803B98" w:rsidRDefault="005B3E41">
      <w:pPr>
        <w:jc w:val="both"/>
      </w:pPr>
      <w:r>
        <w:rPr>
          <w:rFonts w:ascii="Times New Roman" w:hAnsi="Times New Roman" w:cs="Times New Roman"/>
        </w:rPr>
        <w:t xml:space="preserve">1.4. Paslaugų teikėjas įsipareigoja kokybiškai suteikti 1.1. punkte nurodytas Paslaugas, o Klientas įsipareigoja už kokybiškai ir laiku suteiktas Paslaugas sumokėti Paslaugų teikėjui šioje Sutartyje nurodytą kainą. </w:t>
      </w:r>
    </w:p>
    <w:p w14:paraId="57D6D1C6" w14:textId="77777777" w:rsidR="00803B98" w:rsidRDefault="005B3E41">
      <w:pPr>
        <w:pStyle w:val="Pagrindinistekstas"/>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color w:val="000000"/>
          <w:sz w:val="24"/>
          <w:szCs w:val="24"/>
        </w:rPr>
        <w:t>Paslaugų teikimo vieta – Laisvės a., Panevėžys</w:t>
      </w:r>
      <w:r>
        <w:rPr>
          <w:rFonts w:ascii="Times New Roman" w:hAnsi="Times New Roman" w:cs="Times New Roman"/>
          <w:sz w:val="24"/>
          <w:szCs w:val="24"/>
        </w:rPr>
        <w:t>.</w:t>
      </w:r>
    </w:p>
    <w:p w14:paraId="57D6D1C7" w14:textId="77777777" w:rsidR="00803B98" w:rsidRDefault="00803B98">
      <w:pPr>
        <w:pStyle w:val="Pagrindinistekstas"/>
        <w:jc w:val="both"/>
        <w:rPr>
          <w:rFonts w:ascii="Times New Roman" w:hAnsi="Times New Roman" w:cs="Times New Roman"/>
          <w:color w:val="000000"/>
          <w:sz w:val="24"/>
          <w:szCs w:val="24"/>
        </w:rPr>
      </w:pPr>
    </w:p>
    <w:p w14:paraId="57D6D1C8" w14:textId="77777777" w:rsidR="00803B98" w:rsidRDefault="005B3E41">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GALIOJIMAS, VYKDYMO PRADŽIA, TRUKMĖ IR TERMINAI</w:t>
      </w:r>
    </w:p>
    <w:p w14:paraId="57D6D1C9" w14:textId="77777777" w:rsidR="00803B98" w:rsidRDefault="00803B98">
      <w:pPr>
        <w:pStyle w:val="Pagrindinistekstas"/>
        <w:jc w:val="both"/>
        <w:rPr>
          <w:rFonts w:ascii="Times New Roman" w:hAnsi="Times New Roman" w:cs="Times New Roman"/>
          <w:b/>
          <w:sz w:val="24"/>
          <w:szCs w:val="24"/>
        </w:rPr>
      </w:pPr>
    </w:p>
    <w:p w14:paraId="57D6D1CA" w14:textId="77777777" w:rsidR="00803B98" w:rsidRDefault="005B3E41">
      <w:pPr>
        <w:pStyle w:val="Pagrindinistekstas"/>
        <w:jc w:val="both"/>
        <w:rPr>
          <w:rFonts w:ascii="Times New Roman" w:hAnsi="Times New Roman" w:cs="Times New Roman"/>
          <w:sz w:val="24"/>
          <w:szCs w:val="24"/>
        </w:rPr>
      </w:pPr>
      <w:r>
        <w:rPr>
          <w:rFonts w:ascii="Times New Roman" w:hAnsi="Times New Roman" w:cs="Times New Roman"/>
          <w:sz w:val="24"/>
          <w:szCs w:val="24"/>
        </w:rPr>
        <w:t>2.1.Ši Sutartis įsigalioja nuo Sutarties pasirašymo dienos ir galioja iki pilno šalių įsipareigojimų įvykdymo.</w:t>
      </w:r>
    </w:p>
    <w:p w14:paraId="57D6D1CB" w14:textId="77777777" w:rsidR="00803B98" w:rsidRDefault="005B3E41">
      <w:pPr>
        <w:pStyle w:val="Pagrindinistekstas"/>
        <w:jc w:val="both"/>
        <w:rPr>
          <w:rFonts w:ascii="Times New Roman" w:hAnsi="Times New Roman" w:cs="Times New Roman"/>
        </w:rPr>
      </w:pPr>
      <w:r>
        <w:rPr>
          <w:rFonts w:ascii="Times New Roman" w:hAnsi="Times New Roman" w:cs="Times New Roman"/>
          <w:sz w:val="24"/>
          <w:szCs w:val="24"/>
        </w:rPr>
        <w:t>2.2.</w:t>
      </w:r>
      <w:r>
        <w:rPr>
          <w:rFonts w:ascii="Times New Roman" w:hAnsi="Times New Roman" w:cs="Times New Roman"/>
        </w:rPr>
        <w:t xml:space="preserve"> Sutartyje numatytos Paslaugos turi būti suteiktos per 1 mėnesį nuo Sutarties įsigaliojimo dienos.</w:t>
      </w:r>
    </w:p>
    <w:p w14:paraId="57D6D1CC" w14:textId="77777777" w:rsidR="00803B98" w:rsidRDefault="005B3E41">
      <w:pPr>
        <w:pStyle w:val="Pagrindinistekstas"/>
        <w:jc w:val="both"/>
        <w:rPr>
          <w:rFonts w:ascii="Times New Roman" w:hAnsi="Times New Roman" w:cs="Times New Roman"/>
          <w:sz w:val="24"/>
          <w:szCs w:val="24"/>
        </w:rPr>
      </w:pPr>
      <w:r>
        <w:rPr>
          <w:rFonts w:ascii="Times New Roman" w:hAnsi="Times New Roman" w:cs="Times New Roman"/>
        </w:rPr>
        <w:t>2.3. Renginių data – 2023 m. kovo 20 d. ir 2023 m. kovo 25 d.</w:t>
      </w:r>
    </w:p>
    <w:p w14:paraId="57D6D1CD" w14:textId="77777777" w:rsidR="00803B98" w:rsidRDefault="00803B98">
      <w:pPr>
        <w:pStyle w:val="Pagrindinistekstas"/>
        <w:jc w:val="both"/>
        <w:rPr>
          <w:rFonts w:ascii="Times New Roman" w:hAnsi="Times New Roman" w:cs="Times New Roman"/>
          <w:sz w:val="24"/>
          <w:szCs w:val="24"/>
        </w:rPr>
      </w:pPr>
    </w:p>
    <w:p w14:paraId="57D6D1CE" w14:textId="77777777" w:rsidR="00803B98" w:rsidRDefault="005B3E41">
      <w:pPr>
        <w:widowControl w:val="0"/>
        <w:jc w:val="center"/>
        <w:rPr>
          <w:rFonts w:ascii="Times New Roman" w:hAnsi="Times New Roman" w:cs="Times New Roman"/>
          <w:b/>
        </w:rPr>
      </w:pPr>
      <w:r>
        <w:rPr>
          <w:rFonts w:ascii="Times New Roman" w:hAnsi="Times New Roman" w:cs="Times New Roman"/>
          <w:b/>
        </w:rPr>
        <w:t>3. SUTARTIES KAINA (KAINODAROS TAISYKLĖS) IR MOKĖJIMO SĄLYGOS</w:t>
      </w:r>
    </w:p>
    <w:p w14:paraId="57D6D1CF" w14:textId="77777777" w:rsidR="00803B98" w:rsidRDefault="00803B98">
      <w:pPr>
        <w:rPr>
          <w:rFonts w:ascii="Times New Roman" w:hAnsi="Times New Roman" w:cs="Times New Roman"/>
          <w:b/>
        </w:rPr>
      </w:pPr>
    </w:p>
    <w:p w14:paraId="57D6D1D0" w14:textId="77777777" w:rsidR="00803B98" w:rsidRDefault="005B3E41">
      <w:r>
        <w:rPr>
          <w:rFonts w:ascii="Times New Roman" w:hAnsi="Times New Roman" w:cs="Times New Roman"/>
        </w:rPr>
        <w:t>3.1. Paslaugų teikimo kaina:</w:t>
      </w:r>
    </w:p>
    <w:p w14:paraId="57D6D1D1" w14:textId="77777777" w:rsidR="00803B98" w:rsidRDefault="005B3E41">
      <w:r>
        <w:rPr>
          <w:rFonts w:ascii="Times New Roman" w:hAnsi="Times New Roman" w:cs="Times New Roman"/>
        </w:rPr>
        <w:t>800,00 Eur (aštuoni šimtai eurų) be PVM;</w:t>
      </w:r>
    </w:p>
    <w:p w14:paraId="57D6D1D2" w14:textId="77777777" w:rsidR="00803B98" w:rsidRDefault="005B3E41">
      <w:r>
        <w:rPr>
          <w:rFonts w:ascii="Times New Roman" w:hAnsi="Times New Roman" w:cs="Times New Roman"/>
        </w:rPr>
        <w:t xml:space="preserve">PVM (21 </w:t>
      </w:r>
      <w:r>
        <w:rPr>
          <w:rFonts w:ascii="Times New Roman" w:hAnsi="Times New Roman" w:cs="Times New Roman"/>
          <w:lang w:val="en-US"/>
        </w:rPr>
        <w:t>%</w:t>
      </w:r>
      <w:r>
        <w:rPr>
          <w:rFonts w:ascii="Times New Roman" w:hAnsi="Times New Roman" w:cs="Times New Roman"/>
        </w:rPr>
        <w:t xml:space="preserve">) 0,00 Eur </w:t>
      </w:r>
      <w:r>
        <w:rPr>
          <w:rFonts w:ascii="Times New Roman" w:hAnsi="Times New Roman" w:cs="Times New Roman"/>
          <w:i/>
        </w:rPr>
        <w:t>(</w:t>
      </w:r>
      <w:r>
        <w:rPr>
          <w:rFonts w:ascii="Times New Roman" w:hAnsi="Times New Roman" w:cs="Times New Roman"/>
        </w:rPr>
        <w:t>ne PVM mokėtojas);</w:t>
      </w:r>
    </w:p>
    <w:p w14:paraId="57D6D1D3" w14:textId="77777777" w:rsidR="00803B98" w:rsidRDefault="005B3E41">
      <w:pPr>
        <w:rPr>
          <w:rFonts w:ascii="Times New Roman" w:hAnsi="Times New Roman" w:cs="Times New Roman"/>
        </w:rPr>
      </w:pPr>
      <w:r>
        <w:rPr>
          <w:rFonts w:ascii="Times New Roman" w:hAnsi="Times New Roman" w:cs="Times New Roman"/>
        </w:rPr>
        <w:t>Iš viso: 800,00 Eur (aštuoni šimtai eurų).</w:t>
      </w:r>
    </w:p>
    <w:p w14:paraId="57D6D1D4" w14:textId="77777777" w:rsidR="00803B98" w:rsidRDefault="005B3E41">
      <w:pPr>
        <w:jc w:val="both"/>
        <w:rPr>
          <w:rFonts w:ascii="Times New Roman" w:hAnsi="Times New Roman" w:cs="Times New Roman"/>
        </w:rPr>
      </w:pPr>
      <w:r>
        <w:rPr>
          <w:rFonts w:ascii="Times New Roman" w:hAnsi="Times New Roman" w:cs="Times New Roman"/>
        </w:rPr>
        <w:t xml:space="preserve">3.2. </w:t>
      </w:r>
      <w:r>
        <w:rPr>
          <w:rFonts w:ascii="Times New Roman" w:hAnsi="Times New Roman" w:cs="Times New Roman"/>
          <w:color w:val="000000"/>
        </w:rPr>
        <w:t xml:space="preserve">Bendra Sutarties kaina su PVM, nurodyta šio punkto 3.1. punkte, yra galutinė ir apima visas tiesiogines ir netiesiogines su Paslaugų atlikimu susijusias išlaidas. </w:t>
      </w:r>
      <w:r>
        <w:rPr>
          <w:rFonts w:ascii="Times New Roman" w:hAnsi="Times New Roman" w:cs="Times New Roman"/>
        </w:rPr>
        <w:t>Sutarties kaina dėl mokesčių keitimo ir bendro kainų lygio pasikeitimo ar paslaugų grupių kainų pokyčių perskaičiuojama nebus.</w:t>
      </w:r>
    </w:p>
    <w:p w14:paraId="57D6D1D5" w14:textId="77777777" w:rsidR="00803B98" w:rsidRDefault="005B3E41">
      <w:pPr>
        <w:shd w:val="clear" w:color="auto" w:fill="FFFFFF"/>
        <w:tabs>
          <w:tab w:val="left" w:pos="851"/>
        </w:tabs>
        <w:ind w:right="-1"/>
        <w:jc w:val="both"/>
        <w:rPr>
          <w:rFonts w:ascii="Times New Roman" w:hAnsi="Times New Roman" w:cs="Times New Roman"/>
          <w:lang w:eastAsia="lt-LT"/>
        </w:rPr>
      </w:pPr>
      <w:r>
        <w:rPr>
          <w:rFonts w:ascii="Times New Roman" w:hAnsi="Times New Roman" w:cs="Times New Roman"/>
          <w:color w:val="000000"/>
        </w:rPr>
        <w:t xml:space="preserve">3.3. </w:t>
      </w:r>
      <w:r>
        <w:rPr>
          <w:rFonts w:ascii="Times New Roman" w:hAnsi="Times New Roman" w:cs="Times New Roman"/>
        </w:rPr>
        <w:t xml:space="preserve">Į Sutarties kainą įeina darbo jėgos, mechanizmų, paslaugų kaina, mokesčiai ir visos kitos, </w:t>
      </w:r>
      <w:r>
        <w:rPr>
          <w:rFonts w:ascii="Times New Roman" w:hAnsi="Times New Roman" w:cs="Times New Roman"/>
          <w:lang w:eastAsia="lt-LT"/>
        </w:rPr>
        <w:t>Paslaugų teikėjui</w:t>
      </w:r>
      <w:r>
        <w:rPr>
          <w:rFonts w:ascii="Times New Roman" w:hAnsi="Times New Roman" w:cs="Times New Roman"/>
        </w:rPr>
        <w:t xml:space="preserve"> priklausančios pagal Lietuvos Respublikos įstatymus ir kitus teisės aktus bei šią Sutartį, išlaidos.</w:t>
      </w:r>
      <w:r>
        <w:rPr>
          <w:rFonts w:ascii="Times New Roman" w:hAnsi="Times New Roman" w:cs="Times New Roman"/>
          <w:lang w:eastAsia="lt-LT"/>
        </w:rPr>
        <w:t xml:space="preserve"> </w:t>
      </w:r>
    </w:p>
    <w:p w14:paraId="57D6D1D6" w14:textId="77777777" w:rsidR="00803B98" w:rsidRDefault="005B3E41">
      <w:pPr>
        <w:jc w:val="both"/>
      </w:pPr>
      <w:r>
        <w:rPr>
          <w:rFonts w:ascii="Times New Roman" w:hAnsi="Times New Roman" w:cs="Times New Roman"/>
        </w:rPr>
        <w:t>3.4. Avansinis mokėjimas nenumatomas.</w:t>
      </w:r>
    </w:p>
    <w:p w14:paraId="57D6D1D7" w14:textId="77777777" w:rsidR="00803B98" w:rsidRDefault="005B3E41">
      <w:pPr>
        <w:contextualSpacing/>
        <w:jc w:val="both"/>
        <w:rPr>
          <w:rFonts w:ascii="Times New Roman" w:hAnsi="Times New Roman" w:cs="Times New Roman"/>
        </w:rPr>
      </w:pPr>
      <w:r>
        <w:rPr>
          <w:rFonts w:ascii="Times New Roman" w:hAnsi="Times New Roman" w:cs="Times New Roman"/>
        </w:rPr>
        <w:t>3.5. Šalys susitaria, kad Sutartyje nurodyta Paslaugų teikimo kaina gali kisti (didėti ar mažėti) dėl</w:t>
      </w:r>
    </w:p>
    <w:p w14:paraId="57D6D1D8" w14:textId="77777777" w:rsidR="00803B98" w:rsidRDefault="005B3E41">
      <w:pPr>
        <w:contextualSpacing/>
        <w:jc w:val="both"/>
        <w:rPr>
          <w:rFonts w:ascii="Times New Roman" w:hAnsi="Times New Roman" w:cs="Times New Roman"/>
        </w:rPr>
      </w:pPr>
      <w:r>
        <w:rPr>
          <w:rFonts w:ascii="Times New Roman" w:hAnsi="Times New Roman" w:cs="Times New Roman"/>
        </w:rPr>
        <w:t xml:space="preserve">Lietuvos Respublikos Pridėtinės vertės mokesčio įstatyme nustatyto pridėtinės vertės mokesčio dydžio pasikeitimo. Kaina perskaičiuojama per 10 (dešimt) darbo dienų po Lietuvos Respublikos Pridėtinės </w:t>
      </w:r>
      <w:r>
        <w:rPr>
          <w:rFonts w:ascii="Times New Roman" w:hAnsi="Times New Roman" w:cs="Times New Roman"/>
        </w:rPr>
        <w:lastRenderedPageBreak/>
        <w:t>vertės mokesčio įstatymo įsigaliojimo. Tokiu atveju likusių Paslaugų kaina pasikeičia tiek, kiek pasikeičia mokestis. Likusios Paslaugos suprantamos kaip faktiškai likusios nesuteiktos Paslaugos iki naujos LR Pridėtinės vertės mokesčio įstatymo redakcijos įsigaliojimo dienos. Paslaugų kainos pakeitimas įforminamas abiejų Sutarties šalių pasirašomu papildomu susitarimu, kuris yra neatskiriama Sutarties dalis. Perskaičiuotomis kainomis sumokama už suteiktas paslaugas po įstatymo įsigaliojimo dienos. Pasikeitus kitiems mokesčiams, Sutarties kaina neperskaičiuojama.</w:t>
      </w:r>
    </w:p>
    <w:p w14:paraId="57D6D1D9" w14:textId="77777777" w:rsidR="00803B98" w:rsidRDefault="005B3E41">
      <w:pPr>
        <w:jc w:val="both"/>
        <w:rPr>
          <w:rFonts w:ascii="Times New Roman" w:hAnsi="Times New Roman" w:cs="Times New Roman"/>
          <w:bCs/>
        </w:rPr>
      </w:pPr>
      <w:r>
        <w:rPr>
          <w:rFonts w:ascii="Times New Roman" w:hAnsi="Times New Roman" w:cs="Times New Roman"/>
        </w:rPr>
        <w:t xml:space="preserve">3.6. Mokėjimai bus atliekami už suteiktas paslaugas </w:t>
      </w:r>
      <w:r>
        <w:rPr>
          <w:rFonts w:ascii="Times New Roman" w:hAnsi="Times New Roman" w:cs="Times New Roman"/>
          <w:bCs/>
        </w:rPr>
        <w:t>per 30 kalendorinių dienų, nuo PVM sąskaitos – faktūros gavimo dienos.</w:t>
      </w:r>
    </w:p>
    <w:p w14:paraId="57D6D1DA" w14:textId="77777777" w:rsidR="00803B98" w:rsidRDefault="005B3E41">
      <w:pPr>
        <w:jc w:val="both"/>
      </w:pPr>
      <w:r>
        <w:rPr>
          <w:rFonts w:ascii="Times New Roman" w:hAnsi="Times New Roman" w:cs="Times New Roman"/>
        </w:rPr>
        <w:t>3.7. Klientas už atliktas Paslaugas atsiskaito mokėjimo pavedimu į Paslaugų teikėjo nurodytą banko sąskaitą:</w:t>
      </w:r>
    </w:p>
    <w:p w14:paraId="57D6D1DB" w14:textId="77777777" w:rsidR="00803B98" w:rsidRDefault="005B3E41">
      <w:pPr>
        <w:jc w:val="both"/>
        <w:rPr>
          <w:rFonts w:ascii="Times New Roman" w:hAnsi="Times New Roman" w:cs="Times New Roman"/>
        </w:rPr>
      </w:pPr>
      <w:r>
        <w:rPr>
          <w:rFonts w:ascii="Times New Roman" w:hAnsi="Times New Roman" w:cs="Times New Roman"/>
          <w:i/>
        </w:rPr>
        <w:t>Sąskaitos Nr.</w:t>
      </w:r>
      <w:r>
        <w:rPr>
          <w:rFonts w:ascii="Times New Roman" w:hAnsi="Times New Roman" w:cs="Times New Roman"/>
        </w:rPr>
        <w:t xml:space="preserve">: </w:t>
      </w:r>
      <w:r>
        <w:t>LT37 7300 0100 0238 7045</w:t>
      </w:r>
    </w:p>
    <w:p w14:paraId="57D6D1DC" w14:textId="77777777" w:rsidR="00803B98" w:rsidRDefault="005B3E41">
      <w:pPr>
        <w:jc w:val="both"/>
        <w:rPr>
          <w:rFonts w:ascii="Times New Roman" w:hAnsi="Times New Roman" w:cs="Times New Roman"/>
        </w:rPr>
      </w:pPr>
      <w:r>
        <w:rPr>
          <w:rFonts w:ascii="Times New Roman" w:hAnsi="Times New Roman" w:cs="Times New Roman"/>
          <w:i/>
        </w:rPr>
        <w:t xml:space="preserve">Bankas: </w:t>
      </w:r>
      <w:r>
        <w:rPr>
          <w:rFonts w:ascii="Times New Roman" w:hAnsi="Times New Roman" w:cs="Times New Roman"/>
        </w:rPr>
        <w:t>AB „Swedbank“</w:t>
      </w:r>
    </w:p>
    <w:p w14:paraId="57D6D1DD" w14:textId="77777777" w:rsidR="00803B98" w:rsidRDefault="005B3E41">
      <w:pPr>
        <w:jc w:val="both"/>
        <w:rPr>
          <w:rFonts w:ascii="Times New Roman" w:hAnsi="Times New Roman" w:cs="Times New Roman"/>
          <w:i/>
        </w:rPr>
      </w:pPr>
      <w:r>
        <w:rPr>
          <w:rFonts w:ascii="Times New Roman" w:hAnsi="Times New Roman" w:cs="Times New Roman"/>
          <w:i/>
        </w:rPr>
        <w:t>Banko kodas:</w:t>
      </w:r>
      <w:r>
        <w:rPr>
          <w:rFonts w:ascii="Times New Roman" w:hAnsi="Times New Roman" w:cs="Times New Roman"/>
        </w:rPr>
        <w:t xml:space="preserve"> 73000</w:t>
      </w:r>
    </w:p>
    <w:p w14:paraId="57D6D1DE" w14:textId="77777777" w:rsidR="00803B98" w:rsidRDefault="005B3E41">
      <w:pPr>
        <w:jc w:val="both"/>
        <w:rPr>
          <w:rFonts w:ascii="Times New Roman" w:hAnsi="Times New Roman" w:cs="Times New Roman"/>
        </w:rPr>
      </w:pPr>
      <w:r>
        <w:rPr>
          <w:rFonts w:ascii="Times New Roman" w:hAnsi="Times New Roman" w:cs="Times New Roman"/>
        </w:rPr>
        <w:t>3.8. Apmokėjimas laikomas įvykdytu, kai pinigai patenka į Paslaugų teikėjo šiame punkte nurodytą sąskaitą.</w:t>
      </w:r>
    </w:p>
    <w:p w14:paraId="57D6D1DF" w14:textId="77777777" w:rsidR="00803B98" w:rsidRDefault="005B3E41">
      <w:pPr>
        <w:jc w:val="both"/>
      </w:pPr>
      <w:r>
        <w:t>3.9. Klientas numato tiesioginio atsiskaitymo su subtiekėjais galimybę, vadovaujantis šiame punkte nustatyta tvarka. Klientas ne vėliau kaip per 3 darbo dienas nuo šios Sutarties sudarymo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57D6D1E0" w14:textId="77777777" w:rsidR="00803B98" w:rsidRDefault="00803B98">
      <w:pPr>
        <w:tabs>
          <w:tab w:val="left" w:pos="1080"/>
          <w:tab w:val="left" w:pos="1134"/>
          <w:tab w:val="left" w:pos="1843"/>
        </w:tabs>
        <w:jc w:val="both"/>
        <w:rPr>
          <w:rFonts w:ascii="Times New Roman" w:hAnsi="Times New Roman" w:cs="Times New Roman"/>
        </w:rPr>
      </w:pPr>
    </w:p>
    <w:p w14:paraId="57D6D1E1" w14:textId="77777777" w:rsidR="00803B98" w:rsidRDefault="005B3E41">
      <w:pPr>
        <w:keepNext/>
        <w:spacing w:before="120" w:after="120"/>
        <w:ind w:left="720" w:hanging="360"/>
        <w:jc w:val="center"/>
        <w:outlineLvl w:val="0"/>
        <w:rPr>
          <w:rFonts w:ascii="Times New Roman" w:hAnsi="Times New Roman" w:cs="Times New Roman"/>
          <w:b/>
        </w:rPr>
      </w:pPr>
      <w:r>
        <w:rPr>
          <w:rFonts w:ascii="Times New Roman" w:hAnsi="Times New Roman" w:cs="Times New Roman"/>
          <w:b/>
        </w:rPr>
        <w:t>4. ŠALIŲ ĮSIPAREIGOJIMAI</w:t>
      </w:r>
    </w:p>
    <w:p w14:paraId="57D6D1E2" w14:textId="77777777" w:rsidR="00803B98" w:rsidRDefault="005B3E41">
      <w:pPr>
        <w:keepNext/>
        <w:outlineLvl w:val="0"/>
        <w:rPr>
          <w:rFonts w:ascii="Times New Roman" w:hAnsi="Times New Roman" w:cs="Times New Roman"/>
          <w:bCs/>
        </w:rPr>
      </w:pPr>
      <w:r>
        <w:rPr>
          <w:rFonts w:ascii="Times New Roman" w:hAnsi="Times New Roman" w:cs="Times New Roman"/>
          <w:b/>
          <w:bCs/>
        </w:rPr>
        <w:t xml:space="preserve">4.1. </w:t>
      </w:r>
      <w:r>
        <w:rPr>
          <w:rFonts w:ascii="Times New Roman" w:hAnsi="Times New Roman" w:cs="Times New Roman"/>
          <w:b/>
        </w:rPr>
        <w:t>Klientas įsipareigoja</w:t>
      </w:r>
      <w:r>
        <w:rPr>
          <w:rFonts w:ascii="Times New Roman" w:hAnsi="Times New Roman" w:cs="Times New Roman"/>
        </w:rPr>
        <w:t>:</w:t>
      </w:r>
    </w:p>
    <w:p w14:paraId="57D6D1E3" w14:textId="77777777" w:rsidR="00803B98" w:rsidRDefault="005B3E41">
      <w:pPr>
        <w:pStyle w:val="Pagrindinistekstas"/>
        <w:tabs>
          <w:tab w:val="left" w:pos="1351"/>
        </w:tabs>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4.1.1. </w:t>
      </w:r>
      <w:r>
        <w:rPr>
          <w:rFonts w:ascii="Times New Roman" w:eastAsia="Arial Unicode MS" w:hAnsi="Times New Roman" w:cs="Times New Roman"/>
          <w:sz w:val="24"/>
          <w:szCs w:val="24"/>
          <w:lang w:eastAsia="lt-LT"/>
        </w:rPr>
        <w:t>sudaryti Paslaugų teikėjui tinkamas ir visas būtinas sąlygas Paslaugoms teikti;</w:t>
      </w:r>
    </w:p>
    <w:p w14:paraId="57D6D1E4" w14:textId="77777777" w:rsidR="00803B98" w:rsidRDefault="005B3E41">
      <w:pPr>
        <w:pStyle w:val="Pagrindinistekstas"/>
        <w:tabs>
          <w:tab w:val="left" w:pos="1423"/>
        </w:tabs>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4.1.2. </w:t>
      </w:r>
      <w:r>
        <w:rPr>
          <w:rFonts w:ascii="Times New Roman" w:eastAsia="Arial Unicode MS" w:hAnsi="Times New Roman" w:cs="Times New Roman"/>
          <w:sz w:val="24"/>
          <w:szCs w:val="24"/>
          <w:lang w:eastAsia="lt-LT"/>
        </w:rPr>
        <w:t>informuoti Paslaugų teikėją apie aplinkybes, keliančias grėsmę Sutarties vykdymui;</w:t>
      </w:r>
    </w:p>
    <w:p w14:paraId="57D6D1E5" w14:textId="77777777" w:rsidR="00803B98" w:rsidRDefault="005B3E41">
      <w:pPr>
        <w:pStyle w:val="Pagrindinistekstas"/>
        <w:tabs>
          <w:tab w:val="left" w:pos="1423"/>
        </w:tabs>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4.1.3. suderinti su Paslaugų teikėju informaciją apie Paslaugą: renginio datą, renginio vietą, renginio pradžios ir pabaigos laiką bei kitą informaciją;</w:t>
      </w:r>
    </w:p>
    <w:p w14:paraId="57D6D1E6" w14:textId="77777777" w:rsidR="00803B98" w:rsidRDefault="005B3E41">
      <w:pPr>
        <w:pStyle w:val="Pagrindinistekstas"/>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4.1.4. </w:t>
      </w:r>
      <w:bookmarkStart w:id="0" w:name="_Ref227946063"/>
      <w:bookmarkEnd w:id="0"/>
      <w:r>
        <w:rPr>
          <w:rFonts w:ascii="Times New Roman" w:hAnsi="Times New Roman" w:cs="Times New Roman"/>
          <w:sz w:val="24"/>
          <w:szCs w:val="24"/>
        </w:rPr>
        <w:t>tinkamai vykdyti visus kitus iš šios Sutarties kylančius įsipareigojimus.</w:t>
      </w:r>
    </w:p>
    <w:p w14:paraId="57D6D1E7" w14:textId="77777777" w:rsidR="00803B98" w:rsidRDefault="005B3E41">
      <w:pPr>
        <w:tabs>
          <w:tab w:val="left" w:pos="1134"/>
          <w:tab w:val="left" w:pos="1701"/>
        </w:tabs>
        <w:jc w:val="both"/>
        <w:rPr>
          <w:rFonts w:ascii="Times New Roman" w:hAnsi="Times New Roman" w:cs="Times New Roman"/>
          <w:bCs/>
        </w:rPr>
      </w:pPr>
      <w:r>
        <w:rPr>
          <w:rFonts w:ascii="Times New Roman" w:hAnsi="Times New Roman" w:cs="Times New Roman"/>
          <w:b/>
        </w:rPr>
        <w:t>4.2. Paslaugų teikėjas įsipareigoja</w:t>
      </w:r>
      <w:r>
        <w:rPr>
          <w:rFonts w:ascii="Times New Roman" w:hAnsi="Times New Roman" w:cs="Times New Roman"/>
        </w:rPr>
        <w:t>:</w:t>
      </w:r>
    </w:p>
    <w:p w14:paraId="57D6D1E8" w14:textId="77777777" w:rsidR="00803B98" w:rsidRDefault="005B3E41">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4.2.1.  </w:t>
      </w:r>
      <w:r>
        <w:rPr>
          <w:rFonts w:ascii="Times New Roman" w:hAnsi="Times New Roman" w:cs="Times New Roman"/>
        </w:rPr>
        <w:t>pradėti teikti Paslaugas tik po to, kai Sutartis įsigalioja;</w:t>
      </w:r>
    </w:p>
    <w:p w14:paraId="57D6D1E9" w14:textId="77777777" w:rsidR="00803B98" w:rsidRDefault="005B3E41">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4.2.2. p</w:t>
      </w:r>
      <w:r>
        <w:rPr>
          <w:rFonts w:ascii="Times New Roman" w:hAnsi="Times New Roman" w:cs="Times New Roman"/>
        </w:rPr>
        <w:t>agal šios Sutarties sąlygas suteikti Paslaugas;</w:t>
      </w:r>
    </w:p>
    <w:p w14:paraId="57D6D1EA" w14:textId="77777777" w:rsidR="00803B98" w:rsidRDefault="005B3E41">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4.2.3. užtikrinti, kad Paslaugas teiktų kvalifikuotas personalas;</w:t>
      </w:r>
    </w:p>
    <w:p w14:paraId="57D6D1EB" w14:textId="77777777" w:rsidR="00803B98" w:rsidRDefault="005B3E41">
      <w:pPr>
        <w:widowControl w:val="0"/>
        <w:jc w:val="both"/>
        <w:textAlignment w:val="baseline"/>
        <w:rPr>
          <w:rFonts w:eastAsia="Calibri"/>
          <w:lang w:eastAsia="en-US"/>
        </w:rPr>
      </w:pPr>
      <w:r>
        <w:rPr>
          <w:rFonts w:eastAsia="Calibri"/>
          <w:lang w:eastAsia="en-US"/>
        </w:rPr>
        <w:t>4.2.4. suderinti su Klientu renginio scenarijų;</w:t>
      </w:r>
    </w:p>
    <w:p w14:paraId="57D6D1EC" w14:textId="77777777" w:rsidR="00803B98" w:rsidRDefault="005B3E41">
      <w:pPr>
        <w:suppressAutoHyphens w:val="0"/>
        <w:jc w:val="both"/>
      </w:pPr>
      <w:r>
        <w:rPr>
          <w:rFonts w:eastAsia="Calibri"/>
          <w:lang w:eastAsia="en-US"/>
        </w:rPr>
        <w:t xml:space="preserve">4.2.5. </w:t>
      </w:r>
      <w:r>
        <w:t>Paslaugas teikti vadovaujantis abiejų Šalių suderintu renginio scenarijumi;</w:t>
      </w:r>
    </w:p>
    <w:p w14:paraId="57D6D1ED" w14:textId="77777777" w:rsidR="00803B98" w:rsidRDefault="005B3E41">
      <w:pPr>
        <w:widowControl w:val="0"/>
        <w:jc w:val="both"/>
        <w:textAlignment w:val="baseline"/>
      </w:pPr>
      <w:r>
        <w:rPr>
          <w:rFonts w:eastAsia="Calibri"/>
        </w:rPr>
        <w:t>4.2.6. r</w:t>
      </w:r>
      <w:r>
        <w:t>enginio metu suteikti sėdimas vietas ir aptarnauti renginį – įgarsinti ir apšviesti;</w:t>
      </w:r>
    </w:p>
    <w:p w14:paraId="57D6D1EE" w14:textId="77777777" w:rsidR="00803B98" w:rsidRDefault="005B3E41">
      <w:pPr>
        <w:widowControl w:val="0"/>
        <w:jc w:val="both"/>
        <w:textAlignment w:val="baseline"/>
        <w:rPr>
          <w:rFonts w:eastAsia="Calibri"/>
        </w:rPr>
      </w:pPr>
      <w:r>
        <w:t>4.2.7. renginio metu suteikti renginiui rūbinę, skirti aptarnaujantį personalą;</w:t>
      </w:r>
    </w:p>
    <w:p w14:paraId="57D6D1EF" w14:textId="77777777" w:rsidR="00803B98" w:rsidRDefault="005B3E41">
      <w:pPr>
        <w:tabs>
          <w:tab w:val="left" w:pos="720"/>
        </w:tabs>
        <w:suppressAutoHyphens w:val="0"/>
        <w:jc w:val="both"/>
      </w:pPr>
      <w:r>
        <w:rPr>
          <w:rFonts w:eastAsia="Calibri"/>
        </w:rPr>
        <w:t>4.2.8. r</w:t>
      </w:r>
      <w:r>
        <w:t>enginio metu užtikrinti Paslaugų gavėjui šilumos, elektros energijos tiekimą ir kitas komunalines paslaugas;</w:t>
      </w:r>
    </w:p>
    <w:p w14:paraId="57D6D1F0" w14:textId="77777777" w:rsidR="00803B98" w:rsidRDefault="005B3E41">
      <w:pPr>
        <w:tabs>
          <w:tab w:val="left" w:pos="720"/>
        </w:tabs>
        <w:suppressAutoHyphens w:val="0"/>
        <w:jc w:val="both"/>
      </w:pPr>
      <w:r>
        <w:rPr>
          <w:rFonts w:eastAsia="Calibri"/>
        </w:rPr>
        <w:t>4.2.9. r</w:t>
      </w:r>
      <w:r>
        <w:t>enginio metu užtikrinti, kad bet kokio pobūdžio įrenginiai (įranga), planuojami naudoti renginio metu, atitiks visus jiems teisės aktų keliamus saugos reikalavimus;</w:t>
      </w:r>
    </w:p>
    <w:p w14:paraId="57D6D1F1" w14:textId="77777777" w:rsidR="00803B98" w:rsidRDefault="005B3E41">
      <w:pPr>
        <w:suppressAutoHyphens w:val="0"/>
        <w:jc w:val="both"/>
      </w:pPr>
      <w:r>
        <w:t>4.2.10. renginio metu laikytis higienos normų ir švaros reikalavimų;</w:t>
      </w:r>
    </w:p>
    <w:p w14:paraId="57D6D1F2" w14:textId="77777777" w:rsidR="00803B98" w:rsidRDefault="005B3E41">
      <w:pPr>
        <w:suppressAutoHyphens w:val="0"/>
        <w:jc w:val="both"/>
      </w:pPr>
      <w:r>
        <w:t xml:space="preserve">4.2.11. už renginio atlikimą Lietuvos Respublikos įstatymams ir teisės normoms, įskaitant, bet tuo neapsiribojant, ir autorines teises, įstatymų nustatyta tvarka atsako Paslaugų teikėjas. </w:t>
      </w:r>
    </w:p>
    <w:p w14:paraId="57D6D1F3" w14:textId="77777777" w:rsidR="00803B98" w:rsidRDefault="005B3E41">
      <w:pPr>
        <w:widowControl w:val="0"/>
        <w:jc w:val="both"/>
        <w:textAlignment w:val="baseline"/>
        <w:rPr>
          <w:rFonts w:ascii="Times New Roman" w:eastAsia="Arial Unicode MS" w:hAnsi="Times New Roman" w:cs="Times New Roman"/>
          <w:lang w:eastAsia="lt-LT"/>
        </w:rPr>
      </w:pPr>
      <w:r>
        <w:rPr>
          <w:rFonts w:ascii="Times New Roman" w:eastAsia="Arial Unicode MS" w:hAnsi="Times New Roman" w:cs="Times New Roman"/>
          <w:lang w:eastAsia="lt-LT"/>
        </w:rPr>
        <w:t>4.2.12. informuoti Klientą apie aplinkybes, keliančias grėsmę Sutarties vykdymui;</w:t>
      </w:r>
    </w:p>
    <w:p w14:paraId="57D6D1F4" w14:textId="77777777" w:rsidR="00803B98" w:rsidRDefault="005B3E41">
      <w:pPr>
        <w:pStyle w:val="Sraopastraipa1"/>
        <w:tabs>
          <w:tab w:val="left" w:pos="1314"/>
        </w:tabs>
        <w:suppressAutoHyphens w:val="0"/>
        <w:spacing w:after="60" w:line="274" w:lineRule="exact"/>
        <w:ind w:left="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4.2.13. tinkamai vykdyti visus kitus iš šios Sutarties kylančius įsipareigojimus;</w:t>
      </w:r>
    </w:p>
    <w:p w14:paraId="57D6D1F5" w14:textId="77777777" w:rsidR="00803B98" w:rsidRDefault="005B3E41">
      <w:pPr>
        <w:pStyle w:val="Sraopastraipa1"/>
        <w:tabs>
          <w:tab w:val="left" w:pos="1134"/>
          <w:tab w:val="left" w:pos="1418"/>
          <w:tab w:val="left" w:pos="1560"/>
        </w:tabs>
        <w:ind w:left="0"/>
        <w:jc w:val="both"/>
        <w:rPr>
          <w:rFonts w:ascii="Times New Roman" w:hAnsi="Times New Roman" w:cs="Times New Roman"/>
        </w:rPr>
      </w:pPr>
      <w:r>
        <w:rPr>
          <w:rFonts w:ascii="Times New Roman" w:hAnsi="Times New Roman" w:cs="Times New Roman"/>
        </w:rPr>
        <w:t>4.2.14. pateikti laiku ir tinkamai įformintus</w:t>
      </w:r>
      <w:r>
        <w:rPr>
          <w:rFonts w:ascii="Times New Roman" w:hAnsi="Times New Roman" w:cs="Times New Roman"/>
          <w:bCs/>
        </w:rPr>
        <w:t xml:space="preserve"> Paslaugų suteikimo perdavimo -</w:t>
      </w:r>
      <w:r>
        <w:rPr>
          <w:rFonts w:ascii="Times New Roman" w:hAnsi="Times New Roman" w:cs="Times New Roman"/>
        </w:rPr>
        <w:t xml:space="preserve"> </w:t>
      </w:r>
      <w:r>
        <w:rPr>
          <w:rFonts w:ascii="Times New Roman" w:hAnsi="Times New Roman" w:cs="Times New Roman"/>
          <w:bCs/>
        </w:rPr>
        <w:t>priėmimo</w:t>
      </w:r>
      <w:r>
        <w:rPr>
          <w:rFonts w:ascii="Times New Roman" w:hAnsi="Times New Roman" w:cs="Times New Roman"/>
        </w:rPr>
        <w:t xml:space="preserve"> aktus, PVM sąskaitas – faktūras.</w:t>
      </w:r>
    </w:p>
    <w:p w14:paraId="57D6D1F6" w14:textId="77777777" w:rsidR="00803B98" w:rsidRDefault="00803B98">
      <w:pPr>
        <w:pStyle w:val="Sraopastraipa1"/>
        <w:tabs>
          <w:tab w:val="left" w:pos="1134"/>
          <w:tab w:val="left" w:pos="1560"/>
        </w:tabs>
        <w:ind w:left="0"/>
        <w:jc w:val="both"/>
        <w:rPr>
          <w:rFonts w:ascii="Times New Roman" w:hAnsi="Times New Roman" w:cs="Times New Roman"/>
        </w:rPr>
      </w:pPr>
    </w:p>
    <w:p w14:paraId="57D6D1F7" w14:textId="77777777" w:rsidR="00803B98" w:rsidRDefault="005B3E41">
      <w:pPr>
        <w:tabs>
          <w:tab w:val="left" w:pos="1080"/>
        </w:tabs>
        <w:suppressAutoHyphens w:val="0"/>
        <w:jc w:val="center"/>
        <w:rPr>
          <w:rFonts w:ascii="Times New Roman" w:hAnsi="Times New Roman" w:cs="Times New Roman"/>
          <w:b/>
          <w:bCs/>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bCs/>
        </w:rPr>
        <w:t>SUTEIKTŲ PASLAUGŲ PERDAVIMO IR PRIĖMIMO TVARKA</w:t>
      </w:r>
    </w:p>
    <w:p w14:paraId="57D6D1F8" w14:textId="77777777" w:rsidR="00803B98" w:rsidRDefault="00803B98">
      <w:pPr>
        <w:suppressAutoHyphens w:val="0"/>
        <w:jc w:val="both"/>
        <w:rPr>
          <w:rFonts w:ascii="Times New Roman" w:eastAsia="Arial Unicode MS" w:hAnsi="Times New Roman" w:cs="Times New Roman"/>
          <w:b/>
          <w:bCs/>
          <w:lang w:eastAsia="lt-LT"/>
        </w:rPr>
      </w:pPr>
    </w:p>
    <w:p w14:paraId="57D6D1F9" w14:textId="77777777" w:rsidR="00803B98" w:rsidRDefault="005B3E41">
      <w:pPr>
        <w:suppressAutoHyphens w:val="0"/>
        <w:jc w:val="both"/>
        <w:rPr>
          <w:rFonts w:ascii="Times New Roman" w:hAnsi="Times New Roman" w:cs="Times New Roman"/>
        </w:rPr>
      </w:pPr>
      <w:r>
        <w:rPr>
          <w:rFonts w:ascii="Times New Roman" w:eastAsia="Arial Unicode MS" w:hAnsi="Times New Roman" w:cs="Times New Roman"/>
          <w:lang w:eastAsia="lt-LT"/>
        </w:rPr>
        <w:t xml:space="preserve">5.1. </w:t>
      </w:r>
      <w:r>
        <w:rPr>
          <w:rFonts w:ascii="Times New Roman" w:hAnsi="Times New Roman" w:cs="Times New Roman"/>
        </w:rPr>
        <w:t xml:space="preserve">Suteiktos </w:t>
      </w:r>
      <w:r>
        <w:rPr>
          <w:rFonts w:ascii="Times New Roman" w:hAnsi="Times New Roman" w:cs="Times New Roman"/>
          <w:iCs/>
        </w:rPr>
        <w:t xml:space="preserve">paslaugos priimamos pasirašant suteiktų Paslaugų priėmimo ir perdavimo aktą (2 egz.). </w:t>
      </w:r>
      <w:r>
        <w:rPr>
          <w:rFonts w:ascii="Times New Roman" w:hAnsi="Times New Roman" w:cs="Times New Roman"/>
        </w:rPr>
        <w:t>Klientas per 5 (penkias) darbo dienas nuo Aktų apie Paslaugų suteikimą pasirašo pateiktus Aktus arba jų nepasirašo, per tą patį terminą grąžina Paslaugų teikėjui arba priima neginčijamą suteiktų Paslaugų dalį ir pareiškia raštu Sutarties nuostatomis pagrįstas pretenzijas dėl Paslaugų suteikimo;</w:t>
      </w:r>
    </w:p>
    <w:p w14:paraId="57D6D1FA" w14:textId="77777777" w:rsidR="00803B98" w:rsidRDefault="005B3E41">
      <w:pPr>
        <w:suppressAutoHyphens w:val="0"/>
        <w:jc w:val="both"/>
        <w:rPr>
          <w:rFonts w:ascii="Times New Roman" w:hAnsi="Times New Roman" w:cs="Times New Roman"/>
          <w:bCs/>
        </w:rPr>
      </w:pPr>
      <w:r>
        <w:rPr>
          <w:rFonts w:ascii="Times New Roman" w:hAnsi="Times New Roman" w:cs="Times New Roman"/>
          <w:iCs/>
        </w:rPr>
        <w:t>5.2. jeigu bet kuriuo šios Sutarties vykdymo metu paaiškėja, kad suteiktos Paslaugos neatitinka kokybės reikalavimų, nukrypta nuo teikiamų Paslaugų reikalavimų, tokios aplinkybės fiksuojamos Kliento raštu Paslaugų teikėjui;</w:t>
      </w:r>
    </w:p>
    <w:p w14:paraId="57D6D1FB" w14:textId="77777777" w:rsidR="00803B98" w:rsidRDefault="005B3E41">
      <w:pPr>
        <w:jc w:val="both"/>
        <w:rPr>
          <w:rFonts w:ascii="Times New Roman" w:hAnsi="Times New Roman" w:cs="Times New Roman"/>
        </w:rPr>
      </w:pPr>
      <w:r>
        <w:rPr>
          <w:rFonts w:ascii="Times New Roman" w:hAnsi="Times New Roman" w:cs="Times New Roman"/>
        </w:rPr>
        <w:t>5.3. Klientui pageidaujant, Paslaugų teikėjas privalo detalizuoti informaciją, pateikiamą Akte;</w:t>
      </w:r>
    </w:p>
    <w:p w14:paraId="57D6D1FC" w14:textId="77777777" w:rsidR="00803B98" w:rsidRDefault="005B3E41">
      <w:pPr>
        <w:jc w:val="both"/>
        <w:rPr>
          <w:rFonts w:ascii="Times New Roman" w:hAnsi="Times New Roman" w:cs="Times New Roman"/>
        </w:rPr>
      </w:pPr>
      <w:r>
        <w:rPr>
          <w:rFonts w:ascii="Times New Roman" w:hAnsi="Times New Roman" w:cs="Times New Roman"/>
        </w:rPr>
        <w:t>5.4. Klientui motyvuotai atsisakius priimti Paslaugas, sudaromas dvišalis aktas, kuriame nurodomi pastebėti Paslaugų trūkumai ar defektai ir jų pašalinimo terminai;</w:t>
      </w:r>
    </w:p>
    <w:p w14:paraId="57D6D1FD" w14:textId="77777777" w:rsidR="00803B98" w:rsidRDefault="005B3E41">
      <w:pPr>
        <w:widowControl w:val="0"/>
        <w:shd w:val="clear" w:color="auto" w:fill="FFFFFF"/>
        <w:autoSpaceDE w:val="0"/>
        <w:jc w:val="both"/>
      </w:pPr>
      <w:r>
        <w:rPr>
          <w:rFonts w:ascii="Times New Roman" w:hAnsi="Times New Roman" w:cs="Times New Roman"/>
          <w:spacing w:val="-1"/>
        </w:rPr>
        <w:t xml:space="preserve">5.5. Akte nurodytus trūkumus ar defektus Paslaugų teikėjas </w:t>
      </w:r>
      <w:r>
        <w:rPr>
          <w:rFonts w:ascii="Times New Roman" w:hAnsi="Times New Roman" w:cs="Times New Roman"/>
        </w:rPr>
        <w:t>pašalina savo jėgomis ir lėšomis.</w:t>
      </w:r>
    </w:p>
    <w:p w14:paraId="57D6D1FE" w14:textId="77777777" w:rsidR="00803B98" w:rsidRDefault="005B3E41">
      <w:pPr>
        <w:widowControl w:val="0"/>
        <w:shd w:val="clear" w:color="auto" w:fill="FFFFFF"/>
        <w:autoSpaceDE w:val="0"/>
        <w:jc w:val="both"/>
      </w:pPr>
      <w:r>
        <w:rPr>
          <w:rFonts w:ascii="Times New Roman" w:hAnsi="Times New Roman" w:cs="Times New Roman"/>
        </w:rPr>
        <w:t>5.6. Šalims pasirašius Paslaugų perdavimo – priėmimo aktą, Paslaugų teikėjas pateikia PVM sąskaitą faktūrą.</w:t>
      </w:r>
    </w:p>
    <w:p w14:paraId="57D6D1FF" w14:textId="77777777" w:rsidR="00803B98" w:rsidRDefault="005B3E41">
      <w:pPr>
        <w:widowControl w:val="0"/>
        <w:shd w:val="clear" w:color="auto" w:fill="FFFFFF"/>
        <w:autoSpaceDE w:val="0"/>
        <w:jc w:val="both"/>
        <w:rPr>
          <w:rFonts w:ascii="Times New Roman" w:hAnsi="Times New Roman" w:cs="Times New Roman"/>
        </w:rPr>
      </w:pPr>
      <w:r>
        <w:rPr>
          <w:rFonts w:ascii="Times New Roman" w:hAnsi="Times New Roman" w:cs="Times New Roman"/>
        </w:rPr>
        <w:t xml:space="preserve">5.7. </w:t>
      </w:r>
      <w:r>
        <w:rPr>
          <w:rFonts w:ascii="Times New Roman" w:hAnsi="Times New Roman" w:cs="Times New Roman"/>
          <w:spacing w:val="2"/>
        </w:rPr>
        <w:t>Paslaugų teikėjas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57D6D200" w14:textId="77777777" w:rsidR="00803B98" w:rsidRDefault="00803B98">
      <w:pPr>
        <w:widowControl w:val="0"/>
        <w:shd w:val="clear" w:color="auto" w:fill="FFFFFF"/>
        <w:tabs>
          <w:tab w:val="left" w:pos="426"/>
          <w:tab w:val="left" w:pos="1066"/>
        </w:tabs>
        <w:autoSpaceDE w:val="0"/>
        <w:jc w:val="both"/>
        <w:rPr>
          <w:rFonts w:ascii="Times New Roman" w:hAnsi="Times New Roman" w:cs="Times New Roman"/>
        </w:rPr>
      </w:pPr>
    </w:p>
    <w:p w14:paraId="57D6D201" w14:textId="77777777" w:rsidR="00803B98" w:rsidRDefault="005B3E41">
      <w:pPr>
        <w:pStyle w:val="Sraopastraipa1"/>
        <w:keepNext/>
        <w:ind w:left="0"/>
        <w:jc w:val="center"/>
        <w:outlineLvl w:val="0"/>
        <w:rPr>
          <w:rFonts w:ascii="Times New Roman" w:hAnsi="Times New Roman" w:cs="Times New Roman"/>
          <w:b/>
        </w:rPr>
      </w:pPr>
      <w:r>
        <w:rPr>
          <w:rFonts w:ascii="Times New Roman" w:hAnsi="Times New Roman" w:cs="Times New Roman"/>
          <w:b/>
        </w:rPr>
        <w:t>6. ŠALIŲ ATSAKOMYBĖ</w:t>
      </w:r>
    </w:p>
    <w:p w14:paraId="57D6D202" w14:textId="77777777" w:rsidR="00803B98" w:rsidRDefault="00803B98">
      <w:pPr>
        <w:pStyle w:val="Sraopastraipa1"/>
        <w:keepNext/>
        <w:keepLines/>
        <w:suppressAutoHyphens w:val="0"/>
        <w:spacing w:line="274" w:lineRule="exact"/>
        <w:ind w:left="0"/>
        <w:jc w:val="both"/>
        <w:outlineLvl w:val="0"/>
        <w:rPr>
          <w:rFonts w:ascii="Times New Roman" w:eastAsia="Arial Unicode MS" w:hAnsi="Times New Roman" w:cs="Times New Roman"/>
          <w:b/>
          <w:bCs/>
          <w:lang w:eastAsia="lt-LT"/>
        </w:rPr>
      </w:pPr>
    </w:p>
    <w:p w14:paraId="57D6D203" w14:textId="77777777" w:rsidR="00803B98" w:rsidRDefault="005B3E41">
      <w:pPr>
        <w:pStyle w:val="Sraopastraipa1"/>
        <w:keepNext/>
        <w:keepLines/>
        <w:suppressAutoHyphens w:val="0"/>
        <w:spacing w:line="274" w:lineRule="exact"/>
        <w:ind w:left="0"/>
        <w:jc w:val="both"/>
        <w:outlineLvl w:val="0"/>
      </w:pPr>
      <w:bookmarkStart w:id="1" w:name="bookmark11"/>
      <w:r>
        <w:rPr>
          <w:rFonts w:ascii="Times New Roman" w:eastAsia="Arial Unicode MS" w:hAnsi="Times New Roman" w:cs="Times New Roman"/>
          <w:b/>
          <w:bCs/>
          <w:lang w:eastAsia="lt-LT"/>
        </w:rPr>
        <w:t>6.1. Paslaugų teikėjo atsakomybė:</w:t>
      </w:r>
      <w:bookmarkEnd w:id="1"/>
    </w:p>
    <w:p w14:paraId="57D6D204" w14:textId="77777777" w:rsidR="00803B98" w:rsidRDefault="005B3E41">
      <w:pPr>
        <w:tabs>
          <w:tab w:val="left" w:pos="1361"/>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6.1.1. Paslaugų teikėjas atsako už tinkamą paslaugų teikimą pagal šioje Sutartyje, techninėje specifikacijoje (Sutarties priedas Nr.1) nustatytus reikalavimus, išskyrus atvejus, kai Klientas nurodo kitaip;</w:t>
      </w:r>
    </w:p>
    <w:p w14:paraId="57D6D205" w14:textId="77777777" w:rsidR="00803B98" w:rsidRDefault="005B3E41">
      <w:pPr>
        <w:tabs>
          <w:tab w:val="left" w:pos="1351"/>
        </w:tabs>
        <w:suppressAutoHyphens w:val="0"/>
        <w:spacing w:line="274" w:lineRule="exact"/>
        <w:ind w:right="60"/>
        <w:jc w:val="both"/>
      </w:pPr>
      <w:r>
        <w:rPr>
          <w:rFonts w:ascii="Times New Roman" w:eastAsia="Arial Unicode MS" w:hAnsi="Times New Roman" w:cs="Times New Roman"/>
          <w:lang w:eastAsia="lt-LT"/>
        </w:rPr>
        <w:t xml:space="preserve">6.1.2. visa atsakomybė už darbo saugą, priešgaisrinę ir aplinkos saugą, darbo saugą teikiant paslaugas, tenka Paslaugų teikėjui. Paslaugų teikėjas privalo atlyginti dėl jo kaltės padarytą žalą, kuri buvo padaryta jo, įmonės darbuotojų ar įrangos paslaugų teikimo metu fiziniams ar juridiniams asmenims, privačiai ir visuomeninei nuosavybei; </w:t>
      </w:r>
    </w:p>
    <w:p w14:paraId="57D6D206" w14:textId="77777777" w:rsidR="00803B98" w:rsidRDefault="005B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6.1.3. jei Paslaugų teikėjas dėl savo kaltės nesuteikia Paslaugos Sutartyje nustatytais terminais, Kliento pareikalavimu Paslaugų teikėjas privalo sumokėti Klientui 0,02 proc. nuo neatliktos Paslaugos kainos delspinigių už kiekvieną termino praleidimo </w:t>
      </w:r>
      <w:r>
        <w:rPr>
          <w:rFonts w:ascii="Times New Roman" w:hAnsi="Times New Roman" w:cs="Times New Roman"/>
          <w:color w:val="000000"/>
        </w:rPr>
        <w:t>dieną;</w:t>
      </w:r>
    </w:p>
    <w:p w14:paraId="57D6D207" w14:textId="77777777" w:rsidR="00803B98" w:rsidRDefault="005B3E41">
      <w:pPr>
        <w:jc w:val="both"/>
        <w:rPr>
          <w:rFonts w:ascii="Times New Roman" w:hAnsi="Times New Roman" w:cs="Times New Roman"/>
        </w:rPr>
      </w:pPr>
      <w:r>
        <w:rPr>
          <w:rFonts w:ascii="Times New Roman" w:hAnsi="Times New Roman" w:cs="Times New Roman"/>
        </w:rPr>
        <w:t>6.1.4. Paslaugų teikėjui laiku nesuteikus Sutartyje numatytų Paslaugų, Paslaugų  teikėjas moka   100,00 (vieną šimtą) eurų dydžio baudą už kiekvieną pažeidimo atvejį ir atlygina Kliento nuostolius, kurių nepadengia nurodyta bauda;</w:t>
      </w:r>
    </w:p>
    <w:p w14:paraId="57D6D208" w14:textId="77777777" w:rsidR="00803B98" w:rsidRDefault="005B3E41">
      <w:pPr>
        <w:suppressAutoHyphens w:val="0"/>
        <w:spacing w:line="274" w:lineRule="exact"/>
        <w:jc w:val="both"/>
      </w:pPr>
      <w:r>
        <w:rPr>
          <w:rFonts w:ascii="Times New Roman" w:eastAsia="Arial Unicode MS" w:hAnsi="Times New Roman" w:cs="Times New Roman"/>
          <w:lang w:eastAsia="lt-LT"/>
        </w:rPr>
        <w:t>6.1.5. Paslaugų teikėjas neatleidžiamas nuo atsakomybės dėl sutartinių įsipareigojimų vykdymo ir jam nekompensuojamos jokios papildomos išlaidos, kurios gali atsirasti dirbant paslaugų teikimui nepalankiomis sąlygomis.</w:t>
      </w:r>
    </w:p>
    <w:p w14:paraId="57D6D209" w14:textId="77777777" w:rsidR="00803B98" w:rsidRDefault="00803B98">
      <w:pPr>
        <w:tabs>
          <w:tab w:val="left" w:pos="1165"/>
        </w:tabs>
        <w:suppressAutoHyphens w:val="0"/>
        <w:spacing w:after="60" w:line="274" w:lineRule="exact"/>
        <w:ind w:right="60"/>
        <w:jc w:val="both"/>
        <w:rPr>
          <w:rFonts w:ascii="Times New Roman" w:eastAsia="Arial Unicode MS" w:hAnsi="Times New Roman" w:cs="Times New Roman"/>
          <w:b/>
          <w:bCs/>
          <w:lang w:eastAsia="lt-LT"/>
        </w:rPr>
      </w:pPr>
    </w:p>
    <w:p w14:paraId="57D6D20A" w14:textId="77777777" w:rsidR="00803B98" w:rsidRDefault="005B3E41">
      <w:pPr>
        <w:tabs>
          <w:tab w:val="left" w:pos="1165"/>
        </w:tabs>
        <w:suppressAutoHyphens w:val="0"/>
        <w:spacing w:after="60" w:line="274" w:lineRule="exact"/>
        <w:ind w:right="60"/>
        <w:jc w:val="both"/>
        <w:rPr>
          <w:rFonts w:ascii="Times New Roman" w:eastAsia="Arial Unicode MS" w:hAnsi="Times New Roman" w:cs="Times New Roman"/>
          <w:lang w:eastAsia="lt-LT"/>
        </w:rPr>
      </w:pPr>
      <w:bookmarkStart w:id="2" w:name="bookmark12"/>
      <w:r>
        <w:rPr>
          <w:rFonts w:ascii="Times New Roman" w:eastAsia="Arial Unicode MS" w:hAnsi="Times New Roman" w:cs="Times New Roman"/>
          <w:b/>
          <w:bCs/>
          <w:lang w:eastAsia="lt-LT"/>
        </w:rPr>
        <w:t>6.2. Kliento atsakomybė:</w:t>
      </w:r>
      <w:bookmarkEnd w:id="2"/>
    </w:p>
    <w:p w14:paraId="57D6D20B" w14:textId="77777777" w:rsidR="00803B98" w:rsidRDefault="005B3E41">
      <w:pPr>
        <w:pStyle w:val="HTMLiankstoformatuotas"/>
        <w:jc w:val="both"/>
      </w:pPr>
      <w:r>
        <w:rPr>
          <w:rFonts w:ascii="Times New Roman" w:hAnsi="Times New Roman" w:cs="Times New Roman"/>
          <w:sz w:val="24"/>
          <w:szCs w:val="24"/>
          <w:lang w:val="lt-LT"/>
        </w:rPr>
        <w:t>6</w:t>
      </w:r>
      <w:r>
        <w:rPr>
          <w:rFonts w:ascii="Times New Roman" w:hAnsi="Times New Roman" w:cs="Times New Roman"/>
          <w:sz w:val="24"/>
          <w:szCs w:val="24"/>
        </w:rPr>
        <w:t xml:space="preserve">.2.1. neatlikus apmokėjimo už tinkamai suteiktas Paslaugas, Sutartyje nustatytais terminais, Paslaugų teikėjo pareikalavimu, Klientas privalo sumokėti Paslaugų teikėjui už kiekvieną uždelstą dieną 0,02 proc. delspinigių nuo laiku neapmokėtos sumos; </w:t>
      </w:r>
    </w:p>
    <w:p w14:paraId="57D6D20C" w14:textId="77777777" w:rsidR="00803B98" w:rsidRDefault="005B3E41">
      <w:pPr>
        <w:pStyle w:val="HTMLiankstoformatuotas"/>
        <w:jc w:val="both"/>
        <w:rPr>
          <w:rFonts w:ascii="Times New Roman" w:hAnsi="Times New Roman" w:cs="Times New Roman"/>
          <w:sz w:val="24"/>
          <w:szCs w:val="24"/>
        </w:rPr>
      </w:pPr>
      <w:r>
        <w:rPr>
          <w:rFonts w:ascii="Times New Roman" w:hAnsi="Times New Roman" w:cs="Times New Roman"/>
          <w:sz w:val="24"/>
          <w:szCs w:val="24"/>
        </w:rPr>
        <w:t>6.2.2. Klientas turi teisę nemokėti už nekokybiškai suteiktas paslaugas, kol trūkumai bus pašalinti.</w:t>
      </w:r>
    </w:p>
    <w:p w14:paraId="57D6D20D" w14:textId="77777777" w:rsidR="00803B98" w:rsidRDefault="00803B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rPr>
      </w:pPr>
    </w:p>
    <w:p w14:paraId="57D6D20E" w14:textId="77777777" w:rsidR="00803B98" w:rsidRDefault="005B3E41">
      <w:pPr>
        <w:jc w:val="center"/>
        <w:rPr>
          <w:rFonts w:ascii="Times New Roman" w:hAnsi="Times New Roman" w:cs="Times New Roman"/>
          <w:b/>
        </w:rPr>
      </w:pPr>
      <w:r>
        <w:rPr>
          <w:rFonts w:ascii="Times New Roman" w:hAnsi="Times New Roman" w:cs="Times New Roman"/>
          <w:b/>
        </w:rPr>
        <w:t>7. SUBTEIKĖJAI IR JŲ KEITIMO TVARKA</w:t>
      </w:r>
    </w:p>
    <w:p w14:paraId="57D6D20F" w14:textId="77777777" w:rsidR="00803B98" w:rsidRDefault="00803B98">
      <w:pPr>
        <w:jc w:val="both"/>
        <w:rPr>
          <w:rFonts w:ascii="Times New Roman" w:hAnsi="Times New Roman" w:cs="Times New Roman"/>
          <w:b/>
        </w:rPr>
      </w:pPr>
    </w:p>
    <w:p w14:paraId="57D6D210" w14:textId="77777777" w:rsidR="00803B98" w:rsidRDefault="005B3E41">
      <w:pPr>
        <w:jc w:val="both"/>
      </w:pPr>
      <w:r>
        <w:rPr>
          <w:rFonts w:ascii="Times New Roman" w:hAnsi="Times New Roman" w:cs="Times New Roman"/>
        </w:rPr>
        <w:t>7.1. Paslaugų teikėjas Sutarties vykdymui pasitelkia subrangovą/subteikėją (us) – (</w:t>
      </w:r>
      <w:r>
        <w:rPr>
          <w:rFonts w:ascii="Times New Roman" w:hAnsi="Times New Roman" w:cs="Times New Roman"/>
          <w:i/>
          <w:iCs/>
        </w:rPr>
        <w:t>(juridinio asmens pavadinimas, įmonės kodas, buveinės adresas, atliekamų darbų/paslaugų pavadinimas)</w:t>
      </w:r>
    </w:p>
    <w:p w14:paraId="57D6D211" w14:textId="77777777" w:rsidR="00803B98" w:rsidRDefault="005B3E41">
      <w:pPr>
        <w:jc w:val="both"/>
      </w:pPr>
      <w:r>
        <w:rPr>
          <w:rFonts w:ascii="Times New Roman" w:hAnsi="Times New Roman" w:cs="Times New Roman"/>
          <w:i/>
          <w:iCs/>
        </w:rPr>
        <w:lastRenderedPageBreak/>
        <w:t xml:space="preserve">(duomenys įrašomi tik tuo atveju, jei pasitelkiamas subrangovas/subteikėjas) </w:t>
      </w:r>
      <w:r>
        <w:rPr>
          <w:rFonts w:ascii="Times New Roman" w:hAnsi="Times New Roman" w:cs="Times New Roman"/>
        </w:rPr>
        <w:t>(toliau – Subrangovas/Subteikėjas)). Paslaugų teikėjas privalo informuoti Klientą apie šios informacijos pasikeitimus, taip pat apie naujus subrangovus/subtiekėjus, kuriuos jis ketina pasitelkti vėliau.</w:t>
      </w:r>
    </w:p>
    <w:p w14:paraId="57D6D212" w14:textId="77777777" w:rsidR="00803B98" w:rsidRDefault="005B3E41">
      <w:pPr>
        <w:jc w:val="both"/>
        <w:rPr>
          <w:rFonts w:ascii="Times New Roman" w:hAnsi="Times New Roman" w:cs="Times New Roman"/>
        </w:rPr>
      </w:pPr>
      <w:r>
        <w:rPr>
          <w:rFonts w:ascii="Times New Roman" w:hAnsi="Times New Roman" w:cs="Times New Roman"/>
        </w:rPr>
        <w:t xml:space="preserve">7.2. Subrangovų/Subteikėjų pasitelkimas nekeičia Paslaugų teikėjo atsakomybės dėl tinkamos Sutarties  įvykdymo. Paslaugų teikėjas  prisiima atsakomybę už Subrangovų/Subteikėjų veiklą vykdant Sutartį ir atsako už Sutartinių prievolių neįvykdymą ar netinkamą įvykdymą. </w:t>
      </w:r>
    </w:p>
    <w:p w14:paraId="57D6D213" w14:textId="77777777" w:rsidR="00803B98" w:rsidRDefault="005B3E41">
      <w:pPr>
        <w:jc w:val="both"/>
        <w:rPr>
          <w:rFonts w:ascii="Times New Roman" w:hAnsi="Times New Roman" w:cs="Times New Roman"/>
        </w:rPr>
      </w:pPr>
      <w:r>
        <w:rPr>
          <w:rFonts w:ascii="Times New Roman" w:hAnsi="Times New Roman" w:cs="Times New Roman"/>
        </w:rPr>
        <w:t>7.3. Sutarties vykdymo metu Paslaugų teikėjas, gali inicijuoti Subrangovo/Subteikėjo nurodyto Sutartyje pasikeitimą/atsisakymą, esant labai svarbioms priežastims ir tai pripažintų bei patvirtintų Klientas, ar jei Subrangovas/Suteikėjas nepajėgus vykdyti įsipareigojimų Klientui dėl iškeltos restruktūrizavimo, bankroto bylos, bankroto proceso vykdymo ne teismo tvarka, inicijuotos priverstinio likvidavimo ar susitarimo su kreditoriais procedūros arba jiems vykdomų analogiškų procedūrų, pateikiant Klientui raštišką prašymą keisti Subrangovą/Subteikėją arba atsisakyti jo bei keičiamo Subrangovo/Subteikėjo kvalifikaciją pagrindžiančius dokumentus arba dokumentus įrodančius, kad Paslaugų teikėjas turi teisę suteikti tas Paslaugas.</w:t>
      </w:r>
    </w:p>
    <w:p w14:paraId="57D6D214" w14:textId="77777777" w:rsidR="00803B98" w:rsidRDefault="005B3E41">
      <w:pPr>
        <w:jc w:val="both"/>
        <w:rPr>
          <w:rFonts w:ascii="Times New Roman" w:hAnsi="Times New Roman" w:cs="Times New Roman"/>
        </w:rPr>
      </w:pPr>
      <w:r>
        <w:rPr>
          <w:rFonts w:ascii="Times New Roman" w:hAnsi="Times New Roman" w:cs="Times New Roman"/>
        </w:rPr>
        <w:t>7.4. Keičiamas ar naujai pasitelkiamas Subrangovas/Subteikėjas privalo būti ne žemesnės kvalifikacijos, kaip Subrangovas/Subteikėjas nurodytas Sutartyje.</w:t>
      </w:r>
    </w:p>
    <w:p w14:paraId="57D6D215" w14:textId="77777777" w:rsidR="00803B98" w:rsidRDefault="005B3E41">
      <w:pPr>
        <w:jc w:val="both"/>
        <w:rPr>
          <w:rFonts w:ascii="Times New Roman" w:hAnsi="Times New Roman" w:cs="Times New Roman"/>
        </w:rPr>
      </w:pPr>
      <w:r>
        <w:rPr>
          <w:rFonts w:ascii="Times New Roman" w:hAnsi="Times New Roman" w:cs="Times New Roman"/>
        </w:rPr>
        <w:t>7.5.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Klientas reikalauja, kad Paslaugų teikėjas per Kliento nustatytą terminą pakeistų minėtą Subrangovą/Subtiekėją reikalavimus atitinkančiu Subrangovu/Subtiekėju.</w:t>
      </w:r>
    </w:p>
    <w:p w14:paraId="57D6D216" w14:textId="77777777" w:rsidR="00803B98" w:rsidRDefault="005B3E41">
      <w:pPr>
        <w:jc w:val="both"/>
        <w:rPr>
          <w:rFonts w:ascii="Times New Roman" w:hAnsi="Times New Roman" w:cs="Times New Roman"/>
        </w:rPr>
      </w:pPr>
      <w:r>
        <w:rPr>
          <w:rFonts w:ascii="Times New Roman" w:hAnsi="Times New Roman" w:cs="Times New Roman"/>
        </w:rPr>
        <w:t xml:space="preserve">7.6. Į pateiktą prašymą pakeisti/atsisakyti ar naujai pasitelkti Subrangovų/Subteikėjų, Klientas, įvertinęs keičiamo Subrangovo/Subteikėjo ar Paslaugų teikėjo kvalifikaciją įrodančius dokumentus, apie priimtą sprendimą Paslaugų teikėjui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57D6D217" w14:textId="77777777" w:rsidR="00803B98" w:rsidRDefault="005B3E41">
      <w:pPr>
        <w:jc w:val="both"/>
        <w:rPr>
          <w:rFonts w:ascii="Times New Roman" w:hAnsi="Times New Roman" w:cs="Times New Roman"/>
        </w:rPr>
      </w:pPr>
      <w:r>
        <w:rPr>
          <w:rFonts w:ascii="Times New Roman" w:hAnsi="Times New Roman" w:cs="Times New Roman"/>
        </w:rPr>
        <w:t xml:space="preserve">7.7. Šalims tarpusavyje susitarus dėl Subrangovo/Subteikėjo keitimo/atsisakymo ar naujo pasitelkimo, šie keitimai/atsisakymai ar naujas pasitelkimas įforminami raštišku susitarimu, kuris yra Sutarties neatskiriama dalis. </w:t>
      </w:r>
    </w:p>
    <w:p w14:paraId="57D6D218" w14:textId="77777777" w:rsidR="00803B98" w:rsidRDefault="005B3E41">
      <w:pPr>
        <w:jc w:val="both"/>
        <w:rPr>
          <w:rFonts w:ascii="Times New Roman" w:hAnsi="Times New Roman" w:cs="Times New Roman"/>
        </w:rPr>
      </w:pPr>
      <w:r>
        <w:rPr>
          <w:rFonts w:ascii="Times New Roman" w:hAnsi="Times New Roman" w:cs="Times New Roman"/>
        </w:rPr>
        <w:t xml:space="preserve">7.8. </w:t>
      </w:r>
      <w:r>
        <w:rPr>
          <w:rFonts w:ascii="Times New Roman" w:hAnsi="Times New Roman" w:cs="Times New Roman"/>
          <w:spacing w:val="2"/>
        </w:rPr>
        <w:t>Klientas numato tiesioginio atsiskaitymo su subtiekėjais galimybę, vadovaujantis šiame punkte nustatyta tvarka. Klientas ne vėliau kaip per 3 darbo dienas nuo šios Sutarties sudarymo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57D6D219" w14:textId="77777777" w:rsidR="00803B98" w:rsidRDefault="00803B98">
      <w:pPr>
        <w:ind w:firstLine="540"/>
        <w:jc w:val="both"/>
        <w:rPr>
          <w:rFonts w:ascii="Times New Roman" w:hAnsi="Times New Roman" w:cs="Times New Roman"/>
        </w:rPr>
      </w:pPr>
    </w:p>
    <w:p w14:paraId="57D6D21A" w14:textId="77777777" w:rsidR="00803B98" w:rsidRDefault="005B3E41">
      <w:pPr>
        <w:keepNext/>
        <w:jc w:val="center"/>
        <w:outlineLvl w:val="0"/>
        <w:rPr>
          <w:rFonts w:ascii="Times New Roman" w:hAnsi="Times New Roman" w:cs="Times New Roman"/>
          <w:b/>
        </w:rPr>
      </w:pPr>
      <w:r>
        <w:rPr>
          <w:rFonts w:ascii="Times New Roman" w:hAnsi="Times New Roman" w:cs="Times New Roman"/>
          <w:b/>
        </w:rPr>
        <w:t>8. SUSIRAŠINĖJIMAS</w:t>
      </w:r>
    </w:p>
    <w:p w14:paraId="57D6D21B" w14:textId="77777777" w:rsidR="00803B98" w:rsidRDefault="00803B98">
      <w:pPr>
        <w:jc w:val="both"/>
        <w:rPr>
          <w:rFonts w:ascii="Times New Roman" w:hAnsi="Times New Roman" w:cs="Times New Roman"/>
          <w:b/>
        </w:rPr>
      </w:pPr>
    </w:p>
    <w:p w14:paraId="57D6D21C" w14:textId="77777777" w:rsidR="00803B98" w:rsidRDefault="005B3E41">
      <w:pPr>
        <w:jc w:val="both"/>
      </w:pPr>
      <w:r>
        <w:rPr>
          <w:rFonts w:ascii="Times New Roman" w:hAnsi="Times New Roman" w:cs="Times New Roman"/>
        </w:rPr>
        <w:t xml:space="preserve">8.1. </w:t>
      </w:r>
      <w:r>
        <w:t xml:space="preserve">Visi su šia Sutartimi susiję pranešimai, prašymai, kiti dokumentai ar susirašinėjimas yra siunčiami paštu, faksu,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faksu ar el. paštu (informuojant apie gavimą). Apie savo adreso ar kitų rekvizitų pasikeitimą kiekviena Šalis nedelsdama, tačiau ne vėliau kaip per 3 (tris) darbo dienas nuo minėto pasikeitimo dienos, raštu informuoja kitą Šalį. Kol apie pasikeitusį </w:t>
      </w:r>
      <w:r>
        <w:lastRenderedPageBreak/>
        <w:t>adresą nustatyta tvarka nebuvo pranešta, ankstesniu adresu pristatyti laiškai/pranešimai yra laikomi gautais.</w:t>
      </w:r>
    </w:p>
    <w:p w14:paraId="57D6D21D" w14:textId="77777777" w:rsidR="00803B98" w:rsidRDefault="005B3E41">
      <w:pPr>
        <w:keepNext/>
        <w:jc w:val="both"/>
        <w:outlineLvl w:val="0"/>
      </w:pPr>
      <w:r>
        <w:rPr>
          <w:rFonts w:ascii="Times New Roman" w:hAnsi="Times New Roman" w:cs="Times New Roman"/>
        </w:rPr>
        <w:t>8.2. Šalių nurodyti adresai, fakso numeriai, telefonai, elektroninis paštas, atsakingi už sutarties vykdymą asmenys.</w:t>
      </w:r>
      <w:r>
        <w:t>:</w:t>
      </w:r>
    </w:p>
    <w:tbl>
      <w:tblPr>
        <w:tblW w:w="9933" w:type="dxa"/>
        <w:tblLook w:val="04A0" w:firstRow="1" w:lastRow="0" w:firstColumn="1" w:lastColumn="0" w:noHBand="0" w:noVBand="1"/>
      </w:tblPr>
      <w:tblGrid>
        <w:gridCol w:w="1701"/>
        <w:gridCol w:w="4111"/>
        <w:gridCol w:w="4121"/>
      </w:tblGrid>
      <w:tr w:rsidR="00803B98" w14:paraId="57D6D221" w14:textId="77777777">
        <w:tc>
          <w:tcPr>
            <w:tcW w:w="1701" w:type="dxa"/>
            <w:tcBorders>
              <w:top w:val="single" w:sz="4" w:space="0" w:color="000000"/>
              <w:left w:val="single" w:sz="4" w:space="0" w:color="000000"/>
              <w:bottom w:val="single" w:sz="4" w:space="0" w:color="000000"/>
            </w:tcBorders>
            <w:shd w:val="clear" w:color="auto" w:fill="auto"/>
          </w:tcPr>
          <w:p w14:paraId="57D6D21E" w14:textId="77777777" w:rsidR="00803B98" w:rsidRDefault="00803B98">
            <w:pPr>
              <w:snapToGrid w:val="0"/>
              <w:ind w:firstLine="540"/>
              <w:jc w:val="both"/>
              <w:rPr>
                <w:rFonts w:ascii="Times New Roman" w:hAnsi="Times New Roman" w:cs="Times New Roman"/>
                <w:b/>
              </w:rPr>
            </w:pPr>
          </w:p>
        </w:tc>
        <w:tc>
          <w:tcPr>
            <w:tcW w:w="4111" w:type="dxa"/>
            <w:tcBorders>
              <w:top w:val="single" w:sz="4" w:space="0" w:color="000000"/>
              <w:left w:val="single" w:sz="4" w:space="0" w:color="000000"/>
              <w:bottom w:val="single" w:sz="4" w:space="0" w:color="000000"/>
            </w:tcBorders>
            <w:shd w:val="clear" w:color="auto" w:fill="auto"/>
          </w:tcPr>
          <w:p w14:paraId="57D6D21F" w14:textId="77777777" w:rsidR="00803B98" w:rsidRDefault="005B3E41">
            <w:pPr>
              <w:jc w:val="both"/>
            </w:pPr>
            <w:r>
              <w:rPr>
                <w:rFonts w:ascii="Times New Roman" w:hAnsi="Times New Roman" w:cs="Times New Roman"/>
                <w:b/>
              </w:rPr>
              <w:t>Klientas (atstovas/atsakingas asmuo)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7D6D220" w14:textId="77777777" w:rsidR="00803B98" w:rsidRDefault="005B3E41">
            <w:pPr>
              <w:jc w:val="both"/>
              <w:rPr>
                <w:rFonts w:ascii="Times New Roman" w:hAnsi="Times New Roman" w:cs="Times New Roman"/>
                <w:b/>
              </w:rPr>
            </w:pPr>
            <w:r>
              <w:rPr>
                <w:rFonts w:ascii="Times New Roman" w:hAnsi="Times New Roman" w:cs="Times New Roman"/>
                <w:b/>
              </w:rPr>
              <w:t>Paslaugų teikėjas (atstovas/atsakingas asmuo)</w:t>
            </w:r>
          </w:p>
        </w:tc>
      </w:tr>
      <w:tr w:rsidR="00803B98" w14:paraId="57D6D225" w14:textId="77777777">
        <w:tc>
          <w:tcPr>
            <w:tcW w:w="1701" w:type="dxa"/>
            <w:tcBorders>
              <w:top w:val="single" w:sz="4" w:space="0" w:color="000000"/>
              <w:left w:val="single" w:sz="4" w:space="0" w:color="000000"/>
              <w:bottom w:val="single" w:sz="4" w:space="0" w:color="000000"/>
            </w:tcBorders>
            <w:shd w:val="clear" w:color="auto" w:fill="auto"/>
          </w:tcPr>
          <w:p w14:paraId="57D6D222" w14:textId="77777777" w:rsidR="00803B98" w:rsidRDefault="005B3E41">
            <w:pPr>
              <w:jc w:val="both"/>
              <w:rPr>
                <w:rFonts w:ascii="Times New Roman" w:hAnsi="Times New Roman" w:cs="Times New Roman"/>
              </w:rPr>
            </w:pPr>
            <w:r>
              <w:rPr>
                <w:rFonts w:ascii="Times New Roman" w:hAnsi="Times New Roman" w:cs="Times New Roman"/>
              </w:rPr>
              <w:t>Vardas, pavardė</w:t>
            </w:r>
          </w:p>
        </w:tc>
        <w:tc>
          <w:tcPr>
            <w:tcW w:w="4111" w:type="dxa"/>
            <w:tcBorders>
              <w:top w:val="single" w:sz="4" w:space="0" w:color="000000"/>
              <w:left w:val="single" w:sz="4" w:space="0" w:color="000000"/>
              <w:bottom w:val="single" w:sz="4" w:space="0" w:color="000000"/>
            </w:tcBorders>
            <w:shd w:val="clear" w:color="auto" w:fill="auto"/>
          </w:tcPr>
          <w:p w14:paraId="57D6D223" w14:textId="0B157706" w:rsidR="00803B98" w:rsidRDefault="00803B98">
            <w:pPr>
              <w:jc w:val="both"/>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6D224" w14:textId="49038865" w:rsidR="00803B98" w:rsidRDefault="00803B98">
            <w:pPr>
              <w:jc w:val="both"/>
              <w:rPr>
                <w:rFonts w:ascii="Times New Roman" w:hAnsi="Times New Roman" w:cs="Times New Roman"/>
                <w:bCs/>
              </w:rPr>
            </w:pPr>
          </w:p>
        </w:tc>
      </w:tr>
      <w:tr w:rsidR="00803B98" w14:paraId="57D6D229" w14:textId="77777777">
        <w:tc>
          <w:tcPr>
            <w:tcW w:w="1701" w:type="dxa"/>
            <w:tcBorders>
              <w:top w:val="single" w:sz="4" w:space="0" w:color="000000"/>
              <w:left w:val="single" w:sz="4" w:space="0" w:color="000000"/>
              <w:bottom w:val="single" w:sz="4" w:space="0" w:color="000000"/>
            </w:tcBorders>
            <w:shd w:val="clear" w:color="auto" w:fill="auto"/>
          </w:tcPr>
          <w:p w14:paraId="57D6D226" w14:textId="77777777" w:rsidR="00803B98" w:rsidRDefault="005B3E41">
            <w:pPr>
              <w:jc w:val="both"/>
              <w:rPr>
                <w:rFonts w:ascii="Times New Roman" w:hAnsi="Times New Roman" w:cs="Times New Roman"/>
              </w:rPr>
            </w:pPr>
            <w:r>
              <w:rPr>
                <w:rFonts w:ascii="Times New Roman" w:hAnsi="Times New Roman" w:cs="Times New Roman"/>
              </w:rPr>
              <w:t>Adresas</w:t>
            </w:r>
          </w:p>
        </w:tc>
        <w:tc>
          <w:tcPr>
            <w:tcW w:w="4111" w:type="dxa"/>
            <w:tcBorders>
              <w:top w:val="single" w:sz="4" w:space="0" w:color="000000"/>
              <w:left w:val="single" w:sz="4" w:space="0" w:color="000000"/>
              <w:bottom w:val="single" w:sz="4" w:space="0" w:color="000000"/>
            </w:tcBorders>
            <w:shd w:val="clear" w:color="auto" w:fill="auto"/>
          </w:tcPr>
          <w:p w14:paraId="57D6D227" w14:textId="77777777" w:rsidR="00803B98" w:rsidRDefault="005B3E41">
            <w:pPr>
              <w:jc w:val="both"/>
              <w:rPr>
                <w:rFonts w:ascii="Times New Roman" w:hAnsi="Times New Roman" w:cs="Times New Roman"/>
              </w:rPr>
            </w:pPr>
            <w:r>
              <w:rPr>
                <w:rFonts w:ascii="Times New Roman" w:hAnsi="Times New Roman" w:cs="Times New Roman"/>
              </w:rPr>
              <w:t>Laisvės a. 20, LT-35200, Panevėžys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7D6D228" w14:textId="77777777" w:rsidR="00803B98" w:rsidRDefault="005B3E41">
            <w:pPr>
              <w:tabs>
                <w:tab w:val="left" w:pos="327"/>
              </w:tabs>
              <w:jc w:val="both"/>
              <w:rPr>
                <w:rFonts w:ascii="Times New Roman" w:hAnsi="Times New Roman" w:cs="Times New Roman"/>
              </w:rPr>
            </w:pPr>
            <w:r>
              <w:rPr>
                <w:rFonts w:ascii="Times New Roman" w:hAnsi="Times New Roman" w:cs="Times New Roman"/>
              </w:rPr>
              <w:t>Kranto g. 28, LT-</w:t>
            </w:r>
            <w:r>
              <w:t xml:space="preserve">35172  </w:t>
            </w:r>
            <w:r>
              <w:rPr>
                <w:rFonts w:ascii="Times New Roman" w:hAnsi="Times New Roman" w:cs="Times New Roman"/>
              </w:rPr>
              <w:t xml:space="preserve">Panevėžys </w:t>
            </w:r>
          </w:p>
        </w:tc>
      </w:tr>
      <w:tr w:rsidR="00803B98" w14:paraId="57D6D22D" w14:textId="77777777">
        <w:tc>
          <w:tcPr>
            <w:tcW w:w="1701" w:type="dxa"/>
            <w:tcBorders>
              <w:top w:val="single" w:sz="4" w:space="0" w:color="000000"/>
              <w:left w:val="single" w:sz="4" w:space="0" w:color="000000"/>
              <w:bottom w:val="single" w:sz="4" w:space="0" w:color="000000"/>
            </w:tcBorders>
            <w:shd w:val="clear" w:color="auto" w:fill="auto"/>
          </w:tcPr>
          <w:p w14:paraId="57D6D22A" w14:textId="77777777" w:rsidR="00803B98" w:rsidRDefault="005B3E41">
            <w:pPr>
              <w:jc w:val="both"/>
              <w:rPr>
                <w:rFonts w:ascii="Times New Roman" w:hAnsi="Times New Roman" w:cs="Times New Roman"/>
              </w:rPr>
            </w:pPr>
            <w:r>
              <w:rPr>
                <w:rFonts w:ascii="Times New Roman" w:hAnsi="Times New Roman" w:cs="Times New Roman"/>
              </w:rPr>
              <w:t>Telefonas</w:t>
            </w:r>
          </w:p>
        </w:tc>
        <w:tc>
          <w:tcPr>
            <w:tcW w:w="4111" w:type="dxa"/>
            <w:tcBorders>
              <w:top w:val="single" w:sz="4" w:space="0" w:color="000000"/>
              <w:left w:val="single" w:sz="4" w:space="0" w:color="000000"/>
              <w:bottom w:val="single" w:sz="4" w:space="0" w:color="000000"/>
            </w:tcBorders>
            <w:shd w:val="clear" w:color="auto" w:fill="auto"/>
          </w:tcPr>
          <w:p w14:paraId="57D6D22B" w14:textId="77777777" w:rsidR="00803B98" w:rsidRDefault="005B3E41">
            <w:pPr>
              <w:jc w:val="both"/>
              <w:rPr>
                <w:rFonts w:ascii="Times New Roman" w:hAnsi="Times New Roman" w:cs="Times New Roman"/>
              </w:rPr>
            </w:pPr>
            <w:r>
              <w:rPr>
                <w:rFonts w:ascii="Times New Roman" w:hAnsi="Times New Roman" w:cs="Times New Roman"/>
              </w:rPr>
              <w:t>845501319</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7D6D22C" w14:textId="27945998" w:rsidR="00803B98" w:rsidRDefault="00803B98">
            <w:pPr>
              <w:jc w:val="both"/>
              <w:rPr>
                <w:rFonts w:ascii="Calibri" w:hAnsi="Calibri" w:cs="Calibri"/>
                <w:lang w:val="en-US"/>
              </w:rPr>
            </w:pPr>
          </w:p>
        </w:tc>
      </w:tr>
      <w:tr w:rsidR="00803B98" w14:paraId="57D6D231" w14:textId="77777777">
        <w:tc>
          <w:tcPr>
            <w:tcW w:w="1701" w:type="dxa"/>
            <w:tcBorders>
              <w:top w:val="single" w:sz="4" w:space="0" w:color="000000"/>
              <w:left w:val="single" w:sz="4" w:space="0" w:color="000000"/>
              <w:bottom w:val="single" w:sz="4" w:space="0" w:color="000000"/>
            </w:tcBorders>
            <w:shd w:val="clear" w:color="auto" w:fill="auto"/>
          </w:tcPr>
          <w:p w14:paraId="57D6D22E" w14:textId="77777777" w:rsidR="00803B98" w:rsidRDefault="005B3E41">
            <w:pPr>
              <w:jc w:val="both"/>
              <w:rPr>
                <w:rFonts w:ascii="Times New Roman" w:hAnsi="Times New Roman" w:cs="Times New Roman"/>
              </w:rPr>
            </w:pPr>
            <w:r>
              <w:rPr>
                <w:rFonts w:ascii="Times New Roman" w:hAnsi="Times New Roman" w:cs="Times New Roman"/>
              </w:rPr>
              <w:t>Faksas</w:t>
            </w:r>
          </w:p>
        </w:tc>
        <w:tc>
          <w:tcPr>
            <w:tcW w:w="4111" w:type="dxa"/>
            <w:tcBorders>
              <w:top w:val="single" w:sz="4" w:space="0" w:color="000000"/>
              <w:left w:val="single" w:sz="4" w:space="0" w:color="000000"/>
              <w:bottom w:val="single" w:sz="4" w:space="0" w:color="000000"/>
            </w:tcBorders>
            <w:shd w:val="clear" w:color="auto" w:fill="auto"/>
          </w:tcPr>
          <w:p w14:paraId="57D6D22F" w14:textId="77777777" w:rsidR="00803B98" w:rsidRDefault="00803B98">
            <w:pPr>
              <w:snapToGrid w:val="0"/>
              <w:jc w:val="both"/>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7D6D230" w14:textId="77777777" w:rsidR="00803B98" w:rsidRDefault="00803B98">
            <w:pPr>
              <w:snapToGrid w:val="0"/>
              <w:jc w:val="both"/>
              <w:rPr>
                <w:rFonts w:ascii="Times New Roman" w:hAnsi="Times New Roman" w:cs="Times New Roman"/>
              </w:rPr>
            </w:pPr>
          </w:p>
        </w:tc>
      </w:tr>
      <w:tr w:rsidR="00803B98" w14:paraId="57D6D235" w14:textId="77777777">
        <w:tc>
          <w:tcPr>
            <w:tcW w:w="1701" w:type="dxa"/>
            <w:tcBorders>
              <w:top w:val="single" w:sz="4" w:space="0" w:color="000000"/>
              <w:left w:val="single" w:sz="4" w:space="0" w:color="000000"/>
              <w:bottom w:val="single" w:sz="4" w:space="0" w:color="000000"/>
            </w:tcBorders>
            <w:shd w:val="clear" w:color="auto" w:fill="auto"/>
          </w:tcPr>
          <w:p w14:paraId="57D6D232" w14:textId="77777777" w:rsidR="00803B98" w:rsidRDefault="005B3E41">
            <w:pPr>
              <w:jc w:val="both"/>
              <w:rPr>
                <w:rFonts w:ascii="Times New Roman" w:hAnsi="Times New Roman" w:cs="Times New Roman"/>
              </w:rPr>
            </w:pPr>
            <w:r>
              <w:rPr>
                <w:rFonts w:ascii="Times New Roman" w:hAnsi="Times New Roman" w:cs="Times New Roman"/>
              </w:rPr>
              <w:t>El. paštas</w:t>
            </w:r>
          </w:p>
        </w:tc>
        <w:tc>
          <w:tcPr>
            <w:tcW w:w="4111" w:type="dxa"/>
            <w:tcBorders>
              <w:top w:val="single" w:sz="4" w:space="0" w:color="000000"/>
              <w:left w:val="single" w:sz="4" w:space="0" w:color="000000"/>
              <w:bottom w:val="single" w:sz="4" w:space="0" w:color="000000"/>
            </w:tcBorders>
            <w:shd w:val="clear" w:color="auto" w:fill="auto"/>
          </w:tcPr>
          <w:p w14:paraId="57D6D233" w14:textId="5183D15C" w:rsidR="00803B98" w:rsidRDefault="00803B98">
            <w:pPr>
              <w:jc w:val="both"/>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7D6D234" w14:textId="77777777" w:rsidR="00803B98" w:rsidRDefault="005B3E41">
            <w:pPr>
              <w:jc w:val="both"/>
              <w:rPr>
                <w:rFonts w:ascii="Times New Roman" w:hAnsi="Times New Roman" w:cs="Times New Roman"/>
                <w:lang w:val="en-US"/>
              </w:rPr>
            </w:pPr>
            <w:r>
              <w:rPr>
                <w:rFonts w:ascii="Times New Roman" w:hAnsi="Times New Roman" w:cs="Times New Roman"/>
                <w:lang w:val="en-US"/>
              </w:rPr>
              <w:t>renginiuorganizavimas@pankultura.lt</w:t>
            </w:r>
          </w:p>
        </w:tc>
      </w:tr>
    </w:tbl>
    <w:p w14:paraId="57D6D236" w14:textId="77777777" w:rsidR="00803B98" w:rsidRDefault="005B3E41">
      <w:pPr>
        <w:pStyle w:val="Pagrindinistekstas"/>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57D6D237" w14:textId="77777777" w:rsidR="00803B98" w:rsidRDefault="005B3E41">
      <w:pPr>
        <w:pStyle w:val="Pagrindinistekstas"/>
        <w:jc w:val="both"/>
        <w:rPr>
          <w:rFonts w:ascii="Times New Roman" w:hAnsi="Times New Roman" w:cs="Times New Roman"/>
          <w:sz w:val="24"/>
          <w:szCs w:val="24"/>
        </w:rPr>
      </w:pPr>
      <w:r>
        <w:rPr>
          <w:rFonts w:ascii="Times New Roman" w:hAnsi="Times New Roman" w:cs="Times New Roman"/>
          <w:sz w:val="24"/>
          <w:szCs w:val="24"/>
        </w:rPr>
        <w:t xml:space="preserve">8.3. Už sutarties bei jos pakeitimų paskelbimą pagal Lietuvos Respublikos viešųjų pirkimų įstatymo 86 straipsnio 9 dalies nuostatas, atsakingas Užsakovo paskirtas Panevėžio miesto savivaldybės administracijos Viešųjų pirkimų skyriaus vyriausioji specialistė Eglė Mickevičienė (tel. (845) 501315; el. p. </w:t>
      </w:r>
      <w:hyperlink r:id="rId5">
        <w:r>
          <w:rPr>
            <w:rStyle w:val="InternetLink"/>
            <w:rFonts w:ascii="Times New Roman" w:hAnsi="Times New Roman" w:cs="Times New Roman"/>
            <w:sz w:val="24"/>
            <w:szCs w:val="24"/>
          </w:rPr>
          <w:t>egle.mickeviciene@panevezys.lt</w:t>
        </w:r>
      </w:hyperlink>
      <w:r>
        <w:rPr>
          <w:rFonts w:ascii="Times New Roman" w:hAnsi="Times New Roman" w:cs="Times New Roman"/>
          <w:sz w:val="24"/>
          <w:szCs w:val="24"/>
        </w:rPr>
        <w:t>).</w:t>
      </w:r>
    </w:p>
    <w:p w14:paraId="57D6D238" w14:textId="77777777" w:rsidR="00803B98" w:rsidRDefault="00803B98">
      <w:pPr>
        <w:tabs>
          <w:tab w:val="left" w:pos="0"/>
        </w:tabs>
        <w:jc w:val="center"/>
        <w:rPr>
          <w:rFonts w:ascii="Times New Roman" w:hAnsi="Times New Roman" w:cs="Times New Roman"/>
          <w:b/>
          <w:bCs/>
        </w:rPr>
      </w:pPr>
    </w:p>
    <w:p w14:paraId="57D6D239" w14:textId="77777777" w:rsidR="00803B98" w:rsidRDefault="005B3E41">
      <w:pPr>
        <w:tabs>
          <w:tab w:val="left" w:pos="0"/>
        </w:tabs>
        <w:jc w:val="center"/>
        <w:rPr>
          <w:rFonts w:ascii="Times New Roman" w:hAnsi="Times New Roman" w:cs="Times New Roman"/>
          <w:b/>
          <w:bCs/>
        </w:rPr>
      </w:pPr>
      <w:r>
        <w:rPr>
          <w:rFonts w:ascii="Times New Roman" w:hAnsi="Times New Roman" w:cs="Times New Roman"/>
          <w:b/>
          <w:bCs/>
        </w:rPr>
        <w:t>9. SUTARTIES PAKEITIMAS</w:t>
      </w:r>
    </w:p>
    <w:p w14:paraId="57D6D23A" w14:textId="77777777" w:rsidR="00803B98" w:rsidRDefault="00803B98">
      <w:pPr>
        <w:jc w:val="both"/>
        <w:rPr>
          <w:rFonts w:ascii="Times New Roman" w:hAnsi="Times New Roman" w:cs="Times New Roman"/>
          <w:b/>
          <w:bCs/>
        </w:rPr>
      </w:pPr>
    </w:p>
    <w:p w14:paraId="57D6D23B" w14:textId="77777777" w:rsidR="00803B98" w:rsidRDefault="005B3E41">
      <w:pPr>
        <w:jc w:val="both"/>
        <w:rPr>
          <w:rFonts w:ascii="Times New Roman" w:hAnsi="Times New Roman" w:cs="Times New Roman"/>
        </w:rPr>
      </w:pPr>
      <w:r>
        <w:rPr>
          <w:rFonts w:ascii="Times New Roman" w:hAnsi="Times New Roman" w:cs="Times New Roman"/>
        </w:rPr>
        <w:t xml:space="preserve">9.1.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57D6D23C" w14:textId="77777777" w:rsidR="00803B98" w:rsidRDefault="005B3E41">
      <w:pPr>
        <w:jc w:val="both"/>
        <w:rPr>
          <w:rFonts w:ascii="Times New Roman" w:hAnsi="Times New Roman" w:cs="Times New Roman"/>
        </w:rPr>
      </w:pPr>
      <w:r>
        <w:rPr>
          <w:rFonts w:ascii="Times New Roman" w:hAnsi="Times New Roman" w:cs="Times New Roman"/>
        </w:rPr>
        <w:t xml:space="preserve">9.2.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ir kt. Techninio pobūdžio pakeitimai įforminami Šalių atstovų pasirašytu susitarimu, kuris yra neatskiriama Sutarties dalis. </w:t>
      </w:r>
    </w:p>
    <w:p w14:paraId="57D6D23D" w14:textId="77777777" w:rsidR="00803B98" w:rsidRDefault="005B3E41">
      <w:pPr>
        <w:jc w:val="both"/>
        <w:rPr>
          <w:rFonts w:ascii="Times New Roman" w:hAnsi="Times New Roman" w:cs="Times New Roman"/>
          <w:color w:val="000000"/>
        </w:rPr>
      </w:pPr>
      <w:r>
        <w:rPr>
          <w:rFonts w:ascii="Times New Roman" w:hAnsi="Times New Roman" w:cs="Times New Roman"/>
        </w:rPr>
        <w:t>9.3.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Klientas. Šalims tarpusavyje susitarus dėl Sutarties sąlygų keitimo, šie keitimai įforminami Sutarties šalių atstovų pasirašomu susitarimu.</w:t>
      </w:r>
    </w:p>
    <w:p w14:paraId="57D6D23E" w14:textId="77777777" w:rsidR="00803B98" w:rsidRDefault="005B3E41">
      <w:pPr>
        <w:jc w:val="both"/>
        <w:rPr>
          <w:rFonts w:ascii="Times New Roman" w:hAnsi="Times New Roman" w:cs="Times New Roman"/>
          <w:color w:val="000000"/>
        </w:rPr>
      </w:pPr>
      <w:r>
        <w:rPr>
          <w:rFonts w:ascii="Times New Roman" w:hAnsi="Times New Roman" w:cs="Times New Roman"/>
          <w:color w:val="000000"/>
          <w:lang w:eastAsia="en-US"/>
        </w:rPr>
        <w:t>9</w:t>
      </w:r>
      <w:r>
        <w:rPr>
          <w:rStyle w:val="t482"/>
          <w:rFonts w:ascii="Times New Roman" w:hAnsi="Times New Roman" w:cs="Times New Roman"/>
          <w:color w:val="000000"/>
        </w:rPr>
        <w:t>.4</w:t>
      </w:r>
      <w:r>
        <w:rPr>
          <w:rStyle w:val="t482"/>
          <w:rFonts w:ascii="Times New Roman" w:hAnsi="Times New Roman" w:cs="Times New Roman"/>
          <w:color w:val="000000"/>
          <w:lang w:eastAsia="en-US"/>
        </w:rPr>
        <w:t>. Sutarties s</w:t>
      </w:r>
      <w:r>
        <w:rPr>
          <w:rFonts w:ascii="Times New Roman" w:hAnsi="Times New Roman" w:cs="Times New Roman"/>
          <w:color w:val="000000"/>
          <w:lang w:eastAsia="en-US"/>
        </w:rPr>
        <w:t>ąlygų keitimu nebus laikomas Sutarties sąlygų koregavimas joje numatytomis aplinkybėmis, jeigu š</w:t>
      </w:r>
      <w:r>
        <w:rPr>
          <w:rStyle w:val="t483"/>
          <w:rFonts w:ascii="Times New Roman" w:hAnsi="Times New Roman" w:cs="Times New Roman"/>
          <w:color w:val="000000"/>
          <w:lang w:eastAsia="en-US"/>
        </w:rPr>
        <w:t>ios aplinkyb</w:t>
      </w:r>
      <w:r>
        <w:rPr>
          <w:rFonts w:ascii="Times New Roman" w:hAnsi="Times New Roman" w:cs="Times New Roman"/>
          <w:color w:val="000000"/>
          <w:lang w:eastAsia="en-US"/>
        </w:rPr>
        <w:t>ės nustatytos aiškiai ir</w:t>
      </w:r>
      <w:r>
        <w:rPr>
          <w:rStyle w:val="t484"/>
          <w:rFonts w:ascii="Times New Roman" w:hAnsi="Times New Roman" w:cs="Times New Roman"/>
          <w:color w:val="000000"/>
          <w:lang w:eastAsia="en-US"/>
        </w:rPr>
        <w:t> nedviprasmi</w:t>
      </w:r>
      <w:r>
        <w:rPr>
          <w:rFonts w:ascii="Times New Roman" w:hAnsi="Times New Roman" w:cs="Times New Roman"/>
          <w:color w:val="000000"/>
          <w:lang w:eastAsia="en-US"/>
        </w:rPr>
        <w:t>škai bei</w:t>
      </w:r>
      <w:r>
        <w:rPr>
          <w:rStyle w:val="t485"/>
          <w:rFonts w:ascii="Times New Roman" w:hAnsi="Times New Roman" w:cs="Times New Roman"/>
          <w:color w:val="000000"/>
          <w:lang w:eastAsia="en-US"/>
        </w:rPr>
        <w:t> buvo pateiktos </w:t>
      </w:r>
      <w:r>
        <w:rPr>
          <w:rFonts w:ascii="Times New Roman" w:hAnsi="Times New Roman" w:cs="Times New Roman"/>
          <w:color w:val="000000"/>
          <w:lang w:eastAsia="en-US"/>
        </w:rPr>
        <w:t>pirkimo sąlygose.</w:t>
      </w:r>
    </w:p>
    <w:p w14:paraId="57D6D23F" w14:textId="77777777" w:rsidR="00803B98" w:rsidRDefault="00803B98">
      <w:pPr>
        <w:keepNext/>
        <w:keepLines/>
        <w:suppressAutoHyphens w:val="0"/>
        <w:ind w:left="1540"/>
        <w:jc w:val="center"/>
        <w:outlineLvl w:val="0"/>
        <w:rPr>
          <w:rFonts w:ascii="Times New Roman" w:eastAsia="Arial Unicode MS" w:hAnsi="Times New Roman" w:cs="Times New Roman"/>
          <w:b/>
          <w:bCs/>
          <w:color w:val="000000"/>
          <w:lang w:eastAsia="lt-LT"/>
        </w:rPr>
      </w:pPr>
    </w:p>
    <w:p w14:paraId="57D6D240" w14:textId="77777777" w:rsidR="00803B98" w:rsidRDefault="005B3E41">
      <w:pPr>
        <w:keepNext/>
        <w:keepLines/>
        <w:suppressAutoHyphens w:val="0"/>
        <w:ind w:left="1540"/>
        <w:jc w:val="center"/>
        <w:outlineLvl w:val="0"/>
        <w:rPr>
          <w:rFonts w:ascii="Times New Roman" w:eastAsia="Arial Unicode MS" w:hAnsi="Times New Roman" w:cs="Times New Roman"/>
          <w:b/>
          <w:bCs/>
          <w:lang w:eastAsia="lt-LT"/>
        </w:rPr>
      </w:pPr>
      <w:r>
        <w:rPr>
          <w:rFonts w:ascii="Times New Roman" w:eastAsia="Arial Unicode MS" w:hAnsi="Times New Roman" w:cs="Times New Roman"/>
          <w:b/>
          <w:bCs/>
          <w:lang w:eastAsia="lt-LT"/>
        </w:rPr>
        <w:t>10. SUTARTIES NUTRAUKIMAS</w:t>
      </w:r>
    </w:p>
    <w:p w14:paraId="57D6D241" w14:textId="77777777" w:rsidR="00803B98" w:rsidRDefault="00803B98">
      <w:pPr>
        <w:tabs>
          <w:tab w:val="left" w:pos="1150"/>
        </w:tabs>
        <w:suppressAutoHyphens w:val="0"/>
        <w:ind w:right="60"/>
        <w:jc w:val="both"/>
        <w:rPr>
          <w:rFonts w:ascii="Times New Roman" w:eastAsia="Arial Unicode MS" w:hAnsi="Times New Roman" w:cs="Times New Roman"/>
          <w:b/>
          <w:bCs/>
          <w:lang w:eastAsia="lt-LT"/>
        </w:rPr>
      </w:pPr>
    </w:p>
    <w:p w14:paraId="57D6D242" w14:textId="77777777" w:rsidR="00803B98" w:rsidRDefault="005B3E41">
      <w:pPr>
        <w:tabs>
          <w:tab w:val="left" w:pos="1150"/>
        </w:tabs>
        <w:suppressAutoHyphens w:val="0"/>
        <w:ind w:right="60"/>
        <w:jc w:val="both"/>
      </w:pPr>
      <w:r>
        <w:rPr>
          <w:rFonts w:ascii="Times New Roman" w:eastAsia="Arial Unicode MS" w:hAnsi="Times New Roman" w:cs="Times New Roman"/>
          <w:lang w:eastAsia="lt-LT"/>
        </w:rPr>
        <w:t>10.1. Klientas, įspėjęs Paslaugų teikėją raštu prieš 14 kalendorinių dienų, vienašališkai gali nutraukti šią Sutartį šiais atvejais, kurie šalių yra pripažįstami, pasirašant šią sutartį, esminiais sutarties sąlygų pažeidimais:</w:t>
      </w:r>
    </w:p>
    <w:p w14:paraId="57D6D243" w14:textId="77777777" w:rsidR="00803B98" w:rsidRDefault="005B3E41">
      <w:pPr>
        <w:suppressAutoHyphens w:val="0"/>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10.1.1.Kai Paslaugos teikėjas per pagrįstai nustatytą laikotarpį neįvykdo pagrįstų Kliento nurodymų atlikti netinkamai įvykdytus arba neįvykdytus sutartinius įsipareigojimus;</w:t>
      </w:r>
    </w:p>
    <w:p w14:paraId="57D6D244" w14:textId="77777777" w:rsidR="00803B98" w:rsidRDefault="005B3E41">
      <w:pPr>
        <w:pStyle w:val="HTMLiankstoformatuotas"/>
        <w:jc w:val="both"/>
        <w:rPr>
          <w:rFonts w:ascii="Times New Roman" w:hAnsi="Times New Roman" w:cs="Times New Roman"/>
          <w:sz w:val="24"/>
          <w:szCs w:val="24"/>
          <w:lang w:val="lt-LT"/>
        </w:rPr>
      </w:pPr>
      <w:r>
        <w:rPr>
          <w:rFonts w:ascii="Times New Roman" w:eastAsia="Arial Unicode MS" w:hAnsi="Times New Roman" w:cs="Times New Roman"/>
          <w:sz w:val="24"/>
          <w:szCs w:val="24"/>
          <w:lang w:eastAsia="lt-LT"/>
        </w:rPr>
        <w:t>1</w:t>
      </w:r>
      <w:r>
        <w:rPr>
          <w:rFonts w:ascii="Times New Roman" w:eastAsia="Arial Unicode MS" w:hAnsi="Times New Roman" w:cs="Times New Roman"/>
          <w:sz w:val="24"/>
          <w:szCs w:val="24"/>
          <w:lang w:val="lt-LT" w:eastAsia="lt-LT"/>
        </w:rPr>
        <w:t>0</w:t>
      </w:r>
      <w:r>
        <w:rPr>
          <w:rFonts w:ascii="Times New Roman" w:eastAsia="Arial Unicode MS" w:hAnsi="Times New Roman" w:cs="Times New Roman"/>
          <w:sz w:val="24"/>
          <w:szCs w:val="24"/>
          <w:lang w:eastAsia="lt-LT"/>
        </w:rPr>
        <w:t xml:space="preserve">.1.2. </w:t>
      </w:r>
      <w:r>
        <w:rPr>
          <w:rFonts w:ascii="Times New Roman" w:hAnsi="Times New Roman" w:cs="Times New Roman"/>
          <w:sz w:val="24"/>
          <w:szCs w:val="24"/>
          <w:lang w:val="lt-LT"/>
        </w:rPr>
        <w:t>Paslaugų t</w:t>
      </w:r>
      <w:r>
        <w:rPr>
          <w:rFonts w:ascii="Times New Roman" w:hAnsi="Times New Roman" w:cs="Times New Roman"/>
          <w:sz w:val="24"/>
          <w:szCs w:val="24"/>
        </w:rPr>
        <w:t>eikėjas bankrutuoja arba yra likviduojamas, sustabdo ūkinę veiklą arba įstatymuose ir kituose teisės aktuose nustatyta tvarka susidaro analogiška situacija;</w:t>
      </w:r>
    </w:p>
    <w:p w14:paraId="57D6D245" w14:textId="77777777" w:rsidR="00803B98" w:rsidRDefault="005B3E41">
      <w:pPr>
        <w:pStyle w:val="HTMLiankstoformatuotas"/>
        <w:jc w:val="both"/>
      </w:pPr>
      <w:r>
        <w:rPr>
          <w:rFonts w:ascii="Times New Roman" w:hAnsi="Times New Roman" w:cs="Times New Roman"/>
          <w:sz w:val="24"/>
          <w:szCs w:val="24"/>
          <w:lang w:val="lt-LT"/>
        </w:rPr>
        <w:t xml:space="preserve">10.1.3. </w:t>
      </w:r>
      <w:r>
        <w:rPr>
          <w:rFonts w:ascii="Times New Roman" w:hAnsi="Times New Roman" w:cs="Times New Roman"/>
          <w:sz w:val="24"/>
          <w:szCs w:val="24"/>
        </w:rPr>
        <w:t xml:space="preserve">keičiasi </w:t>
      </w:r>
      <w:r>
        <w:rPr>
          <w:rFonts w:ascii="Times New Roman" w:hAnsi="Times New Roman" w:cs="Times New Roman"/>
          <w:sz w:val="24"/>
          <w:szCs w:val="24"/>
          <w:lang w:val="lt-LT"/>
        </w:rPr>
        <w:t>Paslaugų t</w:t>
      </w:r>
      <w:r>
        <w:rPr>
          <w:rFonts w:ascii="Times New Roman" w:hAnsi="Times New Roman" w:cs="Times New Roman"/>
          <w:sz w:val="24"/>
          <w:szCs w:val="24"/>
        </w:rPr>
        <w:t>eikėj</w:t>
      </w:r>
      <w:r>
        <w:rPr>
          <w:rFonts w:ascii="Times New Roman" w:hAnsi="Times New Roman" w:cs="Times New Roman"/>
          <w:sz w:val="24"/>
          <w:szCs w:val="24"/>
          <w:lang w:val="lt-LT"/>
        </w:rPr>
        <w:t>o</w:t>
      </w:r>
      <w:r>
        <w:rPr>
          <w:rFonts w:ascii="Times New Roman" w:hAnsi="Times New Roman" w:cs="Times New Roman"/>
          <w:sz w:val="24"/>
          <w:szCs w:val="24"/>
        </w:rPr>
        <w:t xml:space="preserve"> organizacinė struktūra – juridinis statusas, pobūdis ar valdymo struktūra ir tai gali turėti įtakos tinkamam Sutarties įvykdymui;</w:t>
      </w:r>
    </w:p>
    <w:p w14:paraId="57D6D246" w14:textId="77777777" w:rsidR="00803B98" w:rsidRDefault="005B3E41">
      <w:pPr>
        <w:pStyle w:val="HTMLiankstoformatuotas"/>
        <w:jc w:val="both"/>
      </w:pPr>
      <w:r>
        <w:rPr>
          <w:rFonts w:ascii="Times New Roman" w:hAnsi="Times New Roman" w:cs="Times New Roman"/>
          <w:sz w:val="24"/>
          <w:szCs w:val="24"/>
          <w:lang w:val="lt-LT"/>
        </w:rPr>
        <w:lastRenderedPageBreak/>
        <w:t>10.1.4. Paslaugų t</w:t>
      </w:r>
      <w:r>
        <w:rPr>
          <w:rFonts w:ascii="Times New Roman" w:hAnsi="Times New Roman" w:cs="Times New Roman"/>
          <w:sz w:val="24"/>
          <w:szCs w:val="24"/>
        </w:rPr>
        <w:t xml:space="preserve">eikėjas sudaro Subteikimo sutartį be </w:t>
      </w:r>
      <w:r>
        <w:rPr>
          <w:rFonts w:ascii="Times New Roman" w:hAnsi="Times New Roman" w:cs="Times New Roman"/>
          <w:sz w:val="24"/>
          <w:szCs w:val="24"/>
          <w:lang w:val="lt-LT"/>
        </w:rPr>
        <w:t>Kliento</w:t>
      </w:r>
      <w:r>
        <w:rPr>
          <w:rFonts w:ascii="Times New Roman" w:hAnsi="Times New Roman" w:cs="Times New Roman"/>
          <w:sz w:val="24"/>
          <w:szCs w:val="24"/>
        </w:rPr>
        <w:t xml:space="preserve"> sutikimo;</w:t>
      </w:r>
    </w:p>
    <w:p w14:paraId="57D6D247" w14:textId="77777777" w:rsidR="00803B98" w:rsidRDefault="005B3E41">
      <w:pPr>
        <w:pStyle w:val="HTMLiankstoformatuotas"/>
        <w:jc w:val="both"/>
      </w:pPr>
      <w:r>
        <w:rPr>
          <w:rFonts w:ascii="Times New Roman" w:hAnsi="Times New Roman" w:cs="Times New Roman"/>
          <w:sz w:val="24"/>
          <w:szCs w:val="24"/>
          <w:lang w:val="lt-LT"/>
        </w:rPr>
        <w:t xml:space="preserve">10.1.5. Paslaugų </w:t>
      </w:r>
      <w:r>
        <w:rPr>
          <w:rFonts w:ascii="Times New Roman" w:hAnsi="Times New Roman" w:cs="Times New Roman"/>
          <w:sz w:val="24"/>
          <w:szCs w:val="24"/>
        </w:rPr>
        <w:t>teikėjas nesilaiko Sutart</w:t>
      </w:r>
      <w:r>
        <w:rPr>
          <w:rFonts w:ascii="Times New Roman" w:hAnsi="Times New Roman" w:cs="Times New Roman"/>
          <w:sz w:val="24"/>
          <w:szCs w:val="24"/>
          <w:lang w:val="lt-LT"/>
        </w:rPr>
        <w:t>yje numatytų Paslaugų</w:t>
      </w:r>
      <w:r>
        <w:rPr>
          <w:rFonts w:ascii="Times New Roman" w:hAnsi="Times New Roman" w:cs="Times New Roman"/>
          <w:sz w:val="24"/>
          <w:szCs w:val="24"/>
        </w:rPr>
        <w:t xml:space="preserve"> </w:t>
      </w:r>
      <w:r>
        <w:rPr>
          <w:rFonts w:ascii="Times New Roman" w:hAnsi="Times New Roman" w:cs="Times New Roman"/>
          <w:sz w:val="24"/>
          <w:szCs w:val="24"/>
          <w:lang w:val="lt-LT"/>
        </w:rPr>
        <w:t>teikimo</w:t>
      </w:r>
      <w:r>
        <w:rPr>
          <w:rFonts w:ascii="Times New Roman" w:hAnsi="Times New Roman" w:cs="Times New Roman"/>
          <w:sz w:val="24"/>
          <w:szCs w:val="24"/>
        </w:rPr>
        <w:t xml:space="preserve"> terminų</w:t>
      </w:r>
      <w:r>
        <w:rPr>
          <w:rFonts w:ascii="Times New Roman" w:hAnsi="Times New Roman" w:cs="Times New Roman"/>
          <w:sz w:val="24"/>
          <w:szCs w:val="24"/>
          <w:lang w:val="lt-LT"/>
        </w:rPr>
        <w:t>.</w:t>
      </w:r>
    </w:p>
    <w:p w14:paraId="57D6D248" w14:textId="77777777" w:rsidR="00803B98" w:rsidRDefault="005B3E41">
      <w:pPr>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10.2. </w:t>
      </w:r>
      <w:r>
        <w:rPr>
          <w:rFonts w:ascii="Times New Roman" w:hAnsi="Times New Roman" w:cs="Times New Roman"/>
        </w:rPr>
        <w:t xml:space="preserve">Paslaugų teikėjas, įspėjęs raštu Klientą prieš </w:t>
      </w:r>
      <w:r>
        <w:rPr>
          <w:rFonts w:ascii="Times New Roman" w:eastAsia="Arial Unicode MS" w:hAnsi="Times New Roman" w:cs="Times New Roman"/>
          <w:lang w:eastAsia="lt-LT"/>
        </w:rPr>
        <w:t>14 kalendorinių dienų,</w:t>
      </w:r>
      <w:r>
        <w:rPr>
          <w:rFonts w:ascii="Times New Roman" w:hAnsi="Times New Roman" w:cs="Times New Roman"/>
        </w:rPr>
        <w:t xml:space="preserve"> vienašališkai gali nutraukti šią Sutartį prieš terminą, kai Klientas nevykdo ar netinkamai vykdo savo sutartinius įsipareigojimus ir toks nevykdymas ar netinkamas vykdymas yra esminis Sutarties sąlygų pažeidimas.</w:t>
      </w:r>
    </w:p>
    <w:p w14:paraId="57D6D249" w14:textId="77777777" w:rsidR="00803B98" w:rsidRDefault="005B3E41">
      <w:pPr>
        <w:suppressAutoHyphens w:val="0"/>
        <w:spacing w:line="274" w:lineRule="exact"/>
        <w:ind w:right="60"/>
        <w:jc w:val="both"/>
      </w:pPr>
      <w:r>
        <w:rPr>
          <w:rFonts w:ascii="Times New Roman" w:eastAsia="Arial Unicode MS" w:hAnsi="Times New Roman" w:cs="Times New Roman"/>
          <w:lang w:eastAsia="lt-LT"/>
        </w:rPr>
        <w:t>10.3 Klientas po Sutarties nutraukimo ne vėliau kaip per 3 (tris) darbo dienas turi patvirtinti suteiktų paslaugų vertę, taip pat parengiama ataskaita apie Sutarties nutraukimo dieną esančią Sutarties šalių skolą viena kitai.</w:t>
      </w:r>
    </w:p>
    <w:p w14:paraId="57D6D24A" w14:textId="77777777" w:rsidR="00803B98" w:rsidRDefault="005B3E41">
      <w:pPr>
        <w:suppressAutoHyphens w:val="0"/>
        <w:spacing w:line="274" w:lineRule="exact"/>
        <w:ind w:right="60"/>
        <w:jc w:val="both"/>
      </w:pPr>
      <w:r>
        <w:rPr>
          <w:rFonts w:ascii="Times New Roman" w:eastAsia="Arial Unicode MS" w:hAnsi="Times New Roman" w:cs="Times New Roman"/>
          <w:lang w:eastAsia="lt-LT"/>
        </w:rPr>
        <w:t>10.4. Jei Sutartis nutraukiama Kliento iniciatyva dėl Paslaugų teikėjo padarytų Sutarties pažeidimų, nuostoliai ir išlaidos išieškomi išskaičiuojant juos iš Paslaugų teikėjui mokėtinų sumų.</w:t>
      </w:r>
    </w:p>
    <w:p w14:paraId="57D6D24B" w14:textId="77777777" w:rsidR="00803B98" w:rsidRDefault="005B3E41">
      <w:pPr>
        <w:suppressAutoHyphens w:val="0"/>
        <w:spacing w:line="274" w:lineRule="exact"/>
        <w:ind w:right="60"/>
        <w:jc w:val="both"/>
      </w:pPr>
      <w:r>
        <w:rPr>
          <w:rFonts w:ascii="Times New Roman" w:eastAsia="Arial Unicode MS" w:hAnsi="Times New Roman" w:cs="Times New Roman"/>
          <w:lang w:eastAsia="lt-LT"/>
        </w:rPr>
        <w:t>10.5. Sutartį nutraukus dėl Paslaugų teikėjo kaltės, Paslaugų teikėjas neturi teisės reikalauti į kokių nors jo patirtų nuostolių ar žalos kompensaciją.</w:t>
      </w:r>
    </w:p>
    <w:p w14:paraId="57D6D24C" w14:textId="77777777" w:rsidR="00803B98" w:rsidRDefault="005B3E41">
      <w:pPr>
        <w:tabs>
          <w:tab w:val="left" w:pos="1456"/>
        </w:tabs>
        <w:suppressAutoHyphens w:val="0"/>
        <w:spacing w:line="274" w:lineRule="exact"/>
        <w:ind w:right="60"/>
        <w:jc w:val="both"/>
        <w:rPr>
          <w:rFonts w:ascii="Times New Roman" w:eastAsia="Arial Unicode MS" w:hAnsi="Times New Roman" w:cs="Times New Roman"/>
          <w:lang w:eastAsia="lt-LT"/>
        </w:rPr>
      </w:pPr>
      <w:r>
        <w:rPr>
          <w:rFonts w:ascii="Times New Roman" w:hAnsi="Times New Roman" w:cs="Times New Roman"/>
        </w:rPr>
        <w:t>10.6. Ši Sutartis gali būti nutraukta abiejų Šalių raštišku susitarimu.</w:t>
      </w:r>
    </w:p>
    <w:p w14:paraId="57D6D24D" w14:textId="77777777" w:rsidR="00803B98" w:rsidRDefault="00803B98">
      <w:pPr>
        <w:jc w:val="both"/>
        <w:rPr>
          <w:rFonts w:ascii="Times New Roman" w:eastAsia="Arial Unicode MS" w:hAnsi="Times New Roman" w:cs="Times New Roman"/>
          <w:lang w:eastAsia="lt-LT"/>
        </w:rPr>
      </w:pPr>
    </w:p>
    <w:p w14:paraId="57D6D24E" w14:textId="77777777" w:rsidR="00803B98" w:rsidRDefault="005B3E41">
      <w:pPr>
        <w:tabs>
          <w:tab w:val="left" w:pos="1080"/>
        </w:tabs>
        <w:jc w:val="center"/>
        <w:rPr>
          <w:rFonts w:ascii="Times New Roman" w:hAnsi="Times New Roman" w:cs="Times New Roman"/>
          <w:b/>
        </w:rPr>
      </w:pPr>
      <w:r>
        <w:rPr>
          <w:rFonts w:ascii="Times New Roman" w:hAnsi="Times New Roman" w:cs="Times New Roman"/>
          <w:b/>
        </w:rPr>
        <w:t>11. NENUGALIMOS JĖGOS APLINKYBĖS</w:t>
      </w:r>
    </w:p>
    <w:p w14:paraId="57D6D24F" w14:textId="77777777" w:rsidR="00803B98" w:rsidRDefault="00803B98">
      <w:pPr>
        <w:tabs>
          <w:tab w:val="left" w:pos="1080"/>
        </w:tabs>
        <w:jc w:val="both"/>
        <w:rPr>
          <w:rFonts w:ascii="Times New Roman" w:hAnsi="Times New Roman" w:cs="Times New Roman"/>
          <w:b/>
        </w:rPr>
      </w:pPr>
    </w:p>
    <w:p w14:paraId="57D6D250" w14:textId="77777777" w:rsidR="00803B98" w:rsidRDefault="005B3E41">
      <w:pPr>
        <w:tabs>
          <w:tab w:val="left" w:pos="1080"/>
        </w:tabs>
        <w:jc w:val="both"/>
        <w:rPr>
          <w:rFonts w:ascii="Times New Roman" w:hAnsi="Times New Roman" w:cs="Times New Roman"/>
        </w:rPr>
      </w:pPr>
      <w:r>
        <w:rPr>
          <w:rFonts w:ascii="Times New Roman" w:hAnsi="Times New Roman" w:cs="Times New Roman"/>
        </w:rPr>
        <w:t>11.1.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57D6D251" w14:textId="77777777" w:rsidR="00803B98" w:rsidRDefault="005B3E41">
      <w:pPr>
        <w:tabs>
          <w:tab w:val="left" w:pos="1080"/>
        </w:tabs>
        <w:jc w:val="both"/>
        <w:rPr>
          <w:rFonts w:ascii="Times New Roman" w:hAnsi="Times New Roman" w:cs="Times New Roman"/>
        </w:rPr>
      </w:pPr>
      <w:r>
        <w:rPr>
          <w:rFonts w:ascii="Times New Roman" w:hAnsi="Times New Roman" w:cs="Times New Roman"/>
        </w:rPr>
        <w:t>11.2.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57D6D252" w14:textId="77777777" w:rsidR="00803B98" w:rsidRDefault="005B3E41">
      <w:pPr>
        <w:tabs>
          <w:tab w:val="left" w:pos="1080"/>
        </w:tabs>
        <w:jc w:val="both"/>
        <w:rPr>
          <w:rFonts w:ascii="Times New Roman" w:hAnsi="Times New Roman" w:cs="Times New Roman"/>
        </w:rPr>
      </w:pPr>
      <w:r>
        <w:rPr>
          <w:rFonts w:ascii="Times New Roman" w:hAnsi="Times New Roman" w:cs="Times New Roman"/>
        </w:rPr>
        <w:t>11.3. Jei kuri nors sutarties šalis mano, kad atsirado nenugalimos jėgos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aplinkybės netrukdo, vykdyti.</w:t>
      </w:r>
    </w:p>
    <w:p w14:paraId="57D6D253" w14:textId="77777777" w:rsidR="00803B98" w:rsidRDefault="005B3E41">
      <w:pPr>
        <w:tabs>
          <w:tab w:val="left" w:pos="1080"/>
        </w:tabs>
        <w:jc w:val="both"/>
      </w:pPr>
      <w:r>
        <w:rPr>
          <w:rFonts w:ascii="Times New Roman" w:hAnsi="Times New Roman" w:cs="Times New Roman"/>
        </w:rPr>
        <w:t>11.4. Šalis gali būti visiškai ar iš dalies atleidžiama nuo atsakomybės dėl ypatingų ir neišvengiamų aplinkybių – nenugalimos jėgos (</w:t>
      </w:r>
      <w:r>
        <w:rPr>
          <w:rFonts w:ascii="Times New Roman" w:hAnsi="Times New Roman" w:cs="Times New Roman"/>
          <w:i/>
        </w:rPr>
        <w:t>force majeure</w:t>
      </w:r>
      <w:r>
        <w:rPr>
          <w:rFonts w:ascii="Times New Roman" w:hAnsi="Times New Roman" w:cs="Times New Roman"/>
        </w:rPr>
        <w:t>), nustatytos ir jas patyrusios Šalies įrodytos pagal Lietuvos Respublikos civilinį kodeksą, jeigu Šalis nedelsiant pranešė kitai Šaliai apie kliūtį bei jos poveikį įsipareigojimų vykdymui.</w:t>
      </w:r>
    </w:p>
    <w:p w14:paraId="57D6D254" w14:textId="77777777" w:rsidR="00803B98" w:rsidRDefault="005B3E41">
      <w:pPr>
        <w:tabs>
          <w:tab w:val="left" w:pos="1080"/>
        </w:tabs>
        <w:jc w:val="both"/>
      </w:pPr>
      <w:r>
        <w:rPr>
          <w:rFonts w:ascii="Times New Roman" w:hAnsi="Times New Roman" w:cs="Times New Roman"/>
        </w:rPr>
        <w:t>11.5. Jei nenugalimos jėgos (</w:t>
      </w:r>
      <w:r>
        <w:rPr>
          <w:rFonts w:ascii="Times New Roman" w:hAnsi="Times New Roman" w:cs="Times New Roman"/>
          <w:i/>
        </w:rPr>
        <w:t>force majeure</w:t>
      </w:r>
      <w:r>
        <w:rPr>
          <w:rFonts w:ascii="Times New Roman" w:hAnsi="Times New Roman" w:cs="Times New Roman"/>
        </w:rPr>
        <w:t>) aplinkybės trunka ilgiau kaip 180 (vienas šimtas aštuoniasdešimt) kalendorinių dienų, tuomet, nepaisant Sutarties įvykdymo termino pratęsimo, kuris dėl minėtųjų aplinkybių gali būti Teikėjui  suteiktas, bet kuri Sutarties Šalis turi teisę nutraukti Sutartį įspėdama apie tai kitą Šalį prieš 30 (trisdešimt) kalendorinių dienų. Jei pasibaigus šiam 30 (trisdešimt) kalendorinių dienų laikotarpiui nenugalimos jėgos (</w:t>
      </w:r>
      <w:r>
        <w:rPr>
          <w:rFonts w:ascii="Times New Roman" w:hAnsi="Times New Roman" w:cs="Times New Roman"/>
          <w:i/>
        </w:rPr>
        <w:t>force majeure</w:t>
      </w:r>
      <w:r>
        <w:rPr>
          <w:rFonts w:ascii="Times New Roman" w:hAnsi="Times New Roman" w:cs="Times New Roman"/>
        </w:rPr>
        <w:t>) aplinkybės vis dar yra, Sutartis nutraukiama ir pagal Sutarties sąlygas Šalys atleidžiamos nuo tolesnio Sutarties vykdymo.</w:t>
      </w:r>
    </w:p>
    <w:p w14:paraId="57D6D255" w14:textId="77777777" w:rsidR="00803B98" w:rsidRDefault="00803B98">
      <w:pPr>
        <w:tabs>
          <w:tab w:val="left" w:pos="0"/>
        </w:tabs>
        <w:jc w:val="center"/>
        <w:rPr>
          <w:rFonts w:ascii="Times New Roman" w:hAnsi="Times New Roman" w:cs="Times New Roman"/>
          <w:b/>
          <w:bCs/>
        </w:rPr>
      </w:pPr>
    </w:p>
    <w:p w14:paraId="57D6D256" w14:textId="77777777" w:rsidR="00803B98" w:rsidRDefault="005B3E41">
      <w:pPr>
        <w:tabs>
          <w:tab w:val="left" w:pos="0"/>
        </w:tabs>
        <w:jc w:val="center"/>
        <w:rPr>
          <w:rFonts w:ascii="Times New Roman" w:hAnsi="Times New Roman" w:cs="Times New Roman"/>
          <w:b/>
          <w:bCs/>
        </w:rPr>
      </w:pPr>
      <w:r>
        <w:rPr>
          <w:rFonts w:ascii="Times New Roman" w:hAnsi="Times New Roman" w:cs="Times New Roman"/>
          <w:b/>
          <w:bCs/>
        </w:rPr>
        <w:t>12. KITOS SUTARTIES SĄLYGOS</w:t>
      </w:r>
    </w:p>
    <w:p w14:paraId="57D6D257" w14:textId="77777777" w:rsidR="00803B98" w:rsidRDefault="00803B98">
      <w:pPr>
        <w:tabs>
          <w:tab w:val="left" w:pos="1080"/>
        </w:tabs>
        <w:jc w:val="both"/>
        <w:rPr>
          <w:rFonts w:ascii="Times New Roman" w:hAnsi="Times New Roman" w:cs="Times New Roman"/>
          <w:b/>
          <w:bCs/>
        </w:rPr>
      </w:pPr>
    </w:p>
    <w:p w14:paraId="57D6D258" w14:textId="77777777" w:rsidR="00803B98" w:rsidRDefault="005B3E41">
      <w:pPr>
        <w:tabs>
          <w:tab w:val="left" w:pos="1080"/>
        </w:tabs>
        <w:jc w:val="both"/>
      </w:pPr>
      <w:r>
        <w:rPr>
          <w:rFonts w:ascii="Times New Roman" w:hAnsi="Times New Roman" w:cs="Times New Roman"/>
        </w:rPr>
        <w:t xml:space="preserve">12.1. Sutartis įsigalioja </w:t>
      </w:r>
      <w:r>
        <w:rPr>
          <w:rFonts w:ascii="Times New Roman" w:hAnsi="Times New Roman" w:cs="Times New Roman"/>
          <w:bCs/>
        </w:rPr>
        <w:t xml:space="preserve">nuo sutarties pasirašymo ir galioja </w:t>
      </w:r>
      <w:r>
        <w:rPr>
          <w:rFonts w:ascii="Times New Roman" w:hAnsi="Times New Roman" w:cs="Times New Roman"/>
        </w:rPr>
        <w:t xml:space="preserve">iki pilno šalių įsipareigojimų vykdymo.  </w:t>
      </w:r>
    </w:p>
    <w:p w14:paraId="57D6D259" w14:textId="77777777" w:rsidR="00803B98" w:rsidRDefault="005B3E41">
      <w:pPr>
        <w:jc w:val="both"/>
        <w:rPr>
          <w:rFonts w:ascii="Times New Roman" w:hAnsi="Times New Roman" w:cs="Times New Roman"/>
        </w:rPr>
      </w:pPr>
      <w:r>
        <w:rPr>
          <w:rFonts w:ascii="Times New Roman" w:hAnsi="Times New Roman" w:cs="Times New Roman"/>
        </w:rPr>
        <w:t>12.2.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57D6D25A" w14:textId="77777777" w:rsidR="00803B98" w:rsidRDefault="005B3E41">
      <w:pPr>
        <w:jc w:val="both"/>
      </w:pPr>
      <w:r>
        <w:rPr>
          <w:rFonts w:ascii="Times New Roman" w:hAnsi="Times New Roman" w:cs="Times New Roman"/>
          <w:color w:val="000000"/>
        </w:rPr>
        <w:t>12.3. Jeigu pirkimo vykdymo metu nebuvo tikrinama Paslaugų teikėjo kvalifikacija dėl teisės verstis atitinkama veikla arba buvo tikrinama ne visa apimtimi, Paslaugų teikėjas įsipareigoja Klientui, kad Sutartį vykdys tik tokią teisę turintys asmenys.</w:t>
      </w:r>
    </w:p>
    <w:p w14:paraId="57D6D25B" w14:textId="77777777" w:rsidR="00803B98" w:rsidRDefault="005B3E41">
      <w:pPr>
        <w:jc w:val="both"/>
        <w:rPr>
          <w:rFonts w:ascii="Times New Roman" w:hAnsi="Times New Roman" w:cs="Times New Roman"/>
          <w:color w:val="000000"/>
          <w:lang w:eastAsia="en-US"/>
        </w:rPr>
      </w:pPr>
      <w:r>
        <w:rPr>
          <w:rFonts w:ascii="Times New Roman" w:hAnsi="Times New Roman" w:cs="Times New Roman"/>
          <w:color w:val="000000"/>
        </w:rPr>
        <w:lastRenderedPageBreak/>
        <w:t>12.4.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7D6D25C" w14:textId="77777777" w:rsidR="00803B98" w:rsidRDefault="005B3E41">
      <w:pPr>
        <w:tabs>
          <w:tab w:val="left" w:pos="1080"/>
          <w:tab w:val="left" w:pos="1380"/>
        </w:tabs>
        <w:jc w:val="both"/>
      </w:pPr>
      <w:r>
        <w:rPr>
          <w:rFonts w:ascii="Times New Roman" w:hAnsi="Times New Roman" w:cs="Times New Roman"/>
          <w:color w:val="000000"/>
        </w:rPr>
        <w:t>12.5. Sutartis sudaroma lietuvių kalba.</w:t>
      </w:r>
    </w:p>
    <w:p w14:paraId="57D6D25D" w14:textId="77777777" w:rsidR="00803B98" w:rsidRDefault="005B3E41">
      <w:pPr>
        <w:tabs>
          <w:tab w:val="left" w:pos="1080"/>
          <w:tab w:val="left" w:pos="1380"/>
        </w:tabs>
        <w:jc w:val="both"/>
      </w:pPr>
      <w:r>
        <w:rPr>
          <w:rFonts w:ascii="Times New Roman" w:hAnsi="Times New Roman" w:cs="Times New Roman"/>
          <w:color w:val="000000"/>
        </w:rPr>
        <w:t>12.6. Sutartis sudaryta dviem egzemplioriais – po vieną kiekvienai Šaliai.</w:t>
      </w:r>
    </w:p>
    <w:p w14:paraId="57D6D25E" w14:textId="77777777" w:rsidR="00803B98" w:rsidRDefault="00803B98">
      <w:pPr>
        <w:pStyle w:val="Pagrindinistekstas"/>
        <w:widowControl w:val="0"/>
        <w:tabs>
          <w:tab w:val="left" w:pos="567"/>
        </w:tabs>
        <w:jc w:val="center"/>
        <w:rPr>
          <w:rFonts w:ascii="Times New Roman" w:hAnsi="Times New Roman" w:cs="Times New Roman"/>
          <w:color w:val="000000"/>
          <w:sz w:val="24"/>
          <w:szCs w:val="24"/>
        </w:rPr>
      </w:pPr>
    </w:p>
    <w:p w14:paraId="57D6D25F" w14:textId="77777777" w:rsidR="00803B98" w:rsidRDefault="005B3E41">
      <w:pPr>
        <w:pStyle w:val="Pagrindinistekstas"/>
        <w:widowControl w:val="0"/>
        <w:tabs>
          <w:tab w:val="left" w:pos="567"/>
        </w:tabs>
        <w:jc w:val="center"/>
        <w:rPr>
          <w:rFonts w:ascii="Times New Roman" w:hAnsi="Times New Roman" w:cs="Times New Roman"/>
          <w:b/>
          <w:sz w:val="24"/>
          <w:szCs w:val="24"/>
        </w:rPr>
      </w:pPr>
      <w:r>
        <w:rPr>
          <w:rFonts w:ascii="Times New Roman" w:hAnsi="Times New Roman" w:cs="Times New Roman"/>
          <w:b/>
          <w:sz w:val="24"/>
          <w:szCs w:val="24"/>
        </w:rPr>
        <w:t>13. SUTARTIES PRIEDAI</w:t>
      </w:r>
    </w:p>
    <w:p w14:paraId="57D6D260" w14:textId="77777777" w:rsidR="00803B98" w:rsidRDefault="00803B98">
      <w:pPr>
        <w:tabs>
          <w:tab w:val="left" w:pos="1080"/>
          <w:tab w:val="left" w:pos="1560"/>
        </w:tabs>
        <w:jc w:val="both"/>
        <w:rPr>
          <w:rFonts w:ascii="Times New Roman" w:hAnsi="Times New Roman" w:cs="Times New Roman"/>
          <w:b/>
        </w:rPr>
      </w:pPr>
    </w:p>
    <w:p w14:paraId="57D6D261" w14:textId="77777777" w:rsidR="00803B98" w:rsidRDefault="005B3E41">
      <w:pPr>
        <w:tabs>
          <w:tab w:val="left" w:pos="1080"/>
          <w:tab w:val="left" w:pos="1560"/>
        </w:tabs>
        <w:jc w:val="both"/>
        <w:rPr>
          <w:rFonts w:ascii="Times New Roman" w:hAnsi="Times New Roman" w:cs="Times New Roman"/>
        </w:rPr>
      </w:pPr>
      <w:r>
        <w:rPr>
          <w:rFonts w:ascii="Times New Roman" w:hAnsi="Times New Roman" w:cs="Times New Roman"/>
        </w:rPr>
        <w:t xml:space="preserve">13.1. </w:t>
      </w:r>
      <w:r>
        <w:rPr>
          <w:rFonts w:ascii="Times New Roman" w:hAnsi="Times New Roman" w:cs="Times New Roman"/>
          <w:bCs/>
        </w:rPr>
        <w:t>Sutarties pasirašymo metu prie Sutarties pridedami šie priedai, kurie yra neatskiriama Sutarties dalis, ir čia yra išvardinti pagal svarbą:</w:t>
      </w:r>
    </w:p>
    <w:p w14:paraId="57D6D262" w14:textId="77777777" w:rsidR="00803B98" w:rsidRDefault="005B3E41">
      <w:pPr>
        <w:tabs>
          <w:tab w:val="left" w:pos="748"/>
        </w:tabs>
        <w:jc w:val="both"/>
        <w:rPr>
          <w:rFonts w:ascii="Times New Roman" w:hAnsi="Times New Roman" w:cs="Times New Roman"/>
        </w:rPr>
      </w:pPr>
      <w:r>
        <w:rPr>
          <w:rFonts w:ascii="Times New Roman" w:hAnsi="Times New Roman" w:cs="Times New Roman"/>
        </w:rPr>
        <w:t>13.1.1. Techninė užduotis, 1 lapas, Sutarties priedas Nr.1;</w:t>
      </w:r>
    </w:p>
    <w:p w14:paraId="57D6D263" w14:textId="77777777" w:rsidR="00803B98" w:rsidRDefault="005B3E41">
      <w:pPr>
        <w:tabs>
          <w:tab w:val="left" w:pos="748"/>
        </w:tabs>
        <w:jc w:val="both"/>
        <w:rPr>
          <w:rFonts w:ascii="Times New Roman" w:hAnsi="Times New Roman" w:cs="Times New Roman"/>
        </w:rPr>
      </w:pPr>
      <w:r>
        <w:rPr>
          <w:rFonts w:ascii="Times New Roman" w:hAnsi="Times New Roman" w:cs="Times New Roman"/>
        </w:rPr>
        <w:t>13.1.2. Sąmata, 1 lapas, Sutarties priedas Nr.2.</w:t>
      </w:r>
    </w:p>
    <w:p w14:paraId="57D6D264" w14:textId="77777777" w:rsidR="00803B98" w:rsidRDefault="005B3E41">
      <w:pPr>
        <w:jc w:val="both"/>
      </w:pPr>
      <w:r>
        <w:rPr>
          <w:rFonts w:ascii="Times New Roman" w:hAnsi="Times New Roman" w:cs="Times New Roman"/>
        </w:rPr>
        <w:t>13.2. Sutartį sudarantys dokumentai laikomi vienas kitą paaiškinančiais. Neaiškumo ar prieštaravimo atveju, vadovaujamasi 13.1. punkte nurodyta eilės tvarka.</w:t>
      </w:r>
    </w:p>
    <w:p w14:paraId="57D6D265" w14:textId="77777777" w:rsidR="00803B98" w:rsidRDefault="00803B98">
      <w:pPr>
        <w:tabs>
          <w:tab w:val="left" w:pos="748"/>
        </w:tabs>
        <w:jc w:val="both"/>
        <w:rPr>
          <w:rFonts w:ascii="Times New Roman" w:hAnsi="Times New Roman" w:cs="Times New Roman"/>
        </w:rPr>
      </w:pPr>
    </w:p>
    <w:p w14:paraId="57D6D266" w14:textId="77777777" w:rsidR="00803B98" w:rsidRDefault="00803B98">
      <w:pPr>
        <w:jc w:val="both"/>
        <w:rPr>
          <w:rFonts w:ascii="Times New Roman" w:hAnsi="Times New Roman" w:cs="Times New Roman"/>
          <w:bCs/>
          <w:color w:val="000000"/>
          <w:spacing w:val="3"/>
        </w:rPr>
      </w:pPr>
    </w:p>
    <w:p w14:paraId="57D6D267" w14:textId="77777777" w:rsidR="00803B98" w:rsidRDefault="005B3E41">
      <w:pPr>
        <w:jc w:val="center"/>
        <w:rPr>
          <w:rFonts w:ascii="Times New Roman" w:hAnsi="Times New Roman" w:cs="Times New Roman"/>
          <w:b/>
        </w:rPr>
      </w:pPr>
      <w:r>
        <w:rPr>
          <w:rFonts w:ascii="Times New Roman" w:hAnsi="Times New Roman" w:cs="Times New Roman"/>
          <w:b/>
        </w:rPr>
        <w:t>14. SUTARTIES ŠALIŲ ADRESAI IR REKVIZITAI</w:t>
      </w:r>
    </w:p>
    <w:tbl>
      <w:tblPr>
        <w:tblW w:w="9720" w:type="dxa"/>
        <w:tblInd w:w="-180" w:type="dxa"/>
        <w:tblLook w:val="04A0" w:firstRow="1" w:lastRow="0" w:firstColumn="1" w:lastColumn="0" w:noHBand="0" w:noVBand="1"/>
      </w:tblPr>
      <w:tblGrid>
        <w:gridCol w:w="4500"/>
        <w:gridCol w:w="720"/>
        <w:gridCol w:w="4500"/>
      </w:tblGrid>
      <w:tr w:rsidR="00803B98" w14:paraId="57D6D26D" w14:textId="77777777">
        <w:tc>
          <w:tcPr>
            <w:tcW w:w="4500" w:type="dxa"/>
            <w:shd w:val="clear" w:color="auto" w:fill="auto"/>
          </w:tcPr>
          <w:p w14:paraId="57D6D268" w14:textId="77777777" w:rsidR="00803B98" w:rsidRDefault="00803B98">
            <w:pPr>
              <w:snapToGrid w:val="0"/>
              <w:ind w:firstLine="540"/>
              <w:jc w:val="both"/>
              <w:rPr>
                <w:rFonts w:ascii="Times New Roman" w:hAnsi="Times New Roman" w:cs="Times New Roman"/>
                <w:b/>
                <w:bCs/>
              </w:rPr>
            </w:pPr>
          </w:p>
          <w:p w14:paraId="57D6D269" w14:textId="77777777" w:rsidR="00803B98" w:rsidRDefault="005B3E41">
            <w:pPr>
              <w:jc w:val="both"/>
            </w:pPr>
            <w:r>
              <w:rPr>
                <w:rFonts w:ascii="Times New Roman" w:hAnsi="Times New Roman" w:cs="Times New Roman"/>
                <w:b/>
                <w:bCs/>
              </w:rPr>
              <w:t>Kliento vardu</w:t>
            </w:r>
          </w:p>
          <w:p w14:paraId="57D6D26A" w14:textId="77777777" w:rsidR="00803B98" w:rsidRDefault="00803B98">
            <w:pPr>
              <w:jc w:val="both"/>
              <w:rPr>
                <w:rFonts w:ascii="Times New Roman" w:hAnsi="Times New Roman" w:cs="Times New Roman"/>
                <w:b/>
                <w:bCs/>
              </w:rPr>
            </w:pPr>
          </w:p>
        </w:tc>
        <w:tc>
          <w:tcPr>
            <w:tcW w:w="5220" w:type="dxa"/>
            <w:gridSpan w:val="2"/>
            <w:shd w:val="clear" w:color="auto" w:fill="auto"/>
          </w:tcPr>
          <w:p w14:paraId="57D6D26B" w14:textId="77777777" w:rsidR="00803B98" w:rsidRDefault="00803B98">
            <w:pPr>
              <w:snapToGrid w:val="0"/>
              <w:ind w:firstLine="540"/>
              <w:jc w:val="both"/>
              <w:rPr>
                <w:rFonts w:ascii="Times New Roman" w:hAnsi="Times New Roman" w:cs="Times New Roman"/>
                <w:b/>
                <w:bCs/>
              </w:rPr>
            </w:pPr>
          </w:p>
          <w:p w14:paraId="57D6D26C" w14:textId="77777777" w:rsidR="00803B98" w:rsidRDefault="005B3E41">
            <w:pPr>
              <w:jc w:val="both"/>
              <w:rPr>
                <w:rFonts w:ascii="Times New Roman" w:hAnsi="Times New Roman" w:cs="Times New Roman"/>
                <w:b/>
                <w:bCs/>
              </w:rPr>
            </w:pPr>
            <w:r>
              <w:rPr>
                <w:rFonts w:ascii="Times New Roman" w:hAnsi="Times New Roman" w:cs="Times New Roman"/>
                <w:b/>
                <w:bCs/>
              </w:rPr>
              <w:t>Paslaugų teikėjo vardu</w:t>
            </w:r>
          </w:p>
        </w:tc>
      </w:tr>
      <w:tr w:rsidR="00803B98" w14:paraId="57D6D271" w14:textId="77777777">
        <w:tc>
          <w:tcPr>
            <w:tcW w:w="4500" w:type="dxa"/>
            <w:shd w:val="clear" w:color="auto" w:fill="auto"/>
          </w:tcPr>
          <w:p w14:paraId="57D6D26E" w14:textId="77777777" w:rsidR="00803B98" w:rsidRDefault="005B3E41">
            <w:pPr>
              <w:rPr>
                <w:rFonts w:ascii="Times New Roman" w:hAnsi="Times New Roman" w:cs="Times New Roman"/>
              </w:rPr>
            </w:pPr>
            <w:r>
              <w:rPr>
                <w:rFonts w:ascii="Times New Roman" w:hAnsi="Times New Roman" w:cs="Times New Roman"/>
              </w:rPr>
              <w:t xml:space="preserve">Panevėžio miesto savivaldybės administracija </w:t>
            </w:r>
          </w:p>
        </w:tc>
        <w:tc>
          <w:tcPr>
            <w:tcW w:w="5220" w:type="dxa"/>
            <w:gridSpan w:val="2"/>
            <w:shd w:val="clear" w:color="auto" w:fill="auto"/>
          </w:tcPr>
          <w:p w14:paraId="57D6D26F" w14:textId="77777777" w:rsidR="00803B98" w:rsidRDefault="005B3E41">
            <w:pPr>
              <w:suppressAutoHyphens w:val="0"/>
              <w:jc w:val="both"/>
              <w:rPr>
                <w:rFonts w:ascii="Times New Roman" w:hAnsi="Times New Roman" w:cs="Times New Roman"/>
                <w:lang w:eastAsia="lt-LT"/>
              </w:rPr>
            </w:pPr>
            <w:r>
              <w:rPr>
                <w:rFonts w:ascii="Times New Roman" w:hAnsi="Times New Roman" w:cs="Times New Roman"/>
                <w:lang w:eastAsia="lt-LT"/>
              </w:rPr>
              <w:t xml:space="preserve">Kultūros centras </w:t>
            </w:r>
          </w:p>
          <w:p w14:paraId="57D6D270" w14:textId="77777777" w:rsidR="00803B98" w:rsidRDefault="005B3E41">
            <w:pPr>
              <w:pStyle w:val="Pagrindinistekstas"/>
              <w:jc w:val="both"/>
              <w:rPr>
                <w:rFonts w:ascii="Times New Roman" w:hAnsi="Times New Roman" w:cs="Times New Roman"/>
                <w:i/>
                <w:sz w:val="24"/>
                <w:szCs w:val="24"/>
              </w:rPr>
            </w:pPr>
            <w:r>
              <w:rPr>
                <w:rFonts w:ascii="Times New Roman" w:hAnsi="Times New Roman" w:cs="Times New Roman"/>
                <w:sz w:val="24"/>
                <w:szCs w:val="24"/>
                <w:lang w:eastAsia="lt-LT"/>
              </w:rPr>
              <w:t>Panevėžio bendruomenių rūmai</w:t>
            </w:r>
          </w:p>
        </w:tc>
      </w:tr>
      <w:tr w:rsidR="00803B98" w14:paraId="57D6D274" w14:textId="77777777">
        <w:tc>
          <w:tcPr>
            <w:tcW w:w="4500" w:type="dxa"/>
            <w:shd w:val="clear" w:color="auto" w:fill="auto"/>
          </w:tcPr>
          <w:p w14:paraId="57D6D272" w14:textId="77777777" w:rsidR="00803B98" w:rsidRDefault="005B3E41">
            <w:pPr>
              <w:jc w:val="both"/>
              <w:rPr>
                <w:rFonts w:ascii="Times New Roman" w:hAnsi="Times New Roman" w:cs="Times New Roman"/>
              </w:rPr>
            </w:pPr>
            <w:r>
              <w:rPr>
                <w:rFonts w:ascii="Times New Roman" w:hAnsi="Times New Roman" w:cs="Times New Roman"/>
              </w:rPr>
              <w:t>Laisvės a. 20, LT-35200 Panevėžys</w:t>
            </w:r>
          </w:p>
        </w:tc>
        <w:tc>
          <w:tcPr>
            <w:tcW w:w="5220" w:type="dxa"/>
            <w:gridSpan w:val="2"/>
            <w:shd w:val="clear" w:color="auto" w:fill="auto"/>
          </w:tcPr>
          <w:p w14:paraId="57D6D273" w14:textId="77777777" w:rsidR="00803B98" w:rsidRDefault="005B3E41">
            <w:pPr>
              <w:pStyle w:val="Pagrindinistekstas"/>
              <w:jc w:val="both"/>
              <w:rPr>
                <w:rFonts w:ascii="Times New Roman" w:hAnsi="Times New Roman" w:cs="Times New Roman"/>
                <w:i/>
                <w:sz w:val="24"/>
                <w:szCs w:val="24"/>
              </w:rPr>
            </w:pPr>
            <w:r>
              <w:t>Kranto g. 28, 35172 Panevėžys</w:t>
            </w:r>
          </w:p>
        </w:tc>
      </w:tr>
      <w:tr w:rsidR="00803B98" w14:paraId="57D6D277" w14:textId="77777777">
        <w:tc>
          <w:tcPr>
            <w:tcW w:w="4500" w:type="dxa"/>
            <w:shd w:val="clear" w:color="auto" w:fill="auto"/>
          </w:tcPr>
          <w:p w14:paraId="57D6D275" w14:textId="77777777" w:rsidR="00803B98" w:rsidRDefault="005B3E41">
            <w:pPr>
              <w:jc w:val="both"/>
              <w:rPr>
                <w:rFonts w:ascii="Times New Roman" w:hAnsi="Times New Roman" w:cs="Times New Roman"/>
              </w:rPr>
            </w:pPr>
            <w:r>
              <w:rPr>
                <w:rFonts w:ascii="Times New Roman" w:hAnsi="Times New Roman" w:cs="Times New Roman"/>
              </w:rPr>
              <w:t>Tel. (8 45) 501 360, faks.(8 45) 501 354</w:t>
            </w:r>
          </w:p>
        </w:tc>
        <w:tc>
          <w:tcPr>
            <w:tcW w:w="5220" w:type="dxa"/>
            <w:gridSpan w:val="2"/>
            <w:shd w:val="clear" w:color="auto" w:fill="auto"/>
          </w:tcPr>
          <w:p w14:paraId="57D6D276" w14:textId="77777777" w:rsidR="00803B98" w:rsidRDefault="005B3E41">
            <w:pPr>
              <w:pStyle w:val="Pagrindinistekstas"/>
              <w:jc w:val="both"/>
              <w:rPr>
                <w:rFonts w:ascii="Times New Roman" w:hAnsi="Times New Roman" w:cs="Times New Roman"/>
                <w:bCs/>
                <w:sz w:val="24"/>
                <w:szCs w:val="24"/>
              </w:rPr>
            </w:pPr>
            <w:r>
              <w:t>Tel. (8 45) 46 06 35</w:t>
            </w:r>
            <w:r>
              <w:rPr>
                <w:rFonts w:ascii="Times New Roman" w:hAnsi="Times New Roman" w:cs="Times New Roman"/>
                <w:bCs/>
                <w:sz w:val="24"/>
                <w:szCs w:val="24"/>
              </w:rPr>
              <w:t xml:space="preserve">, faks.  </w:t>
            </w:r>
            <w:r>
              <w:t>8 45) 46 11 14</w:t>
            </w:r>
          </w:p>
        </w:tc>
      </w:tr>
      <w:tr w:rsidR="00803B98" w14:paraId="57D6D27A" w14:textId="77777777">
        <w:tc>
          <w:tcPr>
            <w:tcW w:w="4500" w:type="dxa"/>
            <w:shd w:val="clear" w:color="auto" w:fill="auto"/>
          </w:tcPr>
          <w:p w14:paraId="57D6D278" w14:textId="77777777" w:rsidR="00803B98" w:rsidRDefault="005B3E41">
            <w:pPr>
              <w:jc w:val="both"/>
              <w:rPr>
                <w:rFonts w:ascii="Times New Roman" w:hAnsi="Times New Roman" w:cs="Times New Roman"/>
              </w:rPr>
            </w:pPr>
            <w:r>
              <w:rPr>
                <w:rFonts w:ascii="Times New Roman" w:hAnsi="Times New Roman" w:cs="Times New Roman"/>
              </w:rPr>
              <w:t>Įmonės kodas 288724610</w:t>
            </w:r>
          </w:p>
        </w:tc>
        <w:tc>
          <w:tcPr>
            <w:tcW w:w="5220" w:type="dxa"/>
            <w:gridSpan w:val="2"/>
            <w:shd w:val="clear" w:color="auto" w:fill="auto"/>
          </w:tcPr>
          <w:p w14:paraId="57D6D279" w14:textId="77777777" w:rsidR="00803B98" w:rsidRDefault="005B3E41">
            <w:pPr>
              <w:jc w:val="both"/>
              <w:rPr>
                <w:rFonts w:ascii="Times New Roman" w:hAnsi="Times New Roman" w:cs="Times New Roman"/>
              </w:rPr>
            </w:pPr>
            <w:r>
              <w:rPr>
                <w:rFonts w:ascii="Times New Roman" w:hAnsi="Times New Roman" w:cs="Times New Roman"/>
              </w:rPr>
              <w:t xml:space="preserve">Įmonės kodas </w:t>
            </w:r>
            <w:r>
              <w:t>193278297</w:t>
            </w:r>
          </w:p>
        </w:tc>
      </w:tr>
      <w:tr w:rsidR="00803B98" w14:paraId="57D6D27D" w14:textId="77777777">
        <w:tc>
          <w:tcPr>
            <w:tcW w:w="4500" w:type="dxa"/>
            <w:shd w:val="clear" w:color="auto" w:fill="auto"/>
          </w:tcPr>
          <w:p w14:paraId="57D6D27B" w14:textId="77777777" w:rsidR="00803B98" w:rsidRDefault="005B3E41">
            <w:pPr>
              <w:jc w:val="both"/>
              <w:rPr>
                <w:rFonts w:ascii="Times New Roman" w:hAnsi="Times New Roman" w:cs="Times New Roman"/>
              </w:rPr>
            </w:pPr>
            <w:r>
              <w:rPr>
                <w:rFonts w:ascii="Times New Roman" w:hAnsi="Times New Roman" w:cs="Times New Roman"/>
              </w:rPr>
              <w:t xml:space="preserve">Sąskaitos Nr. LT51 7300 0100 0238 8442 </w:t>
            </w:r>
          </w:p>
        </w:tc>
        <w:tc>
          <w:tcPr>
            <w:tcW w:w="5220" w:type="dxa"/>
            <w:gridSpan w:val="2"/>
            <w:shd w:val="clear" w:color="auto" w:fill="auto"/>
          </w:tcPr>
          <w:p w14:paraId="57D6D27C" w14:textId="77777777" w:rsidR="00803B98" w:rsidRDefault="005B3E41">
            <w:pPr>
              <w:jc w:val="both"/>
              <w:rPr>
                <w:rFonts w:ascii="Times New Roman" w:hAnsi="Times New Roman" w:cs="Times New Roman"/>
              </w:rPr>
            </w:pPr>
            <w:r>
              <w:rPr>
                <w:rFonts w:ascii="Times New Roman" w:hAnsi="Times New Roman" w:cs="Times New Roman"/>
              </w:rPr>
              <w:t xml:space="preserve">Sąskaitos Nr. </w:t>
            </w:r>
            <w:r>
              <w:t>LT37 7300 0100 0238 7045</w:t>
            </w:r>
          </w:p>
        </w:tc>
      </w:tr>
      <w:tr w:rsidR="00803B98" w14:paraId="57D6D280" w14:textId="77777777">
        <w:tc>
          <w:tcPr>
            <w:tcW w:w="4500" w:type="dxa"/>
            <w:shd w:val="clear" w:color="auto" w:fill="auto"/>
          </w:tcPr>
          <w:p w14:paraId="57D6D27E" w14:textId="77777777" w:rsidR="00803B98" w:rsidRDefault="005B3E41">
            <w:pPr>
              <w:jc w:val="both"/>
              <w:rPr>
                <w:rFonts w:ascii="Times New Roman" w:hAnsi="Times New Roman" w:cs="Times New Roman"/>
              </w:rPr>
            </w:pPr>
            <w:r>
              <w:rPr>
                <w:rFonts w:ascii="Times New Roman" w:hAnsi="Times New Roman" w:cs="Times New Roman"/>
              </w:rPr>
              <w:t>AB Swedbank</w:t>
            </w:r>
          </w:p>
        </w:tc>
        <w:tc>
          <w:tcPr>
            <w:tcW w:w="5220" w:type="dxa"/>
            <w:gridSpan w:val="2"/>
            <w:shd w:val="clear" w:color="auto" w:fill="auto"/>
          </w:tcPr>
          <w:p w14:paraId="57D6D27F" w14:textId="77777777" w:rsidR="00803B98" w:rsidRDefault="005B3E41">
            <w:pPr>
              <w:jc w:val="both"/>
              <w:rPr>
                <w:rFonts w:ascii="Times New Roman" w:hAnsi="Times New Roman" w:cs="Times New Roman"/>
                <w:i/>
              </w:rPr>
            </w:pPr>
            <w:r>
              <w:t>AB „Swedbank“,</w:t>
            </w:r>
          </w:p>
        </w:tc>
      </w:tr>
      <w:tr w:rsidR="00803B98" w14:paraId="57D6D283" w14:textId="77777777">
        <w:tc>
          <w:tcPr>
            <w:tcW w:w="4500" w:type="dxa"/>
            <w:shd w:val="clear" w:color="auto" w:fill="auto"/>
          </w:tcPr>
          <w:p w14:paraId="57D6D281" w14:textId="77777777" w:rsidR="00803B98" w:rsidRDefault="005B3E41">
            <w:pPr>
              <w:jc w:val="both"/>
              <w:rPr>
                <w:rFonts w:ascii="Times New Roman" w:hAnsi="Times New Roman" w:cs="Times New Roman"/>
                <w:lang w:val="de-DE"/>
              </w:rPr>
            </w:pPr>
            <w:r>
              <w:rPr>
                <w:rFonts w:ascii="Times New Roman" w:hAnsi="Times New Roman" w:cs="Times New Roman"/>
                <w:lang w:val="de-DE"/>
              </w:rPr>
              <w:t>Banko kodas 73000</w:t>
            </w:r>
          </w:p>
        </w:tc>
        <w:tc>
          <w:tcPr>
            <w:tcW w:w="5220" w:type="dxa"/>
            <w:gridSpan w:val="2"/>
            <w:shd w:val="clear" w:color="auto" w:fill="auto"/>
          </w:tcPr>
          <w:p w14:paraId="57D6D282" w14:textId="77777777" w:rsidR="00803B98" w:rsidRDefault="005B3E41">
            <w:pPr>
              <w:jc w:val="both"/>
              <w:rPr>
                <w:rFonts w:ascii="Times New Roman" w:hAnsi="Times New Roman" w:cs="Times New Roman"/>
              </w:rPr>
            </w:pPr>
            <w:r>
              <w:rPr>
                <w:rFonts w:ascii="Times New Roman" w:hAnsi="Times New Roman" w:cs="Times New Roman"/>
              </w:rPr>
              <w:t xml:space="preserve">Banko kodas </w:t>
            </w:r>
            <w:r>
              <w:rPr>
                <w:rFonts w:ascii="Times New Roman" w:hAnsi="Times New Roman" w:cs="Times New Roman"/>
                <w:lang w:val="de-DE"/>
              </w:rPr>
              <w:t>73000</w:t>
            </w:r>
          </w:p>
        </w:tc>
      </w:tr>
      <w:tr w:rsidR="00803B98" w14:paraId="57D6D296" w14:textId="77777777">
        <w:tc>
          <w:tcPr>
            <w:tcW w:w="4500" w:type="dxa"/>
            <w:shd w:val="clear" w:color="auto" w:fill="auto"/>
          </w:tcPr>
          <w:p w14:paraId="57D6D284" w14:textId="77777777" w:rsidR="00803B98" w:rsidRDefault="00803B98">
            <w:pPr>
              <w:snapToGrid w:val="0"/>
              <w:rPr>
                <w:rFonts w:ascii="Times New Roman" w:hAnsi="Times New Roman" w:cs="Times New Roman"/>
              </w:rPr>
            </w:pPr>
          </w:p>
          <w:p w14:paraId="57D6D285" w14:textId="77777777" w:rsidR="00803B98" w:rsidRDefault="005B3E41">
            <w:pPr>
              <w:rPr>
                <w:rFonts w:ascii="Times New Roman" w:hAnsi="Times New Roman" w:cs="Times New Roman"/>
              </w:rPr>
            </w:pPr>
            <w:r>
              <w:rPr>
                <w:rFonts w:ascii="Times New Roman" w:hAnsi="Times New Roman" w:cs="Times New Roman"/>
              </w:rPr>
              <w:t>Administracijos direktorius</w:t>
            </w:r>
          </w:p>
          <w:p w14:paraId="57D6D286" w14:textId="77777777" w:rsidR="00803B98" w:rsidRDefault="00803B98">
            <w:pPr>
              <w:rPr>
                <w:rFonts w:ascii="Times New Roman" w:hAnsi="Times New Roman" w:cs="Times New Roman"/>
              </w:rPr>
            </w:pPr>
          </w:p>
          <w:p w14:paraId="57D6D287" w14:textId="77777777" w:rsidR="00803B98" w:rsidRDefault="00803B98">
            <w:pPr>
              <w:rPr>
                <w:rFonts w:ascii="Times New Roman" w:hAnsi="Times New Roman" w:cs="Times New Roman"/>
              </w:rPr>
            </w:pPr>
          </w:p>
          <w:p w14:paraId="57D6D288" w14:textId="77777777" w:rsidR="00803B98" w:rsidRDefault="005B3E41">
            <w:pPr>
              <w:rPr>
                <w:rFonts w:ascii="Times New Roman" w:hAnsi="Times New Roman" w:cs="Times New Roman"/>
              </w:rPr>
            </w:pPr>
            <w:r>
              <w:rPr>
                <w:rFonts w:ascii="Times New Roman" w:hAnsi="Times New Roman" w:cs="Times New Roman"/>
              </w:rPr>
              <w:t>Tomas Jukna</w:t>
            </w:r>
          </w:p>
          <w:p w14:paraId="57D6D289" w14:textId="77777777" w:rsidR="00803B98" w:rsidRDefault="00803B98">
            <w:pPr>
              <w:rPr>
                <w:rFonts w:ascii="Times New Roman" w:hAnsi="Times New Roman" w:cs="Times New Roman"/>
              </w:rPr>
            </w:pPr>
          </w:p>
          <w:p w14:paraId="57D6D28A" w14:textId="77777777" w:rsidR="00803B98" w:rsidRDefault="00803B98">
            <w:pPr>
              <w:rPr>
                <w:rFonts w:ascii="Times New Roman" w:hAnsi="Times New Roman" w:cs="Times New Roman"/>
              </w:rPr>
            </w:pPr>
          </w:p>
          <w:p w14:paraId="57D6D28B" w14:textId="77777777" w:rsidR="00803B98" w:rsidRDefault="005B3E41">
            <w:pPr>
              <w:rPr>
                <w:rFonts w:ascii="Times New Roman" w:hAnsi="Times New Roman" w:cs="Times New Roman"/>
              </w:rPr>
            </w:pPr>
            <w:r>
              <w:rPr>
                <w:rFonts w:ascii="Times New Roman" w:hAnsi="Times New Roman" w:cs="Times New Roman"/>
              </w:rPr>
              <w:t>A.V.</w:t>
            </w:r>
          </w:p>
          <w:p w14:paraId="57D6D28C" w14:textId="77777777" w:rsidR="00803B98" w:rsidRDefault="00803B98">
            <w:pPr>
              <w:rPr>
                <w:rFonts w:ascii="Times New Roman" w:hAnsi="Times New Roman" w:cs="Times New Roman"/>
              </w:rPr>
            </w:pPr>
          </w:p>
        </w:tc>
        <w:tc>
          <w:tcPr>
            <w:tcW w:w="5220" w:type="dxa"/>
            <w:gridSpan w:val="2"/>
            <w:shd w:val="clear" w:color="auto" w:fill="auto"/>
          </w:tcPr>
          <w:p w14:paraId="57D6D28D" w14:textId="77777777" w:rsidR="00803B98" w:rsidRDefault="00803B98">
            <w:pPr>
              <w:snapToGrid w:val="0"/>
              <w:jc w:val="both"/>
              <w:rPr>
                <w:rFonts w:ascii="Times New Roman" w:hAnsi="Times New Roman" w:cs="Times New Roman"/>
              </w:rPr>
            </w:pPr>
          </w:p>
          <w:p w14:paraId="57D6D28E" w14:textId="77777777" w:rsidR="00803B98" w:rsidRDefault="005B3E41">
            <w:pPr>
              <w:jc w:val="both"/>
              <w:rPr>
                <w:rFonts w:ascii="Times New Roman" w:hAnsi="Times New Roman" w:cs="Times New Roman"/>
              </w:rPr>
            </w:pPr>
            <w:r>
              <w:rPr>
                <w:rFonts w:ascii="Times New Roman" w:hAnsi="Times New Roman" w:cs="Times New Roman"/>
              </w:rPr>
              <w:t>Direktorė</w:t>
            </w:r>
          </w:p>
          <w:p w14:paraId="57D6D28F" w14:textId="77777777" w:rsidR="00803B98" w:rsidRDefault="00803B98">
            <w:pPr>
              <w:jc w:val="both"/>
              <w:rPr>
                <w:rFonts w:ascii="Times New Roman" w:hAnsi="Times New Roman" w:cs="Times New Roman"/>
              </w:rPr>
            </w:pPr>
          </w:p>
          <w:p w14:paraId="57D6D290" w14:textId="77777777" w:rsidR="00803B98" w:rsidRDefault="00803B98">
            <w:pPr>
              <w:jc w:val="both"/>
              <w:rPr>
                <w:rFonts w:ascii="Times New Roman" w:hAnsi="Times New Roman" w:cs="Times New Roman"/>
              </w:rPr>
            </w:pPr>
          </w:p>
          <w:p w14:paraId="57D6D291" w14:textId="77777777" w:rsidR="00803B98" w:rsidRDefault="005B3E41">
            <w:pPr>
              <w:jc w:val="both"/>
              <w:rPr>
                <w:rFonts w:ascii="Times New Roman" w:hAnsi="Times New Roman" w:cs="Times New Roman"/>
              </w:rPr>
            </w:pPr>
            <w:r>
              <w:rPr>
                <w:rFonts w:ascii="Times New Roman" w:hAnsi="Times New Roman" w:cs="Times New Roman"/>
              </w:rPr>
              <w:t>Sandra Myškienė</w:t>
            </w:r>
          </w:p>
          <w:p w14:paraId="57D6D292" w14:textId="77777777" w:rsidR="00803B98" w:rsidRDefault="00803B98">
            <w:pPr>
              <w:jc w:val="both"/>
              <w:rPr>
                <w:rFonts w:ascii="Times New Roman" w:hAnsi="Times New Roman" w:cs="Times New Roman"/>
              </w:rPr>
            </w:pPr>
          </w:p>
          <w:p w14:paraId="57D6D293" w14:textId="77777777" w:rsidR="00803B98" w:rsidRDefault="00803B98">
            <w:pPr>
              <w:jc w:val="both"/>
              <w:rPr>
                <w:rFonts w:ascii="Times New Roman" w:hAnsi="Times New Roman" w:cs="Times New Roman"/>
              </w:rPr>
            </w:pPr>
          </w:p>
          <w:p w14:paraId="57D6D294" w14:textId="77777777" w:rsidR="00803B98" w:rsidRDefault="005B3E41">
            <w:pPr>
              <w:jc w:val="both"/>
              <w:rPr>
                <w:rFonts w:ascii="Times New Roman" w:hAnsi="Times New Roman" w:cs="Times New Roman"/>
              </w:rPr>
            </w:pPr>
            <w:r>
              <w:rPr>
                <w:rFonts w:ascii="Times New Roman" w:hAnsi="Times New Roman" w:cs="Times New Roman"/>
              </w:rPr>
              <w:t>A.V.</w:t>
            </w:r>
          </w:p>
          <w:p w14:paraId="57D6D295" w14:textId="77777777" w:rsidR="00803B98" w:rsidRDefault="00803B98">
            <w:pPr>
              <w:rPr>
                <w:rFonts w:ascii="Times New Roman" w:hAnsi="Times New Roman" w:cs="Times New Roman"/>
              </w:rPr>
            </w:pPr>
          </w:p>
        </w:tc>
      </w:tr>
      <w:tr w:rsidR="00803B98" w14:paraId="57D6D299" w14:textId="77777777">
        <w:tc>
          <w:tcPr>
            <w:tcW w:w="5220" w:type="dxa"/>
            <w:gridSpan w:val="2"/>
            <w:shd w:val="clear" w:color="auto" w:fill="auto"/>
          </w:tcPr>
          <w:p w14:paraId="57D6D297" w14:textId="77777777" w:rsidR="00803B98" w:rsidRDefault="00803B98">
            <w:pPr>
              <w:suppressAutoHyphens w:val="0"/>
              <w:snapToGrid w:val="0"/>
              <w:jc w:val="both"/>
              <w:rPr>
                <w:rFonts w:ascii="Times New Roman" w:hAnsi="Times New Roman" w:cs="Times New Roman"/>
                <w:lang w:eastAsia="en-US"/>
              </w:rPr>
            </w:pPr>
          </w:p>
        </w:tc>
        <w:tc>
          <w:tcPr>
            <w:tcW w:w="4500" w:type="dxa"/>
            <w:shd w:val="clear" w:color="auto" w:fill="auto"/>
            <w:tcMar>
              <w:left w:w="0" w:type="dxa"/>
              <w:right w:w="0" w:type="dxa"/>
            </w:tcMar>
          </w:tcPr>
          <w:p w14:paraId="57D6D298" w14:textId="77777777" w:rsidR="00803B98" w:rsidRDefault="00803B98">
            <w:pPr>
              <w:snapToGrid w:val="0"/>
              <w:rPr>
                <w:rFonts w:ascii="Times New Roman" w:hAnsi="Times New Roman" w:cs="Times New Roman"/>
                <w:lang w:eastAsia="en-US"/>
              </w:rPr>
            </w:pPr>
          </w:p>
        </w:tc>
      </w:tr>
      <w:tr w:rsidR="00803B98" w14:paraId="57D6D29C" w14:textId="77777777">
        <w:tc>
          <w:tcPr>
            <w:tcW w:w="5220" w:type="dxa"/>
            <w:gridSpan w:val="2"/>
            <w:shd w:val="clear" w:color="auto" w:fill="auto"/>
          </w:tcPr>
          <w:p w14:paraId="57D6D29A" w14:textId="77777777" w:rsidR="00803B98" w:rsidRDefault="00803B98">
            <w:pPr>
              <w:suppressAutoHyphens w:val="0"/>
              <w:snapToGrid w:val="0"/>
              <w:jc w:val="both"/>
              <w:rPr>
                <w:rFonts w:ascii="Times New Roman" w:hAnsi="Times New Roman" w:cs="Times New Roman"/>
                <w:lang w:eastAsia="en-US"/>
              </w:rPr>
            </w:pPr>
          </w:p>
        </w:tc>
        <w:tc>
          <w:tcPr>
            <w:tcW w:w="4500" w:type="dxa"/>
            <w:shd w:val="clear" w:color="auto" w:fill="auto"/>
            <w:tcMar>
              <w:left w:w="0" w:type="dxa"/>
              <w:right w:w="0" w:type="dxa"/>
            </w:tcMar>
          </w:tcPr>
          <w:p w14:paraId="57D6D29B" w14:textId="77777777" w:rsidR="00803B98" w:rsidRDefault="00803B98">
            <w:pPr>
              <w:snapToGrid w:val="0"/>
              <w:rPr>
                <w:rFonts w:ascii="Times New Roman" w:hAnsi="Times New Roman" w:cs="Times New Roman"/>
                <w:lang w:eastAsia="en-US"/>
              </w:rPr>
            </w:pPr>
          </w:p>
        </w:tc>
      </w:tr>
      <w:tr w:rsidR="00803B98" w14:paraId="57D6D29F" w14:textId="77777777">
        <w:tc>
          <w:tcPr>
            <w:tcW w:w="5220" w:type="dxa"/>
            <w:gridSpan w:val="2"/>
            <w:shd w:val="clear" w:color="auto" w:fill="auto"/>
          </w:tcPr>
          <w:p w14:paraId="57D6D29D" w14:textId="77777777" w:rsidR="00803B98" w:rsidRDefault="00803B98">
            <w:pPr>
              <w:suppressAutoHyphens w:val="0"/>
              <w:snapToGrid w:val="0"/>
              <w:jc w:val="both"/>
              <w:rPr>
                <w:rFonts w:ascii="Times New Roman" w:hAnsi="Times New Roman" w:cs="Times New Roman"/>
                <w:bCs/>
                <w:lang w:eastAsia="en-US"/>
              </w:rPr>
            </w:pPr>
          </w:p>
        </w:tc>
        <w:tc>
          <w:tcPr>
            <w:tcW w:w="4500" w:type="dxa"/>
            <w:shd w:val="clear" w:color="auto" w:fill="auto"/>
            <w:tcMar>
              <w:left w:w="0" w:type="dxa"/>
              <w:right w:w="0" w:type="dxa"/>
            </w:tcMar>
          </w:tcPr>
          <w:p w14:paraId="57D6D29E" w14:textId="77777777" w:rsidR="00803B98" w:rsidRDefault="00803B98">
            <w:pPr>
              <w:snapToGrid w:val="0"/>
              <w:rPr>
                <w:rFonts w:ascii="Times New Roman" w:hAnsi="Times New Roman" w:cs="Times New Roman"/>
                <w:bCs/>
                <w:lang w:eastAsia="en-US"/>
              </w:rPr>
            </w:pPr>
          </w:p>
        </w:tc>
      </w:tr>
      <w:tr w:rsidR="00803B98" w14:paraId="57D6D2A2" w14:textId="77777777">
        <w:tc>
          <w:tcPr>
            <w:tcW w:w="5220" w:type="dxa"/>
            <w:gridSpan w:val="2"/>
            <w:shd w:val="clear" w:color="auto" w:fill="auto"/>
          </w:tcPr>
          <w:p w14:paraId="57D6D2A0" w14:textId="77777777" w:rsidR="00803B98" w:rsidRDefault="00803B98">
            <w:pPr>
              <w:snapToGrid w:val="0"/>
              <w:jc w:val="both"/>
              <w:rPr>
                <w:rFonts w:ascii="Times New Roman" w:hAnsi="Times New Roman" w:cs="Times New Roman"/>
                <w:bCs/>
              </w:rPr>
            </w:pPr>
          </w:p>
        </w:tc>
        <w:tc>
          <w:tcPr>
            <w:tcW w:w="4500" w:type="dxa"/>
            <w:shd w:val="clear" w:color="auto" w:fill="auto"/>
            <w:tcMar>
              <w:left w:w="0" w:type="dxa"/>
              <w:right w:w="0" w:type="dxa"/>
            </w:tcMar>
          </w:tcPr>
          <w:p w14:paraId="57D6D2A1" w14:textId="77777777" w:rsidR="00803B98" w:rsidRDefault="00803B98">
            <w:pPr>
              <w:snapToGrid w:val="0"/>
              <w:rPr>
                <w:rFonts w:ascii="Times New Roman" w:hAnsi="Times New Roman" w:cs="Times New Roman"/>
              </w:rPr>
            </w:pPr>
          </w:p>
        </w:tc>
      </w:tr>
      <w:tr w:rsidR="00803B98" w14:paraId="57D6D2A5" w14:textId="77777777">
        <w:tc>
          <w:tcPr>
            <w:tcW w:w="5220" w:type="dxa"/>
            <w:gridSpan w:val="2"/>
            <w:shd w:val="clear" w:color="auto" w:fill="auto"/>
          </w:tcPr>
          <w:p w14:paraId="57D6D2A3" w14:textId="77777777" w:rsidR="00803B98" w:rsidRDefault="00803B98">
            <w:pPr>
              <w:snapToGrid w:val="0"/>
              <w:jc w:val="both"/>
              <w:rPr>
                <w:rFonts w:ascii="Times New Roman" w:hAnsi="Times New Roman" w:cs="Times New Roman"/>
              </w:rPr>
            </w:pPr>
          </w:p>
        </w:tc>
        <w:tc>
          <w:tcPr>
            <w:tcW w:w="4500" w:type="dxa"/>
            <w:shd w:val="clear" w:color="auto" w:fill="auto"/>
            <w:tcMar>
              <w:left w:w="0" w:type="dxa"/>
              <w:right w:w="0" w:type="dxa"/>
            </w:tcMar>
          </w:tcPr>
          <w:p w14:paraId="57D6D2A4" w14:textId="77777777" w:rsidR="00803B98" w:rsidRDefault="00803B98">
            <w:pPr>
              <w:snapToGrid w:val="0"/>
              <w:rPr>
                <w:rFonts w:ascii="Times New Roman" w:hAnsi="Times New Roman" w:cs="Times New Roman"/>
              </w:rPr>
            </w:pPr>
          </w:p>
        </w:tc>
      </w:tr>
      <w:tr w:rsidR="00803B98" w14:paraId="57D6D2A8" w14:textId="77777777">
        <w:tc>
          <w:tcPr>
            <w:tcW w:w="5220" w:type="dxa"/>
            <w:gridSpan w:val="2"/>
            <w:shd w:val="clear" w:color="auto" w:fill="auto"/>
          </w:tcPr>
          <w:p w14:paraId="57D6D2A6" w14:textId="77777777" w:rsidR="00803B98" w:rsidRDefault="00803B98">
            <w:pPr>
              <w:snapToGrid w:val="0"/>
              <w:jc w:val="both"/>
              <w:rPr>
                <w:rFonts w:ascii="Times New Roman" w:hAnsi="Times New Roman" w:cs="Times New Roman"/>
              </w:rPr>
            </w:pPr>
          </w:p>
        </w:tc>
        <w:tc>
          <w:tcPr>
            <w:tcW w:w="4500" w:type="dxa"/>
            <w:shd w:val="clear" w:color="auto" w:fill="auto"/>
            <w:tcMar>
              <w:left w:w="0" w:type="dxa"/>
              <w:right w:w="0" w:type="dxa"/>
            </w:tcMar>
          </w:tcPr>
          <w:p w14:paraId="57D6D2A7" w14:textId="77777777" w:rsidR="00803B98" w:rsidRDefault="00803B98">
            <w:pPr>
              <w:snapToGrid w:val="0"/>
              <w:rPr>
                <w:rFonts w:ascii="Times New Roman" w:hAnsi="Times New Roman" w:cs="Times New Roman"/>
              </w:rPr>
            </w:pPr>
          </w:p>
        </w:tc>
      </w:tr>
      <w:tr w:rsidR="00803B98" w14:paraId="57D6D2AB" w14:textId="77777777">
        <w:tc>
          <w:tcPr>
            <w:tcW w:w="5220" w:type="dxa"/>
            <w:gridSpan w:val="2"/>
            <w:shd w:val="clear" w:color="auto" w:fill="auto"/>
          </w:tcPr>
          <w:p w14:paraId="57D6D2A9" w14:textId="77777777" w:rsidR="00803B98" w:rsidRDefault="00803B98">
            <w:pPr>
              <w:snapToGrid w:val="0"/>
              <w:jc w:val="both"/>
              <w:rPr>
                <w:rFonts w:ascii="Times New Roman" w:hAnsi="Times New Roman" w:cs="Times New Roman"/>
              </w:rPr>
            </w:pPr>
          </w:p>
        </w:tc>
        <w:tc>
          <w:tcPr>
            <w:tcW w:w="4500" w:type="dxa"/>
            <w:shd w:val="clear" w:color="auto" w:fill="auto"/>
            <w:tcMar>
              <w:left w:w="0" w:type="dxa"/>
              <w:right w:w="0" w:type="dxa"/>
            </w:tcMar>
          </w:tcPr>
          <w:p w14:paraId="57D6D2AA" w14:textId="77777777" w:rsidR="00803B98" w:rsidRDefault="00803B98">
            <w:pPr>
              <w:snapToGrid w:val="0"/>
              <w:rPr>
                <w:rFonts w:ascii="Times New Roman" w:hAnsi="Times New Roman" w:cs="Times New Roman"/>
              </w:rPr>
            </w:pPr>
          </w:p>
        </w:tc>
      </w:tr>
      <w:tr w:rsidR="00803B98" w14:paraId="57D6D2AE" w14:textId="77777777">
        <w:tc>
          <w:tcPr>
            <w:tcW w:w="5220" w:type="dxa"/>
            <w:gridSpan w:val="2"/>
            <w:shd w:val="clear" w:color="auto" w:fill="auto"/>
          </w:tcPr>
          <w:p w14:paraId="57D6D2AC" w14:textId="77777777" w:rsidR="00803B98" w:rsidRDefault="00803B98">
            <w:pPr>
              <w:snapToGrid w:val="0"/>
              <w:rPr>
                <w:rFonts w:ascii="Times New Roman" w:hAnsi="Times New Roman" w:cs="Times New Roman"/>
              </w:rPr>
            </w:pPr>
          </w:p>
        </w:tc>
        <w:tc>
          <w:tcPr>
            <w:tcW w:w="4500" w:type="dxa"/>
            <w:shd w:val="clear" w:color="auto" w:fill="auto"/>
            <w:tcMar>
              <w:left w:w="0" w:type="dxa"/>
              <w:right w:w="0" w:type="dxa"/>
            </w:tcMar>
          </w:tcPr>
          <w:p w14:paraId="57D6D2AD" w14:textId="77777777" w:rsidR="00803B98" w:rsidRDefault="00803B98">
            <w:pPr>
              <w:snapToGrid w:val="0"/>
              <w:rPr>
                <w:rFonts w:ascii="Times New Roman" w:hAnsi="Times New Roman" w:cs="Times New Roman"/>
              </w:rPr>
            </w:pPr>
          </w:p>
        </w:tc>
      </w:tr>
    </w:tbl>
    <w:p w14:paraId="57D6D2AF" w14:textId="77777777" w:rsidR="00803B98" w:rsidRDefault="005B3E41">
      <w:pPr>
        <w:ind w:left="-540" w:hanging="360"/>
        <w:jc w:val="right"/>
        <w:rPr>
          <w:rFonts w:ascii="Times New Roman" w:hAnsi="Times New Roman" w:cs="Times New Roman"/>
          <w:bCs/>
        </w:rPr>
      </w:pPr>
      <w:r>
        <w:br w:type="page"/>
      </w:r>
    </w:p>
    <w:tbl>
      <w:tblPr>
        <w:tblW w:w="2942" w:type="dxa"/>
        <w:tblInd w:w="6804" w:type="dxa"/>
        <w:tblLook w:val="04A0" w:firstRow="1" w:lastRow="0" w:firstColumn="1" w:lastColumn="0" w:noHBand="0" w:noVBand="1"/>
      </w:tblPr>
      <w:tblGrid>
        <w:gridCol w:w="2942"/>
      </w:tblGrid>
      <w:tr w:rsidR="00803B98" w14:paraId="57D6D2B1" w14:textId="77777777">
        <w:tc>
          <w:tcPr>
            <w:tcW w:w="2942" w:type="dxa"/>
            <w:shd w:val="clear" w:color="auto" w:fill="auto"/>
          </w:tcPr>
          <w:p w14:paraId="57D6D2B0" w14:textId="77777777" w:rsidR="00803B98" w:rsidRDefault="005B3E41">
            <w:pPr>
              <w:jc w:val="both"/>
            </w:pPr>
            <w:r>
              <w:lastRenderedPageBreak/>
              <w:t>Priedas Nr. 1 prie 2023 m. kovo   d. Sutarties Nr.</w:t>
            </w:r>
          </w:p>
        </w:tc>
      </w:tr>
    </w:tbl>
    <w:p w14:paraId="57D6D2B2" w14:textId="77777777" w:rsidR="00803B98" w:rsidRDefault="00803B98">
      <w:pPr>
        <w:jc w:val="right"/>
      </w:pPr>
    </w:p>
    <w:p w14:paraId="57D6D2B3" w14:textId="77777777" w:rsidR="00803B98" w:rsidRDefault="005B3E41">
      <w:pPr>
        <w:jc w:val="center"/>
      </w:pPr>
      <w:r>
        <w:rPr>
          <w:b/>
        </w:rPr>
        <w:t>RENGINIŲ, SKIRTŲ PASAULINEI ŽEMĖS DIENAI IR AKCIJAI „ŽEMĖS VALNADA“ PAMINĖTI ORGANIZAVIMO PASLAUGŲ</w:t>
      </w:r>
    </w:p>
    <w:p w14:paraId="57D6D2B4" w14:textId="77777777" w:rsidR="00803B98" w:rsidRDefault="005B3E41">
      <w:pPr>
        <w:jc w:val="center"/>
      </w:pPr>
      <w:r>
        <w:rPr>
          <w:rFonts w:eastAsia="TimesLT;Times New Roman"/>
        </w:rPr>
        <w:t xml:space="preserve"> </w:t>
      </w:r>
      <w:r>
        <w:rPr>
          <w:b/>
        </w:rPr>
        <w:t>TECHNINĖ SPECIFIKACIJA</w:t>
      </w:r>
    </w:p>
    <w:p w14:paraId="57D6D2B5" w14:textId="77777777" w:rsidR="00803B98" w:rsidRDefault="00803B98">
      <w:pPr>
        <w:rPr>
          <w:b/>
        </w:rPr>
      </w:pPr>
    </w:p>
    <w:p w14:paraId="57D6D2B6" w14:textId="77777777" w:rsidR="00803B98" w:rsidRDefault="00803B98"/>
    <w:p w14:paraId="57D6D2B7" w14:textId="77777777" w:rsidR="00803B98" w:rsidRDefault="00803B98"/>
    <w:p w14:paraId="57D6D2B8" w14:textId="77777777" w:rsidR="00803B98" w:rsidRDefault="00803B98"/>
    <w:p w14:paraId="57D6D2B9" w14:textId="77777777" w:rsidR="00803B98" w:rsidRDefault="00803B98"/>
    <w:p w14:paraId="57D6D2BA" w14:textId="77777777" w:rsidR="00803B98" w:rsidRDefault="00803B98"/>
    <w:p w14:paraId="57D6D2BB" w14:textId="77777777" w:rsidR="00803B98" w:rsidRDefault="005B3E41">
      <w:pPr>
        <w:spacing w:line="360" w:lineRule="auto"/>
        <w:ind w:firstLine="851"/>
        <w:jc w:val="both"/>
      </w:pPr>
      <w:r>
        <w:rPr>
          <w:rFonts w:ascii="Times New Roman" w:hAnsi="Times New Roman" w:cs="Times New Roman"/>
          <w:b/>
        </w:rPr>
        <w:t>Pirkimo objektas</w:t>
      </w:r>
      <w:r>
        <w:rPr>
          <w:rFonts w:ascii="Times New Roman" w:hAnsi="Times New Roman" w:cs="Times New Roman"/>
        </w:rPr>
        <w:t xml:space="preserve"> – renginių skirtų Pasaulinei Žemės dienai ir akcijai „Žemės valanda“ paminėti (toliau – Renginys), kurių sudėtinės dalys yra šios: meninės instaliacijos Laisvės a. ir globalios iniciatyvos ,,Žemės valanda“ organizavimas, koncepcijos sukūrimas ir išpildymas.</w:t>
      </w:r>
    </w:p>
    <w:p w14:paraId="57D6D2BC" w14:textId="77777777" w:rsidR="00803B98" w:rsidRDefault="005B3E41">
      <w:pPr>
        <w:spacing w:line="360" w:lineRule="auto"/>
        <w:ind w:firstLine="851"/>
        <w:jc w:val="both"/>
        <w:rPr>
          <w:rFonts w:ascii="Times New Roman" w:hAnsi="Times New Roman" w:cs="Times New Roman"/>
          <w:lang w:eastAsia="en-US"/>
        </w:rPr>
      </w:pPr>
      <w:r>
        <w:rPr>
          <w:rStyle w:val="StrongEmphasis"/>
          <w:rFonts w:ascii="Times New Roman" w:hAnsi="Times New Roman" w:cs="Times New Roman"/>
          <w:color w:val="000000"/>
          <w:shd w:val="clear" w:color="auto" w:fill="FFFFFF"/>
        </w:rPr>
        <w:t xml:space="preserve">Renginio tikslas </w:t>
      </w:r>
      <w:r>
        <w:rPr>
          <w:rFonts w:ascii="Times New Roman" w:hAnsi="Times New Roman" w:cs="Times New Roman"/>
        </w:rPr>
        <w:t>ugdyti aplinkosaugos ir bendrąsias vertybes; padėti miestiečiams pažinti, saugoti, gerbti ir puoselėti gyvąją gamtą.</w:t>
      </w:r>
    </w:p>
    <w:p w14:paraId="57D6D2BD" w14:textId="77777777" w:rsidR="00803B98" w:rsidRDefault="005B3E41">
      <w:pPr>
        <w:tabs>
          <w:tab w:val="center" w:pos="5411"/>
        </w:tabs>
        <w:spacing w:line="360" w:lineRule="auto"/>
        <w:ind w:firstLine="851"/>
        <w:jc w:val="both"/>
        <w:rPr>
          <w:rFonts w:ascii="Times New Roman" w:hAnsi="Times New Roman" w:cs="Times New Roman"/>
          <w:lang w:eastAsia="en-US"/>
        </w:rPr>
      </w:pPr>
      <w:r>
        <w:rPr>
          <w:rStyle w:val="StrongEmphasis"/>
          <w:rFonts w:ascii="Times New Roman" w:hAnsi="Times New Roman" w:cs="Times New Roman"/>
          <w:color w:val="000000"/>
          <w:shd w:val="clear" w:color="auto" w:fill="FFFFFF"/>
        </w:rPr>
        <w:t>Renginio vieta – Laisvės a., Panevėžys.</w:t>
      </w:r>
      <w:r>
        <w:rPr>
          <w:rStyle w:val="StrongEmphasis"/>
          <w:rFonts w:ascii="Times New Roman" w:hAnsi="Times New Roman" w:cs="Times New Roman"/>
          <w:color w:val="000000"/>
          <w:shd w:val="clear" w:color="auto" w:fill="FFFFFF"/>
        </w:rPr>
        <w:tab/>
      </w:r>
    </w:p>
    <w:p w14:paraId="57D6D2BE" w14:textId="77777777" w:rsidR="00803B98" w:rsidRDefault="005B3E41">
      <w:pPr>
        <w:pStyle w:val="Sraopastraipa"/>
        <w:spacing w:line="360" w:lineRule="auto"/>
        <w:ind w:left="0" w:firstLine="851"/>
        <w:jc w:val="both"/>
        <w:rPr>
          <w:b/>
        </w:rPr>
      </w:pPr>
      <w:r>
        <w:rPr>
          <w:b/>
        </w:rPr>
        <w:t>Minimalūs reikalavimai Renginio organizavimui:</w:t>
      </w:r>
    </w:p>
    <w:p w14:paraId="57D6D2BF" w14:textId="77777777" w:rsidR="00803B98" w:rsidRDefault="005B3E41">
      <w:pPr>
        <w:pStyle w:val="Sraopastraipa"/>
        <w:numPr>
          <w:ilvl w:val="1"/>
          <w:numId w:val="3"/>
        </w:numPr>
        <w:spacing w:line="360" w:lineRule="auto"/>
        <w:ind w:left="0" w:firstLine="851"/>
        <w:jc w:val="both"/>
      </w:pPr>
      <w:r>
        <w:t xml:space="preserve">Organizuoti  nuo </w:t>
      </w:r>
      <w:r>
        <w:rPr>
          <w:color w:val="000000"/>
        </w:rPr>
        <w:t xml:space="preserve">2023 m. kovo mėn. 20 d. meninę instaliaciją </w:t>
      </w:r>
      <w:r>
        <w:t xml:space="preserve">skirtą pasaulinei Žemės dienai paminėti. Renginio trukmė – 2023 m. kovo 20 d. – balandžio 20 d. </w:t>
      </w:r>
    </w:p>
    <w:p w14:paraId="57D6D2C0" w14:textId="77777777" w:rsidR="00803B98" w:rsidRDefault="005B3E41">
      <w:pPr>
        <w:pStyle w:val="Sraopastraipa"/>
        <w:numPr>
          <w:ilvl w:val="1"/>
          <w:numId w:val="3"/>
        </w:numPr>
        <w:spacing w:line="360" w:lineRule="auto"/>
        <w:ind w:left="0" w:firstLine="851"/>
        <w:jc w:val="both"/>
      </w:pPr>
      <w:r>
        <w:t xml:space="preserve">Organizuoti 2023 kovo mėn. 25 d. 20.30 val. globalinę akciją „Žemės valanda“. Renginio trukmė – 2023 m. kovo 25 d. 20.30 - 21.30 val. Laisvės a., Panevėžyje. </w:t>
      </w:r>
    </w:p>
    <w:p w14:paraId="57D6D2C1" w14:textId="77777777" w:rsidR="00803B98" w:rsidRDefault="005B3E41">
      <w:pPr>
        <w:pStyle w:val="Sraopastraipa"/>
        <w:numPr>
          <w:ilvl w:val="1"/>
          <w:numId w:val="3"/>
        </w:numPr>
        <w:spacing w:line="360" w:lineRule="auto"/>
        <w:ind w:left="0" w:firstLine="851"/>
        <w:jc w:val="both"/>
      </w:pPr>
      <w:r>
        <w:t xml:space="preserve">Aprūpinti renginius reikiama įranga, dekoracijomis, meniniu išpildymu. </w:t>
      </w:r>
    </w:p>
    <w:p w14:paraId="57D6D2C2" w14:textId="77777777" w:rsidR="00803B98" w:rsidRDefault="005B3E41">
      <w:pPr>
        <w:pStyle w:val="Sraopastraipa"/>
        <w:numPr>
          <w:ilvl w:val="1"/>
          <w:numId w:val="3"/>
        </w:numPr>
        <w:spacing w:line="360" w:lineRule="auto"/>
        <w:ind w:left="0" w:firstLine="851"/>
        <w:jc w:val="both"/>
      </w:pPr>
      <w:r>
        <w:t xml:space="preserve">Pasirūpinti renginių skirtų pasaulinei Žemės dienai paminėti (meninės instaliacijos Laisvės a.) ir globalios akcijos ,,Žemės valanda“ techniniu, administraciniu, organizaciniu išpildymu (žmogiškieji ištekliai). </w:t>
      </w:r>
    </w:p>
    <w:p w14:paraId="57D6D2C3" w14:textId="77777777" w:rsidR="00803B98" w:rsidRDefault="005B3E41">
      <w:pPr>
        <w:pStyle w:val="Sraopastraipa"/>
        <w:numPr>
          <w:ilvl w:val="1"/>
          <w:numId w:val="3"/>
        </w:numPr>
        <w:spacing w:line="360" w:lineRule="auto"/>
        <w:ind w:left="0" w:firstLine="851"/>
        <w:jc w:val="both"/>
      </w:pPr>
      <w:r>
        <w:t xml:space="preserve">Renginio organizatorius turi suorganizuoti ir įgyvendinti Renginio reklamos kampaniją, pasinaudojant įvairiomis visuomenės informavimo priemonėmis: </w:t>
      </w:r>
      <w:r>
        <w:rPr>
          <w:bCs/>
        </w:rPr>
        <w:t xml:space="preserve">reklaminiais skelbimais spaudoje, interneto svetainėse ir socialiniuose tinkluose, gali būti naudojamos ir kitos priemonės, t.y. plakatai, lankstinukai. </w:t>
      </w:r>
    </w:p>
    <w:p w14:paraId="57D6D2C4" w14:textId="77777777" w:rsidR="00803B98" w:rsidRDefault="00803B98">
      <w:pPr>
        <w:spacing w:line="360" w:lineRule="auto"/>
        <w:ind w:firstLine="851"/>
        <w:jc w:val="both"/>
        <w:rPr>
          <w:rFonts w:ascii="Times New Roman" w:hAnsi="Times New Roman" w:cs="Times New Roman"/>
        </w:rPr>
      </w:pPr>
    </w:p>
    <w:p w14:paraId="57D6D2C5" w14:textId="77777777" w:rsidR="00803B98" w:rsidRDefault="00803B98">
      <w:pPr>
        <w:ind w:firstLine="851"/>
        <w:jc w:val="both"/>
        <w:rPr>
          <w:rFonts w:ascii="Times New Roman" w:hAnsi="Times New Roman" w:cs="Times New Roman"/>
        </w:rPr>
      </w:pPr>
    </w:p>
    <w:p w14:paraId="57D6D2C6" w14:textId="77777777" w:rsidR="00803B98" w:rsidRDefault="00803B98">
      <w:pPr>
        <w:ind w:firstLine="851"/>
        <w:jc w:val="both"/>
        <w:rPr>
          <w:rFonts w:ascii="Times New Roman" w:hAnsi="Times New Roman" w:cs="Times New Roman"/>
        </w:rPr>
      </w:pPr>
    </w:p>
    <w:p w14:paraId="57D6D2C7" w14:textId="77777777" w:rsidR="00803B98" w:rsidRDefault="00803B98">
      <w:pPr>
        <w:ind w:firstLine="851"/>
        <w:jc w:val="both"/>
        <w:rPr>
          <w:rFonts w:ascii="Times New Roman" w:hAnsi="Times New Roman" w:cs="Times New Roman"/>
        </w:rPr>
      </w:pPr>
    </w:p>
    <w:p w14:paraId="57D6D2C8" w14:textId="77777777" w:rsidR="00803B98" w:rsidRDefault="00803B98">
      <w:pPr>
        <w:ind w:firstLine="851"/>
        <w:jc w:val="both"/>
        <w:rPr>
          <w:rFonts w:ascii="Times New Roman" w:hAnsi="Times New Roman" w:cs="Times New Roman"/>
        </w:rPr>
      </w:pPr>
    </w:p>
    <w:p w14:paraId="57D6D2C9" w14:textId="77777777" w:rsidR="00803B98" w:rsidRDefault="00803B98">
      <w:pPr>
        <w:ind w:firstLine="851"/>
        <w:jc w:val="both"/>
        <w:rPr>
          <w:rFonts w:ascii="Times New Roman" w:hAnsi="Times New Roman" w:cs="Times New Roman"/>
        </w:rPr>
      </w:pPr>
    </w:p>
    <w:p w14:paraId="57D6D2CA" w14:textId="77777777" w:rsidR="00803B98" w:rsidRDefault="00803B98">
      <w:pPr>
        <w:ind w:firstLine="851"/>
        <w:jc w:val="both"/>
        <w:rPr>
          <w:rFonts w:ascii="Times New Roman" w:hAnsi="Times New Roman" w:cs="Times New Roman"/>
        </w:rPr>
      </w:pPr>
    </w:p>
    <w:p w14:paraId="57D6D2CB" w14:textId="77777777" w:rsidR="00803B98" w:rsidRDefault="00803B98">
      <w:pPr>
        <w:ind w:firstLine="851"/>
        <w:jc w:val="both"/>
        <w:rPr>
          <w:rFonts w:ascii="Times New Roman" w:hAnsi="Times New Roman" w:cs="Times New Roman"/>
        </w:rPr>
      </w:pPr>
    </w:p>
    <w:p w14:paraId="57D6D2CC" w14:textId="77777777" w:rsidR="00803B98" w:rsidRDefault="00803B98">
      <w:pPr>
        <w:ind w:firstLine="851"/>
        <w:jc w:val="both"/>
        <w:rPr>
          <w:rFonts w:ascii="Times New Roman" w:hAnsi="Times New Roman" w:cs="Times New Roman"/>
        </w:rPr>
      </w:pPr>
    </w:p>
    <w:p w14:paraId="57D6D2CD" w14:textId="77777777" w:rsidR="00803B98" w:rsidRDefault="00803B98">
      <w:pPr>
        <w:ind w:firstLine="851"/>
        <w:jc w:val="both"/>
        <w:rPr>
          <w:rFonts w:ascii="Times New Roman" w:hAnsi="Times New Roman" w:cs="Times New Roman"/>
        </w:rPr>
      </w:pPr>
    </w:p>
    <w:p w14:paraId="57D6D2CE" w14:textId="77777777" w:rsidR="00803B98" w:rsidRDefault="00803B98">
      <w:pPr>
        <w:ind w:firstLine="851"/>
        <w:jc w:val="both"/>
        <w:rPr>
          <w:rFonts w:ascii="Times New Roman" w:hAnsi="Times New Roman" w:cs="Times New Roman"/>
        </w:rPr>
      </w:pPr>
    </w:p>
    <w:p w14:paraId="57D6D2CF" w14:textId="77777777" w:rsidR="00803B98" w:rsidRDefault="00803B98">
      <w:pPr>
        <w:ind w:firstLine="851"/>
        <w:jc w:val="both"/>
        <w:rPr>
          <w:rFonts w:ascii="Times New Roman" w:hAnsi="Times New Roman" w:cs="Times New Roman"/>
        </w:rPr>
      </w:pPr>
    </w:p>
    <w:tbl>
      <w:tblPr>
        <w:tblW w:w="3420" w:type="dxa"/>
        <w:tblInd w:w="6120" w:type="dxa"/>
        <w:tblLook w:val="04A0" w:firstRow="1" w:lastRow="0" w:firstColumn="1" w:lastColumn="0" w:noHBand="0" w:noVBand="1"/>
      </w:tblPr>
      <w:tblGrid>
        <w:gridCol w:w="3420"/>
      </w:tblGrid>
      <w:tr w:rsidR="00803B98" w14:paraId="57D6D2D1" w14:textId="77777777">
        <w:tc>
          <w:tcPr>
            <w:tcW w:w="3420" w:type="dxa"/>
            <w:shd w:val="clear" w:color="auto" w:fill="auto"/>
          </w:tcPr>
          <w:p w14:paraId="57D6D2D0" w14:textId="77777777" w:rsidR="00803B98" w:rsidRDefault="005B3E41">
            <w:pPr>
              <w:rPr>
                <w:rFonts w:ascii="Times New Roman" w:hAnsi="Times New Roman" w:cs="Times New Roman"/>
                <w:color w:val="000000"/>
              </w:rPr>
            </w:pPr>
            <w:r>
              <w:t>Priedas Nr.2 prie 2023 m. kovo   d. Sutarties Nr.</w:t>
            </w:r>
          </w:p>
        </w:tc>
      </w:tr>
    </w:tbl>
    <w:p w14:paraId="57D6D2D2" w14:textId="77777777" w:rsidR="00803B98" w:rsidRDefault="00803B98">
      <w:pPr>
        <w:ind w:left="-540" w:hanging="360"/>
        <w:jc w:val="right"/>
        <w:rPr>
          <w:rFonts w:ascii="Times New Roman" w:hAnsi="Times New Roman" w:cs="Times New Roman"/>
          <w:bCs/>
          <w:color w:val="000000"/>
        </w:rPr>
      </w:pPr>
    </w:p>
    <w:p w14:paraId="57D6D2D3" w14:textId="77777777" w:rsidR="00803B98" w:rsidRDefault="00803B98">
      <w:pPr>
        <w:ind w:left="-540" w:hanging="360"/>
        <w:jc w:val="right"/>
        <w:rPr>
          <w:rFonts w:ascii="Times New Roman" w:hAnsi="Times New Roman" w:cs="Times New Roman"/>
          <w:bCs/>
          <w:color w:val="000000"/>
        </w:rPr>
      </w:pPr>
    </w:p>
    <w:tbl>
      <w:tblPr>
        <w:tblW w:w="8935" w:type="dxa"/>
        <w:tblInd w:w="-20" w:type="dxa"/>
        <w:tblLook w:val="04A0" w:firstRow="1" w:lastRow="0" w:firstColumn="1" w:lastColumn="0" w:noHBand="0" w:noVBand="1"/>
      </w:tblPr>
      <w:tblGrid>
        <w:gridCol w:w="4695"/>
        <w:gridCol w:w="900"/>
        <w:gridCol w:w="870"/>
        <w:gridCol w:w="1080"/>
        <w:gridCol w:w="1390"/>
      </w:tblGrid>
      <w:tr w:rsidR="00803B98" w14:paraId="57D6D2D7" w14:textId="77777777">
        <w:trPr>
          <w:trHeight w:val="315"/>
        </w:trPr>
        <w:tc>
          <w:tcPr>
            <w:tcW w:w="8925" w:type="dxa"/>
            <w:gridSpan w:val="5"/>
            <w:shd w:val="clear" w:color="auto" w:fill="auto"/>
            <w:vAlign w:val="center"/>
          </w:tcPr>
          <w:p w14:paraId="57D6D2D4" w14:textId="77777777" w:rsidR="00803B98" w:rsidRDefault="005B3E41">
            <w:pPr>
              <w:suppressAutoHyphens w:val="0"/>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 xml:space="preserve">Renginių, skirtų Pasaulinei Žemės dienai ir akcijai „Žemės valanda“ paminėti organizavimas </w:t>
            </w:r>
          </w:p>
          <w:p w14:paraId="57D6D2D5" w14:textId="77777777" w:rsidR="00803B98" w:rsidRDefault="005B3E41">
            <w:pPr>
              <w:suppressAutoHyphens w:val="0"/>
              <w:jc w:val="center"/>
            </w:pPr>
            <w:r>
              <w:rPr>
                <w:rFonts w:ascii="Times New Roman" w:hAnsi="Times New Roman" w:cs="Times New Roman"/>
                <w:b/>
                <w:bCs/>
                <w:color w:val="000000"/>
                <w:lang w:eastAsia="lt-LT"/>
              </w:rPr>
              <w:t>2023 m. kovo 20 d.</w:t>
            </w:r>
          </w:p>
          <w:p w14:paraId="57D6D2D6" w14:textId="77777777" w:rsidR="00803B98" w:rsidRDefault="005B3E41">
            <w:pPr>
              <w:suppressAutoHyphens w:val="0"/>
              <w:jc w:val="center"/>
            </w:pPr>
            <w:r>
              <w:rPr>
                <w:rFonts w:ascii="Times New Roman" w:hAnsi="Times New Roman" w:cs="Times New Roman"/>
                <w:b/>
                <w:bCs/>
                <w:color w:val="000000"/>
                <w:lang w:eastAsia="lt-LT"/>
              </w:rPr>
              <w:t>2023 m. kovo 25 d. 20.30 val.</w:t>
            </w:r>
          </w:p>
        </w:tc>
      </w:tr>
      <w:tr w:rsidR="00803B98" w14:paraId="57D6D2DB" w14:textId="77777777">
        <w:trPr>
          <w:trHeight w:val="300"/>
        </w:trPr>
        <w:tc>
          <w:tcPr>
            <w:tcW w:w="8925" w:type="dxa"/>
            <w:gridSpan w:val="5"/>
            <w:shd w:val="clear" w:color="auto" w:fill="auto"/>
            <w:vAlign w:val="center"/>
          </w:tcPr>
          <w:p w14:paraId="57D6D2D8" w14:textId="77777777" w:rsidR="00803B98" w:rsidRDefault="00803B98">
            <w:pPr>
              <w:suppressAutoHyphens w:val="0"/>
              <w:snapToGrid w:val="0"/>
              <w:jc w:val="center"/>
              <w:rPr>
                <w:rFonts w:ascii="Times New Roman" w:hAnsi="Times New Roman" w:cs="Times New Roman"/>
                <w:b/>
                <w:bCs/>
                <w:color w:val="000000"/>
                <w:lang w:eastAsia="lt-LT"/>
              </w:rPr>
            </w:pPr>
          </w:p>
          <w:p w14:paraId="57D6D2D9" w14:textId="77777777" w:rsidR="00803B98" w:rsidRDefault="00803B98">
            <w:pPr>
              <w:suppressAutoHyphens w:val="0"/>
              <w:jc w:val="center"/>
              <w:rPr>
                <w:rFonts w:ascii="Times New Roman" w:hAnsi="Times New Roman" w:cs="Times New Roman"/>
                <w:b/>
                <w:bCs/>
                <w:color w:val="000000"/>
                <w:lang w:eastAsia="lt-LT"/>
              </w:rPr>
            </w:pPr>
          </w:p>
          <w:p w14:paraId="57D6D2DA" w14:textId="77777777" w:rsidR="00803B98" w:rsidRDefault="005B3E41">
            <w:pPr>
              <w:suppressAutoHyphens w:val="0"/>
              <w:jc w:val="center"/>
              <w:rPr>
                <w:rFonts w:ascii="Times New Roman" w:hAnsi="Times New Roman" w:cs="Times New Roman"/>
                <w:b/>
                <w:color w:val="000000"/>
                <w:lang w:eastAsia="lt-LT"/>
              </w:rPr>
            </w:pPr>
            <w:r>
              <w:rPr>
                <w:rFonts w:ascii="Times New Roman" w:hAnsi="Times New Roman" w:cs="Times New Roman"/>
                <w:b/>
                <w:bCs/>
                <w:color w:val="000000"/>
                <w:lang w:eastAsia="lt-LT"/>
              </w:rPr>
              <w:t>SĄMATA</w:t>
            </w:r>
          </w:p>
        </w:tc>
      </w:tr>
      <w:tr w:rsidR="00803B98" w14:paraId="57D6D2E1" w14:textId="77777777">
        <w:trPr>
          <w:trHeight w:val="300"/>
        </w:trPr>
        <w:tc>
          <w:tcPr>
            <w:tcW w:w="4695" w:type="dxa"/>
            <w:shd w:val="clear" w:color="auto" w:fill="auto"/>
            <w:vAlign w:val="center"/>
          </w:tcPr>
          <w:p w14:paraId="57D6D2DC" w14:textId="77777777" w:rsidR="00803B98" w:rsidRDefault="00803B98">
            <w:pPr>
              <w:suppressAutoHyphens w:val="0"/>
              <w:snapToGrid w:val="0"/>
              <w:jc w:val="center"/>
              <w:rPr>
                <w:rFonts w:ascii="Times New Roman" w:hAnsi="Times New Roman" w:cs="Times New Roman"/>
                <w:b/>
                <w:color w:val="000000"/>
                <w:lang w:eastAsia="lt-LT"/>
              </w:rPr>
            </w:pPr>
          </w:p>
        </w:tc>
        <w:tc>
          <w:tcPr>
            <w:tcW w:w="900" w:type="dxa"/>
            <w:shd w:val="clear" w:color="auto" w:fill="auto"/>
            <w:vAlign w:val="center"/>
          </w:tcPr>
          <w:p w14:paraId="57D6D2DD" w14:textId="77777777" w:rsidR="00803B98" w:rsidRDefault="00803B98">
            <w:pPr>
              <w:suppressAutoHyphens w:val="0"/>
              <w:snapToGrid w:val="0"/>
              <w:jc w:val="center"/>
              <w:rPr>
                <w:rFonts w:ascii="Times New Roman" w:hAnsi="Times New Roman" w:cs="Times New Roman"/>
                <w:color w:val="000000"/>
                <w:lang w:eastAsia="lt-LT"/>
              </w:rPr>
            </w:pPr>
          </w:p>
        </w:tc>
        <w:tc>
          <w:tcPr>
            <w:tcW w:w="870" w:type="dxa"/>
            <w:shd w:val="clear" w:color="auto" w:fill="auto"/>
            <w:vAlign w:val="center"/>
          </w:tcPr>
          <w:p w14:paraId="57D6D2DE" w14:textId="77777777" w:rsidR="00803B98" w:rsidRDefault="00803B98">
            <w:pPr>
              <w:suppressAutoHyphens w:val="0"/>
              <w:snapToGrid w:val="0"/>
              <w:jc w:val="center"/>
              <w:rPr>
                <w:rFonts w:ascii="Times New Roman" w:hAnsi="Times New Roman" w:cs="Times New Roman"/>
                <w:color w:val="000000"/>
                <w:lang w:eastAsia="lt-LT"/>
              </w:rPr>
            </w:pPr>
          </w:p>
        </w:tc>
        <w:tc>
          <w:tcPr>
            <w:tcW w:w="1080" w:type="dxa"/>
            <w:shd w:val="clear" w:color="auto" w:fill="auto"/>
            <w:vAlign w:val="center"/>
          </w:tcPr>
          <w:p w14:paraId="57D6D2DF" w14:textId="77777777" w:rsidR="00803B98" w:rsidRDefault="00803B98">
            <w:pPr>
              <w:suppressAutoHyphens w:val="0"/>
              <w:snapToGrid w:val="0"/>
              <w:jc w:val="center"/>
              <w:rPr>
                <w:rFonts w:ascii="Times New Roman" w:hAnsi="Times New Roman" w:cs="Times New Roman"/>
                <w:color w:val="000000"/>
                <w:lang w:eastAsia="lt-LT"/>
              </w:rPr>
            </w:pPr>
          </w:p>
        </w:tc>
        <w:tc>
          <w:tcPr>
            <w:tcW w:w="1380" w:type="dxa"/>
            <w:shd w:val="clear" w:color="auto" w:fill="auto"/>
            <w:vAlign w:val="center"/>
          </w:tcPr>
          <w:p w14:paraId="57D6D2E0" w14:textId="77777777" w:rsidR="00803B98" w:rsidRDefault="00803B98">
            <w:pPr>
              <w:suppressAutoHyphens w:val="0"/>
              <w:snapToGrid w:val="0"/>
              <w:jc w:val="center"/>
              <w:rPr>
                <w:rFonts w:ascii="Times New Roman" w:hAnsi="Times New Roman" w:cs="Times New Roman"/>
                <w:color w:val="000000"/>
                <w:lang w:eastAsia="lt-LT"/>
              </w:rPr>
            </w:pPr>
          </w:p>
        </w:tc>
      </w:tr>
      <w:tr w:rsidR="00803B98" w14:paraId="57D6D2E8" w14:textId="77777777">
        <w:trPr>
          <w:trHeight w:val="285"/>
        </w:trPr>
        <w:tc>
          <w:tcPr>
            <w:tcW w:w="4695" w:type="dxa"/>
            <w:tcBorders>
              <w:top w:val="single" w:sz="4" w:space="0" w:color="000000"/>
              <w:left w:val="single" w:sz="4" w:space="0" w:color="000000"/>
              <w:bottom w:val="single" w:sz="4" w:space="0" w:color="000000"/>
            </w:tcBorders>
            <w:shd w:val="clear" w:color="auto" w:fill="auto"/>
            <w:vAlign w:val="bottom"/>
          </w:tcPr>
          <w:p w14:paraId="57D6D2E2" w14:textId="77777777" w:rsidR="00803B98" w:rsidRDefault="005B3E41">
            <w:pPr>
              <w:suppressAutoHyphens w:val="0"/>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Inventoriaus ar paslaugos pavadinimas</w:t>
            </w:r>
          </w:p>
        </w:tc>
        <w:tc>
          <w:tcPr>
            <w:tcW w:w="900" w:type="dxa"/>
            <w:tcBorders>
              <w:top w:val="single" w:sz="4" w:space="0" w:color="000000"/>
              <w:left w:val="single" w:sz="4" w:space="0" w:color="000000"/>
              <w:bottom w:val="single" w:sz="4" w:space="0" w:color="000000"/>
            </w:tcBorders>
            <w:shd w:val="clear" w:color="auto" w:fill="auto"/>
            <w:vAlign w:val="bottom"/>
          </w:tcPr>
          <w:p w14:paraId="57D6D2E3" w14:textId="77777777" w:rsidR="00803B98" w:rsidRDefault="005B3E41">
            <w:pPr>
              <w:suppressAutoHyphens w:val="0"/>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Mato vnt.</w:t>
            </w:r>
          </w:p>
        </w:tc>
        <w:tc>
          <w:tcPr>
            <w:tcW w:w="870" w:type="dxa"/>
            <w:tcBorders>
              <w:top w:val="single" w:sz="4" w:space="0" w:color="000000"/>
              <w:left w:val="single" w:sz="4" w:space="0" w:color="000000"/>
              <w:bottom w:val="single" w:sz="4" w:space="0" w:color="000000"/>
            </w:tcBorders>
            <w:shd w:val="clear" w:color="auto" w:fill="auto"/>
            <w:vAlign w:val="bottom"/>
          </w:tcPr>
          <w:p w14:paraId="57D6D2E4" w14:textId="77777777" w:rsidR="00803B98" w:rsidRDefault="005B3E41">
            <w:pPr>
              <w:suppressAutoHyphens w:val="0"/>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Kiekis</w:t>
            </w:r>
          </w:p>
        </w:tc>
        <w:tc>
          <w:tcPr>
            <w:tcW w:w="1080" w:type="dxa"/>
            <w:tcBorders>
              <w:top w:val="single" w:sz="4" w:space="0" w:color="000000"/>
              <w:left w:val="single" w:sz="4" w:space="0" w:color="000000"/>
              <w:bottom w:val="single" w:sz="4" w:space="0" w:color="000000"/>
            </w:tcBorders>
            <w:shd w:val="clear" w:color="auto" w:fill="auto"/>
            <w:vAlign w:val="bottom"/>
          </w:tcPr>
          <w:p w14:paraId="57D6D2E5" w14:textId="77777777" w:rsidR="00803B98" w:rsidRDefault="005B3E41">
            <w:pPr>
              <w:suppressAutoHyphens w:val="0"/>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Kaina EUR</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6D2E6" w14:textId="77777777" w:rsidR="00803B98" w:rsidRDefault="005B3E41">
            <w:pPr>
              <w:suppressAutoHyphens w:val="0"/>
              <w:ind w:left="-12" w:firstLine="12"/>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Suma</w:t>
            </w:r>
          </w:p>
          <w:p w14:paraId="57D6D2E7" w14:textId="77777777" w:rsidR="00803B98" w:rsidRDefault="005B3E41">
            <w:pPr>
              <w:suppressAutoHyphens w:val="0"/>
              <w:ind w:left="-12" w:firstLine="12"/>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EUR</w:t>
            </w:r>
          </w:p>
        </w:tc>
      </w:tr>
      <w:tr w:rsidR="00803B98" w14:paraId="57D6D2EE" w14:textId="77777777">
        <w:trPr>
          <w:trHeight w:val="315"/>
        </w:trPr>
        <w:tc>
          <w:tcPr>
            <w:tcW w:w="4695" w:type="dxa"/>
            <w:tcBorders>
              <w:left w:val="single" w:sz="4" w:space="0" w:color="000000"/>
              <w:bottom w:val="single" w:sz="4" w:space="0" w:color="000000"/>
            </w:tcBorders>
            <w:shd w:val="clear" w:color="auto" w:fill="auto"/>
            <w:vAlign w:val="bottom"/>
          </w:tcPr>
          <w:p w14:paraId="57D6D2E9" w14:textId="77777777" w:rsidR="00803B98" w:rsidRDefault="005B3E41">
            <w:pPr>
              <w:suppressAutoHyphens w:val="0"/>
            </w:pPr>
            <w:r>
              <w:rPr>
                <w:rFonts w:ascii="Times New Roman" w:hAnsi="Times New Roman" w:cs="Times New Roman"/>
                <w:color w:val="000000"/>
                <w:lang w:eastAsia="lt-LT"/>
              </w:rPr>
              <w:t>Pramoginės programos organizavimo paslauga (iki 5 val.)</w:t>
            </w:r>
          </w:p>
        </w:tc>
        <w:tc>
          <w:tcPr>
            <w:tcW w:w="900" w:type="dxa"/>
            <w:tcBorders>
              <w:left w:val="single" w:sz="4" w:space="0" w:color="000000"/>
              <w:bottom w:val="single" w:sz="4" w:space="0" w:color="000000"/>
            </w:tcBorders>
            <w:shd w:val="clear" w:color="auto" w:fill="auto"/>
            <w:vAlign w:val="bottom"/>
          </w:tcPr>
          <w:p w14:paraId="57D6D2EA" w14:textId="77777777" w:rsidR="00803B98" w:rsidRDefault="005B3E41">
            <w:pPr>
              <w:suppressAutoHyphens w:val="0"/>
              <w:jc w:val="center"/>
            </w:pPr>
            <w:r>
              <w:rPr>
                <w:rFonts w:ascii="Times New Roman" w:hAnsi="Times New Roman" w:cs="Times New Roman"/>
                <w:color w:val="000000"/>
                <w:lang w:eastAsia="lt-LT"/>
              </w:rPr>
              <w:t>vnt.</w:t>
            </w:r>
          </w:p>
        </w:tc>
        <w:tc>
          <w:tcPr>
            <w:tcW w:w="870" w:type="dxa"/>
            <w:tcBorders>
              <w:left w:val="single" w:sz="4" w:space="0" w:color="000000"/>
              <w:bottom w:val="single" w:sz="4" w:space="0" w:color="000000"/>
            </w:tcBorders>
            <w:shd w:val="clear" w:color="auto" w:fill="auto"/>
            <w:vAlign w:val="bottom"/>
          </w:tcPr>
          <w:p w14:paraId="57D6D2EB" w14:textId="77777777" w:rsidR="00803B98" w:rsidRDefault="005B3E41">
            <w:pPr>
              <w:suppressAutoHyphens w:val="0"/>
              <w:jc w:val="center"/>
              <w:rPr>
                <w:rFonts w:ascii="Times New Roman" w:hAnsi="Times New Roman" w:cs="Times New Roman"/>
                <w:color w:val="000000"/>
                <w:lang w:eastAsia="lt-LT"/>
              </w:rPr>
            </w:pPr>
            <w:r>
              <w:rPr>
                <w:rFonts w:ascii="Times New Roman" w:hAnsi="Times New Roman" w:cs="Times New Roman"/>
                <w:color w:val="000000"/>
                <w:lang w:eastAsia="lt-LT"/>
              </w:rPr>
              <w:t>1</w:t>
            </w:r>
          </w:p>
        </w:tc>
        <w:tc>
          <w:tcPr>
            <w:tcW w:w="1080" w:type="dxa"/>
            <w:tcBorders>
              <w:left w:val="single" w:sz="4" w:space="0" w:color="000000"/>
              <w:bottom w:val="single" w:sz="4" w:space="0" w:color="000000"/>
            </w:tcBorders>
            <w:shd w:val="clear" w:color="auto" w:fill="auto"/>
            <w:vAlign w:val="bottom"/>
          </w:tcPr>
          <w:p w14:paraId="57D6D2EC" w14:textId="77777777" w:rsidR="00803B98" w:rsidRDefault="005B3E41">
            <w:pPr>
              <w:suppressAutoHyphens w:val="0"/>
              <w:jc w:val="center"/>
              <w:rPr>
                <w:rFonts w:ascii="Times New Roman" w:hAnsi="Times New Roman" w:cs="Times New Roman"/>
                <w:color w:val="000000"/>
                <w:lang w:eastAsia="lt-LT"/>
              </w:rPr>
            </w:pPr>
            <w:r>
              <w:rPr>
                <w:rFonts w:ascii="Times New Roman" w:hAnsi="Times New Roman" w:cs="Times New Roman"/>
                <w:color w:val="000000"/>
                <w:lang w:eastAsia="lt-LT"/>
              </w:rPr>
              <w:t>800,00</w:t>
            </w:r>
          </w:p>
        </w:tc>
        <w:tc>
          <w:tcPr>
            <w:tcW w:w="1390" w:type="dxa"/>
            <w:tcBorders>
              <w:left w:val="single" w:sz="4" w:space="0" w:color="000000"/>
              <w:bottom w:val="single" w:sz="4" w:space="0" w:color="000000"/>
              <w:right w:val="single" w:sz="4" w:space="0" w:color="000000"/>
            </w:tcBorders>
            <w:shd w:val="clear" w:color="auto" w:fill="auto"/>
            <w:vAlign w:val="bottom"/>
          </w:tcPr>
          <w:p w14:paraId="57D6D2ED" w14:textId="77777777" w:rsidR="00803B98" w:rsidRDefault="005B3E41">
            <w:pPr>
              <w:suppressAutoHyphens w:val="0"/>
              <w:jc w:val="center"/>
              <w:rPr>
                <w:rFonts w:ascii="Times New Roman" w:hAnsi="Times New Roman" w:cs="Times New Roman"/>
                <w:color w:val="000000"/>
                <w:lang w:eastAsia="lt-LT"/>
              </w:rPr>
            </w:pPr>
            <w:r>
              <w:rPr>
                <w:rFonts w:ascii="Times New Roman" w:hAnsi="Times New Roman" w:cs="Times New Roman"/>
                <w:color w:val="000000"/>
                <w:lang w:eastAsia="lt-LT"/>
              </w:rPr>
              <w:t>800,00</w:t>
            </w:r>
          </w:p>
        </w:tc>
      </w:tr>
      <w:tr w:rsidR="00803B98" w14:paraId="57D6D2F4" w14:textId="77777777">
        <w:trPr>
          <w:trHeight w:val="315"/>
        </w:trPr>
        <w:tc>
          <w:tcPr>
            <w:tcW w:w="4695" w:type="dxa"/>
            <w:shd w:val="clear" w:color="auto" w:fill="auto"/>
            <w:vAlign w:val="bottom"/>
          </w:tcPr>
          <w:p w14:paraId="57D6D2EF" w14:textId="77777777" w:rsidR="00803B98" w:rsidRDefault="00803B98">
            <w:pPr>
              <w:suppressAutoHyphens w:val="0"/>
              <w:snapToGrid w:val="0"/>
              <w:rPr>
                <w:rFonts w:ascii="Times New Roman" w:hAnsi="Times New Roman" w:cs="Times New Roman"/>
                <w:color w:val="000000"/>
                <w:lang w:eastAsia="lt-LT"/>
              </w:rPr>
            </w:pPr>
          </w:p>
        </w:tc>
        <w:tc>
          <w:tcPr>
            <w:tcW w:w="900" w:type="dxa"/>
            <w:shd w:val="clear" w:color="auto" w:fill="auto"/>
            <w:vAlign w:val="bottom"/>
          </w:tcPr>
          <w:p w14:paraId="57D6D2F0" w14:textId="77777777" w:rsidR="00803B98" w:rsidRDefault="00803B98">
            <w:pPr>
              <w:suppressAutoHyphens w:val="0"/>
              <w:snapToGrid w:val="0"/>
              <w:rPr>
                <w:rFonts w:ascii="Times New Roman" w:hAnsi="Times New Roman" w:cs="Times New Roman"/>
                <w:color w:val="000000"/>
                <w:lang w:eastAsia="lt-LT"/>
              </w:rPr>
            </w:pPr>
          </w:p>
        </w:tc>
        <w:tc>
          <w:tcPr>
            <w:tcW w:w="870" w:type="dxa"/>
            <w:shd w:val="clear" w:color="auto" w:fill="auto"/>
            <w:vAlign w:val="bottom"/>
          </w:tcPr>
          <w:p w14:paraId="57D6D2F1" w14:textId="77777777" w:rsidR="00803B98" w:rsidRDefault="00803B98">
            <w:pPr>
              <w:suppressAutoHyphens w:val="0"/>
              <w:snapToGrid w:val="0"/>
              <w:rPr>
                <w:rFonts w:ascii="Times New Roman" w:hAnsi="Times New Roman" w:cs="Times New Roman"/>
                <w:color w:val="000000"/>
                <w:lang w:eastAsia="lt-LT"/>
              </w:rPr>
            </w:pPr>
          </w:p>
        </w:tc>
        <w:tc>
          <w:tcPr>
            <w:tcW w:w="1080" w:type="dxa"/>
            <w:tcBorders>
              <w:left w:val="single" w:sz="4" w:space="0" w:color="000000"/>
              <w:bottom w:val="single" w:sz="4" w:space="0" w:color="000000"/>
            </w:tcBorders>
            <w:shd w:val="clear" w:color="auto" w:fill="auto"/>
            <w:vAlign w:val="center"/>
          </w:tcPr>
          <w:p w14:paraId="57D6D2F2" w14:textId="77777777" w:rsidR="00803B98" w:rsidRDefault="005B3E41">
            <w:pPr>
              <w:suppressAutoHyphens w:val="0"/>
              <w:jc w:val="right"/>
              <w:rPr>
                <w:rFonts w:ascii="Times New Roman" w:hAnsi="Times New Roman" w:cs="Times New Roman"/>
                <w:color w:val="000000"/>
                <w:lang w:eastAsia="lt-LT"/>
              </w:rPr>
            </w:pPr>
            <w:r>
              <w:rPr>
                <w:rFonts w:ascii="Times New Roman" w:hAnsi="Times New Roman" w:cs="Times New Roman"/>
                <w:color w:val="000000"/>
                <w:lang w:eastAsia="lt-LT"/>
              </w:rPr>
              <w:t>Iš viso:</w:t>
            </w:r>
          </w:p>
        </w:tc>
        <w:tc>
          <w:tcPr>
            <w:tcW w:w="1390" w:type="dxa"/>
            <w:tcBorders>
              <w:left w:val="single" w:sz="4" w:space="0" w:color="000000"/>
              <w:bottom w:val="single" w:sz="4" w:space="0" w:color="000000"/>
              <w:right w:val="single" w:sz="4" w:space="0" w:color="000000"/>
            </w:tcBorders>
            <w:shd w:val="clear" w:color="auto" w:fill="auto"/>
            <w:vAlign w:val="bottom"/>
          </w:tcPr>
          <w:p w14:paraId="57D6D2F3" w14:textId="77777777" w:rsidR="00803B98" w:rsidRDefault="005B3E41">
            <w:pPr>
              <w:suppressAutoHyphens w:val="0"/>
              <w:jc w:val="center"/>
              <w:rPr>
                <w:rFonts w:ascii="Times New Roman" w:hAnsi="Times New Roman" w:cs="Times New Roman"/>
                <w:color w:val="000000"/>
                <w:lang w:eastAsia="lt-LT"/>
              </w:rPr>
            </w:pPr>
            <w:r>
              <w:rPr>
                <w:rFonts w:ascii="Times New Roman" w:hAnsi="Times New Roman" w:cs="Times New Roman"/>
                <w:color w:val="000000"/>
                <w:lang w:eastAsia="lt-LT"/>
              </w:rPr>
              <w:t>800,00</w:t>
            </w:r>
          </w:p>
        </w:tc>
      </w:tr>
    </w:tbl>
    <w:p w14:paraId="57D6D2F5" w14:textId="77777777" w:rsidR="00803B98" w:rsidRDefault="00803B98">
      <w:pPr>
        <w:ind w:left="-540" w:hanging="360"/>
        <w:jc w:val="right"/>
        <w:rPr>
          <w:rFonts w:ascii="Times New Roman" w:hAnsi="Times New Roman" w:cs="Times New Roman"/>
          <w:bCs/>
          <w:color w:val="000000"/>
        </w:rPr>
      </w:pPr>
    </w:p>
    <w:p w14:paraId="57D6D2F6" w14:textId="77777777" w:rsidR="00803B98" w:rsidRDefault="005B3E41">
      <w:r>
        <w:rPr>
          <w:bCs/>
        </w:rPr>
        <w:t xml:space="preserve">Patvirtinta Panevėžio miesto savivaldybės </w:t>
      </w:r>
      <w:r>
        <w:t xml:space="preserve">tarybos </w:t>
      </w:r>
      <w:r>
        <w:rPr>
          <w:bCs/>
        </w:rPr>
        <w:t>2018 m. gruodžio 20 d. sprendimu Nr. 1-387.</w:t>
      </w:r>
    </w:p>
    <w:p w14:paraId="57D6D2F7" w14:textId="77777777" w:rsidR="00803B98" w:rsidRDefault="00803B98">
      <w:pPr>
        <w:ind w:left="-540" w:hanging="360"/>
        <w:jc w:val="right"/>
        <w:rPr>
          <w:bCs/>
        </w:rPr>
      </w:pPr>
    </w:p>
    <w:sectPr w:rsidR="00803B98">
      <w:pgSz w:w="12240" w:h="15840"/>
      <w:pgMar w:top="567"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F6481"/>
    <w:multiLevelType w:val="multilevel"/>
    <w:tmpl w:val="D5CEBC6A"/>
    <w:lvl w:ilvl="0">
      <w:start w:val="1"/>
      <w:numFmt w:val="decimal"/>
      <w:lvlText w:val="%1."/>
      <w:lvlJc w:val="left"/>
      <w:pPr>
        <w:ind w:left="720" w:hanging="360"/>
      </w:pPr>
    </w:lvl>
    <w:lvl w:ilvl="1">
      <w:start w:val="1"/>
      <w:numFmt w:val="decimal"/>
      <w:lvlText w:val="%2."/>
      <w:lvlJc w:val="left"/>
      <w:pPr>
        <w:ind w:left="720" w:hanging="360"/>
      </w:pPr>
      <w:rPr>
        <w:rFonts w:ascii="Times New Roman" w:eastAsia="Times New Roman" w:hAnsi="Times New Roman" w:cs="Times New Roman"/>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7376C38"/>
    <w:multiLevelType w:val="multilevel"/>
    <w:tmpl w:val="CEE25AB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986D0C"/>
    <w:multiLevelType w:val="multilevel"/>
    <w:tmpl w:val="485687EC"/>
    <w:lvl w:ilvl="0">
      <w:start w:val="1"/>
      <w:numFmt w:val="decimal"/>
      <w:lvlText w:val="%1."/>
      <w:lvlJc w:val="left"/>
      <w:pPr>
        <w:tabs>
          <w:tab w:val="num" w:pos="1296"/>
        </w:tabs>
        <w:ind w:left="720" w:hanging="360"/>
      </w:pPr>
      <w:rPr>
        <w:rFonts w:ascii="Times New Roman" w:hAnsi="Times New Roman" w:cs="Times New Roman"/>
        <w:b/>
      </w:rPr>
    </w:lvl>
    <w:lvl w:ilvl="1">
      <w:start w:val="1"/>
      <w:numFmt w:val="decimal"/>
      <w:lvlText w:val="%1.%2."/>
      <w:lvlJc w:val="left"/>
      <w:pPr>
        <w:ind w:left="1190" w:hanging="480"/>
      </w:pPr>
      <w:rPr>
        <w:rFonts w:ascii="Times New Roman" w:hAnsi="Times New Roman" w:cs="Times New Roman"/>
      </w:rPr>
    </w:lvl>
    <w:lvl w:ilvl="2">
      <w:start w:val="1"/>
      <w:numFmt w:val="decimal"/>
      <w:lvlText w:val="%1.%2.%3."/>
      <w:lvlJc w:val="left"/>
      <w:pPr>
        <w:ind w:left="1080" w:hanging="720"/>
      </w:pPr>
      <w:rPr>
        <w:rFonts w:ascii="Times New Roman" w:hAnsi="Times New Roman" w:cs="Times New Roman"/>
      </w:rPr>
    </w:lvl>
    <w:lvl w:ilvl="3">
      <w:start w:val="1"/>
      <w:numFmt w:val="decimal"/>
      <w:lvlText w:val="%1.%2.%3.%4."/>
      <w:lvlJc w:val="left"/>
      <w:pPr>
        <w:ind w:left="1080" w:hanging="720"/>
      </w:pPr>
      <w:rPr>
        <w:rFonts w:ascii="Times New Roman" w:hAnsi="Times New Roman" w:cs="Times New Roman"/>
      </w:rPr>
    </w:lvl>
    <w:lvl w:ilvl="4">
      <w:start w:val="1"/>
      <w:numFmt w:val="decimal"/>
      <w:lvlText w:val="%1.%2.%3.%4.%5."/>
      <w:lvlJc w:val="left"/>
      <w:pPr>
        <w:ind w:left="1440" w:hanging="1080"/>
      </w:pPr>
      <w:rPr>
        <w:rFonts w:ascii="Times New Roman" w:hAnsi="Times New Roman" w:cs="Times New Roman"/>
      </w:rPr>
    </w:lvl>
    <w:lvl w:ilvl="5">
      <w:start w:val="1"/>
      <w:numFmt w:val="decimal"/>
      <w:lvlText w:val="%1.%2.%3.%4.%5.%6."/>
      <w:lvlJc w:val="left"/>
      <w:pPr>
        <w:ind w:left="1440" w:hanging="1080"/>
      </w:pPr>
      <w:rPr>
        <w:rFonts w:ascii="Times New Roman" w:hAnsi="Times New Roman" w:cs="Times New Roman"/>
      </w:rPr>
    </w:lvl>
    <w:lvl w:ilvl="6">
      <w:start w:val="1"/>
      <w:numFmt w:val="decimal"/>
      <w:lvlText w:val="%1.%2.%3.%4.%5.%6.%7."/>
      <w:lvlJc w:val="left"/>
      <w:pPr>
        <w:ind w:left="1800" w:hanging="1440"/>
      </w:pPr>
      <w:rPr>
        <w:rFonts w:ascii="Times New Roman" w:hAnsi="Times New Roman" w:cs="Times New Roman"/>
      </w:rPr>
    </w:lvl>
    <w:lvl w:ilvl="7">
      <w:start w:val="1"/>
      <w:numFmt w:val="decimal"/>
      <w:lvlText w:val="%1.%2.%3.%4.%5.%6.%7.%8."/>
      <w:lvlJc w:val="left"/>
      <w:pPr>
        <w:ind w:left="1800" w:hanging="1440"/>
      </w:pPr>
      <w:rPr>
        <w:rFonts w:ascii="Times New Roman" w:hAnsi="Times New Roman" w:cs="Times New Roman"/>
      </w:rPr>
    </w:lvl>
    <w:lvl w:ilvl="8">
      <w:start w:val="1"/>
      <w:numFmt w:val="decimal"/>
      <w:lvlText w:val="%1.%2.%3.%4.%5.%6.%7.%8.%9."/>
      <w:lvlJc w:val="left"/>
      <w:pPr>
        <w:ind w:left="2160" w:hanging="1800"/>
      </w:pPr>
      <w:rPr>
        <w:rFonts w:ascii="Times New Roman" w:hAnsi="Times New Roman" w:cs="Times New Roman"/>
      </w:rPr>
    </w:lvl>
  </w:abstractNum>
  <w:num w:numId="1" w16cid:durableId="1697654327">
    <w:abstractNumId w:val="1"/>
  </w:num>
  <w:num w:numId="2" w16cid:durableId="1449810819">
    <w:abstractNumId w:val="2"/>
  </w:num>
  <w:num w:numId="3" w16cid:durableId="108614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98"/>
    <w:rsid w:val="005B3E41"/>
    <w:rsid w:val="00803B98"/>
    <w:rsid w:val="00E6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D1B6"/>
  <w15:docId w15:val="{3EF9FA78-94AF-4846-979F-8D03A1D8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paragraph" w:styleId="Antrat1">
    <w:name w:val="heading 1"/>
    <w:basedOn w:val="prastasis"/>
    <w:next w:val="prastasis"/>
    <w:uiPriority w:val="9"/>
    <w:qFormat/>
    <w:pPr>
      <w:keepNext/>
      <w:keepLines/>
      <w:numPr>
        <w:numId w:val="1"/>
      </w:numPr>
      <w:spacing w:before="480"/>
      <w:outlineLvl w:val="0"/>
    </w:pPr>
    <w:rPr>
      <w:rFonts w:ascii="Cambria" w:hAnsi="Cambria" w:cs="Cambria"/>
      <w:b/>
      <w:bCs/>
      <w:color w:val="365F91"/>
      <w:sz w:val="28"/>
      <w:szCs w:val="28"/>
      <w:lang w:val="en-US"/>
    </w:rPr>
  </w:style>
  <w:style w:type="paragraph" w:styleId="Antrat2">
    <w:name w:val="heading 2"/>
    <w:basedOn w:val="prastasis"/>
    <w:next w:val="prastasis"/>
    <w:uiPriority w:val="9"/>
    <w:semiHidden/>
    <w:unhideWhenUsed/>
    <w:qFormat/>
    <w:pPr>
      <w:keepNext/>
      <w:numPr>
        <w:ilvl w:val="1"/>
        <w:numId w:val="1"/>
      </w:numPr>
      <w:suppressAutoHyphens w:val="0"/>
      <w:jc w:val="center"/>
      <w:outlineLvl w:val="1"/>
    </w:pPr>
    <w:rPr>
      <w:rFonts w:ascii="Times New Roman" w:hAnsi="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b/>
    </w:rPr>
  </w:style>
  <w:style w:type="character" w:customStyle="1" w:styleId="WW8Num1z1">
    <w:name w:val="WW8Num1z1"/>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3"/>
    </w:rPr>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sz w:val="23"/>
    </w:rPr>
  </w:style>
  <w:style w:type="character" w:customStyle="1" w:styleId="WW8Num6z1">
    <w:name w:val="WW8Num6z1"/>
    <w:qFormat/>
    <w:rPr>
      <w:sz w:val="23"/>
    </w:rPr>
  </w:style>
  <w:style w:type="character" w:customStyle="1" w:styleId="WW8Num6z2">
    <w:name w:val="WW8Num6z2"/>
    <w:qFormat/>
    <w:rPr>
      <w:b w:val="0"/>
      <w:sz w:val="23"/>
    </w:rPr>
  </w:style>
  <w:style w:type="character" w:customStyle="1" w:styleId="WW8Num7z0">
    <w:name w:val="WW8Num7z0"/>
    <w:qFormat/>
    <w:rPr>
      <w:sz w:val="23"/>
    </w:rPr>
  </w:style>
  <w:style w:type="character" w:customStyle="1" w:styleId="WW8Num8z0">
    <w:name w:val="WW8Num8z0"/>
    <w:qFormat/>
    <w:rPr>
      <w:sz w:val="23"/>
    </w:rPr>
  </w:style>
  <w:style w:type="character" w:customStyle="1" w:styleId="WW8Num8z2">
    <w:name w:val="WW8Num8z2"/>
    <w:qFormat/>
    <w:rPr>
      <w:b w:val="0"/>
      <w:sz w:val="23"/>
    </w:rPr>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i w:val="0"/>
    </w:rPr>
  </w:style>
  <w:style w:type="character" w:customStyle="1" w:styleId="WW8Num10z1">
    <w:name w:val="WW8Num10z1"/>
    <w:qFormat/>
    <w:rPr>
      <w:color w:val="000000"/>
    </w:rPr>
  </w:style>
  <w:style w:type="character" w:customStyle="1" w:styleId="WW8Num10z2">
    <w:name w:val="WW8Num10z2"/>
    <w:qFormat/>
    <w:rPr>
      <w:b w:val="0"/>
    </w:rPr>
  </w:style>
  <w:style w:type="character" w:customStyle="1" w:styleId="WW8Num10z3">
    <w:name w:val="WW8Num10z3"/>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Times New Roman" w:eastAsia="Times New Roman" w:hAnsi="Times New Roman" w:cs="Times New Roman"/>
      <w:bCs/>
    </w:rPr>
  </w:style>
  <w:style w:type="character" w:customStyle="1" w:styleId="WW8Num14z0">
    <w:name w:val="WW8Num14z0"/>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sz w:val="23"/>
    </w:rPr>
  </w:style>
  <w:style w:type="character" w:customStyle="1" w:styleId="WW8Num18z2">
    <w:name w:val="WW8Num18z2"/>
    <w:qFormat/>
    <w:rPr>
      <w:b/>
      <w:sz w:val="23"/>
    </w:rPr>
  </w:style>
  <w:style w:type="character" w:customStyle="1" w:styleId="WW8Num19z0">
    <w:name w:val="WW8Num19z0"/>
    <w:qFormat/>
    <w:rPr>
      <w:sz w:val="23"/>
    </w:rPr>
  </w:style>
  <w:style w:type="character" w:customStyle="1" w:styleId="WW8Num19z2">
    <w:name w:val="WW8Num19z2"/>
    <w:qFormat/>
    <w:rPr>
      <w:sz w:val="24"/>
      <w:szCs w:val="24"/>
    </w:rPr>
  </w:style>
  <w:style w:type="character" w:customStyle="1" w:styleId="WW8Num20z0">
    <w:name w:val="WW8Num20z0"/>
    <w:qFormat/>
  </w:style>
  <w:style w:type="character" w:customStyle="1" w:styleId="WW8Num21z0">
    <w:name w:val="WW8Num21z0"/>
    <w:qFormat/>
    <w:rPr>
      <w:b w:val="0"/>
      <w:i w:val="0"/>
    </w:rPr>
  </w:style>
  <w:style w:type="character" w:customStyle="1" w:styleId="WW8Num21z1">
    <w:name w:val="WW8Num21z1"/>
    <w:qFormat/>
    <w:rPr>
      <w:b w:val="0"/>
      <w:strike w:val="0"/>
      <w:dstrike w:val="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rPr>
      <w:sz w:val="23"/>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sz w:val="23"/>
    </w:rPr>
  </w:style>
  <w:style w:type="character" w:customStyle="1" w:styleId="WW8Num28z2">
    <w:name w:val="WW8Num28z2"/>
    <w:qFormat/>
    <w:rPr>
      <w:b w:val="0"/>
      <w:sz w:val="23"/>
    </w:rPr>
  </w:style>
  <w:style w:type="character" w:customStyle="1" w:styleId="WW8Num29z0">
    <w:name w:val="WW8Num29z0"/>
    <w:qFormat/>
    <w:rPr>
      <w:rFonts w:ascii="Symbol" w:eastAsia="Times New Roman" w:hAnsi="Symbol" w:cs="Courier New"/>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hAnsi="Times New Roman" w:cs="Times New Roman"/>
      <w:sz w:val="23"/>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z w:val="23"/>
    </w:rPr>
  </w:style>
  <w:style w:type="character" w:customStyle="1" w:styleId="WW8Num36z0">
    <w:name w:val="WW8Num36z0"/>
    <w:qFormat/>
  </w:style>
  <w:style w:type="character" w:customStyle="1" w:styleId="WW8Num37z0">
    <w:name w:val="WW8Num37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AntratsDiagrama">
    <w:name w:val="Antraštės Diagrama"/>
    <w:qFormat/>
    <w:rPr>
      <w:rFonts w:ascii="TimesLT;Times New Roman" w:hAnsi="TimesLT;Times New Roman" w:cs="TimesLT;Times New Roman"/>
      <w:sz w:val="24"/>
      <w:szCs w:val="24"/>
    </w:rPr>
  </w:style>
  <w:style w:type="character" w:customStyle="1" w:styleId="HTMLiankstoformatuotasDiagrama">
    <w:name w:val="HTML iš anksto formatuotas Diagrama"/>
    <w:qFormat/>
    <w:rPr>
      <w:rFonts w:ascii="Courier New" w:hAnsi="Courier New" w:cs="Courier New"/>
    </w:rPr>
  </w:style>
  <w:style w:type="character" w:customStyle="1" w:styleId="Bodytext11">
    <w:name w:val="Body text + 11"/>
    <w:qFormat/>
    <w:rPr>
      <w:rFonts w:ascii="Times New Roman" w:hAnsi="Times New Roman" w:cs="Times New Roman"/>
      <w:spacing w:val="0"/>
      <w:sz w:val="23"/>
      <w:szCs w:val="23"/>
    </w:rPr>
  </w:style>
  <w:style w:type="character" w:customStyle="1" w:styleId="Bodytext111">
    <w:name w:val="Body text + 111"/>
    <w:qFormat/>
    <w:rPr>
      <w:rFonts w:ascii="Times New Roman" w:hAnsi="Times New Roman" w:cs="Times New Roman"/>
      <w:b/>
      <w:bCs/>
      <w:spacing w:val="0"/>
      <w:sz w:val="23"/>
      <w:szCs w:val="23"/>
    </w:rPr>
  </w:style>
  <w:style w:type="character" w:customStyle="1" w:styleId="Antrat1Diagrama">
    <w:name w:val="Antraštė 1 Diagrama"/>
    <w:qFormat/>
    <w:rPr>
      <w:rFonts w:ascii="Cambria" w:eastAsia="Times New Roman" w:hAnsi="Cambria" w:cs="Times New Roman"/>
      <w:b/>
      <w:bCs/>
      <w:color w:val="365F91"/>
      <w:sz w:val="28"/>
      <w:szCs w:val="28"/>
    </w:rPr>
  </w:style>
  <w:style w:type="character" w:customStyle="1" w:styleId="Bodytext38">
    <w:name w:val="Body text (38)_"/>
    <w:qFormat/>
    <w:rPr>
      <w:b/>
      <w:bCs/>
      <w:sz w:val="21"/>
      <w:szCs w:val="21"/>
      <w:shd w:val="clear" w:color="auto" w:fill="FFFFFF"/>
    </w:rPr>
  </w:style>
  <w:style w:type="character" w:customStyle="1" w:styleId="Bodytext389pt">
    <w:name w:val="Body text (38) + 9 pt"/>
    <w:qFormat/>
    <w:rPr>
      <w:b/>
      <w:bCs/>
      <w:i/>
      <w:iCs/>
      <w:sz w:val="18"/>
      <w:szCs w:val="18"/>
      <w:shd w:val="clear" w:color="auto" w:fill="FFFFFF"/>
    </w:rPr>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towords">
    <w:name w:val="to_words"/>
    <w:basedOn w:val="Numatytasispastraiposriftas"/>
    <w:qFormat/>
  </w:style>
  <w:style w:type="character" w:customStyle="1" w:styleId="t477">
    <w:name w:val="t477"/>
    <w:qFormat/>
  </w:style>
  <w:style w:type="character" w:customStyle="1" w:styleId="t478">
    <w:name w:val="t478"/>
    <w:qFormat/>
  </w:style>
  <w:style w:type="character" w:customStyle="1" w:styleId="t479">
    <w:name w:val="t479"/>
    <w:qFormat/>
  </w:style>
  <w:style w:type="character" w:customStyle="1" w:styleId="t480">
    <w:name w:val="t480"/>
    <w:qFormat/>
  </w:style>
  <w:style w:type="character" w:customStyle="1" w:styleId="t481">
    <w:name w:val="t481"/>
    <w:qFormat/>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customStyle="1" w:styleId="InternetLink">
    <w:name w:val="Internet Link"/>
    <w:rPr>
      <w:color w:val="0563C1"/>
      <w:u w:val="single"/>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uppressAutoHyphens w:val="0"/>
    </w:pPr>
    <w:rPr>
      <w:sz w:val="22"/>
      <w:szCs w:val="20"/>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1">
    <w:name w:val="1"/>
    <w:basedOn w:val="prastasis"/>
    <w:qFormat/>
    <w:pPr>
      <w:suppressAutoHyphens w:val="0"/>
      <w:spacing w:after="160" w:line="240" w:lineRule="exact"/>
    </w:pPr>
    <w:rPr>
      <w:rFonts w:ascii="Tahoma" w:hAnsi="Tahoma" w:cs="Tahoma"/>
      <w:sz w:val="20"/>
      <w:szCs w:val="20"/>
      <w:lang w:val="en-US"/>
    </w:rPr>
  </w:style>
  <w:style w:type="paragraph" w:customStyle="1" w:styleId="Pagrindinistekstas1">
    <w:name w:val="Pagrindinis tekstas1"/>
    <w:qFormat/>
    <w:pPr>
      <w:autoSpaceDE w:val="0"/>
      <w:ind w:firstLine="312"/>
      <w:jc w:val="both"/>
    </w:pPr>
    <w:rPr>
      <w:rFonts w:ascii="TimesLT;Times New Roman" w:eastAsia="Times New Roman" w:hAnsi="TimesLT;Times New Roman" w:cs="TimesLT;Times New Roman"/>
      <w:szCs w:val="20"/>
      <w:lang w:bidi="ar-SA"/>
    </w:rPr>
  </w:style>
  <w:style w:type="paragraph" w:styleId="HTMLiankstoformatuotas">
    <w:name w:val="HTML Preformatted"/>
    <w:basedOn w:val="prastasis"/>
    <w:qFormat/>
    <w:pPr>
      <w:suppressAutoHyphens w:val="0"/>
    </w:pPr>
    <w:rPr>
      <w:rFonts w:ascii="Courier New" w:hAnsi="Courier New" w:cs="Courier New"/>
      <w:sz w:val="20"/>
      <w:szCs w:val="20"/>
      <w:lang w:val="en-US"/>
    </w:rPr>
  </w:style>
  <w:style w:type="paragraph" w:customStyle="1" w:styleId="CharChar8DiagramaDiagrama">
    <w:name w:val="Char Char8 Diagrama Diagrama"/>
    <w:basedOn w:val="prastasis"/>
    <w:qFormat/>
    <w:pPr>
      <w:suppressAutoHyphens w:val="0"/>
      <w:spacing w:after="160" w:line="240" w:lineRule="exact"/>
    </w:pPr>
    <w:rPr>
      <w:rFonts w:ascii="Verdana" w:hAnsi="Verdana" w:cs="Verdana"/>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styleId="Antrats">
    <w:name w:val="header"/>
    <w:basedOn w:val="prastasis"/>
    <w:rPr>
      <w:lang w:val="en-US"/>
    </w:rPr>
  </w:style>
  <w:style w:type="paragraph" w:customStyle="1" w:styleId="Sraopastraipa1">
    <w:name w:val="Sąrašo pastraipa1"/>
    <w:basedOn w:val="prastasis"/>
    <w:qFormat/>
    <w:pPr>
      <w:ind w:left="720"/>
      <w:contextualSpacing/>
    </w:pPr>
  </w:style>
  <w:style w:type="paragraph" w:customStyle="1" w:styleId="Betarp1">
    <w:name w:val="Be tarpų1"/>
    <w:qFormat/>
    <w:pPr>
      <w:suppressAutoHyphens/>
    </w:pPr>
    <w:rPr>
      <w:rFonts w:ascii="TimesLT;Times New Roman" w:eastAsia="Times New Roman" w:hAnsi="TimesLT;Times New Roman" w:cs="TimesLT;Times New Roman"/>
      <w:sz w:val="24"/>
      <w:lang w:val="lt-LT" w:bidi="ar-SA"/>
    </w:rPr>
  </w:style>
  <w:style w:type="paragraph" w:customStyle="1" w:styleId="Bodytext380">
    <w:name w:val="Body text (38)"/>
    <w:basedOn w:val="prastasis"/>
    <w:qFormat/>
    <w:pPr>
      <w:shd w:val="clear" w:color="auto" w:fill="FFFFFF"/>
      <w:suppressAutoHyphens w:val="0"/>
      <w:spacing w:line="240" w:lineRule="atLeast"/>
      <w:jc w:val="center"/>
    </w:pPr>
    <w:rPr>
      <w:rFonts w:ascii="Times New Roman" w:hAnsi="Times New Roman" w:cs="Times New Roman"/>
      <w:b/>
      <w:bCs/>
      <w:sz w:val="21"/>
      <w:szCs w:val="21"/>
      <w:lang w:val="en-US"/>
    </w:rPr>
  </w:style>
  <w:style w:type="paragraph" w:customStyle="1" w:styleId="Char0">
    <w:name w:val="Char"/>
    <w:basedOn w:val="prastasis"/>
    <w:qFormat/>
    <w:pPr>
      <w:suppressAutoHyphens w:val="0"/>
      <w:spacing w:after="160" w:line="240" w:lineRule="exact"/>
    </w:pPr>
    <w:rPr>
      <w:rFonts w:ascii="Verdana" w:hAnsi="Verdana" w:cs="Verdana"/>
      <w:sz w:val="20"/>
      <w:szCs w:val="20"/>
    </w:rPr>
  </w:style>
  <w:style w:type="paragraph" w:customStyle="1" w:styleId="CharChar">
    <w:name w:val="Char Char"/>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mickevic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16136</Words>
  <Characters>9198</Characters>
  <Application>Microsoft Office Word</Application>
  <DocSecurity>0</DocSecurity>
  <Lines>76</Lines>
  <Paragraphs>50</Paragraphs>
  <ScaleCrop>false</ScaleCrop>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Ruta1</dc:creator>
  <cp:keywords/>
  <dc:description/>
  <cp:lastModifiedBy>Eglė Mickevičienė</cp:lastModifiedBy>
  <cp:revision>3</cp:revision>
  <cp:lastPrinted>2020-02-24T14:55:00Z</cp:lastPrinted>
  <dcterms:created xsi:type="dcterms:W3CDTF">2023-03-20T14:51:00Z</dcterms:created>
  <dcterms:modified xsi:type="dcterms:W3CDTF">2023-03-21T07:39:00Z</dcterms:modified>
  <dc:language>en-US</dc:language>
</cp:coreProperties>
</file>