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31A26" w14:textId="77777777" w:rsidR="00373F18" w:rsidRPr="00873004" w:rsidRDefault="00E0696F" w:rsidP="00373F18">
      <w:pPr>
        <w:jc w:val="both"/>
        <w:rPr>
          <w:rFonts w:ascii="Arial" w:hAnsi="Arial" w:cs="Arial"/>
          <w:sz w:val="22"/>
          <w:szCs w:val="22"/>
        </w:rPr>
      </w:pPr>
      <w:bookmarkStart w:id="0" w:name="_Hlk525541146"/>
      <w:r w:rsidRPr="00873004">
        <w:rPr>
          <w:rFonts w:ascii="Arial" w:hAnsi="Arial" w:cs="Arial"/>
          <w:sz w:val="22"/>
          <w:szCs w:val="22"/>
        </w:rPr>
        <w:t xml:space="preserve">  </w:t>
      </w:r>
    </w:p>
    <w:p w14:paraId="07FB1A94" w14:textId="5A37629A" w:rsidR="00E0696F" w:rsidRPr="00873004" w:rsidRDefault="004B22B0" w:rsidP="00373F18">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46B4B48A"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963207">
        <w:rPr>
          <w:rFonts w:ascii="Arial" w:hAnsi="Arial" w:cs="Arial"/>
          <w:sz w:val="22"/>
          <w:szCs w:val="22"/>
        </w:rPr>
        <w:t>3 m.</w:t>
      </w:r>
      <w:r w:rsidRPr="00873004">
        <w:rPr>
          <w:rFonts w:ascii="Arial" w:hAnsi="Arial" w:cs="Arial"/>
          <w:sz w:val="22"/>
          <w:szCs w:val="22"/>
        </w:rPr>
        <w:t xml:space="preserve"> </w:t>
      </w:r>
      <w:r w:rsidR="008D3CB7">
        <w:rPr>
          <w:rFonts w:ascii="Arial" w:hAnsi="Arial" w:cs="Arial"/>
          <w:sz w:val="22"/>
          <w:szCs w:val="22"/>
        </w:rPr>
        <w:t>vasario</w:t>
      </w:r>
      <w:r w:rsidR="00963207">
        <w:rPr>
          <w:rFonts w:ascii="Arial" w:hAnsi="Arial" w:cs="Arial"/>
          <w:sz w:val="22"/>
          <w:szCs w:val="22"/>
        </w:rPr>
        <w:t xml:space="preserve">     d. </w:t>
      </w:r>
      <w:r w:rsidRPr="00873004">
        <w:rPr>
          <w:rFonts w:ascii="Arial" w:hAnsi="Arial" w:cs="Arial"/>
          <w:sz w:val="22"/>
          <w:szCs w:val="22"/>
        </w:rPr>
        <w:t xml:space="preserve">Nr. </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7145B7AE" w:rsidR="00EB76EE" w:rsidRPr="00873004" w:rsidRDefault="00963207" w:rsidP="00EB76EE">
          <w:pPr>
            <w:pStyle w:val="Tekstas"/>
            <w:ind w:firstLine="0"/>
            <w:jc w:val="center"/>
            <w:rPr>
              <w:rFonts w:ascii="Arial" w:hAnsi="Arial" w:cs="Arial"/>
              <w:sz w:val="22"/>
              <w:szCs w:val="22"/>
            </w:rPr>
          </w:pPr>
          <w:r>
            <w:rPr>
              <w:rFonts w:ascii="Arial" w:hAnsi="Arial" w:cs="Arial"/>
              <w:sz w:val="22"/>
              <w:szCs w:val="22"/>
            </w:rPr>
            <w:t>Šalčininkai</w:t>
          </w:r>
        </w:p>
      </w:sdtContent>
    </w:sdt>
    <w:p w14:paraId="6CEAE258" w14:textId="77777777" w:rsidR="007E11BC" w:rsidRDefault="007E11BC" w:rsidP="00AB41BE">
      <w:pPr>
        <w:pStyle w:val="Tekstas"/>
        <w:ind w:firstLine="567"/>
        <w:rPr>
          <w:rFonts w:ascii="Arial" w:hAnsi="Arial" w:cs="Arial"/>
          <w:sz w:val="22"/>
          <w:szCs w:val="22"/>
        </w:rPr>
      </w:pPr>
    </w:p>
    <w:p w14:paraId="3F9A4847" w14:textId="15F64546" w:rsidR="006A75B3" w:rsidRDefault="00892228" w:rsidP="00AB41BE">
      <w:pPr>
        <w:pStyle w:val="Tekstas"/>
        <w:ind w:firstLine="567"/>
        <w:rPr>
          <w:rFonts w:ascii="Arial" w:hAnsi="Arial" w:cs="Arial"/>
          <w:sz w:val="22"/>
          <w:szCs w:val="22"/>
        </w:rPr>
      </w:pPr>
      <w:r w:rsidRPr="00873004">
        <w:rPr>
          <w:rFonts w:ascii="Arial" w:hAnsi="Arial" w:cs="Arial"/>
          <w:sz w:val="22"/>
          <w:szCs w:val="22"/>
        </w:rPr>
        <w:t>V</w:t>
      </w:r>
      <w:r w:rsidR="007C1FEF">
        <w:rPr>
          <w:rFonts w:ascii="Arial" w:hAnsi="Arial" w:cs="Arial"/>
          <w:sz w:val="22"/>
          <w:szCs w:val="22"/>
        </w:rPr>
        <w:t>alstybės įmonė</w:t>
      </w:r>
      <w:r w:rsidRPr="00873004">
        <w:rPr>
          <w:rFonts w:ascii="Arial" w:hAnsi="Arial" w:cs="Arial"/>
          <w:sz w:val="22"/>
          <w:szCs w:val="22"/>
        </w:rPr>
        <w:t xml:space="preserve">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sdt>
        <w:sdtPr>
          <w:rPr>
            <w:rFonts w:ascii="Arial" w:hAnsi="Arial" w:cs="Arial"/>
            <w:sz w:val="22"/>
            <w:szCs w:val="22"/>
          </w:rPr>
          <w:alias w:val="Padalinio pavadinimas"/>
          <w:tag w:val="Padalinys"/>
          <w:id w:val="-832674152"/>
          <w:placeholder>
            <w:docPart w:val="1706232AC2E943279188968FF536982D"/>
          </w:placeholder>
          <w:text/>
        </w:sdtPr>
        <w:sdtEndPr/>
        <w:sdtContent>
          <w:r w:rsidR="00BC23B3">
            <w:rPr>
              <w:rFonts w:ascii="Arial" w:hAnsi="Arial" w:cs="Arial"/>
              <w:sz w:val="22"/>
              <w:szCs w:val="22"/>
            </w:rPr>
            <w:t>Šalčininkų</w:t>
          </w:r>
        </w:sdtContent>
      </w:sdt>
      <w:r w:rsidR="00451689" w:rsidRPr="00873004">
        <w:rPr>
          <w:rFonts w:ascii="Arial" w:hAnsi="Arial" w:cs="Arial"/>
          <w:sz w:val="22"/>
          <w:szCs w:val="22"/>
        </w:rPr>
        <w:t xml:space="preserve"> </w:t>
      </w:r>
      <w:r w:rsidR="00A95C66" w:rsidRPr="00873004">
        <w:rPr>
          <w:rFonts w:ascii="Arial" w:hAnsi="Arial" w:cs="Arial"/>
          <w:sz w:val="22"/>
          <w:szCs w:val="22"/>
        </w:rPr>
        <w:t>regioninio padalinio vadovės</w:t>
      </w:r>
      <w:r w:rsidR="00BC23B3">
        <w:rPr>
          <w:rFonts w:ascii="Arial" w:hAnsi="Arial" w:cs="Arial"/>
          <w:sz w:val="22"/>
          <w:szCs w:val="22"/>
        </w:rPr>
        <w:t xml:space="preserve"> Boženos Golubovskos</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w:t>
      </w:r>
      <w:r w:rsidR="00AD7ACF" w:rsidRPr="00873004">
        <w:rPr>
          <w:rFonts w:ascii="Arial" w:hAnsi="Arial" w:cs="Arial"/>
          <w:sz w:val="22"/>
          <w:szCs w:val="22"/>
        </w:rPr>
        <w:t>i</w:t>
      </w:r>
      <w:r w:rsidR="00A95C66" w:rsidRPr="00873004">
        <w:rPr>
          <w:rFonts w:ascii="Arial" w:hAnsi="Arial" w:cs="Arial"/>
          <w:sz w:val="22"/>
          <w:szCs w:val="22"/>
        </w:rPr>
        <w:t>os</w:t>
      </w:r>
      <w:r w:rsidR="00A531DD" w:rsidRPr="00873004">
        <w:rPr>
          <w:rFonts w:ascii="Arial" w:hAnsi="Arial" w:cs="Arial"/>
          <w:sz w:val="22"/>
          <w:szCs w:val="22"/>
        </w:rPr>
        <w:t xml:space="preserve"> pagal </w:t>
      </w:r>
      <w:r w:rsidR="000167D6">
        <w:rPr>
          <w:rFonts w:ascii="Arial" w:hAnsi="Arial" w:cs="Arial"/>
          <w:sz w:val="22"/>
          <w:szCs w:val="22"/>
        </w:rPr>
        <w:t>v</w:t>
      </w:r>
      <w:r w:rsidR="007C1FEF">
        <w:rPr>
          <w:rFonts w:ascii="Arial" w:hAnsi="Arial" w:cs="Arial"/>
          <w:sz w:val="22"/>
          <w:szCs w:val="22"/>
        </w:rPr>
        <w:t>alstybės įmonės</w:t>
      </w:r>
      <w:r w:rsidR="00A531DD" w:rsidRPr="00873004">
        <w:rPr>
          <w:rFonts w:ascii="Arial" w:hAnsi="Arial" w:cs="Arial"/>
          <w:sz w:val="22"/>
          <w:szCs w:val="22"/>
        </w:rPr>
        <w:t xml:space="preserve">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w:t>
      </w:r>
      <w:r w:rsidR="000167D6">
        <w:rPr>
          <w:rFonts w:ascii="Arial" w:hAnsi="Arial" w:cs="Arial"/>
          <w:sz w:val="22"/>
          <w:szCs w:val="22"/>
        </w:rPr>
        <w:t>vadovo</w:t>
      </w:r>
      <w:r w:rsidR="000167D6" w:rsidRPr="00873004">
        <w:rPr>
          <w:rFonts w:ascii="Arial" w:hAnsi="Arial" w:cs="Arial"/>
          <w:sz w:val="22"/>
          <w:szCs w:val="22"/>
        </w:rPr>
        <w:t xml:space="preserve"> </w:t>
      </w:r>
      <w:r w:rsidR="00A531DD" w:rsidRPr="00873004">
        <w:rPr>
          <w:rFonts w:ascii="Arial" w:hAnsi="Arial" w:cs="Arial"/>
          <w:sz w:val="22"/>
          <w:szCs w:val="22"/>
        </w:rPr>
        <w:t>20</w:t>
      </w:r>
      <w:r w:rsidR="00BC23B3">
        <w:rPr>
          <w:rFonts w:ascii="Arial" w:hAnsi="Arial" w:cs="Arial"/>
          <w:sz w:val="22"/>
          <w:szCs w:val="22"/>
        </w:rPr>
        <w:t xml:space="preserve">23 </w:t>
      </w:r>
      <w:r w:rsidR="00A531DD" w:rsidRPr="00873004">
        <w:rPr>
          <w:rFonts w:ascii="Arial" w:hAnsi="Arial" w:cs="Arial"/>
          <w:sz w:val="22"/>
          <w:szCs w:val="22"/>
        </w:rPr>
        <w:t xml:space="preserve">m. </w:t>
      </w:r>
      <w:r w:rsidR="00BC23B3">
        <w:rPr>
          <w:rFonts w:ascii="Arial" w:hAnsi="Arial" w:cs="Arial"/>
          <w:sz w:val="22"/>
          <w:szCs w:val="22"/>
        </w:rPr>
        <w:t xml:space="preserve">sausio 4 </w:t>
      </w:r>
      <w:r w:rsidR="00A531DD" w:rsidRPr="00873004">
        <w:rPr>
          <w:rFonts w:ascii="Arial" w:hAnsi="Arial" w:cs="Arial"/>
          <w:sz w:val="22"/>
          <w:szCs w:val="22"/>
        </w:rPr>
        <w:t>d. įsakym</w:t>
      </w:r>
      <w:r w:rsidR="002676AC">
        <w:rPr>
          <w:rFonts w:ascii="Arial" w:hAnsi="Arial" w:cs="Arial"/>
          <w:sz w:val="22"/>
          <w:szCs w:val="22"/>
        </w:rPr>
        <w:t>u</w:t>
      </w:r>
      <w:r w:rsidR="00A531DD" w:rsidRPr="00873004">
        <w:rPr>
          <w:rFonts w:ascii="Arial" w:hAnsi="Arial" w:cs="Arial"/>
          <w:sz w:val="22"/>
          <w:szCs w:val="22"/>
        </w:rPr>
        <w:t xml:space="preserve"> Nr. ĮS-</w:t>
      </w:r>
      <w:r w:rsidR="00BC23B3">
        <w:rPr>
          <w:rFonts w:ascii="Arial" w:hAnsi="Arial" w:cs="Arial"/>
          <w:sz w:val="22"/>
          <w:szCs w:val="22"/>
        </w:rPr>
        <w:t>77-ĮG-4</w:t>
      </w:r>
      <w:r w:rsidR="002676AC">
        <w:rPr>
          <w:rFonts w:ascii="Arial" w:hAnsi="Arial" w:cs="Arial"/>
          <w:sz w:val="22"/>
          <w:szCs w:val="22"/>
        </w:rPr>
        <w:t xml:space="preserve"> suteiktą įgaliojimą</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BC23B3">
            <w:rPr>
              <w:rFonts w:ascii="Arial" w:hAnsi="Arial" w:cs="Arial"/>
              <w:sz w:val="22"/>
              <w:szCs w:val="22"/>
            </w:rPr>
            <w:t>UAB ,,Renmista‘‘</w:t>
          </w:r>
        </w:sdtContent>
      </w:sdt>
      <w:r w:rsidRPr="00873004">
        <w:rPr>
          <w:rFonts w:ascii="Arial" w:hAnsi="Arial" w:cs="Arial"/>
          <w:sz w:val="22"/>
          <w:szCs w:val="22"/>
        </w:rPr>
        <w:t xml:space="preserve">, </w:t>
      </w:r>
      <w:r w:rsidR="00510413" w:rsidRPr="00873004">
        <w:rPr>
          <w:rFonts w:ascii="Arial" w:hAnsi="Arial" w:cs="Arial"/>
          <w:sz w:val="22"/>
          <w:szCs w:val="22"/>
        </w:rPr>
        <w:t>kur</w:t>
      </w:r>
      <w:r w:rsidR="00C77069">
        <w:rPr>
          <w:rFonts w:ascii="Arial" w:hAnsi="Arial" w:cs="Arial"/>
          <w:sz w:val="22"/>
          <w:szCs w:val="22"/>
        </w:rPr>
        <w:t>iai</w:t>
      </w:r>
      <w:r w:rsidR="00510413" w:rsidRPr="00873004">
        <w:rPr>
          <w:rFonts w:ascii="Arial" w:hAnsi="Arial" w:cs="Arial"/>
          <w:sz w:val="22"/>
          <w:szCs w:val="22"/>
        </w:rPr>
        <w:t xml:space="preserve"> atstovauja</w:t>
      </w:r>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BC23B3">
            <w:rPr>
              <w:rFonts w:ascii="Arial" w:hAnsi="Arial" w:cs="Arial"/>
              <w:sz w:val="22"/>
              <w:szCs w:val="22"/>
            </w:rPr>
            <w:t>direktorius Renat Bralkovskij</w:t>
          </w:r>
        </w:sdtContent>
      </w:sdt>
      <w:r w:rsidR="00AD7ACF" w:rsidRPr="00873004">
        <w:rPr>
          <w:rFonts w:ascii="Arial" w:hAnsi="Arial" w:cs="Arial"/>
          <w:sz w:val="22"/>
          <w:szCs w:val="22"/>
        </w:rPr>
        <w:t>, veikian</w:t>
      </w:r>
      <w:r w:rsidR="00510413" w:rsidRPr="00873004">
        <w:rPr>
          <w:rFonts w:ascii="Arial" w:hAnsi="Arial" w:cs="Arial"/>
          <w:sz w:val="22"/>
          <w:szCs w:val="22"/>
        </w:rPr>
        <w:t>tis</w:t>
      </w:r>
      <w:r w:rsidR="00BC23B3">
        <w:rPr>
          <w:rFonts w:ascii="Arial" w:hAnsi="Arial" w:cs="Arial"/>
          <w:sz w:val="22"/>
          <w:szCs w:val="22"/>
        </w:rPr>
        <w:t xml:space="preserve"> </w:t>
      </w:r>
      <w:r w:rsidR="00C94FC0" w:rsidRPr="00873004">
        <w:rPr>
          <w:rFonts w:ascii="Arial" w:hAnsi="Arial" w:cs="Arial"/>
          <w:sz w:val="22"/>
          <w:szCs w:val="22"/>
        </w:rPr>
        <w:t xml:space="preserve">pagal </w:t>
      </w:r>
      <w:r w:rsidR="00741725" w:rsidRPr="00873004">
        <w:rPr>
          <w:rFonts w:ascii="Arial" w:hAnsi="Arial" w:cs="Arial"/>
          <w:sz w:val="22"/>
          <w:szCs w:val="22"/>
        </w:rPr>
        <w:t xml:space="preserve"> </w:t>
      </w:r>
      <w:sdt>
        <w:sdtPr>
          <w:rPr>
            <w:rFonts w:ascii="Arial" w:hAnsi="Arial" w:cs="Arial"/>
            <w:sz w:val="22"/>
            <w:szCs w:val="22"/>
          </w:rPr>
          <w:alias w:val="Atstovo vardas, pavardė"/>
          <w:tag w:val="Tiekėjo atstovas"/>
          <w:id w:val="641551720"/>
          <w:placeholder>
            <w:docPart w:val="2F7B9CA0171C4DCB96FCEF12CAA32DDD"/>
          </w:placeholder>
          <w:text/>
        </w:sdtPr>
        <w:sdtEndPr/>
        <w:sdtContent>
          <w:r w:rsidR="00FF296A">
            <w:rPr>
              <w:rFonts w:ascii="Arial" w:hAnsi="Arial" w:cs="Arial"/>
              <w:sz w:val="22"/>
              <w:szCs w:val="22"/>
            </w:rPr>
            <w:t>bendrovės</w:t>
          </w:r>
          <w:r w:rsidR="00BC23B3">
            <w:rPr>
              <w:rFonts w:ascii="Arial" w:hAnsi="Arial" w:cs="Arial"/>
              <w:sz w:val="22"/>
              <w:szCs w:val="22"/>
            </w:rPr>
            <w:t xml:space="preserve"> įstatus</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4B22B0">
        <w:rPr>
          <w:rFonts w:ascii="Arial" w:hAnsi="Arial" w:cs="Arial"/>
          <w:sz w:val="22"/>
          <w:szCs w:val="22"/>
        </w:rPr>
        <w:t xml:space="preserve">rangos </w:t>
      </w:r>
      <w:r w:rsidRPr="00873004">
        <w:rPr>
          <w:rFonts w:ascii="Arial" w:hAnsi="Arial" w:cs="Arial"/>
          <w:sz w:val="22"/>
          <w:szCs w:val="22"/>
        </w:rPr>
        <w:t>paslaugų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43E98078" w:rsidR="00A0021E" w:rsidRPr="00873004" w:rsidRDefault="00C525C5" w:rsidP="00873004">
      <w:pPr>
        <w:pStyle w:val="Heading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174C1C">
        <w:rPr>
          <w:rFonts w:ascii="Arial" w:hAnsi="Arial" w:cs="Arial"/>
          <w:sz w:val="22"/>
          <w:szCs w:val="22"/>
          <w:lang w:val="lt-LT"/>
        </w:rPr>
        <w:t xml:space="preserve">pirkimo objekto dalių (toliau-P.o.d.) Nr. </w:t>
      </w:r>
      <w:sdt>
        <w:sdtPr>
          <w:rPr>
            <w:rFonts w:ascii="Arial" w:hAnsi="Arial" w:cs="Arial"/>
            <w:sz w:val="22"/>
            <w:szCs w:val="22"/>
          </w:rPr>
          <w:alias w:val="Tiekėjo pavadinimas"/>
          <w:tag w:val="Tiekėjas"/>
          <w:id w:val="508800465"/>
          <w:placeholder>
            <w:docPart w:val="1B3E022A66764A75AA536D928A51D655"/>
          </w:placeholder>
          <w:text/>
        </w:sdtPr>
        <w:sdtEndPr/>
        <w:sdtContent>
          <w:r w:rsidR="005660F4">
            <w:rPr>
              <w:rFonts w:ascii="Arial" w:hAnsi="Arial" w:cs="Arial"/>
              <w:sz w:val="22"/>
              <w:szCs w:val="22"/>
              <w:lang w:val="lt-LT"/>
            </w:rPr>
            <w:t>3</w:t>
          </w:r>
          <w:r w:rsidR="00E86767">
            <w:rPr>
              <w:rFonts w:ascii="Arial" w:hAnsi="Arial" w:cs="Arial"/>
              <w:sz w:val="22"/>
              <w:szCs w:val="22"/>
              <w:lang w:val="lt-LT"/>
            </w:rPr>
            <w:t>92</w:t>
          </w:r>
        </w:sdtContent>
      </w:sdt>
      <w:r w:rsidR="00233CCC">
        <w:rPr>
          <w:rFonts w:ascii="Arial" w:hAnsi="Arial" w:cs="Arial"/>
          <w:sz w:val="22"/>
          <w:szCs w:val="22"/>
          <w:lang w:val="lt-LT"/>
        </w:rPr>
        <w:t xml:space="preserve"> </w:t>
      </w:r>
      <w:r w:rsidR="00105416">
        <w:rPr>
          <w:rFonts w:ascii="Arial" w:hAnsi="Arial" w:cs="Arial"/>
          <w:sz w:val="22"/>
          <w:szCs w:val="22"/>
          <w:lang w:val="lt-LT"/>
        </w:rPr>
        <w:t xml:space="preserve">bei šių </w:t>
      </w:r>
      <w:r w:rsidR="00233CCC">
        <w:rPr>
          <w:rFonts w:ascii="Arial" w:hAnsi="Arial" w:cs="Arial"/>
          <w:sz w:val="22"/>
          <w:szCs w:val="22"/>
          <w:lang w:val="lt-LT"/>
        </w:rPr>
        <w:t xml:space="preserve">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 xml:space="preserve">teikimo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5660F4">
        <w:rPr>
          <w:rFonts w:ascii="Arial" w:hAnsi="Arial" w:cs="Arial"/>
          <w:sz w:val="22"/>
          <w:szCs w:val="22"/>
          <w:lang w:val="lt-LT"/>
        </w:rPr>
        <w:t xml:space="preserve"> </w:t>
      </w:r>
      <w:r w:rsidR="00E86767">
        <w:rPr>
          <w:rFonts w:ascii="Arial" w:hAnsi="Arial" w:cs="Arial"/>
          <w:sz w:val="22"/>
          <w:szCs w:val="22"/>
          <w:lang w:val="lt-LT"/>
        </w:rPr>
        <w:t>Kenos</w:t>
      </w:r>
      <w:r w:rsidR="005660F4">
        <w:rPr>
          <w:rFonts w:ascii="Arial" w:hAnsi="Arial" w:cs="Arial"/>
          <w:sz w:val="22"/>
          <w:szCs w:val="22"/>
          <w:lang w:val="lt-LT"/>
        </w:rPr>
        <w:t xml:space="preserve"> girininkija</w:t>
      </w:r>
      <w:r w:rsidR="00373F18" w:rsidRPr="00873004">
        <w:rPr>
          <w:rFonts w:ascii="Arial" w:hAnsi="Arial" w:cs="Arial"/>
          <w:sz w:val="22"/>
          <w:szCs w:val="22"/>
          <w:lang w:val="lt-LT"/>
        </w:rPr>
        <w:t>:</w:t>
      </w:r>
    </w:p>
    <w:p w14:paraId="44000E6C" w14:textId="5E698CB0" w:rsidR="00373F18" w:rsidRPr="00873004" w:rsidRDefault="009A0F28" w:rsidP="00873004">
      <w:pPr>
        <w:pStyle w:val="Heading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1F2A1DEB8C1747A3B00D6D3E179663ED"/>
          </w:placeholder>
          <w:text/>
        </w:sdtPr>
        <w:sdtEndPr/>
        <w:sdtContent>
          <w:r w:rsidR="00E86767">
            <w:rPr>
              <w:rFonts w:ascii="Arial" w:hAnsi="Arial" w:cs="Arial"/>
              <w:sz w:val="22"/>
              <w:szCs w:val="22"/>
              <w:lang w:val="lt-LT"/>
            </w:rPr>
            <w:t>Želdinių, žėlinių apsauga nuo kanopinių žvėrių daromos žalos, tveriant vielos tinklo tvorą.</w:t>
          </w:r>
        </w:sdtContent>
      </w:sdt>
    </w:p>
    <w:p w14:paraId="3BD637AE" w14:textId="47A66C8A" w:rsidR="00C525C5" w:rsidRPr="00873004" w:rsidRDefault="00DE5B6A" w:rsidP="00873004">
      <w:pPr>
        <w:pStyle w:val="Heading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w:t>
      </w:r>
      <w:r w:rsidR="00C77069">
        <w:rPr>
          <w:rFonts w:ascii="Arial" w:hAnsi="Arial" w:cs="Arial"/>
          <w:sz w:val="22"/>
          <w:szCs w:val="22"/>
          <w:lang w:val="lt-LT"/>
        </w:rPr>
        <w:t xml:space="preserve"> (Sutarties 1 priedas)</w:t>
      </w:r>
      <w:r w:rsidR="00253965" w:rsidRPr="00873004">
        <w:rPr>
          <w:rFonts w:ascii="Arial" w:hAnsi="Arial" w:cs="Arial"/>
          <w:sz w:val="22"/>
          <w:szCs w:val="22"/>
          <w:lang w:val="lt-LT"/>
        </w:rPr>
        <w:t>,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523EE62E" w:rsidR="00577765" w:rsidRPr="00873004" w:rsidRDefault="00577765" w:rsidP="00873004">
      <w:pPr>
        <w:pStyle w:val="Heading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C77069">
        <w:rPr>
          <w:rFonts w:ascii="Arial" w:hAnsi="Arial" w:cs="Arial"/>
          <w:sz w:val="22"/>
          <w:szCs w:val="22"/>
          <w:lang w:val="lt-LT"/>
        </w:rPr>
        <w:t xml:space="preserve">1 </w:t>
      </w:r>
      <w:r w:rsidR="00780C5B" w:rsidRPr="00873004">
        <w:rPr>
          <w:rFonts w:ascii="Arial" w:hAnsi="Arial" w:cs="Arial"/>
          <w:sz w:val="22"/>
          <w:szCs w:val="22"/>
          <w:lang w:val="lt-LT"/>
        </w:rPr>
        <w:t xml:space="preserve">priede </w:t>
      </w:r>
      <w:r w:rsidR="00913075" w:rsidRPr="00873004">
        <w:rPr>
          <w:rFonts w:ascii="Arial" w:hAnsi="Arial" w:cs="Arial"/>
          <w:sz w:val="22"/>
          <w:szCs w:val="22"/>
          <w:lang w:val="lt-LT"/>
        </w:rPr>
        <w:t>(T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Heading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Heading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42D03132" w:rsidR="002C4215" w:rsidRDefault="001C4854" w:rsidP="001C4854">
      <w:pPr>
        <w:pStyle w:val="Heading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 xml:space="preserve">kėjas Paslaugas privalo teikti įkainiais, nurodytais </w:t>
      </w:r>
      <w:r w:rsidR="00F65117">
        <w:rPr>
          <w:rFonts w:ascii="Arial" w:hAnsi="Arial" w:cs="Arial"/>
          <w:sz w:val="22"/>
          <w:szCs w:val="22"/>
          <w:lang w:val="lt-LT"/>
        </w:rPr>
        <w:t xml:space="preserve">Paslaugų teikėjo </w:t>
      </w:r>
      <w:r w:rsidRPr="001C4854">
        <w:rPr>
          <w:rFonts w:ascii="Arial" w:hAnsi="Arial" w:cs="Arial"/>
          <w:sz w:val="22"/>
          <w:szCs w:val="22"/>
          <w:lang w:val="lt-LT"/>
        </w:rPr>
        <w:t>pasiūlyme</w:t>
      </w:r>
      <w:r w:rsidR="00C51B02">
        <w:rPr>
          <w:rFonts w:ascii="Arial" w:hAnsi="Arial" w:cs="Arial"/>
          <w:sz w:val="22"/>
          <w:szCs w:val="22"/>
          <w:lang w:val="lt-LT"/>
        </w:rPr>
        <w:t>,</w:t>
      </w:r>
      <w:r w:rsidRPr="001C4854">
        <w:rPr>
          <w:rFonts w:ascii="Arial" w:hAnsi="Arial" w:cs="Arial"/>
          <w:sz w:val="22"/>
          <w:szCs w:val="22"/>
          <w:lang w:val="lt-LT"/>
        </w:rPr>
        <w:t xml:space="preserve"> ir neviršyti sutartyje nurodytų įsipareigojimų.</w:t>
      </w:r>
    </w:p>
    <w:p w14:paraId="3361D6C5" w14:textId="77777777" w:rsidR="001C4854" w:rsidRPr="002C4215" w:rsidRDefault="001C4854" w:rsidP="001C4854">
      <w:pPr>
        <w:pStyle w:val="Heading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Heading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Heading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71774121" w:rsidR="00DF1DF0" w:rsidRPr="00FB07A2" w:rsidRDefault="008B77AE" w:rsidP="00DF1DF0">
      <w:pPr>
        <w:pStyle w:val="Heading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3F450B">
        <w:rPr>
          <w:rFonts w:ascii="Arial" w:hAnsi="Arial" w:cs="Arial"/>
          <w:sz w:val="22"/>
          <w:szCs w:val="22"/>
          <w:lang w:val="lt-LT"/>
        </w:rPr>
        <w:t>3</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Heading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lastRenderedPageBreak/>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Heading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Heading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Heading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5B975BD9" w14:textId="6EC2A70C" w:rsidR="00120046" w:rsidRPr="00364B82" w:rsidRDefault="00A838D1" w:rsidP="007B1AD7">
      <w:pPr>
        <w:pStyle w:val="Heading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3.1. </w:t>
      </w:r>
      <w:bookmarkStart w:id="1" w:name="_Hlk95292007"/>
      <w:r w:rsidR="00120046" w:rsidRPr="00AB322B">
        <w:rPr>
          <w:rFonts w:ascii="Arial" w:hAnsi="Arial" w:cs="Arial"/>
          <w:sz w:val="22"/>
          <w:szCs w:val="22"/>
        </w:rPr>
        <w:t>Sutarties maksima</w:t>
      </w:r>
      <w:r w:rsidR="00120046" w:rsidRPr="009F441E">
        <w:rPr>
          <w:rFonts w:ascii="Arial" w:hAnsi="Arial" w:cs="Arial"/>
        </w:rPr>
        <w:t xml:space="preserve">li </w:t>
      </w:r>
      <w:r w:rsidR="00120046" w:rsidRPr="00AB322B">
        <w:rPr>
          <w:rFonts w:ascii="Arial" w:hAnsi="Arial" w:cs="Arial"/>
          <w:sz w:val="22"/>
          <w:szCs w:val="22"/>
        </w:rPr>
        <w:t xml:space="preserve">kaina </w:t>
      </w:r>
      <w:r w:rsidR="00120046">
        <w:rPr>
          <w:rFonts w:ascii="Arial" w:hAnsi="Arial" w:cs="Arial"/>
          <w:sz w:val="22"/>
          <w:szCs w:val="22"/>
          <w:lang w:val="lt-LT"/>
        </w:rPr>
        <w:t>įvertinant visus galimus pratęsimus ir padidėjimus</w:t>
      </w:r>
      <w:r w:rsidR="004B11D4" w:rsidRPr="00873004">
        <w:rPr>
          <w:rStyle w:val="FootnoteReference"/>
          <w:rFonts w:ascii="Arial" w:hAnsi="Arial" w:cs="Arial"/>
          <w:sz w:val="22"/>
          <w:szCs w:val="22"/>
          <w:lang w:val="lt-LT"/>
        </w:rPr>
        <w:footnoteReference w:id="2"/>
      </w:r>
      <w:r w:rsidR="004B11D4" w:rsidRPr="00873004">
        <w:rPr>
          <w:rFonts w:ascii="Arial" w:hAnsi="Arial" w:cs="Arial"/>
          <w:sz w:val="22"/>
          <w:szCs w:val="22"/>
          <w:lang w:val="lt-LT"/>
        </w:rPr>
        <w:t xml:space="preserve"> </w:t>
      </w:r>
      <w:r w:rsidR="00120046">
        <w:rPr>
          <w:rFonts w:ascii="Arial" w:hAnsi="Arial" w:cs="Arial"/>
          <w:sz w:val="22"/>
          <w:szCs w:val="22"/>
          <w:lang w:val="lt-LT"/>
        </w:rPr>
        <w:t xml:space="preserve"> </w:t>
      </w:r>
      <w:r w:rsidR="00120046" w:rsidRPr="00AB322B">
        <w:rPr>
          <w:rFonts w:ascii="Arial" w:hAnsi="Arial" w:cs="Arial"/>
          <w:sz w:val="22"/>
          <w:szCs w:val="22"/>
        </w:rPr>
        <w:t>yra:</w:t>
      </w:r>
    </w:p>
    <w:p w14:paraId="378CCC8E" w14:textId="56F03242" w:rsidR="00A838D1" w:rsidRPr="007B1AD7" w:rsidRDefault="00120046" w:rsidP="00120046">
      <w:pPr>
        <w:pStyle w:val="Heading2"/>
        <w:numPr>
          <w:ilvl w:val="0"/>
          <w:numId w:val="0"/>
        </w:numPr>
        <w:spacing w:before="0"/>
        <w:ind w:firstLine="567"/>
        <w:rPr>
          <w:rFonts w:ascii="Arial" w:hAnsi="Arial" w:cs="Arial"/>
          <w:sz w:val="22"/>
          <w:szCs w:val="22"/>
          <w:lang w:val="lt-LT"/>
        </w:rPr>
      </w:pPr>
      <w:r w:rsidRPr="007B1AD7">
        <w:rPr>
          <w:rFonts w:ascii="Arial" w:hAnsi="Arial" w:cs="Arial"/>
          <w:sz w:val="22"/>
          <w:szCs w:val="22"/>
        </w:rPr>
        <w:t xml:space="preserve">P.o.d. Nr. </w:t>
      </w:r>
      <w:r w:rsidR="00E444FB" w:rsidRPr="00E444FB">
        <w:rPr>
          <w:rFonts w:ascii="Arial" w:hAnsi="Arial" w:cs="Arial"/>
          <w:sz w:val="22"/>
          <w:szCs w:val="22"/>
          <w:lang w:val="lt-LT"/>
        </w:rPr>
        <w:t>3</w:t>
      </w:r>
      <w:r w:rsidR="00E86767">
        <w:rPr>
          <w:rFonts w:ascii="Arial" w:hAnsi="Arial" w:cs="Arial"/>
          <w:sz w:val="22"/>
          <w:szCs w:val="22"/>
          <w:lang w:val="lt-LT"/>
        </w:rPr>
        <w:t>92</w:t>
      </w:r>
      <w:r w:rsidR="00E444FB">
        <w:rPr>
          <w:rFonts w:ascii="Arial" w:hAnsi="Arial" w:cs="Arial"/>
          <w:i/>
          <w:color w:val="92D050"/>
          <w:sz w:val="22"/>
          <w:szCs w:val="22"/>
          <w:lang w:val="lt-LT"/>
        </w:rPr>
        <w:t xml:space="preserve"> </w:t>
      </w:r>
      <w:r w:rsidR="001E03DB">
        <w:rPr>
          <w:rFonts w:ascii="Arial" w:hAnsi="Arial" w:cs="Arial"/>
          <w:i/>
          <w:color w:val="92D050"/>
          <w:sz w:val="22"/>
          <w:szCs w:val="22"/>
          <w:lang w:val="lt-LT"/>
        </w:rPr>
        <w:t xml:space="preserve"> </w:t>
      </w:r>
      <w:r w:rsidR="001E03DB">
        <w:rPr>
          <w:rFonts w:ascii="Arial" w:hAnsi="Arial" w:cs="Arial"/>
          <w:iCs/>
          <w:sz w:val="22"/>
          <w:szCs w:val="22"/>
          <w:lang w:val="lt-LT"/>
        </w:rPr>
        <w:t xml:space="preserve">9 379,50 </w:t>
      </w:r>
      <w:r w:rsidR="00E86767">
        <w:rPr>
          <w:rFonts w:ascii="Arial" w:hAnsi="Arial" w:cs="Arial"/>
          <w:iCs/>
          <w:sz w:val="22"/>
          <w:szCs w:val="22"/>
          <w:lang w:val="lt-LT"/>
        </w:rPr>
        <w:t>devyni tūkstančiai trys šimtai septyniasdešimt devyni</w:t>
      </w:r>
      <w:r w:rsidR="0045634F" w:rsidRPr="0045634F">
        <w:rPr>
          <w:rFonts w:ascii="Arial" w:hAnsi="Arial" w:cs="Arial"/>
          <w:iCs/>
          <w:sz w:val="22"/>
          <w:szCs w:val="22"/>
          <w:lang w:val="lt-LT"/>
        </w:rPr>
        <w:t xml:space="preserve"> Eura</w:t>
      </w:r>
      <w:r w:rsidR="00E86767">
        <w:rPr>
          <w:rFonts w:ascii="Arial" w:hAnsi="Arial" w:cs="Arial"/>
          <w:iCs/>
          <w:sz w:val="22"/>
          <w:szCs w:val="22"/>
          <w:lang w:val="lt-LT"/>
        </w:rPr>
        <w:t>i</w:t>
      </w:r>
      <w:r w:rsidR="0045634F" w:rsidRPr="0045634F">
        <w:rPr>
          <w:rFonts w:ascii="Arial" w:hAnsi="Arial" w:cs="Arial"/>
          <w:iCs/>
          <w:sz w:val="22"/>
          <w:szCs w:val="22"/>
          <w:lang w:val="lt-LT"/>
        </w:rPr>
        <w:t xml:space="preserve"> ir </w:t>
      </w:r>
      <w:r w:rsidR="00E86767">
        <w:rPr>
          <w:rFonts w:ascii="Arial" w:hAnsi="Arial" w:cs="Arial"/>
          <w:iCs/>
          <w:sz w:val="22"/>
          <w:szCs w:val="22"/>
          <w:lang w:val="lt-LT"/>
        </w:rPr>
        <w:t>5</w:t>
      </w:r>
      <w:r w:rsidR="0045634F" w:rsidRPr="0045634F">
        <w:rPr>
          <w:rFonts w:ascii="Arial" w:hAnsi="Arial" w:cs="Arial"/>
          <w:iCs/>
          <w:sz w:val="22"/>
          <w:szCs w:val="22"/>
          <w:lang w:val="lt-LT"/>
        </w:rPr>
        <w:t>0 ct.</w:t>
      </w:r>
      <w:r w:rsidRPr="00BA1DB1">
        <w:rPr>
          <w:rFonts w:ascii="Arial" w:hAnsi="Arial" w:cs="Arial"/>
          <w:i/>
          <w:color w:val="92D050"/>
          <w:sz w:val="22"/>
          <w:szCs w:val="22"/>
        </w:rPr>
        <w:t xml:space="preserve"> </w:t>
      </w:r>
      <w:r w:rsidRPr="007B1AD7">
        <w:rPr>
          <w:rFonts w:ascii="Arial" w:hAnsi="Arial" w:cs="Arial"/>
          <w:sz w:val="22"/>
          <w:szCs w:val="22"/>
        </w:rPr>
        <w:t xml:space="preserve">neįskaitant </w:t>
      </w:r>
      <w:r w:rsidRPr="007B1AD7">
        <w:rPr>
          <w:rFonts w:ascii="Arial" w:hAnsi="Arial" w:cs="Arial"/>
          <w:bCs/>
          <w:sz w:val="22"/>
          <w:szCs w:val="22"/>
        </w:rPr>
        <w:t>PVM</w:t>
      </w:r>
      <w:r w:rsidRPr="007B1AD7">
        <w:rPr>
          <w:rFonts w:ascii="Arial" w:hAnsi="Arial" w:cs="Arial"/>
          <w:sz w:val="22"/>
          <w:szCs w:val="22"/>
        </w:rPr>
        <w:t xml:space="preserve">. Sutarčiai taikomas </w:t>
      </w:r>
      <w:r w:rsidR="0045634F" w:rsidRPr="0045634F">
        <w:rPr>
          <w:rFonts w:ascii="Arial" w:hAnsi="Arial" w:cs="Arial"/>
          <w:sz w:val="22"/>
          <w:szCs w:val="22"/>
          <w:lang w:val="lt-LT"/>
        </w:rPr>
        <w:t>21</w:t>
      </w:r>
      <w:r w:rsidRPr="0045634F">
        <w:rPr>
          <w:rFonts w:ascii="Arial" w:hAnsi="Arial" w:cs="Arial"/>
          <w:sz w:val="22"/>
          <w:szCs w:val="22"/>
        </w:rPr>
        <w:t xml:space="preserve"> </w:t>
      </w:r>
      <w:r w:rsidRPr="007B1AD7">
        <w:rPr>
          <w:rFonts w:ascii="Arial" w:hAnsi="Arial" w:cs="Arial"/>
          <w:sz w:val="22"/>
          <w:szCs w:val="22"/>
        </w:rPr>
        <w:t xml:space="preserve">proc. dydžio PVM.  P.o.d. Sutarties maksimali kaina, įskaitant PVM – </w:t>
      </w:r>
      <w:r w:rsidR="001E03DB">
        <w:rPr>
          <w:rFonts w:ascii="Arial" w:hAnsi="Arial" w:cs="Arial"/>
          <w:sz w:val="22"/>
          <w:szCs w:val="22"/>
          <w:lang w:val="lt-LT"/>
        </w:rPr>
        <w:t xml:space="preserve">11 349,20 </w:t>
      </w:r>
      <w:r w:rsidR="00E86767">
        <w:rPr>
          <w:rFonts w:ascii="Arial" w:hAnsi="Arial" w:cs="Arial"/>
          <w:iCs/>
          <w:sz w:val="22"/>
          <w:szCs w:val="22"/>
          <w:lang w:val="lt-LT"/>
        </w:rPr>
        <w:t>vienuolika tūkstančių trys šimtai keturiasdešimt devyni</w:t>
      </w:r>
      <w:r w:rsidR="0045634F">
        <w:rPr>
          <w:rFonts w:ascii="Arial" w:hAnsi="Arial" w:cs="Arial"/>
          <w:iCs/>
          <w:sz w:val="22"/>
          <w:szCs w:val="22"/>
          <w:lang w:val="lt-LT"/>
        </w:rPr>
        <w:t xml:space="preserve"> Eurai ir </w:t>
      </w:r>
      <w:r w:rsidR="00E86767">
        <w:rPr>
          <w:rFonts w:ascii="Arial" w:hAnsi="Arial" w:cs="Arial"/>
          <w:iCs/>
          <w:sz w:val="22"/>
          <w:szCs w:val="22"/>
          <w:lang w:val="lt-LT"/>
        </w:rPr>
        <w:t>20</w:t>
      </w:r>
      <w:r w:rsidR="0045634F">
        <w:rPr>
          <w:rFonts w:ascii="Arial" w:hAnsi="Arial" w:cs="Arial"/>
          <w:iCs/>
          <w:sz w:val="22"/>
          <w:szCs w:val="22"/>
          <w:lang w:val="lt-LT"/>
        </w:rPr>
        <w:t xml:space="preserve"> ct.</w:t>
      </w:r>
      <w:r w:rsidR="003E5C31" w:rsidRPr="0045634F">
        <w:rPr>
          <w:rFonts w:ascii="Arial" w:hAnsi="Arial" w:cs="Arial"/>
          <w:sz w:val="22"/>
          <w:szCs w:val="22"/>
          <w:lang w:val="en-US"/>
        </w:rPr>
        <w:t xml:space="preserve"> </w:t>
      </w:r>
      <w:r w:rsidR="003E5C31">
        <w:rPr>
          <w:rFonts w:ascii="Arial" w:hAnsi="Arial" w:cs="Arial"/>
          <w:sz w:val="22"/>
          <w:szCs w:val="22"/>
          <w:lang w:val="en-US"/>
        </w:rPr>
        <w:t>(</w:t>
      </w:r>
      <w:r w:rsidR="003E5C31">
        <w:rPr>
          <w:rFonts w:ascii="Arial" w:hAnsi="Arial" w:cs="Arial"/>
          <w:sz w:val="22"/>
          <w:szCs w:val="22"/>
          <w:lang w:val="lt-LT"/>
        </w:rPr>
        <w:t>išvardijami visi pod atskirai)</w:t>
      </w:r>
      <w:r w:rsidR="00F62289">
        <w:rPr>
          <w:rFonts w:ascii="Arial" w:hAnsi="Arial" w:cs="Arial"/>
          <w:sz w:val="22"/>
          <w:szCs w:val="22"/>
          <w:lang w:val="lt-LT"/>
        </w:rPr>
        <w:t>.</w:t>
      </w:r>
      <w:r w:rsidR="003E5C31">
        <w:rPr>
          <w:rFonts w:ascii="Arial" w:hAnsi="Arial" w:cs="Arial"/>
          <w:sz w:val="22"/>
          <w:szCs w:val="22"/>
          <w:lang w:val="lt-LT"/>
        </w:rPr>
        <w:t xml:space="preserve"> </w:t>
      </w:r>
      <w:bookmarkEnd w:id="1"/>
    </w:p>
    <w:p w14:paraId="01F1FD5D" w14:textId="275DFDA0" w:rsidR="003F7C75" w:rsidRPr="0068661E" w:rsidRDefault="00E54FAB" w:rsidP="00873004">
      <w:pPr>
        <w:pStyle w:val="Heading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Sutartyje taikoma fiksuot</w:t>
      </w:r>
      <w:r w:rsidR="00D43D59">
        <w:rPr>
          <w:rFonts w:ascii="Arial" w:hAnsi="Arial" w:cs="Arial"/>
          <w:sz w:val="22"/>
          <w:szCs w:val="22"/>
          <w:lang w:val="lt-LT"/>
        </w:rPr>
        <w:t>o</w:t>
      </w:r>
      <w:r w:rsidR="003F7C75" w:rsidRPr="0068661E">
        <w:rPr>
          <w:rFonts w:ascii="Arial" w:hAnsi="Arial" w:cs="Arial"/>
          <w:sz w:val="22"/>
          <w:szCs w:val="22"/>
          <w:lang w:val="lt-LT"/>
        </w:rPr>
        <w:t xml:space="preserve"> įkaini</w:t>
      </w:r>
      <w:r w:rsidR="00D43D59">
        <w:rPr>
          <w:rFonts w:ascii="Arial" w:hAnsi="Arial" w:cs="Arial"/>
          <w:sz w:val="22"/>
          <w:szCs w:val="22"/>
          <w:lang w:val="lt-LT"/>
        </w:rPr>
        <w:t>o</w:t>
      </w:r>
      <w:r w:rsidR="003F7C75" w:rsidRPr="0068661E">
        <w:rPr>
          <w:rFonts w:ascii="Arial" w:hAnsi="Arial" w:cs="Arial"/>
          <w:sz w:val="22"/>
          <w:szCs w:val="22"/>
          <w:lang w:val="lt-LT"/>
        </w:rPr>
        <w:t xml:space="preserve"> kainodara. </w:t>
      </w:r>
      <w:bookmarkStart w:id="2"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2"/>
    <w:p w14:paraId="69EAEE5C" w14:textId="79691AD5" w:rsidR="003F7C75" w:rsidRPr="00EF49A2" w:rsidRDefault="003F7C75"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Heading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0E0F03BD" w14:textId="3E94E8ED" w:rsidR="008A0BC9" w:rsidRPr="008A0BC9" w:rsidRDefault="00762684" w:rsidP="008A0BC9">
      <w:pPr>
        <w:widowControl w:val="0"/>
        <w:ind w:firstLine="567"/>
        <w:jc w:val="both"/>
        <w:outlineLvl w:val="2"/>
        <w:rPr>
          <w:rFonts w:ascii="Arial" w:hAnsi="Arial" w:cs="Arial"/>
          <w:sz w:val="22"/>
          <w:szCs w:val="22"/>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8A0BC9" w:rsidRPr="008A0BC9">
        <w:rPr>
          <w:rFonts w:ascii="Arial" w:hAnsi="Arial" w:cs="Arial"/>
          <w:sz w:val="22"/>
          <w:szCs w:val="22"/>
        </w:rPr>
        <w:t>Paslaugų  baziniai įkainiai sekančiam ketvirčiui perskaičiuojami ketvirčio pirmai dienai, atsižvelgiant:</w:t>
      </w:r>
    </w:p>
    <w:p w14:paraId="710F1976"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1) kai keičiasi Lietuvos Respublikos Vyriausybės nustatyta minimalioji mėnesinė alga;</w:t>
      </w:r>
    </w:p>
    <w:p w14:paraId="6B50BFB9" w14:textId="5B16E55F"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2) degalų kainų pokyčius, kai </w:t>
      </w:r>
      <w:r w:rsidR="00492697">
        <w:rPr>
          <w:rFonts w:ascii="Arial" w:hAnsi="Arial" w:cs="Arial"/>
          <w:sz w:val="22"/>
          <w:szCs w:val="22"/>
        </w:rPr>
        <w:t xml:space="preserve">Lietuvos statistikos departamento (toliau – </w:t>
      </w:r>
      <w:r w:rsidRPr="008A0BC9">
        <w:rPr>
          <w:rFonts w:ascii="Arial" w:hAnsi="Arial" w:cs="Arial"/>
          <w:sz w:val="22"/>
          <w:szCs w:val="22"/>
        </w:rPr>
        <w:t>Statistikos departament</w:t>
      </w:r>
      <w:r w:rsidR="00492697">
        <w:rPr>
          <w:rFonts w:ascii="Arial" w:hAnsi="Arial" w:cs="Arial"/>
          <w:sz w:val="22"/>
          <w:szCs w:val="22"/>
        </w:rPr>
        <w:t>as)</w:t>
      </w:r>
      <w:r w:rsidRPr="008A0BC9">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6276787" w14:textId="77777777" w:rsidR="001E7F26" w:rsidRDefault="00474E34"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8A0BC9" w:rsidRDefault="008A0BC9" w:rsidP="008A0BC9">
      <w:pPr>
        <w:widowControl w:val="0"/>
        <w:ind w:firstLine="567"/>
        <w:jc w:val="both"/>
        <w:outlineLvl w:val="2"/>
        <w:rPr>
          <w:rFonts w:ascii="Arial" w:hAnsi="Arial" w:cs="Arial"/>
          <w:sz w:val="22"/>
          <w:szCs w:val="22"/>
        </w:rPr>
      </w:pPr>
    </w:p>
    <w:p w14:paraId="29C43DF4"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kurioje:</w:t>
      </w:r>
    </w:p>
    <w:p w14:paraId="68898E15"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Pn – naujas Paslaugų teikimo bazinis įkainis;</w:t>
      </w:r>
    </w:p>
    <w:p w14:paraId="001CB0AC"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P – Sutarties įsigaliojimo metu galiojęs Paslaugų teikimo bazinis įkainis;</w:t>
      </w:r>
    </w:p>
    <w:p w14:paraId="67B25F51"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S1 – Lietuvos Respublikos Vyriausybės nustatyta minimalioji mėnesinė alga einamojo ketvirčio pirmąją dieną (sausio / balandžio / liepos / spalio mėnesio);</w:t>
      </w:r>
    </w:p>
    <w:p w14:paraId="40FFA668"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 –  pasiūlymų pateikimo termino paskutinę dieną galiojusi Lietuvos Respublikos Vyriausybės nustatyta minimalioji mėnesinė alga.</w:t>
      </w:r>
    </w:p>
    <w:p w14:paraId="2A9FAEF0"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0,56 – koeficientas, nusakantis minimaliosios mėnesio algos įtaką Paslaugų įkainiui .</w:t>
      </w:r>
    </w:p>
    <w:p w14:paraId="7461C739" w14:textId="48A10768" w:rsidR="008A0BC9" w:rsidRDefault="008A0BC9" w:rsidP="008A0BC9">
      <w:pPr>
        <w:widowControl w:val="0"/>
        <w:ind w:firstLine="567"/>
        <w:jc w:val="both"/>
        <w:outlineLvl w:val="2"/>
        <w:rPr>
          <w:rFonts w:ascii="Arial" w:hAnsi="Arial" w:cs="Arial"/>
          <w:sz w:val="22"/>
          <w:szCs w:val="22"/>
          <w:lang w:eastAsia="x-none"/>
        </w:rPr>
      </w:pPr>
      <w:r w:rsidRPr="008A0BC9">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6DEB1288" w14:textId="7901BC12" w:rsidR="00B512B6" w:rsidRPr="003E1466" w:rsidRDefault="00B512B6" w:rsidP="008A0BC9">
      <w:pPr>
        <w:widowControl w:val="0"/>
        <w:ind w:firstLine="567"/>
        <w:jc w:val="both"/>
        <w:outlineLvl w:val="2"/>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w:t>
      </w:r>
      <w:r w:rsidRPr="003E1466">
        <w:rPr>
          <w:rFonts w:ascii="Arial" w:eastAsia="Times New Roman" w:hAnsi="Arial" w:cs="Arial"/>
          <w:sz w:val="22"/>
          <w:szCs w:val="22"/>
          <w:lang w:eastAsia="lt-LT"/>
        </w:rPr>
        <w:lastRenderedPageBreak/>
        <w:t xml:space="preserve">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EndPr/>
        <w:sdtContent>
          <w:r w:rsidR="00A26183">
            <w:rPr>
              <w:rFonts w:ascii="Arial" w:eastAsia="Times New Roman" w:hAnsi="Arial" w:cs="Arial"/>
              <w:sz w:val="22"/>
              <w:szCs w:val="22"/>
              <w:lang w:eastAsia="lt-LT"/>
            </w:rPr>
            <w:t>1,85</w:t>
          </w:r>
        </w:sdtContent>
      </w:sdt>
      <w:r w:rsidRPr="003E1466">
        <w:rPr>
          <w:rFonts w:ascii="Arial" w:eastAsia="Times New Roman" w:hAnsi="Arial" w:cs="Arial"/>
          <w:sz w:val="22"/>
          <w:szCs w:val="22"/>
          <w:lang w:eastAsia="lt-LT"/>
        </w:rPr>
        <w:t>;</w:t>
      </w:r>
    </w:p>
    <w:p w14:paraId="65BCF218" w14:textId="6824656B" w:rsidR="008A0BC9" w:rsidRPr="00364B82" w:rsidRDefault="008A0BC9" w:rsidP="00503EAD">
      <w:pPr>
        <w:pStyle w:val="ATekstas"/>
        <w:ind w:firstLine="0"/>
        <w:rPr>
          <w:rFonts w:ascii="Arial" w:hAnsi="Arial" w:cs="Arial"/>
          <w:sz w:val="22"/>
          <w:szCs w:val="22"/>
        </w:rPr>
      </w:pPr>
      <w:r>
        <w:rPr>
          <w:rFonts w:ascii="Arial" w:hAnsi="Arial" w:cs="Arial"/>
          <w:i/>
          <w:iCs/>
          <w:sz w:val="22"/>
          <w:szCs w:val="22"/>
        </w:rPr>
        <w:t xml:space="preserve">         </w:t>
      </w:r>
      <w:r w:rsidRPr="002B3690">
        <w:rPr>
          <w:rFonts w:ascii="Arial" w:hAnsi="Arial" w:cs="Arial"/>
          <w:i/>
          <w:iCs/>
          <w:sz w:val="22"/>
          <w:szCs w:val="22"/>
        </w:rPr>
        <w:t xml:space="preserve">0,14 </w:t>
      </w:r>
      <w:r w:rsidRPr="00A27B41">
        <w:rPr>
          <w:rFonts w:ascii="Arial" w:hAnsi="Arial" w:cs="Arial"/>
          <w:b/>
          <w:bCs/>
          <w:i/>
          <w:iCs/>
          <w:sz w:val="22"/>
          <w:szCs w:val="22"/>
        </w:rPr>
        <w:t>–</w:t>
      </w:r>
      <w:r w:rsidRPr="00A27B41">
        <w:rPr>
          <w:rFonts w:ascii="Arial" w:hAnsi="Arial" w:cs="Arial"/>
          <w:sz w:val="22"/>
          <w:szCs w:val="22"/>
        </w:rPr>
        <w:t>koeficientas, nusakantis degalų kainų įtaką Paslaugų teikimo baziniam įkainiui.</w:t>
      </w:r>
    </w:p>
    <w:p w14:paraId="640DB92D" w14:textId="77777777" w:rsidR="008A0BC9" w:rsidRDefault="008A0BC9" w:rsidP="003E1466">
      <w:pPr>
        <w:pStyle w:val="ATekstas"/>
        <w:ind w:firstLine="567"/>
        <w:rPr>
          <w:rFonts w:ascii="Arial" w:hAnsi="Arial" w:cs="Arial"/>
          <w:sz w:val="22"/>
          <w:szCs w:val="22"/>
        </w:rPr>
      </w:pPr>
    </w:p>
    <w:p w14:paraId="26D8D67F" w14:textId="3881BBC8"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Default="008A0BC9" w:rsidP="003E1466">
      <w:pPr>
        <w:ind w:firstLine="567"/>
        <w:jc w:val="both"/>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Pr>
          <w:rFonts w:ascii="Arial" w:hAnsi="Arial" w:cs="Arial"/>
          <w:sz w:val="22"/>
          <w:szCs w:val="22"/>
        </w:rPr>
        <w:t>.</w:t>
      </w:r>
    </w:p>
    <w:p w14:paraId="67C52726" w14:textId="4E5244DA"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 xml:space="preserve">Sutarties pagrindu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perskaičiavimas atliekamas, Statistikos departamentui paskelbus perskaičiavimui reikalingus duomenis, ir įforminamas Šalių pasirašomu susitarimu. Perskaičiuoti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perskaičiavimai, t. y. kol Statistikos departamentas nepaskelbė perskaičiavimui reikalingų duomenų, už </w:t>
      </w:r>
      <w:r w:rsidR="00120457">
        <w:rPr>
          <w:rFonts w:ascii="Arial" w:eastAsia="Times New Roman" w:hAnsi="Arial" w:cs="Arial"/>
          <w:sz w:val="22"/>
          <w:szCs w:val="22"/>
          <w:lang w:eastAsia="lt-LT"/>
        </w:rPr>
        <w:t xml:space="preserve">Paslaugų teikėjo </w:t>
      </w:r>
      <w:r w:rsidR="00503EAD" w:rsidRPr="00503EAD">
        <w:rPr>
          <w:rFonts w:ascii="Arial" w:eastAsia="Times New Roman" w:hAnsi="Arial" w:cs="Arial"/>
          <w:sz w:val="22"/>
          <w:szCs w:val="22"/>
          <w:lang w:eastAsia="lt-LT"/>
        </w:rPr>
        <w:t xml:space="preserve">tinkamai suteiktas ir </w:t>
      </w:r>
      <w:r w:rsidR="007051DF">
        <w:rPr>
          <w:rFonts w:ascii="Arial" w:eastAsia="Times New Roman" w:hAnsi="Arial" w:cs="Arial"/>
          <w:sz w:val="22"/>
          <w:szCs w:val="22"/>
          <w:lang w:eastAsia="lt-LT"/>
        </w:rPr>
        <w:t>Paslaugų gavėjo</w:t>
      </w:r>
      <w:r w:rsidR="007051DF" w:rsidRPr="00503EAD">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priimtas Paslaugas, taikomi praėjusį ketvirtį taikyti įkainiai.</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3E1466" w:rsidRDefault="00FC62D1"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7051DF">
        <w:rPr>
          <w:rFonts w:ascii="Arial" w:hAnsi="Arial" w:cs="Arial"/>
          <w:sz w:val="22"/>
          <w:szCs w:val="22"/>
          <w:lang w:val="lt-LT"/>
        </w:rPr>
        <w:t>į</w:t>
      </w:r>
      <w:r w:rsidR="000065FA" w:rsidRPr="003E1466">
        <w:rPr>
          <w:rFonts w:ascii="Arial" w:hAnsi="Arial" w:cs="Arial"/>
          <w:sz w:val="22"/>
          <w:szCs w:val="22"/>
          <w:lang w:val="lt-LT"/>
        </w:rPr>
        <w:t>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6B610530" w:rsidR="00762684" w:rsidRPr="003E1466" w:rsidRDefault="003C24F3"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7051DF">
        <w:rPr>
          <w:rFonts w:ascii="Arial" w:hAnsi="Arial" w:cs="Arial"/>
          <w:sz w:val="22"/>
          <w:szCs w:val="22"/>
          <w:lang w:val="lt-LT"/>
        </w:rPr>
        <w:t>į</w:t>
      </w:r>
      <w:r w:rsidR="00F0213C" w:rsidRPr="003E1466">
        <w:rPr>
          <w:rFonts w:ascii="Arial" w:hAnsi="Arial" w:cs="Arial"/>
          <w:sz w:val="22"/>
          <w:szCs w:val="22"/>
          <w:lang w:val="lt-LT"/>
        </w:rPr>
        <w:t>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r w:rsidR="00E706CE" w:rsidRPr="003E1466">
        <w:rPr>
          <w:rFonts w:ascii="Arial" w:hAnsi="Arial" w:cs="Arial"/>
          <w:sz w:val="22"/>
          <w:szCs w:val="22"/>
        </w:rPr>
        <w:t xml:space="preserve">kainių,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Heading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356CE955" w:rsidR="008970FC" w:rsidRPr="00020149" w:rsidRDefault="002C7365"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w:t>
      </w:r>
      <w:r w:rsidRPr="00020149">
        <w:rPr>
          <w:rFonts w:ascii="Arial" w:hAnsi="Arial" w:cs="Arial"/>
          <w:sz w:val="22"/>
          <w:szCs w:val="22"/>
          <w:lang w:val="lt-LT"/>
        </w:rPr>
        <w:t xml:space="preserve">.1. </w:t>
      </w:r>
      <w:r w:rsidR="00892228" w:rsidRPr="00020149">
        <w:rPr>
          <w:rFonts w:ascii="Arial" w:hAnsi="Arial" w:cs="Arial"/>
          <w:sz w:val="22"/>
          <w:szCs w:val="22"/>
          <w:lang w:val="lt-LT"/>
        </w:rPr>
        <w:t>Paslaugų teikėjas PVM sąskaitas</w:t>
      </w:r>
      <w:r w:rsidR="00EF7E25" w:rsidRPr="00020149">
        <w:rPr>
          <w:rFonts w:ascii="Arial" w:hAnsi="Arial" w:cs="Arial"/>
          <w:sz w:val="22"/>
          <w:szCs w:val="22"/>
          <w:lang w:val="lt-LT"/>
        </w:rPr>
        <w:t xml:space="preserve"> –</w:t>
      </w:r>
      <w:r w:rsidR="00892228" w:rsidRPr="00020149">
        <w:rPr>
          <w:rFonts w:ascii="Arial" w:hAnsi="Arial" w:cs="Arial"/>
          <w:sz w:val="22"/>
          <w:szCs w:val="22"/>
          <w:lang w:val="lt-LT"/>
        </w:rPr>
        <w:t xml:space="preserve"> faktūras rengia Šalių pasirašytų </w:t>
      </w:r>
      <w:r w:rsidR="004B3B0A" w:rsidRPr="00020149">
        <w:rPr>
          <w:rFonts w:ascii="Arial" w:hAnsi="Arial" w:cs="Arial"/>
          <w:sz w:val="22"/>
          <w:szCs w:val="22"/>
          <w:lang w:val="lt-LT"/>
        </w:rPr>
        <w:t>Paslaugų (</w:t>
      </w:r>
      <w:r w:rsidR="00694919" w:rsidRPr="00020149">
        <w:rPr>
          <w:rFonts w:ascii="Arial" w:hAnsi="Arial" w:cs="Arial"/>
          <w:sz w:val="22"/>
          <w:szCs w:val="22"/>
          <w:lang w:val="lt-LT"/>
        </w:rPr>
        <w:t>Darbų</w:t>
      </w:r>
      <w:r w:rsidR="004B3B0A" w:rsidRPr="00020149">
        <w:rPr>
          <w:rFonts w:ascii="Arial" w:hAnsi="Arial" w:cs="Arial"/>
          <w:sz w:val="22"/>
          <w:szCs w:val="22"/>
          <w:lang w:val="lt-LT"/>
        </w:rPr>
        <w:t>)</w:t>
      </w:r>
      <w:r w:rsidR="00694919" w:rsidRPr="00020149">
        <w:rPr>
          <w:rFonts w:ascii="Arial" w:hAnsi="Arial" w:cs="Arial"/>
          <w:sz w:val="22"/>
          <w:szCs w:val="22"/>
          <w:lang w:val="lt-LT"/>
        </w:rPr>
        <w:t xml:space="preserve"> priėmimo - perdavimo</w:t>
      </w:r>
      <w:r w:rsidR="00892228" w:rsidRPr="00020149">
        <w:rPr>
          <w:rFonts w:ascii="Arial" w:hAnsi="Arial" w:cs="Arial"/>
          <w:sz w:val="22"/>
          <w:szCs w:val="22"/>
          <w:lang w:val="lt-LT"/>
        </w:rPr>
        <w:t xml:space="preserve"> aktų pagrindu.</w:t>
      </w:r>
      <w:r w:rsidR="008970FC" w:rsidRPr="00020149">
        <w:rPr>
          <w:rFonts w:ascii="Arial" w:hAnsi="Arial" w:cs="Arial"/>
          <w:sz w:val="22"/>
          <w:szCs w:val="22"/>
          <w:lang w:val="lt-LT"/>
        </w:rPr>
        <w:t xml:space="preserve"> </w:t>
      </w:r>
      <w:r w:rsidR="00020149" w:rsidRPr="00020149">
        <w:rPr>
          <w:rFonts w:ascii="Arial" w:hAnsi="Arial" w:cs="Arial"/>
          <w:sz w:val="22"/>
          <w:szCs w:val="22"/>
        </w:rPr>
        <w:t>PVM sąskaitoje – faktūroje turi būti įrašomas Sutarties numeris ir Paslaugų gavėjo regioninio padalinio, kurio administruojamoje vietoje teikiamos Paslaugos, pavadinimas.</w:t>
      </w:r>
    </w:p>
    <w:p w14:paraId="67F55D02" w14:textId="03B12868" w:rsidR="00195828" w:rsidRPr="003E1466" w:rsidRDefault="00195828"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734B75B1"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A363ED" w:rsidRPr="005C1A8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5C1A82">
        <w:rPr>
          <w:rFonts w:ascii="Arial" w:hAnsi="Arial" w:cs="Arial"/>
          <w:sz w:val="22"/>
          <w:szCs w:val="22"/>
        </w:rPr>
        <w:t>Lietuvos Respublikos viešųjų pirkimų įstatymo</w:t>
      </w:r>
      <w:r w:rsidR="00A74370" w:rsidRPr="005C1A82">
        <w:rPr>
          <w:rFonts w:ascii="Arial" w:hAnsi="Arial" w:cs="Arial"/>
          <w:sz w:val="22"/>
          <w:szCs w:val="22"/>
        </w:rPr>
        <w:t xml:space="preserve"> 22 straipsnio</w:t>
      </w:r>
      <w:r w:rsidR="00A363ED" w:rsidRPr="005C1A82">
        <w:rPr>
          <w:rFonts w:ascii="Arial" w:hAnsi="Arial" w:cs="Arial"/>
          <w:sz w:val="22"/>
          <w:szCs w:val="22"/>
        </w:rPr>
        <w:t> </w:t>
      </w:r>
      <w:bookmarkStart w:id="3" w:name="V4712dbe3b882442a830b5943d2aaaa16"/>
      <w:r w:rsidR="00A363ED" w:rsidRPr="005C1A82">
        <w:rPr>
          <w:rFonts w:ascii="Arial" w:hAnsi="Arial" w:cs="Arial"/>
          <w:color w:val="000000"/>
          <w:sz w:val="22"/>
          <w:szCs w:val="22"/>
          <w:shd w:val="clear" w:color="auto" w:fill="FFFFFF"/>
        </w:rPr>
        <w:t>12</w:t>
      </w:r>
      <w:bookmarkEnd w:id="3"/>
      <w:r w:rsidR="00A363ED" w:rsidRPr="005C1A82">
        <w:rPr>
          <w:rFonts w:ascii="Arial" w:hAnsi="Arial" w:cs="Arial"/>
          <w:color w:val="000000"/>
          <w:sz w:val="22"/>
          <w:szCs w:val="22"/>
          <w:shd w:val="clear" w:color="auto" w:fill="FFFFFF"/>
        </w:rPr>
        <w:t> dalyje nustatytus atvejus</w:t>
      </w:r>
      <w:r w:rsidR="00003C4B" w:rsidRPr="003E1466">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r w:rsidR="00503EAD" w:rsidRPr="003E1466">
        <w:rPr>
          <w:rFonts w:ascii="Arial" w:hAnsi="Arial" w:cs="Arial"/>
          <w:color w:val="000000"/>
          <w:sz w:val="22"/>
          <w:szCs w:val="22"/>
        </w:rPr>
        <w:t>sąskaitos</w:t>
      </w:r>
      <w:r w:rsidR="00003C4B" w:rsidRPr="003E1466">
        <w:rPr>
          <w:rFonts w:ascii="Arial" w:hAnsi="Arial" w:cs="Arial"/>
          <w:color w:val="000000"/>
          <w:sz w:val="22"/>
          <w:szCs w:val="22"/>
        </w:rPr>
        <w:t xml:space="preserve"> </w:t>
      </w:r>
      <w:r w:rsidR="00503EAD" w:rsidRPr="003E1466">
        <w:rPr>
          <w:rFonts w:ascii="Arial" w:hAnsi="Arial" w:cs="Arial"/>
          <w:color w:val="000000"/>
          <w:sz w:val="22"/>
          <w:szCs w:val="22"/>
        </w:rPr>
        <w:t>faktūros</w:t>
      </w:r>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lastRenderedPageBreak/>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Heading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4F4FA496"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4C0ACC2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w:t>
      </w:r>
      <w:r w:rsidR="008B2ECF">
        <w:rPr>
          <w:rFonts w:ascii="Arial" w:hAnsi="Arial" w:cs="Arial"/>
          <w:sz w:val="22"/>
          <w:szCs w:val="22"/>
        </w:rPr>
        <w:t>ų</w:t>
      </w:r>
      <w:r w:rsidR="00CD6640" w:rsidRPr="00757860">
        <w:rPr>
          <w:rFonts w:ascii="Arial" w:hAnsi="Arial" w:cs="Arial"/>
          <w:sz w:val="22"/>
          <w:szCs w:val="22"/>
        </w:rPr>
        <w:t xml:space="preserve">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6C11AA7A" w:rsidR="000746A7" w:rsidRPr="003E1466" w:rsidRDefault="00B47E0B" w:rsidP="00641579">
      <w:pPr>
        <w:pStyle w:val="Heading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7C89823" w:rsidR="000746A7" w:rsidRPr="003E1466" w:rsidRDefault="00B47E0B" w:rsidP="00641579">
      <w:pPr>
        <w:pStyle w:val="Heading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F3645C">
        <w:rPr>
          <w:rFonts w:ascii="Arial" w:hAnsi="Arial" w:cs="Arial"/>
          <w:sz w:val="22"/>
          <w:szCs w:val="22"/>
          <w:lang w:val="lt-LT"/>
        </w:rPr>
        <w:t>P</w:t>
      </w:r>
      <w:r w:rsidR="00B26FC6" w:rsidRPr="003E1466">
        <w:rPr>
          <w:rFonts w:ascii="Arial" w:hAnsi="Arial" w:cs="Arial"/>
          <w:sz w:val="22"/>
          <w:szCs w:val="22"/>
          <w:lang w:val="lt-LT"/>
        </w:rPr>
        <w:t xml:space="preserve">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61E93E8F" w:rsidR="000746A7" w:rsidRPr="003E1466" w:rsidRDefault="00B47E0B" w:rsidP="00056056">
      <w:pPr>
        <w:pStyle w:val="Heading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w:t>
      </w:r>
      <w:r w:rsidR="00360C25">
        <w:rPr>
          <w:rFonts w:ascii="Arial" w:hAnsi="Arial" w:cs="Arial"/>
          <w:sz w:val="22"/>
          <w:szCs w:val="22"/>
          <w:lang w:val="lt-LT"/>
        </w:rPr>
        <w:t>P</w:t>
      </w:r>
      <w:r w:rsidR="008D4F66" w:rsidRPr="008D4F66">
        <w:rPr>
          <w:rFonts w:ascii="Arial" w:hAnsi="Arial" w:cs="Arial"/>
          <w:sz w:val="22"/>
          <w:szCs w:val="22"/>
          <w:lang w:val="lt-LT"/>
        </w:rPr>
        <w:t xml:space="preserve">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181CEB38" w:rsidR="000746A7" w:rsidRPr="003E1466" w:rsidRDefault="00334333" w:rsidP="00641579">
      <w:pPr>
        <w:pStyle w:val="Heading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w:t>
      </w:r>
      <w:r w:rsidR="004A70D4">
        <w:rPr>
          <w:rFonts w:ascii="Arial" w:hAnsi="Arial" w:cs="Arial"/>
          <w:sz w:val="22"/>
          <w:szCs w:val="22"/>
          <w:lang w:val="lt-LT"/>
        </w:rPr>
        <w:t>ų</w:t>
      </w:r>
      <w:r w:rsidR="000746A7" w:rsidRPr="003E1466">
        <w:rPr>
          <w:rFonts w:ascii="Arial" w:hAnsi="Arial" w:cs="Arial"/>
          <w:sz w:val="22"/>
          <w:szCs w:val="22"/>
          <w:lang w:val="lt-LT"/>
        </w:rPr>
        <w:t xml:space="preserve"> gavėjo atstovams tikrinti kaip Paslaug</w:t>
      </w:r>
      <w:r w:rsidR="00E75310">
        <w:rPr>
          <w:rFonts w:ascii="Arial" w:hAnsi="Arial" w:cs="Arial"/>
          <w:sz w:val="22"/>
          <w:szCs w:val="22"/>
          <w:lang w:val="lt-LT"/>
        </w:rPr>
        <w:t>ų</w:t>
      </w:r>
      <w:r w:rsidR="000746A7" w:rsidRPr="003E1466">
        <w:rPr>
          <w:rFonts w:ascii="Arial" w:hAnsi="Arial" w:cs="Arial"/>
          <w:sz w:val="22"/>
          <w:szCs w:val="22"/>
          <w:lang w:val="lt-LT"/>
        </w:rPr>
        <w:t xml:space="preserve">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1FC5EC19"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 xml:space="preserve">e ketinimą pakeisti </w:t>
      </w:r>
      <w:r w:rsidR="00CA0C1E">
        <w:rPr>
          <w:rFonts w:ascii="Arial" w:hAnsi="Arial" w:cs="Arial"/>
          <w:sz w:val="22"/>
          <w:szCs w:val="22"/>
        </w:rPr>
        <w:t>subtiekėjus</w:t>
      </w:r>
      <w:r w:rsidRPr="003E1466">
        <w:rPr>
          <w:rFonts w:ascii="Arial" w:hAnsi="Arial" w:cs="Arial"/>
          <w:sz w:val="22"/>
          <w:szCs w:val="22"/>
        </w:rPr>
        <w:t xml:space="preserve">; </w:t>
      </w:r>
    </w:p>
    <w:p w14:paraId="6AE16B44" w14:textId="1CA7CDA2"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w:t>
      </w:r>
      <w:r w:rsidR="006B2952">
        <w:rPr>
          <w:rFonts w:ascii="Arial" w:hAnsi="Arial" w:cs="Arial"/>
          <w:sz w:val="22"/>
          <w:szCs w:val="22"/>
        </w:rPr>
        <w:t>žiamąjį</w:t>
      </w:r>
      <w:r w:rsidRPr="003E1466">
        <w:rPr>
          <w:rFonts w:ascii="Arial" w:hAnsi="Arial" w:cs="Arial"/>
          <w:sz w:val="22"/>
          <w:szCs w:val="22"/>
        </w:rPr>
        <w:t xml:space="preserve"> įvykį ar kitą neigiamą įvykį, įtakojantį Sutarties vykdymą;</w:t>
      </w:r>
    </w:p>
    <w:p w14:paraId="64DCEF62" w14:textId="4D9D6631"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teikimu</w:t>
      </w:r>
      <w:r w:rsidR="00453386">
        <w:rPr>
          <w:rFonts w:ascii="Arial" w:hAnsi="Arial" w:cs="Arial"/>
          <w:sz w:val="22"/>
          <w:szCs w:val="22"/>
        </w:rPr>
        <w:t>,</w:t>
      </w:r>
      <w:r w:rsidR="001C27D9" w:rsidRPr="003E1466">
        <w:rPr>
          <w:rFonts w:ascii="Arial" w:hAnsi="Arial" w:cs="Arial"/>
          <w:sz w:val="22"/>
          <w:szCs w:val="22"/>
        </w:rPr>
        <w:t xml:space="preserve"> </w:t>
      </w:r>
      <w:r w:rsidRPr="003E1466">
        <w:rPr>
          <w:rFonts w:ascii="Arial" w:hAnsi="Arial" w:cs="Arial"/>
          <w:sz w:val="22"/>
          <w:szCs w:val="22"/>
        </w:rPr>
        <w:t>jų laikytųsi</w:t>
      </w:r>
      <w:r w:rsidR="001C27D9" w:rsidRPr="003E1466">
        <w:rPr>
          <w:rFonts w:ascii="Arial" w:hAnsi="Arial" w:cs="Arial"/>
          <w:sz w:val="22"/>
          <w:szCs w:val="22"/>
        </w:rPr>
        <w:t>;</w:t>
      </w:r>
    </w:p>
    <w:p w14:paraId="651695C6" w14:textId="3375FC8B"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Pr>
          <w:rFonts w:ascii="Arial" w:hAnsi="Arial" w:cs="Arial"/>
          <w:sz w:val="22"/>
          <w:szCs w:val="22"/>
        </w:rPr>
        <w:t>ant</w:t>
      </w:r>
      <w:r w:rsidR="001C27D9" w:rsidRPr="003E1466">
        <w:rPr>
          <w:rFonts w:ascii="Arial" w:hAnsi="Arial" w:cs="Arial"/>
          <w:sz w:val="22"/>
          <w:szCs w:val="22"/>
        </w:rPr>
        <w:t xml:space="preserve"> Lietuvos Respublikos įstatymų ir kitų teisės aktų reikalavimų</w:t>
      </w:r>
      <w:r w:rsidR="002321AB" w:rsidRPr="003E1466">
        <w:rPr>
          <w:rFonts w:ascii="Arial" w:hAnsi="Arial" w:cs="Arial"/>
          <w:sz w:val="22"/>
          <w:szCs w:val="22"/>
        </w:rPr>
        <w:t>;</w:t>
      </w:r>
    </w:p>
    <w:p w14:paraId="14C6120A" w14:textId="277F654B"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30673" w:rsidRPr="003E1466">
        <w:rPr>
          <w:rFonts w:ascii="Arial" w:hAnsi="Arial" w:cs="Arial"/>
          <w:sz w:val="22"/>
          <w:szCs w:val="22"/>
        </w:rPr>
        <w:t>Paslaug</w:t>
      </w:r>
      <w:r w:rsidR="00C80A6C">
        <w:rPr>
          <w:rFonts w:ascii="Arial" w:hAnsi="Arial" w:cs="Arial"/>
          <w:sz w:val="22"/>
          <w:szCs w:val="22"/>
        </w:rPr>
        <w:t>ų</w:t>
      </w:r>
      <w:r w:rsidR="00130673" w:rsidRPr="003E1466">
        <w:rPr>
          <w:rFonts w:ascii="Arial" w:hAnsi="Arial" w:cs="Arial"/>
          <w:sz w:val="22"/>
          <w:szCs w:val="22"/>
        </w:rPr>
        <w:t xml:space="preserve">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r w:rsidR="00C56D19" w:rsidRPr="003E1466">
        <w:rPr>
          <w:rFonts w:ascii="Arial" w:hAnsi="Arial" w:cs="Arial"/>
          <w:sz w:val="22"/>
          <w:szCs w:val="22"/>
        </w:rPr>
        <w:t>kainių</w:t>
      </w:r>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65982D9B"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4BE58A31"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Paslaug</w:t>
      </w:r>
      <w:r w:rsidR="00C80A6C">
        <w:rPr>
          <w:rFonts w:ascii="Arial" w:hAnsi="Arial" w:cs="Arial"/>
          <w:sz w:val="22"/>
          <w:szCs w:val="22"/>
        </w:rPr>
        <w:t>ų</w:t>
      </w:r>
      <w:r w:rsidR="002B1F97" w:rsidRPr="003E1466">
        <w:rPr>
          <w:rFonts w:ascii="Arial" w:hAnsi="Arial" w:cs="Arial"/>
          <w:sz w:val="22"/>
          <w:szCs w:val="22"/>
        </w:rPr>
        <w:t xml:space="preserve">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lastRenderedPageBreak/>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4A58D40D" w:rsidR="000055AD"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Pr>
          <w:rFonts w:ascii="Arial" w:hAnsi="Arial" w:cs="Arial"/>
          <w:sz w:val="22"/>
          <w:szCs w:val="22"/>
          <w:lang w:eastAsia="ar-SA"/>
        </w:rPr>
        <w:t>P</w:t>
      </w:r>
      <w:r w:rsidR="000055AD" w:rsidRPr="003E1466">
        <w:rPr>
          <w:rFonts w:ascii="Arial" w:hAnsi="Arial" w:cs="Arial"/>
          <w:sz w:val="22"/>
          <w:szCs w:val="22"/>
          <w:lang w:eastAsia="ar-SA"/>
        </w:rPr>
        <w:t>aslaugų teikimą</w:t>
      </w:r>
      <w:r w:rsidR="001C27D9" w:rsidRPr="003E1466">
        <w:rPr>
          <w:rFonts w:ascii="Arial" w:hAnsi="Arial" w:cs="Arial"/>
          <w:sz w:val="22"/>
          <w:szCs w:val="22"/>
          <w:lang w:eastAsia="ar-SA"/>
        </w:rPr>
        <w:t>.</w:t>
      </w:r>
    </w:p>
    <w:p w14:paraId="2032AF24" w14:textId="77777777" w:rsidR="004C65FF" w:rsidRPr="00BA1DB1" w:rsidRDefault="00512B21" w:rsidP="004C65FF">
      <w:pPr>
        <w:tabs>
          <w:tab w:val="left" w:pos="0"/>
        </w:tabs>
        <w:suppressAutoHyphens/>
        <w:ind w:firstLine="567"/>
        <w:jc w:val="both"/>
        <w:rPr>
          <w:rFonts w:ascii="Arial" w:hAnsi="Arial" w:cs="Arial"/>
          <w:sz w:val="22"/>
          <w:szCs w:val="22"/>
        </w:rPr>
      </w:pPr>
      <w:r w:rsidRPr="00BA1DB1">
        <w:rPr>
          <w:rFonts w:ascii="Arial" w:hAnsi="Arial" w:cs="Arial"/>
          <w:sz w:val="22"/>
          <w:szCs w:val="22"/>
        </w:rPr>
        <w:t>5.2.18. rūšiuoti pakuočių atliekas (popierius, plastikas ir kt.);</w:t>
      </w:r>
    </w:p>
    <w:p w14:paraId="2C286874" w14:textId="77777777" w:rsidR="00A872D0" w:rsidRPr="00BA1DB1" w:rsidRDefault="00512B21" w:rsidP="00A872D0">
      <w:pPr>
        <w:tabs>
          <w:tab w:val="left" w:pos="0"/>
        </w:tabs>
        <w:suppressAutoHyphens/>
        <w:ind w:firstLine="567"/>
        <w:jc w:val="both"/>
        <w:rPr>
          <w:rFonts w:ascii="Arial" w:hAnsi="Arial" w:cs="Arial"/>
          <w:sz w:val="22"/>
          <w:szCs w:val="22"/>
        </w:rPr>
      </w:pPr>
      <w:r w:rsidRPr="00BA1DB1">
        <w:rPr>
          <w:rFonts w:ascii="Arial" w:hAnsi="Arial" w:cs="Arial"/>
          <w:sz w:val="22"/>
          <w:szCs w:val="22"/>
        </w:rPr>
        <w:t xml:space="preserve">5.2.19.  </w:t>
      </w:r>
      <w:r w:rsidR="004C65FF" w:rsidRPr="00BA1DB1">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6A38BD3D" w:rsidR="00A872D0" w:rsidRPr="00BA1DB1" w:rsidRDefault="00A872D0" w:rsidP="0035158A">
      <w:pPr>
        <w:tabs>
          <w:tab w:val="left" w:pos="0"/>
        </w:tabs>
        <w:suppressAutoHyphens/>
        <w:ind w:firstLine="567"/>
        <w:jc w:val="both"/>
        <w:rPr>
          <w:rFonts w:ascii="Arial" w:hAnsi="Arial" w:cs="Arial"/>
          <w:sz w:val="22"/>
          <w:szCs w:val="22"/>
        </w:rPr>
      </w:pPr>
      <w:r w:rsidRPr="00BA1DB1">
        <w:rPr>
          <w:rFonts w:ascii="Arial" w:hAnsi="Arial" w:cs="Arial"/>
          <w:sz w:val="22"/>
          <w:szCs w:val="22"/>
        </w:rPr>
        <w:t xml:space="preserve">5.2.20. pranešti Paslaugų gavėjui apie kiekvieną invazinį augalą ar gyvūną ir, suderinus su </w:t>
      </w:r>
      <w:r w:rsidR="0035158A" w:rsidRPr="00BA1DB1">
        <w:rPr>
          <w:rFonts w:ascii="Arial" w:hAnsi="Arial" w:cs="Arial"/>
          <w:sz w:val="22"/>
          <w:szCs w:val="22"/>
        </w:rPr>
        <w:t>Paslaugų gavėju</w:t>
      </w:r>
      <w:r w:rsidRPr="00BA1DB1">
        <w:rPr>
          <w:rFonts w:ascii="Arial" w:hAnsi="Arial" w:cs="Arial"/>
          <w:sz w:val="22"/>
          <w:szCs w:val="22"/>
        </w:rPr>
        <w:t>, imtis atitinkamų veiksmų.</w:t>
      </w: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0C50340D"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w:t>
      </w:r>
      <w:r w:rsidR="00595315">
        <w:rPr>
          <w:rFonts w:ascii="Arial" w:hAnsi="Arial" w:cs="Arial"/>
          <w:sz w:val="22"/>
          <w:szCs w:val="22"/>
        </w:rPr>
        <w:t>a</w:t>
      </w:r>
      <w:r w:rsidR="006D1103" w:rsidRPr="003E1466">
        <w:rPr>
          <w:rFonts w:ascii="Arial" w:hAnsi="Arial" w:cs="Arial"/>
          <w:sz w:val="22"/>
          <w:szCs w:val="22"/>
        </w:rPr>
        <w:t>i suteiktas Paslaugas;</w:t>
      </w:r>
    </w:p>
    <w:p w14:paraId="397A86A9" w14:textId="73EF9EE9" w:rsidR="006D1103"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F05C73">
        <w:rPr>
          <w:rFonts w:ascii="Arial" w:hAnsi="Arial" w:cs="Arial"/>
          <w:sz w:val="22"/>
          <w:szCs w:val="22"/>
        </w:rPr>
        <w:t>;</w:t>
      </w:r>
    </w:p>
    <w:p w14:paraId="14A64E82" w14:textId="38966EC5" w:rsidR="00F05C73" w:rsidRPr="00BA1DB1" w:rsidRDefault="00F05C73" w:rsidP="004C5217">
      <w:pPr>
        <w:tabs>
          <w:tab w:val="left" w:pos="0"/>
        </w:tabs>
        <w:ind w:firstLine="567"/>
        <w:jc w:val="both"/>
        <w:rPr>
          <w:rFonts w:ascii="Arial" w:hAnsi="Arial" w:cs="Arial"/>
          <w:sz w:val="22"/>
          <w:szCs w:val="22"/>
        </w:rPr>
      </w:pPr>
      <w:r w:rsidRPr="00F05C73">
        <w:rPr>
          <w:rFonts w:ascii="Arial" w:hAnsi="Arial" w:cs="Arial"/>
          <w:sz w:val="22"/>
          <w:szCs w:val="22"/>
        </w:rPr>
        <w:t>5.4.4</w:t>
      </w:r>
      <w:r w:rsidRPr="00BA1DB1">
        <w:rPr>
          <w:rFonts w:ascii="Arial" w:hAnsi="Arial" w:cs="Arial"/>
          <w:sz w:val="22"/>
          <w:szCs w:val="22"/>
        </w:rPr>
        <w:t>. surinkti pavojingų medžiagų atliek</w:t>
      </w:r>
      <w:r w:rsidR="00EC4E84">
        <w:rPr>
          <w:rFonts w:ascii="Arial" w:hAnsi="Arial" w:cs="Arial"/>
          <w:sz w:val="22"/>
          <w:szCs w:val="22"/>
        </w:rPr>
        <w:t>a</w:t>
      </w:r>
      <w:r w:rsidRPr="00BA1DB1">
        <w:rPr>
          <w:rFonts w:ascii="Arial" w:hAnsi="Arial" w:cs="Arial"/>
          <w:sz w:val="22"/>
          <w:szCs w:val="22"/>
        </w:rPr>
        <w:t xml:space="preserve">s (augalų apsaugos produktai ir jų pakuotės) ir perduoti atliekas tvarkančiai įmonei. </w:t>
      </w:r>
    </w:p>
    <w:p w14:paraId="7E18A557" w14:textId="77777777" w:rsidR="00C162BF" w:rsidRPr="00F05C73" w:rsidRDefault="00C162BF">
      <w:pPr>
        <w:tabs>
          <w:tab w:val="left" w:pos="0"/>
        </w:tabs>
        <w:ind w:firstLine="567"/>
        <w:jc w:val="both"/>
        <w:rPr>
          <w:rFonts w:ascii="Arial" w:hAnsi="Arial" w:cs="Arial"/>
          <w:sz w:val="22"/>
          <w:szCs w:val="22"/>
        </w:rPr>
      </w:pPr>
    </w:p>
    <w:p w14:paraId="6F73D54A" w14:textId="169A9443" w:rsidR="00173816" w:rsidRPr="003E1466" w:rsidRDefault="00173816" w:rsidP="0035158A">
      <w:pPr>
        <w:tabs>
          <w:tab w:val="left" w:pos="0"/>
          <w:tab w:val="center" w:pos="5102"/>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r w:rsidR="0035158A">
        <w:rPr>
          <w:rFonts w:ascii="Arial" w:hAnsi="Arial" w:cs="Arial"/>
          <w:sz w:val="22"/>
          <w:szCs w:val="22"/>
          <w:u w:val="single"/>
        </w:rPr>
        <w:tab/>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5F16123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1CFAC98E"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 xml:space="preserve">ustačius neblaivumo atvejus pagal aplinkybes į įvykio vietą kviesti Valstybinės darbo inspekcijos </w:t>
      </w:r>
      <w:r w:rsidR="00DD51A3">
        <w:rPr>
          <w:rFonts w:ascii="Arial" w:hAnsi="Arial" w:cs="Arial"/>
          <w:sz w:val="22"/>
          <w:szCs w:val="22"/>
        </w:rPr>
        <w:t xml:space="preserve">prie Socialinės apsaugos ir darbo ministerijos </w:t>
      </w:r>
      <w:r w:rsidRPr="003E1466">
        <w:rPr>
          <w:rFonts w:ascii="Arial" w:hAnsi="Arial" w:cs="Arial"/>
          <w:sz w:val="22"/>
          <w:szCs w:val="22"/>
        </w:rPr>
        <w:t>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Heading1"/>
        <w:numPr>
          <w:ilvl w:val="0"/>
          <w:numId w:val="0"/>
        </w:numPr>
        <w:spacing w:before="0" w:after="0"/>
        <w:rPr>
          <w:rFonts w:ascii="Arial" w:hAnsi="Arial" w:cs="Arial"/>
          <w:sz w:val="22"/>
          <w:szCs w:val="22"/>
          <w:lang w:val="lt-LT"/>
        </w:rPr>
      </w:pPr>
      <w:r w:rsidRPr="003E1466">
        <w:rPr>
          <w:rFonts w:ascii="Arial" w:hAnsi="Arial" w:cs="Arial"/>
          <w:sz w:val="22"/>
          <w:szCs w:val="22"/>
          <w:lang w:val="lt-LT"/>
        </w:rPr>
        <w:lastRenderedPageBreak/>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4F60052F"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7FAACF38" w:rsidR="00666CB6" w:rsidRPr="00757860" w:rsidRDefault="00692F5D"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w:t>
      </w:r>
      <w:r w:rsidR="005A3E8A">
        <w:rPr>
          <w:rFonts w:ascii="Arial" w:hAnsi="Arial" w:cs="Arial"/>
          <w:sz w:val="22"/>
          <w:szCs w:val="22"/>
          <w:lang w:val="lt-LT"/>
        </w:rPr>
        <w:t xml:space="preserve">laiku </w:t>
      </w:r>
      <w:r w:rsidR="00666CB6" w:rsidRPr="00757860">
        <w:rPr>
          <w:rFonts w:ascii="Arial" w:hAnsi="Arial" w:cs="Arial"/>
          <w:sz w:val="22"/>
          <w:szCs w:val="22"/>
          <w:lang w:val="lt-LT"/>
        </w:rPr>
        <w:t xml:space="preserve">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Heading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1CF25F9" w:rsidR="00042EC1" w:rsidRPr="00BA1DB1" w:rsidRDefault="00042EC1" w:rsidP="00757860">
      <w:pPr>
        <w:pStyle w:val="Heading2"/>
        <w:numPr>
          <w:ilvl w:val="0"/>
          <w:numId w:val="0"/>
        </w:numPr>
        <w:spacing w:before="0"/>
        <w:ind w:firstLine="567"/>
        <w:rPr>
          <w:rFonts w:ascii="Arial" w:hAnsi="Arial" w:cs="Arial"/>
          <w:sz w:val="22"/>
          <w:szCs w:val="22"/>
        </w:rPr>
      </w:pPr>
      <w:r w:rsidRPr="00BA1DB1">
        <w:rPr>
          <w:rFonts w:ascii="Arial" w:hAnsi="Arial" w:cs="Arial"/>
          <w:sz w:val="22"/>
          <w:szCs w:val="22"/>
          <w:lang w:val="lt-LT"/>
        </w:rPr>
        <w:t xml:space="preserve">6.2.3. </w:t>
      </w:r>
      <w:r w:rsidR="009E5D59" w:rsidRPr="00BA1DB1">
        <w:rPr>
          <w:rFonts w:ascii="Arial" w:hAnsi="Arial" w:cs="Arial"/>
          <w:sz w:val="22"/>
          <w:szCs w:val="22"/>
          <w:lang w:val="lt-LT"/>
        </w:rPr>
        <w:t>j</w:t>
      </w:r>
      <w:r w:rsidRPr="00BA1DB1">
        <w:rPr>
          <w:rFonts w:ascii="Arial" w:hAnsi="Arial" w:cs="Arial"/>
          <w:sz w:val="22"/>
          <w:szCs w:val="22"/>
        </w:rPr>
        <w:t xml:space="preserve">eigu Paslaugų teikėjas </w:t>
      </w:r>
      <w:r w:rsidRPr="00BA1DB1">
        <w:rPr>
          <w:rFonts w:ascii="Arial" w:hAnsi="Arial" w:cs="Arial"/>
          <w:sz w:val="22"/>
          <w:szCs w:val="22"/>
          <w:lang w:val="lt-LT"/>
        </w:rPr>
        <w:t xml:space="preserve">dėl savo kaltės neteikia Paslaugų </w:t>
      </w:r>
      <w:r w:rsidR="00207E29" w:rsidRPr="00BA1DB1">
        <w:rPr>
          <w:rFonts w:ascii="Arial" w:hAnsi="Arial" w:cs="Arial"/>
          <w:sz w:val="22"/>
          <w:szCs w:val="22"/>
          <w:lang w:val="lt-LT"/>
        </w:rPr>
        <w:t xml:space="preserve">Grafike </w:t>
      </w:r>
      <w:r w:rsidR="007026FF" w:rsidRPr="00BA1DB1">
        <w:rPr>
          <w:rFonts w:ascii="Arial" w:hAnsi="Arial" w:cs="Arial"/>
          <w:sz w:val="22"/>
          <w:szCs w:val="22"/>
          <w:lang w:val="lt-LT"/>
        </w:rPr>
        <w:t xml:space="preserve">ar </w:t>
      </w:r>
      <w:r w:rsidRPr="00BA1DB1">
        <w:rPr>
          <w:rFonts w:ascii="Arial" w:hAnsi="Arial" w:cs="Arial"/>
          <w:sz w:val="22"/>
          <w:szCs w:val="22"/>
          <w:lang w:val="lt-LT"/>
        </w:rPr>
        <w:t xml:space="preserve">Užduotyje </w:t>
      </w:r>
      <w:r w:rsidR="002D4A94" w:rsidRPr="00BA1DB1">
        <w:rPr>
          <w:rFonts w:ascii="Arial" w:hAnsi="Arial" w:cs="Arial"/>
          <w:sz w:val="22"/>
          <w:szCs w:val="22"/>
          <w:lang w:val="lt-LT"/>
        </w:rPr>
        <w:t xml:space="preserve">  </w:t>
      </w:r>
      <w:r w:rsidRPr="00BA1DB1">
        <w:rPr>
          <w:rFonts w:ascii="Arial" w:hAnsi="Arial" w:cs="Arial"/>
          <w:sz w:val="22"/>
          <w:szCs w:val="22"/>
        </w:rPr>
        <w:t>nustatytais terminais,</w:t>
      </w:r>
      <w:r w:rsidRPr="00BA1DB1">
        <w:rPr>
          <w:rFonts w:ascii="Arial" w:hAnsi="Arial" w:cs="Arial"/>
          <w:sz w:val="22"/>
          <w:szCs w:val="22"/>
          <w:lang w:val="lt-LT"/>
        </w:rPr>
        <w:t xml:space="preserve"> tai </w:t>
      </w:r>
      <w:r w:rsidRPr="00BA1DB1">
        <w:rPr>
          <w:rFonts w:ascii="Arial" w:hAnsi="Arial" w:cs="Arial"/>
          <w:sz w:val="22"/>
          <w:szCs w:val="22"/>
        </w:rPr>
        <w:t>už kiekvieną pavėluot</w:t>
      </w:r>
      <w:r w:rsidRPr="00BA1DB1">
        <w:rPr>
          <w:rFonts w:ascii="Arial" w:hAnsi="Arial" w:cs="Arial"/>
          <w:sz w:val="22"/>
          <w:szCs w:val="22"/>
          <w:lang w:val="lt-LT"/>
        </w:rPr>
        <w:t>ą</w:t>
      </w:r>
      <w:r w:rsidRPr="00BA1DB1">
        <w:rPr>
          <w:rFonts w:ascii="Arial" w:hAnsi="Arial" w:cs="Arial"/>
          <w:sz w:val="22"/>
          <w:szCs w:val="22"/>
        </w:rPr>
        <w:t xml:space="preserve"> dieną moka Paslaugų gavėjui 0,02 proc. nuo </w:t>
      </w:r>
      <w:r w:rsidR="00591F47" w:rsidRPr="00BA1DB1">
        <w:rPr>
          <w:rFonts w:ascii="Arial" w:hAnsi="Arial" w:cs="Arial"/>
        </w:rPr>
        <w:t xml:space="preserve"> </w:t>
      </w:r>
      <w:r w:rsidR="00A5174E" w:rsidRPr="00BA1DB1">
        <w:rPr>
          <w:rFonts w:ascii="Arial" w:hAnsi="Arial" w:cs="Arial"/>
          <w:sz w:val="22"/>
          <w:szCs w:val="22"/>
          <w:lang w:val="lt-LT"/>
        </w:rPr>
        <w:t xml:space="preserve">atitinkamos </w:t>
      </w:r>
      <w:r w:rsidR="00567596" w:rsidRPr="00BA1DB1">
        <w:rPr>
          <w:rFonts w:ascii="Arial" w:hAnsi="Arial" w:cs="Arial"/>
          <w:sz w:val="22"/>
          <w:szCs w:val="22"/>
          <w:lang w:val="lt-LT"/>
        </w:rPr>
        <w:t>P.o.d.</w:t>
      </w:r>
      <w:r w:rsidR="00567596" w:rsidRPr="00BA1DB1">
        <w:rPr>
          <w:rFonts w:ascii="Arial" w:hAnsi="Arial" w:cs="Arial"/>
          <w:lang w:val="lt-LT"/>
        </w:rPr>
        <w:t xml:space="preserve"> </w:t>
      </w:r>
      <w:r w:rsidR="00591F47" w:rsidRPr="00BA1DB1">
        <w:rPr>
          <w:rFonts w:ascii="Arial" w:hAnsi="Arial" w:cs="Arial"/>
          <w:sz w:val="22"/>
          <w:szCs w:val="22"/>
        </w:rPr>
        <w:t xml:space="preserve">nesuteiktų </w:t>
      </w:r>
      <w:r w:rsidR="00F713A3">
        <w:rPr>
          <w:rFonts w:ascii="Arial" w:hAnsi="Arial" w:cs="Arial"/>
          <w:sz w:val="22"/>
          <w:szCs w:val="22"/>
          <w:lang w:val="lt-LT"/>
        </w:rPr>
        <w:t>P</w:t>
      </w:r>
      <w:r w:rsidR="00591F47" w:rsidRPr="00BA1DB1">
        <w:rPr>
          <w:rFonts w:ascii="Arial" w:hAnsi="Arial" w:cs="Arial"/>
          <w:sz w:val="22"/>
          <w:szCs w:val="22"/>
        </w:rPr>
        <w:t xml:space="preserve">aslaugų vertės, kuri skaičiuojama 12 mėnesių </w:t>
      </w:r>
      <w:r w:rsidR="00301302">
        <w:rPr>
          <w:rFonts w:ascii="Arial" w:hAnsi="Arial" w:cs="Arial"/>
          <w:sz w:val="22"/>
          <w:szCs w:val="22"/>
          <w:lang w:val="lt-LT"/>
        </w:rPr>
        <w:t>S</w:t>
      </w:r>
      <w:r w:rsidR="00591F47" w:rsidRPr="00BA1DB1">
        <w:rPr>
          <w:rFonts w:ascii="Arial" w:hAnsi="Arial" w:cs="Arial"/>
          <w:sz w:val="22"/>
          <w:szCs w:val="22"/>
        </w:rPr>
        <w:t xml:space="preserve">utarties galiojimo laikotarpiui, neįvertinant galimų </w:t>
      </w:r>
      <w:r w:rsidR="00301302">
        <w:rPr>
          <w:rFonts w:ascii="Arial" w:hAnsi="Arial" w:cs="Arial"/>
          <w:sz w:val="22"/>
          <w:szCs w:val="22"/>
          <w:lang w:val="lt-LT"/>
        </w:rPr>
        <w:t>S</w:t>
      </w:r>
      <w:r w:rsidR="00591F47" w:rsidRPr="00BA1DB1">
        <w:rPr>
          <w:rFonts w:ascii="Arial" w:hAnsi="Arial" w:cs="Arial"/>
          <w:sz w:val="22"/>
          <w:szCs w:val="22"/>
        </w:rPr>
        <w:t>utarties pratęsimų</w:t>
      </w:r>
      <w:r w:rsidRPr="00BA1DB1">
        <w:rPr>
          <w:rFonts w:ascii="Arial" w:hAnsi="Arial" w:cs="Arial"/>
          <w:sz w:val="22"/>
          <w:szCs w:val="22"/>
        </w:rPr>
        <w:t xml:space="preserve"> vertės</w:t>
      </w:r>
      <w:r w:rsidR="004E126D">
        <w:rPr>
          <w:rFonts w:ascii="Arial" w:hAnsi="Arial" w:cs="Arial"/>
          <w:sz w:val="22"/>
          <w:szCs w:val="22"/>
          <w:lang w:val="lt-LT"/>
        </w:rPr>
        <w:t>,</w:t>
      </w:r>
      <w:r w:rsidRPr="00BA1DB1">
        <w:rPr>
          <w:rFonts w:ascii="Arial" w:hAnsi="Arial" w:cs="Arial"/>
          <w:sz w:val="22"/>
          <w:szCs w:val="22"/>
        </w:rPr>
        <w:t xml:space="preserve"> dydžio delspinigius;</w:t>
      </w:r>
    </w:p>
    <w:p w14:paraId="7AF856C6" w14:textId="048C339B" w:rsidR="00042EC1" w:rsidRPr="00757860" w:rsidRDefault="00042EC1" w:rsidP="00757860">
      <w:pPr>
        <w:pStyle w:val="Heading2"/>
        <w:numPr>
          <w:ilvl w:val="0"/>
          <w:numId w:val="0"/>
        </w:numPr>
        <w:spacing w:before="0"/>
        <w:ind w:firstLine="567"/>
        <w:rPr>
          <w:rFonts w:ascii="Arial" w:hAnsi="Arial" w:cs="Arial"/>
          <w:sz w:val="22"/>
          <w:szCs w:val="22"/>
          <w:lang w:val="lt-LT"/>
        </w:rPr>
      </w:pPr>
      <w:r w:rsidRPr="00BA1DB1">
        <w:rPr>
          <w:rFonts w:ascii="Arial" w:hAnsi="Arial" w:cs="Arial"/>
          <w:sz w:val="22"/>
          <w:szCs w:val="22"/>
          <w:lang w:val="lt-LT"/>
        </w:rPr>
        <w:t xml:space="preserve">6.2.4. </w:t>
      </w:r>
      <w:r w:rsidR="009E5D59" w:rsidRPr="00BA1DB1">
        <w:rPr>
          <w:rFonts w:ascii="Arial" w:hAnsi="Arial" w:cs="Arial"/>
          <w:sz w:val="22"/>
          <w:szCs w:val="22"/>
          <w:lang w:val="lt-LT"/>
        </w:rPr>
        <w:t>j</w:t>
      </w:r>
      <w:r w:rsidRPr="00BA1DB1">
        <w:rPr>
          <w:rFonts w:ascii="Arial" w:hAnsi="Arial" w:cs="Arial"/>
          <w:sz w:val="22"/>
          <w:szCs w:val="22"/>
          <w:lang w:val="lt-LT"/>
        </w:rPr>
        <w:t xml:space="preserve">eigu Paslaugų gavėjas nesumoka Paslaugų teikėjui </w:t>
      </w:r>
      <w:r w:rsidRPr="00757860">
        <w:rPr>
          <w:rFonts w:ascii="Arial" w:hAnsi="Arial" w:cs="Arial"/>
          <w:sz w:val="22"/>
          <w:szCs w:val="22"/>
          <w:lang w:val="lt-LT"/>
        </w:rPr>
        <w:t>šioje Sutartyje numatytais terminais, Paslaugų teikėjas turi teisę reikalauti už kiekvieną pavėluotą dieną mokėti 0,02 proc. nuo nesumokėtos sumos dydžio delspinigius.</w:t>
      </w:r>
    </w:p>
    <w:p w14:paraId="22D63477" w14:textId="0F6C76D6" w:rsidR="0081580B" w:rsidRPr="00757860" w:rsidRDefault="00DC245A"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F856A5">
        <w:rPr>
          <w:rFonts w:ascii="Arial" w:hAnsi="Arial" w:cs="Arial"/>
          <w:sz w:val="22"/>
          <w:szCs w:val="22"/>
          <w:lang w:val="lt-LT"/>
        </w:rPr>
        <w:t>–</w:t>
      </w:r>
      <w:r w:rsidR="00D2374D">
        <w:rPr>
          <w:rFonts w:ascii="Arial" w:hAnsi="Arial" w:cs="Arial"/>
          <w:sz w:val="22"/>
          <w:szCs w:val="22"/>
          <w:lang w:val="lt-LT"/>
        </w:rPr>
        <w:t xml:space="preserve"> </w:t>
      </w:r>
      <w:r w:rsidR="00D72EFE">
        <w:rPr>
          <w:rFonts w:ascii="Arial" w:hAnsi="Arial" w:cs="Arial"/>
          <w:sz w:val="22"/>
          <w:szCs w:val="22"/>
          <w:lang w:val="lt-LT"/>
        </w:rPr>
        <w:t>maksimalios</w:t>
      </w:r>
      <w:r w:rsidR="00F856A5">
        <w:rPr>
          <w:rFonts w:ascii="Arial" w:hAnsi="Arial" w:cs="Arial"/>
          <w:sz w:val="22"/>
          <w:szCs w:val="22"/>
          <w:lang w:val="lt-LT"/>
        </w:rPr>
        <w:t xml:space="preserve"> atitinkamos </w:t>
      </w:r>
      <w:r w:rsidR="0066095D">
        <w:rPr>
          <w:rFonts w:ascii="Arial" w:hAnsi="Arial" w:cs="Arial"/>
          <w:sz w:val="22"/>
          <w:szCs w:val="22"/>
          <w:lang w:val="lt-LT"/>
        </w:rPr>
        <w:t xml:space="preserve">P.o.d. </w:t>
      </w:r>
      <w:r w:rsidR="008872CE" w:rsidRPr="00757860">
        <w:rPr>
          <w:rFonts w:ascii="Arial" w:hAnsi="Arial" w:cs="Arial"/>
          <w:sz w:val="22"/>
          <w:szCs w:val="22"/>
          <w:lang w:val="lt-LT"/>
        </w:rPr>
        <w:t xml:space="preserve">Sutarties </w:t>
      </w:r>
      <w:r w:rsidR="00CF7C5D">
        <w:rPr>
          <w:rFonts w:ascii="Arial" w:hAnsi="Arial" w:cs="Arial"/>
          <w:sz w:val="22"/>
          <w:szCs w:val="22"/>
          <w:lang w:val="lt-LT"/>
        </w:rPr>
        <w:t>kainos</w:t>
      </w:r>
      <w:r w:rsidR="008872CE" w:rsidRPr="00757860">
        <w:rPr>
          <w:rFonts w:ascii="Arial" w:hAnsi="Arial" w:cs="Arial"/>
          <w:sz w:val="22"/>
          <w:szCs w:val="22"/>
          <w:lang w:val="lt-LT"/>
        </w:rPr>
        <w:t xml:space="preserve"> dydžio baudą.</w:t>
      </w:r>
    </w:p>
    <w:p w14:paraId="2F1FEDED" w14:textId="1940EB01" w:rsidR="00BF1A8D" w:rsidRPr="00757860" w:rsidRDefault="00BF1A8D"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 xml:space="preserve">Paslaugų teikėjas įsipareigoja savo sąskaita </w:t>
      </w:r>
      <w:r w:rsidR="005A14E7">
        <w:rPr>
          <w:rFonts w:ascii="Arial" w:hAnsi="Arial" w:cs="Arial"/>
          <w:sz w:val="22"/>
          <w:szCs w:val="22"/>
          <w:lang w:val="lt-LT"/>
        </w:rPr>
        <w:t xml:space="preserve">ir laiku </w:t>
      </w:r>
      <w:r w:rsidRPr="00757860">
        <w:rPr>
          <w:rFonts w:ascii="Arial" w:hAnsi="Arial" w:cs="Arial"/>
          <w:sz w:val="22"/>
          <w:szCs w:val="22"/>
        </w:rPr>
        <w:t>atlyginti nuostolius Paslaugų gavėjui ir tretiesiems asmenims, kurie atsirado dėl netinkamo Sutarties vykdymo ar jos nevykdymo.</w:t>
      </w:r>
    </w:p>
    <w:p w14:paraId="2D3D9E3B" w14:textId="77777777" w:rsidR="008B0AD8" w:rsidRPr="00757860" w:rsidRDefault="008B0AD8" w:rsidP="0045458B">
      <w:pPr>
        <w:pStyle w:val="Heading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Heading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32A8067C" w:rsidR="00892228" w:rsidRPr="00757860" w:rsidRDefault="004773BA" w:rsidP="00AB41BE">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B8244E">
        <w:rPr>
          <w:rFonts w:ascii="Arial" w:hAnsi="Arial" w:cs="Arial"/>
          <w:sz w:val="22"/>
          <w:szCs w:val="22"/>
          <w:lang w:val="lt-LT"/>
        </w:rPr>
        <w:t>Lietuvos Respublikos v</w:t>
      </w:r>
      <w:r w:rsidR="00892228" w:rsidRPr="00757860">
        <w:rPr>
          <w:rFonts w:ascii="Arial" w:hAnsi="Arial" w:cs="Arial"/>
          <w:sz w:val="22"/>
          <w:szCs w:val="22"/>
          <w:lang w:val="lt-LT"/>
        </w:rPr>
        <w:t>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4C8636D7" w:rsidR="00892228" w:rsidRPr="00757860" w:rsidRDefault="004773BA" w:rsidP="00AB41BE">
      <w:pPr>
        <w:pStyle w:val="Heading2"/>
        <w:numPr>
          <w:ilvl w:val="0"/>
          <w:numId w:val="0"/>
        </w:numPr>
        <w:spacing w:before="0"/>
        <w:ind w:firstLine="567"/>
        <w:rPr>
          <w:rFonts w:ascii="Arial" w:hAnsi="Arial" w:cs="Arial"/>
          <w:sz w:val="22"/>
          <w:szCs w:val="22"/>
          <w:lang w:val="lt-LT"/>
        </w:rPr>
      </w:pPr>
      <w:bookmarkStart w:id="4"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w:t>
      </w:r>
      <w:r w:rsidR="00881126">
        <w:rPr>
          <w:rFonts w:ascii="Arial" w:hAnsi="Arial" w:cs="Arial"/>
          <w:sz w:val="22"/>
          <w:szCs w:val="22"/>
          <w:lang w:val="lt-LT"/>
        </w:rPr>
        <w:t>S</w:t>
      </w:r>
      <w:r w:rsidR="00EA026A" w:rsidRPr="00757860">
        <w:rPr>
          <w:rFonts w:ascii="Arial" w:hAnsi="Arial" w:cs="Arial"/>
          <w:sz w:val="22"/>
          <w:szCs w:val="22"/>
          <w:lang w:val="lt-LT"/>
        </w:rPr>
        <w:t xml:space="preserve">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4"/>
    </w:p>
    <w:p w14:paraId="56B7DB81" w14:textId="0B9C252C" w:rsidR="00813DA9" w:rsidRPr="00757860" w:rsidRDefault="00813DA9"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Heading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Heading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Heading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 xml:space="preserve">negalės įvykdyti Sutarties dėl nemokumo, </w:t>
      </w:r>
      <w:r w:rsidR="008222EA" w:rsidRPr="002C1E10">
        <w:rPr>
          <w:rFonts w:ascii="Arial" w:hAnsi="Arial" w:cs="Arial"/>
          <w:sz w:val="22"/>
          <w:szCs w:val="22"/>
          <w:lang w:val="lt-LT"/>
        </w:rPr>
        <w:t>bankroto,</w:t>
      </w:r>
      <w:r w:rsidR="008222EA" w:rsidRPr="00757860">
        <w:rPr>
          <w:rFonts w:ascii="Arial" w:hAnsi="Arial" w:cs="Arial"/>
          <w:sz w:val="22"/>
          <w:szCs w:val="22"/>
          <w:lang w:val="lt-LT"/>
        </w:rPr>
        <w:t xml:space="preserve"> likvidavimo, veiklos sustabdymo ar kitų panašių priežasčių.</w:t>
      </w:r>
    </w:p>
    <w:p w14:paraId="3790439E" w14:textId="3177B945" w:rsidR="00AE3002" w:rsidRPr="00757860" w:rsidRDefault="0058288E" w:rsidP="00757860">
      <w:pPr>
        <w:pStyle w:val="Heading2"/>
        <w:numPr>
          <w:ilvl w:val="0"/>
          <w:numId w:val="0"/>
        </w:numPr>
        <w:spacing w:before="0"/>
        <w:ind w:firstLine="567"/>
        <w:rPr>
          <w:rFonts w:ascii="Arial" w:hAnsi="Arial" w:cs="Arial"/>
          <w:sz w:val="22"/>
          <w:szCs w:val="22"/>
        </w:rPr>
      </w:pPr>
      <w:bookmarkStart w:id="5"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 xml:space="preserve">Paslaugų gavėjas turi teisę, įspėjęs Paslaugų teikėją prieš </w:t>
      </w:r>
      <w:r w:rsidR="00581497">
        <w:rPr>
          <w:rFonts w:ascii="Arial" w:hAnsi="Arial" w:cs="Arial"/>
          <w:sz w:val="22"/>
          <w:szCs w:val="22"/>
          <w:lang w:val="lt-LT"/>
        </w:rPr>
        <w:t>1</w:t>
      </w:r>
      <w:r w:rsidR="006E0BF0" w:rsidRPr="00757860">
        <w:rPr>
          <w:rFonts w:ascii="Arial" w:hAnsi="Arial" w:cs="Arial"/>
          <w:sz w:val="22"/>
          <w:szCs w:val="22"/>
        </w:rPr>
        <w:t>0 dienų, vienašališkai nutraukti Sutartį Lietuvos Respublikos viešųjų pirkimų įstatymo 90 straipsnio 1 d. nustatytais atvejais.</w:t>
      </w:r>
      <w:bookmarkEnd w:id="5"/>
    </w:p>
    <w:p w14:paraId="347EDD1D" w14:textId="578D1C25" w:rsidR="00892228" w:rsidRPr="00757860" w:rsidRDefault="0058288E"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maksimalios</w:t>
      </w:r>
      <w:r w:rsidR="009122F7">
        <w:rPr>
          <w:rFonts w:ascii="Arial" w:hAnsi="Arial" w:cs="Arial"/>
          <w:sz w:val="22"/>
          <w:szCs w:val="22"/>
          <w:lang w:val="lt-LT"/>
        </w:rPr>
        <w:t xml:space="preserve"> atitinkamos P.o.d. </w:t>
      </w:r>
      <w:r w:rsidR="008222EA" w:rsidRPr="00757860">
        <w:rPr>
          <w:rFonts w:ascii="Arial" w:hAnsi="Arial" w:cs="Arial"/>
          <w:sz w:val="22"/>
          <w:szCs w:val="22"/>
          <w:lang w:val="lt-LT"/>
        </w:rPr>
        <w:t xml:space="preserve">Sutarties </w:t>
      </w:r>
      <w:r w:rsidR="009122F7">
        <w:rPr>
          <w:rFonts w:ascii="Arial" w:hAnsi="Arial" w:cs="Arial"/>
          <w:sz w:val="22"/>
          <w:szCs w:val="22"/>
          <w:lang w:val="lt-LT"/>
        </w:rPr>
        <w:t>kainos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Heading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Heading1"/>
        <w:numPr>
          <w:ilvl w:val="0"/>
          <w:numId w:val="0"/>
        </w:numPr>
        <w:spacing w:before="0" w:after="0"/>
        <w:ind w:firstLine="567"/>
        <w:rPr>
          <w:rFonts w:ascii="Arial" w:hAnsi="Arial" w:cs="Arial"/>
          <w:sz w:val="22"/>
          <w:szCs w:val="22"/>
        </w:rPr>
      </w:pPr>
      <w:r w:rsidRPr="00757860">
        <w:rPr>
          <w:rFonts w:ascii="Arial" w:hAnsi="Arial" w:cs="Arial"/>
          <w:sz w:val="22"/>
          <w:szCs w:val="22"/>
          <w:lang w:val="lt-LT"/>
        </w:rPr>
        <w:lastRenderedPageBreak/>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05A86421"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.5.1. kai Paslaugų teikėjo subteikėjas (-ai) </w:t>
      </w:r>
      <w:r w:rsidR="00E12EAF" w:rsidRPr="00CF2F0A">
        <w:rPr>
          <w:rFonts w:ascii="Arial" w:hAnsi="Arial" w:cs="Arial"/>
          <w:sz w:val="22"/>
          <w:szCs w:val="22"/>
          <w:lang w:val="x-none" w:eastAsia="x-none"/>
        </w:rPr>
        <w:t>bankrutuoja</w:t>
      </w:r>
      <w:r w:rsidR="00E12EAF" w:rsidRPr="00757860">
        <w:rPr>
          <w:rFonts w:ascii="Arial" w:hAnsi="Arial" w:cs="Arial"/>
          <w:sz w:val="22"/>
          <w:szCs w:val="22"/>
          <w:lang w:val="x-none" w:eastAsia="x-none"/>
        </w:rPr>
        <w:t xml:space="preserve">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Heading3Char"/>
          <w:rFonts w:ascii="Arial" w:hAnsi="Arial" w:cs="Arial"/>
          <w:sz w:val="22"/>
          <w:szCs w:val="22"/>
        </w:rPr>
        <w:t>9</w:t>
      </w:r>
      <w:r w:rsidR="00E12EAF" w:rsidRPr="00C8350D">
        <w:rPr>
          <w:rStyle w:val="Heading3Char"/>
          <w:rFonts w:ascii="Arial" w:hAnsi="Arial" w:cs="Arial"/>
          <w:sz w:val="22"/>
          <w:szCs w:val="22"/>
        </w:rPr>
        <w:t>.7. Jei Paslaugų gavėjas yra pagrįstai nepatenkintas Sutarties vykdymui paskirt</w:t>
      </w:r>
      <w:r w:rsidR="00052B20" w:rsidRPr="00C8350D">
        <w:rPr>
          <w:rStyle w:val="Heading3Char"/>
          <w:rFonts w:ascii="Arial" w:hAnsi="Arial" w:cs="Arial"/>
          <w:sz w:val="22"/>
          <w:szCs w:val="22"/>
        </w:rPr>
        <w:t>o</w:t>
      </w:r>
      <w:r w:rsidR="00E12EAF" w:rsidRPr="00C8350D">
        <w:rPr>
          <w:rStyle w:val="Heading3Char"/>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r w:rsidR="00E12EAF" w:rsidRPr="00757860">
        <w:rPr>
          <w:rFonts w:ascii="Arial" w:hAnsi="Arial" w:cs="Arial"/>
          <w:sz w:val="22"/>
          <w:szCs w:val="22"/>
          <w:lang w:val="x-none" w:eastAsia="x-none"/>
        </w:rPr>
        <w:t>alies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 xml:space="preserve">.2.2.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w:t>
      </w:r>
      <w:r w:rsidR="00E12EAF" w:rsidRPr="00757860">
        <w:rPr>
          <w:rFonts w:ascii="Arial" w:hAnsi="Arial" w:cs="Arial"/>
          <w:sz w:val="22"/>
          <w:szCs w:val="22"/>
          <w:lang w:val="x-none" w:eastAsia="x-none"/>
        </w:rPr>
        <w:lastRenderedPageBreak/>
        <w:t>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47A4CD9C" w14:textId="77777777" w:rsidR="00BF2780" w:rsidRDefault="005C1A82" w:rsidP="00757860">
      <w:pPr>
        <w:ind w:firstLine="567"/>
        <w:jc w:val="both"/>
        <w:rPr>
          <w:rFonts w:ascii="Arial" w:hAnsi="Arial" w:cs="Arial"/>
          <w:sz w:val="22"/>
          <w:szCs w:val="22"/>
        </w:rPr>
      </w:pPr>
      <w:r>
        <w:rPr>
          <w:rFonts w:ascii="Arial" w:hAnsi="Arial" w:cs="Arial"/>
          <w:sz w:val="22"/>
          <w:szCs w:val="22"/>
          <w:lang w:eastAsia="x-none"/>
        </w:rPr>
        <w:t xml:space="preserve">10.3. </w:t>
      </w:r>
      <w:r w:rsidRPr="007641F1">
        <w:rPr>
          <w:rFonts w:ascii="Arial" w:hAnsi="Arial" w:cs="Arial"/>
          <w:sz w:val="22"/>
          <w:szCs w:val="22"/>
        </w:rPr>
        <w:t>Jeigu vykdant Sutartį</w:t>
      </w:r>
      <w:r w:rsidRPr="00EE0AAD">
        <w:rPr>
          <w:rFonts w:ascii="Arial" w:hAnsi="Arial" w:cs="Arial"/>
          <w:sz w:val="22"/>
          <w:szCs w:val="22"/>
        </w:rPr>
        <w:t xml:space="preserve"> </w:t>
      </w:r>
      <w:r>
        <w:rPr>
          <w:rFonts w:ascii="Arial" w:hAnsi="Arial" w:cs="Arial"/>
          <w:sz w:val="22"/>
          <w:szCs w:val="22"/>
        </w:rPr>
        <w:t>Paslaugų teikėjui</w:t>
      </w:r>
      <w:r w:rsidRPr="00EE0AAD">
        <w:rPr>
          <w:rFonts w:ascii="Arial" w:hAnsi="Arial" w:cs="Arial"/>
          <w:sz w:val="22"/>
          <w:szCs w:val="22"/>
        </w:rPr>
        <w:t xml:space="preserve"> (</w:t>
      </w:r>
      <w:r>
        <w:rPr>
          <w:rFonts w:ascii="Arial" w:hAnsi="Arial" w:cs="Arial"/>
          <w:sz w:val="22"/>
          <w:szCs w:val="22"/>
        </w:rPr>
        <w:t>s</w:t>
      </w:r>
      <w:r w:rsidRPr="00EE0AAD">
        <w:rPr>
          <w:rFonts w:ascii="Arial" w:hAnsi="Arial" w:cs="Arial"/>
          <w:sz w:val="22"/>
          <w:szCs w:val="22"/>
        </w:rPr>
        <w:t>ubt</w:t>
      </w:r>
      <w:r>
        <w:rPr>
          <w:rFonts w:ascii="Arial" w:hAnsi="Arial" w:cs="Arial"/>
          <w:sz w:val="22"/>
          <w:szCs w:val="22"/>
        </w:rPr>
        <w:t>ei</w:t>
      </w:r>
      <w:r w:rsidRPr="00EE0AAD">
        <w:rPr>
          <w:rFonts w:ascii="Arial" w:hAnsi="Arial" w:cs="Arial"/>
          <w:sz w:val="22"/>
          <w:szCs w:val="22"/>
        </w:rPr>
        <w:t xml:space="preserve">kėjui) būtina atskleisti </w:t>
      </w:r>
      <w:r>
        <w:rPr>
          <w:rFonts w:ascii="Arial" w:hAnsi="Arial" w:cs="Arial"/>
          <w:sz w:val="22"/>
          <w:szCs w:val="22"/>
        </w:rPr>
        <w:t>Paslaugų gavėjo</w:t>
      </w:r>
      <w:r w:rsidRPr="00EE0AAD">
        <w:rPr>
          <w:rFonts w:ascii="Arial" w:hAnsi="Arial" w:cs="Arial"/>
          <w:sz w:val="22"/>
          <w:szCs w:val="22"/>
        </w:rPr>
        <w:t xml:space="preserve"> konfidencialią informaciją, kaip ji apibūdinta </w:t>
      </w:r>
      <w:r>
        <w:rPr>
          <w:rFonts w:ascii="Arial" w:hAnsi="Arial" w:cs="Arial"/>
          <w:sz w:val="22"/>
          <w:szCs w:val="22"/>
        </w:rPr>
        <w:t>Paslaugų gavėjo</w:t>
      </w:r>
      <w:r w:rsidRPr="00EE0AAD">
        <w:rPr>
          <w:rFonts w:ascii="Arial" w:hAnsi="Arial" w:cs="Arial"/>
          <w:sz w:val="22"/>
          <w:szCs w:val="22"/>
        </w:rPr>
        <w:t xml:space="preserve"> vietiniuose (vidaus) norminiuose teisės aktuose (P</w:t>
      </w:r>
      <w:r>
        <w:rPr>
          <w:rFonts w:ascii="Arial" w:hAnsi="Arial" w:cs="Arial"/>
          <w:sz w:val="22"/>
          <w:szCs w:val="22"/>
        </w:rPr>
        <w:t>aslaugų gavėjo</w:t>
      </w:r>
      <w:r w:rsidRPr="00EE0AAD">
        <w:rPr>
          <w:rFonts w:ascii="Arial" w:hAnsi="Arial" w:cs="Arial"/>
          <w:sz w:val="22"/>
          <w:szCs w:val="22"/>
        </w:rPr>
        <w:t xml:space="preserve"> Komercinių paslapčių ir kitos konfidencialios informacijos sąraše), </w:t>
      </w:r>
      <w:r w:rsidR="005D58B5">
        <w:rPr>
          <w:rFonts w:ascii="Arial" w:hAnsi="Arial" w:cs="Arial"/>
          <w:sz w:val="22"/>
          <w:szCs w:val="22"/>
        </w:rPr>
        <w:t xml:space="preserve">šioje Sutartyje, </w:t>
      </w:r>
      <w:r w:rsidRPr="00EE0AAD">
        <w:rPr>
          <w:rFonts w:ascii="Arial" w:hAnsi="Arial" w:cs="Arial"/>
          <w:sz w:val="22"/>
          <w:szCs w:val="22"/>
        </w:rPr>
        <w:t xml:space="preserve">šią </w:t>
      </w:r>
      <w:r w:rsidR="005D58B5">
        <w:rPr>
          <w:rFonts w:ascii="Arial" w:hAnsi="Arial" w:cs="Arial"/>
          <w:sz w:val="22"/>
          <w:szCs w:val="22"/>
        </w:rPr>
        <w:t xml:space="preserve">konfidencialią </w:t>
      </w:r>
      <w:r w:rsidRPr="00EE0AAD">
        <w:rPr>
          <w:rFonts w:ascii="Arial" w:hAnsi="Arial" w:cs="Arial"/>
          <w:sz w:val="22"/>
          <w:szCs w:val="22"/>
        </w:rPr>
        <w:t xml:space="preserve">informaciją gaunantis asmuo privalo ją saugoti ir neatskleisti, laikytis kitų įsipareigojimų, pasirašydamas </w:t>
      </w:r>
      <w:r w:rsidR="005D58B5">
        <w:rPr>
          <w:rFonts w:ascii="Arial" w:hAnsi="Arial" w:cs="Arial"/>
          <w:sz w:val="22"/>
          <w:szCs w:val="22"/>
        </w:rPr>
        <w:t>Paslaugų gavėjo</w:t>
      </w:r>
      <w:r w:rsidRPr="00EE0AAD">
        <w:rPr>
          <w:rFonts w:ascii="Arial" w:hAnsi="Arial" w:cs="Arial"/>
          <w:sz w:val="22"/>
          <w:szCs w:val="22"/>
        </w:rPr>
        <w:t xml:space="preserve"> patvirtintos formos Įsipareigojimą neatskleisti konfidencialios informacijos. </w:t>
      </w:r>
    </w:p>
    <w:p w14:paraId="14ECDBB8" w14:textId="76DF9067"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w:t>
      </w:r>
      <w:r w:rsidR="005C1A82">
        <w:rPr>
          <w:rFonts w:ascii="Arial" w:hAnsi="Arial" w:cs="Arial"/>
          <w:sz w:val="22"/>
          <w:szCs w:val="22"/>
          <w:lang w:eastAsia="x-none"/>
        </w:rPr>
        <w:t>4</w:t>
      </w:r>
      <w:r w:rsidR="00E12EAF" w:rsidRPr="00757860">
        <w:rPr>
          <w:rFonts w:ascii="Arial" w:hAnsi="Arial" w:cs="Arial"/>
          <w:sz w:val="22"/>
          <w:szCs w:val="22"/>
          <w:lang w:val="x-none" w:eastAsia="x-none"/>
        </w:rPr>
        <w:t xml:space="preserve">. Ši Sutartis ir jos pakeitimai, jeigu tokių būtų, yra nekonfidencialūs ir gali būti skelbiami Centrinėje viešųjų pirkimų informacinėje sistemoje Viešųjų pirkimų </w:t>
      </w:r>
      <w:proofErr w:type="spellStart"/>
      <w:r w:rsidR="004A5183">
        <w:rPr>
          <w:rFonts w:ascii="Arial" w:hAnsi="Arial" w:cs="Arial"/>
          <w:sz w:val="22"/>
          <w:szCs w:val="22"/>
          <w:lang w:val="en-US" w:eastAsia="x-none"/>
        </w:rPr>
        <w:t>tarnybos</w:t>
      </w:r>
      <w:proofErr w:type="spellEnd"/>
      <w:r w:rsidR="004A5183">
        <w:rPr>
          <w:rFonts w:ascii="Arial" w:hAnsi="Arial" w:cs="Arial"/>
          <w:sz w:val="22"/>
          <w:szCs w:val="22"/>
          <w:lang w:val="en-US" w:eastAsia="x-none"/>
        </w:rPr>
        <w:t xml:space="preserve"> </w:t>
      </w:r>
      <w:r w:rsidR="00E12EAF" w:rsidRPr="00757860">
        <w:rPr>
          <w:rFonts w:ascii="Arial" w:hAnsi="Arial" w:cs="Arial"/>
          <w:sz w:val="22"/>
          <w:szCs w:val="22"/>
          <w:lang w:val="x-none" w:eastAsia="x-none"/>
        </w:rPr>
        <w:t>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w:t>
      </w:r>
      <w:r w:rsidR="00E12EAF" w:rsidRPr="00BF2780">
        <w:rPr>
          <w:rFonts w:ascii="Arial" w:hAnsi="Arial" w:cs="Arial"/>
          <w:b/>
          <w:i/>
          <w:iCs/>
          <w:sz w:val="22"/>
          <w:szCs w:val="22"/>
          <w:lang w:val="x-none" w:eastAsia="x-none"/>
        </w:rPr>
        <w:t>FORCE MAJEURE</w:t>
      </w:r>
      <w:r w:rsidR="00E12EAF" w:rsidRPr="00757860">
        <w:rPr>
          <w:rFonts w:ascii="Arial" w:hAnsi="Arial" w:cs="Arial"/>
          <w:b/>
          <w:sz w:val="22"/>
          <w:szCs w:val="22"/>
          <w:lang w:val="x-none" w:eastAsia="x-none"/>
        </w:rPr>
        <w:t>)</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BF2780">
        <w:rPr>
          <w:rFonts w:ascii="Arial" w:hAnsi="Arial" w:cs="Arial"/>
          <w:i/>
          <w:iCs/>
          <w:sz w:val="22"/>
          <w:szCs w:val="22"/>
          <w:lang w:val="x-none" w:eastAsia="x-none"/>
        </w:rPr>
        <w:t>force majeure</w:t>
      </w:r>
      <w:r w:rsidR="00E12EAF" w:rsidRPr="00757860">
        <w:rPr>
          <w:rFonts w:ascii="Arial" w:hAnsi="Arial" w:cs="Arial"/>
          <w:sz w:val="22"/>
          <w:szCs w:val="22"/>
          <w:lang w:val="x-none" w:eastAsia="x-none"/>
        </w:rPr>
        <w:t>).</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.3. Nenugalimos jėgos aplinkybėmis šioje Sutartyje taip pat laikomos ypatingai nepalankios gamtinės sąlygos dėl kurių </w:t>
      </w:r>
      <w:r w:rsidR="0074042C">
        <w:rPr>
          <w:rFonts w:ascii="Arial" w:hAnsi="Arial" w:cs="Arial"/>
          <w:sz w:val="22"/>
          <w:szCs w:val="22"/>
          <w:lang w:eastAsia="x-none"/>
        </w:rPr>
        <w:t xml:space="preserve">objektyviai </w:t>
      </w:r>
      <w:r w:rsidR="00E12EAF" w:rsidRPr="00757860">
        <w:rPr>
          <w:rFonts w:ascii="Arial" w:hAnsi="Arial" w:cs="Arial"/>
          <w:sz w:val="22"/>
          <w:szCs w:val="22"/>
          <w:lang w:val="x-none" w:eastAsia="x-none"/>
        </w:rPr>
        <w:t>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r w:rsidR="00E12EAF" w:rsidRPr="00757860">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757860"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49D24DBD" w14:textId="189E2186" w:rsidR="00B52015" w:rsidRPr="00757860" w:rsidRDefault="00B52015" w:rsidP="00474E34">
            <w:pPr>
              <w:jc w:val="both"/>
              <w:rPr>
                <w:rFonts w:ascii="Arial" w:eastAsia="Times New Roman" w:hAnsi="Arial" w:cs="Arial"/>
                <w:sz w:val="22"/>
                <w:szCs w:val="22"/>
                <w:lang w:eastAsia="lt-LT"/>
              </w:rPr>
            </w:pPr>
          </w:p>
        </w:tc>
        <w:tc>
          <w:tcPr>
            <w:tcW w:w="4946" w:type="dxa"/>
          </w:tcPr>
          <w:p w14:paraId="23FD243A" w14:textId="0578CD07" w:rsidR="00B52015" w:rsidRPr="00757860" w:rsidRDefault="00B52015" w:rsidP="00B52015">
            <w:pPr>
              <w:jc w:val="both"/>
              <w:rPr>
                <w:rFonts w:ascii="Arial" w:eastAsia="Times New Roman" w:hAnsi="Arial" w:cs="Arial"/>
                <w:sz w:val="22"/>
                <w:szCs w:val="22"/>
                <w:lang w:eastAsia="lt-LT"/>
              </w:rPr>
            </w:pPr>
          </w:p>
        </w:tc>
      </w:tr>
    </w:tbl>
    <w:p w14:paraId="2419763C" w14:textId="065E33A1"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w:t>
      </w:r>
      <w:r w:rsidR="00B52F58" w:rsidRPr="00B52F58">
        <w:rPr>
          <w:rFonts w:ascii="Arial" w:hAnsi="Arial" w:cs="Arial"/>
          <w:sz w:val="22"/>
          <w:szCs w:val="22"/>
        </w:rPr>
        <w:t>Centrinėje viešųjų pirkimų informacinėje sistemoje</w:t>
      </w:r>
      <w:r w:rsidR="00B52F58" w:rsidRPr="00757860">
        <w:rPr>
          <w:rFonts w:ascii="Arial" w:eastAsia="Times New Roman" w:hAnsi="Arial" w:cs="Arial"/>
          <w:sz w:val="22"/>
          <w:szCs w:val="22"/>
          <w:lang w:eastAsia="lt-LT" w:bidi="lt-LT"/>
        </w:rPr>
        <w:t xml:space="preserve"> </w:t>
      </w:r>
      <w:r w:rsidR="00B52015" w:rsidRPr="00757860">
        <w:rPr>
          <w:rFonts w:ascii="Arial" w:eastAsia="Times New Roman" w:hAnsi="Arial" w:cs="Arial"/>
          <w:sz w:val="22"/>
          <w:szCs w:val="22"/>
          <w:lang w:eastAsia="lt-LT" w:bidi="lt-LT"/>
        </w:rPr>
        <w:t xml:space="preserve">Lietuvos Respublikos viešųjų pirkimų įstatyme nustatyta tvarka: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3910C8B0" w14:textId="637E2B55" w:rsidR="00DF3BFF" w:rsidRPr="00DF3BFF" w:rsidRDefault="00DF3BFF" w:rsidP="00DF3BFF">
      <w:pPr>
        <w:tabs>
          <w:tab w:val="left" w:pos="0"/>
          <w:tab w:val="left" w:pos="426"/>
          <w:tab w:val="left" w:pos="720"/>
        </w:tabs>
        <w:suppressAutoHyphens/>
        <w:snapToGrid w:val="0"/>
        <w:ind w:firstLine="567"/>
        <w:jc w:val="both"/>
        <w:rPr>
          <w:rFonts w:ascii="Arial" w:hAnsi="Arial" w:cs="Arial"/>
          <w:sz w:val="22"/>
          <w:szCs w:val="22"/>
          <w:lang w:eastAsia="x-none"/>
        </w:rPr>
      </w:pPr>
      <w:r>
        <w:rPr>
          <w:rFonts w:ascii="Arial" w:hAnsi="Arial" w:cs="Arial"/>
          <w:sz w:val="22"/>
          <w:szCs w:val="22"/>
          <w:lang w:eastAsia="x-none"/>
        </w:rPr>
        <w:t xml:space="preserve">13.3. </w:t>
      </w:r>
      <w:r w:rsidRPr="00DF3BFF">
        <w:rPr>
          <w:rFonts w:ascii="Arial" w:hAnsi="Arial" w:cs="Arial"/>
          <w:sz w:val="22"/>
          <w:szCs w:val="22"/>
        </w:rPr>
        <w:t xml:space="preserve">Ši Sutartis yra sudaroma 1 (vienu) egzemplioriumi lietuvių kalba </w:t>
      </w:r>
      <w:r w:rsidRPr="00DF3BFF">
        <w:rPr>
          <w:rFonts w:ascii="Arial" w:hAnsi="Arial"/>
          <w:sz w:val="22"/>
          <w:szCs w:val="22"/>
        </w:rPr>
        <w:t>ir abiejų Šalių pasirašoma kvalifikuotu elektroniniu parašu Lietuvos Respublikos teisės aktų nustatyta tvarka.</w:t>
      </w:r>
      <w:r w:rsidRPr="008E677C">
        <w:rPr>
          <w:rFonts w:ascii="Arial" w:hAnsi="Arial" w:cs="Arial"/>
          <w:sz w:val="22"/>
          <w:szCs w:val="22"/>
        </w:rPr>
        <w:t xml:space="preserve"> </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1E49B0B1"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w:t>
      </w:r>
      <w:r w:rsidR="00D64837">
        <w:rPr>
          <w:rFonts w:ascii="Arial" w:hAnsi="Arial" w:cs="Arial"/>
          <w:sz w:val="22"/>
          <w:szCs w:val="22"/>
          <w:lang w:eastAsia="x-none"/>
        </w:rPr>
        <w:t xml:space="preserve">Respublikos </w:t>
      </w:r>
      <w:r w:rsidR="00857CB5" w:rsidRPr="00757860">
        <w:rPr>
          <w:rFonts w:ascii="Arial" w:hAnsi="Arial" w:cs="Arial"/>
          <w:sz w:val="22"/>
          <w:szCs w:val="22"/>
          <w:lang w:eastAsia="x-none"/>
        </w:rPr>
        <w:t xml:space="preserve">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w:t>
      </w:r>
      <w:r w:rsidR="00D64837">
        <w:rPr>
          <w:rFonts w:ascii="Arial" w:hAnsi="Arial" w:cs="Arial"/>
          <w:sz w:val="22"/>
          <w:szCs w:val="22"/>
          <w:lang w:eastAsia="x-none"/>
        </w:rPr>
        <w:t>ų</w:t>
      </w:r>
      <w:r w:rsidR="00E12EAF" w:rsidRPr="00757860">
        <w:rPr>
          <w:rFonts w:ascii="Arial" w:hAnsi="Arial" w:cs="Arial"/>
          <w:sz w:val="22"/>
          <w:szCs w:val="22"/>
          <w:lang w:val="x-none" w:eastAsia="x-none"/>
        </w:rPr>
        <w:t xml:space="preserve"> gavėjo </w:t>
      </w:r>
      <w:r w:rsidR="00922E20">
        <w:rPr>
          <w:rFonts w:ascii="Arial" w:hAnsi="Arial" w:cs="Arial"/>
          <w:sz w:val="22"/>
          <w:szCs w:val="22"/>
          <w:lang w:eastAsia="x-none"/>
        </w:rPr>
        <w:t xml:space="preserve">registruotą </w:t>
      </w:r>
      <w:r w:rsidR="00E12EAF" w:rsidRPr="00757860">
        <w:rPr>
          <w:rFonts w:ascii="Arial" w:hAnsi="Arial" w:cs="Arial"/>
          <w:sz w:val="22"/>
          <w:szCs w:val="22"/>
          <w:lang w:val="x-none" w:eastAsia="x-none"/>
        </w:rPr>
        <w:t>buveinę.</w:t>
      </w:r>
    </w:p>
    <w:p w14:paraId="5790B086" w14:textId="76B30F1B"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w:t>
      </w:r>
      <w:r w:rsidR="00D64837">
        <w:rPr>
          <w:rFonts w:ascii="Arial" w:hAnsi="Arial" w:cs="Arial"/>
          <w:sz w:val="22"/>
          <w:szCs w:val="22"/>
          <w:lang w:eastAsia="x-none"/>
        </w:rPr>
        <w:t xml:space="preserve"> / perleisti</w:t>
      </w:r>
      <w:r w:rsidR="00E12EAF" w:rsidRPr="00757860">
        <w:rPr>
          <w:rFonts w:ascii="Arial" w:hAnsi="Arial" w:cs="Arial"/>
          <w:sz w:val="22"/>
          <w:szCs w:val="22"/>
          <w:lang w:val="x-none" w:eastAsia="x-none"/>
        </w:rPr>
        <w:t xml:space="preserve">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1AB9F87A"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Šalys</w:t>
      </w:r>
      <w:r w:rsidR="00D64837">
        <w:rPr>
          <w:rFonts w:ascii="Arial" w:hAnsi="Arial" w:cs="Arial"/>
          <w:sz w:val="22"/>
          <w:szCs w:val="22"/>
          <w:lang w:eastAsia="x-none"/>
        </w:rPr>
        <w:t>,</w:t>
      </w:r>
      <w:r w:rsidR="00E12EAF" w:rsidRPr="00757860">
        <w:rPr>
          <w:rFonts w:ascii="Arial" w:hAnsi="Arial" w:cs="Arial"/>
          <w:sz w:val="22"/>
          <w:szCs w:val="22"/>
          <w:lang w:val="x-none" w:eastAsia="x-none"/>
        </w:rPr>
        <w:t xml:space="preserve">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ListParagraph"/>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ListParagraph"/>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ListParagraph"/>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ListParagraph"/>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ListParagraph"/>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ListParagraph"/>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ListParagraph"/>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ListParagraph"/>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196F7B0B" w14:textId="77777777" w:rsidR="0014070E" w:rsidRDefault="0014070E" w:rsidP="009C14D5">
      <w:pPr>
        <w:ind w:hanging="142"/>
        <w:jc w:val="center"/>
        <w:rPr>
          <w:rFonts w:ascii="Arial" w:hAnsi="Arial" w:cs="Arial"/>
          <w:b/>
          <w:sz w:val="22"/>
          <w:szCs w:val="22"/>
          <w:lang w:val="x-none" w:eastAsia="x-none"/>
        </w:rPr>
      </w:pPr>
    </w:p>
    <w:p w14:paraId="1D8B487E" w14:textId="77777777" w:rsidR="0014070E" w:rsidRDefault="0014070E" w:rsidP="009C14D5">
      <w:pPr>
        <w:ind w:hanging="142"/>
        <w:jc w:val="center"/>
        <w:rPr>
          <w:rFonts w:ascii="Arial" w:hAnsi="Arial" w:cs="Arial"/>
          <w:b/>
          <w:sz w:val="22"/>
          <w:szCs w:val="22"/>
          <w:lang w:val="x-none" w:eastAsia="x-none"/>
        </w:rPr>
      </w:pPr>
    </w:p>
    <w:p w14:paraId="64B54BF9" w14:textId="77777777" w:rsidR="0014070E" w:rsidRDefault="0014070E" w:rsidP="009C14D5">
      <w:pPr>
        <w:ind w:hanging="142"/>
        <w:jc w:val="center"/>
        <w:rPr>
          <w:rFonts w:ascii="Arial" w:hAnsi="Arial" w:cs="Arial"/>
          <w:b/>
          <w:sz w:val="22"/>
          <w:szCs w:val="22"/>
          <w:lang w:val="x-none" w:eastAsia="x-none"/>
        </w:rPr>
      </w:pPr>
    </w:p>
    <w:p w14:paraId="4E89572D" w14:textId="77777777" w:rsidR="0014070E" w:rsidRDefault="0014070E" w:rsidP="009C14D5">
      <w:pPr>
        <w:ind w:hanging="142"/>
        <w:jc w:val="center"/>
        <w:rPr>
          <w:rFonts w:ascii="Arial" w:hAnsi="Arial" w:cs="Arial"/>
          <w:b/>
          <w:sz w:val="22"/>
          <w:szCs w:val="22"/>
          <w:lang w:val="x-none" w:eastAsia="x-none"/>
        </w:rPr>
      </w:pPr>
    </w:p>
    <w:p w14:paraId="542E2EF3" w14:textId="77777777" w:rsidR="0014070E" w:rsidRDefault="0014070E" w:rsidP="009C14D5">
      <w:pPr>
        <w:ind w:hanging="142"/>
        <w:jc w:val="center"/>
        <w:rPr>
          <w:rFonts w:ascii="Arial" w:hAnsi="Arial" w:cs="Arial"/>
          <w:b/>
          <w:sz w:val="22"/>
          <w:szCs w:val="22"/>
          <w:lang w:val="x-none" w:eastAsia="x-none"/>
        </w:rPr>
      </w:pPr>
    </w:p>
    <w:p w14:paraId="50BF861E" w14:textId="77777777" w:rsidR="0014070E" w:rsidRDefault="0014070E" w:rsidP="009C14D5">
      <w:pPr>
        <w:ind w:hanging="142"/>
        <w:jc w:val="center"/>
        <w:rPr>
          <w:rFonts w:ascii="Arial" w:hAnsi="Arial" w:cs="Arial"/>
          <w:b/>
          <w:sz w:val="22"/>
          <w:szCs w:val="22"/>
          <w:lang w:val="x-none" w:eastAsia="x-none"/>
        </w:rPr>
      </w:pPr>
    </w:p>
    <w:p w14:paraId="4BDF7ACB" w14:textId="77777777" w:rsidR="0014070E" w:rsidRDefault="0014070E" w:rsidP="009C14D5">
      <w:pPr>
        <w:ind w:hanging="142"/>
        <w:jc w:val="center"/>
        <w:rPr>
          <w:rFonts w:ascii="Arial" w:hAnsi="Arial" w:cs="Arial"/>
          <w:b/>
          <w:sz w:val="22"/>
          <w:szCs w:val="22"/>
          <w:lang w:val="x-none" w:eastAsia="x-none"/>
        </w:rPr>
      </w:pPr>
    </w:p>
    <w:p w14:paraId="7E260A31" w14:textId="77777777" w:rsidR="0014070E" w:rsidRDefault="0014070E" w:rsidP="009C14D5">
      <w:pPr>
        <w:ind w:hanging="142"/>
        <w:jc w:val="center"/>
        <w:rPr>
          <w:rFonts w:ascii="Arial" w:hAnsi="Arial" w:cs="Arial"/>
          <w:b/>
          <w:sz w:val="22"/>
          <w:szCs w:val="22"/>
          <w:lang w:val="x-none" w:eastAsia="x-none"/>
        </w:rPr>
      </w:pPr>
    </w:p>
    <w:p w14:paraId="0D538F07" w14:textId="77777777" w:rsidR="0014070E" w:rsidRDefault="0014070E" w:rsidP="009C14D5">
      <w:pPr>
        <w:ind w:hanging="142"/>
        <w:jc w:val="center"/>
        <w:rPr>
          <w:rFonts w:ascii="Arial" w:hAnsi="Arial" w:cs="Arial"/>
          <w:b/>
          <w:sz w:val="22"/>
          <w:szCs w:val="22"/>
          <w:lang w:val="x-none" w:eastAsia="x-none"/>
        </w:rPr>
      </w:pPr>
    </w:p>
    <w:p w14:paraId="532D67CE" w14:textId="77777777" w:rsidR="0014070E" w:rsidRDefault="0014070E" w:rsidP="009C14D5">
      <w:pPr>
        <w:ind w:hanging="142"/>
        <w:jc w:val="center"/>
        <w:rPr>
          <w:rFonts w:ascii="Arial" w:hAnsi="Arial" w:cs="Arial"/>
          <w:b/>
          <w:sz w:val="22"/>
          <w:szCs w:val="22"/>
          <w:lang w:val="x-none" w:eastAsia="x-none"/>
        </w:rPr>
      </w:pPr>
    </w:p>
    <w:bookmarkEnd w:id="0"/>
    <w:p w14:paraId="654B2B5E" w14:textId="5350AA92" w:rsidR="00B84214" w:rsidRPr="00B22A03" w:rsidRDefault="00B84214" w:rsidP="009D5D55">
      <w:pPr>
        <w:jc w:val="center"/>
        <w:rPr>
          <w:rFonts w:ascii="Arial" w:hAnsi="Arial" w:cs="Arial"/>
          <w:b/>
          <w:bCs/>
          <w:sz w:val="22"/>
          <w:szCs w:val="22"/>
          <w:lang w:eastAsia="lt-LT"/>
        </w:rPr>
      </w:pPr>
      <w:r w:rsidRPr="00B22A03">
        <w:rPr>
          <w:rFonts w:ascii="Arial" w:hAnsi="Arial" w:cs="Arial"/>
          <w:b/>
          <w:bCs/>
          <w:sz w:val="22"/>
          <w:szCs w:val="22"/>
          <w:lang w:eastAsia="lt-LT"/>
        </w:rPr>
        <w:t>ŠALIŲ REKVIZITAI</w:t>
      </w:r>
    </w:p>
    <w:p w14:paraId="5214620B" w14:textId="77777777" w:rsidR="00B84214" w:rsidRPr="00B22A03" w:rsidRDefault="00B84214" w:rsidP="00B84214">
      <w:pPr>
        <w:jc w:val="both"/>
        <w:rPr>
          <w:rFonts w:ascii="Arial" w:hAnsi="Arial" w:cs="Arial"/>
          <w:sz w:val="22"/>
          <w:szCs w:val="22"/>
          <w:lang w:eastAsia="lt-LT"/>
        </w:rPr>
      </w:pPr>
    </w:p>
    <w:tbl>
      <w:tblPr>
        <w:tblStyle w:val="TableGrid"/>
        <w:tblW w:w="97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989"/>
        <w:gridCol w:w="664"/>
        <w:gridCol w:w="24"/>
        <w:gridCol w:w="4349"/>
        <w:gridCol w:w="424"/>
        <w:gridCol w:w="236"/>
      </w:tblGrid>
      <w:tr w:rsidR="00B84214" w:rsidRPr="00B22A03" w14:paraId="025D57F3" w14:textId="77777777" w:rsidTr="003E52F6">
        <w:trPr>
          <w:gridBefore w:val="1"/>
          <w:gridAfter w:val="2"/>
          <w:wBefore w:w="108" w:type="dxa"/>
          <w:wAfter w:w="660" w:type="dxa"/>
        </w:trPr>
        <w:tc>
          <w:tcPr>
            <w:tcW w:w="3989" w:type="dxa"/>
          </w:tcPr>
          <w:p w14:paraId="0FCB9450" w14:textId="77777777" w:rsidR="00B84214" w:rsidRPr="00B22A03" w:rsidRDefault="00B84214" w:rsidP="003E52F6">
            <w:pPr>
              <w:tabs>
                <w:tab w:val="left" w:pos="540"/>
                <w:tab w:val="left" w:pos="851"/>
                <w:tab w:val="left" w:pos="1260"/>
              </w:tabs>
              <w:jc w:val="both"/>
              <w:rPr>
                <w:rFonts w:ascii="Arial" w:hAnsi="Arial" w:cs="Arial"/>
                <w:sz w:val="22"/>
                <w:szCs w:val="22"/>
              </w:rPr>
            </w:pPr>
            <w:bookmarkStart w:id="6" w:name="_Hlk524350057"/>
            <w:r w:rsidRPr="00B22A03">
              <w:rPr>
                <w:rFonts w:ascii="Arial" w:hAnsi="Arial" w:cs="Arial"/>
                <w:b/>
                <w:sz w:val="22"/>
                <w:szCs w:val="22"/>
              </w:rPr>
              <w:t>PASLAUGŲ GAVĖJAS</w:t>
            </w:r>
          </w:p>
        </w:tc>
        <w:tc>
          <w:tcPr>
            <w:tcW w:w="664" w:type="dxa"/>
          </w:tcPr>
          <w:p w14:paraId="100576CA" w14:textId="77777777" w:rsidR="00B84214" w:rsidRPr="00B22A03" w:rsidRDefault="00B84214" w:rsidP="003E52F6">
            <w:pPr>
              <w:tabs>
                <w:tab w:val="left" w:pos="540"/>
                <w:tab w:val="left" w:pos="851"/>
                <w:tab w:val="left" w:pos="1260"/>
              </w:tabs>
              <w:jc w:val="both"/>
              <w:rPr>
                <w:rFonts w:ascii="Arial" w:hAnsi="Arial" w:cs="Arial"/>
                <w:sz w:val="22"/>
                <w:szCs w:val="22"/>
              </w:rPr>
            </w:pPr>
          </w:p>
        </w:tc>
        <w:tc>
          <w:tcPr>
            <w:tcW w:w="4373" w:type="dxa"/>
            <w:gridSpan w:val="2"/>
          </w:tcPr>
          <w:p w14:paraId="3CAADFED" w14:textId="77777777" w:rsidR="00B84214" w:rsidRPr="00B22A03" w:rsidRDefault="00B84214" w:rsidP="003E52F6">
            <w:pPr>
              <w:tabs>
                <w:tab w:val="left" w:pos="540"/>
                <w:tab w:val="left" w:pos="851"/>
                <w:tab w:val="left" w:pos="1260"/>
              </w:tabs>
              <w:jc w:val="both"/>
              <w:rPr>
                <w:rFonts w:ascii="Arial" w:hAnsi="Arial" w:cs="Arial"/>
                <w:sz w:val="22"/>
                <w:szCs w:val="22"/>
              </w:rPr>
            </w:pPr>
            <w:r w:rsidRPr="00B22A03">
              <w:rPr>
                <w:rFonts w:ascii="Arial" w:hAnsi="Arial" w:cs="Arial"/>
                <w:b/>
                <w:sz w:val="22"/>
                <w:szCs w:val="22"/>
              </w:rPr>
              <w:t xml:space="preserve">      PASLAUGŲ TEIKĖJAS</w:t>
            </w:r>
          </w:p>
        </w:tc>
      </w:tr>
      <w:bookmarkEnd w:id="6"/>
      <w:tr w:rsidR="00B84214" w:rsidRPr="00BD65B2" w14:paraId="6FC61EF5" w14:textId="77777777" w:rsidTr="003E52F6">
        <w:trPr>
          <w:trHeight w:val="255"/>
        </w:trPr>
        <w:tc>
          <w:tcPr>
            <w:tcW w:w="9558" w:type="dxa"/>
            <w:gridSpan w:val="6"/>
            <w:tcBorders>
              <w:bottom w:val="single" w:sz="4" w:space="0" w:color="auto"/>
            </w:tcBorders>
          </w:tcPr>
          <w:p w14:paraId="5203B861" w14:textId="77777777" w:rsidR="00B84214" w:rsidRPr="00BD65B2" w:rsidRDefault="00B84214" w:rsidP="003E52F6">
            <w:pPr>
              <w:tabs>
                <w:tab w:val="left" w:pos="540"/>
                <w:tab w:val="left" w:pos="851"/>
                <w:tab w:val="left" w:pos="1260"/>
              </w:tabs>
              <w:jc w:val="both"/>
              <w:rPr>
                <w:rFonts w:ascii="Arial" w:hAnsi="Arial" w:cs="Arial"/>
              </w:rPr>
            </w:pPr>
          </w:p>
        </w:tc>
        <w:tc>
          <w:tcPr>
            <w:tcW w:w="236" w:type="dxa"/>
            <w:vMerge w:val="restart"/>
          </w:tcPr>
          <w:p w14:paraId="73C5366E" w14:textId="77777777" w:rsidR="00B84214" w:rsidRPr="00BD65B2" w:rsidRDefault="00B84214" w:rsidP="003E52F6">
            <w:pPr>
              <w:tabs>
                <w:tab w:val="left" w:pos="540"/>
                <w:tab w:val="left" w:pos="851"/>
                <w:tab w:val="left" w:pos="1260"/>
              </w:tabs>
              <w:jc w:val="both"/>
              <w:rPr>
                <w:rFonts w:ascii="Arial" w:hAnsi="Arial" w:cs="Arial"/>
              </w:rPr>
            </w:pPr>
          </w:p>
        </w:tc>
      </w:tr>
      <w:tr w:rsidR="00B84214" w:rsidRPr="00B84214" w14:paraId="799F22B1" w14:textId="77777777" w:rsidTr="003E52F6">
        <w:trPr>
          <w:trHeight w:val="255"/>
        </w:trPr>
        <w:tc>
          <w:tcPr>
            <w:tcW w:w="4785" w:type="dxa"/>
            <w:gridSpan w:val="4"/>
            <w:tcBorders>
              <w:top w:val="single" w:sz="4" w:space="0" w:color="auto"/>
              <w:left w:val="single" w:sz="4" w:space="0" w:color="auto"/>
              <w:bottom w:val="single" w:sz="4" w:space="0" w:color="auto"/>
              <w:right w:val="single" w:sz="4" w:space="0" w:color="auto"/>
            </w:tcBorders>
          </w:tcPr>
          <w:p w14:paraId="1E9E86BB" w14:textId="77777777" w:rsidR="00B84214" w:rsidRPr="00B84214" w:rsidRDefault="00B84214" w:rsidP="003E52F6">
            <w:pPr>
              <w:tabs>
                <w:tab w:val="left" w:pos="540"/>
                <w:tab w:val="left" w:pos="851"/>
                <w:tab w:val="left" w:pos="1260"/>
              </w:tabs>
              <w:jc w:val="center"/>
              <w:rPr>
                <w:rFonts w:ascii="Arial" w:hAnsi="Arial" w:cs="Arial"/>
                <w:sz w:val="22"/>
                <w:szCs w:val="22"/>
              </w:rPr>
            </w:pPr>
            <w:r w:rsidRPr="00B84214">
              <w:rPr>
                <w:rFonts w:ascii="Arial" w:hAnsi="Arial" w:cs="Arial"/>
                <w:sz w:val="22"/>
                <w:szCs w:val="22"/>
              </w:rPr>
              <w:lastRenderedPageBreak/>
              <w:t>VĮ Valstybinių miškų urėdijos Šalčininkų regioninis padalinys</w:t>
            </w:r>
          </w:p>
        </w:tc>
        <w:tc>
          <w:tcPr>
            <w:tcW w:w="4773" w:type="dxa"/>
            <w:gridSpan w:val="2"/>
            <w:tcBorders>
              <w:top w:val="single" w:sz="4" w:space="0" w:color="auto"/>
              <w:left w:val="single" w:sz="4" w:space="0" w:color="auto"/>
              <w:bottom w:val="single" w:sz="4" w:space="0" w:color="auto"/>
              <w:right w:val="single" w:sz="4" w:space="0" w:color="auto"/>
            </w:tcBorders>
          </w:tcPr>
          <w:p w14:paraId="42A372CC" w14:textId="77777777" w:rsidR="00B84214" w:rsidRPr="00B84214" w:rsidRDefault="00B84214" w:rsidP="003E52F6">
            <w:pPr>
              <w:tabs>
                <w:tab w:val="left" w:pos="540"/>
                <w:tab w:val="left" w:pos="851"/>
                <w:tab w:val="left" w:pos="1260"/>
              </w:tabs>
              <w:jc w:val="center"/>
              <w:rPr>
                <w:rFonts w:ascii="Arial" w:hAnsi="Arial" w:cs="Arial"/>
                <w:sz w:val="22"/>
                <w:szCs w:val="22"/>
              </w:rPr>
            </w:pPr>
            <w:r w:rsidRPr="00B84214">
              <w:rPr>
                <w:rFonts w:ascii="Arial" w:hAnsi="Arial" w:cs="Arial"/>
                <w:sz w:val="22"/>
                <w:szCs w:val="22"/>
              </w:rPr>
              <w:t>UAB ,,Renmista“</w:t>
            </w:r>
          </w:p>
        </w:tc>
        <w:tc>
          <w:tcPr>
            <w:tcW w:w="236" w:type="dxa"/>
            <w:vMerge/>
            <w:tcBorders>
              <w:left w:val="single" w:sz="4" w:space="0" w:color="auto"/>
            </w:tcBorders>
          </w:tcPr>
          <w:p w14:paraId="1377E529" w14:textId="77777777" w:rsidR="00B84214" w:rsidRPr="00B84214" w:rsidRDefault="00B84214" w:rsidP="003E52F6">
            <w:pPr>
              <w:tabs>
                <w:tab w:val="left" w:pos="540"/>
                <w:tab w:val="left" w:pos="851"/>
                <w:tab w:val="left" w:pos="1260"/>
              </w:tabs>
              <w:jc w:val="center"/>
              <w:rPr>
                <w:rFonts w:ascii="Arial" w:hAnsi="Arial" w:cs="Arial"/>
                <w:sz w:val="22"/>
                <w:szCs w:val="22"/>
              </w:rPr>
            </w:pPr>
          </w:p>
        </w:tc>
      </w:tr>
      <w:tr w:rsidR="00B84214" w:rsidRPr="00B84214" w14:paraId="7DA986FD" w14:textId="77777777" w:rsidTr="003E52F6">
        <w:tblPrEx>
          <w:tblBorders>
            <w:top w:val="single" w:sz="4" w:space="0" w:color="auto"/>
          </w:tblBorders>
          <w:tblLook w:val="0000" w:firstRow="0" w:lastRow="0" w:firstColumn="0" w:lastColumn="0" w:noHBand="0" w:noVBand="0"/>
        </w:tblPrEx>
        <w:trPr>
          <w:gridAfter w:val="1"/>
          <w:wAfter w:w="236" w:type="dxa"/>
          <w:trHeight w:val="397"/>
        </w:trPr>
        <w:tc>
          <w:tcPr>
            <w:tcW w:w="4785" w:type="dxa"/>
            <w:gridSpan w:val="4"/>
            <w:tcBorders>
              <w:top w:val="single" w:sz="4" w:space="0" w:color="auto"/>
              <w:left w:val="single" w:sz="4" w:space="0" w:color="auto"/>
              <w:bottom w:val="single" w:sz="4" w:space="0" w:color="auto"/>
              <w:right w:val="single" w:sz="4" w:space="0" w:color="auto"/>
            </w:tcBorders>
          </w:tcPr>
          <w:p w14:paraId="6902E778"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Nepriklausomybės g. 33, LT-17115 Šalčininkai</w:t>
            </w:r>
          </w:p>
        </w:tc>
        <w:tc>
          <w:tcPr>
            <w:tcW w:w="4773" w:type="dxa"/>
            <w:gridSpan w:val="2"/>
            <w:tcBorders>
              <w:top w:val="single" w:sz="4" w:space="0" w:color="auto"/>
              <w:left w:val="single" w:sz="4" w:space="0" w:color="auto"/>
              <w:bottom w:val="single" w:sz="4" w:space="0" w:color="auto"/>
              <w:right w:val="single" w:sz="4" w:space="0" w:color="auto"/>
            </w:tcBorders>
          </w:tcPr>
          <w:p w14:paraId="2F76DA82"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Mokyklos g. 4, Marijampolio k, Vilniaus rajonas</w:t>
            </w:r>
          </w:p>
        </w:tc>
      </w:tr>
      <w:tr w:rsidR="00B84214" w:rsidRPr="00B84214" w14:paraId="57BBB6AD"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45"/>
        </w:trPr>
        <w:tc>
          <w:tcPr>
            <w:tcW w:w="4785" w:type="dxa"/>
            <w:gridSpan w:val="4"/>
          </w:tcPr>
          <w:p w14:paraId="6BAC88FA"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AB bankas ,,Swedbank“</w:t>
            </w:r>
          </w:p>
        </w:tc>
        <w:tc>
          <w:tcPr>
            <w:tcW w:w="4773" w:type="dxa"/>
            <w:gridSpan w:val="2"/>
          </w:tcPr>
          <w:p w14:paraId="550FBC68"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Luminor bank AB</w:t>
            </w:r>
          </w:p>
        </w:tc>
      </w:tr>
      <w:tr w:rsidR="00B84214" w:rsidRPr="00B84214" w14:paraId="75CC7052"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575BDCF8"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A/s. LT917300010153812870</w:t>
            </w:r>
          </w:p>
        </w:tc>
        <w:tc>
          <w:tcPr>
            <w:tcW w:w="4773" w:type="dxa"/>
            <w:gridSpan w:val="2"/>
          </w:tcPr>
          <w:p w14:paraId="7A38F2ED"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A/s. LT054010049501286189</w:t>
            </w:r>
          </w:p>
        </w:tc>
      </w:tr>
      <w:tr w:rsidR="00B84214" w:rsidRPr="00B84214" w14:paraId="146AB43C"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3EFDEE4E"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Tel. (8-380) 30100</w:t>
            </w:r>
          </w:p>
        </w:tc>
        <w:tc>
          <w:tcPr>
            <w:tcW w:w="4773" w:type="dxa"/>
            <w:gridSpan w:val="2"/>
          </w:tcPr>
          <w:p w14:paraId="2EABEB32"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Tel. 864162601</w:t>
            </w:r>
          </w:p>
        </w:tc>
      </w:tr>
      <w:tr w:rsidR="00B84214" w:rsidRPr="00B84214" w14:paraId="0306FF1F"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5C9117D2"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 xml:space="preserve">El. paštas: </w:t>
            </w:r>
            <w:hyperlink r:id="rId8" w:history="1">
              <w:r w:rsidRPr="00B84214">
                <w:rPr>
                  <w:rStyle w:val="Hyperlink"/>
                  <w:rFonts w:ascii="Arial" w:hAnsi="Arial" w:cs="Arial"/>
                  <w:sz w:val="22"/>
                  <w:szCs w:val="22"/>
                  <w:lang w:eastAsia="lt-LT"/>
                </w:rPr>
                <w:t>salcininkai@vmu.lt</w:t>
              </w:r>
            </w:hyperlink>
          </w:p>
        </w:tc>
        <w:tc>
          <w:tcPr>
            <w:tcW w:w="4773" w:type="dxa"/>
            <w:gridSpan w:val="2"/>
          </w:tcPr>
          <w:p w14:paraId="454BABB4" w14:textId="61A42C91"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 xml:space="preserve">El. paštas: </w:t>
            </w:r>
            <w:hyperlink r:id="rId9" w:history="1">
              <w:r w:rsidRPr="00B84214">
                <w:rPr>
                  <w:rStyle w:val="Hyperlink"/>
                  <w:rFonts w:ascii="Arial" w:hAnsi="Arial" w:cs="Arial"/>
                  <w:sz w:val="22"/>
                  <w:szCs w:val="22"/>
                  <w:lang w:eastAsia="lt-LT"/>
                </w:rPr>
                <w:t>r</w:t>
              </w:r>
              <w:r w:rsidRPr="00B84214">
                <w:rPr>
                  <w:rStyle w:val="Hyperlink"/>
                  <w:rFonts w:ascii="Arial" w:hAnsi="Arial" w:cs="Arial"/>
                  <w:sz w:val="22"/>
                  <w:szCs w:val="22"/>
                </w:rPr>
                <w:t>enmista@gmail.com</w:t>
              </w:r>
            </w:hyperlink>
            <w:r w:rsidRPr="00B84214">
              <w:rPr>
                <w:rFonts w:ascii="Arial" w:hAnsi="Arial" w:cs="Arial"/>
                <w:sz w:val="22"/>
                <w:szCs w:val="22"/>
                <w:lang w:eastAsia="lt-LT"/>
              </w:rPr>
              <w:t xml:space="preserve">  </w:t>
            </w:r>
          </w:p>
        </w:tc>
      </w:tr>
      <w:tr w:rsidR="00B84214" w:rsidRPr="00B84214" w14:paraId="747508A1"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3E75FCDD"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veikiantis</w:t>
            </w:r>
          </w:p>
        </w:tc>
        <w:tc>
          <w:tcPr>
            <w:tcW w:w="4773" w:type="dxa"/>
            <w:gridSpan w:val="2"/>
          </w:tcPr>
          <w:p w14:paraId="4F727165" w14:textId="77777777" w:rsidR="00B84214" w:rsidRPr="00B84214" w:rsidRDefault="00B84214" w:rsidP="003E52F6">
            <w:pPr>
              <w:jc w:val="center"/>
              <w:rPr>
                <w:rFonts w:ascii="Arial" w:hAnsi="Arial" w:cs="Arial"/>
                <w:sz w:val="22"/>
                <w:szCs w:val="22"/>
                <w:lang w:eastAsia="lt-LT"/>
              </w:rPr>
            </w:pPr>
          </w:p>
        </w:tc>
      </w:tr>
      <w:tr w:rsidR="00B84214" w:rsidRPr="00B84214" w14:paraId="1F72A891"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48D8F9A1"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VĮ Valstybinių miškų urėdijos vardu</w:t>
            </w:r>
          </w:p>
        </w:tc>
        <w:tc>
          <w:tcPr>
            <w:tcW w:w="4773" w:type="dxa"/>
            <w:gridSpan w:val="2"/>
          </w:tcPr>
          <w:p w14:paraId="46ED7A1E" w14:textId="77777777" w:rsidR="00B84214" w:rsidRPr="00B84214" w:rsidRDefault="00B84214" w:rsidP="003E52F6">
            <w:pPr>
              <w:jc w:val="center"/>
              <w:rPr>
                <w:rFonts w:ascii="Arial" w:hAnsi="Arial" w:cs="Arial"/>
                <w:sz w:val="22"/>
                <w:szCs w:val="22"/>
                <w:lang w:eastAsia="lt-LT"/>
              </w:rPr>
            </w:pPr>
          </w:p>
        </w:tc>
      </w:tr>
      <w:tr w:rsidR="00B84214" w:rsidRPr="00B84214" w14:paraId="3EF02369"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0CB98A16"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Pramonės pr. 11A, LT-51327 Kaunas</w:t>
            </w:r>
          </w:p>
        </w:tc>
        <w:tc>
          <w:tcPr>
            <w:tcW w:w="4773" w:type="dxa"/>
            <w:gridSpan w:val="2"/>
          </w:tcPr>
          <w:p w14:paraId="44F32570" w14:textId="77777777" w:rsidR="00B84214" w:rsidRPr="00B84214" w:rsidRDefault="00B84214" w:rsidP="003E52F6">
            <w:pPr>
              <w:jc w:val="center"/>
              <w:rPr>
                <w:rFonts w:ascii="Arial" w:hAnsi="Arial" w:cs="Arial"/>
                <w:sz w:val="22"/>
                <w:szCs w:val="22"/>
                <w:lang w:eastAsia="lt-LT"/>
              </w:rPr>
            </w:pPr>
          </w:p>
        </w:tc>
      </w:tr>
      <w:tr w:rsidR="00B84214" w:rsidRPr="00B84214" w14:paraId="47968039"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1D8B584D"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Įmonės kodas: 132340880</w:t>
            </w:r>
          </w:p>
        </w:tc>
        <w:tc>
          <w:tcPr>
            <w:tcW w:w="4773" w:type="dxa"/>
            <w:gridSpan w:val="2"/>
          </w:tcPr>
          <w:p w14:paraId="05C73DB2"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Įmonės kodas: 302781351</w:t>
            </w:r>
          </w:p>
        </w:tc>
      </w:tr>
      <w:tr w:rsidR="00B84214" w:rsidRPr="00B84214" w14:paraId="0774C154"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73C1EB23"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Vadovė</w:t>
            </w:r>
          </w:p>
        </w:tc>
        <w:tc>
          <w:tcPr>
            <w:tcW w:w="4773" w:type="dxa"/>
            <w:gridSpan w:val="2"/>
          </w:tcPr>
          <w:p w14:paraId="71669526"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Direktorius</w:t>
            </w:r>
          </w:p>
        </w:tc>
      </w:tr>
      <w:tr w:rsidR="00B84214" w:rsidRPr="00B84214" w14:paraId="26E164AE"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252963FF"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Božena Golubovska</w:t>
            </w:r>
          </w:p>
        </w:tc>
        <w:tc>
          <w:tcPr>
            <w:tcW w:w="4773" w:type="dxa"/>
            <w:gridSpan w:val="2"/>
          </w:tcPr>
          <w:p w14:paraId="3FEDF51E"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Renat Bralkovskij</w:t>
            </w:r>
          </w:p>
        </w:tc>
      </w:tr>
    </w:tbl>
    <w:p w14:paraId="2FE02674" w14:textId="77777777" w:rsidR="00B84214" w:rsidRPr="00BD65B2" w:rsidRDefault="00B84214" w:rsidP="00B84214">
      <w:pPr>
        <w:jc w:val="both"/>
        <w:rPr>
          <w:rFonts w:ascii="Arial" w:hAnsi="Arial" w:cs="Arial"/>
          <w:lang w:eastAsia="lt-LT"/>
        </w:rPr>
      </w:pPr>
    </w:p>
    <w:p w14:paraId="1E81B204" w14:textId="77777777" w:rsidR="005530BD" w:rsidRPr="00757860" w:rsidRDefault="005530BD" w:rsidP="00B84214">
      <w:pPr>
        <w:ind w:hanging="142"/>
        <w:jc w:val="center"/>
        <w:rPr>
          <w:rFonts w:ascii="Arial" w:hAnsi="Arial" w:cs="Arial"/>
          <w:sz w:val="22"/>
          <w:szCs w:val="22"/>
        </w:rPr>
      </w:pPr>
    </w:p>
    <w:sectPr w:rsidR="005530BD" w:rsidRPr="00757860" w:rsidSect="00F62334">
      <w:headerReference w:type="default" r:id="rId10"/>
      <w:footerReference w:type="even" r:id="rId11"/>
      <w:footerReference w:type="defaul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58DDE" w14:textId="77777777" w:rsidR="00EF05A4" w:rsidRDefault="00EF05A4">
      <w:r>
        <w:separator/>
      </w:r>
    </w:p>
  </w:endnote>
  <w:endnote w:type="continuationSeparator" w:id="0">
    <w:p w14:paraId="51B58FD8" w14:textId="77777777" w:rsidR="00EF05A4" w:rsidRDefault="00EF05A4">
      <w:r>
        <w:continuationSeparator/>
      </w:r>
    </w:p>
  </w:endnote>
  <w:endnote w:type="continuationNotice" w:id="1">
    <w:p w14:paraId="13D3C8ED" w14:textId="77777777" w:rsidR="00EF05A4" w:rsidRDefault="00EF0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6041C" w14:textId="77777777" w:rsidR="00873004" w:rsidRDefault="00873004" w:rsidP="002362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04526655" w14:textId="503F250B" w:rsidR="00873004" w:rsidRDefault="00873004">
        <w:pPr>
          <w:pStyle w:val="Footer"/>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Footer"/>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8929" w14:textId="77777777" w:rsidR="00EF05A4" w:rsidRDefault="00EF05A4">
      <w:r>
        <w:separator/>
      </w:r>
    </w:p>
  </w:footnote>
  <w:footnote w:type="continuationSeparator" w:id="0">
    <w:p w14:paraId="6E6A1E7B" w14:textId="77777777" w:rsidR="00EF05A4" w:rsidRDefault="00EF05A4">
      <w:r>
        <w:continuationSeparator/>
      </w:r>
    </w:p>
  </w:footnote>
  <w:footnote w:type="continuationNotice" w:id="1">
    <w:p w14:paraId="0A12297A" w14:textId="77777777" w:rsidR="00EF05A4" w:rsidRDefault="00EF05A4"/>
  </w:footnote>
  <w:footnote w:id="2">
    <w:p w14:paraId="3C8F5E89" w14:textId="0418C378" w:rsidR="004B11D4" w:rsidRDefault="004B11D4" w:rsidP="004B11D4">
      <w:pPr>
        <w:pStyle w:val="FootnoteText"/>
        <w:jc w:val="both"/>
        <w:rPr>
          <w:rFonts w:ascii="Arial" w:hAnsi="Arial" w:cs="Arial"/>
        </w:rPr>
      </w:pPr>
      <w:r>
        <w:rPr>
          <w:rStyle w:val="FootnoteReference"/>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tiekėjo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632A8C41" w14:textId="77777777" w:rsidR="004B11D4" w:rsidRPr="00242B1A" w:rsidRDefault="004B11D4" w:rsidP="004B11D4">
      <w:pPr>
        <w:pStyle w:val="FootnoteText"/>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Heading1"/>
      <w:suff w:val="space"/>
      <w:lvlText w:val="%1."/>
      <w:lvlJc w:val="left"/>
      <w:pPr>
        <w:ind w:left="432" w:hanging="432"/>
      </w:pPr>
      <w:rPr>
        <w:rFonts w:hint="default"/>
        <w:color w:val="auto"/>
      </w:rPr>
    </w:lvl>
    <w:lvl w:ilvl="1">
      <w:start w:val="1"/>
      <w:numFmt w:val="decimal"/>
      <w:pStyle w:val="Heading2"/>
      <w:suff w:val="space"/>
      <w:lvlText w:val="%1.%2."/>
      <w:lvlJc w:val="left"/>
      <w:pPr>
        <w:ind w:left="-720" w:firstLine="720"/>
      </w:pPr>
      <w:rPr>
        <w:rFonts w:hint="default"/>
        <w:b w:val="0"/>
        <w:i w:val="0"/>
        <w:strike w:val="0"/>
      </w:rPr>
    </w:lvl>
    <w:lvl w:ilvl="2">
      <w:start w:val="1"/>
      <w:numFmt w:val="decimal"/>
      <w:pStyle w:val="Heading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0" w:firstLine="720"/>
      </w:pPr>
      <w:rPr>
        <w:rFonts w:hint="default"/>
        <w:color w:val="auto"/>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7"/>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6"/>
  </w:num>
  <w:num w:numId="24" w16cid:durableId="1386445562">
    <w:abstractNumId w:val="14"/>
  </w:num>
  <w:num w:numId="25" w16cid:durableId="1018657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0149"/>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746"/>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3C7B"/>
    <w:rsid w:val="000B4DC9"/>
    <w:rsid w:val="000B6CD2"/>
    <w:rsid w:val="000C09CB"/>
    <w:rsid w:val="000C1417"/>
    <w:rsid w:val="000C1C46"/>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5416"/>
    <w:rsid w:val="00107450"/>
    <w:rsid w:val="001079D6"/>
    <w:rsid w:val="00110547"/>
    <w:rsid w:val="00112429"/>
    <w:rsid w:val="0011308E"/>
    <w:rsid w:val="001147E8"/>
    <w:rsid w:val="001155CC"/>
    <w:rsid w:val="00115776"/>
    <w:rsid w:val="00116853"/>
    <w:rsid w:val="0011695A"/>
    <w:rsid w:val="00120046"/>
    <w:rsid w:val="0012004C"/>
    <w:rsid w:val="00120457"/>
    <w:rsid w:val="0012110D"/>
    <w:rsid w:val="00122026"/>
    <w:rsid w:val="0012337E"/>
    <w:rsid w:val="001234EE"/>
    <w:rsid w:val="00130101"/>
    <w:rsid w:val="00130673"/>
    <w:rsid w:val="00131BD5"/>
    <w:rsid w:val="00131EBF"/>
    <w:rsid w:val="00134E2D"/>
    <w:rsid w:val="00135319"/>
    <w:rsid w:val="00137707"/>
    <w:rsid w:val="001406AF"/>
    <w:rsid w:val="0014070E"/>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6153"/>
    <w:rsid w:val="0018691F"/>
    <w:rsid w:val="0018706A"/>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03DB"/>
    <w:rsid w:val="001E2C78"/>
    <w:rsid w:val="001E4FFA"/>
    <w:rsid w:val="001E5BA9"/>
    <w:rsid w:val="001E5CF6"/>
    <w:rsid w:val="001E5F35"/>
    <w:rsid w:val="001E7306"/>
    <w:rsid w:val="001E7F26"/>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676AC"/>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C47"/>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1E10"/>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5DC"/>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649B"/>
    <w:rsid w:val="003C072B"/>
    <w:rsid w:val="003C0B12"/>
    <w:rsid w:val="003C109E"/>
    <w:rsid w:val="003C1C6A"/>
    <w:rsid w:val="003C204C"/>
    <w:rsid w:val="003C2200"/>
    <w:rsid w:val="003C24F3"/>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F09EB"/>
    <w:rsid w:val="003F1297"/>
    <w:rsid w:val="003F21D0"/>
    <w:rsid w:val="003F450B"/>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3386"/>
    <w:rsid w:val="0045458B"/>
    <w:rsid w:val="0045518F"/>
    <w:rsid w:val="0045634F"/>
    <w:rsid w:val="00457948"/>
    <w:rsid w:val="0045798B"/>
    <w:rsid w:val="00457AC1"/>
    <w:rsid w:val="00461159"/>
    <w:rsid w:val="00462D9F"/>
    <w:rsid w:val="00463E7E"/>
    <w:rsid w:val="00466B55"/>
    <w:rsid w:val="00470E93"/>
    <w:rsid w:val="0047190D"/>
    <w:rsid w:val="00472296"/>
    <w:rsid w:val="00474E22"/>
    <w:rsid w:val="00474E34"/>
    <w:rsid w:val="0047501C"/>
    <w:rsid w:val="00475B78"/>
    <w:rsid w:val="00475FFD"/>
    <w:rsid w:val="004773BA"/>
    <w:rsid w:val="004774F1"/>
    <w:rsid w:val="00480AEA"/>
    <w:rsid w:val="00483967"/>
    <w:rsid w:val="00483D26"/>
    <w:rsid w:val="0048652E"/>
    <w:rsid w:val="00487869"/>
    <w:rsid w:val="00492697"/>
    <w:rsid w:val="004930FF"/>
    <w:rsid w:val="004939B4"/>
    <w:rsid w:val="00493EEE"/>
    <w:rsid w:val="004947A9"/>
    <w:rsid w:val="00495D38"/>
    <w:rsid w:val="004965B5"/>
    <w:rsid w:val="0049744F"/>
    <w:rsid w:val="004A0DFD"/>
    <w:rsid w:val="004A1D44"/>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0F4"/>
    <w:rsid w:val="00566819"/>
    <w:rsid w:val="00567596"/>
    <w:rsid w:val="0057339C"/>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2B1"/>
    <w:rsid w:val="007D5592"/>
    <w:rsid w:val="007D564C"/>
    <w:rsid w:val="007D661F"/>
    <w:rsid w:val="007D7352"/>
    <w:rsid w:val="007E02E3"/>
    <w:rsid w:val="007E111B"/>
    <w:rsid w:val="007E11BC"/>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75CB9"/>
    <w:rsid w:val="00880EC8"/>
    <w:rsid w:val="00881126"/>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A73A6"/>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3CB7"/>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207"/>
    <w:rsid w:val="00963CD7"/>
    <w:rsid w:val="009657E7"/>
    <w:rsid w:val="00966569"/>
    <w:rsid w:val="00967A3D"/>
    <w:rsid w:val="00970459"/>
    <w:rsid w:val="00970FAE"/>
    <w:rsid w:val="00971E68"/>
    <w:rsid w:val="00971E6D"/>
    <w:rsid w:val="00977060"/>
    <w:rsid w:val="00977B2C"/>
    <w:rsid w:val="00977DB7"/>
    <w:rsid w:val="00980E7F"/>
    <w:rsid w:val="0098271D"/>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5D55"/>
    <w:rsid w:val="009D71EF"/>
    <w:rsid w:val="009E0185"/>
    <w:rsid w:val="009E2831"/>
    <w:rsid w:val="009E3A48"/>
    <w:rsid w:val="009E3E63"/>
    <w:rsid w:val="009E5D59"/>
    <w:rsid w:val="009E6876"/>
    <w:rsid w:val="009F044C"/>
    <w:rsid w:val="009F31C7"/>
    <w:rsid w:val="009F32EA"/>
    <w:rsid w:val="009F37CB"/>
    <w:rsid w:val="009F3FEF"/>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183"/>
    <w:rsid w:val="00A26BD3"/>
    <w:rsid w:val="00A279EF"/>
    <w:rsid w:val="00A30037"/>
    <w:rsid w:val="00A329F3"/>
    <w:rsid w:val="00A32F6F"/>
    <w:rsid w:val="00A332AE"/>
    <w:rsid w:val="00A347AE"/>
    <w:rsid w:val="00A35353"/>
    <w:rsid w:val="00A359C7"/>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0E83"/>
    <w:rsid w:val="00A723C0"/>
    <w:rsid w:val="00A72950"/>
    <w:rsid w:val="00A74370"/>
    <w:rsid w:val="00A74E24"/>
    <w:rsid w:val="00A7510F"/>
    <w:rsid w:val="00A76EB1"/>
    <w:rsid w:val="00A770DD"/>
    <w:rsid w:val="00A80A37"/>
    <w:rsid w:val="00A824A9"/>
    <w:rsid w:val="00A82B14"/>
    <w:rsid w:val="00A838D1"/>
    <w:rsid w:val="00A851B3"/>
    <w:rsid w:val="00A862F5"/>
    <w:rsid w:val="00A872D0"/>
    <w:rsid w:val="00A913D7"/>
    <w:rsid w:val="00A91659"/>
    <w:rsid w:val="00A91A62"/>
    <w:rsid w:val="00A930AE"/>
    <w:rsid w:val="00A93D45"/>
    <w:rsid w:val="00A94768"/>
    <w:rsid w:val="00A94788"/>
    <w:rsid w:val="00A95C66"/>
    <w:rsid w:val="00A967D9"/>
    <w:rsid w:val="00AA05F2"/>
    <w:rsid w:val="00AA1174"/>
    <w:rsid w:val="00AA1979"/>
    <w:rsid w:val="00AA2037"/>
    <w:rsid w:val="00AA29FB"/>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A03"/>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60C85"/>
    <w:rsid w:val="00B6107B"/>
    <w:rsid w:val="00B610DD"/>
    <w:rsid w:val="00B61C03"/>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214"/>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23B3"/>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710"/>
    <w:rsid w:val="00C51836"/>
    <w:rsid w:val="00C51B02"/>
    <w:rsid w:val="00C525C5"/>
    <w:rsid w:val="00C54007"/>
    <w:rsid w:val="00C56D19"/>
    <w:rsid w:val="00C57E6E"/>
    <w:rsid w:val="00C603B5"/>
    <w:rsid w:val="00C60F0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B29"/>
    <w:rsid w:val="00C919D8"/>
    <w:rsid w:val="00C94C1A"/>
    <w:rsid w:val="00C94FC0"/>
    <w:rsid w:val="00C965E7"/>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64F6"/>
    <w:rsid w:val="00D072AF"/>
    <w:rsid w:val="00D13CCF"/>
    <w:rsid w:val="00D15753"/>
    <w:rsid w:val="00D15F87"/>
    <w:rsid w:val="00D164AB"/>
    <w:rsid w:val="00D169AC"/>
    <w:rsid w:val="00D230AB"/>
    <w:rsid w:val="00D23509"/>
    <w:rsid w:val="00D2374D"/>
    <w:rsid w:val="00D23FBD"/>
    <w:rsid w:val="00D253C4"/>
    <w:rsid w:val="00D2583A"/>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4837"/>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51A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B86"/>
    <w:rsid w:val="00E04D99"/>
    <w:rsid w:val="00E04F86"/>
    <w:rsid w:val="00E058E6"/>
    <w:rsid w:val="00E0696F"/>
    <w:rsid w:val="00E07D60"/>
    <w:rsid w:val="00E12829"/>
    <w:rsid w:val="00E129A9"/>
    <w:rsid w:val="00E12EAF"/>
    <w:rsid w:val="00E17F39"/>
    <w:rsid w:val="00E22978"/>
    <w:rsid w:val="00E229D5"/>
    <w:rsid w:val="00E233A0"/>
    <w:rsid w:val="00E23910"/>
    <w:rsid w:val="00E23C66"/>
    <w:rsid w:val="00E261BA"/>
    <w:rsid w:val="00E27714"/>
    <w:rsid w:val="00E3114F"/>
    <w:rsid w:val="00E31BD2"/>
    <w:rsid w:val="00E32229"/>
    <w:rsid w:val="00E329D4"/>
    <w:rsid w:val="00E32EF3"/>
    <w:rsid w:val="00E33975"/>
    <w:rsid w:val="00E4024B"/>
    <w:rsid w:val="00E4077F"/>
    <w:rsid w:val="00E426B0"/>
    <w:rsid w:val="00E42D3E"/>
    <w:rsid w:val="00E440A0"/>
    <w:rsid w:val="00E444FB"/>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86767"/>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7F0A"/>
    <w:rsid w:val="00ED26B8"/>
    <w:rsid w:val="00ED4458"/>
    <w:rsid w:val="00ED4C79"/>
    <w:rsid w:val="00ED4D89"/>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1235"/>
    <w:rsid w:val="00F11B8C"/>
    <w:rsid w:val="00F143C0"/>
    <w:rsid w:val="00F155D2"/>
    <w:rsid w:val="00F15EAE"/>
    <w:rsid w:val="00F21055"/>
    <w:rsid w:val="00F23186"/>
    <w:rsid w:val="00F254D4"/>
    <w:rsid w:val="00F26CC5"/>
    <w:rsid w:val="00F27FCB"/>
    <w:rsid w:val="00F3083C"/>
    <w:rsid w:val="00F30893"/>
    <w:rsid w:val="00F309D6"/>
    <w:rsid w:val="00F311BB"/>
    <w:rsid w:val="00F33FDC"/>
    <w:rsid w:val="00F36008"/>
    <w:rsid w:val="00F3645C"/>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D5B"/>
    <w:rsid w:val="00FF0612"/>
    <w:rsid w:val="00FF296A"/>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103"/>
    <w:pPr>
      <w:spacing w:after="0" w:line="240" w:lineRule="auto"/>
    </w:pPr>
    <w:rPr>
      <w:rFonts w:ascii="Times New Roman" w:eastAsia="Calibri" w:hAnsi="Times New Roman" w:cs="Times New Roman"/>
      <w:sz w:val="24"/>
      <w:szCs w:val="20"/>
    </w:rPr>
  </w:style>
  <w:style w:type="paragraph" w:styleId="Heading1">
    <w:name w:val="heading 1"/>
    <w:aliases w:val="Appendix,H11,H12,H13,H14,H111,H121,H15,H112,H122,H16,H113,H123,H17,H114,H124,H18,H115,H125,H19,H110,H116,H126,H117,H127,H118,H128,H131,H141,H1111,H1211,H151,H1121,H1221,H161,H1131,H1231,H171,H1141,H1241,H181,H1151,H1251,H191,H1101,H1161"/>
    <w:basedOn w:val="Normal"/>
    <w:next w:val="Normal"/>
    <w:link w:val="Heading1Char"/>
    <w:qFormat/>
    <w:rsid w:val="00E4477F"/>
    <w:pPr>
      <w:keepNext/>
      <w:numPr>
        <w:numId w:val="1"/>
      </w:numPr>
      <w:spacing w:before="240" w:after="120"/>
      <w:jc w:val="center"/>
      <w:outlineLvl w:val="0"/>
    </w:pPr>
    <w:rPr>
      <w:b/>
      <w:caps/>
      <w:lang w:val="x-none" w:eastAsia="x-none"/>
    </w:rPr>
  </w:style>
  <w:style w:type="paragraph" w:styleId="Heading2">
    <w:name w:val="heading 2"/>
    <w:aliases w:val="Close,Title Header2"/>
    <w:basedOn w:val="Normal"/>
    <w:link w:val="Heading2Char"/>
    <w:qFormat/>
    <w:rsid w:val="00E4477F"/>
    <w:pPr>
      <w:numPr>
        <w:ilvl w:val="1"/>
        <w:numId w:val="1"/>
      </w:numPr>
      <w:spacing w:before="120"/>
      <w:ind w:left="-436"/>
      <w:jc w:val="both"/>
      <w:outlineLvl w:val="1"/>
    </w:pPr>
    <w:rPr>
      <w:lang w:val="x-none" w:eastAsia="x-none"/>
    </w:rPr>
  </w:style>
  <w:style w:type="paragraph" w:styleId="Heading3">
    <w:name w:val="heading 3"/>
    <w:aliases w:val="Simple,Section Header3,Sub-Clause Paragraph"/>
    <w:basedOn w:val="Heading2"/>
    <w:link w:val="Heading3Char"/>
    <w:qFormat/>
    <w:rsid w:val="00554C35"/>
    <w:pPr>
      <w:widowControl w:val="0"/>
      <w:numPr>
        <w:ilvl w:val="2"/>
      </w:numPr>
      <w:spacing w:before="0"/>
      <w:outlineLvl w:val="2"/>
    </w:pPr>
  </w:style>
  <w:style w:type="paragraph" w:styleId="Heading4">
    <w:name w:val="heading 4"/>
    <w:aliases w:val="Sub-Clause Sub-paragraph, Sub-Clause Sub-paragraph,Heading 4 Char Char Char Char,Heading 4 Char Char Char Char Char"/>
    <w:basedOn w:val="Normal"/>
    <w:link w:val="Heading4Char"/>
    <w:qFormat/>
    <w:rsid w:val="000727E8"/>
    <w:pPr>
      <w:numPr>
        <w:ilvl w:val="3"/>
        <w:numId w:val="1"/>
      </w:numPr>
      <w:jc w:val="both"/>
      <w:outlineLvl w:val="3"/>
    </w:pPr>
    <w:rPr>
      <w:lang w:val="x-none" w:eastAsia="x-none"/>
    </w:rPr>
  </w:style>
  <w:style w:type="paragraph" w:styleId="Heading5">
    <w:name w:val="heading 5"/>
    <w:basedOn w:val="Normal"/>
    <w:next w:val="Normal"/>
    <w:link w:val="Heading5Char"/>
    <w:qFormat/>
    <w:rsid w:val="000727E8"/>
    <w:pPr>
      <w:keepNext/>
      <w:numPr>
        <w:ilvl w:val="4"/>
        <w:numId w:val="1"/>
      </w:numPr>
      <w:outlineLvl w:val="4"/>
    </w:pPr>
    <w:rPr>
      <w:b/>
      <w:sz w:val="40"/>
      <w:lang w:val="x-none" w:eastAsia="x-none"/>
    </w:rPr>
  </w:style>
  <w:style w:type="paragraph" w:styleId="Heading6">
    <w:name w:val="heading 6"/>
    <w:basedOn w:val="Normal"/>
    <w:next w:val="Normal"/>
    <w:link w:val="Heading6Char"/>
    <w:qFormat/>
    <w:rsid w:val="000727E8"/>
    <w:pPr>
      <w:keepNext/>
      <w:numPr>
        <w:ilvl w:val="5"/>
        <w:numId w:val="1"/>
      </w:numPr>
      <w:outlineLvl w:val="5"/>
    </w:pPr>
    <w:rPr>
      <w:b/>
      <w:sz w:val="36"/>
      <w:lang w:val="x-none" w:eastAsia="x-none"/>
    </w:rPr>
  </w:style>
  <w:style w:type="paragraph" w:styleId="Heading7">
    <w:name w:val="heading 7"/>
    <w:basedOn w:val="Normal"/>
    <w:next w:val="Normal"/>
    <w:link w:val="Heading7Char"/>
    <w:uiPriority w:val="99"/>
    <w:qFormat/>
    <w:rsid w:val="000727E8"/>
    <w:pPr>
      <w:keepNext/>
      <w:numPr>
        <w:ilvl w:val="6"/>
        <w:numId w:val="1"/>
      </w:numPr>
      <w:outlineLvl w:val="6"/>
    </w:pPr>
    <w:rPr>
      <w:sz w:val="48"/>
      <w:lang w:val="x-none" w:eastAsia="x-none"/>
    </w:rPr>
  </w:style>
  <w:style w:type="paragraph" w:styleId="Heading8">
    <w:name w:val="heading 8"/>
    <w:basedOn w:val="Normal"/>
    <w:next w:val="Normal"/>
    <w:link w:val="Heading8Char"/>
    <w:uiPriority w:val="99"/>
    <w:qFormat/>
    <w:rsid w:val="000727E8"/>
    <w:pPr>
      <w:keepNext/>
      <w:numPr>
        <w:ilvl w:val="7"/>
        <w:numId w:val="1"/>
      </w:numPr>
      <w:outlineLvl w:val="7"/>
    </w:pPr>
    <w:rPr>
      <w:b/>
      <w:sz w:val="18"/>
      <w:lang w:val="x-none" w:eastAsia="x-none"/>
    </w:rPr>
  </w:style>
  <w:style w:type="paragraph" w:styleId="Heading9">
    <w:name w:val="heading 9"/>
    <w:basedOn w:val="Normal"/>
    <w:next w:val="Normal"/>
    <w:link w:val="Heading9Char"/>
    <w:uiPriority w:val="99"/>
    <w:qFormat/>
    <w:rsid w:val="000727E8"/>
    <w:pPr>
      <w:keepNext/>
      <w:numPr>
        <w:ilvl w:val="8"/>
        <w:numId w:val="1"/>
      </w:numPr>
      <w:outlineLvl w:val="8"/>
    </w:pPr>
    <w:rPr>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E4477F"/>
    <w:rPr>
      <w:rFonts w:ascii="Times New Roman" w:eastAsia="Calibri" w:hAnsi="Times New Roman" w:cs="Times New Roman"/>
      <w:b/>
      <w:caps/>
      <w:sz w:val="24"/>
      <w:szCs w:val="20"/>
      <w:lang w:val="x-none" w:eastAsia="x-none"/>
    </w:rPr>
  </w:style>
  <w:style w:type="character" w:customStyle="1" w:styleId="Heading2Char">
    <w:name w:val="Heading 2 Char"/>
    <w:aliases w:val="Close Char,Title Header2 Char"/>
    <w:basedOn w:val="DefaultParagraphFont"/>
    <w:link w:val="Heading2"/>
    <w:rsid w:val="00E4477F"/>
    <w:rPr>
      <w:rFonts w:ascii="Times New Roman" w:eastAsia="Calibri" w:hAnsi="Times New Roman" w:cs="Times New Roman"/>
      <w:sz w:val="24"/>
      <w:szCs w:val="20"/>
      <w:lang w:val="x-none" w:eastAsia="x-none"/>
    </w:rPr>
  </w:style>
  <w:style w:type="character" w:customStyle="1" w:styleId="Heading3Char">
    <w:name w:val="Heading 3 Char"/>
    <w:aliases w:val="Simple Char,Section Header3 Char,Sub-Clause Paragraph Char"/>
    <w:basedOn w:val="DefaultParagraphFont"/>
    <w:link w:val="Heading3"/>
    <w:rsid w:val="00554C35"/>
    <w:rPr>
      <w:rFonts w:ascii="Times New Roman" w:eastAsia="Calibri" w:hAnsi="Times New Roman" w:cs="Times New Roman"/>
      <w:sz w:val="24"/>
      <w:szCs w:val="20"/>
      <w:lang w:val="x-none" w:eastAsia="x-none"/>
    </w:rPr>
  </w:style>
  <w:style w:type="character" w:customStyle="1" w:styleId="Heading4Char">
    <w:name w:val="Heading 4 Char"/>
    <w:aliases w:val="Sub-Clause Sub-paragraph Char, Sub-Clause Sub-paragraph Char,Heading 4 Char Char Char Char Char1,Heading 4 Char Char Char Char Char Char"/>
    <w:basedOn w:val="DefaultParagraphFont"/>
    <w:link w:val="Heading4"/>
    <w:rsid w:val="000727E8"/>
    <w:rPr>
      <w:rFonts w:ascii="Times New Roman" w:eastAsia="Calibri" w:hAnsi="Times New Roman" w:cs="Times New Roman"/>
      <w:sz w:val="24"/>
      <w:szCs w:val="20"/>
      <w:lang w:val="x-none" w:eastAsia="x-none"/>
    </w:rPr>
  </w:style>
  <w:style w:type="character" w:customStyle="1" w:styleId="Heading5Char">
    <w:name w:val="Heading 5 Char"/>
    <w:basedOn w:val="DefaultParagraphFont"/>
    <w:link w:val="Heading5"/>
    <w:rsid w:val="000727E8"/>
    <w:rPr>
      <w:rFonts w:ascii="Times New Roman" w:eastAsia="Calibri" w:hAnsi="Times New Roman" w:cs="Times New Roman"/>
      <w:b/>
      <w:sz w:val="40"/>
      <w:szCs w:val="20"/>
      <w:lang w:val="x-none" w:eastAsia="x-none"/>
    </w:rPr>
  </w:style>
  <w:style w:type="character" w:customStyle="1" w:styleId="Heading6Char">
    <w:name w:val="Heading 6 Char"/>
    <w:basedOn w:val="DefaultParagraphFont"/>
    <w:link w:val="Heading6"/>
    <w:rsid w:val="000727E8"/>
    <w:rPr>
      <w:rFonts w:ascii="Times New Roman" w:eastAsia="Calibri" w:hAnsi="Times New Roman" w:cs="Times New Roman"/>
      <w:b/>
      <w:sz w:val="36"/>
      <w:szCs w:val="20"/>
      <w:lang w:val="x-none" w:eastAsia="x-none"/>
    </w:rPr>
  </w:style>
  <w:style w:type="character" w:customStyle="1" w:styleId="Heading7Char">
    <w:name w:val="Heading 7 Char"/>
    <w:basedOn w:val="DefaultParagraphFont"/>
    <w:link w:val="Heading7"/>
    <w:uiPriority w:val="99"/>
    <w:rsid w:val="000727E8"/>
    <w:rPr>
      <w:rFonts w:ascii="Times New Roman" w:eastAsia="Calibri" w:hAnsi="Times New Roman" w:cs="Times New Roman"/>
      <w:sz w:val="48"/>
      <w:szCs w:val="20"/>
      <w:lang w:val="x-none" w:eastAsia="x-none"/>
    </w:rPr>
  </w:style>
  <w:style w:type="character" w:customStyle="1" w:styleId="Heading8Char">
    <w:name w:val="Heading 8 Char"/>
    <w:basedOn w:val="DefaultParagraphFont"/>
    <w:link w:val="Heading8"/>
    <w:uiPriority w:val="99"/>
    <w:rsid w:val="000727E8"/>
    <w:rPr>
      <w:rFonts w:ascii="Times New Roman" w:eastAsia="Calibri" w:hAnsi="Times New Roman" w:cs="Times New Roman"/>
      <w:b/>
      <w:sz w:val="18"/>
      <w:szCs w:val="20"/>
      <w:lang w:val="x-none" w:eastAsia="x-none"/>
    </w:rPr>
  </w:style>
  <w:style w:type="character" w:customStyle="1" w:styleId="Heading9Char">
    <w:name w:val="Heading 9 Char"/>
    <w:basedOn w:val="DefaultParagraphFont"/>
    <w:link w:val="Heading9"/>
    <w:uiPriority w:val="99"/>
    <w:rsid w:val="000727E8"/>
    <w:rPr>
      <w:rFonts w:ascii="Times New Roman" w:eastAsia="Calibri" w:hAnsi="Times New Roman" w:cs="Times New Roman"/>
      <w:sz w:val="40"/>
      <w:szCs w:val="20"/>
      <w:lang w:val="x-none" w:eastAsia="x-none"/>
    </w:rPr>
  </w:style>
  <w:style w:type="character" w:styleId="PageNumber">
    <w:name w:val="page number"/>
    <w:rsid w:val="000727E8"/>
    <w:rPr>
      <w:rFonts w:cs="Times New Roman"/>
    </w:rPr>
  </w:style>
  <w:style w:type="paragraph" w:styleId="Footer">
    <w:name w:val="footer"/>
    <w:basedOn w:val="Normal"/>
    <w:link w:val="FooterChar"/>
    <w:uiPriority w:val="99"/>
    <w:rsid w:val="000727E8"/>
    <w:pPr>
      <w:tabs>
        <w:tab w:val="center" w:pos="4153"/>
        <w:tab w:val="right" w:pos="8306"/>
      </w:tabs>
      <w:jc w:val="both"/>
    </w:pPr>
    <w:rPr>
      <w:rFonts w:eastAsia="Times New Roman"/>
      <w:sz w:val="20"/>
      <w:lang w:val="x-none" w:eastAsia="x-none"/>
    </w:rPr>
  </w:style>
  <w:style w:type="character" w:customStyle="1" w:styleId="FooterChar">
    <w:name w:val="Footer Char"/>
    <w:basedOn w:val="DefaultParagraphFont"/>
    <w:link w:val="Footer"/>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Normal"/>
    <w:qFormat/>
    <w:rsid w:val="000727E8"/>
    <w:pPr>
      <w:ind w:firstLine="720"/>
      <w:jc w:val="both"/>
    </w:pPr>
    <w:rPr>
      <w:szCs w:val="24"/>
    </w:rPr>
  </w:style>
  <w:style w:type="paragraph" w:customStyle="1" w:styleId="ATekstas">
    <w:name w:val="A Tekstas"/>
    <w:basedOn w:val="Normal"/>
    <w:rsid w:val="000727E8"/>
    <w:pPr>
      <w:ind w:firstLine="720"/>
      <w:jc w:val="both"/>
    </w:pPr>
    <w:rPr>
      <w:rFonts w:eastAsia="Times New Roman"/>
      <w:szCs w:val="24"/>
      <w:lang w:eastAsia="lt-LT"/>
    </w:rPr>
  </w:style>
  <w:style w:type="paragraph" w:customStyle="1" w:styleId="Heading2Centre">
    <w:name w:val="Heading 2 Centre"/>
    <w:basedOn w:val="Heading2"/>
    <w:qFormat/>
    <w:rsid w:val="000727E8"/>
    <w:pPr>
      <w:keepNext/>
      <w:spacing w:before="360" w:after="120"/>
      <w:ind w:left="1134" w:right="1134" w:firstLine="0"/>
      <w:jc w:val="center"/>
    </w:pPr>
    <w:rPr>
      <w:rFonts w:ascii="Times New Roman Bold" w:hAnsi="Times New Roman Bold"/>
      <w:b/>
      <w:bCs/>
      <w:szCs w:val="22"/>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aliases w:val="Alna"/>
    <w:uiPriority w:val="99"/>
    <w:rsid w:val="000727E8"/>
    <w:rPr>
      <w:u w:val="single"/>
    </w:rPr>
  </w:style>
  <w:style w:type="character" w:customStyle="1" w:styleId="Hyperlink0">
    <w:name w:val="Hyperlink.0"/>
    <w:basedOn w:val="Hyperlink"/>
    <w:rsid w:val="000727E8"/>
    <w:rPr>
      <w:u w:val="single"/>
    </w:rPr>
  </w:style>
  <w:style w:type="table" w:styleId="TableGrid">
    <w:name w:val="Table Grid"/>
    <w:basedOn w:val="TableNorma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0727E8"/>
  </w:style>
  <w:style w:type="paragraph" w:styleId="Title">
    <w:name w:val="Title"/>
    <w:basedOn w:val="Normal"/>
    <w:next w:val="Normal"/>
    <w:link w:val="TitleChar"/>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unhideWhenUsed/>
    <w:rsid w:val="00892228"/>
    <w:rPr>
      <w:sz w:val="16"/>
      <w:szCs w:val="16"/>
    </w:rPr>
  </w:style>
  <w:style w:type="paragraph" w:styleId="CommentText">
    <w:name w:val="annotation text"/>
    <w:basedOn w:val="Normal"/>
    <w:link w:val="CommentTextChar"/>
    <w:uiPriority w:val="99"/>
    <w:unhideWhenUsed/>
    <w:rsid w:val="00892228"/>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892228"/>
    <w:rPr>
      <w:sz w:val="20"/>
      <w:szCs w:val="20"/>
    </w:rPr>
  </w:style>
  <w:style w:type="paragraph" w:styleId="Subtitle">
    <w:name w:val="Subtitle"/>
    <w:basedOn w:val="Normal"/>
    <w:next w:val="Normal"/>
    <w:link w:val="SubtitleChar"/>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92228"/>
    <w:rPr>
      <w:rFonts w:eastAsiaTheme="minorEastAsia"/>
      <w:color w:val="5A5A5A" w:themeColor="text1" w:themeTint="A5"/>
      <w:spacing w:val="15"/>
    </w:rPr>
  </w:style>
  <w:style w:type="character" w:customStyle="1" w:styleId="ng-binding">
    <w:name w:val="ng-binding"/>
    <w:basedOn w:val="DefaultParagraphFont"/>
    <w:rsid w:val="00892228"/>
  </w:style>
  <w:style w:type="paragraph" w:styleId="BalloonText">
    <w:name w:val="Balloon Text"/>
    <w:basedOn w:val="Normal"/>
    <w:link w:val="BalloonTextChar"/>
    <w:uiPriority w:val="99"/>
    <w:semiHidden/>
    <w:unhideWhenUsed/>
    <w:rsid w:val="00892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228"/>
    <w:rPr>
      <w:rFonts w:ascii="Segoe UI" w:eastAsia="Calibri" w:hAnsi="Segoe UI" w:cs="Segoe UI"/>
      <w:sz w:val="18"/>
      <w:szCs w:val="18"/>
    </w:rPr>
  </w:style>
  <w:style w:type="character" w:styleId="PlaceholderText">
    <w:name w:val="Placeholder Text"/>
    <w:basedOn w:val="DefaultParagraphFont"/>
    <w:uiPriority w:val="99"/>
    <w:semiHidden/>
    <w:rsid w:val="00451689"/>
    <w:rPr>
      <w:color w:val="808080"/>
    </w:rPr>
  </w:style>
  <w:style w:type="paragraph" w:styleId="CommentSubject">
    <w:name w:val="annotation subject"/>
    <w:basedOn w:val="CommentText"/>
    <w:next w:val="CommentText"/>
    <w:link w:val="CommentSubjectChar"/>
    <w:uiPriority w:val="99"/>
    <w:semiHidden/>
    <w:unhideWhenUsed/>
    <w:rsid w:val="00B31CC7"/>
    <w:pPr>
      <w:spacing w:after="0"/>
    </w:pPr>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652BCF"/>
    <w:rPr>
      <w:color w:val="605E5C"/>
      <w:shd w:val="clear" w:color="auto" w:fill="E1DFDD"/>
    </w:rPr>
  </w:style>
  <w:style w:type="paragraph" w:styleId="Header">
    <w:name w:val="header"/>
    <w:basedOn w:val="Normal"/>
    <w:link w:val="HeaderChar"/>
    <w:uiPriority w:val="99"/>
    <w:unhideWhenUsed/>
    <w:rsid w:val="005D557D"/>
    <w:pPr>
      <w:tabs>
        <w:tab w:val="center" w:pos="4513"/>
        <w:tab w:val="right" w:pos="9026"/>
      </w:tabs>
    </w:pPr>
  </w:style>
  <w:style w:type="character" w:customStyle="1" w:styleId="HeaderChar">
    <w:name w:val="Header Char"/>
    <w:basedOn w:val="DefaultParagraphFont"/>
    <w:link w:val="Header"/>
    <w:uiPriority w:val="99"/>
    <w:rsid w:val="005D557D"/>
    <w:rPr>
      <w:rFonts w:ascii="Times New Roman" w:eastAsia="Calibri" w:hAnsi="Times New Roman" w:cs="Times New Roman"/>
      <w:sz w:val="24"/>
      <w:szCs w:val="20"/>
    </w:rPr>
  </w:style>
  <w:style w:type="paragraph" w:styleId="Revision">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FootnoteText">
    <w:name w:val="footnote text"/>
    <w:basedOn w:val="Normal"/>
    <w:link w:val="FootnoteTextChar"/>
    <w:uiPriority w:val="99"/>
    <w:semiHidden/>
    <w:unhideWhenUsed/>
    <w:rsid w:val="004E0798"/>
    <w:rPr>
      <w:sz w:val="20"/>
    </w:rPr>
  </w:style>
  <w:style w:type="character" w:customStyle="1" w:styleId="FootnoteTextChar">
    <w:name w:val="Footnote Text Char"/>
    <w:basedOn w:val="DefaultParagraphFont"/>
    <w:link w:val="FootnoteText"/>
    <w:uiPriority w:val="99"/>
    <w:semiHidden/>
    <w:rsid w:val="004E079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4E0798"/>
    <w:rPr>
      <w:vertAlign w:val="superscript"/>
    </w:rPr>
  </w:style>
  <w:style w:type="character" w:styleId="SubtleEmphasis">
    <w:name w:val="Subtle Emphasis"/>
    <w:basedOn w:val="DefaultParagraphFont"/>
    <w:uiPriority w:val="19"/>
    <w:qFormat/>
    <w:rsid w:val="003A5160"/>
    <w:rPr>
      <w:i/>
      <w:iCs/>
      <w:color w:val="404040" w:themeColor="text1" w:themeTint="BF"/>
    </w:rPr>
  </w:style>
  <w:style w:type="character" w:customStyle="1" w:styleId="fontstyle01">
    <w:name w:val="fontstyle01"/>
    <w:basedOn w:val="DefaultParagraphFont"/>
    <w:rsid w:val="00003C4B"/>
    <w:rPr>
      <w:rFonts w:ascii="Calibri" w:hAnsi="Calibri" w:cs="Calibri" w:hint="default"/>
      <w:b w:val="0"/>
      <w:bCs w:val="0"/>
      <w:i w:val="0"/>
      <w:iCs w:val="0"/>
      <w:color w:val="000000"/>
      <w:sz w:val="20"/>
      <w:szCs w:val="20"/>
    </w:rPr>
  </w:style>
  <w:style w:type="paragraph" w:customStyle="1" w:styleId="taltipfb">
    <w:name w:val="taltipfb"/>
    <w:basedOn w:val="Normal"/>
    <w:rsid w:val="005C1A82"/>
    <w:pPr>
      <w:spacing w:before="100" w:beforeAutospacing="1" w:after="100" w:afterAutospacing="1"/>
    </w:pPr>
    <w:rPr>
      <w:rFonts w:eastAsia="Times New Roman"/>
      <w:szCs w:val="24"/>
      <w:lang w:eastAsia="lt-LT"/>
    </w:rPr>
  </w:style>
  <w:style w:type="character" w:styleId="UnresolvedMention">
    <w:name w:val="Unresolved Mention"/>
    <w:basedOn w:val="DefaultParagraphFont"/>
    <w:uiPriority w:val="99"/>
    <w:semiHidden/>
    <w:unhideWhenUsed/>
    <w:rsid w:val="00B84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cininkai@vmu.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mista@gmail.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PlaceholderText"/>
              <w:color w:val="92D050"/>
            </w:rPr>
            <w:t>Norėdami įvesti tekstą, spustelėkite arba bakstelėkite čia.</w:t>
          </w:r>
        </w:p>
      </w:docPartBody>
    </w:docPart>
    <w:docPart>
      <w:docPartPr>
        <w:name w:val="1706232AC2E943279188968FF536982D"/>
        <w:category>
          <w:name w:val="Bendrosios nuostatos"/>
          <w:gallery w:val="placeholder"/>
        </w:category>
        <w:types>
          <w:type w:val="bbPlcHdr"/>
        </w:types>
        <w:behaviors>
          <w:behavior w:val="content"/>
        </w:behaviors>
        <w:guid w:val="{9BFB1CC1-E35B-40CE-8A2E-658DEFF89775}"/>
      </w:docPartPr>
      <w:docPartBody>
        <w:p w:rsidR="00671D4A" w:rsidRDefault="00671D4A" w:rsidP="00671D4A">
          <w:pPr>
            <w:pStyle w:val="1706232AC2E943279188968FF536982D1"/>
          </w:pPr>
          <w:r w:rsidRPr="00AD7ACF">
            <w:rPr>
              <w:rStyle w:val="PlaceholderText"/>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PlaceholderText"/>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PlaceholderText"/>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PlaceholderText"/>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PlaceholderText"/>
              <w:color w:val="92D050"/>
            </w:rPr>
            <w:t>Norėdami įvesti tekstą, spustelėkite arba bakstelėkite čia.</w:t>
          </w:r>
        </w:p>
      </w:docPartBody>
    </w:docPart>
    <w:docPart>
      <w:docPartPr>
        <w:name w:val="2F7B9CA0171C4DCB96FCEF12CAA32DDD"/>
        <w:category>
          <w:name w:val="Bendrosios nuostatos"/>
          <w:gallery w:val="placeholder"/>
        </w:category>
        <w:types>
          <w:type w:val="bbPlcHdr"/>
        </w:types>
        <w:behaviors>
          <w:behavior w:val="content"/>
        </w:behaviors>
        <w:guid w:val="{9C5A4AE8-1D57-4D09-AA1D-0AA09C30A2AC}"/>
      </w:docPartPr>
      <w:docPartBody>
        <w:p w:rsidR="008F645E" w:rsidRDefault="00DB46AD" w:rsidP="00DB46AD">
          <w:pPr>
            <w:pStyle w:val="2F7B9CA0171C4DCB96FCEF12CAA32DDD"/>
          </w:pPr>
          <w:r w:rsidRPr="00AD7ACF">
            <w:rPr>
              <w:rStyle w:val="PlaceholderText"/>
              <w:color w:val="92D050"/>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PlaceholderText"/>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8158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41DA6"/>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80C1C"/>
    <w:rsid w:val="0088141F"/>
    <w:rsid w:val="00887317"/>
    <w:rsid w:val="0089138F"/>
    <w:rsid w:val="008A66E1"/>
    <w:rsid w:val="008A6EDA"/>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A6A"/>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 w:type="paragraph" w:customStyle="1" w:styleId="1B3E022A66764A75AA536D928A51D655">
    <w:name w:val="1B3E022A66764A75AA536D928A51D655"/>
    <w:rsid w:val="007B5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22674</Words>
  <Characters>12925</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Tautvydas Burokas | VMU</cp:lastModifiedBy>
  <cp:revision>28</cp:revision>
  <cp:lastPrinted>2019-01-09T07:18:00Z</cp:lastPrinted>
  <dcterms:created xsi:type="dcterms:W3CDTF">2022-06-17T10:11:00Z</dcterms:created>
  <dcterms:modified xsi:type="dcterms:W3CDTF">2023-03-29T14:04:00Z</dcterms:modified>
</cp:coreProperties>
</file>