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C0" w:rsidRPr="0092290B" w:rsidRDefault="007949C0">
      <w:pPr>
        <w:widowControl w:val="0"/>
        <w:pBdr>
          <w:top w:val="nil"/>
          <w:left w:val="nil"/>
          <w:bottom w:val="nil"/>
          <w:right w:val="nil"/>
          <w:between w:val="nil"/>
        </w:pBdr>
        <w:spacing w:line="276" w:lineRule="auto"/>
        <w:rPr>
          <w:sz w:val="22"/>
          <w:szCs w:val="22"/>
        </w:rPr>
      </w:pPr>
    </w:p>
    <w:p w:rsidR="007949C0" w:rsidRPr="0092290B" w:rsidRDefault="00F71C05" w:rsidP="00DA3156">
      <w:pPr>
        <w:widowControl w:val="0"/>
        <w:pBdr>
          <w:top w:val="nil"/>
          <w:left w:val="nil"/>
          <w:bottom w:val="nil"/>
          <w:right w:val="nil"/>
          <w:between w:val="nil"/>
        </w:pBdr>
        <w:spacing w:line="276" w:lineRule="auto"/>
        <w:jc w:val="center"/>
        <w:rPr>
          <w:rFonts w:eastAsia="Arial"/>
          <w:sz w:val="22"/>
          <w:szCs w:val="22"/>
        </w:rPr>
      </w:pPr>
      <w:r w:rsidRPr="0092290B">
        <w:rPr>
          <w:rFonts w:eastAsia="Arial"/>
          <w:sz w:val="22"/>
          <w:szCs w:val="22"/>
        </w:rPr>
        <w:object w:dxaOrig="303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45pt;height:28.55pt" o:ole="">
            <v:imagedata r:id="rId9" o:title=""/>
          </v:shape>
          <o:OLEObject Type="Embed" ProgID="Acrobat.Document.DC" ShapeID="_x0000_i1025" DrawAspect="Content" ObjectID="_1741677672" r:id="rId10"/>
        </w:object>
      </w:r>
    </w:p>
    <w:tbl>
      <w:tblPr>
        <w:tblStyle w:val="a4"/>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138"/>
        <w:gridCol w:w="250"/>
        <w:gridCol w:w="250"/>
      </w:tblGrid>
      <w:tr w:rsidR="007949C0" w:rsidRPr="0092290B">
        <w:tc>
          <w:tcPr>
            <w:tcW w:w="9138" w:type="dxa"/>
            <w:vAlign w:val="center"/>
          </w:tcPr>
          <w:p w:rsidR="007949C0" w:rsidRPr="0092290B" w:rsidRDefault="007949C0">
            <w:pPr>
              <w:jc w:val="right"/>
              <w:rPr>
                <w:b/>
                <w:sz w:val="22"/>
                <w:szCs w:val="22"/>
              </w:rPr>
            </w:pPr>
          </w:p>
        </w:tc>
        <w:tc>
          <w:tcPr>
            <w:tcW w:w="250" w:type="dxa"/>
            <w:vAlign w:val="center"/>
          </w:tcPr>
          <w:p w:rsidR="007949C0" w:rsidRPr="0092290B" w:rsidRDefault="007949C0">
            <w:pPr>
              <w:jc w:val="center"/>
              <w:rPr>
                <w:b/>
                <w:sz w:val="22"/>
                <w:szCs w:val="22"/>
              </w:rPr>
            </w:pPr>
          </w:p>
        </w:tc>
        <w:tc>
          <w:tcPr>
            <w:tcW w:w="250" w:type="dxa"/>
            <w:vAlign w:val="center"/>
          </w:tcPr>
          <w:p w:rsidR="007949C0" w:rsidRPr="0092290B" w:rsidRDefault="007949C0">
            <w:pPr>
              <w:jc w:val="both"/>
              <w:rPr>
                <w:b/>
                <w:sz w:val="22"/>
                <w:szCs w:val="22"/>
              </w:rPr>
            </w:pPr>
          </w:p>
        </w:tc>
      </w:tr>
    </w:tbl>
    <w:p w:rsidR="007949C0" w:rsidRPr="0092290B" w:rsidRDefault="004A56B8">
      <w:pPr>
        <w:jc w:val="center"/>
        <w:rPr>
          <w:b/>
          <w:sz w:val="22"/>
          <w:szCs w:val="22"/>
        </w:rPr>
      </w:pPr>
      <w:r w:rsidRPr="004A56B8">
        <w:rPr>
          <w:b/>
          <w:sz w:val="22"/>
          <w:szCs w:val="22"/>
        </w:rPr>
        <w:t xml:space="preserve">TREČIŲJŲ ŠALIŲ PILIEČIŲ IR ASMENŲ BE PILIETYBĖS, SIEKIANČIŲ ĮGYTI PROFESINIUS ĮGŪDŽIUS, LIETUVIŲ KALBOS MOKYMŲ </w:t>
      </w:r>
      <w:r>
        <w:rPr>
          <w:b/>
          <w:sz w:val="22"/>
          <w:szCs w:val="22"/>
        </w:rPr>
        <w:t>PASLAUGŲ</w:t>
      </w:r>
      <w:r w:rsidR="00F71C05" w:rsidRPr="00DA3156">
        <w:rPr>
          <w:b/>
          <w:sz w:val="22"/>
          <w:szCs w:val="22"/>
        </w:rPr>
        <w:t xml:space="preserve"> PIRKIMO SUTARTIS</w:t>
      </w:r>
    </w:p>
    <w:p w:rsidR="007949C0" w:rsidRPr="0092290B" w:rsidRDefault="007949C0">
      <w:pPr>
        <w:jc w:val="center"/>
        <w:rPr>
          <w:sz w:val="22"/>
          <w:szCs w:val="22"/>
        </w:rPr>
      </w:pPr>
    </w:p>
    <w:p w:rsidR="007949C0" w:rsidRPr="0092290B" w:rsidRDefault="00F71C05">
      <w:pPr>
        <w:jc w:val="center"/>
        <w:rPr>
          <w:sz w:val="22"/>
          <w:szCs w:val="22"/>
        </w:rPr>
      </w:pPr>
      <w:r w:rsidRPr="0092290B">
        <w:rPr>
          <w:sz w:val="22"/>
          <w:szCs w:val="22"/>
        </w:rPr>
        <w:t xml:space="preserve">2022 m. </w:t>
      </w:r>
      <w:r w:rsidR="00840BA0">
        <w:rPr>
          <w:sz w:val="22"/>
          <w:szCs w:val="22"/>
        </w:rPr>
        <w:t>spalio 24</w:t>
      </w:r>
      <w:r w:rsidRPr="0092290B">
        <w:rPr>
          <w:sz w:val="22"/>
          <w:szCs w:val="22"/>
        </w:rPr>
        <w:t xml:space="preserve"> d. Nr. </w:t>
      </w:r>
      <w:r w:rsidRPr="009E772A">
        <w:rPr>
          <w:color w:val="auto"/>
          <w:sz w:val="22"/>
          <w:szCs w:val="22"/>
        </w:rPr>
        <w:t>V9-</w:t>
      </w:r>
      <w:r w:rsidR="00840BA0">
        <w:rPr>
          <w:sz w:val="22"/>
          <w:szCs w:val="22"/>
        </w:rPr>
        <w:t>41</w:t>
      </w:r>
    </w:p>
    <w:p w:rsidR="007949C0" w:rsidRPr="0092290B" w:rsidRDefault="00F71C05">
      <w:pPr>
        <w:jc w:val="center"/>
        <w:rPr>
          <w:sz w:val="22"/>
          <w:szCs w:val="22"/>
        </w:rPr>
      </w:pPr>
      <w:r w:rsidRPr="0092290B">
        <w:rPr>
          <w:sz w:val="22"/>
          <w:szCs w:val="22"/>
        </w:rPr>
        <w:t>Vilnius</w:t>
      </w:r>
    </w:p>
    <w:p w:rsidR="007949C0" w:rsidRPr="0092290B" w:rsidRDefault="007949C0">
      <w:pPr>
        <w:jc w:val="center"/>
        <w:rPr>
          <w:sz w:val="22"/>
          <w:szCs w:val="22"/>
        </w:rPr>
      </w:pPr>
    </w:p>
    <w:p w:rsidR="007949C0" w:rsidRPr="0092290B" w:rsidRDefault="007949C0">
      <w:pPr>
        <w:jc w:val="center"/>
        <w:rPr>
          <w:sz w:val="22"/>
          <w:szCs w:val="22"/>
        </w:rPr>
      </w:pPr>
    </w:p>
    <w:p w:rsidR="007949C0" w:rsidRPr="0092290B" w:rsidRDefault="00F71C05">
      <w:pPr>
        <w:ind w:firstLine="567"/>
        <w:jc w:val="both"/>
        <w:rPr>
          <w:sz w:val="22"/>
          <w:szCs w:val="22"/>
        </w:rPr>
      </w:pPr>
      <w:r w:rsidRPr="0092290B">
        <w:rPr>
          <w:b/>
          <w:i/>
          <w:sz w:val="22"/>
          <w:szCs w:val="22"/>
        </w:rPr>
        <w:t>Biudžetinė įstaiga Kvalifikacijų ir profesinio mokymo plėtros centras</w:t>
      </w:r>
      <w:r w:rsidRPr="0092290B">
        <w:rPr>
          <w:b/>
          <w:sz w:val="22"/>
          <w:szCs w:val="22"/>
        </w:rPr>
        <w:t>,</w:t>
      </w:r>
      <w:r w:rsidRPr="0092290B">
        <w:rPr>
          <w:sz w:val="22"/>
          <w:szCs w:val="22"/>
        </w:rPr>
        <w:t xml:space="preserve"> juridinio asmens kodas 193135687, Viršuliškių g. 103, LT-05115 Vilnius, duomenys apie įstaigą kaupiami ir saugomi Lietuvos Respublikos juridinių asmenų registre, (toliau – Užsakovas), atstovaujama </w:t>
      </w:r>
      <w:r w:rsidR="005076D0" w:rsidRPr="005076D0">
        <w:rPr>
          <w:i/>
          <w:sz w:val="22"/>
          <w:szCs w:val="22"/>
          <w:u w:val="single"/>
        </w:rPr>
        <w:t>neviešinama</w:t>
      </w:r>
      <w:r w:rsidRPr="0092290B">
        <w:rPr>
          <w:sz w:val="22"/>
          <w:szCs w:val="22"/>
        </w:rPr>
        <w:t>, ir</w:t>
      </w:r>
    </w:p>
    <w:p w:rsidR="007949C0" w:rsidRPr="0092290B" w:rsidRDefault="00DA3156">
      <w:pPr>
        <w:ind w:firstLine="567"/>
        <w:jc w:val="both"/>
        <w:rPr>
          <w:sz w:val="22"/>
          <w:szCs w:val="22"/>
        </w:rPr>
      </w:pPr>
      <w:bookmarkStart w:id="0" w:name="_heading=h.gjdgxs" w:colFirst="0" w:colLast="0"/>
      <w:bookmarkEnd w:id="0"/>
      <w:r>
        <w:rPr>
          <w:b/>
          <w:i/>
          <w:sz w:val="22"/>
          <w:szCs w:val="22"/>
        </w:rPr>
        <w:t>VšĮ</w:t>
      </w:r>
      <w:r w:rsidR="00F71C05" w:rsidRPr="0092290B">
        <w:rPr>
          <w:b/>
          <w:i/>
          <w:sz w:val="22"/>
          <w:szCs w:val="22"/>
        </w:rPr>
        <w:t xml:space="preserve"> „</w:t>
      </w:r>
      <w:r w:rsidR="004A56B8">
        <w:rPr>
          <w:b/>
          <w:i/>
          <w:sz w:val="22"/>
          <w:szCs w:val="22"/>
        </w:rPr>
        <w:t>Trakų švietimo centras</w:t>
      </w:r>
      <w:r w:rsidR="00F71C05" w:rsidRPr="0092290B">
        <w:rPr>
          <w:b/>
          <w:i/>
          <w:sz w:val="22"/>
          <w:szCs w:val="22"/>
        </w:rPr>
        <w:t>“,</w:t>
      </w:r>
      <w:r w:rsidR="00F71C05" w:rsidRPr="0092290B">
        <w:rPr>
          <w:sz w:val="22"/>
          <w:szCs w:val="22"/>
        </w:rPr>
        <w:t xml:space="preserve"> </w:t>
      </w:r>
      <w:r w:rsidR="004A56B8">
        <w:rPr>
          <w:sz w:val="22"/>
          <w:szCs w:val="22"/>
        </w:rPr>
        <w:t xml:space="preserve">juridinio asmens kodas </w:t>
      </w:r>
      <w:r w:rsidRPr="00DA3156">
        <w:rPr>
          <w:sz w:val="22"/>
          <w:szCs w:val="22"/>
        </w:rPr>
        <w:t>30</w:t>
      </w:r>
      <w:r w:rsidR="004A56B8">
        <w:rPr>
          <w:sz w:val="22"/>
          <w:szCs w:val="22"/>
        </w:rPr>
        <w:t>3099407, Birutės g. 46</w:t>
      </w:r>
      <w:r w:rsidR="00731345" w:rsidRPr="0092290B">
        <w:rPr>
          <w:sz w:val="22"/>
          <w:szCs w:val="22"/>
        </w:rPr>
        <w:t>, LT-</w:t>
      </w:r>
      <w:r w:rsidR="004A56B8">
        <w:rPr>
          <w:sz w:val="22"/>
          <w:szCs w:val="22"/>
        </w:rPr>
        <w:t>21117</w:t>
      </w:r>
      <w:r w:rsidR="00731345" w:rsidRPr="0092290B">
        <w:rPr>
          <w:sz w:val="22"/>
          <w:szCs w:val="22"/>
        </w:rPr>
        <w:t xml:space="preserve"> </w:t>
      </w:r>
      <w:r w:rsidR="004A56B8">
        <w:rPr>
          <w:sz w:val="22"/>
          <w:szCs w:val="22"/>
        </w:rPr>
        <w:t>Trakai</w:t>
      </w:r>
      <w:r w:rsidR="00F71C05" w:rsidRPr="0092290B">
        <w:rPr>
          <w:sz w:val="22"/>
          <w:szCs w:val="22"/>
        </w:rPr>
        <w:t xml:space="preserve">, duomenys apie įmonę kaupiami ir saugomi Lietuvos Respublikos juridinių asmenų registre, (toliau – Paslaugų teikėjas), atstovaujama </w:t>
      </w:r>
      <w:r w:rsidR="005076D0" w:rsidRPr="005076D0">
        <w:rPr>
          <w:i/>
          <w:sz w:val="22"/>
          <w:szCs w:val="22"/>
          <w:u w:val="single"/>
        </w:rPr>
        <w:t>neviešinama</w:t>
      </w:r>
      <w:r w:rsidR="00F71C05" w:rsidRPr="0092290B">
        <w:rPr>
          <w:sz w:val="22"/>
          <w:szCs w:val="22"/>
        </w:rPr>
        <w:t>,</w:t>
      </w:r>
    </w:p>
    <w:p w:rsidR="007949C0" w:rsidRPr="0092290B" w:rsidRDefault="00F71C05">
      <w:pPr>
        <w:ind w:firstLine="567"/>
        <w:jc w:val="both"/>
        <w:rPr>
          <w:i/>
          <w:sz w:val="22"/>
          <w:szCs w:val="22"/>
        </w:rPr>
      </w:pPr>
      <w:r w:rsidRPr="0092290B">
        <w:rPr>
          <w:sz w:val="22"/>
          <w:szCs w:val="22"/>
        </w:rPr>
        <w:t xml:space="preserve">toliau kartu šioje paslaugų sutartyje vadinami Šalimis, o kiekvienas atskirai – Šalimi, sudarė šią </w:t>
      </w:r>
      <w:r w:rsidR="004A56B8">
        <w:rPr>
          <w:rFonts w:eastAsia="Calibri"/>
          <w:b/>
          <w:i/>
          <w:sz w:val="22"/>
          <w:szCs w:val="22"/>
        </w:rPr>
        <w:t>T</w:t>
      </w:r>
      <w:r w:rsidR="004A56B8" w:rsidRPr="00C43F43">
        <w:rPr>
          <w:rFonts w:eastAsia="Calibri"/>
          <w:b/>
          <w:i/>
          <w:sz w:val="22"/>
          <w:szCs w:val="22"/>
        </w:rPr>
        <w:t>rečiųjų šalių piliečių ir asmenų be pilietybės, siekiančių įgyti profesinius įgūdžius, lietuvių kalbos mokymų</w:t>
      </w:r>
      <w:r w:rsidR="00DA3156">
        <w:rPr>
          <w:rFonts w:eastAsia="Calibri"/>
          <w:b/>
          <w:i/>
          <w:sz w:val="22"/>
          <w:szCs w:val="22"/>
        </w:rPr>
        <w:t xml:space="preserve"> </w:t>
      </w:r>
      <w:r w:rsidRPr="0092290B">
        <w:rPr>
          <w:b/>
          <w:i/>
          <w:sz w:val="22"/>
          <w:szCs w:val="22"/>
        </w:rPr>
        <w:t xml:space="preserve">paslaugų pirkimo </w:t>
      </w:r>
      <w:r w:rsidRPr="0092290B">
        <w:rPr>
          <w:sz w:val="22"/>
          <w:szCs w:val="22"/>
        </w:rPr>
        <w:t>sutartį, toliau vadinamą Sutartimi, ir susitarė dėl toliau išvardintų sąlygų.</w:t>
      </w:r>
    </w:p>
    <w:p w:rsidR="007949C0" w:rsidRPr="0092290B" w:rsidRDefault="007949C0">
      <w:pPr>
        <w:jc w:val="both"/>
        <w:rPr>
          <w:sz w:val="22"/>
          <w:szCs w:val="22"/>
        </w:rPr>
      </w:pPr>
    </w:p>
    <w:p w:rsidR="007949C0" w:rsidRPr="0092290B" w:rsidRDefault="007949C0">
      <w:pPr>
        <w:jc w:val="both"/>
        <w:rPr>
          <w:sz w:val="22"/>
          <w:szCs w:val="22"/>
        </w:rPr>
      </w:pPr>
    </w:p>
    <w:p w:rsidR="007949C0" w:rsidRPr="0092290B" w:rsidRDefault="00F71C05">
      <w:pPr>
        <w:numPr>
          <w:ilvl w:val="0"/>
          <w:numId w:val="9"/>
        </w:numPr>
        <w:tabs>
          <w:tab w:val="left" w:pos="426"/>
          <w:tab w:val="left" w:pos="1304"/>
          <w:tab w:val="left" w:pos="1457"/>
          <w:tab w:val="left" w:pos="1604"/>
          <w:tab w:val="left" w:pos="1757"/>
          <w:tab w:val="left" w:pos="1860"/>
          <w:tab w:val="left" w:pos="1984"/>
          <w:tab w:val="left" w:pos="2098"/>
        </w:tabs>
        <w:jc w:val="center"/>
        <w:rPr>
          <w:b/>
          <w:sz w:val="22"/>
          <w:szCs w:val="22"/>
        </w:rPr>
      </w:pPr>
      <w:r w:rsidRPr="0092290B">
        <w:rPr>
          <w:b/>
          <w:sz w:val="22"/>
          <w:szCs w:val="22"/>
        </w:rPr>
        <w:t>Pagrindinės Sutarties sąvokos</w:t>
      </w:r>
    </w:p>
    <w:p w:rsidR="007949C0" w:rsidRPr="0092290B" w:rsidRDefault="007949C0">
      <w:pPr>
        <w:tabs>
          <w:tab w:val="left" w:pos="672"/>
          <w:tab w:val="left" w:pos="1032"/>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numPr>
          <w:ilvl w:val="1"/>
          <w:numId w:val="10"/>
        </w:numPr>
        <w:tabs>
          <w:tab w:val="left" w:pos="426"/>
          <w:tab w:val="left" w:pos="993"/>
        </w:tabs>
        <w:ind w:left="0" w:firstLine="567"/>
        <w:jc w:val="both"/>
        <w:rPr>
          <w:sz w:val="22"/>
          <w:szCs w:val="22"/>
        </w:rPr>
      </w:pPr>
      <w:r w:rsidRPr="0092290B">
        <w:rPr>
          <w:b/>
          <w:sz w:val="22"/>
          <w:szCs w:val="22"/>
        </w:rPr>
        <w:t>Paslaugos</w:t>
      </w:r>
      <w:r w:rsidRPr="0092290B">
        <w:rPr>
          <w:sz w:val="22"/>
          <w:szCs w:val="22"/>
        </w:rPr>
        <w:t xml:space="preserve"> – šios Sutarties 3.1 punkte nurodytos paslaugos.</w:t>
      </w:r>
    </w:p>
    <w:p w:rsidR="007949C0" w:rsidRPr="0092290B" w:rsidRDefault="00F71C05">
      <w:pPr>
        <w:numPr>
          <w:ilvl w:val="1"/>
          <w:numId w:val="10"/>
        </w:numPr>
        <w:tabs>
          <w:tab w:val="left" w:pos="426"/>
          <w:tab w:val="left" w:pos="993"/>
        </w:tabs>
        <w:ind w:left="0" w:firstLine="567"/>
        <w:jc w:val="both"/>
        <w:rPr>
          <w:b/>
          <w:sz w:val="22"/>
          <w:szCs w:val="22"/>
        </w:rPr>
      </w:pPr>
      <w:r w:rsidRPr="0092290B">
        <w:rPr>
          <w:b/>
          <w:sz w:val="22"/>
          <w:szCs w:val="22"/>
        </w:rPr>
        <w:t>Paslaugų atlikimo terminas</w:t>
      </w:r>
      <w:r w:rsidRPr="0092290B">
        <w:rPr>
          <w:sz w:val="22"/>
          <w:szCs w:val="22"/>
        </w:rPr>
        <w:t xml:space="preserve"> – tai Sutarties 7 straipsnyje nurodytas terminas, iki kurio Paslaugų teikėjas privalo įvykdyti visus savo įsipareigojimus, numatytus šioje Sutartyje bei Techninėje specifikacijoje (Sutarties 1 priede).</w:t>
      </w:r>
    </w:p>
    <w:p w:rsidR="007949C0" w:rsidRPr="0092290B" w:rsidRDefault="00F71C05">
      <w:pPr>
        <w:numPr>
          <w:ilvl w:val="1"/>
          <w:numId w:val="10"/>
        </w:numPr>
        <w:tabs>
          <w:tab w:val="left" w:pos="426"/>
          <w:tab w:val="left" w:pos="993"/>
        </w:tabs>
        <w:ind w:left="0" w:firstLine="567"/>
        <w:jc w:val="both"/>
        <w:rPr>
          <w:sz w:val="22"/>
          <w:szCs w:val="22"/>
        </w:rPr>
      </w:pPr>
      <w:r w:rsidRPr="0092290B">
        <w:rPr>
          <w:b/>
          <w:sz w:val="22"/>
          <w:szCs w:val="22"/>
        </w:rPr>
        <w:t>Paslaugų teikėjo pasiūlymas</w:t>
      </w:r>
      <w:r w:rsidRPr="0092290B">
        <w:rPr>
          <w:sz w:val="22"/>
          <w:szCs w:val="22"/>
        </w:rPr>
        <w:t xml:space="preserve"> – Paslaugų teikėjo raštu pateiktų dokumentų ir duomenų visuma, įskaitant, bet neapsiribojant pasiūlymo kaina, aprašymais, paaiškinimais, </w:t>
      </w:r>
      <w:proofErr w:type="spellStart"/>
      <w:r w:rsidRPr="0092290B">
        <w:rPr>
          <w:sz w:val="22"/>
          <w:szCs w:val="22"/>
        </w:rPr>
        <w:t>patikslinimais</w:t>
      </w:r>
      <w:proofErr w:type="spellEnd"/>
      <w:r w:rsidRPr="0092290B">
        <w:rPr>
          <w:sz w:val="22"/>
          <w:szCs w:val="22"/>
        </w:rPr>
        <w:t xml:space="preserve"> ir kitais dokumentais / duomenimis, kuria siūloma teikti Paslaugas pagal Perkančiosios organizacijos nustatytas Pirkimo sąlygas. </w:t>
      </w:r>
    </w:p>
    <w:p w:rsidR="007949C0" w:rsidRPr="0092290B" w:rsidRDefault="00F71C05">
      <w:pPr>
        <w:numPr>
          <w:ilvl w:val="1"/>
          <w:numId w:val="10"/>
        </w:numPr>
        <w:tabs>
          <w:tab w:val="left" w:pos="426"/>
          <w:tab w:val="left" w:pos="993"/>
        </w:tabs>
        <w:ind w:left="0" w:firstLine="567"/>
        <w:jc w:val="both"/>
        <w:rPr>
          <w:sz w:val="22"/>
          <w:szCs w:val="22"/>
        </w:rPr>
      </w:pPr>
      <w:r w:rsidRPr="0092290B">
        <w:rPr>
          <w:b/>
          <w:sz w:val="22"/>
          <w:szCs w:val="22"/>
        </w:rPr>
        <w:t>Pirkimas</w:t>
      </w:r>
      <w:r w:rsidRPr="0092290B">
        <w:rPr>
          <w:sz w:val="22"/>
          <w:szCs w:val="22"/>
        </w:rPr>
        <w:t xml:space="preserve"> – Užsakovo organizuotas viešasis paslaugų pirkimas, siekiant sudaryti paslaugų teikimo sutartį. </w:t>
      </w:r>
    </w:p>
    <w:p w:rsidR="007949C0" w:rsidRPr="0092290B" w:rsidRDefault="00F71C05">
      <w:pPr>
        <w:numPr>
          <w:ilvl w:val="1"/>
          <w:numId w:val="10"/>
        </w:numPr>
        <w:tabs>
          <w:tab w:val="left" w:pos="426"/>
          <w:tab w:val="left" w:pos="993"/>
        </w:tabs>
        <w:ind w:left="0" w:firstLine="567"/>
        <w:jc w:val="both"/>
        <w:rPr>
          <w:sz w:val="22"/>
          <w:szCs w:val="22"/>
        </w:rPr>
      </w:pPr>
      <w:r w:rsidRPr="0092290B">
        <w:rPr>
          <w:b/>
          <w:sz w:val="22"/>
          <w:szCs w:val="22"/>
        </w:rPr>
        <w:t>Pirkimo sąlygos</w:t>
      </w:r>
      <w:r w:rsidRPr="0092290B">
        <w:rPr>
          <w:sz w:val="22"/>
          <w:szCs w:val="22"/>
        </w:rPr>
        <w:t xml:space="preserve"> – Perkančiosios organizacijos vykdytų Pirkimo procedūrų metu pateiktų dokumentų visuma, kuriais vadovaujantis Paslaugų teikėjas pateikė pasiūlymą. </w:t>
      </w:r>
    </w:p>
    <w:p w:rsidR="007949C0" w:rsidRPr="0092290B" w:rsidRDefault="00F71C05">
      <w:pPr>
        <w:numPr>
          <w:ilvl w:val="1"/>
          <w:numId w:val="10"/>
        </w:numPr>
        <w:tabs>
          <w:tab w:val="left" w:pos="426"/>
          <w:tab w:val="left" w:pos="993"/>
        </w:tabs>
        <w:ind w:left="0" w:firstLine="567"/>
        <w:jc w:val="both"/>
        <w:rPr>
          <w:sz w:val="22"/>
          <w:szCs w:val="22"/>
        </w:rPr>
      </w:pPr>
      <w:proofErr w:type="spellStart"/>
      <w:r w:rsidRPr="0092290B">
        <w:rPr>
          <w:b/>
          <w:sz w:val="22"/>
          <w:szCs w:val="22"/>
        </w:rPr>
        <w:t>Subteikėjas</w:t>
      </w:r>
      <w:proofErr w:type="spellEnd"/>
      <w:r w:rsidRPr="0092290B">
        <w:rPr>
          <w:sz w:val="22"/>
          <w:szCs w:val="22"/>
        </w:rPr>
        <w:t xml:space="preserve"> – Paslaugų teikėjo pasiūlyme nurodytas juridinis arba fizinis asmuo, kuris Paslaugų teikėjo pasitelkiamas atlikti Sutartyje nurodytas Paslaugas.</w:t>
      </w:r>
    </w:p>
    <w:p w:rsidR="007949C0" w:rsidRPr="0092290B" w:rsidRDefault="00F71C05">
      <w:pPr>
        <w:numPr>
          <w:ilvl w:val="1"/>
          <w:numId w:val="10"/>
        </w:numPr>
        <w:tabs>
          <w:tab w:val="left" w:pos="426"/>
          <w:tab w:val="left" w:pos="993"/>
        </w:tabs>
        <w:ind w:left="0" w:firstLine="567"/>
        <w:jc w:val="both"/>
        <w:rPr>
          <w:sz w:val="22"/>
          <w:szCs w:val="22"/>
        </w:rPr>
      </w:pPr>
      <w:r w:rsidRPr="0092290B">
        <w:rPr>
          <w:b/>
          <w:sz w:val="22"/>
          <w:szCs w:val="22"/>
        </w:rPr>
        <w:t>Sutarties kaina</w:t>
      </w:r>
      <w:r w:rsidRPr="0092290B">
        <w:rPr>
          <w:sz w:val="22"/>
          <w:szCs w:val="22"/>
        </w:rPr>
        <w:t> – Sutarties 6.1 punkte nurodyta bendra sutarties suma, kurią Užsakovas įsipareigoja sumokėti Paslaugų teikėjui už kokybiškai suteiktas Paslaugas, kurios atitinka</w:t>
      </w:r>
      <w:r w:rsidRPr="0092290B">
        <w:rPr>
          <w:i/>
          <w:sz w:val="22"/>
          <w:szCs w:val="22"/>
        </w:rPr>
        <w:t xml:space="preserve"> </w:t>
      </w:r>
      <w:r w:rsidRPr="0092290B">
        <w:rPr>
          <w:sz w:val="22"/>
          <w:szCs w:val="22"/>
        </w:rPr>
        <w:t>Sutarties 1 priede Techninėje specifikacijoje nustatytus reikalavimus ir yra suteiktos Sutartyje nustatytais terminais.</w:t>
      </w:r>
    </w:p>
    <w:p w:rsidR="007949C0" w:rsidRPr="0092290B" w:rsidRDefault="00F71C05">
      <w:pPr>
        <w:numPr>
          <w:ilvl w:val="1"/>
          <w:numId w:val="10"/>
        </w:numPr>
        <w:tabs>
          <w:tab w:val="left" w:pos="567"/>
          <w:tab w:val="left" w:pos="993"/>
        </w:tabs>
        <w:ind w:left="0" w:firstLine="567"/>
        <w:jc w:val="both"/>
        <w:rPr>
          <w:sz w:val="22"/>
          <w:szCs w:val="22"/>
        </w:rPr>
      </w:pPr>
      <w:r w:rsidRPr="0092290B">
        <w:rPr>
          <w:b/>
          <w:sz w:val="22"/>
          <w:szCs w:val="22"/>
        </w:rPr>
        <w:t>Techninė specifikacija</w:t>
      </w:r>
      <w:r w:rsidRPr="0092290B">
        <w:rPr>
          <w:sz w:val="22"/>
          <w:szCs w:val="22"/>
        </w:rPr>
        <w:t xml:space="preserve"> – dokumentas, kuriame nustatytos Paslaugų techninės charakteristikos (Sutarties 1 priedas).</w:t>
      </w:r>
    </w:p>
    <w:p w:rsidR="00400AF0" w:rsidRPr="0092290B" w:rsidRDefault="00400AF0">
      <w:pPr>
        <w:tabs>
          <w:tab w:val="left" w:pos="567"/>
        </w:tabs>
        <w:jc w:val="both"/>
        <w:rPr>
          <w:sz w:val="22"/>
          <w:szCs w:val="22"/>
        </w:rPr>
      </w:pPr>
    </w:p>
    <w:p w:rsidR="007949C0" w:rsidRPr="0092290B" w:rsidRDefault="00F71C05">
      <w:pPr>
        <w:numPr>
          <w:ilvl w:val="0"/>
          <w:numId w:val="9"/>
        </w:numPr>
        <w:tabs>
          <w:tab w:val="left" w:pos="426"/>
          <w:tab w:val="left" w:pos="1304"/>
          <w:tab w:val="left" w:pos="1457"/>
          <w:tab w:val="left" w:pos="1604"/>
          <w:tab w:val="left" w:pos="1757"/>
          <w:tab w:val="left" w:pos="1860"/>
          <w:tab w:val="left" w:pos="1984"/>
          <w:tab w:val="left" w:pos="2098"/>
        </w:tabs>
        <w:jc w:val="center"/>
        <w:rPr>
          <w:b/>
          <w:sz w:val="22"/>
          <w:szCs w:val="22"/>
        </w:rPr>
      </w:pPr>
      <w:r w:rsidRPr="0092290B">
        <w:rPr>
          <w:b/>
          <w:sz w:val="22"/>
          <w:szCs w:val="22"/>
        </w:rPr>
        <w:t xml:space="preserve"> Sutarties aiškinimas</w:t>
      </w:r>
    </w:p>
    <w:p w:rsidR="007949C0" w:rsidRPr="0092290B" w:rsidRDefault="007949C0">
      <w:pPr>
        <w:tabs>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numPr>
          <w:ilvl w:val="1"/>
          <w:numId w:val="4"/>
        </w:numPr>
        <w:tabs>
          <w:tab w:val="left" w:pos="426"/>
          <w:tab w:val="left" w:pos="1276"/>
        </w:tabs>
        <w:ind w:left="0" w:firstLine="567"/>
        <w:jc w:val="both"/>
        <w:rPr>
          <w:sz w:val="22"/>
          <w:szCs w:val="22"/>
        </w:rPr>
      </w:pPr>
      <w:r w:rsidRPr="0092290B">
        <w:rPr>
          <w:sz w:val="22"/>
          <w:szCs w:val="22"/>
        </w:rPr>
        <w:t xml:space="preserve">Jei Sutarties dokumentai nenustato kitaip, Sutarties tekstas turi būti suprantamas taikant šias pagrindines aiškinimo taisykles: </w:t>
      </w:r>
    </w:p>
    <w:p w:rsidR="007949C0" w:rsidRPr="0092290B" w:rsidRDefault="00F71C05">
      <w:pPr>
        <w:numPr>
          <w:ilvl w:val="2"/>
          <w:numId w:val="4"/>
        </w:numPr>
        <w:tabs>
          <w:tab w:val="left" w:pos="567"/>
          <w:tab w:val="left" w:pos="1276"/>
        </w:tabs>
        <w:ind w:left="0" w:firstLine="567"/>
        <w:jc w:val="both"/>
        <w:rPr>
          <w:sz w:val="22"/>
          <w:szCs w:val="22"/>
        </w:rPr>
      </w:pPr>
      <w:r w:rsidRPr="0092290B">
        <w:rPr>
          <w:sz w:val="22"/>
          <w:szCs w:val="22"/>
        </w:rPr>
        <w:t xml:space="preserve">Sutarties tekste vienaskaita pateikti žodžiai gali turėti daugiskaitos reikšmę, ir atvirkščiai, jei nereikalauja kitaip; </w:t>
      </w:r>
    </w:p>
    <w:p w:rsidR="007949C0" w:rsidRPr="0092290B" w:rsidRDefault="00F71C05">
      <w:pPr>
        <w:numPr>
          <w:ilvl w:val="2"/>
          <w:numId w:val="4"/>
        </w:numPr>
        <w:tabs>
          <w:tab w:val="left" w:pos="567"/>
          <w:tab w:val="left" w:pos="1276"/>
        </w:tabs>
        <w:ind w:left="0" w:firstLine="567"/>
        <w:jc w:val="both"/>
        <w:rPr>
          <w:sz w:val="22"/>
          <w:szCs w:val="22"/>
        </w:rPr>
      </w:pPr>
      <w:r w:rsidRPr="0092290B">
        <w:rPr>
          <w:sz w:val="22"/>
          <w:szCs w:val="22"/>
        </w:rPr>
        <w:t>jei suma skaičiais neatitinka sumos žodžiais, teisinga laikoma suma žodžiais. Jei mokėjimo valiutos pavadinimo trumpinys neatitinka mokėjimo valiutos pilno pavadinimo žodžiais, teisingu laikomas valiutos pilnas pavadinimas žodžiais;</w:t>
      </w:r>
    </w:p>
    <w:p w:rsidR="007949C0" w:rsidRPr="0092290B" w:rsidRDefault="00F71C05">
      <w:pPr>
        <w:numPr>
          <w:ilvl w:val="2"/>
          <w:numId w:val="4"/>
        </w:numPr>
        <w:tabs>
          <w:tab w:val="left" w:pos="567"/>
          <w:tab w:val="left" w:pos="720"/>
          <w:tab w:val="left" w:pos="1276"/>
        </w:tabs>
        <w:ind w:left="0" w:firstLine="567"/>
        <w:jc w:val="both"/>
        <w:rPr>
          <w:sz w:val="22"/>
          <w:szCs w:val="22"/>
        </w:rPr>
      </w:pPr>
      <w:r w:rsidRPr="0092290B">
        <w:rPr>
          <w:sz w:val="22"/>
          <w:szCs w:val="22"/>
        </w:rPr>
        <w:lastRenderedPageBreak/>
        <w:t xml:space="preserve">žodžiai „susitarti“, „susitarė“, „susitarimas“ visuomet reiškia, kad atitinkamas susitarimas Šalių turi būti įformintas raštu; </w:t>
      </w:r>
    </w:p>
    <w:p w:rsidR="007949C0" w:rsidRPr="0092290B" w:rsidRDefault="00F71C05">
      <w:pPr>
        <w:numPr>
          <w:ilvl w:val="2"/>
          <w:numId w:val="4"/>
        </w:numPr>
        <w:tabs>
          <w:tab w:val="left" w:pos="567"/>
          <w:tab w:val="left" w:pos="720"/>
          <w:tab w:val="left" w:pos="1276"/>
        </w:tabs>
        <w:ind w:left="0" w:firstLine="567"/>
        <w:jc w:val="both"/>
        <w:rPr>
          <w:sz w:val="22"/>
          <w:szCs w:val="22"/>
        </w:rPr>
      </w:pPr>
      <w:r w:rsidRPr="0092290B">
        <w:rPr>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007949C0" w:rsidRPr="0092290B" w:rsidRDefault="00F71C05">
      <w:pPr>
        <w:numPr>
          <w:ilvl w:val="2"/>
          <w:numId w:val="4"/>
        </w:numPr>
        <w:tabs>
          <w:tab w:val="left" w:pos="0"/>
          <w:tab w:val="left" w:pos="567"/>
          <w:tab w:val="left" w:pos="1276"/>
        </w:tabs>
        <w:ind w:left="0" w:firstLine="567"/>
        <w:jc w:val="both"/>
        <w:rPr>
          <w:sz w:val="22"/>
          <w:szCs w:val="22"/>
        </w:rPr>
      </w:pPr>
      <w:r w:rsidRPr="0092290B">
        <w:rPr>
          <w:sz w:val="22"/>
          <w:szCs w:val="22"/>
        </w:rPr>
        <w:t>visos šioje Sutartyje vartojamos sąvokos ir terminai turi bendrinę reikšmę arba artimiausią Sutarties pobūdžiui specialiąją reikšmę, jei Sutartyje nėra nustatyta ir paaiškinta kitokia jų reikšmė.</w:t>
      </w:r>
    </w:p>
    <w:p w:rsidR="007949C0" w:rsidRPr="0092290B" w:rsidRDefault="007949C0">
      <w:pPr>
        <w:tabs>
          <w:tab w:val="left" w:pos="0"/>
        </w:tabs>
        <w:jc w:val="both"/>
        <w:rPr>
          <w:sz w:val="22"/>
          <w:szCs w:val="22"/>
        </w:rPr>
      </w:pPr>
    </w:p>
    <w:p w:rsidR="007949C0" w:rsidRPr="0092290B" w:rsidRDefault="00F71C05">
      <w:pPr>
        <w:numPr>
          <w:ilvl w:val="0"/>
          <w:numId w:val="1"/>
        </w:numPr>
        <w:pBdr>
          <w:top w:val="nil"/>
          <w:left w:val="nil"/>
          <w:bottom w:val="nil"/>
          <w:right w:val="nil"/>
          <w:between w:val="nil"/>
        </w:pBdr>
        <w:tabs>
          <w:tab w:val="left" w:pos="0"/>
          <w:tab w:val="left" w:pos="1304"/>
          <w:tab w:val="left" w:pos="1457"/>
          <w:tab w:val="left" w:pos="1604"/>
          <w:tab w:val="left" w:pos="1757"/>
          <w:tab w:val="left" w:pos="1860"/>
          <w:tab w:val="left" w:pos="1984"/>
          <w:tab w:val="left" w:pos="2098"/>
          <w:tab w:val="left" w:pos="2211"/>
        </w:tabs>
        <w:jc w:val="center"/>
        <w:rPr>
          <w:rFonts w:eastAsia="Times New Roman"/>
          <w:b/>
          <w:sz w:val="22"/>
          <w:szCs w:val="22"/>
        </w:rPr>
      </w:pPr>
      <w:r w:rsidRPr="0092290B">
        <w:rPr>
          <w:rFonts w:eastAsia="Times New Roman"/>
          <w:b/>
          <w:sz w:val="22"/>
          <w:szCs w:val="22"/>
        </w:rPr>
        <w:t>Sutarties dalykas</w:t>
      </w:r>
    </w:p>
    <w:p w:rsidR="007949C0" w:rsidRPr="0092290B" w:rsidRDefault="007949C0">
      <w:pPr>
        <w:rPr>
          <w:b/>
          <w:sz w:val="22"/>
          <w:szCs w:val="22"/>
        </w:rPr>
      </w:pPr>
    </w:p>
    <w:p w:rsidR="007949C0" w:rsidRPr="0092290B" w:rsidRDefault="00F71C05">
      <w:pPr>
        <w:numPr>
          <w:ilvl w:val="1"/>
          <w:numId w:val="1"/>
        </w:numPr>
        <w:tabs>
          <w:tab w:val="left" w:pos="567"/>
          <w:tab w:val="left" w:pos="993"/>
        </w:tabs>
        <w:ind w:left="0" w:firstLine="567"/>
        <w:jc w:val="both"/>
        <w:rPr>
          <w:sz w:val="22"/>
          <w:szCs w:val="22"/>
        </w:rPr>
      </w:pPr>
      <w:r w:rsidRPr="0092290B">
        <w:rPr>
          <w:sz w:val="22"/>
          <w:szCs w:val="22"/>
        </w:rPr>
        <w:t xml:space="preserve">Sutarties dalykas yra </w:t>
      </w:r>
      <w:r w:rsidR="004A56B8">
        <w:rPr>
          <w:rFonts w:eastAsia="Calibri"/>
          <w:b/>
          <w:i/>
          <w:sz w:val="22"/>
          <w:szCs w:val="22"/>
        </w:rPr>
        <w:t>T</w:t>
      </w:r>
      <w:r w:rsidR="004A56B8" w:rsidRPr="00C43F43">
        <w:rPr>
          <w:rFonts w:eastAsia="Calibri"/>
          <w:b/>
          <w:i/>
          <w:sz w:val="22"/>
          <w:szCs w:val="22"/>
        </w:rPr>
        <w:t>rečiųjų šalių piliečių ir asmenų be pilietybės, siekiančių įgyti profesinius įgūdžius, lietuvių kalbos mokymų</w:t>
      </w:r>
      <w:r w:rsidR="00DA3156">
        <w:rPr>
          <w:rFonts w:eastAsia="Calibri"/>
          <w:b/>
          <w:i/>
          <w:sz w:val="22"/>
          <w:szCs w:val="22"/>
        </w:rPr>
        <w:t xml:space="preserve"> </w:t>
      </w:r>
      <w:r w:rsidRPr="0092290B">
        <w:rPr>
          <w:b/>
          <w:i/>
          <w:sz w:val="22"/>
          <w:szCs w:val="22"/>
        </w:rPr>
        <w:t xml:space="preserve">paslaugos </w:t>
      </w:r>
      <w:r w:rsidRPr="0092290B">
        <w:rPr>
          <w:sz w:val="22"/>
          <w:szCs w:val="22"/>
        </w:rPr>
        <w:t>(toliau – Paslaugos).</w:t>
      </w:r>
    </w:p>
    <w:p w:rsidR="007949C0" w:rsidRPr="0092290B" w:rsidRDefault="00F71C05">
      <w:pPr>
        <w:numPr>
          <w:ilvl w:val="1"/>
          <w:numId w:val="1"/>
        </w:numPr>
        <w:tabs>
          <w:tab w:val="left" w:pos="567"/>
          <w:tab w:val="left" w:pos="993"/>
        </w:tabs>
        <w:ind w:left="0" w:firstLine="567"/>
        <w:jc w:val="both"/>
        <w:rPr>
          <w:sz w:val="22"/>
          <w:szCs w:val="22"/>
        </w:rPr>
      </w:pPr>
      <w:r w:rsidRPr="0092290B">
        <w:rPr>
          <w:sz w:val="22"/>
          <w:szCs w:val="22"/>
        </w:rPr>
        <w:t>Perkamų Paslaugų aprašymas ir apimtys pateikti Sutarties 1 priede.</w:t>
      </w:r>
    </w:p>
    <w:p w:rsidR="007949C0" w:rsidRPr="0092290B" w:rsidRDefault="00F71C05">
      <w:pPr>
        <w:numPr>
          <w:ilvl w:val="1"/>
          <w:numId w:val="1"/>
        </w:numPr>
        <w:tabs>
          <w:tab w:val="left" w:pos="567"/>
          <w:tab w:val="left" w:pos="993"/>
        </w:tabs>
        <w:ind w:left="0" w:firstLine="567"/>
        <w:jc w:val="both"/>
        <w:rPr>
          <w:sz w:val="22"/>
          <w:szCs w:val="22"/>
        </w:rPr>
      </w:pPr>
      <w:r w:rsidRPr="0092290B">
        <w:rPr>
          <w:sz w:val="22"/>
          <w:szCs w:val="22"/>
        </w:rPr>
        <w:t xml:space="preserve">Paslaugų teikėjas įsipareigoja teikti Sutarties 3.1 punkte nurodytas Paslaugas pagal Sutartyje išdėstytas sąlygas ir Sutarties 1 priede nurodytą Techninę specifikaciją, o Užsakovas įsipareigoja priimti tinkamai ir kokybiškai suteiktas Paslaugas ir sumokėti už jas Sutartyje nustatyta tvarka ir terminais. </w:t>
      </w:r>
    </w:p>
    <w:p w:rsidR="007949C0" w:rsidRPr="0092290B" w:rsidRDefault="007949C0">
      <w:pPr>
        <w:jc w:val="both"/>
        <w:rPr>
          <w:b/>
          <w:sz w:val="22"/>
          <w:szCs w:val="22"/>
        </w:rPr>
      </w:pPr>
    </w:p>
    <w:p w:rsidR="007949C0" w:rsidRPr="0092290B" w:rsidRDefault="00F71C05">
      <w:pPr>
        <w:numPr>
          <w:ilvl w:val="0"/>
          <w:numId w:val="1"/>
        </w:numPr>
        <w:pBdr>
          <w:top w:val="nil"/>
          <w:left w:val="nil"/>
          <w:bottom w:val="nil"/>
          <w:right w:val="nil"/>
          <w:between w:val="nil"/>
        </w:pBdr>
        <w:tabs>
          <w:tab w:val="left" w:pos="426"/>
          <w:tab w:val="left" w:pos="1304"/>
          <w:tab w:val="left" w:pos="1457"/>
          <w:tab w:val="left" w:pos="1604"/>
          <w:tab w:val="left" w:pos="1757"/>
          <w:tab w:val="left" w:pos="1860"/>
          <w:tab w:val="left" w:pos="1984"/>
          <w:tab w:val="left" w:pos="2098"/>
        </w:tabs>
        <w:jc w:val="center"/>
        <w:rPr>
          <w:rFonts w:eastAsia="Times New Roman"/>
          <w:b/>
          <w:sz w:val="22"/>
          <w:szCs w:val="22"/>
        </w:rPr>
      </w:pPr>
      <w:r w:rsidRPr="0092290B">
        <w:rPr>
          <w:rFonts w:eastAsia="Times New Roman"/>
          <w:b/>
          <w:sz w:val="22"/>
          <w:szCs w:val="22"/>
        </w:rPr>
        <w:t>Paslaugų teikėjo teisės ir pareigos</w:t>
      </w:r>
    </w:p>
    <w:p w:rsidR="007949C0" w:rsidRPr="0092290B" w:rsidRDefault="007949C0">
      <w:pPr>
        <w:tabs>
          <w:tab w:val="left" w:pos="426"/>
          <w:tab w:val="left" w:pos="1304"/>
          <w:tab w:val="left" w:pos="1457"/>
          <w:tab w:val="left" w:pos="1604"/>
          <w:tab w:val="left" w:pos="1757"/>
          <w:tab w:val="left" w:pos="1860"/>
          <w:tab w:val="left" w:pos="1984"/>
          <w:tab w:val="left" w:pos="2098"/>
        </w:tabs>
        <w:rPr>
          <w:b/>
          <w:sz w:val="22"/>
          <w:szCs w:val="22"/>
        </w:rPr>
      </w:pPr>
    </w:p>
    <w:p w:rsidR="007949C0" w:rsidRPr="0092290B" w:rsidRDefault="00F71C05">
      <w:pPr>
        <w:tabs>
          <w:tab w:val="left" w:pos="426"/>
        </w:tabs>
        <w:ind w:firstLine="567"/>
        <w:jc w:val="both"/>
        <w:rPr>
          <w:sz w:val="22"/>
          <w:szCs w:val="22"/>
        </w:rPr>
      </w:pPr>
      <w:r w:rsidRPr="0092290B">
        <w:rPr>
          <w:sz w:val="22"/>
          <w:szCs w:val="22"/>
        </w:rPr>
        <w:t>4.1. Paslaugų teikėjas įsipareigoja:</w:t>
      </w:r>
    </w:p>
    <w:p w:rsidR="007949C0" w:rsidRPr="0092290B" w:rsidRDefault="00F71C05">
      <w:pPr>
        <w:numPr>
          <w:ilvl w:val="2"/>
          <w:numId w:val="11"/>
        </w:numPr>
        <w:tabs>
          <w:tab w:val="left" w:pos="709"/>
          <w:tab w:val="left" w:pos="1276"/>
        </w:tabs>
        <w:ind w:left="0" w:firstLine="567"/>
        <w:jc w:val="both"/>
        <w:rPr>
          <w:sz w:val="22"/>
          <w:szCs w:val="22"/>
        </w:rPr>
      </w:pPr>
      <w:r w:rsidRPr="0092290B">
        <w:rPr>
          <w:sz w:val="22"/>
          <w:szCs w:val="22"/>
        </w:rPr>
        <w:t>tinkamai ir sąžiningai vykdyti Sutartį;</w:t>
      </w:r>
    </w:p>
    <w:p w:rsidR="007949C0" w:rsidRPr="0092290B" w:rsidRDefault="00F71C05">
      <w:pPr>
        <w:numPr>
          <w:ilvl w:val="2"/>
          <w:numId w:val="11"/>
        </w:numPr>
        <w:tabs>
          <w:tab w:val="left" w:pos="709"/>
          <w:tab w:val="left" w:pos="1276"/>
        </w:tabs>
        <w:ind w:left="0" w:firstLine="567"/>
        <w:jc w:val="both"/>
        <w:rPr>
          <w:sz w:val="22"/>
          <w:szCs w:val="22"/>
        </w:rPr>
      </w:pPr>
      <w:r w:rsidRPr="0092290B">
        <w:rPr>
          <w:sz w:val="22"/>
          <w:szCs w:val="22"/>
        </w:rPr>
        <w:t>atlikti Sutartyje nurodytus įsipareigojimus, vadovaujantis nustatytomis sąlygomis, terminais ir vadovaujantis Lietuvos Respublikos įstatymais ir kitais Lietuvos Respublikos teisės aktais;</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Užsakovo rašytiniais nurodymais;</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 xml:space="preserve">priimdamas sprendimus, teikdamas </w:t>
      </w:r>
      <w:proofErr w:type="spellStart"/>
      <w:r w:rsidRPr="0092290B">
        <w:rPr>
          <w:sz w:val="22"/>
          <w:szCs w:val="22"/>
        </w:rPr>
        <w:t>pritarimus</w:t>
      </w:r>
      <w:proofErr w:type="spellEnd"/>
      <w:r w:rsidRPr="0092290B">
        <w:rPr>
          <w:sz w:val="22"/>
          <w:szCs w:val="22"/>
        </w:rPr>
        <w:t xml:space="preserve"> arba </w:t>
      </w:r>
      <w:proofErr w:type="spellStart"/>
      <w:r w:rsidRPr="0092290B">
        <w:rPr>
          <w:sz w:val="22"/>
          <w:szCs w:val="22"/>
        </w:rPr>
        <w:t>suderinimus</w:t>
      </w:r>
      <w:proofErr w:type="spellEnd"/>
      <w:r w:rsidRPr="0092290B">
        <w:rPr>
          <w:sz w:val="22"/>
          <w:szCs w:val="22"/>
        </w:rPr>
        <w:t>, veikti profesionaliai, sąžiningai, teisingai ir nešališkai;</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nedelsdamas raštu informuoti Užsakovą apie bet kokias aplinkybes, kurios trukdo ar gali sutrukdyti Paslaugų teikėjui vykdyti ir (ar) užbaigti Paslaugų teikimą nustatytais terminais ir tvarka;</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užtikrinti iš Užsakovo Sutarties vykdymo metu gautos ir su Sutarties vykdymu susijusios informacijos konfidencialumą ir apsaugą;</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pateikti visus dokumentus, numatytus Techninėje specifikacijoje, ir konsultuoti Užsakovą kitais, su Paslaugų teikėjo sutartiniais įsipareigojimais susijusiais, klausimais;</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užtikrinti, kad Sutarties sudarymo momentu ir visą jos galiojimo laikotarpį Paslaugų teikėjo specialistai turėtų reikiamą kvalifikaciją ir patirtį, reikalingas Paslaugoms teikti;</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 xml:space="preserve">kad jeigu Paslaugų teikėjo kvalifikacija dėl teisės verstis atitinkama veikla nebuvo tikrinama arba tikrinama ne visa apimtimi, Paslaugų teikėjas Užsakovui įsipareigoja, kad pirkimo sutartį vykdys tik tokią teisę turintys asmenys; </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Užsakovui atsiradimą, arba sukelia ar realiai gali sukelti kitas neigiamas pasekmes Užsakovui ir (ar) tretiesiems asmenims;</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aprūpinti savo darbuotojus reikiama įranga, siekdamas efektyviai ir tinkamai suteikti Paslaugas;</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užtikrinti saugos darbe, priešgaisrinės saugos, aplinkos apsaugos bei kitų teisės aktų nustatytų reikalavimų, taikomų teikiant Paslaugas, laikymąsi (jei taikoma);</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vykdyti Užsakovo teisėtus nurodymus, atsižvelgti į Sutarties vykdymo metu Užsakovo pateiktas pastabas, papildomą informaciją, jei jos bus teikiamos;</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lastRenderedPageBreak/>
        <w:t>bendradarbiauti su Užsakovu tam, kad teiktų informaciją, kurios pastarasis gali pagrįstai reikalauti tam, kad būtų galima vykdyti Sutartį;</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imtis visų priemonių, kad nekiltų ar nesitęstų situacija, galinti pakenkti nešališkam ir objektyviam Sutarties vykdymui, kad nebūtų sudaromos sąlygos galimiems interesų konflikto šaltiniams.</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tinkamai vykdyti kitus įsipareigojimus, numatytus Sutartyje ir galiojančiuose Lietuvos Respublikos teisės aktuose.</w:t>
      </w:r>
    </w:p>
    <w:p w:rsidR="007949C0" w:rsidRPr="0092290B" w:rsidRDefault="00F71C05">
      <w:pPr>
        <w:numPr>
          <w:ilvl w:val="1"/>
          <w:numId w:val="11"/>
        </w:numPr>
        <w:tabs>
          <w:tab w:val="left" w:pos="426"/>
          <w:tab w:val="left" w:pos="1276"/>
        </w:tabs>
        <w:ind w:left="0" w:firstLine="567"/>
        <w:jc w:val="both"/>
        <w:rPr>
          <w:sz w:val="22"/>
          <w:szCs w:val="22"/>
        </w:rPr>
      </w:pPr>
      <w:r w:rsidRPr="0092290B">
        <w:rPr>
          <w:sz w:val="22"/>
          <w:szCs w:val="22"/>
        </w:rPr>
        <w:t xml:space="preserve">Paslaugų teikėjas turi teisę: </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gauti apmokėjimą už Paslaugas su sąlyga, kad jis tinkamai vykdo šią Sutartį;</w:t>
      </w:r>
    </w:p>
    <w:p w:rsidR="007949C0" w:rsidRPr="0092290B" w:rsidRDefault="00F71C05">
      <w:pPr>
        <w:numPr>
          <w:ilvl w:val="2"/>
          <w:numId w:val="11"/>
        </w:numPr>
        <w:tabs>
          <w:tab w:val="left" w:pos="0"/>
          <w:tab w:val="left" w:pos="709"/>
          <w:tab w:val="left" w:pos="1276"/>
        </w:tabs>
        <w:ind w:left="0" w:firstLine="567"/>
        <w:jc w:val="both"/>
        <w:rPr>
          <w:sz w:val="22"/>
          <w:szCs w:val="22"/>
        </w:rPr>
      </w:pPr>
      <w:r w:rsidRPr="0092290B">
        <w:rPr>
          <w:sz w:val="22"/>
          <w:szCs w:val="22"/>
        </w:rPr>
        <w:t>kitas teises, nurodytas šioje Sutartyje ir galiojančiuose Lietuvos Respublikoje teisės aktuose.</w:t>
      </w:r>
    </w:p>
    <w:p w:rsidR="007949C0" w:rsidRPr="0092290B" w:rsidRDefault="007949C0">
      <w:pPr>
        <w:tabs>
          <w:tab w:val="left" w:pos="0"/>
        </w:tabs>
        <w:ind w:firstLine="567"/>
        <w:jc w:val="both"/>
        <w:rPr>
          <w:sz w:val="22"/>
          <w:szCs w:val="22"/>
        </w:rPr>
      </w:pPr>
    </w:p>
    <w:p w:rsidR="007949C0" w:rsidRPr="0092290B" w:rsidRDefault="00F71C05">
      <w:pPr>
        <w:numPr>
          <w:ilvl w:val="0"/>
          <w:numId w:val="2"/>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Užsakovo teisės ir pareigos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ind w:left="360"/>
        <w:rPr>
          <w:b/>
          <w:sz w:val="22"/>
          <w:szCs w:val="22"/>
        </w:rPr>
      </w:pPr>
    </w:p>
    <w:p w:rsidR="007949C0" w:rsidRPr="0092290B" w:rsidRDefault="00F71C05">
      <w:pPr>
        <w:numPr>
          <w:ilvl w:val="1"/>
          <w:numId w:val="2"/>
        </w:numPr>
        <w:tabs>
          <w:tab w:val="left" w:pos="0"/>
          <w:tab w:val="left" w:pos="426"/>
          <w:tab w:val="left" w:pos="1134"/>
        </w:tabs>
        <w:ind w:left="0" w:firstLine="567"/>
        <w:jc w:val="both"/>
        <w:rPr>
          <w:sz w:val="22"/>
          <w:szCs w:val="22"/>
        </w:rPr>
      </w:pPr>
      <w:r w:rsidRPr="0092290B">
        <w:rPr>
          <w:sz w:val="22"/>
          <w:szCs w:val="22"/>
        </w:rPr>
        <w:t>Užsakovas įsipareigoja:</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tinkamai ir sąžiningai vykdyti Sutartį;</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priimti suteiktas Paslaugas, jeigu jos atitinka Sutartyje nustatytus reikalavimus Paslaugoms;</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Paslaugų teikėjui tinkamai įvykdžius įsipareigojimus pagal Sutartį, sumokėti Paslaugų teikėjui už Sutartyje nustatyta tvarka ir terminais suteiktas Paslauga</w:t>
      </w:r>
      <w:r w:rsidR="00F33E87" w:rsidRPr="0092290B">
        <w:rPr>
          <w:sz w:val="22"/>
          <w:szCs w:val="22"/>
        </w:rPr>
        <w:t>s pagal šios Sutarties sąlygas;</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suteikti Paslaugų teikėjui Sutarties vykdymui pagrįstai reikalingą informaciją ir (ar) dokumentaciją, esančią jo dispozicijoje;</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bendradarbiauti su Paslaugų teikėju ir teikti informaciją, kurios pastarasis gali pagrįstai reikalauti tam, kad būtų galima tinkamai vykdyti Sutartį;</w:t>
      </w:r>
    </w:p>
    <w:p w:rsidR="007949C0" w:rsidRPr="0092290B" w:rsidRDefault="00F71C05">
      <w:pPr>
        <w:numPr>
          <w:ilvl w:val="2"/>
          <w:numId w:val="2"/>
        </w:numPr>
        <w:tabs>
          <w:tab w:val="left" w:pos="0"/>
          <w:tab w:val="left" w:pos="709"/>
          <w:tab w:val="left" w:pos="1134"/>
        </w:tabs>
        <w:ind w:left="0" w:firstLine="567"/>
        <w:jc w:val="both"/>
        <w:rPr>
          <w:sz w:val="22"/>
          <w:szCs w:val="22"/>
        </w:rPr>
      </w:pPr>
      <w:r w:rsidRPr="0092290B">
        <w:rPr>
          <w:sz w:val="22"/>
          <w:szCs w:val="22"/>
        </w:rPr>
        <w:t>tinkamai vykdyti kitus įsipareigojimus, numatytus Sutartyje ir galiojančiuose Lietuvos Respublikos teisės aktuose.</w:t>
      </w:r>
    </w:p>
    <w:p w:rsidR="007949C0" w:rsidRPr="0092290B" w:rsidRDefault="00F71C05">
      <w:pPr>
        <w:numPr>
          <w:ilvl w:val="1"/>
          <w:numId w:val="2"/>
        </w:numPr>
        <w:tabs>
          <w:tab w:val="left" w:pos="1134"/>
        </w:tabs>
        <w:ind w:left="0" w:firstLine="567"/>
        <w:jc w:val="both"/>
        <w:rPr>
          <w:sz w:val="22"/>
          <w:szCs w:val="22"/>
        </w:rPr>
      </w:pPr>
      <w:r w:rsidRPr="0092290B">
        <w:rPr>
          <w:sz w:val="22"/>
          <w:szCs w:val="22"/>
        </w:rPr>
        <w:t>Užsakovas turi teisę:</w:t>
      </w:r>
    </w:p>
    <w:p w:rsidR="007949C0" w:rsidRPr="0092290B" w:rsidRDefault="00F71C05">
      <w:pPr>
        <w:numPr>
          <w:ilvl w:val="2"/>
          <w:numId w:val="2"/>
        </w:numPr>
        <w:tabs>
          <w:tab w:val="left" w:pos="0"/>
          <w:tab w:val="left" w:pos="284"/>
          <w:tab w:val="left" w:pos="709"/>
          <w:tab w:val="left" w:pos="1134"/>
        </w:tabs>
        <w:ind w:left="0" w:firstLine="567"/>
        <w:jc w:val="both"/>
        <w:rPr>
          <w:sz w:val="22"/>
          <w:szCs w:val="22"/>
        </w:rPr>
      </w:pPr>
      <w:r w:rsidRPr="0092290B">
        <w:rPr>
          <w:sz w:val="22"/>
          <w:szCs w:val="22"/>
        </w:rPr>
        <w:t>be atskiro pranešimo atlikti bet kokius patikrinimus, kurie Užsakovui atrodo reikalingi;</w:t>
      </w:r>
    </w:p>
    <w:p w:rsidR="007949C0" w:rsidRPr="0092290B" w:rsidRDefault="00F71C05">
      <w:pPr>
        <w:numPr>
          <w:ilvl w:val="2"/>
          <w:numId w:val="2"/>
        </w:numPr>
        <w:tabs>
          <w:tab w:val="left" w:pos="0"/>
          <w:tab w:val="left" w:pos="284"/>
          <w:tab w:val="left" w:pos="709"/>
          <w:tab w:val="left" w:pos="1134"/>
        </w:tabs>
        <w:ind w:left="0" w:firstLine="567"/>
        <w:jc w:val="both"/>
        <w:rPr>
          <w:sz w:val="22"/>
          <w:szCs w:val="22"/>
        </w:rPr>
      </w:pPr>
      <w:r w:rsidRPr="0092290B">
        <w:rPr>
          <w:sz w:val="22"/>
          <w:szCs w:val="22"/>
        </w:rPr>
        <w:t xml:space="preserve">Paslaugų teikimo metu raštu pateikto ir motyvuoto prašymo pagrindu reikalauti Paslaugų teikėjo pasitelkto </w:t>
      </w:r>
      <w:proofErr w:type="spellStart"/>
      <w:r w:rsidRPr="0092290B">
        <w:rPr>
          <w:sz w:val="22"/>
          <w:szCs w:val="22"/>
        </w:rPr>
        <w:t>subteikėjo</w:t>
      </w:r>
      <w:proofErr w:type="spellEnd"/>
      <w:r w:rsidRPr="0092290B">
        <w:rPr>
          <w:sz w:val="22"/>
          <w:szCs w:val="22"/>
        </w:rPr>
        <w:t xml:space="preserve"> arba specialisto pakeitimo, jei mano, kad šis asmuo nėra stropus ar netinkamai vykdo pareigas;</w:t>
      </w:r>
    </w:p>
    <w:p w:rsidR="007949C0" w:rsidRPr="0092290B" w:rsidRDefault="00F71C05">
      <w:pPr>
        <w:numPr>
          <w:ilvl w:val="2"/>
          <w:numId w:val="2"/>
        </w:numPr>
        <w:tabs>
          <w:tab w:val="left" w:pos="0"/>
          <w:tab w:val="left" w:pos="284"/>
          <w:tab w:val="left" w:pos="709"/>
          <w:tab w:val="left" w:pos="1134"/>
        </w:tabs>
        <w:ind w:left="0" w:firstLine="567"/>
        <w:jc w:val="both"/>
        <w:rPr>
          <w:sz w:val="22"/>
          <w:szCs w:val="22"/>
        </w:rPr>
      </w:pPr>
      <w:r w:rsidRPr="0092290B">
        <w:rPr>
          <w:sz w:val="22"/>
          <w:szCs w:val="22"/>
        </w:rPr>
        <w:t>duoti nurodymus ir pateikti papildomus dokumentus ar instrukcijas, jei tai būtin</w:t>
      </w:r>
      <w:r w:rsidR="00F33E87" w:rsidRPr="0092290B">
        <w:rPr>
          <w:sz w:val="22"/>
          <w:szCs w:val="22"/>
        </w:rPr>
        <w:t>a tinkamam Sutarties įvykdymui;</w:t>
      </w:r>
    </w:p>
    <w:p w:rsidR="007949C0" w:rsidRPr="0092290B" w:rsidRDefault="00F71C05">
      <w:pPr>
        <w:numPr>
          <w:ilvl w:val="2"/>
          <w:numId w:val="2"/>
        </w:numPr>
        <w:tabs>
          <w:tab w:val="left" w:pos="0"/>
          <w:tab w:val="left" w:pos="284"/>
          <w:tab w:val="left" w:pos="709"/>
          <w:tab w:val="left" w:pos="1134"/>
        </w:tabs>
        <w:ind w:left="0" w:firstLine="567"/>
        <w:jc w:val="both"/>
        <w:rPr>
          <w:sz w:val="22"/>
          <w:szCs w:val="22"/>
        </w:rPr>
      </w:pPr>
      <w:r w:rsidRPr="0092290B">
        <w:rPr>
          <w:sz w:val="22"/>
          <w:szCs w:val="22"/>
        </w:rPr>
        <w:t>teikti pastabas, susijusias su Paslaugų teikėjo teikiamomis Paslaugomis ir jų kokybe, į kurias Paslaugų teikėjas privalo atsižvelgti;</w:t>
      </w:r>
    </w:p>
    <w:p w:rsidR="007949C0" w:rsidRPr="0092290B" w:rsidRDefault="00F71C05">
      <w:pPr>
        <w:numPr>
          <w:ilvl w:val="2"/>
          <w:numId w:val="2"/>
        </w:numPr>
        <w:tabs>
          <w:tab w:val="left" w:pos="0"/>
          <w:tab w:val="left" w:pos="284"/>
          <w:tab w:val="left" w:pos="709"/>
          <w:tab w:val="left" w:pos="1134"/>
          <w:tab w:val="left" w:pos="9360"/>
        </w:tabs>
        <w:ind w:left="0" w:firstLine="567"/>
        <w:jc w:val="both"/>
        <w:rPr>
          <w:sz w:val="22"/>
          <w:szCs w:val="22"/>
        </w:rPr>
      </w:pPr>
      <w:r w:rsidRPr="0092290B">
        <w:rPr>
          <w:sz w:val="22"/>
          <w:szCs w:val="22"/>
        </w:rPr>
        <w:t>kitas teises, nurodytas šioje Sutartyje ir galiojančiuose Lietuvos Respublikos teisės aktuose.</w:t>
      </w:r>
    </w:p>
    <w:p w:rsidR="00400AF0" w:rsidRPr="0092290B" w:rsidRDefault="00400AF0">
      <w:pPr>
        <w:tabs>
          <w:tab w:val="left" w:pos="709"/>
          <w:tab w:val="left" w:pos="9360"/>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kaina (kainodaros taisyklės) ir mokėjimo sąlygos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Default="00F71C05">
      <w:pPr>
        <w:numPr>
          <w:ilvl w:val="1"/>
          <w:numId w:val="3"/>
        </w:numPr>
        <w:tabs>
          <w:tab w:val="left" w:pos="993"/>
        </w:tabs>
        <w:ind w:left="0" w:firstLine="567"/>
        <w:jc w:val="both"/>
        <w:rPr>
          <w:b/>
          <w:i/>
          <w:sz w:val="22"/>
          <w:szCs w:val="22"/>
        </w:rPr>
      </w:pPr>
      <w:r w:rsidRPr="0092290B">
        <w:rPr>
          <w:sz w:val="22"/>
          <w:szCs w:val="22"/>
        </w:rPr>
        <w:t xml:space="preserve"> Sutarties kaina yra </w:t>
      </w:r>
      <w:r w:rsidR="003038AE" w:rsidRPr="0092290B">
        <w:rPr>
          <w:b/>
          <w:i/>
          <w:sz w:val="22"/>
          <w:szCs w:val="22"/>
        </w:rPr>
        <w:t>9 </w:t>
      </w:r>
      <w:r w:rsidR="004A56B8">
        <w:rPr>
          <w:b/>
          <w:i/>
          <w:sz w:val="22"/>
          <w:szCs w:val="22"/>
        </w:rPr>
        <w:t>6</w:t>
      </w:r>
      <w:r w:rsidR="00731345" w:rsidRPr="0092290B">
        <w:rPr>
          <w:b/>
          <w:i/>
          <w:sz w:val="22"/>
          <w:szCs w:val="22"/>
        </w:rPr>
        <w:t>00</w:t>
      </w:r>
      <w:r w:rsidRPr="0092290B">
        <w:rPr>
          <w:b/>
          <w:i/>
          <w:sz w:val="22"/>
          <w:szCs w:val="22"/>
        </w:rPr>
        <w:t xml:space="preserve">,00 </w:t>
      </w:r>
      <w:proofErr w:type="spellStart"/>
      <w:r w:rsidRPr="0092290B">
        <w:rPr>
          <w:b/>
          <w:i/>
          <w:sz w:val="22"/>
          <w:szCs w:val="22"/>
        </w:rPr>
        <w:t>Eur</w:t>
      </w:r>
      <w:proofErr w:type="spellEnd"/>
      <w:r w:rsidRPr="0092290B">
        <w:rPr>
          <w:b/>
          <w:i/>
          <w:sz w:val="22"/>
          <w:szCs w:val="22"/>
        </w:rPr>
        <w:t xml:space="preserve"> (</w:t>
      </w:r>
      <w:r w:rsidR="0092290B">
        <w:rPr>
          <w:b/>
          <w:i/>
          <w:sz w:val="22"/>
          <w:szCs w:val="22"/>
        </w:rPr>
        <w:t>įskaitant visus Lietuvos Respublikoje galiojančius mokesčius</w:t>
      </w:r>
      <w:r w:rsidRPr="0092290B">
        <w:rPr>
          <w:b/>
          <w:i/>
          <w:sz w:val="22"/>
          <w:szCs w:val="22"/>
        </w:rPr>
        <w:t>) (</w:t>
      </w:r>
      <w:r w:rsidR="00400AF0" w:rsidRPr="0092290B">
        <w:rPr>
          <w:b/>
          <w:i/>
          <w:sz w:val="22"/>
          <w:szCs w:val="22"/>
        </w:rPr>
        <w:t xml:space="preserve">devyni tūkstančiai </w:t>
      </w:r>
      <w:r w:rsidR="004A56B8">
        <w:rPr>
          <w:b/>
          <w:i/>
          <w:sz w:val="22"/>
          <w:szCs w:val="22"/>
        </w:rPr>
        <w:t>šeši</w:t>
      </w:r>
      <w:r w:rsidR="00400AF0" w:rsidRPr="0092290B">
        <w:rPr>
          <w:b/>
          <w:i/>
          <w:sz w:val="22"/>
          <w:szCs w:val="22"/>
        </w:rPr>
        <w:t xml:space="preserve"> šimtai eurų </w:t>
      </w:r>
      <w:r w:rsidR="003038AE" w:rsidRPr="0092290B">
        <w:rPr>
          <w:b/>
          <w:i/>
          <w:sz w:val="22"/>
          <w:szCs w:val="22"/>
        </w:rPr>
        <w:t xml:space="preserve">ir </w:t>
      </w:r>
      <w:r w:rsidR="00400AF0" w:rsidRPr="0092290B">
        <w:rPr>
          <w:b/>
          <w:i/>
          <w:sz w:val="22"/>
          <w:szCs w:val="22"/>
        </w:rPr>
        <w:t>nulis centų</w:t>
      </w:r>
      <w:r w:rsidRPr="0092290B">
        <w:rPr>
          <w:b/>
          <w:i/>
          <w:sz w:val="22"/>
          <w:szCs w:val="22"/>
        </w:rPr>
        <w:t>).</w:t>
      </w:r>
    </w:p>
    <w:tbl>
      <w:tblPr>
        <w:tblW w:w="993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
        <w:gridCol w:w="2308"/>
        <w:gridCol w:w="1945"/>
        <w:gridCol w:w="1984"/>
        <w:gridCol w:w="1276"/>
        <w:gridCol w:w="1701"/>
      </w:tblGrid>
      <w:tr w:rsidR="00ED387A" w:rsidRPr="00AA53F0" w:rsidTr="00ED387A">
        <w:trPr>
          <w:trHeight w:val="767"/>
        </w:trPr>
        <w:tc>
          <w:tcPr>
            <w:tcW w:w="719" w:type="dxa"/>
            <w:shd w:val="clear" w:color="auto" w:fill="D9D9D9"/>
          </w:tcPr>
          <w:p w:rsidR="00ED387A" w:rsidRPr="00AA53F0" w:rsidRDefault="00ED387A" w:rsidP="00B708B6">
            <w:pPr>
              <w:jc w:val="center"/>
              <w:rPr>
                <w:rFonts w:eastAsia="Times New Roman"/>
                <w:b/>
                <w:i/>
                <w:color w:val="auto"/>
                <w:sz w:val="22"/>
                <w:szCs w:val="22"/>
              </w:rPr>
            </w:pPr>
            <w:r w:rsidRPr="00AA53F0">
              <w:rPr>
                <w:rFonts w:eastAsia="Times New Roman"/>
                <w:b/>
                <w:i/>
                <w:color w:val="auto"/>
                <w:sz w:val="22"/>
                <w:szCs w:val="22"/>
              </w:rPr>
              <w:t>Eil. Nr.</w:t>
            </w:r>
          </w:p>
        </w:tc>
        <w:tc>
          <w:tcPr>
            <w:tcW w:w="2308" w:type="dxa"/>
            <w:shd w:val="clear" w:color="auto" w:fill="D9D9D9"/>
          </w:tcPr>
          <w:p w:rsidR="00ED387A" w:rsidRPr="00AA53F0" w:rsidRDefault="00ED387A" w:rsidP="00B708B6">
            <w:pPr>
              <w:jc w:val="center"/>
              <w:rPr>
                <w:rFonts w:eastAsia="Times New Roman"/>
                <w:b/>
                <w:i/>
                <w:color w:val="auto"/>
                <w:sz w:val="22"/>
                <w:szCs w:val="22"/>
              </w:rPr>
            </w:pPr>
            <w:r w:rsidRPr="00AA53F0">
              <w:rPr>
                <w:rFonts w:eastAsia="Times New Roman"/>
                <w:b/>
                <w:i/>
                <w:smallCaps/>
                <w:color w:val="auto"/>
                <w:sz w:val="22"/>
                <w:szCs w:val="22"/>
              </w:rPr>
              <w:t>P</w:t>
            </w:r>
            <w:r w:rsidRPr="00AA53F0">
              <w:rPr>
                <w:rFonts w:eastAsia="Times New Roman"/>
                <w:b/>
                <w:i/>
                <w:color w:val="auto"/>
                <w:sz w:val="22"/>
                <w:szCs w:val="22"/>
              </w:rPr>
              <w:t>aslaugų pavadinimas</w:t>
            </w:r>
          </w:p>
        </w:tc>
        <w:tc>
          <w:tcPr>
            <w:tcW w:w="1945" w:type="dxa"/>
            <w:shd w:val="clear" w:color="auto" w:fill="D9D9D9"/>
          </w:tcPr>
          <w:p w:rsidR="00ED387A" w:rsidRPr="00AA53F0" w:rsidRDefault="00ED387A" w:rsidP="00B708B6">
            <w:pPr>
              <w:jc w:val="center"/>
              <w:rPr>
                <w:rFonts w:eastAsia="Times New Roman"/>
                <w:b/>
                <w:i/>
                <w:color w:val="auto"/>
                <w:sz w:val="22"/>
                <w:szCs w:val="22"/>
              </w:rPr>
            </w:pPr>
            <w:r w:rsidRPr="00AA53F0">
              <w:rPr>
                <w:rFonts w:eastAsia="Times New Roman"/>
                <w:b/>
                <w:i/>
                <w:color w:val="auto"/>
                <w:sz w:val="22"/>
                <w:szCs w:val="22"/>
              </w:rPr>
              <w:t>Mato vienetas</w:t>
            </w:r>
          </w:p>
        </w:tc>
        <w:tc>
          <w:tcPr>
            <w:tcW w:w="1984" w:type="dxa"/>
            <w:shd w:val="clear" w:color="auto" w:fill="D9D9D9"/>
          </w:tcPr>
          <w:p w:rsidR="00ED387A" w:rsidRPr="00AA53F0" w:rsidRDefault="00ED387A" w:rsidP="00B708B6">
            <w:pPr>
              <w:jc w:val="center"/>
              <w:rPr>
                <w:rFonts w:eastAsia="Times New Roman"/>
                <w:b/>
                <w:i/>
                <w:color w:val="auto"/>
                <w:sz w:val="22"/>
                <w:szCs w:val="22"/>
              </w:rPr>
            </w:pPr>
            <w:r>
              <w:rPr>
                <w:rFonts w:eastAsia="Times New Roman"/>
                <w:b/>
                <w:i/>
                <w:color w:val="auto"/>
                <w:sz w:val="22"/>
                <w:szCs w:val="22"/>
              </w:rPr>
              <w:t xml:space="preserve">1 akad. val. </w:t>
            </w:r>
            <w:r w:rsidRPr="00AA53F0">
              <w:rPr>
                <w:rFonts w:eastAsia="Times New Roman"/>
                <w:b/>
                <w:i/>
                <w:color w:val="auto"/>
                <w:sz w:val="22"/>
                <w:szCs w:val="22"/>
              </w:rPr>
              <w:t xml:space="preserve">kaina, </w:t>
            </w:r>
          </w:p>
          <w:p w:rsidR="00ED387A" w:rsidRPr="00AA53F0" w:rsidRDefault="00ED387A" w:rsidP="00B708B6">
            <w:pPr>
              <w:jc w:val="center"/>
              <w:rPr>
                <w:rFonts w:eastAsia="Times New Roman"/>
                <w:b/>
                <w:i/>
                <w:color w:val="auto"/>
                <w:sz w:val="22"/>
                <w:szCs w:val="22"/>
              </w:rPr>
            </w:pPr>
            <w:r w:rsidRPr="00AA53F0">
              <w:rPr>
                <w:rFonts w:eastAsia="Times New Roman"/>
                <w:b/>
                <w:i/>
                <w:color w:val="auto"/>
                <w:sz w:val="22"/>
                <w:szCs w:val="22"/>
              </w:rPr>
              <w:t>EUR (be PVM)</w:t>
            </w:r>
          </w:p>
        </w:tc>
        <w:tc>
          <w:tcPr>
            <w:tcW w:w="1276" w:type="dxa"/>
            <w:shd w:val="clear" w:color="auto" w:fill="D9D9D9"/>
          </w:tcPr>
          <w:p w:rsidR="00ED387A" w:rsidRPr="00AA53F0" w:rsidRDefault="00ED387A" w:rsidP="00B708B6">
            <w:pPr>
              <w:jc w:val="center"/>
              <w:rPr>
                <w:rFonts w:eastAsia="Times New Roman"/>
                <w:b/>
                <w:i/>
                <w:color w:val="auto"/>
                <w:sz w:val="22"/>
                <w:szCs w:val="22"/>
              </w:rPr>
            </w:pPr>
            <w:r w:rsidRPr="00AA53F0">
              <w:rPr>
                <w:rFonts w:eastAsia="Times New Roman"/>
                <w:b/>
                <w:i/>
                <w:color w:val="auto"/>
                <w:sz w:val="22"/>
                <w:szCs w:val="22"/>
              </w:rPr>
              <w:t>Kiekis</w:t>
            </w:r>
            <w:r>
              <w:rPr>
                <w:rFonts w:eastAsia="Times New Roman"/>
                <w:b/>
                <w:i/>
                <w:color w:val="auto"/>
                <w:sz w:val="22"/>
                <w:szCs w:val="22"/>
              </w:rPr>
              <w:t>, akad. val.</w:t>
            </w:r>
          </w:p>
        </w:tc>
        <w:tc>
          <w:tcPr>
            <w:tcW w:w="1701" w:type="dxa"/>
            <w:shd w:val="clear" w:color="auto" w:fill="D9D9D9"/>
          </w:tcPr>
          <w:p w:rsidR="00ED387A" w:rsidRPr="00AA53F0" w:rsidRDefault="00ED387A" w:rsidP="00B708B6">
            <w:pPr>
              <w:jc w:val="center"/>
              <w:rPr>
                <w:rFonts w:eastAsia="Times New Roman"/>
                <w:b/>
                <w:i/>
                <w:color w:val="auto"/>
                <w:sz w:val="22"/>
                <w:szCs w:val="22"/>
              </w:rPr>
            </w:pPr>
            <w:r w:rsidRPr="00AA53F0">
              <w:rPr>
                <w:rFonts w:eastAsia="Times New Roman"/>
                <w:b/>
                <w:i/>
                <w:color w:val="auto"/>
                <w:sz w:val="22"/>
                <w:szCs w:val="22"/>
              </w:rPr>
              <w:t xml:space="preserve">Bendra kaina, </w:t>
            </w:r>
          </w:p>
          <w:p w:rsidR="00ED387A" w:rsidRPr="00AA53F0" w:rsidRDefault="00ED387A" w:rsidP="00B708B6">
            <w:pPr>
              <w:jc w:val="center"/>
              <w:rPr>
                <w:rFonts w:eastAsia="Times New Roman"/>
                <w:b/>
                <w:i/>
                <w:color w:val="auto"/>
                <w:sz w:val="22"/>
                <w:szCs w:val="22"/>
              </w:rPr>
            </w:pPr>
            <w:r w:rsidRPr="00AA53F0">
              <w:rPr>
                <w:rFonts w:eastAsia="Times New Roman"/>
                <w:b/>
                <w:i/>
                <w:color w:val="auto"/>
                <w:sz w:val="22"/>
                <w:szCs w:val="22"/>
              </w:rPr>
              <w:t>EUR (be PVM)</w:t>
            </w:r>
          </w:p>
        </w:tc>
      </w:tr>
      <w:tr w:rsidR="00ED387A" w:rsidRPr="00AA53F0" w:rsidTr="00ED387A">
        <w:trPr>
          <w:trHeight w:val="506"/>
        </w:trPr>
        <w:tc>
          <w:tcPr>
            <w:tcW w:w="719" w:type="dxa"/>
          </w:tcPr>
          <w:p w:rsidR="00ED387A" w:rsidRPr="00AA53F0" w:rsidRDefault="00ED387A" w:rsidP="00B708B6">
            <w:pPr>
              <w:jc w:val="both"/>
              <w:rPr>
                <w:rFonts w:eastAsia="Times New Roman"/>
                <w:color w:val="auto"/>
                <w:sz w:val="22"/>
                <w:szCs w:val="22"/>
              </w:rPr>
            </w:pPr>
            <w:r>
              <w:rPr>
                <w:rFonts w:eastAsia="Times New Roman"/>
                <w:color w:val="auto"/>
                <w:sz w:val="22"/>
                <w:szCs w:val="22"/>
              </w:rPr>
              <w:t>6.1.1.</w:t>
            </w:r>
          </w:p>
        </w:tc>
        <w:tc>
          <w:tcPr>
            <w:tcW w:w="2308" w:type="dxa"/>
          </w:tcPr>
          <w:p w:rsidR="00ED387A" w:rsidRPr="003A43B2" w:rsidRDefault="00ED387A" w:rsidP="00B708B6">
            <w:pPr>
              <w:jc w:val="both"/>
              <w:rPr>
                <w:rFonts w:eastAsia="Times New Roman"/>
                <w:color w:val="auto"/>
                <w:sz w:val="22"/>
                <w:szCs w:val="22"/>
              </w:rPr>
            </w:pPr>
            <w:r w:rsidRPr="00C43F43">
              <w:rPr>
                <w:rFonts w:eastAsia="Times New Roman"/>
                <w:color w:val="auto"/>
                <w:sz w:val="22"/>
                <w:szCs w:val="22"/>
              </w:rPr>
              <w:t>Trečiųjų šalių piliečių ir asmenų be pilietybės, siekiančių įgyti profesinius įgūdžius, lietuvių kalbos mokymų</w:t>
            </w:r>
            <w:r>
              <w:rPr>
                <w:rFonts w:eastAsia="Calibri"/>
                <w:b/>
                <w:i/>
                <w:sz w:val="22"/>
                <w:szCs w:val="22"/>
              </w:rPr>
              <w:t xml:space="preserve"> </w:t>
            </w:r>
            <w:r>
              <w:rPr>
                <w:rFonts w:eastAsia="Times New Roman"/>
                <w:color w:val="auto"/>
                <w:sz w:val="22"/>
                <w:szCs w:val="22"/>
              </w:rPr>
              <w:t>paslaugos</w:t>
            </w:r>
          </w:p>
        </w:tc>
        <w:tc>
          <w:tcPr>
            <w:tcW w:w="1945" w:type="dxa"/>
            <w:vAlign w:val="center"/>
          </w:tcPr>
          <w:p w:rsidR="00ED387A" w:rsidRPr="009A04D4" w:rsidRDefault="00ED387A" w:rsidP="00B708B6">
            <w:pPr>
              <w:jc w:val="center"/>
              <w:rPr>
                <w:rFonts w:eastAsia="Times New Roman"/>
                <w:color w:val="auto"/>
                <w:sz w:val="22"/>
                <w:szCs w:val="22"/>
                <w:highlight w:val="yellow"/>
              </w:rPr>
            </w:pPr>
            <w:r>
              <w:rPr>
                <w:rFonts w:eastAsia="Times New Roman"/>
                <w:color w:val="auto"/>
                <w:sz w:val="22"/>
                <w:szCs w:val="22"/>
              </w:rPr>
              <w:t>akad. val.</w:t>
            </w:r>
          </w:p>
        </w:tc>
        <w:tc>
          <w:tcPr>
            <w:tcW w:w="1984" w:type="dxa"/>
            <w:vAlign w:val="center"/>
          </w:tcPr>
          <w:p w:rsidR="00ED387A" w:rsidRPr="009A04D4" w:rsidRDefault="00ED387A" w:rsidP="00B708B6">
            <w:pPr>
              <w:jc w:val="center"/>
              <w:rPr>
                <w:rFonts w:eastAsia="Times New Roman"/>
                <w:color w:val="auto"/>
                <w:sz w:val="22"/>
                <w:szCs w:val="22"/>
                <w:highlight w:val="yellow"/>
              </w:rPr>
            </w:pPr>
            <w:r w:rsidRPr="00ED387A">
              <w:rPr>
                <w:rFonts w:eastAsia="Times New Roman"/>
                <w:color w:val="auto"/>
                <w:sz w:val="22"/>
                <w:szCs w:val="22"/>
              </w:rPr>
              <w:t>160,00</w:t>
            </w:r>
          </w:p>
        </w:tc>
        <w:tc>
          <w:tcPr>
            <w:tcW w:w="1276" w:type="dxa"/>
            <w:vAlign w:val="center"/>
          </w:tcPr>
          <w:p w:rsidR="00ED387A" w:rsidRPr="009A04D4" w:rsidRDefault="00ED387A" w:rsidP="00B708B6">
            <w:pPr>
              <w:jc w:val="center"/>
              <w:rPr>
                <w:rFonts w:eastAsia="Times New Roman"/>
                <w:color w:val="auto"/>
                <w:sz w:val="22"/>
                <w:szCs w:val="22"/>
                <w:highlight w:val="yellow"/>
              </w:rPr>
            </w:pPr>
            <w:r>
              <w:rPr>
                <w:rFonts w:eastAsia="Times New Roman"/>
                <w:color w:val="auto"/>
                <w:sz w:val="22"/>
                <w:szCs w:val="22"/>
              </w:rPr>
              <w:t>60</w:t>
            </w:r>
          </w:p>
        </w:tc>
        <w:tc>
          <w:tcPr>
            <w:tcW w:w="1701" w:type="dxa"/>
            <w:vAlign w:val="center"/>
          </w:tcPr>
          <w:p w:rsidR="00ED387A" w:rsidRPr="00AA53F0" w:rsidRDefault="00ED387A" w:rsidP="00B708B6">
            <w:pPr>
              <w:jc w:val="center"/>
              <w:rPr>
                <w:rFonts w:eastAsia="Times New Roman"/>
                <w:b/>
                <w:i/>
                <w:color w:val="auto"/>
                <w:sz w:val="22"/>
                <w:szCs w:val="22"/>
              </w:rPr>
            </w:pPr>
            <w:r>
              <w:rPr>
                <w:rFonts w:eastAsia="Times New Roman"/>
                <w:b/>
                <w:i/>
                <w:color w:val="auto"/>
                <w:sz w:val="22"/>
                <w:szCs w:val="22"/>
              </w:rPr>
              <w:t>9600,00</w:t>
            </w:r>
          </w:p>
        </w:tc>
      </w:tr>
      <w:tr w:rsidR="00ED387A" w:rsidRPr="00AA53F0" w:rsidTr="00B708B6">
        <w:trPr>
          <w:trHeight w:val="70"/>
        </w:trPr>
        <w:tc>
          <w:tcPr>
            <w:tcW w:w="8232" w:type="dxa"/>
            <w:gridSpan w:val="5"/>
            <w:shd w:val="clear" w:color="auto" w:fill="D9D9D9" w:themeFill="background1" w:themeFillShade="D9"/>
          </w:tcPr>
          <w:p w:rsidR="00ED387A" w:rsidRPr="00AA53F0" w:rsidRDefault="00ED387A" w:rsidP="00B708B6">
            <w:pPr>
              <w:jc w:val="right"/>
              <w:rPr>
                <w:rFonts w:eastAsia="Times New Roman"/>
                <w:b/>
                <w:i/>
                <w:color w:val="auto"/>
                <w:sz w:val="22"/>
                <w:szCs w:val="22"/>
                <w:lang w:val="en-US"/>
              </w:rPr>
            </w:pPr>
            <w:r w:rsidRPr="00AA53F0">
              <w:rPr>
                <w:rFonts w:eastAsia="Times New Roman"/>
                <w:b/>
                <w:i/>
                <w:color w:val="auto"/>
                <w:sz w:val="22"/>
                <w:szCs w:val="22"/>
              </w:rPr>
              <w:lastRenderedPageBreak/>
              <w:t>21</w:t>
            </w:r>
            <w:r w:rsidRPr="00AA53F0">
              <w:rPr>
                <w:rFonts w:eastAsia="Times New Roman"/>
                <w:b/>
                <w:i/>
                <w:color w:val="auto"/>
                <w:sz w:val="22"/>
                <w:szCs w:val="22"/>
                <w:lang w:val="en-US"/>
              </w:rPr>
              <w:t>% PVM:</w:t>
            </w:r>
          </w:p>
        </w:tc>
        <w:tc>
          <w:tcPr>
            <w:tcW w:w="1701" w:type="dxa"/>
            <w:shd w:val="clear" w:color="auto" w:fill="D9D9D9" w:themeFill="background1" w:themeFillShade="D9"/>
            <w:vAlign w:val="center"/>
          </w:tcPr>
          <w:p w:rsidR="00ED387A" w:rsidRPr="00AA53F0" w:rsidRDefault="00ED387A" w:rsidP="00B708B6">
            <w:pPr>
              <w:jc w:val="center"/>
              <w:rPr>
                <w:rFonts w:eastAsia="Times New Roman"/>
                <w:b/>
                <w:i/>
                <w:color w:val="auto"/>
                <w:sz w:val="22"/>
                <w:szCs w:val="22"/>
              </w:rPr>
            </w:pPr>
            <w:r>
              <w:rPr>
                <w:rFonts w:eastAsia="Times New Roman"/>
                <w:b/>
                <w:i/>
                <w:color w:val="auto"/>
                <w:sz w:val="22"/>
                <w:szCs w:val="22"/>
              </w:rPr>
              <w:t>0,00</w:t>
            </w:r>
          </w:p>
        </w:tc>
      </w:tr>
      <w:tr w:rsidR="00ED387A" w:rsidRPr="00AA53F0" w:rsidTr="00B708B6">
        <w:trPr>
          <w:trHeight w:val="70"/>
        </w:trPr>
        <w:tc>
          <w:tcPr>
            <w:tcW w:w="8232" w:type="dxa"/>
            <w:gridSpan w:val="5"/>
            <w:shd w:val="clear" w:color="auto" w:fill="D9D9D9" w:themeFill="background1" w:themeFillShade="D9"/>
          </w:tcPr>
          <w:p w:rsidR="00ED387A" w:rsidRPr="00AA53F0" w:rsidRDefault="00ED387A" w:rsidP="00B708B6">
            <w:pPr>
              <w:jc w:val="right"/>
              <w:rPr>
                <w:rFonts w:eastAsia="Times New Roman"/>
                <w:b/>
                <w:i/>
                <w:color w:val="auto"/>
                <w:sz w:val="22"/>
                <w:szCs w:val="22"/>
                <w:vertAlign w:val="superscript"/>
              </w:rPr>
            </w:pPr>
            <w:r w:rsidRPr="00AA53F0">
              <w:rPr>
                <w:rFonts w:eastAsia="Times New Roman"/>
                <w:b/>
                <w:i/>
                <w:color w:val="auto"/>
                <w:sz w:val="22"/>
                <w:szCs w:val="22"/>
              </w:rPr>
              <w:t xml:space="preserve">Bendra pasiūlymo </w:t>
            </w:r>
            <w:r>
              <w:rPr>
                <w:rFonts w:eastAsia="Times New Roman"/>
                <w:b/>
                <w:i/>
                <w:color w:val="auto"/>
                <w:sz w:val="22"/>
                <w:szCs w:val="22"/>
              </w:rPr>
              <w:t xml:space="preserve">kaina, </w:t>
            </w:r>
            <w:proofErr w:type="spellStart"/>
            <w:r>
              <w:rPr>
                <w:rFonts w:eastAsia="Times New Roman"/>
                <w:b/>
                <w:i/>
                <w:color w:val="auto"/>
                <w:sz w:val="22"/>
                <w:szCs w:val="22"/>
              </w:rPr>
              <w:t>Eur</w:t>
            </w:r>
            <w:proofErr w:type="spellEnd"/>
            <w:r>
              <w:rPr>
                <w:rFonts w:eastAsia="Times New Roman"/>
                <w:b/>
                <w:i/>
                <w:color w:val="auto"/>
                <w:sz w:val="22"/>
                <w:szCs w:val="22"/>
              </w:rPr>
              <w:t xml:space="preserve"> (su PVM)</w:t>
            </w:r>
            <w:r>
              <w:rPr>
                <w:rFonts w:eastAsia="Times New Roman"/>
                <w:b/>
                <w:i/>
                <w:color w:val="auto"/>
                <w:sz w:val="22"/>
                <w:szCs w:val="22"/>
                <w:vertAlign w:val="superscript"/>
              </w:rPr>
              <w:t>:</w:t>
            </w:r>
          </w:p>
        </w:tc>
        <w:tc>
          <w:tcPr>
            <w:tcW w:w="1701" w:type="dxa"/>
            <w:shd w:val="clear" w:color="auto" w:fill="D9D9D9" w:themeFill="background1" w:themeFillShade="D9"/>
            <w:vAlign w:val="center"/>
          </w:tcPr>
          <w:p w:rsidR="00ED387A" w:rsidRPr="00AA53F0" w:rsidRDefault="00ED387A" w:rsidP="00B708B6">
            <w:pPr>
              <w:jc w:val="center"/>
              <w:rPr>
                <w:rFonts w:eastAsia="Times New Roman"/>
                <w:b/>
                <w:i/>
                <w:color w:val="auto"/>
                <w:sz w:val="22"/>
                <w:szCs w:val="22"/>
              </w:rPr>
            </w:pPr>
            <w:r>
              <w:rPr>
                <w:rFonts w:eastAsia="Times New Roman"/>
                <w:b/>
                <w:i/>
                <w:color w:val="auto"/>
                <w:sz w:val="22"/>
                <w:szCs w:val="22"/>
              </w:rPr>
              <w:t>9600,00</w:t>
            </w:r>
          </w:p>
        </w:tc>
      </w:tr>
    </w:tbl>
    <w:p w:rsidR="00ED387A" w:rsidRPr="0092290B" w:rsidRDefault="00ED387A" w:rsidP="00ED387A">
      <w:pPr>
        <w:tabs>
          <w:tab w:val="left" w:pos="993"/>
        </w:tabs>
        <w:jc w:val="both"/>
        <w:rPr>
          <w:b/>
          <w:i/>
          <w:sz w:val="22"/>
          <w:szCs w:val="22"/>
        </w:rPr>
      </w:pPr>
    </w:p>
    <w:p w:rsidR="007949C0" w:rsidRPr="0092290B" w:rsidRDefault="00F71C05">
      <w:pPr>
        <w:numPr>
          <w:ilvl w:val="1"/>
          <w:numId w:val="3"/>
        </w:numPr>
        <w:tabs>
          <w:tab w:val="left" w:pos="993"/>
        </w:tabs>
        <w:ind w:left="0" w:firstLine="567"/>
        <w:jc w:val="both"/>
        <w:rPr>
          <w:sz w:val="22"/>
          <w:szCs w:val="22"/>
        </w:rPr>
      </w:pPr>
      <w:r w:rsidRPr="0092290B">
        <w:rPr>
          <w:sz w:val="22"/>
          <w:szCs w:val="22"/>
        </w:rPr>
        <w:t xml:space="preserve">Sutartyje taikomas Sutarties kainos apskaičiavimo būdas – </w:t>
      </w:r>
      <w:r w:rsidRPr="0092290B">
        <w:rPr>
          <w:b/>
          <w:sz w:val="22"/>
          <w:szCs w:val="22"/>
        </w:rPr>
        <w:t>fiksuota kaina.</w:t>
      </w:r>
    </w:p>
    <w:p w:rsidR="007949C0" w:rsidRPr="0092290B" w:rsidRDefault="00F71C05">
      <w:pPr>
        <w:numPr>
          <w:ilvl w:val="1"/>
          <w:numId w:val="3"/>
        </w:numPr>
        <w:tabs>
          <w:tab w:val="left" w:pos="993"/>
        </w:tabs>
        <w:ind w:left="0" w:firstLine="567"/>
        <w:jc w:val="both"/>
        <w:rPr>
          <w:sz w:val="22"/>
          <w:szCs w:val="22"/>
        </w:rPr>
      </w:pPr>
      <w:r w:rsidRPr="0092290B">
        <w:rPr>
          <w:sz w:val="22"/>
          <w:szCs w:val="22"/>
        </w:rPr>
        <w:t>Kaina / įkainis Sutarties galiojimo laikot</w:t>
      </w:r>
      <w:r w:rsidR="00F33E87" w:rsidRPr="0092290B">
        <w:rPr>
          <w:sz w:val="22"/>
          <w:szCs w:val="22"/>
        </w:rPr>
        <w:t>arpiu nekeičiama (s), išskyrus:</w:t>
      </w:r>
    </w:p>
    <w:p w:rsidR="007949C0" w:rsidRPr="0092290B" w:rsidRDefault="00F71C05">
      <w:pPr>
        <w:numPr>
          <w:ilvl w:val="2"/>
          <w:numId w:val="3"/>
        </w:numPr>
        <w:tabs>
          <w:tab w:val="left" w:pos="709"/>
          <w:tab w:val="left" w:pos="993"/>
          <w:tab w:val="left" w:pos="1134"/>
        </w:tabs>
        <w:ind w:left="0" w:firstLine="567"/>
        <w:jc w:val="both"/>
        <w:rPr>
          <w:sz w:val="22"/>
          <w:szCs w:val="22"/>
        </w:rPr>
      </w:pPr>
      <w:r w:rsidRPr="0092290B">
        <w:rPr>
          <w:sz w:val="22"/>
          <w:szCs w:val="22"/>
        </w:rPr>
        <w:t>Padidėjus arba sumažėjus pridėtinės vertės mokesčio tarifui, įkainis su PVM atitinkamai didinama (s) arba mažinama (s): įkainis be PVM nesikeičia ir jam taikomas PVM sąskaitos -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Pridėtinės vertės mokestis mokamas vadovaujantis Lietuvos Respublikos pridėtinės vertės mokesčio įstatymu. Punktas taikomas, jeigu Paslaugų teikėjas pasiūlyme kainą nurodė su PVM.</w:t>
      </w:r>
    </w:p>
    <w:p w:rsidR="007949C0" w:rsidRPr="0092290B" w:rsidRDefault="00F71C05">
      <w:pPr>
        <w:numPr>
          <w:ilvl w:val="1"/>
          <w:numId w:val="3"/>
        </w:numPr>
        <w:tabs>
          <w:tab w:val="left" w:pos="993"/>
        </w:tabs>
        <w:ind w:left="0" w:firstLine="567"/>
        <w:jc w:val="both"/>
        <w:rPr>
          <w:sz w:val="22"/>
          <w:szCs w:val="22"/>
        </w:rPr>
      </w:pPr>
      <w:r w:rsidRPr="0092290B">
        <w:rPr>
          <w:sz w:val="22"/>
          <w:szCs w:val="22"/>
        </w:rPr>
        <w:t>Pasikeitus kitiems mokesčiams, kaina / įkainis neperskaičiuojama (s). Kaina / įkainis pagal bendrą kainų lygio kitimą ar Paslaugų grupių kainų poky</w:t>
      </w:r>
      <w:r w:rsidR="00F33E87" w:rsidRPr="0092290B">
        <w:rPr>
          <w:sz w:val="22"/>
          <w:szCs w:val="22"/>
        </w:rPr>
        <w:t>čius perskaičiuojama (s) nebus.</w:t>
      </w:r>
    </w:p>
    <w:p w:rsidR="007949C0" w:rsidRPr="0092290B" w:rsidRDefault="00F71C05">
      <w:pPr>
        <w:numPr>
          <w:ilvl w:val="1"/>
          <w:numId w:val="3"/>
        </w:numPr>
        <w:tabs>
          <w:tab w:val="left" w:pos="709"/>
          <w:tab w:val="left" w:pos="993"/>
        </w:tabs>
        <w:ind w:left="0" w:firstLine="567"/>
        <w:jc w:val="both"/>
        <w:rPr>
          <w:sz w:val="22"/>
          <w:szCs w:val="22"/>
        </w:rPr>
      </w:pPr>
      <w:r w:rsidRPr="0092290B">
        <w:rPr>
          <w:sz w:val="22"/>
          <w:szCs w:val="22"/>
        </w:rPr>
        <w:t>Į kainą / įkainį įeina visi mokesčiai ir visos kitos Paslaugų teikėjo tiesioginės ir netiesioginės išlaidos, apimančios viską, ko reikia visiškam ir tinkamam Sutarties įvykdymui, įskaitant, bet neapsiribojant:</w:t>
      </w:r>
    </w:p>
    <w:p w:rsidR="007949C0" w:rsidRPr="0092290B" w:rsidRDefault="00F71C05">
      <w:pPr>
        <w:numPr>
          <w:ilvl w:val="2"/>
          <w:numId w:val="3"/>
        </w:numPr>
        <w:tabs>
          <w:tab w:val="left" w:pos="0"/>
          <w:tab w:val="left" w:pos="709"/>
          <w:tab w:val="left" w:pos="993"/>
        </w:tabs>
        <w:ind w:left="0" w:firstLine="567"/>
        <w:jc w:val="both"/>
        <w:rPr>
          <w:sz w:val="22"/>
          <w:szCs w:val="22"/>
        </w:rPr>
      </w:pPr>
      <w:r w:rsidRPr="0092290B">
        <w:rPr>
          <w:sz w:val="22"/>
          <w:szCs w:val="22"/>
        </w:rPr>
        <w:t>išlaidas, susijusias su Sutartyje ir Techninėje specifikacijoje numatytų įsipareigojimų vykdymu;</w:t>
      </w:r>
    </w:p>
    <w:p w:rsidR="007949C0" w:rsidRPr="0092290B" w:rsidRDefault="00F71C05">
      <w:pPr>
        <w:numPr>
          <w:ilvl w:val="2"/>
          <w:numId w:val="3"/>
        </w:numPr>
        <w:tabs>
          <w:tab w:val="left" w:pos="0"/>
          <w:tab w:val="left" w:pos="709"/>
          <w:tab w:val="left" w:pos="993"/>
        </w:tabs>
        <w:ind w:left="0" w:firstLine="567"/>
        <w:jc w:val="both"/>
        <w:rPr>
          <w:sz w:val="22"/>
          <w:szCs w:val="22"/>
        </w:rPr>
      </w:pPr>
      <w:r w:rsidRPr="0092290B">
        <w:rPr>
          <w:sz w:val="22"/>
          <w:szCs w:val="22"/>
        </w:rPr>
        <w:t>visas su dokumentų, numatytų Techninėje specifikacijoje, rengimu, derinimu ir pateikimu susijusias išlaidas;</w:t>
      </w:r>
    </w:p>
    <w:p w:rsidR="007949C0" w:rsidRPr="0092290B" w:rsidRDefault="00F71C05">
      <w:pPr>
        <w:numPr>
          <w:ilvl w:val="2"/>
          <w:numId w:val="3"/>
        </w:numPr>
        <w:tabs>
          <w:tab w:val="left" w:pos="0"/>
          <w:tab w:val="left" w:pos="709"/>
          <w:tab w:val="left" w:pos="993"/>
        </w:tabs>
        <w:ind w:left="0" w:firstLine="567"/>
        <w:jc w:val="both"/>
        <w:rPr>
          <w:sz w:val="22"/>
          <w:szCs w:val="22"/>
        </w:rPr>
      </w:pPr>
      <w:r w:rsidRPr="0092290B">
        <w:rPr>
          <w:sz w:val="22"/>
          <w:szCs w:val="22"/>
        </w:rPr>
        <w:t>šios Sutarties sudarymo ir vykdymo išlaidas;</w:t>
      </w:r>
    </w:p>
    <w:p w:rsidR="007949C0" w:rsidRPr="0092290B" w:rsidRDefault="00F71C05">
      <w:pPr>
        <w:numPr>
          <w:ilvl w:val="2"/>
          <w:numId w:val="3"/>
        </w:numPr>
        <w:tabs>
          <w:tab w:val="left" w:pos="0"/>
          <w:tab w:val="left" w:pos="709"/>
          <w:tab w:val="left" w:pos="993"/>
        </w:tabs>
        <w:ind w:left="0" w:firstLine="567"/>
        <w:jc w:val="both"/>
        <w:rPr>
          <w:b/>
          <w:sz w:val="22"/>
          <w:szCs w:val="22"/>
        </w:rPr>
      </w:pPr>
      <w:r w:rsidRPr="0092290B">
        <w:rPr>
          <w:sz w:val="22"/>
          <w:szCs w:val="22"/>
        </w:rPr>
        <w:t>kitas su Paslaugų teikimu susijusias išlaidas.</w:t>
      </w:r>
    </w:p>
    <w:p w:rsidR="007949C0" w:rsidRPr="0092290B" w:rsidRDefault="00F71C05">
      <w:pPr>
        <w:numPr>
          <w:ilvl w:val="1"/>
          <w:numId w:val="3"/>
        </w:numPr>
        <w:tabs>
          <w:tab w:val="left" w:pos="993"/>
        </w:tabs>
        <w:ind w:left="0" w:firstLine="567"/>
        <w:jc w:val="both"/>
        <w:rPr>
          <w:sz w:val="22"/>
          <w:szCs w:val="22"/>
        </w:rPr>
      </w:pPr>
      <w:r w:rsidRPr="0092290B">
        <w:rPr>
          <w:b/>
          <w:i/>
          <w:sz w:val="22"/>
          <w:szCs w:val="22"/>
        </w:rPr>
        <w:t>Apmokėjimo sąlygos ir terminai:</w:t>
      </w:r>
      <w:r w:rsidRPr="0092290B">
        <w:rPr>
          <w:i/>
          <w:sz w:val="22"/>
          <w:szCs w:val="22"/>
        </w:rPr>
        <w:t xml:space="preserve"> </w:t>
      </w:r>
    </w:p>
    <w:p w:rsidR="007949C0" w:rsidRPr="00840BA0" w:rsidRDefault="00840BA0">
      <w:pPr>
        <w:numPr>
          <w:ilvl w:val="2"/>
          <w:numId w:val="3"/>
        </w:numPr>
        <w:pBdr>
          <w:top w:val="nil"/>
          <w:left w:val="nil"/>
          <w:bottom w:val="nil"/>
          <w:right w:val="nil"/>
          <w:between w:val="nil"/>
        </w:pBdr>
        <w:tabs>
          <w:tab w:val="left" w:pos="0"/>
          <w:tab w:val="left" w:pos="34"/>
          <w:tab w:val="left" w:pos="709"/>
          <w:tab w:val="left" w:pos="1134"/>
        </w:tabs>
        <w:ind w:left="0" w:firstLine="567"/>
        <w:jc w:val="both"/>
        <w:rPr>
          <w:sz w:val="22"/>
          <w:szCs w:val="22"/>
        </w:rPr>
      </w:pPr>
      <w:bookmarkStart w:id="1" w:name="_heading=h.3znysh7" w:colFirst="0" w:colLast="0"/>
      <w:bookmarkEnd w:id="1"/>
      <w:r w:rsidRPr="00840BA0">
        <w:rPr>
          <w:bCs/>
          <w:sz w:val="22"/>
          <w:szCs w:val="22"/>
          <w:lang w:eastAsia="en-US"/>
        </w:rPr>
        <w:t>Užsakovas sumoka Paslaugų teikėjui už suteiktas paslaugas per 30 (trisdešimt) kalendorinių dienų nuo Paslaugų perdavimo-priėmimo akto pasirašymo tarp Šalių ir teisingos sąskaitos - faktūros už suteiktas Paslaugas pateikimo Užsakovui dienos</w:t>
      </w:r>
      <w:r w:rsidRPr="00840BA0">
        <w:rPr>
          <w:bCs/>
          <w:sz w:val="22"/>
          <w:szCs w:val="22"/>
          <w:vertAlign w:val="superscript"/>
          <w:lang w:eastAsia="en-US"/>
        </w:rPr>
        <w:footnoteReference w:id="1"/>
      </w:r>
      <w:r w:rsidRPr="00840BA0">
        <w:rPr>
          <w:bCs/>
          <w:sz w:val="22"/>
          <w:szCs w:val="22"/>
          <w:lang w:eastAsia="en-US"/>
        </w:rPr>
        <w:t>.</w:t>
      </w:r>
    </w:p>
    <w:p w:rsidR="00F33E87" w:rsidRPr="0092290B" w:rsidRDefault="00F71C05" w:rsidP="00F33E87">
      <w:pPr>
        <w:widowControl w:val="0"/>
        <w:numPr>
          <w:ilvl w:val="2"/>
          <w:numId w:val="3"/>
        </w:numPr>
        <w:tabs>
          <w:tab w:val="left" w:pos="709"/>
          <w:tab w:val="left" w:pos="993"/>
          <w:tab w:val="left" w:pos="1134"/>
        </w:tabs>
        <w:ind w:left="0" w:firstLine="567"/>
        <w:jc w:val="both"/>
        <w:rPr>
          <w:sz w:val="22"/>
          <w:szCs w:val="22"/>
        </w:rPr>
      </w:pPr>
      <w:r w:rsidRPr="0092290B">
        <w:rPr>
          <w:sz w:val="22"/>
          <w:szCs w:val="22"/>
        </w:rPr>
        <w:t>Mokėjimai atliekami Lietuvos Respublikos nacionaline valiuta.</w:t>
      </w:r>
    </w:p>
    <w:p w:rsidR="007949C0" w:rsidRPr="0092290B" w:rsidRDefault="00F33E87" w:rsidP="00F33E87">
      <w:pPr>
        <w:widowControl w:val="0"/>
        <w:numPr>
          <w:ilvl w:val="2"/>
          <w:numId w:val="3"/>
        </w:numPr>
        <w:tabs>
          <w:tab w:val="left" w:pos="709"/>
          <w:tab w:val="left" w:pos="993"/>
          <w:tab w:val="left" w:pos="1134"/>
        </w:tabs>
        <w:ind w:left="0" w:firstLine="567"/>
        <w:jc w:val="both"/>
        <w:rPr>
          <w:sz w:val="22"/>
          <w:szCs w:val="22"/>
        </w:rPr>
      </w:pPr>
      <w:r w:rsidRPr="0092290B">
        <w:rPr>
          <w:sz w:val="22"/>
          <w:szCs w:val="22"/>
        </w:rPr>
        <w:t>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22 straipsnio 12 dalyje nustatytus atvejus ir atvejus, kai pirkimo sutartys sudaromos žodžiu. Šiame straipsnyje elektroninė sąskaita faktūra suprantama kaip sąskaita faktūra, išrašyta, perduota ir gauta tokiu elektroniniu formatu, kuris sudaro galimybę ją apdoroti automatiniu ir elektroniniu būdu.</w:t>
      </w:r>
    </w:p>
    <w:p w:rsidR="00F33E87" w:rsidRPr="0092290B" w:rsidRDefault="00F33E87">
      <w:pPr>
        <w:tabs>
          <w:tab w:val="left" w:pos="0"/>
          <w:tab w:val="left" w:pos="709"/>
          <w:tab w:val="left" w:pos="993"/>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Atlikimo terminai ir perdavimo tvarka</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sz w:val="22"/>
          <w:szCs w:val="22"/>
        </w:rPr>
      </w:pPr>
    </w:p>
    <w:p w:rsidR="007949C0" w:rsidRPr="0092290B" w:rsidRDefault="00F71C05">
      <w:pPr>
        <w:ind w:firstLine="567"/>
        <w:jc w:val="both"/>
        <w:rPr>
          <w:sz w:val="22"/>
          <w:szCs w:val="22"/>
        </w:rPr>
      </w:pPr>
      <w:r w:rsidRPr="0092290B">
        <w:rPr>
          <w:sz w:val="22"/>
          <w:szCs w:val="22"/>
        </w:rPr>
        <w:t>7.1. Paslaugų teikimo pradžia – Sutarties įsigaliojimo diena.</w:t>
      </w:r>
    </w:p>
    <w:p w:rsidR="007949C0" w:rsidRPr="0092290B" w:rsidRDefault="00F71C05">
      <w:pPr>
        <w:ind w:firstLine="567"/>
        <w:jc w:val="both"/>
        <w:rPr>
          <w:sz w:val="22"/>
          <w:szCs w:val="22"/>
        </w:rPr>
      </w:pPr>
      <w:r w:rsidRPr="0092290B">
        <w:rPr>
          <w:sz w:val="22"/>
          <w:szCs w:val="22"/>
        </w:rPr>
        <w:t>7.2. Šalys susitaria, kad šios Sutarties 3.1 punkte nurodytas Paslaugas Paslaugų teikėjas suteiks tokia tvarka:</w:t>
      </w:r>
    </w:p>
    <w:p w:rsidR="007949C0" w:rsidRPr="0092290B" w:rsidRDefault="00F71C05">
      <w:pPr>
        <w:ind w:firstLine="567"/>
        <w:jc w:val="both"/>
        <w:rPr>
          <w:sz w:val="22"/>
          <w:szCs w:val="22"/>
        </w:rPr>
      </w:pPr>
      <w:r w:rsidRPr="0092290B">
        <w:rPr>
          <w:sz w:val="22"/>
          <w:szCs w:val="22"/>
        </w:rPr>
        <w:t>7.2.1. Paslaugų pabaigimu laikoma paslaugų priėmimo-perdavimo akto, sąskaitos – faktūros pateikimo už suteiktas Paslaugas Užsakovui diena;</w:t>
      </w:r>
    </w:p>
    <w:p w:rsidR="00186B5F" w:rsidRPr="0010759E" w:rsidRDefault="00F71C05" w:rsidP="00186B5F">
      <w:pPr>
        <w:widowControl w:val="0"/>
        <w:tabs>
          <w:tab w:val="left" w:pos="720"/>
          <w:tab w:val="left" w:pos="993"/>
          <w:tab w:val="left" w:pos="1418"/>
        </w:tabs>
        <w:ind w:firstLine="720"/>
        <w:contextualSpacing/>
        <w:jc w:val="both"/>
        <w:rPr>
          <w:rFonts w:eastAsia="Batang"/>
          <w:bCs/>
          <w:iCs/>
          <w:sz w:val="22"/>
          <w:szCs w:val="22"/>
          <w:lang w:eastAsia="ko-KR"/>
        </w:rPr>
      </w:pPr>
      <w:r w:rsidRPr="0092290B">
        <w:rPr>
          <w:sz w:val="22"/>
          <w:szCs w:val="22"/>
        </w:rPr>
        <w:t xml:space="preserve">7.2.2. </w:t>
      </w:r>
      <w:r w:rsidR="00F33E87" w:rsidRPr="0092290B">
        <w:rPr>
          <w:b/>
          <w:i/>
          <w:sz w:val="22"/>
          <w:szCs w:val="22"/>
        </w:rPr>
        <w:t xml:space="preserve">Paslaugų teikimo terminai ir sąlygos: </w:t>
      </w:r>
      <w:r w:rsidR="00186B5F" w:rsidRPr="0010759E">
        <w:rPr>
          <w:rFonts w:eastAsia="Batang"/>
          <w:bCs/>
          <w:iCs/>
          <w:sz w:val="22"/>
          <w:szCs w:val="22"/>
          <w:lang w:eastAsia="ko-KR"/>
        </w:rPr>
        <w:t xml:space="preserve">nuo sutarties įsigaliojimo dienos </w:t>
      </w:r>
      <w:r w:rsidR="00186B5F">
        <w:rPr>
          <w:rFonts w:eastAsia="Batang"/>
          <w:b/>
          <w:bCs/>
          <w:i/>
          <w:iCs/>
          <w:sz w:val="22"/>
          <w:szCs w:val="22"/>
          <w:u w:val="single"/>
          <w:lang w:eastAsia="ko-KR"/>
        </w:rPr>
        <w:t>iki 2023</w:t>
      </w:r>
      <w:r w:rsidR="00186B5F" w:rsidRPr="0010759E">
        <w:rPr>
          <w:rFonts w:eastAsia="Batang"/>
          <w:b/>
          <w:bCs/>
          <w:i/>
          <w:iCs/>
          <w:sz w:val="22"/>
          <w:szCs w:val="22"/>
          <w:u w:val="single"/>
          <w:lang w:eastAsia="ko-KR"/>
        </w:rPr>
        <w:t xml:space="preserve"> m. </w:t>
      </w:r>
      <w:r w:rsidR="00186B5F">
        <w:rPr>
          <w:rFonts w:eastAsia="Batang"/>
          <w:b/>
          <w:bCs/>
          <w:i/>
          <w:iCs/>
          <w:sz w:val="22"/>
          <w:szCs w:val="22"/>
          <w:u w:val="single"/>
          <w:lang w:eastAsia="ko-KR"/>
        </w:rPr>
        <w:t>vasario 28</w:t>
      </w:r>
      <w:r w:rsidR="00186B5F" w:rsidRPr="0010759E">
        <w:rPr>
          <w:rFonts w:eastAsia="Batang"/>
          <w:b/>
          <w:bCs/>
          <w:i/>
          <w:iCs/>
          <w:sz w:val="22"/>
          <w:szCs w:val="22"/>
          <w:u w:val="single"/>
          <w:lang w:eastAsia="ko-KR"/>
        </w:rPr>
        <w:t xml:space="preserve"> d.</w:t>
      </w:r>
      <w:r w:rsidR="00186B5F" w:rsidRPr="0010759E">
        <w:rPr>
          <w:rFonts w:eastAsia="Batang"/>
          <w:bCs/>
          <w:iCs/>
          <w:sz w:val="22"/>
          <w:szCs w:val="22"/>
          <w:lang w:eastAsia="ko-KR"/>
        </w:rPr>
        <w:t xml:space="preserve"> </w:t>
      </w:r>
    </w:p>
    <w:p w:rsidR="007949C0" w:rsidRPr="0092290B" w:rsidRDefault="00F71C05" w:rsidP="00186B5F">
      <w:pPr>
        <w:ind w:firstLine="567"/>
        <w:jc w:val="both"/>
        <w:rPr>
          <w:i/>
          <w:sz w:val="22"/>
          <w:szCs w:val="22"/>
        </w:rPr>
      </w:pPr>
      <w:r w:rsidRPr="0092290B">
        <w:rPr>
          <w:sz w:val="22"/>
          <w:szCs w:val="22"/>
        </w:rPr>
        <w:t>7.3. Paslaugų rezultato perdavimo tvarka:</w:t>
      </w:r>
    </w:p>
    <w:p w:rsidR="007949C0" w:rsidRPr="0092290B" w:rsidRDefault="00F71C05">
      <w:pPr>
        <w:ind w:firstLine="567"/>
        <w:jc w:val="both"/>
        <w:rPr>
          <w:sz w:val="22"/>
          <w:szCs w:val="22"/>
        </w:rPr>
      </w:pPr>
      <w:r w:rsidRPr="0092290B">
        <w:rPr>
          <w:sz w:val="22"/>
          <w:szCs w:val="22"/>
        </w:rPr>
        <w:t xml:space="preserve">7.3.1. Paslaugų teikėjas suteikęs Paslaugas su Paslaugų perdavimo – priėmimo aktu, sąskaita - faktūra ar lygiaverčiu dokumentu kreipiasi į Užsakovą, Sutartyje nustatyta tvarka. Paslaugų teikėjas, pateikdamas Užsakovui perdavimo – priėmimo aktą ir sąskaitą </w:t>
      </w:r>
      <w:r w:rsidR="00F66ABC" w:rsidRPr="0092290B">
        <w:rPr>
          <w:sz w:val="22"/>
          <w:szCs w:val="22"/>
        </w:rPr>
        <w:t>– faktūrą.</w:t>
      </w:r>
    </w:p>
    <w:p w:rsidR="007949C0" w:rsidRPr="0092290B" w:rsidRDefault="00F71C05">
      <w:pPr>
        <w:ind w:firstLine="567"/>
        <w:jc w:val="both"/>
        <w:rPr>
          <w:sz w:val="22"/>
          <w:szCs w:val="22"/>
        </w:rPr>
      </w:pPr>
      <w:r w:rsidRPr="0092290B">
        <w:rPr>
          <w:sz w:val="22"/>
          <w:szCs w:val="22"/>
        </w:rPr>
        <w:lastRenderedPageBreak/>
        <w:t>7.3.2. Užsakovas, gavęs Sutarties 7.3.1 papunktyje nurodytus dokumentus ne vėliau kaip per 10 (dešimt) darbo dienų privalo:</w:t>
      </w:r>
    </w:p>
    <w:p w:rsidR="007949C0" w:rsidRPr="0092290B" w:rsidRDefault="00F71C05">
      <w:pPr>
        <w:ind w:firstLine="567"/>
        <w:jc w:val="both"/>
        <w:rPr>
          <w:sz w:val="22"/>
          <w:szCs w:val="22"/>
        </w:rPr>
      </w:pPr>
      <w:r w:rsidRPr="0092290B">
        <w:rPr>
          <w:sz w:val="22"/>
          <w:szCs w:val="22"/>
        </w:rPr>
        <w:t>7.3.2.1. pasirašyti Paslaugų perdavimo–priėmimo aktą arba</w:t>
      </w:r>
    </w:p>
    <w:p w:rsidR="007949C0" w:rsidRPr="0092290B" w:rsidRDefault="00F71C05">
      <w:pPr>
        <w:ind w:firstLine="567"/>
        <w:jc w:val="both"/>
        <w:rPr>
          <w:sz w:val="22"/>
          <w:szCs w:val="22"/>
        </w:rPr>
      </w:pPr>
      <w:r w:rsidRPr="0092290B">
        <w:rPr>
          <w:sz w:val="22"/>
          <w:szCs w:val="22"/>
        </w:rPr>
        <w:t>7.3.2.2. nepasirašyti Paslaugų perdavimo–priėmimo akto, pateikiant nepasirašymo pagrindą ir nurodant trūkumus, klaidas ir pan. bei terminą, per kurį Paslaugų teikėjas privalo ištaisyti trūkumus, klaidas ir pan., bei pradėti taikyti sutartinę atsakomybę, jei yra Sutarties 10 straipsnyje numatytos aplinkybės. Tokiu atveju Paslaugų teikėjas tik ištaisęs trūkumus, klaidas ir pan., vėl įgyja teisę kreiptis į Užsakovą su kitu Paslaugų perdavimo–priėmimo aktu ir kitais 7.3.1. papunktyje nurodytais dokumentais.</w:t>
      </w:r>
    </w:p>
    <w:p w:rsidR="007949C0" w:rsidRPr="0092290B" w:rsidRDefault="00F71C05">
      <w:pPr>
        <w:ind w:firstLine="567"/>
        <w:jc w:val="both"/>
        <w:rPr>
          <w:sz w:val="22"/>
          <w:szCs w:val="22"/>
        </w:rPr>
      </w:pPr>
      <w:r w:rsidRPr="0092290B">
        <w:rPr>
          <w:sz w:val="22"/>
          <w:szCs w:val="22"/>
        </w:rPr>
        <w:t>7.3.3. Paslaugų teikėjas garantuoja, kad Paslaugų rezultato perdavimo–priėmimo akto (-ų) pasirašymo metu Paslaugos atitiks Sutartyje nustatytus reikalavimus Paslaugoms, jos bus suteiktos kokybiškai ir be klaidų, kurios panaikintų ar sumažintų Paslaugų vertę.</w:t>
      </w:r>
    </w:p>
    <w:p w:rsidR="007949C0" w:rsidRPr="0092290B" w:rsidRDefault="007949C0" w:rsidP="00F66ABC">
      <w:pPr>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proofErr w:type="spellStart"/>
      <w:r w:rsidRPr="0092290B">
        <w:rPr>
          <w:b/>
          <w:sz w:val="22"/>
          <w:szCs w:val="22"/>
        </w:rPr>
        <w:t>Subteikėjai</w:t>
      </w:r>
      <w:proofErr w:type="spellEnd"/>
      <w:r w:rsidRPr="0092290B">
        <w:rPr>
          <w:b/>
          <w:sz w:val="22"/>
          <w:szCs w:val="22"/>
        </w:rPr>
        <w:t xml:space="preserve"> ir specialistai</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sz w:val="22"/>
          <w:szCs w:val="22"/>
        </w:rPr>
      </w:pPr>
    </w:p>
    <w:p w:rsidR="007949C0" w:rsidRPr="0092290B" w:rsidRDefault="00F71C05">
      <w:pPr>
        <w:tabs>
          <w:tab w:val="left" w:pos="1560"/>
        </w:tabs>
        <w:ind w:firstLine="567"/>
        <w:jc w:val="both"/>
        <w:rPr>
          <w:sz w:val="22"/>
          <w:szCs w:val="22"/>
        </w:rPr>
      </w:pPr>
      <w:r w:rsidRPr="0092290B">
        <w:rPr>
          <w:sz w:val="22"/>
          <w:szCs w:val="22"/>
        </w:rPr>
        <w:t xml:space="preserve">8.1. Sutartyje numatytų Paslaugų teikimui Paslaugų teikėjas </w:t>
      </w:r>
      <w:proofErr w:type="spellStart"/>
      <w:r w:rsidRPr="0092290B">
        <w:rPr>
          <w:sz w:val="22"/>
          <w:szCs w:val="22"/>
        </w:rPr>
        <w:t>subteikėjo</w:t>
      </w:r>
      <w:proofErr w:type="spellEnd"/>
      <w:r w:rsidRPr="0092290B">
        <w:rPr>
          <w:sz w:val="22"/>
          <w:szCs w:val="22"/>
        </w:rPr>
        <w:t xml:space="preserve"> (-ų) nepasitelks.</w:t>
      </w:r>
    </w:p>
    <w:p w:rsidR="007949C0" w:rsidRPr="0092290B" w:rsidRDefault="00F71C05">
      <w:pPr>
        <w:tabs>
          <w:tab w:val="left" w:pos="1560"/>
        </w:tabs>
        <w:ind w:firstLine="567"/>
        <w:jc w:val="both"/>
        <w:rPr>
          <w:sz w:val="22"/>
          <w:szCs w:val="22"/>
        </w:rPr>
      </w:pPr>
      <w:r w:rsidRPr="0092290B">
        <w:rPr>
          <w:sz w:val="22"/>
          <w:szCs w:val="22"/>
        </w:rPr>
        <w:t xml:space="preserve">8.2. Paslaugų teikėjas sutarties vykdymo metu gali siūlyti įtraukti naują </w:t>
      </w:r>
      <w:proofErr w:type="spellStart"/>
      <w:r w:rsidRPr="0092290B">
        <w:rPr>
          <w:sz w:val="22"/>
          <w:szCs w:val="22"/>
        </w:rPr>
        <w:t>subteikėją</w:t>
      </w:r>
      <w:proofErr w:type="spellEnd"/>
      <w:r w:rsidRPr="0092290B">
        <w:rPr>
          <w:sz w:val="22"/>
          <w:szCs w:val="22"/>
        </w:rPr>
        <w:t xml:space="preserve">. Naujas </w:t>
      </w:r>
      <w:proofErr w:type="spellStart"/>
      <w:r w:rsidRPr="0092290B">
        <w:rPr>
          <w:sz w:val="22"/>
          <w:szCs w:val="22"/>
        </w:rPr>
        <w:t>subteikėjas</w:t>
      </w:r>
      <w:proofErr w:type="spellEnd"/>
      <w:r w:rsidRPr="0092290B">
        <w:rPr>
          <w:sz w:val="22"/>
          <w:szCs w:val="22"/>
        </w:rPr>
        <w:t xml:space="preserve"> gali būti įtraukiamas raštu kreipiantis į Užsakovą, jeigu siekiama efektyviau suteikti paslaugas, ir (ar) paspartinti paslaugų teikimą. Numatomas įtraukti </w:t>
      </w:r>
      <w:proofErr w:type="spellStart"/>
      <w:r w:rsidRPr="0092290B">
        <w:rPr>
          <w:sz w:val="22"/>
          <w:szCs w:val="22"/>
        </w:rPr>
        <w:t>subteikėjas</w:t>
      </w:r>
      <w:proofErr w:type="spellEnd"/>
      <w:r w:rsidRPr="0092290B">
        <w:rPr>
          <w:sz w:val="22"/>
          <w:szCs w:val="22"/>
        </w:rPr>
        <w:t xml:space="preserve"> privalo atitikti minimalius kvalifikacijos reikalavimus, jei tokie buvo keliami.</w:t>
      </w:r>
    </w:p>
    <w:p w:rsidR="007949C0" w:rsidRPr="0092290B" w:rsidRDefault="007949C0">
      <w:pPr>
        <w:widowControl w:val="0"/>
        <w:tabs>
          <w:tab w:val="left" w:pos="1418"/>
        </w:tabs>
        <w:ind w:firstLine="567"/>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įvykdymo užtikrinimas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567"/>
        <w:jc w:val="both"/>
        <w:rPr>
          <w:sz w:val="22"/>
          <w:szCs w:val="22"/>
        </w:rPr>
      </w:pPr>
      <w:r w:rsidRPr="0092290B">
        <w:rPr>
          <w:sz w:val="22"/>
          <w:szCs w:val="22"/>
        </w:rPr>
        <w:t>9.1.</w:t>
      </w:r>
      <w:r w:rsidRPr="0092290B">
        <w:rPr>
          <w:b/>
          <w:sz w:val="22"/>
          <w:szCs w:val="22"/>
        </w:rPr>
        <w:t> </w:t>
      </w:r>
      <w:r w:rsidRPr="0092290B">
        <w:rPr>
          <w:sz w:val="22"/>
          <w:szCs w:val="22"/>
        </w:rPr>
        <w:t>Sutarties įvykdymo užtikrinimas – netesybos.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jc w:val="both"/>
        <w:rPr>
          <w:b/>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Šalių atsakomybė</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567"/>
        <w:jc w:val="both"/>
        <w:rPr>
          <w:sz w:val="22"/>
          <w:szCs w:val="22"/>
        </w:rPr>
      </w:pPr>
      <w:r w:rsidRPr="0092290B">
        <w:rPr>
          <w:sz w:val="22"/>
          <w:szCs w:val="22"/>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949C0" w:rsidRPr="0092290B" w:rsidRDefault="00F71C05">
      <w:pPr>
        <w:ind w:firstLine="567"/>
        <w:jc w:val="both"/>
        <w:rPr>
          <w:sz w:val="22"/>
          <w:szCs w:val="22"/>
        </w:rPr>
      </w:pPr>
      <w:r w:rsidRPr="0092290B">
        <w:rPr>
          <w:sz w:val="22"/>
          <w:szCs w:val="22"/>
        </w:rPr>
        <w:t>10.2. Neatlikus apmokėjimo Sutartyje nustatytais terminais už kokybiškai suteiktas Paslaugas, Paslaugų teikėjo pareikalavimu Užsakovas privalo sumokėti Paslaugų teikėjui 0,02 proc. dydžio delspinigius už kiekvieną uždelstą mokėti dieną nuo laiku neapmokėtos sumos.</w:t>
      </w:r>
    </w:p>
    <w:p w:rsidR="007949C0" w:rsidRPr="0092290B" w:rsidRDefault="00F71C05">
      <w:pPr>
        <w:ind w:firstLine="567"/>
        <w:jc w:val="both"/>
        <w:rPr>
          <w:sz w:val="22"/>
          <w:szCs w:val="22"/>
        </w:rPr>
      </w:pPr>
      <w:r w:rsidRPr="0092290B">
        <w:rPr>
          <w:sz w:val="22"/>
          <w:szCs w:val="22"/>
        </w:rPr>
        <w:t xml:space="preserve">10.3. Jei Paslaugų teikėjas dėl savo kaltės neatlieka Paslaugų nustatytais terminais, tai Užsakovas turi teisę be oficialaus įspėjimo ir nesumažindamas kitų savo teisių gynimo būdų, taikyti Paslaugų teikėjui baudą – 300,00 </w:t>
      </w:r>
      <w:proofErr w:type="spellStart"/>
      <w:r w:rsidRPr="0092290B">
        <w:rPr>
          <w:sz w:val="22"/>
          <w:szCs w:val="22"/>
        </w:rPr>
        <w:t>Eur</w:t>
      </w:r>
      <w:proofErr w:type="spellEnd"/>
      <w:r w:rsidRPr="0092290B">
        <w:rPr>
          <w:sz w:val="22"/>
          <w:szCs w:val="22"/>
        </w:rPr>
        <w:t xml:space="preserve"> (trys šimtai eurų ir 00 ct) už kiekvieną atvejį. </w:t>
      </w:r>
    </w:p>
    <w:p w:rsidR="007949C0" w:rsidRPr="0092290B" w:rsidRDefault="00F71C05">
      <w:pPr>
        <w:ind w:firstLine="567"/>
        <w:jc w:val="both"/>
        <w:rPr>
          <w:sz w:val="22"/>
          <w:szCs w:val="22"/>
        </w:rPr>
      </w:pPr>
      <w:r w:rsidRPr="0092290B">
        <w:rPr>
          <w:sz w:val="22"/>
          <w:szCs w:val="22"/>
        </w:rPr>
        <w:t>10.4. Baudos/delspinigių sumokėjimas neatleidžia Šalių nuo pareigos tinkamai vykdyti šioje Sutartyje prisiimtus įsipareigojimus.</w:t>
      </w:r>
    </w:p>
    <w:p w:rsidR="007949C0" w:rsidRPr="0092290B" w:rsidRDefault="00F71C05">
      <w:pPr>
        <w:ind w:firstLine="567"/>
        <w:jc w:val="both"/>
        <w:rPr>
          <w:sz w:val="22"/>
          <w:szCs w:val="22"/>
        </w:rPr>
      </w:pPr>
      <w:r w:rsidRPr="0092290B">
        <w:rPr>
          <w:sz w:val="22"/>
          <w:szCs w:val="22"/>
        </w:rPr>
        <w:t>10.5. Užsakovas Viešųjų pirkimų įstatymo nustatyta tvarka skelbia informaciją apie Sutartį neįvykdžiusį ar netinkamai ją įvykdžiusį Paslaugų teikėją.</w:t>
      </w:r>
    </w:p>
    <w:p w:rsidR="007949C0" w:rsidRPr="0092290B" w:rsidRDefault="007949C0">
      <w:pPr>
        <w:tabs>
          <w:tab w:val="left" w:pos="0"/>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i/>
          <w:sz w:val="22"/>
          <w:szCs w:val="22"/>
        </w:rPr>
      </w:pPr>
      <w:r w:rsidRPr="0092290B">
        <w:rPr>
          <w:b/>
          <w:sz w:val="22"/>
          <w:szCs w:val="22"/>
        </w:rPr>
        <w:t xml:space="preserve">Nenugalimos jėgos aplinkybės </w:t>
      </w:r>
      <w:r w:rsidRPr="0092290B">
        <w:rPr>
          <w:b/>
          <w:i/>
          <w:sz w:val="22"/>
          <w:szCs w:val="22"/>
        </w:rPr>
        <w:t>(force majeure)</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i/>
          <w:sz w:val="22"/>
          <w:szCs w:val="22"/>
        </w:rPr>
      </w:pPr>
    </w:p>
    <w:p w:rsidR="007949C0" w:rsidRPr="0092290B" w:rsidRDefault="00F71C05">
      <w:pPr>
        <w:ind w:firstLine="567"/>
        <w:jc w:val="both"/>
        <w:rPr>
          <w:sz w:val="22"/>
          <w:szCs w:val="22"/>
        </w:rPr>
      </w:pPr>
      <w:r w:rsidRPr="0092290B">
        <w:rPr>
          <w:sz w:val="22"/>
          <w:szCs w:val="22"/>
        </w:rPr>
        <w:t>11.1. Nenugalimos jėgos aplinkybių sąvoka apibrėžiama ir Šalių teisės, pareigos ir atsakomybė esant šioms aplinkybėms reglamentuojamos Civilinio kodekso 6.212 straipsnyje ir atitinkamuose jį konkretizuojančiuose po</w:t>
      </w:r>
      <w:r w:rsidR="00F66ABC" w:rsidRPr="0092290B">
        <w:rPr>
          <w:sz w:val="22"/>
          <w:szCs w:val="22"/>
        </w:rPr>
        <w:t>įstatyminiuose teisės aktuose.</w:t>
      </w:r>
    </w:p>
    <w:p w:rsidR="007949C0" w:rsidRPr="0092290B" w:rsidRDefault="00F71C05">
      <w:pPr>
        <w:ind w:firstLine="567"/>
        <w:jc w:val="both"/>
        <w:rPr>
          <w:sz w:val="22"/>
          <w:szCs w:val="22"/>
        </w:rPr>
      </w:pPr>
      <w:r w:rsidRPr="0092290B">
        <w:rPr>
          <w:sz w:val="22"/>
          <w:szCs w:val="22"/>
        </w:rPr>
        <w:t>11.2. Jei kuri nors Sutarties Šalis mano, kad atsirado nenugalimos jėgos (</w:t>
      </w:r>
      <w:r w:rsidRPr="0092290B">
        <w:rPr>
          <w:i/>
          <w:sz w:val="22"/>
          <w:szCs w:val="22"/>
        </w:rPr>
        <w:t>force majeure</w:t>
      </w:r>
      <w:r w:rsidRPr="0092290B">
        <w:rPr>
          <w:sz w:val="22"/>
          <w:szCs w:val="22"/>
        </w:rPr>
        <w:t>) aplinkybės, dėl kurių ji negali vykdyti savo įsipareigojimų, ji nedelsdama, kai tik sužinojo arba privalėjo sužinoti apie atitinkamas nenugalimą jėgą (</w:t>
      </w:r>
      <w:r w:rsidRPr="0092290B">
        <w:rPr>
          <w:i/>
          <w:sz w:val="22"/>
          <w:szCs w:val="22"/>
        </w:rPr>
        <w:t>force majeure</w:t>
      </w:r>
      <w:r w:rsidRPr="0092290B">
        <w:rPr>
          <w:sz w:val="22"/>
          <w:szCs w:val="22"/>
        </w:rPr>
        <w:t>) sudarančias aplinkybes, informuoja apie tai kitą Šalį, pranešdama apie aplinkybių pobūdį, galimą trukmę ir tikėtiną poveikį, pažymėdama tas prievoles, kurių ji yra arba bus priversta nevykdyti. Pranešimo taip pat reikalaujama, kai išnyksta įsipareigojimų nevykdymo pagrindas.</w:t>
      </w:r>
    </w:p>
    <w:p w:rsidR="007949C0" w:rsidRPr="0092290B" w:rsidRDefault="00F71C05">
      <w:pPr>
        <w:tabs>
          <w:tab w:val="left" w:pos="1276"/>
        </w:tabs>
        <w:ind w:firstLine="567"/>
        <w:jc w:val="both"/>
        <w:rPr>
          <w:sz w:val="22"/>
          <w:szCs w:val="22"/>
        </w:rPr>
      </w:pPr>
      <w:r w:rsidRPr="0092290B">
        <w:rPr>
          <w:sz w:val="22"/>
          <w:szCs w:val="22"/>
        </w:rPr>
        <w:t xml:space="preserve">11.3. Pagrindas atleisti Šalį nuo atsakomybės atsiranda nuo nenugalimos jėgos aplinkybių atsiradimo momento arba, jeigu laiku nebuvo pateiktas pranešimas, nuo pranešimo pateikimo momento. Jeigu Šalis laiku </w:t>
      </w:r>
      <w:r w:rsidRPr="0092290B">
        <w:rPr>
          <w:sz w:val="22"/>
          <w:szCs w:val="22"/>
        </w:rPr>
        <w:lastRenderedPageBreak/>
        <w:t>neišsiunčia pranešimo arba neinformuoja, ji privalo kompensuoti kitai Šaliai žalą, kurią ši patyrė dėl laiku nepateikto pranešimo arba dėl to, kad nebuvo jokio pranešimo.</w:t>
      </w:r>
    </w:p>
    <w:p w:rsidR="007949C0" w:rsidRPr="0092290B" w:rsidRDefault="00F71C05">
      <w:pPr>
        <w:tabs>
          <w:tab w:val="left" w:pos="1276"/>
        </w:tabs>
        <w:ind w:firstLine="567"/>
        <w:jc w:val="both"/>
        <w:rPr>
          <w:sz w:val="22"/>
          <w:szCs w:val="22"/>
        </w:rPr>
      </w:pPr>
      <w:r w:rsidRPr="0092290B">
        <w:rPr>
          <w:sz w:val="22"/>
          <w:szCs w:val="22"/>
        </w:rPr>
        <w:t xml:space="preserve">11.4. Jeigu nenugalimos jėgos aplinkybės ir jų padariniai tęsiasi ilgiau negu tris mėnesius, kiekviena Šalis turi teisę atsisakyti vykdyti savo įsipareigojimus ir nutraukti </w:t>
      </w:r>
      <w:hyperlink r:id="rId11" w:anchor="347z">
        <w:r w:rsidRPr="0092290B">
          <w:rPr>
            <w:sz w:val="22"/>
            <w:szCs w:val="22"/>
          </w:rPr>
          <w:t>Sutartį</w:t>
        </w:r>
      </w:hyperlink>
      <w:r w:rsidRPr="0092290B">
        <w:rPr>
          <w:sz w:val="22"/>
          <w:szCs w:val="22"/>
        </w:rPr>
        <w:t>.</w:t>
      </w:r>
    </w:p>
    <w:p w:rsidR="007949C0" w:rsidRPr="0092290B" w:rsidRDefault="007949C0">
      <w:pPr>
        <w:tabs>
          <w:tab w:val="left" w:pos="0"/>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Šalių pareiškimai ir garantijos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567"/>
        <w:jc w:val="both"/>
        <w:rPr>
          <w:sz w:val="22"/>
          <w:szCs w:val="22"/>
        </w:rPr>
      </w:pPr>
      <w:r w:rsidRPr="0092290B">
        <w:rPr>
          <w:sz w:val="22"/>
          <w:szCs w:val="22"/>
        </w:rPr>
        <w:t>12.1. Kiekviena iš Šalių pareiškia ir garantuoja kitai Šaliai, kad:</w:t>
      </w:r>
    </w:p>
    <w:p w:rsidR="007949C0" w:rsidRPr="0092290B" w:rsidRDefault="00F71C05">
      <w:pPr>
        <w:ind w:firstLine="567"/>
        <w:jc w:val="both"/>
        <w:rPr>
          <w:sz w:val="22"/>
          <w:szCs w:val="22"/>
        </w:rPr>
      </w:pPr>
      <w:r w:rsidRPr="0092290B">
        <w:rPr>
          <w:sz w:val="22"/>
          <w:szCs w:val="22"/>
        </w:rPr>
        <w:t>12.1.1. Šalis yra tinkamai įsteigta ir teisėtai veikia pagal buveinės valstybės teisės aktų reikalavimus;</w:t>
      </w:r>
    </w:p>
    <w:p w:rsidR="007949C0" w:rsidRPr="0092290B" w:rsidRDefault="00F71C05">
      <w:pPr>
        <w:ind w:firstLine="567"/>
        <w:jc w:val="both"/>
        <w:rPr>
          <w:sz w:val="22"/>
          <w:szCs w:val="22"/>
        </w:rPr>
      </w:pPr>
      <w:r w:rsidRPr="0092290B">
        <w:rPr>
          <w:sz w:val="22"/>
          <w:szCs w:val="22"/>
        </w:rPr>
        <w:t xml:space="preserve">12.1.2. Šalis atliko visus teisinius veiksmus, būtinus, kad Sutartis būtų tinkamai sudaryta ir galiotų; </w:t>
      </w:r>
    </w:p>
    <w:p w:rsidR="007949C0" w:rsidRPr="0092290B" w:rsidRDefault="00F71C05">
      <w:pPr>
        <w:ind w:firstLine="567"/>
        <w:jc w:val="both"/>
        <w:rPr>
          <w:sz w:val="22"/>
          <w:szCs w:val="22"/>
        </w:rPr>
      </w:pPr>
      <w:r w:rsidRPr="0092290B">
        <w:rPr>
          <w:sz w:val="22"/>
          <w:szCs w:val="22"/>
        </w:rPr>
        <w:t>12.1.3. sudarydama Sutartį, Šalis neviršija savo kompetencijos ir nepažeidžia ją saistančių įstatymų, kitų privalomų teisės aktų, taisyklių, statutų, teismo sprendimų, įstatų, nuostatų, potvarkių, įsipareigojimų ir susitarimų;</w:t>
      </w:r>
    </w:p>
    <w:p w:rsidR="007949C0" w:rsidRPr="0092290B" w:rsidRDefault="00F71C05">
      <w:pPr>
        <w:ind w:firstLine="567"/>
        <w:jc w:val="both"/>
        <w:rPr>
          <w:sz w:val="22"/>
          <w:szCs w:val="22"/>
        </w:rPr>
      </w:pPr>
      <w:r w:rsidRPr="0092290B">
        <w:rPr>
          <w:sz w:val="22"/>
          <w:szCs w:val="22"/>
        </w:rPr>
        <w:t>12.1.4. Šalies atstovai, pasirašę šią Sutartį, yra Šalies tinkamai įgalioti ją pasirašyti;</w:t>
      </w:r>
    </w:p>
    <w:p w:rsidR="007949C0" w:rsidRPr="0092290B" w:rsidRDefault="00F71C05">
      <w:pPr>
        <w:ind w:firstLine="567"/>
        <w:jc w:val="both"/>
        <w:rPr>
          <w:sz w:val="22"/>
          <w:szCs w:val="22"/>
        </w:rPr>
      </w:pPr>
      <w:r w:rsidRPr="0092290B">
        <w:rPr>
          <w:sz w:val="22"/>
          <w:szCs w:val="22"/>
        </w:rPr>
        <w:t>12.1.5. ši Sutartis yra Šaliai galiojantis, teisinis ir ją saistantis įsipareigojimas, kurio vykdymo galima pareikalauti pagal Sutarties sąlygas;</w:t>
      </w:r>
    </w:p>
    <w:p w:rsidR="007949C0" w:rsidRPr="0092290B" w:rsidRDefault="00F71C05">
      <w:pPr>
        <w:ind w:firstLine="567"/>
        <w:jc w:val="both"/>
        <w:rPr>
          <w:sz w:val="22"/>
          <w:szCs w:val="22"/>
        </w:rPr>
      </w:pPr>
      <w:r w:rsidRPr="0092290B">
        <w:rPr>
          <w:sz w:val="22"/>
          <w:szCs w:val="22"/>
        </w:rPr>
        <w:t>12.1.6. Sutarties įsigaliojimo dieną Šalims šios Sutarties sąlygos yra aiškios ir vykdytinos.</w:t>
      </w:r>
    </w:p>
    <w:p w:rsidR="007949C0" w:rsidRPr="0092290B" w:rsidRDefault="00F71C05">
      <w:pPr>
        <w:ind w:firstLine="567"/>
        <w:jc w:val="both"/>
        <w:rPr>
          <w:sz w:val="22"/>
          <w:szCs w:val="22"/>
        </w:rPr>
      </w:pPr>
      <w:r w:rsidRPr="0092290B">
        <w:rPr>
          <w:sz w:val="22"/>
          <w:szCs w:val="22"/>
        </w:rPr>
        <w:t>12.2. Paslaugų teikėjas patvirtina, kad:</w:t>
      </w:r>
    </w:p>
    <w:p w:rsidR="007949C0" w:rsidRPr="0092290B" w:rsidRDefault="00F71C05">
      <w:pPr>
        <w:ind w:firstLine="567"/>
        <w:jc w:val="both"/>
        <w:rPr>
          <w:sz w:val="22"/>
          <w:szCs w:val="22"/>
        </w:rPr>
      </w:pPr>
      <w:r w:rsidRPr="0092290B">
        <w:rPr>
          <w:sz w:val="22"/>
          <w:szCs w:val="22"/>
        </w:rPr>
        <w:t>12.2.1. nedalyvauja Lietuvos Respublikos konkurencijos įstatymo 5 straipsnyje nurodytuose draudžiamuose susitarimuose ir susitarimuose, kurie pažeidžia Lietuvos Respublikos viešųjų pirkimų įstatymo 17 straipsnyje nurodytus principus;</w:t>
      </w:r>
    </w:p>
    <w:p w:rsidR="007949C0" w:rsidRPr="0092290B" w:rsidRDefault="00F71C05">
      <w:pPr>
        <w:ind w:firstLine="567"/>
        <w:jc w:val="both"/>
        <w:rPr>
          <w:sz w:val="22"/>
          <w:szCs w:val="22"/>
        </w:rPr>
      </w:pPr>
      <w:r w:rsidRPr="0092290B">
        <w:rPr>
          <w:sz w:val="22"/>
          <w:szCs w:val="22"/>
        </w:rPr>
        <w:t>12.2.2. turi visus teisės aktais numatytus leidimus, licencijas, darbuotojus, organizacines ir technines priemones, reikalingas Paslaugoms teikti;</w:t>
      </w:r>
    </w:p>
    <w:p w:rsidR="007949C0" w:rsidRPr="0092290B" w:rsidRDefault="00F71C05">
      <w:pPr>
        <w:ind w:firstLine="567"/>
        <w:jc w:val="both"/>
        <w:rPr>
          <w:sz w:val="22"/>
          <w:szCs w:val="22"/>
        </w:rPr>
      </w:pPr>
      <w:r w:rsidRPr="0092290B">
        <w:rPr>
          <w:sz w:val="22"/>
          <w:szCs w:val="22"/>
        </w:rPr>
        <w:t>12.2.3. į pasiūlymo kainą įskaičiavo visas išlaidas, būtinas Paslaugoms pagal šią Sutartį teikti, bei prisiima riziką dėl to, kad ne nuo Užsakovo priklausančių aplinkybių padidės su Sutarties vykdymu susijusios Paslaugų teikėjo išlaidos ir (arba) Paslaugų teikėjui Sutarties vykdymas taps sudėtingesnis.</w:t>
      </w:r>
    </w:p>
    <w:p w:rsidR="007949C0" w:rsidRPr="0092290B" w:rsidRDefault="00F71C05">
      <w:pPr>
        <w:ind w:firstLine="567"/>
        <w:jc w:val="both"/>
        <w:rPr>
          <w:sz w:val="22"/>
          <w:szCs w:val="22"/>
        </w:rPr>
      </w:pPr>
      <w:r w:rsidRPr="0092290B">
        <w:rPr>
          <w:sz w:val="22"/>
          <w:szCs w:val="22"/>
        </w:rPr>
        <w:t>12.3. Užsakovas patvirtina, kad:</w:t>
      </w:r>
    </w:p>
    <w:p w:rsidR="007949C0" w:rsidRPr="0092290B" w:rsidRDefault="00F71C05">
      <w:pPr>
        <w:ind w:firstLine="567"/>
        <w:jc w:val="both"/>
        <w:rPr>
          <w:sz w:val="22"/>
          <w:szCs w:val="22"/>
        </w:rPr>
      </w:pPr>
      <w:r w:rsidRPr="0092290B">
        <w:rPr>
          <w:sz w:val="22"/>
          <w:szCs w:val="22"/>
        </w:rPr>
        <w:t>12.3.1. priims pagal šios Sutarties sąlygas kokybiškai suteiktas Paslaugas ir už tokias Paslaugas atsiskaitys.</w:t>
      </w:r>
    </w:p>
    <w:p w:rsidR="007949C0" w:rsidRPr="0092290B" w:rsidRDefault="007949C0">
      <w:pPr>
        <w:jc w:val="center"/>
        <w:rPr>
          <w:b/>
          <w:sz w:val="22"/>
          <w:szCs w:val="22"/>
        </w:rPr>
      </w:pPr>
    </w:p>
    <w:p w:rsidR="007949C0" w:rsidRPr="0092290B" w:rsidRDefault="00F71C05">
      <w:pPr>
        <w:numPr>
          <w:ilvl w:val="0"/>
          <w:numId w:val="3"/>
        </w:numPr>
        <w:jc w:val="center"/>
        <w:rPr>
          <w:b/>
          <w:sz w:val="22"/>
          <w:szCs w:val="22"/>
        </w:rPr>
      </w:pPr>
      <w:r w:rsidRPr="0092290B">
        <w:rPr>
          <w:b/>
          <w:sz w:val="22"/>
          <w:szCs w:val="22"/>
        </w:rPr>
        <w:t>Intelektinė nuosavybė</w:t>
      </w:r>
    </w:p>
    <w:p w:rsidR="007949C0" w:rsidRPr="0092290B" w:rsidRDefault="007949C0">
      <w:pPr>
        <w:rPr>
          <w:b/>
          <w:sz w:val="22"/>
          <w:szCs w:val="22"/>
        </w:rPr>
      </w:pPr>
    </w:p>
    <w:p w:rsidR="007949C0" w:rsidRPr="0092290B" w:rsidRDefault="00F71C05">
      <w:pPr>
        <w:ind w:firstLine="567"/>
        <w:jc w:val="both"/>
        <w:rPr>
          <w:b/>
          <w:sz w:val="22"/>
          <w:szCs w:val="22"/>
        </w:rPr>
      </w:pPr>
      <w:r w:rsidRPr="0092290B">
        <w:rPr>
          <w:sz w:val="22"/>
          <w:szCs w:val="22"/>
        </w:rPr>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r w:rsidRPr="0092290B">
        <w:rPr>
          <w:b/>
          <w:sz w:val="22"/>
          <w:szCs w:val="22"/>
        </w:rPr>
        <w:t xml:space="preserve"> </w:t>
      </w:r>
    </w:p>
    <w:p w:rsidR="007949C0" w:rsidRPr="0092290B" w:rsidRDefault="00F71C05">
      <w:pPr>
        <w:ind w:firstLine="567"/>
        <w:jc w:val="both"/>
        <w:rPr>
          <w:sz w:val="22"/>
          <w:szCs w:val="22"/>
        </w:rPr>
      </w:pPr>
      <w:r w:rsidRPr="0092290B">
        <w:rPr>
          <w:sz w:val="22"/>
          <w:szCs w:val="22"/>
        </w:rPr>
        <w:t>13.2. Bet kokie su Sutartimi susiję dokumentai, išskyrus pačią Sutartį, yra Užsakovo nuosavybė ir, Paslaugų teikėjui baigus vykdyti savo įsipareigojimus pagal Sutartį, Užsakovo reikalavimu turi būti grąžinti (kartu su visomis jų kopijomis) Užsakovui.</w:t>
      </w:r>
    </w:p>
    <w:p w:rsidR="007949C0" w:rsidRPr="0092290B" w:rsidRDefault="00F71C05">
      <w:pPr>
        <w:ind w:firstLine="567"/>
        <w:jc w:val="both"/>
        <w:rPr>
          <w:sz w:val="22"/>
          <w:szCs w:val="22"/>
        </w:rPr>
      </w:pPr>
      <w:r w:rsidRPr="0092290B">
        <w:rPr>
          <w:sz w:val="22"/>
          <w:szCs w:val="22"/>
        </w:rPr>
        <w:t>13.3. Paslaugų teikėjas garantuoja nuostolių atlyginimą Užsakovui dėl bet kokių reikalavimų, kylančių dėl autorių teisių, patentų, licencijų, brėžinių, modelių naudojimo, išskyrus atvejus, kai toks pažeidimas atsiranda dėl Užsakovo kaltės.</w:t>
      </w:r>
    </w:p>
    <w:p w:rsidR="007949C0" w:rsidRPr="0092290B" w:rsidRDefault="007949C0">
      <w:pPr>
        <w:jc w:val="both"/>
        <w:rPr>
          <w:b/>
          <w:sz w:val="22"/>
          <w:szCs w:val="22"/>
        </w:rPr>
      </w:pPr>
    </w:p>
    <w:p w:rsidR="007949C0" w:rsidRPr="0092290B" w:rsidRDefault="00F71C05">
      <w:pPr>
        <w:numPr>
          <w:ilvl w:val="0"/>
          <w:numId w:val="3"/>
        </w:numPr>
        <w:jc w:val="center"/>
        <w:rPr>
          <w:b/>
          <w:sz w:val="22"/>
          <w:szCs w:val="22"/>
        </w:rPr>
      </w:pPr>
      <w:r w:rsidRPr="0092290B">
        <w:rPr>
          <w:b/>
          <w:sz w:val="22"/>
          <w:szCs w:val="22"/>
        </w:rPr>
        <w:t>Konfidencialumo įsipareigojimai</w:t>
      </w:r>
    </w:p>
    <w:p w:rsidR="007949C0" w:rsidRPr="0092290B" w:rsidRDefault="007949C0">
      <w:pPr>
        <w:rPr>
          <w:b/>
          <w:sz w:val="22"/>
          <w:szCs w:val="22"/>
        </w:rPr>
      </w:pPr>
    </w:p>
    <w:p w:rsidR="007949C0" w:rsidRPr="0092290B" w:rsidRDefault="00F71C05">
      <w:pPr>
        <w:tabs>
          <w:tab w:val="left" w:pos="0"/>
        </w:tabs>
        <w:ind w:firstLine="567"/>
        <w:jc w:val="both"/>
        <w:rPr>
          <w:sz w:val="22"/>
          <w:szCs w:val="22"/>
        </w:rPr>
      </w:pPr>
      <w:r w:rsidRPr="0092290B">
        <w:rPr>
          <w:sz w:val="22"/>
          <w:szCs w:val="22"/>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rsidR="007949C0" w:rsidRPr="0092290B" w:rsidRDefault="00F71C05">
      <w:pPr>
        <w:tabs>
          <w:tab w:val="left" w:pos="0"/>
        </w:tabs>
        <w:ind w:firstLine="567"/>
        <w:jc w:val="both"/>
        <w:rPr>
          <w:sz w:val="22"/>
          <w:szCs w:val="22"/>
        </w:rPr>
      </w:pPr>
      <w:r w:rsidRPr="0092290B">
        <w:rPr>
          <w:sz w:val="22"/>
          <w:szCs w:val="22"/>
        </w:rPr>
        <w:t>14.2. Vadovaujantis Viešųjų pirkimų įstatymo nuostatomis, Paslaugų teikėjo pasiūlymas ir Sutartis, išskyrus informaciją, kurios atskleidimas prieštarautų teisės aktams arba teisėtiems teikėjų komerciniams interesams arba trukdytų laisvai konkuruoti tarpusavyje, bus viešinama Centrinėje viešųjų pirkimų informacinėje sistemoje.</w:t>
      </w:r>
    </w:p>
    <w:p w:rsidR="007949C0" w:rsidRPr="0092290B" w:rsidRDefault="007949C0">
      <w:pPr>
        <w:tabs>
          <w:tab w:val="left" w:pos="0"/>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galiojimas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widowControl w:val="0"/>
        <w:tabs>
          <w:tab w:val="left" w:pos="720"/>
          <w:tab w:val="left" w:pos="993"/>
        </w:tabs>
        <w:ind w:firstLine="567"/>
        <w:jc w:val="both"/>
        <w:rPr>
          <w:sz w:val="22"/>
          <w:szCs w:val="22"/>
        </w:rPr>
      </w:pPr>
      <w:r w:rsidRPr="0092290B">
        <w:rPr>
          <w:sz w:val="22"/>
          <w:szCs w:val="22"/>
        </w:rPr>
        <w:t xml:space="preserve">15.1. </w:t>
      </w:r>
      <w:r w:rsidR="002315A5" w:rsidRPr="0092290B">
        <w:rPr>
          <w:rFonts w:eastAsia="Times New Roman"/>
          <w:color w:val="auto"/>
          <w:sz w:val="22"/>
          <w:szCs w:val="22"/>
          <w:lang w:eastAsia="en-GB"/>
        </w:rPr>
        <w:t>Sutartis įsigalioja, kai Sutartį pasirašo abi Sutarties Šalys ir galioja iki visų sutartinių įsipareigojimų įvykdymo arba kol Sutartis bus nutraukta šioje Sutartyje ar teisės aktuose nustatyta tvarka.</w:t>
      </w:r>
    </w:p>
    <w:p w:rsidR="007949C0" w:rsidRPr="0092290B" w:rsidRDefault="00F71C05">
      <w:pPr>
        <w:tabs>
          <w:tab w:val="left" w:pos="0"/>
        </w:tabs>
        <w:ind w:firstLine="567"/>
        <w:jc w:val="both"/>
        <w:rPr>
          <w:sz w:val="22"/>
          <w:szCs w:val="22"/>
        </w:rPr>
      </w:pPr>
      <w:r w:rsidRPr="0092290B">
        <w:rPr>
          <w:sz w:val="22"/>
          <w:szCs w:val="22"/>
        </w:rPr>
        <w:t>15.2.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7949C0" w:rsidRPr="0092290B" w:rsidRDefault="007949C0">
      <w:pPr>
        <w:tabs>
          <w:tab w:val="left" w:pos="0"/>
        </w:tabs>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pakeitimai</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shd w:val="clear" w:color="auto" w:fill="FFFFFF"/>
        <w:ind w:firstLine="567"/>
        <w:jc w:val="both"/>
        <w:rPr>
          <w:sz w:val="22"/>
          <w:szCs w:val="22"/>
        </w:rPr>
      </w:pPr>
      <w:r w:rsidRPr="0092290B">
        <w:rPr>
          <w:sz w:val="22"/>
          <w:szCs w:val="22"/>
        </w:rPr>
        <w:t xml:space="preserve">16.1. Sutarties sąlygos Sutarties galiojimo laikotarpiu negali būti keičiamos, išskyrus Viešųjų pirkimų įstatyme bei šios Sutarties numatytus atvejus. </w:t>
      </w:r>
    </w:p>
    <w:p w:rsidR="007949C0" w:rsidRPr="0092290B" w:rsidRDefault="00F71C05">
      <w:pPr>
        <w:tabs>
          <w:tab w:val="left" w:pos="0"/>
        </w:tabs>
        <w:ind w:firstLine="567"/>
        <w:jc w:val="both"/>
        <w:rPr>
          <w:sz w:val="22"/>
          <w:szCs w:val="22"/>
        </w:rPr>
      </w:pPr>
      <w:r w:rsidRPr="0092290B">
        <w:rPr>
          <w:sz w:val="22"/>
          <w:szCs w:val="22"/>
        </w:rPr>
        <w:t xml:space="preserve">16.2. Pirkimo sutartis keičiama vadovaujantis LR Viešųjų pirkimų įstatymo 89 straipsnio nuostatomis. </w:t>
      </w:r>
    </w:p>
    <w:p w:rsidR="007949C0" w:rsidRPr="0092290B" w:rsidRDefault="00F71C05">
      <w:pPr>
        <w:shd w:val="clear" w:color="auto" w:fill="FFFFFF"/>
        <w:ind w:firstLine="567"/>
        <w:jc w:val="both"/>
        <w:rPr>
          <w:sz w:val="22"/>
          <w:szCs w:val="22"/>
        </w:rPr>
      </w:pPr>
      <w:r w:rsidRPr="0092290B">
        <w:rPr>
          <w:sz w:val="22"/>
          <w:szCs w:val="22"/>
        </w:rPr>
        <w:t>16.3. Sutarties sąlygų keitimu nebus laikomas Sutarties vykdymo koregavimas joje numatytomis aplinkybėmis:</w:t>
      </w:r>
    </w:p>
    <w:p w:rsidR="007949C0" w:rsidRPr="0092290B" w:rsidRDefault="00F71C05">
      <w:pPr>
        <w:ind w:firstLine="567"/>
        <w:jc w:val="both"/>
        <w:rPr>
          <w:sz w:val="22"/>
          <w:szCs w:val="22"/>
        </w:rPr>
      </w:pPr>
      <w:r w:rsidRPr="0092290B">
        <w:rPr>
          <w:sz w:val="22"/>
          <w:szCs w:val="22"/>
        </w:rPr>
        <w:t>16.3.1. Sutarties 6.3.1 papunktyje numatytas įkainio keitimas dėl pasikeitusio PVM tarifo;</w:t>
      </w:r>
    </w:p>
    <w:p w:rsidR="007949C0" w:rsidRPr="0092290B" w:rsidRDefault="00F71C05">
      <w:pPr>
        <w:ind w:firstLine="567"/>
        <w:jc w:val="both"/>
        <w:rPr>
          <w:sz w:val="22"/>
          <w:szCs w:val="22"/>
        </w:rPr>
      </w:pPr>
      <w:r w:rsidRPr="0092290B">
        <w:rPr>
          <w:sz w:val="22"/>
          <w:szCs w:val="22"/>
        </w:rPr>
        <w:t xml:space="preserve">16.3.2. Sutarties 8 straipsnyje numatytas </w:t>
      </w:r>
      <w:proofErr w:type="spellStart"/>
      <w:r w:rsidRPr="0092290B">
        <w:rPr>
          <w:sz w:val="22"/>
          <w:szCs w:val="22"/>
        </w:rPr>
        <w:t>subteikėjų</w:t>
      </w:r>
      <w:proofErr w:type="spellEnd"/>
      <w:r w:rsidRPr="0092290B">
        <w:rPr>
          <w:sz w:val="22"/>
          <w:szCs w:val="22"/>
        </w:rPr>
        <w:t xml:space="preserve"> keitimas/įtraukimas;</w:t>
      </w:r>
    </w:p>
    <w:p w:rsidR="007949C0" w:rsidRPr="0092290B" w:rsidRDefault="00F71C05">
      <w:pPr>
        <w:ind w:firstLine="567"/>
        <w:jc w:val="both"/>
        <w:rPr>
          <w:sz w:val="22"/>
          <w:szCs w:val="22"/>
        </w:rPr>
      </w:pPr>
      <w:r w:rsidRPr="0092290B">
        <w:rPr>
          <w:sz w:val="22"/>
          <w:szCs w:val="22"/>
        </w:rPr>
        <w:t>16.3.3. Sutarties 18 straipsnyje numatytas sustabdymas ir atnaujinimas;</w:t>
      </w:r>
    </w:p>
    <w:p w:rsidR="007949C0" w:rsidRPr="0092290B" w:rsidRDefault="00F71C05">
      <w:pPr>
        <w:ind w:firstLine="567"/>
        <w:jc w:val="both"/>
        <w:rPr>
          <w:sz w:val="22"/>
          <w:szCs w:val="22"/>
        </w:rPr>
      </w:pPr>
      <w:r w:rsidRPr="0092290B">
        <w:rPr>
          <w:sz w:val="22"/>
          <w:szCs w:val="22"/>
        </w:rPr>
        <w:t>16.3.4. techninio pobūdžio Sutarties pakeitimai (pvz., Sutarties Šalių rekvizitai, klaidos), kurie visiškai neturi įtakos Šalių tarpusavio įsipareigojimų turinio pasikeitimo;</w:t>
      </w:r>
    </w:p>
    <w:p w:rsidR="007949C0" w:rsidRPr="0092290B" w:rsidRDefault="00F71C05">
      <w:pPr>
        <w:ind w:firstLine="567"/>
        <w:jc w:val="both"/>
        <w:rPr>
          <w:sz w:val="22"/>
          <w:szCs w:val="22"/>
        </w:rPr>
      </w:pPr>
      <w:r w:rsidRPr="0092290B">
        <w:rPr>
          <w:sz w:val="22"/>
          <w:szCs w:val="22"/>
        </w:rPr>
        <w:t>16.3.5. kitais Sutartyje nurodytais atvejais.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jc w:val="both"/>
        <w:rPr>
          <w:b/>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pažeidimas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tabs>
          <w:tab w:val="left" w:pos="0"/>
        </w:tabs>
        <w:ind w:firstLine="567"/>
        <w:jc w:val="both"/>
        <w:rPr>
          <w:sz w:val="22"/>
          <w:szCs w:val="22"/>
        </w:rPr>
      </w:pPr>
      <w:r w:rsidRPr="0092290B">
        <w:rPr>
          <w:sz w:val="22"/>
          <w:szCs w:val="22"/>
        </w:rPr>
        <w:t>17.1. Jei kuri nors Sutarties Šalis nevykdo arba netinkamai vykdo kokius nors savo įsipareigojimus pagal Sutartį, ji pažeidžia Sutartį.</w:t>
      </w:r>
    </w:p>
    <w:p w:rsidR="007949C0" w:rsidRPr="0092290B" w:rsidRDefault="00F71C05">
      <w:pPr>
        <w:tabs>
          <w:tab w:val="left" w:pos="0"/>
        </w:tabs>
        <w:ind w:firstLine="567"/>
        <w:jc w:val="both"/>
        <w:rPr>
          <w:sz w:val="22"/>
          <w:szCs w:val="22"/>
        </w:rPr>
      </w:pPr>
      <w:r w:rsidRPr="0092290B">
        <w:rPr>
          <w:sz w:val="22"/>
          <w:szCs w:val="22"/>
        </w:rPr>
        <w:t>17.2. Vienai Sutarties Šaliai pažeidus Sutartį, nukentėjusioji Šalis turi teisę:</w:t>
      </w:r>
    </w:p>
    <w:p w:rsidR="007949C0" w:rsidRPr="0092290B" w:rsidRDefault="00F71C05">
      <w:pPr>
        <w:tabs>
          <w:tab w:val="left" w:pos="0"/>
        </w:tabs>
        <w:ind w:firstLine="567"/>
        <w:jc w:val="both"/>
        <w:rPr>
          <w:sz w:val="22"/>
          <w:szCs w:val="22"/>
        </w:rPr>
      </w:pPr>
      <w:r w:rsidRPr="0092290B">
        <w:rPr>
          <w:sz w:val="22"/>
          <w:szCs w:val="22"/>
        </w:rPr>
        <w:t>17.2.1. reikalauti kitos Šalies tinkamai vykdyti sutartinius įsipareigojimus;</w:t>
      </w:r>
    </w:p>
    <w:p w:rsidR="007949C0" w:rsidRPr="0092290B" w:rsidRDefault="00F71C05">
      <w:pPr>
        <w:tabs>
          <w:tab w:val="left" w:pos="0"/>
        </w:tabs>
        <w:ind w:firstLine="567"/>
        <w:jc w:val="both"/>
        <w:rPr>
          <w:sz w:val="22"/>
          <w:szCs w:val="22"/>
        </w:rPr>
      </w:pPr>
      <w:r w:rsidRPr="0092290B">
        <w:rPr>
          <w:sz w:val="22"/>
          <w:szCs w:val="22"/>
        </w:rPr>
        <w:t>17.2.2. reikalauti atlyginti nuostolius;</w:t>
      </w:r>
    </w:p>
    <w:p w:rsidR="007949C0" w:rsidRPr="0092290B" w:rsidRDefault="00F71C05">
      <w:pPr>
        <w:tabs>
          <w:tab w:val="left" w:pos="0"/>
        </w:tabs>
        <w:ind w:firstLine="567"/>
        <w:jc w:val="both"/>
        <w:rPr>
          <w:sz w:val="22"/>
          <w:szCs w:val="22"/>
        </w:rPr>
      </w:pPr>
      <w:r w:rsidRPr="0092290B">
        <w:rPr>
          <w:sz w:val="22"/>
          <w:szCs w:val="22"/>
        </w:rPr>
        <w:t>17.2.3. reikalauti sumokėti Sutarties sąlygose nustatytus delspinigius/baudas;</w:t>
      </w:r>
    </w:p>
    <w:p w:rsidR="007949C0" w:rsidRPr="0092290B" w:rsidRDefault="00F71C05">
      <w:pPr>
        <w:tabs>
          <w:tab w:val="left" w:pos="0"/>
        </w:tabs>
        <w:ind w:firstLine="567"/>
        <w:jc w:val="both"/>
        <w:rPr>
          <w:sz w:val="22"/>
          <w:szCs w:val="22"/>
        </w:rPr>
      </w:pPr>
      <w:r w:rsidRPr="0092290B">
        <w:rPr>
          <w:sz w:val="22"/>
          <w:szCs w:val="22"/>
        </w:rPr>
        <w:t>17.2.4. nutraukti Sutartį;</w:t>
      </w:r>
    </w:p>
    <w:p w:rsidR="007949C0" w:rsidRPr="0092290B" w:rsidRDefault="00F71C05">
      <w:pPr>
        <w:tabs>
          <w:tab w:val="left" w:pos="0"/>
        </w:tabs>
        <w:ind w:firstLine="567"/>
        <w:jc w:val="both"/>
        <w:rPr>
          <w:sz w:val="22"/>
          <w:szCs w:val="22"/>
        </w:rPr>
      </w:pPr>
      <w:r w:rsidRPr="0092290B">
        <w:rPr>
          <w:sz w:val="22"/>
          <w:szCs w:val="22"/>
        </w:rPr>
        <w:t>17.2.5. taikyti kitus Lietuvos Respublikos teisės aktų nustatytus teisių gynimo būdus.</w:t>
      </w:r>
    </w:p>
    <w:p w:rsidR="007949C0" w:rsidRPr="0092290B" w:rsidRDefault="00F71C05">
      <w:pPr>
        <w:tabs>
          <w:tab w:val="left" w:pos="0"/>
        </w:tabs>
        <w:ind w:firstLine="567"/>
        <w:jc w:val="both"/>
        <w:rPr>
          <w:sz w:val="22"/>
          <w:szCs w:val="22"/>
        </w:rPr>
      </w:pPr>
      <w:r w:rsidRPr="0092290B">
        <w:rPr>
          <w:sz w:val="22"/>
          <w:szCs w:val="22"/>
        </w:rPr>
        <w:t>17.3. Užsakovas Viešųjų pirkimų įstatymo nustatyta tvarka skelbia informaciją apie Sutartį neįvykdžiusį ar netinkamai ją įvykdžiusį Paslaugų teikėją.</w:t>
      </w:r>
    </w:p>
    <w:p w:rsidR="007949C0" w:rsidRPr="0092290B" w:rsidRDefault="007949C0">
      <w:pPr>
        <w:tabs>
          <w:tab w:val="left" w:pos="0"/>
        </w:tabs>
        <w:jc w:val="both"/>
        <w:rPr>
          <w:sz w:val="22"/>
          <w:szCs w:val="22"/>
        </w:rPr>
      </w:pPr>
    </w:p>
    <w:p w:rsidR="007949C0" w:rsidRPr="0092290B" w:rsidRDefault="00F71C05">
      <w:pPr>
        <w:numPr>
          <w:ilvl w:val="0"/>
          <w:numId w:val="3"/>
        </w:numPr>
        <w:jc w:val="center"/>
        <w:rPr>
          <w:b/>
          <w:sz w:val="22"/>
          <w:szCs w:val="22"/>
        </w:rPr>
      </w:pPr>
      <w:r w:rsidRPr="0092290B">
        <w:rPr>
          <w:b/>
          <w:sz w:val="22"/>
          <w:szCs w:val="22"/>
        </w:rPr>
        <w:t>Sutarties vykdymo sustabdymas ir atnaujinimas</w:t>
      </w:r>
    </w:p>
    <w:p w:rsidR="007949C0" w:rsidRPr="0092290B" w:rsidRDefault="007949C0">
      <w:pPr>
        <w:rPr>
          <w:b/>
          <w:sz w:val="22"/>
          <w:szCs w:val="22"/>
        </w:rPr>
      </w:pPr>
    </w:p>
    <w:p w:rsidR="007949C0" w:rsidRPr="0092290B" w:rsidRDefault="00F71C05">
      <w:pPr>
        <w:ind w:firstLine="567"/>
        <w:jc w:val="both"/>
        <w:rPr>
          <w:sz w:val="22"/>
          <w:szCs w:val="22"/>
        </w:rPr>
      </w:pPr>
      <w:r w:rsidRPr="0092290B">
        <w:rPr>
          <w:sz w:val="22"/>
          <w:szCs w:val="22"/>
        </w:rPr>
        <w:t>18.1. Esant svarbioms aplinkybėms, Užsakovas turi teisę sustabdyti Paslaugų ar kurios nors jų dalies teikimą. Sutarties vykdymo sustabdymas galimas esant šioms aplinkybėms, įskaitant, bet neapsiribojant:</w:t>
      </w:r>
    </w:p>
    <w:p w:rsidR="007949C0" w:rsidRPr="0092290B" w:rsidRDefault="00F71C05">
      <w:pPr>
        <w:ind w:firstLine="567"/>
        <w:jc w:val="both"/>
        <w:rPr>
          <w:sz w:val="22"/>
          <w:szCs w:val="22"/>
        </w:rPr>
      </w:pPr>
      <w:r w:rsidRPr="0092290B">
        <w:rPr>
          <w:sz w:val="22"/>
          <w:szCs w:val="22"/>
        </w:rPr>
        <w:t>18.1.1. įgyvendinančioji institucija inicijuoja pažeidimo tyrimą;</w:t>
      </w:r>
    </w:p>
    <w:p w:rsidR="007949C0" w:rsidRPr="0092290B" w:rsidRDefault="00F71C05">
      <w:pPr>
        <w:ind w:firstLine="567"/>
        <w:jc w:val="both"/>
        <w:rPr>
          <w:sz w:val="22"/>
          <w:szCs w:val="22"/>
        </w:rPr>
      </w:pPr>
      <w:r w:rsidRPr="0092290B">
        <w:rPr>
          <w:sz w:val="22"/>
          <w:szCs w:val="22"/>
        </w:rPr>
        <w:t>18.1.2. nenugalimos jėgos (</w:t>
      </w:r>
      <w:r w:rsidRPr="0092290B">
        <w:rPr>
          <w:i/>
          <w:sz w:val="22"/>
          <w:szCs w:val="22"/>
        </w:rPr>
        <w:t>force majeure</w:t>
      </w:r>
      <w:r w:rsidRPr="0092290B">
        <w:rPr>
          <w:sz w:val="22"/>
          <w:szCs w:val="22"/>
        </w:rPr>
        <w:t>), kuri apibrėžta Sutarties 11 straipsnyje, aplinkybės, apie kurias Paslaugų teikėjas buvo pranešęs Užsakovui, ir kurios sutrukdė Pasl</w:t>
      </w:r>
      <w:r w:rsidR="0087662F">
        <w:rPr>
          <w:sz w:val="22"/>
          <w:szCs w:val="22"/>
        </w:rPr>
        <w:t>augų teikėjui teikti Paslaugas;</w:t>
      </w:r>
    </w:p>
    <w:p w:rsidR="007949C0" w:rsidRPr="0092290B" w:rsidRDefault="00F71C05">
      <w:pPr>
        <w:ind w:firstLine="567"/>
        <w:jc w:val="both"/>
        <w:rPr>
          <w:sz w:val="22"/>
          <w:szCs w:val="22"/>
        </w:rPr>
      </w:pPr>
      <w:r w:rsidRPr="0092290B">
        <w:rPr>
          <w:sz w:val="22"/>
          <w:szCs w:val="22"/>
        </w:rPr>
        <w:t>18.1.3. teisės aktų, kurie turi įtakos šios Sutarties vykdymui, pasikeitimas, panaikinimas, naujų teisės aktų įsigaliojimas;</w:t>
      </w:r>
    </w:p>
    <w:p w:rsidR="007949C0" w:rsidRPr="0092290B" w:rsidRDefault="00F71C05">
      <w:pPr>
        <w:ind w:firstLine="567"/>
        <w:jc w:val="both"/>
        <w:rPr>
          <w:sz w:val="22"/>
          <w:szCs w:val="22"/>
        </w:rPr>
      </w:pPr>
      <w:r w:rsidRPr="0092290B">
        <w:rPr>
          <w:sz w:val="22"/>
          <w:szCs w:val="22"/>
        </w:rPr>
        <w:t>18.1.4. valstybės institucijų pareigūnų veikimas/neveikimas, kuris tiesiogiai sustabdo šios Sutarties vykdymą;</w:t>
      </w:r>
    </w:p>
    <w:p w:rsidR="007949C0" w:rsidRPr="0092290B" w:rsidRDefault="00F71C05">
      <w:pPr>
        <w:ind w:firstLine="567"/>
        <w:jc w:val="both"/>
        <w:rPr>
          <w:sz w:val="22"/>
          <w:szCs w:val="22"/>
        </w:rPr>
      </w:pPr>
      <w:r w:rsidRPr="0092290B">
        <w:rPr>
          <w:sz w:val="22"/>
          <w:szCs w:val="22"/>
        </w:rPr>
        <w:t>18.1.5. dėl sustabdyto ar trūkstamo finansavimo;</w:t>
      </w:r>
    </w:p>
    <w:p w:rsidR="007949C0" w:rsidRPr="0092290B" w:rsidRDefault="00F71C05">
      <w:pPr>
        <w:ind w:firstLine="567"/>
        <w:jc w:val="both"/>
        <w:rPr>
          <w:sz w:val="22"/>
          <w:szCs w:val="22"/>
        </w:rPr>
      </w:pPr>
      <w:r w:rsidRPr="0092290B">
        <w:rPr>
          <w:sz w:val="22"/>
          <w:szCs w:val="22"/>
        </w:rPr>
        <w:t>18.1.6. Paslaugų teikėjo padarytos esminės klaidos ar Sutarties pažeidimas. Esminė klaida ar pažeidimas – tai bet koks Sutarties, galiojančio teisės akto pažeidimas ar teismo sprendimo nevykdymas, atsiradęs dėl veikimo ar neveikimo;</w:t>
      </w:r>
    </w:p>
    <w:p w:rsidR="007949C0" w:rsidRPr="0092290B" w:rsidRDefault="00F71C05">
      <w:pPr>
        <w:ind w:firstLine="567"/>
        <w:jc w:val="both"/>
        <w:rPr>
          <w:sz w:val="22"/>
          <w:szCs w:val="22"/>
        </w:rPr>
      </w:pPr>
      <w:r w:rsidRPr="0092290B">
        <w:rPr>
          <w:sz w:val="22"/>
          <w:szCs w:val="22"/>
        </w:rPr>
        <w:t xml:space="preserve">18.1.7. Lietuvos Respublikoje paskelbtas karantinas ar nustatyti kiti apribojimai dėl </w:t>
      </w:r>
      <w:proofErr w:type="spellStart"/>
      <w:r w:rsidRPr="0092290B">
        <w:rPr>
          <w:sz w:val="22"/>
          <w:szCs w:val="22"/>
        </w:rPr>
        <w:t>koronavirusinės</w:t>
      </w:r>
      <w:proofErr w:type="spellEnd"/>
      <w:r w:rsidRPr="0092290B">
        <w:rPr>
          <w:sz w:val="22"/>
          <w:szCs w:val="22"/>
        </w:rPr>
        <w:t xml:space="preserve"> infekcijos, kurie trukdo Paslaugų teikėjui tinkamai įvykdyti įsipareigojimus pagal šią Sutartį;</w:t>
      </w:r>
    </w:p>
    <w:p w:rsidR="007949C0" w:rsidRPr="0092290B" w:rsidRDefault="0087662F">
      <w:pPr>
        <w:ind w:firstLine="567"/>
        <w:jc w:val="both"/>
        <w:rPr>
          <w:sz w:val="22"/>
          <w:szCs w:val="22"/>
        </w:rPr>
      </w:pPr>
      <w:r>
        <w:rPr>
          <w:sz w:val="22"/>
          <w:szCs w:val="22"/>
        </w:rPr>
        <w:lastRenderedPageBreak/>
        <w:t>18.1.8. kitos aplinkybės.</w:t>
      </w:r>
    </w:p>
    <w:p w:rsidR="007949C0" w:rsidRPr="0092290B" w:rsidRDefault="00F71C05">
      <w:pPr>
        <w:ind w:firstLine="567"/>
        <w:jc w:val="both"/>
        <w:rPr>
          <w:sz w:val="22"/>
          <w:szCs w:val="22"/>
        </w:rPr>
      </w:pPr>
      <w:r w:rsidRPr="0092290B">
        <w:rPr>
          <w:sz w:val="22"/>
          <w:szCs w:val="22"/>
        </w:rPr>
        <w:t>18.2. 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rsidR="007949C0" w:rsidRPr="0092290B" w:rsidRDefault="00F71C05">
      <w:pPr>
        <w:ind w:firstLine="567"/>
        <w:jc w:val="both"/>
        <w:rPr>
          <w:sz w:val="22"/>
          <w:szCs w:val="22"/>
        </w:rPr>
      </w:pPr>
      <w:r w:rsidRPr="0092290B">
        <w:rPr>
          <w:sz w:val="22"/>
          <w:szCs w:val="22"/>
        </w:rPr>
        <w:t>18.3. Kai dėl esminių klaidų ar pažeidimų Sutarties nebeįmanoma vykdyti,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rsidR="007949C0" w:rsidRPr="0092290B" w:rsidRDefault="00F71C05">
      <w:pPr>
        <w:ind w:firstLine="567"/>
        <w:jc w:val="both"/>
        <w:rPr>
          <w:sz w:val="22"/>
          <w:szCs w:val="22"/>
        </w:rPr>
      </w:pPr>
      <w:r w:rsidRPr="0092290B">
        <w:rPr>
          <w:sz w:val="22"/>
          <w:szCs w:val="22"/>
        </w:rPr>
        <w:t>18.4. Sutarties vykdymas stabdomas, kad būtų galima patikrinti, ar iš tikrųjų buvo padarytos esminės klaidos ar pažeidimai. Jei įtarimai nepasitvirtina, Sut</w:t>
      </w:r>
      <w:r w:rsidR="0087662F">
        <w:rPr>
          <w:sz w:val="22"/>
          <w:szCs w:val="22"/>
        </w:rPr>
        <w:t>artis pradedama vykdyti toliau.</w:t>
      </w:r>
    </w:p>
    <w:p w:rsidR="007949C0" w:rsidRPr="0092290B" w:rsidRDefault="00F71C05">
      <w:pPr>
        <w:ind w:firstLine="567"/>
        <w:jc w:val="both"/>
        <w:rPr>
          <w:sz w:val="22"/>
          <w:szCs w:val="22"/>
        </w:rPr>
      </w:pPr>
      <w:r w:rsidRPr="0092290B">
        <w:rPr>
          <w:sz w:val="22"/>
          <w:szCs w:val="22"/>
        </w:rPr>
        <w:t>18.5. Jei Užsakovas nusprendžia turįs teisę į Sutarties vykdymo sustabdymą, jis turi apie tai raš</w:t>
      </w:r>
      <w:r w:rsidR="0087662F">
        <w:rPr>
          <w:sz w:val="22"/>
          <w:szCs w:val="22"/>
        </w:rPr>
        <w:t>tu informuoti Paslaugų teikėją.</w:t>
      </w:r>
    </w:p>
    <w:p w:rsidR="007949C0" w:rsidRPr="0092290B" w:rsidRDefault="00F71C05">
      <w:pPr>
        <w:ind w:firstLine="567"/>
        <w:jc w:val="both"/>
        <w:rPr>
          <w:sz w:val="22"/>
          <w:szCs w:val="22"/>
        </w:rPr>
      </w:pPr>
      <w:r w:rsidRPr="0092290B">
        <w:rPr>
          <w:sz w:val="22"/>
          <w:szCs w:val="22"/>
        </w:rPr>
        <w:t>18.6. Jei Užsakovas nusprendžia turįs teisę į Sutarties vykdymo termino atnaujinimą, jis turi apie tai raštu informuoti Paslaugų teikėją. Jeigu buvo stabdoma ne dėl Paslaugų teikėjo kaltės, Sutarties vykdymo terminas, išnykus aplinkybėms, dėl kurių Sutarties vykdymas buvo sustabdytas, pratęsiamas tam terminui, kiek Sutarties vykdymo sustabdymas turėjo įtakos sutartinių įsipareigojimų įvykdymui.</w:t>
      </w:r>
    </w:p>
    <w:p w:rsidR="007949C0" w:rsidRPr="0092290B" w:rsidRDefault="00F71C05">
      <w:pPr>
        <w:ind w:firstLine="567"/>
        <w:jc w:val="both"/>
        <w:rPr>
          <w:sz w:val="22"/>
          <w:szCs w:val="22"/>
        </w:rPr>
      </w:pPr>
      <w:r w:rsidRPr="0092290B">
        <w:rPr>
          <w:sz w:val="22"/>
          <w:szCs w:val="22"/>
        </w:rPr>
        <w:t>18.7. Paslaugų teikėjas, gavęs tokį raštą, ne vėliau kaip per 10 (dešimt) dienų privalo išnagrinėti raštą bei priimti motyvuotą sprendimą, kurį raštu pateikia Užsakovui. Šalims susitarus, turi būti sudaromas rašytinis Šalių susitarimas.</w:t>
      </w:r>
    </w:p>
    <w:p w:rsidR="007949C0" w:rsidRPr="0092290B" w:rsidRDefault="007949C0">
      <w:pPr>
        <w:jc w:val="both"/>
        <w:rPr>
          <w:sz w:val="22"/>
          <w:szCs w:val="22"/>
        </w:rPr>
      </w:pPr>
    </w:p>
    <w:p w:rsidR="007949C0" w:rsidRPr="0092290B" w:rsidRDefault="00F71C05">
      <w:pPr>
        <w:numPr>
          <w:ilvl w:val="0"/>
          <w:numId w:val="3"/>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nutraukimas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tabs>
          <w:tab w:val="left" w:pos="1418"/>
        </w:tabs>
        <w:ind w:firstLine="720"/>
        <w:jc w:val="both"/>
        <w:rPr>
          <w:sz w:val="22"/>
          <w:szCs w:val="22"/>
        </w:rPr>
      </w:pPr>
      <w:r w:rsidRPr="0092290B">
        <w:rPr>
          <w:sz w:val="22"/>
          <w:szCs w:val="22"/>
        </w:rPr>
        <w:t>19.1. Užsakovas turi teisę vienašališkai, prieš 14 (keturiolika) kalendorinių dienų, raštu įspėjęs apie tai Paslaugų teikėją, nutraukti Sutartį, jeigu:</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be pateisinamų priežasčių nesilaiko Paslaugų teikimo terminų, nustatytų šios Sutarties 1 priede, ir vėlavimas yra daugiau nei 14 (keturiolika) kalendorinių dienų;</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teikėjo teikiamos Paslaugos neatitinka Sutartyje numatytų reikalavimų ir Paslaugų teikėjas neištaiso trūkumų per Užsakovo nurodytą terminą;</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bankrutuoja arba yra likviduojamas, sustabdo ūkinę veiklą arba įstatymuose ir kituose teisės aktuose numatyta tvarka susidaro analogiška situacija;</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keičiasi Paslaugų teikėjo organizacinė struktūra – juridinis statusas, pobūdis ar valdymo struktūra ir tai gali turėti įtakos tinkamam Sutarties įvykdymui;</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įsiteisėjusiu kompetentingos institucijos ar teismo sprendimu yra pripažintas kaltu dėl profesinio pažeidimo;</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įsiteisėjusiu teismo sprendimu pripažintas kaltu dėl sukčiavimo, korupcijos, pinigų plovimo, dalyvavimo nusikalstamoje organizacijoje;</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 xml:space="preserve">Paslaugų teikėjas sudaro </w:t>
      </w:r>
      <w:proofErr w:type="spellStart"/>
      <w:r w:rsidRPr="0092290B">
        <w:rPr>
          <w:sz w:val="22"/>
          <w:szCs w:val="22"/>
        </w:rPr>
        <w:t>subteikimo</w:t>
      </w:r>
      <w:proofErr w:type="spellEnd"/>
      <w:r w:rsidRPr="0092290B">
        <w:rPr>
          <w:sz w:val="22"/>
          <w:szCs w:val="22"/>
        </w:rPr>
        <w:t xml:space="preserve"> sutartį be Užsakovo sutikimo; </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nesilaiko Sutartyje nurodytų sutartinių įsipareigojimų įvykdymo terminų;</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atsisako reaguoti arba ignoruoja Užsakovo duotus nurodymus (bet kokie Užsakovo nurodymai dėl šios Sutarties vykdymo);</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nevykdo kitų savo sutartinių įsipareigojimų ir tai yra esminis Sutarties pažeidimas;</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Paslaugų teikėjas praranda teisę (praranda kvalifikaciją, kt.) verstis šia veikla;</w:t>
      </w:r>
    </w:p>
    <w:p w:rsidR="007949C0" w:rsidRPr="0092290B" w:rsidRDefault="00F71C05">
      <w:pPr>
        <w:numPr>
          <w:ilvl w:val="2"/>
          <w:numId w:val="6"/>
        </w:numPr>
        <w:pBdr>
          <w:top w:val="nil"/>
          <w:left w:val="nil"/>
          <w:bottom w:val="nil"/>
          <w:right w:val="nil"/>
          <w:between w:val="nil"/>
        </w:pBdr>
        <w:tabs>
          <w:tab w:val="left" w:pos="1560"/>
        </w:tabs>
        <w:ind w:left="0" w:firstLine="709"/>
        <w:jc w:val="both"/>
        <w:rPr>
          <w:sz w:val="22"/>
          <w:szCs w:val="22"/>
        </w:rPr>
      </w:pPr>
      <w:r w:rsidRPr="0092290B">
        <w:rPr>
          <w:sz w:val="22"/>
          <w:szCs w:val="22"/>
        </w:rPr>
        <w:t>dėl kitokio pobūdžio Paslaugų teikėjo neveikimo, trukdančio vykdyti Sutartį.</w:t>
      </w:r>
    </w:p>
    <w:p w:rsidR="007949C0" w:rsidRPr="0092290B" w:rsidRDefault="00F71C05">
      <w:pPr>
        <w:tabs>
          <w:tab w:val="left" w:pos="1418"/>
        </w:tabs>
        <w:ind w:firstLine="720"/>
        <w:jc w:val="both"/>
        <w:rPr>
          <w:sz w:val="22"/>
          <w:szCs w:val="22"/>
        </w:rPr>
      </w:pPr>
      <w:r w:rsidRPr="0092290B">
        <w:rPr>
          <w:sz w:val="22"/>
          <w:szCs w:val="22"/>
        </w:rPr>
        <w:t>19.2. 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rsidR="007949C0" w:rsidRPr="0092290B" w:rsidRDefault="00F71C05">
      <w:pPr>
        <w:tabs>
          <w:tab w:val="left" w:pos="1418"/>
        </w:tabs>
        <w:ind w:firstLine="720"/>
        <w:jc w:val="both"/>
        <w:rPr>
          <w:sz w:val="22"/>
          <w:szCs w:val="22"/>
        </w:rPr>
      </w:pPr>
      <w:r w:rsidRPr="0092290B">
        <w:rPr>
          <w:sz w:val="22"/>
          <w:szCs w:val="22"/>
        </w:rPr>
        <w:t xml:space="preserve">19.3. Paslaugų teikėjas turi teisę vienašališkai, prieš 14 (keturiolika) kalendorinių dienų raštu įspėjęs apie tai Užsakovą, nutraukti Sutartį, jeigu: </w:t>
      </w:r>
    </w:p>
    <w:p w:rsidR="007949C0" w:rsidRPr="0092290B" w:rsidRDefault="00F71C05">
      <w:pPr>
        <w:tabs>
          <w:tab w:val="left" w:pos="1418"/>
        </w:tabs>
        <w:ind w:firstLine="720"/>
        <w:jc w:val="both"/>
        <w:rPr>
          <w:sz w:val="22"/>
          <w:szCs w:val="22"/>
        </w:rPr>
      </w:pPr>
      <w:r w:rsidRPr="0092290B">
        <w:rPr>
          <w:sz w:val="22"/>
          <w:szCs w:val="22"/>
        </w:rPr>
        <w:t>19.3.1. ne dėl Paslaugų teikėjo kaltės Užsakovas vėluoja sumokėti daugiau nei 30 (trisdešimt) kalendorinių dienų nuo Sutartyje nurodyto sumokėjimo termino pabaigos;</w:t>
      </w:r>
    </w:p>
    <w:p w:rsidR="007949C0" w:rsidRPr="0092290B" w:rsidRDefault="00F71C05">
      <w:pPr>
        <w:tabs>
          <w:tab w:val="left" w:pos="1418"/>
        </w:tabs>
        <w:ind w:firstLine="720"/>
        <w:jc w:val="both"/>
        <w:rPr>
          <w:sz w:val="22"/>
          <w:szCs w:val="22"/>
        </w:rPr>
      </w:pPr>
      <w:r w:rsidRPr="0092290B">
        <w:rPr>
          <w:sz w:val="22"/>
          <w:szCs w:val="22"/>
        </w:rPr>
        <w:lastRenderedPageBreak/>
        <w:t>19.3.2. Užsakovas nevykdo ar netinkamai vykdo savo sutartinius įsipareigojimus ir toks nevykdymas ar netinkamas vykdymas yra esminis Sutarties sąlygų pažeidimas – dėl atitinkamos Sutarties dalies, kurią pažeidžia Užsakovas.</w:t>
      </w:r>
    </w:p>
    <w:p w:rsidR="007949C0" w:rsidRPr="0092290B" w:rsidRDefault="00F71C05">
      <w:pPr>
        <w:tabs>
          <w:tab w:val="left" w:pos="1418"/>
        </w:tabs>
        <w:ind w:firstLine="720"/>
        <w:jc w:val="both"/>
        <w:rPr>
          <w:sz w:val="22"/>
          <w:szCs w:val="22"/>
        </w:rPr>
      </w:pPr>
      <w:r w:rsidRPr="0092290B">
        <w:rPr>
          <w:sz w:val="22"/>
          <w:szCs w:val="22"/>
        </w:rPr>
        <w:t>19.4. Sutartis gali būti nutraukiama rašytiniu Šalių susitarimu.</w:t>
      </w:r>
    </w:p>
    <w:p w:rsidR="007949C0" w:rsidRPr="0092290B" w:rsidRDefault="00F71C05">
      <w:pPr>
        <w:tabs>
          <w:tab w:val="left" w:pos="1418"/>
        </w:tabs>
        <w:ind w:firstLine="720"/>
        <w:jc w:val="both"/>
        <w:rPr>
          <w:sz w:val="22"/>
          <w:szCs w:val="22"/>
        </w:rPr>
      </w:pPr>
      <w:r w:rsidRPr="0092290B">
        <w:rPr>
          <w:sz w:val="22"/>
          <w:szCs w:val="22"/>
        </w:rPr>
        <w:t xml:space="preserve">19.5. 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Užsakovo skolą Paslaugų teikėjui. </w:t>
      </w:r>
    </w:p>
    <w:p w:rsidR="007949C0" w:rsidRPr="0092290B" w:rsidRDefault="00F71C05">
      <w:pPr>
        <w:tabs>
          <w:tab w:val="left" w:pos="1418"/>
        </w:tabs>
        <w:ind w:firstLine="720"/>
        <w:jc w:val="both"/>
        <w:rPr>
          <w:sz w:val="22"/>
          <w:szCs w:val="22"/>
        </w:rPr>
      </w:pPr>
      <w:r w:rsidRPr="0092290B">
        <w:rPr>
          <w:sz w:val="22"/>
          <w:szCs w:val="22"/>
        </w:rPr>
        <w:t>19.6 Užsakovas turi teisę vienašališkai nutraukti sutartį Viešųjų pirkimų įstatymo 90 straipsnyje nurodytais atvejais.</w:t>
      </w:r>
    </w:p>
    <w:p w:rsidR="007949C0" w:rsidRPr="0092290B" w:rsidRDefault="007949C0">
      <w:pPr>
        <w:tabs>
          <w:tab w:val="left" w:pos="1418"/>
        </w:tabs>
        <w:ind w:firstLine="567"/>
        <w:jc w:val="both"/>
        <w:rPr>
          <w:sz w:val="22"/>
          <w:szCs w:val="22"/>
        </w:rPr>
      </w:pPr>
    </w:p>
    <w:p w:rsidR="007949C0" w:rsidRPr="0092290B" w:rsidRDefault="00F71C05">
      <w:pPr>
        <w:numPr>
          <w:ilvl w:val="0"/>
          <w:numId w:val="6"/>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Ginčų nagrinėjimo tvarka</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709"/>
        <w:jc w:val="both"/>
        <w:rPr>
          <w:sz w:val="22"/>
          <w:szCs w:val="22"/>
        </w:rPr>
      </w:pPr>
      <w:r w:rsidRPr="0092290B">
        <w:rPr>
          <w:sz w:val="22"/>
          <w:szCs w:val="22"/>
        </w:rPr>
        <w:t xml:space="preserve">20.1. Bet kokie nesutarimai ar ginčai, kylantys tarp Šalių dėl šios Sutarties vykdymo, sprendžiami derybomis. </w:t>
      </w:r>
    </w:p>
    <w:p w:rsidR="007949C0" w:rsidRPr="0092290B" w:rsidRDefault="00F71C05">
      <w:pPr>
        <w:ind w:firstLine="709"/>
        <w:jc w:val="both"/>
        <w:rPr>
          <w:sz w:val="22"/>
          <w:szCs w:val="22"/>
        </w:rPr>
      </w:pPr>
      <w:r w:rsidRPr="0092290B">
        <w:rPr>
          <w:sz w:val="22"/>
          <w:szCs w:val="22"/>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rsidR="007949C0" w:rsidRPr="0092290B" w:rsidRDefault="00F71C05">
      <w:pPr>
        <w:tabs>
          <w:tab w:val="left" w:pos="0"/>
        </w:tabs>
        <w:ind w:firstLine="709"/>
        <w:jc w:val="both"/>
        <w:rPr>
          <w:sz w:val="22"/>
          <w:szCs w:val="22"/>
        </w:rPr>
      </w:pPr>
      <w:r w:rsidRPr="0092290B">
        <w:rPr>
          <w:sz w:val="22"/>
          <w:szCs w:val="22"/>
        </w:rPr>
        <w:t>20.3. Nepaisydamos to, kad ginčas yra nagrinėjamas teisme, Šalys ir toliau vykdo savo sutartinius įsipareigojimus, jeigu nesusitarta kitaip.</w:t>
      </w:r>
    </w:p>
    <w:p w:rsidR="007949C0" w:rsidRPr="0092290B" w:rsidRDefault="007949C0">
      <w:pPr>
        <w:tabs>
          <w:tab w:val="left" w:pos="0"/>
        </w:tabs>
        <w:jc w:val="both"/>
        <w:rPr>
          <w:sz w:val="22"/>
          <w:szCs w:val="22"/>
        </w:rPr>
      </w:pPr>
    </w:p>
    <w:p w:rsidR="007949C0" w:rsidRPr="0092290B" w:rsidRDefault="00F71C05">
      <w:pPr>
        <w:numPr>
          <w:ilvl w:val="0"/>
          <w:numId w:val="6"/>
        </w:numPr>
        <w:jc w:val="center"/>
        <w:rPr>
          <w:b/>
          <w:sz w:val="22"/>
          <w:szCs w:val="22"/>
        </w:rPr>
      </w:pPr>
      <w:r w:rsidRPr="0092290B">
        <w:rPr>
          <w:b/>
          <w:sz w:val="22"/>
          <w:szCs w:val="22"/>
        </w:rPr>
        <w:t>Susirašinėjimas</w:t>
      </w:r>
    </w:p>
    <w:p w:rsidR="007949C0" w:rsidRPr="0092290B" w:rsidRDefault="007949C0">
      <w:pPr>
        <w:rPr>
          <w:b/>
          <w:sz w:val="22"/>
          <w:szCs w:val="22"/>
        </w:rPr>
      </w:pPr>
    </w:p>
    <w:p w:rsidR="007949C0" w:rsidRPr="0092290B" w:rsidRDefault="00F71C05" w:rsidP="00F57072">
      <w:pPr>
        <w:numPr>
          <w:ilvl w:val="1"/>
          <w:numId w:val="6"/>
        </w:numPr>
        <w:jc w:val="both"/>
        <w:rPr>
          <w:sz w:val="22"/>
          <w:szCs w:val="22"/>
        </w:rPr>
      </w:pPr>
      <w:r w:rsidRPr="0092290B">
        <w:rPr>
          <w:sz w:val="22"/>
          <w:szCs w:val="22"/>
        </w:rPr>
        <w:t>Užsakovo ir Paslaugų teikėjo vienas kitam siunčiami pranešimai turi būti raštiški ir siunčiami šiais adresais:</w:t>
      </w:r>
    </w:p>
    <w:tbl>
      <w:tblPr>
        <w:tblW w:w="9977" w:type="dxa"/>
        <w:jc w:val="center"/>
        <w:tblCellMar>
          <w:left w:w="10" w:type="dxa"/>
          <w:right w:w="10" w:type="dxa"/>
        </w:tblCellMar>
        <w:tblLook w:val="04A0" w:firstRow="1" w:lastRow="0" w:firstColumn="1" w:lastColumn="0" w:noHBand="0" w:noVBand="1"/>
      </w:tblPr>
      <w:tblGrid>
        <w:gridCol w:w="1980"/>
        <w:gridCol w:w="4351"/>
        <w:gridCol w:w="3646"/>
      </w:tblGrid>
      <w:tr w:rsidR="00F57072" w:rsidRPr="0092290B" w:rsidTr="000F79BD">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072" w:rsidRPr="0092290B" w:rsidRDefault="00F57072" w:rsidP="00F57072">
            <w:pPr>
              <w:ind w:right="-68"/>
              <w:jc w:val="both"/>
              <w:rPr>
                <w:b/>
                <w:i/>
                <w:sz w:val="22"/>
                <w:szCs w:val="22"/>
              </w:rPr>
            </w:pPr>
          </w:p>
        </w:tc>
        <w:tc>
          <w:tcPr>
            <w:tcW w:w="4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072" w:rsidRPr="0092290B" w:rsidRDefault="00F57072" w:rsidP="000F79BD">
            <w:pPr>
              <w:ind w:right="-68"/>
              <w:jc w:val="both"/>
              <w:rPr>
                <w:rFonts w:eastAsia="Calibri"/>
                <w:b/>
                <w:i/>
                <w:sz w:val="22"/>
                <w:szCs w:val="22"/>
              </w:rPr>
            </w:pPr>
            <w:r w:rsidRPr="0092290B">
              <w:rPr>
                <w:b/>
                <w:i/>
                <w:sz w:val="22"/>
                <w:szCs w:val="22"/>
              </w:rPr>
              <w:t>Užsakovui</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rsidR="00F57072" w:rsidRPr="0092290B" w:rsidRDefault="00F57072" w:rsidP="000F79BD">
            <w:pPr>
              <w:ind w:left="120" w:right="-68"/>
              <w:jc w:val="both"/>
              <w:rPr>
                <w:rFonts w:eastAsia="Calibri"/>
                <w:b/>
                <w:i/>
                <w:sz w:val="22"/>
                <w:szCs w:val="22"/>
              </w:rPr>
            </w:pPr>
            <w:r w:rsidRPr="0092290B">
              <w:rPr>
                <w:b/>
                <w:i/>
                <w:sz w:val="22"/>
                <w:szCs w:val="22"/>
              </w:rPr>
              <w:t>Paslaugų teikėjui</w:t>
            </w:r>
          </w:p>
        </w:tc>
      </w:tr>
      <w:tr w:rsidR="00F92DF4" w:rsidRPr="0092290B" w:rsidTr="00D44A91">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F4" w:rsidRPr="0092290B" w:rsidRDefault="00F92DF4" w:rsidP="00F92DF4">
            <w:pPr>
              <w:ind w:right="-68"/>
              <w:jc w:val="both"/>
              <w:rPr>
                <w:b/>
                <w:i/>
                <w:sz w:val="22"/>
                <w:szCs w:val="22"/>
              </w:rPr>
            </w:pPr>
            <w:r w:rsidRPr="0092290B">
              <w:rPr>
                <w:b/>
                <w:i/>
                <w:sz w:val="22"/>
                <w:szCs w:val="22"/>
              </w:rPr>
              <w:t>Vardas, pavardė:</w:t>
            </w:r>
          </w:p>
        </w:tc>
        <w:tc>
          <w:tcPr>
            <w:tcW w:w="4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F4" w:rsidRDefault="00F92DF4" w:rsidP="00F92DF4">
            <w:r w:rsidRPr="00B52C95">
              <w:rPr>
                <w:i/>
                <w:sz w:val="22"/>
                <w:szCs w:val="22"/>
                <w:u w:val="single"/>
              </w:rPr>
              <w:t>neviešinama</w:t>
            </w:r>
          </w:p>
        </w:tc>
        <w:tc>
          <w:tcPr>
            <w:tcW w:w="3646" w:type="dxa"/>
            <w:tcBorders>
              <w:top w:val="single" w:sz="4" w:space="0" w:color="000000"/>
              <w:left w:val="single" w:sz="4" w:space="0" w:color="000000"/>
              <w:bottom w:val="single" w:sz="4" w:space="0" w:color="000000"/>
              <w:right w:val="single" w:sz="4" w:space="0" w:color="000000"/>
            </w:tcBorders>
            <w:shd w:val="clear" w:color="auto" w:fill="FFFFFF"/>
          </w:tcPr>
          <w:p w:rsidR="00F92DF4" w:rsidRDefault="00F92DF4" w:rsidP="00F92DF4">
            <w:r w:rsidRPr="00CD06EE">
              <w:rPr>
                <w:i/>
                <w:sz w:val="22"/>
                <w:szCs w:val="22"/>
                <w:u w:val="single"/>
              </w:rPr>
              <w:t>neviešinama</w:t>
            </w:r>
          </w:p>
        </w:tc>
      </w:tr>
      <w:tr w:rsidR="00F92DF4" w:rsidRPr="0092290B" w:rsidTr="00D44A91">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F4" w:rsidRPr="0092290B" w:rsidRDefault="00F92DF4" w:rsidP="00F92DF4">
            <w:pPr>
              <w:ind w:right="-68"/>
              <w:jc w:val="both"/>
              <w:rPr>
                <w:b/>
                <w:i/>
                <w:sz w:val="22"/>
                <w:szCs w:val="22"/>
              </w:rPr>
            </w:pPr>
            <w:r w:rsidRPr="0092290B">
              <w:rPr>
                <w:b/>
                <w:i/>
                <w:sz w:val="22"/>
                <w:szCs w:val="22"/>
              </w:rPr>
              <w:t>Adresas:</w:t>
            </w:r>
          </w:p>
        </w:tc>
        <w:tc>
          <w:tcPr>
            <w:tcW w:w="43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2DF4" w:rsidRDefault="00F92DF4" w:rsidP="00F92DF4">
            <w:r w:rsidRPr="00B52C95">
              <w:rPr>
                <w:i/>
                <w:sz w:val="22"/>
                <w:szCs w:val="22"/>
                <w:u w:val="single"/>
              </w:rPr>
              <w:t>neviešinama</w:t>
            </w:r>
          </w:p>
        </w:tc>
        <w:tc>
          <w:tcPr>
            <w:tcW w:w="3646" w:type="dxa"/>
            <w:tcBorders>
              <w:top w:val="single" w:sz="4" w:space="0" w:color="000000"/>
              <w:left w:val="single" w:sz="4" w:space="0" w:color="000000"/>
              <w:bottom w:val="single" w:sz="4" w:space="0" w:color="000000"/>
              <w:right w:val="single" w:sz="4" w:space="0" w:color="000000"/>
            </w:tcBorders>
            <w:shd w:val="clear" w:color="auto" w:fill="FFFFFF"/>
          </w:tcPr>
          <w:p w:rsidR="00F92DF4" w:rsidRDefault="00F92DF4" w:rsidP="00F92DF4">
            <w:r w:rsidRPr="00CD06EE">
              <w:rPr>
                <w:i/>
                <w:sz w:val="22"/>
                <w:szCs w:val="22"/>
                <w:u w:val="single"/>
              </w:rPr>
              <w:t>neviešinama</w:t>
            </w:r>
          </w:p>
        </w:tc>
      </w:tr>
      <w:tr w:rsidR="00F92DF4" w:rsidRPr="0092290B" w:rsidTr="00D44A91">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F4" w:rsidRPr="0092290B" w:rsidRDefault="00F92DF4" w:rsidP="00F92DF4">
            <w:pPr>
              <w:ind w:right="-68"/>
              <w:jc w:val="both"/>
              <w:rPr>
                <w:b/>
                <w:i/>
                <w:sz w:val="22"/>
                <w:szCs w:val="22"/>
              </w:rPr>
            </w:pPr>
            <w:r w:rsidRPr="0092290B">
              <w:rPr>
                <w:b/>
                <w:i/>
                <w:sz w:val="22"/>
                <w:szCs w:val="22"/>
              </w:rPr>
              <w:t>Telefonas:</w:t>
            </w:r>
          </w:p>
        </w:tc>
        <w:tc>
          <w:tcPr>
            <w:tcW w:w="43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2DF4" w:rsidRDefault="00F92DF4" w:rsidP="00F92DF4">
            <w:r w:rsidRPr="00B52C95">
              <w:rPr>
                <w:i/>
                <w:sz w:val="22"/>
                <w:szCs w:val="22"/>
                <w:u w:val="single"/>
              </w:rPr>
              <w:t>neviešinama</w:t>
            </w:r>
          </w:p>
        </w:tc>
        <w:tc>
          <w:tcPr>
            <w:tcW w:w="3646" w:type="dxa"/>
            <w:tcBorders>
              <w:top w:val="single" w:sz="4" w:space="0" w:color="000000"/>
              <w:left w:val="single" w:sz="4" w:space="0" w:color="000000"/>
              <w:bottom w:val="single" w:sz="4" w:space="0" w:color="000000"/>
              <w:right w:val="single" w:sz="4" w:space="0" w:color="000000"/>
            </w:tcBorders>
            <w:shd w:val="clear" w:color="auto" w:fill="FFFFFF"/>
          </w:tcPr>
          <w:p w:rsidR="00F92DF4" w:rsidRDefault="00F92DF4" w:rsidP="00F92DF4">
            <w:r w:rsidRPr="00CD06EE">
              <w:rPr>
                <w:i/>
                <w:sz w:val="22"/>
                <w:szCs w:val="22"/>
                <w:u w:val="single"/>
              </w:rPr>
              <w:t>neviešinama</w:t>
            </w:r>
          </w:p>
        </w:tc>
      </w:tr>
      <w:tr w:rsidR="00F92DF4" w:rsidRPr="0092290B" w:rsidTr="00D44A91">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F4" w:rsidRPr="0092290B" w:rsidRDefault="00F92DF4" w:rsidP="00F92DF4">
            <w:pPr>
              <w:ind w:right="-68"/>
              <w:jc w:val="both"/>
              <w:rPr>
                <w:b/>
                <w:i/>
                <w:sz w:val="22"/>
                <w:szCs w:val="22"/>
              </w:rPr>
            </w:pPr>
            <w:r w:rsidRPr="0092290B">
              <w:rPr>
                <w:b/>
                <w:i/>
                <w:sz w:val="22"/>
                <w:szCs w:val="22"/>
              </w:rPr>
              <w:t>El. paštas:</w:t>
            </w:r>
          </w:p>
        </w:tc>
        <w:tc>
          <w:tcPr>
            <w:tcW w:w="43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2DF4" w:rsidRDefault="00F92DF4" w:rsidP="00F92DF4">
            <w:r w:rsidRPr="00B52C95">
              <w:rPr>
                <w:i/>
                <w:sz w:val="22"/>
                <w:szCs w:val="22"/>
                <w:u w:val="single"/>
              </w:rPr>
              <w:t>neviešinama</w:t>
            </w:r>
          </w:p>
        </w:tc>
        <w:tc>
          <w:tcPr>
            <w:tcW w:w="3646" w:type="dxa"/>
            <w:tcBorders>
              <w:top w:val="single" w:sz="4" w:space="0" w:color="000000"/>
              <w:left w:val="single" w:sz="4" w:space="0" w:color="000000"/>
              <w:bottom w:val="single" w:sz="4" w:space="0" w:color="000000"/>
              <w:right w:val="single" w:sz="4" w:space="0" w:color="000000"/>
            </w:tcBorders>
            <w:shd w:val="clear" w:color="auto" w:fill="FFFFFF"/>
          </w:tcPr>
          <w:p w:rsidR="00F92DF4" w:rsidRDefault="00F92DF4" w:rsidP="00F92DF4">
            <w:r w:rsidRPr="00CD06EE">
              <w:rPr>
                <w:i/>
                <w:sz w:val="22"/>
                <w:szCs w:val="22"/>
                <w:u w:val="single"/>
              </w:rPr>
              <w:t>neviešinama</w:t>
            </w:r>
          </w:p>
        </w:tc>
      </w:tr>
    </w:tbl>
    <w:p w:rsidR="002315A5" w:rsidRPr="0092290B" w:rsidRDefault="002315A5">
      <w:pPr>
        <w:tabs>
          <w:tab w:val="left" w:pos="0"/>
          <w:tab w:val="left" w:pos="1304"/>
          <w:tab w:val="left" w:pos="1457"/>
          <w:tab w:val="left" w:pos="1604"/>
          <w:tab w:val="left" w:pos="1757"/>
          <w:tab w:val="left" w:pos="1860"/>
          <w:tab w:val="left" w:pos="1984"/>
          <w:tab w:val="left" w:pos="2098"/>
          <w:tab w:val="left" w:pos="2211"/>
        </w:tabs>
        <w:jc w:val="center"/>
        <w:rPr>
          <w:sz w:val="22"/>
          <w:szCs w:val="22"/>
        </w:rPr>
      </w:pPr>
    </w:p>
    <w:p w:rsidR="007949C0" w:rsidRPr="0092290B" w:rsidRDefault="00F71C05">
      <w:pPr>
        <w:numPr>
          <w:ilvl w:val="0"/>
          <w:numId w:val="6"/>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Sutarties priedai</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720"/>
        <w:jc w:val="both"/>
        <w:rPr>
          <w:sz w:val="22"/>
          <w:szCs w:val="22"/>
        </w:rPr>
      </w:pPr>
      <w:r w:rsidRPr="0092290B">
        <w:rPr>
          <w:sz w:val="22"/>
          <w:szCs w:val="22"/>
        </w:rPr>
        <w:t>22.1. Sutarties priedai:</w:t>
      </w:r>
    </w:p>
    <w:p w:rsidR="007949C0" w:rsidRPr="0092290B" w:rsidRDefault="00F71C05">
      <w:pPr>
        <w:ind w:firstLine="720"/>
        <w:jc w:val="both"/>
        <w:rPr>
          <w:sz w:val="22"/>
          <w:szCs w:val="22"/>
        </w:rPr>
      </w:pPr>
      <w:r w:rsidRPr="0092290B">
        <w:rPr>
          <w:sz w:val="22"/>
          <w:szCs w:val="22"/>
        </w:rPr>
        <w:t xml:space="preserve">22.1.1. Techninė specifikacija (1 priedas, </w:t>
      </w:r>
      <w:r w:rsidR="00ED387A">
        <w:rPr>
          <w:sz w:val="22"/>
          <w:szCs w:val="22"/>
        </w:rPr>
        <w:t>3</w:t>
      </w:r>
      <w:r w:rsidRPr="0092290B">
        <w:rPr>
          <w:sz w:val="22"/>
          <w:szCs w:val="22"/>
        </w:rPr>
        <w:t xml:space="preserve"> lapai).</w:t>
      </w:r>
    </w:p>
    <w:p w:rsidR="007949C0" w:rsidRPr="0092290B" w:rsidRDefault="007949C0">
      <w:pPr>
        <w:jc w:val="both"/>
        <w:rPr>
          <w:sz w:val="22"/>
          <w:szCs w:val="22"/>
        </w:rPr>
      </w:pPr>
    </w:p>
    <w:p w:rsidR="007949C0" w:rsidRPr="0092290B" w:rsidRDefault="00F71C05">
      <w:pPr>
        <w:numPr>
          <w:ilvl w:val="0"/>
          <w:numId w:val="6"/>
        </w:numPr>
        <w:tabs>
          <w:tab w:val="left" w:pos="0"/>
          <w:tab w:val="left" w:pos="1304"/>
          <w:tab w:val="left" w:pos="1457"/>
          <w:tab w:val="left" w:pos="1604"/>
          <w:tab w:val="left" w:pos="1757"/>
          <w:tab w:val="left" w:pos="1860"/>
          <w:tab w:val="left" w:pos="1984"/>
          <w:tab w:val="left" w:pos="2098"/>
          <w:tab w:val="left" w:pos="2211"/>
        </w:tabs>
        <w:jc w:val="center"/>
        <w:rPr>
          <w:b/>
          <w:sz w:val="22"/>
          <w:szCs w:val="22"/>
        </w:rPr>
      </w:pPr>
      <w:r w:rsidRPr="0092290B">
        <w:rPr>
          <w:b/>
          <w:sz w:val="22"/>
          <w:szCs w:val="22"/>
        </w:rPr>
        <w:t>Baigiamosios nuostatos</w:t>
      </w:r>
    </w:p>
    <w:p w:rsidR="007949C0" w:rsidRPr="0092290B" w:rsidRDefault="007949C0">
      <w:pPr>
        <w:tabs>
          <w:tab w:val="left" w:pos="0"/>
          <w:tab w:val="left" w:pos="1304"/>
          <w:tab w:val="left" w:pos="1457"/>
          <w:tab w:val="left" w:pos="1604"/>
          <w:tab w:val="left" w:pos="1757"/>
          <w:tab w:val="left" w:pos="1860"/>
          <w:tab w:val="left" w:pos="1984"/>
          <w:tab w:val="left" w:pos="2098"/>
          <w:tab w:val="left" w:pos="2211"/>
        </w:tabs>
        <w:rPr>
          <w:b/>
          <w:sz w:val="22"/>
          <w:szCs w:val="22"/>
        </w:rPr>
      </w:pPr>
    </w:p>
    <w:p w:rsidR="007949C0" w:rsidRPr="0092290B" w:rsidRDefault="00F71C05">
      <w:pPr>
        <w:ind w:firstLine="720"/>
        <w:jc w:val="both"/>
        <w:rPr>
          <w:sz w:val="22"/>
          <w:szCs w:val="22"/>
        </w:rPr>
      </w:pPr>
      <w:r w:rsidRPr="0092290B">
        <w:rPr>
          <w:sz w:val="22"/>
          <w:szCs w:val="22"/>
        </w:rPr>
        <w:t>23.1. Nė viena Šalis neturi teisės perleisti visų arba dalies teisių ir pareigų pagal šią Sutartį jokiai trečiajai šaliai.</w:t>
      </w:r>
    </w:p>
    <w:p w:rsidR="007949C0" w:rsidRPr="0092290B" w:rsidRDefault="00F71C05">
      <w:pPr>
        <w:tabs>
          <w:tab w:val="left" w:pos="720"/>
          <w:tab w:val="left" w:pos="1440"/>
          <w:tab w:val="left" w:pos="2160"/>
          <w:tab w:val="left" w:pos="2880"/>
          <w:tab w:val="left" w:pos="3338"/>
        </w:tabs>
        <w:ind w:firstLine="720"/>
        <w:jc w:val="both"/>
        <w:rPr>
          <w:sz w:val="22"/>
          <w:szCs w:val="22"/>
        </w:rPr>
      </w:pPr>
      <w:bookmarkStart w:id="2" w:name="_heading=h.30j0zll" w:colFirst="0" w:colLast="0"/>
      <w:bookmarkEnd w:id="2"/>
      <w:r w:rsidRPr="0092290B">
        <w:rPr>
          <w:sz w:val="22"/>
          <w:szCs w:val="22"/>
        </w:rPr>
        <w:t xml:space="preserve">23.2. </w:t>
      </w:r>
      <w:r w:rsidR="00F92DF4" w:rsidRPr="00F92DF4">
        <w:rPr>
          <w:i/>
          <w:sz w:val="22"/>
          <w:szCs w:val="22"/>
          <w:u w:val="single"/>
        </w:rPr>
        <w:t>neviešinama</w:t>
      </w:r>
    </w:p>
    <w:p w:rsidR="007949C0" w:rsidRPr="0092290B" w:rsidRDefault="00F71C05">
      <w:pPr>
        <w:tabs>
          <w:tab w:val="left" w:pos="720"/>
          <w:tab w:val="left" w:pos="1440"/>
          <w:tab w:val="left" w:pos="2160"/>
          <w:tab w:val="left" w:pos="2880"/>
          <w:tab w:val="left" w:pos="3338"/>
        </w:tabs>
        <w:ind w:firstLine="720"/>
        <w:jc w:val="both"/>
        <w:rPr>
          <w:sz w:val="22"/>
          <w:szCs w:val="22"/>
        </w:rPr>
      </w:pPr>
      <w:r w:rsidRPr="0092290B">
        <w:rPr>
          <w:sz w:val="22"/>
          <w:szCs w:val="22"/>
        </w:rPr>
        <w:t xml:space="preserve">23.3.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rsidR="007949C0" w:rsidRPr="0092290B" w:rsidRDefault="00F71C05">
      <w:pPr>
        <w:tabs>
          <w:tab w:val="left" w:pos="720"/>
          <w:tab w:val="left" w:pos="1440"/>
          <w:tab w:val="left" w:pos="2160"/>
          <w:tab w:val="left" w:pos="2880"/>
          <w:tab w:val="left" w:pos="3338"/>
        </w:tabs>
        <w:ind w:firstLine="720"/>
        <w:jc w:val="both"/>
        <w:rPr>
          <w:sz w:val="22"/>
          <w:szCs w:val="22"/>
        </w:rPr>
      </w:pPr>
      <w:r w:rsidRPr="0092290B">
        <w:rPr>
          <w:sz w:val="22"/>
          <w:szCs w:val="22"/>
        </w:rPr>
        <w:t>23.4. 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rsidR="007949C0" w:rsidRPr="0092290B" w:rsidRDefault="00F71C05">
      <w:pPr>
        <w:ind w:firstLine="720"/>
        <w:jc w:val="both"/>
        <w:rPr>
          <w:sz w:val="22"/>
          <w:szCs w:val="22"/>
        </w:rPr>
      </w:pPr>
      <w:r w:rsidRPr="0092290B">
        <w:rPr>
          <w:sz w:val="22"/>
          <w:szCs w:val="22"/>
        </w:rPr>
        <w:t xml:space="preserve">23.5. Bet kokios Sutarties nuostatos negaliojimas ar prieštaravimas Lietuvos Respublikos įstatymams ar kitiems norminiams Lietuvos Respublikos teisės aktams šioje Sutartyje neatleidžia Šalių nuo prisiimtų </w:t>
      </w:r>
      <w:r w:rsidRPr="0092290B">
        <w:rPr>
          <w:sz w:val="22"/>
          <w:szCs w:val="22"/>
        </w:rPr>
        <w:lastRenderedPageBreak/>
        <w:t>įsipareigojimų vykdymo. Šiuo atveju tokia Sutarties nuostata turi būti pakeista atitinkančia Lietuvos Respublikos teisės aktų reikalavimus kiek įmanoma artimesne Sutarties tikslui bei kitoms jos nuostatoms.</w:t>
      </w:r>
    </w:p>
    <w:p w:rsidR="007949C0" w:rsidRPr="0092290B" w:rsidRDefault="00F71C05">
      <w:pPr>
        <w:ind w:firstLine="720"/>
        <w:jc w:val="both"/>
        <w:rPr>
          <w:sz w:val="22"/>
          <w:szCs w:val="22"/>
        </w:rPr>
      </w:pPr>
      <w:r w:rsidRPr="0092290B">
        <w:rPr>
          <w:sz w:val="22"/>
          <w:szCs w:val="22"/>
        </w:rPr>
        <w:t>23.6. Visus kitus klausimus, kurie neaptarti Sutartyje, reguliuoja Lietuvos Respublikos teisės aktai.</w:t>
      </w:r>
    </w:p>
    <w:p w:rsidR="007949C0" w:rsidRPr="0092290B" w:rsidRDefault="00F71C05">
      <w:pPr>
        <w:tabs>
          <w:tab w:val="left" w:pos="1304"/>
          <w:tab w:val="left" w:pos="1457"/>
          <w:tab w:val="left" w:pos="1604"/>
          <w:tab w:val="left" w:pos="1757"/>
          <w:tab w:val="left" w:pos="1860"/>
          <w:tab w:val="left" w:pos="1984"/>
          <w:tab w:val="left" w:pos="2098"/>
          <w:tab w:val="left" w:pos="2211"/>
        </w:tabs>
        <w:ind w:firstLine="720"/>
        <w:jc w:val="both"/>
        <w:rPr>
          <w:sz w:val="22"/>
          <w:szCs w:val="22"/>
        </w:rPr>
      </w:pPr>
      <w:r w:rsidRPr="0092290B">
        <w:rPr>
          <w:sz w:val="22"/>
          <w:szCs w:val="22"/>
        </w:rPr>
        <w:t>23.7. Ši Sutartis sudaryta 2 (dviem) vienodą juridinę galią turinčiais egzemplioriais, po vieną egzempliorių kiekvienai Sutarties Šaliai.</w:t>
      </w:r>
    </w:p>
    <w:p w:rsidR="007949C0" w:rsidRPr="0092290B" w:rsidRDefault="00F71C05">
      <w:pPr>
        <w:tabs>
          <w:tab w:val="left" w:pos="0"/>
        </w:tabs>
        <w:ind w:firstLine="720"/>
        <w:jc w:val="both"/>
        <w:rPr>
          <w:sz w:val="22"/>
          <w:szCs w:val="22"/>
        </w:rPr>
      </w:pPr>
      <w:r w:rsidRPr="0092290B">
        <w:rPr>
          <w:sz w:val="22"/>
          <w:szCs w:val="22"/>
        </w:rPr>
        <w:t xml:space="preserve">23.8. Sutartis sudaryta vadovaujantis Lietuvos Respublikos viešųjų pirkimų įstatymo nuostatomis. Tais atvejais, kai Sutarties nuostatos neatitinka Lietuvos Respublikos viešųjų pirkimų įstatyme nustatytų reikalavimų, taikomos Lietuvos Respublikos viešųjų pirkimų įstatymo normos. </w:t>
      </w:r>
    </w:p>
    <w:p w:rsidR="007949C0" w:rsidRPr="0092290B" w:rsidRDefault="00F71C05">
      <w:pPr>
        <w:tabs>
          <w:tab w:val="left" w:pos="0"/>
        </w:tabs>
        <w:ind w:firstLine="720"/>
        <w:jc w:val="both"/>
        <w:rPr>
          <w:sz w:val="22"/>
          <w:szCs w:val="22"/>
        </w:rPr>
      </w:pPr>
      <w:r w:rsidRPr="0092290B">
        <w:rPr>
          <w:sz w:val="22"/>
          <w:szCs w:val="22"/>
        </w:rPr>
        <w:t>23.9. Šalių rekvizitai ir parašai:</w:t>
      </w:r>
    </w:p>
    <w:p w:rsidR="007949C0" w:rsidRPr="0092290B" w:rsidRDefault="007949C0">
      <w:pPr>
        <w:tabs>
          <w:tab w:val="left" w:pos="0"/>
        </w:tabs>
        <w:jc w:val="both"/>
        <w:rPr>
          <w:sz w:val="22"/>
          <w:szCs w:val="22"/>
        </w:rPr>
      </w:pPr>
    </w:p>
    <w:p w:rsidR="007949C0" w:rsidRPr="0092290B" w:rsidRDefault="007949C0">
      <w:pPr>
        <w:tabs>
          <w:tab w:val="left" w:pos="0"/>
        </w:tabs>
        <w:jc w:val="both"/>
        <w:rPr>
          <w:sz w:val="22"/>
          <w:szCs w:val="22"/>
        </w:rPr>
      </w:pPr>
    </w:p>
    <w:tbl>
      <w:tblPr>
        <w:tblStyle w:val="a7"/>
        <w:tblW w:w="10065" w:type="dxa"/>
        <w:tblInd w:w="0" w:type="dxa"/>
        <w:tblLayout w:type="fixed"/>
        <w:tblLook w:val="0000" w:firstRow="0" w:lastRow="0" w:firstColumn="0" w:lastColumn="0" w:noHBand="0" w:noVBand="0"/>
      </w:tblPr>
      <w:tblGrid>
        <w:gridCol w:w="5245"/>
        <w:gridCol w:w="4820"/>
      </w:tblGrid>
      <w:tr w:rsidR="007949C0" w:rsidRPr="0092290B">
        <w:tc>
          <w:tcPr>
            <w:tcW w:w="5245" w:type="dxa"/>
          </w:tcPr>
          <w:p w:rsidR="007949C0" w:rsidRPr="0092290B" w:rsidRDefault="00F71C05">
            <w:pPr>
              <w:jc w:val="both"/>
              <w:rPr>
                <w:b/>
                <w:sz w:val="22"/>
                <w:szCs w:val="22"/>
              </w:rPr>
            </w:pPr>
            <w:r w:rsidRPr="0092290B">
              <w:rPr>
                <w:b/>
                <w:sz w:val="22"/>
                <w:szCs w:val="22"/>
              </w:rPr>
              <w:t>Užsakovas</w:t>
            </w:r>
          </w:p>
          <w:p w:rsidR="007949C0" w:rsidRPr="0092290B" w:rsidRDefault="00F71C05">
            <w:pPr>
              <w:jc w:val="both"/>
              <w:rPr>
                <w:b/>
                <w:sz w:val="22"/>
                <w:szCs w:val="22"/>
              </w:rPr>
            </w:pPr>
            <w:r w:rsidRPr="0092290B">
              <w:rPr>
                <w:b/>
                <w:sz w:val="22"/>
                <w:szCs w:val="22"/>
              </w:rPr>
              <w:t>Kvalifikacijų ir profesinio mokymo plėtros centras</w:t>
            </w:r>
          </w:p>
          <w:p w:rsidR="007949C0" w:rsidRPr="0092290B" w:rsidRDefault="00F71C05">
            <w:pPr>
              <w:jc w:val="both"/>
              <w:rPr>
                <w:sz w:val="22"/>
                <w:szCs w:val="22"/>
              </w:rPr>
            </w:pPr>
            <w:r w:rsidRPr="0092290B">
              <w:rPr>
                <w:sz w:val="22"/>
                <w:szCs w:val="22"/>
              </w:rPr>
              <w:t xml:space="preserve">Viršuliškių g. 103, LT-05115 Vilnius </w:t>
            </w:r>
          </w:p>
          <w:p w:rsidR="007949C0" w:rsidRPr="0092290B" w:rsidRDefault="00F71C05">
            <w:pPr>
              <w:jc w:val="both"/>
              <w:rPr>
                <w:sz w:val="22"/>
                <w:szCs w:val="22"/>
              </w:rPr>
            </w:pPr>
            <w:r w:rsidRPr="0092290B">
              <w:rPr>
                <w:sz w:val="22"/>
                <w:szCs w:val="22"/>
              </w:rPr>
              <w:t>Juridinio asmens kodas 193135687</w:t>
            </w:r>
          </w:p>
          <w:p w:rsidR="007949C0" w:rsidRPr="0092290B" w:rsidRDefault="00F71C05">
            <w:pPr>
              <w:jc w:val="both"/>
              <w:rPr>
                <w:sz w:val="22"/>
                <w:szCs w:val="22"/>
              </w:rPr>
            </w:pPr>
            <w:r w:rsidRPr="0092290B">
              <w:rPr>
                <w:sz w:val="22"/>
                <w:szCs w:val="22"/>
              </w:rPr>
              <w:t>Ne PVM mokėtojas</w:t>
            </w:r>
          </w:p>
          <w:p w:rsidR="007949C0" w:rsidRPr="0092290B" w:rsidRDefault="00F71C05">
            <w:pPr>
              <w:jc w:val="both"/>
              <w:rPr>
                <w:sz w:val="22"/>
                <w:szCs w:val="22"/>
              </w:rPr>
            </w:pPr>
            <w:r w:rsidRPr="0092290B">
              <w:rPr>
                <w:sz w:val="22"/>
                <w:szCs w:val="22"/>
              </w:rPr>
              <w:t>A. S Nr. LT02 7044 0600 0474 8406</w:t>
            </w:r>
          </w:p>
          <w:p w:rsidR="007949C0" w:rsidRPr="0092290B" w:rsidRDefault="00F71C05">
            <w:pPr>
              <w:rPr>
                <w:sz w:val="22"/>
                <w:szCs w:val="22"/>
              </w:rPr>
            </w:pPr>
            <w:r w:rsidRPr="0092290B">
              <w:rPr>
                <w:sz w:val="22"/>
                <w:szCs w:val="22"/>
              </w:rPr>
              <w:t>AB SEB bankas</w:t>
            </w:r>
          </w:p>
          <w:p w:rsidR="007949C0" w:rsidRPr="0092290B" w:rsidRDefault="00F71C05">
            <w:pPr>
              <w:rPr>
                <w:sz w:val="22"/>
                <w:szCs w:val="22"/>
              </w:rPr>
            </w:pPr>
            <w:r w:rsidRPr="0092290B">
              <w:rPr>
                <w:sz w:val="22"/>
                <w:szCs w:val="22"/>
              </w:rPr>
              <w:t>Banko kodas 70440</w:t>
            </w:r>
          </w:p>
          <w:p w:rsidR="007949C0" w:rsidRPr="0092290B" w:rsidRDefault="00F71C05">
            <w:pPr>
              <w:jc w:val="both"/>
              <w:rPr>
                <w:sz w:val="22"/>
                <w:szCs w:val="22"/>
              </w:rPr>
            </w:pPr>
            <w:r w:rsidRPr="0092290B">
              <w:rPr>
                <w:sz w:val="22"/>
                <w:szCs w:val="22"/>
              </w:rPr>
              <w:t xml:space="preserve">Tel. </w:t>
            </w:r>
            <w:r w:rsidR="00F92DF4" w:rsidRPr="00F92DF4">
              <w:rPr>
                <w:i/>
                <w:sz w:val="22"/>
                <w:szCs w:val="22"/>
                <w:u w:val="single"/>
              </w:rPr>
              <w:t>neviešinama</w:t>
            </w:r>
          </w:p>
          <w:p w:rsidR="007949C0" w:rsidRPr="0092290B" w:rsidRDefault="00F71C05">
            <w:pPr>
              <w:jc w:val="both"/>
              <w:rPr>
                <w:sz w:val="22"/>
                <w:szCs w:val="22"/>
              </w:rPr>
            </w:pPr>
            <w:r w:rsidRPr="0092290B">
              <w:rPr>
                <w:sz w:val="22"/>
                <w:szCs w:val="22"/>
              </w:rPr>
              <w:t xml:space="preserve">El. paštas: </w:t>
            </w:r>
            <w:r w:rsidR="00F92DF4" w:rsidRPr="00F92DF4">
              <w:rPr>
                <w:i/>
                <w:u w:val="single"/>
              </w:rPr>
              <w:t>neviešinama</w:t>
            </w:r>
            <w:r w:rsidR="00F92DF4" w:rsidRPr="00F92DF4">
              <w:t xml:space="preserve"> </w:t>
            </w:r>
          </w:p>
          <w:p w:rsidR="00F27BF3" w:rsidRDefault="00F92DF4" w:rsidP="00F27BF3">
            <w:pPr>
              <w:jc w:val="both"/>
              <w:rPr>
                <w:sz w:val="22"/>
                <w:szCs w:val="22"/>
              </w:rPr>
            </w:pPr>
            <w:r w:rsidRPr="00F92DF4">
              <w:rPr>
                <w:i/>
                <w:sz w:val="22"/>
                <w:szCs w:val="22"/>
                <w:u w:val="single"/>
              </w:rPr>
              <w:t>neviešinama</w:t>
            </w:r>
          </w:p>
          <w:p w:rsidR="00F27BF3" w:rsidRDefault="00F27BF3" w:rsidP="00F27BF3">
            <w:pPr>
              <w:jc w:val="both"/>
              <w:rPr>
                <w:sz w:val="22"/>
                <w:szCs w:val="22"/>
              </w:rPr>
            </w:pPr>
          </w:p>
          <w:p w:rsidR="00F27BF3" w:rsidRPr="00F42777" w:rsidRDefault="00F27BF3" w:rsidP="00F27BF3">
            <w:pPr>
              <w:overflowPunct w:val="0"/>
              <w:autoSpaceDE w:val="0"/>
              <w:autoSpaceDN w:val="0"/>
              <w:adjustRightInd w:val="0"/>
              <w:jc w:val="both"/>
              <w:textAlignment w:val="baseline"/>
              <w:rPr>
                <w:sz w:val="16"/>
                <w:szCs w:val="16"/>
              </w:rPr>
            </w:pPr>
          </w:p>
          <w:p w:rsidR="00F27BF3" w:rsidRPr="00F42777" w:rsidRDefault="00F27BF3" w:rsidP="00F27BF3">
            <w:pPr>
              <w:overflowPunct w:val="0"/>
              <w:autoSpaceDE w:val="0"/>
              <w:autoSpaceDN w:val="0"/>
              <w:adjustRightInd w:val="0"/>
              <w:ind w:left="-74"/>
              <w:jc w:val="both"/>
              <w:textAlignment w:val="baseline"/>
              <w:rPr>
                <w:sz w:val="22"/>
                <w:szCs w:val="22"/>
              </w:rPr>
            </w:pPr>
            <w:r w:rsidRPr="00F42777">
              <w:rPr>
                <w:sz w:val="22"/>
                <w:szCs w:val="22"/>
              </w:rPr>
              <w:t>_________________________________</w:t>
            </w:r>
          </w:p>
          <w:p w:rsidR="00F27BF3" w:rsidRPr="00F42777" w:rsidRDefault="00F27BF3" w:rsidP="00F27BF3">
            <w:pPr>
              <w:overflowPunct w:val="0"/>
              <w:autoSpaceDE w:val="0"/>
              <w:autoSpaceDN w:val="0"/>
              <w:adjustRightInd w:val="0"/>
              <w:ind w:left="-74"/>
              <w:jc w:val="center"/>
              <w:textAlignment w:val="baseline"/>
              <w:rPr>
                <w:i/>
                <w:sz w:val="22"/>
                <w:szCs w:val="22"/>
              </w:rPr>
            </w:pPr>
            <w:r w:rsidRPr="00F42777">
              <w:rPr>
                <w:i/>
                <w:sz w:val="22"/>
                <w:szCs w:val="22"/>
              </w:rPr>
              <w:t>(parašas)</w:t>
            </w:r>
          </w:p>
          <w:p w:rsidR="00F27BF3" w:rsidRPr="0092290B" w:rsidRDefault="00F27BF3">
            <w:pPr>
              <w:jc w:val="both"/>
              <w:rPr>
                <w:sz w:val="22"/>
                <w:szCs w:val="22"/>
              </w:rPr>
            </w:pPr>
            <w:r>
              <w:rPr>
                <w:sz w:val="22"/>
                <w:szCs w:val="22"/>
              </w:rPr>
              <w:t>A.V.</w:t>
            </w:r>
          </w:p>
          <w:p w:rsidR="007949C0" w:rsidRPr="0092290B" w:rsidRDefault="007949C0" w:rsidP="00B82E74">
            <w:pPr>
              <w:rPr>
                <w:b/>
                <w:i/>
                <w:sz w:val="22"/>
                <w:szCs w:val="22"/>
              </w:rPr>
            </w:pPr>
          </w:p>
        </w:tc>
        <w:tc>
          <w:tcPr>
            <w:tcW w:w="4820" w:type="dxa"/>
          </w:tcPr>
          <w:p w:rsidR="007949C0" w:rsidRPr="0092290B" w:rsidRDefault="00F71C05">
            <w:pPr>
              <w:ind w:hanging="11"/>
              <w:rPr>
                <w:b/>
                <w:sz w:val="22"/>
                <w:szCs w:val="22"/>
              </w:rPr>
            </w:pPr>
            <w:r w:rsidRPr="0092290B">
              <w:rPr>
                <w:b/>
                <w:sz w:val="22"/>
                <w:szCs w:val="22"/>
              </w:rPr>
              <w:t>Paslaugų teikėjas</w:t>
            </w:r>
          </w:p>
          <w:p w:rsidR="005A7DFB" w:rsidRPr="005A7DFB" w:rsidRDefault="005A7DFB" w:rsidP="00731345">
            <w:pPr>
              <w:rPr>
                <w:b/>
                <w:sz w:val="22"/>
                <w:szCs w:val="22"/>
              </w:rPr>
            </w:pPr>
            <w:r w:rsidRPr="005A7DFB">
              <w:rPr>
                <w:b/>
                <w:sz w:val="22"/>
                <w:szCs w:val="22"/>
              </w:rPr>
              <w:t>VšĮ „</w:t>
            </w:r>
            <w:r w:rsidR="00ED387A">
              <w:rPr>
                <w:b/>
                <w:sz w:val="22"/>
                <w:szCs w:val="22"/>
              </w:rPr>
              <w:t>Trakų švietimo centras</w:t>
            </w:r>
            <w:r w:rsidRPr="005A7DFB">
              <w:rPr>
                <w:b/>
                <w:sz w:val="22"/>
                <w:szCs w:val="22"/>
              </w:rPr>
              <w:t>“</w:t>
            </w:r>
          </w:p>
          <w:p w:rsidR="00ED387A" w:rsidRDefault="00ED387A" w:rsidP="00731345">
            <w:pPr>
              <w:rPr>
                <w:rFonts w:eastAsia="Times New Roman"/>
                <w:sz w:val="22"/>
                <w:szCs w:val="22"/>
              </w:rPr>
            </w:pPr>
            <w:r>
              <w:rPr>
                <w:sz w:val="22"/>
                <w:szCs w:val="22"/>
              </w:rPr>
              <w:t>Birutės g. 46</w:t>
            </w:r>
            <w:r w:rsidRPr="0092290B">
              <w:rPr>
                <w:sz w:val="22"/>
                <w:szCs w:val="22"/>
              </w:rPr>
              <w:t>, LT-</w:t>
            </w:r>
            <w:r>
              <w:rPr>
                <w:sz w:val="22"/>
                <w:szCs w:val="22"/>
              </w:rPr>
              <w:t>21117</w:t>
            </w:r>
            <w:r w:rsidRPr="0092290B">
              <w:rPr>
                <w:sz w:val="22"/>
                <w:szCs w:val="22"/>
              </w:rPr>
              <w:t xml:space="preserve"> </w:t>
            </w:r>
            <w:r>
              <w:rPr>
                <w:sz w:val="22"/>
                <w:szCs w:val="22"/>
              </w:rPr>
              <w:t>Trakai</w:t>
            </w:r>
            <w:r w:rsidRPr="0092290B">
              <w:rPr>
                <w:rFonts w:eastAsia="Times New Roman"/>
                <w:sz w:val="22"/>
                <w:szCs w:val="22"/>
              </w:rPr>
              <w:t xml:space="preserve"> </w:t>
            </w:r>
          </w:p>
          <w:p w:rsidR="00731345" w:rsidRPr="0092290B" w:rsidRDefault="00731345" w:rsidP="00731345">
            <w:pPr>
              <w:rPr>
                <w:rFonts w:eastAsia="Times New Roman"/>
                <w:color w:val="auto"/>
                <w:sz w:val="22"/>
                <w:szCs w:val="22"/>
              </w:rPr>
            </w:pPr>
            <w:r w:rsidRPr="0092290B">
              <w:rPr>
                <w:rFonts w:eastAsia="Times New Roman"/>
                <w:sz w:val="22"/>
                <w:szCs w:val="22"/>
              </w:rPr>
              <w:t xml:space="preserve">Juridinio asmens kodas </w:t>
            </w:r>
            <w:r w:rsidR="00ED387A" w:rsidRPr="00DA3156">
              <w:rPr>
                <w:sz w:val="22"/>
                <w:szCs w:val="22"/>
              </w:rPr>
              <w:t>30</w:t>
            </w:r>
            <w:r w:rsidR="00ED387A">
              <w:rPr>
                <w:sz w:val="22"/>
                <w:szCs w:val="22"/>
              </w:rPr>
              <w:t>3099407</w:t>
            </w:r>
          </w:p>
          <w:p w:rsidR="007949C0" w:rsidRPr="00C01E0E" w:rsidRDefault="00731345">
            <w:pPr>
              <w:jc w:val="both"/>
              <w:rPr>
                <w:sz w:val="22"/>
                <w:szCs w:val="22"/>
              </w:rPr>
            </w:pPr>
            <w:r w:rsidRPr="00C01E0E">
              <w:rPr>
                <w:sz w:val="22"/>
                <w:szCs w:val="22"/>
              </w:rPr>
              <w:t xml:space="preserve">Ne </w:t>
            </w:r>
            <w:r w:rsidR="00F71C05" w:rsidRPr="00C01E0E">
              <w:rPr>
                <w:sz w:val="22"/>
                <w:szCs w:val="22"/>
              </w:rPr>
              <w:t>PVM mokėtoj</w:t>
            </w:r>
            <w:r w:rsidR="00E91A68" w:rsidRPr="00C01E0E">
              <w:rPr>
                <w:sz w:val="22"/>
                <w:szCs w:val="22"/>
              </w:rPr>
              <w:t>as</w:t>
            </w:r>
            <w:r w:rsidR="00F71C05" w:rsidRPr="00C01E0E">
              <w:rPr>
                <w:sz w:val="22"/>
                <w:szCs w:val="22"/>
              </w:rPr>
              <w:t xml:space="preserve"> </w:t>
            </w:r>
          </w:p>
          <w:p w:rsidR="007949C0" w:rsidRPr="00C01E0E" w:rsidRDefault="00F71C05">
            <w:pPr>
              <w:rPr>
                <w:sz w:val="22"/>
                <w:szCs w:val="22"/>
              </w:rPr>
            </w:pPr>
            <w:r w:rsidRPr="00C01E0E">
              <w:rPr>
                <w:sz w:val="22"/>
                <w:szCs w:val="22"/>
              </w:rPr>
              <w:t xml:space="preserve">A. S Nr. </w:t>
            </w:r>
            <w:r w:rsidR="00840BA0">
              <w:rPr>
                <w:sz w:val="22"/>
                <w:szCs w:val="22"/>
              </w:rPr>
              <w:t>LT</w:t>
            </w:r>
            <w:r w:rsidR="00C01E0E" w:rsidRPr="00C01E0E">
              <w:rPr>
                <w:sz w:val="22"/>
                <w:szCs w:val="22"/>
              </w:rPr>
              <w:t>61</w:t>
            </w:r>
            <w:r w:rsidR="00840BA0">
              <w:rPr>
                <w:sz w:val="22"/>
                <w:szCs w:val="22"/>
              </w:rPr>
              <w:t xml:space="preserve"> </w:t>
            </w:r>
            <w:r w:rsidR="00C01E0E" w:rsidRPr="00C01E0E">
              <w:rPr>
                <w:sz w:val="22"/>
                <w:szCs w:val="22"/>
              </w:rPr>
              <w:t>4010</w:t>
            </w:r>
            <w:r w:rsidR="00840BA0">
              <w:rPr>
                <w:sz w:val="22"/>
                <w:szCs w:val="22"/>
              </w:rPr>
              <w:t xml:space="preserve"> </w:t>
            </w:r>
            <w:r w:rsidR="00C01E0E" w:rsidRPr="00C01E0E">
              <w:rPr>
                <w:sz w:val="22"/>
                <w:szCs w:val="22"/>
              </w:rPr>
              <w:t>0427</w:t>
            </w:r>
            <w:r w:rsidR="00840BA0">
              <w:rPr>
                <w:sz w:val="22"/>
                <w:szCs w:val="22"/>
              </w:rPr>
              <w:t xml:space="preserve"> </w:t>
            </w:r>
            <w:r w:rsidR="00C01E0E" w:rsidRPr="00C01E0E">
              <w:rPr>
                <w:sz w:val="22"/>
                <w:szCs w:val="22"/>
              </w:rPr>
              <w:t>0056</w:t>
            </w:r>
            <w:r w:rsidR="00840BA0">
              <w:rPr>
                <w:sz w:val="22"/>
                <w:szCs w:val="22"/>
              </w:rPr>
              <w:t xml:space="preserve"> </w:t>
            </w:r>
            <w:r w:rsidR="00C01E0E" w:rsidRPr="00C01E0E">
              <w:rPr>
                <w:sz w:val="22"/>
                <w:szCs w:val="22"/>
              </w:rPr>
              <w:t>1055</w:t>
            </w:r>
          </w:p>
          <w:p w:rsidR="00C01E0E" w:rsidRPr="00C01E0E" w:rsidRDefault="00840BA0">
            <w:pPr>
              <w:rPr>
                <w:sz w:val="22"/>
                <w:szCs w:val="22"/>
              </w:rPr>
            </w:pPr>
            <w:r w:rsidRPr="00C01E0E">
              <w:rPr>
                <w:sz w:val="22"/>
                <w:szCs w:val="22"/>
              </w:rPr>
              <w:t xml:space="preserve">AS </w:t>
            </w:r>
            <w:proofErr w:type="spellStart"/>
            <w:r>
              <w:rPr>
                <w:sz w:val="22"/>
                <w:szCs w:val="22"/>
              </w:rPr>
              <w:t>Luminor</w:t>
            </w:r>
            <w:proofErr w:type="spellEnd"/>
            <w:r>
              <w:rPr>
                <w:sz w:val="22"/>
                <w:szCs w:val="22"/>
              </w:rPr>
              <w:t xml:space="preserve"> Bank</w:t>
            </w:r>
          </w:p>
          <w:p w:rsidR="007949C0" w:rsidRPr="00F27BF3" w:rsidRDefault="00F71C05">
            <w:pPr>
              <w:rPr>
                <w:rFonts w:eastAsia="Times New Roman"/>
                <w:sz w:val="22"/>
                <w:szCs w:val="22"/>
              </w:rPr>
            </w:pPr>
            <w:r w:rsidRPr="00C01E0E">
              <w:rPr>
                <w:rFonts w:eastAsia="Times New Roman"/>
                <w:sz w:val="22"/>
                <w:szCs w:val="22"/>
              </w:rPr>
              <w:t xml:space="preserve">Banko kodas </w:t>
            </w:r>
            <w:r w:rsidR="00C01E0E" w:rsidRPr="00C01E0E">
              <w:rPr>
                <w:rFonts w:eastAsia="Times New Roman"/>
                <w:sz w:val="22"/>
                <w:szCs w:val="22"/>
              </w:rPr>
              <w:t>40100</w:t>
            </w:r>
          </w:p>
          <w:p w:rsidR="007949C0" w:rsidRPr="005A7DFB" w:rsidRDefault="00F71C05">
            <w:pPr>
              <w:rPr>
                <w:sz w:val="22"/>
                <w:szCs w:val="22"/>
              </w:rPr>
            </w:pPr>
            <w:r w:rsidRPr="005A7DFB">
              <w:rPr>
                <w:sz w:val="22"/>
                <w:szCs w:val="22"/>
              </w:rPr>
              <w:t xml:space="preserve">Tel. </w:t>
            </w:r>
            <w:r w:rsidR="00F92DF4" w:rsidRPr="00F92DF4">
              <w:rPr>
                <w:i/>
                <w:sz w:val="22"/>
                <w:szCs w:val="22"/>
                <w:u w:val="single"/>
              </w:rPr>
              <w:t>neviešinama</w:t>
            </w:r>
          </w:p>
          <w:p w:rsidR="007949C0" w:rsidRDefault="00F71C05">
            <w:pPr>
              <w:rPr>
                <w:color w:val="0563C1"/>
                <w:sz w:val="22"/>
                <w:szCs w:val="22"/>
                <w:u w:val="single"/>
              </w:rPr>
            </w:pPr>
            <w:r w:rsidRPr="005A7DFB">
              <w:rPr>
                <w:sz w:val="22"/>
                <w:szCs w:val="22"/>
              </w:rPr>
              <w:t xml:space="preserve">El. paštas: </w:t>
            </w:r>
            <w:r w:rsidR="00F92DF4" w:rsidRPr="00F92DF4">
              <w:rPr>
                <w:i/>
                <w:u w:val="single"/>
              </w:rPr>
              <w:t>neviešinama</w:t>
            </w:r>
          </w:p>
          <w:p w:rsidR="00ED387A" w:rsidRPr="0092290B" w:rsidRDefault="00ED387A">
            <w:pPr>
              <w:rPr>
                <w:b/>
                <w:sz w:val="22"/>
                <w:szCs w:val="22"/>
              </w:rPr>
            </w:pPr>
          </w:p>
          <w:p w:rsidR="00F27BF3" w:rsidRDefault="00F92DF4">
            <w:pPr>
              <w:rPr>
                <w:i/>
                <w:sz w:val="22"/>
                <w:szCs w:val="22"/>
              </w:rPr>
            </w:pPr>
            <w:r w:rsidRPr="00F92DF4">
              <w:rPr>
                <w:i/>
                <w:sz w:val="22"/>
                <w:szCs w:val="22"/>
                <w:u w:val="single"/>
              </w:rPr>
              <w:t>neviešinama</w:t>
            </w:r>
            <w:r w:rsidRPr="00F92DF4">
              <w:rPr>
                <w:i/>
                <w:sz w:val="22"/>
                <w:szCs w:val="22"/>
              </w:rPr>
              <w:t xml:space="preserve"> </w:t>
            </w:r>
          </w:p>
          <w:p w:rsidR="00F27BF3" w:rsidRPr="00F42777" w:rsidRDefault="00F27BF3" w:rsidP="00F27BF3">
            <w:pPr>
              <w:overflowPunct w:val="0"/>
              <w:autoSpaceDE w:val="0"/>
              <w:autoSpaceDN w:val="0"/>
              <w:adjustRightInd w:val="0"/>
              <w:ind w:left="-74" w:firstLine="84"/>
              <w:jc w:val="both"/>
              <w:textAlignment w:val="baseline"/>
              <w:rPr>
                <w:sz w:val="16"/>
                <w:szCs w:val="16"/>
              </w:rPr>
            </w:pPr>
          </w:p>
          <w:p w:rsidR="00F27BF3" w:rsidRPr="00F42777" w:rsidRDefault="00F27BF3" w:rsidP="00F27BF3">
            <w:pPr>
              <w:overflowPunct w:val="0"/>
              <w:autoSpaceDE w:val="0"/>
              <w:autoSpaceDN w:val="0"/>
              <w:adjustRightInd w:val="0"/>
              <w:ind w:left="-74"/>
              <w:jc w:val="both"/>
              <w:textAlignment w:val="baseline"/>
              <w:rPr>
                <w:sz w:val="22"/>
                <w:szCs w:val="22"/>
              </w:rPr>
            </w:pPr>
            <w:r w:rsidRPr="00F42777">
              <w:rPr>
                <w:sz w:val="22"/>
                <w:szCs w:val="22"/>
              </w:rPr>
              <w:t>_________________________________</w:t>
            </w:r>
          </w:p>
          <w:p w:rsidR="00F27BF3" w:rsidRPr="00F42777" w:rsidRDefault="00F27BF3" w:rsidP="00F27BF3">
            <w:pPr>
              <w:overflowPunct w:val="0"/>
              <w:autoSpaceDE w:val="0"/>
              <w:autoSpaceDN w:val="0"/>
              <w:adjustRightInd w:val="0"/>
              <w:ind w:left="-74"/>
              <w:jc w:val="center"/>
              <w:textAlignment w:val="baseline"/>
              <w:rPr>
                <w:i/>
                <w:sz w:val="22"/>
                <w:szCs w:val="22"/>
              </w:rPr>
            </w:pPr>
            <w:r w:rsidRPr="00F42777">
              <w:rPr>
                <w:i/>
                <w:sz w:val="22"/>
                <w:szCs w:val="22"/>
              </w:rPr>
              <w:t>(parašas)</w:t>
            </w:r>
          </w:p>
          <w:p w:rsidR="00F27BF3" w:rsidRPr="0092290B" w:rsidRDefault="00F27BF3" w:rsidP="00F27BF3">
            <w:pPr>
              <w:jc w:val="both"/>
              <w:rPr>
                <w:i/>
                <w:sz w:val="22"/>
                <w:szCs w:val="22"/>
              </w:rPr>
            </w:pPr>
            <w:r w:rsidRPr="00F42777">
              <w:rPr>
                <w:sz w:val="22"/>
                <w:szCs w:val="22"/>
              </w:rPr>
              <w:t>A. V.</w:t>
            </w:r>
          </w:p>
        </w:tc>
      </w:tr>
    </w:tbl>
    <w:p w:rsidR="007949C0" w:rsidRPr="0092290B" w:rsidRDefault="00F71C05">
      <w:pPr>
        <w:rPr>
          <w:sz w:val="22"/>
          <w:szCs w:val="22"/>
        </w:rPr>
      </w:pPr>
      <w:r w:rsidRPr="0092290B">
        <w:rPr>
          <w:sz w:val="22"/>
          <w:szCs w:val="22"/>
        </w:rPr>
        <w:br w:type="page"/>
      </w:r>
    </w:p>
    <w:p w:rsidR="007949C0" w:rsidRPr="0092290B" w:rsidRDefault="00F71C05">
      <w:pPr>
        <w:ind w:left="6804"/>
        <w:jc w:val="both"/>
        <w:rPr>
          <w:sz w:val="22"/>
          <w:szCs w:val="22"/>
        </w:rPr>
      </w:pPr>
      <w:r w:rsidRPr="0092290B">
        <w:rPr>
          <w:sz w:val="22"/>
          <w:szCs w:val="22"/>
        </w:rPr>
        <w:lastRenderedPageBreak/>
        <w:t>1 priedas</w:t>
      </w:r>
    </w:p>
    <w:p w:rsidR="007949C0" w:rsidRPr="0092290B" w:rsidRDefault="00F71C05">
      <w:pPr>
        <w:ind w:left="6804"/>
        <w:jc w:val="both"/>
        <w:rPr>
          <w:sz w:val="22"/>
          <w:szCs w:val="22"/>
        </w:rPr>
      </w:pPr>
      <w:bookmarkStart w:id="3" w:name="_heading=h.1fob9te" w:colFirst="0" w:colLast="0"/>
      <w:bookmarkEnd w:id="3"/>
      <w:r w:rsidRPr="0092290B">
        <w:rPr>
          <w:sz w:val="22"/>
          <w:szCs w:val="22"/>
        </w:rPr>
        <w:t xml:space="preserve">prie 2022 m. </w:t>
      </w:r>
      <w:r w:rsidR="00840BA0">
        <w:rPr>
          <w:sz w:val="22"/>
          <w:szCs w:val="22"/>
        </w:rPr>
        <w:t>spalio 24</w:t>
      </w:r>
      <w:r w:rsidRPr="0092290B">
        <w:rPr>
          <w:sz w:val="22"/>
          <w:szCs w:val="22"/>
        </w:rPr>
        <w:t xml:space="preserve"> d. sudarytos sutarties Nr. </w:t>
      </w:r>
      <w:r w:rsidRPr="00840BA0">
        <w:rPr>
          <w:color w:val="auto"/>
          <w:sz w:val="22"/>
          <w:szCs w:val="22"/>
        </w:rPr>
        <w:t>V9-</w:t>
      </w:r>
      <w:r w:rsidR="00840BA0">
        <w:rPr>
          <w:sz w:val="22"/>
          <w:szCs w:val="22"/>
        </w:rPr>
        <w:t>41</w:t>
      </w:r>
    </w:p>
    <w:p w:rsidR="007949C0" w:rsidRPr="0092290B" w:rsidRDefault="007949C0">
      <w:pPr>
        <w:jc w:val="center"/>
        <w:rPr>
          <w:b/>
          <w:smallCaps/>
          <w:sz w:val="22"/>
          <w:szCs w:val="22"/>
        </w:rPr>
      </w:pPr>
    </w:p>
    <w:p w:rsidR="001B4294" w:rsidRPr="001B4294" w:rsidRDefault="001B4294" w:rsidP="001B4294">
      <w:pPr>
        <w:jc w:val="center"/>
        <w:rPr>
          <w:b/>
          <w:sz w:val="22"/>
          <w:szCs w:val="22"/>
          <w:lang w:eastAsia="en-US"/>
        </w:rPr>
      </w:pPr>
      <w:r w:rsidRPr="001B4294">
        <w:rPr>
          <w:b/>
          <w:sz w:val="22"/>
          <w:szCs w:val="22"/>
          <w:lang w:eastAsia="en-US"/>
        </w:rPr>
        <w:t>TREČIŲJŲ ŠALIŲ PILIEČIŲ IR ASMENŲ BE PILIETYBĖS, SIEKIANČIŲ ĮGYTI PROFESINIUS ĮGŪDŽIUS, LIETUVIŲ KALBOS MOKYMŲ PASLAUGŲ TECHNINĖ SPECIFIKACIJA</w:t>
      </w:r>
    </w:p>
    <w:p w:rsidR="001B4294" w:rsidRPr="001B4294" w:rsidRDefault="001B4294" w:rsidP="001B4294">
      <w:pPr>
        <w:jc w:val="center"/>
        <w:rPr>
          <w:b/>
          <w:sz w:val="22"/>
          <w:szCs w:val="22"/>
          <w:lang w:eastAsia="en-US"/>
        </w:rPr>
      </w:pPr>
    </w:p>
    <w:p w:rsidR="001B4294" w:rsidRPr="001B4294" w:rsidRDefault="001B4294" w:rsidP="001B4294">
      <w:pPr>
        <w:numPr>
          <w:ilvl w:val="0"/>
          <w:numId w:val="39"/>
        </w:numPr>
        <w:tabs>
          <w:tab w:val="left" w:pos="0"/>
          <w:tab w:val="left" w:pos="709"/>
        </w:tabs>
        <w:ind w:hanging="76"/>
        <w:jc w:val="center"/>
        <w:rPr>
          <w:b/>
          <w:sz w:val="22"/>
          <w:szCs w:val="22"/>
          <w:lang w:eastAsia="en-US"/>
        </w:rPr>
      </w:pPr>
      <w:r w:rsidRPr="001B4294">
        <w:rPr>
          <w:b/>
          <w:sz w:val="22"/>
          <w:szCs w:val="22"/>
          <w:lang w:eastAsia="en-US"/>
        </w:rPr>
        <w:t>ĮVADINĖ INFORMACIJA</w:t>
      </w:r>
    </w:p>
    <w:p w:rsidR="001B4294" w:rsidRPr="001B4294" w:rsidRDefault="001B4294" w:rsidP="001B4294">
      <w:pPr>
        <w:tabs>
          <w:tab w:val="left" w:pos="0"/>
          <w:tab w:val="left" w:pos="709"/>
        </w:tabs>
        <w:ind w:left="502"/>
        <w:rPr>
          <w:b/>
          <w:sz w:val="22"/>
          <w:szCs w:val="22"/>
          <w:lang w:eastAsia="en-US"/>
        </w:rPr>
      </w:pPr>
    </w:p>
    <w:p w:rsidR="001B4294" w:rsidRPr="001B4294" w:rsidRDefault="001B4294" w:rsidP="001B4294">
      <w:pPr>
        <w:numPr>
          <w:ilvl w:val="1"/>
          <w:numId w:val="40"/>
        </w:numPr>
        <w:tabs>
          <w:tab w:val="left" w:pos="851"/>
          <w:tab w:val="left" w:pos="1134"/>
        </w:tabs>
        <w:ind w:left="0" w:firstLine="567"/>
        <w:jc w:val="both"/>
        <w:rPr>
          <w:sz w:val="22"/>
          <w:szCs w:val="22"/>
          <w:lang w:eastAsia="en-US"/>
        </w:rPr>
      </w:pPr>
      <w:r w:rsidRPr="001B4294">
        <w:rPr>
          <w:b/>
          <w:sz w:val="22"/>
          <w:szCs w:val="22"/>
          <w:lang w:eastAsia="en-US"/>
        </w:rPr>
        <w:t>Perkančioji organizacija:</w:t>
      </w:r>
      <w:r w:rsidRPr="001B4294">
        <w:rPr>
          <w:sz w:val="22"/>
          <w:szCs w:val="22"/>
          <w:lang w:eastAsia="en-US"/>
        </w:rPr>
        <w:t xml:space="preserve"> Kvalifikacijų ir profesinio mokymo plėtros centras (toliau –Perkančioji organizacija arba Užsakovas).</w:t>
      </w:r>
    </w:p>
    <w:p w:rsidR="001B4294" w:rsidRPr="001B4294" w:rsidRDefault="001B4294" w:rsidP="001B4294">
      <w:pPr>
        <w:numPr>
          <w:ilvl w:val="1"/>
          <w:numId w:val="40"/>
        </w:numPr>
        <w:tabs>
          <w:tab w:val="left" w:pos="1134"/>
          <w:tab w:val="left" w:pos="1418"/>
          <w:tab w:val="left" w:pos="1701"/>
        </w:tabs>
        <w:ind w:left="0" w:firstLine="567"/>
        <w:jc w:val="both"/>
        <w:rPr>
          <w:rFonts w:eastAsia="Calibri"/>
          <w:color w:val="auto"/>
          <w:sz w:val="22"/>
          <w:szCs w:val="22"/>
          <w:lang w:eastAsia="en-US"/>
        </w:rPr>
      </w:pPr>
      <w:r w:rsidRPr="001B4294">
        <w:rPr>
          <w:rFonts w:eastAsia="Calibri"/>
          <w:b/>
          <w:color w:val="auto"/>
          <w:sz w:val="22"/>
          <w:szCs w:val="22"/>
        </w:rPr>
        <w:t>Perkamas objektas</w:t>
      </w:r>
      <w:r w:rsidRPr="001B4294">
        <w:rPr>
          <w:rFonts w:eastAsia="Calibri"/>
          <w:color w:val="auto"/>
          <w:sz w:val="22"/>
          <w:szCs w:val="22"/>
        </w:rPr>
        <w:t xml:space="preserve"> – trečiųjų šalių piliečių ir asmenų be pilietybės, siekiančių įgyti profesinius įgūdžius, lietuvių kalbos mokymų paslaugos (toliau – paslaugos).</w:t>
      </w:r>
    </w:p>
    <w:p w:rsidR="001B4294" w:rsidRPr="001B4294" w:rsidRDefault="001B4294" w:rsidP="001B4294">
      <w:pPr>
        <w:numPr>
          <w:ilvl w:val="1"/>
          <w:numId w:val="40"/>
        </w:numPr>
        <w:tabs>
          <w:tab w:val="left" w:pos="1134"/>
          <w:tab w:val="left" w:pos="1418"/>
          <w:tab w:val="left" w:pos="1701"/>
        </w:tabs>
        <w:ind w:left="999"/>
        <w:contextualSpacing/>
        <w:jc w:val="both"/>
        <w:rPr>
          <w:rFonts w:eastAsia="Calibri"/>
          <w:color w:val="auto"/>
          <w:sz w:val="22"/>
          <w:szCs w:val="22"/>
          <w:lang w:eastAsia="en-US"/>
        </w:rPr>
      </w:pPr>
      <w:r w:rsidRPr="001B4294">
        <w:rPr>
          <w:rFonts w:eastAsia="Calibri"/>
          <w:color w:val="auto"/>
          <w:sz w:val="22"/>
          <w:szCs w:val="22"/>
          <w:lang w:eastAsia="en-US"/>
        </w:rPr>
        <w:t>Pirkimas į dalis neskaidomas.</w:t>
      </w:r>
    </w:p>
    <w:p w:rsidR="001B4294" w:rsidRPr="001B4294" w:rsidRDefault="001B4294" w:rsidP="001B4294">
      <w:pPr>
        <w:tabs>
          <w:tab w:val="left" w:pos="0"/>
          <w:tab w:val="left" w:pos="1134"/>
        </w:tabs>
        <w:ind w:left="567"/>
        <w:contextualSpacing/>
        <w:rPr>
          <w:b/>
          <w:sz w:val="22"/>
          <w:szCs w:val="22"/>
          <w:lang w:eastAsia="en-US"/>
        </w:rPr>
      </w:pPr>
      <w:r w:rsidRPr="001B4294">
        <w:rPr>
          <w:b/>
          <w:sz w:val="22"/>
          <w:szCs w:val="22"/>
          <w:lang w:eastAsia="en-US"/>
        </w:rPr>
        <w:t xml:space="preserve"> </w:t>
      </w:r>
    </w:p>
    <w:p w:rsidR="001B4294" w:rsidRPr="001B4294" w:rsidRDefault="001B4294" w:rsidP="001B4294">
      <w:pPr>
        <w:numPr>
          <w:ilvl w:val="0"/>
          <w:numId w:val="40"/>
        </w:numPr>
        <w:tabs>
          <w:tab w:val="left" w:pos="284"/>
        </w:tabs>
        <w:contextualSpacing/>
        <w:jc w:val="center"/>
        <w:rPr>
          <w:rFonts w:eastAsia="Calibri"/>
          <w:b/>
          <w:color w:val="auto"/>
          <w:sz w:val="22"/>
          <w:szCs w:val="22"/>
          <w:lang w:eastAsia="en-US"/>
        </w:rPr>
      </w:pPr>
      <w:r w:rsidRPr="001B4294">
        <w:rPr>
          <w:rFonts w:eastAsia="Calibri"/>
          <w:b/>
          <w:color w:val="auto"/>
          <w:sz w:val="22"/>
          <w:szCs w:val="22"/>
          <w:lang w:eastAsia="en-US"/>
        </w:rPr>
        <w:t>PASLAUGŲ APIBŪDINIMAS</w:t>
      </w:r>
    </w:p>
    <w:p w:rsidR="001B4294" w:rsidRPr="001B4294" w:rsidRDefault="001B4294" w:rsidP="001B4294">
      <w:pPr>
        <w:tabs>
          <w:tab w:val="left" w:pos="851"/>
          <w:tab w:val="left" w:pos="993"/>
        </w:tabs>
        <w:jc w:val="both"/>
        <w:rPr>
          <w:b/>
          <w:sz w:val="22"/>
          <w:szCs w:val="22"/>
          <w:lang w:eastAsia="en-US"/>
        </w:rPr>
      </w:pPr>
    </w:p>
    <w:p w:rsidR="001B4294" w:rsidRPr="001B4294" w:rsidRDefault="001B4294" w:rsidP="001B4294">
      <w:pPr>
        <w:tabs>
          <w:tab w:val="left" w:pos="851"/>
          <w:tab w:val="left" w:pos="993"/>
        </w:tabs>
        <w:ind w:firstLine="624"/>
        <w:jc w:val="both"/>
        <w:rPr>
          <w:sz w:val="22"/>
          <w:szCs w:val="22"/>
          <w:lang w:eastAsia="en-US"/>
        </w:rPr>
      </w:pPr>
      <w:r w:rsidRPr="001B4294">
        <w:rPr>
          <w:sz w:val="22"/>
          <w:szCs w:val="22"/>
          <w:lang w:eastAsia="en-US"/>
        </w:rPr>
        <w:t>2.1. Paslaugų teikėjas turi atlikti šios Techninės specifikacijos 1.2. punkte įvardytas paslaugas šios Techninės specifikacijos 3 skyriuje nustatytais reikalavimais.</w:t>
      </w:r>
    </w:p>
    <w:p w:rsidR="001B4294" w:rsidRPr="001B4294" w:rsidRDefault="001B4294" w:rsidP="001B4294">
      <w:pPr>
        <w:tabs>
          <w:tab w:val="left" w:pos="851"/>
        </w:tabs>
        <w:contextualSpacing/>
        <w:jc w:val="both"/>
        <w:rPr>
          <w:rFonts w:eastAsia="Calibri"/>
          <w:color w:val="auto"/>
          <w:sz w:val="22"/>
          <w:szCs w:val="22"/>
          <w:lang w:eastAsia="en-US"/>
        </w:rPr>
      </w:pPr>
    </w:p>
    <w:p w:rsidR="001B4294" w:rsidRPr="001B4294" w:rsidRDefault="001B4294" w:rsidP="001B4294">
      <w:pPr>
        <w:numPr>
          <w:ilvl w:val="0"/>
          <w:numId w:val="42"/>
        </w:numPr>
        <w:tabs>
          <w:tab w:val="left" w:pos="284"/>
        </w:tabs>
        <w:contextualSpacing/>
        <w:jc w:val="center"/>
        <w:rPr>
          <w:rFonts w:eastAsia="Calibri"/>
          <w:b/>
          <w:color w:val="auto"/>
          <w:sz w:val="22"/>
          <w:szCs w:val="22"/>
          <w:u w:val="single"/>
          <w:lang w:eastAsia="en-US"/>
        </w:rPr>
      </w:pPr>
      <w:r w:rsidRPr="001B4294">
        <w:rPr>
          <w:rFonts w:eastAsia="Calibri"/>
          <w:b/>
          <w:color w:val="auto"/>
          <w:sz w:val="22"/>
          <w:szCs w:val="22"/>
          <w:lang w:eastAsia="en-US"/>
        </w:rPr>
        <w:t>REIKALAVIMAI PASLAUGOMS</w:t>
      </w:r>
    </w:p>
    <w:p w:rsidR="001B4294" w:rsidRPr="001B4294" w:rsidRDefault="001B4294" w:rsidP="001B4294">
      <w:pPr>
        <w:tabs>
          <w:tab w:val="left" w:pos="284"/>
        </w:tabs>
        <w:ind w:left="360"/>
        <w:contextualSpacing/>
        <w:rPr>
          <w:rFonts w:eastAsia="Calibri"/>
          <w:b/>
          <w:color w:val="auto"/>
          <w:sz w:val="22"/>
          <w:szCs w:val="22"/>
          <w:u w:val="single"/>
          <w:lang w:eastAsia="en-US"/>
        </w:rPr>
      </w:pPr>
    </w:p>
    <w:p w:rsidR="001B4294" w:rsidRPr="001B4294" w:rsidRDefault="001B4294" w:rsidP="001B4294">
      <w:pPr>
        <w:numPr>
          <w:ilvl w:val="1"/>
          <w:numId w:val="43"/>
        </w:numPr>
        <w:tabs>
          <w:tab w:val="left" w:pos="851"/>
          <w:tab w:val="left" w:pos="993"/>
          <w:tab w:val="left" w:pos="1134"/>
        </w:tabs>
        <w:ind w:left="0" w:firstLine="720"/>
        <w:contextualSpacing/>
        <w:jc w:val="both"/>
        <w:rPr>
          <w:rFonts w:eastAsia="Calibri"/>
          <w:color w:val="auto"/>
          <w:sz w:val="22"/>
          <w:szCs w:val="22"/>
          <w:lang w:eastAsia="en-US"/>
        </w:rPr>
      </w:pPr>
      <w:r w:rsidRPr="001B4294">
        <w:rPr>
          <w:rFonts w:eastAsia="Calibri"/>
          <w:color w:val="auto"/>
          <w:sz w:val="22"/>
          <w:szCs w:val="22"/>
          <w:lang w:eastAsia="en-US"/>
        </w:rPr>
        <w:t>Paslaugų teikėjas turi organizuoti 60 akad. val. trukmės į profesinę praktiką orientuotus lietuvių kalbos mokymus (toliau – Mokymai).</w:t>
      </w:r>
    </w:p>
    <w:p w:rsidR="001B4294" w:rsidRPr="001B4294" w:rsidRDefault="001B4294" w:rsidP="001B4294">
      <w:pPr>
        <w:numPr>
          <w:ilvl w:val="1"/>
          <w:numId w:val="43"/>
        </w:numPr>
        <w:tabs>
          <w:tab w:val="left" w:pos="851"/>
          <w:tab w:val="left" w:pos="993"/>
          <w:tab w:val="left" w:pos="1134"/>
        </w:tabs>
        <w:ind w:left="0" w:firstLine="720"/>
        <w:contextualSpacing/>
        <w:jc w:val="both"/>
        <w:rPr>
          <w:rFonts w:eastAsia="Calibri"/>
          <w:color w:val="auto"/>
          <w:sz w:val="22"/>
          <w:szCs w:val="22"/>
          <w:lang w:eastAsia="en-US"/>
        </w:rPr>
      </w:pPr>
      <w:r w:rsidRPr="001B4294">
        <w:rPr>
          <w:rFonts w:eastAsia="Calibri"/>
          <w:color w:val="auto"/>
          <w:sz w:val="22"/>
          <w:szCs w:val="22"/>
          <w:lang w:eastAsia="en-US"/>
        </w:rPr>
        <w:t>Mokymų tikslas – stiprinti lietuvių kalbos žinias ir įgūdžius realioje profesinėje aplinkoje.</w:t>
      </w:r>
    </w:p>
    <w:p w:rsidR="001B4294" w:rsidRPr="001B4294" w:rsidRDefault="001B4294" w:rsidP="001B4294">
      <w:pPr>
        <w:numPr>
          <w:ilvl w:val="1"/>
          <w:numId w:val="43"/>
        </w:numPr>
        <w:tabs>
          <w:tab w:val="left" w:pos="851"/>
          <w:tab w:val="left" w:pos="993"/>
          <w:tab w:val="left" w:pos="1134"/>
        </w:tabs>
        <w:ind w:left="0" w:firstLine="720"/>
        <w:contextualSpacing/>
        <w:jc w:val="both"/>
        <w:rPr>
          <w:rFonts w:eastAsia="Calibri"/>
          <w:color w:val="auto"/>
          <w:sz w:val="22"/>
          <w:szCs w:val="22"/>
        </w:rPr>
      </w:pPr>
      <w:r w:rsidRPr="001B4294">
        <w:rPr>
          <w:rFonts w:eastAsia="Calibri"/>
          <w:color w:val="auto"/>
          <w:sz w:val="22"/>
          <w:szCs w:val="22"/>
        </w:rPr>
        <w:t>Mokymų tikslinė grupė – Ukrainos karo pabėgėliai.</w:t>
      </w:r>
    </w:p>
    <w:p w:rsidR="001B4294" w:rsidRPr="001B4294" w:rsidRDefault="001B4294" w:rsidP="001B4294">
      <w:pPr>
        <w:numPr>
          <w:ilvl w:val="1"/>
          <w:numId w:val="43"/>
        </w:numPr>
        <w:tabs>
          <w:tab w:val="left" w:pos="851"/>
          <w:tab w:val="left" w:pos="993"/>
          <w:tab w:val="left" w:pos="1134"/>
        </w:tabs>
        <w:ind w:left="0" w:firstLine="720"/>
        <w:contextualSpacing/>
        <w:jc w:val="both"/>
        <w:rPr>
          <w:rFonts w:eastAsia="Calibri"/>
          <w:b/>
          <w:color w:val="auto"/>
          <w:sz w:val="22"/>
          <w:szCs w:val="22"/>
          <w:lang w:eastAsia="en-US"/>
        </w:rPr>
      </w:pPr>
      <w:r w:rsidRPr="001B4294">
        <w:rPr>
          <w:rFonts w:eastAsia="Calibri"/>
          <w:color w:val="auto"/>
          <w:sz w:val="22"/>
          <w:szCs w:val="22"/>
        </w:rPr>
        <w:t xml:space="preserve">Mokymų vieta – </w:t>
      </w:r>
      <w:r w:rsidRPr="001B4294">
        <w:rPr>
          <w:rFonts w:eastAsia="Calibri"/>
          <w:color w:val="auto"/>
          <w:sz w:val="22"/>
          <w:szCs w:val="22"/>
          <w:lang w:eastAsia="en-US"/>
        </w:rPr>
        <w:t>Vilniaus apskritis.</w:t>
      </w:r>
    </w:p>
    <w:p w:rsidR="001B4294" w:rsidRPr="001B4294" w:rsidRDefault="001B4294" w:rsidP="001B4294">
      <w:pPr>
        <w:numPr>
          <w:ilvl w:val="1"/>
          <w:numId w:val="43"/>
        </w:numPr>
        <w:tabs>
          <w:tab w:val="left" w:pos="851"/>
          <w:tab w:val="left" w:pos="993"/>
          <w:tab w:val="left" w:pos="1134"/>
        </w:tabs>
        <w:ind w:left="0" w:firstLine="720"/>
        <w:contextualSpacing/>
        <w:jc w:val="both"/>
        <w:rPr>
          <w:rFonts w:eastAsia="Calibri"/>
          <w:color w:val="auto"/>
          <w:sz w:val="22"/>
          <w:szCs w:val="22"/>
        </w:rPr>
      </w:pPr>
      <w:r w:rsidRPr="001B4294">
        <w:rPr>
          <w:rFonts w:eastAsia="Calibri"/>
          <w:color w:val="auto"/>
          <w:sz w:val="22"/>
          <w:szCs w:val="22"/>
        </w:rPr>
        <w:t>Bendra mokymų trukmė – 60 akad. val. (2 grupės x 30 akad. val.).</w:t>
      </w:r>
    </w:p>
    <w:p w:rsidR="001B4294" w:rsidRPr="001B4294" w:rsidRDefault="001B4294" w:rsidP="001B4294">
      <w:pPr>
        <w:numPr>
          <w:ilvl w:val="1"/>
          <w:numId w:val="43"/>
        </w:numPr>
        <w:tabs>
          <w:tab w:val="left" w:pos="851"/>
          <w:tab w:val="left" w:pos="993"/>
          <w:tab w:val="left" w:pos="1134"/>
        </w:tabs>
        <w:ind w:left="0" w:firstLine="720"/>
        <w:contextualSpacing/>
        <w:jc w:val="both"/>
        <w:rPr>
          <w:rFonts w:eastAsia="Calibri"/>
          <w:color w:val="auto"/>
          <w:sz w:val="22"/>
          <w:szCs w:val="22"/>
        </w:rPr>
      </w:pPr>
      <w:r w:rsidRPr="001B4294">
        <w:rPr>
          <w:rFonts w:eastAsia="Calibri"/>
          <w:color w:val="auto"/>
          <w:sz w:val="22"/>
          <w:szCs w:val="22"/>
        </w:rPr>
        <w:t>Bendras mokymų dalyvių skaičius – 20 asmenų, 2 grupės.</w:t>
      </w:r>
    </w:p>
    <w:p w:rsidR="001B4294" w:rsidRPr="001B4294" w:rsidRDefault="001B4294" w:rsidP="001B4294">
      <w:pPr>
        <w:numPr>
          <w:ilvl w:val="1"/>
          <w:numId w:val="43"/>
        </w:numPr>
        <w:tabs>
          <w:tab w:val="left" w:pos="851"/>
          <w:tab w:val="left" w:pos="993"/>
          <w:tab w:val="left" w:pos="1134"/>
        </w:tabs>
        <w:ind w:left="0" w:firstLine="720"/>
        <w:contextualSpacing/>
        <w:jc w:val="both"/>
        <w:rPr>
          <w:rFonts w:eastAsia="Calibri"/>
          <w:color w:val="auto"/>
          <w:sz w:val="22"/>
          <w:szCs w:val="22"/>
        </w:rPr>
      </w:pPr>
      <w:r w:rsidRPr="001B4294">
        <w:rPr>
          <w:rFonts w:eastAsia="Calibri"/>
          <w:color w:val="auto"/>
          <w:sz w:val="22"/>
          <w:szCs w:val="22"/>
          <w:lang w:eastAsia="en-US"/>
        </w:rPr>
        <w:t>Mokymai turi vykti realioje profesinėje aplinkoje (įmonėje/organizacijoje/įstaigoje)</w:t>
      </w:r>
      <w:r w:rsidRPr="001B4294">
        <w:rPr>
          <w:rFonts w:eastAsia="Calibri"/>
          <w:sz w:val="22"/>
          <w:szCs w:val="22"/>
          <w:lang w:eastAsia="en-US"/>
        </w:rPr>
        <w:t>.</w:t>
      </w:r>
    </w:p>
    <w:p w:rsidR="001B4294" w:rsidRPr="001B4294" w:rsidRDefault="001B4294" w:rsidP="001B4294">
      <w:pPr>
        <w:numPr>
          <w:ilvl w:val="1"/>
          <w:numId w:val="43"/>
        </w:numPr>
        <w:tabs>
          <w:tab w:val="left" w:pos="851"/>
          <w:tab w:val="left" w:pos="993"/>
          <w:tab w:val="left" w:pos="1134"/>
        </w:tabs>
        <w:ind w:left="0" w:firstLine="720"/>
        <w:contextualSpacing/>
        <w:jc w:val="both"/>
        <w:rPr>
          <w:rFonts w:eastAsia="Calibri"/>
          <w:color w:val="auto"/>
          <w:sz w:val="22"/>
          <w:szCs w:val="22"/>
        </w:rPr>
      </w:pPr>
      <w:r w:rsidRPr="001B4294">
        <w:rPr>
          <w:rFonts w:eastAsia="Calibri"/>
          <w:sz w:val="22"/>
          <w:szCs w:val="22"/>
          <w:lang w:eastAsia="en-US"/>
        </w:rPr>
        <w:t>Paslaugų teikėjas privalo užtikrinti, kad mokymų dalyviai įgytų profesijos dalyko lietuvių kalbos vartojimo įgūdžių, kuriuos pritaikytų profesinėje veikloje.</w:t>
      </w:r>
    </w:p>
    <w:p w:rsidR="001B4294" w:rsidRPr="001B4294" w:rsidRDefault="001B4294" w:rsidP="001B4294">
      <w:pPr>
        <w:numPr>
          <w:ilvl w:val="1"/>
          <w:numId w:val="43"/>
        </w:numPr>
        <w:tabs>
          <w:tab w:val="left" w:pos="851"/>
          <w:tab w:val="left" w:pos="993"/>
          <w:tab w:val="left" w:pos="1134"/>
        </w:tabs>
        <w:ind w:left="0" w:firstLine="720"/>
        <w:contextualSpacing/>
        <w:jc w:val="both"/>
        <w:rPr>
          <w:rFonts w:eastAsia="Calibri"/>
          <w:color w:val="auto"/>
          <w:sz w:val="22"/>
          <w:szCs w:val="22"/>
        </w:rPr>
      </w:pPr>
      <w:r w:rsidRPr="001B4294">
        <w:rPr>
          <w:rFonts w:eastAsia="Calibri"/>
          <w:color w:val="auto"/>
          <w:sz w:val="22"/>
          <w:szCs w:val="22"/>
        </w:rPr>
        <w:t>Tikslinės grupės lietuvių kalbos mokėjimo lygis – pradedantieji (visiškai nemokantys lietuvių kalbos arba ją mokantys labai silpnai, t. y. turintys tik lietuvių kalbos mokėjimo pradmenis).</w:t>
      </w:r>
    </w:p>
    <w:p w:rsidR="001B4294" w:rsidRPr="001B4294" w:rsidRDefault="001B4294" w:rsidP="001B4294">
      <w:pPr>
        <w:numPr>
          <w:ilvl w:val="1"/>
          <w:numId w:val="43"/>
        </w:numPr>
        <w:tabs>
          <w:tab w:val="left" w:pos="851"/>
          <w:tab w:val="left" w:pos="993"/>
          <w:tab w:val="left" w:pos="1418"/>
        </w:tabs>
        <w:ind w:left="0" w:firstLine="720"/>
        <w:contextualSpacing/>
        <w:jc w:val="both"/>
        <w:rPr>
          <w:rFonts w:eastAsia="Calibri"/>
          <w:b/>
          <w:color w:val="auto"/>
          <w:sz w:val="22"/>
          <w:szCs w:val="22"/>
          <w:lang w:eastAsia="en-US"/>
        </w:rPr>
      </w:pPr>
      <w:r w:rsidRPr="001B4294">
        <w:rPr>
          <w:rFonts w:eastAsia="Calibri"/>
          <w:color w:val="auto"/>
          <w:sz w:val="22"/>
          <w:szCs w:val="22"/>
        </w:rPr>
        <w:t xml:space="preserve">Paslaugų teikėjas turi sudaryti sąlygas Užsakovui dalyvauti formuojant mokymų grupę. Galutinis mokymų dalyvių sąrašas turi būti suderintas su Užsakovu </w:t>
      </w:r>
      <w:r w:rsidRPr="001B4294">
        <w:rPr>
          <w:rFonts w:eastAsia="Calibri"/>
          <w:color w:val="auto"/>
          <w:sz w:val="22"/>
          <w:szCs w:val="22"/>
          <w:lang w:eastAsia="en-US"/>
        </w:rPr>
        <w:t>ne vėliau kaip prieš 2 (dvi) darbo dienas iki mokymų vykdymo pradžios.</w:t>
      </w:r>
    </w:p>
    <w:p w:rsidR="001B4294" w:rsidRPr="001B4294" w:rsidRDefault="001B4294" w:rsidP="001B4294">
      <w:pPr>
        <w:numPr>
          <w:ilvl w:val="1"/>
          <w:numId w:val="43"/>
        </w:numPr>
        <w:tabs>
          <w:tab w:val="left" w:pos="851"/>
          <w:tab w:val="left" w:pos="993"/>
          <w:tab w:val="left" w:pos="1418"/>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Mokymų programos lietuvių kalbos turinys turi būti orientuotas pasiekti lietuvių kalbos mokėjimo lygio, prilyginamo A1 lygiui pagal Bendruosius Europos kalbų metmenis, leksikos, atliepiančios profesinių įgūdžių mokymosi programos kalbą, mokymąsi.</w:t>
      </w:r>
    </w:p>
    <w:p w:rsidR="001B4294" w:rsidRPr="001B4294" w:rsidRDefault="001B4294" w:rsidP="001B4294">
      <w:pPr>
        <w:numPr>
          <w:ilvl w:val="1"/>
          <w:numId w:val="43"/>
        </w:numPr>
        <w:tabs>
          <w:tab w:val="left" w:pos="851"/>
          <w:tab w:val="left" w:pos="993"/>
          <w:tab w:val="left" w:pos="1418"/>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Per nurodytą mokymų trukmę, mokymų dalyvis turi:</w:t>
      </w:r>
    </w:p>
    <w:p w:rsidR="001B4294" w:rsidRPr="001B4294" w:rsidRDefault="001B4294" w:rsidP="001B4294">
      <w:pPr>
        <w:numPr>
          <w:ilvl w:val="2"/>
          <w:numId w:val="43"/>
        </w:numPr>
        <w:tabs>
          <w:tab w:val="left" w:pos="851"/>
          <w:tab w:val="left" w:pos="993"/>
          <w:tab w:val="left" w:pos="1418"/>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Supratimas – turi gebėti suprasti pagrindinę su tobulinamais profesiniais įgūdžiais susijusią leksiką, kai žmonės kalba lėtai ir aiškiai;</w:t>
      </w:r>
    </w:p>
    <w:p w:rsidR="001B4294" w:rsidRPr="001B4294" w:rsidRDefault="001B4294" w:rsidP="001B4294">
      <w:pPr>
        <w:numPr>
          <w:ilvl w:val="2"/>
          <w:numId w:val="43"/>
        </w:numPr>
        <w:tabs>
          <w:tab w:val="left" w:pos="851"/>
          <w:tab w:val="left" w:pos="993"/>
          <w:tab w:val="left" w:pos="1418"/>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Skaitymas – turi gebėti suprasti įprastus su profesine veikla susijusius pavadinimus, žodžius ir labai paprastus sakinius, pvz., iš katalogų ir pan.;</w:t>
      </w:r>
    </w:p>
    <w:p w:rsidR="001B4294" w:rsidRPr="001B4294" w:rsidRDefault="001B4294" w:rsidP="001B4294">
      <w:pPr>
        <w:numPr>
          <w:ilvl w:val="2"/>
          <w:numId w:val="43"/>
        </w:numPr>
        <w:tabs>
          <w:tab w:val="left" w:pos="851"/>
          <w:tab w:val="left" w:pos="993"/>
          <w:tab w:val="left" w:pos="1418"/>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Kalbėjimas – turi gebėti klausti ir atsakyti į paprastus klausimus apie būtiniausius poreikius arba gerai žinomus dalykus, susijusius su profesinių įgūdžių tobulinimu turi gebėti vartoti paprasčiausias frazes ir sakinius, kuriais būtų reiškiami su profesinių įgūdžių tobulinimu susiję teiginiai;</w:t>
      </w:r>
    </w:p>
    <w:p w:rsidR="001B4294" w:rsidRPr="001B4294" w:rsidRDefault="001B4294" w:rsidP="001B4294">
      <w:pPr>
        <w:numPr>
          <w:ilvl w:val="2"/>
          <w:numId w:val="43"/>
        </w:numPr>
        <w:tabs>
          <w:tab w:val="left" w:pos="851"/>
          <w:tab w:val="left" w:pos="993"/>
          <w:tab w:val="left" w:pos="1418"/>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 xml:space="preserve">Rašymas – turi gebėti užrašyti paprastą, trumpą tekstą, pvz., į nustatytos formos dokumentus įrašyti asmens duomenis. </w:t>
      </w:r>
    </w:p>
    <w:p w:rsidR="001B4294" w:rsidRPr="001B4294" w:rsidRDefault="001B4294" w:rsidP="001B4294">
      <w:pPr>
        <w:numPr>
          <w:ilvl w:val="1"/>
          <w:numId w:val="43"/>
        </w:numPr>
        <w:tabs>
          <w:tab w:val="left" w:pos="851"/>
          <w:tab w:val="left" w:pos="993"/>
          <w:tab w:val="left" w:pos="1418"/>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 xml:space="preserve">Mokymų programa turi pasižymėti aiškiai apibrėžtais ir pagrįstai keliamais tikslais ir uždaviniais, orientuotais į siekiamą rezultatą atsižvelgiant į tikslinės grupės specifiškumą (pvz., pabėgėliai, aukštos kvalifikacijos specialistai, ir kt.). Programos tikslai ir uždaviniai turi atitikti tikslinės grupės poreikius. </w:t>
      </w:r>
    </w:p>
    <w:p w:rsidR="001B4294" w:rsidRPr="001B4294" w:rsidRDefault="001B4294" w:rsidP="001B4294">
      <w:pPr>
        <w:numPr>
          <w:ilvl w:val="1"/>
          <w:numId w:val="43"/>
        </w:numPr>
        <w:tabs>
          <w:tab w:val="left" w:pos="851"/>
          <w:tab w:val="left" w:pos="993"/>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lastRenderedPageBreak/>
        <w:t xml:space="preserve">Mokymų programoje turi būti naudojami šiuolaikiški ir </w:t>
      </w:r>
      <w:proofErr w:type="spellStart"/>
      <w:r w:rsidRPr="001B4294">
        <w:rPr>
          <w:rFonts w:eastAsia="Calibri"/>
          <w:color w:val="auto"/>
          <w:sz w:val="22"/>
          <w:szCs w:val="22"/>
          <w:lang w:eastAsia="en-US"/>
        </w:rPr>
        <w:t>inovatyvūs</w:t>
      </w:r>
      <w:proofErr w:type="spellEnd"/>
      <w:r w:rsidRPr="001B4294">
        <w:rPr>
          <w:rFonts w:eastAsia="Calibri"/>
          <w:color w:val="auto"/>
          <w:sz w:val="22"/>
          <w:szCs w:val="22"/>
          <w:lang w:eastAsia="en-US"/>
        </w:rPr>
        <w:t xml:space="preserve">, </w:t>
      </w:r>
      <w:proofErr w:type="spellStart"/>
      <w:r w:rsidRPr="001B4294">
        <w:rPr>
          <w:rFonts w:eastAsia="Calibri"/>
          <w:color w:val="auto"/>
          <w:sz w:val="22"/>
          <w:szCs w:val="22"/>
          <w:lang w:eastAsia="en-US"/>
        </w:rPr>
        <w:t>andragoginiais</w:t>
      </w:r>
      <w:proofErr w:type="spellEnd"/>
      <w:r w:rsidRPr="001B4294">
        <w:rPr>
          <w:rFonts w:eastAsia="Calibri"/>
          <w:color w:val="auto"/>
          <w:sz w:val="22"/>
          <w:szCs w:val="22"/>
          <w:lang w:eastAsia="en-US"/>
        </w:rPr>
        <w:t xml:space="preserve"> principais paremti mokymo metodai ir priemonės, padedantys įgyti reikiamas žinias bei kompetencijas. Programoje turi būti nurodytos mokymų dalyvių įgyjamos kompetencijos.</w:t>
      </w:r>
    </w:p>
    <w:p w:rsidR="001B4294" w:rsidRPr="001B4294" w:rsidRDefault="001B4294" w:rsidP="001B4294">
      <w:pPr>
        <w:numPr>
          <w:ilvl w:val="1"/>
          <w:numId w:val="43"/>
        </w:numPr>
        <w:tabs>
          <w:tab w:val="left" w:pos="851"/>
          <w:tab w:val="left" w:pos="993"/>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Paslaugų teikėjas privalo užtikrinti, kad lietuvių kalbos mokymus ves specialistas, mokantis anglų, rusų kalbas. Esant poreikiui, pasiūlytas specialistas turi dalyvauti mokymuose ir versti iš anglų/rusų kalbos į lietuvių kalbą.</w:t>
      </w:r>
    </w:p>
    <w:p w:rsidR="001B4294" w:rsidRPr="001B4294" w:rsidRDefault="001B4294" w:rsidP="001B4294">
      <w:pPr>
        <w:numPr>
          <w:ilvl w:val="1"/>
          <w:numId w:val="43"/>
        </w:numPr>
        <w:tabs>
          <w:tab w:val="left" w:pos="851"/>
          <w:tab w:val="left" w:pos="993"/>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 xml:space="preserve">Paslaugų teikėjas po paslaugų sutarties pasirašymo, esant poreikiui, turi dalyvauti susitikimuose su Užsakovu. </w:t>
      </w:r>
    </w:p>
    <w:p w:rsidR="001B4294" w:rsidRPr="001B4294" w:rsidRDefault="001B4294" w:rsidP="001B4294">
      <w:pPr>
        <w:numPr>
          <w:ilvl w:val="1"/>
          <w:numId w:val="43"/>
        </w:numPr>
        <w:tabs>
          <w:tab w:val="left" w:pos="851"/>
          <w:tab w:val="left" w:pos="993"/>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Paslaugos taip pat apima tikslinės grupės surinkimo, registravimo, testavimo, dalyvių kavos pertraukų, patalpų ir/ar įrangos nuomos paslaugas, mokomosios/</w:t>
      </w:r>
      <w:proofErr w:type="spellStart"/>
      <w:r w:rsidRPr="001B4294">
        <w:rPr>
          <w:rFonts w:eastAsia="Calibri"/>
          <w:color w:val="auto"/>
          <w:sz w:val="22"/>
          <w:szCs w:val="22"/>
          <w:lang w:eastAsia="en-US"/>
        </w:rPr>
        <w:t>dalomosios</w:t>
      </w:r>
      <w:proofErr w:type="spellEnd"/>
      <w:r w:rsidRPr="001B4294">
        <w:rPr>
          <w:rFonts w:eastAsia="Calibri"/>
          <w:color w:val="auto"/>
          <w:sz w:val="22"/>
          <w:szCs w:val="22"/>
          <w:lang w:eastAsia="en-US"/>
        </w:rPr>
        <w:t xml:space="preserve"> medžiagos paketų parengimą, bei kitus organizacinius darbus. </w:t>
      </w:r>
    </w:p>
    <w:p w:rsidR="001B4294" w:rsidRPr="001B4294" w:rsidRDefault="001B4294" w:rsidP="001B4294">
      <w:pPr>
        <w:numPr>
          <w:ilvl w:val="1"/>
          <w:numId w:val="43"/>
        </w:numPr>
        <w:tabs>
          <w:tab w:val="left" w:pos="851"/>
          <w:tab w:val="left" w:pos="993"/>
        </w:tabs>
        <w:ind w:left="0" w:firstLine="720"/>
        <w:contextualSpacing/>
        <w:jc w:val="both"/>
        <w:rPr>
          <w:rFonts w:eastAsia="Calibri"/>
          <w:b/>
          <w:color w:val="auto"/>
          <w:sz w:val="22"/>
          <w:szCs w:val="22"/>
          <w:lang w:eastAsia="en-US"/>
        </w:rPr>
      </w:pPr>
      <w:r w:rsidRPr="001B4294">
        <w:rPr>
          <w:rFonts w:eastAsia="Calibri"/>
          <w:color w:val="auto"/>
          <w:sz w:val="22"/>
          <w:szCs w:val="22"/>
          <w:lang w:eastAsia="en-US"/>
        </w:rPr>
        <w:t>Paslaugų teikėjas turi išdėstyti mokymų grafiką taip, kad mokymai vyktų ne daugiau kaip 4-6 akad. per savaitę</w:t>
      </w:r>
      <w:r w:rsidRPr="001B4294">
        <w:rPr>
          <w:rFonts w:eastAsia="Calibri"/>
          <w:b/>
          <w:color w:val="auto"/>
          <w:sz w:val="22"/>
          <w:szCs w:val="22"/>
          <w:lang w:eastAsia="en-US"/>
        </w:rPr>
        <w:t>.</w:t>
      </w:r>
    </w:p>
    <w:p w:rsidR="001B4294" w:rsidRPr="001B4294" w:rsidRDefault="001B4294" w:rsidP="001B4294">
      <w:pPr>
        <w:tabs>
          <w:tab w:val="left" w:pos="1134"/>
          <w:tab w:val="left" w:pos="1560"/>
        </w:tabs>
        <w:contextualSpacing/>
        <w:jc w:val="both"/>
        <w:rPr>
          <w:rFonts w:eastAsia="Calibri"/>
          <w:color w:val="auto"/>
          <w:sz w:val="22"/>
          <w:szCs w:val="22"/>
          <w:lang w:eastAsia="en-US"/>
        </w:rPr>
      </w:pPr>
    </w:p>
    <w:p w:rsidR="001B4294" w:rsidRPr="001B4294" w:rsidRDefault="001B4294" w:rsidP="001B4294">
      <w:pPr>
        <w:numPr>
          <w:ilvl w:val="0"/>
          <w:numId w:val="41"/>
        </w:numPr>
        <w:tabs>
          <w:tab w:val="left" w:pos="709"/>
        </w:tabs>
        <w:ind w:left="0" w:firstLine="426"/>
        <w:contextualSpacing/>
        <w:jc w:val="center"/>
        <w:rPr>
          <w:b/>
          <w:sz w:val="22"/>
          <w:szCs w:val="22"/>
          <w:lang w:eastAsia="en-US"/>
        </w:rPr>
      </w:pPr>
      <w:r w:rsidRPr="001B4294">
        <w:rPr>
          <w:b/>
          <w:sz w:val="22"/>
          <w:szCs w:val="22"/>
          <w:lang w:eastAsia="en-US"/>
        </w:rPr>
        <w:t>KITOS SĄLYGOS</w:t>
      </w:r>
    </w:p>
    <w:p w:rsidR="001B4294" w:rsidRPr="001B4294" w:rsidRDefault="001B4294" w:rsidP="001B4294">
      <w:pPr>
        <w:tabs>
          <w:tab w:val="left" w:pos="90"/>
          <w:tab w:val="left" w:pos="851"/>
          <w:tab w:val="left" w:pos="993"/>
        </w:tabs>
        <w:jc w:val="both"/>
        <w:rPr>
          <w:rFonts w:eastAsia="Calibri"/>
          <w:color w:val="auto"/>
          <w:sz w:val="22"/>
          <w:szCs w:val="22"/>
          <w:lang w:eastAsia="en-US"/>
        </w:rPr>
      </w:pP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Paslaugų teikėjas turi atrinkti kompetentingus ekspertus, atsakingus už mokymo programos rengimą, derinimą su Užsakovu, turinio atitikimą tikslinės grupės poreikiams ir pan. bei užtikrinti jų kokybišką darbą.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Mokymus Paslaugų teikėjo lektoriai veda pagal pasiūlytą / parengtą programą, kuri turi būti pritaikyta tikslinės grupės poreikiams. Galutinė mokymų programa turi būti suderinta su Užsakovu bent prieš 2 (dvi) darbo dienas iki mokymų pradžios.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Paslaugų teikėjo organizacinius darbus sudaro visi parengiamieji ir mokymo metu atliekami organizaciniai darbai (dalyvių informavimas ir registracija, mokymų koordinavimas, įrangos priežiūra mokymų metu ir t.t.). Paslaugų teikėjas atsakingas už besimokančiųjų dalyvavimo mokymuose užtikrinimą.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Paslaugų teikėjas turi užtikrinti, kad mokymų logistikai užtikrinti būtų paskirtas bent 1 logistikos koordinatorius, atsakingas už techninę mokymų organizavimo dalį – patalpas, kavos pertraukas, dalyvių registravimą ir kitą mokymų techninį aptarnavimą.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Paslaugų teikėjas, atsižvelgiant į mokymų turinio specifiką ir, esant poreikiui, turi pasirūpinti mokymams organizuoti reikalingomis patalpomis su įranga (kompiuteris, multimedijos projektorius, ekranas, pastatomi stendai su popieriumi (bent 5 lapai kiekvienai mokymų dienai), interneto prieiga), baldais bei kitomis mokymo priemonėmis (pvz., vadovėliai, pratybos, skaidrės, garsinė, vaizdinė medžiaga ir kt.), reikalingomis mokymų temoms perteikti bei praktiniams užsiėmimas organizuoti.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Patalpos privalo atitikti visas higienos normas ir standartus, mokymų vieta turi būti patogi viešojo transporto susisiekimo atžvilgiu.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Paslaugų teikėjas turi pasirūpinti mokymų dalyvių maitinimo organizavimu. Mokymų programos (60 akad. val.) teikimo metu Paslaugų teikėjas iš viso turi suorganizuoti 25 kavos / arbatos pertraukų su užkandžiais. Kiekvienos kavos / arbatos pertraukos metu turi būti patiekta kava su priedais (cukrus, grietinėlė / pienas), arbata, citrina, mineralinis vanduo (buteliukai po 0,5 </w:t>
      </w:r>
      <w:proofErr w:type="spellStart"/>
      <w:r w:rsidRPr="001B4294">
        <w:rPr>
          <w:rFonts w:eastAsia="Calibri"/>
          <w:color w:val="auto"/>
          <w:sz w:val="22"/>
          <w:szCs w:val="22"/>
          <w:lang w:eastAsia="en-US"/>
        </w:rPr>
        <w:t>ltr</w:t>
      </w:r>
      <w:proofErr w:type="spellEnd"/>
      <w:r w:rsidRPr="001B4294">
        <w:rPr>
          <w:rFonts w:eastAsia="Calibri"/>
          <w:color w:val="auto"/>
          <w:sz w:val="22"/>
          <w:szCs w:val="22"/>
          <w:lang w:eastAsia="en-US"/>
        </w:rPr>
        <w:t xml:space="preserve">.), sausainiai ar kiti užkandžiai (1 mokymų dalyviui ne mažiau kaip 50 g.).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Teikiamos maitinimo paslaugos turi atitikti Lietuvos higienos normą HN15:2005 ,,Maisto higiena“, patvirtintą Lietuvos Respublikos sveikatos apsaugos ministro 2005 m. rugsėjo 1 d. įsakymu V-675 (su vėlesniais pakeitimais).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Kiti organizaciniai darbai: </w:t>
      </w:r>
    </w:p>
    <w:p w:rsidR="001B4294" w:rsidRPr="001B4294" w:rsidRDefault="001B4294" w:rsidP="001B4294">
      <w:pPr>
        <w:numPr>
          <w:ilvl w:val="2"/>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Paslaugų teikėjas atsakingas už mokymų dalyvių lankomumo žurnalo pildymą;</w:t>
      </w:r>
    </w:p>
    <w:p w:rsidR="001B4294" w:rsidRPr="001B4294" w:rsidRDefault="001B4294" w:rsidP="001B4294">
      <w:pPr>
        <w:numPr>
          <w:ilvl w:val="2"/>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kiekvienas dalyvis atvykęs į mokymus turi būti aprūpintas darbui reikalingu mokymo dalyvio paketu, kurį turi sudaryti: </w:t>
      </w:r>
    </w:p>
    <w:p w:rsidR="001B4294" w:rsidRPr="001B4294" w:rsidRDefault="001B4294" w:rsidP="001B4294">
      <w:pPr>
        <w:numPr>
          <w:ilvl w:val="3"/>
          <w:numId w:val="44"/>
        </w:numPr>
        <w:tabs>
          <w:tab w:val="left" w:pos="90"/>
          <w:tab w:val="left" w:pos="851"/>
          <w:tab w:val="left" w:pos="993"/>
          <w:tab w:val="left" w:pos="1418"/>
        </w:tabs>
        <w:ind w:left="0" w:firstLine="720"/>
        <w:contextualSpacing/>
        <w:jc w:val="both"/>
        <w:rPr>
          <w:rFonts w:eastAsia="Calibri"/>
          <w:color w:val="auto"/>
          <w:sz w:val="22"/>
          <w:szCs w:val="22"/>
          <w:lang w:eastAsia="en-US"/>
        </w:rPr>
      </w:pPr>
      <w:r w:rsidRPr="001B4294">
        <w:rPr>
          <w:rFonts w:eastAsia="Calibri"/>
          <w:color w:val="auto"/>
          <w:sz w:val="22"/>
          <w:szCs w:val="22"/>
          <w:lang w:eastAsia="en-US"/>
        </w:rPr>
        <w:t>aplankas su mokomąja medžiaga (jei teikiama). Paslaugų teikėjas, mokomosios medžiagos turinys turi būti suderintas su Perkančiąja organizacija likus ne mažiau kaip 2 (dvi) darbo dienos iki mokymų pradžios;</w:t>
      </w:r>
    </w:p>
    <w:p w:rsidR="001B4294" w:rsidRPr="001B4294" w:rsidRDefault="001B4294" w:rsidP="001B4294">
      <w:pPr>
        <w:numPr>
          <w:ilvl w:val="3"/>
          <w:numId w:val="44"/>
        </w:numPr>
        <w:tabs>
          <w:tab w:val="left" w:pos="90"/>
          <w:tab w:val="left" w:pos="851"/>
          <w:tab w:val="left" w:pos="993"/>
          <w:tab w:val="left" w:pos="1418"/>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rašikliai mokymų dalyviams (kiekvienam dalyviui po vieną rašiklį); </w:t>
      </w:r>
    </w:p>
    <w:p w:rsidR="001B4294" w:rsidRPr="001B4294" w:rsidRDefault="001B4294" w:rsidP="001B4294">
      <w:pPr>
        <w:numPr>
          <w:ilvl w:val="3"/>
          <w:numId w:val="44"/>
        </w:numPr>
        <w:tabs>
          <w:tab w:val="left" w:pos="90"/>
          <w:tab w:val="left" w:pos="851"/>
          <w:tab w:val="left" w:pos="993"/>
          <w:tab w:val="left" w:pos="1418"/>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kitos priemonės.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Po mokymų Paslaugų teikėjas turi pateikti Užsakovui detalią paslaugos įvykdymo ataskaitą. Ataskaitą turi sudaryti: lektoriaus pasirašyti dalyvių lankomumo žurnalai ir jų suvestinės, mokymų vykdymo </w:t>
      </w:r>
      <w:r w:rsidRPr="001B4294">
        <w:rPr>
          <w:rFonts w:eastAsia="Calibri"/>
          <w:color w:val="auto"/>
          <w:sz w:val="22"/>
          <w:szCs w:val="22"/>
          <w:lang w:eastAsia="en-US"/>
        </w:rPr>
        <w:lastRenderedPageBreak/>
        <w:t xml:space="preserve">aprašas ir kiti su paslaugos įvykdymu susiję dokumentai. Ataskaitą turi pateikti per 15 (penkiolika) kalendorinių dienų nuo mokymų pabaigos.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Mokymų datos iš anksto derinamos su Perkančiąja organizacija. Paslaugų teikėjas likus ne mažiau kaip 10 darbo dienų iki mokymų pradžios pateikia Perkančiajai organizacijai mokymų grafiką pagal pateiktą formą. Perkančioji organizacija per 3 (tris) darbo dienas suderina pateiktą grafiką arba pateikia motyvuotas pastabas. Mokymų grafikas turi būti suderintas ne vėliau kaip prieš 2 (dvi) darbo dienas iki mokymų pradžios. Sutarties vykdymo metu grafikas gali būti tikslinamas šalių susitarimu arba Perkančiosios organizacijos iniciatyva. Perkančioji organizacija turi teisę rinktis mokymų datas. Pasikeitus pateikto mokymų grafiko informacijai, visais atvejais apie pakeitimus Perkančioji organizacija turi būti informuota ne vėliau kaip prieš 2 (dvi) darbo dienas iki planuotos mokymų pradžios, pateikiant patikslintą mokymų grafiką. Išimtiniais ir pagrįstais atvejais apie mokymų grafiko pakeitimus 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Paslaugų teikėjas yra atsakingas už tikslinės grupės suformavimą, surinkimą, motyvavimą ir jos dalyvavimo mokymuose užtikrinimą.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 Paslaugų teikėjas parengia ir siunčia tikslinei grupei kvietimus į mokymus ir užtikrina ryšio palaikymą su tiksline grupe.</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color w:val="auto"/>
          <w:sz w:val="22"/>
          <w:szCs w:val="22"/>
          <w:lang w:eastAsia="en-US"/>
        </w:rPr>
        <w:t xml:space="preserve">Išankstinė dalyvių registracija vykdoma (el. paštu, telefonu). Išankstinės registracijos sąrašą, likus ne mažiau kaip 2 (dviem) darbo dienoms iki mokymų pradžios, pateikia Perkančiajai organizacijai elektroniniu būdu, suderintu su Perkančiąja organizacija. </w:t>
      </w:r>
    </w:p>
    <w:p w:rsidR="001B4294" w:rsidRPr="001B4294" w:rsidRDefault="001B4294" w:rsidP="001B4294">
      <w:pPr>
        <w:numPr>
          <w:ilvl w:val="1"/>
          <w:numId w:val="44"/>
        </w:numPr>
        <w:tabs>
          <w:tab w:val="left" w:pos="90"/>
          <w:tab w:val="left" w:pos="851"/>
          <w:tab w:val="left" w:pos="993"/>
        </w:tabs>
        <w:ind w:left="0" w:firstLine="720"/>
        <w:jc w:val="both"/>
        <w:rPr>
          <w:rFonts w:eastAsia="Calibri"/>
          <w:color w:val="auto"/>
          <w:sz w:val="22"/>
          <w:szCs w:val="22"/>
          <w:lang w:eastAsia="en-US"/>
        </w:rPr>
      </w:pPr>
      <w:r w:rsidRPr="001B4294">
        <w:rPr>
          <w:rFonts w:eastAsia="Calibri"/>
          <w:bCs/>
          <w:color w:val="auto"/>
          <w:sz w:val="22"/>
          <w:szCs w:val="22"/>
        </w:rPr>
        <w:t xml:space="preserve">Paslaugos </w:t>
      </w:r>
      <w:r w:rsidRPr="001B4294">
        <w:rPr>
          <w:rFonts w:eastAsia="Calibri"/>
          <w:color w:val="auto"/>
          <w:sz w:val="22"/>
          <w:szCs w:val="22"/>
        </w:rPr>
        <w:t>turi atitikti šiuos keliamus minimalius aplinkos apsaugos kriterijus, patvirtintus  </w:t>
      </w:r>
      <w:hyperlink r:id="rId12" w:tgtFrame="_self" w:history="1">
        <w:r w:rsidRPr="001B4294">
          <w:rPr>
            <w:rFonts w:eastAsia="Calibri"/>
            <w:color w:val="0000FF"/>
            <w:sz w:val="22"/>
            <w:szCs w:val="22"/>
            <w:u w:val="single"/>
          </w:rPr>
          <w:t>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w:t>
        </w:r>
      </w:hyperlink>
      <w:r w:rsidRPr="001B4294">
        <w:rPr>
          <w:rFonts w:eastAsia="Calibri"/>
          <w:color w:val="auto"/>
          <w:sz w:val="22"/>
          <w:szCs w:val="22"/>
        </w:rPr>
        <w:t xml:space="preserve"> (su vėlesniais pakeitimais) VI skyriaus „Renginių organizavimo paslaugos“ 8.1. punkte</w:t>
      </w:r>
      <w:r w:rsidRPr="001B4294">
        <w:rPr>
          <w:rFonts w:eastAsia="Calibri"/>
          <w:color w:val="auto"/>
          <w:sz w:val="22"/>
          <w:szCs w:val="22"/>
          <w:vertAlign w:val="superscript"/>
        </w:rPr>
        <w:footnoteReference w:id="2"/>
      </w:r>
      <w:r w:rsidRPr="001B4294">
        <w:rPr>
          <w:rFonts w:eastAsia="Calibri"/>
          <w:color w:val="auto"/>
          <w:sz w:val="22"/>
          <w:szCs w:val="22"/>
        </w:rPr>
        <w:t>:</w:t>
      </w:r>
    </w:p>
    <w:p w:rsidR="001B4294" w:rsidRPr="001B4294" w:rsidRDefault="001B4294" w:rsidP="001B4294">
      <w:pPr>
        <w:numPr>
          <w:ilvl w:val="2"/>
          <w:numId w:val="44"/>
        </w:numPr>
        <w:tabs>
          <w:tab w:val="left" w:pos="1418"/>
        </w:tabs>
        <w:suppressAutoHyphens/>
        <w:overflowPunct w:val="0"/>
        <w:autoSpaceDE w:val="0"/>
        <w:autoSpaceDN w:val="0"/>
        <w:adjustRightInd w:val="0"/>
        <w:ind w:left="0" w:firstLine="720"/>
        <w:contextualSpacing/>
        <w:jc w:val="both"/>
        <w:textAlignment w:val="baseline"/>
        <w:rPr>
          <w:rFonts w:eastAsia="Times New Roman"/>
          <w:color w:val="auto"/>
          <w:sz w:val="22"/>
          <w:szCs w:val="22"/>
          <w:lang w:eastAsia="en-US"/>
        </w:rPr>
      </w:pPr>
      <w:r w:rsidRPr="001B4294">
        <w:rPr>
          <w:rFonts w:eastAsia="Times New Roman"/>
          <w:color w:val="auto"/>
          <w:sz w:val="22"/>
          <w:szCs w:val="22"/>
          <w:lang w:eastAsia="en-US"/>
        </w:rPr>
        <w:t>mokymų metu, naudojamas popierius, raštinės prekės atitinka minimalius aplinkos apsaugos kriterijus (1 produkto „Rašymui, spausdinimui, kopijavimui naudojamas perdirbtas popierius“; 2 produkto „Rašymui, spausdinimui, kopijavimui naudojamas popierius (pagamintas pirminės medienos plaušų pagrindu)“; 3 produkto „Raštinės reikmenys iš popieriaus ir kartono“ ir 4 produkto „Kitos raštinės prekės“ minimalius aplinkos apsaugos kriterijus);</w:t>
      </w:r>
    </w:p>
    <w:p w:rsidR="001B4294" w:rsidRPr="001B4294" w:rsidRDefault="001B4294" w:rsidP="001B4294">
      <w:pPr>
        <w:numPr>
          <w:ilvl w:val="2"/>
          <w:numId w:val="44"/>
        </w:numPr>
        <w:tabs>
          <w:tab w:val="left" w:pos="1418"/>
        </w:tabs>
        <w:suppressAutoHyphens/>
        <w:overflowPunct w:val="0"/>
        <w:autoSpaceDE w:val="0"/>
        <w:autoSpaceDN w:val="0"/>
        <w:adjustRightInd w:val="0"/>
        <w:ind w:left="0" w:firstLine="720"/>
        <w:contextualSpacing/>
        <w:jc w:val="both"/>
        <w:textAlignment w:val="baseline"/>
        <w:rPr>
          <w:rFonts w:eastAsia="Times New Roman"/>
          <w:color w:val="auto"/>
          <w:sz w:val="22"/>
          <w:szCs w:val="22"/>
          <w:lang w:eastAsia="en-US"/>
        </w:rPr>
      </w:pPr>
      <w:r w:rsidRPr="001B4294">
        <w:rPr>
          <w:rFonts w:eastAsia="Times New Roman"/>
          <w:color w:val="auto"/>
          <w:sz w:val="22"/>
          <w:szCs w:val="22"/>
          <w:lang w:eastAsia="en-US"/>
        </w:rPr>
        <w:t>atliekos rūšiuojamos jų susidarymo vietoje;</w:t>
      </w:r>
    </w:p>
    <w:p w:rsidR="001B4294" w:rsidRPr="001B4294" w:rsidRDefault="001B4294" w:rsidP="001B4294">
      <w:pPr>
        <w:numPr>
          <w:ilvl w:val="2"/>
          <w:numId w:val="44"/>
        </w:numPr>
        <w:tabs>
          <w:tab w:val="left" w:pos="1418"/>
        </w:tabs>
        <w:suppressAutoHyphens/>
        <w:overflowPunct w:val="0"/>
        <w:autoSpaceDE w:val="0"/>
        <w:autoSpaceDN w:val="0"/>
        <w:adjustRightInd w:val="0"/>
        <w:ind w:left="0" w:firstLine="720"/>
        <w:contextualSpacing/>
        <w:jc w:val="both"/>
        <w:textAlignment w:val="baseline"/>
        <w:rPr>
          <w:rFonts w:eastAsia="Times New Roman"/>
          <w:color w:val="auto"/>
          <w:sz w:val="22"/>
          <w:szCs w:val="22"/>
          <w:lang w:eastAsia="en-US"/>
        </w:rPr>
      </w:pPr>
      <w:r w:rsidRPr="001B4294">
        <w:rPr>
          <w:rFonts w:eastAsia="Times New Roman"/>
          <w:color w:val="auto"/>
          <w:sz w:val="22"/>
          <w:szCs w:val="22"/>
          <w:lang w:eastAsia="en-US"/>
        </w:rPr>
        <w:t>jeigu bus naudojama medžiaga, ji bus atspausdinta ant abiejų lapo pusių ir padalinta mokymų dalyviams apklausos metu.</w:t>
      </w:r>
    </w:p>
    <w:p w:rsidR="001B4294" w:rsidRPr="001B4294" w:rsidRDefault="001B4294" w:rsidP="001B4294">
      <w:pPr>
        <w:suppressAutoHyphens/>
        <w:overflowPunct w:val="0"/>
        <w:autoSpaceDE w:val="0"/>
        <w:autoSpaceDN w:val="0"/>
        <w:adjustRightInd w:val="0"/>
        <w:contextualSpacing/>
        <w:jc w:val="center"/>
        <w:textAlignment w:val="baseline"/>
        <w:rPr>
          <w:rFonts w:eastAsia="Times New Roman"/>
          <w:color w:val="auto"/>
          <w:sz w:val="22"/>
          <w:szCs w:val="22"/>
          <w:lang w:eastAsia="en-US"/>
        </w:rPr>
      </w:pPr>
      <w:r w:rsidRPr="001B4294">
        <w:rPr>
          <w:rFonts w:eastAsia="Times New Roman"/>
          <w:color w:val="auto"/>
          <w:sz w:val="22"/>
          <w:szCs w:val="22"/>
          <w:lang w:eastAsia="en-US"/>
        </w:rPr>
        <w:t>______________</w:t>
      </w:r>
    </w:p>
    <w:p w:rsidR="00ED387A" w:rsidRDefault="00ED387A" w:rsidP="00ED387A"/>
    <w:p w:rsidR="007949C0" w:rsidRPr="0092290B" w:rsidRDefault="007949C0">
      <w:pPr>
        <w:rPr>
          <w:sz w:val="22"/>
          <w:szCs w:val="22"/>
        </w:rPr>
      </w:pPr>
    </w:p>
    <w:tbl>
      <w:tblPr>
        <w:tblStyle w:val="a9"/>
        <w:tblW w:w="10098" w:type="dxa"/>
        <w:tblInd w:w="108" w:type="dxa"/>
        <w:tblLayout w:type="fixed"/>
        <w:tblLook w:val="0000" w:firstRow="0" w:lastRow="0" w:firstColumn="0" w:lastColumn="0" w:noHBand="0" w:noVBand="0"/>
      </w:tblPr>
      <w:tblGrid>
        <w:gridCol w:w="5137"/>
        <w:gridCol w:w="4961"/>
      </w:tblGrid>
      <w:tr w:rsidR="007949C0" w:rsidRPr="0092290B">
        <w:trPr>
          <w:trHeight w:val="1985"/>
        </w:trPr>
        <w:tc>
          <w:tcPr>
            <w:tcW w:w="5137" w:type="dxa"/>
          </w:tcPr>
          <w:p w:rsidR="007949C0" w:rsidRPr="0092290B" w:rsidRDefault="00F71C05">
            <w:pPr>
              <w:ind w:right="-6"/>
              <w:jc w:val="both"/>
              <w:rPr>
                <w:b/>
                <w:sz w:val="22"/>
                <w:szCs w:val="22"/>
              </w:rPr>
            </w:pPr>
            <w:r w:rsidRPr="0092290B">
              <w:rPr>
                <w:b/>
                <w:sz w:val="22"/>
                <w:szCs w:val="22"/>
              </w:rPr>
              <w:t>UŽSAKOVAS</w:t>
            </w:r>
          </w:p>
          <w:p w:rsidR="007949C0" w:rsidRPr="0092290B" w:rsidRDefault="00F71C05">
            <w:pPr>
              <w:ind w:right="-6"/>
              <w:jc w:val="both"/>
              <w:rPr>
                <w:b/>
                <w:sz w:val="22"/>
                <w:szCs w:val="22"/>
              </w:rPr>
            </w:pPr>
            <w:r w:rsidRPr="0092290B">
              <w:rPr>
                <w:b/>
                <w:sz w:val="22"/>
                <w:szCs w:val="22"/>
              </w:rPr>
              <w:t>Kvalifikacijų ir profesinio mokymo plėtros centras</w:t>
            </w:r>
          </w:p>
          <w:p w:rsidR="007949C0" w:rsidRPr="0092290B" w:rsidRDefault="00F92DF4">
            <w:pPr>
              <w:jc w:val="both"/>
              <w:rPr>
                <w:sz w:val="22"/>
                <w:szCs w:val="22"/>
              </w:rPr>
            </w:pPr>
            <w:r w:rsidRPr="00F92DF4">
              <w:rPr>
                <w:i/>
                <w:sz w:val="22"/>
                <w:szCs w:val="22"/>
                <w:u w:val="single"/>
              </w:rPr>
              <w:t>neviešinama</w:t>
            </w:r>
            <w:bookmarkStart w:id="4" w:name="_GoBack"/>
            <w:bookmarkEnd w:id="4"/>
          </w:p>
          <w:p w:rsidR="00F27BF3" w:rsidRPr="00F42777" w:rsidRDefault="00F27BF3" w:rsidP="00F27BF3">
            <w:pPr>
              <w:overflowPunct w:val="0"/>
              <w:autoSpaceDE w:val="0"/>
              <w:autoSpaceDN w:val="0"/>
              <w:adjustRightInd w:val="0"/>
              <w:jc w:val="both"/>
              <w:textAlignment w:val="baseline"/>
              <w:rPr>
                <w:sz w:val="16"/>
                <w:szCs w:val="16"/>
              </w:rPr>
            </w:pPr>
          </w:p>
          <w:p w:rsidR="00F27BF3" w:rsidRPr="00F42777" w:rsidRDefault="00F27BF3" w:rsidP="00F27BF3">
            <w:pPr>
              <w:overflowPunct w:val="0"/>
              <w:autoSpaceDE w:val="0"/>
              <w:autoSpaceDN w:val="0"/>
              <w:adjustRightInd w:val="0"/>
              <w:ind w:left="-74"/>
              <w:jc w:val="both"/>
              <w:textAlignment w:val="baseline"/>
              <w:rPr>
                <w:sz w:val="22"/>
                <w:szCs w:val="22"/>
              </w:rPr>
            </w:pPr>
            <w:r w:rsidRPr="00F42777">
              <w:rPr>
                <w:sz w:val="22"/>
                <w:szCs w:val="22"/>
              </w:rPr>
              <w:t>_________________________________</w:t>
            </w:r>
          </w:p>
          <w:p w:rsidR="00F27BF3" w:rsidRPr="00F42777" w:rsidRDefault="00F27BF3" w:rsidP="00F27BF3">
            <w:pPr>
              <w:overflowPunct w:val="0"/>
              <w:autoSpaceDE w:val="0"/>
              <w:autoSpaceDN w:val="0"/>
              <w:adjustRightInd w:val="0"/>
              <w:ind w:left="-74"/>
              <w:jc w:val="center"/>
              <w:textAlignment w:val="baseline"/>
              <w:rPr>
                <w:i/>
                <w:sz w:val="22"/>
                <w:szCs w:val="22"/>
              </w:rPr>
            </w:pPr>
            <w:r w:rsidRPr="00F42777">
              <w:rPr>
                <w:i/>
                <w:sz w:val="22"/>
                <w:szCs w:val="22"/>
              </w:rPr>
              <w:t>(parašas)</w:t>
            </w:r>
          </w:p>
          <w:p w:rsidR="00F27BF3" w:rsidRPr="0092290B" w:rsidRDefault="00F27BF3" w:rsidP="00F27BF3">
            <w:pPr>
              <w:jc w:val="both"/>
              <w:rPr>
                <w:sz w:val="22"/>
                <w:szCs w:val="22"/>
              </w:rPr>
            </w:pPr>
            <w:r>
              <w:rPr>
                <w:sz w:val="22"/>
                <w:szCs w:val="22"/>
              </w:rPr>
              <w:t>A.V.</w:t>
            </w:r>
          </w:p>
          <w:p w:rsidR="007949C0" w:rsidRPr="0092290B" w:rsidRDefault="007949C0">
            <w:pPr>
              <w:jc w:val="both"/>
              <w:rPr>
                <w:sz w:val="22"/>
                <w:szCs w:val="22"/>
              </w:rPr>
            </w:pPr>
          </w:p>
        </w:tc>
        <w:tc>
          <w:tcPr>
            <w:tcW w:w="4961" w:type="dxa"/>
          </w:tcPr>
          <w:p w:rsidR="007949C0" w:rsidRPr="0092290B" w:rsidRDefault="00F71C05">
            <w:pPr>
              <w:rPr>
                <w:b/>
                <w:sz w:val="22"/>
                <w:szCs w:val="22"/>
              </w:rPr>
            </w:pPr>
            <w:r w:rsidRPr="0092290B">
              <w:rPr>
                <w:b/>
                <w:sz w:val="22"/>
                <w:szCs w:val="22"/>
              </w:rPr>
              <w:t>PASLAUGŲ TEIKĖJAS</w:t>
            </w:r>
          </w:p>
          <w:p w:rsidR="00F27BF3" w:rsidRPr="005A7DFB" w:rsidRDefault="00F27BF3" w:rsidP="00F27BF3">
            <w:pPr>
              <w:rPr>
                <w:b/>
                <w:sz w:val="22"/>
                <w:szCs w:val="22"/>
              </w:rPr>
            </w:pPr>
            <w:r w:rsidRPr="005A7DFB">
              <w:rPr>
                <w:b/>
                <w:sz w:val="22"/>
                <w:szCs w:val="22"/>
              </w:rPr>
              <w:t>VšĮ „</w:t>
            </w:r>
            <w:r w:rsidR="00ED387A">
              <w:rPr>
                <w:b/>
                <w:sz w:val="22"/>
                <w:szCs w:val="22"/>
              </w:rPr>
              <w:t>Trakų švietimo centras</w:t>
            </w:r>
            <w:r w:rsidRPr="005A7DFB">
              <w:rPr>
                <w:b/>
                <w:sz w:val="22"/>
                <w:szCs w:val="22"/>
              </w:rPr>
              <w:t>“</w:t>
            </w:r>
          </w:p>
          <w:p w:rsidR="00731345" w:rsidRPr="0092290B" w:rsidRDefault="00F92DF4" w:rsidP="00731345">
            <w:pPr>
              <w:rPr>
                <w:rFonts w:eastAsia="Times New Roman"/>
                <w:color w:val="auto"/>
                <w:sz w:val="22"/>
                <w:szCs w:val="22"/>
              </w:rPr>
            </w:pPr>
            <w:r w:rsidRPr="00F92DF4">
              <w:rPr>
                <w:rFonts w:eastAsia="Times New Roman"/>
                <w:i/>
                <w:sz w:val="22"/>
                <w:szCs w:val="22"/>
                <w:u w:val="single"/>
              </w:rPr>
              <w:t>neviešinama</w:t>
            </w:r>
          </w:p>
          <w:p w:rsidR="00F27BF3" w:rsidRPr="00F42777" w:rsidRDefault="00F27BF3" w:rsidP="00F27BF3">
            <w:pPr>
              <w:overflowPunct w:val="0"/>
              <w:autoSpaceDE w:val="0"/>
              <w:autoSpaceDN w:val="0"/>
              <w:adjustRightInd w:val="0"/>
              <w:jc w:val="both"/>
              <w:textAlignment w:val="baseline"/>
              <w:rPr>
                <w:sz w:val="16"/>
                <w:szCs w:val="16"/>
              </w:rPr>
            </w:pPr>
          </w:p>
          <w:p w:rsidR="00F27BF3" w:rsidRPr="00F42777" w:rsidRDefault="00F27BF3" w:rsidP="00F27BF3">
            <w:pPr>
              <w:overflowPunct w:val="0"/>
              <w:autoSpaceDE w:val="0"/>
              <w:autoSpaceDN w:val="0"/>
              <w:adjustRightInd w:val="0"/>
              <w:ind w:left="-74"/>
              <w:jc w:val="both"/>
              <w:textAlignment w:val="baseline"/>
              <w:rPr>
                <w:sz w:val="22"/>
                <w:szCs w:val="22"/>
              </w:rPr>
            </w:pPr>
            <w:r w:rsidRPr="00F42777">
              <w:rPr>
                <w:sz w:val="22"/>
                <w:szCs w:val="22"/>
              </w:rPr>
              <w:t>_________________________________</w:t>
            </w:r>
          </w:p>
          <w:p w:rsidR="00F27BF3" w:rsidRPr="00F42777" w:rsidRDefault="00F27BF3" w:rsidP="00F27BF3">
            <w:pPr>
              <w:overflowPunct w:val="0"/>
              <w:autoSpaceDE w:val="0"/>
              <w:autoSpaceDN w:val="0"/>
              <w:adjustRightInd w:val="0"/>
              <w:ind w:left="-74"/>
              <w:jc w:val="center"/>
              <w:textAlignment w:val="baseline"/>
              <w:rPr>
                <w:i/>
                <w:sz w:val="22"/>
                <w:szCs w:val="22"/>
              </w:rPr>
            </w:pPr>
            <w:r w:rsidRPr="00F42777">
              <w:rPr>
                <w:i/>
                <w:sz w:val="22"/>
                <w:szCs w:val="22"/>
              </w:rPr>
              <w:t>(parašas)</w:t>
            </w:r>
          </w:p>
          <w:p w:rsidR="00F27BF3" w:rsidRPr="0092290B" w:rsidRDefault="00F27BF3" w:rsidP="00F27BF3">
            <w:pPr>
              <w:jc w:val="both"/>
              <w:rPr>
                <w:sz w:val="22"/>
                <w:szCs w:val="22"/>
              </w:rPr>
            </w:pPr>
            <w:r>
              <w:rPr>
                <w:sz w:val="22"/>
                <w:szCs w:val="22"/>
              </w:rPr>
              <w:t>A.V.</w:t>
            </w:r>
          </w:p>
          <w:p w:rsidR="007949C0" w:rsidRPr="0092290B" w:rsidRDefault="007949C0">
            <w:pPr>
              <w:rPr>
                <w:sz w:val="22"/>
                <w:szCs w:val="22"/>
              </w:rPr>
            </w:pPr>
          </w:p>
        </w:tc>
      </w:tr>
    </w:tbl>
    <w:p w:rsidR="007949C0" w:rsidRPr="0092290B" w:rsidRDefault="007949C0" w:rsidP="00F27BF3">
      <w:pPr>
        <w:spacing w:after="160" w:line="259" w:lineRule="auto"/>
        <w:rPr>
          <w:sz w:val="22"/>
          <w:szCs w:val="22"/>
        </w:rPr>
      </w:pPr>
    </w:p>
    <w:sectPr w:rsidR="007949C0" w:rsidRPr="0092290B">
      <w:footerReference w:type="default" r:id="rId13"/>
      <w:pgSz w:w="12240" w:h="15840"/>
      <w:pgMar w:top="1134" w:right="567" w:bottom="1134" w:left="1701"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067" w:rsidRDefault="00354067">
      <w:r>
        <w:separator/>
      </w:r>
    </w:p>
  </w:endnote>
  <w:endnote w:type="continuationSeparator" w:id="0">
    <w:p w:rsidR="00354067" w:rsidRDefault="0035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C0" w:rsidRDefault="00F71C05">
    <w:pPr>
      <w:pBdr>
        <w:top w:val="nil"/>
        <w:left w:val="nil"/>
        <w:bottom w:val="nil"/>
        <w:right w:val="nil"/>
        <w:between w:val="nil"/>
      </w:pBdr>
      <w:tabs>
        <w:tab w:val="center" w:pos="4819"/>
        <w:tab w:val="right" w:pos="9638"/>
      </w:tabs>
      <w:jc w:val="right"/>
    </w:pPr>
    <w:r>
      <w:rPr>
        <w:sz w:val="22"/>
        <w:szCs w:val="22"/>
      </w:rPr>
      <w:fldChar w:fldCharType="begin"/>
    </w:r>
    <w:r>
      <w:rPr>
        <w:sz w:val="22"/>
        <w:szCs w:val="22"/>
      </w:rPr>
      <w:instrText>PAGE</w:instrText>
    </w:r>
    <w:r>
      <w:rPr>
        <w:sz w:val="22"/>
        <w:szCs w:val="22"/>
      </w:rPr>
      <w:fldChar w:fldCharType="separate"/>
    </w:r>
    <w:r w:rsidR="00F92DF4">
      <w:rPr>
        <w:noProof/>
        <w:sz w:val="22"/>
        <w:szCs w:val="22"/>
      </w:rPr>
      <w:t>13</w:t>
    </w:r>
    <w:r>
      <w:rPr>
        <w:sz w:val="22"/>
        <w:szCs w:val="22"/>
      </w:rPr>
      <w:fldChar w:fldCharType="end"/>
    </w:r>
  </w:p>
  <w:p w:rsidR="007949C0" w:rsidRDefault="007949C0">
    <w:pPr>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067" w:rsidRDefault="00354067">
      <w:r>
        <w:separator/>
      </w:r>
    </w:p>
  </w:footnote>
  <w:footnote w:type="continuationSeparator" w:id="0">
    <w:p w:rsidR="00354067" w:rsidRDefault="00354067">
      <w:r>
        <w:continuationSeparator/>
      </w:r>
    </w:p>
  </w:footnote>
  <w:footnote w:id="1">
    <w:p w:rsidR="00840BA0" w:rsidRPr="00336F7D" w:rsidRDefault="00840BA0" w:rsidP="00840BA0">
      <w:pPr>
        <w:pStyle w:val="Puslapioinaostekstas"/>
        <w:jc w:val="both"/>
        <w:rPr>
          <w:rFonts w:ascii="Times New Roman" w:hAnsi="Times New Roman" w:cs="Times New Roman"/>
          <w:sz w:val="18"/>
          <w:szCs w:val="18"/>
          <w:lang w:val="lt-LT"/>
        </w:rPr>
      </w:pPr>
      <w:r w:rsidRPr="00336F7D">
        <w:rPr>
          <w:rStyle w:val="Puslapioinaosnuoroda"/>
          <w:rFonts w:ascii="Times New Roman" w:hAnsi="Times New Roman"/>
          <w:sz w:val="18"/>
          <w:szCs w:val="18"/>
          <w:lang w:val="lt-LT"/>
        </w:rPr>
        <w:footnoteRef/>
      </w:r>
      <w:r w:rsidRPr="00336F7D">
        <w:rPr>
          <w:rFonts w:ascii="Times New Roman" w:hAnsi="Times New Roman" w:cs="Times New Roman"/>
          <w:sz w:val="18"/>
          <w:szCs w:val="18"/>
          <w:lang w:val="lt-LT"/>
        </w:rPr>
        <w:t> Elektroninė sąskaitų - faktūrų pristatymo sistema turi būti suderinta su Užsakovu raštu prieš 3 (tris) darbo dienas iki pirmosios sąskaitos - faktūros ar kito lygiaverčio dokumento pateikimo dienos. Paslaugų teikėjas, pateikdamas sąskaitą - faktūrą elektronine sąskaitų - faktūrų pristatymo sistema, prisiima riziką dėl papildomos kainos ir apmoka ją savo sąskaita.</w:t>
      </w:r>
    </w:p>
  </w:footnote>
  <w:footnote w:id="2">
    <w:p w:rsidR="001B4294" w:rsidRPr="009D5DD9" w:rsidRDefault="001B4294" w:rsidP="001B4294">
      <w:pPr>
        <w:pStyle w:val="Puslapioinaostekstas"/>
        <w:rPr>
          <w:rFonts w:ascii="Times New Roman" w:hAnsi="Times New Roman" w:cs="Times New Roman"/>
          <w:lang w:val="lt-LT"/>
        </w:rPr>
      </w:pPr>
      <w:r w:rsidRPr="009D5DD9">
        <w:rPr>
          <w:rStyle w:val="Puslapioinaosnuoroda"/>
          <w:rFonts w:ascii="Times New Roman" w:hAnsi="Times New Roman"/>
        </w:rPr>
        <w:footnoteRef/>
      </w:r>
      <w:r w:rsidRPr="009D5DD9">
        <w:rPr>
          <w:rFonts w:ascii="Times New Roman" w:hAnsi="Times New Roman" w:cs="Times New Roman"/>
          <w:lang w:val="lt-LT"/>
        </w:rPr>
        <w:t xml:space="preserve"> </w:t>
      </w:r>
      <w:hyperlink r:id="rId1" w:history="1">
        <w:r w:rsidRPr="009D5DD9">
          <w:rPr>
            <w:rStyle w:val="Hipersaitas"/>
            <w:rFonts w:ascii="Times New Roman" w:hAnsi="Times New Roman"/>
            <w:lang w:val="lt-LT"/>
          </w:rPr>
          <w:t>https://www.e-tar.lt/portal/lt/legalAct/TAR.4B60A8C9678B/asr</w:t>
        </w:r>
      </w:hyperlink>
      <w:r>
        <w:rPr>
          <w:rFonts w:ascii="Times New Roman" w:hAnsi="Times New Roman" w:cs="Times New Roman"/>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123"/>
    <w:multiLevelType w:val="multilevel"/>
    <w:tmpl w:val="13B09E6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93B94"/>
    <w:multiLevelType w:val="multilevel"/>
    <w:tmpl w:val="A24CEF72"/>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ADE11FE"/>
    <w:multiLevelType w:val="multilevel"/>
    <w:tmpl w:val="BE821B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93126F"/>
    <w:multiLevelType w:val="multilevel"/>
    <w:tmpl w:val="DAF479D0"/>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1146" w:hanging="720"/>
      </w:pPr>
      <w:rPr>
        <w:b w:val="0"/>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4" w15:restartNumberingAfterBreak="0">
    <w:nsid w:val="10A95EE4"/>
    <w:multiLevelType w:val="multilevel"/>
    <w:tmpl w:val="467EB62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F80987"/>
    <w:multiLevelType w:val="hybridMultilevel"/>
    <w:tmpl w:val="87A2BF64"/>
    <w:lvl w:ilvl="0" w:tplc="F48406A2">
      <w:start w:val="3"/>
      <w:numFmt w:val="upperRoman"/>
      <w:lvlText w:val="%1."/>
      <w:lvlJc w:val="right"/>
      <w:pPr>
        <w:tabs>
          <w:tab w:val="num" w:pos="720"/>
        </w:tabs>
        <w:ind w:left="720" w:hanging="360"/>
      </w:pPr>
    </w:lvl>
    <w:lvl w:ilvl="1" w:tplc="C89490CE" w:tentative="1">
      <w:start w:val="1"/>
      <w:numFmt w:val="decimal"/>
      <w:lvlText w:val="%2."/>
      <w:lvlJc w:val="left"/>
      <w:pPr>
        <w:tabs>
          <w:tab w:val="num" w:pos="1440"/>
        </w:tabs>
        <w:ind w:left="1440" w:hanging="360"/>
      </w:pPr>
    </w:lvl>
    <w:lvl w:ilvl="2" w:tplc="D0304E22" w:tentative="1">
      <w:start w:val="1"/>
      <w:numFmt w:val="decimal"/>
      <w:lvlText w:val="%3."/>
      <w:lvlJc w:val="left"/>
      <w:pPr>
        <w:tabs>
          <w:tab w:val="num" w:pos="2160"/>
        </w:tabs>
        <w:ind w:left="2160" w:hanging="360"/>
      </w:pPr>
    </w:lvl>
    <w:lvl w:ilvl="3" w:tplc="BD7843A4" w:tentative="1">
      <w:start w:val="1"/>
      <w:numFmt w:val="decimal"/>
      <w:lvlText w:val="%4."/>
      <w:lvlJc w:val="left"/>
      <w:pPr>
        <w:tabs>
          <w:tab w:val="num" w:pos="2880"/>
        </w:tabs>
        <w:ind w:left="2880" w:hanging="360"/>
      </w:pPr>
    </w:lvl>
    <w:lvl w:ilvl="4" w:tplc="464645BE" w:tentative="1">
      <w:start w:val="1"/>
      <w:numFmt w:val="decimal"/>
      <w:lvlText w:val="%5."/>
      <w:lvlJc w:val="left"/>
      <w:pPr>
        <w:tabs>
          <w:tab w:val="num" w:pos="3600"/>
        </w:tabs>
        <w:ind w:left="3600" w:hanging="360"/>
      </w:pPr>
    </w:lvl>
    <w:lvl w:ilvl="5" w:tplc="07C20E1E" w:tentative="1">
      <w:start w:val="1"/>
      <w:numFmt w:val="decimal"/>
      <w:lvlText w:val="%6."/>
      <w:lvlJc w:val="left"/>
      <w:pPr>
        <w:tabs>
          <w:tab w:val="num" w:pos="4320"/>
        </w:tabs>
        <w:ind w:left="4320" w:hanging="360"/>
      </w:pPr>
    </w:lvl>
    <w:lvl w:ilvl="6" w:tplc="193EB9AA" w:tentative="1">
      <w:start w:val="1"/>
      <w:numFmt w:val="decimal"/>
      <w:lvlText w:val="%7."/>
      <w:lvlJc w:val="left"/>
      <w:pPr>
        <w:tabs>
          <w:tab w:val="num" w:pos="5040"/>
        </w:tabs>
        <w:ind w:left="5040" w:hanging="360"/>
      </w:pPr>
    </w:lvl>
    <w:lvl w:ilvl="7" w:tplc="38047268" w:tentative="1">
      <w:start w:val="1"/>
      <w:numFmt w:val="decimal"/>
      <w:lvlText w:val="%8."/>
      <w:lvlJc w:val="left"/>
      <w:pPr>
        <w:tabs>
          <w:tab w:val="num" w:pos="5760"/>
        </w:tabs>
        <w:ind w:left="5760" w:hanging="360"/>
      </w:pPr>
    </w:lvl>
    <w:lvl w:ilvl="8" w:tplc="9A5C6B9C" w:tentative="1">
      <w:start w:val="1"/>
      <w:numFmt w:val="decimal"/>
      <w:lvlText w:val="%9."/>
      <w:lvlJc w:val="left"/>
      <w:pPr>
        <w:tabs>
          <w:tab w:val="num" w:pos="6480"/>
        </w:tabs>
        <w:ind w:left="6480" w:hanging="360"/>
      </w:pPr>
    </w:lvl>
  </w:abstractNum>
  <w:abstractNum w:abstractNumId="6" w15:restartNumberingAfterBreak="0">
    <w:nsid w:val="12E22C84"/>
    <w:multiLevelType w:val="multilevel"/>
    <w:tmpl w:val="E332B82C"/>
    <w:lvl w:ilvl="0">
      <w:start w:val="1"/>
      <w:numFmt w:val="decimal"/>
      <w:pStyle w:val="ListBullet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157F4B93"/>
    <w:multiLevelType w:val="multilevel"/>
    <w:tmpl w:val="0820028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E5887"/>
    <w:multiLevelType w:val="multilevel"/>
    <w:tmpl w:val="0C684120"/>
    <w:lvl w:ilvl="0">
      <w:start w:val="4"/>
      <w:numFmt w:val="decimal"/>
      <w:lvlText w:val="%1."/>
      <w:lvlJc w:val="left"/>
      <w:pPr>
        <w:ind w:left="360" w:firstLine="277"/>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62C4005"/>
    <w:multiLevelType w:val="multilevel"/>
    <w:tmpl w:val="787CB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D50DDD"/>
    <w:multiLevelType w:val="multilevel"/>
    <w:tmpl w:val="0F0A5924"/>
    <w:lvl w:ilvl="0">
      <w:start w:val="1"/>
      <w:numFmt w:val="upperRoman"/>
      <w:lvlText w:val="%1."/>
      <w:lvlJc w:val="left"/>
      <w:pPr>
        <w:ind w:left="1080" w:hanging="720"/>
      </w:pPr>
    </w:lvl>
    <w:lvl w:ilvl="1">
      <w:start w:val="1"/>
      <w:numFmt w:val="decimal"/>
      <w:lvlText w:val="%2."/>
      <w:lvlJc w:val="left"/>
      <w:pPr>
        <w:ind w:left="720" w:hanging="82"/>
      </w:pPr>
      <w:rPr>
        <w:rFonts w:ascii="Times New Roman" w:eastAsia="Times New Roman" w:hAnsi="Times New Roman" w:cs="Times New Roman"/>
        <w:b w:val="0"/>
        <w:i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91C6FDC"/>
    <w:multiLevelType w:val="multilevel"/>
    <w:tmpl w:val="905C869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A2B08F4"/>
    <w:multiLevelType w:val="hybridMultilevel"/>
    <w:tmpl w:val="5F9AEBFE"/>
    <w:lvl w:ilvl="0" w:tplc="244A97DC">
      <w:start w:val="5"/>
      <w:numFmt w:val="upperRoman"/>
      <w:lvlText w:val="%1."/>
      <w:lvlJc w:val="right"/>
      <w:pPr>
        <w:tabs>
          <w:tab w:val="num" w:pos="720"/>
        </w:tabs>
        <w:ind w:left="720" w:hanging="360"/>
      </w:pPr>
    </w:lvl>
    <w:lvl w:ilvl="1" w:tplc="6F6AC53C" w:tentative="1">
      <w:start w:val="1"/>
      <w:numFmt w:val="decimal"/>
      <w:lvlText w:val="%2."/>
      <w:lvlJc w:val="left"/>
      <w:pPr>
        <w:tabs>
          <w:tab w:val="num" w:pos="1440"/>
        </w:tabs>
        <w:ind w:left="1440" w:hanging="360"/>
      </w:pPr>
    </w:lvl>
    <w:lvl w:ilvl="2" w:tplc="3DE25224" w:tentative="1">
      <w:start w:val="1"/>
      <w:numFmt w:val="decimal"/>
      <w:lvlText w:val="%3."/>
      <w:lvlJc w:val="left"/>
      <w:pPr>
        <w:tabs>
          <w:tab w:val="num" w:pos="2160"/>
        </w:tabs>
        <w:ind w:left="2160" w:hanging="360"/>
      </w:pPr>
    </w:lvl>
    <w:lvl w:ilvl="3" w:tplc="B226DBD8" w:tentative="1">
      <w:start w:val="1"/>
      <w:numFmt w:val="decimal"/>
      <w:lvlText w:val="%4."/>
      <w:lvlJc w:val="left"/>
      <w:pPr>
        <w:tabs>
          <w:tab w:val="num" w:pos="2880"/>
        </w:tabs>
        <w:ind w:left="2880" w:hanging="360"/>
      </w:pPr>
    </w:lvl>
    <w:lvl w:ilvl="4" w:tplc="AF166DAC" w:tentative="1">
      <w:start w:val="1"/>
      <w:numFmt w:val="decimal"/>
      <w:lvlText w:val="%5."/>
      <w:lvlJc w:val="left"/>
      <w:pPr>
        <w:tabs>
          <w:tab w:val="num" w:pos="3600"/>
        </w:tabs>
        <w:ind w:left="3600" w:hanging="360"/>
      </w:pPr>
    </w:lvl>
    <w:lvl w:ilvl="5" w:tplc="DC44D44A" w:tentative="1">
      <w:start w:val="1"/>
      <w:numFmt w:val="decimal"/>
      <w:lvlText w:val="%6."/>
      <w:lvlJc w:val="left"/>
      <w:pPr>
        <w:tabs>
          <w:tab w:val="num" w:pos="4320"/>
        </w:tabs>
        <w:ind w:left="4320" w:hanging="360"/>
      </w:pPr>
    </w:lvl>
    <w:lvl w:ilvl="6" w:tplc="B0846652" w:tentative="1">
      <w:start w:val="1"/>
      <w:numFmt w:val="decimal"/>
      <w:lvlText w:val="%7."/>
      <w:lvlJc w:val="left"/>
      <w:pPr>
        <w:tabs>
          <w:tab w:val="num" w:pos="5040"/>
        </w:tabs>
        <w:ind w:left="5040" w:hanging="360"/>
      </w:pPr>
    </w:lvl>
    <w:lvl w:ilvl="7" w:tplc="C290AA84" w:tentative="1">
      <w:start w:val="1"/>
      <w:numFmt w:val="decimal"/>
      <w:lvlText w:val="%8."/>
      <w:lvlJc w:val="left"/>
      <w:pPr>
        <w:tabs>
          <w:tab w:val="num" w:pos="5760"/>
        </w:tabs>
        <w:ind w:left="5760" w:hanging="360"/>
      </w:pPr>
    </w:lvl>
    <w:lvl w:ilvl="8" w:tplc="3F10999A" w:tentative="1">
      <w:start w:val="1"/>
      <w:numFmt w:val="decimal"/>
      <w:lvlText w:val="%9."/>
      <w:lvlJc w:val="left"/>
      <w:pPr>
        <w:tabs>
          <w:tab w:val="num" w:pos="6480"/>
        </w:tabs>
        <w:ind w:left="6480" w:hanging="360"/>
      </w:pPr>
    </w:lvl>
  </w:abstractNum>
  <w:abstractNum w:abstractNumId="13" w15:restartNumberingAfterBreak="0">
    <w:nsid w:val="1FB936AF"/>
    <w:multiLevelType w:val="multilevel"/>
    <w:tmpl w:val="168EC81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3D5819"/>
    <w:multiLevelType w:val="multilevel"/>
    <w:tmpl w:val="FEA46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C00180"/>
    <w:multiLevelType w:val="multilevel"/>
    <w:tmpl w:val="63948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662F7"/>
    <w:multiLevelType w:val="multilevel"/>
    <w:tmpl w:val="AD2282D8"/>
    <w:lvl w:ilvl="0">
      <w:start w:val="19"/>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D8C1130"/>
    <w:multiLevelType w:val="multilevel"/>
    <w:tmpl w:val="47BC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6D17C9"/>
    <w:multiLevelType w:val="multilevel"/>
    <w:tmpl w:val="609A9378"/>
    <w:lvl w:ilvl="0">
      <w:start w:val="3"/>
      <w:numFmt w:val="decimal"/>
      <w:lvlText w:val="%1."/>
      <w:lvlJc w:val="left"/>
      <w:pPr>
        <w:ind w:left="540" w:hanging="540"/>
      </w:pPr>
      <w:rPr>
        <w:rFonts w:hint="default"/>
        <w:b w:val="0"/>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9" w15:restartNumberingAfterBreak="0">
    <w:nsid w:val="39813828"/>
    <w:multiLevelType w:val="multilevel"/>
    <w:tmpl w:val="2CA04F50"/>
    <w:lvl w:ilvl="0">
      <w:start w:val="5"/>
      <w:numFmt w:val="decimal"/>
      <w:pStyle w:val="Style1"/>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BAA3759"/>
    <w:multiLevelType w:val="multilevel"/>
    <w:tmpl w:val="04F81D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F354C4"/>
    <w:multiLevelType w:val="multilevel"/>
    <w:tmpl w:val="5442F2AC"/>
    <w:lvl w:ilvl="0">
      <w:start w:val="3"/>
      <w:numFmt w:val="decimal"/>
      <w:pStyle w:val="Antrat1"/>
      <w:lvlText w:val="%1."/>
      <w:lvlJc w:val="left"/>
      <w:pPr>
        <w:ind w:left="360" w:hanging="360"/>
      </w:pPr>
    </w:lvl>
    <w:lvl w:ilvl="1">
      <w:start w:val="1"/>
      <w:numFmt w:val="decimal"/>
      <w:pStyle w:val="Antrat2"/>
      <w:lvlText w:val="%1.%2."/>
      <w:lvlJc w:val="left"/>
      <w:pPr>
        <w:ind w:left="927" w:hanging="360"/>
      </w:pPr>
    </w:lvl>
    <w:lvl w:ilvl="2">
      <w:start w:val="1"/>
      <w:numFmt w:val="decimal"/>
      <w:pStyle w:val="Antrat3"/>
      <w:lvlText w:val="%1.%2.%3."/>
      <w:lvlJc w:val="left"/>
      <w:pPr>
        <w:ind w:left="1854" w:hanging="720"/>
      </w:pPr>
    </w:lvl>
    <w:lvl w:ilvl="3">
      <w:start w:val="1"/>
      <w:numFmt w:val="decimal"/>
      <w:pStyle w:val="Antrat4"/>
      <w:lvlText w:val="%1.%2.%3.%4."/>
      <w:lvlJc w:val="left"/>
      <w:pPr>
        <w:ind w:left="2421" w:hanging="720"/>
      </w:pPr>
    </w:lvl>
    <w:lvl w:ilvl="4">
      <w:start w:val="1"/>
      <w:numFmt w:val="decimal"/>
      <w:pStyle w:val="Antrat5"/>
      <w:lvlText w:val="%1.%2.%3.%4.%5."/>
      <w:lvlJc w:val="left"/>
      <w:pPr>
        <w:ind w:left="3348" w:hanging="1080"/>
      </w:pPr>
    </w:lvl>
    <w:lvl w:ilvl="5">
      <w:start w:val="1"/>
      <w:numFmt w:val="decimal"/>
      <w:pStyle w:val="Antrat6"/>
      <w:lvlText w:val="%1.%2.%3.%4.%5.%6."/>
      <w:lvlJc w:val="left"/>
      <w:pPr>
        <w:ind w:left="3915" w:hanging="1080"/>
      </w:pPr>
    </w:lvl>
    <w:lvl w:ilvl="6">
      <w:start w:val="1"/>
      <w:numFmt w:val="decimal"/>
      <w:pStyle w:val="Antrat7"/>
      <w:lvlText w:val="%1.%2.%3.%4.%5.%6.%7."/>
      <w:lvlJc w:val="left"/>
      <w:pPr>
        <w:ind w:left="4842" w:hanging="1440"/>
      </w:pPr>
    </w:lvl>
    <w:lvl w:ilvl="7">
      <w:start w:val="1"/>
      <w:numFmt w:val="decimal"/>
      <w:pStyle w:val="Antrat8"/>
      <w:lvlText w:val="%1.%2.%3.%4.%5.%6.%7.%8."/>
      <w:lvlJc w:val="left"/>
      <w:pPr>
        <w:ind w:left="5409" w:hanging="1440"/>
      </w:pPr>
    </w:lvl>
    <w:lvl w:ilvl="8">
      <w:start w:val="1"/>
      <w:numFmt w:val="decimal"/>
      <w:pStyle w:val="Antrat9"/>
      <w:lvlText w:val="%1.%2.%3.%4.%5.%6.%7.%8.%9."/>
      <w:lvlJc w:val="left"/>
      <w:pPr>
        <w:ind w:left="6336" w:hanging="1800"/>
      </w:pPr>
    </w:lvl>
  </w:abstractNum>
  <w:abstractNum w:abstractNumId="22" w15:restartNumberingAfterBreak="0">
    <w:nsid w:val="44FF2600"/>
    <w:multiLevelType w:val="multilevel"/>
    <w:tmpl w:val="07CEA77E"/>
    <w:lvl w:ilvl="0">
      <w:start w:val="1"/>
      <w:numFmt w:val="decimal"/>
      <w:lvlText w:val="%1."/>
      <w:lvlJc w:val="left"/>
      <w:pPr>
        <w:ind w:left="360" w:hanging="360"/>
      </w:pPr>
      <w:rPr>
        <w:b/>
      </w:rPr>
    </w:lvl>
    <w:lvl w:ilvl="1">
      <w:start w:val="1"/>
      <w:numFmt w:val="decimal"/>
      <w:lvlText w:val="%1.%2."/>
      <w:lvlJc w:val="left"/>
      <w:pPr>
        <w:ind w:left="88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454D8"/>
    <w:multiLevelType w:val="multilevel"/>
    <w:tmpl w:val="688E88A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83F60EB"/>
    <w:multiLevelType w:val="multilevel"/>
    <w:tmpl w:val="B65ECF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BF0D4F"/>
    <w:multiLevelType w:val="multilevel"/>
    <w:tmpl w:val="6A1A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D1A26"/>
    <w:multiLevelType w:val="multilevel"/>
    <w:tmpl w:val="0924F8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71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E60D4E"/>
    <w:multiLevelType w:val="hybridMultilevel"/>
    <w:tmpl w:val="380A2EFA"/>
    <w:lvl w:ilvl="0" w:tplc="A39E6142">
      <w:start w:val="4"/>
      <w:numFmt w:val="upperRoman"/>
      <w:lvlText w:val="%1."/>
      <w:lvlJc w:val="right"/>
      <w:pPr>
        <w:tabs>
          <w:tab w:val="num" w:pos="720"/>
        </w:tabs>
        <w:ind w:left="720" w:hanging="360"/>
      </w:pPr>
    </w:lvl>
    <w:lvl w:ilvl="1" w:tplc="A7EC91A8" w:tentative="1">
      <w:start w:val="1"/>
      <w:numFmt w:val="decimal"/>
      <w:lvlText w:val="%2."/>
      <w:lvlJc w:val="left"/>
      <w:pPr>
        <w:tabs>
          <w:tab w:val="num" w:pos="1440"/>
        </w:tabs>
        <w:ind w:left="1440" w:hanging="360"/>
      </w:pPr>
    </w:lvl>
    <w:lvl w:ilvl="2" w:tplc="5530A160" w:tentative="1">
      <w:start w:val="1"/>
      <w:numFmt w:val="decimal"/>
      <w:lvlText w:val="%3."/>
      <w:lvlJc w:val="left"/>
      <w:pPr>
        <w:tabs>
          <w:tab w:val="num" w:pos="2160"/>
        </w:tabs>
        <w:ind w:left="2160" w:hanging="360"/>
      </w:pPr>
    </w:lvl>
    <w:lvl w:ilvl="3" w:tplc="65E6904E" w:tentative="1">
      <w:start w:val="1"/>
      <w:numFmt w:val="decimal"/>
      <w:lvlText w:val="%4."/>
      <w:lvlJc w:val="left"/>
      <w:pPr>
        <w:tabs>
          <w:tab w:val="num" w:pos="2880"/>
        </w:tabs>
        <w:ind w:left="2880" w:hanging="360"/>
      </w:pPr>
    </w:lvl>
    <w:lvl w:ilvl="4" w:tplc="74DE08DC" w:tentative="1">
      <w:start w:val="1"/>
      <w:numFmt w:val="decimal"/>
      <w:lvlText w:val="%5."/>
      <w:lvlJc w:val="left"/>
      <w:pPr>
        <w:tabs>
          <w:tab w:val="num" w:pos="3600"/>
        </w:tabs>
        <w:ind w:left="3600" w:hanging="360"/>
      </w:pPr>
    </w:lvl>
    <w:lvl w:ilvl="5" w:tplc="5330ACBA" w:tentative="1">
      <w:start w:val="1"/>
      <w:numFmt w:val="decimal"/>
      <w:lvlText w:val="%6."/>
      <w:lvlJc w:val="left"/>
      <w:pPr>
        <w:tabs>
          <w:tab w:val="num" w:pos="4320"/>
        </w:tabs>
        <w:ind w:left="4320" w:hanging="360"/>
      </w:pPr>
    </w:lvl>
    <w:lvl w:ilvl="6" w:tplc="D422B21A" w:tentative="1">
      <w:start w:val="1"/>
      <w:numFmt w:val="decimal"/>
      <w:lvlText w:val="%7."/>
      <w:lvlJc w:val="left"/>
      <w:pPr>
        <w:tabs>
          <w:tab w:val="num" w:pos="5040"/>
        </w:tabs>
        <w:ind w:left="5040" w:hanging="360"/>
      </w:pPr>
    </w:lvl>
    <w:lvl w:ilvl="7" w:tplc="0C0C9B28" w:tentative="1">
      <w:start w:val="1"/>
      <w:numFmt w:val="decimal"/>
      <w:lvlText w:val="%8."/>
      <w:lvlJc w:val="left"/>
      <w:pPr>
        <w:tabs>
          <w:tab w:val="num" w:pos="5760"/>
        </w:tabs>
        <w:ind w:left="5760" w:hanging="360"/>
      </w:pPr>
    </w:lvl>
    <w:lvl w:ilvl="8" w:tplc="D938D38C" w:tentative="1">
      <w:start w:val="1"/>
      <w:numFmt w:val="decimal"/>
      <w:lvlText w:val="%9."/>
      <w:lvlJc w:val="left"/>
      <w:pPr>
        <w:tabs>
          <w:tab w:val="num" w:pos="6480"/>
        </w:tabs>
        <w:ind w:left="6480" w:hanging="360"/>
      </w:pPr>
    </w:lvl>
  </w:abstractNum>
  <w:abstractNum w:abstractNumId="28" w15:restartNumberingAfterBreak="0">
    <w:nsid w:val="5A5B2315"/>
    <w:multiLevelType w:val="multilevel"/>
    <w:tmpl w:val="0572545E"/>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5B0051B6"/>
    <w:multiLevelType w:val="multilevel"/>
    <w:tmpl w:val="6BC6235C"/>
    <w:lvl w:ilvl="0">
      <w:start w:val="5"/>
      <w:numFmt w:val="decimal"/>
      <w:lvlText w:val="%1."/>
      <w:lvlJc w:val="left"/>
      <w:pPr>
        <w:ind w:left="360" w:hanging="360"/>
      </w:pPr>
      <w:rPr>
        <w:rFonts w:hint="default"/>
        <w:b/>
        <w:i/>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30" w15:restartNumberingAfterBreak="0">
    <w:nsid w:val="613B5374"/>
    <w:multiLevelType w:val="multilevel"/>
    <w:tmpl w:val="8820A080"/>
    <w:lvl w:ilvl="0">
      <w:start w:val="1"/>
      <w:numFmt w:val="upperRoman"/>
      <w:lvlText w:val="%1."/>
      <w:lvlJc w:val="left"/>
      <w:pPr>
        <w:ind w:left="1080" w:hanging="720"/>
      </w:pPr>
    </w:lvl>
    <w:lvl w:ilvl="1">
      <w:start w:val="1"/>
      <w:numFmt w:val="decimal"/>
      <w:lvlText w:val="%2."/>
      <w:lvlJc w:val="left"/>
      <w:pPr>
        <w:ind w:left="720" w:hanging="82"/>
      </w:pPr>
      <w:rPr>
        <w:rFonts w:ascii="Times New Roman" w:eastAsia="Times New Roman" w:hAnsi="Times New Roman" w:cs="Times New Roman"/>
        <w:b w:val="0"/>
        <w:i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3B3259A"/>
    <w:multiLevelType w:val="multilevel"/>
    <w:tmpl w:val="5D1EA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F17E9C"/>
    <w:multiLevelType w:val="multilevel"/>
    <w:tmpl w:val="0914B6A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B1A1FB4"/>
    <w:multiLevelType w:val="multilevel"/>
    <w:tmpl w:val="FFEA5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CDF6834"/>
    <w:multiLevelType w:val="multilevel"/>
    <w:tmpl w:val="9EFE1E50"/>
    <w:lvl w:ilvl="0">
      <w:start w:val="4"/>
      <w:numFmt w:val="decimal"/>
      <w:lvlText w:val="%1."/>
      <w:lvlJc w:val="left"/>
      <w:pPr>
        <w:ind w:left="360" w:firstLine="277"/>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F2F1C47"/>
    <w:multiLevelType w:val="multilevel"/>
    <w:tmpl w:val="10641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373A0C"/>
    <w:multiLevelType w:val="hybridMultilevel"/>
    <w:tmpl w:val="1E085FD8"/>
    <w:lvl w:ilvl="0" w:tplc="77C42128">
      <w:start w:val="2"/>
      <w:numFmt w:val="upperRoman"/>
      <w:lvlText w:val="%1."/>
      <w:lvlJc w:val="right"/>
      <w:pPr>
        <w:tabs>
          <w:tab w:val="num" w:pos="720"/>
        </w:tabs>
        <w:ind w:left="720" w:hanging="360"/>
      </w:pPr>
    </w:lvl>
    <w:lvl w:ilvl="1" w:tplc="73E45B76" w:tentative="1">
      <w:start w:val="1"/>
      <w:numFmt w:val="decimal"/>
      <w:lvlText w:val="%2."/>
      <w:lvlJc w:val="left"/>
      <w:pPr>
        <w:tabs>
          <w:tab w:val="num" w:pos="1440"/>
        </w:tabs>
        <w:ind w:left="1440" w:hanging="360"/>
      </w:pPr>
    </w:lvl>
    <w:lvl w:ilvl="2" w:tplc="56BA6E9C" w:tentative="1">
      <w:start w:val="1"/>
      <w:numFmt w:val="decimal"/>
      <w:lvlText w:val="%3."/>
      <w:lvlJc w:val="left"/>
      <w:pPr>
        <w:tabs>
          <w:tab w:val="num" w:pos="2160"/>
        </w:tabs>
        <w:ind w:left="2160" w:hanging="360"/>
      </w:pPr>
    </w:lvl>
    <w:lvl w:ilvl="3" w:tplc="AF4C77D6" w:tentative="1">
      <w:start w:val="1"/>
      <w:numFmt w:val="decimal"/>
      <w:lvlText w:val="%4."/>
      <w:lvlJc w:val="left"/>
      <w:pPr>
        <w:tabs>
          <w:tab w:val="num" w:pos="2880"/>
        </w:tabs>
        <w:ind w:left="2880" w:hanging="360"/>
      </w:pPr>
    </w:lvl>
    <w:lvl w:ilvl="4" w:tplc="E2B268FA" w:tentative="1">
      <w:start w:val="1"/>
      <w:numFmt w:val="decimal"/>
      <w:lvlText w:val="%5."/>
      <w:lvlJc w:val="left"/>
      <w:pPr>
        <w:tabs>
          <w:tab w:val="num" w:pos="3600"/>
        </w:tabs>
        <w:ind w:left="3600" w:hanging="360"/>
      </w:pPr>
    </w:lvl>
    <w:lvl w:ilvl="5" w:tplc="D05C0F9E" w:tentative="1">
      <w:start w:val="1"/>
      <w:numFmt w:val="decimal"/>
      <w:lvlText w:val="%6."/>
      <w:lvlJc w:val="left"/>
      <w:pPr>
        <w:tabs>
          <w:tab w:val="num" w:pos="4320"/>
        </w:tabs>
        <w:ind w:left="4320" w:hanging="360"/>
      </w:pPr>
    </w:lvl>
    <w:lvl w:ilvl="6" w:tplc="8AD44E54" w:tentative="1">
      <w:start w:val="1"/>
      <w:numFmt w:val="decimal"/>
      <w:lvlText w:val="%7."/>
      <w:lvlJc w:val="left"/>
      <w:pPr>
        <w:tabs>
          <w:tab w:val="num" w:pos="5040"/>
        </w:tabs>
        <w:ind w:left="5040" w:hanging="360"/>
      </w:pPr>
    </w:lvl>
    <w:lvl w:ilvl="7" w:tplc="4BFA39A0" w:tentative="1">
      <w:start w:val="1"/>
      <w:numFmt w:val="decimal"/>
      <w:lvlText w:val="%8."/>
      <w:lvlJc w:val="left"/>
      <w:pPr>
        <w:tabs>
          <w:tab w:val="num" w:pos="5760"/>
        </w:tabs>
        <w:ind w:left="5760" w:hanging="360"/>
      </w:pPr>
    </w:lvl>
    <w:lvl w:ilvl="8" w:tplc="2DC65660" w:tentative="1">
      <w:start w:val="1"/>
      <w:numFmt w:val="decimal"/>
      <w:lvlText w:val="%9."/>
      <w:lvlJc w:val="left"/>
      <w:pPr>
        <w:tabs>
          <w:tab w:val="num" w:pos="6480"/>
        </w:tabs>
        <w:ind w:left="6480" w:hanging="360"/>
      </w:pPr>
    </w:lvl>
  </w:abstractNum>
  <w:abstractNum w:abstractNumId="37" w15:restartNumberingAfterBreak="0">
    <w:nsid w:val="7C5238A6"/>
    <w:multiLevelType w:val="multilevel"/>
    <w:tmpl w:val="5768AD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E4622B1"/>
    <w:multiLevelType w:val="hybridMultilevel"/>
    <w:tmpl w:val="7A9E618A"/>
    <w:lvl w:ilvl="0" w:tplc="1EEEE318">
      <w:start w:val="1"/>
      <w:numFmt w:val="decimal"/>
      <w:lvlText w:val="%1."/>
      <w:lvlJc w:val="left"/>
      <w:pPr>
        <w:ind w:left="502" w:hanging="360"/>
      </w:pPr>
    </w:lvl>
    <w:lvl w:ilvl="1" w:tplc="BF104CCE">
      <w:start w:val="1"/>
      <w:numFmt w:val="lowerLetter"/>
      <w:lvlText w:val="%2."/>
      <w:lvlJc w:val="left"/>
      <w:pPr>
        <w:ind w:left="1222" w:hanging="360"/>
      </w:pPr>
    </w:lvl>
    <w:lvl w:ilvl="2" w:tplc="11FAED9A">
      <w:start w:val="1"/>
      <w:numFmt w:val="lowerRoman"/>
      <w:lvlText w:val="%3."/>
      <w:lvlJc w:val="right"/>
      <w:pPr>
        <w:ind w:left="1942" w:hanging="180"/>
      </w:pPr>
    </w:lvl>
    <w:lvl w:ilvl="3" w:tplc="BFA83900">
      <w:start w:val="1"/>
      <w:numFmt w:val="decimal"/>
      <w:lvlText w:val="%4."/>
      <w:lvlJc w:val="left"/>
      <w:pPr>
        <w:ind w:left="2662" w:hanging="360"/>
      </w:pPr>
    </w:lvl>
    <w:lvl w:ilvl="4" w:tplc="0E08CD18">
      <w:start w:val="1"/>
      <w:numFmt w:val="lowerLetter"/>
      <w:lvlText w:val="%5."/>
      <w:lvlJc w:val="left"/>
      <w:pPr>
        <w:ind w:left="3382" w:hanging="360"/>
      </w:pPr>
    </w:lvl>
    <w:lvl w:ilvl="5" w:tplc="98D80392">
      <w:start w:val="1"/>
      <w:numFmt w:val="lowerRoman"/>
      <w:lvlText w:val="%6."/>
      <w:lvlJc w:val="right"/>
      <w:pPr>
        <w:ind w:left="4102" w:hanging="180"/>
      </w:pPr>
    </w:lvl>
    <w:lvl w:ilvl="6" w:tplc="77429ECC">
      <w:start w:val="1"/>
      <w:numFmt w:val="decimal"/>
      <w:lvlText w:val="%7."/>
      <w:lvlJc w:val="left"/>
      <w:pPr>
        <w:ind w:left="4822" w:hanging="360"/>
      </w:pPr>
    </w:lvl>
    <w:lvl w:ilvl="7" w:tplc="7A1ACDB8">
      <w:start w:val="1"/>
      <w:numFmt w:val="lowerLetter"/>
      <w:lvlText w:val="%8."/>
      <w:lvlJc w:val="left"/>
      <w:pPr>
        <w:ind w:left="5542" w:hanging="360"/>
      </w:pPr>
    </w:lvl>
    <w:lvl w:ilvl="8" w:tplc="98B27D44">
      <w:start w:val="1"/>
      <w:numFmt w:val="lowerRoman"/>
      <w:lvlText w:val="%9."/>
      <w:lvlJc w:val="right"/>
      <w:pPr>
        <w:ind w:left="6262" w:hanging="180"/>
      </w:pPr>
    </w:lvl>
  </w:abstractNum>
  <w:num w:numId="1">
    <w:abstractNumId w:val="21"/>
  </w:num>
  <w:num w:numId="2">
    <w:abstractNumId w:val="19"/>
  </w:num>
  <w:num w:numId="3">
    <w:abstractNumId w:val="3"/>
  </w:num>
  <w:num w:numId="4">
    <w:abstractNumId w:val="28"/>
  </w:num>
  <w:num w:numId="5">
    <w:abstractNumId w:val="10"/>
  </w:num>
  <w:num w:numId="6">
    <w:abstractNumId w:val="16"/>
  </w:num>
  <w:num w:numId="7">
    <w:abstractNumId w:val="8"/>
  </w:num>
  <w:num w:numId="8">
    <w:abstractNumId w:val="33"/>
  </w:num>
  <w:num w:numId="9">
    <w:abstractNumId w:val="6"/>
  </w:num>
  <w:num w:numId="10">
    <w:abstractNumId w:val="2"/>
  </w:num>
  <w:num w:numId="11">
    <w:abstractNumId w:val="4"/>
  </w:num>
  <w:num w:numId="12">
    <w:abstractNumId w:val="17"/>
    <w:lvlOverride w:ilvl="0">
      <w:lvl w:ilvl="0">
        <w:numFmt w:val="upperRoman"/>
        <w:lvlText w:val="%1."/>
        <w:lvlJc w:val="right"/>
      </w:lvl>
    </w:lvlOverride>
  </w:num>
  <w:num w:numId="13">
    <w:abstractNumId w:val="14"/>
  </w:num>
  <w:num w:numId="14">
    <w:abstractNumId w:val="15"/>
    <w:lvlOverride w:ilvl="0">
      <w:lvl w:ilvl="0">
        <w:numFmt w:val="decimal"/>
        <w:lvlText w:val="%1."/>
        <w:lvlJc w:val="left"/>
      </w:lvl>
    </w:lvlOverride>
  </w:num>
  <w:num w:numId="15">
    <w:abstractNumId w:val="24"/>
    <w:lvlOverride w:ilvl="0">
      <w:lvl w:ilvl="0">
        <w:numFmt w:val="decimal"/>
        <w:lvlText w:val="%1."/>
        <w:lvlJc w:val="left"/>
      </w:lvl>
    </w:lvlOverride>
  </w:num>
  <w:num w:numId="16">
    <w:abstractNumId w:val="24"/>
    <w:lvlOverride w:ilvl="0">
      <w:lvl w:ilvl="0">
        <w:numFmt w:val="decimal"/>
        <w:lvlText w:val="%1."/>
        <w:lvlJc w:val="left"/>
      </w:lvl>
    </w:lvlOverride>
  </w:num>
  <w:num w:numId="17">
    <w:abstractNumId w:val="36"/>
  </w:num>
  <w:num w:numId="18">
    <w:abstractNumId w:val="0"/>
    <w:lvlOverride w:ilvl="0">
      <w:lvl w:ilvl="0">
        <w:numFmt w:val="decimal"/>
        <w:lvlText w:val="%1."/>
        <w:lvlJc w:val="left"/>
      </w:lvl>
    </w:lvlOverride>
  </w:num>
  <w:num w:numId="19">
    <w:abstractNumId w:val="5"/>
  </w:num>
  <w:num w:numId="20">
    <w:abstractNumId w:val="25"/>
  </w:num>
  <w:num w:numId="21">
    <w:abstractNumId w:val="27"/>
  </w:num>
  <w:num w:numId="22">
    <w:abstractNumId w:val="7"/>
    <w:lvlOverride w:ilvl="0">
      <w:lvl w:ilvl="0">
        <w:numFmt w:val="decimal"/>
        <w:lvlText w:val="%1."/>
        <w:lvlJc w:val="left"/>
      </w:lvl>
    </w:lvlOverride>
  </w:num>
  <w:num w:numId="23">
    <w:abstractNumId w:val="7"/>
    <w:lvlOverride w:ilvl="0">
      <w:lvl w:ilvl="0">
        <w:numFmt w:val="decimal"/>
        <w:lvlText w:val="%1."/>
        <w:lvlJc w:val="left"/>
      </w:lvl>
    </w:lvlOverride>
  </w:num>
  <w:num w:numId="24">
    <w:abstractNumId w:val="7"/>
    <w:lvlOverride w:ilvl="0">
      <w:lvl w:ilvl="0">
        <w:numFmt w:val="decimal"/>
        <w:lvlText w:val="%1."/>
        <w:lvlJc w:val="left"/>
      </w:lvl>
    </w:lvlOverride>
  </w:num>
  <w:num w:numId="25">
    <w:abstractNumId w:val="7"/>
    <w:lvlOverride w:ilvl="0">
      <w:lvl w:ilvl="0">
        <w:numFmt w:val="decimal"/>
        <w:lvlText w:val="%1."/>
        <w:lvlJc w:val="left"/>
      </w:lvl>
    </w:lvlOverride>
  </w:num>
  <w:num w:numId="26">
    <w:abstractNumId w:val="12"/>
  </w:num>
  <w:num w:numId="27">
    <w:abstractNumId w:val="13"/>
    <w:lvlOverride w:ilvl="0">
      <w:lvl w:ilvl="0">
        <w:numFmt w:val="decimal"/>
        <w:lvlText w:val="%1."/>
        <w:lvlJc w:val="left"/>
      </w:lvl>
    </w:lvlOverride>
  </w:num>
  <w:num w:numId="28">
    <w:abstractNumId w:val="31"/>
    <w:lvlOverride w:ilvl="0">
      <w:lvl w:ilvl="0">
        <w:numFmt w:val="decimal"/>
        <w:lvlText w:val="%1."/>
        <w:lvlJc w:val="left"/>
      </w:lvl>
    </w:lvlOverride>
  </w:num>
  <w:num w:numId="29">
    <w:abstractNumId w:val="20"/>
    <w:lvlOverride w:ilvl="0">
      <w:lvl w:ilvl="0">
        <w:numFmt w:val="decimal"/>
        <w:lvlText w:val="%1."/>
        <w:lvlJc w:val="left"/>
      </w:lvl>
    </w:lvlOverride>
  </w:num>
  <w:num w:numId="30">
    <w:abstractNumId w:val="35"/>
  </w:num>
  <w:num w:numId="31">
    <w:abstractNumId w:val="29"/>
  </w:num>
  <w:num w:numId="32">
    <w:abstractNumId w:val="32"/>
  </w:num>
  <w:num w:numId="33">
    <w:abstractNumId w:val="23"/>
  </w:num>
  <w:num w:numId="34">
    <w:abstractNumId w:val="11"/>
  </w:num>
  <w:num w:numId="35">
    <w:abstractNumId w:val="1"/>
  </w:num>
  <w:num w:numId="36">
    <w:abstractNumId w:val="30"/>
  </w:num>
  <w:num w:numId="37">
    <w:abstractNumId w:val="34"/>
  </w:num>
  <w:num w:numId="38">
    <w:abstractNumId w:val="9"/>
  </w:num>
  <w:num w:numId="39">
    <w:abstractNumId w:val="38"/>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C0"/>
    <w:rsid w:val="00186B5F"/>
    <w:rsid w:val="001B4294"/>
    <w:rsid w:val="001C56B4"/>
    <w:rsid w:val="002315A5"/>
    <w:rsid w:val="00272526"/>
    <w:rsid w:val="002B1470"/>
    <w:rsid w:val="002F1F15"/>
    <w:rsid w:val="003038AE"/>
    <w:rsid w:val="00354067"/>
    <w:rsid w:val="00400AF0"/>
    <w:rsid w:val="004748BB"/>
    <w:rsid w:val="004A56B8"/>
    <w:rsid w:val="005076D0"/>
    <w:rsid w:val="005A7DFB"/>
    <w:rsid w:val="005D028C"/>
    <w:rsid w:val="00667DD3"/>
    <w:rsid w:val="00703CEA"/>
    <w:rsid w:val="00731345"/>
    <w:rsid w:val="007949C0"/>
    <w:rsid w:val="007B5BCC"/>
    <w:rsid w:val="00840BA0"/>
    <w:rsid w:val="008557FA"/>
    <w:rsid w:val="0087662F"/>
    <w:rsid w:val="0092290B"/>
    <w:rsid w:val="009E772A"/>
    <w:rsid w:val="009F673D"/>
    <w:rsid w:val="00B82E74"/>
    <w:rsid w:val="00C01E0E"/>
    <w:rsid w:val="00DA3156"/>
    <w:rsid w:val="00E91A68"/>
    <w:rsid w:val="00ED387A"/>
    <w:rsid w:val="00F27BF3"/>
    <w:rsid w:val="00F33E87"/>
    <w:rsid w:val="00F57072"/>
    <w:rsid w:val="00F66ABC"/>
    <w:rsid w:val="00F71C05"/>
    <w:rsid w:val="00F92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BC24D"/>
  <w15:docId w15:val="{8984D882-79D4-43BB-92EC-C37EC9C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D20"/>
    <w:rPr>
      <w:rFonts w:eastAsia="ヒラギノ角ゴ Pro W3"/>
      <w:color w:val="000000"/>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140FE0"/>
    <w:pPr>
      <w:keepNext/>
      <w:numPr>
        <w:numId w:val="1"/>
      </w:numPr>
      <w:tabs>
        <w:tab w:val="left" w:pos="284"/>
        <w:tab w:val="left" w:pos="567"/>
      </w:tabs>
      <w:suppressAutoHyphens/>
      <w:jc w:val="center"/>
      <w:outlineLvl w:val="0"/>
    </w:pPr>
    <w:rPr>
      <w:rFonts w:eastAsia="Times New Roman"/>
      <w:b/>
      <w:color w:val="auto"/>
      <w:sz w:val="24"/>
      <w:szCs w:val="20"/>
      <w:lang w:eastAsia="ar-SA"/>
    </w:rPr>
  </w:style>
  <w:style w:type="paragraph" w:styleId="Antrat2">
    <w:name w:val="heading 2"/>
    <w:aliases w:val="Title Header2,Heading 2 Char1,Heading 2 Char Char,H2"/>
    <w:basedOn w:val="prastasis"/>
    <w:next w:val="prastasis"/>
    <w:link w:val="Antrat2Diagrama"/>
    <w:qFormat/>
    <w:rsid w:val="00140FE0"/>
    <w:pPr>
      <w:numPr>
        <w:ilvl w:val="1"/>
        <w:numId w:val="1"/>
      </w:numPr>
      <w:suppressAutoHyphens/>
      <w:jc w:val="both"/>
      <w:outlineLvl w:val="1"/>
    </w:pPr>
    <w:rPr>
      <w:rFonts w:eastAsia="Times New Roman"/>
      <w:color w:val="auto"/>
      <w:sz w:val="24"/>
      <w:szCs w:val="20"/>
      <w:lang w:eastAsia="ar-SA"/>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140FE0"/>
    <w:pPr>
      <w:keepNext/>
      <w:numPr>
        <w:ilvl w:val="2"/>
        <w:numId w:val="1"/>
      </w:numPr>
      <w:suppressAutoHyphens/>
      <w:jc w:val="both"/>
      <w:outlineLvl w:val="2"/>
    </w:pPr>
    <w:rPr>
      <w:rFonts w:eastAsia="Times New Roman"/>
      <w:color w:val="auto"/>
      <w:sz w:val="24"/>
      <w:szCs w:val="20"/>
      <w:lang w:eastAsia="ar-SA"/>
    </w:rPr>
  </w:style>
  <w:style w:type="paragraph" w:styleId="Antrat4">
    <w:name w:val="heading 4"/>
    <w:aliases w:val="Sub-Clause Sub-paragraph,Heading 4 Char Char Char Char,H4"/>
    <w:basedOn w:val="prastasis"/>
    <w:next w:val="prastasis"/>
    <w:link w:val="Antrat4Diagrama"/>
    <w:uiPriority w:val="99"/>
    <w:qFormat/>
    <w:rsid w:val="00140FE0"/>
    <w:pPr>
      <w:keepNext/>
      <w:numPr>
        <w:ilvl w:val="3"/>
        <w:numId w:val="1"/>
      </w:numPr>
      <w:suppressAutoHyphens/>
      <w:outlineLvl w:val="3"/>
    </w:pPr>
    <w:rPr>
      <w:rFonts w:eastAsia="Times New Roman"/>
      <w:b/>
      <w:color w:val="auto"/>
      <w:sz w:val="44"/>
      <w:szCs w:val="20"/>
      <w:lang w:eastAsia="ar-SA"/>
    </w:rPr>
  </w:style>
  <w:style w:type="paragraph" w:styleId="Antrat5">
    <w:name w:val="heading 5"/>
    <w:aliases w:val="H5"/>
    <w:basedOn w:val="prastasis"/>
    <w:next w:val="prastasis"/>
    <w:link w:val="Antrat5Diagrama"/>
    <w:uiPriority w:val="99"/>
    <w:qFormat/>
    <w:rsid w:val="00140FE0"/>
    <w:pPr>
      <w:keepNext/>
      <w:numPr>
        <w:ilvl w:val="4"/>
        <w:numId w:val="1"/>
      </w:numPr>
      <w:suppressAutoHyphens/>
      <w:outlineLvl w:val="4"/>
    </w:pPr>
    <w:rPr>
      <w:rFonts w:eastAsia="Times New Roman"/>
      <w:b/>
      <w:color w:val="auto"/>
      <w:sz w:val="40"/>
      <w:szCs w:val="20"/>
      <w:lang w:eastAsia="ar-SA"/>
    </w:rPr>
  </w:style>
  <w:style w:type="paragraph" w:styleId="Antrat6">
    <w:name w:val="heading 6"/>
    <w:basedOn w:val="prastasis"/>
    <w:next w:val="prastasis"/>
    <w:link w:val="Antrat6Diagrama"/>
    <w:uiPriority w:val="99"/>
    <w:qFormat/>
    <w:rsid w:val="00140FE0"/>
    <w:pPr>
      <w:keepNext/>
      <w:numPr>
        <w:ilvl w:val="5"/>
        <w:numId w:val="1"/>
      </w:numPr>
      <w:suppressAutoHyphens/>
      <w:outlineLvl w:val="5"/>
    </w:pPr>
    <w:rPr>
      <w:rFonts w:eastAsia="Times New Roman"/>
      <w:b/>
      <w:color w:val="auto"/>
      <w:sz w:val="36"/>
      <w:szCs w:val="20"/>
      <w:lang w:eastAsia="ar-SA"/>
    </w:rPr>
  </w:style>
  <w:style w:type="paragraph" w:styleId="Antrat7">
    <w:name w:val="heading 7"/>
    <w:basedOn w:val="prastasis"/>
    <w:next w:val="prastasis"/>
    <w:link w:val="Antrat7Diagrama"/>
    <w:uiPriority w:val="99"/>
    <w:qFormat/>
    <w:rsid w:val="00140FE0"/>
    <w:pPr>
      <w:keepNext/>
      <w:numPr>
        <w:ilvl w:val="6"/>
        <w:numId w:val="1"/>
      </w:numPr>
      <w:suppressAutoHyphens/>
      <w:outlineLvl w:val="6"/>
    </w:pPr>
    <w:rPr>
      <w:rFonts w:eastAsia="Times New Roman"/>
      <w:color w:val="auto"/>
      <w:sz w:val="48"/>
      <w:szCs w:val="20"/>
      <w:lang w:eastAsia="ar-SA"/>
    </w:rPr>
  </w:style>
  <w:style w:type="paragraph" w:styleId="Antrat8">
    <w:name w:val="heading 8"/>
    <w:basedOn w:val="prastasis"/>
    <w:next w:val="prastasis"/>
    <w:link w:val="Antrat8Diagrama"/>
    <w:uiPriority w:val="99"/>
    <w:qFormat/>
    <w:rsid w:val="00140FE0"/>
    <w:pPr>
      <w:keepNext/>
      <w:numPr>
        <w:ilvl w:val="7"/>
        <w:numId w:val="1"/>
      </w:numPr>
      <w:suppressAutoHyphens/>
      <w:outlineLvl w:val="7"/>
    </w:pPr>
    <w:rPr>
      <w:rFonts w:eastAsia="Times New Roman"/>
      <w:b/>
      <w:color w:val="auto"/>
      <w:sz w:val="18"/>
      <w:szCs w:val="20"/>
      <w:lang w:eastAsia="ar-SA"/>
    </w:rPr>
  </w:style>
  <w:style w:type="paragraph" w:styleId="Antrat9">
    <w:name w:val="heading 9"/>
    <w:basedOn w:val="prastasis"/>
    <w:next w:val="prastasis"/>
    <w:link w:val="Antrat9Diagrama"/>
    <w:qFormat/>
    <w:rsid w:val="00140FE0"/>
    <w:pPr>
      <w:keepNext/>
      <w:numPr>
        <w:ilvl w:val="8"/>
        <w:numId w:val="1"/>
      </w:numPr>
      <w:suppressAutoHyphens/>
      <w:outlineLvl w:val="8"/>
    </w:pPr>
    <w:rPr>
      <w:rFonts w:eastAsia="Times New Roman"/>
      <w:color w:val="auto"/>
      <w:sz w:val="40"/>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raopastraipa">
    <w:name w:val="List Paragraph"/>
    <w:aliases w:val="Bullet EY,Table of contents numbered,List Paragraph21,ERP-List Paragraph,List Paragraph11,Numbering,List Paragraph Red,List Paragraph111,Buletai,lp1,Bullet 1,Use Case List Paragraph,Paragraph,List Paragraph2,Sąrašo pastraipa1,Lentele,lp"/>
    <w:basedOn w:val="prastasis"/>
    <w:link w:val="SraopastraipaDiagrama"/>
    <w:uiPriority w:val="99"/>
    <w:qFormat/>
    <w:rsid w:val="00651684"/>
    <w:pPr>
      <w:ind w:left="720"/>
      <w:contextualSpacing/>
    </w:pPr>
    <w:rPr>
      <w:rFonts w:eastAsia="Times New Roman"/>
      <w:color w:val="auto"/>
      <w:sz w:val="24"/>
      <w:szCs w:val="20"/>
    </w:rPr>
  </w:style>
  <w:style w:type="character" w:customStyle="1" w:styleId="SraopastraipaDiagrama">
    <w:name w:val="Sąrašo pastraipa Diagrama"/>
    <w:aliases w:val="Bullet EY Diagrama,Table of contents numbered Diagrama,List Paragraph21 Diagrama,ERP-List Paragraph Diagrama,List Paragraph11 Diagrama,Numbering Diagrama,List Paragraph Red Diagrama,List Paragraph111 Diagrama,Buletai Diagrama"/>
    <w:link w:val="Sraopastraipa"/>
    <w:uiPriority w:val="99"/>
    <w:qFormat/>
    <w:locked/>
    <w:rsid w:val="00651684"/>
    <w:rPr>
      <w:rFonts w:ascii="Times New Roman" w:eastAsia="Times New Roman" w:hAnsi="Times New Roman" w:cs="Times New Roman"/>
      <w:sz w:val="24"/>
      <w:szCs w:val="20"/>
      <w:lang w:val="lt-LT" w:eastAsia="lt-LT"/>
    </w:rPr>
  </w:style>
  <w:style w:type="paragraph" w:styleId="Puslapioinaostekstas">
    <w:name w:val="footnote text"/>
    <w:basedOn w:val="prastasis"/>
    <w:link w:val="PuslapioinaostekstasDiagrama"/>
    <w:uiPriority w:val="99"/>
    <w:unhideWhenUsed/>
    <w:rsid w:val="007028C1"/>
    <w:rPr>
      <w:rFonts w:asciiTheme="minorHAnsi" w:eastAsiaTheme="minorEastAsia" w:hAnsiTheme="minorHAnsi" w:cstheme="minorBidi"/>
      <w:color w:val="auto"/>
      <w:szCs w:val="20"/>
      <w:lang w:val="en-US"/>
    </w:rPr>
  </w:style>
  <w:style w:type="character" w:customStyle="1" w:styleId="PuslapioinaostekstasDiagrama">
    <w:name w:val="Puslapio išnašos tekstas Diagrama"/>
    <w:basedOn w:val="Numatytasispastraiposriftas"/>
    <w:link w:val="Puslapioinaostekstas"/>
    <w:uiPriority w:val="99"/>
    <w:rsid w:val="007028C1"/>
    <w:rPr>
      <w:rFonts w:eastAsiaTheme="minorEastAsia"/>
      <w:sz w:val="20"/>
      <w:szCs w:val="20"/>
    </w:rPr>
  </w:style>
  <w:style w:type="character" w:styleId="Puslapioinaosnuoroda">
    <w:name w:val="footnote reference"/>
    <w:aliases w:val="fr,Išnaša,Footnote symbol"/>
    <w:uiPriority w:val="99"/>
    <w:rsid w:val="007028C1"/>
    <w:rPr>
      <w:rFonts w:cs="Times New Roman"/>
      <w:vertAlign w:val="superscript"/>
    </w:rPr>
  </w:style>
  <w:style w:type="character" w:styleId="Komentaronuoroda">
    <w:name w:val="annotation reference"/>
    <w:basedOn w:val="Numatytasispastraiposriftas"/>
    <w:uiPriority w:val="99"/>
    <w:semiHidden/>
    <w:unhideWhenUsed/>
    <w:rsid w:val="007028C1"/>
    <w:rPr>
      <w:sz w:val="16"/>
      <w:szCs w:val="16"/>
    </w:rPr>
  </w:style>
  <w:style w:type="paragraph" w:styleId="Komentarotekstas">
    <w:name w:val="annotation text"/>
    <w:basedOn w:val="prastasis"/>
    <w:link w:val="KomentarotekstasDiagrama"/>
    <w:uiPriority w:val="99"/>
    <w:semiHidden/>
    <w:unhideWhenUsed/>
    <w:rsid w:val="007028C1"/>
    <w:pPr>
      <w:spacing w:after="160"/>
    </w:pPr>
    <w:rPr>
      <w:rFonts w:asciiTheme="minorHAnsi" w:eastAsiaTheme="minorEastAsia" w:hAnsiTheme="minorHAnsi" w:cstheme="minorBidi"/>
      <w:color w:val="auto"/>
      <w:szCs w:val="20"/>
      <w:lang w:val="en-US"/>
    </w:rPr>
  </w:style>
  <w:style w:type="character" w:customStyle="1" w:styleId="KomentarotekstasDiagrama">
    <w:name w:val="Komentaro tekstas Diagrama"/>
    <w:basedOn w:val="Numatytasispastraiposriftas"/>
    <w:link w:val="Komentarotekstas"/>
    <w:uiPriority w:val="99"/>
    <w:semiHidden/>
    <w:rsid w:val="007028C1"/>
    <w:rPr>
      <w:rFonts w:eastAsiaTheme="minorEastAsia"/>
      <w:sz w:val="20"/>
      <w:szCs w:val="20"/>
    </w:rPr>
  </w:style>
  <w:style w:type="paragraph" w:styleId="Debesliotekstas">
    <w:name w:val="Balloon Text"/>
    <w:basedOn w:val="prastasis"/>
    <w:link w:val="DebesliotekstasDiagrama"/>
    <w:uiPriority w:val="99"/>
    <w:semiHidden/>
    <w:unhideWhenUsed/>
    <w:rsid w:val="00702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28C1"/>
    <w:rPr>
      <w:rFonts w:ascii="Segoe UI" w:eastAsia="ヒラギノ角ゴ Pro W3" w:hAnsi="Segoe UI" w:cs="Segoe UI"/>
      <w:color w:val="000000"/>
      <w:sz w:val="18"/>
      <w:szCs w:val="18"/>
      <w:lang w:val="lt-LT"/>
    </w:rPr>
  </w:style>
  <w:style w:type="character" w:styleId="Hipersaitas">
    <w:name w:val="Hyperlink"/>
    <w:basedOn w:val="Numatytasispastraiposriftas"/>
    <w:uiPriority w:val="99"/>
    <w:unhideWhenUsed/>
    <w:rsid w:val="00333B60"/>
    <w:rPr>
      <w:color w:val="0563C1" w:themeColor="hyperlink"/>
      <w:u w:val="single"/>
    </w:rPr>
  </w:style>
  <w:style w:type="character" w:customStyle="1" w:styleId="Heading1Char">
    <w:name w:val="Heading 1 Char"/>
    <w:basedOn w:val="Numatytasispastraiposriftas"/>
    <w:uiPriority w:val="9"/>
    <w:rsid w:val="00140FE0"/>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Numatytasispastraiposriftas"/>
    <w:uiPriority w:val="9"/>
    <w:semiHidden/>
    <w:rsid w:val="00140FE0"/>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140FE0"/>
    <w:rPr>
      <w:rFonts w:ascii="Times New Roman" w:eastAsia="Times New Roman" w:hAnsi="Times New Roman" w:cs="Times New Roman"/>
      <w:sz w:val="24"/>
      <w:szCs w:val="20"/>
      <w:lang w:val="lt-LT" w:eastAsia="ar-SA"/>
    </w:rPr>
  </w:style>
  <w:style w:type="character" w:customStyle="1" w:styleId="Antrat4Diagrama">
    <w:name w:val="Antraštė 4 Diagrama"/>
    <w:aliases w:val="Sub-Clause Sub-paragraph Diagrama,Heading 4 Char Char Char Char Diagrama,H4 Diagrama"/>
    <w:basedOn w:val="Numatytasispastraiposriftas"/>
    <w:link w:val="Antrat4"/>
    <w:uiPriority w:val="99"/>
    <w:rsid w:val="00140FE0"/>
    <w:rPr>
      <w:rFonts w:ascii="Times New Roman" w:eastAsia="Times New Roman" w:hAnsi="Times New Roman" w:cs="Times New Roman"/>
      <w:b/>
      <w:sz w:val="44"/>
      <w:szCs w:val="20"/>
      <w:lang w:val="lt-LT" w:eastAsia="ar-SA"/>
    </w:rPr>
  </w:style>
  <w:style w:type="character" w:customStyle="1" w:styleId="Antrat5Diagrama">
    <w:name w:val="Antraštė 5 Diagrama"/>
    <w:aliases w:val="H5 Diagrama"/>
    <w:basedOn w:val="Numatytasispastraiposriftas"/>
    <w:link w:val="Antrat5"/>
    <w:uiPriority w:val="99"/>
    <w:rsid w:val="00140FE0"/>
    <w:rPr>
      <w:rFonts w:ascii="Times New Roman" w:eastAsia="Times New Roman" w:hAnsi="Times New Roman" w:cs="Times New Roman"/>
      <w:b/>
      <w:sz w:val="40"/>
      <w:szCs w:val="20"/>
      <w:lang w:val="lt-LT" w:eastAsia="ar-SA"/>
    </w:rPr>
  </w:style>
  <w:style w:type="character" w:customStyle="1" w:styleId="Antrat6Diagrama">
    <w:name w:val="Antraštė 6 Diagrama"/>
    <w:basedOn w:val="Numatytasispastraiposriftas"/>
    <w:link w:val="Antrat6"/>
    <w:uiPriority w:val="99"/>
    <w:rsid w:val="00140FE0"/>
    <w:rPr>
      <w:rFonts w:ascii="Times New Roman" w:eastAsia="Times New Roman" w:hAnsi="Times New Roman" w:cs="Times New Roman"/>
      <w:b/>
      <w:sz w:val="36"/>
      <w:szCs w:val="20"/>
      <w:lang w:val="lt-LT" w:eastAsia="ar-SA"/>
    </w:rPr>
  </w:style>
  <w:style w:type="character" w:customStyle="1" w:styleId="Antrat7Diagrama">
    <w:name w:val="Antraštė 7 Diagrama"/>
    <w:basedOn w:val="Numatytasispastraiposriftas"/>
    <w:link w:val="Antrat7"/>
    <w:uiPriority w:val="99"/>
    <w:rsid w:val="00140FE0"/>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uiPriority w:val="99"/>
    <w:rsid w:val="00140FE0"/>
    <w:rPr>
      <w:rFonts w:ascii="Times New Roman" w:eastAsia="Times New Roman" w:hAnsi="Times New Roman" w:cs="Times New Roman"/>
      <w:b/>
      <w:sz w:val="18"/>
      <w:szCs w:val="20"/>
      <w:lang w:val="lt-LT" w:eastAsia="ar-SA"/>
    </w:rPr>
  </w:style>
  <w:style w:type="character" w:customStyle="1" w:styleId="Antrat9Diagrama">
    <w:name w:val="Antraštė 9 Diagrama"/>
    <w:basedOn w:val="Numatytasispastraiposriftas"/>
    <w:link w:val="Antrat9"/>
    <w:rsid w:val="00140FE0"/>
    <w:rPr>
      <w:rFonts w:ascii="Times New Roman" w:eastAsia="Times New Roman" w:hAnsi="Times New Roman" w:cs="Times New Roman"/>
      <w:sz w:val="40"/>
      <w:szCs w:val="20"/>
      <w:lang w:val="lt-LT" w:eastAsia="ar-SA"/>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rsid w:val="00140FE0"/>
    <w:rPr>
      <w:rFonts w:ascii="Times New Roman" w:eastAsia="Times New Roman" w:hAnsi="Times New Roman" w:cs="Times New Roman"/>
      <w:b/>
      <w:sz w:val="24"/>
      <w:szCs w:val="20"/>
      <w:lang w:val="lt-LT" w:eastAsia="ar-SA"/>
    </w:rPr>
  </w:style>
  <w:style w:type="character" w:customStyle="1" w:styleId="Antrat2Diagrama">
    <w:name w:val="Antraštė 2 Diagrama"/>
    <w:aliases w:val="Title Header2 Diagrama,Heading 2 Char1 Diagrama,Heading 2 Char Char Diagrama,H2 Diagrama"/>
    <w:link w:val="Antrat2"/>
    <w:rsid w:val="00140FE0"/>
    <w:rPr>
      <w:rFonts w:ascii="Times New Roman" w:eastAsia="Times New Roman" w:hAnsi="Times New Roman" w:cs="Times New Roman"/>
      <w:sz w:val="24"/>
      <w:szCs w:val="20"/>
      <w:lang w:val="lt-LT" w:eastAsia="ar-SA"/>
    </w:rPr>
  </w:style>
  <w:style w:type="paragraph" w:customStyle="1" w:styleId="Style1">
    <w:name w:val="Style1"/>
    <w:basedOn w:val="Antrat1"/>
    <w:qFormat/>
    <w:rsid w:val="007D430C"/>
    <w:pPr>
      <w:numPr>
        <w:numId w:val="2"/>
      </w:numPr>
      <w:tabs>
        <w:tab w:val="clear" w:pos="567"/>
      </w:tabs>
      <w:suppressAutoHyphens w:val="0"/>
      <w:spacing w:before="240" w:after="240" w:line="360" w:lineRule="auto"/>
    </w:pPr>
    <w:rPr>
      <w:kern w:val="32"/>
      <w:szCs w:val="32"/>
      <w:lang w:val="x-none" w:eastAsia="en-US"/>
    </w:rPr>
  </w:style>
  <w:style w:type="paragraph" w:customStyle="1" w:styleId="StiliusAntrat2Tarpaitarpeilui15eiluts">
    <w:name w:val="Stilius Antraštė 2 + Tarpai tarp eilučių:  1.5 eilutės"/>
    <w:basedOn w:val="Antrat2"/>
    <w:next w:val="Turinys5"/>
    <w:uiPriority w:val="99"/>
    <w:rsid w:val="00782931"/>
    <w:pPr>
      <w:numPr>
        <w:numId w:val="3"/>
      </w:numPr>
      <w:suppressAutoHyphens w:val="0"/>
    </w:pPr>
    <w:rPr>
      <w:lang w:val="en-GB" w:eastAsia="lt-LT"/>
    </w:rPr>
  </w:style>
  <w:style w:type="paragraph" w:styleId="Turinys5">
    <w:name w:val="toc 5"/>
    <w:basedOn w:val="prastasis"/>
    <w:next w:val="prastasis"/>
    <w:autoRedefine/>
    <w:uiPriority w:val="39"/>
    <w:semiHidden/>
    <w:unhideWhenUsed/>
    <w:rsid w:val="00782931"/>
    <w:pPr>
      <w:spacing w:after="100"/>
      <w:ind w:left="800"/>
    </w:pPr>
  </w:style>
  <w:style w:type="paragraph" w:styleId="Turinys1">
    <w:name w:val="toc 1"/>
    <w:basedOn w:val="prastasis"/>
    <w:next w:val="prastasis"/>
    <w:autoRedefine/>
    <w:uiPriority w:val="39"/>
    <w:unhideWhenUsed/>
    <w:rsid w:val="00C61AAC"/>
    <w:pPr>
      <w:spacing w:after="100"/>
    </w:pPr>
  </w:style>
  <w:style w:type="paragraph" w:styleId="Komentarotema">
    <w:name w:val="annotation subject"/>
    <w:basedOn w:val="Komentarotekstas"/>
    <w:next w:val="Komentarotekstas"/>
    <w:link w:val="KomentarotemaDiagrama"/>
    <w:uiPriority w:val="99"/>
    <w:semiHidden/>
    <w:unhideWhenUsed/>
    <w:rsid w:val="007663DF"/>
    <w:pPr>
      <w:spacing w:after="0"/>
    </w:pPr>
    <w:rPr>
      <w:rFonts w:ascii="Times New Roman" w:eastAsia="ヒラギノ角ゴ Pro W3" w:hAnsi="Times New Roman" w:cs="Times New Roman"/>
      <w:b/>
      <w:bCs/>
      <w:color w:val="000000"/>
      <w:lang w:val="lt-LT"/>
    </w:rPr>
  </w:style>
  <w:style w:type="character" w:customStyle="1" w:styleId="KomentarotemaDiagrama">
    <w:name w:val="Komentaro tema Diagrama"/>
    <w:basedOn w:val="KomentarotekstasDiagrama"/>
    <w:link w:val="Komentarotema"/>
    <w:uiPriority w:val="99"/>
    <w:semiHidden/>
    <w:rsid w:val="007663DF"/>
    <w:rPr>
      <w:rFonts w:ascii="Times New Roman" w:eastAsia="ヒラギノ角ゴ Pro W3" w:hAnsi="Times New Roman" w:cs="Times New Roman"/>
      <w:b/>
      <w:bCs/>
      <w:color w:val="000000"/>
      <w:sz w:val="20"/>
      <w:szCs w:val="20"/>
      <w:lang w:val="lt-LT"/>
    </w:rPr>
  </w:style>
  <w:style w:type="paragraph" w:customStyle="1" w:styleId="BodyText1">
    <w:name w:val="Body Text1"/>
    <w:rsid w:val="00F27B97"/>
    <w:pPr>
      <w:autoSpaceDE w:val="0"/>
      <w:autoSpaceDN w:val="0"/>
      <w:adjustRightInd w:val="0"/>
      <w:ind w:firstLine="312"/>
      <w:jc w:val="both"/>
    </w:pPr>
    <w:rPr>
      <w:rFonts w:ascii="TimesLT" w:hAnsi="TimesLT"/>
    </w:rPr>
  </w:style>
  <w:style w:type="paragraph" w:customStyle="1" w:styleId="Patvirtinta">
    <w:name w:val="Patvirtinta"/>
    <w:uiPriority w:val="99"/>
    <w:rsid w:val="00E351E7"/>
    <w:pPr>
      <w:tabs>
        <w:tab w:val="left" w:pos="25116"/>
        <w:tab w:val="left" w:pos="25269"/>
        <w:tab w:val="left" w:pos="25416"/>
        <w:tab w:val="left" w:pos="25569"/>
      </w:tabs>
      <w:suppressAutoHyphens/>
      <w:autoSpaceDE w:val="0"/>
      <w:ind w:left="5953"/>
    </w:pPr>
    <w:rPr>
      <w:rFonts w:ascii="TimesLT" w:eastAsia="Arial" w:hAnsi="TimesLT"/>
      <w:lang w:eastAsia="ar-SA"/>
    </w:rPr>
  </w:style>
  <w:style w:type="paragraph" w:customStyle="1" w:styleId="ListBullet1">
    <w:name w:val="List Bullet 1"/>
    <w:basedOn w:val="prastasis"/>
    <w:uiPriority w:val="99"/>
    <w:rsid w:val="00CA45A8"/>
    <w:pPr>
      <w:numPr>
        <w:numId w:val="9"/>
      </w:numPr>
    </w:pPr>
    <w:rPr>
      <w:rFonts w:eastAsia="Times New Roman"/>
      <w:color w:val="auto"/>
      <w:sz w:val="24"/>
      <w:lang w:val="pl-PL" w:eastAsia="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E7A09"/>
    <w:pPr>
      <w:ind w:firstLine="567"/>
      <w:jc w:val="both"/>
    </w:pPr>
    <w:rPr>
      <w:rFonts w:eastAsia="Times New Roman"/>
      <w:color w:val="auto"/>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0E7A09"/>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D22FC3"/>
    <w:pPr>
      <w:tabs>
        <w:tab w:val="center" w:pos="4819"/>
        <w:tab w:val="right" w:pos="9638"/>
      </w:tabs>
    </w:pPr>
  </w:style>
  <w:style w:type="character" w:customStyle="1" w:styleId="AntratsDiagrama">
    <w:name w:val="Antraštės Diagrama"/>
    <w:basedOn w:val="Numatytasispastraiposriftas"/>
    <w:link w:val="Antrats"/>
    <w:uiPriority w:val="99"/>
    <w:rsid w:val="00D22FC3"/>
    <w:rPr>
      <w:rFonts w:ascii="Times New Roman" w:eastAsia="ヒラギノ角ゴ Pro W3" w:hAnsi="Times New Roman" w:cs="Times New Roman"/>
      <w:color w:val="000000"/>
      <w:sz w:val="20"/>
      <w:szCs w:val="24"/>
      <w:lang w:val="lt-LT"/>
    </w:rPr>
  </w:style>
  <w:style w:type="paragraph" w:styleId="Porat">
    <w:name w:val="footer"/>
    <w:basedOn w:val="prastasis"/>
    <w:link w:val="PoratDiagrama"/>
    <w:uiPriority w:val="99"/>
    <w:unhideWhenUsed/>
    <w:rsid w:val="00D22FC3"/>
    <w:pPr>
      <w:tabs>
        <w:tab w:val="center" w:pos="4819"/>
        <w:tab w:val="right" w:pos="9638"/>
      </w:tabs>
    </w:pPr>
  </w:style>
  <w:style w:type="character" w:customStyle="1" w:styleId="PoratDiagrama">
    <w:name w:val="Poraštė Diagrama"/>
    <w:basedOn w:val="Numatytasispastraiposriftas"/>
    <w:link w:val="Porat"/>
    <w:uiPriority w:val="99"/>
    <w:rsid w:val="00D22FC3"/>
    <w:rPr>
      <w:rFonts w:ascii="Times New Roman" w:eastAsia="ヒラギノ角ゴ Pro W3" w:hAnsi="Times New Roman" w:cs="Times New Roman"/>
      <w:color w:val="000000"/>
      <w:sz w:val="20"/>
      <w:szCs w:val="24"/>
      <w:lang w:val="lt-LT"/>
    </w:rPr>
  </w:style>
  <w:style w:type="paragraph" w:styleId="prastasiniatinklio">
    <w:name w:val="Normal (Web)"/>
    <w:basedOn w:val="prastasis"/>
    <w:uiPriority w:val="99"/>
    <w:unhideWhenUsed/>
    <w:rsid w:val="00E03B2C"/>
    <w:pPr>
      <w:spacing w:before="100" w:beforeAutospacing="1" w:after="100" w:afterAutospacing="1"/>
    </w:pPr>
    <w:rPr>
      <w:rFonts w:eastAsiaTheme="minorEastAsia"/>
      <w:color w:val="auto"/>
      <w:sz w:val="24"/>
      <w:lang w:val="en-US"/>
    </w:rPr>
  </w:style>
  <w:style w:type="character" w:customStyle="1" w:styleId="pildymui">
    <w:name w:val="pildymui"/>
    <w:basedOn w:val="Numatytasispastraiposriftas"/>
    <w:rsid w:val="00E03B2C"/>
  </w:style>
  <w:style w:type="table" w:styleId="Lentelstinklelis">
    <w:name w:val="Table Grid"/>
    <w:basedOn w:val="prastojilentel"/>
    <w:uiPriority w:val="39"/>
    <w:rsid w:val="0093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93202"/>
  </w:style>
  <w:style w:type="paragraph" w:customStyle="1" w:styleId="TEKSTAS">
    <w:name w:val="TEKSTAS"/>
    <w:basedOn w:val="prastasis"/>
    <w:rsid w:val="0046628D"/>
    <w:pPr>
      <w:widowControl w:val="0"/>
      <w:overflowPunct w:val="0"/>
      <w:autoSpaceDE w:val="0"/>
      <w:spacing w:before="60" w:after="60"/>
      <w:jc w:val="both"/>
      <w:textAlignment w:val="baseline"/>
    </w:pPr>
    <w:rPr>
      <w:rFonts w:eastAsia="Times New Roman"/>
      <w:color w:val="auto"/>
      <w:sz w:val="24"/>
      <w:szCs w:val="20"/>
      <w:lang w:val="en-GB" w:eastAsia="ar-SA"/>
    </w:rPr>
  </w:style>
  <w:style w:type="paragraph" w:styleId="Pataisymai">
    <w:name w:val="Revision"/>
    <w:hidden/>
    <w:uiPriority w:val="99"/>
    <w:semiHidden/>
    <w:rsid w:val="007C5F8E"/>
    <w:rPr>
      <w:rFonts w:eastAsia="ヒラギノ角ゴ Pro W3"/>
      <w:color w:val="000000"/>
      <w:szCs w:val="24"/>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 w:type="dxa"/>
        <w:right w:w="1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00" w:type="dxa"/>
        <w:left w:w="115" w:type="dxa"/>
        <w:bottom w:w="100"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00" w:type="dxa"/>
        <w:left w:w="115" w:type="dxa"/>
        <w:bottom w:w="100" w:type="dxa"/>
        <w:right w:w="115" w:type="dxa"/>
      </w:tblCellMar>
    </w:tblPr>
  </w:style>
  <w:style w:type="table" w:customStyle="1" w:styleId="a7">
    <w:basedOn w:val="TableNormal0"/>
    <w:tblPr>
      <w:tblStyleRowBandSize w:val="1"/>
      <w:tblStyleColBandSize w:val="1"/>
      <w:tblCellMar>
        <w:top w:w="100" w:type="dxa"/>
        <w:left w:w="115" w:type="dxa"/>
        <w:bottom w:w="100"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2200">
      <w:bodyDiv w:val="1"/>
      <w:marLeft w:val="0"/>
      <w:marRight w:val="0"/>
      <w:marTop w:val="0"/>
      <w:marBottom w:val="0"/>
      <w:divBdr>
        <w:top w:val="none" w:sz="0" w:space="0" w:color="auto"/>
        <w:left w:val="none" w:sz="0" w:space="0" w:color="auto"/>
        <w:bottom w:val="none" w:sz="0" w:space="0" w:color="auto"/>
        <w:right w:val="none" w:sz="0" w:space="0" w:color="auto"/>
      </w:divBdr>
      <w:divsChild>
        <w:div w:id="1234505632">
          <w:marLeft w:val="-262"/>
          <w:marRight w:val="0"/>
          <w:marTop w:val="0"/>
          <w:marBottom w:val="0"/>
          <w:divBdr>
            <w:top w:val="none" w:sz="0" w:space="0" w:color="auto"/>
            <w:left w:val="none" w:sz="0" w:space="0" w:color="auto"/>
            <w:bottom w:val="none" w:sz="0" w:space="0" w:color="auto"/>
            <w:right w:val="none" w:sz="0" w:space="0" w:color="auto"/>
          </w:divBdr>
        </w:div>
      </w:divsChild>
    </w:div>
    <w:div w:id="173037902">
      <w:bodyDiv w:val="1"/>
      <w:marLeft w:val="0"/>
      <w:marRight w:val="0"/>
      <w:marTop w:val="0"/>
      <w:marBottom w:val="0"/>
      <w:divBdr>
        <w:top w:val="none" w:sz="0" w:space="0" w:color="auto"/>
        <w:left w:val="none" w:sz="0" w:space="0" w:color="auto"/>
        <w:bottom w:val="none" w:sz="0" w:space="0" w:color="auto"/>
        <w:right w:val="none" w:sz="0" w:space="0" w:color="auto"/>
      </w:divBdr>
    </w:div>
    <w:div w:id="585652749">
      <w:bodyDiv w:val="1"/>
      <w:marLeft w:val="0"/>
      <w:marRight w:val="0"/>
      <w:marTop w:val="0"/>
      <w:marBottom w:val="0"/>
      <w:divBdr>
        <w:top w:val="none" w:sz="0" w:space="0" w:color="auto"/>
        <w:left w:val="none" w:sz="0" w:space="0" w:color="auto"/>
        <w:bottom w:val="none" w:sz="0" w:space="0" w:color="auto"/>
        <w:right w:val="none" w:sz="0" w:space="0" w:color="auto"/>
      </w:divBdr>
    </w:div>
    <w:div w:id="828908032">
      <w:bodyDiv w:val="1"/>
      <w:marLeft w:val="0"/>
      <w:marRight w:val="0"/>
      <w:marTop w:val="0"/>
      <w:marBottom w:val="0"/>
      <w:divBdr>
        <w:top w:val="none" w:sz="0" w:space="0" w:color="auto"/>
        <w:left w:val="none" w:sz="0" w:space="0" w:color="auto"/>
        <w:bottom w:val="none" w:sz="0" w:space="0" w:color="auto"/>
        <w:right w:val="none" w:sz="0" w:space="0" w:color="auto"/>
      </w:divBdr>
    </w:div>
    <w:div w:id="1317106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2.30.16.50/Litlex/LL.DLL?Tekstas=1?Id=80710&amp;Zd=sutar&amp;BF=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1LUYlvCs10owD9rXJ6QFaQHhg==">AMUW2mUIlvFoxQZLgXJfvDLfd+wV6MzRjQjgGuqTkhaOaEKGp6CkcdR2SJegqrg61ZPEF/WmCyQWuX2Nu1iyzzOhviOh+R1eXCRBc4ZXCy+jDbqI6CJ/2hwCqytAm5Jw5SktkIUfONBW1DCD3iS84NRissBXGBGFejlGv0uiBYmOhHbgjCgablbhctmrthoaqXXDIJT9COf6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3D6322-1BD1-4EEE-ABAC-95803BC4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28231</Words>
  <Characters>16093</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Isajenkiene</dc:creator>
  <cp:lastModifiedBy>Dalia  Isajenkienė</cp:lastModifiedBy>
  <cp:revision>3</cp:revision>
  <cp:lastPrinted>2022-06-27T08:50:00Z</cp:lastPrinted>
  <dcterms:created xsi:type="dcterms:W3CDTF">2023-03-30T07:16:00Z</dcterms:created>
  <dcterms:modified xsi:type="dcterms:W3CDTF">2023-03-30T07:35:00Z</dcterms:modified>
</cp:coreProperties>
</file>