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E3DB" w14:textId="77777777" w:rsidR="003C1024" w:rsidRDefault="003C22EA" w:rsidP="00CB38F4">
      <w:pPr>
        <w:pStyle w:val="BodyTextIndent"/>
        <w:spacing w:after="60"/>
        <w:ind w:firstLine="0"/>
        <w:jc w:val="center"/>
        <w:rPr>
          <w:rFonts w:ascii="Arial" w:hAnsi="Arial" w:cs="Arial"/>
          <w:b/>
          <w:sz w:val="20"/>
        </w:rPr>
      </w:pPr>
      <w:r w:rsidRPr="00AC4037">
        <w:rPr>
          <w:rFonts w:ascii="Arial" w:hAnsi="Arial" w:cs="Arial"/>
          <w:b/>
          <w:sz w:val="20"/>
        </w:rPr>
        <w:t xml:space="preserve">PASLAUGŲ TEIKIMO </w:t>
      </w:r>
      <w:r w:rsidR="003F5F11" w:rsidRPr="00AC4037">
        <w:rPr>
          <w:rFonts w:ascii="Arial" w:hAnsi="Arial" w:cs="Arial"/>
          <w:b/>
          <w:sz w:val="20"/>
        </w:rPr>
        <w:t>SUTARTIES SPECIALIOJI DALIS</w:t>
      </w:r>
    </w:p>
    <w:p w14:paraId="72379A9F" w14:textId="115AAA21" w:rsidR="00C7164E" w:rsidRPr="00E64B7B" w:rsidRDefault="00301F98" w:rsidP="00301F98">
      <w:pPr>
        <w:pStyle w:val="BodyTextIndent"/>
        <w:tabs>
          <w:tab w:val="center" w:pos="4819"/>
        </w:tabs>
        <w:spacing w:after="60"/>
        <w:ind w:firstLine="0"/>
        <w:jc w:val="left"/>
      </w:pPr>
      <w:r w:rsidRPr="00BA5628">
        <w:rPr>
          <w:rFonts w:ascii="Arial" w:hAnsi="Arial" w:cs="Arial"/>
          <w:sz w:val="20"/>
        </w:rPr>
        <w:tab/>
      </w:r>
      <w:r w:rsidR="00C7164E" w:rsidRPr="00BA5628">
        <w:rPr>
          <w:rFonts w:ascii="Arial" w:hAnsi="Arial" w:cs="Arial"/>
          <w:sz w:val="20"/>
        </w:rPr>
        <w:t>202</w:t>
      </w:r>
      <w:r w:rsidR="00BA5628" w:rsidRPr="00BA5628">
        <w:rPr>
          <w:rFonts w:ascii="Arial" w:hAnsi="Arial" w:cs="Arial"/>
          <w:sz w:val="20"/>
        </w:rPr>
        <w:t>3</w:t>
      </w:r>
      <w:r w:rsidR="00C7164E" w:rsidRPr="00BA5628">
        <w:rPr>
          <w:rFonts w:ascii="Arial" w:hAnsi="Arial" w:cs="Arial"/>
          <w:sz w:val="20"/>
        </w:rPr>
        <w:t xml:space="preserve">   m.                          d. Nr.</w:t>
      </w:r>
    </w:p>
    <w:p w14:paraId="5F0B1C64" w14:textId="31370505" w:rsidR="00B3572B" w:rsidRPr="00AC4037" w:rsidRDefault="00B3572B" w:rsidP="00CB38F4">
      <w:pPr>
        <w:pStyle w:val="BodyTextIndent"/>
        <w:spacing w:after="60"/>
        <w:ind w:firstLine="0"/>
        <w:jc w:val="center"/>
        <w:rPr>
          <w:rFonts w:ascii="Arial" w:hAnsi="Arial" w:cs="Arial"/>
          <w:b/>
          <w:sz w:val="20"/>
        </w:rPr>
      </w:pPr>
      <w:r>
        <w:rPr>
          <w:rFonts w:ascii="Arial" w:hAnsi="Arial" w:cs="Arial"/>
          <w:b/>
          <w:sz w:val="20"/>
        </w:rPr>
        <w:t xml:space="preserve"> </w:t>
      </w:r>
    </w:p>
    <w:p w14:paraId="27D2FFB5" w14:textId="77777777" w:rsidR="003C1024" w:rsidRPr="00AC4037" w:rsidRDefault="003C1024" w:rsidP="00CB38F4">
      <w:pPr>
        <w:pStyle w:val="BodyTextIndent"/>
        <w:spacing w:after="60"/>
        <w:ind w:firstLine="0"/>
        <w:rPr>
          <w:rFonts w:ascii="Arial" w:hAnsi="Arial" w:cs="Arial"/>
          <w:sz w:val="20"/>
        </w:rPr>
      </w:pPr>
    </w:p>
    <w:p w14:paraId="65EF523F" w14:textId="7A7AC130" w:rsidR="00C7164E" w:rsidRPr="00E64B7B" w:rsidRDefault="00C7164E" w:rsidP="00C7164E">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w:t>
      </w:r>
      <w:r w:rsidR="00301F98">
        <w:rPr>
          <w:rFonts w:ascii="Arial" w:hAnsi="Arial" w:cs="Arial"/>
        </w:rPr>
        <w:t>Balčikonio</w:t>
      </w:r>
      <w:r w:rsidRPr="00E64B7B">
        <w:rPr>
          <w:rFonts w:ascii="Arial" w:hAnsi="Arial" w:cs="Arial"/>
        </w:rPr>
        <w:t xml:space="preserve"> g. </w:t>
      </w:r>
      <w:r w:rsidR="00301F98">
        <w:rPr>
          <w:rFonts w:ascii="Arial" w:hAnsi="Arial" w:cs="Arial"/>
        </w:rPr>
        <w:t>3</w:t>
      </w:r>
      <w:r w:rsidRPr="00E64B7B">
        <w:rPr>
          <w:rFonts w:ascii="Arial" w:hAnsi="Arial" w:cs="Arial"/>
        </w:rPr>
        <w:t xml:space="preserve">, LT-03500 Vilnius, Lietuvos Respublika, apie kurią duomenys kaupiami ir saugomi VĮ Registrų centras, </w:t>
      </w:r>
      <w:bookmarkStart w:id="0" w:name="_Hlk129775094"/>
      <w:r w:rsidRPr="00E64B7B">
        <w:rPr>
          <w:rFonts w:ascii="Arial" w:hAnsi="Arial" w:cs="Arial"/>
        </w:rPr>
        <w:t xml:space="preserve">atstovaujama </w:t>
      </w:r>
      <w:r w:rsidR="00BA5628" w:rsidRPr="00BA5628">
        <w:rPr>
          <w:rFonts w:ascii="Arial" w:hAnsi="Arial" w:cs="Arial"/>
        </w:rPr>
        <w:t xml:space="preserve">generalinio direktoriaus Rolando </w:t>
      </w:r>
      <w:proofErr w:type="spellStart"/>
      <w:r w:rsidR="00BA5628" w:rsidRPr="00BA5628">
        <w:rPr>
          <w:rFonts w:ascii="Arial" w:hAnsi="Arial" w:cs="Arial"/>
        </w:rPr>
        <w:t>Zuko</w:t>
      </w:r>
      <w:proofErr w:type="spellEnd"/>
      <w:r w:rsidR="00BA5628" w:rsidRPr="00BA5628">
        <w:rPr>
          <w:rFonts w:ascii="Arial" w:hAnsi="Arial" w:cs="Arial"/>
        </w:rPr>
        <w:t>, veikiančio pagal įmonės įstatus ir nuostatus</w:t>
      </w:r>
      <w:r w:rsidRPr="00E64B7B">
        <w:rPr>
          <w:rFonts w:ascii="Arial" w:hAnsi="Arial" w:cs="Arial"/>
        </w:rPr>
        <w:t xml:space="preserve"> </w:t>
      </w:r>
      <w:bookmarkEnd w:id="0"/>
      <w:r w:rsidRPr="00E64B7B">
        <w:rPr>
          <w:rFonts w:ascii="Arial" w:hAnsi="Arial" w:cs="Arial"/>
        </w:rPr>
        <w:t>(toliau – Pirkėjas), ir</w:t>
      </w:r>
    </w:p>
    <w:p w14:paraId="29333193" w14:textId="77777777" w:rsidR="00C7164E" w:rsidRPr="00E64B7B" w:rsidRDefault="00C7164E" w:rsidP="00C7164E">
      <w:pPr>
        <w:jc w:val="both"/>
        <w:rPr>
          <w:rFonts w:ascii="Arial" w:hAnsi="Arial" w:cs="Arial"/>
          <w:b/>
        </w:rPr>
      </w:pPr>
    </w:p>
    <w:p w14:paraId="2C01A374" w14:textId="525248B8" w:rsidR="00C7164E" w:rsidRPr="00E64B7B" w:rsidRDefault="00EC34B7" w:rsidP="00C7164E">
      <w:pPr>
        <w:spacing w:after="60"/>
        <w:jc w:val="both"/>
        <w:rPr>
          <w:rFonts w:ascii="Arial" w:hAnsi="Arial" w:cs="Arial"/>
        </w:rPr>
      </w:pPr>
      <w:r w:rsidRPr="00BA5628">
        <w:rPr>
          <w:rFonts w:ascii="Arial" w:hAnsi="Arial" w:cs="Arial"/>
          <w:b/>
        </w:rPr>
        <w:t>Uždaroji akcinė bendrovė „Hansab“</w:t>
      </w:r>
      <w:r w:rsidR="00C7164E" w:rsidRPr="00BA5628">
        <w:rPr>
          <w:rFonts w:ascii="Arial" w:hAnsi="Arial" w:cs="Arial"/>
        </w:rPr>
        <w:t xml:space="preserve">, pagal Lietuvos Respublikos įstatymus teisėtai įregistruota ir veikianti uždaroji akcinė bendrovė, juridinio asmens kodas </w:t>
      </w:r>
      <w:r w:rsidRPr="00BA5628">
        <w:rPr>
          <w:rFonts w:ascii="Arial" w:hAnsi="Arial" w:cs="Arial"/>
        </w:rPr>
        <w:t xml:space="preserve">111510685, </w:t>
      </w:r>
      <w:r w:rsidR="00C7164E" w:rsidRPr="00BA5628">
        <w:rPr>
          <w:rFonts w:ascii="Arial" w:hAnsi="Arial" w:cs="Arial"/>
        </w:rPr>
        <w:t xml:space="preserve">PVM mokėtojo kodas </w:t>
      </w:r>
      <w:r w:rsidRPr="00BA5628">
        <w:rPr>
          <w:rFonts w:ascii="Arial" w:hAnsi="Arial" w:cs="Arial"/>
        </w:rPr>
        <w:t>LT115106811</w:t>
      </w:r>
      <w:r w:rsidR="00C7164E" w:rsidRPr="00BA5628">
        <w:rPr>
          <w:rFonts w:ascii="Arial" w:hAnsi="Arial" w:cs="Arial"/>
        </w:rPr>
        <w:t xml:space="preserve"> registruotos buveinės adresas </w:t>
      </w:r>
      <w:r w:rsidRPr="00BA5628">
        <w:rPr>
          <w:rFonts w:ascii="Arial" w:hAnsi="Arial" w:cs="Arial"/>
        </w:rPr>
        <w:t>Savanorių pr. 180A, LT-03154, Vilnius</w:t>
      </w:r>
      <w:r w:rsidR="00C7164E" w:rsidRPr="00BA5628">
        <w:rPr>
          <w:rFonts w:ascii="Arial" w:hAnsi="Arial" w:cs="Arial"/>
        </w:rPr>
        <w:t xml:space="preserve"> Lietuvos Respublika, duomenys apie kurią kaupiami ir saugomi </w:t>
      </w:r>
      <w:r w:rsidRPr="00BA5628">
        <w:rPr>
          <w:rFonts w:ascii="Arial" w:hAnsi="Arial" w:cs="Arial"/>
        </w:rPr>
        <w:t>VĮ Registrų centras,</w:t>
      </w:r>
      <w:r w:rsidR="00C7164E" w:rsidRPr="00BA5628">
        <w:rPr>
          <w:rFonts w:ascii="Arial" w:hAnsi="Arial" w:cs="Arial"/>
          <w:b/>
        </w:rPr>
        <w:t xml:space="preserve"> </w:t>
      </w:r>
      <w:r w:rsidR="00C7164E" w:rsidRPr="00BA5628">
        <w:rPr>
          <w:rFonts w:ascii="Arial" w:hAnsi="Arial" w:cs="Arial"/>
        </w:rPr>
        <w:t xml:space="preserve">atstovaujama </w:t>
      </w:r>
      <w:r w:rsidRPr="00BA5628">
        <w:rPr>
          <w:rFonts w:ascii="Arial" w:hAnsi="Arial" w:cs="Arial"/>
        </w:rPr>
        <w:t>generalinio direktoriaus Dariaus Žekonio</w:t>
      </w:r>
      <w:r w:rsidR="00C7164E" w:rsidRPr="00BA5628">
        <w:rPr>
          <w:rFonts w:ascii="Arial" w:hAnsi="Arial" w:cs="Arial"/>
        </w:rPr>
        <w:t xml:space="preserve">, veikiančio pagal </w:t>
      </w:r>
      <w:r w:rsidRPr="00BA5628">
        <w:rPr>
          <w:rFonts w:ascii="Arial" w:hAnsi="Arial" w:cs="Arial"/>
        </w:rPr>
        <w:t>įstatus</w:t>
      </w:r>
      <w:r w:rsidR="00C7164E" w:rsidRPr="00BA5628">
        <w:rPr>
          <w:rFonts w:ascii="Arial" w:hAnsi="Arial" w:cs="Arial"/>
        </w:rPr>
        <w:t xml:space="preserve"> (toliau – Paslaugų teikėjas),</w:t>
      </w:r>
    </w:p>
    <w:p w14:paraId="55E864D1" w14:textId="6529051E" w:rsidR="00C7164E" w:rsidRPr="00CB38F4" w:rsidRDefault="00C7164E" w:rsidP="00C7164E">
      <w:pPr>
        <w:pStyle w:val="ListParagraph"/>
        <w:ind w:left="0"/>
        <w:jc w:val="both"/>
        <w:rPr>
          <w:rFonts w:ascii="Arial" w:hAnsi="Arial" w:cs="Arial"/>
          <w:b/>
        </w:rPr>
      </w:pPr>
      <w:r w:rsidRPr="00E64B7B">
        <w:rPr>
          <w:rFonts w:ascii="Arial" w:hAnsi="Arial" w:cs="Arial"/>
        </w:rPr>
        <w:t>Pirkėjas ir Paslaugų teikėjas kiekvienas atskirai toliau vadinamas Šalimi, bendrai vadinamos Šalimis,</w:t>
      </w:r>
      <w:r w:rsidRPr="00E64B7B">
        <w:rPr>
          <w:rFonts w:ascii="Arial" w:hAnsi="Arial" w:cs="Arial"/>
          <w:b/>
        </w:rPr>
        <w:t xml:space="preserve"> </w:t>
      </w:r>
      <w:r w:rsidRPr="00E64B7B">
        <w:rPr>
          <w:rFonts w:ascii="Arial" w:hAnsi="Arial" w:cs="Arial"/>
        </w:rPr>
        <w:t>sudarė šią paslaugų teikimo sutartį (toliau – Sutartis).</w:t>
      </w:r>
    </w:p>
    <w:p w14:paraId="1F76B3C1" w14:textId="77777777" w:rsidR="00ED09E8" w:rsidRPr="00AC4037" w:rsidRDefault="00ED09E8" w:rsidP="00CB38F4">
      <w:pPr>
        <w:spacing w:after="60"/>
        <w:jc w:val="both"/>
        <w:rPr>
          <w:rFonts w:ascii="Arial" w:hAnsi="Arial" w:cs="Arial"/>
        </w:rPr>
      </w:pPr>
    </w:p>
    <w:p w14:paraId="27DABCB2" w14:textId="77777777" w:rsidR="003C1024" w:rsidRPr="00AC4037" w:rsidRDefault="00E579C6">
      <w:pPr>
        <w:numPr>
          <w:ilvl w:val="0"/>
          <w:numId w:val="1"/>
        </w:numPr>
        <w:spacing w:after="60"/>
        <w:ind w:left="0" w:firstLine="0"/>
        <w:jc w:val="center"/>
        <w:rPr>
          <w:rFonts w:ascii="Arial" w:hAnsi="Arial" w:cs="Arial"/>
          <w:b/>
          <w:bCs/>
        </w:rPr>
      </w:pPr>
      <w:r w:rsidRPr="00AC4037">
        <w:rPr>
          <w:rFonts w:ascii="Arial" w:hAnsi="Arial" w:cs="Arial"/>
          <w:b/>
          <w:bCs/>
        </w:rPr>
        <w:t xml:space="preserve">BENDROSIOS NUOSTATOS IR </w:t>
      </w:r>
      <w:r w:rsidR="00703E21" w:rsidRPr="00AC4037">
        <w:rPr>
          <w:rFonts w:ascii="Arial" w:hAnsi="Arial" w:cs="Arial"/>
          <w:b/>
          <w:bCs/>
        </w:rPr>
        <w:t xml:space="preserve">SUTARTIES </w:t>
      </w:r>
      <w:r w:rsidR="004647D8" w:rsidRPr="00AC4037">
        <w:rPr>
          <w:rFonts w:ascii="Arial" w:hAnsi="Arial" w:cs="Arial"/>
          <w:b/>
          <w:bCs/>
        </w:rPr>
        <w:t>OBJEKTAS</w:t>
      </w:r>
      <w:r w:rsidR="003C1024" w:rsidRPr="00AC4037">
        <w:rPr>
          <w:rFonts w:ascii="Arial" w:hAnsi="Arial" w:cs="Arial"/>
          <w:b/>
          <w:bCs/>
        </w:rPr>
        <w:t xml:space="preserve"> </w:t>
      </w:r>
    </w:p>
    <w:p w14:paraId="0D85BA61" w14:textId="4DB8F533" w:rsidR="00406A3E" w:rsidRPr="00A553CA" w:rsidRDefault="00406A3E">
      <w:pPr>
        <w:numPr>
          <w:ilvl w:val="1"/>
          <w:numId w:val="1"/>
        </w:numPr>
        <w:spacing w:after="60"/>
        <w:ind w:left="0" w:firstLine="0"/>
        <w:jc w:val="both"/>
        <w:rPr>
          <w:rFonts w:ascii="Arial" w:hAnsi="Arial" w:cs="Arial"/>
          <w:i/>
        </w:rPr>
      </w:pPr>
      <w:r w:rsidRPr="00A553CA">
        <w:rPr>
          <w:rFonts w:ascii="Arial" w:hAnsi="Arial" w:cs="Arial"/>
        </w:rPr>
        <w:t xml:space="preserve">Paslaugų teikėjas įsipareigoja Sutartyje nurodytomis sąlygomis ir terminais suteikti </w:t>
      </w:r>
      <w:r w:rsidR="00980D13" w:rsidRPr="00A553CA">
        <w:rPr>
          <w:rFonts w:ascii="Arial" w:hAnsi="Arial" w:cs="Arial"/>
        </w:rPr>
        <w:t>Pirkėj</w:t>
      </w:r>
      <w:r w:rsidRPr="00A553CA">
        <w:rPr>
          <w:rFonts w:ascii="Arial" w:hAnsi="Arial" w:cs="Arial"/>
        </w:rPr>
        <w:t>ui</w:t>
      </w:r>
      <w:r w:rsidR="001951FC" w:rsidRPr="00A553CA">
        <w:rPr>
          <w:rFonts w:ascii="Arial" w:hAnsi="Arial" w:cs="Arial"/>
        </w:rPr>
        <w:t xml:space="preserve"> </w:t>
      </w:r>
      <w:r w:rsidR="00C7164E" w:rsidRPr="00A553CA">
        <w:rPr>
          <w:rFonts w:ascii="Arial" w:hAnsi="Arial" w:cs="Arial"/>
          <w:color w:val="000000"/>
        </w:rPr>
        <w:t>savitarnos siuntų paštomatų (toliau – paštomatas arba terminalas) priežiūros paslaug</w:t>
      </w:r>
      <w:r w:rsidR="00375C0E" w:rsidRPr="00A553CA">
        <w:rPr>
          <w:rFonts w:ascii="Arial" w:hAnsi="Arial" w:cs="Arial"/>
          <w:color w:val="000000"/>
        </w:rPr>
        <w:t>a</w:t>
      </w:r>
      <w:r w:rsidR="00C7164E" w:rsidRPr="00A553CA">
        <w:rPr>
          <w:rFonts w:ascii="Arial" w:hAnsi="Arial" w:cs="Arial"/>
          <w:color w:val="000000"/>
        </w:rPr>
        <w:t>s (toliau – Paslaugos)</w:t>
      </w:r>
      <w:r w:rsidR="00A553CA" w:rsidRPr="00A553CA">
        <w:rPr>
          <w:rFonts w:ascii="Arial" w:hAnsi="Arial" w:cs="Arial"/>
          <w:color w:val="000000"/>
        </w:rPr>
        <w:t>, o</w:t>
      </w:r>
      <w:r w:rsidR="00A553CA">
        <w:rPr>
          <w:rFonts w:ascii="Arial" w:hAnsi="Arial" w:cs="Arial"/>
          <w:color w:val="000000"/>
        </w:rPr>
        <w:t xml:space="preserve"> </w:t>
      </w:r>
      <w:r w:rsidR="00980D13" w:rsidRPr="00A553CA">
        <w:rPr>
          <w:rFonts w:ascii="Arial" w:hAnsi="Arial" w:cs="Arial"/>
        </w:rPr>
        <w:t>Pirkėj</w:t>
      </w:r>
      <w:r w:rsidRPr="00A553CA">
        <w:rPr>
          <w:rFonts w:ascii="Arial" w:hAnsi="Arial" w:cs="Arial"/>
        </w:rPr>
        <w:t>as įsipareigoja sumokėti už suteiktas Paslaugas</w:t>
      </w:r>
      <w:r w:rsidR="00C97D16" w:rsidRPr="00A553CA">
        <w:rPr>
          <w:rFonts w:ascii="Arial" w:hAnsi="Arial" w:cs="Arial"/>
        </w:rPr>
        <w:t xml:space="preserve"> </w:t>
      </w:r>
      <w:r w:rsidRPr="00A553CA">
        <w:rPr>
          <w:rFonts w:ascii="Arial" w:hAnsi="Arial" w:cs="Arial"/>
        </w:rPr>
        <w:t>Sutartyje nurodytomis sąlygomis ir terminais</w:t>
      </w:r>
      <w:r w:rsidR="003C1024" w:rsidRPr="00A553CA">
        <w:rPr>
          <w:rFonts w:ascii="Arial" w:hAnsi="Arial" w:cs="Arial"/>
          <w:i/>
        </w:rPr>
        <w:t>.</w:t>
      </w:r>
    </w:p>
    <w:p w14:paraId="5E4BDA2D" w14:textId="18031E1F" w:rsidR="00E579C6" w:rsidRPr="00C7164E" w:rsidRDefault="00E579C6">
      <w:pPr>
        <w:numPr>
          <w:ilvl w:val="1"/>
          <w:numId w:val="1"/>
        </w:numPr>
        <w:spacing w:after="60"/>
        <w:ind w:left="0" w:firstLine="0"/>
        <w:jc w:val="both"/>
        <w:rPr>
          <w:rFonts w:ascii="Arial" w:hAnsi="Arial" w:cs="Arial"/>
          <w:i/>
        </w:rPr>
      </w:pPr>
      <w:r w:rsidRPr="00AC4037">
        <w:rPr>
          <w:rFonts w:ascii="Arial" w:hAnsi="Arial" w:cs="Arial"/>
        </w:rPr>
        <w:t xml:space="preserve">Ši Sutartis sudaryta pasibaigus </w:t>
      </w:r>
      <w:r w:rsidR="00753B00">
        <w:rPr>
          <w:rFonts w:ascii="Arial" w:hAnsi="Arial" w:cs="Arial"/>
        </w:rPr>
        <w:t xml:space="preserve">neskelbiamam </w:t>
      </w:r>
      <w:r w:rsidRPr="00AC4037">
        <w:rPr>
          <w:rFonts w:ascii="Arial" w:hAnsi="Arial" w:cs="Arial"/>
        </w:rPr>
        <w:t xml:space="preserve">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Content>
          <w:r w:rsidR="001E139F" w:rsidRPr="00AC4037">
            <w:rPr>
              <w:rStyle w:val="Laukeliai"/>
            </w:rPr>
            <w:t xml:space="preserve">kainą </w:t>
          </w:r>
        </w:sdtContent>
      </w:sdt>
      <w:r w:rsidRPr="00AC4037">
        <w:rPr>
          <w:rFonts w:ascii="Arial" w:hAnsi="Arial" w:cs="Arial"/>
        </w:rPr>
        <w:t>.</w:t>
      </w:r>
    </w:p>
    <w:p w14:paraId="496E75CA" w14:textId="55CEE813" w:rsidR="00C7164E" w:rsidRPr="00AC4037" w:rsidRDefault="00C7164E">
      <w:pPr>
        <w:numPr>
          <w:ilvl w:val="1"/>
          <w:numId w:val="1"/>
        </w:numPr>
        <w:spacing w:after="60"/>
        <w:ind w:left="0" w:firstLine="0"/>
        <w:jc w:val="both"/>
        <w:rPr>
          <w:rFonts w:ascii="Arial" w:hAnsi="Arial" w:cs="Arial"/>
          <w:i/>
        </w:rPr>
      </w:pPr>
      <w:r>
        <w:rPr>
          <w:rFonts w:ascii="Arial" w:hAnsi="Arial" w:cs="Arial"/>
          <w:iCs/>
        </w:rPr>
        <w:t xml:space="preserve">Sutarties BD yra neatskiriama šios Sutarties dalis. Sutarties BD yra pasiekiama adresu </w:t>
      </w:r>
      <w:hyperlink r:id="rId12" w:history="1">
        <w:r w:rsidRPr="00CA0548">
          <w:rPr>
            <w:rStyle w:val="Hyperlink"/>
            <w:rFonts w:ascii="Arial" w:hAnsi="Arial" w:cs="Arial"/>
            <w:iCs/>
          </w:rPr>
          <w:t>https://www.post.lt/lt/viesieji-pirkimai</w:t>
        </w:r>
      </w:hyperlink>
      <w:r>
        <w:rPr>
          <w:rFonts w:ascii="Arial" w:hAnsi="Arial" w:cs="Arial"/>
          <w:iCs/>
        </w:rPr>
        <w:t>. Esant prieštaravimams tarp viešai paskelbtos Sutarties BD ir viešojo pirkimo, kurio pagrindu buvo sudaryta ši Sutartis dokumentuose nurodytos Sutarties BD, taikoma pastaroji.</w:t>
      </w:r>
    </w:p>
    <w:p w14:paraId="1EFDE05E" w14:textId="77777777" w:rsidR="004F122C" w:rsidRDefault="004F122C">
      <w:pPr>
        <w:numPr>
          <w:ilvl w:val="1"/>
          <w:numId w:val="1"/>
        </w:numPr>
        <w:spacing w:after="60"/>
        <w:ind w:left="0" w:firstLine="0"/>
        <w:jc w:val="both"/>
        <w:rPr>
          <w:rFonts w:ascii="Arial" w:hAnsi="Arial" w:cs="Arial"/>
        </w:rPr>
      </w:pPr>
      <w:r w:rsidRPr="00AC4037">
        <w:rPr>
          <w:rFonts w:ascii="Arial" w:hAnsi="Arial" w:cs="Arial"/>
        </w:rPr>
        <w:t>Sutarties aiškinimo ir taikymo tikslais Sutarties BD 2.1 punkte yra nustatyta Sutarties dokumentų pirmenybės tvarka.</w:t>
      </w:r>
    </w:p>
    <w:p w14:paraId="0C953ED5" w14:textId="77777777" w:rsidR="003C1024" w:rsidRPr="00AC4037" w:rsidRDefault="003C1024" w:rsidP="00CB38F4">
      <w:pPr>
        <w:spacing w:after="60"/>
        <w:jc w:val="both"/>
        <w:rPr>
          <w:rFonts w:ascii="Arial" w:hAnsi="Arial" w:cs="Arial"/>
        </w:rPr>
      </w:pPr>
    </w:p>
    <w:p w14:paraId="54982C32" w14:textId="77777777" w:rsidR="00526EA4" w:rsidRPr="00AC4037" w:rsidRDefault="00317446">
      <w:pPr>
        <w:numPr>
          <w:ilvl w:val="0"/>
          <w:numId w:val="1"/>
        </w:numPr>
        <w:spacing w:after="60"/>
        <w:ind w:left="0" w:firstLine="0"/>
        <w:jc w:val="center"/>
        <w:rPr>
          <w:rFonts w:ascii="Arial" w:hAnsi="Arial" w:cs="Arial"/>
          <w:b/>
        </w:rPr>
      </w:pPr>
      <w:r w:rsidRPr="00AC4037">
        <w:rPr>
          <w:rFonts w:ascii="Arial" w:hAnsi="Arial" w:cs="Arial"/>
          <w:b/>
        </w:rPr>
        <w:t>PASLAUGŲ APIMTIS</w:t>
      </w:r>
      <w:r w:rsidR="003F45BE" w:rsidRPr="00AC4037">
        <w:rPr>
          <w:rFonts w:ascii="Arial" w:hAnsi="Arial" w:cs="Arial"/>
          <w:b/>
        </w:rPr>
        <w:t xml:space="preserve"> </w:t>
      </w:r>
      <w:r w:rsidRPr="00AC4037">
        <w:rPr>
          <w:rFonts w:ascii="Arial" w:hAnsi="Arial" w:cs="Arial"/>
          <w:b/>
        </w:rPr>
        <w:t>IR KAINA</w:t>
      </w:r>
      <w:r w:rsidR="00526EA4" w:rsidRPr="00AC4037">
        <w:rPr>
          <w:rFonts w:ascii="Arial" w:hAnsi="Arial" w:cs="Arial"/>
          <w:b/>
        </w:rPr>
        <w:t xml:space="preserve"> </w:t>
      </w:r>
    </w:p>
    <w:p w14:paraId="6CE46A8E" w14:textId="4632BAAA" w:rsidR="00CA2A07" w:rsidRPr="00AC4037" w:rsidRDefault="00641248">
      <w:pPr>
        <w:numPr>
          <w:ilvl w:val="1"/>
          <w:numId w:val="2"/>
        </w:numPr>
        <w:spacing w:after="60"/>
        <w:ind w:left="0" w:firstLine="0"/>
        <w:jc w:val="both"/>
        <w:rPr>
          <w:rFonts w:ascii="Arial" w:hAnsi="Arial" w:cs="Arial"/>
          <w:iCs/>
        </w:rPr>
      </w:pPr>
      <w:r w:rsidRPr="00AC4037">
        <w:rPr>
          <w:rFonts w:ascii="Arial" w:hAnsi="Arial" w:cs="Arial"/>
          <w:iCs/>
        </w:rPr>
        <w:t xml:space="preserve">Pagal šią Sutartį </w:t>
      </w:r>
      <w:r w:rsidR="00980D13" w:rsidRPr="00AC4037">
        <w:rPr>
          <w:rFonts w:ascii="Arial" w:hAnsi="Arial" w:cs="Arial"/>
          <w:iCs/>
        </w:rPr>
        <w:t>Pirkėj</w:t>
      </w:r>
      <w:r w:rsidR="001C6190" w:rsidRPr="00AC4037">
        <w:rPr>
          <w:rFonts w:ascii="Arial" w:hAnsi="Arial" w:cs="Arial"/>
          <w:iCs/>
        </w:rPr>
        <w:t xml:space="preserve">ui </w:t>
      </w:r>
      <w:r w:rsidR="00E757C4" w:rsidRPr="00AC4037">
        <w:rPr>
          <w:rFonts w:ascii="Arial" w:hAnsi="Arial" w:cs="Arial"/>
          <w:iCs/>
        </w:rPr>
        <w:t>teikiamos</w:t>
      </w:r>
      <w:r w:rsidR="00C7164E">
        <w:rPr>
          <w:rFonts w:ascii="Arial" w:hAnsi="Arial" w:cs="Arial"/>
          <w:color w:val="000000"/>
        </w:rPr>
        <w:t xml:space="preserve"> P</w:t>
      </w:r>
      <w:r w:rsidR="001E139F" w:rsidRPr="00AC4037">
        <w:rPr>
          <w:rFonts w:ascii="Arial" w:hAnsi="Arial" w:cs="Arial"/>
          <w:color w:val="000000"/>
        </w:rPr>
        <w:t>aslaugos</w:t>
      </w:r>
      <w:r w:rsidR="00E757C4" w:rsidRPr="00AC4037">
        <w:rPr>
          <w:rFonts w:ascii="Arial" w:hAnsi="Arial" w:cs="Arial"/>
          <w:iCs/>
        </w:rPr>
        <w:t xml:space="preserve">, aprašytos </w:t>
      </w:r>
      <w:r w:rsidR="00764E83" w:rsidRPr="00AC4037">
        <w:rPr>
          <w:rFonts w:ascii="Arial" w:hAnsi="Arial" w:cs="Arial"/>
          <w:iCs/>
        </w:rPr>
        <w:t>Techninė</w:t>
      </w:r>
      <w:r w:rsidR="00A11F2F" w:rsidRPr="00AC4037">
        <w:rPr>
          <w:rFonts w:ascii="Arial" w:hAnsi="Arial" w:cs="Arial"/>
          <w:iCs/>
        </w:rPr>
        <w:t>je specifikacijoj</w:t>
      </w:r>
      <w:r w:rsidR="00764E83" w:rsidRPr="00AC4037">
        <w:rPr>
          <w:rFonts w:ascii="Arial" w:hAnsi="Arial" w:cs="Arial"/>
          <w:iCs/>
        </w:rPr>
        <w:t>e</w:t>
      </w:r>
      <w:r w:rsidR="00980F5E" w:rsidRPr="00AC4037">
        <w:rPr>
          <w:rFonts w:ascii="Arial" w:hAnsi="Arial" w:cs="Arial"/>
          <w:iCs/>
        </w:rPr>
        <w:t xml:space="preserve"> (</w:t>
      </w:r>
      <w:r w:rsidR="00753B00">
        <w:rPr>
          <w:rFonts w:ascii="Arial" w:hAnsi="Arial" w:cs="Arial"/>
          <w:iCs/>
        </w:rPr>
        <w:t>Sutarties 2</w:t>
      </w:r>
      <w:r w:rsidR="00980F5E" w:rsidRPr="00AC4037">
        <w:rPr>
          <w:rFonts w:ascii="Arial" w:hAnsi="Arial" w:cs="Arial"/>
          <w:iCs/>
        </w:rPr>
        <w:t xml:space="preserve"> priedas</w:t>
      </w:r>
      <w:r w:rsidR="00660049" w:rsidRPr="00AC4037">
        <w:rPr>
          <w:rFonts w:ascii="Arial" w:hAnsi="Arial" w:cs="Arial"/>
          <w:iCs/>
        </w:rPr>
        <w:t>)</w:t>
      </w:r>
      <w:r w:rsidR="001E139F" w:rsidRPr="00AC4037">
        <w:rPr>
          <w:rFonts w:ascii="Arial" w:hAnsi="Arial" w:cs="Arial"/>
          <w:iCs/>
        </w:rPr>
        <w:t>, kurios susideda iš:</w:t>
      </w:r>
    </w:p>
    <w:p w14:paraId="685B7126" w14:textId="24452F60" w:rsidR="00A553CA" w:rsidRPr="008A2898" w:rsidRDefault="00A553CA" w:rsidP="00A553CA">
      <w:pPr>
        <w:spacing w:after="60"/>
        <w:jc w:val="both"/>
        <w:rPr>
          <w:rFonts w:ascii="Arial" w:hAnsi="Arial" w:cs="Arial"/>
          <w:color w:val="000000"/>
        </w:rPr>
      </w:pPr>
      <w:r>
        <w:rPr>
          <w:rFonts w:ascii="Arial" w:hAnsi="Arial" w:cs="Arial"/>
          <w:color w:val="000000"/>
        </w:rPr>
        <w:t>2.</w:t>
      </w:r>
      <w:r w:rsidRPr="008A2898">
        <w:rPr>
          <w:rFonts w:ascii="Arial" w:hAnsi="Arial" w:cs="Arial"/>
          <w:color w:val="000000"/>
        </w:rPr>
        <w:t>1.1. paštomatų programinės įrangos priežiūr</w:t>
      </w:r>
      <w:r>
        <w:rPr>
          <w:rFonts w:ascii="Arial" w:hAnsi="Arial" w:cs="Arial"/>
          <w:color w:val="000000"/>
        </w:rPr>
        <w:t>os</w:t>
      </w:r>
      <w:r w:rsidR="004F74DD">
        <w:rPr>
          <w:rFonts w:ascii="Arial" w:hAnsi="Arial" w:cs="Arial"/>
          <w:color w:val="000000"/>
        </w:rPr>
        <w:t>;</w:t>
      </w:r>
    </w:p>
    <w:p w14:paraId="17109E57" w14:textId="4DD6FA78" w:rsidR="00A553CA" w:rsidRPr="008A2898" w:rsidRDefault="00A553CA" w:rsidP="00A553CA">
      <w:pPr>
        <w:spacing w:after="60"/>
        <w:jc w:val="both"/>
        <w:rPr>
          <w:rFonts w:ascii="Arial" w:hAnsi="Arial" w:cs="Arial"/>
          <w:color w:val="000000"/>
        </w:rPr>
      </w:pPr>
      <w:r>
        <w:rPr>
          <w:rFonts w:ascii="Arial" w:hAnsi="Arial" w:cs="Arial"/>
          <w:color w:val="000000"/>
        </w:rPr>
        <w:t>2</w:t>
      </w:r>
      <w:r w:rsidRPr="008A2898">
        <w:rPr>
          <w:rFonts w:ascii="Arial" w:hAnsi="Arial" w:cs="Arial"/>
          <w:color w:val="000000"/>
        </w:rPr>
        <w:t>.1.2. paštomatų sudedamųjų komponentų priežiūr</w:t>
      </w:r>
      <w:r>
        <w:rPr>
          <w:rFonts w:ascii="Arial" w:hAnsi="Arial" w:cs="Arial"/>
          <w:color w:val="000000"/>
        </w:rPr>
        <w:t>os</w:t>
      </w:r>
      <w:r w:rsidRPr="008A2898">
        <w:rPr>
          <w:rFonts w:ascii="Arial" w:hAnsi="Arial" w:cs="Arial"/>
          <w:color w:val="000000"/>
        </w:rPr>
        <w:t xml:space="preserve"> (mokėjimo terminalų (bankinių kortelių skaitytuvų su bekontakčio atsiskaitymo moduliais, ekrano, kameros, spausdintuvo, skanerio)</w:t>
      </w:r>
      <w:r>
        <w:rPr>
          <w:rFonts w:ascii="Arial" w:hAnsi="Arial" w:cs="Arial"/>
          <w:color w:val="000000"/>
        </w:rPr>
        <w:t xml:space="preserve"> (įskaitant papildomus ne programavimo darbus)</w:t>
      </w:r>
      <w:r w:rsidRPr="008A2898">
        <w:rPr>
          <w:rFonts w:ascii="Arial" w:hAnsi="Arial" w:cs="Arial"/>
          <w:color w:val="000000"/>
        </w:rPr>
        <w:t>;</w:t>
      </w:r>
    </w:p>
    <w:p w14:paraId="739739C8" w14:textId="7D46AA8D" w:rsidR="00A553CA" w:rsidRPr="008A2898" w:rsidRDefault="00A553CA" w:rsidP="00A553CA">
      <w:pPr>
        <w:spacing w:after="60"/>
        <w:jc w:val="both"/>
        <w:rPr>
          <w:rFonts w:ascii="Arial" w:hAnsi="Arial" w:cs="Arial"/>
          <w:color w:val="000000"/>
        </w:rPr>
      </w:pPr>
      <w:r>
        <w:rPr>
          <w:rFonts w:ascii="Arial" w:hAnsi="Arial" w:cs="Arial"/>
          <w:color w:val="000000"/>
        </w:rPr>
        <w:t>2</w:t>
      </w:r>
      <w:r w:rsidRPr="008A2898">
        <w:rPr>
          <w:rFonts w:ascii="Arial" w:hAnsi="Arial" w:cs="Arial"/>
          <w:color w:val="000000"/>
        </w:rPr>
        <w:t>.1.3. paštomatų fizinės būklės priežiūr</w:t>
      </w:r>
      <w:r>
        <w:rPr>
          <w:rFonts w:ascii="Arial" w:hAnsi="Arial" w:cs="Arial"/>
          <w:color w:val="000000"/>
        </w:rPr>
        <w:t>os</w:t>
      </w:r>
      <w:r w:rsidRPr="008A2898">
        <w:rPr>
          <w:rFonts w:ascii="Arial" w:hAnsi="Arial" w:cs="Arial"/>
          <w:color w:val="000000"/>
        </w:rPr>
        <w:t xml:space="preserve"> (dėžutės, durelės, spynelės, stogas)</w:t>
      </w:r>
      <w:r>
        <w:rPr>
          <w:rFonts w:ascii="Arial" w:hAnsi="Arial" w:cs="Arial"/>
          <w:color w:val="000000"/>
        </w:rPr>
        <w:t xml:space="preserve"> (įskaitant papildomus ne programavimo darbus)</w:t>
      </w:r>
      <w:r w:rsidRPr="008A2898">
        <w:rPr>
          <w:rFonts w:ascii="Arial" w:hAnsi="Arial" w:cs="Arial"/>
          <w:color w:val="000000"/>
        </w:rPr>
        <w:t>;</w:t>
      </w:r>
    </w:p>
    <w:p w14:paraId="0B90A71E" w14:textId="26CD7E2E" w:rsidR="00A553CA" w:rsidRPr="008A2898" w:rsidRDefault="00A553CA" w:rsidP="00A553CA">
      <w:pPr>
        <w:spacing w:after="60"/>
        <w:jc w:val="both"/>
        <w:rPr>
          <w:rFonts w:ascii="Arial" w:hAnsi="Arial" w:cs="Arial"/>
          <w:color w:val="000000"/>
        </w:rPr>
      </w:pPr>
      <w:r>
        <w:rPr>
          <w:rFonts w:ascii="Arial" w:hAnsi="Arial" w:cs="Arial"/>
          <w:color w:val="000000"/>
        </w:rPr>
        <w:t>2</w:t>
      </w:r>
      <w:r w:rsidRPr="008A2898">
        <w:rPr>
          <w:rFonts w:ascii="Arial" w:hAnsi="Arial" w:cs="Arial"/>
          <w:color w:val="000000"/>
        </w:rPr>
        <w:t>.1.4.</w:t>
      </w:r>
      <w:r w:rsidR="004F74DD" w:rsidRPr="004F74DD">
        <w:t xml:space="preserve"> </w:t>
      </w:r>
      <w:r w:rsidR="004F74DD" w:rsidRPr="004F74DD">
        <w:rPr>
          <w:rFonts w:ascii="Arial" w:hAnsi="Arial" w:cs="Arial"/>
          <w:color w:val="000000"/>
        </w:rPr>
        <w:t>paštomatų ir jų kolonų išmontavimą ir sumontavimą</w:t>
      </w:r>
      <w:r w:rsidRPr="008A2898">
        <w:rPr>
          <w:rFonts w:ascii="Arial" w:hAnsi="Arial" w:cs="Arial"/>
          <w:color w:val="000000"/>
        </w:rPr>
        <w:t>;</w:t>
      </w:r>
    </w:p>
    <w:p w14:paraId="4767EE4F" w14:textId="576C451F" w:rsidR="00A553CA" w:rsidRDefault="00A553CA" w:rsidP="00A553CA">
      <w:pPr>
        <w:spacing w:after="60"/>
        <w:jc w:val="both"/>
        <w:rPr>
          <w:rFonts w:ascii="Arial" w:hAnsi="Arial" w:cs="Arial"/>
          <w:color w:val="000000"/>
        </w:rPr>
      </w:pPr>
      <w:r>
        <w:rPr>
          <w:rFonts w:ascii="Arial" w:hAnsi="Arial" w:cs="Arial"/>
          <w:color w:val="000000"/>
        </w:rPr>
        <w:t>2</w:t>
      </w:r>
      <w:r w:rsidRPr="008A2898">
        <w:rPr>
          <w:rFonts w:ascii="Arial" w:hAnsi="Arial" w:cs="Arial"/>
          <w:color w:val="000000"/>
        </w:rPr>
        <w:t>.1.5.</w:t>
      </w:r>
      <w:r w:rsidR="004F74DD">
        <w:rPr>
          <w:rFonts w:ascii="Arial" w:hAnsi="Arial" w:cs="Arial"/>
          <w:color w:val="000000"/>
        </w:rPr>
        <w:t xml:space="preserve"> </w:t>
      </w:r>
      <w:r w:rsidR="004F74DD" w:rsidRPr="004F74DD">
        <w:rPr>
          <w:rFonts w:ascii="Arial" w:hAnsi="Arial" w:cs="Arial"/>
          <w:color w:val="000000"/>
        </w:rPr>
        <w:t xml:space="preserve">paštomatų programinės įrangos </w:t>
      </w:r>
      <w:proofErr w:type="spellStart"/>
      <w:r w:rsidR="00753B00">
        <w:rPr>
          <w:rFonts w:ascii="Arial" w:hAnsi="Arial" w:cs="Arial"/>
          <w:color w:val="000000"/>
        </w:rPr>
        <w:t>prieglobą</w:t>
      </w:r>
      <w:proofErr w:type="spellEnd"/>
      <w:r w:rsidR="00753B00">
        <w:rPr>
          <w:rFonts w:ascii="Arial" w:hAnsi="Arial" w:cs="Arial"/>
          <w:color w:val="000000"/>
        </w:rPr>
        <w:t xml:space="preserve"> (angl. </w:t>
      </w:r>
      <w:proofErr w:type="spellStart"/>
      <w:r w:rsidR="004F74DD" w:rsidRPr="00753B00">
        <w:rPr>
          <w:rFonts w:ascii="Arial" w:hAnsi="Arial" w:cs="Arial"/>
          <w:i/>
          <w:iCs/>
          <w:color w:val="000000"/>
        </w:rPr>
        <w:t>hosting</w:t>
      </w:r>
      <w:proofErr w:type="spellEnd"/>
      <w:r w:rsidR="00753B00">
        <w:rPr>
          <w:rFonts w:ascii="Arial" w:hAnsi="Arial" w:cs="Arial"/>
          <w:color w:val="000000"/>
        </w:rPr>
        <w:t>)</w:t>
      </w:r>
      <w:r>
        <w:rPr>
          <w:rFonts w:ascii="Arial" w:hAnsi="Arial" w:cs="Arial"/>
          <w:color w:val="000000"/>
        </w:rPr>
        <w:t>;</w:t>
      </w:r>
    </w:p>
    <w:p w14:paraId="00EBE936" w14:textId="3145F339" w:rsidR="00CA2A07" w:rsidRPr="00AC4037" w:rsidRDefault="00CA2A07">
      <w:pPr>
        <w:pStyle w:val="ListParagraph"/>
        <w:numPr>
          <w:ilvl w:val="1"/>
          <w:numId w:val="4"/>
        </w:numPr>
        <w:spacing w:after="60"/>
        <w:ind w:left="0" w:firstLine="0"/>
        <w:jc w:val="both"/>
        <w:rPr>
          <w:rFonts w:ascii="Arial" w:hAnsi="Arial" w:cs="Arial"/>
          <w:color w:val="FF0000"/>
        </w:rPr>
      </w:pPr>
      <w:r w:rsidRPr="00BA5628">
        <w:rPr>
          <w:rFonts w:ascii="Arial" w:hAnsi="Arial" w:cs="Arial"/>
        </w:rPr>
        <w:t xml:space="preserve">Sutarčiai taikomas </w:t>
      </w:r>
      <w:r w:rsidR="006540B1" w:rsidRPr="00BA5628">
        <w:rPr>
          <w:rFonts w:ascii="Arial" w:hAnsi="Arial" w:cs="Arial"/>
        </w:rPr>
        <w:t xml:space="preserve">mišrus </w:t>
      </w:r>
      <w:r w:rsidRPr="00BA5628">
        <w:rPr>
          <w:rFonts w:ascii="Arial" w:hAnsi="Arial" w:cs="Arial"/>
        </w:rPr>
        <w:t xml:space="preserve">kainos apskaičiavimo būdas – fiksuotas įkainis </w:t>
      </w:r>
      <w:r w:rsidR="006540B1" w:rsidRPr="00BA5628">
        <w:rPr>
          <w:rFonts w:ascii="Arial" w:hAnsi="Arial" w:cs="Arial"/>
        </w:rPr>
        <w:t>ir Sutarties vykdymo išlaidų atlyginimas</w:t>
      </w:r>
      <w:r w:rsidRPr="00BA5628">
        <w:rPr>
          <w:rFonts w:ascii="Arial" w:hAnsi="Arial" w:cs="Arial"/>
        </w:rPr>
        <w:t>.</w:t>
      </w:r>
      <w:r w:rsidRPr="00D727EF">
        <w:rPr>
          <w:rFonts w:ascii="Arial" w:hAnsi="Arial" w:cs="Arial"/>
        </w:rPr>
        <w:t xml:space="preserve"> </w:t>
      </w:r>
      <w:r w:rsidR="00107C81">
        <w:rPr>
          <w:rFonts w:ascii="Arial" w:hAnsi="Arial" w:cs="Arial"/>
        </w:rPr>
        <w:t xml:space="preserve">Paslaugos, kurioms pagal Sutarties </w:t>
      </w:r>
      <w:r w:rsidR="00753B00">
        <w:rPr>
          <w:rFonts w:ascii="Arial" w:hAnsi="Arial" w:cs="Arial"/>
        </w:rPr>
        <w:t xml:space="preserve">4 </w:t>
      </w:r>
      <w:r w:rsidR="00107C81">
        <w:rPr>
          <w:rFonts w:ascii="Arial" w:hAnsi="Arial" w:cs="Arial"/>
        </w:rPr>
        <w:t>priedą taikomas mėnesinis mokestis, teikiamos nepertraukiamai visą Sutarties galiojimo laiką, o Paslaugas, kurioms taikomas valandinis ar kitas (ne mėnesinis) įkainis,</w:t>
      </w:r>
      <w:r w:rsidR="00107C81" w:rsidRPr="00107C81">
        <w:rPr>
          <w:rFonts w:ascii="Arial" w:hAnsi="Arial" w:cs="Arial"/>
        </w:rPr>
        <w:t xml:space="preserve"> </w:t>
      </w:r>
      <w:r w:rsidR="00107C81" w:rsidRPr="00D727EF">
        <w:rPr>
          <w:rFonts w:ascii="Arial" w:hAnsi="Arial" w:cs="Arial"/>
        </w:rPr>
        <w:t>ir Prekes</w:t>
      </w:r>
      <w:r w:rsidR="00107C81">
        <w:rPr>
          <w:rFonts w:ascii="Arial" w:hAnsi="Arial" w:cs="Arial"/>
        </w:rPr>
        <w:t xml:space="preserve"> </w:t>
      </w:r>
      <w:r w:rsidR="00753B00">
        <w:rPr>
          <w:rFonts w:ascii="Arial" w:hAnsi="Arial" w:cs="Arial"/>
        </w:rPr>
        <w:t xml:space="preserve">– </w:t>
      </w:r>
      <w:r w:rsidRPr="00D727EF">
        <w:rPr>
          <w:rFonts w:ascii="Arial" w:hAnsi="Arial" w:cs="Arial"/>
        </w:rPr>
        <w:t>Pirkėjas perka pagal poreikį</w:t>
      </w:r>
      <w:r w:rsidR="006540B1" w:rsidRPr="00D727EF">
        <w:rPr>
          <w:rFonts w:ascii="Arial" w:hAnsi="Arial" w:cs="Arial"/>
        </w:rPr>
        <w:t>. Paslaugos perkamos</w:t>
      </w:r>
      <w:r w:rsidRPr="00D727EF">
        <w:rPr>
          <w:rFonts w:ascii="Arial" w:hAnsi="Arial" w:cs="Arial"/>
        </w:rPr>
        <w:t xml:space="preserve"> Sutarties </w:t>
      </w:r>
      <w:r w:rsidR="00753B00">
        <w:rPr>
          <w:rFonts w:ascii="Arial" w:hAnsi="Arial" w:cs="Arial"/>
        </w:rPr>
        <w:t xml:space="preserve">4 </w:t>
      </w:r>
      <w:r w:rsidRPr="00D727EF">
        <w:rPr>
          <w:rFonts w:ascii="Arial" w:hAnsi="Arial" w:cs="Arial"/>
        </w:rPr>
        <w:t>priede nurodytais įkainiais,</w:t>
      </w:r>
      <w:r w:rsidR="006540B1" w:rsidRPr="00D727EF">
        <w:rPr>
          <w:rFonts w:ascii="Arial" w:hAnsi="Arial" w:cs="Arial"/>
        </w:rPr>
        <w:t xml:space="preserve"> o už Prekes atsiskaitoma Sutarties </w:t>
      </w:r>
      <w:r w:rsidR="000649D5" w:rsidRPr="00D727EF">
        <w:rPr>
          <w:rFonts w:ascii="Arial" w:hAnsi="Arial" w:cs="Arial"/>
        </w:rPr>
        <w:t>6.1.2</w:t>
      </w:r>
      <w:r w:rsidR="006540B1" w:rsidRPr="00D727EF">
        <w:rPr>
          <w:rFonts w:ascii="Arial" w:hAnsi="Arial" w:cs="Arial"/>
        </w:rPr>
        <w:t xml:space="preserve"> punkte nustatyta tvarka. </w:t>
      </w:r>
      <w:r w:rsidR="006540B1" w:rsidRPr="00AC4037">
        <w:rPr>
          <w:rFonts w:ascii="Arial" w:hAnsi="Arial" w:cs="Arial"/>
        </w:rPr>
        <w:t>Paslaugos ir Prekės perkamos</w:t>
      </w:r>
      <w:r w:rsidR="00107C81">
        <w:rPr>
          <w:rFonts w:ascii="Arial" w:hAnsi="Arial" w:cs="Arial"/>
        </w:rPr>
        <w:t>,</w:t>
      </w:r>
      <w:r w:rsidR="006540B1" w:rsidRPr="00AC4037">
        <w:rPr>
          <w:rFonts w:ascii="Arial" w:hAnsi="Arial" w:cs="Arial"/>
        </w:rPr>
        <w:t xml:space="preserve"> </w:t>
      </w:r>
      <w:r w:rsidRPr="00AC4037">
        <w:rPr>
          <w:rFonts w:ascii="Arial" w:hAnsi="Arial" w:cs="Arial"/>
        </w:rPr>
        <w:t xml:space="preserve">neviršijant Sutarties 2.3 punkte nurodytos bendros Sutarties kainos. </w:t>
      </w:r>
      <w:r w:rsidR="00107C81">
        <w:rPr>
          <w:rFonts w:ascii="Arial" w:hAnsi="Arial" w:cs="Arial"/>
        </w:rPr>
        <w:t xml:space="preserve">Techninėje specifikacijoje nurodyta Paslaugų apimtis yra preliminari ir </w:t>
      </w:r>
      <w:r w:rsidRPr="00AC4037">
        <w:rPr>
          <w:rFonts w:ascii="Arial" w:hAnsi="Arial" w:cs="Arial"/>
        </w:rPr>
        <w:t>Pirkėjas neįsipareigoja išpirkti preliminar</w:t>
      </w:r>
      <w:r w:rsidR="00E64B7B" w:rsidRPr="00AC4037">
        <w:rPr>
          <w:rFonts w:ascii="Arial" w:hAnsi="Arial" w:cs="Arial"/>
        </w:rPr>
        <w:t>au</w:t>
      </w:r>
      <w:r w:rsidRPr="00AC4037">
        <w:rPr>
          <w:rFonts w:ascii="Arial" w:hAnsi="Arial" w:cs="Arial"/>
        </w:rPr>
        <w:t xml:space="preserve">s Paslaugų </w:t>
      </w:r>
      <w:r w:rsidR="00E64B7B" w:rsidRPr="00AC4037">
        <w:rPr>
          <w:rFonts w:ascii="Arial" w:hAnsi="Arial" w:cs="Arial"/>
        </w:rPr>
        <w:t>kiekio</w:t>
      </w:r>
      <w:r w:rsidRPr="00AC4037">
        <w:rPr>
          <w:rFonts w:ascii="Arial" w:hAnsi="Arial" w:cs="Arial"/>
        </w:rPr>
        <w:t xml:space="preserve"> ar bet kokios j</w:t>
      </w:r>
      <w:r w:rsidR="00E64B7B" w:rsidRPr="00AC4037">
        <w:rPr>
          <w:rFonts w:ascii="Arial" w:hAnsi="Arial" w:cs="Arial"/>
        </w:rPr>
        <w:t>o</w:t>
      </w:r>
      <w:r w:rsidRPr="00AC4037">
        <w:rPr>
          <w:rFonts w:ascii="Arial" w:hAnsi="Arial" w:cs="Arial"/>
        </w:rPr>
        <w:t xml:space="preserve"> dalies. </w:t>
      </w:r>
    </w:p>
    <w:p w14:paraId="755E6D8B" w14:textId="6CA79176" w:rsidR="00D44D9C" w:rsidRPr="00AC4037" w:rsidRDefault="005314AD">
      <w:pPr>
        <w:numPr>
          <w:ilvl w:val="1"/>
          <w:numId w:val="4"/>
        </w:numPr>
        <w:spacing w:after="60"/>
        <w:ind w:left="0" w:firstLine="0"/>
        <w:jc w:val="both"/>
        <w:rPr>
          <w:rFonts w:ascii="Arial" w:hAnsi="Arial" w:cs="Arial"/>
        </w:rPr>
      </w:pPr>
      <w:bookmarkStart w:id="1" w:name="_Ref341352125"/>
      <w:r w:rsidRPr="00AC4037">
        <w:rPr>
          <w:rFonts w:ascii="Arial" w:hAnsi="Arial" w:cs="Arial"/>
        </w:rPr>
        <w:t xml:space="preserve">Bendra </w:t>
      </w:r>
      <w:r w:rsidR="00A415EB">
        <w:rPr>
          <w:rFonts w:ascii="Arial" w:hAnsi="Arial" w:cs="Arial"/>
        </w:rPr>
        <w:t>Sutarties (</w:t>
      </w:r>
      <w:r w:rsidR="00C832D7" w:rsidRPr="00AC4037">
        <w:rPr>
          <w:rFonts w:ascii="Arial" w:hAnsi="Arial" w:cs="Arial"/>
        </w:rPr>
        <w:t>Paslaugų</w:t>
      </w:r>
      <w:r w:rsidR="00296DB7" w:rsidRPr="00AC4037">
        <w:rPr>
          <w:rFonts w:ascii="Arial" w:hAnsi="Arial" w:cs="Arial"/>
        </w:rPr>
        <w:t xml:space="preserve"> ir Prekių</w:t>
      </w:r>
      <w:r w:rsidR="00A415EB">
        <w:rPr>
          <w:rFonts w:ascii="Arial" w:hAnsi="Arial" w:cs="Arial"/>
        </w:rPr>
        <w:t>)</w:t>
      </w:r>
      <w:r w:rsidR="00C832D7" w:rsidRPr="00AC4037">
        <w:rPr>
          <w:rFonts w:ascii="Arial" w:hAnsi="Arial" w:cs="Arial"/>
        </w:rPr>
        <w:t xml:space="preserve"> </w:t>
      </w:r>
      <w:r w:rsidR="00526EA4" w:rsidRPr="00AC4037">
        <w:rPr>
          <w:rFonts w:ascii="Arial" w:hAnsi="Arial" w:cs="Arial"/>
        </w:rPr>
        <w:t xml:space="preserve">kaina </w:t>
      </w:r>
      <w:r w:rsidRPr="00AC4037">
        <w:rPr>
          <w:rFonts w:ascii="Arial" w:hAnsi="Arial" w:cs="Arial"/>
        </w:rPr>
        <w:t xml:space="preserve">sudaro </w:t>
      </w:r>
      <w:r w:rsidR="004F74DD">
        <w:rPr>
          <w:rFonts w:ascii="Arial" w:hAnsi="Arial" w:cs="Arial"/>
        </w:rPr>
        <w:t>1</w:t>
      </w:r>
      <w:r w:rsidR="00753B00">
        <w:rPr>
          <w:rFonts w:ascii="Arial" w:hAnsi="Arial" w:cs="Arial"/>
        </w:rPr>
        <w:t> </w:t>
      </w:r>
      <w:r w:rsidR="004F74DD">
        <w:rPr>
          <w:rFonts w:ascii="Arial" w:hAnsi="Arial" w:cs="Arial"/>
        </w:rPr>
        <w:t>205</w:t>
      </w:r>
      <w:r w:rsidR="00753B00">
        <w:rPr>
          <w:rFonts w:ascii="Arial" w:hAnsi="Arial" w:cs="Arial"/>
        </w:rPr>
        <w:t xml:space="preserve"> </w:t>
      </w:r>
      <w:r w:rsidR="004F74DD">
        <w:rPr>
          <w:rFonts w:ascii="Arial" w:hAnsi="Arial" w:cs="Arial"/>
        </w:rPr>
        <w:t>795,25</w:t>
      </w:r>
      <w:r w:rsidR="004F74DD" w:rsidRPr="004F74DD">
        <w:rPr>
          <w:rFonts w:ascii="Arial" w:hAnsi="Arial" w:cs="Arial"/>
        </w:rPr>
        <w:t xml:space="preserve"> </w:t>
      </w:r>
      <w:r w:rsidR="00DE1B39" w:rsidRPr="00AC4037">
        <w:rPr>
          <w:rFonts w:ascii="Arial" w:hAnsi="Arial" w:cs="Arial"/>
        </w:rPr>
        <w:t>E</w:t>
      </w:r>
      <w:r w:rsidR="00753B00">
        <w:rPr>
          <w:rFonts w:ascii="Arial" w:hAnsi="Arial" w:cs="Arial"/>
        </w:rPr>
        <w:t>ur</w:t>
      </w:r>
      <w:r w:rsidR="00DE1B39" w:rsidRPr="00AC4037">
        <w:rPr>
          <w:rFonts w:ascii="Arial" w:hAnsi="Arial" w:cs="Arial"/>
        </w:rPr>
        <w:t xml:space="preserve"> </w:t>
      </w:r>
      <w:r w:rsidR="001F66BC" w:rsidRPr="00AC4037">
        <w:rPr>
          <w:rFonts w:ascii="Arial" w:hAnsi="Arial" w:cs="Arial"/>
        </w:rPr>
        <w:t>(</w:t>
      </w:r>
      <w:r w:rsidR="00753B00">
        <w:rPr>
          <w:rFonts w:ascii="Arial" w:hAnsi="Arial" w:cs="Arial"/>
        </w:rPr>
        <w:t xml:space="preserve">vienas </w:t>
      </w:r>
      <w:r w:rsidR="004F74DD" w:rsidRPr="004F74DD">
        <w:rPr>
          <w:rFonts w:ascii="Arial" w:hAnsi="Arial" w:cs="Arial"/>
        </w:rPr>
        <w:t>milijonas du šimtai penki tūkstančiai septyni šimtai devyniasdešimt penki eurai, 25 ct</w:t>
      </w:r>
      <w:r w:rsidR="0072095D" w:rsidRPr="00AC4037">
        <w:rPr>
          <w:rFonts w:ascii="Arial" w:hAnsi="Arial" w:cs="Arial"/>
        </w:rPr>
        <w:t>)</w:t>
      </w:r>
      <w:r w:rsidR="000E72D8" w:rsidRPr="00AC4037">
        <w:rPr>
          <w:rFonts w:ascii="Arial" w:hAnsi="Arial" w:cs="Arial"/>
        </w:rPr>
        <w:t>,</w:t>
      </w:r>
      <w:r w:rsidR="00C615A9" w:rsidRPr="00AC4037">
        <w:rPr>
          <w:rFonts w:ascii="Arial" w:hAnsi="Arial" w:cs="Arial"/>
        </w:rPr>
        <w:t xml:space="preserve"> įskaitant </w:t>
      </w:r>
      <w:r w:rsidR="00753B00">
        <w:rPr>
          <w:rFonts w:ascii="Arial" w:hAnsi="Arial" w:cs="Arial"/>
        </w:rPr>
        <w:t xml:space="preserve">pridėtinės vertės mokestį (toliau – </w:t>
      </w:r>
      <w:r w:rsidR="00C615A9" w:rsidRPr="00AC4037">
        <w:rPr>
          <w:rFonts w:ascii="Arial" w:hAnsi="Arial" w:cs="Arial"/>
        </w:rPr>
        <w:t>PVM</w:t>
      </w:r>
      <w:r w:rsidR="00753B00">
        <w:rPr>
          <w:rFonts w:ascii="Arial" w:hAnsi="Arial" w:cs="Arial"/>
        </w:rPr>
        <w:t>)</w:t>
      </w:r>
      <w:r w:rsidR="00EA4D6A" w:rsidRPr="00AC4037">
        <w:rPr>
          <w:rFonts w:ascii="Arial" w:hAnsi="Arial" w:cs="Arial"/>
        </w:rPr>
        <w:t>. Bendrą Sutarties kainą sudaro:</w:t>
      </w:r>
      <w:bookmarkEnd w:id="1"/>
    </w:p>
    <w:p w14:paraId="429D5ECA" w14:textId="2380827C" w:rsidR="00EA4D6A" w:rsidRPr="00AC4037" w:rsidRDefault="00EA4D6A">
      <w:pPr>
        <w:pStyle w:val="ListParagraph"/>
        <w:numPr>
          <w:ilvl w:val="2"/>
          <w:numId w:val="4"/>
        </w:numPr>
        <w:ind w:left="0" w:firstLine="0"/>
        <w:jc w:val="both"/>
        <w:rPr>
          <w:rFonts w:ascii="Arial" w:hAnsi="Arial" w:cs="Arial"/>
        </w:rPr>
      </w:pPr>
      <w:r w:rsidRPr="00AC4037">
        <w:rPr>
          <w:rFonts w:ascii="Arial" w:hAnsi="Arial" w:cs="Arial"/>
        </w:rPr>
        <w:t>Paslaugų</w:t>
      </w:r>
      <w:r w:rsidR="00296DB7" w:rsidRPr="00AC4037">
        <w:rPr>
          <w:rFonts w:ascii="Arial" w:hAnsi="Arial" w:cs="Arial"/>
        </w:rPr>
        <w:t xml:space="preserve"> </w:t>
      </w:r>
      <w:r w:rsidR="00D44D9C" w:rsidRPr="00AC4037">
        <w:rPr>
          <w:rFonts w:ascii="Arial" w:hAnsi="Arial" w:cs="Arial"/>
        </w:rPr>
        <w:t>kain</w:t>
      </w:r>
      <w:r w:rsidRPr="00AC4037">
        <w:rPr>
          <w:rFonts w:ascii="Arial" w:hAnsi="Arial" w:cs="Arial"/>
        </w:rPr>
        <w:t>a</w:t>
      </w:r>
      <w:r w:rsidR="00D44D9C" w:rsidRPr="00AC4037">
        <w:rPr>
          <w:rFonts w:ascii="Arial" w:hAnsi="Arial" w:cs="Arial"/>
        </w:rPr>
        <w:t xml:space="preserve"> </w:t>
      </w:r>
      <w:r w:rsidR="004F74DD" w:rsidRPr="004F74DD">
        <w:rPr>
          <w:rFonts w:ascii="Arial" w:hAnsi="Arial" w:cs="Arial"/>
        </w:rPr>
        <w:tab/>
        <w:t>996</w:t>
      </w:r>
      <w:r w:rsidR="004F74DD">
        <w:rPr>
          <w:rFonts w:ascii="Arial" w:hAnsi="Arial" w:cs="Arial"/>
        </w:rPr>
        <w:t> </w:t>
      </w:r>
      <w:r w:rsidR="004F74DD" w:rsidRPr="004F74DD">
        <w:rPr>
          <w:rFonts w:ascii="Arial" w:hAnsi="Arial" w:cs="Arial"/>
        </w:rPr>
        <w:t>525</w:t>
      </w:r>
      <w:r w:rsidR="004F74DD">
        <w:rPr>
          <w:rFonts w:ascii="Arial" w:hAnsi="Arial" w:cs="Arial"/>
        </w:rPr>
        <w:t xml:space="preserve">,00 </w:t>
      </w:r>
      <w:r w:rsidR="00D44D9C" w:rsidRPr="00AC4037">
        <w:rPr>
          <w:rFonts w:ascii="Arial" w:hAnsi="Arial" w:cs="Arial"/>
        </w:rPr>
        <w:t>E</w:t>
      </w:r>
      <w:r w:rsidR="00753B00">
        <w:rPr>
          <w:rFonts w:ascii="Arial" w:hAnsi="Arial" w:cs="Arial"/>
        </w:rPr>
        <w:t>ur</w:t>
      </w:r>
      <w:r w:rsidR="00D44D9C" w:rsidRPr="00AC4037">
        <w:rPr>
          <w:rFonts w:ascii="Arial" w:hAnsi="Arial" w:cs="Arial"/>
        </w:rPr>
        <w:t xml:space="preserve"> (</w:t>
      </w:r>
      <w:r w:rsidR="004F74DD" w:rsidRPr="004F74DD">
        <w:rPr>
          <w:rFonts w:ascii="Arial" w:hAnsi="Arial" w:cs="Arial"/>
        </w:rPr>
        <w:t>devyni šimtai devyniasdešimt šeši tūkstančiai penki šimtai dvidešimt penki eurai</w:t>
      </w:r>
      <w:r w:rsidR="00D44D9C" w:rsidRPr="00AC4037">
        <w:rPr>
          <w:rFonts w:ascii="Arial" w:hAnsi="Arial" w:cs="Arial"/>
        </w:rPr>
        <w:t>) be PVM</w:t>
      </w:r>
      <w:r w:rsidRPr="00AC4037">
        <w:rPr>
          <w:rFonts w:ascii="Arial" w:hAnsi="Arial" w:cs="Arial"/>
        </w:rPr>
        <w:t>;</w:t>
      </w:r>
    </w:p>
    <w:p w14:paraId="2A4A42FA" w14:textId="73845C5E" w:rsidR="00EA4D6A" w:rsidRDefault="00EA4D6A">
      <w:pPr>
        <w:numPr>
          <w:ilvl w:val="2"/>
          <w:numId w:val="4"/>
        </w:numPr>
        <w:spacing w:after="60"/>
        <w:ind w:left="0" w:firstLine="0"/>
        <w:jc w:val="both"/>
        <w:rPr>
          <w:rFonts w:ascii="Arial" w:hAnsi="Arial" w:cs="Arial"/>
        </w:rPr>
      </w:pPr>
      <w:r w:rsidRPr="00AC4037">
        <w:rPr>
          <w:rFonts w:ascii="Arial" w:hAnsi="Arial" w:cs="Arial"/>
        </w:rPr>
        <w:t xml:space="preserve">PVM </w:t>
      </w:r>
      <w:r w:rsidR="00753B00">
        <w:rPr>
          <w:rFonts w:ascii="Arial" w:hAnsi="Arial" w:cs="Arial"/>
        </w:rPr>
        <w:t>(</w:t>
      </w:r>
      <w:r w:rsidRPr="00AC4037">
        <w:rPr>
          <w:rFonts w:ascii="Arial" w:hAnsi="Arial" w:cs="Arial"/>
        </w:rPr>
        <w:t>21 %</w:t>
      </w:r>
      <w:r w:rsidR="00753B00">
        <w:rPr>
          <w:rFonts w:ascii="Arial" w:hAnsi="Arial" w:cs="Arial"/>
        </w:rPr>
        <w:t>)</w:t>
      </w:r>
      <w:r w:rsidRPr="00AC4037">
        <w:rPr>
          <w:rFonts w:ascii="Arial" w:hAnsi="Arial" w:cs="Arial"/>
        </w:rPr>
        <w:t xml:space="preserve"> –</w:t>
      </w:r>
      <w:r w:rsidR="004F74DD">
        <w:rPr>
          <w:rFonts w:ascii="Arial" w:hAnsi="Arial" w:cs="Arial"/>
        </w:rPr>
        <w:t xml:space="preserve"> </w:t>
      </w:r>
      <w:r w:rsidR="004F74DD" w:rsidRPr="004F74DD">
        <w:rPr>
          <w:rFonts w:ascii="Arial" w:hAnsi="Arial" w:cs="Arial"/>
        </w:rPr>
        <w:t>209</w:t>
      </w:r>
      <w:r w:rsidR="00753B00">
        <w:rPr>
          <w:rFonts w:ascii="Arial" w:hAnsi="Arial" w:cs="Arial"/>
        </w:rPr>
        <w:t xml:space="preserve"> </w:t>
      </w:r>
      <w:r w:rsidR="004F74DD" w:rsidRPr="004F74DD">
        <w:rPr>
          <w:rFonts w:ascii="Arial" w:hAnsi="Arial" w:cs="Arial"/>
        </w:rPr>
        <w:t>270</w:t>
      </w:r>
      <w:r w:rsidR="004F74DD">
        <w:rPr>
          <w:rFonts w:ascii="Arial" w:hAnsi="Arial" w:cs="Arial"/>
        </w:rPr>
        <w:t>,</w:t>
      </w:r>
      <w:r w:rsidR="004F74DD" w:rsidRPr="004F74DD">
        <w:rPr>
          <w:rFonts w:ascii="Arial" w:hAnsi="Arial" w:cs="Arial"/>
        </w:rPr>
        <w:t>25</w:t>
      </w:r>
      <w:r w:rsidR="004F74DD">
        <w:rPr>
          <w:rFonts w:ascii="Arial" w:hAnsi="Arial" w:cs="Arial"/>
        </w:rPr>
        <w:t xml:space="preserve"> </w:t>
      </w:r>
      <w:r w:rsidRPr="00AC4037">
        <w:rPr>
          <w:rFonts w:ascii="Arial" w:hAnsi="Arial" w:cs="Arial"/>
        </w:rPr>
        <w:t>eurų (</w:t>
      </w:r>
      <w:r w:rsidR="004F74DD" w:rsidRPr="004F74DD">
        <w:rPr>
          <w:rFonts w:ascii="Arial" w:hAnsi="Arial" w:cs="Arial"/>
        </w:rPr>
        <w:t>du šimtai devyni tūkstančiai du šimtai septyniasdešimt eurų, 25 ct</w:t>
      </w:r>
      <w:r w:rsidRPr="00AC4037">
        <w:rPr>
          <w:rFonts w:ascii="Arial" w:hAnsi="Arial" w:cs="Arial"/>
        </w:rPr>
        <w:t xml:space="preserve">). </w:t>
      </w:r>
    </w:p>
    <w:p w14:paraId="4EA02D33" w14:textId="7EF7E826" w:rsidR="00301F98" w:rsidRPr="00301F98" w:rsidRDefault="0042688B" w:rsidP="00753B00">
      <w:pPr>
        <w:numPr>
          <w:ilvl w:val="1"/>
          <w:numId w:val="4"/>
        </w:numPr>
        <w:spacing w:after="60"/>
        <w:ind w:left="0" w:firstLine="0"/>
        <w:jc w:val="both"/>
        <w:rPr>
          <w:rFonts w:ascii="Arial" w:hAnsi="Arial" w:cs="Arial"/>
        </w:rPr>
      </w:pPr>
      <w:r w:rsidRPr="0042688B">
        <w:rPr>
          <w:rFonts w:ascii="Arial" w:hAnsi="Arial" w:cs="Arial"/>
          <w:iCs/>
        </w:rPr>
        <w:t>Esant poreikiui, Pirkėjas gali įsigyti kit</w:t>
      </w:r>
      <w:r w:rsidR="00FF0281">
        <w:rPr>
          <w:rFonts w:ascii="Arial" w:hAnsi="Arial" w:cs="Arial"/>
          <w:iCs/>
        </w:rPr>
        <w:t>ų</w:t>
      </w:r>
      <w:r w:rsidRPr="0042688B">
        <w:rPr>
          <w:rFonts w:ascii="Arial" w:hAnsi="Arial" w:cs="Arial"/>
          <w:iCs/>
        </w:rPr>
        <w:t xml:space="preserve"> tos pačios rūšies Prekių</w:t>
      </w:r>
      <w:r w:rsidR="00FF0281">
        <w:rPr>
          <w:rFonts w:ascii="Arial" w:hAnsi="Arial" w:cs="Arial"/>
          <w:iCs/>
        </w:rPr>
        <w:t xml:space="preserve"> ir</w:t>
      </w:r>
      <w:r w:rsidR="00753B00">
        <w:rPr>
          <w:rFonts w:ascii="Arial" w:hAnsi="Arial" w:cs="Arial"/>
          <w:iCs/>
        </w:rPr>
        <w:t xml:space="preserve"> </w:t>
      </w:r>
      <w:r w:rsidR="00FF0281">
        <w:rPr>
          <w:rFonts w:ascii="Arial" w:hAnsi="Arial" w:cs="Arial"/>
          <w:iCs/>
        </w:rPr>
        <w:t>/ ar Paslaugų</w:t>
      </w:r>
      <w:r w:rsidRPr="0042688B">
        <w:rPr>
          <w:rFonts w:ascii="Arial" w:hAnsi="Arial" w:cs="Arial"/>
          <w:iCs/>
        </w:rPr>
        <w:t>, kuriomis prekiauja Tiekėjas ir jos nenurodytos Techninėje specifikacijoje (toliau – Nenumatytos prekės</w:t>
      </w:r>
      <w:r w:rsidR="00FF0281">
        <w:rPr>
          <w:rFonts w:ascii="Arial" w:hAnsi="Arial" w:cs="Arial"/>
          <w:iCs/>
        </w:rPr>
        <w:t xml:space="preserve"> ir</w:t>
      </w:r>
      <w:r w:rsidR="00753B00">
        <w:rPr>
          <w:rFonts w:ascii="Arial" w:hAnsi="Arial" w:cs="Arial"/>
          <w:iCs/>
        </w:rPr>
        <w:t xml:space="preserve"> </w:t>
      </w:r>
      <w:r w:rsidR="00FF0281">
        <w:rPr>
          <w:rFonts w:ascii="Arial" w:hAnsi="Arial" w:cs="Arial"/>
          <w:iCs/>
        </w:rPr>
        <w:t>/ ar paslaugos</w:t>
      </w:r>
      <w:r w:rsidRPr="0042688B">
        <w:rPr>
          <w:rFonts w:ascii="Arial" w:hAnsi="Arial" w:cs="Arial"/>
          <w:iCs/>
        </w:rPr>
        <w:t xml:space="preserve">), neviršijant 10 (dešimties) procentų Sutarties 2.3 punkte numatytos bendros Sutarties kainos. Šios </w:t>
      </w:r>
      <w:r w:rsidRPr="0042688B">
        <w:rPr>
          <w:rFonts w:ascii="Arial" w:hAnsi="Arial" w:cs="Arial"/>
          <w:iCs/>
        </w:rPr>
        <w:lastRenderedPageBreak/>
        <w:t>Nenumatytos prekės</w:t>
      </w:r>
      <w:r w:rsidR="00FF0281">
        <w:rPr>
          <w:rFonts w:ascii="Arial" w:hAnsi="Arial" w:cs="Arial"/>
          <w:iCs/>
        </w:rPr>
        <w:t xml:space="preserve"> ir</w:t>
      </w:r>
      <w:r w:rsidR="00753B00">
        <w:rPr>
          <w:rFonts w:ascii="Arial" w:hAnsi="Arial" w:cs="Arial"/>
          <w:iCs/>
        </w:rPr>
        <w:t xml:space="preserve"> </w:t>
      </w:r>
      <w:r w:rsidR="00FF0281">
        <w:rPr>
          <w:rFonts w:ascii="Arial" w:hAnsi="Arial" w:cs="Arial"/>
          <w:iCs/>
        </w:rPr>
        <w:t>/ ar paslaugos</w:t>
      </w:r>
      <w:r w:rsidRPr="0042688B">
        <w:rPr>
          <w:rFonts w:ascii="Arial" w:hAnsi="Arial" w:cs="Arial"/>
          <w:iCs/>
        </w:rPr>
        <w:t xml:space="preserve"> bus perkamos tokiais įkainiais, kurie galios Pirkėjo užsakymo pateikimo dieną Tiekėjo prekybos vietoje, kataloge ar interneto svetainėje, pritaikant ne mažesnę kaip 10 procentų nuolaidą. Jei Nenumatytų prekių</w:t>
      </w:r>
      <w:r w:rsidR="00FF0281">
        <w:rPr>
          <w:rFonts w:ascii="Arial" w:hAnsi="Arial" w:cs="Arial"/>
          <w:iCs/>
        </w:rPr>
        <w:t xml:space="preserve"> ir</w:t>
      </w:r>
      <w:r w:rsidR="00753B00">
        <w:rPr>
          <w:rFonts w:ascii="Arial" w:hAnsi="Arial" w:cs="Arial"/>
          <w:iCs/>
        </w:rPr>
        <w:t xml:space="preserve"> </w:t>
      </w:r>
      <w:r w:rsidR="00FF0281">
        <w:rPr>
          <w:rFonts w:ascii="Arial" w:hAnsi="Arial" w:cs="Arial"/>
          <w:iCs/>
        </w:rPr>
        <w:t>/ ar paslaugų</w:t>
      </w:r>
      <w:r w:rsidRPr="0042688B">
        <w:rPr>
          <w:rFonts w:ascii="Arial" w:hAnsi="Arial" w:cs="Arial"/>
          <w:iCs/>
        </w:rPr>
        <w:t xml:space="preserve"> kainos viešai neskelbiamos, Pirkėjas kreipsis į Tiekėją su prašymu pateikti Nenumatytų prekių</w:t>
      </w:r>
      <w:r w:rsidR="00FF0281">
        <w:rPr>
          <w:rFonts w:ascii="Arial" w:hAnsi="Arial" w:cs="Arial"/>
          <w:iCs/>
        </w:rPr>
        <w:t xml:space="preserve"> </w:t>
      </w:r>
      <w:r w:rsidR="00753B00">
        <w:rPr>
          <w:rFonts w:ascii="Arial" w:hAnsi="Arial" w:cs="Arial"/>
          <w:iCs/>
        </w:rPr>
        <w:t xml:space="preserve"> </w:t>
      </w:r>
      <w:r w:rsidR="00FF0281">
        <w:rPr>
          <w:rFonts w:ascii="Arial" w:hAnsi="Arial" w:cs="Arial"/>
          <w:iCs/>
        </w:rPr>
        <w:t>ir/ ar paslaugų</w:t>
      </w:r>
      <w:r w:rsidRPr="0042688B">
        <w:rPr>
          <w:rFonts w:ascii="Arial" w:hAnsi="Arial" w:cs="Arial"/>
          <w:iCs/>
        </w:rPr>
        <w:t xml:space="preserve"> kainas (komercinį pasiūlymą), pažymėdamas, kad įsigytinų Nenumatytų prekių</w:t>
      </w:r>
      <w:r w:rsidR="00FF0281">
        <w:rPr>
          <w:rFonts w:ascii="Arial" w:hAnsi="Arial" w:cs="Arial"/>
          <w:iCs/>
        </w:rPr>
        <w:t xml:space="preserve"> ir/ ar paslaugų</w:t>
      </w:r>
      <w:r w:rsidRPr="0042688B">
        <w:rPr>
          <w:rFonts w:ascii="Arial" w:hAnsi="Arial" w:cs="Arial"/>
          <w:iCs/>
        </w:rPr>
        <w:t xml:space="preserve"> kainos turi būti konkurencingos ir negali būti didesnės nei rinkos kainos. Gavęs Tiekėjo pateiktas Nenumatytų prekių</w:t>
      </w:r>
      <w:r w:rsidR="00FF0281">
        <w:rPr>
          <w:rFonts w:ascii="Arial" w:hAnsi="Arial" w:cs="Arial"/>
          <w:iCs/>
        </w:rPr>
        <w:t xml:space="preserve"> ir</w:t>
      </w:r>
      <w:r w:rsidR="00D97990">
        <w:rPr>
          <w:rFonts w:ascii="Arial" w:hAnsi="Arial" w:cs="Arial"/>
          <w:iCs/>
        </w:rPr>
        <w:t xml:space="preserve"> </w:t>
      </w:r>
      <w:r w:rsidR="00FF0281">
        <w:rPr>
          <w:rFonts w:ascii="Arial" w:hAnsi="Arial" w:cs="Arial"/>
          <w:iCs/>
        </w:rPr>
        <w:t>/ ar paslaugų</w:t>
      </w:r>
      <w:r w:rsidRPr="0042688B">
        <w:rPr>
          <w:rFonts w:ascii="Arial" w:hAnsi="Arial" w:cs="Arial"/>
          <w:iCs/>
        </w:rPr>
        <w:t xml:space="preserve"> kainas (komercinį pasiūlymą), Pirkėjas atlieka rinkos kainų tyrimą (apklausą telefonu ir</w:t>
      </w:r>
      <w:r w:rsidR="00D97990">
        <w:rPr>
          <w:rFonts w:ascii="Arial" w:hAnsi="Arial" w:cs="Arial"/>
          <w:iCs/>
        </w:rPr>
        <w:t xml:space="preserve"> </w:t>
      </w:r>
      <w:r w:rsidRPr="0042688B">
        <w:rPr>
          <w:rFonts w:ascii="Arial" w:hAnsi="Arial" w:cs="Arial"/>
          <w:iCs/>
        </w:rPr>
        <w:t>/ ar raštu, ir</w:t>
      </w:r>
      <w:r w:rsidR="00D97990">
        <w:rPr>
          <w:rFonts w:ascii="Arial" w:hAnsi="Arial" w:cs="Arial"/>
          <w:iCs/>
        </w:rPr>
        <w:t xml:space="preserve"> </w:t>
      </w:r>
      <w:r w:rsidRPr="0042688B">
        <w:rPr>
          <w:rFonts w:ascii="Arial" w:hAnsi="Arial" w:cs="Arial"/>
          <w:iCs/>
        </w:rPr>
        <w:t>/ ar paiešką elektroninėje erdvėje ar kt.), tokiu būdu įvertindamas, ar Tiekėjo pateiktos Nenumatytų prekių</w:t>
      </w:r>
      <w:r w:rsidR="00FF0281">
        <w:rPr>
          <w:rFonts w:ascii="Arial" w:hAnsi="Arial" w:cs="Arial"/>
          <w:iCs/>
        </w:rPr>
        <w:t xml:space="preserve"> ir</w:t>
      </w:r>
      <w:r w:rsidR="00D97990">
        <w:rPr>
          <w:rFonts w:ascii="Arial" w:hAnsi="Arial" w:cs="Arial"/>
          <w:iCs/>
        </w:rPr>
        <w:t xml:space="preserve"> </w:t>
      </w:r>
      <w:r w:rsidR="00FF0281">
        <w:rPr>
          <w:rFonts w:ascii="Arial" w:hAnsi="Arial" w:cs="Arial"/>
          <w:iCs/>
        </w:rPr>
        <w:t>/ ar paslaugų</w:t>
      </w:r>
      <w:r w:rsidRPr="0042688B">
        <w:rPr>
          <w:rFonts w:ascii="Arial" w:hAnsi="Arial" w:cs="Arial"/>
          <w:iCs/>
        </w:rPr>
        <w:t xml:space="preserve"> kainos atitinka rinką. Nustačius, kad Tiekėjo pasiūlytos Nenumatytų prekių</w:t>
      </w:r>
      <w:r w:rsidR="00FF0281">
        <w:rPr>
          <w:rFonts w:ascii="Arial" w:hAnsi="Arial" w:cs="Arial"/>
          <w:iCs/>
        </w:rPr>
        <w:t xml:space="preserve"> ir</w:t>
      </w:r>
      <w:r w:rsidR="00D97990">
        <w:rPr>
          <w:rFonts w:ascii="Arial" w:hAnsi="Arial" w:cs="Arial"/>
          <w:iCs/>
        </w:rPr>
        <w:t xml:space="preserve"> </w:t>
      </w:r>
      <w:r w:rsidR="00FF0281">
        <w:rPr>
          <w:rFonts w:ascii="Arial" w:hAnsi="Arial" w:cs="Arial"/>
          <w:iCs/>
        </w:rPr>
        <w:t>/ar paslaugų</w:t>
      </w:r>
      <w:r w:rsidRPr="0042688B">
        <w:rPr>
          <w:rFonts w:ascii="Arial" w:hAnsi="Arial" w:cs="Arial"/>
          <w:iCs/>
        </w:rPr>
        <w:t xml:space="preserve"> kainos yra didesnės nei rinkos, Pirkėjas prašo Tiekėjo jas sumažinti. Tiekėjui nesutikus sumažinti Nenumatytų prekių</w:t>
      </w:r>
      <w:r w:rsidR="00FF0281">
        <w:rPr>
          <w:rFonts w:ascii="Arial" w:hAnsi="Arial" w:cs="Arial"/>
          <w:iCs/>
        </w:rPr>
        <w:t xml:space="preserve"> ir</w:t>
      </w:r>
      <w:r w:rsidR="00D97990">
        <w:rPr>
          <w:rFonts w:ascii="Arial" w:hAnsi="Arial" w:cs="Arial"/>
          <w:iCs/>
        </w:rPr>
        <w:t xml:space="preserve"> </w:t>
      </w:r>
      <w:r w:rsidR="00FF0281">
        <w:rPr>
          <w:rFonts w:ascii="Arial" w:hAnsi="Arial" w:cs="Arial"/>
          <w:iCs/>
        </w:rPr>
        <w:t>/ ar paslaugų</w:t>
      </w:r>
      <w:r w:rsidRPr="0042688B">
        <w:rPr>
          <w:rFonts w:ascii="Arial" w:hAnsi="Arial" w:cs="Arial"/>
          <w:iCs/>
        </w:rPr>
        <w:t xml:space="preserve"> kainos iki rinkos kainos, Pirkėjas pasilieka teisę Nenumatytas prekes </w:t>
      </w:r>
      <w:r w:rsidR="00FF0281">
        <w:rPr>
          <w:rFonts w:ascii="Arial" w:hAnsi="Arial" w:cs="Arial"/>
          <w:iCs/>
        </w:rPr>
        <w:t xml:space="preserve">ir/ ar paslaugas </w:t>
      </w:r>
      <w:r w:rsidRPr="0042688B">
        <w:rPr>
          <w:rFonts w:ascii="Arial" w:hAnsi="Arial" w:cs="Arial"/>
          <w:iCs/>
        </w:rPr>
        <w:t>įsigyti atskiru pirkimu.</w:t>
      </w:r>
    </w:p>
    <w:p w14:paraId="49BECE24" w14:textId="346CCBB2" w:rsidR="00301F98" w:rsidRDefault="00301F98" w:rsidP="00753B00">
      <w:pPr>
        <w:numPr>
          <w:ilvl w:val="1"/>
          <w:numId w:val="4"/>
        </w:numPr>
        <w:spacing w:after="60"/>
        <w:ind w:left="0" w:firstLine="0"/>
        <w:jc w:val="both"/>
        <w:rPr>
          <w:rFonts w:ascii="Arial" w:hAnsi="Arial" w:cs="Arial"/>
        </w:rPr>
      </w:pPr>
      <w:r w:rsidRPr="00301F98">
        <w:rPr>
          <w:rFonts w:ascii="Arial" w:hAnsi="Arial" w:cs="Arial"/>
        </w:rPr>
        <w:t xml:space="preserve">Paslaugų kainos perskaičiavimas dėl kainų lygio kitimo (toliau tekste – Kainų perskaičiavimas) </w:t>
      </w:r>
      <w:r w:rsidR="00D97990">
        <w:rPr>
          <w:rFonts w:ascii="Arial" w:hAnsi="Arial" w:cs="Arial"/>
        </w:rPr>
        <w:t xml:space="preserve">gali būti </w:t>
      </w:r>
      <w:r w:rsidRPr="00301F98">
        <w:rPr>
          <w:rFonts w:ascii="Arial" w:hAnsi="Arial" w:cs="Arial"/>
        </w:rPr>
        <w:t>atliekamas:</w:t>
      </w:r>
    </w:p>
    <w:p w14:paraId="6C167807" w14:textId="77777777"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 xml:space="preserve">taikant Statistikos departamento prie Lietuvos Respublikos Vyriausybės (toliau – Statistikos departamentas) tinklapyje </w:t>
      </w:r>
      <w:hyperlink r:id="rId13" w:history="1">
        <w:r w:rsidRPr="00D97990">
          <w:rPr>
            <w:rFonts w:ascii="Arial" w:hAnsi="Arial" w:cs="Arial"/>
          </w:rPr>
          <w:t>http://osp.stat.gov.lt/</w:t>
        </w:r>
      </w:hyperlink>
      <w:r w:rsidRPr="00301F98">
        <w:rPr>
          <w:rFonts w:ascii="Arial" w:hAnsi="Arial" w:cs="Arial"/>
        </w:rPr>
        <w:t>, rodiklių duomenų bazėje, statistikos srityje „Ūkis ir finansai (makroekonomika)“, dalyje „Kainų indeksai, pokyčiai ir kainos“, skiltyje "Vartotojų kainų indeksai (VKI), kainų pokyčiai, svoriai, vidutinės kainos“ paskelbtus mėnesinius Vartotojų kainų pokyčius, apskaičiuotus pagal vartotojų kainų indeksą Lietuvos rinkoje pagal ekonominės veiklos rūšies rodiklį „00 Vartojimo prekės ir paslaugos“;</w:t>
      </w:r>
    </w:p>
    <w:p w14:paraId="3507874D" w14:textId="4C56EC3B"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 xml:space="preserve">jeigu vartotojų kainų pokytis, apskaičiuotas pagal vartotojų kainų indeksą, susidaręs nuo </w:t>
      </w:r>
      <w:r w:rsidR="000966B7">
        <w:rPr>
          <w:rFonts w:ascii="Arial" w:hAnsi="Arial" w:cs="Arial"/>
        </w:rPr>
        <w:t>S</w:t>
      </w:r>
      <w:r w:rsidRPr="00301F98">
        <w:rPr>
          <w:rFonts w:ascii="Arial" w:hAnsi="Arial" w:cs="Arial"/>
        </w:rPr>
        <w:t xml:space="preserve">utarties pasirašymo datos arba pastarojo kainos perskaičiavimo (jeigu įkainis perskaičiuojamas ne pirmą sykį) iki raštiško prašymo perskaičiuoti įkainius gavimo, pagal Lietuvos Respublikos statistikos departamento duomenis viršija </w:t>
      </w:r>
      <w:r w:rsidR="00D97990">
        <w:t>±</w:t>
      </w:r>
      <w:r w:rsidRPr="00301F98">
        <w:rPr>
          <w:rFonts w:ascii="Arial" w:hAnsi="Arial" w:cs="Arial"/>
        </w:rPr>
        <w:t xml:space="preserve"> 10 (dešimt) procentų;</w:t>
      </w:r>
    </w:p>
    <w:p w14:paraId="7CDE5808" w14:textId="00332CAE"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 xml:space="preserve">taikant perskaičiavimo koeficientą, lygų Sutarties </w:t>
      </w:r>
      <w:r w:rsidR="00D97990">
        <w:rPr>
          <w:rFonts w:ascii="Arial" w:hAnsi="Arial" w:cs="Arial"/>
        </w:rPr>
        <w:t>2.5.1</w:t>
      </w:r>
      <w:r w:rsidRPr="00301F98">
        <w:rPr>
          <w:rFonts w:ascii="Arial" w:hAnsi="Arial" w:cs="Arial"/>
        </w:rPr>
        <w:t xml:space="preserve"> punkte nurodyto rodiklio pokyčiui procentais, susidariusiam nuo </w:t>
      </w:r>
      <w:r w:rsidR="000966B7">
        <w:rPr>
          <w:rFonts w:ascii="Arial" w:hAnsi="Arial" w:cs="Arial"/>
        </w:rPr>
        <w:t>S</w:t>
      </w:r>
      <w:r w:rsidRPr="00301F98">
        <w:rPr>
          <w:rFonts w:ascii="Arial" w:hAnsi="Arial" w:cs="Arial"/>
        </w:rPr>
        <w:t>utarties pasirašymo datos arba pas</w:t>
      </w:r>
      <w:r w:rsidR="00D97990">
        <w:rPr>
          <w:rFonts w:ascii="Arial" w:hAnsi="Arial" w:cs="Arial"/>
        </w:rPr>
        <w:t>kutinio</w:t>
      </w:r>
      <w:r w:rsidRPr="00301F98">
        <w:rPr>
          <w:rFonts w:ascii="Arial" w:hAnsi="Arial" w:cs="Arial"/>
        </w:rPr>
        <w:t xml:space="preserve"> kainos perskaičiavimo iki raštiško prašymo perskaičiuoti įkainius gavimo;</w:t>
      </w:r>
    </w:p>
    <w:p w14:paraId="78E41A8C" w14:textId="771DF8C9"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skaičiuojama remiantis vėliausiais turimais Statistikos departamento paskelbtais duomenimis;</w:t>
      </w:r>
    </w:p>
    <w:p w14:paraId="61DB5F93" w14:textId="49C88D7B"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 xml:space="preserve">perskaičiuojant Sutarties </w:t>
      </w:r>
      <w:r w:rsidR="00D97990">
        <w:rPr>
          <w:rFonts w:ascii="Arial" w:hAnsi="Arial" w:cs="Arial"/>
        </w:rPr>
        <w:t xml:space="preserve">4 </w:t>
      </w:r>
      <w:r w:rsidRPr="00C20486">
        <w:rPr>
          <w:rFonts w:ascii="Arial" w:hAnsi="Arial" w:cs="Arial"/>
        </w:rPr>
        <w:t xml:space="preserve">priede </w:t>
      </w:r>
      <w:r w:rsidRPr="00301F98">
        <w:rPr>
          <w:rFonts w:ascii="Arial" w:hAnsi="Arial" w:cs="Arial"/>
        </w:rPr>
        <w:t>nurodytus Prekių ir</w:t>
      </w:r>
      <w:r w:rsidR="00D97990">
        <w:rPr>
          <w:rFonts w:ascii="Arial" w:hAnsi="Arial" w:cs="Arial"/>
        </w:rPr>
        <w:t xml:space="preserve"> </w:t>
      </w:r>
      <w:r w:rsidRPr="00301F98">
        <w:rPr>
          <w:rFonts w:ascii="Arial" w:hAnsi="Arial" w:cs="Arial"/>
        </w:rPr>
        <w:t>/ ar Paslaugų įkainius.</w:t>
      </w:r>
    </w:p>
    <w:p w14:paraId="37EE67D7" w14:textId="37FDE8C6"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Sutarties įkainiai perskaičiuojami pagal žemiau pateiktą formulę:</w:t>
      </w:r>
    </w:p>
    <w:p w14:paraId="6D78E24E" w14:textId="77777777" w:rsidR="00301F98" w:rsidRPr="00301F98" w:rsidRDefault="00301F98" w:rsidP="00301F98">
      <w:pPr>
        <w:spacing w:after="60"/>
        <w:jc w:val="both"/>
        <w:rPr>
          <w:rFonts w:ascii="Arial" w:hAnsi="Arial" w:cs="Arial"/>
        </w:rPr>
      </w:pPr>
      <w:proofErr w:type="spellStart"/>
      <w:r w:rsidRPr="00301F98">
        <w:rPr>
          <w:rFonts w:ascii="Arial" w:hAnsi="Arial" w:cs="Arial"/>
        </w:rPr>
        <w:t>Cpn</w:t>
      </w:r>
      <w:proofErr w:type="spellEnd"/>
      <w:r w:rsidRPr="00301F98">
        <w:rPr>
          <w:rFonts w:ascii="Arial" w:hAnsi="Arial" w:cs="Arial"/>
        </w:rPr>
        <w:t xml:space="preserve"> = </w:t>
      </w:r>
      <w:proofErr w:type="spellStart"/>
      <w:r w:rsidRPr="00301F98">
        <w:rPr>
          <w:rFonts w:ascii="Arial" w:hAnsi="Arial" w:cs="Arial"/>
        </w:rPr>
        <w:t>Sn</w:t>
      </w:r>
      <w:proofErr w:type="spellEnd"/>
      <w:r w:rsidRPr="00301F98">
        <w:rPr>
          <w:rFonts w:ascii="Arial" w:hAnsi="Arial" w:cs="Arial"/>
        </w:rPr>
        <w:t xml:space="preserve"> * (1+(I–X)/100)</w:t>
      </w:r>
    </w:p>
    <w:p w14:paraId="518EAA8B" w14:textId="4500CAAD" w:rsidR="00301F98" w:rsidRPr="00301F98" w:rsidRDefault="00301F98" w:rsidP="00301F98">
      <w:pPr>
        <w:spacing w:after="60"/>
        <w:jc w:val="both"/>
        <w:rPr>
          <w:rFonts w:ascii="Arial" w:hAnsi="Arial" w:cs="Arial"/>
        </w:rPr>
      </w:pPr>
      <w:proofErr w:type="spellStart"/>
      <w:r w:rsidRPr="00301F98">
        <w:rPr>
          <w:rFonts w:ascii="Arial" w:hAnsi="Arial" w:cs="Arial"/>
        </w:rPr>
        <w:t>Cpn</w:t>
      </w:r>
      <w:proofErr w:type="spellEnd"/>
      <w:r w:rsidRPr="00301F98">
        <w:rPr>
          <w:rFonts w:ascii="Arial" w:hAnsi="Arial" w:cs="Arial"/>
        </w:rPr>
        <w:t xml:space="preserve"> – perskaičiuotas Prekėms ir</w:t>
      </w:r>
      <w:r w:rsidR="00D97990">
        <w:rPr>
          <w:rFonts w:ascii="Arial" w:hAnsi="Arial" w:cs="Arial"/>
        </w:rPr>
        <w:t xml:space="preserve"> </w:t>
      </w:r>
      <w:r w:rsidRPr="00301F98">
        <w:rPr>
          <w:rFonts w:ascii="Arial" w:hAnsi="Arial" w:cs="Arial"/>
        </w:rPr>
        <w:t>/</w:t>
      </w:r>
      <w:r w:rsidR="00D97990">
        <w:rPr>
          <w:rFonts w:ascii="Arial" w:hAnsi="Arial" w:cs="Arial"/>
        </w:rPr>
        <w:t xml:space="preserve"> </w:t>
      </w:r>
      <w:r w:rsidRPr="00301F98">
        <w:rPr>
          <w:rFonts w:ascii="Arial" w:hAnsi="Arial" w:cs="Arial"/>
        </w:rPr>
        <w:t xml:space="preserve">ar Paslaugoms taikomas įkainis; </w:t>
      </w:r>
    </w:p>
    <w:p w14:paraId="69317906" w14:textId="21A6E4DB" w:rsidR="00301F98" w:rsidRPr="00301F98" w:rsidRDefault="00301F98" w:rsidP="00301F98">
      <w:pPr>
        <w:spacing w:after="60"/>
        <w:jc w:val="both"/>
        <w:rPr>
          <w:rFonts w:ascii="Arial" w:hAnsi="Arial" w:cs="Arial"/>
        </w:rPr>
      </w:pPr>
      <w:proofErr w:type="spellStart"/>
      <w:r w:rsidRPr="00301F98">
        <w:rPr>
          <w:rFonts w:ascii="Arial" w:hAnsi="Arial" w:cs="Arial"/>
        </w:rPr>
        <w:t>Sn</w:t>
      </w:r>
      <w:proofErr w:type="spellEnd"/>
      <w:r w:rsidRPr="00301F98">
        <w:rPr>
          <w:rFonts w:ascii="Arial" w:hAnsi="Arial" w:cs="Arial"/>
        </w:rPr>
        <w:t xml:space="preserve"> – Sutartyje nurodytas Prekėms ir</w:t>
      </w:r>
      <w:r w:rsidR="00D97990">
        <w:rPr>
          <w:rFonts w:ascii="Arial" w:hAnsi="Arial" w:cs="Arial"/>
        </w:rPr>
        <w:t xml:space="preserve"> </w:t>
      </w:r>
      <w:r w:rsidRPr="00301F98">
        <w:rPr>
          <w:rFonts w:ascii="Arial" w:hAnsi="Arial" w:cs="Arial"/>
        </w:rPr>
        <w:t>/</w:t>
      </w:r>
      <w:r w:rsidR="00D97990">
        <w:rPr>
          <w:rFonts w:ascii="Arial" w:hAnsi="Arial" w:cs="Arial"/>
        </w:rPr>
        <w:t xml:space="preserve"> </w:t>
      </w:r>
      <w:r w:rsidRPr="00301F98">
        <w:rPr>
          <w:rFonts w:ascii="Arial" w:hAnsi="Arial" w:cs="Arial"/>
        </w:rPr>
        <w:t>ar Paslaugoms taikomas įkainis arba po pas</w:t>
      </w:r>
      <w:r w:rsidR="00D97990">
        <w:rPr>
          <w:rFonts w:ascii="Arial" w:hAnsi="Arial" w:cs="Arial"/>
        </w:rPr>
        <w:t>kutinio</w:t>
      </w:r>
      <w:r w:rsidRPr="00301F98">
        <w:rPr>
          <w:rFonts w:ascii="Arial" w:hAnsi="Arial" w:cs="Arial"/>
        </w:rPr>
        <w:t xml:space="preserve"> perskaičiavimo taikomas įkainis (jeigu įkainis perskaičiuojamas ne pirmą sykį); </w:t>
      </w:r>
    </w:p>
    <w:p w14:paraId="29FCD5EA" w14:textId="53B3D12F" w:rsidR="00301F98" w:rsidRPr="00301F98" w:rsidRDefault="00301F98" w:rsidP="00301F98">
      <w:pPr>
        <w:spacing w:after="60"/>
        <w:jc w:val="both"/>
        <w:rPr>
          <w:rFonts w:ascii="Arial" w:hAnsi="Arial" w:cs="Arial"/>
        </w:rPr>
      </w:pPr>
      <w:r w:rsidRPr="00301F98">
        <w:rPr>
          <w:rFonts w:ascii="Arial" w:hAnsi="Arial" w:cs="Arial"/>
        </w:rPr>
        <w:t xml:space="preserve">I – vartotojų kainų pokytis, apskaičiuotas pagal vartotojų kainų indeksą, susidaręs nuo sutarties pasirašymo datos arba pastarojo kainos perskaičiavimo iki raštiško prašymo perskaičiuoti įkainius gavimo. Ši reikšmė, pritaikyta skaičiavimuose, negali viršyti </w:t>
      </w:r>
      <w:r w:rsidR="00D97990">
        <w:t>±</w:t>
      </w:r>
      <w:r w:rsidRPr="00301F98">
        <w:rPr>
          <w:rFonts w:ascii="Arial" w:hAnsi="Arial" w:cs="Arial"/>
        </w:rPr>
        <w:t xml:space="preserve"> 15 (penkiolika) procentų;</w:t>
      </w:r>
    </w:p>
    <w:p w14:paraId="63A739B6" w14:textId="77777777" w:rsidR="00301F98" w:rsidRPr="00301F98" w:rsidRDefault="00301F98" w:rsidP="00301F98">
      <w:pPr>
        <w:spacing w:after="60"/>
        <w:jc w:val="both"/>
        <w:rPr>
          <w:rFonts w:ascii="Arial" w:hAnsi="Arial" w:cs="Arial"/>
        </w:rPr>
      </w:pPr>
      <w:r w:rsidRPr="00301F98">
        <w:rPr>
          <w:rFonts w:ascii="Arial" w:hAnsi="Arial" w:cs="Arial"/>
        </w:rPr>
        <w:t>X – reikšmė priklauso nuo I reikšmės. Jeigu I &lt; -10 tai X = -10, jei I reikšmė &gt;+10 tai X=+10.</w:t>
      </w:r>
    </w:p>
    <w:p w14:paraId="2C8535B7" w14:textId="1C7D621A"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Pirmas įkainių perskaičiavimas vykdomas ne anksčiau kaip po 12 (dvylikos) mėnesių nuo Sutarties įsigaliojimo;</w:t>
      </w:r>
    </w:p>
    <w:p w14:paraId="31CDC180" w14:textId="3E20FE0D" w:rsidR="00BA5628" w:rsidRDefault="00301F98" w:rsidP="00D97990">
      <w:pPr>
        <w:numPr>
          <w:ilvl w:val="2"/>
          <w:numId w:val="4"/>
        </w:numPr>
        <w:spacing w:after="60"/>
        <w:ind w:left="0" w:firstLine="0"/>
        <w:jc w:val="both"/>
        <w:rPr>
          <w:rFonts w:ascii="Arial" w:hAnsi="Arial" w:cs="Arial"/>
        </w:rPr>
      </w:pPr>
      <w:r w:rsidRPr="00301F98">
        <w:rPr>
          <w:rFonts w:ascii="Arial" w:hAnsi="Arial" w:cs="Arial"/>
        </w:rPr>
        <w:t>Įkainių perskaičiavimas pagal šią Sutartį atliekamas ne dažniau kaip 1 (vieną) kartą per 1 (vienerius) metus;</w:t>
      </w:r>
    </w:p>
    <w:p w14:paraId="4701F290" w14:textId="7367E78D" w:rsidR="00301F98" w:rsidRPr="00BA5628" w:rsidRDefault="00301F98" w:rsidP="00D97990">
      <w:pPr>
        <w:numPr>
          <w:ilvl w:val="2"/>
          <w:numId w:val="4"/>
        </w:numPr>
        <w:spacing w:after="60"/>
        <w:ind w:left="0" w:firstLine="0"/>
        <w:jc w:val="both"/>
        <w:rPr>
          <w:rFonts w:ascii="Arial" w:hAnsi="Arial" w:cs="Arial"/>
        </w:rPr>
      </w:pPr>
      <w:r w:rsidRPr="00BA5628">
        <w:rPr>
          <w:rFonts w:ascii="Arial" w:hAnsi="Arial" w:cs="Arial"/>
        </w:rPr>
        <w:t>Įkainių perskaičiavimą inicijuojanti Šalis turi informuoti kitą Šalį raštu apie pageidavimą perskaičiuoti įkainius</w:t>
      </w:r>
      <w:r w:rsidR="00487BB2">
        <w:rPr>
          <w:rFonts w:ascii="Arial" w:hAnsi="Arial" w:cs="Arial"/>
        </w:rPr>
        <w:t>;</w:t>
      </w:r>
    </w:p>
    <w:p w14:paraId="30C3498B" w14:textId="1AA66121"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Įkainių perskaičiavimas pagal šią Sutartį atliekamas tik tų Prekių ir</w:t>
      </w:r>
      <w:r w:rsidR="00D97990">
        <w:rPr>
          <w:rFonts w:ascii="Arial" w:hAnsi="Arial" w:cs="Arial"/>
        </w:rPr>
        <w:t xml:space="preserve"> </w:t>
      </w:r>
      <w:r w:rsidRPr="00301F98">
        <w:rPr>
          <w:rFonts w:ascii="Arial" w:hAnsi="Arial" w:cs="Arial"/>
        </w:rPr>
        <w:t>/ ar Paslaugų, kurios pagal Sutartį užsakomos po Kainų perskaičiavimo, atžvilgiu;</w:t>
      </w:r>
    </w:p>
    <w:p w14:paraId="4EE91B0F" w14:textId="2E4154B2" w:rsidR="00301F98" w:rsidRPr="00301F98" w:rsidRDefault="00301F98" w:rsidP="00D97990">
      <w:pPr>
        <w:numPr>
          <w:ilvl w:val="2"/>
          <w:numId w:val="4"/>
        </w:numPr>
        <w:spacing w:after="60"/>
        <w:ind w:left="0" w:firstLine="0"/>
        <w:jc w:val="both"/>
        <w:rPr>
          <w:rFonts w:ascii="Arial" w:hAnsi="Arial" w:cs="Arial"/>
        </w:rPr>
      </w:pPr>
      <w:r w:rsidRPr="00301F98">
        <w:rPr>
          <w:rFonts w:ascii="Arial" w:hAnsi="Arial" w:cs="Arial"/>
        </w:rPr>
        <w:t>Perskaičiuoti Sutarties įkainiai įsigalioja nuo abiejų Šalių susitarimo dėl Sutarties pakeitimo pasirašymo dienos, jei pačiame susitarime nenumatyta kitaip, bei galioja tik Prekių ir</w:t>
      </w:r>
      <w:r w:rsidR="00D97990">
        <w:rPr>
          <w:rFonts w:ascii="Arial" w:hAnsi="Arial" w:cs="Arial"/>
        </w:rPr>
        <w:t xml:space="preserve"> </w:t>
      </w:r>
      <w:r w:rsidRPr="00301F98">
        <w:rPr>
          <w:rFonts w:ascii="Arial" w:hAnsi="Arial" w:cs="Arial"/>
        </w:rPr>
        <w:t>/ ar Paslaugų daliai, kuri Užsakovo dar nebuvo apmokėta. Už Prekes ir/ ar Paslaugas, suteiktas iki susitarimo dėl Sutarties įkainių perskaičiavimo pasirašymo dienos, Užsakovas apmoka taikant iki tol galiojusius Sutarties įkainius, o už Prekes ir</w:t>
      </w:r>
      <w:r w:rsidR="00D97990">
        <w:rPr>
          <w:rFonts w:ascii="Arial" w:hAnsi="Arial" w:cs="Arial"/>
        </w:rPr>
        <w:t xml:space="preserve"> </w:t>
      </w:r>
      <w:r w:rsidRPr="00301F98">
        <w:rPr>
          <w:rFonts w:ascii="Arial" w:hAnsi="Arial" w:cs="Arial"/>
        </w:rPr>
        <w:t>/ ar Paslaugas, užsakytas po susitarimo pasirašymo dienos, teikėjui bus apmokama taikant naujus Sutarties įkainius</w:t>
      </w:r>
      <w:r w:rsidR="00487BB2">
        <w:rPr>
          <w:rFonts w:ascii="Arial" w:hAnsi="Arial" w:cs="Arial"/>
        </w:rPr>
        <w:t>;</w:t>
      </w:r>
    </w:p>
    <w:p w14:paraId="005DA28C" w14:textId="0C4081BA" w:rsidR="00301F98" w:rsidRPr="00005075" w:rsidRDefault="00301F98" w:rsidP="00D97990">
      <w:pPr>
        <w:numPr>
          <w:ilvl w:val="2"/>
          <w:numId w:val="4"/>
        </w:numPr>
        <w:spacing w:after="60"/>
        <w:ind w:left="0" w:firstLine="0"/>
        <w:jc w:val="both"/>
        <w:rPr>
          <w:rFonts w:ascii="Arial" w:hAnsi="Arial" w:cs="Arial"/>
        </w:rPr>
      </w:pPr>
      <w:r w:rsidRPr="00005075">
        <w:rPr>
          <w:rFonts w:ascii="Arial" w:hAnsi="Arial" w:cs="Arial"/>
        </w:rPr>
        <w:t>Kainų perskaičiavimas įforminamas Sutarties pakeitimu, pasirašomu tarp Pirkėjo ir Tiekėjo.</w:t>
      </w:r>
    </w:p>
    <w:p w14:paraId="7DF83141" w14:textId="77777777" w:rsidR="006B6731" w:rsidRPr="00AC4037" w:rsidRDefault="006B6731" w:rsidP="00172B62">
      <w:pPr>
        <w:pStyle w:val="ListParagraph"/>
        <w:ind w:left="2160"/>
        <w:jc w:val="center"/>
        <w:rPr>
          <w:rFonts w:ascii="Arial" w:hAnsi="Arial" w:cs="Arial"/>
          <w:b/>
        </w:rPr>
      </w:pPr>
    </w:p>
    <w:p w14:paraId="358692E9" w14:textId="77777777" w:rsidR="00B51426" w:rsidRPr="00AC4037" w:rsidRDefault="00B51426">
      <w:pPr>
        <w:pStyle w:val="ListParagraph"/>
        <w:numPr>
          <w:ilvl w:val="0"/>
          <w:numId w:val="5"/>
        </w:numPr>
        <w:spacing w:after="60"/>
        <w:ind w:left="357" w:hanging="357"/>
        <w:contextualSpacing w:val="0"/>
        <w:jc w:val="center"/>
        <w:rPr>
          <w:rFonts w:ascii="Arial" w:hAnsi="Arial" w:cs="Arial"/>
        </w:rPr>
      </w:pPr>
      <w:r w:rsidRPr="00AC4037">
        <w:rPr>
          <w:rFonts w:ascii="Arial" w:hAnsi="Arial" w:cs="Arial"/>
          <w:b/>
        </w:rPr>
        <w:t>PASLAUGŲ KOKYBĖ</w:t>
      </w:r>
    </w:p>
    <w:p w14:paraId="06BEB7B6" w14:textId="7BE8F1F9" w:rsidR="001F66BC" w:rsidRPr="00AC4037" w:rsidRDefault="00EC6232">
      <w:pPr>
        <w:pStyle w:val="ListParagraph"/>
        <w:numPr>
          <w:ilvl w:val="1"/>
          <w:numId w:val="5"/>
        </w:numPr>
        <w:tabs>
          <w:tab w:val="left" w:pos="567"/>
        </w:tabs>
        <w:ind w:left="0" w:firstLine="0"/>
        <w:jc w:val="both"/>
        <w:rPr>
          <w:rFonts w:ascii="Arial" w:hAnsi="Arial" w:cs="Arial"/>
        </w:rPr>
      </w:pPr>
      <w:r w:rsidRPr="00AC4037">
        <w:rPr>
          <w:rFonts w:ascii="Arial" w:hAnsi="Arial" w:cs="Arial"/>
        </w:rPr>
        <w:t>Suteikiamų P</w:t>
      </w:r>
      <w:r w:rsidR="001841EE" w:rsidRPr="00AC4037">
        <w:rPr>
          <w:rFonts w:ascii="Arial" w:hAnsi="Arial" w:cs="Arial"/>
        </w:rPr>
        <w:t>aslaugų</w:t>
      </w:r>
      <w:r w:rsidR="00D97990">
        <w:rPr>
          <w:rFonts w:ascii="Arial" w:hAnsi="Arial" w:cs="Arial"/>
        </w:rPr>
        <w:t xml:space="preserve"> </w:t>
      </w:r>
      <w:r w:rsidR="00296DB7" w:rsidRPr="00AC4037">
        <w:rPr>
          <w:rFonts w:ascii="Arial" w:hAnsi="Arial" w:cs="Arial"/>
        </w:rPr>
        <w:t>/</w:t>
      </w:r>
      <w:r w:rsidR="00987A1B">
        <w:rPr>
          <w:rFonts w:ascii="Arial" w:hAnsi="Arial" w:cs="Arial"/>
        </w:rPr>
        <w:t xml:space="preserve"> </w:t>
      </w:r>
      <w:r w:rsidR="00296DB7" w:rsidRPr="00AC4037">
        <w:rPr>
          <w:rFonts w:ascii="Arial" w:hAnsi="Arial" w:cs="Arial"/>
        </w:rPr>
        <w:t>Prekių</w:t>
      </w:r>
      <w:r w:rsidR="001841EE" w:rsidRPr="00AC4037">
        <w:rPr>
          <w:rFonts w:ascii="Arial" w:hAnsi="Arial" w:cs="Arial"/>
        </w:rPr>
        <w:t xml:space="preserve"> kokybė turi atitikti </w:t>
      </w:r>
      <w:r w:rsidR="001F66BC" w:rsidRPr="00AC4037">
        <w:rPr>
          <w:rFonts w:ascii="Arial" w:hAnsi="Arial" w:cs="Arial"/>
        </w:rPr>
        <w:t>Techninę specifikaciją ar kitus dokumentus, kurie numato kokybės reikalavimus Paslaugoms</w:t>
      </w:r>
      <w:r w:rsidR="00BA5628">
        <w:rPr>
          <w:rFonts w:ascii="Arial" w:hAnsi="Arial" w:cs="Arial"/>
        </w:rPr>
        <w:t xml:space="preserve"> </w:t>
      </w:r>
      <w:r w:rsidR="001F66BC" w:rsidRPr="00AC4037">
        <w:rPr>
          <w:rFonts w:ascii="Arial" w:hAnsi="Arial" w:cs="Arial"/>
        </w:rPr>
        <w:t>/</w:t>
      </w:r>
      <w:r w:rsidR="00BA5628">
        <w:rPr>
          <w:rFonts w:ascii="Arial" w:hAnsi="Arial" w:cs="Arial"/>
        </w:rPr>
        <w:t xml:space="preserve"> </w:t>
      </w:r>
      <w:r w:rsidR="001F66BC" w:rsidRPr="00AC4037">
        <w:rPr>
          <w:rFonts w:ascii="Arial" w:hAnsi="Arial" w:cs="Arial"/>
        </w:rPr>
        <w:t>Prekėms.</w:t>
      </w:r>
    </w:p>
    <w:p w14:paraId="5D9A6408" w14:textId="0A8CF821" w:rsidR="00625473" w:rsidRDefault="00980D13">
      <w:pPr>
        <w:numPr>
          <w:ilvl w:val="1"/>
          <w:numId w:val="5"/>
        </w:numPr>
        <w:spacing w:after="60"/>
        <w:ind w:left="0" w:firstLine="0"/>
        <w:jc w:val="both"/>
        <w:rPr>
          <w:rFonts w:ascii="Arial" w:hAnsi="Arial" w:cs="Arial"/>
        </w:rPr>
      </w:pPr>
      <w:bookmarkStart w:id="2" w:name="_Ref339024596"/>
      <w:bookmarkStart w:id="3" w:name="_Ref339026538"/>
      <w:bookmarkStart w:id="4" w:name="_Ref339290698"/>
      <w:r w:rsidRPr="00AC4037">
        <w:rPr>
          <w:rFonts w:ascii="Arial" w:hAnsi="Arial" w:cs="Arial"/>
        </w:rPr>
        <w:t>Pirkėj</w:t>
      </w:r>
      <w:r w:rsidR="00A70158" w:rsidRPr="00AC4037">
        <w:rPr>
          <w:rFonts w:ascii="Arial" w:hAnsi="Arial" w:cs="Arial"/>
        </w:rPr>
        <w:t>o nustatytiems</w:t>
      </w:r>
      <w:r w:rsidR="00002517" w:rsidRPr="00AC4037">
        <w:rPr>
          <w:rFonts w:ascii="Arial" w:hAnsi="Arial" w:cs="Arial"/>
        </w:rPr>
        <w:t xml:space="preserve"> </w:t>
      </w:r>
      <w:r w:rsidR="001F66BC" w:rsidRPr="00AC4037">
        <w:rPr>
          <w:rFonts w:ascii="Arial" w:hAnsi="Arial" w:cs="Arial"/>
        </w:rPr>
        <w:t>Prekių</w:t>
      </w:r>
      <w:r w:rsidR="000966B7">
        <w:rPr>
          <w:rFonts w:ascii="Arial" w:hAnsi="Arial" w:cs="Arial"/>
        </w:rPr>
        <w:t xml:space="preserve"> </w:t>
      </w:r>
      <w:r w:rsidR="001F66BC" w:rsidRPr="00AC4037">
        <w:rPr>
          <w:rFonts w:ascii="Arial" w:hAnsi="Arial" w:cs="Arial"/>
        </w:rPr>
        <w:t>/</w:t>
      </w:r>
      <w:r w:rsidR="00BA5628">
        <w:rPr>
          <w:rFonts w:ascii="Arial" w:hAnsi="Arial" w:cs="Arial"/>
        </w:rPr>
        <w:t xml:space="preserve"> </w:t>
      </w:r>
      <w:r w:rsidR="001F66BC" w:rsidRPr="00AC4037">
        <w:rPr>
          <w:rFonts w:ascii="Arial" w:hAnsi="Arial" w:cs="Arial"/>
        </w:rPr>
        <w:t xml:space="preserve">Paslaugų </w:t>
      </w:r>
      <w:r w:rsidR="00002517" w:rsidRPr="00AC4037">
        <w:rPr>
          <w:rFonts w:ascii="Arial" w:hAnsi="Arial" w:cs="Arial"/>
        </w:rPr>
        <w:t xml:space="preserve">rezultato trūkumams </w:t>
      </w:r>
      <w:r w:rsidR="00086AC6" w:rsidRPr="00AC4037">
        <w:rPr>
          <w:rFonts w:ascii="Arial" w:hAnsi="Arial" w:cs="Arial"/>
        </w:rPr>
        <w:t xml:space="preserve">šalinti nustatomas </w:t>
      </w:r>
      <w:r w:rsidR="00B9559B">
        <w:rPr>
          <w:rFonts w:ascii="Arial" w:hAnsi="Arial" w:cs="Arial"/>
        </w:rPr>
        <w:t>5</w:t>
      </w:r>
      <w:r w:rsidR="006540B1" w:rsidRPr="00AC4037">
        <w:rPr>
          <w:rFonts w:ascii="Arial" w:hAnsi="Arial" w:cs="Arial"/>
        </w:rPr>
        <w:t xml:space="preserve"> </w:t>
      </w:r>
      <w:r w:rsidR="00987A1B">
        <w:rPr>
          <w:rFonts w:ascii="Arial" w:hAnsi="Arial" w:cs="Arial"/>
        </w:rPr>
        <w:t>(</w:t>
      </w:r>
      <w:r w:rsidR="00B9559B">
        <w:rPr>
          <w:rFonts w:ascii="Arial" w:hAnsi="Arial" w:cs="Arial"/>
        </w:rPr>
        <w:t>penkių</w:t>
      </w:r>
      <w:r w:rsidR="00987A1B">
        <w:rPr>
          <w:rFonts w:ascii="Arial" w:hAnsi="Arial" w:cs="Arial"/>
        </w:rPr>
        <w:t xml:space="preserve">) </w:t>
      </w:r>
      <w:r w:rsidR="006540B1" w:rsidRPr="00AC4037">
        <w:rPr>
          <w:rFonts w:ascii="Arial" w:hAnsi="Arial" w:cs="Arial"/>
        </w:rPr>
        <w:t>darbo valand</w:t>
      </w:r>
      <w:r w:rsidR="00B9559B">
        <w:rPr>
          <w:rFonts w:ascii="Arial" w:hAnsi="Arial" w:cs="Arial"/>
        </w:rPr>
        <w:t>ų</w:t>
      </w:r>
      <w:r w:rsidR="000428A4">
        <w:rPr>
          <w:rFonts w:ascii="Arial" w:hAnsi="Arial" w:cs="Arial"/>
        </w:rPr>
        <w:t xml:space="preserve"> (kritinių sutrikimų šalinimo trūkumams</w:t>
      </w:r>
      <w:r w:rsidR="00B9559B">
        <w:rPr>
          <w:rFonts w:ascii="Arial" w:hAnsi="Arial" w:cs="Arial"/>
        </w:rPr>
        <w:t xml:space="preserve">, </w:t>
      </w:r>
      <w:r w:rsidR="00487BB2">
        <w:rPr>
          <w:rFonts w:ascii="Arial" w:eastAsia="Calibri" w:hAnsi="Arial" w:cs="Arial"/>
        </w:rPr>
        <w:t>i</w:t>
      </w:r>
      <w:r w:rsidR="00B9559B" w:rsidRPr="00B9559B">
        <w:rPr>
          <w:rFonts w:ascii="Arial" w:eastAsia="Calibri" w:hAnsi="Arial" w:cs="Arial"/>
        </w:rPr>
        <w:t>ncidentas sprendžiamas per 5 valandas ir nedarbo metu, jeigu incidentas užregistruojamas darbo metu</w:t>
      </w:r>
      <w:r w:rsidR="000428A4">
        <w:rPr>
          <w:rFonts w:ascii="Arial" w:hAnsi="Arial" w:cs="Arial"/>
        </w:rPr>
        <w:t>)</w:t>
      </w:r>
      <w:r w:rsidR="001F66BC" w:rsidRPr="00AC4037">
        <w:rPr>
          <w:rFonts w:ascii="Arial" w:hAnsi="Arial" w:cs="Arial"/>
        </w:rPr>
        <w:t xml:space="preserve"> </w:t>
      </w:r>
      <w:r w:rsidR="00086AC6" w:rsidRPr="00AC4037">
        <w:rPr>
          <w:rFonts w:ascii="Arial" w:hAnsi="Arial" w:cs="Arial"/>
        </w:rPr>
        <w:t>terminas</w:t>
      </w:r>
      <w:r w:rsidR="00DE2AF2" w:rsidRPr="00AC4037">
        <w:rPr>
          <w:rFonts w:ascii="Arial" w:hAnsi="Arial" w:cs="Arial"/>
        </w:rPr>
        <w:t xml:space="preserve"> nuo Pirkėjo pastabų pateikimo momento</w:t>
      </w:r>
      <w:r w:rsidR="00987A1B">
        <w:rPr>
          <w:rFonts w:ascii="Arial" w:hAnsi="Arial" w:cs="Arial"/>
        </w:rPr>
        <w:t>,</w:t>
      </w:r>
      <w:r w:rsidR="00172B62" w:rsidRPr="00AC4037">
        <w:rPr>
          <w:rFonts w:ascii="Arial" w:hAnsi="Arial" w:cs="Arial"/>
        </w:rPr>
        <w:t xml:space="preserve"> jeigu Šalys </w:t>
      </w:r>
      <w:r w:rsidR="00172B62" w:rsidRPr="00AC4037">
        <w:rPr>
          <w:rFonts w:ascii="Arial" w:hAnsi="Arial" w:cs="Arial"/>
        </w:rPr>
        <w:lastRenderedPageBreak/>
        <w:t>nesutarė kitaip,</w:t>
      </w:r>
      <w:r w:rsidR="001934C7" w:rsidRPr="00AC4037">
        <w:rPr>
          <w:rFonts w:ascii="Arial" w:hAnsi="Arial" w:cs="Arial"/>
        </w:rPr>
        <w:t xml:space="preserve"> </w:t>
      </w:r>
      <w:r w:rsidR="00172B62" w:rsidRPr="00AC4037">
        <w:rPr>
          <w:rFonts w:ascii="Arial" w:hAnsi="Arial" w:cs="Arial"/>
        </w:rPr>
        <w:t>bet ne ilgiau kaip iki kitos</w:t>
      </w:r>
      <w:r w:rsidR="00FD5E5F" w:rsidRPr="00AC4037">
        <w:rPr>
          <w:rFonts w:ascii="Arial" w:hAnsi="Arial" w:cs="Arial"/>
        </w:rPr>
        <w:t xml:space="preserve"> </w:t>
      </w:r>
      <w:r w:rsidR="00987A1B">
        <w:rPr>
          <w:rFonts w:ascii="Arial" w:hAnsi="Arial" w:cs="Arial"/>
        </w:rPr>
        <w:t>Paslaugų t</w:t>
      </w:r>
      <w:r w:rsidR="00FD5E5F" w:rsidRPr="00AC4037">
        <w:rPr>
          <w:rFonts w:ascii="Arial" w:hAnsi="Arial" w:cs="Arial"/>
        </w:rPr>
        <w:t>e</w:t>
      </w:r>
      <w:r w:rsidR="00987A1B">
        <w:rPr>
          <w:rFonts w:ascii="Arial" w:hAnsi="Arial" w:cs="Arial"/>
        </w:rPr>
        <w:t>i</w:t>
      </w:r>
      <w:r w:rsidR="00FD5E5F" w:rsidRPr="00AC4037">
        <w:rPr>
          <w:rFonts w:ascii="Arial" w:hAnsi="Arial" w:cs="Arial"/>
        </w:rPr>
        <w:t>kėjo</w:t>
      </w:r>
      <w:r w:rsidR="00172B62" w:rsidRPr="00AC4037">
        <w:rPr>
          <w:rFonts w:ascii="Arial" w:hAnsi="Arial" w:cs="Arial"/>
        </w:rPr>
        <w:t xml:space="preserve"> darbo dienos darbo laiko pabaigos, kuri nurodyta Techninėje specifikacijoje.</w:t>
      </w:r>
      <w:r w:rsidR="001934C7" w:rsidRPr="00AC4037">
        <w:rPr>
          <w:rFonts w:ascii="Arial" w:hAnsi="Arial" w:cs="Arial"/>
        </w:rPr>
        <w:t xml:space="preserve"> </w:t>
      </w:r>
      <w:bookmarkEnd w:id="2"/>
      <w:bookmarkEnd w:id="3"/>
      <w:bookmarkEnd w:id="4"/>
    </w:p>
    <w:p w14:paraId="1849632B" w14:textId="237385E0" w:rsidR="008110F0" w:rsidRDefault="002E492E">
      <w:pPr>
        <w:numPr>
          <w:ilvl w:val="1"/>
          <w:numId w:val="5"/>
        </w:numPr>
        <w:spacing w:before="60" w:after="60"/>
        <w:ind w:left="0" w:firstLine="0"/>
        <w:jc w:val="both"/>
        <w:rPr>
          <w:rFonts w:ascii="Arial" w:hAnsi="Arial" w:cs="Arial"/>
        </w:rPr>
      </w:pPr>
      <w:r w:rsidRPr="00AC4037">
        <w:rPr>
          <w:rFonts w:ascii="Arial" w:hAnsi="Arial" w:cs="Arial"/>
        </w:rPr>
        <w:t>Esant Pirkėjo abejonėms dėl Paslaugų</w:t>
      </w:r>
      <w:r w:rsidR="00487BB2">
        <w:rPr>
          <w:rFonts w:ascii="Arial" w:hAnsi="Arial" w:cs="Arial"/>
        </w:rPr>
        <w:t xml:space="preserve"> </w:t>
      </w:r>
      <w:r w:rsidR="00296DB7" w:rsidRPr="00AC4037">
        <w:rPr>
          <w:rFonts w:ascii="Arial" w:hAnsi="Arial" w:cs="Arial"/>
        </w:rPr>
        <w:t>/</w:t>
      </w:r>
      <w:r w:rsidR="000428A4">
        <w:rPr>
          <w:rFonts w:ascii="Arial" w:hAnsi="Arial" w:cs="Arial"/>
        </w:rPr>
        <w:t xml:space="preserve"> </w:t>
      </w:r>
      <w:r w:rsidR="00296DB7" w:rsidRPr="00AC4037">
        <w:rPr>
          <w:rFonts w:ascii="Arial" w:hAnsi="Arial" w:cs="Arial"/>
        </w:rPr>
        <w:t>Prekių</w:t>
      </w:r>
      <w:r w:rsidRPr="00AC4037">
        <w:rPr>
          <w:rFonts w:ascii="Arial" w:hAnsi="Arial" w:cs="Arial"/>
        </w:rPr>
        <w:t xml:space="preserve"> kokybės perdavimo</w:t>
      </w:r>
      <w:r w:rsidR="00487BB2">
        <w:rPr>
          <w:rFonts w:ascii="Arial" w:hAnsi="Arial" w:cs="Arial"/>
        </w:rPr>
        <w:t>–</w:t>
      </w:r>
      <w:r w:rsidRPr="00AC4037">
        <w:rPr>
          <w:rFonts w:ascii="Arial" w:hAnsi="Arial" w:cs="Arial"/>
        </w:rPr>
        <w:t>priėmimo metu, Šalys gali skirti ekspertizę. Ekspertizės sąlygos nurodomos Sutarties BD 6.</w:t>
      </w:r>
      <w:r w:rsidR="00660049" w:rsidRPr="00AC4037">
        <w:rPr>
          <w:rFonts w:ascii="Arial" w:hAnsi="Arial" w:cs="Arial"/>
        </w:rPr>
        <w:t xml:space="preserve">8 </w:t>
      </w:r>
      <w:r w:rsidRPr="00AC4037">
        <w:rPr>
          <w:rFonts w:ascii="Arial" w:hAnsi="Arial" w:cs="Arial"/>
        </w:rPr>
        <w:t>punkte.</w:t>
      </w:r>
    </w:p>
    <w:p w14:paraId="25172DF2" w14:textId="5BF76BA2" w:rsidR="008110F0" w:rsidRPr="008110F0" w:rsidRDefault="008110F0">
      <w:pPr>
        <w:numPr>
          <w:ilvl w:val="1"/>
          <w:numId w:val="5"/>
        </w:numPr>
        <w:spacing w:before="60" w:after="60"/>
        <w:ind w:left="0" w:firstLine="0"/>
        <w:jc w:val="both"/>
        <w:rPr>
          <w:rFonts w:ascii="Arial" w:hAnsi="Arial" w:cs="Arial"/>
        </w:rPr>
      </w:pPr>
      <w:r w:rsidRPr="008110F0">
        <w:rPr>
          <w:rFonts w:ascii="Arial" w:hAnsi="Arial" w:cs="Arial"/>
        </w:rPr>
        <w:t>Paslaugų teikėjas vykdydamas sutartį privalo laikytis šių aplinką tausojančių reikalavimų: mažinti popieriaus sunaudojimą, atsisakyti nebūtino dokumentų kopijavimo ir spausdinimo. PVM sąskaitos faktūros ir (ar) kiti su Sutarties vykdymu susiję dokumentai Pirkėjui turi būti pateikti tik elektroniniu formatu.</w:t>
      </w:r>
    </w:p>
    <w:p w14:paraId="18FF3592" w14:textId="5B808EA7" w:rsidR="008110F0" w:rsidRPr="008110F0" w:rsidRDefault="008110F0">
      <w:pPr>
        <w:numPr>
          <w:ilvl w:val="1"/>
          <w:numId w:val="5"/>
        </w:numPr>
        <w:spacing w:before="60" w:after="60"/>
        <w:ind w:left="0" w:firstLine="0"/>
        <w:jc w:val="both"/>
        <w:rPr>
          <w:rFonts w:ascii="Arial" w:hAnsi="Arial" w:cs="Arial"/>
        </w:rPr>
      </w:pPr>
      <w:r w:rsidRPr="008110F0">
        <w:rPr>
          <w:rFonts w:ascii="Arial" w:hAnsi="Arial" w:cs="Arial"/>
        </w:rPr>
        <w:t>Paslaugų teikėjas teikdamas paslaugas privalo laikytis aplinkos apsaugos vadybos sistemos standarto (Europos Sąjungos aplinkos apsaugos vadybos ir audito sistema (toliau – EMAS), LST EN ISO 14001 ar kitas lygiavertis standartas (toliau –standartas)) reikalavimų ar taikyti lygiavertes aplinkos apsaugos vadybos priemones</w:t>
      </w:r>
      <w:r w:rsidR="00A825FE">
        <w:rPr>
          <w:rFonts w:ascii="Arial" w:hAnsi="Arial" w:cs="Arial"/>
        </w:rPr>
        <w:t xml:space="preserve"> utilizuojant Paslaugų teikimo procese susidariusias atliekas</w:t>
      </w:r>
      <w:r w:rsidRPr="008110F0">
        <w:rPr>
          <w:rFonts w:ascii="Arial" w:hAnsi="Arial" w:cs="Arial"/>
        </w:rPr>
        <w:t xml:space="preserve">. Pirkėjas bet kuriuo metu gali paprašyti Paslaugų teikėjo įrodymų, kad Paslaugų teikėjas laikosi standarto reikalavimų arba, kad taiko lygiavertes aplinkos apsaugos vadybos sistemai (pagal standartą LST EN ISO 14001 arba EMAS) aplinkos apsaugos priemones. Pirkėjui pareikalavus, Paslaugų teikėjas, kaip įrodymą, turės pateikti arba taikomo standarto sertifikatą arba Paslaugų teikėjo parengtų lygiaverčių taikomų aplinkos apsaugos vadybos priemonių aprašymus, arba kitus lygiaverčius įrodymus. Jeigu Paslaugų teikėjas taiko lygiavertes minėtai sistemai aplinkos apsaugos priemones, Paslaugų teikėjo pateikti aplinkos apsaugos vadybos priemonių aprašymai ir kiti dokumentai turi aiškiai patvirtinti, kad taikomos lygiavertės aplinkos apsaugos vadybos priemonės atitinka standarto reikalavimus ir užtikrina tokį patį aplinkos apsaugos lygį. Nustačius, kad Paslaugų teikėjas nesilaiko šiame punkte nustatytų reikalavimų, Paslaugų teikėjui taikoma 100 Eur </w:t>
      </w:r>
      <w:r w:rsidR="00487BB2">
        <w:rPr>
          <w:rFonts w:ascii="Arial" w:hAnsi="Arial" w:cs="Arial"/>
        </w:rPr>
        <w:t xml:space="preserve">(vienas šimtas eurų) </w:t>
      </w:r>
      <w:r w:rsidRPr="008110F0">
        <w:rPr>
          <w:rFonts w:ascii="Arial" w:hAnsi="Arial" w:cs="Arial"/>
        </w:rPr>
        <w:t>bauda.</w:t>
      </w:r>
    </w:p>
    <w:p w14:paraId="1ECCE662" w14:textId="77777777" w:rsidR="00E358F9" w:rsidRPr="00AC4037" w:rsidRDefault="00E358F9" w:rsidP="00CB38F4">
      <w:pPr>
        <w:pStyle w:val="ListParagraph"/>
        <w:spacing w:after="60"/>
        <w:ind w:left="0"/>
        <w:jc w:val="both"/>
        <w:rPr>
          <w:rFonts w:ascii="Arial" w:hAnsi="Arial" w:cs="Arial"/>
        </w:rPr>
      </w:pPr>
    </w:p>
    <w:p w14:paraId="35AF05C2" w14:textId="77777777" w:rsidR="008F6329" w:rsidRPr="00AC4037" w:rsidRDefault="00980F5E">
      <w:pPr>
        <w:pStyle w:val="BodyText"/>
        <w:numPr>
          <w:ilvl w:val="0"/>
          <w:numId w:val="5"/>
        </w:numPr>
        <w:tabs>
          <w:tab w:val="left" w:pos="0"/>
          <w:tab w:val="left" w:pos="426"/>
          <w:tab w:val="left" w:pos="709"/>
        </w:tabs>
        <w:spacing w:after="60"/>
        <w:ind w:left="0" w:firstLine="0"/>
        <w:jc w:val="center"/>
        <w:rPr>
          <w:rFonts w:ascii="Arial" w:hAnsi="Arial" w:cs="Arial"/>
          <w:b/>
          <w:sz w:val="20"/>
        </w:rPr>
      </w:pPr>
      <w:r w:rsidRPr="00AC4037">
        <w:rPr>
          <w:rFonts w:ascii="Arial" w:hAnsi="Arial" w:cs="Arial"/>
          <w:b/>
          <w:caps/>
          <w:sz w:val="20"/>
        </w:rPr>
        <w:t>Rėmimasis kitų ūkio subjektų pajėgumais</w:t>
      </w:r>
      <w:r w:rsidR="005914E3" w:rsidRPr="00AC4037">
        <w:rPr>
          <w:rFonts w:ascii="Arial" w:hAnsi="Arial" w:cs="Arial"/>
          <w:b/>
          <w:sz w:val="20"/>
        </w:rPr>
        <w:t xml:space="preserve"> </w:t>
      </w:r>
    </w:p>
    <w:p w14:paraId="167CBA3F" w14:textId="50F553C1" w:rsidR="000A559E" w:rsidRPr="004D3C03" w:rsidRDefault="000A559E">
      <w:pPr>
        <w:pStyle w:val="ListParagraph"/>
        <w:numPr>
          <w:ilvl w:val="1"/>
          <w:numId w:val="5"/>
        </w:numPr>
        <w:tabs>
          <w:tab w:val="left" w:pos="709"/>
        </w:tabs>
        <w:ind w:left="0" w:firstLine="0"/>
        <w:jc w:val="both"/>
        <w:rPr>
          <w:rFonts w:ascii="Arial" w:hAnsi="Arial" w:cs="Arial"/>
        </w:rPr>
      </w:pPr>
      <w:r w:rsidRPr="004D3C03">
        <w:rPr>
          <w:rFonts w:ascii="Arial" w:hAnsi="Arial" w:cs="Arial"/>
        </w:rPr>
        <w:t>Sutartis iš Paslaugų teikėjo pusės vykdoma jungtinės veiklos pagrindu</w:t>
      </w:r>
      <w:r w:rsidRPr="004D3C03">
        <w:rPr>
          <w:rFonts w:ascii="Arial" w:hAnsi="Arial" w:cs="Arial"/>
          <w:i/>
        </w:rPr>
        <w:t xml:space="preserve">: </w:t>
      </w:r>
      <w:r w:rsidR="000428A4" w:rsidRPr="00487BB2">
        <w:rPr>
          <w:rFonts w:ascii="Arial" w:hAnsi="Arial" w:cs="Arial"/>
        </w:rPr>
        <w:t>NE</w:t>
      </w:r>
      <w:r w:rsidR="005736F0" w:rsidRPr="00487BB2">
        <w:rPr>
          <w:rFonts w:ascii="Arial" w:hAnsi="Arial" w:cs="Arial"/>
        </w:rPr>
        <w:t>.</w:t>
      </w:r>
    </w:p>
    <w:p w14:paraId="4A01C366" w14:textId="77777777" w:rsidR="000A559E" w:rsidRPr="004D3C03" w:rsidRDefault="000A559E">
      <w:pPr>
        <w:pStyle w:val="ListParagraph"/>
        <w:numPr>
          <w:ilvl w:val="1"/>
          <w:numId w:val="5"/>
        </w:numPr>
        <w:tabs>
          <w:tab w:val="left" w:pos="709"/>
        </w:tabs>
        <w:ind w:left="0" w:firstLine="0"/>
        <w:jc w:val="both"/>
        <w:rPr>
          <w:rFonts w:ascii="Arial" w:hAnsi="Arial" w:cs="Arial"/>
        </w:rPr>
      </w:pPr>
      <w:r w:rsidRPr="004D3C03">
        <w:rPr>
          <w:rFonts w:ascii="Arial" w:hAnsi="Arial" w:cs="Arial"/>
        </w:rPr>
        <w:t xml:space="preserve">Kai Paslaugų teikėjas Pirkimo procedūrų metu atitikčiai Pirkimo </w:t>
      </w:r>
      <w:r w:rsidR="000871A4" w:rsidRPr="004D3C03">
        <w:rPr>
          <w:rFonts w:ascii="Arial" w:hAnsi="Arial" w:cs="Arial"/>
        </w:rPr>
        <w:t>sąlygose</w:t>
      </w:r>
      <w:r w:rsidRPr="004D3C03">
        <w:rPr>
          <w:rFonts w:ascii="Arial" w:hAnsi="Arial" w:cs="Arial"/>
        </w:rPr>
        <w:t xml:space="preserve"> nustatytiems reikalavimams įrodyti rėmėsi kitų ūkio subjektų ekonominiais ir finansiniais </w:t>
      </w:r>
      <w:r w:rsidRPr="004D3C03">
        <w:rPr>
          <w:rFonts w:ascii="Arial" w:hAnsi="Arial" w:cs="Arial"/>
          <w:noProof/>
        </w:rPr>
        <w:t>pajėgumais</w:t>
      </w:r>
      <w:r w:rsidRPr="004D3C03">
        <w:rPr>
          <w:rFonts w:ascii="Arial" w:hAnsi="Arial" w:cs="Arial"/>
        </w:rPr>
        <w:t xml:space="preserve">, Paslaugų teikėjas ir ūkio subjektai, kurių </w:t>
      </w:r>
      <w:r w:rsidRPr="004D3C03">
        <w:rPr>
          <w:rFonts w:ascii="Arial" w:hAnsi="Arial" w:cs="Arial"/>
          <w:noProof/>
        </w:rPr>
        <w:t>pajėgumais</w:t>
      </w:r>
      <w:r w:rsidRPr="004D3C03">
        <w:rPr>
          <w:rFonts w:ascii="Arial" w:hAnsi="Arial" w:cs="Arial"/>
        </w:rPr>
        <w:t xml:space="preserve"> Paslaugų teikėjas rėmėsi, prisiima solidarią atsakomybę už Sutarties įvykdymą.</w:t>
      </w:r>
    </w:p>
    <w:p w14:paraId="090E5DDF" w14:textId="17A8E85D" w:rsidR="000A559E" w:rsidRPr="00487BB2" w:rsidRDefault="000A559E" w:rsidP="0022560B">
      <w:pPr>
        <w:pStyle w:val="ListParagraph"/>
        <w:numPr>
          <w:ilvl w:val="1"/>
          <w:numId w:val="5"/>
        </w:numPr>
        <w:tabs>
          <w:tab w:val="left" w:pos="709"/>
        </w:tabs>
        <w:ind w:left="0" w:firstLine="0"/>
        <w:jc w:val="both"/>
        <w:rPr>
          <w:rFonts w:ascii="Arial" w:hAnsi="Arial" w:cs="Arial"/>
          <w:i/>
        </w:rPr>
      </w:pPr>
      <w:r w:rsidRPr="00487BB2">
        <w:rPr>
          <w:rFonts w:ascii="Arial" w:hAnsi="Arial" w:cs="Arial"/>
        </w:rPr>
        <w:t xml:space="preserve">Paslaugų teikėjas Sutarčiai vykdyti turi teisę pasitelkti </w:t>
      </w:r>
      <w:r w:rsidRPr="00487BB2">
        <w:rPr>
          <w:rFonts w:ascii="Arial" w:hAnsi="Arial" w:cs="Arial"/>
          <w:noProof/>
        </w:rPr>
        <w:t>Subt</w:t>
      </w:r>
      <w:r w:rsidR="007665C0" w:rsidRPr="00487BB2">
        <w:rPr>
          <w:rFonts w:ascii="Arial" w:hAnsi="Arial" w:cs="Arial"/>
          <w:noProof/>
        </w:rPr>
        <w:t>ei</w:t>
      </w:r>
      <w:r w:rsidRPr="00487BB2">
        <w:rPr>
          <w:rFonts w:ascii="Arial" w:hAnsi="Arial" w:cs="Arial"/>
          <w:noProof/>
        </w:rPr>
        <w:t>kėjus</w:t>
      </w:r>
      <w:r w:rsidRPr="00487BB2">
        <w:rPr>
          <w:rFonts w:ascii="Arial" w:hAnsi="Arial" w:cs="Arial"/>
        </w:rPr>
        <w:t xml:space="preserve"> tik tai Sutarties daliai, kurią nurodė Pasiūlyme. Paslaugų teikėjas Pasiūlyme nurodė Sutarties dalį, kuriai bus pasitelkiami </w:t>
      </w:r>
      <w:r w:rsidRPr="00487BB2">
        <w:rPr>
          <w:rFonts w:ascii="Arial" w:hAnsi="Arial" w:cs="Arial"/>
          <w:noProof/>
        </w:rPr>
        <w:t>Subt</w:t>
      </w:r>
      <w:r w:rsidR="007665C0" w:rsidRPr="00487BB2">
        <w:rPr>
          <w:rFonts w:ascii="Arial" w:hAnsi="Arial" w:cs="Arial"/>
          <w:noProof/>
        </w:rPr>
        <w:t>ei</w:t>
      </w:r>
      <w:r w:rsidRPr="00487BB2">
        <w:rPr>
          <w:rFonts w:ascii="Arial" w:hAnsi="Arial" w:cs="Arial"/>
          <w:noProof/>
        </w:rPr>
        <w:t>kėjai</w:t>
      </w:r>
      <w:r w:rsidR="00487BB2">
        <w:rPr>
          <w:rFonts w:ascii="Arial" w:hAnsi="Arial" w:cs="Arial"/>
          <w:noProof/>
        </w:rPr>
        <w:t xml:space="preserve">. </w:t>
      </w:r>
      <w:r w:rsidR="000428A4" w:rsidRPr="00487BB2">
        <w:rPr>
          <w:rFonts w:ascii="Arial" w:hAnsi="Arial" w:cs="Arial"/>
        </w:rPr>
        <w:t xml:space="preserve">Subteikėjų sąrašas bei perduodamų sutartinių įsipareigojimų dalis pateikiami Sutarties </w:t>
      </w:r>
      <w:r w:rsidR="00487BB2">
        <w:rPr>
          <w:rFonts w:ascii="Arial" w:hAnsi="Arial" w:cs="Arial"/>
        </w:rPr>
        <w:t xml:space="preserve">5 </w:t>
      </w:r>
      <w:r w:rsidR="000428A4" w:rsidRPr="00487BB2">
        <w:rPr>
          <w:rFonts w:ascii="Arial" w:hAnsi="Arial" w:cs="Arial"/>
        </w:rPr>
        <w:t>priede</w:t>
      </w:r>
      <w:r w:rsidR="00487BB2">
        <w:rPr>
          <w:rFonts w:ascii="Arial" w:hAnsi="Arial" w:cs="Arial"/>
        </w:rPr>
        <w:t>.</w:t>
      </w:r>
    </w:p>
    <w:p w14:paraId="0733F6B4" w14:textId="77777777" w:rsidR="008F6329" w:rsidRPr="00AC4037" w:rsidRDefault="008F6329" w:rsidP="00CB38F4">
      <w:pPr>
        <w:pStyle w:val="ListParagraph"/>
        <w:spacing w:after="60"/>
        <w:ind w:left="0"/>
        <w:jc w:val="both"/>
        <w:rPr>
          <w:rFonts w:ascii="Arial" w:hAnsi="Arial" w:cs="Arial"/>
        </w:rPr>
      </w:pPr>
    </w:p>
    <w:p w14:paraId="6F8BFDD4" w14:textId="6BD4013C" w:rsidR="003C1024" w:rsidRDefault="00703E21">
      <w:pPr>
        <w:numPr>
          <w:ilvl w:val="0"/>
          <w:numId w:val="5"/>
        </w:numPr>
        <w:tabs>
          <w:tab w:val="left" w:pos="709"/>
        </w:tabs>
        <w:spacing w:after="60"/>
        <w:ind w:left="0" w:firstLine="0"/>
        <w:jc w:val="center"/>
        <w:rPr>
          <w:rFonts w:ascii="Arial" w:hAnsi="Arial" w:cs="Arial"/>
          <w:b/>
        </w:rPr>
      </w:pPr>
      <w:r w:rsidRPr="00AC4037">
        <w:rPr>
          <w:rFonts w:ascii="Arial" w:hAnsi="Arial" w:cs="Arial"/>
          <w:b/>
        </w:rPr>
        <w:t xml:space="preserve">PASLAUGŲ </w:t>
      </w:r>
      <w:r w:rsidR="0096488C" w:rsidRPr="00AC4037">
        <w:rPr>
          <w:rFonts w:ascii="Arial" w:hAnsi="Arial" w:cs="Arial"/>
          <w:b/>
        </w:rPr>
        <w:t>SUTEI</w:t>
      </w:r>
      <w:r w:rsidR="0070629C" w:rsidRPr="00AC4037">
        <w:rPr>
          <w:rFonts w:ascii="Arial" w:hAnsi="Arial" w:cs="Arial"/>
          <w:b/>
        </w:rPr>
        <w:t>KIMO TERMINAI, PASLAUGŲ</w:t>
      </w:r>
      <w:r w:rsidR="000858C8" w:rsidRPr="00AC4037">
        <w:rPr>
          <w:rFonts w:ascii="Arial" w:hAnsi="Arial" w:cs="Arial"/>
          <w:b/>
        </w:rPr>
        <w:t xml:space="preserve"> REZULTATO PERDAVIM</w:t>
      </w:r>
      <w:r w:rsidR="005A1678" w:rsidRPr="00AC4037">
        <w:rPr>
          <w:rFonts w:ascii="Arial" w:hAnsi="Arial" w:cs="Arial"/>
          <w:b/>
        </w:rPr>
        <w:t>O</w:t>
      </w:r>
      <w:r w:rsidR="0070629C" w:rsidRPr="00AC4037">
        <w:rPr>
          <w:rFonts w:ascii="Arial" w:hAnsi="Arial" w:cs="Arial"/>
          <w:b/>
        </w:rPr>
        <w:t xml:space="preserve">PRIĖMIMO TVARKA </w:t>
      </w:r>
    </w:p>
    <w:p w14:paraId="4C950234" w14:textId="77777777" w:rsidR="00B47F1A" w:rsidRPr="00AC4037" w:rsidRDefault="0070629C">
      <w:pPr>
        <w:numPr>
          <w:ilvl w:val="1"/>
          <w:numId w:val="5"/>
        </w:numPr>
        <w:tabs>
          <w:tab w:val="left" w:pos="709"/>
        </w:tabs>
        <w:spacing w:after="60"/>
        <w:ind w:left="0" w:firstLine="0"/>
        <w:jc w:val="both"/>
        <w:rPr>
          <w:rFonts w:ascii="Arial" w:hAnsi="Arial" w:cs="Arial"/>
        </w:rPr>
      </w:pPr>
      <w:bookmarkStart w:id="5" w:name="_Ref340670710"/>
      <w:r w:rsidRPr="00AC4037">
        <w:rPr>
          <w:rFonts w:ascii="Arial" w:hAnsi="Arial" w:cs="Arial"/>
        </w:rPr>
        <w:t>Paslaug</w:t>
      </w:r>
      <w:r w:rsidR="00B47F1A" w:rsidRPr="00AC4037">
        <w:rPr>
          <w:rFonts w:ascii="Arial" w:hAnsi="Arial" w:cs="Arial"/>
        </w:rPr>
        <w:t>ų teikėjas įsipareigoja suteikti Paslaugas Techninė</w:t>
      </w:r>
      <w:r w:rsidR="001F66BC" w:rsidRPr="00AC4037">
        <w:rPr>
          <w:rFonts w:ascii="Arial" w:hAnsi="Arial" w:cs="Arial"/>
        </w:rPr>
        <w:t>je</w:t>
      </w:r>
      <w:r w:rsidR="00B47F1A" w:rsidRPr="00AC4037">
        <w:rPr>
          <w:rFonts w:ascii="Arial" w:hAnsi="Arial" w:cs="Arial"/>
        </w:rPr>
        <w:t xml:space="preserve"> specifikacijo</w:t>
      </w:r>
      <w:r w:rsidR="001F66BC" w:rsidRPr="00AC4037">
        <w:rPr>
          <w:rFonts w:ascii="Arial" w:hAnsi="Arial" w:cs="Arial"/>
        </w:rPr>
        <w:t xml:space="preserve">je </w:t>
      </w:r>
      <w:r w:rsidR="00B47F1A" w:rsidRPr="00AC4037">
        <w:rPr>
          <w:rFonts w:ascii="Arial" w:hAnsi="Arial" w:cs="Arial"/>
        </w:rPr>
        <w:t xml:space="preserve">nustatytais terminais. </w:t>
      </w:r>
    </w:p>
    <w:p w14:paraId="0B825EA9" w14:textId="62EA48FC" w:rsidR="006E57F1" w:rsidRDefault="006E57F1">
      <w:pPr>
        <w:numPr>
          <w:ilvl w:val="1"/>
          <w:numId w:val="5"/>
        </w:numPr>
        <w:tabs>
          <w:tab w:val="left" w:pos="709"/>
        </w:tabs>
        <w:spacing w:after="60"/>
        <w:ind w:left="0" w:firstLine="0"/>
        <w:jc w:val="both"/>
        <w:rPr>
          <w:rFonts w:ascii="Arial" w:hAnsi="Arial" w:cs="Arial"/>
        </w:rPr>
      </w:pPr>
      <w:r w:rsidRPr="000428A4">
        <w:rPr>
          <w:rFonts w:ascii="Arial" w:hAnsi="Arial" w:cs="Arial"/>
        </w:rPr>
        <w:t>Paslaugų teikimo vietos nurodytos Techninė</w:t>
      </w:r>
      <w:r w:rsidR="009D2E08" w:rsidRPr="000428A4">
        <w:rPr>
          <w:rFonts w:ascii="Arial" w:hAnsi="Arial" w:cs="Arial"/>
        </w:rPr>
        <w:t>je</w:t>
      </w:r>
      <w:r w:rsidRPr="000428A4">
        <w:rPr>
          <w:rFonts w:ascii="Arial" w:hAnsi="Arial" w:cs="Arial"/>
        </w:rPr>
        <w:t xml:space="preserve"> specifikacijo</w:t>
      </w:r>
      <w:r w:rsidR="009D2E08" w:rsidRPr="000428A4">
        <w:rPr>
          <w:rFonts w:ascii="Arial" w:hAnsi="Arial" w:cs="Arial"/>
        </w:rPr>
        <w:t>je</w:t>
      </w:r>
      <w:r w:rsidRPr="000428A4">
        <w:rPr>
          <w:rFonts w:ascii="Arial" w:hAnsi="Arial" w:cs="Arial"/>
        </w:rPr>
        <w:t xml:space="preserve">. Konkreti užsakomų </w:t>
      </w:r>
      <w:r w:rsidR="003A0C01">
        <w:rPr>
          <w:rFonts w:ascii="Arial" w:hAnsi="Arial" w:cs="Arial"/>
        </w:rPr>
        <w:t xml:space="preserve">pagal poreikį teikiamų </w:t>
      </w:r>
      <w:r w:rsidR="00C725A4" w:rsidRPr="000428A4">
        <w:rPr>
          <w:rFonts w:ascii="Arial" w:hAnsi="Arial" w:cs="Arial"/>
        </w:rPr>
        <w:t>Paslaugų teikimo</w:t>
      </w:r>
      <w:r w:rsidRPr="000428A4">
        <w:rPr>
          <w:rFonts w:ascii="Arial" w:hAnsi="Arial" w:cs="Arial"/>
        </w:rPr>
        <w:t xml:space="preserve"> vieta nurodoma </w:t>
      </w:r>
      <w:r w:rsidR="003A0C01">
        <w:rPr>
          <w:rFonts w:ascii="Arial" w:hAnsi="Arial" w:cs="Arial"/>
        </w:rPr>
        <w:t xml:space="preserve">Pirkėjui </w:t>
      </w:r>
      <w:r w:rsidRPr="000428A4">
        <w:rPr>
          <w:rFonts w:ascii="Arial" w:hAnsi="Arial" w:cs="Arial"/>
        </w:rPr>
        <w:t>teikiant užsakymą pagal šią Sutartį.</w:t>
      </w:r>
    </w:p>
    <w:p w14:paraId="3E580148" w14:textId="5CE6AFCE" w:rsidR="001874E6" w:rsidRPr="001874E6" w:rsidRDefault="001874E6">
      <w:pPr>
        <w:numPr>
          <w:ilvl w:val="1"/>
          <w:numId w:val="5"/>
        </w:numPr>
        <w:tabs>
          <w:tab w:val="left" w:pos="709"/>
        </w:tabs>
        <w:spacing w:after="60"/>
        <w:ind w:left="0" w:firstLine="0"/>
        <w:jc w:val="both"/>
        <w:rPr>
          <w:rFonts w:ascii="Arial" w:hAnsi="Arial" w:cs="Arial"/>
        </w:rPr>
      </w:pPr>
      <w:r w:rsidRPr="001874E6">
        <w:rPr>
          <w:rFonts w:ascii="Arial" w:hAnsi="Arial" w:cs="Arial"/>
        </w:rPr>
        <w:t xml:space="preserve">Paslaugų teikėjui, vėluojant </w:t>
      </w:r>
      <w:r w:rsidR="00051ACC">
        <w:rPr>
          <w:rFonts w:ascii="Arial" w:hAnsi="Arial" w:cs="Arial"/>
        </w:rPr>
        <w:t>atlikti</w:t>
      </w:r>
      <w:r w:rsidR="00051ACC" w:rsidRPr="001874E6">
        <w:rPr>
          <w:rFonts w:ascii="Arial" w:hAnsi="Arial" w:cs="Arial"/>
        </w:rPr>
        <w:t xml:space="preserve"> </w:t>
      </w:r>
      <w:r>
        <w:rPr>
          <w:rFonts w:ascii="Arial" w:hAnsi="Arial" w:cs="Arial"/>
        </w:rPr>
        <w:t>su programine įranga susijus</w:t>
      </w:r>
      <w:r w:rsidR="00051ACC">
        <w:rPr>
          <w:rFonts w:ascii="Arial" w:hAnsi="Arial" w:cs="Arial"/>
        </w:rPr>
        <w:t>ias paslaugas</w:t>
      </w:r>
      <w:r w:rsidRPr="001874E6">
        <w:rPr>
          <w:rFonts w:ascii="Arial" w:hAnsi="Arial" w:cs="Arial"/>
        </w:rPr>
        <w:t xml:space="preserve"> pagal Techninės specifikacijos </w:t>
      </w:r>
      <w:r w:rsidR="00487BB2">
        <w:rPr>
          <w:rFonts w:ascii="Arial" w:hAnsi="Arial" w:cs="Arial"/>
        </w:rPr>
        <w:t xml:space="preserve">2 </w:t>
      </w:r>
      <w:proofErr w:type="spellStart"/>
      <w:r>
        <w:rPr>
          <w:rFonts w:ascii="Arial" w:hAnsi="Arial" w:cs="Arial"/>
          <w:lang w:val="en-US"/>
        </w:rPr>
        <w:t>priede</w:t>
      </w:r>
      <w:proofErr w:type="spellEnd"/>
      <w:r>
        <w:rPr>
          <w:rFonts w:ascii="Arial" w:hAnsi="Arial" w:cs="Arial"/>
          <w:lang w:val="en-US"/>
        </w:rPr>
        <w:t xml:space="preserve"> </w:t>
      </w:r>
      <w:proofErr w:type="spellStart"/>
      <w:r>
        <w:rPr>
          <w:rFonts w:ascii="Arial" w:hAnsi="Arial" w:cs="Arial"/>
          <w:lang w:val="en-US"/>
        </w:rPr>
        <w:t>nurodytus</w:t>
      </w:r>
      <w:proofErr w:type="spellEnd"/>
      <w:r>
        <w:rPr>
          <w:rFonts w:ascii="Arial" w:hAnsi="Arial" w:cs="Arial"/>
          <w:lang w:val="en-US"/>
        </w:rPr>
        <w:t xml:space="preserve"> terminus </w:t>
      </w:r>
      <w:proofErr w:type="spellStart"/>
      <w:r>
        <w:rPr>
          <w:rFonts w:ascii="Arial" w:hAnsi="Arial" w:cs="Arial"/>
          <w:lang w:val="en-US"/>
        </w:rPr>
        <w:t>ir</w:t>
      </w:r>
      <w:proofErr w:type="spellEnd"/>
      <w:r w:rsidR="00487BB2">
        <w:rPr>
          <w:rFonts w:ascii="Arial" w:hAnsi="Arial" w:cs="Arial"/>
          <w:lang w:val="en-US"/>
        </w:rPr>
        <w:t xml:space="preserve"> </w:t>
      </w:r>
      <w:r>
        <w:rPr>
          <w:rFonts w:ascii="Arial" w:hAnsi="Arial" w:cs="Arial"/>
          <w:lang w:val="en-US"/>
        </w:rPr>
        <w:t xml:space="preserve">/ </w:t>
      </w:r>
      <w:proofErr w:type="spellStart"/>
      <w:r>
        <w:rPr>
          <w:rFonts w:ascii="Arial" w:hAnsi="Arial" w:cs="Arial"/>
          <w:lang w:val="en-US"/>
        </w:rPr>
        <w:t>ar</w:t>
      </w:r>
      <w:proofErr w:type="spellEnd"/>
      <w:r>
        <w:rPr>
          <w:rFonts w:ascii="Arial" w:hAnsi="Arial" w:cs="Arial"/>
          <w:lang w:val="en-US"/>
        </w:rPr>
        <w:t xml:space="preserve"> </w:t>
      </w:r>
      <w:proofErr w:type="spellStart"/>
      <w:r>
        <w:rPr>
          <w:rFonts w:ascii="Arial" w:hAnsi="Arial" w:cs="Arial"/>
          <w:lang w:val="en-US"/>
        </w:rPr>
        <w:t>ištaisyti</w:t>
      </w:r>
      <w:proofErr w:type="spellEnd"/>
      <w:r>
        <w:rPr>
          <w:rFonts w:ascii="Arial" w:hAnsi="Arial" w:cs="Arial"/>
          <w:lang w:val="en-US"/>
        </w:rPr>
        <w:t xml:space="preserve"> </w:t>
      </w:r>
      <w:proofErr w:type="spellStart"/>
      <w:r>
        <w:rPr>
          <w:rFonts w:ascii="Arial" w:hAnsi="Arial" w:cs="Arial"/>
          <w:lang w:val="en-US"/>
        </w:rPr>
        <w:t>šių</w:t>
      </w:r>
      <w:proofErr w:type="spellEnd"/>
      <w:r>
        <w:rPr>
          <w:rFonts w:ascii="Arial" w:hAnsi="Arial" w:cs="Arial"/>
          <w:lang w:val="en-US"/>
        </w:rPr>
        <w:t xml:space="preserve"> </w:t>
      </w:r>
      <w:proofErr w:type="spellStart"/>
      <w:r>
        <w:rPr>
          <w:rFonts w:ascii="Arial" w:hAnsi="Arial" w:cs="Arial"/>
          <w:lang w:val="en-US"/>
        </w:rPr>
        <w:t>paslaugų</w:t>
      </w:r>
      <w:proofErr w:type="spellEnd"/>
      <w:r>
        <w:rPr>
          <w:rFonts w:ascii="Arial" w:hAnsi="Arial" w:cs="Arial"/>
          <w:lang w:val="en-US"/>
        </w:rPr>
        <w:t xml:space="preserve"> </w:t>
      </w:r>
      <w:proofErr w:type="spellStart"/>
      <w:r>
        <w:rPr>
          <w:rFonts w:ascii="Arial" w:hAnsi="Arial" w:cs="Arial"/>
          <w:lang w:val="en-US"/>
        </w:rPr>
        <w:t>trūkumus</w:t>
      </w:r>
      <w:proofErr w:type="spellEnd"/>
      <w:r>
        <w:rPr>
          <w:rFonts w:ascii="Arial" w:hAnsi="Arial" w:cs="Arial"/>
          <w:lang w:val="en-US"/>
        </w:rPr>
        <w:t xml:space="preserve"> per </w:t>
      </w:r>
      <w:proofErr w:type="spellStart"/>
      <w:r>
        <w:rPr>
          <w:rFonts w:ascii="Arial" w:hAnsi="Arial" w:cs="Arial"/>
          <w:lang w:val="en-US"/>
        </w:rPr>
        <w:t>Sutarties</w:t>
      </w:r>
      <w:proofErr w:type="spellEnd"/>
      <w:r>
        <w:rPr>
          <w:rFonts w:ascii="Arial" w:hAnsi="Arial" w:cs="Arial"/>
          <w:lang w:val="en-US"/>
        </w:rPr>
        <w:t xml:space="preserve"> 3.2 </w:t>
      </w:r>
      <w:proofErr w:type="spellStart"/>
      <w:r>
        <w:rPr>
          <w:rFonts w:ascii="Arial" w:hAnsi="Arial" w:cs="Arial"/>
          <w:lang w:val="en-US"/>
        </w:rPr>
        <w:t>punkte</w:t>
      </w:r>
      <w:proofErr w:type="spellEnd"/>
      <w:r>
        <w:rPr>
          <w:rFonts w:ascii="Arial" w:hAnsi="Arial" w:cs="Arial"/>
          <w:lang w:val="en-US"/>
        </w:rPr>
        <w:t xml:space="preserve"> </w:t>
      </w:r>
      <w:proofErr w:type="spellStart"/>
      <w:r>
        <w:rPr>
          <w:rFonts w:ascii="Arial" w:hAnsi="Arial" w:cs="Arial"/>
          <w:lang w:val="en-US"/>
        </w:rPr>
        <w:t>nustatytą</w:t>
      </w:r>
      <w:proofErr w:type="spellEnd"/>
      <w:r>
        <w:rPr>
          <w:rFonts w:ascii="Arial" w:hAnsi="Arial" w:cs="Arial"/>
          <w:lang w:val="en-US"/>
        </w:rPr>
        <w:t xml:space="preserve"> </w:t>
      </w:r>
      <w:proofErr w:type="spellStart"/>
      <w:r>
        <w:rPr>
          <w:rFonts w:ascii="Arial" w:hAnsi="Arial" w:cs="Arial"/>
          <w:lang w:val="en-US"/>
        </w:rPr>
        <w:t>ar</w:t>
      </w:r>
      <w:proofErr w:type="spellEnd"/>
      <w:r>
        <w:rPr>
          <w:rFonts w:ascii="Arial" w:hAnsi="Arial" w:cs="Arial"/>
          <w:lang w:val="en-US"/>
        </w:rPr>
        <w:t xml:space="preserve"> </w:t>
      </w:r>
      <w:proofErr w:type="spellStart"/>
      <w:r>
        <w:rPr>
          <w:rFonts w:ascii="Arial" w:hAnsi="Arial" w:cs="Arial"/>
          <w:lang w:val="en-US"/>
        </w:rPr>
        <w:t>Šalių</w:t>
      </w:r>
      <w:proofErr w:type="spellEnd"/>
      <w:r>
        <w:rPr>
          <w:rFonts w:ascii="Arial" w:hAnsi="Arial" w:cs="Arial"/>
          <w:lang w:val="en-US"/>
        </w:rPr>
        <w:t xml:space="preserve"> </w:t>
      </w:r>
      <w:proofErr w:type="spellStart"/>
      <w:r>
        <w:rPr>
          <w:rFonts w:ascii="Arial" w:hAnsi="Arial" w:cs="Arial"/>
          <w:lang w:val="en-US"/>
        </w:rPr>
        <w:t>sutartą</w:t>
      </w:r>
      <w:proofErr w:type="spellEnd"/>
      <w:r>
        <w:rPr>
          <w:rFonts w:ascii="Arial" w:hAnsi="Arial" w:cs="Arial"/>
          <w:lang w:val="en-US"/>
        </w:rPr>
        <w:t xml:space="preserve"> </w:t>
      </w:r>
      <w:proofErr w:type="spellStart"/>
      <w:r>
        <w:rPr>
          <w:rFonts w:ascii="Arial" w:hAnsi="Arial" w:cs="Arial"/>
          <w:lang w:val="en-US"/>
        </w:rPr>
        <w:t>terminą</w:t>
      </w:r>
      <w:proofErr w:type="spellEnd"/>
      <w:r w:rsidRPr="001874E6">
        <w:rPr>
          <w:rFonts w:ascii="Arial" w:hAnsi="Arial" w:cs="Arial"/>
        </w:rPr>
        <w:t xml:space="preserve">, Pirkėjui pareikalavus, Paslaugų teikėjas moka Pirkėjui baudas: </w:t>
      </w:r>
    </w:p>
    <w:p w14:paraId="51360664" w14:textId="3989B479" w:rsidR="001874E6" w:rsidRPr="001874E6" w:rsidRDefault="001874E6" w:rsidP="00A03AE4">
      <w:pPr>
        <w:tabs>
          <w:tab w:val="left" w:pos="709"/>
        </w:tabs>
        <w:spacing w:after="60"/>
        <w:jc w:val="both"/>
        <w:rPr>
          <w:rFonts w:ascii="Arial" w:hAnsi="Arial" w:cs="Arial"/>
        </w:rPr>
      </w:pPr>
      <w:r>
        <w:rPr>
          <w:rFonts w:ascii="Arial" w:hAnsi="Arial" w:cs="Arial"/>
        </w:rPr>
        <w:tab/>
        <w:t xml:space="preserve">5.3.1. </w:t>
      </w:r>
      <w:r w:rsidRPr="001874E6">
        <w:rPr>
          <w:rFonts w:ascii="Arial" w:hAnsi="Arial" w:cs="Arial"/>
        </w:rPr>
        <w:t xml:space="preserve">jei sutrikimas 1 prioriteto (kritinis) – </w:t>
      </w:r>
      <w:r>
        <w:rPr>
          <w:rFonts w:ascii="Arial" w:hAnsi="Arial" w:cs="Arial"/>
        </w:rPr>
        <w:t>65</w:t>
      </w:r>
      <w:r w:rsidRPr="001874E6">
        <w:rPr>
          <w:rFonts w:ascii="Arial" w:hAnsi="Arial" w:cs="Arial"/>
        </w:rPr>
        <w:t xml:space="preserve">,00 </w:t>
      </w:r>
      <w:r w:rsidR="00846F94">
        <w:rPr>
          <w:rFonts w:ascii="Arial" w:hAnsi="Arial" w:cs="Arial"/>
        </w:rPr>
        <w:t xml:space="preserve">(šešiasdešimt penkis) </w:t>
      </w:r>
      <w:r w:rsidRPr="001874E6">
        <w:rPr>
          <w:rFonts w:ascii="Arial" w:hAnsi="Arial" w:cs="Arial"/>
        </w:rPr>
        <w:t>E</w:t>
      </w:r>
      <w:r>
        <w:rPr>
          <w:rFonts w:ascii="Arial" w:hAnsi="Arial" w:cs="Arial"/>
        </w:rPr>
        <w:t>ur</w:t>
      </w:r>
      <w:r w:rsidRPr="001874E6">
        <w:rPr>
          <w:rFonts w:ascii="Arial" w:hAnsi="Arial" w:cs="Arial"/>
        </w:rPr>
        <w:t xml:space="preserve"> už kiekvieną </w:t>
      </w:r>
      <w:r>
        <w:rPr>
          <w:rFonts w:ascii="Arial" w:hAnsi="Arial" w:cs="Arial"/>
        </w:rPr>
        <w:t>pradelstą valandą vienam paštomatui</w:t>
      </w:r>
      <w:r w:rsidRPr="001874E6">
        <w:rPr>
          <w:rFonts w:ascii="Arial" w:hAnsi="Arial" w:cs="Arial"/>
        </w:rPr>
        <w:t xml:space="preserve">; </w:t>
      </w:r>
    </w:p>
    <w:p w14:paraId="209FFF00" w14:textId="7953BED3" w:rsidR="001874E6" w:rsidRPr="001874E6" w:rsidRDefault="001874E6" w:rsidP="00A03AE4">
      <w:pPr>
        <w:tabs>
          <w:tab w:val="left" w:pos="709"/>
        </w:tabs>
        <w:spacing w:after="60"/>
        <w:jc w:val="both"/>
        <w:rPr>
          <w:rFonts w:ascii="Arial" w:hAnsi="Arial" w:cs="Arial"/>
        </w:rPr>
      </w:pPr>
      <w:r>
        <w:rPr>
          <w:rFonts w:ascii="Arial" w:hAnsi="Arial" w:cs="Arial"/>
        </w:rPr>
        <w:tab/>
        <w:t xml:space="preserve">5.3.2. </w:t>
      </w:r>
      <w:r w:rsidRPr="001874E6">
        <w:rPr>
          <w:rFonts w:ascii="Arial" w:hAnsi="Arial" w:cs="Arial"/>
        </w:rPr>
        <w:t xml:space="preserve">jei sutrikimas 2 prioriteto (aukštas) </w:t>
      </w:r>
      <w:r w:rsidR="00212EBA">
        <w:rPr>
          <w:rFonts w:ascii="Arial" w:hAnsi="Arial" w:cs="Arial"/>
        </w:rPr>
        <w:t>–</w:t>
      </w:r>
      <w:r w:rsidRPr="001874E6">
        <w:rPr>
          <w:rFonts w:ascii="Arial" w:hAnsi="Arial" w:cs="Arial"/>
        </w:rPr>
        <w:t xml:space="preserve"> </w:t>
      </w:r>
      <w:r>
        <w:rPr>
          <w:rFonts w:ascii="Arial" w:hAnsi="Arial" w:cs="Arial"/>
        </w:rPr>
        <w:t>35</w:t>
      </w:r>
      <w:r w:rsidRPr="001874E6">
        <w:rPr>
          <w:rFonts w:ascii="Arial" w:hAnsi="Arial" w:cs="Arial"/>
        </w:rPr>
        <w:t xml:space="preserve">,00 </w:t>
      </w:r>
      <w:r w:rsidR="00846F94">
        <w:rPr>
          <w:rFonts w:ascii="Arial" w:hAnsi="Arial" w:cs="Arial"/>
        </w:rPr>
        <w:t xml:space="preserve">(trisdešimt penkis) </w:t>
      </w:r>
      <w:r w:rsidRPr="001874E6">
        <w:rPr>
          <w:rFonts w:ascii="Arial" w:hAnsi="Arial" w:cs="Arial"/>
        </w:rPr>
        <w:t>E</w:t>
      </w:r>
      <w:r>
        <w:rPr>
          <w:rFonts w:ascii="Arial" w:hAnsi="Arial" w:cs="Arial"/>
        </w:rPr>
        <w:t>ur</w:t>
      </w:r>
      <w:r w:rsidRPr="001874E6">
        <w:rPr>
          <w:rFonts w:ascii="Arial" w:hAnsi="Arial" w:cs="Arial"/>
        </w:rPr>
        <w:t xml:space="preserve"> už kiekvieną pradelstą valandą vienam paštomatui;</w:t>
      </w:r>
    </w:p>
    <w:p w14:paraId="35066038" w14:textId="7A0C46C1" w:rsidR="001874E6" w:rsidRPr="001874E6" w:rsidRDefault="00A03AE4" w:rsidP="00A03AE4">
      <w:pPr>
        <w:tabs>
          <w:tab w:val="left" w:pos="709"/>
        </w:tabs>
        <w:spacing w:after="60"/>
        <w:jc w:val="both"/>
        <w:rPr>
          <w:rFonts w:ascii="Arial" w:hAnsi="Arial" w:cs="Arial"/>
        </w:rPr>
      </w:pPr>
      <w:r>
        <w:rPr>
          <w:rFonts w:ascii="Arial" w:hAnsi="Arial" w:cs="Arial"/>
        </w:rPr>
        <w:tab/>
        <w:t xml:space="preserve">5.3.3. </w:t>
      </w:r>
      <w:r w:rsidR="001874E6" w:rsidRPr="001874E6">
        <w:rPr>
          <w:rFonts w:ascii="Arial" w:hAnsi="Arial" w:cs="Arial"/>
        </w:rPr>
        <w:t xml:space="preserve">jei sutrikimas 3 prioriteto (vidutinis) – </w:t>
      </w:r>
      <w:r>
        <w:rPr>
          <w:rFonts w:ascii="Arial" w:hAnsi="Arial" w:cs="Arial"/>
        </w:rPr>
        <w:t>15</w:t>
      </w:r>
      <w:r w:rsidR="001874E6" w:rsidRPr="001874E6">
        <w:rPr>
          <w:rFonts w:ascii="Arial" w:hAnsi="Arial" w:cs="Arial"/>
        </w:rPr>
        <w:t xml:space="preserve">,00 </w:t>
      </w:r>
      <w:r w:rsidR="00846F94">
        <w:rPr>
          <w:rFonts w:ascii="Arial" w:hAnsi="Arial" w:cs="Arial"/>
        </w:rPr>
        <w:t xml:space="preserve">(penkiolika) </w:t>
      </w:r>
      <w:r>
        <w:rPr>
          <w:rFonts w:ascii="Arial" w:hAnsi="Arial" w:cs="Arial"/>
        </w:rPr>
        <w:t xml:space="preserve">Eur </w:t>
      </w:r>
      <w:r w:rsidRPr="001874E6">
        <w:rPr>
          <w:rFonts w:ascii="Arial" w:hAnsi="Arial" w:cs="Arial"/>
        </w:rPr>
        <w:t xml:space="preserve">už kiekvieną </w:t>
      </w:r>
      <w:r w:rsidRPr="00A03AE4">
        <w:rPr>
          <w:rFonts w:ascii="Arial" w:hAnsi="Arial" w:cs="Arial"/>
        </w:rPr>
        <w:t>pradelstą valandą vienam paštomatui</w:t>
      </w:r>
      <w:r w:rsidRPr="001874E6">
        <w:rPr>
          <w:rFonts w:ascii="Arial" w:hAnsi="Arial" w:cs="Arial"/>
        </w:rPr>
        <w:t>;</w:t>
      </w:r>
    </w:p>
    <w:p w14:paraId="05FC15B0" w14:textId="66ED3C03" w:rsidR="00A03AE4" w:rsidRDefault="00A03AE4" w:rsidP="00A03AE4">
      <w:pPr>
        <w:tabs>
          <w:tab w:val="left" w:pos="709"/>
        </w:tabs>
        <w:spacing w:after="60"/>
        <w:jc w:val="both"/>
        <w:rPr>
          <w:rFonts w:ascii="Arial" w:hAnsi="Arial" w:cs="Arial"/>
        </w:rPr>
      </w:pPr>
      <w:r>
        <w:rPr>
          <w:rFonts w:ascii="Arial" w:hAnsi="Arial" w:cs="Arial"/>
        </w:rPr>
        <w:tab/>
        <w:t xml:space="preserve">5.3.4. </w:t>
      </w:r>
      <w:r w:rsidR="001874E6" w:rsidRPr="001874E6">
        <w:rPr>
          <w:rFonts w:ascii="Arial" w:hAnsi="Arial" w:cs="Arial"/>
        </w:rPr>
        <w:t xml:space="preserve">jei sutrikimas 4 prioriteto (mažas) – </w:t>
      </w:r>
      <w:r>
        <w:rPr>
          <w:rFonts w:ascii="Arial" w:hAnsi="Arial" w:cs="Arial"/>
        </w:rPr>
        <w:t>15</w:t>
      </w:r>
      <w:r w:rsidR="001874E6" w:rsidRPr="001874E6">
        <w:rPr>
          <w:rFonts w:ascii="Arial" w:hAnsi="Arial" w:cs="Arial"/>
        </w:rPr>
        <w:t xml:space="preserve">,00 </w:t>
      </w:r>
      <w:r w:rsidR="00846F94">
        <w:rPr>
          <w:rFonts w:ascii="Arial" w:hAnsi="Arial" w:cs="Arial"/>
        </w:rPr>
        <w:t xml:space="preserve">(penkiolika) </w:t>
      </w:r>
      <w:r w:rsidR="001874E6" w:rsidRPr="001874E6">
        <w:rPr>
          <w:rFonts w:ascii="Arial" w:hAnsi="Arial" w:cs="Arial"/>
        </w:rPr>
        <w:t>E</w:t>
      </w:r>
      <w:r>
        <w:rPr>
          <w:rFonts w:ascii="Arial" w:hAnsi="Arial" w:cs="Arial"/>
        </w:rPr>
        <w:t>ur</w:t>
      </w:r>
      <w:r w:rsidR="001874E6" w:rsidRPr="001874E6">
        <w:rPr>
          <w:rFonts w:ascii="Arial" w:hAnsi="Arial" w:cs="Arial"/>
        </w:rPr>
        <w:t xml:space="preserve"> už kiekvieną </w:t>
      </w:r>
      <w:r>
        <w:rPr>
          <w:rFonts w:ascii="Arial" w:hAnsi="Arial" w:cs="Arial"/>
        </w:rPr>
        <w:t>pradelstą dieną vienam paštomatui</w:t>
      </w:r>
      <w:r w:rsidR="001874E6" w:rsidRPr="001874E6">
        <w:rPr>
          <w:rFonts w:ascii="Arial" w:hAnsi="Arial" w:cs="Arial"/>
        </w:rPr>
        <w:t>.</w:t>
      </w:r>
    </w:p>
    <w:p w14:paraId="25C4DBA5" w14:textId="04E6FF79" w:rsidR="00846F94" w:rsidRDefault="00A03AE4" w:rsidP="00212EBA">
      <w:pPr>
        <w:numPr>
          <w:ilvl w:val="1"/>
          <w:numId w:val="5"/>
        </w:numPr>
        <w:tabs>
          <w:tab w:val="left" w:pos="709"/>
        </w:tabs>
        <w:spacing w:after="60"/>
        <w:ind w:left="0" w:firstLine="0"/>
        <w:jc w:val="both"/>
        <w:rPr>
          <w:rFonts w:ascii="Arial" w:hAnsi="Arial" w:cs="Arial"/>
        </w:rPr>
      </w:pPr>
      <w:r w:rsidRPr="00212EBA">
        <w:rPr>
          <w:rFonts w:ascii="Arial" w:hAnsi="Arial" w:cs="Arial"/>
        </w:rPr>
        <w:t xml:space="preserve">Paslaugų teikėjui, vėluojant </w:t>
      </w:r>
      <w:r w:rsidR="00051ACC" w:rsidRPr="00212EBA">
        <w:rPr>
          <w:rFonts w:ascii="Arial" w:hAnsi="Arial" w:cs="Arial"/>
        </w:rPr>
        <w:t xml:space="preserve">atlikti </w:t>
      </w:r>
      <w:r w:rsidRPr="00212EBA">
        <w:rPr>
          <w:rFonts w:ascii="Arial" w:hAnsi="Arial" w:cs="Arial"/>
        </w:rPr>
        <w:t>su programine įranga nesusijus</w:t>
      </w:r>
      <w:r w:rsidR="00051ACC" w:rsidRPr="00212EBA">
        <w:rPr>
          <w:rFonts w:ascii="Arial" w:hAnsi="Arial" w:cs="Arial"/>
        </w:rPr>
        <w:t xml:space="preserve">ias paslaugas </w:t>
      </w:r>
      <w:r w:rsidRPr="00212EBA">
        <w:rPr>
          <w:rFonts w:ascii="Arial" w:hAnsi="Arial" w:cs="Arial"/>
        </w:rPr>
        <w:t>per Techninėje specifikacijoje nustatytus terminus ir</w:t>
      </w:r>
      <w:r w:rsidR="00212EBA">
        <w:rPr>
          <w:rFonts w:ascii="Arial" w:hAnsi="Arial" w:cs="Arial"/>
        </w:rPr>
        <w:t xml:space="preserve"> </w:t>
      </w:r>
      <w:r w:rsidRPr="00212EBA">
        <w:rPr>
          <w:rFonts w:ascii="Arial" w:hAnsi="Arial" w:cs="Arial"/>
        </w:rPr>
        <w:t xml:space="preserve">/ ar ištaisyti šių paslaugų trūkumus per Sutarties 3.2 punkte nustatytą ar Šalių sutartą terminą, Pirkėjui pareikalavus, Paslaugų teikėjas moka Pirkėjui 35,00 </w:t>
      </w:r>
      <w:r w:rsidR="00846F94" w:rsidRPr="00212EBA">
        <w:rPr>
          <w:rFonts w:ascii="Arial" w:hAnsi="Arial" w:cs="Arial"/>
        </w:rPr>
        <w:t xml:space="preserve">(trisdešimt penkių) </w:t>
      </w:r>
      <w:r w:rsidRPr="00212EBA">
        <w:rPr>
          <w:rFonts w:ascii="Arial" w:hAnsi="Arial" w:cs="Arial"/>
        </w:rPr>
        <w:t>Eur dydžio baudą už kiekvieną uždelstą darbo valandą kiekvienam įrenginiui.</w:t>
      </w:r>
      <w:bookmarkEnd w:id="5"/>
    </w:p>
    <w:p w14:paraId="478140DC" w14:textId="35D496D5" w:rsidR="001A4A84" w:rsidRPr="001F0B8F" w:rsidRDefault="00051ACC" w:rsidP="00212EBA">
      <w:pPr>
        <w:numPr>
          <w:ilvl w:val="1"/>
          <w:numId w:val="5"/>
        </w:numPr>
        <w:tabs>
          <w:tab w:val="left" w:pos="709"/>
        </w:tabs>
        <w:spacing w:after="60"/>
        <w:ind w:left="0" w:firstLine="0"/>
        <w:jc w:val="both"/>
        <w:rPr>
          <w:rFonts w:ascii="Arial" w:hAnsi="Arial" w:cs="Arial"/>
        </w:rPr>
      </w:pPr>
      <w:r>
        <w:rPr>
          <w:rFonts w:ascii="Arial" w:hAnsi="Arial" w:cs="Arial"/>
        </w:rPr>
        <w:t>Neatlikus</w:t>
      </w:r>
      <w:r w:rsidRPr="001F0B8F">
        <w:rPr>
          <w:rFonts w:ascii="Arial" w:hAnsi="Arial" w:cs="Arial"/>
        </w:rPr>
        <w:t xml:space="preserve"> </w:t>
      </w:r>
      <w:r w:rsidR="001A4A84" w:rsidRPr="001A4A84">
        <w:rPr>
          <w:rFonts w:ascii="Arial" w:hAnsi="Arial" w:cs="Arial"/>
        </w:rPr>
        <w:t>Sutarties 2.1.</w:t>
      </w:r>
      <w:r w:rsidR="00846F94">
        <w:rPr>
          <w:rFonts w:ascii="Arial" w:hAnsi="Arial" w:cs="Arial"/>
        </w:rPr>
        <w:t>5</w:t>
      </w:r>
      <w:r w:rsidR="00846F94" w:rsidRPr="001A4A84">
        <w:rPr>
          <w:rFonts w:ascii="Arial" w:hAnsi="Arial" w:cs="Arial"/>
        </w:rPr>
        <w:t xml:space="preserve"> </w:t>
      </w:r>
      <w:r w:rsidR="001A4A84" w:rsidRPr="001A4A84">
        <w:rPr>
          <w:rFonts w:ascii="Arial" w:hAnsi="Arial" w:cs="Arial"/>
        </w:rPr>
        <w:t xml:space="preserve">punkte </w:t>
      </w:r>
      <w:r w:rsidR="001A4A84">
        <w:rPr>
          <w:rFonts w:ascii="Arial" w:hAnsi="Arial" w:cs="Arial"/>
        </w:rPr>
        <w:t xml:space="preserve">nurodytų paštomatų valymo paslaugų </w:t>
      </w:r>
      <w:r>
        <w:rPr>
          <w:rFonts w:ascii="Arial" w:hAnsi="Arial" w:cs="Arial"/>
        </w:rPr>
        <w:t xml:space="preserve">per sutartą terminą arba nepašalinus </w:t>
      </w:r>
      <w:r w:rsidR="001A4A84" w:rsidRPr="001F0B8F">
        <w:rPr>
          <w:rFonts w:ascii="Arial" w:hAnsi="Arial" w:cs="Arial"/>
        </w:rPr>
        <w:t xml:space="preserve">neatitikimų per </w:t>
      </w:r>
      <w:r w:rsidR="001A4A84">
        <w:rPr>
          <w:rFonts w:ascii="Arial" w:hAnsi="Arial" w:cs="Arial"/>
        </w:rPr>
        <w:t xml:space="preserve">Sutarties 3.3 punkte </w:t>
      </w:r>
      <w:r w:rsidR="001A4A84" w:rsidRPr="001F0B8F">
        <w:rPr>
          <w:rFonts w:ascii="Arial" w:hAnsi="Arial" w:cs="Arial"/>
        </w:rPr>
        <w:t xml:space="preserve">nustatytą arba </w:t>
      </w:r>
      <w:r w:rsidR="001A4A84">
        <w:rPr>
          <w:rFonts w:ascii="Arial" w:hAnsi="Arial" w:cs="Arial"/>
        </w:rPr>
        <w:t>Š</w:t>
      </w:r>
      <w:r w:rsidR="001A4A84" w:rsidRPr="001F0B8F">
        <w:rPr>
          <w:rFonts w:ascii="Arial" w:hAnsi="Arial" w:cs="Arial"/>
        </w:rPr>
        <w:t>alių sutartą laiką, Pirkėjas turi teisę skirti 150</w:t>
      </w:r>
      <w:r w:rsidR="001A4A84">
        <w:rPr>
          <w:rFonts w:ascii="Arial" w:hAnsi="Arial" w:cs="Arial"/>
        </w:rPr>
        <w:t>,00</w:t>
      </w:r>
      <w:r w:rsidR="001A4A84" w:rsidRPr="001F0B8F">
        <w:rPr>
          <w:rFonts w:ascii="Arial" w:hAnsi="Arial" w:cs="Arial"/>
        </w:rPr>
        <w:t xml:space="preserve"> </w:t>
      </w:r>
      <w:r w:rsidR="001A4A84">
        <w:rPr>
          <w:rFonts w:ascii="Arial" w:hAnsi="Arial" w:cs="Arial"/>
        </w:rPr>
        <w:t>E</w:t>
      </w:r>
      <w:r w:rsidR="001A4A84" w:rsidRPr="001F0B8F">
        <w:rPr>
          <w:rFonts w:ascii="Arial" w:hAnsi="Arial" w:cs="Arial"/>
        </w:rPr>
        <w:t>ur (</w:t>
      </w:r>
      <w:r w:rsidR="001A4A84">
        <w:rPr>
          <w:rFonts w:ascii="Arial" w:hAnsi="Arial" w:cs="Arial"/>
        </w:rPr>
        <w:t xml:space="preserve">vieno </w:t>
      </w:r>
      <w:r w:rsidR="001A4A84" w:rsidRPr="001F0B8F">
        <w:rPr>
          <w:rFonts w:ascii="Arial" w:hAnsi="Arial" w:cs="Arial"/>
        </w:rPr>
        <w:t>šimt</w:t>
      </w:r>
      <w:r w:rsidR="001A4A84">
        <w:rPr>
          <w:rFonts w:ascii="Arial" w:hAnsi="Arial" w:cs="Arial"/>
        </w:rPr>
        <w:t>o</w:t>
      </w:r>
      <w:r w:rsidR="001A4A84" w:rsidRPr="001F0B8F">
        <w:rPr>
          <w:rFonts w:ascii="Arial" w:hAnsi="Arial" w:cs="Arial"/>
        </w:rPr>
        <w:t xml:space="preserve"> penkiasdešimt</w:t>
      </w:r>
      <w:r w:rsidR="001A4A84">
        <w:rPr>
          <w:rFonts w:ascii="Arial" w:hAnsi="Arial" w:cs="Arial"/>
        </w:rPr>
        <w:t>ies</w:t>
      </w:r>
      <w:r w:rsidR="001A4A84" w:rsidRPr="001F0B8F">
        <w:rPr>
          <w:rFonts w:ascii="Arial" w:hAnsi="Arial" w:cs="Arial"/>
        </w:rPr>
        <w:t xml:space="preserve"> eurų) baudą už kiekvieną atvejį. Taip pat 150</w:t>
      </w:r>
      <w:r w:rsidR="001A4A84">
        <w:rPr>
          <w:rFonts w:ascii="Arial" w:hAnsi="Arial" w:cs="Arial"/>
        </w:rPr>
        <w:t>,00</w:t>
      </w:r>
      <w:r w:rsidR="001A4A84" w:rsidRPr="001F0B8F">
        <w:rPr>
          <w:rFonts w:ascii="Arial" w:hAnsi="Arial" w:cs="Arial"/>
        </w:rPr>
        <w:t xml:space="preserve"> </w:t>
      </w:r>
      <w:r w:rsidR="001A4A84">
        <w:rPr>
          <w:rFonts w:ascii="Arial" w:hAnsi="Arial" w:cs="Arial"/>
        </w:rPr>
        <w:t>E</w:t>
      </w:r>
      <w:r w:rsidR="001A4A84" w:rsidRPr="001F0B8F">
        <w:rPr>
          <w:rFonts w:ascii="Arial" w:hAnsi="Arial" w:cs="Arial"/>
        </w:rPr>
        <w:t>ur</w:t>
      </w:r>
      <w:r w:rsidR="001A4A84">
        <w:rPr>
          <w:rFonts w:ascii="Arial" w:hAnsi="Arial" w:cs="Arial"/>
        </w:rPr>
        <w:t xml:space="preserve"> </w:t>
      </w:r>
      <w:r w:rsidR="001A4A84" w:rsidRPr="00FD1740">
        <w:rPr>
          <w:rFonts w:ascii="Arial" w:hAnsi="Arial" w:cs="Arial"/>
        </w:rPr>
        <w:t>(vieno šimto penkiasdešimt</w:t>
      </w:r>
      <w:r w:rsidR="00846F94">
        <w:rPr>
          <w:rFonts w:ascii="Arial" w:hAnsi="Arial" w:cs="Arial"/>
        </w:rPr>
        <w:t>ies</w:t>
      </w:r>
      <w:r w:rsidR="001A4A84" w:rsidRPr="00FD1740">
        <w:rPr>
          <w:rFonts w:ascii="Arial" w:hAnsi="Arial" w:cs="Arial"/>
        </w:rPr>
        <w:t xml:space="preserve"> eurų) </w:t>
      </w:r>
      <w:r w:rsidR="001A4A84" w:rsidRPr="001F0B8F">
        <w:rPr>
          <w:rFonts w:ascii="Arial" w:hAnsi="Arial" w:cs="Arial"/>
        </w:rPr>
        <w:t>bauda gali būti taikoma, kai:</w:t>
      </w:r>
    </w:p>
    <w:p w14:paraId="44A2198E" w14:textId="1E070D16" w:rsidR="001A4A84" w:rsidRPr="001F0B8F" w:rsidRDefault="001A4A84" w:rsidP="001A4A84">
      <w:pPr>
        <w:spacing w:after="160" w:line="259" w:lineRule="auto"/>
        <w:contextualSpacing/>
        <w:jc w:val="both"/>
        <w:rPr>
          <w:rFonts w:ascii="Arial" w:hAnsi="Arial" w:cs="Arial"/>
        </w:rPr>
      </w:pPr>
      <w:r>
        <w:rPr>
          <w:rFonts w:ascii="Arial" w:hAnsi="Arial" w:cs="Arial"/>
        </w:rPr>
        <w:t>5.</w:t>
      </w:r>
      <w:r w:rsidR="00846F94">
        <w:rPr>
          <w:rFonts w:ascii="Arial" w:hAnsi="Arial" w:cs="Arial"/>
        </w:rPr>
        <w:t>5</w:t>
      </w:r>
      <w:r>
        <w:rPr>
          <w:rFonts w:ascii="Arial" w:hAnsi="Arial" w:cs="Arial"/>
        </w:rPr>
        <w:t>.1. Paslaugų teikėjas</w:t>
      </w:r>
      <w:r w:rsidRPr="001F0B8F">
        <w:rPr>
          <w:rFonts w:ascii="Arial" w:hAnsi="Arial" w:cs="Arial"/>
        </w:rPr>
        <w:t xml:space="preserve"> neatvyksta į vietą sutartu laiku arba nesuteikia numatytų paslaugų;</w:t>
      </w:r>
    </w:p>
    <w:p w14:paraId="19BB2A11" w14:textId="4EF85694" w:rsidR="001A4A84" w:rsidRPr="001F0B8F" w:rsidRDefault="001A4A84" w:rsidP="001A4A84">
      <w:pPr>
        <w:spacing w:after="160" w:line="259" w:lineRule="auto"/>
        <w:contextualSpacing/>
        <w:jc w:val="both"/>
        <w:rPr>
          <w:rFonts w:ascii="Arial" w:hAnsi="Arial" w:cs="Arial"/>
        </w:rPr>
      </w:pPr>
      <w:r>
        <w:rPr>
          <w:rFonts w:ascii="Arial" w:hAnsi="Arial" w:cs="Arial"/>
        </w:rPr>
        <w:t>5.</w:t>
      </w:r>
      <w:r w:rsidR="00846F94">
        <w:rPr>
          <w:rFonts w:ascii="Arial" w:hAnsi="Arial" w:cs="Arial"/>
        </w:rPr>
        <w:t>5</w:t>
      </w:r>
      <w:r>
        <w:rPr>
          <w:rFonts w:ascii="Arial" w:hAnsi="Arial" w:cs="Arial"/>
        </w:rPr>
        <w:t>.2. Paslaugų teikėjas</w:t>
      </w:r>
      <w:r w:rsidRPr="001F0B8F">
        <w:rPr>
          <w:rFonts w:ascii="Arial" w:hAnsi="Arial" w:cs="Arial"/>
        </w:rPr>
        <w:t xml:space="preserve"> neatvyksta į vietą sutartu laiku neatitikčių pašalinimui arba atvykus, jų nepašalina ar pašalina netinkamai;</w:t>
      </w:r>
    </w:p>
    <w:p w14:paraId="0BBCF296" w14:textId="2D94AF25" w:rsidR="001A4A84" w:rsidRDefault="001A4A84" w:rsidP="001A4A84">
      <w:pPr>
        <w:spacing w:after="160" w:line="259" w:lineRule="auto"/>
        <w:contextualSpacing/>
        <w:jc w:val="both"/>
        <w:rPr>
          <w:rFonts w:ascii="Arial" w:hAnsi="Arial" w:cs="Arial"/>
        </w:rPr>
      </w:pPr>
      <w:r>
        <w:rPr>
          <w:rFonts w:ascii="Arial" w:hAnsi="Arial" w:cs="Arial"/>
        </w:rPr>
        <w:t>5.</w:t>
      </w:r>
      <w:r w:rsidR="00846F94">
        <w:rPr>
          <w:rFonts w:ascii="Arial" w:hAnsi="Arial" w:cs="Arial"/>
        </w:rPr>
        <w:t>5</w:t>
      </w:r>
      <w:r>
        <w:rPr>
          <w:rFonts w:ascii="Arial" w:hAnsi="Arial" w:cs="Arial"/>
        </w:rPr>
        <w:t xml:space="preserve">.3. </w:t>
      </w:r>
      <w:r w:rsidRPr="001F0B8F">
        <w:rPr>
          <w:rFonts w:ascii="Arial" w:hAnsi="Arial" w:cs="Arial"/>
        </w:rPr>
        <w:t xml:space="preserve">Nustatomas pagrįstas melagingas </w:t>
      </w:r>
      <w:r>
        <w:rPr>
          <w:rFonts w:ascii="Arial" w:hAnsi="Arial" w:cs="Arial"/>
        </w:rPr>
        <w:t xml:space="preserve">valymo </w:t>
      </w:r>
      <w:r w:rsidRPr="001F0B8F">
        <w:rPr>
          <w:rFonts w:ascii="Arial" w:hAnsi="Arial" w:cs="Arial"/>
        </w:rPr>
        <w:t>paslaugų suteikimo atvejis;</w:t>
      </w:r>
    </w:p>
    <w:p w14:paraId="742F9C51" w14:textId="48CC3553" w:rsidR="001A4A84" w:rsidRPr="00C70A7D" w:rsidRDefault="001A4A84" w:rsidP="001A4A84">
      <w:pPr>
        <w:spacing w:after="160" w:line="259" w:lineRule="auto"/>
        <w:contextualSpacing/>
        <w:jc w:val="both"/>
        <w:rPr>
          <w:rFonts w:ascii="Arial" w:hAnsi="Arial" w:cs="Arial"/>
        </w:rPr>
      </w:pPr>
      <w:r>
        <w:rPr>
          <w:rFonts w:ascii="Arial" w:hAnsi="Arial" w:cs="Arial"/>
        </w:rPr>
        <w:t>5.</w:t>
      </w:r>
      <w:r w:rsidR="00846F94">
        <w:rPr>
          <w:rFonts w:ascii="Arial" w:hAnsi="Arial" w:cs="Arial"/>
        </w:rPr>
        <w:t>5</w:t>
      </w:r>
      <w:r>
        <w:rPr>
          <w:rFonts w:ascii="Arial" w:hAnsi="Arial" w:cs="Arial"/>
        </w:rPr>
        <w:t>.4. Tiekėjas</w:t>
      </w:r>
      <w:r w:rsidRPr="001F0B8F">
        <w:rPr>
          <w:rFonts w:ascii="Arial" w:hAnsi="Arial" w:cs="Arial"/>
        </w:rPr>
        <w:t xml:space="preserve"> nesilaiko kitų </w:t>
      </w:r>
      <w:r>
        <w:rPr>
          <w:rFonts w:ascii="Arial" w:hAnsi="Arial" w:cs="Arial"/>
        </w:rPr>
        <w:t>S</w:t>
      </w:r>
      <w:r w:rsidRPr="001F0B8F">
        <w:rPr>
          <w:rFonts w:ascii="Arial" w:hAnsi="Arial" w:cs="Arial"/>
        </w:rPr>
        <w:t xml:space="preserve">utartyje numatytų terminų ar sąlygų. </w:t>
      </w:r>
    </w:p>
    <w:p w14:paraId="4C0821E1" w14:textId="4EE26A52" w:rsidR="00846F94" w:rsidRDefault="00846F94" w:rsidP="00846F94">
      <w:pPr>
        <w:tabs>
          <w:tab w:val="left" w:pos="709"/>
        </w:tabs>
        <w:spacing w:after="60"/>
        <w:jc w:val="both"/>
        <w:rPr>
          <w:rFonts w:ascii="Arial" w:hAnsi="Arial" w:cs="Arial"/>
        </w:rPr>
      </w:pPr>
      <w:r>
        <w:rPr>
          <w:rFonts w:ascii="Arial" w:hAnsi="Arial" w:cs="Arial"/>
        </w:rPr>
        <w:lastRenderedPageBreak/>
        <w:t xml:space="preserve">5.6. </w:t>
      </w:r>
      <w:r w:rsidRPr="00AC4037">
        <w:rPr>
          <w:rFonts w:ascii="Arial" w:hAnsi="Arial" w:cs="Arial"/>
        </w:rPr>
        <w:t xml:space="preserve">Už vėlavimą suteikti </w:t>
      </w:r>
      <w:r>
        <w:rPr>
          <w:rFonts w:ascii="Arial" w:hAnsi="Arial" w:cs="Arial"/>
        </w:rPr>
        <w:t>kitas</w:t>
      </w:r>
      <w:r w:rsidRPr="00AC4037">
        <w:rPr>
          <w:rFonts w:ascii="Arial" w:hAnsi="Arial" w:cs="Arial"/>
        </w:rPr>
        <w:t xml:space="preserve"> </w:t>
      </w:r>
      <w:r>
        <w:rPr>
          <w:rFonts w:ascii="Arial" w:hAnsi="Arial" w:cs="Arial"/>
        </w:rPr>
        <w:t>p</w:t>
      </w:r>
      <w:r w:rsidRPr="00AC4037">
        <w:rPr>
          <w:rFonts w:ascii="Arial" w:hAnsi="Arial" w:cs="Arial"/>
        </w:rPr>
        <w:t>aslaugas</w:t>
      </w:r>
      <w:r>
        <w:rPr>
          <w:rFonts w:ascii="Arial" w:hAnsi="Arial" w:cs="Arial"/>
        </w:rPr>
        <w:t>, nei nurodytos Sutarties 5.3</w:t>
      </w:r>
      <w:r w:rsidR="008A21EE">
        <w:rPr>
          <w:rFonts w:ascii="Arial" w:hAnsi="Arial" w:cs="Arial"/>
        </w:rPr>
        <w:t>–</w:t>
      </w:r>
      <w:r>
        <w:rPr>
          <w:rFonts w:ascii="Arial" w:hAnsi="Arial" w:cs="Arial"/>
        </w:rPr>
        <w:t>5.5 punktuose,</w:t>
      </w:r>
      <w:r w:rsidRPr="00AC4037">
        <w:rPr>
          <w:rFonts w:ascii="Arial" w:hAnsi="Arial" w:cs="Arial"/>
        </w:rPr>
        <w:t xml:space="preserve"> per </w:t>
      </w:r>
      <w:r>
        <w:rPr>
          <w:rFonts w:ascii="Arial" w:hAnsi="Arial" w:cs="Arial"/>
        </w:rPr>
        <w:t xml:space="preserve">Techninėje specifikacijoje </w:t>
      </w:r>
      <w:r w:rsidRPr="00AC4037">
        <w:rPr>
          <w:rFonts w:ascii="Arial" w:hAnsi="Arial" w:cs="Arial"/>
        </w:rPr>
        <w:t>nustatyt</w:t>
      </w:r>
      <w:r>
        <w:rPr>
          <w:rFonts w:ascii="Arial" w:hAnsi="Arial" w:cs="Arial"/>
        </w:rPr>
        <w:t>us</w:t>
      </w:r>
      <w:r w:rsidRPr="00AC4037">
        <w:rPr>
          <w:rFonts w:ascii="Arial" w:hAnsi="Arial" w:cs="Arial"/>
        </w:rPr>
        <w:t xml:space="preserve"> termin</w:t>
      </w:r>
      <w:r>
        <w:rPr>
          <w:rFonts w:ascii="Arial" w:hAnsi="Arial" w:cs="Arial"/>
        </w:rPr>
        <w:t>us</w:t>
      </w:r>
      <w:r w:rsidRPr="00AC4037">
        <w:rPr>
          <w:rFonts w:ascii="Arial" w:hAnsi="Arial" w:cs="Arial"/>
        </w:rPr>
        <w:t xml:space="preserve"> ir/ ar ištaisyti jų trūkumus per Sutarties 3.2 punkte nustatytą </w:t>
      </w:r>
      <w:r>
        <w:rPr>
          <w:rFonts w:ascii="Arial" w:hAnsi="Arial" w:cs="Arial"/>
        </w:rPr>
        <w:t xml:space="preserve">ar Šalių sutartą </w:t>
      </w:r>
      <w:r w:rsidRPr="00AC4037">
        <w:rPr>
          <w:rFonts w:ascii="Arial" w:hAnsi="Arial" w:cs="Arial"/>
        </w:rPr>
        <w:t xml:space="preserve">terminą, Paslaugų teikėjas, Pirkėjui pareikalavus, moka </w:t>
      </w:r>
      <w:r>
        <w:rPr>
          <w:rFonts w:ascii="Arial" w:hAnsi="Arial" w:cs="Arial"/>
        </w:rPr>
        <w:t>50,00</w:t>
      </w:r>
      <w:r w:rsidRPr="00AC4037">
        <w:rPr>
          <w:rFonts w:ascii="Arial" w:hAnsi="Arial" w:cs="Arial"/>
        </w:rPr>
        <w:t xml:space="preserve"> (</w:t>
      </w:r>
      <w:r>
        <w:rPr>
          <w:rFonts w:ascii="Arial" w:hAnsi="Arial" w:cs="Arial"/>
        </w:rPr>
        <w:t>penkiasdešimties</w:t>
      </w:r>
      <w:r w:rsidRPr="00AC4037">
        <w:rPr>
          <w:rFonts w:ascii="Arial" w:hAnsi="Arial" w:cs="Arial"/>
        </w:rPr>
        <w:t xml:space="preserve">) Eur dydžio </w:t>
      </w:r>
      <w:r>
        <w:rPr>
          <w:rFonts w:ascii="Arial" w:hAnsi="Arial" w:cs="Arial"/>
        </w:rPr>
        <w:t>baudą</w:t>
      </w:r>
      <w:r w:rsidRPr="00AC4037">
        <w:rPr>
          <w:rFonts w:ascii="Arial" w:hAnsi="Arial" w:cs="Arial"/>
        </w:rPr>
        <w:t xml:space="preserve"> už </w:t>
      </w:r>
      <w:r>
        <w:rPr>
          <w:rFonts w:ascii="Arial" w:hAnsi="Arial" w:cs="Arial"/>
        </w:rPr>
        <w:t xml:space="preserve">kiekvieną </w:t>
      </w:r>
      <w:r w:rsidRPr="00AC4037">
        <w:rPr>
          <w:rFonts w:ascii="Arial" w:hAnsi="Arial" w:cs="Arial"/>
        </w:rPr>
        <w:t xml:space="preserve">uždelstą </w:t>
      </w:r>
      <w:r>
        <w:rPr>
          <w:rFonts w:ascii="Arial" w:hAnsi="Arial" w:cs="Arial"/>
        </w:rPr>
        <w:t>darbo dieną.</w:t>
      </w:r>
    </w:p>
    <w:p w14:paraId="485B8ADC" w14:textId="18D8AE01" w:rsidR="00846F94" w:rsidRDefault="00846F94" w:rsidP="00846F94">
      <w:pPr>
        <w:tabs>
          <w:tab w:val="left" w:pos="709"/>
        </w:tabs>
        <w:spacing w:after="60"/>
        <w:jc w:val="both"/>
        <w:rPr>
          <w:rFonts w:ascii="Arial" w:hAnsi="Arial" w:cs="Arial"/>
        </w:rPr>
      </w:pPr>
      <w:r>
        <w:rPr>
          <w:rFonts w:ascii="Arial" w:hAnsi="Arial" w:cs="Arial"/>
        </w:rPr>
        <w:t xml:space="preserve">5.7. Baudos dydis vienam vėlavimo atvejui, bet kokiu atveju negali viršyti 3 (trijų) paskutinių mėnesių Pirkėjo </w:t>
      </w:r>
      <w:r w:rsidR="002258E6">
        <w:rPr>
          <w:rFonts w:ascii="Arial" w:hAnsi="Arial" w:cs="Arial"/>
        </w:rPr>
        <w:t>Paslaugų teikėjui</w:t>
      </w:r>
      <w:r>
        <w:rPr>
          <w:rFonts w:ascii="Arial" w:hAnsi="Arial" w:cs="Arial"/>
        </w:rPr>
        <w:t xml:space="preserve"> už suteiktas Paslaugas sumokėtos sumos vidurkio (jei Sutartis vykdoma trumpiau nei </w:t>
      </w:r>
      <w:r w:rsidRPr="000A390B">
        <w:rPr>
          <w:rFonts w:ascii="Arial" w:hAnsi="Arial" w:cs="Arial"/>
        </w:rPr>
        <w:t>3 m</w:t>
      </w:r>
      <w:r>
        <w:rPr>
          <w:rFonts w:ascii="Arial" w:hAnsi="Arial" w:cs="Arial"/>
        </w:rPr>
        <w:t>ėnesius – vidurkio</w:t>
      </w:r>
      <w:r w:rsidRPr="000A390B">
        <w:rPr>
          <w:rFonts w:ascii="Arial" w:hAnsi="Arial" w:cs="Arial"/>
        </w:rPr>
        <w:t xml:space="preserve"> sumos Sutarties vykdymo </w:t>
      </w:r>
      <w:r>
        <w:rPr>
          <w:rFonts w:ascii="Arial" w:hAnsi="Arial" w:cs="Arial"/>
        </w:rPr>
        <w:t>laikotarpiu</w:t>
      </w:r>
      <w:r w:rsidRPr="000A390B">
        <w:rPr>
          <w:rFonts w:ascii="Arial" w:hAnsi="Arial" w:cs="Arial"/>
        </w:rPr>
        <w:t>)</w:t>
      </w:r>
      <w:r>
        <w:rPr>
          <w:rFonts w:ascii="Arial" w:hAnsi="Arial" w:cs="Arial"/>
        </w:rPr>
        <w:t xml:space="preserve">. Tiekėjui nedelsiant informavus Pirkėją apie objektyvias aplinkybes, dėl kurių jis negali laiku suteikti Paslaugų, ir Pirkėjui su jomis sutikus, Sutarties </w:t>
      </w:r>
      <w:r w:rsidR="00A54BA0">
        <w:rPr>
          <w:rFonts w:ascii="Arial" w:hAnsi="Arial" w:cs="Arial"/>
        </w:rPr>
        <w:t xml:space="preserve">BD </w:t>
      </w:r>
      <w:r w:rsidRPr="00D144BB">
        <w:rPr>
          <w:rFonts w:ascii="Arial" w:hAnsi="Arial" w:cs="Arial"/>
        </w:rPr>
        <w:t>6.5 ir 6.6 punkt</w:t>
      </w:r>
      <w:r>
        <w:rPr>
          <w:rFonts w:ascii="Arial" w:hAnsi="Arial" w:cs="Arial"/>
        </w:rPr>
        <w:t xml:space="preserve">ų numatyta tvarka, Tiekėjas gali būti iš dalies arba visiškai atleidžiamas nuo atsakomybės. </w:t>
      </w:r>
      <w:r w:rsidRPr="00C70A7D">
        <w:rPr>
          <w:rFonts w:ascii="Arial" w:hAnsi="Arial" w:cs="Arial"/>
        </w:rPr>
        <w:t>Bauda</w:t>
      </w:r>
      <w:r w:rsidR="00212EBA">
        <w:rPr>
          <w:rFonts w:ascii="Arial" w:hAnsi="Arial" w:cs="Arial"/>
        </w:rPr>
        <w:t xml:space="preserve"> </w:t>
      </w:r>
      <w:r w:rsidRPr="00C70A7D">
        <w:rPr>
          <w:rFonts w:ascii="Arial" w:hAnsi="Arial" w:cs="Arial"/>
        </w:rPr>
        <w:t>/</w:t>
      </w:r>
      <w:r>
        <w:rPr>
          <w:rFonts w:ascii="Arial" w:hAnsi="Arial" w:cs="Arial"/>
        </w:rPr>
        <w:t xml:space="preserve"> </w:t>
      </w:r>
      <w:r w:rsidRPr="00C70A7D">
        <w:rPr>
          <w:rFonts w:ascii="Arial" w:hAnsi="Arial" w:cs="Arial"/>
        </w:rPr>
        <w:t>delspinigiai yra nemokami tuo atveju, jeigu dėl nesavalaikio Paslaugų suteikimo ir</w:t>
      </w:r>
      <w:r w:rsidR="00212EBA">
        <w:rPr>
          <w:rFonts w:ascii="Arial" w:hAnsi="Arial" w:cs="Arial"/>
        </w:rPr>
        <w:t xml:space="preserve"> </w:t>
      </w:r>
      <w:r w:rsidRPr="00C70A7D">
        <w:rPr>
          <w:rFonts w:ascii="Arial" w:hAnsi="Arial" w:cs="Arial"/>
        </w:rPr>
        <w:t>/</w:t>
      </w:r>
      <w:r>
        <w:rPr>
          <w:rFonts w:ascii="Arial" w:hAnsi="Arial" w:cs="Arial"/>
        </w:rPr>
        <w:t xml:space="preserve"> </w:t>
      </w:r>
      <w:r w:rsidRPr="00C70A7D">
        <w:rPr>
          <w:rFonts w:ascii="Arial" w:hAnsi="Arial" w:cs="Arial"/>
        </w:rPr>
        <w:t>arba trūkumų nesavalaikio ištaisymo Pirkėjas pasinaudoja Sutarties</w:t>
      </w:r>
      <w:r>
        <w:rPr>
          <w:rFonts w:ascii="Arial" w:hAnsi="Arial" w:cs="Arial"/>
        </w:rPr>
        <w:t xml:space="preserve"> 8.1 punkte numatyta ir Sutarties</w:t>
      </w:r>
      <w:r w:rsidRPr="00C70A7D">
        <w:rPr>
          <w:rFonts w:ascii="Arial" w:hAnsi="Arial" w:cs="Arial"/>
        </w:rPr>
        <w:t xml:space="preserve"> BD 15 dalyje </w:t>
      </w:r>
      <w:r>
        <w:rPr>
          <w:rFonts w:ascii="Arial" w:hAnsi="Arial" w:cs="Arial"/>
        </w:rPr>
        <w:t>aprašyta</w:t>
      </w:r>
      <w:r w:rsidRPr="00C70A7D">
        <w:rPr>
          <w:rFonts w:ascii="Arial" w:hAnsi="Arial" w:cs="Arial"/>
        </w:rPr>
        <w:t xml:space="preserve"> garantija.</w:t>
      </w:r>
    </w:p>
    <w:p w14:paraId="055F92D0" w14:textId="77777777" w:rsidR="00C70A7D" w:rsidRPr="00AC4037" w:rsidRDefault="00C70A7D" w:rsidP="00C70A7D">
      <w:pPr>
        <w:spacing w:after="60"/>
        <w:jc w:val="both"/>
        <w:rPr>
          <w:rFonts w:ascii="Arial" w:hAnsi="Arial" w:cs="Arial"/>
        </w:rPr>
      </w:pPr>
    </w:p>
    <w:p w14:paraId="3E8FDD0D" w14:textId="77777777" w:rsidR="00B603AC" w:rsidRPr="00AC4037" w:rsidRDefault="000D4D6D">
      <w:pPr>
        <w:pStyle w:val="BodyTextIndent"/>
        <w:numPr>
          <w:ilvl w:val="0"/>
          <w:numId w:val="5"/>
        </w:numPr>
        <w:tabs>
          <w:tab w:val="left" w:pos="567"/>
        </w:tabs>
        <w:spacing w:after="60"/>
        <w:ind w:left="0" w:firstLine="0"/>
        <w:jc w:val="center"/>
        <w:rPr>
          <w:rFonts w:ascii="Arial" w:hAnsi="Arial" w:cs="Arial"/>
          <w:b/>
          <w:sz w:val="20"/>
        </w:rPr>
      </w:pPr>
      <w:r w:rsidRPr="00AC4037">
        <w:rPr>
          <w:rFonts w:ascii="Arial" w:hAnsi="Arial" w:cs="Arial"/>
          <w:b/>
          <w:sz w:val="20"/>
        </w:rPr>
        <w:t>MOKĖJIMAI, PINIGINĖS PRIEVOLĖS IR SULAIKYMAI</w:t>
      </w:r>
      <w:r w:rsidR="00560AC6" w:rsidRPr="00AC4037">
        <w:rPr>
          <w:rFonts w:ascii="Arial" w:hAnsi="Arial" w:cs="Arial"/>
          <w:b/>
          <w:sz w:val="20"/>
        </w:rPr>
        <w:t xml:space="preserve"> </w:t>
      </w:r>
    </w:p>
    <w:p w14:paraId="4BAA0C5D" w14:textId="77777777" w:rsidR="00F72334" w:rsidRPr="00CB38F4" w:rsidRDefault="00F72334" w:rsidP="00F72334">
      <w:pPr>
        <w:numPr>
          <w:ilvl w:val="1"/>
          <w:numId w:val="5"/>
        </w:numPr>
        <w:spacing w:after="60"/>
        <w:ind w:left="0" w:firstLine="0"/>
        <w:jc w:val="both"/>
        <w:rPr>
          <w:rFonts w:ascii="Arial" w:hAnsi="Arial" w:cs="Arial"/>
        </w:rPr>
      </w:pPr>
      <w:r>
        <w:rPr>
          <w:rFonts w:ascii="Arial" w:hAnsi="Arial" w:cs="Arial"/>
        </w:rPr>
        <w:t>Pirkėj</w:t>
      </w:r>
      <w:r w:rsidRPr="00CB38F4">
        <w:rPr>
          <w:rFonts w:ascii="Arial" w:hAnsi="Arial" w:cs="Arial"/>
        </w:rPr>
        <w:t xml:space="preserve">as sumoka Paslaugų teikėjui už faktiškai </w:t>
      </w:r>
      <w:r w:rsidRPr="00B87C57">
        <w:rPr>
          <w:rFonts w:ascii="Arial" w:hAnsi="Arial" w:cs="Arial"/>
        </w:rPr>
        <w:t>per praėjusį mėnesį</w:t>
      </w:r>
      <w:r w:rsidRPr="00CB38F4">
        <w:rPr>
          <w:rFonts w:ascii="Arial" w:hAnsi="Arial" w:cs="Arial"/>
        </w:rPr>
        <w:t xml:space="preserve"> suteiktas kokybiškas Paslaugas per </w:t>
      </w:r>
      <w:r w:rsidRPr="009748D8">
        <w:rPr>
          <w:rFonts w:ascii="Arial" w:hAnsi="Arial" w:cs="Arial"/>
        </w:rPr>
        <w:t xml:space="preserve">30 (trisdešimt) </w:t>
      </w:r>
      <w:r w:rsidRPr="00CB38F4">
        <w:rPr>
          <w:rFonts w:ascii="Arial" w:hAnsi="Arial" w:cs="Arial"/>
        </w:rPr>
        <w:t xml:space="preserve">kalendorinių dienų </w:t>
      </w:r>
      <w:r w:rsidRPr="00CB38F4">
        <w:rPr>
          <w:rFonts w:ascii="Arial" w:hAnsi="Arial" w:cs="Arial"/>
          <w:iCs/>
        </w:rPr>
        <w:t xml:space="preserve">nuo </w:t>
      </w:r>
      <w:r>
        <w:rPr>
          <w:rFonts w:ascii="Arial" w:hAnsi="Arial" w:cs="Arial"/>
          <w:iCs/>
        </w:rPr>
        <w:t>S</w:t>
      </w:r>
      <w:r w:rsidRPr="00CB38F4">
        <w:rPr>
          <w:rFonts w:ascii="Arial" w:hAnsi="Arial" w:cs="Arial"/>
          <w:iCs/>
        </w:rPr>
        <w:t>ąskaitos gavimo dienos.</w:t>
      </w:r>
    </w:p>
    <w:p w14:paraId="55A92121" w14:textId="1A449332" w:rsidR="00F72334" w:rsidRPr="00B87C57" w:rsidRDefault="00F72334" w:rsidP="00F72334">
      <w:pPr>
        <w:pStyle w:val="ListParagraph"/>
        <w:numPr>
          <w:ilvl w:val="1"/>
          <w:numId w:val="5"/>
        </w:numPr>
        <w:spacing w:after="60"/>
        <w:ind w:left="0" w:firstLine="0"/>
        <w:contextualSpacing w:val="0"/>
        <w:jc w:val="both"/>
        <w:rPr>
          <w:rFonts w:ascii="Arial" w:hAnsi="Arial" w:cs="Arial"/>
          <w:iCs/>
        </w:rPr>
      </w:pPr>
      <w:r w:rsidRPr="00B87C57">
        <w:rPr>
          <w:rFonts w:ascii="Arial" w:hAnsi="Arial" w:cs="Arial"/>
          <w:iCs/>
        </w:rPr>
        <w:t>Maksimali delspinigių ir (ar) baudų suma, Paslaugų teikėjo mokėtina pagal šią Sutartį, negali viršyti  Sutarties 2.</w:t>
      </w:r>
      <w:r>
        <w:rPr>
          <w:rFonts w:ascii="Arial" w:hAnsi="Arial" w:cs="Arial"/>
          <w:iCs/>
        </w:rPr>
        <w:t>2.</w:t>
      </w:r>
      <w:r w:rsidRPr="00B87C57">
        <w:rPr>
          <w:rFonts w:ascii="Arial" w:hAnsi="Arial" w:cs="Arial"/>
          <w:iCs/>
        </w:rPr>
        <w:t xml:space="preserve"> punkte nurodytos bendros Paslaugų kainos. </w:t>
      </w:r>
    </w:p>
    <w:p w14:paraId="001D28F9" w14:textId="77777777" w:rsidR="00F72334" w:rsidRDefault="00F72334" w:rsidP="00F72334">
      <w:pPr>
        <w:numPr>
          <w:ilvl w:val="1"/>
          <w:numId w:val="5"/>
        </w:numPr>
        <w:spacing w:after="60"/>
        <w:ind w:left="0" w:firstLine="0"/>
        <w:jc w:val="both"/>
        <w:rPr>
          <w:rFonts w:ascii="Arial" w:hAnsi="Arial" w:cs="Arial"/>
          <w:iCs/>
        </w:rPr>
      </w:pPr>
      <w:r w:rsidRPr="007964B3">
        <w:rPr>
          <w:rFonts w:ascii="Arial" w:hAnsi="Arial" w:cs="Arial"/>
          <w:iCs/>
        </w:rPr>
        <w:t>Pirkėjas pasilieka teis</w:t>
      </w:r>
      <w:r>
        <w:rPr>
          <w:rFonts w:ascii="Arial" w:hAnsi="Arial" w:cs="Arial"/>
          <w:iCs/>
        </w:rPr>
        <w:t>ę</w:t>
      </w:r>
      <w:r w:rsidRPr="007964B3">
        <w:rPr>
          <w:rFonts w:ascii="Arial" w:hAnsi="Arial" w:cs="Arial"/>
          <w:iCs/>
        </w:rPr>
        <w:t xml:space="preserve"> sustabdyti atsiskaitymus už Paslaugas, jeigu yra neištaisytų Paslaugų teikimo trūkumų, kol bus pašalinti visi trūkumai. Atsiskaitymai su Paslaugų teikėju gali būti sustabdyti, jeigu pateiktoje sąskaitoje faktūroje nurodyta klaidinga suma ar apimtis.</w:t>
      </w:r>
    </w:p>
    <w:p w14:paraId="5249660F" w14:textId="0AB0D90D" w:rsidR="00F72334" w:rsidRPr="00F72334" w:rsidRDefault="00F72334" w:rsidP="00F72334">
      <w:pPr>
        <w:numPr>
          <w:ilvl w:val="1"/>
          <w:numId w:val="5"/>
        </w:numPr>
        <w:spacing w:after="60"/>
        <w:ind w:left="0" w:firstLine="0"/>
        <w:jc w:val="both"/>
        <w:rPr>
          <w:rFonts w:ascii="Arial" w:hAnsi="Arial" w:cs="Arial"/>
          <w:iCs/>
        </w:rPr>
      </w:pPr>
      <w:r w:rsidRPr="00F72334">
        <w:rPr>
          <w:rFonts w:ascii="Arial" w:hAnsi="Arial" w:cs="Arial"/>
          <w:iCs/>
        </w:rPr>
        <w:t xml:space="preserve">Apmokėjimo už </w:t>
      </w:r>
      <w:r w:rsidR="00212EBA">
        <w:rPr>
          <w:rFonts w:ascii="Arial" w:hAnsi="Arial" w:cs="Arial"/>
          <w:iCs/>
        </w:rPr>
        <w:t>P</w:t>
      </w:r>
      <w:r w:rsidRPr="00F72334">
        <w:rPr>
          <w:rFonts w:ascii="Arial" w:hAnsi="Arial" w:cs="Arial"/>
          <w:iCs/>
        </w:rPr>
        <w:t>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p w14:paraId="4A3CA964" w14:textId="77777777" w:rsidR="003B6CFD" w:rsidRPr="00AC4037" w:rsidRDefault="003B6CFD" w:rsidP="004D3C03">
      <w:pPr>
        <w:spacing w:after="60"/>
        <w:jc w:val="both"/>
        <w:rPr>
          <w:rFonts w:ascii="Arial" w:hAnsi="Arial" w:cs="Arial"/>
        </w:rPr>
      </w:pPr>
    </w:p>
    <w:p w14:paraId="143B4C67" w14:textId="77777777" w:rsidR="00187801" w:rsidRPr="00AC4037" w:rsidRDefault="004016AD">
      <w:pPr>
        <w:pStyle w:val="BodyTextIndent"/>
        <w:numPr>
          <w:ilvl w:val="0"/>
          <w:numId w:val="5"/>
        </w:numPr>
        <w:tabs>
          <w:tab w:val="left" w:pos="567"/>
        </w:tabs>
        <w:spacing w:after="60"/>
        <w:ind w:left="0" w:firstLine="0"/>
        <w:jc w:val="center"/>
        <w:rPr>
          <w:rFonts w:ascii="Arial" w:hAnsi="Arial" w:cs="Arial"/>
          <w:b/>
          <w:sz w:val="20"/>
        </w:rPr>
      </w:pPr>
      <w:r w:rsidRPr="00AC4037">
        <w:rPr>
          <w:rFonts w:ascii="Arial" w:hAnsi="Arial" w:cs="Arial"/>
          <w:b/>
          <w:sz w:val="20"/>
        </w:rPr>
        <w:t xml:space="preserve">SUTARTIES </w:t>
      </w:r>
      <w:r w:rsidR="00C10405" w:rsidRPr="00AC4037">
        <w:rPr>
          <w:rFonts w:ascii="Arial" w:hAnsi="Arial" w:cs="Arial"/>
          <w:b/>
          <w:sz w:val="20"/>
        </w:rPr>
        <w:t>ĮSIGALIOJIMAS</w:t>
      </w:r>
      <w:r w:rsidRPr="00AC4037">
        <w:rPr>
          <w:rFonts w:ascii="Arial" w:hAnsi="Arial" w:cs="Arial"/>
          <w:b/>
          <w:sz w:val="20"/>
        </w:rPr>
        <w:t xml:space="preserve"> IR GALIOJIMAS </w:t>
      </w:r>
    </w:p>
    <w:p w14:paraId="025CE37E" w14:textId="01A0C652" w:rsidR="00EE638F" w:rsidRPr="00AC4037" w:rsidRDefault="00EE638F" w:rsidP="00EE638F">
      <w:pPr>
        <w:pStyle w:val="BodyTextIndent"/>
        <w:spacing w:after="60"/>
        <w:ind w:firstLine="0"/>
        <w:rPr>
          <w:rFonts w:ascii="Arial" w:hAnsi="Arial" w:cs="Arial"/>
          <w:sz w:val="20"/>
        </w:rPr>
      </w:pPr>
      <w:r w:rsidRPr="00AC4037">
        <w:rPr>
          <w:rFonts w:ascii="Arial" w:hAnsi="Arial" w:cs="Arial"/>
          <w:sz w:val="20"/>
        </w:rPr>
        <w:t xml:space="preserve">7.1. Ši Sutartis įsigalioja </w:t>
      </w:r>
      <w:r w:rsidR="00C8482B" w:rsidRPr="00BA3A6A">
        <w:rPr>
          <w:rFonts w:ascii="Arial" w:hAnsi="Arial" w:cs="Arial"/>
          <w:sz w:val="20"/>
        </w:rPr>
        <w:t>nuo Sutarties pasirašymo ir Sutarties įvykdymo užtikrinimo Pirkėjui pateikimo dienos</w:t>
      </w:r>
      <w:r w:rsidR="00C8482B" w:rsidRPr="00C8482B" w:rsidDel="00C8482B">
        <w:rPr>
          <w:rFonts w:ascii="Arial" w:hAnsi="Arial" w:cs="Arial"/>
          <w:sz w:val="20"/>
        </w:rPr>
        <w:t xml:space="preserve"> </w:t>
      </w:r>
      <w:r w:rsidRPr="00AC4037">
        <w:rPr>
          <w:rFonts w:ascii="Arial" w:hAnsi="Arial" w:cs="Arial"/>
          <w:sz w:val="20"/>
        </w:rPr>
        <w:t xml:space="preserve"> ir galioja iki visiško Šalių įsipareigojimų pagal šią Sutartį įvykdymo</w:t>
      </w:r>
      <w:r w:rsidR="004E538B">
        <w:rPr>
          <w:rFonts w:ascii="Arial" w:hAnsi="Arial" w:cs="Arial"/>
          <w:sz w:val="20"/>
        </w:rPr>
        <w:t>. Paslaugos teikiamos</w:t>
      </w:r>
      <w:r w:rsidRPr="00AC4037">
        <w:rPr>
          <w:rFonts w:ascii="Arial" w:hAnsi="Arial" w:cs="Arial"/>
          <w:sz w:val="20"/>
        </w:rPr>
        <w:t xml:space="preserve"> </w:t>
      </w:r>
      <w:r w:rsidR="00572635">
        <w:rPr>
          <w:rFonts w:ascii="Arial" w:hAnsi="Arial" w:cs="Arial"/>
          <w:sz w:val="20"/>
        </w:rPr>
        <w:t>2</w:t>
      </w:r>
      <w:r w:rsidR="004E538B">
        <w:rPr>
          <w:rFonts w:ascii="Arial" w:hAnsi="Arial" w:cs="Arial"/>
          <w:sz w:val="20"/>
        </w:rPr>
        <w:t>4</w:t>
      </w:r>
      <w:r w:rsidRPr="00AC4037">
        <w:rPr>
          <w:rFonts w:ascii="Arial" w:hAnsi="Arial" w:cs="Arial"/>
          <w:sz w:val="20"/>
        </w:rPr>
        <w:t xml:space="preserve"> (d</w:t>
      </w:r>
      <w:r w:rsidR="00572635">
        <w:rPr>
          <w:rFonts w:ascii="Arial" w:hAnsi="Arial" w:cs="Arial"/>
          <w:sz w:val="20"/>
        </w:rPr>
        <w:t xml:space="preserve">videšimt </w:t>
      </w:r>
      <w:r w:rsidR="004E538B">
        <w:rPr>
          <w:rFonts w:ascii="Arial" w:hAnsi="Arial" w:cs="Arial"/>
          <w:sz w:val="20"/>
        </w:rPr>
        <w:t>keturis</w:t>
      </w:r>
      <w:r w:rsidRPr="00AC4037">
        <w:rPr>
          <w:rFonts w:ascii="Arial" w:hAnsi="Arial" w:cs="Arial"/>
          <w:sz w:val="20"/>
        </w:rPr>
        <w:t>) mėnesi</w:t>
      </w:r>
      <w:r w:rsidR="00572635">
        <w:rPr>
          <w:rFonts w:ascii="Arial" w:hAnsi="Arial" w:cs="Arial"/>
          <w:sz w:val="20"/>
        </w:rPr>
        <w:t>us</w:t>
      </w:r>
      <w:r w:rsidRPr="00AC4037">
        <w:rPr>
          <w:rFonts w:ascii="Arial" w:hAnsi="Arial" w:cs="Arial"/>
          <w:sz w:val="20"/>
        </w:rPr>
        <w:t xml:space="preserve">, neviršijant Sutarties 2.3 punkte nurodytos bendros </w:t>
      </w:r>
      <w:r w:rsidR="00C8482B">
        <w:rPr>
          <w:rFonts w:ascii="Arial" w:hAnsi="Arial" w:cs="Arial"/>
          <w:sz w:val="20"/>
        </w:rPr>
        <w:t>Sutarties (</w:t>
      </w:r>
      <w:r w:rsidRPr="00AC4037">
        <w:rPr>
          <w:rFonts w:ascii="Arial" w:hAnsi="Arial" w:cs="Arial"/>
          <w:sz w:val="20"/>
        </w:rPr>
        <w:t>P</w:t>
      </w:r>
      <w:r w:rsidR="00296DB7" w:rsidRPr="00AC4037">
        <w:rPr>
          <w:rFonts w:ascii="Arial" w:hAnsi="Arial" w:cs="Arial"/>
          <w:sz w:val="20"/>
        </w:rPr>
        <w:t>aslaugų ir Prekių</w:t>
      </w:r>
      <w:r w:rsidR="00C8482B">
        <w:rPr>
          <w:rFonts w:ascii="Arial" w:hAnsi="Arial" w:cs="Arial"/>
          <w:sz w:val="20"/>
        </w:rPr>
        <w:t>)</w:t>
      </w:r>
      <w:r w:rsidRPr="00AC4037">
        <w:rPr>
          <w:rFonts w:ascii="Arial" w:hAnsi="Arial" w:cs="Arial"/>
          <w:sz w:val="20"/>
        </w:rPr>
        <w:t xml:space="preserve"> kainos. Jeigu Sutarties 2.3 punkte nurodyta suma išnaudojama anksčiau šiame punkte nurodyto termino, Sutartis pasibaigia išnaudojus šią sumą. </w:t>
      </w:r>
    </w:p>
    <w:p w14:paraId="40900A14" w14:textId="3684FCF1" w:rsidR="00EE638F" w:rsidRDefault="00EE638F" w:rsidP="00EE638F">
      <w:pPr>
        <w:pStyle w:val="BodyTextIndent"/>
        <w:spacing w:after="60"/>
        <w:ind w:firstLine="0"/>
        <w:rPr>
          <w:rFonts w:ascii="Arial" w:hAnsi="Arial" w:cs="Arial"/>
          <w:sz w:val="20"/>
        </w:rPr>
      </w:pPr>
      <w:r w:rsidRPr="00AC4037">
        <w:rPr>
          <w:rFonts w:ascii="Arial" w:hAnsi="Arial" w:cs="Arial"/>
          <w:sz w:val="20"/>
        </w:rPr>
        <w:t>7.2. Pirkėjas, teikdamas užsakymus</w:t>
      </w:r>
      <w:r w:rsidR="00C8482B">
        <w:rPr>
          <w:rFonts w:ascii="Arial" w:hAnsi="Arial" w:cs="Arial"/>
          <w:sz w:val="20"/>
        </w:rPr>
        <w:t xml:space="preserve"> pagal poreikį teikiamoms Paslaugoms</w:t>
      </w:r>
      <w:r w:rsidRPr="00AC4037">
        <w:rPr>
          <w:rFonts w:ascii="Arial" w:hAnsi="Arial" w:cs="Arial"/>
          <w:sz w:val="20"/>
        </w:rPr>
        <w:t>, įskaitant paskutinį užsakymą</w:t>
      </w:r>
      <w:r w:rsidR="00C8482B">
        <w:rPr>
          <w:rFonts w:ascii="Arial" w:hAnsi="Arial" w:cs="Arial"/>
          <w:sz w:val="20"/>
        </w:rPr>
        <w:t>,</w:t>
      </w:r>
      <w:r w:rsidRPr="00AC4037">
        <w:rPr>
          <w:rFonts w:ascii="Arial" w:hAnsi="Arial" w:cs="Arial"/>
          <w:sz w:val="20"/>
        </w:rPr>
        <w:t xml:space="preserve"> ir nurodydamas užsakymų įvykdymo terminą, turi įvertinti, kad pateikti užsakymai, įskaitant paskutinį užsakymą, turi būti įvykdyti iki Sutarties galiojimo paskutinės dienos. Sutarties nutraukimas nepanaikins </w:t>
      </w:r>
      <w:r w:rsidR="00C8482B">
        <w:rPr>
          <w:rFonts w:ascii="Arial" w:hAnsi="Arial" w:cs="Arial"/>
          <w:sz w:val="20"/>
        </w:rPr>
        <w:t>Š</w:t>
      </w:r>
      <w:r w:rsidRPr="00AC4037">
        <w:rPr>
          <w:rFonts w:ascii="Arial" w:hAnsi="Arial" w:cs="Arial"/>
          <w:sz w:val="20"/>
        </w:rPr>
        <w:t>alių teisės reikalauti atlyginti nuostolius, atsiradusius dėl Sutarties nevykdymo ar netinkamo vykdymo, bei netesybas.</w:t>
      </w:r>
    </w:p>
    <w:p w14:paraId="70DF68AC" w14:textId="26E87980" w:rsidR="003B6CFD" w:rsidRDefault="003D307A" w:rsidP="00CB38F4">
      <w:pPr>
        <w:pStyle w:val="BodyTextIndent"/>
        <w:spacing w:after="60"/>
        <w:ind w:firstLine="0"/>
        <w:rPr>
          <w:rFonts w:ascii="Arial" w:hAnsi="Arial" w:cs="Arial"/>
          <w:sz w:val="20"/>
        </w:rPr>
      </w:pPr>
      <w:r w:rsidRPr="003D307A">
        <w:rPr>
          <w:rFonts w:ascii="Arial" w:hAnsi="Arial" w:cs="Arial"/>
          <w:sz w:val="20"/>
        </w:rPr>
        <w:t xml:space="preserve">7.3. </w:t>
      </w:r>
      <w:r w:rsidR="000E11E3" w:rsidRPr="000E11E3">
        <w:rPr>
          <w:rFonts w:ascii="Arial" w:hAnsi="Arial" w:cs="Arial"/>
          <w:sz w:val="20"/>
        </w:rPr>
        <w:t>Pirk</w:t>
      </w:r>
      <w:r w:rsidR="000E11E3">
        <w:rPr>
          <w:rFonts w:ascii="Arial" w:hAnsi="Arial" w:cs="Arial"/>
          <w:sz w:val="20"/>
        </w:rPr>
        <w:t>ė</w:t>
      </w:r>
      <w:r w:rsidR="000E11E3" w:rsidRPr="000E11E3">
        <w:rPr>
          <w:rFonts w:ascii="Arial" w:hAnsi="Arial" w:cs="Arial"/>
          <w:sz w:val="20"/>
        </w:rPr>
        <w:t>jas bet kuriuo metu turi teis</w:t>
      </w:r>
      <w:r w:rsidR="000E11E3">
        <w:rPr>
          <w:rFonts w:ascii="Arial" w:hAnsi="Arial" w:cs="Arial"/>
          <w:sz w:val="20"/>
        </w:rPr>
        <w:t>ę</w:t>
      </w:r>
      <w:r w:rsidR="000E11E3" w:rsidRPr="000E11E3">
        <w:rPr>
          <w:rFonts w:ascii="Arial" w:hAnsi="Arial" w:cs="Arial"/>
          <w:sz w:val="20"/>
        </w:rPr>
        <w:t xml:space="preserve"> vienašališkai, nesant Paslaugu teik</w:t>
      </w:r>
      <w:r w:rsidR="000E11E3">
        <w:rPr>
          <w:rFonts w:ascii="Arial" w:hAnsi="Arial" w:cs="Arial"/>
          <w:sz w:val="20"/>
        </w:rPr>
        <w:t>ė</w:t>
      </w:r>
      <w:r w:rsidR="000E11E3" w:rsidRPr="000E11E3">
        <w:rPr>
          <w:rFonts w:ascii="Arial" w:hAnsi="Arial" w:cs="Arial"/>
          <w:sz w:val="20"/>
        </w:rPr>
        <w:t>jo kalt</w:t>
      </w:r>
      <w:r w:rsidR="000E11E3">
        <w:rPr>
          <w:rFonts w:ascii="Arial" w:hAnsi="Arial" w:cs="Arial"/>
          <w:sz w:val="20"/>
        </w:rPr>
        <w:t>ė</w:t>
      </w:r>
      <w:r w:rsidR="000E11E3" w:rsidRPr="000E11E3">
        <w:rPr>
          <w:rFonts w:ascii="Arial" w:hAnsi="Arial" w:cs="Arial"/>
          <w:sz w:val="20"/>
        </w:rPr>
        <w:t xml:space="preserve">s, nesikreipdamas </w:t>
      </w:r>
      <w:r w:rsidR="000E11E3">
        <w:rPr>
          <w:rFonts w:ascii="Arial" w:hAnsi="Arial" w:cs="Arial"/>
          <w:sz w:val="20"/>
        </w:rPr>
        <w:t xml:space="preserve">į </w:t>
      </w:r>
      <w:r w:rsidR="000E11E3" w:rsidRPr="000E11E3">
        <w:rPr>
          <w:rFonts w:ascii="Arial" w:hAnsi="Arial" w:cs="Arial"/>
          <w:sz w:val="20"/>
        </w:rPr>
        <w:t>teism</w:t>
      </w:r>
      <w:r w:rsidR="000E11E3">
        <w:rPr>
          <w:rFonts w:ascii="Arial" w:hAnsi="Arial" w:cs="Arial"/>
          <w:sz w:val="20"/>
        </w:rPr>
        <w:t>ą</w:t>
      </w:r>
      <w:r w:rsidR="000E11E3" w:rsidRPr="000E11E3">
        <w:rPr>
          <w:rFonts w:ascii="Arial" w:hAnsi="Arial" w:cs="Arial"/>
          <w:sz w:val="20"/>
        </w:rPr>
        <w:t>, nutraukti šia Sutart</w:t>
      </w:r>
      <w:r w:rsidR="000E11E3">
        <w:rPr>
          <w:rFonts w:ascii="Arial" w:hAnsi="Arial" w:cs="Arial"/>
          <w:sz w:val="20"/>
        </w:rPr>
        <w:t>į</w:t>
      </w:r>
      <w:r w:rsidR="000E11E3" w:rsidRPr="000E11E3">
        <w:rPr>
          <w:rFonts w:ascii="Arial" w:hAnsi="Arial" w:cs="Arial"/>
          <w:sz w:val="20"/>
        </w:rPr>
        <w:t xml:space="preserve"> prieš 60 (šešiasdešimt) kalendoriniu dien</w:t>
      </w:r>
      <w:r w:rsidR="000E11E3">
        <w:rPr>
          <w:rFonts w:ascii="Arial" w:hAnsi="Arial" w:cs="Arial"/>
          <w:sz w:val="20"/>
        </w:rPr>
        <w:t>ų</w:t>
      </w:r>
      <w:r w:rsidR="000E11E3" w:rsidRPr="000E11E3">
        <w:rPr>
          <w:rFonts w:ascii="Arial" w:hAnsi="Arial" w:cs="Arial"/>
          <w:sz w:val="20"/>
        </w:rPr>
        <w:t xml:space="preserve"> raštu praneš</w:t>
      </w:r>
      <w:r w:rsidR="000E11E3">
        <w:rPr>
          <w:rFonts w:ascii="Arial" w:hAnsi="Arial" w:cs="Arial"/>
          <w:sz w:val="20"/>
        </w:rPr>
        <w:t>ę</w:t>
      </w:r>
      <w:r w:rsidR="000E11E3" w:rsidRPr="000E11E3">
        <w:rPr>
          <w:rFonts w:ascii="Arial" w:hAnsi="Arial" w:cs="Arial"/>
          <w:sz w:val="20"/>
        </w:rPr>
        <w:t>s apie tai Paslaug</w:t>
      </w:r>
      <w:r w:rsidR="00C8482B">
        <w:rPr>
          <w:rFonts w:ascii="Arial" w:hAnsi="Arial" w:cs="Arial"/>
          <w:sz w:val="20"/>
        </w:rPr>
        <w:t>ų</w:t>
      </w:r>
      <w:r w:rsidR="000E11E3" w:rsidRPr="000E11E3">
        <w:rPr>
          <w:rFonts w:ascii="Arial" w:hAnsi="Arial" w:cs="Arial"/>
          <w:sz w:val="20"/>
        </w:rPr>
        <w:t xml:space="preserve"> teik</w:t>
      </w:r>
      <w:r w:rsidR="000E11E3">
        <w:rPr>
          <w:rFonts w:ascii="Arial" w:hAnsi="Arial" w:cs="Arial"/>
          <w:sz w:val="20"/>
        </w:rPr>
        <w:t>ė</w:t>
      </w:r>
      <w:r w:rsidR="000E11E3" w:rsidRPr="000E11E3">
        <w:rPr>
          <w:rFonts w:ascii="Arial" w:hAnsi="Arial" w:cs="Arial"/>
          <w:sz w:val="20"/>
        </w:rPr>
        <w:t>jui</w:t>
      </w:r>
      <w:r w:rsidR="000A390B">
        <w:rPr>
          <w:rFonts w:ascii="Arial" w:hAnsi="Arial" w:cs="Arial"/>
          <w:sz w:val="20"/>
        </w:rPr>
        <w:t>.</w:t>
      </w:r>
    </w:p>
    <w:p w14:paraId="45BF834C" w14:textId="77777777" w:rsidR="000A390B" w:rsidRPr="00AC4037" w:rsidRDefault="000A390B" w:rsidP="00CB38F4">
      <w:pPr>
        <w:pStyle w:val="BodyTextIndent"/>
        <w:spacing w:after="60"/>
        <w:ind w:firstLine="0"/>
        <w:rPr>
          <w:rFonts w:ascii="Arial" w:hAnsi="Arial" w:cs="Arial"/>
          <w:sz w:val="20"/>
        </w:rPr>
      </w:pPr>
    </w:p>
    <w:p w14:paraId="5F1CDB57" w14:textId="14784325" w:rsidR="00A13973" w:rsidRDefault="00A13973">
      <w:pPr>
        <w:pStyle w:val="BodyTextIndent"/>
        <w:numPr>
          <w:ilvl w:val="0"/>
          <w:numId w:val="5"/>
        </w:numPr>
        <w:tabs>
          <w:tab w:val="left" w:pos="567"/>
        </w:tabs>
        <w:spacing w:after="60"/>
        <w:ind w:left="0" w:firstLine="0"/>
        <w:jc w:val="center"/>
        <w:rPr>
          <w:rFonts w:ascii="Arial" w:hAnsi="Arial" w:cs="Arial"/>
          <w:b/>
          <w:sz w:val="20"/>
        </w:rPr>
      </w:pPr>
      <w:r w:rsidRPr="00C8482B">
        <w:rPr>
          <w:rFonts w:ascii="Arial" w:hAnsi="Arial" w:cs="Arial"/>
          <w:b/>
          <w:sz w:val="20"/>
        </w:rPr>
        <w:t>SPECIALIOSIOS SĄLYGOS</w:t>
      </w:r>
    </w:p>
    <w:p w14:paraId="6F3613FE" w14:textId="774835B1" w:rsidR="00C20486" w:rsidRPr="00C20486" w:rsidRDefault="00C20486" w:rsidP="00C20486">
      <w:pPr>
        <w:pStyle w:val="ListParagraph"/>
        <w:numPr>
          <w:ilvl w:val="1"/>
          <w:numId w:val="41"/>
        </w:numPr>
        <w:ind w:left="0" w:firstLine="0"/>
        <w:jc w:val="both"/>
        <w:rPr>
          <w:rFonts w:ascii="Arial" w:hAnsi="Arial" w:cs="Arial"/>
        </w:rPr>
      </w:pPr>
      <w:r w:rsidRPr="00C20486">
        <w:rPr>
          <w:rFonts w:ascii="Arial" w:hAnsi="Arial" w:cs="Arial"/>
        </w:rPr>
        <w:t xml:space="preserve">Paslaugų teikėjas ne vėliau kaip per 5 (penkias) darbo dienas nuo Sutarties pasirašymo dienos turi pateikti Pirkėjui 5 (penkių) procentų nuo bendros Sutarties (Paslaugų ir Prekių) kainos, nurodytos </w:t>
      </w:r>
      <w:r w:rsidR="00753B00">
        <w:rPr>
          <w:rFonts w:ascii="Arial" w:hAnsi="Arial" w:cs="Arial"/>
        </w:rPr>
        <w:t>Sutarties</w:t>
      </w:r>
      <w:r w:rsidRPr="00C20486">
        <w:rPr>
          <w:rFonts w:ascii="Arial" w:hAnsi="Arial" w:cs="Arial"/>
        </w:rPr>
        <w:t xml:space="preserve"> 2.3 punkte, dydžio Sutarties įvykdymo užtikrinimą, galiojantį ne trumpiau negu galioja ši Sutartis (neįskaitant Sutarties pratęsimo galimybės) ir atitinkantį Sutarties BD 16 skyriaus reikalavimus. </w:t>
      </w:r>
    </w:p>
    <w:p w14:paraId="09A3B6E4" w14:textId="1E52F2B7" w:rsidR="00F72334" w:rsidRPr="00C20486" w:rsidRDefault="00F72334" w:rsidP="00C20486">
      <w:pPr>
        <w:pStyle w:val="ListParagraph"/>
        <w:numPr>
          <w:ilvl w:val="1"/>
          <w:numId w:val="41"/>
        </w:numPr>
        <w:ind w:left="0" w:firstLine="0"/>
        <w:jc w:val="both"/>
        <w:rPr>
          <w:rFonts w:ascii="Arial" w:hAnsi="Arial" w:cs="Arial"/>
          <w:b/>
          <w:bCs/>
        </w:rPr>
      </w:pPr>
      <w:r w:rsidRPr="00C20486">
        <w:rPr>
          <w:rFonts w:ascii="Arial" w:hAnsi="Arial" w:cs="Arial"/>
        </w:rPr>
        <w:t xml:space="preserve">Tiekėjas patvirtina, kad aplinkybės, kilusios dėl </w:t>
      </w:r>
      <w:proofErr w:type="spellStart"/>
      <w:r w:rsidRPr="00C20486">
        <w:rPr>
          <w:rFonts w:ascii="Arial" w:hAnsi="Arial" w:cs="Arial"/>
        </w:rPr>
        <w:t>koronavirusinės</w:t>
      </w:r>
      <w:proofErr w:type="spellEnd"/>
      <w:r w:rsidRPr="00C20486">
        <w:rPr>
          <w:rFonts w:ascii="Arial" w:hAnsi="Arial" w:cs="Arial"/>
        </w:rPr>
        <w:t xml:space="preserve"> infekcijos (COVID-19) sukeltos nepalankios epidemiologinės situacijos nulemtų Lietuvos Respublikos arba kitų šalių </w:t>
      </w:r>
      <w:proofErr w:type="spellStart"/>
      <w:r w:rsidRPr="00C20486">
        <w:rPr>
          <w:rFonts w:ascii="Arial" w:hAnsi="Arial" w:cs="Arial"/>
        </w:rPr>
        <w:t>kompetetingų</w:t>
      </w:r>
      <w:proofErr w:type="spellEnd"/>
      <w:r w:rsidRPr="00C20486">
        <w:rPr>
          <w:rFonts w:ascii="Arial" w:hAnsi="Arial" w:cs="Arial"/>
        </w:rPr>
        <w:t xml:space="preserve"> valstybės ir (arba) savivaldybių institucijų priimtų sprendimų, kuriais taikomi ribojimai asmenų judėjimui ir (arba) ūkinei veiklai, nėra laikoma nenugalima jėga (Force Majeure) ir neatleidžia Tiekėjo nuo atsakomybės už sutarties neįvykdymą.</w:t>
      </w:r>
    </w:p>
    <w:p w14:paraId="68AC0E6F" w14:textId="2141D34D" w:rsidR="00F72334" w:rsidRDefault="00F72334" w:rsidP="00C20486">
      <w:pPr>
        <w:pStyle w:val="BodyTextIndent"/>
        <w:numPr>
          <w:ilvl w:val="1"/>
          <w:numId w:val="41"/>
        </w:numPr>
        <w:spacing w:after="60"/>
        <w:ind w:left="0" w:firstLine="0"/>
        <w:rPr>
          <w:rFonts w:ascii="Arial" w:hAnsi="Arial" w:cs="Arial"/>
          <w:i/>
          <w:sz w:val="20"/>
          <w:u w:val="single"/>
        </w:rPr>
      </w:pPr>
      <w:r w:rsidRPr="00C941B3">
        <w:rPr>
          <w:rFonts w:ascii="Arial" w:hAnsi="Arial" w:cs="Arial"/>
          <w:sz w:val="20"/>
        </w:rPr>
        <w:t>Šalys susitarė, kad jei po sutarties sudarymo atsirastų naujos aplinkybės, kurios apribotų Tiekėjo veiklą daugiau arba kitu būdu, nei yra žinoma sutarties sudarymo metu, ir dėl to Tiekėjas negali vykdyti sutartinių prievolių, tuomet Tiekėjas galėtų būti atleidžiamas nuo civilinės atsakomybės už sutarties nevykdymą, tik Tiekėjui įrodžius, kad aplinkybės, kuriomis remiasi Tiekėjas, yra tokio masto ir tokio pobūdžio, kurio nei vienas rūpestingas ir atidus verslininkas negalėjo kontroliuoti ir numatyti sutarties sudarymo metu, ir kad Tiekėjas, veikdamas atidžiai ir rūpestingai, negalėjo užkirsti kelio šių aplink</w:t>
      </w:r>
      <w:r>
        <w:rPr>
          <w:rFonts w:ascii="Arial" w:hAnsi="Arial" w:cs="Arial"/>
          <w:sz w:val="20"/>
        </w:rPr>
        <w:t>ybių ar jų pasekmių atsiradimui</w:t>
      </w:r>
      <w:r w:rsidRPr="00F06B95">
        <w:rPr>
          <w:rFonts w:ascii="Arial" w:hAnsi="Arial" w:cs="Arial"/>
          <w:sz w:val="20"/>
        </w:rPr>
        <w:t>.</w:t>
      </w:r>
    </w:p>
    <w:p w14:paraId="2BB2AEB6" w14:textId="77777777" w:rsidR="00F72334" w:rsidRPr="00F06B95" w:rsidRDefault="00F72334" w:rsidP="00C20486">
      <w:pPr>
        <w:pStyle w:val="BodyTextIndent"/>
        <w:numPr>
          <w:ilvl w:val="1"/>
          <w:numId w:val="41"/>
        </w:numPr>
        <w:spacing w:after="60"/>
        <w:ind w:left="0" w:firstLine="0"/>
        <w:rPr>
          <w:rFonts w:ascii="Arial" w:hAnsi="Arial" w:cs="Arial"/>
          <w:i/>
          <w:sz w:val="20"/>
          <w:u w:val="single"/>
        </w:rPr>
      </w:pPr>
      <w:r w:rsidRPr="00C941B3">
        <w:rPr>
          <w:rFonts w:ascii="Arial" w:hAnsi="Arial" w:cs="Arial"/>
          <w:sz w:val="20"/>
        </w:rPr>
        <w:t xml:space="preserve">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w:t>
      </w:r>
      <w:r w:rsidRPr="00C941B3">
        <w:rPr>
          <w:rFonts w:ascii="Arial" w:hAnsi="Arial" w:cs="Arial"/>
          <w:sz w:val="20"/>
        </w:rPr>
        <w:lastRenderedPageBreak/>
        <w:t>siekdamas būti atleistas nuo civilinės atsakomybės, privalo pateikti visą Pirkėjo prašomą ir sutartyje nurodytą informaciją, bei šią informa</w:t>
      </w:r>
      <w:r>
        <w:rPr>
          <w:rFonts w:ascii="Arial" w:hAnsi="Arial" w:cs="Arial"/>
          <w:sz w:val="20"/>
        </w:rPr>
        <w:t>ciją pagrindžiančius dokumentus</w:t>
      </w:r>
      <w:r w:rsidRPr="00F06B95">
        <w:rPr>
          <w:rFonts w:ascii="Arial" w:hAnsi="Arial" w:cs="Arial"/>
          <w:sz w:val="20"/>
        </w:rPr>
        <w:t>.</w:t>
      </w:r>
    </w:p>
    <w:p w14:paraId="00E555A9" w14:textId="3490818E" w:rsidR="00F72334" w:rsidRDefault="00F72334" w:rsidP="00C20486">
      <w:pPr>
        <w:pStyle w:val="BodyTextIndent"/>
        <w:numPr>
          <w:ilvl w:val="1"/>
          <w:numId w:val="41"/>
        </w:numPr>
        <w:spacing w:after="60"/>
        <w:ind w:left="0" w:firstLine="0"/>
        <w:rPr>
          <w:rFonts w:ascii="Arial" w:hAnsi="Arial" w:cs="Arial"/>
          <w:sz w:val="20"/>
        </w:rPr>
      </w:pPr>
      <w:r w:rsidRPr="00C010D4">
        <w:rPr>
          <w:rFonts w:ascii="Arial" w:hAnsi="Arial" w:cs="Arial"/>
          <w:sz w:val="20"/>
        </w:rPr>
        <w:t xml:space="preserve">Bet kokios formos korupcija yra netoleruojama. </w:t>
      </w:r>
      <w:r>
        <w:rPr>
          <w:rFonts w:ascii="Arial" w:hAnsi="Arial" w:cs="Arial"/>
          <w:sz w:val="20"/>
        </w:rPr>
        <w:t>Pirkėjas</w:t>
      </w:r>
      <w:r w:rsidRPr="00C010D4">
        <w:rPr>
          <w:rFonts w:ascii="Arial" w:hAnsi="Arial" w:cs="Arial"/>
          <w:sz w:val="20"/>
        </w:rPr>
        <w:t xml:space="preserve"> turi teisę vienašališkai nutraukti Sutartį, jei </w:t>
      </w:r>
      <w:r>
        <w:rPr>
          <w:rFonts w:ascii="Arial" w:hAnsi="Arial" w:cs="Arial"/>
          <w:sz w:val="20"/>
        </w:rPr>
        <w:t>Tiekėjas</w:t>
      </w:r>
      <w:r w:rsidRPr="00C010D4">
        <w:rPr>
          <w:rFonts w:ascii="Arial" w:hAnsi="Arial" w:cs="Arial"/>
          <w:sz w:val="20"/>
        </w:rPr>
        <w:t xml:space="preserve"> (įskaitant bet kurį iš </w:t>
      </w:r>
      <w:r>
        <w:rPr>
          <w:rFonts w:ascii="Arial" w:hAnsi="Arial" w:cs="Arial"/>
          <w:sz w:val="20"/>
        </w:rPr>
        <w:t>Tiekėjo</w:t>
      </w:r>
      <w:r w:rsidRPr="00C010D4">
        <w:rPr>
          <w:rFonts w:ascii="Arial" w:hAnsi="Arial" w:cs="Arial"/>
          <w:sz w:val="20"/>
        </w:rPr>
        <w:t xml:space="preserve"> darbuotojų, tarpininkų, subtiekėjų, atstovų ir kt.) duoda arba pasiūlo (tiesiogiai arba netiesiogiai) bet kuriam </w:t>
      </w:r>
      <w:r>
        <w:rPr>
          <w:rFonts w:ascii="Arial" w:hAnsi="Arial" w:cs="Arial"/>
          <w:sz w:val="20"/>
        </w:rPr>
        <w:t>Pirkėjo</w:t>
      </w:r>
      <w:r w:rsidRPr="00C010D4">
        <w:rPr>
          <w:rFonts w:ascii="Arial" w:hAnsi="Arial" w:cs="Arial"/>
          <w:sz w:val="20"/>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C010D4">
        <w:rPr>
          <w:rFonts w:ascii="Arial" w:hAnsi="Arial" w:cs="Arial"/>
          <w:sz w:val="20"/>
        </w:rPr>
        <w:t xml:space="preserve"> nutraukus Sutartį šiuo pagrindu,  </w:t>
      </w:r>
      <w:r>
        <w:rPr>
          <w:rFonts w:ascii="Arial" w:hAnsi="Arial" w:cs="Arial"/>
          <w:sz w:val="20"/>
        </w:rPr>
        <w:t>Tiekėjas</w:t>
      </w:r>
      <w:r w:rsidRPr="00C010D4">
        <w:rPr>
          <w:rFonts w:ascii="Arial" w:hAnsi="Arial" w:cs="Arial"/>
          <w:sz w:val="20"/>
        </w:rPr>
        <w:t xml:space="preserve">  privalo atlyginti </w:t>
      </w:r>
      <w:r>
        <w:rPr>
          <w:rFonts w:ascii="Arial" w:hAnsi="Arial" w:cs="Arial"/>
          <w:sz w:val="20"/>
        </w:rPr>
        <w:t>Pirkėjui</w:t>
      </w:r>
      <w:r w:rsidRPr="00C010D4">
        <w:rPr>
          <w:rFonts w:ascii="Arial" w:hAnsi="Arial" w:cs="Arial"/>
          <w:sz w:val="20"/>
        </w:rPr>
        <w:t xml:space="preserve"> visas patirtas  išlaidas, susijusias su Sutarties vykdymo užbaigimu, bei kompensuoti visus dėl Sutartis nutraukimo patirtus nuostolius.</w:t>
      </w:r>
      <w:bookmarkStart w:id="6" w:name="_Hlk79135920"/>
    </w:p>
    <w:p w14:paraId="7913EA31" w14:textId="77777777" w:rsidR="00F72334" w:rsidRPr="00BD451E" w:rsidRDefault="00F72334" w:rsidP="00C20486">
      <w:pPr>
        <w:pStyle w:val="BodyTextIndent"/>
        <w:numPr>
          <w:ilvl w:val="1"/>
          <w:numId w:val="41"/>
        </w:numPr>
        <w:spacing w:after="60"/>
        <w:ind w:left="0" w:firstLine="0"/>
        <w:rPr>
          <w:rFonts w:ascii="Arial" w:hAnsi="Arial" w:cs="Arial"/>
          <w:i/>
          <w:sz w:val="20"/>
          <w:u w:val="single"/>
        </w:rPr>
      </w:pPr>
      <w:r w:rsidRPr="00C941B3">
        <w:rPr>
          <w:rFonts w:ascii="Arial" w:hAnsi="Arial" w:cs="Arial"/>
          <w:sz w:val="20"/>
        </w:rPr>
        <w:t>Tiekėjas,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Tiekėjas negalėjo protingai numatyti sutarties sudarymo metu. Tiekėjas, siekdamas būti atleistas nuo civilinės atsakomybės, privalo pateikti visą Pirkėjo prašomą ir sutartyje nurodytą informaciją, bei šią informa</w:t>
      </w:r>
      <w:r>
        <w:rPr>
          <w:rFonts w:ascii="Arial" w:hAnsi="Arial" w:cs="Arial"/>
          <w:sz w:val="20"/>
        </w:rPr>
        <w:t>ciją pagrindžiančius dokumentus</w:t>
      </w:r>
      <w:r w:rsidRPr="00F06B95">
        <w:rPr>
          <w:rFonts w:ascii="Arial" w:hAnsi="Arial" w:cs="Arial"/>
          <w:sz w:val="20"/>
        </w:rPr>
        <w:t>.</w:t>
      </w:r>
    </w:p>
    <w:p w14:paraId="0C0C43AE" w14:textId="4AD4B7DC" w:rsidR="00F72334" w:rsidRPr="00397EF7" w:rsidRDefault="00F72334" w:rsidP="00C20486">
      <w:pPr>
        <w:pStyle w:val="BodyTextIndent"/>
        <w:numPr>
          <w:ilvl w:val="1"/>
          <w:numId w:val="41"/>
        </w:numPr>
        <w:spacing w:after="60"/>
        <w:ind w:left="0" w:firstLine="0"/>
        <w:rPr>
          <w:rFonts w:ascii="Arial" w:hAnsi="Arial" w:cs="Arial"/>
          <w:sz w:val="20"/>
        </w:rPr>
      </w:pPr>
      <w:r w:rsidRPr="00BD451E">
        <w:rPr>
          <w:rFonts w:ascii="Arial" w:hAnsi="Arial" w:cs="Arial"/>
          <w:sz w:val="20"/>
        </w:rPr>
        <w:t>Šalys susitarė, kad Pirkėjas turi teisę nedelsdamas vienašališkai nutraukti bet kurią arba visas sutartis su Tiekėju, neprivalėdamas sumokėti jokių baudų, atlyginti jokios žalos, išmokėti kompensacijos ar grąžinti pinigų Tiekėjui ir/ar jo subtiekėjui, taip pat, Pirkėjas gali atšaukti bet kurį ar visus Užsakymus ir (arba) visiškai ar iš dalies sustabdyti bet kurių sutarčių su Tiekėju vykdymą, paaiškėjus, kad ekonominės ar kitos tarptautinės sankcijos taikomos Tiekėjui, ir/ar jo galutiniam naudos gavėjui (t.</w:t>
      </w:r>
      <w:r w:rsidR="004E538B">
        <w:rPr>
          <w:rFonts w:ascii="Arial" w:hAnsi="Arial" w:cs="Arial"/>
          <w:sz w:val="20"/>
        </w:rPr>
        <w:t xml:space="preserve"> </w:t>
      </w:r>
      <w:r w:rsidRPr="00BD451E">
        <w:rPr>
          <w:rFonts w:ascii="Arial" w:hAnsi="Arial" w:cs="Arial"/>
          <w:sz w:val="20"/>
        </w:rPr>
        <w:t>y. fiziniam asmeniui, kuris tiesiogiai ir/ar netiesiogiai, veikdamas atskirai ar kartu su kitais asmenimis, yra galutinis Tiekėjo savininkas ir/ar kontroliuoja Tiekėją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Tiekėjo Sutartimi prisiimtų įsipareigojimų nevykdymo ar netinkamo vykdymo Pirkėjui kompetentingų institucijų būtų pritaikytos baudos ar pan. (pvz. Pirkėjas būtų įpareigotas atlikti tam tikrus veiksmus ar kt.), Tiekėjas privalo atlyginti visą Pirkėjo dėl to patirtą žalą.</w:t>
      </w:r>
      <w:bookmarkEnd w:id="6"/>
    </w:p>
    <w:p w14:paraId="4D8D1C30" w14:textId="77777777" w:rsidR="00F72334" w:rsidRPr="00BD451E" w:rsidRDefault="00F72334" w:rsidP="00C20486">
      <w:pPr>
        <w:pStyle w:val="BodyTextIndent"/>
        <w:numPr>
          <w:ilvl w:val="1"/>
          <w:numId w:val="41"/>
        </w:numPr>
        <w:spacing w:after="60"/>
        <w:ind w:left="0" w:firstLine="0"/>
        <w:rPr>
          <w:rFonts w:ascii="Arial" w:hAnsi="Arial" w:cs="Arial"/>
          <w:sz w:val="20"/>
        </w:rPr>
      </w:pPr>
      <w:r w:rsidRPr="00BD451E">
        <w:rPr>
          <w:rFonts w:ascii="Arial" w:hAnsi="Arial" w:cs="Arial"/>
          <w:sz w:val="20"/>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D21510">
        <w:rPr>
          <w:rFonts w:ascii="Arial" w:hAnsi="Arial" w:cs="Arial"/>
          <w:sz w:val="20"/>
          <w:vertAlign w:val="superscript"/>
        </w:rPr>
        <w:t>1</w:t>
      </w:r>
      <w:r w:rsidRPr="00BD451E">
        <w:rPr>
          <w:rFonts w:ascii="Arial" w:hAnsi="Arial" w:cs="Arial"/>
          <w:sz w:val="20"/>
        </w:rPr>
        <w:t xml:space="preserve"> d. / Viešųjų pirkimų įstatymo 45 straipsnio 2</w:t>
      </w:r>
      <w:r w:rsidRPr="00D21510">
        <w:rPr>
          <w:rFonts w:ascii="Arial" w:hAnsi="Arial" w:cs="Arial"/>
          <w:sz w:val="20"/>
          <w:vertAlign w:val="superscript"/>
        </w:rPr>
        <w:t>1</w:t>
      </w:r>
      <w:r w:rsidRPr="00BD451E">
        <w:rPr>
          <w:rFonts w:ascii="Arial" w:hAnsi="Arial" w:cs="Arial"/>
          <w:sz w:val="20"/>
        </w:rPr>
        <w:t> d. ir / ar Tarybos reglamente (ES) Nr. 833/2014 su vėlesniais pakeitimais ir/ ar Tarybos reglamente (EB) 765 /2006 su vėlesniais pakeitimais nurodytų pagrindų.</w:t>
      </w:r>
    </w:p>
    <w:p w14:paraId="397F3D32" w14:textId="5D9E462A" w:rsidR="00F72334" w:rsidRPr="00042430" w:rsidRDefault="00F72334" w:rsidP="00C20486">
      <w:pPr>
        <w:pStyle w:val="BodyTextIndent"/>
        <w:numPr>
          <w:ilvl w:val="1"/>
          <w:numId w:val="41"/>
        </w:numPr>
        <w:spacing w:after="60"/>
        <w:ind w:left="0" w:firstLine="0"/>
        <w:rPr>
          <w:rFonts w:ascii="Arial" w:hAnsi="Arial" w:cs="Arial"/>
          <w:sz w:val="20"/>
        </w:rPr>
      </w:pPr>
      <w:r w:rsidRPr="00E7451E">
        <w:rPr>
          <w:rFonts w:ascii="Arial" w:hAnsi="Arial" w:cs="Arial"/>
          <w:sz w:val="20"/>
        </w:rPr>
        <w:t>Paslaugų teikėjas įsipareigoja puoselėti vertybes, numatytas Pirkėjo Etikos kodekse, kuris skelbiamas Pirkėjo interneto svetainėje www.post</w:t>
      </w:r>
      <w:r w:rsidR="004E538B">
        <w:rPr>
          <w:rFonts w:ascii="Arial" w:hAnsi="Arial" w:cs="Arial"/>
          <w:sz w:val="20"/>
        </w:rPr>
        <w:t>.</w:t>
      </w:r>
    </w:p>
    <w:p w14:paraId="31A01423" w14:textId="77777777" w:rsidR="002C04E2" w:rsidRPr="002C04E2" w:rsidRDefault="002C04E2" w:rsidP="002C04E2">
      <w:pPr>
        <w:pStyle w:val="BodyTextIndent"/>
        <w:spacing w:after="60"/>
        <w:ind w:firstLine="0"/>
        <w:rPr>
          <w:rFonts w:ascii="Arial" w:hAnsi="Arial" w:cs="Arial"/>
          <w:sz w:val="20"/>
        </w:rPr>
      </w:pPr>
    </w:p>
    <w:p w14:paraId="6531410E" w14:textId="77777777" w:rsidR="008631C5" w:rsidRPr="00AC4037" w:rsidRDefault="00C20F4A">
      <w:pPr>
        <w:pStyle w:val="BodyTextIndent"/>
        <w:numPr>
          <w:ilvl w:val="0"/>
          <w:numId w:val="5"/>
        </w:numPr>
        <w:tabs>
          <w:tab w:val="left" w:pos="567"/>
        </w:tabs>
        <w:spacing w:after="60"/>
        <w:ind w:left="0" w:firstLine="0"/>
        <w:jc w:val="center"/>
        <w:rPr>
          <w:rFonts w:ascii="Arial" w:hAnsi="Arial" w:cs="Arial"/>
          <w:b/>
          <w:sz w:val="20"/>
        </w:rPr>
      </w:pPr>
      <w:r w:rsidRPr="00AC4037">
        <w:rPr>
          <w:rFonts w:ascii="Arial" w:hAnsi="Arial" w:cs="Arial"/>
          <w:b/>
          <w:sz w:val="20"/>
        </w:rPr>
        <w:t>PRIEDAI</w:t>
      </w:r>
    </w:p>
    <w:p w14:paraId="2D9994B9" w14:textId="77777777" w:rsidR="00ED09E8" w:rsidRPr="00AC4037" w:rsidRDefault="00ED09E8">
      <w:pPr>
        <w:pStyle w:val="BodyTextIndent"/>
        <w:numPr>
          <w:ilvl w:val="1"/>
          <w:numId w:val="5"/>
        </w:numPr>
        <w:spacing w:after="60"/>
        <w:ind w:left="0" w:firstLine="0"/>
        <w:rPr>
          <w:rFonts w:ascii="Arial" w:hAnsi="Arial" w:cs="Arial"/>
          <w:sz w:val="20"/>
        </w:rPr>
      </w:pPr>
      <w:r w:rsidRPr="00AC4037">
        <w:rPr>
          <w:rFonts w:ascii="Arial" w:hAnsi="Arial" w:cs="Arial"/>
          <w:sz w:val="20"/>
        </w:rPr>
        <w:t>Kiekvienas šios Sutarties priedas yra neatskiriama jos dalis. Kiekviena Šalis gauna po vieną kiekvieno Sutarties priedo egzempliorių.</w:t>
      </w:r>
    </w:p>
    <w:p w14:paraId="77EB407D" w14:textId="77777777" w:rsidR="00980D13" w:rsidRPr="00AC4037" w:rsidRDefault="00980D13">
      <w:pPr>
        <w:pStyle w:val="BodyTextIndent"/>
        <w:numPr>
          <w:ilvl w:val="1"/>
          <w:numId w:val="5"/>
        </w:numPr>
        <w:spacing w:after="60"/>
        <w:ind w:left="0" w:firstLine="0"/>
        <w:rPr>
          <w:rFonts w:ascii="Arial" w:hAnsi="Arial" w:cs="Arial"/>
          <w:sz w:val="20"/>
        </w:rPr>
      </w:pPr>
      <w:r w:rsidRPr="00AC4037">
        <w:rPr>
          <w:rFonts w:ascii="Arial" w:hAnsi="Arial" w:cs="Arial"/>
          <w:sz w:val="20"/>
        </w:rPr>
        <w:t>Sutarties priedai yra:</w:t>
      </w:r>
    </w:p>
    <w:p w14:paraId="1715FFF6" w14:textId="346A33FE" w:rsidR="006A448C" w:rsidRPr="00AC4037" w:rsidRDefault="003C00BD" w:rsidP="00A3308C">
      <w:pPr>
        <w:pStyle w:val="BodyTextIndent"/>
        <w:spacing w:after="60"/>
        <w:ind w:firstLine="0"/>
        <w:rPr>
          <w:rFonts w:ascii="Arial" w:hAnsi="Arial" w:cs="Arial"/>
          <w:sz w:val="20"/>
        </w:rPr>
      </w:pPr>
      <w:r>
        <w:rPr>
          <w:rFonts w:ascii="Arial" w:hAnsi="Arial" w:cs="Arial"/>
          <w:sz w:val="20"/>
        </w:rPr>
        <w:t>9</w:t>
      </w:r>
      <w:r w:rsidR="000871A4" w:rsidRPr="00AC4037">
        <w:rPr>
          <w:rFonts w:ascii="Arial" w:hAnsi="Arial" w:cs="Arial"/>
          <w:sz w:val="20"/>
        </w:rPr>
        <w:t xml:space="preserve">.2.1. Sutarties </w:t>
      </w:r>
      <w:r w:rsidR="004E538B">
        <w:rPr>
          <w:rFonts w:ascii="Arial" w:hAnsi="Arial" w:cs="Arial"/>
          <w:sz w:val="20"/>
        </w:rPr>
        <w:t xml:space="preserve">1 </w:t>
      </w:r>
      <w:r w:rsidR="000871A4" w:rsidRPr="00AC4037">
        <w:rPr>
          <w:rFonts w:ascii="Arial" w:hAnsi="Arial" w:cs="Arial"/>
          <w:sz w:val="20"/>
        </w:rPr>
        <w:t>priedas – „Kontaktiniai asmenys“;</w:t>
      </w:r>
    </w:p>
    <w:p w14:paraId="42094048" w14:textId="62905BB0" w:rsidR="001F66BC" w:rsidRPr="00AC4037" w:rsidRDefault="003C00BD" w:rsidP="00A3308C">
      <w:pPr>
        <w:pStyle w:val="BodyTextIndent"/>
        <w:spacing w:after="60"/>
        <w:ind w:firstLine="0"/>
        <w:rPr>
          <w:rFonts w:ascii="Arial" w:hAnsi="Arial" w:cs="Arial"/>
          <w:sz w:val="20"/>
        </w:rPr>
      </w:pPr>
      <w:r>
        <w:rPr>
          <w:rFonts w:ascii="Arial" w:hAnsi="Arial" w:cs="Arial"/>
          <w:sz w:val="20"/>
        </w:rPr>
        <w:t>9</w:t>
      </w:r>
      <w:r w:rsidR="000871A4" w:rsidRPr="00AC4037">
        <w:rPr>
          <w:rFonts w:ascii="Arial" w:hAnsi="Arial" w:cs="Arial"/>
          <w:sz w:val="20"/>
        </w:rPr>
        <w:t xml:space="preserve">.2.2. Sutarties </w:t>
      </w:r>
      <w:r w:rsidR="004E538B">
        <w:rPr>
          <w:rFonts w:ascii="Arial" w:hAnsi="Arial" w:cs="Arial"/>
          <w:sz w:val="20"/>
        </w:rPr>
        <w:t xml:space="preserve">2 </w:t>
      </w:r>
      <w:r w:rsidR="000871A4" w:rsidRPr="00AC4037">
        <w:rPr>
          <w:rFonts w:ascii="Arial" w:hAnsi="Arial" w:cs="Arial"/>
          <w:sz w:val="20"/>
        </w:rPr>
        <w:t>priedas</w:t>
      </w:r>
      <w:r w:rsidR="00660049" w:rsidRPr="00AC4037">
        <w:rPr>
          <w:rFonts w:ascii="Arial" w:hAnsi="Arial" w:cs="Arial"/>
          <w:sz w:val="20"/>
        </w:rPr>
        <w:t xml:space="preserve"> – „Techninė specifikacija“</w:t>
      </w:r>
      <w:r w:rsidR="001F66BC" w:rsidRPr="00AC4037">
        <w:rPr>
          <w:rFonts w:ascii="Arial" w:hAnsi="Arial" w:cs="Arial"/>
          <w:sz w:val="20"/>
        </w:rPr>
        <w:t>;</w:t>
      </w:r>
    </w:p>
    <w:p w14:paraId="77F3E1AB" w14:textId="3794CA9E" w:rsidR="001F66BC" w:rsidRPr="00AC4037" w:rsidRDefault="003C00BD" w:rsidP="00A3308C">
      <w:pPr>
        <w:spacing w:after="60"/>
        <w:ind w:left="567" w:hanging="567"/>
        <w:jc w:val="both"/>
        <w:rPr>
          <w:rFonts w:ascii="Arial" w:hAnsi="Arial" w:cs="Arial"/>
          <w:color w:val="000000"/>
        </w:rPr>
      </w:pPr>
      <w:r>
        <w:rPr>
          <w:rFonts w:ascii="Arial" w:hAnsi="Arial" w:cs="Arial"/>
        </w:rPr>
        <w:t>9</w:t>
      </w:r>
      <w:r w:rsidR="001F66BC" w:rsidRPr="00AC4037">
        <w:rPr>
          <w:rFonts w:ascii="Arial" w:hAnsi="Arial" w:cs="Arial"/>
        </w:rPr>
        <w:t xml:space="preserve">.2.3. Sutarties </w:t>
      </w:r>
      <w:r w:rsidR="004E538B">
        <w:rPr>
          <w:rFonts w:ascii="Arial" w:hAnsi="Arial" w:cs="Arial"/>
        </w:rPr>
        <w:t xml:space="preserve">3 </w:t>
      </w:r>
      <w:r w:rsidR="001F66BC" w:rsidRPr="00AC4037">
        <w:rPr>
          <w:rFonts w:ascii="Arial" w:hAnsi="Arial" w:cs="Arial"/>
        </w:rPr>
        <w:t>priedas – „</w:t>
      </w:r>
      <w:r w:rsidR="001F66BC" w:rsidRPr="00AC4037">
        <w:rPr>
          <w:rFonts w:ascii="Arial" w:hAnsi="Arial" w:cs="Arial"/>
          <w:color w:val="000000"/>
        </w:rPr>
        <w:t>Susitarimas dėl asmens duomenų tvarkymo“</w:t>
      </w:r>
      <w:r>
        <w:rPr>
          <w:rFonts w:ascii="Arial" w:hAnsi="Arial" w:cs="Arial"/>
          <w:color w:val="000000"/>
        </w:rPr>
        <w:t>;</w:t>
      </w:r>
    </w:p>
    <w:p w14:paraId="62256351" w14:textId="71C151BC" w:rsidR="00D727EF" w:rsidRDefault="003C00BD" w:rsidP="00A3308C">
      <w:pPr>
        <w:pStyle w:val="BodyTextIndent"/>
        <w:spacing w:after="60"/>
        <w:ind w:firstLine="0"/>
        <w:rPr>
          <w:rFonts w:ascii="Arial" w:hAnsi="Arial" w:cs="Arial"/>
          <w:sz w:val="20"/>
        </w:rPr>
      </w:pPr>
      <w:r>
        <w:rPr>
          <w:rFonts w:ascii="Arial" w:hAnsi="Arial" w:cs="Arial"/>
          <w:sz w:val="20"/>
        </w:rPr>
        <w:t>9</w:t>
      </w:r>
      <w:r w:rsidRPr="003C00BD">
        <w:rPr>
          <w:rFonts w:ascii="Arial" w:hAnsi="Arial" w:cs="Arial"/>
          <w:sz w:val="20"/>
        </w:rPr>
        <w:t xml:space="preserve">.2.4. </w:t>
      </w:r>
      <w:bookmarkStart w:id="7" w:name="_Hlk129774965"/>
      <w:r w:rsidRPr="003C00BD">
        <w:rPr>
          <w:rFonts w:ascii="Arial" w:hAnsi="Arial" w:cs="Arial"/>
          <w:sz w:val="20"/>
        </w:rPr>
        <w:t xml:space="preserve">Sutarties </w:t>
      </w:r>
      <w:r w:rsidR="004E538B">
        <w:rPr>
          <w:rFonts w:ascii="Arial" w:hAnsi="Arial" w:cs="Arial"/>
          <w:sz w:val="20"/>
        </w:rPr>
        <w:t xml:space="preserve">4 </w:t>
      </w:r>
      <w:r w:rsidRPr="003C00BD">
        <w:rPr>
          <w:rFonts w:ascii="Arial" w:hAnsi="Arial" w:cs="Arial"/>
          <w:sz w:val="20"/>
        </w:rPr>
        <w:t>priedas – „</w:t>
      </w:r>
      <w:bookmarkStart w:id="8" w:name="_Hlk67517498"/>
      <w:r w:rsidR="00D727EF">
        <w:rPr>
          <w:rFonts w:ascii="Arial" w:hAnsi="Arial" w:cs="Arial"/>
          <w:sz w:val="20"/>
        </w:rPr>
        <w:t>Paslaugų įkainiai</w:t>
      </w:r>
      <w:bookmarkEnd w:id="8"/>
      <w:r w:rsidR="00D727EF">
        <w:rPr>
          <w:rFonts w:ascii="Arial" w:hAnsi="Arial" w:cs="Arial"/>
          <w:sz w:val="20"/>
        </w:rPr>
        <w:t>“;</w:t>
      </w:r>
      <w:bookmarkEnd w:id="7"/>
    </w:p>
    <w:p w14:paraId="4F60008D" w14:textId="61F2E269" w:rsidR="000871A4" w:rsidRDefault="00D727EF" w:rsidP="00A3308C">
      <w:pPr>
        <w:pStyle w:val="BodyTextIndent"/>
        <w:spacing w:after="60"/>
        <w:ind w:firstLine="0"/>
        <w:rPr>
          <w:rFonts w:ascii="Arial" w:hAnsi="Arial" w:cs="Arial"/>
          <w:sz w:val="20"/>
        </w:rPr>
      </w:pPr>
      <w:r>
        <w:rPr>
          <w:rFonts w:ascii="Arial" w:hAnsi="Arial" w:cs="Arial"/>
          <w:sz w:val="20"/>
        </w:rPr>
        <w:t xml:space="preserve">9.2.5. </w:t>
      </w:r>
      <w:r w:rsidRPr="003C00BD">
        <w:rPr>
          <w:rFonts w:ascii="Arial" w:hAnsi="Arial" w:cs="Arial"/>
          <w:sz w:val="20"/>
        </w:rPr>
        <w:t xml:space="preserve">Sutarties </w:t>
      </w:r>
      <w:r w:rsidR="004E538B">
        <w:rPr>
          <w:rFonts w:ascii="Arial" w:hAnsi="Arial" w:cs="Arial"/>
          <w:sz w:val="20"/>
        </w:rPr>
        <w:t xml:space="preserve">5 </w:t>
      </w:r>
      <w:r w:rsidRPr="003C00BD">
        <w:rPr>
          <w:rFonts w:ascii="Arial" w:hAnsi="Arial" w:cs="Arial"/>
          <w:sz w:val="20"/>
        </w:rPr>
        <w:t xml:space="preserve">priedas – </w:t>
      </w:r>
      <w:r w:rsidR="00A3308C">
        <w:rPr>
          <w:rFonts w:ascii="Arial" w:hAnsi="Arial" w:cs="Arial"/>
          <w:sz w:val="20"/>
        </w:rPr>
        <w:t>„</w:t>
      </w:r>
      <w:r w:rsidR="003C00BD" w:rsidRPr="003C00BD">
        <w:rPr>
          <w:rFonts w:ascii="Arial" w:hAnsi="Arial" w:cs="Arial"/>
          <w:noProof/>
          <w:sz w:val="20"/>
        </w:rPr>
        <w:t>Subteikėjų</w:t>
      </w:r>
      <w:r w:rsidR="003C00BD" w:rsidRPr="003C00BD">
        <w:rPr>
          <w:rFonts w:ascii="Arial" w:hAnsi="Arial" w:cs="Arial"/>
          <w:sz w:val="20"/>
        </w:rPr>
        <w:t xml:space="preserve"> sąrašas“</w:t>
      </w:r>
      <w:r w:rsidR="003D5675">
        <w:rPr>
          <w:rFonts w:ascii="Arial" w:hAnsi="Arial" w:cs="Arial"/>
          <w:sz w:val="20"/>
        </w:rPr>
        <w:t xml:space="preserve"> (jeigu taikoma)</w:t>
      </w:r>
      <w:r w:rsidR="003C00BD">
        <w:rPr>
          <w:rFonts w:ascii="Arial" w:hAnsi="Arial" w:cs="Arial"/>
          <w:sz w:val="20"/>
        </w:rPr>
        <w:t>.</w:t>
      </w:r>
    </w:p>
    <w:p w14:paraId="3102112B" w14:textId="77777777" w:rsidR="003C00BD" w:rsidRPr="003C00BD" w:rsidRDefault="003C00BD" w:rsidP="00CB38F4">
      <w:pPr>
        <w:pStyle w:val="BodyTextIndent"/>
        <w:spacing w:after="60"/>
        <w:ind w:firstLine="0"/>
        <w:rPr>
          <w:rFonts w:ascii="Arial" w:hAnsi="Arial" w:cs="Arial"/>
          <w:sz w:val="20"/>
        </w:rPr>
      </w:pPr>
    </w:p>
    <w:p w14:paraId="37596056" w14:textId="77777777" w:rsidR="00460804" w:rsidRPr="00460804" w:rsidRDefault="00DD7E9A">
      <w:pPr>
        <w:numPr>
          <w:ilvl w:val="0"/>
          <w:numId w:val="5"/>
        </w:numPr>
        <w:spacing w:after="60"/>
        <w:ind w:left="0" w:firstLine="0"/>
        <w:jc w:val="center"/>
        <w:rPr>
          <w:rFonts w:ascii="Arial" w:hAnsi="Arial" w:cs="Arial"/>
        </w:rPr>
      </w:pPr>
      <w:bookmarkStart w:id="9" w:name="_Ref322960634"/>
      <w:r w:rsidRPr="00AC4037">
        <w:rPr>
          <w:rFonts w:ascii="Arial" w:hAnsi="Arial" w:cs="Arial"/>
          <w:b/>
        </w:rPr>
        <w:t>ŠALIŲ REKVIZITAI</w:t>
      </w:r>
      <w:bookmarkEnd w:id="9"/>
    </w:p>
    <w:p w14:paraId="25986F64" w14:textId="77777777" w:rsidR="003D5675" w:rsidRDefault="003D5675" w:rsidP="00A00B75">
      <w:pPr>
        <w:pStyle w:val="BodyTextIndent"/>
        <w:spacing w:after="60"/>
        <w:ind w:firstLine="0"/>
        <w:jc w:val="center"/>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D5675" w:rsidRPr="00CB38F4" w14:paraId="29641E01" w14:textId="77777777" w:rsidTr="00375090">
        <w:trPr>
          <w:trHeight w:val="4111"/>
        </w:trPr>
        <w:tc>
          <w:tcPr>
            <w:tcW w:w="4790" w:type="dxa"/>
          </w:tcPr>
          <w:p w14:paraId="1720975C" w14:textId="77777777" w:rsidR="003D5675" w:rsidRPr="004E538B" w:rsidRDefault="003D5675" w:rsidP="00375090">
            <w:pPr>
              <w:rPr>
                <w:rFonts w:ascii="Arial" w:hAnsi="Arial" w:cs="Arial"/>
                <w:b/>
              </w:rPr>
            </w:pPr>
            <w:r w:rsidRPr="004E538B">
              <w:rPr>
                <w:rFonts w:ascii="Arial" w:hAnsi="Arial" w:cs="Arial"/>
                <w:b/>
              </w:rPr>
              <w:lastRenderedPageBreak/>
              <w:t>Paslaugų teikėjas</w:t>
            </w:r>
          </w:p>
          <w:p w14:paraId="585B6323" w14:textId="77777777" w:rsidR="003D5675" w:rsidRPr="004E538B" w:rsidRDefault="003D5675" w:rsidP="00375090">
            <w:pPr>
              <w:rPr>
                <w:rFonts w:ascii="Arial" w:hAnsi="Arial" w:cs="Arial"/>
                <w:b/>
              </w:rPr>
            </w:pPr>
          </w:p>
          <w:p w14:paraId="44F710D4" w14:textId="0D001A56" w:rsidR="003D5675" w:rsidRPr="004E538B" w:rsidRDefault="003D5675" w:rsidP="00375090">
            <w:pPr>
              <w:rPr>
                <w:rFonts w:ascii="Arial" w:hAnsi="Arial" w:cs="Arial"/>
              </w:rPr>
            </w:pPr>
            <w:r w:rsidRPr="004E538B">
              <w:rPr>
                <w:rFonts w:ascii="Arial" w:hAnsi="Arial" w:cs="Arial"/>
              </w:rPr>
              <w:t xml:space="preserve">Pavadinimas </w:t>
            </w:r>
            <w:r w:rsidR="004731FD" w:rsidRPr="004E538B">
              <w:rPr>
                <w:rFonts w:ascii="Arial" w:hAnsi="Arial" w:cs="Arial"/>
              </w:rPr>
              <w:t>UAB „Hansab“</w:t>
            </w:r>
          </w:p>
          <w:p w14:paraId="554D6A0F" w14:textId="5345DC31" w:rsidR="003D5675" w:rsidRPr="004E538B" w:rsidRDefault="003D5675" w:rsidP="00375090">
            <w:pPr>
              <w:rPr>
                <w:rFonts w:ascii="Arial" w:hAnsi="Arial" w:cs="Arial"/>
              </w:rPr>
            </w:pPr>
            <w:r w:rsidRPr="004E538B">
              <w:rPr>
                <w:rFonts w:ascii="Arial" w:hAnsi="Arial" w:cs="Arial"/>
              </w:rPr>
              <w:t xml:space="preserve">Adresas </w:t>
            </w:r>
            <w:r w:rsidR="004731FD" w:rsidRPr="004E538B">
              <w:rPr>
                <w:rFonts w:ascii="Arial" w:hAnsi="Arial" w:cs="Arial"/>
              </w:rPr>
              <w:t>Savanorių pr. 180A, LT-03154, Vilnius</w:t>
            </w:r>
          </w:p>
          <w:p w14:paraId="15EAA183" w14:textId="61D0D087" w:rsidR="003D5675" w:rsidRPr="004E538B" w:rsidRDefault="003D5675" w:rsidP="00375090">
            <w:pPr>
              <w:tabs>
                <w:tab w:val="left" w:pos="0"/>
              </w:tabs>
              <w:rPr>
                <w:rFonts w:ascii="Arial" w:hAnsi="Arial" w:cs="Arial"/>
              </w:rPr>
            </w:pPr>
            <w:r w:rsidRPr="004E538B">
              <w:rPr>
                <w:rFonts w:ascii="Arial" w:hAnsi="Arial" w:cs="Arial"/>
              </w:rPr>
              <w:t xml:space="preserve">Įmonės kodas: </w:t>
            </w:r>
            <w:r w:rsidR="004731FD" w:rsidRPr="004E538B">
              <w:rPr>
                <w:rFonts w:ascii="Arial" w:hAnsi="Arial" w:cs="Arial"/>
              </w:rPr>
              <w:t>111510685</w:t>
            </w:r>
          </w:p>
          <w:p w14:paraId="6542CCD2" w14:textId="57732DB4" w:rsidR="003D5675" w:rsidRPr="004E538B" w:rsidRDefault="003D5675" w:rsidP="00375090">
            <w:pPr>
              <w:tabs>
                <w:tab w:val="left" w:pos="0"/>
              </w:tabs>
              <w:rPr>
                <w:rFonts w:ascii="Arial" w:hAnsi="Arial" w:cs="Arial"/>
              </w:rPr>
            </w:pPr>
            <w:r w:rsidRPr="004E538B">
              <w:rPr>
                <w:rFonts w:ascii="Arial" w:hAnsi="Arial" w:cs="Arial"/>
              </w:rPr>
              <w:t xml:space="preserve">PVM kodas:  </w:t>
            </w:r>
            <w:r w:rsidR="004731FD" w:rsidRPr="004E538B">
              <w:rPr>
                <w:rFonts w:ascii="Arial" w:hAnsi="Arial" w:cs="Arial"/>
              </w:rPr>
              <w:t>LT115106811</w:t>
            </w:r>
          </w:p>
          <w:p w14:paraId="4EB870E6" w14:textId="5AA1AFF2" w:rsidR="003D5675" w:rsidRPr="004E538B" w:rsidRDefault="003D5675" w:rsidP="00375090">
            <w:pPr>
              <w:tabs>
                <w:tab w:val="left" w:pos="0"/>
              </w:tabs>
              <w:rPr>
                <w:rFonts w:ascii="Arial" w:hAnsi="Arial" w:cs="Arial"/>
              </w:rPr>
            </w:pPr>
            <w:r w:rsidRPr="004E538B">
              <w:rPr>
                <w:rFonts w:ascii="Arial" w:hAnsi="Arial" w:cs="Arial"/>
              </w:rPr>
              <w:t xml:space="preserve">A. s. Nr. </w:t>
            </w:r>
            <w:r w:rsidR="004731FD" w:rsidRPr="004E538B">
              <w:t xml:space="preserve"> </w:t>
            </w:r>
            <w:r w:rsidR="004731FD" w:rsidRPr="004E538B">
              <w:rPr>
                <w:rFonts w:ascii="Arial" w:hAnsi="Arial" w:cs="Arial"/>
              </w:rPr>
              <w:t>LT187044060001190837</w:t>
            </w:r>
          </w:p>
          <w:p w14:paraId="14D014E1" w14:textId="6906E01F" w:rsidR="003D5675" w:rsidRPr="004E538B" w:rsidRDefault="003D5675" w:rsidP="00375090">
            <w:pPr>
              <w:tabs>
                <w:tab w:val="left" w:pos="0"/>
              </w:tabs>
              <w:rPr>
                <w:rFonts w:ascii="Arial" w:hAnsi="Arial" w:cs="Arial"/>
              </w:rPr>
            </w:pPr>
            <w:r w:rsidRPr="004E538B">
              <w:rPr>
                <w:rFonts w:ascii="Arial" w:hAnsi="Arial" w:cs="Arial"/>
              </w:rPr>
              <w:t xml:space="preserve">Bankas </w:t>
            </w:r>
            <w:r w:rsidR="004731FD" w:rsidRPr="004E538B">
              <w:t xml:space="preserve"> </w:t>
            </w:r>
            <w:r w:rsidR="004731FD" w:rsidRPr="004E538B">
              <w:rPr>
                <w:rFonts w:ascii="Arial" w:hAnsi="Arial" w:cs="Arial"/>
              </w:rPr>
              <w:t>AB SEB bankas</w:t>
            </w:r>
          </w:p>
          <w:p w14:paraId="0DBDAFBE" w14:textId="44C8F154" w:rsidR="003D5675" w:rsidRPr="004E538B" w:rsidRDefault="003D5675" w:rsidP="00375090">
            <w:pPr>
              <w:tabs>
                <w:tab w:val="left" w:pos="0"/>
              </w:tabs>
              <w:rPr>
                <w:rFonts w:ascii="Arial" w:hAnsi="Arial" w:cs="Arial"/>
              </w:rPr>
            </w:pPr>
            <w:r w:rsidRPr="004E538B">
              <w:rPr>
                <w:rFonts w:ascii="Arial" w:hAnsi="Arial" w:cs="Arial"/>
              </w:rPr>
              <w:t xml:space="preserve">Banko kodas </w:t>
            </w:r>
            <w:r w:rsidR="004731FD" w:rsidRPr="004E538B">
              <w:rPr>
                <w:rFonts w:ascii="Arial" w:hAnsi="Arial" w:cs="Arial"/>
              </w:rPr>
              <w:t>70440</w:t>
            </w:r>
          </w:p>
          <w:p w14:paraId="410BC1BF" w14:textId="0B20FEA1" w:rsidR="003D5675" w:rsidRPr="004E538B" w:rsidRDefault="003D5675" w:rsidP="00375090">
            <w:pPr>
              <w:tabs>
                <w:tab w:val="left" w:pos="0"/>
              </w:tabs>
              <w:rPr>
                <w:rFonts w:ascii="Arial" w:hAnsi="Arial" w:cs="Arial"/>
              </w:rPr>
            </w:pPr>
            <w:r w:rsidRPr="004E538B">
              <w:rPr>
                <w:rFonts w:ascii="Arial" w:hAnsi="Arial" w:cs="Arial"/>
              </w:rPr>
              <w:t xml:space="preserve">Tel. Nr.: </w:t>
            </w:r>
            <w:r w:rsidR="004731FD" w:rsidRPr="004E538B">
              <w:rPr>
                <w:rFonts w:ascii="Arial" w:hAnsi="Arial" w:cs="Arial"/>
              </w:rPr>
              <w:t>+370 5 205 8800</w:t>
            </w:r>
          </w:p>
          <w:p w14:paraId="7B149F4A" w14:textId="70C9D616" w:rsidR="003D5675" w:rsidRPr="004E538B" w:rsidRDefault="003D5675" w:rsidP="00375090">
            <w:pPr>
              <w:tabs>
                <w:tab w:val="left" w:pos="0"/>
              </w:tabs>
              <w:rPr>
                <w:rFonts w:ascii="Arial" w:hAnsi="Arial" w:cs="Arial"/>
              </w:rPr>
            </w:pPr>
            <w:r w:rsidRPr="004E538B">
              <w:rPr>
                <w:rFonts w:ascii="Arial" w:hAnsi="Arial" w:cs="Arial"/>
              </w:rPr>
              <w:t xml:space="preserve">Faksas: </w:t>
            </w:r>
            <w:r w:rsidR="004731FD" w:rsidRPr="004E538B">
              <w:rPr>
                <w:rFonts w:ascii="Arial" w:hAnsi="Arial" w:cs="Arial"/>
              </w:rPr>
              <w:t>+370 5 205 8800</w:t>
            </w:r>
          </w:p>
          <w:p w14:paraId="3A4C9495" w14:textId="77777777" w:rsidR="004E538B" w:rsidRDefault="004731FD" w:rsidP="000966B7">
            <w:pPr>
              <w:tabs>
                <w:tab w:val="left" w:pos="0"/>
                <w:tab w:val="left" w:pos="630"/>
              </w:tabs>
              <w:rPr>
                <w:rFonts w:ascii="Arial" w:hAnsi="Arial" w:cs="Arial"/>
              </w:rPr>
            </w:pPr>
            <w:r w:rsidRPr="004E538B">
              <w:rPr>
                <w:rFonts w:ascii="Arial" w:hAnsi="Arial" w:cs="Arial"/>
              </w:rPr>
              <w:t xml:space="preserve">Generalinis direktorius </w:t>
            </w:r>
          </w:p>
          <w:p w14:paraId="49207F97" w14:textId="5FB19276" w:rsidR="003D5675" w:rsidRPr="004E538B" w:rsidRDefault="004731FD" w:rsidP="000966B7">
            <w:pPr>
              <w:tabs>
                <w:tab w:val="left" w:pos="0"/>
                <w:tab w:val="left" w:pos="630"/>
              </w:tabs>
              <w:rPr>
                <w:rFonts w:ascii="Arial" w:hAnsi="Arial" w:cs="Arial"/>
              </w:rPr>
            </w:pPr>
            <w:r w:rsidRPr="004E538B">
              <w:rPr>
                <w:rFonts w:ascii="Arial" w:hAnsi="Arial" w:cs="Arial"/>
              </w:rPr>
              <w:t>Darius Žekonis</w:t>
            </w:r>
          </w:p>
          <w:p w14:paraId="65E8F643" w14:textId="51E7B1F0" w:rsidR="003D5675" w:rsidRDefault="003D5675" w:rsidP="00375090">
            <w:pPr>
              <w:tabs>
                <w:tab w:val="left" w:pos="0"/>
                <w:tab w:val="left" w:pos="630"/>
              </w:tabs>
              <w:rPr>
                <w:rFonts w:ascii="Arial" w:hAnsi="Arial" w:cs="Arial"/>
                <w:highlight w:val="lightGray"/>
              </w:rPr>
            </w:pPr>
          </w:p>
          <w:p w14:paraId="40A22645" w14:textId="77777777" w:rsidR="004E538B" w:rsidRPr="003D5675" w:rsidRDefault="004E538B" w:rsidP="00375090">
            <w:pPr>
              <w:tabs>
                <w:tab w:val="left" w:pos="0"/>
                <w:tab w:val="left" w:pos="630"/>
              </w:tabs>
              <w:rPr>
                <w:rFonts w:ascii="Arial" w:hAnsi="Arial" w:cs="Arial"/>
                <w:highlight w:val="lightGray"/>
              </w:rPr>
            </w:pPr>
          </w:p>
          <w:p w14:paraId="353C615A" w14:textId="77777777" w:rsidR="003D5675" w:rsidRPr="003D5675" w:rsidRDefault="003D5675" w:rsidP="00375090">
            <w:pPr>
              <w:pStyle w:val="BodyTextIndent"/>
              <w:spacing w:after="60"/>
              <w:ind w:firstLine="0"/>
              <w:rPr>
                <w:rFonts w:ascii="Arial" w:hAnsi="Arial" w:cs="Arial"/>
                <w:iCs/>
                <w:sz w:val="20"/>
                <w:highlight w:val="lightGray"/>
              </w:rPr>
            </w:pPr>
            <w:r w:rsidRPr="003D5675">
              <w:rPr>
                <w:rFonts w:ascii="Arial" w:hAnsi="Arial" w:cs="Arial"/>
                <w:iCs/>
                <w:sz w:val="20"/>
                <w:highlight w:val="lightGray"/>
              </w:rPr>
              <w:t xml:space="preserve">        ___________________________</w:t>
            </w:r>
          </w:p>
          <w:p w14:paraId="686F7A95" w14:textId="0C68ABB2" w:rsidR="003D5675" w:rsidRPr="003D5675" w:rsidRDefault="003D5675" w:rsidP="00375090">
            <w:pPr>
              <w:pStyle w:val="BodyTextIndent"/>
              <w:spacing w:after="60"/>
              <w:ind w:firstLine="426"/>
              <w:rPr>
                <w:rFonts w:ascii="Arial" w:hAnsi="Arial" w:cs="Arial"/>
                <w:sz w:val="20"/>
                <w:highlight w:val="lightGray"/>
              </w:rPr>
            </w:pPr>
          </w:p>
        </w:tc>
        <w:tc>
          <w:tcPr>
            <w:tcW w:w="4790" w:type="dxa"/>
          </w:tcPr>
          <w:p w14:paraId="17BE8B82" w14:textId="1AE6B779" w:rsidR="003D5675" w:rsidRPr="003D5675" w:rsidRDefault="000966B7" w:rsidP="00375090">
            <w:pPr>
              <w:pStyle w:val="EndnoteText"/>
              <w:ind w:firstLine="0"/>
              <w:jc w:val="left"/>
              <w:rPr>
                <w:rFonts w:ascii="Arial" w:hAnsi="Arial" w:cs="Arial"/>
                <w:b/>
                <w:highlight w:val="lightGray"/>
              </w:rPr>
            </w:pPr>
            <w:r>
              <w:rPr>
                <w:rFonts w:ascii="Arial" w:hAnsi="Arial" w:cs="Arial"/>
                <w:b/>
                <w:highlight w:val="lightGray"/>
              </w:rPr>
              <w:t xml:space="preserve">   </w:t>
            </w:r>
            <w:r w:rsidR="003D5675" w:rsidRPr="003D5675">
              <w:rPr>
                <w:rFonts w:ascii="Arial" w:hAnsi="Arial" w:cs="Arial"/>
                <w:b/>
                <w:highlight w:val="lightGray"/>
              </w:rPr>
              <w:t xml:space="preserve">Pirkėjas </w:t>
            </w:r>
          </w:p>
          <w:tbl>
            <w:tblPr>
              <w:tblW w:w="0" w:type="auto"/>
              <w:tblCellMar>
                <w:left w:w="0" w:type="dxa"/>
                <w:right w:w="0" w:type="dxa"/>
              </w:tblCellMar>
              <w:tblLook w:val="0000" w:firstRow="0" w:lastRow="0" w:firstColumn="0" w:lastColumn="0" w:noHBand="0" w:noVBand="0"/>
            </w:tblPr>
            <w:tblGrid>
              <w:gridCol w:w="4502"/>
            </w:tblGrid>
            <w:tr w:rsidR="000966B7" w:rsidRPr="009B60E1" w14:paraId="4D8DC673" w14:textId="77777777" w:rsidTr="007E7EDC">
              <w:tc>
                <w:tcPr>
                  <w:tcW w:w="4502" w:type="dxa"/>
                  <w:tcMar>
                    <w:top w:w="0" w:type="dxa"/>
                    <w:left w:w="108" w:type="dxa"/>
                    <w:bottom w:w="0" w:type="dxa"/>
                    <w:right w:w="108" w:type="dxa"/>
                  </w:tcMar>
                </w:tcPr>
                <w:p w14:paraId="31CE2C7F"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Akcinė bendrovė Lietuvos paštas</w:t>
                  </w:r>
                </w:p>
              </w:tc>
            </w:tr>
            <w:tr w:rsidR="000966B7" w:rsidRPr="009B60E1" w14:paraId="3441867F" w14:textId="77777777" w:rsidTr="007E7EDC">
              <w:tc>
                <w:tcPr>
                  <w:tcW w:w="4502" w:type="dxa"/>
                  <w:tcMar>
                    <w:top w:w="0" w:type="dxa"/>
                    <w:left w:w="108" w:type="dxa"/>
                    <w:bottom w:w="0" w:type="dxa"/>
                    <w:right w:w="108" w:type="dxa"/>
                  </w:tcMar>
                </w:tcPr>
                <w:p w14:paraId="5302FA1A" w14:textId="5E5054F9"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 xml:space="preserve">J. </w:t>
                  </w:r>
                  <w:r>
                    <w:rPr>
                      <w:rFonts w:ascii="Arial" w:hAnsi="Arial" w:cs="Arial"/>
                      <w:lang w:eastAsia="ar-SA"/>
                    </w:rPr>
                    <w:t>Balčikonio</w:t>
                  </w:r>
                  <w:r w:rsidRPr="009B60E1">
                    <w:rPr>
                      <w:rFonts w:ascii="Arial" w:hAnsi="Arial" w:cs="Arial"/>
                      <w:lang w:eastAsia="ar-SA"/>
                    </w:rPr>
                    <w:t xml:space="preserve"> g.</w:t>
                  </w:r>
                  <w:r>
                    <w:rPr>
                      <w:rFonts w:ascii="Arial" w:hAnsi="Arial" w:cs="Arial"/>
                      <w:lang w:eastAsia="ar-SA"/>
                    </w:rPr>
                    <w:t>3</w:t>
                  </w:r>
                  <w:r w:rsidRPr="009B60E1">
                    <w:rPr>
                      <w:rFonts w:ascii="Arial" w:hAnsi="Arial" w:cs="Arial"/>
                      <w:lang w:eastAsia="ar-SA"/>
                    </w:rPr>
                    <w:t>, 03500 Vilnius</w:t>
                  </w:r>
                </w:p>
              </w:tc>
            </w:tr>
            <w:tr w:rsidR="000966B7" w:rsidRPr="009B60E1" w14:paraId="106DF3F0" w14:textId="77777777" w:rsidTr="007E7EDC">
              <w:tc>
                <w:tcPr>
                  <w:tcW w:w="4502" w:type="dxa"/>
                  <w:tcMar>
                    <w:top w:w="0" w:type="dxa"/>
                    <w:left w:w="108" w:type="dxa"/>
                    <w:bottom w:w="0" w:type="dxa"/>
                    <w:right w:w="108" w:type="dxa"/>
                  </w:tcMar>
                </w:tcPr>
                <w:p w14:paraId="50D181D0"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Juridinio asmens kodas 121215587</w:t>
                  </w:r>
                  <w:r>
                    <w:rPr>
                      <w:rFonts w:ascii="Arial" w:hAnsi="Arial" w:cs="Arial"/>
                      <w:lang w:eastAsia="ar-SA"/>
                    </w:rPr>
                    <w:t xml:space="preserve"> </w:t>
                  </w:r>
                </w:p>
              </w:tc>
            </w:tr>
            <w:tr w:rsidR="000966B7" w:rsidRPr="009B60E1" w14:paraId="1677252A" w14:textId="77777777" w:rsidTr="007E7EDC">
              <w:tc>
                <w:tcPr>
                  <w:tcW w:w="4502" w:type="dxa"/>
                  <w:tcMar>
                    <w:top w:w="0" w:type="dxa"/>
                    <w:left w:w="108" w:type="dxa"/>
                    <w:bottom w:w="0" w:type="dxa"/>
                    <w:right w:w="108" w:type="dxa"/>
                  </w:tcMar>
                </w:tcPr>
                <w:p w14:paraId="6533FCD3"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PVM mokėtojo kodas LT212155811</w:t>
                  </w:r>
                </w:p>
              </w:tc>
            </w:tr>
            <w:tr w:rsidR="000966B7" w:rsidRPr="009B60E1" w14:paraId="77867221" w14:textId="77777777" w:rsidTr="007E7EDC">
              <w:tc>
                <w:tcPr>
                  <w:tcW w:w="4502" w:type="dxa"/>
                  <w:tcMar>
                    <w:top w:w="0" w:type="dxa"/>
                    <w:left w:w="108" w:type="dxa"/>
                    <w:bottom w:w="0" w:type="dxa"/>
                    <w:right w:w="108" w:type="dxa"/>
                  </w:tcMar>
                </w:tcPr>
                <w:p w14:paraId="73D96F0E" w14:textId="77777777" w:rsidR="000966B7" w:rsidRPr="009B60E1" w:rsidRDefault="000966B7" w:rsidP="008479C9">
                  <w:pPr>
                    <w:framePr w:hSpace="180" w:wrap="around" w:vAnchor="text" w:hAnchor="margin" w:x="-176" w:y="140"/>
                    <w:jc w:val="both"/>
                    <w:rPr>
                      <w:rFonts w:ascii="Arial" w:hAnsi="Arial" w:cs="Arial"/>
                      <w:lang w:eastAsia="ar-SA"/>
                    </w:rPr>
                  </w:pPr>
                  <w:r w:rsidRPr="00134954">
                    <w:rPr>
                      <w:rFonts w:ascii="Arial" w:hAnsi="Arial" w:cs="Arial"/>
                    </w:rPr>
                    <w:t xml:space="preserve">Bankas </w:t>
                  </w:r>
                  <w:r w:rsidRPr="009B60E1">
                    <w:rPr>
                      <w:rFonts w:ascii="Arial" w:hAnsi="Arial" w:cs="Arial"/>
                      <w:lang w:eastAsia="ar-SA"/>
                    </w:rPr>
                    <w:t>AB SEB bankas</w:t>
                  </w:r>
                  <w:r w:rsidRPr="009B60E1" w:rsidDel="00C662AA">
                    <w:rPr>
                      <w:rFonts w:ascii="Arial" w:hAnsi="Arial" w:cs="Arial"/>
                      <w:lang w:eastAsia="ar-SA"/>
                    </w:rPr>
                    <w:t xml:space="preserve"> </w:t>
                  </w:r>
                </w:p>
              </w:tc>
            </w:tr>
            <w:tr w:rsidR="000966B7" w:rsidRPr="009B60E1" w14:paraId="42FF5865" w14:textId="77777777" w:rsidTr="007E7EDC">
              <w:tc>
                <w:tcPr>
                  <w:tcW w:w="4502" w:type="dxa"/>
                  <w:tcMar>
                    <w:top w:w="0" w:type="dxa"/>
                    <w:left w:w="108" w:type="dxa"/>
                    <w:bottom w:w="0" w:type="dxa"/>
                    <w:right w:w="108" w:type="dxa"/>
                  </w:tcMar>
                </w:tcPr>
                <w:p w14:paraId="7BD55A8A"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A. s. LT71 7044 0600 0018 7388</w:t>
                  </w:r>
                  <w:r>
                    <w:rPr>
                      <w:rFonts w:ascii="Arial" w:hAnsi="Arial" w:cs="Arial"/>
                      <w:lang w:eastAsia="ar-SA"/>
                    </w:rPr>
                    <w:t xml:space="preserve"> </w:t>
                  </w:r>
                </w:p>
              </w:tc>
            </w:tr>
            <w:tr w:rsidR="000966B7" w:rsidRPr="009B60E1" w14:paraId="5F7BB5DB" w14:textId="77777777" w:rsidTr="007E7EDC">
              <w:tc>
                <w:tcPr>
                  <w:tcW w:w="4502" w:type="dxa"/>
                  <w:tcMar>
                    <w:top w:w="0" w:type="dxa"/>
                    <w:left w:w="108" w:type="dxa"/>
                    <w:bottom w:w="0" w:type="dxa"/>
                    <w:right w:w="108" w:type="dxa"/>
                  </w:tcMar>
                </w:tcPr>
                <w:p w14:paraId="58EEE2B2"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Tel. (8 700) 55</w:t>
                  </w:r>
                  <w:r>
                    <w:rPr>
                      <w:rFonts w:ascii="Arial" w:hAnsi="Arial" w:cs="Arial"/>
                      <w:lang w:eastAsia="ar-SA"/>
                    </w:rPr>
                    <w:t> </w:t>
                  </w:r>
                  <w:r w:rsidRPr="009B60E1">
                    <w:rPr>
                      <w:rFonts w:ascii="Arial" w:hAnsi="Arial" w:cs="Arial"/>
                      <w:lang w:eastAsia="ar-SA"/>
                    </w:rPr>
                    <w:t>400</w:t>
                  </w:r>
                  <w:r>
                    <w:rPr>
                      <w:rFonts w:ascii="Arial" w:hAnsi="Arial" w:cs="Arial"/>
                      <w:lang w:eastAsia="ar-SA"/>
                    </w:rPr>
                    <w:t xml:space="preserve"> </w:t>
                  </w:r>
                </w:p>
              </w:tc>
            </w:tr>
            <w:tr w:rsidR="000966B7" w:rsidRPr="009B60E1" w14:paraId="1D07B200" w14:textId="77777777" w:rsidTr="007E7EDC">
              <w:tc>
                <w:tcPr>
                  <w:tcW w:w="4502" w:type="dxa"/>
                  <w:tcMar>
                    <w:top w:w="0" w:type="dxa"/>
                    <w:left w:w="108" w:type="dxa"/>
                    <w:bottom w:w="0" w:type="dxa"/>
                    <w:right w:w="108" w:type="dxa"/>
                  </w:tcMar>
                </w:tcPr>
                <w:p w14:paraId="27FC81AE"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Faks. (8 5) 216 3204</w:t>
                  </w:r>
                  <w:r>
                    <w:rPr>
                      <w:rFonts w:ascii="Arial" w:hAnsi="Arial" w:cs="Arial"/>
                      <w:lang w:eastAsia="ar-SA"/>
                    </w:rPr>
                    <w:t xml:space="preserve"> </w:t>
                  </w:r>
                </w:p>
              </w:tc>
            </w:tr>
            <w:tr w:rsidR="000966B7" w:rsidRPr="009B60E1" w14:paraId="266D70DE" w14:textId="77777777" w:rsidTr="007E7EDC">
              <w:trPr>
                <w:trHeight w:val="555"/>
              </w:trPr>
              <w:tc>
                <w:tcPr>
                  <w:tcW w:w="4502" w:type="dxa"/>
                  <w:tcMar>
                    <w:top w:w="0" w:type="dxa"/>
                    <w:left w:w="108" w:type="dxa"/>
                    <w:bottom w:w="0" w:type="dxa"/>
                    <w:right w:w="108" w:type="dxa"/>
                  </w:tcMar>
                </w:tcPr>
                <w:p w14:paraId="4B446FE8" w14:textId="3DE4B3F5" w:rsidR="000966B7" w:rsidRDefault="000966B7" w:rsidP="008479C9">
                  <w:pPr>
                    <w:framePr w:hSpace="180" w:wrap="around" w:vAnchor="text" w:hAnchor="margin" w:x="-176" w:y="140"/>
                    <w:jc w:val="both"/>
                    <w:rPr>
                      <w:rFonts w:ascii="Arial" w:hAnsi="Arial" w:cs="Arial"/>
                      <w:lang w:eastAsia="ar-SA"/>
                    </w:rPr>
                  </w:pPr>
                </w:p>
                <w:p w14:paraId="09D8815E" w14:textId="77777777" w:rsidR="004E538B" w:rsidRPr="009B60E1" w:rsidRDefault="004E538B" w:rsidP="008479C9">
                  <w:pPr>
                    <w:framePr w:hSpace="180" w:wrap="around" w:vAnchor="text" w:hAnchor="margin" w:x="-176" w:y="140"/>
                    <w:jc w:val="both"/>
                    <w:rPr>
                      <w:rFonts w:ascii="Arial" w:hAnsi="Arial" w:cs="Arial"/>
                      <w:lang w:eastAsia="ar-SA"/>
                    </w:rPr>
                  </w:pPr>
                </w:p>
                <w:p w14:paraId="1B86032E" w14:textId="77777777" w:rsidR="000966B7" w:rsidRPr="009B60E1" w:rsidRDefault="000966B7" w:rsidP="008479C9">
                  <w:pPr>
                    <w:framePr w:hSpace="180" w:wrap="around" w:vAnchor="text" w:hAnchor="margin" w:x="-176" w:y="140"/>
                    <w:jc w:val="both"/>
                    <w:rPr>
                      <w:rFonts w:ascii="Arial" w:hAnsi="Arial" w:cs="Arial"/>
                      <w:lang w:eastAsia="ar-SA"/>
                    </w:rPr>
                  </w:pPr>
                  <w:r w:rsidRPr="009B60E1">
                    <w:rPr>
                      <w:rFonts w:ascii="Arial" w:hAnsi="Arial" w:cs="Arial"/>
                      <w:lang w:eastAsia="ar-SA"/>
                    </w:rPr>
                    <w:t>Generalin</w:t>
                  </w:r>
                  <w:r>
                    <w:rPr>
                      <w:rFonts w:ascii="Arial" w:hAnsi="Arial" w:cs="Arial"/>
                      <w:lang w:eastAsia="ar-SA"/>
                    </w:rPr>
                    <w:t>is</w:t>
                  </w:r>
                  <w:r w:rsidRPr="009B60E1">
                    <w:rPr>
                      <w:rFonts w:ascii="Arial" w:hAnsi="Arial" w:cs="Arial"/>
                      <w:lang w:eastAsia="ar-SA"/>
                    </w:rPr>
                    <w:t xml:space="preserve"> direktor</w:t>
                  </w:r>
                  <w:r>
                    <w:rPr>
                      <w:rFonts w:ascii="Arial" w:hAnsi="Arial" w:cs="Arial"/>
                      <w:lang w:eastAsia="ar-SA"/>
                    </w:rPr>
                    <w:t>ius</w:t>
                  </w:r>
                </w:p>
                <w:p w14:paraId="7F34C4C3" w14:textId="77777777" w:rsidR="000966B7" w:rsidRPr="009B60E1" w:rsidRDefault="000966B7" w:rsidP="008479C9">
                  <w:pPr>
                    <w:framePr w:hSpace="180" w:wrap="around" w:vAnchor="text" w:hAnchor="margin" w:x="-176" w:y="140"/>
                    <w:jc w:val="both"/>
                    <w:rPr>
                      <w:rFonts w:ascii="Arial" w:hAnsi="Arial" w:cs="Arial"/>
                      <w:lang w:eastAsia="ar-SA"/>
                    </w:rPr>
                  </w:pPr>
                  <w:r>
                    <w:rPr>
                      <w:rFonts w:ascii="Arial" w:hAnsi="Arial" w:cs="Arial"/>
                      <w:bCs/>
                      <w:lang w:eastAsia="ar-SA"/>
                    </w:rPr>
                    <w:t xml:space="preserve">Rolandas </w:t>
                  </w:r>
                  <w:proofErr w:type="spellStart"/>
                  <w:r>
                    <w:rPr>
                      <w:rFonts w:ascii="Arial" w:hAnsi="Arial" w:cs="Arial"/>
                      <w:bCs/>
                      <w:lang w:eastAsia="ar-SA"/>
                    </w:rPr>
                    <w:t>Zukas</w:t>
                  </w:r>
                  <w:proofErr w:type="spellEnd"/>
                </w:p>
              </w:tc>
            </w:tr>
          </w:tbl>
          <w:p w14:paraId="03FACADA" w14:textId="77777777" w:rsidR="003D5675" w:rsidRPr="003D5675" w:rsidRDefault="003D5675" w:rsidP="00375090">
            <w:pPr>
              <w:pStyle w:val="EndnoteText"/>
              <w:ind w:firstLine="0"/>
              <w:jc w:val="left"/>
              <w:rPr>
                <w:rFonts w:ascii="Arial" w:hAnsi="Arial" w:cs="Arial"/>
                <w:b/>
                <w:highlight w:val="lightGray"/>
              </w:rPr>
            </w:pPr>
          </w:p>
          <w:p w14:paraId="2F22D9BA" w14:textId="77777777" w:rsidR="003D5675" w:rsidRPr="003D5675" w:rsidRDefault="003D5675" w:rsidP="00375090">
            <w:pPr>
              <w:tabs>
                <w:tab w:val="left" w:pos="0"/>
                <w:tab w:val="left" w:pos="630"/>
              </w:tabs>
              <w:jc w:val="center"/>
              <w:rPr>
                <w:rFonts w:ascii="Arial" w:hAnsi="Arial" w:cs="Arial"/>
                <w:highlight w:val="lightGray"/>
              </w:rPr>
            </w:pPr>
          </w:p>
          <w:p w14:paraId="24D5C783" w14:textId="1313FE2B" w:rsidR="003D5675" w:rsidRPr="003D5675" w:rsidRDefault="003D5675" w:rsidP="00375090">
            <w:pPr>
              <w:tabs>
                <w:tab w:val="left" w:pos="0"/>
                <w:tab w:val="left" w:pos="630"/>
              </w:tabs>
              <w:rPr>
                <w:rFonts w:ascii="Arial" w:hAnsi="Arial" w:cs="Arial"/>
                <w:highlight w:val="lightGray"/>
              </w:rPr>
            </w:pPr>
            <w:r w:rsidRPr="003D5675">
              <w:rPr>
                <w:rFonts w:ascii="Arial" w:hAnsi="Arial" w:cs="Arial"/>
                <w:highlight w:val="lightGray"/>
              </w:rPr>
              <w:t>_____________________________________</w:t>
            </w:r>
          </w:p>
          <w:p w14:paraId="7ED993AF" w14:textId="77777777" w:rsidR="003D5675" w:rsidRPr="003D5675" w:rsidRDefault="003D5675" w:rsidP="00375090">
            <w:pPr>
              <w:tabs>
                <w:tab w:val="left" w:pos="0"/>
                <w:tab w:val="left" w:pos="630"/>
              </w:tabs>
              <w:jc w:val="center"/>
              <w:rPr>
                <w:rFonts w:ascii="Arial" w:hAnsi="Arial" w:cs="Arial"/>
                <w:highlight w:val="lightGray"/>
              </w:rPr>
            </w:pPr>
          </w:p>
          <w:p w14:paraId="5575F5D0" w14:textId="77777777" w:rsidR="003D5675" w:rsidRPr="00D62F76" w:rsidRDefault="003D5675" w:rsidP="000966B7">
            <w:pPr>
              <w:pStyle w:val="BodyTextIndent"/>
              <w:spacing w:after="60"/>
              <w:ind w:firstLine="0"/>
              <w:rPr>
                <w:rFonts w:ascii="Arial" w:hAnsi="Arial" w:cs="Arial"/>
              </w:rPr>
            </w:pPr>
          </w:p>
        </w:tc>
      </w:tr>
    </w:tbl>
    <w:p w14:paraId="72548DCB" w14:textId="77777777" w:rsidR="003D5675" w:rsidRDefault="003D5675" w:rsidP="00A00B75">
      <w:pPr>
        <w:pStyle w:val="BodyTextIndent"/>
        <w:spacing w:after="60"/>
        <w:ind w:firstLine="0"/>
        <w:jc w:val="center"/>
        <w:rPr>
          <w:rFonts w:ascii="Arial" w:hAnsi="Arial" w:cs="Arial"/>
          <w:sz w:val="20"/>
        </w:rPr>
      </w:pPr>
    </w:p>
    <w:p w14:paraId="5023C6B6" w14:textId="77777777" w:rsidR="003D5675" w:rsidRDefault="003D5675" w:rsidP="00A00B75">
      <w:pPr>
        <w:pStyle w:val="BodyTextIndent"/>
        <w:spacing w:after="60"/>
        <w:ind w:firstLine="0"/>
        <w:jc w:val="center"/>
        <w:rPr>
          <w:rFonts w:ascii="Arial" w:hAnsi="Arial" w:cs="Arial"/>
          <w:sz w:val="20"/>
        </w:rPr>
      </w:pPr>
    </w:p>
    <w:p w14:paraId="7F2444D5" w14:textId="77777777" w:rsidR="003D5675" w:rsidRDefault="003D5675" w:rsidP="00A00B75">
      <w:pPr>
        <w:pStyle w:val="BodyTextIndent"/>
        <w:spacing w:after="60"/>
        <w:ind w:firstLine="0"/>
        <w:jc w:val="center"/>
        <w:rPr>
          <w:rFonts w:ascii="Arial" w:hAnsi="Arial" w:cs="Arial"/>
          <w:sz w:val="20"/>
        </w:rPr>
      </w:pPr>
    </w:p>
    <w:p w14:paraId="7B34C699" w14:textId="77777777" w:rsidR="003D5675" w:rsidRDefault="003D5675" w:rsidP="00A00B75">
      <w:pPr>
        <w:pStyle w:val="BodyTextIndent"/>
        <w:spacing w:after="60"/>
        <w:ind w:firstLine="0"/>
        <w:jc w:val="center"/>
        <w:rPr>
          <w:rFonts w:ascii="Arial" w:hAnsi="Arial" w:cs="Arial"/>
          <w:sz w:val="20"/>
        </w:rPr>
      </w:pPr>
    </w:p>
    <w:p w14:paraId="39F2151C" w14:textId="77777777" w:rsidR="003D5675" w:rsidRDefault="003D5675" w:rsidP="00A00B75">
      <w:pPr>
        <w:pStyle w:val="BodyTextIndent"/>
        <w:spacing w:after="60"/>
        <w:ind w:firstLine="0"/>
        <w:jc w:val="center"/>
        <w:rPr>
          <w:rFonts w:ascii="Arial" w:hAnsi="Arial" w:cs="Arial"/>
          <w:sz w:val="20"/>
        </w:rPr>
      </w:pPr>
    </w:p>
    <w:p w14:paraId="222777FA" w14:textId="77777777" w:rsidR="00375090" w:rsidRDefault="00375090" w:rsidP="00A00B75">
      <w:pPr>
        <w:pStyle w:val="BodyTextIndent"/>
        <w:spacing w:after="60"/>
        <w:ind w:firstLine="0"/>
        <w:jc w:val="center"/>
        <w:rPr>
          <w:rFonts w:ascii="Arial" w:hAnsi="Arial" w:cs="Arial"/>
          <w:b/>
          <w:sz w:val="20"/>
        </w:rPr>
      </w:pPr>
    </w:p>
    <w:p w14:paraId="2E3385F3" w14:textId="77777777" w:rsidR="00375090" w:rsidRDefault="00375090" w:rsidP="00A00B75">
      <w:pPr>
        <w:pStyle w:val="BodyTextIndent"/>
        <w:spacing w:after="60"/>
        <w:ind w:firstLine="0"/>
        <w:jc w:val="center"/>
        <w:rPr>
          <w:rFonts w:ascii="Arial" w:hAnsi="Arial" w:cs="Arial"/>
          <w:b/>
          <w:sz w:val="20"/>
        </w:rPr>
      </w:pPr>
    </w:p>
    <w:p w14:paraId="5776E8C6" w14:textId="77777777" w:rsidR="00375090" w:rsidRDefault="00375090" w:rsidP="00A00B75">
      <w:pPr>
        <w:pStyle w:val="BodyTextIndent"/>
        <w:spacing w:after="60"/>
        <w:ind w:firstLine="0"/>
        <w:jc w:val="center"/>
        <w:rPr>
          <w:rFonts w:ascii="Arial" w:hAnsi="Arial" w:cs="Arial"/>
          <w:b/>
          <w:sz w:val="20"/>
        </w:rPr>
      </w:pPr>
    </w:p>
    <w:p w14:paraId="5AECE2F9" w14:textId="77777777" w:rsidR="00375090" w:rsidRDefault="00375090" w:rsidP="00A00B75">
      <w:pPr>
        <w:pStyle w:val="BodyTextIndent"/>
        <w:spacing w:after="60"/>
        <w:ind w:firstLine="0"/>
        <w:jc w:val="center"/>
        <w:rPr>
          <w:rFonts w:ascii="Arial" w:hAnsi="Arial" w:cs="Arial"/>
          <w:b/>
          <w:sz w:val="20"/>
        </w:rPr>
      </w:pPr>
    </w:p>
    <w:p w14:paraId="55A3CF6A" w14:textId="77777777" w:rsidR="00375090" w:rsidRDefault="00375090" w:rsidP="00A00B75">
      <w:pPr>
        <w:pStyle w:val="BodyTextIndent"/>
        <w:spacing w:after="60"/>
        <w:ind w:firstLine="0"/>
        <w:jc w:val="center"/>
        <w:rPr>
          <w:rFonts w:ascii="Arial" w:hAnsi="Arial" w:cs="Arial"/>
          <w:b/>
          <w:sz w:val="20"/>
        </w:rPr>
      </w:pPr>
    </w:p>
    <w:p w14:paraId="59C899A3" w14:textId="77777777" w:rsidR="00375090" w:rsidRDefault="00375090" w:rsidP="00A00B75">
      <w:pPr>
        <w:pStyle w:val="BodyTextIndent"/>
        <w:spacing w:after="60"/>
        <w:ind w:firstLine="0"/>
        <w:jc w:val="center"/>
        <w:rPr>
          <w:rFonts w:ascii="Arial" w:hAnsi="Arial" w:cs="Arial"/>
          <w:b/>
          <w:sz w:val="20"/>
        </w:rPr>
      </w:pPr>
    </w:p>
    <w:p w14:paraId="402B44A7" w14:textId="77777777" w:rsidR="00375090" w:rsidRDefault="00375090" w:rsidP="00A00B75">
      <w:pPr>
        <w:pStyle w:val="BodyTextIndent"/>
        <w:spacing w:after="60"/>
        <w:ind w:firstLine="0"/>
        <w:jc w:val="center"/>
        <w:rPr>
          <w:rFonts w:ascii="Arial" w:hAnsi="Arial" w:cs="Arial"/>
          <w:b/>
          <w:sz w:val="20"/>
        </w:rPr>
      </w:pPr>
    </w:p>
    <w:p w14:paraId="260A1401" w14:textId="77777777" w:rsidR="00375090" w:rsidRDefault="00375090" w:rsidP="00A00B75">
      <w:pPr>
        <w:pStyle w:val="BodyTextIndent"/>
        <w:spacing w:after="60"/>
        <w:ind w:firstLine="0"/>
        <w:jc w:val="center"/>
        <w:rPr>
          <w:rFonts w:ascii="Arial" w:hAnsi="Arial" w:cs="Arial"/>
          <w:b/>
          <w:sz w:val="20"/>
        </w:rPr>
      </w:pPr>
    </w:p>
    <w:p w14:paraId="26D957A5" w14:textId="77777777" w:rsidR="00EC34B7" w:rsidRDefault="00EC34B7">
      <w:pPr>
        <w:rPr>
          <w:rFonts w:ascii="Arial" w:hAnsi="Arial" w:cs="Arial"/>
          <w:bCs/>
        </w:rPr>
      </w:pPr>
      <w:bookmarkStart w:id="10" w:name="_Hlk67517090"/>
      <w:r>
        <w:rPr>
          <w:rFonts w:ascii="Arial" w:hAnsi="Arial" w:cs="Arial"/>
          <w:bCs/>
        </w:rPr>
        <w:br w:type="page"/>
      </w:r>
    </w:p>
    <w:p w14:paraId="0F339C38" w14:textId="05EC5635" w:rsidR="00375090" w:rsidRPr="00375090" w:rsidRDefault="00375090" w:rsidP="00375090">
      <w:pPr>
        <w:pStyle w:val="BodyTextIndent"/>
        <w:spacing w:after="60"/>
        <w:ind w:firstLine="0"/>
        <w:jc w:val="right"/>
        <w:rPr>
          <w:rFonts w:ascii="Arial" w:hAnsi="Arial" w:cs="Arial"/>
          <w:bCs/>
          <w:sz w:val="20"/>
        </w:rPr>
      </w:pPr>
      <w:r w:rsidRPr="00375090">
        <w:rPr>
          <w:rFonts w:ascii="Arial" w:hAnsi="Arial" w:cs="Arial"/>
          <w:bCs/>
          <w:sz w:val="20"/>
        </w:rPr>
        <w:lastRenderedPageBreak/>
        <w:t xml:space="preserve">Sutarties </w:t>
      </w:r>
      <w:r w:rsidR="004E538B">
        <w:rPr>
          <w:rFonts w:ascii="Arial" w:hAnsi="Arial" w:cs="Arial"/>
          <w:bCs/>
          <w:sz w:val="20"/>
        </w:rPr>
        <w:t xml:space="preserve">1 </w:t>
      </w:r>
      <w:r w:rsidRPr="00375090">
        <w:rPr>
          <w:rFonts w:ascii="Arial" w:hAnsi="Arial" w:cs="Arial"/>
          <w:bCs/>
          <w:sz w:val="20"/>
        </w:rPr>
        <w:t xml:space="preserve">priedas </w:t>
      </w:r>
    </w:p>
    <w:bookmarkEnd w:id="10"/>
    <w:p w14:paraId="42A476E9" w14:textId="77777777" w:rsidR="00375090" w:rsidRDefault="00375090" w:rsidP="00A00B75">
      <w:pPr>
        <w:pStyle w:val="BodyTextIndent"/>
        <w:spacing w:after="60"/>
        <w:ind w:firstLine="0"/>
        <w:jc w:val="center"/>
        <w:rPr>
          <w:rFonts w:ascii="Arial" w:hAnsi="Arial" w:cs="Arial"/>
          <w:b/>
          <w:sz w:val="20"/>
        </w:rPr>
      </w:pPr>
    </w:p>
    <w:p w14:paraId="7F058472" w14:textId="0202DB51" w:rsidR="00A00B75" w:rsidRPr="00375090" w:rsidRDefault="00A00B75" w:rsidP="00A00B75">
      <w:pPr>
        <w:pStyle w:val="BodyTextIndent"/>
        <w:spacing w:after="60"/>
        <w:ind w:firstLine="0"/>
        <w:jc w:val="center"/>
        <w:rPr>
          <w:rFonts w:ascii="Arial" w:hAnsi="Arial" w:cs="Arial"/>
          <w:caps/>
          <w:sz w:val="20"/>
        </w:rPr>
      </w:pPr>
      <w:r w:rsidRPr="00375090">
        <w:rPr>
          <w:rFonts w:ascii="Arial" w:hAnsi="Arial" w:cs="Arial"/>
          <w:b/>
          <w:caps/>
          <w:sz w:val="20"/>
        </w:rPr>
        <w:t>Kontaktiniai asmenys</w:t>
      </w:r>
    </w:p>
    <w:p w14:paraId="11B7019A" w14:textId="77777777" w:rsidR="00A00B75" w:rsidRDefault="00A00B75" w:rsidP="000A2C42">
      <w:pPr>
        <w:pStyle w:val="BodyTextIndent"/>
        <w:spacing w:after="60"/>
        <w:ind w:firstLine="0"/>
        <w:rPr>
          <w:rFonts w:ascii="Arial" w:hAnsi="Arial" w:cs="Arial"/>
        </w:rPr>
      </w:pPr>
    </w:p>
    <w:p w14:paraId="34C531E9" w14:textId="339A81EA" w:rsidR="00A00B75" w:rsidRPr="00D727EF" w:rsidRDefault="00A00B75">
      <w:pPr>
        <w:pStyle w:val="BodyTextIndent"/>
        <w:numPr>
          <w:ilvl w:val="0"/>
          <w:numId w:val="6"/>
        </w:numPr>
        <w:spacing w:after="60"/>
        <w:ind w:left="0" w:firstLine="0"/>
        <w:rPr>
          <w:rFonts w:ascii="Arial" w:hAnsi="Arial" w:cs="Arial"/>
          <w:sz w:val="20"/>
        </w:rPr>
      </w:pPr>
      <w:r w:rsidRPr="00D727EF">
        <w:rPr>
          <w:rFonts w:ascii="Arial" w:hAnsi="Arial" w:cs="Arial"/>
          <w:sz w:val="20"/>
        </w:rPr>
        <w:t xml:space="preserve">Už Sutarties vykdymą iš Pirkėjo pusės atsakingas: </w:t>
      </w:r>
      <w:r w:rsidR="008479C9">
        <w:rPr>
          <w:rFonts w:ascii="Arial" w:hAnsi="Arial" w:cs="Arial"/>
          <w:sz w:val="20"/>
        </w:rPr>
        <w:t>___________________________</w:t>
      </w:r>
    </w:p>
    <w:p w14:paraId="0C187DA2" w14:textId="490CAABE" w:rsidR="00A00B75" w:rsidRPr="00E11769" w:rsidRDefault="00A00B75">
      <w:pPr>
        <w:pStyle w:val="BodyTextIndent"/>
        <w:numPr>
          <w:ilvl w:val="0"/>
          <w:numId w:val="6"/>
        </w:numPr>
        <w:spacing w:after="60"/>
        <w:ind w:left="0" w:firstLine="0"/>
        <w:rPr>
          <w:rFonts w:ascii="Arial" w:hAnsi="Arial" w:cs="Arial"/>
          <w:sz w:val="20"/>
        </w:rPr>
      </w:pPr>
      <w:r w:rsidRPr="00E11769">
        <w:rPr>
          <w:rFonts w:ascii="Arial" w:hAnsi="Arial" w:cs="Arial"/>
          <w:sz w:val="20"/>
        </w:rPr>
        <w:t xml:space="preserve">Už Sutarties vykdymą iš </w:t>
      </w:r>
      <w:r w:rsidR="00375090">
        <w:rPr>
          <w:rFonts w:ascii="Arial" w:hAnsi="Arial" w:cs="Arial"/>
          <w:sz w:val="20"/>
        </w:rPr>
        <w:t>Paslaugų tei</w:t>
      </w:r>
      <w:r w:rsidRPr="00E11769">
        <w:rPr>
          <w:rFonts w:ascii="Arial" w:hAnsi="Arial" w:cs="Arial"/>
          <w:sz w:val="20"/>
        </w:rPr>
        <w:t>kėjo pusės atsakingas</w:t>
      </w:r>
      <w:r w:rsidRPr="00294AE3">
        <w:rPr>
          <w:rFonts w:ascii="Arial" w:hAnsi="Arial" w:cs="Arial"/>
          <w:sz w:val="20"/>
        </w:rPr>
        <w:t>:</w:t>
      </w:r>
      <w:r w:rsidR="00E11769" w:rsidRPr="00294AE3">
        <w:rPr>
          <w:rFonts w:ascii="Arial" w:hAnsi="Arial" w:cs="Arial"/>
          <w:sz w:val="20"/>
        </w:rPr>
        <w:t xml:space="preserve"> </w:t>
      </w:r>
      <w:r w:rsidR="008479C9">
        <w:rPr>
          <w:rFonts w:ascii="Arial" w:hAnsi="Arial" w:cs="Arial"/>
          <w:sz w:val="20"/>
        </w:rPr>
        <w:t>___________________</w:t>
      </w:r>
    </w:p>
    <w:p w14:paraId="229855FE" w14:textId="7940BA47" w:rsidR="00A00B75" w:rsidRPr="00D727EF" w:rsidRDefault="00A00B75">
      <w:pPr>
        <w:pStyle w:val="BodyTextIndent"/>
        <w:numPr>
          <w:ilvl w:val="0"/>
          <w:numId w:val="6"/>
        </w:numPr>
        <w:spacing w:after="60"/>
        <w:ind w:left="0" w:firstLine="0"/>
        <w:rPr>
          <w:rFonts w:ascii="Arial" w:hAnsi="Arial" w:cs="Arial"/>
          <w:sz w:val="20"/>
        </w:rPr>
      </w:pPr>
      <w:r w:rsidRPr="00D727EF">
        <w:rPr>
          <w:rFonts w:ascii="Arial" w:hAnsi="Arial" w:cs="Arial"/>
          <w:sz w:val="20"/>
        </w:rPr>
        <w:t xml:space="preserve">Už </w:t>
      </w:r>
      <w:r w:rsidR="00375090">
        <w:rPr>
          <w:rFonts w:ascii="Arial" w:hAnsi="Arial" w:cs="Arial"/>
          <w:sz w:val="20"/>
        </w:rPr>
        <w:t>S</w:t>
      </w:r>
      <w:r w:rsidRPr="00D727EF">
        <w:rPr>
          <w:rFonts w:ascii="Arial" w:hAnsi="Arial" w:cs="Arial"/>
          <w:sz w:val="20"/>
        </w:rPr>
        <w:t>utarties ir pakeitimų paskelbimą įstatymo nustatyta tvarka atsakinga Pirkėjo atsto</w:t>
      </w:r>
      <w:r w:rsidR="00375090">
        <w:rPr>
          <w:rFonts w:ascii="Arial" w:hAnsi="Arial" w:cs="Arial"/>
          <w:sz w:val="20"/>
        </w:rPr>
        <w:t xml:space="preserve">vė </w:t>
      </w:r>
      <w:r w:rsidR="00294AE3">
        <w:rPr>
          <w:rFonts w:ascii="Arial" w:hAnsi="Arial" w:cs="Arial"/>
          <w:sz w:val="20"/>
        </w:rPr>
        <w:t>Eglė Dmukauskaitė,</w:t>
      </w:r>
      <w:r w:rsidR="004E538B">
        <w:rPr>
          <w:rFonts w:ascii="Arial" w:hAnsi="Arial" w:cs="Arial"/>
          <w:sz w:val="20"/>
        </w:rPr>
        <w:t xml:space="preserve"> tel. </w:t>
      </w:r>
      <w:r w:rsidR="00294AE3">
        <w:rPr>
          <w:rFonts w:ascii="Arial" w:hAnsi="Arial" w:cs="Arial"/>
          <w:sz w:val="20"/>
        </w:rPr>
        <w:t xml:space="preserve"> 8</w:t>
      </w:r>
      <w:r w:rsidR="004E538B">
        <w:rPr>
          <w:rFonts w:ascii="Arial" w:hAnsi="Arial" w:cs="Arial"/>
          <w:sz w:val="20"/>
        </w:rPr>
        <w:t> </w:t>
      </w:r>
      <w:r w:rsidR="00294AE3">
        <w:rPr>
          <w:rFonts w:ascii="Arial" w:hAnsi="Arial" w:cs="Arial"/>
          <w:sz w:val="20"/>
        </w:rPr>
        <w:t>672</w:t>
      </w:r>
      <w:r w:rsidR="004E538B">
        <w:rPr>
          <w:rFonts w:ascii="Arial" w:hAnsi="Arial" w:cs="Arial"/>
          <w:sz w:val="20"/>
        </w:rPr>
        <w:t xml:space="preserve"> </w:t>
      </w:r>
      <w:r w:rsidR="00294AE3">
        <w:rPr>
          <w:rFonts w:ascii="Arial" w:hAnsi="Arial" w:cs="Arial"/>
          <w:sz w:val="20"/>
        </w:rPr>
        <w:t>79705</w:t>
      </w:r>
      <w:r w:rsidR="00375090">
        <w:rPr>
          <w:rFonts w:ascii="Arial" w:hAnsi="Arial" w:cs="Arial"/>
          <w:sz w:val="20"/>
        </w:rPr>
        <w:t>.</w:t>
      </w:r>
    </w:p>
    <w:p w14:paraId="4927B635" w14:textId="77777777" w:rsidR="00A00B75" w:rsidRDefault="00A00B75" w:rsidP="000A2C42">
      <w:pPr>
        <w:pStyle w:val="BodyTextIndent"/>
        <w:spacing w:after="60"/>
        <w:ind w:firstLine="0"/>
        <w:rPr>
          <w:rFonts w:ascii="Arial" w:hAnsi="Arial" w:cs="Arial"/>
          <w:sz w:val="20"/>
        </w:rPr>
      </w:pPr>
    </w:p>
    <w:p w14:paraId="1385ED4B" w14:textId="77777777" w:rsidR="00A00B75" w:rsidRDefault="00A00B75" w:rsidP="000A2C42">
      <w:pPr>
        <w:pStyle w:val="BodyTextIndent"/>
        <w:spacing w:after="60"/>
        <w:ind w:firstLine="0"/>
        <w:rPr>
          <w:rFonts w:ascii="Arial" w:hAnsi="Arial" w:cs="Arial"/>
          <w:sz w:val="20"/>
        </w:rPr>
      </w:pPr>
    </w:p>
    <w:p w14:paraId="13ED0827" w14:textId="77777777" w:rsidR="00A00B75" w:rsidRDefault="00A00B75" w:rsidP="000A2C42">
      <w:pPr>
        <w:pStyle w:val="BodyTextIndent"/>
        <w:spacing w:after="60"/>
        <w:ind w:firstLine="0"/>
        <w:rPr>
          <w:rFonts w:ascii="Arial" w:hAnsi="Arial" w:cs="Arial"/>
          <w:sz w:val="20"/>
        </w:rPr>
      </w:pPr>
    </w:p>
    <w:p w14:paraId="075E7299" w14:textId="77777777" w:rsidR="00A00B75" w:rsidRDefault="00A00B75" w:rsidP="000A2C42">
      <w:pPr>
        <w:pStyle w:val="BodyTextIndent"/>
        <w:spacing w:after="60"/>
        <w:ind w:firstLine="0"/>
        <w:rPr>
          <w:rFonts w:ascii="Arial" w:hAnsi="Arial" w:cs="Arial"/>
          <w:sz w:val="20"/>
        </w:rPr>
      </w:pPr>
    </w:p>
    <w:p w14:paraId="4D5F146C" w14:textId="77777777" w:rsidR="00A00B75" w:rsidRDefault="00A00B75" w:rsidP="000A2C42">
      <w:pPr>
        <w:pStyle w:val="BodyTextIndent"/>
        <w:spacing w:after="60"/>
        <w:ind w:firstLine="0"/>
        <w:rPr>
          <w:rFonts w:ascii="Arial" w:hAnsi="Arial" w:cs="Arial"/>
          <w:sz w:val="20"/>
        </w:rPr>
      </w:pPr>
    </w:p>
    <w:p w14:paraId="539F5FF4" w14:textId="77777777" w:rsidR="00A00B75" w:rsidRDefault="00A00B75" w:rsidP="000A2C42">
      <w:pPr>
        <w:pStyle w:val="BodyTextIndent"/>
        <w:spacing w:after="60"/>
        <w:ind w:firstLine="0"/>
        <w:rPr>
          <w:rFonts w:ascii="Arial" w:hAnsi="Arial" w:cs="Arial"/>
          <w:sz w:val="20"/>
        </w:rPr>
      </w:pPr>
    </w:p>
    <w:p w14:paraId="243102FC" w14:textId="77777777" w:rsidR="00A00B75" w:rsidRDefault="00A00B75" w:rsidP="000A2C42">
      <w:pPr>
        <w:pStyle w:val="BodyTextIndent"/>
        <w:spacing w:after="60"/>
        <w:ind w:firstLine="0"/>
        <w:rPr>
          <w:rFonts w:ascii="Arial" w:hAnsi="Arial" w:cs="Arial"/>
          <w:sz w:val="20"/>
        </w:rPr>
      </w:pPr>
    </w:p>
    <w:p w14:paraId="074C543E" w14:textId="77777777" w:rsidR="00A00B75" w:rsidRDefault="00A00B75" w:rsidP="000A2C42">
      <w:pPr>
        <w:pStyle w:val="BodyTextIndent"/>
        <w:spacing w:after="60"/>
        <w:ind w:firstLine="0"/>
        <w:rPr>
          <w:rFonts w:ascii="Arial" w:hAnsi="Arial" w:cs="Arial"/>
          <w:sz w:val="20"/>
        </w:rPr>
      </w:pPr>
    </w:p>
    <w:p w14:paraId="16488812" w14:textId="77777777" w:rsidR="00A00B75" w:rsidRDefault="00A00B75" w:rsidP="000A2C42">
      <w:pPr>
        <w:pStyle w:val="BodyTextIndent"/>
        <w:spacing w:after="60"/>
        <w:ind w:firstLine="0"/>
        <w:rPr>
          <w:rFonts w:ascii="Arial" w:hAnsi="Arial" w:cs="Arial"/>
          <w:sz w:val="20"/>
        </w:rPr>
      </w:pPr>
    </w:p>
    <w:p w14:paraId="7798E132" w14:textId="77777777" w:rsidR="00A00B75" w:rsidRDefault="00A00B75" w:rsidP="000A2C42">
      <w:pPr>
        <w:pStyle w:val="BodyTextIndent"/>
        <w:spacing w:after="60"/>
        <w:ind w:firstLine="0"/>
        <w:rPr>
          <w:rFonts w:ascii="Arial" w:hAnsi="Arial" w:cs="Arial"/>
          <w:sz w:val="20"/>
        </w:rPr>
      </w:pPr>
    </w:p>
    <w:p w14:paraId="3F042005" w14:textId="77777777" w:rsidR="00DC7D33" w:rsidRDefault="00DC7D33" w:rsidP="000A2C42">
      <w:pPr>
        <w:pStyle w:val="BodyTextIndent"/>
        <w:spacing w:after="60"/>
        <w:ind w:firstLine="0"/>
        <w:rPr>
          <w:rFonts w:ascii="Arial" w:hAnsi="Arial" w:cs="Arial"/>
          <w:sz w:val="20"/>
        </w:rPr>
      </w:pPr>
    </w:p>
    <w:p w14:paraId="1C4D262D" w14:textId="77777777" w:rsidR="00DC7D33" w:rsidRDefault="00DC7D33" w:rsidP="000A2C42">
      <w:pPr>
        <w:pStyle w:val="BodyTextIndent"/>
        <w:spacing w:after="60"/>
        <w:ind w:firstLine="0"/>
        <w:rPr>
          <w:rFonts w:ascii="Arial" w:hAnsi="Arial" w:cs="Arial"/>
          <w:sz w:val="20"/>
        </w:rPr>
      </w:pPr>
    </w:p>
    <w:p w14:paraId="56BE5554" w14:textId="77777777" w:rsidR="00DC7D33" w:rsidRDefault="00DC7D33" w:rsidP="000A2C42">
      <w:pPr>
        <w:pStyle w:val="BodyTextIndent"/>
        <w:spacing w:after="60"/>
        <w:ind w:firstLine="0"/>
        <w:rPr>
          <w:rFonts w:ascii="Arial" w:hAnsi="Arial" w:cs="Arial"/>
          <w:sz w:val="20"/>
        </w:rPr>
      </w:pPr>
    </w:p>
    <w:p w14:paraId="5EDC4E35" w14:textId="77777777" w:rsidR="00DC7D33" w:rsidRDefault="00DC7D33" w:rsidP="000A2C42">
      <w:pPr>
        <w:pStyle w:val="BodyTextIndent"/>
        <w:spacing w:after="60"/>
        <w:ind w:firstLine="0"/>
        <w:rPr>
          <w:rFonts w:ascii="Arial" w:hAnsi="Arial" w:cs="Arial"/>
          <w:sz w:val="20"/>
        </w:rPr>
      </w:pPr>
    </w:p>
    <w:p w14:paraId="44B1272A" w14:textId="77777777" w:rsidR="00DC7D33" w:rsidRDefault="00DC7D33" w:rsidP="000A2C42">
      <w:pPr>
        <w:pStyle w:val="BodyTextIndent"/>
        <w:spacing w:after="60"/>
        <w:ind w:firstLine="0"/>
        <w:rPr>
          <w:rFonts w:ascii="Arial" w:hAnsi="Arial" w:cs="Arial"/>
          <w:sz w:val="20"/>
        </w:rPr>
      </w:pPr>
    </w:p>
    <w:p w14:paraId="5B383CEA" w14:textId="77777777" w:rsidR="00DC7D33" w:rsidRDefault="00DC7D33" w:rsidP="000A2C42">
      <w:pPr>
        <w:pStyle w:val="BodyTextIndent"/>
        <w:spacing w:after="60"/>
        <w:ind w:firstLine="0"/>
        <w:rPr>
          <w:rFonts w:ascii="Arial" w:hAnsi="Arial" w:cs="Arial"/>
          <w:sz w:val="20"/>
        </w:rPr>
      </w:pPr>
    </w:p>
    <w:p w14:paraId="1785C1DD" w14:textId="77777777" w:rsidR="00DC7D33" w:rsidRDefault="00DC7D33" w:rsidP="000A2C42">
      <w:pPr>
        <w:pStyle w:val="BodyTextIndent"/>
        <w:spacing w:after="60"/>
        <w:ind w:firstLine="0"/>
        <w:rPr>
          <w:rFonts w:ascii="Arial" w:hAnsi="Arial" w:cs="Arial"/>
          <w:sz w:val="20"/>
        </w:rPr>
      </w:pPr>
    </w:p>
    <w:p w14:paraId="016B017F" w14:textId="77777777" w:rsidR="00DC7D33" w:rsidRDefault="00DC7D33" w:rsidP="000A2C42">
      <w:pPr>
        <w:pStyle w:val="BodyTextIndent"/>
        <w:spacing w:after="60"/>
        <w:ind w:firstLine="0"/>
        <w:rPr>
          <w:rFonts w:ascii="Arial" w:hAnsi="Arial" w:cs="Arial"/>
          <w:sz w:val="20"/>
        </w:rPr>
      </w:pPr>
    </w:p>
    <w:p w14:paraId="0125202F" w14:textId="77777777" w:rsidR="00DC7D33" w:rsidRDefault="00DC7D33" w:rsidP="000A2C42">
      <w:pPr>
        <w:pStyle w:val="BodyTextIndent"/>
        <w:spacing w:after="60"/>
        <w:ind w:firstLine="0"/>
        <w:rPr>
          <w:rFonts w:ascii="Arial" w:hAnsi="Arial" w:cs="Arial"/>
          <w:sz w:val="20"/>
        </w:rPr>
      </w:pPr>
    </w:p>
    <w:p w14:paraId="085063A6" w14:textId="77777777" w:rsidR="00DC7D33" w:rsidRDefault="00DC7D33" w:rsidP="000A2C42">
      <w:pPr>
        <w:pStyle w:val="BodyTextIndent"/>
        <w:spacing w:after="60"/>
        <w:ind w:firstLine="0"/>
        <w:rPr>
          <w:rFonts w:ascii="Arial" w:hAnsi="Arial" w:cs="Arial"/>
          <w:sz w:val="20"/>
        </w:rPr>
      </w:pPr>
    </w:p>
    <w:p w14:paraId="0F0B9B9A" w14:textId="77777777" w:rsidR="00DC7D33" w:rsidRDefault="00DC7D33" w:rsidP="000A2C42">
      <w:pPr>
        <w:pStyle w:val="BodyTextIndent"/>
        <w:spacing w:after="60"/>
        <w:ind w:firstLine="0"/>
        <w:rPr>
          <w:rFonts w:ascii="Arial" w:hAnsi="Arial" w:cs="Arial"/>
          <w:sz w:val="20"/>
        </w:rPr>
      </w:pPr>
    </w:p>
    <w:p w14:paraId="4B5D284D" w14:textId="77777777" w:rsidR="00DC7D33" w:rsidRDefault="00DC7D33" w:rsidP="000A2C42">
      <w:pPr>
        <w:pStyle w:val="BodyTextIndent"/>
        <w:spacing w:after="60"/>
        <w:ind w:firstLine="0"/>
        <w:rPr>
          <w:rFonts w:ascii="Arial" w:hAnsi="Arial" w:cs="Arial"/>
          <w:sz w:val="20"/>
        </w:rPr>
      </w:pPr>
    </w:p>
    <w:p w14:paraId="4FDFEC09" w14:textId="77777777" w:rsidR="00DC7D33" w:rsidRDefault="00DC7D33" w:rsidP="000A2C42">
      <w:pPr>
        <w:pStyle w:val="BodyTextIndent"/>
        <w:spacing w:after="60"/>
        <w:ind w:firstLine="0"/>
        <w:rPr>
          <w:rFonts w:ascii="Arial" w:hAnsi="Arial" w:cs="Arial"/>
          <w:sz w:val="20"/>
        </w:rPr>
      </w:pPr>
    </w:p>
    <w:p w14:paraId="5C6EFBD8" w14:textId="77777777" w:rsidR="00DC7D33" w:rsidRDefault="00DC7D33" w:rsidP="000A2C42">
      <w:pPr>
        <w:pStyle w:val="BodyTextIndent"/>
        <w:spacing w:after="60"/>
        <w:ind w:firstLine="0"/>
        <w:rPr>
          <w:rFonts w:ascii="Arial" w:hAnsi="Arial" w:cs="Arial"/>
          <w:sz w:val="20"/>
        </w:rPr>
      </w:pPr>
    </w:p>
    <w:p w14:paraId="28C080DC" w14:textId="77777777" w:rsidR="00DC7D33" w:rsidRDefault="00DC7D33" w:rsidP="000A2C42">
      <w:pPr>
        <w:pStyle w:val="BodyTextIndent"/>
        <w:spacing w:after="60"/>
        <w:ind w:firstLine="0"/>
        <w:rPr>
          <w:rFonts w:ascii="Arial" w:hAnsi="Arial" w:cs="Arial"/>
          <w:sz w:val="20"/>
        </w:rPr>
      </w:pPr>
    </w:p>
    <w:p w14:paraId="70DE3DB6" w14:textId="77777777" w:rsidR="00EC34B7" w:rsidRDefault="00EC34B7">
      <w:pPr>
        <w:rPr>
          <w:rFonts w:ascii="Arial" w:hAnsi="Arial" w:cs="Arial"/>
          <w:bCs/>
        </w:rPr>
      </w:pPr>
      <w:r>
        <w:rPr>
          <w:rFonts w:ascii="Arial" w:hAnsi="Arial" w:cs="Arial"/>
          <w:bCs/>
        </w:rPr>
        <w:br w:type="page"/>
      </w:r>
    </w:p>
    <w:p w14:paraId="38603A53" w14:textId="3D58293D" w:rsidR="00375090" w:rsidRPr="00375090" w:rsidRDefault="00375090" w:rsidP="00375090">
      <w:pPr>
        <w:pStyle w:val="BodyTextIndent"/>
        <w:spacing w:after="60"/>
        <w:ind w:firstLine="0"/>
        <w:jc w:val="right"/>
        <w:rPr>
          <w:rFonts w:ascii="Arial" w:hAnsi="Arial" w:cs="Arial"/>
          <w:bCs/>
          <w:sz w:val="20"/>
        </w:rPr>
      </w:pPr>
      <w:r w:rsidRPr="00375090">
        <w:rPr>
          <w:rFonts w:ascii="Arial" w:hAnsi="Arial" w:cs="Arial"/>
          <w:bCs/>
          <w:sz w:val="20"/>
        </w:rPr>
        <w:lastRenderedPageBreak/>
        <w:t xml:space="preserve">Sutarties priedas </w:t>
      </w:r>
      <w:r w:rsidR="004E538B">
        <w:rPr>
          <w:rFonts w:ascii="Arial" w:hAnsi="Arial" w:cs="Arial"/>
          <w:bCs/>
          <w:sz w:val="20"/>
        </w:rPr>
        <w:t xml:space="preserve">2 </w:t>
      </w:r>
    </w:p>
    <w:p w14:paraId="0354F5B6" w14:textId="77777777" w:rsidR="00375090" w:rsidRDefault="00375090" w:rsidP="00AE39A5">
      <w:pPr>
        <w:pStyle w:val="BodyTextIndent"/>
        <w:spacing w:after="60"/>
        <w:ind w:firstLine="0"/>
        <w:jc w:val="right"/>
        <w:rPr>
          <w:rFonts w:ascii="Arial" w:hAnsi="Arial" w:cs="Arial"/>
          <w:sz w:val="20"/>
        </w:rPr>
      </w:pPr>
    </w:p>
    <w:p w14:paraId="070C83BA" w14:textId="0C48F7C6" w:rsidR="00375090" w:rsidRPr="00375090" w:rsidRDefault="00375090" w:rsidP="00375090">
      <w:pPr>
        <w:pStyle w:val="BodyTextIndent"/>
        <w:spacing w:after="60"/>
        <w:ind w:firstLine="0"/>
        <w:jc w:val="center"/>
        <w:rPr>
          <w:rFonts w:ascii="Arial" w:hAnsi="Arial" w:cs="Arial"/>
          <w:b/>
          <w:bCs/>
          <w:sz w:val="20"/>
        </w:rPr>
      </w:pPr>
      <w:r w:rsidRPr="00375090">
        <w:rPr>
          <w:rFonts w:ascii="Arial" w:hAnsi="Arial" w:cs="Arial"/>
          <w:b/>
          <w:bCs/>
          <w:sz w:val="20"/>
        </w:rPr>
        <w:t>TECHNINĖ SPECIFIKACIJA</w:t>
      </w:r>
    </w:p>
    <w:p w14:paraId="6873E424" w14:textId="77777777" w:rsidR="00375090" w:rsidRDefault="00375090" w:rsidP="00AE39A5">
      <w:pPr>
        <w:pStyle w:val="BodyTextIndent"/>
        <w:spacing w:after="60"/>
        <w:ind w:firstLine="0"/>
        <w:jc w:val="right"/>
        <w:rPr>
          <w:rFonts w:ascii="Arial" w:hAnsi="Arial" w:cs="Arial"/>
          <w:sz w:val="20"/>
        </w:rPr>
      </w:pPr>
    </w:p>
    <w:p w14:paraId="29623514" w14:textId="77777777" w:rsidR="00294AE3" w:rsidRPr="00466959" w:rsidRDefault="00294AE3" w:rsidP="00294AE3">
      <w:pPr>
        <w:numPr>
          <w:ilvl w:val="0"/>
          <w:numId w:val="27"/>
        </w:numPr>
        <w:pBdr>
          <w:top w:val="single" w:sz="8" w:space="1" w:color="auto"/>
          <w:bottom w:val="single" w:sz="8" w:space="1" w:color="auto"/>
        </w:pBdr>
        <w:shd w:val="clear" w:color="auto" w:fill="EAF1DD" w:themeFill="accent3" w:themeFillTint="33"/>
        <w:tabs>
          <w:tab w:val="left" w:pos="284"/>
        </w:tabs>
        <w:ind w:left="0" w:firstLine="0"/>
        <w:jc w:val="both"/>
        <w:rPr>
          <w:rFonts w:ascii="Arial" w:hAnsi="Arial" w:cs="Arial"/>
          <w:b/>
        </w:rPr>
      </w:pPr>
      <w:r w:rsidRPr="00466959">
        <w:rPr>
          <w:rFonts w:ascii="Arial" w:hAnsi="Arial" w:cs="Arial"/>
          <w:b/>
        </w:rPr>
        <w:t>SĄVOKOS IR SUTRUMPINIMAI</w:t>
      </w:r>
    </w:p>
    <w:p w14:paraId="379B043A" w14:textId="77777777" w:rsidR="00294AE3" w:rsidRPr="00466959" w:rsidRDefault="00294AE3" w:rsidP="00294AE3">
      <w:pPr>
        <w:numPr>
          <w:ilvl w:val="1"/>
          <w:numId w:val="26"/>
        </w:numPr>
        <w:tabs>
          <w:tab w:val="left" w:pos="567"/>
          <w:tab w:val="left" w:pos="851"/>
        </w:tabs>
        <w:ind w:left="0" w:firstLine="0"/>
        <w:jc w:val="both"/>
        <w:rPr>
          <w:rFonts w:ascii="Arial" w:hAnsi="Arial" w:cs="Arial"/>
        </w:rPr>
      </w:pPr>
      <w:r w:rsidRPr="00466959">
        <w:rPr>
          <w:rFonts w:ascii="Arial" w:hAnsi="Arial" w:cs="Arial"/>
          <w:b/>
        </w:rPr>
        <w:t>Pirkėjas/ Perkantysis subjektas/ Užsakovas – Akcinė bendrovė Lietuvos paštas.</w:t>
      </w:r>
    </w:p>
    <w:p w14:paraId="50FDF53E" w14:textId="77777777" w:rsidR="00294AE3" w:rsidRPr="00466959" w:rsidRDefault="00294AE3" w:rsidP="00294AE3">
      <w:pPr>
        <w:numPr>
          <w:ilvl w:val="1"/>
          <w:numId w:val="26"/>
        </w:numPr>
        <w:tabs>
          <w:tab w:val="left" w:pos="567"/>
          <w:tab w:val="left" w:pos="851"/>
        </w:tabs>
        <w:ind w:left="0" w:firstLine="0"/>
        <w:jc w:val="both"/>
        <w:rPr>
          <w:rFonts w:ascii="Arial" w:hAnsi="Arial" w:cs="Arial"/>
        </w:rPr>
      </w:pPr>
      <w:r w:rsidRPr="00466959">
        <w:rPr>
          <w:rFonts w:ascii="Arial" w:hAnsi="Arial" w:cs="Arial"/>
          <w:b/>
        </w:rPr>
        <w:t xml:space="preserve">Pirkimas </w:t>
      </w:r>
      <w:r w:rsidRPr="00466959">
        <w:rPr>
          <w:rFonts w:ascii="Arial" w:hAnsi="Arial" w:cs="Arial"/>
        </w:rPr>
        <w:t>– Siuntų savitarnos paštomatų priežiūros paslaugų pirkimas.</w:t>
      </w:r>
    </w:p>
    <w:p w14:paraId="39B63300" w14:textId="77777777" w:rsidR="00294AE3" w:rsidRPr="00466959" w:rsidRDefault="00294AE3" w:rsidP="00294AE3">
      <w:pPr>
        <w:numPr>
          <w:ilvl w:val="1"/>
          <w:numId w:val="26"/>
        </w:numPr>
        <w:tabs>
          <w:tab w:val="left" w:pos="567"/>
          <w:tab w:val="left" w:pos="851"/>
        </w:tabs>
        <w:ind w:left="0" w:firstLine="0"/>
        <w:jc w:val="both"/>
        <w:rPr>
          <w:rFonts w:ascii="Arial" w:hAnsi="Arial" w:cs="Arial"/>
        </w:rPr>
      </w:pPr>
      <w:r w:rsidRPr="00466959">
        <w:rPr>
          <w:rFonts w:ascii="Arial" w:hAnsi="Arial" w:cs="Arial"/>
          <w:b/>
          <w:bCs/>
        </w:rPr>
        <w:t>Tiekėjas</w:t>
      </w:r>
      <w:r w:rsidRPr="00466959">
        <w:rPr>
          <w:rFonts w:ascii="Arial" w:hAnsi="Arial" w:cs="Arial"/>
          <w:bCs/>
        </w:rPr>
        <w:t xml:space="preserve"> – </w:t>
      </w:r>
      <w:r w:rsidRPr="0046695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466959">
        <w:rPr>
          <w:rFonts w:ascii="Arial" w:hAnsi="Arial" w:cs="Arial"/>
        </w:rPr>
        <w:t>su kuriuo Pirkėjas sudarys šio Pirkimo sutartį.</w:t>
      </w:r>
      <w:r w:rsidRPr="00466959">
        <w:rPr>
          <w:rFonts w:ascii="Arial" w:hAnsi="Arial" w:cs="Arial"/>
          <w:color w:val="000000"/>
        </w:rPr>
        <w:t xml:space="preserve"> </w:t>
      </w:r>
    </w:p>
    <w:p w14:paraId="1DCF5AEC" w14:textId="77777777" w:rsidR="00294AE3" w:rsidRPr="00466959" w:rsidRDefault="00294AE3" w:rsidP="00294AE3">
      <w:pPr>
        <w:numPr>
          <w:ilvl w:val="1"/>
          <w:numId w:val="26"/>
        </w:numPr>
        <w:tabs>
          <w:tab w:val="left" w:pos="567"/>
          <w:tab w:val="left" w:pos="851"/>
        </w:tabs>
        <w:ind w:left="0" w:firstLine="0"/>
        <w:jc w:val="both"/>
        <w:rPr>
          <w:rFonts w:ascii="Arial" w:hAnsi="Arial" w:cs="Arial"/>
        </w:rPr>
      </w:pPr>
      <w:r w:rsidRPr="00466959">
        <w:rPr>
          <w:rFonts w:ascii="Arial" w:hAnsi="Arial" w:cs="Arial"/>
          <w:b/>
        </w:rPr>
        <w:t>Sutartis</w:t>
      </w:r>
      <w:r w:rsidRPr="00466959">
        <w:rPr>
          <w:rFonts w:ascii="Arial" w:hAnsi="Arial" w:cs="Arial"/>
        </w:rPr>
        <w:t xml:space="preserve"> – Pirkimo sutartis, sudaroma tarp Tiekėjo ir Pirkėjo dėl šio Pirkimo objekto.</w:t>
      </w:r>
    </w:p>
    <w:p w14:paraId="36DFD3FF" w14:textId="77777777" w:rsidR="00294AE3" w:rsidRPr="00466959" w:rsidRDefault="00294AE3" w:rsidP="00294AE3">
      <w:pPr>
        <w:tabs>
          <w:tab w:val="left" w:pos="567"/>
          <w:tab w:val="left" w:pos="851"/>
        </w:tabs>
        <w:jc w:val="both"/>
        <w:rPr>
          <w:rFonts w:ascii="Arial" w:hAnsi="Arial" w:cs="Arial"/>
        </w:rPr>
      </w:pPr>
    </w:p>
    <w:p w14:paraId="43D4A352" w14:textId="77777777" w:rsidR="00294AE3" w:rsidRPr="00466959" w:rsidRDefault="00294AE3" w:rsidP="00294AE3">
      <w:pPr>
        <w:numPr>
          <w:ilvl w:val="0"/>
          <w:numId w:val="27"/>
        </w:numPr>
        <w:pBdr>
          <w:top w:val="single" w:sz="8" w:space="0" w:color="auto"/>
          <w:bottom w:val="single" w:sz="8" w:space="1" w:color="auto"/>
        </w:pBdr>
        <w:shd w:val="clear" w:color="auto" w:fill="EAF1DD" w:themeFill="accent3" w:themeFillTint="33"/>
        <w:tabs>
          <w:tab w:val="left" w:pos="284"/>
        </w:tabs>
        <w:ind w:left="0" w:firstLine="0"/>
        <w:jc w:val="both"/>
        <w:rPr>
          <w:rFonts w:ascii="Arial" w:hAnsi="Arial" w:cs="Arial"/>
          <w:b/>
        </w:rPr>
      </w:pPr>
      <w:r w:rsidRPr="00466959">
        <w:rPr>
          <w:rFonts w:ascii="Arial" w:hAnsi="Arial" w:cs="Arial"/>
          <w:b/>
        </w:rPr>
        <w:t>PIRKIMO OBJEKTAS</w:t>
      </w:r>
    </w:p>
    <w:p w14:paraId="4F8A57C8" w14:textId="77777777" w:rsidR="00294AE3" w:rsidRPr="00466959" w:rsidRDefault="00294AE3" w:rsidP="00294AE3">
      <w:pPr>
        <w:pStyle w:val="ListParagraph"/>
        <w:numPr>
          <w:ilvl w:val="1"/>
          <w:numId w:val="27"/>
        </w:numPr>
        <w:tabs>
          <w:tab w:val="left" w:pos="567"/>
        </w:tabs>
        <w:ind w:left="0" w:firstLine="0"/>
        <w:jc w:val="both"/>
        <w:rPr>
          <w:rFonts w:ascii="Arial" w:hAnsi="Arial" w:cs="Arial"/>
        </w:rPr>
      </w:pPr>
      <w:r w:rsidRPr="00466959">
        <w:rPr>
          <w:rFonts w:ascii="Arial" w:hAnsi="Arial" w:cs="Arial"/>
        </w:rPr>
        <w:t>Pirkimo objektas – savitarnos siuntų paštomatų (toliau – paštomatas arba terminalas) priežiūros paslaugos (toliau – paslaugos), įskaitant:</w:t>
      </w:r>
    </w:p>
    <w:p w14:paraId="09566914" w14:textId="77777777" w:rsidR="00294AE3" w:rsidRPr="00466959" w:rsidRDefault="00294AE3" w:rsidP="00294AE3">
      <w:pPr>
        <w:pStyle w:val="ListParagraph"/>
        <w:tabs>
          <w:tab w:val="left" w:pos="567"/>
        </w:tabs>
        <w:ind w:left="0"/>
        <w:jc w:val="both"/>
        <w:rPr>
          <w:rFonts w:ascii="Arial" w:hAnsi="Arial" w:cs="Arial"/>
        </w:rPr>
      </w:pPr>
      <w:r w:rsidRPr="00466959">
        <w:rPr>
          <w:rFonts w:ascii="Arial" w:hAnsi="Arial" w:cs="Arial"/>
        </w:rPr>
        <w:t>2.1.1. paštomatų programinės įrangos priežiūrą;</w:t>
      </w:r>
    </w:p>
    <w:p w14:paraId="5309DA70" w14:textId="77777777" w:rsidR="00294AE3" w:rsidRPr="00466959" w:rsidRDefault="00294AE3" w:rsidP="00294AE3">
      <w:pPr>
        <w:pStyle w:val="ListParagraph"/>
        <w:tabs>
          <w:tab w:val="left" w:pos="567"/>
        </w:tabs>
        <w:ind w:left="0"/>
        <w:jc w:val="both"/>
        <w:rPr>
          <w:rFonts w:ascii="Arial" w:hAnsi="Arial" w:cs="Arial"/>
        </w:rPr>
      </w:pPr>
      <w:r w:rsidRPr="00466959">
        <w:rPr>
          <w:rFonts w:ascii="Arial" w:hAnsi="Arial" w:cs="Arial"/>
        </w:rPr>
        <w:t>2.1.2. paštomatų sudedamųjų komponentų priežiūrą (mokėjimo terminalų (bankinių kortelių skaitytuvų su bekontakčio atsiskaitymo moduliais,</w:t>
      </w:r>
      <w:r w:rsidRPr="00466959">
        <w:rPr>
          <w:rFonts w:ascii="Arial" w:eastAsiaTheme="minorEastAsia" w:hAnsi="Arial" w:cs="Arial"/>
          <w:color w:val="494949"/>
          <w:kern w:val="24"/>
        </w:rPr>
        <w:t xml:space="preserve"> </w:t>
      </w:r>
      <w:r w:rsidRPr="00466959">
        <w:rPr>
          <w:rFonts w:ascii="Arial" w:hAnsi="Arial" w:cs="Arial"/>
        </w:rPr>
        <w:t>ekrano, kameros, spausdintuvo, skanerio);</w:t>
      </w:r>
    </w:p>
    <w:p w14:paraId="3C0DE10A" w14:textId="77777777" w:rsidR="00294AE3" w:rsidRPr="00466959" w:rsidRDefault="00294AE3" w:rsidP="00294AE3">
      <w:pPr>
        <w:pStyle w:val="ListParagraph"/>
        <w:tabs>
          <w:tab w:val="left" w:pos="567"/>
        </w:tabs>
        <w:ind w:left="0"/>
        <w:jc w:val="both"/>
        <w:rPr>
          <w:rFonts w:ascii="Arial" w:hAnsi="Arial" w:cs="Arial"/>
        </w:rPr>
      </w:pPr>
      <w:r w:rsidRPr="00466959">
        <w:rPr>
          <w:rFonts w:ascii="Arial" w:hAnsi="Arial" w:cs="Arial"/>
        </w:rPr>
        <w:t>2.1.3. paštomatų fizinės būklės priežiūrą (dėžutės, durelės, spynelės, stogas);</w:t>
      </w:r>
    </w:p>
    <w:p w14:paraId="7B7F1B1D" w14:textId="77777777" w:rsidR="00294AE3" w:rsidRPr="00466959" w:rsidRDefault="00294AE3" w:rsidP="00294AE3">
      <w:pPr>
        <w:pStyle w:val="ListParagraph"/>
        <w:tabs>
          <w:tab w:val="left" w:pos="567"/>
        </w:tabs>
        <w:ind w:left="0"/>
        <w:jc w:val="both"/>
        <w:rPr>
          <w:rFonts w:ascii="Arial" w:hAnsi="Arial" w:cs="Arial"/>
        </w:rPr>
      </w:pPr>
      <w:r w:rsidRPr="00466959">
        <w:rPr>
          <w:rFonts w:ascii="Arial" w:hAnsi="Arial" w:cs="Arial"/>
        </w:rPr>
        <w:t>2.1.4. paštomatų ir jų kolonų išmontavimą ir sumontavimą.</w:t>
      </w:r>
    </w:p>
    <w:p w14:paraId="5640299C" w14:textId="7BCDF274" w:rsidR="00294AE3" w:rsidRPr="00466959" w:rsidRDefault="00294AE3" w:rsidP="00294AE3">
      <w:pPr>
        <w:pStyle w:val="ListParagraph"/>
        <w:tabs>
          <w:tab w:val="left" w:pos="567"/>
        </w:tabs>
        <w:ind w:left="0"/>
        <w:jc w:val="both"/>
        <w:rPr>
          <w:rFonts w:ascii="Arial" w:hAnsi="Arial" w:cs="Arial"/>
        </w:rPr>
      </w:pPr>
      <w:r w:rsidRPr="00466959">
        <w:rPr>
          <w:rFonts w:ascii="Arial" w:hAnsi="Arial" w:cs="Arial"/>
        </w:rPr>
        <w:t xml:space="preserve">2.1.5. paštomatų programinės įrangos </w:t>
      </w:r>
      <w:proofErr w:type="spellStart"/>
      <w:r w:rsidR="004E538B">
        <w:rPr>
          <w:rFonts w:ascii="Arial" w:hAnsi="Arial" w:cs="Arial"/>
        </w:rPr>
        <w:t>prieglobą</w:t>
      </w:r>
      <w:proofErr w:type="spellEnd"/>
      <w:r w:rsidR="004E538B">
        <w:rPr>
          <w:rFonts w:ascii="Arial" w:hAnsi="Arial" w:cs="Arial"/>
        </w:rPr>
        <w:t xml:space="preserve"> (angl. </w:t>
      </w:r>
      <w:proofErr w:type="spellStart"/>
      <w:r w:rsidRPr="00466959">
        <w:rPr>
          <w:rFonts w:ascii="Arial" w:hAnsi="Arial" w:cs="Arial"/>
        </w:rPr>
        <w:t>hostingą</w:t>
      </w:r>
      <w:proofErr w:type="spellEnd"/>
      <w:r w:rsidR="004E538B">
        <w:rPr>
          <w:rFonts w:ascii="Arial" w:hAnsi="Arial" w:cs="Arial"/>
        </w:rPr>
        <w:t>)</w:t>
      </w:r>
      <w:r w:rsidRPr="00466959">
        <w:rPr>
          <w:rFonts w:ascii="Arial" w:hAnsi="Arial" w:cs="Arial"/>
        </w:rPr>
        <w:t>.</w:t>
      </w:r>
    </w:p>
    <w:p w14:paraId="76892C19" w14:textId="4413AA77" w:rsidR="00294AE3" w:rsidRPr="00466959" w:rsidRDefault="00294AE3" w:rsidP="00294AE3">
      <w:pPr>
        <w:pStyle w:val="ListParagraph"/>
        <w:tabs>
          <w:tab w:val="left" w:pos="567"/>
        </w:tabs>
        <w:ind w:left="0"/>
        <w:jc w:val="both"/>
        <w:rPr>
          <w:rFonts w:ascii="Arial" w:hAnsi="Arial" w:cs="Arial"/>
        </w:rPr>
      </w:pPr>
      <w:r w:rsidRPr="00466959">
        <w:rPr>
          <w:rFonts w:ascii="Arial" w:hAnsi="Arial" w:cs="Arial"/>
        </w:rPr>
        <w:t xml:space="preserve">Paslaugų pirkimu siekiama užtikrinti savitarnos siuntų paštomatų nepriekaištingą darbą techninėje specifikacijoje nustatytomis sąlygomis, techninės specifikacijos </w:t>
      </w:r>
      <w:r w:rsidR="004E538B">
        <w:rPr>
          <w:rFonts w:ascii="Arial" w:hAnsi="Arial" w:cs="Arial"/>
        </w:rPr>
        <w:t xml:space="preserve">3 </w:t>
      </w:r>
      <w:r w:rsidRPr="00466959">
        <w:rPr>
          <w:rFonts w:ascii="Arial" w:hAnsi="Arial" w:cs="Arial"/>
        </w:rPr>
        <w:t>priede išvardintose lokacijose.</w:t>
      </w:r>
    </w:p>
    <w:p w14:paraId="076DA08A" w14:textId="77777777" w:rsidR="00294AE3" w:rsidRPr="00466959" w:rsidRDefault="00294AE3" w:rsidP="00294AE3">
      <w:pPr>
        <w:pStyle w:val="ListParagraph"/>
        <w:numPr>
          <w:ilvl w:val="1"/>
          <w:numId w:val="27"/>
        </w:numPr>
        <w:tabs>
          <w:tab w:val="left" w:pos="567"/>
        </w:tabs>
        <w:ind w:left="0" w:firstLine="0"/>
        <w:jc w:val="both"/>
        <w:rPr>
          <w:rFonts w:ascii="Arial" w:hAnsi="Arial" w:cs="Arial"/>
        </w:rPr>
      </w:pPr>
      <w:r w:rsidRPr="00466959">
        <w:rPr>
          <w:rFonts w:ascii="Arial" w:hAnsi="Arial" w:cs="Arial"/>
        </w:rPr>
        <w:t xml:space="preserve"> Jeigu Sutarties vykdymo laikotarpiu atsirastų naujų to paties tipo Įrenginių, jie automatiškai (papildomai neinformuojant Sutarties šalims vienai kitos) būtų įtraukiami į aptarnaujamų Įrenginių sąrašą.</w:t>
      </w:r>
    </w:p>
    <w:p w14:paraId="13B47F83" w14:textId="77777777" w:rsidR="00294AE3" w:rsidRPr="00466959" w:rsidRDefault="00294AE3" w:rsidP="00294AE3">
      <w:pPr>
        <w:pStyle w:val="ListParagraph"/>
        <w:numPr>
          <w:ilvl w:val="1"/>
          <w:numId w:val="27"/>
        </w:numPr>
        <w:tabs>
          <w:tab w:val="left" w:pos="567"/>
        </w:tabs>
        <w:ind w:left="0" w:firstLine="0"/>
        <w:jc w:val="both"/>
        <w:rPr>
          <w:rFonts w:ascii="Arial" w:hAnsi="Arial" w:cs="Arial"/>
        </w:rPr>
      </w:pPr>
      <w:r w:rsidRPr="00466959">
        <w:rPr>
          <w:rFonts w:ascii="Arial" w:hAnsi="Arial" w:cs="Arial"/>
        </w:rPr>
        <w:t>Pirkimo objektas į pirkimo objekto dalis neskaidomas, todėl Tiekėjas privalo teikti pasiūlymą visai žemiau nurodytai pirkimo objekto apimčiai.</w:t>
      </w:r>
    </w:p>
    <w:p w14:paraId="0E8C92F8" w14:textId="77777777" w:rsidR="00294AE3" w:rsidRPr="00466959" w:rsidRDefault="00294AE3" w:rsidP="00294AE3">
      <w:pPr>
        <w:pStyle w:val="ListParagraph"/>
        <w:tabs>
          <w:tab w:val="left" w:pos="567"/>
        </w:tabs>
        <w:ind w:left="0"/>
        <w:jc w:val="both"/>
        <w:rPr>
          <w:rFonts w:ascii="Arial" w:hAnsi="Arial" w:cs="Arial"/>
        </w:rPr>
      </w:pPr>
    </w:p>
    <w:p w14:paraId="41EEE76B" w14:textId="77777777" w:rsidR="00294AE3" w:rsidRPr="00466959" w:rsidRDefault="00294AE3" w:rsidP="00294AE3">
      <w:pPr>
        <w:numPr>
          <w:ilvl w:val="0"/>
          <w:numId w:val="28"/>
        </w:numPr>
        <w:pBdr>
          <w:top w:val="single" w:sz="8" w:space="1" w:color="auto"/>
          <w:bottom w:val="single" w:sz="8" w:space="1" w:color="auto"/>
        </w:pBdr>
        <w:shd w:val="clear" w:color="auto" w:fill="EAF1DD" w:themeFill="accent3" w:themeFillTint="33"/>
        <w:tabs>
          <w:tab w:val="left" w:pos="284"/>
          <w:tab w:val="left" w:pos="851"/>
        </w:tabs>
        <w:ind w:left="0" w:firstLine="0"/>
        <w:jc w:val="both"/>
        <w:rPr>
          <w:rFonts w:ascii="Arial" w:hAnsi="Arial" w:cs="Arial"/>
          <w:b/>
          <w:color w:val="000000" w:themeColor="text1"/>
        </w:rPr>
      </w:pPr>
      <w:r w:rsidRPr="00466959">
        <w:rPr>
          <w:rFonts w:ascii="Arial" w:hAnsi="Arial" w:cs="Arial"/>
          <w:b/>
          <w:color w:val="000000" w:themeColor="text1"/>
        </w:rPr>
        <w:t>REIKALAVIMAI PASLAUGOMS</w:t>
      </w:r>
    </w:p>
    <w:p w14:paraId="0530DDF9" w14:textId="77777777" w:rsidR="00294AE3" w:rsidRPr="00466959" w:rsidRDefault="00294AE3" w:rsidP="00294AE3">
      <w:pPr>
        <w:jc w:val="both"/>
        <w:rPr>
          <w:rFonts w:ascii="Arial" w:hAnsi="Arial" w:cs="Arial"/>
          <w:b/>
        </w:rPr>
      </w:pPr>
    </w:p>
    <w:p w14:paraId="3EC054BA" w14:textId="77777777" w:rsidR="00294AE3" w:rsidRPr="00466959" w:rsidRDefault="00294AE3" w:rsidP="00294AE3">
      <w:pPr>
        <w:jc w:val="both"/>
        <w:rPr>
          <w:rFonts w:ascii="Arial" w:hAnsi="Arial" w:cs="Arial"/>
          <w:b/>
        </w:rPr>
      </w:pPr>
      <w:r w:rsidRPr="00466959">
        <w:rPr>
          <w:rFonts w:ascii="Arial" w:hAnsi="Arial" w:cs="Arial"/>
          <w:b/>
        </w:rPr>
        <w:t>3.1. Sąvokos</w:t>
      </w:r>
    </w:p>
    <w:p w14:paraId="737F310B" w14:textId="77777777" w:rsidR="00294AE3" w:rsidRPr="00466959" w:rsidRDefault="00294AE3" w:rsidP="00294AE3">
      <w:pPr>
        <w:jc w:val="both"/>
        <w:rPr>
          <w:rFonts w:ascii="Arial" w:hAnsi="Arial" w:cs="Arial"/>
        </w:rPr>
      </w:pPr>
      <w:r w:rsidRPr="00466959">
        <w:rPr>
          <w:rFonts w:ascii="Arial" w:hAnsi="Arial" w:cs="Arial"/>
          <w:b/>
          <w:bCs/>
        </w:rPr>
        <w:t>Įrenginys arba Įranga</w:t>
      </w:r>
      <w:r w:rsidRPr="00466959">
        <w:rPr>
          <w:rFonts w:ascii="Arial" w:hAnsi="Arial" w:cs="Arial"/>
        </w:rPr>
        <w:t xml:space="preserve"> – savitarnos siuntų terminalas </w:t>
      </w:r>
      <w:proofErr w:type="spellStart"/>
      <w:r w:rsidRPr="00466959">
        <w:rPr>
          <w:rFonts w:ascii="Arial" w:hAnsi="Arial" w:cs="Arial"/>
        </w:rPr>
        <w:t>KePol</w:t>
      </w:r>
      <w:proofErr w:type="spellEnd"/>
      <w:r w:rsidRPr="00466959">
        <w:rPr>
          <w:rFonts w:ascii="Arial" w:hAnsi="Arial" w:cs="Arial"/>
        </w:rPr>
        <w:t xml:space="preserve"> su KEBA programine įranga </w:t>
      </w:r>
      <w:proofErr w:type="spellStart"/>
      <w:r w:rsidRPr="00466959">
        <w:rPr>
          <w:rFonts w:ascii="Arial" w:hAnsi="Arial" w:cs="Arial"/>
        </w:rPr>
        <w:t>KePol</w:t>
      </w:r>
      <w:proofErr w:type="spellEnd"/>
      <w:r w:rsidRPr="00466959">
        <w:rPr>
          <w:rFonts w:ascii="Arial" w:hAnsi="Arial" w:cs="Arial"/>
        </w:rPr>
        <w:t xml:space="preserve"> Server </w:t>
      </w:r>
      <w:proofErr w:type="spellStart"/>
      <w:r w:rsidRPr="00466959">
        <w:rPr>
          <w:rFonts w:ascii="Arial" w:hAnsi="Arial" w:cs="Arial"/>
        </w:rPr>
        <w:t>Suite</w:t>
      </w:r>
      <w:proofErr w:type="spellEnd"/>
      <w:r w:rsidRPr="00466959">
        <w:rPr>
          <w:rFonts w:ascii="Arial" w:hAnsi="Arial" w:cs="Arial"/>
        </w:rPr>
        <w:t xml:space="preserve"> ir </w:t>
      </w:r>
      <w:proofErr w:type="spellStart"/>
      <w:r w:rsidRPr="00466959">
        <w:rPr>
          <w:rFonts w:ascii="Arial" w:hAnsi="Arial" w:cs="Arial"/>
        </w:rPr>
        <w:t>KePol</w:t>
      </w:r>
      <w:proofErr w:type="spellEnd"/>
      <w:r w:rsidRPr="00466959">
        <w:rPr>
          <w:rFonts w:ascii="Arial" w:hAnsi="Arial" w:cs="Arial"/>
        </w:rPr>
        <w:t xml:space="preserve"> </w:t>
      </w:r>
      <w:proofErr w:type="spellStart"/>
      <w:r w:rsidRPr="00466959">
        <w:rPr>
          <w:rFonts w:ascii="Arial" w:hAnsi="Arial" w:cs="Arial"/>
        </w:rPr>
        <w:t>Client</w:t>
      </w:r>
      <w:proofErr w:type="spellEnd"/>
      <w:r w:rsidRPr="00466959">
        <w:rPr>
          <w:rFonts w:ascii="Arial" w:hAnsi="Arial" w:cs="Arial"/>
        </w:rPr>
        <w:t xml:space="preserve"> SW, savitarnos mokėjimo terminalas (INGENICO IUR250, IUP250, IUC150 ir IUC150B), vaizdo stebėjimo kamera su tinkliniu įrašymo įrenginiu (įrašų saugykla). </w:t>
      </w:r>
    </w:p>
    <w:p w14:paraId="71896C27" w14:textId="77777777" w:rsidR="00294AE3" w:rsidRPr="00466959" w:rsidRDefault="00294AE3" w:rsidP="00294AE3">
      <w:pPr>
        <w:jc w:val="both"/>
        <w:rPr>
          <w:rFonts w:ascii="Arial" w:hAnsi="Arial" w:cs="Arial"/>
        </w:rPr>
      </w:pPr>
      <w:r w:rsidRPr="00466959">
        <w:rPr>
          <w:rFonts w:ascii="Arial" w:hAnsi="Arial" w:cs="Arial"/>
          <w:b/>
          <w:bCs/>
        </w:rPr>
        <w:t>Atstatymo laikas</w:t>
      </w:r>
      <w:r w:rsidRPr="00466959">
        <w:rPr>
          <w:rFonts w:ascii="Arial" w:hAnsi="Arial" w:cs="Arial"/>
        </w:rPr>
        <w:t xml:space="preserve"> – didžiausias leistinas laikas, kuris gali praeiti Tiekėjui nuo Iškvietimo gavimo momento iki Įrenginio darbingumo atstatymo.</w:t>
      </w:r>
    </w:p>
    <w:p w14:paraId="4007096E" w14:textId="77777777" w:rsidR="00294AE3" w:rsidRPr="00466959" w:rsidRDefault="00294AE3" w:rsidP="00294AE3">
      <w:pPr>
        <w:jc w:val="both"/>
        <w:rPr>
          <w:rFonts w:ascii="Arial" w:hAnsi="Arial" w:cs="Arial"/>
        </w:rPr>
      </w:pPr>
      <w:r w:rsidRPr="00466959">
        <w:rPr>
          <w:rFonts w:ascii="Arial" w:hAnsi="Arial" w:cs="Arial"/>
          <w:b/>
          <w:bCs/>
        </w:rPr>
        <w:t>Reakcijos laikas</w:t>
      </w:r>
      <w:r w:rsidRPr="00466959">
        <w:rPr>
          <w:rFonts w:ascii="Arial" w:hAnsi="Arial" w:cs="Arial"/>
        </w:rPr>
        <w:t xml:space="preserve"> – laikas nuo momento, kai Pirkėjas arba Tiekėjas nustatyta forma praneša apie Įrenginio sutrikimą ir/ ar gedimą, iki momento, kai Tiekėjas realiai pradeda Įrenginio sutrikimo ir/ ar gedimo analizės/ atstatymo darbus, prieš tai patvirtinęs informacijos apie sutrikimą ir/ ar gedimą gavimą.</w:t>
      </w:r>
    </w:p>
    <w:p w14:paraId="6901A523" w14:textId="77777777" w:rsidR="00294AE3" w:rsidRPr="00466959" w:rsidRDefault="00294AE3" w:rsidP="00294AE3">
      <w:pPr>
        <w:jc w:val="both"/>
        <w:rPr>
          <w:rFonts w:ascii="Arial" w:hAnsi="Arial" w:cs="Arial"/>
          <w:b/>
          <w:bCs/>
        </w:rPr>
      </w:pPr>
      <w:r w:rsidRPr="00466959">
        <w:rPr>
          <w:rFonts w:ascii="Arial" w:hAnsi="Arial" w:cs="Arial"/>
          <w:b/>
          <w:bCs/>
        </w:rPr>
        <w:t>Darbo laikas:</w:t>
      </w:r>
    </w:p>
    <w:p w14:paraId="7F292A4B" w14:textId="77777777" w:rsidR="00294AE3" w:rsidRPr="00466959" w:rsidRDefault="00294AE3" w:rsidP="00294AE3">
      <w:pPr>
        <w:jc w:val="both"/>
        <w:rPr>
          <w:rFonts w:ascii="Arial" w:hAnsi="Arial" w:cs="Arial"/>
        </w:rPr>
      </w:pPr>
      <w:r w:rsidRPr="00466959">
        <w:rPr>
          <w:rFonts w:ascii="Arial" w:hAnsi="Arial" w:cs="Arial"/>
        </w:rPr>
        <w:t xml:space="preserve">Tiekėjo paslaugų, išskyrus KEBA </w:t>
      </w:r>
      <w:proofErr w:type="spellStart"/>
      <w:r w:rsidRPr="00466959">
        <w:rPr>
          <w:rFonts w:ascii="Arial" w:hAnsi="Arial" w:cs="Arial"/>
        </w:rPr>
        <w:t>KePol</w:t>
      </w:r>
      <w:proofErr w:type="spellEnd"/>
      <w:r w:rsidRPr="00466959">
        <w:rPr>
          <w:rFonts w:ascii="Arial" w:hAnsi="Arial" w:cs="Arial"/>
        </w:rPr>
        <w:t xml:space="preserve"> programinės įrangos aptarnavimą, teikimo laikas – Pr.- </w:t>
      </w:r>
      <w:proofErr w:type="spellStart"/>
      <w:r w:rsidRPr="00466959">
        <w:rPr>
          <w:rFonts w:ascii="Arial" w:hAnsi="Arial" w:cs="Arial"/>
        </w:rPr>
        <w:t>Pn</w:t>
      </w:r>
      <w:proofErr w:type="spellEnd"/>
      <w:r w:rsidRPr="00466959">
        <w:rPr>
          <w:rFonts w:ascii="Arial" w:hAnsi="Arial" w:cs="Arial"/>
        </w:rPr>
        <w:t xml:space="preserve">. 8.00 – 20.00 val.; </w:t>
      </w:r>
      <w:proofErr w:type="spellStart"/>
      <w:r w:rsidRPr="00466959">
        <w:rPr>
          <w:rFonts w:ascii="Arial" w:hAnsi="Arial" w:cs="Arial"/>
        </w:rPr>
        <w:t>Št</w:t>
      </w:r>
      <w:proofErr w:type="spellEnd"/>
      <w:r w:rsidRPr="00466959">
        <w:rPr>
          <w:rFonts w:ascii="Arial" w:hAnsi="Arial" w:cs="Arial"/>
        </w:rPr>
        <w:t>.-Sk. 9.00 – 17.00 val.;</w:t>
      </w:r>
    </w:p>
    <w:p w14:paraId="694885BD" w14:textId="77777777" w:rsidR="00294AE3" w:rsidRPr="00466959" w:rsidRDefault="00294AE3" w:rsidP="00294AE3">
      <w:pPr>
        <w:jc w:val="both"/>
        <w:rPr>
          <w:rFonts w:ascii="Arial" w:hAnsi="Arial" w:cs="Arial"/>
        </w:rPr>
      </w:pPr>
      <w:r w:rsidRPr="00466959">
        <w:rPr>
          <w:rFonts w:ascii="Arial" w:hAnsi="Arial" w:cs="Arial"/>
        </w:rPr>
        <w:t xml:space="preserve">KEBA </w:t>
      </w:r>
      <w:proofErr w:type="spellStart"/>
      <w:r w:rsidRPr="00466959">
        <w:rPr>
          <w:rFonts w:ascii="Arial" w:hAnsi="Arial" w:cs="Arial"/>
        </w:rPr>
        <w:t>KePol</w:t>
      </w:r>
      <w:proofErr w:type="spellEnd"/>
      <w:r w:rsidRPr="00466959">
        <w:rPr>
          <w:rFonts w:ascii="Arial" w:hAnsi="Arial" w:cs="Arial"/>
        </w:rPr>
        <w:t xml:space="preserve"> programinės įrangos aptarnavimo darbo laikas - Pr.-</w:t>
      </w:r>
      <w:proofErr w:type="spellStart"/>
      <w:r w:rsidRPr="00466959">
        <w:rPr>
          <w:rFonts w:ascii="Arial" w:hAnsi="Arial" w:cs="Arial"/>
        </w:rPr>
        <w:t>Pn</w:t>
      </w:r>
      <w:proofErr w:type="spellEnd"/>
      <w:r w:rsidRPr="00466959">
        <w:rPr>
          <w:rFonts w:ascii="Arial" w:hAnsi="Arial" w:cs="Arial"/>
        </w:rPr>
        <w:t xml:space="preserve">. 8:00 – 19:00 val. Lietuvos laiku (kas yra 7:00 - 18:00 val. Austrijos laiku); </w:t>
      </w:r>
      <w:proofErr w:type="spellStart"/>
      <w:r w:rsidRPr="00466959">
        <w:rPr>
          <w:rFonts w:ascii="Arial" w:hAnsi="Arial" w:cs="Arial"/>
        </w:rPr>
        <w:t>Št</w:t>
      </w:r>
      <w:proofErr w:type="spellEnd"/>
      <w:r w:rsidRPr="00466959">
        <w:rPr>
          <w:rFonts w:ascii="Arial" w:hAnsi="Arial" w:cs="Arial"/>
        </w:rPr>
        <w:t>. – Sk. bei Vokietijos/ Austrijos švenčių dienomis 9:00 – 17:00 val. Lietuvos laiku (kas yra 8:00 – 16:00 val. Austrijos laiku)</w:t>
      </w:r>
      <w:r w:rsidRPr="00466959">
        <w:rPr>
          <w:rFonts w:ascii="Arial" w:hAnsi="Arial" w:cs="Arial"/>
          <w:color w:val="000000"/>
        </w:rPr>
        <w:t xml:space="preserve">. </w:t>
      </w:r>
      <w:proofErr w:type="spellStart"/>
      <w:r w:rsidRPr="00466959">
        <w:rPr>
          <w:rFonts w:ascii="Arial" w:hAnsi="Arial" w:cs="Arial"/>
          <w:color w:val="000000"/>
        </w:rPr>
        <w:t>Št</w:t>
      </w:r>
      <w:proofErr w:type="spellEnd"/>
      <w:r w:rsidRPr="00466959">
        <w:rPr>
          <w:rFonts w:ascii="Arial" w:hAnsi="Arial" w:cs="Arial"/>
          <w:color w:val="000000"/>
        </w:rPr>
        <w:t>. – Sk. ir Vokietijos/ Austrijos švenčių dienomis sprendžiami tik kritiniai 1 prioriteto sutrikimai. Aukšto 2 prioriteto, vidutinio 3 prioriteto bei mažo 4 prioriteto sutrikimai sprendžiami Pr.-</w:t>
      </w:r>
      <w:proofErr w:type="spellStart"/>
      <w:r w:rsidRPr="00466959">
        <w:rPr>
          <w:rFonts w:ascii="Arial" w:hAnsi="Arial" w:cs="Arial"/>
          <w:color w:val="000000"/>
        </w:rPr>
        <w:t>Pn</w:t>
      </w:r>
      <w:proofErr w:type="spellEnd"/>
      <w:r w:rsidRPr="00466959">
        <w:rPr>
          <w:rFonts w:ascii="Arial" w:hAnsi="Arial" w:cs="Arial"/>
          <w:color w:val="000000"/>
        </w:rPr>
        <w:t>. 8:00 – 19:00 val. Lietuvos laiku (kas yra 7:00 - 18:00 val. Austrijos laiku).</w:t>
      </w:r>
    </w:p>
    <w:p w14:paraId="1E3FA5AA" w14:textId="77777777" w:rsidR="00294AE3" w:rsidRPr="00466959" w:rsidRDefault="00294AE3" w:rsidP="00294AE3">
      <w:pPr>
        <w:jc w:val="both"/>
        <w:rPr>
          <w:rFonts w:ascii="Arial" w:hAnsi="Arial" w:cs="Arial"/>
        </w:rPr>
      </w:pPr>
      <w:r w:rsidRPr="00466959">
        <w:rPr>
          <w:rFonts w:ascii="Arial" w:hAnsi="Arial" w:cs="Arial"/>
          <w:b/>
          <w:bCs/>
        </w:rPr>
        <w:t>Aptarnavimas</w:t>
      </w:r>
      <w:r w:rsidRPr="00466959">
        <w:rPr>
          <w:rFonts w:ascii="Arial" w:hAnsi="Arial" w:cs="Arial"/>
        </w:rPr>
        <w:t xml:space="preserve"> – Profilaktinis aptarnavimas, Remontas ir </w:t>
      </w:r>
      <w:bookmarkStart w:id="11" w:name="_Hlk68077373"/>
      <w:r w:rsidRPr="00466959">
        <w:rPr>
          <w:rFonts w:ascii="Arial" w:hAnsi="Arial" w:cs="Arial"/>
        </w:rPr>
        <w:t>Įrenginių monitoringas</w:t>
      </w:r>
      <w:bookmarkEnd w:id="11"/>
      <w:r w:rsidRPr="00466959">
        <w:rPr>
          <w:rFonts w:ascii="Arial" w:hAnsi="Arial" w:cs="Arial"/>
        </w:rPr>
        <w:t xml:space="preserve">. </w:t>
      </w:r>
    </w:p>
    <w:p w14:paraId="0AC323DB" w14:textId="77777777" w:rsidR="00294AE3" w:rsidRPr="00466959" w:rsidRDefault="00294AE3" w:rsidP="00294AE3">
      <w:pPr>
        <w:jc w:val="both"/>
        <w:rPr>
          <w:rFonts w:ascii="Arial" w:hAnsi="Arial" w:cs="Arial"/>
        </w:rPr>
      </w:pPr>
      <w:r w:rsidRPr="00466959">
        <w:rPr>
          <w:rFonts w:ascii="Arial" w:hAnsi="Arial" w:cs="Arial"/>
          <w:b/>
          <w:bCs/>
        </w:rPr>
        <w:t>Remontas</w:t>
      </w:r>
      <w:r w:rsidRPr="00466959">
        <w:rPr>
          <w:rFonts w:ascii="Arial" w:hAnsi="Arial" w:cs="Arial"/>
        </w:rPr>
        <w:t xml:space="preserve"> – Tiekėjo veiksmai Įrenginio gedimams ar kitokio pobūdžio funkcionavimo sutrikimams pašalinti, detalizuoti šio techninės specifikacijos skyriaus 3.4 punkte.</w:t>
      </w:r>
    </w:p>
    <w:p w14:paraId="7B434BC4" w14:textId="77777777" w:rsidR="00294AE3" w:rsidRPr="00466959" w:rsidRDefault="00294AE3" w:rsidP="00294AE3">
      <w:pPr>
        <w:jc w:val="both"/>
        <w:rPr>
          <w:rFonts w:ascii="Arial" w:hAnsi="Arial" w:cs="Arial"/>
        </w:rPr>
      </w:pPr>
      <w:r w:rsidRPr="00466959">
        <w:rPr>
          <w:rFonts w:ascii="Arial" w:hAnsi="Arial" w:cs="Arial"/>
          <w:b/>
          <w:bCs/>
        </w:rPr>
        <w:t>Profilaktinis aptarnavimas</w:t>
      </w:r>
      <w:r w:rsidRPr="00466959">
        <w:rPr>
          <w:rFonts w:ascii="Arial" w:hAnsi="Arial" w:cs="Arial"/>
        </w:rPr>
        <w:t xml:space="preserve"> – numatytu dažnumu atliekama reguliari Įrenginių apžiūra gedimų profilaktikos tikslais, apimanti techninės specifikacijos priedo Nr. 1 antroje dalyje pažymėtus darbus.</w:t>
      </w:r>
    </w:p>
    <w:p w14:paraId="5FBE9BC8" w14:textId="77777777" w:rsidR="00294AE3" w:rsidRPr="00466959" w:rsidRDefault="00294AE3" w:rsidP="00294AE3">
      <w:pPr>
        <w:jc w:val="both"/>
        <w:rPr>
          <w:rFonts w:ascii="Arial" w:hAnsi="Arial" w:cs="Arial"/>
          <w:b/>
          <w:bCs/>
        </w:rPr>
      </w:pPr>
      <w:r w:rsidRPr="00466959">
        <w:rPr>
          <w:rFonts w:ascii="Arial" w:hAnsi="Arial" w:cs="Arial"/>
          <w:b/>
          <w:bCs/>
        </w:rPr>
        <w:t xml:space="preserve">Įrenginių monitoringas </w:t>
      </w:r>
      <w:r w:rsidRPr="00466959">
        <w:rPr>
          <w:rFonts w:ascii="Arial" w:hAnsi="Arial" w:cs="Arial"/>
        </w:rPr>
        <w:t>– yra sistemingas Įrenginių bei jų komponentų būklės stebėjimas. Pagrindinis monitoringo tikslas – sistemingai stebėti, analizuoti, nustatyti gedimus ir juos šalinti techninės specifikacijos priede Nr. 2 nurodytais terminais.</w:t>
      </w:r>
    </w:p>
    <w:p w14:paraId="2E6B31FB" w14:textId="77777777" w:rsidR="00294AE3" w:rsidRPr="00466959" w:rsidRDefault="00294AE3" w:rsidP="00294AE3">
      <w:pPr>
        <w:jc w:val="both"/>
        <w:rPr>
          <w:rFonts w:ascii="Arial" w:hAnsi="Arial" w:cs="Arial"/>
        </w:rPr>
      </w:pPr>
      <w:r w:rsidRPr="00466959">
        <w:rPr>
          <w:rFonts w:ascii="Arial" w:hAnsi="Arial" w:cs="Arial"/>
          <w:b/>
          <w:bCs/>
        </w:rPr>
        <w:t>Užklausa</w:t>
      </w:r>
      <w:r w:rsidRPr="00466959">
        <w:rPr>
          <w:rFonts w:ascii="Arial" w:hAnsi="Arial" w:cs="Arial"/>
        </w:rPr>
        <w:t xml:space="preserve"> – Tiekėjo kontaktiniu adresu/ el. paštu, telefonu Pirkėjo darbuotojo pateiktas pranešimas, arba Tiekėjo Pagalbos tarnybos sistemoje registruotas pranešimas apie Įrenginio sutrikimą ir/ arba gedimą. Gavęs iš Pirkėjo pranešimą el. paštu ar telefonu, Tiekėjas jį turi užregistruoti Tiekėjo Pagalbos tarnybos sistemoje.</w:t>
      </w:r>
    </w:p>
    <w:p w14:paraId="61693A5B" w14:textId="77777777" w:rsidR="00294AE3" w:rsidRPr="00466959" w:rsidRDefault="00294AE3" w:rsidP="00294AE3">
      <w:pPr>
        <w:jc w:val="both"/>
        <w:rPr>
          <w:rFonts w:ascii="Arial" w:hAnsi="Arial" w:cs="Arial"/>
        </w:rPr>
      </w:pPr>
      <w:r w:rsidRPr="00466959">
        <w:rPr>
          <w:rFonts w:ascii="Arial" w:hAnsi="Arial" w:cs="Arial"/>
          <w:b/>
          <w:bCs/>
        </w:rPr>
        <w:t>Vandalizmas</w:t>
      </w:r>
      <w:r w:rsidRPr="00466959">
        <w:rPr>
          <w:rFonts w:ascii="Arial" w:hAnsi="Arial" w:cs="Arial"/>
        </w:rPr>
        <w:t xml:space="preserve"> – trečiųjų asmenų tyčiniai, netyčiniai veiksmai ar kita veika, kuriais sugadinamas, sunaikinamas ar išterliojamas Įrenginys ar jo dalis.</w:t>
      </w:r>
    </w:p>
    <w:p w14:paraId="1CF09C89" w14:textId="77777777" w:rsidR="00294AE3" w:rsidRPr="00466959" w:rsidRDefault="00294AE3" w:rsidP="00294AE3">
      <w:pPr>
        <w:jc w:val="both"/>
        <w:rPr>
          <w:rFonts w:ascii="Arial" w:hAnsi="Arial" w:cs="Arial"/>
        </w:rPr>
      </w:pPr>
      <w:r w:rsidRPr="00466959">
        <w:rPr>
          <w:rFonts w:ascii="Arial" w:hAnsi="Arial" w:cs="Arial"/>
          <w:b/>
          <w:bCs/>
        </w:rPr>
        <w:lastRenderedPageBreak/>
        <w:t>Neteisingas naudojimas</w:t>
      </w:r>
      <w:r w:rsidRPr="00466959">
        <w:rPr>
          <w:rFonts w:ascii="Arial" w:hAnsi="Arial" w:cs="Arial"/>
        </w:rPr>
        <w:t xml:space="preserve"> – svetimkūnių patekimas į Įrenginio angas, Įrenginio dalių gadinimas (mechaninis deformavimas ir pan.), Įrenginio ir jo dalių neteisingas naudojimas (t. y. naudojimas ne pagal paskirtį ir/ arba ne pagal naudojimo instrukcijas), skysčių arba kt. išsiliejimas Įrenginio viduje.</w:t>
      </w:r>
    </w:p>
    <w:p w14:paraId="55B207B0" w14:textId="77777777" w:rsidR="00294AE3" w:rsidRPr="00466959" w:rsidRDefault="00294AE3" w:rsidP="00294AE3">
      <w:pPr>
        <w:jc w:val="both"/>
        <w:rPr>
          <w:rFonts w:ascii="Arial" w:hAnsi="Arial" w:cs="Arial"/>
        </w:rPr>
      </w:pPr>
      <w:r w:rsidRPr="00466959">
        <w:rPr>
          <w:rFonts w:ascii="Arial" w:hAnsi="Arial" w:cs="Arial"/>
          <w:b/>
          <w:bCs/>
        </w:rPr>
        <w:t>Aplinkos sąlygos</w:t>
      </w:r>
      <w:r w:rsidRPr="00466959">
        <w:rPr>
          <w:rFonts w:ascii="Arial" w:hAnsi="Arial" w:cs="Arial"/>
        </w:rPr>
        <w:t xml:space="preserve"> – Įrenginio gamintojo nustatyti reikalavimai Įrenginį supančiai aplinkai, kurioje yra garantuojamas normalus Įrenginio darbas. Aplinkos sąlygos, kurias turi užtikrinti Pirkėjas, yra apibūdintos Įrangos gamintojo skelbiamoje Įrenginio techninėje specifikacijoje.</w:t>
      </w:r>
    </w:p>
    <w:p w14:paraId="29DDD590" w14:textId="77777777" w:rsidR="00294AE3" w:rsidRPr="00466959" w:rsidRDefault="00294AE3" w:rsidP="00294AE3">
      <w:pPr>
        <w:jc w:val="both"/>
        <w:rPr>
          <w:rFonts w:ascii="Arial" w:hAnsi="Arial" w:cs="Arial"/>
        </w:rPr>
      </w:pPr>
      <w:r w:rsidRPr="00466959">
        <w:rPr>
          <w:rFonts w:ascii="Arial" w:hAnsi="Arial" w:cs="Arial"/>
          <w:b/>
          <w:bCs/>
        </w:rPr>
        <w:t>Eksploatacinės medžiagos</w:t>
      </w:r>
      <w:r w:rsidRPr="00466959">
        <w:rPr>
          <w:rFonts w:ascii="Arial" w:hAnsi="Arial" w:cs="Arial"/>
        </w:rPr>
        <w:t xml:space="preserve"> – popierius čekiams ir/ arba lipdukams spausdinti.</w:t>
      </w:r>
    </w:p>
    <w:p w14:paraId="3E56BAFF" w14:textId="77777777" w:rsidR="00294AE3" w:rsidRPr="00466959" w:rsidRDefault="00294AE3" w:rsidP="00294AE3">
      <w:pPr>
        <w:jc w:val="both"/>
        <w:rPr>
          <w:rFonts w:ascii="Arial" w:hAnsi="Arial" w:cs="Arial"/>
        </w:rPr>
      </w:pPr>
      <w:r w:rsidRPr="00466959">
        <w:rPr>
          <w:rFonts w:ascii="Arial" w:hAnsi="Arial" w:cs="Arial"/>
          <w:b/>
          <w:bCs/>
        </w:rPr>
        <w:t>Iškvietimas</w:t>
      </w:r>
      <w:r w:rsidRPr="00466959">
        <w:rPr>
          <w:rFonts w:ascii="Arial" w:hAnsi="Arial" w:cs="Arial"/>
        </w:rPr>
        <w:t xml:space="preserve"> – Tiekėjo pagalbos tarnybos sistemoje Pirkėjo atstovo užregistruota arba į Tiekėjo nurodytą el. pašto adresą nusiųsta/ telefonu pateikta Užklausa apie Įrenginio sutrikimą ar netinkamą veikimą, reikalaujanti Remonto veiksmų, dėl kurių, Tiekėjo sprendimu, reikia vykti į Įrenginio vietą. </w:t>
      </w:r>
    </w:p>
    <w:p w14:paraId="20509FA1" w14:textId="77777777" w:rsidR="00294AE3" w:rsidRPr="00466959" w:rsidRDefault="00294AE3" w:rsidP="00294AE3">
      <w:pPr>
        <w:jc w:val="both"/>
        <w:rPr>
          <w:rFonts w:ascii="Arial" w:hAnsi="Arial" w:cs="Arial"/>
        </w:rPr>
      </w:pPr>
      <w:r w:rsidRPr="00466959">
        <w:rPr>
          <w:rFonts w:ascii="Arial" w:hAnsi="Arial" w:cs="Arial"/>
          <w:b/>
          <w:bCs/>
        </w:rPr>
        <w:t>Klaidingas iškvietimas</w:t>
      </w:r>
      <w:r w:rsidRPr="00466959">
        <w:rPr>
          <w:rFonts w:ascii="Arial" w:hAnsi="Arial" w:cs="Arial"/>
        </w:rPr>
        <w:t xml:space="preserve"> – situacija, kai priėjimas prie Įrenginio po Iškvietimo arba sutartu laiku neįmanomas dėl Pirkėjo kaltės, arba yra klaidingai Pirkėjo darbuotojų inicijuotas Iškvietimas (tuo atveju, kai nurodomas netikslus ir/ ar neteisingas gedimo apibūdinimas arba nesilaikoma Įrenginio eksploatavimo sąlygų).</w:t>
      </w:r>
    </w:p>
    <w:p w14:paraId="5008B8E8" w14:textId="77777777" w:rsidR="00294AE3" w:rsidRPr="00466959" w:rsidRDefault="00294AE3" w:rsidP="00294AE3">
      <w:pPr>
        <w:jc w:val="both"/>
        <w:rPr>
          <w:rFonts w:ascii="Arial" w:hAnsi="Arial" w:cs="Arial"/>
        </w:rPr>
      </w:pPr>
      <w:r w:rsidRPr="00466959">
        <w:rPr>
          <w:rFonts w:ascii="Arial" w:hAnsi="Arial" w:cs="Arial"/>
          <w:b/>
          <w:bCs/>
        </w:rPr>
        <w:t>Pagalbos tarnybos sistema (</w:t>
      </w:r>
      <w:proofErr w:type="spellStart"/>
      <w:r w:rsidRPr="00466959">
        <w:rPr>
          <w:rFonts w:ascii="Arial" w:hAnsi="Arial" w:cs="Arial"/>
          <w:b/>
          <w:bCs/>
        </w:rPr>
        <w:t>Service</w:t>
      </w:r>
      <w:proofErr w:type="spellEnd"/>
      <w:r w:rsidRPr="00466959">
        <w:rPr>
          <w:rFonts w:ascii="Arial" w:hAnsi="Arial" w:cs="Arial"/>
          <w:b/>
          <w:bCs/>
        </w:rPr>
        <w:t xml:space="preserve"> </w:t>
      </w:r>
      <w:proofErr w:type="spellStart"/>
      <w:r w:rsidRPr="00466959">
        <w:rPr>
          <w:rFonts w:ascii="Arial" w:hAnsi="Arial" w:cs="Arial"/>
          <w:b/>
          <w:bCs/>
        </w:rPr>
        <w:t>Desk</w:t>
      </w:r>
      <w:proofErr w:type="spellEnd"/>
      <w:r w:rsidRPr="00466959">
        <w:rPr>
          <w:rFonts w:ascii="Arial" w:hAnsi="Arial" w:cs="Arial"/>
          <w:b/>
          <w:bCs/>
        </w:rPr>
        <w:t>)</w:t>
      </w:r>
      <w:r w:rsidRPr="00466959">
        <w:rPr>
          <w:rFonts w:ascii="Arial" w:hAnsi="Arial" w:cs="Arial"/>
        </w:rPr>
        <w:t xml:space="preserve"> – Tiekėjo pateikiama sistema, kurioje būtų registruojamos visos su Įrangos veikimu susijusios Užklausos, rodomas sprendimo statusas bei numatomas išsprendimo laikas. Sistema turi būti prieinama visą parą bei pasiekiama interneto naršyklės pagalba. </w:t>
      </w:r>
    </w:p>
    <w:p w14:paraId="79AA78D1" w14:textId="1148CC31" w:rsidR="00294AE3" w:rsidRPr="00466959" w:rsidRDefault="00294AE3" w:rsidP="00294AE3">
      <w:pPr>
        <w:jc w:val="both"/>
        <w:rPr>
          <w:rFonts w:ascii="Arial" w:hAnsi="Arial" w:cs="Arial"/>
        </w:rPr>
      </w:pPr>
      <w:r w:rsidRPr="00466959">
        <w:rPr>
          <w:rFonts w:ascii="Arial" w:hAnsi="Arial" w:cs="Arial"/>
          <w:b/>
          <w:bCs/>
        </w:rPr>
        <w:t>Įrangos gyvavimo laikas</w:t>
      </w:r>
      <w:r w:rsidRPr="00466959">
        <w:rPr>
          <w:rFonts w:ascii="Arial" w:hAnsi="Arial" w:cs="Arial"/>
        </w:rPr>
        <w:t xml:space="preserve"> – gamintojo nustatytas Įrenginio techninio palaikymo laikas (</w:t>
      </w:r>
      <w:proofErr w:type="spellStart"/>
      <w:r w:rsidR="004E538B">
        <w:rPr>
          <w:rFonts w:ascii="Arial" w:hAnsi="Arial" w:cs="Arial"/>
        </w:rPr>
        <w:t>ang</w:t>
      </w:r>
      <w:proofErr w:type="spellEnd"/>
      <w:r w:rsidR="004E538B">
        <w:rPr>
          <w:rFonts w:ascii="Arial" w:hAnsi="Arial" w:cs="Arial"/>
        </w:rPr>
        <w:t xml:space="preserve">. </w:t>
      </w:r>
      <w:proofErr w:type="spellStart"/>
      <w:r w:rsidRPr="00466959">
        <w:rPr>
          <w:rFonts w:ascii="Arial" w:hAnsi="Arial" w:cs="Arial"/>
          <w:i/>
          <w:iCs/>
        </w:rPr>
        <w:t>lifetime</w:t>
      </w:r>
      <w:proofErr w:type="spellEnd"/>
      <w:r w:rsidRPr="00466959">
        <w:rPr>
          <w:rFonts w:ascii="Arial" w:hAnsi="Arial" w:cs="Arial"/>
        </w:rPr>
        <w:t xml:space="preserve">), kurio metu Įrenginys gali būti remontuojamas, jam teikiami programinės įrangos atnaujinimai bei tiekiamos atsarginės detalės. </w:t>
      </w:r>
    </w:p>
    <w:p w14:paraId="1BE9D048" w14:textId="77777777" w:rsidR="00294AE3" w:rsidRPr="00466959" w:rsidRDefault="00294AE3" w:rsidP="00294AE3">
      <w:pPr>
        <w:jc w:val="both"/>
        <w:rPr>
          <w:rFonts w:ascii="Arial" w:hAnsi="Arial" w:cs="Arial"/>
        </w:rPr>
      </w:pPr>
      <w:r w:rsidRPr="00466959">
        <w:rPr>
          <w:rFonts w:ascii="Arial" w:hAnsi="Arial" w:cs="Arial"/>
          <w:b/>
          <w:bCs/>
        </w:rPr>
        <w:t>SSL (</w:t>
      </w:r>
      <w:proofErr w:type="spellStart"/>
      <w:r w:rsidRPr="00466959">
        <w:rPr>
          <w:rFonts w:ascii="Arial" w:hAnsi="Arial" w:cs="Arial"/>
          <w:b/>
          <w:bCs/>
        </w:rPr>
        <w:t>Secure</w:t>
      </w:r>
      <w:proofErr w:type="spellEnd"/>
      <w:r w:rsidRPr="00466959">
        <w:rPr>
          <w:rFonts w:ascii="Arial" w:hAnsi="Arial" w:cs="Arial"/>
          <w:b/>
          <w:bCs/>
        </w:rPr>
        <w:t xml:space="preserve"> </w:t>
      </w:r>
      <w:proofErr w:type="spellStart"/>
      <w:r w:rsidRPr="00466959">
        <w:rPr>
          <w:rFonts w:ascii="Arial" w:hAnsi="Arial" w:cs="Arial"/>
          <w:b/>
          <w:bCs/>
        </w:rPr>
        <w:t>Sockets</w:t>
      </w:r>
      <w:proofErr w:type="spellEnd"/>
      <w:r w:rsidRPr="00466959">
        <w:rPr>
          <w:rFonts w:ascii="Arial" w:hAnsi="Arial" w:cs="Arial"/>
          <w:b/>
          <w:bCs/>
        </w:rPr>
        <w:t xml:space="preserve"> </w:t>
      </w:r>
      <w:proofErr w:type="spellStart"/>
      <w:r w:rsidRPr="00466959">
        <w:rPr>
          <w:rFonts w:ascii="Arial" w:hAnsi="Arial" w:cs="Arial"/>
          <w:b/>
          <w:bCs/>
        </w:rPr>
        <w:t>Layer</w:t>
      </w:r>
      <w:proofErr w:type="spellEnd"/>
      <w:r w:rsidRPr="00466959">
        <w:rPr>
          <w:rFonts w:ascii="Arial" w:hAnsi="Arial" w:cs="Arial"/>
          <w:b/>
          <w:bCs/>
        </w:rPr>
        <w:t>)</w:t>
      </w:r>
      <w:r w:rsidRPr="00466959">
        <w:rPr>
          <w:rFonts w:ascii="Arial" w:hAnsi="Arial" w:cs="Arial"/>
        </w:rPr>
        <w:t xml:space="preserve"> – kriptografinis protokolas, skirtas internete perduodamos informacijos apsaugai šifruojant.</w:t>
      </w:r>
    </w:p>
    <w:p w14:paraId="73E8126D" w14:textId="77777777" w:rsidR="00294AE3" w:rsidRPr="00466959" w:rsidRDefault="00294AE3" w:rsidP="00294AE3">
      <w:pPr>
        <w:jc w:val="both"/>
        <w:rPr>
          <w:rFonts w:ascii="Arial" w:hAnsi="Arial" w:cs="Arial"/>
        </w:rPr>
      </w:pPr>
      <w:r w:rsidRPr="00466959">
        <w:rPr>
          <w:rFonts w:ascii="Arial" w:hAnsi="Arial" w:cs="Arial"/>
          <w:b/>
          <w:bCs/>
        </w:rPr>
        <w:t>Naudotojai</w:t>
      </w:r>
      <w:r w:rsidRPr="00466959">
        <w:rPr>
          <w:rFonts w:ascii="Arial" w:hAnsi="Arial" w:cs="Arial"/>
        </w:rPr>
        <w:t xml:space="preserve"> – Pirkėjo įmonės darbuotojai, </w:t>
      </w:r>
      <w:proofErr w:type="spellStart"/>
      <w:r w:rsidRPr="00466959">
        <w:rPr>
          <w:rFonts w:ascii="Arial" w:hAnsi="Arial" w:cs="Arial"/>
        </w:rPr>
        <w:t>subkontraktoriai</w:t>
      </w:r>
      <w:proofErr w:type="spellEnd"/>
      <w:r w:rsidRPr="00466959">
        <w:rPr>
          <w:rFonts w:ascii="Arial" w:hAnsi="Arial" w:cs="Arial"/>
        </w:rPr>
        <w:t xml:space="preserve">, partneriai, klientai ir kiti Įrenginiu besinaudojantys asmenys. </w:t>
      </w:r>
    </w:p>
    <w:p w14:paraId="2917C940" w14:textId="77777777" w:rsidR="00294AE3" w:rsidRPr="00466959" w:rsidRDefault="00294AE3" w:rsidP="00294AE3">
      <w:pPr>
        <w:jc w:val="both"/>
        <w:rPr>
          <w:rFonts w:ascii="Arial" w:hAnsi="Arial" w:cs="Arial"/>
        </w:rPr>
      </w:pPr>
      <w:proofErr w:type="spellStart"/>
      <w:r w:rsidRPr="00466959">
        <w:rPr>
          <w:rFonts w:ascii="Arial" w:hAnsi="Arial" w:cs="Arial"/>
          <w:b/>
          <w:bCs/>
        </w:rPr>
        <w:t>Hostingas</w:t>
      </w:r>
      <w:proofErr w:type="spellEnd"/>
      <w:r w:rsidRPr="00466959">
        <w:rPr>
          <w:rFonts w:ascii="Arial" w:hAnsi="Arial" w:cs="Arial"/>
        </w:rPr>
        <w:t xml:space="preserve"> - Virtualaus serverio nuoma paslaugos, kurios apima </w:t>
      </w:r>
      <w:proofErr w:type="spellStart"/>
      <w:r w:rsidRPr="00466959">
        <w:rPr>
          <w:rFonts w:ascii="Arial" w:hAnsi="Arial" w:cs="Arial"/>
        </w:rPr>
        <w:t>KePol</w:t>
      </w:r>
      <w:proofErr w:type="spellEnd"/>
      <w:r w:rsidRPr="00466959">
        <w:rPr>
          <w:rFonts w:ascii="Arial" w:hAnsi="Arial" w:cs="Arial"/>
        </w:rPr>
        <w:t xml:space="preserve"> programinės įrangos, aptarnaujančios Pirkėjo 279 savitarnos siuntų terminalus, talpinimą virtualiuose serveriuose, šių serverių savalaikę priežiūrą bei aptarnavimą.</w:t>
      </w:r>
    </w:p>
    <w:p w14:paraId="1090543A" w14:textId="77777777" w:rsidR="00294AE3" w:rsidRPr="00466959" w:rsidRDefault="00294AE3" w:rsidP="00294AE3">
      <w:pPr>
        <w:jc w:val="both"/>
        <w:rPr>
          <w:rFonts w:ascii="Arial" w:hAnsi="Arial" w:cs="Arial"/>
          <w:b/>
        </w:rPr>
      </w:pPr>
      <w:r w:rsidRPr="00466959">
        <w:rPr>
          <w:rFonts w:ascii="Arial" w:hAnsi="Arial" w:cs="Arial"/>
          <w:b/>
        </w:rPr>
        <w:t xml:space="preserve">3.2. Operatyvinė veikla: </w:t>
      </w:r>
    </w:p>
    <w:p w14:paraId="0BFBDC7C" w14:textId="77777777" w:rsidR="00294AE3" w:rsidRPr="00466959" w:rsidRDefault="00294AE3" w:rsidP="00294AE3">
      <w:pPr>
        <w:pStyle w:val="ListParagraph"/>
        <w:numPr>
          <w:ilvl w:val="0"/>
          <w:numId w:val="20"/>
        </w:numPr>
        <w:spacing w:after="160" w:line="259" w:lineRule="auto"/>
        <w:ind w:left="0" w:firstLine="0"/>
        <w:jc w:val="both"/>
        <w:rPr>
          <w:rFonts w:ascii="Arial" w:hAnsi="Arial" w:cs="Arial"/>
        </w:rPr>
      </w:pPr>
      <w:r w:rsidRPr="00466959">
        <w:rPr>
          <w:rFonts w:ascii="Arial" w:hAnsi="Arial" w:cs="Arial"/>
        </w:rPr>
        <w:t>Tiekėjas įsipareigoja šioje techninėje specifikacijoje nustatyta tvarka ir terminais tinkamai ir laiku atlikti Įrenginių Aptarnavimą bei spausdintuvo Eksploatacinių medžiagų keitimą Įrenginiuose.</w:t>
      </w:r>
    </w:p>
    <w:p w14:paraId="5846495A" w14:textId="77777777" w:rsidR="00294AE3" w:rsidRPr="00466959" w:rsidRDefault="00294AE3" w:rsidP="00294AE3">
      <w:pPr>
        <w:pStyle w:val="ListParagraph"/>
        <w:numPr>
          <w:ilvl w:val="0"/>
          <w:numId w:val="20"/>
        </w:numPr>
        <w:spacing w:after="160" w:line="259" w:lineRule="auto"/>
        <w:ind w:left="0" w:firstLine="0"/>
        <w:jc w:val="both"/>
        <w:rPr>
          <w:rFonts w:ascii="Arial" w:hAnsi="Arial" w:cs="Arial"/>
        </w:rPr>
      </w:pPr>
      <w:r w:rsidRPr="00466959">
        <w:rPr>
          <w:rFonts w:ascii="Arial" w:hAnsi="Arial" w:cs="Arial"/>
        </w:rPr>
        <w:t xml:space="preserve">Tiekėjas Pirkėjui netiekia Įrenginių darbui reikalingų </w:t>
      </w:r>
      <w:bookmarkStart w:id="12" w:name="_Hlk67398507"/>
      <w:r w:rsidRPr="00466959">
        <w:rPr>
          <w:rFonts w:ascii="Arial" w:hAnsi="Arial" w:cs="Arial"/>
        </w:rPr>
        <w:t>Eksploatacinių medžiagų</w:t>
      </w:r>
      <w:bookmarkEnd w:id="12"/>
      <w:r w:rsidRPr="00466959">
        <w:rPr>
          <w:rFonts w:ascii="Arial" w:hAnsi="Arial" w:cs="Arial"/>
        </w:rPr>
        <w:t>.</w:t>
      </w:r>
    </w:p>
    <w:p w14:paraId="1B78E667" w14:textId="77777777" w:rsidR="00294AE3" w:rsidRPr="00466959" w:rsidRDefault="00294AE3" w:rsidP="00294AE3">
      <w:pPr>
        <w:pStyle w:val="ListParagraph"/>
        <w:numPr>
          <w:ilvl w:val="0"/>
          <w:numId w:val="20"/>
        </w:numPr>
        <w:spacing w:after="160" w:line="259" w:lineRule="auto"/>
        <w:ind w:left="0" w:firstLine="0"/>
        <w:jc w:val="both"/>
        <w:rPr>
          <w:rFonts w:ascii="Arial" w:hAnsi="Arial" w:cs="Arial"/>
        </w:rPr>
      </w:pPr>
      <w:r w:rsidRPr="00466959">
        <w:rPr>
          <w:rFonts w:ascii="Arial" w:hAnsi="Arial" w:cs="Arial"/>
        </w:rPr>
        <w:t>Profilaktinio aptarnavimo ir/ arba Remonto metu Tiekėjas defektines arba sulūžusias dalis pakeičia atitinkamomis dalimis, kurios garantuoja Įrenginio normalaus darbo tęstinumą (užtikrinant nepertraukiamą Įrenginio veikimą). Detalės, įeinančios į aptarnavimo mokestį, yra nurodytos techninės specifikacijos priede Nr. 4. Detalės, nepatenkančios į detalių, įeinančių į aptarnavimo mokestį, apimtį ar pasibaigus jų pakeitimui nustatytam garantiniam terminui, keičiamos tik gavus Pirkėjo patvirtinimą ir taikant apmokėjimo tvarką, nurodytą techninės specifikacijos priedo Nr.1 3.7 punkte ir priede Nr. 4</w:t>
      </w:r>
    </w:p>
    <w:p w14:paraId="082BB5B1" w14:textId="77777777" w:rsidR="00294AE3" w:rsidRPr="00466959" w:rsidRDefault="00294AE3" w:rsidP="00294AE3">
      <w:pPr>
        <w:pStyle w:val="ListParagraph"/>
        <w:numPr>
          <w:ilvl w:val="0"/>
          <w:numId w:val="20"/>
        </w:numPr>
        <w:spacing w:after="160" w:line="259" w:lineRule="auto"/>
        <w:ind w:left="0" w:firstLine="0"/>
        <w:jc w:val="both"/>
        <w:rPr>
          <w:rFonts w:ascii="Arial" w:hAnsi="Arial" w:cs="Arial"/>
        </w:rPr>
      </w:pPr>
      <w:r w:rsidRPr="00466959">
        <w:rPr>
          <w:rFonts w:ascii="Arial" w:hAnsi="Arial" w:cs="Arial"/>
        </w:rPr>
        <w:t xml:space="preserve">Visos Užklausos yra registruojamos, įskaitant sutrikimus, susijusius su KEBA </w:t>
      </w:r>
      <w:proofErr w:type="spellStart"/>
      <w:r w:rsidRPr="00466959">
        <w:rPr>
          <w:rFonts w:ascii="Arial" w:hAnsi="Arial" w:cs="Arial"/>
        </w:rPr>
        <w:t>KePol</w:t>
      </w:r>
      <w:proofErr w:type="spellEnd"/>
      <w:r w:rsidRPr="00466959">
        <w:rPr>
          <w:rFonts w:ascii="Arial" w:hAnsi="Arial" w:cs="Arial"/>
        </w:rPr>
        <w:t xml:space="preserve"> programine įranga, vienu kanalu – per Tiekėjo pagalbos tarnybos sistemą. Užregistravus Užklausą, Pirkėjas yra informuojamas apie numatomą sprendimo laiką. Nepavykus išspręsti numatytu laiku, Užsakovas yra informuojamas apie naują numatomą sprendimo laiką, kuris negali būti ilgesnis nei techninės specifikacijos priede Nr. 2 nurodytas terminas, skaičiuojant nuo Užklausos pateikimo Tiekėjo pagalbos tarnybos sistemoje momento arba Užklausos užregistravimo sistemoje, jeigu informacija gauta el. paštu ar telefonu. Jeigu Užklausa nėra aiški, arba Tiekėjas numato, jog gedimas yra Pirkėjo pusėje, Užklausa nedelsiant yra grąžinama Pirkėjui. </w:t>
      </w:r>
    </w:p>
    <w:p w14:paraId="0FE60A97" w14:textId="77777777" w:rsidR="00294AE3" w:rsidRPr="00466959" w:rsidRDefault="00294AE3" w:rsidP="00294AE3">
      <w:pPr>
        <w:pStyle w:val="ListParagraph"/>
        <w:jc w:val="both"/>
        <w:rPr>
          <w:rFonts w:ascii="Arial" w:hAnsi="Arial" w:cs="Arial"/>
        </w:rPr>
      </w:pPr>
    </w:p>
    <w:p w14:paraId="0730FAAE" w14:textId="77777777" w:rsidR="00294AE3" w:rsidRPr="00466959" w:rsidRDefault="00294AE3" w:rsidP="00294AE3">
      <w:pPr>
        <w:jc w:val="both"/>
        <w:rPr>
          <w:rFonts w:ascii="Arial" w:hAnsi="Arial" w:cs="Arial"/>
          <w:b/>
        </w:rPr>
      </w:pPr>
      <w:r w:rsidRPr="00466959">
        <w:rPr>
          <w:rFonts w:ascii="Arial" w:hAnsi="Arial" w:cs="Arial"/>
          <w:b/>
        </w:rPr>
        <w:t>3.3. Techninių sutrikimų valdymas</w:t>
      </w:r>
    </w:p>
    <w:p w14:paraId="7D0DA50C" w14:textId="505CB4D6" w:rsidR="00294AE3" w:rsidRPr="00466959" w:rsidRDefault="00294AE3" w:rsidP="00294AE3">
      <w:pPr>
        <w:jc w:val="both"/>
        <w:rPr>
          <w:rFonts w:ascii="Arial" w:hAnsi="Arial" w:cs="Arial"/>
        </w:rPr>
      </w:pPr>
      <w:r w:rsidRPr="00466959">
        <w:rPr>
          <w:rFonts w:ascii="Arial" w:hAnsi="Arial" w:cs="Arial"/>
        </w:rPr>
        <w:t>3.3.1.    Tiekėjas Sutarties vykdymui privalo turėti Pagalbos tarnybos sistemą (</w:t>
      </w:r>
      <w:r w:rsidR="004E538B">
        <w:rPr>
          <w:rFonts w:ascii="Arial" w:hAnsi="Arial" w:cs="Arial"/>
        </w:rPr>
        <w:t xml:space="preserve">angl. </w:t>
      </w:r>
      <w:proofErr w:type="spellStart"/>
      <w:r w:rsidRPr="004E538B">
        <w:rPr>
          <w:rFonts w:ascii="Arial" w:hAnsi="Arial" w:cs="Arial"/>
          <w:i/>
          <w:iCs/>
        </w:rPr>
        <w:t>Service</w:t>
      </w:r>
      <w:proofErr w:type="spellEnd"/>
      <w:r w:rsidRPr="004E538B">
        <w:rPr>
          <w:rFonts w:ascii="Arial" w:hAnsi="Arial" w:cs="Arial"/>
          <w:i/>
          <w:iCs/>
        </w:rPr>
        <w:t xml:space="preserve"> </w:t>
      </w:r>
      <w:proofErr w:type="spellStart"/>
      <w:r w:rsidRPr="004E538B">
        <w:rPr>
          <w:rFonts w:ascii="Arial" w:hAnsi="Arial" w:cs="Arial"/>
          <w:i/>
          <w:iCs/>
        </w:rPr>
        <w:t>Desk</w:t>
      </w:r>
      <w:proofErr w:type="spellEnd"/>
      <w:r w:rsidRPr="00466959">
        <w:rPr>
          <w:rFonts w:ascii="Arial" w:hAnsi="Arial" w:cs="Arial"/>
        </w:rPr>
        <w:t>), atitinkančią informacinių technologijų (IT) Paslaugų valdymo standartą (ITIL arba lygiavertį), internetu prieinamą Pirkėjui Sutarties vykdymo laikotarpiu. Pagalbos tarnybos sistema turi užtikrinti:</w:t>
      </w:r>
    </w:p>
    <w:p w14:paraId="0F81B446" w14:textId="77777777" w:rsidR="00294AE3" w:rsidRPr="00466959" w:rsidRDefault="00294AE3" w:rsidP="00294AE3">
      <w:pPr>
        <w:pStyle w:val="ListParagraph"/>
        <w:ind w:hanging="11"/>
        <w:jc w:val="both"/>
        <w:rPr>
          <w:rFonts w:ascii="Arial" w:hAnsi="Arial" w:cs="Arial"/>
        </w:rPr>
      </w:pPr>
      <w:r w:rsidRPr="00466959">
        <w:rPr>
          <w:rFonts w:ascii="Arial" w:hAnsi="Arial" w:cs="Arial"/>
        </w:rPr>
        <w:t>3.3.1.1. Pirkėjui internetu registruoti incidentus, problemas ir gedimus (Užklausas). Incidentai, problemos ir gedimai privalo būti filtruojamos pagal šiuos kriterijus: nepradėta, vykdoma, įvykdyta;</w:t>
      </w:r>
    </w:p>
    <w:p w14:paraId="7DED9F18" w14:textId="77777777" w:rsidR="00294AE3" w:rsidRPr="00466959" w:rsidRDefault="00294AE3" w:rsidP="00294AE3">
      <w:pPr>
        <w:pStyle w:val="ListParagraph"/>
        <w:ind w:hanging="11"/>
        <w:jc w:val="both"/>
        <w:rPr>
          <w:rFonts w:ascii="Arial" w:hAnsi="Arial" w:cs="Arial"/>
        </w:rPr>
      </w:pPr>
      <w:r w:rsidRPr="00466959">
        <w:rPr>
          <w:rFonts w:ascii="Arial" w:hAnsi="Arial" w:cs="Arial"/>
        </w:rPr>
        <w:t>3.3.1.2. Pirkėjo naudotojams prieinama internetu ir apsaugota SSL protokolu;</w:t>
      </w:r>
    </w:p>
    <w:p w14:paraId="1FFD485E" w14:textId="77777777" w:rsidR="00294AE3" w:rsidRPr="00466959" w:rsidRDefault="00294AE3" w:rsidP="00294AE3">
      <w:pPr>
        <w:pStyle w:val="ListParagraph"/>
        <w:ind w:hanging="11"/>
        <w:jc w:val="both"/>
        <w:rPr>
          <w:rFonts w:ascii="Arial" w:hAnsi="Arial" w:cs="Arial"/>
        </w:rPr>
      </w:pPr>
      <w:r w:rsidRPr="00466959">
        <w:rPr>
          <w:rFonts w:ascii="Arial" w:hAnsi="Arial" w:cs="Arial"/>
        </w:rPr>
        <w:t>3.3.1.3. sistema automatiškai elektroniniu paštu turi informuoti Pirkėjo naudotoją apie užregistruotą Užklausą, vykdymo statusą, komentarus;</w:t>
      </w:r>
    </w:p>
    <w:p w14:paraId="52CE004F" w14:textId="77777777" w:rsidR="00294AE3" w:rsidRPr="00466959" w:rsidRDefault="00294AE3" w:rsidP="00294AE3">
      <w:pPr>
        <w:pStyle w:val="ListParagraph"/>
        <w:ind w:hanging="11"/>
        <w:jc w:val="both"/>
        <w:rPr>
          <w:rFonts w:ascii="Arial" w:hAnsi="Arial" w:cs="Arial"/>
        </w:rPr>
      </w:pPr>
      <w:r w:rsidRPr="00466959">
        <w:rPr>
          <w:rFonts w:ascii="Arial" w:hAnsi="Arial" w:cs="Arial"/>
        </w:rPr>
        <w:t>3.3.1.4. funkciją atsakyti į komentarą;</w:t>
      </w:r>
    </w:p>
    <w:p w14:paraId="43EEBF73" w14:textId="77777777" w:rsidR="00294AE3" w:rsidRPr="00466959" w:rsidRDefault="00294AE3" w:rsidP="00294AE3">
      <w:pPr>
        <w:pStyle w:val="ListParagraph"/>
        <w:jc w:val="both"/>
        <w:rPr>
          <w:rFonts w:ascii="Arial" w:hAnsi="Arial" w:cs="Arial"/>
        </w:rPr>
      </w:pPr>
      <w:r w:rsidRPr="00466959">
        <w:rPr>
          <w:rFonts w:ascii="Arial" w:hAnsi="Arial" w:cs="Arial"/>
          <w:lang w:val="en-US"/>
        </w:rPr>
        <w:t>3.3.1.5.</w:t>
      </w:r>
      <w:r w:rsidRPr="00466959">
        <w:rPr>
          <w:rFonts w:ascii="Arial" w:hAnsi="Arial" w:cs="Arial"/>
        </w:rPr>
        <w:t xml:space="preserve"> teikti Pirkėjui suderintos formos ataskaitas apie per mėnesį suteiktas paslaugas. </w:t>
      </w:r>
    </w:p>
    <w:p w14:paraId="39337612" w14:textId="77777777" w:rsidR="00294AE3" w:rsidRPr="00466959" w:rsidRDefault="00294AE3" w:rsidP="00294AE3">
      <w:pPr>
        <w:pStyle w:val="ListParagraph"/>
        <w:jc w:val="both"/>
        <w:rPr>
          <w:rFonts w:ascii="Arial" w:hAnsi="Arial" w:cs="Arial"/>
          <w:b/>
        </w:rPr>
      </w:pPr>
    </w:p>
    <w:p w14:paraId="06455B79"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Tiekėjas savo įsipareigojimų ribose užtikrina, kad Įrenginiai veiks tinkamai ir nuolatos (nenutrūkstamai). Šalys pripažįsta, kad techninėje specifikacijoje nustatytais terminais ir sąlygomis atstačius Įrenginių veikimą, jei tai nėra Vandalizmas ar Neteisingas naudojimas, gedimai susiję su Aplinkos sąlygomis, laikoma, kad Įrenginiai veikia nenutrūkstamai.</w:t>
      </w:r>
    </w:p>
    <w:p w14:paraId="2DD2D6A6"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lastRenderedPageBreak/>
        <w:t xml:space="preserve">Visos su Įrangos veikimu susijusios Užklausos (gedimai ar problemos), pastebėtos Tiekėjo monitoringo specialisto, gautos iš Pirkėjo elektroniniu paštu, telefonu, arba Tiekėjo inžinieriaus pastebėti gedimai turi būti registruojami Tiekėjo Pagalbos tarnybos sistemoje. </w:t>
      </w:r>
    </w:p>
    <w:p w14:paraId="0C815FCC"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Atsižvelgiant į problemos pobūdį Tiekėjo serviso specialistas priima sprendimą dėl Užklausos sprendimo būdo: atlikti konsultaciją telefonu, bandyti problemą išspręsti nuotoliniu būdu, gedimą šalinti siunčiant inžinierių į vietą, arba imtis kitų priemonių gedimo pašalinimui laiku. Informacija apie Užklausos statusą, jos sprendimo eigą, bei numatomą išsprendimo laiką privalo būti fiksuojama Tiekėjo Pagalbos tarnybos sistemoje.</w:t>
      </w:r>
    </w:p>
    <w:p w14:paraId="5A44BF25" w14:textId="52A94065"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 xml:space="preserve">Tiekėjas, jo monitoringo sistemai užfiksavus atsiradusį Įrenginio gedimą arba gavęs Iškvietimą iš Pirkėjo gedimui pašalinti, reaguoja techninės specifikacijos priede Nr. 2 nurodytais terminais. Gedimų šalinimo terminas gali būti pratęstas tik dėl ne nuo Tiekėjo priklausančių aplinkybių. Tuo atveju, jeigu Įrenginių prieinamumo Remontui laikas ar Tiekėjo Darbo laikas baigiasi anksčiau nei Pirkėjo pateiktam Iškvietimui įvykdyti skirtas Atstatymo laikas, Įrenginio Atstatymo laikas tęsiamas skaičiuoti nuo kitos darbo dienos Darbo laiko pradžios, </w:t>
      </w:r>
      <w:r w:rsidRPr="00466959">
        <w:rPr>
          <w:rFonts w:ascii="Arial" w:hAnsi="Arial" w:cs="Arial"/>
          <w:color w:val="000000"/>
        </w:rPr>
        <w:t xml:space="preserve">išskyrus reagavimą į KEBA </w:t>
      </w:r>
      <w:proofErr w:type="spellStart"/>
      <w:r w:rsidRPr="00466959">
        <w:rPr>
          <w:rFonts w:ascii="Arial" w:hAnsi="Arial" w:cs="Arial"/>
          <w:color w:val="000000"/>
        </w:rPr>
        <w:t>KePol</w:t>
      </w:r>
      <w:proofErr w:type="spellEnd"/>
      <w:r w:rsidRPr="00466959">
        <w:rPr>
          <w:rFonts w:ascii="Arial" w:hAnsi="Arial" w:cs="Arial"/>
          <w:color w:val="000000"/>
        </w:rPr>
        <w:t xml:space="preserve"> programinės įrangos sutrikimus bei </w:t>
      </w:r>
      <w:proofErr w:type="spellStart"/>
      <w:r w:rsidR="004E538B">
        <w:rPr>
          <w:rFonts w:ascii="Arial" w:hAnsi="Arial" w:cs="Arial"/>
          <w:color w:val="000000"/>
        </w:rPr>
        <w:t>prieglobą</w:t>
      </w:r>
      <w:proofErr w:type="spellEnd"/>
      <w:r w:rsidR="004E538B">
        <w:rPr>
          <w:rFonts w:ascii="Arial" w:hAnsi="Arial" w:cs="Arial"/>
          <w:color w:val="000000"/>
        </w:rPr>
        <w:t xml:space="preserve"> (angl. </w:t>
      </w:r>
      <w:proofErr w:type="spellStart"/>
      <w:r w:rsidRPr="004E538B">
        <w:rPr>
          <w:rFonts w:ascii="Arial" w:hAnsi="Arial" w:cs="Arial"/>
          <w:i/>
          <w:iCs/>
          <w:color w:val="000000"/>
        </w:rPr>
        <w:t>Hosting</w:t>
      </w:r>
      <w:proofErr w:type="spellEnd"/>
      <w:r w:rsidR="004E538B">
        <w:rPr>
          <w:rFonts w:ascii="Arial" w:hAnsi="Arial" w:cs="Arial"/>
          <w:color w:val="000000"/>
        </w:rPr>
        <w:t>)</w:t>
      </w:r>
      <w:r w:rsidRPr="00466959">
        <w:rPr>
          <w:rFonts w:ascii="Arial" w:hAnsi="Arial" w:cs="Arial"/>
          <w:color w:val="000000"/>
        </w:rPr>
        <w:t xml:space="preserve"> ir jų atstatymą, kuris atliekamas techninės specifikacijos priede Nr. 2 nustatytais terminais</w:t>
      </w:r>
      <w:r w:rsidRPr="00466959">
        <w:rPr>
          <w:rFonts w:ascii="Arial" w:hAnsi="Arial" w:cs="Arial"/>
        </w:rPr>
        <w:t xml:space="preserve">. </w:t>
      </w:r>
    </w:p>
    <w:p w14:paraId="1A65C476"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Tiekėjo monitoringo specialistui užfiksavus Įrenginio klaidą, monitoringo specialistas užregistruoja problemą Pagalbos tarnybos sistemoje, apibūdinant šią problemą, bei nurodant numatomą sprendimo laiką. Priklausomai nuo problemos pobūdžio, ji gali būti pradėta spręsti nuotoliniu būdu. Nepavykus problemos išspręsti per nuotolį, į vietą yra siunčiamas inžinierius. Atstačius Įrenginio veikimą apie tai yra nedelsiant pažymima Pagalbos tarnybos sistemoje.</w:t>
      </w:r>
    </w:p>
    <w:p w14:paraId="4D2EAA6C"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Tuo atveju, jei Iškvietimas gaunamas po Darbo laiko pabaigos, Įrenginio Atstatymo laikas pradedamas skaičiuoti nuo kitos darbo dienos Darbo laiko pradžios, jei nesutarta kitaip</w:t>
      </w:r>
      <w:r w:rsidRPr="00466959">
        <w:rPr>
          <w:rFonts w:ascii="Arial" w:hAnsi="Arial" w:cs="Arial"/>
          <w:color w:val="000000"/>
        </w:rPr>
        <w:t>.</w:t>
      </w:r>
    </w:p>
    <w:p w14:paraId="124CDCFC"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 xml:space="preserve">Siuntų terminalo sugedusių užraktų keitimas vykdomas tada, kai siuntų terminale neveikia mažiausiai </w:t>
      </w:r>
      <w:r w:rsidRPr="00466959">
        <w:rPr>
          <w:rFonts w:ascii="Arial" w:hAnsi="Arial" w:cs="Arial"/>
          <w:b/>
          <w:bCs/>
          <w:lang w:val="en-US"/>
        </w:rPr>
        <w:t>4</w:t>
      </w:r>
      <w:r w:rsidRPr="00466959">
        <w:rPr>
          <w:rFonts w:ascii="Arial" w:hAnsi="Arial" w:cs="Arial"/>
          <w:lang w:val="en-US"/>
        </w:rPr>
        <w:t xml:space="preserve"> u</w:t>
      </w:r>
      <w:proofErr w:type="spellStart"/>
      <w:r w:rsidRPr="00466959">
        <w:rPr>
          <w:rFonts w:ascii="Arial" w:hAnsi="Arial" w:cs="Arial"/>
        </w:rPr>
        <w:t>žraktai</w:t>
      </w:r>
      <w:proofErr w:type="spellEnd"/>
      <w:r w:rsidRPr="00466959">
        <w:rPr>
          <w:rFonts w:ascii="Arial" w:hAnsi="Arial" w:cs="Arial"/>
        </w:rPr>
        <w:t>. Keitimas vykdomas su Pirkėju suderinus darbų vykdymo grafiką.</w:t>
      </w:r>
    </w:p>
    <w:p w14:paraId="29C66AAB" w14:textId="1733601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 xml:space="preserve">Įrenginiai gali būti aptarnaujami ir remontuojami techninėje specifikacijoje </w:t>
      </w:r>
      <w:r w:rsidR="004E538B">
        <w:rPr>
          <w:rFonts w:ascii="Arial" w:hAnsi="Arial" w:cs="Arial"/>
        </w:rPr>
        <w:t xml:space="preserve">1 </w:t>
      </w:r>
      <w:r w:rsidRPr="00466959">
        <w:rPr>
          <w:rFonts w:ascii="Arial" w:hAnsi="Arial" w:cs="Arial"/>
        </w:rPr>
        <w:t xml:space="preserve">priede ir </w:t>
      </w:r>
      <w:r w:rsidR="004E538B">
        <w:rPr>
          <w:rFonts w:ascii="Arial" w:hAnsi="Arial" w:cs="Arial"/>
        </w:rPr>
        <w:t xml:space="preserve">2 </w:t>
      </w:r>
      <w:r w:rsidRPr="00466959">
        <w:rPr>
          <w:rFonts w:ascii="Arial" w:hAnsi="Arial" w:cs="Arial"/>
        </w:rPr>
        <w:t>priede nurodytais terminais bei sąlygomis tik tuo atveju, jei nėra pasibaigęs Įrangos gyvavimo laikas ir jei Sutarties šalys nesusitaria kitaip.</w:t>
      </w:r>
    </w:p>
    <w:p w14:paraId="3BF6E1A9"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Įrenginio Remontas laikomas atliktu, kai yra atstatytas Įrenginio darbingumas ir užtikrintas normalus Įrenginio funkcionavimas.</w:t>
      </w:r>
    </w:p>
    <w:p w14:paraId="093BEB70"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b/>
          <w:bCs/>
        </w:rPr>
      </w:pPr>
      <w:r w:rsidRPr="00466959">
        <w:rPr>
          <w:rFonts w:ascii="Arial" w:hAnsi="Arial" w:cs="Arial"/>
          <w:b/>
          <w:bCs/>
        </w:rPr>
        <w:t>Sutarties galiojimo laikotarpiu įrenginio Profilaktinis aptarnavimas vykdomas 2 kartus per metus, pagal su Pirkėju suderintą grafiką. Profilaktikos metu pašalinami užfiksuoti gedimai, keičiamos atsarginės dalys, filtrai, tepalai ir kitos priemonės, kurios įeina į aptarnavimo mokesčio apimtį.“.</w:t>
      </w:r>
    </w:p>
    <w:p w14:paraId="5AC3CF66" w14:textId="77777777" w:rsidR="00294AE3" w:rsidRPr="00466959" w:rsidRDefault="00294AE3" w:rsidP="00294AE3">
      <w:pPr>
        <w:pStyle w:val="ListParagraph"/>
        <w:numPr>
          <w:ilvl w:val="0"/>
          <w:numId w:val="37"/>
        </w:numPr>
        <w:spacing w:after="160" w:line="259" w:lineRule="auto"/>
        <w:ind w:left="0" w:firstLine="0"/>
        <w:jc w:val="both"/>
        <w:rPr>
          <w:rFonts w:ascii="Arial" w:hAnsi="Arial" w:cs="Arial"/>
        </w:rPr>
      </w:pPr>
      <w:r w:rsidRPr="00466959">
        <w:rPr>
          <w:rFonts w:ascii="Arial" w:hAnsi="Arial" w:cs="Arial"/>
        </w:rPr>
        <w:t>Baigęs atitinkamus Remonto ar Profilaktinio aptarnavimo darbus, Tiekėjo inžinierius išbando Įrenginį.</w:t>
      </w:r>
    </w:p>
    <w:p w14:paraId="24F8603C" w14:textId="77777777" w:rsidR="00294AE3" w:rsidRPr="00466959" w:rsidRDefault="00294AE3" w:rsidP="00294AE3">
      <w:pPr>
        <w:pStyle w:val="ListParagraph"/>
        <w:ind w:left="0"/>
        <w:jc w:val="both"/>
        <w:rPr>
          <w:rFonts w:ascii="Arial" w:hAnsi="Arial" w:cs="Arial"/>
          <w:b/>
        </w:rPr>
      </w:pPr>
      <w:r w:rsidRPr="00466959">
        <w:rPr>
          <w:rFonts w:ascii="Arial" w:hAnsi="Arial" w:cs="Arial"/>
        </w:rPr>
        <w:t xml:space="preserve"> </w:t>
      </w:r>
      <w:r w:rsidRPr="00466959">
        <w:rPr>
          <w:rFonts w:ascii="Arial" w:hAnsi="Arial" w:cs="Arial"/>
          <w:b/>
        </w:rPr>
        <w:t>3.4. Remontas apima, bet neapsiriboja šiais darbais:</w:t>
      </w:r>
    </w:p>
    <w:p w14:paraId="6790B204" w14:textId="77777777" w:rsidR="00294AE3" w:rsidRPr="00466959" w:rsidRDefault="00294AE3" w:rsidP="00294AE3">
      <w:pPr>
        <w:jc w:val="both"/>
        <w:rPr>
          <w:rFonts w:ascii="Arial" w:eastAsia="Lucida Sans Unicode" w:hAnsi="Arial" w:cs="Arial"/>
          <w:bCs/>
        </w:rPr>
      </w:pPr>
      <w:r w:rsidRPr="00466959">
        <w:rPr>
          <w:rFonts w:ascii="Arial" w:eastAsia="Lucida Sans Unicode" w:hAnsi="Arial" w:cs="Arial"/>
          <w:bCs/>
        </w:rPr>
        <w:t>3.4.1.</w:t>
      </w:r>
      <w:r w:rsidRPr="00466959">
        <w:rPr>
          <w:rFonts w:ascii="Arial" w:eastAsia="Lucida Sans Unicode" w:hAnsi="Arial" w:cs="Arial"/>
          <w:bCs/>
        </w:rPr>
        <w:tab/>
        <w:t>Vaizdo kameros priežiūra, sutrikimų šalinimas, galimybės prisijungti stebėti vaizdą nuotoliniu būdu atstatymas, vaizdo įrašymo procesų sutvarkymas, galimybės peržiūrėti archyvinius įrašus atstatymas ir kt.</w:t>
      </w:r>
    </w:p>
    <w:p w14:paraId="350A2396" w14:textId="77777777" w:rsidR="00294AE3" w:rsidRPr="00466959" w:rsidRDefault="00294AE3" w:rsidP="00294AE3">
      <w:pPr>
        <w:jc w:val="both"/>
        <w:rPr>
          <w:rFonts w:ascii="Arial" w:eastAsia="Lucida Sans Unicode" w:hAnsi="Arial" w:cs="Arial"/>
          <w:bCs/>
        </w:rPr>
      </w:pPr>
      <w:r w:rsidRPr="00466959">
        <w:rPr>
          <w:rFonts w:ascii="Arial" w:eastAsia="Lucida Sans Unicode" w:hAnsi="Arial" w:cs="Arial"/>
          <w:bCs/>
        </w:rPr>
        <w:t>3.4.2.</w:t>
      </w:r>
      <w:r w:rsidRPr="00466959">
        <w:rPr>
          <w:rFonts w:ascii="Arial" w:eastAsia="Lucida Sans Unicode" w:hAnsi="Arial" w:cs="Arial"/>
          <w:bCs/>
        </w:rPr>
        <w:tab/>
        <w:t>Mokėjimų atsiskaitymų sutrikimų šalinimas, bekontakčio atsiskaitymo atstatymas ir kt.</w:t>
      </w:r>
    </w:p>
    <w:p w14:paraId="61040D0E" w14:textId="77777777" w:rsidR="00294AE3" w:rsidRPr="00466959" w:rsidRDefault="00294AE3" w:rsidP="00294AE3">
      <w:pPr>
        <w:jc w:val="both"/>
        <w:rPr>
          <w:rFonts w:ascii="Arial" w:eastAsia="Lucida Sans Unicode" w:hAnsi="Arial" w:cs="Arial"/>
          <w:bCs/>
        </w:rPr>
      </w:pPr>
      <w:r w:rsidRPr="00466959">
        <w:rPr>
          <w:rFonts w:ascii="Arial" w:eastAsia="Lucida Sans Unicode" w:hAnsi="Arial" w:cs="Arial"/>
          <w:bCs/>
        </w:rPr>
        <w:t>3.4.3.</w:t>
      </w:r>
      <w:r w:rsidRPr="00466959">
        <w:rPr>
          <w:rFonts w:ascii="Arial" w:eastAsia="Lucida Sans Unicode" w:hAnsi="Arial" w:cs="Arial"/>
          <w:bCs/>
        </w:rPr>
        <w:tab/>
        <w:t xml:space="preserve">Ekrano nefunkcionavimo šalinimas, vaizdo ryškumo sutrikimų eliminavimas, ekrano kalibravimas ir kt. </w:t>
      </w:r>
    </w:p>
    <w:p w14:paraId="7375AA93" w14:textId="77777777" w:rsidR="00294AE3" w:rsidRPr="00466959" w:rsidRDefault="00294AE3" w:rsidP="00294AE3">
      <w:pPr>
        <w:jc w:val="both"/>
        <w:rPr>
          <w:rFonts w:ascii="Arial" w:eastAsia="Lucida Sans Unicode" w:hAnsi="Arial" w:cs="Arial"/>
          <w:bCs/>
        </w:rPr>
      </w:pPr>
      <w:r w:rsidRPr="00466959">
        <w:rPr>
          <w:rFonts w:ascii="Arial" w:eastAsia="Lucida Sans Unicode" w:hAnsi="Arial" w:cs="Arial"/>
          <w:bCs/>
        </w:rPr>
        <w:t>3.4.4.</w:t>
      </w:r>
      <w:r w:rsidRPr="00466959">
        <w:rPr>
          <w:rFonts w:ascii="Arial" w:eastAsia="Lucida Sans Unicode" w:hAnsi="Arial" w:cs="Arial"/>
          <w:bCs/>
        </w:rPr>
        <w:tab/>
        <w:t>Lipdukų/ mokėjimo čekių spausdinimo sutrikimų šalinimas, popieriaus keitimo vykdymas, užstrigimų šalinimas ir kt.</w:t>
      </w:r>
    </w:p>
    <w:p w14:paraId="041DB71A" w14:textId="77777777" w:rsidR="00294AE3" w:rsidRPr="00466959" w:rsidRDefault="00294AE3" w:rsidP="00294AE3">
      <w:pPr>
        <w:jc w:val="both"/>
        <w:rPr>
          <w:rFonts w:ascii="Arial" w:eastAsia="Lucida Sans Unicode" w:hAnsi="Arial" w:cs="Arial"/>
          <w:bCs/>
        </w:rPr>
      </w:pPr>
      <w:r w:rsidRPr="00466959">
        <w:rPr>
          <w:rFonts w:ascii="Arial" w:eastAsia="Lucida Sans Unicode" w:hAnsi="Arial" w:cs="Arial"/>
          <w:bCs/>
        </w:rPr>
        <w:t>3.4.5.</w:t>
      </w:r>
      <w:r w:rsidRPr="00466959">
        <w:rPr>
          <w:rFonts w:ascii="Arial" w:eastAsia="Lucida Sans Unicode" w:hAnsi="Arial" w:cs="Arial"/>
          <w:bCs/>
        </w:rPr>
        <w:tab/>
        <w:t>Brūkšninių kodų skanavimo sutrikimų šalinimas, skanerio jautrumo reguliavimas, skanavimo garso reguliavimas ir kt.</w:t>
      </w:r>
    </w:p>
    <w:p w14:paraId="030610EE" w14:textId="77777777" w:rsidR="00294AE3" w:rsidRPr="00466959" w:rsidRDefault="00294AE3" w:rsidP="00294AE3">
      <w:pPr>
        <w:jc w:val="both"/>
        <w:rPr>
          <w:rFonts w:ascii="Arial" w:eastAsia="Lucida Sans Unicode" w:hAnsi="Arial" w:cs="Arial"/>
          <w:bCs/>
        </w:rPr>
      </w:pPr>
      <w:r w:rsidRPr="00466959">
        <w:rPr>
          <w:rFonts w:ascii="Arial" w:eastAsia="Lucida Sans Unicode" w:hAnsi="Arial" w:cs="Arial"/>
          <w:bCs/>
        </w:rPr>
        <w:t>3.4.6.</w:t>
      </w:r>
      <w:r w:rsidRPr="00466959">
        <w:rPr>
          <w:rFonts w:ascii="Arial" w:eastAsia="Lucida Sans Unicode" w:hAnsi="Arial" w:cs="Arial"/>
          <w:bCs/>
        </w:rPr>
        <w:tab/>
        <w:t>Sutrikusios dėžučių durelių veiklos  (atsidarymas-užsidarymas) atstatymas, durelių reguliavimas, spynų gedimų šalinimas, stogelių apšvietimo sutrikimų eliminavimas, stogelių reguliavimas ir sutvirtinimas ir kt. fiziniai gedimai.</w:t>
      </w:r>
    </w:p>
    <w:p w14:paraId="1AC41B95" w14:textId="28FA13C6" w:rsidR="00294AE3" w:rsidRPr="00466959" w:rsidRDefault="00294AE3" w:rsidP="00294AE3">
      <w:pPr>
        <w:jc w:val="both"/>
        <w:rPr>
          <w:rFonts w:ascii="Arial" w:eastAsia="Lucida Sans Unicode" w:hAnsi="Arial" w:cs="Arial"/>
          <w:bCs/>
          <w:highlight w:val="yellow"/>
        </w:rPr>
      </w:pPr>
      <w:r w:rsidRPr="00466959">
        <w:rPr>
          <w:rFonts w:ascii="Arial" w:eastAsia="Lucida Sans Unicode" w:hAnsi="Arial" w:cs="Arial"/>
          <w:bCs/>
        </w:rPr>
        <w:t xml:space="preserve">3.4.7. </w:t>
      </w:r>
      <w:r w:rsidRPr="00466959">
        <w:rPr>
          <w:rFonts w:ascii="Arial" w:eastAsia="Lucida Sans Unicode" w:hAnsi="Arial" w:cs="Arial"/>
          <w:bCs/>
        </w:rPr>
        <w:tab/>
        <w:t>Sugedusių dėžučių remonto KPI apibrėžiamas kaip: Sugedusių dėžučių monitoringas ir remontas. Tiekėjas turi užtikrinti, kad tinkle vienu metu sugedusių (kuriomis negali naudotis Pirkėjo klientai ir/ ar Pirkėjo atstovai) dėžučių skaičius nesiektų 1,5</w:t>
      </w:r>
      <w:r w:rsidR="004E538B">
        <w:rPr>
          <w:rFonts w:ascii="Arial" w:eastAsia="Lucida Sans Unicode" w:hAnsi="Arial" w:cs="Arial"/>
          <w:bCs/>
        </w:rPr>
        <w:t xml:space="preserve"> </w:t>
      </w:r>
      <w:r w:rsidRPr="00466959">
        <w:rPr>
          <w:rFonts w:ascii="Arial" w:eastAsia="Lucida Sans Unicode" w:hAnsi="Arial" w:cs="Arial"/>
          <w:bCs/>
        </w:rPr>
        <w:t>% kiekio nuo visų tinkle esančių dėžučių skaičiaus. Tiekėjas turi užtikrinti, kad vienu metu viename paštomate nebūtų daugiau nei 5 vnt. sugedusių dėžučių. Jeigu sugedusių dėžučių kiekis viršija bent vieną iš viršuje surašytų rodiklių, Tiekėjas turi vykdyti dėžučių gedimų šalinimo veiksmus per standartinį gedimų šalinimo laiką, kol veikiančių dėžučių kiekis bus mažesnis nei nurodyta. Kiti dėžučių gedimų šalinimai vyksta įprasta gedimų šalinimo tvarka.</w:t>
      </w:r>
    </w:p>
    <w:p w14:paraId="7062E18B" w14:textId="77777777" w:rsidR="00294AE3" w:rsidRPr="00466959" w:rsidRDefault="00294AE3" w:rsidP="00294AE3">
      <w:pPr>
        <w:pStyle w:val="Domylnie"/>
        <w:spacing w:line="240" w:lineRule="auto"/>
        <w:jc w:val="both"/>
        <w:rPr>
          <w:rFonts w:ascii="Arial" w:hAnsi="Arial" w:cs="Arial"/>
          <w:b/>
          <w:sz w:val="20"/>
          <w:szCs w:val="20"/>
        </w:rPr>
      </w:pPr>
      <w:r w:rsidRPr="00466959" w:rsidDel="00D11300">
        <w:rPr>
          <w:rFonts w:ascii="Arial" w:hAnsi="Arial" w:cs="Arial"/>
          <w:b/>
          <w:sz w:val="20"/>
          <w:szCs w:val="20"/>
        </w:rPr>
        <w:t xml:space="preserve"> </w:t>
      </w:r>
    </w:p>
    <w:p w14:paraId="3DF7CA13" w14:textId="77777777" w:rsidR="004E538B" w:rsidRDefault="004E538B" w:rsidP="00294AE3">
      <w:pPr>
        <w:pStyle w:val="Domylnie"/>
        <w:spacing w:line="240" w:lineRule="auto"/>
        <w:jc w:val="both"/>
        <w:rPr>
          <w:rFonts w:ascii="Arial" w:hAnsi="Arial" w:cs="Arial"/>
          <w:b/>
          <w:sz w:val="20"/>
          <w:szCs w:val="20"/>
        </w:rPr>
        <w:sectPr w:rsidR="004E538B" w:rsidSect="003C00BD">
          <w:headerReference w:type="even" r:id="rId14"/>
          <w:footerReference w:type="default" r:id="rId15"/>
          <w:headerReference w:type="first" r:id="rId16"/>
          <w:pgSz w:w="11906" w:h="16838"/>
          <w:pgMar w:top="683" w:right="567" w:bottom="851" w:left="1701" w:header="714" w:footer="720" w:gutter="0"/>
          <w:cols w:space="720"/>
          <w:titlePg/>
        </w:sectPr>
      </w:pPr>
    </w:p>
    <w:p w14:paraId="1C738E1B" w14:textId="77777777" w:rsidR="00294AE3" w:rsidRPr="00466959" w:rsidRDefault="00294AE3" w:rsidP="00294AE3">
      <w:pPr>
        <w:pStyle w:val="Domylnie"/>
        <w:spacing w:line="240" w:lineRule="auto"/>
        <w:jc w:val="both"/>
        <w:rPr>
          <w:rFonts w:ascii="Arial" w:hAnsi="Arial" w:cs="Arial"/>
          <w:b/>
          <w:sz w:val="20"/>
          <w:szCs w:val="20"/>
        </w:rPr>
      </w:pPr>
    </w:p>
    <w:p w14:paraId="181F57FC" w14:textId="33EA389F" w:rsidR="00294AE3" w:rsidRPr="00466959" w:rsidRDefault="004E538B" w:rsidP="004E538B">
      <w:pPr>
        <w:pStyle w:val="Domylnie"/>
        <w:spacing w:line="240" w:lineRule="auto"/>
        <w:jc w:val="right"/>
        <w:rPr>
          <w:rFonts w:ascii="Arial" w:hAnsi="Arial" w:cs="Arial"/>
          <w:b/>
          <w:sz w:val="20"/>
          <w:szCs w:val="20"/>
          <w:lang w:val="lt-LT"/>
        </w:rPr>
      </w:pPr>
      <w:r>
        <w:rPr>
          <w:rFonts w:ascii="Arial" w:hAnsi="Arial" w:cs="Arial"/>
          <w:b/>
          <w:sz w:val="20"/>
          <w:szCs w:val="20"/>
          <w:lang w:val="lt-LT"/>
        </w:rPr>
        <w:t>Techninės specifikacijos 1 p</w:t>
      </w:r>
      <w:r w:rsidR="00294AE3" w:rsidRPr="00466959">
        <w:rPr>
          <w:rFonts w:ascii="Arial" w:hAnsi="Arial" w:cs="Arial"/>
          <w:b/>
          <w:sz w:val="20"/>
          <w:szCs w:val="20"/>
          <w:lang w:val="lt-LT"/>
        </w:rPr>
        <w:t xml:space="preserve">riedas </w:t>
      </w:r>
    </w:p>
    <w:p w14:paraId="057F1E8A" w14:textId="77777777" w:rsidR="00294AE3" w:rsidRPr="00466959" w:rsidRDefault="00294AE3" w:rsidP="00294AE3">
      <w:pPr>
        <w:pStyle w:val="ListParagraph"/>
        <w:numPr>
          <w:ilvl w:val="0"/>
          <w:numId w:val="31"/>
        </w:numPr>
        <w:spacing w:after="160" w:line="259" w:lineRule="auto"/>
        <w:jc w:val="both"/>
        <w:rPr>
          <w:rFonts w:ascii="Arial" w:hAnsi="Arial" w:cs="Arial"/>
          <w:b/>
        </w:rPr>
      </w:pPr>
      <w:r w:rsidRPr="00466959">
        <w:rPr>
          <w:rFonts w:ascii="Arial" w:hAnsi="Arial" w:cs="Arial"/>
          <w:b/>
        </w:rPr>
        <w:t xml:space="preserve">Įrenginių Profilaktinis aptarnavimas apima šias paslaugas: </w:t>
      </w:r>
    </w:p>
    <w:p w14:paraId="78C34C40"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Siuntų terminale esančių elektros laidų ir izoliacinių medžiagų patikra (pvz. dėl galimų graužikų padarytų pažeidimų), bei, esant poreikiui, jų Remontas/ keitimas. Už elektros instaliaciją ir tiekimą iki siuntų terminalo yra atsakingas Pirkėjas;</w:t>
      </w:r>
    </w:p>
    <w:p w14:paraId="77513553"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Viršįtampio apsaugos įrenginių patikra; </w:t>
      </w:r>
    </w:p>
    <w:p w14:paraId="01779795"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Pagrindinės srovės automatų patikra; </w:t>
      </w:r>
    </w:p>
    <w:p w14:paraId="63FEEE4B"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Oro vėdinimo ir šildymo sistemos patikra, sureguliavimas, bei oro filtrų keitimas; </w:t>
      </w:r>
    </w:p>
    <w:p w14:paraId="460891CF"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Spausdintuvo patikra, išvalymas bei testavimas; </w:t>
      </w:r>
    </w:p>
    <w:p w14:paraId="51CE79FB"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Drenažo sistemos (kondensatui) patikra, išvalymas; </w:t>
      </w:r>
    </w:p>
    <w:p w14:paraId="792A6C78"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Ekrano patikra, išvalymas, kalibravimas;</w:t>
      </w:r>
    </w:p>
    <w:p w14:paraId="6B903313"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Mokėjimo terminalo patikra, kortelių skaitytuvo ir klaviatūros (PIN-PAD) išvalymas;</w:t>
      </w:r>
    </w:p>
    <w:p w14:paraId="160446EE"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Siuntų skyrių durelių veikimo patikra, sureguliavimas, tepimas; </w:t>
      </w:r>
    </w:p>
    <w:p w14:paraId="3D21E902"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Siuntų terminalo apšvietimo įrenginių patikra, sureguliavimas; </w:t>
      </w:r>
    </w:p>
    <w:p w14:paraId="58F4D5AE"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Nepertraukiamo maitinimo šaltinio baterijų patikra, įrenginio veikimo patikra;</w:t>
      </w:r>
    </w:p>
    <w:p w14:paraId="43B659E4"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Siuntų terminalo paruošimas žiemos sezonui (apšalimo prevencija) pagal gamintojo pateiktas rekomendacijas. </w:t>
      </w:r>
    </w:p>
    <w:p w14:paraId="45A345F6" w14:textId="77777777" w:rsidR="00294AE3" w:rsidRPr="00466959" w:rsidRDefault="00294AE3" w:rsidP="00294AE3">
      <w:pPr>
        <w:pStyle w:val="ListParagraph"/>
        <w:jc w:val="both"/>
        <w:rPr>
          <w:rFonts w:ascii="Arial" w:hAnsi="Arial" w:cs="Arial"/>
        </w:rPr>
      </w:pPr>
    </w:p>
    <w:p w14:paraId="23BFC8CF" w14:textId="77777777" w:rsidR="00294AE3" w:rsidRPr="00466959" w:rsidRDefault="00294AE3" w:rsidP="00294AE3">
      <w:pPr>
        <w:pStyle w:val="ListParagraph"/>
        <w:numPr>
          <w:ilvl w:val="0"/>
          <w:numId w:val="40"/>
        </w:numPr>
        <w:spacing w:after="160" w:line="259" w:lineRule="auto"/>
        <w:ind w:left="357" w:hanging="357"/>
        <w:contextualSpacing w:val="0"/>
        <w:jc w:val="both"/>
        <w:rPr>
          <w:rFonts w:ascii="Arial" w:hAnsi="Arial" w:cs="Arial"/>
          <w:b/>
        </w:rPr>
      </w:pPr>
      <w:r w:rsidRPr="00466959">
        <w:rPr>
          <w:rFonts w:ascii="Arial" w:hAnsi="Arial" w:cs="Arial"/>
          <w:b/>
        </w:rPr>
        <w:t>Paštomatų ir jų kolonų išmontavimas ir sumontavimas</w:t>
      </w:r>
    </w:p>
    <w:p w14:paraId="0F8769E5" w14:textId="77777777" w:rsidR="00294AE3" w:rsidRPr="00466959" w:rsidRDefault="00294AE3" w:rsidP="00294AE3">
      <w:pPr>
        <w:pStyle w:val="ListParagraph"/>
        <w:ind w:left="714" w:hanging="357"/>
        <w:jc w:val="both"/>
        <w:rPr>
          <w:rFonts w:ascii="Arial" w:hAnsi="Arial" w:cs="Arial"/>
          <w:bCs/>
        </w:rPr>
      </w:pPr>
      <w:r w:rsidRPr="00466959">
        <w:rPr>
          <w:rFonts w:ascii="Arial" w:hAnsi="Arial" w:cs="Arial"/>
          <w:bCs/>
        </w:rPr>
        <w:t>2.1</w:t>
      </w:r>
      <w:r w:rsidRPr="00466959">
        <w:rPr>
          <w:rFonts w:ascii="Arial" w:hAnsi="Arial" w:cs="Arial"/>
          <w:bCs/>
          <w:u w:val="single"/>
        </w:rPr>
        <w:t>Paštomatų kolonų išmontavimas apima šias paslaugas:</w:t>
      </w:r>
    </w:p>
    <w:p w14:paraId="58F62E9C"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2.1.1. Fizinį tinkamą pagal gamintojo instrukcijas paštomatų kolonų atjungimą nuo paštomato;</w:t>
      </w:r>
    </w:p>
    <w:p w14:paraId="77670E41"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2.1.2. Tinkamą pagal gamintojo instrukcijas kolonų atjungimą nuo paštomato programinės įrangos;</w:t>
      </w:r>
    </w:p>
    <w:p w14:paraId="479ACFEB"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2.1.3. Visų reikiamų veiksmų atlikimą, kurie reikalingi užtikrinti tolimesnį nepriekaištingą paštomato visų funkcijų veikimą, pasibaigus paštomato išmontavimo darbams.</w:t>
      </w:r>
    </w:p>
    <w:p w14:paraId="19275166" w14:textId="77777777" w:rsidR="00294AE3" w:rsidRPr="00466959" w:rsidRDefault="00294AE3" w:rsidP="00294AE3">
      <w:pPr>
        <w:pStyle w:val="ListParagraph"/>
        <w:ind w:left="714" w:hanging="357"/>
        <w:jc w:val="both"/>
        <w:rPr>
          <w:rFonts w:ascii="Arial" w:hAnsi="Arial" w:cs="Arial"/>
          <w:bCs/>
        </w:rPr>
      </w:pPr>
      <w:r w:rsidRPr="00466959">
        <w:rPr>
          <w:rFonts w:ascii="Arial" w:hAnsi="Arial" w:cs="Arial"/>
          <w:bCs/>
        </w:rPr>
        <w:t xml:space="preserve">2.2. </w:t>
      </w:r>
      <w:r w:rsidRPr="00466959">
        <w:rPr>
          <w:rFonts w:ascii="Arial" w:hAnsi="Arial" w:cs="Arial"/>
          <w:bCs/>
          <w:u w:val="single"/>
        </w:rPr>
        <w:t>Paštomatų kolonų sumontavimas apima šias paslaugas:</w:t>
      </w:r>
    </w:p>
    <w:p w14:paraId="146A8688"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2.2.1. Fizinį tinkamą pagal gamintojo instrukcijas paštomatų kolonų prijungimą prie paštomato;</w:t>
      </w:r>
    </w:p>
    <w:p w14:paraId="55B7C607"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2.2.2. Tinkamą pagal gamintojo instrukcijas kolonų prijungimą prie paštomato programinės įrangos;</w:t>
      </w:r>
    </w:p>
    <w:p w14:paraId="0634E458"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2.2.3. Visų reikiamų veiksmų atlikimą, kurie reikalingi užtikrinti tolimesnį nepriekaištingą paštomato visų funkcijų veikimą, pasibaigus paštomato sumontavimo darbams.</w:t>
      </w:r>
    </w:p>
    <w:p w14:paraId="3628C9BA"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 xml:space="preserve">2.3. </w:t>
      </w:r>
      <w:r w:rsidRPr="00466959">
        <w:rPr>
          <w:rFonts w:ascii="Arial" w:hAnsi="Arial" w:cs="Arial"/>
          <w:bCs/>
          <w:u w:val="single"/>
        </w:rPr>
        <w:t>Viso paštomato išmontavimas ar sumontavimas (neįskaitant įrangos transportavimo) apima ir atliekamas</w:t>
      </w:r>
      <w:r w:rsidRPr="00466959">
        <w:rPr>
          <w:rFonts w:ascii="Arial" w:hAnsi="Arial" w:cs="Arial"/>
          <w:bCs/>
        </w:rPr>
        <w:t>:</w:t>
      </w:r>
    </w:p>
    <w:p w14:paraId="55CFC288"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2.3.1. kai paštomato sumontavimas/ išmontavimas vyksta neskaidant paštomato į kolonas;</w:t>
      </w:r>
    </w:p>
    <w:p w14:paraId="1E66ACB5"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2.3.2. kai paštomato sumontavimas/ išmontavimas vyksta skaidant paštomatą į kolonas;</w:t>
      </w:r>
    </w:p>
    <w:p w14:paraId="63FC524D"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2.3.3. paštomato sumontavimas apima Įrangos surinkimą (Įrangos fizinis sumontavimas atitinkame adrese pagal Pirkėjo pateiktą poreikį), įjungimą į sistemą (Įrangos programinės įrangos prijungimas ir integravimas į Pirkėjo siuntų valdymo sistemą, kad Įranga taptų neatsiejama ir visapusiškai veikiančia esamos infrastruktūros dalimi), paleidimą (Įrangos pajungimas pilnam funkcionavimui) ir testavimą (Įrangos visų funkcijų išbandymas ir reikiamų veiksmų įgyvendinimas, iki kol Įranga funkcionuoja pilnu pajėgumu);</w:t>
      </w:r>
    </w:p>
    <w:p w14:paraId="61EE36CD"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2.3.4. paštomato išmontavimas apima po Įrangos pajungimo likusių priemonių, įskaitant transportavimui reikalingus reikmenis, išvežimą ir utilizavimą.</w:t>
      </w:r>
    </w:p>
    <w:p w14:paraId="0AB946B8" w14:textId="77777777" w:rsidR="00294AE3" w:rsidRPr="00466959" w:rsidRDefault="00294AE3" w:rsidP="00294AE3">
      <w:pPr>
        <w:pStyle w:val="ListParagraph"/>
        <w:ind w:left="714" w:hanging="357"/>
        <w:jc w:val="both"/>
        <w:rPr>
          <w:rFonts w:ascii="Arial" w:hAnsi="Arial" w:cs="Arial"/>
          <w:bCs/>
        </w:rPr>
      </w:pPr>
      <w:r w:rsidRPr="00466959">
        <w:rPr>
          <w:rFonts w:ascii="Arial" w:hAnsi="Arial" w:cs="Arial"/>
          <w:bCs/>
        </w:rPr>
        <w:t xml:space="preserve">2.4. </w:t>
      </w:r>
      <w:r w:rsidRPr="00466959">
        <w:rPr>
          <w:rFonts w:ascii="Arial" w:hAnsi="Arial" w:cs="Arial"/>
          <w:bCs/>
          <w:u w:val="single"/>
        </w:rPr>
        <w:t>Paštomatų ir jų kolonų išmontavimo ir sumontavimo darbų organizavimas:</w:t>
      </w:r>
    </w:p>
    <w:p w14:paraId="00DAB812"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2.4.1. Paštomatų ir jų kolonų išmontavimo ir sumontavimo darbų poreikį inicijuoja Pirkėjas, el. paštu pateikdamas informaciją apie norimas išmontuoti/ sumontuoti kolonas prie atitinkamo paštomato ar paštomatus su pageidaujama darbų data.</w:t>
      </w:r>
    </w:p>
    <w:p w14:paraId="61D438FE"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 xml:space="preserve">2.4.2. Pirkėjas 2.4.1 punkte apibrėžtų darbų poreikį (planą) formuluoja 1 savaitės trukmės terminui, Tiekėjui pateikdamas informaciją apie kitos savaitės darbus ne vėliau nei esamos savaitės ketvirtadienį. Jeigu informacija pateikiama vėliau, Tiekėjas turi teisę nukelti plane numatytų darbų įgyvendinimą. 1 (vieno) paštomato išmontavimas ar sumontavimas turi užtrukti ne ilgiau nei 1 (vieną) darbo dieną. </w:t>
      </w:r>
    </w:p>
    <w:p w14:paraId="259B59CB"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2.4.3. Tiekėjui pateikus argumentuotus pasiūlymus dėl darbų poreikio plano keitimo, Pirkėjas turi juos įvertinti ir patvirtinti. Galutinai suderintu darbų planas laikomas abiem šalims patvirtinus jį el. paštu.</w:t>
      </w:r>
    </w:p>
    <w:p w14:paraId="53D086CE"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2.4.4. Pirkėjui pateikus išmontavimo ar sumontavimo darbų poreikį pagal 2.4.2 punkte nustatytą tvarką, Tiekėjas negali nukelti šių darbų įgyvendinimo vėliau nei 1 savaitę nuo Pirkėjo pageidautinų darbų datų, išskyrus atskirus atvejus, kuomet darbų atlikimą stabdo nuo Tiekėjo nepriklausančios aplinkybės.</w:t>
      </w:r>
    </w:p>
    <w:p w14:paraId="01D0604F" w14:textId="77777777" w:rsidR="00294AE3" w:rsidRPr="00466959" w:rsidRDefault="00294AE3" w:rsidP="00294AE3">
      <w:pPr>
        <w:pStyle w:val="ListParagraph"/>
        <w:ind w:left="714" w:hanging="357"/>
        <w:jc w:val="both"/>
        <w:rPr>
          <w:rFonts w:ascii="Arial" w:hAnsi="Arial" w:cs="Arial"/>
          <w:bCs/>
        </w:rPr>
      </w:pPr>
      <w:r w:rsidRPr="00466959">
        <w:rPr>
          <w:rFonts w:ascii="Arial" w:hAnsi="Arial" w:cs="Arial"/>
          <w:bCs/>
        </w:rPr>
        <w:t xml:space="preserve">2.5.   </w:t>
      </w:r>
      <w:r w:rsidRPr="00466959">
        <w:rPr>
          <w:rFonts w:ascii="Arial" w:hAnsi="Arial" w:cs="Arial"/>
          <w:bCs/>
          <w:u w:val="single"/>
        </w:rPr>
        <w:t>Įgyvendintų paštomatų ir jų kolonų išmontavimo ir sumontavimo darbų perdavimas:</w:t>
      </w:r>
    </w:p>
    <w:p w14:paraId="320B7783"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t>2.5.1. Paštomatų ir jų kolonų išmontavimo ir sumontavimo darbai laikomi perduotais, kuomet Tiekėjo atstovas nurodytam Pirkėjo atstovui el. paštu praneša apie darbų pabaigą bei atsiunčia išmontuotų ir/ ar sumontuotų kolonų bei viso paštomato nuotrauką.</w:t>
      </w:r>
    </w:p>
    <w:p w14:paraId="7CF4BB00" w14:textId="77777777" w:rsidR="00294AE3" w:rsidRPr="00466959" w:rsidRDefault="00294AE3" w:rsidP="00294AE3">
      <w:pPr>
        <w:pStyle w:val="ListParagraph"/>
        <w:ind w:left="709" w:hanging="357"/>
        <w:jc w:val="both"/>
        <w:rPr>
          <w:rFonts w:ascii="Arial" w:hAnsi="Arial" w:cs="Arial"/>
          <w:bCs/>
        </w:rPr>
      </w:pPr>
      <w:r w:rsidRPr="00466959">
        <w:rPr>
          <w:rFonts w:ascii="Arial" w:hAnsi="Arial" w:cs="Arial"/>
          <w:bCs/>
        </w:rPr>
        <w:lastRenderedPageBreak/>
        <w:t xml:space="preserve">2.5.2. Pirkėjui pastebėjus, kad darbai atlikti ne iki galo ar netinkamai, ar neatlikti per šio techninės specifikacijos priedo 2.4.2 punkte nurodytą terminą, Pirkėjas registruoja tokius įvykius techninės specifikacijos 2.3.1 punkte aprašytoje Tiekėjo pagalbos sistemoje. Įvykiai turi būti išspręsti pagal priede Nr. 2 aprašytą tvarką, taikant šiuos terminus: darbingumo atstatymo laikas – </w:t>
      </w:r>
      <w:r w:rsidRPr="00466959">
        <w:rPr>
          <w:rFonts w:ascii="Arial" w:hAnsi="Arial" w:cs="Arial"/>
          <w:bCs/>
          <w:lang w:val="en-US"/>
        </w:rPr>
        <w:t xml:space="preserve">per 4 </w:t>
      </w:r>
      <w:proofErr w:type="spellStart"/>
      <w:r w:rsidRPr="00466959">
        <w:rPr>
          <w:rFonts w:ascii="Arial" w:hAnsi="Arial" w:cs="Arial"/>
          <w:bCs/>
          <w:lang w:val="en-US"/>
        </w:rPr>
        <w:t>darbo</w:t>
      </w:r>
      <w:proofErr w:type="spellEnd"/>
      <w:r w:rsidRPr="00466959">
        <w:rPr>
          <w:rFonts w:ascii="Arial" w:hAnsi="Arial" w:cs="Arial"/>
          <w:bCs/>
          <w:lang w:val="en-US"/>
        </w:rPr>
        <w:t xml:space="preserve"> </w:t>
      </w:r>
      <w:proofErr w:type="spellStart"/>
      <w:r w:rsidRPr="00466959">
        <w:rPr>
          <w:rFonts w:ascii="Arial" w:hAnsi="Arial" w:cs="Arial"/>
          <w:bCs/>
          <w:lang w:val="en-US"/>
        </w:rPr>
        <w:t>valandas</w:t>
      </w:r>
      <w:proofErr w:type="spellEnd"/>
      <w:r w:rsidRPr="00466959">
        <w:rPr>
          <w:rFonts w:ascii="Arial" w:hAnsi="Arial" w:cs="Arial"/>
          <w:bCs/>
        </w:rPr>
        <w:t xml:space="preserve"> didžiuosiuose miestuose,</w:t>
      </w:r>
      <w:r w:rsidRPr="00466959">
        <w:rPr>
          <w:rFonts w:ascii="Arial" w:hAnsi="Arial" w:cs="Arial"/>
          <w:bCs/>
          <w:lang w:val="en-US"/>
        </w:rPr>
        <w:t xml:space="preserve"> </w:t>
      </w:r>
      <w:proofErr w:type="spellStart"/>
      <w:r w:rsidRPr="00466959">
        <w:rPr>
          <w:rFonts w:ascii="Arial" w:hAnsi="Arial" w:cs="Arial"/>
          <w:bCs/>
          <w:lang w:val="en-US"/>
        </w:rPr>
        <w:t>kiti</w:t>
      </w:r>
      <w:proofErr w:type="spellEnd"/>
      <w:r w:rsidRPr="00466959">
        <w:rPr>
          <w:rFonts w:ascii="Arial" w:hAnsi="Arial" w:cs="Arial"/>
          <w:bCs/>
          <w:lang w:val="en-US"/>
        </w:rPr>
        <w:t xml:space="preserve"> </w:t>
      </w:r>
      <w:proofErr w:type="spellStart"/>
      <w:r w:rsidRPr="00466959">
        <w:rPr>
          <w:rFonts w:ascii="Arial" w:hAnsi="Arial" w:cs="Arial"/>
          <w:bCs/>
          <w:lang w:val="en-US"/>
        </w:rPr>
        <w:t>miestai</w:t>
      </w:r>
      <w:proofErr w:type="spellEnd"/>
      <w:r w:rsidRPr="00466959">
        <w:rPr>
          <w:rFonts w:ascii="Arial" w:hAnsi="Arial" w:cs="Arial"/>
          <w:bCs/>
        </w:rPr>
        <w:t xml:space="preserve"> + 1 darbo valanda kas 50 km (Pr.-</w:t>
      </w:r>
      <w:proofErr w:type="spellStart"/>
      <w:r w:rsidRPr="00466959">
        <w:rPr>
          <w:rFonts w:ascii="Arial" w:hAnsi="Arial" w:cs="Arial"/>
          <w:bCs/>
        </w:rPr>
        <w:t>Pn</w:t>
      </w:r>
      <w:proofErr w:type="spellEnd"/>
      <w:r w:rsidRPr="00466959">
        <w:rPr>
          <w:rFonts w:ascii="Arial" w:hAnsi="Arial" w:cs="Arial"/>
          <w:bCs/>
        </w:rPr>
        <w:t xml:space="preserve">. 8.00 – 20.00 val.; </w:t>
      </w:r>
      <w:proofErr w:type="spellStart"/>
      <w:r w:rsidRPr="00466959">
        <w:rPr>
          <w:rFonts w:ascii="Arial" w:hAnsi="Arial" w:cs="Arial"/>
          <w:bCs/>
        </w:rPr>
        <w:t>Št</w:t>
      </w:r>
      <w:proofErr w:type="spellEnd"/>
      <w:r w:rsidRPr="00466959">
        <w:rPr>
          <w:rFonts w:ascii="Arial" w:hAnsi="Arial" w:cs="Arial"/>
          <w:bCs/>
        </w:rPr>
        <w:t xml:space="preserve">.-Sk. 9.00 – 17.00 val.). </w:t>
      </w:r>
    </w:p>
    <w:p w14:paraId="53B6DABF" w14:textId="77777777" w:rsidR="00294AE3" w:rsidRPr="00466959" w:rsidRDefault="00294AE3" w:rsidP="00294AE3">
      <w:pPr>
        <w:pStyle w:val="ListParagraph"/>
        <w:ind w:left="352" w:firstLine="357"/>
        <w:jc w:val="both"/>
        <w:rPr>
          <w:rFonts w:ascii="Arial" w:hAnsi="Arial" w:cs="Arial"/>
          <w:bCs/>
        </w:rPr>
      </w:pPr>
      <w:r w:rsidRPr="00466959">
        <w:rPr>
          <w:rFonts w:ascii="Arial" w:hAnsi="Arial" w:cs="Arial"/>
          <w:bCs/>
        </w:rPr>
        <w:t xml:space="preserve"> </w:t>
      </w:r>
    </w:p>
    <w:p w14:paraId="28F2B305" w14:textId="77777777" w:rsidR="00294AE3" w:rsidRPr="00466959" w:rsidRDefault="00294AE3" w:rsidP="00294AE3">
      <w:pPr>
        <w:pStyle w:val="ListParagraph"/>
        <w:numPr>
          <w:ilvl w:val="0"/>
          <w:numId w:val="40"/>
        </w:numPr>
        <w:spacing w:after="160" w:line="259" w:lineRule="auto"/>
        <w:ind w:left="714" w:hanging="357"/>
        <w:jc w:val="both"/>
        <w:rPr>
          <w:rFonts w:ascii="Arial" w:hAnsi="Arial" w:cs="Arial"/>
          <w:b/>
        </w:rPr>
      </w:pPr>
      <w:r w:rsidRPr="00466959">
        <w:rPr>
          <w:rFonts w:ascii="Arial" w:hAnsi="Arial" w:cs="Arial"/>
          <w:b/>
        </w:rPr>
        <w:t>Valandinis apmokėjimas taikomas šioms Tiekėjo teikiamoms paslaugoms:</w:t>
      </w:r>
    </w:p>
    <w:p w14:paraId="01CA944C" w14:textId="77777777" w:rsidR="00294AE3" w:rsidRPr="00466959" w:rsidRDefault="00294AE3" w:rsidP="00294AE3">
      <w:pPr>
        <w:pStyle w:val="ListParagraph"/>
        <w:numPr>
          <w:ilvl w:val="1"/>
          <w:numId w:val="40"/>
        </w:numPr>
        <w:spacing w:after="160" w:line="259" w:lineRule="auto"/>
        <w:jc w:val="both"/>
        <w:rPr>
          <w:rFonts w:ascii="Arial" w:hAnsi="Arial" w:cs="Arial"/>
          <w:b/>
          <w:bCs/>
        </w:rPr>
      </w:pPr>
      <w:r w:rsidRPr="00466959">
        <w:rPr>
          <w:rFonts w:ascii="Arial" w:hAnsi="Arial" w:cs="Arial"/>
          <w:b/>
          <w:bCs/>
        </w:rPr>
        <w:t>Įrenginio Remontas dėl vandalizmo (trečiųjų šalių tyčiniais veiksmais), elektros srovės tiekimo sutrikimo ir/ arba svyravimo, vandens arba gaisro poveikio, gamintojo techninėje specifikacijoje nustatytų Aplinkos sąlygų nesilaikymo (apie pastebėtą Aplinkos sąlygų nesilaikymą Tiekėjas visais atvejais nedelsiant raštu privalo pranešti Pirkėjui, kitaip neturi teisės remtis šia aplinkybe);</w:t>
      </w:r>
    </w:p>
    <w:p w14:paraId="53A7D40A"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Pirkėjo darbuotojų papildomi mokymai, jeigu Sutarties šalys nesusitaria kitaip;</w:t>
      </w:r>
    </w:p>
    <w:p w14:paraId="687E78D2"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Klaidingas iškvietimas (kai nėra realaus poreikio atlikti aptarnavimo darbus);</w:t>
      </w:r>
    </w:p>
    <w:p w14:paraId="56EE046D"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Interneto ryšio įrenginių patikra, atstatymas, perkrovimas ar keitimas; </w:t>
      </w:r>
    </w:p>
    <w:p w14:paraId="042CB845"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 xml:space="preserve">Su elektros tiekimu susijusių gedimų šalinimas (kai tai nėra siuntų terminalo viduje); </w:t>
      </w:r>
    </w:p>
    <w:p w14:paraId="42A5ED68"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Kiti darbai ir papildomi darbai neišvardinti techninėje specifikacijoje;</w:t>
      </w:r>
    </w:p>
    <w:p w14:paraId="72918D6A" w14:textId="77777777" w:rsidR="00294AE3" w:rsidRPr="00466959" w:rsidRDefault="00294AE3" w:rsidP="00294AE3">
      <w:pPr>
        <w:pStyle w:val="ListParagraph"/>
        <w:numPr>
          <w:ilvl w:val="1"/>
          <w:numId w:val="40"/>
        </w:numPr>
        <w:spacing w:after="160" w:line="259" w:lineRule="auto"/>
        <w:jc w:val="both"/>
        <w:rPr>
          <w:rFonts w:ascii="Arial" w:hAnsi="Arial" w:cs="Arial"/>
        </w:rPr>
      </w:pPr>
      <w:r w:rsidRPr="00466959">
        <w:rPr>
          <w:rFonts w:ascii="Arial" w:hAnsi="Arial" w:cs="Arial"/>
        </w:rPr>
        <w:t>Pirkėjui užsakius papildomus darbus, kurie nėra aprašyti techninėje specifikacijoje, Tiekėjas privalo objektyviai įvertinti ir raštu informuoti Pirkėją apie numatomą papildomų darbų atlikimo trukmę, nurodant numatomą bendrą visų darbuotojų darbo valandų kiekį, nurodyti, kada numatoma atlikti papildomus darbus, kokių medžiagų ar įrenginių dalių reikia papildomiems darbams atlikti. Papildomi darbai atliekami pagal Tiekėjui pateiktus Pirkėjo užsakymus. Užsakymus Pirkėjas Tiekėjui gali teikti Sutarties galiojimo laikotarpiu. Užsakymų skaičius neribojamas. Užsakymai teikiami Tiekėjo atsakingo darbuotojo el. paštu. Visos papildomų darbų sąlygos, apimtys, terminai derinamos šalių sutarimu, Tiekėjui pateikiant darbų sąmatą. Prekių, detalių, medžiagų (toliau – Prekės), kurios reikalingos kokybiškam papildomų darbų atlikimui ir yra</w:t>
      </w:r>
      <w:r w:rsidRPr="00466959" w:rsidDel="002D46F8">
        <w:rPr>
          <w:rFonts w:ascii="Arial" w:hAnsi="Arial" w:cs="Arial"/>
        </w:rPr>
        <w:t xml:space="preserve"> </w:t>
      </w:r>
      <w:r w:rsidRPr="00466959">
        <w:rPr>
          <w:rFonts w:ascii="Arial" w:hAnsi="Arial" w:cs="Arial"/>
          <w:iCs/>
        </w:rPr>
        <w:t>tiesiogiai</w:t>
      </w:r>
      <w:r w:rsidRPr="00466959">
        <w:rPr>
          <w:rFonts w:ascii="Arial" w:hAnsi="Arial" w:cs="Arial"/>
        </w:rPr>
        <w:t xml:space="preserve"> susijusios</w:t>
      </w:r>
      <w:r w:rsidRPr="00466959">
        <w:rPr>
          <w:rFonts w:ascii="Arial" w:hAnsi="Arial" w:cs="Arial"/>
          <w:iCs/>
        </w:rPr>
        <w:t xml:space="preserve"> su Sutarties vykdymu, </w:t>
      </w:r>
      <w:r w:rsidRPr="00466959">
        <w:rPr>
          <w:rFonts w:ascii="Arial" w:hAnsi="Arial" w:cs="Arial"/>
        </w:rPr>
        <w:t>išlaidos turi būti</w:t>
      </w:r>
      <w:r w:rsidRPr="00466959">
        <w:rPr>
          <w:rFonts w:ascii="Arial" w:hAnsi="Arial" w:cs="Arial"/>
          <w:iCs/>
        </w:rPr>
        <w:t xml:space="preserve"> patvirtintos įsigijimo dokumentais (pateikiamos Prekių įsigijimą ir įkainius patvirtinančių dokumentų tinkamai patvirtintos kopijos). Už Prekes bus apmokėta ne didesnėmis nei rinką atitinkančiomis kainomis. Į faktiškai patirtas išlaidas negali būti įtrauktas Tiekėjo pelnas ir bet kokie papildomi mokesčiai, nesusiję su tiesiogiai faktiškai patirtomis išlaidomis. </w:t>
      </w:r>
      <w:r w:rsidRPr="00466959">
        <w:rPr>
          <w:rFonts w:ascii="Arial" w:hAnsi="Arial" w:cs="Arial"/>
        </w:rPr>
        <w:t xml:space="preserve">Darbai laikomi atliktais, Tiekėjui perdavus darbus Pirkėjui ir abiem šalims pasirašius darbų priėmimo-perdavimo aktą. </w:t>
      </w:r>
    </w:p>
    <w:p w14:paraId="54EB0528" w14:textId="77777777" w:rsidR="00294AE3" w:rsidRPr="00466959" w:rsidRDefault="00294AE3" w:rsidP="00294AE3">
      <w:pPr>
        <w:pStyle w:val="ListParagraph"/>
        <w:numPr>
          <w:ilvl w:val="0"/>
          <w:numId w:val="40"/>
        </w:numPr>
        <w:spacing w:after="160" w:line="259" w:lineRule="auto"/>
        <w:jc w:val="both"/>
        <w:rPr>
          <w:rFonts w:ascii="Arial" w:hAnsi="Arial" w:cs="Arial"/>
        </w:rPr>
      </w:pPr>
      <w:r w:rsidRPr="00466959">
        <w:rPr>
          <w:rFonts w:ascii="Arial" w:hAnsi="Arial" w:cs="Arial"/>
        </w:rPr>
        <w:t>Tiekėjas turi teisę atlikti papildomus darbus tik gavęs Pirkėjo patvirtinimą.</w:t>
      </w:r>
    </w:p>
    <w:p w14:paraId="5731ADDD" w14:textId="77777777" w:rsidR="00294AE3" w:rsidRPr="00466959" w:rsidRDefault="00294AE3" w:rsidP="00294AE3">
      <w:pPr>
        <w:pStyle w:val="ListParagraph"/>
        <w:jc w:val="both"/>
        <w:rPr>
          <w:rFonts w:ascii="Arial" w:hAnsi="Arial" w:cs="Arial"/>
        </w:rPr>
      </w:pPr>
    </w:p>
    <w:p w14:paraId="27E7EB6D" w14:textId="77777777" w:rsidR="00294AE3" w:rsidRPr="00466959" w:rsidRDefault="00294AE3" w:rsidP="00294AE3">
      <w:pPr>
        <w:pStyle w:val="ListParagraph"/>
        <w:numPr>
          <w:ilvl w:val="0"/>
          <w:numId w:val="40"/>
        </w:numPr>
        <w:spacing w:after="160" w:line="259" w:lineRule="auto"/>
        <w:jc w:val="both"/>
        <w:rPr>
          <w:rFonts w:ascii="Arial" w:hAnsi="Arial" w:cs="Arial"/>
          <w:b/>
        </w:rPr>
      </w:pPr>
      <w:r w:rsidRPr="00466959">
        <w:rPr>
          <w:rFonts w:ascii="Arial" w:hAnsi="Arial" w:cs="Arial"/>
          <w:b/>
        </w:rPr>
        <w:t>Šalių įsipareigojimai ir atsakomybių ribos užtikrinant bendrą visos sistemos funkcionalumą</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4435"/>
        <w:gridCol w:w="1760"/>
      </w:tblGrid>
      <w:tr w:rsidR="00294AE3" w:rsidRPr="00466959" w14:paraId="44413457" w14:textId="77777777" w:rsidTr="007E7EDC">
        <w:trPr>
          <w:trHeight w:val="455"/>
        </w:trPr>
        <w:tc>
          <w:tcPr>
            <w:tcW w:w="0" w:type="auto"/>
            <w:shd w:val="clear" w:color="auto" w:fill="EEECE1" w:themeFill="background2"/>
            <w:vAlign w:val="center"/>
          </w:tcPr>
          <w:p w14:paraId="073F7CE8" w14:textId="77777777" w:rsidR="00294AE3" w:rsidRPr="00466959" w:rsidRDefault="00294AE3" w:rsidP="007E7EDC">
            <w:pPr>
              <w:jc w:val="both"/>
              <w:rPr>
                <w:rFonts w:ascii="Arial" w:hAnsi="Arial" w:cs="Arial"/>
                <w:b/>
              </w:rPr>
            </w:pPr>
            <w:r w:rsidRPr="00466959">
              <w:rPr>
                <w:rFonts w:ascii="Arial" w:hAnsi="Arial" w:cs="Arial"/>
                <w:b/>
              </w:rPr>
              <w:t>Užduotis</w:t>
            </w:r>
          </w:p>
        </w:tc>
        <w:tc>
          <w:tcPr>
            <w:tcW w:w="4435" w:type="dxa"/>
            <w:shd w:val="clear" w:color="auto" w:fill="EEECE1" w:themeFill="background2"/>
            <w:vAlign w:val="center"/>
          </w:tcPr>
          <w:p w14:paraId="29A78EA0" w14:textId="77777777" w:rsidR="00294AE3" w:rsidRPr="00466959" w:rsidRDefault="00294AE3" w:rsidP="007E7EDC">
            <w:pPr>
              <w:jc w:val="both"/>
              <w:rPr>
                <w:rFonts w:ascii="Arial" w:hAnsi="Arial" w:cs="Arial"/>
                <w:b/>
              </w:rPr>
            </w:pPr>
            <w:r w:rsidRPr="00466959">
              <w:rPr>
                <w:rFonts w:ascii="Arial" w:hAnsi="Arial" w:cs="Arial"/>
                <w:b/>
              </w:rPr>
              <w:t>Pastabos</w:t>
            </w:r>
          </w:p>
        </w:tc>
        <w:tc>
          <w:tcPr>
            <w:tcW w:w="1760" w:type="dxa"/>
            <w:shd w:val="clear" w:color="auto" w:fill="EEECE1" w:themeFill="background2"/>
            <w:vAlign w:val="center"/>
          </w:tcPr>
          <w:p w14:paraId="1C174866" w14:textId="77777777" w:rsidR="00294AE3" w:rsidRPr="00466959" w:rsidRDefault="00294AE3" w:rsidP="007E7EDC">
            <w:pPr>
              <w:jc w:val="both"/>
              <w:rPr>
                <w:rFonts w:ascii="Arial" w:hAnsi="Arial" w:cs="Arial"/>
                <w:b/>
              </w:rPr>
            </w:pPr>
            <w:r w:rsidRPr="00466959">
              <w:rPr>
                <w:rFonts w:ascii="Arial" w:hAnsi="Arial" w:cs="Arial"/>
                <w:b/>
              </w:rPr>
              <w:t>Atsakingas</w:t>
            </w:r>
          </w:p>
        </w:tc>
      </w:tr>
      <w:tr w:rsidR="00294AE3" w:rsidRPr="00466959" w14:paraId="6D37CC2B" w14:textId="77777777" w:rsidTr="007E7EDC">
        <w:tc>
          <w:tcPr>
            <w:tcW w:w="0" w:type="auto"/>
            <w:shd w:val="clear" w:color="auto" w:fill="EEECE1" w:themeFill="background2"/>
            <w:vAlign w:val="center"/>
          </w:tcPr>
          <w:p w14:paraId="1481CBCB" w14:textId="77777777" w:rsidR="00294AE3" w:rsidRPr="00466959" w:rsidRDefault="00294AE3" w:rsidP="007E7EDC">
            <w:pPr>
              <w:jc w:val="both"/>
              <w:rPr>
                <w:rFonts w:ascii="Arial" w:hAnsi="Arial" w:cs="Arial"/>
                <w:b/>
              </w:rPr>
            </w:pPr>
            <w:r w:rsidRPr="00466959">
              <w:rPr>
                <w:rFonts w:ascii="Arial" w:hAnsi="Arial" w:cs="Arial"/>
                <w:b/>
              </w:rPr>
              <w:t>Serveriai ir serverinė programinė įranga</w:t>
            </w:r>
          </w:p>
        </w:tc>
        <w:tc>
          <w:tcPr>
            <w:tcW w:w="4435" w:type="dxa"/>
            <w:shd w:val="clear" w:color="auto" w:fill="EEECE1" w:themeFill="background2"/>
            <w:vAlign w:val="center"/>
          </w:tcPr>
          <w:p w14:paraId="5273EA96" w14:textId="77777777" w:rsidR="00294AE3" w:rsidRPr="00466959" w:rsidRDefault="00294AE3" w:rsidP="007E7EDC">
            <w:pPr>
              <w:jc w:val="both"/>
              <w:rPr>
                <w:rFonts w:ascii="Arial" w:hAnsi="Arial" w:cs="Arial"/>
              </w:rPr>
            </w:pPr>
            <w:r w:rsidRPr="00466959">
              <w:rPr>
                <w:rFonts w:ascii="Arial" w:hAnsi="Arial" w:cs="Arial"/>
              </w:rPr>
              <w:t>Tai apima visus aplikacijų serverius, duomenų bazių serverius ir atnaujinimų serverius.</w:t>
            </w:r>
          </w:p>
          <w:p w14:paraId="43FB4D0A" w14:textId="77777777" w:rsidR="00294AE3" w:rsidRPr="00466959" w:rsidRDefault="00294AE3" w:rsidP="007E7EDC">
            <w:pPr>
              <w:jc w:val="both"/>
              <w:rPr>
                <w:rFonts w:ascii="Arial" w:hAnsi="Arial" w:cs="Arial"/>
              </w:rPr>
            </w:pPr>
          </w:p>
        </w:tc>
        <w:tc>
          <w:tcPr>
            <w:tcW w:w="1760" w:type="dxa"/>
            <w:shd w:val="clear" w:color="auto" w:fill="EEECE1" w:themeFill="background2"/>
            <w:vAlign w:val="center"/>
          </w:tcPr>
          <w:p w14:paraId="1AC75C97" w14:textId="77777777" w:rsidR="00294AE3" w:rsidRPr="00466959" w:rsidRDefault="00294AE3" w:rsidP="007E7EDC">
            <w:pPr>
              <w:jc w:val="both"/>
              <w:rPr>
                <w:rFonts w:ascii="Arial" w:hAnsi="Arial" w:cs="Arial"/>
              </w:rPr>
            </w:pPr>
          </w:p>
        </w:tc>
      </w:tr>
      <w:tr w:rsidR="00294AE3" w:rsidRPr="00466959" w14:paraId="69207AA7" w14:textId="77777777" w:rsidTr="007E7EDC">
        <w:tc>
          <w:tcPr>
            <w:tcW w:w="0" w:type="auto"/>
            <w:vAlign w:val="center"/>
          </w:tcPr>
          <w:p w14:paraId="10A07A1F" w14:textId="77777777" w:rsidR="00294AE3" w:rsidRPr="00466959" w:rsidRDefault="00294AE3" w:rsidP="007E7EDC">
            <w:pPr>
              <w:jc w:val="both"/>
              <w:rPr>
                <w:rFonts w:ascii="Arial" w:hAnsi="Arial" w:cs="Arial"/>
              </w:rPr>
            </w:pPr>
            <w:r w:rsidRPr="00466959">
              <w:rPr>
                <w:rFonts w:ascii="Arial" w:eastAsia="Calibri" w:hAnsi="Arial" w:cs="Arial"/>
              </w:rPr>
              <w:t>Įrenginių monitoringas</w:t>
            </w:r>
          </w:p>
        </w:tc>
        <w:tc>
          <w:tcPr>
            <w:tcW w:w="4435" w:type="dxa"/>
            <w:vAlign w:val="center"/>
          </w:tcPr>
          <w:p w14:paraId="7779AB55" w14:textId="77777777" w:rsidR="00294AE3" w:rsidRPr="00466959" w:rsidRDefault="00294AE3" w:rsidP="007E7EDC">
            <w:pPr>
              <w:jc w:val="both"/>
              <w:rPr>
                <w:rFonts w:ascii="Arial" w:eastAsia="Calibri" w:hAnsi="Arial" w:cs="Arial"/>
              </w:rPr>
            </w:pPr>
            <w:r w:rsidRPr="00466959">
              <w:rPr>
                <w:rFonts w:ascii="Arial" w:eastAsia="Calibri" w:hAnsi="Arial" w:cs="Arial"/>
              </w:rPr>
              <w:t>Ar mašinos, diskai ir kita serverių įranga ir jų komponentai dirba tinkamai</w:t>
            </w:r>
          </w:p>
          <w:p w14:paraId="11AEE54D" w14:textId="77777777" w:rsidR="00294AE3" w:rsidRPr="00466959" w:rsidRDefault="00294AE3" w:rsidP="007E7EDC">
            <w:pPr>
              <w:jc w:val="both"/>
              <w:rPr>
                <w:rFonts w:ascii="Arial" w:hAnsi="Arial" w:cs="Arial"/>
              </w:rPr>
            </w:pPr>
            <w:r w:rsidRPr="00466959">
              <w:rPr>
                <w:rFonts w:ascii="Arial" w:eastAsia="Calibri" w:hAnsi="Arial" w:cs="Arial"/>
              </w:rPr>
              <w:t xml:space="preserve">Tiekėjas turi suteikti galimybę Pirkėjui prisijungti prie įrenginių monitoringo sistemos. </w:t>
            </w:r>
          </w:p>
        </w:tc>
        <w:tc>
          <w:tcPr>
            <w:tcW w:w="1760" w:type="dxa"/>
            <w:vAlign w:val="center"/>
          </w:tcPr>
          <w:p w14:paraId="7D9F738A" w14:textId="77777777" w:rsidR="00294AE3" w:rsidRPr="00466959" w:rsidRDefault="00294AE3" w:rsidP="007E7EDC">
            <w:pPr>
              <w:jc w:val="both"/>
              <w:rPr>
                <w:rFonts w:ascii="Arial" w:hAnsi="Arial" w:cs="Arial"/>
              </w:rPr>
            </w:pPr>
            <w:r w:rsidRPr="00466959">
              <w:rPr>
                <w:rFonts w:ascii="Arial" w:eastAsia="Calibri" w:hAnsi="Arial" w:cs="Arial"/>
              </w:rPr>
              <w:t>Tiekėjas</w:t>
            </w:r>
          </w:p>
        </w:tc>
      </w:tr>
      <w:tr w:rsidR="00294AE3" w:rsidRPr="00466959" w14:paraId="45FE0F83" w14:textId="77777777" w:rsidTr="007E7EDC">
        <w:tc>
          <w:tcPr>
            <w:tcW w:w="0" w:type="auto"/>
            <w:vAlign w:val="center"/>
          </w:tcPr>
          <w:p w14:paraId="1E0E4CE2" w14:textId="77777777" w:rsidR="00294AE3" w:rsidRPr="00466959" w:rsidRDefault="00294AE3" w:rsidP="007E7EDC">
            <w:pPr>
              <w:jc w:val="both"/>
              <w:rPr>
                <w:rFonts w:ascii="Arial" w:hAnsi="Arial" w:cs="Arial"/>
              </w:rPr>
            </w:pPr>
            <w:r w:rsidRPr="00466959">
              <w:rPr>
                <w:rFonts w:ascii="Arial" w:eastAsia="Calibri" w:hAnsi="Arial" w:cs="Arial"/>
                <w:lang w:eastAsia="lt-LT"/>
              </w:rPr>
              <w:t>Profilaktinis aptarnavimas, Remontas</w:t>
            </w:r>
          </w:p>
        </w:tc>
        <w:tc>
          <w:tcPr>
            <w:tcW w:w="4435" w:type="dxa"/>
            <w:vAlign w:val="center"/>
          </w:tcPr>
          <w:p w14:paraId="25A84961" w14:textId="77777777" w:rsidR="00294AE3" w:rsidRPr="00466959" w:rsidRDefault="00294AE3" w:rsidP="007E7EDC">
            <w:pPr>
              <w:jc w:val="both"/>
              <w:rPr>
                <w:rFonts w:ascii="Arial" w:hAnsi="Arial" w:cs="Arial"/>
              </w:rPr>
            </w:pPr>
            <w:r w:rsidRPr="00466959">
              <w:rPr>
                <w:rFonts w:ascii="Arial" w:eastAsia="Calibri" w:hAnsi="Arial" w:cs="Arial"/>
                <w:lang w:eastAsia="lt-LT"/>
              </w:rPr>
              <w:t>Komponentų pakeitimai, atnaujinimai ir pan.</w:t>
            </w:r>
          </w:p>
        </w:tc>
        <w:tc>
          <w:tcPr>
            <w:tcW w:w="1760" w:type="dxa"/>
            <w:vAlign w:val="center"/>
          </w:tcPr>
          <w:p w14:paraId="4413C875" w14:textId="77777777" w:rsidR="00294AE3" w:rsidRPr="00466959" w:rsidRDefault="00294AE3" w:rsidP="007E7EDC">
            <w:pPr>
              <w:jc w:val="both"/>
              <w:rPr>
                <w:rFonts w:ascii="Arial" w:hAnsi="Arial" w:cs="Arial"/>
              </w:rPr>
            </w:pPr>
            <w:r w:rsidRPr="00466959">
              <w:rPr>
                <w:rFonts w:ascii="Arial" w:eastAsia="Calibri" w:hAnsi="Arial" w:cs="Arial"/>
              </w:rPr>
              <w:t>Tiekėjas</w:t>
            </w:r>
          </w:p>
        </w:tc>
      </w:tr>
      <w:tr w:rsidR="00294AE3" w:rsidRPr="00466959" w14:paraId="7B3E3500" w14:textId="77777777" w:rsidTr="007E7EDC">
        <w:tc>
          <w:tcPr>
            <w:tcW w:w="0" w:type="auto"/>
            <w:vAlign w:val="center"/>
          </w:tcPr>
          <w:p w14:paraId="3EA5FAB8"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t>Serverio duomenų bazė</w:t>
            </w:r>
          </w:p>
        </w:tc>
        <w:tc>
          <w:tcPr>
            <w:tcW w:w="4435" w:type="dxa"/>
            <w:vAlign w:val="center"/>
          </w:tcPr>
          <w:p w14:paraId="00902E6D"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t>Pagrindiniai duomenų bazės servisai, atsarginės kopijos, atstatymas</w:t>
            </w:r>
          </w:p>
        </w:tc>
        <w:tc>
          <w:tcPr>
            <w:tcW w:w="1760" w:type="dxa"/>
            <w:vAlign w:val="center"/>
          </w:tcPr>
          <w:p w14:paraId="3651CD50" w14:textId="77777777" w:rsidR="00294AE3" w:rsidRPr="00466959" w:rsidRDefault="00294AE3" w:rsidP="007E7EDC">
            <w:pPr>
              <w:jc w:val="both"/>
              <w:rPr>
                <w:rFonts w:ascii="Arial" w:hAnsi="Arial" w:cs="Arial"/>
              </w:rPr>
            </w:pPr>
            <w:r w:rsidRPr="00466959">
              <w:rPr>
                <w:rFonts w:ascii="Arial" w:eastAsia="Calibri" w:hAnsi="Arial" w:cs="Arial"/>
              </w:rPr>
              <w:t>Tiekėjas</w:t>
            </w:r>
          </w:p>
        </w:tc>
      </w:tr>
      <w:tr w:rsidR="00294AE3" w:rsidRPr="00466959" w14:paraId="15C764D8" w14:textId="77777777" w:rsidTr="007E7EDC">
        <w:tc>
          <w:tcPr>
            <w:tcW w:w="0" w:type="auto"/>
            <w:vAlign w:val="center"/>
          </w:tcPr>
          <w:p w14:paraId="1C843C7C"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t xml:space="preserve">Serverio duomenų bazė </w:t>
            </w:r>
          </w:p>
        </w:tc>
        <w:tc>
          <w:tcPr>
            <w:tcW w:w="4435" w:type="dxa"/>
            <w:vAlign w:val="center"/>
          </w:tcPr>
          <w:p w14:paraId="181121B6"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t>Duomenų bazės duomenys, bendras funkcionalumas našumas, saugojimas, duomenų struktūra</w:t>
            </w:r>
          </w:p>
        </w:tc>
        <w:tc>
          <w:tcPr>
            <w:tcW w:w="1760" w:type="dxa"/>
            <w:vAlign w:val="center"/>
          </w:tcPr>
          <w:p w14:paraId="64471397" w14:textId="77777777" w:rsidR="00294AE3" w:rsidRPr="00466959" w:rsidRDefault="00294AE3" w:rsidP="007E7EDC">
            <w:pPr>
              <w:jc w:val="both"/>
              <w:rPr>
                <w:rFonts w:ascii="Arial" w:hAnsi="Arial" w:cs="Arial"/>
              </w:rPr>
            </w:pPr>
            <w:r w:rsidRPr="00466959">
              <w:rPr>
                <w:rFonts w:ascii="Arial" w:eastAsia="Calibri" w:hAnsi="Arial" w:cs="Arial"/>
              </w:rPr>
              <w:t>Tiekėjas</w:t>
            </w:r>
          </w:p>
        </w:tc>
      </w:tr>
      <w:tr w:rsidR="00294AE3" w:rsidRPr="00466959" w14:paraId="760D0483" w14:textId="77777777" w:rsidTr="007E7EDC">
        <w:tc>
          <w:tcPr>
            <w:tcW w:w="0" w:type="auto"/>
            <w:vAlign w:val="center"/>
          </w:tcPr>
          <w:p w14:paraId="1D7475E8" w14:textId="77777777" w:rsidR="00294AE3" w:rsidRPr="00466959" w:rsidRDefault="00294AE3" w:rsidP="007E7EDC">
            <w:pPr>
              <w:jc w:val="both"/>
              <w:rPr>
                <w:rFonts w:ascii="Arial" w:hAnsi="Arial" w:cs="Arial"/>
                <w:lang w:eastAsia="lt-LT"/>
              </w:rPr>
            </w:pPr>
            <w:proofErr w:type="spellStart"/>
            <w:r w:rsidRPr="00466959">
              <w:rPr>
                <w:rFonts w:ascii="Arial" w:eastAsia="Calibri" w:hAnsi="Arial" w:cs="Arial"/>
                <w:lang w:eastAsia="lt-LT"/>
              </w:rPr>
              <w:t>Back</w:t>
            </w:r>
            <w:proofErr w:type="spellEnd"/>
            <w:r w:rsidRPr="00466959">
              <w:rPr>
                <w:rFonts w:ascii="Arial" w:eastAsia="Calibri" w:hAnsi="Arial" w:cs="Arial"/>
                <w:lang w:eastAsia="lt-LT"/>
              </w:rPr>
              <w:t xml:space="preserve"> </w:t>
            </w:r>
            <w:proofErr w:type="spellStart"/>
            <w:r w:rsidRPr="00466959">
              <w:rPr>
                <w:rFonts w:ascii="Arial" w:eastAsia="Calibri" w:hAnsi="Arial" w:cs="Arial"/>
                <w:lang w:eastAsia="lt-LT"/>
              </w:rPr>
              <w:t>up</w:t>
            </w:r>
            <w:proofErr w:type="spellEnd"/>
          </w:p>
        </w:tc>
        <w:tc>
          <w:tcPr>
            <w:tcW w:w="4435" w:type="dxa"/>
            <w:vAlign w:val="center"/>
          </w:tcPr>
          <w:p w14:paraId="17DC0B0B"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t xml:space="preserve">Tiekėjas turi suderinti </w:t>
            </w:r>
            <w:proofErr w:type="spellStart"/>
            <w:r w:rsidRPr="00466959">
              <w:rPr>
                <w:rFonts w:ascii="Arial" w:eastAsia="Calibri" w:hAnsi="Arial" w:cs="Arial"/>
                <w:lang w:eastAsia="lt-LT"/>
              </w:rPr>
              <w:t>Back</w:t>
            </w:r>
            <w:proofErr w:type="spellEnd"/>
            <w:r w:rsidRPr="00466959">
              <w:rPr>
                <w:rFonts w:ascii="Arial" w:eastAsia="Calibri" w:hAnsi="Arial" w:cs="Arial"/>
                <w:lang w:eastAsia="lt-LT"/>
              </w:rPr>
              <w:t xml:space="preserve"> </w:t>
            </w:r>
            <w:proofErr w:type="spellStart"/>
            <w:r w:rsidRPr="00466959">
              <w:rPr>
                <w:rFonts w:ascii="Arial" w:eastAsia="Calibri" w:hAnsi="Arial" w:cs="Arial"/>
                <w:lang w:eastAsia="lt-LT"/>
              </w:rPr>
              <w:t>up</w:t>
            </w:r>
            <w:proofErr w:type="spellEnd"/>
            <w:r w:rsidRPr="00466959">
              <w:rPr>
                <w:rFonts w:ascii="Arial" w:eastAsia="Calibri" w:hAnsi="Arial" w:cs="Arial"/>
                <w:lang w:eastAsia="lt-LT"/>
              </w:rPr>
              <w:t xml:space="preserve"> proceso taisykles su Pirkėju.</w:t>
            </w:r>
          </w:p>
        </w:tc>
        <w:tc>
          <w:tcPr>
            <w:tcW w:w="1760" w:type="dxa"/>
            <w:vAlign w:val="center"/>
          </w:tcPr>
          <w:p w14:paraId="6FA05C97" w14:textId="77777777" w:rsidR="00294AE3" w:rsidRPr="00466959" w:rsidRDefault="00294AE3" w:rsidP="007E7EDC">
            <w:pPr>
              <w:jc w:val="both"/>
              <w:rPr>
                <w:rFonts w:ascii="Arial" w:hAnsi="Arial" w:cs="Arial"/>
              </w:rPr>
            </w:pPr>
            <w:r w:rsidRPr="00466959">
              <w:rPr>
                <w:rFonts w:ascii="Arial" w:eastAsia="Calibri" w:hAnsi="Arial" w:cs="Arial"/>
              </w:rPr>
              <w:t>Tiekėjas</w:t>
            </w:r>
          </w:p>
        </w:tc>
      </w:tr>
      <w:tr w:rsidR="00294AE3" w:rsidRPr="00466959" w14:paraId="26E3D605" w14:textId="77777777" w:rsidTr="007E7EDC">
        <w:trPr>
          <w:trHeight w:val="696"/>
        </w:trPr>
        <w:tc>
          <w:tcPr>
            <w:tcW w:w="0" w:type="auto"/>
            <w:shd w:val="clear" w:color="auto" w:fill="EEECE1" w:themeFill="background2"/>
            <w:vAlign w:val="center"/>
          </w:tcPr>
          <w:p w14:paraId="6C7318F0" w14:textId="77777777" w:rsidR="00294AE3" w:rsidRPr="00466959" w:rsidRDefault="00294AE3" w:rsidP="007E7EDC">
            <w:pPr>
              <w:jc w:val="both"/>
              <w:rPr>
                <w:rFonts w:ascii="Arial" w:hAnsi="Arial" w:cs="Arial"/>
                <w:b/>
                <w:bCs/>
                <w:lang w:eastAsia="lt-LT"/>
              </w:rPr>
            </w:pPr>
            <w:r w:rsidRPr="00466959">
              <w:rPr>
                <w:rFonts w:ascii="Arial" w:hAnsi="Arial" w:cs="Arial"/>
                <w:b/>
                <w:bCs/>
                <w:lang w:eastAsia="lt-LT"/>
              </w:rPr>
              <w:t xml:space="preserve">Įrenginiai </w:t>
            </w:r>
            <w:proofErr w:type="spellStart"/>
            <w:r w:rsidRPr="00466959">
              <w:rPr>
                <w:rFonts w:ascii="Arial" w:hAnsi="Arial" w:cs="Arial"/>
                <w:b/>
                <w:bCs/>
                <w:lang w:eastAsia="lt-LT"/>
              </w:rPr>
              <w:t>KePol</w:t>
            </w:r>
            <w:proofErr w:type="spellEnd"/>
          </w:p>
          <w:p w14:paraId="16909910" w14:textId="77777777" w:rsidR="00294AE3" w:rsidRPr="00466959" w:rsidRDefault="00294AE3" w:rsidP="007E7EDC">
            <w:pPr>
              <w:jc w:val="both"/>
              <w:rPr>
                <w:rFonts w:ascii="Arial" w:hAnsi="Arial" w:cs="Arial"/>
              </w:rPr>
            </w:pPr>
            <w:r w:rsidRPr="00466959">
              <w:rPr>
                <w:rFonts w:ascii="Arial" w:hAnsi="Arial" w:cs="Arial"/>
                <w:b/>
                <w:bCs/>
                <w:lang w:eastAsia="lt-LT"/>
              </w:rPr>
              <w:t>(siuntų terminalai)</w:t>
            </w:r>
          </w:p>
        </w:tc>
        <w:tc>
          <w:tcPr>
            <w:tcW w:w="4435" w:type="dxa"/>
            <w:shd w:val="clear" w:color="auto" w:fill="EEECE1" w:themeFill="background2"/>
            <w:vAlign w:val="center"/>
          </w:tcPr>
          <w:p w14:paraId="444CC79D" w14:textId="77777777" w:rsidR="00294AE3" w:rsidRPr="00466959" w:rsidRDefault="00294AE3" w:rsidP="007E7EDC">
            <w:pPr>
              <w:jc w:val="both"/>
              <w:rPr>
                <w:rFonts w:ascii="Arial" w:hAnsi="Arial" w:cs="Arial"/>
              </w:rPr>
            </w:pPr>
          </w:p>
        </w:tc>
        <w:tc>
          <w:tcPr>
            <w:tcW w:w="1760" w:type="dxa"/>
            <w:shd w:val="clear" w:color="auto" w:fill="EEECE1" w:themeFill="background2"/>
            <w:vAlign w:val="center"/>
          </w:tcPr>
          <w:p w14:paraId="5092B2D8" w14:textId="77777777" w:rsidR="00294AE3" w:rsidRPr="00466959" w:rsidRDefault="00294AE3" w:rsidP="007E7EDC">
            <w:pPr>
              <w:jc w:val="both"/>
              <w:rPr>
                <w:rFonts w:ascii="Arial" w:hAnsi="Arial" w:cs="Arial"/>
              </w:rPr>
            </w:pPr>
          </w:p>
        </w:tc>
      </w:tr>
      <w:tr w:rsidR="00294AE3" w:rsidRPr="00466959" w14:paraId="2AC3E1AE" w14:textId="77777777" w:rsidTr="007E7EDC">
        <w:tc>
          <w:tcPr>
            <w:tcW w:w="0" w:type="auto"/>
            <w:vAlign w:val="center"/>
          </w:tcPr>
          <w:p w14:paraId="0D965795" w14:textId="77777777" w:rsidR="00294AE3" w:rsidRPr="00466959" w:rsidRDefault="00294AE3" w:rsidP="007E7EDC">
            <w:pPr>
              <w:jc w:val="both"/>
              <w:rPr>
                <w:rFonts w:ascii="Arial" w:hAnsi="Arial" w:cs="Arial"/>
              </w:rPr>
            </w:pPr>
            <w:r w:rsidRPr="00466959">
              <w:rPr>
                <w:rFonts w:ascii="Arial" w:hAnsi="Arial" w:cs="Arial"/>
                <w:lang w:eastAsia="lt-LT"/>
              </w:rPr>
              <w:t>Įrenginių monitoringas</w:t>
            </w:r>
          </w:p>
        </w:tc>
        <w:tc>
          <w:tcPr>
            <w:tcW w:w="4435" w:type="dxa"/>
            <w:vAlign w:val="center"/>
          </w:tcPr>
          <w:p w14:paraId="5BAAB9D5" w14:textId="77777777" w:rsidR="00294AE3" w:rsidRPr="00466959" w:rsidRDefault="00294AE3" w:rsidP="007E7EDC">
            <w:pPr>
              <w:jc w:val="both"/>
              <w:rPr>
                <w:rFonts w:ascii="Arial" w:hAnsi="Arial" w:cs="Arial"/>
              </w:rPr>
            </w:pPr>
            <w:r w:rsidRPr="00466959">
              <w:rPr>
                <w:rFonts w:ascii="Arial" w:hAnsi="Arial" w:cs="Arial"/>
                <w:lang w:eastAsia="lt-LT"/>
              </w:rPr>
              <w:t xml:space="preserve">Įrenginių </w:t>
            </w:r>
            <w:proofErr w:type="spellStart"/>
            <w:r w:rsidRPr="00466959">
              <w:rPr>
                <w:rFonts w:ascii="Arial" w:hAnsi="Arial" w:cs="Arial"/>
                <w:lang w:eastAsia="lt-LT"/>
              </w:rPr>
              <w:t>KePol</w:t>
            </w:r>
            <w:proofErr w:type="spellEnd"/>
            <w:r w:rsidRPr="00466959">
              <w:rPr>
                <w:rFonts w:ascii="Arial" w:hAnsi="Arial" w:cs="Arial"/>
                <w:lang w:eastAsia="lt-LT"/>
              </w:rPr>
              <w:t xml:space="preserve"> monitoringas ar yra ryšys su serveriu. Pranešimų apie klaidas stebėjimas. Sugedusių siuntų skyrių stebėjimas.</w:t>
            </w:r>
          </w:p>
        </w:tc>
        <w:tc>
          <w:tcPr>
            <w:tcW w:w="1760" w:type="dxa"/>
            <w:vAlign w:val="center"/>
          </w:tcPr>
          <w:p w14:paraId="3FA7FDE4"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4D428943" w14:textId="77777777" w:rsidTr="007E7EDC">
        <w:tc>
          <w:tcPr>
            <w:tcW w:w="0" w:type="auto"/>
            <w:vAlign w:val="center"/>
          </w:tcPr>
          <w:p w14:paraId="37B59F7C" w14:textId="77777777" w:rsidR="00294AE3" w:rsidRPr="00466959" w:rsidRDefault="00294AE3" w:rsidP="007E7EDC">
            <w:pPr>
              <w:jc w:val="both"/>
              <w:rPr>
                <w:rFonts w:ascii="Arial" w:hAnsi="Arial" w:cs="Arial"/>
              </w:rPr>
            </w:pPr>
            <w:r w:rsidRPr="00466959">
              <w:rPr>
                <w:rFonts w:ascii="Arial" w:hAnsi="Arial" w:cs="Arial"/>
                <w:lang w:eastAsia="lt-LT"/>
              </w:rPr>
              <w:lastRenderedPageBreak/>
              <w:t xml:space="preserve">Remontas </w:t>
            </w:r>
          </w:p>
        </w:tc>
        <w:tc>
          <w:tcPr>
            <w:tcW w:w="4435" w:type="dxa"/>
            <w:vAlign w:val="center"/>
          </w:tcPr>
          <w:p w14:paraId="4DB438A1" w14:textId="77777777" w:rsidR="00294AE3" w:rsidRPr="00466959" w:rsidRDefault="00294AE3" w:rsidP="007E7EDC">
            <w:pPr>
              <w:jc w:val="both"/>
              <w:rPr>
                <w:rFonts w:ascii="Arial" w:hAnsi="Arial" w:cs="Arial"/>
              </w:rPr>
            </w:pPr>
            <w:r w:rsidRPr="00466959">
              <w:rPr>
                <w:rFonts w:ascii="Arial" w:hAnsi="Arial" w:cs="Arial"/>
              </w:rPr>
              <w:t>Techninės specifikacijos 3.4 punkte nurodyti darbai.</w:t>
            </w:r>
          </w:p>
        </w:tc>
        <w:tc>
          <w:tcPr>
            <w:tcW w:w="1760" w:type="dxa"/>
            <w:vAlign w:val="center"/>
          </w:tcPr>
          <w:p w14:paraId="15ED5780"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3F2EE551" w14:textId="77777777" w:rsidTr="007E7EDC">
        <w:tc>
          <w:tcPr>
            <w:tcW w:w="0" w:type="auto"/>
            <w:vAlign w:val="center"/>
          </w:tcPr>
          <w:p w14:paraId="0C98BF49"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w:t>
            </w:r>
          </w:p>
        </w:tc>
        <w:tc>
          <w:tcPr>
            <w:tcW w:w="4435" w:type="dxa"/>
            <w:vAlign w:val="center"/>
          </w:tcPr>
          <w:p w14:paraId="5AEF153B" w14:textId="77777777" w:rsidR="00294AE3" w:rsidRPr="00466959" w:rsidRDefault="00294AE3" w:rsidP="007E7EDC">
            <w:pPr>
              <w:jc w:val="both"/>
              <w:rPr>
                <w:rFonts w:ascii="Arial" w:hAnsi="Arial" w:cs="Arial"/>
              </w:rPr>
            </w:pPr>
          </w:p>
        </w:tc>
        <w:tc>
          <w:tcPr>
            <w:tcW w:w="1760" w:type="dxa"/>
            <w:vAlign w:val="center"/>
          </w:tcPr>
          <w:p w14:paraId="210E5DBD"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72BB847E" w14:textId="77777777" w:rsidTr="007E7EDC">
        <w:tc>
          <w:tcPr>
            <w:tcW w:w="0" w:type="auto"/>
            <w:vAlign w:val="center"/>
          </w:tcPr>
          <w:p w14:paraId="05201D1C" w14:textId="77777777" w:rsidR="00294AE3" w:rsidRPr="00466959" w:rsidRDefault="00294AE3" w:rsidP="007E7EDC">
            <w:pPr>
              <w:jc w:val="both"/>
              <w:rPr>
                <w:rFonts w:ascii="Arial" w:hAnsi="Arial" w:cs="Arial"/>
              </w:rPr>
            </w:pPr>
            <w:r w:rsidRPr="00466959">
              <w:rPr>
                <w:rFonts w:ascii="Arial" w:hAnsi="Arial" w:cs="Arial"/>
                <w:lang w:eastAsia="lt-LT"/>
              </w:rPr>
              <w:t>Tinklo/ interneto ryšio komponentų aptarnavimas, priežiūra</w:t>
            </w:r>
          </w:p>
        </w:tc>
        <w:tc>
          <w:tcPr>
            <w:tcW w:w="4435" w:type="dxa"/>
            <w:vAlign w:val="center"/>
          </w:tcPr>
          <w:p w14:paraId="3C0975FE" w14:textId="77777777" w:rsidR="00294AE3" w:rsidRPr="00466959" w:rsidRDefault="00294AE3" w:rsidP="007E7EDC">
            <w:pPr>
              <w:jc w:val="both"/>
              <w:rPr>
                <w:rFonts w:ascii="Arial" w:hAnsi="Arial" w:cs="Arial"/>
              </w:rPr>
            </w:pPr>
            <w:r w:rsidRPr="00466959">
              <w:rPr>
                <w:rFonts w:ascii="Arial" w:hAnsi="Arial" w:cs="Arial"/>
                <w:lang w:eastAsia="lt-LT"/>
              </w:rPr>
              <w:t>Incidentų, susijusių su ryšiu ir internetu, tvarkymas</w:t>
            </w:r>
          </w:p>
        </w:tc>
        <w:tc>
          <w:tcPr>
            <w:tcW w:w="1760" w:type="dxa"/>
            <w:vAlign w:val="center"/>
          </w:tcPr>
          <w:p w14:paraId="52005B4D" w14:textId="77777777" w:rsidR="00294AE3" w:rsidRPr="00466959" w:rsidRDefault="00294AE3" w:rsidP="007E7EDC">
            <w:pPr>
              <w:jc w:val="both"/>
              <w:rPr>
                <w:rFonts w:ascii="Arial" w:hAnsi="Arial" w:cs="Arial"/>
              </w:rPr>
            </w:pPr>
            <w:r w:rsidRPr="00466959">
              <w:rPr>
                <w:rFonts w:ascii="Arial" w:hAnsi="Arial" w:cs="Arial"/>
              </w:rPr>
              <w:t>Pirkėjas</w:t>
            </w:r>
          </w:p>
        </w:tc>
      </w:tr>
      <w:tr w:rsidR="00294AE3" w:rsidRPr="00466959" w14:paraId="7162195F" w14:textId="77777777" w:rsidTr="007E7EDC">
        <w:tc>
          <w:tcPr>
            <w:tcW w:w="0" w:type="auto"/>
            <w:vAlign w:val="center"/>
          </w:tcPr>
          <w:p w14:paraId="1ED6C8B7" w14:textId="77777777" w:rsidR="00294AE3" w:rsidRPr="00466959" w:rsidRDefault="00294AE3" w:rsidP="007E7EDC">
            <w:pPr>
              <w:jc w:val="both"/>
              <w:rPr>
                <w:rFonts w:ascii="Arial" w:hAnsi="Arial" w:cs="Arial"/>
              </w:rPr>
            </w:pPr>
            <w:r w:rsidRPr="00466959">
              <w:rPr>
                <w:rFonts w:ascii="Arial" w:hAnsi="Arial" w:cs="Arial"/>
                <w:lang w:eastAsia="lt-LT"/>
              </w:rPr>
              <w:t>Popieriaus keitimas</w:t>
            </w:r>
          </w:p>
        </w:tc>
        <w:tc>
          <w:tcPr>
            <w:tcW w:w="4435" w:type="dxa"/>
            <w:vAlign w:val="center"/>
          </w:tcPr>
          <w:p w14:paraId="30DEE089" w14:textId="77777777" w:rsidR="00294AE3" w:rsidRPr="00466959" w:rsidRDefault="00294AE3" w:rsidP="007E7EDC">
            <w:pPr>
              <w:jc w:val="both"/>
              <w:rPr>
                <w:rFonts w:ascii="Arial" w:hAnsi="Arial" w:cs="Arial"/>
                <w:lang w:eastAsia="lt-LT"/>
              </w:rPr>
            </w:pPr>
            <w:r w:rsidRPr="00466959">
              <w:rPr>
                <w:rFonts w:ascii="Arial" w:hAnsi="Arial" w:cs="Arial"/>
                <w:lang w:eastAsia="lt-LT"/>
              </w:rPr>
              <w:t>Čekių ir lipdukų popieriaus keitimas</w:t>
            </w:r>
          </w:p>
        </w:tc>
        <w:tc>
          <w:tcPr>
            <w:tcW w:w="1760" w:type="dxa"/>
            <w:vAlign w:val="center"/>
          </w:tcPr>
          <w:p w14:paraId="7158A941"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367D8BED" w14:textId="77777777" w:rsidTr="007E7EDC">
        <w:tc>
          <w:tcPr>
            <w:tcW w:w="0" w:type="auto"/>
            <w:shd w:val="clear" w:color="auto" w:fill="auto"/>
            <w:vAlign w:val="center"/>
          </w:tcPr>
          <w:p w14:paraId="5B744DF7" w14:textId="77777777" w:rsidR="00294AE3" w:rsidRPr="00466959" w:rsidRDefault="00294AE3" w:rsidP="007E7EDC">
            <w:pPr>
              <w:jc w:val="both"/>
              <w:rPr>
                <w:rFonts w:ascii="Arial" w:hAnsi="Arial" w:cs="Arial"/>
                <w:lang w:eastAsia="lt-LT"/>
              </w:rPr>
            </w:pPr>
            <w:r w:rsidRPr="00466959">
              <w:rPr>
                <w:rFonts w:ascii="Arial" w:hAnsi="Arial" w:cs="Arial"/>
                <w:lang w:eastAsia="lt-LT"/>
              </w:rPr>
              <w:t>Dalys</w:t>
            </w:r>
          </w:p>
        </w:tc>
        <w:tc>
          <w:tcPr>
            <w:tcW w:w="4435" w:type="dxa"/>
            <w:shd w:val="clear" w:color="auto" w:fill="auto"/>
            <w:vAlign w:val="center"/>
          </w:tcPr>
          <w:p w14:paraId="17DFF1B2" w14:textId="77777777" w:rsidR="00294AE3" w:rsidRPr="00466959" w:rsidRDefault="00294AE3" w:rsidP="007E7EDC">
            <w:pPr>
              <w:jc w:val="both"/>
              <w:rPr>
                <w:rFonts w:ascii="Arial" w:hAnsi="Arial" w:cs="Arial"/>
                <w:lang w:eastAsia="lt-LT"/>
              </w:rPr>
            </w:pPr>
            <w:r w:rsidRPr="00466959">
              <w:rPr>
                <w:rFonts w:ascii="Arial" w:hAnsi="Arial" w:cs="Arial"/>
                <w:lang w:eastAsia="lt-LT"/>
              </w:rPr>
              <w:t>Visos siuntų terminalo atsarginės dalys, kai gedimas nėra Vandalizmo priežastis: siuntų skyrių užrakto mechanizmai, valdikliai, kompiuteriai ir jų komponentai, ekranai, nepertraukiamo maitinimo šaltiniai ir jų baterijos, vaizdo stebėjimo kameros ir įrašymo įrenginio dalys.</w:t>
            </w:r>
          </w:p>
        </w:tc>
        <w:tc>
          <w:tcPr>
            <w:tcW w:w="1760" w:type="dxa"/>
            <w:shd w:val="clear" w:color="auto" w:fill="auto"/>
            <w:vAlign w:val="center"/>
          </w:tcPr>
          <w:p w14:paraId="054801E6" w14:textId="77777777" w:rsidR="00294AE3" w:rsidRPr="00466959" w:rsidRDefault="00294AE3" w:rsidP="007E7EDC">
            <w:pPr>
              <w:jc w:val="both"/>
              <w:rPr>
                <w:rFonts w:ascii="Arial" w:hAnsi="Arial" w:cs="Arial"/>
                <w:lang w:eastAsia="lt-LT"/>
              </w:rPr>
            </w:pPr>
            <w:r w:rsidRPr="00466959">
              <w:rPr>
                <w:rFonts w:ascii="Arial" w:hAnsi="Arial" w:cs="Arial"/>
                <w:lang w:eastAsia="lt-LT"/>
              </w:rPr>
              <w:t>Tiekėjas</w:t>
            </w:r>
          </w:p>
        </w:tc>
      </w:tr>
      <w:tr w:rsidR="00294AE3" w:rsidRPr="00466959" w14:paraId="3C37546B" w14:textId="77777777" w:rsidTr="007E7EDC">
        <w:tc>
          <w:tcPr>
            <w:tcW w:w="0" w:type="auto"/>
            <w:vAlign w:val="center"/>
          </w:tcPr>
          <w:p w14:paraId="096DE5DB" w14:textId="77777777" w:rsidR="00294AE3" w:rsidRPr="00466959" w:rsidRDefault="00294AE3" w:rsidP="007E7EDC">
            <w:pPr>
              <w:jc w:val="both"/>
              <w:rPr>
                <w:rFonts w:ascii="Arial" w:hAnsi="Arial" w:cs="Arial"/>
              </w:rPr>
            </w:pPr>
            <w:r w:rsidRPr="00466959">
              <w:rPr>
                <w:rFonts w:ascii="Arial" w:hAnsi="Arial" w:cs="Arial"/>
                <w:lang w:eastAsia="lt-LT"/>
              </w:rPr>
              <w:t>Vandalizmai</w:t>
            </w:r>
          </w:p>
        </w:tc>
        <w:tc>
          <w:tcPr>
            <w:tcW w:w="4435" w:type="dxa"/>
            <w:vAlign w:val="center"/>
          </w:tcPr>
          <w:p w14:paraId="5817C578" w14:textId="77777777" w:rsidR="00294AE3" w:rsidRPr="00466959" w:rsidRDefault="00294AE3" w:rsidP="007E7EDC">
            <w:pPr>
              <w:jc w:val="both"/>
              <w:rPr>
                <w:rFonts w:ascii="Arial" w:hAnsi="Arial" w:cs="Arial"/>
              </w:rPr>
            </w:pPr>
            <w:r w:rsidRPr="00466959">
              <w:rPr>
                <w:rFonts w:ascii="Arial" w:hAnsi="Arial" w:cs="Arial"/>
                <w:lang w:eastAsia="lt-LT"/>
              </w:rPr>
              <w:t>Vandalizmu padarytų sugadinimų taisymas</w:t>
            </w:r>
          </w:p>
        </w:tc>
        <w:tc>
          <w:tcPr>
            <w:tcW w:w="1760" w:type="dxa"/>
            <w:vAlign w:val="center"/>
          </w:tcPr>
          <w:p w14:paraId="22FF6E4D" w14:textId="77777777" w:rsidR="00294AE3" w:rsidRPr="00466959" w:rsidRDefault="00294AE3" w:rsidP="007E7EDC">
            <w:pPr>
              <w:rPr>
                <w:rFonts w:ascii="Arial" w:hAnsi="Arial" w:cs="Arial"/>
              </w:rPr>
            </w:pPr>
            <w:r w:rsidRPr="00466959">
              <w:rPr>
                <w:rFonts w:ascii="Arial" w:hAnsi="Arial" w:cs="Arial"/>
                <w:lang w:eastAsia="lt-LT"/>
              </w:rPr>
              <w:t>Tiekėjas pagal suderintą su Užsakovu sąmatą techninės specifikacijos 1 priedo 4.7 punkte nustatyta tvarka.</w:t>
            </w:r>
          </w:p>
        </w:tc>
      </w:tr>
      <w:tr w:rsidR="00294AE3" w:rsidRPr="00466959" w14:paraId="536ABEF1" w14:textId="77777777" w:rsidTr="007E7EDC">
        <w:tc>
          <w:tcPr>
            <w:tcW w:w="0" w:type="auto"/>
            <w:vAlign w:val="center"/>
          </w:tcPr>
          <w:p w14:paraId="31AE5B8C" w14:textId="77777777" w:rsidR="00294AE3" w:rsidRPr="00466959" w:rsidRDefault="00294AE3" w:rsidP="007E7EDC">
            <w:pPr>
              <w:jc w:val="both"/>
              <w:rPr>
                <w:rFonts w:ascii="Arial" w:hAnsi="Arial" w:cs="Arial"/>
                <w:lang w:eastAsia="lt-LT"/>
              </w:rPr>
            </w:pPr>
            <w:r w:rsidRPr="00466959">
              <w:rPr>
                <w:rFonts w:ascii="Arial" w:hAnsi="Arial" w:cs="Arial"/>
                <w:lang w:eastAsia="lt-LT"/>
              </w:rPr>
              <w:t>Korozija</w:t>
            </w:r>
          </w:p>
        </w:tc>
        <w:tc>
          <w:tcPr>
            <w:tcW w:w="4435" w:type="dxa"/>
            <w:vAlign w:val="center"/>
          </w:tcPr>
          <w:p w14:paraId="08FAD910" w14:textId="77777777" w:rsidR="00294AE3" w:rsidRPr="00466959" w:rsidRDefault="00294AE3" w:rsidP="007E7EDC">
            <w:pPr>
              <w:jc w:val="both"/>
              <w:rPr>
                <w:rFonts w:ascii="Arial" w:hAnsi="Arial" w:cs="Arial"/>
                <w:lang w:eastAsia="lt-LT"/>
              </w:rPr>
            </w:pPr>
            <w:r w:rsidRPr="00466959">
              <w:rPr>
                <w:rFonts w:ascii="Arial" w:hAnsi="Arial" w:cs="Arial"/>
                <w:lang w:eastAsia="lt-LT"/>
              </w:rPr>
              <w:t>Nuo Tiekėjo nepriklausantys išoriniai veiksniai, dėl kurių Įrenginių korpusas yra pažeidžiamas korozijos</w:t>
            </w:r>
          </w:p>
        </w:tc>
        <w:tc>
          <w:tcPr>
            <w:tcW w:w="1760" w:type="dxa"/>
            <w:vAlign w:val="center"/>
          </w:tcPr>
          <w:p w14:paraId="1A65EE11" w14:textId="77777777" w:rsidR="00294AE3" w:rsidRPr="00466959" w:rsidRDefault="00294AE3" w:rsidP="007E7EDC">
            <w:pPr>
              <w:jc w:val="both"/>
              <w:rPr>
                <w:rFonts w:ascii="Arial" w:hAnsi="Arial" w:cs="Arial"/>
                <w:lang w:eastAsia="lt-LT"/>
              </w:rPr>
            </w:pPr>
            <w:r w:rsidRPr="00466959">
              <w:rPr>
                <w:rFonts w:ascii="Arial" w:hAnsi="Arial" w:cs="Arial"/>
              </w:rPr>
              <w:t>Pirkėjas</w:t>
            </w:r>
          </w:p>
        </w:tc>
      </w:tr>
      <w:tr w:rsidR="00294AE3" w:rsidRPr="00466959" w14:paraId="0FD11ECC" w14:textId="77777777" w:rsidTr="007E7EDC">
        <w:tc>
          <w:tcPr>
            <w:tcW w:w="0" w:type="auto"/>
            <w:shd w:val="clear" w:color="auto" w:fill="EEECE1" w:themeFill="background2"/>
            <w:vAlign w:val="center"/>
          </w:tcPr>
          <w:p w14:paraId="412C094E" w14:textId="77777777" w:rsidR="00294AE3" w:rsidRPr="00466959" w:rsidRDefault="00294AE3" w:rsidP="007E7EDC">
            <w:pPr>
              <w:rPr>
                <w:rFonts w:ascii="Arial" w:hAnsi="Arial" w:cs="Arial"/>
              </w:rPr>
            </w:pPr>
            <w:r w:rsidRPr="00466959">
              <w:rPr>
                <w:rFonts w:ascii="Arial" w:hAnsi="Arial" w:cs="Arial"/>
                <w:b/>
                <w:bCs/>
                <w:lang w:eastAsia="lt-LT"/>
              </w:rPr>
              <w:t>Tinklas/ Ryšys/ Internetas</w:t>
            </w:r>
          </w:p>
        </w:tc>
        <w:tc>
          <w:tcPr>
            <w:tcW w:w="4435" w:type="dxa"/>
            <w:shd w:val="clear" w:color="auto" w:fill="EEECE1" w:themeFill="background2"/>
            <w:vAlign w:val="center"/>
          </w:tcPr>
          <w:p w14:paraId="516DC270" w14:textId="77777777" w:rsidR="00294AE3" w:rsidRPr="00466959" w:rsidRDefault="00294AE3" w:rsidP="007E7EDC">
            <w:pPr>
              <w:jc w:val="both"/>
              <w:rPr>
                <w:rFonts w:ascii="Arial" w:hAnsi="Arial" w:cs="Arial"/>
              </w:rPr>
            </w:pPr>
          </w:p>
        </w:tc>
        <w:tc>
          <w:tcPr>
            <w:tcW w:w="1760" w:type="dxa"/>
            <w:shd w:val="clear" w:color="auto" w:fill="EEECE1" w:themeFill="background2"/>
            <w:vAlign w:val="center"/>
          </w:tcPr>
          <w:p w14:paraId="7AC91900" w14:textId="77777777" w:rsidR="00294AE3" w:rsidRPr="00466959" w:rsidRDefault="00294AE3" w:rsidP="007E7EDC">
            <w:pPr>
              <w:jc w:val="both"/>
              <w:rPr>
                <w:rFonts w:ascii="Arial" w:hAnsi="Arial" w:cs="Arial"/>
              </w:rPr>
            </w:pPr>
          </w:p>
        </w:tc>
      </w:tr>
      <w:tr w:rsidR="00294AE3" w:rsidRPr="00466959" w14:paraId="1DC68996" w14:textId="77777777" w:rsidTr="007E7EDC">
        <w:tc>
          <w:tcPr>
            <w:tcW w:w="0" w:type="auto"/>
            <w:vAlign w:val="center"/>
          </w:tcPr>
          <w:p w14:paraId="64972D15" w14:textId="77777777" w:rsidR="00294AE3" w:rsidRPr="00466959" w:rsidRDefault="00294AE3" w:rsidP="007E7EDC">
            <w:pPr>
              <w:jc w:val="both"/>
              <w:rPr>
                <w:rFonts w:ascii="Arial" w:hAnsi="Arial" w:cs="Arial"/>
                <w:b/>
                <w:lang w:eastAsia="lt-LT"/>
              </w:rPr>
            </w:pPr>
            <w:r w:rsidRPr="00466959">
              <w:rPr>
                <w:rFonts w:ascii="Arial" w:hAnsi="Arial" w:cs="Arial"/>
                <w:b/>
                <w:lang w:eastAsia="lt-LT"/>
              </w:rPr>
              <w:t>Ryšys, ryšio įrenginių monitoringas, remontas</w:t>
            </w:r>
          </w:p>
        </w:tc>
        <w:tc>
          <w:tcPr>
            <w:tcW w:w="4435" w:type="dxa"/>
            <w:vAlign w:val="center"/>
          </w:tcPr>
          <w:p w14:paraId="16A96895" w14:textId="77777777" w:rsidR="00294AE3" w:rsidRPr="00466959" w:rsidRDefault="00294AE3" w:rsidP="007E7EDC">
            <w:pPr>
              <w:jc w:val="both"/>
              <w:rPr>
                <w:rFonts w:ascii="Arial" w:hAnsi="Arial" w:cs="Arial"/>
                <w:b/>
                <w:lang w:eastAsia="lt-LT"/>
              </w:rPr>
            </w:pPr>
            <w:r w:rsidRPr="00466959">
              <w:rPr>
                <w:rFonts w:ascii="Arial" w:hAnsi="Arial" w:cs="Arial"/>
                <w:b/>
                <w:lang w:eastAsia="lt-LT"/>
              </w:rPr>
              <w:t>Tinklo įranga, interneto linijos, ugniasienės ir pan.</w:t>
            </w:r>
          </w:p>
        </w:tc>
        <w:tc>
          <w:tcPr>
            <w:tcW w:w="1760" w:type="dxa"/>
            <w:vAlign w:val="center"/>
          </w:tcPr>
          <w:p w14:paraId="7C1DC975" w14:textId="77777777" w:rsidR="00294AE3" w:rsidRPr="00466959" w:rsidRDefault="00294AE3" w:rsidP="007E7EDC">
            <w:pPr>
              <w:jc w:val="both"/>
              <w:rPr>
                <w:rFonts w:ascii="Arial" w:hAnsi="Arial" w:cs="Arial"/>
                <w:b/>
              </w:rPr>
            </w:pPr>
            <w:r w:rsidRPr="00466959">
              <w:rPr>
                <w:rFonts w:ascii="Arial" w:hAnsi="Arial" w:cs="Arial"/>
                <w:b/>
              </w:rPr>
              <w:t xml:space="preserve">Pirkėjas </w:t>
            </w:r>
          </w:p>
        </w:tc>
      </w:tr>
      <w:tr w:rsidR="00294AE3" w:rsidRPr="00466959" w14:paraId="6F038D2C" w14:textId="77777777" w:rsidTr="007E7EDC">
        <w:tc>
          <w:tcPr>
            <w:tcW w:w="0" w:type="auto"/>
            <w:vAlign w:val="center"/>
          </w:tcPr>
          <w:p w14:paraId="64991189" w14:textId="77777777" w:rsidR="00294AE3" w:rsidRPr="00466959" w:rsidRDefault="00294AE3" w:rsidP="007E7EDC">
            <w:pPr>
              <w:jc w:val="both"/>
              <w:rPr>
                <w:rFonts w:ascii="Arial" w:hAnsi="Arial" w:cs="Arial"/>
                <w:b/>
                <w:lang w:eastAsia="lt-LT"/>
              </w:rPr>
            </w:pPr>
            <w:r w:rsidRPr="00466959">
              <w:rPr>
                <w:rFonts w:ascii="Arial" w:hAnsi="Arial" w:cs="Arial"/>
                <w:b/>
                <w:lang w:eastAsia="lt-LT"/>
              </w:rPr>
              <w:t>VPN ryšys tarp serverio ir mobilaus operatoriaus</w:t>
            </w:r>
          </w:p>
        </w:tc>
        <w:tc>
          <w:tcPr>
            <w:tcW w:w="4435" w:type="dxa"/>
            <w:vAlign w:val="center"/>
          </w:tcPr>
          <w:p w14:paraId="5F42B100" w14:textId="77777777" w:rsidR="00294AE3" w:rsidRPr="00466959" w:rsidRDefault="00294AE3" w:rsidP="007E7EDC">
            <w:pPr>
              <w:jc w:val="both"/>
              <w:rPr>
                <w:rFonts w:ascii="Arial" w:hAnsi="Arial" w:cs="Arial"/>
                <w:b/>
                <w:lang w:eastAsia="lt-LT"/>
              </w:rPr>
            </w:pPr>
            <w:r w:rsidRPr="00466959">
              <w:rPr>
                <w:rFonts w:ascii="Arial" w:hAnsi="Arial" w:cs="Arial"/>
                <w:b/>
                <w:lang w:eastAsia="lt-LT"/>
              </w:rPr>
              <w:t>Ryšio užtikrinimas tarp serverio ir mobilaus operatoriaus</w:t>
            </w:r>
          </w:p>
        </w:tc>
        <w:tc>
          <w:tcPr>
            <w:tcW w:w="1760" w:type="dxa"/>
            <w:vAlign w:val="center"/>
          </w:tcPr>
          <w:p w14:paraId="1C8D2CFC" w14:textId="77777777" w:rsidR="00294AE3" w:rsidRPr="00466959" w:rsidRDefault="00294AE3" w:rsidP="007E7EDC">
            <w:pPr>
              <w:jc w:val="both"/>
              <w:rPr>
                <w:rFonts w:ascii="Arial" w:hAnsi="Arial" w:cs="Arial"/>
                <w:b/>
              </w:rPr>
            </w:pPr>
            <w:r w:rsidRPr="00466959">
              <w:rPr>
                <w:rFonts w:ascii="Arial" w:hAnsi="Arial" w:cs="Arial"/>
                <w:b/>
              </w:rPr>
              <w:t>Tiekėjas ir Pirkėjas</w:t>
            </w:r>
          </w:p>
        </w:tc>
      </w:tr>
      <w:tr w:rsidR="00294AE3" w:rsidRPr="00466959" w14:paraId="10BB8624" w14:textId="77777777" w:rsidTr="007E7EDC">
        <w:tc>
          <w:tcPr>
            <w:tcW w:w="0" w:type="auto"/>
            <w:vAlign w:val="center"/>
          </w:tcPr>
          <w:p w14:paraId="764BB1B7" w14:textId="77777777" w:rsidR="00294AE3" w:rsidRPr="00466959" w:rsidRDefault="00294AE3" w:rsidP="007E7EDC">
            <w:pPr>
              <w:jc w:val="both"/>
              <w:rPr>
                <w:rFonts w:ascii="Arial" w:hAnsi="Arial" w:cs="Arial"/>
              </w:rPr>
            </w:pPr>
            <w:r w:rsidRPr="00466959">
              <w:rPr>
                <w:rFonts w:ascii="Arial" w:hAnsi="Arial" w:cs="Arial"/>
                <w:lang w:eastAsia="lt-LT"/>
              </w:rPr>
              <w:t>Įrenginių monitoringas</w:t>
            </w:r>
          </w:p>
        </w:tc>
        <w:tc>
          <w:tcPr>
            <w:tcW w:w="4435" w:type="dxa"/>
            <w:vAlign w:val="center"/>
          </w:tcPr>
          <w:p w14:paraId="50EDA680" w14:textId="77777777" w:rsidR="00294AE3" w:rsidRPr="00466959" w:rsidRDefault="00294AE3" w:rsidP="007E7EDC">
            <w:pPr>
              <w:jc w:val="both"/>
              <w:rPr>
                <w:rFonts w:ascii="Arial" w:hAnsi="Arial" w:cs="Arial"/>
              </w:rPr>
            </w:pPr>
            <w:r w:rsidRPr="00466959">
              <w:rPr>
                <w:rFonts w:ascii="Arial" w:hAnsi="Arial" w:cs="Arial"/>
                <w:lang w:eastAsia="lt-LT"/>
              </w:rPr>
              <w:t>Interneto ryšio greičio sekimas, interneto ryšio veikimo monitoringas, tinklo įrangos būklės sekimas</w:t>
            </w:r>
          </w:p>
        </w:tc>
        <w:tc>
          <w:tcPr>
            <w:tcW w:w="1760" w:type="dxa"/>
            <w:vAlign w:val="center"/>
          </w:tcPr>
          <w:p w14:paraId="4819616E" w14:textId="77777777" w:rsidR="00294AE3" w:rsidRPr="00466959" w:rsidRDefault="00294AE3" w:rsidP="007E7EDC">
            <w:pPr>
              <w:jc w:val="both"/>
              <w:rPr>
                <w:rFonts w:ascii="Arial" w:hAnsi="Arial" w:cs="Arial"/>
              </w:rPr>
            </w:pPr>
            <w:r w:rsidRPr="00466959">
              <w:rPr>
                <w:rFonts w:ascii="Arial" w:hAnsi="Arial" w:cs="Arial"/>
              </w:rPr>
              <w:t>Pirkėjas</w:t>
            </w:r>
          </w:p>
        </w:tc>
      </w:tr>
      <w:tr w:rsidR="00294AE3" w:rsidRPr="00466959" w14:paraId="597975B3" w14:textId="77777777" w:rsidTr="007E7EDC">
        <w:tc>
          <w:tcPr>
            <w:tcW w:w="0" w:type="auto"/>
            <w:vAlign w:val="center"/>
          </w:tcPr>
          <w:p w14:paraId="0515CA01"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 Remontas</w:t>
            </w:r>
          </w:p>
        </w:tc>
        <w:tc>
          <w:tcPr>
            <w:tcW w:w="4435" w:type="dxa"/>
            <w:vAlign w:val="center"/>
          </w:tcPr>
          <w:p w14:paraId="2FF3414F" w14:textId="77777777" w:rsidR="00294AE3" w:rsidRPr="00466959" w:rsidRDefault="00294AE3" w:rsidP="007E7EDC">
            <w:pPr>
              <w:jc w:val="both"/>
              <w:rPr>
                <w:rFonts w:ascii="Arial" w:hAnsi="Arial" w:cs="Arial"/>
              </w:rPr>
            </w:pPr>
            <w:r w:rsidRPr="00466959">
              <w:rPr>
                <w:rFonts w:ascii="Arial" w:hAnsi="Arial" w:cs="Arial"/>
                <w:lang w:eastAsia="lt-LT"/>
              </w:rPr>
              <w:t xml:space="preserve">Konfigūravimas, </w:t>
            </w:r>
            <w:proofErr w:type="spellStart"/>
            <w:r w:rsidRPr="00466959">
              <w:rPr>
                <w:rFonts w:ascii="Arial" w:hAnsi="Arial" w:cs="Arial"/>
                <w:lang w:eastAsia="lt-LT"/>
              </w:rPr>
              <w:t>firmware</w:t>
            </w:r>
            <w:proofErr w:type="spellEnd"/>
            <w:r w:rsidRPr="00466959">
              <w:rPr>
                <w:rFonts w:ascii="Arial" w:hAnsi="Arial" w:cs="Arial"/>
                <w:lang w:eastAsia="lt-LT"/>
              </w:rPr>
              <w:t xml:space="preserve"> atnaujinimai ir pan.</w:t>
            </w:r>
          </w:p>
        </w:tc>
        <w:tc>
          <w:tcPr>
            <w:tcW w:w="1760" w:type="dxa"/>
            <w:vAlign w:val="center"/>
          </w:tcPr>
          <w:p w14:paraId="221D4F57" w14:textId="77777777" w:rsidR="00294AE3" w:rsidRPr="00466959" w:rsidRDefault="00294AE3" w:rsidP="007E7EDC">
            <w:pPr>
              <w:jc w:val="both"/>
              <w:rPr>
                <w:rFonts w:ascii="Arial" w:hAnsi="Arial" w:cs="Arial"/>
              </w:rPr>
            </w:pPr>
            <w:r w:rsidRPr="00466959">
              <w:rPr>
                <w:rFonts w:ascii="Arial" w:hAnsi="Arial" w:cs="Arial"/>
              </w:rPr>
              <w:t>Pirkėjas</w:t>
            </w:r>
          </w:p>
        </w:tc>
      </w:tr>
      <w:tr w:rsidR="00294AE3" w:rsidRPr="00466959" w14:paraId="1A53BE6F" w14:textId="77777777" w:rsidTr="007E7EDC">
        <w:tc>
          <w:tcPr>
            <w:tcW w:w="0" w:type="auto"/>
            <w:shd w:val="clear" w:color="auto" w:fill="EEECE1" w:themeFill="background2"/>
            <w:vAlign w:val="center"/>
          </w:tcPr>
          <w:p w14:paraId="23A53D9A" w14:textId="77777777" w:rsidR="00294AE3" w:rsidRPr="00466959" w:rsidRDefault="00294AE3" w:rsidP="007E7EDC">
            <w:pPr>
              <w:jc w:val="both"/>
              <w:rPr>
                <w:rFonts w:ascii="Arial" w:hAnsi="Arial" w:cs="Arial"/>
              </w:rPr>
            </w:pPr>
            <w:r w:rsidRPr="00466959">
              <w:rPr>
                <w:rFonts w:ascii="Arial" w:hAnsi="Arial" w:cs="Arial"/>
                <w:b/>
                <w:bCs/>
                <w:lang w:eastAsia="lt-LT"/>
              </w:rPr>
              <w:t>Serverių OS (operacinė sistema)</w:t>
            </w:r>
          </w:p>
        </w:tc>
        <w:tc>
          <w:tcPr>
            <w:tcW w:w="4435" w:type="dxa"/>
            <w:shd w:val="clear" w:color="auto" w:fill="EEECE1" w:themeFill="background2"/>
            <w:vAlign w:val="center"/>
          </w:tcPr>
          <w:p w14:paraId="1539142A" w14:textId="77777777" w:rsidR="00294AE3" w:rsidRPr="00466959" w:rsidRDefault="00294AE3" w:rsidP="007E7EDC">
            <w:pPr>
              <w:jc w:val="both"/>
              <w:rPr>
                <w:rFonts w:ascii="Arial" w:hAnsi="Arial" w:cs="Arial"/>
                <w:lang w:eastAsia="lt-LT"/>
              </w:rPr>
            </w:pPr>
            <w:r w:rsidRPr="00466959">
              <w:rPr>
                <w:rFonts w:ascii="Arial" w:hAnsi="Arial" w:cs="Arial"/>
                <w:lang w:eastAsia="lt-LT"/>
              </w:rPr>
              <w:t>Serverių operacinė sistema.</w:t>
            </w:r>
          </w:p>
          <w:p w14:paraId="49C75338" w14:textId="77777777" w:rsidR="00294AE3" w:rsidRPr="00466959" w:rsidRDefault="00294AE3" w:rsidP="007E7EDC">
            <w:pPr>
              <w:jc w:val="both"/>
              <w:rPr>
                <w:rFonts w:ascii="Arial" w:hAnsi="Arial" w:cs="Arial"/>
              </w:rPr>
            </w:pPr>
            <w:r w:rsidRPr="00466959">
              <w:rPr>
                <w:rFonts w:ascii="Arial" w:hAnsi="Arial" w:cs="Arial"/>
                <w:lang w:eastAsia="lt-LT"/>
              </w:rPr>
              <w:t>Saugumo ir visi kiti privalomi atnaujinimai</w:t>
            </w:r>
          </w:p>
        </w:tc>
        <w:tc>
          <w:tcPr>
            <w:tcW w:w="1760" w:type="dxa"/>
            <w:shd w:val="clear" w:color="auto" w:fill="EEECE1" w:themeFill="background2"/>
            <w:vAlign w:val="center"/>
          </w:tcPr>
          <w:p w14:paraId="7ED05B83" w14:textId="77777777" w:rsidR="00294AE3" w:rsidRPr="00466959" w:rsidRDefault="00294AE3" w:rsidP="007E7EDC">
            <w:pPr>
              <w:jc w:val="both"/>
              <w:rPr>
                <w:rFonts w:ascii="Arial" w:hAnsi="Arial" w:cs="Arial"/>
              </w:rPr>
            </w:pPr>
          </w:p>
        </w:tc>
      </w:tr>
      <w:tr w:rsidR="00294AE3" w:rsidRPr="00466959" w14:paraId="0B4EBECB" w14:textId="77777777" w:rsidTr="007E7EDC">
        <w:tc>
          <w:tcPr>
            <w:tcW w:w="0" w:type="auto"/>
            <w:vAlign w:val="center"/>
          </w:tcPr>
          <w:p w14:paraId="19BD55F5" w14:textId="77777777" w:rsidR="00294AE3" w:rsidRPr="00466959" w:rsidRDefault="00294AE3" w:rsidP="007E7EDC">
            <w:pPr>
              <w:jc w:val="both"/>
              <w:rPr>
                <w:rFonts w:ascii="Arial" w:hAnsi="Arial" w:cs="Arial"/>
              </w:rPr>
            </w:pPr>
            <w:r w:rsidRPr="00466959">
              <w:rPr>
                <w:rFonts w:ascii="Arial" w:hAnsi="Arial" w:cs="Arial"/>
                <w:lang w:eastAsia="lt-LT"/>
              </w:rPr>
              <w:t>Operacinės sistemos monitoringas</w:t>
            </w:r>
          </w:p>
        </w:tc>
        <w:tc>
          <w:tcPr>
            <w:tcW w:w="4435" w:type="dxa"/>
            <w:vAlign w:val="center"/>
          </w:tcPr>
          <w:p w14:paraId="0F97633C" w14:textId="77777777" w:rsidR="00294AE3" w:rsidRPr="00466959" w:rsidRDefault="00294AE3" w:rsidP="007E7EDC">
            <w:pPr>
              <w:jc w:val="both"/>
              <w:rPr>
                <w:rFonts w:ascii="Arial" w:hAnsi="Arial" w:cs="Arial"/>
              </w:rPr>
            </w:pPr>
            <w:r w:rsidRPr="00466959">
              <w:rPr>
                <w:rFonts w:ascii="Arial" w:hAnsi="Arial" w:cs="Arial"/>
                <w:lang w:eastAsia="lt-LT"/>
              </w:rPr>
              <w:t xml:space="preserve">Standartinių Operacinės Sistemos </w:t>
            </w:r>
            <w:proofErr w:type="spellStart"/>
            <w:r w:rsidRPr="00466959">
              <w:rPr>
                <w:rFonts w:ascii="Arial" w:hAnsi="Arial" w:cs="Arial"/>
                <w:lang w:eastAsia="lt-LT"/>
              </w:rPr>
              <w:t>Log</w:t>
            </w:r>
            <w:proofErr w:type="spellEnd"/>
            <w:r w:rsidRPr="00466959">
              <w:rPr>
                <w:rFonts w:ascii="Arial" w:hAnsi="Arial" w:cs="Arial"/>
                <w:lang w:eastAsia="lt-LT"/>
              </w:rPr>
              <w:t xml:space="preserve"> failų monitoringas. Sistemos atminties naudojimas</w:t>
            </w:r>
          </w:p>
        </w:tc>
        <w:tc>
          <w:tcPr>
            <w:tcW w:w="1760" w:type="dxa"/>
            <w:vAlign w:val="center"/>
          </w:tcPr>
          <w:p w14:paraId="3DC6B65C" w14:textId="77777777" w:rsidR="00294AE3" w:rsidRPr="00466959" w:rsidRDefault="00294AE3" w:rsidP="007E7EDC">
            <w:pPr>
              <w:jc w:val="both"/>
              <w:rPr>
                <w:rFonts w:ascii="Arial" w:hAnsi="Arial" w:cs="Arial"/>
              </w:rPr>
            </w:pPr>
            <w:r w:rsidRPr="00466959">
              <w:rPr>
                <w:rFonts w:ascii="Arial" w:hAnsi="Arial" w:cs="Arial"/>
              </w:rPr>
              <w:t>Tiekėjas</w:t>
            </w:r>
          </w:p>
        </w:tc>
      </w:tr>
      <w:tr w:rsidR="00294AE3" w:rsidRPr="00466959" w14:paraId="42864838" w14:textId="77777777" w:rsidTr="007E7EDC">
        <w:tc>
          <w:tcPr>
            <w:tcW w:w="0" w:type="auto"/>
            <w:vAlign w:val="center"/>
          </w:tcPr>
          <w:p w14:paraId="66FA1D47"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 Remontas</w:t>
            </w:r>
          </w:p>
        </w:tc>
        <w:tc>
          <w:tcPr>
            <w:tcW w:w="4435" w:type="dxa"/>
            <w:vAlign w:val="center"/>
          </w:tcPr>
          <w:p w14:paraId="24421B17" w14:textId="77777777" w:rsidR="00294AE3" w:rsidRPr="00466959" w:rsidRDefault="00294AE3" w:rsidP="007E7EDC">
            <w:pPr>
              <w:jc w:val="both"/>
              <w:rPr>
                <w:rFonts w:ascii="Arial" w:hAnsi="Arial" w:cs="Arial"/>
              </w:rPr>
            </w:pPr>
            <w:r w:rsidRPr="00466959">
              <w:rPr>
                <w:rFonts w:ascii="Arial" w:hAnsi="Arial" w:cs="Arial"/>
                <w:lang w:eastAsia="lt-LT"/>
              </w:rPr>
              <w:t xml:space="preserve">Operacinės sistemos atnaujinimai, </w:t>
            </w:r>
            <w:proofErr w:type="spellStart"/>
            <w:r w:rsidRPr="00466959">
              <w:rPr>
                <w:rFonts w:ascii="Arial" w:hAnsi="Arial" w:cs="Arial"/>
                <w:lang w:eastAsia="lt-LT"/>
              </w:rPr>
              <w:t>backup‘as</w:t>
            </w:r>
            <w:proofErr w:type="spellEnd"/>
            <w:r w:rsidRPr="00466959">
              <w:rPr>
                <w:rFonts w:ascii="Arial" w:hAnsi="Arial" w:cs="Arial"/>
                <w:lang w:eastAsia="lt-LT"/>
              </w:rPr>
              <w:t xml:space="preserve">, serverio atstatymas, failų ir apsaugos sistemų aptarnavimas. </w:t>
            </w:r>
          </w:p>
        </w:tc>
        <w:tc>
          <w:tcPr>
            <w:tcW w:w="1760" w:type="dxa"/>
            <w:vAlign w:val="center"/>
          </w:tcPr>
          <w:p w14:paraId="17160338" w14:textId="77777777" w:rsidR="00294AE3" w:rsidRPr="00466959" w:rsidRDefault="00294AE3" w:rsidP="007E7EDC">
            <w:pPr>
              <w:jc w:val="both"/>
              <w:rPr>
                <w:rFonts w:ascii="Arial" w:hAnsi="Arial" w:cs="Arial"/>
              </w:rPr>
            </w:pPr>
            <w:r w:rsidRPr="00466959">
              <w:rPr>
                <w:rFonts w:ascii="Arial" w:hAnsi="Arial" w:cs="Arial"/>
              </w:rPr>
              <w:t>Tiekėjas</w:t>
            </w:r>
          </w:p>
        </w:tc>
      </w:tr>
      <w:tr w:rsidR="00294AE3" w:rsidRPr="00466959" w14:paraId="26F4383C" w14:textId="77777777" w:rsidTr="007E7EDC">
        <w:tc>
          <w:tcPr>
            <w:tcW w:w="0" w:type="auto"/>
            <w:shd w:val="clear" w:color="auto" w:fill="EEECE1" w:themeFill="background2"/>
            <w:vAlign w:val="center"/>
          </w:tcPr>
          <w:p w14:paraId="348D741F" w14:textId="77777777" w:rsidR="00294AE3" w:rsidRPr="00466959" w:rsidRDefault="00294AE3" w:rsidP="007E7EDC">
            <w:pPr>
              <w:jc w:val="both"/>
              <w:rPr>
                <w:rFonts w:ascii="Arial" w:hAnsi="Arial" w:cs="Arial"/>
              </w:rPr>
            </w:pPr>
            <w:r w:rsidRPr="00466959">
              <w:rPr>
                <w:rFonts w:ascii="Arial" w:hAnsi="Arial" w:cs="Arial"/>
                <w:b/>
                <w:bCs/>
                <w:lang w:eastAsia="lt-LT"/>
              </w:rPr>
              <w:t xml:space="preserve">KEBA </w:t>
            </w:r>
            <w:proofErr w:type="spellStart"/>
            <w:r w:rsidRPr="00466959">
              <w:rPr>
                <w:rFonts w:ascii="Arial" w:hAnsi="Arial" w:cs="Arial"/>
                <w:b/>
                <w:bCs/>
                <w:lang w:eastAsia="lt-LT"/>
              </w:rPr>
              <w:t>KePol</w:t>
            </w:r>
            <w:proofErr w:type="spellEnd"/>
            <w:r w:rsidRPr="00466959">
              <w:rPr>
                <w:rFonts w:ascii="Arial" w:hAnsi="Arial" w:cs="Arial"/>
                <w:b/>
                <w:bCs/>
                <w:lang w:eastAsia="lt-LT"/>
              </w:rPr>
              <w:t xml:space="preserve"> Server </w:t>
            </w:r>
            <w:proofErr w:type="spellStart"/>
            <w:r w:rsidRPr="00466959">
              <w:rPr>
                <w:rFonts w:ascii="Arial" w:hAnsi="Arial" w:cs="Arial"/>
                <w:b/>
                <w:bCs/>
                <w:lang w:eastAsia="lt-LT"/>
              </w:rPr>
              <w:t>Suite</w:t>
            </w:r>
            <w:proofErr w:type="spellEnd"/>
          </w:p>
        </w:tc>
        <w:tc>
          <w:tcPr>
            <w:tcW w:w="4435" w:type="dxa"/>
            <w:shd w:val="clear" w:color="auto" w:fill="EEECE1" w:themeFill="background2"/>
            <w:vAlign w:val="center"/>
          </w:tcPr>
          <w:p w14:paraId="31AC92B1" w14:textId="77777777" w:rsidR="00294AE3" w:rsidRPr="00466959" w:rsidRDefault="00294AE3" w:rsidP="007E7EDC">
            <w:pPr>
              <w:jc w:val="both"/>
              <w:rPr>
                <w:rFonts w:ascii="Arial" w:hAnsi="Arial" w:cs="Arial"/>
              </w:rPr>
            </w:pPr>
            <w:r w:rsidRPr="00466959">
              <w:rPr>
                <w:rFonts w:ascii="Arial" w:hAnsi="Arial" w:cs="Arial"/>
              </w:rPr>
              <w:t>Serverinė programinė įranga (</w:t>
            </w:r>
            <w:proofErr w:type="spellStart"/>
            <w:r w:rsidRPr="00466959">
              <w:rPr>
                <w:rFonts w:ascii="Arial" w:hAnsi="Arial" w:cs="Arial"/>
              </w:rPr>
              <w:t>Ostium</w:t>
            </w:r>
            <w:proofErr w:type="spellEnd"/>
            <w:r w:rsidRPr="00466959">
              <w:rPr>
                <w:rFonts w:ascii="Arial" w:hAnsi="Arial" w:cs="Arial"/>
              </w:rPr>
              <w:t>).</w:t>
            </w:r>
          </w:p>
        </w:tc>
        <w:tc>
          <w:tcPr>
            <w:tcW w:w="1760" w:type="dxa"/>
            <w:shd w:val="clear" w:color="auto" w:fill="EEECE1" w:themeFill="background2"/>
            <w:vAlign w:val="center"/>
          </w:tcPr>
          <w:p w14:paraId="44846A71" w14:textId="77777777" w:rsidR="00294AE3" w:rsidRPr="00466959" w:rsidRDefault="00294AE3" w:rsidP="007E7EDC">
            <w:pPr>
              <w:jc w:val="both"/>
              <w:rPr>
                <w:rFonts w:ascii="Arial" w:hAnsi="Arial" w:cs="Arial"/>
              </w:rPr>
            </w:pPr>
          </w:p>
        </w:tc>
      </w:tr>
      <w:tr w:rsidR="00294AE3" w:rsidRPr="00466959" w14:paraId="73F5CAF5" w14:textId="77777777" w:rsidTr="007E7EDC">
        <w:tc>
          <w:tcPr>
            <w:tcW w:w="0" w:type="auto"/>
            <w:vAlign w:val="center"/>
          </w:tcPr>
          <w:p w14:paraId="021E1EB5" w14:textId="77777777" w:rsidR="00294AE3" w:rsidRPr="00466959" w:rsidRDefault="00294AE3" w:rsidP="007E7EDC">
            <w:pPr>
              <w:jc w:val="both"/>
              <w:rPr>
                <w:rFonts w:ascii="Arial" w:hAnsi="Arial" w:cs="Arial"/>
              </w:rPr>
            </w:pPr>
            <w:r w:rsidRPr="00466959">
              <w:rPr>
                <w:rFonts w:ascii="Arial" w:hAnsi="Arial" w:cs="Arial"/>
                <w:lang w:eastAsia="lt-LT"/>
              </w:rPr>
              <w:t>Įrenginių monitoringas</w:t>
            </w:r>
          </w:p>
        </w:tc>
        <w:tc>
          <w:tcPr>
            <w:tcW w:w="4435" w:type="dxa"/>
            <w:vAlign w:val="center"/>
          </w:tcPr>
          <w:p w14:paraId="588CAF1D" w14:textId="77777777" w:rsidR="00294AE3" w:rsidRPr="00466959" w:rsidRDefault="00294AE3" w:rsidP="007E7EDC">
            <w:pPr>
              <w:jc w:val="both"/>
              <w:rPr>
                <w:rFonts w:ascii="Arial" w:hAnsi="Arial" w:cs="Arial"/>
              </w:rPr>
            </w:pPr>
            <w:r w:rsidRPr="00466959">
              <w:rPr>
                <w:rFonts w:ascii="Arial" w:hAnsi="Arial" w:cs="Arial"/>
                <w:lang w:eastAsia="lt-LT"/>
              </w:rPr>
              <w:t xml:space="preserve">KEBA </w:t>
            </w:r>
            <w:proofErr w:type="spellStart"/>
            <w:r w:rsidRPr="00466959">
              <w:rPr>
                <w:rFonts w:ascii="Arial" w:hAnsi="Arial" w:cs="Arial"/>
                <w:lang w:eastAsia="lt-LT"/>
              </w:rPr>
              <w:t>KePol</w:t>
            </w:r>
            <w:proofErr w:type="spellEnd"/>
            <w:r w:rsidRPr="00466959">
              <w:rPr>
                <w:rFonts w:ascii="Arial" w:hAnsi="Arial" w:cs="Arial"/>
                <w:lang w:eastAsia="lt-LT"/>
              </w:rPr>
              <w:t xml:space="preserve"> Server </w:t>
            </w:r>
            <w:proofErr w:type="spellStart"/>
            <w:r w:rsidRPr="00466959">
              <w:rPr>
                <w:rFonts w:ascii="Arial" w:hAnsi="Arial" w:cs="Arial"/>
                <w:lang w:eastAsia="lt-LT"/>
              </w:rPr>
              <w:t>Suite</w:t>
            </w:r>
            <w:proofErr w:type="spellEnd"/>
            <w:r w:rsidRPr="00466959">
              <w:rPr>
                <w:rFonts w:ascii="Arial" w:hAnsi="Arial" w:cs="Arial"/>
                <w:lang w:eastAsia="lt-LT"/>
              </w:rPr>
              <w:t xml:space="preserve"> visų aspektų monitoringas (duomenų bazė ir t.t.)</w:t>
            </w:r>
          </w:p>
        </w:tc>
        <w:tc>
          <w:tcPr>
            <w:tcW w:w="1760" w:type="dxa"/>
            <w:vAlign w:val="center"/>
          </w:tcPr>
          <w:p w14:paraId="2826CF92" w14:textId="77777777" w:rsidR="00294AE3" w:rsidRPr="00466959" w:rsidRDefault="00294AE3" w:rsidP="007E7EDC">
            <w:pPr>
              <w:jc w:val="both"/>
              <w:rPr>
                <w:rFonts w:ascii="Arial" w:hAnsi="Arial" w:cs="Arial"/>
              </w:rPr>
            </w:pPr>
            <w:r w:rsidRPr="00466959">
              <w:rPr>
                <w:rFonts w:ascii="Arial" w:hAnsi="Arial" w:cs="Arial"/>
              </w:rPr>
              <w:t>Tiekėjas</w:t>
            </w:r>
          </w:p>
        </w:tc>
      </w:tr>
      <w:tr w:rsidR="00294AE3" w:rsidRPr="00466959" w14:paraId="72A9006F" w14:textId="77777777" w:rsidTr="007E7EDC">
        <w:tc>
          <w:tcPr>
            <w:tcW w:w="0" w:type="auto"/>
            <w:vAlign w:val="center"/>
          </w:tcPr>
          <w:p w14:paraId="37781EAD"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 Remontas</w:t>
            </w:r>
          </w:p>
        </w:tc>
        <w:tc>
          <w:tcPr>
            <w:tcW w:w="4435" w:type="dxa"/>
            <w:vAlign w:val="center"/>
          </w:tcPr>
          <w:p w14:paraId="163DAE7D" w14:textId="77777777" w:rsidR="00294AE3" w:rsidRPr="00466959" w:rsidRDefault="00294AE3" w:rsidP="007E7EDC">
            <w:pPr>
              <w:jc w:val="both"/>
              <w:rPr>
                <w:rFonts w:ascii="Arial" w:hAnsi="Arial" w:cs="Arial"/>
              </w:rPr>
            </w:pPr>
            <w:r w:rsidRPr="00466959">
              <w:rPr>
                <w:rFonts w:ascii="Arial" w:hAnsi="Arial" w:cs="Arial"/>
                <w:lang w:eastAsia="lt-LT"/>
              </w:rPr>
              <w:t>Incidentų sprendimas pagal priežiūros paslaugų lygių sąlygas, klaidų taisymai.</w:t>
            </w:r>
          </w:p>
        </w:tc>
        <w:tc>
          <w:tcPr>
            <w:tcW w:w="1760" w:type="dxa"/>
            <w:vAlign w:val="center"/>
          </w:tcPr>
          <w:p w14:paraId="575BAA81"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7589E923" w14:textId="77777777" w:rsidTr="007E7EDC">
        <w:tc>
          <w:tcPr>
            <w:tcW w:w="0" w:type="auto"/>
            <w:vAlign w:val="center"/>
          </w:tcPr>
          <w:p w14:paraId="58829FE7" w14:textId="77777777" w:rsidR="00294AE3" w:rsidRPr="00466959" w:rsidRDefault="00294AE3" w:rsidP="007E7EDC">
            <w:pPr>
              <w:jc w:val="both"/>
              <w:rPr>
                <w:rFonts w:ascii="Arial" w:hAnsi="Arial" w:cs="Arial"/>
              </w:rPr>
            </w:pPr>
            <w:r w:rsidRPr="00466959">
              <w:rPr>
                <w:rFonts w:ascii="Arial" w:hAnsi="Arial" w:cs="Arial"/>
                <w:lang w:eastAsia="lt-LT"/>
              </w:rPr>
              <w:t xml:space="preserve">Visos sistemos </w:t>
            </w:r>
            <w:proofErr w:type="spellStart"/>
            <w:r w:rsidRPr="00466959">
              <w:rPr>
                <w:rFonts w:ascii="Arial" w:hAnsi="Arial" w:cs="Arial"/>
                <w:lang w:eastAsia="lt-LT"/>
              </w:rPr>
              <w:t>backup‘as</w:t>
            </w:r>
            <w:proofErr w:type="spellEnd"/>
            <w:r w:rsidRPr="00466959">
              <w:rPr>
                <w:rFonts w:ascii="Arial" w:hAnsi="Arial" w:cs="Arial"/>
                <w:lang w:eastAsia="lt-LT"/>
              </w:rPr>
              <w:t>/ atstatymas</w:t>
            </w:r>
          </w:p>
        </w:tc>
        <w:tc>
          <w:tcPr>
            <w:tcW w:w="4435" w:type="dxa"/>
            <w:vAlign w:val="center"/>
          </w:tcPr>
          <w:p w14:paraId="263D4B3E" w14:textId="77777777" w:rsidR="00294AE3" w:rsidRPr="00466959" w:rsidRDefault="00294AE3" w:rsidP="007E7EDC">
            <w:pPr>
              <w:jc w:val="both"/>
              <w:rPr>
                <w:rFonts w:ascii="Arial" w:hAnsi="Arial" w:cs="Arial"/>
              </w:rPr>
            </w:pPr>
            <w:r w:rsidRPr="00466959">
              <w:rPr>
                <w:rFonts w:ascii="Arial" w:hAnsi="Arial" w:cs="Arial"/>
                <w:lang w:eastAsia="lt-LT"/>
              </w:rPr>
              <w:t xml:space="preserve">Operacinės sistemos atnaujinimai, </w:t>
            </w:r>
            <w:proofErr w:type="spellStart"/>
            <w:r w:rsidRPr="00466959">
              <w:rPr>
                <w:rFonts w:ascii="Arial" w:hAnsi="Arial" w:cs="Arial"/>
                <w:lang w:eastAsia="lt-LT"/>
              </w:rPr>
              <w:t>Backup‘as</w:t>
            </w:r>
            <w:proofErr w:type="spellEnd"/>
            <w:r w:rsidRPr="00466959">
              <w:rPr>
                <w:rFonts w:ascii="Arial" w:hAnsi="Arial" w:cs="Arial"/>
                <w:lang w:eastAsia="lt-LT"/>
              </w:rPr>
              <w:t>, atstatymas, serverių atstatymas, failų ir apsaugos sistemų priežiūra ir aptarnavimas.</w:t>
            </w:r>
          </w:p>
        </w:tc>
        <w:tc>
          <w:tcPr>
            <w:tcW w:w="1760" w:type="dxa"/>
            <w:vAlign w:val="center"/>
          </w:tcPr>
          <w:p w14:paraId="187C59B3" w14:textId="77777777" w:rsidR="00294AE3" w:rsidRPr="00466959" w:rsidRDefault="00294AE3" w:rsidP="007E7EDC">
            <w:pPr>
              <w:jc w:val="both"/>
              <w:rPr>
                <w:rFonts w:ascii="Arial" w:hAnsi="Arial" w:cs="Arial"/>
              </w:rPr>
            </w:pPr>
            <w:r w:rsidRPr="00466959">
              <w:rPr>
                <w:rFonts w:ascii="Arial" w:hAnsi="Arial" w:cs="Arial"/>
              </w:rPr>
              <w:t>Tiekėjas ir Pirkėjas</w:t>
            </w:r>
          </w:p>
        </w:tc>
      </w:tr>
      <w:tr w:rsidR="00294AE3" w:rsidRPr="00466959" w14:paraId="0C2A872D" w14:textId="77777777" w:rsidTr="007E7EDC">
        <w:tc>
          <w:tcPr>
            <w:tcW w:w="0" w:type="auto"/>
            <w:shd w:val="clear" w:color="auto" w:fill="EEECE1" w:themeFill="background2"/>
            <w:vAlign w:val="center"/>
          </w:tcPr>
          <w:p w14:paraId="46C1DDFF" w14:textId="77777777" w:rsidR="00294AE3" w:rsidRPr="00466959" w:rsidRDefault="00294AE3" w:rsidP="007E7EDC">
            <w:pPr>
              <w:jc w:val="both"/>
              <w:rPr>
                <w:rFonts w:ascii="Arial" w:hAnsi="Arial" w:cs="Arial"/>
              </w:rPr>
            </w:pPr>
            <w:proofErr w:type="spellStart"/>
            <w:r w:rsidRPr="00466959">
              <w:rPr>
                <w:rFonts w:ascii="Arial" w:hAnsi="Arial" w:cs="Arial"/>
                <w:b/>
                <w:bCs/>
                <w:lang w:eastAsia="lt-LT"/>
              </w:rPr>
              <w:t>KePol</w:t>
            </w:r>
            <w:proofErr w:type="spellEnd"/>
            <w:r w:rsidRPr="00466959">
              <w:rPr>
                <w:rFonts w:ascii="Arial" w:hAnsi="Arial" w:cs="Arial"/>
                <w:b/>
                <w:bCs/>
                <w:lang w:eastAsia="lt-LT"/>
              </w:rPr>
              <w:t xml:space="preserve"> </w:t>
            </w:r>
            <w:proofErr w:type="spellStart"/>
            <w:r w:rsidRPr="00466959">
              <w:rPr>
                <w:rFonts w:ascii="Arial" w:hAnsi="Arial" w:cs="Arial"/>
                <w:b/>
                <w:bCs/>
                <w:lang w:eastAsia="lt-LT"/>
              </w:rPr>
              <w:t>Client</w:t>
            </w:r>
            <w:proofErr w:type="spellEnd"/>
            <w:r w:rsidRPr="00466959">
              <w:rPr>
                <w:rFonts w:ascii="Arial" w:hAnsi="Arial" w:cs="Arial"/>
                <w:b/>
                <w:bCs/>
                <w:lang w:eastAsia="lt-LT"/>
              </w:rPr>
              <w:t xml:space="preserve"> SW</w:t>
            </w:r>
          </w:p>
        </w:tc>
        <w:tc>
          <w:tcPr>
            <w:tcW w:w="4435" w:type="dxa"/>
            <w:shd w:val="clear" w:color="auto" w:fill="EEECE1" w:themeFill="background2"/>
            <w:vAlign w:val="center"/>
          </w:tcPr>
          <w:p w14:paraId="166E6A43" w14:textId="77777777" w:rsidR="00294AE3" w:rsidRPr="00466959" w:rsidRDefault="00294AE3" w:rsidP="007E7EDC">
            <w:pPr>
              <w:jc w:val="both"/>
              <w:rPr>
                <w:rFonts w:ascii="Arial" w:hAnsi="Arial" w:cs="Arial"/>
              </w:rPr>
            </w:pPr>
          </w:p>
        </w:tc>
        <w:tc>
          <w:tcPr>
            <w:tcW w:w="1760" w:type="dxa"/>
            <w:shd w:val="clear" w:color="auto" w:fill="EEECE1" w:themeFill="background2"/>
            <w:vAlign w:val="center"/>
          </w:tcPr>
          <w:p w14:paraId="24EF5206" w14:textId="77777777" w:rsidR="00294AE3" w:rsidRPr="00466959" w:rsidRDefault="00294AE3" w:rsidP="007E7EDC">
            <w:pPr>
              <w:jc w:val="both"/>
              <w:rPr>
                <w:rFonts w:ascii="Arial" w:hAnsi="Arial" w:cs="Arial"/>
              </w:rPr>
            </w:pPr>
          </w:p>
        </w:tc>
      </w:tr>
      <w:tr w:rsidR="00294AE3" w:rsidRPr="00466959" w14:paraId="6BD707E8" w14:textId="77777777" w:rsidTr="007E7EDC">
        <w:tc>
          <w:tcPr>
            <w:tcW w:w="0" w:type="auto"/>
            <w:vAlign w:val="center"/>
          </w:tcPr>
          <w:p w14:paraId="56907867" w14:textId="77777777" w:rsidR="00294AE3" w:rsidRPr="00466959" w:rsidRDefault="00294AE3" w:rsidP="007E7EDC">
            <w:pPr>
              <w:jc w:val="both"/>
              <w:rPr>
                <w:rFonts w:ascii="Arial" w:hAnsi="Arial" w:cs="Arial"/>
              </w:rPr>
            </w:pPr>
            <w:r w:rsidRPr="00466959">
              <w:rPr>
                <w:rFonts w:ascii="Arial" w:hAnsi="Arial" w:cs="Arial"/>
                <w:lang w:eastAsia="lt-LT"/>
              </w:rPr>
              <w:t>Įrenginių monitoringas</w:t>
            </w:r>
          </w:p>
        </w:tc>
        <w:tc>
          <w:tcPr>
            <w:tcW w:w="4435" w:type="dxa"/>
            <w:vAlign w:val="center"/>
          </w:tcPr>
          <w:p w14:paraId="7F67E3F3" w14:textId="77777777" w:rsidR="00294AE3" w:rsidRPr="00466959" w:rsidRDefault="00294AE3" w:rsidP="007E7EDC">
            <w:pPr>
              <w:jc w:val="both"/>
              <w:rPr>
                <w:rFonts w:ascii="Arial" w:hAnsi="Arial" w:cs="Arial"/>
              </w:rPr>
            </w:pPr>
            <w:r w:rsidRPr="00466959">
              <w:rPr>
                <w:rFonts w:ascii="Arial" w:hAnsi="Arial" w:cs="Arial"/>
                <w:lang w:eastAsia="lt-LT"/>
              </w:rPr>
              <w:t xml:space="preserve">Monitoringas ar veikia </w:t>
            </w:r>
            <w:proofErr w:type="spellStart"/>
            <w:r w:rsidRPr="00466959">
              <w:rPr>
                <w:rFonts w:ascii="Arial" w:hAnsi="Arial" w:cs="Arial"/>
                <w:lang w:eastAsia="lt-LT"/>
              </w:rPr>
              <w:t>KePol</w:t>
            </w:r>
            <w:proofErr w:type="spellEnd"/>
            <w:r w:rsidRPr="00466959">
              <w:rPr>
                <w:rFonts w:ascii="Arial" w:hAnsi="Arial" w:cs="Arial"/>
                <w:lang w:eastAsia="lt-LT"/>
              </w:rPr>
              <w:t xml:space="preserve"> aplikacija, klaidų stebėjimas, veikimo užtikrinimas.</w:t>
            </w:r>
          </w:p>
        </w:tc>
        <w:tc>
          <w:tcPr>
            <w:tcW w:w="1760" w:type="dxa"/>
            <w:vAlign w:val="center"/>
          </w:tcPr>
          <w:p w14:paraId="4FA0EDFE"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5C012FC5" w14:textId="77777777" w:rsidTr="007E7EDC">
        <w:tc>
          <w:tcPr>
            <w:tcW w:w="0" w:type="auto"/>
            <w:vAlign w:val="center"/>
          </w:tcPr>
          <w:p w14:paraId="335738EE"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 ir Remontas</w:t>
            </w:r>
          </w:p>
        </w:tc>
        <w:tc>
          <w:tcPr>
            <w:tcW w:w="4435" w:type="dxa"/>
            <w:vAlign w:val="center"/>
          </w:tcPr>
          <w:p w14:paraId="342FE0CC" w14:textId="77777777" w:rsidR="00294AE3" w:rsidRPr="00466959" w:rsidRDefault="00294AE3" w:rsidP="007E7EDC">
            <w:pPr>
              <w:jc w:val="both"/>
              <w:rPr>
                <w:rFonts w:ascii="Arial" w:hAnsi="Arial" w:cs="Arial"/>
              </w:rPr>
            </w:pPr>
            <w:r w:rsidRPr="00466959">
              <w:rPr>
                <w:rFonts w:ascii="Arial" w:hAnsi="Arial" w:cs="Arial"/>
                <w:lang w:eastAsia="lt-LT"/>
              </w:rPr>
              <w:t>Incidentų sprendimas pagal priežiūros paslaugų lygių sąlygas, atnaujinimai.</w:t>
            </w:r>
          </w:p>
        </w:tc>
        <w:tc>
          <w:tcPr>
            <w:tcW w:w="1760" w:type="dxa"/>
            <w:vAlign w:val="center"/>
          </w:tcPr>
          <w:p w14:paraId="2BCFBFE3"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505C252F" w14:textId="77777777" w:rsidTr="007E7EDC">
        <w:tc>
          <w:tcPr>
            <w:tcW w:w="0" w:type="auto"/>
            <w:shd w:val="clear" w:color="auto" w:fill="EEECE1" w:themeFill="background2"/>
            <w:vAlign w:val="center"/>
          </w:tcPr>
          <w:p w14:paraId="34927D45" w14:textId="77777777" w:rsidR="00294AE3" w:rsidRPr="00466959" w:rsidRDefault="00294AE3" w:rsidP="007E7EDC">
            <w:pPr>
              <w:jc w:val="both"/>
              <w:rPr>
                <w:rFonts w:ascii="Arial" w:hAnsi="Arial" w:cs="Arial"/>
              </w:rPr>
            </w:pPr>
            <w:proofErr w:type="spellStart"/>
            <w:r w:rsidRPr="00466959">
              <w:rPr>
                <w:rFonts w:ascii="Arial" w:hAnsi="Arial" w:cs="Arial"/>
                <w:b/>
                <w:bCs/>
                <w:lang w:eastAsia="lt-LT"/>
              </w:rPr>
              <w:t>KePol</w:t>
            </w:r>
            <w:proofErr w:type="spellEnd"/>
            <w:r w:rsidRPr="00466959">
              <w:rPr>
                <w:rFonts w:ascii="Arial" w:hAnsi="Arial" w:cs="Arial"/>
                <w:b/>
                <w:bCs/>
                <w:lang w:eastAsia="lt-LT"/>
              </w:rPr>
              <w:t xml:space="preserve"> 3rd </w:t>
            </w:r>
            <w:proofErr w:type="spellStart"/>
            <w:r w:rsidRPr="00466959">
              <w:rPr>
                <w:rFonts w:ascii="Arial" w:hAnsi="Arial" w:cs="Arial"/>
                <w:b/>
                <w:bCs/>
                <w:lang w:eastAsia="lt-LT"/>
              </w:rPr>
              <w:t>Party</w:t>
            </w:r>
            <w:proofErr w:type="spellEnd"/>
            <w:r w:rsidRPr="00466959">
              <w:rPr>
                <w:rFonts w:ascii="Arial" w:hAnsi="Arial" w:cs="Arial"/>
                <w:b/>
                <w:bCs/>
                <w:lang w:eastAsia="lt-LT"/>
              </w:rPr>
              <w:t xml:space="preserve"> </w:t>
            </w:r>
            <w:proofErr w:type="spellStart"/>
            <w:r w:rsidRPr="00466959">
              <w:rPr>
                <w:rFonts w:ascii="Arial" w:hAnsi="Arial" w:cs="Arial"/>
                <w:b/>
                <w:bCs/>
                <w:lang w:eastAsia="lt-LT"/>
              </w:rPr>
              <w:t>Client</w:t>
            </w:r>
            <w:proofErr w:type="spellEnd"/>
            <w:r w:rsidRPr="00466959">
              <w:rPr>
                <w:rFonts w:ascii="Arial" w:hAnsi="Arial" w:cs="Arial"/>
                <w:b/>
                <w:bCs/>
                <w:lang w:eastAsia="lt-LT"/>
              </w:rPr>
              <w:t xml:space="preserve"> aplikacijos</w:t>
            </w:r>
          </w:p>
        </w:tc>
        <w:tc>
          <w:tcPr>
            <w:tcW w:w="4435" w:type="dxa"/>
            <w:shd w:val="clear" w:color="auto" w:fill="EEECE1" w:themeFill="background2"/>
            <w:vAlign w:val="center"/>
          </w:tcPr>
          <w:p w14:paraId="72DC9EB3" w14:textId="77777777" w:rsidR="00294AE3" w:rsidRPr="00466959" w:rsidRDefault="00294AE3" w:rsidP="007E7EDC">
            <w:pPr>
              <w:jc w:val="both"/>
              <w:rPr>
                <w:rFonts w:ascii="Arial" w:hAnsi="Arial" w:cs="Arial"/>
              </w:rPr>
            </w:pPr>
            <w:r w:rsidRPr="00466959">
              <w:rPr>
                <w:rFonts w:ascii="Arial" w:hAnsi="Arial" w:cs="Arial"/>
                <w:lang w:eastAsia="lt-LT"/>
              </w:rPr>
              <w:t xml:space="preserve">Operacinė sistema (OS) ir kitos </w:t>
            </w:r>
            <w:proofErr w:type="spellStart"/>
            <w:r w:rsidRPr="00466959">
              <w:rPr>
                <w:rFonts w:ascii="Arial" w:hAnsi="Arial" w:cs="Arial"/>
                <w:lang w:eastAsia="lt-LT"/>
              </w:rPr>
              <w:t>KePol</w:t>
            </w:r>
            <w:proofErr w:type="spellEnd"/>
            <w:r w:rsidRPr="00466959">
              <w:rPr>
                <w:rFonts w:ascii="Arial" w:hAnsi="Arial" w:cs="Arial"/>
                <w:lang w:eastAsia="lt-LT"/>
              </w:rPr>
              <w:t xml:space="preserve"> terminale įdiegtos aplikacijos (pvz. </w:t>
            </w:r>
            <w:proofErr w:type="spellStart"/>
            <w:r w:rsidRPr="00466959">
              <w:rPr>
                <w:rFonts w:ascii="Arial" w:hAnsi="Arial" w:cs="Arial"/>
                <w:lang w:eastAsia="lt-LT"/>
              </w:rPr>
              <w:t>Radmin</w:t>
            </w:r>
            <w:proofErr w:type="spellEnd"/>
            <w:r w:rsidRPr="00466959">
              <w:rPr>
                <w:rFonts w:ascii="Arial" w:hAnsi="Arial" w:cs="Arial"/>
                <w:lang w:eastAsia="lt-LT"/>
              </w:rPr>
              <w:t>)</w:t>
            </w:r>
          </w:p>
        </w:tc>
        <w:tc>
          <w:tcPr>
            <w:tcW w:w="1760" w:type="dxa"/>
            <w:shd w:val="clear" w:color="auto" w:fill="EEECE1" w:themeFill="background2"/>
            <w:vAlign w:val="center"/>
          </w:tcPr>
          <w:p w14:paraId="14C122AE" w14:textId="77777777" w:rsidR="00294AE3" w:rsidRPr="00466959" w:rsidRDefault="00294AE3" w:rsidP="007E7EDC">
            <w:pPr>
              <w:jc w:val="both"/>
              <w:rPr>
                <w:rFonts w:ascii="Arial" w:hAnsi="Arial" w:cs="Arial"/>
              </w:rPr>
            </w:pPr>
          </w:p>
        </w:tc>
      </w:tr>
      <w:tr w:rsidR="00294AE3" w:rsidRPr="00466959" w14:paraId="48672865" w14:textId="77777777" w:rsidTr="007E7EDC">
        <w:tc>
          <w:tcPr>
            <w:tcW w:w="0" w:type="auto"/>
            <w:vAlign w:val="center"/>
          </w:tcPr>
          <w:p w14:paraId="7A0B49D9" w14:textId="77777777" w:rsidR="00294AE3" w:rsidRPr="00466959" w:rsidRDefault="00294AE3" w:rsidP="007E7EDC">
            <w:pPr>
              <w:jc w:val="both"/>
              <w:rPr>
                <w:rFonts w:ascii="Arial" w:hAnsi="Arial" w:cs="Arial"/>
              </w:rPr>
            </w:pPr>
            <w:r w:rsidRPr="00466959">
              <w:rPr>
                <w:rFonts w:ascii="Arial" w:hAnsi="Arial" w:cs="Arial"/>
                <w:lang w:eastAsia="lt-LT"/>
              </w:rPr>
              <w:t>Įrenginių monitoringas</w:t>
            </w:r>
          </w:p>
        </w:tc>
        <w:tc>
          <w:tcPr>
            <w:tcW w:w="4435" w:type="dxa"/>
            <w:vAlign w:val="center"/>
          </w:tcPr>
          <w:p w14:paraId="1E1CF881" w14:textId="77777777" w:rsidR="00294AE3" w:rsidRPr="00466959" w:rsidRDefault="00294AE3" w:rsidP="007E7EDC">
            <w:pPr>
              <w:jc w:val="both"/>
              <w:rPr>
                <w:rFonts w:ascii="Arial" w:hAnsi="Arial" w:cs="Arial"/>
              </w:rPr>
            </w:pPr>
            <w:r w:rsidRPr="00466959">
              <w:rPr>
                <w:rFonts w:ascii="Arial" w:hAnsi="Arial" w:cs="Arial"/>
              </w:rPr>
              <w:t xml:space="preserve">Klaidų, sisteminių įvykių, resursų apkrovimo </w:t>
            </w:r>
            <w:proofErr w:type="spellStart"/>
            <w:r w:rsidRPr="00466959">
              <w:rPr>
                <w:rFonts w:ascii="Arial" w:hAnsi="Arial" w:cs="Arial"/>
              </w:rPr>
              <w:t>proaktyvi</w:t>
            </w:r>
            <w:proofErr w:type="spellEnd"/>
            <w:r w:rsidRPr="00466959">
              <w:rPr>
                <w:rFonts w:ascii="Arial" w:hAnsi="Arial" w:cs="Arial"/>
              </w:rPr>
              <w:t xml:space="preserve"> stebėsena.</w:t>
            </w:r>
          </w:p>
        </w:tc>
        <w:tc>
          <w:tcPr>
            <w:tcW w:w="1760" w:type="dxa"/>
            <w:vAlign w:val="center"/>
          </w:tcPr>
          <w:p w14:paraId="58762B47"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5EEBF1F6" w14:textId="77777777" w:rsidTr="007E7EDC">
        <w:tc>
          <w:tcPr>
            <w:tcW w:w="0" w:type="auto"/>
            <w:vAlign w:val="center"/>
          </w:tcPr>
          <w:p w14:paraId="38859038"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 Remontas</w:t>
            </w:r>
          </w:p>
        </w:tc>
        <w:tc>
          <w:tcPr>
            <w:tcW w:w="4435" w:type="dxa"/>
            <w:vAlign w:val="center"/>
          </w:tcPr>
          <w:p w14:paraId="76FA92E6" w14:textId="77777777" w:rsidR="00294AE3" w:rsidRPr="00466959" w:rsidRDefault="00294AE3" w:rsidP="007E7EDC">
            <w:pPr>
              <w:jc w:val="both"/>
              <w:rPr>
                <w:rFonts w:ascii="Arial" w:hAnsi="Arial" w:cs="Arial"/>
              </w:rPr>
            </w:pPr>
            <w:r w:rsidRPr="00466959">
              <w:rPr>
                <w:rFonts w:ascii="Arial" w:hAnsi="Arial" w:cs="Arial"/>
                <w:lang w:eastAsia="lt-LT"/>
              </w:rPr>
              <w:t>Klaidų taisymas (</w:t>
            </w:r>
            <w:proofErr w:type="spellStart"/>
            <w:r w:rsidRPr="00466959">
              <w:rPr>
                <w:rFonts w:ascii="Arial" w:hAnsi="Arial" w:cs="Arial"/>
                <w:lang w:eastAsia="lt-LT"/>
              </w:rPr>
              <w:t>Bug</w:t>
            </w:r>
            <w:proofErr w:type="spellEnd"/>
            <w:r w:rsidRPr="00466959">
              <w:rPr>
                <w:rFonts w:ascii="Arial" w:hAnsi="Arial" w:cs="Arial"/>
                <w:lang w:eastAsia="lt-LT"/>
              </w:rPr>
              <w:t xml:space="preserve"> </w:t>
            </w:r>
            <w:proofErr w:type="spellStart"/>
            <w:r w:rsidRPr="00466959">
              <w:rPr>
                <w:rFonts w:ascii="Arial" w:hAnsi="Arial" w:cs="Arial"/>
                <w:lang w:eastAsia="lt-LT"/>
              </w:rPr>
              <w:t>fixes</w:t>
            </w:r>
            <w:proofErr w:type="spellEnd"/>
            <w:r w:rsidRPr="00466959">
              <w:rPr>
                <w:rFonts w:ascii="Arial" w:hAnsi="Arial" w:cs="Arial"/>
                <w:lang w:eastAsia="lt-LT"/>
              </w:rPr>
              <w:t>), OS atnaujinimai pagal priežiūros paslaugų lygių sąlygas (jeigu patenka).</w:t>
            </w:r>
          </w:p>
        </w:tc>
        <w:tc>
          <w:tcPr>
            <w:tcW w:w="1760" w:type="dxa"/>
            <w:vAlign w:val="center"/>
          </w:tcPr>
          <w:p w14:paraId="05E28A9A"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00F83BF0" w14:textId="77777777" w:rsidTr="007E7EDC">
        <w:tc>
          <w:tcPr>
            <w:tcW w:w="0" w:type="auto"/>
            <w:vAlign w:val="center"/>
          </w:tcPr>
          <w:p w14:paraId="1CAE572A"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lastRenderedPageBreak/>
              <w:t xml:space="preserve">Visos sistemos </w:t>
            </w:r>
            <w:proofErr w:type="spellStart"/>
            <w:r w:rsidRPr="00466959">
              <w:rPr>
                <w:rFonts w:ascii="Arial" w:eastAsia="Calibri" w:hAnsi="Arial" w:cs="Arial"/>
                <w:lang w:eastAsia="lt-LT"/>
              </w:rPr>
              <w:t>backup‘as</w:t>
            </w:r>
            <w:proofErr w:type="spellEnd"/>
            <w:r w:rsidRPr="00466959">
              <w:rPr>
                <w:rFonts w:ascii="Arial" w:eastAsia="Calibri" w:hAnsi="Arial" w:cs="Arial"/>
                <w:lang w:eastAsia="lt-LT"/>
              </w:rPr>
              <w:t>/ atstatymas</w:t>
            </w:r>
          </w:p>
        </w:tc>
        <w:tc>
          <w:tcPr>
            <w:tcW w:w="4435" w:type="dxa"/>
            <w:vAlign w:val="center"/>
          </w:tcPr>
          <w:p w14:paraId="6752B634" w14:textId="77777777" w:rsidR="00294AE3" w:rsidRPr="00466959" w:rsidRDefault="00294AE3" w:rsidP="007E7EDC">
            <w:pPr>
              <w:jc w:val="both"/>
              <w:rPr>
                <w:rFonts w:ascii="Arial" w:hAnsi="Arial" w:cs="Arial"/>
                <w:lang w:eastAsia="lt-LT"/>
              </w:rPr>
            </w:pPr>
            <w:r w:rsidRPr="00466959">
              <w:rPr>
                <w:rFonts w:ascii="Arial" w:eastAsia="Calibri" w:hAnsi="Arial" w:cs="Arial"/>
                <w:lang w:eastAsia="lt-LT"/>
              </w:rPr>
              <w:t xml:space="preserve">Operacinės sistemos atnaujinimai, </w:t>
            </w:r>
            <w:proofErr w:type="spellStart"/>
            <w:r w:rsidRPr="00466959">
              <w:rPr>
                <w:rFonts w:ascii="Arial" w:eastAsia="Calibri" w:hAnsi="Arial" w:cs="Arial"/>
                <w:lang w:eastAsia="lt-LT"/>
              </w:rPr>
              <w:t>Backup‘as</w:t>
            </w:r>
            <w:proofErr w:type="spellEnd"/>
            <w:r w:rsidRPr="00466959">
              <w:rPr>
                <w:rFonts w:ascii="Arial" w:eastAsia="Calibri" w:hAnsi="Arial" w:cs="Arial"/>
                <w:lang w:eastAsia="lt-LT"/>
              </w:rPr>
              <w:t>, atstatymas, serverių atstatymas, failų ir apsaugos sistemų priežiūra ir aptarnavimas.</w:t>
            </w:r>
          </w:p>
        </w:tc>
        <w:tc>
          <w:tcPr>
            <w:tcW w:w="1760" w:type="dxa"/>
            <w:vAlign w:val="center"/>
          </w:tcPr>
          <w:p w14:paraId="6B24E1D3" w14:textId="77777777" w:rsidR="00294AE3" w:rsidRPr="00466959" w:rsidRDefault="00294AE3" w:rsidP="007E7EDC">
            <w:pPr>
              <w:jc w:val="both"/>
              <w:rPr>
                <w:rFonts w:ascii="Arial" w:hAnsi="Arial" w:cs="Arial"/>
                <w:lang w:eastAsia="lt-LT"/>
              </w:rPr>
            </w:pPr>
            <w:r w:rsidRPr="00466959">
              <w:rPr>
                <w:rFonts w:ascii="Arial" w:eastAsia="Calibri" w:hAnsi="Arial" w:cs="Arial"/>
              </w:rPr>
              <w:t>Tiekėjas ir Pirkėjas</w:t>
            </w:r>
          </w:p>
        </w:tc>
      </w:tr>
      <w:tr w:rsidR="00294AE3" w:rsidRPr="00466959" w14:paraId="464A22B7" w14:textId="77777777" w:rsidTr="007E7EDC">
        <w:tc>
          <w:tcPr>
            <w:tcW w:w="0" w:type="auto"/>
            <w:shd w:val="clear" w:color="auto" w:fill="EEECE1" w:themeFill="background2"/>
            <w:vAlign w:val="center"/>
          </w:tcPr>
          <w:p w14:paraId="4E202966" w14:textId="77777777" w:rsidR="00294AE3" w:rsidRPr="00466959" w:rsidRDefault="00294AE3" w:rsidP="007E7EDC">
            <w:pPr>
              <w:jc w:val="both"/>
              <w:rPr>
                <w:rFonts w:ascii="Arial" w:hAnsi="Arial" w:cs="Arial"/>
              </w:rPr>
            </w:pPr>
            <w:proofErr w:type="spellStart"/>
            <w:r w:rsidRPr="00466959">
              <w:rPr>
                <w:rFonts w:ascii="Arial" w:hAnsi="Arial" w:cs="Arial"/>
                <w:b/>
                <w:bCs/>
                <w:lang w:eastAsia="lt-LT"/>
              </w:rPr>
              <w:t>Backend</w:t>
            </w:r>
            <w:proofErr w:type="spellEnd"/>
            <w:r w:rsidRPr="00466959">
              <w:rPr>
                <w:rFonts w:ascii="Arial" w:hAnsi="Arial" w:cs="Arial"/>
                <w:b/>
                <w:bCs/>
                <w:lang w:eastAsia="lt-LT"/>
              </w:rPr>
              <w:t xml:space="preserve"> IT</w:t>
            </w:r>
          </w:p>
        </w:tc>
        <w:tc>
          <w:tcPr>
            <w:tcW w:w="4435" w:type="dxa"/>
            <w:shd w:val="clear" w:color="auto" w:fill="EEECE1" w:themeFill="background2"/>
            <w:vAlign w:val="center"/>
          </w:tcPr>
          <w:p w14:paraId="42E10546" w14:textId="77777777" w:rsidR="00294AE3" w:rsidRPr="00466959" w:rsidRDefault="00294AE3" w:rsidP="007E7EDC">
            <w:pPr>
              <w:jc w:val="both"/>
              <w:rPr>
                <w:rFonts w:ascii="Arial" w:hAnsi="Arial" w:cs="Arial"/>
              </w:rPr>
            </w:pPr>
            <w:r w:rsidRPr="00466959">
              <w:rPr>
                <w:rFonts w:ascii="Arial" w:hAnsi="Arial" w:cs="Arial"/>
                <w:lang w:eastAsia="lt-LT"/>
              </w:rPr>
              <w:t xml:space="preserve">Sąsajų tarp </w:t>
            </w:r>
            <w:proofErr w:type="spellStart"/>
            <w:r w:rsidRPr="00466959">
              <w:rPr>
                <w:rFonts w:ascii="Arial" w:hAnsi="Arial" w:cs="Arial"/>
                <w:lang w:eastAsia="lt-LT"/>
              </w:rPr>
              <w:t>KePol</w:t>
            </w:r>
            <w:proofErr w:type="spellEnd"/>
            <w:r w:rsidRPr="00466959">
              <w:rPr>
                <w:rFonts w:ascii="Arial" w:hAnsi="Arial" w:cs="Arial"/>
                <w:lang w:eastAsia="lt-LT"/>
              </w:rPr>
              <w:t xml:space="preserve"> serverio ir kitų Užsakovo IT sistemų</w:t>
            </w:r>
          </w:p>
        </w:tc>
        <w:tc>
          <w:tcPr>
            <w:tcW w:w="1760" w:type="dxa"/>
            <w:shd w:val="clear" w:color="auto" w:fill="EEECE1" w:themeFill="background2"/>
            <w:vAlign w:val="center"/>
          </w:tcPr>
          <w:p w14:paraId="4D941DDA" w14:textId="77777777" w:rsidR="00294AE3" w:rsidRPr="00466959" w:rsidRDefault="00294AE3" w:rsidP="007E7EDC">
            <w:pPr>
              <w:jc w:val="both"/>
              <w:rPr>
                <w:rFonts w:ascii="Arial" w:hAnsi="Arial" w:cs="Arial"/>
              </w:rPr>
            </w:pPr>
          </w:p>
        </w:tc>
      </w:tr>
      <w:tr w:rsidR="00294AE3" w:rsidRPr="00466959" w14:paraId="117794E4" w14:textId="77777777" w:rsidTr="007E7EDC">
        <w:tc>
          <w:tcPr>
            <w:tcW w:w="0" w:type="auto"/>
            <w:vAlign w:val="center"/>
          </w:tcPr>
          <w:p w14:paraId="25229D40" w14:textId="77777777" w:rsidR="00294AE3" w:rsidRPr="00466959" w:rsidRDefault="00294AE3" w:rsidP="007E7EDC">
            <w:pPr>
              <w:jc w:val="both"/>
              <w:rPr>
                <w:rFonts w:ascii="Arial" w:hAnsi="Arial" w:cs="Arial"/>
                <w:b/>
                <w:bCs/>
              </w:rPr>
            </w:pPr>
            <w:r w:rsidRPr="00466959">
              <w:rPr>
                <w:rFonts w:ascii="Arial" w:hAnsi="Arial" w:cs="Arial"/>
                <w:b/>
                <w:bCs/>
                <w:lang w:eastAsia="lt-LT"/>
              </w:rPr>
              <w:t>Sąsajų monitoringas</w:t>
            </w:r>
          </w:p>
        </w:tc>
        <w:tc>
          <w:tcPr>
            <w:tcW w:w="4435" w:type="dxa"/>
            <w:vAlign w:val="center"/>
          </w:tcPr>
          <w:p w14:paraId="3BF760C4" w14:textId="77777777" w:rsidR="00294AE3" w:rsidRPr="00466959" w:rsidRDefault="00294AE3" w:rsidP="007E7EDC">
            <w:pPr>
              <w:jc w:val="both"/>
              <w:rPr>
                <w:rFonts w:ascii="Arial" w:hAnsi="Arial" w:cs="Arial"/>
                <w:b/>
                <w:bCs/>
              </w:rPr>
            </w:pPr>
            <w:r w:rsidRPr="00466959">
              <w:rPr>
                <w:rFonts w:ascii="Arial" w:hAnsi="Arial" w:cs="Arial"/>
                <w:b/>
                <w:bCs/>
                <w:lang w:eastAsia="lt-LT"/>
              </w:rPr>
              <w:t xml:space="preserve">Pirkėjo IT sąsajos yra labai svarbios bendram sistemos darbui. </w:t>
            </w:r>
          </w:p>
        </w:tc>
        <w:tc>
          <w:tcPr>
            <w:tcW w:w="1760" w:type="dxa"/>
            <w:vAlign w:val="center"/>
          </w:tcPr>
          <w:p w14:paraId="1C4801BE" w14:textId="77777777" w:rsidR="00294AE3" w:rsidRPr="00466959" w:rsidRDefault="00294AE3" w:rsidP="007E7EDC">
            <w:pPr>
              <w:jc w:val="both"/>
              <w:rPr>
                <w:rFonts w:ascii="Arial" w:hAnsi="Arial" w:cs="Arial"/>
                <w:b/>
                <w:bCs/>
              </w:rPr>
            </w:pPr>
            <w:r w:rsidRPr="00466959">
              <w:rPr>
                <w:rFonts w:ascii="Arial" w:hAnsi="Arial" w:cs="Arial"/>
                <w:b/>
                <w:bCs/>
              </w:rPr>
              <w:t>Pirkėjas</w:t>
            </w:r>
          </w:p>
        </w:tc>
      </w:tr>
      <w:tr w:rsidR="00294AE3" w:rsidRPr="00466959" w14:paraId="5ABDF049" w14:textId="77777777" w:rsidTr="007E7EDC">
        <w:tc>
          <w:tcPr>
            <w:tcW w:w="0" w:type="auto"/>
            <w:vAlign w:val="center"/>
          </w:tcPr>
          <w:p w14:paraId="3397B184" w14:textId="77777777" w:rsidR="00294AE3" w:rsidRPr="00466959" w:rsidRDefault="00294AE3" w:rsidP="007E7EDC">
            <w:pPr>
              <w:jc w:val="both"/>
              <w:rPr>
                <w:rFonts w:ascii="Arial" w:hAnsi="Arial" w:cs="Arial"/>
                <w:b/>
                <w:bCs/>
                <w:lang w:eastAsia="lt-LT"/>
              </w:rPr>
            </w:pPr>
            <w:r w:rsidRPr="00466959">
              <w:rPr>
                <w:rFonts w:ascii="Arial" w:hAnsi="Arial" w:cs="Arial"/>
                <w:b/>
                <w:bCs/>
                <w:lang w:eastAsia="lt-LT"/>
              </w:rPr>
              <w:t>SMS siuntimo servisas</w:t>
            </w:r>
          </w:p>
        </w:tc>
        <w:tc>
          <w:tcPr>
            <w:tcW w:w="4435" w:type="dxa"/>
            <w:vAlign w:val="center"/>
          </w:tcPr>
          <w:p w14:paraId="5D81E1C1" w14:textId="77777777" w:rsidR="00294AE3" w:rsidRPr="00466959" w:rsidRDefault="00294AE3" w:rsidP="007E7EDC">
            <w:pPr>
              <w:jc w:val="both"/>
              <w:rPr>
                <w:rFonts w:ascii="Arial" w:hAnsi="Arial" w:cs="Arial"/>
                <w:b/>
                <w:bCs/>
                <w:lang w:eastAsia="lt-LT"/>
              </w:rPr>
            </w:pPr>
            <w:r w:rsidRPr="00466959">
              <w:rPr>
                <w:rFonts w:ascii="Arial" w:hAnsi="Arial" w:cs="Arial"/>
                <w:b/>
                <w:bCs/>
                <w:lang w:eastAsia="lt-LT"/>
              </w:rPr>
              <w:t xml:space="preserve">SMS siuntimo (SMS </w:t>
            </w:r>
            <w:proofErr w:type="spellStart"/>
            <w:r w:rsidRPr="00466959">
              <w:rPr>
                <w:rFonts w:ascii="Arial" w:hAnsi="Arial" w:cs="Arial"/>
                <w:b/>
                <w:bCs/>
                <w:lang w:eastAsia="lt-LT"/>
              </w:rPr>
              <w:t>gateway</w:t>
            </w:r>
            <w:proofErr w:type="spellEnd"/>
            <w:r w:rsidRPr="00466959">
              <w:rPr>
                <w:rFonts w:ascii="Arial" w:hAnsi="Arial" w:cs="Arial"/>
                <w:b/>
                <w:bCs/>
                <w:lang w:eastAsia="lt-LT"/>
              </w:rPr>
              <w:t>) serviso monitoringas, veikimo užtikrinimas</w:t>
            </w:r>
          </w:p>
        </w:tc>
        <w:tc>
          <w:tcPr>
            <w:tcW w:w="1760" w:type="dxa"/>
            <w:vAlign w:val="center"/>
          </w:tcPr>
          <w:p w14:paraId="5ABE89EB" w14:textId="77777777" w:rsidR="00294AE3" w:rsidRPr="00466959" w:rsidRDefault="00294AE3" w:rsidP="007E7EDC">
            <w:pPr>
              <w:jc w:val="both"/>
              <w:rPr>
                <w:rFonts w:ascii="Arial" w:hAnsi="Arial" w:cs="Arial"/>
                <w:b/>
                <w:bCs/>
              </w:rPr>
            </w:pPr>
            <w:r w:rsidRPr="00466959">
              <w:rPr>
                <w:rFonts w:ascii="Arial" w:hAnsi="Arial" w:cs="Arial"/>
                <w:b/>
                <w:bCs/>
              </w:rPr>
              <w:t>Pirkėjas</w:t>
            </w:r>
          </w:p>
        </w:tc>
      </w:tr>
      <w:tr w:rsidR="00294AE3" w:rsidRPr="00466959" w14:paraId="0AE4AF33" w14:textId="77777777" w:rsidTr="007E7EDC">
        <w:tc>
          <w:tcPr>
            <w:tcW w:w="0" w:type="auto"/>
            <w:vAlign w:val="center"/>
          </w:tcPr>
          <w:p w14:paraId="43B7FA49" w14:textId="77777777" w:rsidR="00294AE3" w:rsidRPr="00466959" w:rsidRDefault="00294AE3" w:rsidP="007E7EDC">
            <w:pPr>
              <w:jc w:val="both"/>
              <w:rPr>
                <w:rFonts w:ascii="Arial" w:hAnsi="Arial" w:cs="Arial"/>
                <w:b/>
                <w:bCs/>
                <w:lang w:eastAsia="lt-LT"/>
              </w:rPr>
            </w:pPr>
            <w:r w:rsidRPr="00466959">
              <w:rPr>
                <w:rFonts w:ascii="Arial" w:hAnsi="Arial" w:cs="Arial"/>
                <w:b/>
                <w:bCs/>
                <w:lang w:eastAsia="lt-LT"/>
              </w:rPr>
              <w:t>EL. pašto siuntimo servisas</w:t>
            </w:r>
          </w:p>
        </w:tc>
        <w:tc>
          <w:tcPr>
            <w:tcW w:w="4435" w:type="dxa"/>
            <w:vAlign w:val="center"/>
          </w:tcPr>
          <w:p w14:paraId="04098D3A" w14:textId="77777777" w:rsidR="00294AE3" w:rsidRPr="00466959" w:rsidRDefault="00294AE3" w:rsidP="007E7EDC">
            <w:pPr>
              <w:jc w:val="both"/>
              <w:rPr>
                <w:rFonts w:ascii="Arial" w:hAnsi="Arial" w:cs="Arial"/>
                <w:b/>
                <w:bCs/>
                <w:lang w:eastAsia="lt-LT"/>
              </w:rPr>
            </w:pPr>
            <w:r w:rsidRPr="00466959">
              <w:rPr>
                <w:rFonts w:ascii="Arial" w:hAnsi="Arial" w:cs="Arial"/>
                <w:b/>
                <w:bCs/>
                <w:lang w:eastAsia="lt-LT"/>
              </w:rPr>
              <w:t>EL. laiškų siuntimo (</w:t>
            </w:r>
            <w:proofErr w:type="spellStart"/>
            <w:r w:rsidRPr="00466959">
              <w:rPr>
                <w:rFonts w:ascii="Arial" w:hAnsi="Arial" w:cs="Arial"/>
                <w:b/>
                <w:bCs/>
                <w:lang w:eastAsia="lt-LT"/>
              </w:rPr>
              <w:t>Email</w:t>
            </w:r>
            <w:proofErr w:type="spellEnd"/>
            <w:r w:rsidRPr="00466959">
              <w:rPr>
                <w:rFonts w:ascii="Arial" w:hAnsi="Arial" w:cs="Arial"/>
                <w:b/>
                <w:bCs/>
                <w:lang w:eastAsia="lt-LT"/>
              </w:rPr>
              <w:t xml:space="preserve"> </w:t>
            </w:r>
            <w:proofErr w:type="spellStart"/>
            <w:r w:rsidRPr="00466959">
              <w:rPr>
                <w:rFonts w:ascii="Arial" w:hAnsi="Arial" w:cs="Arial"/>
                <w:b/>
                <w:bCs/>
                <w:lang w:eastAsia="lt-LT"/>
              </w:rPr>
              <w:t>gateway</w:t>
            </w:r>
            <w:proofErr w:type="spellEnd"/>
            <w:r w:rsidRPr="00466959">
              <w:rPr>
                <w:rFonts w:ascii="Arial" w:hAnsi="Arial" w:cs="Arial"/>
                <w:b/>
                <w:bCs/>
                <w:lang w:eastAsia="lt-LT"/>
              </w:rPr>
              <w:t>) serviso monitoringas, veikimo užtikrinimas</w:t>
            </w:r>
          </w:p>
        </w:tc>
        <w:tc>
          <w:tcPr>
            <w:tcW w:w="1760" w:type="dxa"/>
            <w:vAlign w:val="center"/>
          </w:tcPr>
          <w:p w14:paraId="7D7BA137" w14:textId="77777777" w:rsidR="00294AE3" w:rsidRPr="00466959" w:rsidRDefault="00294AE3" w:rsidP="007E7EDC">
            <w:pPr>
              <w:jc w:val="both"/>
              <w:rPr>
                <w:rFonts w:ascii="Arial" w:hAnsi="Arial" w:cs="Arial"/>
                <w:b/>
                <w:bCs/>
              </w:rPr>
            </w:pPr>
            <w:r w:rsidRPr="00466959">
              <w:rPr>
                <w:rFonts w:ascii="Arial" w:hAnsi="Arial" w:cs="Arial"/>
                <w:b/>
                <w:bCs/>
              </w:rPr>
              <w:t>Pirkėjas</w:t>
            </w:r>
          </w:p>
        </w:tc>
      </w:tr>
      <w:tr w:rsidR="00294AE3" w:rsidRPr="00466959" w14:paraId="5086D53C" w14:textId="77777777" w:rsidTr="007E7EDC">
        <w:tc>
          <w:tcPr>
            <w:tcW w:w="0" w:type="auto"/>
            <w:vAlign w:val="center"/>
          </w:tcPr>
          <w:p w14:paraId="0221E084" w14:textId="77777777" w:rsidR="00294AE3" w:rsidRPr="00466959" w:rsidRDefault="00294AE3" w:rsidP="007E7EDC">
            <w:pPr>
              <w:jc w:val="both"/>
              <w:rPr>
                <w:rFonts w:ascii="Arial" w:hAnsi="Arial" w:cs="Arial"/>
              </w:rPr>
            </w:pPr>
            <w:r w:rsidRPr="00466959">
              <w:rPr>
                <w:rFonts w:ascii="Arial" w:hAnsi="Arial" w:cs="Arial"/>
                <w:lang w:eastAsia="lt-LT"/>
              </w:rPr>
              <w:t>Profilaktinis aptarnavimas, Remontas</w:t>
            </w:r>
          </w:p>
        </w:tc>
        <w:tc>
          <w:tcPr>
            <w:tcW w:w="4435" w:type="dxa"/>
            <w:vAlign w:val="center"/>
          </w:tcPr>
          <w:p w14:paraId="68AEE923" w14:textId="77777777" w:rsidR="00294AE3" w:rsidRPr="00466959" w:rsidRDefault="00294AE3" w:rsidP="007E7EDC">
            <w:pPr>
              <w:jc w:val="both"/>
              <w:rPr>
                <w:rFonts w:ascii="Arial" w:hAnsi="Arial" w:cs="Arial"/>
              </w:rPr>
            </w:pPr>
            <w:proofErr w:type="spellStart"/>
            <w:r w:rsidRPr="00466959">
              <w:rPr>
                <w:rFonts w:ascii="Arial" w:hAnsi="Arial" w:cs="Arial"/>
                <w:lang w:eastAsia="lt-LT"/>
              </w:rPr>
              <w:t>Interfeisų</w:t>
            </w:r>
            <w:proofErr w:type="spellEnd"/>
            <w:r w:rsidRPr="00466959">
              <w:rPr>
                <w:rFonts w:ascii="Arial" w:hAnsi="Arial" w:cs="Arial"/>
                <w:lang w:eastAsia="lt-LT"/>
              </w:rPr>
              <w:t xml:space="preserve"> sąsaja atnaujinimai turi būti atliekami abiejose pusėse.</w:t>
            </w:r>
          </w:p>
        </w:tc>
        <w:tc>
          <w:tcPr>
            <w:tcW w:w="1760" w:type="dxa"/>
            <w:vAlign w:val="center"/>
          </w:tcPr>
          <w:p w14:paraId="1932E4F9" w14:textId="77777777" w:rsidR="00294AE3" w:rsidRPr="00466959" w:rsidRDefault="00294AE3" w:rsidP="007E7EDC">
            <w:pPr>
              <w:rPr>
                <w:rFonts w:ascii="Arial" w:hAnsi="Arial" w:cs="Arial"/>
              </w:rPr>
            </w:pPr>
            <w:r w:rsidRPr="00466959">
              <w:rPr>
                <w:rFonts w:ascii="Arial" w:hAnsi="Arial" w:cs="Arial"/>
              </w:rPr>
              <w:t>Pirkėjas ir Tiekėjas</w:t>
            </w:r>
          </w:p>
        </w:tc>
      </w:tr>
      <w:tr w:rsidR="00294AE3" w:rsidRPr="00466959" w14:paraId="78C3E3F7" w14:textId="77777777" w:rsidTr="007E7EDC">
        <w:trPr>
          <w:trHeight w:val="790"/>
        </w:trPr>
        <w:tc>
          <w:tcPr>
            <w:tcW w:w="9016" w:type="dxa"/>
            <w:gridSpan w:val="3"/>
            <w:shd w:val="clear" w:color="auto" w:fill="EEECE1" w:themeFill="background2"/>
            <w:vAlign w:val="center"/>
          </w:tcPr>
          <w:p w14:paraId="5FAF4226" w14:textId="77777777" w:rsidR="00294AE3" w:rsidRPr="00466959" w:rsidRDefault="00294AE3" w:rsidP="007E7EDC">
            <w:pPr>
              <w:jc w:val="both"/>
              <w:rPr>
                <w:rFonts w:ascii="Arial" w:hAnsi="Arial" w:cs="Arial"/>
                <w:b/>
                <w:bCs/>
                <w:lang w:eastAsia="lt-LT"/>
              </w:rPr>
            </w:pPr>
            <w:r w:rsidRPr="00466959">
              <w:rPr>
                <w:rFonts w:ascii="Arial" w:hAnsi="Arial" w:cs="Arial"/>
                <w:b/>
                <w:bCs/>
                <w:lang w:eastAsia="lt-LT"/>
              </w:rPr>
              <w:t>Įrenginiai INGENICO IUR</w:t>
            </w:r>
            <w:r w:rsidRPr="00466959">
              <w:rPr>
                <w:rFonts w:ascii="Arial" w:hAnsi="Arial" w:cs="Arial"/>
                <w:b/>
                <w:bCs/>
                <w:lang w:val="en-US" w:eastAsia="lt-LT"/>
              </w:rPr>
              <w:t xml:space="preserve">250, IUP250, IUC150 </w:t>
            </w:r>
            <w:proofErr w:type="spellStart"/>
            <w:r w:rsidRPr="00466959">
              <w:rPr>
                <w:rFonts w:ascii="Arial" w:hAnsi="Arial" w:cs="Arial"/>
                <w:b/>
                <w:bCs/>
                <w:lang w:val="en-US" w:eastAsia="lt-LT"/>
              </w:rPr>
              <w:t>ir</w:t>
            </w:r>
            <w:proofErr w:type="spellEnd"/>
            <w:r w:rsidRPr="00466959">
              <w:rPr>
                <w:rFonts w:ascii="Arial" w:hAnsi="Arial" w:cs="Arial"/>
                <w:b/>
                <w:bCs/>
                <w:lang w:val="en-US" w:eastAsia="lt-LT"/>
              </w:rPr>
              <w:t xml:space="preserve"> IUC150B</w:t>
            </w:r>
          </w:p>
          <w:p w14:paraId="6189A676" w14:textId="77777777" w:rsidR="00294AE3" w:rsidRPr="00466959" w:rsidRDefault="00294AE3" w:rsidP="007E7EDC">
            <w:pPr>
              <w:jc w:val="both"/>
              <w:rPr>
                <w:rFonts w:ascii="Arial" w:hAnsi="Arial" w:cs="Arial"/>
              </w:rPr>
            </w:pPr>
            <w:r w:rsidRPr="00466959">
              <w:rPr>
                <w:rFonts w:ascii="Arial" w:hAnsi="Arial" w:cs="Arial"/>
                <w:b/>
                <w:bCs/>
                <w:lang w:eastAsia="lt-LT"/>
              </w:rPr>
              <w:t xml:space="preserve">Savitarnos mokėjimo terminalas (PIN </w:t>
            </w:r>
            <w:proofErr w:type="spellStart"/>
            <w:r w:rsidRPr="00466959">
              <w:rPr>
                <w:rFonts w:ascii="Arial" w:hAnsi="Arial" w:cs="Arial"/>
                <w:b/>
                <w:bCs/>
                <w:lang w:eastAsia="lt-LT"/>
              </w:rPr>
              <w:t>pad</w:t>
            </w:r>
            <w:proofErr w:type="spellEnd"/>
            <w:r w:rsidRPr="00466959">
              <w:rPr>
                <w:rFonts w:ascii="Arial" w:hAnsi="Arial" w:cs="Arial"/>
                <w:b/>
                <w:bCs/>
                <w:lang w:eastAsia="lt-LT"/>
              </w:rPr>
              <w:t xml:space="preserve"> + </w:t>
            </w:r>
            <w:proofErr w:type="spellStart"/>
            <w:r w:rsidRPr="00466959">
              <w:rPr>
                <w:rFonts w:ascii="Arial" w:hAnsi="Arial" w:cs="Arial"/>
                <w:b/>
                <w:bCs/>
                <w:lang w:eastAsia="lt-LT"/>
              </w:rPr>
              <w:t>card</w:t>
            </w:r>
            <w:proofErr w:type="spellEnd"/>
            <w:r w:rsidRPr="00466959">
              <w:rPr>
                <w:rFonts w:ascii="Arial" w:hAnsi="Arial" w:cs="Arial"/>
                <w:b/>
                <w:bCs/>
                <w:lang w:eastAsia="lt-LT"/>
              </w:rPr>
              <w:t xml:space="preserve"> </w:t>
            </w:r>
            <w:proofErr w:type="spellStart"/>
            <w:r w:rsidRPr="00466959">
              <w:rPr>
                <w:rFonts w:ascii="Arial" w:hAnsi="Arial" w:cs="Arial"/>
                <w:b/>
                <w:bCs/>
                <w:lang w:eastAsia="lt-LT"/>
              </w:rPr>
              <w:t>reader</w:t>
            </w:r>
            <w:proofErr w:type="spellEnd"/>
            <w:r w:rsidRPr="00466959">
              <w:rPr>
                <w:rFonts w:ascii="Arial" w:hAnsi="Arial" w:cs="Arial"/>
                <w:b/>
                <w:bCs/>
                <w:lang w:eastAsia="lt-LT"/>
              </w:rPr>
              <w:t xml:space="preserve"> + </w:t>
            </w:r>
            <w:proofErr w:type="spellStart"/>
            <w:r w:rsidRPr="00466959">
              <w:rPr>
                <w:rFonts w:ascii="Arial" w:hAnsi="Arial" w:cs="Arial"/>
                <w:b/>
                <w:bCs/>
                <w:lang w:eastAsia="lt-LT"/>
              </w:rPr>
              <w:t>contactless</w:t>
            </w:r>
            <w:proofErr w:type="spellEnd"/>
            <w:r w:rsidRPr="00466959">
              <w:rPr>
                <w:rFonts w:ascii="Arial" w:hAnsi="Arial" w:cs="Arial"/>
                <w:b/>
                <w:bCs/>
                <w:lang w:eastAsia="lt-LT"/>
              </w:rPr>
              <w:t>)</w:t>
            </w:r>
          </w:p>
        </w:tc>
      </w:tr>
      <w:tr w:rsidR="00294AE3" w:rsidRPr="00466959" w14:paraId="3034BDAC" w14:textId="77777777" w:rsidTr="007E7EDC">
        <w:tc>
          <w:tcPr>
            <w:tcW w:w="2821" w:type="dxa"/>
            <w:vAlign w:val="center"/>
          </w:tcPr>
          <w:p w14:paraId="0E0D788A" w14:textId="77777777" w:rsidR="00294AE3" w:rsidRPr="00466959" w:rsidRDefault="00294AE3" w:rsidP="007E7EDC">
            <w:pPr>
              <w:jc w:val="both"/>
              <w:rPr>
                <w:rFonts w:ascii="Arial" w:hAnsi="Arial" w:cs="Arial"/>
              </w:rPr>
            </w:pPr>
            <w:r w:rsidRPr="00466959">
              <w:rPr>
                <w:rFonts w:ascii="Arial" w:hAnsi="Arial" w:cs="Arial"/>
                <w:lang w:eastAsia="lt-LT"/>
              </w:rPr>
              <w:t>Aptarnavimas</w:t>
            </w:r>
          </w:p>
        </w:tc>
        <w:tc>
          <w:tcPr>
            <w:tcW w:w="4435" w:type="dxa"/>
            <w:vAlign w:val="center"/>
          </w:tcPr>
          <w:p w14:paraId="35D5F8B6" w14:textId="77777777" w:rsidR="00294AE3" w:rsidRPr="00466959" w:rsidRDefault="00294AE3" w:rsidP="007E7EDC">
            <w:pPr>
              <w:jc w:val="both"/>
              <w:rPr>
                <w:rFonts w:ascii="Arial" w:hAnsi="Arial" w:cs="Arial"/>
              </w:rPr>
            </w:pPr>
          </w:p>
        </w:tc>
        <w:tc>
          <w:tcPr>
            <w:tcW w:w="1760" w:type="dxa"/>
            <w:vAlign w:val="center"/>
          </w:tcPr>
          <w:p w14:paraId="6CB328E5" w14:textId="77777777" w:rsidR="00294AE3" w:rsidRPr="00466959" w:rsidRDefault="00294AE3" w:rsidP="007E7EDC">
            <w:pPr>
              <w:jc w:val="both"/>
              <w:rPr>
                <w:rFonts w:ascii="Arial" w:hAnsi="Arial" w:cs="Arial"/>
              </w:rPr>
            </w:pPr>
            <w:r w:rsidRPr="00466959">
              <w:rPr>
                <w:rFonts w:ascii="Arial" w:hAnsi="Arial" w:cs="Arial"/>
                <w:lang w:eastAsia="lt-LT"/>
              </w:rPr>
              <w:t>Tiekėjas</w:t>
            </w:r>
          </w:p>
        </w:tc>
      </w:tr>
      <w:tr w:rsidR="00294AE3" w:rsidRPr="00466959" w14:paraId="04E676E8" w14:textId="77777777" w:rsidTr="007E7EDC">
        <w:tc>
          <w:tcPr>
            <w:tcW w:w="2821" w:type="dxa"/>
            <w:vAlign w:val="center"/>
          </w:tcPr>
          <w:p w14:paraId="725D3949" w14:textId="77777777" w:rsidR="00294AE3" w:rsidRPr="00466959" w:rsidRDefault="00294AE3" w:rsidP="007E7EDC">
            <w:pPr>
              <w:jc w:val="both"/>
              <w:rPr>
                <w:rFonts w:ascii="Arial" w:hAnsi="Arial" w:cs="Arial"/>
                <w:lang w:eastAsia="lt-LT"/>
              </w:rPr>
            </w:pPr>
            <w:r w:rsidRPr="00466959">
              <w:rPr>
                <w:rFonts w:ascii="Arial" w:hAnsi="Arial" w:cs="Arial"/>
                <w:lang w:eastAsia="lt-LT"/>
              </w:rPr>
              <w:t>Įrenginio programinė įranga</w:t>
            </w:r>
          </w:p>
        </w:tc>
        <w:tc>
          <w:tcPr>
            <w:tcW w:w="4435" w:type="dxa"/>
            <w:vAlign w:val="center"/>
          </w:tcPr>
          <w:p w14:paraId="7D6BA27F" w14:textId="77777777" w:rsidR="00294AE3" w:rsidRPr="00466959" w:rsidRDefault="00294AE3" w:rsidP="007E7EDC">
            <w:pPr>
              <w:jc w:val="both"/>
              <w:rPr>
                <w:rFonts w:ascii="Arial" w:hAnsi="Arial" w:cs="Arial"/>
                <w:lang w:eastAsia="lt-LT"/>
              </w:rPr>
            </w:pPr>
            <w:r w:rsidRPr="00466959">
              <w:rPr>
                <w:rFonts w:ascii="Arial" w:hAnsi="Arial" w:cs="Arial"/>
                <w:lang w:eastAsia="lt-LT"/>
              </w:rPr>
              <w:t>Įrenginio programinės įrangos palaikymas, versijų atnaujinimas pagal EMV ir banko reikalavimus.</w:t>
            </w:r>
          </w:p>
        </w:tc>
        <w:tc>
          <w:tcPr>
            <w:tcW w:w="1760" w:type="dxa"/>
            <w:vAlign w:val="center"/>
          </w:tcPr>
          <w:p w14:paraId="2545E171" w14:textId="77777777" w:rsidR="00294AE3" w:rsidRPr="00466959" w:rsidRDefault="00294AE3" w:rsidP="007E7EDC">
            <w:pPr>
              <w:jc w:val="both"/>
              <w:rPr>
                <w:rFonts w:ascii="Arial" w:hAnsi="Arial" w:cs="Arial"/>
                <w:lang w:eastAsia="lt-LT"/>
              </w:rPr>
            </w:pPr>
            <w:r w:rsidRPr="00466959">
              <w:rPr>
                <w:rFonts w:ascii="Arial" w:hAnsi="Arial" w:cs="Arial"/>
                <w:lang w:eastAsia="lt-LT"/>
              </w:rPr>
              <w:t>Tiekėjas</w:t>
            </w:r>
          </w:p>
        </w:tc>
      </w:tr>
      <w:tr w:rsidR="00294AE3" w:rsidRPr="00466959" w14:paraId="413E180A" w14:textId="77777777" w:rsidTr="007E7EDC">
        <w:tc>
          <w:tcPr>
            <w:tcW w:w="2821" w:type="dxa"/>
            <w:vAlign w:val="center"/>
          </w:tcPr>
          <w:p w14:paraId="186C675E" w14:textId="77777777" w:rsidR="00294AE3" w:rsidRPr="00466959" w:rsidRDefault="00294AE3" w:rsidP="007E7EDC">
            <w:pPr>
              <w:jc w:val="both"/>
              <w:rPr>
                <w:rFonts w:ascii="Arial" w:hAnsi="Arial" w:cs="Arial"/>
                <w:lang w:eastAsia="lt-LT"/>
              </w:rPr>
            </w:pPr>
            <w:r w:rsidRPr="00466959">
              <w:rPr>
                <w:rFonts w:ascii="Arial" w:hAnsi="Arial" w:cs="Arial"/>
                <w:lang w:eastAsia="lt-LT"/>
              </w:rPr>
              <w:t>Pakaitinis Įrenginys</w:t>
            </w:r>
          </w:p>
        </w:tc>
        <w:tc>
          <w:tcPr>
            <w:tcW w:w="4435" w:type="dxa"/>
            <w:vAlign w:val="center"/>
          </w:tcPr>
          <w:p w14:paraId="11C646C3" w14:textId="77777777" w:rsidR="00294AE3" w:rsidRPr="00466959" w:rsidRDefault="00294AE3" w:rsidP="007E7EDC">
            <w:pPr>
              <w:jc w:val="both"/>
              <w:rPr>
                <w:rFonts w:ascii="Arial" w:hAnsi="Arial" w:cs="Arial"/>
                <w:lang w:eastAsia="lt-LT"/>
              </w:rPr>
            </w:pPr>
            <w:r w:rsidRPr="00466959">
              <w:rPr>
                <w:rFonts w:ascii="Arial" w:hAnsi="Arial" w:cs="Arial"/>
                <w:lang w:eastAsia="lt-LT"/>
              </w:rPr>
              <w:t>Pakaitinio Įrenginio tiekimas</w:t>
            </w:r>
          </w:p>
        </w:tc>
        <w:tc>
          <w:tcPr>
            <w:tcW w:w="1760" w:type="dxa"/>
            <w:vAlign w:val="center"/>
          </w:tcPr>
          <w:p w14:paraId="7E95507F" w14:textId="77777777" w:rsidR="00294AE3" w:rsidRPr="00466959" w:rsidRDefault="00294AE3" w:rsidP="007E7EDC">
            <w:pPr>
              <w:jc w:val="both"/>
              <w:rPr>
                <w:rFonts w:ascii="Arial" w:hAnsi="Arial" w:cs="Arial"/>
                <w:lang w:eastAsia="lt-LT"/>
              </w:rPr>
            </w:pPr>
            <w:r w:rsidRPr="00466959">
              <w:rPr>
                <w:rFonts w:ascii="Arial" w:hAnsi="Arial" w:cs="Arial"/>
                <w:lang w:eastAsia="lt-LT"/>
              </w:rPr>
              <w:t>Tiekėjas</w:t>
            </w:r>
          </w:p>
        </w:tc>
      </w:tr>
      <w:tr w:rsidR="00294AE3" w:rsidRPr="00466959" w14:paraId="26FA2174" w14:textId="77777777" w:rsidTr="007E7EDC">
        <w:tc>
          <w:tcPr>
            <w:tcW w:w="2821" w:type="dxa"/>
            <w:vAlign w:val="center"/>
          </w:tcPr>
          <w:p w14:paraId="062D13E0" w14:textId="77777777" w:rsidR="00294AE3" w:rsidRPr="00466959" w:rsidRDefault="00294AE3" w:rsidP="007E7EDC">
            <w:pPr>
              <w:jc w:val="both"/>
              <w:rPr>
                <w:rFonts w:ascii="Arial" w:hAnsi="Arial" w:cs="Arial"/>
              </w:rPr>
            </w:pPr>
            <w:r w:rsidRPr="00466959">
              <w:rPr>
                <w:rFonts w:ascii="Arial" w:hAnsi="Arial" w:cs="Arial"/>
                <w:lang w:eastAsia="lt-LT"/>
              </w:rPr>
              <w:t>Tinklo/ interneto ryšio komponentų aptarnavimas, priežiūra</w:t>
            </w:r>
          </w:p>
        </w:tc>
        <w:tc>
          <w:tcPr>
            <w:tcW w:w="4435" w:type="dxa"/>
            <w:vAlign w:val="center"/>
          </w:tcPr>
          <w:p w14:paraId="0A601C7E" w14:textId="77777777" w:rsidR="00294AE3" w:rsidRPr="00466959" w:rsidRDefault="00294AE3" w:rsidP="007E7EDC">
            <w:pPr>
              <w:jc w:val="both"/>
              <w:rPr>
                <w:rFonts w:ascii="Arial" w:hAnsi="Arial" w:cs="Arial"/>
              </w:rPr>
            </w:pPr>
            <w:r w:rsidRPr="00466959">
              <w:rPr>
                <w:rFonts w:ascii="Arial" w:hAnsi="Arial" w:cs="Arial"/>
                <w:lang w:eastAsia="lt-LT"/>
              </w:rPr>
              <w:t>Incidentų susijusių su ryšiu ir internetu tvarkymas.</w:t>
            </w:r>
          </w:p>
        </w:tc>
        <w:tc>
          <w:tcPr>
            <w:tcW w:w="1760" w:type="dxa"/>
            <w:vAlign w:val="center"/>
          </w:tcPr>
          <w:p w14:paraId="2431D662" w14:textId="77777777" w:rsidR="00294AE3" w:rsidRPr="00466959" w:rsidRDefault="00294AE3" w:rsidP="007E7EDC">
            <w:pPr>
              <w:jc w:val="both"/>
              <w:rPr>
                <w:rFonts w:ascii="Arial" w:hAnsi="Arial" w:cs="Arial"/>
              </w:rPr>
            </w:pPr>
            <w:r w:rsidRPr="00466959">
              <w:rPr>
                <w:rFonts w:ascii="Arial" w:hAnsi="Arial" w:cs="Arial"/>
              </w:rPr>
              <w:t>Pirkėjas</w:t>
            </w:r>
          </w:p>
        </w:tc>
      </w:tr>
      <w:tr w:rsidR="00294AE3" w:rsidRPr="00466959" w14:paraId="437C90DF" w14:textId="77777777" w:rsidTr="007E7EDC">
        <w:trPr>
          <w:trHeight w:val="42"/>
        </w:trPr>
        <w:tc>
          <w:tcPr>
            <w:tcW w:w="2821" w:type="dxa"/>
            <w:vAlign w:val="center"/>
          </w:tcPr>
          <w:p w14:paraId="64E22D4A" w14:textId="77777777" w:rsidR="00294AE3" w:rsidRPr="00466959" w:rsidRDefault="00294AE3" w:rsidP="007E7EDC">
            <w:pPr>
              <w:jc w:val="both"/>
              <w:rPr>
                <w:rFonts w:ascii="Arial" w:hAnsi="Arial" w:cs="Arial"/>
              </w:rPr>
            </w:pPr>
            <w:r w:rsidRPr="00466959">
              <w:rPr>
                <w:rFonts w:ascii="Arial" w:hAnsi="Arial" w:cs="Arial"/>
                <w:lang w:eastAsia="lt-LT"/>
              </w:rPr>
              <w:t>Vandalizmai</w:t>
            </w:r>
          </w:p>
        </w:tc>
        <w:tc>
          <w:tcPr>
            <w:tcW w:w="4435" w:type="dxa"/>
            <w:vAlign w:val="center"/>
          </w:tcPr>
          <w:p w14:paraId="53F05B08" w14:textId="77777777" w:rsidR="00294AE3" w:rsidRPr="00466959" w:rsidRDefault="00294AE3" w:rsidP="007E7EDC">
            <w:pPr>
              <w:jc w:val="both"/>
              <w:rPr>
                <w:rFonts w:ascii="Arial" w:hAnsi="Arial" w:cs="Arial"/>
              </w:rPr>
            </w:pPr>
            <w:r w:rsidRPr="00466959">
              <w:rPr>
                <w:rFonts w:ascii="Arial" w:hAnsi="Arial" w:cs="Arial"/>
                <w:lang w:eastAsia="lt-LT"/>
              </w:rPr>
              <w:t>Vandalizmu padarytų sugadinimų taisymas</w:t>
            </w:r>
          </w:p>
        </w:tc>
        <w:tc>
          <w:tcPr>
            <w:tcW w:w="1760" w:type="dxa"/>
            <w:vAlign w:val="center"/>
          </w:tcPr>
          <w:p w14:paraId="46E11201" w14:textId="77777777" w:rsidR="00294AE3" w:rsidRPr="00466959" w:rsidRDefault="00294AE3" w:rsidP="007E7EDC">
            <w:pPr>
              <w:rPr>
                <w:rFonts w:ascii="Arial" w:hAnsi="Arial" w:cs="Arial"/>
              </w:rPr>
            </w:pPr>
            <w:r w:rsidRPr="00466959">
              <w:rPr>
                <w:rFonts w:ascii="Arial" w:hAnsi="Arial" w:cs="Arial"/>
                <w:lang w:eastAsia="lt-LT"/>
              </w:rPr>
              <w:t>Tiekėjas pagal suderintą su Užsakovu sąmatą techninės specifikacijos 1 priedo 3.7 punkte nustatyta tvarka.</w:t>
            </w:r>
          </w:p>
        </w:tc>
      </w:tr>
      <w:tr w:rsidR="00294AE3" w:rsidRPr="00466959" w14:paraId="3BEC43F9" w14:textId="77777777" w:rsidTr="007E7EDC">
        <w:trPr>
          <w:trHeight w:val="42"/>
        </w:trPr>
        <w:tc>
          <w:tcPr>
            <w:tcW w:w="9016" w:type="dxa"/>
            <w:gridSpan w:val="3"/>
            <w:shd w:val="clear" w:color="auto" w:fill="D9D9D9" w:themeFill="background1" w:themeFillShade="D9"/>
            <w:vAlign w:val="center"/>
          </w:tcPr>
          <w:p w14:paraId="1CCE930E" w14:textId="77777777" w:rsidR="00294AE3" w:rsidRPr="00466959" w:rsidRDefault="00294AE3" w:rsidP="007E7EDC">
            <w:pPr>
              <w:spacing w:before="160"/>
              <w:rPr>
                <w:rFonts w:ascii="Arial" w:hAnsi="Arial" w:cs="Arial"/>
                <w:b/>
                <w:lang w:eastAsia="lt-LT"/>
              </w:rPr>
            </w:pPr>
            <w:r w:rsidRPr="00466959">
              <w:rPr>
                <w:rFonts w:ascii="Arial" w:hAnsi="Arial" w:cs="Arial"/>
                <w:b/>
                <w:lang w:eastAsia="lt-LT"/>
              </w:rPr>
              <w:t>Paštomatų ir jų kolonų išmontavimas ir sumontavimas</w:t>
            </w:r>
          </w:p>
        </w:tc>
      </w:tr>
      <w:tr w:rsidR="00294AE3" w:rsidRPr="00466959" w14:paraId="7A819511" w14:textId="77777777" w:rsidTr="007E7EDC">
        <w:trPr>
          <w:trHeight w:val="42"/>
        </w:trPr>
        <w:tc>
          <w:tcPr>
            <w:tcW w:w="2821" w:type="dxa"/>
            <w:vAlign w:val="center"/>
          </w:tcPr>
          <w:p w14:paraId="71F870A9" w14:textId="77777777" w:rsidR="00294AE3" w:rsidRPr="00466959" w:rsidRDefault="00294AE3" w:rsidP="007E7EDC">
            <w:pPr>
              <w:rPr>
                <w:rFonts w:ascii="Arial" w:hAnsi="Arial" w:cs="Arial"/>
                <w:lang w:eastAsia="lt-LT"/>
              </w:rPr>
            </w:pPr>
            <w:r w:rsidRPr="00466959">
              <w:rPr>
                <w:rFonts w:ascii="Arial" w:hAnsi="Arial" w:cs="Arial"/>
                <w:lang w:eastAsia="lt-LT"/>
              </w:rPr>
              <w:t>Poreikio išmontuoti/ sumontuoti paštomatus ar jų kolonas pateikimas</w:t>
            </w:r>
          </w:p>
        </w:tc>
        <w:tc>
          <w:tcPr>
            <w:tcW w:w="4435" w:type="dxa"/>
            <w:vAlign w:val="center"/>
          </w:tcPr>
          <w:p w14:paraId="6306EEFD" w14:textId="77777777" w:rsidR="00294AE3" w:rsidRPr="00466959" w:rsidRDefault="00294AE3" w:rsidP="007E7EDC">
            <w:pPr>
              <w:jc w:val="both"/>
              <w:rPr>
                <w:rFonts w:ascii="Arial" w:hAnsi="Arial" w:cs="Arial"/>
                <w:lang w:eastAsia="lt-LT"/>
              </w:rPr>
            </w:pPr>
            <w:r w:rsidRPr="00466959">
              <w:rPr>
                <w:rFonts w:ascii="Arial" w:hAnsi="Arial" w:cs="Arial"/>
                <w:lang w:eastAsia="lt-LT"/>
              </w:rPr>
              <w:t>Pirkėjas informuoja Tiekėją techninės specifikacijos priedo Nr.1 2.4.1 p. nustatyta tvarka</w:t>
            </w:r>
          </w:p>
        </w:tc>
        <w:tc>
          <w:tcPr>
            <w:tcW w:w="1760" w:type="dxa"/>
            <w:vAlign w:val="center"/>
          </w:tcPr>
          <w:p w14:paraId="1C0B59D2" w14:textId="77777777" w:rsidR="00294AE3" w:rsidRPr="00466959" w:rsidRDefault="00294AE3" w:rsidP="007E7EDC">
            <w:pPr>
              <w:rPr>
                <w:rFonts w:ascii="Arial" w:hAnsi="Arial" w:cs="Arial"/>
                <w:lang w:eastAsia="lt-LT"/>
              </w:rPr>
            </w:pPr>
            <w:r w:rsidRPr="00466959">
              <w:rPr>
                <w:rFonts w:ascii="Arial" w:hAnsi="Arial" w:cs="Arial"/>
                <w:lang w:eastAsia="lt-LT"/>
              </w:rPr>
              <w:t>Pirkėjas</w:t>
            </w:r>
          </w:p>
        </w:tc>
      </w:tr>
      <w:tr w:rsidR="00294AE3" w:rsidRPr="00466959" w14:paraId="0BE7B19B" w14:textId="77777777" w:rsidTr="007E7EDC">
        <w:trPr>
          <w:trHeight w:val="42"/>
        </w:trPr>
        <w:tc>
          <w:tcPr>
            <w:tcW w:w="2821" w:type="dxa"/>
            <w:vAlign w:val="center"/>
          </w:tcPr>
          <w:p w14:paraId="5840ADD4" w14:textId="77777777" w:rsidR="00294AE3" w:rsidRPr="00466959" w:rsidRDefault="00294AE3" w:rsidP="007E7EDC">
            <w:pPr>
              <w:rPr>
                <w:rFonts w:ascii="Arial" w:hAnsi="Arial" w:cs="Arial"/>
                <w:lang w:eastAsia="lt-LT"/>
              </w:rPr>
            </w:pPr>
            <w:r w:rsidRPr="00466959">
              <w:rPr>
                <w:rFonts w:ascii="Arial" w:hAnsi="Arial" w:cs="Arial"/>
                <w:lang w:eastAsia="lt-LT"/>
              </w:rPr>
              <w:t>Kolonų pristatymas prie objekto (paštomato)</w:t>
            </w:r>
          </w:p>
        </w:tc>
        <w:tc>
          <w:tcPr>
            <w:tcW w:w="4435" w:type="dxa"/>
            <w:vAlign w:val="center"/>
          </w:tcPr>
          <w:p w14:paraId="44597336" w14:textId="77777777" w:rsidR="00294AE3" w:rsidRPr="00466959" w:rsidRDefault="00294AE3" w:rsidP="007E7EDC">
            <w:pPr>
              <w:jc w:val="both"/>
              <w:rPr>
                <w:rFonts w:ascii="Arial" w:hAnsi="Arial" w:cs="Arial"/>
                <w:lang w:eastAsia="lt-LT"/>
              </w:rPr>
            </w:pPr>
            <w:r w:rsidRPr="00466959">
              <w:rPr>
                <w:rFonts w:ascii="Arial" w:hAnsi="Arial" w:cs="Arial"/>
                <w:lang w:eastAsia="lt-LT"/>
              </w:rPr>
              <w:t>Pirkėjas atveža/ išveža reikalingas kolonas prie/ iš atitinkamo objekto sutartu metu</w:t>
            </w:r>
          </w:p>
        </w:tc>
        <w:tc>
          <w:tcPr>
            <w:tcW w:w="1760" w:type="dxa"/>
            <w:vAlign w:val="center"/>
          </w:tcPr>
          <w:p w14:paraId="36A5A640" w14:textId="77777777" w:rsidR="00294AE3" w:rsidRPr="00466959" w:rsidRDefault="00294AE3" w:rsidP="007E7EDC">
            <w:pPr>
              <w:rPr>
                <w:rFonts w:ascii="Arial" w:hAnsi="Arial" w:cs="Arial"/>
                <w:lang w:eastAsia="lt-LT"/>
              </w:rPr>
            </w:pPr>
            <w:r w:rsidRPr="00466959">
              <w:rPr>
                <w:rFonts w:ascii="Arial" w:hAnsi="Arial" w:cs="Arial"/>
                <w:lang w:eastAsia="lt-LT"/>
              </w:rPr>
              <w:t>Pirkėjas</w:t>
            </w:r>
          </w:p>
        </w:tc>
      </w:tr>
      <w:tr w:rsidR="00294AE3" w:rsidRPr="00466959" w14:paraId="03B2230F" w14:textId="77777777" w:rsidTr="007E7EDC">
        <w:trPr>
          <w:trHeight w:val="42"/>
        </w:trPr>
        <w:tc>
          <w:tcPr>
            <w:tcW w:w="2821" w:type="dxa"/>
            <w:vAlign w:val="center"/>
          </w:tcPr>
          <w:p w14:paraId="52953E4E" w14:textId="77777777" w:rsidR="00294AE3" w:rsidRPr="00466959" w:rsidRDefault="00294AE3" w:rsidP="007E7EDC">
            <w:pPr>
              <w:rPr>
                <w:rFonts w:ascii="Arial" w:hAnsi="Arial" w:cs="Arial"/>
                <w:lang w:eastAsia="lt-LT"/>
              </w:rPr>
            </w:pPr>
            <w:r w:rsidRPr="00466959">
              <w:rPr>
                <w:rFonts w:ascii="Arial" w:hAnsi="Arial" w:cs="Arial"/>
                <w:lang w:eastAsia="lt-LT"/>
              </w:rPr>
              <w:t>Tinkamo grindinio kolonų sumontavimui paruošimas</w:t>
            </w:r>
          </w:p>
        </w:tc>
        <w:tc>
          <w:tcPr>
            <w:tcW w:w="4435" w:type="dxa"/>
            <w:vAlign w:val="center"/>
          </w:tcPr>
          <w:p w14:paraId="42841C9D" w14:textId="77777777" w:rsidR="00294AE3" w:rsidRPr="00466959" w:rsidRDefault="00294AE3" w:rsidP="007E7EDC">
            <w:pPr>
              <w:jc w:val="both"/>
              <w:rPr>
                <w:rFonts w:ascii="Arial" w:hAnsi="Arial" w:cs="Arial"/>
                <w:lang w:eastAsia="lt-LT"/>
              </w:rPr>
            </w:pPr>
            <w:r w:rsidRPr="00466959">
              <w:rPr>
                <w:rFonts w:ascii="Arial" w:hAnsi="Arial" w:cs="Arial"/>
                <w:lang w:eastAsia="lt-LT"/>
              </w:rPr>
              <w:t>Pirkėjas įgyvendina reikalingus darbus, kad grindinys atitiktų kolonų sumontavimui reikalingus gamintojo pateiktus reikalavimus</w:t>
            </w:r>
          </w:p>
        </w:tc>
        <w:tc>
          <w:tcPr>
            <w:tcW w:w="1760" w:type="dxa"/>
            <w:vAlign w:val="center"/>
          </w:tcPr>
          <w:p w14:paraId="614A8A8D" w14:textId="77777777" w:rsidR="00294AE3" w:rsidRPr="00466959" w:rsidRDefault="00294AE3" w:rsidP="007E7EDC">
            <w:pPr>
              <w:rPr>
                <w:rFonts w:ascii="Arial" w:hAnsi="Arial" w:cs="Arial"/>
                <w:lang w:eastAsia="lt-LT"/>
              </w:rPr>
            </w:pPr>
            <w:r w:rsidRPr="00466959">
              <w:rPr>
                <w:rFonts w:ascii="Arial" w:hAnsi="Arial" w:cs="Arial"/>
                <w:lang w:eastAsia="lt-LT"/>
              </w:rPr>
              <w:t>Pirkėjas</w:t>
            </w:r>
          </w:p>
        </w:tc>
      </w:tr>
      <w:tr w:rsidR="00294AE3" w:rsidRPr="00466959" w14:paraId="0AB2C649" w14:textId="77777777" w:rsidTr="007E7EDC">
        <w:trPr>
          <w:trHeight w:val="42"/>
        </w:trPr>
        <w:tc>
          <w:tcPr>
            <w:tcW w:w="2821" w:type="dxa"/>
            <w:vAlign w:val="center"/>
          </w:tcPr>
          <w:p w14:paraId="63F7B623" w14:textId="77777777" w:rsidR="00294AE3" w:rsidRPr="00466959" w:rsidRDefault="00294AE3" w:rsidP="007E7EDC">
            <w:pPr>
              <w:rPr>
                <w:rFonts w:ascii="Arial" w:hAnsi="Arial" w:cs="Arial"/>
                <w:lang w:eastAsia="lt-LT"/>
              </w:rPr>
            </w:pPr>
            <w:r w:rsidRPr="00466959">
              <w:rPr>
                <w:rFonts w:ascii="Arial" w:hAnsi="Arial" w:cs="Arial"/>
                <w:lang w:eastAsia="lt-LT"/>
              </w:rPr>
              <w:t>Išmontavimo/ sumontavimo darbų susiderinimas su objekto vietos savininku</w:t>
            </w:r>
          </w:p>
        </w:tc>
        <w:tc>
          <w:tcPr>
            <w:tcW w:w="4435" w:type="dxa"/>
            <w:vAlign w:val="center"/>
          </w:tcPr>
          <w:p w14:paraId="311345B1" w14:textId="77777777" w:rsidR="00294AE3" w:rsidRPr="00466959" w:rsidRDefault="00294AE3" w:rsidP="007E7EDC">
            <w:pPr>
              <w:jc w:val="both"/>
              <w:rPr>
                <w:rFonts w:ascii="Arial" w:hAnsi="Arial" w:cs="Arial"/>
                <w:lang w:eastAsia="lt-LT"/>
              </w:rPr>
            </w:pPr>
          </w:p>
        </w:tc>
        <w:tc>
          <w:tcPr>
            <w:tcW w:w="1760" w:type="dxa"/>
            <w:vAlign w:val="center"/>
          </w:tcPr>
          <w:p w14:paraId="4B655D22" w14:textId="77777777" w:rsidR="00294AE3" w:rsidRPr="00466959" w:rsidRDefault="00294AE3" w:rsidP="007E7EDC">
            <w:pPr>
              <w:rPr>
                <w:rFonts w:ascii="Arial" w:hAnsi="Arial" w:cs="Arial"/>
                <w:lang w:eastAsia="lt-LT"/>
              </w:rPr>
            </w:pPr>
            <w:r w:rsidRPr="00466959">
              <w:rPr>
                <w:rFonts w:ascii="Arial" w:hAnsi="Arial" w:cs="Arial"/>
                <w:lang w:eastAsia="lt-LT"/>
              </w:rPr>
              <w:t>Pirkėjas</w:t>
            </w:r>
          </w:p>
        </w:tc>
      </w:tr>
      <w:tr w:rsidR="00294AE3" w:rsidRPr="00466959" w14:paraId="312C5B50" w14:textId="77777777" w:rsidTr="007E7EDC">
        <w:trPr>
          <w:trHeight w:val="42"/>
        </w:trPr>
        <w:tc>
          <w:tcPr>
            <w:tcW w:w="2821" w:type="dxa"/>
            <w:vAlign w:val="center"/>
          </w:tcPr>
          <w:p w14:paraId="076D8556" w14:textId="77777777" w:rsidR="00294AE3" w:rsidRPr="00466959" w:rsidRDefault="00294AE3" w:rsidP="007E7EDC">
            <w:pPr>
              <w:rPr>
                <w:rFonts w:ascii="Arial" w:hAnsi="Arial" w:cs="Arial"/>
                <w:lang w:eastAsia="lt-LT"/>
              </w:rPr>
            </w:pPr>
            <w:r w:rsidRPr="00466959">
              <w:rPr>
                <w:rFonts w:ascii="Arial" w:hAnsi="Arial" w:cs="Arial"/>
                <w:lang w:eastAsia="lt-LT"/>
              </w:rPr>
              <w:t>Paštomatų ir kolonų fizinis išmontavimas/ sumontavimas</w:t>
            </w:r>
          </w:p>
        </w:tc>
        <w:tc>
          <w:tcPr>
            <w:tcW w:w="4435" w:type="dxa"/>
            <w:vAlign w:val="center"/>
          </w:tcPr>
          <w:p w14:paraId="0FA0EB2B" w14:textId="77777777" w:rsidR="00294AE3" w:rsidRPr="00466959" w:rsidRDefault="00294AE3" w:rsidP="007E7EDC">
            <w:pPr>
              <w:jc w:val="both"/>
              <w:rPr>
                <w:rFonts w:ascii="Arial" w:hAnsi="Arial" w:cs="Arial"/>
                <w:lang w:eastAsia="lt-LT"/>
              </w:rPr>
            </w:pPr>
            <w:r w:rsidRPr="00466959">
              <w:rPr>
                <w:rFonts w:ascii="Arial" w:hAnsi="Arial" w:cs="Arial"/>
                <w:lang w:eastAsia="lt-LT"/>
              </w:rPr>
              <w:t xml:space="preserve">Techninės specifikacijos priedo Nr.1 2 p. nustatyta tvarka </w:t>
            </w:r>
          </w:p>
        </w:tc>
        <w:tc>
          <w:tcPr>
            <w:tcW w:w="1760" w:type="dxa"/>
            <w:vAlign w:val="center"/>
          </w:tcPr>
          <w:p w14:paraId="2B6A8991" w14:textId="77777777" w:rsidR="00294AE3" w:rsidRPr="00466959" w:rsidRDefault="00294AE3" w:rsidP="007E7EDC">
            <w:pPr>
              <w:rPr>
                <w:rFonts w:ascii="Arial" w:hAnsi="Arial" w:cs="Arial"/>
                <w:lang w:eastAsia="lt-LT"/>
              </w:rPr>
            </w:pPr>
            <w:r w:rsidRPr="00466959">
              <w:rPr>
                <w:rFonts w:ascii="Arial" w:hAnsi="Arial" w:cs="Arial"/>
                <w:lang w:eastAsia="lt-LT"/>
              </w:rPr>
              <w:t>Tiekėjas</w:t>
            </w:r>
          </w:p>
        </w:tc>
      </w:tr>
      <w:tr w:rsidR="00294AE3" w:rsidRPr="00466959" w14:paraId="0F21B053" w14:textId="77777777" w:rsidTr="007E7EDC">
        <w:trPr>
          <w:trHeight w:val="42"/>
        </w:trPr>
        <w:tc>
          <w:tcPr>
            <w:tcW w:w="2821" w:type="dxa"/>
            <w:vAlign w:val="center"/>
          </w:tcPr>
          <w:p w14:paraId="0DB7EB86" w14:textId="77777777" w:rsidR="00294AE3" w:rsidRPr="00466959" w:rsidRDefault="00294AE3" w:rsidP="007E7EDC">
            <w:pPr>
              <w:jc w:val="both"/>
              <w:rPr>
                <w:rFonts w:ascii="Arial" w:hAnsi="Arial" w:cs="Arial"/>
                <w:lang w:eastAsia="lt-LT"/>
              </w:rPr>
            </w:pPr>
            <w:r w:rsidRPr="00466959">
              <w:rPr>
                <w:rFonts w:ascii="Arial" w:hAnsi="Arial" w:cs="Arial"/>
                <w:lang w:eastAsia="lt-LT"/>
              </w:rPr>
              <w:t>Paštomatų ir kolonų prijungimas/ atjungimas prie paštomato programinės įrangos</w:t>
            </w:r>
          </w:p>
        </w:tc>
        <w:tc>
          <w:tcPr>
            <w:tcW w:w="4435" w:type="dxa"/>
            <w:vAlign w:val="center"/>
          </w:tcPr>
          <w:p w14:paraId="63D336E3" w14:textId="77777777" w:rsidR="00294AE3" w:rsidRPr="00466959" w:rsidRDefault="00294AE3" w:rsidP="007E7EDC">
            <w:pPr>
              <w:jc w:val="both"/>
              <w:rPr>
                <w:rFonts w:ascii="Arial" w:hAnsi="Arial" w:cs="Arial"/>
                <w:lang w:eastAsia="lt-LT"/>
              </w:rPr>
            </w:pPr>
            <w:r w:rsidRPr="00466959">
              <w:rPr>
                <w:rFonts w:ascii="Arial" w:hAnsi="Arial" w:cs="Arial"/>
                <w:lang w:eastAsia="lt-LT"/>
              </w:rPr>
              <w:t xml:space="preserve">Techninės specifikacijos priedo Nr.1 2 p. nustatyta tvarka </w:t>
            </w:r>
          </w:p>
        </w:tc>
        <w:tc>
          <w:tcPr>
            <w:tcW w:w="1760" w:type="dxa"/>
            <w:vAlign w:val="center"/>
          </w:tcPr>
          <w:p w14:paraId="38EDA00C" w14:textId="77777777" w:rsidR="00294AE3" w:rsidRPr="00466959" w:rsidRDefault="00294AE3" w:rsidP="007E7EDC">
            <w:pPr>
              <w:rPr>
                <w:rFonts w:ascii="Arial" w:hAnsi="Arial" w:cs="Arial"/>
                <w:lang w:eastAsia="lt-LT"/>
              </w:rPr>
            </w:pPr>
            <w:r w:rsidRPr="00466959">
              <w:rPr>
                <w:rFonts w:ascii="Arial" w:hAnsi="Arial" w:cs="Arial"/>
                <w:lang w:eastAsia="lt-LT"/>
              </w:rPr>
              <w:t>Tiekėjas</w:t>
            </w:r>
          </w:p>
        </w:tc>
      </w:tr>
      <w:tr w:rsidR="00294AE3" w:rsidRPr="00466959" w14:paraId="2A0FFB97" w14:textId="77777777" w:rsidTr="007E7EDC">
        <w:trPr>
          <w:trHeight w:val="42"/>
        </w:trPr>
        <w:tc>
          <w:tcPr>
            <w:tcW w:w="2821" w:type="dxa"/>
            <w:vAlign w:val="center"/>
          </w:tcPr>
          <w:p w14:paraId="1A7609F7" w14:textId="77777777" w:rsidR="00294AE3" w:rsidRPr="00466959" w:rsidRDefault="00294AE3" w:rsidP="007E7EDC">
            <w:pPr>
              <w:jc w:val="both"/>
              <w:rPr>
                <w:rFonts w:ascii="Arial" w:hAnsi="Arial" w:cs="Arial"/>
                <w:lang w:eastAsia="lt-LT"/>
              </w:rPr>
            </w:pPr>
            <w:r w:rsidRPr="00466959">
              <w:rPr>
                <w:rFonts w:ascii="Arial" w:hAnsi="Arial" w:cs="Arial"/>
                <w:lang w:eastAsia="lt-LT"/>
              </w:rPr>
              <w:t>Paštomato nepriekaištingo visų funkcijų veikimo užtikrinimas po išmontavimo/ sumontavimo darbų</w:t>
            </w:r>
          </w:p>
        </w:tc>
        <w:tc>
          <w:tcPr>
            <w:tcW w:w="4435" w:type="dxa"/>
            <w:vAlign w:val="center"/>
          </w:tcPr>
          <w:p w14:paraId="3D6909D8" w14:textId="77777777" w:rsidR="00294AE3" w:rsidRPr="00466959" w:rsidRDefault="00294AE3" w:rsidP="007E7EDC">
            <w:pPr>
              <w:jc w:val="both"/>
              <w:rPr>
                <w:rFonts w:ascii="Arial" w:hAnsi="Arial" w:cs="Arial"/>
                <w:lang w:eastAsia="lt-LT"/>
              </w:rPr>
            </w:pPr>
            <w:r w:rsidRPr="00466959">
              <w:rPr>
                <w:rFonts w:ascii="Arial" w:hAnsi="Arial" w:cs="Arial"/>
                <w:lang w:eastAsia="lt-LT"/>
              </w:rPr>
              <w:t>Tiekėjas imasi visų veiksmų ir užtikrina, kad baigus darbus paštomato visos funkcijos veiktų nepriekaištingai</w:t>
            </w:r>
          </w:p>
        </w:tc>
        <w:tc>
          <w:tcPr>
            <w:tcW w:w="1760" w:type="dxa"/>
            <w:vAlign w:val="center"/>
          </w:tcPr>
          <w:p w14:paraId="01AB7764" w14:textId="77777777" w:rsidR="00294AE3" w:rsidRPr="00466959" w:rsidRDefault="00294AE3" w:rsidP="007E7EDC">
            <w:pPr>
              <w:rPr>
                <w:rFonts w:ascii="Arial" w:hAnsi="Arial" w:cs="Arial"/>
                <w:lang w:eastAsia="lt-LT"/>
              </w:rPr>
            </w:pPr>
            <w:r w:rsidRPr="00466959">
              <w:rPr>
                <w:rFonts w:ascii="Arial" w:hAnsi="Arial" w:cs="Arial"/>
                <w:lang w:eastAsia="lt-LT"/>
              </w:rPr>
              <w:t>Tiekėjas</w:t>
            </w:r>
          </w:p>
        </w:tc>
      </w:tr>
      <w:tr w:rsidR="00294AE3" w:rsidRPr="00466959" w14:paraId="7AB951F6" w14:textId="77777777" w:rsidTr="007E7EDC">
        <w:trPr>
          <w:trHeight w:val="42"/>
        </w:trPr>
        <w:tc>
          <w:tcPr>
            <w:tcW w:w="2821" w:type="dxa"/>
            <w:vAlign w:val="center"/>
          </w:tcPr>
          <w:p w14:paraId="4233958B" w14:textId="77777777" w:rsidR="00294AE3" w:rsidRPr="00466959" w:rsidRDefault="00294AE3" w:rsidP="007E7EDC">
            <w:pPr>
              <w:jc w:val="both"/>
              <w:rPr>
                <w:rFonts w:ascii="Arial" w:hAnsi="Arial" w:cs="Arial"/>
                <w:lang w:eastAsia="lt-LT"/>
              </w:rPr>
            </w:pPr>
            <w:r w:rsidRPr="00466959">
              <w:rPr>
                <w:rFonts w:ascii="Arial" w:hAnsi="Arial" w:cs="Arial"/>
                <w:lang w:eastAsia="lt-LT"/>
              </w:rPr>
              <w:t>Atliekamų priemonių po kolonų išmontavimo/ sumontavimo išvežimas</w:t>
            </w:r>
          </w:p>
        </w:tc>
        <w:tc>
          <w:tcPr>
            <w:tcW w:w="4435" w:type="dxa"/>
            <w:vAlign w:val="center"/>
          </w:tcPr>
          <w:p w14:paraId="4FFCBD20" w14:textId="77777777" w:rsidR="00294AE3" w:rsidRPr="00466959" w:rsidRDefault="00294AE3" w:rsidP="007E7EDC">
            <w:pPr>
              <w:jc w:val="both"/>
              <w:rPr>
                <w:rFonts w:ascii="Arial" w:hAnsi="Arial" w:cs="Arial"/>
                <w:lang w:eastAsia="lt-LT"/>
              </w:rPr>
            </w:pPr>
            <w:r w:rsidRPr="00466959">
              <w:rPr>
                <w:rFonts w:ascii="Arial" w:hAnsi="Arial" w:cs="Arial"/>
                <w:lang w:eastAsia="lt-LT"/>
              </w:rPr>
              <w:t>Paletės, vyniojimo plėvelė ir kt.</w:t>
            </w:r>
          </w:p>
        </w:tc>
        <w:tc>
          <w:tcPr>
            <w:tcW w:w="1760" w:type="dxa"/>
            <w:vAlign w:val="center"/>
          </w:tcPr>
          <w:p w14:paraId="2DF06757" w14:textId="77777777" w:rsidR="00294AE3" w:rsidRPr="00466959" w:rsidRDefault="00294AE3" w:rsidP="007E7EDC">
            <w:pPr>
              <w:rPr>
                <w:rFonts w:ascii="Arial" w:hAnsi="Arial" w:cs="Arial"/>
                <w:lang w:eastAsia="lt-LT"/>
              </w:rPr>
            </w:pPr>
            <w:r w:rsidRPr="00466959">
              <w:rPr>
                <w:rFonts w:ascii="Arial" w:hAnsi="Arial" w:cs="Arial"/>
                <w:lang w:eastAsia="lt-LT"/>
              </w:rPr>
              <w:t>Tiekėjas</w:t>
            </w:r>
          </w:p>
        </w:tc>
      </w:tr>
    </w:tbl>
    <w:p w14:paraId="328A5702" w14:textId="77777777" w:rsidR="00294AE3" w:rsidRPr="00466959" w:rsidRDefault="00294AE3" w:rsidP="00294AE3">
      <w:pPr>
        <w:jc w:val="both"/>
        <w:rPr>
          <w:rFonts w:ascii="Arial" w:hAnsi="Arial" w:cs="Arial"/>
        </w:rPr>
      </w:pPr>
      <w:r w:rsidRPr="00466959">
        <w:rPr>
          <w:rFonts w:ascii="Arial" w:hAnsi="Arial" w:cs="Arial"/>
        </w:rPr>
        <w:tab/>
      </w:r>
    </w:p>
    <w:p w14:paraId="51938999" w14:textId="77777777" w:rsidR="008A21EE" w:rsidRDefault="008A21EE" w:rsidP="00294AE3">
      <w:pPr>
        <w:jc w:val="both"/>
        <w:rPr>
          <w:rFonts w:ascii="Arial" w:hAnsi="Arial" w:cs="Arial"/>
          <w:b/>
        </w:rPr>
        <w:sectPr w:rsidR="008A21EE" w:rsidSect="003C00BD">
          <w:pgSz w:w="11906" w:h="16838"/>
          <w:pgMar w:top="683" w:right="567" w:bottom="851" w:left="1701" w:header="714" w:footer="720" w:gutter="0"/>
          <w:cols w:space="720"/>
          <w:titlePg/>
        </w:sectPr>
      </w:pPr>
    </w:p>
    <w:p w14:paraId="0038BF52" w14:textId="77777777" w:rsidR="00294AE3" w:rsidRPr="00466959" w:rsidRDefault="00294AE3" w:rsidP="00294AE3">
      <w:pPr>
        <w:jc w:val="both"/>
        <w:rPr>
          <w:rFonts w:ascii="Arial" w:hAnsi="Arial" w:cs="Arial"/>
          <w:b/>
        </w:rPr>
      </w:pPr>
    </w:p>
    <w:p w14:paraId="1C106D3B" w14:textId="22390105" w:rsidR="00294AE3" w:rsidRPr="00466959" w:rsidRDefault="008A21EE" w:rsidP="008A21EE">
      <w:pPr>
        <w:jc w:val="right"/>
        <w:rPr>
          <w:rFonts w:ascii="Arial" w:hAnsi="Arial" w:cs="Arial"/>
          <w:b/>
        </w:rPr>
      </w:pPr>
      <w:r>
        <w:rPr>
          <w:rFonts w:ascii="Arial" w:hAnsi="Arial" w:cs="Arial"/>
          <w:b/>
        </w:rPr>
        <w:t>Techninės specifikacijos 2 p</w:t>
      </w:r>
      <w:r w:rsidR="00294AE3" w:rsidRPr="00466959">
        <w:rPr>
          <w:rFonts w:ascii="Arial" w:hAnsi="Arial" w:cs="Arial"/>
          <w:b/>
        </w:rPr>
        <w:t>riedas</w:t>
      </w:r>
    </w:p>
    <w:p w14:paraId="75FB2467" w14:textId="77777777" w:rsidR="008A21EE" w:rsidRDefault="008A21EE" w:rsidP="008A21EE">
      <w:pPr>
        <w:pStyle w:val="ListParagraph"/>
        <w:spacing w:after="160" w:line="259" w:lineRule="auto"/>
        <w:jc w:val="both"/>
        <w:rPr>
          <w:rFonts w:ascii="Arial" w:hAnsi="Arial" w:cs="Arial"/>
          <w:b/>
        </w:rPr>
      </w:pPr>
    </w:p>
    <w:p w14:paraId="3D3B2C01" w14:textId="24128814" w:rsidR="00294AE3" w:rsidRPr="00466959" w:rsidRDefault="00294AE3" w:rsidP="008A21EE">
      <w:pPr>
        <w:pStyle w:val="ListParagraph"/>
        <w:spacing w:after="160" w:line="259" w:lineRule="auto"/>
        <w:jc w:val="both"/>
        <w:rPr>
          <w:rFonts w:ascii="Arial" w:hAnsi="Arial" w:cs="Arial"/>
          <w:b/>
        </w:rPr>
      </w:pPr>
      <w:r w:rsidRPr="00466959">
        <w:rPr>
          <w:rFonts w:ascii="Arial" w:hAnsi="Arial" w:cs="Arial"/>
          <w:b/>
        </w:rPr>
        <w:t>Paslaugų aprašymas, kainodara ir terminai</w:t>
      </w:r>
    </w:p>
    <w:tbl>
      <w:tblPr>
        <w:tblW w:w="9072" w:type="dxa"/>
        <w:tblInd w:w="-577" w:type="dxa"/>
        <w:tblCellMar>
          <w:left w:w="0" w:type="dxa"/>
          <w:right w:w="0" w:type="dxa"/>
        </w:tblCellMar>
        <w:tblLook w:val="00A0" w:firstRow="1" w:lastRow="0" w:firstColumn="1" w:lastColumn="0" w:noHBand="0" w:noVBand="0"/>
      </w:tblPr>
      <w:tblGrid>
        <w:gridCol w:w="1900"/>
        <w:gridCol w:w="3345"/>
        <w:gridCol w:w="1843"/>
        <w:gridCol w:w="1984"/>
      </w:tblGrid>
      <w:tr w:rsidR="00294AE3" w:rsidRPr="00466959" w14:paraId="727A572C" w14:textId="77777777" w:rsidTr="007E7EDC">
        <w:trPr>
          <w:trHeight w:val="253"/>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hideMark/>
          </w:tcPr>
          <w:p w14:paraId="2213F3BD" w14:textId="77777777" w:rsidR="00294AE3" w:rsidRPr="00466959" w:rsidRDefault="00294AE3" w:rsidP="007E7EDC">
            <w:pPr>
              <w:jc w:val="both"/>
              <w:rPr>
                <w:rFonts w:ascii="Arial" w:hAnsi="Arial" w:cs="Arial"/>
                <w:b/>
              </w:rPr>
            </w:pPr>
            <w:r w:rsidRPr="00466959">
              <w:rPr>
                <w:rFonts w:ascii="Arial" w:hAnsi="Arial" w:cs="Arial"/>
                <w:b/>
                <w:bCs/>
              </w:rPr>
              <w:t xml:space="preserve">Įrenginys – savitarnos siuntų terminalas </w:t>
            </w:r>
            <w:proofErr w:type="spellStart"/>
            <w:r w:rsidRPr="00466959">
              <w:rPr>
                <w:rFonts w:ascii="Arial" w:hAnsi="Arial" w:cs="Arial"/>
                <w:b/>
                <w:bCs/>
              </w:rPr>
              <w:t>KePol</w:t>
            </w:r>
            <w:proofErr w:type="spellEnd"/>
          </w:p>
        </w:tc>
      </w:tr>
      <w:tr w:rsidR="00294AE3" w:rsidRPr="00466959" w14:paraId="109F1075" w14:textId="77777777" w:rsidTr="007E7EDC">
        <w:trPr>
          <w:trHeight w:val="1016"/>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6F380E" w14:textId="77777777" w:rsidR="00294AE3" w:rsidRPr="00466959" w:rsidRDefault="00294AE3" w:rsidP="007E7EDC">
            <w:pPr>
              <w:jc w:val="both"/>
              <w:rPr>
                <w:rFonts w:ascii="Arial" w:hAnsi="Arial" w:cs="Arial"/>
              </w:rPr>
            </w:pPr>
            <w:r w:rsidRPr="00466959">
              <w:rPr>
                <w:rFonts w:ascii="Arial" w:hAnsi="Arial" w:cs="Arial"/>
              </w:rPr>
              <w:t xml:space="preserve">Siuntų terminalų monitoringas (stebėjimas, ar įrenginys yra </w:t>
            </w:r>
            <w:proofErr w:type="spellStart"/>
            <w:r w:rsidRPr="00466959">
              <w:rPr>
                <w:rFonts w:ascii="Arial" w:hAnsi="Arial" w:cs="Arial"/>
              </w:rPr>
              <w:t>online</w:t>
            </w:r>
            <w:proofErr w:type="spellEnd"/>
            <w:r w:rsidRPr="00466959">
              <w:rPr>
                <w:rFonts w:ascii="Arial" w:hAnsi="Arial" w:cs="Arial"/>
              </w:rPr>
              <w:t>, ar yra ryšys su mokėjimo terminalu, popieriaus lygio stebėjimas, siuntų skyrių veikimo stebėjimas), Užsakovo konsultavimas telefonu</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C661B3"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79096924" w14:textId="77777777" w:rsidTr="007E7EDC">
        <w:trPr>
          <w:trHeight w:val="253"/>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718DE" w14:textId="77777777" w:rsidR="00294AE3" w:rsidRPr="00466959" w:rsidRDefault="00294AE3" w:rsidP="007E7EDC">
            <w:pPr>
              <w:jc w:val="both"/>
              <w:rPr>
                <w:rFonts w:ascii="Arial" w:hAnsi="Arial" w:cs="Arial"/>
              </w:rPr>
            </w:pPr>
            <w:r w:rsidRPr="00466959">
              <w:rPr>
                <w:rFonts w:ascii="Arial" w:hAnsi="Arial" w:cs="Arial"/>
              </w:rPr>
              <w:t>Gedimų šalinimas per nuotolį bei vykstant į vietą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91D79C"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7D3D545B" w14:textId="77777777" w:rsidTr="007E7EDC">
        <w:trPr>
          <w:trHeight w:val="253"/>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137260" w14:textId="77777777" w:rsidR="00294AE3" w:rsidRPr="00466959" w:rsidRDefault="00294AE3" w:rsidP="007E7EDC">
            <w:pPr>
              <w:jc w:val="both"/>
              <w:rPr>
                <w:rFonts w:ascii="Arial" w:hAnsi="Arial" w:cs="Arial"/>
              </w:rPr>
            </w:pPr>
            <w:r w:rsidRPr="00466959">
              <w:rPr>
                <w:rFonts w:ascii="Arial" w:hAnsi="Arial" w:cs="Arial"/>
              </w:rPr>
              <w:t>Visos siuntų terminalo atsarginės dalys, kai gedimas nėra Vandalizmo priežastis: siuntų skyrių užrakto mechanizmai, valdikliai, kompiuteriai ir jų komponentai, ekranai, nepertraukiamo maitinimo šaltiniai ir jų baterijos, vaizdo stebėjimo kameros ir įrašymo įrenginio dalys.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7C714"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4D181478" w14:textId="77777777" w:rsidTr="007E7EDC">
        <w:trPr>
          <w:trHeight w:val="253"/>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A1E45" w14:textId="77777777" w:rsidR="00294AE3" w:rsidRPr="00466959" w:rsidRDefault="00294AE3" w:rsidP="007E7EDC">
            <w:pPr>
              <w:jc w:val="both"/>
              <w:rPr>
                <w:rFonts w:ascii="Arial" w:hAnsi="Arial" w:cs="Arial"/>
              </w:rPr>
            </w:pPr>
            <w:r w:rsidRPr="00466959">
              <w:rPr>
                <w:rFonts w:ascii="Arial" w:hAnsi="Arial" w:cs="Arial"/>
              </w:rPr>
              <w:t>Įrenginių profilaktika 2 (du) kartus per Sutarties vykdymo laikotarpį</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8169B"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4962FCA1" w14:textId="77777777" w:rsidTr="007E7EDC">
        <w:trPr>
          <w:trHeight w:val="253"/>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D62978" w14:textId="77777777" w:rsidR="00294AE3" w:rsidRPr="00466959" w:rsidRDefault="00294AE3" w:rsidP="007E7EDC">
            <w:pPr>
              <w:jc w:val="both"/>
              <w:rPr>
                <w:rFonts w:ascii="Arial" w:hAnsi="Arial" w:cs="Arial"/>
              </w:rPr>
            </w:pPr>
            <w:r w:rsidRPr="00466959">
              <w:rPr>
                <w:rFonts w:ascii="Arial" w:hAnsi="Arial" w:cs="Arial"/>
                <w:bCs/>
              </w:rPr>
              <w:t>Popieriaus keitimas (popierius neįeina)</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01AD52" w14:textId="77777777" w:rsidR="00294AE3" w:rsidRPr="00466959" w:rsidRDefault="00294AE3" w:rsidP="007E7EDC">
            <w:pPr>
              <w:jc w:val="both"/>
              <w:rPr>
                <w:rFonts w:ascii="Arial" w:hAnsi="Arial" w:cs="Arial"/>
              </w:rPr>
            </w:pPr>
            <w:r w:rsidRPr="00466959">
              <w:rPr>
                <w:rFonts w:ascii="Arial" w:hAnsi="Arial" w:cs="Arial"/>
                <w:bCs/>
              </w:rPr>
              <w:t>Įeina į aptarnavimo mokestį</w:t>
            </w:r>
          </w:p>
        </w:tc>
      </w:tr>
      <w:tr w:rsidR="00294AE3" w:rsidRPr="00466959" w14:paraId="5F2CF2D1" w14:textId="77777777" w:rsidTr="007E7EDC">
        <w:trPr>
          <w:trHeight w:val="1958"/>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27E28" w14:textId="77777777" w:rsidR="00294AE3" w:rsidRPr="00466959" w:rsidRDefault="00294AE3" w:rsidP="007E7EDC">
            <w:pPr>
              <w:jc w:val="both"/>
              <w:rPr>
                <w:rFonts w:ascii="Arial" w:hAnsi="Arial" w:cs="Arial"/>
              </w:rPr>
            </w:pPr>
            <w:r w:rsidRPr="00466959">
              <w:rPr>
                <w:rFonts w:ascii="Arial" w:hAnsi="Arial" w:cs="Arial"/>
              </w:rPr>
              <w:t xml:space="preserve">Darbingumo Atstatymo laikas – </w:t>
            </w:r>
            <w:r w:rsidRPr="00466959">
              <w:rPr>
                <w:rFonts w:ascii="Arial" w:hAnsi="Arial" w:cs="Arial"/>
                <w:lang w:val="en-US"/>
              </w:rPr>
              <w:t xml:space="preserve">per 4 </w:t>
            </w:r>
            <w:proofErr w:type="spellStart"/>
            <w:r w:rsidRPr="00466959">
              <w:rPr>
                <w:rFonts w:ascii="Arial" w:hAnsi="Arial" w:cs="Arial"/>
                <w:lang w:val="en-US"/>
              </w:rPr>
              <w:t>darbo</w:t>
            </w:r>
            <w:proofErr w:type="spellEnd"/>
            <w:r w:rsidRPr="00466959">
              <w:rPr>
                <w:rFonts w:ascii="Arial" w:hAnsi="Arial" w:cs="Arial"/>
                <w:lang w:val="en-US"/>
              </w:rPr>
              <w:t xml:space="preserve"> </w:t>
            </w:r>
            <w:proofErr w:type="spellStart"/>
            <w:r w:rsidRPr="00466959">
              <w:rPr>
                <w:rFonts w:ascii="Arial" w:hAnsi="Arial" w:cs="Arial"/>
                <w:lang w:val="en-US"/>
              </w:rPr>
              <w:t>valandas</w:t>
            </w:r>
            <w:proofErr w:type="spellEnd"/>
            <w:r w:rsidRPr="00466959">
              <w:rPr>
                <w:rFonts w:ascii="Arial" w:hAnsi="Arial" w:cs="Arial"/>
              </w:rPr>
              <w:t xml:space="preserve"> didžiuosiuose miestuose (Vilnius, Kaunas, Klaipėda, Panevėžys, Šiauliai), + 1 darbo valanda nuo artimiausio didžiojo miesto kas 50 km kitur (Pr.-</w:t>
            </w:r>
            <w:proofErr w:type="spellStart"/>
            <w:r w:rsidRPr="00466959">
              <w:rPr>
                <w:rFonts w:ascii="Arial" w:hAnsi="Arial" w:cs="Arial"/>
              </w:rPr>
              <w:t>Pn</w:t>
            </w:r>
            <w:proofErr w:type="spellEnd"/>
            <w:r w:rsidRPr="00466959">
              <w:rPr>
                <w:rFonts w:ascii="Arial" w:hAnsi="Arial" w:cs="Arial"/>
              </w:rPr>
              <w:t xml:space="preserve">. 8.00 – 20.00 val.; </w:t>
            </w:r>
            <w:proofErr w:type="spellStart"/>
            <w:r w:rsidRPr="00466959">
              <w:rPr>
                <w:rFonts w:ascii="Arial" w:hAnsi="Arial" w:cs="Arial"/>
              </w:rPr>
              <w:t>Št</w:t>
            </w:r>
            <w:proofErr w:type="spellEnd"/>
            <w:r w:rsidRPr="00466959">
              <w:rPr>
                <w:rFonts w:ascii="Arial" w:hAnsi="Arial" w:cs="Arial"/>
              </w:rPr>
              <w:t>.-Sk. 9.00 – 17.00 val.)</w:t>
            </w:r>
          </w:p>
          <w:p w14:paraId="2A2EC449" w14:textId="77777777" w:rsidR="00294AE3" w:rsidRPr="00466959" w:rsidRDefault="00294AE3" w:rsidP="007E7EDC">
            <w:pPr>
              <w:jc w:val="both"/>
              <w:rPr>
                <w:rFonts w:ascii="Arial" w:hAnsi="Arial" w:cs="Arial"/>
                <w:highlight w:val="yellow"/>
              </w:rPr>
            </w:pPr>
          </w:p>
        </w:tc>
      </w:tr>
      <w:tr w:rsidR="00294AE3" w:rsidRPr="00466959" w14:paraId="043A7BF3" w14:textId="77777777" w:rsidTr="007E7EDC">
        <w:trPr>
          <w:trHeight w:val="227"/>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5A6C3502" w14:textId="77777777" w:rsidR="00294AE3" w:rsidRPr="00466959" w:rsidRDefault="00294AE3" w:rsidP="007E7EDC">
            <w:pPr>
              <w:jc w:val="both"/>
              <w:rPr>
                <w:rFonts w:ascii="Arial" w:hAnsi="Arial" w:cs="Arial"/>
                <w:b/>
              </w:rPr>
            </w:pPr>
            <w:r w:rsidRPr="00466959">
              <w:rPr>
                <w:rFonts w:ascii="Arial" w:hAnsi="Arial" w:cs="Arial"/>
                <w:b/>
                <w:bCs/>
              </w:rPr>
              <w:t>Įrenginys – savitarnos mokėjimo terminalas</w:t>
            </w:r>
          </w:p>
        </w:tc>
      </w:tr>
      <w:tr w:rsidR="00294AE3" w:rsidRPr="00466959" w14:paraId="35D2C096" w14:textId="77777777" w:rsidTr="007E7EDC">
        <w:trPr>
          <w:trHeight w:val="454"/>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1D42C" w14:textId="77777777" w:rsidR="00294AE3" w:rsidRPr="00466959" w:rsidRDefault="00294AE3" w:rsidP="007E7EDC">
            <w:pPr>
              <w:jc w:val="both"/>
              <w:rPr>
                <w:rFonts w:ascii="Arial" w:hAnsi="Arial" w:cs="Arial"/>
              </w:rPr>
            </w:pPr>
            <w:r w:rsidRPr="00466959">
              <w:rPr>
                <w:rFonts w:ascii="Arial" w:hAnsi="Arial" w:cs="Arial"/>
              </w:rPr>
              <w:t>Aptarnavimas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256CFC"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2A0E1F92" w14:textId="77777777" w:rsidTr="007E7EDC">
        <w:trPr>
          <w:trHeight w:val="227"/>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330771" w14:textId="77777777" w:rsidR="00294AE3" w:rsidRPr="00466959" w:rsidRDefault="00294AE3" w:rsidP="007E7EDC">
            <w:pPr>
              <w:jc w:val="both"/>
              <w:rPr>
                <w:rFonts w:ascii="Arial" w:hAnsi="Arial" w:cs="Arial"/>
              </w:rPr>
            </w:pPr>
            <w:r w:rsidRPr="00466959">
              <w:rPr>
                <w:rFonts w:ascii="Arial" w:hAnsi="Arial" w:cs="Arial"/>
              </w:rPr>
              <w:t>Programinės įrangos palaikymas, versijų atnaujinimas pagal EMV ir banko reikalavimus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168CB"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753DE044" w14:textId="77777777" w:rsidTr="007E7EDC">
        <w:trPr>
          <w:trHeight w:val="227"/>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DE61F" w14:textId="77777777" w:rsidR="00294AE3" w:rsidRPr="00466959" w:rsidRDefault="00294AE3" w:rsidP="007E7EDC">
            <w:pPr>
              <w:jc w:val="both"/>
              <w:rPr>
                <w:rFonts w:ascii="Arial" w:hAnsi="Arial" w:cs="Arial"/>
              </w:rPr>
            </w:pPr>
            <w:r w:rsidRPr="00466959">
              <w:rPr>
                <w:rFonts w:ascii="Arial" w:hAnsi="Arial" w:cs="Arial"/>
              </w:rPr>
              <w:t>Pakaitiniai bankinių kortelių terminalai</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23B68"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2FEAB12B" w14:textId="77777777" w:rsidTr="007E7EDC">
        <w:trPr>
          <w:trHeight w:val="227"/>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D18896" w14:textId="77777777" w:rsidR="00294AE3" w:rsidRPr="00466959" w:rsidRDefault="00294AE3" w:rsidP="007E7EDC">
            <w:pPr>
              <w:jc w:val="both"/>
              <w:rPr>
                <w:rFonts w:ascii="Arial" w:hAnsi="Arial" w:cs="Arial"/>
              </w:rPr>
            </w:pPr>
            <w:r w:rsidRPr="00466959">
              <w:rPr>
                <w:rFonts w:ascii="Arial" w:hAnsi="Arial" w:cs="Arial"/>
              </w:rPr>
              <w:t>Gedimų šalinimas per nuotolį bei vykstant į vietą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71D44F"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5422792C" w14:textId="77777777" w:rsidTr="007E7EDC">
        <w:trPr>
          <w:trHeight w:val="227"/>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9B89A0" w14:textId="77777777" w:rsidR="00294AE3" w:rsidRPr="00466959" w:rsidRDefault="00294AE3" w:rsidP="007E7EDC">
            <w:pPr>
              <w:jc w:val="both"/>
              <w:rPr>
                <w:rFonts w:ascii="Arial" w:hAnsi="Arial" w:cs="Arial"/>
              </w:rPr>
            </w:pPr>
            <w:r w:rsidRPr="00466959">
              <w:rPr>
                <w:rFonts w:ascii="Arial" w:hAnsi="Arial" w:cs="Arial"/>
              </w:rPr>
              <w:t>Užsakovo konsultacijos telefonu</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FB9225" w14:textId="77777777" w:rsidR="00294AE3" w:rsidRPr="00466959" w:rsidRDefault="00294AE3" w:rsidP="007E7EDC">
            <w:pPr>
              <w:jc w:val="both"/>
              <w:rPr>
                <w:rFonts w:ascii="Arial" w:hAnsi="Arial" w:cs="Arial"/>
              </w:rPr>
            </w:pPr>
            <w:r w:rsidRPr="00466959">
              <w:rPr>
                <w:rFonts w:ascii="Arial" w:hAnsi="Arial" w:cs="Arial"/>
              </w:rPr>
              <w:t>Įeina į aptarnavimo mokestį</w:t>
            </w:r>
          </w:p>
        </w:tc>
      </w:tr>
      <w:tr w:rsidR="00294AE3" w:rsidRPr="00466959" w14:paraId="4AA05A50" w14:textId="77777777" w:rsidTr="007E7EDC">
        <w:trPr>
          <w:trHeight w:val="17"/>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8F5DC2" w14:textId="77777777" w:rsidR="00294AE3" w:rsidRPr="00466959" w:rsidRDefault="00294AE3" w:rsidP="007E7EDC">
            <w:pPr>
              <w:jc w:val="both"/>
              <w:rPr>
                <w:rFonts w:ascii="Arial" w:hAnsi="Arial" w:cs="Arial"/>
              </w:rPr>
            </w:pPr>
          </w:p>
          <w:p w14:paraId="1C0CADFA" w14:textId="77777777" w:rsidR="00294AE3" w:rsidRPr="00466959" w:rsidRDefault="00294AE3" w:rsidP="007E7EDC">
            <w:pPr>
              <w:jc w:val="both"/>
              <w:rPr>
                <w:rFonts w:ascii="Arial" w:hAnsi="Arial" w:cs="Arial"/>
              </w:rPr>
            </w:pPr>
            <w:r w:rsidRPr="00466959">
              <w:rPr>
                <w:rFonts w:ascii="Arial" w:hAnsi="Arial" w:cs="Arial"/>
              </w:rPr>
              <w:t xml:space="preserve">Darbingumo atstatymo laikas – </w:t>
            </w:r>
            <w:r w:rsidRPr="00466959">
              <w:rPr>
                <w:rFonts w:ascii="Arial" w:hAnsi="Arial" w:cs="Arial"/>
                <w:lang w:val="en-US"/>
              </w:rPr>
              <w:t xml:space="preserve">per 4 </w:t>
            </w:r>
            <w:proofErr w:type="spellStart"/>
            <w:r w:rsidRPr="00466959">
              <w:rPr>
                <w:rFonts w:ascii="Arial" w:hAnsi="Arial" w:cs="Arial"/>
                <w:lang w:val="en-US"/>
              </w:rPr>
              <w:t>darbo</w:t>
            </w:r>
            <w:proofErr w:type="spellEnd"/>
            <w:r w:rsidRPr="00466959">
              <w:rPr>
                <w:rFonts w:ascii="Arial" w:hAnsi="Arial" w:cs="Arial"/>
                <w:lang w:val="en-US"/>
              </w:rPr>
              <w:t xml:space="preserve"> </w:t>
            </w:r>
            <w:proofErr w:type="spellStart"/>
            <w:r w:rsidRPr="00466959">
              <w:rPr>
                <w:rFonts w:ascii="Arial" w:hAnsi="Arial" w:cs="Arial"/>
                <w:lang w:val="en-US"/>
              </w:rPr>
              <w:t>valandas</w:t>
            </w:r>
            <w:proofErr w:type="spellEnd"/>
            <w:r w:rsidRPr="00466959">
              <w:rPr>
                <w:rFonts w:ascii="Arial" w:hAnsi="Arial" w:cs="Arial"/>
              </w:rPr>
              <w:t xml:space="preserve"> didžiuosiuose miestuose,</w:t>
            </w:r>
            <w:r w:rsidRPr="00466959">
              <w:rPr>
                <w:rFonts w:ascii="Arial" w:hAnsi="Arial" w:cs="Arial"/>
                <w:lang w:val="en-US"/>
              </w:rPr>
              <w:t xml:space="preserve"> </w:t>
            </w:r>
            <w:proofErr w:type="spellStart"/>
            <w:r w:rsidRPr="00466959">
              <w:rPr>
                <w:rFonts w:ascii="Arial" w:hAnsi="Arial" w:cs="Arial"/>
                <w:lang w:val="en-US"/>
              </w:rPr>
              <w:t>kiti</w:t>
            </w:r>
            <w:proofErr w:type="spellEnd"/>
            <w:r w:rsidRPr="00466959">
              <w:rPr>
                <w:rFonts w:ascii="Arial" w:hAnsi="Arial" w:cs="Arial"/>
                <w:lang w:val="en-US"/>
              </w:rPr>
              <w:t xml:space="preserve"> </w:t>
            </w:r>
            <w:proofErr w:type="spellStart"/>
            <w:r w:rsidRPr="00466959">
              <w:rPr>
                <w:rFonts w:ascii="Arial" w:hAnsi="Arial" w:cs="Arial"/>
                <w:lang w:val="en-US"/>
              </w:rPr>
              <w:t>miestai</w:t>
            </w:r>
            <w:proofErr w:type="spellEnd"/>
            <w:r w:rsidRPr="00466959">
              <w:rPr>
                <w:rFonts w:ascii="Arial" w:hAnsi="Arial" w:cs="Arial"/>
              </w:rPr>
              <w:t xml:space="preserve"> + 1 darbo valanda kas 50 km (Pr.-</w:t>
            </w:r>
            <w:proofErr w:type="spellStart"/>
            <w:r w:rsidRPr="00466959">
              <w:rPr>
                <w:rFonts w:ascii="Arial" w:hAnsi="Arial" w:cs="Arial"/>
              </w:rPr>
              <w:t>Pn</w:t>
            </w:r>
            <w:proofErr w:type="spellEnd"/>
            <w:r w:rsidRPr="00466959">
              <w:rPr>
                <w:rFonts w:ascii="Arial" w:hAnsi="Arial" w:cs="Arial"/>
              </w:rPr>
              <w:t xml:space="preserve">. 8.00 – 20.00 val.; </w:t>
            </w:r>
            <w:proofErr w:type="spellStart"/>
            <w:r w:rsidRPr="00466959">
              <w:rPr>
                <w:rFonts w:ascii="Arial" w:hAnsi="Arial" w:cs="Arial"/>
              </w:rPr>
              <w:t>Št</w:t>
            </w:r>
            <w:proofErr w:type="spellEnd"/>
            <w:r w:rsidRPr="00466959">
              <w:rPr>
                <w:rFonts w:ascii="Arial" w:hAnsi="Arial" w:cs="Arial"/>
              </w:rPr>
              <w:t xml:space="preserve">.-Sk. 9.00 – 17.00 val.). </w:t>
            </w:r>
          </w:p>
          <w:p w14:paraId="2D7B02C6" w14:textId="77777777" w:rsidR="00294AE3" w:rsidRPr="00466959" w:rsidRDefault="00294AE3" w:rsidP="007E7EDC">
            <w:pPr>
              <w:jc w:val="both"/>
              <w:rPr>
                <w:rFonts w:ascii="Arial" w:hAnsi="Arial" w:cs="Arial"/>
                <w:highlight w:val="yellow"/>
              </w:rPr>
            </w:pPr>
          </w:p>
          <w:p w14:paraId="63262D2F" w14:textId="77777777" w:rsidR="00294AE3" w:rsidRPr="00466959" w:rsidRDefault="00294AE3" w:rsidP="007E7EDC">
            <w:pPr>
              <w:jc w:val="both"/>
              <w:rPr>
                <w:rFonts w:ascii="Arial" w:hAnsi="Arial" w:cs="Arial"/>
                <w:highlight w:val="yellow"/>
              </w:rPr>
            </w:pPr>
          </w:p>
        </w:tc>
      </w:tr>
      <w:tr w:rsidR="00294AE3" w:rsidRPr="00466959" w14:paraId="5D85FE04" w14:textId="77777777" w:rsidTr="007E7EDC">
        <w:trPr>
          <w:trHeight w:val="659"/>
        </w:trPr>
        <w:tc>
          <w:tcPr>
            <w:tcW w:w="9072" w:type="dxa"/>
            <w:gridSpan w:val="4"/>
            <w:tcBorders>
              <w:top w:val="single" w:sz="8" w:space="0" w:color="000000"/>
              <w:left w:val="single" w:sz="8" w:space="0" w:color="000000"/>
              <w:bottom w:val="single" w:sz="4" w:space="0" w:color="auto"/>
              <w:right w:val="single" w:sz="8" w:space="0" w:color="000000"/>
            </w:tcBorders>
            <w:shd w:val="clear" w:color="auto" w:fill="EEECE1" w:themeFill="background2"/>
            <w:tcMar>
              <w:top w:w="15" w:type="dxa"/>
              <w:left w:w="108" w:type="dxa"/>
              <w:bottom w:w="0" w:type="dxa"/>
              <w:right w:w="108" w:type="dxa"/>
            </w:tcMar>
            <w:vAlign w:val="center"/>
            <w:hideMark/>
          </w:tcPr>
          <w:p w14:paraId="04B57AAB" w14:textId="77777777" w:rsidR="00294AE3" w:rsidRPr="00466959" w:rsidRDefault="00294AE3" w:rsidP="007E7EDC">
            <w:pPr>
              <w:jc w:val="both"/>
              <w:rPr>
                <w:rFonts w:ascii="Arial" w:hAnsi="Arial" w:cs="Arial"/>
                <w:b/>
                <w:bCs/>
              </w:rPr>
            </w:pPr>
            <w:bookmarkStart w:id="13" w:name="_Hlk67524384"/>
            <w:r w:rsidRPr="00466959">
              <w:rPr>
                <w:rFonts w:ascii="Arial" w:hAnsi="Arial" w:cs="Arial"/>
                <w:b/>
                <w:bCs/>
              </w:rPr>
              <w:t xml:space="preserve">KEBA </w:t>
            </w:r>
            <w:proofErr w:type="spellStart"/>
            <w:r w:rsidRPr="00466959">
              <w:rPr>
                <w:rFonts w:ascii="Arial" w:hAnsi="Arial" w:cs="Arial"/>
                <w:b/>
                <w:bCs/>
              </w:rPr>
              <w:t>KePol</w:t>
            </w:r>
            <w:proofErr w:type="spellEnd"/>
            <w:r w:rsidRPr="00466959">
              <w:rPr>
                <w:rFonts w:ascii="Arial" w:hAnsi="Arial" w:cs="Arial"/>
                <w:b/>
                <w:bCs/>
              </w:rPr>
              <w:t xml:space="preserve"> programinė įranga</w:t>
            </w:r>
            <w:bookmarkEnd w:id="13"/>
            <w:r w:rsidRPr="00466959">
              <w:rPr>
                <w:rFonts w:ascii="Arial" w:hAnsi="Arial" w:cs="Arial"/>
                <w:b/>
                <w:bCs/>
              </w:rPr>
              <w:t xml:space="preserve"> ir </w:t>
            </w:r>
            <w:proofErr w:type="spellStart"/>
            <w:r w:rsidRPr="00466959">
              <w:rPr>
                <w:rFonts w:ascii="Arial" w:hAnsi="Arial" w:cs="Arial"/>
                <w:b/>
                <w:bCs/>
              </w:rPr>
              <w:t>Hostingas</w:t>
            </w:r>
            <w:proofErr w:type="spellEnd"/>
          </w:p>
          <w:p w14:paraId="412FB029" w14:textId="77777777" w:rsidR="00294AE3" w:rsidRPr="00466959" w:rsidRDefault="00294AE3" w:rsidP="007E7EDC">
            <w:pPr>
              <w:jc w:val="both"/>
              <w:rPr>
                <w:rFonts w:ascii="Arial" w:hAnsi="Arial" w:cs="Arial"/>
                <w:b/>
              </w:rPr>
            </w:pPr>
          </w:p>
        </w:tc>
      </w:tr>
      <w:tr w:rsidR="00294AE3" w:rsidRPr="00466959" w14:paraId="0211AEB7" w14:textId="77777777" w:rsidTr="007E7EDC">
        <w:trPr>
          <w:trHeight w:val="477"/>
        </w:trPr>
        <w:tc>
          <w:tcPr>
            <w:tcW w:w="52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ED995" w14:textId="77777777" w:rsidR="00294AE3" w:rsidRPr="00466959" w:rsidRDefault="00294AE3" w:rsidP="007E7EDC">
            <w:pPr>
              <w:rPr>
                <w:rFonts w:ascii="Arial" w:hAnsi="Arial" w:cs="Arial"/>
              </w:rPr>
            </w:pPr>
            <w:r w:rsidRPr="00466959">
              <w:rPr>
                <w:rFonts w:ascii="Arial" w:hAnsi="Arial" w:cs="Arial"/>
              </w:rPr>
              <w:t>Sutrikimų šalinimas per nuotolį bei vykstant į vietą (lentelėje žemiau nustatyta tvarka ir terminais):</w:t>
            </w:r>
          </w:p>
        </w:tc>
        <w:tc>
          <w:tcPr>
            <w:tcW w:w="382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E2C2E" w14:textId="77777777" w:rsidR="00294AE3" w:rsidRPr="00466959" w:rsidRDefault="00294AE3" w:rsidP="007E7EDC">
            <w:pPr>
              <w:rPr>
                <w:rFonts w:ascii="Arial" w:hAnsi="Arial" w:cs="Arial"/>
              </w:rPr>
            </w:pPr>
            <w:r w:rsidRPr="00466959">
              <w:rPr>
                <w:rFonts w:ascii="Arial" w:hAnsi="Arial" w:cs="Arial"/>
              </w:rPr>
              <w:t>Įeina į aptarnavimo mokestį</w:t>
            </w:r>
          </w:p>
        </w:tc>
      </w:tr>
      <w:tr w:rsidR="00294AE3" w:rsidRPr="00466959" w14:paraId="6D37C3DB" w14:textId="77777777" w:rsidTr="007E7EDC">
        <w:trPr>
          <w:trHeight w:val="477"/>
        </w:trPr>
        <w:tc>
          <w:tcPr>
            <w:tcW w:w="907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685953" w14:textId="77777777" w:rsidR="00294AE3" w:rsidRPr="00466959" w:rsidRDefault="00294AE3" w:rsidP="007E7EDC">
            <w:pPr>
              <w:rPr>
                <w:rFonts w:ascii="Arial" w:hAnsi="Arial" w:cs="Arial"/>
                <w:b/>
                <w:bCs/>
              </w:rPr>
            </w:pPr>
            <w:r w:rsidRPr="00466959">
              <w:rPr>
                <w:rFonts w:ascii="Arial" w:hAnsi="Arial" w:cs="Arial"/>
                <w:b/>
                <w:bCs/>
              </w:rPr>
              <w:t>Paslaugų teikimo terminai:</w:t>
            </w:r>
          </w:p>
        </w:tc>
      </w:tr>
      <w:tr w:rsidR="00294AE3" w:rsidRPr="00466959" w14:paraId="7BF7DAAE" w14:textId="77777777" w:rsidTr="007E7EDC">
        <w:trPr>
          <w:trHeight w:val="477"/>
        </w:trPr>
        <w:tc>
          <w:tcPr>
            <w:tcW w:w="1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619F53" w14:textId="77777777" w:rsidR="00294AE3" w:rsidRPr="00466959" w:rsidRDefault="00294AE3" w:rsidP="007E7EDC">
            <w:pPr>
              <w:jc w:val="center"/>
              <w:rPr>
                <w:rFonts w:ascii="Arial" w:hAnsi="Arial" w:cs="Arial"/>
                <w:b/>
                <w:bCs/>
              </w:rPr>
            </w:pPr>
            <w:r w:rsidRPr="00466959">
              <w:rPr>
                <w:rFonts w:ascii="Arial" w:hAnsi="Arial" w:cs="Arial"/>
                <w:b/>
                <w:bCs/>
              </w:rPr>
              <w:t>Prioritetas (Sutrikimo lygis)</w:t>
            </w:r>
          </w:p>
        </w:tc>
        <w:tc>
          <w:tcPr>
            <w:tcW w:w="3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29E2E2" w14:textId="77777777" w:rsidR="00294AE3" w:rsidRPr="00466959" w:rsidRDefault="00294AE3" w:rsidP="007E7EDC">
            <w:pPr>
              <w:jc w:val="center"/>
              <w:rPr>
                <w:rFonts w:ascii="Arial" w:hAnsi="Arial" w:cs="Arial"/>
                <w:b/>
                <w:bCs/>
              </w:rPr>
            </w:pPr>
            <w:r w:rsidRPr="00466959">
              <w:rPr>
                <w:rFonts w:ascii="Arial" w:hAnsi="Arial" w:cs="Arial"/>
                <w:b/>
                <w:bCs/>
              </w:rPr>
              <w:t>Paaiškinimas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F1C6A0" w14:textId="77777777" w:rsidR="00294AE3" w:rsidRPr="00466959" w:rsidRDefault="00294AE3" w:rsidP="007E7EDC">
            <w:pPr>
              <w:jc w:val="center"/>
              <w:rPr>
                <w:rFonts w:ascii="Arial" w:hAnsi="Arial" w:cs="Arial"/>
                <w:b/>
                <w:bCs/>
              </w:rPr>
            </w:pPr>
            <w:r w:rsidRPr="00466959">
              <w:rPr>
                <w:rFonts w:ascii="Arial" w:hAnsi="Arial" w:cs="Arial"/>
                <w:b/>
                <w:bCs/>
              </w:rPr>
              <w:t>Reakcijos laikas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DCFBF" w14:textId="77777777" w:rsidR="00294AE3" w:rsidRPr="00466959" w:rsidRDefault="00294AE3" w:rsidP="007E7EDC">
            <w:pPr>
              <w:jc w:val="center"/>
              <w:rPr>
                <w:rFonts w:ascii="Arial" w:hAnsi="Arial" w:cs="Arial"/>
                <w:b/>
                <w:bCs/>
              </w:rPr>
            </w:pPr>
            <w:r w:rsidRPr="00466959">
              <w:rPr>
                <w:rFonts w:ascii="Arial" w:hAnsi="Arial" w:cs="Arial"/>
                <w:b/>
                <w:bCs/>
              </w:rPr>
              <w:t>Sąlygos, reakcijos ir atstatymo laikas</w:t>
            </w:r>
          </w:p>
        </w:tc>
      </w:tr>
      <w:tr w:rsidR="00294AE3" w:rsidRPr="00466959" w14:paraId="772266C6" w14:textId="77777777" w:rsidTr="007E7EDC">
        <w:trPr>
          <w:trHeight w:val="1687"/>
        </w:trPr>
        <w:tc>
          <w:tcPr>
            <w:tcW w:w="19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D2EA2" w14:textId="77777777" w:rsidR="00294AE3" w:rsidRPr="00466959" w:rsidRDefault="00294AE3" w:rsidP="007E7EDC">
            <w:pPr>
              <w:jc w:val="center"/>
              <w:rPr>
                <w:rFonts w:ascii="Arial" w:hAnsi="Arial" w:cs="Arial"/>
              </w:rPr>
            </w:pPr>
            <w:r w:rsidRPr="00466959">
              <w:rPr>
                <w:rFonts w:ascii="Arial" w:hAnsi="Arial" w:cs="Arial"/>
              </w:rPr>
              <w:t>1 prioritetas (Kritinis)</w:t>
            </w:r>
          </w:p>
        </w:tc>
        <w:tc>
          <w:tcPr>
            <w:tcW w:w="334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942EC92" w14:textId="77777777" w:rsidR="00294AE3" w:rsidRPr="00466959" w:rsidRDefault="00294AE3" w:rsidP="007E7EDC">
            <w:pPr>
              <w:jc w:val="both"/>
              <w:rPr>
                <w:rFonts w:ascii="Arial" w:hAnsi="Arial" w:cs="Arial"/>
              </w:rPr>
            </w:pPr>
            <w:r w:rsidRPr="00466959">
              <w:rPr>
                <w:rFonts w:ascii="Arial" w:hAnsi="Arial" w:cs="Arial"/>
              </w:rPr>
              <w:t>Sutrikimas (klaida), kuris sukelia kritinę problemą,  nesuderinamą su Įrenginio programinės įrangos tolesniu naudojimu, nes blokuoja kitą funkcionalumą arba dėl šios klaidos Įrenginys visai neveikia.</w:t>
            </w:r>
          </w:p>
        </w:tc>
        <w:tc>
          <w:tcPr>
            <w:tcW w:w="382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77A7049" w14:textId="77777777" w:rsidR="00294AE3" w:rsidRPr="00466959" w:rsidRDefault="00294AE3" w:rsidP="007E7EDC">
            <w:pPr>
              <w:ind w:firstLine="33"/>
              <w:rPr>
                <w:rFonts w:ascii="Arial" w:hAnsi="Arial" w:cs="Arial"/>
              </w:rPr>
            </w:pPr>
          </w:p>
          <w:p w14:paraId="0F3272CB" w14:textId="77777777" w:rsidR="00294AE3" w:rsidRPr="00466959" w:rsidRDefault="00294AE3" w:rsidP="007E7EDC">
            <w:pPr>
              <w:rPr>
                <w:rFonts w:ascii="Arial" w:hAnsi="Arial" w:cs="Arial"/>
              </w:rPr>
            </w:pPr>
            <w:r w:rsidRPr="00466959">
              <w:rPr>
                <w:rFonts w:ascii="Arial" w:hAnsi="Arial" w:cs="Arial"/>
              </w:rPr>
              <w:t xml:space="preserve">Kritinių incidentų reakcijos laikas: </w:t>
            </w:r>
          </w:p>
          <w:p w14:paraId="1D6A9A28" w14:textId="77777777" w:rsidR="00294AE3" w:rsidRPr="00466959" w:rsidRDefault="00294AE3" w:rsidP="007E7EDC">
            <w:pPr>
              <w:rPr>
                <w:rFonts w:ascii="Arial" w:hAnsi="Arial" w:cs="Arial"/>
              </w:rPr>
            </w:pPr>
            <w:r w:rsidRPr="00466959">
              <w:rPr>
                <w:rFonts w:ascii="Arial" w:hAnsi="Arial" w:cs="Arial"/>
              </w:rPr>
              <w:t xml:space="preserve">Darbo metu – per 1 valandą; </w:t>
            </w:r>
          </w:p>
          <w:p w14:paraId="1DA8C427" w14:textId="77777777" w:rsidR="00294AE3" w:rsidRPr="00466959" w:rsidRDefault="00294AE3" w:rsidP="007E7EDC">
            <w:pPr>
              <w:rPr>
                <w:rFonts w:ascii="Arial" w:hAnsi="Arial" w:cs="Arial"/>
              </w:rPr>
            </w:pPr>
            <w:r w:rsidRPr="00466959">
              <w:rPr>
                <w:rFonts w:ascii="Arial" w:hAnsi="Arial" w:cs="Arial"/>
              </w:rPr>
              <w:t xml:space="preserve">Į incidentą reaguojama per 1 valandą ir nedarbo metu, jeigu incidentas užregistruojamas darbo metu; </w:t>
            </w:r>
          </w:p>
          <w:p w14:paraId="6E79DAEA" w14:textId="77777777" w:rsidR="00294AE3" w:rsidRPr="00466959" w:rsidRDefault="00294AE3" w:rsidP="007E7EDC">
            <w:pPr>
              <w:rPr>
                <w:rFonts w:ascii="Arial" w:hAnsi="Arial" w:cs="Arial"/>
              </w:rPr>
            </w:pPr>
            <w:r w:rsidRPr="00466959">
              <w:rPr>
                <w:rFonts w:ascii="Arial" w:hAnsi="Arial" w:cs="Arial"/>
              </w:rPr>
              <w:t xml:space="preserve">Kritinių incidentų išsprendimo laikas: Darbo metu – per 5 valandas; </w:t>
            </w:r>
          </w:p>
          <w:p w14:paraId="53D03F8A" w14:textId="77777777" w:rsidR="00294AE3" w:rsidRPr="00466959" w:rsidRDefault="00294AE3" w:rsidP="007E7EDC">
            <w:pPr>
              <w:rPr>
                <w:rFonts w:ascii="Arial" w:hAnsi="Arial" w:cs="Arial"/>
              </w:rPr>
            </w:pPr>
            <w:r w:rsidRPr="00466959">
              <w:rPr>
                <w:rFonts w:ascii="Arial" w:hAnsi="Arial" w:cs="Arial"/>
              </w:rPr>
              <w:t>Incidentas sprendžiamas per 5 valandas ir nedarbo metu, jeigu incidentas užregistruojamas darbo metu.</w:t>
            </w:r>
          </w:p>
        </w:tc>
      </w:tr>
      <w:tr w:rsidR="00294AE3" w:rsidRPr="00466959" w14:paraId="687AC0DA" w14:textId="77777777" w:rsidTr="007E7EDC">
        <w:trPr>
          <w:trHeight w:val="302"/>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DAB5E" w14:textId="77777777" w:rsidR="00294AE3" w:rsidRPr="00466959" w:rsidRDefault="00294AE3" w:rsidP="007E7EDC">
            <w:pPr>
              <w:jc w:val="center"/>
              <w:rPr>
                <w:rFonts w:ascii="Arial" w:hAnsi="Arial" w:cs="Arial"/>
              </w:rPr>
            </w:pPr>
            <w:r w:rsidRPr="00466959">
              <w:rPr>
                <w:rFonts w:ascii="Arial" w:hAnsi="Arial" w:cs="Arial"/>
              </w:rPr>
              <w:lastRenderedPageBreak/>
              <w:t>2 prioritetas</w:t>
            </w:r>
          </w:p>
          <w:p w14:paraId="563435A6" w14:textId="77777777" w:rsidR="00294AE3" w:rsidRPr="00466959" w:rsidRDefault="00294AE3" w:rsidP="007E7EDC">
            <w:pPr>
              <w:jc w:val="center"/>
              <w:rPr>
                <w:rFonts w:ascii="Arial" w:hAnsi="Arial" w:cs="Arial"/>
              </w:rPr>
            </w:pPr>
            <w:r w:rsidRPr="00466959">
              <w:rPr>
                <w:rFonts w:ascii="Arial" w:hAnsi="Arial" w:cs="Arial"/>
              </w:rPr>
              <w:t>(Aukštas)</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B0EED" w14:textId="77777777" w:rsidR="00294AE3" w:rsidRPr="00466959" w:rsidRDefault="00294AE3" w:rsidP="007E7EDC">
            <w:pPr>
              <w:ind w:firstLine="34"/>
              <w:jc w:val="both"/>
              <w:rPr>
                <w:rFonts w:ascii="Arial" w:hAnsi="Arial" w:cs="Arial"/>
              </w:rPr>
            </w:pPr>
            <w:r w:rsidRPr="00466959">
              <w:rPr>
                <w:rFonts w:ascii="Arial" w:hAnsi="Arial" w:cs="Arial"/>
              </w:rPr>
              <w:t>Sutrikimas (klaida), kuri sukelia kritinę problemą  tik vienai įrenginio programinės įrangos funkcijai ar moduliui, tačiau nesustabdo galimybės naudotis visu Įrenginiu – Naudotojai negali atlikti kurio nors konkretaus veiksmo ar naudotis konkrečiu moduliu ir išgauti jam reikalingą efektą ar rezultatą kitais būdais.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869F8" w14:textId="77777777" w:rsidR="00294AE3" w:rsidRPr="00466959" w:rsidRDefault="00294AE3" w:rsidP="007E7EDC">
            <w:pPr>
              <w:ind w:firstLine="33"/>
              <w:jc w:val="center"/>
              <w:rPr>
                <w:rFonts w:ascii="Arial" w:hAnsi="Arial" w:cs="Arial"/>
              </w:rPr>
            </w:pPr>
            <w:r w:rsidRPr="00466959">
              <w:rPr>
                <w:rFonts w:ascii="Arial" w:hAnsi="Arial" w:cs="Arial"/>
              </w:rPr>
              <w:t>Negali viršyti 2 (dviejų) Darbo valandų</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6410E" w14:textId="77777777" w:rsidR="00294AE3" w:rsidRPr="00466959" w:rsidRDefault="00294AE3" w:rsidP="007E7EDC">
            <w:pPr>
              <w:jc w:val="center"/>
              <w:rPr>
                <w:rFonts w:ascii="Arial" w:hAnsi="Arial" w:cs="Arial"/>
              </w:rPr>
            </w:pPr>
            <w:r w:rsidRPr="00466959">
              <w:rPr>
                <w:rFonts w:ascii="Arial" w:hAnsi="Arial" w:cs="Arial"/>
              </w:rPr>
              <w:t>Negali viršyti 8 (aštuonių) Darbo valandų</w:t>
            </w:r>
          </w:p>
        </w:tc>
      </w:tr>
      <w:tr w:rsidR="00294AE3" w:rsidRPr="00466959" w14:paraId="0ACACB41" w14:textId="77777777" w:rsidTr="007E7EDC">
        <w:trPr>
          <w:trHeight w:val="287"/>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455452" w14:textId="77777777" w:rsidR="00294AE3" w:rsidRPr="00466959" w:rsidRDefault="00294AE3" w:rsidP="007E7EDC">
            <w:pPr>
              <w:jc w:val="center"/>
              <w:rPr>
                <w:rFonts w:ascii="Arial" w:hAnsi="Arial" w:cs="Arial"/>
              </w:rPr>
            </w:pPr>
            <w:r w:rsidRPr="00466959">
              <w:rPr>
                <w:rFonts w:ascii="Arial" w:hAnsi="Arial" w:cs="Arial"/>
              </w:rPr>
              <w:t>3 prioritetas</w:t>
            </w:r>
          </w:p>
          <w:p w14:paraId="26C0A190" w14:textId="77777777" w:rsidR="00294AE3" w:rsidRPr="00466959" w:rsidRDefault="00294AE3" w:rsidP="007E7EDC">
            <w:pPr>
              <w:jc w:val="center"/>
              <w:rPr>
                <w:rFonts w:ascii="Arial" w:hAnsi="Arial" w:cs="Arial"/>
              </w:rPr>
            </w:pPr>
            <w:r w:rsidRPr="00466959">
              <w:rPr>
                <w:rFonts w:ascii="Arial" w:hAnsi="Arial" w:cs="Arial"/>
              </w:rPr>
              <w:t>(Vidutinis)</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2C7A3" w14:textId="77777777" w:rsidR="00294AE3" w:rsidRPr="00466959" w:rsidRDefault="00294AE3" w:rsidP="007E7EDC">
            <w:pPr>
              <w:ind w:firstLine="34"/>
              <w:jc w:val="both"/>
              <w:rPr>
                <w:rFonts w:ascii="Arial" w:hAnsi="Arial" w:cs="Arial"/>
              </w:rPr>
            </w:pPr>
            <w:r w:rsidRPr="00466959">
              <w:rPr>
                <w:rFonts w:ascii="Arial" w:hAnsi="Arial" w:cs="Arial"/>
              </w:rPr>
              <w:t>Sutrikimas (klaida), kuris sukelia labai didelę problemą Naudotojui, pavyzdžiui, prarandami tam tikri duomenys; konkreti funkcija neveikia arba veikia tik minimaliai, tačiau Naudotojas gali išgauti jam reikalingą efektą ar rezultatą kitais būdais.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B18624" w14:textId="77777777" w:rsidR="00294AE3" w:rsidRPr="00466959" w:rsidRDefault="00294AE3" w:rsidP="007E7EDC">
            <w:pPr>
              <w:ind w:firstLine="33"/>
              <w:jc w:val="center"/>
              <w:rPr>
                <w:rFonts w:ascii="Arial" w:hAnsi="Arial" w:cs="Arial"/>
              </w:rPr>
            </w:pPr>
            <w:r w:rsidRPr="00466959">
              <w:rPr>
                <w:rFonts w:ascii="Arial" w:hAnsi="Arial" w:cs="Arial"/>
              </w:rPr>
              <w:t>Negali viršyti 4 (keturių) Darbo valandų</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3E952" w14:textId="77777777" w:rsidR="00294AE3" w:rsidRPr="00466959" w:rsidRDefault="00294AE3" w:rsidP="007E7EDC">
            <w:pPr>
              <w:jc w:val="center"/>
              <w:rPr>
                <w:rFonts w:ascii="Arial" w:hAnsi="Arial" w:cs="Arial"/>
              </w:rPr>
            </w:pPr>
            <w:r w:rsidRPr="00466959">
              <w:rPr>
                <w:rFonts w:ascii="Arial" w:hAnsi="Arial" w:cs="Arial"/>
              </w:rPr>
              <w:t xml:space="preserve">Negali viršyti 1 (vienos) Darbo dienos </w:t>
            </w:r>
          </w:p>
        </w:tc>
      </w:tr>
      <w:tr w:rsidR="00294AE3" w:rsidRPr="00466959" w14:paraId="46651F6A" w14:textId="77777777" w:rsidTr="007E7EDC">
        <w:trPr>
          <w:trHeight w:val="294"/>
        </w:trPr>
        <w:tc>
          <w:tcPr>
            <w:tcW w:w="19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435A3" w14:textId="77777777" w:rsidR="00294AE3" w:rsidRPr="00466959" w:rsidRDefault="00294AE3" w:rsidP="007E7EDC">
            <w:pPr>
              <w:jc w:val="center"/>
              <w:rPr>
                <w:rFonts w:ascii="Arial" w:hAnsi="Arial" w:cs="Arial"/>
              </w:rPr>
            </w:pPr>
            <w:r w:rsidRPr="00466959">
              <w:rPr>
                <w:rFonts w:ascii="Arial" w:hAnsi="Arial" w:cs="Arial"/>
              </w:rPr>
              <w:t>4 prioritetas</w:t>
            </w:r>
          </w:p>
          <w:p w14:paraId="6DEA6A74" w14:textId="77777777" w:rsidR="00294AE3" w:rsidRPr="00466959" w:rsidRDefault="00294AE3" w:rsidP="007E7EDC">
            <w:pPr>
              <w:jc w:val="center"/>
              <w:rPr>
                <w:rFonts w:ascii="Arial" w:hAnsi="Arial" w:cs="Arial"/>
              </w:rPr>
            </w:pPr>
            <w:r w:rsidRPr="00466959">
              <w:rPr>
                <w:rFonts w:ascii="Arial" w:hAnsi="Arial" w:cs="Arial"/>
              </w:rPr>
              <w:t>(Mažas)</w:t>
            </w:r>
          </w:p>
        </w:tc>
        <w:tc>
          <w:tcPr>
            <w:tcW w:w="33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2E5D7" w14:textId="77777777" w:rsidR="00294AE3" w:rsidRPr="00466959" w:rsidRDefault="00294AE3" w:rsidP="007E7EDC">
            <w:pPr>
              <w:ind w:firstLine="34"/>
              <w:jc w:val="both"/>
              <w:rPr>
                <w:rFonts w:ascii="Arial" w:hAnsi="Arial" w:cs="Arial"/>
              </w:rPr>
            </w:pPr>
            <w:r w:rsidRPr="00466959">
              <w:rPr>
                <w:rFonts w:ascii="Arial" w:hAnsi="Arial" w:cs="Arial"/>
              </w:rPr>
              <w:t>Sutrikimas (klaida), kuris sukelia matomą, bet ne itin svarbią problemą, nesukelia ryškios žalos.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B385320" w14:textId="77777777" w:rsidR="00294AE3" w:rsidRPr="00466959" w:rsidRDefault="00294AE3" w:rsidP="007E7EDC">
            <w:pPr>
              <w:ind w:firstLine="33"/>
              <w:jc w:val="center"/>
              <w:rPr>
                <w:rFonts w:ascii="Arial" w:hAnsi="Arial" w:cs="Arial"/>
              </w:rPr>
            </w:pPr>
            <w:r w:rsidRPr="00466959">
              <w:rPr>
                <w:rFonts w:ascii="Arial" w:hAnsi="Arial" w:cs="Arial"/>
              </w:rPr>
              <w:t>Negali viršyti 1 (vienos) Darbo dienos</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9F3A6" w14:textId="77777777" w:rsidR="00294AE3" w:rsidRPr="00466959" w:rsidRDefault="00294AE3" w:rsidP="007E7EDC">
            <w:pPr>
              <w:jc w:val="center"/>
              <w:rPr>
                <w:rFonts w:ascii="Arial" w:hAnsi="Arial" w:cs="Arial"/>
              </w:rPr>
            </w:pPr>
            <w:r w:rsidRPr="00466959">
              <w:rPr>
                <w:rFonts w:ascii="Arial" w:hAnsi="Arial" w:cs="Arial"/>
              </w:rPr>
              <w:t>Su kitu KEBA sistemos atnaujinimu, bet ne rečiau kaip kas 3 mėnesius</w:t>
            </w:r>
          </w:p>
        </w:tc>
      </w:tr>
      <w:tr w:rsidR="00294AE3" w:rsidRPr="00466959" w14:paraId="6F3F2521"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7305F1" w14:textId="77777777" w:rsidR="00294AE3" w:rsidRPr="00466959" w:rsidRDefault="00294AE3" w:rsidP="007E7EDC">
            <w:pPr>
              <w:jc w:val="both"/>
              <w:rPr>
                <w:rFonts w:ascii="Arial" w:hAnsi="Arial" w:cs="Arial"/>
              </w:rPr>
            </w:pPr>
            <w:r w:rsidRPr="00466959">
              <w:rPr>
                <w:rFonts w:ascii="Arial" w:hAnsi="Arial" w:cs="Arial"/>
              </w:rPr>
              <w:t>Konsultacijos telefonu (</w:t>
            </w:r>
            <w:proofErr w:type="spellStart"/>
            <w:r w:rsidRPr="00466959">
              <w:rPr>
                <w:rFonts w:ascii="Arial" w:hAnsi="Arial" w:cs="Arial"/>
              </w:rPr>
              <w:t>Help</w:t>
            </w:r>
            <w:proofErr w:type="spellEnd"/>
            <w:r w:rsidRPr="00466959">
              <w:rPr>
                <w:rFonts w:ascii="Arial" w:hAnsi="Arial" w:cs="Arial"/>
              </w:rPr>
              <w:t xml:space="preserve"> </w:t>
            </w:r>
            <w:proofErr w:type="spellStart"/>
            <w:r w:rsidRPr="00466959">
              <w:rPr>
                <w:rFonts w:ascii="Arial" w:hAnsi="Arial" w:cs="Arial"/>
              </w:rPr>
              <w:t>Desk</w:t>
            </w:r>
            <w:proofErr w:type="spellEnd"/>
            <w:r w:rsidRPr="00466959">
              <w:rPr>
                <w:rFonts w:ascii="Arial" w:hAnsi="Arial" w:cs="Arial"/>
              </w:rPr>
              <w:t>)</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B7BFA0" w14:textId="77777777" w:rsidR="00294AE3" w:rsidRPr="00466959" w:rsidRDefault="00294AE3" w:rsidP="007E7EDC">
            <w:pPr>
              <w:jc w:val="both"/>
              <w:rPr>
                <w:rFonts w:ascii="Arial" w:hAnsi="Arial" w:cs="Arial"/>
              </w:rPr>
            </w:pPr>
            <w:r w:rsidRPr="00466959">
              <w:rPr>
                <w:rFonts w:ascii="Arial" w:hAnsi="Arial" w:cs="Arial"/>
              </w:rPr>
              <w:t>Įeina į aptarnavimo mokestį </w:t>
            </w:r>
          </w:p>
        </w:tc>
      </w:tr>
      <w:tr w:rsidR="00294AE3" w:rsidRPr="00466959" w14:paraId="35FCB62B" w14:textId="77777777" w:rsidTr="007E7EDC">
        <w:trPr>
          <w:trHeight w:val="420"/>
        </w:trPr>
        <w:tc>
          <w:tcPr>
            <w:tcW w:w="524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0522E" w14:textId="77777777" w:rsidR="00294AE3" w:rsidRPr="00466959" w:rsidRDefault="00294AE3" w:rsidP="007E7EDC">
            <w:pPr>
              <w:jc w:val="both"/>
              <w:rPr>
                <w:rFonts w:ascii="Arial" w:hAnsi="Arial" w:cs="Arial"/>
              </w:rPr>
            </w:pPr>
            <w:r w:rsidRPr="00466959">
              <w:rPr>
                <w:rFonts w:ascii="Arial" w:hAnsi="Arial" w:cs="Arial"/>
                <w:bCs/>
              </w:rPr>
              <w:t xml:space="preserve">Aptarnavimo mokestis per mėnesį </w:t>
            </w:r>
          </w:p>
        </w:tc>
        <w:tc>
          <w:tcPr>
            <w:tcW w:w="3827" w:type="dxa"/>
            <w:gridSpan w:val="2"/>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tcPr>
          <w:p w14:paraId="29DD9DD5" w14:textId="77777777" w:rsidR="00294AE3" w:rsidRPr="00466959" w:rsidRDefault="00294AE3" w:rsidP="007E7EDC">
            <w:pPr>
              <w:jc w:val="both"/>
              <w:rPr>
                <w:rFonts w:ascii="Arial" w:hAnsi="Arial" w:cs="Arial"/>
              </w:rPr>
            </w:pPr>
            <w:r w:rsidRPr="00466959">
              <w:rPr>
                <w:rFonts w:ascii="Arial" w:hAnsi="Arial" w:cs="Arial"/>
                <w:bCs/>
              </w:rPr>
              <w:t>kai tinkle yra</w:t>
            </w:r>
            <w:r w:rsidRPr="00466959">
              <w:rPr>
                <w:rFonts w:ascii="Arial" w:hAnsi="Arial" w:cs="Arial"/>
                <w:bCs/>
                <w:lang w:val="en-US"/>
              </w:rPr>
              <w:t xml:space="preserve"> 220-340</w:t>
            </w:r>
            <w:r w:rsidRPr="00466959">
              <w:rPr>
                <w:rFonts w:ascii="Arial" w:hAnsi="Arial" w:cs="Arial"/>
                <w:bCs/>
              </w:rPr>
              <w:t xml:space="preserve"> siuntų terminalų</w:t>
            </w:r>
          </w:p>
        </w:tc>
      </w:tr>
      <w:tr w:rsidR="00294AE3" w:rsidRPr="00466959" w14:paraId="5AB0719B" w14:textId="77777777" w:rsidTr="007E7EDC">
        <w:trPr>
          <w:trHeight w:val="243"/>
        </w:trPr>
        <w:tc>
          <w:tcPr>
            <w:tcW w:w="5245" w:type="dxa"/>
            <w:gridSpan w:val="2"/>
            <w:vMerge/>
            <w:tcBorders>
              <w:top w:val="single" w:sz="8" w:space="0" w:color="000000"/>
              <w:left w:val="single" w:sz="8" w:space="0" w:color="000000"/>
              <w:bottom w:val="single" w:sz="8" w:space="0" w:color="000000"/>
              <w:right w:val="single" w:sz="8" w:space="0" w:color="000000"/>
            </w:tcBorders>
            <w:vAlign w:val="center"/>
            <w:hideMark/>
          </w:tcPr>
          <w:p w14:paraId="3AE55588" w14:textId="77777777" w:rsidR="00294AE3" w:rsidRPr="00466959" w:rsidRDefault="00294AE3" w:rsidP="007E7EDC">
            <w:pPr>
              <w:jc w:val="both"/>
              <w:rPr>
                <w:rFonts w:ascii="Arial" w:hAnsi="Arial" w:cs="Arial"/>
              </w:rPr>
            </w:pP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F07F1" w14:textId="77777777" w:rsidR="00294AE3" w:rsidRPr="00466959" w:rsidRDefault="00294AE3" w:rsidP="007E7EDC">
            <w:pPr>
              <w:jc w:val="both"/>
              <w:rPr>
                <w:rFonts w:ascii="Arial" w:hAnsi="Arial" w:cs="Arial"/>
              </w:rPr>
            </w:pPr>
            <w:r w:rsidRPr="00466959">
              <w:rPr>
                <w:rFonts w:ascii="Arial" w:hAnsi="Arial" w:cs="Arial"/>
                <w:bCs/>
              </w:rPr>
              <w:t>kai tinkle yra</w:t>
            </w:r>
            <w:r w:rsidRPr="00466959">
              <w:rPr>
                <w:rFonts w:ascii="Arial" w:hAnsi="Arial" w:cs="Arial"/>
                <w:bCs/>
                <w:lang w:val="en-US"/>
              </w:rPr>
              <w:t xml:space="preserve"> 340-440</w:t>
            </w:r>
            <w:r w:rsidRPr="00466959">
              <w:rPr>
                <w:rFonts w:ascii="Arial" w:hAnsi="Arial" w:cs="Arial"/>
                <w:bCs/>
              </w:rPr>
              <w:t xml:space="preserve"> siuntų terminalų</w:t>
            </w:r>
          </w:p>
        </w:tc>
      </w:tr>
      <w:tr w:rsidR="00294AE3" w:rsidRPr="00466959" w14:paraId="4723BA22"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0324F8" w14:textId="77777777" w:rsidR="00294AE3" w:rsidRPr="00466959" w:rsidRDefault="00294AE3" w:rsidP="007E7EDC">
            <w:pPr>
              <w:rPr>
                <w:rFonts w:ascii="Arial" w:hAnsi="Arial" w:cs="Arial"/>
                <w:b/>
              </w:rPr>
            </w:pPr>
            <w:proofErr w:type="spellStart"/>
            <w:r w:rsidRPr="00466959">
              <w:rPr>
                <w:rFonts w:ascii="Arial" w:hAnsi="Arial" w:cs="Arial"/>
                <w:b/>
              </w:rPr>
              <w:t>Hostingo</w:t>
            </w:r>
            <w:proofErr w:type="spellEnd"/>
            <w:r w:rsidRPr="00466959">
              <w:rPr>
                <w:rFonts w:ascii="Arial" w:hAnsi="Arial" w:cs="Arial"/>
                <w:b/>
              </w:rPr>
              <w:t xml:space="preserve"> mokestis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AE19E2" w14:textId="77777777" w:rsidR="00294AE3" w:rsidRPr="00466959" w:rsidRDefault="00294AE3" w:rsidP="007E7EDC">
            <w:pPr>
              <w:jc w:val="both"/>
              <w:rPr>
                <w:rFonts w:ascii="Arial" w:hAnsi="Arial" w:cs="Arial"/>
                <w:b/>
              </w:rPr>
            </w:pPr>
            <w:r w:rsidRPr="00466959">
              <w:rPr>
                <w:rFonts w:ascii="Arial" w:hAnsi="Arial" w:cs="Arial"/>
                <w:b/>
              </w:rPr>
              <w:t>Mėnesio mokestis</w:t>
            </w:r>
          </w:p>
        </w:tc>
      </w:tr>
      <w:tr w:rsidR="00294AE3" w:rsidRPr="00466959" w14:paraId="048C129B"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A88BAF" w14:textId="77777777" w:rsidR="00294AE3" w:rsidRPr="00466959" w:rsidRDefault="00294AE3" w:rsidP="007E7EDC">
            <w:pPr>
              <w:jc w:val="both"/>
              <w:rPr>
                <w:rFonts w:ascii="Arial" w:hAnsi="Arial" w:cs="Arial"/>
                <w:bCs/>
              </w:rPr>
            </w:pPr>
            <w:r w:rsidRPr="00466959">
              <w:rPr>
                <w:rFonts w:ascii="Arial" w:hAnsi="Arial" w:cs="Arial"/>
                <w:bCs/>
              </w:rPr>
              <w:t>Programavimo darbai</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03908B" w14:textId="77777777" w:rsidR="00294AE3" w:rsidRPr="00466959" w:rsidRDefault="00294AE3" w:rsidP="007E7EDC">
            <w:pPr>
              <w:jc w:val="both"/>
              <w:rPr>
                <w:rFonts w:ascii="Arial" w:hAnsi="Arial" w:cs="Arial"/>
              </w:rPr>
            </w:pPr>
            <w:r w:rsidRPr="00466959">
              <w:rPr>
                <w:rFonts w:ascii="Arial" w:hAnsi="Arial" w:cs="Arial"/>
              </w:rPr>
              <w:t xml:space="preserve">Specifinių ir naujų Užsakovo pageidaujamų funkcionalumų įdiegimas. </w:t>
            </w:r>
          </w:p>
          <w:p w14:paraId="2CCCE16A" w14:textId="77777777" w:rsidR="00294AE3" w:rsidRPr="00466959" w:rsidRDefault="00294AE3" w:rsidP="007E7EDC">
            <w:pPr>
              <w:jc w:val="both"/>
              <w:rPr>
                <w:rFonts w:ascii="Arial" w:hAnsi="Arial" w:cs="Arial"/>
              </w:rPr>
            </w:pPr>
            <w:r w:rsidRPr="00466959">
              <w:rPr>
                <w:rFonts w:ascii="Arial" w:hAnsi="Arial" w:cs="Arial"/>
              </w:rPr>
              <w:t xml:space="preserve">Neįeina į aptarnavimo mokestį. </w:t>
            </w:r>
          </w:p>
          <w:p w14:paraId="4AF06CD5" w14:textId="77777777" w:rsidR="00294AE3" w:rsidRPr="00466959" w:rsidRDefault="00294AE3" w:rsidP="007E7EDC">
            <w:pPr>
              <w:jc w:val="both"/>
              <w:rPr>
                <w:rFonts w:ascii="Arial" w:hAnsi="Arial" w:cs="Arial"/>
                <w:bCs/>
              </w:rPr>
            </w:pPr>
            <w:r w:rsidRPr="00466959">
              <w:rPr>
                <w:rFonts w:ascii="Arial" w:hAnsi="Arial" w:cs="Arial"/>
              </w:rPr>
              <w:t xml:space="preserve">Darbų kaina už 1 valandą 1 darbuotojo realiai atliekamų darbų, kurie užsakomi pagal techninės specifikacijos priedo Nr. 1 3.7 punkte aprašytą tvarką. </w:t>
            </w:r>
          </w:p>
        </w:tc>
      </w:tr>
      <w:tr w:rsidR="00294AE3" w:rsidRPr="00466959" w14:paraId="2B65AA6C"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B27504" w14:textId="77777777" w:rsidR="00294AE3" w:rsidRPr="00466959" w:rsidRDefault="00294AE3" w:rsidP="007E7EDC">
            <w:pPr>
              <w:jc w:val="both"/>
              <w:rPr>
                <w:rFonts w:ascii="Arial" w:hAnsi="Arial" w:cs="Arial"/>
                <w:bCs/>
              </w:rPr>
            </w:pPr>
            <w:r w:rsidRPr="00466959">
              <w:rPr>
                <w:rFonts w:ascii="Arial" w:hAnsi="Arial" w:cs="Arial"/>
                <w:bCs/>
              </w:rPr>
              <w:t>Darbų atlikimas Vokietijos/ Austrijos švenčių dienomis arba savaitgaliais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FD07A" w14:textId="77777777" w:rsidR="00294AE3" w:rsidRPr="00466959" w:rsidRDefault="00294AE3" w:rsidP="007E7EDC">
            <w:pPr>
              <w:jc w:val="both"/>
              <w:rPr>
                <w:rFonts w:ascii="Arial" w:hAnsi="Arial" w:cs="Arial"/>
              </w:rPr>
            </w:pPr>
            <w:r w:rsidRPr="00466959">
              <w:rPr>
                <w:rFonts w:ascii="Arial" w:hAnsi="Arial" w:cs="Arial"/>
              </w:rPr>
              <w:t>Darbų atlikimas Vokietijos/ Austrijos švenčių dienomis arba savaitgaliais po 17:00 val. Lietuvos laiku (16.00 val. Austrijos laiku), arba Pr.-</w:t>
            </w:r>
            <w:proofErr w:type="spellStart"/>
            <w:r w:rsidRPr="00466959">
              <w:rPr>
                <w:rFonts w:ascii="Arial" w:hAnsi="Arial" w:cs="Arial"/>
              </w:rPr>
              <w:t>Pn</w:t>
            </w:r>
            <w:proofErr w:type="spellEnd"/>
            <w:r w:rsidRPr="00466959">
              <w:rPr>
                <w:rFonts w:ascii="Arial" w:hAnsi="Arial" w:cs="Arial"/>
              </w:rPr>
              <w:t xml:space="preserve">. po 19:00 val. Lietuvos laiku (18.00 val. Austrijos laiku). </w:t>
            </w:r>
          </w:p>
          <w:p w14:paraId="6C2DB0BC" w14:textId="77777777" w:rsidR="00294AE3" w:rsidRPr="00466959" w:rsidRDefault="00294AE3" w:rsidP="007E7EDC">
            <w:pPr>
              <w:jc w:val="both"/>
              <w:rPr>
                <w:rFonts w:ascii="Arial" w:hAnsi="Arial" w:cs="Arial"/>
              </w:rPr>
            </w:pPr>
            <w:r w:rsidRPr="00466959">
              <w:rPr>
                <w:rFonts w:ascii="Arial" w:hAnsi="Arial" w:cs="Arial"/>
              </w:rPr>
              <w:t>Taikoma už faktiškai atliktus darbus, jei gedimas būtų šalinamas ne darbo metu ir būtų atsiradęs dėl Pirkėjo kaltės.</w:t>
            </w:r>
          </w:p>
          <w:p w14:paraId="2FE20306" w14:textId="77777777" w:rsidR="00294AE3" w:rsidRPr="00466959" w:rsidRDefault="00294AE3" w:rsidP="007E7EDC">
            <w:pPr>
              <w:jc w:val="both"/>
              <w:rPr>
                <w:rFonts w:ascii="Arial" w:hAnsi="Arial" w:cs="Arial"/>
              </w:rPr>
            </w:pPr>
            <w:r w:rsidRPr="00466959">
              <w:rPr>
                <w:rFonts w:ascii="Arial" w:hAnsi="Arial" w:cs="Arial"/>
              </w:rPr>
              <w:t xml:space="preserve">Neįeina į aptarnavimo mokestį. </w:t>
            </w:r>
          </w:p>
          <w:p w14:paraId="0C9AD839" w14:textId="77777777" w:rsidR="00294AE3" w:rsidRPr="00466959" w:rsidRDefault="00294AE3" w:rsidP="007E7EDC">
            <w:pPr>
              <w:jc w:val="both"/>
              <w:rPr>
                <w:rFonts w:ascii="Arial" w:hAnsi="Arial" w:cs="Arial"/>
              </w:rPr>
            </w:pPr>
            <w:r w:rsidRPr="00466959">
              <w:rPr>
                <w:rFonts w:ascii="Arial" w:hAnsi="Arial" w:cs="Arial"/>
              </w:rPr>
              <w:t>Darbų kaina už 1 valandą 1 darbuotojo realiai atliekamų darbų, kurie užsakomi pagal techninės specifikacijos priedo Nr. 1 3.7 punkte aprašytą tvarką.</w:t>
            </w:r>
          </w:p>
        </w:tc>
      </w:tr>
      <w:tr w:rsidR="00294AE3" w:rsidRPr="00466959" w14:paraId="371359F1" w14:textId="77777777" w:rsidTr="007E7EDC">
        <w:trPr>
          <w:trHeight w:val="365"/>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647AF0C" w14:textId="77777777" w:rsidR="00294AE3" w:rsidRPr="00466959" w:rsidRDefault="00294AE3" w:rsidP="007E7EDC">
            <w:pPr>
              <w:jc w:val="both"/>
              <w:rPr>
                <w:rFonts w:ascii="Arial" w:hAnsi="Arial" w:cs="Arial"/>
                <w:b/>
                <w:bCs/>
              </w:rPr>
            </w:pPr>
            <w:r w:rsidRPr="00466959">
              <w:rPr>
                <w:rFonts w:ascii="Arial" w:hAnsi="Arial" w:cs="Arial"/>
                <w:b/>
                <w:bCs/>
              </w:rPr>
              <w:t xml:space="preserve">Papildomi darbai (neapima programavimo darbų) savitarnos mokėjimo terminalui ir savitarnos siuntų terminalui </w:t>
            </w:r>
            <w:proofErr w:type="spellStart"/>
            <w:r w:rsidRPr="00466959">
              <w:rPr>
                <w:rFonts w:ascii="Arial" w:hAnsi="Arial" w:cs="Arial"/>
                <w:b/>
                <w:bCs/>
              </w:rPr>
              <w:t>KePol</w:t>
            </w:r>
            <w:proofErr w:type="spellEnd"/>
          </w:p>
        </w:tc>
      </w:tr>
      <w:tr w:rsidR="00294AE3" w:rsidRPr="00466959" w14:paraId="188B1A5C"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6E52AE" w14:textId="77777777" w:rsidR="00294AE3" w:rsidRPr="00466959" w:rsidRDefault="00294AE3" w:rsidP="007E7EDC">
            <w:pPr>
              <w:jc w:val="both"/>
              <w:rPr>
                <w:rFonts w:ascii="Arial" w:hAnsi="Arial" w:cs="Arial"/>
                <w:b/>
              </w:rPr>
            </w:pPr>
            <w:bookmarkStart w:id="14" w:name="_Hlk127350363"/>
            <w:r w:rsidRPr="00466959">
              <w:rPr>
                <w:rFonts w:ascii="Arial" w:hAnsi="Arial" w:cs="Arial"/>
                <w:b/>
              </w:rPr>
              <w:t>Atvykimo mokestis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66DF23" w14:textId="77777777" w:rsidR="00294AE3" w:rsidRPr="00466959" w:rsidRDefault="00294AE3" w:rsidP="007E7EDC">
            <w:pPr>
              <w:jc w:val="both"/>
              <w:rPr>
                <w:rFonts w:ascii="Arial" w:hAnsi="Arial" w:cs="Arial"/>
                <w:b/>
                <w:bCs/>
              </w:rPr>
            </w:pPr>
            <w:r w:rsidRPr="00466959">
              <w:rPr>
                <w:rFonts w:ascii="Arial" w:hAnsi="Arial" w:cs="Arial"/>
                <w:b/>
                <w:bCs/>
              </w:rPr>
              <w:t>Mokestis taikomas papildomiems darbams inžinieriui vykstant į vietą.</w:t>
            </w:r>
          </w:p>
        </w:tc>
      </w:tr>
      <w:bookmarkEnd w:id="14"/>
      <w:tr w:rsidR="00294AE3" w:rsidRPr="00466959" w14:paraId="27B0B222"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7EEA54" w14:textId="77777777" w:rsidR="00294AE3" w:rsidRPr="00466959" w:rsidRDefault="00294AE3" w:rsidP="007E7EDC">
            <w:pPr>
              <w:jc w:val="both"/>
              <w:rPr>
                <w:rFonts w:ascii="Arial" w:hAnsi="Arial" w:cs="Arial"/>
                <w:bCs/>
              </w:rPr>
            </w:pPr>
            <w:r w:rsidRPr="00466959">
              <w:rPr>
                <w:rFonts w:ascii="Arial" w:hAnsi="Arial" w:cs="Arial"/>
                <w:bCs/>
              </w:rPr>
              <w:t>Papildomi darbai</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F0671E" w14:textId="77777777" w:rsidR="00294AE3" w:rsidRPr="00466959" w:rsidRDefault="00294AE3" w:rsidP="007E7EDC">
            <w:pPr>
              <w:jc w:val="both"/>
              <w:rPr>
                <w:rFonts w:ascii="Arial" w:hAnsi="Arial" w:cs="Arial"/>
                <w:bCs/>
              </w:rPr>
            </w:pPr>
            <w:r w:rsidRPr="00466959">
              <w:rPr>
                <w:rFonts w:ascii="Arial" w:hAnsi="Arial" w:cs="Arial"/>
              </w:rPr>
              <w:t xml:space="preserve">už 1 valandą </w:t>
            </w:r>
            <w:r w:rsidRPr="00466959">
              <w:rPr>
                <w:rFonts w:ascii="Arial" w:hAnsi="Arial" w:cs="Arial"/>
                <w:lang w:val="en-US"/>
              </w:rPr>
              <w:t xml:space="preserve">1 </w:t>
            </w:r>
            <w:proofErr w:type="spellStart"/>
            <w:r w:rsidRPr="00466959">
              <w:rPr>
                <w:rFonts w:ascii="Arial" w:hAnsi="Arial" w:cs="Arial"/>
                <w:lang w:val="en-US"/>
              </w:rPr>
              <w:t>darbuotojo</w:t>
            </w:r>
            <w:proofErr w:type="spellEnd"/>
            <w:r w:rsidRPr="00466959">
              <w:rPr>
                <w:rFonts w:ascii="Arial" w:hAnsi="Arial" w:cs="Arial"/>
              </w:rPr>
              <w:t xml:space="preserve"> realiai atliekamų darbų, kurie užsakomi pagal techninės specifikacijos priedo Nr. 1 3.7 punkte aprašytą tvarką.</w:t>
            </w:r>
          </w:p>
        </w:tc>
      </w:tr>
      <w:tr w:rsidR="00294AE3" w:rsidRPr="00466959" w14:paraId="5F4616A4"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AE79B9" w14:textId="77777777" w:rsidR="00294AE3" w:rsidRPr="00466959" w:rsidRDefault="00294AE3" w:rsidP="007E7EDC">
            <w:pPr>
              <w:jc w:val="both"/>
              <w:rPr>
                <w:rFonts w:ascii="Arial" w:hAnsi="Arial" w:cs="Arial"/>
                <w:bCs/>
              </w:rPr>
            </w:pPr>
            <w:r w:rsidRPr="00466959">
              <w:rPr>
                <w:rFonts w:ascii="Arial" w:hAnsi="Arial" w:cs="Arial"/>
                <w:bCs/>
              </w:rPr>
              <w:t>Sistemų konfigūravimo darbai</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8090F7" w14:textId="77777777" w:rsidR="00294AE3" w:rsidRPr="00466959" w:rsidRDefault="00294AE3" w:rsidP="007E7EDC">
            <w:pPr>
              <w:jc w:val="both"/>
              <w:rPr>
                <w:rFonts w:ascii="Arial" w:hAnsi="Arial" w:cs="Arial"/>
                <w:bCs/>
              </w:rPr>
            </w:pPr>
            <w:r w:rsidRPr="00466959">
              <w:rPr>
                <w:rFonts w:ascii="Arial" w:hAnsi="Arial" w:cs="Arial"/>
              </w:rPr>
              <w:t xml:space="preserve">už 1 valandą </w:t>
            </w:r>
            <w:r w:rsidRPr="00466959">
              <w:rPr>
                <w:rFonts w:ascii="Arial" w:hAnsi="Arial" w:cs="Arial"/>
                <w:lang w:val="en-US"/>
              </w:rPr>
              <w:t xml:space="preserve">1 </w:t>
            </w:r>
            <w:proofErr w:type="spellStart"/>
            <w:r w:rsidRPr="00466959">
              <w:rPr>
                <w:rFonts w:ascii="Arial" w:hAnsi="Arial" w:cs="Arial"/>
                <w:lang w:val="en-US"/>
              </w:rPr>
              <w:t>darbuotojo</w:t>
            </w:r>
            <w:proofErr w:type="spellEnd"/>
            <w:r w:rsidRPr="00466959">
              <w:rPr>
                <w:rFonts w:ascii="Arial" w:hAnsi="Arial" w:cs="Arial"/>
              </w:rPr>
              <w:t xml:space="preserve"> realiai atliekamų darbų, kurie užsakomi pagal techninės specifikacijos priedo Nr. 1 3.7 punkte aprašytą tvarką.</w:t>
            </w:r>
          </w:p>
        </w:tc>
      </w:tr>
      <w:tr w:rsidR="00294AE3" w:rsidRPr="00466959" w14:paraId="7D56976D" w14:textId="77777777" w:rsidTr="007E7EDC">
        <w:trPr>
          <w:trHeight w:val="365"/>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EDF734A" w14:textId="77777777" w:rsidR="00294AE3" w:rsidRPr="00466959" w:rsidRDefault="00294AE3" w:rsidP="007E7EDC">
            <w:pPr>
              <w:spacing w:before="160"/>
              <w:jc w:val="both"/>
              <w:rPr>
                <w:rFonts w:ascii="Arial" w:hAnsi="Arial" w:cs="Arial"/>
                <w:b/>
                <w:bCs/>
              </w:rPr>
            </w:pPr>
            <w:r w:rsidRPr="00466959">
              <w:rPr>
                <w:rFonts w:ascii="Arial" w:hAnsi="Arial" w:cs="Arial"/>
                <w:b/>
                <w:bCs/>
              </w:rPr>
              <w:t>Paštomatų ir jų kolonų išmontavimas ar sumontavimas</w:t>
            </w:r>
          </w:p>
        </w:tc>
      </w:tr>
      <w:tr w:rsidR="00294AE3" w:rsidRPr="00466959" w14:paraId="26560E2F"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FC1D9D" w14:textId="77777777" w:rsidR="00294AE3" w:rsidRPr="00466959" w:rsidRDefault="00294AE3" w:rsidP="007E7EDC">
            <w:pPr>
              <w:jc w:val="both"/>
              <w:rPr>
                <w:rFonts w:ascii="Arial" w:hAnsi="Arial" w:cs="Arial"/>
                <w:color w:val="000000"/>
              </w:rPr>
            </w:pPr>
            <w:r w:rsidRPr="00466959">
              <w:rPr>
                <w:rFonts w:ascii="Arial" w:hAnsi="Arial" w:cs="Arial"/>
                <w:color w:val="000000"/>
              </w:rPr>
              <w:lastRenderedPageBreak/>
              <w:t xml:space="preserve">Viso paštomato išmontavimas ar sumontavimas (neįskaitant įrangos transportavimo), kai: </w:t>
            </w:r>
          </w:p>
          <w:p w14:paraId="4C091B54" w14:textId="77777777" w:rsidR="00294AE3" w:rsidRPr="00466959" w:rsidRDefault="00294AE3" w:rsidP="00294AE3">
            <w:pPr>
              <w:numPr>
                <w:ilvl w:val="0"/>
                <w:numId w:val="39"/>
              </w:numPr>
              <w:spacing w:after="160" w:line="259" w:lineRule="auto"/>
              <w:jc w:val="both"/>
              <w:rPr>
                <w:rFonts w:ascii="Arial" w:hAnsi="Arial" w:cs="Arial"/>
                <w:color w:val="000000"/>
              </w:rPr>
            </w:pPr>
            <w:r w:rsidRPr="00466959">
              <w:rPr>
                <w:rFonts w:ascii="Arial" w:hAnsi="Arial" w:cs="Arial"/>
                <w:color w:val="000000"/>
              </w:rPr>
              <w:t xml:space="preserve">Paštomato sumontavimas/išmontavimas vyksta neskaidant paštomato į kolonas (pvz. FS06 modelio paštomatai); </w:t>
            </w:r>
          </w:p>
          <w:p w14:paraId="146A32C5" w14:textId="77777777" w:rsidR="00294AE3" w:rsidRPr="00466959" w:rsidRDefault="00294AE3" w:rsidP="00294AE3">
            <w:pPr>
              <w:numPr>
                <w:ilvl w:val="0"/>
                <w:numId w:val="39"/>
              </w:numPr>
              <w:spacing w:after="160" w:line="259" w:lineRule="auto"/>
              <w:jc w:val="both"/>
              <w:rPr>
                <w:rFonts w:ascii="Arial" w:hAnsi="Arial" w:cs="Arial"/>
                <w:color w:val="000000"/>
              </w:rPr>
            </w:pPr>
            <w:r w:rsidRPr="00466959">
              <w:rPr>
                <w:rFonts w:ascii="Arial" w:hAnsi="Arial" w:cs="Arial"/>
                <w:color w:val="000000"/>
              </w:rPr>
              <w:t xml:space="preserve">Kai paštomato sumontavimas/išmontavimas vyksta skaidant paštomatą į kolonas, bei kai bendras kolonų skaičius, įskaitant valdymo konsolę, yra ne didesnis nei 9. </w:t>
            </w:r>
          </w:p>
          <w:p w14:paraId="492A6D75" w14:textId="77777777" w:rsidR="00294AE3" w:rsidRPr="00466959" w:rsidRDefault="00294AE3" w:rsidP="007E7EDC">
            <w:pPr>
              <w:jc w:val="both"/>
              <w:rPr>
                <w:rFonts w:ascii="Arial" w:hAnsi="Arial" w:cs="Arial"/>
                <w:color w:val="000000"/>
              </w:rPr>
            </w:pPr>
          </w:p>
          <w:p w14:paraId="7BB5FCB0" w14:textId="77777777" w:rsidR="00294AE3" w:rsidRPr="00466959" w:rsidRDefault="00294AE3" w:rsidP="007E7EDC">
            <w:pPr>
              <w:jc w:val="both"/>
              <w:rPr>
                <w:rFonts w:ascii="Arial" w:hAnsi="Arial" w:cs="Arial"/>
                <w:color w:val="000000"/>
              </w:rPr>
            </w:pPr>
            <w:r w:rsidRPr="00466959">
              <w:rPr>
                <w:rFonts w:ascii="Arial" w:hAnsi="Arial" w:cs="Arial"/>
                <w:color w:val="000000"/>
              </w:rPr>
              <w:t>Paštomato sumontavimas apima Įrangos surinkimą (Įrangos fizinis sumontavimas atitinkame adrese pagal Pirkėjo pateiktą poreikį), įjungimą  į sistemą (Įrangos programinės įrangos prijungimas ir integravimas į Pirkėjo siuntų valdymo sistemą, kad Įranga taptų neatsiejama ir visapusiškai veikiančia esamos infrastruktūros dalimi), paleidimą (Įrangos pajungimas pilnam funkcionavimui) ir testavimą (Įrangos visų funkcijų išbandymas ir reikiamų veiksmų įgyvendinimas, iki kol Įranga funkcionuoja pilnu pajėgumu).</w:t>
            </w:r>
          </w:p>
          <w:p w14:paraId="0FABEE51" w14:textId="77777777" w:rsidR="00294AE3" w:rsidRPr="00466959" w:rsidRDefault="00294AE3" w:rsidP="007E7EDC">
            <w:pPr>
              <w:jc w:val="both"/>
              <w:rPr>
                <w:rFonts w:ascii="Arial" w:hAnsi="Arial" w:cs="Arial"/>
                <w:color w:val="000000"/>
              </w:rPr>
            </w:pPr>
          </w:p>
          <w:p w14:paraId="51E24F00" w14:textId="77777777" w:rsidR="00294AE3" w:rsidRPr="00466959" w:rsidRDefault="00294AE3" w:rsidP="007E7EDC">
            <w:pPr>
              <w:jc w:val="both"/>
              <w:rPr>
                <w:rFonts w:ascii="Arial" w:hAnsi="Arial" w:cs="Arial"/>
                <w:color w:val="000000"/>
              </w:rPr>
            </w:pPr>
            <w:r w:rsidRPr="00466959">
              <w:rPr>
                <w:rFonts w:ascii="Arial" w:hAnsi="Arial" w:cs="Arial"/>
                <w:color w:val="000000"/>
              </w:rPr>
              <w:t>Paštomato išmontavimas apima po Įrangos pajungimo likusių priemonių, įskaitant transportavimui reikalingus reikmenis, išvežimą ir utilizavimą.</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FD87F7" w14:textId="77777777" w:rsidR="00294AE3" w:rsidRPr="00466959" w:rsidRDefault="00294AE3" w:rsidP="007E7EDC">
            <w:pPr>
              <w:jc w:val="both"/>
              <w:rPr>
                <w:rFonts w:ascii="Arial" w:hAnsi="Arial" w:cs="Arial"/>
              </w:rPr>
            </w:pPr>
            <w:r w:rsidRPr="00466959">
              <w:rPr>
                <w:rFonts w:ascii="Arial" w:hAnsi="Arial" w:cs="Arial"/>
              </w:rPr>
              <w:t>Standartinis vienkartinis mokestis už visą paštomato išmontavimą arba sumontavimą</w:t>
            </w:r>
          </w:p>
        </w:tc>
      </w:tr>
      <w:tr w:rsidR="00294AE3" w:rsidRPr="00466959" w14:paraId="21CE8622"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6AF9DD" w14:textId="77777777" w:rsidR="00294AE3" w:rsidRPr="00466959" w:rsidRDefault="00294AE3" w:rsidP="007E7EDC">
            <w:pPr>
              <w:jc w:val="both"/>
              <w:rPr>
                <w:rFonts w:ascii="Arial" w:hAnsi="Arial" w:cs="Arial"/>
                <w:color w:val="000000"/>
              </w:rPr>
            </w:pPr>
            <w:r w:rsidRPr="00466959">
              <w:rPr>
                <w:rFonts w:ascii="Arial" w:hAnsi="Arial" w:cs="Arial"/>
                <w:color w:val="000000"/>
              </w:rPr>
              <w:t>Paštomatų kolonų išmontavimas arba sumontavimas, kuomet montuojamos 1 arba 2 kolonos viename objekte, kai kolonų montavimas vyksta siuntų terminalo viduryje</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00767D" w14:textId="77777777" w:rsidR="00294AE3" w:rsidRPr="00466959" w:rsidRDefault="00294AE3" w:rsidP="007E7EDC">
            <w:pPr>
              <w:jc w:val="both"/>
              <w:rPr>
                <w:rFonts w:ascii="Arial" w:hAnsi="Arial" w:cs="Arial"/>
              </w:rPr>
            </w:pPr>
            <w:r w:rsidRPr="00466959">
              <w:rPr>
                <w:rFonts w:ascii="Arial" w:hAnsi="Arial" w:cs="Arial"/>
              </w:rPr>
              <w:t>Standartinis vienkartinis mokestis už išmontavimą arba sumontavimą</w:t>
            </w:r>
          </w:p>
        </w:tc>
      </w:tr>
      <w:tr w:rsidR="00294AE3" w:rsidRPr="00466959" w14:paraId="7464D8D6"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FC8F69" w14:textId="77777777" w:rsidR="00294AE3" w:rsidRPr="00466959" w:rsidRDefault="00294AE3" w:rsidP="007E7EDC">
            <w:pPr>
              <w:jc w:val="both"/>
              <w:rPr>
                <w:rFonts w:ascii="Arial" w:hAnsi="Arial" w:cs="Arial"/>
                <w:color w:val="000000"/>
              </w:rPr>
            </w:pPr>
            <w:r w:rsidRPr="00466959">
              <w:rPr>
                <w:rFonts w:ascii="Arial" w:hAnsi="Arial" w:cs="Arial"/>
                <w:color w:val="000000"/>
              </w:rPr>
              <w:t>Paštomato kolonų išmontavimas arba sumontavimas, kuomet montuojamos 1 arba 2 kolonos viename objekte, kai kolonų montavimas vyksta nuo siuntų terminalo krašto</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166672" w14:textId="77777777" w:rsidR="00294AE3" w:rsidRPr="00466959" w:rsidRDefault="00294AE3" w:rsidP="007E7EDC">
            <w:pPr>
              <w:jc w:val="both"/>
              <w:rPr>
                <w:rFonts w:ascii="Arial" w:hAnsi="Arial" w:cs="Arial"/>
              </w:rPr>
            </w:pPr>
            <w:r w:rsidRPr="00466959">
              <w:rPr>
                <w:rFonts w:ascii="Arial" w:hAnsi="Arial" w:cs="Arial"/>
              </w:rPr>
              <w:t>Standartinis vienkartinis mokestis už išmontavimą arba sumontavimą</w:t>
            </w:r>
          </w:p>
        </w:tc>
      </w:tr>
      <w:tr w:rsidR="00294AE3" w:rsidRPr="00466959" w14:paraId="07B3B354" w14:textId="77777777" w:rsidTr="007E7EDC">
        <w:trPr>
          <w:trHeight w:val="365"/>
        </w:trPr>
        <w:tc>
          <w:tcPr>
            <w:tcW w:w="524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DF7723" w14:textId="77777777" w:rsidR="00294AE3" w:rsidRPr="00466959" w:rsidRDefault="00294AE3" w:rsidP="007E7EDC">
            <w:pPr>
              <w:jc w:val="both"/>
              <w:rPr>
                <w:rFonts w:ascii="Arial" w:hAnsi="Arial" w:cs="Arial"/>
                <w:bCs/>
              </w:rPr>
            </w:pPr>
            <w:r w:rsidRPr="00466959">
              <w:rPr>
                <w:rFonts w:ascii="Arial" w:hAnsi="Arial" w:cs="Arial"/>
                <w:bCs/>
              </w:rPr>
              <w:t>Mokestis už kiekvieną papildomą koloną, kai paštomatas plečiamas daugiau nei 2 kolonomis viename objekte, arba kai išmontuojamas/ sumontuojamas didesnis nei 9 kolonų paštomatas</w:t>
            </w:r>
          </w:p>
        </w:tc>
        <w:tc>
          <w:tcPr>
            <w:tcW w:w="382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EA5B0C" w14:textId="77777777" w:rsidR="00294AE3" w:rsidRPr="00466959" w:rsidRDefault="00294AE3" w:rsidP="007E7EDC">
            <w:pPr>
              <w:jc w:val="both"/>
              <w:rPr>
                <w:rFonts w:ascii="Arial" w:hAnsi="Arial" w:cs="Arial"/>
              </w:rPr>
            </w:pPr>
            <w:r w:rsidRPr="00466959">
              <w:rPr>
                <w:rFonts w:ascii="Arial" w:hAnsi="Arial" w:cs="Arial"/>
              </w:rPr>
              <w:t>Papildomos 1 (vienos) kolonos mokestis</w:t>
            </w:r>
          </w:p>
        </w:tc>
      </w:tr>
    </w:tbl>
    <w:p w14:paraId="13F35A6F" w14:textId="77777777" w:rsidR="00294AE3" w:rsidRPr="00466959" w:rsidRDefault="00294AE3" w:rsidP="00294AE3">
      <w:pPr>
        <w:jc w:val="both"/>
        <w:rPr>
          <w:rFonts w:ascii="Arial" w:hAnsi="Arial" w:cs="Arial"/>
          <w:b/>
        </w:rPr>
      </w:pPr>
      <w:r w:rsidRPr="00466959">
        <w:rPr>
          <w:rFonts w:ascii="Arial" w:hAnsi="Arial" w:cs="Arial"/>
          <w:b/>
        </w:rPr>
        <w:t xml:space="preserve"> </w:t>
      </w:r>
      <w:r w:rsidRPr="00466959">
        <w:rPr>
          <w:rFonts w:ascii="Arial" w:hAnsi="Arial" w:cs="Arial"/>
          <w:b/>
        </w:rPr>
        <w:br w:type="page"/>
      </w:r>
    </w:p>
    <w:p w14:paraId="19A4BF48" w14:textId="604AFE9A" w:rsidR="008A21EE" w:rsidRDefault="008A21EE" w:rsidP="008A21EE">
      <w:pPr>
        <w:jc w:val="right"/>
        <w:rPr>
          <w:rFonts w:ascii="Arial" w:hAnsi="Arial" w:cs="Arial"/>
          <w:b/>
        </w:rPr>
      </w:pPr>
      <w:r>
        <w:rPr>
          <w:rFonts w:ascii="Arial" w:hAnsi="Arial" w:cs="Arial"/>
          <w:b/>
        </w:rPr>
        <w:lastRenderedPageBreak/>
        <w:t>Techninės specifikacijos 3 p</w:t>
      </w:r>
      <w:r w:rsidR="00294AE3" w:rsidRPr="00466959">
        <w:rPr>
          <w:rFonts w:ascii="Arial" w:hAnsi="Arial" w:cs="Arial"/>
          <w:b/>
        </w:rPr>
        <w:t xml:space="preserve">riedas </w:t>
      </w:r>
    </w:p>
    <w:p w14:paraId="6B4D1EF9" w14:textId="77777777" w:rsidR="008A21EE" w:rsidRDefault="008A21EE" w:rsidP="008A21EE">
      <w:pPr>
        <w:jc w:val="center"/>
        <w:rPr>
          <w:rFonts w:ascii="Arial" w:hAnsi="Arial" w:cs="Arial"/>
          <w:b/>
        </w:rPr>
      </w:pPr>
    </w:p>
    <w:p w14:paraId="79E121A6" w14:textId="61E362AB" w:rsidR="00294AE3" w:rsidRPr="00466959" w:rsidRDefault="00294AE3" w:rsidP="008A21EE">
      <w:pPr>
        <w:jc w:val="center"/>
        <w:rPr>
          <w:rFonts w:ascii="Arial" w:hAnsi="Arial" w:cs="Arial"/>
          <w:b/>
        </w:rPr>
      </w:pPr>
      <w:r w:rsidRPr="00466959">
        <w:rPr>
          <w:rFonts w:ascii="Arial" w:hAnsi="Arial" w:cs="Arial"/>
          <w:b/>
        </w:rPr>
        <w:t>Preliminarus</w:t>
      </w:r>
      <w:r w:rsidRPr="00466959">
        <w:rPr>
          <w:rFonts w:ascii="Arial" w:hAnsi="Arial" w:cs="Arial"/>
          <w:b/>
          <w:lang w:val="en-US"/>
        </w:rPr>
        <w:t>*</w:t>
      </w:r>
      <w:r w:rsidRPr="00466959">
        <w:rPr>
          <w:rFonts w:ascii="Arial" w:hAnsi="Arial" w:cs="Arial"/>
          <w:b/>
        </w:rPr>
        <w:t xml:space="preserve"> aptarnaujamų įrenginių sąrašas</w:t>
      </w:r>
    </w:p>
    <w:p w14:paraId="4CD4C887" w14:textId="08AA2308" w:rsidR="00294AE3" w:rsidRDefault="00294AE3" w:rsidP="00294AE3">
      <w:pPr>
        <w:jc w:val="both"/>
        <w:rPr>
          <w:rFonts w:ascii="Arial" w:hAnsi="Arial" w:cs="Arial"/>
          <w:bCs/>
        </w:rPr>
      </w:pPr>
      <w:r w:rsidRPr="00466959">
        <w:rPr>
          <w:rFonts w:ascii="Arial" w:hAnsi="Arial" w:cs="Arial"/>
          <w:bCs/>
          <w:lang w:val="en-US"/>
        </w:rPr>
        <w:t>*</w:t>
      </w:r>
      <w:r w:rsidRPr="00466959">
        <w:rPr>
          <w:rFonts w:ascii="Arial" w:hAnsi="Arial" w:cs="Arial"/>
          <w:bCs/>
        </w:rPr>
        <w:t>Jeigu Sutarties vykdymo laikotarpiu atsirastų naujų to paties tipo Įrenginių, jie automatiškai (papildomai neinformuojant Sutarties šalims vienai kitos) būtų įtraukiami į aptarnaujamų Įrenginių sąrašą.</w:t>
      </w:r>
    </w:p>
    <w:p w14:paraId="020EA507" w14:textId="77777777" w:rsidR="008A21EE" w:rsidRPr="00466959" w:rsidRDefault="008A21EE" w:rsidP="008A21EE">
      <w:pPr>
        <w:jc w:val="center"/>
        <w:rPr>
          <w:rFonts w:ascii="Arial" w:hAnsi="Arial" w:cs="Arial"/>
          <w:bCs/>
        </w:rPr>
      </w:pPr>
    </w:p>
    <w:tbl>
      <w:tblPr>
        <w:tblW w:w="9640" w:type="dxa"/>
        <w:tblInd w:w="-14" w:type="dxa"/>
        <w:tblLook w:val="04A0" w:firstRow="1" w:lastRow="0" w:firstColumn="1" w:lastColumn="0" w:noHBand="0" w:noVBand="1"/>
      </w:tblPr>
      <w:tblGrid>
        <w:gridCol w:w="700"/>
        <w:gridCol w:w="2839"/>
        <w:gridCol w:w="2840"/>
        <w:gridCol w:w="1989"/>
        <w:gridCol w:w="1272"/>
      </w:tblGrid>
      <w:tr w:rsidR="00294AE3" w:rsidRPr="00466959" w14:paraId="788D9DC8" w14:textId="77777777" w:rsidTr="008A21EE">
        <w:trPr>
          <w:trHeight w:val="1185"/>
        </w:trPr>
        <w:tc>
          <w:tcPr>
            <w:tcW w:w="700"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1A1DBA30" w14:textId="77777777" w:rsidR="00294AE3" w:rsidRPr="00466959" w:rsidRDefault="00294AE3" w:rsidP="007E7EDC">
            <w:pPr>
              <w:rPr>
                <w:rFonts w:ascii="Arial" w:hAnsi="Arial" w:cs="Arial"/>
                <w:b/>
                <w:bCs/>
                <w:color w:val="000000"/>
                <w:lang w:eastAsia="lt-LT"/>
              </w:rPr>
            </w:pPr>
            <w:r w:rsidRPr="00466959">
              <w:rPr>
                <w:rFonts w:ascii="Arial" w:hAnsi="Arial" w:cs="Arial"/>
                <w:b/>
                <w:bCs/>
                <w:color w:val="000000"/>
                <w:lang w:eastAsia="lt-LT"/>
              </w:rPr>
              <w:t>ID</w:t>
            </w:r>
          </w:p>
        </w:tc>
        <w:tc>
          <w:tcPr>
            <w:tcW w:w="2839"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017C806F" w14:textId="77777777" w:rsidR="00294AE3" w:rsidRPr="00466959" w:rsidRDefault="00294AE3" w:rsidP="007E7EDC">
            <w:pPr>
              <w:rPr>
                <w:rFonts w:ascii="Arial" w:hAnsi="Arial" w:cs="Arial"/>
                <w:b/>
                <w:bCs/>
                <w:color w:val="000000"/>
                <w:lang w:eastAsia="lt-LT"/>
              </w:rPr>
            </w:pPr>
            <w:r w:rsidRPr="00466959">
              <w:rPr>
                <w:rFonts w:ascii="Arial" w:hAnsi="Arial" w:cs="Arial"/>
                <w:b/>
                <w:bCs/>
                <w:color w:val="000000"/>
                <w:lang w:eastAsia="lt-LT"/>
              </w:rPr>
              <w:t>Pavadinimas</w:t>
            </w:r>
          </w:p>
        </w:tc>
        <w:tc>
          <w:tcPr>
            <w:tcW w:w="2840"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2057D042" w14:textId="77777777" w:rsidR="00294AE3" w:rsidRPr="00466959" w:rsidRDefault="00294AE3" w:rsidP="007E7EDC">
            <w:pPr>
              <w:rPr>
                <w:rFonts w:ascii="Arial" w:hAnsi="Arial" w:cs="Arial"/>
                <w:b/>
                <w:bCs/>
                <w:color w:val="000000"/>
                <w:lang w:eastAsia="lt-LT"/>
              </w:rPr>
            </w:pPr>
            <w:r w:rsidRPr="00466959">
              <w:rPr>
                <w:rFonts w:ascii="Arial" w:hAnsi="Arial" w:cs="Arial"/>
                <w:b/>
                <w:bCs/>
                <w:color w:val="000000"/>
                <w:lang w:eastAsia="lt-LT"/>
              </w:rPr>
              <w:t>Adresas</w:t>
            </w:r>
          </w:p>
        </w:tc>
        <w:tc>
          <w:tcPr>
            <w:tcW w:w="1989" w:type="dxa"/>
            <w:tcBorders>
              <w:top w:val="single" w:sz="4" w:space="0" w:color="000000"/>
              <w:left w:val="single" w:sz="4" w:space="0" w:color="000000"/>
              <w:bottom w:val="single" w:sz="4" w:space="0" w:color="000000"/>
              <w:right w:val="single" w:sz="4" w:space="0" w:color="000000"/>
            </w:tcBorders>
            <w:shd w:val="clear" w:color="FFFF00" w:fill="FFFFFF"/>
            <w:noWrap/>
            <w:vAlign w:val="bottom"/>
            <w:hideMark/>
          </w:tcPr>
          <w:p w14:paraId="63DD34B7" w14:textId="77777777" w:rsidR="00294AE3" w:rsidRPr="00466959" w:rsidRDefault="00294AE3" w:rsidP="007E7EDC">
            <w:pPr>
              <w:rPr>
                <w:rFonts w:ascii="Arial" w:hAnsi="Arial" w:cs="Arial"/>
                <w:b/>
                <w:bCs/>
                <w:color w:val="000000"/>
                <w:lang w:eastAsia="lt-LT"/>
              </w:rPr>
            </w:pPr>
            <w:r w:rsidRPr="00466959">
              <w:rPr>
                <w:rFonts w:ascii="Arial" w:hAnsi="Arial" w:cs="Arial"/>
                <w:b/>
                <w:bCs/>
                <w:color w:val="000000"/>
                <w:lang w:eastAsia="lt-LT"/>
              </w:rPr>
              <w:t>Miestas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vAlign w:val="bottom"/>
            <w:hideMark/>
          </w:tcPr>
          <w:p w14:paraId="383C336D" w14:textId="77777777" w:rsidR="00294AE3" w:rsidRPr="00466959" w:rsidRDefault="00294AE3" w:rsidP="007E7EDC">
            <w:pPr>
              <w:jc w:val="center"/>
              <w:rPr>
                <w:rFonts w:ascii="Arial" w:hAnsi="Arial" w:cs="Arial"/>
                <w:b/>
                <w:bCs/>
                <w:color w:val="000000"/>
                <w:lang w:eastAsia="lt-LT"/>
              </w:rPr>
            </w:pPr>
            <w:r w:rsidRPr="00466959">
              <w:rPr>
                <w:rFonts w:ascii="Arial" w:hAnsi="Arial" w:cs="Arial"/>
                <w:b/>
                <w:bCs/>
                <w:color w:val="000000"/>
                <w:lang w:eastAsia="lt-LT"/>
              </w:rPr>
              <w:t>Kolonų sk.</w:t>
            </w:r>
          </w:p>
        </w:tc>
      </w:tr>
      <w:tr w:rsidR="00294AE3" w:rsidRPr="00466959" w14:paraId="7A570DF0" w14:textId="77777777" w:rsidTr="008A21EE">
        <w:trPr>
          <w:trHeight w:val="4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EB02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1DB64D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Akropolis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8B9190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Ozo g. 25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001D18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0CED89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17</w:t>
            </w:r>
          </w:p>
        </w:tc>
      </w:tr>
      <w:tr w:rsidR="00294AE3" w:rsidRPr="00466959" w14:paraId="0E111CC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BEA1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43478A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05D39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Ukmergės g. 282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69447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18D1FF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3C8D5E68" w14:textId="77777777" w:rsidTr="008A21EE">
        <w:trPr>
          <w:trHeight w:val="40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89DF6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14C357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3AC78F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Minsko pl.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AA967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0050B3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198A65EA" w14:textId="77777777" w:rsidTr="008A21EE">
        <w:trPr>
          <w:trHeight w:val="45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6B92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7E1EBB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Banginis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1D74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 Lukšio g. 34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1FF876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2F9F07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21</w:t>
            </w:r>
          </w:p>
        </w:tc>
      </w:tr>
      <w:tr w:rsidR="00294AE3" w:rsidRPr="00466959" w14:paraId="4DE9B73F" w14:textId="77777777" w:rsidTr="008A21EE">
        <w:trPr>
          <w:trHeight w:val="30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74785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0106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83922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Ermitažas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2F90F14"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Pavilnionių</w:t>
            </w:r>
            <w:proofErr w:type="spellEnd"/>
            <w:r w:rsidRPr="00466959">
              <w:rPr>
                <w:rFonts w:ascii="Arial" w:hAnsi="Arial" w:cs="Arial"/>
                <w:color w:val="000000"/>
                <w:lang w:eastAsia="lt-LT"/>
              </w:rPr>
              <w:t xml:space="preserve"> g. 55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7C44EB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10D14F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133E1329" w14:textId="77777777" w:rsidTr="008A21EE">
        <w:trPr>
          <w:trHeight w:val="58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27C7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0108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312BFA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Panorama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14F63B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Saltoniškių g. 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DB1AC4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42B7BE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57CF9880" w14:textId="77777777" w:rsidTr="008A21EE">
        <w:trPr>
          <w:trHeight w:val="37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71BA2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8FE3A3C"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Circle</w:t>
            </w:r>
            <w:proofErr w:type="spellEnd"/>
            <w:r w:rsidRPr="00466959">
              <w:rPr>
                <w:rFonts w:ascii="Arial" w:hAnsi="Arial" w:cs="Arial"/>
                <w:color w:val="000000"/>
                <w:lang w:eastAsia="lt-LT"/>
              </w:rPr>
              <w:t xml:space="preserve"> 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0CFD1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Laisvės pr. 43C</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957424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395E06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55A1DCDF"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1A5DB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889E89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Minskas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AC715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Žirmūnų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B8444C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C4F9F5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45D16909" w14:textId="77777777" w:rsidTr="008A21EE">
        <w:trPr>
          <w:trHeight w:val="97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A33D4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A73176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Verslo trikampis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5583E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Jasinskio g. 16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7B181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FC28E1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7303055E" w14:textId="77777777" w:rsidTr="008A21EE">
        <w:trPr>
          <w:trHeight w:val="5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DB75AF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E2936E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E2D1E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Žemaitės g. 16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3FFBB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4D6799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5BFF4CD2" w14:textId="77777777" w:rsidTr="008A21EE">
        <w:trPr>
          <w:trHeight w:val="49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F1E8D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C7EB6D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39CA3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Pilaitės pr. 31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80FBE4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F0488C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24</w:t>
            </w:r>
          </w:p>
        </w:tc>
      </w:tr>
      <w:tr w:rsidR="00294AE3" w:rsidRPr="00466959" w14:paraId="53D0BECD" w14:textId="77777777" w:rsidTr="008A21EE">
        <w:trPr>
          <w:trHeight w:val="3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3306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C7B306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BIG</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CFCD4F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Ukmergės g. 369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837AE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10DA71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22</w:t>
            </w:r>
          </w:p>
        </w:tc>
      </w:tr>
      <w:tr w:rsidR="00294AE3" w:rsidRPr="00466959" w14:paraId="68E4679A" w14:textId="77777777" w:rsidTr="008A21EE">
        <w:trPr>
          <w:trHeight w:val="40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34B25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2A979D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B4BB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Mindaugo g. 25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2936B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C90C50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ED1C001" w14:textId="77777777" w:rsidTr="008A21EE">
        <w:trPr>
          <w:trHeight w:val="46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675DA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180C04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5D8A9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Rinktinės g. 60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69A5C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AE358C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5B78E906" w14:textId="77777777" w:rsidTr="008A21EE">
        <w:trPr>
          <w:trHeight w:val="5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BFCD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0119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C4B64E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6A8BB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Naugarduko g. 84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97DF1B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FAF19A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43FD17ED" w14:textId="77777777" w:rsidTr="008A21EE">
        <w:trPr>
          <w:trHeight w:val="40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890699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72F9A9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4ACA2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Juodasis kelias 34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839391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64F1C4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09D0FC4D" w14:textId="77777777" w:rsidTr="008A21EE">
        <w:trPr>
          <w:trHeight w:val="112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F8BBF2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F31362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Fabijoniškės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F646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Fabijoniškių g. 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BF1591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4F4AE5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0F9D284C" w14:textId="77777777" w:rsidTr="008A21EE">
        <w:trPr>
          <w:trHeight w:val="33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6BCE6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FD9C9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23EBF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Žalgirio g. 105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A1FB0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CB890F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3C80C0E9" w14:textId="77777777" w:rsidTr="008A21EE">
        <w:trPr>
          <w:trHeight w:val="39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B1FAEA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97CC5C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 Erfurtas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2BBBC6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Architektų g. 19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737B13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E96066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1F41E544" w14:textId="77777777" w:rsidTr="008A21EE">
        <w:trPr>
          <w:trHeight w:val="4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275918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35C8437"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Technopolis</w:t>
            </w:r>
            <w:proofErr w:type="spellEnd"/>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F49173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 Gerulaičio g. 10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20C354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965BE4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5F497D3" w14:textId="77777777" w:rsidTr="008A21EE">
        <w:trPr>
          <w:trHeight w:val="4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0527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6B6789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Visoriai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13D95F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Bajorų kelias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2AF25C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448551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39B129E7" w14:textId="77777777" w:rsidTr="008A21EE">
        <w:trPr>
          <w:trHeight w:val="78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3715AA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EAF5E2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Antakalnis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BB114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Nemenčinės pl.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B936D6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1D7AA6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3CB3C0DD" w14:textId="77777777" w:rsidTr="008A21EE">
        <w:trPr>
          <w:trHeight w:val="39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A15FC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5E34AF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Papartis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C026D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Architektų g. 43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59E238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EC4BDD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2AC9FFA" w14:textId="77777777" w:rsidTr="008A21EE">
        <w:trPr>
          <w:trHeight w:val="55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6FABD5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0129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C3FAC3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1BFB2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Ateities g. 4A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229C27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717448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3996B73C" w14:textId="77777777" w:rsidTr="008A21EE">
        <w:trPr>
          <w:trHeight w:val="57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381DE6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0130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83D480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200C05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Pergalės g. 42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1DE5E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Naujoji Vilnia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ACA2FB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7084F579" w14:textId="77777777" w:rsidTr="008A21EE">
        <w:trPr>
          <w:trHeight w:val="5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600549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5B9C58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2DB8703" w14:textId="77777777" w:rsidR="00294AE3" w:rsidRPr="00466959" w:rsidRDefault="00294AE3" w:rsidP="007E7EDC">
            <w:pPr>
              <w:rPr>
                <w:rFonts w:ascii="Arial" w:hAnsi="Arial" w:cs="Arial"/>
                <w:lang w:eastAsia="lt-LT"/>
              </w:rPr>
            </w:pPr>
            <w:r w:rsidRPr="00466959">
              <w:rPr>
                <w:rFonts w:ascii="Arial" w:hAnsi="Arial" w:cs="Arial"/>
                <w:lang w:eastAsia="lt-LT"/>
              </w:rPr>
              <w:t>Justiniškių g. 126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D7560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20D3A5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1AF64788" w14:textId="77777777" w:rsidTr="008A21EE">
        <w:trPr>
          <w:trHeight w:val="5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7CA0E2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0132</w:t>
            </w:r>
          </w:p>
        </w:tc>
        <w:tc>
          <w:tcPr>
            <w:tcW w:w="2839" w:type="dxa"/>
            <w:tcBorders>
              <w:top w:val="single" w:sz="4" w:space="0" w:color="000000"/>
              <w:left w:val="single" w:sz="4" w:space="0" w:color="000000"/>
              <w:bottom w:val="single" w:sz="4" w:space="0" w:color="000000"/>
              <w:right w:val="nil"/>
            </w:tcBorders>
            <w:shd w:val="clear" w:color="FFFFFF" w:fill="FFFFFF"/>
            <w:noWrap/>
            <w:vAlign w:val="bottom"/>
            <w:hideMark/>
          </w:tcPr>
          <w:p w14:paraId="5D8ED1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 Užupis</w:t>
            </w:r>
          </w:p>
        </w:tc>
        <w:tc>
          <w:tcPr>
            <w:tcW w:w="284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4B157B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Zarasų g. 5A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231A4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581430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4EC61BA6" w14:textId="77777777" w:rsidTr="008A21EE">
        <w:trPr>
          <w:trHeight w:val="52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22DE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0133</w:t>
            </w:r>
          </w:p>
        </w:tc>
        <w:tc>
          <w:tcPr>
            <w:tcW w:w="2839" w:type="dxa"/>
            <w:tcBorders>
              <w:top w:val="single" w:sz="4" w:space="0" w:color="000000"/>
              <w:left w:val="single" w:sz="4" w:space="0" w:color="000000"/>
              <w:bottom w:val="single" w:sz="4" w:space="0" w:color="000000"/>
              <w:right w:val="nil"/>
            </w:tcBorders>
            <w:shd w:val="clear" w:color="FFFFFF" w:fill="FFFFFF"/>
            <w:noWrap/>
            <w:vAlign w:val="bottom"/>
            <w:hideMark/>
          </w:tcPr>
          <w:p w14:paraId="55CE54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 Kareivių</w:t>
            </w:r>
          </w:p>
        </w:tc>
        <w:tc>
          <w:tcPr>
            <w:tcW w:w="284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678ACE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Kareivių g. 11A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32CF84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F3C7E4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0AB0C642" w14:textId="77777777" w:rsidTr="008A21EE">
        <w:trPr>
          <w:trHeight w:val="4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1F9AD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483839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Žalieji ežerai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5C2A1F"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Visalaukio</w:t>
            </w:r>
            <w:proofErr w:type="spellEnd"/>
            <w:r w:rsidRPr="00466959">
              <w:rPr>
                <w:rFonts w:ascii="Arial" w:hAnsi="Arial" w:cs="Arial"/>
                <w:color w:val="000000"/>
                <w:lang w:eastAsia="lt-LT"/>
              </w:rPr>
              <w:t xml:space="preserve">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EC8C1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6A7B3F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21</w:t>
            </w:r>
          </w:p>
        </w:tc>
      </w:tr>
      <w:tr w:rsidR="00294AE3" w:rsidRPr="00466959" w14:paraId="58B5DA1D" w14:textId="77777777" w:rsidTr="008A21EE">
        <w:trPr>
          <w:trHeight w:val="39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B2812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D12AC2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64653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Laisvės pr. 26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68A9B4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E74FA5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37BE1BA2" w14:textId="77777777" w:rsidTr="008A21EE">
        <w:trPr>
          <w:trHeight w:val="4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37D6EF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E15D65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VCUP</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CB8ED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Upės g. 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A335E1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FAC802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7FB4EC09" w14:textId="77777777" w:rsidTr="008A21EE">
        <w:trPr>
          <w:trHeight w:val="46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336F52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E68018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70F9DD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Antakalnio g. 75A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D2810D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51B9F2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7F497D9C" w14:textId="77777777" w:rsidTr="008A21EE">
        <w:trPr>
          <w:trHeight w:val="58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D00B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A61C57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3E121B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Mindaugo g. 11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ED798B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00B5F0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3671B6CC" w14:textId="77777777" w:rsidTr="008A21EE">
        <w:trPr>
          <w:trHeight w:val="4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64C3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0139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1AA333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7CBB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Molėtų pl. 49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11FA5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61A350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3EE2873" w14:textId="77777777" w:rsidTr="008A21EE">
        <w:trPr>
          <w:trHeight w:val="34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37E74B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55185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7D349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Genių g. 10A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5581BF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Naujoji Vilnia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0359DA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19</w:t>
            </w:r>
          </w:p>
        </w:tc>
      </w:tr>
      <w:tr w:rsidR="00294AE3" w:rsidRPr="00466959" w14:paraId="5068F7AF" w14:textId="77777777" w:rsidTr="008A21EE">
        <w:trPr>
          <w:trHeight w:val="52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92854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A0F521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CD857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Viršuliškių g. 30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F85EDC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00023C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1582FBBA" w14:textId="77777777" w:rsidTr="008A21EE">
        <w:trPr>
          <w:trHeight w:val="4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F2DA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0B735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F81E26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Gilužio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4D6D4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0A3C32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00CF5A8" w14:textId="77777777" w:rsidTr="008A21EE">
        <w:trPr>
          <w:trHeight w:val="3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FFBD6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A11E00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Mandarinas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ACD1F1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Ateities g. 91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2DF94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0C065C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3C862B43" w14:textId="77777777" w:rsidTr="008A21EE">
        <w:trPr>
          <w:trHeight w:val="7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3905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2998B9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Pašilaičiai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78BF53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Gabijos g. 34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F4C34D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99537B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22</w:t>
            </w:r>
          </w:p>
        </w:tc>
      </w:tr>
      <w:tr w:rsidR="00294AE3" w:rsidRPr="00466959" w14:paraId="4E58887F" w14:textId="77777777" w:rsidTr="008A21EE">
        <w:trPr>
          <w:trHeight w:val="34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236786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EB56001"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Helios</w:t>
            </w:r>
            <w:proofErr w:type="spellEnd"/>
            <w:r w:rsidRPr="00466959">
              <w:rPr>
                <w:rFonts w:ascii="Arial" w:hAnsi="Arial" w:cs="Arial"/>
                <w:color w:val="000000"/>
                <w:lang w:eastAsia="lt-LT"/>
              </w:rPr>
              <w:t xml:space="preserve"> </w:t>
            </w:r>
            <w:proofErr w:type="spellStart"/>
            <w:r w:rsidRPr="00466959">
              <w:rPr>
                <w:rFonts w:ascii="Arial" w:hAnsi="Arial" w:cs="Arial"/>
                <w:color w:val="000000"/>
                <w:lang w:eastAsia="lt-LT"/>
              </w:rPr>
              <w:t>City</w:t>
            </w:r>
            <w:proofErr w:type="spellEnd"/>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30F1B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Savanorių pr.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3B6B54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3563C6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420D6C27" w14:textId="77777777" w:rsidTr="008A21EE">
        <w:trPr>
          <w:trHeight w:val="45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794FD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9F8036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Baltupiai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A777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Didlaukio g. 80A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5A56D4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65EE89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7D36B93A" w14:textId="77777777" w:rsidTr="008A21EE">
        <w:trPr>
          <w:trHeight w:val="39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7FAEDB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07E14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 Mylia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F53EE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Kedrų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E7A30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0B00ED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40D96091" w14:textId="77777777" w:rsidTr="008A21EE">
        <w:trPr>
          <w:trHeight w:val="45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76CE5D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7B9A97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8A8187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Savanorių pr. 31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3BEA6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411FB1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5BC8B9CB" w14:textId="77777777" w:rsidTr="008A21EE">
        <w:trPr>
          <w:trHeight w:val="34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E5A66A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0149</w:t>
            </w:r>
          </w:p>
        </w:tc>
        <w:tc>
          <w:tcPr>
            <w:tcW w:w="2839" w:type="dxa"/>
            <w:tcBorders>
              <w:top w:val="single" w:sz="4" w:space="0" w:color="000000"/>
              <w:left w:val="single" w:sz="4" w:space="0" w:color="000000"/>
              <w:bottom w:val="single" w:sz="4" w:space="0" w:color="000000"/>
              <w:right w:val="nil"/>
            </w:tcBorders>
            <w:shd w:val="clear" w:color="FFFFFF" w:fill="FFFFFF"/>
            <w:noWrap/>
            <w:vAlign w:val="bottom"/>
            <w:hideMark/>
          </w:tcPr>
          <w:p w14:paraId="1D20F5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Siuntų skyrius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478F6D2" w14:textId="77777777" w:rsidR="00294AE3" w:rsidRPr="00466959" w:rsidRDefault="00294AE3" w:rsidP="007E7EDC">
            <w:pPr>
              <w:rPr>
                <w:rFonts w:ascii="Arial" w:hAnsi="Arial" w:cs="Arial"/>
                <w:lang w:eastAsia="lt-LT"/>
              </w:rPr>
            </w:pPr>
            <w:r w:rsidRPr="00466959">
              <w:rPr>
                <w:rFonts w:ascii="Arial" w:hAnsi="Arial" w:cs="Arial"/>
                <w:lang w:eastAsia="lt-LT"/>
              </w:rPr>
              <w:t>Jeruzalės g. 14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FA18C8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399511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68EC0258" w14:textId="77777777" w:rsidTr="008A21EE">
        <w:trPr>
          <w:trHeight w:val="3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8C83E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0151</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FAC0E2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76A6D51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Medeinos g. 39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949A9A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9FF0EE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25EB7087" w14:textId="77777777" w:rsidTr="008A21EE">
        <w:trPr>
          <w:trHeight w:val="75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22D3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0152</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028B21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Domus Pro</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440BE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Ukmergės g. 308</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89223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4F3540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6FCF987B" w14:textId="77777777" w:rsidTr="008A21EE">
        <w:trPr>
          <w:trHeight w:val="37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48B8A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4E158D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1A9024" w14:textId="77777777" w:rsidR="00294AE3" w:rsidRPr="00466959" w:rsidRDefault="00294AE3" w:rsidP="007E7EDC">
            <w:pPr>
              <w:rPr>
                <w:rFonts w:ascii="Arial" w:hAnsi="Arial" w:cs="Arial"/>
                <w:lang w:eastAsia="lt-LT"/>
              </w:rPr>
            </w:pPr>
            <w:r w:rsidRPr="00466959">
              <w:rPr>
                <w:rFonts w:ascii="Arial" w:hAnsi="Arial" w:cs="Arial"/>
                <w:lang w:eastAsia="lt-LT"/>
              </w:rPr>
              <w:t>Nemenčinės pl. 33</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1892F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BCAD80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65A01609" w14:textId="77777777" w:rsidTr="008A21EE">
        <w:trPr>
          <w:trHeight w:val="7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19892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0AEF7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14:paraId="235EB541" w14:textId="77777777" w:rsidR="00294AE3" w:rsidRPr="00466959" w:rsidRDefault="00294AE3" w:rsidP="007E7EDC">
            <w:pPr>
              <w:rPr>
                <w:rFonts w:ascii="Arial" w:hAnsi="Arial" w:cs="Arial"/>
                <w:color w:val="222222"/>
                <w:lang w:eastAsia="lt-LT"/>
              </w:rPr>
            </w:pPr>
            <w:r w:rsidRPr="00466959">
              <w:rPr>
                <w:rFonts w:ascii="Arial" w:hAnsi="Arial" w:cs="Arial"/>
                <w:color w:val="222222"/>
                <w:lang w:eastAsia="lt-LT"/>
              </w:rPr>
              <w:t>Dariaus ir Girėno g. 19B</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5C495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67585F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08C6F238"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97A4C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3E540D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CF63D4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Rygos g. 49</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D9A4C5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370C875" w14:textId="77777777" w:rsidR="00294AE3" w:rsidRPr="00466959" w:rsidRDefault="00294AE3" w:rsidP="007E7EDC">
            <w:pPr>
              <w:ind w:right="-232"/>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6F48F01B"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3470D4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0156</w:t>
            </w:r>
          </w:p>
        </w:tc>
        <w:tc>
          <w:tcPr>
            <w:tcW w:w="283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D573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 Pilaitė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2B04E0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Vydūno g. 4</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AE43B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869009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7F8332D7"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3025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E28371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Pavasaris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7D7527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Jonažolių g. 1</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836D8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F0DCD2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41D4C9F0"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4269C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0158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9E1B58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Šeškinė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2FD4CD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Šeškinės g. 32</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799D7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69A8B0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21</w:t>
            </w:r>
          </w:p>
        </w:tc>
      </w:tr>
      <w:tr w:rsidR="00294AE3" w:rsidRPr="00466959" w14:paraId="032EC045"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B53C4B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0159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7AE9A1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 Šiaurės miestelis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5A36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Žirmūnų g. 64</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FEE830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C2644E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31D8CE93"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392C2D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048F57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FEAF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Sausio 13-osios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96FBB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D43EC9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16F4FE87" w14:textId="77777777" w:rsidTr="008A21EE">
        <w:trPr>
          <w:trHeight w:val="67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79B6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95518C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G9</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0A33BD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Gedimino pr. 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13C7D6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8A2C1E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6ABDBF64" w14:textId="77777777" w:rsidTr="008A21EE">
        <w:trPr>
          <w:trHeight w:val="49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D54B9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4C1FC2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PIGU.LT</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F3609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Saltoniškių g. 29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3CEA8A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A28CFE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410A8F72" w14:textId="77777777" w:rsidTr="008A21EE">
        <w:trPr>
          <w:trHeight w:val="46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6448A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E44FD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Dominikonų</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7BECE0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Dominikonų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DF1CB6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0156D3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4C3DEC05" w14:textId="77777777" w:rsidTr="008A21EE">
        <w:trPr>
          <w:trHeight w:val="58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D2DED6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5F9F6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5FD09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Saulėtekio al. 43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3D31D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15467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6E0AEC85" w14:textId="77777777" w:rsidTr="008A21EE">
        <w:trPr>
          <w:trHeight w:val="8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E94681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E69FFE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8A96E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Šiaurės g. 37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6CB39C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Naujoji Vilnia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D73C9A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4A46A80C" w14:textId="77777777" w:rsidTr="008A21EE">
        <w:trPr>
          <w:trHeight w:val="63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208BA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F9A37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4A153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A.P. Kavoliuko g. 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71CCE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72CBC7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2B4A81DE" w14:textId="77777777" w:rsidTr="008A21EE">
        <w:trPr>
          <w:trHeight w:val="60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3A9C28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297A92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4112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Salininkų g. 129A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E6761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Salininkai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F16085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14114EA6" w14:textId="77777777" w:rsidTr="008A21EE">
        <w:trPr>
          <w:trHeight w:val="57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64E51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DB542C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DCE9D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Rygos g. 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A85206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395F7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2E9D6694" w14:textId="77777777" w:rsidTr="008A21EE">
        <w:trPr>
          <w:trHeight w:val="33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70303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0169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99823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A0282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Senasis Ukmergės kl. 46A(</w:t>
            </w:r>
            <w:proofErr w:type="spellStart"/>
            <w:r w:rsidRPr="00466959">
              <w:rPr>
                <w:rFonts w:ascii="Arial" w:hAnsi="Arial" w:cs="Arial"/>
                <w:color w:val="000000"/>
                <w:lang w:eastAsia="lt-LT"/>
              </w:rPr>
              <w:t>Bendorėliai</w:t>
            </w:r>
            <w:proofErr w:type="spellEnd"/>
            <w:r w:rsidRPr="00466959">
              <w:rPr>
                <w:rFonts w:ascii="Arial" w:hAnsi="Arial" w:cs="Arial"/>
                <w:color w:val="000000"/>
                <w:lang w:eastAsia="lt-LT"/>
              </w:rPr>
              <w:t>)</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73080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AC6905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327ED51" w14:textId="77777777" w:rsidTr="008A21EE">
        <w:trPr>
          <w:trHeight w:val="46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74FC2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DF958F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D64FC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Santaros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5BE3AB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DE45C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497977F2" w14:textId="77777777" w:rsidTr="008A21EE">
        <w:trPr>
          <w:trHeight w:val="4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DC7E00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7E9DE0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Maxima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F6DA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Žaliųjų ežerų g. 207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626706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BB3BD7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66E8136D" w14:textId="77777777" w:rsidTr="008A21EE">
        <w:trPr>
          <w:trHeight w:val="37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3FB4B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A862C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76AEFB"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Pavilnionių</w:t>
            </w:r>
            <w:proofErr w:type="spellEnd"/>
            <w:r w:rsidRPr="00466959">
              <w:rPr>
                <w:rFonts w:ascii="Arial" w:hAnsi="Arial" w:cs="Arial"/>
                <w:color w:val="000000"/>
                <w:lang w:eastAsia="lt-LT"/>
              </w:rPr>
              <w:t xml:space="preserve"> g. 22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C23AB1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F66D43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456AB5A9"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03E277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B7C1B0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24C01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Kapsų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3E929B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2F112C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1F5A4C3C" w14:textId="77777777" w:rsidTr="008A21EE">
        <w:trPr>
          <w:trHeight w:val="39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C7EBE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5B2297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EEE135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Kalvarijų g. 180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E6A0C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5739CF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60C828C8" w14:textId="77777777" w:rsidTr="008A21EE">
        <w:trPr>
          <w:trHeight w:val="5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62B67B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A36FA7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32EA3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Dūkštų g. 34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E5105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54E881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2F1B7EAB" w14:textId="77777777" w:rsidTr="008A21EE">
        <w:trPr>
          <w:trHeight w:val="40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9D16AA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1F66FD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2EB62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Rasų g. 9A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90DA3B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B4DB4B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2CAE53C5" w14:textId="77777777" w:rsidTr="008A21EE">
        <w:trPr>
          <w:trHeight w:val="49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CD72EF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6310F6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3287DD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Sausio 13-osios g.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3708D8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FF2478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5231B843" w14:textId="77777777" w:rsidTr="008A21EE">
        <w:trPr>
          <w:trHeight w:val="46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D0649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0179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3B0AFC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544FD7"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Vaivadiškių</w:t>
            </w:r>
            <w:proofErr w:type="spellEnd"/>
            <w:r w:rsidRPr="00466959">
              <w:rPr>
                <w:rFonts w:ascii="Arial" w:hAnsi="Arial" w:cs="Arial"/>
                <w:color w:val="000000"/>
                <w:lang w:eastAsia="lt-LT"/>
              </w:rPr>
              <w:t xml:space="preserve">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987D0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A5035E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57E441E3" w14:textId="77777777" w:rsidTr="008A21EE">
        <w:trPr>
          <w:trHeight w:val="49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876C32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F2956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E2BAD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Nidos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825FB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428AF9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4BFF074D" w14:textId="77777777" w:rsidTr="008A21EE">
        <w:trPr>
          <w:trHeight w:val="52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C0972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97480E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81D272"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J.Tiškevičiaus</w:t>
            </w:r>
            <w:proofErr w:type="spellEnd"/>
            <w:r w:rsidRPr="00466959">
              <w:rPr>
                <w:rFonts w:ascii="Arial" w:hAnsi="Arial" w:cs="Arial"/>
                <w:color w:val="000000"/>
                <w:lang w:eastAsia="lt-LT"/>
              </w:rPr>
              <w:t xml:space="preserve"> g. 17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0731FA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B91308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09517F52" w14:textId="77777777" w:rsidTr="008A21EE">
        <w:trPr>
          <w:trHeight w:val="49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C7FC8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02F7B9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A4502D"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S.Neries</w:t>
            </w:r>
            <w:proofErr w:type="spellEnd"/>
            <w:r w:rsidRPr="00466959">
              <w:rPr>
                <w:rFonts w:ascii="Arial" w:hAnsi="Arial" w:cs="Arial"/>
                <w:color w:val="000000"/>
                <w:lang w:eastAsia="lt-LT"/>
              </w:rPr>
              <w:t xml:space="preserve"> g. 16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2A4BAC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49DEB1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03451524" w14:textId="77777777" w:rsidTr="008A21EE">
        <w:trPr>
          <w:trHeight w:val="37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8E20B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589E19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A0919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Žirmūnų g. 67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BFEDE2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B9D0E9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428EAD21" w14:textId="77777777" w:rsidTr="008A21EE">
        <w:trPr>
          <w:trHeight w:val="54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48C3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E8A3CA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Lidl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466B7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 Stanevičiaus g. 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09683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935732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7CA322D1" w14:textId="77777777" w:rsidTr="008A21EE">
        <w:trPr>
          <w:trHeight w:val="4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94934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CE388F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Darnu Group ( Verslo namai Paupys)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09B0E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Aukštaičių g. 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ED4C44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37B4F6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7644BB6D" w14:textId="77777777" w:rsidTr="008A21EE">
        <w:trPr>
          <w:trHeight w:val="6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97B9D3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64BF16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7981E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Saulės g. 1 (Avižienai)</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279EB5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Vilnius </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A47243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67F4B6CE" w14:textId="77777777" w:rsidTr="008A21EE">
        <w:trPr>
          <w:trHeight w:val="63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D72AF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0188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A978AE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B8F64B"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Moravų</w:t>
            </w:r>
            <w:proofErr w:type="spellEnd"/>
            <w:r w:rsidRPr="00466959">
              <w:rPr>
                <w:rFonts w:ascii="Arial" w:hAnsi="Arial" w:cs="Arial"/>
                <w:color w:val="000000"/>
                <w:lang w:eastAsia="lt-LT"/>
              </w:rPr>
              <w:t xml:space="preserve"> g. 7 (Kalnėnai)</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CCD796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1B8572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49C0E768" w14:textId="77777777" w:rsidTr="008A21EE">
        <w:trPr>
          <w:trHeight w:val="27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215E0C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0189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C5D8B1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ACAAF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Zujūnų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26E0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079BFD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7458301B" w14:textId="77777777" w:rsidTr="008A21EE">
        <w:trPr>
          <w:trHeight w:val="48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7A4DE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0190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70AAD6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ABC54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Pramonės g. 17A (N. Vilnia)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BBCF63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B3F3EC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6</w:t>
            </w:r>
          </w:p>
        </w:tc>
      </w:tr>
      <w:tr w:rsidR="00294AE3" w:rsidRPr="00466959" w14:paraId="639270F7" w14:textId="77777777" w:rsidTr="008A21EE">
        <w:trPr>
          <w:trHeight w:val="52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3A778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C07D89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Akropolis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40D30B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Karaliaus Mindaugo pr. 49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9137D4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BB9021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17</w:t>
            </w:r>
          </w:p>
        </w:tc>
      </w:tr>
      <w:tr w:rsidR="00294AE3" w:rsidRPr="00466959" w14:paraId="3899DF3B" w14:textId="77777777" w:rsidTr="008A21EE">
        <w:trPr>
          <w:trHeight w:val="510"/>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0404A5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0202</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414FC25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XXX</w:t>
            </w:r>
          </w:p>
        </w:tc>
        <w:tc>
          <w:tcPr>
            <w:tcW w:w="284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2BDEDB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Savanorių pr. 255</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1F9850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314ED6F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19</w:t>
            </w:r>
          </w:p>
        </w:tc>
      </w:tr>
      <w:tr w:rsidR="00294AE3" w:rsidRPr="00466959" w14:paraId="10B6A16A" w14:textId="77777777" w:rsidTr="008A21EE">
        <w:trPr>
          <w:trHeight w:val="585"/>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0215AC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0204</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1497FFC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263C3C8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Ežero g. 3</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6FEBD41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4534ABF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74FCA675" w14:textId="77777777" w:rsidTr="008A21EE">
        <w:trPr>
          <w:trHeight w:val="420"/>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495B22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0205</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483BA4F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MEGA</w:t>
            </w:r>
          </w:p>
        </w:tc>
        <w:tc>
          <w:tcPr>
            <w:tcW w:w="284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333478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Islandijos pl. 32</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7F0113A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675CFA5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6D32F039" w14:textId="77777777" w:rsidTr="008A21EE">
        <w:trPr>
          <w:trHeight w:val="345"/>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1B8AC1F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0207</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353F736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XXX</w:t>
            </w:r>
          </w:p>
        </w:tc>
        <w:tc>
          <w:tcPr>
            <w:tcW w:w="284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5E3AEE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Pramonės pr. 29</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15C9E0C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7CC002A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249989EB" w14:textId="77777777" w:rsidTr="008A21EE">
        <w:trPr>
          <w:trHeight w:val="420"/>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5636AB0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0208</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0A4BE9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1D5581D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 Juozapavičiaus pr. 125</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7463E90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37F09BE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254D93C6" w14:textId="77777777" w:rsidTr="008A21EE">
        <w:trPr>
          <w:trHeight w:val="495"/>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4CBB2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0209</w:t>
            </w:r>
          </w:p>
        </w:tc>
        <w:tc>
          <w:tcPr>
            <w:tcW w:w="28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4F5F9"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Circle</w:t>
            </w:r>
            <w:proofErr w:type="spellEnd"/>
            <w:r w:rsidRPr="00466959">
              <w:rPr>
                <w:rFonts w:ascii="Arial" w:hAnsi="Arial" w:cs="Arial"/>
                <w:color w:val="000000"/>
                <w:lang w:eastAsia="lt-LT"/>
              </w:rPr>
              <w:t xml:space="preserve"> K</w:t>
            </w:r>
          </w:p>
        </w:tc>
        <w:tc>
          <w:tcPr>
            <w:tcW w:w="2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D48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Žemaičių pl. 19</w:t>
            </w:r>
          </w:p>
        </w:tc>
        <w:tc>
          <w:tcPr>
            <w:tcW w:w="19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C817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auto"/>
              <w:left w:val="single" w:sz="4" w:space="0" w:color="auto"/>
              <w:bottom w:val="single" w:sz="4" w:space="0" w:color="auto"/>
              <w:right w:val="single" w:sz="4" w:space="0" w:color="auto"/>
            </w:tcBorders>
            <w:shd w:val="clear" w:color="FF9900" w:fill="FFFFFF"/>
            <w:noWrap/>
            <w:vAlign w:val="bottom"/>
            <w:hideMark/>
          </w:tcPr>
          <w:p w14:paraId="632F369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AA4F7EC" w14:textId="77777777" w:rsidTr="008A21EE">
        <w:trPr>
          <w:trHeight w:val="600"/>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2C2ADBC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0211</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033D909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Express Market</w:t>
            </w:r>
          </w:p>
        </w:tc>
        <w:tc>
          <w:tcPr>
            <w:tcW w:w="284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6BE0FF5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 Petrausko g. 6</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31B1A56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0723FCC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2CC99EF0" w14:textId="77777777" w:rsidTr="008A21EE">
        <w:trPr>
          <w:trHeight w:val="675"/>
        </w:trPr>
        <w:tc>
          <w:tcPr>
            <w:tcW w:w="70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75C7D0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0212</w:t>
            </w:r>
          </w:p>
        </w:tc>
        <w:tc>
          <w:tcPr>
            <w:tcW w:w="2839" w:type="dxa"/>
            <w:tcBorders>
              <w:top w:val="single" w:sz="4" w:space="0" w:color="000000"/>
              <w:left w:val="single" w:sz="4" w:space="0" w:color="000000"/>
              <w:bottom w:val="single" w:sz="4" w:space="0" w:color="auto"/>
              <w:right w:val="nil"/>
            </w:tcBorders>
            <w:shd w:val="clear" w:color="000000" w:fill="FFFFFF"/>
            <w:noWrap/>
            <w:vAlign w:val="bottom"/>
            <w:hideMark/>
          </w:tcPr>
          <w:p w14:paraId="0DA43D4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Šilas</w:t>
            </w:r>
          </w:p>
        </w:tc>
        <w:tc>
          <w:tcPr>
            <w:tcW w:w="284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70CF667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 Škirpos g. 17</w:t>
            </w:r>
          </w:p>
        </w:tc>
        <w:tc>
          <w:tcPr>
            <w:tcW w:w="1989" w:type="dxa"/>
            <w:tcBorders>
              <w:top w:val="single" w:sz="4" w:space="0" w:color="000000"/>
              <w:left w:val="nil"/>
              <w:bottom w:val="single" w:sz="4" w:space="0" w:color="auto"/>
              <w:right w:val="single" w:sz="4" w:space="0" w:color="000000"/>
            </w:tcBorders>
            <w:shd w:val="clear" w:color="000000" w:fill="FFFFFF"/>
            <w:noWrap/>
            <w:vAlign w:val="bottom"/>
            <w:hideMark/>
          </w:tcPr>
          <w:p w14:paraId="5F9BD5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auto"/>
              <w:right w:val="single" w:sz="4" w:space="0" w:color="000000"/>
            </w:tcBorders>
            <w:shd w:val="clear" w:color="FF9900" w:fill="FFFFFF"/>
            <w:noWrap/>
            <w:vAlign w:val="bottom"/>
            <w:hideMark/>
          </w:tcPr>
          <w:p w14:paraId="784FE9C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02E10A7D" w14:textId="77777777" w:rsidTr="008A21EE">
        <w:trPr>
          <w:trHeight w:val="945"/>
        </w:trPr>
        <w:tc>
          <w:tcPr>
            <w:tcW w:w="70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4DE337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0213</w:t>
            </w:r>
          </w:p>
        </w:tc>
        <w:tc>
          <w:tcPr>
            <w:tcW w:w="2839" w:type="dxa"/>
            <w:tcBorders>
              <w:top w:val="single" w:sz="4" w:space="0" w:color="000000"/>
              <w:left w:val="single" w:sz="4" w:space="0" w:color="000000"/>
              <w:bottom w:val="single" w:sz="4" w:space="0" w:color="auto"/>
              <w:right w:val="nil"/>
            </w:tcBorders>
            <w:shd w:val="clear" w:color="000000" w:fill="FFFFFF"/>
            <w:noWrap/>
            <w:vAlign w:val="bottom"/>
            <w:hideMark/>
          </w:tcPr>
          <w:p w14:paraId="20C2D93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Lituanica</w:t>
            </w:r>
          </w:p>
        </w:tc>
        <w:tc>
          <w:tcPr>
            <w:tcW w:w="2840" w:type="dxa"/>
            <w:tcBorders>
              <w:top w:val="single" w:sz="4" w:space="0" w:color="000000"/>
              <w:left w:val="single" w:sz="4" w:space="0" w:color="000000"/>
              <w:bottom w:val="single" w:sz="4" w:space="0" w:color="auto"/>
              <w:right w:val="single" w:sz="4" w:space="0" w:color="000000"/>
            </w:tcBorders>
            <w:shd w:val="clear" w:color="000000" w:fill="FFFFFF"/>
            <w:noWrap/>
            <w:vAlign w:val="bottom"/>
            <w:hideMark/>
          </w:tcPr>
          <w:p w14:paraId="6E13EC5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Jonavos g. 3</w:t>
            </w:r>
          </w:p>
        </w:tc>
        <w:tc>
          <w:tcPr>
            <w:tcW w:w="1989" w:type="dxa"/>
            <w:tcBorders>
              <w:top w:val="single" w:sz="4" w:space="0" w:color="000000"/>
              <w:left w:val="nil"/>
              <w:bottom w:val="single" w:sz="4" w:space="0" w:color="auto"/>
              <w:right w:val="single" w:sz="4" w:space="0" w:color="000000"/>
            </w:tcBorders>
            <w:shd w:val="clear" w:color="000000" w:fill="FFFFFF"/>
            <w:noWrap/>
            <w:vAlign w:val="bottom"/>
            <w:hideMark/>
          </w:tcPr>
          <w:p w14:paraId="0D5FC6B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auto"/>
              <w:right w:val="single" w:sz="4" w:space="0" w:color="000000"/>
            </w:tcBorders>
            <w:shd w:val="clear" w:color="FF9900" w:fill="FFFFFF"/>
            <w:noWrap/>
            <w:vAlign w:val="bottom"/>
            <w:hideMark/>
          </w:tcPr>
          <w:p w14:paraId="2E580C6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48E5DE65" w14:textId="77777777" w:rsidTr="008A21EE">
        <w:trPr>
          <w:trHeight w:val="6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5C17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E0ED9F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CD5E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Raudondvario pl. 94B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3BBD3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7AF3DE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217D4A88" w14:textId="77777777" w:rsidTr="008A21EE">
        <w:trPr>
          <w:trHeight w:val="6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91939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CD906D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Saulėtekis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CE7416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 Krėvės pr. 97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EC54FE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2974D4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74C2F2DE" w14:textId="77777777" w:rsidTr="008A21EE">
        <w:trPr>
          <w:trHeight w:val="81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A108C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2DB0ED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D61A3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 Krėvės pr. 14B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8B77E7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27BDC6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69348CEF" w14:textId="77777777" w:rsidTr="008A21EE">
        <w:trPr>
          <w:trHeight w:val="60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EC29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FF69C9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IKI </w:t>
            </w:r>
            <w:proofErr w:type="spellStart"/>
            <w:r w:rsidRPr="00466959">
              <w:rPr>
                <w:rFonts w:ascii="Arial" w:hAnsi="Arial" w:cs="Arial"/>
                <w:color w:val="000000"/>
                <w:lang w:eastAsia="lt-LT"/>
              </w:rPr>
              <w:t>Taubūčiai</w:t>
            </w:r>
            <w:proofErr w:type="spellEnd"/>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2E1425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Jotvingių g. 15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6B9D69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26A75C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460D4656" w14:textId="77777777" w:rsidTr="008A21EE">
        <w:trPr>
          <w:trHeight w:val="4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00F978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134BC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F29DBC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 Baršausko g. 66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3E02A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9CCEF8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15A44337" w14:textId="77777777" w:rsidTr="008A21EE">
        <w:trPr>
          <w:trHeight w:val="48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65031A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0219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D8E8A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Norfa XL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07447B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Baltų pr. 195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7F10CD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586F65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185C000D" w14:textId="77777777" w:rsidTr="008A21EE">
        <w:trPr>
          <w:trHeight w:val="52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9B35AE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0B2A25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IKI </w:t>
            </w:r>
            <w:proofErr w:type="spellStart"/>
            <w:r w:rsidRPr="00466959">
              <w:rPr>
                <w:rFonts w:ascii="Arial" w:hAnsi="Arial" w:cs="Arial"/>
                <w:color w:val="000000"/>
                <w:lang w:eastAsia="lt-LT"/>
              </w:rPr>
              <w:t>Girstupis</w:t>
            </w:r>
            <w:proofErr w:type="spellEnd"/>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00B92D6" w14:textId="77777777" w:rsidR="00294AE3" w:rsidRPr="00466959" w:rsidRDefault="00294AE3" w:rsidP="007E7EDC">
            <w:pPr>
              <w:rPr>
                <w:rFonts w:ascii="Arial" w:hAnsi="Arial" w:cs="Arial"/>
                <w:lang w:eastAsia="lt-LT"/>
              </w:rPr>
            </w:pPr>
            <w:r w:rsidRPr="00466959">
              <w:rPr>
                <w:rFonts w:ascii="Arial" w:hAnsi="Arial" w:cs="Arial"/>
                <w:lang w:eastAsia="lt-LT"/>
              </w:rPr>
              <w:t xml:space="preserve">Kovo 11-osios g. 22 </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70D1FC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D887E2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62A668F8" w14:textId="77777777" w:rsidTr="008A21EE">
        <w:trPr>
          <w:trHeight w:val="30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C7AA5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82A057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F218F02" w14:textId="77777777" w:rsidR="00294AE3" w:rsidRPr="00466959" w:rsidRDefault="00294AE3" w:rsidP="007E7EDC">
            <w:pPr>
              <w:rPr>
                <w:rFonts w:ascii="Arial" w:hAnsi="Arial" w:cs="Arial"/>
                <w:lang w:eastAsia="lt-LT"/>
              </w:rPr>
            </w:pPr>
            <w:r w:rsidRPr="00466959">
              <w:rPr>
                <w:rFonts w:ascii="Arial" w:hAnsi="Arial" w:cs="Arial"/>
                <w:lang w:eastAsia="lt-LT"/>
              </w:rPr>
              <w:t xml:space="preserve">Šiaurės pr. 44 </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578309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EEC19C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5F29DE8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515E5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40BD5A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10577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pr. 31A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EF8240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08A27E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1C9A887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4B96F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2EAA5F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ECFB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 Juozapavičiaus pr. 11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46D95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B0EA9F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372762E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F716DF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D94231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1360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Savanorių pr. 315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D77854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D3FE45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29D8345B" w14:textId="77777777" w:rsidTr="008A21EE">
        <w:trPr>
          <w:trHeight w:val="300"/>
        </w:trPr>
        <w:tc>
          <w:tcPr>
            <w:tcW w:w="700" w:type="dxa"/>
            <w:tcBorders>
              <w:top w:val="single" w:sz="4" w:space="0" w:color="000000"/>
              <w:left w:val="single" w:sz="4" w:space="0" w:color="000000"/>
              <w:bottom w:val="single" w:sz="4" w:space="0" w:color="8EA9DB"/>
              <w:right w:val="single" w:sz="4" w:space="0" w:color="000000"/>
            </w:tcBorders>
            <w:shd w:val="clear" w:color="000000" w:fill="FFFFFF"/>
            <w:noWrap/>
            <w:vAlign w:val="bottom"/>
            <w:hideMark/>
          </w:tcPr>
          <w:p w14:paraId="7D0AF3F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0225</w:t>
            </w:r>
          </w:p>
        </w:tc>
        <w:tc>
          <w:tcPr>
            <w:tcW w:w="2839" w:type="dxa"/>
            <w:tcBorders>
              <w:top w:val="single" w:sz="4" w:space="0" w:color="000000"/>
              <w:left w:val="single" w:sz="4" w:space="0" w:color="000000"/>
              <w:bottom w:val="single" w:sz="4" w:space="0" w:color="8EA9DB"/>
              <w:right w:val="nil"/>
            </w:tcBorders>
            <w:shd w:val="clear" w:color="000000" w:fill="FFFFFF"/>
            <w:noWrap/>
            <w:vAlign w:val="bottom"/>
            <w:hideMark/>
          </w:tcPr>
          <w:p w14:paraId="283E2AB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Verslo centras 32</w:t>
            </w:r>
          </w:p>
        </w:tc>
        <w:tc>
          <w:tcPr>
            <w:tcW w:w="2840" w:type="dxa"/>
            <w:tcBorders>
              <w:top w:val="single" w:sz="4" w:space="0" w:color="000000"/>
              <w:left w:val="single" w:sz="4" w:space="0" w:color="000000"/>
              <w:bottom w:val="single" w:sz="4" w:space="0" w:color="8EA9DB"/>
              <w:right w:val="single" w:sz="4" w:space="0" w:color="000000"/>
            </w:tcBorders>
            <w:shd w:val="clear" w:color="FFFFFF" w:fill="FFFFFF"/>
            <w:noWrap/>
            <w:vAlign w:val="bottom"/>
            <w:hideMark/>
          </w:tcPr>
          <w:p w14:paraId="73F97C2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pr. 32</w:t>
            </w:r>
          </w:p>
        </w:tc>
        <w:tc>
          <w:tcPr>
            <w:tcW w:w="1989" w:type="dxa"/>
            <w:tcBorders>
              <w:top w:val="single" w:sz="4" w:space="0" w:color="000000"/>
              <w:left w:val="nil"/>
              <w:bottom w:val="single" w:sz="4" w:space="0" w:color="8EA9DB"/>
              <w:right w:val="single" w:sz="4" w:space="0" w:color="000000"/>
            </w:tcBorders>
            <w:shd w:val="clear" w:color="000000" w:fill="FFFFFF"/>
            <w:noWrap/>
            <w:vAlign w:val="bottom"/>
            <w:hideMark/>
          </w:tcPr>
          <w:p w14:paraId="451DD86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8EA9DB"/>
              <w:right w:val="single" w:sz="4" w:space="0" w:color="000000"/>
            </w:tcBorders>
            <w:shd w:val="clear" w:color="FF9900" w:fill="FFFFFF"/>
            <w:noWrap/>
            <w:vAlign w:val="bottom"/>
            <w:hideMark/>
          </w:tcPr>
          <w:p w14:paraId="25041CF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21D52FB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65D4DD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4810A1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6C5F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 Gimbutienės g.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98E3C9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0B744B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4332580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93B77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FF287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50C46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Didžioji g. 98(Vaišvydava)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38C54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9880B9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17</w:t>
            </w:r>
          </w:p>
        </w:tc>
      </w:tr>
      <w:tr w:rsidR="00294AE3" w:rsidRPr="00466959" w14:paraId="6BC7FEF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D67139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668C5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Express Market</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6335B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Pilėnų g. 1, Akademija, Kauno r.</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50F5EE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9B8A61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0447760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8C4DC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0229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B917A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Express Market</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21EA4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Marių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B24DE9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07CF17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1DCDADD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88060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15BC3F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7A700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Baltų pr. 81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C29132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ED007F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5B19ADCC" w14:textId="77777777" w:rsidTr="008A21EE">
        <w:trPr>
          <w:trHeight w:val="63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933CF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0231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997A9F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A609D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Vandžiogalos pl. 106A, Domeikava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77CD0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A4D1B3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3DC0F9A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2D5A6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DF10AF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33E636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Varnių g. 41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B781D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A0A71E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6BA902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F360E6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7D348A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961F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Savanorių pr.346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D4B26B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7190AA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745E030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E38AF5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FAC470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F2E5D0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Veiverių g. 146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0B445F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EEDD05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78BEB56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A7F01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6B1E7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20C5C6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Lubinų g. 155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F42530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E79264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3F4B478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74320E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55296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7163C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Pašilės g. 108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50EF4E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9D65A1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6103525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04B7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DF5FF1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Express Market</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47F91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Kalniečių g. 172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12B91C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F83DEB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6</w:t>
            </w:r>
          </w:p>
        </w:tc>
      </w:tr>
      <w:tr w:rsidR="00294AE3" w:rsidRPr="00466959" w14:paraId="703F3ED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7AC13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0238</w:t>
            </w:r>
          </w:p>
        </w:tc>
        <w:tc>
          <w:tcPr>
            <w:tcW w:w="2839" w:type="dxa"/>
            <w:tcBorders>
              <w:top w:val="single" w:sz="4" w:space="0" w:color="000000"/>
              <w:left w:val="single" w:sz="4" w:space="0" w:color="000000"/>
              <w:bottom w:val="single" w:sz="4" w:space="0" w:color="000000"/>
              <w:right w:val="nil"/>
            </w:tcBorders>
            <w:shd w:val="clear" w:color="000000" w:fill="FFFFFF"/>
            <w:vAlign w:val="bottom"/>
            <w:hideMark/>
          </w:tcPr>
          <w:p w14:paraId="1B539DF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B&amp;B </w:t>
            </w:r>
            <w:proofErr w:type="spellStart"/>
            <w:r w:rsidRPr="00466959">
              <w:rPr>
                <w:rFonts w:ascii="Arial" w:hAnsi="Arial" w:cs="Arial"/>
                <w:color w:val="000000"/>
                <w:lang w:eastAsia="lt-LT"/>
              </w:rPr>
              <w:t>Hotel</w:t>
            </w:r>
            <w:proofErr w:type="spellEnd"/>
            <w:r w:rsidRPr="00466959">
              <w:rPr>
                <w:rFonts w:ascii="Arial" w:hAnsi="Arial" w:cs="Arial"/>
                <w:color w:val="000000"/>
                <w:lang w:eastAsia="lt-LT"/>
              </w:rPr>
              <w:t xml:space="preserve"> (šalia Karmėlavos pašto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DF188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52A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6BC645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Karmėlava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62E02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64A0EDF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5AC12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0239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5B0E98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EFBE3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Šiltnamių g. 19, (Noreikiškės)</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057FCB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87BE6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2F65009D" w14:textId="77777777" w:rsidTr="008A21EE">
        <w:trPr>
          <w:trHeight w:val="64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D596B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904961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FFE55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Europos </w:t>
            </w:r>
            <w:proofErr w:type="spellStart"/>
            <w:r w:rsidRPr="00466959">
              <w:rPr>
                <w:rFonts w:ascii="Arial" w:hAnsi="Arial" w:cs="Arial"/>
                <w:color w:val="000000"/>
                <w:lang w:eastAsia="lt-LT"/>
              </w:rPr>
              <w:t>pr</w:t>
            </w:r>
            <w:proofErr w:type="spellEnd"/>
            <w:r w:rsidRPr="00466959">
              <w:rPr>
                <w:rFonts w:ascii="Arial" w:hAnsi="Arial" w:cs="Arial"/>
                <w:color w:val="000000"/>
                <w:lang w:eastAsia="lt-LT"/>
              </w:rPr>
              <w:t xml:space="preserve">  43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70E694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E918B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338FF343" w14:textId="77777777" w:rsidTr="008A21EE">
        <w:trPr>
          <w:trHeight w:val="58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0D5575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385337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81474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Prancūzų g. 81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3CB563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B7ADB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38495C6F"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742A8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78F76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Urmo prekybos miestelis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C3B0F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Pramonės pr. 16 </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F6931A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A37EE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A44CF6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6BDE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23DD5D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42A84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Naujalio g. 20B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D3D69B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Raudondvaris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80DF38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6A8F0F7D" w14:textId="77777777" w:rsidTr="008A21EE">
        <w:trPr>
          <w:trHeight w:val="66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D637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1165EB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23CAFA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Jonavos g. 40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D2C833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FB1FEF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223B3B0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D520C7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FB449A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27B710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Šiaurės per. 1A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4AAF03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CCDE79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6F6C4E1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53DF2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DA46E5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2A395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Baltų pr. 10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6E716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A58E59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6ACDC31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FD5ED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B2D244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DD538B2"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V.Krėvės</w:t>
            </w:r>
            <w:proofErr w:type="spellEnd"/>
            <w:r w:rsidRPr="00466959">
              <w:rPr>
                <w:rFonts w:ascii="Arial" w:hAnsi="Arial" w:cs="Arial"/>
                <w:color w:val="000000"/>
                <w:lang w:eastAsia="lt-LT"/>
              </w:rPr>
              <w:t xml:space="preserve"> per.  43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7ECBF0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06982D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231D5F9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C1C6F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0249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EFA946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1CD0F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Studentų g. 19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2899CD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4531A1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38BD07D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E8FF4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0250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D95C4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A4D7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Rokų g. 17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FE5D4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F0FB5C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64117FB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E231D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0251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EA01A6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215B21"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Varžupio</w:t>
            </w:r>
            <w:proofErr w:type="spellEnd"/>
            <w:r w:rsidRPr="00466959">
              <w:rPr>
                <w:rFonts w:ascii="Arial" w:hAnsi="Arial" w:cs="Arial"/>
                <w:color w:val="000000"/>
                <w:lang w:eastAsia="lt-LT"/>
              </w:rPr>
              <w:t xml:space="preserve"> g. 1</w:t>
            </w:r>
          </w:p>
        </w:tc>
        <w:tc>
          <w:tcPr>
            <w:tcW w:w="1989" w:type="dxa"/>
            <w:tcBorders>
              <w:top w:val="single" w:sz="4" w:space="0" w:color="000000"/>
              <w:left w:val="nil"/>
              <w:bottom w:val="single" w:sz="4" w:space="0" w:color="000000"/>
              <w:right w:val="single" w:sz="4" w:space="0" w:color="000000"/>
            </w:tcBorders>
            <w:shd w:val="clear" w:color="000000" w:fill="FFFFFF"/>
            <w:vAlign w:val="bottom"/>
            <w:hideMark/>
          </w:tcPr>
          <w:p w14:paraId="0DB1AA9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3E99BF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59F070D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5E5F3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57858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Akropolis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4D5556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pr. 61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73A93A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D4061A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20</w:t>
            </w:r>
          </w:p>
        </w:tc>
      </w:tr>
      <w:tr w:rsidR="00294AE3" w:rsidRPr="00466959" w14:paraId="17AB0FC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266C2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5110CC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23459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Liepojos g. 10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632A1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F771D4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19</w:t>
            </w:r>
          </w:p>
        </w:tc>
      </w:tr>
      <w:tr w:rsidR="00294AE3" w:rsidRPr="00466959" w14:paraId="6B63E38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88F6D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971B29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Banginis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9DD8F6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Šilutės pl. 35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3D2DA2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B08CB1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CFD3FE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1DB3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872710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BIG</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967A84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pr. 141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8AED02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57462C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019D44D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889CA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5EEFE40"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Circle</w:t>
            </w:r>
            <w:proofErr w:type="spellEnd"/>
            <w:r w:rsidRPr="00466959">
              <w:rPr>
                <w:rFonts w:ascii="Arial" w:hAnsi="Arial" w:cs="Arial"/>
                <w:color w:val="000000"/>
                <w:lang w:eastAsia="lt-LT"/>
              </w:rPr>
              <w:t xml:space="preserve"> 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9CA49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Sausio 15-osios g. 1A / 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062BEF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7451E0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4F9127A" w14:textId="77777777" w:rsidTr="008A21EE">
        <w:trPr>
          <w:trHeight w:val="102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66A7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22A1B9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Tilžės projektai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72163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H. Manto g. 11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7CAF26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FC1482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2F8A171F"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24688C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6FAAF9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Žardė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2FC1A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pr. 115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525C0B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45E450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47FAAC6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FA5DF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0309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976201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IKI </w:t>
            </w:r>
            <w:proofErr w:type="spellStart"/>
            <w:r w:rsidRPr="00466959">
              <w:rPr>
                <w:rFonts w:ascii="Arial" w:hAnsi="Arial" w:cs="Arial"/>
                <w:color w:val="000000"/>
                <w:lang w:eastAsia="lt-LT"/>
              </w:rPr>
              <w:t>Tauralaukis</w:t>
            </w:r>
            <w:proofErr w:type="spellEnd"/>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3B8F1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Liepojos g. 238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91ABC6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1B997A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19</w:t>
            </w:r>
          </w:p>
        </w:tc>
      </w:tr>
      <w:tr w:rsidR="00294AE3" w:rsidRPr="00466959" w14:paraId="3C88EF8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B54FC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4C34E8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3A86FF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Smiltelės g. 19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FDCA8F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F4B730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6DED857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5A88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829060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Čia Market</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D8A57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Mogiliovo g. 12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A5184A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45BB9A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0C4C191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C27267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4FB681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Senukai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D5116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Liepų g. 81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80A38A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2B042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7008615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6AC8D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1A8B3C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04DB6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Dangaus g. 34</w:t>
            </w:r>
          </w:p>
        </w:tc>
        <w:tc>
          <w:tcPr>
            <w:tcW w:w="1989" w:type="dxa"/>
            <w:tcBorders>
              <w:top w:val="single" w:sz="4" w:space="0" w:color="000000"/>
              <w:left w:val="nil"/>
              <w:bottom w:val="single" w:sz="4" w:space="0" w:color="000000"/>
              <w:right w:val="single" w:sz="4" w:space="0" w:color="000000"/>
            </w:tcBorders>
            <w:shd w:val="clear" w:color="000000" w:fill="FFFFFF"/>
            <w:vAlign w:val="bottom"/>
            <w:hideMark/>
          </w:tcPr>
          <w:p w14:paraId="5562455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Klaipėdos raj. </w:t>
            </w:r>
            <w:proofErr w:type="spellStart"/>
            <w:r w:rsidRPr="00466959">
              <w:rPr>
                <w:rFonts w:ascii="Arial" w:hAnsi="Arial" w:cs="Arial"/>
                <w:color w:val="000000"/>
                <w:lang w:eastAsia="lt-LT"/>
              </w:rPr>
              <w:t>Slengiai</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0B715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64F8238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8BF4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023D9A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62FF4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Nidos g. 1</w:t>
            </w:r>
          </w:p>
        </w:tc>
        <w:tc>
          <w:tcPr>
            <w:tcW w:w="1989" w:type="dxa"/>
            <w:tcBorders>
              <w:top w:val="single" w:sz="4" w:space="0" w:color="000000"/>
              <w:left w:val="nil"/>
              <w:bottom w:val="single" w:sz="4" w:space="0" w:color="000000"/>
              <w:right w:val="single" w:sz="4" w:space="0" w:color="000000"/>
            </w:tcBorders>
            <w:shd w:val="clear" w:color="000000" w:fill="FFFFFF"/>
            <w:vAlign w:val="bottom"/>
            <w:hideMark/>
          </w:tcPr>
          <w:p w14:paraId="32E7B4BD"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Klapėdos</w:t>
            </w:r>
            <w:proofErr w:type="spellEnd"/>
            <w:r w:rsidRPr="00466959">
              <w:rPr>
                <w:rFonts w:ascii="Arial" w:hAnsi="Arial" w:cs="Arial"/>
                <w:color w:val="000000"/>
                <w:lang w:eastAsia="lt-LT"/>
              </w:rPr>
              <w:t xml:space="preserve"> raj. Dercekliai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E0D72C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01C1602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E774AD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17F8D7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63339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Šilutės pl. 62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9BF49D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80FEF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7C1A353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92BAF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21C81A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A703A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per. 66B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4437CD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C19929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3527F79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478C1B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0319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7AC8CF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A94A8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Tilžės g. 56B </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69E0D9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87D2CA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7F8DF87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952104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0320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C485FD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UAB </w:t>
            </w:r>
            <w:proofErr w:type="spellStart"/>
            <w:r w:rsidRPr="00466959">
              <w:rPr>
                <w:rFonts w:ascii="Arial" w:hAnsi="Arial" w:cs="Arial"/>
                <w:color w:val="000000"/>
                <w:lang w:eastAsia="lt-LT"/>
              </w:rPr>
              <w:t>Menesa</w:t>
            </w:r>
            <w:proofErr w:type="spellEnd"/>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92B83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H. Manto g. 36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AB102E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3C8F5E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BE6850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48259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0321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7B5525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Naikupė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224160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Nidos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D6D65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8D9F05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0375274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8A8A0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0322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EDE0DC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7C35FF7"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Priestočio</w:t>
            </w:r>
            <w:proofErr w:type="spellEnd"/>
            <w:r w:rsidRPr="00466959">
              <w:rPr>
                <w:rFonts w:ascii="Arial" w:hAnsi="Arial" w:cs="Arial"/>
                <w:color w:val="000000"/>
                <w:lang w:eastAsia="lt-LT"/>
              </w:rPr>
              <w:t xml:space="preserve"> g. 24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D4543F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54C841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664AC97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7080F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0323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71184F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25BDE9"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Žaliakelio</w:t>
            </w:r>
            <w:proofErr w:type="spellEnd"/>
            <w:r w:rsidRPr="00466959">
              <w:rPr>
                <w:rFonts w:ascii="Arial" w:hAnsi="Arial" w:cs="Arial"/>
                <w:color w:val="000000"/>
                <w:lang w:eastAsia="lt-LT"/>
              </w:rPr>
              <w:t xml:space="preserve">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0F35B8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Klaipėdos raj. </w:t>
            </w:r>
            <w:proofErr w:type="spellStart"/>
            <w:r w:rsidRPr="00466959">
              <w:rPr>
                <w:rFonts w:ascii="Arial" w:hAnsi="Arial" w:cs="Arial"/>
                <w:color w:val="000000"/>
                <w:lang w:eastAsia="lt-LT"/>
              </w:rPr>
              <w:t>Slengiai</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30A1EC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50EE12D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200E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ED68C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Akropolis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CF112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Aido g. 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DD1A47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EA0266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19</w:t>
            </w:r>
          </w:p>
        </w:tc>
      </w:tr>
      <w:tr w:rsidR="00294AE3" w:rsidRPr="00466959" w14:paraId="557AA49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85578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1F4222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Saulės miestas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CEC3E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Tilžės g. 109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03F36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42689A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72FDC00C" w14:textId="77777777" w:rsidTr="008A21EE">
        <w:trPr>
          <w:trHeight w:val="70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D0899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DF01ED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Dainai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FDCBF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Gardino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2B8F7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CFD785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4B47BE4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BD908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25E3F4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4AE04B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 Valančiaus g. 18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2F6F73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776953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086907D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5B1B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43FE3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 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F560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Lyros g. 19A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D90845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313FC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0360614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5EACD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B1926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PC Tau ( </w:t>
            </w:r>
            <w:proofErr w:type="spellStart"/>
            <w:r w:rsidRPr="00466959">
              <w:rPr>
                <w:rFonts w:ascii="Arial" w:hAnsi="Arial" w:cs="Arial"/>
                <w:color w:val="000000"/>
                <w:lang w:eastAsia="lt-LT"/>
              </w:rPr>
              <w:t>Stilsas</w:t>
            </w:r>
            <w:proofErr w:type="spellEnd"/>
            <w:r w:rsidRPr="00466959">
              <w:rPr>
                <w:rFonts w:ascii="Arial" w:hAnsi="Arial" w:cs="Arial"/>
                <w:color w:val="000000"/>
                <w:lang w:eastAsia="lt-LT"/>
              </w:rPr>
              <w:t xml:space="preserve"> NT)</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DA21B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Birutės g. 37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14BC74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32A288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3A4C9511" w14:textId="77777777" w:rsidTr="008A21EE">
        <w:trPr>
          <w:trHeight w:val="30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380FC8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0409</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6636FD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FC662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Pramonės g. 1A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8B55E2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0EAC9C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08604A6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6FF6D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0410</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01D01F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E14A1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Tilžės g. 217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4E3C9F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1C6F2E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23AB449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14034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0411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7CE7F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09C0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Tilžės g.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92CBC5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Šiauliai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442044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7F28121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72B68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7D083C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5C282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Klaipėdos g. 82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B7D6F9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62E741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435B89D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4AA24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D40079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70BDA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Respublikos g. 71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C2831D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D0CE93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4EA0CC0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C4EDE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2E7921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Babilonas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DCF1D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Klaipėdos g. 143A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F35E1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10E5A0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053878C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C0B03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0350F3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E96682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Smėlynės g. 112A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B26ADE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5EB76C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6F7001B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27D2A0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6C224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Vasaris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0FCF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Aukštaičių g. 88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68D94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0942C3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381DB6A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FF4A0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AC812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882A8F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Basanavičiaus g. 67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7998F8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9233E6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71D5B30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6F6131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0508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946558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4D156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Kosmonautų g.14 </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3A20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2FF93C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70D1502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E41FD0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4955F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173BBF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 Kudirkos g.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FFEE8E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Marijampolė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1395DD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6D167A6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FDB71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866118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EBB1A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Sporto g. 16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AF630A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Marijampolė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1B5F8C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46CFDEB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263C36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84B05A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23BD7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Bažnyčios g. 38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3285F1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Marijampolė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ED5B00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5317B8B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FA077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A02881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Kalvarijos paštas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2B46E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Laisvės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D4AD08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Kalvarija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2E73A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346AA77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0171A2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1532EC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Kazlų Rūdos paštas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371FC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Basanavičiaus g.  6A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0CADCB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Kazlų Rūda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819CD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55BBCF0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AA7656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0607</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2E942B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9B0049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Palangos g. 22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0AC3C7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Marijampolė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A979F0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1DFD372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02AA9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0608</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E575B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6374E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Žemaitės g. 22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A89738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Marijampolė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622BEC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65FB501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3A884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0702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E89BCF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24298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Jazminų g. 32A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759DD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Alytus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DA3F50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6D4D291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3CD16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0703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939719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C6C7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Jaunimo g. 24-1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3D7D57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Alytus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A244A8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B2852F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2F1D3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0704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E80C58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D26EA9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Topolių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9028A2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Alytus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17BF30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24</w:t>
            </w:r>
          </w:p>
        </w:tc>
      </w:tr>
      <w:tr w:rsidR="00294AE3" w:rsidRPr="00466959" w14:paraId="5B050AF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031F9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0705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3DF286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31F28F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Ūdrijos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D72F1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Alytus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DA4EC2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267DEA0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83257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0801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140F76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5F4A6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Dariaus ir Girėno g. 48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6B76A6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Tauragė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578CDD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1490BDF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787F37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0802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594362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Tauragės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1ED93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Dariaus ir Girėno g. 16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245B3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Tauragė</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704F75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018F958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D450A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0803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F25BDD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F02E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Šilalės g. 87C</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A2A5A7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Tauragė</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DD303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5109875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685D4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0901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ACFECC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5BA535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Laisvės g. 56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81C4FC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Mažeikiai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12C717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61DD7C9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992B5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0902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0202DD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8BD3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Daukšos g. 24A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833E39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Mažeikiai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9ADF6A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2DBF129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010DE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0903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87F7C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E3F0E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Ventos g. 10B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C9CE63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Mažeikiai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38BD3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21DC55A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39D6A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3EC47F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91A84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Chemikų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0F13B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Jonava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17A09F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01AB221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CCE4E6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1002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1A330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8A1DE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Karaliaus Mindaugo g. 10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9A95BB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Rukla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2F610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3121981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46A0B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1003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98FA13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62774B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Žemaitės g.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2B59F3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Jonava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CAA022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7A1E495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0D38E5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1101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F090C2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9241EF2" w14:textId="693110A4"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w:t>
            </w:r>
            <w:r w:rsidR="008A21EE">
              <w:rPr>
                <w:rFonts w:ascii="Arial" w:hAnsi="Arial" w:cs="Arial"/>
                <w:color w:val="000000"/>
                <w:lang w:eastAsia="lt-LT"/>
              </w:rPr>
              <w:t xml:space="preserve"> </w:t>
            </w:r>
            <w:r w:rsidRPr="00466959">
              <w:rPr>
                <w:rFonts w:ascii="Arial" w:hAnsi="Arial" w:cs="Arial"/>
                <w:color w:val="000000"/>
                <w:lang w:eastAsia="lt-LT"/>
              </w:rPr>
              <w:t>Basanavičiaus g. 121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9C3D74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Utena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925619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B95C3E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F0FDE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1102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64A4D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Senukai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B81AC1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Basanavičiaus g. 52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8B30DF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Utena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2CD93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300644A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898C9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1201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6E2AF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71DD1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Basanavičiaus g. 53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83AAC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Kėdainiai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DFA226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63E7A0E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836FF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1202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C6C09C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C04BF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Gegučių g. 13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72E5A5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Kėdainiai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4D2DE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22F2384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814CCE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1203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104C3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CB32A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Basanavičiaus g. 87B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463E22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Kėdainiai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6E7BAB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2AC37E7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65A7B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1301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3DF68C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RIMI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C4541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Plungės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2DAEB7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Telšiai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38830C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52F4229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D8262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1302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73B73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ECF2DA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Luokės g. 74A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D16E41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Telšiai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239155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224107C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ADFC3F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1401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56E7F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B11B91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 Basanavičiaus a.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1F675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Vilkaviškis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712407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084DC39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3D332C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1402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84F06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B68E8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Vištyčio g. 40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8862EA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Kybartai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EB8883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103AE2A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55B1E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1403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496C54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71B37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g. 77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A23286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Vilkaviškis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1D2D4D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6E44AD8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1668F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1501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CC5374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4E6621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g. 66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54D779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Visaginas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7F21CB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1C07CC4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BC15F4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1502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4719EE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Švenčionių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E9076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18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7CD3F2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Švenčionys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7FC7B0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2BB0F07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347D6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1503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2BAFE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Mickūnų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B9D65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15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6618F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Mickūnai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BF29B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4D5D2385" w14:textId="77777777" w:rsidTr="008A21EE">
        <w:trPr>
          <w:trHeight w:val="7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05863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1504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4FA609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5869A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Žemutinė g. 26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EDB16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Švenčionėliai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5FCC6A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8E3C64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288A0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1505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343C07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3AE5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Veteranų g. 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38064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Visaginas </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FACF29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FDBC6B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53969F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1506</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6A294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1F2B1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Molėtų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4C47C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Pabradė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0E72DF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3D673FF4" w14:textId="77777777" w:rsidTr="008A21EE">
        <w:trPr>
          <w:trHeight w:val="103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D63D7F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1601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A60E51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416C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Žiedo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2E5F5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Ukmergė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B18B1B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1EE56F4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0D587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1602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408C6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FADFF6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g. 111A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12AE4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Ukmergė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598B85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25396914" w14:textId="77777777" w:rsidTr="008A21EE">
        <w:trPr>
          <w:trHeight w:val="54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2EA9FB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1603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DFD9CF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7BDB7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62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B9F4A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Ukmergė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8F4750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47553497" w14:textId="77777777" w:rsidTr="008A21EE">
        <w:trPr>
          <w:trHeight w:val="330"/>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680E33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1701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99931E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1C8053"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J.Tumo</w:t>
            </w:r>
            <w:proofErr w:type="spellEnd"/>
            <w:r w:rsidRPr="00466959">
              <w:rPr>
                <w:rFonts w:ascii="Arial" w:hAnsi="Arial" w:cs="Arial"/>
                <w:color w:val="000000"/>
                <w:lang w:eastAsia="lt-LT"/>
              </w:rPr>
              <w:t>-Vaižganto g. 81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173D15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Plungė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3329A4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2A54A56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CF517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1702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E73F23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2092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Laisvės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998ADB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Plungė</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4C61E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0068D96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5A02A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1703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424E79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Rietavo paštas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6D619D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Plungės g. 21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EA9788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Rietavas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68110A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C7DE03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169B6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1704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F82F5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075B3D" w14:textId="1A586103"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w:t>
            </w:r>
            <w:r w:rsidR="008A21EE">
              <w:rPr>
                <w:rFonts w:ascii="Arial" w:hAnsi="Arial" w:cs="Arial"/>
                <w:color w:val="000000"/>
                <w:lang w:eastAsia="lt-LT"/>
              </w:rPr>
              <w:t xml:space="preserve"> </w:t>
            </w:r>
            <w:r w:rsidRPr="00466959">
              <w:rPr>
                <w:rFonts w:ascii="Arial" w:hAnsi="Arial" w:cs="Arial"/>
                <w:color w:val="000000"/>
                <w:lang w:eastAsia="lt-LT"/>
              </w:rPr>
              <w:t>Tumo-Vaižganto g. 110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B43F57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Plungė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92CF34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41DD14E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0F1CE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1801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2D5C1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79ED6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Žemaitės al. 29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9949CC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Kretinga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54E248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4A4BECBA" w14:textId="77777777" w:rsidTr="008A21EE">
        <w:trPr>
          <w:trHeight w:val="364"/>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977E06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1802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6E873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Skuodo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EB376B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Gedimino g. 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5DEA9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Skuodas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1B099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4A70E75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DC5739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1803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AF111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D4953F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Žemaitės al. 12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12609D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Kretinga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B55177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39FE4CB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8681BF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1804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D06D7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7BEB3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Šventosios g. 27B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EFB95B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Kretinga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4AA72A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3C41D36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BD1B13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1901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6896A2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BADAF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Gedimino g. 35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B6E624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Radviliškis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4BC70D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0AB6E6C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457F4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1902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D49DE6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Gausa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5E6149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Maironio g. 44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6B0085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Baisogala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A3BFF1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2ABA027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5BF77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1903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D59EBE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BB158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Panevėžio g. 33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D354FA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Šeduva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3EA12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18E2735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CFD047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1904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1A036E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66D2D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g. 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5B398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Radviliškis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5F37BD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1CE322C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26EDBA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1ED0E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Šilutės prekyba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E3FE82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Lietuvininkų g. 39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4B9F0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Šilutė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C40615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1161820F"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0B9A31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2002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CB202F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29A41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Tilžės g. 22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C89BE4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Šilutė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B55B08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304094A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C7459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2101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BC5073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B2E1FB"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Rungos</w:t>
            </w:r>
            <w:proofErr w:type="spellEnd"/>
            <w:r w:rsidRPr="00466959">
              <w:rPr>
                <w:rFonts w:ascii="Arial" w:hAnsi="Arial" w:cs="Arial"/>
                <w:color w:val="000000"/>
                <w:lang w:eastAsia="lt-LT"/>
              </w:rPr>
              <w:t xml:space="preserve">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99456F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Elektrėnai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AD81F9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6957B9D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92EE3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2102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7C93B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DFE50F5"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Sabališkių</w:t>
            </w:r>
            <w:proofErr w:type="spellEnd"/>
            <w:r w:rsidRPr="00466959">
              <w:rPr>
                <w:rFonts w:ascii="Arial" w:hAnsi="Arial" w:cs="Arial"/>
                <w:color w:val="000000"/>
                <w:lang w:eastAsia="lt-LT"/>
              </w:rPr>
              <w:t xml:space="preserve"> g. 1D</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074C4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Elektrėnai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AAF122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4B70C39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581EB0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2103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422A85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Vievis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0A1C77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 55A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96CCA6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Vievis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D9D025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6E1AE6C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0D345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2104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59E442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3A85AE4"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I.Šeiniaus</w:t>
            </w:r>
            <w:proofErr w:type="spellEnd"/>
            <w:r w:rsidRPr="00466959">
              <w:rPr>
                <w:rFonts w:ascii="Arial" w:hAnsi="Arial" w:cs="Arial"/>
                <w:color w:val="000000"/>
                <w:lang w:eastAsia="lt-LT"/>
              </w:rPr>
              <w:t xml:space="preserve"> g. 19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CB3997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Širvintos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112823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4524F31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91435F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2202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76603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F9B019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Klaipėdos pl. 59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897CCC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Palanga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98A5F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18</w:t>
            </w:r>
          </w:p>
        </w:tc>
      </w:tr>
      <w:tr w:rsidR="00294AE3" w:rsidRPr="00466959" w14:paraId="2A752F8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8E8FD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2301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9305CA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Lidl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F5F6C0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Respublikos g. 113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AC1127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Rokiškis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BEDBCE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5DED748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AC412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2302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74D48F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F5220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Panevėžio g. 16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927D29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Rokiškis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7C5E4F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40B2E207"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99B491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2401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550A59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EE6E5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 Kudirkos g. 18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30C1E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Naujoji Akmenė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30A643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40676E3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960DC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2402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C9BDC1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Akmenės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2584DA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 </w:t>
            </w:r>
            <w:proofErr w:type="spellStart"/>
            <w:r w:rsidRPr="00466959">
              <w:rPr>
                <w:rFonts w:ascii="Arial" w:hAnsi="Arial" w:cs="Arial"/>
                <w:color w:val="000000"/>
                <w:lang w:eastAsia="lt-LT"/>
              </w:rPr>
              <w:t>Kasakausko</w:t>
            </w:r>
            <w:proofErr w:type="spellEnd"/>
            <w:r w:rsidRPr="00466959">
              <w:rPr>
                <w:rFonts w:ascii="Arial" w:hAnsi="Arial" w:cs="Arial"/>
                <w:color w:val="000000"/>
                <w:lang w:eastAsia="lt-LT"/>
              </w:rPr>
              <w:t xml:space="preserve"> g. 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0A7E91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Akmenė</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4A6070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48AF648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FBAD9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2403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440290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72552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Plento g. 2A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9394C5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Venta </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632DF5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1AC96D5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B13B6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2501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941CC5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Aidas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C4A111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 K. Čiurlionio g. 50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07E31C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Druskininkai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448E01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1265B78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C7418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2502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CD69FD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Malonė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BFCE7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Čiurlionio g. 107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9602AE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Druskininkai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95BD0C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6C2E3E4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33F010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2601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3171F7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1FF63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Dominikonų g. 12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A35AD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Raseiniai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842226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7E4E783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5171AF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2602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272E13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376A4E"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Taurupio</w:t>
            </w:r>
            <w:proofErr w:type="spellEnd"/>
            <w:r w:rsidRPr="00466959">
              <w:rPr>
                <w:rFonts w:ascii="Arial" w:hAnsi="Arial" w:cs="Arial"/>
                <w:color w:val="000000"/>
                <w:lang w:eastAsia="lt-LT"/>
              </w:rPr>
              <w:t xml:space="preserve"> g. 15A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4F5EBF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Ariogala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969E3A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56EB166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366E94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2701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E1099E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DEDA4A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Vabalninko g. 8a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0D1DA0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Biržai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DA53B9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47A5A6E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3C7100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2702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6BEFFF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86E604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g. 27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D704A7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Biržai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7E502B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7A3237F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901D5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2801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671DFB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9F8B4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Algirdo g. 1A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8AFE86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Jurbarkas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F74AD89"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37C63A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39AA8D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2802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F4D434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21A297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Čekiškės g. 98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0B6C3E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Vilkija</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865BC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04EA09F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0796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2803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C18D8A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3D0B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Dariaus ir Girėno g. 25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0E6D05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Jurbarkas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1D2F41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212030B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8C38C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2901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B6A304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3CABBB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 Šilingo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38F57B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Kelmė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D250AE7"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18C72BA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F8919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CF592B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 XL</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0B2A8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Žiburio g. 12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B6AB2D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Anykščiai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75CA8D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2E14251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BE2B22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3101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2D9987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0BB420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Upytės g. 19</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AE1123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Joniškis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7846B4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3CFA076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E0848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3201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14820D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720484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Kauno g. 34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C8258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Prienai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F9AB40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5D4D1B6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EFBBCF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3202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A8DE7F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108AF1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 Dariaus ir S. Girėno g. 24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53206C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Birštonas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B3A0E8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4E4BE21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22112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3301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9D4D75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5564CF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 Kudirkos g. 66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AD3A5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Šakiai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485DBB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5CE1D6F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02D4CB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3401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4E509C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B6114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Savanorių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0C2C5B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Varėna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B27B1E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5B19148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F01BE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3402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1022B0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B39498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g. 18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FC6199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Varėna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DD1222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647FB89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C3471F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3501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30476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D3D5D4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48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630F71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Pasvalys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F83F5F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18E7D63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2D8FA4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3601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90660F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4C1CDA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D. </w:t>
            </w:r>
            <w:proofErr w:type="spellStart"/>
            <w:r w:rsidRPr="00466959">
              <w:rPr>
                <w:rFonts w:ascii="Arial" w:hAnsi="Arial" w:cs="Arial"/>
                <w:color w:val="000000"/>
                <w:lang w:eastAsia="lt-LT"/>
              </w:rPr>
              <w:t>Bukonto</w:t>
            </w:r>
            <w:proofErr w:type="spellEnd"/>
            <w:r w:rsidRPr="00466959">
              <w:rPr>
                <w:rFonts w:ascii="Arial" w:hAnsi="Arial" w:cs="Arial"/>
                <w:color w:val="000000"/>
                <w:lang w:eastAsia="lt-LT"/>
              </w:rPr>
              <w:t xml:space="preserve"> g. 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9FB39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Zarasai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5E5B89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23560AB4" w14:textId="77777777" w:rsidTr="008A21EE">
        <w:trPr>
          <w:trHeight w:val="454"/>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11055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3701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507D2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Pakruojo paštas (UAB </w:t>
            </w:r>
            <w:proofErr w:type="spellStart"/>
            <w:r w:rsidRPr="00466959">
              <w:rPr>
                <w:rFonts w:ascii="Arial" w:hAnsi="Arial" w:cs="Arial"/>
                <w:color w:val="000000"/>
                <w:lang w:eastAsia="lt-LT"/>
              </w:rPr>
              <w:t>Indritus</w:t>
            </w:r>
            <w:proofErr w:type="spellEnd"/>
            <w:r w:rsidRPr="00466959">
              <w:rPr>
                <w:rFonts w:ascii="Arial" w:hAnsi="Arial" w:cs="Arial"/>
                <w:color w:val="000000"/>
                <w:lang w:eastAsia="lt-LT"/>
              </w:rPr>
              <w:t xml:space="preserve"> </w:t>
            </w:r>
            <w:proofErr w:type="spellStart"/>
            <w:r w:rsidRPr="00466959">
              <w:rPr>
                <w:rFonts w:ascii="Arial" w:hAnsi="Arial" w:cs="Arial"/>
                <w:color w:val="000000"/>
                <w:lang w:eastAsia="lt-LT"/>
              </w:rPr>
              <w:t>nuomuojame</w:t>
            </w:r>
            <w:proofErr w:type="spellEnd"/>
            <w:r w:rsidRPr="00466959">
              <w:rPr>
                <w:rFonts w:ascii="Arial" w:hAnsi="Arial" w:cs="Arial"/>
                <w:color w:val="000000"/>
                <w:lang w:eastAsia="lt-LT"/>
              </w:rPr>
              <w:t xml:space="preserve"> terminalu vietą.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82CBCE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Didžiojo g. 17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758E49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Pakruojis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46E89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54C3001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6E55C0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3801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809559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9242BF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Taikos g. 11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BB659A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Ignalina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D9914E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41417B0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E6371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3901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5DD0A1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Viešoji biblioteka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D8AA7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Seinų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2103AB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Lazdijai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3AA8F2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6E139F2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81931B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3902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9958E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nil"/>
            </w:tcBorders>
            <w:shd w:val="clear" w:color="000000" w:fill="FFFFFF"/>
            <w:noWrap/>
            <w:vAlign w:val="bottom"/>
            <w:hideMark/>
          </w:tcPr>
          <w:p w14:paraId="09800E3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Dzūkų g. 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0AF08D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Lazdijai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5F2C8F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30066C5A"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1CDF16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4B248C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69F67D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Dariaus ir  Girėno g. 12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C5EA62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Šilalė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617F45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16</w:t>
            </w:r>
          </w:p>
        </w:tc>
      </w:tr>
      <w:tr w:rsidR="00294AE3" w:rsidRPr="00466959" w14:paraId="455D237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177870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4102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182B7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Molėtų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EC10C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43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F00EC8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Molėtai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17E4D0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0E1FD55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2648A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4201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4BCE50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DAB6BF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Gedimino g. 110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45A2A4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Kaišiadorys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214417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340E876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6470D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4202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ED7B40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Žiežmarių paštas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4230A7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Žaslių g. 5</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F5697A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Žiežmariai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05DD7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6</w:t>
            </w:r>
          </w:p>
        </w:tc>
      </w:tr>
      <w:tr w:rsidR="00294AE3" w:rsidRPr="00466959" w14:paraId="13E095B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6D84D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4203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08CE5D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5A77D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 Lekavičiaus g. 32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1B4744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Rumšiškės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2DDD92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7</w:t>
            </w:r>
          </w:p>
        </w:tc>
      </w:tr>
      <w:tr w:rsidR="00294AE3" w:rsidRPr="00466959" w14:paraId="1011C73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9DBA70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4302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AA4645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Baltasis Kampas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A99A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Kauno g. 2C</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88C51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Babtai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A2106E1"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2B5F8D7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514954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4501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1AE6CE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B958E2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Klaipėdos g. 41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37C122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Gargždai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9D1A97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15</w:t>
            </w:r>
          </w:p>
        </w:tc>
      </w:tr>
      <w:tr w:rsidR="00294AE3" w:rsidRPr="00466959" w14:paraId="4D149860"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C276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4502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E50AFE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Pašto skyrius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878386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Kvietinių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719D12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Gargždai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47A261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208C3B3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26680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4701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E7298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D3E640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4D9088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Kuršėnai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3CE10BB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4D60E82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EC9440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4801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A43116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9FFDFA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Pergalės g. 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834FDB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Kupiškis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63F51CDB"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13</w:t>
            </w:r>
          </w:p>
        </w:tc>
      </w:tr>
      <w:tr w:rsidR="00294AE3" w:rsidRPr="00466959" w14:paraId="4B7113CE"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9B818C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4901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69AA17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Riešė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314E0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Molėtų g. 13</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F8AA5A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Didžioji Riešė</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500D17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41825CD3"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C11A18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4902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B6F5E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80FBF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Beržų g. 92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14F570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Riešė</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BCB4E28"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01396246"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12FF41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7B36C8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 Garliava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958030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g. 67</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07A4C3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Garliava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1ECB8852" w14:textId="77777777" w:rsidR="00294AE3" w:rsidRPr="00466959" w:rsidRDefault="00294AE3" w:rsidP="007E7EDC">
            <w:pPr>
              <w:jc w:val="right"/>
              <w:rPr>
                <w:rFonts w:ascii="Arial" w:hAnsi="Arial" w:cs="Arial"/>
                <w:lang w:eastAsia="lt-LT"/>
              </w:rPr>
            </w:pPr>
            <w:r w:rsidRPr="00466959">
              <w:rPr>
                <w:rFonts w:ascii="Arial" w:hAnsi="Arial" w:cs="Arial"/>
                <w:lang w:eastAsia="lt-LT"/>
              </w:rPr>
              <w:t>13</w:t>
            </w:r>
          </w:p>
        </w:tc>
      </w:tr>
      <w:tr w:rsidR="00294AE3" w:rsidRPr="00466959" w14:paraId="00EA07E4"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17BB88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5002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263B7A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Aibė</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688D95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Mokslo g. 11</w:t>
            </w:r>
          </w:p>
        </w:tc>
        <w:tc>
          <w:tcPr>
            <w:tcW w:w="1989" w:type="dxa"/>
            <w:tcBorders>
              <w:top w:val="single" w:sz="4" w:space="0" w:color="000000"/>
              <w:left w:val="nil"/>
              <w:bottom w:val="single" w:sz="4" w:space="0" w:color="000000"/>
              <w:right w:val="single" w:sz="4" w:space="0" w:color="000000"/>
            </w:tcBorders>
            <w:shd w:val="clear" w:color="000000" w:fill="FFFFFF"/>
            <w:vAlign w:val="bottom"/>
            <w:hideMark/>
          </w:tcPr>
          <w:p w14:paraId="5B05EC9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Mastaičiai, Kauno r. </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D513EFC"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0D611B6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D3D6E1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5003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28B59EB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A9755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 Lozoraičio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7ABC833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Garliava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D03FF2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1FFA8E72"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165A8F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5101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140F13E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Maxima XX</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17C0D9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Kovo 11-osios 38B</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F213C6F" w14:textId="77777777" w:rsidR="00294AE3" w:rsidRPr="00466959" w:rsidRDefault="00294AE3" w:rsidP="007E7EDC">
            <w:pPr>
              <w:rPr>
                <w:rFonts w:ascii="Arial" w:hAnsi="Arial" w:cs="Arial"/>
                <w:lang w:eastAsia="lt-LT"/>
              </w:rPr>
            </w:pPr>
            <w:r w:rsidRPr="00466959">
              <w:rPr>
                <w:rFonts w:ascii="Arial" w:hAnsi="Arial" w:cs="Arial"/>
                <w:lang w:eastAsia="lt-LT"/>
              </w:rPr>
              <w:t>Grigiškės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2918301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14</w:t>
            </w:r>
          </w:p>
        </w:tc>
      </w:tr>
      <w:tr w:rsidR="00294AE3" w:rsidRPr="00466959" w14:paraId="44180E5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3770F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5102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BF4E354"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IKI</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CC211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Geležinkelio g. 38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C27B71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Lentvaris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A7028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F6FCF5C"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9EA122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5103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3C6CB5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C72ACE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Klevų al.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266008E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Lentvaris</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D41C6AE"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12</w:t>
            </w:r>
          </w:p>
        </w:tc>
      </w:tr>
      <w:tr w:rsidR="00294AE3" w:rsidRPr="00466959" w14:paraId="2617932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F72E79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5104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62A9C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Trakų paštas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BBA8AF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Vytauto g. 22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0E71F58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Trakai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4E5270A"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8</w:t>
            </w:r>
          </w:p>
        </w:tc>
      </w:tr>
      <w:tr w:rsidR="00294AE3" w:rsidRPr="00466959" w14:paraId="7DCDB68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1754E4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5105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3C48F77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649C1C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Durpių g. 40</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69BE8A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Pagiriai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63A1895"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r w:rsidR="00294AE3" w:rsidRPr="00466959" w14:paraId="09F1B311"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7E09EA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5201</w:t>
            </w:r>
          </w:p>
        </w:tc>
        <w:tc>
          <w:tcPr>
            <w:tcW w:w="2839" w:type="dxa"/>
            <w:tcBorders>
              <w:top w:val="single" w:sz="4" w:space="0" w:color="000000"/>
              <w:left w:val="single" w:sz="4" w:space="0" w:color="000000"/>
              <w:bottom w:val="single" w:sz="4" w:space="0" w:color="000000"/>
              <w:right w:val="nil"/>
            </w:tcBorders>
            <w:shd w:val="clear" w:color="000000" w:fill="FFFFFF"/>
            <w:vAlign w:val="bottom"/>
            <w:hideMark/>
          </w:tcPr>
          <w:p w14:paraId="5F325FE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Centrinis Nemėžio paštas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A9508F7" w14:textId="4B8E661D"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w:t>
            </w:r>
            <w:r w:rsidR="008A21EE">
              <w:rPr>
                <w:rFonts w:ascii="Arial" w:hAnsi="Arial" w:cs="Arial"/>
                <w:color w:val="000000"/>
                <w:lang w:eastAsia="lt-LT"/>
              </w:rPr>
              <w:t xml:space="preserve"> </w:t>
            </w:r>
            <w:r w:rsidRPr="00466959">
              <w:rPr>
                <w:rFonts w:ascii="Arial" w:hAnsi="Arial" w:cs="Arial"/>
                <w:color w:val="000000"/>
                <w:lang w:eastAsia="lt-LT"/>
              </w:rPr>
              <w:t>Sirokomlės g. 4</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3285B77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Nemėžis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4EDCDC06"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9</w:t>
            </w:r>
          </w:p>
        </w:tc>
      </w:tr>
      <w:tr w:rsidR="00294AE3" w:rsidRPr="00466959" w14:paraId="68F5470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86F415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5202</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F2A2F8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KOOPS </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06DF2C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M. </w:t>
            </w:r>
            <w:proofErr w:type="spellStart"/>
            <w:r w:rsidRPr="00466959">
              <w:rPr>
                <w:rFonts w:ascii="Arial" w:hAnsi="Arial" w:cs="Arial"/>
                <w:color w:val="000000"/>
                <w:lang w:eastAsia="lt-LT"/>
              </w:rPr>
              <w:t>Balinsko</w:t>
            </w:r>
            <w:proofErr w:type="spellEnd"/>
            <w:r w:rsidRPr="00466959">
              <w:rPr>
                <w:rFonts w:ascii="Arial" w:hAnsi="Arial" w:cs="Arial"/>
                <w:color w:val="000000"/>
                <w:lang w:eastAsia="lt-LT"/>
              </w:rPr>
              <w:t xml:space="preserve"> g. 2</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506D69D"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Jašiūnai</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2643294"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70F063B9"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4B2F3F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5203</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0473B4F"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Palink</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7BAE59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Gamyklos g. 26</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807C6C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Rudamina</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0D618322"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1DF79F8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12EAF2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5204</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0701A02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Pašto skyrius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6A4BE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61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CEF35F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Šalčininkai</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5FF6E68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11</w:t>
            </w:r>
          </w:p>
        </w:tc>
      </w:tr>
      <w:tr w:rsidR="00294AE3" w:rsidRPr="00466959" w14:paraId="69FD9925"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FB055B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5205</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6AD411A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Pašto skyrius</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4B565BE"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Gegužės a. 18</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1E0D0776"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Eišiškės</w:t>
            </w:r>
          </w:p>
        </w:tc>
        <w:tc>
          <w:tcPr>
            <w:tcW w:w="1272" w:type="dxa"/>
            <w:tcBorders>
              <w:top w:val="single" w:sz="4" w:space="0" w:color="000000"/>
              <w:left w:val="single" w:sz="4" w:space="0" w:color="000000"/>
              <w:bottom w:val="single" w:sz="4" w:space="0" w:color="000000"/>
              <w:right w:val="single" w:sz="4" w:space="0" w:color="000000"/>
            </w:tcBorders>
            <w:shd w:val="clear" w:color="FF9900" w:fill="FFFFFF"/>
            <w:noWrap/>
            <w:vAlign w:val="bottom"/>
            <w:hideMark/>
          </w:tcPr>
          <w:p w14:paraId="74E400BF"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4428C35B"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0E900B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lastRenderedPageBreak/>
              <w:t>6001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45CDA2B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7CE7CA0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Vilniaus g. 18 A</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633D507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Pagėgiai</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243F55D"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5</w:t>
            </w:r>
          </w:p>
        </w:tc>
      </w:tr>
      <w:tr w:rsidR="00294AE3" w:rsidRPr="00466959" w14:paraId="08FA6CC8"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6ADB5A5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7001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7C25A51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4B3BCD0E" w14:textId="77777777" w:rsidR="00294AE3" w:rsidRPr="00466959" w:rsidRDefault="00294AE3" w:rsidP="007E7EDC">
            <w:pPr>
              <w:rPr>
                <w:rFonts w:ascii="Arial" w:hAnsi="Arial" w:cs="Arial"/>
                <w:color w:val="000000"/>
                <w:lang w:eastAsia="lt-LT"/>
              </w:rPr>
            </w:pPr>
            <w:proofErr w:type="spellStart"/>
            <w:r w:rsidRPr="00466959">
              <w:rPr>
                <w:rFonts w:ascii="Arial" w:hAnsi="Arial" w:cs="Arial"/>
                <w:color w:val="000000"/>
                <w:lang w:eastAsia="lt-LT"/>
              </w:rPr>
              <w:t>Paluknės</w:t>
            </w:r>
            <w:proofErr w:type="spellEnd"/>
            <w:r w:rsidRPr="00466959">
              <w:rPr>
                <w:rFonts w:ascii="Arial" w:hAnsi="Arial" w:cs="Arial"/>
                <w:color w:val="000000"/>
                <w:lang w:eastAsia="lt-LT"/>
              </w:rPr>
              <w:t xml:space="preserve"> g. 1</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036809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Rūdiškės </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55F09113"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6</w:t>
            </w:r>
          </w:p>
        </w:tc>
      </w:tr>
      <w:tr w:rsidR="00294AE3" w:rsidRPr="00466959" w14:paraId="47E15CAD" w14:textId="77777777" w:rsidTr="008A21EE">
        <w:trPr>
          <w:trHeight w:val="315"/>
        </w:trPr>
        <w:tc>
          <w:tcPr>
            <w:tcW w:w="7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0A2BF732"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8001</w:t>
            </w:r>
          </w:p>
        </w:tc>
        <w:tc>
          <w:tcPr>
            <w:tcW w:w="2839" w:type="dxa"/>
            <w:tcBorders>
              <w:top w:val="single" w:sz="4" w:space="0" w:color="000000"/>
              <w:left w:val="single" w:sz="4" w:space="0" w:color="000000"/>
              <w:bottom w:val="single" w:sz="4" w:space="0" w:color="000000"/>
              <w:right w:val="nil"/>
            </w:tcBorders>
            <w:shd w:val="clear" w:color="000000" w:fill="FFFFFF"/>
            <w:noWrap/>
            <w:vAlign w:val="bottom"/>
            <w:hideMark/>
          </w:tcPr>
          <w:p w14:paraId="53B6F80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Norfa</w:t>
            </w:r>
          </w:p>
        </w:tc>
        <w:tc>
          <w:tcPr>
            <w:tcW w:w="28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2D560D9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Vilijos g. 2 </w:t>
            </w:r>
          </w:p>
        </w:tc>
        <w:tc>
          <w:tcPr>
            <w:tcW w:w="1989" w:type="dxa"/>
            <w:tcBorders>
              <w:top w:val="single" w:sz="4" w:space="0" w:color="000000"/>
              <w:left w:val="nil"/>
              <w:bottom w:val="single" w:sz="4" w:space="0" w:color="000000"/>
              <w:right w:val="single" w:sz="4" w:space="0" w:color="000000"/>
            </w:tcBorders>
            <w:shd w:val="clear" w:color="000000" w:fill="FFFFFF"/>
            <w:noWrap/>
            <w:vAlign w:val="bottom"/>
            <w:hideMark/>
          </w:tcPr>
          <w:p w14:paraId="59544D0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Nemenčinė</w:t>
            </w:r>
          </w:p>
        </w:tc>
        <w:tc>
          <w:tcPr>
            <w:tcW w:w="127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21B99A0" w14:textId="77777777" w:rsidR="00294AE3" w:rsidRPr="00466959" w:rsidRDefault="00294AE3" w:rsidP="007E7EDC">
            <w:pPr>
              <w:jc w:val="right"/>
              <w:rPr>
                <w:rFonts w:ascii="Arial" w:hAnsi="Arial" w:cs="Arial"/>
                <w:color w:val="000000"/>
                <w:lang w:eastAsia="lt-LT"/>
              </w:rPr>
            </w:pPr>
            <w:r w:rsidRPr="00466959">
              <w:rPr>
                <w:rFonts w:ascii="Arial" w:hAnsi="Arial" w:cs="Arial"/>
                <w:color w:val="000000"/>
                <w:lang w:eastAsia="lt-LT"/>
              </w:rPr>
              <w:t>10</w:t>
            </w:r>
          </w:p>
        </w:tc>
      </w:tr>
    </w:tbl>
    <w:p w14:paraId="2BAD329D" w14:textId="77777777" w:rsidR="00294AE3" w:rsidRPr="00466959" w:rsidRDefault="00294AE3" w:rsidP="00294AE3">
      <w:pPr>
        <w:jc w:val="both"/>
        <w:rPr>
          <w:rFonts w:ascii="Arial" w:hAnsi="Arial" w:cs="Arial"/>
          <w:b/>
        </w:rPr>
      </w:pPr>
    </w:p>
    <w:p w14:paraId="30F03EF4" w14:textId="77777777" w:rsidR="008A21EE" w:rsidRDefault="008A21EE" w:rsidP="00294AE3">
      <w:pPr>
        <w:jc w:val="both"/>
        <w:rPr>
          <w:rFonts w:ascii="Arial" w:hAnsi="Arial" w:cs="Arial"/>
          <w:b/>
        </w:rPr>
        <w:sectPr w:rsidR="008A21EE" w:rsidSect="003C00BD">
          <w:pgSz w:w="11906" w:h="16838"/>
          <w:pgMar w:top="683" w:right="567" w:bottom="851" w:left="1701" w:header="714" w:footer="720" w:gutter="0"/>
          <w:cols w:space="720"/>
          <w:titlePg/>
        </w:sectPr>
      </w:pPr>
    </w:p>
    <w:p w14:paraId="2E7B7BBD" w14:textId="77777777" w:rsidR="00294AE3" w:rsidRPr="00466959" w:rsidRDefault="00294AE3" w:rsidP="00294AE3">
      <w:pPr>
        <w:jc w:val="both"/>
        <w:rPr>
          <w:rFonts w:ascii="Arial" w:hAnsi="Arial" w:cs="Arial"/>
          <w:b/>
        </w:rPr>
      </w:pPr>
    </w:p>
    <w:p w14:paraId="2E691937" w14:textId="77777777" w:rsidR="008A21EE" w:rsidRDefault="008A21EE" w:rsidP="008A21EE">
      <w:pPr>
        <w:jc w:val="right"/>
        <w:rPr>
          <w:rFonts w:ascii="Arial" w:hAnsi="Arial" w:cs="Arial"/>
          <w:b/>
        </w:rPr>
      </w:pPr>
      <w:r>
        <w:rPr>
          <w:rFonts w:ascii="Arial" w:hAnsi="Arial" w:cs="Arial"/>
          <w:b/>
        </w:rPr>
        <w:t>Techninės specifikacijos 4 p</w:t>
      </w:r>
      <w:r w:rsidR="00294AE3" w:rsidRPr="00466959">
        <w:rPr>
          <w:rFonts w:ascii="Arial" w:hAnsi="Arial" w:cs="Arial"/>
          <w:b/>
        </w:rPr>
        <w:t xml:space="preserve">riedas </w:t>
      </w:r>
    </w:p>
    <w:p w14:paraId="3E1495AF" w14:textId="77777777" w:rsidR="008A21EE" w:rsidRDefault="008A21EE" w:rsidP="00294AE3">
      <w:pPr>
        <w:jc w:val="both"/>
        <w:rPr>
          <w:rFonts w:ascii="Arial" w:hAnsi="Arial" w:cs="Arial"/>
          <w:b/>
        </w:rPr>
      </w:pPr>
    </w:p>
    <w:p w14:paraId="5E2590E1" w14:textId="77777777" w:rsidR="008A21EE" w:rsidRDefault="008A21EE" w:rsidP="00294AE3">
      <w:pPr>
        <w:jc w:val="both"/>
        <w:rPr>
          <w:rFonts w:ascii="Arial" w:hAnsi="Arial" w:cs="Arial"/>
          <w:b/>
        </w:rPr>
      </w:pPr>
    </w:p>
    <w:p w14:paraId="5246DF2B" w14:textId="6233F4FB" w:rsidR="00294AE3" w:rsidRDefault="00294AE3" w:rsidP="00294AE3">
      <w:pPr>
        <w:jc w:val="both"/>
        <w:rPr>
          <w:rFonts w:ascii="Arial" w:hAnsi="Arial" w:cs="Arial"/>
          <w:b/>
        </w:rPr>
      </w:pPr>
      <w:r w:rsidRPr="00466959">
        <w:rPr>
          <w:rFonts w:ascii="Arial" w:hAnsi="Arial" w:cs="Arial"/>
          <w:b/>
        </w:rPr>
        <w:t>Detalės, įeinančios į aptarnavimo mokestį, kai yra pasibaigęs garantinis terminas</w:t>
      </w:r>
    </w:p>
    <w:p w14:paraId="7E4A3AF0" w14:textId="77777777" w:rsidR="008A21EE" w:rsidRPr="00466959" w:rsidRDefault="008A21EE" w:rsidP="00294AE3">
      <w:pPr>
        <w:jc w:val="both"/>
        <w:rPr>
          <w:rFonts w:ascii="Arial" w:hAnsi="Arial" w:cs="Arial"/>
        </w:rPr>
      </w:pPr>
    </w:p>
    <w:tbl>
      <w:tblPr>
        <w:tblW w:w="10065" w:type="dxa"/>
        <w:tblInd w:w="-719" w:type="dxa"/>
        <w:tblCellMar>
          <w:left w:w="0" w:type="dxa"/>
          <w:right w:w="0" w:type="dxa"/>
        </w:tblCellMar>
        <w:tblLook w:val="04A0" w:firstRow="1" w:lastRow="0" w:firstColumn="1" w:lastColumn="0" w:noHBand="0" w:noVBand="1"/>
      </w:tblPr>
      <w:tblGrid>
        <w:gridCol w:w="3261"/>
        <w:gridCol w:w="6804"/>
      </w:tblGrid>
      <w:tr w:rsidR="00294AE3" w:rsidRPr="00466959" w14:paraId="43473B47" w14:textId="77777777" w:rsidTr="00294AE3">
        <w:trPr>
          <w:trHeight w:val="600"/>
        </w:trPr>
        <w:tc>
          <w:tcPr>
            <w:tcW w:w="3261"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vAlign w:val="bottom"/>
            <w:hideMark/>
          </w:tcPr>
          <w:p w14:paraId="03EC68D7" w14:textId="77777777" w:rsidR="00294AE3" w:rsidRPr="00466959" w:rsidRDefault="00294AE3" w:rsidP="007E7EDC">
            <w:pPr>
              <w:rPr>
                <w:rFonts w:ascii="Arial" w:hAnsi="Arial" w:cs="Arial"/>
                <w:b/>
                <w:bCs/>
                <w:color w:val="000000"/>
                <w:lang w:eastAsia="lt-LT"/>
              </w:rPr>
            </w:pPr>
            <w:r w:rsidRPr="00466959">
              <w:rPr>
                <w:rFonts w:ascii="Arial" w:hAnsi="Arial" w:cs="Arial"/>
                <w:b/>
                <w:bCs/>
                <w:color w:val="000000"/>
                <w:lang w:eastAsia="lt-LT"/>
              </w:rPr>
              <w:t xml:space="preserve">Komponento priežiūra ir keitimas </w:t>
            </w:r>
          </w:p>
        </w:tc>
        <w:tc>
          <w:tcPr>
            <w:tcW w:w="6804" w:type="dxa"/>
            <w:tcBorders>
              <w:top w:val="single" w:sz="8" w:space="0" w:color="auto"/>
              <w:left w:val="nil"/>
              <w:bottom w:val="single" w:sz="8" w:space="0" w:color="auto"/>
              <w:right w:val="single" w:sz="8" w:space="0" w:color="auto"/>
            </w:tcBorders>
            <w:shd w:val="clear" w:color="auto" w:fill="EEECE1" w:themeFill="background2"/>
            <w:noWrap/>
            <w:tcMar>
              <w:top w:w="0" w:type="dxa"/>
              <w:left w:w="108" w:type="dxa"/>
              <w:bottom w:w="0" w:type="dxa"/>
              <w:right w:w="108" w:type="dxa"/>
            </w:tcMar>
            <w:vAlign w:val="bottom"/>
            <w:hideMark/>
          </w:tcPr>
          <w:p w14:paraId="1F7EA905" w14:textId="77777777" w:rsidR="00294AE3" w:rsidRPr="00466959" w:rsidRDefault="00294AE3" w:rsidP="007E7EDC">
            <w:pPr>
              <w:rPr>
                <w:rFonts w:ascii="Arial" w:hAnsi="Arial" w:cs="Arial"/>
                <w:b/>
                <w:bCs/>
                <w:color w:val="000000"/>
                <w:lang w:eastAsia="lt-LT"/>
              </w:rPr>
            </w:pPr>
            <w:r w:rsidRPr="00466959">
              <w:rPr>
                <w:rFonts w:ascii="Arial" w:hAnsi="Arial" w:cs="Arial"/>
                <w:b/>
                <w:bCs/>
                <w:color w:val="000000"/>
                <w:lang w:eastAsia="lt-LT"/>
              </w:rPr>
              <w:t>Ar keitimas</w:t>
            </w:r>
            <w:r w:rsidRPr="00466959">
              <w:rPr>
                <w:rFonts w:ascii="Arial" w:hAnsi="Arial" w:cs="Arial"/>
                <w:b/>
                <w:bCs/>
                <w:color w:val="000000"/>
                <w:lang w:val="en-US" w:eastAsia="lt-LT"/>
              </w:rPr>
              <w:t>*</w:t>
            </w:r>
            <w:r w:rsidRPr="00466959">
              <w:rPr>
                <w:rFonts w:ascii="Arial" w:hAnsi="Arial" w:cs="Arial"/>
                <w:b/>
                <w:bCs/>
                <w:color w:val="000000"/>
                <w:lang w:eastAsia="lt-LT"/>
              </w:rPr>
              <w:t xml:space="preserve"> (jei yra poreikis) įeina į aptarnavimo mokestį**?</w:t>
            </w:r>
          </w:p>
        </w:tc>
      </w:tr>
      <w:tr w:rsidR="00294AE3" w:rsidRPr="00466959" w14:paraId="6F16CC04"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B9F8E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Ekranas</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F3F5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0687C5FA"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DA57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Kamera</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1DBB7"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2BC9C4F4"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C2CD5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Spausdintuvas</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4CE51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327AA8FB"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958BAB"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Skaneris</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C26D1"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673E7A2E"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B16E8A"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Durelės</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A774D"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4ADAAF2F"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E2374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Dėžutės spyna</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FE009"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2BBF4538"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7F7E95"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Mokėjimo terminalas</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7F22C"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2BD957C2" w14:textId="77777777" w:rsidTr="00294AE3">
        <w:trPr>
          <w:trHeight w:val="300"/>
        </w:trPr>
        <w:tc>
          <w:tcPr>
            <w:tcW w:w="326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CF3A93"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Stogelis</w:t>
            </w:r>
          </w:p>
        </w:tc>
        <w:tc>
          <w:tcPr>
            <w:tcW w:w="680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071350"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Taip</w:t>
            </w:r>
          </w:p>
        </w:tc>
      </w:tr>
      <w:tr w:rsidR="00294AE3" w:rsidRPr="00466959" w14:paraId="000A6B90" w14:textId="77777777" w:rsidTr="00294AE3">
        <w:trPr>
          <w:trHeight w:val="600"/>
        </w:trPr>
        <w:tc>
          <w:tcPr>
            <w:tcW w:w="10065"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hideMark/>
          </w:tcPr>
          <w:p w14:paraId="4C088298" w14:textId="77777777" w:rsidR="00294AE3" w:rsidRPr="00466959" w:rsidRDefault="00294AE3" w:rsidP="007E7EDC">
            <w:pPr>
              <w:rPr>
                <w:rFonts w:ascii="Arial" w:hAnsi="Arial" w:cs="Arial"/>
                <w:color w:val="000000"/>
                <w:lang w:eastAsia="lt-LT"/>
              </w:rPr>
            </w:pPr>
            <w:r w:rsidRPr="00466959">
              <w:rPr>
                <w:rFonts w:ascii="Arial" w:hAnsi="Arial" w:cs="Arial"/>
                <w:color w:val="000000"/>
                <w:lang w:eastAsia="lt-LT"/>
              </w:rPr>
              <w:t xml:space="preserve">*- jei dalys yra palaikomos gamintojo – t. y. galima šių dalių įsigyti ir naudoti pakeitimui. </w:t>
            </w:r>
          </w:p>
          <w:p w14:paraId="7D86E83E" w14:textId="77777777" w:rsidR="00294AE3" w:rsidRPr="00466959" w:rsidRDefault="00294AE3" w:rsidP="007E7EDC">
            <w:pPr>
              <w:rPr>
                <w:rFonts w:ascii="Arial" w:hAnsi="Arial" w:cs="Arial"/>
                <w:lang w:eastAsia="lt-LT"/>
              </w:rPr>
            </w:pPr>
            <w:r w:rsidRPr="00466959">
              <w:rPr>
                <w:rFonts w:ascii="Arial" w:hAnsi="Arial" w:cs="Arial"/>
                <w:color w:val="000000"/>
                <w:lang w:eastAsia="lt-LT"/>
              </w:rPr>
              <w:t>**- neįtraukiami Vandalizmo atvejai</w:t>
            </w:r>
          </w:p>
        </w:tc>
      </w:tr>
    </w:tbl>
    <w:p w14:paraId="551CEA1E" w14:textId="77777777" w:rsidR="00375090" w:rsidRDefault="00375090" w:rsidP="00AE39A5">
      <w:pPr>
        <w:pStyle w:val="BodyTextIndent"/>
        <w:spacing w:after="60"/>
        <w:ind w:firstLine="0"/>
        <w:jc w:val="right"/>
        <w:rPr>
          <w:rFonts w:ascii="Arial" w:hAnsi="Arial" w:cs="Arial"/>
          <w:sz w:val="20"/>
        </w:rPr>
      </w:pPr>
    </w:p>
    <w:p w14:paraId="494BD02E" w14:textId="77777777" w:rsidR="00375090" w:rsidRDefault="00375090" w:rsidP="00AE39A5">
      <w:pPr>
        <w:pStyle w:val="BodyTextIndent"/>
        <w:spacing w:after="60"/>
        <w:ind w:firstLine="0"/>
        <w:jc w:val="right"/>
        <w:rPr>
          <w:rFonts w:ascii="Arial" w:hAnsi="Arial" w:cs="Arial"/>
          <w:sz w:val="20"/>
        </w:rPr>
      </w:pPr>
    </w:p>
    <w:p w14:paraId="1650151C" w14:textId="77777777" w:rsidR="00375090" w:rsidRDefault="00375090" w:rsidP="00AE39A5">
      <w:pPr>
        <w:pStyle w:val="BodyTextIndent"/>
        <w:spacing w:after="60"/>
        <w:ind w:firstLine="0"/>
        <w:jc w:val="right"/>
        <w:rPr>
          <w:rFonts w:ascii="Arial" w:hAnsi="Arial" w:cs="Arial"/>
          <w:sz w:val="20"/>
        </w:rPr>
      </w:pPr>
    </w:p>
    <w:p w14:paraId="44D8BB3F" w14:textId="77777777" w:rsidR="00375090" w:rsidRDefault="00375090" w:rsidP="00AE39A5">
      <w:pPr>
        <w:pStyle w:val="BodyTextIndent"/>
        <w:spacing w:after="60"/>
        <w:ind w:firstLine="0"/>
        <w:jc w:val="right"/>
        <w:rPr>
          <w:rFonts w:ascii="Arial" w:hAnsi="Arial" w:cs="Arial"/>
          <w:sz w:val="20"/>
        </w:rPr>
      </w:pPr>
    </w:p>
    <w:p w14:paraId="593A866D" w14:textId="77777777" w:rsidR="00375090" w:rsidRDefault="00375090" w:rsidP="00AE39A5">
      <w:pPr>
        <w:pStyle w:val="BodyTextIndent"/>
        <w:spacing w:after="60"/>
        <w:ind w:firstLine="0"/>
        <w:jc w:val="right"/>
        <w:rPr>
          <w:rFonts w:ascii="Arial" w:hAnsi="Arial" w:cs="Arial"/>
          <w:sz w:val="20"/>
        </w:rPr>
      </w:pPr>
    </w:p>
    <w:p w14:paraId="0ACEBE1E" w14:textId="77777777" w:rsidR="00375090" w:rsidRDefault="00375090" w:rsidP="00AE39A5">
      <w:pPr>
        <w:pStyle w:val="BodyTextIndent"/>
        <w:spacing w:after="60"/>
        <w:ind w:firstLine="0"/>
        <w:jc w:val="right"/>
        <w:rPr>
          <w:rFonts w:ascii="Arial" w:hAnsi="Arial" w:cs="Arial"/>
          <w:sz w:val="20"/>
        </w:rPr>
      </w:pPr>
    </w:p>
    <w:p w14:paraId="3410DCCE" w14:textId="77777777" w:rsidR="00375090" w:rsidRDefault="00375090" w:rsidP="00AE39A5">
      <w:pPr>
        <w:pStyle w:val="BodyTextIndent"/>
        <w:spacing w:after="60"/>
        <w:ind w:firstLine="0"/>
        <w:jc w:val="right"/>
        <w:rPr>
          <w:rFonts w:ascii="Arial" w:hAnsi="Arial" w:cs="Arial"/>
          <w:sz w:val="20"/>
        </w:rPr>
      </w:pPr>
    </w:p>
    <w:p w14:paraId="6D608545" w14:textId="77777777" w:rsidR="00375090" w:rsidRDefault="00375090" w:rsidP="00AE39A5">
      <w:pPr>
        <w:pStyle w:val="BodyTextIndent"/>
        <w:spacing w:after="60"/>
        <w:ind w:firstLine="0"/>
        <w:jc w:val="right"/>
        <w:rPr>
          <w:rFonts w:ascii="Arial" w:hAnsi="Arial" w:cs="Arial"/>
          <w:sz w:val="20"/>
        </w:rPr>
      </w:pPr>
    </w:p>
    <w:p w14:paraId="44F42D94" w14:textId="77777777" w:rsidR="00375090" w:rsidRDefault="00375090" w:rsidP="00AE39A5">
      <w:pPr>
        <w:pStyle w:val="BodyTextIndent"/>
        <w:spacing w:after="60"/>
        <w:ind w:firstLine="0"/>
        <w:jc w:val="right"/>
        <w:rPr>
          <w:rFonts w:ascii="Arial" w:hAnsi="Arial" w:cs="Arial"/>
          <w:sz w:val="20"/>
        </w:rPr>
      </w:pPr>
    </w:p>
    <w:p w14:paraId="25848FBC" w14:textId="77777777" w:rsidR="00375090" w:rsidRDefault="00375090" w:rsidP="00AE39A5">
      <w:pPr>
        <w:pStyle w:val="BodyTextIndent"/>
        <w:spacing w:after="60"/>
        <w:ind w:firstLine="0"/>
        <w:jc w:val="right"/>
        <w:rPr>
          <w:rFonts w:ascii="Arial" w:hAnsi="Arial" w:cs="Arial"/>
          <w:sz w:val="20"/>
        </w:rPr>
      </w:pPr>
    </w:p>
    <w:p w14:paraId="0E5D20C0" w14:textId="77777777" w:rsidR="00375090" w:rsidRDefault="00375090" w:rsidP="00AE39A5">
      <w:pPr>
        <w:pStyle w:val="BodyTextIndent"/>
        <w:spacing w:after="60"/>
        <w:ind w:firstLine="0"/>
        <w:jc w:val="right"/>
        <w:rPr>
          <w:rFonts w:ascii="Arial" w:hAnsi="Arial" w:cs="Arial"/>
          <w:sz w:val="20"/>
        </w:rPr>
      </w:pPr>
    </w:p>
    <w:p w14:paraId="0A8CA438" w14:textId="77777777" w:rsidR="00375090" w:rsidRDefault="00375090" w:rsidP="00AE39A5">
      <w:pPr>
        <w:pStyle w:val="BodyTextIndent"/>
        <w:spacing w:after="60"/>
        <w:ind w:firstLine="0"/>
        <w:jc w:val="right"/>
        <w:rPr>
          <w:rFonts w:ascii="Arial" w:hAnsi="Arial" w:cs="Arial"/>
          <w:sz w:val="20"/>
        </w:rPr>
      </w:pPr>
    </w:p>
    <w:p w14:paraId="0B6A585B" w14:textId="77777777" w:rsidR="00375090" w:rsidRDefault="00375090" w:rsidP="00AE39A5">
      <w:pPr>
        <w:pStyle w:val="BodyTextIndent"/>
        <w:spacing w:after="60"/>
        <w:ind w:firstLine="0"/>
        <w:jc w:val="right"/>
        <w:rPr>
          <w:rFonts w:ascii="Arial" w:hAnsi="Arial" w:cs="Arial"/>
          <w:sz w:val="20"/>
        </w:rPr>
      </w:pPr>
    </w:p>
    <w:p w14:paraId="7C9D5E92" w14:textId="77777777" w:rsidR="00375090" w:rsidRDefault="00375090" w:rsidP="00AE39A5">
      <w:pPr>
        <w:pStyle w:val="BodyTextIndent"/>
        <w:spacing w:after="60"/>
        <w:ind w:firstLine="0"/>
        <w:jc w:val="right"/>
        <w:rPr>
          <w:rFonts w:ascii="Arial" w:hAnsi="Arial" w:cs="Arial"/>
          <w:sz w:val="20"/>
        </w:rPr>
      </w:pPr>
    </w:p>
    <w:p w14:paraId="4990248D" w14:textId="77777777" w:rsidR="00375090" w:rsidRDefault="00375090" w:rsidP="00AE39A5">
      <w:pPr>
        <w:pStyle w:val="BodyTextIndent"/>
        <w:spacing w:after="60"/>
        <w:ind w:firstLine="0"/>
        <w:jc w:val="right"/>
        <w:rPr>
          <w:rFonts w:ascii="Arial" w:hAnsi="Arial" w:cs="Arial"/>
          <w:sz w:val="20"/>
        </w:rPr>
      </w:pPr>
    </w:p>
    <w:p w14:paraId="0C8EB1C9" w14:textId="77777777" w:rsidR="00375090" w:rsidRDefault="00375090" w:rsidP="00AE39A5">
      <w:pPr>
        <w:pStyle w:val="BodyTextIndent"/>
        <w:spacing w:after="60"/>
        <w:ind w:firstLine="0"/>
        <w:jc w:val="right"/>
        <w:rPr>
          <w:rFonts w:ascii="Arial" w:hAnsi="Arial" w:cs="Arial"/>
          <w:sz w:val="20"/>
        </w:rPr>
      </w:pPr>
    </w:p>
    <w:p w14:paraId="1B44DDA5" w14:textId="77777777" w:rsidR="00375090" w:rsidRDefault="00375090" w:rsidP="00AE39A5">
      <w:pPr>
        <w:pStyle w:val="BodyTextIndent"/>
        <w:spacing w:after="60"/>
        <w:ind w:firstLine="0"/>
        <w:jc w:val="right"/>
        <w:rPr>
          <w:rFonts w:ascii="Arial" w:hAnsi="Arial" w:cs="Arial"/>
          <w:sz w:val="20"/>
        </w:rPr>
      </w:pPr>
    </w:p>
    <w:p w14:paraId="29B091F3" w14:textId="77777777" w:rsidR="00375090" w:rsidRDefault="00375090" w:rsidP="00AE39A5">
      <w:pPr>
        <w:pStyle w:val="BodyTextIndent"/>
        <w:spacing w:after="60"/>
        <w:ind w:firstLine="0"/>
        <w:jc w:val="right"/>
        <w:rPr>
          <w:rFonts w:ascii="Arial" w:hAnsi="Arial" w:cs="Arial"/>
          <w:sz w:val="20"/>
        </w:rPr>
      </w:pPr>
    </w:p>
    <w:p w14:paraId="0EEC5E09" w14:textId="77777777" w:rsidR="00375090" w:rsidRDefault="00375090" w:rsidP="00AE39A5">
      <w:pPr>
        <w:pStyle w:val="BodyTextIndent"/>
        <w:spacing w:after="60"/>
        <w:ind w:firstLine="0"/>
        <w:jc w:val="right"/>
        <w:rPr>
          <w:rFonts w:ascii="Arial" w:hAnsi="Arial" w:cs="Arial"/>
          <w:sz w:val="20"/>
        </w:rPr>
      </w:pPr>
    </w:p>
    <w:p w14:paraId="5FC29E29" w14:textId="77777777" w:rsidR="00375090" w:rsidRDefault="00375090" w:rsidP="00AE39A5">
      <w:pPr>
        <w:pStyle w:val="BodyTextIndent"/>
        <w:spacing w:after="60"/>
        <w:ind w:firstLine="0"/>
        <w:jc w:val="right"/>
        <w:rPr>
          <w:rFonts w:ascii="Arial" w:hAnsi="Arial" w:cs="Arial"/>
          <w:sz w:val="20"/>
        </w:rPr>
      </w:pPr>
    </w:p>
    <w:p w14:paraId="0678EC78" w14:textId="77777777" w:rsidR="00375090" w:rsidRDefault="00375090" w:rsidP="00AE39A5">
      <w:pPr>
        <w:pStyle w:val="BodyTextIndent"/>
        <w:spacing w:after="60"/>
        <w:ind w:firstLine="0"/>
        <w:jc w:val="right"/>
        <w:rPr>
          <w:rFonts w:ascii="Arial" w:hAnsi="Arial" w:cs="Arial"/>
          <w:sz w:val="20"/>
        </w:rPr>
      </w:pPr>
    </w:p>
    <w:p w14:paraId="716AEE12" w14:textId="77777777" w:rsidR="00375090" w:rsidRDefault="00375090" w:rsidP="00AE39A5">
      <w:pPr>
        <w:pStyle w:val="BodyTextIndent"/>
        <w:spacing w:after="60"/>
        <w:ind w:firstLine="0"/>
        <w:jc w:val="right"/>
        <w:rPr>
          <w:rFonts w:ascii="Arial" w:hAnsi="Arial" w:cs="Arial"/>
          <w:sz w:val="20"/>
        </w:rPr>
      </w:pPr>
    </w:p>
    <w:p w14:paraId="550511FE" w14:textId="77777777" w:rsidR="00375090" w:rsidRDefault="00375090" w:rsidP="00AE39A5">
      <w:pPr>
        <w:pStyle w:val="BodyTextIndent"/>
        <w:spacing w:after="60"/>
        <w:ind w:firstLine="0"/>
        <w:jc w:val="right"/>
        <w:rPr>
          <w:rFonts w:ascii="Arial" w:hAnsi="Arial" w:cs="Arial"/>
          <w:sz w:val="20"/>
        </w:rPr>
      </w:pPr>
    </w:p>
    <w:p w14:paraId="3BD8C26B" w14:textId="77777777" w:rsidR="00375090" w:rsidRDefault="00375090" w:rsidP="00AE39A5">
      <w:pPr>
        <w:pStyle w:val="BodyTextIndent"/>
        <w:spacing w:after="60"/>
        <w:ind w:firstLine="0"/>
        <w:jc w:val="right"/>
        <w:rPr>
          <w:rFonts w:ascii="Arial" w:hAnsi="Arial" w:cs="Arial"/>
          <w:sz w:val="20"/>
        </w:rPr>
      </w:pPr>
    </w:p>
    <w:p w14:paraId="01239DB7" w14:textId="77777777" w:rsidR="00375090" w:rsidRDefault="00375090" w:rsidP="00AE39A5">
      <w:pPr>
        <w:pStyle w:val="BodyTextIndent"/>
        <w:spacing w:after="60"/>
        <w:ind w:firstLine="0"/>
        <w:jc w:val="right"/>
        <w:rPr>
          <w:rFonts w:ascii="Arial" w:hAnsi="Arial" w:cs="Arial"/>
          <w:sz w:val="20"/>
        </w:rPr>
      </w:pPr>
    </w:p>
    <w:p w14:paraId="3FE4F4B0" w14:textId="77777777" w:rsidR="00375090" w:rsidRDefault="00375090" w:rsidP="00AE39A5">
      <w:pPr>
        <w:pStyle w:val="BodyTextIndent"/>
        <w:spacing w:after="60"/>
        <w:ind w:firstLine="0"/>
        <w:jc w:val="right"/>
        <w:rPr>
          <w:rFonts w:ascii="Arial" w:hAnsi="Arial" w:cs="Arial"/>
          <w:sz w:val="20"/>
        </w:rPr>
      </w:pPr>
    </w:p>
    <w:p w14:paraId="07948651" w14:textId="77777777" w:rsidR="00375090" w:rsidRDefault="00375090" w:rsidP="00AE39A5">
      <w:pPr>
        <w:pStyle w:val="BodyTextIndent"/>
        <w:spacing w:after="60"/>
        <w:ind w:firstLine="0"/>
        <w:jc w:val="right"/>
        <w:rPr>
          <w:rFonts w:ascii="Arial" w:hAnsi="Arial" w:cs="Arial"/>
          <w:sz w:val="20"/>
        </w:rPr>
      </w:pPr>
    </w:p>
    <w:p w14:paraId="37C3A0BF" w14:textId="77777777" w:rsidR="00375090" w:rsidRDefault="00375090" w:rsidP="00AE39A5">
      <w:pPr>
        <w:pStyle w:val="BodyTextIndent"/>
        <w:spacing w:after="60"/>
        <w:ind w:firstLine="0"/>
        <w:jc w:val="right"/>
        <w:rPr>
          <w:rFonts w:ascii="Arial" w:hAnsi="Arial" w:cs="Arial"/>
          <w:sz w:val="20"/>
        </w:rPr>
      </w:pPr>
    </w:p>
    <w:p w14:paraId="34AD3093" w14:textId="77777777" w:rsidR="00375090" w:rsidRDefault="00375090" w:rsidP="00AE39A5">
      <w:pPr>
        <w:pStyle w:val="BodyTextIndent"/>
        <w:spacing w:after="60"/>
        <w:ind w:firstLine="0"/>
        <w:jc w:val="right"/>
        <w:rPr>
          <w:rFonts w:ascii="Arial" w:hAnsi="Arial" w:cs="Arial"/>
          <w:sz w:val="20"/>
        </w:rPr>
      </w:pPr>
    </w:p>
    <w:p w14:paraId="2A5962CE" w14:textId="77777777" w:rsidR="00375090" w:rsidRDefault="00375090" w:rsidP="00AE39A5">
      <w:pPr>
        <w:pStyle w:val="BodyTextIndent"/>
        <w:spacing w:after="60"/>
        <w:ind w:firstLine="0"/>
        <w:jc w:val="right"/>
        <w:rPr>
          <w:rFonts w:ascii="Arial" w:hAnsi="Arial" w:cs="Arial"/>
          <w:sz w:val="20"/>
        </w:rPr>
      </w:pPr>
    </w:p>
    <w:p w14:paraId="4E9C39AA" w14:textId="77777777" w:rsidR="00375090" w:rsidRDefault="00375090" w:rsidP="00AE39A5">
      <w:pPr>
        <w:pStyle w:val="BodyTextIndent"/>
        <w:spacing w:after="60"/>
        <w:ind w:firstLine="0"/>
        <w:jc w:val="right"/>
        <w:rPr>
          <w:rFonts w:ascii="Arial" w:hAnsi="Arial" w:cs="Arial"/>
          <w:sz w:val="20"/>
        </w:rPr>
      </w:pPr>
    </w:p>
    <w:p w14:paraId="3D05F3EE" w14:textId="77777777" w:rsidR="00375090" w:rsidRDefault="00375090" w:rsidP="00AE39A5">
      <w:pPr>
        <w:pStyle w:val="BodyTextIndent"/>
        <w:spacing w:after="60"/>
        <w:ind w:firstLine="0"/>
        <w:jc w:val="right"/>
        <w:rPr>
          <w:rFonts w:ascii="Arial" w:hAnsi="Arial" w:cs="Arial"/>
          <w:sz w:val="20"/>
        </w:rPr>
      </w:pPr>
    </w:p>
    <w:p w14:paraId="479A3AB8" w14:textId="77777777" w:rsidR="00375090" w:rsidRDefault="00375090" w:rsidP="00AE39A5">
      <w:pPr>
        <w:pStyle w:val="BodyTextIndent"/>
        <w:spacing w:after="60"/>
        <w:ind w:firstLine="0"/>
        <w:jc w:val="right"/>
        <w:rPr>
          <w:rFonts w:ascii="Arial" w:hAnsi="Arial" w:cs="Arial"/>
          <w:sz w:val="20"/>
        </w:rPr>
      </w:pPr>
    </w:p>
    <w:p w14:paraId="684D39CE" w14:textId="19FD90A0" w:rsidR="00EC34B7" w:rsidRDefault="00EC34B7">
      <w:pPr>
        <w:rPr>
          <w:rFonts w:ascii="Arial" w:hAnsi="Arial" w:cs="Arial"/>
          <w:bCs/>
        </w:rPr>
      </w:pPr>
    </w:p>
    <w:sectPr w:rsidR="00EC34B7" w:rsidSect="003C00BD">
      <w:pgSz w:w="11906" w:h="16838"/>
      <w:pgMar w:top="683" w:right="567" w:bottom="851" w:left="1701" w:header="71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B4A8" w14:textId="77777777" w:rsidR="00C64024" w:rsidRDefault="00C64024">
      <w:r>
        <w:separator/>
      </w:r>
    </w:p>
  </w:endnote>
  <w:endnote w:type="continuationSeparator" w:id="0">
    <w:p w14:paraId="53517C5B" w14:textId="77777777" w:rsidR="00C64024" w:rsidRDefault="00C64024">
      <w:r>
        <w:continuationSeparator/>
      </w:r>
    </w:p>
  </w:endnote>
  <w:endnote w:type="continuationNotice" w:id="1">
    <w:p w14:paraId="7A0D2D9A" w14:textId="77777777" w:rsidR="00C64024" w:rsidRDefault="00C64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78684291"/>
      <w:docPartObj>
        <w:docPartGallery w:val="Page Numbers (Bottom of Page)"/>
        <w:docPartUnique/>
      </w:docPartObj>
    </w:sdtPr>
    <w:sdtEndPr>
      <w:rPr>
        <w:noProof/>
      </w:rPr>
    </w:sdtEndPr>
    <w:sdtContent>
      <w:p w14:paraId="6BE9F445" w14:textId="77777777" w:rsidR="007B1252" w:rsidRPr="006420ED" w:rsidRDefault="007B1252">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094CF1FB" w14:textId="77777777" w:rsidR="007B1252" w:rsidRPr="006420ED" w:rsidRDefault="007B125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032D" w14:textId="77777777" w:rsidR="00C64024" w:rsidRDefault="00C64024">
      <w:r>
        <w:separator/>
      </w:r>
    </w:p>
  </w:footnote>
  <w:footnote w:type="continuationSeparator" w:id="0">
    <w:p w14:paraId="2961D996" w14:textId="77777777" w:rsidR="00C64024" w:rsidRDefault="00C64024">
      <w:r>
        <w:continuationSeparator/>
      </w:r>
    </w:p>
  </w:footnote>
  <w:footnote w:type="continuationNotice" w:id="1">
    <w:p w14:paraId="55CBC66E" w14:textId="77777777" w:rsidR="00C64024" w:rsidRDefault="00C640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CA56" w14:textId="77777777" w:rsidR="007B1252" w:rsidRDefault="007B12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DA0887" w14:textId="77777777" w:rsidR="007B1252" w:rsidRDefault="007B1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5C7A" w14:textId="5489D6E7" w:rsidR="007B1252" w:rsidRPr="005A19DF" w:rsidRDefault="007B1252" w:rsidP="005A19DF">
    <w:pPr>
      <w:pStyle w:val="Header"/>
      <w:jc w:val="right"/>
      <w:rPr>
        <w:i/>
      </w:rPr>
    </w:pPr>
    <w:r w:rsidRPr="00C7164E">
      <w:rPr>
        <w:i/>
      </w:rPr>
      <w:t xml:space="preserve">Siuntų savitarnos paštomatų priežiūros </w:t>
    </w:r>
    <w:r>
      <w:rPr>
        <w:i/>
      </w:rPr>
      <w:t>paslaugos</w:t>
    </w:r>
  </w:p>
  <w:p w14:paraId="542A9CB2" w14:textId="77777777" w:rsidR="007B1252" w:rsidRDefault="007B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302"/>
    <w:multiLevelType w:val="multilevel"/>
    <w:tmpl w:val="1BF27B7A"/>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D3AE2"/>
    <w:multiLevelType w:val="hybridMultilevel"/>
    <w:tmpl w:val="5572548A"/>
    <w:lvl w:ilvl="0" w:tplc="0F7085E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A565A9"/>
    <w:multiLevelType w:val="hybridMultilevel"/>
    <w:tmpl w:val="00727D26"/>
    <w:lvl w:ilvl="0" w:tplc="B09CE4B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2F294B"/>
    <w:multiLevelType w:val="hybridMultilevel"/>
    <w:tmpl w:val="B34E3A24"/>
    <w:lvl w:ilvl="0" w:tplc="988CC726">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67902"/>
    <w:multiLevelType w:val="multilevel"/>
    <w:tmpl w:val="0DFE222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015ACC"/>
    <w:multiLevelType w:val="hybridMultilevel"/>
    <w:tmpl w:val="0106AA96"/>
    <w:lvl w:ilvl="0" w:tplc="7E00307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CF4C4D"/>
    <w:multiLevelType w:val="multilevel"/>
    <w:tmpl w:val="B5D89282"/>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3B4E3B"/>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B74CAB"/>
    <w:multiLevelType w:val="multilevel"/>
    <w:tmpl w:val="E31E8D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DF46C2"/>
    <w:multiLevelType w:val="hybridMultilevel"/>
    <w:tmpl w:val="04766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44BA2"/>
    <w:multiLevelType w:val="hybridMultilevel"/>
    <w:tmpl w:val="99A24AB6"/>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4474666"/>
    <w:multiLevelType w:val="hybridMultilevel"/>
    <w:tmpl w:val="D3643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823941"/>
    <w:multiLevelType w:val="multilevel"/>
    <w:tmpl w:val="5B902C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8472AD0"/>
    <w:multiLevelType w:val="hybridMultilevel"/>
    <w:tmpl w:val="C0B0C5C8"/>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9DD0C24"/>
    <w:multiLevelType w:val="hybridMultilevel"/>
    <w:tmpl w:val="6298B77A"/>
    <w:lvl w:ilvl="0" w:tplc="2AE28FE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313937"/>
    <w:multiLevelType w:val="multilevel"/>
    <w:tmpl w:val="78FE3010"/>
    <w:lvl w:ilvl="0">
      <w:start w:val="1"/>
      <w:numFmt w:val="decimal"/>
      <w:lvlText w:val="%1."/>
      <w:lvlJc w:val="left"/>
      <w:pPr>
        <w:ind w:left="720" w:hanging="360"/>
      </w:pPr>
      <w:rPr>
        <w:rFonts w:hint="default"/>
        <w:b w:val="0"/>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113278B"/>
    <w:multiLevelType w:val="multilevel"/>
    <w:tmpl w:val="B3D6B5C0"/>
    <w:lvl w:ilvl="0">
      <w:start w:val="2"/>
      <w:numFmt w:val="decimal"/>
      <w:lvlText w:val="3.3.%1."/>
      <w:lvlJc w:val="left"/>
      <w:pPr>
        <w:ind w:left="720" w:hanging="360"/>
      </w:pPr>
      <w:rPr>
        <w:rFonts w:hint="default"/>
        <w:b w:val="0"/>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192237"/>
    <w:multiLevelType w:val="multilevel"/>
    <w:tmpl w:val="C1FEE2B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3" w15:restartNumberingAfterBreak="0">
    <w:nsid w:val="48DF6158"/>
    <w:multiLevelType w:val="multilevel"/>
    <w:tmpl w:val="87A065E4"/>
    <w:lvl w:ilvl="0">
      <w:start w:val="2"/>
      <w:numFmt w:val="decimal"/>
      <w:lvlText w:val="%1"/>
      <w:lvlJc w:val="left"/>
      <w:pPr>
        <w:ind w:left="552" w:hanging="552"/>
      </w:pPr>
      <w:rPr>
        <w:rFonts w:hint="default"/>
      </w:rPr>
    </w:lvl>
    <w:lvl w:ilvl="1">
      <w:start w:val="4"/>
      <w:numFmt w:val="decimal"/>
      <w:lvlText w:val="%1.%2"/>
      <w:lvlJc w:val="left"/>
      <w:pPr>
        <w:ind w:left="552" w:hanging="552"/>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E33D97"/>
    <w:multiLevelType w:val="hybridMultilevel"/>
    <w:tmpl w:val="752A5D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36C84"/>
    <w:multiLevelType w:val="multilevel"/>
    <w:tmpl w:val="ED3814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A36236"/>
    <w:multiLevelType w:val="hybridMultilevel"/>
    <w:tmpl w:val="12409822"/>
    <w:lvl w:ilvl="0" w:tplc="03867F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F54EC2"/>
    <w:multiLevelType w:val="hybridMultilevel"/>
    <w:tmpl w:val="A1E2E3A0"/>
    <w:lvl w:ilvl="0" w:tplc="CEFE9A22">
      <w:start w:val="1"/>
      <w:numFmt w:val="decimal"/>
      <w:lvlText w:val="3.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84039D"/>
    <w:multiLevelType w:val="hybridMultilevel"/>
    <w:tmpl w:val="032C14D4"/>
    <w:lvl w:ilvl="0" w:tplc="ECCA9B86">
      <w:numFmt w:val="bullet"/>
      <w:lvlText w:val="-"/>
      <w:lvlJc w:val="left"/>
      <w:pPr>
        <w:ind w:left="1069" w:hanging="360"/>
      </w:pPr>
      <w:rPr>
        <w:rFonts w:ascii="Arial" w:eastAsiaTheme="minorHAnsi" w:hAnsi="Arial" w:cs="Aria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5B33FE6"/>
    <w:multiLevelType w:val="multilevel"/>
    <w:tmpl w:val="30F80846"/>
    <w:lvl w:ilvl="0">
      <w:start w:val="2"/>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DF7C5B"/>
    <w:multiLevelType w:val="hybridMultilevel"/>
    <w:tmpl w:val="243C9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7F4227"/>
    <w:multiLevelType w:val="hybridMultilevel"/>
    <w:tmpl w:val="5F8C182E"/>
    <w:lvl w:ilvl="0" w:tplc="241CBCCA">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127A7"/>
    <w:multiLevelType w:val="hybridMultilevel"/>
    <w:tmpl w:val="85300D94"/>
    <w:lvl w:ilvl="0" w:tplc="016CD852">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F1E67F4"/>
    <w:multiLevelType w:val="hybridMultilevel"/>
    <w:tmpl w:val="44F60700"/>
    <w:lvl w:ilvl="0" w:tplc="0F7085E0">
      <w:start w:val="1"/>
      <w:numFmt w:val="decimal"/>
      <w:lvlText w:val="3.%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253396192">
    <w:abstractNumId w:val="20"/>
  </w:num>
  <w:num w:numId="2" w16cid:durableId="805051671">
    <w:abstractNumId w:val="35"/>
  </w:num>
  <w:num w:numId="3" w16cid:durableId="1600717766">
    <w:abstractNumId w:val="34"/>
  </w:num>
  <w:num w:numId="4" w16cid:durableId="1806580100">
    <w:abstractNumId w:val="27"/>
  </w:num>
  <w:num w:numId="5" w16cid:durableId="1304430718">
    <w:abstractNumId w:val="2"/>
  </w:num>
  <w:num w:numId="6" w16cid:durableId="2027973134">
    <w:abstractNumId w:val="38"/>
  </w:num>
  <w:num w:numId="7" w16cid:durableId="1331904129">
    <w:abstractNumId w:val="26"/>
  </w:num>
  <w:num w:numId="8" w16cid:durableId="746849089">
    <w:abstractNumId w:val="6"/>
  </w:num>
  <w:num w:numId="9" w16cid:durableId="1161778229">
    <w:abstractNumId w:val="30"/>
  </w:num>
  <w:num w:numId="10" w16cid:durableId="604924743">
    <w:abstractNumId w:val="36"/>
  </w:num>
  <w:num w:numId="11" w16cid:durableId="930049871">
    <w:abstractNumId w:val="12"/>
  </w:num>
  <w:num w:numId="12" w16cid:durableId="802234983">
    <w:abstractNumId w:val="33"/>
  </w:num>
  <w:num w:numId="13" w16cid:durableId="1076123634">
    <w:abstractNumId w:val="19"/>
  </w:num>
  <w:num w:numId="14" w16cid:durableId="819689908">
    <w:abstractNumId w:val="22"/>
  </w:num>
  <w:num w:numId="15" w16cid:durableId="883521298">
    <w:abstractNumId w:val="9"/>
  </w:num>
  <w:num w:numId="16" w16cid:durableId="989602888">
    <w:abstractNumId w:val="0"/>
  </w:num>
  <w:num w:numId="17" w16cid:durableId="773206390">
    <w:abstractNumId w:val="23"/>
  </w:num>
  <w:num w:numId="18" w16cid:durableId="418672022">
    <w:abstractNumId w:val="37"/>
  </w:num>
  <w:num w:numId="19" w16cid:durableId="1812013054">
    <w:abstractNumId w:val="3"/>
  </w:num>
  <w:num w:numId="20" w16cid:durableId="264853287">
    <w:abstractNumId w:val="29"/>
  </w:num>
  <w:num w:numId="21" w16cid:durableId="781457190">
    <w:abstractNumId w:val="24"/>
  </w:num>
  <w:num w:numId="22" w16cid:durableId="1391265997">
    <w:abstractNumId w:val="17"/>
  </w:num>
  <w:num w:numId="23" w16cid:durableId="1554853292">
    <w:abstractNumId w:val="4"/>
  </w:num>
  <w:num w:numId="24" w16cid:durableId="1459101554">
    <w:abstractNumId w:val="14"/>
  </w:num>
  <w:num w:numId="25" w16cid:durableId="317155543">
    <w:abstractNumId w:val="15"/>
  </w:num>
  <w:num w:numId="26" w16cid:durableId="1001738269">
    <w:abstractNumId w:val="18"/>
  </w:num>
  <w:num w:numId="27" w16cid:durableId="491529276">
    <w:abstractNumId w:val="28"/>
  </w:num>
  <w:num w:numId="28" w16cid:durableId="1444881335">
    <w:abstractNumId w:val="32"/>
  </w:num>
  <w:num w:numId="29" w16cid:durableId="1733500021">
    <w:abstractNumId w:val="40"/>
  </w:num>
  <w:num w:numId="30" w16cid:durableId="2024937446">
    <w:abstractNumId w:val="16"/>
  </w:num>
  <w:num w:numId="31" w16cid:durableId="2097818647">
    <w:abstractNumId w:val="7"/>
  </w:num>
  <w:num w:numId="32" w16cid:durableId="407119178">
    <w:abstractNumId w:val="10"/>
  </w:num>
  <w:num w:numId="33" w16cid:durableId="1176699058">
    <w:abstractNumId w:val="13"/>
  </w:num>
  <w:num w:numId="34" w16cid:durableId="1609662059">
    <w:abstractNumId w:val="31"/>
  </w:num>
  <w:num w:numId="35" w16cid:durableId="906184537">
    <w:abstractNumId w:val="8"/>
  </w:num>
  <w:num w:numId="36" w16cid:durableId="1882784940">
    <w:abstractNumId w:val="11"/>
  </w:num>
  <w:num w:numId="37" w16cid:durableId="2042045466">
    <w:abstractNumId w:val="21"/>
  </w:num>
  <w:num w:numId="38" w16cid:durableId="610209704">
    <w:abstractNumId w:val="1"/>
  </w:num>
  <w:num w:numId="39" w16cid:durableId="1663007242">
    <w:abstractNumId w:val="39"/>
  </w:num>
  <w:num w:numId="40" w16cid:durableId="582491927">
    <w:abstractNumId w:val="5"/>
  </w:num>
  <w:num w:numId="41" w16cid:durableId="75605574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075"/>
    <w:rsid w:val="000052BE"/>
    <w:rsid w:val="00006427"/>
    <w:rsid w:val="00010988"/>
    <w:rsid w:val="00011028"/>
    <w:rsid w:val="00011E9A"/>
    <w:rsid w:val="00012539"/>
    <w:rsid w:val="00012E99"/>
    <w:rsid w:val="00012F62"/>
    <w:rsid w:val="0001465E"/>
    <w:rsid w:val="000149E7"/>
    <w:rsid w:val="00014F35"/>
    <w:rsid w:val="00014FED"/>
    <w:rsid w:val="00017FAD"/>
    <w:rsid w:val="00020755"/>
    <w:rsid w:val="000229BE"/>
    <w:rsid w:val="00022F8A"/>
    <w:rsid w:val="0002393C"/>
    <w:rsid w:val="00026867"/>
    <w:rsid w:val="00026FB8"/>
    <w:rsid w:val="000304FF"/>
    <w:rsid w:val="0003062D"/>
    <w:rsid w:val="00030AEE"/>
    <w:rsid w:val="000314C7"/>
    <w:rsid w:val="00032312"/>
    <w:rsid w:val="00032416"/>
    <w:rsid w:val="00032B8F"/>
    <w:rsid w:val="000339F2"/>
    <w:rsid w:val="00033FD3"/>
    <w:rsid w:val="00034268"/>
    <w:rsid w:val="00035F8F"/>
    <w:rsid w:val="000364E2"/>
    <w:rsid w:val="00036818"/>
    <w:rsid w:val="00036DE2"/>
    <w:rsid w:val="00036FE2"/>
    <w:rsid w:val="000403E5"/>
    <w:rsid w:val="00041A20"/>
    <w:rsid w:val="000428A4"/>
    <w:rsid w:val="0004412F"/>
    <w:rsid w:val="000446F1"/>
    <w:rsid w:val="00044895"/>
    <w:rsid w:val="00045F96"/>
    <w:rsid w:val="00046DA9"/>
    <w:rsid w:val="000470B5"/>
    <w:rsid w:val="000501EC"/>
    <w:rsid w:val="000505D5"/>
    <w:rsid w:val="00050C76"/>
    <w:rsid w:val="00051ACC"/>
    <w:rsid w:val="00052513"/>
    <w:rsid w:val="00052AD4"/>
    <w:rsid w:val="00052EEA"/>
    <w:rsid w:val="00052F16"/>
    <w:rsid w:val="0005410B"/>
    <w:rsid w:val="00054B62"/>
    <w:rsid w:val="0005598E"/>
    <w:rsid w:val="00060C61"/>
    <w:rsid w:val="00061AAE"/>
    <w:rsid w:val="00062138"/>
    <w:rsid w:val="000621F8"/>
    <w:rsid w:val="00062327"/>
    <w:rsid w:val="00062C6E"/>
    <w:rsid w:val="000649D5"/>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097D"/>
    <w:rsid w:val="00091D2D"/>
    <w:rsid w:val="000927A6"/>
    <w:rsid w:val="00092921"/>
    <w:rsid w:val="00093646"/>
    <w:rsid w:val="000949B3"/>
    <w:rsid w:val="00094E21"/>
    <w:rsid w:val="00095CEF"/>
    <w:rsid w:val="00095FD3"/>
    <w:rsid w:val="0009650B"/>
    <w:rsid w:val="000966B7"/>
    <w:rsid w:val="00096898"/>
    <w:rsid w:val="000971B3"/>
    <w:rsid w:val="00097C6E"/>
    <w:rsid w:val="00097C96"/>
    <w:rsid w:val="000A04C7"/>
    <w:rsid w:val="000A195C"/>
    <w:rsid w:val="000A2C42"/>
    <w:rsid w:val="000A390B"/>
    <w:rsid w:val="000A4537"/>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4B53"/>
    <w:rsid w:val="000B5665"/>
    <w:rsid w:val="000B5D27"/>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7B3A"/>
    <w:rsid w:val="000E007B"/>
    <w:rsid w:val="000E04A9"/>
    <w:rsid w:val="000E06C7"/>
    <w:rsid w:val="000E11E3"/>
    <w:rsid w:val="000E1D3E"/>
    <w:rsid w:val="000E23A9"/>
    <w:rsid w:val="000E2730"/>
    <w:rsid w:val="000E3DAF"/>
    <w:rsid w:val="000E3FB5"/>
    <w:rsid w:val="000E42D4"/>
    <w:rsid w:val="000E447A"/>
    <w:rsid w:val="000E72D8"/>
    <w:rsid w:val="000F057D"/>
    <w:rsid w:val="000F0585"/>
    <w:rsid w:val="000F0E6A"/>
    <w:rsid w:val="000F2182"/>
    <w:rsid w:val="000F3194"/>
    <w:rsid w:val="000F3BC4"/>
    <w:rsid w:val="000F76C8"/>
    <w:rsid w:val="001008BD"/>
    <w:rsid w:val="00100F1A"/>
    <w:rsid w:val="00101285"/>
    <w:rsid w:val="0010328D"/>
    <w:rsid w:val="00103E94"/>
    <w:rsid w:val="00104AA8"/>
    <w:rsid w:val="00105406"/>
    <w:rsid w:val="00107B1F"/>
    <w:rsid w:val="00107C81"/>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5B2A"/>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4EF7"/>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03"/>
    <w:rsid w:val="00160896"/>
    <w:rsid w:val="00162335"/>
    <w:rsid w:val="00162FDE"/>
    <w:rsid w:val="00163DAC"/>
    <w:rsid w:val="00164278"/>
    <w:rsid w:val="001642AC"/>
    <w:rsid w:val="001646AF"/>
    <w:rsid w:val="001648C3"/>
    <w:rsid w:val="001664C1"/>
    <w:rsid w:val="0016674B"/>
    <w:rsid w:val="00167A4D"/>
    <w:rsid w:val="0017025A"/>
    <w:rsid w:val="00172326"/>
    <w:rsid w:val="0017236C"/>
    <w:rsid w:val="001725B1"/>
    <w:rsid w:val="00172B62"/>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3D88"/>
    <w:rsid w:val="001841EE"/>
    <w:rsid w:val="00185393"/>
    <w:rsid w:val="001854A4"/>
    <w:rsid w:val="001856E7"/>
    <w:rsid w:val="00185CF2"/>
    <w:rsid w:val="001874E6"/>
    <w:rsid w:val="00187801"/>
    <w:rsid w:val="00187FAA"/>
    <w:rsid w:val="001914F0"/>
    <w:rsid w:val="001934C7"/>
    <w:rsid w:val="00193825"/>
    <w:rsid w:val="001951FC"/>
    <w:rsid w:val="00196305"/>
    <w:rsid w:val="00197240"/>
    <w:rsid w:val="001A0343"/>
    <w:rsid w:val="001A0A2C"/>
    <w:rsid w:val="001A0FFF"/>
    <w:rsid w:val="001A339B"/>
    <w:rsid w:val="001A47DD"/>
    <w:rsid w:val="001A487D"/>
    <w:rsid w:val="001A4A84"/>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139F"/>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6BC"/>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2D1C"/>
    <w:rsid w:val="00212EBA"/>
    <w:rsid w:val="00213DC7"/>
    <w:rsid w:val="00214D3E"/>
    <w:rsid w:val="00215518"/>
    <w:rsid w:val="00215B46"/>
    <w:rsid w:val="0021658D"/>
    <w:rsid w:val="00216C49"/>
    <w:rsid w:val="00217CC9"/>
    <w:rsid w:val="002202C0"/>
    <w:rsid w:val="00220806"/>
    <w:rsid w:val="00221589"/>
    <w:rsid w:val="00221BD3"/>
    <w:rsid w:val="00221F25"/>
    <w:rsid w:val="0022302A"/>
    <w:rsid w:val="00223423"/>
    <w:rsid w:val="002253CD"/>
    <w:rsid w:val="002258E6"/>
    <w:rsid w:val="0022603A"/>
    <w:rsid w:val="00226B43"/>
    <w:rsid w:val="002276A5"/>
    <w:rsid w:val="00227D30"/>
    <w:rsid w:val="00227F45"/>
    <w:rsid w:val="002305FA"/>
    <w:rsid w:val="00230CD8"/>
    <w:rsid w:val="0023130E"/>
    <w:rsid w:val="002326F4"/>
    <w:rsid w:val="00232BD4"/>
    <w:rsid w:val="00232F71"/>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2DF0"/>
    <w:rsid w:val="00254BD7"/>
    <w:rsid w:val="00254DD2"/>
    <w:rsid w:val="00254DEB"/>
    <w:rsid w:val="0025567D"/>
    <w:rsid w:val="002560F6"/>
    <w:rsid w:val="002561E1"/>
    <w:rsid w:val="00257D86"/>
    <w:rsid w:val="00261041"/>
    <w:rsid w:val="002621E8"/>
    <w:rsid w:val="00262A8E"/>
    <w:rsid w:val="00262BF0"/>
    <w:rsid w:val="00263486"/>
    <w:rsid w:val="0026374A"/>
    <w:rsid w:val="002658C8"/>
    <w:rsid w:val="0026629F"/>
    <w:rsid w:val="002703E1"/>
    <w:rsid w:val="00271BDD"/>
    <w:rsid w:val="00274F26"/>
    <w:rsid w:val="002750A9"/>
    <w:rsid w:val="00276080"/>
    <w:rsid w:val="002773CB"/>
    <w:rsid w:val="002779B6"/>
    <w:rsid w:val="002809D1"/>
    <w:rsid w:val="00281259"/>
    <w:rsid w:val="0028341B"/>
    <w:rsid w:val="002837EE"/>
    <w:rsid w:val="00284A3E"/>
    <w:rsid w:val="00286113"/>
    <w:rsid w:val="00287336"/>
    <w:rsid w:val="00287AF3"/>
    <w:rsid w:val="00287BD3"/>
    <w:rsid w:val="00290DF7"/>
    <w:rsid w:val="002911E0"/>
    <w:rsid w:val="00291796"/>
    <w:rsid w:val="00294AE3"/>
    <w:rsid w:val="00294FEB"/>
    <w:rsid w:val="00295452"/>
    <w:rsid w:val="00295DFC"/>
    <w:rsid w:val="00296665"/>
    <w:rsid w:val="00296A6D"/>
    <w:rsid w:val="00296DB7"/>
    <w:rsid w:val="002972A5"/>
    <w:rsid w:val="002A071D"/>
    <w:rsid w:val="002A263B"/>
    <w:rsid w:val="002A4439"/>
    <w:rsid w:val="002A47D1"/>
    <w:rsid w:val="002A52D4"/>
    <w:rsid w:val="002A5C05"/>
    <w:rsid w:val="002A6DD7"/>
    <w:rsid w:val="002A75EB"/>
    <w:rsid w:val="002B0300"/>
    <w:rsid w:val="002B0CA6"/>
    <w:rsid w:val="002B2E2D"/>
    <w:rsid w:val="002B3019"/>
    <w:rsid w:val="002B4B03"/>
    <w:rsid w:val="002B5116"/>
    <w:rsid w:val="002B56A3"/>
    <w:rsid w:val="002B5F23"/>
    <w:rsid w:val="002B6210"/>
    <w:rsid w:val="002B6A38"/>
    <w:rsid w:val="002B6C94"/>
    <w:rsid w:val="002B6E7E"/>
    <w:rsid w:val="002C04E2"/>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1693"/>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1F98"/>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57D"/>
    <w:rsid w:val="003159D1"/>
    <w:rsid w:val="00315BCD"/>
    <w:rsid w:val="00317446"/>
    <w:rsid w:val="00320FEC"/>
    <w:rsid w:val="00321729"/>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2A85"/>
    <w:rsid w:val="00343002"/>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090"/>
    <w:rsid w:val="00375369"/>
    <w:rsid w:val="003754C7"/>
    <w:rsid w:val="00375C0E"/>
    <w:rsid w:val="00375DCC"/>
    <w:rsid w:val="00377EDD"/>
    <w:rsid w:val="0038366D"/>
    <w:rsid w:val="00385388"/>
    <w:rsid w:val="00386292"/>
    <w:rsid w:val="00386B89"/>
    <w:rsid w:val="00386CFC"/>
    <w:rsid w:val="0038714A"/>
    <w:rsid w:val="00387225"/>
    <w:rsid w:val="00387F4C"/>
    <w:rsid w:val="0039313E"/>
    <w:rsid w:val="00393F29"/>
    <w:rsid w:val="003946FA"/>
    <w:rsid w:val="00394F97"/>
    <w:rsid w:val="0039602C"/>
    <w:rsid w:val="003977D6"/>
    <w:rsid w:val="003A0C01"/>
    <w:rsid w:val="003A19B4"/>
    <w:rsid w:val="003A1F31"/>
    <w:rsid w:val="003A302E"/>
    <w:rsid w:val="003A56A5"/>
    <w:rsid w:val="003A5B6A"/>
    <w:rsid w:val="003B00F8"/>
    <w:rsid w:val="003B1628"/>
    <w:rsid w:val="003B4118"/>
    <w:rsid w:val="003B59B6"/>
    <w:rsid w:val="003B63B2"/>
    <w:rsid w:val="003B6CFD"/>
    <w:rsid w:val="003B6D42"/>
    <w:rsid w:val="003B6E71"/>
    <w:rsid w:val="003B753C"/>
    <w:rsid w:val="003C00BD"/>
    <w:rsid w:val="003C0525"/>
    <w:rsid w:val="003C1024"/>
    <w:rsid w:val="003C1869"/>
    <w:rsid w:val="003C22EA"/>
    <w:rsid w:val="003C23DB"/>
    <w:rsid w:val="003C2A4E"/>
    <w:rsid w:val="003C3F7C"/>
    <w:rsid w:val="003C405D"/>
    <w:rsid w:val="003C4B01"/>
    <w:rsid w:val="003C4CB1"/>
    <w:rsid w:val="003C4D6C"/>
    <w:rsid w:val="003C64DB"/>
    <w:rsid w:val="003D0624"/>
    <w:rsid w:val="003D2386"/>
    <w:rsid w:val="003D2950"/>
    <w:rsid w:val="003D307A"/>
    <w:rsid w:val="003D34A4"/>
    <w:rsid w:val="003D5675"/>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253"/>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688B"/>
    <w:rsid w:val="00427C4C"/>
    <w:rsid w:val="00427E3F"/>
    <w:rsid w:val="00430C7C"/>
    <w:rsid w:val="004314F6"/>
    <w:rsid w:val="00431E29"/>
    <w:rsid w:val="00431EAC"/>
    <w:rsid w:val="00433CA2"/>
    <w:rsid w:val="004342FC"/>
    <w:rsid w:val="00434C44"/>
    <w:rsid w:val="00434D81"/>
    <w:rsid w:val="004366D5"/>
    <w:rsid w:val="00437998"/>
    <w:rsid w:val="00437AF2"/>
    <w:rsid w:val="00443447"/>
    <w:rsid w:val="00445B48"/>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6A1"/>
    <w:rsid w:val="00460804"/>
    <w:rsid w:val="00460C4E"/>
    <w:rsid w:val="00463961"/>
    <w:rsid w:val="0046442C"/>
    <w:rsid w:val="004647D8"/>
    <w:rsid w:val="00464B83"/>
    <w:rsid w:val="00466A80"/>
    <w:rsid w:val="00467394"/>
    <w:rsid w:val="00467DB4"/>
    <w:rsid w:val="00467EAC"/>
    <w:rsid w:val="00470820"/>
    <w:rsid w:val="004715E4"/>
    <w:rsid w:val="00472028"/>
    <w:rsid w:val="004731FD"/>
    <w:rsid w:val="00474495"/>
    <w:rsid w:val="00474C78"/>
    <w:rsid w:val="004756B8"/>
    <w:rsid w:val="00476F54"/>
    <w:rsid w:val="00477333"/>
    <w:rsid w:val="00481620"/>
    <w:rsid w:val="00482DC9"/>
    <w:rsid w:val="0048376F"/>
    <w:rsid w:val="00483875"/>
    <w:rsid w:val="004842D0"/>
    <w:rsid w:val="00484F4B"/>
    <w:rsid w:val="004852B9"/>
    <w:rsid w:val="004857C0"/>
    <w:rsid w:val="00486C00"/>
    <w:rsid w:val="00487633"/>
    <w:rsid w:val="00487BB2"/>
    <w:rsid w:val="00487EB9"/>
    <w:rsid w:val="00490991"/>
    <w:rsid w:val="00490A0C"/>
    <w:rsid w:val="004910AE"/>
    <w:rsid w:val="00493EEA"/>
    <w:rsid w:val="0049570A"/>
    <w:rsid w:val="00497D90"/>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2D0"/>
    <w:rsid w:val="004B432E"/>
    <w:rsid w:val="004B56E8"/>
    <w:rsid w:val="004B6358"/>
    <w:rsid w:val="004B6FFC"/>
    <w:rsid w:val="004B7A2E"/>
    <w:rsid w:val="004C143C"/>
    <w:rsid w:val="004C1CA0"/>
    <w:rsid w:val="004C1EBB"/>
    <w:rsid w:val="004C1FF0"/>
    <w:rsid w:val="004C2B67"/>
    <w:rsid w:val="004C42FC"/>
    <w:rsid w:val="004C5029"/>
    <w:rsid w:val="004C600B"/>
    <w:rsid w:val="004C629A"/>
    <w:rsid w:val="004C7513"/>
    <w:rsid w:val="004D0D76"/>
    <w:rsid w:val="004D1DF4"/>
    <w:rsid w:val="004D223B"/>
    <w:rsid w:val="004D2585"/>
    <w:rsid w:val="004D26DC"/>
    <w:rsid w:val="004D32B0"/>
    <w:rsid w:val="004D3873"/>
    <w:rsid w:val="004D3C03"/>
    <w:rsid w:val="004D566A"/>
    <w:rsid w:val="004D6E1B"/>
    <w:rsid w:val="004D7AF3"/>
    <w:rsid w:val="004E015D"/>
    <w:rsid w:val="004E1525"/>
    <w:rsid w:val="004E1945"/>
    <w:rsid w:val="004E3C20"/>
    <w:rsid w:val="004E4921"/>
    <w:rsid w:val="004E538B"/>
    <w:rsid w:val="004E5543"/>
    <w:rsid w:val="004E571A"/>
    <w:rsid w:val="004E6230"/>
    <w:rsid w:val="004E783F"/>
    <w:rsid w:val="004E7915"/>
    <w:rsid w:val="004E7B46"/>
    <w:rsid w:val="004E7B90"/>
    <w:rsid w:val="004F04E7"/>
    <w:rsid w:val="004F1150"/>
    <w:rsid w:val="004F122C"/>
    <w:rsid w:val="004F2383"/>
    <w:rsid w:val="004F2B9F"/>
    <w:rsid w:val="004F2DF6"/>
    <w:rsid w:val="004F4801"/>
    <w:rsid w:val="004F6937"/>
    <w:rsid w:val="004F6F96"/>
    <w:rsid w:val="004F74DD"/>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4731"/>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8A1"/>
    <w:rsid w:val="00543D82"/>
    <w:rsid w:val="005471F5"/>
    <w:rsid w:val="0054799E"/>
    <w:rsid w:val="00547C25"/>
    <w:rsid w:val="00552282"/>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330C"/>
    <w:rsid w:val="0056485A"/>
    <w:rsid w:val="00564C34"/>
    <w:rsid w:val="005661B6"/>
    <w:rsid w:val="00566337"/>
    <w:rsid w:val="00566559"/>
    <w:rsid w:val="00566D0B"/>
    <w:rsid w:val="00570528"/>
    <w:rsid w:val="00570973"/>
    <w:rsid w:val="00572635"/>
    <w:rsid w:val="0057334C"/>
    <w:rsid w:val="0057342B"/>
    <w:rsid w:val="005736F0"/>
    <w:rsid w:val="00573FD8"/>
    <w:rsid w:val="005752ED"/>
    <w:rsid w:val="00575B44"/>
    <w:rsid w:val="00576D5B"/>
    <w:rsid w:val="0057781F"/>
    <w:rsid w:val="005803D2"/>
    <w:rsid w:val="005814E0"/>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3581"/>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0E75"/>
    <w:rsid w:val="005D40E8"/>
    <w:rsid w:val="005D49D8"/>
    <w:rsid w:val="005D58D6"/>
    <w:rsid w:val="005D5C63"/>
    <w:rsid w:val="005D6119"/>
    <w:rsid w:val="005D67FB"/>
    <w:rsid w:val="005D796C"/>
    <w:rsid w:val="005D7C62"/>
    <w:rsid w:val="005D7F8B"/>
    <w:rsid w:val="005E12C7"/>
    <w:rsid w:val="005E1DDB"/>
    <w:rsid w:val="005E2920"/>
    <w:rsid w:val="005E3474"/>
    <w:rsid w:val="005E38DD"/>
    <w:rsid w:val="005E44AC"/>
    <w:rsid w:val="005E6C18"/>
    <w:rsid w:val="005E6DA4"/>
    <w:rsid w:val="005E7071"/>
    <w:rsid w:val="005E72C3"/>
    <w:rsid w:val="005E7BDE"/>
    <w:rsid w:val="005F01AC"/>
    <w:rsid w:val="005F0C09"/>
    <w:rsid w:val="005F0CC3"/>
    <w:rsid w:val="005F11EB"/>
    <w:rsid w:val="005F15BF"/>
    <w:rsid w:val="005F1DF6"/>
    <w:rsid w:val="005F1E4A"/>
    <w:rsid w:val="005F3CC7"/>
    <w:rsid w:val="005F447E"/>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271F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54"/>
    <w:rsid w:val="006436B2"/>
    <w:rsid w:val="00643FDB"/>
    <w:rsid w:val="006459C1"/>
    <w:rsid w:val="006459CD"/>
    <w:rsid w:val="00646AE9"/>
    <w:rsid w:val="00650261"/>
    <w:rsid w:val="00650411"/>
    <w:rsid w:val="006506C3"/>
    <w:rsid w:val="0065211B"/>
    <w:rsid w:val="0065267E"/>
    <w:rsid w:val="00653F30"/>
    <w:rsid w:val="006540B1"/>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6052"/>
    <w:rsid w:val="00667697"/>
    <w:rsid w:val="00670DAE"/>
    <w:rsid w:val="0067176C"/>
    <w:rsid w:val="006747E0"/>
    <w:rsid w:val="006749B8"/>
    <w:rsid w:val="00676EF8"/>
    <w:rsid w:val="0067740B"/>
    <w:rsid w:val="00677A54"/>
    <w:rsid w:val="00680004"/>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2E0D"/>
    <w:rsid w:val="006A4433"/>
    <w:rsid w:val="006A4484"/>
    <w:rsid w:val="006A448C"/>
    <w:rsid w:val="006A7BB3"/>
    <w:rsid w:val="006A7C34"/>
    <w:rsid w:val="006B094B"/>
    <w:rsid w:val="006B0DD3"/>
    <w:rsid w:val="006B13F9"/>
    <w:rsid w:val="006B2296"/>
    <w:rsid w:val="006B2F00"/>
    <w:rsid w:val="006B3442"/>
    <w:rsid w:val="006B3FE9"/>
    <w:rsid w:val="006B4177"/>
    <w:rsid w:val="006B4DE6"/>
    <w:rsid w:val="006B5162"/>
    <w:rsid w:val="006B6193"/>
    <w:rsid w:val="006B6731"/>
    <w:rsid w:val="006B75BB"/>
    <w:rsid w:val="006C07D7"/>
    <w:rsid w:val="006C179B"/>
    <w:rsid w:val="006C23BF"/>
    <w:rsid w:val="006C35EE"/>
    <w:rsid w:val="006C443E"/>
    <w:rsid w:val="006C486C"/>
    <w:rsid w:val="006C6878"/>
    <w:rsid w:val="006D00A6"/>
    <w:rsid w:val="006D0FA5"/>
    <w:rsid w:val="006D1915"/>
    <w:rsid w:val="006D198B"/>
    <w:rsid w:val="006D21A3"/>
    <w:rsid w:val="006D2B3C"/>
    <w:rsid w:val="006D2CA7"/>
    <w:rsid w:val="006D3AE6"/>
    <w:rsid w:val="006D4277"/>
    <w:rsid w:val="006D431C"/>
    <w:rsid w:val="006D44A7"/>
    <w:rsid w:val="006D4BBD"/>
    <w:rsid w:val="006D51E3"/>
    <w:rsid w:val="006D55E5"/>
    <w:rsid w:val="006D5A7E"/>
    <w:rsid w:val="006E1EA4"/>
    <w:rsid w:val="006E2729"/>
    <w:rsid w:val="006E5366"/>
    <w:rsid w:val="006E57F1"/>
    <w:rsid w:val="006E5F6E"/>
    <w:rsid w:val="006E6CD5"/>
    <w:rsid w:val="006E7CE3"/>
    <w:rsid w:val="006F0223"/>
    <w:rsid w:val="006F084A"/>
    <w:rsid w:val="006F2449"/>
    <w:rsid w:val="006F26BF"/>
    <w:rsid w:val="006F41D6"/>
    <w:rsid w:val="006F4491"/>
    <w:rsid w:val="006F45B7"/>
    <w:rsid w:val="006F56A0"/>
    <w:rsid w:val="006F63C1"/>
    <w:rsid w:val="006F6617"/>
    <w:rsid w:val="006F6CD7"/>
    <w:rsid w:val="006F7585"/>
    <w:rsid w:val="006F773A"/>
    <w:rsid w:val="006F7EFC"/>
    <w:rsid w:val="0070011B"/>
    <w:rsid w:val="00702556"/>
    <w:rsid w:val="00702BB4"/>
    <w:rsid w:val="007032F6"/>
    <w:rsid w:val="00703E21"/>
    <w:rsid w:val="0070414D"/>
    <w:rsid w:val="007046DC"/>
    <w:rsid w:val="0070629C"/>
    <w:rsid w:val="0070705F"/>
    <w:rsid w:val="007078A5"/>
    <w:rsid w:val="0071034C"/>
    <w:rsid w:val="00710541"/>
    <w:rsid w:val="007105CF"/>
    <w:rsid w:val="00710D62"/>
    <w:rsid w:val="00712A34"/>
    <w:rsid w:val="00714E2A"/>
    <w:rsid w:val="00715288"/>
    <w:rsid w:val="00715CB6"/>
    <w:rsid w:val="00715F67"/>
    <w:rsid w:val="0071600F"/>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B00"/>
    <w:rsid w:val="00753DF0"/>
    <w:rsid w:val="00754368"/>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41"/>
    <w:rsid w:val="0078649D"/>
    <w:rsid w:val="00787A9A"/>
    <w:rsid w:val="00790F14"/>
    <w:rsid w:val="00791B0E"/>
    <w:rsid w:val="00791CCE"/>
    <w:rsid w:val="007924BA"/>
    <w:rsid w:val="00793BC3"/>
    <w:rsid w:val="00794958"/>
    <w:rsid w:val="007952B5"/>
    <w:rsid w:val="00795D56"/>
    <w:rsid w:val="0079764B"/>
    <w:rsid w:val="007979B5"/>
    <w:rsid w:val="007A07AF"/>
    <w:rsid w:val="007A0BC2"/>
    <w:rsid w:val="007A0F62"/>
    <w:rsid w:val="007A1DD0"/>
    <w:rsid w:val="007A3790"/>
    <w:rsid w:val="007A4230"/>
    <w:rsid w:val="007A447C"/>
    <w:rsid w:val="007A77C2"/>
    <w:rsid w:val="007A79C0"/>
    <w:rsid w:val="007B00A5"/>
    <w:rsid w:val="007B03C4"/>
    <w:rsid w:val="007B0FE2"/>
    <w:rsid w:val="007B1252"/>
    <w:rsid w:val="007B1DD5"/>
    <w:rsid w:val="007B3272"/>
    <w:rsid w:val="007B35A6"/>
    <w:rsid w:val="007B7171"/>
    <w:rsid w:val="007B73FE"/>
    <w:rsid w:val="007B7441"/>
    <w:rsid w:val="007B762F"/>
    <w:rsid w:val="007C02F4"/>
    <w:rsid w:val="007C0638"/>
    <w:rsid w:val="007C14B7"/>
    <w:rsid w:val="007C1771"/>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591F"/>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1D9"/>
    <w:rsid w:val="00805BFD"/>
    <w:rsid w:val="00806B72"/>
    <w:rsid w:val="00807643"/>
    <w:rsid w:val="00807674"/>
    <w:rsid w:val="00810446"/>
    <w:rsid w:val="008110F0"/>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047"/>
    <w:rsid w:val="008348BC"/>
    <w:rsid w:val="0083597E"/>
    <w:rsid w:val="00841C7D"/>
    <w:rsid w:val="00843343"/>
    <w:rsid w:val="0084382C"/>
    <w:rsid w:val="00843F8F"/>
    <w:rsid w:val="0084454F"/>
    <w:rsid w:val="008459BE"/>
    <w:rsid w:val="00845DB4"/>
    <w:rsid w:val="00846F94"/>
    <w:rsid w:val="008479C9"/>
    <w:rsid w:val="00850031"/>
    <w:rsid w:val="00850CF2"/>
    <w:rsid w:val="00855192"/>
    <w:rsid w:val="0085597A"/>
    <w:rsid w:val="0085768F"/>
    <w:rsid w:val="008577F8"/>
    <w:rsid w:val="00860A1D"/>
    <w:rsid w:val="008631C5"/>
    <w:rsid w:val="008637DE"/>
    <w:rsid w:val="008671D4"/>
    <w:rsid w:val="0086794F"/>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0FE8"/>
    <w:rsid w:val="00881452"/>
    <w:rsid w:val="00882BD8"/>
    <w:rsid w:val="00882EE3"/>
    <w:rsid w:val="00883F4D"/>
    <w:rsid w:val="00886634"/>
    <w:rsid w:val="00886B47"/>
    <w:rsid w:val="008878B8"/>
    <w:rsid w:val="00890BC5"/>
    <w:rsid w:val="00891007"/>
    <w:rsid w:val="00891059"/>
    <w:rsid w:val="00892A15"/>
    <w:rsid w:val="00892E8A"/>
    <w:rsid w:val="00893F71"/>
    <w:rsid w:val="00894E4A"/>
    <w:rsid w:val="008951B3"/>
    <w:rsid w:val="00896EC1"/>
    <w:rsid w:val="0089708E"/>
    <w:rsid w:val="0089742A"/>
    <w:rsid w:val="00897DE0"/>
    <w:rsid w:val="008A04E1"/>
    <w:rsid w:val="008A21EE"/>
    <w:rsid w:val="008A2898"/>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2972"/>
    <w:rsid w:val="008C3CBD"/>
    <w:rsid w:val="008C48A4"/>
    <w:rsid w:val="008C4D35"/>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2807"/>
    <w:rsid w:val="008F4AA2"/>
    <w:rsid w:val="008F4F97"/>
    <w:rsid w:val="008F6329"/>
    <w:rsid w:val="008F6777"/>
    <w:rsid w:val="008F704A"/>
    <w:rsid w:val="008F7D1F"/>
    <w:rsid w:val="00901BB6"/>
    <w:rsid w:val="00902AB0"/>
    <w:rsid w:val="00902F21"/>
    <w:rsid w:val="00905736"/>
    <w:rsid w:val="00910971"/>
    <w:rsid w:val="00910D29"/>
    <w:rsid w:val="00914291"/>
    <w:rsid w:val="0091449E"/>
    <w:rsid w:val="009148CB"/>
    <w:rsid w:val="00916EB3"/>
    <w:rsid w:val="0091761A"/>
    <w:rsid w:val="00922620"/>
    <w:rsid w:val="00922DED"/>
    <w:rsid w:val="00923F99"/>
    <w:rsid w:val="0092477A"/>
    <w:rsid w:val="009261C2"/>
    <w:rsid w:val="00930E91"/>
    <w:rsid w:val="00930F52"/>
    <w:rsid w:val="00931EFD"/>
    <w:rsid w:val="00932217"/>
    <w:rsid w:val="00932753"/>
    <w:rsid w:val="00932EB6"/>
    <w:rsid w:val="0093432D"/>
    <w:rsid w:val="009345E0"/>
    <w:rsid w:val="00934717"/>
    <w:rsid w:val="00934864"/>
    <w:rsid w:val="0093501B"/>
    <w:rsid w:val="00935717"/>
    <w:rsid w:val="00935721"/>
    <w:rsid w:val="009359A5"/>
    <w:rsid w:val="00935A94"/>
    <w:rsid w:val="00936075"/>
    <w:rsid w:val="00936E7E"/>
    <w:rsid w:val="00937A15"/>
    <w:rsid w:val="00937EB6"/>
    <w:rsid w:val="00940314"/>
    <w:rsid w:val="00940DA5"/>
    <w:rsid w:val="0094107F"/>
    <w:rsid w:val="009418F1"/>
    <w:rsid w:val="00943199"/>
    <w:rsid w:val="00943BC4"/>
    <w:rsid w:val="00944DA6"/>
    <w:rsid w:val="00946201"/>
    <w:rsid w:val="0094756A"/>
    <w:rsid w:val="00947EBA"/>
    <w:rsid w:val="009514B7"/>
    <w:rsid w:val="00951B4D"/>
    <w:rsid w:val="00951CA8"/>
    <w:rsid w:val="00951EB0"/>
    <w:rsid w:val="009525CF"/>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B3B"/>
    <w:rsid w:val="00983062"/>
    <w:rsid w:val="009852BF"/>
    <w:rsid w:val="00985635"/>
    <w:rsid w:val="00985D1E"/>
    <w:rsid w:val="009879F0"/>
    <w:rsid w:val="00987A1B"/>
    <w:rsid w:val="00987E08"/>
    <w:rsid w:val="00990983"/>
    <w:rsid w:val="00991A97"/>
    <w:rsid w:val="00992BB4"/>
    <w:rsid w:val="00992E5C"/>
    <w:rsid w:val="00996141"/>
    <w:rsid w:val="00997191"/>
    <w:rsid w:val="009976CA"/>
    <w:rsid w:val="00997F9C"/>
    <w:rsid w:val="009A0AE2"/>
    <w:rsid w:val="009A0EAB"/>
    <w:rsid w:val="009A16BB"/>
    <w:rsid w:val="009A17EE"/>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D5407"/>
    <w:rsid w:val="009E15D0"/>
    <w:rsid w:val="009E1F0A"/>
    <w:rsid w:val="009E3324"/>
    <w:rsid w:val="009E3DC1"/>
    <w:rsid w:val="009E4B26"/>
    <w:rsid w:val="009E5187"/>
    <w:rsid w:val="009E585B"/>
    <w:rsid w:val="009E6E96"/>
    <w:rsid w:val="009E7CDD"/>
    <w:rsid w:val="009F0618"/>
    <w:rsid w:val="009F1258"/>
    <w:rsid w:val="009F141D"/>
    <w:rsid w:val="009F1916"/>
    <w:rsid w:val="009F1C79"/>
    <w:rsid w:val="009F26E1"/>
    <w:rsid w:val="009F2931"/>
    <w:rsid w:val="009F2A49"/>
    <w:rsid w:val="009F2ACA"/>
    <w:rsid w:val="009F3F3B"/>
    <w:rsid w:val="009F4330"/>
    <w:rsid w:val="009F6E2F"/>
    <w:rsid w:val="009F7FE5"/>
    <w:rsid w:val="00A00B75"/>
    <w:rsid w:val="00A00CB5"/>
    <w:rsid w:val="00A01AF1"/>
    <w:rsid w:val="00A01C99"/>
    <w:rsid w:val="00A01CA6"/>
    <w:rsid w:val="00A03359"/>
    <w:rsid w:val="00A03AE4"/>
    <w:rsid w:val="00A03E06"/>
    <w:rsid w:val="00A03EF1"/>
    <w:rsid w:val="00A04105"/>
    <w:rsid w:val="00A0455F"/>
    <w:rsid w:val="00A046D8"/>
    <w:rsid w:val="00A0555E"/>
    <w:rsid w:val="00A055D2"/>
    <w:rsid w:val="00A06208"/>
    <w:rsid w:val="00A06B37"/>
    <w:rsid w:val="00A06C9F"/>
    <w:rsid w:val="00A1121C"/>
    <w:rsid w:val="00A11F2F"/>
    <w:rsid w:val="00A126EE"/>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09B0"/>
    <w:rsid w:val="00A324D2"/>
    <w:rsid w:val="00A32D27"/>
    <w:rsid w:val="00A3308C"/>
    <w:rsid w:val="00A340FB"/>
    <w:rsid w:val="00A356F6"/>
    <w:rsid w:val="00A3572C"/>
    <w:rsid w:val="00A36A53"/>
    <w:rsid w:val="00A3736F"/>
    <w:rsid w:val="00A3795A"/>
    <w:rsid w:val="00A404CE"/>
    <w:rsid w:val="00A41428"/>
    <w:rsid w:val="00A415EB"/>
    <w:rsid w:val="00A42171"/>
    <w:rsid w:val="00A436DC"/>
    <w:rsid w:val="00A43B33"/>
    <w:rsid w:val="00A4719E"/>
    <w:rsid w:val="00A474DA"/>
    <w:rsid w:val="00A47DE6"/>
    <w:rsid w:val="00A507D3"/>
    <w:rsid w:val="00A51520"/>
    <w:rsid w:val="00A5490D"/>
    <w:rsid w:val="00A54BA0"/>
    <w:rsid w:val="00A55034"/>
    <w:rsid w:val="00A553CA"/>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1EB4"/>
    <w:rsid w:val="00A825FE"/>
    <w:rsid w:val="00A83C7E"/>
    <w:rsid w:val="00A83E35"/>
    <w:rsid w:val="00A8430D"/>
    <w:rsid w:val="00A84AE5"/>
    <w:rsid w:val="00A85FAB"/>
    <w:rsid w:val="00A86CBD"/>
    <w:rsid w:val="00A9014E"/>
    <w:rsid w:val="00A904D7"/>
    <w:rsid w:val="00A90E05"/>
    <w:rsid w:val="00A92F4F"/>
    <w:rsid w:val="00A94815"/>
    <w:rsid w:val="00A96FE3"/>
    <w:rsid w:val="00AA046B"/>
    <w:rsid w:val="00AA14FA"/>
    <w:rsid w:val="00AA1658"/>
    <w:rsid w:val="00AA24EA"/>
    <w:rsid w:val="00AA403E"/>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2F18"/>
    <w:rsid w:val="00AC312F"/>
    <w:rsid w:val="00AC315A"/>
    <w:rsid w:val="00AC3F7A"/>
    <w:rsid w:val="00AC4037"/>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39A5"/>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2758"/>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8DA"/>
    <w:rsid w:val="00B11AB5"/>
    <w:rsid w:val="00B143FD"/>
    <w:rsid w:val="00B15AB2"/>
    <w:rsid w:val="00B17173"/>
    <w:rsid w:val="00B17A4D"/>
    <w:rsid w:val="00B17A8C"/>
    <w:rsid w:val="00B201FB"/>
    <w:rsid w:val="00B2020B"/>
    <w:rsid w:val="00B207E2"/>
    <w:rsid w:val="00B20AD8"/>
    <w:rsid w:val="00B21950"/>
    <w:rsid w:val="00B2264A"/>
    <w:rsid w:val="00B233D9"/>
    <w:rsid w:val="00B239E5"/>
    <w:rsid w:val="00B23C97"/>
    <w:rsid w:val="00B25C02"/>
    <w:rsid w:val="00B2778F"/>
    <w:rsid w:val="00B27B0D"/>
    <w:rsid w:val="00B30D0B"/>
    <w:rsid w:val="00B32A34"/>
    <w:rsid w:val="00B32B6F"/>
    <w:rsid w:val="00B348B3"/>
    <w:rsid w:val="00B3572B"/>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0929"/>
    <w:rsid w:val="00B61D79"/>
    <w:rsid w:val="00B646D1"/>
    <w:rsid w:val="00B64824"/>
    <w:rsid w:val="00B6483F"/>
    <w:rsid w:val="00B6637C"/>
    <w:rsid w:val="00B67167"/>
    <w:rsid w:val="00B67D76"/>
    <w:rsid w:val="00B700F3"/>
    <w:rsid w:val="00B7015A"/>
    <w:rsid w:val="00B7128F"/>
    <w:rsid w:val="00B73754"/>
    <w:rsid w:val="00B73F32"/>
    <w:rsid w:val="00B746A1"/>
    <w:rsid w:val="00B74E03"/>
    <w:rsid w:val="00B750A1"/>
    <w:rsid w:val="00B75678"/>
    <w:rsid w:val="00B75CC2"/>
    <w:rsid w:val="00B7676E"/>
    <w:rsid w:val="00B77122"/>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59B"/>
    <w:rsid w:val="00B96562"/>
    <w:rsid w:val="00B96BED"/>
    <w:rsid w:val="00BA1034"/>
    <w:rsid w:val="00BA2C51"/>
    <w:rsid w:val="00BA2D73"/>
    <w:rsid w:val="00BA2DD9"/>
    <w:rsid w:val="00BA3A6A"/>
    <w:rsid w:val="00BA3CD9"/>
    <w:rsid w:val="00BA3DDE"/>
    <w:rsid w:val="00BA4AFA"/>
    <w:rsid w:val="00BA5628"/>
    <w:rsid w:val="00BA63DB"/>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4D2C"/>
    <w:rsid w:val="00BC548F"/>
    <w:rsid w:val="00BC5ACD"/>
    <w:rsid w:val="00BC5C00"/>
    <w:rsid w:val="00BC6522"/>
    <w:rsid w:val="00BD0140"/>
    <w:rsid w:val="00BD0E91"/>
    <w:rsid w:val="00BD2D2C"/>
    <w:rsid w:val="00BD3EA8"/>
    <w:rsid w:val="00BD42F7"/>
    <w:rsid w:val="00BD46FB"/>
    <w:rsid w:val="00BD558E"/>
    <w:rsid w:val="00BD5DBC"/>
    <w:rsid w:val="00BD61E6"/>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40A9"/>
    <w:rsid w:val="00C055D3"/>
    <w:rsid w:val="00C05D27"/>
    <w:rsid w:val="00C05F75"/>
    <w:rsid w:val="00C0722F"/>
    <w:rsid w:val="00C07C40"/>
    <w:rsid w:val="00C10405"/>
    <w:rsid w:val="00C114EB"/>
    <w:rsid w:val="00C134FD"/>
    <w:rsid w:val="00C13760"/>
    <w:rsid w:val="00C1577C"/>
    <w:rsid w:val="00C16A81"/>
    <w:rsid w:val="00C16E00"/>
    <w:rsid w:val="00C20486"/>
    <w:rsid w:val="00C20D62"/>
    <w:rsid w:val="00C20F4A"/>
    <w:rsid w:val="00C20F7A"/>
    <w:rsid w:val="00C21265"/>
    <w:rsid w:val="00C22084"/>
    <w:rsid w:val="00C23564"/>
    <w:rsid w:val="00C23B49"/>
    <w:rsid w:val="00C2598C"/>
    <w:rsid w:val="00C3011F"/>
    <w:rsid w:val="00C30203"/>
    <w:rsid w:val="00C30B2F"/>
    <w:rsid w:val="00C3129A"/>
    <w:rsid w:val="00C3182E"/>
    <w:rsid w:val="00C31D2D"/>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325"/>
    <w:rsid w:val="00C4747D"/>
    <w:rsid w:val="00C507E3"/>
    <w:rsid w:val="00C50D7D"/>
    <w:rsid w:val="00C51828"/>
    <w:rsid w:val="00C526FC"/>
    <w:rsid w:val="00C5432C"/>
    <w:rsid w:val="00C548F5"/>
    <w:rsid w:val="00C5598A"/>
    <w:rsid w:val="00C60CD1"/>
    <w:rsid w:val="00C610D9"/>
    <w:rsid w:val="00C615A9"/>
    <w:rsid w:val="00C6371B"/>
    <w:rsid w:val="00C64024"/>
    <w:rsid w:val="00C640A1"/>
    <w:rsid w:val="00C6644F"/>
    <w:rsid w:val="00C67121"/>
    <w:rsid w:val="00C70A7D"/>
    <w:rsid w:val="00C70D6E"/>
    <w:rsid w:val="00C7164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482B"/>
    <w:rsid w:val="00C8679D"/>
    <w:rsid w:val="00C8735E"/>
    <w:rsid w:val="00C90DBA"/>
    <w:rsid w:val="00C9192F"/>
    <w:rsid w:val="00C94DF4"/>
    <w:rsid w:val="00C95887"/>
    <w:rsid w:val="00C95FF9"/>
    <w:rsid w:val="00C96424"/>
    <w:rsid w:val="00C96AF3"/>
    <w:rsid w:val="00C96C46"/>
    <w:rsid w:val="00C97586"/>
    <w:rsid w:val="00C97D16"/>
    <w:rsid w:val="00C97D6A"/>
    <w:rsid w:val="00C97F17"/>
    <w:rsid w:val="00CA0D66"/>
    <w:rsid w:val="00CA2A07"/>
    <w:rsid w:val="00CA300F"/>
    <w:rsid w:val="00CA3102"/>
    <w:rsid w:val="00CA46FE"/>
    <w:rsid w:val="00CA56D4"/>
    <w:rsid w:val="00CA6327"/>
    <w:rsid w:val="00CA755A"/>
    <w:rsid w:val="00CA79A6"/>
    <w:rsid w:val="00CA7B3E"/>
    <w:rsid w:val="00CA7BEF"/>
    <w:rsid w:val="00CB0451"/>
    <w:rsid w:val="00CB0AD0"/>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CF7EE5"/>
    <w:rsid w:val="00D0075D"/>
    <w:rsid w:val="00D019E0"/>
    <w:rsid w:val="00D02CCD"/>
    <w:rsid w:val="00D03CAB"/>
    <w:rsid w:val="00D040A2"/>
    <w:rsid w:val="00D0449F"/>
    <w:rsid w:val="00D047E4"/>
    <w:rsid w:val="00D05961"/>
    <w:rsid w:val="00D0633A"/>
    <w:rsid w:val="00D063D6"/>
    <w:rsid w:val="00D064C2"/>
    <w:rsid w:val="00D06E77"/>
    <w:rsid w:val="00D128C0"/>
    <w:rsid w:val="00D130BF"/>
    <w:rsid w:val="00D144BB"/>
    <w:rsid w:val="00D166FE"/>
    <w:rsid w:val="00D176A7"/>
    <w:rsid w:val="00D176F7"/>
    <w:rsid w:val="00D2081B"/>
    <w:rsid w:val="00D20EA5"/>
    <w:rsid w:val="00D2151D"/>
    <w:rsid w:val="00D253F3"/>
    <w:rsid w:val="00D2664C"/>
    <w:rsid w:val="00D2797D"/>
    <w:rsid w:val="00D3102C"/>
    <w:rsid w:val="00D32409"/>
    <w:rsid w:val="00D3275E"/>
    <w:rsid w:val="00D32C97"/>
    <w:rsid w:val="00D33308"/>
    <w:rsid w:val="00D345F0"/>
    <w:rsid w:val="00D352D0"/>
    <w:rsid w:val="00D36C1E"/>
    <w:rsid w:val="00D3707E"/>
    <w:rsid w:val="00D37706"/>
    <w:rsid w:val="00D37BCE"/>
    <w:rsid w:val="00D37DE2"/>
    <w:rsid w:val="00D4048C"/>
    <w:rsid w:val="00D40847"/>
    <w:rsid w:val="00D40DC2"/>
    <w:rsid w:val="00D40EAF"/>
    <w:rsid w:val="00D4332D"/>
    <w:rsid w:val="00D43596"/>
    <w:rsid w:val="00D43801"/>
    <w:rsid w:val="00D44D9C"/>
    <w:rsid w:val="00D44E7B"/>
    <w:rsid w:val="00D44E8B"/>
    <w:rsid w:val="00D463C9"/>
    <w:rsid w:val="00D474D8"/>
    <w:rsid w:val="00D479FC"/>
    <w:rsid w:val="00D47A1A"/>
    <w:rsid w:val="00D51AA9"/>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27EF"/>
    <w:rsid w:val="00D74497"/>
    <w:rsid w:val="00D74C5D"/>
    <w:rsid w:val="00D74CED"/>
    <w:rsid w:val="00D74FE2"/>
    <w:rsid w:val="00D767BA"/>
    <w:rsid w:val="00D76CA3"/>
    <w:rsid w:val="00D81DF8"/>
    <w:rsid w:val="00D83199"/>
    <w:rsid w:val="00D83B8A"/>
    <w:rsid w:val="00D85710"/>
    <w:rsid w:val="00D90A7E"/>
    <w:rsid w:val="00D91044"/>
    <w:rsid w:val="00D9202A"/>
    <w:rsid w:val="00D92421"/>
    <w:rsid w:val="00D93FC4"/>
    <w:rsid w:val="00D94704"/>
    <w:rsid w:val="00D94C13"/>
    <w:rsid w:val="00D95845"/>
    <w:rsid w:val="00D97576"/>
    <w:rsid w:val="00D977C9"/>
    <w:rsid w:val="00D978A8"/>
    <w:rsid w:val="00D97990"/>
    <w:rsid w:val="00DA1C53"/>
    <w:rsid w:val="00DA1EC8"/>
    <w:rsid w:val="00DA2084"/>
    <w:rsid w:val="00DA25C3"/>
    <w:rsid w:val="00DA3007"/>
    <w:rsid w:val="00DA417B"/>
    <w:rsid w:val="00DA54CF"/>
    <w:rsid w:val="00DA60AD"/>
    <w:rsid w:val="00DA6871"/>
    <w:rsid w:val="00DA7E5F"/>
    <w:rsid w:val="00DB0B73"/>
    <w:rsid w:val="00DB199A"/>
    <w:rsid w:val="00DB3B77"/>
    <w:rsid w:val="00DB4E2D"/>
    <w:rsid w:val="00DB5CD4"/>
    <w:rsid w:val="00DB70A2"/>
    <w:rsid w:val="00DC02C1"/>
    <w:rsid w:val="00DC1F8B"/>
    <w:rsid w:val="00DC47B8"/>
    <w:rsid w:val="00DC6547"/>
    <w:rsid w:val="00DC7D33"/>
    <w:rsid w:val="00DD0884"/>
    <w:rsid w:val="00DD1BF2"/>
    <w:rsid w:val="00DD2E7B"/>
    <w:rsid w:val="00DD494D"/>
    <w:rsid w:val="00DD5BAA"/>
    <w:rsid w:val="00DD5F06"/>
    <w:rsid w:val="00DD6218"/>
    <w:rsid w:val="00DD6335"/>
    <w:rsid w:val="00DD65FE"/>
    <w:rsid w:val="00DD6A95"/>
    <w:rsid w:val="00DD7489"/>
    <w:rsid w:val="00DD7E9A"/>
    <w:rsid w:val="00DE0B32"/>
    <w:rsid w:val="00DE1098"/>
    <w:rsid w:val="00DE1536"/>
    <w:rsid w:val="00DE1B39"/>
    <w:rsid w:val="00DE1BF6"/>
    <w:rsid w:val="00DE234F"/>
    <w:rsid w:val="00DE240C"/>
    <w:rsid w:val="00DE2761"/>
    <w:rsid w:val="00DE2AF2"/>
    <w:rsid w:val="00DE30C5"/>
    <w:rsid w:val="00DE3FDB"/>
    <w:rsid w:val="00DE4A1A"/>
    <w:rsid w:val="00DE5AB7"/>
    <w:rsid w:val="00DE7346"/>
    <w:rsid w:val="00DF0328"/>
    <w:rsid w:val="00DF244B"/>
    <w:rsid w:val="00DF5512"/>
    <w:rsid w:val="00DF6797"/>
    <w:rsid w:val="00E0006C"/>
    <w:rsid w:val="00E01A5B"/>
    <w:rsid w:val="00E04214"/>
    <w:rsid w:val="00E04352"/>
    <w:rsid w:val="00E0473F"/>
    <w:rsid w:val="00E04E5B"/>
    <w:rsid w:val="00E065A1"/>
    <w:rsid w:val="00E069EF"/>
    <w:rsid w:val="00E07394"/>
    <w:rsid w:val="00E07A56"/>
    <w:rsid w:val="00E1138B"/>
    <w:rsid w:val="00E115CE"/>
    <w:rsid w:val="00E11769"/>
    <w:rsid w:val="00E1198F"/>
    <w:rsid w:val="00E11FA9"/>
    <w:rsid w:val="00E131CF"/>
    <w:rsid w:val="00E13E68"/>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1F7B"/>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52B"/>
    <w:rsid w:val="00E74F3C"/>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336"/>
    <w:rsid w:val="00E927D5"/>
    <w:rsid w:val="00E92F71"/>
    <w:rsid w:val="00E94FE4"/>
    <w:rsid w:val="00E971E4"/>
    <w:rsid w:val="00EA0C55"/>
    <w:rsid w:val="00EA13FA"/>
    <w:rsid w:val="00EA1F92"/>
    <w:rsid w:val="00EA26F1"/>
    <w:rsid w:val="00EA2BD6"/>
    <w:rsid w:val="00EA34AE"/>
    <w:rsid w:val="00EA3580"/>
    <w:rsid w:val="00EA4D6A"/>
    <w:rsid w:val="00EA5446"/>
    <w:rsid w:val="00EA639F"/>
    <w:rsid w:val="00EB03B4"/>
    <w:rsid w:val="00EB1547"/>
    <w:rsid w:val="00EB1775"/>
    <w:rsid w:val="00EB1988"/>
    <w:rsid w:val="00EB24F6"/>
    <w:rsid w:val="00EB35B3"/>
    <w:rsid w:val="00EB3650"/>
    <w:rsid w:val="00EB3D05"/>
    <w:rsid w:val="00EB6117"/>
    <w:rsid w:val="00EB62F9"/>
    <w:rsid w:val="00EB6EEA"/>
    <w:rsid w:val="00EC03D9"/>
    <w:rsid w:val="00EC127C"/>
    <w:rsid w:val="00EC33DE"/>
    <w:rsid w:val="00EC34B7"/>
    <w:rsid w:val="00EC3D28"/>
    <w:rsid w:val="00EC5530"/>
    <w:rsid w:val="00EC5E0D"/>
    <w:rsid w:val="00EC6232"/>
    <w:rsid w:val="00EC751C"/>
    <w:rsid w:val="00EC7781"/>
    <w:rsid w:val="00ED09E8"/>
    <w:rsid w:val="00ED0E4D"/>
    <w:rsid w:val="00ED142B"/>
    <w:rsid w:val="00ED251D"/>
    <w:rsid w:val="00ED3C6C"/>
    <w:rsid w:val="00ED45FE"/>
    <w:rsid w:val="00ED49F4"/>
    <w:rsid w:val="00ED5A4E"/>
    <w:rsid w:val="00ED5BA6"/>
    <w:rsid w:val="00ED654D"/>
    <w:rsid w:val="00EE0687"/>
    <w:rsid w:val="00EE0969"/>
    <w:rsid w:val="00EE0E0A"/>
    <w:rsid w:val="00EE330E"/>
    <w:rsid w:val="00EE638F"/>
    <w:rsid w:val="00EE6606"/>
    <w:rsid w:val="00EE6AEE"/>
    <w:rsid w:val="00EE6D61"/>
    <w:rsid w:val="00EE7F88"/>
    <w:rsid w:val="00EF0D5F"/>
    <w:rsid w:val="00EF0DEA"/>
    <w:rsid w:val="00EF2E30"/>
    <w:rsid w:val="00EF3629"/>
    <w:rsid w:val="00EF3C48"/>
    <w:rsid w:val="00EF50CD"/>
    <w:rsid w:val="00EF5709"/>
    <w:rsid w:val="00EF6607"/>
    <w:rsid w:val="00EF66D9"/>
    <w:rsid w:val="00EF6B6B"/>
    <w:rsid w:val="00EF6D45"/>
    <w:rsid w:val="00EF7392"/>
    <w:rsid w:val="00EF760D"/>
    <w:rsid w:val="00EF7951"/>
    <w:rsid w:val="00EF7BEF"/>
    <w:rsid w:val="00F0116D"/>
    <w:rsid w:val="00F01EEE"/>
    <w:rsid w:val="00F04150"/>
    <w:rsid w:val="00F05321"/>
    <w:rsid w:val="00F05AEF"/>
    <w:rsid w:val="00F05D6D"/>
    <w:rsid w:val="00F06C73"/>
    <w:rsid w:val="00F06D43"/>
    <w:rsid w:val="00F07FBC"/>
    <w:rsid w:val="00F10EED"/>
    <w:rsid w:val="00F10F17"/>
    <w:rsid w:val="00F1148D"/>
    <w:rsid w:val="00F11E82"/>
    <w:rsid w:val="00F15158"/>
    <w:rsid w:val="00F15813"/>
    <w:rsid w:val="00F166CD"/>
    <w:rsid w:val="00F173FF"/>
    <w:rsid w:val="00F1773F"/>
    <w:rsid w:val="00F20FA1"/>
    <w:rsid w:val="00F214BC"/>
    <w:rsid w:val="00F22AB8"/>
    <w:rsid w:val="00F23220"/>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106F"/>
    <w:rsid w:val="00F51DE3"/>
    <w:rsid w:val="00F527F9"/>
    <w:rsid w:val="00F52D10"/>
    <w:rsid w:val="00F52D42"/>
    <w:rsid w:val="00F535DE"/>
    <w:rsid w:val="00F53940"/>
    <w:rsid w:val="00F53F3F"/>
    <w:rsid w:val="00F54987"/>
    <w:rsid w:val="00F55384"/>
    <w:rsid w:val="00F55981"/>
    <w:rsid w:val="00F56CC1"/>
    <w:rsid w:val="00F571C8"/>
    <w:rsid w:val="00F606F7"/>
    <w:rsid w:val="00F61673"/>
    <w:rsid w:val="00F61CAD"/>
    <w:rsid w:val="00F6253F"/>
    <w:rsid w:val="00F6258D"/>
    <w:rsid w:val="00F62F6A"/>
    <w:rsid w:val="00F636DA"/>
    <w:rsid w:val="00F642D2"/>
    <w:rsid w:val="00F64499"/>
    <w:rsid w:val="00F7075B"/>
    <w:rsid w:val="00F70A11"/>
    <w:rsid w:val="00F70D77"/>
    <w:rsid w:val="00F72334"/>
    <w:rsid w:val="00F75614"/>
    <w:rsid w:val="00F769F4"/>
    <w:rsid w:val="00F76ECA"/>
    <w:rsid w:val="00F7742E"/>
    <w:rsid w:val="00F80D2E"/>
    <w:rsid w:val="00F80D64"/>
    <w:rsid w:val="00F81721"/>
    <w:rsid w:val="00F81EAA"/>
    <w:rsid w:val="00F821BE"/>
    <w:rsid w:val="00F832F0"/>
    <w:rsid w:val="00F83B5E"/>
    <w:rsid w:val="00F84DE5"/>
    <w:rsid w:val="00F851E0"/>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2E"/>
    <w:rsid w:val="00FD0A9E"/>
    <w:rsid w:val="00FD48D0"/>
    <w:rsid w:val="00FD4F03"/>
    <w:rsid w:val="00FD5E5F"/>
    <w:rsid w:val="00FD5F5B"/>
    <w:rsid w:val="00FD7507"/>
    <w:rsid w:val="00FE0168"/>
    <w:rsid w:val="00FE178F"/>
    <w:rsid w:val="00FE21C3"/>
    <w:rsid w:val="00FE4CD1"/>
    <w:rsid w:val="00FE6724"/>
    <w:rsid w:val="00FE74BE"/>
    <w:rsid w:val="00FE7EE4"/>
    <w:rsid w:val="00FF0281"/>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829C3"/>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FD"/>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link w:val="BalloonTextChar"/>
    <w:uiPriority w:val="99"/>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uiPriority w:val="99"/>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uiPriority w:val="99"/>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Numatytasispastraiposriftas">
    <w:name w:val="Numatytasis pastraipos šriftas"/>
    <w:rsid w:val="00C70A7D"/>
  </w:style>
  <w:style w:type="paragraph" w:customStyle="1" w:styleId="normal-p">
    <w:name w:val="normal-p"/>
    <w:basedOn w:val="Normal"/>
    <w:rsid w:val="00C70A7D"/>
    <w:pPr>
      <w:suppressAutoHyphens/>
      <w:autoSpaceDN w:val="0"/>
      <w:spacing w:before="100" w:after="100"/>
      <w:textAlignment w:val="baseline"/>
    </w:pPr>
    <w:rPr>
      <w:sz w:val="24"/>
      <w:szCs w:val="24"/>
      <w:lang w:eastAsia="lt-LT"/>
    </w:rPr>
  </w:style>
  <w:style w:type="table" w:customStyle="1" w:styleId="TableGrid1">
    <w:name w:val="Table Grid1"/>
    <w:basedOn w:val="TableNormal"/>
    <w:next w:val="TableGrid"/>
    <w:uiPriority w:val="39"/>
    <w:rsid w:val="003750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qFormat/>
    <w:rsid w:val="00BC4D2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ie">
    <w:name w:val="Domyślnie"/>
    <w:uiPriority w:val="99"/>
    <w:rsid w:val="00294AE3"/>
    <w:pPr>
      <w:tabs>
        <w:tab w:val="left" w:pos="708"/>
      </w:tabs>
      <w:suppressAutoHyphens/>
      <w:spacing w:after="160" w:line="259" w:lineRule="auto"/>
    </w:pPr>
    <w:rPr>
      <w:rFonts w:ascii="Calibri" w:eastAsia="Lucida Sans Unicode" w:hAnsi="Calibri" w:cstheme="minorBidi"/>
      <w:sz w:val="22"/>
      <w:szCs w:val="22"/>
      <w:lang w:val="en-GB" w:eastAsia="en-US"/>
    </w:rPr>
  </w:style>
  <w:style w:type="character" w:customStyle="1" w:styleId="BalloonTextChar">
    <w:name w:val="Balloon Text Char"/>
    <w:basedOn w:val="DefaultParagraphFont"/>
    <w:link w:val="BalloonText"/>
    <w:uiPriority w:val="99"/>
    <w:semiHidden/>
    <w:rsid w:val="00294AE3"/>
    <w:rPr>
      <w:rFonts w:ascii="Tahoma" w:hAnsi="Tahoma" w:cs="Tahoma"/>
      <w:sz w:val="16"/>
      <w:szCs w:val="16"/>
      <w:lang w:eastAsia="en-US"/>
    </w:rPr>
  </w:style>
  <w:style w:type="paragraph" w:customStyle="1" w:styleId="msonormal0">
    <w:name w:val="msonormal"/>
    <w:basedOn w:val="Normal"/>
    <w:rsid w:val="00294AE3"/>
    <w:pPr>
      <w:spacing w:before="100" w:beforeAutospacing="1" w:after="100" w:afterAutospacing="1"/>
    </w:pPr>
    <w:rPr>
      <w:sz w:val="24"/>
      <w:szCs w:val="24"/>
      <w:lang w:eastAsia="lt-LT"/>
    </w:rPr>
  </w:style>
  <w:style w:type="paragraph" w:customStyle="1" w:styleId="xl64">
    <w:name w:val="xl64"/>
    <w:basedOn w:val="Normal"/>
    <w:rsid w:val="00294AE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Calibri" w:hAnsi="Calibri" w:cs="Calibri"/>
      <w:sz w:val="22"/>
      <w:szCs w:val="22"/>
      <w:lang w:eastAsia="lt-LT"/>
    </w:rPr>
  </w:style>
  <w:style w:type="paragraph" w:customStyle="1" w:styleId="xl65">
    <w:name w:val="xl65"/>
    <w:basedOn w:val="Normal"/>
    <w:rsid w:val="00294AE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66">
    <w:name w:val="xl66"/>
    <w:basedOn w:val="Normal"/>
    <w:rsid w:val="00294AE3"/>
    <w:pPr>
      <w:pBdr>
        <w:top w:val="single" w:sz="4" w:space="0" w:color="000000"/>
        <w:left w:val="single" w:sz="4" w:space="0" w:color="000000"/>
        <w:bottom w:val="single" w:sz="4" w:space="0" w:color="000000"/>
      </w:pBdr>
      <w:spacing w:before="100" w:beforeAutospacing="1" w:after="100" w:afterAutospacing="1"/>
    </w:pPr>
    <w:rPr>
      <w:rFonts w:ascii="Calibri" w:hAnsi="Calibri" w:cs="Calibri"/>
      <w:sz w:val="22"/>
      <w:szCs w:val="22"/>
      <w:lang w:eastAsia="lt-LT"/>
    </w:rPr>
  </w:style>
  <w:style w:type="paragraph" w:customStyle="1" w:styleId="xl67">
    <w:name w:val="xl67"/>
    <w:basedOn w:val="Normal"/>
    <w:rsid w:val="00294AE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68">
    <w:name w:val="xl68"/>
    <w:basedOn w:val="Normal"/>
    <w:rsid w:val="00294AE3"/>
    <w:pPr>
      <w:pBdr>
        <w:top w:val="single" w:sz="4" w:space="0" w:color="000000"/>
        <w:bottom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69">
    <w:name w:val="xl69"/>
    <w:basedOn w:val="Normal"/>
    <w:rsid w:val="00294AE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lang w:eastAsia="lt-LT"/>
    </w:rPr>
  </w:style>
  <w:style w:type="paragraph" w:customStyle="1" w:styleId="xl70">
    <w:name w:val="xl70"/>
    <w:basedOn w:val="Normal"/>
    <w:rsid w:val="00294AE3"/>
    <w:pPr>
      <w:pBdr>
        <w:top w:val="single" w:sz="4" w:space="0" w:color="000000"/>
        <w:left w:val="single" w:sz="4" w:space="0" w:color="000000"/>
        <w:bottom w:val="single" w:sz="4" w:space="0" w:color="000000"/>
      </w:pBdr>
      <w:shd w:val="clear" w:color="FFFFFF" w:fill="FFFFFF"/>
      <w:spacing w:before="100" w:beforeAutospacing="1" w:after="100" w:afterAutospacing="1"/>
    </w:pPr>
    <w:rPr>
      <w:rFonts w:ascii="Arial" w:hAnsi="Arial" w:cs="Arial"/>
      <w:sz w:val="24"/>
      <w:szCs w:val="24"/>
      <w:lang w:eastAsia="lt-LT"/>
    </w:rPr>
  </w:style>
  <w:style w:type="paragraph" w:customStyle="1" w:styleId="xl71">
    <w:name w:val="xl71"/>
    <w:basedOn w:val="Normal"/>
    <w:rsid w:val="00294AE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Arial" w:hAnsi="Arial" w:cs="Arial"/>
      <w:sz w:val="24"/>
      <w:szCs w:val="24"/>
      <w:lang w:eastAsia="lt-LT"/>
    </w:rPr>
  </w:style>
  <w:style w:type="paragraph" w:customStyle="1" w:styleId="xl72">
    <w:name w:val="xl72"/>
    <w:basedOn w:val="Normal"/>
    <w:rsid w:val="00294AE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rFonts w:ascii="Roboto" w:hAnsi="Roboto"/>
      <w:sz w:val="24"/>
      <w:szCs w:val="24"/>
      <w:lang w:eastAsia="lt-LT"/>
    </w:rPr>
  </w:style>
  <w:style w:type="paragraph" w:customStyle="1" w:styleId="xl73">
    <w:name w:val="xl73"/>
    <w:basedOn w:val="Normal"/>
    <w:rsid w:val="00294AE3"/>
    <w:pPr>
      <w:pBdr>
        <w:top w:val="single" w:sz="4" w:space="0" w:color="000000"/>
        <w:bottom w:val="single" w:sz="4" w:space="0" w:color="000000"/>
        <w:right w:val="single" w:sz="4" w:space="0" w:color="000000"/>
      </w:pBdr>
      <w:spacing w:before="100" w:beforeAutospacing="1" w:after="100" w:afterAutospacing="1"/>
    </w:pPr>
    <w:rPr>
      <w:rFonts w:ascii="Arial" w:hAnsi="Arial" w:cs="Arial"/>
      <w:sz w:val="24"/>
      <w:szCs w:val="24"/>
      <w:lang w:eastAsia="lt-LT"/>
    </w:rPr>
  </w:style>
  <w:style w:type="paragraph" w:customStyle="1" w:styleId="xl74">
    <w:name w:val="xl74"/>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75">
    <w:name w:val="xl75"/>
    <w:basedOn w:val="Normal"/>
    <w:rsid w:val="00294AE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Calibri" w:hAnsi="Calibri" w:cs="Calibri"/>
      <w:color w:val="000000"/>
      <w:sz w:val="22"/>
      <w:szCs w:val="22"/>
      <w:lang w:eastAsia="lt-LT"/>
    </w:rPr>
  </w:style>
  <w:style w:type="paragraph" w:customStyle="1" w:styleId="xl76">
    <w:name w:val="xl76"/>
    <w:basedOn w:val="Normal"/>
    <w:rsid w:val="00294AE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Calibri" w:hAnsi="Calibri" w:cs="Calibri"/>
      <w:color w:val="000000"/>
      <w:sz w:val="22"/>
      <w:szCs w:val="22"/>
      <w:lang w:eastAsia="lt-LT"/>
    </w:rPr>
  </w:style>
  <w:style w:type="paragraph" w:customStyle="1" w:styleId="xl77">
    <w:name w:val="xl77"/>
    <w:basedOn w:val="Normal"/>
    <w:rsid w:val="00294AE3"/>
    <w:pPr>
      <w:pBdr>
        <w:top w:val="single" w:sz="4" w:space="0" w:color="000000"/>
        <w:bottom w:val="single" w:sz="4" w:space="0" w:color="000000"/>
        <w:right w:val="single" w:sz="4" w:space="0" w:color="000000"/>
      </w:pBdr>
      <w:shd w:val="clear" w:color="FFFF00" w:fill="FFFF00"/>
      <w:spacing w:before="100" w:beforeAutospacing="1" w:after="100" w:afterAutospacing="1"/>
    </w:pPr>
    <w:rPr>
      <w:rFonts w:ascii="Calibri" w:hAnsi="Calibri" w:cs="Calibri"/>
      <w:color w:val="000000"/>
      <w:sz w:val="22"/>
      <w:szCs w:val="22"/>
      <w:lang w:eastAsia="lt-LT"/>
    </w:rPr>
  </w:style>
  <w:style w:type="paragraph" w:customStyle="1" w:styleId="xl78">
    <w:name w:val="xl78"/>
    <w:basedOn w:val="Normal"/>
    <w:rsid w:val="00294AE3"/>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jc w:val="right"/>
    </w:pPr>
    <w:rPr>
      <w:rFonts w:ascii="Calibri" w:hAnsi="Calibri" w:cs="Calibri"/>
      <w:sz w:val="22"/>
      <w:szCs w:val="22"/>
      <w:lang w:eastAsia="lt-LT"/>
    </w:rPr>
  </w:style>
  <w:style w:type="paragraph" w:customStyle="1" w:styleId="xl79">
    <w:name w:val="xl79"/>
    <w:basedOn w:val="Normal"/>
    <w:rsid w:val="00294AE3"/>
    <w:pPr>
      <w:pBdr>
        <w:top w:val="single" w:sz="4" w:space="0" w:color="000000"/>
        <w:left w:val="single" w:sz="4" w:space="0" w:color="000000"/>
        <w:bottom w:val="single" w:sz="4" w:space="0" w:color="000000"/>
      </w:pBdr>
      <w:shd w:val="clear" w:color="FF9900" w:fill="FF9900"/>
      <w:spacing w:before="100" w:beforeAutospacing="1" w:after="100" w:afterAutospacing="1"/>
      <w:jc w:val="right"/>
    </w:pPr>
    <w:rPr>
      <w:rFonts w:ascii="Calibri" w:hAnsi="Calibri" w:cs="Calibri"/>
      <w:sz w:val="22"/>
      <w:szCs w:val="22"/>
      <w:lang w:eastAsia="lt-LT"/>
    </w:rPr>
  </w:style>
  <w:style w:type="paragraph" w:customStyle="1" w:styleId="xl80">
    <w:name w:val="xl80"/>
    <w:basedOn w:val="Normal"/>
    <w:rsid w:val="00294AE3"/>
    <w:pPr>
      <w:pBdr>
        <w:top w:val="single" w:sz="4" w:space="0" w:color="000000"/>
        <w:left w:val="single" w:sz="4" w:space="0" w:color="000000"/>
        <w:bottom w:val="single" w:sz="4" w:space="0" w:color="000000"/>
      </w:pBdr>
      <w:shd w:val="clear" w:color="FF9900" w:fill="FF9900"/>
      <w:spacing w:before="100" w:beforeAutospacing="1" w:after="100" w:afterAutospacing="1"/>
      <w:jc w:val="right"/>
    </w:pPr>
    <w:rPr>
      <w:rFonts w:ascii="Arial" w:hAnsi="Arial" w:cs="Arial"/>
      <w:sz w:val="24"/>
      <w:szCs w:val="24"/>
      <w:lang w:eastAsia="lt-LT"/>
    </w:rPr>
  </w:style>
  <w:style w:type="paragraph" w:customStyle="1" w:styleId="xl81">
    <w:name w:val="xl81"/>
    <w:basedOn w:val="Normal"/>
    <w:rsid w:val="00294AE3"/>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pPr>
    <w:rPr>
      <w:rFonts w:ascii="Calibri" w:hAnsi="Calibri" w:cs="Calibri"/>
      <w:sz w:val="22"/>
      <w:szCs w:val="22"/>
      <w:lang w:eastAsia="lt-LT"/>
    </w:rPr>
  </w:style>
  <w:style w:type="paragraph" w:customStyle="1" w:styleId="xl82">
    <w:name w:val="xl82"/>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lt-LT"/>
    </w:rPr>
  </w:style>
  <w:style w:type="paragraph" w:customStyle="1" w:styleId="xl83">
    <w:name w:val="xl83"/>
    <w:basedOn w:val="Normal"/>
    <w:rsid w:val="00294AE3"/>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jc w:val="right"/>
    </w:pPr>
    <w:rPr>
      <w:rFonts w:ascii="Calibri" w:hAnsi="Calibri" w:cs="Calibri"/>
      <w:sz w:val="22"/>
      <w:szCs w:val="22"/>
      <w:lang w:eastAsia="lt-LT"/>
    </w:rPr>
  </w:style>
  <w:style w:type="paragraph" w:customStyle="1" w:styleId="xl84">
    <w:name w:val="xl84"/>
    <w:basedOn w:val="Normal"/>
    <w:rsid w:val="00294AE3"/>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85">
    <w:name w:val="xl85"/>
    <w:basedOn w:val="Normal"/>
    <w:rsid w:val="00294AE3"/>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86">
    <w:name w:val="xl86"/>
    <w:basedOn w:val="Normal"/>
    <w:rsid w:val="00294AE3"/>
    <w:pPr>
      <w:pBdr>
        <w:top w:val="single" w:sz="4" w:space="0" w:color="000000"/>
        <w:left w:val="single" w:sz="4" w:space="0" w:color="000000"/>
      </w:pBdr>
      <w:spacing w:before="100" w:beforeAutospacing="1" w:after="100" w:afterAutospacing="1"/>
    </w:pPr>
    <w:rPr>
      <w:rFonts w:ascii="Calibri" w:hAnsi="Calibri" w:cs="Calibri"/>
      <w:sz w:val="22"/>
      <w:szCs w:val="22"/>
      <w:lang w:eastAsia="lt-LT"/>
    </w:rPr>
  </w:style>
  <w:style w:type="paragraph" w:customStyle="1" w:styleId="xl87">
    <w:name w:val="xl87"/>
    <w:basedOn w:val="Normal"/>
    <w:rsid w:val="00294AE3"/>
    <w:pPr>
      <w:pBdr>
        <w:top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88">
    <w:name w:val="xl88"/>
    <w:basedOn w:val="Normal"/>
    <w:rsid w:val="00294AE3"/>
    <w:pPr>
      <w:pBdr>
        <w:top w:val="single" w:sz="4" w:space="0" w:color="000000"/>
        <w:left w:val="single" w:sz="4" w:space="0" w:color="000000"/>
        <w:right w:val="single" w:sz="4" w:space="0" w:color="000000"/>
      </w:pBdr>
      <w:shd w:val="clear" w:color="FFFF00" w:fill="FFFF00"/>
      <w:spacing w:before="100" w:beforeAutospacing="1" w:after="100" w:afterAutospacing="1"/>
    </w:pPr>
    <w:rPr>
      <w:rFonts w:ascii="Calibri" w:hAnsi="Calibri" w:cs="Calibri"/>
      <w:sz w:val="22"/>
      <w:szCs w:val="22"/>
      <w:lang w:eastAsia="lt-LT"/>
    </w:rPr>
  </w:style>
  <w:style w:type="paragraph" w:customStyle="1" w:styleId="xl89">
    <w:name w:val="xl89"/>
    <w:basedOn w:val="Normal"/>
    <w:rsid w:val="00294AE3"/>
    <w:pPr>
      <w:pBdr>
        <w:top w:val="single" w:sz="4" w:space="0" w:color="000000"/>
        <w:left w:val="single" w:sz="4" w:space="0" w:color="000000"/>
        <w:right w:val="single" w:sz="4" w:space="0" w:color="000000"/>
      </w:pBdr>
      <w:shd w:val="clear" w:color="FF9900" w:fill="FF9900"/>
      <w:spacing w:before="100" w:beforeAutospacing="1" w:after="100" w:afterAutospacing="1"/>
      <w:jc w:val="right"/>
    </w:pPr>
    <w:rPr>
      <w:rFonts w:ascii="Calibri" w:hAnsi="Calibri" w:cs="Calibri"/>
      <w:sz w:val="22"/>
      <w:szCs w:val="22"/>
      <w:lang w:eastAsia="lt-LT"/>
    </w:rPr>
  </w:style>
  <w:style w:type="paragraph" w:customStyle="1" w:styleId="xl90">
    <w:name w:val="xl90"/>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lt-LT"/>
    </w:rPr>
  </w:style>
  <w:style w:type="paragraph" w:customStyle="1" w:styleId="xl91">
    <w:name w:val="xl91"/>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lt-LT"/>
    </w:rPr>
  </w:style>
  <w:style w:type="paragraph" w:customStyle="1" w:styleId="xl92">
    <w:name w:val="xl92"/>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lt-LT"/>
    </w:rPr>
  </w:style>
  <w:style w:type="paragraph" w:customStyle="1" w:styleId="xl93">
    <w:name w:val="xl93"/>
    <w:basedOn w:val="Normal"/>
    <w:rsid w:val="00294A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eastAsia="lt-LT"/>
    </w:rPr>
  </w:style>
  <w:style w:type="paragraph" w:customStyle="1" w:styleId="xl94">
    <w:name w:val="xl94"/>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lt-LT"/>
    </w:rPr>
  </w:style>
  <w:style w:type="paragraph" w:customStyle="1" w:styleId="xl95">
    <w:name w:val="xl95"/>
    <w:basedOn w:val="Normal"/>
    <w:rsid w:val="00294AE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lt-LT"/>
    </w:rPr>
  </w:style>
  <w:style w:type="paragraph" w:customStyle="1" w:styleId="xl96">
    <w:name w:val="xl96"/>
    <w:basedOn w:val="Normal"/>
    <w:rsid w:val="00294AE3"/>
    <w:pPr>
      <w:pBdr>
        <w:top w:val="single" w:sz="4" w:space="0" w:color="000000"/>
        <w:left w:val="single" w:sz="4" w:space="0" w:color="000000"/>
      </w:pBdr>
      <w:spacing w:before="100" w:beforeAutospacing="1" w:after="100" w:afterAutospacing="1"/>
    </w:pPr>
    <w:rPr>
      <w:rFonts w:ascii="Calibri" w:hAnsi="Calibri" w:cs="Calibri"/>
      <w:sz w:val="22"/>
      <w:szCs w:val="22"/>
      <w:lang w:eastAsia="lt-LT"/>
    </w:rPr>
  </w:style>
  <w:style w:type="paragraph" w:customStyle="1" w:styleId="xl97">
    <w:name w:val="xl97"/>
    <w:basedOn w:val="Normal"/>
    <w:rsid w:val="00294AE3"/>
    <w:pPr>
      <w:pBdr>
        <w:top w:val="single" w:sz="4" w:space="0" w:color="000000"/>
        <w:left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98">
    <w:name w:val="xl98"/>
    <w:basedOn w:val="Normal"/>
    <w:rsid w:val="00294AE3"/>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Calibri" w:hAnsi="Calibri" w:cs="Calibri"/>
      <w:color w:val="000000"/>
      <w:sz w:val="22"/>
      <w:szCs w:val="22"/>
      <w:lang w:eastAsia="lt-LT"/>
    </w:rPr>
  </w:style>
  <w:style w:type="paragraph" w:customStyle="1" w:styleId="xl99">
    <w:name w:val="xl99"/>
    <w:basedOn w:val="Normal"/>
    <w:rsid w:val="00294AE3"/>
    <w:pPr>
      <w:pBdr>
        <w:top w:val="single" w:sz="4" w:space="0" w:color="000000"/>
        <w:left w:val="single" w:sz="4" w:space="0" w:color="000000"/>
        <w:bottom w:val="single" w:sz="4" w:space="0" w:color="000000"/>
      </w:pBdr>
      <w:shd w:val="clear" w:color="FF9900" w:fill="FF9900"/>
      <w:spacing w:before="100" w:beforeAutospacing="1" w:after="100" w:afterAutospacing="1"/>
      <w:jc w:val="center"/>
    </w:pPr>
    <w:rPr>
      <w:rFonts w:ascii="Calibri" w:hAnsi="Calibri" w:cs="Calibri"/>
      <w:color w:val="000000"/>
      <w:sz w:val="22"/>
      <w:szCs w:val="22"/>
      <w:lang w:eastAsia="lt-LT"/>
    </w:rPr>
  </w:style>
  <w:style w:type="paragraph" w:customStyle="1" w:styleId="xl100">
    <w:name w:val="xl100"/>
    <w:basedOn w:val="Normal"/>
    <w:rsid w:val="00294AE3"/>
    <w:pPr>
      <w:pBdr>
        <w:top w:val="single" w:sz="4" w:space="0" w:color="000000"/>
        <w:left w:val="single" w:sz="4" w:space="0" w:color="000000"/>
        <w:bottom w:val="single" w:sz="4" w:space="0" w:color="auto"/>
        <w:right w:val="single" w:sz="4" w:space="0" w:color="000000"/>
      </w:pBdr>
      <w:shd w:val="clear" w:color="FFFF00" w:fill="FFFF00"/>
      <w:spacing w:before="100" w:beforeAutospacing="1" w:after="100" w:afterAutospacing="1"/>
    </w:pPr>
    <w:rPr>
      <w:rFonts w:ascii="Calibri" w:hAnsi="Calibri" w:cs="Calibri"/>
      <w:sz w:val="22"/>
      <w:szCs w:val="22"/>
      <w:lang w:eastAsia="lt-LT"/>
    </w:rPr>
  </w:style>
  <w:style w:type="paragraph" w:customStyle="1" w:styleId="xl101">
    <w:name w:val="xl101"/>
    <w:basedOn w:val="Normal"/>
    <w:rsid w:val="00294AE3"/>
    <w:pPr>
      <w:pBdr>
        <w:top w:val="single" w:sz="4" w:space="0" w:color="000000"/>
        <w:left w:val="single" w:sz="4" w:space="0" w:color="000000"/>
        <w:bottom w:val="single" w:sz="4" w:space="0" w:color="000000"/>
      </w:pBdr>
      <w:spacing w:before="100" w:beforeAutospacing="1" w:after="100" w:afterAutospacing="1"/>
    </w:pPr>
    <w:rPr>
      <w:rFonts w:ascii="Calibri" w:hAnsi="Calibri" w:cs="Calibri"/>
      <w:sz w:val="22"/>
      <w:szCs w:val="22"/>
      <w:lang w:eastAsia="lt-LT"/>
    </w:rPr>
  </w:style>
  <w:style w:type="paragraph" w:customStyle="1" w:styleId="xl102">
    <w:name w:val="xl102"/>
    <w:basedOn w:val="Normal"/>
    <w:rsid w:val="00294AE3"/>
    <w:pPr>
      <w:pBdr>
        <w:top w:val="single" w:sz="4" w:space="0" w:color="000000"/>
        <w:left w:val="single" w:sz="4" w:space="0" w:color="000000"/>
        <w:bottom w:val="single" w:sz="4" w:space="0" w:color="000000"/>
        <w:right w:val="single" w:sz="4" w:space="0" w:color="000000"/>
      </w:pBdr>
      <w:shd w:val="clear" w:color="FFFFFF" w:fill="D6DCE4"/>
      <w:spacing w:before="100" w:beforeAutospacing="1" w:after="100" w:afterAutospacing="1"/>
    </w:pPr>
    <w:rPr>
      <w:rFonts w:ascii="Arial" w:hAnsi="Arial" w:cs="Arial"/>
      <w:color w:val="222222"/>
      <w:sz w:val="24"/>
      <w:szCs w:val="24"/>
      <w:lang w:eastAsia="lt-LT"/>
    </w:rPr>
  </w:style>
  <w:style w:type="paragraph" w:customStyle="1" w:styleId="xl103">
    <w:name w:val="xl103"/>
    <w:basedOn w:val="Normal"/>
    <w:rsid w:val="00294AE3"/>
    <w:pPr>
      <w:pBdr>
        <w:top w:val="single" w:sz="4" w:space="0" w:color="000000"/>
        <w:left w:val="single" w:sz="4" w:space="0" w:color="000000"/>
        <w:bottom w:val="single" w:sz="4" w:space="0" w:color="auto"/>
        <w:right w:val="single" w:sz="4" w:space="0" w:color="000000"/>
      </w:pBdr>
      <w:spacing w:before="100" w:beforeAutospacing="1" w:after="100" w:afterAutospacing="1"/>
    </w:pPr>
    <w:rPr>
      <w:rFonts w:ascii="Calibri" w:hAnsi="Calibri" w:cs="Calibri"/>
      <w:sz w:val="22"/>
      <w:szCs w:val="22"/>
      <w:lang w:eastAsia="lt-LT"/>
    </w:rPr>
  </w:style>
  <w:style w:type="paragraph" w:customStyle="1" w:styleId="xl104">
    <w:name w:val="xl104"/>
    <w:basedOn w:val="Normal"/>
    <w:rsid w:val="00294AE3"/>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Calibri" w:hAnsi="Calibri" w:cs="Calibri"/>
      <w:sz w:val="22"/>
      <w:szCs w:val="22"/>
      <w:lang w:eastAsia="lt-LT"/>
    </w:rPr>
  </w:style>
  <w:style w:type="paragraph" w:customStyle="1" w:styleId="xl105">
    <w:name w:val="xl105"/>
    <w:basedOn w:val="Normal"/>
    <w:rsid w:val="00294AE3"/>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pPr>
    <w:rPr>
      <w:rFonts w:ascii="Calibri" w:hAnsi="Calibri" w:cs="Calibri"/>
      <w:color w:val="000000"/>
      <w:sz w:val="22"/>
      <w:szCs w:val="22"/>
      <w:lang w:eastAsia="lt-LT"/>
    </w:rPr>
  </w:style>
  <w:style w:type="paragraph" w:customStyle="1" w:styleId="xl106">
    <w:name w:val="xl106"/>
    <w:basedOn w:val="Normal"/>
    <w:rsid w:val="00294AE3"/>
    <w:pPr>
      <w:pBdr>
        <w:top w:val="single" w:sz="4" w:space="0" w:color="000000"/>
        <w:left w:val="single" w:sz="4" w:space="0" w:color="000000"/>
        <w:bottom w:val="single" w:sz="4" w:space="0" w:color="auto"/>
      </w:pBdr>
      <w:shd w:val="clear" w:color="000000" w:fill="FFFFFF"/>
      <w:spacing w:before="100" w:beforeAutospacing="1" w:after="100" w:afterAutospacing="1"/>
    </w:pPr>
    <w:rPr>
      <w:rFonts w:ascii="Calibri" w:hAnsi="Calibri" w:cs="Calibri"/>
      <w:color w:val="000000"/>
      <w:sz w:val="22"/>
      <w:szCs w:val="22"/>
      <w:lang w:eastAsia="lt-LT"/>
    </w:rPr>
  </w:style>
  <w:style w:type="paragraph" w:customStyle="1" w:styleId="xl107">
    <w:name w:val="xl107"/>
    <w:basedOn w:val="Normal"/>
    <w:rsid w:val="00294AE3"/>
    <w:pPr>
      <w:pBdr>
        <w:top w:val="single" w:sz="4" w:space="0" w:color="000000"/>
        <w:left w:val="single" w:sz="4" w:space="0" w:color="000000"/>
        <w:bottom w:val="single" w:sz="4" w:space="0" w:color="auto"/>
      </w:pBdr>
      <w:shd w:val="clear" w:color="000000" w:fill="FFFFFF"/>
      <w:spacing w:before="100" w:beforeAutospacing="1" w:after="100" w:afterAutospacing="1"/>
    </w:pPr>
    <w:rPr>
      <w:rFonts w:ascii="Calibri" w:hAnsi="Calibri" w:cs="Calibri"/>
      <w:color w:val="000000"/>
      <w:sz w:val="22"/>
      <w:szCs w:val="22"/>
      <w:lang w:eastAsia="lt-LT"/>
    </w:rPr>
  </w:style>
  <w:style w:type="paragraph" w:customStyle="1" w:styleId="xl108">
    <w:name w:val="xl108"/>
    <w:basedOn w:val="Normal"/>
    <w:rsid w:val="00294AE3"/>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pPr>
    <w:rPr>
      <w:rFonts w:ascii="Calibri" w:hAnsi="Calibri" w:cs="Calibri"/>
      <w:color w:val="000000"/>
      <w:sz w:val="22"/>
      <w:szCs w:val="22"/>
      <w:lang w:eastAsia="lt-LT"/>
    </w:rPr>
  </w:style>
  <w:style w:type="paragraph" w:customStyle="1" w:styleId="xl109">
    <w:name w:val="xl109"/>
    <w:basedOn w:val="Normal"/>
    <w:rsid w:val="00294AE3"/>
    <w:pPr>
      <w:pBdr>
        <w:top w:val="single" w:sz="4" w:space="0" w:color="000000"/>
        <w:bottom w:val="single" w:sz="4" w:space="0" w:color="auto"/>
        <w:right w:val="single" w:sz="4" w:space="0" w:color="000000"/>
      </w:pBdr>
      <w:shd w:val="clear" w:color="000000" w:fill="FFFFFF"/>
      <w:spacing w:before="100" w:beforeAutospacing="1" w:after="100" w:afterAutospacing="1"/>
    </w:pPr>
    <w:rPr>
      <w:rFonts w:ascii="Calibri" w:hAnsi="Calibri" w:cs="Calibri"/>
      <w:color w:val="000000"/>
      <w:sz w:val="22"/>
      <w:szCs w:val="22"/>
      <w:lang w:eastAsia="lt-LT"/>
    </w:rPr>
  </w:style>
  <w:style w:type="paragraph" w:customStyle="1" w:styleId="xl110">
    <w:name w:val="xl110"/>
    <w:basedOn w:val="Normal"/>
    <w:rsid w:val="00294AE3"/>
    <w:pPr>
      <w:pBdr>
        <w:top w:val="single" w:sz="4" w:space="0" w:color="000000"/>
        <w:left w:val="single" w:sz="4" w:space="0" w:color="000000"/>
        <w:bottom w:val="single" w:sz="4" w:space="0" w:color="auto"/>
        <w:right w:val="single" w:sz="4" w:space="0" w:color="000000"/>
      </w:pBdr>
      <w:shd w:val="clear" w:color="FFFF00" w:fill="FFFFFF"/>
      <w:spacing w:before="100" w:beforeAutospacing="1" w:after="100" w:afterAutospacing="1"/>
    </w:pPr>
    <w:rPr>
      <w:rFonts w:ascii="Calibri" w:hAnsi="Calibri" w:cs="Calibri"/>
      <w:color w:val="000000"/>
      <w:sz w:val="22"/>
      <w:szCs w:val="22"/>
      <w:lang w:eastAsia="lt-LT"/>
    </w:rPr>
  </w:style>
  <w:style w:type="paragraph" w:customStyle="1" w:styleId="xl111">
    <w:name w:val="xl111"/>
    <w:basedOn w:val="Normal"/>
    <w:rsid w:val="00294AE3"/>
    <w:pPr>
      <w:pBdr>
        <w:top w:val="single" w:sz="4" w:space="0" w:color="000000"/>
        <w:left w:val="single" w:sz="4" w:space="0" w:color="000000"/>
        <w:bottom w:val="single" w:sz="4" w:space="0" w:color="auto"/>
        <w:right w:val="single" w:sz="4" w:space="0" w:color="000000"/>
      </w:pBdr>
      <w:shd w:val="clear" w:color="FF9900" w:fill="FFFFFF"/>
      <w:spacing w:before="100" w:beforeAutospacing="1" w:after="100" w:afterAutospacing="1"/>
      <w:jc w:val="right"/>
    </w:pPr>
    <w:rPr>
      <w:rFonts w:ascii="Calibri" w:hAnsi="Calibri" w:cs="Calibri"/>
      <w:color w:val="000000"/>
      <w:sz w:val="22"/>
      <w:szCs w:val="22"/>
      <w:lang w:eastAsia="lt-LT"/>
    </w:rPr>
  </w:style>
  <w:style w:type="paragraph" w:customStyle="1" w:styleId="xl112">
    <w:name w:val="xl112"/>
    <w:basedOn w:val="Normal"/>
    <w:rsid w:val="00294AE3"/>
    <w:pPr>
      <w:pBdr>
        <w:top w:val="single" w:sz="4" w:space="0" w:color="000000"/>
        <w:left w:val="single" w:sz="4" w:space="0" w:color="000000"/>
        <w:right w:val="single" w:sz="4" w:space="0" w:color="000000"/>
      </w:pBdr>
      <w:spacing w:before="100" w:beforeAutospacing="1" w:after="100" w:afterAutospacing="1"/>
      <w:jc w:val="right"/>
    </w:pPr>
    <w:rPr>
      <w:rFonts w:ascii="Calibri" w:hAnsi="Calibri" w:cs="Calibri"/>
      <w:sz w:val="22"/>
      <w:szCs w:val="22"/>
      <w:lang w:eastAsia="lt-LT"/>
    </w:rPr>
  </w:style>
  <w:style w:type="paragraph" w:customStyle="1" w:styleId="xl113">
    <w:name w:val="xl113"/>
    <w:basedOn w:val="Normal"/>
    <w:rsid w:val="00294AE3"/>
    <w:pPr>
      <w:shd w:val="clear" w:color="000000" w:fill="FFFFFF"/>
      <w:spacing w:before="100" w:beforeAutospacing="1" w:after="100" w:afterAutospacing="1"/>
    </w:pPr>
    <w:rPr>
      <w:rFonts w:ascii="Arial" w:hAnsi="Arial" w:cs="Arial"/>
      <w:color w:val="000000"/>
      <w:sz w:val="24"/>
      <w:szCs w:val="24"/>
      <w:lang w:eastAsia="lt-LT"/>
    </w:rPr>
  </w:style>
  <w:style w:type="paragraph" w:customStyle="1" w:styleId="xl114">
    <w:name w:val="xl114"/>
    <w:basedOn w:val="Normal"/>
    <w:rsid w:val="00294AE3"/>
    <w:pPr>
      <w:pBdr>
        <w:top w:val="single" w:sz="4" w:space="0" w:color="000000"/>
        <w:left w:val="single" w:sz="4" w:space="0" w:color="000000"/>
        <w:bottom w:val="single" w:sz="4" w:space="0" w:color="auto"/>
        <w:right w:val="single" w:sz="4" w:space="0" w:color="000000"/>
      </w:pBdr>
      <w:spacing w:before="100" w:beforeAutospacing="1" w:after="100" w:afterAutospacing="1"/>
    </w:pPr>
    <w:rPr>
      <w:rFonts w:ascii="Calibri" w:hAnsi="Calibri" w:cs="Calibri"/>
      <w:sz w:val="22"/>
      <w:szCs w:val="22"/>
      <w:lang w:eastAsia="lt-LT"/>
    </w:rPr>
  </w:style>
  <w:style w:type="paragraph" w:customStyle="1" w:styleId="xl115">
    <w:name w:val="xl115"/>
    <w:basedOn w:val="Normal"/>
    <w:rsid w:val="00294AE3"/>
    <w:pPr>
      <w:pBdr>
        <w:top w:val="single" w:sz="4" w:space="0" w:color="000000"/>
        <w:left w:val="single" w:sz="4" w:space="0" w:color="000000"/>
        <w:bottom w:val="single" w:sz="4" w:space="0" w:color="auto"/>
      </w:pBdr>
      <w:spacing w:before="100" w:beforeAutospacing="1" w:after="100" w:afterAutospacing="1"/>
    </w:pPr>
    <w:rPr>
      <w:rFonts w:ascii="Calibri" w:hAnsi="Calibri" w:cs="Calibri"/>
      <w:color w:val="000000"/>
      <w:sz w:val="22"/>
      <w:szCs w:val="22"/>
      <w:lang w:eastAsia="lt-LT"/>
    </w:rPr>
  </w:style>
  <w:style w:type="paragraph" w:customStyle="1" w:styleId="xl116">
    <w:name w:val="xl116"/>
    <w:basedOn w:val="Normal"/>
    <w:rsid w:val="00294AE3"/>
    <w:pPr>
      <w:pBdr>
        <w:top w:val="single" w:sz="4" w:space="0" w:color="000000"/>
        <w:bottom w:val="single" w:sz="4" w:space="0" w:color="auto"/>
        <w:right w:val="single" w:sz="4" w:space="0" w:color="000000"/>
      </w:pBdr>
      <w:spacing w:before="100" w:beforeAutospacing="1" w:after="100" w:afterAutospacing="1"/>
    </w:pPr>
    <w:rPr>
      <w:rFonts w:ascii="Calibri" w:hAnsi="Calibri" w:cs="Calibri"/>
      <w:sz w:val="22"/>
      <w:szCs w:val="22"/>
      <w:lang w:eastAsia="lt-LT"/>
    </w:rPr>
  </w:style>
  <w:style w:type="paragraph" w:customStyle="1" w:styleId="xl117">
    <w:name w:val="xl117"/>
    <w:basedOn w:val="Normal"/>
    <w:rsid w:val="00294AE3"/>
    <w:pPr>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Calibri" w:hAnsi="Calibri" w:cs="Calibri"/>
      <w:sz w:val="22"/>
      <w:szCs w:val="22"/>
      <w:lang w:eastAsia="lt-LT"/>
    </w:rPr>
  </w:style>
  <w:style w:type="paragraph" w:customStyle="1" w:styleId="xl118">
    <w:name w:val="xl118"/>
    <w:basedOn w:val="Normal"/>
    <w:rsid w:val="00294AE3"/>
    <w:pPr>
      <w:pBdr>
        <w:top w:val="single" w:sz="4" w:space="0" w:color="000000"/>
        <w:bottom w:val="single" w:sz="4" w:space="0" w:color="000000"/>
        <w:right w:val="single" w:sz="4" w:space="0" w:color="000000"/>
      </w:pBdr>
      <w:spacing w:before="100" w:beforeAutospacing="1" w:after="100" w:afterAutospacing="1"/>
    </w:pPr>
    <w:rPr>
      <w:rFonts w:ascii="Calibri" w:hAnsi="Calibri" w:cs="Calibri"/>
      <w:sz w:val="22"/>
      <w:szCs w:val="22"/>
      <w:lang w:eastAsia="lt-LT"/>
    </w:rPr>
  </w:style>
  <w:style w:type="paragraph" w:customStyle="1" w:styleId="xl119">
    <w:name w:val="xl119"/>
    <w:basedOn w:val="Normal"/>
    <w:rsid w:val="00294AE3"/>
    <w:pPr>
      <w:pBdr>
        <w:top w:val="single" w:sz="4" w:space="0" w:color="000000"/>
        <w:left w:val="single" w:sz="4" w:space="0" w:color="000000"/>
        <w:bottom w:val="single" w:sz="4" w:space="0" w:color="000000"/>
      </w:pBdr>
      <w:spacing w:before="100" w:beforeAutospacing="1" w:after="100" w:afterAutospacing="1"/>
    </w:pPr>
    <w:rPr>
      <w:rFonts w:ascii="Calibri" w:hAnsi="Calibri" w:cs="Calibri"/>
      <w:sz w:val="22"/>
      <w:szCs w:val="22"/>
      <w:lang w:eastAsia="lt-LT"/>
    </w:rPr>
  </w:style>
  <w:style w:type="paragraph" w:customStyle="1" w:styleId="xl120">
    <w:name w:val="xl120"/>
    <w:basedOn w:val="Normal"/>
    <w:rsid w:val="00294AE3"/>
    <w:pPr>
      <w:pBdr>
        <w:top w:val="single" w:sz="4" w:space="0" w:color="000000"/>
        <w:left w:val="single" w:sz="4" w:space="0" w:color="000000"/>
        <w:bottom w:val="single" w:sz="4" w:space="0" w:color="auto"/>
      </w:pBdr>
      <w:spacing w:before="100" w:beforeAutospacing="1" w:after="100" w:afterAutospacing="1"/>
    </w:pPr>
    <w:rPr>
      <w:rFonts w:ascii="Calibri" w:hAnsi="Calibri" w:cs="Calibri"/>
      <w:sz w:val="22"/>
      <w:szCs w:val="22"/>
      <w:lang w:eastAsia="lt-LT"/>
    </w:rPr>
  </w:style>
  <w:style w:type="paragraph" w:customStyle="1" w:styleId="xl121">
    <w:name w:val="xl121"/>
    <w:basedOn w:val="Normal"/>
    <w:rsid w:val="00294AE3"/>
    <w:pPr>
      <w:pBdr>
        <w:top w:val="single" w:sz="4" w:space="0" w:color="000000"/>
        <w:left w:val="single" w:sz="4" w:space="0" w:color="000000"/>
        <w:bottom w:val="single" w:sz="4" w:space="0" w:color="000000"/>
        <w:right w:val="single" w:sz="4" w:space="0" w:color="auto"/>
      </w:pBdr>
      <w:shd w:val="clear" w:color="FFFF00" w:fill="FFFF00"/>
      <w:spacing w:before="100" w:beforeAutospacing="1" w:after="100" w:afterAutospacing="1"/>
    </w:pPr>
    <w:rPr>
      <w:rFonts w:ascii="Calibri" w:hAnsi="Calibri" w:cs="Calibri"/>
      <w:color w:val="000000"/>
      <w:sz w:val="22"/>
      <w:szCs w:val="22"/>
      <w:lang w:eastAsia="lt-LT"/>
    </w:rPr>
  </w:style>
  <w:style w:type="paragraph" w:customStyle="1" w:styleId="xl122">
    <w:name w:val="xl122"/>
    <w:basedOn w:val="Normal"/>
    <w:rsid w:val="00294AE3"/>
    <w:pPr>
      <w:pBdr>
        <w:left w:val="single" w:sz="4" w:space="0" w:color="auto"/>
        <w:bottom w:val="single" w:sz="4" w:space="0" w:color="000000"/>
        <w:right w:val="single" w:sz="4" w:space="0" w:color="auto"/>
      </w:pBdr>
      <w:shd w:val="clear" w:color="FFFF00" w:fill="FFFF00"/>
      <w:spacing w:before="100" w:beforeAutospacing="1" w:after="100" w:afterAutospacing="1"/>
    </w:pPr>
    <w:rPr>
      <w:rFonts w:ascii="Calibri" w:hAnsi="Calibri" w:cs="Calibri"/>
      <w:color w:val="000000"/>
      <w:sz w:val="22"/>
      <w:szCs w:val="22"/>
      <w:lang w:eastAsia="lt-LT"/>
    </w:rPr>
  </w:style>
  <w:style w:type="paragraph" w:styleId="NormalWeb">
    <w:name w:val="Normal (Web)"/>
    <w:basedOn w:val="Normal"/>
    <w:uiPriority w:val="99"/>
    <w:semiHidden/>
    <w:unhideWhenUsed/>
    <w:rsid w:val="00294AE3"/>
    <w:pPr>
      <w:spacing w:after="160" w:line="259" w:lineRule="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15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7138">
      <w:bodyDiv w:val="1"/>
      <w:marLeft w:val="0"/>
      <w:marRight w:val="0"/>
      <w:marTop w:val="0"/>
      <w:marBottom w:val="0"/>
      <w:divBdr>
        <w:top w:val="none" w:sz="0" w:space="0" w:color="auto"/>
        <w:left w:val="none" w:sz="0" w:space="0" w:color="auto"/>
        <w:bottom w:val="none" w:sz="0" w:space="0" w:color="auto"/>
        <w:right w:val="none" w:sz="0" w:space="0" w:color="auto"/>
      </w:divBdr>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60218">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19079437">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14526E"/>
    <w:rsid w:val="001C78F5"/>
    <w:rsid w:val="00223317"/>
    <w:rsid w:val="00233593"/>
    <w:rsid w:val="00274002"/>
    <w:rsid w:val="00297E16"/>
    <w:rsid w:val="00381E38"/>
    <w:rsid w:val="003B67B0"/>
    <w:rsid w:val="004860E4"/>
    <w:rsid w:val="004B6E51"/>
    <w:rsid w:val="004E54F9"/>
    <w:rsid w:val="00605264"/>
    <w:rsid w:val="00615558"/>
    <w:rsid w:val="006828E2"/>
    <w:rsid w:val="006B027E"/>
    <w:rsid w:val="006D46F6"/>
    <w:rsid w:val="00704888"/>
    <w:rsid w:val="00705BF0"/>
    <w:rsid w:val="0075479A"/>
    <w:rsid w:val="00770AC8"/>
    <w:rsid w:val="008161E5"/>
    <w:rsid w:val="00862F07"/>
    <w:rsid w:val="008877DA"/>
    <w:rsid w:val="008B5AB4"/>
    <w:rsid w:val="008C2A23"/>
    <w:rsid w:val="009829DB"/>
    <w:rsid w:val="009A3E31"/>
    <w:rsid w:val="009A739F"/>
    <w:rsid w:val="00A26C3D"/>
    <w:rsid w:val="00A40AB9"/>
    <w:rsid w:val="00A46CE7"/>
    <w:rsid w:val="00A92A04"/>
    <w:rsid w:val="00B426EF"/>
    <w:rsid w:val="00B440DC"/>
    <w:rsid w:val="00B864A1"/>
    <w:rsid w:val="00B9552E"/>
    <w:rsid w:val="00B956D4"/>
    <w:rsid w:val="00C55DEC"/>
    <w:rsid w:val="00C726FC"/>
    <w:rsid w:val="00CA6F65"/>
    <w:rsid w:val="00D328CA"/>
    <w:rsid w:val="00D6631C"/>
    <w:rsid w:val="00D67986"/>
    <w:rsid w:val="00D748B9"/>
    <w:rsid w:val="00D87DC5"/>
    <w:rsid w:val="00DD02A9"/>
    <w:rsid w:val="00DE530C"/>
    <w:rsid w:val="00E1598A"/>
    <w:rsid w:val="00E40756"/>
    <w:rsid w:val="00E625C6"/>
    <w:rsid w:val="00E82EB8"/>
    <w:rsid w:val="00E966A0"/>
    <w:rsid w:val="00F12644"/>
    <w:rsid w:val="00F609FA"/>
    <w:rsid w:val="00F75D2E"/>
    <w:rsid w:val="00F82D46"/>
    <w:rsid w:val="00F90A61"/>
    <w:rsid w:val="00FB489B"/>
    <w:rsid w:val="00FC7B9C"/>
    <w:rsid w:val="00FF7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F07B3F983A49248816153473B06DBDF" ma:contentTypeVersion="0" ma:contentTypeDescription="Kurkite naują dokumentą." ma:contentTypeScope="" ma:versionID="e7bff5efa9c5991cf032a28f03810b52">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Originator xmlns="5b226d70-e51c-48fd-a01e-4d7be5a2cd9c" xsi:nil="true"/>
    <ddmFieldA xmlns="5b226d70-e51c-48fd-a01e-4d7be5a2cd9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88230-017F-4CEF-9719-893D1CE8EBD1}">
  <ds:schemaRefs>
    <ds:schemaRef ds:uri="http://schemas.openxmlformats.org/officeDocument/2006/bibliography"/>
  </ds:schemaRefs>
</ds:datastoreItem>
</file>

<file path=customXml/itemProps2.xml><?xml version="1.0" encoding="utf-8"?>
<ds:datastoreItem xmlns:ds="http://schemas.openxmlformats.org/officeDocument/2006/customXml" ds:itemID="{61DCDA3D-538A-420A-99F2-EBCFCC61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17F02-88CA-47A0-9D58-4D807238721B}">
  <ds:schemaRefs>
    <ds:schemaRef ds:uri="http://schemas.microsoft.com/sharepoint/v3/contenttype/forms"/>
  </ds:schemaRefs>
</ds:datastoreItem>
</file>

<file path=customXml/itemProps4.xml><?xml version="1.0" encoding="utf-8"?>
<ds:datastoreItem xmlns:ds="http://schemas.openxmlformats.org/officeDocument/2006/customXml" ds:itemID="{5B00A444-C3A2-4E9E-800A-308ADA737F41}">
  <ds:schemaRefs>
    <ds:schemaRef ds:uri="http://schemas.microsoft.com/office/2006/metadata/properties"/>
    <ds:schemaRef ds:uri="http://schemas.microsoft.com/office/infopath/2007/PartnerControls"/>
    <ds:schemaRef ds:uri="5b226d70-e51c-48fd-a01e-4d7be5a2cd9c"/>
  </ds:schemaRefs>
</ds:datastoreItem>
</file>

<file path=customXml/itemProps5.xml><?xml version="1.0" encoding="utf-8"?>
<ds:datastoreItem xmlns:ds="http://schemas.openxmlformats.org/officeDocument/2006/customXml" ds:itemID="{AA59E477-C3DD-480B-9970-2BAEC54D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46106</Words>
  <Characters>26281</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Eglė Dmukauskaitė</cp:lastModifiedBy>
  <cp:revision>2</cp:revision>
  <cp:lastPrinted>2012-11-14T13:36:00Z</cp:lastPrinted>
  <dcterms:created xsi:type="dcterms:W3CDTF">2023-03-30T11:55:00Z</dcterms:created>
  <dcterms:modified xsi:type="dcterms:W3CDTF">2023-03-30T11:55:00Z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0x010100AF07B3F983A49248816153473B06DBDF</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11066</vt:lpwstr>
  </property>
  <property fmtid="{D5CDD505-2E9C-101B-9397-08002B2CF9AE}" pid="226" name="Created">
    <vt:filetime>2023-02-08T12:34:13Z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230" name="ddmField21">
    <vt:lpwstr/>
  </property>
  <property fmtid="{D5CDD505-2E9C-101B-9397-08002B2CF9AE}" pid="231" name="Paslauga">
    <vt:lpwstr/>
  </property>
  <property fmtid="{D5CDD505-2E9C-101B-9397-08002B2CF9AE}" pid="232" name="ddmItemSaved">
    <vt:lpwstr/>
  </property>
  <property fmtid="{D5CDD505-2E9C-101B-9397-08002B2CF9AE}" pid="233" name="ddmUsersText1">
    <vt:lpwstr>Danielius Zaveckas;Vidas Švedas;Eglė Dmukauskaitė;Eimantas Lavrėnovas;Kristina Badarienė;Tadas Beržonskas</vt:lpwstr>
  </property>
  <property fmtid="{D5CDD505-2E9C-101B-9397-08002B2CF9AE}" pid="234" name="DocTotalPages">
    <vt:lpwstr/>
  </property>
  <property fmtid="{D5CDD505-2E9C-101B-9397-08002B2CF9AE}" pid="235" name="ddmField4">
    <vt:lpwstr>2003</vt:lpwstr>
  </property>
  <property fmtid="{D5CDD505-2E9C-101B-9397-08002B2CF9AE}" pid="236" name="ddmInitRequired">
    <vt:lpwstr/>
  </property>
  <property fmtid="{D5CDD505-2E9C-101B-9397-08002B2CF9AE}" pid="237" name="DocSigner">
    <vt:lpwstr/>
  </property>
  <property fmtid="{D5CDD505-2E9C-101B-9397-08002B2CF9AE}" pid="238" name="DocRegister">
    <vt:lpwstr/>
  </property>
  <property fmtid="{D5CDD505-2E9C-101B-9397-08002B2CF9AE}" pid="239" name="ddmInitiatorTxt">
    <vt:lpwstr/>
  </property>
  <property fmtid="{D5CDD505-2E9C-101B-9397-08002B2CF9AE}" pid="240" name="Kompensacija">
    <vt:lpwstr/>
  </property>
  <property fmtid="{D5CDD505-2E9C-101B-9397-08002B2CF9AE}" pid="241" name="ddmField11">
    <vt:lpwstr/>
  </property>
  <property fmtid="{D5CDD505-2E9C-101B-9397-08002B2CF9AE}" pid="242" name="LastApproveDate">
    <vt:lpwstr/>
  </property>
  <property fmtid="{D5CDD505-2E9C-101B-9397-08002B2CF9AE}" pid="243" name="AtsTrukme">
    <vt:lpwstr/>
  </property>
  <property fmtid="{D5CDD505-2E9C-101B-9397-08002B2CF9AE}" pid="244" name="DocumentSetDescription">
    <vt:lpwstr/>
  </property>
  <property fmtid="{D5CDD505-2E9C-101B-9397-08002B2CF9AE}" pid="245" name="Approvers">
    <vt:lpwstr/>
  </property>
  <property fmtid="{D5CDD505-2E9C-101B-9397-08002B2CF9AE}" pid="246" name="Vykdytojas">
    <vt:lpwstr/>
  </property>
  <property fmtid="{D5CDD505-2E9C-101B-9397-08002B2CF9AE}" pid="247" name="ddmField22">
    <vt:lpwstr/>
  </property>
  <property fmtid="{D5CDD505-2E9C-101B-9397-08002B2CF9AE}" pid="248" name="DocOriginatorTxt">
    <vt:lpwstr>Eglė Dmukauskaitė</vt:lpwstr>
  </property>
  <property fmtid="{D5CDD505-2E9C-101B-9397-08002B2CF9AE}" pid="249" name="ddmUsersText2">
    <vt:lpwstr>Eglė Dmukauskaitė;Vidas Švedas</vt:lpwstr>
  </property>
  <property fmtid="{D5CDD505-2E9C-101B-9397-08002B2CF9AE}" pid="250" name="DocSubject">
    <vt:lpwstr>Protokolas Nr. 1</vt:lpwstr>
  </property>
  <property fmtid="{D5CDD505-2E9C-101B-9397-08002B2CF9AE}" pid="251" name="_SourceUrl">
    <vt:lpwstr/>
  </property>
  <property fmtid="{D5CDD505-2E9C-101B-9397-08002B2CF9AE}" pid="252" name="ddmField5">
    <vt:lpwstr/>
  </property>
  <property fmtid="{D5CDD505-2E9C-101B-9397-08002B2CF9AE}" pid="253" name="ddmField12">
    <vt:lpwstr/>
  </property>
  <property fmtid="{D5CDD505-2E9C-101B-9397-08002B2CF9AE}" pid="254" name="EtatoTipas">
    <vt:lpwstr/>
  </property>
  <property fmtid="{D5CDD505-2E9C-101B-9397-08002B2CF9AE}" pid="255" name="DocDateChangeID">
    <vt:lpwstr/>
  </property>
  <property fmtid="{D5CDD505-2E9C-101B-9397-08002B2CF9AE}" pid="256" name="RoutingRuleDescription">
    <vt:lpwstr/>
  </property>
  <property fmtid="{D5CDD505-2E9C-101B-9397-08002B2CF9AE}" pid="257" name="DocMeetPersons">
    <vt:lpwstr/>
  </property>
  <property fmtid="{D5CDD505-2E9C-101B-9397-08002B2CF9AE}" pid="258" name="SaskNr">
    <vt:lpwstr/>
  </property>
  <property fmtid="{D5CDD505-2E9C-101B-9397-08002B2CF9AE}" pid="259" name="ddmExtenderJs">
    <vt:lpwstr/>
  </property>
  <property fmtid="{D5CDD505-2E9C-101B-9397-08002B2CF9AE}" pid="260" name="Priezastis">
    <vt:lpwstr/>
  </property>
  <property fmtid="{D5CDD505-2E9C-101B-9397-08002B2CF9AE}" pid="261" name="DocRegDate">
    <vt:lpwstr/>
  </property>
  <property fmtid="{D5CDD505-2E9C-101B-9397-08002B2CF9AE}" pid="262" name="ddmUsersText3">
    <vt:lpwstr>Danielius Zaveckas</vt:lpwstr>
  </property>
  <property fmtid="{D5CDD505-2E9C-101B-9397-08002B2CF9AE}" pid="263" name="DocExtraContactData">
    <vt:lpwstr/>
  </property>
  <property fmtid="{D5CDD505-2E9C-101B-9397-08002B2CF9AE}" pid="264" name="ddmField23">
    <vt:lpwstr/>
  </property>
  <property fmtid="{D5CDD505-2E9C-101B-9397-08002B2CF9AE}" pid="265" name="ddmField6">
    <vt:lpwstr/>
  </property>
  <property fmtid="{D5CDD505-2E9C-101B-9397-08002B2CF9AE}" pid="266" name="ValstNr">
    <vt:lpwstr/>
  </property>
  <property fmtid="{D5CDD505-2E9C-101B-9397-08002B2CF9AE}" pid="267" name="ddmNotifyOthers">
    <vt:lpwstr/>
  </property>
  <property fmtid="{D5CDD505-2E9C-101B-9397-08002B2CF9AE}" pid="268" name="Author">
    <vt:lpwstr>11066</vt:lpwstr>
  </property>
  <property fmtid="{D5CDD505-2E9C-101B-9397-08002B2CF9AE}" pid="269" name="Order">
    <vt:r8>33116100</vt:r8>
  </property>
  <property fmtid="{D5CDD505-2E9C-101B-9397-08002B2CF9AE}" pid="270" name="xd_ProgID">
    <vt:lpwstr/>
  </property>
  <property fmtid="{D5CDD505-2E9C-101B-9397-08002B2CF9AE}" pid="271" name="_SharedFileIndex">
    <vt:lpwstr/>
  </property>
  <property fmtid="{D5CDD505-2E9C-101B-9397-08002B2CF9AE}" pid="272" name="TemplateUrl">
    <vt:lpwstr/>
  </property>
</Properties>
</file>