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2597B7E4" w14:textId="2C4A34E3"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SUTARTI</w:t>
      </w:r>
      <w:r w:rsidR="00D044BB">
        <w:rPr>
          <w:b/>
        </w:rPr>
        <w:t>S</w:t>
      </w:r>
      <w:r w:rsidR="006A3476" w:rsidRPr="006A3476">
        <w:rPr>
          <w:b/>
        </w:rPr>
        <w:t xml:space="preserve"> </w:t>
      </w:r>
    </w:p>
    <w:p w14:paraId="4A0F2020" w14:textId="77777777" w:rsidR="00E520D1" w:rsidRDefault="00E520D1" w:rsidP="00E520D1">
      <w:pPr>
        <w:rPr>
          <w:sz w:val="22"/>
          <w:szCs w:val="22"/>
        </w:rPr>
      </w:pPr>
    </w:p>
    <w:p w14:paraId="41503A3A" w14:textId="6409647E" w:rsidR="0046345B" w:rsidRPr="00E040E8" w:rsidRDefault="0046345B" w:rsidP="0046345B">
      <w:pPr>
        <w:ind w:left="2880" w:firstLine="720"/>
        <w:jc w:val="both"/>
      </w:pPr>
      <w:r w:rsidRPr="00E040E8">
        <w:t>20</w:t>
      </w:r>
      <w:r w:rsidR="00D044BB">
        <w:t>23</w:t>
      </w:r>
      <w:r w:rsidR="00A33B8C">
        <w:t xml:space="preserve"> m. </w:t>
      </w:r>
      <w:r w:rsidR="00D26A30">
        <w:t>vasario 21 d.</w:t>
      </w:r>
      <w:r>
        <w:t xml:space="preserve"> Nr.</w:t>
      </w:r>
      <w:r w:rsidR="00D26A30">
        <w:t>DPS-125</w:t>
      </w:r>
    </w:p>
    <w:p w14:paraId="3DD68B4D" w14:textId="432E7F89" w:rsidR="0046345B" w:rsidRPr="00E040E8" w:rsidRDefault="0046345B" w:rsidP="0046345B">
      <w:pPr>
        <w:ind w:left="3600"/>
        <w:jc w:val="both"/>
        <w:rPr>
          <w:i/>
          <w:sz w:val="20"/>
          <w:szCs w:val="20"/>
        </w:rPr>
      </w:pPr>
      <w:r>
        <w:rPr>
          <w:sz w:val="22"/>
          <w:szCs w:val="22"/>
        </w:rPr>
        <w:t xml:space="preserve">         </w:t>
      </w:r>
      <w:r w:rsidR="00D044BB">
        <w:rPr>
          <w:sz w:val="22"/>
          <w:szCs w:val="22"/>
        </w:rPr>
        <w:t xml:space="preserve">          </w:t>
      </w:r>
      <w:r w:rsidR="00D044BB">
        <w:rPr>
          <w:i/>
          <w:sz w:val="20"/>
          <w:szCs w:val="20"/>
        </w:rPr>
        <w:t>Vilnius</w:t>
      </w:r>
    </w:p>
    <w:p w14:paraId="6AAAE6B5" w14:textId="77777777" w:rsidR="000B10FF" w:rsidRDefault="000B10FF" w:rsidP="000B10FF">
      <w:pPr>
        <w:jc w:val="center"/>
        <w:rPr>
          <w:b/>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6C9B350F" w14:textId="77777777" w:rsidR="00A33B8C" w:rsidRPr="00A33B8C" w:rsidRDefault="00A33B8C" w:rsidP="00A33B8C">
      <w:pPr>
        <w:ind w:firstLine="426"/>
        <w:jc w:val="both"/>
      </w:pPr>
      <w:r w:rsidRPr="00A33B8C">
        <w:rPr>
          <w:b/>
        </w:rPr>
        <w:t>Gynybos resursų agentūra prie Krašto apsaugos ministerijos</w:t>
      </w:r>
      <w:r w:rsidRPr="00A33B8C">
        <w:t xml:space="preserve"> (toliau – GRA), atstovaujama GRA direktoriaus Sigito </w:t>
      </w:r>
      <w:proofErr w:type="spellStart"/>
      <w:r w:rsidRPr="00A33B8C">
        <w:t>Dzekunsko</w:t>
      </w:r>
      <w:proofErr w:type="spellEnd"/>
      <w:r w:rsidRPr="00A33B8C">
        <w:t xml:space="preserve">, veikiančio pagal GRA nuostatus (toliau – </w:t>
      </w:r>
      <w:r w:rsidRPr="00A33B8C">
        <w:rPr>
          <w:b/>
        </w:rPr>
        <w:t>Pirkėjas</w:t>
      </w:r>
      <w:r w:rsidRPr="00A33B8C">
        <w:t xml:space="preserve">), ir </w:t>
      </w:r>
    </w:p>
    <w:p w14:paraId="194F7185" w14:textId="2CF688B9" w:rsidR="00A33B8C" w:rsidRPr="00A33B8C" w:rsidRDefault="00A33B8C" w:rsidP="00A33B8C">
      <w:pPr>
        <w:ind w:firstLine="426"/>
        <w:jc w:val="both"/>
      </w:pPr>
      <w:r w:rsidRPr="00A33B8C">
        <w:rPr>
          <w:b/>
        </w:rPr>
        <w:t>UAB ,,</w:t>
      </w:r>
      <w:r w:rsidR="001740B1">
        <w:rPr>
          <w:b/>
        </w:rPr>
        <w:t>Samsonas</w:t>
      </w:r>
      <w:r w:rsidRPr="00A33B8C">
        <w:rPr>
          <w:b/>
        </w:rPr>
        <w:t>“</w:t>
      </w:r>
      <w:r w:rsidRPr="00A33B8C">
        <w:t xml:space="preserve">, atstovaujama </w:t>
      </w:r>
      <w:r w:rsidR="001740B1">
        <w:t xml:space="preserve">generalinio </w:t>
      </w:r>
      <w:r w:rsidRPr="00A33B8C">
        <w:t>direktoriaus</w:t>
      </w:r>
      <w:r w:rsidR="004C6F47">
        <w:t>-----------</w:t>
      </w:r>
      <w:r w:rsidRPr="00A33B8C">
        <w:t xml:space="preserve">, veikiančio pagal </w:t>
      </w:r>
      <w:r>
        <w:t xml:space="preserve">  </w:t>
      </w:r>
      <w:r w:rsidRPr="00A33B8C">
        <w:t xml:space="preserve">bendrovės įstatus (toliau – </w:t>
      </w:r>
      <w:r w:rsidRPr="00A33B8C">
        <w:rPr>
          <w:b/>
        </w:rPr>
        <w:t>Pardavėjas</w:t>
      </w:r>
      <w:r w:rsidRPr="00A33B8C">
        <w:t xml:space="preserve">), </w:t>
      </w:r>
    </w:p>
    <w:p w14:paraId="4A4646B4" w14:textId="77777777"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7B974D0"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proofErr w:type="spellStart"/>
            <w:r w:rsidR="00E549FF">
              <w:rPr>
                <w:b/>
              </w:rPr>
              <w:t>šiupininę</w:t>
            </w:r>
            <w:proofErr w:type="spellEnd"/>
            <w:r w:rsidR="00E549FF">
              <w:rPr>
                <w:b/>
              </w:rPr>
              <w:t>, burokėlių salotas</w:t>
            </w:r>
            <w:r w:rsidR="006F6DCA">
              <w:rPr>
                <w:b/>
              </w:rPr>
              <w:t xml:space="preserve"> su svogūnais</w:t>
            </w:r>
            <w:r w:rsidR="00E549FF">
              <w:rPr>
                <w:b/>
              </w:rPr>
              <w:t xml:space="preserve">, </w:t>
            </w:r>
            <w:r w:rsidR="006F6DCA">
              <w:rPr>
                <w:b/>
              </w:rPr>
              <w:t xml:space="preserve">aštrias </w:t>
            </w:r>
            <w:r w:rsidR="00E549FF">
              <w:rPr>
                <w:b/>
              </w:rPr>
              <w:t>burok</w:t>
            </w:r>
            <w:r w:rsidR="006F6DCA">
              <w:rPr>
                <w:b/>
              </w:rPr>
              <w:t>ė</w:t>
            </w:r>
            <w:r w:rsidR="00E549FF">
              <w:rPr>
                <w:b/>
              </w:rPr>
              <w:t xml:space="preserve">lių salotas, aštrias morkų salotas, </w:t>
            </w:r>
            <w:proofErr w:type="spellStart"/>
            <w:r w:rsidR="00E549FF">
              <w:rPr>
                <w:b/>
              </w:rPr>
              <w:t>adžiką</w:t>
            </w:r>
            <w:proofErr w:type="spellEnd"/>
            <w:r w:rsidR="00E549FF">
              <w:rPr>
                <w:b/>
              </w:rPr>
              <w:t>, obuolių sultys</w:t>
            </w:r>
            <w:r w:rsidR="006A3476">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4A35D5">
              <w:rPr>
                <w:i/>
              </w:rPr>
              <w:t xml:space="preserve"> ir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579B0695"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w:t>
            </w:r>
            <w:r w:rsidR="004D7B17" w:rsidRPr="00F06C80">
              <w:t xml:space="preserve">vertė </w:t>
            </w:r>
            <w:r w:rsidR="00F06C80" w:rsidRPr="00F06C80">
              <w:rPr>
                <w:b/>
              </w:rPr>
              <w:t>685 071,33</w:t>
            </w:r>
            <w:r w:rsidR="004D7B17" w:rsidRPr="00F06C80">
              <w:rPr>
                <w:b/>
              </w:rPr>
              <w:t xml:space="preserve"> </w:t>
            </w:r>
            <w:proofErr w:type="spellStart"/>
            <w:r w:rsidR="004D7B17" w:rsidRPr="00F06C80">
              <w:rPr>
                <w:b/>
              </w:rPr>
              <w:t>Eur</w:t>
            </w:r>
            <w:proofErr w:type="spellEnd"/>
            <w:r w:rsidR="004D7B17" w:rsidRPr="00F06C80">
              <w:t xml:space="preserve"> (</w:t>
            </w:r>
            <w:r w:rsidR="00F06C80" w:rsidRPr="00F06C80">
              <w:t>šeši</w:t>
            </w:r>
            <w:r w:rsidR="00A33B8C" w:rsidRPr="00F06C80">
              <w:t xml:space="preserve"> šimta</w:t>
            </w:r>
            <w:r w:rsidR="0036234E" w:rsidRPr="00F06C80">
              <w:t xml:space="preserve">i </w:t>
            </w:r>
            <w:r w:rsidR="00F06C80" w:rsidRPr="00F06C80">
              <w:t xml:space="preserve">aštuoniasdešimt </w:t>
            </w:r>
            <w:r w:rsidR="00F06C80">
              <w:t xml:space="preserve">penki </w:t>
            </w:r>
            <w:r w:rsidR="00A33B8C" w:rsidRPr="00A33B8C">
              <w:t>tūkstanči</w:t>
            </w:r>
            <w:r w:rsidR="00F06C80">
              <w:t>ai</w:t>
            </w:r>
            <w:r w:rsidR="00A33B8C" w:rsidRPr="00A33B8C">
              <w:t xml:space="preserve"> </w:t>
            </w:r>
            <w:r w:rsidR="00F06C80">
              <w:t>septyniasdešimt vienas</w:t>
            </w:r>
            <w:r w:rsidR="00A33B8C" w:rsidRPr="00A33B8C">
              <w:t xml:space="preserve"> eura</w:t>
            </w:r>
            <w:r w:rsidR="00F06C80">
              <w:t>s</w:t>
            </w:r>
            <w:r w:rsidR="00A33B8C" w:rsidRPr="00A33B8C">
              <w:t xml:space="preserve"> </w:t>
            </w:r>
            <w:r w:rsidR="00F06C80">
              <w:t>33</w:t>
            </w:r>
            <w:r w:rsidR="00A33B8C" w:rsidRPr="00A33B8C">
              <w:t xml:space="preserve"> ct</w:t>
            </w:r>
            <w:r w:rsidR="004D7B17" w:rsidRPr="00A33B8C">
              <w:t>)</w:t>
            </w:r>
            <w:r w:rsidR="004D7B17" w:rsidRPr="004D7B17">
              <w:t xml:space="preserve"> su pridėtinės vertės mokesčiu (toliau – PVM)</w:t>
            </w:r>
            <w:r w:rsidR="00496004">
              <w:t>.</w:t>
            </w:r>
          </w:p>
          <w:p w14:paraId="10238AB9" w14:textId="77497861"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F06C80">
              <w:rPr>
                <w:b/>
              </w:rPr>
              <w:t>/l</w:t>
            </w:r>
            <w:r w:rsidR="00312502" w:rsidRPr="004D7B17">
              <w:rPr>
                <w:b/>
              </w:rPr>
              <w:t xml:space="preserve">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54E02A07"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59ADFFAD" w14:textId="46FCB98D"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14:paraId="54DF2FD7" w14:textId="77777777"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didesnėmis nei užsakymo dieną </w:t>
            </w:r>
            <w:r w:rsidRPr="004D7B17">
              <w:rPr>
                <w:b/>
              </w:rPr>
              <w:t>Pardavėjo</w:t>
            </w:r>
            <w:r w:rsidRPr="004D7B17">
              <w:t xml:space="preserve"> prekybos vietoje, kataloge ar interneto svetainėje </w:t>
            </w:r>
            <w:r w:rsidRPr="004D7B17">
              <w:lastRenderedPageBreak/>
              <w:t xml:space="preserve">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1C41F4F" w14:textId="151C28DA" w:rsidR="00C61B59" w:rsidRPr="00064CE6" w:rsidRDefault="00E0236C"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sidRPr="00002017">
              <w:rPr>
                <w:i/>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156F63ED" w:rsidR="00D03DFA" w:rsidRDefault="004D7B17" w:rsidP="00DE462E">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7777777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 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8B46EFB" w14:textId="77777777" w:rsidR="00B22732"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p w14:paraId="5C96B278" w14:textId="77777777" w:rsidR="00D03DFA" w:rsidRPr="001E1776" w:rsidRDefault="00D03DFA" w:rsidP="00B12A26">
            <w:pPr>
              <w:jc w:val="both"/>
            </w:pP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77777777"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 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77777777"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11D81DF5" w:rsidR="00B22732" w:rsidRPr="004E6853" w:rsidRDefault="00C646F4" w:rsidP="00F06C80">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F06C80" w:rsidRPr="00F06C80">
              <w:rPr>
                <w:b/>
              </w:rPr>
              <w:t>39 632,23</w:t>
            </w:r>
            <w:r w:rsidR="004E6853" w:rsidRPr="00F06C80">
              <w:rPr>
                <w:b/>
              </w:rPr>
              <w:t xml:space="preserve"> </w:t>
            </w:r>
            <w:proofErr w:type="spellStart"/>
            <w:r w:rsidR="004E6853" w:rsidRPr="00A33B8C">
              <w:rPr>
                <w:b/>
              </w:rPr>
              <w:t>Eur</w:t>
            </w:r>
            <w:proofErr w:type="spellEnd"/>
            <w:r w:rsidR="00A33B8C">
              <w:rPr>
                <w:b/>
              </w:rPr>
              <w:t xml:space="preserve"> </w:t>
            </w:r>
            <w:r w:rsidR="00A33B8C" w:rsidRPr="0036234E">
              <w:t>(</w:t>
            </w:r>
            <w:r w:rsidR="00F06C80">
              <w:t>trisdešimt devyni</w:t>
            </w:r>
            <w:r w:rsidR="0036234E" w:rsidRPr="0036234E">
              <w:t xml:space="preserve"> tūkstanči</w:t>
            </w:r>
            <w:r w:rsidR="00F06C80">
              <w:t>ai šeši šimtai trisdešimt du eurai 2</w:t>
            </w:r>
            <w:r w:rsidR="0036234E" w:rsidRPr="0036234E">
              <w:t>3</w:t>
            </w:r>
            <w:r w:rsidR="00A33B8C" w:rsidRPr="0036234E">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5BB0A8CC" w:rsidR="0051758C" w:rsidRPr="00EB4422" w:rsidRDefault="0051758C">
            <w:pPr>
              <w:jc w:val="both"/>
              <w:rPr>
                <w:b/>
              </w:rPr>
            </w:pPr>
            <w:r w:rsidRPr="00EB4422">
              <w:rPr>
                <w:b/>
              </w:rPr>
              <w:t>9. Kitos sąlygos</w:t>
            </w:r>
          </w:p>
          <w:p w14:paraId="1F2873EE" w14:textId="6F087B40"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w:t>
            </w:r>
            <w:r w:rsidR="00183B03">
              <w:t>,00</w:t>
            </w:r>
            <w:r>
              <w:t xml:space="preserve"> </w:t>
            </w:r>
            <w:proofErr w:type="spellStart"/>
            <w:r>
              <w:t>Eur</w:t>
            </w:r>
            <w:proofErr w:type="spellEnd"/>
            <w:r>
              <w:t xml:space="preserve">, </w:t>
            </w:r>
            <w:r>
              <w:rPr>
                <w:b/>
              </w:rPr>
              <w:t>Pardavėjo</w:t>
            </w:r>
            <w:r>
              <w:t xml:space="preserve"> mokamas minimalių nuostolių dydis yra 30</w:t>
            </w:r>
            <w:r w:rsidR="00183B03">
              <w:t>,00</w:t>
            </w:r>
            <w:r>
              <w:t xml:space="preserve"> </w:t>
            </w:r>
            <w:proofErr w:type="spellStart"/>
            <w:r>
              <w:t>Eur</w:t>
            </w:r>
            <w:proofErr w:type="spellEnd"/>
            <w:r>
              <w:t>.</w:t>
            </w:r>
          </w:p>
          <w:p w14:paraId="6DF4411B" w14:textId="0CD89C5D"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F06C80" w:rsidRPr="00F06C80">
              <w:rPr>
                <w:b/>
              </w:rPr>
              <w:t xml:space="preserve">39 632,23 </w:t>
            </w:r>
            <w:proofErr w:type="spellStart"/>
            <w:r w:rsidR="00F06C80" w:rsidRPr="00A33B8C">
              <w:rPr>
                <w:b/>
              </w:rPr>
              <w:t>Eur</w:t>
            </w:r>
            <w:proofErr w:type="spellEnd"/>
            <w:r w:rsidR="00F06C80">
              <w:rPr>
                <w:b/>
              </w:rPr>
              <w:t xml:space="preserve"> </w:t>
            </w:r>
            <w:r w:rsidR="00F06C80" w:rsidRPr="0036234E">
              <w:t>(</w:t>
            </w:r>
            <w:r w:rsidR="00F06C80">
              <w:t>trisdešimt devyni</w:t>
            </w:r>
            <w:r w:rsidR="00F06C80" w:rsidRPr="0036234E">
              <w:t xml:space="preserve"> tūkstanči</w:t>
            </w:r>
            <w:r w:rsidR="00F06C80">
              <w:t>ai šeši šimtai trisdešimt du eurai 2</w:t>
            </w:r>
            <w:r w:rsidR="00F06C80" w:rsidRPr="0036234E">
              <w:t>3 ct)</w:t>
            </w:r>
            <w:r w:rsidR="00F06C80">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650C74CA"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A33B8C">
              <w:t xml:space="preserve">  </w:t>
            </w:r>
            <w:r w:rsidR="00F06C80">
              <w:t>84 926,20</w:t>
            </w:r>
            <w:r w:rsidR="0036234E">
              <w:t xml:space="preserve"> Eur</w:t>
            </w:r>
            <w:r w:rsidR="00F06C80">
              <w:t>ų</w:t>
            </w:r>
            <w:r w:rsidR="0036234E">
              <w:t xml:space="preserve"> (</w:t>
            </w:r>
            <w:r w:rsidR="00F06C80">
              <w:t xml:space="preserve">aštuoniasdešimt keturi tūkstančiai devyni šimtai dvidešimt šeši eurai 20 </w:t>
            </w:r>
            <w:r w:rsidR="00A33B8C">
              <w:t>ct</w:t>
            </w:r>
            <w:r w:rsidR="0094717F">
              <w:t>)</w:t>
            </w:r>
            <w:r w:rsidR="00A33B8C">
              <w:t xml:space="preserve">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294FA5A3"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A33B8C">
              <w:t>.</w:t>
            </w:r>
            <w:r w:rsidR="00D4028D" w:rsidRPr="00A94548">
              <w:t xml:space="preserve"> </w:t>
            </w:r>
          </w:p>
          <w:p w14:paraId="5B6D4C6B" w14:textId="0D7B5F72" w:rsidR="00D4028D" w:rsidRDefault="000A7308" w:rsidP="00D4028D">
            <w:pPr>
              <w:jc w:val="both"/>
            </w:pPr>
            <w:r w:rsidRPr="002A740D">
              <w:t xml:space="preserve">9.7. </w:t>
            </w:r>
            <w:r w:rsidR="00D4028D" w:rsidRPr="004625D0">
              <w:rPr>
                <w:b/>
              </w:rPr>
              <w:t>Pardavėjo</w:t>
            </w:r>
            <w:r w:rsidR="00D4028D" w:rsidRPr="004625D0">
              <w:t xml:space="preserve"> atstovas: </w:t>
            </w:r>
          </w:p>
          <w:p w14:paraId="295CF71F" w14:textId="510958A0" w:rsidR="004364E9" w:rsidRPr="004364E9" w:rsidRDefault="00A25A50" w:rsidP="004364E9">
            <w:pPr>
              <w:jc w:val="both"/>
              <w:rPr>
                <w:rFonts w:eastAsiaTheme="minorHAnsi"/>
                <w:lang w:eastAsia="en-US"/>
              </w:rPr>
            </w:pPr>
            <w:r>
              <w:t>9.8</w:t>
            </w:r>
            <w:r w:rsidR="00C61B59" w:rsidRPr="004625D0">
              <w:t xml:space="preserve">. </w:t>
            </w:r>
            <w:r w:rsidR="00D4028D" w:rsidRPr="004625D0">
              <w:rPr>
                <w:b/>
              </w:rPr>
              <w:t>Pirkėjo</w:t>
            </w:r>
            <w:r w:rsidR="00D4028D" w:rsidRPr="004625D0">
              <w:t xml:space="preserve"> atstovas: </w:t>
            </w:r>
            <w:r w:rsidR="004364E9" w:rsidRPr="004364E9">
              <w:rPr>
                <w:rFonts w:eastAsiaTheme="minorHAnsi"/>
                <w:lang w:eastAsia="en-US"/>
              </w:rPr>
              <w:t xml:space="preserve">už Sutarties vykdymą atsakinga </w:t>
            </w:r>
          </w:p>
          <w:p w14:paraId="39CB83A8" w14:textId="6E99E583" w:rsidR="00D4028D" w:rsidRDefault="00C61B59" w:rsidP="00D4028D">
            <w:pPr>
              <w:jc w:val="both"/>
              <w:rPr>
                <w:lang w:val="en-US"/>
              </w:rPr>
            </w:pPr>
            <w:r>
              <w:t>9</w:t>
            </w:r>
            <w:r w:rsidR="00A25A50">
              <w:t>.</w:t>
            </w:r>
            <w:r w:rsidR="00183B03">
              <w:t>9</w:t>
            </w:r>
            <w:r>
              <w:t xml:space="preserve">. </w:t>
            </w:r>
            <w:r w:rsidR="00D4028D" w:rsidRPr="002258BA">
              <w:t>Asmuo, atsakingas už Sutarties paskelbimą –</w:t>
            </w:r>
          </w:p>
          <w:p w14:paraId="4F868A8A" w14:textId="5EB96BBE" w:rsidR="00D4028D" w:rsidRPr="004625D0" w:rsidRDefault="00D4028D" w:rsidP="00D4028D">
            <w:pPr>
              <w:jc w:val="both"/>
            </w:pPr>
            <w:r>
              <w:t>9.1</w:t>
            </w:r>
            <w:r w:rsidR="00183B03">
              <w:t>0</w:t>
            </w:r>
            <w:r w:rsidRPr="004625D0">
              <w:t>. Sutarties priedai:</w:t>
            </w:r>
          </w:p>
          <w:p w14:paraId="777DA70C" w14:textId="35A2C96E" w:rsidR="00D4028D" w:rsidRPr="00D00536" w:rsidRDefault="00D4028D" w:rsidP="00D4028D">
            <w:pPr>
              <w:jc w:val="both"/>
              <w:rPr>
                <w:rFonts w:eastAsia="Calibri"/>
              </w:rPr>
            </w:pPr>
            <w:r>
              <w:rPr>
                <w:rFonts w:eastAsia="Calibri"/>
              </w:rPr>
              <w:t>9.1</w:t>
            </w:r>
            <w:r w:rsidR="00183B03">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750FB3">
              <w:rPr>
                <w:rFonts w:eastAsia="Calibri"/>
              </w:rPr>
              <w:t xml:space="preserve"> ir </w:t>
            </w:r>
            <w:r w:rsidR="004D7B17" w:rsidRPr="00D00536">
              <w:rPr>
                <w:rFonts w:eastAsia="Calibri"/>
              </w:rPr>
              <w:t>įkainiai</w:t>
            </w:r>
            <w:r w:rsidR="004D7B17">
              <w:rPr>
                <w:rFonts w:eastAsia="Calibri"/>
              </w:rPr>
              <w:t>“</w:t>
            </w:r>
            <w:r w:rsidR="004D7B17" w:rsidRPr="00D00536">
              <w:rPr>
                <w:rFonts w:eastAsia="Calibri"/>
              </w:rPr>
              <w:t xml:space="preserve">, </w:t>
            </w:r>
            <w:r w:rsidR="004A35D5">
              <w:rPr>
                <w:rFonts w:eastAsia="Calibri"/>
              </w:rPr>
              <w:t xml:space="preserve">2 </w:t>
            </w:r>
            <w:r w:rsidR="004D7B17" w:rsidRPr="00D00536">
              <w:rPr>
                <w:rFonts w:eastAsia="Calibri"/>
              </w:rPr>
              <w:t>lap</w:t>
            </w:r>
            <w:r w:rsidR="004A35D5">
              <w:rPr>
                <w:rFonts w:eastAsia="Calibri"/>
              </w:rPr>
              <w:t>ai</w:t>
            </w:r>
            <w:r w:rsidRPr="00D00536">
              <w:rPr>
                <w:rFonts w:eastAsia="Calibri"/>
              </w:rPr>
              <w:t>;</w:t>
            </w:r>
          </w:p>
          <w:p w14:paraId="2A7E6C2D" w14:textId="10502B8A" w:rsidR="00D4028D" w:rsidRPr="002B2BAD" w:rsidRDefault="00D4028D" w:rsidP="00D4028D">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004364E9">
              <w:rPr>
                <w:rFonts w:eastAsia="Calibri"/>
                <w:lang w:eastAsia="en-US"/>
              </w:rPr>
              <w:t xml:space="preserve">“ (forma pildymui), </w:t>
            </w:r>
            <w:r w:rsidR="009F35A0">
              <w:rPr>
                <w:rFonts w:eastAsia="Calibri"/>
                <w:lang w:eastAsia="en-US"/>
              </w:rPr>
              <w:t>1 lapas;</w:t>
            </w:r>
          </w:p>
          <w:p w14:paraId="4F08B4B7" w14:textId="7D0AE179" w:rsidR="00D4028D" w:rsidRPr="002B2BAD" w:rsidRDefault="00D4028D" w:rsidP="00D4028D">
            <w:pPr>
              <w:spacing w:line="276" w:lineRule="auto"/>
              <w:contextualSpacing/>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.3. 3 priedas „Gavėjų adresai“</w:t>
            </w:r>
            <w:r w:rsidR="009F35A0">
              <w:rPr>
                <w:rFonts w:eastAsia="Calibri"/>
                <w:lang w:eastAsia="en-US"/>
              </w:rPr>
              <w:t>, 2 lapai;</w:t>
            </w:r>
          </w:p>
          <w:p w14:paraId="1C09BD6E" w14:textId="268C56DF" w:rsidR="00B22732" w:rsidRPr="00B22732" w:rsidRDefault="00D4028D" w:rsidP="00183B03">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F35A0">
              <w:rPr>
                <w:rFonts w:eastAsia="Calibri"/>
                <w:lang w:eastAsia="en-US"/>
              </w:rPr>
              <w:t>3</w:t>
            </w:r>
            <w:r w:rsidRPr="002B2BAD">
              <w:rPr>
                <w:rFonts w:eastAsia="Calibri"/>
                <w:lang w:eastAsia="en-US"/>
              </w:rPr>
              <w:t xml:space="preserve"> lapai.</w:t>
            </w:r>
          </w:p>
        </w:tc>
      </w:tr>
      <w:tr w:rsidR="0051758C" w14:paraId="1EFB8B9A" w14:textId="77777777" w:rsidTr="0036234E">
        <w:trPr>
          <w:trHeight w:val="118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t xml:space="preserve">10. Sutarties galiojimas </w:t>
            </w:r>
          </w:p>
          <w:p w14:paraId="720782E8" w14:textId="77777777"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lastRenderedPageBreak/>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44BD9597" w:rsidR="00B22732" w:rsidRDefault="000F2AD0" w:rsidP="00B22732">
            <w:pPr>
              <w:jc w:val="both"/>
              <w:rPr>
                <w:rFonts w:eastAsia="Calibri"/>
                <w:lang w:eastAsia="en-US"/>
              </w:rPr>
            </w:pPr>
            <w:r>
              <w:rPr>
                <w:rFonts w:eastAsia="Calibri"/>
                <w:lang w:eastAsia="en-US"/>
              </w:rPr>
              <w:t>Giedraičių g. 41</w:t>
            </w:r>
            <w:r w:rsidR="00042E9F">
              <w:rPr>
                <w:rFonts w:eastAsia="Calibri"/>
                <w:lang w:eastAsia="en-US"/>
              </w:rPr>
              <w:t>-101</w:t>
            </w:r>
            <w:r>
              <w:rPr>
                <w:rFonts w:eastAsia="Calibri"/>
                <w:lang w:eastAsia="en-US"/>
              </w:rPr>
              <w:t>, LT-09303</w:t>
            </w:r>
            <w:r w:rsidR="00B22732">
              <w:rPr>
                <w:rFonts w:eastAsia="Calibri"/>
                <w:lang w:eastAsia="en-US"/>
              </w:rPr>
              <w:t xml:space="preserve"> Vilnius, Lietuva</w:t>
            </w:r>
          </w:p>
          <w:p w14:paraId="4E12BEE4" w14:textId="77777777" w:rsidR="00B22732" w:rsidRDefault="00B22732" w:rsidP="00B22732">
            <w:pPr>
              <w:jc w:val="both"/>
              <w:rPr>
                <w:rFonts w:eastAsia="Calibri"/>
                <w:lang w:eastAsia="en-US"/>
              </w:rPr>
            </w:pPr>
            <w:r>
              <w:rPr>
                <w:rFonts w:eastAsia="Calibri"/>
                <w:lang w:eastAsia="en-US"/>
              </w:rPr>
              <w:t>A. s. LT23 7044 0600 0820 1907</w:t>
            </w:r>
          </w:p>
          <w:p w14:paraId="403218D4" w14:textId="77777777" w:rsidR="00B22732" w:rsidRDefault="00B22732" w:rsidP="00B22732">
            <w:pPr>
              <w:rPr>
                <w:b/>
              </w:rPr>
            </w:pPr>
            <w:r>
              <w:rPr>
                <w:rFonts w:eastAsia="Calibri"/>
                <w:lang w:eastAsia="en-US"/>
              </w:rPr>
              <w:t>SEB bankas AB</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0DE4C448" w14:textId="77777777" w:rsidR="004866C6" w:rsidRPr="004866C6" w:rsidRDefault="004866C6" w:rsidP="004866C6">
            <w:pPr>
              <w:rPr>
                <w:b/>
              </w:rPr>
            </w:pPr>
            <w:r w:rsidRPr="004866C6">
              <w:rPr>
                <w:b/>
              </w:rPr>
              <w:t>UAB ,,Samsonas“</w:t>
            </w:r>
          </w:p>
          <w:p w14:paraId="1C4ABE72" w14:textId="77777777" w:rsidR="004866C6" w:rsidRPr="004866C6" w:rsidRDefault="004866C6" w:rsidP="004866C6">
            <w:r w:rsidRPr="004866C6">
              <w:t>Kodas – 133140587</w:t>
            </w:r>
          </w:p>
          <w:p w14:paraId="7A78EF68" w14:textId="77777777" w:rsidR="004866C6" w:rsidRPr="004866C6" w:rsidRDefault="004866C6" w:rsidP="004866C6">
            <w:pPr>
              <w:rPr>
                <w:rFonts w:eastAsia="Calibri"/>
                <w:lang w:eastAsia="en-US"/>
              </w:rPr>
            </w:pPr>
            <w:r w:rsidRPr="004866C6">
              <w:rPr>
                <w:rFonts w:eastAsia="Calibri"/>
                <w:lang w:eastAsia="en-US"/>
              </w:rPr>
              <w:t>PVM mokėtojo kodas –LT331405811</w:t>
            </w:r>
          </w:p>
          <w:p w14:paraId="0C855A60" w14:textId="77777777" w:rsidR="004866C6" w:rsidRPr="004866C6" w:rsidRDefault="004866C6" w:rsidP="004866C6">
            <w:r w:rsidRPr="004866C6">
              <w:t>Europos pr. 38, LT-46369 Kaunas</w:t>
            </w:r>
          </w:p>
          <w:p w14:paraId="72E8D66F" w14:textId="77777777" w:rsidR="004866C6" w:rsidRPr="004866C6" w:rsidRDefault="004866C6" w:rsidP="004866C6">
            <w:r w:rsidRPr="004866C6">
              <w:rPr>
                <w:rFonts w:eastAsia="Calibri"/>
                <w:lang w:eastAsia="en-US"/>
              </w:rPr>
              <w:t>A. s. LT</w:t>
            </w:r>
            <w:r w:rsidRPr="004866C6">
              <w:rPr>
                <w:rFonts w:eastAsiaTheme="minorHAnsi"/>
                <w:lang w:eastAsia="en-US"/>
              </w:rPr>
              <w:t>27 7044 0600 0284 6368</w:t>
            </w:r>
          </w:p>
          <w:p w14:paraId="6DC53F43" w14:textId="69775E0D" w:rsidR="0049440F" w:rsidRPr="002606B2" w:rsidRDefault="004866C6" w:rsidP="004866C6">
            <w:pPr>
              <w:rPr>
                <w:rFonts w:eastAsia="Calibri"/>
                <w:lang w:eastAsia="en-US"/>
              </w:rPr>
            </w:pPr>
            <w:r w:rsidRPr="004866C6">
              <w:rPr>
                <w:rFonts w:eastAsia="Calibri"/>
                <w:lang w:eastAsia="en-US"/>
              </w:rPr>
              <w:t>SEB bankas AB</w:t>
            </w:r>
            <w:r w:rsidRPr="004866C6">
              <w:t xml:space="preserve">  </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34BAB236" w14:textId="77777777" w:rsidR="00B22732" w:rsidRDefault="00B22732" w:rsidP="00B22732">
            <w:r>
              <w:t>A. s. LT48 7300 0100 0246 0179</w:t>
            </w:r>
          </w:p>
          <w:p w14:paraId="795387E6" w14:textId="77777777" w:rsidR="00E655B8" w:rsidRDefault="00B22732" w:rsidP="00B22732">
            <w:pPr>
              <w:rPr>
                <w:b/>
              </w:rPr>
            </w:pPr>
            <w:r>
              <w:t>AB ,,Swedbank“</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6BF695EB" w14:textId="77777777" w:rsidR="0049440F" w:rsidRDefault="0049440F" w:rsidP="0049440F">
      <w:r>
        <w:tab/>
      </w:r>
      <w:r>
        <w:tab/>
      </w:r>
      <w:r>
        <w:tab/>
      </w:r>
    </w:p>
    <w:p w14:paraId="6DE25353" w14:textId="77777777" w:rsidR="003D3BB4" w:rsidRDefault="003D3BB4" w:rsidP="003D3BB4">
      <w:r>
        <w:tab/>
      </w:r>
      <w:r>
        <w:tab/>
      </w:r>
      <w:r>
        <w:tab/>
      </w:r>
    </w:p>
    <w:tbl>
      <w:tblPr>
        <w:tblW w:w="0" w:type="auto"/>
        <w:tblInd w:w="-252" w:type="dxa"/>
        <w:tblLook w:val="04A0" w:firstRow="1" w:lastRow="0" w:firstColumn="1" w:lastColumn="0" w:noHBand="0" w:noVBand="1"/>
      </w:tblPr>
      <w:tblGrid>
        <w:gridCol w:w="4183"/>
        <w:gridCol w:w="945"/>
        <w:gridCol w:w="4338"/>
      </w:tblGrid>
      <w:tr w:rsidR="0094717F" w:rsidRPr="0094717F" w14:paraId="6C85491C" w14:textId="77777777" w:rsidTr="000304FF">
        <w:tc>
          <w:tcPr>
            <w:tcW w:w="4361" w:type="dxa"/>
            <w:shd w:val="clear" w:color="auto" w:fill="auto"/>
          </w:tcPr>
          <w:p w14:paraId="03E0CC4A" w14:textId="77777777" w:rsidR="0094717F" w:rsidRPr="0094717F" w:rsidRDefault="0094717F" w:rsidP="0094717F">
            <w:pPr>
              <w:suppressAutoHyphens/>
              <w:jc w:val="both"/>
              <w:rPr>
                <w:b/>
                <w:lang w:eastAsia="en-US"/>
              </w:rPr>
            </w:pPr>
            <w:r w:rsidRPr="0094717F">
              <w:rPr>
                <w:b/>
                <w:lang w:eastAsia="en-US"/>
              </w:rPr>
              <w:t>PIRKĖJAS</w:t>
            </w:r>
          </w:p>
        </w:tc>
        <w:tc>
          <w:tcPr>
            <w:tcW w:w="992" w:type="dxa"/>
            <w:shd w:val="clear" w:color="auto" w:fill="auto"/>
          </w:tcPr>
          <w:p w14:paraId="6209EFF3" w14:textId="77777777" w:rsidR="0094717F" w:rsidRPr="0094717F" w:rsidRDefault="0094717F" w:rsidP="0094717F">
            <w:pPr>
              <w:suppressAutoHyphens/>
              <w:jc w:val="both"/>
              <w:rPr>
                <w:b/>
                <w:lang w:eastAsia="en-US"/>
              </w:rPr>
            </w:pPr>
          </w:p>
        </w:tc>
        <w:tc>
          <w:tcPr>
            <w:tcW w:w="4501" w:type="dxa"/>
            <w:shd w:val="clear" w:color="auto" w:fill="auto"/>
          </w:tcPr>
          <w:p w14:paraId="3247188B" w14:textId="77777777" w:rsidR="0094717F" w:rsidRPr="0094717F" w:rsidRDefault="0094717F" w:rsidP="0094717F">
            <w:pPr>
              <w:suppressAutoHyphens/>
              <w:jc w:val="both"/>
              <w:rPr>
                <w:b/>
                <w:lang w:eastAsia="en-US"/>
              </w:rPr>
            </w:pPr>
            <w:r w:rsidRPr="0094717F">
              <w:rPr>
                <w:b/>
                <w:lang w:eastAsia="en-US"/>
              </w:rPr>
              <w:t>PARDAVĖJAS</w:t>
            </w:r>
          </w:p>
        </w:tc>
      </w:tr>
      <w:tr w:rsidR="0094717F" w:rsidRPr="0094717F" w14:paraId="59112A68" w14:textId="77777777" w:rsidTr="000304FF">
        <w:tc>
          <w:tcPr>
            <w:tcW w:w="4361" w:type="dxa"/>
            <w:shd w:val="clear" w:color="auto" w:fill="auto"/>
          </w:tcPr>
          <w:p w14:paraId="5052B55A" w14:textId="77777777" w:rsidR="0094717F" w:rsidRPr="0094717F" w:rsidRDefault="0094717F" w:rsidP="0094717F">
            <w:pPr>
              <w:suppressAutoHyphens/>
              <w:jc w:val="both"/>
              <w:rPr>
                <w:rFonts w:eastAsia="Arial"/>
                <w:b/>
                <w:lang w:val="en-GB" w:eastAsia="ar-SA"/>
              </w:rPr>
            </w:pPr>
          </w:p>
          <w:p w14:paraId="1004130B" w14:textId="77777777" w:rsidR="0094717F" w:rsidRPr="0094717F" w:rsidRDefault="0094717F" w:rsidP="0094717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14:paraId="075B3C34" w14:textId="77777777" w:rsidR="0094717F" w:rsidRPr="0094717F" w:rsidRDefault="0094717F" w:rsidP="0094717F">
            <w:pPr>
              <w:suppressAutoHyphens/>
              <w:jc w:val="both"/>
              <w:rPr>
                <w:b/>
                <w:lang w:eastAsia="en-US"/>
              </w:rPr>
            </w:pPr>
          </w:p>
        </w:tc>
        <w:tc>
          <w:tcPr>
            <w:tcW w:w="4501" w:type="dxa"/>
            <w:shd w:val="clear" w:color="auto" w:fill="auto"/>
          </w:tcPr>
          <w:p w14:paraId="52215B00" w14:textId="77777777" w:rsidR="0094717F" w:rsidRPr="0094717F" w:rsidRDefault="0094717F" w:rsidP="0094717F">
            <w:pPr>
              <w:rPr>
                <w:b/>
              </w:rPr>
            </w:pPr>
          </w:p>
          <w:p w14:paraId="64ACED1C" w14:textId="74FBDDBF" w:rsidR="0094717F" w:rsidRPr="0094717F" w:rsidRDefault="0094717F" w:rsidP="001740B1">
            <w:pPr>
              <w:rPr>
                <w:b/>
                <w:lang w:eastAsia="en-US"/>
              </w:rPr>
            </w:pPr>
            <w:r w:rsidRPr="0094717F">
              <w:rPr>
                <w:b/>
              </w:rPr>
              <w:t>UAB ,,</w:t>
            </w:r>
            <w:r w:rsidR="001740B1">
              <w:rPr>
                <w:b/>
              </w:rPr>
              <w:t>Samsonas</w:t>
            </w:r>
            <w:r w:rsidRPr="0094717F">
              <w:rPr>
                <w:b/>
              </w:rPr>
              <w:t>“</w:t>
            </w:r>
            <w:r w:rsidRPr="0094717F">
              <w:rPr>
                <w:b/>
                <w:lang w:eastAsia="en-US"/>
              </w:rPr>
              <w:t xml:space="preserve"> </w:t>
            </w:r>
          </w:p>
        </w:tc>
      </w:tr>
      <w:tr w:rsidR="0094717F" w:rsidRPr="0094717F" w14:paraId="045464B9" w14:textId="77777777" w:rsidTr="000304FF">
        <w:tc>
          <w:tcPr>
            <w:tcW w:w="4361" w:type="dxa"/>
            <w:shd w:val="clear" w:color="auto" w:fill="auto"/>
          </w:tcPr>
          <w:p w14:paraId="0294AC74" w14:textId="77777777" w:rsidR="0094717F" w:rsidRPr="0094717F" w:rsidRDefault="0094717F" w:rsidP="0094717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92" w:type="dxa"/>
            <w:shd w:val="clear" w:color="auto" w:fill="auto"/>
          </w:tcPr>
          <w:p w14:paraId="1CA89B5C" w14:textId="77777777" w:rsidR="0094717F" w:rsidRPr="0094717F" w:rsidRDefault="0094717F" w:rsidP="0094717F">
            <w:pPr>
              <w:suppressAutoHyphens/>
              <w:jc w:val="both"/>
              <w:rPr>
                <w:b/>
                <w:lang w:eastAsia="en-US"/>
              </w:rPr>
            </w:pPr>
          </w:p>
        </w:tc>
        <w:tc>
          <w:tcPr>
            <w:tcW w:w="4501" w:type="dxa"/>
            <w:shd w:val="clear" w:color="auto" w:fill="auto"/>
          </w:tcPr>
          <w:p w14:paraId="0B5CDB44" w14:textId="77777777" w:rsidR="0094717F" w:rsidRPr="0094717F" w:rsidRDefault="0094717F" w:rsidP="0094717F">
            <w:pPr>
              <w:suppressAutoHyphens/>
              <w:jc w:val="both"/>
              <w:rPr>
                <w:b/>
                <w:lang w:eastAsia="en-US"/>
              </w:rPr>
            </w:pPr>
          </w:p>
        </w:tc>
      </w:tr>
      <w:tr w:rsidR="0094717F" w:rsidRPr="0094717F" w14:paraId="711B7B09" w14:textId="77777777" w:rsidTr="000304FF">
        <w:tc>
          <w:tcPr>
            <w:tcW w:w="4361" w:type="dxa"/>
            <w:shd w:val="clear" w:color="auto" w:fill="auto"/>
          </w:tcPr>
          <w:p w14:paraId="34A8B658" w14:textId="77777777" w:rsidR="0094717F" w:rsidRPr="0094717F" w:rsidRDefault="0094717F" w:rsidP="0094717F">
            <w:pPr>
              <w:suppressAutoHyphens/>
              <w:jc w:val="both"/>
              <w:rPr>
                <w:lang w:eastAsia="en-US"/>
              </w:rPr>
            </w:pPr>
            <w:proofErr w:type="spellStart"/>
            <w:r w:rsidRPr="0094717F">
              <w:rPr>
                <w:rFonts w:eastAsia="Arial"/>
                <w:lang w:val="en-GB" w:eastAsia="ar-SA"/>
              </w:rPr>
              <w:t>Direktorius</w:t>
            </w:r>
            <w:proofErr w:type="spellEnd"/>
          </w:p>
        </w:tc>
        <w:tc>
          <w:tcPr>
            <w:tcW w:w="992" w:type="dxa"/>
            <w:shd w:val="clear" w:color="auto" w:fill="auto"/>
          </w:tcPr>
          <w:p w14:paraId="47681D18" w14:textId="77777777" w:rsidR="0094717F" w:rsidRPr="0094717F" w:rsidRDefault="0094717F" w:rsidP="0094717F">
            <w:pPr>
              <w:suppressAutoHyphens/>
              <w:jc w:val="both"/>
              <w:rPr>
                <w:lang w:eastAsia="en-US"/>
              </w:rPr>
            </w:pPr>
          </w:p>
        </w:tc>
        <w:tc>
          <w:tcPr>
            <w:tcW w:w="4501" w:type="dxa"/>
            <w:shd w:val="clear" w:color="auto" w:fill="auto"/>
          </w:tcPr>
          <w:p w14:paraId="0030F45E" w14:textId="5153F933" w:rsidR="0094717F" w:rsidRPr="0094717F" w:rsidRDefault="001740B1" w:rsidP="001740B1">
            <w:pPr>
              <w:suppressAutoHyphens/>
              <w:jc w:val="both"/>
              <w:rPr>
                <w:lang w:eastAsia="en-US"/>
              </w:rPr>
            </w:pPr>
            <w:r>
              <w:rPr>
                <w:lang w:eastAsia="en-US"/>
              </w:rPr>
              <w:t>Generalinis d</w:t>
            </w:r>
            <w:r w:rsidR="0094717F" w:rsidRPr="0094717F">
              <w:rPr>
                <w:lang w:eastAsia="en-US"/>
              </w:rPr>
              <w:t>irektorius</w:t>
            </w:r>
          </w:p>
        </w:tc>
      </w:tr>
      <w:tr w:rsidR="0094717F" w:rsidRPr="0094717F" w14:paraId="4A609A45" w14:textId="77777777" w:rsidTr="000304FF">
        <w:tc>
          <w:tcPr>
            <w:tcW w:w="4361" w:type="dxa"/>
            <w:shd w:val="clear" w:color="auto" w:fill="auto"/>
          </w:tcPr>
          <w:p w14:paraId="464BEDA6" w14:textId="77777777" w:rsidR="0094717F" w:rsidRPr="0094717F" w:rsidRDefault="0094717F" w:rsidP="0094717F">
            <w:pPr>
              <w:suppressAutoHyphens/>
              <w:jc w:val="both"/>
              <w:rPr>
                <w:lang w:eastAsia="en-US"/>
              </w:rPr>
            </w:pPr>
          </w:p>
        </w:tc>
        <w:tc>
          <w:tcPr>
            <w:tcW w:w="992" w:type="dxa"/>
            <w:shd w:val="clear" w:color="auto" w:fill="auto"/>
          </w:tcPr>
          <w:p w14:paraId="69E8D863" w14:textId="77777777" w:rsidR="0094717F" w:rsidRPr="0094717F" w:rsidRDefault="0094717F" w:rsidP="0094717F">
            <w:pPr>
              <w:suppressAutoHyphens/>
              <w:jc w:val="both"/>
              <w:rPr>
                <w:lang w:eastAsia="en-US"/>
              </w:rPr>
            </w:pPr>
          </w:p>
        </w:tc>
        <w:tc>
          <w:tcPr>
            <w:tcW w:w="4501" w:type="dxa"/>
            <w:shd w:val="clear" w:color="auto" w:fill="auto"/>
          </w:tcPr>
          <w:p w14:paraId="24C23B10" w14:textId="77777777" w:rsidR="0094717F" w:rsidRPr="0094717F" w:rsidRDefault="0094717F" w:rsidP="0094717F">
            <w:pPr>
              <w:suppressAutoHyphens/>
              <w:jc w:val="both"/>
              <w:rPr>
                <w:lang w:eastAsia="en-US"/>
              </w:rPr>
            </w:pPr>
          </w:p>
        </w:tc>
      </w:tr>
      <w:tr w:rsidR="0094717F" w:rsidRPr="0094717F" w14:paraId="0506218C" w14:textId="77777777" w:rsidTr="000304FF">
        <w:tc>
          <w:tcPr>
            <w:tcW w:w="4361" w:type="dxa"/>
            <w:shd w:val="clear" w:color="auto" w:fill="auto"/>
          </w:tcPr>
          <w:p w14:paraId="770B3183" w14:textId="77777777" w:rsidR="0094717F" w:rsidRPr="0094717F" w:rsidRDefault="0094717F" w:rsidP="0094717F">
            <w:pPr>
              <w:suppressAutoHyphens/>
              <w:jc w:val="both"/>
              <w:rPr>
                <w:lang w:eastAsia="en-US"/>
              </w:rPr>
            </w:pPr>
          </w:p>
        </w:tc>
        <w:tc>
          <w:tcPr>
            <w:tcW w:w="992" w:type="dxa"/>
            <w:shd w:val="clear" w:color="auto" w:fill="auto"/>
          </w:tcPr>
          <w:p w14:paraId="037776BD" w14:textId="77777777" w:rsidR="0094717F" w:rsidRPr="0094717F" w:rsidRDefault="0094717F" w:rsidP="0094717F">
            <w:pPr>
              <w:suppressAutoHyphens/>
              <w:jc w:val="both"/>
              <w:rPr>
                <w:lang w:eastAsia="en-US"/>
              </w:rPr>
            </w:pPr>
          </w:p>
        </w:tc>
        <w:tc>
          <w:tcPr>
            <w:tcW w:w="4501" w:type="dxa"/>
            <w:shd w:val="clear" w:color="auto" w:fill="auto"/>
          </w:tcPr>
          <w:p w14:paraId="1912E5C9" w14:textId="77777777" w:rsidR="0094717F" w:rsidRPr="0094717F" w:rsidRDefault="0094717F" w:rsidP="0094717F">
            <w:pPr>
              <w:suppressAutoHyphens/>
              <w:jc w:val="both"/>
              <w:rPr>
                <w:lang w:eastAsia="en-US"/>
              </w:rPr>
            </w:pPr>
          </w:p>
        </w:tc>
      </w:tr>
      <w:tr w:rsidR="0094717F" w:rsidRPr="0094717F" w14:paraId="1EF69D5A" w14:textId="77777777" w:rsidTr="000304FF">
        <w:tc>
          <w:tcPr>
            <w:tcW w:w="4361" w:type="dxa"/>
            <w:shd w:val="clear" w:color="auto" w:fill="auto"/>
          </w:tcPr>
          <w:p w14:paraId="57419CF3" w14:textId="77777777" w:rsidR="0094717F" w:rsidRPr="0094717F" w:rsidRDefault="0094717F" w:rsidP="0094717F">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992" w:type="dxa"/>
            <w:shd w:val="clear" w:color="auto" w:fill="auto"/>
          </w:tcPr>
          <w:p w14:paraId="0B2EECC0" w14:textId="77777777" w:rsidR="0094717F" w:rsidRPr="0094717F" w:rsidRDefault="0094717F" w:rsidP="0094717F">
            <w:pPr>
              <w:suppressAutoHyphens/>
              <w:jc w:val="both"/>
              <w:rPr>
                <w:lang w:eastAsia="en-US"/>
              </w:rPr>
            </w:pPr>
          </w:p>
        </w:tc>
        <w:tc>
          <w:tcPr>
            <w:tcW w:w="4501" w:type="dxa"/>
            <w:shd w:val="clear" w:color="auto" w:fill="auto"/>
          </w:tcPr>
          <w:p w14:paraId="223D2664" w14:textId="2106C84E" w:rsidR="0094717F" w:rsidRPr="0094717F" w:rsidRDefault="0094717F" w:rsidP="0094717F">
            <w:pPr>
              <w:suppressAutoHyphens/>
              <w:jc w:val="both"/>
              <w:rPr>
                <w:lang w:eastAsia="en-US"/>
              </w:rPr>
            </w:pPr>
          </w:p>
        </w:tc>
      </w:tr>
      <w:tr w:rsidR="0094717F" w:rsidRPr="0094717F" w14:paraId="6B76D3F7" w14:textId="77777777" w:rsidTr="000304FF">
        <w:tc>
          <w:tcPr>
            <w:tcW w:w="4361" w:type="dxa"/>
            <w:shd w:val="clear" w:color="auto" w:fill="auto"/>
          </w:tcPr>
          <w:p w14:paraId="75FF430F" w14:textId="77777777" w:rsidR="0094717F" w:rsidRPr="0094717F" w:rsidRDefault="0094717F" w:rsidP="0094717F">
            <w:pPr>
              <w:suppressAutoHyphens/>
              <w:jc w:val="both"/>
              <w:rPr>
                <w:lang w:eastAsia="en-US"/>
              </w:rPr>
            </w:pPr>
          </w:p>
        </w:tc>
        <w:tc>
          <w:tcPr>
            <w:tcW w:w="992" w:type="dxa"/>
            <w:shd w:val="clear" w:color="auto" w:fill="auto"/>
          </w:tcPr>
          <w:p w14:paraId="5CBC8D95" w14:textId="77777777" w:rsidR="0094717F" w:rsidRPr="0094717F" w:rsidRDefault="0094717F" w:rsidP="0094717F">
            <w:pPr>
              <w:suppressAutoHyphens/>
              <w:jc w:val="both"/>
              <w:rPr>
                <w:lang w:eastAsia="en-US"/>
              </w:rPr>
            </w:pPr>
          </w:p>
        </w:tc>
        <w:tc>
          <w:tcPr>
            <w:tcW w:w="4501" w:type="dxa"/>
            <w:shd w:val="clear" w:color="auto" w:fill="auto"/>
          </w:tcPr>
          <w:p w14:paraId="48908623" w14:textId="77777777" w:rsidR="0094717F" w:rsidRPr="0094717F" w:rsidRDefault="0094717F" w:rsidP="0094717F">
            <w:pPr>
              <w:suppressAutoHyphens/>
              <w:jc w:val="both"/>
              <w:rPr>
                <w:lang w:eastAsia="en-US"/>
              </w:rPr>
            </w:pPr>
          </w:p>
        </w:tc>
      </w:tr>
      <w:tr w:rsidR="0094717F" w:rsidRPr="0094717F" w14:paraId="1FAC8B92" w14:textId="77777777" w:rsidTr="000304FF">
        <w:tc>
          <w:tcPr>
            <w:tcW w:w="4361" w:type="dxa"/>
            <w:shd w:val="clear" w:color="auto" w:fill="auto"/>
          </w:tcPr>
          <w:p w14:paraId="48AE901C" w14:textId="11A8FF22" w:rsidR="0094717F" w:rsidRPr="0094717F" w:rsidRDefault="0094717F" w:rsidP="0094717F">
            <w:pPr>
              <w:suppressAutoHyphens/>
              <w:jc w:val="both"/>
              <w:rPr>
                <w:lang w:eastAsia="en-US"/>
              </w:rPr>
            </w:pPr>
          </w:p>
        </w:tc>
        <w:tc>
          <w:tcPr>
            <w:tcW w:w="992" w:type="dxa"/>
            <w:shd w:val="clear" w:color="auto" w:fill="auto"/>
          </w:tcPr>
          <w:p w14:paraId="6BDB52DE" w14:textId="77777777" w:rsidR="0094717F" w:rsidRPr="0094717F" w:rsidRDefault="0094717F" w:rsidP="0094717F">
            <w:pPr>
              <w:suppressAutoHyphens/>
              <w:jc w:val="both"/>
              <w:rPr>
                <w:lang w:eastAsia="en-US"/>
              </w:rPr>
            </w:pPr>
          </w:p>
        </w:tc>
        <w:tc>
          <w:tcPr>
            <w:tcW w:w="4501" w:type="dxa"/>
            <w:shd w:val="clear" w:color="auto" w:fill="auto"/>
          </w:tcPr>
          <w:p w14:paraId="5807008A" w14:textId="397326EC" w:rsidR="0094717F" w:rsidRPr="0094717F" w:rsidRDefault="0094717F" w:rsidP="0094717F">
            <w:pPr>
              <w:suppressAutoHyphens/>
              <w:jc w:val="both"/>
              <w:rPr>
                <w:lang w:eastAsia="en-US"/>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659A99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8CC339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77777777"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66A2B0CE"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005A72">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A69367B"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005A72">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9917" w:type="pct"/>
        <w:tblInd w:w="-252" w:type="dxa"/>
        <w:tblLook w:val="04A0" w:firstRow="1" w:lastRow="0" w:firstColumn="1" w:lastColumn="0" w:noHBand="0" w:noVBand="1"/>
      </w:tblPr>
      <w:tblGrid>
        <w:gridCol w:w="252"/>
        <w:gridCol w:w="3772"/>
        <w:gridCol w:w="157"/>
        <w:gridCol w:w="947"/>
        <w:gridCol w:w="164"/>
        <w:gridCol w:w="3768"/>
        <w:gridCol w:w="406"/>
        <w:gridCol w:w="3363"/>
        <w:gridCol w:w="2113"/>
        <w:gridCol w:w="3333"/>
      </w:tblGrid>
      <w:tr w:rsidR="0094717F" w:rsidRPr="005507ED" w14:paraId="3C49FA9A" w14:textId="77777777" w:rsidTr="001740B1">
        <w:trPr>
          <w:gridBefore w:val="1"/>
          <w:wBefore w:w="69" w:type="pct"/>
        </w:trPr>
        <w:tc>
          <w:tcPr>
            <w:tcW w:w="1032" w:type="pct"/>
          </w:tcPr>
          <w:p w14:paraId="1BE7E068" w14:textId="7247F8C1" w:rsidR="0094717F" w:rsidRPr="00573C30" w:rsidRDefault="0094717F" w:rsidP="0094717F">
            <w:pPr>
              <w:widowControl w:val="0"/>
              <w:suppressAutoHyphens/>
              <w:jc w:val="both"/>
              <w:rPr>
                <w:rFonts w:eastAsia="Arial Unicode MS"/>
                <w:b/>
                <w:color w:val="000000"/>
                <w:lang w:eastAsia="en-US" w:bidi="lt-LT"/>
              </w:rPr>
            </w:pPr>
          </w:p>
        </w:tc>
        <w:tc>
          <w:tcPr>
            <w:tcW w:w="347" w:type="pct"/>
            <w:gridSpan w:val="3"/>
          </w:tcPr>
          <w:p w14:paraId="2998AC68"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611AD537" w14:textId="3F77CEDE" w:rsidR="0094717F" w:rsidRPr="00573C30" w:rsidRDefault="0094717F" w:rsidP="0094717F">
            <w:pPr>
              <w:widowControl w:val="0"/>
              <w:suppressAutoHyphens/>
              <w:ind w:left="-1621" w:firstLine="1710"/>
              <w:jc w:val="both"/>
              <w:rPr>
                <w:rFonts w:eastAsia="Arial Unicode MS"/>
                <w:b/>
                <w:color w:val="000000"/>
                <w:lang w:eastAsia="en-US" w:bidi="lt-LT"/>
              </w:rPr>
            </w:pPr>
          </w:p>
        </w:tc>
        <w:tc>
          <w:tcPr>
            <w:tcW w:w="1031" w:type="pct"/>
            <w:gridSpan w:val="2"/>
            <w:shd w:val="clear" w:color="auto" w:fill="auto"/>
          </w:tcPr>
          <w:p w14:paraId="0624257D" w14:textId="7A21A496" w:rsidR="0094717F" w:rsidRPr="004E2AC6" w:rsidRDefault="0094717F" w:rsidP="0094717F">
            <w:pPr>
              <w:widowControl w:val="0"/>
              <w:suppressAutoHyphens/>
              <w:jc w:val="both"/>
              <w:rPr>
                <w:rFonts w:eastAsia="Arial"/>
                <w:color w:val="000000"/>
                <w:lang w:val="en-GB" w:eastAsia="ar-SA" w:bidi="lt-LT"/>
              </w:rPr>
            </w:pPr>
          </w:p>
        </w:tc>
        <w:tc>
          <w:tcPr>
            <w:tcW w:w="578" w:type="pct"/>
            <w:shd w:val="clear" w:color="auto" w:fill="auto"/>
          </w:tcPr>
          <w:p w14:paraId="33BEE6B5"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500A757C" w14:textId="77777777" w:rsidR="0094717F" w:rsidRPr="004E2AC6" w:rsidRDefault="0094717F" w:rsidP="0094717F">
            <w:pPr>
              <w:widowControl w:val="0"/>
              <w:suppressAutoHyphens/>
              <w:jc w:val="both"/>
              <w:rPr>
                <w:rFonts w:eastAsia="Arial"/>
                <w:color w:val="000000"/>
                <w:lang w:eastAsia="ar-SA" w:bidi="lt-LT"/>
              </w:rPr>
            </w:pPr>
          </w:p>
        </w:tc>
      </w:tr>
      <w:tr w:rsidR="001740B1" w:rsidRPr="0094717F" w14:paraId="6F961667" w14:textId="77777777" w:rsidTr="001740B1">
        <w:trPr>
          <w:gridAfter w:val="3"/>
          <w:wAfter w:w="2410" w:type="pct"/>
        </w:trPr>
        <w:tc>
          <w:tcPr>
            <w:tcW w:w="1144" w:type="pct"/>
            <w:gridSpan w:val="3"/>
            <w:shd w:val="clear" w:color="auto" w:fill="auto"/>
          </w:tcPr>
          <w:p w14:paraId="7ACA88A3" w14:textId="77777777" w:rsidR="001740B1" w:rsidRPr="0094717F" w:rsidRDefault="001740B1" w:rsidP="005A5006">
            <w:pPr>
              <w:suppressAutoHyphens/>
              <w:jc w:val="both"/>
              <w:rPr>
                <w:b/>
                <w:lang w:eastAsia="en-US"/>
              </w:rPr>
            </w:pPr>
            <w:r w:rsidRPr="0094717F">
              <w:rPr>
                <w:b/>
                <w:lang w:eastAsia="en-US"/>
              </w:rPr>
              <w:t>PIRKĖJAS</w:t>
            </w:r>
          </w:p>
        </w:tc>
        <w:tc>
          <w:tcPr>
            <w:tcW w:w="259" w:type="pct"/>
            <w:shd w:val="clear" w:color="auto" w:fill="auto"/>
          </w:tcPr>
          <w:p w14:paraId="46E8C695" w14:textId="77777777" w:rsidR="001740B1" w:rsidRPr="0094717F" w:rsidRDefault="001740B1" w:rsidP="005A5006">
            <w:pPr>
              <w:suppressAutoHyphens/>
              <w:jc w:val="both"/>
              <w:rPr>
                <w:b/>
                <w:lang w:eastAsia="en-US"/>
              </w:rPr>
            </w:pPr>
          </w:p>
        </w:tc>
        <w:tc>
          <w:tcPr>
            <w:tcW w:w="1187" w:type="pct"/>
            <w:gridSpan w:val="3"/>
            <w:shd w:val="clear" w:color="auto" w:fill="auto"/>
          </w:tcPr>
          <w:p w14:paraId="6B171539" w14:textId="77777777" w:rsidR="001740B1" w:rsidRPr="0094717F" w:rsidRDefault="001740B1" w:rsidP="005A5006">
            <w:pPr>
              <w:suppressAutoHyphens/>
              <w:jc w:val="both"/>
              <w:rPr>
                <w:b/>
                <w:lang w:eastAsia="en-US"/>
              </w:rPr>
            </w:pPr>
            <w:r w:rsidRPr="0094717F">
              <w:rPr>
                <w:b/>
                <w:lang w:eastAsia="en-US"/>
              </w:rPr>
              <w:t>PARDAVĖJAS</w:t>
            </w:r>
          </w:p>
        </w:tc>
      </w:tr>
      <w:tr w:rsidR="001740B1" w:rsidRPr="0094717F" w14:paraId="20EC85C8" w14:textId="77777777" w:rsidTr="001740B1">
        <w:trPr>
          <w:gridAfter w:val="3"/>
          <w:wAfter w:w="2410" w:type="pct"/>
        </w:trPr>
        <w:tc>
          <w:tcPr>
            <w:tcW w:w="1144" w:type="pct"/>
            <w:gridSpan w:val="3"/>
            <w:shd w:val="clear" w:color="auto" w:fill="auto"/>
          </w:tcPr>
          <w:p w14:paraId="6BE6606E" w14:textId="77777777" w:rsidR="001740B1" w:rsidRPr="0094717F" w:rsidRDefault="001740B1" w:rsidP="005A5006">
            <w:pPr>
              <w:suppressAutoHyphens/>
              <w:jc w:val="both"/>
              <w:rPr>
                <w:rFonts w:eastAsia="Arial"/>
                <w:b/>
                <w:lang w:val="en-GB" w:eastAsia="ar-SA"/>
              </w:rPr>
            </w:pPr>
          </w:p>
          <w:p w14:paraId="000E5546" w14:textId="77777777" w:rsidR="001740B1" w:rsidRPr="0094717F" w:rsidRDefault="001740B1" w:rsidP="005A5006">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259" w:type="pct"/>
            <w:shd w:val="clear" w:color="auto" w:fill="auto"/>
          </w:tcPr>
          <w:p w14:paraId="40EA14E7" w14:textId="77777777" w:rsidR="001740B1" w:rsidRPr="0094717F" w:rsidRDefault="001740B1" w:rsidP="005A5006">
            <w:pPr>
              <w:suppressAutoHyphens/>
              <w:jc w:val="both"/>
              <w:rPr>
                <w:b/>
                <w:lang w:eastAsia="en-US"/>
              </w:rPr>
            </w:pPr>
          </w:p>
        </w:tc>
        <w:tc>
          <w:tcPr>
            <w:tcW w:w="1187" w:type="pct"/>
            <w:gridSpan w:val="3"/>
            <w:shd w:val="clear" w:color="auto" w:fill="auto"/>
          </w:tcPr>
          <w:p w14:paraId="6F30BDC7" w14:textId="77777777" w:rsidR="001740B1" w:rsidRPr="0094717F" w:rsidRDefault="001740B1" w:rsidP="005A5006">
            <w:pPr>
              <w:rPr>
                <w:b/>
              </w:rPr>
            </w:pPr>
          </w:p>
          <w:p w14:paraId="3BED7D4B" w14:textId="77777777" w:rsidR="001740B1" w:rsidRPr="0094717F" w:rsidRDefault="001740B1" w:rsidP="005A5006">
            <w:pPr>
              <w:rPr>
                <w:b/>
                <w:lang w:eastAsia="en-US"/>
              </w:rPr>
            </w:pPr>
            <w:r w:rsidRPr="0094717F">
              <w:rPr>
                <w:b/>
              </w:rPr>
              <w:t>UAB ,,</w:t>
            </w:r>
            <w:r>
              <w:rPr>
                <w:b/>
              </w:rPr>
              <w:t>Samsonas</w:t>
            </w:r>
            <w:r w:rsidRPr="0094717F">
              <w:rPr>
                <w:b/>
              </w:rPr>
              <w:t>“</w:t>
            </w:r>
            <w:r w:rsidRPr="0094717F">
              <w:rPr>
                <w:b/>
                <w:lang w:eastAsia="en-US"/>
              </w:rPr>
              <w:t xml:space="preserve"> </w:t>
            </w:r>
          </w:p>
        </w:tc>
      </w:tr>
      <w:tr w:rsidR="001740B1" w:rsidRPr="0094717F" w14:paraId="3E71AAB4" w14:textId="77777777" w:rsidTr="001740B1">
        <w:trPr>
          <w:gridAfter w:val="3"/>
          <w:wAfter w:w="2410" w:type="pct"/>
        </w:trPr>
        <w:tc>
          <w:tcPr>
            <w:tcW w:w="1144" w:type="pct"/>
            <w:gridSpan w:val="3"/>
            <w:shd w:val="clear" w:color="auto" w:fill="auto"/>
          </w:tcPr>
          <w:p w14:paraId="2CD513D6" w14:textId="77777777" w:rsidR="001740B1" w:rsidRPr="0094717F" w:rsidRDefault="001740B1" w:rsidP="005A5006">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259" w:type="pct"/>
            <w:shd w:val="clear" w:color="auto" w:fill="auto"/>
          </w:tcPr>
          <w:p w14:paraId="0566CBD7" w14:textId="77777777" w:rsidR="001740B1" w:rsidRPr="0094717F" w:rsidRDefault="001740B1" w:rsidP="005A5006">
            <w:pPr>
              <w:suppressAutoHyphens/>
              <w:jc w:val="both"/>
              <w:rPr>
                <w:b/>
                <w:lang w:eastAsia="en-US"/>
              </w:rPr>
            </w:pPr>
          </w:p>
        </w:tc>
        <w:tc>
          <w:tcPr>
            <w:tcW w:w="1187" w:type="pct"/>
            <w:gridSpan w:val="3"/>
            <w:shd w:val="clear" w:color="auto" w:fill="auto"/>
          </w:tcPr>
          <w:p w14:paraId="53A6BB70" w14:textId="77777777" w:rsidR="001740B1" w:rsidRPr="0094717F" w:rsidRDefault="001740B1" w:rsidP="005A5006">
            <w:pPr>
              <w:suppressAutoHyphens/>
              <w:jc w:val="both"/>
              <w:rPr>
                <w:b/>
                <w:lang w:eastAsia="en-US"/>
              </w:rPr>
            </w:pPr>
          </w:p>
        </w:tc>
      </w:tr>
      <w:tr w:rsidR="001740B1" w:rsidRPr="0094717F" w14:paraId="1C141AE6" w14:textId="77777777" w:rsidTr="001740B1">
        <w:trPr>
          <w:gridAfter w:val="3"/>
          <w:wAfter w:w="2410" w:type="pct"/>
        </w:trPr>
        <w:tc>
          <w:tcPr>
            <w:tcW w:w="1144" w:type="pct"/>
            <w:gridSpan w:val="3"/>
            <w:shd w:val="clear" w:color="auto" w:fill="auto"/>
          </w:tcPr>
          <w:p w14:paraId="29AE8E43" w14:textId="77777777" w:rsidR="001740B1" w:rsidRPr="0094717F" w:rsidRDefault="001740B1" w:rsidP="005A5006">
            <w:pPr>
              <w:suppressAutoHyphens/>
              <w:jc w:val="both"/>
              <w:rPr>
                <w:lang w:eastAsia="en-US"/>
              </w:rPr>
            </w:pPr>
            <w:proofErr w:type="spellStart"/>
            <w:r w:rsidRPr="0094717F">
              <w:rPr>
                <w:rFonts w:eastAsia="Arial"/>
                <w:lang w:val="en-GB" w:eastAsia="ar-SA"/>
              </w:rPr>
              <w:t>Direktorius</w:t>
            </w:r>
            <w:proofErr w:type="spellEnd"/>
          </w:p>
        </w:tc>
        <w:tc>
          <w:tcPr>
            <w:tcW w:w="259" w:type="pct"/>
            <w:shd w:val="clear" w:color="auto" w:fill="auto"/>
          </w:tcPr>
          <w:p w14:paraId="28947622" w14:textId="77777777" w:rsidR="001740B1" w:rsidRPr="0094717F" w:rsidRDefault="001740B1" w:rsidP="005A5006">
            <w:pPr>
              <w:suppressAutoHyphens/>
              <w:jc w:val="both"/>
              <w:rPr>
                <w:lang w:eastAsia="en-US"/>
              </w:rPr>
            </w:pPr>
          </w:p>
        </w:tc>
        <w:tc>
          <w:tcPr>
            <w:tcW w:w="1187" w:type="pct"/>
            <w:gridSpan w:val="3"/>
            <w:shd w:val="clear" w:color="auto" w:fill="auto"/>
          </w:tcPr>
          <w:p w14:paraId="6284CF5D" w14:textId="77777777" w:rsidR="001740B1" w:rsidRPr="0094717F" w:rsidRDefault="001740B1" w:rsidP="005A5006">
            <w:pPr>
              <w:suppressAutoHyphens/>
              <w:jc w:val="both"/>
              <w:rPr>
                <w:lang w:eastAsia="en-US"/>
              </w:rPr>
            </w:pPr>
            <w:r>
              <w:rPr>
                <w:lang w:eastAsia="en-US"/>
              </w:rPr>
              <w:t>Generalinis d</w:t>
            </w:r>
            <w:r w:rsidRPr="0094717F">
              <w:rPr>
                <w:lang w:eastAsia="en-US"/>
              </w:rPr>
              <w:t>irektorius</w:t>
            </w:r>
          </w:p>
        </w:tc>
      </w:tr>
      <w:tr w:rsidR="001740B1" w:rsidRPr="0094717F" w14:paraId="711DCE65" w14:textId="77777777" w:rsidTr="001740B1">
        <w:trPr>
          <w:gridAfter w:val="3"/>
          <w:wAfter w:w="2410" w:type="pct"/>
        </w:trPr>
        <w:tc>
          <w:tcPr>
            <w:tcW w:w="1144" w:type="pct"/>
            <w:gridSpan w:val="3"/>
            <w:shd w:val="clear" w:color="auto" w:fill="auto"/>
          </w:tcPr>
          <w:p w14:paraId="4A58A38D" w14:textId="77777777" w:rsidR="001740B1" w:rsidRPr="0094717F" w:rsidRDefault="001740B1" w:rsidP="005A5006">
            <w:pPr>
              <w:suppressAutoHyphens/>
              <w:jc w:val="both"/>
              <w:rPr>
                <w:lang w:eastAsia="en-US"/>
              </w:rPr>
            </w:pPr>
          </w:p>
        </w:tc>
        <w:tc>
          <w:tcPr>
            <w:tcW w:w="259" w:type="pct"/>
            <w:shd w:val="clear" w:color="auto" w:fill="auto"/>
          </w:tcPr>
          <w:p w14:paraId="45872254" w14:textId="77777777" w:rsidR="001740B1" w:rsidRPr="0094717F" w:rsidRDefault="001740B1" w:rsidP="005A5006">
            <w:pPr>
              <w:suppressAutoHyphens/>
              <w:jc w:val="both"/>
              <w:rPr>
                <w:lang w:eastAsia="en-US"/>
              </w:rPr>
            </w:pPr>
          </w:p>
        </w:tc>
        <w:tc>
          <w:tcPr>
            <w:tcW w:w="1187" w:type="pct"/>
            <w:gridSpan w:val="3"/>
            <w:shd w:val="clear" w:color="auto" w:fill="auto"/>
          </w:tcPr>
          <w:p w14:paraId="6C3CBCA4" w14:textId="77777777" w:rsidR="001740B1" w:rsidRPr="0094717F" w:rsidRDefault="001740B1" w:rsidP="005A5006">
            <w:pPr>
              <w:suppressAutoHyphens/>
              <w:jc w:val="both"/>
              <w:rPr>
                <w:lang w:eastAsia="en-US"/>
              </w:rPr>
            </w:pPr>
          </w:p>
        </w:tc>
      </w:tr>
      <w:tr w:rsidR="001740B1" w:rsidRPr="0094717F" w14:paraId="0B910578" w14:textId="77777777" w:rsidTr="001740B1">
        <w:trPr>
          <w:gridAfter w:val="3"/>
          <w:wAfter w:w="2410" w:type="pct"/>
        </w:trPr>
        <w:tc>
          <w:tcPr>
            <w:tcW w:w="1144" w:type="pct"/>
            <w:gridSpan w:val="3"/>
            <w:shd w:val="clear" w:color="auto" w:fill="auto"/>
          </w:tcPr>
          <w:p w14:paraId="1F83EB69" w14:textId="77777777" w:rsidR="001740B1" w:rsidRPr="0094717F" w:rsidRDefault="001740B1" w:rsidP="005A5006">
            <w:pPr>
              <w:suppressAutoHyphens/>
              <w:jc w:val="both"/>
              <w:rPr>
                <w:lang w:eastAsia="en-US"/>
              </w:rPr>
            </w:pPr>
          </w:p>
        </w:tc>
        <w:tc>
          <w:tcPr>
            <w:tcW w:w="259" w:type="pct"/>
            <w:shd w:val="clear" w:color="auto" w:fill="auto"/>
          </w:tcPr>
          <w:p w14:paraId="22EAD238" w14:textId="77777777" w:rsidR="001740B1" w:rsidRPr="0094717F" w:rsidRDefault="001740B1" w:rsidP="005A5006">
            <w:pPr>
              <w:suppressAutoHyphens/>
              <w:jc w:val="both"/>
              <w:rPr>
                <w:lang w:eastAsia="en-US"/>
              </w:rPr>
            </w:pPr>
          </w:p>
        </w:tc>
        <w:tc>
          <w:tcPr>
            <w:tcW w:w="1187" w:type="pct"/>
            <w:gridSpan w:val="3"/>
            <w:shd w:val="clear" w:color="auto" w:fill="auto"/>
          </w:tcPr>
          <w:p w14:paraId="258F753A" w14:textId="77777777" w:rsidR="001740B1" w:rsidRPr="0094717F" w:rsidRDefault="001740B1" w:rsidP="005A5006">
            <w:pPr>
              <w:suppressAutoHyphens/>
              <w:jc w:val="both"/>
              <w:rPr>
                <w:lang w:eastAsia="en-US"/>
              </w:rPr>
            </w:pPr>
          </w:p>
        </w:tc>
      </w:tr>
      <w:tr w:rsidR="001740B1" w:rsidRPr="0094717F" w14:paraId="7D216D2F" w14:textId="77777777" w:rsidTr="001740B1">
        <w:trPr>
          <w:gridAfter w:val="3"/>
          <w:wAfter w:w="2410" w:type="pct"/>
        </w:trPr>
        <w:tc>
          <w:tcPr>
            <w:tcW w:w="1144" w:type="pct"/>
            <w:gridSpan w:val="3"/>
            <w:shd w:val="clear" w:color="auto" w:fill="auto"/>
          </w:tcPr>
          <w:p w14:paraId="558B8670" w14:textId="77777777" w:rsidR="001740B1" w:rsidRPr="0094717F" w:rsidRDefault="001740B1" w:rsidP="005A5006">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259" w:type="pct"/>
            <w:shd w:val="clear" w:color="auto" w:fill="auto"/>
          </w:tcPr>
          <w:p w14:paraId="64B15937" w14:textId="77777777" w:rsidR="001740B1" w:rsidRPr="0094717F" w:rsidRDefault="001740B1" w:rsidP="005A5006">
            <w:pPr>
              <w:suppressAutoHyphens/>
              <w:jc w:val="both"/>
              <w:rPr>
                <w:lang w:eastAsia="en-US"/>
              </w:rPr>
            </w:pPr>
          </w:p>
        </w:tc>
        <w:tc>
          <w:tcPr>
            <w:tcW w:w="1187" w:type="pct"/>
            <w:gridSpan w:val="3"/>
            <w:shd w:val="clear" w:color="auto" w:fill="auto"/>
          </w:tcPr>
          <w:p w14:paraId="02B88DB8" w14:textId="1C3F199A" w:rsidR="001740B1" w:rsidRPr="0094717F" w:rsidRDefault="001740B1" w:rsidP="005A5006">
            <w:pPr>
              <w:suppressAutoHyphens/>
              <w:jc w:val="both"/>
              <w:rPr>
                <w:lang w:eastAsia="en-US"/>
              </w:rPr>
            </w:pPr>
            <w:bookmarkStart w:id="0" w:name="_GoBack"/>
            <w:bookmarkEnd w:id="0"/>
          </w:p>
        </w:tc>
      </w:tr>
      <w:tr w:rsidR="0094717F" w:rsidRPr="005507ED" w14:paraId="5EADF84F" w14:textId="77777777" w:rsidTr="001740B1">
        <w:trPr>
          <w:gridBefore w:val="1"/>
          <w:wBefore w:w="69" w:type="pct"/>
        </w:trPr>
        <w:tc>
          <w:tcPr>
            <w:tcW w:w="1032" w:type="pct"/>
          </w:tcPr>
          <w:p w14:paraId="507BB7DD" w14:textId="17C45FDD" w:rsidR="0094717F" w:rsidRPr="00C45157" w:rsidRDefault="0094717F" w:rsidP="0094717F">
            <w:pPr>
              <w:widowControl w:val="0"/>
              <w:suppressAutoHyphens/>
              <w:jc w:val="both"/>
              <w:rPr>
                <w:b/>
              </w:rPr>
            </w:pPr>
          </w:p>
        </w:tc>
        <w:tc>
          <w:tcPr>
            <w:tcW w:w="347" w:type="pct"/>
            <w:gridSpan w:val="3"/>
          </w:tcPr>
          <w:p w14:paraId="35496F61"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D42AAC3" w14:textId="4E1F09B6" w:rsidR="0094717F" w:rsidRPr="00C45157" w:rsidRDefault="0094717F" w:rsidP="0094717F">
            <w:pPr>
              <w:widowControl w:val="0"/>
              <w:suppressAutoHyphens/>
              <w:jc w:val="both"/>
              <w:rPr>
                <w:b/>
              </w:rPr>
            </w:pPr>
          </w:p>
        </w:tc>
        <w:tc>
          <w:tcPr>
            <w:tcW w:w="1031" w:type="pct"/>
            <w:gridSpan w:val="2"/>
            <w:shd w:val="clear" w:color="auto" w:fill="auto"/>
          </w:tcPr>
          <w:p w14:paraId="619DE277"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105D117"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57331B5F"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2D830C3D" w14:textId="77777777" w:rsidTr="001740B1">
        <w:trPr>
          <w:gridBefore w:val="1"/>
          <w:wBefore w:w="69" w:type="pct"/>
        </w:trPr>
        <w:tc>
          <w:tcPr>
            <w:tcW w:w="1032" w:type="pct"/>
          </w:tcPr>
          <w:p w14:paraId="5FFF9F4E" w14:textId="639E6578" w:rsidR="0094717F" w:rsidRPr="00C45157" w:rsidRDefault="0094717F" w:rsidP="0094717F">
            <w:pPr>
              <w:suppressAutoHyphens/>
              <w:jc w:val="both"/>
              <w:rPr>
                <w:rFonts w:eastAsia="Arial"/>
                <w:b/>
                <w:lang w:val="en-GB" w:eastAsia="ar-SA"/>
              </w:rPr>
            </w:pPr>
          </w:p>
        </w:tc>
        <w:tc>
          <w:tcPr>
            <w:tcW w:w="347" w:type="pct"/>
            <w:gridSpan w:val="3"/>
          </w:tcPr>
          <w:p w14:paraId="6C8F574A"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214978F" w14:textId="77777777" w:rsidR="0094717F" w:rsidRPr="00C45157" w:rsidRDefault="0094717F" w:rsidP="0094717F">
            <w:pPr>
              <w:rPr>
                <w:b/>
              </w:rPr>
            </w:pPr>
          </w:p>
        </w:tc>
        <w:tc>
          <w:tcPr>
            <w:tcW w:w="1031" w:type="pct"/>
            <w:gridSpan w:val="2"/>
            <w:shd w:val="clear" w:color="auto" w:fill="auto"/>
          </w:tcPr>
          <w:p w14:paraId="7B07358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5E9D10B9"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4A976824"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5F5EBE47" w14:textId="77777777" w:rsidTr="001740B1">
        <w:trPr>
          <w:gridBefore w:val="1"/>
          <w:wBefore w:w="69" w:type="pct"/>
        </w:trPr>
        <w:tc>
          <w:tcPr>
            <w:tcW w:w="1032" w:type="pct"/>
          </w:tcPr>
          <w:p w14:paraId="39BF21DD" w14:textId="0D8C4E9A" w:rsidR="0094717F" w:rsidRPr="00C45157" w:rsidRDefault="0094717F" w:rsidP="0094717F">
            <w:pPr>
              <w:suppressAutoHyphens/>
              <w:jc w:val="both"/>
              <w:rPr>
                <w:rFonts w:eastAsia="Arial"/>
                <w:b/>
                <w:lang w:val="en-GB" w:eastAsia="ar-SA"/>
              </w:rPr>
            </w:pPr>
          </w:p>
        </w:tc>
        <w:tc>
          <w:tcPr>
            <w:tcW w:w="347" w:type="pct"/>
            <w:gridSpan w:val="3"/>
          </w:tcPr>
          <w:p w14:paraId="7482F353"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EBDA166" w14:textId="4EA791AC" w:rsidR="0094717F" w:rsidRPr="00C45157" w:rsidRDefault="0094717F" w:rsidP="0094717F">
            <w:pPr>
              <w:rPr>
                <w:b/>
              </w:rPr>
            </w:pPr>
          </w:p>
        </w:tc>
        <w:tc>
          <w:tcPr>
            <w:tcW w:w="1031" w:type="pct"/>
            <w:gridSpan w:val="2"/>
            <w:shd w:val="clear" w:color="auto" w:fill="auto"/>
          </w:tcPr>
          <w:p w14:paraId="2BE5B5C6"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267B401A"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6156F0BF"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4C51A42A" w14:textId="77777777" w:rsidTr="001740B1">
        <w:trPr>
          <w:gridBefore w:val="1"/>
          <w:wBefore w:w="69" w:type="pct"/>
        </w:trPr>
        <w:tc>
          <w:tcPr>
            <w:tcW w:w="1032" w:type="pct"/>
          </w:tcPr>
          <w:p w14:paraId="6B12D796" w14:textId="77777777" w:rsidR="0094717F" w:rsidRPr="00C45157" w:rsidRDefault="0094717F" w:rsidP="0094717F">
            <w:pPr>
              <w:suppressAutoHyphens/>
              <w:jc w:val="both"/>
              <w:rPr>
                <w:rFonts w:eastAsia="Arial"/>
                <w:lang w:val="en-GB" w:eastAsia="ar-SA"/>
              </w:rPr>
            </w:pPr>
          </w:p>
        </w:tc>
        <w:tc>
          <w:tcPr>
            <w:tcW w:w="347" w:type="pct"/>
            <w:gridSpan w:val="3"/>
          </w:tcPr>
          <w:p w14:paraId="4CE5745A"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19AD790A" w14:textId="77777777" w:rsidR="0094717F" w:rsidRPr="00C45157" w:rsidRDefault="0094717F" w:rsidP="0094717F"/>
        </w:tc>
        <w:tc>
          <w:tcPr>
            <w:tcW w:w="1031" w:type="pct"/>
            <w:gridSpan w:val="2"/>
            <w:shd w:val="clear" w:color="auto" w:fill="auto"/>
          </w:tcPr>
          <w:p w14:paraId="2F092E07"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E37A1A1"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07406439"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587909F5" w14:textId="77777777" w:rsidTr="001740B1">
        <w:trPr>
          <w:gridBefore w:val="1"/>
          <w:wBefore w:w="69" w:type="pct"/>
        </w:trPr>
        <w:tc>
          <w:tcPr>
            <w:tcW w:w="1032" w:type="pct"/>
          </w:tcPr>
          <w:p w14:paraId="4C90A12D" w14:textId="77777777" w:rsidR="0094717F" w:rsidRPr="00C45157" w:rsidRDefault="0094717F" w:rsidP="0094717F">
            <w:pPr>
              <w:suppressAutoHyphens/>
              <w:jc w:val="both"/>
              <w:rPr>
                <w:rFonts w:eastAsia="Arial"/>
                <w:lang w:val="en-GB" w:eastAsia="ar-SA"/>
              </w:rPr>
            </w:pPr>
          </w:p>
        </w:tc>
        <w:tc>
          <w:tcPr>
            <w:tcW w:w="347" w:type="pct"/>
            <w:gridSpan w:val="3"/>
          </w:tcPr>
          <w:p w14:paraId="63840E5E"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C280FE0" w14:textId="77777777" w:rsidR="0094717F" w:rsidRPr="00C45157" w:rsidRDefault="0094717F" w:rsidP="0094717F"/>
        </w:tc>
        <w:tc>
          <w:tcPr>
            <w:tcW w:w="1031" w:type="pct"/>
            <w:gridSpan w:val="2"/>
            <w:shd w:val="clear" w:color="auto" w:fill="auto"/>
          </w:tcPr>
          <w:p w14:paraId="07F5FB8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2BEA317"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66835C4E"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13407484" w14:textId="77777777" w:rsidTr="001740B1">
        <w:trPr>
          <w:gridBefore w:val="1"/>
          <w:wBefore w:w="69" w:type="pct"/>
        </w:trPr>
        <w:tc>
          <w:tcPr>
            <w:tcW w:w="1032" w:type="pct"/>
          </w:tcPr>
          <w:p w14:paraId="3D610537" w14:textId="30AD922F" w:rsidR="0094717F" w:rsidRPr="00C45157" w:rsidRDefault="0094717F" w:rsidP="0094717F">
            <w:pPr>
              <w:suppressAutoHyphens/>
              <w:jc w:val="both"/>
              <w:rPr>
                <w:rFonts w:eastAsia="Arial"/>
                <w:lang w:val="en-GB" w:eastAsia="ar-SA"/>
              </w:rPr>
            </w:pPr>
          </w:p>
        </w:tc>
        <w:tc>
          <w:tcPr>
            <w:tcW w:w="347" w:type="pct"/>
            <w:gridSpan w:val="3"/>
          </w:tcPr>
          <w:p w14:paraId="4E11E8BE"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201AB218" w14:textId="5AB018A0" w:rsidR="0094717F" w:rsidRPr="00C45157" w:rsidRDefault="0094717F" w:rsidP="0094717F"/>
        </w:tc>
        <w:tc>
          <w:tcPr>
            <w:tcW w:w="1031" w:type="pct"/>
            <w:gridSpan w:val="2"/>
            <w:shd w:val="clear" w:color="auto" w:fill="auto"/>
          </w:tcPr>
          <w:p w14:paraId="3B2EF9DE"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14348780"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3E3F08C6"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68BCE52A" w14:textId="77777777" w:rsidTr="001740B1">
        <w:trPr>
          <w:gridBefore w:val="1"/>
          <w:wBefore w:w="69" w:type="pct"/>
        </w:trPr>
        <w:tc>
          <w:tcPr>
            <w:tcW w:w="1032" w:type="pct"/>
          </w:tcPr>
          <w:p w14:paraId="593DC8A7" w14:textId="77777777" w:rsidR="0094717F" w:rsidRPr="00C45157" w:rsidRDefault="0094717F" w:rsidP="0094717F">
            <w:pPr>
              <w:suppressAutoHyphens/>
              <w:jc w:val="both"/>
              <w:rPr>
                <w:rFonts w:eastAsia="Arial"/>
                <w:lang w:val="en-GB" w:eastAsia="ar-SA"/>
              </w:rPr>
            </w:pPr>
          </w:p>
        </w:tc>
        <w:tc>
          <w:tcPr>
            <w:tcW w:w="347" w:type="pct"/>
            <w:gridSpan w:val="3"/>
          </w:tcPr>
          <w:p w14:paraId="32479A31"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7FF31660" w14:textId="77777777" w:rsidR="0094717F" w:rsidRDefault="0094717F" w:rsidP="0094717F"/>
        </w:tc>
        <w:tc>
          <w:tcPr>
            <w:tcW w:w="1031" w:type="pct"/>
            <w:gridSpan w:val="2"/>
            <w:shd w:val="clear" w:color="auto" w:fill="auto"/>
          </w:tcPr>
          <w:p w14:paraId="2BAE532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59B86611"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123079CA"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6A8BD113" w14:textId="77777777" w:rsidTr="001740B1">
        <w:trPr>
          <w:gridBefore w:val="1"/>
          <w:wBefore w:w="69" w:type="pct"/>
        </w:trPr>
        <w:tc>
          <w:tcPr>
            <w:tcW w:w="1032" w:type="pct"/>
          </w:tcPr>
          <w:p w14:paraId="65C1F91D" w14:textId="501AC634" w:rsidR="0094717F" w:rsidRPr="00C45157" w:rsidRDefault="0094717F" w:rsidP="0094717F">
            <w:pPr>
              <w:suppressAutoHyphens/>
              <w:jc w:val="both"/>
              <w:rPr>
                <w:rFonts w:eastAsia="Arial"/>
                <w:lang w:val="en-GB" w:eastAsia="ar-SA"/>
              </w:rPr>
            </w:pPr>
          </w:p>
        </w:tc>
        <w:tc>
          <w:tcPr>
            <w:tcW w:w="347" w:type="pct"/>
            <w:gridSpan w:val="3"/>
          </w:tcPr>
          <w:p w14:paraId="5D7EAF04"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600D125B" w14:textId="77B4046D" w:rsidR="0094717F" w:rsidRDefault="0094717F" w:rsidP="0094717F"/>
        </w:tc>
        <w:tc>
          <w:tcPr>
            <w:tcW w:w="1031" w:type="pct"/>
            <w:gridSpan w:val="2"/>
            <w:shd w:val="clear" w:color="auto" w:fill="auto"/>
          </w:tcPr>
          <w:p w14:paraId="70860818"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60F17528"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2A2863DD" w14:textId="77777777" w:rsidR="0094717F" w:rsidRPr="005507ED" w:rsidRDefault="0094717F" w:rsidP="0094717F">
            <w:pPr>
              <w:widowControl w:val="0"/>
              <w:suppressAutoHyphens/>
              <w:jc w:val="both"/>
              <w:rPr>
                <w:rFonts w:eastAsia="Arial Unicode MS"/>
                <w:b/>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7438" w14:textId="77777777" w:rsidR="00460191" w:rsidRDefault="00460191">
      <w:r>
        <w:separator/>
      </w:r>
    </w:p>
  </w:endnote>
  <w:endnote w:type="continuationSeparator" w:id="0">
    <w:p w14:paraId="5D589D06" w14:textId="77777777" w:rsidR="00460191" w:rsidRDefault="004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0936" w14:textId="77777777" w:rsidR="00460191" w:rsidRDefault="00460191">
      <w:r>
        <w:separator/>
      </w:r>
    </w:p>
  </w:footnote>
  <w:footnote w:type="continuationSeparator" w:id="0">
    <w:p w14:paraId="6276738C" w14:textId="77777777" w:rsidR="00460191" w:rsidRDefault="0046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A72"/>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2E9F"/>
    <w:rsid w:val="00043F0E"/>
    <w:rsid w:val="00044E1B"/>
    <w:rsid w:val="000457FB"/>
    <w:rsid w:val="0004621C"/>
    <w:rsid w:val="00046519"/>
    <w:rsid w:val="00047409"/>
    <w:rsid w:val="000530A6"/>
    <w:rsid w:val="00053538"/>
    <w:rsid w:val="00056D2A"/>
    <w:rsid w:val="0006010C"/>
    <w:rsid w:val="00062469"/>
    <w:rsid w:val="00062BD0"/>
    <w:rsid w:val="00063E3D"/>
    <w:rsid w:val="00063FD4"/>
    <w:rsid w:val="00064CE6"/>
    <w:rsid w:val="000670D5"/>
    <w:rsid w:val="00067FB9"/>
    <w:rsid w:val="00073F9C"/>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23BE"/>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0B1"/>
    <w:rsid w:val="00174CEB"/>
    <w:rsid w:val="001819A9"/>
    <w:rsid w:val="00183B03"/>
    <w:rsid w:val="00190248"/>
    <w:rsid w:val="00195E7B"/>
    <w:rsid w:val="00196FEF"/>
    <w:rsid w:val="001A0D32"/>
    <w:rsid w:val="001A1C50"/>
    <w:rsid w:val="001A1F7A"/>
    <w:rsid w:val="001A236B"/>
    <w:rsid w:val="001A3672"/>
    <w:rsid w:val="001A39E4"/>
    <w:rsid w:val="001A4564"/>
    <w:rsid w:val="001A5610"/>
    <w:rsid w:val="001A7311"/>
    <w:rsid w:val="001B1CB9"/>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34E"/>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52E"/>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364E9"/>
    <w:rsid w:val="00440292"/>
    <w:rsid w:val="004467EC"/>
    <w:rsid w:val="00446ADB"/>
    <w:rsid w:val="004479F5"/>
    <w:rsid w:val="00447AAA"/>
    <w:rsid w:val="004508D3"/>
    <w:rsid w:val="00450A7F"/>
    <w:rsid w:val="0045101D"/>
    <w:rsid w:val="00451F50"/>
    <w:rsid w:val="004538FB"/>
    <w:rsid w:val="004545BC"/>
    <w:rsid w:val="00457A24"/>
    <w:rsid w:val="00460191"/>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866C6"/>
    <w:rsid w:val="00490EBE"/>
    <w:rsid w:val="004917A6"/>
    <w:rsid w:val="004926FD"/>
    <w:rsid w:val="0049440F"/>
    <w:rsid w:val="00496004"/>
    <w:rsid w:val="004A0CAE"/>
    <w:rsid w:val="004A35D5"/>
    <w:rsid w:val="004A3DBE"/>
    <w:rsid w:val="004A6DBB"/>
    <w:rsid w:val="004B1292"/>
    <w:rsid w:val="004B138D"/>
    <w:rsid w:val="004B2A04"/>
    <w:rsid w:val="004B4F14"/>
    <w:rsid w:val="004B4FFE"/>
    <w:rsid w:val="004B726F"/>
    <w:rsid w:val="004C1DC9"/>
    <w:rsid w:val="004C6623"/>
    <w:rsid w:val="004C6F47"/>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6DC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B3"/>
    <w:rsid w:val="007511AF"/>
    <w:rsid w:val="007513FE"/>
    <w:rsid w:val="007522B4"/>
    <w:rsid w:val="00754BA4"/>
    <w:rsid w:val="0075500B"/>
    <w:rsid w:val="0075505E"/>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986"/>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536D"/>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10341"/>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4717F"/>
    <w:rsid w:val="009523E7"/>
    <w:rsid w:val="0095581C"/>
    <w:rsid w:val="00956358"/>
    <w:rsid w:val="009566DA"/>
    <w:rsid w:val="009569E0"/>
    <w:rsid w:val="00962B8E"/>
    <w:rsid w:val="00963B1D"/>
    <w:rsid w:val="00964060"/>
    <w:rsid w:val="00966B72"/>
    <w:rsid w:val="00971EA0"/>
    <w:rsid w:val="0097231A"/>
    <w:rsid w:val="00973545"/>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5A56"/>
    <w:rsid w:val="009E675F"/>
    <w:rsid w:val="009E738E"/>
    <w:rsid w:val="009F35A0"/>
    <w:rsid w:val="009F412A"/>
    <w:rsid w:val="009F51DA"/>
    <w:rsid w:val="00A041A3"/>
    <w:rsid w:val="00A0561C"/>
    <w:rsid w:val="00A06203"/>
    <w:rsid w:val="00A1016B"/>
    <w:rsid w:val="00A123F0"/>
    <w:rsid w:val="00A12BF7"/>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B8C"/>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E74DD"/>
    <w:rsid w:val="00AF2974"/>
    <w:rsid w:val="00AF377A"/>
    <w:rsid w:val="00AF3D5D"/>
    <w:rsid w:val="00AF5175"/>
    <w:rsid w:val="00AF5F98"/>
    <w:rsid w:val="00AF65FF"/>
    <w:rsid w:val="00AF66A6"/>
    <w:rsid w:val="00B03C14"/>
    <w:rsid w:val="00B04736"/>
    <w:rsid w:val="00B055D4"/>
    <w:rsid w:val="00B07700"/>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2411"/>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0F6"/>
    <w:rsid w:val="00C32AF0"/>
    <w:rsid w:val="00C332AB"/>
    <w:rsid w:val="00C336F1"/>
    <w:rsid w:val="00C33813"/>
    <w:rsid w:val="00C33CC2"/>
    <w:rsid w:val="00C33D3A"/>
    <w:rsid w:val="00C374AD"/>
    <w:rsid w:val="00C4065E"/>
    <w:rsid w:val="00C41C5A"/>
    <w:rsid w:val="00C43BC5"/>
    <w:rsid w:val="00C449D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3DFA"/>
    <w:rsid w:val="00D044BB"/>
    <w:rsid w:val="00D0549D"/>
    <w:rsid w:val="00D061C8"/>
    <w:rsid w:val="00D06ACE"/>
    <w:rsid w:val="00D1015D"/>
    <w:rsid w:val="00D136E9"/>
    <w:rsid w:val="00D139AE"/>
    <w:rsid w:val="00D15279"/>
    <w:rsid w:val="00D21F1D"/>
    <w:rsid w:val="00D262A9"/>
    <w:rsid w:val="00D26A30"/>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62E"/>
    <w:rsid w:val="00DE4757"/>
    <w:rsid w:val="00DE5488"/>
    <w:rsid w:val="00DE72EA"/>
    <w:rsid w:val="00DE7504"/>
    <w:rsid w:val="00DF18D4"/>
    <w:rsid w:val="00DF7478"/>
    <w:rsid w:val="00E0236C"/>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9FF"/>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3F8F"/>
    <w:rsid w:val="00EE4BD4"/>
    <w:rsid w:val="00EE51A8"/>
    <w:rsid w:val="00EF103C"/>
    <w:rsid w:val="00EF1E5D"/>
    <w:rsid w:val="00EF517F"/>
    <w:rsid w:val="00EF7207"/>
    <w:rsid w:val="00F000E2"/>
    <w:rsid w:val="00F0139C"/>
    <w:rsid w:val="00F028D1"/>
    <w:rsid w:val="00F0353A"/>
    <w:rsid w:val="00F039F8"/>
    <w:rsid w:val="00F0567C"/>
    <w:rsid w:val="00F05BC8"/>
    <w:rsid w:val="00F06C80"/>
    <w:rsid w:val="00F07D92"/>
    <w:rsid w:val="00F10760"/>
    <w:rsid w:val="00F13282"/>
    <w:rsid w:val="00F134F3"/>
    <w:rsid w:val="00F141A8"/>
    <w:rsid w:val="00F1478D"/>
    <w:rsid w:val="00F16613"/>
    <w:rsid w:val="00F201A5"/>
    <w:rsid w:val="00F20776"/>
    <w:rsid w:val="00F20928"/>
    <w:rsid w:val="00F2500B"/>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39B1"/>
    <w:rsid w:val="00FC5ACE"/>
    <w:rsid w:val="00FD157B"/>
    <w:rsid w:val="00FD213B"/>
    <w:rsid w:val="00FD4454"/>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0B1"/>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2C0C-6848-48DA-B23B-E1AC8FDE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9318</Words>
  <Characters>53118</Characters>
  <Application>Microsoft Office Word</Application>
  <DocSecurity>0</DocSecurity>
  <Lines>442</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62312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21</cp:revision>
  <cp:lastPrinted>2022-01-03T09:57:00Z</cp:lastPrinted>
  <dcterms:created xsi:type="dcterms:W3CDTF">2023-02-13T07:38:00Z</dcterms:created>
  <dcterms:modified xsi:type="dcterms:W3CDTF">2023-04-03T07:01:00Z</dcterms:modified>
</cp:coreProperties>
</file>