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A86E6" w14:textId="77777777" w:rsidR="000E364E" w:rsidRDefault="00052A51" w:rsidP="009822D6">
      <w:pPr>
        <w:spacing w:after="0"/>
        <w:ind w:firstLine="5245"/>
        <w:jc w:val="right"/>
        <w:rPr>
          <w:rFonts w:ascii="Calibri" w:eastAsia="Calibri" w:hAnsi="Calibri" w:cs="Times New Roman"/>
          <w:lang w:val="lt-LT"/>
        </w:rPr>
      </w:pPr>
      <w:r w:rsidRPr="00F6755A">
        <w:rPr>
          <w:rFonts w:ascii="Calibri" w:eastAsia="Calibri" w:hAnsi="Calibri" w:cs="Times New Roman"/>
          <w:lang w:val="lt-LT"/>
        </w:rPr>
        <w:t xml:space="preserve">  </w:t>
      </w:r>
      <w:r>
        <w:rPr>
          <w:rFonts w:ascii="Calibri" w:eastAsia="Calibri" w:hAnsi="Calibri" w:cs="Times New Roman"/>
          <w:lang w:val="lt-LT"/>
        </w:rPr>
        <w:t xml:space="preserve">      </w:t>
      </w:r>
    </w:p>
    <w:p w14:paraId="30F0B3EC" w14:textId="46D5DB6E" w:rsidR="009822D6" w:rsidRPr="009822D6" w:rsidRDefault="009822D6" w:rsidP="009822D6">
      <w:pPr>
        <w:spacing w:after="0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val="lt-LT" w:eastAsia="zh-CN"/>
        </w:rPr>
      </w:pPr>
      <w:r w:rsidRPr="009822D6">
        <w:rPr>
          <w:rFonts w:ascii="Times New Roman" w:eastAsia="Calibri" w:hAnsi="Times New Roman" w:cs="Times New Roman"/>
          <w:sz w:val="24"/>
          <w:szCs w:val="24"/>
          <w:lang w:val="lt-LT" w:eastAsia="zh-CN"/>
        </w:rPr>
        <w:t>2023 m. ......………… d. sutarties Nr. ……</w:t>
      </w:r>
    </w:p>
    <w:p w14:paraId="1D333F1A" w14:textId="747F0711" w:rsidR="009822D6" w:rsidRPr="009822D6" w:rsidRDefault="009822D6" w:rsidP="009822D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lt-LT" w:eastAsia="zh-CN"/>
        </w:rPr>
      </w:pPr>
      <w:r w:rsidRPr="009822D6"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         4</w:t>
      </w:r>
      <w:r w:rsidRPr="009822D6">
        <w:rPr>
          <w:rFonts w:ascii="Times New Roman" w:eastAsia="Calibri" w:hAnsi="Times New Roman" w:cs="Times New Roman"/>
          <w:sz w:val="24"/>
          <w:szCs w:val="24"/>
          <w:lang w:val="lt-LT" w:eastAsia="zh-CN"/>
        </w:rPr>
        <w:t xml:space="preserve"> priedas</w:t>
      </w:r>
    </w:p>
    <w:p w14:paraId="630C4DEE" w14:textId="10CA0363" w:rsidR="00052A51" w:rsidRDefault="00052A51" w:rsidP="009822D6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lang w:val="lt-LT"/>
        </w:rPr>
      </w:pPr>
    </w:p>
    <w:p w14:paraId="6A1686AA" w14:textId="77777777"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14:paraId="7D39147A" w14:textId="77777777"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14:paraId="11D37BAB" w14:textId="77777777"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793BFF99" w14:textId="718675FD"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14:paraId="6A1D0867" w14:textId="297C6B53" w:rsidR="00F531CC" w:rsidRPr="00F6755A" w:rsidRDefault="00052A51" w:rsidP="00F531CC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531CC">
        <w:rPr>
          <w:rFonts w:ascii="Times New Roman" w:eastAsia="Calibri" w:hAnsi="Times New Roman" w:cs="Times New Roman"/>
          <w:sz w:val="24"/>
          <w:shd w:val="clear" w:color="auto" w:fill="FFFFFF" w:themeFill="background1"/>
          <w:lang w:val="lt-LT"/>
        </w:rPr>
        <w:t xml:space="preserve">2. </w:t>
      </w:r>
      <w:r w:rsidR="00F531CC" w:rsidRPr="00F531CC">
        <w:rPr>
          <w:rFonts w:ascii="Times New Roman" w:eastAsia="Calibri" w:hAnsi="Times New Roman" w:cs="Times New Roman"/>
          <w:sz w:val="24"/>
          <w:shd w:val="clear" w:color="auto" w:fill="FFFFFF" w:themeFill="background1"/>
          <w:lang w:val="lt-LT"/>
        </w:rPr>
        <w:t>Vadovaujantis</w:t>
      </w:r>
      <w:r w:rsidR="00F531CC" w:rsidRPr="00F6755A">
        <w:rPr>
          <w:rFonts w:ascii="Times New Roman" w:eastAsia="Calibri" w:hAnsi="Times New Roman" w:cs="Times New Roman"/>
          <w:sz w:val="24"/>
          <w:lang w:val="lt-LT"/>
        </w:rPr>
        <w:t xml:space="preserve"> Metodikos </w:t>
      </w:r>
      <w:r w:rsidR="00F531CC"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="00F531CC"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 w:rsidR="00F531CC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F531CC"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="00F531CC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F531CC"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="00F531CC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 w:rsidR="00F531C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="00F531CC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 w:rsidR="00F531C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F531CC"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="00F531CC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F531CC"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="00F531CC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F531CC"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="00F531CC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F531CC"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14:paraId="06040088" w14:textId="06FE44F6"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FA2ABB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 w:rsidR="0084212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FA2ABB">
        <w:rPr>
          <w:rFonts w:ascii="Times New Roman" w:eastAsia="Calibri" w:hAnsi="Times New Roman" w:cs="Times New Roman"/>
          <w:b/>
          <w:sz w:val="24"/>
          <w:lang w:val="lt-LT"/>
        </w:rPr>
        <w:t>gruodį (2022 m.)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14:paraId="62950838" w14:textId="77777777"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0A6929A2" w14:textId="77777777"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14:paraId="7F6EE4CB" w14:textId="77777777"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5C4C41BF" w14:textId="57F1A966"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</w:t>
      </w:r>
      <w:r w:rsidR="00F531CC">
        <w:rPr>
          <w:rFonts w:ascii="Times New Roman" w:eastAsia="Calibri" w:hAnsi="Times New Roman" w:cs="Times New Roman"/>
          <w:sz w:val="24"/>
          <w:lang w:val="lt-LT"/>
        </w:rPr>
        <w:t>nimo prekės konkursui pasiūlyto įkainio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14:paraId="74831BEB" w14:textId="77777777"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 w14:anchorId="7DE51F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7.55pt" o:ole="" fillcolor="window">
            <v:imagedata r:id="rId7" o:title=""/>
          </v:shape>
          <o:OLEObject Type="Embed" ProgID="Equation.3" ShapeID="_x0000_i1025" DrawAspect="Content" ObjectID="_1739777484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 w14:anchorId="59FF37C0">
          <v:shape id="_x0000_i1026" type="#_x0000_t75" style="width:40.05pt;height:32.55pt" o:ole="" fillcolor="window">
            <v:imagedata r:id="rId9" o:title=""/>
          </v:shape>
          <o:OLEObject Type="Embed" ProgID="Equation.3" ShapeID="_x0000_i1026" DrawAspect="Content" ObjectID="_1739777485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14:paraId="64D2F6E9" w14:textId="7372AFF8"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nurodyta</w:t>
      </w:r>
      <w:r w:rsidR="00F531CC">
        <w:rPr>
          <w:rFonts w:ascii="Times New Roman" w:eastAsia="Calibri" w:hAnsi="Times New Roman" w:cs="Times New Roman"/>
          <w:sz w:val="24"/>
          <w:lang w:val="lt-LT"/>
        </w:rPr>
        <w:t>s 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 w:rsidR="00F531CC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Statistikos departamento teikiama konkretaus pavadinimo prekės vidutinė mažmeninė kaina arba bendras konkretaus pavadinimo prekės </w:t>
      </w:r>
      <w:r w:rsidR="00F531CC">
        <w:rPr>
          <w:rFonts w:ascii="Times New Roman" w:eastAsia="Calibri" w:hAnsi="Times New Roman" w:cs="Times New Roman"/>
          <w:sz w:val="24"/>
          <w:lang w:val="lt-LT"/>
        </w:rPr>
        <w:t xml:space="preserve">įkainio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indeksas yra didesnis negu 1,1 ar mažesnis negu 0,9.</w:t>
      </w:r>
    </w:p>
    <w:p w14:paraId="0C574242" w14:textId="77777777"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0A9589E3" w14:textId="77777777"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II. PREKIŲ, KURIŲ VIDUTINES MAŽMENINES KAINAS TEIKIA STATISTIKOS DEPARTAMENTAS, KAINOS KEITIMO TVARKA</w:t>
      </w:r>
    </w:p>
    <w:p w14:paraId="25D78DE0" w14:textId="77777777"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596A9DFE" w14:textId="2E7927B2"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 w:rsidR="00F531CC">
        <w:rPr>
          <w:rFonts w:ascii="Times New Roman" w:eastAsia="Calibri" w:hAnsi="Times New Roman" w:cs="Times New Roman"/>
          <w:sz w:val="24"/>
          <w:lang w:val="lt-LT"/>
        </w:rPr>
        <w:t xml:space="preserve">įkainis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nuo Sutarties sudarymo nebuvo keičiama</w:t>
      </w:r>
      <w:r w:rsidR="00F531CC">
        <w:rPr>
          <w:rFonts w:ascii="Times New Roman" w:eastAsia="Calibri" w:hAnsi="Times New Roman" w:cs="Times New Roman"/>
          <w:sz w:val="24"/>
          <w:lang w:val="lt-LT"/>
        </w:rPr>
        <w:t>s ir kurio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kiekvieno mėnesio vidutinę mažmeninę kainą teikia Statistikos departamentas, vidutinės mažmeninės kainos pokytis apskaičiuojamas pagal formulę:</w:t>
      </w:r>
    </w:p>
    <w:p w14:paraId="6A3C0E62" w14:textId="77777777"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 w14:anchorId="2F0AB377">
          <v:shape id="_x0000_i1027" type="#_x0000_t75" style="width:108.95pt;height:34.45pt" o:ole="" fillcolor="window">
            <v:imagedata r:id="rId11" o:title=""/>
          </v:shape>
          <o:OLEObject Type="Embed" ProgID="Equation.3" ShapeID="_x0000_i1027" DrawAspect="Content" ObjectID="_1739777486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14:paraId="1D00C223" w14:textId="77777777"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14:paraId="412467D8" w14:textId="390777DD"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</w:t>
      </w:r>
      <w:r w:rsidR="00F531CC">
        <w:rPr>
          <w:rFonts w:ascii="Times New Roman" w:eastAsia="Calibri" w:hAnsi="Times New Roman" w:cs="Times New Roman"/>
          <w:sz w:val="24"/>
          <w:lang w:val="lt-LT"/>
        </w:rPr>
        <w:t>tarties 1 priede) nurodytą įkainį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14:paraId="2CB0ACFA" w14:textId="03CF7DE8"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 w:rsidR="00F531CC">
        <w:rPr>
          <w:rFonts w:ascii="Times New Roman" w:eastAsia="Calibri" w:hAnsi="Times New Roman" w:cs="Times New Roman"/>
          <w:sz w:val="24"/>
          <w:lang w:val="lt-LT"/>
        </w:rPr>
        <w:t xml:space="preserve">įkainis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nuo sutarties sudarymo jau buvo pakeista</w:t>
      </w:r>
      <w:r w:rsidR="00F531CC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Statistikos departamentas, mažmeninės kainos pokytis apskaičiuojamas pagal formulę:</w:t>
      </w:r>
    </w:p>
    <w:p w14:paraId="10E8AEB1" w14:textId="77777777"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 w14:anchorId="4893B997">
          <v:shape id="_x0000_i1028" type="#_x0000_t75" style="width:109.55pt;height:34.45pt" o:ole="" fillcolor="window">
            <v:imagedata r:id="rId13" o:title=""/>
          </v:shape>
          <o:OLEObject Type="Embed" ProgID="Equation.3" ShapeID="_x0000_i1028" DrawAspect="Content" ObjectID="_1739777487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14:paraId="498274CC" w14:textId="77777777"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14:paraId="2CC78E4D" w14:textId="7856111A"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įkainio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pakeitimas.</w:t>
      </w:r>
    </w:p>
    <w:p w14:paraId="7EAAF1CA" w14:textId="68FED021"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</w:t>
      </w:r>
      <w:r w:rsidR="00682447">
        <w:rPr>
          <w:rFonts w:ascii="Times New Roman" w:eastAsia="Calibri" w:hAnsi="Times New Roman" w:cs="Times New Roman"/>
          <w:sz w:val="24"/>
          <w:lang w:val="lt-LT"/>
        </w:rPr>
        <w:t>inamąjį mėnesį inicijuoti įkainio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14:paraId="7F0AE012" w14:textId="7580210A"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</w:t>
      </w:r>
      <w:r w:rsidR="00682447">
        <w:rPr>
          <w:rFonts w:ascii="Times New Roman" w:eastAsia="Calibri" w:hAnsi="Times New Roman" w:cs="Times New Roman"/>
          <w:sz w:val="24"/>
          <w:lang w:val="lt-LT"/>
        </w:rPr>
        <w:t>taus pavadinimo prekės pakeisto įkainio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14:paraId="5F42FEF5" w14:textId="77777777"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14:paraId="283BF6EA" w14:textId="1FE32F29"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</w:t>
      </w:r>
      <w:r w:rsidR="00682447">
        <w:rPr>
          <w:rFonts w:ascii="Times New Roman" w:eastAsia="Calibri" w:hAnsi="Times New Roman" w:cs="Times New Roman"/>
          <w:sz w:val="24"/>
          <w:lang w:val="lt-LT"/>
        </w:rPr>
        <w:t>nkretaus pavadinimo prekės 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14:paraId="1F7C36CB" w14:textId="3E306E6D"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 mėnesį, kurį inicijuotas įkainio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14:paraId="7B4EBDAB" w14:textId="77777777"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16CF449B" w14:textId="77777777"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14:paraId="2887AEF9" w14:textId="64F1D9DA"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DEPARTAMENTAS NETEIKIA, </w:t>
      </w:r>
      <w:r w:rsidR="00682447">
        <w:rPr>
          <w:rFonts w:ascii="Times New Roman" w:eastAsia="Calibri" w:hAnsi="Times New Roman" w:cs="Times New Roman"/>
          <w:b/>
          <w:sz w:val="24"/>
          <w:lang w:val="lt-LT"/>
        </w:rPr>
        <w:t xml:space="preserve">ĮKAINIO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KEITIMO TVARKA</w:t>
      </w:r>
    </w:p>
    <w:p w14:paraId="785056ED" w14:textId="77777777"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3D23C573" w14:textId="1B92F6ED" w:rsidR="00C557FB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E60A3F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</w:t>
      </w:r>
      <w:r w:rsidR="00682447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įkainio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neteikia, Pirkėjas gali tokį produktą  prilyginti artimam  jam produktui, kurio </w:t>
      </w:r>
      <w:r w:rsidR="00682447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įkainį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Statistikos departamentas teikia.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8E6EBA" w:rsidRPr="00E73439" w14:paraId="31EEC183" w14:textId="77777777" w:rsidTr="00EE7FD5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904A" w14:textId="77777777" w:rsidR="008E6EBA" w:rsidRPr="008E6EBA" w:rsidRDefault="008E6EBA" w:rsidP="00EE7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B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339C" w14:textId="77777777" w:rsidR="008E6EBA" w:rsidRPr="008E6EBA" w:rsidRDefault="008E6EBA" w:rsidP="00EE7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B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pateikia Statistikos departamentas*</w:t>
            </w:r>
          </w:p>
        </w:tc>
      </w:tr>
      <w:tr w:rsidR="008E6EBA" w:rsidRPr="000F6EAA" w14:paraId="79FE5B28" w14:textId="77777777" w:rsidTr="00EE7FD5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9043" w14:textId="77777777" w:rsidR="008E6EBA" w:rsidRPr="00124671" w:rsidRDefault="008E6EBA" w:rsidP="00EE7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246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Pica su dešra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33BB" w14:textId="77777777" w:rsidR="008E6EBA" w:rsidRPr="00124671" w:rsidRDefault="008E6EBA" w:rsidP="00EE7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246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Šaldyta pica</w:t>
            </w:r>
          </w:p>
        </w:tc>
      </w:tr>
      <w:tr w:rsidR="008E6EBA" w:rsidRPr="000F6EAA" w14:paraId="00A784C4" w14:textId="77777777" w:rsidTr="00EE7FD5">
        <w:trPr>
          <w:trHeight w:val="35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4AB0" w14:textId="77777777" w:rsidR="008E6EBA" w:rsidRPr="00124671" w:rsidRDefault="008E6EBA" w:rsidP="00EE7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246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Ruginė visų grūdo dalių duona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2418" w14:textId="77777777" w:rsidR="008E6EBA" w:rsidRPr="00124671" w:rsidRDefault="008E6EBA" w:rsidP="00EE7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246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Duona ruginių miltų pagrindu</w:t>
            </w:r>
            <w:bookmarkStart w:id="0" w:name="_GoBack"/>
            <w:bookmarkEnd w:id="0"/>
          </w:p>
        </w:tc>
      </w:tr>
    </w:tbl>
    <w:p w14:paraId="325364B3" w14:textId="77777777" w:rsidR="008E6EBA" w:rsidRPr="008E6EBA" w:rsidRDefault="008E6EBA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14:paraId="444AEB23" w14:textId="7BF0EB24" w:rsidR="008E6EBA" w:rsidRPr="008E6EBA" w:rsidRDefault="0069237C" w:rsidP="0069237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11.</w:t>
      </w:r>
      <w:r w:rsidR="008E6EBA" w:rsidRPr="008E6EBA">
        <w:rPr>
          <w:rFonts w:ascii="Times New Roman" w:hAnsi="Times New Roman" w:cs="Times New Roman"/>
          <w:sz w:val="24"/>
          <w:szCs w:val="24"/>
        </w:rPr>
        <w:t xml:space="preserve"> </w:t>
      </w:r>
      <w:r w:rsidR="008E6EBA" w:rsidRPr="008E6EBA">
        <w:rPr>
          <w:rFonts w:ascii="Times New Roman" w:hAnsi="Times New Roman" w:cs="Times New Roman"/>
          <w:sz w:val="24"/>
          <w:szCs w:val="24"/>
          <w:lang w:val="lt-LT"/>
        </w:rPr>
        <w:t xml:space="preserve">Prekės prilyginimas taikomas </w:t>
      </w:r>
      <w:r w:rsidR="009F6262">
        <w:rPr>
          <w:rFonts w:ascii="Times New Roman" w:hAnsi="Times New Roman" w:cs="Times New Roman"/>
          <w:sz w:val="24"/>
          <w:szCs w:val="24"/>
          <w:lang w:val="lt-LT"/>
        </w:rPr>
        <w:t>visą S</w:t>
      </w:r>
      <w:r w:rsidR="009F6262" w:rsidRPr="009F6262">
        <w:rPr>
          <w:rFonts w:ascii="Times New Roman" w:hAnsi="Times New Roman" w:cs="Times New Roman"/>
          <w:sz w:val="24"/>
          <w:szCs w:val="24"/>
          <w:lang w:val="lt-LT"/>
        </w:rPr>
        <w:t>utarties galiojimo laikotarpį, neatsižvelgiant</w:t>
      </w:r>
      <w:r w:rsidR="009F6262" w:rsidRPr="009F6262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į tai, kad Statistikos departamentas pradės teikti prilygintos prekės vidutines mažmenines kainas</w:t>
      </w:r>
      <w:r w:rsidR="00C046B5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E6EBA" w:rsidRPr="008E6EBA">
        <w:rPr>
          <w:rFonts w:ascii="Times New Roman" w:hAnsi="Times New Roman" w:cs="Times New Roman"/>
          <w:sz w:val="24"/>
          <w:szCs w:val="24"/>
          <w:lang w:val="lt-LT"/>
        </w:rPr>
        <w:t xml:space="preserve"> Tuo atveju, kai atlikus prekės kainos perskaičiavimą pagal Statistikos departamento pateiktą prilygintos prekės vidutinę mažmeninę kainą paaiškėja, kad prilygintos prekės kaina viršija rinkos kainą (3-4 prekybos tinklų internetinėse parduotuvėse nurodytas kainas), </w:t>
      </w: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8E6EBA" w:rsidRPr="008E6EBA">
        <w:rPr>
          <w:rFonts w:ascii="Times New Roman" w:hAnsi="Times New Roman" w:cs="Times New Roman"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8E6EBA" w:rsidRPr="008E6EBA">
        <w:rPr>
          <w:rFonts w:ascii="Times New Roman" w:hAnsi="Times New Roman" w:cs="Times New Roman"/>
          <w:sz w:val="24"/>
          <w:szCs w:val="24"/>
          <w:lang w:val="lt-LT"/>
        </w:rPr>
        <w:t xml:space="preserve"> nebus keičiama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E6EBA" w:rsidRPr="008E6EB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92B7BD4" w14:textId="1C61A44E" w:rsidR="00052A51" w:rsidRPr="00F6755A" w:rsidRDefault="00340583" w:rsidP="002F5DCE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             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69237C">
        <w:rPr>
          <w:rFonts w:ascii="Times New Roman" w:eastAsia="Calibri" w:hAnsi="Times New Roman" w:cs="Times New Roman"/>
          <w:sz w:val="24"/>
          <w:lang w:val="lt-LT"/>
        </w:rPr>
        <w:t>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Konkretaus pavadinimo prekės, kurios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įkainis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nuo sutarties sudarymo nebuvo keičiama</w:t>
      </w:r>
      <w:r w:rsidR="00682447">
        <w:rPr>
          <w:rFonts w:ascii="Times New Roman" w:eastAsia="Calibri" w:hAnsi="Times New Roman" w:cs="Times New Roman"/>
          <w:sz w:val="24"/>
          <w:lang w:val="lt-LT"/>
        </w:rPr>
        <w:t>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įkainio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14:paraId="643A2CE2" w14:textId="7F2A0169" w:rsidR="00052A51" w:rsidRPr="00F6755A" w:rsidRDefault="00052A51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69237C">
        <w:rPr>
          <w:rFonts w:ascii="Times New Roman" w:eastAsia="Calibri" w:hAnsi="Times New Roman" w:cs="Times New Roman"/>
          <w:sz w:val="24"/>
          <w:lang w:val="lt-LT"/>
        </w:rPr>
        <w:t>3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Konkretaus pavadinimo prekės, kurios vidutinių mažmeninių kainų Statistikos departamentas neteikia ir kurios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nuo sutarties sudarymo jau buvo pakeista,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įkainio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14:paraId="26D8D523" w14:textId="0B9B55C5" w:rsidR="00052A51" w:rsidRPr="00F6755A" w:rsidRDefault="00052A51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69237C">
        <w:rPr>
          <w:rFonts w:ascii="Times New Roman" w:eastAsia="Calibri" w:hAnsi="Times New Roman" w:cs="Times New Roman"/>
          <w:sz w:val="24"/>
          <w:lang w:val="lt-LT"/>
        </w:rPr>
        <w:t>4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Jeigu pagal šio priedo 11 ir 12 punktus apskaičiuotas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įkainių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pokyčio koeficientas yra didesnis negu 1,1 ar mažesnis negu 0,9 atsiranda pagrindas einamąjį mėnesį inicijuoti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įkainio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pakeitimą.</w:t>
      </w:r>
    </w:p>
    <w:p w14:paraId="67755CEE" w14:textId="56298995" w:rsidR="00052A51" w:rsidRDefault="00052A51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color w:val="008000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69237C">
        <w:rPr>
          <w:rFonts w:ascii="Times New Roman" w:eastAsia="Calibri" w:hAnsi="Times New Roman" w:cs="Times New Roman"/>
          <w:sz w:val="24"/>
          <w:lang w:val="lt-LT"/>
        </w:rPr>
        <w:t>5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Konkr</w:t>
      </w:r>
      <w:r w:rsidR="00682447">
        <w:rPr>
          <w:rFonts w:ascii="Times New Roman" w:eastAsia="Calibri" w:hAnsi="Times New Roman" w:cs="Times New Roman"/>
          <w:sz w:val="24"/>
          <w:lang w:val="lt-LT"/>
        </w:rPr>
        <w:t>etaus pavadinimo prekės pakeista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įkainio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14:paraId="3F7C0DFC" w14:textId="44616987" w:rsidR="000528CE" w:rsidRDefault="000528CE" w:rsidP="000528CE">
      <w:pPr>
        <w:spacing w:beforeLines="50" w:before="120" w:after="0" w:line="240" w:lineRule="auto"/>
        <w:jc w:val="both"/>
        <w:rPr>
          <w:rFonts w:ascii="Times New Roman" w:eastAsia="Calibri" w:hAnsi="Times New Roman" w:cs="Times New Roman"/>
          <w:color w:val="008000"/>
          <w:sz w:val="24"/>
          <w:lang w:val="lt-LT"/>
        </w:rPr>
      </w:pPr>
    </w:p>
    <w:p w14:paraId="681A475E" w14:textId="2C13C98F" w:rsidR="000528CE" w:rsidRDefault="000528CE" w:rsidP="000528CE">
      <w:pPr>
        <w:spacing w:beforeLines="50" w:before="120"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0528CE">
        <w:rPr>
          <w:rFonts w:ascii="Times New Roman" w:eastAsia="Calibri" w:hAnsi="Times New Roman" w:cs="Times New Roman"/>
          <w:b/>
          <w:sz w:val="24"/>
          <w:lang w:val="lt-LT"/>
        </w:rPr>
        <w:t xml:space="preserve">IV. 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E60A3F">
        <w:rPr>
          <w:rFonts w:ascii="Times New Roman" w:eastAsia="Calibri" w:hAnsi="Times New Roman" w:cs="Times New Roman"/>
          <w:b/>
          <w:sz w:val="24"/>
          <w:lang w:val="lt-LT"/>
        </w:rPr>
        <w:t>PREKIŲ, KURIOMS NĖRA TAIKOMA II IR III SKYRIUOSE NUSTATYTA TVARKA</w:t>
      </w:r>
    </w:p>
    <w:p w14:paraId="4CF9A3BB" w14:textId="5228C950" w:rsidR="000528CE" w:rsidRDefault="000528CE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34E3C043" w14:textId="25146AD9" w:rsidR="000528CE" w:rsidRPr="000528CE" w:rsidRDefault="00E60A3F" w:rsidP="000528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</w:pPr>
      <w:r w:rsidRPr="000528CE" w:rsidDel="00E60A3F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 xml:space="preserve"> </w:t>
      </w:r>
    </w:p>
    <w:p w14:paraId="205398F1" w14:textId="653BFA44" w:rsidR="000528CE" w:rsidRPr="000528CE" w:rsidRDefault="00E60A3F" w:rsidP="00E60A3F">
      <w:pPr>
        <w:spacing w:after="0" w:line="240" w:lineRule="auto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val="lt-LT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lt-LT"/>
        </w:rPr>
        <w:t>Toms prekėms, kurių įkainių Statistikos departamentas neteikia ir, kurių 10 punkte nurodytoje lentelėje nėra, Prekių įkainiai nėra perskaičiuojami. Šių p</w:t>
      </w:r>
      <w:r w:rsidR="000528CE" w:rsidRPr="000528CE">
        <w:rPr>
          <w:rFonts w:ascii="TimesNewRomanPSMT" w:eastAsia="Times New Roman" w:hAnsi="TimesNewRomanPSMT" w:cs="TimesNewRomanPSMT"/>
          <w:sz w:val="24"/>
          <w:szCs w:val="24"/>
          <w:lang w:val="lt-LT"/>
        </w:rPr>
        <w:t xml:space="preserve">rekių įkainiai nurodyti Sutarties 1 priede pagal pusmečius. Pirmąjį pusmetį, skaičiuojant nuo Sutarties įsigaliojimo, </w:t>
      </w:r>
      <w:r w:rsidR="000528CE" w:rsidRPr="000528CE">
        <w:rPr>
          <w:rFonts w:ascii="TimesNewRomanPSMT" w:eastAsia="Times New Roman" w:hAnsi="TimesNewRomanPSMT" w:cs="TimesNewRomanPSMT"/>
          <w:b/>
          <w:color w:val="000000" w:themeColor="text1"/>
          <w:sz w:val="24"/>
          <w:szCs w:val="24"/>
          <w:lang w:val="lt-LT"/>
        </w:rPr>
        <w:t>Pardavėjui</w:t>
      </w:r>
      <w:r w:rsidR="000528CE" w:rsidRPr="000528CE">
        <w:rPr>
          <w:rFonts w:ascii="TimesNewRomanPSMT" w:eastAsia="Times New Roman" w:hAnsi="TimesNewRomanPSMT" w:cs="TimesNewRomanPSMT"/>
          <w:color w:val="000000" w:themeColor="text1"/>
          <w:sz w:val="24"/>
          <w:szCs w:val="24"/>
          <w:lang w:val="lt-LT"/>
        </w:rPr>
        <w:t xml:space="preserve"> už prekes mokama pagal Sutarties 1 priede nurodytus 1 pusmečio įkainius.</w:t>
      </w:r>
      <w:r w:rsidR="000528CE" w:rsidRPr="000528CE">
        <w:rPr>
          <w:rFonts w:ascii="TimesNewRomanPSMT" w:eastAsia="Times New Roman" w:hAnsi="TimesNewRomanPSMT" w:cs="TimesNewRomanPSMT"/>
          <w:sz w:val="24"/>
          <w:szCs w:val="24"/>
          <w:lang w:val="lt-LT"/>
        </w:rPr>
        <w:t xml:space="preserve"> Pasibaigus pirmajam pusmečiui</w:t>
      </w:r>
      <w:r w:rsidR="000528CE" w:rsidRPr="002F09F6">
        <w:rPr>
          <w:rFonts w:ascii="TimesNewRomanPSMT" w:eastAsia="Times New Roman" w:hAnsi="TimesNewRomanPSMT" w:cs="TimesNewRomanPSMT"/>
          <w:sz w:val="24"/>
          <w:szCs w:val="24"/>
          <w:lang w:val="lt-LT"/>
        </w:rPr>
        <w:t>, taikomi</w:t>
      </w:r>
      <w:r w:rsidR="000528CE" w:rsidRPr="002F09F6">
        <w:rPr>
          <w:rFonts w:ascii="TimesNewRomanPSMT" w:eastAsia="Times New Roman" w:hAnsi="TimesNewRomanPSMT" w:cs="TimesNewRomanPSMT"/>
          <w:color w:val="000000" w:themeColor="text1"/>
          <w:sz w:val="24"/>
          <w:szCs w:val="24"/>
          <w:lang w:val="lt-LT"/>
        </w:rPr>
        <w:t xml:space="preserve"> </w:t>
      </w:r>
      <w:r w:rsidR="000528CE" w:rsidRPr="000528CE">
        <w:rPr>
          <w:rFonts w:ascii="TimesNewRomanPSMT" w:eastAsia="Times New Roman" w:hAnsi="TimesNewRomanPSMT" w:cs="TimesNewRomanPSMT"/>
          <w:color w:val="000000" w:themeColor="text1"/>
          <w:sz w:val="24"/>
          <w:szCs w:val="24"/>
          <w:lang w:val="lt-LT"/>
        </w:rPr>
        <w:t>Sutarties 1 priede nurodytus sekančio pusmečio įkaini</w:t>
      </w:r>
      <w:r>
        <w:rPr>
          <w:rFonts w:ascii="TimesNewRomanPSMT" w:eastAsia="Times New Roman" w:hAnsi="TimesNewRomanPSMT" w:cs="TimesNewRomanPSMT"/>
          <w:color w:val="000000" w:themeColor="text1"/>
          <w:sz w:val="24"/>
          <w:szCs w:val="24"/>
          <w:lang w:val="lt-LT"/>
        </w:rPr>
        <w:t>ai</w:t>
      </w:r>
      <w:r w:rsidR="000528CE" w:rsidRPr="000528CE">
        <w:rPr>
          <w:rFonts w:ascii="TimesNewRomanPSMT" w:eastAsia="Times New Roman" w:hAnsi="TimesNewRomanPSMT" w:cs="TimesNewRomanPSMT"/>
          <w:sz w:val="24"/>
          <w:szCs w:val="24"/>
          <w:lang w:val="lt-LT"/>
        </w:rPr>
        <w:t>. Tuo atveju, jei naujo pusmečio prekės įkainis bus didesnis nei rinko</w:t>
      </w:r>
      <w:r w:rsidR="002F09F6">
        <w:rPr>
          <w:rFonts w:ascii="TimesNewRomanPSMT" w:eastAsia="Times New Roman" w:hAnsi="TimesNewRomanPSMT" w:cs="TimesNewRomanPSMT"/>
          <w:sz w:val="24"/>
          <w:szCs w:val="24"/>
          <w:lang w:val="lt-LT"/>
        </w:rPr>
        <w:t>s</w:t>
      </w:r>
      <w:r w:rsidR="000528CE" w:rsidRPr="000528CE">
        <w:rPr>
          <w:rFonts w:ascii="TimesNewRomanPSMT" w:eastAsia="Times New Roman" w:hAnsi="TimesNewRomanPSMT" w:cs="TimesNewRomanPSMT"/>
          <w:sz w:val="24"/>
          <w:szCs w:val="24"/>
          <w:lang w:val="lt-LT"/>
        </w:rPr>
        <w:t xml:space="preserve"> kaina (3-4 prekybos tinkle internetinėse parduotuvėse nurodytų kainų vidurkis), </w:t>
      </w:r>
      <w:r w:rsidR="000528CE" w:rsidRPr="000528CE">
        <w:rPr>
          <w:rFonts w:ascii="TimesNewRomanPSMT" w:eastAsia="Times New Roman" w:hAnsi="TimesNewRomanPSMT" w:cs="TimesNewRomanPSMT"/>
          <w:b/>
          <w:sz w:val="24"/>
          <w:szCs w:val="24"/>
          <w:lang w:val="lt-LT"/>
        </w:rPr>
        <w:t xml:space="preserve">Pardavėjui </w:t>
      </w:r>
      <w:r w:rsidR="000528CE" w:rsidRPr="000528CE">
        <w:rPr>
          <w:rFonts w:ascii="TimesNewRomanPSMT" w:eastAsia="Times New Roman" w:hAnsi="TimesNewRomanPSMT" w:cs="TimesNewRomanPSMT"/>
          <w:sz w:val="24"/>
          <w:szCs w:val="24"/>
          <w:lang w:val="lt-LT"/>
        </w:rPr>
        <w:t xml:space="preserve">už prekes mokama skaičiuojant prieš tai buvusio pusmečio </w:t>
      </w:r>
      <w:r w:rsidR="0069309E">
        <w:rPr>
          <w:rFonts w:ascii="TimesNewRomanPSMT" w:eastAsia="Times New Roman" w:hAnsi="TimesNewRomanPSMT" w:cs="TimesNewRomanPSMT"/>
          <w:sz w:val="24"/>
          <w:szCs w:val="24"/>
          <w:lang w:val="lt-LT"/>
        </w:rPr>
        <w:t xml:space="preserve">priimtinais </w:t>
      </w:r>
      <w:r w:rsidR="000E364E">
        <w:rPr>
          <w:rFonts w:ascii="TimesNewRomanPSMT" w:eastAsia="Times New Roman" w:hAnsi="TimesNewRomanPSMT" w:cs="TimesNewRomanPSMT"/>
          <w:sz w:val="24"/>
          <w:szCs w:val="24"/>
          <w:lang w:val="lt-LT"/>
        </w:rPr>
        <w:t>įkainiais</w:t>
      </w:r>
      <w:r w:rsidR="000528CE" w:rsidRPr="000528CE">
        <w:rPr>
          <w:rFonts w:ascii="TimesNewRomanPSMT" w:eastAsia="Times New Roman" w:hAnsi="TimesNewRomanPSMT" w:cs="TimesNewRomanPSMT"/>
          <w:sz w:val="24"/>
          <w:szCs w:val="24"/>
          <w:lang w:val="lt-LT"/>
        </w:rPr>
        <w:t>.</w:t>
      </w:r>
    </w:p>
    <w:p w14:paraId="1C7AFFAA" w14:textId="7D67FAC7" w:rsidR="00052A51" w:rsidRPr="00F6755A" w:rsidRDefault="00052A51" w:rsidP="000528CE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35AED122" w14:textId="6E98DE71"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lastRenderedPageBreak/>
        <w:t>V. BAIGIAMOSIOS NUOSTATOS</w:t>
      </w:r>
    </w:p>
    <w:p w14:paraId="0E99DDEC" w14:textId="77777777"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3FE34EAC" w14:textId="14B14BF9"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15.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Įkainio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pakeitimas galimas tik po to kai gaunama Statistikos departamento informacija apie vidutines mažmenines kainas ir jų pokyčius praėjusį mėnesį.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Įkainio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D30D3F">
        <w:rPr>
          <w:rFonts w:ascii="Times New Roman" w:hAnsi="Times New Roman" w:cs="Times New Roman"/>
          <w:sz w:val="24"/>
          <w:szCs w:val="24"/>
          <w:lang w:val="lt-LT"/>
        </w:rPr>
        <w:t>pirmojo prekės užsakymo pateikimo dienos</w:t>
      </w:r>
      <w:r w:rsidR="00D30D3F" w:rsidRPr="008E6EB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C61A96"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(pasiūlyme </w:t>
      </w:r>
      <w:r w:rsidR="00C61A96">
        <w:rPr>
          <w:rFonts w:ascii="Times New Roman" w:eastAsia="Calibri" w:hAnsi="Times New Roman" w:cs="Times New Roman"/>
          <w:sz w:val="24"/>
          <w:lang w:val="lt-LT"/>
        </w:rPr>
        <w:t>nurodytais  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14:paraId="0E4DEF35" w14:textId="7DD41D0D"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16. Pakeista konkretaus pavadinimo prekės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įforminama</w:t>
      </w:r>
      <w:r w:rsidR="00682447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14:paraId="5EDE8C1C" w14:textId="39C1ED1C"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17. Tiekėjas privalo atvykti pasirašyti susitarimą dėl </w:t>
      </w:r>
      <w:r w:rsidR="00682447">
        <w:rPr>
          <w:rFonts w:ascii="Times New Roman" w:eastAsia="Calibri" w:hAnsi="Times New Roman" w:cs="Times New Roman"/>
          <w:sz w:val="24"/>
          <w:lang w:val="lt-LT"/>
        </w:rPr>
        <w:t xml:space="preserve">įkainio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14:paraId="1AB1EF6E" w14:textId="77777777"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18. Šalys konstatuoja, kad Sutarties vykdymo laikotarpiu dėl Kainodaros taisyklių III dalies 10 punkto lentelėje išvardintų atskirų prekių, gali būti gaunama Statistikos departamento 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vidutines mažmenines kainas. Gavus Statistikos departamento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14:paraId="373B1FF6" w14:textId="77777777" w:rsidR="00052A51" w:rsidRDefault="00052A51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14:paraId="7245E167" w14:textId="77777777" w:rsidR="006661BB" w:rsidRDefault="006661BB" w:rsidP="00737879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sectPr w:rsidR="006661BB" w:rsidSect="00F6755A">
      <w:headerReference w:type="default" r:id="rId15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BB3F8" w14:textId="77777777" w:rsidR="002A4C68" w:rsidRDefault="002A4C68">
      <w:pPr>
        <w:spacing w:after="0" w:line="240" w:lineRule="auto"/>
      </w:pPr>
      <w:r>
        <w:separator/>
      </w:r>
    </w:p>
  </w:endnote>
  <w:endnote w:type="continuationSeparator" w:id="0">
    <w:p w14:paraId="6981F18E" w14:textId="77777777" w:rsidR="002A4C68" w:rsidRDefault="002A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EC288" w14:textId="77777777" w:rsidR="002A4C68" w:rsidRDefault="002A4C68">
      <w:pPr>
        <w:spacing w:after="0" w:line="240" w:lineRule="auto"/>
      </w:pPr>
      <w:r>
        <w:separator/>
      </w:r>
    </w:p>
  </w:footnote>
  <w:footnote w:type="continuationSeparator" w:id="0">
    <w:p w14:paraId="720B7148" w14:textId="77777777" w:rsidR="002A4C68" w:rsidRDefault="002A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39D8" w14:textId="63E2B402"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24671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8CE"/>
    <w:rsid w:val="00052A51"/>
    <w:rsid w:val="000A498D"/>
    <w:rsid w:val="000E364E"/>
    <w:rsid w:val="00124671"/>
    <w:rsid w:val="00135751"/>
    <w:rsid w:val="0016647B"/>
    <w:rsid w:val="001C3F96"/>
    <w:rsid w:val="001C7F7B"/>
    <w:rsid w:val="001D278A"/>
    <w:rsid w:val="002A4C68"/>
    <w:rsid w:val="002F09F6"/>
    <w:rsid w:val="002F5DCE"/>
    <w:rsid w:val="00330734"/>
    <w:rsid w:val="00340583"/>
    <w:rsid w:val="00367BE8"/>
    <w:rsid w:val="0037316B"/>
    <w:rsid w:val="0038052D"/>
    <w:rsid w:val="003917D4"/>
    <w:rsid w:val="003D7CBA"/>
    <w:rsid w:val="00494C9C"/>
    <w:rsid w:val="004A5222"/>
    <w:rsid w:val="004C16F3"/>
    <w:rsid w:val="004C5A71"/>
    <w:rsid w:val="004E56AD"/>
    <w:rsid w:val="005327DC"/>
    <w:rsid w:val="005556FC"/>
    <w:rsid w:val="006661BB"/>
    <w:rsid w:val="00682447"/>
    <w:rsid w:val="006871CC"/>
    <w:rsid w:val="0069237C"/>
    <w:rsid w:val="0069309E"/>
    <w:rsid w:val="006C20C6"/>
    <w:rsid w:val="006C59CE"/>
    <w:rsid w:val="006E4013"/>
    <w:rsid w:val="00700892"/>
    <w:rsid w:val="00706E38"/>
    <w:rsid w:val="007264D3"/>
    <w:rsid w:val="00737879"/>
    <w:rsid w:val="007C4B30"/>
    <w:rsid w:val="007E1489"/>
    <w:rsid w:val="007F201D"/>
    <w:rsid w:val="00842121"/>
    <w:rsid w:val="00870BAA"/>
    <w:rsid w:val="0089015B"/>
    <w:rsid w:val="008B1703"/>
    <w:rsid w:val="008C3286"/>
    <w:rsid w:val="008E6EBA"/>
    <w:rsid w:val="00912891"/>
    <w:rsid w:val="00922F7E"/>
    <w:rsid w:val="00944EB9"/>
    <w:rsid w:val="00981083"/>
    <w:rsid w:val="009822D6"/>
    <w:rsid w:val="009E7C7D"/>
    <w:rsid w:val="009E7E3A"/>
    <w:rsid w:val="009F6262"/>
    <w:rsid w:val="00A15057"/>
    <w:rsid w:val="00AB1D2D"/>
    <w:rsid w:val="00B24814"/>
    <w:rsid w:val="00BD1A50"/>
    <w:rsid w:val="00BD36EA"/>
    <w:rsid w:val="00BE6F70"/>
    <w:rsid w:val="00C046B5"/>
    <w:rsid w:val="00C10A5D"/>
    <w:rsid w:val="00C557FB"/>
    <w:rsid w:val="00C61A96"/>
    <w:rsid w:val="00CB1D53"/>
    <w:rsid w:val="00CF2970"/>
    <w:rsid w:val="00D30D3F"/>
    <w:rsid w:val="00D33690"/>
    <w:rsid w:val="00D35BEA"/>
    <w:rsid w:val="00DC33A4"/>
    <w:rsid w:val="00DE2E04"/>
    <w:rsid w:val="00E009D9"/>
    <w:rsid w:val="00E16684"/>
    <w:rsid w:val="00E2364C"/>
    <w:rsid w:val="00E60A3F"/>
    <w:rsid w:val="00E83EBC"/>
    <w:rsid w:val="00E93BB7"/>
    <w:rsid w:val="00F531CC"/>
    <w:rsid w:val="00FA0161"/>
    <w:rsid w:val="00FA157C"/>
    <w:rsid w:val="00FA2ABB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2992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94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E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8C69-821C-46C4-B761-5219460E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13</cp:revision>
  <cp:lastPrinted>2020-07-07T07:36:00Z</cp:lastPrinted>
  <dcterms:created xsi:type="dcterms:W3CDTF">2022-10-24T10:42:00Z</dcterms:created>
  <dcterms:modified xsi:type="dcterms:W3CDTF">2023-03-08T08:45:00Z</dcterms:modified>
</cp:coreProperties>
</file>