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B09468" w14:textId="77777777" w:rsidR="007A16CD" w:rsidRPr="00E62109" w:rsidRDefault="007A16CD" w:rsidP="007A16CD">
      <w:pPr>
        <w:spacing w:line="240" w:lineRule="auto"/>
        <w:jc w:val="center"/>
        <w:rPr>
          <w:rFonts w:ascii="Times New Roman" w:eastAsia="Calibri" w:hAnsi="Times New Roman" w:cs="Times New Roman"/>
          <w:bCs/>
          <w:sz w:val="24"/>
          <w:szCs w:val="24"/>
          <w:lang w:eastAsia="en-US"/>
        </w:rPr>
      </w:pPr>
      <w:r w:rsidRPr="00E62109">
        <w:rPr>
          <w:rFonts w:ascii="Times New Roman" w:eastAsia="Calibri" w:hAnsi="Times New Roman" w:cs="Times New Roman"/>
          <w:b/>
          <w:sz w:val="24"/>
          <w:szCs w:val="24"/>
          <w:lang w:eastAsia="en-US"/>
        </w:rPr>
        <w:t xml:space="preserve">PIRKIMO – PARDAVIMO SUTARTIS </w:t>
      </w:r>
    </w:p>
    <w:p w14:paraId="62E9B74C" w14:textId="7EDFD160" w:rsidR="007A16CD" w:rsidRPr="00F6434F" w:rsidRDefault="007A16CD" w:rsidP="007A16CD">
      <w:pPr>
        <w:spacing w:after="120"/>
        <w:ind w:left="357"/>
        <w:jc w:val="center"/>
        <w:rPr>
          <w:rFonts w:ascii="Times New Roman" w:hAnsi="Times New Roman" w:cs="Times New Roman"/>
          <w:sz w:val="24"/>
          <w:szCs w:val="24"/>
        </w:rPr>
      </w:pPr>
      <w:r w:rsidRPr="00F6434F">
        <w:rPr>
          <w:rFonts w:ascii="Times New Roman" w:hAnsi="Times New Roman" w:cs="Times New Roman"/>
          <w:sz w:val="24"/>
          <w:szCs w:val="24"/>
        </w:rPr>
        <w:t>202</w:t>
      </w:r>
      <w:r w:rsidR="00AC24AD">
        <w:rPr>
          <w:rFonts w:ascii="Times New Roman" w:hAnsi="Times New Roman" w:cs="Times New Roman"/>
          <w:sz w:val="24"/>
          <w:szCs w:val="24"/>
        </w:rPr>
        <w:t>3</w:t>
      </w:r>
      <w:r w:rsidRPr="00F6434F">
        <w:rPr>
          <w:rFonts w:ascii="Times New Roman" w:hAnsi="Times New Roman" w:cs="Times New Roman"/>
          <w:sz w:val="24"/>
          <w:szCs w:val="24"/>
        </w:rPr>
        <w:t xml:space="preserve"> m.</w:t>
      </w:r>
      <w:r w:rsidR="00866962">
        <w:rPr>
          <w:rFonts w:ascii="Times New Roman" w:hAnsi="Times New Roman" w:cs="Times New Roman"/>
          <w:sz w:val="24"/>
          <w:szCs w:val="24"/>
        </w:rPr>
        <w:t xml:space="preserve"> </w:t>
      </w:r>
      <w:r w:rsidR="00202FC8">
        <w:rPr>
          <w:rFonts w:ascii="Times New Roman" w:hAnsi="Times New Roman" w:cs="Times New Roman"/>
          <w:sz w:val="24"/>
          <w:szCs w:val="24"/>
        </w:rPr>
        <w:t>balandžio 3</w:t>
      </w:r>
      <w:r>
        <w:rPr>
          <w:rFonts w:ascii="Times New Roman" w:hAnsi="Times New Roman" w:cs="Times New Roman"/>
          <w:sz w:val="24"/>
          <w:szCs w:val="24"/>
        </w:rPr>
        <w:t xml:space="preserve"> </w:t>
      </w:r>
      <w:r w:rsidRPr="00F6434F">
        <w:rPr>
          <w:rFonts w:ascii="Times New Roman" w:hAnsi="Times New Roman" w:cs="Times New Roman"/>
          <w:sz w:val="24"/>
          <w:szCs w:val="24"/>
        </w:rPr>
        <w:t>d. Nr. FDPS(4.4.)-202</w:t>
      </w:r>
      <w:r w:rsidR="00AC24AD">
        <w:rPr>
          <w:rFonts w:ascii="Times New Roman" w:hAnsi="Times New Roman" w:cs="Times New Roman"/>
          <w:sz w:val="24"/>
          <w:szCs w:val="24"/>
        </w:rPr>
        <w:t>3</w:t>
      </w:r>
      <w:r w:rsidR="00866962">
        <w:rPr>
          <w:rFonts w:ascii="Times New Roman" w:hAnsi="Times New Roman" w:cs="Times New Roman"/>
          <w:sz w:val="24"/>
          <w:szCs w:val="24"/>
        </w:rPr>
        <w:t>/0</w:t>
      </w:r>
      <w:r w:rsidR="00202FC8">
        <w:rPr>
          <w:rFonts w:ascii="Times New Roman" w:hAnsi="Times New Roman" w:cs="Times New Roman"/>
          <w:sz w:val="24"/>
          <w:szCs w:val="24"/>
        </w:rPr>
        <w:t>4</w:t>
      </w:r>
      <w:r w:rsidRPr="00F6434F">
        <w:rPr>
          <w:rFonts w:ascii="Times New Roman" w:hAnsi="Times New Roman" w:cs="Times New Roman"/>
          <w:sz w:val="24"/>
          <w:szCs w:val="24"/>
        </w:rPr>
        <w:t>/</w:t>
      </w:r>
      <w:r w:rsidR="00866962">
        <w:rPr>
          <w:rFonts w:ascii="Times New Roman" w:hAnsi="Times New Roman" w:cs="Times New Roman"/>
          <w:sz w:val="24"/>
          <w:szCs w:val="24"/>
        </w:rPr>
        <w:t>0</w:t>
      </w:r>
      <w:r w:rsidR="00202FC8">
        <w:rPr>
          <w:rFonts w:ascii="Times New Roman" w:hAnsi="Times New Roman" w:cs="Times New Roman"/>
          <w:sz w:val="24"/>
          <w:szCs w:val="24"/>
        </w:rPr>
        <w:t>3-04</w:t>
      </w:r>
      <w:r w:rsidRPr="00F6434F">
        <w:rPr>
          <w:rFonts w:ascii="Times New Roman" w:hAnsi="Times New Roman" w:cs="Times New Roman"/>
          <w:sz w:val="24"/>
          <w:szCs w:val="24"/>
        </w:rPr>
        <w:t xml:space="preserve"> / ________________</w:t>
      </w:r>
    </w:p>
    <w:p w14:paraId="4AA724AC" w14:textId="66BEAAEE" w:rsidR="007A16CD" w:rsidRPr="00E62109" w:rsidRDefault="007A16CD" w:rsidP="00866962">
      <w:pPr>
        <w:spacing w:line="240" w:lineRule="auto"/>
        <w:ind w:left="23" w:right="40"/>
        <w:jc w:val="both"/>
        <w:rPr>
          <w:rFonts w:ascii="Times New Roman" w:eastAsia="Calibri" w:hAnsi="Times New Roman" w:cs="Times New Roman"/>
          <w:bCs/>
          <w:sz w:val="24"/>
          <w:szCs w:val="24"/>
          <w:lang w:eastAsia="en-US"/>
        </w:rPr>
      </w:pPr>
      <w:r w:rsidRPr="00E62109">
        <w:rPr>
          <w:rFonts w:ascii="Times New Roman" w:eastAsia="Calibri" w:hAnsi="Times New Roman" w:cs="Times New Roman"/>
          <w:b/>
          <w:sz w:val="24"/>
          <w:szCs w:val="24"/>
          <w:lang w:eastAsia="ar-SA"/>
        </w:rPr>
        <w:t>Viešoji įstaiga Greitosios medicinos pagalbos stotis,</w:t>
      </w:r>
      <w:r w:rsidRPr="00E62109">
        <w:rPr>
          <w:rFonts w:ascii="Times New Roman" w:eastAsia="Calibri" w:hAnsi="Times New Roman" w:cs="Times New Roman"/>
          <w:sz w:val="24"/>
          <w:szCs w:val="24"/>
          <w:lang w:eastAsia="en-US"/>
        </w:rPr>
        <w:t xml:space="preserve"> juridinio asmens kodas 124369537, kurios registruota buveinė yra Justiniškių g. 14C-1, Vilnius, duomenys apie įstaigą kaupiami ir saugomi Lietuvos Respublikos juridinių asmenų registre, </w:t>
      </w:r>
      <w:r w:rsidRPr="00E62109">
        <w:rPr>
          <w:rFonts w:ascii="Times New Roman" w:eastAsia="Times New Roman" w:hAnsi="Times New Roman" w:cs="Times New Roman"/>
          <w:color w:val="000000"/>
          <w:sz w:val="24"/>
          <w:szCs w:val="24"/>
          <w:lang w:eastAsia="en-US"/>
        </w:rPr>
        <w:t>), atstovaujama pareigas</w:t>
      </w:r>
      <w:r w:rsidR="00C519E8">
        <w:rPr>
          <w:rFonts w:ascii="Times New Roman" w:eastAsia="Times New Roman" w:hAnsi="Times New Roman" w:cs="Times New Roman"/>
          <w:color w:val="000000"/>
          <w:sz w:val="24"/>
          <w:szCs w:val="24"/>
          <w:lang w:eastAsia="en-US"/>
        </w:rPr>
        <w:t>...................................</w:t>
      </w:r>
      <w:r w:rsidRPr="00E62109">
        <w:rPr>
          <w:rFonts w:ascii="Times New Roman" w:eastAsia="Times New Roman" w:hAnsi="Times New Roman" w:cs="Times New Roman"/>
          <w:b/>
          <w:bCs/>
          <w:color w:val="000000"/>
          <w:sz w:val="24"/>
          <w:szCs w:val="24"/>
          <w:shd w:val="clear" w:color="auto" w:fill="FFFFFF"/>
          <w:lang w:eastAsia="en-US"/>
        </w:rPr>
        <w:t>,</w:t>
      </w:r>
      <w:r w:rsidRPr="00E62109">
        <w:rPr>
          <w:rFonts w:ascii="Times New Roman" w:eastAsia="Times New Roman" w:hAnsi="Times New Roman" w:cs="Times New Roman"/>
          <w:color w:val="000000"/>
          <w:sz w:val="24"/>
          <w:szCs w:val="24"/>
          <w:lang w:eastAsia="en-US"/>
        </w:rPr>
        <w:t xml:space="preserve"> veikiančios pagal įstaigos įstatus, </w:t>
      </w:r>
      <w:r w:rsidRPr="00E62109">
        <w:rPr>
          <w:rFonts w:ascii="Times New Roman" w:eastAsia="Calibri" w:hAnsi="Times New Roman" w:cs="Times New Roman"/>
          <w:sz w:val="24"/>
          <w:szCs w:val="24"/>
          <w:lang w:eastAsia="en-US"/>
        </w:rPr>
        <w:t xml:space="preserve"> (toliau – </w:t>
      </w:r>
      <w:r w:rsidRPr="00E62109">
        <w:rPr>
          <w:rFonts w:ascii="Times New Roman" w:eastAsia="Calibri" w:hAnsi="Times New Roman" w:cs="Times New Roman"/>
          <w:b/>
          <w:sz w:val="24"/>
          <w:szCs w:val="24"/>
          <w:lang w:eastAsia="en-US"/>
        </w:rPr>
        <w:t>Užsakovas</w:t>
      </w:r>
      <w:r w:rsidRPr="00E62109">
        <w:rPr>
          <w:rFonts w:ascii="Times New Roman" w:eastAsia="Calibri" w:hAnsi="Times New Roman" w:cs="Times New Roman"/>
          <w:sz w:val="24"/>
          <w:szCs w:val="24"/>
          <w:lang w:eastAsia="en-US"/>
        </w:rPr>
        <w:t>),</w:t>
      </w:r>
    </w:p>
    <w:p w14:paraId="0936C184" w14:textId="77777777" w:rsidR="007A16CD" w:rsidRPr="00E62109" w:rsidRDefault="007A16CD" w:rsidP="007A16CD">
      <w:pPr>
        <w:spacing w:line="240" w:lineRule="auto"/>
        <w:ind w:firstLine="709"/>
        <w:rPr>
          <w:rFonts w:ascii="Times New Roman" w:eastAsia="Calibri" w:hAnsi="Times New Roman" w:cs="Times New Roman"/>
          <w:bCs/>
          <w:sz w:val="24"/>
          <w:szCs w:val="24"/>
          <w:lang w:eastAsia="en-US"/>
        </w:rPr>
      </w:pPr>
      <w:r w:rsidRPr="00E62109">
        <w:rPr>
          <w:rFonts w:ascii="Times New Roman" w:eastAsia="Calibri" w:hAnsi="Times New Roman" w:cs="Times New Roman"/>
          <w:sz w:val="24"/>
          <w:szCs w:val="24"/>
          <w:lang w:eastAsia="en-US"/>
        </w:rPr>
        <w:t>ir</w:t>
      </w:r>
    </w:p>
    <w:p w14:paraId="14AA8F11" w14:textId="79DB2C36" w:rsidR="007A16CD" w:rsidRPr="00E62109" w:rsidRDefault="004C69C6" w:rsidP="00866962">
      <w:pPr>
        <w:spacing w:line="240" w:lineRule="auto"/>
        <w:ind w:firstLine="709"/>
        <w:jc w:val="both"/>
        <w:rPr>
          <w:rFonts w:ascii="Times New Roman" w:eastAsia="Calibri" w:hAnsi="Times New Roman" w:cs="Times New Roman"/>
          <w:bCs/>
          <w:sz w:val="24"/>
          <w:szCs w:val="24"/>
          <w:lang w:eastAsia="en-US"/>
        </w:rPr>
      </w:pPr>
      <w:r>
        <w:rPr>
          <w:rFonts w:ascii="Times New Roman" w:eastAsia="Calibri" w:hAnsi="Times New Roman" w:cs="Times New Roman"/>
          <w:sz w:val="24"/>
          <w:szCs w:val="24"/>
          <w:lang w:eastAsia="en-US"/>
        </w:rPr>
        <w:t xml:space="preserve">UAB „VIADA LT“ </w:t>
      </w:r>
      <w:r w:rsidR="007A16CD" w:rsidRPr="00E62109">
        <w:rPr>
          <w:rFonts w:ascii="Times New Roman" w:eastAsia="Calibri" w:hAnsi="Times New Roman" w:cs="Times New Roman"/>
          <w:sz w:val="24"/>
          <w:szCs w:val="24"/>
          <w:lang w:eastAsia="en-US"/>
        </w:rPr>
        <w:t xml:space="preserve">, juridinio asmens kodas </w:t>
      </w:r>
      <w:r w:rsidR="006525D2">
        <w:rPr>
          <w:rFonts w:ascii="Times New Roman" w:eastAsia="Calibri" w:hAnsi="Times New Roman" w:cs="Times New Roman"/>
          <w:sz w:val="24"/>
          <w:szCs w:val="24"/>
          <w:lang w:eastAsia="en-US"/>
        </w:rPr>
        <w:t>178715423</w:t>
      </w:r>
      <w:r w:rsidR="007A16CD" w:rsidRPr="00E62109">
        <w:rPr>
          <w:rFonts w:ascii="Times New Roman" w:eastAsia="Calibri" w:hAnsi="Times New Roman" w:cs="Times New Roman"/>
          <w:sz w:val="24"/>
          <w:szCs w:val="24"/>
          <w:lang w:eastAsia="en-US"/>
        </w:rPr>
        <w:t xml:space="preserve">, kurios registruota buveinė yra </w:t>
      </w:r>
      <w:r>
        <w:rPr>
          <w:rFonts w:ascii="Times New Roman" w:eastAsia="Calibri" w:hAnsi="Times New Roman" w:cs="Times New Roman"/>
          <w:sz w:val="24"/>
          <w:szCs w:val="24"/>
          <w:lang w:eastAsia="en-US"/>
        </w:rPr>
        <w:t xml:space="preserve">Ožiarūčių g.1A, Avižieniai, Vilniaus r. </w:t>
      </w:r>
      <w:r w:rsidR="007A16CD" w:rsidRPr="00E62109">
        <w:rPr>
          <w:rFonts w:ascii="Times New Roman" w:eastAsia="Calibri" w:hAnsi="Times New Roman" w:cs="Times New Roman"/>
          <w:sz w:val="24"/>
          <w:szCs w:val="24"/>
          <w:lang w:eastAsia="en-US"/>
        </w:rPr>
        <w:t xml:space="preserve">, duomenys apie įstaigą kaupiami ir saugomi Lietuvos Respublikos juridinių asmenų registre, atstovaujama </w:t>
      </w:r>
      <w:r w:rsidR="00C519E8">
        <w:rPr>
          <w:rFonts w:ascii="Times New Roman" w:eastAsia="Calibri" w:hAnsi="Times New Roman" w:cs="Times New Roman"/>
          <w:sz w:val="24"/>
          <w:szCs w:val="24"/>
          <w:lang w:eastAsia="en-US"/>
        </w:rPr>
        <w:t>...............................................</w:t>
      </w:r>
      <w:r w:rsidR="007A16CD" w:rsidRPr="00E62109">
        <w:rPr>
          <w:rFonts w:ascii="Times New Roman" w:eastAsia="Calibri" w:hAnsi="Times New Roman" w:cs="Times New Roman"/>
          <w:sz w:val="24"/>
          <w:szCs w:val="24"/>
          <w:lang w:eastAsia="en-US"/>
        </w:rPr>
        <w:t>veikiančio</w:t>
      </w:r>
      <w:r>
        <w:rPr>
          <w:rFonts w:ascii="Times New Roman" w:eastAsia="Calibri" w:hAnsi="Times New Roman" w:cs="Times New Roman"/>
          <w:sz w:val="24"/>
          <w:szCs w:val="24"/>
          <w:lang w:eastAsia="en-US"/>
        </w:rPr>
        <w:t>s</w:t>
      </w:r>
      <w:r w:rsidR="007A16CD" w:rsidRPr="00E62109">
        <w:rPr>
          <w:rFonts w:ascii="Times New Roman" w:eastAsia="Calibri" w:hAnsi="Times New Roman" w:cs="Times New Roman"/>
          <w:sz w:val="24"/>
          <w:szCs w:val="24"/>
          <w:lang w:eastAsia="en-US"/>
        </w:rPr>
        <w:t xml:space="preserve"> pagal </w:t>
      </w:r>
      <w:r>
        <w:rPr>
          <w:rFonts w:ascii="Times New Roman" w:eastAsia="Calibri" w:hAnsi="Times New Roman" w:cs="Times New Roman"/>
          <w:sz w:val="24"/>
          <w:szCs w:val="24"/>
          <w:lang w:eastAsia="en-US"/>
        </w:rPr>
        <w:t xml:space="preserve">įgaliojimą Nr.12/28 IG-1 </w:t>
      </w:r>
      <w:r w:rsidR="007A16CD" w:rsidRPr="00E62109">
        <w:rPr>
          <w:rFonts w:ascii="Times New Roman" w:eastAsia="Calibri" w:hAnsi="Times New Roman" w:cs="Times New Roman"/>
          <w:sz w:val="24"/>
          <w:szCs w:val="24"/>
          <w:lang w:eastAsia="en-US"/>
        </w:rPr>
        <w:t xml:space="preserve"> (toliau – </w:t>
      </w:r>
      <w:r w:rsidR="007A16CD" w:rsidRPr="00E62109">
        <w:rPr>
          <w:rFonts w:ascii="Times New Roman" w:eastAsia="Calibri" w:hAnsi="Times New Roman" w:cs="Times New Roman"/>
          <w:b/>
          <w:sz w:val="24"/>
          <w:szCs w:val="24"/>
          <w:lang w:eastAsia="en-US"/>
        </w:rPr>
        <w:t>Tiekėjas</w:t>
      </w:r>
      <w:r w:rsidR="007A16CD" w:rsidRPr="00E62109">
        <w:rPr>
          <w:rFonts w:ascii="Times New Roman" w:eastAsia="Calibri" w:hAnsi="Times New Roman" w:cs="Times New Roman"/>
          <w:sz w:val="24"/>
          <w:szCs w:val="24"/>
          <w:lang w:eastAsia="en-US"/>
        </w:rPr>
        <w:t>), toliau kartu šioje viešojo pirkimo – pardavimo sutartyje vadinami „</w:t>
      </w:r>
      <w:r w:rsidR="007A16CD" w:rsidRPr="00E62109">
        <w:rPr>
          <w:rFonts w:ascii="Times New Roman" w:eastAsia="Calibri" w:hAnsi="Times New Roman" w:cs="Times New Roman"/>
          <w:b/>
          <w:sz w:val="24"/>
          <w:szCs w:val="24"/>
          <w:lang w:eastAsia="en-US"/>
        </w:rPr>
        <w:t>Šalimis</w:t>
      </w:r>
      <w:r w:rsidR="007A16CD" w:rsidRPr="00E62109">
        <w:rPr>
          <w:rFonts w:ascii="Times New Roman" w:eastAsia="Calibri" w:hAnsi="Times New Roman" w:cs="Times New Roman"/>
          <w:sz w:val="24"/>
          <w:szCs w:val="24"/>
          <w:lang w:eastAsia="en-US"/>
        </w:rPr>
        <w:t>“, o kiekvienas atskirai – „</w:t>
      </w:r>
      <w:r w:rsidR="007A16CD" w:rsidRPr="00E62109">
        <w:rPr>
          <w:rFonts w:ascii="Times New Roman" w:eastAsia="Calibri" w:hAnsi="Times New Roman" w:cs="Times New Roman"/>
          <w:b/>
          <w:sz w:val="24"/>
          <w:szCs w:val="24"/>
          <w:lang w:eastAsia="en-US"/>
        </w:rPr>
        <w:t>Šalimi</w:t>
      </w:r>
      <w:r w:rsidR="007A16CD" w:rsidRPr="00E62109">
        <w:rPr>
          <w:rFonts w:ascii="Times New Roman" w:eastAsia="Calibri" w:hAnsi="Times New Roman" w:cs="Times New Roman"/>
          <w:sz w:val="24"/>
          <w:szCs w:val="24"/>
          <w:lang w:eastAsia="en-US"/>
        </w:rPr>
        <w:t>“,</w:t>
      </w:r>
    </w:p>
    <w:p w14:paraId="6E3F35CC" w14:textId="77777777" w:rsidR="007A16CD" w:rsidRPr="00E62109" w:rsidRDefault="007A16CD" w:rsidP="007A16CD">
      <w:pPr>
        <w:spacing w:line="240" w:lineRule="auto"/>
        <w:ind w:firstLine="709"/>
        <w:rPr>
          <w:rFonts w:ascii="Times New Roman" w:eastAsia="Calibri" w:hAnsi="Times New Roman" w:cs="Times New Roman"/>
          <w:bCs/>
          <w:sz w:val="24"/>
          <w:szCs w:val="24"/>
          <w:lang w:eastAsia="en-US"/>
        </w:rPr>
      </w:pPr>
      <w:r w:rsidRPr="00E62109">
        <w:rPr>
          <w:rFonts w:ascii="Times New Roman" w:eastAsia="Calibri" w:hAnsi="Times New Roman" w:cs="Times New Roman"/>
          <w:sz w:val="24"/>
          <w:szCs w:val="24"/>
          <w:lang w:eastAsia="en-US"/>
        </w:rPr>
        <w:t xml:space="preserve">vadovaudamiesi Perkančiosios organizacijos įvykdyto viešojo pirkimo neskelbiamų derybų būdu (toliau – </w:t>
      </w:r>
      <w:r w:rsidRPr="00E62109">
        <w:rPr>
          <w:rFonts w:ascii="Times New Roman" w:eastAsia="Calibri" w:hAnsi="Times New Roman" w:cs="Times New Roman"/>
          <w:b/>
          <w:sz w:val="24"/>
          <w:szCs w:val="24"/>
          <w:lang w:eastAsia="en-US"/>
        </w:rPr>
        <w:t>Pirkimas</w:t>
      </w:r>
      <w:r w:rsidRPr="00E62109">
        <w:rPr>
          <w:rFonts w:ascii="Times New Roman" w:eastAsia="Calibri" w:hAnsi="Times New Roman" w:cs="Times New Roman"/>
          <w:sz w:val="24"/>
          <w:szCs w:val="24"/>
          <w:lang w:eastAsia="en-US"/>
        </w:rPr>
        <w:t xml:space="preserve">) rezultatais, </w:t>
      </w:r>
    </w:p>
    <w:p w14:paraId="09FFBCE9" w14:textId="77777777" w:rsidR="007A16CD" w:rsidRPr="00E62109" w:rsidRDefault="007A16CD" w:rsidP="007A16CD">
      <w:pPr>
        <w:spacing w:line="240" w:lineRule="auto"/>
        <w:ind w:firstLine="709"/>
        <w:rPr>
          <w:rFonts w:ascii="Times New Roman" w:eastAsia="Calibri" w:hAnsi="Times New Roman" w:cs="Times New Roman"/>
          <w:bCs/>
          <w:sz w:val="24"/>
          <w:szCs w:val="24"/>
          <w:lang w:eastAsia="en-US"/>
        </w:rPr>
      </w:pPr>
      <w:r w:rsidRPr="00E62109">
        <w:rPr>
          <w:rFonts w:ascii="Times New Roman" w:eastAsia="Calibri" w:hAnsi="Times New Roman" w:cs="Times New Roman"/>
          <w:sz w:val="24"/>
          <w:szCs w:val="24"/>
          <w:lang w:eastAsia="en-US"/>
        </w:rPr>
        <w:t>sudarė šią viešojo pirkimo – pardavimo sutartį, toliau vadinamą „</w:t>
      </w:r>
      <w:r w:rsidRPr="00E62109">
        <w:rPr>
          <w:rFonts w:ascii="Times New Roman" w:eastAsia="Calibri" w:hAnsi="Times New Roman" w:cs="Times New Roman"/>
          <w:b/>
          <w:sz w:val="24"/>
          <w:szCs w:val="24"/>
          <w:lang w:eastAsia="en-US"/>
        </w:rPr>
        <w:t>Sutartimi</w:t>
      </w:r>
      <w:r w:rsidRPr="00E62109">
        <w:rPr>
          <w:rFonts w:ascii="Times New Roman" w:eastAsia="Calibri" w:hAnsi="Times New Roman" w:cs="Times New Roman"/>
          <w:sz w:val="24"/>
          <w:szCs w:val="24"/>
          <w:lang w:eastAsia="en-US"/>
        </w:rPr>
        <w:t>“, ir susitarė dėl toliau išvardintų sąlygų.</w:t>
      </w:r>
    </w:p>
    <w:p w14:paraId="7B25D960" w14:textId="77777777" w:rsidR="007A16CD" w:rsidRPr="0079385D" w:rsidRDefault="007A16CD" w:rsidP="007A16CD">
      <w:pPr>
        <w:keepNext/>
        <w:spacing w:before="160" w:after="0" w:line="240" w:lineRule="auto"/>
        <w:jc w:val="center"/>
        <w:outlineLvl w:val="0"/>
        <w:rPr>
          <w:rFonts w:ascii="Times New Roman" w:eastAsia="Times New Roman" w:hAnsi="Times New Roman" w:cs="Times New Roman"/>
          <w:b/>
          <w:bCs/>
          <w:caps/>
          <w:noProof/>
          <w:kern w:val="32"/>
          <w:sz w:val="24"/>
          <w:szCs w:val="24"/>
          <w:lang w:eastAsia="en-US"/>
        </w:rPr>
      </w:pPr>
      <w:bookmarkStart w:id="0" w:name="_Toc111203633"/>
      <w:r w:rsidRPr="0079385D">
        <w:rPr>
          <w:rFonts w:ascii="Times New Roman" w:eastAsia="Times New Roman" w:hAnsi="Times New Roman" w:cs="Times New Roman"/>
          <w:b/>
          <w:bCs/>
          <w:caps/>
          <w:noProof/>
          <w:kern w:val="32"/>
          <w:sz w:val="24"/>
          <w:szCs w:val="24"/>
          <w:lang w:eastAsia="en-US"/>
        </w:rPr>
        <w:t>I skyrius</w:t>
      </w:r>
      <w:bookmarkEnd w:id="0"/>
    </w:p>
    <w:p w14:paraId="76112F88" w14:textId="77777777" w:rsidR="007A16CD" w:rsidRPr="0079385D" w:rsidRDefault="007A16CD" w:rsidP="007A16CD">
      <w:pPr>
        <w:keepNext/>
        <w:spacing w:line="240" w:lineRule="auto"/>
        <w:jc w:val="center"/>
        <w:outlineLvl w:val="0"/>
        <w:rPr>
          <w:rFonts w:ascii="Times New Roman" w:eastAsia="Times New Roman" w:hAnsi="Times New Roman" w:cs="Times New Roman"/>
          <w:b/>
          <w:bCs/>
          <w:caps/>
          <w:noProof/>
          <w:kern w:val="32"/>
          <w:sz w:val="24"/>
          <w:szCs w:val="24"/>
          <w:lang w:eastAsia="en-US"/>
        </w:rPr>
      </w:pPr>
      <w:bookmarkStart w:id="1" w:name="_Toc111203634"/>
      <w:r w:rsidRPr="0079385D">
        <w:rPr>
          <w:rFonts w:ascii="Times New Roman" w:eastAsia="Times New Roman" w:hAnsi="Times New Roman" w:cs="Times New Roman"/>
          <w:b/>
          <w:bCs/>
          <w:caps/>
          <w:noProof/>
          <w:kern w:val="32"/>
          <w:sz w:val="24"/>
          <w:szCs w:val="24"/>
          <w:lang w:eastAsia="en-US"/>
        </w:rPr>
        <w:t>sutarties objektas</w:t>
      </w:r>
      <w:bookmarkEnd w:id="1"/>
    </w:p>
    <w:p w14:paraId="0C5977C2" w14:textId="77777777" w:rsidR="007A16CD" w:rsidRPr="006D679E" w:rsidRDefault="007A16CD" w:rsidP="007A16CD">
      <w:pPr>
        <w:spacing w:after="0" w:line="240" w:lineRule="auto"/>
        <w:ind w:firstLine="851"/>
        <w:jc w:val="both"/>
        <w:rPr>
          <w:rFonts w:ascii="Times New Roman" w:eastAsia="Times New Roman" w:hAnsi="Times New Roman" w:cs="Times New Roman"/>
          <w:sz w:val="24"/>
          <w:szCs w:val="24"/>
          <w:lang w:eastAsia="en-US"/>
        </w:rPr>
      </w:pPr>
      <w:r w:rsidRPr="0079385D">
        <w:rPr>
          <w:rFonts w:ascii="Times New Roman" w:eastAsia="Times New Roman" w:hAnsi="Times New Roman" w:cs="Times New Roman"/>
          <w:sz w:val="24"/>
          <w:szCs w:val="24"/>
          <w:lang w:eastAsia="en-US"/>
        </w:rPr>
        <w:t>1. Tiekėjas tiekia Pirkėjui</w:t>
      </w:r>
      <w:r w:rsidRPr="0079385D">
        <w:rPr>
          <w:rFonts w:ascii="Times New Roman" w:eastAsia="Calibri" w:hAnsi="Times New Roman" w:cs="Times New Roman"/>
          <w:sz w:val="24"/>
          <w:szCs w:val="24"/>
          <w:lang w:eastAsia="en-US"/>
        </w:rPr>
        <w:t xml:space="preserve"> degalus (dyzeliną) automobiliams </w:t>
      </w:r>
      <w:r w:rsidRPr="0079385D">
        <w:rPr>
          <w:rFonts w:ascii="Times New Roman" w:eastAsia="Times New Roman" w:hAnsi="Times New Roman" w:cs="Times New Roman"/>
          <w:sz w:val="24"/>
          <w:szCs w:val="24"/>
          <w:lang w:eastAsia="en-US"/>
        </w:rPr>
        <w:t xml:space="preserve">per degalų išdavimo kolonėles </w:t>
      </w:r>
      <w:r w:rsidRPr="006D679E">
        <w:rPr>
          <w:rFonts w:ascii="Times New Roman" w:eastAsia="Times New Roman" w:hAnsi="Times New Roman" w:cs="Times New Roman"/>
          <w:sz w:val="24"/>
          <w:szCs w:val="24"/>
          <w:lang w:eastAsia="en-US"/>
        </w:rPr>
        <w:t>degalinėse, o Pirkėjas apmoka Tiekėjui už įsigytus degalus.</w:t>
      </w:r>
    </w:p>
    <w:p w14:paraId="5F5410FC" w14:textId="5A0BAA3C" w:rsidR="007A16CD" w:rsidRPr="006D679E" w:rsidRDefault="007A16CD" w:rsidP="007A16CD">
      <w:pPr>
        <w:spacing w:after="0" w:line="240" w:lineRule="auto"/>
        <w:ind w:firstLine="851"/>
        <w:jc w:val="both"/>
        <w:rPr>
          <w:rFonts w:ascii="Times New Roman" w:eastAsia="Calibri" w:hAnsi="Times New Roman" w:cs="Times New Roman"/>
          <w:sz w:val="24"/>
          <w:szCs w:val="24"/>
          <w:lang w:eastAsia="en-US"/>
        </w:rPr>
      </w:pPr>
      <w:r w:rsidRPr="006D679E">
        <w:rPr>
          <w:rFonts w:ascii="Times New Roman" w:eastAsia="Calibri" w:hAnsi="Times New Roman" w:cs="Times New Roman"/>
          <w:sz w:val="24"/>
          <w:szCs w:val="24"/>
          <w:lang w:eastAsia="en-US"/>
        </w:rPr>
        <w:t xml:space="preserve">2. Sutarties vertė yra </w:t>
      </w:r>
      <w:r w:rsidR="00BB02FC" w:rsidRPr="00BB02FC">
        <w:rPr>
          <w:rFonts w:ascii="Times New Roman" w:eastAsia="Calibri" w:hAnsi="Times New Roman" w:cs="Times New Roman"/>
          <w:sz w:val="24"/>
          <w:szCs w:val="24"/>
          <w:lang w:eastAsia="en-US"/>
        </w:rPr>
        <w:t xml:space="preserve">56000,00 </w:t>
      </w:r>
      <w:r w:rsidRPr="006D679E">
        <w:rPr>
          <w:rFonts w:ascii="Times New Roman" w:eastAsia="Calibri" w:hAnsi="Times New Roman" w:cs="Times New Roman"/>
          <w:sz w:val="24"/>
          <w:szCs w:val="24"/>
          <w:lang w:eastAsia="en-US"/>
        </w:rPr>
        <w:t xml:space="preserve">Eur </w:t>
      </w:r>
      <w:r w:rsidRPr="006D679E">
        <w:rPr>
          <w:rFonts w:ascii="Times New Roman" w:eastAsia="Calibri" w:hAnsi="Times New Roman" w:cs="Times New Roman"/>
          <w:bCs/>
          <w:spacing w:val="3"/>
          <w:sz w:val="24"/>
          <w:szCs w:val="24"/>
          <w:lang w:eastAsia="en-US"/>
        </w:rPr>
        <w:t>(</w:t>
      </w:r>
      <w:r w:rsidR="00BB02FC">
        <w:rPr>
          <w:rFonts w:ascii="Times New Roman" w:eastAsia="Calibri" w:hAnsi="Times New Roman" w:cs="Times New Roman"/>
          <w:bCs/>
          <w:spacing w:val="3"/>
          <w:sz w:val="24"/>
          <w:szCs w:val="24"/>
          <w:lang w:eastAsia="en-US"/>
        </w:rPr>
        <w:t>penkiasdešimt šeši tūkstančiai</w:t>
      </w:r>
      <w:r w:rsidRPr="006D679E">
        <w:rPr>
          <w:rFonts w:ascii="Times New Roman" w:eastAsia="Calibri" w:hAnsi="Times New Roman" w:cs="Times New Roman"/>
          <w:bCs/>
          <w:spacing w:val="3"/>
          <w:sz w:val="24"/>
          <w:szCs w:val="24"/>
          <w:lang w:eastAsia="en-US"/>
        </w:rPr>
        <w:t>)</w:t>
      </w:r>
      <w:r w:rsidRPr="006D679E">
        <w:rPr>
          <w:rFonts w:ascii="Times New Roman" w:eastAsia="Calibri" w:hAnsi="Times New Roman" w:cs="Times New Roman"/>
          <w:sz w:val="24"/>
          <w:szCs w:val="24"/>
          <w:lang w:eastAsia="en-US"/>
        </w:rPr>
        <w:t xml:space="preserve"> be pridėtinės vertės mokesčio (toliau – PVM) ir </w:t>
      </w:r>
      <w:r w:rsidR="00BB02FC" w:rsidRPr="00BB02FC">
        <w:rPr>
          <w:rFonts w:ascii="Times New Roman" w:eastAsia="Calibri" w:hAnsi="Times New Roman" w:cs="Times New Roman"/>
          <w:sz w:val="24"/>
          <w:szCs w:val="24"/>
          <w:lang w:eastAsia="en-US"/>
        </w:rPr>
        <w:t>67760,00 Eur</w:t>
      </w:r>
      <w:r w:rsidRPr="006D679E">
        <w:rPr>
          <w:rFonts w:ascii="Times New Roman" w:eastAsia="Calibri" w:hAnsi="Times New Roman" w:cs="Times New Roman"/>
          <w:sz w:val="24"/>
          <w:szCs w:val="24"/>
          <w:lang w:eastAsia="en-US"/>
        </w:rPr>
        <w:t xml:space="preserve"> </w:t>
      </w:r>
      <w:r w:rsidRPr="006D679E">
        <w:rPr>
          <w:rFonts w:ascii="Times New Roman" w:eastAsia="Calibri" w:hAnsi="Times New Roman" w:cs="Times New Roman"/>
          <w:bCs/>
          <w:spacing w:val="3"/>
          <w:sz w:val="24"/>
          <w:szCs w:val="24"/>
          <w:lang w:eastAsia="en-US"/>
        </w:rPr>
        <w:t>(</w:t>
      </w:r>
      <w:r w:rsidR="00BB02FC">
        <w:rPr>
          <w:rFonts w:ascii="Times New Roman" w:eastAsia="Calibri" w:hAnsi="Times New Roman" w:cs="Times New Roman"/>
          <w:bCs/>
          <w:spacing w:val="3"/>
          <w:sz w:val="24"/>
          <w:szCs w:val="24"/>
          <w:lang w:eastAsia="en-US"/>
        </w:rPr>
        <w:t>šešiasdešimt septyni tūkstančiai septyni šimtai šešiasdešimt</w:t>
      </w:r>
      <w:r w:rsidRPr="006D679E">
        <w:rPr>
          <w:rFonts w:ascii="Times New Roman" w:eastAsia="Calibri" w:hAnsi="Times New Roman" w:cs="Times New Roman"/>
          <w:bCs/>
          <w:spacing w:val="3"/>
          <w:sz w:val="24"/>
          <w:szCs w:val="24"/>
          <w:lang w:eastAsia="en-US"/>
        </w:rPr>
        <w:t>) s</w:t>
      </w:r>
      <w:r w:rsidRPr="006D679E">
        <w:rPr>
          <w:rFonts w:ascii="Times New Roman" w:eastAsia="Calibri" w:hAnsi="Times New Roman" w:cs="Times New Roman"/>
          <w:sz w:val="24"/>
          <w:szCs w:val="24"/>
          <w:lang w:eastAsia="en-US"/>
        </w:rPr>
        <w:t xml:space="preserve">u PVM. </w:t>
      </w:r>
      <w:r w:rsidRPr="006D679E">
        <w:rPr>
          <w:rFonts w:ascii="Times New Roman" w:eastAsia="Times New Roman" w:hAnsi="Times New Roman" w:cs="Times New Roman"/>
          <w:color w:val="000000"/>
          <w:spacing w:val="6"/>
          <w:sz w:val="24"/>
          <w:szCs w:val="24"/>
          <w:lang w:eastAsia="en-US"/>
        </w:rPr>
        <w:t>Degalai perkami pagal sutarties vykdymo metu iškylantį poreikį.</w:t>
      </w:r>
      <w:r w:rsidRPr="006D679E">
        <w:rPr>
          <w:rFonts w:ascii="Times New Roman" w:eastAsia="Times New Roman" w:hAnsi="Times New Roman" w:cs="Times New Roman"/>
          <w:sz w:val="24"/>
          <w:szCs w:val="24"/>
          <w:lang w:eastAsia="en-US"/>
        </w:rPr>
        <w:t xml:space="preserve"> </w:t>
      </w:r>
    </w:p>
    <w:p w14:paraId="371C86A3" w14:textId="77777777" w:rsidR="007A16CD" w:rsidRPr="0079385D" w:rsidRDefault="007A16CD" w:rsidP="007A16CD">
      <w:pPr>
        <w:tabs>
          <w:tab w:val="left" w:pos="426"/>
          <w:tab w:val="num" w:pos="1134"/>
        </w:tabs>
        <w:spacing w:after="0" w:line="240" w:lineRule="auto"/>
        <w:ind w:firstLine="851"/>
        <w:jc w:val="both"/>
        <w:rPr>
          <w:rFonts w:ascii="Times New Roman" w:eastAsia="Times New Roman" w:hAnsi="Times New Roman" w:cs="Times New Roman"/>
          <w:sz w:val="24"/>
          <w:szCs w:val="24"/>
          <w:lang w:eastAsia="en-US"/>
        </w:rPr>
      </w:pPr>
      <w:r w:rsidRPr="006D679E">
        <w:rPr>
          <w:rFonts w:ascii="Times New Roman" w:eastAsia="Times New Roman" w:hAnsi="Times New Roman" w:cs="Times New Roman"/>
          <w:sz w:val="24"/>
          <w:szCs w:val="24"/>
          <w:lang w:eastAsia="en-US"/>
        </w:rPr>
        <w:t>3. Degalai (dyzelinas) bus perkami Tiekėjo degalinėse bet kuriuo paros metu darbo,</w:t>
      </w:r>
      <w:r w:rsidRPr="006D679E">
        <w:rPr>
          <w:rFonts w:ascii="Times New Roman" w:eastAsia="Times New Roman" w:hAnsi="Times New Roman" w:cs="Times New Roman"/>
          <w:sz w:val="24"/>
          <w:szCs w:val="24"/>
          <w:lang w:eastAsia="ru-RU"/>
        </w:rPr>
        <w:t xml:space="preserve"> nedarbo bei</w:t>
      </w:r>
      <w:r w:rsidRPr="0079385D">
        <w:rPr>
          <w:rFonts w:ascii="Times New Roman" w:eastAsia="Times New Roman" w:hAnsi="Times New Roman" w:cs="Times New Roman"/>
          <w:sz w:val="24"/>
          <w:szCs w:val="24"/>
          <w:lang w:eastAsia="ru-RU"/>
        </w:rPr>
        <w:t xml:space="preserve"> švenčių dienomis</w:t>
      </w:r>
      <w:r w:rsidRPr="0079385D">
        <w:rPr>
          <w:rFonts w:ascii="Times New Roman" w:eastAsia="Times New Roman" w:hAnsi="Times New Roman" w:cs="Times New Roman"/>
          <w:sz w:val="24"/>
          <w:szCs w:val="24"/>
          <w:lang w:eastAsia="en-US"/>
        </w:rPr>
        <w:t xml:space="preserve">, Pirkėjo darbuotojams pateikiant aptarnavimo (kreditines) korteles (toliau </w:t>
      </w:r>
      <w:r>
        <w:rPr>
          <w:rFonts w:ascii="Times New Roman" w:eastAsia="Times New Roman" w:hAnsi="Times New Roman" w:cs="Times New Roman"/>
          <w:sz w:val="24"/>
          <w:szCs w:val="24"/>
          <w:lang w:eastAsia="en-US"/>
        </w:rPr>
        <w:t>–</w:t>
      </w:r>
      <w:r w:rsidRPr="0079385D">
        <w:rPr>
          <w:rFonts w:ascii="Times New Roman" w:eastAsia="Times New Roman" w:hAnsi="Times New Roman" w:cs="Times New Roman"/>
          <w:sz w:val="24"/>
          <w:szCs w:val="24"/>
          <w:lang w:eastAsia="en-US"/>
        </w:rPr>
        <w:t xml:space="preserve"> korteles), kurios yra skirtos fiksuoti įsigytų degalų (dyzelino) degalinėse kiekį ir kainą. </w:t>
      </w:r>
    </w:p>
    <w:p w14:paraId="5C65F50D" w14:textId="77777777" w:rsidR="007A16CD" w:rsidRPr="0079385D" w:rsidRDefault="007A16CD" w:rsidP="007A16CD">
      <w:pPr>
        <w:tabs>
          <w:tab w:val="left" w:pos="426"/>
          <w:tab w:val="num" w:pos="1134"/>
        </w:tabs>
        <w:spacing w:after="0" w:line="240" w:lineRule="auto"/>
        <w:ind w:firstLine="851"/>
        <w:jc w:val="both"/>
        <w:rPr>
          <w:rFonts w:ascii="Times New Roman" w:eastAsia="Times New Roman" w:hAnsi="Times New Roman" w:cs="Times New Roman"/>
          <w:sz w:val="24"/>
          <w:szCs w:val="24"/>
          <w:lang w:eastAsia="en-US"/>
        </w:rPr>
      </w:pPr>
    </w:p>
    <w:p w14:paraId="4E76EBC2" w14:textId="77777777" w:rsidR="007A16CD" w:rsidRPr="0079385D" w:rsidRDefault="007A16CD" w:rsidP="007A16CD">
      <w:pPr>
        <w:keepNext/>
        <w:spacing w:before="160" w:after="0" w:line="240" w:lineRule="auto"/>
        <w:jc w:val="center"/>
        <w:outlineLvl w:val="0"/>
        <w:rPr>
          <w:rFonts w:ascii="Times New Roman" w:eastAsia="Times New Roman" w:hAnsi="Times New Roman" w:cs="Times New Roman"/>
          <w:b/>
          <w:bCs/>
          <w:caps/>
          <w:noProof/>
          <w:kern w:val="32"/>
          <w:sz w:val="24"/>
          <w:szCs w:val="24"/>
          <w:lang w:eastAsia="en-US"/>
        </w:rPr>
      </w:pPr>
      <w:bookmarkStart w:id="2" w:name="_Toc111203635"/>
      <w:r w:rsidRPr="0079385D">
        <w:rPr>
          <w:rFonts w:ascii="Times New Roman" w:eastAsia="Times New Roman" w:hAnsi="Times New Roman" w:cs="Times New Roman"/>
          <w:b/>
          <w:bCs/>
          <w:caps/>
          <w:noProof/>
          <w:kern w:val="32"/>
          <w:sz w:val="24"/>
          <w:szCs w:val="24"/>
          <w:lang w:eastAsia="en-US"/>
        </w:rPr>
        <w:t>II SkYrius</w:t>
      </w:r>
      <w:bookmarkEnd w:id="2"/>
    </w:p>
    <w:p w14:paraId="433F4ADE" w14:textId="77777777" w:rsidR="007A16CD" w:rsidRPr="0079385D" w:rsidRDefault="007A16CD" w:rsidP="007A16CD">
      <w:pPr>
        <w:keepNext/>
        <w:spacing w:line="240" w:lineRule="auto"/>
        <w:jc w:val="center"/>
        <w:outlineLvl w:val="0"/>
        <w:rPr>
          <w:rFonts w:ascii="Times New Roman" w:eastAsia="Times New Roman" w:hAnsi="Times New Roman" w:cs="Times New Roman"/>
          <w:b/>
          <w:bCs/>
          <w:caps/>
          <w:noProof/>
          <w:kern w:val="32"/>
          <w:sz w:val="24"/>
          <w:szCs w:val="24"/>
          <w:lang w:eastAsia="en-US"/>
        </w:rPr>
      </w:pPr>
      <w:r w:rsidRPr="0079385D">
        <w:rPr>
          <w:rFonts w:ascii="Times New Roman" w:eastAsia="Times New Roman" w:hAnsi="Times New Roman" w:cs="Times New Roman"/>
          <w:b/>
          <w:bCs/>
          <w:caps/>
          <w:noProof/>
          <w:kern w:val="32"/>
          <w:sz w:val="24"/>
          <w:szCs w:val="24"/>
          <w:lang w:eastAsia="en-US"/>
        </w:rPr>
        <w:t xml:space="preserve"> </w:t>
      </w:r>
      <w:bookmarkStart w:id="3" w:name="_Toc111203636"/>
      <w:r w:rsidRPr="0079385D">
        <w:rPr>
          <w:rFonts w:ascii="Times New Roman" w:eastAsia="Times New Roman" w:hAnsi="Times New Roman" w:cs="Times New Roman"/>
          <w:b/>
          <w:bCs/>
          <w:caps/>
          <w:noProof/>
          <w:kern w:val="32"/>
          <w:sz w:val="24"/>
          <w:szCs w:val="24"/>
          <w:lang w:eastAsia="en-US"/>
        </w:rPr>
        <w:t>Tiekėjo  įsipareigojimai ir teisės</w:t>
      </w:r>
      <w:bookmarkEnd w:id="3"/>
    </w:p>
    <w:p w14:paraId="6E27F4DF" w14:textId="77777777" w:rsidR="007A16CD" w:rsidRPr="0079385D" w:rsidRDefault="007A16CD" w:rsidP="007A16CD">
      <w:pPr>
        <w:spacing w:after="0" w:line="240" w:lineRule="auto"/>
        <w:ind w:firstLine="851"/>
        <w:jc w:val="both"/>
        <w:rPr>
          <w:rFonts w:ascii="Times New Roman" w:eastAsia="Times New Roman" w:hAnsi="Times New Roman" w:cs="Times New Roman"/>
          <w:spacing w:val="-4"/>
          <w:sz w:val="24"/>
          <w:szCs w:val="24"/>
          <w:lang w:eastAsia="en-US"/>
        </w:rPr>
      </w:pPr>
      <w:r w:rsidRPr="0079385D">
        <w:rPr>
          <w:rFonts w:ascii="Times New Roman" w:eastAsia="Times New Roman" w:hAnsi="Times New Roman" w:cs="Times New Roman"/>
          <w:spacing w:val="-4"/>
          <w:sz w:val="24"/>
          <w:szCs w:val="24"/>
          <w:lang w:eastAsia="en-US"/>
        </w:rPr>
        <w:t>1. Tiekėjas įsipareigoja, kad sutarties sąlygos vienodai būtų taikomos visose Tiekėjo turimų degalinių tinklo vietose, įskaitant tas Tiekėjo degalines, kurios bus naujai įrengtos Sutarties galiojimo metu. Tiekėjo tinklo degalinėmis laikomos ir subtiekėjo (-ų) degalinių tinklas. Tiekėjas turi užtikrinti nepertraukiamą: 24 val. per parą, 7 dienas per savaitę, įskaitant poilsio ir švenčių dienas, degalų užpylimą.</w:t>
      </w:r>
    </w:p>
    <w:p w14:paraId="0DEA0122" w14:textId="77777777" w:rsidR="007A16CD" w:rsidRPr="0079385D" w:rsidRDefault="007A16CD" w:rsidP="007A16CD">
      <w:pPr>
        <w:tabs>
          <w:tab w:val="left" w:pos="426"/>
          <w:tab w:val="num" w:pos="1134"/>
        </w:tabs>
        <w:spacing w:after="0" w:line="240" w:lineRule="auto"/>
        <w:ind w:firstLine="851"/>
        <w:jc w:val="both"/>
        <w:rPr>
          <w:rFonts w:ascii="Times New Roman" w:eastAsia="Times New Roman" w:hAnsi="Times New Roman" w:cs="Times New Roman"/>
          <w:sz w:val="24"/>
          <w:szCs w:val="24"/>
          <w:lang w:eastAsia="en-US"/>
        </w:rPr>
      </w:pPr>
      <w:r w:rsidRPr="0079385D">
        <w:rPr>
          <w:rFonts w:ascii="Times New Roman" w:eastAsia="Times New Roman" w:hAnsi="Times New Roman" w:cs="Times New Roman"/>
          <w:sz w:val="24"/>
          <w:szCs w:val="24"/>
          <w:lang w:eastAsia="en-US"/>
        </w:rPr>
        <w:t xml:space="preserve">2. Tiekėjas korteles Pirkėjui išduoda neatlygintinai. Tiekėjo kortelėmis turi būti leidžiama atsiskaityti tik už  degalus (dyzeliną). Šiomis kortelėmis neturi būti galimybės atsiskaityti už kitas Tiekėjo degalinėse parduodamas prekes ar teikiamas paslaugas. </w:t>
      </w:r>
    </w:p>
    <w:p w14:paraId="653A1B0A" w14:textId="77777777" w:rsidR="007A16CD" w:rsidRPr="0079385D" w:rsidRDefault="007A16CD" w:rsidP="007A16CD">
      <w:pPr>
        <w:tabs>
          <w:tab w:val="left" w:pos="426"/>
        </w:tabs>
        <w:spacing w:after="0" w:line="240" w:lineRule="auto"/>
        <w:ind w:firstLine="851"/>
        <w:jc w:val="both"/>
        <w:rPr>
          <w:rFonts w:ascii="Times New Roman" w:eastAsia="Times New Roman" w:hAnsi="Times New Roman" w:cs="Times New Roman"/>
          <w:bCs/>
          <w:sz w:val="24"/>
          <w:szCs w:val="24"/>
          <w:lang w:eastAsia="en-US"/>
        </w:rPr>
      </w:pPr>
      <w:r w:rsidRPr="0079385D">
        <w:rPr>
          <w:rFonts w:ascii="Times New Roman" w:eastAsia="Times New Roman" w:hAnsi="Times New Roman" w:cs="Times New Roman"/>
          <w:sz w:val="24"/>
          <w:szCs w:val="24"/>
          <w:lang w:eastAsia="en-US"/>
        </w:rPr>
        <w:t xml:space="preserve">3. </w:t>
      </w:r>
      <w:r w:rsidRPr="0079385D">
        <w:rPr>
          <w:rFonts w:ascii="Times New Roman" w:eastAsia="Times New Roman" w:hAnsi="Times New Roman" w:cs="Times New Roman"/>
          <w:bCs/>
          <w:sz w:val="24"/>
          <w:szCs w:val="24"/>
          <w:lang w:eastAsia="en-US"/>
        </w:rPr>
        <w:t xml:space="preserve">Tiekėjas turi nemokamai išduoti Pirkėjui korteles, pagal kurias bus parduodami degalai, ne vėliau nei per 5 darbo dienas nuo sutarties pasirašymo dienos. </w:t>
      </w:r>
      <w:r w:rsidRPr="0079385D">
        <w:rPr>
          <w:rFonts w:ascii="Times New Roman" w:eastAsia="Times New Roman" w:hAnsi="Times New Roman" w:cs="Times New Roman"/>
          <w:sz w:val="24"/>
          <w:szCs w:val="24"/>
          <w:lang w:eastAsia="en-US"/>
        </w:rPr>
        <w:t>Atsiskaitant išduotomis kortelėmis fiksuoti įsigyjamų degalų kiekį, kainą, įsigijimo laiką ir vietą kiekvienai kortelei atskirai.</w:t>
      </w:r>
    </w:p>
    <w:p w14:paraId="012C367D" w14:textId="77777777" w:rsidR="007A16CD" w:rsidRPr="0079385D" w:rsidRDefault="007A16CD" w:rsidP="007A16CD">
      <w:pPr>
        <w:tabs>
          <w:tab w:val="left" w:pos="426"/>
        </w:tabs>
        <w:spacing w:after="0" w:line="240" w:lineRule="auto"/>
        <w:ind w:firstLine="851"/>
        <w:jc w:val="both"/>
        <w:rPr>
          <w:rFonts w:ascii="Times New Roman" w:eastAsia="Times New Roman" w:hAnsi="Times New Roman" w:cs="Times New Roman"/>
          <w:bCs/>
          <w:sz w:val="24"/>
          <w:szCs w:val="24"/>
          <w:lang w:eastAsia="en-US"/>
        </w:rPr>
      </w:pPr>
      <w:r w:rsidRPr="0079385D">
        <w:rPr>
          <w:rFonts w:ascii="Times New Roman" w:eastAsia="Times New Roman" w:hAnsi="Times New Roman" w:cs="Times New Roman"/>
          <w:bCs/>
          <w:sz w:val="24"/>
          <w:szCs w:val="24"/>
          <w:lang w:eastAsia="en-US"/>
        </w:rPr>
        <w:t xml:space="preserve">4. Ant kortelių pagal Pirkėjo pateiktą sąrašą Tiekėjas turi užrašyti Pirkėjo pavadinimą, Pirkėjo automobilio markę ir valstybinį numerį. </w:t>
      </w:r>
    </w:p>
    <w:p w14:paraId="18330373" w14:textId="77777777" w:rsidR="007A16CD" w:rsidRPr="0079385D" w:rsidRDefault="007A16CD" w:rsidP="007A16CD">
      <w:pPr>
        <w:tabs>
          <w:tab w:val="left" w:pos="426"/>
        </w:tabs>
        <w:spacing w:after="0" w:line="240" w:lineRule="auto"/>
        <w:ind w:firstLine="851"/>
        <w:jc w:val="both"/>
        <w:rPr>
          <w:rFonts w:ascii="Times New Roman" w:eastAsia="Times New Roman" w:hAnsi="Times New Roman" w:cs="Times New Roman"/>
          <w:bCs/>
          <w:sz w:val="24"/>
          <w:szCs w:val="24"/>
          <w:lang w:eastAsia="en-US"/>
        </w:rPr>
      </w:pPr>
      <w:r w:rsidRPr="0079385D">
        <w:rPr>
          <w:rFonts w:ascii="Times New Roman" w:eastAsia="Times New Roman" w:hAnsi="Times New Roman" w:cs="Times New Roman"/>
          <w:bCs/>
          <w:sz w:val="24"/>
          <w:szCs w:val="24"/>
          <w:lang w:eastAsia="en-US"/>
        </w:rPr>
        <w:t>5. Kortelių skaičius neribojamas ir Sutarties galiojimo metu gali keistis.</w:t>
      </w:r>
    </w:p>
    <w:p w14:paraId="7818026E" w14:textId="77777777" w:rsidR="007A16CD" w:rsidRPr="0079385D" w:rsidRDefault="007A16CD" w:rsidP="007A16CD">
      <w:pPr>
        <w:tabs>
          <w:tab w:val="left" w:pos="426"/>
        </w:tabs>
        <w:spacing w:after="0" w:line="240" w:lineRule="auto"/>
        <w:ind w:firstLine="851"/>
        <w:jc w:val="both"/>
        <w:rPr>
          <w:rFonts w:ascii="Times New Roman" w:eastAsia="Times New Roman" w:hAnsi="Times New Roman" w:cs="Times New Roman"/>
          <w:bCs/>
          <w:sz w:val="24"/>
          <w:szCs w:val="24"/>
          <w:lang w:eastAsia="en-US"/>
        </w:rPr>
      </w:pPr>
      <w:r w:rsidRPr="0079385D">
        <w:rPr>
          <w:rFonts w:ascii="Times New Roman" w:eastAsia="Times New Roman" w:hAnsi="Times New Roman" w:cs="Times New Roman"/>
          <w:bCs/>
          <w:sz w:val="24"/>
          <w:szCs w:val="24"/>
          <w:lang w:eastAsia="en-US"/>
        </w:rPr>
        <w:t>6. Sutarties galiojimo laikotarpiu, Pirkėjui pareikalavus, turi būti papildomai išduotas norimas kortelių kiekis. Naujos kortelės Pirkėjui išduodamos nemokamai, ne vėliau kaip per 5 (penkias) darbo dienas nuo prašymo raštu Tiekėjui pateikimo dienos.</w:t>
      </w:r>
    </w:p>
    <w:p w14:paraId="4C222F62" w14:textId="77777777" w:rsidR="007A16CD" w:rsidRPr="0079385D" w:rsidRDefault="007A16CD" w:rsidP="007A16CD">
      <w:pPr>
        <w:tabs>
          <w:tab w:val="left" w:pos="426"/>
        </w:tabs>
        <w:spacing w:after="0" w:line="240" w:lineRule="auto"/>
        <w:ind w:firstLine="851"/>
        <w:jc w:val="both"/>
        <w:rPr>
          <w:rFonts w:ascii="Times New Roman" w:eastAsia="Times New Roman" w:hAnsi="Times New Roman" w:cs="Times New Roman"/>
          <w:bCs/>
          <w:sz w:val="24"/>
          <w:szCs w:val="24"/>
          <w:lang w:eastAsia="en-US"/>
        </w:rPr>
      </w:pPr>
      <w:r w:rsidRPr="0079385D">
        <w:rPr>
          <w:rFonts w:ascii="Times New Roman" w:eastAsia="Times New Roman" w:hAnsi="Times New Roman" w:cs="Times New Roman"/>
          <w:bCs/>
          <w:sz w:val="24"/>
          <w:szCs w:val="24"/>
          <w:lang w:eastAsia="en-US"/>
        </w:rPr>
        <w:t>7. Tiekėjo išduota kortelė, Pirkėjui pareikalavus ar pametus kortelę, turi būti blokuojama nedelsiant, ne vėliau kaip per 30 minučių nuo pranešimo gavimo Tiekėjo nurodytu telefonu, elektroniniu paštu, faksu momento. Tiekėjui uždelsus užblokuoti kortelę ilgiau kaip per 30 minučių ar jos neužblokavus visi galimi nuostoliai nuo pavėlavimo momento dėl neteisėto kortelės naudojimo tenka Tiekėjui.</w:t>
      </w:r>
    </w:p>
    <w:p w14:paraId="568096BF" w14:textId="77777777" w:rsidR="007A16CD" w:rsidRPr="0079385D" w:rsidRDefault="007A16CD" w:rsidP="007A16CD">
      <w:pPr>
        <w:tabs>
          <w:tab w:val="left" w:pos="426"/>
        </w:tabs>
        <w:spacing w:after="0" w:line="240" w:lineRule="auto"/>
        <w:ind w:firstLine="851"/>
        <w:jc w:val="both"/>
        <w:rPr>
          <w:rFonts w:ascii="Times New Roman" w:eastAsia="Times New Roman" w:hAnsi="Times New Roman" w:cs="Times New Roman"/>
          <w:bCs/>
          <w:sz w:val="24"/>
          <w:szCs w:val="24"/>
          <w:lang w:eastAsia="en-US"/>
        </w:rPr>
      </w:pPr>
      <w:r w:rsidRPr="0079385D">
        <w:rPr>
          <w:rFonts w:ascii="Times New Roman" w:eastAsia="Times New Roman" w:hAnsi="Times New Roman" w:cs="Times New Roman"/>
          <w:bCs/>
          <w:sz w:val="24"/>
          <w:szCs w:val="24"/>
          <w:lang w:eastAsia="en-US"/>
        </w:rPr>
        <w:lastRenderedPageBreak/>
        <w:t>8. Tiekėjas privalo atitikti Lietuvos Respublikoje vartojamų naftos produktų privalomuosius kokybės rodiklių reikalavimus, kurie patvirtinti Lietuvos Respublikos energetikos ministro, Lietuvos Respublikos aplinkos ministro ir Lietuvos Respublikos susisiekimo ministro 2010 m. gruodžio 22 įsakymu Nr. 1-348/D1-1014/3-742 „Dėl Lietuvos Respublikoje vartojamų naftos produktų, biodegalų ir skystojo kuro privalomųjų kokybės rodiklių patvirtinimo" (su vėlesniais papildymais ir pakeitimais) arba lygiaverčiais Europos sąjungos valstybių narių dokumentais.</w:t>
      </w:r>
    </w:p>
    <w:p w14:paraId="1E23F68E" w14:textId="77777777" w:rsidR="007A16CD" w:rsidRPr="0079385D" w:rsidRDefault="007A16CD" w:rsidP="007A16CD">
      <w:pPr>
        <w:tabs>
          <w:tab w:val="left" w:pos="426"/>
        </w:tabs>
        <w:spacing w:after="0" w:line="240" w:lineRule="auto"/>
        <w:ind w:firstLine="851"/>
        <w:jc w:val="both"/>
        <w:rPr>
          <w:rFonts w:ascii="Times New Roman" w:eastAsia="Times New Roman" w:hAnsi="Times New Roman" w:cs="Times New Roman"/>
          <w:bCs/>
          <w:sz w:val="24"/>
          <w:szCs w:val="24"/>
          <w:lang w:eastAsia="en-US"/>
        </w:rPr>
      </w:pPr>
      <w:r w:rsidRPr="0079385D">
        <w:rPr>
          <w:rFonts w:ascii="Times New Roman" w:eastAsia="Times New Roman" w:hAnsi="Times New Roman" w:cs="Times New Roman"/>
          <w:bCs/>
          <w:sz w:val="24"/>
          <w:szCs w:val="24"/>
          <w:lang w:eastAsia="en-US"/>
        </w:rPr>
        <w:t>9. Dyzelinis kuras privalo atitikti LST EN 590 „Automobiliniai degalai. Dyzelinas. Reikalavimai ir tyrimo metodai" (arba lygiavertis) kokybės standarto reikalavimus.</w:t>
      </w:r>
    </w:p>
    <w:p w14:paraId="64B65EE7" w14:textId="77777777" w:rsidR="007A16CD" w:rsidRPr="0079385D" w:rsidRDefault="007A16CD" w:rsidP="007A16CD">
      <w:pPr>
        <w:tabs>
          <w:tab w:val="left" w:pos="426"/>
        </w:tabs>
        <w:spacing w:after="0" w:line="240" w:lineRule="auto"/>
        <w:ind w:firstLine="851"/>
        <w:jc w:val="both"/>
        <w:rPr>
          <w:rFonts w:ascii="Times New Roman" w:eastAsia="Times New Roman" w:hAnsi="Times New Roman" w:cs="Times New Roman"/>
          <w:bCs/>
          <w:sz w:val="24"/>
          <w:szCs w:val="24"/>
          <w:lang w:eastAsia="en-US"/>
        </w:rPr>
      </w:pPr>
      <w:r w:rsidRPr="0079385D">
        <w:rPr>
          <w:rFonts w:ascii="Times New Roman" w:eastAsia="Times New Roman" w:hAnsi="Times New Roman" w:cs="Times New Roman"/>
          <w:bCs/>
          <w:sz w:val="24"/>
          <w:szCs w:val="24"/>
          <w:lang w:eastAsia="en-US"/>
        </w:rPr>
        <w:t>10. Tiekėjas privalo užtikrinti žieminio dyzelino pardavimą šaltuoju metų periodu.</w:t>
      </w:r>
    </w:p>
    <w:p w14:paraId="4363C266" w14:textId="77777777" w:rsidR="007A16CD" w:rsidRPr="0021448C" w:rsidRDefault="007A16CD" w:rsidP="007A16CD">
      <w:pPr>
        <w:tabs>
          <w:tab w:val="left" w:pos="426"/>
        </w:tabs>
        <w:spacing w:after="0" w:line="240" w:lineRule="auto"/>
        <w:ind w:firstLine="851"/>
        <w:jc w:val="both"/>
        <w:rPr>
          <w:rFonts w:ascii="Times New Roman" w:eastAsia="Times New Roman" w:hAnsi="Times New Roman" w:cs="Times New Roman"/>
          <w:b/>
          <w:sz w:val="24"/>
          <w:szCs w:val="24"/>
          <w:lang w:eastAsia="en-US"/>
        </w:rPr>
      </w:pPr>
      <w:r w:rsidRPr="0079385D">
        <w:rPr>
          <w:rFonts w:ascii="Times New Roman" w:eastAsia="Times New Roman" w:hAnsi="Times New Roman" w:cs="Times New Roman"/>
          <w:bCs/>
          <w:sz w:val="24"/>
          <w:szCs w:val="24"/>
          <w:lang w:eastAsia="en-US"/>
        </w:rPr>
        <w:t>11</w:t>
      </w:r>
      <w:r w:rsidRPr="0079385D">
        <w:rPr>
          <w:rFonts w:ascii="Times New Roman" w:eastAsia="Times New Roman" w:hAnsi="Times New Roman" w:cs="Times New Roman"/>
          <w:color w:val="000000"/>
          <w:sz w:val="24"/>
          <w:szCs w:val="24"/>
          <w:lang w:eastAsia="en-US"/>
        </w:rPr>
        <w:t xml:space="preserve">. Tiekėjas degalų išdavimui naudoja tik kolonėles, kurioms teisės aktų nustatyta tvarka atlikta metrologinė patikra, ir, Pirkėjui paprašius, ne vėliau kaip per 5 darbo dienas </w:t>
      </w:r>
      <w:r w:rsidRPr="0021448C">
        <w:rPr>
          <w:rFonts w:ascii="Times New Roman" w:eastAsia="Times New Roman" w:hAnsi="Times New Roman" w:cs="Times New Roman"/>
          <w:sz w:val="24"/>
          <w:szCs w:val="24"/>
          <w:lang w:eastAsia="en-US"/>
        </w:rPr>
        <w:t>Tiekėjas turi pateikti kolonėlės (iš nurodytų degalinių sąrašo) paskutinio metrologinio patikrinimo dokumentus (aktas, įrašas knygoje  ar kitas dokumentas).</w:t>
      </w:r>
    </w:p>
    <w:p w14:paraId="5707BE7E" w14:textId="77777777" w:rsidR="00345683" w:rsidRPr="00345683" w:rsidRDefault="00345683" w:rsidP="00345683">
      <w:pPr>
        <w:spacing w:after="0" w:line="240" w:lineRule="auto"/>
        <w:ind w:firstLine="851"/>
        <w:jc w:val="both"/>
        <w:outlineLvl w:val="1"/>
        <w:rPr>
          <w:rFonts w:ascii="Times New Roman" w:eastAsia="Times New Roman" w:hAnsi="Times New Roman" w:cs="Times New Roman"/>
          <w:color w:val="000000"/>
          <w:sz w:val="24"/>
          <w:szCs w:val="24"/>
          <w:lang w:eastAsia="en-US"/>
        </w:rPr>
      </w:pPr>
      <w:bookmarkStart w:id="4" w:name="_Toc111203637"/>
      <w:r w:rsidRPr="00345683">
        <w:rPr>
          <w:rFonts w:ascii="Times New Roman" w:eastAsia="Times New Roman" w:hAnsi="Times New Roman" w:cs="Times New Roman"/>
          <w:color w:val="000000"/>
          <w:sz w:val="24"/>
          <w:szCs w:val="24"/>
          <w:lang w:eastAsia="en-US"/>
        </w:rPr>
        <w:t xml:space="preserve">12. Pasibaigus kalendoriniam mėnesiui iki einamojo mėnesio </w:t>
      </w:r>
      <w:r w:rsidRPr="00345683">
        <w:rPr>
          <w:rFonts w:ascii="Times New Roman" w:eastAsia="Times New Roman" w:hAnsi="Times New Roman" w:cs="Times New Roman"/>
          <w:i/>
          <w:color w:val="000000"/>
          <w:sz w:val="24"/>
          <w:szCs w:val="24"/>
          <w:lang w:eastAsia="en-US"/>
        </w:rPr>
        <w:t>5 darbo dienos</w:t>
      </w:r>
      <w:r w:rsidRPr="00345683">
        <w:rPr>
          <w:rFonts w:ascii="Times New Roman" w:eastAsia="Times New Roman" w:hAnsi="Times New Roman" w:cs="Times New Roman"/>
          <w:color w:val="000000"/>
          <w:sz w:val="24"/>
          <w:szCs w:val="24"/>
          <w:lang w:eastAsia="en-US"/>
        </w:rPr>
        <w:t xml:space="preserve"> imtinai Tiekėjas privalo pateikti Pirkėjui PVM sąskaitą faktūrą už Pirkėjo įsigytus degalus per informacinę sistemą „E-sąskaita“. PVM sąskaita faktūra rengiama vadovaujantis Lietuvos Respublikos pridėtinės vertės mokesčio įstatymo ir jo įgyvendinamųjų teisės aktų nuostatomis.</w:t>
      </w:r>
    </w:p>
    <w:p w14:paraId="5F23BE64" w14:textId="77777777" w:rsidR="00345683" w:rsidRPr="00BB02FC" w:rsidRDefault="00345683" w:rsidP="00345683">
      <w:pPr>
        <w:spacing w:after="0" w:line="240" w:lineRule="auto"/>
        <w:ind w:firstLine="851"/>
        <w:jc w:val="both"/>
        <w:outlineLvl w:val="1"/>
        <w:rPr>
          <w:rFonts w:ascii="Times New Roman" w:eastAsia="Times New Roman" w:hAnsi="Times New Roman" w:cs="Times New Roman"/>
          <w:sz w:val="24"/>
          <w:szCs w:val="24"/>
          <w:lang w:eastAsia="en-US"/>
        </w:rPr>
      </w:pPr>
      <w:r w:rsidRPr="00345683">
        <w:rPr>
          <w:rFonts w:ascii="Times New Roman" w:eastAsia="Times New Roman" w:hAnsi="Times New Roman" w:cs="Times New Roman"/>
          <w:color w:val="000000"/>
          <w:sz w:val="24"/>
          <w:szCs w:val="24"/>
          <w:lang w:eastAsia="en-US"/>
        </w:rPr>
        <w:t xml:space="preserve">13. Pasibaigus kalendoriniam mėnesiui iki einamojo mėnesio </w:t>
      </w:r>
      <w:r w:rsidRPr="00345683">
        <w:rPr>
          <w:rFonts w:ascii="Times New Roman" w:eastAsia="Times New Roman" w:hAnsi="Times New Roman" w:cs="Times New Roman"/>
          <w:i/>
          <w:color w:val="000000"/>
          <w:sz w:val="24"/>
          <w:szCs w:val="24"/>
          <w:lang w:eastAsia="en-US"/>
        </w:rPr>
        <w:t>5 darbo dienos</w:t>
      </w:r>
      <w:r w:rsidRPr="00345683">
        <w:rPr>
          <w:rFonts w:ascii="Times New Roman" w:eastAsia="Times New Roman" w:hAnsi="Times New Roman" w:cs="Times New Roman"/>
          <w:color w:val="000000"/>
          <w:sz w:val="24"/>
          <w:szCs w:val="24"/>
          <w:lang w:eastAsia="en-US"/>
        </w:rPr>
        <w:t xml:space="preserve"> imtinai Tiekėjas privalo pateikti kortelių ataskaitas arba suteikti galimybę Pirkėjui naudotis elektronine sistema, kurioje Pirkėjas gali matyti kortelių ataskaitas ir jas išsispausdinti. </w:t>
      </w:r>
      <w:r w:rsidRPr="00BB02FC">
        <w:rPr>
          <w:rFonts w:ascii="Times New Roman" w:eastAsia="Times New Roman" w:hAnsi="Times New Roman" w:cs="Times New Roman"/>
          <w:sz w:val="24"/>
          <w:szCs w:val="24"/>
          <w:lang w:eastAsia="en-US"/>
        </w:rPr>
        <w:t>Ataskaitose turi būti fiksuojama ši informacija: kortelės numeris ir pavadinimas, įsigytų degalų pavadinimai, kiekiai, įsigijimo datos, laikas, degalinės adresas, nuolaidos/antkainiai bei mokėjimų sumos.</w:t>
      </w:r>
    </w:p>
    <w:p w14:paraId="660A138A" w14:textId="77777777" w:rsidR="007A16CD" w:rsidRPr="0079385D" w:rsidRDefault="007A16CD" w:rsidP="007A16CD">
      <w:pPr>
        <w:spacing w:after="0" w:line="240" w:lineRule="auto"/>
        <w:ind w:firstLine="851"/>
        <w:jc w:val="both"/>
        <w:outlineLvl w:val="1"/>
        <w:rPr>
          <w:rFonts w:ascii="Times New Roman" w:eastAsia="Times New Roman" w:hAnsi="Times New Roman" w:cs="Times New Roman"/>
          <w:snapToGrid w:val="0"/>
          <w:sz w:val="24"/>
          <w:szCs w:val="24"/>
          <w:lang w:eastAsia="en-US"/>
        </w:rPr>
      </w:pPr>
      <w:r w:rsidRPr="0079385D">
        <w:rPr>
          <w:rFonts w:ascii="Times New Roman" w:eastAsia="Times New Roman" w:hAnsi="Times New Roman" w:cs="Times New Roman"/>
          <w:snapToGrid w:val="0"/>
          <w:sz w:val="24"/>
          <w:szCs w:val="24"/>
          <w:lang w:eastAsia="en-US"/>
        </w:rPr>
        <w:t>1</w:t>
      </w:r>
      <w:r>
        <w:rPr>
          <w:rFonts w:ascii="Times New Roman" w:eastAsia="Times New Roman" w:hAnsi="Times New Roman" w:cs="Times New Roman"/>
          <w:snapToGrid w:val="0"/>
          <w:sz w:val="24"/>
          <w:szCs w:val="24"/>
          <w:lang w:eastAsia="en-US"/>
        </w:rPr>
        <w:t>4</w:t>
      </w:r>
      <w:r w:rsidRPr="0079385D">
        <w:rPr>
          <w:rFonts w:ascii="Times New Roman" w:eastAsia="Times New Roman" w:hAnsi="Times New Roman" w:cs="Times New Roman"/>
          <w:snapToGrid w:val="0"/>
          <w:sz w:val="24"/>
          <w:szCs w:val="24"/>
          <w:lang w:eastAsia="en-US"/>
        </w:rPr>
        <w:t>. Tiekėjas privalo užtikrinti iš Pirkėjo sutarties vykdymo metu gautos ir su sutarties vykdymu susijusios informacijos konfidencialumą bei asmens duomenų apsaugą.</w:t>
      </w:r>
      <w:bookmarkEnd w:id="4"/>
    </w:p>
    <w:p w14:paraId="2B9C8B99" w14:textId="77777777" w:rsidR="007A16CD" w:rsidRPr="0079385D" w:rsidRDefault="007A16CD" w:rsidP="007A16CD">
      <w:pPr>
        <w:tabs>
          <w:tab w:val="num" w:pos="0"/>
        </w:tabs>
        <w:spacing w:after="0" w:line="240" w:lineRule="auto"/>
        <w:ind w:firstLine="851"/>
        <w:jc w:val="both"/>
        <w:outlineLvl w:val="1"/>
        <w:rPr>
          <w:rFonts w:ascii="Times New Roman" w:eastAsia="Times New Roman" w:hAnsi="Times New Roman" w:cs="Times New Roman"/>
          <w:snapToGrid w:val="0"/>
          <w:sz w:val="24"/>
          <w:szCs w:val="24"/>
          <w:lang w:eastAsia="en-US"/>
        </w:rPr>
      </w:pPr>
      <w:bookmarkStart w:id="5" w:name="_Toc111203638"/>
      <w:r w:rsidRPr="0079385D">
        <w:rPr>
          <w:rFonts w:ascii="Times New Roman" w:eastAsia="Times New Roman" w:hAnsi="Times New Roman" w:cs="Times New Roman"/>
          <w:snapToGrid w:val="0"/>
          <w:sz w:val="24"/>
          <w:szCs w:val="24"/>
          <w:lang w:eastAsia="en-US"/>
        </w:rPr>
        <w:t>1</w:t>
      </w:r>
      <w:r>
        <w:rPr>
          <w:rFonts w:ascii="Times New Roman" w:eastAsia="Times New Roman" w:hAnsi="Times New Roman" w:cs="Times New Roman"/>
          <w:snapToGrid w:val="0"/>
          <w:sz w:val="24"/>
          <w:szCs w:val="24"/>
          <w:lang w:eastAsia="en-US"/>
        </w:rPr>
        <w:t>5</w:t>
      </w:r>
      <w:r w:rsidRPr="0079385D">
        <w:rPr>
          <w:rFonts w:ascii="Times New Roman" w:eastAsia="Times New Roman" w:hAnsi="Times New Roman" w:cs="Times New Roman"/>
          <w:snapToGrid w:val="0"/>
          <w:sz w:val="24"/>
          <w:szCs w:val="24"/>
          <w:lang w:eastAsia="en-US"/>
        </w:rPr>
        <w:t>. Tiekėjas įsipareigoja tvarkyti asmens duomenis tik sutartyje numatytais tikslais. Neatskleisti ir nesuteikti jokių galimybių tretiesiems asmenims bet kokia forma susipažinti su gaunamais asmens duomenimis, jei kitaip nenustato Lietuvos Respublikos įstatymai.</w:t>
      </w:r>
      <w:bookmarkEnd w:id="5"/>
    </w:p>
    <w:p w14:paraId="2FA426BA" w14:textId="77777777" w:rsidR="007A16CD" w:rsidRPr="0079385D" w:rsidRDefault="007A16CD" w:rsidP="007A16CD">
      <w:pPr>
        <w:spacing w:after="0" w:line="240" w:lineRule="auto"/>
        <w:ind w:firstLine="851"/>
        <w:jc w:val="both"/>
        <w:outlineLvl w:val="1"/>
        <w:rPr>
          <w:rFonts w:ascii="Times New Roman" w:eastAsia="Times New Roman" w:hAnsi="Times New Roman" w:cs="Times New Roman"/>
          <w:snapToGrid w:val="0"/>
          <w:sz w:val="24"/>
          <w:szCs w:val="24"/>
          <w:lang w:eastAsia="en-US"/>
        </w:rPr>
      </w:pPr>
      <w:bookmarkStart w:id="6" w:name="_Toc111203639"/>
      <w:r w:rsidRPr="0079385D">
        <w:rPr>
          <w:rFonts w:ascii="Times New Roman" w:eastAsia="Times New Roman" w:hAnsi="Times New Roman" w:cs="Times New Roman"/>
          <w:snapToGrid w:val="0"/>
          <w:sz w:val="24"/>
          <w:szCs w:val="24"/>
          <w:lang w:eastAsia="en-US"/>
        </w:rPr>
        <w:t>1</w:t>
      </w:r>
      <w:r>
        <w:rPr>
          <w:rFonts w:ascii="Times New Roman" w:eastAsia="Times New Roman" w:hAnsi="Times New Roman" w:cs="Times New Roman"/>
          <w:snapToGrid w:val="0"/>
          <w:sz w:val="24"/>
          <w:szCs w:val="24"/>
          <w:lang w:eastAsia="en-US"/>
        </w:rPr>
        <w:t>6</w:t>
      </w:r>
      <w:r w:rsidRPr="0079385D">
        <w:rPr>
          <w:rFonts w:ascii="Times New Roman" w:eastAsia="Times New Roman" w:hAnsi="Times New Roman" w:cs="Times New Roman"/>
          <w:snapToGrid w:val="0"/>
          <w:sz w:val="24"/>
          <w:szCs w:val="24"/>
          <w:lang w:eastAsia="en-US"/>
        </w:rPr>
        <w:t>. Tiekėjas įsipareigoja tvarkyti vykdant Sutartį sužinotus ir (ar) gautus asmens duomenis, laikydamasis 2016 m. balandžio 24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tvarkymą, reikalavimų.</w:t>
      </w:r>
      <w:bookmarkEnd w:id="6"/>
    </w:p>
    <w:p w14:paraId="476E859C" w14:textId="77777777" w:rsidR="007A16CD" w:rsidRPr="0079385D" w:rsidRDefault="007A16CD" w:rsidP="007A16CD">
      <w:pPr>
        <w:spacing w:after="0" w:line="240" w:lineRule="auto"/>
        <w:ind w:firstLine="851"/>
        <w:jc w:val="both"/>
        <w:outlineLvl w:val="1"/>
        <w:rPr>
          <w:rFonts w:ascii="Times New Roman" w:eastAsia="Times New Roman" w:hAnsi="Times New Roman" w:cs="Times New Roman"/>
          <w:snapToGrid w:val="0"/>
          <w:sz w:val="24"/>
          <w:szCs w:val="24"/>
          <w:lang w:eastAsia="en-US"/>
        </w:rPr>
      </w:pPr>
      <w:bookmarkStart w:id="7" w:name="_Toc111203640"/>
      <w:r w:rsidRPr="0079385D">
        <w:rPr>
          <w:rFonts w:ascii="Times New Roman" w:eastAsia="Times New Roman" w:hAnsi="Times New Roman" w:cs="Times New Roman"/>
          <w:snapToGrid w:val="0"/>
          <w:sz w:val="24"/>
          <w:szCs w:val="24"/>
          <w:lang w:eastAsia="en-US"/>
        </w:rPr>
        <w:t>1</w:t>
      </w:r>
      <w:r>
        <w:rPr>
          <w:rFonts w:ascii="Times New Roman" w:eastAsia="Times New Roman" w:hAnsi="Times New Roman" w:cs="Times New Roman"/>
          <w:snapToGrid w:val="0"/>
          <w:sz w:val="24"/>
          <w:szCs w:val="24"/>
          <w:lang w:eastAsia="en-US"/>
        </w:rPr>
        <w:t>7</w:t>
      </w:r>
      <w:r w:rsidRPr="0079385D">
        <w:rPr>
          <w:rFonts w:ascii="Times New Roman" w:eastAsia="Times New Roman" w:hAnsi="Times New Roman" w:cs="Times New Roman"/>
          <w:snapToGrid w:val="0"/>
          <w:sz w:val="24"/>
          <w:szCs w:val="24"/>
          <w:lang w:eastAsia="en-US"/>
        </w:rPr>
        <w:t>. Pagal Sutartį gautų asmens duomenų apsaugą Tiekėjas užtikrina savo lėšomis ir priemonėmis.</w:t>
      </w:r>
      <w:bookmarkEnd w:id="7"/>
    </w:p>
    <w:p w14:paraId="76089BEB" w14:textId="77777777" w:rsidR="007A16CD" w:rsidRPr="0079385D" w:rsidRDefault="007A16CD" w:rsidP="007A16CD">
      <w:pPr>
        <w:spacing w:after="0" w:line="240" w:lineRule="auto"/>
        <w:ind w:firstLine="851"/>
        <w:jc w:val="both"/>
        <w:outlineLvl w:val="1"/>
        <w:rPr>
          <w:rFonts w:ascii="Times New Roman" w:eastAsia="Times New Roman" w:hAnsi="Times New Roman" w:cs="Times New Roman"/>
          <w:snapToGrid w:val="0"/>
          <w:sz w:val="24"/>
          <w:szCs w:val="24"/>
          <w:lang w:eastAsia="en-US"/>
        </w:rPr>
      </w:pPr>
      <w:bookmarkStart w:id="8" w:name="_Toc111203641"/>
      <w:r w:rsidRPr="0079385D">
        <w:rPr>
          <w:rFonts w:ascii="Times New Roman" w:eastAsia="Times New Roman" w:hAnsi="Times New Roman" w:cs="Times New Roman"/>
          <w:snapToGrid w:val="0"/>
          <w:sz w:val="24"/>
          <w:szCs w:val="24"/>
          <w:lang w:eastAsia="en-US"/>
        </w:rPr>
        <w:t>1</w:t>
      </w:r>
      <w:r>
        <w:rPr>
          <w:rFonts w:ascii="Times New Roman" w:eastAsia="Times New Roman" w:hAnsi="Times New Roman" w:cs="Times New Roman"/>
          <w:snapToGrid w:val="0"/>
          <w:sz w:val="24"/>
          <w:szCs w:val="24"/>
          <w:lang w:eastAsia="en-US"/>
        </w:rPr>
        <w:t>8</w:t>
      </w:r>
      <w:r w:rsidRPr="0079385D">
        <w:rPr>
          <w:rFonts w:ascii="Times New Roman" w:eastAsia="Times New Roman" w:hAnsi="Times New Roman" w:cs="Times New Roman"/>
          <w:snapToGrid w:val="0"/>
          <w:sz w:val="24"/>
          <w:szCs w:val="24"/>
          <w:lang w:eastAsia="en-US"/>
        </w:rPr>
        <w:t>. Tiekėjas privalo pranešti Pirkėjui bei jo darbuotojams apie galimus pavojus ir riziką Tiekėjui atliekant darbus degalinėse, kuriuose Pirkėjui tiekiami degalai.</w:t>
      </w:r>
      <w:bookmarkEnd w:id="8"/>
      <w:r w:rsidRPr="0079385D">
        <w:rPr>
          <w:rFonts w:ascii="Times New Roman" w:eastAsia="Times New Roman" w:hAnsi="Times New Roman" w:cs="Times New Roman"/>
          <w:snapToGrid w:val="0"/>
          <w:sz w:val="24"/>
          <w:szCs w:val="24"/>
          <w:lang w:eastAsia="en-US"/>
        </w:rPr>
        <w:t xml:space="preserve"> </w:t>
      </w:r>
    </w:p>
    <w:p w14:paraId="435275F0" w14:textId="77777777" w:rsidR="007A16CD" w:rsidRPr="0079385D" w:rsidRDefault="007A16CD" w:rsidP="007A16CD">
      <w:pPr>
        <w:tabs>
          <w:tab w:val="num" w:pos="709"/>
        </w:tabs>
        <w:spacing w:after="0" w:line="240" w:lineRule="auto"/>
        <w:ind w:firstLine="851"/>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19</w:t>
      </w:r>
      <w:r w:rsidRPr="0079385D">
        <w:rPr>
          <w:rFonts w:ascii="Times New Roman" w:eastAsia="Arial Unicode MS" w:hAnsi="Times New Roman" w:cs="Times New Roman"/>
          <w:sz w:val="24"/>
          <w:szCs w:val="24"/>
          <w:bdr w:val="nil"/>
        </w:rPr>
        <w:t>. Tiekėjas turi teisę:</w:t>
      </w:r>
    </w:p>
    <w:p w14:paraId="4D8363DC" w14:textId="77777777" w:rsidR="007A16CD" w:rsidRPr="0079385D" w:rsidRDefault="007A16CD" w:rsidP="007A16CD">
      <w:pPr>
        <w:spacing w:after="0" w:line="240" w:lineRule="auto"/>
        <w:ind w:firstLine="1134"/>
        <w:jc w:val="both"/>
        <w:outlineLvl w:val="1"/>
        <w:rPr>
          <w:rFonts w:ascii="Times New Roman" w:eastAsia="Times New Roman" w:hAnsi="Times New Roman" w:cs="Times New Roman"/>
          <w:snapToGrid w:val="0"/>
          <w:color w:val="000000"/>
          <w:sz w:val="24"/>
          <w:szCs w:val="24"/>
          <w:lang w:eastAsia="en-US"/>
        </w:rPr>
      </w:pPr>
      <w:r w:rsidRPr="0079385D">
        <w:rPr>
          <w:rFonts w:ascii="Times New Roman" w:eastAsia="Times New Roman" w:hAnsi="Times New Roman" w:cs="Times New Roman"/>
          <w:snapToGrid w:val="0"/>
          <w:color w:val="000000"/>
          <w:sz w:val="24"/>
          <w:szCs w:val="24"/>
          <w:lang w:eastAsia="en-US"/>
        </w:rPr>
        <w:t xml:space="preserve"> </w:t>
      </w:r>
      <w:bookmarkStart w:id="9" w:name="_Toc111203642"/>
      <w:r>
        <w:rPr>
          <w:rFonts w:ascii="Times New Roman" w:eastAsia="Times New Roman" w:hAnsi="Times New Roman" w:cs="Times New Roman"/>
          <w:snapToGrid w:val="0"/>
          <w:color w:val="000000"/>
          <w:sz w:val="24"/>
          <w:szCs w:val="24"/>
          <w:lang w:eastAsia="en-US"/>
        </w:rPr>
        <w:t>19</w:t>
      </w:r>
      <w:r w:rsidRPr="0079385D">
        <w:rPr>
          <w:rFonts w:ascii="Times New Roman" w:eastAsia="Times New Roman" w:hAnsi="Times New Roman" w:cs="Times New Roman"/>
          <w:snapToGrid w:val="0"/>
          <w:color w:val="000000"/>
          <w:sz w:val="24"/>
          <w:szCs w:val="24"/>
          <w:lang w:eastAsia="en-US"/>
        </w:rPr>
        <w:t>.1. gauti visą informaciją, reikalingą tinkamam sutarties vykdymui;</w:t>
      </w:r>
      <w:bookmarkEnd w:id="9"/>
    </w:p>
    <w:p w14:paraId="449AC96F" w14:textId="431FE8D2" w:rsidR="007A16CD" w:rsidRPr="0079385D" w:rsidRDefault="007A16CD" w:rsidP="007A16CD">
      <w:pPr>
        <w:spacing w:after="0" w:line="240" w:lineRule="auto"/>
        <w:ind w:firstLine="1134"/>
        <w:jc w:val="both"/>
        <w:outlineLvl w:val="1"/>
        <w:rPr>
          <w:rFonts w:ascii="Times New Roman" w:eastAsia="Times New Roman" w:hAnsi="Times New Roman" w:cs="Times New Roman"/>
          <w:b/>
          <w:bCs/>
          <w:caps/>
          <w:noProof/>
          <w:snapToGrid w:val="0"/>
          <w:color w:val="000000"/>
          <w:kern w:val="32"/>
          <w:sz w:val="24"/>
          <w:szCs w:val="24"/>
          <w:lang w:eastAsia="en-US"/>
        </w:rPr>
      </w:pPr>
      <w:r w:rsidRPr="0079385D">
        <w:rPr>
          <w:rFonts w:ascii="Times New Roman" w:eastAsia="Times New Roman" w:hAnsi="Times New Roman" w:cs="Times New Roman"/>
          <w:snapToGrid w:val="0"/>
          <w:color w:val="000000"/>
          <w:sz w:val="24"/>
          <w:szCs w:val="24"/>
          <w:lang w:eastAsia="en-US"/>
        </w:rPr>
        <w:t xml:space="preserve"> </w:t>
      </w:r>
      <w:bookmarkStart w:id="10" w:name="_Toc111203643"/>
      <w:r>
        <w:rPr>
          <w:rFonts w:ascii="Times New Roman" w:eastAsia="Times New Roman" w:hAnsi="Times New Roman" w:cs="Times New Roman"/>
          <w:snapToGrid w:val="0"/>
          <w:color w:val="000000"/>
          <w:sz w:val="24"/>
          <w:szCs w:val="24"/>
          <w:lang w:eastAsia="en-US"/>
        </w:rPr>
        <w:t>19</w:t>
      </w:r>
      <w:r w:rsidRPr="0079385D">
        <w:rPr>
          <w:rFonts w:ascii="Times New Roman" w:eastAsia="Times New Roman" w:hAnsi="Times New Roman" w:cs="Times New Roman"/>
          <w:snapToGrid w:val="0"/>
          <w:color w:val="000000"/>
          <w:sz w:val="24"/>
          <w:szCs w:val="24"/>
          <w:lang w:eastAsia="en-US"/>
        </w:rPr>
        <w:t xml:space="preserve">.2. sutartinių įsipareigojimų vykdymui pasitelkti šiuos subtiekėjus: </w:t>
      </w:r>
      <w:bookmarkEnd w:id="10"/>
      <w:r w:rsidR="0027463A">
        <w:rPr>
          <w:rFonts w:ascii="Times New Roman" w:eastAsia="Times New Roman" w:hAnsi="Times New Roman" w:cs="Times New Roman"/>
          <w:snapToGrid w:val="0"/>
          <w:color w:val="000000"/>
          <w:sz w:val="24"/>
          <w:szCs w:val="24"/>
          <w:lang w:eastAsia="en-US"/>
        </w:rPr>
        <w:t>nėra</w:t>
      </w:r>
    </w:p>
    <w:p w14:paraId="012E915A" w14:textId="77777777" w:rsidR="007A16CD" w:rsidRPr="0079385D" w:rsidRDefault="007A16CD" w:rsidP="007A16CD">
      <w:pPr>
        <w:tabs>
          <w:tab w:val="left" w:pos="426"/>
          <w:tab w:val="num" w:pos="1134"/>
        </w:tabs>
        <w:spacing w:after="0" w:line="240" w:lineRule="auto"/>
        <w:ind w:firstLine="851"/>
        <w:jc w:val="both"/>
        <w:rPr>
          <w:rFonts w:ascii="Times New Roman" w:eastAsia="Times New Roman" w:hAnsi="Times New Roman" w:cs="Times New Roman"/>
          <w:sz w:val="24"/>
          <w:szCs w:val="24"/>
          <w:lang w:eastAsia="en-US"/>
        </w:rPr>
      </w:pPr>
    </w:p>
    <w:p w14:paraId="5473513C" w14:textId="265D3105" w:rsidR="007A16CD" w:rsidRPr="0079385D" w:rsidRDefault="007A16CD" w:rsidP="00BB02FC">
      <w:pPr>
        <w:tabs>
          <w:tab w:val="left" w:pos="426"/>
          <w:tab w:val="num" w:pos="1134"/>
        </w:tabs>
        <w:spacing w:after="0" w:line="240" w:lineRule="auto"/>
        <w:jc w:val="center"/>
        <w:rPr>
          <w:rFonts w:ascii="Times New Roman" w:eastAsia="Times New Roman" w:hAnsi="Times New Roman" w:cs="Times New Roman"/>
          <w:b/>
          <w:caps/>
          <w:noProof/>
          <w:kern w:val="32"/>
          <w:sz w:val="24"/>
          <w:szCs w:val="24"/>
          <w:lang w:eastAsia="en-US"/>
        </w:rPr>
      </w:pPr>
      <w:r w:rsidRPr="0079385D">
        <w:rPr>
          <w:rFonts w:ascii="Times New Roman" w:eastAsia="Times New Roman" w:hAnsi="Times New Roman" w:cs="Times New Roman"/>
          <w:b/>
          <w:caps/>
          <w:noProof/>
          <w:kern w:val="32"/>
          <w:sz w:val="24"/>
          <w:szCs w:val="24"/>
          <w:lang w:eastAsia="en-US"/>
        </w:rPr>
        <w:t>III SkYrius</w:t>
      </w:r>
    </w:p>
    <w:p w14:paraId="670048D4" w14:textId="77777777" w:rsidR="007A16CD" w:rsidRPr="0079385D" w:rsidRDefault="007A16CD" w:rsidP="007A16CD">
      <w:pPr>
        <w:keepNext/>
        <w:spacing w:line="240" w:lineRule="auto"/>
        <w:jc w:val="center"/>
        <w:outlineLvl w:val="0"/>
        <w:rPr>
          <w:rFonts w:ascii="Times New Roman" w:eastAsia="Times New Roman" w:hAnsi="Times New Roman" w:cs="Times New Roman"/>
          <w:b/>
          <w:bCs/>
          <w:caps/>
          <w:noProof/>
          <w:kern w:val="32"/>
          <w:sz w:val="24"/>
          <w:szCs w:val="24"/>
          <w:lang w:eastAsia="en-US"/>
        </w:rPr>
      </w:pPr>
      <w:r w:rsidRPr="0079385D">
        <w:rPr>
          <w:rFonts w:ascii="Times New Roman" w:eastAsia="Times New Roman" w:hAnsi="Times New Roman" w:cs="Times New Roman"/>
          <w:b/>
          <w:bCs/>
          <w:caps/>
          <w:noProof/>
          <w:kern w:val="32"/>
          <w:sz w:val="24"/>
          <w:szCs w:val="24"/>
          <w:lang w:eastAsia="en-US"/>
        </w:rPr>
        <w:t xml:space="preserve"> </w:t>
      </w:r>
      <w:bookmarkStart w:id="11" w:name="_Toc111203644"/>
      <w:r w:rsidRPr="0079385D">
        <w:rPr>
          <w:rFonts w:ascii="Times New Roman" w:eastAsia="Times New Roman" w:hAnsi="Times New Roman" w:cs="Times New Roman"/>
          <w:b/>
          <w:bCs/>
          <w:caps/>
          <w:noProof/>
          <w:kern w:val="32"/>
          <w:sz w:val="24"/>
          <w:szCs w:val="24"/>
          <w:lang w:eastAsia="en-US"/>
        </w:rPr>
        <w:t>Pirkėjo  įsipareigojimai ir teisės</w:t>
      </w:r>
      <w:bookmarkEnd w:id="11"/>
    </w:p>
    <w:p w14:paraId="10F6EBA6" w14:textId="77777777" w:rsidR="007A16CD" w:rsidRPr="0079385D" w:rsidRDefault="007A16CD" w:rsidP="007A16CD">
      <w:pPr>
        <w:tabs>
          <w:tab w:val="num" w:pos="709"/>
        </w:tabs>
        <w:spacing w:after="0" w:line="240" w:lineRule="auto"/>
        <w:ind w:firstLine="851"/>
        <w:jc w:val="both"/>
        <w:rPr>
          <w:rFonts w:ascii="Times New Roman" w:eastAsia="Arial Unicode MS" w:hAnsi="Times New Roman" w:cs="Times New Roman"/>
          <w:color w:val="000000"/>
          <w:sz w:val="24"/>
          <w:szCs w:val="24"/>
          <w:bdr w:val="nil"/>
        </w:rPr>
      </w:pPr>
      <w:r w:rsidRPr="0079385D">
        <w:rPr>
          <w:rFonts w:ascii="Times New Roman" w:eastAsia="Arial Unicode MS" w:hAnsi="Times New Roman" w:cs="Times New Roman"/>
          <w:sz w:val="24"/>
          <w:szCs w:val="24"/>
          <w:bdr w:val="nil"/>
        </w:rPr>
        <w:t xml:space="preserve">1.  Pirkėjas įsipareigoja </w:t>
      </w:r>
      <w:r w:rsidRPr="0079385D">
        <w:rPr>
          <w:rFonts w:ascii="Times New Roman" w:eastAsia="Arial Unicode MS" w:hAnsi="Times New Roman" w:cs="Times New Roman"/>
          <w:color w:val="000000"/>
          <w:sz w:val="24"/>
          <w:szCs w:val="24"/>
          <w:bdr w:val="nil"/>
        </w:rPr>
        <w:t xml:space="preserve">už tinkamai patiektus degalus atsiskaityti su Tiekėju sutarties </w:t>
      </w:r>
      <w:r w:rsidRPr="0021448C">
        <w:rPr>
          <w:rFonts w:ascii="Times New Roman" w:eastAsia="Arial Unicode MS" w:hAnsi="Times New Roman" w:cs="Times New Roman"/>
          <w:sz w:val="24"/>
          <w:szCs w:val="24"/>
          <w:bdr w:val="nil"/>
        </w:rPr>
        <w:t>V</w:t>
      </w:r>
      <w:r w:rsidRPr="0079385D">
        <w:rPr>
          <w:rFonts w:ascii="Times New Roman" w:eastAsia="Arial Unicode MS" w:hAnsi="Times New Roman" w:cs="Times New Roman"/>
          <w:color w:val="000000"/>
          <w:sz w:val="24"/>
          <w:szCs w:val="24"/>
          <w:bdr w:val="nil"/>
        </w:rPr>
        <w:t xml:space="preserve"> skyriuje nustatyta tvarka</w:t>
      </w:r>
      <w:r>
        <w:rPr>
          <w:rFonts w:ascii="Times New Roman" w:eastAsia="Arial Unicode MS" w:hAnsi="Times New Roman" w:cs="Times New Roman"/>
          <w:color w:val="000000"/>
          <w:sz w:val="24"/>
          <w:szCs w:val="24"/>
          <w:bdr w:val="nil"/>
        </w:rPr>
        <w:t xml:space="preserve"> ir terminais</w:t>
      </w:r>
      <w:r w:rsidRPr="0079385D">
        <w:rPr>
          <w:rFonts w:ascii="Times New Roman" w:eastAsia="Arial Unicode MS" w:hAnsi="Times New Roman" w:cs="Times New Roman"/>
          <w:color w:val="000000"/>
          <w:sz w:val="24"/>
          <w:szCs w:val="24"/>
          <w:bdr w:val="nil"/>
        </w:rPr>
        <w:t>.</w:t>
      </w:r>
    </w:p>
    <w:p w14:paraId="6BBAF1BB" w14:textId="77777777" w:rsidR="007A16CD" w:rsidRPr="0079385D" w:rsidRDefault="007A16CD" w:rsidP="007A16CD">
      <w:pPr>
        <w:tabs>
          <w:tab w:val="num" w:pos="709"/>
        </w:tabs>
        <w:spacing w:after="0" w:line="240" w:lineRule="auto"/>
        <w:ind w:firstLine="851"/>
        <w:jc w:val="both"/>
        <w:rPr>
          <w:rFonts w:ascii="Times New Roman" w:eastAsia="Arial Unicode MS" w:hAnsi="Times New Roman" w:cs="Times New Roman"/>
          <w:sz w:val="24"/>
          <w:szCs w:val="24"/>
          <w:bdr w:val="nil"/>
        </w:rPr>
      </w:pPr>
      <w:r w:rsidRPr="0079385D">
        <w:rPr>
          <w:rFonts w:ascii="Times New Roman" w:eastAsia="Arial Unicode MS" w:hAnsi="Times New Roman" w:cs="Times New Roman"/>
          <w:color w:val="000000"/>
          <w:sz w:val="24"/>
          <w:szCs w:val="24"/>
          <w:bdr w:val="nil"/>
        </w:rPr>
        <w:t xml:space="preserve">2. </w:t>
      </w:r>
      <w:r w:rsidRPr="0079385D">
        <w:rPr>
          <w:rFonts w:ascii="Times New Roman" w:eastAsia="Arial Unicode MS" w:hAnsi="Times New Roman" w:cs="Times New Roman"/>
          <w:sz w:val="24"/>
          <w:szCs w:val="24"/>
          <w:bdr w:val="nil"/>
        </w:rPr>
        <w:t>Pirkėjas įsipareigoja laikytis Tiekėjo valdomų degalinių ar subtiekėjų degalinių teritorijoje kelių eismo taisyklių, darbuotojų saugą ir sveikatą, gaisrinę saugą ir aplinkos apsaugą reglamentuojančių teisės aktų reikalavimų.</w:t>
      </w:r>
    </w:p>
    <w:p w14:paraId="7DD87623" w14:textId="77777777" w:rsidR="007A16CD" w:rsidRPr="0079385D" w:rsidRDefault="007A16CD" w:rsidP="007A16CD">
      <w:pPr>
        <w:tabs>
          <w:tab w:val="num" w:pos="709"/>
        </w:tabs>
        <w:spacing w:after="0" w:line="240" w:lineRule="auto"/>
        <w:ind w:firstLine="851"/>
        <w:jc w:val="both"/>
        <w:rPr>
          <w:rFonts w:ascii="Times New Roman" w:eastAsia="Arial Unicode MS" w:hAnsi="Times New Roman" w:cs="Times New Roman"/>
          <w:sz w:val="24"/>
          <w:szCs w:val="24"/>
          <w:bdr w:val="nil"/>
        </w:rPr>
      </w:pPr>
      <w:r w:rsidRPr="0079385D">
        <w:rPr>
          <w:rFonts w:ascii="Times New Roman" w:eastAsia="Arial Unicode MS" w:hAnsi="Times New Roman" w:cs="Times New Roman"/>
          <w:sz w:val="24"/>
          <w:szCs w:val="24"/>
          <w:bdr w:val="nil"/>
        </w:rPr>
        <w:t>3. Pirkėjas įsipareigoja saugoti Tiekėjo valdomų degalinių ar subtiekėjų degalinių teritorijoje esančius objektus (aikštelės dangą, įrenginius, statinius, automobilius ir kt.) nuo sugadinimo ir pažeidimų.</w:t>
      </w:r>
    </w:p>
    <w:p w14:paraId="7439096F" w14:textId="77777777" w:rsidR="007A16CD" w:rsidRPr="0079385D" w:rsidRDefault="007A16CD" w:rsidP="007A16CD">
      <w:pPr>
        <w:tabs>
          <w:tab w:val="num" w:pos="709"/>
        </w:tabs>
        <w:spacing w:after="0" w:line="240" w:lineRule="auto"/>
        <w:ind w:firstLine="851"/>
        <w:jc w:val="both"/>
        <w:rPr>
          <w:rFonts w:ascii="Times New Roman" w:eastAsia="Arial Unicode MS" w:hAnsi="Times New Roman" w:cs="Times New Roman"/>
          <w:sz w:val="24"/>
          <w:szCs w:val="24"/>
          <w:bdr w:val="nil"/>
        </w:rPr>
      </w:pPr>
      <w:r w:rsidRPr="0079385D">
        <w:rPr>
          <w:rFonts w:ascii="Times New Roman" w:eastAsia="Arial Unicode MS" w:hAnsi="Times New Roman" w:cs="Times New Roman"/>
          <w:sz w:val="24"/>
          <w:szCs w:val="24"/>
          <w:bdr w:val="nil"/>
        </w:rPr>
        <w:t>4. Pirkėjas įsipareigoja  saugoti korteles nuo fizinių pažeidimų ir nuo magnetinių laukų poveikio.</w:t>
      </w:r>
    </w:p>
    <w:p w14:paraId="4B2BD6BE" w14:textId="77777777" w:rsidR="007A16CD" w:rsidRPr="0079385D" w:rsidRDefault="007A16CD" w:rsidP="007A16CD">
      <w:pPr>
        <w:spacing w:after="0" w:line="240" w:lineRule="auto"/>
        <w:ind w:firstLine="851"/>
        <w:jc w:val="both"/>
        <w:outlineLvl w:val="1"/>
        <w:rPr>
          <w:rFonts w:ascii="Times New Roman" w:eastAsia="Times New Roman" w:hAnsi="Times New Roman" w:cs="Times New Roman"/>
          <w:snapToGrid w:val="0"/>
          <w:sz w:val="24"/>
          <w:szCs w:val="24"/>
          <w:lang w:eastAsia="en-US"/>
        </w:rPr>
      </w:pPr>
      <w:bookmarkStart w:id="12" w:name="_Toc111203645"/>
      <w:r w:rsidRPr="0079385D">
        <w:rPr>
          <w:rFonts w:ascii="Times New Roman" w:eastAsia="Times New Roman" w:hAnsi="Times New Roman" w:cs="Times New Roman"/>
          <w:snapToGrid w:val="0"/>
          <w:sz w:val="24"/>
          <w:szCs w:val="24"/>
          <w:lang w:eastAsia="en-US"/>
        </w:rPr>
        <w:t>5. Pirkėjas ir jo darbuotojai privalo saugoti paslaptyje kortelių PIN kodus.</w:t>
      </w:r>
      <w:bookmarkEnd w:id="12"/>
    </w:p>
    <w:p w14:paraId="6BDA14C2" w14:textId="77777777" w:rsidR="007A16CD" w:rsidRPr="0079385D" w:rsidRDefault="007A16CD" w:rsidP="007A16CD">
      <w:pPr>
        <w:spacing w:after="0" w:line="240" w:lineRule="auto"/>
        <w:ind w:firstLine="851"/>
        <w:jc w:val="both"/>
        <w:outlineLvl w:val="1"/>
        <w:rPr>
          <w:rFonts w:ascii="Times New Roman" w:eastAsia="Times New Roman" w:hAnsi="Times New Roman" w:cs="Times New Roman"/>
          <w:snapToGrid w:val="0"/>
          <w:sz w:val="24"/>
          <w:szCs w:val="24"/>
          <w:lang w:eastAsia="en-US"/>
        </w:rPr>
      </w:pPr>
      <w:bookmarkStart w:id="13" w:name="_Toc111203646"/>
      <w:r w:rsidRPr="0079385D">
        <w:rPr>
          <w:rFonts w:ascii="Times New Roman" w:eastAsia="Times New Roman" w:hAnsi="Times New Roman" w:cs="Times New Roman"/>
          <w:snapToGrid w:val="0"/>
          <w:sz w:val="24"/>
          <w:szCs w:val="24"/>
          <w:lang w:eastAsia="en-US"/>
        </w:rPr>
        <w:lastRenderedPageBreak/>
        <w:t>6. Pasibaigus sutarties galiojimo terminui ar nutraukus sutartį Pirkėjas turi grąžinti korteles tiekėjui.</w:t>
      </w:r>
      <w:bookmarkEnd w:id="13"/>
    </w:p>
    <w:p w14:paraId="285B393C" w14:textId="77777777" w:rsidR="007A16CD" w:rsidRPr="0079385D" w:rsidRDefault="007A16CD" w:rsidP="007A16CD">
      <w:pPr>
        <w:spacing w:after="0" w:line="240" w:lineRule="auto"/>
        <w:ind w:firstLine="851"/>
        <w:jc w:val="both"/>
        <w:outlineLvl w:val="1"/>
        <w:rPr>
          <w:rFonts w:ascii="Times New Roman" w:eastAsia="Times New Roman" w:hAnsi="Times New Roman" w:cs="Times New Roman"/>
          <w:snapToGrid w:val="0"/>
          <w:sz w:val="24"/>
          <w:szCs w:val="24"/>
          <w:lang w:eastAsia="en-US"/>
        </w:rPr>
      </w:pPr>
      <w:bookmarkStart w:id="14" w:name="_Toc111203647"/>
      <w:r w:rsidRPr="0079385D">
        <w:rPr>
          <w:rFonts w:ascii="Times New Roman" w:eastAsia="Times New Roman" w:hAnsi="Times New Roman" w:cs="Times New Roman"/>
          <w:snapToGrid w:val="0"/>
          <w:sz w:val="24"/>
          <w:szCs w:val="24"/>
          <w:lang w:eastAsia="en-US"/>
        </w:rPr>
        <w:t>7. Praradęs kortelę, Pirkėjas privalo nedelsdamas pranešti Tiekėjui.</w:t>
      </w:r>
      <w:bookmarkEnd w:id="14"/>
    </w:p>
    <w:p w14:paraId="4EAF75DB" w14:textId="77777777" w:rsidR="007A16CD" w:rsidRPr="0079385D" w:rsidRDefault="007A16CD" w:rsidP="007A16CD">
      <w:pPr>
        <w:spacing w:after="0" w:line="240" w:lineRule="auto"/>
        <w:ind w:firstLine="851"/>
        <w:jc w:val="both"/>
        <w:outlineLvl w:val="1"/>
        <w:rPr>
          <w:rFonts w:ascii="Times New Roman" w:eastAsia="Times New Roman" w:hAnsi="Times New Roman" w:cs="Times New Roman"/>
          <w:snapToGrid w:val="0"/>
          <w:sz w:val="24"/>
          <w:szCs w:val="24"/>
          <w:lang w:eastAsia="en-US"/>
        </w:rPr>
      </w:pPr>
      <w:bookmarkStart w:id="15" w:name="_Toc111203648"/>
      <w:r w:rsidRPr="0079385D">
        <w:rPr>
          <w:rFonts w:ascii="Times New Roman" w:eastAsia="Times New Roman" w:hAnsi="Times New Roman" w:cs="Times New Roman"/>
          <w:snapToGrid w:val="0"/>
          <w:sz w:val="24"/>
          <w:szCs w:val="24"/>
          <w:lang w:eastAsia="en-US"/>
        </w:rPr>
        <w:t>8. Pirkėjas turi teisę:</w:t>
      </w:r>
      <w:bookmarkEnd w:id="15"/>
    </w:p>
    <w:p w14:paraId="3C494234" w14:textId="77777777" w:rsidR="007A16CD" w:rsidRPr="0079385D" w:rsidRDefault="007A16CD" w:rsidP="007A16CD">
      <w:pPr>
        <w:spacing w:after="0" w:line="240" w:lineRule="auto"/>
        <w:ind w:firstLine="1134"/>
        <w:jc w:val="both"/>
        <w:outlineLvl w:val="1"/>
        <w:rPr>
          <w:rFonts w:ascii="Times New Roman" w:eastAsia="Times New Roman" w:hAnsi="Times New Roman" w:cs="Times New Roman"/>
          <w:snapToGrid w:val="0"/>
          <w:color w:val="000000"/>
          <w:sz w:val="24"/>
          <w:szCs w:val="24"/>
          <w:lang w:eastAsia="en-US"/>
        </w:rPr>
      </w:pPr>
      <w:bookmarkStart w:id="16" w:name="_Toc111203649"/>
      <w:r w:rsidRPr="0079385D">
        <w:rPr>
          <w:rFonts w:ascii="Times New Roman" w:eastAsia="Times New Roman" w:hAnsi="Times New Roman" w:cs="Times New Roman"/>
          <w:snapToGrid w:val="0"/>
          <w:color w:val="000000"/>
          <w:sz w:val="24"/>
          <w:szCs w:val="24"/>
          <w:lang w:eastAsia="en-US"/>
        </w:rPr>
        <w:t>8.1. kilus įtarimams dėl degalų kokybės, prašyti Tiekėjo pateikti visus degalų atitikimą degalų techninei specifikacijai pagrindžiančius dokumentus ar jų kopijas;</w:t>
      </w:r>
      <w:bookmarkEnd w:id="16"/>
    </w:p>
    <w:p w14:paraId="617D9117" w14:textId="77777777" w:rsidR="007A16CD" w:rsidRPr="0079385D" w:rsidRDefault="007A16CD" w:rsidP="007A16CD">
      <w:pPr>
        <w:spacing w:after="0" w:line="240" w:lineRule="auto"/>
        <w:ind w:firstLine="1134"/>
        <w:jc w:val="both"/>
        <w:outlineLvl w:val="1"/>
        <w:rPr>
          <w:rFonts w:ascii="Times New Roman" w:eastAsia="Times New Roman" w:hAnsi="Times New Roman" w:cs="Times New Roman"/>
          <w:snapToGrid w:val="0"/>
          <w:color w:val="000000"/>
          <w:sz w:val="24"/>
          <w:szCs w:val="24"/>
          <w:lang w:eastAsia="en-US"/>
        </w:rPr>
      </w:pPr>
      <w:bookmarkStart w:id="17" w:name="_Toc111203650"/>
      <w:r w:rsidRPr="0079385D">
        <w:rPr>
          <w:rFonts w:ascii="Times New Roman" w:eastAsia="Times New Roman" w:hAnsi="Times New Roman" w:cs="Times New Roman"/>
          <w:snapToGrid w:val="0"/>
          <w:color w:val="000000"/>
          <w:sz w:val="24"/>
          <w:szCs w:val="24"/>
          <w:lang w:eastAsia="en-US"/>
        </w:rPr>
        <w:t>8.2. kilus įtarimams, prašyti Tiekėjo pateikti dokumentus ar jų kopijas, įrodančius, kad teisės aktų nustatyta tvarka atlikta Tiekėjo degalinėse naudojamų degalų išdavimo kolonėlių metrologinė patikra.</w:t>
      </w:r>
      <w:bookmarkEnd w:id="17"/>
    </w:p>
    <w:p w14:paraId="29341525" w14:textId="77777777" w:rsidR="007A16CD" w:rsidRPr="0079385D" w:rsidRDefault="007A16CD" w:rsidP="007A16CD">
      <w:pPr>
        <w:keepNext/>
        <w:spacing w:before="160" w:after="0" w:line="240" w:lineRule="auto"/>
        <w:jc w:val="center"/>
        <w:outlineLvl w:val="0"/>
        <w:rPr>
          <w:rFonts w:ascii="Times New Roman" w:eastAsia="Times New Roman" w:hAnsi="Times New Roman" w:cs="Times New Roman"/>
          <w:b/>
          <w:bCs/>
          <w:caps/>
          <w:noProof/>
          <w:kern w:val="32"/>
          <w:sz w:val="24"/>
          <w:szCs w:val="24"/>
          <w:lang w:eastAsia="en-US"/>
        </w:rPr>
      </w:pPr>
      <w:bookmarkStart w:id="18" w:name="_Toc111203651"/>
      <w:r w:rsidRPr="0079385D">
        <w:rPr>
          <w:rFonts w:ascii="Times New Roman" w:eastAsia="Times New Roman" w:hAnsi="Times New Roman" w:cs="Times New Roman"/>
          <w:b/>
          <w:bCs/>
          <w:caps/>
          <w:noProof/>
          <w:kern w:val="32"/>
          <w:sz w:val="24"/>
          <w:szCs w:val="24"/>
          <w:lang w:eastAsia="en-US"/>
        </w:rPr>
        <w:t>IV SkYrius</w:t>
      </w:r>
      <w:bookmarkEnd w:id="18"/>
    </w:p>
    <w:p w14:paraId="4E1BF499" w14:textId="77777777" w:rsidR="007A16CD" w:rsidRPr="0079385D" w:rsidRDefault="007A16CD" w:rsidP="007A16CD">
      <w:pPr>
        <w:keepNext/>
        <w:spacing w:line="240" w:lineRule="auto"/>
        <w:jc w:val="center"/>
        <w:outlineLvl w:val="0"/>
        <w:rPr>
          <w:rFonts w:ascii="Times New Roman" w:eastAsia="Times New Roman" w:hAnsi="Times New Roman" w:cs="Times New Roman"/>
          <w:b/>
          <w:bCs/>
          <w:caps/>
          <w:noProof/>
          <w:kern w:val="32"/>
          <w:sz w:val="24"/>
          <w:szCs w:val="24"/>
          <w:lang w:eastAsia="en-US"/>
        </w:rPr>
      </w:pPr>
      <w:r w:rsidRPr="0079385D">
        <w:rPr>
          <w:rFonts w:ascii="Times New Roman" w:eastAsia="Times New Roman" w:hAnsi="Times New Roman" w:cs="Times New Roman"/>
          <w:b/>
          <w:bCs/>
          <w:caps/>
          <w:noProof/>
          <w:kern w:val="32"/>
          <w:sz w:val="24"/>
          <w:szCs w:val="24"/>
          <w:lang w:eastAsia="en-US"/>
        </w:rPr>
        <w:t xml:space="preserve"> </w:t>
      </w:r>
      <w:bookmarkStart w:id="19" w:name="_Toc111203652"/>
      <w:r w:rsidRPr="0079385D">
        <w:rPr>
          <w:rFonts w:ascii="Times New Roman" w:eastAsia="Times New Roman" w:hAnsi="Times New Roman" w:cs="Times New Roman"/>
          <w:b/>
          <w:bCs/>
          <w:caps/>
          <w:noProof/>
          <w:kern w:val="32"/>
          <w:sz w:val="24"/>
          <w:szCs w:val="24"/>
          <w:lang w:eastAsia="en-US"/>
        </w:rPr>
        <w:t>kainodaros taisyklės</w:t>
      </w:r>
      <w:bookmarkEnd w:id="19"/>
    </w:p>
    <w:p w14:paraId="2183685A" w14:textId="62E36868" w:rsidR="007A16CD" w:rsidRPr="0079385D" w:rsidRDefault="007A16CD" w:rsidP="007A16CD">
      <w:pPr>
        <w:tabs>
          <w:tab w:val="num" w:pos="709"/>
        </w:tabs>
        <w:spacing w:after="0" w:line="240" w:lineRule="auto"/>
        <w:ind w:firstLine="851"/>
        <w:jc w:val="both"/>
        <w:rPr>
          <w:rFonts w:ascii="Times New Roman" w:eastAsia="Arial Unicode MS" w:hAnsi="Times New Roman" w:cs="Times New Roman"/>
          <w:sz w:val="24"/>
          <w:szCs w:val="24"/>
          <w:bdr w:val="nil"/>
        </w:rPr>
      </w:pPr>
      <w:r w:rsidRPr="0079385D">
        <w:rPr>
          <w:rFonts w:ascii="Times New Roman" w:eastAsia="Arial Unicode MS" w:hAnsi="Times New Roman" w:cs="Times New Roman"/>
          <w:sz w:val="24"/>
          <w:szCs w:val="24"/>
          <w:bdr w:val="nil"/>
        </w:rPr>
        <w:t xml:space="preserve">1. </w:t>
      </w:r>
      <w:r>
        <w:rPr>
          <w:rFonts w:ascii="Times New Roman" w:eastAsia="Arial Unicode MS" w:hAnsi="Times New Roman" w:cs="Times New Roman"/>
          <w:sz w:val="24"/>
          <w:szCs w:val="24"/>
          <w:bdr w:val="nil"/>
        </w:rPr>
        <w:t>Vieno</w:t>
      </w:r>
      <w:r w:rsidRPr="0079385D">
        <w:rPr>
          <w:rFonts w:ascii="Times New Roman" w:eastAsia="Arial Unicode MS" w:hAnsi="Times New Roman" w:cs="Times New Roman"/>
          <w:sz w:val="24"/>
          <w:szCs w:val="24"/>
          <w:bdr w:val="nil"/>
        </w:rPr>
        <w:t xml:space="preserve"> litro  dyzelino  kaina  yra   kintama  ir  apskaičiuojama  kiekvienai  dienai  prie   tą  dieną (degalų įsigijimo dieną)  galiojusios </w:t>
      </w:r>
      <w:r w:rsidRPr="0079385D">
        <w:rPr>
          <w:rFonts w:ascii="Times New Roman" w:eastAsia="Arial Unicode MS" w:hAnsi="Times New Roman" w:cs="Times New Roman"/>
          <w:color w:val="000000"/>
          <w:sz w:val="24"/>
          <w:szCs w:val="24"/>
          <w:bdr w:val="nil"/>
        </w:rPr>
        <w:t xml:space="preserve"> protokolinės  1  litro  </w:t>
      </w:r>
      <w:r w:rsidRPr="0079385D">
        <w:rPr>
          <w:rFonts w:ascii="Times New Roman" w:eastAsia="Arial Unicode MS" w:hAnsi="Times New Roman" w:cs="Times New Roman"/>
          <w:sz w:val="24"/>
          <w:szCs w:val="24"/>
          <w:bdr w:val="nil"/>
        </w:rPr>
        <w:t xml:space="preserve">dyzelino  kainos  </w:t>
      </w:r>
      <w:r>
        <w:rPr>
          <w:rFonts w:ascii="Times New Roman" w:eastAsia="Arial Unicode MS" w:hAnsi="Times New Roman" w:cs="Times New Roman"/>
          <w:sz w:val="24"/>
          <w:szCs w:val="24"/>
          <w:bdr w:val="nil"/>
        </w:rPr>
        <w:t xml:space="preserve"> esant   degalų   temperatūrai</w:t>
      </w:r>
      <w:r w:rsidRPr="0079385D">
        <w:rPr>
          <w:rFonts w:ascii="Times New Roman" w:eastAsia="Arial Unicode MS" w:hAnsi="Times New Roman" w:cs="Times New Roman"/>
          <w:sz w:val="24"/>
          <w:szCs w:val="24"/>
          <w:bdr w:val="nil"/>
        </w:rPr>
        <w:t xml:space="preserve"> +15° C,   (sezoniniai   temperatūriniai   koeficientai   nebus  taikomi)    taikomos  vienkartiniams sandoriams  AB  „ORLEN Lietuva“  terminale,   esančiame   Juodeikių kaime, Mažeikių rajone (</w:t>
      </w:r>
      <w:r w:rsidRPr="0079385D">
        <w:rPr>
          <w:rFonts w:ascii="Times New Roman" w:eastAsia="Arial Unicode MS" w:hAnsi="Times New Roman" w:cs="Times New Roman"/>
          <w:color w:val="000000"/>
          <w:sz w:val="24"/>
          <w:szCs w:val="24"/>
          <w:bdr w:val="nil"/>
        </w:rPr>
        <w:t>kaina skelbiama</w:t>
      </w:r>
      <w:r w:rsidRPr="0079385D">
        <w:rPr>
          <w:rFonts w:ascii="Times New Roman" w:eastAsia="Arial Unicode MS" w:hAnsi="Times New Roman" w:cs="Times New Roman"/>
          <w:sz w:val="24"/>
          <w:szCs w:val="24"/>
          <w:bdr w:val="nil"/>
        </w:rPr>
        <w:t xml:space="preserve"> AB „ORLEN Lietuva“ interneto puslapyje: </w:t>
      </w:r>
      <w:hyperlink r:id="rId8" w:history="1">
        <w:r w:rsidRPr="0079385D">
          <w:rPr>
            <w:rFonts w:ascii="Times New Roman" w:eastAsia="Arial Unicode MS" w:hAnsi="Times New Roman" w:cs="Times New Roman"/>
            <w:color w:val="0000FF"/>
            <w:sz w:val="24"/>
            <w:szCs w:val="24"/>
            <w:u w:val="single"/>
            <w:bdr w:val="nil"/>
          </w:rPr>
          <w:t>http://www.orlenlietuva.lt/LT/Wholesale/Puslapiai/Kainu-protokolai.aspx</w:t>
        </w:r>
      </w:hyperlink>
      <w:r w:rsidRPr="0079385D">
        <w:rPr>
          <w:rFonts w:ascii="Times New Roman" w:eastAsia="Arial Unicode MS" w:hAnsi="Times New Roman" w:cs="Times New Roman"/>
          <w:sz w:val="24"/>
          <w:szCs w:val="24"/>
          <w:bdr w:val="nil"/>
        </w:rPr>
        <w:t xml:space="preserve">.) pridėjus </w:t>
      </w:r>
      <w:r w:rsidR="001166A1" w:rsidRPr="001166A1">
        <w:rPr>
          <w:rFonts w:ascii="Times New Roman" w:eastAsia="Arial Unicode MS" w:hAnsi="Times New Roman" w:cs="Times New Roman"/>
          <w:b/>
          <w:bCs/>
          <w:sz w:val="24"/>
          <w:szCs w:val="24"/>
          <w:bdr w:val="nil"/>
        </w:rPr>
        <w:t>0,0405</w:t>
      </w:r>
      <w:r w:rsidRPr="0079385D">
        <w:rPr>
          <w:rFonts w:ascii="Times New Roman" w:eastAsia="Arial Unicode MS" w:hAnsi="Times New Roman" w:cs="Times New Roman"/>
          <w:sz w:val="24"/>
          <w:szCs w:val="24"/>
          <w:bdr w:val="nil"/>
        </w:rPr>
        <w:t xml:space="preserve"> Eur antkainį</w:t>
      </w:r>
      <w:r w:rsidR="001166A1">
        <w:rPr>
          <w:rFonts w:ascii="Times New Roman" w:eastAsia="Arial Unicode MS" w:hAnsi="Times New Roman" w:cs="Times New Roman"/>
          <w:sz w:val="24"/>
          <w:szCs w:val="24"/>
          <w:bdr w:val="nil"/>
        </w:rPr>
        <w:t xml:space="preserve"> be PVM</w:t>
      </w:r>
      <w:r w:rsidRPr="0079385D">
        <w:rPr>
          <w:rFonts w:ascii="Times New Roman" w:eastAsia="Arial Unicode MS" w:hAnsi="Times New Roman" w:cs="Times New Roman"/>
          <w:sz w:val="24"/>
          <w:szCs w:val="24"/>
          <w:bdr w:val="nil"/>
        </w:rPr>
        <w:t xml:space="preserve">. </w:t>
      </w:r>
    </w:p>
    <w:p w14:paraId="49470535" w14:textId="77777777" w:rsidR="007A16CD" w:rsidRPr="0079385D" w:rsidRDefault="007A16CD" w:rsidP="007A16CD">
      <w:pPr>
        <w:tabs>
          <w:tab w:val="num" w:pos="709"/>
        </w:tabs>
        <w:spacing w:after="0" w:line="240" w:lineRule="auto"/>
        <w:ind w:firstLine="851"/>
        <w:jc w:val="both"/>
        <w:rPr>
          <w:rFonts w:ascii="Times New Roman" w:eastAsia="Arial Unicode MS" w:hAnsi="Times New Roman" w:cs="Times New Roman"/>
          <w:sz w:val="24"/>
          <w:szCs w:val="24"/>
          <w:bdr w:val="nil"/>
        </w:rPr>
      </w:pPr>
      <w:r w:rsidRPr="0079385D">
        <w:rPr>
          <w:rFonts w:ascii="Times New Roman" w:eastAsia="Arial Unicode MS" w:hAnsi="Times New Roman" w:cs="Times New Roman"/>
          <w:sz w:val="24"/>
          <w:szCs w:val="24"/>
          <w:bdr w:val="nil"/>
        </w:rPr>
        <w:t>2. Tiekėjas gali taikyti ir kitas, sutartyje nenumatytas nuolaidas.</w:t>
      </w:r>
    </w:p>
    <w:p w14:paraId="449FAB27" w14:textId="77777777" w:rsidR="007A16CD" w:rsidRPr="0079385D" w:rsidRDefault="007A16CD" w:rsidP="007A16CD">
      <w:pPr>
        <w:tabs>
          <w:tab w:val="num" w:pos="502"/>
          <w:tab w:val="num" w:pos="709"/>
        </w:tabs>
        <w:spacing w:after="0" w:line="240" w:lineRule="auto"/>
        <w:ind w:firstLine="851"/>
        <w:jc w:val="both"/>
        <w:rPr>
          <w:rFonts w:ascii="Times New Roman" w:eastAsia="Arial Unicode MS" w:hAnsi="Times New Roman" w:cs="Times New Roman"/>
          <w:color w:val="000000"/>
          <w:sz w:val="24"/>
          <w:szCs w:val="24"/>
          <w:bdr w:val="nil"/>
        </w:rPr>
      </w:pPr>
      <w:r w:rsidRPr="0079385D">
        <w:rPr>
          <w:rFonts w:ascii="Times New Roman" w:eastAsia="Arial Unicode MS" w:hAnsi="Times New Roman" w:cs="Times New Roman"/>
          <w:sz w:val="24"/>
          <w:szCs w:val="24"/>
          <w:bdr w:val="nil"/>
        </w:rPr>
        <w:t xml:space="preserve">3. </w:t>
      </w:r>
      <w:r w:rsidRPr="0079385D">
        <w:rPr>
          <w:rFonts w:ascii="Times New Roman" w:eastAsia="Arial Unicode MS" w:hAnsi="Times New Roman" w:cs="Times New Roman"/>
          <w:color w:val="000000"/>
          <w:sz w:val="24"/>
          <w:szCs w:val="24"/>
          <w:bdr w:val="nil"/>
        </w:rPr>
        <w:t xml:space="preserve">Jei Lietuvoje naftos produktus gaminanti įmonė </w:t>
      </w:r>
      <w:r w:rsidRPr="0079385D">
        <w:rPr>
          <w:rFonts w:ascii="Times New Roman" w:eastAsia="Arial Unicode MS" w:hAnsi="Times New Roman" w:cs="Times New Roman"/>
          <w:sz w:val="24"/>
          <w:szCs w:val="24"/>
          <w:bdr w:val="nil"/>
        </w:rPr>
        <w:t xml:space="preserve">AB „ORLEN Lietuva“ </w:t>
      </w:r>
      <w:r w:rsidRPr="0079385D">
        <w:rPr>
          <w:rFonts w:ascii="Times New Roman" w:eastAsia="Arial Unicode MS" w:hAnsi="Times New Roman" w:cs="Times New Roman"/>
          <w:color w:val="000000"/>
          <w:sz w:val="24"/>
          <w:szCs w:val="24"/>
          <w:bdr w:val="nil"/>
        </w:rPr>
        <w:t>viešai neskelbia ir Tiekėjui neteikia kainų protokolų, taikomas paskutinio</w:t>
      </w:r>
      <w:r w:rsidRPr="0079385D">
        <w:rPr>
          <w:rFonts w:ascii="Times New Roman" w:eastAsia="Arial Unicode MS" w:hAnsi="Times New Roman" w:cs="Times New Roman"/>
          <w:sz w:val="24"/>
          <w:szCs w:val="24"/>
          <w:bdr w:val="nil"/>
        </w:rPr>
        <w:t xml:space="preserve"> </w:t>
      </w:r>
      <w:r w:rsidRPr="0079385D">
        <w:rPr>
          <w:rFonts w:ascii="Times New Roman" w:eastAsia="Arial Unicode MS" w:hAnsi="Times New Roman" w:cs="Times New Roman"/>
          <w:color w:val="000000"/>
          <w:sz w:val="24"/>
          <w:szCs w:val="24"/>
          <w:bdr w:val="nil"/>
        </w:rPr>
        <w:t>paskelbto ar pateikto protokolo bazinis įkainis.</w:t>
      </w:r>
    </w:p>
    <w:p w14:paraId="3C75DC66" w14:textId="77777777" w:rsidR="007A16CD" w:rsidRPr="0079385D" w:rsidRDefault="007A16CD" w:rsidP="007A16CD">
      <w:pPr>
        <w:tabs>
          <w:tab w:val="num" w:pos="502"/>
          <w:tab w:val="num" w:pos="709"/>
        </w:tabs>
        <w:spacing w:after="0" w:line="240" w:lineRule="auto"/>
        <w:ind w:firstLine="851"/>
        <w:jc w:val="both"/>
        <w:rPr>
          <w:rFonts w:ascii="Times New Roman" w:eastAsia="Arial Unicode MS" w:hAnsi="Times New Roman" w:cs="Times New Roman"/>
          <w:color w:val="000000"/>
          <w:sz w:val="24"/>
          <w:szCs w:val="24"/>
          <w:bdr w:val="nil"/>
        </w:rPr>
      </w:pPr>
      <w:r w:rsidRPr="0079385D">
        <w:rPr>
          <w:rFonts w:ascii="Times New Roman" w:eastAsia="Arial Unicode MS" w:hAnsi="Times New Roman" w:cs="Times New Roman"/>
          <w:color w:val="000000"/>
          <w:sz w:val="24"/>
          <w:szCs w:val="24"/>
          <w:bdr w:val="nil"/>
        </w:rPr>
        <w:t xml:space="preserve">4.  </w:t>
      </w:r>
      <w:r w:rsidRPr="00571756">
        <w:rPr>
          <w:rFonts w:ascii="Times New Roman" w:eastAsia="Arial Unicode MS" w:hAnsi="Times New Roman" w:cs="Times New Roman"/>
          <w:color w:val="000000"/>
          <w:sz w:val="24"/>
          <w:szCs w:val="24"/>
          <w:bdr w:val="nil"/>
        </w:rPr>
        <w:t>Sutartyje fiksuotas antkainis/nuolaida yra nekeičiami ir yra taikomi visą sutarties galiojimo laikotarpį.</w:t>
      </w:r>
    </w:p>
    <w:p w14:paraId="1094F7BE" w14:textId="77777777" w:rsidR="007A16CD" w:rsidRPr="0079385D" w:rsidRDefault="007A16CD" w:rsidP="007A16CD">
      <w:pPr>
        <w:tabs>
          <w:tab w:val="num" w:pos="502"/>
          <w:tab w:val="num" w:pos="709"/>
        </w:tabs>
        <w:spacing w:after="0" w:line="240" w:lineRule="auto"/>
        <w:ind w:firstLine="851"/>
        <w:jc w:val="both"/>
        <w:rPr>
          <w:rFonts w:ascii="Times New Roman" w:eastAsia="Arial Unicode MS" w:hAnsi="Times New Roman" w:cs="Times New Roman"/>
          <w:color w:val="000000"/>
          <w:sz w:val="24"/>
          <w:szCs w:val="24"/>
          <w:bdr w:val="nil"/>
        </w:rPr>
      </w:pPr>
      <w:r w:rsidRPr="0079385D">
        <w:rPr>
          <w:rFonts w:ascii="Times New Roman" w:eastAsia="Arial Unicode MS" w:hAnsi="Times New Roman" w:cs="Times New Roman"/>
          <w:color w:val="000000"/>
          <w:sz w:val="24"/>
          <w:szCs w:val="24"/>
          <w:bdr w:val="nil"/>
        </w:rPr>
        <w:t xml:space="preserve">5. Į degalų įkainius turi būti įskaičiuoti visi mokesčiai ir visos su Sutarties vykdymu susijusios išlaidos, įskaitant </w:t>
      </w:r>
      <w:r w:rsidRPr="0079385D">
        <w:rPr>
          <w:rFonts w:ascii="Times New Roman" w:eastAsia="Arial Unicode MS" w:hAnsi="Times New Roman" w:cs="Times New Roman"/>
          <w:sz w:val="24"/>
          <w:szCs w:val="24"/>
          <w:bdr w:val="nil"/>
        </w:rPr>
        <w:t>PVM sąskaitų faktūrų už Pirkėjo įsigytus degalus pateikimo per informacinę sistemą „E-sąskaita“ išlaidas</w:t>
      </w:r>
      <w:r w:rsidRPr="0079385D">
        <w:rPr>
          <w:rFonts w:ascii="Times New Roman" w:eastAsia="Arial Unicode MS" w:hAnsi="Times New Roman" w:cs="Times New Roman"/>
          <w:color w:val="000000"/>
          <w:sz w:val="24"/>
          <w:szCs w:val="24"/>
          <w:bdr w:val="nil"/>
        </w:rPr>
        <w:t>.</w:t>
      </w:r>
    </w:p>
    <w:p w14:paraId="3DF100D3" w14:textId="77777777" w:rsidR="007A16CD" w:rsidRPr="0079385D" w:rsidRDefault="007A16CD" w:rsidP="007A16CD">
      <w:pPr>
        <w:keepNext/>
        <w:spacing w:before="160" w:after="0" w:line="240" w:lineRule="auto"/>
        <w:jc w:val="center"/>
        <w:outlineLvl w:val="0"/>
        <w:rPr>
          <w:rFonts w:ascii="Times New Roman" w:eastAsia="Times New Roman" w:hAnsi="Times New Roman" w:cs="Times New Roman"/>
          <w:b/>
          <w:bCs/>
          <w:caps/>
          <w:noProof/>
          <w:kern w:val="32"/>
          <w:sz w:val="24"/>
          <w:szCs w:val="24"/>
          <w:lang w:eastAsia="en-US"/>
        </w:rPr>
      </w:pPr>
      <w:bookmarkStart w:id="20" w:name="_Toc111203653"/>
      <w:r w:rsidRPr="0079385D">
        <w:rPr>
          <w:rFonts w:ascii="Times New Roman" w:eastAsia="Times New Roman" w:hAnsi="Times New Roman" w:cs="Times New Roman"/>
          <w:b/>
          <w:bCs/>
          <w:caps/>
          <w:noProof/>
          <w:kern w:val="32"/>
          <w:sz w:val="24"/>
          <w:szCs w:val="24"/>
          <w:lang w:eastAsia="en-US"/>
        </w:rPr>
        <w:t>V SkYrius</w:t>
      </w:r>
      <w:bookmarkEnd w:id="20"/>
    </w:p>
    <w:p w14:paraId="61B97F75" w14:textId="77777777" w:rsidR="007A16CD" w:rsidRPr="0079385D" w:rsidRDefault="007A16CD" w:rsidP="007A16CD">
      <w:pPr>
        <w:keepNext/>
        <w:spacing w:line="240" w:lineRule="auto"/>
        <w:jc w:val="center"/>
        <w:outlineLvl w:val="0"/>
        <w:rPr>
          <w:rFonts w:ascii="Times New Roman" w:eastAsia="Times New Roman" w:hAnsi="Times New Roman" w:cs="Times New Roman"/>
          <w:b/>
          <w:bCs/>
          <w:caps/>
          <w:noProof/>
          <w:kern w:val="32"/>
          <w:sz w:val="24"/>
          <w:szCs w:val="24"/>
          <w:lang w:eastAsia="en-US"/>
        </w:rPr>
      </w:pPr>
      <w:bookmarkStart w:id="21" w:name="_Toc111203654"/>
      <w:r w:rsidRPr="0079385D">
        <w:rPr>
          <w:rFonts w:ascii="Times New Roman" w:eastAsia="Times New Roman" w:hAnsi="Times New Roman" w:cs="Times New Roman"/>
          <w:b/>
          <w:bCs/>
          <w:caps/>
          <w:noProof/>
          <w:kern w:val="32"/>
          <w:sz w:val="24"/>
          <w:szCs w:val="24"/>
          <w:lang w:eastAsia="en-US"/>
        </w:rPr>
        <w:t>prievolių įvykdymo terminai ir mokėjimo tvarka</w:t>
      </w:r>
      <w:bookmarkEnd w:id="21"/>
    </w:p>
    <w:p w14:paraId="245B9F6C" w14:textId="0654CA59" w:rsidR="007A16CD" w:rsidRPr="0079385D" w:rsidRDefault="007A16CD" w:rsidP="007A16CD">
      <w:pPr>
        <w:spacing w:after="0" w:line="240" w:lineRule="auto"/>
        <w:ind w:firstLine="851"/>
        <w:jc w:val="both"/>
        <w:rPr>
          <w:rFonts w:ascii="Times New Roman" w:eastAsia="Times New Roman" w:hAnsi="Times New Roman" w:cs="Times New Roman"/>
          <w:sz w:val="24"/>
          <w:szCs w:val="24"/>
          <w:lang w:eastAsia="en-US"/>
        </w:rPr>
      </w:pPr>
      <w:r w:rsidRPr="0079385D">
        <w:rPr>
          <w:rFonts w:ascii="Times New Roman" w:eastAsia="Times New Roman" w:hAnsi="Times New Roman" w:cs="Times New Roman"/>
          <w:sz w:val="24"/>
          <w:szCs w:val="24"/>
          <w:lang w:eastAsia="en-US"/>
        </w:rPr>
        <w:t>1. Tiekėjas degalus Pirkėju</w:t>
      </w:r>
      <w:r>
        <w:rPr>
          <w:rFonts w:ascii="Times New Roman" w:eastAsia="Times New Roman" w:hAnsi="Times New Roman" w:cs="Times New Roman"/>
          <w:sz w:val="24"/>
          <w:szCs w:val="24"/>
          <w:lang w:eastAsia="en-US"/>
        </w:rPr>
        <w:t xml:space="preserve">i tiekia pagal poreikį kasdien </w:t>
      </w:r>
      <w:r w:rsidR="00A3455A">
        <w:rPr>
          <w:rFonts w:ascii="Times New Roman" w:eastAsia="Times New Roman" w:hAnsi="Times New Roman" w:cs="Times New Roman"/>
          <w:sz w:val="24"/>
          <w:szCs w:val="24"/>
          <w:lang w:eastAsia="en-US"/>
        </w:rPr>
        <w:t>9</w:t>
      </w:r>
      <w:r w:rsidRPr="0079385D">
        <w:rPr>
          <w:rFonts w:ascii="Times New Roman" w:eastAsia="Times New Roman" w:hAnsi="Times New Roman" w:cs="Times New Roman"/>
          <w:sz w:val="24"/>
          <w:szCs w:val="24"/>
          <w:lang w:eastAsia="en-US"/>
        </w:rPr>
        <w:t xml:space="preserve"> mėn. nuo sutarties </w:t>
      </w:r>
      <w:bookmarkStart w:id="22" w:name="_Hlk48839713"/>
      <w:r w:rsidRPr="0079385D">
        <w:rPr>
          <w:rFonts w:ascii="Times New Roman" w:eastAsia="Times New Roman" w:hAnsi="Times New Roman" w:cs="Times New Roman"/>
          <w:sz w:val="24"/>
          <w:szCs w:val="24"/>
          <w:lang w:eastAsia="en-US"/>
        </w:rPr>
        <w:t>įsigaliojimo dienos</w:t>
      </w:r>
      <w:bookmarkEnd w:id="22"/>
      <w:r>
        <w:rPr>
          <w:rFonts w:ascii="Times New Roman" w:eastAsia="Times New Roman" w:hAnsi="Times New Roman" w:cs="Times New Roman"/>
          <w:sz w:val="24"/>
          <w:szCs w:val="24"/>
          <w:lang w:eastAsia="en-US"/>
        </w:rPr>
        <w:t xml:space="preserve"> </w:t>
      </w:r>
      <w:r w:rsidRPr="009774BF">
        <w:rPr>
          <w:rFonts w:ascii="Times New Roman" w:eastAsia="SimSun" w:hAnsi="Times New Roman" w:cs="Times New Roman"/>
          <w:kern w:val="3"/>
          <w:sz w:val="24"/>
          <w:szCs w:val="24"/>
          <w:lang w:eastAsia="zh-CN" w:bidi="hi-IN"/>
        </w:rPr>
        <w:t>arba kol bus išnaudota pradinė Sutarties vertė</w:t>
      </w:r>
      <w:r>
        <w:rPr>
          <w:rFonts w:ascii="Times New Roman" w:eastAsia="SimSun" w:hAnsi="Times New Roman" w:cs="Times New Roman"/>
          <w:kern w:val="3"/>
          <w:sz w:val="24"/>
          <w:szCs w:val="24"/>
          <w:lang w:eastAsia="zh-CN" w:bidi="hi-IN"/>
        </w:rPr>
        <w:t xml:space="preserve"> nurodyta 2 skyriaus 2 p</w:t>
      </w:r>
      <w:r w:rsidR="00231A18">
        <w:rPr>
          <w:rFonts w:ascii="Times New Roman" w:eastAsia="SimSun" w:hAnsi="Times New Roman" w:cs="Times New Roman"/>
          <w:kern w:val="3"/>
          <w:sz w:val="24"/>
          <w:szCs w:val="24"/>
          <w:lang w:eastAsia="zh-CN" w:bidi="hi-IN"/>
        </w:rPr>
        <w:t>unktą</w:t>
      </w:r>
      <w:r w:rsidRPr="009774BF">
        <w:rPr>
          <w:rFonts w:ascii="Times New Roman" w:eastAsia="SimSun" w:hAnsi="Times New Roman" w:cs="Times New Roman"/>
          <w:kern w:val="3"/>
          <w:sz w:val="24"/>
          <w:szCs w:val="24"/>
          <w:lang w:eastAsia="zh-CN" w:bidi="hi-IN"/>
        </w:rPr>
        <w:t>, atsižvelgiant į tai, kuri aplinkybė įvyks anksčiau.</w:t>
      </w:r>
    </w:p>
    <w:p w14:paraId="69FFA5A2" w14:textId="7AD85AFA" w:rsidR="007A16CD" w:rsidRPr="0079385D" w:rsidRDefault="007A16CD" w:rsidP="007A16CD">
      <w:pPr>
        <w:spacing w:after="0" w:line="240" w:lineRule="auto"/>
        <w:ind w:firstLine="851"/>
        <w:jc w:val="both"/>
        <w:rPr>
          <w:rFonts w:ascii="Times New Roman" w:eastAsia="Times New Roman" w:hAnsi="Times New Roman" w:cs="Times New Roman"/>
          <w:sz w:val="24"/>
          <w:szCs w:val="24"/>
          <w:lang w:eastAsia="en-US"/>
        </w:rPr>
      </w:pPr>
      <w:r w:rsidRPr="0079385D">
        <w:rPr>
          <w:rFonts w:ascii="Times New Roman" w:eastAsia="Times New Roman" w:hAnsi="Times New Roman" w:cs="Times New Roman"/>
          <w:sz w:val="24"/>
          <w:szCs w:val="24"/>
          <w:lang w:eastAsia="en-US"/>
        </w:rPr>
        <w:t>2. Už įsigytus degalus Pirkėjas Tiekėjui apmoka pagal sutarties II skyriaus 13 punkte nustatyta tvarka Tiekėjo pateiktą PVM sąskaitą faktūrą per 30 kalendorinių dienų nuo teisingos sąskaitos faktūros pateikimo dienos.</w:t>
      </w:r>
    </w:p>
    <w:p w14:paraId="0F8228EC" w14:textId="77777777" w:rsidR="007A16CD" w:rsidRPr="0079385D" w:rsidRDefault="007A16CD" w:rsidP="007A16CD">
      <w:pPr>
        <w:spacing w:after="0" w:line="240" w:lineRule="auto"/>
        <w:ind w:firstLine="851"/>
        <w:jc w:val="both"/>
        <w:rPr>
          <w:rFonts w:ascii="Times New Roman" w:eastAsia="Times New Roman" w:hAnsi="Times New Roman" w:cs="Times New Roman"/>
          <w:sz w:val="24"/>
          <w:szCs w:val="24"/>
          <w:lang w:eastAsia="en-US"/>
        </w:rPr>
      </w:pPr>
      <w:r w:rsidRPr="0079385D">
        <w:rPr>
          <w:rFonts w:ascii="Times New Roman" w:eastAsia="Times New Roman" w:hAnsi="Times New Roman" w:cs="Times New Roman"/>
          <w:sz w:val="24"/>
          <w:szCs w:val="24"/>
          <w:lang w:eastAsia="en-US"/>
        </w:rPr>
        <w:t>3. Tiekėjas gali skaičiuoti 0,02 % delspinigius nuo laiku nesumokėtos sumos už kiekvieną sumokėti pradelstą dieną. Pirkėjui delspinigiai priskaičiuojami kartu su eiliniais mokėjimais už degalus. Delspinigiai skaičiuojami nuo mokėjimo termino pasibaigimo dienos (ši diena neįskaitoma) iki dienos, kurią buvo gautas apmokėjimas (ši diena neįskaitoma).</w:t>
      </w:r>
    </w:p>
    <w:p w14:paraId="0F689CE3" w14:textId="77777777" w:rsidR="007A16CD" w:rsidRPr="0079385D" w:rsidRDefault="007A16CD" w:rsidP="007A16CD">
      <w:pPr>
        <w:spacing w:after="0" w:line="240" w:lineRule="auto"/>
        <w:ind w:firstLine="851"/>
        <w:jc w:val="both"/>
        <w:rPr>
          <w:rFonts w:ascii="Times New Roman" w:eastAsia="Times New Roman" w:hAnsi="Times New Roman" w:cs="Times New Roman"/>
          <w:sz w:val="24"/>
          <w:szCs w:val="24"/>
          <w:lang w:eastAsia="en-US"/>
        </w:rPr>
      </w:pPr>
      <w:r w:rsidRPr="0079385D">
        <w:rPr>
          <w:rFonts w:ascii="Times New Roman" w:eastAsia="Times New Roman" w:hAnsi="Times New Roman" w:cs="Times New Roman"/>
          <w:sz w:val="24"/>
          <w:szCs w:val="24"/>
          <w:lang w:eastAsia="en-US"/>
        </w:rPr>
        <w:t xml:space="preserve">4. Tiekėjas, nepateikęs Pirkėjui pageidaujamo Degalų kiekio nustatyta tvarka ir terminais, Pirkėjo reikalavimu moka </w:t>
      </w:r>
      <w:bookmarkStart w:id="23" w:name="_GoBack11"/>
      <w:bookmarkEnd w:id="23"/>
      <w:r w:rsidRPr="0079385D">
        <w:rPr>
          <w:rFonts w:ascii="Times New Roman" w:eastAsia="Times New Roman" w:hAnsi="Times New Roman" w:cs="Times New Roman"/>
          <w:sz w:val="24"/>
          <w:szCs w:val="24"/>
          <w:lang w:eastAsia="en-US"/>
        </w:rPr>
        <w:t>Pirkėjui 500,00 (penkių šimtų) Eurų baudą už kiekvieną netinkamo sutartinio įsipareigojimo atvejį.</w:t>
      </w:r>
    </w:p>
    <w:p w14:paraId="3B5757F4" w14:textId="77777777" w:rsidR="007A16CD" w:rsidRPr="0079385D" w:rsidRDefault="007A16CD" w:rsidP="007A16CD">
      <w:pPr>
        <w:keepNext/>
        <w:spacing w:before="160" w:after="0" w:line="240" w:lineRule="auto"/>
        <w:jc w:val="center"/>
        <w:outlineLvl w:val="0"/>
        <w:rPr>
          <w:rFonts w:ascii="Times New Roman" w:eastAsia="Times New Roman" w:hAnsi="Times New Roman" w:cs="Times New Roman"/>
          <w:b/>
          <w:bCs/>
          <w:caps/>
          <w:noProof/>
          <w:kern w:val="32"/>
          <w:sz w:val="24"/>
          <w:szCs w:val="24"/>
          <w:lang w:eastAsia="en-US"/>
        </w:rPr>
      </w:pPr>
      <w:bookmarkStart w:id="24" w:name="_Toc111203655"/>
      <w:r w:rsidRPr="0079385D">
        <w:rPr>
          <w:rFonts w:ascii="Times New Roman" w:eastAsia="Times New Roman" w:hAnsi="Times New Roman" w:cs="Times New Roman"/>
          <w:b/>
          <w:bCs/>
          <w:caps/>
          <w:noProof/>
          <w:kern w:val="32"/>
          <w:sz w:val="24"/>
          <w:szCs w:val="24"/>
          <w:lang w:eastAsia="en-US"/>
        </w:rPr>
        <w:t>VI SkYrius</w:t>
      </w:r>
      <w:bookmarkEnd w:id="24"/>
    </w:p>
    <w:p w14:paraId="20D5FAEB" w14:textId="77777777" w:rsidR="007A16CD" w:rsidRPr="0079385D" w:rsidRDefault="007A16CD" w:rsidP="007A16CD">
      <w:pPr>
        <w:keepNext/>
        <w:spacing w:line="240" w:lineRule="auto"/>
        <w:jc w:val="center"/>
        <w:outlineLvl w:val="0"/>
        <w:rPr>
          <w:rFonts w:ascii="Times New Roman" w:eastAsia="Times New Roman" w:hAnsi="Times New Roman" w:cs="Times New Roman"/>
          <w:b/>
          <w:bCs/>
          <w:caps/>
          <w:noProof/>
          <w:kern w:val="32"/>
          <w:sz w:val="24"/>
          <w:szCs w:val="24"/>
          <w:lang w:eastAsia="en-US"/>
        </w:rPr>
      </w:pPr>
      <w:r w:rsidRPr="0079385D">
        <w:rPr>
          <w:rFonts w:ascii="Times New Roman" w:eastAsia="Times New Roman" w:hAnsi="Times New Roman" w:cs="Times New Roman"/>
          <w:b/>
          <w:bCs/>
          <w:caps/>
          <w:noProof/>
          <w:kern w:val="32"/>
          <w:sz w:val="24"/>
          <w:szCs w:val="24"/>
          <w:lang w:eastAsia="en-US"/>
        </w:rPr>
        <w:t xml:space="preserve"> </w:t>
      </w:r>
      <w:bookmarkStart w:id="25" w:name="_Toc111203656"/>
      <w:r w:rsidRPr="0079385D">
        <w:rPr>
          <w:rFonts w:ascii="Times New Roman" w:eastAsia="Times New Roman" w:hAnsi="Times New Roman" w:cs="Times New Roman"/>
          <w:b/>
          <w:bCs/>
          <w:caps/>
          <w:noProof/>
          <w:kern w:val="32"/>
          <w:sz w:val="24"/>
          <w:szCs w:val="24"/>
          <w:lang w:eastAsia="en-US"/>
        </w:rPr>
        <w:t>SUTARTIES GALIOJIMAS, peržiūra ir nutraukimo atvejai</w:t>
      </w:r>
      <w:bookmarkEnd w:id="25"/>
    </w:p>
    <w:p w14:paraId="4C07C397" w14:textId="6B7044C3" w:rsidR="007A16CD" w:rsidRPr="0079385D" w:rsidRDefault="007A16CD" w:rsidP="007A16CD">
      <w:pPr>
        <w:tabs>
          <w:tab w:val="num" w:pos="709"/>
        </w:tabs>
        <w:spacing w:after="0" w:line="240" w:lineRule="auto"/>
        <w:ind w:firstLine="851"/>
        <w:jc w:val="both"/>
        <w:rPr>
          <w:rFonts w:ascii="Times New Roman" w:eastAsia="Arial Unicode MS" w:hAnsi="Times New Roman" w:cs="Times New Roman"/>
          <w:sz w:val="24"/>
          <w:szCs w:val="24"/>
          <w:bdr w:val="nil"/>
        </w:rPr>
      </w:pPr>
      <w:r w:rsidRPr="0079385D">
        <w:rPr>
          <w:rFonts w:ascii="Times New Roman" w:eastAsia="Arial Unicode MS" w:hAnsi="Times New Roman" w:cs="Times New Roman"/>
          <w:sz w:val="24"/>
          <w:szCs w:val="24"/>
          <w:bdr w:val="nil"/>
        </w:rPr>
        <w:t xml:space="preserve">1. Ši sutartis galioja </w:t>
      </w:r>
      <w:r w:rsidRPr="00202FC8">
        <w:rPr>
          <w:rFonts w:ascii="Times New Roman" w:eastAsia="Arial Unicode MS" w:hAnsi="Times New Roman" w:cs="Times New Roman"/>
          <w:sz w:val="24"/>
          <w:szCs w:val="24"/>
          <w:bdr w:val="nil"/>
        </w:rPr>
        <w:t>nuo 202</w:t>
      </w:r>
      <w:r w:rsidR="00F94395" w:rsidRPr="00202FC8">
        <w:rPr>
          <w:rFonts w:ascii="Times New Roman" w:eastAsia="Arial Unicode MS" w:hAnsi="Times New Roman" w:cs="Times New Roman"/>
          <w:sz w:val="24"/>
          <w:szCs w:val="24"/>
          <w:bdr w:val="nil"/>
        </w:rPr>
        <w:t>3</w:t>
      </w:r>
      <w:r w:rsidRPr="00202FC8">
        <w:rPr>
          <w:rFonts w:ascii="Times New Roman" w:eastAsia="Arial Unicode MS" w:hAnsi="Times New Roman" w:cs="Times New Roman"/>
          <w:sz w:val="24"/>
          <w:szCs w:val="24"/>
          <w:bdr w:val="nil"/>
        </w:rPr>
        <w:t xml:space="preserve"> m. </w:t>
      </w:r>
      <w:r w:rsidR="009C5E87" w:rsidRPr="00202FC8">
        <w:rPr>
          <w:rFonts w:ascii="Times New Roman" w:eastAsia="Arial Unicode MS" w:hAnsi="Times New Roman" w:cs="Times New Roman"/>
          <w:sz w:val="24"/>
          <w:szCs w:val="24"/>
          <w:bdr w:val="nil"/>
        </w:rPr>
        <w:t xml:space="preserve">balandžio </w:t>
      </w:r>
      <w:r w:rsidR="00202FC8" w:rsidRPr="00202FC8">
        <w:rPr>
          <w:rFonts w:ascii="Times New Roman" w:eastAsia="Arial Unicode MS" w:hAnsi="Times New Roman" w:cs="Times New Roman"/>
          <w:sz w:val="24"/>
          <w:szCs w:val="24"/>
          <w:bdr w:val="nil"/>
        </w:rPr>
        <w:t>1</w:t>
      </w:r>
      <w:r w:rsidR="009C5E87" w:rsidRPr="00202FC8">
        <w:rPr>
          <w:rFonts w:ascii="Times New Roman" w:eastAsia="Arial Unicode MS" w:hAnsi="Times New Roman" w:cs="Times New Roman"/>
          <w:sz w:val="24"/>
          <w:szCs w:val="24"/>
          <w:bdr w:val="nil"/>
        </w:rPr>
        <w:t xml:space="preserve">1 </w:t>
      </w:r>
      <w:r w:rsidRPr="00202FC8">
        <w:rPr>
          <w:rFonts w:ascii="Times New Roman" w:eastAsia="Arial Unicode MS" w:hAnsi="Times New Roman" w:cs="Times New Roman"/>
          <w:sz w:val="24"/>
          <w:szCs w:val="24"/>
          <w:bdr w:val="nil"/>
        </w:rPr>
        <w:t>d.</w:t>
      </w:r>
      <w:r w:rsidRPr="0079385D">
        <w:rPr>
          <w:rFonts w:ascii="Times New Roman" w:eastAsia="Arial Unicode MS" w:hAnsi="Times New Roman" w:cs="Times New Roman"/>
          <w:sz w:val="24"/>
          <w:szCs w:val="24"/>
          <w:bdr w:val="nil"/>
        </w:rPr>
        <w:t xml:space="preserve"> </w:t>
      </w:r>
      <w:bookmarkStart w:id="26" w:name="_Hlk48841977"/>
      <w:r w:rsidR="00F80D16">
        <w:rPr>
          <w:rFonts w:ascii="Times New Roman" w:eastAsia="Arial Unicode MS" w:hAnsi="Times New Roman" w:cs="Times New Roman"/>
          <w:sz w:val="24"/>
          <w:szCs w:val="24"/>
          <w:bdr w:val="nil"/>
        </w:rPr>
        <w:t>7</w:t>
      </w:r>
      <w:r w:rsidR="00A75776">
        <w:rPr>
          <w:rFonts w:ascii="Times New Roman" w:eastAsia="Arial Unicode MS" w:hAnsi="Times New Roman" w:cs="Times New Roman"/>
          <w:sz w:val="24"/>
          <w:szCs w:val="24"/>
          <w:bdr w:val="nil"/>
        </w:rPr>
        <w:t xml:space="preserve"> kalendorinius mėnesius su galimybe pratęsti iki sutarties sumos išnaudojimo, bet ne ilgiau nei 2 mėn</w:t>
      </w:r>
      <w:r w:rsidR="0060166A">
        <w:rPr>
          <w:rFonts w:ascii="Times New Roman" w:eastAsia="Arial Unicode MS" w:hAnsi="Times New Roman" w:cs="Times New Roman"/>
          <w:sz w:val="24"/>
          <w:szCs w:val="24"/>
          <w:bdr w:val="nil"/>
        </w:rPr>
        <w:t>.</w:t>
      </w:r>
    </w:p>
    <w:p w14:paraId="60E756DD" w14:textId="77777777" w:rsidR="007A16CD" w:rsidRPr="0079385D" w:rsidRDefault="007A16CD" w:rsidP="007A16CD">
      <w:pPr>
        <w:tabs>
          <w:tab w:val="num" w:pos="709"/>
        </w:tabs>
        <w:spacing w:after="0" w:line="240" w:lineRule="auto"/>
        <w:ind w:firstLine="851"/>
        <w:jc w:val="both"/>
        <w:rPr>
          <w:rFonts w:ascii="Times New Roman" w:eastAsia="Arial Unicode MS" w:hAnsi="Times New Roman" w:cs="Times New Roman"/>
          <w:sz w:val="24"/>
          <w:szCs w:val="24"/>
          <w:bdr w:val="nil"/>
        </w:rPr>
      </w:pPr>
      <w:r w:rsidRPr="0079385D">
        <w:rPr>
          <w:rFonts w:ascii="Times New Roman" w:eastAsia="Arial Unicode MS" w:hAnsi="Times New Roman" w:cs="Times New Roman"/>
          <w:sz w:val="24"/>
          <w:szCs w:val="24"/>
          <w:bdr w:val="nil"/>
        </w:rPr>
        <w:t xml:space="preserve">2.  </w:t>
      </w:r>
      <w:bookmarkEnd w:id="26"/>
      <w:r w:rsidRPr="0079385D">
        <w:rPr>
          <w:rFonts w:ascii="Times New Roman" w:eastAsia="Arial Unicode MS" w:hAnsi="Times New Roman" w:cs="Times New Roman"/>
          <w:sz w:val="24"/>
          <w:szCs w:val="24"/>
          <w:bdr w:val="nil"/>
        </w:rPr>
        <w:t>Ši sutartis gali būti nutraukiama:</w:t>
      </w:r>
    </w:p>
    <w:p w14:paraId="25FC426A" w14:textId="77777777" w:rsidR="007A16CD" w:rsidRPr="0079385D" w:rsidRDefault="007A16CD" w:rsidP="007A16CD">
      <w:pPr>
        <w:spacing w:after="0" w:line="240" w:lineRule="auto"/>
        <w:ind w:firstLine="1134"/>
        <w:jc w:val="both"/>
        <w:outlineLvl w:val="1"/>
        <w:rPr>
          <w:rFonts w:ascii="Times New Roman" w:eastAsia="Times New Roman" w:hAnsi="Times New Roman" w:cs="Times New Roman"/>
          <w:snapToGrid w:val="0"/>
          <w:sz w:val="24"/>
          <w:szCs w:val="24"/>
          <w:lang w:eastAsia="en-US"/>
        </w:rPr>
      </w:pPr>
      <w:bookmarkStart w:id="27" w:name="_Toc111203657"/>
      <w:r w:rsidRPr="0079385D">
        <w:rPr>
          <w:rFonts w:ascii="Times New Roman" w:eastAsia="Times New Roman" w:hAnsi="Times New Roman" w:cs="Times New Roman"/>
          <w:snapToGrid w:val="0"/>
          <w:sz w:val="24"/>
          <w:szCs w:val="24"/>
          <w:lang w:eastAsia="en-US"/>
        </w:rPr>
        <w:t>2.1. bendru rašytiniu Šalių susitarimu;</w:t>
      </w:r>
      <w:bookmarkEnd w:id="27"/>
    </w:p>
    <w:p w14:paraId="598CA616" w14:textId="77777777" w:rsidR="007A16CD" w:rsidRPr="0079385D" w:rsidRDefault="007A16CD" w:rsidP="007A16CD">
      <w:pPr>
        <w:spacing w:after="0" w:line="240" w:lineRule="auto"/>
        <w:ind w:firstLine="1134"/>
        <w:jc w:val="both"/>
        <w:outlineLvl w:val="1"/>
        <w:rPr>
          <w:rFonts w:ascii="Times New Roman" w:eastAsia="Times New Roman" w:hAnsi="Times New Roman" w:cs="Times New Roman"/>
          <w:snapToGrid w:val="0"/>
          <w:sz w:val="24"/>
          <w:szCs w:val="24"/>
          <w:lang w:eastAsia="en-US"/>
        </w:rPr>
      </w:pPr>
      <w:bookmarkStart w:id="28" w:name="_Toc111203658"/>
      <w:r w:rsidRPr="0079385D">
        <w:rPr>
          <w:rFonts w:ascii="Times New Roman" w:eastAsia="Times New Roman" w:hAnsi="Times New Roman" w:cs="Times New Roman"/>
          <w:snapToGrid w:val="0"/>
          <w:sz w:val="24"/>
          <w:szCs w:val="24"/>
          <w:lang w:eastAsia="en-US"/>
        </w:rPr>
        <w:t>2.2. vienai Šaliai raštu įspėjus kitą Šalį prieš 90 kalendorinių dienų;</w:t>
      </w:r>
      <w:bookmarkEnd w:id="28"/>
    </w:p>
    <w:p w14:paraId="03CC8212" w14:textId="77777777" w:rsidR="007A16CD" w:rsidRPr="0079385D" w:rsidRDefault="007A16CD" w:rsidP="007A16CD">
      <w:pPr>
        <w:spacing w:after="0" w:line="240" w:lineRule="auto"/>
        <w:ind w:firstLine="1134"/>
        <w:jc w:val="both"/>
        <w:outlineLvl w:val="1"/>
        <w:rPr>
          <w:rFonts w:ascii="Times New Roman" w:eastAsia="Times New Roman" w:hAnsi="Times New Roman" w:cs="Times New Roman"/>
          <w:snapToGrid w:val="0"/>
          <w:sz w:val="24"/>
          <w:szCs w:val="24"/>
          <w:lang w:eastAsia="en-US"/>
        </w:rPr>
      </w:pPr>
      <w:bookmarkStart w:id="29" w:name="_Toc111203659"/>
      <w:r w:rsidRPr="0079385D">
        <w:rPr>
          <w:rFonts w:ascii="Times New Roman" w:eastAsia="Times New Roman" w:hAnsi="Times New Roman" w:cs="Times New Roman"/>
          <w:snapToGrid w:val="0"/>
          <w:sz w:val="24"/>
          <w:szCs w:val="24"/>
          <w:lang w:eastAsia="en-US"/>
        </w:rPr>
        <w:lastRenderedPageBreak/>
        <w:t>2.3. vienai Šaliai raštu įspėjus kitą Šalį prieš 30 kalendorinių dienų, jei pastaroji nevykdo arba netinkamai vykdo sutartyje prisiimtus įsipareigojimus ir per pretenziją pateikusios šalies nustatytą laiką šių trūkumų neištaiso.</w:t>
      </w:r>
      <w:bookmarkEnd w:id="29"/>
    </w:p>
    <w:p w14:paraId="57A6AB7A" w14:textId="77777777" w:rsidR="007A16CD" w:rsidRPr="0079385D" w:rsidRDefault="007A16CD" w:rsidP="007A16CD">
      <w:pPr>
        <w:spacing w:after="0" w:line="240" w:lineRule="auto"/>
        <w:ind w:firstLine="851"/>
        <w:jc w:val="both"/>
        <w:rPr>
          <w:rFonts w:ascii="Times New Roman" w:eastAsia="Times New Roman" w:hAnsi="Times New Roman" w:cs="Times New Roman"/>
          <w:sz w:val="24"/>
          <w:szCs w:val="24"/>
          <w:lang w:eastAsia="en-US"/>
        </w:rPr>
      </w:pPr>
      <w:r w:rsidRPr="0079385D">
        <w:rPr>
          <w:rFonts w:ascii="Times New Roman" w:eastAsia="Times New Roman" w:hAnsi="Times New Roman" w:cs="Times New Roman"/>
          <w:bCs/>
          <w:sz w:val="24"/>
          <w:szCs w:val="24"/>
          <w:lang w:eastAsia="en-US"/>
        </w:rPr>
        <w:t>3. Pirkėjas turi teisę, įspėjęs Tiekėją prieš 30 dienų, vienašališkai nutraukti sutartį</w:t>
      </w:r>
      <w:r w:rsidRPr="0079385D">
        <w:rPr>
          <w:rFonts w:ascii="Times New Roman" w:eastAsia="Times New Roman" w:hAnsi="Times New Roman" w:cs="Times New Roman"/>
          <w:sz w:val="24"/>
          <w:szCs w:val="24"/>
          <w:lang w:eastAsia="en-US"/>
        </w:rPr>
        <w:t>:</w:t>
      </w:r>
    </w:p>
    <w:p w14:paraId="300D5757" w14:textId="77777777" w:rsidR="007A16CD" w:rsidRPr="0079385D" w:rsidRDefault="007A16CD" w:rsidP="007A16CD">
      <w:pPr>
        <w:spacing w:after="0" w:line="240" w:lineRule="auto"/>
        <w:ind w:firstLine="1134"/>
        <w:jc w:val="both"/>
        <w:outlineLvl w:val="1"/>
        <w:rPr>
          <w:rFonts w:ascii="Times New Roman" w:eastAsia="Times New Roman" w:hAnsi="Times New Roman" w:cs="Times New Roman"/>
          <w:snapToGrid w:val="0"/>
          <w:sz w:val="24"/>
          <w:szCs w:val="24"/>
          <w:lang w:eastAsia="en-US"/>
        </w:rPr>
      </w:pPr>
      <w:bookmarkStart w:id="30" w:name="_Toc111203660"/>
      <w:r w:rsidRPr="0079385D">
        <w:rPr>
          <w:rFonts w:ascii="Times New Roman" w:eastAsia="Times New Roman" w:hAnsi="Times New Roman" w:cs="Times New Roman"/>
          <w:snapToGrid w:val="0"/>
          <w:sz w:val="24"/>
          <w:szCs w:val="24"/>
          <w:lang w:eastAsia="en-US"/>
        </w:rPr>
        <w:t>3.1.  kai Tiekėjas pažeidžia sutartyje nustatytą subtiekėjų pasitelkimo tvarką;</w:t>
      </w:r>
      <w:bookmarkEnd w:id="30"/>
    </w:p>
    <w:p w14:paraId="0ADC6D4A" w14:textId="77777777" w:rsidR="007A16CD" w:rsidRPr="0079385D" w:rsidRDefault="007A16CD" w:rsidP="007A16CD">
      <w:pPr>
        <w:spacing w:after="0" w:line="240" w:lineRule="auto"/>
        <w:ind w:firstLine="1134"/>
        <w:jc w:val="both"/>
        <w:outlineLvl w:val="1"/>
        <w:rPr>
          <w:rFonts w:ascii="Times New Roman" w:eastAsia="Times New Roman" w:hAnsi="Times New Roman" w:cs="Times New Roman"/>
          <w:snapToGrid w:val="0"/>
          <w:sz w:val="24"/>
          <w:szCs w:val="24"/>
          <w:lang w:eastAsia="en-US"/>
        </w:rPr>
      </w:pPr>
      <w:bookmarkStart w:id="31" w:name="_Toc111203661"/>
      <w:r w:rsidRPr="0079385D">
        <w:rPr>
          <w:rFonts w:ascii="Times New Roman" w:eastAsia="Times New Roman" w:hAnsi="Times New Roman" w:cs="Times New Roman"/>
          <w:snapToGrid w:val="0"/>
          <w:sz w:val="24"/>
          <w:szCs w:val="24"/>
          <w:lang w:eastAsia="en-US"/>
        </w:rPr>
        <w:t>3.2. kai akivaizdu, jog Tiekėjas ateityje negalės įvykdyti sutarties dėl nemokumo, bankroto, likvidavimo, veiklos sustabdymo ar kitų panašių priežasčių.</w:t>
      </w:r>
      <w:bookmarkEnd w:id="31"/>
    </w:p>
    <w:p w14:paraId="45596AB4" w14:textId="77777777" w:rsidR="007A16CD" w:rsidRPr="0079385D" w:rsidRDefault="007A16CD" w:rsidP="007A16CD">
      <w:pPr>
        <w:spacing w:after="0" w:line="240" w:lineRule="auto"/>
        <w:ind w:firstLine="851"/>
        <w:jc w:val="both"/>
        <w:rPr>
          <w:rFonts w:ascii="Times New Roman" w:eastAsia="Times New Roman" w:hAnsi="Times New Roman" w:cs="Times New Roman"/>
          <w:sz w:val="24"/>
          <w:szCs w:val="24"/>
          <w:lang w:eastAsia="en-US"/>
        </w:rPr>
      </w:pPr>
      <w:r w:rsidRPr="0079385D">
        <w:rPr>
          <w:rFonts w:ascii="Times New Roman" w:eastAsia="Times New Roman" w:hAnsi="Times New Roman" w:cs="Times New Roman"/>
          <w:sz w:val="24"/>
          <w:szCs w:val="24"/>
          <w:lang w:eastAsia="en-US"/>
        </w:rPr>
        <w:t>4. Sutarties nutraukimas neatleidžia nuo finansinių įsipareigojimų ir netesybų vykdymo.</w:t>
      </w:r>
    </w:p>
    <w:p w14:paraId="125F456C" w14:textId="77777777" w:rsidR="007A16CD" w:rsidRPr="0079385D" w:rsidRDefault="007A16CD" w:rsidP="007A16CD">
      <w:pPr>
        <w:tabs>
          <w:tab w:val="num" w:pos="709"/>
        </w:tabs>
        <w:spacing w:after="0" w:line="240" w:lineRule="auto"/>
        <w:ind w:firstLine="851"/>
        <w:jc w:val="both"/>
        <w:rPr>
          <w:rFonts w:ascii="Times New Roman" w:eastAsia="Arial Unicode MS" w:hAnsi="Times New Roman" w:cs="Times New Roman"/>
          <w:sz w:val="24"/>
          <w:szCs w:val="24"/>
          <w:bdr w:val="nil"/>
        </w:rPr>
      </w:pPr>
      <w:r w:rsidRPr="0079385D">
        <w:rPr>
          <w:rFonts w:ascii="Times New Roman" w:eastAsia="Arial Unicode MS" w:hAnsi="Times New Roman" w:cs="Times New Roman"/>
          <w:sz w:val="24"/>
          <w:szCs w:val="24"/>
          <w:bdr w:val="nil"/>
        </w:rPr>
        <w:t>5. Sutarties nutraukimas neturi įtakos ginčų nagrinėjimo tvarką nustatančių sutarties sąlygų ir kitų sutarties sąlygų galiojimui, jeigu šios sąlygos pagal savo esmę lieka galioti ir po sutarties nutraukimo.</w:t>
      </w:r>
    </w:p>
    <w:p w14:paraId="6BF70564" w14:textId="77777777" w:rsidR="007A16CD" w:rsidRPr="0079385D" w:rsidRDefault="007A16CD" w:rsidP="007A16CD">
      <w:pPr>
        <w:keepNext/>
        <w:spacing w:before="160" w:after="0" w:line="240" w:lineRule="auto"/>
        <w:jc w:val="center"/>
        <w:outlineLvl w:val="0"/>
        <w:rPr>
          <w:rFonts w:ascii="Times New Roman" w:eastAsia="Times New Roman" w:hAnsi="Times New Roman" w:cs="Times New Roman"/>
          <w:b/>
          <w:bCs/>
          <w:caps/>
          <w:noProof/>
          <w:kern w:val="32"/>
          <w:sz w:val="24"/>
          <w:szCs w:val="24"/>
          <w:lang w:eastAsia="en-US"/>
        </w:rPr>
      </w:pPr>
      <w:bookmarkStart w:id="32" w:name="_Toc111203662"/>
      <w:r w:rsidRPr="0079385D">
        <w:rPr>
          <w:rFonts w:ascii="Times New Roman" w:eastAsia="Times New Roman" w:hAnsi="Times New Roman" w:cs="Times New Roman"/>
          <w:b/>
          <w:bCs/>
          <w:caps/>
          <w:noProof/>
          <w:kern w:val="32"/>
          <w:sz w:val="24"/>
          <w:szCs w:val="24"/>
          <w:lang w:eastAsia="en-US"/>
        </w:rPr>
        <w:t>VII SkYrius</w:t>
      </w:r>
      <w:bookmarkEnd w:id="32"/>
    </w:p>
    <w:p w14:paraId="7E96C044" w14:textId="77777777" w:rsidR="007A16CD" w:rsidRPr="0079385D" w:rsidRDefault="007A16CD" w:rsidP="007A16CD">
      <w:pPr>
        <w:keepNext/>
        <w:spacing w:line="240" w:lineRule="auto"/>
        <w:jc w:val="center"/>
        <w:outlineLvl w:val="0"/>
        <w:rPr>
          <w:rFonts w:ascii="Times New Roman" w:eastAsia="Times New Roman" w:hAnsi="Times New Roman" w:cs="Times New Roman"/>
          <w:b/>
          <w:bCs/>
          <w:caps/>
          <w:noProof/>
          <w:kern w:val="32"/>
          <w:sz w:val="24"/>
          <w:szCs w:val="24"/>
          <w:lang w:eastAsia="en-US"/>
        </w:rPr>
      </w:pPr>
      <w:bookmarkStart w:id="33" w:name="_Toc111203663"/>
      <w:r w:rsidRPr="0079385D">
        <w:rPr>
          <w:rFonts w:ascii="Times New Roman" w:eastAsia="Times New Roman" w:hAnsi="Times New Roman" w:cs="Times New Roman"/>
          <w:b/>
          <w:bCs/>
          <w:caps/>
          <w:noProof/>
          <w:kern w:val="32"/>
          <w:sz w:val="24"/>
          <w:szCs w:val="24"/>
          <w:lang w:eastAsia="en-US"/>
        </w:rPr>
        <w:t>SUBTieKĖJŲ PARINKIMO IR PASKYRIMO TVARKA</w:t>
      </w:r>
      <w:bookmarkEnd w:id="33"/>
    </w:p>
    <w:p w14:paraId="785AE31E" w14:textId="77777777" w:rsidR="007A16CD" w:rsidRPr="0079385D" w:rsidRDefault="007A16CD" w:rsidP="007A16CD">
      <w:pPr>
        <w:tabs>
          <w:tab w:val="num" w:pos="1070"/>
        </w:tabs>
        <w:spacing w:after="0" w:line="240" w:lineRule="auto"/>
        <w:ind w:firstLine="851"/>
        <w:jc w:val="both"/>
        <w:rPr>
          <w:rFonts w:ascii="Times New Roman" w:eastAsia="Arial Unicode MS" w:hAnsi="Times New Roman" w:cs="Times New Roman"/>
          <w:sz w:val="24"/>
          <w:szCs w:val="24"/>
          <w:bdr w:val="nil"/>
        </w:rPr>
      </w:pPr>
      <w:r w:rsidRPr="0079385D">
        <w:rPr>
          <w:rFonts w:ascii="Times New Roman" w:eastAsia="Arial Unicode MS" w:hAnsi="Times New Roman" w:cs="Times New Roman"/>
          <w:sz w:val="24"/>
          <w:szCs w:val="24"/>
          <w:bdr w:val="nil"/>
        </w:rPr>
        <w:t xml:space="preserve">1. Tiekėjas pasitelkia tik Tiekėjo pasiūlyme nurodytus subtiekėjus. </w:t>
      </w:r>
    </w:p>
    <w:p w14:paraId="51C7DDD3" w14:textId="77777777" w:rsidR="007A16CD" w:rsidRPr="0079385D" w:rsidRDefault="007A16CD" w:rsidP="007A16CD">
      <w:pPr>
        <w:tabs>
          <w:tab w:val="num" w:pos="1070"/>
        </w:tabs>
        <w:spacing w:after="0" w:line="240" w:lineRule="auto"/>
        <w:ind w:firstLine="851"/>
        <w:jc w:val="both"/>
        <w:rPr>
          <w:rFonts w:ascii="Times New Roman" w:eastAsia="Arial Unicode MS" w:hAnsi="Times New Roman" w:cs="Times New Roman"/>
          <w:sz w:val="24"/>
          <w:szCs w:val="24"/>
          <w:bdr w:val="nil"/>
        </w:rPr>
      </w:pPr>
      <w:r w:rsidRPr="0079385D">
        <w:rPr>
          <w:rFonts w:ascii="Times New Roman" w:eastAsia="Arial Unicode MS" w:hAnsi="Times New Roman" w:cs="Times New Roman"/>
          <w:sz w:val="24"/>
          <w:szCs w:val="24"/>
          <w:bdr w:val="nil"/>
        </w:rPr>
        <w:t xml:space="preserve">2. Iki sutarties vykdymo pradžios Tiekėjas įsipareigoja Pirkėjui pranešti subtiekėjų kontaktinius duomenis ir atstovus. Subtiekėjų kontaktiniams duomenims ar atstovams pasikeitus, Tiekėjas privalo per 3 darbo dienas apie tai informuoti Pirkėją. </w:t>
      </w:r>
    </w:p>
    <w:p w14:paraId="7B95BF17" w14:textId="77777777" w:rsidR="007A16CD" w:rsidRPr="0079385D" w:rsidRDefault="007A16CD" w:rsidP="007A16CD">
      <w:pPr>
        <w:tabs>
          <w:tab w:val="num" w:pos="1070"/>
        </w:tabs>
        <w:spacing w:after="0" w:line="240" w:lineRule="auto"/>
        <w:ind w:firstLine="851"/>
        <w:jc w:val="both"/>
        <w:rPr>
          <w:rFonts w:ascii="Times New Roman" w:eastAsia="Arial Unicode MS" w:hAnsi="Times New Roman" w:cs="Times New Roman"/>
          <w:sz w:val="24"/>
          <w:szCs w:val="24"/>
          <w:bdr w:val="nil"/>
        </w:rPr>
      </w:pPr>
      <w:r w:rsidRPr="0079385D">
        <w:rPr>
          <w:rFonts w:ascii="Times New Roman" w:eastAsia="Arial Unicode MS" w:hAnsi="Times New Roman" w:cs="Times New Roman"/>
          <w:sz w:val="24"/>
          <w:szCs w:val="24"/>
          <w:bdr w:val="nil"/>
        </w:rPr>
        <w:t>3. Tiekėjas atsako už visus pagal sutartį prisiimtus įsipareigojimus, nepaisant to, ar jiems vykdyti bus pasitelkiami subtiekėjai.</w:t>
      </w:r>
    </w:p>
    <w:p w14:paraId="3AD0D496" w14:textId="77777777" w:rsidR="007A16CD" w:rsidRPr="0079385D" w:rsidRDefault="007A16CD" w:rsidP="007A16CD">
      <w:pPr>
        <w:tabs>
          <w:tab w:val="num" w:pos="1070"/>
        </w:tabs>
        <w:spacing w:after="0" w:line="240" w:lineRule="auto"/>
        <w:ind w:firstLine="851"/>
        <w:jc w:val="both"/>
        <w:rPr>
          <w:rFonts w:ascii="Times New Roman" w:eastAsia="Arial Unicode MS" w:hAnsi="Times New Roman" w:cs="Times New Roman"/>
          <w:sz w:val="24"/>
          <w:szCs w:val="24"/>
          <w:bdr w:val="nil"/>
        </w:rPr>
      </w:pPr>
      <w:r w:rsidRPr="0079385D">
        <w:rPr>
          <w:rFonts w:ascii="Times New Roman" w:eastAsia="Arial Unicode MS" w:hAnsi="Times New Roman" w:cs="Times New Roman"/>
          <w:sz w:val="24"/>
          <w:szCs w:val="24"/>
          <w:bdr w:val="nil"/>
        </w:rPr>
        <w:t xml:space="preserve">4.  Tiekėjas negali keisti subtiekėjo be Pirkėjo rašytinio sutikimo. </w:t>
      </w:r>
    </w:p>
    <w:p w14:paraId="78784273" w14:textId="77777777" w:rsidR="007A16CD" w:rsidRPr="0079385D" w:rsidRDefault="007A16CD" w:rsidP="007A16CD">
      <w:pPr>
        <w:tabs>
          <w:tab w:val="num" w:pos="1070"/>
        </w:tabs>
        <w:spacing w:after="0" w:line="240" w:lineRule="auto"/>
        <w:ind w:firstLine="851"/>
        <w:jc w:val="both"/>
        <w:rPr>
          <w:rFonts w:ascii="Times New Roman" w:eastAsia="Arial Unicode MS" w:hAnsi="Times New Roman" w:cs="Times New Roman"/>
          <w:sz w:val="24"/>
          <w:szCs w:val="24"/>
          <w:bdr w:val="nil"/>
        </w:rPr>
      </w:pPr>
      <w:r w:rsidRPr="0079385D">
        <w:rPr>
          <w:rFonts w:ascii="Times New Roman" w:eastAsia="Arial Unicode MS" w:hAnsi="Times New Roman" w:cs="Times New Roman"/>
          <w:sz w:val="24"/>
          <w:szCs w:val="24"/>
          <w:bdr w:val="nil"/>
        </w:rPr>
        <w:t>5. Tiekėjo iniciatyva subtiekėjas (-ai) gali būti keičiamas (-i) šiais atvejais:</w:t>
      </w:r>
    </w:p>
    <w:p w14:paraId="389A2C51" w14:textId="77777777" w:rsidR="007A16CD" w:rsidRPr="0079385D" w:rsidRDefault="007A16CD" w:rsidP="007A16CD">
      <w:pPr>
        <w:tabs>
          <w:tab w:val="num" w:pos="1070"/>
        </w:tabs>
        <w:spacing w:after="0" w:line="240" w:lineRule="auto"/>
        <w:ind w:firstLine="1418"/>
        <w:jc w:val="both"/>
        <w:rPr>
          <w:rFonts w:ascii="Times New Roman" w:eastAsia="Arial Unicode MS" w:hAnsi="Times New Roman" w:cs="Times New Roman"/>
          <w:sz w:val="24"/>
          <w:szCs w:val="24"/>
          <w:bdr w:val="nil"/>
        </w:rPr>
      </w:pPr>
      <w:r w:rsidRPr="0079385D">
        <w:rPr>
          <w:rFonts w:ascii="Times New Roman" w:eastAsia="Arial Unicode MS" w:hAnsi="Times New Roman" w:cs="Times New Roman"/>
          <w:sz w:val="24"/>
          <w:szCs w:val="24"/>
          <w:bdr w:val="nil"/>
        </w:rPr>
        <w:t>5.1. kai Tiekėjo subtiekėjas (-ai) bankrutuoja ar yra likviduojamas (-i);</w:t>
      </w:r>
    </w:p>
    <w:p w14:paraId="0DA2E0B1" w14:textId="77777777" w:rsidR="007A16CD" w:rsidRPr="0079385D" w:rsidRDefault="007A16CD" w:rsidP="007A16CD">
      <w:pPr>
        <w:tabs>
          <w:tab w:val="num" w:pos="1070"/>
        </w:tabs>
        <w:spacing w:after="0" w:line="240" w:lineRule="auto"/>
        <w:ind w:firstLine="1418"/>
        <w:jc w:val="both"/>
        <w:rPr>
          <w:rFonts w:ascii="Times New Roman" w:eastAsia="Arial Unicode MS" w:hAnsi="Times New Roman" w:cs="Times New Roman"/>
          <w:sz w:val="24"/>
          <w:szCs w:val="24"/>
          <w:bdr w:val="nil"/>
        </w:rPr>
      </w:pPr>
      <w:r w:rsidRPr="0079385D">
        <w:rPr>
          <w:rFonts w:ascii="Times New Roman" w:eastAsia="Arial Unicode MS" w:hAnsi="Times New Roman" w:cs="Times New Roman"/>
          <w:sz w:val="24"/>
          <w:szCs w:val="24"/>
          <w:bdr w:val="nil"/>
        </w:rPr>
        <w:t>5.2. kai Tiekėjo subtiekėjas (-ai) dėl objektyvių priežasčių (nutrūkus teisini</w:t>
      </w:r>
      <w:r>
        <w:rPr>
          <w:rFonts w:ascii="Times New Roman" w:eastAsia="Arial Unicode MS" w:hAnsi="Times New Roman" w:cs="Times New Roman"/>
          <w:sz w:val="24"/>
          <w:szCs w:val="24"/>
          <w:bdr w:val="nil"/>
        </w:rPr>
        <w:t>ams santykiams su Tiekėju, subt</w:t>
      </w:r>
      <w:r w:rsidRPr="0079385D">
        <w:rPr>
          <w:rFonts w:ascii="Times New Roman" w:eastAsia="Arial Unicode MS" w:hAnsi="Times New Roman" w:cs="Times New Roman"/>
          <w:sz w:val="24"/>
          <w:szCs w:val="24"/>
          <w:bdr w:val="nil"/>
        </w:rPr>
        <w:t>i</w:t>
      </w:r>
      <w:r>
        <w:rPr>
          <w:rFonts w:ascii="Times New Roman" w:eastAsia="Arial Unicode MS" w:hAnsi="Times New Roman" w:cs="Times New Roman"/>
          <w:sz w:val="24"/>
          <w:szCs w:val="24"/>
          <w:bdr w:val="nil"/>
        </w:rPr>
        <w:t>e</w:t>
      </w:r>
      <w:r w:rsidRPr="0079385D">
        <w:rPr>
          <w:rFonts w:ascii="Times New Roman" w:eastAsia="Arial Unicode MS" w:hAnsi="Times New Roman" w:cs="Times New Roman"/>
          <w:sz w:val="24"/>
          <w:szCs w:val="24"/>
          <w:bdr w:val="nil"/>
        </w:rPr>
        <w:t xml:space="preserve">kėjui (-ams) atsisakius tiekti degalus ir pan.) nebegali tiekti sutartyje nurodytų degalų. </w:t>
      </w:r>
    </w:p>
    <w:p w14:paraId="3C92A1CB" w14:textId="77777777" w:rsidR="007A16CD" w:rsidRPr="0079385D" w:rsidRDefault="007A16CD" w:rsidP="007A16CD">
      <w:pPr>
        <w:tabs>
          <w:tab w:val="num" w:pos="1070"/>
        </w:tabs>
        <w:spacing w:after="0" w:line="240" w:lineRule="auto"/>
        <w:ind w:firstLine="851"/>
        <w:jc w:val="both"/>
        <w:rPr>
          <w:rFonts w:ascii="Times New Roman" w:eastAsia="Arial Unicode MS" w:hAnsi="Times New Roman" w:cs="Times New Roman"/>
          <w:sz w:val="24"/>
          <w:szCs w:val="24"/>
          <w:bdr w:val="nil"/>
        </w:rPr>
      </w:pPr>
      <w:r w:rsidRPr="0079385D">
        <w:rPr>
          <w:rFonts w:ascii="Times New Roman" w:eastAsia="Arial Unicode MS" w:hAnsi="Times New Roman" w:cs="Times New Roman"/>
          <w:sz w:val="24"/>
          <w:szCs w:val="24"/>
          <w:bdr w:val="nil"/>
        </w:rPr>
        <w:t>6. Tiekėjas, siekdamas pakeisti ar pasitelkti subtiekėją, turi raštu informuoti Pirkėją apie priežastis, kurios pagrindžia subtiekėjo keitimo ar pasitelkimo būtinybę, pateikti informaciją apie naujai siūlomą ar pasitelkiamą subtiekėją, kurio kvalifikacija turi būti ne žemesnė nei nustatyta pirkimo dokumentuose.</w:t>
      </w:r>
    </w:p>
    <w:p w14:paraId="6055CB20" w14:textId="77777777" w:rsidR="007A16CD" w:rsidRPr="0079385D" w:rsidRDefault="007A16CD" w:rsidP="007A16CD">
      <w:pPr>
        <w:tabs>
          <w:tab w:val="num" w:pos="1070"/>
        </w:tabs>
        <w:spacing w:after="0" w:line="240" w:lineRule="auto"/>
        <w:ind w:firstLine="851"/>
        <w:jc w:val="both"/>
        <w:rPr>
          <w:rFonts w:ascii="Times New Roman" w:eastAsia="Arial Unicode MS" w:hAnsi="Times New Roman" w:cs="Times New Roman"/>
          <w:sz w:val="24"/>
          <w:szCs w:val="24"/>
          <w:bdr w:val="nil"/>
        </w:rPr>
      </w:pPr>
      <w:r w:rsidRPr="0079385D">
        <w:rPr>
          <w:rFonts w:ascii="Times New Roman" w:eastAsia="Arial Unicode MS" w:hAnsi="Times New Roman" w:cs="Times New Roman"/>
          <w:sz w:val="24"/>
          <w:szCs w:val="24"/>
          <w:bdr w:val="nil"/>
        </w:rPr>
        <w:t xml:space="preserve">7. Jei Pirkėjas yra pagrįstai nepatenkintas sutarties vykdymui paskirto subtiekėjo veikla tiekiant degalus, Pirkėjas turi teisę raštišku prašymu kreiptis į Tiekėją dėl šio subtiekėjo pakeitimo, nurodydamas motyvus. Tiekėjas, gavęs Pirkėjo prašymą dėl Tiekėjo subtiekėjo pakeitimo, privalo per protingą terminą, bet ne ilgesnį kaip 14 dienų, pasiūlyti kitą subtiekėją sutarties vykdymui bei gauti Pirkėjo rašytinį pritarimą jo paskyrimui. </w:t>
      </w:r>
    </w:p>
    <w:p w14:paraId="565E776B" w14:textId="77777777" w:rsidR="007A16CD" w:rsidRPr="0079385D" w:rsidRDefault="007A16CD" w:rsidP="007A16CD">
      <w:pPr>
        <w:tabs>
          <w:tab w:val="num" w:pos="1070"/>
        </w:tabs>
        <w:spacing w:after="0" w:line="240" w:lineRule="auto"/>
        <w:ind w:firstLine="851"/>
        <w:jc w:val="both"/>
        <w:rPr>
          <w:rFonts w:ascii="Times New Roman" w:eastAsia="Arial Unicode MS" w:hAnsi="Times New Roman" w:cs="Times New Roman"/>
          <w:sz w:val="24"/>
          <w:szCs w:val="24"/>
          <w:bdr w:val="nil"/>
        </w:rPr>
      </w:pPr>
      <w:r w:rsidRPr="0079385D">
        <w:rPr>
          <w:rFonts w:ascii="Times New Roman" w:eastAsia="Arial Unicode MS" w:hAnsi="Times New Roman" w:cs="Times New Roman"/>
          <w:sz w:val="24"/>
          <w:szCs w:val="24"/>
          <w:bdr w:val="nil"/>
        </w:rPr>
        <w:t xml:space="preserve">8. Subtiekėjai gali teikti prašymus Pirkėjui su jais atsiskaityti tiesiogiai. Toks prašymas turi būti suderintas su Tiekėju. </w:t>
      </w:r>
    </w:p>
    <w:p w14:paraId="01183A30" w14:textId="77777777" w:rsidR="007A16CD" w:rsidRPr="0079385D" w:rsidRDefault="007A16CD" w:rsidP="007A16CD">
      <w:pPr>
        <w:tabs>
          <w:tab w:val="num" w:pos="1070"/>
        </w:tabs>
        <w:spacing w:after="0" w:line="240" w:lineRule="auto"/>
        <w:ind w:firstLine="851"/>
        <w:jc w:val="both"/>
        <w:rPr>
          <w:rFonts w:ascii="Times New Roman" w:eastAsia="Arial Unicode MS" w:hAnsi="Times New Roman" w:cs="Times New Roman"/>
          <w:sz w:val="24"/>
          <w:szCs w:val="24"/>
          <w:bdr w:val="nil"/>
        </w:rPr>
      </w:pPr>
      <w:r w:rsidRPr="0079385D">
        <w:rPr>
          <w:rFonts w:ascii="Times New Roman" w:eastAsia="Arial Unicode MS" w:hAnsi="Times New Roman" w:cs="Times New Roman"/>
          <w:sz w:val="24"/>
          <w:szCs w:val="24"/>
          <w:bdr w:val="nil"/>
        </w:rPr>
        <w:t xml:space="preserve">9. </w:t>
      </w:r>
      <w:r w:rsidRPr="0079385D">
        <w:rPr>
          <w:rFonts w:ascii="Times New Roman" w:eastAsia="Arial Unicode MS" w:hAnsi="Times New Roman" w:cs="Times New Roman"/>
          <w:color w:val="000000"/>
          <w:sz w:val="24"/>
          <w:szCs w:val="24"/>
          <w:bdr w:val="nil"/>
        </w:rPr>
        <w:t>Tiesioginio atsiskaitymo Tiekėjo pasitelkiamiems subtiekėjams galimybės įgyvendinamos šia tvarka:</w:t>
      </w:r>
      <w:r w:rsidRPr="0079385D">
        <w:rPr>
          <w:rFonts w:ascii="Times New Roman" w:eastAsia="Arial Unicode MS" w:hAnsi="Times New Roman" w:cs="Times New Roman"/>
          <w:sz w:val="24"/>
          <w:szCs w:val="24"/>
          <w:bdr w:val="nil"/>
        </w:rPr>
        <w:t xml:space="preserve"> </w:t>
      </w:r>
    </w:p>
    <w:p w14:paraId="197CEFA6" w14:textId="77777777" w:rsidR="007A16CD" w:rsidRPr="0079385D" w:rsidRDefault="007A16CD" w:rsidP="007A16CD">
      <w:pPr>
        <w:tabs>
          <w:tab w:val="num" w:pos="1070"/>
        </w:tabs>
        <w:spacing w:after="0" w:line="240" w:lineRule="auto"/>
        <w:ind w:firstLine="1418"/>
        <w:jc w:val="both"/>
        <w:rPr>
          <w:rFonts w:ascii="Times New Roman" w:eastAsia="Arial Unicode MS" w:hAnsi="Times New Roman" w:cs="Times New Roman"/>
          <w:color w:val="000000"/>
          <w:sz w:val="24"/>
          <w:szCs w:val="24"/>
          <w:bdr w:val="nil"/>
        </w:rPr>
      </w:pPr>
      <w:r w:rsidRPr="0079385D">
        <w:rPr>
          <w:rFonts w:ascii="Times New Roman" w:eastAsia="Arial Unicode MS" w:hAnsi="Times New Roman" w:cs="Times New Roman"/>
          <w:sz w:val="24"/>
          <w:szCs w:val="24"/>
          <w:bdr w:val="nil"/>
        </w:rPr>
        <w:t xml:space="preserve">9.1. </w:t>
      </w:r>
      <w:r w:rsidRPr="0079385D">
        <w:rPr>
          <w:rFonts w:ascii="Times New Roman" w:eastAsia="Arial Unicode MS" w:hAnsi="Times New Roman" w:cs="Times New Roman"/>
          <w:color w:val="000000"/>
          <w:sz w:val="24"/>
          <w:szCs w:val="24"/>
          <w:bdr w:val="nil"/>
        </w:rPr>
        <w:t xml:space="preserve"> subtiekėjas, norėdamas, kad </w:t>
      </w:r>
      <w:r w:rsidRPr="0079385D">
        <w:rPr>
          <w:rFonts w:ascii="Times New Roman" w:eastAsia="Arial Unicode MS" w:hAnsi="Times New Roman" w:cs="Times New Roman"/>
          <w:sz w:val="24"/>
          <w:szCs w:val="24"/>
          <w:bdr w:val="nil"/>
        </w:rPr>
        <w:t>Pirkėjas</w:t>
      </w:r>
      <w:r w:rsidRPr="0079385D">
        <w:rPr>
          <w:rFonts w:ascii="Times New Roman" w:eastAsia="Arial Unicode MS" w:hAnsi="Times New Roman" w:cs="Times New Roman"/>
          <w:color w:val="000000"/>
          <w:sz w:val="24"/>
          <w:szCs w:val="24"/>
          <w:bdr w:val="nil"/>
        </w:rPr>
        <w:t xml:space="preserve"> tiesiogiai atsiskaitytų su juo, pateikia prašymą </w:t>
      </w:r>
      <w:r w:rsidRPr="0079385D">
        <w:rPr>
          <w:rFonts w:ascii="Times New Roman" w:eastAsia="Arial Unicode MS" w:hAnsi="Times New Roman" w:cs="Times New Roman"/>
          <w:sz w:val="24"/>
          <w:szCs w:val="24"/>
          <w:bdr w:val="nil"/>
        </w:rPr>
        <w:t>Pirkėjui</w:t>
      </w:r>
      <w:r w:rsidRPr="0079385D">
        <w:rPr>
          <w:rFonts w:ascii="Times New Roman" w:eastAsia="Arial Unicode MS" w:hAnsi="Times New Roman" w:cs="Times New Roman"/>
          <w:color w:val="000000"/>
          <w:sz w:val="24"/>
          <w:szCs w:val="24"/>
          <w:bdr w:val="nil"/>
        </w:rPr>
        <w:t xml:space="preserve"> ir inicijuoja trišalės sutarties</w:t>
      </w:r>
      <w:r w:rsidRPr="0079385D">
        <w:rPr>
          <w:rFonts w:ascii="Times New Roman" w:eastAsia="Arial Unicode MS" w:hAnsi="Times New Roman" w:cs="Times New Roman"/>
          <w:sz w:val="24"/>
          <w:szCs w:val="24"/>
          <w:bdr w:val="nil"/>
        </w:rPr>
        <w:t xml:space="preserve"> </w:t>
      </w:r>
      <w:r w:rsidRPr="0079385D">
        <w:rPr>
          <w:rFonts w:ascii="Times New Roman" w:eastAsia="Arial Unicode MS" w:hAnsi="Times New Roman" w:cs="Times New Roman"/>
          <w:color w:val="000000"/>
          <w:sz w:val="24"/>
          <w:szCs w:val="24"/>
          <w:bdr w:val="nil"/>
        </w:rPr>
        <w:t xml:space="preserve">tarp jo, </w:t>
      </w:r>
      <w:r w:rsidRPr="0079385D">
        <w:rPr>
          <w:rFonts w:ascii="Times New Roman" w:eastAsia="Arial Unicode MS" w:hAnsi="Times New Roman" w:cs="Times New Roman"/>
          <w:sz w:val="24"/>
          <w:szCs w:val="24"/>
          <w:bdr w:val="nil"/>
        </w:rPr>
        <w:t>Pirkėjo</w:t>
      </w:r>
      <w:r w:rsidRPr="0079385D">
        <w:rPr>
          <w:rFonts w:ascii="Times New Roman" w:eastAsia="Arial Unicode MS" w:hAnsi="Times New Roman" w:cs="Times New Roman"/>
          <w:color w:val="000000"/>
          <w:sz w:val="24"/>
          <w:szCs w:val="24"/>
          <w:bdr w:val="nil"/>
        </w:rPr>
        <w:t xml:space="preserve"> ir Tiekėjo sudarymą. Sutartis turi būti sudaryta ne vėliau kaip iki pirmojo </w:t>
      </w:r>
      <w:r w:rsidRPr="0079385D">
        <w:rPr>
          <w:rFonts w:ascii="Times New Roman" w:eastAsia="Arial Unicode MS" w:hAnsi="Times New Roman" w:cs="Times New Roman"/>
          <w:sz w:val="24"/>
          <w:szCs w:val="24"/>
          <w:bdr w:val="nil"/>
        </w:rPr>
        <w:t>Pirkėjo</w:t>
      </w:r>
      <w:r w:rsidRPr="0079385D">
        <w:rPr>
          <w:rFonts w:ascii="Times New Roman" w:eastAsia="Arial Unicode MS" w:hAnsi="Times New Roman" w:cs="Times New Roman"/>
          <w:color w:val="000000"/>
          <w:sz w:val="24"/>
          <w:szCs w:val="24"/>
          <w:bdr w:val="nil"/>
        </w:rPr>
        <w:t xml:space="preserve"> atsiskaitymo su subtiekėju.</w:t>
      </w:r>
      <w:r w:rsidRPr="0079385D">
        <w:rPr>
          <w:rFonts w:ascii="Times New Roman" w:eastAsia="Arial Unicode MS" w:hAnsi="Times New Roman" w:cs="Times New Roman"/>
          <w:sz w:val="24"/>
          <w:szCs w:val="24"/>
          <w:bdr w:val="nil"/>
        </w:rPr>
        <w:t xml:space="preserve"> </w:t>
      </w:r>
      <w:r w:rsidRPr="0079385D">
        <w:rPr>
          <w:rFonts w:ascii="Times New Roman" w:eastAsia="Arial Unicode MS" w:hAnsi="Times New Roman" w:cs="Times New Roman"/>
          <w:color w:val="000000"/>
          <w:sz w:val="24"/>
          <w:szCs w:val="24"/>
          <w:bdr w:val="nil"/>
        </w:rPr>
        <w:t>Šioje sutartyje nurodoma Tiekėjo teisė prieštarauti nepagrįstiems mokėjimams, tiesioginio atsiskaitymo su subtiekėju tvarka,</w:t>
      </w:r>
      <w:r w:rsidRPr="0079385D">
        <w:rPr>
          <w:rFonts w:ascii="Times New Roman" w:eastAsia="Arial Unicode MS" w:hAnsi="Times New Roman" w:cs="Times New Roman"/>
          <w:sz w:val="24"/>
          <w:szCs w:val="24"/>
          <w:bdr w:val="nil"/>
        </w:rPr>
        <w:t xml:space="preserve"> </w:t>
      </w:r>
      <w:r w:rsidRPr="0079385D">
        <w:rPr>
          <w:rFonts w:ascii="Times New Roman" w:eastAsia="Arial Unicode MS" w:hAnsi="Times New Roman" w:cs="Times New Roman"/>
          <w:color w:val="000000"/>
          <w:sz w:val="24"/>
          <w:szCs w:val="24"/>
          <w:bdr w:val="nil"/>
        </w:rPr>
        <w:t>atsižvelgiant į pirkimo dokumentuose ir subtiekimo sutartyje nustatytus reikalavimus;</w:t>
      </w:r>
    </w:p>
    <w:p w14:paraId="69026D39" w14:textId="77777777" w:rsidR="007A16CD" w:rsidRPr="0079385D" w:rsidRDefault="007A16CD" w:rsidP="007A16CD">
      <w:pPr>
        <w:tabs>
          <w:tab w:val="num" w:pos="1070"/>
        </w:tabs>
        <w:spacing w:after="0" w:line="240" w:lineRule="auto"/>
        <w:ind w:firstLine="1418"/>
        <w:jc w:val="both"/>
        <w:rPr>
          <w:rFonts w:ascii="Times New Roman" w:eastAsia="Arial Unicode MS" w:hAnsi="Times New Roman" w:cs="Times New Roman"/>
          <w:color w:val="000000"/>
          <w:sz w:val="24"/>
          <w:szCs w:val="24"/>
          <w:bdr w:val="nil"/>
        </w:rPr>
      </w:pPr>
      <w:r w:rsidRPr="0079385D">
        <w:rPr>
          <w:rFonts w:ascii="Times New Roman" w:eastAsia="Arial Unicode MS" w:hAnsi="Times New Roman" w:cs="Times New Roman"/>
          <w:color w:val="000000"/>
          <w:sz w:val="24"/>
          <w:szCs w:val="24"/>
          <w:bdr w:val="nil"/>
        </w:rPr>
        <w:t>9.2.  subtiekėjas, prieš pateikdamas sąskaitą Pirkėjui, turi ją suderinti su Tiekėju. Tiekėjas, išrašydamas ir pateikdamas sąskaitas Pirkėjui, atitinkamai į jas neįtraukia subtiekėjo</w:t>
      </w:r>
      <w:r w:rsidRPr="0079385D">
        <w:rPr>
          <w:rFonts w:ascii="Times New Roman" w:eastAsia="Arial Unicode MS" w:hAnsi="Times New Roman" w:cs="Times New Roman"/>
          <w:sz w:val="24"/>
          <w:szCs w:val="24"/>
          <w:bdr w:val="nil"/>
        </w:rPr>
        <w:t xml:space="preserve"> </w:t>
      </w:r>
      <w:r w:rsidRPr="0079385D">
        <w:rPr>
          <w:rFonts w:ascii="Times New Roman" w:eastAsia="Arial Unicode MS" w:hAnsi="Times New Roman" w:cs="Times New Roman"/>
          <w:color w:val="000000"/>
          <w:sz w:val="24"/>
          <w:szCs w:val="24"/>
          <w:bdr w:val="nil"/>
        </w:rPr>
        <w:t>tiesiogiai Pirkėjui pateiktų patvirtintų sąskaitų sumų;</w:t>
      </w:r>
    </w:p>
    <w:p w14:paraId="1D2518B6" w14:textId="77777777" w:rsidR="007A16CD" w:rsidRPr="0079385D" w:rsidRDefault="007A16CD" w:rsidP="007A16CD">
      <w:pPr>
        <w:tabs>
          <w:tab w:val="num" w:pos="1070"/>
        </w:tabs>
        <w:spacing w:after="0" w:line="240" w:lineRule="auto"/>
        <w:ind w:firstLine="1418"/>
        <w:jc w:val="both"/>
        <w:rPr>
          <w:rFonts w:ascii="Times New Roman" w:eastAsia="Arial Unicode MS" w:hAnsi="Times New Roman" w:cs="Times New Roman"/>
          <w:color w:val="000000"/>
          <w:sz w:val="24"/>
          <w:szCs w:val="24"/>
          <w:bdr w:val="nil"/>
        </w:rPr>
      </w:pPr>
      <w:r w:rsidRPr="0079385D">
        <w:rPr>
          <w:rFonts w:ascii="Times New Roman" w:eastAsia="Arial Unicode MS" w:hAnsi="Times New Roman" w:cs="Times New Roman"/>
          <w:color w:val="000000"/>
          <w:sz w:val="24"/>
          <w:szCs w:val="24"/>
          <w:bdr w:val="nil"/>
        </w:rPr>
        <w:t>9.3.  tiesioginis atsiskaitymas su subtiekėju neatleidžia Tiekėjo nuo jo prisiimtų įsipareigojimų pagal sutartį ir Tiekėjui sutartimi numatytos teisės, pareigos ir</w:t>
      </w:r>
      <w:r w:rsidRPr="0079385D">
        <w:rPr>
          <w:rFonts w:ascii="Times New Roman" w:eastAsia="Arial Unicode MS" w:hAnsi="Times New Roman" w:cs="Times New Roman"/>
          <w:sz w:val="24"/>
          <w:szCs w:val="24"/>
          <w:bdr w:val="nil"/>
        </w:rPr>
        <w:t xml:space="preserve"> </w:t>
      </w:r>
      <w:r w:rsidRPr="0079385D">
        <w:rPr>
          <w:rFonts w:ascii="Times New Roman" w:eastAsia="Arial Unicode MS" w:hAnsi="Times New Roman" w:cs="Times New Roman"/>
          <w:color w:val="000000"/>
          <w:sz w:val="24"/>
          <w:szCs w:val="24"/>
          <w:bdr w:val="nil"/>
        </w:rPr>
        <w:t>kiti įsipareigojimai nepereina subtiekėjui;</w:t>
      </w:r>
    </w:p>
    <w:p w14:paraId="3331B69D" w14:textId="77777777" w:rsidR="007A16CD" w:rsidRPr="0079385D" w:rsidRDefault="007A16CD" w:rsidP="007A16CD">
      <w:pPr>
        <w:tabs>
          <w:tab w:val="num" w:pos="1070"/>
        </w:tabs>
        <w:spacing w:after="0" w:line="240" w:lineRule="auto"/>
        <w:ind w:firstLine="1418"/>
        <w:jc w:val="both"/>
        <w:rPr>
          <w:rFonts w:ascii="Times New Roman" w:eastAsia="Arial Unicode MS" w:hAnsi="Times New Roman" w:cs="Times New Roman"/>
          <w:color w:val="000000"/>
          <w:sz w:val="24"/>
          <w:szCs w:val="24"/>
          <w:bdr w:val="nil"/>
        </w:rPr>
      </w:pPr>
      <w:r w:rsidRPr="0079385D">
        <w:rPr>
          <w:rFonts w:ascii="Times New Roman" w:eastAsia="Arial Unicode MS" w:hAnsi="Times New Roman" w:cs="Times New Roman"/>
          <w:color w:val="000000"/>
          <w:sz w:val="24"/>
          <w:szCs w:val="24"/>
          <w:bdr w:val="nil"/>
        </w:rPr>
        <w:t>9.4. jei dėl tiesioginio atsiskaitymo su subtiekėju faktiškai nesutampa Tiekėjo ir subtiekėjo nurodyti faktiniai kiekiai/apimtys/mokėtinos sumos, rizika prieš Pirkėją tenka Tiekėjui ir neatitikimai pašalinami Tiekėjo sąskaita;</w:t>
      </w:r>
    </w:p>
    <w:p w14:paraId="15377D3B" w14:textId="77777777" w:rsidR="007A16CD" w:rsidRPr="0079385D" w:rsidRDefault="007A16CD" w:rsidP="007A16CD">
      <w:pPr>
        <w:tabs>
          <w:tab w:val="num" w:pos="1070"/>
        </w:tabs>
        <w:spacing w:after="0" w:line="240" w:lineRule="auto"/>
        <w:ind w:firstLine="1418"/>
        <w:jc w:val="both"/>
        <w:rPr>
          <w:rFonts w:ascii="Times New Roman" w:eastAsia="Arial Unicode MS" w:hAnsi="Times New Roman" w:cs="Times New Roman"/>
          <w:sz w:val="24"/>
          <w:szCs w:val="24"/>
          <w:bdr w:val="nil"/>
        </w:rPr>
      </w:pPr>
      <w:r w:rsidRPr="0079385D">
        <w:rPr>
          <w:rFonts w:ascii="Times New Roman" w:eastAsia="Arial Unicode MS" w:hAnsi="Times New Roman" w:cs="Times New Roman"/>
          <w:color w:val="000000"/>
          <w:sz w:val="24"/>
          <w:szCs w:val="24"/>
          <w:bdr w:val="nil"/>
        </w:rPr>
        <w:t>9.5. atsiskaitymas su subtiekėju vykdomas vadovaujantis sutartyje nustatytomis kainodaros taisyklėmis ir mokėjimo tvarka.</w:t>
      </w:r>
    </w:p>
    <w:p w14:paraId="0CCBEBE5" w14:textId="77777777" w:rsidR="007A16CD" w:rsidRPr="0079385D" w:rsidRDefault="007A16CD" w:rsidP="007A16CD">
      <w:pPr>
        <w:keepNext/>
        <w:spacing w:before="160" w:after="0" w:line="240" w:lineRule="auto"/>
        <w:jc w:val="center"/>
        <w:outlineLvl w:val="0"/>
        <w:rPr>
          <w:rFonts w:ascii="Times New Roman" w:eastAsia="Times New Roman" w:hAnsi="Times New Roman" w:cs="Times New Roman"/>
          <w:b/>
          <w:bCs/>
          <w:caps/>
          <w:noProof/>
          <w:kern w:val="32"/>
          <w:sz w:val="24"/>
          <w:szCs w:val="24"/>
          <w:lang w:eastAsia="en-US"/>
        </w:rPr>
      </w:pPr>
      <w:bookmarkStart w:id="34" w:name="_Toc111203664"/>
      <w:r w:rsidRPr="0079385D">
        <w:rPr>
          <w:rFonts w:ascii="Times New Roman" w:eastAsia="Times New Roman" w:hAnsi="Times New Roman" w:cs="Times New Roman"/>
          <w:b/>
          <w:bCs/>
          <w:caps/>
          <w:noProof/>
          <w:kern w:val="32"/>
          <w:sz w:val="24"/>
          <w:szCs w:val="24"/>
          <w:lang w:eastAsia="en-US"/>
        </w:rPr>
        <w:lastRenderedPageBreak/>
        <w:t>VIII SkYrius</w:t>
      </w:r>
      <w:bookmarkEnd w:id="34"/>
    </w:p>
    <w:p w14:paraId="06257128" w14:textId="77777777" w:rsidR="007A16CD" w:rsidRPr="0079385D" w:rsidRDefault="007A16CD" w:rsidP="007A16CD">
      <w:pPr>
        <w:keepNext/>
        <w:spacing w:line="240" w:lineRule="auto"/>
        <w:jc w:val="center"/>
        <w:outlineLvl w:val="0"/>
        <w:rPr>
          <w:rFonts w:ascii="Times New Roman" w:eastAsia="Times New Roman" w:hAnsi="Times New Roman" w:cs="Times New Roman"/>
          <w:b/>
          <w:bCs/>
          <w:caps/>
          <w:noProof/>
          <w:kern w:val="32"/>
          <w:sz w:val="24"/>
          <w:szCs w:val="24"/>
          <w:lang w:eastAsia="en-US"/>
        </w:rPr>
      </w:pPr>
      <w:bookmarkStart w:id="35" w:name="_Toc111203665"/>
      <w:r w:rsidRPr="0079385D">
        <w:rPr>
          <w:rFonts w:ascii="Times New Roman" w:eastAsia="Times New Roman" w:hAnsi="Times New Roman" w:cs="Times New Roman"/>
          <w:b/>
          <w:bCs/>
          <w:caps/>
          <w:noProof/>
          <w:kern w:val="32"/>
          <w:sz w:val="24"/>
          <w:szCs w:val="24"/>
          <w:lang w:eastAsia="en-US"/>
        </w:rPr>
        <w:t>ATSAKINGI ASMENYS</w:t>
      </w:r>
      <w:bookmarkEnd w:id="35"/>
    </w:p>
    <w:p w14:paraId="6572D183" w14:textId="77777777" w:rsidR="007A16CD" w:rsidRPr="0079385D" w:rsidRDefault="007A16CD" w:rsidP="007A16CD">
      <w:pPr>
        <w:tabs>
          <w:tab w:val="num" w:pos="709"/>
        </w:tabs>
        <w:spacing w:after="0" w:line="240" w:lineRule="auto"/>
        <w:ind w:firstLine="851"/>
        <w:jc w:val="both"/>
        <w:rPr>
          <w:rFonts w:ascii="Times New Roman" w:eastAsia="Arial Unicode MS" w:hAnsi="Times New Roman" w:cs="Times New Roman"/>
          <w:sz w:val="24"/>
          <w:szCs w:val="24"/>
          <w:bdr w:val="nil"/>
        </w:rPr>
      </w:pPr>
      <w:bookmarkStart w:id="36" w:name="_Ref525126629"/>
      <w:r w:rsidRPr="0079385D">
        <w:rPr>
          <w:rFonts w:ascii="Times New Roman" w:eastAsia="Arial Unicode MS" w:hAnsi="Times New Roman" w:cs="Times New Roman"/>
          <w:sz w:val="24"/>
          <w:szCs w:val="24"/>
          <w:bdr w:val="nil"/>
        </w:rPr>
        <w:t>1. Su sutarties vykdymu susijusiems klausimams spręsti Šalys paskiria žemiau nurodytus atsakingus asmenis:</w:t>
      </w:r>
      <w:bookmarkEnd w:id="36"/>
    </w:p>
    <w:p w14:paraId="00DC8176" w14:textId="683C1265" w:rsidR="007A16CD" w:rsidRPr="0079385D" w:rsidRDefault="007A16CD" w:rsidP="007A16CD">
      <w:pPr>
        <w:spacing w:after="0" w:line="240" w:lineRule="auto"/>
        <w:ind w:firstLine="1418"/>
        <w:jc w:val="both"/>
        <w:outlineLvl w:val="1"/>
        <w:rPr>
          <w:rFonts w:ascii="Times New Roman" w:eastAsia="Times New Roman" w:hAnsi="Times New Roman" w:cs="Times New Roman"/>
          <w:snapToGrid w:val="0"/>
          <w:sz w:val="24"/>
          <w:szCs w:val="24"/>
          <w:lang w:eastAsia="en-US"/>
        </w:rPr>
      </w:pPr>
      <w:bookmarkStart w:id="37" w:name="_Toc111203666"/>
      <w:r w:rsidRPr="0079385D">
        <w:rPr>
          <w:rFonts w:ascii="Times New Roman" w:eastAsia="Times New Roman" w:hAnsi="Times New Roman" w:cs="Times New Roman"/>
          <w:snapToGrid w:val="0"/>
          <w:sz w:val="24"/>
          <w:szCs w:val="24"/>
          <w:lang w:eastAsia="en-US"/>
        </w:rPr>
        <w:t xml:space="preserve">1.1. Pirkėjo atsakingas asmuo: </w:t>
      </w:r>
      <w:bookmarkEnd w:id="37"/>
    </w:p>
    <w:p w14:paraId="69D4A5F6" w14:textId="77777777" w:rsidR="00C519E8" w:rsidRDefault="007A16CD" w:rsidP="00C519E8">
      <w:pPr>
        <w:spacing w:after="0" w:line="240" w:lineRule="auto"/>
        <w:ind w:firstLine="1418"/>
        <w:jc w:val="both"/>
        <w:outlineLvl w:val="1"/>
        <w:rPr>
          <w:rFonts w:ascii="Times New Roman" w:eastAsia="Times New Roman" w:hAnsi="Times New Roman" w:cs="Times New Roman"/>
          <w:snapToGrid w:val="0"/>
          <w:sz w:val="24"/>
          <w:szCs w:val="24"/>
          <w:lang w:eastAsia="en-US"/>
        </w:rPr>
      </w:pPr>
      <w:bookmarkStart w:id="38" w:name="_Toc111203667"/>
      <w:r w:rsidRPr="0079385D">
        <w:rPr>
          <w:rFonts w:ascii="Times New Roman" w:eastAsia="Times New Roman" w:hAnsi="Times New Roman" w:cs="Times New Roman"/>
          <w:snapToGrid w:val="0"/>
          <w:sz w:val="24"/>
          <w:szCs w:val="24"/>
          <w:lang w:eastAsia="en-US"/>
        </w:rPr>
        <w:t>1.2. Tiekėjo atsakingas asmuo:</w:t>
      </w:r>
      <w:r w:rsidR="0027463A">
        <w:rPr>
          <w:rFonts w:ascii="Times New Roman" w:eastAsia="Times New Roman" w:hAnsi="Times New Roman" w:cs="Times New Roman"/>
          <w:snapToGrid w:val="0"/>
          <w:sz w:val="24"/>
          <w:szCs w:val="24"/>
          <w:lang w:eastAsia="en-US"/>
        </w:rPr>
        <w:t xml:space="preserve"> </w:t>
      </w:r>
      <w:bookmarkStart w:id="39" w:name="_Toc111203668"/>
      <w:bookmarkEnd w:id="38"/>
    </w:p>
    <w:p w14:paraId="12BAD563" w14:textId="77777777" w:rsidR="00C519E8" w:rsidRDefault="00C519E8" w:rsidP="00C519E8">
      <w:pPr>
        <w:spacing w:after="0" w:line="240" w:lineRule="auto"/>
        <w:ind w:firstLine="1418"/>
        <w:jc w:val="both"/>
        <w:outlineLvl w:val="1"/>
        <w:rPr>
          <w:rFonts w:ascii="Times New Roman" w:eastAsia="Times New Roman" w:hAnsi="Times New Roman" w:cs="Times New Roman"/>
          <w:snapToGrid w:val="0"/>
          <w:sz w:val="24"/>
          <w:szCs w:val="24"/>
          <w:lang w:eastAsia="en-US"/>
        </w:rPr>
      </w:pPr>
    </w:p>
    <w:p w14:paraId="2BEBE8BA" w14:textId="1DEFC73B" w:rsidR="007A16CD" w:rsidRPr="0079385D" w:rsidRDefault="007A16CD" w:rsidP="00C519E8">
      <w:pPr>
        <w:spacing w:after="0" w:line="240" w:lineRule="auto"/>
        <w:ind w:firstLine="1418"/>
        <w:jc w:val="center"/>
        <w:outlineLvl w:val="1"/>
        <w:rPr>
          <w:rFonts w:ascii="Times New Roman" w:eastAsia="Calibri" w:hAnsi="Times New Roman" w:cs="Times New Roman"/>
          <w:b/>
          <w:bCs/>
          <w:sz w:val="24"/>
          <w:szCs w:val="24"/>
        </w:rPr>
      </w:pPr>
      <w:r w:rsidRPr="0079385D">
        <w:rPr>
          <w:rFonts w:ascii="Times New Roman" w:eastAsia="Calibri" w:hAnsi="Times New Roman" w:cs="Times New Roman"/>
          <w:b/>
          <w:sz w:val="24"/>
          <w:szCs w:val="24"/>
        </w:rPr>
        <w:t>IX SKYRIUS</w:t>
      </w:r>
      <w:bookmarkEnd w:id="39"/>
    </w:p>
    <w:p w14:paraId="144BE4FA" w14:textId="77777777" w:rsidR="007A16CD" w:rsidRPr="0079385D" w:rsidRDefault="007A16CD" w:rsidP="007A16CD">
      <w:pPr>
        <w:spacing w:after="0" w:line="240" w:lineRule="auto"/>
        <w:jc w:val="center"/>
        <w:rPr>
          <w:rFonts w:ascii="Times New Roman" w:eastAsia="Times New Roman" w:hAnsi="Times New Roman" w:cs="Times New Roman"/>
          <w:b/>
          <w:bCs/>
          <w:smallCaps/>
          <w:sz w:val="24"/>
          <w:szCs w:val="24"/>
        </w:rPr>
      </w:pPr>
      <w:bookmarkStart w:id="40" w:name="_Hlk48843046"/>
      <w:r w:rsidRPr="0079385D">
        <w:rPr>
          <w:rFonts w:ascii="Times New Roman" w:eastAsia="Times New Roman" w:hAnsi="Times New Roman" w:cs="Times New Roman"/>
          <w:b/>
          <w:bCs/>
          <w:smallCaps/>
          <w:sz w:val="24"/>
          <w:szCs w:val="24"/>
        </w:rPr>
        <w:t>NENUGALIMOS JĖGOS APLINKYBĖS (FORCE MAJEURE)</w:t>
      </w:r>
    </w:p>
    <w:p w14:paraId="3E9C0BE5" w14:textId="77777777" w:rsidR="007A16CD" w:rsidRPr="0079385D" w:rsidRDefault="007A16CD" w:rsidP="007A16CD">
      <w:pPr>
        <w:spacing w:after="0" w:line="240" w:lineRule="auto"/>
        <w:ind w:firstLine="851"/>
        <w:jc w:val="center"/>
        <w:rPr>
          <w:rFonts w:ascii="Times New Roman" w:eastAsia="Times New Roman" w:hAnsi="Times New Roman" w:cs="Times New Roman"/>
          <w:sz w:val="24"/>
          <w:szCs w:val="24"/>
        </w:rPr>
      </w:pPr>
    </w:p>
    <w:p w14:paraId="038133D0" w14:textId="77777777" w:rsidR="007A16CD" w:rsidRPr="0079385D" w:rsidRDefault="007A16CD" w:rsidP="007A16CD">
      <w:pPr>
        <w:spacing w:after="0" w:line="240" w:lineRule="auto"/>
        <w:ind w:right="-1" w:firstLine="851"/>
        <w:jc w:val="both"/>
        <w:rPr>
          <w:rFonts w:ascii="Times New Roman" w:eastAsia="SimSun" w:hAnsi="Times New Roman" w:cs="Times New Roman"/>
          <w:kern w:val="3"/>
          <w:sz w:val="24"/>
          <w:szCs w:val="24"/>
          <w:lang w:eastAsia="zh-CN" w:bidi="hi-IN"/>
        </w:rPr>
      </w:pPr>
      <w:r w:rsidRPr="0079385D">
        <w:rPr>
          <w:rFonts w:ascii="Times New Roman" w:eastAsia="Times New Roman" w:hAnsi="Times New Roman" w:cs="Times New Roman"/>
          <w:sz w:val="24"/>
          <w:szCs w:val="24"/>
        </w:rPr>
        <w:t xml:space="preserve">1. </w:t>
      </w:r>
      <w:r w:rsidRPr="0079385D">
        <w:rPr>
          <w:rFonts w:ascii="Times New Roman" w:eastAsia="SimSun" w:hAnsi="Times New Roman" w:cs="Times New Roman"/>
          <w:kern w:val="3"/>
          <w:sz w:val="24"/>
          <w:szCs w:val="24"/>
          <w:lang w:eastAsia="zh-CN" w:bidi="hi-IN"/>
        </w:rPr>
        <w:t>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0EAD65AB" w14:textId="77777777" w:rsidR="007A16CD" w:rsidRPr="0079385D" w:rsidRDefault="007A16CD" w:rsidP="007A16CD">
      <w:pPr>
        <w:suppressAutoHyphens/>
        <w:autoSpaceDN w:val="0"/>
        <w:spacing w:after="0" w:line="240" w:lineRule="auto"/>
        <w:ind w:firstLine="851"/>
        <w:jc w:val="both"/>
        <w:textAlignment w:val="baseline"/>
        <w:rPr>
          <w:rFonts w:ascii="Times New Roman" w:eastAsia="Times New Roman" w:hAnsi="Times New Roman" w:cs="Times New Roman"/>
          <w:color w:val="000000"/>
          <w:kern w:val="3"/>
          <w:sz w:val="24"/>
          <w:szCs w:val="24"/>
          <w:lang w:bidi="hi-IN"/>
        </w:rPr>
      </w:pPr>
      <w:r w:rsidRPr="0079385D">
        <w:rPr>
          <w:rFonts w:ascii="Times New Roman" w:eastAsia="Times New Roman" w:hAnsi="Times New Roman" w:cs="Times New Roman"/>
          <w:color w:val="000000"/>
          <w:kern w:val="3"/>
          <w:sz w:val="24"/>
          <w:szCs w:val="24"/>
          <w:lang w:bidi="hi-IN"/>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D21FFF4" w14:textId="77777777" w:rsidR="007A16CD" w:rsidRPr="0079385D" w:rsidRDefault="007A16CD" w:rsidP="007A16CD">
      <w:pPr>
        <w:suppressAutoHyphens/>
        <w:autoSpaceDN w:val="0"/>
        <w:spacing w:after="0" w:line="240" w:lineRule="auto"/>
        <w:ind w:firstLine="851"/>
        <w:jc w:val="both"/>
        <w:textAlignment w:val="baseline"/>
        <w:rPr>
          <w:rFonts w:ascii="Times New Roman" w:eastAsia="Times New Roman" w:hAnsi="Times New Roman" w:cs="Times New Roman"/>
          <w:color w:val="000000"/>
          <w:kern w:val="3"/>
          <w:sz w:val="24"/>
          <w:szCs w:val="24"/>
          <w:lang w:bidi="hi-IN"/>
        </w:rPr>
      </w:pPr>
      <w:r w:rsidRPr="0079385D">
        <w:rPr>
          <w:rFonts w:ascii="Times New Roman" w:eastAsia="Times New Roman" w:hAnsi="Times New Roman" w:cs="Times New Roman"/>
          <w:color w:val="000000"/>
          <w:kern w:val="3"/>
          <w:sz w:val="24"/>
          <w:szCs w:val="24"/>
          <w:lang w:bidi="hi-IN"/>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64FB47" w14:textId="77777777" w:rsidR="007A16CD" w:rsidRPr="0079385D" w:rsidRDefault="007A16CD" w:rsidP="007A16CD">
      <w:pPr>
        <w:keepNext/>
        <w:spacing w:before="360" w:after="0" w:line="247" w:lineRule="auto"/>
        <w:jc w:val="center"/>
        <w:outlineLvl w:val="0"/>
        <w:rPr>
          <w:rFonts w:ascii="Times New Roman" w:eastAsia="Calibri" w:hAnsi="Times New Roman" w:cs="Times New Roman"/>
          <w:b/>
          <w:bCs/>
          <w:sz w:val="24"/>
          <w:szCs w:val="24"/>
        </w:rPr>
      </w:pPr>
      <w:bookmarkStart w:id="41" w:name="_Toc111203669"/>
      <w:bookmarkEnd w:id="40"/>
      <w:r w:rsidRPr="0079385D">
        <w:rPr>
          <w:rFonts w:ascii="Times New Roman" w:eastAsia="Calibri" w:hAnsi="Times New Roman" w:cs="Times New Roman"/>
          <w:b/>
          <w:sz w:val="24"/>
          <w:szCs w:val="24"/>
        </w:rPr>
        <w:t>X SKYRIUS</w:t>
      </w:r>
      <w:bookmarkEnd w:id="41"/>
    </w:p>
    <w:p w14:paraId="190878C9" w14:textId="77777777" w:rsidR="007A16CD" w:rsidRPr="0079385D" w:rsidRDefault="007A16CD" w:rsidP="007A16CD">
      <w:pPr>
        <w:spacing w:after="0" w:line="240" w:lineRule="auto"/>
        <w:jc w:val="center"/>
        <w:rPr>
          <w:rFonts w:ascii="Times New Roman" w:eastAsia="Times New Roman" w:hAnsi="Times New Roman" w:cs="Times New Roman"/>
          <w:b/>
          <w:bCs/>
          <w:smallCaps/>
          <w:sz w:val="24"/>
          <w:szCs w:val="24"/>
        </w:rPr>
      </w:pPr>
      <w:r w:rsidRPr="0079385D">
        <w:rPr>
          <w:rFonts w:ascii="Times New Roman" w:eastAsia="Times New Roman" w:hAnsi="Times New Roman" w:cs="Times New Roman"/>
          <w:b/>
          <w:bCs/>
          <w:smallCaps/>
          <w:sz w:val="24"/>
          <w:szCs w:val="24"/>
        </w:rPr>
        <w:t>BAIGIAMOSIOS NUOSTATOS</w:t>
      </w:r>
    </w:p>
    <w:p w14:paraId="750E6E04" w14:textId="77777777" w:rsidR="007A16CD" w:rsidRPr="0079385D" w:rsidRDefault="007A16CD" w:rsidP="007A16CD">
      <w:pPr>
        <w:spacing w:after="0" w:line="240" w:lineRule="auto"/>
        <w:ind w:firstLine="851"/>
        <w:jc w:val="center"/>
        <w:rPr>
          <w:rFonts w:ascii="Times New Roman" w:eastAsia="Times New Roman" w:hAnsi="Times New Roman" w:cs="Times New Roman"/>
          <w:sz w:val="24"/>
          <w:szCs w:val="24"/>
        </w:rPr>
      </w:pPr>
    </w:p>
    <w:p w14:paraId="459F75BB" w14:textId="77777777" w:rsidR="007A16CD" w:rsidRPr="0079385D" w:rsidRDefault="007A16CD" w:rsidP="007A16CD">
      <w:pPr>
        <w:spacing w:after="0" w:line="240" w:lineRule="auto"/>
        <w:ind w:firstLine="851"/>
        <w:jc w:val="both"/>
        <w:rPr>
          <w:rFonts w:ascii="Times New Roman" w:eastAsia="Times New Roman" w:hAnsi="Times New Roman" w:cs="Times New Roman"/>
          <w:sz w:val="24"/>
          <w:szCs w:val="24"/>
        </w:rPr>
      </w:pPr>
      <w:r w:rsidRPr="0079385D">
        <w:rPr>
          <w:rFonts w:ascii="Times New Roman" w:eastAsia="Times New Roman" w:hAnsi="Times New Roman" w:cs="Times New Roman"/>
          <w:sz w:val="24"/>
          <w:szCs w:val="24"/>
        </w:rPr>
        <w:t>1. Sutartis sudaryta dviem egzemplioriais po vieną kiekvienai Sutarties Šaliai. Abu Sutarties tekstai autentiški ir turi vienodą teisinę galią.</w:t>
      </w:r>
    </w:p>
    <w:p w14:paraId="11745E87" w14:textId="77777777" w:rsidR="007A16CD" w:rsidRPr="0079385D" w:rsidRDefault="007A16CD" w:rsidP="007A16CD">
      <w:pPr>
        <w:spacing w:after="0" w:line="240" w:lineRule="auto"/>
        <w:ind w:firstLine="851"/>
        <w:jc w:val="both"/>
        <w:rPr>
          <w:rFonts w:ascii="Times New Roman" w:eastAsia="Times New Roman" w:hAnsi="Times New Roman" w:cs="Times New Roman"/>
          <w:sz w:val="24"/>
          <w:szCs w:val="24"/>
        </w:rPr>
      </w:pPr>
      <w:r w:rsidRPr="0079385D">
        <w:rPr>
          <w:rFonts w:ascii="Times New Roman" w:eastAsia="Times New Roman" w:hAnsi="Times New Roman" w:cs="Times New Roman"/>
          <w:sz w:val="24"/>
          <w:szCs w:val="24"/>
        </w:rPr>
        <w:t>2. Sudaroma Sutartis turi atitikti Tiekėjo (laimėjusio tiekėjo) pasiūlymą ir pirkimo sąlygų reikalavimus.</w:t>
      </w:r>
    </w:p>
    <w:p w14:paraId="385B217B" w14:textId="77777777" w:rsidR="007A16CD" w:rsidRPr="0079385D" w:rsidRDefault="007A16CD" w:rsidP="007A16CD">
      <w:pPr>
        <w:spacing w:after="0" w:line="240" w:lineRule="auto"/>
        <w:ind w:firstLine="851"/>
        <w:jc w:val="both"/>
        <w:rPr>
          <w:rFonts w:ascii="Times New Roman" w:eastAsia="Times New Roman" w:hAnsi="Times New Roman" w:cs="Times New Roman"/>
          <w:sz w:val="24"/>
          <w:szCs w:val="24"/>
        </w:rPr>
      </w:pPr>
      <w:r w:rsidRPr="0079385D">
        <w:rPr>
          <w:rFonts w:ascii="Times New Roman" w:eastAsia="Times New Roman" w:hAnsi="Times New Roman" w:cs="Times New Roman"/>
          <w:sz w:val="24"/>
          <w:szCs w:val="24"/>
        </w:rPr>
        <w:t xml:space="preserve">3. Sutarties sąlygos Sutarties galiojimo laikotarpiu gali būti keičiamos Lietuvos Respublikos Viešųjų pirkimų įstatymo 89 straipsnyje nustatyta tvarka ir sąlygomis. </w:t>
      </w:r>
      <w:r w:rsidRPr="0079385D">
        <w:rPr>
          <w:rFonts w:ascii="Times New Roman" w:eastAsia="Times New Roman" w:hAnsi="Times New Roman" w:cs="Times New Roman"/>
          <w:sz w:val="24"/>
          <w:szCs w:val="24"/>
          <w:lang w:eastAsia="en-US"/>
        </w:rPr>
        <w:t>Sutarties sąlygų keitimą gali inicijuoti kiekviena šalis, pateikdama kitai šaliai atitinkamą prašymą bei jį pagrindžiančius dokumentus. Šalis, gavusi tokį prašymą, privalo jį išnagrinėti per 20 dienų ir kitai Šaliai pateikti motyvuotą raštišką atsakymą. Sutarties sąlygų pakeitimas turi būti įformintas papildomu susitarimu ir pasirašytas abiejų Šalių.</w:t>
      </w:r>
    </w:p>
    <w:p w14:paraId="1B204D9E" w14:textId="77777777" w:rsidR="007A16CD" w:rsidRPr="0079385D" w:rsidRDefault="007A16CD" w:rsidP="007A16CD">
      <w:pPr>
        <w:spacing w:after="0" w:line="240" w:lineRule="auto"/>
        <w:ind w:firstLine="851"/>
        <w:jc w:val="both"/>
        <w:rPr>
          <w:rFonts w:ascii="Times New Roman" w:eastAsia="Times New Roman" w:hAnsi="Times New Roman" w:cs="Times New Roman"/>
          <w:sz w:val="24"/>
          <w:szCs w:val="24"/>
        </w:rPr>
      </w:pPr>
      <w:r w:rsidRPr="0079385D">
        <w:rPr>
          <w:rFonts w:ascii="Times New Roman" w:eastAsia="Times New Roman" w:hAnsi="Times New Roman" w:cs="Times New Roman"/>
          <w:sz w:val="24"/>
          <w:szCs w:val="24"/>
        </w:rPr>
        <w:t xml:space="preserve">4. Nė viena iš </w:t>
      </w:r>
      <w:r w:rsidRPr="0079385D">
        <w:rPr>
          <w:rFonts w:ascii="Times New Roman" w:eastAsia="Times New Roman" w:hAnsi="Times New Roman" w:cs="Times New Roman"/>
          <w:smallCaps/>
          <w:sz w:val="24"/>
          <w:szCs w:val="24"/>
        </w:rPr>
        <w:t>Š</w:t>
      </w:r>
      <w:r w:rsidRPr="0079385D">
        <w:rPr>
          <w:rFonts w:ascii="Times New Roman" w:eastAsia="Times New Roman" w:hAnsi="Times New Roman" w:cs="Times New Roman"/>
          <w:sz w:val="24"/>
          <w:szCs w:val="24"/>
        </w:rPr>
        <w:t xml:space="preserve">alių neturi teisės perduoti trečiajai </w:t>
      </w:r>
      <w:r w:rsidRPr="0079385D">
        <w:rPr>
          <w:rFonts w:ascii="Times New Roman" w:eastAsia="Times New Roman" w:hAnsi="Times New Roman" w:cs="Times New Roman"/>
          <w:smallCaps/>
          <w:sz w:val="24"/>
          <w:szCs w:val="24"/>
        </w:rPr>
        <w:t>Š</w:t>
      </w:r>
      <w:r w:rsidRPr="0079385D">
        <w:rPr>
          <w:rFonts w:ascii="Times New Roman" w:eastAsia="Times New Roman" w:hAnsi="Times New Roman" w:cs="Times New Roman"/>
          <w:sz w:val="24"/>
          <w:szCs w:val="24"/>
        </w:rPr>
        <w:t xml:space="preserve">aliai šios Sutarties teisių ir įsipareigojimų be raštiško kitos </w:t>
      </w:r>
      <w:r w:rsidRPr="0079385D">
        <w:rPr>
          <w:rFonts w:ascii="Times New Roman" w:eastAsia="Times New Roman" w:hAnsi="Times New Roman" w:cs="Times New Roman"/>
          <w:smallCaps/>
          <w:sz w:val="24"/>
          <w:szCs w:val="24"/>
        </w:rPr>
        <w:t>Š</w:t>
      </w:r>
      <w:r w:rsidRPr="0079385D">
        <w:rPr>
          <w:rFonts w:ascii="Times New Roman" w:eastAsia="Times New Roman" w:hAnsi="Times New Roman" w:cs="Times New Roman"/>
          <w:sz w:val="24"/>
          <w:szCs w:val="24"/>
        </w:rPr>
        <w:t>alies sutikimo.</w:t>
      </w:r>
    </w:p>
    <w:p w14:paraId="414E6962" w14:textId="77777777" w:rsidR="007A16CD" w:rsidRPr="0079385D" w:rsidRDefault="007A16CD" w:rsidP="007A16CD">
      <w:pPr>
        <w:spacing w:after="0" w:line="240" w:lineRule="auto"/>
        <w:ind w:firstLine="851"/>
        <w:jc w:val="both"/>
        <w:rPr>
          <w:rFonts w:ascii="Times New Roman" w:eastAsia="Times New Roman" w:hAnsi="Times New Roman" w:cs="Times New Roman"/>
          <w:sz w:val="24"/>
          <w:szCs w:val="24"/>
        </w:rPr>
      </w:pPr>
      <w:r w:rsidRPr="0079385D">
        <w:rPr>
          <w:rFonts w:ascii="Times New Roman" w:eastAsia="Times New Roman" w:hAnsi="Times New Roman" w:cs="Times New Roman"/>
          <w:sz w:val="24"/>
          <w:szCs w:val="24"/>
        </w:rPr>
        <w:t>5. Ši Sutartis yra sudaryta pagal Lietuvos Respublikos įstatymus ir yra jais reglamentuojama.</w:t>
      </w:r>
    </w:p>
    <w:p w14:paraId="782DBD46" w14:textId="77777777" w:rsidR="007A16CD" w:rsidRPr="0079385D" w:rsidRDefault="007A16CD" w:rsidP="007A16CD">
      <w:pPr>
        <w:spacing w:after="0" w:line="240" w:lineRule="auto"/>
        <w:ind w:firstLine="851"/>
        <w:jc w:val="both"/>
        <w:rPr>
          <w:rFonts w:ascii="Times New Roman" w:eastAsia="Times New Roman" w:hAnsi="Times New Roman" w:cs="Times New Roman"/>
          <w:sz w:val="24"/>
          <w:szCs w:val="24"/>
        </w:rPr>
      </w:pPr>
      <w:r w:rsidRPr="0079385D">
        <w:rPr>
          <w:rFonts w:ascii="Times New Roman" w:eastAsia="Times New Roman" w:hAnsi="Times New Roman" w:cs="Times New Roman"/>
          <w:sz w:val="24"/>
          <w:szCs w:val="24"/>
        </w:rPr>
        <w:t>6. Ginčai sprendžiami derybų būdu, o nepavykus taip išspręsti ginčo, jis bus nagrinėjamas Lietuvos Respublikos civilinio proceso kodekso nustatyta tvarka teisme pagal Pirkėjo buveinės vietą.</w:t>
      </w:r>
    </w:p>
    <w:p w14:paraId="0DC31D1F" w14:textId="77777777" w:rsidR="007A16CD" w:rsidRPr="0079385D" w:rsidRDefault="007A16CD" w:rsidP="007A16CD">
      <w:pPr>
        <w:spacing w:after="0" w:line="240" w:lineRule="auto"/>
        <w:ind w:firstLine="851"/>
        <w:jc w:val="both"/>
        <w:rPr>
          <w:rFonts w:ascii="Times New Roman" w:eastAsia="Times New Roman" w:hAnsi="Times New Roman" w:cs="Times New Roman"/>
          <w:sz w:val="24"/>
          <w:szCs w:val="24"/>
        </w:rPr>
      </w:pPr>
      <w:r w:rsidRPr="0079385D">
        <w:rPr>
          <w:rFonts w:ascii="Times New Roman" w:eastAsia="Times New Roman" w:hAnsi="Times New Roman" w:cs="Times New Roman"/>
          <w:sz w:val="24"/>
          <w:szCs w:val="24"/>
        </w:rPr>
        <w:t>7.  Šalys susitaria, kad pasirašyta, patvirtinta antspaudu ir šioje Sutartyje nurodytais adresais atsiųsta faksu ar elektroniniu paštu PDF formatu Sutartis galioja kaip originalas ir turi juridinę galią. Šalys taip pat pripažįsta papildomų susitarimų, kitų su šios Sutarties vykdymu susijusių dokumentų teisinę galią, jei jie pasirašyti, patvirtinti ir šioje Sutartyje nurodytais adresais atsiųsti faksu ar elektroniniu paštu PDF formatu.</w:t>
      </w:r>
    </w:p>
    <w:p w14:paraId="1140D6F3" w14:textId="77777777" w:rsidR="007A16CD" w:rsidRPr="0079385D" w:rsidRDefault="007A16CD" w:rsidP="007A16CD">
      <w:pPr>
        <w:spacing w:after="0" w:line="240" w:lineRule="auto"/>
        <w:ind w:firstLine="851"/>
        <w:jc w:val="both"/>
        <w:rPr>
          <w:rFonts w:ascii="Times New Roman" w:eastAsia="Times New Roman" w:hAnsi="Times New Roman" w:cs="Times New Roman"/>
          <w:sz w:val="24"/>
          <w:szCs w:val="24"/>
        </w:rPr>
      </w:pPr>
    </w:p>
    <w:p w14:paraId="7F82F3F4" w14:textId="77777777" w:rsidR="007A16CD" w:rsidRDefault="007A16CD" w:rsidP="007A16CD">
      <w:pPr>
        <w:keepNext/>
        <w:spacing w:line="240" w:lineRule="auto"/>
        <w:jc w:val="center"/>
        <w:outlineLvl w:val="0"/>
        <w:rPr>
          <w:rFonts w:ascii="Times New Roman" w:eastAsia="Times New Roman" w:hAnsi="Times New Roman" w:cs="Times New Roman"/>
          <w:b/>
          <w:bCs/>
          <w:caps/>
          <w:noProof/>
          <w:kern w:val="32"/>
          <w:sz w:val="24"/>
          <w:szCs w:val="24"/>
          <w:lang w:eastAsia="en-US"/>
        </w:rPr>
      </w:pPr>
      <w:bookmarkStart w:id="42" w:name="_Toc111203670"/>
      <w:r w:rsidRPr="0079385D">
        <w:rPr>
          <w:rFonts w:ascii="Times New Roman" w:eastAsia="Times New Roman" w:hAnsi="Times New Roman" w:cs="Times New Roman"/>
          <w:b/>
          <w:bCs/>
          <w:caps/>
          <w:noProof/>
          <w:kern w:val="32"/>
          <w:sz w:val="24"/>
          <w:szCs w:val="24"/>
          <w:lang w:eastAsia="en-US"/>
        </w:rPr>
        <w:lastRenderedPageBreak/>
        <w:t>SUTARTIES šalių rekvizitai ir parašai</w:t>
      </w:r>
      <w:bookmarkEnd w:id="42"/>
    </w:p>
    <w:p w14:paraId="5DD5C303" w14:textId="77777777" w:rsidR="007A16CD" w:rsidRPr="0079385D" w:rsidRDefault="007A16CD" w:rsidP="007A16CD">
      <w:pPr>
        <w:keepNext/>
        <w:spacing w:line="240" w:lineRule="auto"/>
        <w:jc w:val="center"/>
        <w:outlineLvl w:val="0"/>
        <w:rPr>
          <w:rFonts w:ascii="Times New Roman" w:eastAsia="Times New Roman" w:hAnsi="Times New Roman" w:cs="Times New Roman"/>
          <w:b/>
          <w:bCs/>
          <w:caps/>
          <w:noProof/>
          <w:sz w:val="24"/>
          <w:szCs w:val="24"/>
          <w:lang w:eastAsia="en-US"/>
        </w:rPr>
      </w:pPr>
    </w:p>
    <w:tbl>
      <w:tblPr>
        <w:tblW w:w="10356" w:type="dxa"/>
        <w:tblLayout w:type="fixed"/>
        <w:tblCellMar>
          <w:left w:w="0" w:type="dxa"/>
          <w:right w:w="0" w:type="dxa"/>
        </w:tblCellMar>
        <w:tblLook w:val="0000" w:firstRow="0" w:lastRow="0" w:firstColumn="0" w:lastColumn="0" w:noHBand="0" w:noVBand="0"/>
      </w:tblPr>
      <w:tblGrid>
        <w:gridCol w:w="5103"/>
        <w:gridCol w:w="567"/>
        <w:gridCol w:w="4533"/>
        <w:gridCol w:w="145"/>
        <w:gridCol w:w="8"/>
      </w:tblGrid>
      <w:tr w:rsidR="00427B50" w:rsidRPr="00427B50" w14:paraId="434E2748" w14:textId="77777777" w:rsidTr="00202FC8">
        <w:trPr>
          <w:gridAfter w:val="1"/>
          <w:wAfter w:w="8" w:type="dxa"/>
          <w:trHeight w:val="151"/>
        </w:trPr>
        <w:tc>
          <w:tcPr>
            <w:tcW w:w="5103" w:type="dxa"/>
          </w:tcPr>
          <w:p w14:paraId="7B3F38B3" w14:textId="77777777" w:rsidR="00427B50" w:rsidRPr="00427B50" w:rsidRDefault="00427B50" w:rsidP="00427B50">
            <w:pPr>
              <w:spacing w:after="0" w:line="240" w:lineRule="auto"/>
              <w:rPr>
                <w:rFonts w:ascii="Times New Roman" w:eastAsia="Times New Roman" w:hAnsi="Times New Roman" w:cs="Times New Roman"/>
                <w:color w:val="000000"/>
                <w:sz w:val="24"/>
                <w:szCs w:val="24"/>
                <w:lang w:eastAsia="en-US"/>
              </w:rPr>
            </w:pPr>
          </w:p>
        </w:tc>
        <w:tc>
          <w:tcPr>
            <w:tcW w:w="567" w:type="dxa"/>
          </w:tcPr>
          <w:p w14:paraId="436F217D" w14:textId="77777777" w:rsidR="00427B50" w:rsidRPr="00427B50" w:rsidRDefault="00427B50" w:rsidP="00427B50">
            <w:pPr>
              <w:spacing w:after="0" w:line="240" w:lineRule="auto"/>
              <w:rPr>
                <w:rFonts w:ascii="Times New Roman" w:eastAsia="Times New Roman" w:hAnsi="Times New Roman" w:cs="Times New Roman"/>
                <w:color w:val="000000"/>
                <w:sz w:val="24"/>
                <w:szCs w:val="24"/>
                <w:lang w:eastAsia="en-US"/>
              </w:rPr>
            </w:pPr>
          </w:p>
        </w:tc>
        <w:tc>
          <w:tcPr>
            <w:tcW w:w="4678" w:type="dxa"/>
            <w:gridSpan w:val="2"/>
          </w:tcPr>
          <w:p w14:paraId="196498FF" w14:textId="77777777" w:rsidR="00427B50" w:rsidRPr="00427B50" w:rsidRDefault="00427B50" w:rsidP="00427B50">
            <w:pPr>
              <w:spacing w:after="0" w:line="240" w:lineRule="auto"/>
              <w:rPr>
                <w:rFonts w:ascii="Times New Roman" w:eastAsia="Times New Roman" w:hAnsi="Times New Roman" w:cs="Times New Roman"/>
                <w:color w:val="000000"/>
                <w:sz w:val="24"/>
                <w:szCs w:val="24"/>
                <w:lang w:eastAsia="en-US"/>
              </w:rPr>
            </w:pPr>
          </w:p>
        </w:tc>
      </w:tr>
      <w:tr w:rsidR="00427B50" w:rsidRPr="00427B50" w14:paraId="1E04DE66" w14:textId="77777777" w:rsidTr="00202FC8">
        <w:trPr>
          <w:trHeight w:hRule="exact" w:val="572"/>
        </w:trPr>
        <w:tc>
          <w:tcPr>
            <w:tcW w:w="5103" w:type="dxa"/>
          </w:tcPr>
          <w:p w14:paraId="2845DB49" w14:textId="77777777" w:rsidR="00427B50" w:rsidRPr="00427B50" w:rsidRDefault="00427B50" w:rsidP="00427B50">
            <w:pPr>
              <w:spacing w:after="120" w:line="240" w:lineRule="auto"/>
              <w:rPr>
                <w:rFonts w:ascii="Times New Roman" w:eastAsia="Times New Roman" w:hAnsi="Times New Roman" w:cs="Times New Roman"/>
                <w:b/>
                <w:sz w:val="24"/>
                <w:szCs w:val="24"/>
                <w:lang w:eastAsia="en-US"/>
              </w:rPr>
            </w:pPr>
            <w:r w:rsidRPr="00427B50">
              <w:rPr>
                <w:rFonts w:ascii="Times New Roman" w:eastAsia="Times New Roman" w:hAnsi="Times New Roman" w:cs="Times New Roman"/>
                <w:b/>
                <w:sz w:val="24"/>
                <w:szCs w:val="24"/>
                <w:lang w:eastAsia="en-US"/>
              </w:rPr>
              <w:t>PIRKĖJAS</w:t>
            </w:r>
          </w:p>
        </w:tc>
        <w:tc>
          <w:tcPr>
            <w:tcW w:w="567" w:type="dxa"/>
          </w:tcPr>
          <w:p w14:paraId="1AFA491A" w14:textId="77777777" w:rsidR="00427B50" w:rsidRPr="00427B50" w:rsidRDefault="00427B50" w:rsidP="00427B50">
            <w:pPr>
              <w:spacing w:after="120" w:line="240" w:lineRule="auto"/>
              <w:rPr>
                <w:rFonts w:ascii="Times New Roman" w:eastAsia="Times New Roman" w:hAnsi="Times New Roman" w:cs="Times New Roman"/>
                <w:sz w:val="24"/>
                <w:szCs w:val="24"/>
                <w:lang w:eastAsia="en-US"/>
              </w:rPr>
            </w:pPr>
          </w:p>
        </w:tc>
        <w:tc>
          <w:tcPr>
            <w:tcW w:w="4686" w:type="dxa"/>
            <w:gridSpan w:val="3"/>
          </w:tcPr>
          <w:p w14:paraId="0ED32C29" w14:textId="77777777" w:rsidR="00427B50" w:rsidRPr="00427B50" w:rsidRDefault="00427B50" w:rsidP="00427B50">
            <w:pPr>
              <w:spacing w:after="0" w:line="240" w:lineRule="auto"/>
              <w:rPr>
                <w:rFonts w:ascii="Times New Roman" w:eastAsia="Times New Roman" w:hAnsi="Times New Roman" w:cs="Times New Roman"/>
                <w:b/>
                <w:sz w:val="24"/>
                <w:szCs w:val="24"/>
                <w:lang w:eastAsia="en-US"/>
              </w:rPr>
            </w:pPr>
            <w:r w:rsidRPr="00427B50">
              <w:rPr>
                <w:rFonts w:ascii="Times New Roman" w:eastAsia="Times New Roman" w:hAnsi="Times New Roman" w:cs="Times New Roman"/>
                <w:b/>
                <w:sz w:val="24"/>
                <w:szCs w:val="24"/>
                <w:lang w:eastAsia="en-US"/>
              </w:rPr>
              <w:t>TIEKĖJAS</w:t>
            </w:r>
          </w:p>
          <w:p w14:paraId="5651DFD5" w14:textId="77777777" w:rsidR="00427B50" w:rsidRPr="00427B50" w:rsidRDefault="00427B50" w:rsidP="00427B50">
            <w:pPr>
              <w:spacing w:after="0" w:line="240" w:lineRule="auto"/>
              <w:rPr>
                <w:rFonts w:ascii="Times New Roman" w:eastAsia="Times New Roman" w:hAnsi="Times New Roman" w:cs="Times New Roman"/>
                <w:sz w:val="24"/>
                <w:szCs w:val="24"/>
                <w:lang w:eastAsia="en-US"/>
              </w:rPr>
            </w:pPr>
          </w:p>
        </w:tc>
      </w:tr>
      <w:tr w:rsidR="00427B50" w:rsidRPr="00427B50" w14:paraId="225C5FC7" w14:textId="77777777" w:rsidTr="00202FC8">
        <w:tblPrEx>
          <w:tblCellMar>
            <w:left w:w="108" w:type="dxa"/>
            <w:right w:w="108" w:type="dxa"/>
          </w:tblCellMar>
          <w:tblLook w:val="01E0" w:firstRow="1" w:lastRow="1" w:firstColumn="1" w:lastColumn="1" w:noHBand="0" w:noVBand="0"/>
        </w:tblPrEx>
        <w:trPr>
          <w:gridAfter w:val="2"/>
          <w:wAfter w:w="153" w:type="dxa"/>
          <w:trHeight w:val="4519"/>
        </w:trPr>
        <w:tc>
          <w:tcPr>
            <w:tcW w:w="5103" w:type="dxa"/>
          </w:tcPr>
          <w:p w14:paraId="3BD4B7BC" w14:textId="77777777" w:rsidR="00427B50" w:rsidRPr="00427B50" w:rsidRDefault="00427B50" w:rsidP="00427B50">
            <w:pPr>
              <w:tabs>
                <w:tab w:val="left" w:pos="5387"/>
              </w:tabs>
              <w:spacing w:after="0" w:line="240" w:lineRule="auto"/>
              <w:rPr>
                <w:rFonts w:ascii="Times New Roman" w:eastAsia="Times New Roman" w:hAnsi="Times New Roman" w:cs="Times New Roman"/>
                <w:b/>
                <w:sz w:val="24"/>
                <w:szCs w:val="24"/>
                <w:lang w:val="en-GB" w:eastAsia="en-US"/>
              </w:rPr>
            </w:pPr>
          </w:p>
          <w:p w14:paraId="6A99887A" w14:textId="77777777" w:rsidR="00427B50" w:rsidRPr="00427B50" w:rsidRDefault="00427B50" w:rsidP="00427B50">
            <w:pPr>
              <w:tabs>
                <w:tab w:val="left" w:pos="5387"/>
              </w:tabs>
              <w:spacing w:after="0" w:line="240" w:lineRule="auto"/>
              <w:rPr>
                <w:rFonts w:ascii="Times New Roman" w:eastAsia="Times New Roman" w:hAnsi="Times New Roman" w:cs="Times New Roman"/>
                <w:b/>
                <w:sz w:val="24"/>
                <w:szCs w:val="24"/>
                <w:lang w:val="en-GB" w:eastAsia="en-US"/>
              </w:rPr>
            </w:pPr>
            <w:r w:rsidRPr="00427B50">
              <w:rPr>
                <w:rFonts w:ascii="Times New Roman" w:eastAsia="Times New Roman" w:hAnsi="Times New Roman" w:cs="Times New Roman"/>
                <w:b/>
                <w:sz w:val="24"/>
                <w:szCs w:val="24"/>
                <w:lang w:val="en-GB" w:eastAsia="en-US"/>
              </w:rPr>
              <w:t xml:space="preserve"> </w:t>
            </w:r>
            <w:proofErr w:type="spellStart"/>
            <w:r w:rsidRPr="00427B50">
              <w:rPr>
                <w:rFonts w:ascii="Times New Roman" w:eastAsia="Times New Roman" w:hAnsi="Times New Roman" w:cs="Times New Roman"/>
                <w:b/>
                <w:sz w:val="24"/>
                <w:szCs w:val="24"/>
                <w:lang w:val="en-GB" w:eastAsia="en-US"/>
              </w:rPr>
              <w:t>Viešoji</w:t>
            </w:r>
            <w:proofErr w:type="spellEnd"/>
            <w:r w:rsidRPr="00427B50">
              <w:rPr>
                <w:rFonts w:ascii="Times New Roman" w:eastAsia="Times New Roman" w:hAnsi="Times New Roman" w:cs="Times New Roman"/>
                <w:b/>
                <w:sz w:val="24"/>
                <w:szCs w:val="24"/>
                <w:lang w:val="en-GB" w:eastAsia="en-US"/>
              </w:rPr>
              <w:t xml:space="preserve"> </w:t>
            </w:r>
            <w:proofErr w:type="spellStart"/>
            <w:r w:rsidRPr="00427B50">
              <w:rPr>
                <w:rFonts w:ascii="Times New Roman" w:eastAsia="Times New Roman" w:hAnsi="Times New Roman" w:cs="Times New Roman"/>
                <w:b/>
                <w:sz w:val="24"/>
                <w:szCs w:val="24"/>
                <w:lang w:val="en-GB" w:eastAsia="en-US"/>
              </w:rPr>
              <w:t>įstaiga</w:t>
            </w:r>
            <w:proofErr w:type="spellEnd"/>
            <w:r w:rsidRPr="00427B50">
              <w:rPr>
                <w:rFonts w:ascii="Times New Roman" w:eastAsia="Times New Roman" w:hAnsi="Times New Roman" w:cs="Times New Roman"/>
                <w:b/>
                <w:sz w:val="24"/>
                <w:szCs w:val="24"/>
                <w:lang w:val="en-GB" w:eastAsia="en-US"/>
              </w:rPr>
              <w:t xml:space="preserve"> </w:t>
            </w:r>
            <w:proofErr w:type="spellStart"/>
            <w:r w:rsidRPr="00427B50">
              <w:rPr>
                <w:rFonts w:ascii="Times New Roman" w:eastAsia="Times New Roman" w:hAnsi="Times New Roman" w:cs="Times New Roman"/>
                <w:b/>
                <w:sz w:val="24"/>
                <w:szCs w:val="24"/>
                <w:lang w:val="en-GB" w:eastAsia="en-US"/>
              </w:rPr>
              <w:t>Greitosios</w:t>
            </w:r>
            <w:proofErr w:type="spellEnd"/>
            <w:r w:rsidRPr="00427B50">
              <w:rPr>
                <w:rFonts w:ascii="Times New Roman" w:eastAsia="Times New Roman" w:hAnsi="Times New Roman" w:cs="Times New Roman"/>
                <w:b/>
                <w:sz w:val="24"/>
                <w:szCs w:val="24"/>
                <w:lang w:val="en-GB" w:eastAsia="en-US"/>
              </w:rPr>
              <w:t xml:space="preserve"> </w:t>
            </w:r>
            <w:proofErr w:type="spellStart"/>
            <w:r w:rsidRPr="00427B50">
              <w:rPr>
                <w:rFonts w:ascii="Times New Roman" w:eastAsia="Times New Roman" w:hAnsi="Times New Roman" w:cs="Times New Roman"/>
                <w:b/>
                <w:sz w:val="24"/>
                <w:szCs w:val="24"/>
                <w:lang w:val="en-GB" w:eastAsia="en-US"/>
              </w:rPr>
              <w:t>medicinos</w:t>
            </w:r>
            <w:proofErr w:type="spellEnd"/>
            <w:r w:rsidRPr="00427B50">
              <w:rPr>
                <w:rFonts w:ascii="Times New Roman" w:eastAsia="Times New Roman" w:hAnsi="Times New Roman" w:cs="Times New Roman"/>
                <w:b/>
                <w:sz w:val="24"/>
                <w:szCs w:val="24"/>
                <w:lang w:val="en-GB" w:eastAsia="en-US"/>
              </w:rPr>
              <w:t xml:space="preserve"> </w:t>
            </w:r>
            <w:proofErr w:type="spellStart"/>
            <w:r w:rsidRPr="00427B50">
              <w:rPr>
                <w:rFonts w:ascii="Times New Roman" w:eastAsia="Times New Roman" w:hAnsi="Times New Roman" w:cs="Times New Roman"/>
                <w:b/>
                <w:sz w:val="24"/>
                <w:szCs w:val="24"/>
                <w:lang w:val="en-GB" w:eastAsia="en-US"/>
              </w:rPr>
              <w:t>pagalbos</w:t>
            </w:r>
            <w:proofErr w:type="spellEnd"/>
            <w:r w:rsidRPr="00427B50">
              <w:rPr>
                <w:rFonts w:ascii="Times New Roman" w:eastAsia="Times New Roman" w:hAnsi="Times New Roman" w:cs="Times New Roman"/>
                <w:b/>
                <w:sz w:val="24"/>
                <w:szCs w:val="24"/>
                <w:lang w:val="en-GB" w:eastAsia="en-US"/>
              </w:rPr>
              <w:t xml:space="preserve"> </w:t>
            </w:r>
            <w:proofErr w:type="spellStart"/>
            <w:r w:rsidRPr="00427B50">
              <w:rPr>
                <w:rFonts w:ascii="Times New Roman" w:eastAsia="Times New Roman" w:hAnsi="Times New Roman" w:cs="Times New Roman"/>
                <w:b/>
                <w:sz w:val="24"/>
                <w:szCs w:val="24"/>
                <w:lang w:val="en-GB" w:eastAsia="en-US"/>
              </w:rPr>
              <w:t>stotis</w:t>
            </w:r>
            <w:proofErr w:type="spellEnd"/>
          </w:p>
          <w:p w14:paraId="1F15A0B7" w14:textId="77777777" w:rsidR="00427B50" w:rsidRPr="00427B50" w:rsidRDefault="00427B50" w:rsidP="00427B50">
            <w:pPr>
              <w:tabs>
                <w:tab w:val="left" w:pos="5387"/>
              </w:tabs>
              <w:spacing w:after="0" w:line="240" w:lineRule="auto"/>
              <w:rPr>
                <w:rFonts w:ascii="Times New Roman" w:eastAsia="Times New Roman" w:hAnsi="Times New Roman" w:cs="Times New Roman"/>
                <w:bCs/>
                <w:sz w:val="24"/>
                <w:szCs w:val="24"/>
                <w:lang w:val="en-GB" w:eastAsia="en-US"/>
              </w:rPr>
            </w:pPr>
            <w:proofErr w:type="spellStart"/>
            <w:r w:rsidRPr="00427B50">
              <w:rPr>
                <w:rFonts w:ascii="Times New Roman" w:eastAsia="Times New Roman" w:hAnsi="Times New Roman" w:cs="Times New Roman"/>
                <w:bCs/>
                <w:sz w:val="24"/>
                <w:szCs w:val="24"/>
                <w:lang w:val="en-GB" w:eastAsia="en-US"/>
              </w:rPr>
              <w:t>Justiniškių</w:t>
            </w:r>
            <w:proofErr w:type="spellEnd"/>
            <w:r w:rsidRPr="00427B50">
              <w:rPr>
                <w:rFonts w:ascii="Times New Roman" w:eastAsia="Times New Roman" w:hAnsi="Times New Roman" w:cs="Times New Roman"/>
                <w:bCs/>
                <w:sz w:val="24"/>
                <w:szCs w:val="24"/>
                <w:lang w:val="en-GB" w:eastAsia="en-US"/>
              </w:rPr>
              <w:t xml:space="preserve"> g. 14C-1, LT-05131 Vilnius</w:t>
            </w:r>
          </w:p>
          <w:p w14:paraId="1BC351A4" w14:textId="77777777" w:rsidR="00427B50" w:rsidRPr="00427B50" w:rsidRDefault="00427B50" w:rsidP="00427B50">
            <w:pPr>
              <w:tabs>
                <w:tab w:val="left" w:pos="5387"/>
              </w:tabs>
              <w:spacing w:after="0" w:line="240" w:lineRule="auto"/>
              <w:rPr>
                <w:rFonts w:ascii="Times New Roman" w:eastAsia="Times New Roman" w:hAnsi="Times New Roman" w:cs="Times New Roman"/>
                <w:bCs/>
                <w:sz w:val="24"/>
                <w:szCs w:val="24"/>
                <w:lang w:val="en-GB" w:eastAsia="en-US"/>
              </w:rPr>
            </w:pPr>
            <w:r w:rsidRPr="00427B50">
              <w:rPr>
                <w:rFonts w:ascii="Times New Roman" w:eastAsia="Times New Roman" w:hAnsi="Times New Roman" w:cs="Times New Roman"/>
                <w:bCs/>
                <w:sz w:val="24"/>
                <w:szCs w:val="24"/>
                <w:lang w:val="en-GB" w:eastAsia="en-US"/>
              </w:rPr>
              <w:t>Tel.: (8 5) 210 25 80</w:t>
            </w:r>
          </w:p>
          <w:p w14:paraId="2F1FCD28" w14:textId="77777777" w:rsidR="00427B50" w:rsidRPr="00427B50" w:rsidRDefault="00427B50" w:rsidP="00427B50">
            <w:pPr>
              <w:tabs>
                <w:tab w:val="left" w:pos="5387"/>
              </w:tabs>
              <w:spacing w:after="0" w:line="240" w:lineRule="auto"/>
              <w:rPr>
                <w:rFonts w:ascii="Times New Roman" w:eastAsia="Times New Roman" w:hAnsi="Times New Roman" w:cs="Times New Roman"/>
                <w:bCs/>
                <w:sz w:val="24"/>
                <w:szCs w:val="24"/>
                <w:lang w:val="en-GB" w:eastAsia="en-US"/>
              </w:rPr>
            </w:pPr>
            <w:proofErr w:type="spellStart"/>
            <w:r w:rsidRPr="00427B50">
              <w:rPr>
                <w:rFonts w:ascii="Times New Roman" w:eastAsia="Times New Roman" w:hAnsi="Times New Roman" w:cs="Times New Roman"/>
                <w:bCs/>
                <w:sz w:val="24"/>
                <w:szCs w:val="24"/>
                <w:lang w:val="en-GB" w:eastAsia="en-US"/>
              </w:rPr>
              <w:t>Įmonės</w:t>
            </w:r>
            <w:proofErr w:type="spellEnd"/>
            <w:r w:rsidRPr="00427B50">
              <w:rPr>
                <w:rFonts w:ascii="Times New Roman" w:eastAsia="Times New Roman" w:hAnsi="Times New Roman" w:cs="Times New Roman"/>
                <w:bCs/>
                <w:sz w:val="24"/>
                <w:szCs w:val="24"/>
                <w:lang w:val="en-GB" w:eastAsia="en-US"/>
              </w:rPr>
              <w:t xml:space="preserve"> </w:t>
            </w:r>
            <w:proofErr w:type="spellStart"/>
            <w:r w:rsidRPr="00427B50">
              <w:rPr>
                <w:rFonts w:ascii="Times New Roman" w:eastAsia="Times New Roman" w:hAnsi="Times New Roman" w:cs="Times New Roman"/>
                <w:bCs/>
                <w:sz w:val="24"/>
                <w:szCs w:val="24"/>
                <w:lang w:val="en-GB" w:eastAsia="en-US"/>
              </w:rPr>
              <w:t>kodas</w:t>
            </w:r>
            <w:proofErr w:type="spellEnd"/>
            <w:r w:rsidRPr="00427B50">
              <w:rPr>
                <w:rFonts w:ascii="Times New Roman" w:eastAsia="Times New Roman" w:hAnsi="Times New Roman" w:cs="Times New Roman"/>
                <w:bCs/>
                <w:sz w:val="24"/>
                <w:szCs w:val="24"/>
                <w:lang w:val="en-GB" w:eastAsia="en-US"/>
              </w:rPr>
              <w:t xml:space="preserve"> 124369537</w:t>
            </w:r>
          </w:p>
          <w:p w14:paraId="720E436E" w14:textId="77777777" w:rsidR="00427B50" w:rsidRPr="00427B50" w:rsidRDefault="00427B50" w:rsidP="00427B50">
            <w:pPr>
              <w:tabs>
                <w:tab w:val="left" w:pos="5387"/>
              </w:tabs>
              <w:spacing w:after="0" w:line="240" w:lineRule="auto"/>
              <w:rPr>
                <w:rFonts w:ascii="Times New Roman" w:eastAsia="Times New Roman" w:hAnsi="Times New Roman" w:cs="Times New Roman"/>
                <w:bCs/>
                <w:sz w:val="24"/>
                <w:szCs w:val="24"/>
                <w:lang w:val="en-GB" w:eastAsia="en-US"/>
              </w:rPr>
            </w:pPr>
            <w:r w:rsidRPr="00427B50">
              <w:rPr>
                <w:rFonts w:ascii="Times New Roman" w:eastAsia="Times New Roman" w:hAnsi="Times New Roman" w:cs="Times New Roman"/>
                <w:bCs/>
                <w:sz w:val="24"/>
                <w:szCs w:val="24"/>
                <w:lang w:val="en-GB" w:eastAsia="en-US"/>
              </w:rPr>
              <w:t xml:space="preserve">Ne PVM </w:t>
            </w:r>
            <w:proofErr w:type="spellStart"/>
            <w:r w:rsidRPr="00427B50">
              <w:rPr>
                <w:rFonts w:ascii="Times New Roman" w:eastAsia="Times New Roman" w:hAnsi="Times New Roman" w:cs="Times New Roman"/>
                <w:bCs/>
                <w:sz w:val="24"/>
                <w:szCs w:val="24"/>
                <w:lang w:val="en-GB" w:eastAsia="en-US"/>
              </w:rPr>
              <w:t>mokėtoja</w:t>
            </w:r>
            <w:proofErr w:type="spellEnd"/>
          </w:p>
          <w:p w14:paraId="283DD33D" w14:textId="77777777" w:rsidR="00427B50" w:rsidRPr="00427B50" w:rsidRDefault="00427B50" w:rsidP="00427B50">
            <w:pPr>
              <w:tabs>
                <w:tab w:val="left" w:pos="5387"/>
              </w:tabs>
              <w:spacing w:after="0" w:line="240" w:lineRule="auto"/>
              <w:rPr>
                <w:rFonts w:ascii="Times New Roman" w:eastAsia="Times New Roman" w:hAnsi="Times New Roman" w:cs="Times New Roman"/>
                <w:bCs/>
                <w:sz w:val="24"/>
                <w:szCs w:val="24"/>
                <w:lang w:val="en-GB" w:eastAsia="en-US"/>
              </w:rPr>
            </w:pPr>
            <w:r w:rsidRPr="00427B50">
              <w:rPr>
                <w:rFonts w:ascii="Times New Roman" w:eastAsia="Times New Roman" w:hAnsi="Times New Roman" w:cs="Times New Roman"/>
                <w:bCs/>
                <w:sz w:val="24"/>
                <w:szCs w:val="24"/>
                <w:lang w:val="en-GB" w:eastAsia="en-US"/>
              </w:rPr>
              <w:t>A/s LT64 7044 0600 0032 2635</w:t>
            </w:r>
          </w:p>
          <w:p w14:paraId="66DDA3CC" w14:textId="77777777" w:rsidR="00427B50" w:rsidRPr="00427B50" w:rsidRDefault="00427B50" w:rsidP="00427B50">
            <w:pPr>
              <w:tabs>
                <w:tab w:val="left" w:pos="5387"/>
              </w:tabs>
              <w:spacing w:after="0" w:line="240" w:lineRule="auto"/>
              <w:rPr>
                <w:rFonts w:ascii="Times New Roman" w:eastAsia="Times New Roman" w:hAnsi="Times New Roman" w:cs="Times New Roman"/>
                <w:bCs/>
                <w:sz w:val="24"/>
                <w:szCs w:val="24"/>
                <w:lang w:val="en-GB" w:eastAsia="en-US"/>
              </w:rPr>
            </w:pPr>
            <w:r w:rsidRPr="00427B50">
              <w:rPr>
                <w:rFonts w:ascii="Times New Roman" w:eastAsia="Times New Roman" w:hAnsi="Times New Roman" w:cs="Times New Roman"/>
                <w:bCs/>
                <w:sz w:val="24"/>
                <w:szCs w:val="24"/>
                <w:lang w:val="en-GB" w:eastAsia="en-US"/>
              </w:rPr>
              <w:t xml:space="preserve">AB SEB </w:t>
            </w:r>
            <w:proofErr w:type="spellStart"/>
            <w:r w:rsidRPr="00427B50">
              <w:rPr>
                <w:rFonts w:ascii="Times New Roman" w:eastAsia="Times New Roman" w:hAnsi="Times New Roman" w:cs="Times New Roman"/>
                <w:bCs/>
                <w:sz w:val="24"/>
                <w:szCs w:val="24"/>
                <w:lang w:val="en-GB" w:eastAsia="en-US"/>
              </w:rPr>
              <w:t>bankas</w:t>
            </w:r>
            <w:proofErr w:type="spellEnd"/>
          </w:p>
          <w:p w14:paraId="5FE1C4BD" w14:textId="77777777" w:rsidR="00427B50" w:rsidRPr="00427B50" w:rsidRDefault="00427B50" w:rsidP="00427B50">
            <w:pPr>
              <w:tabs>
                <w:tab w:val="left" w:pos="5387"/>
              </w:tabs>
              <w:spacing w:after="0" w:line="240" w:lineRule="auto"/>
              <w:rPr>
                <w:rFonts w:ascii="Times New Roman" w:eastAsia="Times New Roman" w:hAnsi="Times New Roman" w:cs="Times New Roman"/>
                <w:bCs/>
                <w:sz w:val="24"/>
                <w:szCs w:val="24"/>
                <w:lang w:val="en-GB" w:eastAsia="en-US"/>
              </w:rPr>
            </w:pPr>
          </w:p>
          <w:p w14:paraId="7E9D8DCA" w14:textId="77777777" w:rsidR="00427B50" w:rsidRDefault="00427B50" w:rsidP="00427B50">
            <w:pPr>
              <w:tabs>
                <w:tab w:val="left" w:pos="5387"/>
              </w:tabs>
              <w:spacing w:after="0" w:line="240" w:lineRule="auto"/>
              <w:rPr>
                <w:rFonts w:ascii="Times New Roman" w:eastAsia="Times New Roman" w:hAnsi="Times New Roman" w:cs="Times New Roman"/>
                <w:bCs/>
                <w:sz w:val="24"/>
                <w:szCs w:val="24"/>
                <w:lang w:val="en-GB" w:eastAsia="en-US"/>
              </w:rPr>
            </w:pPr>
          </w:p>
          <w:p w14:paraId="7F14A773" w14:textId="77777777" w:rsidR="00427B50" w:rsidRPr="00427B50" w:rsidRDefault="00427B50" w:rsidP="00427B50">
            <w:pPr>
              <w:tabs>
                <w:tab w:val="left" w:pos="5387"/>
              </w:tabs>
              <w:spacing w:after="0" w:line="240" w:lineRule="auto"/>
              <w:rPr>
                <w:rFonts w:ascii="Times New Roman" w:eastAsia="Times New Roman" w:hAnsi="Times New Roman" w:cs="Times New Roman"/>
                <w:bCs/>
                <w:sz w:val="24"/>
                <w:szCs w:val="24"/>
                <w:lang w:val="en-GB" w:eastAsia="en-US"/>
              </w:rPr>
            </w:pPr>
            <w:bookmarkStart w:id="43" w:name="_GoBack"/>
            <w:bookmarkEnd w:id="43"/>
          </w:p>
          <w:p w14:paraId="5668E04F" w14:textId="77777777" w:rsidR="00427B50" w:rsidRPr="00427B50" w:rsidRDefault="00427B50" w:rsidP="00427B50">
            <w:pPr>
              <w:tabs>
                <w:tab w:val="left" w:pos="5387"/>
              </w:tabs>
              <w:spacing w:after="0" w:line="240" w:lineRule="auto"/>
              <w:rPr>
                <w:rFonts w:ascii="Times New Roman" w:eastAsia="Times New Roman" w:hAnsi="Times New Roman" w:cs="Times New Roman"/>
                <w:bCs/>
                <w:sz w:val="24"/>
                <w:szCs w:val="24"/>
                <w:lang w:val="en-GB" w:eastAsia="en-US"/>
              </w:rPr>
            </w:pPr>
            <w:r w:rsidRPr="00427B50">
              <w:rPr>
                <w:rFonts w:ascii="Times New Roman" w:eastAsia="Times New Roman" w:hAnsi="Times New Roman" w:cs="Times New Roman"/>
                <w:bCs/>
                <w:sz w:val="24"/>
                <w:szCs w:val="24"/>
                <w:lang w:val="en-GB" w:eastAsia="en-US"/>
              </w:rPr>
              <w:t>..............................................</w:t>
            </w:r>
          </w:p>
          <w:p w14:paraId="10722885" w14:textId="77777777" w:rsidR="00427B50" w:rsidRPr="00427B50" w:rsidRDefault="00427B50" w:rsidP="00427B50">
            <w:pPr>
              <w:tabs>
                <w:tab w:val="left" w:pos="5387"/>
              </w:tabs>
              <w:spacing w:after="0" w:line="240" w:lineRule="auto"/>
              <w:rPr>
                <w:rFonts w:ascii="Times New Roman" w:eastAsia="Times New Roman" w:hAnsi="Times New Roman" w:cs="Times New Roman"/>
                <w:bCs/>
                <w:sz w:val="24"/>
                <w:szCs w:val="24"/>
                <w:lang w:val="en-GB" w:eastAsia="en-US"/>
              </w:rPr>
            </w:pPr>
            <w:r w:rsidRPr="00427B50">
              <w:rPr>
                <w:rFonts w:ascii="Times New Roman" w:eastAsia="Times New Roman" w:hAnsi="Times New Roman" w:cs="Times New Roman"/>
                <w:bCs/>
                <w:sz w:val="24"/>
                <w:szCs w:val="24"/>
                <w:lang w:val="en-GB" w:eastAsia="en-US"/>
              </w:rPr>
              <w:t>(</w:t>
            </w:r>
            <w:proofErr w:type="spellStart"/>
            <w:r w:rsidRPr="00427B50">
              <w:rPr>
                <w:rFonts w:ascii="Times New Roman" w:eastAsia="Times New Roman" w:hAnsi="Times New Roman" w:cs="Times New Roman"/>
                <w:bCs/>
                <w:sz w:val="24"/>
                <w:szCs w:val="24"/>
                <w:lang w:val="en-GB" w:eastAsia="en-US"/>
              </w:rPr>
              <w:t>parašas</w:t>
            </w:r>
            <w:proofErr w:type="spellEnd"/>
            <w:r w:rsidRPr="00427B50">
              <w:rPr>
                <w:rFonts w:ascii="Times New Roman" w:eastAsia="Times New Roman" w:hAnsi="Times New Roman" w:cs="Times New Roman"/>
                <w:bCs/>
                <w:sz w:val="24"/>
                <w:szCs w:val="24"/>
                <w:lang w:val="en-GB" w:eastAsia="en-US"/>
              </w:rPr>
              <w:t>)</w:t>
            </w:r>
          </w:p>
          <w:p w14:paraId="0689266D" w14:textId="77777777" w:rsidR="00427B50" w:rsidRPr="00427B50" w:rsidRDefault="00427B50" w:rsidP="00427B50">
            <w:pPr>
              <w:tabs>
                <w:tab w:val="left" w:pos="5387"/>
              </w:tabs>
              <w:spacing w:after="0" w:line="240" w:lineRule="auto"/>
              <w:rPr>
                <w:rFonts w:ascii="Times New Roman" w:eastAsia="Times New Roman" w:hAnsi="Times New Roman" w:cs="Times New Roman"/>
                <w:bCs/>
                <w:sz w:val="24"/>
                <w:szCs w:val="24"/>
                <w:lang w:val="en-GB" w:eastAsia="en-US"/>
              </w:rPr>
            </w:pPr>
          </w:p>
        </w:tc>
        <w:tc>
          <w:tcPr>
            <w:tcW w:w="5100" w:type="dxa"/>
            <w:gridSpan w:val="2"/>
          </w:tcPr>
          <w:p w14:paraId="7E759F2D" w14:textId="77777777" w:rsidR="00427B50" w:rsidRPr="00427B50" w:rsidRDefault="00427B50" w:rsidP="009C5E87">
            <w:pPr>
              <w:keepNext/>
              <w:spacing w:before="240" w:after="0" w:line="240" w:lineRule="auto"/>
              <w:jc w:val="both"/>
              <w:outlineLvl w:val="0"/>
              <w:rPr>
                <w:rFonts w:ascii="Times New Roman" w:eastAsia="Times New Roman" w:hAnsi="Times New Roman" w:cs="Times New Roman"/>
                <w:caps/>
                <w:kern w:val="28"/>
                <w:sz w:val="24"/>
                <w:szCs w:val="24"/>
                <w:lang w:val="en-GB" w:eastAsia="en-US"/>
              </w:rPr>
            </w:pPr>
            <w:r w:rsidRPr="00427B50">
              <w:rPr>
                <w:rFonts w:ascii="Times New Roman" w:eastAsia="Times New Roman" w:hAnsi="Times New Roman" w:cs="Times New Roman"/>
                <w:b/>
                <w:caps/>
                <w:kern w:val="28"/>
                <w:sz w:val="24"/>
                <w:szCs w:val="24"/>
                <w:lang w:val="en-GB" w:eastAsia="en-US"/>
              </w:rPr>
              <w:t>UAB “Viada LT“</w:t>
            </w:r>
          </w:p>
          <w:p w14:paraId="01688B72" w14:textId="77777777" w:rsidR="00427B50" w:rsidRPr="00427B50" w:rsidRDefault="00427B50" w:rsidP="00427B50">
            <w:pPr>
              <w:tabs>
                <w:tab w:val="left" w:pos="5387"/>
              </w:tabs>
              <w:spacing w:after="0" w:line="240" w:lineRule="auto"/>
              <w:rPr>
                <w:rFonts w:ascii="Times New Roman" w:eastAsia="Times New Roman" w:hAnsi="Times New Roman" w:cs="Times New Roman"/>
                <w:bCs/>
                <w:sz w:val="24"/>
                <w:szCs w:val="24"/>
                <w:lang w:val="en-GB" w:eastAsia="en-US"/>
              </w:rPr>
            </w:pPr>
            <w:proofErr w:type="spellStart"/>
            <w:r w:rsidRPr="00427B50">
              <w:rPr>
                <w:rFonts w:ascii="Times New Roman" w:eastAsia="Times New Roman" w:hAnsi="Times New Roman" w:cs="Times New Roman"/>
                <w:bCs/>
                <w:sz w:val="24"/>
                <w:szCs w:val="24"/>
                <w:lang w:val="en-GB" w:eastAsia="en-US"/>
              </w:rPr>
              <w:t>Ožiarūčių</w:t>
            </w:r>
            <w:proofErr w:type="spellEnd"/>
            <w:r w:rsidRPr="00427B50">
              <w:rPr>
                <w:rFonts w:ascii="Times New Roman" w:eastAsia="Times New Roman" w:hAnsi="Times New Roman" w:cs="Times New Roman"/>
                <w:bCs/>
                <w:sz w:val="24"/>
                <w:szCs w:val="24"/>
                <w:lang w:val="en-GB" w:eastAsia="en-US"/>
              </w:rPr>
              <w:t xml:space="preserve"> g.1A, </w:t>
            </w:r>
            <w:proofErr w:type="spellStart"/>
            <w:r w:rsidRPr="00427B50">
              <w:rPr>
                <w:rFonts w:ascii="Times New Roman" w:eastAsia="Times New Roman" w:hAnsi="Times New Roman" w:cs="Times New Roman"/>
                <w:bCs/>
                <w:sz w:val="24"/>
                <w:szCs w:val="24"/>
                <w:lang w:val="en-GB" w:eastAsia="en-US"/>
              </w:rPr>
              <w:t>Avižieniai</w:t>
            </w:r>
            <w:proofErr w:type="spellEnd"/>
            <w:r w:rsidRPr="00427B50">
              <w:rPr>
                <w:rFonts w:ascii="Times New Roman" w:eastAsia="Times New Roman" w:hAnsi="Times New Roman" w:cs="Times New Roman"/>
                <w:bCs/>
                <w:sz w:val="24"/>
                <w:szCs w:val="24"/>
                <w:lang w:val="en-GB" w:eastAsia="en-US"/>
              </w:rPr>
              <w:t xml:space="preserve">, </w:t>
            </w:r>
            <w:proofErr w:type="spellStart"/>
            <w:r w:rsidRPr="00427B50">
              <w:rPr>
                <w:rFonts w:ascii="Times New Roman" w:eastAsia="Times New Roman" w:hAnsi="Times New Roman" w:cs="Times New Roman"/>
                <w:bCs/>
                <w:sz w:val="24"/>
                <w:szCs w:val="24"/>
                <w:lang w:val="en-GB" w:eastAsia="en-US"/>
              </w:rPr>
              <w:t>Vilniaus</w:t>
            </w:r>
            <w:proofErr w:type="spellEnd"/>
            <w:r w:rsidRPr="00427B50">
              <w:rPr>
                <w:rFonts w:ascii="Times New Roman" w:eastAsia="Times New Roman" w:hAnsi="Times New Roman" w:cs="Times New Roman"/>
                <w:bCs/>
                <w:sz w:val="24"/>
                <w:szCs w:val="24"/>
                <w:lang w:val="en-GB" w:eastAsia="en-US"/>
              </w:rPr>
              <w:t xml:space="preserve"> r.</w:t>
            </w:r>
          </w:p>
          <w:p w14:paraId="22BA3EE7" w14:textId="77777777" w:rsidR="00427B50" w:rsidRPr="00427B50" w:rsidRDefault="00427B50" w:rsidP="00427B50">
            <w:pPr>
              <w:tabs>
                <w:tab w:val="left" w:pos="5387"/>
              </w:tabs>
              <w:spacing w:after="0" w:line="240" w:lineRule="auto"/>
              <w:rPr>
                <w:rFonts w:ascii="Times New Roman" w:eastAsia="Times New Roman" w:hAnsi="Times New Roman" w:cs="Times New Roman"/>
                <w:bCs/>
                <w:sz w:val="24"/>
                <w:szCs w:val="24"/>
                <w:lang w:val="en-GB" w:eastAsia="en-US"/>
              </w:rPr>
            </w:pPr>
            <w:proofErr w:type="spellStart"/>
            <w:r w:rsidRPr="00427B50">
              <w:rPr>
                <w:rFonts w:ascii="Times New Roman" w:eastAsia="Times New Roman" w:hAnsi="Times New Roman" w:cs="Times New Roman"/>
                <w:bCs/>
                <w:sz w:val="24"/>
                <w:szCs w:val="24"/>
                <w:lang w:val="en-GB" w:eastAsia="en-US"/>
              </w:rPr>
              <w:t>Įmonės</w:t>
            </w:r>
            <w:proofErr w:type="spellEnd"/>
            <w:r w:rsidRPr="00427B50">
              <w:rPr>
                <w:rFonts w:ascii="Times New Roman" w:eastAsia="Times New Roman" w:hAnsi="Times New Roman" w:cs="Times New Roman"/>
                <w:bCs/>
                <w:sz w:val="24"/>
                <w:szCs w:val="24"/>
                <w:lang w:val="en-GB" w:eastAsia="en-US"/>
              </w:rPr>
              <w:t xml:space="preserve"> </w:t>
            </w:r>
            <w:proofErr w:type="spellStart"/>
            <w:r w:rsidRPr="00427B50">
              <w:rPr>
                <w:rFonts w:ascii="Times New Roman" w:eastAsia="Times New Roman" w:hAnsi="Times New Roman" w:cs="Times New Roman"/>
                <w:bCs/>
                <w:sz w:val="24"/>
                <w:szCs w:val="24"/>
                <w:lang w:val="en-GB" w:eastAsia="en-US"/>
              </w:rPr>
              <w:t>kodas</w:t>
            </w:r>
            <w:proofErr w:type="spellEnd"/>
            <w:r w:rsidRPr="00427B50">
              <w:rPr>
                <w:rFonts w:ascii="Times New Roman" w:eastAsia="Times New Roman" w:hAnsi="Times New Roman" w:cs="Times New Roman"/>
                <w:bCs/>
                <w:sz w:val="24"/>
                <w:szCs w:val="24"/>
                <w:lang w:val="en-GB" w:eastAsia="en-US"/>
              </w:rPr>
              <w:t xml:space="preserve"> 178715423</w:t>
            </w:r>
          </w:p>
          <w:p w14:paraId="5E0BD705" w14:textId="77777777" w:rsidR="00427B50" w:rsidRPr="00427B50" w:rsidRDefault="00427B50" w:rsidP="00427B50">
            <w:pPr>
              <w:tabs>
                <w:tab w:val="left" w:pos="5387"/>
              </w:tabs>
              <w:spacing w:after="0" w:line="240" w:lineRule="auto"/>
              <w:rPr>
                <w:rFonts w:ascii="Times New Roman" w:eastAsia="Times New Roman" w:hAnsi="Times New Roman" w:cs="Times New Roman"/>
                <w:bCs/>
                <w:sz w:val="24"/>
                <w:szCs w:val="24"/>
                <w:lang w:val="en-GB" w:eastAsia="en-US"/>
              </w:rPr>
            </w:pPr>
            <w:r w:rsidRPr="00427B50">
              <w:rPr>
                <w:rFonts w:ascii="Times New Roman" w:eastAsia="Times New Roman" w:hAnsi="Times New Roman" w:cs="Times New Roman"/>
                <w:bCs/>
                <w:sz w:val="24"/>
                <w:szCs w:val="24"/>
                <w:lang w:val="en-GB" w:eastAsia="en-US"/>
              </w:rPr>
              <w:t xml:space="preserve">PVM </w:t>
            </w:r>
            <w:proofErr w:type="spellStart"/>
            <w:r w:rsidRPr="00427B50">
              <w:rPr>
                <w:rFonts w:ascii="Times New Roman" w:eastAsia="Times New Roman" w:hAnsi="Times New Roman" w:cs="Times New Roman"/>
                <w:bCs/>
                <w:sz w:val="24"/>
                <w:szCs w:val="24"/>
                <w:lang w:val="en-GB" w:eastAsia="en-US"/>
              </w:rPr>
              <w:t>mok</w:t>
            </w:r>
            <w:proofErr w:type="spellEnd"/>
            <w:r w:rsidRPr="00427B50">
              <w:rPr>
                <w:rFonts w:ascii="Times New Roman" w:eastAsia="Times New Roman" w:hAnsi="Times New Roman" w:cs="Times New Roman"/>
                <w:bCs/>
                <w:sz w:val="24"/>
                <w:szCs w:val="24"/>
                <w:lang w:val="en-GB" w:eastAsia="en-US"/>
              </w:rPr>
              <w:t xml:space="preserve">. </w:t>
            </w:r>
            <w:proofErr w:type="spellStart"/>
            <w:r w:rsidRPr="00427B50">
              <w:rPr>
                <w:rFonts w:ascii="Times New Roman" w:eastAsia="Times New Roman" w:hAnsi="Times New Roman" w:cs="Times New Roman"/>
                <w:bCs/>
                <w:sz w:val="24"/>
                <w:szCs w:val="24"/>
                <w:lang w:val="en-GB" w:eastAsia="en-US"/>
              </w:rPr>
              <w:t>kodas</w:t>
            </w:r>
            <w:proofErr w:type="spellEnd"/>
            <w:r w:rsidRPr="00427B50">
              <w:rPr>
                <w:rFonts w:ascii="Times New Roman" w:eastAsia="Times New Roman" w:hAnsi="Times New Roman" w:cs="Times New Roman"/>
                <w:bCs/>
                <w:sz w:val="24"/>
                <w:szCs w:val="24"/>
                <w:lang w:val="en-GB" w:eastAsia="en-US"/>
              </w:rPr>
              <w:t xml:space="preserve"> LT787154219</w:t>
            </w:r>
          </w:p>
          <w:p w14:paraId="0744BB84" w14:textId="77777777" w:rsidR="00427B50" w:rsidRPr="00427B50" w:rsidRDefault="00427B50" w:rsidP="00427B50">
            <w:pPr>
              <w:tabs>
                <w:tab w:val="left" w:pos="5387"/>
              </w:tabs>
              <w:spacing w:after="0" w:line="240" w:lineRule="auto"/>
              <w:rPr>
                <w:rFonts w:ascii="Times New Roman" w:eastAsia="Times New Roman" w:hAnsi="Times New Roman" w:cs="Times New Roman"/>
                <w:bCs/>
                <w:sz w:val="24"/>
                <w:szCs w:val="24"/>
                <w:lang w:val="en-GB" w:eastAsia="en-US"/>
              </w:rPr>
            </w:pPr>
            <w:r w:rsidRPr="00427B50">
              <w:rPr>
                <w:rFonts w:ascii="Times New Roman" w:eastAsia="Times New Roman" w:hAnsi="Times New Roman" w:cs="Times New Roman"/>
                <w:bCs/>
                <w:sz w:val="24"/>
                <w:szCs w:val="24"/>
                <w:lang w:val="en-GB" w:eastAsia="en-US"/>
              </w:rPr>
              <w:t>A/s: LT817300010002550571</w:t>
            </w:r>
          </w:p>
          <w:p w14:paraId="72DA66E8" w14:textId="77777777" w:rsidR="00427B50" w:rsidRPr="00427B50" w:rsidRDefault="00427B50" w:rsidP="00427B50">
            <w:pPr>
              <w:tabs>
                <w:tab w:val="left" w:pos="5387"/>
              </w:tabs>
              <w:spacing w:after="0" w:line="240" w:lineRule="auto"/>
              <w:rPr>
                <w:rFonts w:ascii="Times New Roman" w:eastAsia="Times New Roman" w:hAnsi="Times New Roman" w:cs="Times New Roman"/>
                <w:bCs/>
                <w:sz w:val="24"/>
                <w:szCs w:val="24"/>
                <w:lang w:val="en-GB" w:eastAsia="en-US"/>
              </w:rPr>
            </w:pPr>
            <w:r w:rsidRPr="00427B50">
              <w:rPr>
                <w:rFonts w:ascii="Times New Roman" w:eastAsia="Times New Roman" w:hAnsi="Times New Roman" w:cs="Times New Roman"/>
                <w:bCs/>
                <w:sz w:val="24"/>
                <w:szCs w:val="24"/>
                <w:lang w:val="en-GB" w:eastAsia="en-US"/>
              </w:rPr>
              <w:t>AB „</w:t>
            </w:r>
            <w:proofErr w:type="spellStart"/>
            <w:r w:rsidRPr="00427B50">
              <w:rPr>
                <w:rFonts w:ascii="Times New Roman" w:eastAsia="Times New Roman" w:hAnsi="Times New Roman" w:cs="Times New Roman"/>
                <w:bCs/>
                <w:sz w:val="24"/>
                <w:szCs w:val="24"/>
                <w:lang w:val="en-GB" w:eastAsia="en-US"/>
              </w:rPr>
              <w:t>Swedbank</w:t>
            </w:r>
            <w:proofErr w:type="spellEnd"/>
            <w:r w:rsidRPr="00427B50">
              <w:rPr>
                <w:rFonts w:ascii="Times New Roman" w:eastAsia="Times New Roman" w:hAnsi="Times New Roman" w:cs="Times New Roman"/>
                <w:bCs/>
                <w:sz w:val="24"/>
                <w:szCs w:val="24"/>
                <w:lang w:val="en-GB" w:eastAsia="en-US"/>
              </w:rPr>
              <w:t xml:space="preserve">“ </w:t>
            </w:r>
            <w:proofErr w:type="spellStart"/>
            <w:r w:rsidRPr="00427B50">
              <w:rPr>
                <w:rFonts w:ascii="Times New Roman" w:eastAsia="Times New Roman" w:hAnsi="Times New Roman" w:cs="Times New Roman"/>
                <w:bCs/>
                <w:sz w:val="24"/>
                <w:szCs w:val="24"/>
                <w:lang w:val="en-GB" w:eastAsia="en-US"/>
              </w:rPr>
              <w:t>bankas</w:t>
            </w:r>
            <w:proofErr w:type="spellEnd"/>
          </w:p>
          <w:p w14:paraId="3FAAB5B6" w14:textId="77777777" w:rsidR="00427B50" w:rsidRPr="00427B50" w:rsidRDefault="00427B50" w:rsidP="00427B50">
            <w:pPr>
              <w:tabs>
                <w:tab w:val="left" w:pos="5387"/>
              </w:tabs>
              <w:spacing w:after="0" w:line="240" w:lineRule="auto"/>
              <w:rPr>
                <w:rFonts w:ascii="Times New Roman" w:eastAsia="Times New Roman" w:hAnsi="Times New Roman" w:cs="Times New Roman"/>
                <w:bCs/>
                <w:sz w:val="24"/>
                <w:szCs w:val="24"/>
                <w:lang w:val="en-GB" w:eastAsia="en-US"/>
              </w:rPr>
            </w:pPr>
            <w:r w:rsidRPr="00427B50">
              <w:rPr>
                <w:rFonts w:ascii="Times New Roman" w:eastAsia="Times New Roman" w:hAnsi="Times New Roman" w:cs="Times New Roman"/>
                <w:bCs/>
                <w:sz w:val="24"/>
                <w:szCs w:val="24"/>
                <w:lang w:val="en-GB" w:eastAsia="en-US"/>
              </w:rPr>
              <w:t>tel. 8 5 2348470</w:t>
            </w:r>
          </w:p>
          <w:p w14:paraId="1309E275" w14:textId="77777777" w:rsidR="00427B50" w:rsidRPr="00427B50" w:rsidRDefault="00427B50" w:rsidP="00427B50">
            <w:pPr>
              <w:tabs>
                <w:tab w:val="left" w:pos="5387"/>
              </w:tabs>
              <w:spacing w:after="0" w:line="240" w:lineRule="auto"/>
              <w:rPr>
                <w:rFonts w:ascii="Times New Roman" w:eastAsia="Times New Roman" w:hAnsi="Times New Roman" w:cs="Times New Roman"/>
                <w:bCs/>
                <w:sz w:val="24"/>
                <w:szCs w:val="24"/>
                <w:lang w:val="en-GB" w:eastAsia="en-US"/>
              </w:rPr>
            </w:pPr>
            <w:proofErr w:type="spellStart"/>
            <w:r w:rsidRPr="00427B50">
              <w:rPr>
                <w:rFonts w:ascii="Times New Roman" w:eastAsia="Times New Roman" w:hAnsi="Times New Roman" w:cs="Times New Roman"/>
                <w:bCs/>
                <w:sz w:val="24"/>
                <w:szCs w:val="24"/>
                <w:lang w:val="en-GB" w:eastAsia="en-US"/>
              </w:rPr>
              <w:t>el.p</w:t>
            </w:r>
            <w:proofErr w:type="spellEnd"/>
            <w:r w:rsidRPr="00427B50">
              <w:rPr>
                <w:rFonts w:ascii="Times New Roman" w:eastAsia="Times New Roman" w:hAnsi="Times New Roman" w:cs="Times New Roman"/>
                <w:bCs/>
                <w:sz w:val="24"/>
                <w:szCs w:val="24"/>
                <w:lang w:val="en-GB" w:eastAsia="en-US"/>
              </w:rPr>
              <w:t xml:space="preserve">. </w:t>
            </w:r>
            <w:hyperlink r:id="rId9" w:history="1">
              <w:r w:rsidRPr="00427B50">
                <w:rPr>
                  <w:rFonts w:ascii="Times New Roman" w:eastAsia="Times New Roman" w:hAnsi="Times New Roman" w:cs="Times New Roman"/>
                  <w:bCs/>
                  <w:color w:val="0000FF"/>
                  <w:sz w:val="24"/>
                  <w:szCs w:val="24"/>
                  <w:u w:val="single"/>
                  <w:lang w:val="en-GB" w:eastAsia="en-US"/>
                </w:rPr>
                <w:t>info@viada.lt</w:t>
              </w:r>
            </w:hyperlink>
            <w:r w:rsidRPr="00427B50">
              <w:rPr>
                <w:rFonts w:ascii="Times New Roman" w:eastAsia="Times New Roman" w:hAnsi="Times New Roman" w:cs="Times New Roman"/>
                <w:bCs/>
                <w:sz w:val="24"/>
                <w:szCs w:val="24"/>
                <w:lang w:val="en-GB" w:eastAsia="en-US"/>
              </w:rPr>
              <w:t xml:space="preserve"> </w:t>
            </w:r>
          </w:p>
          <w:p w14:paraId="7D416616" w14:textId="77777777" w:rsidR="00427B50" w:rsidRPr="00427B50" w:rsidRDefault="00427B50" w:rsidP="00427B50">
            <w:pPr>
              <w:tabs>
                <w:tab w:val="left" w:pos="5387"/>
              </w:tabs>
              <w:spacing w:after="0" w:line="240" w:lineRule="auto"/>
              <w:rPr>
                <w:rFonts w:ascii="Times New Roman" w:eastAsia="Times New Roman" w:hAnsi="Times New Roman" w:cs="Times New Roman"/>
                <w:bCs/>
                <w:sz w:val="24"/>
                <w:szCs w:val="24"/>
                <w:lang w:val="en-GB" w:eastAsia="en-US"/>
              </w:rPr>
            </w:pPr>
          </w:p>
          <w:p w14:paraId="50F6540D" w14:textId="77777777" w:rsidR="00427B50" w:rsidRPr="00427B50" w:rsidRDefault="00427B50" w:rsidP="00427B50">
            <w:pPr>
              <w:tabs>
                <w:tab w:val="left" w:pos="5387"/>
              </w:tabs>
              <w:spacing w:after="0" w:line="240" w:lineRule="auto"/>
              <w:rPr>
                <w:rFonts w:ascii="Times New Roman" w:eastAsia="Times New Roman" w:hAnsi="Times New Roman" w:cs="Times New Roman"/>
                <w:bCs/>
                <w:sz w:val="24"/>
                <w:szCs w:val="24"/>
                <w:lang w:val="en-GB" w:eastAsia="en-US"/>
              </w:rPr>
            </w:pPr>
            <w:r w:rsidRPr="00427B50">
              <w:rPr>
                <w:rFonts w:ascii="Times New Roman" w:eastAsia="Times New Roman" w:hAnsi="Times New Roman" w:cs="Times New Roman"/>
                <w:bCs/>
                <w:sz w:val="24"/>
                <w:szCs w:val="24"/>
                <w:lang w:val="en-GB" w:eastAsia="en-US"/>
              </w:rPr>
              <w:tab/>
            </w:r>
          </w:p>
          <w:p w14:paraId="707EC7D6" w14:textId="77777777" w:rsidR="00427B50" w:rsidRPr="00427B50" w:rsidRDefault="00427B50" w:rsidP="00427B50">
            <w:pPr>
              <w:tabs>
                <w:tab w:val="left" w:pos="5387"/>
              </w:tabs>
              <w:spacing w:after="0" w:line="240" w:lineRule="auto"/>
              <w:rPr>
                <w:rFonts w:ascii="Times New Roman" w:eastAsia="Times New Roman" w:hAnsi="Times New Roman" w:cs="Times New Roman"/>
                <w:bCs/>
                <w:sz w:val="24"/>
                <w:szCs w:val="24"/>
                <w:lang w:val="en-GB" w:eastAsia="en-US"/>
              </w:rPr>
            </w:pPr>
          </w:p>
          <w:p w14:paraId="4AC56377" w14:textId="77777777" w:rsidR="00427B50" w:rsidRPr="00427B50" w:rsidRDefault="00427B50" w:rsidP="00427B50">
            <w:pPr>
              <w:tabs>
                <w:tab w:val="left" w:pos="5387"/>
              </w:tabs>
              <w:spacing w:after="0" w:line="240" w:lineRule="auto"/>
              <w:rPr>
                <w:rFonts w:ascii="Times New Roman" w:eastAsia="Times New Roman" w:hAnsi="Times New Roman" w:cs="Times New Roman"/>
                <w:bCs/>
                <w:sz w:val="24"/>
                <w:szCs w:val="24"/>
                <w:lang w:val="en-GB" w:eastAsia="en-US"/>
              </w:rPr>
            </w:pPr>
            <w:r w:rsidRPr="00427B50">
              <w:rPr>
                <w:rFonts w:ascii="Times New Roman" w:eastAsia="Times New Roman" w:hAnsi="Times New Roman" w:cs="Times New Roman"/>
                <w:bCs/>
                <w:sz w:val="24"/>
                <w:szCs w:val="24"/>
                <w:lang w:val="en-GB" w:eastAsia="en-US"/>
              </w:rPr>
              <w:t>..............................................</w:t>
            </w:r>
          </w:p>
          <w:p w14:paraId="1185967D" w14:textId="77777777" w:rsidR="00427B50" w:rsidRPr="00427B50" w:rsidRDefault="00427B50" w:rsidP="00427B50">
            <w:pPr>
              <w:tabs>
                <w:tab w:val="left" w:pos="5387"/>
              </w:tabs>
              <w:spacing w:after="0" w:line="240" w:lineRule="auto"/>
              <w:rPr>
                <w:rFonts w:ascii="Times New Roman" w:eastAsia="Times New Roman" w:hAnsi="Times New Roman" w:cs="Times New Roman"/>
                <w:bCs/>
                <w:sz w:val="24"/>
                <w:szCs w:val="24"/>
                <w:lang w:val="en-GB" w:eastAsia="en-US"/>
              </w:rPr>
            </w:pPr>
            <w:r w:rsidRPr="00427B50">
              <w:rPr>
                <w:rFonts w:ascii="Times New Roman" w:eastAsia="Times New Roman" w:hAnsi="Times New Roman" w:cs="Times New Roman"/>
                <w:bCs/>
                <w:sz w:val="24"/>
                <w:szCs w:val="24"/>
                <w:lang w:val="en-GB" w:eastAsia="en-US"/>
              </w:rPr>
              <w:t>(</w:t>
            </w:r>
            <w:proofErr w:type="spellStart"/>
            <w:r w:rsidRPr="00427B50">
              <w:rPr>
                <w:rFonts w:ascii="Times New Roman" w:eastAsia="Times New Roman" w:hAnsi="Times New Roman" w:cs="Times New Roman"/>
                <w:bCs/>
                <w:sz w:val="24"/>
                <w:szCs w:val="24"/>
                <w:lang w:val="en-GB" w:eastAsia="en-US"/>
              </w:rPr>
              <w:t>parašas</w:t>
            </w:r>
            <w:proofErr w:type="spellEnd"/>
            <w:r w:rsidRPr="00427B50">
              <w:rPr>
                <w:rFonts w:ascii="Times New Roman" w:eastAsia="Times New Roman" w:hAnsi="Times New Roman" w:cs="Times New Roman"/>
                <w:bCs/>
                <w:sz w:val="24"/>
                <w:szCs w:val="24"/>
                <w:lang w:val="en-GB" w:eastAsia="en-US"/>
              </w:rPr>
              <w:t>)</w:t>
            </w:r>
          </w:p>
          <w:p w14:paraId="4CEAED1C" w14:textId="77777777" w:rsidR="00427B50" w:rsidRPr="00427B50" w:rsidRDefault="00427B50" w:rsidP="00427B50">
            <w:pPr>
              <w:tabs>
                <w:tab w:val="left" w:pos="5387"/>
              </w:tabs>
              <w:spacing w:after="0" w:line="240" w:lineRule="auto"/>
              <w:rPr>
                <w:rFonts w:ascii="Times New Roman" w:eastAsia="Times New Roman" w:hAnsi="Times New Roman" w:cs="Times New Roman"/>
                <w:bCs/>
                <w:sz w:val="24"/>
                <w:szCs w:val="24"/>
                <w:lang w:val="en-GB" w:eastAsia="en-US"/>
              </w:rPr>
            </w:pPr>
          </w:p>
          <w:p w14:paraId="6B9731BF" w14:textId="77777777" w:rsidR="00427B50" w:rsidRPr="00427B50" w:rsidRDefault="00427B50" w:rsidP="00427B50">
            <w:pPr>
              <w:tabs>
                <w:tab w:val="left" w:pos="5387"/>
              </w:tabs>
              <w:spacing w:after="0" w:line="240" w:lineRule="auto"/>
              <w:rPr>
                <w:rFonts w:ascii="Times New Roman" w:eastAsia="Times New Roman" w:hAnsi="Times New Roman" w:cs="Times New Roman"/>
                <w:bCs/>
                <w:sz w:val="24"/>
                <w:szCs w:val="24"/>
                <w:lang w:val="en-GB" w:eastAsia="en-US"/>
              </w:rPr>
            </w:pPr>
          </w:p>
        </w:tc>
      </w:tr>
    </w:tbl>
    <w:p w14:paraId="40A6EA52" w14:textId="77777777" w:rsidR="007A16CD" w:rsidRPr="0079385D" w:rsidRDefault="007A16CD" w:rsidP="007A16CD">
      <w:pPr>
        <w:spacing w:after="0" w:line="240" w:lineRule="auto"/>
        <w:ind w:left="720" w:firstLine="4383"/>
        <w:contextualSpacing/>
        <w:jc w:val="both"/>
        <w:rPr>
          <w:rFonts w:ascii="Times New Roman" w:eastAsia="Times New Roman" w:hAnsi="Times New Roman" w:cs="Times New Roman"/>
          <w:sz w:val="24"/>
          <w:szCs w:val="24"/>
          <w:lang w:eastAsia="en-US"/>
        </w:rPr>
      </w:pPr>
    </w:p>
    <w:p w14:paraId="5E782B79" w14:textId="77777777" w:rsidR="007A16CD" w:rsidRPr="0079385D" w:rsidRDefault="007A16CD" w:rsidP="007A16CD">
      <w:pPr>
        <w:spacing w:after="0" w:line="240" w:lineRule="auto"/>
        <w:ind w:left="720" w:firstLine="4383"/>
        <w:contextualSpacing/>
        <w:jc w:val="both"/>
        <w:rPr>
          <w:rFonts w:ascii="Times New Roman" w:eastAsia="Times New Roman" w:hAnsi="Times New Roman" w:cs="Times New Roman"/>
          <w:sz w:val="24"/>
          <w:szCs w:val="24"/>
          <w:lang w:eastAsia="en-US"/>
        </w:rPr>
      </w:pPr>
    </w:p>
    <w:p w14:paraId="43289913" w14:textId="77777777" w:rsidR="007A16CD" w:rsidRPr="0079385D" w:rsidRDefault="007A16CD" w:rsidP="00405C48">
      <w:pPr>
        <w:spacing w:after="0" w:line="240" w:lineRule="auto"/>
        <w:ind w:left="720" w:firstLine="4525"/>
        <w:contextualSpacing/>
        <w:jc w:val="both"/>
        <w:rPr>
          <w:rFonts w:ascii="Times New Roman" w:eastAsia="Times New Roman" w:hAnsi="Times New Roman" w:cs="Times New Roman"/>
          <w:sz w:val="24"/>
          <w:szCs w:val="24"/>
          <w:lang w:eastAsia="en-US"/>
        </w:rPr>
      </w:pPr>
    </w:p>
    <w:p w14:paraId="078538C2" w14:textId="77777777" w:rsidR="007A16CD" w:rsidRPr="0079385D" w:rsidRDefault="007A16CD" w:rsidP="007A16CD">
      <w:pPr>
        <w:spacing w:after="0" w:line="240" w:lineRule="auto"/>
        <w:ind w:left="720" w:firstLine="4383"/>
        <w:contextualSpacing/>
        <w:jc w:val="both"/>
        <w:rPr>
          <w:rFonts w:ascii="Times New Roman" w:eastAsia="Times New Roman" w:hAnsi="Times New Roman" w:cs="Times New Roman"/>
          <w:sz w:val="24"/>
          <w:szCs w:val="24"/>
          <w:lang w:eastAsia="en-US"/>
        </w:rPr>
      </w:pPr>
    </w:p>
    <w:p w14:paraId="635665BB" w14:textId="77777777" w:rsidR="00C96FCE" w:rsidRPr="0079385D" w:rsidRDefault="00C96FCE" w:rsidP="00C04964">
      <w:pPr>
        <w:rPr>
          <w:lang w:eastAsia="en-US" w:bidi="en-US"/>
        </w:rPr>
      </w:pPr>
    </w:p>
    <w:sectPr w:rsidR="00C96FCE" w:rsidRPr="0079385D" w:rsidSect="00BB227A">
      <w:headerReference w:type="default" r:id="rId10"/>
      <w:pgSz w:w="11907" w:h="16840" w:code="9"/>
      <w:pgMar w:top="851" w:right="567" w:bottom="567" w:left="1276" w:header="34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6EB57" w14:textId="77777777" w:rsidR="00FC3E5A" w:rsidRDefault="00FC3E5A" w:rsidP="00D05666">
      <w:r>
        <w:separator/>
      </w:r>
    </w:p>
  </w:endnote>
  <w:endnote w:type="continuationSeparator" w:id="0">
    <w:p w14:paraId="2DBC582E" w14:textId="77777777" w:rsidR="00FC3E5A" w:rsidRDefault="00FC3E5A" w:rsidP="00D05666">
      <w:r>
        <w:continuationSeparator/>
      </w:r>
    </w:p>
  </w:endnote>
  <w:endnote w:type="continuationNotice" w:id="1">
    <w:p w14:paraId="7BEB2172" w14:textId="77777777" w:rsidR="00FC3E5A" w:rsidRDefault="00FC3E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BC601" w14:textId="77777777" w:rsidR="00FC3E5A" w:rsidRDefault="00FC3E5A" w:rsidP="00D05666">
      <w:r>
        <w:separator/>
      </w:r>
    </w:p>
  </w:footnote>
  <w:footnote w:type="continuationSeparator" w:id="0">
    <w:p w14:paraId="39AE4236" w14:textId="77777777" w:rsidR="00FC3E5A" w:rsidRDefault="00FC3E5A" w:rsidP="00D05666">
      <w:r>
        <w:continuationSeparator/>
      </w:r>
    </w:p>
  </w:footnote>
  <w:footnote w:type="continuationNotice" w:id="1">
    <w:p w14:paraId="3BF79A15" w14:textId="77777777" w:rsidR="00FC3E5A" w:rsidRDefault="00FC3E5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345683" w:rsidRDefault="00345683">
        <w:pPr>
          <w:pStyle w:val="Header"/>
          <w:jc w:val="center"/>
        </w:pPr>
        <w:r>
          <w:fldChar w:fldCharType="begin"/>
        </w:r>
        <w:r>
          <w:instrText>PAGE   \* MERGEFORMAT</w:instrText>
        </w:r>
        <w:r>
          <w:fldChar w:fldCharType="separate"/>
        </w:r>
        <w:r w:rsidR="00C519E8">
          <w:rPr>
            <w:noProof/>
          </w:rPr>
          <w:t>5</w:t>
        </w:r>
        <w:r>
          <w:fldChar w:fldCharType="end"/>
        </w:r>
      </w:p>
    </w:sdtContent>
  </w:sdt>
  <w:p w14:paraId="57A13DB9" w14:textId="77777777" w:rsidR="00345683" w:rsidRDefault="003456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308D2"/>
    <w:multiLevelType w:val="multilevel"/>
    <w:tmpl w:val="20FCBF54"/>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1288"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1EA88808"/>
    <w:lvl w:ilvl="0">
      <w:start w:val="8"/>
      <w:numFmt w:val="decimal"/>
      <w:lvlText w:val="%1."/>
      <w:lvlJc w:val="left"/>
      <w:pPr>
        <w:ind w:left="360" w:hanging="360"/>
      </w:pPr>
      <w:rPr>
        <w:rFonts w:hint="default"/>
        <w:b/>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A2A795B"/>
    <w:multiLevelType w:val="hybridMultilevel"/>
    <w:tmpl w:val="3E42C9BA"/>
    <w:lvl w:ilvl="0" w:tplc="6EFAC450">
      <w:start w:val="1"/>
      <w:numFmt w:val="decimal"/>
      <w:lvlText w:val="2.%1"/>
      <w:lvlJc w:val="left"/>
      <w:pPr>
        <w:ind w:left="4613"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C710FD"/>
    <w:multiLevelType w:val="multilevel"/>
    <w:tmpl w:val="93767BD6"/>
    <w:lvl w:ilvl="0">
      <w:start w:val="20"/>
      <w:numFmt w:val="decimal"/>
      <w:lvlText w:val="%1."/>
      <w:lvlJc w:val="left"/>
      <w:pPr>
        <w:ind w:left="435" w:hanging="435"/>
      </w:pPr>
      <w:rPr>
        <w:rFonts w:hint="default"/>
        <w:b/>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66048F"/>
    <w:multiLevelType w:val="multilevel"/>
    <w:tmpl w:val="B3AEB1C2"/>
    <w:lvl w:ilvl="0">
      <w:start w:val="19"/>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00226C16"/>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17"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4D03223"/>
    <w:multiLevelType w:val="multilevel"/>
    <w:tmpl w:val="C3BC9962"/>
    <w:lvl w:ilvl="0">
      <w:start w:val="8"/>
      <w:numFmt w:val="decimal"/>
      <w:lvlText w:val="%1."/>
      <w:lvlJc w:val="left"/>
      <w:pPr>
        <w:ind w:left="360" w:hanging="360"/>
      </w:pPr>
      <w:rPr>
        <w:rFonts w:hint="default"/>
        <w:sz w:val="24"/>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1" w15:restartNumberingAfterBreak="0">
    <w:nsid w:val="535D4F2A"/>
    <w:multiLevelType w:val="multilevel"/>
    <w:tmpl w:val="CDE66E42"/>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5B756955"/>
    <w:multiLevelType w:val="hybridMultilevel"/>
    <w:tmpl w:val="762E3896"/>
    <w:lvl w:ilvl="0" w:tplc="FB14C71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5E1F2373"/>
    <w:multiLevelType w:val="multilevel"/>
    <w:tmpl w:val="2880126A"/>
    <w:lvl w:ilvl="0">
      <w:start w:val="19"/>
      <w:numFmt w:val="decimal"/>
      <w:lvlText w:val="%1."/>
      <w:lvlJc w:val="left"/>
      <w:pPr>
        <w:ind w:left="600" w:hanging="600"/>
      </w:pPr>
      <w:rPr>
        <w:rFonts w:hint="default"/>
      </w:rPr>
    </w:lvl>
    <w:lvl w:ilvl="1">
      <w:start w:val="2"/>
      <w:numFmt w:val="decimal"/>
      <w:lvlText w:val="%1.%2."/>
      <w:lvlJc w:val="left"/>
      <w:pPr>
        <w:ind w:left="600" w:hanging="600"/>
      </w:pPr>
      <w:rPr>
        <w:rFonts w:hint="default"/>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505B75"/>
    <w:multiLevelType w:val="multilevel"/>
    <w:tmpl w:val="A7E6CD5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928"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4"/>
  </w:num>
  <w:num w:numId="2">
    <w:abstractNumId w:val="5"/>
  </w:num>
  <w:num w:numId="3">
    <w:abstractNumId w:val="12"/>
  </w:num>
  <w:num w:numId="4">
    <w:abstractNumId w:val="25"/>
  </w:num>
  <w:num w:numId="5">
    <w:abstractNumId w:val="31"/>
  </w:num>
  <w:num w:numId="6">
    <w:abstractNumId w:val="28"/>
  </w:num>
  <w:num w:numId="7">
    <w:abstractNumId w:val="19"/>
  </w:num>
  <w:num w:numId="8">
    <w:abstractNumId w:val="34"/>
  </w:num>
  <w:num w:numId="9">
    <w:abstractNumId w:val="17"/>
  </w:num>
  <w:num w:numId="10">
    <w:abstractNumId w:val="18"/>
  </w:num>
  <w:num w:numId="11">
    <w:abstractNumId w:val="33"/>
  </w:num>
  <w:num w:numId="12">
    <w:abstractNumId w:val="0"/>
  </w:num>
  <w:num w:numId="13">
    <w:abstractNumId w:val="23"/>
  </w:num>
  <w:num w:numId="14">
    <w:abstractNumId w:val="32"/>
  </w:num>
  <w:num w:numId="15">
    <w:abstractNumId w:val="20"/>
  </w:num>
  <w:num w:numId="16">
    <w:abstractNumId w:val="11"/>
  </w:num>
  <w:num w:numId="17">
    <w:abstractNumId w:val="4"/>
  </w:num>
  <w:num w:numId="18">
    <w:abstractNumId w:val="6"/>
  </w:num>
  <w:num w:numId="19">
    <w:abstractNumId w:val="1"/>
  </w:num>
  <w:num w:numId="20">
    <w:abstractNumId w:val="8"/>
  </w:num>
  <w:num w:numId="21">
    <w:abstractNumId w:val="29"/>
  </w:num>
  <w:num w:numId="22">
    <w:abstractNumId w:val="27"/>
  </w:num>
  <w:num w:numId="23">
    <w:abstractNumId w:val="7"/>
  </w:num>
  <w:num w:numId="24">
    <w:abstractNumId w:val="3"/>
  </w:num>
  <w:num w:numId="25">
    <w:abstractNumId w:val="10"/>
  </w:num>
  <w:num w:numId="26">
    <w:abstractNumId w:val="13"/>
  </w:num>
  <w:num w:numId="27">
    <w:abstractNumId w:val="15"/>
  </w:num>
  <w:num w:numId="28">
    <w:abstractNumId w:val="24"/>
  </w:num>
  <w:num w:numId="29">
    <w:abstractNumId w:val="26"/>
  </w:num>
  <w:num w:numId="30">
    <w:abstractNumId w:val="30"/>
  </w:num>
  <w:num w:numId="31">
    <w:abstractNumId w:val="2"/>
  </w:num>
  <w:num w:numId="32">
    <w:abstractNumId w:val="9"/>
  </w:num>
  <w:num w:numId="33">
    <w:abstractNumId w:val="21"/>
  </w:num>
  <w:num w:numId="34">
    <w:abstractNumId w:val="22"/>
  </w:num>
  <w:num w:numId="35">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64D"/>
    <w:rsid w:val="00001CCF"/>
    <w:rsid w:val="00002EF6"/>
    <w:rsid w:val="00003568"/>
    <w:rsid w:val="00003A3F"/>
    <w:rsid w:val="00004A08"/>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20FD4"/>
    <w:rsid w:val="00021ECC"/>
    <w:rsid w:val="00021EFA"/>
    <w:rsid w:val="00026246"/>
    <w:rsid w:val="00026673"/>
    <w:rsid w:val="00026690"/>
    <w:rsid w:val="00026D16"/>
    <w:rsid w:val="00030C02"/>
    <w:rsid w:val="00030F90"/>
    <w:rsid w:val="000315EB"/>
    <w:rsid w:val="00031A62"/>
    <w:rsid w:val="000321E6"/>
    <w:rsid w:val="00032B0B"/>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4868"/>
    <w:rsid w:val="000659E9"/>
    <w:rsid w:val="00066BB9"/>
    <w:rsid w:val="00066D29"/>
    <w:rsid w:val="00067A88"/>
    <w:rsid w:val="0007051B"/>
    <w:rsid w:val="000714BF"/>
    <w:rsid w:val="00072F31"/>
    <w:rsid w:val="00072FE6"/>
    <w:rsid w:val="000738C7"/>
    <w:rsid w:val="00073C10"/>
    <w:rsid w:val="000749D7"/>
    <w:rsid w:val="00074A01"/>
    <w:rsid w:val="0007511C"/>
    <w:rsid w:val="00075D27"/>
    <w:rsid w:val="00080396"/>
    <w:rsid w:val="00080F53"/>
    <w:rsid w:val="0008241E"/>
    <w:rsid w:val="00082F6A"/>
    <w:rsid w:val="00085478"/>
    <w:rsid w:val="00085609"/>
    <w:rsid w:val="000859C8"/>
    <w:rsid w:val="00086D57"/>
    <w:rsid w:val="00087EFE"/>
    <w:rsid w:val="000903D5"/>
    <w:rsid w:val="000904B3"/>
    <w:rsid w:val="000917F2"/>
    <w:rsid w:val="00095834"/>
    <w:rsid w:val="0009724E"/>
    <w:rsid w:val="00097B80"/>
    <w:rsid w:val="000A0DFE"/>
    <w:rsid w:val="000A0F5D"/>
    <w:rsid w:val="000A1E34"/>
    <w:rsid w:val="000A2B36"/>
    <w:rsid w:val="000A2CBA"/>
    <w:rsid w:val="000A5738"/>
    <w:rsid w:val="000A5FB1"/>
    <w:rsid w:val="000A7BF8"/>
    <w:rsid w:val="000B0CED"/>
    <w:rsid w:val="000B0D6C"/>
    <w:rsid w:val="000B4E6D"/>
    <w:rsid w:val="000B7223"/>
    <w:rsid w:val="000C006A"/>
    <w:rsid w:val="000C02F3"/>
    <w:rsid w:val="000C17A4"/>
    <w:rsid w:val="000C1AE5"/>
    <w:rsid w:val="000C1F59"/>
    <w:rsid w:val="000C2217"/>
    <w:rsid w:val="000C3F71"/>
    <w:rsid w:val="000C4DF9"/>
    <w:rsid w:val="000C6068"/>
    <w:rsid w:val="000D13D6"/>
    <w:rsid w:val="000D18E9"/>
    <w:rsid w:val="000D26D8"/>
    <w:rsid w:val="000D412D"/>
    <w:rsid w:val="000D4406"/>
    <w:rsid w:val="000D4B9C"/>
    <w:rsid w:val="000D4E2B"/>
    <w:rsid w:val="000D5C58"/>
    <w:rsid w:val="000D638A"/>
    <w:rsid w:val="000E083B"/>
    <w:rsid w:val="000E0EAE"/>
    <w:rsid w:val="000E1743"/>
    <w:rsid w:val="000E266E"/>
    <w:rsid w:val="000E2FD9"/>
    <w:rsid w:val="000E31D4"/>
    <w:rsid w:val="000E3448"/>
    <w:rsid w:val="000E37BD"/>
    <w:rsid w:val="000E430C"/>
    <w:rsid w:val="000E5999"/>
    <w:rsid w:val="000E5EE0"/>
    <w:rsid w:val="000E6130"/>
    <w:rsid w:val="000E6657"/>
    <w:rsid w:val="000E7154"/>
    <w:rsid w:val="000F01E1"/>
    <w:rsid w:val="000F1287"/>
    <w:rsid w:val="000F2282"/>
    <w:rsid w:val="000F4AA3"/>
    <w:rsid w:val="000F513D"/>
    <w:rsid w:val="000F7102"/>
    <w:rsid w:val="00100B38"/>
    <w:rsid w:val="001010F7"/>
    <w:rsid w:val="00101313"/>
    <w:rsid w:val="00101C48"/>
    <w:rsid w:val="0010270D"/>
    <w:rsid w:val="001072BE"/>
    <w:rsid w:val="00107A04"/>
    <w:rsid w:val="0011199A"/>
    <w:rsid w:val="001126FB"/>
    <w:rsid w:val="0011320C"/>
    <w:rsid w:val="0011344C"/>
    <w:rsid w:val="00113B07"/>
    <w:rsid w:val="001166A1"/>
    <w:rsid w:val="0011798C"/>
    <w:rsid w:val="00120F58"/>
    <w:rsid w:val="00121982"/>
    <w:rsid w:val="0012267C"/>
    <w:rsid w:val="00124338"/>
    <w:rsid w:val="00124345"/>
    <w:rsid w:val="00124FB1"/>
    <w:rsid w:val="00125082"/>
    <w:rsid w:val="00126E91"/>
    <w:rsid w:val="001275FB"/>
    <w:rsid w:val="0013010B"/>
    <w:rsid w:val="0013140B"/>
    <w:rsid w:val="001329A7"/>
    <w:rsid w:val="0013353A"/>
    <w:rsid w:val="00134825"/>
    <w:rsid w:val="001351A4"/>
    <w:rsid w:val="00135EEE"/>
    <w:rsid w:val="001365CA"/>
    <w:rsid w:val="00140D50"/>
    <w:rsid w:val="00142352"/>
    <w:rsid w:val="00143940"/>
    <w:rsid w:val="0014414A"/>
    <w:rsid w:val="00146BC9"/>
    <w:rsid w:val="00147A63"/>
    <w:rsid w:val="00147A8C"/>
    <w:rsid w:val="0015376E"/>
    <w:rsid w:val="001538C5"/>
    <w:rsid w:val="00153D1C"/>
    <w:rsid w:val="00156AC9"/>
    <w:rsid w:val="001607EC"/>
    <w:rsid w:val="00164443"/>
    <w:rsid w:val="001647BD"/>
    <w:rsid w:val="0016665C"/>
    <w:rsid w:val="00167555"/>
    <w:rsid w:val="00167E09"/>
    <w:rsid w:val="00171C73"/>
    <w:rsid w:val="00171FE7"/>
    <w:rsid w:val="00172D53"/>
    <w:rsid w:val="00173ACB"/>
    <w:rsid w:val="00173E9D"/>
    <w:rsid w:val="00173FE8"/>
    <w:rsid w:val="00174EE0"/>
    <w:rsid w:val="0017533E"/>
    <w:rsid w:val="00176FD3"/>
    <w:rsid w:val="001801B7"/>
    <w:rsid w:val="00180340"/>
    <w:rsid w:val="00180466"/>
    <w:rsid w:val="00181168"/>
    <w:rsid w:val="00181511"/>
    <w:rsid w:val="00182E25"/>
    <w:rsid w:val="00185454"/>
    <w:rsid w:val="00185997"/>
    <w:rsid w:val="00185BC4"/>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5289"/>
    <w:rsid w:val="001A5FBA"/>
    <w:rsid w:val="001A67B2"/>
    <w:rsid w:val="001A7B3D"/>
    <w:rsid w:val="001B2226"/>
    <w:rsid w:val="001B370C"/>
    <w:rsid w:val="001B3C7D"/>
    <w:rsid w:val="001B50F3"/>
    <w:rsid w:val="001C1AD0"/>
    <w:rsid w:val="001C1CC5"/>
    <w:rsid w:val="001C24BC"/>
    <w:rsid w:val="001C305A"/>
    <w:rsid w:val="001C468D"/>
    <w:rsid w:val="001C4F12"/>
    <w:rsid w:val="001C635E"/>
    <w:rsid w:val="001C6757"/>
    <w:rsid w:val="001C7F48"/>
    <w:rsid w:val="001D65F8"/>
    <w:rsid w:val="001D7492"/>
    <w:rsid w:val="001E0107"/>
    <w:rsid w:val="001E250F"/>
    <w:rsid w:val="001E2BC5"/>
    <w:rsid w:val="001E6CCF"/>
    <w:rsid w:val="001E76C7"/>
    <w:rsid w:val="001E7E24"/>
    <w:rsid w:val="001F04C1"/>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2A46"/>
    <w:rsid w:val="00202FC8"/>
    <w:rsid w:val="00203725"/>
    <w:rsid w:val="002037C0"/>
    <w:rsid w:val="00204A46"/>
    <w:rsid w:val="002058A4"/>
    <w:rsid w:val="00206179"/>
    <w:rsid w:val="0020796D"/>
    <w:rsid w:val="00207E02"/>
    <w:rsid w:val="00207FAC"/>
    <w:rsid w:val="00212C25"/>
    <w:rsid w:val="002135C6"/>
    <w:rsid w:val="002140C5"/>
    <w:rsid w:val="0021448C"/>
    <w:rsid w:val="00214D4B"/>
    <w:rsid w:val="002163DC"/>
    <w:rsid w:val="00217893"/>
    <w:rsid w:val="00220B88"/>
    <w:rsid w:val="002211A8"/>
    <w:rsid w:val="00221235"/>
    <w:rsid w:val="00221CC0"/>
    <w:rsid w:val="00223614"/>
    <w:rsid w:val="002256CF"/>
    <w:rsid w:val="00225BEF"/>
    <w:rsid w:val="002267DE"/>
    <w:rsid w:val="002279BC"/>
    <w:rsid w:val="00231166"/>
    <w:rsid w:val="00231A18"/>
    <w:rsid w:val="00233169"/>
    <w:rsid w:val="00234717"/>
    <w:rsid w:val="00234920"/>
    <w:rsid w:val="0023505D"/>
    <w:rsid w:val="002374F8"/>
    <w:rsid w:val="00237EA0"/>
    <w:rsid w:val="002409CE"/>
    <w:rsid w:val="002415C7"/>
    <w:rsid w:val="0024180E"/>
    <w:rsid w:val="002430AE"/>
    <w:rsid w:val="00244688"/>
    <w:rsid w:val="002476D5"/>
    <w:rsid w:val="002510C4"/>
    <w:rsid w:val="00251D4A"/>
    <w:rsid w:val="00253090"/>
    <w:rsid w:val="0025394F"/>
    <w:rsid w:val="00254895"/>
    <w:rsid w:val="00255225"/>
    <w:rsid w:val="002601F1"/>
    <w:rsid w:val="002603C7"/>
    <w:rsid w:val="002616A9"/>
    <w:rsid w:val="002617A4"/>
    <w:rsid w:val="002620D1"/>
    <w:rsid w:val="00262386"/>
    <w:rsid w:val="00262D3D"/>
    <w:rsid w:val="00263E7F"/>
    <w:rsid w:val="0026424A"/>
    <w:rsid w:val="00267751"/>
    <w:rsid w:val="00267E9A"/>
    <w:rsid w:val="00271411"/>
    <w:rsid w:val="00272288"/>
    <w:rsid w:val="00273F59"/>
    <w:rsid w:val="0027463A"/>
    <w:rsid w:val="00274C8A"/>
    <w:rsid w:val="0027575B"/>
    <w:rsid w:val="00275B72"/>
    <w:rsid w:val="00280265"/>
    <w:rsid w:val="00280AF0"/>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6B9E"/>
    <w:rsid w:val="002C14FC"/>
    <w:rsid w:val="002C2936"/>
    <w:rsid w:val="002C2DD1"/>
    <w:rsid w:val="002C362D"/>
    <w:rsid w:val="002C4AE8"/>
    <w:rsid w:val="002C5078"/>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259F"/>
    <w:rsid w:val="002E2B93"/>
    <w:rsid w:val="002E2CD8"/>
    <w:rsid w:val="002E321B"/>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49FC"/>
    <w:rsid w:val="00304E45"/>
    <w:rsid w:val="00306D9F"/>
    <w:rsid w:val="00306F87"/>
    <w:rsid w:val="003074D1"/>
    <w:rsid w:val="00307591"/>
    <w:rsid w:val="003101E1"/>
    <w:rsid w:val="0031109D"/>
    <w:rsid w:val="0031284C"/>
    <w:rsid w:val="0031420A"/>
    <w:rsid w:val="003155D3"/>
    <w:rsid w:val="00317AC3"/>
    <w:rsid w:val="00321A79"/>
    <w:rsid w:val="00321B1F"/>
    <w:rsid w:val="0032266C"/>
    <w:rsid w:val="003232C3"/>
    <w:rsid w:val="00324073"/>
    <w:rsid w:val="003241B0"/>
    <w:rsid w:val="003241B4"/>
    <w:rsid w:val="00325A84"/>
    <w:rsid w:val="00325DBA"/>
    <w:rsid w:val="00326357"/>
    <w:rsid w:val="00326CB7"/>
    <w:rsid w:val="00326F19"/>
    <w:rsid w:val="00326F9E"/>
    <w:rsid w:val="003300F2"/>
    <w:rsid w:val="00331673"/>
    <w:rsid w:val="00331ED1"/>
    <w:rsid w:val="003328D9"/>
    <w:rsid w:val="00333BFA"/>
    <w:rsid w:val="00334EB8"/>
    <w:rsid w:val="00335A01"/>
    <w:rsid w:val="00335DA5"/>
    <w:rsid w:val="003406FD"/>
    <w:rsid w:val="00340F7A"/>
    <w:rsid w:val="00341929"/>
    <w:rsid w:val="00341D9A"/>
    <w:rsid w:val="00343586"/>
    <w:rsid w:val="003436A3"/>
    <w:rsid w:val="00343AFE"/>
    <w:rsid w:val="0034460F"/>
    <w:rsid w:val="00345141"/>
    <w:rsid w:val="00345683"/>
    <w:rsid w:val="00346410"/>
    <w:rsid w:val="0035041E"/>
    <w:rsid w:val="00352626"/>
    <w:rsid w:val="003536CF"/>
    <w:rsid w:val="00355743"/>
    <w:rsid w:val="00355846"/>
    <w:rsid w:val="00357BB8"/>
    <w:rsid w:val="003600F2"/>
    <w:rsid w:val="00360DB9"/>
    <w:rsid w:val="003617F1"/>
    <w:rsid w:val="00362719"/>
    <w:rsid w:val="00363134"/>
    <w:rsid w:val="00365384"/>
    <w:rsid w:val="003660B8"/>
    <w:rsid w:val="003671C3"/>
    <w:rsid w:val="00370489"/>
    <w:rsid w:val="00371433"/>
    <w:rsid w:val="00373DE6"/>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903FB"/>
    <w:rsid w:val="0039114B"/>
    <w:rsid w:val="0039299B"/>
    <w:rsid w:val="00394C27"/>
    <w:rsid w:val="003A050E"/>
    <w:rsid w:val="003A050F"/>
    <w:rsid w:val="003A1229"/>
    <w:rsid w:val="003A2F4F"/>
    <w:rsid w:val="003A30C5"/>
    <w:rsid w:val="003A3C99"/>
    <w:rsid w:val="003A441C"/>
    <w:rsid w:val="003A65F9"/>
    <w:rsid w:val="003A6BC4"/>
    <w:rsid w:val="003B03D1"/>
    <w:rsid w:val="003B12DE"/>
    <w:rsid w:val="003B39F9"/>
    <w:rsid w:val="003B6924"/>
    <w:rsid w:val="003B7634"/>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4D"/>
    <w:rsid w:val="00404533"/>
    <w:rsid w:val="0040472C"/>
    <w:rsid w:val="004047D7"/>
    <w:rsid w:val="00405855"/>
    <w:rsid w:val="00405C48"/>
    <w:rsid w:val="00405D65"/>
    <w:rsid w:val="0040657F"/>
    <w:rsid w:val="00407939"/>
    <w:rsid w:val="00411BD7"/>
    <w:rsid w:val="0041208A"/>
    <w:rsid w:val="00413D2E"/>
    <w:rsid w:val="004147BD"/>
    <w:rsid w:val="004157B6"/>
    <w:rsid w:val="0041685F"/>
    <w:rsid w:val="00416D08"/>
    <w:rsid w:val="00417604"/>
    <w:rsid w:val="00421338"/>
    <w:rsid w:val="00424C4C"/>
    <w:rsid w:val="004252AF"/>
    <w:rsid w:val="00427B50"/>
    <w:rsid w:val="00432574"/>
    <w:rsid w:val="0043288C"/>
    <w:rsid w:val="0043335A"/>
    <w:rsid w:val="00435186"/>
    <w:rsid w:val="00435437"/>
    <w:rsid w:val="004356A8"/>
    <w:rsid w:val="00435CDF"/>
    <w:rsid w:val="00436201"/>
    <w:rsid w:val="00441581"/>
    <w:rsid w:val="00443DE5"/>
    <w:rsid w:val="00443FA8"/>
    <w:rsid w:val="00443FEB"/>
    <w:rsid w:val="00444DC8"/>
    <w:rsid w:val="00446913"/>
    <w:rsid w:val="00447B36"/>
    <w:rsid w:val="00447D54"/>
    <w:rsid w:val="00450767"/>
    <w:rsid w:val="004512A8"/>
    <w:rsid w:val="004525F0"/>
    <w:rsid w:val="00452C1D"/>
    <w:rsid w:val="00453770"/>
    <w:rsid w:val="00455810"/>
    <w:rsid w:val="00455AA9"/>
    <w:rsid w:val="0045773D"/>
    <w:rsid w:val="00457F5A"/>
    <w:rsid w:val="00457FDA"/>
    <w:rsid w:val="00461904"/>
    <w:rsid w:val="00461CE4"/>
    <w:rsid w:val="004624F4"/>
    <w:rsid w:val="00462587"/>
    <w:rsid w:val="004635E0"/>
    <w:rsid w:val="00463897"/>
    <w:rsid w:val="004642FA"/>
    <w:rsid w:val="0046472C"/>
    <w:rsid w:val="004658BF"/>
    <w:rsid w:val="00467B1D"/>
    <w:rsid w:val="00471043"/>
    <w:rsid w:val="004713B5"/>
    <w:rsid w:val="00472F7A"/>
    <w:rsid w:val="00472F8C"/>
    <w:rsid w:val="0047554A"/>
    <w:rsid w:val="00475F9B"/>
    <w:rsid w:val="0047687E"/>
    <w:rsid w:val="00477E28"/>
    <w:rsid w:val="00482BC0"/>
    <w:rsid w:val="00483462"/>
    <w:rsid w:val="00483E10"/>
    <w:rsid w:val="004847DE"/>
    <w:rsid w:val="00485E23"/>
    <w:rsid w:val="0048654D"/>
    <w:rsid w:val="004867B9"/>
    <w:rsid w:val="00486B0D"/>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6F9A"/>
    <w:rsid w:val="004A7485"/>
    <w:rsid w:val="004A7530"/>
    <w:rsid w:val="004A7F0E"/>
    <w:rsid w:val="004B0E0C"/>
    <w:rsid w:val="004B2DE4"/>
    <w:rsid w:val="004B6BCA"/>
    <w:rsid w:val="004B6FBD"/>
    <w:rsid w:val="004B7455"/>
    <w:rsid w:val="004C076A"/>
    <w:rsid w:val="004C11AA"/>
    <w:rsid w:val="004C29F1"/>
    <w:rsid w:val="004C3894"/>
    <w:rsid w:val="004C40E5"/>
    <w:rsid w:val="004C42C8"/>
    <w:rsid w:val="004C4413"/>
    <w:rsid w:val="004C69C6"/>
    <w:rsid w:val="004C7DC4"/>
    <w:rsid w:val="004C7E0B"/>
    <w:rsid w:val="004C7E53"/>
    <w:rsid w:val="004D017C"/>
    <w:rsid w:val="004D1010"/>
    <w:rsid w:val="004D248A"/>
    <w:rsid w:val="004D459D"/>
    <w:rsid w:val="004D5A30"/>
    <w:rsid w:val="004D7B52"/>
    <w:rsid w:val="004D7DFA"/>
    <w:rsid w:val="004E05A2"/>
    <w:rsid w:val="004E07B2"/>
    <w:rsid w:val="004E13EA"/>
    <w:rsid w:val="004E1FB0"/>
    <w:rsid w:val="004E2171"/>
    <w:rsid w:val="004E2550"/>
    <w:rsid w:val="004E4023"/>
    <w:rsid w:val="004E442B"/>
    <w:rsid w:val="004E4612"/>
    <w:rsid w:val="004E47F9"/>
    <w:rsid w:val="004E6AD3"/>
    <w:rsid w:val="004E6F7E"/>
    <w:rsid w:val="004E71CB"/>
    <w:rsid w:val="004F0C1D"/>
    <w:rsid w:val="004F1E4F"/>
    <w:rsid w:val="004F30E1"/>
    <w:rsid w:val="004F33F0"/>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2E98"/>
    <w:rsid w:val="0051329C"/>
    <w:rsid w:val="0051355F"/>
    <w:rsid w:val="0051416C"/>
    <w:rsid w:val="0051508F"/>
    <w:rsid w:val="00515C55"/>
    <w:rsid w:val="00515ED0"/>
    <w:rsid w:val="0051611C"/>
    <w:rsid w:val="005209A8"/>
    <w:rsid w:val="00522200"/>
    <w:rsid w:val="005228F8"/>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77B5"/>
    <w:rsid w:val="005379E7"/>
    <w:rsid w:val="00540094"/>
    <w:rsid w:val="00540C9A"/>
    <w:rsid w:val="0054132A"/>
    <w:rsid w:val="005420ED"/>
    <w:rsid w:val="00542A74"/>
    <w:rsid w:val="005448A6"/>
    <w:rsid w:val="00547265"/>
    <w:rsid w:val="00547443"/>
    <w:rsid w:val="005505A6"/>
    <w:rsid w:val="005505BF"/>
    <w:rsid w:val="00551B0D"/>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56"/>
    <w:rsid w:val="005717E5"/>
    <w:rsid w:val="005717E7"/>
    <w:rsid w:val="0057188A"/>
    <w:rsid w:val="005742EC"/>
    <w:rsid w:val="005753B6"/>
    <w:rsid w:val="005769FF"/>
    <w:rsid w:val="005806D2"/>
    <w:rsid w:val="00583195"/>
    <w:rsid w:val="00583B84"/>
    <w:rsid w:val="0058525D"/>
    <w:rsid w:val="00585C84"/>
    <w:rsid w:val="00587BAC"/>
    <w:rsid w:val="00593111"/>
    <w:rsid w:val="00593816"/>
    <w:rsid w:val="0059394D"/>
    <w:rsid w:val="00593D67"/>
    <w:rsid w:val="00594FA6"/>
    <w:rsid w:val="00595F1A"/>
    <w:rsid w:val="00595F8E"/>
    <w:rsid w:val="00596895"/>
    <w:rsid w:val="00596BDA"/>
    <w:rsid w:val="00597972"/>
    <w:rsid w:val="005A07D8"/>
    <w:rsid w:val="005A6F95"/>
    <w:rsid w:val="005B0749"/>
    <w:rsid w:val="005B19E4"/>
    <w:rsid w:val="005B1D8D"/>
    <w:rsid w:val="005B24C3"/>
    <w:rsid w:val="005B2A1D"/>
    <w:rsid w:val="005B2C82"/>
    <w:rsid w:val="005B2D9B"/>
    <w:rsid w:val="005B2FD0"/>
    <w:rsid w:val="005B34A6"/>
    <w:rsid w:val="005B383F"/>
    <w:rsid w:val="005B46C1"/>
    <w:rsid w:val="005C0258"/>
    <w:rsid w:val="005C0B37"/>
    <w:rsid w:val="005C17C2"/>
    <w:rsid w:val="005C3F18"/>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069E"/>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312"/>
    <w:rsid w:val="005F4815"/>
    <w:rsid w:val="005F5F2C"/>
    <w:rsid w:val="005F68D4"/>
    <w:rsid w:val="005F6991"/>
    <w:rsid w:val="005F70E4"/>
    <w:rsid w:val="005F7EBF"/>
    <w:rsid w:val="006015A1"/>
    <w:rsid w:val="006015E1"/>
    <w:rsid w:val="0060166A"/>
    <w:rsid w:val="00601B91"/>
    <w:rsid w:val="00601DD0"/>
    <w:rsid w:val="0060200D"/>
    <w:rsid w:val="00603E31"/>
    <w:rsid w:val="006041B7"/>
    <w:rsid w:val="00605D03"/>
    <w:rsid w:val="00607C46"/>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901"/>
    <w:rsid w:val="00626BBC"/>
    <w:rsid w:val="006274B9"/>
    <w:rsid w:val="00627808"/>
    <w:rsid w:val="0062788C"/>
    <w:rsid w:val="00627CD4"/>
    <w:rsid w:val="00630DE9"/>
    <w:rsid w:val="00630F03"/>
    <w:rsid w:val="00631E78"/>
    <w:rsid w:val="00632B0E"/>
    <w:rsid w:val="00633526"/>
    <w:rsid w:val="00633E75"/>
    <w:rsid w:val="0063491E"/>
    <w:rsid w:val="006349FB"/>
    <w:rsid w:val="00634E47"/>
    <w:rsid w:val="00635013"/>
    <w:rsid w:val="0063557A"/>
    <w:rsid w:val="00636208"/>
    <w:rsid w:val="00636B3C"/>
    <w:rsid w:val="00640399"/>
    <w:rsid w:val="00640DBD"/>
    <w:rsid w:val="00642683"/>
    <w:rsid w:val="0064351F"/>
    <w:rsid w:val="00643C6F"/>
    <w:rsid w:val="006440AA"/>
    <w:rsid w:val="00645DF8"/>
    <w:rsid w:val="006460FF"/>
    <w:rsid w:val="00646974"/>
    <w:rsid w:val="006507D5"/>
    <w:rsid w:val="006512AF"/>
    <w:rsid w:val="00651301"/>
    <w:rsid w:val="00651552"/>
    <w:rsid w:val="00651E2B"/>
    <w:rsid w:val="006525D2"/>
    <w:rsid w:val="00653069"/>
    <w:rsid w:val="00653A37"/>
    <w:rsid w:val="006541EB"/>
    <w:rsid w:val="006545F9"/>
    <w:rsid w:val="006553EF"/>
    <w:rsid w:val="00660F6D"/>
    <w:rsid w:val="0066179A"/>
    <w:rsid w:val="00661860"/>
    <w:rsid w:val="00662606"/>
    <w:rsid w:val="0066271C"/>
    <w:rsid w:val="00663099"/>
    <w:rsid w:val="00664184"/>
    <w:rsid w:val="00664C39"/>
    <w:rsid w:val="0066500F"/>
    <w:rsid w:val="00665D82"/>
    <w:rsid w:val="00670373"/>
    <w:rsid w:val="0067072A"/>
    <w:rsid w:val="00671B2B"/>
    <w:rsid w:val="00671DB5"/>
    <w:rsid w:val="0067281B"/>
    <w:rsid w:val="00673538"/>
    <w:rsid w:val="00680281"/>
    <w:rsid w:val="00681CDE"/>
    <w:rsid w:val="006824FC"/>
    <w:rsid w:val="0068448B"/>
    <w:rsid w:val="00685C49"/>
    <w:rsid w:val="00687997"/>
    <w:rsid w:val="00687E47"/>
    <w:rsid w:val="0069058D"/>
    <w:rsid w:val="00690A2A"/>
    <w:rsid w:val="00694911"/>
    <w:rsid w:val="00696EED"/>
    <w:rsid w:val="006A2889"/>
    <w:rsid w:val="006A4AF7"/>
    <w:rsid w:val="006A58FD"/>
    <w:rsid w:val="006A6750"/>
    <w:rsid w:val="006A675A"/>
    <w:rsid w:val="006A7476"/>
    <w:rsid w:val="006B257C"/>
    <w:rsid w:val="006B3FBF"/>
    <w:rsid w:val="006B4773"/>
    <w:rsid w:val="006B4B0E"/>
    <w:rsid w:val="006B5492"/>
    <w:rsid w:val="006B5692"/>
    <w:rsid w:val="006B56F2"/>
    <w:rsid w:val="006C176F"/>
    <w:rsid w:val="006C1CEA"/>
    <w:rsid w:val="006C2ED7"/>
    <w:rsid w:val="006C2F1D"/>
    <w:rsid w:val="006C4A69"/>
    <w:rsid w:val="006C613D"/>
    <w:rsid w:val="006C6272"/>
    <w:rsid w:val="006C63B5"/>
    <w:rsid w:val="006D2363"/>
    <w:rsid w:val="006D3202"/>
    <w:rsid w:val="006D3C8B"/>
    <w:rsid w:val="006D463E"/>
    <w:rsid w:val="006D6694"/>
    <w:rsid w:val="006D7855"/>
    <w:rsid w:val="006E04DD"/>
    <w:rsid w:val="006E28D7"/>
    <w:rsid w:val="006E2957"/>
    <w:rsid w:val="006E42D5"/>
    <w:rsid w:val="006E533D"/>
    <w:rsid w:val="006E6883"/>
    <w:rsid w:val="006E75C7"/>
    <w:rsid w:val="006E7679"/>
    <w:rsid w:val="006F2F71"/>
    <w:rsid w:val="006F631C"/>
    <w:rsid w:val="006F6DAA"/>
    <w:rsid w:val="006F7115"/>
    <w:rsid w:val="007022FB"/>
    <w:rsid w:val="0070256E"/>
    <w:rsid w:val="00702FDC"/>
    <w:rsid w:val="00703132"/>
    <w:rsid w:val="00703430"/>
    <w:rsid w:val="00706BD5"/>
    <w:rsid w:val="00706F4D"/>
    <w:rsid w:val="00710F05"/>
    <w:rsid w:val="007128D8"/>
    <w:rsid w:val="007128DA"/>
    <w:rsid w:val="00714305"/>
    <w:rsid w:val="007160DA"/>
    <w:rsid w:val="0071650A"/>
    <w:rsid w:val="00716F5E"/>
    <w:rsid w:val="00717339"/>
    <w:rsid w:val="00717909"/>
    <w:rsid w:val="00717D94"/>
    <w:rsid w:val="00720E2A"/>
    <w:rsid w:val="0072163C"/>
    <w:rsid w:val="00721A8D"/>
    <w:rsid w:val="00722B34"/>
    <w:rsid w:val="00723772"/>
    <w:rsid w:val="007243EB"/>
    <w:rsid w:val="00724B68"/>
    <w:rsid w:val="00725AB6"/>
    <w:rsid w:val="00725D1E"/>
    <w:rsid w:val="00726D3A"/>
    <w:rsid w:val="007317B5"/>
    <w:rsid w:val="0073210C"/>
    <w:rsid w:val="0073238A"/>
    <w:rsid w:val="00733758"/>
    <w:rsid w:val="00734BBA"/>
    <w:rsid w:val="00735E40"/>
    <w:rsid w:val="0073602A"/>
    <w:rsid w:val="00736EA4"/>
    <w:rsid w:val="0073711D"/>
    <w:rsid w:val="0073778F"/>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38D2"/>
    <w:rsid w:val="00753948"/>
    <w:rsid w:val="00754F0F"/>
    <w:rsid w:val="007552F1"/>
    <w:rsid w:val="00755F3B"/>
    <w:rsid w:val="007560A1"/>
    <w:rsid w:val="007566CB"/>
    <w:rsid w:val="00757947"/>
    <w:rsid w:val="0076284D"/>
    <w:rsid w:val="00764FD6"/>
    <w:rsid w:val="007654C6"/>
    <w:rsid w:val="00766211"/>
    <w:rsid w:val="00771EC8"/>
    <w:rsid w:val="007720C2"/>
    <w:rsid w:val="007731F0"/>
    <w:rsid w:val="007740AD"/>
    <w:rsid w:val="0077554C"/>
    <w:rsid w:val="007763E1"/>
    <w:rsid w:val="00777670"/>
    <w:rsid w:val="00782BF8"/>
    <w:rsid w:val="007834AA"/>
    <w:rsid w:val="00783536"/>
    <w:rsid w:val="00783C19"/>
    <w:rsid w:val="00785F17"/>
    <w:rsid w:val="007860B6"/>
    <w:rsid w:val="007872CE"/>
    <w:rsid w:val="00787DC2"/>
    <w:rsid w:val="0079007C"/>
    <w:rsid w:val="007909D9"/>
    <w:rsid w:val="00790D67"/>
    <w:rsid w:val="00790FAD"/>
    <w:rsid w:val="007912DE"/>
    <w:rsid w:val="00791E5B"/>
    <w:rsid w:val="00791FC9"/>
    <w:rsid w:val="0079385D"/>
    <w:rsid w:val="0079488E"/>
    <w:rsid w:val="007948D0"/>
    <w:rsid w:val="007976F5"/>
    <w:rsid w:val="007A059A"/>
    <w:rsid w:val="007A130B"/>
    <w:rsid w:val="007A16CD"/>
    <w:rsid w:val="007A5BDA"/>
    <w:rsid w:val="007A7D55"/>
    <w:rsid w:val="007A7E8A"/>
    <w:rsid w:val="007B12FF"/>
    <w:rsid w:val="007B185F"/>
    <w:rsid w:val="007B2A01"/>
    <w:rsid w:val="007B2E75"/>
    <w:rsid w:val="007B4DFE"/>
    <w:rsid w:val="007B6219"/>
    <w:rsid w:val="007C0612"/>
    <w:rsid w:val="007C348D"/>
    <w:rsid w:val="007C3B9B"/>
    <w:rsid w:val="007C4FA1"/>
    <w:rsid w:val="007C7A8A"/>
    <w:rsid w:val="007C7D60"/>
    <w:rsid w:val="007D0225"/>
    <w:rsid w:val="007D0F6B"/>
    <w:rsid w:val="007D1221"/>
    <w:rsid w:val="007D1BAE"/>
    <w:rsid w:val="007D41C0"/>
    <w:rsid w:val="007D5985"/>
    <w:rsid w:val="007D5C61"/>
    <w:rsid w:val="007D7BC5"/>
    <w:rsid w:val="007E05CD"/>
    <w:rsid w:val="007E1893"/>
    <w:rsid w:val="007E2CF6"/>
    <w:rsid w:val="007E3D46"/>
    <w:rsid w:val="007E3D62"/>
    <w:rsid w:val="007E625C"/>
    <w:rsid w:val="007E7010"/>
    <w:rsid w:val="007F0164"/>
    <w:rsid w:val="007F03DC"/>
    <w:rsid w:val="007F1A0D"/>
    <w:rsid w:val="007F1B2E"/>
    <w:rsid w:val="007F1B84"/>
    <w:rsid w:val="007F2173"/>
    <w:rsid w:val="007F47E7"/>
    <w:rsid w:val="007F4F75"/>
    <w:rsid w:val="007F6402"/>
    <w:rsid w:val="0080269D"/>
    <w:rsid w:val="008040CB"/>
    <w:rsid w:val="008043C9"/>
    <w:rsid w:val="00806044"/>
    <w:rsid w:val="00807B75"/>
    <w:rsid w:val="00810237"/>
    <w:rsid w:val="00810AF3"/>
    <w:rsid w:val="00813105"/>
    <w:rsid w:val="0081425E"/>
    <w:rsid w:val="008142E7"/>
    <w:rsid w:val="00814F72"/>
    <w:rsid w:val="008150F0"/>
    <w:rsid w:val="00816AE2"/>
    <w:rsid w:val="008176D9"/>
    <w:rsid w:val="00821BB1"/>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BEE"/>
    <w:rsid w:val="0084174D"/>
    <w:rsid w:val="008417FF"/>
    <w:rsid w:val="00841A95"/>
    <w:rsid w:val="00841D69"/>
    <w:rsid w:val="00841F69"/>
    <w:rsid w:val="008429BA"/>
    <w:rsid w:val="00845AD5"/>
    <w:rsid w:val="00846788"/>
    <w:rsid w:val="008475C6"/>
    <w:rsid w:val="00851498"/>
    <w:rsid w:val="00851768"/>
    <w:rsid w:val="00852F58"/>
    <w:rsid w:val="008563C3"/>
    <w:rsid w:val="008576A8"/>
    <w:rsid w:val="00857DE3"/>
    <w:rsid w:val="00860F5E"/>
    <w:rsid w:val="00861205"/>
    <w:rsid w:val="00861C17"/>
    <w:rsid w:val="00861F49"/>
    <w:rsid w:val="0086202D"/>
    <w:rsid w:val="008638DF"/>
    <w:rsid w:val="00864390"/>
    <w:rsid w:val="008643DD"/>
    <w:rsid w:val="008656E1"/>
    <w:rsid w:val="00866962"/>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228F"/>
    <w:rsid w:val="00884B13"/>
    <w:rsid w:val="00884F01"/>
    <w:rsid w:val="00887B5D"/>
    <w:rsid w:val="008930CD"/>
    <w:rsid w:val="008931B4"/>
    <w:rsid w:val="0089331B"/>
    <w:rsid w:val="008933BC"/>
    <w:rsid w:val="00893C2B"/>
    <w:rsid w:val="008969D4"/>
    <w:rsid w:val="008A0157"/>
    <w:rsid w:val="008A1D5F"/>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6F67"/>
    <w:rsid w:val="008D704D"/>
    <w:rsid w:val="008E0F38"/>
    <w:rsid w:val="008E2035"/>
    <w:rsid w:val="008E3081"/>
    <w:rsid w:val="008E31B9"/>
    <w:rsid w:val="008E4A3C"/>
    <w:rsid w:val="008E656A"/>
    <w:rsid w:val="008E6D07"/>
    <w:rsid w:val="008E7D27"/>
    <w:rsid w:val="008E7D87"/>
    <w:rsid w:val="008E7DB3"/>
    <w:rsid w:val="008F02EA"/>
    <w:rsid w:val="008F0A5C"/>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552"/>
    <w:rsid w:val="00901FB3"/>
    <w:rsid w:val="009032BE"/>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7FB2"/>
    <w:rsid w:val="00927FFC"/>
    <w:rsid w:val="009302A6"/>
    <w:rsid w:val="0093049E"/>
    <w:rsid w:val="00931E5B"/>
    <w:rsid w:val="00935371"/>
    <w:rsid w:val="00935F56"/>
    <w:rsid w:val="0093767A"/>
    <w:rsid w:val="009377A7"/>
    <w:rsid w:val="009425A7"/>
    <w:rsid w:val="00942B80"/>
    <w:rsid w:val="00942BCA"/>
    <w:rsid w:val="00945A96"/>
    <w:rsid w:val="00946722"/>
    <w:rsid w:val="009502F5"/>
    <w:rsid w:val="0095251F"/>
    <w:rsid w:val="00954A8F"/>
    <w:rsid w:val="00955F2F"/>
    <w:rsid w:val="00956A4E"/>
    <w:rsid w:val="00956AB5"/>
    <w:rsid w:val="00957893"/>
    <w:rsid w:val="00960A92"/>
    <w:rsid w:val="00961502"/>
    <w:rsid w:val="0096248C"/>
    <w:rsid w:val="00963009"/>
    <w:rsid w:val="0096353F"/>
    <w:rsid w:val="009639C8"/>
    <w:rsid w:val="00963E07"/>
    <w:rsid w:val="009657AE"/>
    <w:rsid w:val="00965894"/>
    <w:rsid w:val="009670AC"/>
    <w:rsid w:val="009700A8"/>
    <w:rsid w:val="00970BA8"/>
    <w:rsid w:val="00971170"/>
    <w:rsid w:val="009716FC"/>
    <w:rsid w:val="00971D98"/>
    <w:rsid w:val="009749AF"/>
    <w:rsid w:val="0097609B"/>
    <w:rsid w:val="009773F1"/>
    <w:rsid w:val="00980D68"/>
    <w:rsid w:val="00983A43"/>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78CF"/>
    <w:rsid w:val="009A0886"/>
    <w:rsid w:val="009A180D"/>
    <w:rsid w:val="009A43BF"/>
    <w:rsid w:val="009A7D11"/>
    <w:rsid w:val="009B3266"/>
    <w:rsid w:val="009B338B"/>
    <w:rsid w:val="009B3F3E"/>
    <w:rsid w:val="009B3FDD"/>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5AA9"/>
    <w:rsid w:val="009C5E87"/>
    <w:rsid w:val="009C621B"/>
    <w:rsid w:val="009C622E"/>
    <w:rsid w:val="009C658D"/>
    <w:rsid w:val="009C69A4"/>
    <w:rsid w:val="009C6C1E"/>
    <w:rsid w:val="009C74E3"/>
    <w:rsid w:val="009C7A2D"/>
    <w:rsid w:val="009C7D51"/>
    <w:rsid w:val="009D02CC"/>
    <w:rsid w:val="009D08A3"/>
    <w:rsid w:val="009D0DC5"/>
    <w:rsid w:val="009D1038"/>
    <w:rsid w:val="009D184C"/>
    <w:rsid w:val="009D28F0"/>
    <w:rsid w:val="009D2F4F"/>
    <w:rsid w:val="009D7294"/>
    <w:rsid w:val="009D779F"/>
    <w:rsid w:val="009E1FFB"/>
    <w:rsid w:val="009E20B7"/>
    <w:rsid w:val="009E2403"/>
    <w:rsid w:val="009E43D5"/>
    <w:rsid w:val="009E46BC"/>
    <w:rsid w:val="009E4CDE"/>
    <w:rsid w:val="009F474E"/>
    <w:rsid w:val="009F484D"/>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10FCA"/>
    <w:rsid w:val="00A113C1"/>
    <w:rsid w:val="00A130D3"/>
    <w:rsid w:val="00A13EAF"/>
    <w:rsid w:val="00A147C9"/>
    <w:rsid w:val="00A14833"/>
    <w:rsid w:val="00A1780F"/>
    <w:rsid w:val="00A215B6"/>
    <w:rsid w:val="00A23B71"/>
    <w:rsid w:val="00A25751"/>
    <w:rsid w:val="00A26794"/>
    <w:rsid w:val="00A26F11"/>
    <w:rsid w:val="00A27446"/>
    <w:rsid w:val="00A27846"/>
    <w:rsid w:val="00A32BE9"/>
    <w:rsid w:val="00A33366"/>
    <w:rsid w:val="00A33496"/>
    <w:rsid w:val="00A33684"/>
    <w:rsid w:val="00A3455A"/>
    <w:rsid w:val="00A3699B"/>
    <w:rsid w:val="00A36D58"/>
    <w:rsid w:val="00A41AC1"/>
    <w:rsid w:val="00A41CA4"/>
    <w:rsid w:val="00A42B33"/>
    <w:rsid w:val="00A42FE7"/>
    <w:rsid w:val="00A43140"/>
    <w:rsid w:val="00A4394E"/>
    <w:rsid w:val="00A43C02"/>
    <w:rsid w:val="00A45433"/>
    <w:rsid w:val="00A4599F"/>
    <w:rsid w:val="00A466F1"/>
    <w:rsid w:val="00A46EC2"/>
    <w:rsid w:val="00A510B9"/>
    <w:rsid w:val="00A5253F"/>
    <w:rsid w:val="00A52B08"/>
    <w:rsid w:val="00A55891"/>
    <w:rsid w:val="00A55AA5"/>
    <w:rsid w:val="00A560A2"/>
    <w:rsid w:val="00A571AB"/>
    <w:rsid w:val="00A5751B"/>
    <w:rsid w:val="00A60616"/>
    <w:rsid w:val="00A6180D"/>
    <w:rsid w:val="00A637A9"/>
    <w:rsid w:val="00A63C9A"/>
    <w:rsid w:val="00A64641"/>
    <w:rsid w:val="00A646E1"/>
    <w:rsid w:val="00A65A55"/>
    <w:rsid w:val="00A65B5C"/>
    <w:rsid w:val="00A65CD9"/>
    <w:rsid w:val="00A71BA0"/>
    <w:rsid w:val="00A728AD"/>
    <w:rsid w:val="00A73BF7"/>
    <w:rsid w:val="00A744AD"/>
    <w:rsid w:val="00A747AC"/>
    <w:rsid w:val="00A74B22"/>
    <w:rsid w:val="00A75776"/>
    <w:rsid w:val="00A76F66"/>
    <w:rsid w:val="00A77900"/>
    <w:rsid w:val="00A8071F"/>
    <w:rsid w:val="00A80C02"/>
    <w:rsid w:val="00A81AA2"/>
    <w:rsid w:val="00A81FB7"/>
    <w:rsid w:val="00A829C4"/>
    <w:rsid w:val="00A83F3F"/>
    <w:rsid w:val="00A844A3"/>
    <w:rsid w:val="00A865DA"/>
    <w:rsid w:val="00A91483"/>
    <w:rsid w:val="00A92611"/>
    <w:rsid w:val="00A934E0"/>
    <w:rsid w:val="00A94866"/>
    <w:rsid w:val="00A96630"/>
    <w:rsid w:val="00A97192"/>
    <w:rsid w:val="00A97EF0"/>
    <w:rsid w:val="00AA1198"/>
    <w:rsid w:val="00AA2718"/>
    <w:rsid w:val="00AA29DF"/>
    <w:rsid w:val="00AA362E"/>
    <w:rsid w:val="00AA52E1"/>
    <w:rsid w:val="00AA62D6"/>
    <w:rsid w:val="00AA66DF"/>
    <w:rsid w:val="00AA6796"/>
    <w:rsid w:val="00AA78B2"/>
    <w:rsid w:val="00AA7C0D"/>
    <w:rsid w:val="00AA7DD1"/>
    <w:rsid w:val="00AB0C5B"/>
    <w:rsid w:val="00AB1754"/>
    <w:rsid w:val="00AB2DB9"/>
    <w:rsid w:val="00AB2E78"/>
    <w:rsid w:val="00AB3B35"/>
    <w:rsid w:val="00AB5541"/>
    <w:rsid w:val="00AB5657"/>
    <w:rsid w:val="00AB57FE"/>
    <w:rsid w:val="00AB7367"/>
    <w:rsid w:val="00AB7730"/>
    <w:rsid w:val="00AC086D"/>
    <w:rsid w:val="00AC1757"/>
    <w:rsid w:val="00AC24AD"/>
    <w:rsid w:val="00AC2788"/>
    <w:rsid w:val="00AC2A50"/>
    <w:rsid w:val="00AC32A3"/>
    <w:rsid w:val="00AC6CCC"/>
    <w:rsid w:val="00AC6F14"/>
    <w:rsid w:val="00AC7575"/>
    <w:rsid w:val="00AC7C29"/>
    <w:rsid w:val="00AD0911"/>
    <w:rsid w:val="00AD0F22"/>
    <w:rsid w:val="00AD16FA"/>
    <w:rsid w:val="00AD1B88"/>
    <w:rsid w:val="00AD3364"/>
    <w:rsid w:val="00AD3648"/>
    <w:rsid w:val="00AD3951"/>
    <w:rsid w:val="00AD3DCD"/>
    <w:rsid w:val="00AD4055"/>
    <w:rsid w:val="00AD5069"/>
    <w:rsid w:val="00AD51F7"/>
    <w:rsid w:val="00AD56F4"/>
    <w:rsid w:val="00AD5DD1"/>
    <w:rsid w:val="00AD7D83"/>
    <w:rsid w:val="00AE1244"/>
    <w:rsid w:val="00AE1C5F"/>
    <w:rsid w:val="00AE2B70"/>
    <w:rsid w:val="00AE3439"/>
    <w:rsid w:val="00AE422D"/>
    <w:rsid w:val="00AE55E5"/>
    <w:rsid w:val="00AE60D1"/>
    <w:rsid w:val="00AF0AB7"/>
    <w:rsid w:val="00AF1844"/>
    <w:rsid w:val="00AF2399"/>
    <w:rsid w:val="00AF2695"/>
    <w:rsid w:val="00AF42F9"/>
    <w:rsid w:val="00AF5CF4"/>
    <w:rsid w:val="00AF6074"/>
    <w:rsid w:val="00AF62E6"/>
    <w:rsid w:val="00AF6844"/>
    <w:rsid w:val="00AF76C1"/>
    <w:rsid w:val="00AF7FB3"/>
    <w:rsid w:val="00B004F2"/>
    <w:rsid w:val="00B00C12"/>
    <w:rsid w:val="00B012CF"/>
    <w:rsid w:val="00B01C30"/>
    <w:rsid w:val="00B05A03"/>
    <w:rsid w:val="00B07665"/>
    <w:rsid w:val="00B1096B"/>
    <w:rsid w:val="00B1123C"/>
    <w:rsid w:val="00B12512"/>
    <w:rsid w:val="00B14544"/>
    <w:rsid w:val="00B16562"/>
    <w:rsid w:val="00B176FD"/>
    <w:rsid w:val="00B17DBA"/>
    <w:rsid w:val="00B210DB"/>
    <w:rsid w:val="00B21AC5"/>
    <w:rsid w:val="00B21EFA"/>
    <w:rsid w:val="00B24214"/>
    <w:rsid w:val="00B2459A"/>
    <w:rsid w:val="00B2506F"/>
    <w:rsid w:val="00B252D4"/>
    <w:rsid w:val="00B27D89"/>
    <w:rsid w:val="00B3055F"/>
    <w:rsid w:val="00B3068F"/>
    <w:rsid w:val="00B30AC8"/>
    <w:rsid w:val="00B327F5"/>
    <w:rsid w:val="00B3287D"/>
    <w:rsid w:val="00B33394"/>
    <w:rsid w:val="00B33EAC"/>
    <w:rsid w:val="00B34FE6"/>
    <w:rsid w:val="00B3551C"/>
    <w:rsid w:val="00B359A7"/>
    <w:rsid w:val="00B35FC1"/>
    <w:rsid w:val="00B3699E"/>
    <w:rsid w:val="00B411DB"/>
    <w:rsid w:val="00B413C6"/>
    <w:rsid w:val="00B4694C"/>
    <w:rsid w:val="00B4698A"/>
    <w:rsid w:val="00B47C05"/>
    <w:rsid w:val="00B50760"/>
    <w:rsid w:val="00B5221E"/>
    <w:rsid w:val="00B522AC"/>
    <w:rsid w:val="00B52771"/>
    <w:rsid w:val="00B5429E"/>
    <w:rsid w:val="00B54C37"/>
    <w:rsid w:val="00B5521E"/>
    <w:rsid w:val="00B55A65"/>
    <w:rsid w:val="00B56D81"/>
    <w:rsid w:val="00B600AE"/>
    <w:rsid w:val="00B606C9"/>
    <w:rsid w:val="00B60CB8"/>
    <w:rsid w:val="00B62973"/>
    <w:rsid w:val="00B62D48"/>
    <w:rsid w:val="00B635B4"/>
    <w:rsid w:val="00B6522C"/>
    <w:rsid w:val="00B7110C"/>
    <w:rsid w:val="00B712C7"/>
    <w:rsid w:val="00B71986"/>
    <w:rsid w:val="00B71B06"/>
    <w:rsid w:val="00B72BAC"/>
    <w:rsid w:val="00B741D0"/>
    <w:rsid w:val="00B7494D"/>
    <w:rsid w:val="00B7560A"/>
    <w:rsid w:val="00B75AF1"/>
    <w:rsid w:val="00B7632D"/>
    <w:rsid w:val="00B76501"/>
    <w:rsid w:val="00B76FA2"/>
    <w:rsid w:val="00B772DE"/>
    <w:rsid w:val="00B81E4A"/>
    <w:rsid w:val="00B83109"/>
    <w:rsid w:val="00B83AF3"/>
    <w:rsid w:val="00B8671F"/>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74D7"/>
    <w:rsid w:val="00BB02FC"/>
    <w:rsid w:val="00BB174C"/>
    <w:rsid w:val="00BB227A"/>
    <w:rsid w:val="00BB2F46"/>
    <w:rsid w:val="00BB3B0E"/>
    <w:rsid w:val="00BB45B4"/>
    <w:rsid w:val="00BB45DF"/>
    <w:rsid w:val="00BB4A57"/>
    <w:rsid w:val="00BB5270"/>
    <w:rsid w:val="00BB54F0"/>
    <w:rsid w:val="00BB6B79"/>
    <w:rsid w:val="00BC0E05"/>
    <w:rsid w:val="00BC0EC9"/>
    <w:rsid w:val="00BC1CD4"/>
    <w:rsid w:val="00BC22EF"/>
    <w:rsid w:val="00BC2E44"/>
    <w:rsid w:val="00BC3440"/>
    <w:rsid w:val="00BC3DF9"/>
    <w:rsid w:val="00BC3EEA"/>
    <w:rsid w:val="00BC403A"/>
    <w:rsid w:val="00BC7052"/>
    <w:rsid w:val="00BC759E"/>
    <w:rsid w:val="00BD00CF"/>
    <w:rsid w:val="00BD40C6"/>
    <w:rsid w:val="00BE1858"/>
    <w:rsid w:val="00BE3B73"/>
    <w:rsid w:val="00BE3C0E"/>
    <w:rsid w:val="00BE598F"/>
    <w:rsid w:val="00BE7C72"/>
    <w:rsid w:val="00BF1959"/>
    <w:rsid w:val="00BF22F5"/>
    <w:rsid w:val="00BF4594"/>
    <w:rsid w:val="00BF5AEB"/>
    <w:rsid w:val="00BF6BED"/>
    <w:rsid w:val="00BF6C92"/>
    <w:rsid w:val="00BF780E"/>
    <w:rsid w:val="00C00F86"/>
    <w:rsid w:val="00C01740"/>
    <w:rsid w:val="00C02B55"/>
    <w:rsid w:val="00C04964"/>
    <w:rsid w:val="00C04FFE"/>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FC8"/>
    <w:rsid w:val="00C26588"/>
    <w:rsid w:val="00C265EA"/>
    <w:rsid w:val="00C3061F"/>
    <w:rsid w:val="00C31457"/>
    <w:rsid w:val="00C32030"/>
    <w:rsid w:val="00C327B5"/>
    <w:rsid w:val="00C32E53"/>
    <w:rsid w:val="00C338F5"/>
    <w:rsid w:val="00C35066"/>
    <w:rsid w:val="00C357D8"/>
    <w:rsid w:val="00C373EA"/>
    <w:rsid w:val="00C37E50"/>
    <w:rsid w:val="00C42A0E"/>
    <w:rsid w:val="00C468E9"/>
    <w:rsid w:val="00C47CE7"/>
    <w:rsid w:val="00C515B6"/>
    <w:rsid w:val="00C519E8"/>
    <w:rsid w:val="00C52086"/>
    <w:rsid w:val="00C521FF"/>
    <w:rsid w:val="00C544C8"/>
    <w:rsid w:val="00C56765"/>
    <w:rsid w:val="00C57816"/>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25E4"/>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6FCE"/>
    <w:rsid w:val="00C970BE"/>
    <w:rsid w:val="00C970C8"/>
    <w:rsid w:val="00CA02E5"/>
    <w:rsid w:val="00CA47CB"/>
    <w:rsid w:val="00CA5166"/>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E27"/>
    <w:rsid w:val="00CC3925"/>
    <w:rsid w:val="00CC45EE"/>
    <w:rsid w:val="00CC4E78"/>
    <w:rsid w:val="00CC4EEC"/>
    <w:rsid w:val="00CC7C6B"/>
    <w:rsid w:val="00CD03A8"/>
    <w:rsid w:val="00CD03AD"/>
    <w:rsid w:val="00CD2536"/>
    <w:rsid w:val="00CD3B84"/>
    <w:rsid w:val="00CD46EA"/>
    <w:rsid w:val="00CD4A66"/>
    <w:rsid w:val="00CD5F1C"/>
    <w:rsid w:val="00CD6F81"/>
    <w:rsid w:val="00CD73FF"/>
    <w:rsid w:val="00CD7C82"/>
    <w:rsid w:val="00CD7D4F"/>
    <w:rsid w:val="00CE0A3E"/>
    <w:rsid w:val="00CE1414"/>
    <w:rsid w:val="00CE275A"/>
    <w:rsid w:val="00CE2A25"/>
    <w:rsid w:val="00CE3247"/>
    <w:rsid w:val="00CE498D"/>
    <w:rsid w:val="00CE54D6"/>
    <w:rsid w:val="00CE5524"/>
    <w:rsid w:val="00CE5A18"/>
    <w:rsid w:val="00CE6713"/>
    <w:rsid w:val="00CE7939"/>
    <w:rsid w:val="00CF06D5"/>
    <w:rsid w:val="00CF1D58"/>
    <w:rsid w:val="00CF2677"/>
    <w:rsid w:val="00CF2CB6"/>
    <w:rsid w:val="00CF63E5"/>
    <w:rsid w:val="00CF66FF"/>
    <w:rsid w:val="00CF705D"/>
    <w:rsid w:val="00CF7B33"/>
    <w:rsid w:val="00D021AA"/>
    <w:rsid w:val="00D0274C"/>
    <w:rsid w:val="00D029A4"/>
    <w:rsid w:val="00D03CCF"/>
    <w:rsid w:val="00D04642"/>
    <w:rsid w:val="00D05666"/>
    <w:rsid w:val="00D10723"/>
    <w:rsid w:val="00D10FA6"/>
    <w:rsid w:val="00D11917"/>
    <w:rsid w:val="00D1546B"/>
    <w:rsid w:val="00D1581F"/>
    <w:rsid w:val="00D159D2"/>
    <w:rsid w:val="00D1609F"/>
    <w:rsid w:val="00D20B5F"/>
    <w:rsid w:val="00D22226"/>
    <w:rsid w:val="00D232F1"/>
    <w:rsid w:val="00D25782"/>
    <w:rsid w:val="00D27816"/>
    <w:rsid w:val="00D324CF"/>
    <w:rsid w:val="00D325C1"/>
    <w:rsid w:val="00D331C2"/>
    <w:rsid w:val="00D354EB"/>
    <w:rsid w:val="00D37664"/>
    <w:rsid w:val="00D404F6"/>
    <w:rsid w:val="00D4094C"/>
    <w:rsid w:val="00D41091"/>
    <w:rsid w:val="00D41480"/>
    <w:rsid w:val="00D41BC8"/>
    <w:rsid w:val="00D41D77"/>
    <w:rsid w:val="00D42637"/>
    <w:rsid w:val="00D43195"/>
    <w:rsid w:val="00D434C3"/>
    <w:rsid w:val="00D4362D"/>
    <w:rsid w:val="00D45631"/>
    <w:rsid w:val="00D456B0"/>
    <w:rsid w:val="00D4630D"/>
    <w:rsid w:val="00D4785E"/>
    <w:rsid w:val="00D5020B"/>
    <w:rsid w:val="00D526C8"/>
    <w:rsid w:val="00D53BF4"/>
    <w:rsid w:val="00D551E2"/>
    <w:rsid w:val="00D55861"/>
    <w:rsid w:val="00D56B13"/>
    <w:rsid w:val="00D5779B"/>
    <w:rsid w:val="00D60217"/>
    <w:rsid w:val="00D60271"/>
    <w:rsid w:val="00D60623"/>
    <w:rsid w:val="00D60E01"/>
    <w:rsid w:val="00D611AB"/>
    <w:rsid w:val="00D62793"/>
    <w:rsid w:val="00D6441A"/>
    <w:rsid w:val="00D6652F"/>
    <w:rsid w:val="00D66697"/>
    <w:rsid w:val="00D66A43"/>
    <w:rsid w:val="00D66F4C"/>
    <w:rsid w:val="00D67710"/>
    <w:rsid w:val="00D70555"/>
    <w:rsid w:val="00D7155A"/>
    <w:rsid w:val="00D734C6"/>
    <w:rsid w:val="00D73765"/>
    <w:rsid w:val="00D7377C"/>
    <w:rsid w:val="00D74236"/>
    <w:rsid w:val="00D75062"/>
    <w:rsid w:val="00D754F6"/>
    <w:rsid w:val="00D77C78"/>
    <w:rsid w:val="00D80CDF"/>
    <w:rsid w:val="00D8178E"/>
    <w:rsid w:val="00D83945"/>
    <w:rsid w:val="00D84542"/>
    <w:rsid w:val="00D8625D"/>
    <w:rsid w:val="00D86A7B"/>
    <w:rsid w:val="00D90C01"/>
    <w:rsid w:val="00D91242"/>
    <w:rsid w:val="00D91789"/>
    <w:rsid w:val="00D93AC0"/>
    <w:rsid w:val="00D94650"/>
    <w:rsid w:val="00D94A6A"/>
    <w:rsid w:val="00D95547"/>
    <w:rsid w:val="00D96083"/>
    <w:rsid w:val="00D9669E"/>
    <w:rsid w:val="00D96D7C"/>
    <w:rsid w:val="00DA05AB"/>
    <w:rsid w:val="00DA0BE3"/>
    <w:rsid w:val="00DA1942"/>
    <w:rsid w:val="00DA22F0"/>
    <w:rsid w:val="00DA62B5"/>
    <w:rsid w:val="00DA758B"/>
    <w:rsid w:val="00DB0683"/>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7576"/>
    <w:rsid w:val="00DD0085"/>
    <w:rsid w:val="00DD008C"/>
    <w:rsid w:val="00DD21DA"/>
    <w:rsid w:val="00DD2736"/>
    <w:rsid w:val="00DD2A10"/>
    <w:rsid w:val="00DD39A8"/>
    <w:rsid w:val="00DD3CB0"/>
    <w:rsid w:val="00DD6064"/>
    <w:rsid w:val="00DD6138"/>
    <w:rsid w:val="00DD6240"/>
    <w:rsid w:val="00DD649E"/>
    <w:rsid w:val="00DE0954"/>
    <w:rsid w:val="00DE0A53"/>
    <w:rsid w:val="00DE18FF"/>
    <w:rsid w:val="00DE290C"/>
    <w:rsid w:val="00DE37BE"/>
    <w:rsid w:val="00DE3D84"/>
    <w:rsid w:val="00DE4696"/>
    <w:rsid w:val="00DE4BE1"/>
    <w:rsid w:val="00DE5711"/>
    <w:rsid w:val="00DE6E2B"/>
    <w:rsid w:val="00DF144A"/>
    <w:rsid w:val="00DF1869"/>
    <w:rsid w:val="00DF28BA"/>
    <w:rsid w:val="00DF35B8"/>
    <w:rsid w:val="00DF3708"/>
    <w:rsid w:val="00DF5705"/>
    <w:rsid w:val="00DF58E2"/>
    <w:rsid w:val="00DF690E"/>
    <w:rsid w:val="00DF6C8C"/>
    <w:rsid w:val="00DF75AC"/>
    <w:rsid w:val="00DF7D38"/>
    <w:rsid w:val="00DF7FC3"/>
    <w:rsid w:val="00E0152E"/>
    <w:rsid w:val="00E01599"/>
    <w:rsid w:val="00E0288C"/>
    <w:rsid w:val="00E04919"/>
    <w:rsid w:val="00E05E2D"/>
    <w:rsid w:val="00E076BB"/>
    <w:rsid w:val="00E10741"/>
    <w:rsid w:val="00E110DE"/>
    <w:rsid w:val="00E1204F"/>
    <w:rsid w:val="00E121DF"/>
    <w:rsid w:val="00E1329C"/>
    <w:rsid w:val="00E13E63"/>
    <w:rsid w:val="00E146F6"/>
    <w:rsid w:val="00E16072"/>
    <w:rsid w:val="00E160F5"/>
    <w:rsid w:val="00E217CA"/>
    <w:rsid w:val="00E2216E"/>
    <w:rsid w:val="00E2272C"/>
    <w:rsid w:val="00E24B5E"/>
    <w:rsid w:val="00E2520F"/>
    <w:rsid w:val="00E2534F"/>
    <w:rsid w:val="00E25A55"/>
    <w:rsid w:val="00E25CFD"/>
    <w:rsid w:val="00E25D98"/>
    <w:rsid w:val="00E2694C"/>
    <w:rsid w:val="00E270AB"/>
    <w:rsid w:val="00E32664"/>
    <w:rsid w:val="00E33261"/>
    <w:rsid w:val="00E336F2"/>
    <w:rsid w:val="00E345D2"/>
    <w:rsid w:val="00E375BF"/>
    <w:rsid w:val="00E3782C"/>
    <w:rsid w:val="00E42587"/>
    <w:rsid w:val="00E42A6B"/>
    <w:rsid w:val="00E42B7C"/>
    <w:rsid w:val="00E448B7"/>
    <w:rsid w:val="00E50D81"/>
    <w:rsid w:val="00E50F51"/>
    <w:rsid w:val="00E50F94"/>
    <w:rsid w:val="00E526BB"/>
    <w:rsid w:val="00E52B67"/>
    <w:rsid w:val="00E54BE2"/>
    <w:rsid w:val="00E55E1A"/>
    <w:rsid w:val="00E56BA8"/>
    <w:rsid w:val="00E57EF1"/>
    <w:rsid w:val="00E6008D"/>
    <w:rsid w:val="00E6084D"/>
    <w:rsid w:val="00E60B06"/>
    <w:rsid w:val="00E61D90"/>
    <w:rsid w:val="00E6378C"/>
    <w:rsid w:val="00E63E0C"/>
    <w:rsid w:val="00E64158"/>
    <w:rsid w:val="00E6448D"/>
    <w:rsid w:val="00E655C9"/>
    <w:rsid w:val="00E655D1"/>
    <w:rsid w:val="00E65C12"/>
    <w:rsid w:val="00E660CD"/>
    <w:rsid w:val="00E668C5"/>
    <w:rsid w:val="00E729B9"/>
    <w:rsid w:val="00E76292"/>
    <w:rsid w:val="00E76434"/>
    <w:rsid w:val="00E77D11"/>
    <w:rsid w:val="00E81834"/>
    <w:rsid w:val="00E81CD8"/>
    <w:rsid w:val="00E83154"/>
    <w:rsid w:val="00E83222"/>
    <w:rsid w:val="00E8432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6573"/>
    <w:rsid w:val="00EA6D5B"/>
    <w:rsid w:val="00EA6E8F"/>
    <w:rsid w:val="00EA77AB"/>
    <w:rsid w:val="00EB35C1"/>
    <w:rsid w:val="00EB3686"/>
    <w:rsid w:val="00EB381D"/>
    <w:rsid w:val="00EB58C7"/>
    <w:rsid w:val="00EB5DC1"/>
    <w:rsid w:val="00EB6D85"/>
    <w:rsid w:val="00EB7FCE"/>
    <w:rsid w:val="00EC0799"/>
    <w:rsid w:val="00EC121F"/>
    <w:rsid w:val="00EC1554"/>
    <w:rsid w:val="00EC3339"/>
    <w:rsid w:val="00EC42F8"/>
    <w:rsid w:val="00EC4A1B"/>
    <w:rsid w:val="00EC530D"/>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6920"/>
    <w:rsid w:val="00EE6E84"/>
    <w:rsid w:val="00EE7654"/>
    <w:rsid w:val="00EF13E9"/>
    <w:rsid w:val="00EF393F"/>
    <w:rsid w:val="00EF6136"/>
    <w:rsid w:val="00EF67DA"/>
    <w:rsid w:val="00EF7124"/>
    <w:rsid w:val="00EF7384"/>
    <w:rsid w:val="00F00EAA"/>
    <w:rsid w:val="00F01B51"/>
    <w:rsid w:val="00F01DAE"/>
    <w:rsid w:val="00F02806"/>
    <w:rsid w:val="00F02C2E"/>
    <w:rsid w:val="00F0480A"/>
    <w:rsid w:val="00F05F84"/>
    <w:rsid w:val="00F10EB1"/>
    <w:rsid w:val="00F1174E"/>
    <w:rsid w:val="00F126A8"/>
    <w:rsid w:val="00F166A2"/>
    <w:rsid w:val="00F170D1"/>
    <w:rsid w:val="00F20241"/>
    <w:rsid w:val="00F211FE"/>
    <w:rsid w:val="00F229DE"/>
    <w:rsid w:val="00F2421D"/>
    <w:rsid w:val="00F25241"/>
    <w:rsid w:val="00F26A56"/>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80D"/>
    <w:rsid w:val="00F7725C"/>
    <w:rsid w:val="00F80D16"/>
    <w:rsid w:val="00F81F56"/>
    <w:rsid w:val="00F83398"/>
    <w:rsid w:val="00F84093"/>
    <w:rsid w:val="00F85285"/>
    <w:rsid w:val="00F86F43"/>
    <w:rsid w:val="00F87DF1"/>
    <w:rsid w:val="00F929B7"/>
    <w:rsid w:val="00F9327D"/>
    <w:rsid w:val="00F94395"/>
    <w:rsid w:val="00F94D71"/>
    <w:rsid w:val="00F952BE"/>
    <w:rsid w:val="00F953B3"/>
    <w:rsid w:val="00F9566B"/>
    <w:rsid w:val="00F9576C"/>
    <w:rsid w:val="00F96714"/>
    <w:rsid w:val="00FA144D"/>
    <w:rsid w:val="00FA36EB"/>
    <w:rsid w:val="00FA56CE"/>
    <w:rsid w:val="00FA7142"/>
    <w:rsid w:val="00FB0339"/>
    <w:rsid w:val="00FB10F0"/>
    <w:rsid w:val="00FB1FBE"/>
    <w:rsid w:val="00FB275B"/>
    <w:rsid w:val="00FB2EAD"/>
    <w:rsid w:val="00FB31A7"/>
    <w:rsid w:val="00FB3981"/>
    <w:rsid w:val="00FB3D71"/>
    <w:rsid w:val="00FB3D84"/>
    <w:rsid w:val="00FB458B"/>
    <w:rsid w:val="00FB5D95"/>
    <w:rsid w:val="00FB66D2"/>
    <w:rsid w:val="00FB7BCA"/>
    <w:rsid w:val="00FC2982"/>
    <w:rsid w:val="00FC30FB"/>
    <w:rsid w:val="00FC3E5A"/>
    <w:rsid w:val="00FC46D9"/>
    <w:rsid w:val="00FC5CAE"/>
    <w:rsid w:val="00FC5EA5"/>
    <w:rsid w:val="00FC674E"/>
    <w:rsid w:val="00FD003B"/>
    <w:rsid w:val="00FD1A28"/>
    <w:rsid w:val="00FD1E9A"/>
    <w:rsid w:val="00FD2A30"/>
    <w:rsid w:val="00FD34DC"/>
    <w:rsid w:val="00FD6FC4"/>
    <w:rsid w:val="00FE0385"/>
    <w:rsid w:val="00FE1B67"/>
    <w:rsid w:val="00FE252E"/>
    <w:rsid w:val="00FE3D1F"/>
    <w:rsid w:val="00FE3D7C"/>
    <w:rsid w:val="00FE4654"/>
    <w:rsid w:val="00FE567B"/>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2E94B68A-5743-4E3F-8443-E8F9ED70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633E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633E75"/>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96D7C"/>
    <w:rPr>
      <w:color w:val="808080"/>
      <w:shd w:val="clear" w:color="auto" w:fill="E6E6E6"/>
    </w:rPr>
  </w:style>
  <w:style w:type="character" w:customStyle="1" w:styleId="UnresolvedMention">
    <w:name w:val="Unresolved Mention"/>
    <w:basedOn w:val="DefaultParagraphFont"/>
    <w:uiPriority w:val="99"/>
    <w:semiHidden/>
    <w:unhideWhenUsed/>
    <w:rsid w:val="00626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lenlietuva.lt/LT/Wholesale/Puslapiai/Kainu-protokolai.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viad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4DA81-2897-4D13-B08C-B95AB6022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2870</Words>
  <Characters>16364</Characters>
  <Application>Microsoft Office Word</Application>
  <DocSecurity>0</DocSecurity>
  <Lines>136</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19196</CharactersWithSpaces>
  <SharedDoc>false</SharedDoc>
  <HLinks>
    <vt:vector size="6" baseType="variant">
      <vt:variant>
        <vt:i4>8126498</vt:i4>
      </vt:variant>
      <vt:variant>
        <vt:i4>0</vt:i4>
      </vt:variant>
      <vt:variant>
        <vt:i4>0</vt:i4>
      </vt:variant>
      <vt:variant>
        <vt:i4>5</vt:i4>
      </vt:variant>
      <vt:variant>
        <vt:lpwstr>http://www.orlenlietuva.lt/LT/Wholesale/Puslapiai/Kainu-protokolai.aspx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Miroslava Valentinovič-Nosko</cp:lastModifiedBy>
  <cp:revision>5</cp:revision>
  <dcterms:created xsi:type="dcterms:W3CDTF">2023-03-30T13:23:00Z</dcterms:created>
  <dcterms:modified xsi:type="dcterms:W3CDTF">2023-04-04T08:16:00Z</dcterms:modified>
</cp:coreProperties>
</file>