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91724" w14:textId="77777777" w:rsidR="00445E83" w:rsidRPr="009B6677" w:rsidRDefault="00445E83" w:rsidP="00445E83">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b/>
          <w:iCs/>
          <w:sz w:val="24"/>
          <w:szCs w:val="24"/>
        </w:rPr>
        <w:t>PASLAUGŲ</w:t>
      </w:r>
      <w:r w:rsidRPr="009B6677">
        <w:rPr>
          <w:rFonts w:ascii="Times New Roman" w:eastAsia="Times New Roman" w:hAnsi="Times New Roman" w:cs="Times New Roman"/>
          <w:b/>
          <w:iCs/>
          <w:sz w:val="24"/>
          <w:szCs w:val="24"/>
        </w:rPr>
        <w:t xml:space="preserve"> PIRKIMO–PARDAVIMO</w:t>
      </w:r>
      <w:r w:rsidRPr="009B6677">
        <w:rPr>
          <w:rFonts w:ascii="Times New Roman" w:eastAsia="Times New Roman" w:hAnsi="Times New Roman" w:cs="Times New Roman"/>
          <w:b/>
          <w:iCs/>
          <w:sz w:val="24"/>
          <w:szCs w:val="24"/>
          <w:lang w:val="pt-PT" w:bidi="en-US"/>
        </w:rPr>
        <w:t xml:space="preserve"> SUTARTIS</w:t>
      </w:r>
    </w:p>
    <w:p w14:paraId="1D999BB8" w14:textId="77777777" w:rsidR="00445E83" w:rsidRPr="00F74A1C" w:rsidRDefault="00445E83" w:rsidP="00445E83">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16"/>
          <w:szCs w:val="16"/>
          <w:lang w:val="pt-PT" w:bidi="en-US"/>
        </w:rPr>
      </w:pPr>
    </w:p>
    <w:p w14:paraId="3DFFD2C3" w14:textId="3E4FFDC2" w:rsidR="00445E83" w:rsidRDefault="00940B28" w:rsidP="00445E83">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Pr>
          <w:rFonts w:ascii="Times New Roman" w:eastAsia="Times New Roman" w:hAnsi="Times New Roman" w:cs="Times New Roman"/>
          <w:iCs/>
          <w:sz w:val="24"/>
          <w:szCs w:val="24"/>
          <w:lang w:val="pt-PT" w:bidi="en-US"/>
        </w:rPr>
        <w:t>V</w:t>
      </w:r>
      <w:r w:rsidR="00445E83" w:rsidRPr="009B6677">
        <w:rPr>
          <w:rFonts w:ascii="Times New Roman" w:eastAsia="Times New Roman" w:hAnsi="Times New Roman" w:cs="Times New Roman"/>
          <w:iCs/>
          <w:sz w:val="24"/>
          <w:szCs w:val="24"/>
          <w:lang w:val="pt-PT" w:bidi="en-US"/>
        </w:rPr>
        <w:t xml:space="preserve">ilnius </w:t>
      </w:r>
    </w:p>
    <w:p w14:paraId="1DC6BF70" w14:textId="77777777" w:rsidR="00F74A1C" w:rsidRPr="009B6677" w:rsidRDefault="00F74A1C" w:rsidP="00445E83">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p>
    <w:p w14:paraId="1A455A0F" w14:textId="734494EC" w:rsidR="00445E83" w:rsidRPr="00F74A1C" w:rsidRDefault="00F74A1C" w:rsidP="00F74A1C">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74A1C">
        <w:rPr>
          <w:rFonts w:ascii="Times New Roman" w:eastAsia="Times New Roman" w:hAnsi="Times New Roman" w:cs="Times New Roman"/>
          <w:color w:val="000000"/>
          <w:sz w:val="24"/>
          <w:szCs w:val="24"/>
        </w:rPr>
        <w:t>Nacionalinė švietimo agentūra, atstovaujama direktorės Rūtos K</w:t>
      </w:r>
      <w:r w:rsidR="002D307D">
        <w:rPr>
          <w:rFonts w:ascii="Times New Roman" w:eastAsia="Times New Roman" w:hAnsi="Times New Roman" w:cs="Times New Roman"/>
          <w:color w:val="000000"/>
          <w:sz w:val="24"/>
          <w:szCs w:val="24"/>
        </w:rPr>
        <w:t>rasauskienės,  veikiančios</w:t>
      </w:r>
      <w:r w:rsidRPr="00F74A1C">
        <w:rPr>
          <w:rFonts w:ascii="Times New Roman" w:eastAsia="Times New Roman" w:hAnsi="Times New Roman" w:cs="Times New Roman"/>
          <w:color w:val="000000"/>
          <w:sz w:val="24"/>
          <w:szCs w:val="24"/>
        </w:rPr>
        <w:t xml:space="preserve">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 (toliau – Paslaugų gavėjas / Perkančioji organizacija)</w:t>
      </w:r>
    </w:p>
    <w:p w14:paraId="23E84D52" w14:textId="1B37A740" w:rsidR="00445E83" w:rsidRPr="009B6677" w:rsidRDefault="00445E83" w:rsidP="00445E83">
      <w:pPr>
        <w:spacing w:after="0" w:line="240" w:lineRule="auto"/>
        <w:ind w:firstLine="567"/>
        <w:jc w:val="both"/>
        <w:rPr>
          <w:rFonts w:ascii="Times New Roman" w:eastAsia="Times New Roman" w:hAnsi="Times New Roman" w:cs="Times New Roman"/>
          <w:i/>
          <w:sz w:val="24"/>
          <w:szCs w:val="24"/>
          <w:lang w:eastAsia="lt-LT"/>
        </w:rPr>
      </w:pPr>
      <w:r w:rsidRPr="009B6677">
        <w:rPr>
          <w:rFonts w:ascii="Times New Roman" w:eastAsia="Times New Roman" w:hAnsi="Times New Roman" w:cs="Times New Roman"/>
          <w:i/>
          <w:sz w:val="24"/>
          <w:szCs w:val="24"/>
          <w:lang w:eastAsia="lt-LT"/>
        </w:rPr>
        <w:t>ir</w:t>
      </w:r>
    </w:p>
    <w:p w14:paraId="03656E1E" w14:textId="77777777" w:rsidR="00D91AC4" w:rsidRPr="00D91AC4" w:rsidRDefault="00D91AC4" w:rsidP="00D91AC4">
      <w:pPr>
        <w:spacing w:after="0" w:line="240" w:lineRule="auto"/>
        <w:ind w:firstLine="567"/>
        <w:jc w:val="both"/>
        <w:rPr>
          <w:rFonts w:ascii="Times New Roman" w:eastAsia="Times New Roman" w:hAnsi="Times New Roman" w:cs="Times New Roman"/>
          <w:sz w:val="24"/>
          <w:szCs w:val="24"/>
        </w:rPr>
      </w:pPr>
      <w:r w:rsidRPr="00D91AC4">
        <w:rPr>
          <w:rFonts w:ascii="Times New Roman" w:eastAsia="Times New Roman" w:hAnsi="Times New Roman" w:cs="Times New Roman"/>
          <w:sz w:val="24"/>
          <w:szCs w:val="24"/>
        </w:rPr>
        <w:t xml:space="preserve">Kauno švietimo inovacijų centras, atstovaujamas direktorės Rasos </w:t>
      </w:r>
      <w:proofErr w:type="spellStart"/>
      <w:r w:rsidRPr="00D91AC4">
        <w:rPr>
          <w:rFonts w:ascii="Times New Roman" w:eastAsia="Times New Roman" w:hAnsi="Times New Roman" w:cs="Times New Roman"/>
          <w:sz w:val="24"/>
          <w:szCs w:val="24"/>
        </w:rPr>
        <w:t>Bortkevičienės</w:t>
      </w:r>
      <w:proofErr w:type="spellEnd"/>
      <w:r w:rsidRPr="00D91AC4">
        <w:rPr>
          <w:rFonts w:ascii="Times New Roman" w:eastAsia="Times New Roman" w:hAnsi="Times New Roman" w:cs="Times New Roman"/>
          <w:sz w:val="24"/>
          <w:szCs w:val="24"/>
        </w:rPr>
        <w:t>, veikiantis pagal įstaigos nuostatus, patvirtintus Kauno miesto savivaldybės tarybos 2021 m. birželio 22 d. sprendimu Nr. T-259 (toliau – Paslaugų teikėjas), toliau kiekvienas atskirai vadinamas Šalimi, o abu kartu – Šalimis, sudaro šią paslaugų pirkimo–pardavimo sutartį (toliau – Sutartis).</w:t>
      </w:r>
    </w:p>
    <w:p w14:paraId="50074894" w14:textId="45AEBFFB" w:rsidR="00445E83" w:rsidRDefault="00445E83" w:rsidP="00445E8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Sutartis sudaryta, atsižvelgiant į tai, kad Paslaugų gavėjas įvykdė viešąjį pirkimą </w:t>
      </w:r>
      <w:r w:rsidR="00940B28" w:rsidRPr="00A82AA7">
        <w:rPr>
          <w:rFonts w:ascii="Times New Roman" w:eastAsia="Times New Roman" w:hAnsi="Times New Roman" w:cs="Times New Roman"/>
          <w:sz w:val="24"/>
          <w:szCs w:val="24"/>
        </w:rPr>
        <w:t xml:space="preserve">neskelbiamos apklausos būdu, tiekėjų apklausos pažyma </w:t>
      </w:r>
      <w:r w:rsidR="00DC53ED" w:rsidRPr="00DC53ED">
        <w:rPr>
          <w:rFonts w:ascii="Times New Roman" w:eastAsia="Times New Roman" w:hAnsi="Times New Roman" w:cs="Times New Roman"/>
          <w:sz w:val="24"/>
          <w:szCs w:val="24"/>
        </w:rPr>
        <w:tab/>
        <w:t>VP5-141</w:t>
      </w:r>
      <w:r w:rsidR="00940B28" w:rsidRPr="00A82AA7">
        <w:rPr>
          <w:rFonts w:ascii="Times New Roman" w:eastAsia="Times New Roman" w:hAnsi="Times New Roman" w:cs="Times New Roman"/>
          <w:sz w:val="24"/>
          <w:szCs w:val="24"/>
        </w:rPr>
        <w:t xml:space="preserve">, 2023-03-29 </w:t>
      </w:r>
      <w:r w:rsidR="00940B28">
        <w:rPr>
          <w:rFonts w:ascii="Times New Roman" w:eastAsia="Times New Roman" w:hAnsi="Times New Roman" w:cs="Times New Roman"/>
          <w:sz w:val="24"/>
          <w:szCs w:val="24"/>
        </w:rPr>
        <w:t>(</w:t>
      </w:r>
      <w:r w:rsidR="00940B28" w:rsidRPr="00A82AA7">
        <w:rPr>
          <w:rFonts w:ascii="Times New Roman" w:eastAsia="Times New Roman" w:hAnsi="Times New Roman" w:cs="Times New Roman"/>
          <w:sz w:val="24"/>
          <w:szCs w:val="24"/>
        </w:rPr>
        <w:t>BVPŽ kodas</w:t>
      </w:r>
      <w:r w:rsidR="00940B28">
        <w:rPr>
          <w:rFonts w:ascii="Times New Roman" w:eastAsia="Times New Roman" w:hAnsi="Times New Roman" w:cs="Times New Roman"/>
          <w:sz w:val="24"/>
          <w:szCs w:val="24"/>
        </w:rPr>
        <w:t xml:space="preserve"> 80400000-8</w:t>
      </w:r>
      <w:r w:rsidR="00940B28" w:rsidRPr="00A82AA7">
        <w:rPr>
          <w:rFonts w:ascii="Times New Roman" w:eastAsia="Times New Roman" w:hAnsi="Times New Roman" w:cs="Times New Roman"/>
          <w:sz w:val="24"/>
          <w:szCs w:val="24"/>
        </w:rPr>
        <w:t>)</w:t>
      </w:r>
      <w:r w:rsidR="00940B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Pirkimas),</w:t>
      </w:r>
      <w:r w:rsidRPr="00913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Paslaugų teikėjo pasiūlymas buvo pripažintas laimėtoju.   </w:t>
      </w:r>
    </w:p>
    <w:p w14:paraId="42783826" w14:textId="77777777" w:rsidR="00445E83" w:rsidRPr="009B6677" w:rsidRDefault="00445E83" w:rsidP="00445E83">
      <w:pPr>
        <w:spacing w:after="0" w:line="240" w:lineRule="auto"/>
        <w:ind w:right="5" w:firstLine="567"/>
        <w:jc w:val="both"/>
        <w:rPr>
          <w:rFonts w:ascii="Times New Roman" w:eastAsia="Calibri" w:hAnsi="Times New Roman" w:cs="Times New Roman"/>
          <w:sz w:val="24"/>
          <w:szCs w:val="24"/>
          <w:lang w:eastAsia="ar-SA"/>
        </w:rPr>
      </w:pPr>
      <w:r w:rsidRPr="009B6677">
        <w:rPr>
          <w:rFonts w:ascii="Times New Roman" w:eastAsia="Times New Roman" w:hAnsi="Times New Roman" w:cs="Times New Roman"/>
          <w:sz w:val="24"/>
          <w:szCs w:val="24"/>
          <w:lang w:eastAsia="ar-SA"/>
        </w:rPr>
        <w:t>Sutartis sudaryta</w:t>
      </w:r>
      <w:r>
        <w:rPr>
          <w:rFonts w:ascii="Times New Roman" w:eastAsia="Times New Roman" w:hAnsi="Times New Roman" w:cs="Times New Roman"/>
          <w:sz w:val="24"/>
          <w:szCs w:val="24"/>
          <w:lang w:eastAsia="ar-SA"/>
        </w:rPr>
        <w:t>,</w:t>
      </w:r>
      <w:r w:rsidRPr="009B6677">
        <w:rPr>
          <w:rFonts w:ascii="Times New Roman" w:eastAsia="Times New Roman" w:hAnsi="Times New Roman" w:cs="Times New Roman"/>
          <w:sz w:val="24"/>
          <w:szCs w:val="24"/>
          <w:lang w:eastAsia="ar-SA"/>
        </w:rPr>
        <w:t xml:space="preserve"> vadovaujantis Lietuvos Respublikos civiliniu kodeksu, Lietuvos Respublikos viešųjų pirkimų įstatymu </w:t>
      </w:r>
      <w:r>
        <w:rPr>
          <w:rFonts w:ascii="Times New Roman" w:eastAsia="Times New Roman" w:hAnsi="Times New Roman" w:cs="Times New Roman"/>
          <w:sz w:val="24"/>
          <w:szCs w:val="24"/>
          <w:lang w:eastAsia="ar-SA"/>
        </w:rPr>
        <w:t xml:space="preserve">(toliau – VPĮ) </w:t>
      </w:r>
      <w:r w:rsidRPr="009B6677">
        <w:rPr>
          <w:rFonts w:ascii="Times New Roman" w:eastAsia="Calibri" w:hAnsi="Times New Roman" w:cs="Times New Roman"/>
          <w:sz w:val="24"/>
          <w:szCs w:val="24"/>
          <w:lang w:eastAsia="ar-SA"/>
        </w:rPr>
        <w:t>ir kitais viešuosius pirkimus reglamentuojančiais teisės aktais bei Pirkimo sąlygomis.</w:t>
      </w:r>
    </w:p>
    <w:p w14:paraId="190ED03D" w14:textId="77777777" w:rsidR="00445E83" w:rsidRPr="009B6677" w:rsidRDefault="00445E83" w:rsidP="00445E83">
      <w:pPr>
        <w:spacing w:after="0" w:line="240" w:lineRule="auto"/>
        <w:ind w:right="5" w:firstLine="567"/>
        <w:jc w:val="both"/>
        <w:rPr>
          <w:rFonts w:ascii="Times New Roman" w:eastAsia="Calibri" w:hAnsi="Times New Roman" w:cs="Times New Roman"/>
          <w:sz w:val="24"/>
          <w:szCs w:val="24"/>
          <w:lang w:eastAsia="ar-SA"/>
        </w:rPr>
      </w:pPr>
    </w:p>
    <w:p w14:paraId="6857841B" w14:textId="77777777" w:rsidR="00445E83" w:rsidRPr="000C3BFC" w:rsidRDefault="00445E83" w:rsidP="00445E83">
      <w:pPr>
        <w:pStyle w:val="Sraopastraipa"/>
        <w:numPr>
          <w:ilvl w:val="0"/>
          <w:numId w:val="1"/>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Sutarties dalykas</w:t>
      </w:r>
    </w:p>
    <w:p w14:paraId="0073F8BF" w14:textId="77777777" w:rsidR="00445E83" w:rsidRPr="00587AC0" w:rsidRDefault="00445E83" w:rsidP="00445E83">
      <w:pPr>
        <w:spacing w:after="0" w:line="240" w:lineRule="auto"/>
        <w:ind w:right="5" w:firstLine="567"/>
        <w:jc w:val="both"/>
        <w:rPr>
          <w:rFonts w:ascii="Times New Roman" w:eastAsia="Times New Roman" w:hAnsi="Times New Roman" w:cs="Times New Roman"/>
          <w:sz w:val="24"/>
          <w:szCs w:val="24"/>
          <w:lang w:eastAsia="lt-LT"/>
        </w:rPr>
      </w:pPr>
    </w:p>
    <w:p w14:paraId="7C1A714E" w14:textId="77777777" w:rsidR="00445E83" w:rsidRPr="00A4708B" w:rsidRDefault="00445E83" w:rsidP="00445E83">
      <w:pPr>
        <w:pStyle w:val="Sraopastraipa"/>
        <w:spacing w:after="0" w:line="240" w:lineRule="auto"/>
        <w:ind w:left="0" w:right="5" w:firstLine="567"/>
        <w:jc w:val="both"/>
        <w:rPr>
          <w:rFonts w:ascii="Times New Roman" w:eastAsia="Arial Unicode MS" w:hAnsi="Times New Roman" w:cs="Times New Roman"/>
          <w:sz w:val="24"/>
          <w:szCs w:val="24"/>
          <w:bdr w:val="nil"/>
          <w:lang w:eastAsia="lt-LT"/>
        </w:rPr>
      </w:pPr>
      <w:r>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ab/>
      </w:r>
      <w:r w:rsidRPr="00A4708B">
        <w:rPr>
          <w:rFonts w:ascii="Times New Roman" w:eastAsia="Arial Unicode MS" w:hAnsi="Times New Roman" w:cs="Times New Roman"/>
          <w:sz w:val="24"/>
          <w:szCs w:val="24"/>
          <w:bdr w:val="nil"/>
          <w:lang w:eastAsia="lt-LT"/>
        </w:rPr>
        <w:t xml:space="preserve">Šio pirkimo dalykas yra </w:t>
      </w:r>
      <w:r w:rsidRPr="00D75A5F">
        <w:rPr>
          <w:rFonts w:ascii="Times New Roman" w:eastAsia="Arial Unicode MS" w:hAnsi="Times New Roman" w:cs="Times New Roman"/>
          <w:sz w:val="24"/>
          <w:szCs w:val="24"/>
          <w:bdr w:val="nil"/>
          <w:lang w:eastAsia="lt-LT"/>
        </w:rPr>
        <w:t xml:space="preserve">konsultacijų dėl atnaujintos </w:t>
      </w:r>
      <w:r>
        <w:rPr>
          <w:rFonts w:ascii="Times New Roman" w:eastAsia="Arial Unicode MS" w:hAnsi="Times New Roman" w:cs="Times New Roman"/>
          <w:sz w:val="24"/>
          <w:szCs w:val="24"/>
          <w:bdr w:val="nil"/>
          <w:lang w:eastAsia="lt-LT"/>
        </w:rPr>
        <w:t xml:space="preserve">lietuvių kalbos ir literatūros </w:t>
      </w:r>
      <w:r w:rsidRPr="00D75A5F">
        <w:rPr>
          <w:rFonts w:ascii="Times New Roman" w:eastAsia="Arial Unicode MS" w:hAnsi="Times New Roman" w:cs="Times New Roman"/>
          <w:sz w:val="24"/>
          <w:szCs w:val="24"/>
          <w:bdr w:val="nil"/>
          <w:lang w:eastAsia="lt-LT"/>
        </w:rPr>
        <w:t>bendrojo ugd</w:t>
      </w:r>
      <w:r>
        <w:rPr>
          <w:rFonts w:ascii="Times New Roman" w:eastAsia="Arial Unicode MS" w:hAnsi="Times New Roman" w:cs="Times New Roman"/>
          <w:sz w:val="24"/>
          <w:szCs w:val="24"/>
          <w:bdr w:val="nil"/>
          <w:lang w:eastAsia="lt-LT"/>
        </w:rPr>
        <w:t>ymo programos diegimo pradiniame</w:t>
      </w:r>
      <w:r w:rsidRPr="00D75A5F">
        <w:rPr>
          <w:rFonts w:ascii="Times New Roman" w:eastAsia="Arial Unicode MS" w:hAnsi="Times New Roman" w:cs="Times New Roman"/>
          <w:sz w:val="24"/>
          <w:szCs w:val="24"/>
          <w:bdr w:val="nil"/>
          <w:lang w:eastAsia="lt-LT"/>
        </w:rPr>
        <w:t xml:space="preserve"> ugdyme  paslaugos </w:t>
      </w:r>
      <w:r w:rsidRPr="00A4708B">
        <w:rPr>
          <w:rFonts w:ascii="Times New Roman" w:eastAsia="Arial Unicode MS" w:hAnsi="Times New Roman" w:cs="Times New Roman"/>
          <w:sz w:val="24"/>
          <w:szCs w:val="24"/>
          <w:bdr w:val="nil"/>
          <w:lang w:eastAsia="lt-LT"/>
        </w:rPr>
        <w:t xml:space="preserve"> (toliau – Paslaugos).</w:t>
      </w:r>
    </w:p>
    <w:p w14:paraId="1D79A6D7" w14:textId="77777777" w:rsidR="00445E83" w:rsidRDefault="00445E83" w:rsidP="00445E83">
      <w:pPr>
        <w:pStyle w:val="Sraopastraipa"/>
        <w:numPr>
          <w:ilvl w:val="0"/>
          <w:numId w:val="1"/>
        </w:numPr>
        <w:spacing w:after="0" w:line="240" w:lineRule="auto"/>
        <w:ind w:left="0" w:right="5" w:firstLine="567"/>
        <w:jc w:val="both"/>
        <w:rPr>
          <w:rFonts w:ascii="Times New Roman" w:eastAsia="Times New Roman" w:hAnsi="Times New Roman" w:cs="Times New Roman"/>
          <w:sz w:val="24"/>
          <w:szCs w:val="24"/>
          <w:lang w:eastAsia="lt-LT"/>
        </w:rPr>
      </w:pPr>
      <w:r w:rsidRPr="009B6677">
        <w:rPr>
          <w:rFonts w:ascii="Times New Roman" w:eastAsia="Times New Roman" w:hAnsi="Times New Roman" w:cs="Times New Roman"/>
          <w:sz w:val="24"/>
          <w:szCs w:val="24"/>
          <w:lang w:eastAsia="lt-LT"/>
        </w:rPr>
        <w:t>Reikalavimai Paslaugoms</w:t>
      </w:r>
      <w:r>
        <w:rPr>
          <w:rFonts w:ascii="Times New Roman" w:eastAsia="Times New Roman" w:hAnsi="Times New Roman" w:cs="Times New Roman"/>
          <w:sz w:val="24"/>
          <w:szCs w:val="24"/>
          <w:lang w:eastAsia="lt-LT"/>
        </w:rPr>
        <w:t xml:space="preserve"> nustatyti sutarties 1 </w:t>
      </w:r>
      <w:r w:rsidRPr="009B6677">
        <w:rPr>
          <w:rFonts w:ascii="Times New Roman" w:eastAsia="Times New Roman" w:hAnsi="Times New Roman" w:cs="Times New Roman"/>
          <w:sz w:val="24"/>
          <w:szCs w:val="24"/>
          <w:lang w:eastAsia="lt-LT"/>
        </w:rPr>
        <w:t>priede „Techninė specifikacija“</w:t>
      </w:r>
      <w:r>
        <w:rPr>
          <w:rFonts w:ascii="Times New Roman" w:eastAsia="Times New Roman" w:hAnsi="Times New Roman" w:cs="Times New Roman"/>
          <w:sz w:val="24"/>
          <w:szCs w:val="24"/>
          <w:lang w:eastAsia="lt-LT"/>
        </w:rPr>
        <w:t xml:space="preserve"> (toliau – Techninė specifikacija)</w:t>
      </w:r>
      <w:r w:rsidRPr="009B6677">
        <w:rPr>
          <w:rFonts w:ascii="Times New Roman" w:eastAsia="Times New Roman" w:hAnsi="Times New Roman" w:cs="Times New Roman"/>
          <w:sz w:val="24"/>
          <w:szCs w:val="24"/>
          <w:lang w:eastAsia="lt-LT"/>
        </w:rPr>
        <w:t xml:space="preserve"> </w:t>
      </w:r>
    </w:p>
    <w:p w14:paraId="5F023B87" w14:textId="77777777" w:rsidR="00445E83" w:rsidRPr="00D75A5F" w:rsidRDefault="00445E83" w:rsidP="00445E83">
      <w:pPr>
        <w:pStyle w:val="Sraopastraipa"/>
        <w:numPr>
          <w:ilvl w:val="0"/>
          <w:numId w:val="1"/>
        </w:numPr>
        <w:spacing w:after="0" w:line="240" w:lineRule="auto"/>
        <w:ind w:left="0" w:right="5" w:firstLine="567"/>
        <w:jc w:val="both"/>
        <w:rPr>
          <w:rFonts w:ascii="Times New Roman" w:eastAsia="Times New Roman" w:hAnsi="Times New Roman" w:cs="Times New Roman"/>
          <w:sz w:val="24"/>
          <w:szCs w:val="24"/>
          <w:lang w:eastAsia="lt-LT"/>
        </w:rPr>
      </w:pPr>
      <w:r w:rsidRPr="00D75A5F">
        <w:rPr>
          <w:rFonts w:ascii="Times New Roman" w:eastAsia="Times New Roman" w:hAnsi="Times New Roman" w:cs="Times New Roman"/>
          <w:sz w:val="24"/>
          <w:szCs w:val="24"/>
          <w:lang w:eastAsia="lt-LT"/>
        </w:rPr>
        <w:t xml:space="preserve">Paslaugos turi būti suteiktos </w:t>
      </w:r>
      <w:r w:rsidRPr="00913172">
        <w:rPr>
          <w:rFonts w:ascii="Times New Roman" w:eastAsia="Times New Roman" w:hAnsi="Times New Roman" w:cs="Times New Roman"/>
          <w:b/>
          <w:sz w:val="24"/>
          <w:szCs w:val="24"/>
          <w:lang w:eastAsia="lt-LT"/>
        </w:rPr>
        <w:t>iki 2023 m. gruodžio 15 d.</w:t>
      </w:r>
      <w:r w:rsidRPr="00D75A5F">
        <w:rPr>
          <w:rFonts w:ascii="Times New Roman" w:eastAsia="Times New Roman" w:hAnsi="Times New Roman" w:cs="Times New Roman"/>
          <w:sz w:val="24"/>
          <w:szCs w:val="24"/>
          <w:lang w:eastAsia="lt-LT"/>
        </w:rPr>
        <w:t xml:space="preserve"> </w:t>
      </w:r>
    </w:p>
    <w:p w14:paraId="73B2976F" w14:textId="77777777" w:rsidR="00445E83" w:rsidRPr="009B6677" w:rsidRDefault="00445E83" w:rsidP="00445E83">
      <w:pPr>
        <w:spacing w:after="0" w:line="240" w:lineRule="auto"/>
        <w:ind w:right="5" w:firstLine="567"/>
        <w:jc w:val="both"/>
        <w:rPr>
          <w:rFonts w:ascii="Times New Roman" w:eastAsia="Arial Unicode MS" w:hAnsi="Times New Roman" w:cs="Times New Roman"/>
          <w:sz w:val="24"/>
          <w:szCs w:val="24"/>
        </w:rPr>
      </w:pPr>
    </w:p>
    <w:p w14:paraId="25688505" w14:textId="77777777" w:rsidR="00445E83" w:rsidRDefault="00445E83" w:rsidP="00445E83">
      <w:pPr>
        <w:pStyle w:val="Sraopastraipa"/>
        <w:numPr>
          <w:ilvl w:val="0"/>
          <w:numId w:val="3"/>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Kaina ir atsiskaitymo tvarka</w:t>
      </w:r>
    </w:p>
    <w:p w14:paraId="7C21C16B" w14:textId="77777777" w:rsidR="00C769E3" w:rsidRPr="000C3BFC" w:rsidRDefault="00C769E3" w:rsidP="00C769E3">
      <w:pPr>
        <w:pStyle w:val="Sraopastraipa"/>
        <w:spacing w:after="0" w:line="240" w:lineRule="auto"/>
        <w:ind w:right="5"/>
        <w:rPr>
          <w:rFonts w:ascii="Times New Roman" w:eastAsia="Calibri" w:hAnsi="Times New Roman" w:cs="Times New Roman"/>
          <w:b/>
          <w:sz w:val="24"/>
          <w:szCs w:val="24"/>
          <w:lang w:eastAsia="ar-SA"/>
        </w:rPr>
      </w:pPr>
    </w:p>
    <w:p w14:paraId="35C3E8DC" w14:textId="1FF8F7E0" w:rsidR="00445E83" w:rsidRPr="00913172" w:rsidRDefault="00445E83" w:rsidP="00C769E3">
      <w:pPr>
        <w:pStyle w:val="Body2"/>
        <w:numPr>
          <w:ilvl w:val="0"/>
          <w:numId w:val="14"/>
        </w:numPr>
        <w:spacing w:after="0"/>
        <w:ind w:hanging="153"/>
        <w:rPr>
          <w:rFonts w:eastAsia="Arial Unicode MS"/>
          <w:color w:val="auto"/>
          <w:sz w:val="24"/>
          <w:szCs w:val="24"/>
        </w:rPr>
      </w:pPr>
      <w:r w:rsidRPr="00913172">
        <w:rPr>
          <w:rFonts w:eastAsia="Arial Unicode MS"/>
          <w:color w:val="auto"/>
          <w:sz w:val="24"/>
          <w:szCs w:val="24"/>
        </w:rPr>
        <w:t xml:space="preserve">Sutarties kaina yra </w:t>
      </w:r>
      <w:r w:rsidR="00DC53ED">
        <w:rPr>
          <w:rFonts w:eastAsia="Arial Unicode MS"/>
          <w:color w:val="auto"/>
          <w:sz w:val="24"/>
          <w:szCs w:val="24"/>
        </w:rPr>
        <w:t>10000,00 EUR be PVM (dešimt tūkstančių eurų 00ct).</w:t>
      </w:r>
    </w:p>
    <w:p w14:paraId="37C903CF" w14:textId="77777777" w:rsidR="00445E83" w:rsidRPr="009B6677" w:rsidRDefault="00445E83" w:rsidP="00C769E3">
      <w:pPr>
        <w:pStyle w:val="Body2"/>
        <w:numPr>
          <w:ilvl w:val="0"/>
          <w:numId w:val="14"/>
        </w:numPr>
        <w:spacing w:after="0"/>
        <w:ind w:left="0" w:firstLine="567"/>
        <w:rPr>
          <w:color w:val="auto"/>
          <w:sz w:val="24"/>
          <w:szCs w:val="24"/>
        </w:rPr>
      </w:pP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utartyje nurodyta Paslaugų kaina perskaičiuojama ir taikoma nuo pridėtinės vertės mokesčio pakeitimo momento. Paslaugų kainos keitimą Šalys įformina Šalių įgaliotų atstovų pasirašomu susitarimu.</w:t>
      </w:r>
      <w:r w:rsidRPr="009B6677">
        <w:rPr>
          <w:sz w:val="24"/>
          <w:szCs w:val="24"/>
        </w:rPr>
        <w:t xml:space="preserve"> </w:t>
      </w: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 xml:space="preserve">utartyje nurodyta </w:t>
      </w:r>
      <w:r>
        <w:rPr>
          <w:rFonts w:eastAsia="Calibri"/>
          <w:sz w:val="24"/>
          <w:szCs w:val="24"/>
        </w:rPr>
        <w:t>P</w:t>
      </w:r>
      <w:r w:rsidRPr="009B6677">
        <w:rPr>
          <w:rFonts w:eastAsia="Calibri"/>
          <w:sz w:val="24"/>
          <w:szCs w:val="24"/>
        </w:rPr>
        <w:t>aslaugų kaina perskaičiuojama pagal šią formulę:</w:t>
      </w:r>
    </w:p>
    <w:p w14:paraId="35A3E568" w14:textId="77777777" w:rsidR="00445E83" w:rsidRPr="009B6677" w:rsidRDefault="00445E83" w:rsidP="00445E83">
      <w:pPr>
        <w:tabs>
          <w:tab w:val="left" w:pos="567"/>
        </w:tabs>
        <w:spacing w:before="60" w:after="60" w:line="240" w:lineRule="auto"/>
        <w:ind w:firstLine="567"/>
        <w:jc w:val="both"/>
        <w:rPr>
          <w:rFonts w:ascii="Times New Roman" w:eastAsia="Calibri" w:hAnsi="Times New Roman" w:cs="Times New Roman"/>
          <w:sz w:val="24"/>
          <w:szCs w:val="24"/>
        </w:rPr>
      </w:pPr>
      <w:r w:rsidRPr="009B6677">
        <w:rPr>
          <w:rFonts w:ascii="Times New Roman" w:eastAsia="Calibri" w:hAnsi="Times New Roman" w:cs="Times New Roman"/>
          <w:i/>
          <w:noProof/>
          <w:sz w:val="24"/>
          <w:szCs w:val="24"/>
          <w:lang w:eastAsia="lt-LT"/>
        </w:rPr>
        <w:drawing>
          <wp:inline distT="0" distB="0" distL="0" distR="0" wp14:anchorId="7E67CDCE" wp14:editId="6F4F65AC">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9B6677">
        <w:rPr>
          <w:rFonts w:ascii="Times New Roman" w:eastAsia="Calibri" w:hAnsi="Times New Roman" w:cs="Times New Roman"/>
          <w:sz w:val="24"/>
          <w:szCs w:val="24"/>
        </w:rPr>
        <w:t>, kai</w:t>
      </w:r>
    </w:p>
    <w:p w14:paraId="6BA48C03" w14:textId="77777777" w:rsidR="00445E83" w:rsidRPr="009B6677" w:rsidRDefault="00445E83" w:rsidP="00445E83">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53FC71D7" wp14:editId="16A836C6">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 xml:space="preserve">perskaičiuota </w:t>
      </w:r>
      <w:r>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w:t>
      </w:r>
    </w:p>
    <w:p w14:paraId="229C4900" w14:textId="77777777" w:rsidR="00445E83" w:rsidRPr="009B6677" w:rsidRDefault="00445E83" w:rsidP="00445E83">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4E4A1276" wp14:editId="0AB30C1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 iki perskaičiavimo;</w:t>
      </w:r>
    </w:p>
    <w:p w14:paraId="60A94CDB" w14:textId="77777777" w:rsidR="00445E83" w:rsidRPr="009B6677" w:rsidRDefault="00445E83" w:rsidP="00445E83">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11E486CF" wp14:editId="0714779D">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senas PVM tarifas (procentais);</w:t>
      </w:r>
    </w:p>
    <w:p w14:paraId="59F64ED0" w14:textId="77777777" w:rsidR="00445E83" w:rsidRPr="009B6677" w:rsidRDefault="00445E83" w:rsidP="00445E83">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373D6F4B" wp14:editId="4AE35EFF">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naujas PVM tarifas (procentais).</w:t>
      </w:r>
    </w:p>
    <w:p w14:paraId="593A78EC" w14:textId="77777777" w:rsidR="00445E83" w:rsidRPr="009B6677" w:rsidRDefault="00445E83" w:rsidP="00C769E3">
      <w:pPr>
        <w:pStyle w:val="Body2"/>
        <w:numPr>
          <w:ilvl w:val="0"/>
          <w:numId w:val="14"/>
        </w:numPr>
        <w:spacing w:after="0"/>
        <w:ind w:left="0" w:firstLine="567"/>
        <w:rPr>
          <w:color w:val="auto"/>
          <w:sz w:val="24"/>
          <w:szCs w:val="24"/>
        </w:rPr>
      </w:pPr>
      <w:r w:rsidRPr="009B6677">
        <w:rPr>
          <w:rFonts w:eastAsia="Arial Unicode MS"/>
          <w:sz w:val="24"/>
          <w:szCs w:val="24"/>
        </w:rPr>
        <w:t xml:space="preserve">Į Sutarties kainą įskaičiuoti visi mokesčiai </w:t>
      </w:r>
      <w:r>
        <w:rPr>
          <w:rFonts w:eastAsia="Arial Unicode MS"/>
          <w:sz w:val="24"/>
          <w:szCs w:val="24"/>
        </w:rPr>
        <w:t>ir</w:t>
      </w:r>
      <w:r w:rsidRPr="009B6677">
        <w:rPr>
          <w:rFonts w:eastAsia="Arial Unicode MS"/>
          <w:sz w:val="24"/>
          <w:szCs w:val="24"/>
        </w:rPr>
        <w:t xml:space="preserve"> visos</w:t>
      </w:r>
      <w:r w:rsidRPr="009B6677">
        <w:rPr>
          <w:b/>
          <w:sz w:val="24"/>
          <w:szCs w:val="24"/>
        </w:rPr>
        <w:t xml:space="preserve"> </w:t>
      </w:r>
      <w:r w:rsidRPr="009B6677">
        <w:rPr>
          <w:sz w:val="24"/>
          <w:szCs w:val="24"/>
        </w:rPr>
        <w:t xml:space="preserve">kitos Paslaugų teikėjo patirtos ir (ar) galimos patirti tiesioginės ir netiesioginės išlaidos </w:t>
      </w:r>
      <w:r>
        <w:rPr>
          <w:sz w:val="24"/>
          <w:szCs w:val="24"/>
        </w:rPr>
        <w:t>bei</w:t>
      </w:r>
      <w:r w:rsidRPr="009B6677">
        <w:rPr>
          <w:sz w:val="24"/>
          <w:szCs w:val="24"/>
        </w:rPr>
        <w:t xml:space="preserve"> mokesčiai.</w:t>
      </w:r>
    </w:p>
    <w:p w14:paraId="333DDD23" w14:textId="77777777" w:rsidR="00445E83" w:rsidRPr="009B6677" w:rsidRDefault="00445E83" w:rsidP="00C769E3">
      <w:pPr>
        <w:pStyle w:val="Body2"/>
        <w:numPr>
          <w:ilvl w:val="0"/>
          <w:numId w:val="14"/>
        </w:numPr>
        <w:spacing w:after="0"/>
        <w:ind w:left="0" w:firstLine="567"/>
        <w:rPr>
          <w:color w:val="auto"/>
          <w:sz w:val="24"/>
          <w:szCs w:val="24"/>
        </w:rPr>
      </w:pPr>
      <w:r w:rsidRPr="009B6677">
        <w:rPr>
          <w:sz w:val="24"/>
          <w:szCs w:val="24"/>
        </w:rPr>
        <w:lastRenderedPageBreak/>
        <w:t xml:space="preserve">Paslaugų teikėjas sąskaitas </w:t>
      </w:r>
      <w:r w:rsidRPr="009B6677">
        <w:rPr>
          <w:bCs/>
          <w:sz w:val="24"/>
          <w:szCs w:val="24"/>
        </w:rPr>
        <w:t xml:space="preserve">(taip pat išankstines sąskaitas, jei taikoma) </w:t>
      </w:r>
      <w:r w:rsidRPr="009B6677">
        <w:rPr>
          <w:sz w:val="24"/>
          <w:szCs w:val="24"/>
        </w:rPr>
        <w:t>privalo teikti tik elektroniniu būdu</w:t>
      </w:r>
      <w:r>
        <w:rPr>
          <w:sz w:val="24"/>
          <w:szCs w:val="24"/>
        </w:rPr>
        <w:t>,</w:t>
      </w:r>
      <w:r w:rsidRPr="009B6677">
        <w:rPr>
          <w:sz w:val="24"/>
          <w:szCs w:val="24"/>
        </w:rPr>
        <w:t xml:space="preserve"> naudo</w:t>
      </w:r>
      <w:r>
        <w:rPr>
          <w:sz w:val="24"/>
          <w:szCs w:val="24"/>
        </w:rPr>
        <w:t>damasis</w:t>
      </w:r>
      <w:r w:rsidRPr="009B6677">
        <w:rPr>
          <w:sz w:val="24"/>
          <w:szCs w:val="24"/>
        </w:rPr>
        <w:t xml:space="preserve"> informacinės sistemos „E. sąskaita“ priemonėmis (</w:t>
      </w:r>
      <w:r w:rsidRPr="009B6677">
        <w:rPr>
          <w:bCs/>
          <w:iCs/>
          <w:sz w:val="24"/>
          <w:szCs w:val="24"/>
        </w:rPr>
        <w:t xml:space="preserve">svetainė pasiekiama adresu </w:t>
      </w:r>
      <w:hyperlink r:id="rId15" w:history="1">
        <w:r w:rsidRPr="009B6677">
          <w:rPr>
            <w:rStyle w:val="Hipersaitas"/>
            <w:bCs/>
            <w:iCs/>
            <w:sz w:val="24"/>
            <w:szCs w:val="24"/>
            <w:u w:val="none"/>
          </w:rPr>
          <w:t>www.esaskaita.eu</w:t>
        </w:r>
      </w:hyperlink>
      <w:r w:rsidRPr="009B6677">
        <w:rPr>
          <w:bCs/>
          <w:iCs/>
          <w:sz w:val="24"/>
          <w:szCs w:val="24"/>
        </w:rPr>
        <w:t>)</w:t>
      </w:r>
      <w:r w:rsidRPr="009B6677">
        <w:rPr>
          <w:sz w:val="24"/>
          <w:szCs w:val="24"/>
        </w:rPr>
        <w:t>.</w:t>
      </w:r>
    </w:p>
    <w:p w14:paraId="675954AA" w14:textId="77777777" w:rsidR="00445E83" w:rsidRPr="009B6677" w:rsidRDefault="00445E83" w:rsidP="00C769E3">
      <w:pPr>
        <w:pStyle w:val="Body2"/>
        <w:numPr>
          <w:ilvl w:val="0"/>
          <w:numId w:val="14"/>
        </w:numPr>
        <w:spacing w:after="0"/>
        <w:ind w:left="0" w:firstLine="567"/>
        <w:rPr>
          <w:color w:val="auto"/>
          <w:sz w:val="24"/>
          <w:szCs w:val="24"/>
        </w:rPr>
      </w:pPr>
      <w:r w:rsidRPr="009B6677">
        <w:rPr>
          <w:sz w:val="24"/>
          <w:szCs w:val="24"/>
        </w:rPr>
        <w:t>Paslaugų teikėjas gali pateikti Paslaugų gavėjui sąskaitą ir perdavimo</w:t>
      </w:r>
      <w:r>
        <w:rPr>
          <w:sz w:val="24"/>
          <w:szCs w:val="24"/>
        </w:rPr>
        <w:t>–</w:t>
      </w:r>
      <w:r w:rsidRPr="009B6677">
        <w:rPr>
          <w:sz w:val="24"/>
          <w:szCs w:val="24"/>
        </w:rPr>
        <w:t>priėmimo dokumentą ne anksčiau</w:t>
      </w:r>
      <w:r>
        <w:rPr>
          <w:sz w:val="24"/>
          <w:szCs w:val="24"/>
        </w:rPr>
        <w:t>,</w:t>
      </w:r>
      <w:r w:rsidRPr="009B6677">
        <w:rPr>
          <w:sz w:val="24"/>
          <w:szCs w:val="24"/>
        </w:rPr>
        <w:t xml:space="preserve"> ne</w:t>
      </w:r>
      <w:r>
        <w:rPr>
          <w:sz w:val="24"/>
          <w:szCs w:val="24"/>
        </w:rPr>
        <w:t>gu</w:t>
      </w:r>
      <w:r w:rsidRPr="009B6677">
        <w:rPr>
          <w:sz w:val="24"/>
          <w:szCs w:val="24"/>
        </w:rPr>
        <w:t xml:space="preserve"> suteikia Paslaugas. Paslaugų gavėjas už suteiktas Paslaugas apmoka Paslaugų teikėjui ne vėliau kaip per </w:t>
      </w:r>
      <w:r w:rsidRPr="004B21B9">
        <w:rPr>
          <w:color w:val="auto"/>
          <w:sz w:val="24"/>
          <w:szCs w:val="24"/>
        </w:rPr>
        <w:t>30</w:t>
      </w:r>
      <w:r>
        <w:rPr>
          <w:color w:val="FF0000"/>
          <w:sz w:val="24"/>
          <w:szCs w:val="24"/>
        </w:rPr>
        <w:t xml:space="preserve"> </w:t>
      </w:r>
      <w:r w:rsidRPr="009B6677">
        <w:rPr>
          <w:sz w:val="24"/>
          <w:szCs w:val="24"/>
        </w:rPr>
        <w:t xml:space="preserve">kalendorinių dienas (-ų) nuo </w:t>
      </w:r>
      <w:r>
        <w:rPr>
          <w:sz w:val="24"/>
          <w:szCs w:val="24"/>
        </w:rPr>
        <w:t>Paslaugų</w:t>
      </w:r>
      <w:r w:rsidRPr="009B6677">
        <w:rPr>
          <w:sz w:val="24"/>
          <w:szCs w:val="24"/>
        </w:rPr>
        <w:t xml:space="preserve"> gavimo, perdavimo</w:t>
      </w:r>
      <w:r>
        <w:rPr>
          <w:sz w:val="24"/>
          <w:szCs w:val="24"/>
        </w:rPr>
        <w:t>–</w:t>
      </w:r>
      <w:r w:rsidRPr="009B6677">
        <w:rPr>
          <w:sz w:val="24"/>
          <w:szCs w:val="24"/>
        </w:rPr>
        <w:t xml:space="preserve">priėmimo dokumento pasirašymo ir sąskaitos gavimo, </w:t>
      </w:r>
      <w:r>
        <w:rPr>
          <w:sz w:val="24"/>
          <w:szCs w:val="24"/>
        </w:rPr>
        <w:t>atsižvelgiant į tai</w:t>
      </w:r>
      <w:r w:rsidRPr="009B6677">
        <w:rPr>
          <w:sz w:val="24"/>
          <w:szCs w:val="24"/>
        </w:rPr>
        <w:t>, kas įvyksta vėliausiai (t.</w:t>
      </w:r>
      <w:r>
        <w:rPr>
          <w:sz w:val="24"/>
          <w:szCs w:val="24"/>
        </w:rPr>
        <w:t> </w:t>
      </w:r>
      <w:r w:rsidRPr="009B6677">
        <w:rPr>
          <w:sz w:val="24"/>
          <w:szCs w:val="24"/>
        </w:rPr>
        <w:t xml:space="preserve">y. turi būti išpildytos visos sąlygos). </w:t>
      </w:r>
    </w:p>
    <w:p w14:paraId="6911EC80" w14:textId="77777777" w:rsidR="00445E83" w:rsidRDefault="00445E83" w:rsidP="00C769E3">
      <w:pPr>
        <w:pStyle w:val="Body2"/>
        <w:numPr>
          <w:ilvl w:val="0"/>
          <w:numId w:val="14"/>
        </w:numPr>
        <w:spacing w:after="0"/>
        <w:ind w:left="0" w:firstLine="567"/>
        <w:rPr>
          <w:sz w:val="24"/>
          <w:szCs w:val="24"/>
        </w:rPr>
      </w:pPr>
      <w:r w:rsidRPr="000C3BFC">
        <w:rPr>
          <w:sz w:val="24"/>
          <w:szCs w:val="24"/>
        </w:rPr>
        <w:t xml:space="preserve">Paslaugų teikėjui avansas nemokamas. </w:t>
      </w:r>
      <w:bookmarkStart w:id="0" w:name="_Ref44690642"/>
    </w:p>
    <w:p w14:paraId="6FAAD62B" w14:textId="77777777" w:rsidR="00445E83" w:rsidRPr="000C3BFC" w:rsidRDefault="00445E83" w:rsidP="00C769E3">
      <w:pPr>
        <w:pStyle w:val="Body2"/>
        <w:numPr>
          <w:ilvl w:val="0"/>
          <w:numId w:val="14"/>
        </w:numPr>
        <w:spacing w:after="0"/>
        <w:ind w:left="0" w:firstLine="567"/>
        <w:rPr>
          <w:sz w:val="24"/>
          <w:szCs w:val="24"/>
        </w:rPr>
      </w:pPr>
      <w:r w:rsidRPr="000C3BFC">
        <w:rPr>
          <w:sz w:val="24"/>
          <w:szCs w:val="24"/>
        </w:rPr>
        <w:t xml:space="preserve">Jeigu Paslaugų teikėjas Sutarties vykdymui pasitelks </w:t>
      </w:r>
      <w:proofErr w:type="spellStart"/>
      <w:r w:rsidRPr="000C3BFC">
        <w:rPr>
          <w:sz w:val="24"/>
          <w:szCs w:val="24"/>
        </w:rPr>
        <w:t>subteikėjus</w:t>
      </w:r>
      <w:proofErr w:type="spellEnd"/>
      <w:r w:rsidRPr="000C3BFC">
        <w:rPr>
          <w:sz w:val="24"/>
          <w:szCs w:val="24"/>
        </w:rPr>
        <w:t xml:space="preserve">, Paslaugų teikėjui sutikus, tarp Paslaugų gavėjo, Paslaugų teikėjo ir </w:t>
      </w:r>
      <w:proofErr w:type="spellStart"/>
      <w:r w:rsidRPr="000C3BFC">
        <w:rPr>
          <w:sz w:val="24"/>
          <w:szCs w:val="24"/>
        </w:rPr>
        <w:t>subteikėjo</w:t>
      </w:r>
      <w:proofErr w:type="spellEnd"/>
      <w:r w:rsidRPr="000C3BFC">
        <w:rPr>
          <w:sz w:val="24"/>
          <w:szCs w:val="24"/>
        </w:rPr>
        <w:t xml:space="preserve"> gali būti pasirašoma trišalė tiesioginio atsiskaitymo su </w:t>
      </w:r>
      <w:proofErr w:type="spellStart"/>
      <w:r w:rsidRPr="000C3BFC">
        <w:rPr>
          <w:sz w:val="24"/>
          <w:szCs w:val="24"/>
        </w:rPr>
        <w:t>subteikėju</w:t>
      </w:r>
      <w:proofErr w:type="spellEnd"/>
      <w:r w:rsidRPr="000C3BFC">
        <w:rPr>
          <w:sz w:val="24"/>
          <w:szCs w:val="24"/>
        </w:rPr>
        <w:t xml:space="preserve"> sutartis, kurioje aprašoma tiesioginio atsiskaitymo su </w:t>
      </w:r>
      <w:proofErr w:type="spellStart"/>
      <w:r w:rsidRPr="000C3BFC">
        <w:rPr>
          <w:sz w:val="24"/>
          <w:szCs w:val="24"/>
        </w:rPr>
        <w:t>subteikėju</w:t>
      </w:r>
      <w:proofErr w:type="spellEnd"/>
      <w:r w:rsidRPr="000C3BFC">
        <w:rPr>
          <w:sz w:val="24"/>
          <w:szCs w:val="24"/>
        </w:rPr>
        <w:t xml:space="preserve"> tvarka. Paslaugų gavėjas ne vėliau kaip per 3 (tris) darbo dienas nuo Sutarties pasirašymo (jei yra žinomi </w:t>
      </w:r>
      <w:proofErr w:type="spellStart"/>
      <w:r w:rsidRPr="000C3BFC">
        <w:rPr>
          <w:sz w:val="24"/>
          <w:szCs w:val="24"/>
        </w:rPr>
        <w:t>subteikėjai</w:t>
      </w:r>
      <w:proofErr w:type="spellEnd"/>
      <w:r w:rsidRPr="000C3BFC">
        <w:rPr>
          <w:sz w:val="24"/>
          <w:szCs w:val="24"/>
        </w:rPr>
        <w:t xml:space="preserve">), arba nuo informacijos apie </w:t>
      </w:r>
      <w:proofErr w:type="spellStart"/>
      <w:r w:rsidRPr="000C3BFC">
        <w:rPr>
          <w:sz w:val="24"/>
          <w:szCs w:val="24"/>
        </w:rPr>
        <w:t>subteikėjo</w:t>
      </w:r>
      <w:proofErr w:type="spellEnd"/>
      <w:r w:rsidRPr="000C3BFC">
        <w:rPr>
          <w:sz w:val="24"/>
          <w:szCs w:val="24"/>
        </w:rPr>
        <w:t xml:space="preserve"> pasitelkimą iš Paslaugų teikėjo gavimo, raštu informuoja </w:t>
      </w:r>
      <w:proofErr w:type="spellStart"/>
      <w:r w:rsidRPr="000C3BFC">
        <w:rPr>
          <w:sz w:val="24"/>
          <w:szCs w:val="24"/>
        </w:rPr>
        <w:t>subteikėjus</w:t>
      </w:r>
      <w:proofErr w:type="spellEnd"/>
      <w:r w:rsidRPr="000C3BFC">
        <w:rPr>
          <w:sz w:val="24"/>
          <w:szCs w:val="24"/>
        </w:rPr>
        <w:t xml:space="preserve"> apie tiesioginio atsiskaitymo galimybę, o </w:t>
      </w:r>
      <w:proofErr w:type="spellStart"/>
      <w:r w:rsidRPr="000C3BFC">
        <w:rPr>
          <w:sz w:val="24"/>
          <w:szCs w:val="24"/>
        </w:rPr>
        <w:t>subteikėjas</w:t>
      </w:r>
      <w:proofErr w:type="spellEnd"/>
      <w:r w:rsidRPr="000C3BFC">
        <w:rPr>
          <w:sz w:val="24"/>
          <w:szCs w:val="24"/>
        </w:rPr>
        <w:t xml:space="preserve">, norėdamas pasinaudoti tokia galimybe, raštu pateikia Paslaugų gavėjui prašymą ir Paslaugų teikėjo sutikimą dėl tiesioginio mokėjimo atlikimo jam. </w:t>
      </w:r>
      <w:proofErr w:type="spellStart"/>
      <w:r w:rsidRPr="000C3BFC">
        <w:rPr>
          <w:sz w:val="24"/>
          <w:szCs w:val="24"/>
        </w:rPr>
        <w:t>Subteikėjui</w:t>
      </w:r>
      <w:proofErr w:type="spellEnd"/>
      <w:r w:rsidRPr="000C3BFC">
        <w:rPr>
          <w:sz w:val="24"/>
          <w:szCs w:val="24"/>
        </w:rPr>
        <w:t xml:space="preserve"> negali būti mokamas avansas, tiesioginis atsiskaitymas </w:t>
      </w:r>
      <w:proofErr w:type="spellStart"/>
      <w:r w:rsidRPr="000C3BFC">
        <w:rPr>
          <w:sz w:val="24"/>
          <w:szCs w:val="24"/>
        </w:rPr>
        <w:t>subteikėjui</w:t>
      </w:r>
      <w:proofErr w:type="spellEnd"/>
      <w:r w:rsidRPr="000C3BFC">
        <w:rPr>
          <w:sz w:val="24"/>
          <w:szCs w:val="24"/>
        </w:rPr>
        <w:t xml:space="preserve"> gali būti atliekamas tik po to, kai bus suteiktos Paslaugos. Kilus ginčui tarp Paslaugų teikėjo ir </w:t>
      </w:r>
      <w:proofErr w:type="spellStart"/>
      <w:r w:rsidRPr="000C3BFC">
        <w:rPr>
          <w:sz w:val="24"/>
          <w:szCs w:val="24"/>
        </w:rPr>
        <w:t>subteikėjo</w:t>
      </w:r>
      <w:proofErr w:type="spellEnd"/>
      <w:r w:rsidRPr="000C3BFC">
        <w:rPr>
          <w:sz w:val="24"/>
          <w:szCs w:val="24"/>
        </w:rPr>
        <w:t>, jie ginčus sprendžia savarankiškai, Paslaugų gavėjui nedalyvaujant.</w:t>
      </w:r>
      <w:bookmarkEnd w:id="0"/>
      <w:r w:rsidRPr="000C3BFC">
        <w:rPr>
          <w:sz w:val="24"/>
          <w:szCs w:val="24"/>
        </w:rPr>
        <w:t xml:space="preserve"> </w:t>
      </w:r>
      <w:proofErr w:type="spellStart"/>
      <w:r w:rsidRPr="000C3BFC">
        <w:rPr>
          <w:sz w:val="24"/>
          <w:szCs w:val="24"/>
        </w:rPr>
        <w:t>Subteikėjui</w:t>
      </w:r>
      <w:proofErr w:type="spellEnd"/>
      <w:r w:rsidRPr="000C3BFC">
        <w:rPr>
          <w:sz w:val="24"/>
          <w:szCs w:val="24"/>
        </w:rPr>
        <w:t xml:space="preserve"> išmokėtų sumų dydžiu yra mažinamos Paslaugų teikėjui mokėtinos sumos.</w:t>
      </w:r>
    </w:p>
    <w:p w14:paraId="07E73080" w14:textId="77777777" w:rsidR="00445E83" w:rsidRPr="009B6677" w:rsidRDefault="00445E83" w:rsidP="00445E83">
      <w:pPr>
        <w:pStyle w:val="Body2"/>
        <w:spacing w:after="0"/>
        <w:ind w:firstLine="567"/>
        <w:rPr>
          <w:color w:val="auto"/>
          <w:sz w:val="24"/>
          <w:szCs w:val="24"/>
        </w:rPr>
      </w:pPr>
    </w:p>
    <w:p w14:paraId="4B3C6229" w14:textId="77777777" w:rsidR="00445E83" w:rsidRPr="009B6677" w:rsidRDefault="00445E83" w:rsidP="00445E83">
      <w:pPr>
        <w:pStyle w:val="Body2"/>
        <w:numPr>
          <w:ilvl w:val="0"/>
          <w:numId w:val="2"/>
        </w:numPr>
        <w:spacing w:after="0"/>
        <w:jc w:val="center"/>
        <w:rPr>
          <w:b/>
          <w:color w:val="auto"/>
          <w:sz w:val="24"/>
          <w:szCs w:val="24"/>
        </w:rPr>
      </w:pPr>
      <w:r w:rsidRPr="009B6677">
        <w:rPr>
          <w:b/>
          <w:color w:val="auto"/>
          <w:sz w:val="24"/>
          <w:szCs w:val="24"/>
        </w:rPr>
        <w:t>Prievolių įvykdymo užtikrinimas</w:t>
      </w:r>
    </w:p>
    <w:p w14:paraId="668E998E" w14:textId="77777777" w:rsidR="00445E83" w:rsidRPr="009B6677" w:rsidRDefault="00445E83" w:rsidP="00445E83">
      <w:pPr>
        <w:pStyle w:val="Body2"/>
        <w:spacing w:after="0"/>
        <w:ind w:firstLine="567"/>
        <w:rPr>
          <w:b/>
          <w:color w:val="auto"/>
          <w:sz w:val="24"/>
          <w:szCs w:val="24"/>
        </w:rPr>
      </w:pPr>
    </w:p>
    <w:p w14:paraId="07A5D48D" w14:textId="77777777" w:rsidR="00445E83" w:rsidRPr="00E81116" w:rsidRDefault="00445E83" w:rsidP="00C769E3">
      <w:pPr>
        <w:pStyle w:val="Body2"/>
        <w:numPr>
          <w:ilvl w:val="0"/>
          <w:numId w:val="14"/>
        </w:numPr>
        <w:spacing w:after="0"/>
        <w:ind w:left="0" w:firstLine="567"/>
        <w:rPr>
          <w:sz w:val="24"/>
          <w:szCs w:val="24"/>
        </w:rPr>
      </w:pPr>
      <w:bookmarkStart w:id="1" w:name="_Ref45269627"/>
      <w:r w:rsidRPr="00E81116">
        <w:rPr>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7FD7D147"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bookmarkEnd w:id="3"/>
    <w:p w14:paraId="15848981" w14:textId="664F6A08" w:rsidR="00445E83" w:rsidRPr="009B6677" w:rsidRDefault="00445E83" w:rsidP="00C769E3">
      <w:pPr>
        <w:pStyle w:val="Body2"/>
        <w:numPr>
          <w:ilvl w:val="0"/>
          <w:numId w:val="14"/>
        </w:numPr>
        <w:spacing w:after="0"/>
        <w:ind w:left="0" w:firstLine="567"/>
        <w:rPr>
          <w:color w:val="auto"/>
          <w:sz w:val="24"/>
          <w:szCs w:val="24"/>
        </w:rPr>
      </w:pPr>
      <w:r w:rsidRPr="00E81116">
        <w:rPr>
          <w:sz w:val="24"/>
          <w:szCs w:val="24"/>
        </w:rPr>
        <w:t xml:space="preserve">Netesybų sumokėjimas nepanaikina Šalies teisės reikalauti, kad kita Šalis kompensuotų jos patirtus tiesioginius nuostolius. </w:t>
      </w:r>
      <w:r w:rsidRPr="009B6677">
        <w:rPr>
          <w:sz w:val="24"/>
          <w:szCs w:val="24"/>
        </w:rPr>
        <w:t xml:space="preserve">Kiekviena iš Šalių turi teisę gauti iš kitos Šalies tiesioginių nuostolių, atsiradusių dėl kitos Šalies netinkamo įsipareigojimų pagal Sutartį vykdymo ar nevykdymo, neviršijant 5 (penkis) kartus didesnės už </w:t>
      </w:r>
      <w:r w:rsidRPr="00E81116">
        <w:rPr>
          <w:sz w:val="24"/>
          <w:szCs w:val="24"/>
        </w:rPr>
        <w:t>bendrą Sutarties kainą be PVM sumos</w:t>
      </w:r>
      <w:r w:rsidRPr="009B6677">
        <w:rPr>
          <w:rFonts w:eastAsia="Arial Unicode MS"/>
          <w:sz w:val="24"/>
          <w:szCs w:val="24"/>
        </w:rPr>
        <w:t xml:space="preserve"> </w:t>
      </w:r>
      <w:r w:rsidR="0046350A">
        <w:rPr>
          <w:rFonts w:eastAsia="Arial Unicode MS"/>
          <w:i/>
          <w:color w:val="auto"/>
          <w:sz w:val="24"/>
          <w:szCs w:val="24"/>
        </w:rPr>
        <w:t>50000,00</w:t>
      </w:r>
      <w:r>
        <w:rPr>
          <w:rFonts w:eastAsia="Arial Unicode MS"/>
          <w:i/>
          <w:color w:val="FF0000"/>
          <w:sz w:val="24"/>
          <w:szCs w:val="24"/>
        </w:rPr>
        <w:t xml:space="preserve"> </w:t>
      </w:r>
      <w:r w:rsidRPr="0085511E">
        <w:rPr>
          <w:rFonts w:eastAsia="Arial Unicode MS"/>
          <w:color w:val="auto"/>
          <w:sz w:val="24"/>
          <w:szCs w:val="24"/>
        </w:rPr>
        <w:t>atlyginim</w:t>
      </w:r>
      <w:r>
        <w:rPr>
          <w:rFonts w:eastAsia="Arial Unicode MS"/>
          <w:color w:val="auto"/>
          <w:sz w:val="24"/>
          <w:szCs w:val="24"/>
        </w:rPr>
        <w:t>ą</w:t>
      </w:r>
      <w:r w:rsidRPr="0085511E">
        <w:rPr>
          <w:color w:val="auto"/>
          <w:sz w:val="24"/>
          <w:szCs w:val="24"/>
        </w:rPr>
        <w:t>.</w:t>
      </w:r>
      <w:r w:rsidRPr="009B6677">
        <w:rPr>
          <w:sz w:val="24"/>
          <w:szCs w:val="24"/>
        </w:rPr>
        <w:t xml:space="preserve"> Šiame punkte numatytas kompensuotinos sumos apribojimas netaikomas</w:t>
      </w:r>
      <w:r>
        <w:rPr>
          <w:sz w:val="24"/>
          <w:szCs w:val="24"/>
        </w:rPr>
        <w:t>,</w:t>
      </w:r>
      <w:r w:rsidRPr="009B6677">
        <w:rPr>
          <w:sz w:val="24"/>
          <w:szCs w:val="24"/>
        </w:rPr>
        <w:t xml:space="preserve"> jei žala atsirado dėl Šalies sąmoningo veikimo ar didelio neatsargumo, konfidencialumo įsipareigojimų ar intelektinės nuosavybės teisių pažeidimo. </w:t>
      </w:r>
      <w:r w:rsidRPr="009B6677">
        <w:rPr>
          <w:rFonts w:eastAsia="Arial Unicode MS"/>
          <w:sz w:val="24"/>
          <w:szCs w:val="24"/>
        </w:rPr>
        <w:t>Paslaugų gavėjas atsako tik už tiesioginius nuostolius ar žalą, tiesiogiai ir aiškiai sukeltą to, kad neįvykdė savo sutartinių įsipareigojimų dėl savo kaltės.</w:t>
      </w:r>
    </w:p>
    <w:p w14:paraId="189BE552" w14:textId="77777777" w:rsidR="00445E83" w:rsidRPr="009B6677" w:rsidRDefault="00445E83" w:rsidP="00445E83">
      <w:pPr>
        <w:pStyle w:val="Sraopastraipa"/>
        <w:spacing w:after="0" w:line="240" w:lineRule="auto"/>
        <w:ind w:left="0" w:firstLine="567"/>
        <w:jc w:val="both"/>
        <w:rPr>
          <w:rFonts w:ascii="Times New Roman" w:eastAsia="Arial Unicode MS" w:hAnsi="Times New Roman" w:cs="Times New Roman"/>
          <w:sz w:val="24"/>
          <w:szCs w:val="24"/>
        </w:rPr>
      </w:pPr>
    </w:p>
    <w:p w14:paraId="2FB92AE5" w14:textId="77777777" w:rsidR="00445E83" w:rsidRPr="000C3BFC" w:rsidRDefault="00445E83" w:rsidP="00445E83">
      <w:pPr>
        <w:pStyle w:val="Body2"/>
        <w:numPr>
          <w:ilvl w:val="0"/>
          <w:numId w:val="2"/>
        </w:numPr>
        <w:spacing w:after="0"/>
        <w:jc w:val="center"/>
        <w:rPr>
          <w:b/>
          <w:color w:val="auto"/>
          <w:sz w:val="24"/>
          <w:szCs w:val="24"/>
        </w:rPr>
      </w:pPr>
      <w:r w:rsidRPr="000C3BFC">
        <w:rPr>
          <w:b/>
          <w:color w:val="auto"/>
          <w:sz w:val="24"/>
          <w:szCs w:val="24"/>
        </w:rPr>
        <w:t xml:space="preserve">Šalių teisės, pareigos, atsakomybė </w:t>
      </w:r>
    </w:p>
    <w:p w14:paraId="6DAF5E31" w14:textId="77777777" w:rsidR="00445E83" w:rsidRPr="009B6677" w:rsidRDefault="00445E83" w:rsidP="00445E83">
      <w:pPr>
        <w:pStyle w:val="Sraopastraipa"/>
        <w:spacing w:after="0" w:line="240" w:lineRule="auto"/>
        <w:ind w:left="0" w:firstLine="567"/>
        <w:jc w:val="center"/>
        <w:rPr>
          <w:rFonts w:ascii="Times New Roman" w:eastAsia="Arial Unicode MS" w:hAnsi="Times New Roman" w:cs="Times New Roman"/>
          <w:b/>
          <w:sz w:val="24"/>
          <w:szCs w:val="24"/>
        </w:rPr>
      </w:pPr>
    </w:p>
    <w:p w14:paraId="7BBD772E"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E9229CE"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Šalys įsipareigoja:</w:t>
      </w:r>
    </w:p>
    <w:p w14:paraId="385A94AF" w14:textId="3606160A" w:rsidR="00445E83" w:rsidRDefault="00C769E3" w:rsidP="00C769E3">
      <w:pPr>
        <w:pStyle w:val="Body2"/>
        <w:spacing w:after="0"/>
        <w:ind w:firstLine="567"/>
        <w:rPr>
          <w:rFonts w:eastAsia="Arial Unicode MS"/>
          <w:color w:val="auto"/>
          <w:sz w:val="24"/>
          <w:szCs w:val="24"/>
        </w:rPr>
      </w:pPr>
      <w:r>
        <w:rPr>
          <w:rFonts w:eastAsia="Arial Unicode MS"/>
          <w:sz w:val="24"/>
          <w:szCs w:val="24"/>
        </w:rPr>
        <w:t xml:space="preserve">15.1. </w:t>
      </w:r>
      <w:r w:rsidR="00445E83" w:rsidRPr="009B6677">
        <w:rPr>
          <w:rFonts w:eastAsia="Arial Unicode MS"/>
          <w:sz w:val="24"/>
          <w:szCs w:val="24"/>
        </w:rPr>
        <w:t>vykdant Sutartį</w:t>
      </w:r>
      <w:r w:rsidR="00445E83">
        <w:rPr>
          <w:rFonts w:eastAsia="Arial Unicode MS"/>
          <w:sz w:val="24"/>
          <w:szCs w:val="24"/>
        </w:rPr>
        <w:t>,</w:t>
      </w:r>
      <w:r w:rsidR="00445E83" w:rsidRPr="009B6677">
        <w:rPr>
          <w:rFonts w:eastAsia="Arial Unicode MS"/>
          <w:sz w:val="24"/>
          <w:szCs w:val="24"/>
        </w:rPr>
        <w:t xml:space="preserve"> visą gautą informaciją naudoti tik su Sutartimi prisiimt</w:t>
      </w:r>
      <w:r w:rsidR="00445E83">
        <w:rPr>
          <w:rFonts w:eastAsia="Arial Unicode MS"/>
          <w:sz w:val="24"/>
          <w:szCs w:val="24"/>
        </w:rPr>
        <w:t>iems</w:t>
      </w:r>
      <w:r w:rsidR="00445E83" w:rsidRPr="009B6677">
        <w:rPr>
          <w:rFonts w:eastAsia="Arial Unicode MS"/>
          <w:sz w:val="24"/>
          <w:szCs w:val="24"/>
        </w:rPr>
        <w:t xml:space="preserve"> įsipareigojim</w:t>
      </w:r>
      <w:r w:rsidR="00445E83">
        <w:rPr>
          <w:rFonts w:eastAsia="Arial Unicode MS"/>
          <w:sz w:val="24"/>
          <w:szCs w:val="24"/>
        </w:rPr>
        <w:t>ams</w:t>
      </w:r>
      <w:r w:rsidR="00445E83" w:rsidRPr="009B6677">
        <w:rPr>
          <w:rFonts w:eastAsia="Arial Unicode MS"/>
          <w:sz w:val="24"/>
          <w:szCs w:val="24"/>
        </w:rPr>
        <w:t xml:space="preserve"> vykdy</w:t>
      </w:r>
      <w:r w:rsidR="00445E83">
        <w:rPr>
          <w:rFonts w:eastAsia="Arial Unicode MS"/>
          <w:sz w:val="24"/>
          <w:szCs w:val="24"/>
        </w:rPr>
        <w:t>t</w:t>
      </w:r>
      <w:r w:rsidR="00445E83" w:rsidRPr="009B6677">
        <w:rPr>
          <w:rFonts w:eastAsia="Arial Unicode MS"/>
          <w:sz w:val="24"/>
          <w:szCs w:val="24"/>
        </w:rPr>
        <w:t xml:space="preserve">i, </w:t>
      </w:r>
      <w:r w:rsidR="00445E83" w:rsidRPr="009B6677">
        <w:rPr>
          <w:sz w:val="24"/>
          <w:szCs w:val="24"/>
        </w:rPr>
        <w:t xml:space="preserve">užtikrinti iš kitos Šalies gautos ar su Sutarties vykdymu susijusios informacijos konfidencialumą ir jos neplatinti. </w:t>
      </w:r>
      <w:r w:rsidR="00445E83" w:rsidRPr="009B6677">
        <w:rPr>
          <w:bCs/>
          <w:sz w:val="24"/>
          <w:szCs w:val="24"/>
        </w:rPr>
        <w:t>Konfidencialia informacija pagal Sutartį laikoma visa</w:t>
      </w:r>
      <w:r w:rsidR="00445E83">
        <w:rPr>
          <w:bCs/>
          <w:sz w:val="24"/>
          <w:szCs w:val="24"/>
        </w:rPr>
        <w:t>,</w:t>
      </w:r>
      <w:r w:rsidR="00445E83" w:rsidRPr="009B6677">
        <w:rPr>
          <w:bCs/>
          <w:sz w:val="24"/>
          <w:szCs w:val="24"/>
        </w:rPr>
        <w:t xml:space="preserve"> vykdant Sutartį</w:t>
      </w:r>
      <w:r w:rsidR="00445E83">
        <w:rPr>
          <w:bCs/>
          <w:sz w:val="24"/>
          <w:szCs w:val="24"/>
        </w:rPr>
        <w:t>,</w:t>
      </w:r>
      <w:r w:rsidR="00445E83" w:rsidRPr="009B6677">
        <w:rPr>
          <w:bCs/>
          <w:sz w:val="24"/>
          <w:szCs w:val="24"/>
        </w:rPr>
        <w:t xml:space="preserve"> gauta ir (ar) sužinota informacija apie kitą Šalį, jos darbuotojus, klientus ir pan.</w:t>
      </w:r>
      <w:r w:rsidR="00445E83" w:rsidRPr="009B6677">
        <w:rPr>
          <w:b/>
          <w:bCs/>
          <w:sz w:val="24"/>
          <w:szCs w:val="24"/>
        </w:rPr>
        <w:t xml:space="preserve"> </w:t>
      </w:r>
      <w:r w:rsidR="00445E83" w:rsidRPr="009B6677">
        <w:rPr>
          <w:sz w:val="24"/>
          <w:szCs w:val="24"/>
        </w:rPr>
        <w:t xml:space="preserve">Konfidencialumo reikalavimai galioja Sutarties vykdymo metu ir neribotą laiką po jo. Šalis, pažeidusi šiame Sutarties papunktyje nustatytus </w:t>
      </w:r>
      <w:proofErr w:type="spellStart"/>
      <w:r w:rsidR="00445E83" w:rsidRPr="009B6677">
        <w:rPr>
          <w:sz w:val="24"/>
          <w:szCs w:val="24"/>
        </w:rPr>
        <w:t>įpareigojimus</w:t>
      </w:r>
      <w:proofErr w:type="spellEnd"/>
      <w:r w:rsidR="00445E83" w:rsidRPr="009B6677">
        <w:rPr>
          <w:sz w:val="24"/>
          <w:szCs w:val="24"/>
        </w:rPr>
        <w:t xml:space="preserve">, privalo atlyginti kitos Šalies patirtą žalą. </w:t>
      </w:r>
      <w:r w:rsidR="00445E83" w:rsidRPr="009B6677">
        <w:rPr>
          <w:bCs/>
          <w:sz w:val="24"/>
          <w:szCs w:val="24"/>
        </w:rPr>
        <w:t>Šio</w:t>
      </w:r>
      <w:r w:rsidR="00445E83" w:rsidRPr="009B6677">
        <w:rPr>
          <w:sz w:val="24"/>
          <w:szCs w:val="24"/>
        </w:rPr>
        <w:t xml:space="preserve"> </w:t>
      </w:r>
      <w:r w:rsidR="00445E83" w:rsidRPr="009B6677">
        <w:rPr>
          <w:sz w:val="24"/>
          <w:szCs w:val="24"/>
        </w:rPr>
        <w:lastRenderedPageBreak/>
        <w:t>punkto pažeidimu nebus laikoma atvejai, kai šią informaciją vadovaujantis teisės aktais</w:t>
      </w:r>
      <w:r w:rsidR="00445E83">
        <w:rPr>
          <w:sz w:val="24"/>
          <w:szCs w:val="24"/>
        </w:rPr>
        <w:t>,</w:t>
      </w:r>
      <w:r w:rsidR="00445E83" w:rsidRPr="009B6677">
        <w:rPr>
          <w:sz w:val="24"/>
          <w:szCs w:val="24"/>
        </w:rPr>
        <w:t xml:space="preserve"> Šalis privalo pateikti teisėsaugos ar kitoms institucijoms ar paskelbti viešai;</w:t>
      </w:r>
    </w:p>
    <w:p w14:paraId="0606D70B" w14:textId="22885454" w:rsidR="00445E83" w:rsidRPr="000C3BFC" w:rsidRDefault="00C769E3" w:rsidP="00C769E3">
      <w:pPr>
        <w:pStyle w:val="Body2"/>
        <w:spacing w:after="0"/>
        <w:ind w:firstLine="567"/>
        <w:rPr>
          <w:rFonts w:eastAsia="Arial Unicode MS"/>
          <w:color w:val="auto"/>
          <w:sz w:val="24"/>
          <w:szCs w:val="24"/>
        </w:rPr>
      </w:pPr>
      <w:r>
        <w:rPr>
          <w:sz w:val="24"/>
          <w:szCs w:val="24"/>
        </w:rPr>
        <w:t xml:space="preserve">15.2. </w:t>
      </w:r>
      <w:r w:rsidR="00445E83" w:rsidRPr="000C3BFC">
        <w:rPr>
          <w:sz w:val="24"/>
          <w:szCs w:val="24"/>
        </w:rPr>
        <w:t>be kitos Šalies sutikimo, nenaudoti kitos Šalies pavadinimo, prekių ženklų ar informacijos apie šią Sutartį jokioje reklamoje, leidiniuose ir pan. Ši nuostata galioja Sutarties vykdymo metu ir neribotą laiką po jo.</w:t>
      </w:r>
    </w:p>
    <w:p w14:paraId="4F746FD3" w14:textId="77777777" w:rsidR="00445E83" w:rsidRDefault="00445E83" w:rsidP="00C769E3">
      <w:pPr>
        <w:pStyle w:val="Body2"/>
        <w:numPr>
          <w:ilvl w:val="0"/>
          <w:numId w:val="14"/>
        </w:numPr>
        <w:spacing w:after="0"/>
        <w:ind w:left="0" w:firstLine="567"/>
        <w:rPr>
          <w:sz w:val="24"/>
          <w:szCs w:val="24"/>
        </w:rPr>
      </w:pPr>
      <w:r w:rsidRPr="00E81116">
        <w:rPr>
          <w:sz w:val="24"/>
          <w:szCs w:val="24"/>
        </w:rPr>
        <w:t>Paslaugų teikėjas taip pat įsipareigoja:</w:t>
      </w:r>
    </w:p>
    <w:p w14:paraId="40F2DFA6" w14:textId="6317D40F" w:rsidR="00445E83" w:rsidRDefault="00C769E3" w:rsidP="00C769E3">
      <w:pPr>
        <w:pStyle w:val="Body2"/>
        <w:spacing w:after="0"/>
        <w:ind w:firstLine="567"/>
        <w:rPr>
          <w:sz w:val="24"/>
          <w:szCs w:val="24"/>
        </w:rPr>
      </w:pPr>
      <w:r>
        <w:rPr>
          <w:sz w:val="24"/>
          <w:szCs w:val="24"/>
        </w:rPr>
        <w:t xml:space="preserve">16.1. </w:t>
      </w:r>
      <w:r w:rsidR="00445E83" w:rsidRPr="004B21B9">
        <w:rPr>
          <w:sz w:val="24"/>
          <w:szCs w:val="24"/>
        </w:rPr>
        <w:t>neperduoti savo sutartinių teisių ir pareigų jokiai trečiajai šaliai, išskyrus piniginius reikalavimus</w:t>
      </w:r>
      <w:r w:rsidR="00445E83" w:rsidRPr="00A4708B">
        <w:rPr>
          <w:rFonts w:eastAsia="Arial Unicode MS"/>
          <w:color w:val="FF0000"/>
          <w:sz w:val="24"/>
          <w:szCs w:val="24"/>
        </w:rPr>
        <w:t xml:space="preserve">. </w:t>
      </w:r>
    </w:p>
    <w:p w14:paraId="407AAFA8" w14:textId="242F3079" w:rsidR="00445E83" w:rsidRDefault="00C769E3" w:rsidP="00C769E3">
      <w:pPr>
        <w:pStyle w:val="Body2"/>
        <w:spacing w:after="0"/>
        <w:ind w:firstLine="567"/>
        <w:rPr>
          <w:sz w:val="24"/>
          <w:szCs w:val="24"/>
        </w:rPr>
      </w:pPr>
      <w:r>
        <w:rPr>
          <w:rFonts w:eastAsia="Arial Unicode MS"/>
          <w:sz w:val="24"/>
          <w:szCs w:val="24"/>
        </w:rPr>
        <w:t xml:space="preserve">16.2. </w:t>
      </w:r>
      <w:r w:rsidR="00445E83" w:rsidRPr="000C3BFC">
        <w:rPr>
          <w:rFonts w:eastAsia="Arial Unicode MS"/>
          <w:sz w:val="24"/>
          <w:szCs w:val="24"/>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3DB19D64" w14:textId="41635073" w:rsidR="00445E83" w:rsidRDefault="00C769E3" w:rsidP="00C769E3">
      <w:pPr>
        <w:pStyle w:val="Body2"/>
        <w:spacing w:after="0"/>
        <w:ind w:firstLine="567"/>
        <w:rPr>
          <w:sz w:val="24"/>
          <w:szCs w:val="24"/>
        </w:rPr>
      </w:pPr>
      <w:r>
        <w:rPr>
          <w:rFonts w:eastAsia="Arial Unicode MS"/>
          <w:sz w:val="24"/>
          <w:szCs w:val="24"/>
        </w:rPr>
        <w:t xml:space="preserve">16.3. </w:t>
      </w:r>
      <w:r w:rsidR="00445E83" w:rsidRPr="000C3BFC">
        <w:rPr>
          <w:rFonts w:eastAsia="Arial Unicode MS"/>
          <w:sz w:val="24"/>
          <w:szCs w:val="24"/>
        </w:rPr>
        <w:t>suteikti Paslaugas, atitinkančias Techninėje specifikacijoje ir Pasiūlyme nurodytus kriterijus, užtikrinant atitiktį tokios rūšies Paslaugoms įprastai keliamiems reikalavimams;</w:t>
      </w:r>
    </w:p>
    <w:p w14:paraId="61EFEB9A" w14:textId="1A1211FD" w:rsidR="00445E83" w:rsidRDefault="00C769E3" w:rsidP="00C769E3">
      <w:pPr>
        <w:pStyle w:val="Body2"/>
        <w:spacing w:after="0"/>
        <w:ind w:firstLine="567"/>
        <w:rPr>
          <w:sz w:val="24"/>
          <w:szCs w:val="24"/>
        </w:rPr>
      </w:pPr>
      <w:r>
        <w:rPr>
          <w:rFonts w:eastAsia="Arial Unicode MS"/>
          <w:sz w:val="24"/>
          <w:szCs w:val="24"/>
        </w:rPr>
        <w:t xml:space="preserve">16.4. </w:t>
      </w:r>
      <w:r w:rsidR="00445E83" w:rsidRPr="000C3BFC">
        <w:rPr>
          <w:rFonts w:eastAsia="Arial Unicode MS"/>
          <w:sz w:val="24"/>
          <w:szCs w:val="24"/>
        </w:rPr>
        <w:t>užtikrinti, kad Sutartį vykdys tik tokią teisę turintys asmenys, jeigu Pirkimo vykdymo metu nebuvo tikrinama Paslaugų teikėjo kvalifikacija dėl teisės verstis atitinkama veikla arba buvo tikrinama ne visa apimtimi;</w:t>
      </w:r>
    </w:p>
    <w:p w14:paraId="4C2E70D3" w14:textId="4248D1F4" w:rsidR="00445E83" w:rsidRDefault="00C769E3" w:rsidP="00C769E3">
      <w:pPr>
        <w:pStyle w:val="Body2"/>
        <w:spacing w:after="0"/>
        <w:ind w:firstLine="567"/>
        <w:rPr>
          <w:sz w:val="24"/>
          <w:szCs w:val="24"/>
        </w:rPr>
      </w:pPr>
      <w:r>
        <w:rPr>
          <w:rFonts w:eastAsia="Arial Unicode MS"/>
          <w:sz w:val="24"/>
          <w:szCs w:val="24"/>
        </w:rPr>
        <w:t xml:space="preserve">16.5. </w:t>
      </w:r>
      <w:r w:rsidR="00445E83" w:rsidRPr="000C3BFC">
        <w:rPr>
          <w:rFonts w:eastAsia="Arial Unicode MS"/>
          <w:sz w:val="24"/>
          <w:szCs w:val="24"/>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2CAB2E7D" w14:textId="7EAB5C92" w:rsidR="00445E83" w:rsidRDefault="00C769E3" w:rsidP="00C769E3">
      <w:pPr>
        <w:pStyle w:val="Body2"/>
        <w:spacing w:after="0"/>
        <w:ind w:firstLine="567"/>
        <w:rPr>
          <w:sz w:val="24"/>
          <w:szCs w:val="24"/>
        </w:rPr>
      </w:pPr>
      <w:r>
        <w:rPr>
          <w:rFonts w:eastAsia="Arial Unicode MS"/>
          <w:sz w:val="24"/>
          <w:szCs w:val="24"/>
        </w:rPr>
        <w:t xml:space="preserve">16.6. </w:t>
      </w:r>
      <w:r w:rsidR="00445E83" w:rsidRPr="000C3BFC">
        <w:rPr>
          <w:rFonts w:eastAsia="Arial Unicode MS"/>
          <w:sz w:val="24"/>
          <w:szCs w:val="24"/>
        </w:rPr>
        <w:t>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3E23311A" w14:textId="0F0B5291" w:rsidR="00445E83" w:rsidRDefault="00C769E3" w:rsidP="00C769E3">
      <w:pPr>
        <w:pStyle w:val="Body2"/>
        <w:spacing w:after="0"/>
        <w:ind w:firstLine="567"/>
        <w:rPr>
          <w:sz w:val="24"/>
          <w:szCs w:val="24"/>
        </w:rPr>
      </w:pPr>
      <w:r>
        <w:rPr>
          <w:rFonts w:eastAsia="Arial Unicode MS"/>
          <w:sz w:val="24"/>
          <w:szCs w:val="24"/>
        </w:rPr>
        <w:t xml:space="preserve">16.7. </w:t>
      </w:r>
      <w:r w:rsidR="00445E83" w:rsidRPr="000C3BFC">
        <w:rPr>
          <w:rFonts w:eastAsia="Arial Unicode MS"/>
          <w:sz w:val="24"/>
          <w:szCs w:val="24"/>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671F750E" w14:textId="406B2C2A" w:rsidR="00445E83" w:rsidRDefault="00C769E3" w:rsidP="00C769E3">
      <w:pPr>
        <w:pStyle w:val="Body2"/>
        <w:spacing w:after="0"/>
        <w:ind w:firstLine="567"/>
        <w:rPr>
          <w:sz w:val="24"/>
          <w:szCs w:val="24"/>
        </w:rPr>
      </w:pPr>
      <w:r>
        <w:rPr>
          <w:sz w:val="24"/>
          <w:szCs w:val="24"/>
        </w:rPr>
        <w:t xml:space="preserve">16.8. </w:t>
      </w:r>
      <w:r w:rsidR="00445E83" w:rsidRPr="00A4708B">
        <w:rPr>
          <w:sz w:val="24"/>
          <w:szCs w:val="24"/>
        </w:rPr>
        <w:t>viso Sutarties galiojimo laikotarpiu užtikrinti atitiktį VPĮ 37 straipsnio 9 dalies, 45 straipsnio 2</w:t>
      </w:r>
      <w:r w:rsidR="00445E83" w:rsidRPr="00A4708B">
        <w:rPr>
          <w:sz w:val="24"/>
          <w:szCs w:val="24"/>
          <w:vertAlign w:val="superscript"/>
        </w:rPr>
        <w:t>1</w:t>
      </w:r>
      <w:r w:rsidR="00445E83" w:rsidRPr="00A4708B">
        <w:rPr>
          <w:sz w:val="24"/>
          <w:szCs w:val="24"/>
        </w:rPr>
        <w:t xml:space="preserve"> dalies ir 47 straipsnio 9 dalies reikalavimams</w:t>
      </w:r>
      <w:r w:rsidR="00445E83">
        <w:rPr>
          <w:sz w:val="24"/>
          <w:szCs w:val="24"/>
        </w:rPr>
        <w:t>;</w:t>
      </w:r>
    </w:p>
    <w:p w14:paraId="3CDA8648" w14:textId="6A8A1688" w:rsidR="00445E83" w:rsidRPr="00A4708B" w:rsidRDefault="00C769E3" w:rsidP="00C769E3">
      <w:pPr>
        <w:pStyle w:val="Body2"/>
        <w:spacing w:after="0"/>
        <w:ind w:firstLine="567"/>
        <w:rPr>
          <w:sz w:val="24"/>
          <w:szCs w:val="24"/>
        </w:rPr>
      </w:pPr>
      <w:bookmarkStart w:id="4" w:name="_Ref104211164"/>
      <w:r>
        <w:rPr>
          <w:sz w:val="24"/>
          <w:szCs w:val="24"/>
        </w:rPr>
        <w:t xml:space="preserve">16.9. </w:t>
      </w:r>
      <w:r w:rsidR="00445E83" w:rsidRPr="00A4708B">
        <w:rPr>
          <w:sz w:val="24"/>
          <w:szCs w:val="24"/>
        </w:rPr>
        <w:t xml:space="preserve">nedelsiant, bet ne vėliau nei per 5 darbo dienas, informuoti </w:t>
      </w:r>
      <w:r w:rsidR="00445E83">
        <w:rPr>
          <w:sz w:val="24"/>
          <w:szCs w:val="24"/>
        </w:rPr>
        <w:t>Paslaugų gavėją</w:t>
      </w:r>
      <w:r w:rsidR="00445E83" w:rsidRPr="00A4708B">
        <w:rPr>
          <w:sz w:val="24"/>
          <w:szCs w:val="24"/>
        </w:rPr>
        <w:t>, jei atsiranda aplinkybės</w:t>
      </w:r>
      <w:r w:rsidR="00445E83">
        <w:rPr>
          <w:sz w:val="24"/>
          <w:szCs w:val="24"/>
        </w:rPr>
        <w:t>,</w:t>
      </w:r>
      <w:r w:rsidR="00445E83" w:rsidRPr="00A4708B">
        <w:rPr>
          <w:sz w:val="24"/>
          <w:szCs w:val="24"/>
        </w:rPr>
        <w:t xml:space="preserve"> atitinkančios VPĮ 37 straipsnio 9 dalies ar 45 straipsnio 2</w:t>
      </w:r>
      <w:r w:rsidR="00445E83" w:rsidRPr="00A4708B">
        <w:rPr>
          <w:sz w:val="24"/>
          <w:szCs w:val="24"/>
          <w:vertAlign w:val="superscript"/>
        </w:rPr>
        <w:t>1</w:t>
      </w:r>
      <w:r w:rsidR="00445E83" w:rsidRPr="00A4708B">
        <w:rPr>
          <w:sz w:val="24"/>
          <w:szCs w:val="24"/>
        </w:rPr>
        <w:t xml:space="preserve"> dalies, ar 47 straipsnio 9 dalies reikalavimus. Paslaugų gavėjas bet kuriuo Sutarties vykdymo metu turi teisę pareikalauti, kad</w:t>
      </w:r>
      <w:r w:rsidR="00445E83">
        <w:rPr>
          <w:sz w:val="24"/>
          <w:szCs w:val="24"/>
        </w:rPr>
        <w:t xml:space="preserve"> Paslaugų</w:t>
      </w:r>
      <w:r w:rsidR="00445E83" w:rsidRPr="00A4708B">
        <w:rPr>
          <w:sz w:val="24"/>
          <w:szCs w:val="24"/>
        </w:rPr>
        <w:t xml:space="preserve"> t</w:t>
      </w:r>
      <w:r w:rsidR="00445E83">
        <w:rPr>
          <w:sz w:val="24"/>
          <w:szCs w:val="24"/>
        </w:rPr>
        <w:t>ei</w:t>
      </w:r>
      <w:r w:rsidR="00445E83" w:rsidRPr="00A4708B">
        <w:rPr>
          <w:sz w:val="24"/>
          <w:szCs w:val="24"/>
        </w:rPr>
        <w:t xml:space="preserve">kėjas pateiktų deklaraciją ir ją pagrindžiančius dokumentus dėl atitikties šiems reikalavimams. Situacija, kai </w:t>
      </w:r>
      <w:r w:rsidR="00445E83">
        <w:rPr>
          <w:sz w:val="24"/>
          <w:szCs w:val="24"/>
        </w:rPr>
        <w:t xml:space="preserve">Paslaugų </w:t>
      </w:r>
      <w:r w:rsidR="00445E83" w:rsidRPr="00A4708B">
        <w:rPr>
          <w:sz w:val="24"/>
          <w:szCs w:val="24"/>
        </w:rPr>
        <w:t>t</w:t>
      </w:r>
      <w:r w:rsidR="00445E83">
        <w:rPr>
          <w:sz w:val="24"/>
          <w:szCs w:val="24"/>
        </w:rPr>
        <w:t>ei</w:t>
      </w:r>
      <w:r w:rsidR="00445E83" w:rsidRPr="00A4708B">
        <w:rPr>
          <w:sz w:val="24"/>
          <w:szCs w:val="24"/>
        </w:rPr>
        <w:t xml:space="preserve">kėjas nepranešė Paslaugų gavėjui apie nurodytas aplinkybes, neatsižvelgiant į tai, ar </w:t>
      </w:r>
      <w:r w:rsidR="00445E83">
        <w:rPr>
          <w:sz w:val="24"/>
          <w:szCs w:val="24"/>
        </w:rPr>
        <w:t xml:space="preserve">Paslaugų </w:t>
      </w:r>
      <w:r w:rsidR="00445E83" w:rsidRPr="00A4708B">
        <w:rPr>
          <w:sz w:val="24"/>
          <w:szCs w:val="24"/>
        </w:rPr>
        <w:t>t</w:t>
      </w:r>
      <w:r w:rsidR="00445E83">
        <w:rPr>
          <w:sz w:val="24"/>
          <w:szCs w:val="24"/>
        </w:rPr>
        <w:t>ei</w:t>
      </w:r>
      <w:r w:rsidR="00445E83" w:rsidRPr="00A4708B">
        <w:rPr>
          <w:sz w:val="24"/>
          <w:szCs w:val="24"/>
        </w:rPr>
        <w:t xml:space="preserve">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w:t>
      </w:r>
      <w:r w:rsidR="00445E83">
        <w:rPr>
          <w:sz w:val="24"/>
          <w:szCs w:val="24"/>
        </w:rPr>
        <w:t>Paslaugų tei</w:t>
      </w:r>
      <w:r w:rsidR="00445E83" w:rsidRPr="00A4708B">
        <w:rPr>
          <w:sz w:val="24"/>
          <w:szCs w:val="24"/>
        </w:rPr>
        <w:t xml:space="preserve">kėjas informuoja apie atsiradusias aplinkybes, </w:t>
      </w:r>
      <w:r w:rsidR="00445E83">
        <w:rPr>
          <w:sz w:val="24"/>
          <w:szCs w:val="24"/>
        </w:rPr>
        <w:t>Paslaugų tei</w:t>
      </w:r>
      <w:r w:rsidR="00445E83" w:rsidRPr="00A4708B">
        <w:rPr>
          <w:sz w:val="24"/>
          <w:szCs w:val="24"/>
        </w:rPr>
        <w:t>kėjui leidžiama per ne ilgesnį nei 10 (dešimt) darbo dienų terminą pašalinti atsiradusias aplinkybes (jeigu pagal savo pobūdį aplinkybės gali būti pašalinamos) ar pakeisti prekes (įskaitant jų sudedamąsias dalis), kurios tiekiamos ar naudojamos</w:t>
      </w:r>
      <w:r w:rsidR="00445E83">
        <w:rPr>
          <w:rStyle w:val="Puslapioinaosnuoroda"/>
          <w:sz w:val="24"/>
          <w:szCs w:val="24"/>
        </w:rPr>
        <w:footnoteReference w:id="1"/>
      </w:r>
      <w:r w:rsidR="00445E83" w:rsidRPr="00A4708B">
        <w:rPr>
          <w:sz w:val="24"/>
          <w:szCs w:val="24"/>
        </w:rPr>
        <w:t xml:space="preserve"> šios Sutarties vykdymui  į neprastesnių reikalavimų prekes, kurios ir kurių gamintojas atitinka nurodytus reikalavimus</w:t>
      </w:r>
      <w:r w:rsidR="00445E83">
        <w:rPr>
          <w:sz w:val="24"/>
          <w:szCs w:val="24"/>
        </w:rPr>
        <w:t>;</w:t>
      </w:r>
      <w:bookmarkEnd w:id="4"/>
    </w:p>
    <w:p w14:paraId="016268E9" w14:textId="21C97DA7" w:rsidR="00445E83" w:rsidRPr="000C3BFC" w:rsidRDefault="00C769E3" w:rsidP="00C769E3">
      <w:pPr>
        <w:pStyle w:val="Body2"/>
        <w:spacing w:after="0"/>
        <w:ind w:firstLine="567"/>
        <w:rPr>
          <w:sz w:val="24"/>
          <w:szCs w:val="24"/>
        </w:rPr>
      </w:pPr>
      <w:r>
        <w:rPr>
          <w:rFonts w:eastAsia="Arial Unicode MS"/>
          <w:sz w:val="24"/>
          <w:szCs w:val="24"/>
        </w:rPr>
        <w:lastRenderedPageBreak/>
        <w:t xml:space="preserve">16.10. </w:t>
      </w:r>
      <w:r w:rsidR="00445E83" w:rsidRPr="000C3BFC">
        <w:rPr>
          <w:rFonts w:eastAsia="Arial Unicode MS"/>
          <w:sz w:val="24"/>
          <w:szCs w:val="24"/>
        </w:rPr>
        <w:t>tinkamai vykdyti kitus įsipareigojimus, numatytus Sutartyje ir galiojančiuose teisės aktuose.</w:t>
      </w:r>
    </w:p>
    <w:p w14:paraId="375F6B97"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Paslaugų gavėjas taip pat įsipareigoja:</w:t>
      </w:r>
    </w:p>
    <w:p w14:paraId="62AF5B7E" w14:textId="49E63115" w:rsidR="00445E83" w:rsidRDefault="00C769E3" w:rsidP="00C769E3">
      <w:pPr>
        <w:pStyle w:val="Body2"/>
        <w:spacing w:after="0"/>
        <w:ind w:firstLine="567"/>
        <w:rPr>
          <w:rFonts w:eastAsia="Arial Unicode MS"/>
          <w:sz w:val="24"/>
          <w:szCs w:val="24"/>
        </w:rPr>
      </w:pPr>
      <w:r>
        <w:rPr>
          <w:rFonts w:eastAsia="Arial Unicode MS"/>
          <w:sz w:val="24"/>
          <w:szCs w:val="24"/>
        </w:rPr>
        <w:t xml:space="preserve">17.1. </w:t>
      </w:r>
      <w:r w:rsidR="00445E83" w:rsidRPr="009B6677">
        <w:rPr>
          <w:rFonts w:eastAsia="Arial Unicode MS"/>
          <w:sz w:val="24"/>
          <w:szCs w:val="24"/>
        </w:rPr>
        <w:t>priimti Šalių sutartu laiku suteiktas Paslaugas, jeigu jos atitinka šios Sutarties (Techninės specifikacijos) ir Paslaugoms taikomus kitus kokybės reikalavimus;</w:t>
      </w:r>
    </w:p>
    <w:p w14:paraId="7C55DBB1" w14:textId="1EF5BC10" w:rsidR="00445E83" w:rsidRDefault="00C769E3" w:rsidP="00C769E3">
      <w:pPr>
        <w:pStyle w:val="Body2"/>
        <w:spacing w:after="0"/>
        <w:ind w:firstLine="567"/>
        <w:rPr>
          <w:rFonts w:eastAsia="Arial Unicode MS"/>
          <w:sz w:val="24"/>
          <w:szCs w:val="24"/>
        </w:rPr>
      </w:pPr>
      <w:r>
        <w:rPr>
          <w:rFonts w:eastAsia="Arial Unicode MS"/>
          <w:sz w:val="24"/>
          <w:szCs w:val="24"/>
        </w:rPr>
        <w:t xml:space="preserve">17.2. </w:t>
      </w:r>
      <w:r w:rsidR="00445E83" w:rsidRPr="000C3BFC">
        <w:rPr>
          <w:rFonts w:eastAsia="Arial Unicode MS"/>
          <w:sz w:val="24"/>
          <w:szCs w:val="24"/>
        </w:rPr>
        <w:t>nustačius, kad suteiktos Paslaugos atitinka Sutartyje joms keliamus reikalavimus, pasirašyti Paslaugų perdavimo–priėmimo dokumentus;</w:t>
      </w:r>
    </w:p>
    <w:p w14:paraId="04DA1D3A" w14:textId="543C6596" w:rsidR="00445E83" w:rsidRDefault="00C769E3" w:rsidP="00C769E3">
      <w:pPr>
        <w:pStyle w:val="Body2"/>
        <w:spacing w:after="0"/>
        <w:ind w:firstLine="567"/>
        <w:rPr>
          <w:rFonts w:eastAsia="Arial Unicode MS"/>
          <w:sz w:val="24"/>
          <w:szCs w:val="24"/>
        </w:rPr>
      </w:pPr>
      <w:r>
        <w:rPr>
          <w:rFonts w:eastAsia="Arial Unicode MS"/>
          <w:sz w:val="24"/>
          <w:szCs w:val="24"/>
        </w:rPr>
        <w:t xml:space="preserve">17.3. </w:t>
      </w:r>
      <w:r w:rsidR="00445E83" w:rsidRPr="000C3BFC">
        <w:rPr>
          <w:rFonts w:eastAsia="Arial Unicode MS"/>
          <w:sz w:val="24"/>
          <w:szCs w:val="24"/>
        </w:rPr>
        <w:t>sumokėti Sutarties kainą Sutartyje nustatyta tvarka ir terminais;</w:t>
      </w:r>
    </w:p>
    <w:p w14:paraId="3E9FDA5D" w14:textId="2C12190A" w:rsidR="00445E83" w:rsidRDefault="00C769E3" w:rsidP="00C769E3">
      <w:pPr>
        <w:pStyle w:val="Body2"/>
        <w:spacing w:after="0"/>
        <w:ind w:firstLine="567"/>
        <w:rPr>
          <w:rFonts w:eastAsia="Arial Unicode MS"/>
          <w:sz w:val="24"/>
          <w:szCs w:val="24"/>
        </w:rPr>
      </w:pPr>
      <w:r>
        <w:rPr>
          <w:rFonts w:eastAsia="Arial Unicode MS"/>
          <w:sz w:val="24"/>
          <w:szCs w:val="24"/>
        </w:rPr>
        <w:t xml:space="preserve">17.4. </w:t>
      </w:r>
      <w:r w:rsidR="00445E83" w:rsidRPr="000C3BFC">
        <w:rPr>
          <w:rFonts w:eastAsia="Arial Unicode MS"/>
          <w:sz w:val="24"/>
          <w:szCs w:val="24"/>
        </w:rPr>
        <w:t>bendradarbiauti, suteikti Paslaugų teikėjui visą turimą informaciją ir (ar) dokumentus, būtinus tinkamai vykdyti Sutartį;</w:t>
      </w:r>
    </w:p>
    <w:p w14:paraId="158906A4" w14:textId="2BAC46DC" w:rsidR="00445E83" w:rsidRDefault="00C769E3" w:rsidP="00C769E3">
      <w:pPr>
        <w:pStyle w:val="Body2"/>
        <w:spacing w:after="0"/>
        <w:ind w:firstLine="567"/>
        <w:rPr>
          <w:rFonts w:eastAsia="Arial Unicode MS"/>
          <w:sz w:val="24"/>
          <w:szCs w:val="24"/>
        </w:rPr>
      </w:pPr>
      <w:r>
        <w:rPr>
          <w:rFonts w:eastAsia="Arial Unicode MS"/>
          <w:sz w:val="24"/>
          <w:szCs w:val="24"/>
        </w:rPr>
        <w:t xml:space="preserve">17.5. </w:t>
      </w:r>
      <w:r w:rsidR="00445E83" w:rsidRPr="000C3BFC">
        <w:rPr>
          <w:rFonts w:eastAsia="Arial Unicode MS"/>
          <w:sz w:val="24"/>
          <w:szCs w:val="24"/>
        </w:rPr>
        <w:t>teikti atsakymus į Paslaugų teikėjo klausimus, susijusius su Paslaugų teikimu;</w:t>
      </w:r>
    </w:p>
    <w:p w14:paraId="44D087C9" w14:textId="0B272397" w:rsidR="00445E83" w:rsidRPr="000C3BFC" w:rsidRDefault="00C769E3" w:rsidP="00C769E3">
      <w:pPr>
        <w:pStyle w:val="Body2"/>
        <w:spacing w:after="0"/>
        <w:ind w:firstLine="567"/>
        <w:rPr>
          <w:rFonts w:eastAsia="Arial Unicode MS"/>
          <w:sz w:val="24"/>
          <w:szCs w:val="24"/>
        </w:rPr>
      </w:pPr>
      <w:r>
        <w:rPr>
          <w:rFonts w:eastAsia="Arial Unicode MS"/>
          <w:sz w:val="24"/>
          <w:szCs w:val="24"/>
        </w:rPr>
        <w:t xml:space="preserve">17.6. </w:t>
      </w:r>
      <w:r w:rsidR="00445E83" w:rsidRPr="000C3BFC">
        <w:rPr>
          <w:rFonts w:eastAsia="Arial Unicode MS"/>
          <w:sz w:val="24"/>
          <w:szCs w:val="24"/>
        </w:rPr>
        <w:t>tinkamai vykdyti kitus įsipareigojimus, numatytus Sutartyje ir galiojančiuose teisės aktuose.</w:t>
      </w:r>
    </w:p>
    <w:p w14:paraId="0EF60B6E" w14:textId="77777777" w:rsidR="00445E83" w:rsidRPr="00F234C7" w:rsidRDefault="00445E83" w:rsidP="00445E83">
      <w:pPr>
        <w:pStyle w:val="Body2"/>
        <w:spacing w:after="0"/>
        <w:ind w:left="567"/>
        <w:rPr>
          <w:rFonts w:eastAsia="Arial Unicode MS"/>
          <w:sz w:val="24"/>
          <w:szCs w:val="24"/>
        </w:rPr>
      </w:pPr>
    </w:p>
    <w:p w14:paraId="10213389" w14:textId="77777777" w:rsidR="00445E83" w:rsidRPr="000C3BFC" w:rsidRDefault="00445E83" w:rsidP="00445E83">
      <w:pPr>
        <w:pStyle w:val="Body2"/>
        <w:numPr>
          <w:ilvl w:val="0"/>
          <w:numId w:val="2"/>
        </w:numPr>
        <w:spacing w:after="0"/>
        <w:jc w:val="center"/>
        <w:rPr>
          <w:b/>
          <w:color w:val="auto"/>
          <w:sz w:val="24"/>
          <w:szCs w:val="24"/>
        </w:rPr>
      </w:pPr>
      <w:r w:rsidRPr="000C3BFC">
        <w:rPr>
          <w:b/>
          <w:color w:val="auto"/>
          <w:sz w:val="24"/>
          <w:szCs w:val="24"/>
        </w:rPr>
        <w:t xml:space="preserve">Paslaugų teikimo ir priėmimo tvarka </w:t>
      </w:r>
    </w:p>
    <w:p w14:paraId="64C2C790" w14:textId="77777777" w:rsidR="00445E83" w:rsidRPr="009B6677" w:rsidRDefault="00445E83" w:rsidP="00445E83">
      <w:pPr>
        <w:pStyle w:val="Sraopastraipa"/>
        <w:spacing w:after="0" w:line="240" w:lineRule="auto"/>
        <w:ind w:left="0" w:firstLine="567"/>
        <w:rPr>
          <w:rFonts w:ascii="Times New Roman" w:eastAsia="Arial Unicode MS" w:hAnsi="Times New Roman" w:cs="Times New Roman"/>
          <w:b/>
          <w:sz w:val="24"/>
          <w:szCs w:val="24"/>
        </w:rPr>
      </w:pPr>
    </w:p>
    <w:p w14:paraId="1F6ED361"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Paslaugų teikėjas privalo suteikti Paslaugas per Techninėje specifikacijoje (arba nurodyti terminus šiame punkte, jeigu tai nenumatyta Techninėje specifikacijoje) numatytus terminus.</w:t>
      </w:r>
    </w:p>
    <w:p w14:paraId="79AFF193"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6DD37D39"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6577F867" w14:textId="77777777" w:rsidR="00445E83" w:rsidRPr="00E81116" w:rsidRDefault="00445E83" w:rsidP="00C769E3">
      <w:pPr>
        <w:pStyle w:val="Body2"/>
        <w:numPr>
          <w:ilvl w:val="0"/>
          <w:numId w:val="14"/>
        </w:numPr>
        <w:spacing w:after="0"/>
        <w:ind w:left="0" w:firstLine="567"/>
        <w:rPr>
          <w:sz w:val="24"/>
          <w:szCs w:val="24"/>
        </w:rPr>
      </w:pPr>
      <w:r w:rsidRPr="00E81116">
        <w:rPr>
          <w:sz w:val="24"/>
          <w:szCs w:val="24"/>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46817BA2" w14:textId="77777777" w:rsidR="00445E83" w:rsidRPr="009B6677" w:rsidRDefault="00445E83" w:rsidP="00445E83">
      <w:pPr>
        <w:pStyle w:val="Body2"/>
        <w:spacing w:after="0"/>
        <w:ind w:left="567"/>
        <w:rPr>
          <w:rFonts w:eastAsia="Arial Unicode MS"/>
          <w:color w:val="auto"/>
          <w:sz w:val="24"/>
          <w:szCs w:val="24"/>
        </w:rPr>
      </w:pPr>
    </w:p>
    <w:p w14:paraId="7070C520" w14:textId="77777777" w:rsidR="00445E83" w:rsidRPr="000C3BFC" w:rsidRDefault="00445E83" w:rsidP="00445E83">
      <w:pPr>
        <w:pStyle w:val="Body2"/>
        <w:numPr>
          <w:ilvl w:val="0"/>
          <w:numId w:val="2"/>
        </w:numPr>
        <w:spacing w:after="0"/>
        <w:jc w:val="center"/>
        <w:rPr>
          <w:b/>
          <w:color w:val="auto"/>
          <w:sz w:val="24"/>
          <w:szCs w:val="24"/>
        </w:rPr>
      </w:pPr>
      <w:r w:rsidRPr="000C3BFC">
        <w:rPr>
          <w:b/>
          <w:color w:val="auto"/>
          <w:sz w:val="24"/>
          <w:szCs w:val="24"/>
        </w:rPr>
        <w:t xml:space="preserve">Sutarties galiojimas </w:t>
      </w:r>
    </w:p>
    <w:p w14:paraId="31473D35" w14:textId="77777777" w:rsidR="00445E83" w:rsidRPr="009B6677" w:rsidRDefault="00445E83" w:rsidP="00445E83">
      <w:pPr>
        <w:pStyle w:val="Body2"/>
        <w:spacing w:after="0"/>
        <w:ind w:firstLine="567"/>
        <w:rPr>
          <w:b/>
          <w:color w:val="auto"/>
          <w:sz w:val="24"/>
          <w:szCs w:val="24"/>
        </w:rPr>
      </w:pPr>
    </w:p>
    <w:p w14:paraId="1503F957"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Sutartis įsigalioja, kai Sutartį pasirašo ab</w:t>
      </w:r>
      <w:r>
        <w:rPr>
          <w:rFonts w:eastAsia="Arial Unicode MS"/>
          <w:color w:val="auto"/>
          <w:sz w:val="24"/>
          <w:szCs w:val="24"/>
        </w:rPr>
        <w:t>ie</w:t>
      </w:r>
      <w:r w:rsidRPr="009B6677">
        <w:rPr>
          <w:rFonts w:eastAsia="Arial Unicode MS"/>
          <w:color w:val="auto"/>
          <w:sz w:val="24"/>
          <w:szCs w:val="24"/>
        </w:rPr>
        <w:t>jų Sutarties Šalių atstovai</w:t>
      </w:r>
      <w:r>
        <w:rPr>
          <w:rFonts w:eastAsia="Arial Unicode MS"/>
          <w:color w:val="auto"/>
          <w:sz w:val="24"/>
          <w:szCs w:val="24"/>
        </w:rPr>
        <w:t>, ir</w:t>
      </w:r>
      <w:r w:rsidRPr="009B6677">
        <w:rPr>
          <w:rFonts w:eastAsia="Arial Unicode MS"/>
          <w:color w:val="auto"/>
          <w:sz w:val="24"/>
          <w:szCs w:val="24"/>
        </w:rPr>
        <w:t xml:space="preserve"> galioja iki visiško sutartinių įsipareigojimų įvykdymo arba Sutarties nutraukimo, bet ne ilgiau ne</w:t>
      </w:r>
      <w:r>
        <w:rPr>
          <w:rFonts w:eastAsia="Arial Unicode MS"/>
          <w:color w:val="auto"/>
          <w:sz w:val="24"/>
          <w:szCs w:val="24"/>
        </w:rPr>
        <w:t>gu</w:t>
      </w:r>
      <w:r w:rsidRPr="009B6677">
        <w:rPr>
          <w:rFonts w:eastAsia="Arial Unicode MS"/>
          <w:color w:val="auto"/>
          <w:sz w:val="24"/>
          <w:szCs w:val="24"/>
        </w:rPr>
        <w:t xml:space="preserve"> </w:t>
      </w:r>
      <w:r w:rsidRPr="004B21B9">
        <w:rPr>
          <w:rFonts w:eastAsia="Arial Unicode MS"/>
          <w:color w:val="auto"/>
          <w:sz w:val="24"/>
          <w:szCs w:val="24"/>
        </w:rPr>
        <w:t>9</w:t>
      </w:r>
      <w:r>
        <w:rPr>
          <w:rFonts w:eastAsia="Arial Unicode MS"/>
          <w:i/>
          <w:color w:val="FF0000"/>
          <w:sz w:val="24"/>
          <w:szCs w:val="24"/>
        </w:rPr>
        <w:t xml:space="preserve"> </w:t>
      </w:r>
      <w:r>
        <w:rPr>
          <w:rFonts w:eastAsia="Arial Unicode MS"/>
          <w:color w:val="auto"/>
          <w:sz w:val="24"/>
          <w:szCs w:val="24"/>
        </w:rPr>
        <w:t>mėnesius</w:t>
      </w:r>
      <w:r w:rsidRPr="009B6677">
        <w:rPr>
          <w:rFonts w:eastAsia="Arial Unicode MS"/>
          <w:color w:val="auto"/>
          <w:sz w:val="24"/>
          <w:szCs w:val="24"/>
        </w:rPr>
        <w:t xml:space="preserve"> nuo </w:t>
      </w:r>
      <w:r>
        <w:rPr>
          <w:rFonts w:eastAsia="Arial Unicode MS"/>
          <w:color w:val="auto"/>
          <w:sz w:val="24"/>
          <w:szCs w:val="24"/>
        </w:rPr>
        <w:t>S</w:t>
      </w:r>
      <w:r w:rsidRPr="009B6677">
        <w:rPr>
          <w:rFonts w:eastAsia="Arial Unicode MS"/>
          <w:color w:val="auto"/>
          <w:sz w:val="24"/>
          <w:szCs w:val="24"/>
        </w:rPr>
        <w:t>utarties įsigaliojimo.</w:t>
      </w:r>
    </w:p>
    <w:p w14:paraId="54814556"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Nutraukus Sutartį ar jai pasibaigus, lieka galioti Sutarties sąlygos, susijusios su ginčų nagrinėjimo tvarka</w:t>
      </w:r>
      <w:r>
        <w:rPr>
          <w:rFonts w:eastAsia="Arial Unicode MS"/>
          <w:color w:val="auto"/>
          <w:sz w:val="24"/>
          <w:szCs w:val="24"/>
        </w:rPr>
        <w:t xml:space="preserve"> ir</w:t>
      </w:r>
      <w:r w:rsidRPr="009B6677">
        <w:rPr>
          <w:rFonts w:eastAsia="Arial Unicode MS"/>
          <w:color w:val="auto"/>
          <w:sz w:val="24"/>
          <w:szCs w:val="24"/>
        </w:rPr>
        <w:t xml:space="preserve"> atsiskaitymais tarp Šalių pagal šią Sutartį, taip pat visos kitos šios Sutarties </w:t>
      </w:r>
      <w:r w:rsidRPr="009B6677">
        <w:rPr>
          <w:rFonts w:eastAsia="Arial Unicode MS"/>
          <w:color w:val="auto"/>
          <w:sz w:val="24"/>
          <w:szCs w:val="24"/>
        </w:rPr>
        <w:lastRenderedPageBreak/>
        <w:t>sąlygos, kurios pagal savo esmę lieka galioti po Sutarties nutraukimo ar pasibaigimo, arba turi išlikti galioti, kad būtų visiškai įvykdyta ši Sutartis.</w:t>
      </w:r>
    </w:p>
    <w:p w14:paraId="7E4DE00F"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Jei bet kuri Sutarties nuostata tampa ar pripažįstama visiškai ar iš dalies negaliojančia, tai neturi įtakos kitų Sutarties nuostatų galiojimui.</w:t>
      </w:r>
      <w:bookmarkStart w:id="5" w:name="_Ref41057881"/>
    </w:p>
    <w:p w14:paraId="0C99AE44" w14:textId="77777777" w:rsidR="00445E83" w:rsidRPr="009B6677" w:rsidRDefault="00445E83" w:rsidP="00445E83">
      <w:pPr>
        <w:pStyle w:val="Body2"/>
        <w:spacing w:after="0"/>
        <w:ind w:firstLine="567"/>
        <w:rPr>
          <w:rFonts w:eastAsia="Arial Unicode MS"/>
          <w:sz w:val="24"/>
          <w:szCs w:val="24"/>
        </w:rPr>
      </w:pPr>
    </w:p>
    <w:p w14:paraId="7EBF2245" w14:textId="77777777" w:rsidR="00445E83" w:rsidRPr="009B6677" w:rsidRDefault="00445E83" w:rsidP="00445E83">
      <w:pPr>
        <w:pStyle w:val="Body2"/>
        <w:numPr>
          <w:ilvl w:val="0"/>
          <w:numId w:val="2"/>
        </w:numPr>
        <w:spacing w:after="0"/>
        <w:jc w:val="center"/>
        <w:rPr>
          <w:b/>
          <w:color w:val="auto"/>
          <w:sz w:val="24"/>
          <w:szCs w:val="24"/>
        </w:rPr>
      </w:pPr>
      <w:bookmarkStart w:id="6" w:name="_Ref101791595"/>
      <w:r w:rsidRPr="009B6677">
        <w:rPr>
          <w:b/>
          <w:color w:val="auto"/>
          <w:sz w:val="24"/>
          <w:szCs w:val="24"/>
        </w:rPr>
        <w:t>Atsakomybės pagal Sutartį netaikymas arba atleidimas nuo atsakomybės</w:t>
      </w:r>
      <w:bookmarkEnd w:id="6"/>
    </w:p>
    <w:p w14:paraId="05929A6B" w14:textId="77777777" w:rsidR="00445E83" w:rsidRPr="00D91AC4" w:rsidRDefault="00445E83" w:rsidP="00D91AC4">
      <w:pPr>
        <w:pStyle w:val="Body2"/>
        <w:spacing w:after="0"/>
        <w:ind w:firstLine="567"/>
        <w:jc w:val="center"/>
        <w:rPr>
          <w:rFonts w:eastAsia="Arial Unicode MS"/>
          <w:b/>
          <w:sz w:val="16"/>
          <w:szCs w:val="24"/>
        </w:rPr>
      </w:pPr>
    </w:p>
    <w:p w14:paraId="643ABD55"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Atsakomybė pagal Sutartį netaikoma, taip pat Šalys gali būti visiškai ar iš dalies atleistos nuo civilinės atsakomybės dėl nenugalimos jėgos (</w:t>
      </w:r>
      <w:r w:rsidRPr="00232340">
        <w:rPr>
          <w:rFonts w:eastAsia="Arial Unicode MS"/>
          <w:i/>
          <w:color w:val="auto"/>
          <w:sz w:val="24"/>
          <w:szCs w:val="24"/>
        </w:rPr>
        <w:t>force majeure</w:t>
      </w:r>
      <w:r w:rsidRPr="009B6677">
        <w:rPr>
          <w:rFonts w:eastAsia="Arial Unicode MS"/>
          <w:color w:val="auto"/>
          <w:sz w:val="24"/>
          <w:szCs w:val="24"/>
        </w:rPr>
        <w:t>) – taikomos Lietuvos Respublikos civilinio kodekso 6.212 straipsnio ir Lietuvos Respublikos Vyriausybės 1996 m. liepos 15</w:t>
      </w:r>
      <w:r w:rsidRPr="00232340">
        <w:rPr>
          <w:rFonts w:eastAsia="Arial Unicode MS"/>
          <w:color w:val="auto"/>
          <w:sz w:val="24"/>
          <w:szCs w:val="24"/>
        </w:rPr>
        <w:t> </w:t>
      </w:r>
      <w:r w:rsidRPr="009B6677">
        <w:rPr>
          <w:rFonts w:eastAsia="Arial Unicode MS"/>
          <w:color w:val="auto"/>
          <w:sz w:val="24"/>
          <w:szCs w:val="24"/>
        </w:rPr>
        <w:t>d. nutarimo Nr. 840 „</w:t>
      </w:r>
      <w:hyperlink r:id="rId16" w:history="1">
        <w:r w:rsidRPr="009B6677">
          <w:rPr>
            <w:rFonts w:eastAsia="Arial Unicode MS"/>
            <w:color w:val="auto"/>
            <w:sz w:val="24"/>
            <w:szCs w:val="24"/>
          </w:rPr>
          <w:t xml:space="preserve">Dėl Atleidimo nuo atsakomybės esant nenugalimos jėgos </w:t>
        </w:r>
        <w:r w:rsidRPr="00232340">
          <w:rPr>
            <w:rFonts w:eastAsia="Arial Unicode MS"/>
            <w:color w:val="auto"/>
            <w:sz w:val="24"/>
            <w:szCs w:val="24"/>
          </w:rPr>
          <w:t>(</w:t>
        </w:r>
        <w:r w:rsidRPr="00232340">
          <w:rPr>
            <w:rFonts w:eastAsia="Arial Unicode MS"/>
            <w:i/>
            <w:color w:val="auto"/>
            <w:sz w:val="24"/>
            <w:szCs w:val="24"/>
          </w:rPr>
          <w:t>force majeure</w:t>
        </w:r>
        <w:r w:rsidRPr="00232340">
          <w:rPr>
            <w:rFonts w:eastAsia="Arial Unicode MS"/>
            <w:color w:val="auto"/>
            <w:sz w:val="24"/>
            <w:szCs w:val="24"/>
          </w:rPr>
          <w:t xml:space="preserve">) </w:t>
        </w:r>
        <w:r w:rsidRPr="009B6677">
          <w:rPr>
            <w:rFonts w:eastAsia="Arial Unicode MS"/>
            <w:color w:val="auto"/>
            <w:sz w:val="24"/>
            <w:szCs w:val="24"/>
          </w:rPr>
          <w:t>aplinkybėms taisykl</w:t>
        </w:r>
      </w:hyperlink>
      <w:r w:rsidRPr="009B6677">
        <w:rPr>
          <w:rFonts w:eastAsia="Arial Unicode MS"/>
          <w:color w:val="auto"/>
          <w:sz w:val="24"/>
          <w:szCs w:val="24"/>
        </w:rPr>
        <w:t xml:space="preserve">ių patvirtinimo“ patvirtintų taisyklių nuostatos. Jeigu </w:t>
      </w:r>
      <w:r>
        <w:rPr>
          <w:rFonts w:eastAsia="Arial Unicode MS"/>
          <w:color w:val="auto"/>
          <w:sz w:val="24"/>
          <w:szCs w:val="24"/>
        </w:rPr>
        <w:t>Paslaugų tei</w:t>
      </w:r>
      <w:r w:rsidRPr="009B6677">
        <w:rPr>
          <w:rFonts w:eastAsia="Arial Unicode MS"/>
          <w:color w:val="auto"/>
          <w:sz w:val="24"/>
          <w:szCs w:val="24"/>
        </w:rPr>
        <w:t xml:space="preserve">kėjo </w:t>
      </w:r>
      <w:proofErr w:type="spellStart"/>
      <w:r w:rsidRPr="009B6677">
        <w:rPr>
          <w:rFonts w:eastAsia="Arial Unicode MS"/>
          <w:color w:val="auto"/>
          <w:sz w:val="24"/>
          <w:szCs w:val="24"/>
        </w:rPr>
        <w:t>subt</w:t>
      </w:r>
      <w:r>
        <w:rPr>
          <w:rFonts w:eastAsia="Arial Unicode MS"/>
          <w:color w:val="auto"/>
          <w:sz w:val="24"/>
          <w:szCs w:val="24"/>
        </w:rPr>
        <w:t>ei</w:t>
      </w:r>
      <w:r w:rsidRPr="009B6677">
        <w:rPr>
          <w:rFonts w:eastAsia="Arial Unicode MS"/>
          <w:color w:val="auto"/>
          <w:sz w:val="24"/>
          <w:szCs w:val="24"/>
        </w:rPr>
        <w:t>kėjas</w:t>
      </w:r>
      <w:proofErr w:type="spellEnd"/>
      <w:r w:rsidRPr="009B6677">
        <w:rPr>
          <w:rFonts w:eastAsia="Arial Unicode MS"/>
          <w:color w:val="auto"/>
          <w:sz w:val="24"/>
          <w:szCs w:val="24"/>
        </w:rPr>
        <w:t xml:space="preserve"> susiduria su nenugalimos jėgos aplinkybėmis, remtis šia sąlyga </w:t>
      </w:r>
      <w:r>
        <w:rPr>
          <w:rFonts w:eastAsia="Arial Unicode MS"/>
          <w:color w:val="auto"/>
          <w:sz w:val="24"/>
          <w:szCs w:val="24"/>
        </w:rPr>
        <w:t>Paslaugų tei</w:t>
      </w:r>
      <w:r w:rsidRPr="009B6677">
        <w:rPr>
          <w:rFonts w:eastAsia="Arial Unicode MS"/>
          <w:color w:val="auto"/>
          <w:sz w:val="24"/>
          <w:szCs w:val="24"/>
        </w:rPr>
        <w:t xml:space="preserve">kėjas gali tik tokiu atveju, jei negali pasitelkti kito </w:t>
      </w:r>
      <w:proofErr w:type="spellStart"/>
      <w:r w:rsidRPr="009B6677">
        <w:rPr>
          <w:rFonts w:eastAsia="Arial Unicode MS"/>
          <w:color w:val="auto"/>
          <w:sz w:val="24"/>
          <w:szCs w:val="24"/>
        </w:rPr>
        <w:t>subt</w:t>
      </w:r>
      <w:r>
        <w:rPr>
          <w:rFonts w:eastAsia="Arial Unicode MS"/>
          <w:color w:val="auto"/>
          <w:sz w:val="24"/>
          <w:szCs w:val="24"/>
        </w:rPr>
        <w:t>ei</w:t>
      </w:r>
      <w:r w:rsidRPr="009B6677">
        <w:rPr>
          <w:rFonts w:eastAsia="Arial Unicode MS"/>
          <w:color w:val="auto"/>
          <w:sz w:val="24"/>
          <w:szCs w:val="24"/>
        </w:rPr>
        <w:t>kėjo</w:t>
      </w:r>
      <w:proofErr w:type="spellEnd"/>
      <w:r w:rsidRPr="009B6677">
        <w:rPr>
          <w:rFonts w:eastAsia="Arial Unicode MS"/>
          <w:color w:val="auto"/>
          <w:sz w:val="24"/>
          <w:szCs w:val="24"/>
        </w:rPr>
        <w:t xml:space="preserve">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3C7E4424"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9B6677">
        <w:rPr>
          <w:rFonts w:eastAsia="Arial Unicode MS"/>
          <w:color w:val="auto"/>
          <w:sz w:val="24"/>
          <w:szCs w:val="24"/>
        </w:rPr>
        <w:t>įrodymus</w:t>
      </w:r>
      <w:proofErr w:type="spellEnd"/>
      <w:r w:rsidRPr="009B6677">
        <w:rPr>
          <w:rFonts w:eastAsia="Arial Unicode MS"/>
          <w:color w:val="auto"/>
          <w:sz w:val="24"/>
          <w:szCs w:val="24"/>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308DFE2"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Pagrindas atleisti nuo atsakomybės atsiranda nuo kliūties atsiradimo momento arba jeigu apie ją nėra laiku pranešta – nuo pranešimo momento.</w:t>
      </w:r>
    </w:p>
    <w:p w14:paraId="1681D3E5" w14:textId="77777777" w:rsidR="00445E83" w:rsidRPr="009B6677" w:rsidRDefault="00445E83" w:rsidP="00445E83">
      <w:pPr>
        <w:pStyle w:val="Sraopastraipa"/>
        <w:spacing w:after="0" w:line="240" w:lineRule="auto"/>
        <w:ind w:left="0" w:firstLine="567"/>
        <w:jc w:val="both"/>
        <w:rPr>
          <w:rFonts w:ascii="Times New Roman" w:eastAsia="Times New Roman" w:hAnsi="Times New Roman" w:cs="Times New Roman"/>
          <w:color w:val="000000"/>
          <w:sz w:val="24"/>
          <w:szCs w:val="24"/>
          <w:lang w:eastAsia="lt-LT"/>
        </w:rPr>
      </w:pPr>
    </w:p>
    <w:p w14:paraId="0DAAB629" w14:textId="77777777" w:rsidR="00445E83" w:rsidRPr="000C3BFC" w:rsidRDefault="00445E83" w:rsidP="00445E83">
      <w:pPr>
        <w:pStyle w:val="Body2"/>
        <w:numPr>
          <w:ilvl w:val="0"/>
          <w:numId w:val="2"/>
        </w:numPr>
        <w:spacing w:after="0"/>
        <w:jc w:val="center"/>
        <w:rPr>
          <w:b/>
          <w:color w:val="auto"/>
          <w:sz w:val="24"/>
          <w:szCs w:val="24"/>
        </w:rPr>
      </w:pPr>
      <w:r w:rsidRPr="000C3BFC">
        <w:rPr>
          <w:b/>
          <w:color w:val="auto"/>
          <w:sz w:val="24"/>
          <w:szCs w:val="24"/>
        </w:rPr>
        <w:t>Taikoma teisė ir ginčų sprendimo tvarka</w:t>
      </w:r>
    </w:p>
    <w:p w14:paraId="691AFEAF" w14:textId="77777777" w:rsidR="00445E83" w:rsidRPr="00D91AC4" w:rsidRDefault="00445E83" w:rsidP="00445E83">
      <w:pPr>
        <w:pStyle w:val="Body2"/>
        <w:spacing w:after="0"/>
        <w:ind w:left="720"/>
        <w:rPr>
          <w:b/>
          <w:color w:val="auto"/>
          <w:sz w:val="16"/>
          <w:szCs w:val="24"/>
        </w:rPr>
      </w:pPr>
    </w:p>
    <w:p w14:paraId="4BA97DD4"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404D0A54"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Vykdant Sutartį turi būti laikomasi aplinkos apsaugos, socialinės ir darbo teisės įpareigojimų, nustatytų Europos Sąjungos ir Lietuvos Respublikos teisės aktuose, kolektyvinėse sutartyse ir </w:t>
      </w:r>
      <w:r>
        <w:rPr>
          <w:rFonts w:eastAsia="Arial Unicode MS"/>
          <w:color w:val="auto"/>
          <w:sz w:val="24"/>
          <w:szCs w:val="24"/>
        </w:rPr>
        <w:t>VPĮ</w:t>
      </w:r>
      <w:r w:rsidRPr="009B6677">
        <w:rPr>
          <w:rFonts w:eastAsia="Arial Unicode MS"/>
          <w:color w:val="auto"/>
          <w:sz w:val="24"/>
          <w:szCs w:val="24"/>
        </w:rPr>
        <w:t xml:space="preserve"> 5 priede nurodytose tarptautinėse konvencijose.</w:t>
      </w:r>
    </w:p>
    <w:p w14:paraId="669209F6"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Šalių tarpusavio prieštaravimai ir nesutarimai sprendžiami derybomis tarp Šalių. Prieštaravimai ir nesutarimai, kurių nepavyksta išspręsti derybomis per 30 (trisdešimt)</w:t>
      </w:r>
      <w:r>
        <w:rPr>
          <w:rFonts w:eastAsia="Arial Unicode MS"/>
          <w:color w:val="auto"/>
          <w:sz w:val="24"/>
          <w:szCs w:val="24"/>
        </w:rPr>
        <w:t xml:space="preserve"> kalendorinių</w:t>
      </w:r>
      <w:r w:rsidRPr="009B6677">
        <w:rPr>
          <w:rFonts w:eastAsia="Arial Unicode MS"/>
          <w:color w:val="auto"/>
          <w:sz w:val="24"/>
          <w:szCs w:val="24"/>
        </w:rPr>
        <w:t xml:space="preserve"> dienų, sprendžiami Lietuvos Respublikos teisės aktų nustatyta tvarka Lietuvos Respublikos teismuose pagal </w:t>
      </w:r>
      <w:r>
        <w:rPr>
          <w:rFonts w:eastAsia="Arial Unicode MS"/>
          <w:color w:val="auto"/>
          <w:sz w:val="24"/>
          <w:szCs w:val="24"/>
        </w:rPr>
        <w:t>Paslaugų gavėjo</w:t>
      </w:r>
      <w:r w:rsidRPr="009B6677">
        <w:rPr>
          <w:rFonts w:eastAsia="Arial Unicode MS"/>
          <w:color w:val="auto"/>
          <w:sz w:val="24"/>
          <w:szCs w:val="24"/>
        </w:rPr>
        <w:t xml:space="preserve"> buveinės vietą.</w:t>
      </w:r>
    </w:p>
    <w:p w14:paraId="0B950D38" w14:textId="77777777" w:rsidR="00445E83" w:rsidRPr="009B6677" w:rsidRDefault="00445E83" w:rsidP="00445E83">
      <w:pPr>
        <w:pStyle w:val="Body2"/>
        <w:spacing w:after="0"/>
        <w:ind w:firstLine="567"/>
        <w:rPr>
          <w:rFonts w:eastAsia="Arial Unicode MS"/>
          <w:sz w:val="24"/>
          <w:szCs w:val="24"/>
        </w:rPr>
      </w:pPr>
    </w:p>
    <w:p w14:paraId="7028D191" w14:textId="77777777" w:rsidR="00445E83" w:rsidRPr="000C3BFC" w:rsidRDefault="00445E83" w:rsidP="00445E83">
      <w:pPr>
        <w:pStyle w:val="Body2"/>
        <w:numPr>
          <w:ilvl w:val="0"/>
          <w:numId w:val="2"/>
        </w:numPr>
        <w:spacing w:after="0"/>
        <w:jc w:val="center"/>
        <w:rPr>
          <w:b/>
          <w:color w:val="auto"/>
          <w:sz w:val="24"/>
          <w:szCs w:val="24"/>
        </w:rPr>
      </w:pPr>
      <w:r w:rsidRPr="000C3BFC">
        <w:rPr>
          <w:b/>
          <w:color w:val="auto"/>
          <w:sz w:val="24"/>
          <w:szCs w:val="24"/>
        </w:rPr>
        <w:t>Sutarties keitimas ir vykdymo stabdymas</w:t>
      </w:r>
    </w:p>
    <w:p w14:paraId="68FC98AA" w14:textId="77777777" w:rsidR="00445E83" w:rsidRPr="00D91AC4" w:rsidRDefault="00445E83" w:rsidP="00445E83">
      <w:pPr>
        <w:pStyle w:val="Body2"/>
        <w:spacing w:after="0"/>
        <w:ind w:firstLine="567"/>
        <w:rPr>
          <w:rFonts w:eastAsia="Arial Unicode MS"/>
          <w:sz w:val="16"/>
          <w:szCs w:val="24"/>
        </w:rPr>
      </w:pPr>
    </w:p>
    <w:p w14:paraId="3D79AEAA"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Sutarties kaina peržiūrima </w:t>
      </w:r>
      <w:r w:rsidRPr="00232340">
        <w:rPr>
          <w:rFonts w:eastAsia="Arial Unicode MS"/>
          <w:color w:val="auto"/>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w:t>
      </w:r>
      <w:r w:rsidRPr="009B6677">
        <w:rPr>
          <w:rFonts w:eastAsia="Arial Unicode MS"/>
          <w:color w:val="auto"/>
          <w:sz w:val="24"/>
          <w:szCs w:val="24"/>
        </w:rPr>
        <w:t>.</w:t>
      </w:r>
      <w:r w:rsidRPr="00232340">
        <w:rPr>
          <w:rFonts w:eastAsia="Arial Unicode MS"/>
          <w:color w:val="auto"/>
          <w:sz w:val="24"/>
          <w:szCs w:val="24"/>
        </w:rPr>
        <w:t xml:space="preserve"> Dėl kitų, nei PVM, mokesčių pasikeitimo kaina nebus perskaičiuojama ir keičiama.</w:t>
      </w:r>
    </w:p>
    <w:p w14:paraId="002E81BC"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232340">
        <w:rPr>
          <w:rFonts w:eastAsia="Arial Unicode MS"/>
          <w:color w:val="auto"/>
          <w:sz w:val="24"/>
          <w:szCs w:val="24"/>
        </w:rPr>
        <w:t>Sutarties vykdymas stabdomas šiais atvejais:</w:t>
      </w:r>
    </w:p>
    <w:p w14:paraId="1333B1D6" w14:textId="038F7530" w:rsidR="00445E83" w:rsidRDefault="00C769E3" w:rsidP="00C769E3">
      <w:pPr>
        <w:pStyle w:val="Body2"/>
        <w:spacing w:after="0"/>
        <w:ind w:firstLine="567"/>
        <w:rPr>
          <w:rFonts w:eastAsia="Arial Unicode MS"/>
          <w:color w:val="auto"/>
          <w:sz w:val="24"/>
          <w:szCs w:val="24"/>
        </w:rPr>
      </w:pPr>
      <w:r>
        <w:rPr>
          <w:rFonts w:eastAsia="Arial Unicode MS"/>
          <w:color w:val="auto"/>
          <w:sz w:val="24"/>
          <w:szCs w:val="24"/>
        </w:rPr>
        <w:t xml:space="preserve">32.1. </w:t>
      </w:r>
      <w:r w:rsidR="00445E83" w:rsidRPr="00232340">
        <w:rPr>
          <w:rFonts w:eastAsia="Arial Unicode MS"/>
          <w:color w:val="auto"/>
          <w:sz w:val="24"/>
          <w:szCs w:val="24"/>
        </w:rPr>
        <w:t xml:space="preserve">esant sutarties </w:t>
      </w:r>
      <w:r w:rsidR="00445E83">
        <w:rPr>
          <w:rFonts w:eastAsia="Arial Unicode MS"/>
          <w:color w:val="auto"/>
          <w:sz w:val="24"/>
          <w:szCs w:val="24"/>
        </w:rPr>
        <w:fldChar w:fldCharType="begin"/>
      </w:r>
      <w:r w:rsidR="00445E83">
        <w:rPr>
          <w:rFonts w:eastAsia="Arial Unicode MS"/>
          <w:color w:val="auto"/>
          <w:sz w:val="24"/>
          <w:szCs w:val="24"/>
        </w:rPr>
        <w:instrText xml:space="preserve"> REF _Ref101791595 \r \h </w:instrText>
      </w:r>
      <w:r w:rsidR="00445E83">
        <w:rPr>
          <w:rFonts w:eastAsia="Arial Unicode MS"/>
          <w:color w:val="auto"/>
          <w:sz w:val="24"/>
          <w:szCs w:val="24"/>
        </w:rPr>
      </w:r>
      <w:r w:rsidR="00445E83">
        <w:rPr>
          <w:rFonts w:eastAsia="Arial Unicode MS"/>
          <w:color w:val="auto"/>
          <w:sz w:val="24"/>
          <w:szCs w:val="24"/>
        </w:rPr>
        <w:fldChar w:fldCharType="separate"/>
      </w:r>
      <w:r w:rsidR="00C279E6">
        <w:rPr>
          <w:rFonts w:eastAsia="Arial Unicode MS"/>
          <w:color w:val="auto"/>
          <w:sz w:val="24"/>
          <w:szCs w:val="24"/>
        </w:rPr>
        <w:t>7</w:t>
      </w:r>
      <w:r w:rsidR="00445E83">
        <w:rPr>
          <w:rFonts w:eastAsia="Arial Unicode MS"/>
          <w:color w:val="auto"/>
          <w:sz w:val="24"/>
          <w:szCs w:val="24"/>
        </w:rPr>
        <w:fldChar w:fldCharType="end"/>
      </w:r>
      <w:r w:rsidR="00445E83" w:rsidRPr="00232340">
        <w:rPr>
          <w:rFonts w:eastAsia="Arial Unicode MS"/>
          <w:color w:val="auto"/>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413A1C7C" w14:textId="7BCA0D16" w:rsidR="00445E83" w:rsidRDefault="00C769E3" w:rsidP="00C769E3">
      <w:pPr>
        <w:pStyle w:val="Body2"/>
        <w:spacing w:after="0"/>
        <w:ind w:firstLine="567"/>
        <w:rPr>
          <w:rFonts w:eastAsia="Arial Unicode MS"/>
          <w:color w:val="auto"/>
          <w:sz w:val="24"/>
          <w:szCs w:val="24"/>
        </w:rPr>
      </w:pPr>
      <w:r>
        <w:rPr>
          <w:rFonts w:eastAsia="Arial Unicode MS"/>
          <w:color w:val="auto"/>
          <w:sz w:val="24"/>
          <w:szCs w:val="24"/>
        </w:rPr>
        <w:lastRenderedPageBreak/>
        <w:t xml:space="preserve">32.2. </w:t>
      </w:r>
      <w:r w:rsidR="00445E83" w:rsidRPr="000C3BFC">
        <w:rPr>
          <w:rFonts w:eastAsia="Arial Unicode MS"/>
          <w:color w:val="auto"/>
          <w:sz w:val="24"/>
          <w:szCs w:val="24"/>
        </w:rPr>
        <w:t>esant nuo Paslaugų gavėjo priklausančių aplinkybių, dėl kurių negali būti vykdomas Paslaugų teikimas. Paslaugų gavėjas turi teisę reikalauti sustabdyti Paslaugų teikimą iki atitinkamų aplinkybių pasibaigimo;</w:t>
      </w:r>
    </w:p>
    <w:p w14:paraId="6D639CAA" w14:textId="55DE324E" w:rsidR="00445E83" w:rsidRPr="000C3BFC" w:rsidRDefault="00C769E3" w:rsidP="00C769E3">
      <w:pPr>
        <w:pStyle w:val="Body2"/>
        <w:spacing w:after="0"/>
        <w:ind w:firstLine="567"/>
        <w:rPr>
          <w:rFonts w:eastAsia="Arial Unicode MS"/>
          <w:color w:val="auto"/>
          <w:sz w:val="24"/>
          <w:szCs w:val="24"/>
        </w:rPr>
      </w:pPr>
      <w:r>
        <w:rPr>
          <w:rFonts w:eastAsia="Arial Unicode MS"/>
          <w:color w:val="auto"/>
          <w:sz w:val="24"/>
          <w:szCs w:val="24"/>
        </w:rPr>
        <w:t xml:space="preserve">32.3. </w:t>
      </w:r>
      <w:r w:rsidR="00445E83" w:rsidRPr="000C3BFC">
        <w:rPr>
          <w:rFonts w:eastAsia="Arial Unicode MS"/>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w:t>
      </w:r>
      <w:r>
        <w:rPr>
          <w:rFonts w:eastAsia="Arial Unicode MS"/>
          <w:color w:val="auto"/>
          <w:sz w:val="24"/>
          <w:szCs w:val="24"/>
        </w:rPr>
        <w:t>iradęs dėl veikimo ar neveikimo.</w:t>
      </w:r>
    </w:p>
    <w:p w14:paraId="217E0D16" w14:textId="77777777" w:rsidR="00445E83" w:rsidRDefault="00445E83" w:rsidP="00C769E3">
      <w:pPr>
        <w:pStyle w:val="Body2"/>
        <w:numPr>
          <w:ilvl w:val="0"/>
          <w:numId w:val="14"/>
        </w:numPr>
        <w:spacing w:after="0"/>
        <w:ind w:left="0" w:firstLine="567"/>
        <w:rPr>
          <w:rFonts w:eastAsia="Arial Unicode MS"/>
          <w:color w:val="auto"/>
          <w:sz w:val="24"/>
          <w:szCs w:val="24"/>
        </w:rPr>
      </w:pPr>
      <w:r w:rsidRPr="004802EF">
        <w:rPr>
          <w:rFonts w:eastAsia="Arial Unicode MS"/>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Pr>
          <w:rFonts w:eastAsia="Arial Unicode MS"/>
          <w:color w:val="auto"/>
          <w:sz w:val="24"/>
          <w:szCs w:val="24"/>
        </w:rPr>
        <w:t>kaip</w:t>
      </w:r>
      <w:r w:rsidRPr="004802EF">
        <w:rPr>
          <w:rFonts w:eastAsia="Arial Unicode MS"/>
          <w:color w:val="auto"/>
          <w:sz w:val="24"/>
          <w:szCs w:val="24"/>
        </w:rPr>
        <w:t xml:space="preserve"> 3</w:t>
      </w:r>
      <w:r>
        <w:rPr>
          <w:rFonts w:eastAsia="Arial Unicode MS"/>
          <w:color w:val="auto"/>
          <w:sz w:val="24"/>
          <w:szCs w:val="24"/>
        </w:rPr>
        <w:t> </w:t>
      </w:r>
      <w:r w:rsidRPr="004802EF">
        <w:rPr>
          <w:rFonts w:eastAsia="Arial Unicode MS"/>
          <w:color w:val="auto"/>
          <w:sz w:val="24"/>
          <w:szCs w:val="24"/>
        </w:rPr>
        <w:t>(trims) mėnesiams</w:t>
      </w:r>
      <w:r>
        <w:rPr>
          <w:rFonts w:eastAsia="Arial Unicode MS"/>
          <w:color w:val="auto"/>
          <w:sz w:val="24"/>
          <w:szCs w:val="24"/>
        </w:rPr>
        <w:t>,</w:t>
      </w:r>
      <w:r w:rsidRPr="004802EF">
        <w:rPr>
          <w:rFonts w:eastAsia="Arial Unicode MS"/>
          <w:color w:val="auto"/>
          <w:sz w:val="24"/>
          <w:szCs w:val="24"/>
        </w:rPr>
        <w:t xml:space="preserve"> į kitos Šalies norą nepriklausomai nuo vėlavimo gauti veiklos rezultatus. Atnaujinus Sutarties vykdymą, neįvykdytos prievolės privalo būti įvykdytos per tiek laiko, kiek buvo likę prievolių įvykdymui (Sutarties galiojimui) jų sustabdymo metu.</w:t>
      </w:r>
    </w:p>
    <w:p w14:paraId="7BC8CB0C" w14:textId="77777777" w:rsidR="00445E83" w:rsidRDefault="00445E83" w:rsidP="00C769E3">
      <w:pPr>
        <w:pStyle w:val="Body2"/>
        <w:numPr>
          <w:ilvl w:val="0"/>
          <w:numId w:val="14"/>
        </w:numPr>
        <w:spacing w:after="0"/>
        <w:ind w:left="0" w:firstLine="567"/>
        <w:rPr>
          <w:rFonts w:eastAsia="Arial Unicode MS"/>
          <w:color w:val="auto"/>
          <w:sz w:val="24"/>
          <w:szCs w:val="24"/>
        </w:rPr>
      </w:pPr>
      <w:proofErr w:type="spellStart"/>
      <w:r w:rsidRPr="009B6677">
        <w:rPr>
          <w:rFonts w:eastAsia="Arial Unicode MS"/>
          <w:color w:val="auto"/>
          <w:sz w:val="24"/>
          <w:szCs w:val="24"/>
        </w:rPr>
        <w:t>Subt</w:t>
      </w:r>
      <w:r>
        <w:rPr>
          <w:rFonts w:eastAsia="Arial Unicode MS"/>
          <w:color w:val="auto"/>
          <w:sz w:val="24"/>
          <w:szCs w:val="24"/>
        </w:rPr>
        <w:t>ei</w:t>
      </w:r>
      <w:r w:rsidRPr="009B6677">
        <w:rPr>
          <w:rFonts w:eastAsia="Arial Unicode MS"/>
          <w:color w:val="auto"/>
          <w:sz w:val="24"/>
          <w:szCs w:val="24"/>
        </w:rPr>
        <w:t>kėjai</w:t>
      </w:r>
      <w:proofErr w:type="spellEnd"/>
      <w:r w:rsidRPr="009B6677">
        <w:rPr>
          <w:rFonts w:eastAsia="Arial Unicode MS"/>
          <w:color w:val="auto"/>
          <w:sz w:val="24"/>
          <w:szCs w:val="24"/>
        </w:rPr>
        <w:t xml:space="preserve"> ir (ar) </w:t>
      </w:r>
      <w:proofErr w:type="spellStart"/>
      <w:r>
        <w:rPr>
          <w:rFonts w:eastAsia="Arial Unicode MS"/>
          <w:color w:val="auto"/>
          <w:sz w:val="24"/>
          <w:szCs w:val="24"/>
        </w:rPr>
        <w:t>kvazisubteikėjai</w:t>
      </w:r>
      <w:proofErr w:type="spellEnd"/>
      <w:r w:rsidRPr="009B6677">
        <w:rPr>
          <w:rFonts w:eastAsia="Arial Unicode MS"/>
          <w:color w:val="auto"/>
          <w:sz w:val="24"/>
          <w:szCs w:val="24"/>
        </w:rPr>
        <w:t xml:space="preserve"> keičiami </w:t>
      </w:r>
      <w:r>
        <w:rPr>
          <w:rFonts w:eastAsia="Arial Unicode MS"/>
          <w:color w:val="auto"/>
          <w:sz w:val="24"/>
          <w:szCs w:val="24"/>
        </w:rPr>
        <w:t>VPĮ</w:t>
      </w:r>
      <w:r w:rsidRPr="009B6677">
        <w:rPr>
          <w:rFonts w:eastAsia="Arial Unicode MS"/>
          <w:color w:val="auto"/>
          <w:sz w:val="24"/>
          <w:szCs w:val="24"/>
        </w:rPr>
        <w:t xml:space="preserve"> ir šios </w:t>
      </w:r>
      <w:r>
        <w:rPr>
          <w:rFonts w:eastAsia="Arial Unicode MS"/>
          <w:color w:val="auto"/>
          <w:sz w:val="24"/>
          <w:szCs w:val="24"/>
        </w:rPr>
        <w:t>S</w:t>
      </w:r>
      <w:r w:rsidRPr="009B6677">
        <w:rPr>
          <w:rFonts w:eastAsia="Arial Unicode MS"/>
          <w:color w:val="auto"/>
          <w:sz w:val="24"/>
          <w:szCs w:val="24"/>
        </w:rPr>
        <w:t>utarties nustatyta tvarka.</w:t>
      </w:r>
    </w:p>
    <w:p w14:paraId="61228531" w14:textId="77777777" w:rsidR="00445E83" w:rsidRPr="007B4DF8" w:rsidRDefault="00445E83" w:rsidP="00C769E3">
      <w:pPr>
        <w:pStyle w:val="Body2"/>
        <w:numPr>
          <w:ilvl w:val="0"/>
          <w:numId w:val="14"/>
        </w:numPr>
        <w:spacing w:after="0"/>
        <w:ind w:left="0" w:firstLine="567"/>
        <w:rPr>
          <w:rFonts w:eastAsia="Arial Unicode MS"/>
          <w:color w:val="auto"/>
          <w:sz w:val="24"/>
          <w:szCs w:val="24"/>
        </w:rPr>
      </w:pPr>
      <w:r w:rsidRPr="007B4DF8">
        <w:rPr>
          <w:rFonts w:eastAsia="Arial Unicode MS"/>
          <w:color w:val="auto"/>
          <w:sz w:val="24"/>
          <w:szCs w:val="24"/>
        </w:rPr>
        <w:t>Tiekėjas pirkimo vykdytojo reikalavimu privalo pakeisti pirkimo sutarčiai įvykdyti paskirtą jo darbuotoją – lektorių susiklosčius atitinkamoms aplinkybėms (mokymų dalyviai įvertina lektorių neigiamai, t. y., jeigu yra gaunama daugiau nei 50 procentų mokymų dalyvių neigiamų atsiliepimų / nuomonių; lektoriui susirgus, susižalojus, patyrus traumą ar atsisakius vesti mokymus) nauju lektoriumi – ne žemesnės kvalifikacijos nei tas, kuris keičiamas, t. y. tiekėjas privalo pateikti dokumentus, įrodančius, kad naujo lektoriaus kvalifikacija atitinka pirkimo dokumentuose nustatytus reikalavimus. Lektoriaus pakeitimas įforminamas raštu.</w:t>
      </w:r>
    </w:p>
    <w:p w14:paraId="045C9022" w14:textId="77777777" w:rsidR="00445E83" w:rsidRDefault="00445E83" w:rsidP="00C769E3">
      <w:pPr>
        <w:pStyle w:val="Body2"/>
        <w:numPr>
          <w:ilvl w:val="0"/>
          <w:numId w:val="14"/>
        </w:numPr>
        <w:spacing w:after="0"/>
        <w:ind w:left="0" w:firstLine="567"/>
        <w:rPr>
          <w:rFonts w:eastAsia="Arial Unicode MS"/>
          <w:color w:val="auto"/>
          <w:sz w:val="24"/>
          <w:szCs w:val="24"/>
        </w:rPr>
      </w:pPr>
      <w:r w:rsidRPr="007B4DF8">
        <w:rPr>
          <w:rFonts w:eastAsia="Arial Unicode MS"/>
          <w:color w:val="auto"/>
          <w:sz w:val="24"/>
          <w:szCs w:val="24"/>
        </w:rPr>
        <w:t xml:space="preserve">Fiksuotos kainos rangos darbų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w:t>
      </w:r>
      <w:proofErr w:type="spellStart"/>
      <w:r w:rsidRPr="007B4DF8">
        <w:rPr>
          <w:rFonts w:eastAsia="Arial Unicode MS"/>
          <w:color w:val="auto"/>
          <w:sz w:val="24"/>
          <w:szCs w:val="24"/>
        </w:rPr>
        <w:t>praleidimams</w:t>
      </w:r>
      <w:proofErr w:type="spellEnd"/>
      <w:r w:rsidRPr="007B4DF8">
        <w:rPr>
          <w:rFonts w:eastAsia="Arial Unicode MS"/>
          <w:color w:val="auto"/>
          <w:sz w:val="24"/>
          <w:szCs w:val="24"/>
        </w:rPr>
        <w:t xml:space="preserve">, netikslumams, klaidoms ar kitiems </w:t>
      </w:r>
      <w:proofErr w:type="spellStart"/>
      <w:r w:rsidRPr="007B4DF8">
        <w:rPr>
          <w:rFonts w:eastAsia="Arial Unicode MS"/>
          <w:color w:val="auto"/>
          <w:sz w:val="24"/>
          <w:szCs w:val="24"/>
        </w:rPr>
        <w:t>neatitikimams</w:t>
      </w:r>
      <w:proofErr w:type="spellEnd"/>
      <w:r w:rsidRPr="007B4DF8">
        <w:rPr>
          <w:rFonts w:eastAsia="Arial Unicode MS"/>
          <w:color w:val="auto"/>
          <w:sz w:val="24"/>
          <w:szCs w:val="24"/>
        </w:rPr>
        <w:t xml:space="preserve"> pirkimo vykdytojo pateiktame techniniame projekte / techninėje specifikacijoje, dėl kurių nebereikia atlikti darbų; dėl techninių sprendinių keitimo; rinkoje nebegaminamos, nebetiekiamos prekės, medžiagos ar įranga; būtinybė / ti</w:t>
      </w:r>
      <w:r w:rsidRPr="004B21B9">
        <w:rPr>
          <w:rFonts w:eastAsia="Arial Unicode MS"/>
          <w:color w:val="auto"/>
          <w:sz w:val="24"/>
          <w:szCs w:val="24"/>
        </w:rPr>
        <w:t>kslingu</w:t>
      </w:r>
      <w:r w:rsidRPr="007B4DF8">
        <w:rPr>
          <w:rFonts w:eastAsia="Arial Unicode MS"/>
          <w:color w:val="auto"/>
          <w:sz w:val="24"/>
          <w:szCs w:val="24"/>
        </w:rPr>
        <w:t>mas atsisakyti atskiro darbo ar mažinti apimtis dėl to, kad darbai ar jų dalis tapo nereikalingi, t. y. išnyko jų poreikis, pirkimo vykdytojui ir (ar) siekiant racionaliai naudoti sutarties vykdymui skirtas lėšas.</w:t>
      </w:r>
      <w:bookmarkStart w:id="7" w:name="_Hlk118790149"/>
    </w:p>
    <w:p w14:paraId="6E1207F8" w14:textId="77777777" w:rsidR="00445E83" w:rsidRPr="004B21B9" w:rsidRDefault="00445E83" w:rsidP="00C769E3">
      <w:pPr>
        <w:pStyle w:val="Body2"/>
        <w:numPr>
          <w:ilvl w:val="0"/>
          <w:numId w:val="14"/>
        </w:numPr>
        <w:spacing w:after="0"/>
        <w:ind w:left="0" w:firstLine="567"/>
        <w:rPr>
          <w:rFonts w:eastAsia="Arial Unicode MS"/>
          <w:color w:val="auto"/>
          <w:sz w:val="24"/>
          <w:szCs w:val="24"/>
        </w:rPr>
      </w:pPr>
      <w:r w:rsidRPr="004B21B9">
        <w:rPr>
          <w:rFonts w:eastAsia="Arial Unicode MS"/>
          <w:color w:val="auto"/>
          <w:sz w:val="24"/>
          <w:szCs w:val="24"/>
        </w:rPr>
        <w:t>sutartyje nurodytam rezultatui pasiekti galima įsigyti papildomus darbus / paslaugas iš to paties tiekėjo, šių darbų / paslaugų būtinumą pagrindžiant dokumentais</w:t>
      </w:r>
      <w:r w:rsidRPr="004B21B9">
        <w:rPr>
          <w:rFonts w:eastAsia="Arial Unicode MS"/>
          <w:i/>
          <w:iCs/>
          <w:color w:val="FF0000"/>
          <w:sz w:val="24"/>
          <w:szCs w:val="24"/>
        </w:rPr>
        <w:t>.</w:t>
      </w:r>
      <w:r w:rsidRPr="004B21B9">
        <w:rPr>
          <w:rFonts w:eastAsia="Arial Unicode MS"/>
          <w:color w:val="auto"/>
          <w:sz w:val="24"/>
          <w:szCs w:val="24"/>
        </w:rPr>
        <w:t xml:space="preserve"> Papildomų darbų vertė negali viršyti 20 procentų pradinės sutarties vertės. Toks sutarties pakeitimas sudaromas raštu, jį pasirašant abiem sutarties šalims.</w:t>
      </w:r>
    </w:p>
    <w:bookmarkEnd w:id="7"/>
    <w:p w14:paraId="44C8A7F5" w14:textId="77777777" w:rsidR="00445E83" w:rsidRPr="00232340" w:rsidRDefault="00445E83" w:rsidP="00C769E3">
      <w:pPr>
        <w:pStyle w:val="Body2"/>
        <w:numPr>
          <w:ilvl w:val="0"/>
          <w:numId w:val="14"/>
        </w:numPr>
        <w:spacing w:after="0"/>
        <w:ind w:left="0" w:firstLine="567"/>
        <w:rPr>
          <w:rFonts w:eastAsia="Arial Unicode MS"/>
          <w:i/>
          <w:color w:val="FF0000"/>
          <w:sz w:val="24"/>
          <w:szCs w:val="24"/>
        </w:rPr>
      </w:pPr>
      <w:r>
        <w:rPr>
          <w:rFonts w:eastAsia="Arial Unicode MS"/>
          <w:color w:val="auto"/>
          <w:sz w:val="24"/>
          <w:szCs w:val="24"/>
        </w:rPr>
        <w:t>Sutartis nebus pratęsiama.</w:t>
      </w:r>
    </w:p>
    <w:p w14:paraId="60E04D60"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Kitais ne</w:t>
      </w:r>
      <w:r>
        <w:rPr>
          <w:rFonts w:eastAsia="Arial Unicode MS"/>
          <w:color w:val="auto"/>
          <w:sz w:val="24"/>
          <w:szCs w:val="24"/>
        </w:rPr>
        <w:t xml:space="preserve">gu </w:t>
      </w:r>
      <w:r w:rsidRPr="009B6677">
        <w:rPr>
          <w:rFonts w:eastAsia="Arial Unicode MS"/>
          <w:color w:val="auto"/>
          <w:sz w:val="24"/>
          <w:szCs w:val="24"/>
        </w:rPr>
        <w:t>šiame skyriuje nustatytais atvejais Sutartis gali būti keičiama, tik jei tai galima</w:t>
      </w:r>
      <w:r>
        <w:rPr>
          <w:rFonts w:eastAsia="Arial Unicode MS"/>
          <w:color w:val="auto"/>
          <w:sz w:val="24"/>
          <w:szCs w:val="24"/>
        </w:rPr>
        <w:t xml:space="preserve"> </w:t>
      </w:r>
      <w:r w:rsidRPr="009B6677">
        <w:rPr>
          <w:rFonts w:eastAsia="Arial Unicode MS"/>
          <w:color w:val="auto"/>
          <w:sz w:val="24"/>
          <w:szCs w:val="24"/>
        </w:rPr>
        <w:t xml:space="preserve">vadovaujantis </w:t>
      </w:r>
      <w:r>
        <w:rPr>
          <w:rFonts w:eastAsia="Arial Unicode MS"/>
          <w:color w:val="auto"/>
          <w:sz w:val="24"/>
          <w:szCs w:val="24"/>
        </w:rPr>
        <w:t>VPĮ</w:t>
      </w:r>
      <w:r w:rsidRPr="009B6677">
        <w:rPr>
          <w:rFonts w:eastAsia="Arial Unicode MS"/>
          <w:color w:val="auto"/>
          <w:sz w:val="24"/>
          <w:szCs w:val="24"/>
        </w:rPr>
        <w:t xml:space="preserve"> 89 straipsnio nuostatomis. </w:t>
      </w:r>
    </w:p>
    <w:p w14:paraId="180540E2"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Sutarties sąlygų keitimu nebus laikomas Sutarties sąlygų koregavimas Sutartyje numatytais atvejais, jeigu pakeitimo sąlygos buvo aiškiai, tiksliai ir nedviprasmiškai suformuluotos Pirkimo dokumentuose.</w:t>
      </w:r>
    </w:p>
    <w:p w14:paraId="1C96CBE3"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Šalis, inicijuojanti Sutarties pakeitimą, pateikia kitai Šaliai raštišką prašymą keisti Sutarties sąlygas </w:t>
      </w:r>
      <w:r>
        <w:rPr>
          <w:rFonts w:eastAsia="Arial Unicode MS"/>
          <w:color w:val="auto"/>
          <w:sz w:val="24"/>
          <w:szCs w:val="24"/>
        </w:rPr>
        <w:t>ir</w:t>
      </w:r>
      <w:r w:rsidRPr="009B6677">
        <w:rPr>
          <w:rFonts w:eastAsia="Arial Unicode MS"/>
          <w:color w:val="auto"/>
          <w:sz w:val="24"/>
          <w:szCs w:val="24"/>
        </w:rPr>
        <w:t xml:space="preserve"> dokumentus, pagrindžiančius prašyme nurodytas aplinkybes, argumentus ir paaiškinimus ar</w:t>
      </w:r>
      <w:r>
        <w:rPr>
          <w:rFonts w:eastAsia="Arial Unicode MS"/>
          <w:color w:val="auto"/>
          <w:sz w:val="24"/>
          <w:szCs w:val="24"/>
        </w:rPr>
        <w:t>ba</w:t>
      </w:r>
      <w:r w:rsidRPr="009B6677">
        <w:rPr>
          <w:rFonts w:eastAsia="Arial Unicode MS"/>
          <w:color w:val="auto"/>
          <w:sz w:val="24"/>
          <w:szCs w:val="24"/>
        </w:rPr>
        <w:t xml:space="preserve">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60187644"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5"/>
    </w:p>
    <w:p w14:paraId="257DEE63" w14:textId="7993202B" w:rsidR="00445E83" w:rsidRDefault="00445E83" w:rsidP="00445E83">
      <w:pPr>
        <w:pStyle w:val="Body2"/>
        <w:spacing w:after="0"/>
        <w:ind w:firstLine="567"/>
        <w:rPr>
          <w:rFonts w:eastAsia="Arial Unicode MS"/>
          <w:sz w:val="24"/>
          <w:szCs w:val="24"/>
        </w:rPr>
      </w:pPr>
    </w:p>
    <w:p w14:paraId="1C461D5D" w14:textId="48E1497C" w:rsidR="00F66B61" w:rsidRDefault="00F66B61" w:rsidP="00445E83">
      <w:pPr>
        <w:pStyle w:val="Body2"/>
        <w:spacing w:after="0"/>
        <w:ind w:firstLine="567"/>
        <w:rPr>
          <w:rFonts w:eastAsia="Arial Unicode MS"/>
          <w:sz w:val="24"/>
          <w:szCs w:val="24"/>
        </w:rPr>
      </w:pPr>
    </w:p>
    <w:p w14:paraId="05CCE594" w14:textId="209015D7" w:rsidR="00F66B61" w:rsidRDefault="00F66B61" w:rsidP="00445E83">
      <w:pPr>
        <w:pStyle w:val="Body2"/>
        <w:spacing w:after="0"/>
        <w:ind w:firstLine="567"/>
        <w:rPr>
          <w:rFonts w:eastAsia="Arial Unicode MS"/>
          <w:sz w:val="24"/>
          <w:szCs w:val="24"/>
        </w:rPr>
      </w:pPr>
    </w:p>
    <w:p w14:paraId="52A29FFD" w14:textId="43E0804E" w:rsidR="00F66B61" w:rsidRDefault="00F66B61" w:rsidP="00445E83">
      <w:pPr>
        <w:pStyle w:val="Body2"/>
        <w:spacing w:after="0"/>
        <w:ind w:firstLine="567"/>
        <w:rPr>
          <w:rFonts w:eastAsia="Arial Unicode MS"/>
          <w:sz w:val="24"/>
          <w:szCs w:val="24"/>
        </w:rPr>
      </w:pPr>
    </w:p>
    <w:p w14:paraId="16A7108C" w14:textId="77777777" w:rsidR="00F66B61" w:rsidRPr="00103C1C" w:rsidRDefault="00F66B61" w:rsidP="00445E83">
      <w:pPr>
        <w:pStyle w:val="Body2"/>
        <w:spacing w:after="0"/>
        <w:ind w:firstLine="567"/>
        <w:rPr>
          <w:rFonts w:eastAsia="Arial Unicode MS"/>
          <w:sz w:val="24"/>
          <w:szCs w:val="24"/>
        </w:rPr>
      </w:pPr>
    </w:p>
    <w:p w14:paraId="6B2F2414" w14:textId="77777777" w:rsidR="00445E83" w:rsidRPr="000C3BFC" w:rsidRDefault="00445E83" w:rsidP="00445E83">
      <w:pPr>
        <w:pStyle w:val="Body2"/>
        <w:numPr>
          <w:ilvl w:val="0"/>
          <w:numId w:val="2"/>
        </w:numPr>
        <w:spacing w:after="0"/>
        <w:jc w:val="center"/>
        <w:rPr>
          <w:b/>
          <w:color w:val="auto"/>
          <w:sz w:val="24"/>
          <w:szCs w:val="24"/>
        </w:rPr>
      </w:pPr>
      <w:r w:rsidRPr="000C3BFC">
        <w:rPr>
          <w:b/>
          <w:color w:val="auto"/>
          <w:sz w:val="24"/>
          <w:szCs w:val="24"/>
        </w:rPr>
        <w:t>Sutarties nutraukimas</w:t>
      </w:r>
    </w:p>
    <w:p w14:paraId="0A88047C" w14:textId="77777777" w:rsidR="00445E83" w:rsidRPr="00D91AC4" w:rsidRDefault="00445E83" w:rsidP="00445E83">
      <w:pPr>
        <w:pStyle w:val="Body2"/>
        <w:spacing w:after="0"/>
        <w:ind w:firstLine="567"/>
        <w:rPr>
          <w:rFonts w:eastAsia="Arial Unicode MS"/>
          <w:sz w:val="16"/>
          <w:szCs w:val="24"/>
        </w:rPr>
      </w:pPr>
    </w:p>
    <w:p w14:paraId="1F20CE35"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bookmarkStart w:id="8" w:name="_Ref92181930"/>
      <w:r w:rsidRPr="009B6677">
        <w:rPr>
          <w:rFonts w:eastAsia="Arial Unicode MS"/>
          <w:color w:val="auto"/>
          <w:sz w:val="24"/>
          <w:szCs w:val="24"/>
        </w:rPr>
        <w:t>Sutartis</w:t>
      </w:r>
      <w:r>
        <w:rPr>
          <w:rFonts w:eastAsia="Arial Unicode MS"/>
          <w:color w:val="auto"/>
          <w:sz w:val="24"/>
          <w:szCs w:val="24"/>
        </w:rPr>
        <w:t>,</w:t>
      </w:r>
      <w:r w:rsidRPr="009B6677">
        <w:rPr>
          <w:rFonts w:eastAsia="Arial Unicode MS"/>
          <w:color w:val="auto"/>
          <w:sz w:val="24"/>
          <w:szCs w:val="24"/>
        </w:rPr>
        <w:t xml:space="preserve"> </w:t>
      </w:r>
      <w:r w:rsidRPr="00097958">
        <w:rPr>
          <w:rFonts w:eastAsia="Arial Unicode MS"/>
          <w:color w:val="auto"/>
          <w:sz w:val="24"/>
          <w:szCs w:val="24"/>
        </w:rPr>
        <w:t xml:space="preserve">įspėjus kitą Šalį prieš 5 darbo dienas, </w:t>
      </w:r>
      <w:r w:rsidRPr="009B6677">
        <w:rPr>
          <w:rFonts w:eastAsia="Arial Unicode MS"/>
          <w:color w:val="auto"/>
          <w:sz w:val="24"/>
          <w:szCs w:val="24"/>
        </w:rPr>
        <w:t>gali būti nutraukta:</w:t>
      </w:r>
      <w:bookmarkEnd w:id="8"/>
    </w:p>
    <w:p w14:paraId="489393D5" w14:textId="483CC1F6" w:rsidR="00445E83" w:rsidRDefault="00C769E3" w:rsidP="00C769E3">
      <w:pPr>
        <w:pStyle w:val="Body2"/>
        <w:spacing w:after="0"/>
        <w:ind w:left="567"/>
        <w:rPr>
          <w:rFonts w:eastAsia="Arial Unicode MS"/>
          <w:color w:val="auto"/>
          <w:sz w:val="24"/>
          <w:szCs w:val="24"/>
        </w:rPr>
      </w:pPr>
      <w:r>
        <w:rPr>
          <w:rFonts w:eastAsia="Arial Unicode MS"/>
          <w:sz w:val="24"/>
          <w:szCs w:val="24"/>
        </w:rPr>
        <w:t xml:space="preserve">43.1. </w:t>
      </w:r>
      <w:r w:rsidR="00445E83">
        <w:rPr>
          <w:rFonts w:eastAsia="Arial Unicode MS"/>
          <w:sz w:val="24"/>
          <w:szCs w:val="24"/>
        </w:rPr>
        <w:t>VPĮ</w:t>
      </w:r>
      <w:r w:rsidR="00445E83" w:rsidRPr="009B6677">
        <w:rPr>
          <w:rFonts w:eastAsia="Arial Unicode MS"/>
          <w:sz w:val="24"/>
          <w:szCs w:val="24"/>
        </w:rPr>
        <w:t xml:space="preserve"> 90 straipsnyje nustatytais atvejais;</w:t>
      </w:r>
    </w:p>
    <w:p w14:paraId="609B1E48" w14:textId="39356059" w:rsidR="00445E83" w:rsidRPr="000C3BFC" w:rsidRDefault="00C769E3" w:rsidP="00C769E3">
      <w:pPr>
        <w:pStyle w:val="Body2"/>
        <w:spacing w:after="0"/>
        <w:ind w:left="567"/>
        <w:rPr>
          <w:rFonts w:eastAsia="Arial Unicode MS"/>
          <w:color w:val="auto"/>
          <w:sz w:val="24"/>
          <w:szCs w:val="24"/>
        </w:rPr>
      </w:pPr>
      <w:r>
        <w:rPr>
          <w:rFonts w:eastAsia="Arial Unicode MS"/>
          <w:sz w:val="24"/>
          <w:szCs w:val="24"/>
        </w:rPr>
        <w:t xml:space="preserve">43.2. </w:t>
      </w:r>
      <w:r w:rsidR="00445E83" w:rsidRPr="000C3BFC">
        <w:rPr>
          <w:rFonts w:eastAsia="Arial Unicode MS"/>
          <w:sz w:val="24"/>
          <w:szCs w:val="24"/>
        </w:rPr>
        <w:t xml:space="preserve">jeigu Sutarties </w:t>
      </w:r>
      <w:r w:rsidR="00445E83" w:rsidRPr="000C3BFC">
        <w:rPr>
          <w:rFonts w:eastAsia="Arial Unicode MS"/>
          <w:sz w:val="24"/>
          <w:szCs w:val="24"/>
        </w:rPr>
        <w:fldChar w:fldCharType="begin"/>
      </w:r>
      <w:r w:rsidR="00445E83" w:rsidRPr="000C3BFC">
        <w:rPr>
          <w:rFonts w:eastAsia="Arial Unicode MS"/>
          <w:sz w:val="24"/>
          <w:szCs w:val="24"/>
        </w:rPr>
        <w:instrText xml:space="preserve"> REF _Ref101791595 \r \h </w:instrText>
      </w:r>
      <w:r w:rsidR="00445E83" w:rsidRPr="000C3BFC">
        <w:rPr>
          <w:rFonts w:eastAsia="Arial Unicode MS"/>
          <w:sz w:val="24"/>
          <w:szCs w:val="24"/>
        </w:rPr>
      </w:r>
      <w:r w:rsidR="00445E83" w:rsidRPr="000C3BFC">
        <w:rPr>
          <w:rFonts w:eastAsia="Arial Unicode MS"/>
          <w:sz w:val="24"/>
          <w:szCs w:val="24"/>
        </w:rPr>
        <w:fldChar w:fldCharType="separate"/>
      </w:r>
      <w:r w:rsidR="00C279E6">
        <w:rPr>
          <w:rFonts w:eastAsia="Arial Unicode MS"/>
          <w:sz w:val="24"/>
          <w:szCs w:val="24"/>
        </w:rPr>
        <w:t>7</w:t>
      </w:r>
      <w:r w:rsidR="00445E83" w:rsidRPr="000C3BFC">
        <w:rPr>
          <w:rFonts w:eastAsia="Arial Unicode MS"/>
          <w:sz w:val="24"/>
          <w:szCs w:val="24"/>
        </w:rPr>
        <w:fldChar w:fldCharType="end"/>
      </w:r>
      <w:r w:rsidR="00445E83" w:rsidRPr="000C3BFC">
        <w:rPr>
          <w:rFonts w:eastAsia="Arial Unicode MS"/>
          <w:sz w:val="24"/>
          <w:szCs w:val="24"/>
        </w:rPr>
        <w:t xml:space="preserve"> skyriuje nurodytos aplinkybės tęsiasi ilgiau negu </w:t>
      </w:r>
      <w:bookmarkStart w:id="9" w:name="_Ref41984658"/>
      <w:r w:rsidR="00445E83" w:rsidRPr="004B21B9">
        <w:rPr>
          <w:rFonts w:eastAsia="Arial Unicode MS"/>
          <w:sz w:val="24"/>
          <w:szCs w:val="24"/>
        </w:rPr>
        <w:t>1 mėn.</w:t>
      </w:r>
    </w:p>
    <w:p w14:paraId="39E58A12"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bookmarkStart w:id="10" w:name="_Ref92721133"/>
      <w:r>
        <w:rPr>
          <w:rFonts w:eastAsia="Arial Unicode MS"/>
          <w:color w:val="auto"/>
          <w:sz w:val="24"/>
          <w:szCs w:val="24"/>
        </w:rPr>
        <w:t>Paslaugų gavėjas,</w:t>
      </w:r>
      <w:r w:rsidRPr="009B6677">
        <w:rPr>
          <w:rFonts w:eastAsia="Arial Unicode MS"/>
          <w:color w:val="auto"/>
          <w:sz w:val="24"/>
          <w:szCs w:val="24"/>
        </w:rPr>
        <w:t xml:space="preserve"> </w:t>
      </w:r>
      <w:r w:rsidRPr="00097958">
        <w:rPr>
          <w:rFonts w:eastAsia="Arial Unicode MS"/>
          <w:color w:val="auto"/>
          <w:sz w:val="24"/>
          <w:szCs w:val="24"/>
        </w:rPr>
        <w:t xml:space="preserve">įspėjęs </w:t>
      </w:r>
      <w:r>
        <w:rPr>
          <w:rFonts w:eastAsia="Arial Unicode MS"/>
          <w:color w:val="auto"/>
          <w:sz w:val="24"/>
          <w:szCs w:val="24"/>
        </w:rPr>
        <w:t>Paslaugų teikėją</w:t>
      </w:r>
      <w:r w:rsidRPr="00097958">
        <w:rPr>
          <w:rFonts w:eastAsia="Arial Unicode MS"/>
          <w:color w:val="auto"/>
          <w:sz w:val="24"/>
          <w:szCs w:val="24"/>
        </w:rPr>
        <w:t xml:space="preserve"> prieš 5 darbo dienas, </w:t>
      </w:r>
      <w:r>
        <w:rPr>
          <w:rFonts w:eastAsia="Arial Unicode MS"/>
          <w:color w:val="auto"/>
          <w:sz w:val="24"/>
          <w:szCs w:val="24"/>
        </w:rPr>
        <w:t xml:space="preserve">taip pat </w:t>
      </w:r>
      <w:r w:rsidRPr="009B6677">
        <w:rPr>
          <w:rFonts w:eastAsia="Arial Unicode MS"/>
          <w:color w:val="auto"/>
          <w:sz w:val="24"/>
          <w:szCs w:val="24"/>
        </w:rPr>
        <w:t>turi teisę vienašališkai nutraukti Sutartį, jeigu:</w:t>
      </w:r>
      <w:bookmarkEnd w:id="9"/>
      <w:bookmarkEnd w:id="10"/>
    </w:p>
    <w:p w14:paraId="35EEAD2E" w14:textId="6FB25916" w:rsidR="00445E83" w:rsidRDefault="00C769E3" w:rsidP="00C769E3">
      <w:pPr>
        <w:pStyle w:val="Body2"/>
        <w:spacing w:after="0"/>
        <w:ind w:firstLine="567"/>
        <w:rPr>
          <w:rFonts w:eastAsia="Arial Unicode MS"/>
          <w:color w:val="auto"/>
          <w:sz w:val="24"/>
          <w:szCs w:val="24"/>
        </w:rPr>
      </w:pPr>
      <w:bookmarkStart w:id="11" w:name="_Ref41984702"/>
      <w:r>
        <w:rPr>
          <w:rFonts w:eastAsia="Arial Unicode MS"/>
          <w:sz w:val="24"/>
          <w:szCs w:val="24"/>
        </w:rPr>
        <w:t xml:space="preserve">44.1. </w:t>
      </w:r>
      <w:r w:rsidR="00445E83">
        <w:rPr>
          <w:rFonts w:eastAsia="Arial Unicode MS"/>
          <w:sz w:val="24"/>
          <w:szCs w:val="24"/>
        </w:rPr>
        <w:t>Paslaugų tei</w:t>
      </w:r>
      <w:r w:rsidR="00445E83" w:rsidRPr="009B6677">
        <w:rPr>
          <w:rFonts w:eastAsia="Arial Unicode MS"/>
          <w:sz w:val="24"/>
          <w:szCs w:val="24"/>
        </w:rPr>
        <w:t>kėjas</w:t>
      </w:r>
      <w:r w:rsidR="00445E83">
        <w:rPr>
          <w:rFonts w:eastAsia="Arial Unicode MS"/>
          <w:sz w:val="24"/>
          <w:szCs w:val="24"/>
        </w:rPr>
        <w:t xml:space="preserve"> miršta,</w:t>
      </w:r>
      <w:r w:rsidR="00445E83" w:rsidRPr="009B6677">
        <w:rPr>
          <w:rFonts w:eastAsia="Arial Unicode MS"/>
          <w:sz w:val="24"/>
          <w:szCs w:val="24"/>
        </w:rPr>
        <w:t xml:space="preserve"> bankrutuoja arba yra likviduojamas, sustabdo ūkinę veiklą arba teisės aktuose nustatyta tvarka susidaro analogiška situacija;</w:t>
      </w:r>
      <w:bookmarkEnd w:id="11"/>
    </w:p>
    <w:p w14:paraId="207692FB" w14:textId="28108DCA" w:rsidR="00445E83" w:rsidRDefault="00C769E3" w:rsidP="00C769E3">
      <w:pPr>
        <w:pStyle w:val="Body2"/>
        <w:spacing w:after="0"/>
        <w:ind w:firstLine="567"/>
        <w:rPr>
          <w:rFonts w:eastAsia="Arial Unicode MS"/>
          <w:color w:val="auto"/>
          <w:sz w:val="24"/>
          <w:szCs w:val="24"/>
        </w:rPr>
      </w:pPr>
      <w:r>
        <w:rPr>
          <w:rFonts w:eastAsia="Arial Unicode MS"/>
          <w:sz w:val="24"/>
          <w:szCs w:val="24"/>
        </w:rPr>
        <w:t xml:space="preserve">44.2. </w:t>
      </w:r>
      <w:r w:rsidR="00445E83" w:rsidRPr="000C3BFC">
        <w:rPr>
          <w:rFonts w:eastAsia="Arial Unicode MS"/>
          <w:sz w:val="24"/>
          <w:szCs w:val="24"/>
        </w:rPr>
        <w:t>Paslaugų teikėjas iš esmės pažeidė Sutartį;</w:t>
      </w:r>
    </w:p>
    <w:p w14:paraId="7FF175C8" w14:textId="1E1C4E55" w:rsidR="00445E83" w:rsidRDefault="00C769E3" w:rsidP="00C769E3">
      <w:pPr>
        <w:pStyle w:val="Body2"/>
        <w:spacing w:after="0"/>
        <w:ind w:firstLine="567"/>
        <w:rPr>
          <w:rFonts w:eastAsia="Arial Unicode MS"/>
          <w:color w:val="auto"/>
          <w:sz w:val="24"/>
          <w:szCs w:val="24"/>
        </w:rPr>
      </w:pPr>
      <w:r>
        <w:rPr>
          <w:rFonts w:eastAsia="Arial Unicode MS"/>
          <w:sz w:val="24"/>
          <w:szCs w:val="24"/>
        </w:rPr>
        <w:t xml:space="preserve">44.3. </w:t>
      </w:r>
      <w:r w:rsidR="00445E83" w:rsidRPr="000C3BFC">
        <w:rPr>
          <w:rFonts w:eastAsia="Arial Unicode MS"/>
          <w:sz w:val="24"/>
          <w:szCs w:val="24"/>
        </w:rPr>
        <w:t>Paslaugų teikėjas vėluoja suteikti Paslaugas daugiau kaip</w:t>
      </w:r>
      <w:r w:rsidR="00445E83" w:rsidRPr="004B21B9">
        <w:rPr>
          <w:rFonts w:eastAsia="Arial Unicode MS"/>
          <w:sz w:val="24"/>
          <w:szCs w:val="24"/>
        </w:rPr>
        <w:t xml:space="preserve"> 30</w:t>
      </w:r>
      <w:r w:rsidR="00445E83" w:rsidRPr="00D91AC4">
        <w:rPr>
          <w:rFonts w:eastAsia="Arial Unicode MS"/>
          <w:i/>
          <w:color w:val="FF0000"/>
          <w:sz w:val="24"/>
          <w:szCs w:val="24"/>
        </w:rPr>
        <w:t xml:space="preserve"> </w:t>
      </w:r>
      <w:r w:rsidR="00445E83" w:rsidRPr="000C3BFC">
        <w:rPr>
          <w:rFonts w:eastAsia="Arial Unicode MS"/>
          <w:sz w:val="24"/>
          <w:szCs w:val="24"/>
        </w:rPr>
        <w:t>kalendorinių dienų;</w:t>
      </w:r>
    </w:p>
    <w:p w14:paraId="6D40683F" w14:textId="3EF5E573" w:rsidR="00445E83" w:rsidRPr="00097958" w:rsidRDefault="00C769E3" w:rsidP="00C769E3">
      <w:pPr>
        <w:pStyle w:val="Body2"/>
        <w:spacing w:after="0"/>
        <w:ind w:firstLine="567"/>
        <w:rPr>
          <w:rFonts w:eastAsia="Arial Unicode MS"/>
          <w:color w:val="auto"/>
          <w:sz w:val="24"/>
          <w:szCs w:val="24"/>
        </w:rPr>
      </w:pPr>
      <w:r>
        <w:rPr>
          <w:rFonts w:eastAsia="Arial Unicode MS"/>
          <w:sz w:val="24"/>
          <w:szCs w:val="24"/>
        </w:rPr>
        <w:t xml:space="preserve">44.4. </w:t>
      </w:r>
      <w:r w:rsidR="00445E83" w:rsidRPr="000C3BFC">
        <w:rPr>
          <w:rFonts w:eastAsia="Arial Unicode MS"/>
          <w:sz w:val="24"/>
          <w:szCs w:val="24"/>
        </w:rPr>
        <w:t xml:space="preserve">Paslaugų teikėjas (ar bent vienas iš Paslaugų teikėjo dalyvių, kai Paslaugų teikėjas yra ūkio subjektų grupė) prarado </w:t>
      </w:r>
      <w:r w:rsidR="00445E83">
        <w:rPr>
          <w:rFonts w:eastAsia="Arial Unicode MS"/>
          <w:sz w:val="24"/>
          <w:szCs w:val="24"/>
        </w:rPr>
        <w:t>VPĮ</w:t>
      </w:r>
      <w:r w:rsidR="00445E83" w:rsidRPr="000C3BFC">
        <w:rPr>
          <w:rFonts w:eastAsia="Arial Unicode MS"/>
          <w:sz w:val="24"/>
          <w:szCs w:val="24"/>
        </w:rPr>
        <w:t xml:space="preserve"> 23 straipsnyje nurodytą statusą arba tokį statusą prarado </w:t>
      </w:r>
      <w:proofErr w:type="spellStart"/>
      <w:r w:rsidR="00445E83" w:rsidRPr="000C3BFC">
        <w:rPr>
          <w:rFonts w:eastAsia="Arial Unicode MS"/>
          <w:sz w:val="24"/>
          <w:szCs w:val="24"/>
        </w:rPr>
        <w:t>subteikėjas</w:t>
      </w:r>
      <w:proofErr w:type="spellEnd"/>
      <w:r w:rsidR="00445E83" w:rsidRPr="000C3BFC">
        <w:rPr>
          <w:rFonts w:eastAsia="Arial Unicode MS"/>
          <w:sz w:val="24"/>
          <w:szCs w:val="24"/>
        </w:rPr>
        <w:t xml:space="preserve"> ir Paslaugų teikėjas jo negali pakeisti tokio </w:t>
      </w:r>
      <w:proofErr w:type="spellStart"/>
      <w:r w:rsidR="00445E83" w:rsidRPr="000C3BFC">
        <w:rPr>
          <w:rFonts w:eastAsia="Arial Unicode MS"/>
          <w:sz w:val="24"/>
          <w:szCs w:val="24"/>
        </w:rPr>
        <w:t>subteikėjo</w:t>
      </w:r>
      <w:proofErr w:type="spellEnd"/>
      <w:r w:rsidR="00445E83" w:rsidRPr="000C3BFC">
        <w:rPr>
          <w:rFonts w:eastAsia="Arial Unicode MS"/>
          <w:sz w:val="24"/>
          <w:szCs w:val="24"/>
        </w:rPr>
        <w:t xml:space="preserve"> kitu, reikalavimus atitinkančiu </w:t>
      </w:r>
      <w:proofErr w:type="spellStart"/>
      <w:r w:rsidR="00445E83" w:rsidRPr="000C3BFC">
        <w:rPr>
          <w:rFonts w:eastAsia="Arial Unicode MS"/>
          <w:sz w:val="24"/>
          <w:szCs w:val="24"/>
        </w:rPr>
        <w:t>subteikėju</w:t>
      </w:r>
      <w:proofErr w:type="spellEnd"/>
      <w:r w:rsidR="00445E83" w:rsidRPr="000C3BFC">
        <w:rPr>
          <w:rFonts w:eastAsia="Arial Unicode MS"/>
          <w:sz w:val="24"/>
          <w:szCs w:val="24"/>
        </w:rPr>
        <w:t xml:space="preserve">, o be </w:t>
      </w:r>
      <w:proofErr w:type="spellStart"/>
      <w:r w:rsidR="00445E83" w:rsidRPr="000C3BFC">
        <w:rPr>
          <w:rFonts w:eastAsia="Arial Unicode MS"/>
          <w:sz w:val="24"/>
          <w:szCs w:val="24"/>
        </w:rPr>
        <w:t>subteikėjo</w:t>
      </w:r>
      <w:proofErr w:type="spellEnd"/>
      <w:r w:rsidR="00445E83" w:rsidRPr="000C3BFC">
        <w:rPr>
          <w:rFonts w:eastAsia="Arial Unicode MS"/>
          <w:sz w:val="24"/>
          <w:szCs w:val="24"/>
        </w:rPr>
        <w:t xml:space="preserve"> pats negali įvykdyti Sutarties. Ši sąlyga taikoma tais atvejais, kai teisė dalyvauti pirkimuose buvo rezervuota tik tokį statusą turintiems paslaugų teikėjams;</w:t>
      </w:r>
    </w:p>
    <w:p w14:paraId="5AEC3CFC" w14:textId="7A704D0F" w:rsidR="00445E83" w:rsidRDefault="00C769E3" w:rsidP="00C769E3">
      <w:pPr>
        <w:pStyle w:val="Body2"/>
        <w:spacing w:after="0"/>
        <w:ind w:firstLine="567"/>
        <w:rPr>
          <w:rFonts w:eastAsia="Arial Unicode MS"/>
          <w:color w:val="auto"/>
          <w:sz w:val="24"/>
          <w:szCs w:val="24"/>
        </w:rPr>
      </w:pPr>
      <w:r>
        <w:rPr>
          <w:rFonts w:eastAsia="Arial Unicode MS"/>
          <w:color w:val="auto"/>
          <w:sz w:val="24"/>
          <w:szCs w:val="24"/>
        </w:rPr>
        <w:t xml:space="preserve">44.5. </w:t>
      </w:r>
      <w:r w:rsidR="00445E83">
        <w:rPr>
          <w:rFonts w:eastAsia="Arial Unicode MS"/>
          <w:color w:val="auto"/>
          <w:sz w:val="24"/>
          <w:szCs w:val="24"/>
        </w:rPr>
        <w:t>Paslaugų tei</w:t>
      </w:r>
      <w:r w:rsidR="00445E83" w:rsidRPr="00097958">
        <w:rPr>
          <w:rFonts w:eastAsia="Arial Unicode MS"/>
          <w:color w:val="auto"/>
          <w:sz w:val="24"/>
          <w:szCs w:val="24"/>
        </w:rPr>
        <w:t>kėjas pranešė Paslaugų gavėjui apie atsiradusias aplinkybes, nustatytas VPĮ 37 straipsnio 9 dalyje ir (ar) 45 straipsnio 2</w:t>
      </w:r>
      <w:r w:rsidR="00445E83" w:rsidRPr="00097958">
        <w:rPr>
          <w:rFonts w:eastAsia="Arial Unicode MS"/>
          <w:color w:val="auto"/>
          <w:sz w:val="24"/>
          <w:szCs w:val="24"/>
          <w:vertAlign w:val="superscript"/>
        </w:rPr>
        <w:t>1</w:t>
      </w:r>
      <w:r w:rsidR="00445E83" w:rsidRPr="00097958">
        <w:rPr>
          <w:rFonts w:eastAsia="Arial Unicode MS"/>
          <w:color w:val="auto"/>
          <w:sz w:val="24"/>
          <w:szCs w:val="24"/>
        </w:rPr>
        <w:t xml:space="preserve"> dalyje ir (ar) 47 straipsnio 9 dalyje, tačiau nepašalino jų šios Sutarties </w:t>
      </w:r>
      <w:r w:rsidR="00445E83">
        <w:rPr>
          <w:rFonts w:eastAsia="Arial Unicode MS"/>
          <w:color w:val="auto"/>
          <w:sz w:val="24"/>
          <w:szCs w:val="24"/>
        </w:rPr>
        <w:fldChar w:fldCharType="begin"/>
      </w:r>
      <w:r w:rsidR="00445E83">
        <w:rPr>
          <w:rFonts w:eastAsia="Arial Unicode MS"/>
          <w:color w:val="auto"/>
          <w:sz w:val="24"/>
          <w:szCs w:val="24"/>
        </w:rPr>
        <w:instrText xml:space="preserve"> REF _Ref104211164 \r \h </w:instrText>
      </w:r>
      <w:r w:rsidR="00445E83">
        <w:rPr>
          <w:rFonts w:eastAsia="Arial Unicode MS"/>
          <w:color w:val="auto"/>
          <w:sz w:val="24"/>
          <w:szCs w:val="24"/>
        </w:rPr>
      </w:r>
      <w:r w:rsidR="00445E83">
        <w:rPr>
          <w:rFonts w:eastAsia="Arial Unicode MS"/>
          <w:color w:val="auto"/>
          <w:sz w:val="24"/>
          <w:szCs w:val="24"/>
        </w:rPr>
        <w:fldChar w:fldCharType="separate"/>
      </w:r>
      <w:r w:rsidR="00445E83">
        <w:rPr>
          <w:rFonts w:eastAsia="Arial Unicode MS"/>
          <w:color w:val="auto"/>
          <w:sz w:val="24"/>
          <w:szCs w:val="24"/>
        </w:rPr>
        <w:t>15.9</w:t>
      </w:r>
      <w:r w:rsidR="00445E83">
        <w:rPr>
          <w:rFonts w:eastAsia="Arial Unicode MS"/>
          <w:color w:val="auto"/>
          <w:sz w:val="24"/>
          <w:szCs w:val="24"/>
        </w:rPr>
        <w:fldChar w:fldCharType="end"/>
      </w:r>
      <w:r w:rsidR="00445E83" w:rsidRPr="00097958">
        <w:rPr>
          <w:rFonts w:eastAsia="Arial Unicode MS"/>
          <w:color w:val="auto"/>
          <w:sz w:val="24"/>
          <w:szCs w:val="24"/>
        </w:rPr>
        <w:t xml:space="preserve"> punkte nustatyta tvarka ir terminais</w:t>
      </w:r>
      <w:r w:rsidR="00445E83">
        <w:rPr>
          <w:rFonts w:eastAsia="Arial Unicode MS"/>
          <w:color w:val="auto"/>
          <w:sz w:val="24"/>
          <w:szCs w:val="24"/>
        </w:rPr>
        <w:t>;</w:t>
      </w:r>
    </w:p>
    <w:p w14:paraId="33EC7261" w14:textId="414921F3" w:rsidR="00445E83" w:rsidRPr="000C3BFC" w:rsidRDefault="00C769E3" w:rsidP="00C769E3">
      <w:pPr>
        <w:pStyle w:val="Body2"/>
        <w:spacing w:after="0"/>
        <w:ind w:firstLine="567"/>
        <w:rPr>
          <w:rFonts w:eastAsia="Arial Unicode MS"/>
          <w:color w:val="auto"/>
          <w:sz w:val="24"/>
          <w:szCs w:val="24"/>
        </w:rPr>
      </w:pPr>
      <w:r>
        <w:rPr>
          <w:rFonts w:eastAsia="Arial Unicode MS"/>
          <w:sz w:val="24"/>
          <w:szCs w:val="24"/>
        </w:rPr>
        <w:t xml:space="preserve">44.6. </w:t>
      </w:r>
      <w:r w:rsidR="00445E83" w:rsidRPr="000C3BFC">
        <w:rPr>
          <w:rFonts w:eastAsia="Arial Unicode MS"/>
          <w:sz w:val="24"/>
          <w:szCs w:val="24"/>
        </w:rPr>
        <w:t>paaiškėja kitos aplinkybės, dėl kurių Paslaugų teikėjas negalės tinkamai vykdyti Sutarties ir (ar) suteikti Paslaugų ir Paslaugų teikėjas negali pateikti pagrįstų įrodymų, kad Sutartį įvykdys tinkamai.</w:t>
      </w:r>
    </w:p>
    <w:p w14:paraId="10ECBD1F"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bookmarkStart w:id="12" w:name="_Ref94614978"/>
      <w:r>
        <w:rPr>
          <w:rFonts w:eastAsia="Arial Unicode MS"/>
          <w:color w:val="auto"/>
          <w:sz w:val="24"/>
          <w:szCs w:val="24"/>
        </w:rPr>
        <w:t>Paslaugų gavėjas</w:t>
      </w:r>
      <w:r w:rsidRPr="009B6677">
        <w:rPr>
          <w:rFonts w:eastAsia="Arial Unicode MS"/>
          <w:color w:val="auto"/>
          <w:sz w:val="24"/>
          <w:szCs w:val="24"/>
        </w:rPr>
        <w:t xml:space="preserve">, nesant </w:t>
      </w:r>
      <w:r>
        <w:rPr>
          <w:rFonts w:eastAsia="Arial Unicode MS"/>
          <w:color w:val="auto"/>
          <w:sz w:val="24"/>
          <w:szCs w:val="24"/>
        </w:rPr>
        <w:t>Paslaugų tei</w:t>
      </w:r>
      <w:r w:rsidRPr="009B6677">
        <w:rPr>
          <w:rFonts w:eastAsia="Arial Unicode MS"/>
          <w:color w:val="auto"/>
          <w:sz w:val="24"/>
          <w:szCs w:val="24"/>
        </w:rPr>
        <w:t xml:space="preserve">kėjo kaltės, turi teisę vienašališkai nutraukti Sutartį įspėjęs apie tai </w:t>
      </w:r>
      <w:r>
        <w:rPr>
          <w:rFonts w:eastAsia="Arial Unicode MS"/>
          <w:color w:val="auto"/>
          <w:sz w:val="24"/>
          <w:szCs w:val="24"/>
        </w:rPr>
        <w:t>Paslaugų tei</w:t>
      </w:r>
      <w:r w:rsidRPr="009B6677">
        <w:rPr>
          <w:rFonts w:eastAsia="Arial Unicode MS"/>
          <w:color w:val="auto"/>
          <w:sz w:val="24"/>
          <w:szCs w:val="24"/>
        </w:rPr>
        <w:t xml:space="preserve">kėją ne vėliau kaip prieš </w:t>
      </w:r>
      <w:r>
        <w:rPr>
          <w:rFonts w:eastAsia="Arial Unicode MS"/>
          <w:color w:val="auto"/>
          <w:sz w:val="24"/>
          <w:szCs w:val="24"/>
        </w:rPr>
        <w:t>10 darbo</w:t>
      </w:r>
      <w:r w:rsidRPr="009B6677">
        <w:rPr>
          <w:rFonts w:eastAsia="Arial Unicode MS"/>
          <w:color w:val="auto"/>
          <w:sz w:val="24"/>
          <w:szCs w:val="24"/>
        </w:rPr>
        <w:t xml:space="preserve"> dienų, nepaisydamas to, kad </w:t>
      </w:r>
      <w:r>
        <w:rPr>
          <w:rFonts w:eastAsia="Arial Unicode MS"/>
          <w:color w:val="auto"/>
          <w:sz w:val="24"/>
          <w:szCs w:val="24"/>
        </w:rPr>
        <w:t>Paslaugų tei</w:t>
      </w:r>
      <w:r w:rsidRPr="009B6677">
        <w:rPr>
          <w:rFonts w:eastAsia="Arial Unicode MS"/>
          <w:color w:val="auto"/>
          <w:sz w:val="24"/>
          <w:szCs w:val="24"/>
        </w:rPr>
        <w:t xml:space="preserve">kėjas jau pradėjo ją vykdyti. Šiuo atveju </w:t>
      </w:r>
      <w:r>
        <w:rPr>
          <w:rFonts w:eastAsia="Arial Unicode MS"/>
          <w:color w:val="auto"/>
          <w:sz w:val="24"/>
          <w:szCs w:val="24"/>
        </w:rPr>
        <w:t>Paslaugų gavėjas</w:t>
      </w:r>
      <w:r w:rsidRPr="009B6677">
        <w:rPr>
          <w:rFonts w:eastAsia="Arial Unicode MS"/>
          <w:color w:val="auto"/>
          <w:sz w:val="24"/>
          <w:szCs w:val="24"/>
        </w:rPr>
        <w:t xml:space="preserve"> privalo sumokėti </w:t>
      </w:r>
      <w:r>
        <w:rPr>
          <w:rFonts w:eastAsia="Arial Unicode MS"/>
          <w:color w:val="auto"/>
          <w:sz w:val="24"/>
          <w:szCs w:val="24"/>
        </w:rPr>
        <w:t xml:space="preserve">Paslaugų teikėjui </w:t>
      </w:r>
      <w:r w:rsidRPr="009B6677">
        <w:rPr>
          <w:rFonts w:eastAsia="Arial Unicode MS"/>
          <w:color w:val="auto"/>
          <w:sz w:val="24"/>
          <w:szCs w:val="24"/>
        </w:rPr>
        <w:t xml:space="preserve">už iki Sutarties nutraukimo </w:t>
      </w:r>
      <w:r>
        <w:rPr>
          <w:rFonts w:eastAsia="Arial Unicode MS"/>
          <w:color w:val="auto"/>
          <w:sz w:val="24"/>
          <w:szCs w:val="24"/>
        </w:rPr>
        <w:t>suteiktas Paslaugas</w:t>
      </w:r>
      <w:r w:rsidRPr="009B6677">
        <w:rPr>
          <w:rFonts w:eastAsia="Arial Unicode MS"/>
          <w:color w:val="auto"/>
          <w:sz w:val="24"/>
          <w:szCs w:val="24"/>
        </w:rPr>
        <w:t xml:space="preserve">, ir </w:t>
      </w:r>
      <w:r>
        <w:rPr>
          <w:rFonts w:eastAsia="Arial Unicode MS"/>
          <w:color w:val="auto"/>
          <w:sz w:val="24"/>
          <w:szCs w:val="24"/>
        </w:rPr>
        <w:t>Paslaugų tei</w:t>
      </w:r>
      <w:r w:rsidRPr="009B6677">
        <w:rPr>
          <w:rFonts w:eastAsia="Arial Unicode MS"/>
          <w:color w:val="auto"/>
          <w:sz w:val="24"/>
          <w:szCs w:val="24"/>
        </w:rPr>
        <w:t>kėjas neturi teisės gauti jokių kitokių kompensacijų.</w:t>
      </w:r>
      <w:bookmarkEnd w:id="12"/>
    </w:p>
    <w:p w14:paraId="6520057B"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bookmarkStart w:id="13" w:name="_Ref92722849"/>
      <w:r>
        <w:rPr>
          <w:rFonts w:eastAsia="Arial Unicode MS"/>
          <w:color w:val="auto"/>
          <w:sz w:val="24"/>
          <w:szCs w:val="24"/>
        </w:rPr>
        <w:t>Paslaugų tei</w:t>
      </w:r>
      <w:r w:rsidRPr="009B6677">
        <w:rPr>
          <w:rFonts w:eastAsia="Arial Unicode MS"/>
          <w:color w:val="auto"/>
          <w:sz w:val="24"/>
          <w:szCs w:val="24"/>
        </w:rPr>
        <w:t xml:space="preserve">kėjas, nesikreipdamas į teismą, </w:t>
      </w:r>
      <w:r>
        <w:rPr>
          <w:rFonts w:eastAsia="Arial Unicode MS"/>
          <w:color w:val="auto"/>
          <w:sz w:val="24"/>
          <w:szCs w:val="24"/>
        </w:rPr>
        <w:t xml:space="preserve">įspėjęs Paslaugų gavėją prieš 10 darbo dienų, </w:t>
      </w:r>
      <w:r w:rsidRPr="009B6677">
        <w:rPr>
          <w:rFonts w:eastAsia="Arial Unicode MS"/>
          <w:color w:val="auto"/>
          <w:sz w:val="24"/>
          <w:szCs w:val="24"/>
        </w:rPr>
        <w:t>gali vienašališkai nutraukti Sutartį jeigu:</w:t>
      </w:r>
      <w:bookmarkEnd w:id="13"/>
    </w:p>
    <w:p w14:paraId="187F3ADE" w14:textId="321DB324" w:rsidR="00445E83" w:rsidRDefault="00C769E3" w:rsidP="00C769E3">
      <w:pPr>
        <w:pStyle w:val="Body2"/>
        <w:spacing w:after="0"/>
        <w:ind w:firstLine="567"/>
        <w:rPr>
          <w:rFonts w:eastAsia="Arial Unicode MS"/>
          <w:sz w:val="24"/>
          <w:szCs w:val="24"/>
        </w:rPr>
      </w:pPr>
      <w:r>
        <w:rPr>
          <w:rFonts w:eastAsia="Arial Unicode MS"/>
          <w:sz w:val="24"/>
          <w:szCs w:val="24"/>
        </w:rPr>
        <w:t xml:space="preserve">46.1. </w:t>
      </w:r>
      <w:r w:rsidR="00445E83" w:rsidRPr="009B6677">
        <w:rPr>
          <w:rFonts w:eastAsia="Arial Unicode MS"/>
          <w:sz w:val="24"/>
          <w:szCs w:val="24"/>
        </w:rPr>
        <w:t>P</w:t>
      </w:r>
      <w:r w:rsidR="00445E83">
        <w:rPr>
          <w:rFonts w:eastAsia="Arial Unicode MS"/>
          <w:sz w:val="24"/>
          <w:szCs w:val="24"/>
        </w:rPr>
        <w:t>aslaugų gavėjas</w:t>
      </w:r>
      <w:r w:rsidR="00445E83" w:rsidRPr="009B6677">
        <w:rPr>
          <w:rFonts w:eastAsia="Arial Unicode MS"/>
          <w:sz w:val="24"/>
          <w:szCs w:val="24"/>
        </w:rPr>
        <w:t xml:space="preserve"> ne dėl </w:t>
      </w:r>
      <w:r w:rsidR="00445E83">
        <w:rPr>
          <w:rFonts w:eastAsia="Arial Unicode MS"/>
          <w:sz w:val="24"/>
          <w:szCs w:val="24"/>
        </w:rPr>
        <w:t>Paslaugų teikėjo</w:t>
      </w:r>
      <w:r w:rsidR="00445E83" w:rsidRPr="009B6677">
        <w:rPr>
          <w:rFonts w:eastAsia="Arial Unicode MS"/>
          <w:sz w:val="24"/>
          <w:szCs w:val="24"/>
        </w:rPr>
        <w:t xml:space="preserve"> kaltės arba dėl </w:t>
      </w:r>
      <w:r w:rsidR="00445E83" w:rsidRPr="00722AF7">
        <w:rPr>
          <w:rFonts w:eastAsia="Arial Unicode MS"/>
          <w:sz w:val="24"/>
          <w:szCs w:val="24"/>
        </w:rPr>
        <w:t>Sutarti</w:t>
      </w:r>
      <w:r w:rsidR="00C279E6">
        <w:rPr>
          <w:rFonts w:eastAsia="Arial Unicode MS"/>
          <w:sz w:val="24"/>
          <w:szCs w:val="24"/>
        </w:rPr>
        <w:t>es 7</w:t>
      </w:r>
      <w:r w:rsidR="00445E83" w:rsidRPr="00722AF7">
        <w:rPr>
          <w:rFonts w:eastAsia="Arial Unicode MS"/>
          <w:sz w:val="24"/>
          <w:szCs w:val="24"/>
        </w:rPr>
        <w:t xml:space="preserve"> skyriuje</w:t>
      </w:r>
      <w:r w:rsidR="00445E83" w:rsidRPr="009B6677">
        <w:rPr>
          <w:rFonts w:eastAsia="Arial Unicode MS"/>
          <w:sz w:val="24"/>
          <w:szCs w:val="24"/>
        </w:rPr>
        <w:t xml:space="preserve"> numatytų aplinkybių vėluoja atlikti mokėjimą daugiau kaip 20 (dvidešimt</w:t>
      </w:r>
      <w:r w:rsidR="00445E83">
        <w:rPr>
          <w:rFonts w:eastAsia="Arial Unicode MS"/>
          <w:sz w:val="24"/>
          <w:szCs w:val="24"/>
        </w:rPr>
        <w:t>)</w:t>
      </w:r>
      <w:r w:rsidR="00445E83" w:rsidRPr="009B6677">
        <w:rPr>
          <w:rFonts w:eastAsia="Arial Unicode MS"/>
          <w:sz w:val="24"/>
          <w:szCs w:val="24"/>
        </w:rPr>
        <w:t xml:space="preserve"> kalendorinių dienų ir jeigu </w:t>
      </w:r>
      <w:r w:rsidR="00445E83">
        <w:rPr>
          <w:rFonts w:eastAsia="Arial Unicode MS"/>
          <w:sz w:val="24"/>
          <w:szCs w:val="24"/>
        </w:rPr>
        <w:t>Paslaugų tei</w:t>
      </w:r>
      <w:r w:rsidR="00445E83" w:rsidRPr="009B6677">
        <w:rPr>
          <w:rFonts w:eastAsia="Arial Unicode MS"/>
          <w:sz w:val="24"/>
          <w:szCs w:val="24"/>
        </w:rPr>
        <w:t xml:space="preserve">kėjas apie vėlavimą prieš tai raštu pranešė </w:t>
      </w:r>
      <w:r w:rsidR="00445E83">
        <w:rPr>
          <w:rFonts w:eastAsia="Arial Unicode MS"/>
          <w:sz w:val="24"/>
          <w:szCs w:val="24"/>
        </w:rPr>
        <w:t>Paslaugų gavėjui</w:t>
      </w:r>
      <w:r w:rsidR="00445E83" w:rsidRPr="009B6677">
        <w:rPr>
          <w:rFonts w:eastAsia="Arial Unicode MS"/>
          <w:sz w:val="24"/>
          <w:szCs w:val="24"/>
        </w:rPr>
        <w:t>;</w:t>
      </w:r>
    </w:p>
    <w:p w14:paraId="640221CD" w14:textId="6F2FE16C" w:rsidR="00445E83" w:rsidRPr="000D2EB6" w:rsidRDefault="00C769E3" w:rsidP="00C769E3">
      <w:pPr>
        <w:pStyle w:val="Body2"/>
        <w:spacing w:after="0"/>
        <w:ind w:firstLine="567"/>
        <w:rPr>
          <w:rFonts w:eastAsia="Arial Unicode MS"/>
          <w:sz w:val="24"/>
          <w:szCs w:val="24"/>
        </w:rPr>
      </w:pPr>
      <w:r>
        <w:rPr>
          <w:rFonts w:eastAsia="Arial Unicode MS"/>
          <w:sz w:val="24"/>
          <w:szCs w:val="24"/>
        </w:rPr>
        <w:t xml:space="preserve">46.2. </w:t>
      </w:r>
      <w:r w:rsidR="00445E83" w:rsidRPr="000D2EB6">
        <w:rPr>
          <w:rFonts w:eastAsia="Arial Unicode MS"/>
          <w:sz w:val="24"/>
          <w:szCs w:val="24"/>
        </w:rPr>
        <w:t>Paslaugų gavėjas sustabdė Paslaugų teikimo terminus dėl to, kad negali priimti Paslaugų ir Paslaugų suteikimo sustabdymas trunka ilgiau kaip 3 (tris) mėnesius.</w:t>
      </w:r>
    </w:p>
    <w:p w14:paraId="40D7966E" w14:textId="77777777" w:rsidR="00445E83" w:rsidRPr="009B6677" w:rsidRDefault="00445E83" w:rsidP="00445E83">
      <w:pPr>
        <w:pStyle w:val="Body2"/>
        <w:spacing w:after="0"/>
        <w:ind w:firstLine="567"/>
        <w:rPr>
          <w:rFonts w:eastAsia="Arial Unicode MS"/>
          <w:sz w:val="24"/>
          <w:szCs w:val="24"/>
        </w:rPr>
      </w:pPr>
    </w:p>
    <w:p w14:paraId="29B2D573" w14:textId="77777777" w:rsidR="00445E83" w:rsidRPr="009B6677" w:rsidRDefault="00445E83" w:rsidP="00445E83">
      <w:pPr>
        <w:pStyle w:val="Body2"/>
        <w:spacing w:after="0"/>
        <w:ind w:firstLine="567"/>
        <w:jc w:val="center"/>
        <w:rPr>
          <w:rFonts w:eastAsia="Arial Unicode MS"/>
          <w:b/>
          <w:sz w:val="24"/>
          <w:szCs w:val="24"/>
        </w:rPr>
      </w:pPr>
      <w:r w:rsidRPr="009B6677">
        <w:rPr>
          <w:rFonts w:eastAsia="Arial Unicode MS"/>
          <w:b/>
          <w:sz w:val="24"/>
          <w:szCs w:val="24"/>
        </w:rPr>
        <w:t>1</w:t>
      </w:r>
      <w:r>
        <w:rPr>
          <w:rFonts w:eastAsia="Arial Unicode MS"/>
          <w:b/>
          <w:sz w:val="24"/>
          <w:szCs w:val="24"/>
        </w:rPr>
        <w:t>2</w:t>
      </w:r>
      <w:r w:rsidRPr="009B6677">
        <w:rPr>
          <w:rFonts w:eastAsia="Arial Unicode MS"/>
          <w:b/>
          <w:sz w:val="24"/>
          <w:szCs w:val="24"/>
        </w:rPr>
        <w:t>. Sutarties esminiai pažeidimai</w:t>
      </w:r>
    </w:p>
    <w:p w14:paraId="4CB36E4D" w14:textId="77777777" w:rsidR="00445E83" w:rsidRPr="00D91AC4" w:rsidRDefault="00445E83" w:rsidP="00445E83">
      <w:pPr>
        <w:pStyle w:val="Body2"/>
        <w:spacing w:after="0"/>
        <w:ind w:firstLine="567"/>
        <w:jc w:val="center"/>
        <w:rPr>
          <w:rFonts w:eastAsia="Arial Unicode MS"/>
          <w:b/>
          <w:sz w:val="18"/>
          <w:szCs w:val="24"/>
        </w:rPr>
      </w:pPr>
    </w:p>
    <w:p w14:paraId="1A9B4B6E" w14:textId="77777777" w:rsidR="00445E83"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Sutarties esminiu pažeidimu laikoma</w:t>
      </w:r>
      <w:r>
        <w:rPr>
          <w:rFonts w:eastAsia="Arial Unicode MS"/>
          <w:color w:val="auto"/>
          <w:sz w:val="24"/>
          <w:szCs w:val="24"/>
        </w:rPr>
        <w:t>:</w:t>
      </w:r>
    </w:p>
    <w:p w14:paraId="52A96B10" w14:textId="1AE7D73C" w:rsidR="00445E83" w:rsidRDefault="00C769E3" w:rsidP="00C769E3">
      <w:pPr>
        <w:pStyle w:val="Body2"/>
        <w:spacing w:after="0"/>
        <w:ind w:firstLine="567"/>
        <w:rPr>
          <w:rFonts w:eastAsia="Arial Unicode MS"/>
          <w:sz w:val="24"/>
          <w:szCs w:val="24"/>
        </w:rPr>
      </w:pPr>
      <w:r>
        <w:rPr>
          <w:rFonts w:eastAsia="Arial Unicode MS"/>
          <w:sz w:val="24"/>
          <w:szCs w:val="24"/>
        </w:rPr>
        <w:t xml:space="preserve">47.1. </w:t>
      </w:r>
      <w:r w:rsidR="00445E83" w:rsidRPr="00624883">
        <w:rPr>
          <w:rFonts w:eastAsia="Arial Unicode MS"/>
          <w:sz w:val="24"/>
          <w:szCs w:val="24"/>
        </w:rPr>
        <w:t xml:space="preserve">Paslaugos neatitinka pirkimo dokumentuose ir techninėje specifikacijoje nustatytų reikalavimų, o Paslaugų gavėjas </w:t>
      </w:r>
      <w:r w:rsidR="00445E83">
        <w:rPr>
          <w:rFonts w:eastAsia="Arial Unicode MS"/>
          <w:sz w:val="24"/>
          <w:szCs w:val="24"/>
        </w:rPr>
        <w:t>nesutinka</w:t>
      </w:r>
      <w:r w:rsidR="00445E83" w:rsidRPr="00624883">
        <w:rPr>
          <w:rFonts w:eastAsia="Arial Unicode MS"/>
          <w:sz w:val="24"/>
          <w:szCs w:val="24"/>
        </w:rPr>
        <w:t xml:space="preserve"> keisti </w:t>
      </w:r>
      <w:r w:rsidR="00445E83">
        <w:rPr>
          <w:rFonts w:eastAsia="Arial Unicode MS"/>
          <w:sz w:val="24"/>
          <w:szCs w:val="24"/>
        </w:rPr>
        <w:t>P</w:t>
      </w:r>
      <w:r w:rsidR="00445E83" w:rsidRPr="00624883">
        <w:rPr>
          <w:rFonts w:eastAsia="Arial Unicode MS"/>
          <w:sz w:val="24"/>
          <w:szCs w:val="24"/>
        </w:rPr>
        <w:t>aslaugų teikimo pobūdžio;</w:t>
      </w:r>
    </w:p>
    <w:p w14:paraId="487D362E" w14:textId="4B38DAF5" w:rsidR="00445E83" w:rsidRDefault="00C769E3" w:rsidP="00C769E3">
      <w:pPr>
        <w:pStyle w:val="Body2"/>
        <w:spacing w:after="0"/>
        <w:ind w:firstLine="567"/>
        <w:rPr>
          <w:rFonts w:eastAsia="Arial Unicode MS"/>
          <w:sz w:val="24"/>
          <w:szCs w:val="24"/>
        </w:rPr>
      </w:pPr>
      <w:r>
        <w:rPr>
          <w:rFonts w:eastAsia="Arial Unicode MS"/>
          <w:sz w:val="24"/>
          <w:szCs w:val="24"/>
        </w:rPr>
        <w:t xml:space="preserve">47.2. </w:t>
      </w:r>
      <w:r w:rsidR="00445E83" w:rsidRPr="000D2EB6">
        <w:rPr>
          <w:rFonts w:eastAsia="Arial Unicode MS"/>
          <w:sz w:val="24"/>
          <w:szCs w:val="24"/>
        </w:rPr>
        <w:t>Paslaugų teikėjas praleidžia šioje Sutartyje arba pirkimo dokumentuose numatytus Paslaugų suteikimo terminus ir Paslaugų gavėjas nepageidauja gauti Paslaugų vėlesniais terminais;</w:t>
      </w:r>
    </w:p>
    <w:p w14:paraId="069455BC" w14:textId="5F34D1C1" w:rsidR="00445E83" w:rsidRDefault="00C769E3" w:rsidP="00C769E3">
      <w:pPr>
        <w:pStyle w:val="Body2"/>
        <w:spacing w:after="0"/>
        <w:ind w:firstLine="567"/>
        <w:rPr>
          <w:rFonts w:eastAsia="Arial Unicode MS"/>
          <w:sz w:val="24"/>
          <w:szCs w:val="24"/>
        </w:rPr>
      </w:pPr>
      <w:r>
        <w:rPr>
          <w:rFonts w:eastAsia="Arial Unicode MS"/>
          <w:sz w:val="24"/>
          <w:szCs w:val="24"/>
        </w:rPr>
        <w:t xml:space="preserve">47.3. </w:t>
      </w:r>
      <w:r w:rsidR="00445E83" w:rsidRPr="000D2EB6">
        <w:rPr>
          <w:rFonts w:eastAsia="Arial Unicode MS"/>
          <w:sz w:val="24"/>
          <w:szCs w:val="24"/>
        </w:rPr>
        <w:t>Paslaugų teikėjas Paslaugas teikia su trūkumais, kuriais laikoma nekokybiškų priemonių pasitelkimas Paslaugoms suteikti, nekokybiškos ir netinkamos papildomos Paslaugos, siekiant užtikrinti pagrindinių Paslaugų kokybę;</w:t>
      </w:r>
    </w:p>
    <w:p w14:paraId="03A9CAAB" w14:textId="085FB069" w:rsidR="00445E83" w:rsidRDefault="00C769E3" w:rsidP="00C769E3">
      <w:pPr>
        <w:pStyle w:val="Body2"/>
        <w:spacing w:after="0"/>
        <w:ind w:firstLine="567"/>
        <w:rPr>
          <w:rFonts w:eastAsia="Arial Unicode MS"/>
          <w:sz w:val="24"/>
          <w:szCs w:val="24"/>
        </w:rPr>
      </w:pPr>
      <w:r>
        <w:rPr>
          <w:rFonts w:eastAsia="Arial Unicode MS"/>
          <w:sz w:val="24"/>
          <w:szCs w:val="24"/>
        </w:rPr>
        <w:t xml:space="preserve">47.4. </w:t>
      </w:r>
      <w:r w:rsidR="00445E83" w:rsidRPr="000D2EB6">
        <w:rPr>
          <w:rFonts w:eastAsia="Arial Unicode MS"/>
          <w:sz w:val="24"/>
          <w:szCs w:val="24"/>
        </w:rPr>
        <w:t xml:space="preserve">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w:t>
      </w:r>
      <w:r w:rsidR="00445E83" w:rsidRPr="000D2EB6">
        <w:rPr>
          <w:rFonts w:eastAsia="Arial Unicode MS"/>
          <w:sz w:val="24"/>
          <w:szCs w:val="24"/>
        </w:rPr>
        <w:lastRenderedPageBreak/>
        <w:t>neinformavimas dėl pasikeitusių rekvizitų, neinformavimas apie galimus Sutarties vykdymo pažeidimus arba kitus trūkumus, vykdant Sutartį, ne mažiau kaip 2 kartus);</w:t>
      </w:r>
    </w:p>
    <w:p w14:paraId="23D0AC88" w14:textId="4E98F95B" w:rsidR="00445E83" w:rsidRDefault="00C769E3" w:rsidP="00C769E3">
      <w:pPr>
        <w:pStyle w:val="Body2"/>
        <w:spacing w:after="0"/>
        <w:ind w:firstLine="567"/>
        <w:rPr>
          <w:rFonts w:eastAsia="Arial Unicode MS"/>
          <w:sz w:val="24"/>
          <w:szCs w:val="24"/>
        </w:rPr>
      </w:pPr>
      <w:r>
        <w:rPr>
          <w:iCs/>
          <w:sz w:val="24"/>
          <w:szCs w:val="24"/>
        </w:rPr>
        <w:t xml:space="preserve">47.5. </w:t>
      </w:r>
      <w:r w:rsidR="00445E83" w:rsidRPr="000D2EB6">
        <w:rPr>
          <w:iCs/>
          <w:sz w:val="24"/>
          <w:szCs w:val="24"/>
        </w:rPr>
        <w:t xml:space="preserve">kiti esminiai trūkumai, apibrėžti Lietuvos Respublikos civilinio kodekso 6.217 straipsnio </w:t>
      </w:r>
      <w:r>
        <w:rPr>
          <w:iCs/>
          <w:sz w:val="24"/>
          <w:szCs w:val="24"/>
        </w:rPr>
        <w:t>2 dalyje.</w:t>
      </w:r>
    </w:p>
    <w:p w14:paraId="1777AFE8" w14:textId="77777777" w:rsidR="00445E83" w:rsidRPr="009B6677" w:rsidRDefault="00445E83" w:rsidP="00445E83">
      <w:pPr>
        <w:spacing w:after="0" w:line="240" w:lineRule="auto"/>
        <w:ind w:firstLine="567"/>
        <w:jc w:val="both"/>
        <w:rPr>
          <w:rFonts w:ascii="Times New Roman" w:hAnsi="Times New Roman" w:cs="Times New Roman"/>
          <w:sz w:val="24"/>
          <w:szCs w:val="24"/>
        </w:rPr>
      </w:pPr>
    </w:p>
    <w:p w14:paraId="65A40A3B" w14:textId="77777777" w:rsidR="00445E83" w:rsidRPr="009B6677" w:rsidRDefault="00445E83" w:rsidP="00445E83">
      <w:pPr>
        <w:pStyle w:val="Sraopastraipa"/>
        <w:spacing w:after="0" w:line="240" w:lineRule="auto"/>
        <w:ind w:left="0" w:firstLine="567"/>
        <w:jc w:val="center"/>
        <w:rPr>
          <w:rFonts w:ascii="Times New Roman" w:hAnsi="Times New Roman" w:cs="Times New Roman"/>
          <w:b/>
          <w:sz w:val="24"/>
          <w:szCs w:val="24"/>
        </w:rPr>
      </w:pPr>
      <w:r w:rsidRPr="009B6677">
        <w:rPr>
          <w:rFonts w:ascii="Times New Roman" w:hAnsi="Times New Roman" w:cs="Times New Roman"/>
          <w:b/>
          <w:sz w:val="24"/>
          <w:szCs w:val="24"/>
        </w:rPr>
        <w:t>1</w:t>
      </w:r>
      <w:r>
        <w:rPr>
          <w:rFonts w:ascii="Times New Roman" w:hAnsi="Times New Roman" w:cs="Times New Roman"/>
          <w:b/>
          <w:sz w:val="24"/>
          <w:szCs w:val="24"/>
        </w:rPr>
        <w:t>3</w:t>
      </w:r>
      <w:r w:rsidRPr="009B6677">
        <w:rPr>
          <w:rFonts w:ascii="Times New Roman" w:hAnsi="Times New Roman" w:cs="Times New Roman"/>
          <w:b/>
          <w:sz w:val="24"/>
          <w:szCs w:val="24"/>
        </w:rPr>
        <w:t xml:space="preserve">. Baigiamosios nuostatos </w:t>
      </w:r>
    </w:p>
    <w:p w14:paraId="6129670D" w14:textId="77777777" w:rsidR="00445E83" w:rsidRPr="00D91AC4" w:rsidRDefault="00445E83" w:rsidP="00445E83">
      <w:pPr>
        <w:pStyle w:val="Sraopastraipa"/>
        <w:spacing w:after="0" w:line="240" w:lineRule="auto"/>
        <w:ind w:left="0" w:firstLine="567"/>
        <w:jc w:val="center"/>
        <w:rPr>
          <w:rFonts w:ascii="Times New Roman" w:hAnsi="Times New Roman" w:cs="Times New Roman"/>
          <w:b/>
          <w:sz w:val="16"/>
          <w:szCs w:val="24"/>
        </w:rPr>
      </w:pPr>
    </w:p>
    <w:p w14:paraId="0C6353F7"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bookmarkStart w:id="14" w:name="_Ref45273567"/>
      <w:r w:rsidRPr="009B6677">
        <w:rPr>
          <w:rFonts w:eastAsia="Arial Unicode MS"/>
          <w:color w:val="auto"/>
          <w:sz w:val="24"/>
          <w:szCs w:val="24"/>
        </w:rPr>
        <w:t xml:space="preserve">Sutartis sudaryta lietuvių kalba 2 (dviem) egzemplioriais, turinčiais vienodą teisinę galią, po 1 (vieną) egzempliorių </w:t>
      </w:r>
      <w:r>
        <w:rPr>
          <w:rFonts w:eastAsia="Arial Unicode MS"/>
          <w:color w:val="auto"/>
          <w:sz w:val="24"/>
          <w:szCs w:val="24"/>
        </w:rPr>
        <w:t xml:space="preserve">Paslaugų gavėjui </w:t>
      </w:r>
      <w:r w:rsidRPr="009B6677">
        <w:rPr>
          <w:rFonts w:eastAsia="Arial Unicode MS"/>
          <w:color w:val="auto"/>
          <w:sz w:val="24"/>
          <w:szCs w:val="24"/>
        </w:rPr>
        <w:t xml:space="preserve">ir </w:t>
      </w:r>
      <w:r>
        <w:rPr>
          <w:rFonts w:eastAsia="Arial Unicode MS"/>
          <w:color w:val="auto"/>
          <w:sz w:val="24"/>
          <w:szCs w:val="24"/>
        </w:rPr>
        <w:t>Paslaugų tei</w:t>
      </w:r>
      <w:r w:rsidRPr="009B6677">
        <w:rPr>
          <w:rFonts w:eastAsia="Arial Unicode MS"/>
          <w:color w:val="auto"/>
          <w:sz w:val="24"/>
          <w:szCs w:val="24"/>
        </w:rPr>
        <w:t>kėjui.</w:t>
      </w:r>
      <w:bookmarkEnd w:id="14"/>
    </w:p>
    <w:p w14:paraId="5998CFF8"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Šalys, pasirašydamos Sutartį, patvirtina, kad ją perskaitė, suprato jos turinį ir pasekmes, priėmė ją kaip atitinkančią jų tikslus.</w:t>
      </w:r>
    </w:p>
    <w:p w14:paraId="566F417F" w14:textId="695C5CC4" w:rsidR="00445E83" w:rsidRPr="00D91AC4" w:rsidRDefault="00445E83" w:rsidP="00C769E3">
      <w:pPr>
        <w:pStyle w:val="Body2"/>
        <w:numPr>
          <w:ilvl w:val="0"/>
          <w:numId w:val="14"/>
        </w:numPr>
        <w:spacing w:after="0"/>
        <w:ind w:left="0" w:firstLine="567"/>
        <w:rPr>
          <w:sz w:val="24"/>
          <w:szCs w:val="24"/>
        </w:rPr>
      </w:pPr>
      <w:r w:rsidRPr="009B6677">
        <w:rPr>
          <w:rFonts w:eastAsia="Arial Unicode MS"/>
          <w:color w:val="auto"/>
          <w:sz w:val="24"/>
          <w:szCs w:val="24"/>
        </w:rPr>
        <w:t xml:space="preserve">Už sutarties vykdymą Nacionalinėje švietimo agentūroje atsakingas Nacionalinės </w:t>
      </w:r>
      <w:r w:rsidRPr="00D91AC4">
        <w:rPr>
          <w:rFonts w:eastAsia="Arial Unicode MS"/>
          <w:color w:val="auto"/>
          <w:sz w:val="24"/>
          <w:szCs w:val="24"/>
        </w:rPr>
        <w:t>švietimo agentūros</w:t>
      </w:r>
      <w:r w:rsidRPr="00D91AC4">
        <w:rPr>
          <w:rFonts w:eastAsia="Arial Unicode MS"/>
          <w:sz w:val="24"/>
          <w:szCs w:val="24"/>
        </w:rPr>
        <w:t xml:space="preserve"> Švietimo pagalbos departamento direktori</w:t>
      </w:r>
      <w:r w:rsidR="002E29BE">
        <w:rPr>
          <w:rFonts w:eastAsia="Arial Unicode MS"/>
          <w:sz w:val="24"/>
          <w:szCs w:val="24"/>
        </w:rPr>
        <w:t>aus pavaduotoja</w:t>
      </w:r>
      <w:bookmarkStart w:id="15" w:name="_GoBack"/>
      <w:bookmarkEnd w:id="15"/>
    </w:p>
    <w:p w14:paraId="317918A5" w14:textId="0B058CCB" w:rsidR="00567D34" w:rsidRPr="00D91AC4" w:rsidRDefault="00567D34" w:rsidP="00C769E3">
      <w:pPr>
        <w:pStyle w:val="Body2"/>
        <w:numPr>
          <w:ilvl w:val="0"/>
          <w:numId w:val="14"/>
        </w:numPr>
        <w:spacing w:after="0"/>
        <w:ind w:left="0" w:firstLine="567"/>
        <w:rPr>
          <w:sz w:val="24"/>
          <w:szCs w:val="24"/>
        </w:rPr>
      </w:pPr>
      <w:r w:rsidRPr="00D91AC4">
        <w:rPr>
          <w:sz w:val="24"/>
          <w:szCs w:val="24"/>
        </w:rPr>
        <w:t xml:space="preserve">Už </w:t>
      </w:r>
      <w:r w:rsidRPr="00D91AC4">
        <w:rPr>
          <w:rFonts w:eastAsia="Arial Unicode MS"/>
          <w:color w:val="auto"/>
          <w:sz w:val="24"/>
          <w:szCs w:val="24"/>
        </w:rPr>
        <w:t xml:space="preserve">sutarties vykdymą iš Paslaugų teikėjo pusės </w:t>
      </w:r>
      <w:r w:rsidR="00D91AC4" w:rsidRPr="00D91AC4">
        <w:rPr>
          <w:rFonts w:eastAsia="Arial Unicode MS"/>
          <w:color w:val="auto"/>
          <w:sz w:val="24"/>
          <w:szCs w:val="24"/>
        </w:rPr>
        <w:t>atsakingas direktoria</w:t>
      </w:r>
      <w:r w:rsidR="002E29BE">
        <w:rPr>
          <w:rFonts w:eastAsia="Arial Unicode MS"/>
          <w:color w:val="auto"/>
          <w:sz w:val="24"/>
          <w:szCs w:val="24"/>
        </w:rPr>
        <w:t>us pavaduotoja</w:t>
      </w:r>
    </w:p>
    <w:p w14:paraId="3CFA5D86" w14:textId="77777777" w:rsidR="00567D34" w:rsidRPr="009B6677" w:rsidRDefault="00567D34" w:rsidP="00567D34">
      <w:pPr>
        <w:pStyle w:val="Body2"/>
        <w:spacing w:after="0"/>
        <w:ind w:left="567"/>
        <w:rPr>
          <w:sz w:val="24"/>
          <w:szCs w:val="24"/>
        </w:rPr>
      </w:pPr>
    </w:p>
    <w:p w14:paraId="32CE741C" w14:textId="77777777" w:rsidR="00445E83" w:rsidRPr="009B6677" w:rsidRDefault="00445E83" w:rsidP="00445E83">
      <w:pPr>
        <w:pStyle w:val="Body2"/>
        <w:spacing w:after="0"/>
        <w:ind w:firstLine="567"/>
        <w:jc w:val="center"/>
        <w:rPr>
          <w:rFonts w:eastAsia="Arial Unicode MS"/>
          <w:b/>
          <w:sz w:val="24"/>
          <w:szCs w:val="24"/>
        </w:rPr>
      </w:pPr>
      <w:r w:rsidRPr="009B6677">
        <w:rPr>
          <w:rFonts w:eastAsia="Arial Unicode MS"/>
          <w:b/>
          <w:sz w:val="24"/>
          <w:szCs w:val="24"/>
        </w:rPr>
        <w:t>1</w:t>
      </w:r>
      <w:r>
        <w:rPr>
          <w:rFonts w:eastAsia="Arial Unicode MS"/>
          <w:b/>
          <w:sz w:val="24"/>
          <w:szCs w:val="24"/>
        </w:rPr>
        <w:t>4</w:t>
      </w:r>
      <w:r w:rsidRPr="009B6677">
        <w:rPr>
          <w:rFonts w:eastAsia="Arial Unicode MS"/>
          <w:b/>
          <w:sz w:val="24"/>
          <w:szCs w:val="24"/>
        </w:rPr>
        <w:t xml:space="preserve">. Sutarties priedai </w:t>
      </w:r>
    </w:p>
    <w:p w14:paraId="354932DC" w14:textId="77777777" w:rsidR="00445E83" w:rsidRPr="00D91AC4" w:rsidRDefault="00445E83" w:rsidP="00445E83">
      <w:pPr>
        <w:pStyle w:val="Body2"/>
        <w:spacing w:after="0"/>
        <w:ind w:firstLine="567"/>
        <w:jc w:val="center"/>
        <w:rPr>
          <w:b/>
          <w:sz w:val="16"/>
          <w:szCs w:val="24"/>
        </w:rPr>
      </w:pPr>
    </w:p>
    <w:p w14:paraId="5430EFD9" w14:textId="77777777" w:rsidR="00445E83" w:rsidRPr="009B6677" w:rsidRDefault="00445E83" w:rsidP="00C769E3">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Sutartis turi </w:t>
      </w:r>
      <w:r w:rsidRPr="006821A8">
        <w:rPr>
          <w:rFonts w:eastAsia="Arial Unicode MS"/>
          <w:color w:val="auto"/>
          <w:sz w:val="24"/>
          <w:szCs w:val="24"/>
        </w:rPr>
        <w:t>(nurodyti priedų skaičių skaitmenimis ir žodžiais)</w:t>
      </w:r>
      <w:r w:rsidRPr="009B6677">
        <w:rPr>
          <w:rFonts w:eastAsia="Arial Unicode MS"/>
          <w:color w:val="auto"/>
          <w:sz w:val="24"/>
          <w:szCs w:val="24"/>
        </w:rPr>
        <w:t xml:space="preserve"> priedus, kurie yra neatskiriama Sutarties dalis:</w:t>
      </w:r>
    </w:p>
    <w:p w14:paraId="746E2E12" w14:textId="5DA2EE13" w:rsidR="00445E83" w:rsidRDefault="00C769E3" w:rsidP="00C769E3">
      <w:pPr>
        <w:pStyle w:val="Body2"/>
        <w:spacing w:after="0"/>
        <w:ind w:firstLine="567"/>
        <w:rPr>
          <w:color w:val="auto"/>
          <w:sz w:val="24"/>
          <w:szCs w:val="24"/>
        </w:rPr>
      </w:pPr>
      <w:r>
        <w:rPr>
          <w:rFonts w:eastAsia="Arial Unicode MS"/>
          <w:color w:val="auto"/>
          <w:sz w:val="24"/>
          <w:szCs w:val="24"/>
        </w:rPr>
        <w:t xml:space="preserve">52.1. </w:t>
      </w:r>
      <w:r w:rsidR="00445E83">
        <w:rPr>
          <w:rFonts w:eastAsia="Arial Unicode MS"/>
          <w:color w:val="auto"/>
          <w:sz w:val="24"/>
          <w:szCs w:val="24"/>
        </w:rPr>
        <w:t>1 p</w:t>
      </w:r>
      <w:r w:rsidR="00445E83" w:rsidRPr="009B6677">
        <w:rPr>
          <w:rFonts w:eastAsia="Arial Unicode MS"/>
          <w:color w:val="auto"/>
          <w:sz w:val="24"/>
          <w:szCs w:val="24"/>
        </w:rPr>
        <w:t>riedas</w:t>
      </w:r>
      <w:r w:rsidR="00445E83">
        <w:rPr>
          <w:rFonts w:eastAsia="Arial Unicode MS"/>
          <w:color w:val="auto"/>
          <w:sz w:val="24"/>
          <w:szCs w:val="24"/>
        </w:rPr>
        <w:t xml:space="preserve"> </w:t>
      </w:r>
      <w:r w:rsidR="00445E83" w:rsidRPr="009B6677">
        <w:rPr>
          <w:rFonts w:eastAsia="Arial Unicode MS"/>
          <w:color w:val="auto"/>
          <w:sz w:val="24"/>
          <w:szCs w:val="24"/>
        </w:rPr>
        <w:t>„Techninė specifikacija“;</w:t>
      </w:r>
    </w:p>
    <w:p w14:paraId="41EA6B5D" w14:textId="24A33FD5" w:rsidR="00445E83" w:rsidRDefault="00C769E3" w:rsidP="00C769E3">
      <w:pPr>
        <w:pStyle w:val="Body2"/>
        <w:spacing w:after="0"/>
        <w:ind w:firstLine="567"/>
        <w:rPr>
          <w:color w:val="auto"/>
          <w:sz w:val="24"/>
          <w:szCs w:val="24"/>
        </w:rPr>
      </w:pPr>
      <w:r>
        <w:rPr>
          <w:rFonts w:eastAsia="Arial Unicode MS"/>
          <w:color w:val="auto"/>
          <w:sz w:val="24"/>
          <w:szCs w:val="24"/>
        </w:rPr>
        <w:t>52.2. priedas „Pasiūlymas“.</w:t>
      </w:r>
    </w:p>
    <w:p w14:paraId="5925AE51" w14:textId="77777777" w:rsidR="00445E83" w:rsidRPr="009B6677" w:rsidRDefault="00445E83" w:rsidP="00445E83">
      <w:pPr>
        <w:pStyle w:val="Body2"/>
        <w:spacing w:after="0"/>
        <w:ind w:firstLine="567"/>
        <w:rPr>
          <w:rFonts w:eastAsia="Arial Unicode MS"/>
          <w:i/>
          <w:color w:val="auto"/>
          <w:sz w:val="24"/>
          <w:szCs w:val="24"/>
        </w:rPr>
      </w:pPr>
    </w:p>
    <w:p w14:paraId="159D49F9" w14:textId="77777777" w:rsidR="00445E83" w:rsidRPr="009B6677" w:rsidRDefault="00445E83" w:rsidP="00445E83">
      <w:pPr>
        <w:pStyle w:val="Body2"/>
        <w:spacing w:after="0"/>
        <w:ind w:firstLine="567"/>
        <w:jc w:val="center"/>
        <w:rPr>
          <w:rFonts w:eastAsia="Arial Unicode MS"/>
          <w:b/>
          <w:color w:val="auto"/>
          <w:sz w:val="24"/>
          <w:szCs w:val="24"/>
        </w:rPr>
      </w:pPr>
      <w:r w:rsidRPr="009B6677">
        <w:rPr>
          <w:rFonts w:eastAsia="Arial Unicode MS"/>
          <w:b/>
          <w:color w:val="auto"/>
          <w:sz w:val="24"/>
          <w:szCs w:val="24"/>
        </w:rPr>
        <w:t>1</w:t>
      </w:r>
      <w:r>
        <w:rPr>
          <w:rFonts w:eastAsia="Arial Unicode MS"/>
          <w:b/>
          <w:color w:val="auto"/>
          <w:sz w:val="24"/>
          <w:szCs w:val="24"/>
        </w:rPr>
        <w:t>5</w:t>
      </w:r>
      <w:r w:rsidRPr="009B6677">
        <w:rPr>
          <w:rFonts w:eastAsia="Arial Unicode MS"/>
          <w:b/>
          <w:color w:val="auto"/>
          <w:sz w:val="24"/>
          <w:szCs w:val="24"/>
        </w:rPr>
        <w:t>. Šalių rekvizitai</w:t>
      </w:r>
    </w:p>
    <w:p w14:paraId="4E2B8230" w14:textId="77777777" w:rsidR="00445E83" w:rsidRPr="009B6677" w:rsidRDefault="00445E83" w:rsidP="00445E83">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D91AC4" w:rsidRPr="009B6677" w14:paraId="1ECE6B7B" w14:textId="77777777" w:rsidTr="00ED712D">
        <w:tc>
          <w:tcPr>
            <w:tcW w:w="4531" w:type="dxa"/>
          </w:tcPr>
          <w:p w14:paraId="762E5622" w14:textId="77777777" w:rsidR="00D91AC4" w:rsidRPr="009B6677" w:rsidRDefault="00D91AC4" w:rsidP="00B922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Pr>
                <w:b/>
                <w:bCs/>
                <w:sz w:val="24"/>
                <w:szCs w:val="24"/>
              </w:rPr>
              <w:t>Paslaugų gavėjas</w:t>
            </w:r>
            <w:r w:rsidRPr="009B6677">
              <w:rPr>
                <w:b/>
                <w:bCs/>
                <w:sz w:val="24"/>
                <w:szCs w:val="24"/>
              </w:rPr>
              <w:t>:</w:t>
            </w:r>
          </w:p>
        </w:tc>
        <w:tc>
          <w:tcPr>
            <w:tcW w:w="426" w:type="dxa"/>
          </w:tcPr>
          <w:p w14:paraId="6AAB495D" w14:textId="77777777" w:rsidR="00D91AC4" w:rsidRPr="009B6677" w:rsidRDefault="00D91AC4" w:rsidP="00ED71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482A6E18" w14:textId="5A5D406F" w:rsidR="00D91AC4" w:rsidRPr="009D3A6C" w:rsidRDefault="00D91AC4" w:rsidP="00ED71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highlight w:val="yellow"/>
              </w:rPr>
            </w:pPr>
            <w:r w:rsidRPr="00345094">
              <w:rPr>
                <w:b/>
                <w:bCs/>
                <w:sz w:val="24"/>
                <w:szCs w:val="24"/>
              </w:rPr>
              <w:t>Paslaugų teikėjas:</w:t>
            </w:r>
          </w:p>
        </w:tc>
      </w:tr>
      <w:tr w:rsidR="00D91AC4" w:rsidRPr="009B6677" w14:paraId="57E3264F" w14:textId="77777777" w:rsidTr="00ED712D">
        <w:tc>
          <w:tcPr>
            <w:tcW w:w="4531" w:type="dxa"/>
          </w:tcPr>
          <w:p w14:paraId="0FD4CA3F"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r w:rsidRPr="00B922BA">
              <w:rPr>
                <w:rFonts w:ascii="Times New Roman" w:eastAsia="Times New Roman" w:hAnsi="Times New Roman" w:cs="Times New Roman"/>
                <w:sz w:val="24"/>
                <w:szCs w:val="24"/>
                <w:bdr w:val="nil"/>
                <w:lang w:eastAsia="lt-LT"/>
              </w:rPr>
              <w:t>Nacionalinė švietimo agentūra</w:t>
            </w:r>
          </w:p>
          <w:p w14:paraId="715F9C8A"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r w:rsidRPr="00B922BA">
              <w:rPr>
                <w:rFonts w:ascii="Times New Roman" w:eastAsia="Times New Roman" w:hAnsi="Times New Roman" w:cs="Times New Roman"/>
                <w:sz w:val="24"/>
                <w:szCs w:val="24"/>
                <w:bdr w:val="nil"/>
                <w:lang w:eastAsia="lt-LT"/>
              </w:rPr>
              <w:t>Įmonės kodas 305238040</w:t>
            </w:r>
          </w:p>
          <w:p w14:paraId="7C05492C"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r w:rsidRPr="00B922BA">
              <w:rPr>
                <w:rFonts w:ascii="Times New Roman" w:eastAsia="Times New Roman" w:hAnsi="Times New Roman" w:cs="Times New Roman"/>
                <w:sz w:val="24"/>
                <w:szCs w:val="24"/>
                <w:bdr w:val="nil"/>
                <w:lang w:eastAsia="lt-LT"/>
              </w:rPr>
              <w:t>K. Kalinausko g. 7, 03107 Vilnius</w:t>
            </w:r>
          </w:p>
          <w:p w14:paraId="71D524AD"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r w:rsidRPr="00B922BA">
              <w:rPr>
                <w:rFonts w:ascii="Times New Roman" w:eastAsia="Times New Roman" w:hAnsi="Times New Roman" w:cs="Times New Roman"/>
                <w:sz w:val="24"/>
                <w:szCs w:val="24"/>
                <w:bdr w:val="nil"/>
                <w:lang w:eastAsia="lt-LT"/>
              </w:rPr>
              <w:t>Nėra PVM mokėtojas</w:t>
            </w:r>
          </w:p>
          <w:p w14:paraId="18ECFF41"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r w:rsidRPr="00B922BA">
              <w:rPr>
                <w:rFonts w:ascii="Times New Roman" w:eastAsia="Times New Roman" w:hAnsi="Times New Roman" w:cs="Times New Roman"/>
                <w:sz w:val="24"/>
                <w:szCs w:val="24"/>
                <w:bdr w:val="nil"/>
                <w:lang w:eastAsia="lt-LT"/>
              </w:rPr>
              <w:t>Tel. +370 8 658 18504</w:t>
            </w:r>
          </w:p>
          <w:p w14:paraId="57092492"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r w:rsidRPr="00B922BA">
              <w:rPr>
                <w:rFonts w:ascii="Times New Roman" w:eastAsia="Times New Roman" w:hAnsi="Times New Roman" w:cs="Times New Roman"/>
                <w:sz w:val="24"/>
                <w:szCs w:val="24"/>
                <w:bdr w:val="nil"/>
                <w:lang w:eastAsia="lt-LT"/>
              </w:rPr>
              <w:t>A. s. Nr. LT427300010002456989</w:t>
            </w:r>
          </w:p>
          <w:p w14:paraId="14CCEB94"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r w:rsidRPr="00B922BA">
              <w:rPr>
                <w:rFonts w:ascii="Times New Roman" w:eastAsia="Times New Roman" w:hAnsi="Times New Roman" w:cs="Times New Roman"/>
                <w:sz w:val="24"/>
                <w:szCs w:val="24"/>
                <w:bdr w:val="nil"/>
                <w:lang w:eastAsia="lt-LT"/>
              </w:rPr>
              <w:t>AB bankas „Swedbank“, banko kodas 7300</w:t>
            </w:r>
          </w:p>
          <w:p w14:paraId="199684A9" w14:textId="77777777" w:rsidR="00D91AC4" w:rsidRPr="00B922BA" w:rsidRDefault="00D91AC4" w:rsidP="00B922BA">
            <w:pPr>
              <w:spacing w:after="0" w:line="240" w:lineRule="auto"/>
              <w:jc w:val="both"/>
              <w:rPr>
                <w:rFonts w:ascii="Times New Roman" w:eastAsia="Times New Roman" w:hAnsi="Times New Roman" w:cs="Times New Roman"/>
                <w:sz w:val="24"/>
                <w:szCs w:val="24"/>
                <w:bdr w:val="nil"/>
                <w:lang w:eastAsia="lt-LT"/>
              </w:rPr>
            </w:pPr>
          </w:p>
          <w:p w14:paraId="056482E8" w14:textId="77777777" w:rsidR="00D91AC4" w:rsidRDefault="00D91AC4" w:rsidP="00B922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1A873335" w14:textId="0597D710" w:rsidR="00F74A1C" w:rsidRDefault="00F74A1C" w:rsidP="00B922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Direktorė</w:t>
            </w:r>
          </w:p>
          <w:p w14:paraId="2D222514" w14:textId="77777777" w:rsidR="00F74A1C" w:rsidRDefault="00F74A1C" w:rsidP="00B922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5B20DC50" w14:textId="7574AAE1" w:rsidR="00F74A1C" w:rsidRPr="009B6677" w:rsidRDefault="00F74A1C" w:rsidP="00B922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Rūta Krasauskienė</w:t>
            </w:r>
          </w:p>
        </w:tc>
        <w:tc>
          <w:tcPr>
            <w:tcW w:w="426" w:type="dxa"/>
          </w:tcPr>
          <w:p w14:paraId="16B0D9FB" w14:textId="77777777" w:rsidR="00D91AC4" w:rsidRPr="009B6677" w:rsidRDefault="00D91AC4" w:rsidP="00B922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467DBF76"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Kauno švietimo inovacijų centras</w:t>
            </w:r>
          </w:p>
          <w:p w14:paraId="6126E33D"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Įstaigos kodas 193043096</w:t>
            </w:r>
          </w:p>
          <w:p w14:paraId="2BE87F0B"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 xml:space="preserve">Vytauto pr. 44, 44329 Kaunas </w:t>
            </w:r>
          </w:p>
          <w:p w14:paraId="115E8158" w14:textId="77777777" w:rsidR="00D91AC4" w:rsidRPr="00345094" w:rsidRDefault="00D91AC4" w:rsidP="00D91AC4">
            <w:pPr>
              <w:spacing w:after="0"/>
              <w:rPr>
                <w:rFonts w:ascii="Times New Roman" w:hAnsi="Times New Roman" w:cs="Times New Roman"/>
                <w:sz w:val="24"/>
                <w:szCs w:val="24"/>
              </w:rPr>
            </w:pPr>
            <w:r w:rsidRPr="00345094">
              <w:rPr>
                <w:rFonts w:ascii="Times New Roman" w:hAnsi="Times New Roman" w:cs="Times New Roman"/>
                <w:sz w:val="24"/>
                <w:szCs w:val="24"/>
              </w:rPr>
              <w:t xml:space="preserve">          Nėra PVM mokėtojas</w:t>
            </w:r>
          </w:p>
          <w:p w14:paraId="7194D738"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Tel. +370 37 32 41 57</w:t>
            </w:r>
          </w:p>
          <w:p w14:paraId="76117FC5"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en-US"/>
              </w:rPr>
            </w:pPr>
            <w:r w:rsidRPr="00345094">
              <w:rPr>
                <w:color w:val="auto"/>
                <w:sz w:val="24"/>
                <w:szCs w:val="24"/>
              </w:rPr>
              <w:t xml:space="preserve">El. p. </w:t>
            </w:r>
            <w:hyperlink r:id="rId17" w:history="1">
              <w:r w:rsidRPr="00345094">
                <w:rPr>
                  <w:rStyle w:val="Hipersaitas"/>
                  <w:sz w:val="24"/>
                  <w:szCs w:val="24"/>
                </w:rPr>
                <w:t>info</w:t>
              </w:r>
              <w:r w:rsidRPr="00345094">
                <w:rPr>
                  <w:rStyle w:val="Hipersaitas"/>
                  <w:sz w:val="24"/>
                  <w:szCs w:val="24"/>
                  <w:lang w:val="en-US"/>
                </w:rPr>
                <w:t>@</w:t>
              </w:r>
              <w:proofErr w:type="spellStart"/>
              <w:r w:rsidRPr="00345094">
                <w:rPr>
                  <w:rStyle w:val="Hipersaitas"/>
                  <w:sz w:val="24"/>
                  <w:szCs w:val="24"/>
                  <w:lang w:val="en-US"/>
                </w:rPr>
                <w:t>kaunosic.lt</w:t>
              </w:r>
              <w:proofErr w:type="spellEnd"/>
            </w:hyperlink>
            <w:r w:rsidRPr="00345094">
              <w:rPr>
                <w:color w:val="auto"/>
                <w:sz w:val="24"/>
                <w:szCs w:val="24"/>
                <w:lang w:val="en-US"/>
              </w:rPr>
              <w:t xml:space="preserve"> </w:t>
            </w:r>
          </w:p>
          <w:p w14:paraId="185F8F4C"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A. s. Nr.</w:t>
            </w:r>
            <w:r w:rsidRPr="00345094">
              <w:t xml:space="preserve"> </w:t>
            </w:r>
            <w:r w:rsidRPr="00345094">
              <w:rPr>
                <w:color w:val="auto"/>
                <w:sz w:val="24"/>
                <w:szCs w:val="24"/>
              </w:rPr>
              <w:t>LT12 4010 0425 0007 0115</w:t>
            </w:r>
          </w:p>
          <w:p w14:paraId="25090B49"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roofErr w:type="spellStart"/>
            <w:r w:rsidRPr="00345094">
              <w:rPr>
                <w:color w:val="auto"/>
                <w:sz w:val="24"/>
                <w:szCs w:val="24"/>
              </w:rPr>
              <w:t>Luminor</w:t>
            </w:r>
            <w:proofErr w:type="spellEnd"/>
            <w:r w:rsidRPr="00345094">
              <w:rPr>
                <w:color w:val="auto"/>
                <w:sz w:val="24"/>
                <w:szCs w:val="24"/>
              </w:rPr>
              <w:t xml:space="preserve"> Bank AS, kodas 40100</w:t>
            </w:r>
          </w:p>
          <w:p w14:paraId="6702BD98"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6F305465"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Direktorė</w:t>
            </w:r>
          </w:p>
          <w:p w14:paraId="4791DA90" w14:textId="77777777" w:rsidR="00D91AC4" w:rsidRPr="00345094"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17AA1E0" w14:textId="77777777" w:rsidR="00D91AC4" w:rsidRPr="00F74A1C" w:rsidRDefault="00D91AC4"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74A1C">
              <w:rPr>
                <w:color w:val="auto"/>
                <w:sz w:val="24"/>
                <w:szCs w:val="24"/>
              </w:rPr>
              <w:t xml:space="preserve">Rasa </w:t>
            </w:r>
            <w:proofErr w:type="spellStart"/>
            <w:r w:rsidRPr="00F74A1C">
              <w:rPr>
                <w:color w:val="auto"/>
                <w:sz w:val="24"/>
                <w:szCs w:val="24"/>
              </w:rPr>
              <w:t>Bortkevičienė</w:t>
            </w:r>
            <w:proofErr w:type="spellEnd"/>
          </w:p>
          <w:p w14:paraId="2508A65E" w14:textId="056C6C42" w:rsidR="00D91AC4" w:rsidRPr="009B6677" w:rsidRDefault="00D91AC4" w:rsidP="00B922B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r>
    </w:tbl>
    <w:p w14:paraId="3F10CF9A" w14:textId="77777777" w:rsidR="00D91AC4" w:rsidRDefault="00D91AC4" w:rsidP="00F3039C">
      <w:pPr>
        <w:pStyle w:val="Body2"/>
        <w:spacing w:after="0"/>
        <w:ind w:firstLine="567"/>
        <w:jc w:val="right"/>
        <w:rPr>
          <w:sz w:val="24"/>
          <w:szCs w:val="24"/>
        </w:rPr>
      </w:pPr>
    </w:p>
    <w:p w14:paraId="0772EBEA" w14:textId="77777777" w:rsidR="00F66B61" w:rsidRDefault="00F66B61" w:rsidP="00D91AC4">
      <w:pPr>
        <w:spacing w:after="160" w:line="259" w:lineRule="auto"/>
        <w:jc w:val="right"/>
        <w:rPr>
          <w:sz w:val="24"/>
          <w:szCs w:val="24"/>
        </w:rPr>
      </w:pPr>
    </w:p>
    <w:p w14:paraId="1B533ACE" w14:textId="77777777" w:rsidR="00F66B61" w:rsidRDefault="00F66B61" w:rsidP="00D91AC4">
      <w:pPr>
        <w:spacing w:after="160" w:line="259" w:lineRule="auto"/>
        <w:jc w:val="right"/>
        <w:rPr>
          <w:sz w:val="24"/>
          <w:szCs w:val="24"/>
        </w:rPr>
      </w:pPr>
    </w:p>
    <w:p w14:paraId="1DAC63C5" w14:textId="797C508F" w:rsidR="00F66B61" w:rsidRDefault="00F66B61" w:rsidP="00D91AC4">
      <w:pPr>
        <w:spacing w:after="160" w:line="259" w:lineRule="auto"/>
        <w:jc w:val="right"/>
        <w:rPr>
          <w:sz w:val="24"/>
          <w:szCs w:val="24"/>
        </w:rPr>
      </w:pPr>
    </w:p>
    <w:p w14:paraId="312B6F8B" w14:textId="6A62E90E" w:rsidR="00F66B61" w:rsidRDefault="00F66B61" w:rsidP="00D91AC4">
      <w:pPr>
        <w:spacing w:after="160" w:line="259" w:lineRule="auto"/>
        <w:jc w:val="right"/>
        <w:rPr>
          <w:sz w:val="24"/>
          <w:szCs w:val="24"/>
        </w:rPr>
      </w:pPr>
    </w:p>
    <w:p w14:paraId="6F93BBD0" w14:textId="119912D3" w:rsidR="00F66B61" w:rsidRDefault="00F66B61" w:rsidP="00D91AC4">
      <w:pPr>
        <w:spacing w:after="160" w:line="259" w:lineRule="auto"/>
        <w:jc w:val="right"/>
        <w:rPr>
          <w:sz w:val="24"/>
          <w:szCs w:val="24"/>
        </w:rPr>
      </w:pPr>
    </w:p>
    <w:p w14:paraId="3873F0A9" w14:textId="52E44C39" w:rsidR="00F66B61" w:rsidRDefault="00F66B61" w:rsidP="00D91AC4">
      <w:pPr>
        <w:spacing w:after="160" w:line="259" w:lineRule="auto"/>
        <w:jc w:val="right"/>
        <w:rPr>
          <w:sz w:val="24"/>
          <w:szCs w:val="24"/>
        </w:rPr>
      </w:pPr>
    </w:p>
    <w:p w14:paraId="1B4D15D4" w14:textId="77777777" w:rsidR="00F66B61" w:rsidRDefault="00F66B61" w:rsidP="00D91AC4">
      <w:pPr>
        <w:spacing w:after="160" w:line="259" w:lineRule="auto"/>
        <w:jc w:val="right"/>
        <w:rPr>
          <w:sz w:val="24"/>
          <w:szCs w:val="24"/>
        </w:rPr>
      </w:pPr>
    </w:p>
    <w:p w14:paraId="40418D73" w14:textId="18FA5035" w:rsidR="00445E83" w:rsidRPr="00D91AC4" w:rsidRDefault="00D91AC4" w:rsidP="00D91AC4">
      <w:pPr>
        <w:spacing w:after="160" w:line="259" w:lineRule="auto"/>
        <w:jc w:val="right"/>
        <w:rPr>
          <w:rFonts w:ascii="Times New Roman" w:eastAsia="Times New Roman" w:hAnsi="Times New Roman" w:cs="Times New Roman"/>
          <w:color w:val="000000"/>
          <w:sz w:val="24"/>
          <w:szCs w:val="24"/>
          <w:bdr w:val="nil"/>
          <w:lang w:eastAsia="lt-LT"/>
        </w:rPr>
      </w:pPr>
      <w:r>
        <w:rPr>
          <w:sz w:val="24"/>
          <w:szCs w:val="24"/>
        </w:rPr>
        <w:br w:type="page"/>
      </w:r>
      <w:r w:rsidR="00F3039C" w:rsidRPr="00D91AC4">
        <w:rPr>
          <w:rFonts w:ascii="Times New Roman" w:hAnsi="Times New Roman" w:cs="Times New Roman"/>
          <w:sz w:val="24"/>
          <w:szCs w:val="24"/>
        </w:rPr>
        <w:lastRenderedPageBreak/>
        <w:t>Sutarties priedas Nr. 1</w:t>
      </w:r>
    </w:p>
    <w:p w14:paraId="2DDC4C12" w14:textId="77777777" w:rsidR="00445E83" w:rsidRDefault="00445E83" w:rsidP="00445E83"/>
    <w:p w14:paraId="0C8BE202" w14:textId="77777777" w:rsidR="00F3039C" w:rsidRPr="00297953" w:rsidRDefault="00F3039C" w:rsidP="00F3039C">
      <w:pPr>
        <w:jc w:val="center"/>
        <w:rPr>
          <w:rFonts w:ascii="Times New Roman" w:hAnsi="Times New Roman" w:cs="Times New Roman"/>
          <w:b/>
          <w:sz w:val="24"/>
          <w:szCs w:val="24"/>
        </w:rPr>
      </w:pPr>
      <w:r w:rsidRPr="00297953">
        <w:rPr>
          <w:rFonts w:ascii="Times New Roman" w:hAnsi="Times New Roman" w:cs="Times New Roman"/>
          <w:b/>
          <w:sz w:val="24"/>
          <w:szCs w:val="24"/>
        </w:rPr>
        <w:t>TECHNINĖ SPECIFIKACIJA</w:t>
      </w:r>
    </w:p>
    <w:p w14:paraId="6D6A20CB" w14:textId="77777777" w:rsidR="00F3039C" w:rsidRDefault="00F3039C" w:rsidP="00F3039C">
      <w:pPr>
        <w:tabs>
          <w:tab w:val="left" w:pos="851"/>
        </w:tabs>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Perkamos paslaugos</w:t>
      </w:r>
    </w:p>
    <w:p w14:paraId="1B79032F" w14:textId="77777777" w:rsidR="00F3039C" w:rsidRPr="001C2646" w:rsidRDefault="00F3039C" w:rsidP="00F3039C">
      <w:pPr>
        <w:tabs>
          <w:tab w:val="left" w:pos="851"/>
        </w:tabs>
        <w:ind w:firstLine="567"/>
        <w:rPr>
          <w:rFonts w:ascii="Times New Roman" w:eastAsia="Times New Roman" w:hAnsi="Times New Roman" w:cs="Times New Roman"/>
          <w:sz w:val="24"/>
          <w:szCs w:val="24"/>
          <w:lang w:eastAsia="lt-LT"/>
        </w:rPr>
      </w:pPr>
      <w:r w:rsidRPr="001C2646">
        <w:rPr>
          <w:rFonts w:ascii="Times New Roman" w:eastAsia="Times New Roman" w:hAnsi="Times New Roman" w:cs="Times New Roman"/>
          <w:sz w:val="24"/>
          <w:szCs w:val="24"/>
          <w:lang w:eastAsia="lt-LT"/>
        </w:rPr>
        <w:t xml:space="preserve">Konsultacijų dėl </w:t>
      </w:r>
      <w:r>
        <w:rPr>
          <w:rFonts w:ascii="Times New Roman" w:eastAsia="Times New Roman" w:hAnsi="Times New Roman" w:cs="Times New Roman"/>
          <w:sz w:val="24"/>
          <w:szCs w:val="24"/>
          <w:lang w:eastAsia="lt-LT"/>
        </w:rPr>
        <w:t>atnaujintų lietuvių kalbos ir literatūros</w:t>
      </w:r>
      <w:r w:rsidRPr="001C2646">
        <w:rPr>
          <w:rFonts w:ascii="Times New Roman" w:eastAsia="Times New Roman" w:hAnsi="Times New Roman" w:cs="Times New Roman"/>
          <w:sz w:val="24"/>
          <w:szCs w:val="24"/>
          <w:lang w:eastAsia="lt-LT"/>
        </w:rPr>
        <w:t xml:space="preserve"> bendrųjų programų diegimo </w:t>
      </w:r>
      <w:r>
        <w:rPr>
          <w:rFonts w:ascii="Times New Roman" w:eastAsia="Times New Roman" w:hAnsi="Times New Roman" w:cs="Times New Roman"/>
          <w:sz w:val="24"/>
          <w:szCs w:val="24"/>
          <w:lang w:eastAsia="lt-LT"/>
        </w:rPr>
        <w:t xml:space="preserve">pradiniame ugdyme </w:t>
      </w:r>
      <w:r w:rsidRPr="001C2646">
        <w:rPr>
          <w:rFonts w:ascii="Times New Roman" w:eastAsia="Times New Roman" w:hAnsi="Times New Roman" w:cs="Times New Roman"/>
          <w:sz w:val="24"/>
          <w:szCs w:val="24"/>
          <w:lang w:eastAsia="lt-LT"/>
        </w:rPr>
        <w:t>mokyklose teikimo ir jų organizavimo paslaugos.</w:t>
      </w:r>
    </w:p>
    <w:p w14:paraId="0C7BEA3C" w14:textId="77777777" w:rsidR="00F3039C" w:rsidRPr="00297953" w:rsidRDefault="00F3039C" w:rsidP="00F3039C">
      <w:pPr>
        <w:tabs>
          <w:tab w:val="left" w:pos="851"/>
        </w:tabs>
        <w:ind w:firstLine="567"/>
        <w:rPr>
          <w:rFonts w:ascii="Times New Roman" w:hAnsi="Times New Roman" w:cs="Times New Roman"/>
          <w:sz w:val="24"/>
          <w:szCs w:val="24"/>
        </w:rPr>
      </w:pPr>
      <w:r w:rsidRPr="00D75E9A">
        <w:rPr>
          <w:rFonts w:ascii="Times New Roman" w:eastAsia="Times New Roman" w:hAnsi="Times New Roman" w:cs="Times New Roman"/>
          <w:b/>
          <w:sz w:val="24"/>
          <w:szCs w:val="24"/>
          <w:lang w:eastAsia="lt-LT"/>
        </w:rPr>
        <w:t>Konsultacijos vykdomos vadovaujantis</w:t>
      </w:r>
      <w:r w:rsidRPr="00D75E9A">
        <w:rPr>
          <w:rFonts w:ascii="Times New Roman" w:eastAsia="Times New Roman" w:hAnsi="Times New Roman" w:cs="Times New Roman"/>
          <w:sz w:val="24"/>
          <w:szCs w:val="24"/>
          <w:lang w:eastAsia="lt-LT"/>
        </w:rPr>
        <w:t xml:space="preserve"> </w:t>
      </w:r>
      <w:r w:rsidRPr="00D75E9A">
        <w:rPr>
          <w:rFonts w:ascii="Times New Roman" w:eastAsia="Times New Roman" w:hAnsi="Times New Roman" w:cs="Times New Roman"/>
          <w:sz w:val="24"/>
          <w:szCs w:val="24"/>
        </w:rPr>
        <w:t xml:space="preserve">priešmokyklinio, pradinio, pagrindinio ir vidurinio ugdymo bendrosiomis programomis (toliau – bendrosios programos), patvirtintomis Lietuvos Respublikos švietimo, mokslo ir sporto ministro 2022 m. rugsėjo 30 d. įsakymu Nr. V-1541 „Dėl švietimo, mokslo ir sporto ministro 2022 m. rugpjūčio 24 d. įsakymo Nr. V-1269 „Dėl Priešmokyklinio, pradinio, pagrindinio ir vidurinio ugdymo bendrųjų programų patvirtinimo“ </w:t>
      </w:r>
      <w:r w:rsidRPr="00297953">
        <w:rPr>
          <w:rFonts w:ascii="Times New Roman" w:eastAsia="Times New Roman" w:hAnsi="Times New Roman" w:cs="Times New Roman"/>
          <w:sz w:val="24"/>
          <w:szCs w:val="24"/>
        </w:rPr>
        <w:t>pakeitimo“.</w:t>
      </w:r>
      <w:r w:rsidRPr="00297953">
        <w:rPr>
          <w:rFonts w:ascii="Times New Roman" w:hAnsi="Times New Roman" w:cs="Times New Roman"/>
          <w:sz w:val="24"/>
          <w:szCs w:val="24"/>
        </w:rPr>
        <w:t xml:space="preserve"> </w:t>
      </w:r>
    </w:p>
    <w:p w14:paraId="08D5B034" w14:textId="77777777" w:rsidR="00F3039C" w:rsidRDefault="00F3039C" w:rsidP="00F3039C">
      <w:pPr>
        <w:tabs>
          <w:tab w:val="left" w:pos="851"/>
        </w:tabs>
        <w:ind w:firstLine="567"/>
        <w:rPr>
          <w:rFonts w:ascii="Times New Roman" w:eastAsia="Times New Roman" w:hAnsi="Times New Roman" w:cs="Times New Roman"/>
          <w:b/>
          <w:sz w:val="24"/>
          <w:szCs w:val="24"/>
          <w:lang w:eastAsia="lt-LT"/>
        </w:rPr>
      </w:pPr>
      <w:r w:rsidRPr="00297953">
        <w:rPr>
          <w:rFonts w:ascii="Times New Roman" w:eastAsia="Times New Roman" w:hAnsi="Times New Roman" w:cs="Times New Roman"/>
          <w:b/>
          <w:sz w:val="24"/>
          <w:szCs w:val="24"/>
          <w:lang w:eastAsia="lt-LT"/>
        </w:rPr>
        <w:t>Konsultacijų objektas</w:t>
      </w:r>
      <w:r w:rsidRPr="00297953">
        <w:rPr>
          <w:rFonts w:ascii="Times New Roman" w:eastAsia="Times New Roman" w:hAnsi="Times New Roman" w:cs="Times New Roman"/>
          <w:sz w:val="24"/>
          <w:szCs w:val="24"/>
          <w:lang w:eastAsia="lt-LT"/>
        </w:rPr>
        <w:t xml:space="preserve"> – atnaujintų </w:t>
      </w:r>
      <w:r>
        <w:rPr>
          <w:rFonts w:ascii="Times New Roman" w:eastAsia="Times New Roman" w:hAnsi="Times New Roman" w:cs="Times New Roman"/>
          <w:sz w:val="24"/>
          <w:szCs w:val="24"/>
          <w:lang w:eastAsia="lt-LT"/>
        </w:rPr>
        <w:t>lietuvių kalbos ir literatūros</w:t>
      </w:r>
      <w:r w:rsidRPr="00297953">
        <w:rPr>
          <w:rFonts w:ascii="Times New Roman" w:eastAsia="Times New Roman" w:hAnsi="Times New Roman" w:cs="Times New Roman"/>
          <w:sz w:val="24"/>
          <w:szCs w:val="24"/>
          <w:lang w:eastAsia="lt-LT"/>
        </w:rPr>
        <w:t xml:space="preserve"> bendrųjų programų diegimas mokyklose pradiniame ugdyme (bendrųjų programų įgyvendinimas, su jomis susijęs mokinių pasiekimų vertinimas, programų įgyvendinimas ugdant specialiųjų ugdymosi poreikių turinčius vaikus). </w:t>
      </w:r>
    </w:p>
    <w:p w14:paraId="08D57B68" w14:textId="77777777" w:rsidR="00F3039C" w:rsidRPr="00D75E9A" w:rsidRDefault="00F3039C" w:rsidP="00F3039C">
      <w:pPr>
        <w:tabs>
          <w:tab w:val="left" w:pos="851"/>
        </w:tabs>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Konsultacijų tikslinė grupė - </w:t>
      </w:r>
      <w:r w:rsidRPr="00D75E9A">
        <w:rPr>
          <w:rFonts w:ascii="Times New Roman" w:eastAsia="Times New Roman" w:hAnsi="Times New Roman" w:cs="Times New Roman"/>
          <w:sz w:val="24"/>
          <w:szCs w:val="24"/>
        </w:rPr>
        <w:t>priešmokyklinio, pradinio, pagrindinio ir vidurinio ugdymo bendr</w:t>
      </w:r>
      <w:r>
        <w:rPr>
          <w:rFonts w:ascii="Times New Roman" w:eastAsia="Times New Roman" w:hAnsi="Times New Roman" w:cs="Times New Roman"/>
          <w:sz w:val="24"/>
          <w:szCs w:val="24"/>
        </w:rPr>
        <w:t>ąsias programas vykdančios Lietuvos mokyklos.</w:t>
      </w:r>
    </w:p>
    <w:p w14:paraId="00EC0752" w14:textId="77777777" w:rsidR="00F3039C" w:rsidRPr="00D75E9A" w:rsidRDefault="00F3039C" w:rsidP="00F3039C">
      <w:pPr>
        <w:tabs>
          <w:tab w:val="left" w:pos="851"/>
          <w:tab w:val="left" w:pos="1276"/>
        </w:tabs>
        <w:spacing w:after="0" w:line="240" w:lineRule="auto"/>
        <w:ind w:firstLine="567"/>
        <w:contextualSpacing/>
        <w:rPr>
          <w:rFonts w:ascii="Times New Roman" w:eastAsia="Times New Roman" w:hAnsi="Times New Roman" w:cs="Times New Roman"/>
          <w:b/>
          <w:sz w:val="24"/>
          <w:szCs w:val="24"/>
          <w:lang w:eastAsia="lt-LT"/>
        </w:rPr>
      </w:pPr>
      <w:r w:rsidRPr="00D75E9A">
        <w:rPr>
          <w:rFonts w:ascii="Times New Roman" w:eastAsia="Times New Roman" w:hAnsi="Times New Roman" w:cs="Times New Roman"/>
          <w:b/>
          <w:sz w:val="24"/>
          <w:szCs w:val="24"/>
          <w:lang w:eastAsia="lt-LT"/>
        </w:rPr>
        <w:t>Reikalavimai</w:t>
      </w:r>
      <w:r>
        <w:rPr>
          <w:rFonts w:ascii="Times New Roman" w:eastAsia="Times New Roman" w:hAnsi="Times New Roman" w:cs="Times New Roman"/>
          <w:b/>
          <w:sz w:val="24"/>
          <w:szCs w:val="24"/>
          <w:lang w:eastAsia="lt-LT"/>
        </w:rPr>
        <w:t xml:space="preserve"> konsultacijų organizavimui:</w:t>
      </w:r>
    </w:p>
    <w:p w14:paraId="79E193A7"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Konsultacijos vykdomos nuotoliniu būdu</w:t>
      </w:r>
      <w:r>
        <w:rPr>
          <w:rFonts w:ascii="Times New Roman" w:eastAsia="Times New Roman" w:hAnsi="Times New Roman" w:cs="Times New Roman"/>
          <w:sz w:val="24"/>
          <w:szCs w:val="24"/>
        </w:rPr>
        <w:t xml:space="preserve"> ir/arba raštu.</w:t>
      </w:r>
    </w:p>
    <w:p w14:paraId="5DEA56B8"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w:t>
      </w:r>
      <w:r w:rsidRPr="00D75E9A">
        <w:rPr>
          <w:rFonts w:ascii="Times New Roman" w:eastAsia="Times New Roman" w:hAnsi="Times New Roman" w:cs="Times New Roman"/>
          <w:sz w:val="24"/>
          <w:szCs w:val="24"/>
        </w:rPr>
        <w:t xml:space="preserve">tipai: </w:t>
      </w:r>
    </w:p>
    <w:p w14:paraId="020DA930" w14:textId="77777777" w:rsidR="00F3039C" w:rsidRPr="00D75E9A" w:rsidRDefault="00F3039C" w:rsidP="00F3039C">
      <w:pPr>
        <w:tabs>
          <w:tab w:val="left" w:pos="851"/>
        </w:tabs>
        <w:spacing w:after="0" w:line="240" w:lineRule="auto"/>
        <w:ind w:firstLine="567"/>
        <w:contextualSpacing/>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 grupinės konsultacijos </w:t>
      </w:r>
      <w:r>
        <w:rPr>
          <w:rFonts w:ascii="Times New Roman" w:eastAsia="Times New Roman" w:hAnsi="Times New Roman" w:cs="Times New Roman"/>
          <w:sz w:val="24"/>
          <w:szCs w:val="24"/>
        </w:rPr>
        <w:t xml:space="preserve">žodžiu ( iki </w:t>
      </w:r>
      <w:r w:rsidRPr="00D75E9A">
        <w:rPr>
          <w:rFonts w:ascii="Times New Roman" w:eastAsia="Times New Roman" w:hAnsi="Times New Roman" w:cs="Times New Roman"/>
          <w:sz w:val="24"/>
          <w:szCs w:val="24"/>
        </w:rPr>
        <w:t>20 asmenų)</w:t>
      </w:r>
      <w:r>
        <w:rPr>
          <w:rFonts w:ascii="Times New Roman" w:eastAsia="Times New Roman" w:hAnsi="Times New Roman" w:cs="Times New Roman"/>
          <w:sz w:val="24"/>
          <w:szCs w:val="24"/>
        </w:rPr>
        <w:t xml:space="preserve"> nuotoliniu būdu.</w:t>
      </w:r>
    </w:p>
    <w:p w14:paraId="61204FD5" w14:textId="77777777" w:rsidR="00F3039C" w:rsidRDefault="00F3039C" w:rsidP="00F3039C">
      <w:pPr>
        <w:tabs>
          <w:tab w:val="left" w:pos="851"/>
        </w:tabs>
        <w:spacing w:after="0" w:line="240" w:lineRule="auto"/>
        <w:ind w:firstLine="567"/>
        <w:contextualSpacing/>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asmeninės konsultacijos</w:t>
      </w:r>
      <w:r>
        <w:rPr>
          <w:rFonts w:ascii="Times New Roman" w:eastAsia="Times New Roman" w:hAnsi="Times New Roman" w:cs="Times New Roman"/>
          <w:sz w:val="24"/>
          <w:szCs w:val="24"/>
        </w:rPr>
        <w:t xml:space="preserve"> žodžiu nuotoliniu būdu.</w:t>
      </w:r>
    </w:p>
    <w:p w14:paraId="2FA37D77" w14:textId="77777777" w:rsidR="00F3039C" w:rsidRDefault="00F3039C" w:rsidP="00F3039C">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konsultacijos raštu (el. paštu).</w:t>
      </w:r>
    </w:p>
    <w:p w14:paraId="2E111BF8" w14:textId="77777777" w:rsidR="00F3039C" w:rsidRDefault="00F3039C" w:rsidP="00F3039C">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DUK formatu sudėliotų klausimų ir atsakymų rinkinys pagal grupinių, asmeninių ar konsultacijų raštu metu gautus klausimus.</w:t>
      </w:r>
    </w:p>
    <w:p w14:paraId="616AB57C" w14:textId="77777777" w:rsidR="00F3039C" w:rsidRDefault="00F3039C" w:rsidP="00F3039C">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klausimų perdavimas NŠA pagal jos veiklos kompetencijas.</w:t>
      </w:r>
    </w:p>
    <w:p w14:paraId="55C13F52" w14:textId="77777777" w:rsidR="00F3039C" w:rsidRPr="00D75E9A" w:rsidRDefault="00F3039C" w:rsidP="00F3039C">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medžiagos visų tipų konsultacijų vedimui rengimas. </w:t>
      </w:r>
    </w:p>
    <w:p w14:paraId="71A70E7E"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D75E9A">
        <w:rPr>
          <w:rFonts w:ascii="Times New Roman" w:eastAsia="Times New Roman" w:hAnsi="Times New Roman" w:cs="Times New Roman"/>
          <w:sz w:val="24"/>
          <w:szCs w:val="24"/>
        </w:rPr>
        <w:t xml:space="preserve">kėjas turi pasiūlyti </w:t>
      </w:r>
      <w:r>
        <w:rPr>
          <w:rFonts w:ascii="Times New Roman" w:eastAsia="Times New Roman" w:hAnsi="Times New Roman" w:cs="Times New Roman"/>
          <w:sz w:val="24"/>
          <w:szCs w:val="24"/>
        </w:rPr>
        <w:t xml:space="preserve">na mažiau kaip vieną </w:t>
      </w:r>
      <w:r w:rsidRPr="00D75E9A">
        <w:rPr>
          <w:rFonts w:ascii="Times New Roman" w:eastAsia="Times New Roman" w:hAnsi="Times New Roman" w:cs="Times New Roman"/>
          <w:sz w:val="24"/>
          <w:szCs w:val="24"/>
        </w:rPr>
        <w:t>praktikų-konsultantų skaičių, užtikrinantį kokybišką ir</w:t>
      </w:r>
      <w:r>
        <w:rPr>
          <w:rFonts w:ascii="Times New Roman" w:eastAsia="Times New Roman" w:hAnsi="Times New Roman" w:cs="Times New Roman"/>
          <w:sz w:val="24"/>
          <w:szCs w:val="24"/>
        </w:rPr>
        <w:t xml:space="preserve"> savalaikį konsultacijų vykdymą. Pasiūlymo teikimo metu prašoma pateikti jo/jų kvalifikaciją įrodančius dokumentus. Paslaugų teikėjas gali keisti/papildyti praktikų-konsultantų sąrašą sutarties vykdymo metu, jeigu sutarties vykdymo laikotarpiu siūlomas praktikas-konsultantas  atitinka keliamus kvalifikacinius reikalavimus. </w:t>
      </w:r>
    </w:p>
    <w:p w14:paraId="30E3F295"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Grupinės ir asmeninės konsultacijos planuojamos ir vykdomos akademinėmis valandomis (vienos konsultacijos trukmė - 45 min.).</w:t>
      </w:r>
    </w:p>
    <w:p w14:paraId="33DE0CE1" w14:textId="77777777" w:rsidR="00F3039C"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Konsultacijos raštu vykdomos sudarant galimybę tikslinės grupės atstovams pateikti klausimą(-</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xml:space="preserve">) centralizuotu tiekėjo el. paštu bei operatyviai (per 5 d. d.) raštu atsakant į pateiktus klausimus. </w:t>
      </w:r>
    </w:p>
    <w:p w14:paraId="68A0E9E7" w14:textId="77777777" w:rsidR="00F3039C" w:rsidRPr="00D75E9A" w:rsidRDefault="00F3039C" w:rsidP="00F3039C">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Paslaugų teikėjas</w:t>
      </w:r>
      <w:r w:rsidRPr="00D75E9A">
        <w:rPr>
          <w:rFonts w:ascii="Times New Roman" w:eastAsia="Times New Roman" w:hAnsi="Times New Roman" w:cs="Times New Roman"/>
          <w:sz w:val="24"/>
          <w:szCs w:val="24"/>
        </w:rPr>
        <w:t xml:space="preserve">, vykdydamas konsultacijas, formuoja dažniausiai užduodamų klausimų (DUK) ir atsakymų į juos sąrašą, kurį savalaikiai atnaujina ir teikia perkančiajai organizacijai skelbimui viešoje erdvėje. </w:t>
      </w:r>
    </w:p>
    <w:p w14:paraId="003A3EC7"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D75E9A">
        <w:rPr>
          <w:rFonts w:ascii="Times New Roman" w:eastAsia="Times New Roman" w:hAnsi="Times New Roman" w:cs="Times New Roman"/>
          <w:sz w:val="24"/>
          <w:szCs w:val="24"/>
        </w:rPr>
        <w:t>kėjas, pasibaigus konsultacijai, dalyviams išduoda dalyvavimą konsultacijoje patvirtinantį dokumentą.</w:t>
      </w:r>
    </w:p>
    <w:p w14:paraId="5587156F"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Paslaugų tei</w:t>
      </w:r>
      <w:r w:rsidRPr="00D75E9A">
        <w:rPr>
          <w:rFonts w:ascii="Times New Roman" w:eastAsia="Times New Roman" w:hAnsi="Times New Roman" w:cs="Times New Roman"/>
          <w:sz w:val="24"/>
          <w:szCs w:val="24"/>
        </w:rPr>
        <w:t xml:space="preserve">kėjas konsultacijų laiką, konsultacijų turinį, nuotolinio mokymosi platformą (pvz. </w:t>
      </w:r>
      <w:proofErr w:type="spellStart"/>
      <w:r w:rsidRPr="00D75E9A">
        <w:rPr>
          <w:rFonts w:ascii="Times New Roman" w:eastAsia="Times New Roman" w:hAnsi="Times New Roman" w:cs="Times New Roman"/>
          <w:sz w:val="24"/>
          <w:szCs w:val="24"/>
        </w:rPr>
        <w:t>Zoom</w:t>
      </w:r>
      <w:proofErr w:type="spellEnd"/>
      <w:r w:rsidRPr="00D75E9A">
        <w:rPr>
          <w:rFonts w:ascii="Times New Roman" w:eastAsia="Times New Roman" w:hAnsi="Times New Roman" w:cs="Times New Roman"/>
          <w:sz w:val="24"/>
          <w:szCs w:val="24"/>
        </w:rPr>
        <w:t xml:space="preserve">, </w:t>
      </w:r>
      <w:proofErr w:type="spellStart"/>
      <w:r w:rsidRPr="00D75E9A">
        <w:rPr>
          <w:rFonts w:ascii="Times New Roman" w:eastAsia="Times New Roman" w:hAnsi="Times New Roman" w:cs="Times New Roman"/>
          <w:sz w:val="24"/>
          <w:szCs w:val="24"/>
        </w:rPr>
        <w:t>Teams</w:t>
      </w:r>
      <w:proofErr w:type="spellEnd"/>
      <w:r w:rsidRPr="00D75E9A">
        <w:rPr>
          <w:rFonts w:ascii="Times New Roman" w:eastAsia="Times New Roman" w:hAnsi="Times New Roman" w:cs="Times New Roman"/>
          <w:sz w:val="24"/>
          <w:szCs w:val="24"/>
        </w:rPr>
        <w:t xml:space="preserve">) ir dalyvių registracijos formą privalo suderinti su perkančiąja organizacija. </w:t>
      </w:r>
    </w:p>
    <w:p w14:paraId="3A4E258F"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 xml:space="preserve">paslaugų teikėjui </w:t>
      </w:r>
      <w:r w:rsidRPr="00D75E9A">
        <w:rPr>
          <w:rFonts w:ascii="Times New Roman" w:eastAsia="Times New Roman" w:hAnsi="Times New Roman" w:cs="Times New Roman"/>
          <w:sz w:val="24"/>
          <w:szCs w:val="24"/>
        </w:rPr>
        <w:t>iškyla problemų organizuojant konsultacijas, tiekėjas privalo ne vėliau kaip per 3 darbo dienas joms paaiškėjus informuoti perkančiąją organizaciją.</w:t>
      </w:r>
    </w:p>
    <w:p w14:paraId="6303A5D4" w14:textId="77777777" w:rsidR="00F3039C" w:rsidRPr="00D75E9A" w:rsidRDefault="00F3039C" w:rsidP="00F3039C">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w:t>
      </w:r>
      <w:r w:rsidRPr="00D75E9A">
        <w:rPr>
          <w:rFonts w:ascii="Times New Roman" w:eastAsia="Times New Roman" w:hAnsi="Times New Roman" w:cs="Times New Roman"/>
          <w:sz w:val="24"/>
          <w:szCs w:val="24"/>
        </w:rPr>
        <w:t xml:space="preserve"> privalo ne vėliau kaip per 1 darbo dieną informuoti perkančiąją organizaciją apie bet koki</w:t>
      </w:r>
      <w:r>
        <w:rPr>
          <w:rFonts w:ascii="Times New Roman" w:eastAsia="Times New Roman" w:hAnsi="Times New Roman" w:cs="Times New Roman"/>
          <w:sz w:val="24"/>
          <w:szCs w:val="24"/>
        </w:rPr>
        <w:t>us numatytų konsultacijų pasaugų teikimo sunkumus</w:t>
      </w:r>
      <w:r w:rsidRPr="00D75E9A">
        <w:rPr>
          <w:rFonts w:ascii="Times New Roman" w:eastAsia="Times New Roman" w:hAnsi="Times New Roman" w:cs="Times New Roman"/>
          <w:sz w:val="24"/>
          <w:szCs w:val="24"/>
        </w:rPr>
        <w:t xml:space="preserve"> jiems paaiškėjus.</w:t>
      </w:r>
    </w:p>
    <w:p w14:paraId="1DFDAFC7" w14:textId="77777777" w:rsidR="00F3039C" w:rsidRPr="00D75E9A" w:rsidRDefault="00F3039C" w:rsidP="00F3039C">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Už konsultacijų dalyvių surinkimą iki konsultacijų ir komunikavimą su jais visų konsultacijų metu atsako </w:t>
      </w:r>
      <w:r>
        <w:rPr>
          <w:rFonts w:ascii="Times New Roman" w:eastAsia="Times New Roman" w:hAnsi="Times New Roman" w:cs="Times New Roman"/>
          <w:sz w:val="24"/>
          <w:szCs w:val="24"/>
        </w:rPr>
        <w:t>paslaugų teikėjas.</w:t>
      </w:r>
    </w:p>
    <w:p w14:paraId="284D1F24" w14:textId="77777777" w:rsidR="00F3039C" w:rsidRDefault="00F3039C" w:rsidP="00F3039C">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Per 5 darbo dienas </w:t>
      </w:r>
      <w:r>
        <w:rPr>
          <w:rFonts w:ascii="Times New Roman" w:eastAsia="Times New Roman" w:hAnsi="Times New Roman" w:cs="Times New Roman"/>
          <w:sz w:val="24"/>
          <w:szCs w:val="24"/>
        </w:rPr>
        <w:t>pasibaigus einamajam mėnesiui</w:t>
      </w:r>
      <w:r w:rsidRPr="00D75E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paslaugų teikėjas </w:t>
      </w:r>
      <w:r w:rsidRPr="00D75E9A">
        <w:rPr>
          <w:rFonts w:ascii="Times New Roman" w:eastAsia="Times New Roman" w:hAnsi="Times New Roman" w:cs="Times New Roman"/>
          <w:sz w:val="24"/>
          <w:szCs w:val="24"/>
        </w:rPr>
        <w:t xml:space="preserve">pateikia perkančiajai organizacijai </w:t>
      </w:r>
      <w:r>
        <w:rPr>
          <w:rFonts w:ascii="Times New Roman" w:eastAsia="Times New Roman" w:hAnsi="Times New Roman" w:cs="Times New Roman"/>
          <w:sz w:val="24"/>
          <w:szCs w:val="24"/>
        </w:rPr>
        <w:t xml:space="preserve">visų tą laikotarpį vykusių </w:t>
      </w:r>
      <w:r w:rsidRPr="00D75E9A">
        <w:rPr>
          <w:rFonts w:ascii="Times New Roman" w:eastAsia="Times New Roman" w:hAnsi="Times New Roman" w:cs="Times New Roman"/>
          <w:sz w:val="24"/>
          <w:szCs w:val="24"/>
        </w:rPr>
        <w:t xml:space="preserve">konsultacijų dalyvių sąrašą ir ekrano kopijas konsultacijų pradžioje ir pabaigoje, padarytą </w:t>
      </w:r>
      <w:proofErr w:type="spellStart"/>
      <w:r w:rsidRPr="00D75E9A">
        <w:rPr>
          <w:rFonts w:ascii="Times New Roman" w:eastAsia="Times New Roman" w:hAnsi="Times New Roman" w:cs="Times New Roman"/>
          <w:sz w:val="24"/>
          <w:szCs w:val="24"/>
        </w:rPr>
        <w:t>Zoom</w:t>
      </w:r>
      <w:proofErr w:type="spellEnd"/>
      <w:r w:rsidRPr="00D75E9A">
        <w:rPr>
          <w:rFonts w:ascii="Times New Roman" w:eastAsia="Times New Roman" w:hAnsi="Times New Roman" w:cs="Times New Roman"/>
          <w:sz w:val="24"/>
          <w:szCs w:val="24"/>
        </w:rPr>
        <w:t xml:space="preserve">, </w:t>
      </w:r>
      <w:proofErr w:type="spellStart"/>
      <w:r w:rsidRPr="00D75E9A">
        <w:rPr>
          <w:rFonts w:ascii="Times New Roman" w:eastAsia="Times New Roman" w:hAnsi="Times New Roman" w:cs="Times New Roman"/>
          <w:sz w:val="24"/>
          <w:szCs w:val="24"/>
        </w:rPr>
        <w:t>Teams</w:t>
      </w:r>
      <w:proofErr w:type="spellEnd"/>
      <w:r w:rsidRPr="00D75E9A">
        <w:rPr>
          <w:rFonts w:ascii="Times New Roman" w:eastAsia="Times New Roman" w:hAnsi="Times New Roman" w:cs="Times New Roman"/>
          <w:sz w:val="24"/>
          <w:szCs w:val="24"/>
        </w:rPr>
        <w:t xml:space="preserve"> ar kitoje platformoje.</w:t>
      </w:r>
    </w:p>
    <w:p w14:paraId="31B0643F" w14:textId="77777777" w:rsidR="00F3039C" w:rsidRDefault="00F3039C" w:rsidP="00F3039C">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 konsultacijų turinio ir organizavimo kokybę atsako paslaugų teikėjas. </w:t>
      </w:r>
    </w:p>
    <w:p w14:paraId="57029941" w14:textId="77777777" w:rsidR="00F3039C" w:rsidRDefault="00F3039C" w:rsidP="00F3039C">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Galimi tarpiniai suteiktų paslaugų priėmimai ir atsiskaitymai už juos.</w:t>
      </w:r>
    </w:p>
    <w:p w14:paraId="19BE40B0" w14:textId="77777777" w:rsidR="00F3039C" w:rsidRDefault="00F3039C" w:rsidP="00F3039C">
      <w:pPr>
        <w:tabs>
          <w:tab w:val="left" w:pos="851"/>
          <w:tab w:val="left" w:pos="1560"/>
        </w:tabs>
        <w:spacing w:after="0" w:line="240" w:lineRule="auto"/>
        <w:ind w:left="567"/>
        <w:contextualSpacing/>
        <w:rPr>
          <w:rFonts w:ascii="Times New Roman" w:eastAsia="Times New Roman" w:hAnsi="Times New Roman" w:cs="Times New Roman"/>
          <w:sz w:val="24"/>
          <w:szCs w:val="24"/>
        </w:rPr>
      </w:pPr>
    </w:p>
    <w:p w14:paraId="32C44CE5" w14:textId="77777777" w:rsidR="00F3039C" w:rsidRPr="00630695" w:rsidRDefault="00F3039C" w:rsidP="00F3039C">
      <w:pPr>
        <w:tabs>
          <w:tab w:val="left" w:pos="851"/>
          <w:tab w:val="left" w:pos="156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30695">
        <w:rPr>
          <w:rFonts w:ascii="Times New Roman" w:eastAsia="Times New Roman" w:hAnsi="Times New Roman" w:cs="Times New Roman"/>
          <w:b/>
          <w:sz w:val="24"/>
          <w:szCs w:val="24"/>
        </w:rPr>
        <w:t xml:space="preserve">Paslaugos atitiktis žaliojo pirkimo reikalavimams: </w:t>
      </w:r>
    </w:p>
    <w:p w14:paraId="2FC6C66F" w14:textId="77777777" w:rsidR="00F3039C" w:rsidRPr="00D75E9A" w:rsidRDefault="00F3039C" w:rsidP="00F3039C">
      <w:pPr>
        <w:tabs>
          <w:tab w:val="left" w:pos="851"/>
          <w:tab w:val="left" w:pos="156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95">
        <w:rPr>
          <w:rFonts w:ascii="Times New Roman" w:eastAsia="Times New Roman" w:hAnsi="Times New Roman" w:cs="Times New Roman"/>
          <w:sz w:val="24"/>
          <w:szCs w:val="24"/>
        </w:rPr>
        <w:t>Vykdomas žaliasis pirkimas vadovaujantis Aplinkos ministro įsakymu Nr. D1-401 patvirtintu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7B7509C" w14:textId="77777777" w:rsidR="00F3039C" w:rsidRPr="00D75E9A" w:rsidRDefault="00F3039C" w:rsidP="00F3039C">
      <w:pPr>
        <w:tabs>
          <w:tab w:val="left" w:pos="851"/>
          <w:tab w:val="left" w:pos="1560"/>
        </w:tabs>
        <w:spacing w:after="0" w:line="240" w:lineRule="auto"/>
        <w:ind w:left="567"/>
        <w:contextualSpacing/>
        <w:rPr>
          <w:rFonts w:ascii="Times New Roman" w:eastAsia="Times New Roman" w:hAnsi="Times New Roman" w:cs="Times New Roman"/>
          <w:sz w:val="24"/>
          <w:szCs w:val="24"/>
        </w:rPr>
      </w:pPr>
    </w:p>
    <w:p w14:paraId="4E9C6B07" w14:textId="77777777" w:rsidR="00F3039C" w:rsidRDefault="00F3039C" w:rsidP="00F3039C">
      <w:pPr>
        <w:rPr>
          <w:rFonts w:ascii="Times New Roman" w:eastAsia="Times New Roman" w:hAnsi="Times New Roman" w:cs="Times New Roman"/>
          <w:sz w:val="24"/>
          <w:szCs w:val="24"/>
        </w:rPr>
      </w:pPr>
    </w:p>
    <w:p w14:paraId="61C2DD35" w14:textId="77777777" w:rsidR="00F3039C" w:rsidRPr="00D75E9A" w:rsidRDefault="00F3039C" w:rsidP="00F3039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____________________________</w:t>
      </w:r>
    </w:p>
    <w:p w14:paraId="775F1977" w14:textId="77777777" w:rsidR="0032330F" w:rsidRDefault="0032330F"/>
    <w:sectPr w:rsidR="0032330F" w:rsidSect="00F66B61">
      <w:headerReference w:type="default" r:id="rId18"/>
      <w:headerReference w:type="first" r:id="rId19"/>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84961" w14:textId="77777777" w:rsidR="00A4576E" w:rsidRDefault="00A4576E" w:rsidP="00445E83">
      <w:pPr>
        <w:spacing w:after="0" w:line="240" w:lineRule="auto"/>
      </w:pPr>
      <w:r>
        <w:separator/>
      </w:r>
    </w:p>
  </w:endnote>
  <w:endnote w:type="continuationSeparator" w:id="0">
    <w:p w14:paraId="56F217E7" w14:textId="77777777" w:rsidR="00A4576E" w:rsidRDefault="00A4576E" w:rsidP="0044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C3BF2" w14:textId="77777777" w:rsidR="00A4576E" w:rsidRDefault="00A4576E" w:rsidP="00445E83">
      <w:pPr>
        <w:spacing w:after="0" w:line="240" w:lineRule="auto"/>
      </w:pPr>
      <w:r>
        <w:separator/>
      </w:r>
    </w:p>
  </w:footnote>
  <w:footnote w:type="continuationSeparator" w:id="0">
    <w:p w14:paraId="52781741" w14:textId="77777777" w:rsidR="00A4576E" w:rsidRDefault="00A4576E" w:rsidP="00445E83">
      <w:pPr>
        <w:spacing w:after="0" w:line="240" w:lineRule="auto"/>
      </w:pPr>
      <w:r>
        <w:continuationSeparator/>
      </w:r>
    </w:p>
  </w:footnote>
  <w:footnote w:id="1">
    <w:p w14:paraId="66AF4265" w14:textId="77777777" w:rsidR="00445E83" w:rsidRPr="002E2EC8" w:rsidRDefault="00445E83" w:rsidP="00445E83">
      <w:pPr>
        <w:pStyle w:val="Puslapioinaostekstas"/>
        <w:jc w:val="both"/>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6C9318EC" w14:textId="77777777" w:rsidR="00445E83" w:rsidRDefault="00445E83" w:rsidP="00445E8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56B6D397" w14:textId="32F07F4E" w:rsidR="008A2416" w:rsidRPr="005A26EC" w:rsidRDefault="00C67A67" w:rsidP="0026753D">
        <w:pPr>
          <w:pStyle w:val="Antrats"/>
          <w:jc w:val="center"/>
        </w:pPr>
        <w:r>
          <w:fldChar w:fldCharType="begin"/>
        </w:r>
        <w:r>
          <w:instrText>PAGE   \* MERGEFORMAT</w:instrText>
        </w:r>
        <w:r>
          <w:fldChar w:fldCharType="separate"/>
        </w:r>
        <w:r w:rsidR="002E29BE">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2F8C0" w14:textId="77777777" w:rsidR="008A2416" w:rsidRPr="00BB4320" w:rsidRDefault="00C67A67"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042BA"/>
    <w:multiLevelType w:val="hybridMultilevel"/>
    <w:tmpl w:val="52281A88"/>
    <w:lvl w:ilvl="0" w:tplc="9DFC7184">
      <w:start w:val="4"/>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5883366"/>
    <w:multiLevelType w:val="multilevel"/>
    <w:tmpl w:val="78501678"/>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3."/>
      <w:lvlJc w:val="right"/>
      <w:pPr>
        <w:ind w:left="1288"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abstractNumId w:val="5"/>
  </w:num>
  <w:num w:numId="2">
    <w:abstractNumId w:val="3"/>
  </w:num>
  <w:num w:numId="3">
    <w:abstractNumId w:val="7"/>
  </w:num>
  <w:num w:numId="4">
    <w:abstractNumId w:val="0"/>
  </w:num>
  <w:num w:numId="5">
    <w:abstractNumId w:val="13"/>
  </w:num>
  <w:num w:numId="6">
    <w:abstractNumId w:val="6"/>
  </w:num>
  <w:num w:numId="7">
    <w:abstractNumId w:val="11"/>
  </w:num>
  <w:num w:numId="8">
    <w:abstractNumId w:val="2"/>
  </w:num>
  <w:num w:numId="9">
    <w:abstractNumId w:val="1"/>
  </w:num>
  <w:num w:numId="10">
    <w:abstractNumId w:val="8"/>
  </w:num>
  <w:num w:numId="11">
    <w:abstractNumId w:val="10"/>
  </w:num>
  <w:num w:numId="12">
    <w:abstractNumId w:val="1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83"/>
    <w:rsid w:val="002D307D"/>
    <w:rsid w:val="002E29BE"/>
    <w:rsid w:val="0032330F"/>
    <w:rsid w:val="00356DB2"/>
    <w:rsid w:val="00445E83"/>
    <w:rsid w:val="0046350A"/>
    <w:rsid w:val="004F0AB7"/>
    <w:rsid w:val="00567D34"/>
    <w:rsid w:val="007219C5"/>
    <w:rsid w:val="00847D8B"/>
    <w:rsid w:val="00940B28"/>
    <w:rsid w:val="009D3A6C"/>
    <w:rsid w:val="00A4576E"/>
    <w:rsid w:val="00B922BA"/>
    <w:rsid w:val="00C279E6"/>
    <w:rsid w:val="00C67A67"/>
    <w:rsid w:val="00C769E3"/>
    <w:rsid w:val="00D91AC4"/>
    <w:rsid w:val="00DC53ED"/>
    <w:rsid w:val="00F3039C"/>
    <w:rsid w:val="00F66B61"/>
    <w:rsid w:val="00F7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3B8D"/>
  <w15:docId w15:val="{308BE7ED-F9BB-415D-8505-47EFBCF5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E83"/>
    <w:pPr>
      <w:spacing w:after="200" w:line="276" w:lineRule="auto"/>
    </w:pPr>
    <w:rPr>
      <w:rFonts w:eastAsiaTheme="minorEastAsia"/>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45E83"/>
    <w:rPr>
      <w:u w:val="single"/>
    </w:rPr>
  </w:style>
  <w:style w:type="paragraph" w:customStyle="1" w:styleId="Body2">
    <w:name w:val="Body 2"/>
    <w:rsid w:val="00445E8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styleId="Antrats">
    <w:name w:val="header"/>
    <w:basedOn w:val="prastasis"/>
    <w:link w:val="AntratsDiagrama"/>
    <w:uiPriority w:val="99"/>
    <w:unhideWhenUsed/>
    <w:rsid w:val="00445E83"/>
    <w:pPr>
      <w:tabs>
        <w:tab w:val="center" w:pos="4513"/>
        <w:tab w:val="right" w:pos="9026"/>
      </w:tabs>
    </w:pPr>
  </w:style>
  <w:style w:type="character" w:customStyle="1" w:styleId="AntratsDiagrama">
    <w:name w:val="Antraštės Diagrama"/>
    <w:basedOn w:val="Numatytasispastraiposriftas"/>
    <w:link w:val="Antrats"/>
    <w:uiPriority w:val="99"/>
    <w:rsid w:val="00445E83"/>
    <w:rPr>
      <w:rFonts w:eastAsiaTheme="minorEastAsia"/>
      <w:lang w:val="lt-LT"/>
    </w:rPr>
  </w:style>
  <w:style w:type="table" w:styleId="Lentelstinklelis">
    <w:name w:val="Table Grid"/>
    <w:basedOn w:val="prastojilentel"/>
    <w:uiPriority w:val="39"/>
    <w:rsid w:val="00445E83"/>
    <w:pPr>
      <w:spacing w:after="0" w:line="240" w:lineRule="auto"/>
    </w:pPr>
    <w:rPr>
      <w:rFonts w:eastAsiaTheme="minorEastAsi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45E83"/>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45E83"/>
    <w:rPr>
      <w:rFonts w:eastAsiaTheme="minorEastAsia"/>
      <w:lang w:val="lt-LT"/>
    </w:rPr>
  </w:style>
  <w:style w:type="paragraph" w:styleId="Puslapioinaostekstas">
    <w:name w:val="footnote text"/>
    <w:basedOn w:val="prastasis"/>
    <w:link w:val="PuslapioinaostekstasDiagrama"/>
    <w:uiPriority w:val="99"/>
    <w:semiHidden/>
    <w:unhideWhenUsed/>
    <w:rsid w:val="00445E8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5E83"/>
    <w:rPr>
      <w:rFonts w:eastAsiaTheme="minorEastAsia"/>
      <w:sz w:val="20"/>
      <w:szCs w:val="20"/>
      <w:lang w:val="lt-LT"/>
    </w:rPr>
  </w:style>
  <w:style w:type="character" w:styleId="Puslapioinaosnuoroda">
    <w:name w:val="footnote reference"/>
    <w:basedOn w:val="Numatytasispastraiposriftas"/>
    <w:uiPriority w:val="99"/>
    <w:semiHidden/>
    <w:unhideWhenUsed/>
    <w:rsid w:val="00445E83"/>
    <w:rPr>
      <w:vertAlign w:val="superscript"/>
    </w:rPr>
  </w:style>
  <w:style w:type="paragraph" w:styleId="Debesliotekstas">
    <w:name w:val="Balloon Text"/>
    <w:basedOn w:val="prastasis"/>
    <w:link w:val="DebesliotekstasDiagrama"/>
    <w:uiPriority w:val="99"/>
    <w:semiHidden/>
    <w:unhideWhenUsed/>
    <w:rsid w:val="00D91A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AC4"/>
    <w:rPr>
      <w:rFonts w:ascii="Tahoma" w:eastAsiaTheme="minorEastAsia" w:hAnsi="Tahoma" w:cs="Tahoma"/>
      <w:sz w:val="16"/>
      <w:szCs w:val="16"/>
      <w:lang w:val="lt-LT"/>
    </w:rPr>
  </w:style>
  <w:style w:type="table" w:customStyle="1" w:styleId="TableNormal1">
    <w:name w:val="Table Normal1"/>
    <w:rsid w:val="00D91AC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7850">
      <w:bodyDiv w:val="1"/>
      <w:marLeft w:val="0"/>
      <w:marRight w:val="0"/>
      <w:marTop w:val="0"/>
      <w:marBottom w:val="0"/>
      <w:divBdr>
        <w:top w:val="none" w:sz="0" w:space="0" w:color="auto"/>
        <w:left w:val="none" w:sz="0" w:space="0" w:color="auto"/>
        <w:bottom w:val="none" w:sz="0" w:space="0" w:color="auto"/>
        <w:right w:val="none" w:sz="0" w:space="0" w:color="auto"/>
      </w:divBdr>
    </w:div>
    <w:div w:id="203148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mailto:info@kaunosic.lt" TargetMode="External"/><Relationship Id="rId2" Type="http://schemas.openxmlformats.org/officeDocument/2006/relationships/customXml" Target="../customXml/item2.xml"/><Relationship Id="rId16" Type="http://schemas.openxmlformats.org/officeDocument/2006/relationships/hyperlink" Target="https://www.e-tar.lt/portal/lt/legalAct/TAR.6E3127CAC3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esaskaita.eu" TargetMode="Externa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77E0B-3B57-4E4D-8685-23BA3C020784}">
  <ds:schemaRefs>
    <ds:schemaRef ds:uri="http://schemas.microsoft.com/sharepoint/v3/contenttype/forms"/>
  </ds:schemaRefs>
</ds:datastoreItem>
</file>

<file path=customXml/itemProps2.xml><?xml version="1.0" encoding="utf-8"?>
<ds:datastoreItem xmlns:ds="http://schemas.openxmlformats.org/officeDocument/2006/customXml" ds:itemID="{35433407-DD6B-41AE-9EC3-59E03F71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26471-5904-4193-B6A1-8C9BA67F7C8F}">
  <ds:schemaRefs>
    <ds:schemaRef ds:uri="http://schemas.openxmlformats.org/package/2006/metadata/core-properties"/>
    <ds:schemaRef ds:uri="http://purl.org/dc/dcmitype/"/>
    <ds:schemaRef ds:uri="http://schemas.microsoft.com/office/infopath/2007/PartnerControls"/>
    <ds:schemaRef ds:uri="70e84bf1-8243-4edb-bbec-32ed2d0750cb"/>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20521</Words>
  <Characters>11698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Nekrošienė</dc:creator>
  <cp:lastModifiedBy>Žydrė Jucevičienė</cp:lastModifiedBy>
  <cp:revision>4</cp:revision>
  <dcterms:created xsi:type="dcterms:W3CDTF">2023-04-06T08:17:00Z</dcterms:created>
  <dcterms:modified xsi:type="dcterms:W3CDTF">2023-04-06T09:48:00Z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