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8510C" w14:textId="77777777" w:rsidR="00D00195" w:rsidRPr="00176313" w:rsidRDefault="00D00195" w:rsidP="00D00195">
      <w:pPr>
        <w:pStyle w:val="BodyTextIndent"/>
        <w:spacing w:after="60"/>
        <w:ind w:firstLine="0"/>
        <w:jc w:val="center"/>
        <w:rPr>
          <w:rFonts w:ascii="Arial" w:hAnsi="Arial" w:cs="Arial"/>
          <w:b/>
          <w:sz w:val="20"/>
        </w:rPr>
      </w:pPr>
    </w:p>
    <w:p w14:paraId="1D3A94F8" w14:textId="09E99496" w:rsidR="00D00195" w:rsidRPr="00176313" w:rsidRDefault="00D00195" w:rsidP="00D00195">
      <w:pPr>
        <w:pStyle w:val="BodyTextIndent"/>
        <w:spacing w:after="60"/>
        <w:ind w:firstLine="0"/>
        <w:jc w:val="center"/>
        <w:rPr>
          <w:rFonts w:ascii="Arial" w:hAnsi="Arial" w:cs="Arial"/>
          <w:b/>
          <w:sz w:val="20"/>
        </w:rPr>
      </w:pPr>
      <w:r w:rsidRPr="00176313">
        <w:rPr>
          <w:rFonts w:ascii="Arial" w:hAnsi="Arial" w:cs="Arial"/>
          <w:b/>
          <w:sz w:val="20"/>
        </w:rPr>
        <w:t>PREKIŲ PIRKIMO – PARDAVIMO SUTARTIES SPECIALIOJI DALIS</w:t>
      </w:r>
    </w:p>
    <w:p w14:paraId="075D73EA" w14:textId="77777777" w:rsidR="003C1024" w:rsidRPr="00176313" w:rsidRDefault="003C1024" w:rsidP="0073010A">
      <w:pPr>
        <w:pStyle w:val="BodyTextIndent"/>
        <w:spacing w:after="60"/>
        <w:rPr>
          <w:rFonts w:ascii="Arial" w:hAnsi="Arial" w:cs="Arial"/>
          <w:sz w:val="20"/>
        </w:rPr>
      </w:pPr>
    </w:p>
    <w:p w14:paraId="01CC840F" w14:textId="20898D41" w:rsidR="00D00195" w:rsidRPr="00176313" w:rsidRDefault="00D00195" w:rsidP="00D00195">
      <w:pPr>
        <w:jc w:val="both"/>
        <w:rPr>
          <w:rFonts w:ascii="Arial" w:hAnsi="Arial" w:cs="Arial"/>
          <w:sz w:val="20"/>
          <w:szCs w:val="20"/>
        </w:rPr>
      </w:pPr>
      <w:r w:rsidRPr="00176313">
        <w:rPr>
          <w:rFonts w:ascii="Arial" w:hAnsi="Arial" w:cs="Arial"/>
          <w:b/>
          <w:sz w:val="20"/>
          <w:szCs w:val="20"/>
        </w:rPr>
        <w:t>Akcinė bendrovė Lietuvos paštas</w:t>
      </w:r>
      <w:r w:rsidRPr="00176313">
        <w:rPr>
          <w:rFonts w:ascii="Arial" w:hAnsi="Arial" w:cs="Arial"/>
          <w:sz w:val="20"/>
          <w:szCs w:val="20"/>
        </w:rPr>
        <w:t xml:space="preserve">, pagal Lietuvos Respublikos įstatymus teisėtai įregistruota ir veikianti akcinė bendrovė, juridinio asmens kodas </w:t>
      </w:r>
      <w:r w:rsidRPr="00176313">
        <w:rPr>
          <w:rFonts w:ascii="Arial" w:hAnsi="Arial" w:cs="Arial"/>
          <w:color w:val="000000"/>
          <w:sz w:val="20"/>
          <w:szCs w:val="20"/>
        </w:rPr>
        <w:t>121215587</w:t>
      </w:r>
      <w:r w:rsidRPr="00176313">
        <w:rPr>
          <w:rFonts w:ascii="Arial" w:hAnsi="Arial" w:cs="Arial"/>
          <w:sz w:val="20"/>
          <w:szCs w:val="20"/>
        </w:rPr>
        <w:t xml:space="preserve">, PVM mokėtojo kodas LT212155811, registruotos buveinės adresas J. </w:t>
      </w:r>
      <w:r w:rsidR="00176313">
        <w:rPr>
          <w:rFonts w:ascii="Arial" w:hAnsi="Arial" w:cs="Arial"/>
          <w:sz w:val="20"/>
          <w:szCs w:val="20"/>
        </w:rPr>
        <w:t>Balčikonio</w:t>
      </w:r>
      <w:r w:rsidRPr="00176313">
        <w:rPr>
          <w:rFonts w:ascii="Arial" w:hAnsi="Arial" w:cs="Arial"/>
          <w:sz w:val="20"/>
          <w:szCs w:val="20"/>
        </w:rPr>
        <w:t xml:space="preserve"> g. </w:t>
      </w:r>
      <w:r w:rsidR="00176313">
        <w:rPr>
          <w:rFonts w:ascii="Arial" w:hAnsi="Arial" w:cs="Arial"/>
          <w:sz w:val="20"/>
          <w:szCs w:val="20"/>
        </w:rPr>
        <w:t>3</w:t>
      </w:r>
      <w:r w:rsidRPr="00176313">
        <w:rPr>
          <w:rFonts w:ascii="Arial" w:hAnsi="Arial" w:cs="Arial"/>
          <w:sz w:val="20"/>
          <w:szCs w:val="20"/>
        </w:rPr>
        <w:t xml:space="preserve">, LT-03500 Vilnius, Lietuvos Respublika, apie kurią duomenys kaupiami ir saugomi VĮ Registrų centras, atstovaujama </w:t>
      </w:r>
      <w:r w:rsidR="00CD31F3" w:rsidRPr="00176313">
        <w:rPr>
          <w:rFonts w:ascii="Arial" w:hAnsi="Arial" w:cs="Arial"/>
          <w:sz w:val="20"/>
          <w:szCs w:val="20"/>
        </w:rPr>
        <w:t>tinklo padalinio direktoriaus, veikiančio pagal</w:t>
      </w:r>
      <w:r w:rsidR="009F5B6B" w:rsidRPr="00176313">
        <w:rPr>
          <w:rFonts w:ascii="Arial" w:hAnsi="Arial" w:cs="Arial"/>
          <w:sz w:val="20"/>
          <w:szCs w:val="20"/>
        </w:rPr>
        <w:t xml:space="preserve"> Akcinės bendrovės Lietuvos paštas generalinio direktoriaus 2021 m. sausio 4 d. įsakymą Nr. </w:t>
      </w:r>
      <w:r w:rsidRPr="00176313">
        <w:rPr>
          <w:rFonts w:ascii="Arial" w:hAnsi="Arial" w:cs="Arial"/>
          <w:sz w:val="20"/>
          <w:szCs w:val="20"/>
        </w:rPr>
        <w:t>(toliau – Pirkėjas), ir</w:t>
      </w:r>
    </w:p>
    <w:p w14:paraId="1DF2E3DB" w14:textId="77777777" w:rsidR="00D00195" w:rsidRPr="00176313" w:rsidRDefault="00D00195" w:rsidP="00D00195">
      <w:pPr>
        <w:jc w:val="both"/>
        <w:rPr>
          <w:rFonts w:ascii="Arial" w:hAnsi="Arial" w:cs="Arial"/>
          <w:b/>
          <w:sz w:val="20"/>
          <w:szCs w:val="20"/>
        </w:rPr>
      </w:pPr>
    </w:p>
    <w:p w14:paraId="1489D287" w14:textId="57FCAEBC" w:rsidR="00176313" w:rsidRPr="00176313" w:rsidRDefault="001909FE" w:rsidP="00176313">
      <w:pPr>
        <w:jc w:val="both"/>
        <w:rPr>
          <w:rFonts w:ascii="Arial" w:hAnsi="Arial" w:cs="Arial"/>
          <w:sz w:val="20"/>
          <w:szCs w:val="20"/>
        </w:rPr>
      </w:pPr>
      <w:r w:rsidRPr="00176313">
        <w:rPr>
          <w:rFonts w:ascii="Arial" w:hAnsi="Arial" w:cs="Arial"/>
          <w:b/>
          <w:sz w:val="20"/>
          <w:szCs w:val="20"/>
        </w:rPr>
        <w:t>UAB Valruvis</w:t>
      </w:r>
      <w:r w:rsidR="00D00195" w:rsidRPr="00176313">
        <w:rPr>
          <w:rFonts w:ascii="Arial" w:hAnsi="Arial" w:cs="Arial"/>
          <w:sz w:val="20"/>
          <w:szCs w:val="20"/>
        </w:rPr>
        <w:t>, pagal Lietuvos Respublikos įstatymus teisėtai įregistruota ir veikianti /uždaroji/ akcinė bendrovė, juridinio asmens</w:t>
      </w:r>
      <w:r w:rsidRPr="00176313">
        <w:rPr>
          <w:rFonts w:ascii="Arial" w:hAnsi="Arial" w:cs="Arial"/>
          <w:sz w:val="20"/>
          <w:szCs w:val="20"/>
        </w:rPr>
        <w:t xml:space="preserve"> kodas 145761897</w:t>
      </w:r>
      <w:r w:rsidR="00D00195" w:rsidRPr="00176313">
        <w:rPr>
          <w:rFonts w:ascii="Arial" w:hAnsi="Arial" w:cs="Arial"/>
          <w:sz w:val="20"/>
          <w:szCs w:val="20"/>
        </w:rPr>
        <w:t xml:space="preserve">, PVM mokėtojo </w:t>
      </w:r>
      <w:r w:rsidRPr="00176313">
        <w:rPr>
          <w:rFonts w:ascii="Arial" w:hAnsi="Arial" w:cs="Arial"/>
          <w:sz w:val="20"/>
          <w:szCs w:val="20"/>
        </w:rPr>
        <w:t>kodas LT100001486213</w:t>
      </w:r>
      <w:r w:rsidR="00D00195" w:rsidRPr="00176313">
        <w:rPr>
          <w:rFonts w:ascii="Arial" w:hAnsi="Arial" w:cs="Arial"/>
          <w:sz w:val="20"/>
          <w:szCs w:val="20"/>
        </w:rPr>
        <w:t xml:space="preserve">, registruotos buveinės adresas </w:t>
      </w:r>
      <w:r w:rsidR="00971E2B" w:rsidRPr="00176313">
        <w:rPr>
          <w:rFonts w:ascii="Arial" w:hAnsi="Arial" w:cs="Arial"/>
          <w:sz w:val="20"/>
          <w:szCs w:val="20"/>
        </w:rPr>
        <w:t>Aušros al. 54-22,LT-76235,Šiauliai</w:t>
      </w:r>
      <w:r w:rsidR="00176313">
        <w:rPr>
          <w:rFonts w:ascii="Arial" w:hAnsi="Arial" w:cs="Arial"/>
          <w:sz w:val="20"/>
          <w:szCs w:val="20"/>
        </w:rPr>
        <w:t xml:space="preserve">, </w:t>
      </w:r>
      <w:r w:rsidR="00176313" w:rsidRPr="00176313">
        <w:rPr>
          <w:rFonts w:ascii="Arial" w:hAnsi="Arial" w:cs="Arial"/>
          <w:sz w:val="20"/>
          <w:szCs w:val="20"/>
        </w:rPr>
        <w:t>Lietuvos Respublika, duomenys apie kurią kaupiami ir saugomi VĮ Registrų centras,</w:t>
      </w:r>
      <w:r w:rsidR="00176313" w:rsidRPr="00176313">
        <w:rPr>
          <w:rFonts w:ascii="Arial" w:hAnsi="Arial" w:cs="Arial"/>
          <w:b/>
          <w:sz w:val="20"/>
          <w:szCs w:val="20"/>
        </w:rPr>
        <w:t xml:space="preserve"> </w:t>
      </w:r>
      <w:r w:rsidR="00176313" w:rsidRPr="00176313">
        <w:rPr>
          <w:rFonts w:ascii="Arial" w:hAnsi="Arial" w:cs="Arial"/>
          <w:sz w:val="20"/>
          <w:szCs w:val="20"/>
        </w:rPr>
        <w:t>Direktoriaus, veikiančio pagal įmonės įstatus (toliau – Tiekėjas),</w:t>
      </w:r>
    </w:p>
    <w:p w14:paraId="2182D505" w14:textId="75504A2E" w:rsidR="002F0F2E" w:rsidRPr="00176313" w:rsidRDefault="002F0F2E" w:rsidP="00971E2B">
      <w:pPr>
        <w:pStyle w:val="ListParagraph"/>
        <w:ind w:left="0" w:right="-1"/>
        <w:jc w:val="both"/>
        <w:rPr>
          <w:rFonts w:ascii="Arial" w:hAnsi="Arial" w:cs="Arial"/>
          <w:b/>
        </w:rPr>
      </w:pPr>
      <w:r w:rsidRPr="00176313">
        <w:rPr>
          <w:rFonts w:ascii="Arial" w:hAnsi="Arial" w:cs="Arial"/>
        </w:rPr>
        <w:t>Pirkėjas ir Tiekėjas kiekvienas atskirai toliau vad</w:t>
      </w:r>
      <w:r w:rsidR="00D74C01" w:rsidRPr="00176313">
        <w:rPr>
          <w:rFonts w:ascii="Arial" w:hAnsi="Arial" w:cs="Arial"/>
        </w:rPr>
        <w:t>inamas Šalimi, bendrai vadinami</w:t>
      </w:r>
      <w:r w:rsidRPr="00176313">
        <w:rPr>
          <w:rFonts w:ascii="Arial" w:hAnsi="Arial" w:cs="Arial"/>
        </w:rPr>
        <w:t xml:space="preserve"> Šalimis,</w:t>
      </w:r>
      <w:r w:rsidRPr="00176313">
        <w:rPr>
          <w:rFonts w:ascii="Arial" w:hAnsi="Arial" w:cs="Arial"/>
          <w:b/>
        </w:rPr>
        <w:t xml:space="preserve"> </w:t>
      </w:r>
      <w:r w:rsidRPr="00176313">
        <w:rPr>
          <w:rFonts w:ascii="Arial" w:hAnsi="Arial" w:cs="Arial"/>
        </w:rPr>
        <w:t>sudarė šią prekių pirkimo - pardavimo sutartį (toliau – Sutartis).</w:t>
      </w:r>
    </w:p>
    <w:p w14:paraId="53A5FA5E" w14:textId="77777777" w:rsidR="002F0F2E" w:rsidRPr="00176313" w:rsidRDefault="002F0F2E" w:rsidP="00957D63">
      <w:pPr>
        <w:spacing w:after="60"/>
        <w:ind w:firstLine="720"/>
        <w:jc w:val="both"/>
        <w:rPr>
          <w:rFonts w:ascii="Arial" w:hAnsi="Arial" w:cs="Arial"/>
          <w:sz w:val="20"/>
          <w:szCs w:val="20"/>
        </w:rPr>
      </w:pPr>
    </w:p>
    <w:p w14:paraId="592B4B53" w14:textId="6440FE0B" w:rsidR="00957D63" w:rsidRPr="00176313" w:rsidRDefault="001F0C9F" w:rsidP="00957D63">
      <w:pPr>
        <w:numPr>
          <w:ilvl w:val="0"/>
          <w:numId w:val="2"/>
        </w:numPr>
        <w:spacing w:after="60"/>
        <w:jc w:val="center"/>
        <w:rPr>
          <w:rFonts w:ascii="Arial" w:hAnsi="Arial" w:cs="Arial"/>
          <w:b/>
          <w:bCs/>
          <w:sz w:val="20"/>
          <w:szCs w:val="20"/>
        </w:rPr>
      </w:pPr>
      <w:r w:rsidRPr="00176313">
        <w:rPr>
          <w:rFonts w:ascii="Arial" w:hAnsi="Arial" w:cs="Arial"/>
          <w:b/>
          <w:bCs/>
          <w:sz w:val="20"/>
          <w:szCs w:val="20"/>
        </w:rPr>
        <w:t xml:space="preserve">BENDROSIOS NUOSTATOS IR </w:t>
      </w:r>
      <w:r w:rsidR="00957D63" w:rsidRPr="00176313">
        <w:rPr>
          <w:rFonts w:ascii="Arial" w:hAnsi="Arial" w:cs="Arial"/>
          <w:b/>
          <w:bCs/>
          <w:sz w:val="20"/>
          <w:szCs w:val="20"/>
        </w:rPr>
        <w:t xml:space="preserve">SUTARTIES OBJEKTAS </w:t>
      </w:r>
    </w:p>
    <w:p w14:paraId="1218FAFA" w14:textId="77777777" w:rsidR="00E23918" w:rsidRPr="00176313" w:rsidRDefault="005A56AD" w:rsidP="00957D63">
      <w:pPr>
        <w:numPr>
          <w:ilvl w:val="1"/>
          <w:numId w:val="2"/>
        </w:numPr>
        <w:spacing w:after="60"/>
        <w:ind w:left="0" w:firstLine="0"/>
        <w:jc w:val="both"/>
        <w:rPr>
          <w:rFonts w:ascii="Arial" w:hAnsi="Arial" w:cs="Arial"/>
          <w:i/>
          <w:sz w:val="20"/>
          <w:szCs w:val="20"/>
        </w:rPr>
      </w:pPr>
      <w:r w:rsidRPr="00176313">
        <w:rPr>
          <w:rFonts w:ascii="Arial" w:hAnsi="Arial" w:cs="Arial"/>
          <w:sz w:val="20"/>
          <w:szCs w:val="20"/>
        </w:rPr>
        <w:t xml:space="preserve">Tiekėjas įsipareigoja Sutartyje numatytomis sąlygomis perduoti </w:t>
      </w:r>
      <w:r w:rsidRPr="00176313">
        <w:rPr>
          <w:rFonts w:ascii="Arial" w:hAnsi="Arial" w:cs="Arial"/>
          <w:b/>
          <w:bCs/>
          <w:sz w:val="20"/>
          <w:szCs w:val="20"/>
        </w:rPr>
        <w:t>Dirželius</w:t>
      </w:r>
      <w:r w:rsidRPr="00176313">
        <w:rPr>
          <w:rFonts w:ascii="Arial" w:hAnsi="Arial" w:cs="Arial"/>
          <w:sz w:val="20"/>
          <w:szCs w:val="20"/>
        </w:rPr>
        <w:t xml:space="preserve"> (toliau – Prekės) Pirkėjui nuosavybės teise, o Pirkėjas įsipareigoja priimti Prekes ir sumokėti už jas Tiekėjui Sutartyje nurodytomis sąlygomis ir terminais</w:t>
      </w:r>
      <w:r w:rsidR="00195D94" w:rsidRPr="00176313">
        <w:rPr>
          <w:rFonts w:ascii="Arial" w:hAnsi="Arial" w:cs="Arial"/>
          <w:sz w:val="20"/>
          <w:szCs w:val="20"/>
        </w:rPr>
        <w:t xml:space="preserve">. </w:t>
      </w:r>
    </w:p>
    <w:p w14:paraId="636112EC" w14:textId="00032EC5" w:rsidR="00E23918" w:rsidRPr="00176313" w:rsidRDefault="00E23918" w:rsidP="00E23918">
      <w:pPr>
        <w:numPr>
          <w:ilvl w:val="1"/>
          <w:numId w:val="2"/>
        </w:numPr>
        <w:spacing w:after="60"/>
        <w:ind w:left="0" w:firstLine="0"/>
        <w:jc w:val="both"/>
        <w:rPr>
          <w:rFonts w:ascii="Arial" w:hAnsi="Arial" w:cs="Arial"/>
          <w:i/>
          <w:sz w:val="20"/>
          <w:szCs w:val="20"/>
        </w:rPr>
      </w:pPr>
      <w:r w:rsidRPr="00176313">
        <w:rPr>
          <w:rFonts w:ascii="Arial" w:hAnsi="Arial" w:cs="Arial"/>
          <w:sz w:val="20"/>
          <w:szCs w:val="20"/>
        </w:rPr>
        <w:t xml:space="preserve">Ši Sutartis sudaryta pasibaigus viešajam pirkimui Nr. </w:t>
      </w:r>
      <w:r w:rsidR="00CD31F3" w:rsidRPr="00176313">
        <w:rPr>
          <w:rFonts w:ascii="Arial" w:hAnsi="Arial" w:cs="Arial"/>
          <w:sz w:val="20"/>
          <w:szCs w:val="20"/>
        </w:rPr>
        <w:t xml:space="preserve">646936 </w:t>
      </w:r>
      <w:r w:rsidRPr="00176313">
        <w:rPr>
          <w:rFonts w:ascii="Arial" w:hAnsi="Arial" w:cs="Arial"/>
          <w:sz w:val="20"/>
          <w:szCs w:val="20"/>
        </w:rPr>
        <w:t xml:space="preserve">kuriame ekonomiškai naudingiausias pasiūlymas išrinktas pagal </w:t>
      </w:r>
      <w:sdt>
        <w:sdtPr>
          <w:rPr>
            <w:rStyle w:val="Laukeliai"/>
          </w:rPr>
          <w:id w:val="-1973273700"/>
          <w:placeholder>
            <w:docPart w:val="F0A1A6D53BB74936A1D0BD72F8C535F2"/>
          </w:placeholder>
          <w:dropDownList>
            <w:listItem w:displayText="kainą " w:value="kainą"/>
            <w:listItem w:displayText="kainos ir kokybės santykį" w:value="kainos ir kokybės santykį"/>
            <w:listItem w:displayText="gyvavimo ciklo sąnaudas" w:value="gyvavimo ciklo sąnaudas"/>
            <w:listItem w:displayText="sąnaudų ir kokybės santykį" w:value="sąnaudų ir kokybės santykį"/>
          </w:dropDownList>
        </w:sdtPr>
        <w:sdtEndPr>
          <w:rPr>
            <w:rStyle w:val="Laukeliai"/>
          </w:rPr>
        </w:sdtEndPr>
        <w:sdtContent>
          <w:r w:rsidRPr="00176313">
            <w:rPr>
              <w:rStyle w:val="Laukeliai"/>
            </w:rPr>
            <w:t xml:space="preserve">kainą </w:t>
          </w:r>
        </w:sdtContent>
      </w:sdt>
    </w:p>
    <w:p w14:paraId="5214D067" w14:textId="4D9AAE50" w:rsidR="0090201C" w:rsidRPr="00176313" w:rsidRDefault="0090201C" w:rsidP="0090201C">
      <w:pPr>
        <w:numPr>
          <w:ilvl w:val="1"/>
          <w:numId w:val="2"/>
        </w:numPr>
        <w:spacing w:after="60"/>
        <w:ind w:left="0" w:firstLine="0"/>
        <w:jc w:val="both"/>
        <w:rPr>
          <w:rFonts w:ascii="Arial" w:hAnsi="Arial" w:cs="Arial"/>
          <w:i/>
          <w:sz w:val="20"/>
          <w:szCs w:val="20"/>
        </w:rPr>
      </w:pPr>
      <w:r w:rsidRPr="00176313">
        <w:rPr>
          <w:rFonts w:ascii="Arial" w:hAnsi="Arial" w:cs="Arial"/>
          <w:iCs/>
          <w:sz w:val="20"/>
          <w:szCs w:val="20"/>
        </w:rPr>
        <w:t xml:space="preserve">Sutarties BD yra neatskiriama šios Sutarties dalis. Sutarties BD yra pasiekiama adresu </w:t>
      </w:r>
      <w:hyperlink r:id="rId12" w:history="1">
        <w:r w:rsidR="004C1037" w:rsidRPr="00176313">
          <w:rPr>
            <w:rStyle w:val="Hyperlink"/>
            <w:rFonts w:ascii="Arial" w:hAnsi="Arial" w:cs="Arial"/>
            <w:iCs/>
            <w:sz w:val="20"/>
            <w:szCs w:val="20"/>
          </w:rPr>
          <w:t>https://www.post.lt/lt/viesieji-pirkimai</w:t>
        </w:r>
      </w:hyperlink>
      <w:r w:rsidRPr="00176313">
        <w:rPr>
          <w:rFonts w:ascii="Arial" w:hAnsi="Arial" w:cs="Arial"/>
          <w:iCs/>
          <w:sz w:val="20"/>
          <w:szCs w:val="20"/>
        </w:rPr>
        <w:t>.</w:t>
      </w:r>
      <w:r w:rsidR="004C1037" w:rsidRPr="00176313">
        <w:rPr>
          <w:rFonts w:ascii="Arial" w:hAnsi="Arial" w:cs="Arial"/>
          <w:iCs/>
          <w:sz w:val="20"/>
          <w:szCs w:val="20"/>
        </w:rPr>
        <w:t xml:space="preserve"> Esant prieštaravimams tarp viešai paskelbtos Sutarties BD ir viešojo pirkimo, kurio pagrindu buvo sudaryta ši Sutartis dokumentuose nurodytos Sutarties BD, taikoma pastaroji.</w:t>
      </w:r>
    </w:p>
    <w:p w14:paraId="4D18FBC6" w14:textId="3F1F1C16" w:rsidR="00D0377F" w:rsidRPr="00176313" w:rsidRDefault="00D0377F" w:rsidP="00957D63">
      <w:pPr>
        <w:numPr>
          <w:ilvl w:val="1"/>
          <w:numId w:val="2"/>
        </w:numPr>
        <w:spacing w:after="60"/>
        <w:ind w:left="0" w:firstLine="0"/>
        <w:jc w:val="both"/>
        <w:rPr>
          <w:rFonts w:ascii="Arial" w:hAnsi="Arial" w:cs="Arial"/>
          <w:i/>
          <w:sz w:val="20"/>
          <w:szCs w:val="20"/>
        </w:rPr>
      </w:pPr>
      <w:r w:rsidRPr="00176313">
        <w:rPr>
          <w:rFonts w:ascii="Arial" w:hAnsi="Arial" w:cs="Arial"/>
          <w:sz w:val="20"/>
          <w:szCs w:val="20"/>
        </w:rPr>
        <w:t>Sutarties aiškinimo ir taikymo tikslais Sutarties BD 2.1 punkte yra nustatyta Sutarties dokumentų pirmenybės tvarka.</w:t>
      </w:r>
    </w:p>
    <w:p w14:paraId="25A8E683" w14:textId="77777777" w:rsidR="00957D63" w:rsidRPr="00176313" w:rsidRDefault="00957D63" w:rsidP="00957D63">
      <w:pPr>
        <w:spacing w:after="60"/>
        <w:ind w:left="720" w:hanging="720"/>
        <w:jc w:val="both"/>
        <w:rPr>
          <w:rFonts w:ascii="Arial" w:hAnsi="Arial" w:cs="Arial"/>
          <w:sz w:val="20"/>
          <w:szCs w:val="20"/>
        </w:rPr>
      </w:pPr>
    </w:p>
    <w:p w14:paraId="5B9FF858" w14:textId="5DBE4276" w:rsidR="00957D63" w:rsidRPr="00176313" w:rsidRDefault="00957D63" w:rsidP="00957D63">
      <w:pPr>
        <w:numPr>
          <w:ilvl w:val="0"/>
          <w:numId w:val="2"/>
        </w:numPr>
        <w:spacing w:after="60"/>
        <w:jc w:val="center"/>
        <w:rPr>
          <w:rFonts w:ascii="Arial" w:hAnsi="Arial" w:cs="Arial"/>
          <w:b/>
          <w:sz w:val="20"/>
          <w:szCs w:val="20"/>
        </w:rPr>
      </w:pPr>
      <w:r w:rsidRPr="00176313">
        <w:rPr>
          <w:rFonts w:ascii="Arial" w:hAnsi="Arial" w:cs="Arial"/>
          <w:b/>
          <w:sz w:val="20"/>
          <w:szCs w:val="20"/>
        </w:rPr>
        <w:t xml:space="preserve">PREKIŲ </w:t>
      </w:r>
      <w:r w:rsidR="00265864" w:rsidRPr="00176313">
        <w:rPr>
          <w:rFonts w:ascii="Arial" w:hAnsi="Arial" w:cs="Arial"/>
          <w:b/>
          <w:sz w:val="20"/>
          <w:szCs w:val="20"/>
        </w:rPr>
        <w:t xml:space="preserve">KIEKIS </w:t>
      </w:r>
      <w:r w:rsidRPr="00176313">
        <w:rPr>
          <w:rFonts w:ascii="Arial" w:hAnsi="Arial" w:cs="Arial"/>
          <w:b/>
          <w:sz w:val="20"/>
          <w:szCs w:val="20"/>
        </w:rPr>
        <w:t xml:space="preserve">IR KAINA </w:t>
      </w:r>
    </w:p>
    <w:p w14:paraId="1CA451E7" w14:textId="11F5AE30" w:rsidR="00FA43BA" w:rsidRPr="00176313" w:rsidRDefault="00582FEC" w:rsidP="00372DA1">
      <w:pPr>
        <w:numPr>
          <w:ilvl w:val="1"/>
          <w:numId w:val="3"/>
        </w:numPr>
        <w:spacing w:after="60"/>
        <w:ind w:left="0" w:firstLine="0"/>
        <w:jc w:val="both"/>
        <w:rPr>
          <w:rFonts w:ascii="Arial" w:hAnsi="Arial" w:cs="Arial"/>
          <w:iCs/>
          <w:sz w:val="20"/>
          <w:szCs w:val="20"/>
        </w:rPr>
      </w:pPr>
      <w:r w:rsidRPr="00176313">
        <w:rPr>
          <w:rFonts w:ascii="Arial" w:hAnsi="Arial" w:cs="Arial"/>
          <w:iCs/>
          <w:sz w:val="20"/>
          <w:szCs w:val="20"/>
        </w:rPr>
        <w:t xml:space="preserve">Pagal šią Sutartį Pirkėjui tiekiamos </w:t>
      </w:r>
      <w:r w:rsidR="00265864" w:rsidRPr="00176313">
        <w:rPr>
          <w:rFonts w:ascii="Arial" w:hAnsi="Arial" w:cs="Arial"/>
          <w:iCs/>
          <w:sz w:val="20"/>
          <w:szCs w:val="20"/>
        </w:rPr>
        <w:t xml:space="preserve">Prekės, </w:t>
      </w:r>
      <w:r w:rsidR="005F4DC6" w:rsidRPr="00176313">
        <w:rPr>
          <w:rFonts w:ascii="Arial" w:hAnsi="Arial" w:cs="Arial"/>
          <w:iCs/>
          <w:sz w:val="20"/>
          <w:szCs w:val="20"/>
        </w:rPr>
        <w:t>aprašytos</w:t>
      </w:r>
      <w:r w:rsidRPr="00176313">
        <w:rPr>
          <w:rFonts w:ascii="Arial" w:hAnsi="Arial" w:cs="Arial"/>
          <w:iCs/>
          <w:sz w:val="20"/>
          <w:szCs w:val="20"/>
        </w:rPr>
        <w:t xml:space="preserve"> Techninė</w:t>
      </w:r>
      <w:r w:rsidR="00DA1932" w:rsidRPr="00176313">
        <w:rPr>
          <w:rFonts w:ascii="Arial" w:hAnsi="Arial" w:cs="Arial"/>
          <w:iCs/>
          <w:sz w:val="20"/>
          <w:szCs w:val="20"/>
        </w:rPr>
        <w:t>j</w:t>
      </w:r>
      <w:r w:rsidRPr="00176313">
        <w:rPr>
          <w:rFonts w:ascii="Arial" w:hAnsi="Arial" w:cs="Arial"/>
          <w:iCs/>
          <w:sz w:val="20"/>
          <w:szCs w:val="20"/>
        </w:rPr>
        <w:t>e specifikacijo</w:t>
      </w:r>
      <w:r w:rsidR="00DA1932" w:rsidRPr="00176313">
        <w:rPr>
          <w:rFonts w:ascii="Arial" w:hAnsi="Arial" w:cs="Arial"/>
          <w:iCs/>
          <w:sz w:val="20"/>
          <w:szCs w:val="20"/>
        </w:rPr>
        <w:t>j</w:t>
      </w:r>
      <w:r w:rsidRPr="00176313">
        <w:rPr>
          <w:rFonts w:ascii="Arial" w:hAnsi="Arial" w:cs="Arial"/>
          <w:iCs/>
          <w:sz w:val="20"/>
          <w:szCs w:val="20"/>
        </w:rPr>
        <w:t>e</w:t>
      </w:r>
      <w:r w:rsidR="00D00195" w:rsidRPr="00176313">
        <w:rPr>
          <w:rFonts w:ascii="Arial" w:hAnsi="Arial" w:cs="Arial"/>
          <w:iCs/>
          <w:sz w:val="20"/>
          <w:szCs w:val="20"/>
        </w:rPr>
        <w:t xml:space="preserve"> (Sutarties SD priedas </w:t>
      </w:r>
      <w:r w:rsidR="008954E8" w:rsidRPr="00176313">
        <w:rPr>
          <w:rFonts w:ascii="Arial" w:hAnsi="Arial" w:cs="Arial"/>
          <w:iCs/>
          <w:sz w:val="20"/>
          <w:szCs w:val="20"/>
        </w:rPr>
        <w:t>Nr. 2</w:t>
      </w:r>
      <w:r w:rsidR="00D00195" w:rsidRPr="00176313">
        <w:rPr>
          <w:rFonts w:ascii="Arial" w:hAnsi="Arial" w:cs="Arial"/>
          <w:iCs/>
          <w:sz w:val="20"/>
          <w:szCs w:val="20"/>
        </w:rPr>
        <w:t>)</w:t>
      </w:r>
      <w:r w:rsidRPr="00176313">
        <w:rPr>
          <w:rFonts w:ascii="Arial" w:hAnsi="Arial" w:cs="Arial"/>
          <w:iCs/>
          <w:sz w:val="20"/>
          <w:szCs w:val="20"/>
        </w:rPr>
        <w:t xml:space="preserve">. </w:t>
      </w:r>
      <w:bookmarkStart w:id="0" w:name="part_33b127c3b1464f96ad7e0ff70890d112"/>
      <w:bookmarkStart w:id="1" w:name="part_dbe6581f45ee4539ac3dd39705d0b7aa"/>
      <w:bookmarkStart w:id="2" w:name="part_e1ed5d4def004fb3be7bd01595eccd3b"/>
      <w:bookmarkEnd w:id="0"/>
      <w:bookmarkEnd w:id="1"/>
      <w:bookmarkEnd w:id="2"/>
    </w:p>
    <w:p w14:paraId="07386FDC" w14:textId="4DFA29E3" w:rsidR="00372DA1" w:rsidRPr="00176313" w:rsidRDefault="00FA43BA" w:rsidP="00372DA1">
      <w:pPr>
        <w:jc w:val="both"/>
        <w:rPr>
          <w:rFonts w:ascii="Arial" w:hAnsi="Arial" w:cs="Arial"/>
          <w:color w:val="FF0000"/>
          <w:sz w:val="20"/>
          <w:szCs w:val="20"/>
        </w:rPr>
      </w:pPr>
      <w:r w:rsidRPr="00176313">
        <w:rPr>
          <w:rFonts w:ascii="Arial" w:hAnsi="Arial" w:cs="Arial"/>
          <w:sz w:val="20"/>
          <w:szCs w:val="20"/>
        </w:rPr>
        <w:t>2.</w:t>
      </w:r>
      <w:r w:rsidR="00045B83" w:rsidRPr="00176313">
        <w:rPr>
          <w:rFonts w:ascii="Arial" w:hAnsi="Arial" w:cs="Arial"/>
          <w:sz w:val="20"/>
          <w:szCs w:val="20"/>
        </w:rPr>
        <w:t>2</w:t>
      </w:r>
      <w:r w:rsidRPr="00176313">
        <w:rPr>
          <w:rFonts w:ascii="Arial" w:hAnsi="Arial" w:cs="Arial"/>
          <w:sz w:val="20"/>
          <w:szCs w:val="20"/>
        </w:rPr>
        <w:t>. Sutarčiai taikomas kainos apskaičiavimo būdas – fiksuotas įkainis. Pirkėjas perka Prekes pagal poreikį Sutarties SD priede Nr.</w:t>
      </w:r>
      <w:r w:rsidR="000073F8" w:rsidRPr="00176313">
        <w:rPr>
          <w:rFonts w:ascii="Arial" w:hAnsi="Arial" w:cs="Arial"/>
          <w:sz w:val="20"/>
          <w:szCs w:val="20"/>
        </w:rPr>
        <w:t xml:space="preserve"> 3 </w:t>
      </w:r>
      <w:r w:rsidRPr="00176313">
        <w:rPr>
          <w:rFonts w:ascii="Arial" w:hAnsi="Arial" w:cs="Arial"/>
          <w:sz w:val="20"/>
          <w:szCs w:val="20"/>
        </w:rPr>
        <w:t xml:space="preserve"> nurodytais įkainiais, neviršijant </w:t>
      </w:r>
      <w:r w:rsidR="00372DA1" w:rsidRPr="00176313">
        <w:rPr>
          <w:rFonts w:ascii="Arial" w:hAnsi="Arial" w:cs="Arial"/>
          <w:sz w:val="20"/>
          <w:szCs w:val="20"/>
        </w:rPr>
        <w:t xml:space="preserve">jame nurodyto </w:t>
      </w:r>
      <w:r w:rsidRPr="00176313">
        <w:rPr>
          <w:rFonts w:ascii="Arial" w:hAnsi="Arial" w:cs="Arial"/>
          <w:sz w:val="20"/>
          <w:szCs w:val="20"/>
        </w:rPr>
        <w:t xml:space="preserve">Prekių maksimalaus kiekio. </w:t>
      </w:r>
      <w:r w:rsidR="00372DA1" w:rsidRPr="00176313">
        <w:rPr>
          <w:rFonts w:ascii="Arial" w:hAnsi="Arial" w:cs="Arial"/>
          <w:sz w:val="20"/>
          <w:szCs w:val="20"/>
        </w:rPr>
        <w:t xml:space="preserve">Pirkėjas neįsipareigoja išpirkti maksimalaus Prekių kiekio ar bet kokios jo dalies. </w:t>
      </w:r>
    </w:p>
    <w:p w14:paraId="1F477360" w14:textId="25B89253" w:rsidR="00957D63" w:rsidRPr="00176313" w:rsidRDefault="00957D63" w:rsidP="00A618DF">
      <w:pPr>
        <w:numPr>
          <w:ilvl w:val="1"/>
          <w:numId w:val="37"/>
        </w:numPr>
        <w:spacing w:after="60"/>
        <w:ind w:left="0" w:firstLine="0"/>
        <w:jc w:val="both"/>
        <w:rPr>
          <w:rFonts w:ascii="Arial" w:hAnsi="Arial" w:cs="Arial"/>
          <w:sz w:val="20"/>
          <w:szCs w:val="20"/>
        </w:rPr>
      </w:pPr>
      <w:bookmarkStart w:id="3" w:name="_Ref341352440"/>
      <w:r w:rsidRPr="00176313">
        <w:rPr>
          <w:rFonts w:ascii="Arial" w:hAnsi="Arial" w:cs="Arial"/>
          <w:sz w:val="20"/>
          <w:szCs w:val="20"/>
        </w:rPr>
        <w:t xml:space="preserve">Bendra </w:t>
      </w:r>
      <w:r w:rsidR="00A1467C" w:rsidRPr="00176313">
        <w:rPr>
          <w:rFonts w:ascii="Arial" w:hAnsi="Arial" w:cs="Arial"/>
          <w:sz w:val="20"/>
          <w:szCs w:val="20"/>
        </w:rPr>
        <w:t>Sutarties kaina yra</w:t>
      </w:r>
      <w:r w:rsidRPr="00176313">
        <w:rPr>
          <w:rFonts w:ascii="Arial" w:hAnsi="Arial" w:cs="Arial"/>
          <w:sz w:val="20"/>
          <w:szCs w:val="20"/>
        </w:rPr>
        <w:t xml:space="preserve"> </w:t>
      </w:r>
      <w:r w:rsidR="00453B1A" w:rsidRPr="00176313">
        <w:rPr>
          <w:rFonts w:ascii="Arial" w:hAnsi="Arial" w:cs="Arial"/>
          <w:sz w:val="20"/>
          <w:szCs w:val="20"/>
        </w:rPr>
        <w:t>157 300,00</w:t>
      </w:r>
      <w:r w:rsidR="006C2F75" w:rsidRPr="00176313">
        <w:rPr>
          <w:rFonts w:ascii="Arial" w:hAnsi="Arial" w:cs="Arial"/>
          <w:sz w:val="20"/>
          <w:szCs w:val="20"/>
        </w:rPr>
        <w:t xml:space="preserve"> </w:t>
      </w:r>
      <w:r w:rsidR="00A92085" w:rsidRPr="00176313">
        <w:rPr>
          <w:rFonts w:ascii="Arial" w:hAnsi="Arial" w:cs="Arial"/>
          <w:sz w:val="20"/>
          <w:szCs w:val="20"/>
        </w:rPr>
        <w:t>e</w:t>
      </w:r>
      <w:r w:rsidR="00FE4E70" w:rsidRPr="00176313">
        <w:rPr>
          <w:rFonts w:ascii="Arial" w:hAnsi="Arial" w:cs="Arial"/>
          <w:sz w:val="20"/>
          <w:szCs w:val="20"/>
        </w:rPr>
        <w:t>urų</w:t>
      </w:r>
      <w:r w:rsidR="006C2F75" w:rsidRPr="00176313">
        <w:rPr>
          <w:rFonts w:ascii="Arial" w:hAnsi="Arial" w:cs="Arial"/>
          <w:sz w:val="20"/>
          <w:szCs w:val="20"/>
        </w:rPr>
        <w:t xml:space="preserve"> (</w:t>
      </w:r>
      <w:r w:rsidR="00453B1A" w:rsidRPr="00176313">
        <w:rPr>
          <w:rFonts w:ascii="Arial" w:hAnsi="Arial" w:cs="Arial"/>
          <w:iCs/>
          <w:sz w:val="20"/>
          <w:szCs w:val="20"/>
        </w:rPr>
        <w:t xml:space="preserve">vienas šimtas penkiasdešimt septyni tūkstančiai trys šimtai </w:t>
      </w:r>
      <w:r w:rsidR="00FE4E70" w:rsidRPr="00176313">
        <w:rPr>
          <w:rFonts w:ascii="Arial" w:hAnsi="Arial" w:cs="Arial"/>
          <w:iCs/>
          <w:sz w:val="20"/>
          <w:szCs w:val="20"/>
        </w:rPr>
        <w:t>eurų</w:t>
      </w:r>
      <w:r w:rsidR="00453B1A" w:rsidRPr="00176313">
        <w:rPr>
          <w:rFonts w:ascii="Arial" w:hAnsi="Arial" w:cs="Arial"/>
          <w:iCs/>
          <w:sz w:val="20"/>
          <w:szCs w:val="20"/>
        </w:rPr>
        <w:t xml:space="preserve"> 00</w:t>
      </w:r>
      <w:r w:rsidR="006C2F75" w:rsidRPr="00176313">
        <w:rPr>
          <w:rFonts w:ascii="Arial" w:hAnsi="Arial" w:cs="Arial"/>
          <w:iCs/>
          <w:sz w:val="20"/>
          <w:szCs w:val="20"/>
        </w:rPr>
        <w:t xml:space="preserve"> </w:t>
      </w:r>
      <w:r w:rsidR="00FE4E70" w:rsidRPr="00176313">
        <w:rPr>
          <w:rFonts w:ascii="Arial" w:hAnsi="Arial" w:cs="Arial"/>
          <w:iCs/>
          <w:sz w:val="20"/>
          <w:szCs w:val="20"/>
        </w:rPr>
        <w:t xml:space="preserve">euro </w:t>
      </w:r>
      <w:r w:rsidR="006C2F75" w:rsidRPr="00176313">
        <w:rPr>
          <w:rFonts w:ascii="Arial" w:hAnsi="Arial" w:cs="Arial"/>
          <w:iCs/>
          <w:sz w:val="20"/>
          <w:szCs w:val="20"/>
        </w:rPr>
        <w:t>ct)</w:t>
      </w:r>
      <w:r w:rsidR="00EE5E68" w:rsidRPr="00176313">
        <w:rPr>
          <w:rFonts w:ascii="Arial" w:hAnsi="Arial" w:cs="Arial"/>
          <w:iCs/>
          <w:sz w:val="20"/>
          <w:szCs w:val="20"/>
        </w:rPr>
        <w:t>,</w:t>
      </w:r>
      <w:r w:rsidR="006C2F75" w:rsidRPr="00176313">
        <w:rPr>
          <w:rFonts w:ascii="Arial" w:hAnsi="Arial" w:cs="Arial"/>
          <w:iCs/>
          <w:sz w:val="20"/>
          <w:szCs w:val="20"/>
        </w:rPr>
        <w:t xml:space="preserve"> </w:t>
      </w:r>
      <w:r w:rsidRPr="00176313">
        <w:rPr>
          <w:rFonts w:ascii="Arial" w:hAnsi="Arial" w:cs="Arial"/>
          <w:iCs/>
          <w:sz w:val="20"/>
          <w:szCs w:val="20"/>
        </w:rPr>
        <w:t>įskaitant PVM. Bendrą Sutarties kainą sudaro:</w:t>
      </w:r>
      <w:bookmarkEnd w:id="3"/>
      <w:r w:rsidRPr="00176313">
        <w:rPr>
          <w:rFonts w:ascii="Arial" w:hAnsi="Arial" w:cs="Arial"/>
          <w:sz w:val="20"/>
          <w:szCs w:val="20"/>
        </w:rPr>
        <w:t xml:space="preserve">  </w:t>
      </w:r>
    </w:p>
    <w:p w14:paraId="1321E12D" w14:textId="369F71B0" w:rsidR="00957D63" w:rsidRPr="00176313" w:rsidRDefault="00957D63" w:rsidP="00A618DF">
      <w:pPr>
        <w:numPr>
          <w:ilvl w:val="2"/>
          <w:numId w:val="37"/>
        </w:numPr>
        <w:tabs>
          <w:tab w:val="left" w:pos="709"/>
        </w:tabs>
        <w:spacing w:after="60"/>
        <w:ind w:left="0" w:firstLine="0"/>
        <w:jc w:val="both"/>
        <w:rPr>
          <w:rFonts w:ascii="Arial" w:hAnsi="Arial" w:cs="Arial"/>
          <w:sz w:val="20"/>
          <w:szCs w:val="20"/>
        </w:rPr>
      </w:pPr>
      <w:r w:rsidRPr="00176313">
        <w:rPr>
          <w:rFonts w:ascii="Arial" w:hAnsi="Arial" w:cs="Arial"/>
          <w:sz w:val="20"/>
          <w:szCs w:val="20"/>
        </w:rPr>
        <w:t xml:space="preserve">Prekių kaina </w:t>
      </w:r>
      <w:r w:rsidR="00427386" w:rsidRPr="00176313">
        <w:rPr>
          <w:rFonts w:ascii="Arial" w:hAnsi="Arial" w:cs="Arial"/>
          <w:sz w:val="20"/>
          <w:szCs w:val="20"/>
        </w:rPr>
        <w:t>–</w:t>
      </w:r>
      <w:r w:rsidR="004F4BCA" w:rsidRPr="00176313">
        <w:rPr>
          <w:rFonts w:ascii="Arial" w:hAnsi="Arial" w:cs="Arial"/>
          <w:sz w:val="20"/>
          <w:szCs w:val="20"/>
        </w:rPr>
        <w:t xml:space="preserve"> </w:t>
      </w:r>
      <w:r w:rsidR="000073F8" w:rsidRPr="00176313">
        <w:rPr>
          <w:rFonts w:ascii="Arial" w:hAnsi="Arial" w:cs="Arial"/>
          <w:sz w:val="20"/>
          <w:szCs w:val="20"/>
        </w:rPr>
        <w:t>130 000,00</w:t>
      </w:r>
      <w:r w:rsidR="006C2F75" w:rsidRPr="00176313">
        <w:rPr>
          <w:rFonts w:ascii="Arial" w:hAnsi="Arial" w:cs="Arial"/>
          <w:sz w:val="20"/>
          <w:szCs w:val="20"/>
        </w:rPr>
        <w:t xml:space="preserve"> </w:t>
      </w:r>
      <w:r w:rsidR="00DA7975" w:rsidRPr="00176313">
        <w:rPr>
          <w:rFonts w:ascii="Arial" w:hAnsi="Arial" w:cs="Arial"/>
          <w:sz w:val="20"/>
          <w:szCs w:val="20"/>
        </w:rPr>
        <w:t>e</w:t>
      </w:r>
      <w:r w:rsidR="00FE4E70" w:rsidRPr="00176313">
        <w:rPr>
          <w:rFonts w:ascii="Arial" w:hAnsi="Arial" w:cs="Arial"/>
          <w:sz w:val="20"/>
          <w:szCs w:val="20"/>
        </w:rPr>
        <w:t>urų</w:t>
      </w:r>
      <w:r w:rsidR="006C2F75" w:rsidRPr="00176313">
        <w:rPr>
          <w:rFonts w:ascii="Arial" w:hAnsi="Arial" w:cs="Arial"/>
          <w:sz w:val="20"/>
          <w:szCs w:val="20"/>
        </w:rPr>
        <w:t xml:space="preserve"> (</w:t>
      </w:r>
      <w:r w:rsidR="00453B1A" w:rsidRPr="00176313">
        <w:rPr>
          <w:rFonts w:ascii="Arial" w:hAnsi="Arial" w:cs="Arial"/>
          <w:sz w:val="20"/>
          <w:szCs w:val="20"/>
        </w:rPr>
        <w:t xml:space="preserve">vienas šimtas trisdešimt tūkstančių </w:t>
      </w:r>
      <w:r w:rsidR="00FE4E70" w:rsidRPr="00176313">
        <w:rPr>
          <w:rFonts w:ascii="Arial" w:hAnsi="Arial" w:cs="Arial"/>
          <w:sz w:val="20"/>
          <w:szCs w:val="20"/>
        </w:rPr>
        <w:t>eurų</w:t>
      </w:r>
      <w:r w:rsidR="006C2F75" w:rsidRPr="00176313">
        <w:rPr>
          <w:rFonts w:ascii="Arial" w:hAnsi="Arial" w:cs="Arial"/>
          <w:sz w:val="20"/>
          <w:szCs w:val="20"/>
        </w:rPr>
        <w:t xml:space="preserve"> </w:t>
      </w:r>
      <w:r w:rsidR="00453B1A" w:rsidRPr="00176313">
        <w:rPr>
          <w:rFonts w:ascii="Arial" w:hAnsi="Arial" w:cs="Arial"/>
          <w:sz w:val="20"/>
          <w:szCs w:val="20"/>
        </w:rPr>
        <w:t>00</w:t>
      </w:r>
      <w:r w:rsidR="00FE4E70" w:rsidRPr="00176313">
        <w:rPr>
          <w:rFonts w:ascii="Arial" w:hAnsi="Arial" w:cs="Arial"/>
          <w:sz w:val="20"/>
          <w:szCs w:val="20"/>
        </w:rPr>
        <w:t xml:space="preserve"> euro </w:t>
      </w:r>
      <w:r w:rsidR="006C2F75" w:rsidRPr="00176313">
        <w:rPr>
          <w:rFonts w:ascii="Arial" w:hAnsi="Arial" w:cs="Arial"/>
          <w:sz w:val="20"/>
          <w:szCs w:val="20"/>
        </w:rPr>
        <w:t>ct)</w:t>
      </w:r>
      <w:r w:rsidR="00EE5E68" w:rsidRPr="00176313">
        <w:rPr>
          <w:rFonts w:ascii="Arial" w:hAnsi="Arial" w:cs="Arial"/>
          <w:sz w:val="20"/>
          <w:szCs w:val="20"/>
        </w:rPr>
        <w:t>,</w:t>
      </w:r>
      <w:r w:rsidR="006C2F75" w:rsidRPr="00176313">
        <w:rPr>
          <w:rFonts w:ascii="Arial" w:hAnsi="Arial" w:cs="Arial"/>
          <w:sz w:val="20"/>
          <w:szCs w:val="20"/>
        </w:rPr>
        <w:t xml:space="preserve"> </w:t>
      </w:r>
      <w:r w:rsidRPr="00176313">
        <w:rPr>
          <w:rFonts w:ascii="Arial" w:hAnsi="Arial" w:cs="Arial"/>
          <w:sz w:val="20"/>
          <w:szCs w:val="20"/>
        </w:rPr>
        <w:t>neįskaitant PVM;</w:t>
      </w:r>
    </w:p>
    <w:p w14:paraId="2BCF4DB4" w14:textId="6B22D97F" w:rsidR="00B55A2E" w:rsidRPr="00176313" w:rsidRDefault="00957D63" w:rsidP="00977E18">
      <w:pPr>
        <w:numPr>
          <w:ilvl w:val="2"/>
          <w:numId w:val="37"/>
        </w:numPr>
        <w:spacing w:after="60"/>
        <w:ind w:left="0" w:firstLine="0"/>
        <w:jc w:val="both"/>
        <w:rPr>
          <w:rFonts w:ascii="Arial" w:hAnsi="Arial" w:cs="Arial"/>
          <w:sz w:val="20"/>
          <w:szCs w:val="20"/>
        </w:rPr>
      </w:pPr>
      <w:r w:rsidRPr="00176313">
        <w:rPr>
          <w:rFonts w:ascii="Arial" w:hAnsi="Arial" w:cs="Arial"/>
          <w:sz w:val="20"/>
          <w:szCs w:val="20"/>
        </w:rPr>
        <w:t xml:space="preserve">Pridėtinės vertės mokestis </w:t>
      </w:r>
      <w:r w:rsidR="00EE5E68" w:rsidRPr="00176313">
        <w:rPr>
          <w:rFonts w:ascii="Arial" w:hAnsi="Arial" w:cs="Arial"/>
          <w:sz w:val="20"/>
          <w:szCs w:val="20"/>
        </w:rPr>
        <w:t>(</w:t>
      </w:r>
      <w:r w:rsidRPr="00176313">
        <w:rPr>
          <w:rFonts w:ascii="Arial" w:hAnsi="Arial" w:cs="Arial"/>
          <w:sz w:val="20"/>
          <w:szCs w:val="20"/>
        </w:rPr>
        <w:t>PVM</w:t>
      </w:r>
      <w:r w:rsidR="00EE5E68" w:rsidRPr="00176313">
        <w:rPr>
          <w:rFonts w:ascii="Arial" w:hAnsi="Arial" w:cs="Arial"/>
          <w:sz w:val="20"/>
          <w:szCs w:val="20"/>
        </w:rPr>
        <w:t>)</w:t>
      </w:r>
      <w:r w:rsidR="004F4BCA" w:rsidRPr="00176313">
        <w:rPr>
          <w:rFonts w:ascii="Arial" w:hAnsi="Arial" w:cs="Arial"/>
          <w:sz w:val="20"/>
          <w:szCs w:val="20"/>
        </w:rPr>
        <w:t xml:space="preserve"> </w:t>
      </w:r>
      <w:r w:rsidR="00427386" w:rsidRPr="00176313">
        <w:rPr>
          <w:rFonts w:ascii="Arial" w:hAnsi="Arial" w:cs="Arial"/>
          <w:sz w:val="20"/>
          <w:szCs w:val="20"/>
        </w:rPr>
        <w:t>–</w:t>
      </w:r>
      <w:r w:rsidRPr="00176313">
        <w:rPr>
          <w:rFonts w:ascii="Arial" w:hAnsi="Arial" w:cs="Arial"/>
          <w:sz w:val="20"/>
          <w:szCs w:val="20"/>
        </w:rPr>
        <w:t xml:space="preserve"> 21 % </w:t>
      </w:r>
      <w:r w:rsidR="00427386" w:rsidRPr="00176313">
        <w:rPr>
          <w:rFonts w:ascii="Arial" w:hAnsi="Arial" w:cs="Arial"/>
          <w:sz w:val="20"/>
          <w:szCs w:val="20"/>
        </w:rPr>
        <w:t xml:space="preserve">– </w:t>
      </w:r>
      <w:r w:rsidR="000073F8" w:rsidRPr="00176313">
        <w:rPr>
          <w:rFonts w:ascii="Arial" w:hAnsi="Arial" w:cs="Arial"/>
          <w:sz w:val="20"/>
          <w:szCs w:val="20"/>
        </w:rPr>
        <w:t>27 300,00</w:t>
      </w:r>
      <w:r w:rsidR="006C2F75" w:rsidRPr="00176313">
        <w:rPr>
          <w:rFonts w:ascii="Arial" w:hAnsi="Arial" w:cs="Arial"/>
          <w:sz w:val="20"/>
          <w:szCs w:val="20"/>
        </w:rPr>
        <w:t xml:space="preserve"> </w:t>
      </w:r>
      <w:r w:rsidR="00DA7975" w:rsidRPr="00176313">
        <w:rPr>
          <w:rFonts w:ascii="Arial" w:hAnsi="Arial" w:cs="Arial"/>
          <w:sz w:val="20"/>
          <w:szCs w:val="20"/>
        </w:rPr>
        <w:t>e</w:t>
      </w:r>
      <w:r w:rsidR="00FE4E70" w:rsidRPr="00176313">
        <w:rPr>
          <w:rFonts w:ascii="Arial" w:hAnsi="Arial" w:cs="Arial"/>
          <w:sz w:val="20"/>
          <w:szCs w:val="20"/>
        </w:rPr>
        <w:t>urų</w:t>
      </w:r>
      <w:r w:rsidR="006C2F75" w:rsidRPr="00176313">
        <w:rPr>
          <w:rFonts w:ascii="Arial" w:hAnsi="Arial" w:cs="Arial"/>
          <w:sz w:val="20"/>
          <w:szCs w:val="20"/>
        </w:rPr>
        <w:t xml:space="preserve"> (</w:t>
      </w:r>
      <w:r w:rsidR="00453B1A" w:rsidRPr="00176313">
        <w:rPr>
          <w:rFonts w:ascii="Arial" w:hAnsi="Arial" w:cs="Arial"/>
          <w:sz w:val="20"/>
          <w:szCs w:val="20"/>
        </w:rPr>
        <w:t>dvidešimt septyni tūkstančiai trys šimtai</w:t>
      </w:r>
      <w:r w:rsidR="006C2F75" w:rsidRPr="00176313">
        <w:rPr>
          <w:rFonts w:ascii="Arial" w:hAnsi="Arial" w:cs="Arial"/>
          <w:sz w:val="20"/>
          <w:szCs w:val="20"/>
        </w:rPr>
        <w:t xml:space="preserve"> </w:t>
      </w:r>
      <w:r w:rsidR="00FE4E70" w:rsidRPr="00176313">
        <w:rPr>
          <w:rFonts w:ascii="Arial" w:hAnsi="Arial" w:cs="Arial"/>
          <w:sz w:val="20"/>
          <w:szCs w:val="20"/>
        </w:rPr>
        <w:t>eurų</w:t>
      </w:r>
      <w:r w:rsidR="006C2F75" w:rsidRPr="00176313">
        <w:rPr>
          <w:rFonts w:ascii="Arial" w:hAnsi="Arial" w:cs="Arial"/>
          <w:sz w:val="20"/>
          <w:szCs w:val="20"/>
        </w:rPr>
        <w:t xml:space="preserve"> </w:t>
      </w:r>
      <w:r w:rsidR="00453B1A" w:rsidRPr="00176313">
        <w:rPr>
          <w:rFonts w:ascii="Arial" w:hAnsi="Arial" w:cs="Arial"/>
          <w:sz w:val="20"/>
          <w:szCs w:val="20"/>
        </w:rPr>
        <w:t xml:space="preserve">00 </w:t>
      </w:r>
      <w:r w:rsidR="00FE4E70" w:rsidRPr="00176313">
        <w:rPr>
          <w:rFonts w:ascii="Arial" w:hAnsi="Arial" w:cs="Arial"/>
          <w:sz w:val="20"/>
          <w:szCs w:val="20"/>
        </w:rPr>
        <w:t xml:space="preserve">euro </w:t>
      </w:r>
      <w:r w:rsidR="00A1467C" w:rsidRPr="00176313">
        <w:rPr>
          <w:rFonts w:ascii="Arial" w:hAnsi="Arial" w:cs="Arial"/>
          <w:sz w:val="20"/>
          <w:szCs w:val="20"/>
        </w:rPr>
        <w:t>ct)</w:t>
      </w:r>
      <w:r w:rsidR="006C2F75" w:rsidRPr="00176313">
        <w:rPr>
          <w:rFonts w:ascii="Arial" w:hAnsi="Arial" w:cs="Arial"/>
          <w:sz w:val="20"/>
          <w:szCs w:val="20"/>
        </w:rPr>
        <w:t xml:space="preserve">. </w:t>
      </w:r>
      <w:bookmarkStart w:id="4" w:name="_Ref349119600"/>
    </w:p>
    <w:p w14:paraId="67EBEEFF" w14:textId="0BAC0397" w:rsidR="005168D0" w:rsidRPr="00176313" w:rsidRDefault="00977E18" w:rsidP="00977E18">
      <w:pPr>
        <w:pStyle w:val="NormalWeb"/>
        <w:numPr>
          <w:ilvl w:val="1"/>
          <w:numId w:val="37"/>
        </w:numPr>
        <w:spacing w:before="0" w:beforeAutospacing="0" w:after="0" w:afterAutospacing="0"/>
        <w:ind w:left="720"/>
        <w:jc w:val="both"/>
        <w:rPr>
          <w:rFonts w:ascii="Arial" w:hAnsi="Arial" w:cs="Arial"/>
          <w:color w:val="000000"/>
          <w:sz w:val="20"/>
          <w:szCs w:val="20"/>
        </w:rPr>
      </w:pPr>
      <w:r w:rsidRPr="00176313">
        <w:rPr>
          <w:rFonts w:ascii="Arial" w:hAnsi="Arial" w:cs="Arial"/>
          <w:sz w:val="20"/>
          <w:szCs w:val="20"/>
          <w:lang w:eastAsia="en-US"/>
        </w:rPr>
        <w:t>Prekių kainos perskaičiavimas (toliau</w:t>
      </w:r>
      <w:r w:rsidR="00D657CF" w:rsidRPr="00176313">
        <w:rPr>
          <w:rFonts w:ascii="Arial" w:hAnsi="Arial" w:cs="Arial"/>
          <w:sz w:val="20"/>
          <w:szCs w:val="20"/>
          <w:lang w:eastAsia="en-US"/>
        </w:rPr>
        <w:t xml:space="preserve"> </w:t>
      </w:r>
      <w:r w:rsidRPr="00176313">
        <w:rPr>
          <w:rFonts w:ascii="Arial" w:hAnsi="Arial" w:cs="Arial"/>
          <w:sz w:val="20"/>
          <w:szCs w:val="20"/>
          <w:lang w:eastAsia="en-US"/>
        </w:rPr>
        <w:t>– Kainų perskaičiavimas) atliekamas:</w:t>
      </w:r>
    </w:p>
    <w:p w14:paraId="613CAA71" w14:textId="5AFD64B5" w:rsidR="005168D0" w:rsidRDefault="005168D0" w:rsidP="00977E18">
      <w:pPr>
        <w:pStyle w:val="NormalWeb"/>
        <w:numPr>
          <w:ilvl w:val="2"/>
          <w:numId w:val="37"/>
        </w:numPr>
        <w:spacing w:before="0" w:beforeAutospacing="0" w:after="0" w:afterAutospacing="0"/>
        <w:ind w:left="0" w:firstLine="0"/>
        <w:jc w:val="both"/>
        <w:rPr>
          <w:rFonts w:ascii="Arial" w:hAnsi="Arial" w:cs="Arial"/>
          <w:color w:val="000000"/>
          <w:sz w:val="20"/>
          <w:szCs w:val="20"/>
        </w:rPr>
      </w:pPr>
      <w:r>
        <w:rPr>
          <w:rFonts w:ascii="Arial" w:hAnsi="Arial" w:cs="Arial"/>
          <w:color w:val="000000"/>
          <w:sz w:val="20"/>
          <w:szCs w:val="20"/>
        </w:rPr>
        <w:t xml:space="preserve">taikant Statistikos departamento prie Lietuvos Respublikos Vyriausybės (toliau – Statistikos departamentas) tinklapyje </w:t>
      </w:r>
      <w:hyperlink r:id="rId13" w:history="1">
        <w:r>
          <w:rPr>
            <w:rStyle w:val="Hyperlink"/>
            <w:rFonts w:ascii="Arial" w:hAnsi="Arial" w:cs="Arial"/>
            <w:sz w:val="20"/>
            <w:szCs w:val="20"/>
          </w:rPr>
          <w:t>http://osp.stat.gov.lt/</w:t>
        </w:r>
      </w:hyperlink>
      <w:r>
        <w:rPr>
          <w:rFonts w:ascii="Arial" w:hAnsi="Arial" w:cs="Arial"/>
          <w:color w:val="000000"/>
          <w:sz w:val="20"/>
          <w:szCs w:val="20"/>
        </w:rPr>
        <w:t>, rodiklių duomenų bazėje, statistikos srityje „Ūkis ir finansai (makroekonomika)“, dalyje „Kainų indeksai, pokyčiai ir kainos“, skiltyje „Gamintojų parduotos pramonės produkcijos kainų indeksai (GKI) kainų pokyčiai ir svoriai“ paskelbtus mėnesinius Gamintojų parduotos pramonės produkcijos kainų pokyčius procentais Lietuvos rinkoje pagal ekonominės veiklos rūšies rodiklį „</w:t>
      </w:r>
      <w:r w:rsidR="00AA4B41" w:rsidRPr="00AA4B41">
        <w:rPr>
          <w:rFonts w:ascii="Arial" w:hAnsi="Arial" w:cs="Arial"/>
          <w:color w:val="000000"/>
          <w:sz w:val="20"/>
          <w:szCs w:val="20"/>
        </w:rPr>
        <w:t>C22 Guminių ir plastikinių gaminių gamyba</w:t>
      </w:r>
      <w:r>
        <w:rPr>
          <w:rFonts w:ascii="Arial" w:hAnsi="Arial" w:cs="Arial"/>
          <w:color w:val="000000"/>
          <w:sz w:val="20"/>
          <w:szCs w:val="20"/>
        </w:rPr>
        <w:t>“ (toliau – C</w:t>
      </w:r>
      <w:r w:rsidR="00AA4B41">
        <w:rPr>
          <w:rFonts w:ascii="Arial" w:hAnsi="Arial" w:cs="Arial"/>
          <w:color w:val="000000"/>
          <w:sz w:val="20"/>
          <w:szCs w:val="20"/>
        </w:rPr>
        <w:t>22</w:t>
      </w:r>
      <w:r>
        <w:rPr>
          <w:rFonts w:ascii="Arial" w:hAnsi="Arial" w:cs="Arial"/>
          <w:color w:val="000000"/>
          <w:sz w:val="20"/>
          <w:szCs w:val="20"/>
        </w:rPr>
        <w:t>);</w:t>
      </w:r>
    </w:p>
    <w:p w14:paraId="6F6389EA" w14:textId="0BCB2996" w:rsidR="005168D0" w:rsidRPr="00977E18" w:rsidRDefault="005168D0" w:rsidP="005168D0">
      <w:pPr>
        <w:pStyle w:val="NormalWeb"/>
        <w:numPr>
          <w:ilvl w:val="2"/>
          <w:numId w:val="37"/>
        </w:numPr>
        <w:spacing w:before="0" w:beforeAutospacing="0" w:after="0" w:afterAutospacing="0"/>
        <w:ind w:left="0" w:firstLine="0"/>
        <w:jc w:val="both"/>
        <w:rPr>
          <w:rFonts w:ascii="Arial" w:hAnsi="Arial" w:cs="Arial"/>
          <w:color w:val="000000"/>
          <w:sz w:val="20"/>
          <w:szCs w:val="20"/>
        </w:rPr>
      </w:pPr>
      <w:r w:rsidRPr="00977E18">
        <w:rPr>
          <w:rFonts w:ascii="Arial" w:hAnsi="Arial" w:cs="Arial"/>
          <w:color w:val="000000"/>
          <w:sz w:val="20"/>
          <w:szCs w:val="20"/>
        </w:rPr>
        <w:t>jei gamintojų parduotos pramonės produkcijos kainų pokytis procentais pagal ekonominės veiklos rūšies rodiklį C</w:t>
      </w:r>
      <w:r w:rsidR="00AA4B41" w:rsidRPr="00977E18">
        <w:rPr>
          <w:rFonts w:ascii="Arial" w:hAnsi="Arial" w:cs="Arial"/>
          <w:color w:val="000000"/>
          <w:sz w:val="20"/>
          <w:szCs w:val="20"/>
        </w:rPr>
        <w:t>22</w:t>
      </w:r>
      <w:r w:rsidRPr="00977E18">
        <w:rPr>
          <w:rFonts w:ascii="Arial" w:hAnsi="Arial" w:cs="Arial"/>
          <w:color w:val="000000"/>
          <w:sz w:val="20"/>
          <w:szCs w:val="20"/>
        </w:rPr>
        <w:t>, susidaręs nuo sutarties pasirašymo datos arba pastarojo kainos perskaičiavimo (jeigu įkainis perskaičiuojamas ne pirmą sykį) iki raštiško prašymo perskaičiuoti įkainius gavimo, pagal Lietuvos Respublikos statistikos departamento duomenis vi</w:t>
      </w:r>
      <w:r w:rsidRPr="00977E18">
        <w:rPr>
          <w:rFonts w:ascii="Arial" w:hAnsi="Arial" w:cs="Arial"/>
          <w:color w:val="000000" w:themeColor="text1"/>
          <w:sz w:val="20"/>
          <w:szCs w:val="20"/>
        </w:rPr>
        <w:t>ršija  +/-</w:t>
      </w:r>
      <w:r w:rsidR="00AA4B41" w:rsidRPr="00977E18">
        <w:rPr>
          <w:rFonts w:ascii="Arial" w:hAnsi="Arial" w:cs="Arial"/>
          <w:color w:val="000000" w:themeColor="text1"/>
          <w:sz w:val="20"/>
          <w:szCs w:val="20"/>
        </w:rPr>
        <w:t>10</w:t>
      </w:r>
      <w:r w:rsidRPr="00977E18">
        <w:rPr>
          <w:rFonts w:ascii="Arial" w:hAnsi="Arial" w:cs="Arial"/>
          <w:color w:val="000000" w:themeColor="text1"/>
          <w:sz w:val="20"/>
          <w:szCs w:val="20"/>
        </w:rPr>
        <w:t xml:space="preserve"> (</w:t>
      </w:r>
      <w:r w:rsidR="00AA4B41" w:rsidRPr="00977E18">
        <w:rPr>
          <w:rFonts w:ascii="Arial" w:hAnsi="Arial" w:cs="Arial"/>
          <w:color w:val="000000" w:themeColor="text1"/>
          <w:sz w:val="20"/>
          <w:szCs w:val="20"/>
        </w:rPr>
        <w:t>dešimt</w:t>
      </w:r>
      <w:r w:rsidRPr="00977E18">
        <w:rPr>
          <w:rFonts w:ascii="Arial" w:hAnsi="Arial" w:cs="Arial"/>
          <w:color w:val="000000" w:themeColor="text1"/>
          <w:sz w:val="20"/>
          <w:szCs w:val="20"/>
        </w:rPr>
        <w:t>) procent</w:t>
      </w:r>
      <w:r w:rsidR="00AA4B41" w:rsidRPr="00977E18">
        <w:rPr>
          <w:rFonts w:ascii="Arial" w:hAnsi="Arial" w:cs="Arial"/>
          <w:color w:val="000000" w:themeColor="text1"/>
          <w:sz w:val="20"/>
          <w:szCs w:val="20"/>
        </w:rPr>
        <w:t>ų</w:t>
      </w:r>
      <w:r w:rsidRPr="00977E18">
        <w:rPr>
          <w:rFonts w:ascii="Arial" w:hAnsi="Arial" w:cs="Arial"/>
          <w:color w:val="000000" w:themeColor="text1"/>
          <w:sz w:val="20"/>
          <w:szCs w:val="20"/>
        </w:rPr>
        <w:t>;</w:t>
      </w:r>
    </w:p>
    <w:p w14:paraId="58AEC02E" w14:textId="23E9FC8B" w:rsidR="005168D0" w:rsidRDefault="005168D0" w:rsidP="005168D0">
      <w:pPr>
        <w:pStyle w:val="NormalWeb"/>
        <w:numPr>
          <w:ilvl w:val="2"/>
          <w:numId w:val="37"/>
        </w:numPr>
        <w:spacing w:before="0" w:beforeAutospacing="0" w:after="0" w:afterAutospacing="0"/>
        <w:ind w:left="0" w:firstLine="0"/>
        <w:jc w:val="both"/>
        <w:rPr>
          <w:rFonts w:ascii="Arial" w:hAnsi="Arial" w:cs="Arial"/>
          <w:color w:val="000000"/>
          <w:sz w:val="20"/>
          <w:szCs w:val="20"/>
        </w:rPr>
      </w:pPr>
      <w:r w:rsidRPr="00977E18">
        <w:rPr>
          <w:rFonts w:ascii="Arial" w:hAnsi="Arial" w:cs="Arial"/>
          <w:color w:val="000000"/>
          <w:sz w:val="20"/>
          <w:szCs w:val="20"/>
        </w:rPr>
        <w:t>taikant perskaičiavimo koeficientą, lygų Sutarties 2.</w:t>
      </w:r>
      <w:r w:rsidR="006A119F">
        <w:rPr>
          <w:rFonts w:ascii="Arial" w:hAnsi="Arial" w:cs="Arial"/>
          <w:color w:val="000000"/>
          <w:sz w:val="20"/>
          <w:szCs w:val="20"/>
        </w:rPr>
        <w:t>4</w:t>
      </w:r>
      <w:r w:rsidRPr="00977E18">
        <w:rPr>
          <w:rFonts w:ascii="Arial" w:hAnsi="Arial" w:cs="Arial"/>
          <w:color w:val="000000"/>
          <w:sz w:val="20"/>
          <w:szCs w:val="20"/>
        </w:rPr>
        <w:t>.</w:t>
      </w:r>
      <w:r w:rsidR="00977E18" w:rsidRPr="00977E18">
        <w:rPr>
          <w:rFonts w:ascii="Arial" w:hAnsi="Arial" w:cs="Arial"/>
          <w:color w:val="000000"/>
          <w:sz w:val="20"/>
          <w:szCs w:val="20"/>
        </w:rPr>
        <w:t>1</w:t>
      </w:r>
      <w:r w:rsidRPr="00977E18">
        <w:rPr>
          <w:rFonts w:ascii="Arial" w:hAnsi="Arial" w:cs="Arial"/>
          <w:color w:val="000000"/>
          <w:sz w:val="20"/>
          <w:szCs w:val="20"/>
        </w:rPr>
        <w:t>. punkte nurodyto rodiklio pokyčiui procentais, susidariusiam nuo sutarties pasirašymo datos arba pastarojo kainos perskaičiavimo iki raštiško prašymo perskaičiuoti įkainius gavimo;</w:t>
      </w:r>
    </w:p>
    <w:p w14:paraId="430F8D63" w14:textId="1DD7FCF9" w:rsidR="005168D0" w:rsidRDefault="005168D0" w:rsidP="005168D0">
      <w:pPr>
        <w:pStyle w:val="NormalWeb"/>
        <w:numPr>
          <w:ilvl w:val="2"/>
          <w:numId w:val="37"/>
        </w:numPr>
        <w:spacing w:before="0" w:beforeAutospacing="0" w:after="0" w:afterAutospacing="0"/>
        <w:ind w:left="0" w:firstLine="0"/>
        <w:jc w:val="both"/>
        <w:rPr>
          <w:rFonts w:ascii="Arial" w:hAnsi="Arial" w:cs="Arial"/>
          <w:color w:val="000000"/>
          <w:sz w:val="20"/>
          <w:szCs w:val="20"/>
        </w:rPr>
      </w:pPr>
      <w:r w:rsidRPr="007147F8">
        <w:rPr>
          <w:rFonts w:ascii="Arial" w:hAnsi="Arial" w:cs="Arial"/>
          <w:color w:val="000000"/>
          <w:sz w:val="20"/>
          <w:szCs w:val="20"/>
        </w:rPr>
        <w:t xml:space="preserve">skaičiuojama remiantis vėliausiais turimais Statistikos departamento paskelbtais duomenimis; </w:t>
      </w:r>
    </w:p>
    <w:p w14:paraId="46AFDF4A" w14:textId="07DB6DA1" w:rsidR="005168D0" w:rsidRDefault="005168D0" w:rsidP="005168D0">
      <w:pPr>
        <w:pStyle w:val="NormalWeb"/>
        <w:numPr>
          <w:ilvl w:val="2"/>
          <w:numId w:val="37"/>
        </w:numPr>
        <w:spacing w:before="0" w:beforeAutospacing="0" w:after="0" w:afterAutospacing="0"/>
        <w:ind w:left="0" w:firstLine="0"/>
        <w:jc w:val="both"/>
        <w:rPr>
          <w:rFonts w:ascii="Arial" w:hAnsi="Arial" w:cs="Arial"/>
          <w:color w:val="000000"/>
          <w:sz w:val="20"/>
          <w:szCs w:val="20"/>
        </w:rPr>
      </w:pPr>
      <w:r w:rsidRPr="007147F8">
        <w:rPr>
          <w:rFonts w:ascii="Arial" w:hAnsi="Arial" w:cs="Arial"/>
          <w:color w:val="000000"/>
          <w:sz w:val="20"/>
          <w:szCs w:val="20"/>
        </w:rPr>
        <w:t xml:space="preserve">perskaičiuojant Sutarties </w:t>
      </w:r>
      <w:r w:rsidRPr="00D657CF">
        <w:rPr>
          <w:rFonts w:ascii="Arial" w:hAnsi="Arial" w:cs="Arial"/>
          <w:color w:val="000000"/>
          <w:sz w:val="20"/>
          <w:szCs w:val="20"/>
        </w:rPr>
        <w:t xml:space="preserve">SD priede Nr. </w:t>
      </w:r>
      <w:r w:rsidR="00D657CF" w:rsidRPr="00D657CF">
        <w:rPr>
          <w:rFonts w:ascii="Arial" w:hAnsi="Arial" w:cs="Arial"/>
          <w:color w:val="000000"/>
          <w:sz w:val="20"/>
          <w:szCs w:val="20"/>
        </w:rPr>
        <w:t>3</w:t>
      </w:r>
      <w:r w:rsidRPr="00D657CF">
        <w:rPr>
          <w:rFonts w:ascii="Arial" w:hAnsi="Arial" w:cs="Arial"/>
          <w:color w:val="000000"/>
          <w:sz w:val="20"/>
          <w:szCs w:val="20"/>
        </w:rPr>
        <w:t xml:space="preserve"> </w:t>
      </w:r>
      <w:r w:rsidRPr="007147F8">
        <w:rPr>
          <w:rFonts w:ascii="Arial" w:hAnsi="Arial" w:cs="Arial"/>
          <w:color w:val="000000"/>
          <w:sz w:val="20"/>
          <w:szCs w:val="20"/>
        </w:rPr>
        <w:t>nurodytus Prekių įkainius;</w:t>
      </w:r>
    </w:p>
    <w:p w14:paraId="064E0B49" w14:textId="33018DA4" w:rsidR="007147F8" w:rsidRPr="007147F8" w:rsidRDefault="005168D0" w:rsidP="007147F8">
      <w:pPr>
        <w:pStyle w:val="NormalWeb"/>
        <w:numPr>
          <w:ilvl w:val="2"/>
          <w:numId w:val="37"/>
        </w:numPr>
        <w:spacing w:before="0" w:beforeAutospacing="0" w:after="0" w:afterAutospacing="0"/>
        <w:ind w:left="0" w:firstLine="0"/>
        <w:jc w:val="both"/>
        <w:rPr>
          <w:rFonts w:ascii="Arial" w:hAnsi="Arial" w:cs="Arial"/>
          <w:color w:val="000000"/>
          <w:sz w:val="20"/>
          <w:szCs w:val="20"/>
        </w:rPr>
      </w:pPr>
      <w:r w:rsidRPr="007147F8">
        <w:rPr>
          <w:rFonts w:ascii="Arial" w:hAnsi="Arial" w:cs="Arial"/>
          <w:color w:val="000000"/>
          <w:sz w:val="20"/>
          <w:szCs w:val="20"/>
        </w:rPr>
        <w:t>įkainiai perskaičiuojami pagal žemiau pateiktą formulę:</w:t>
      </w:r>
    </w:p>
    <w:p w14:paraId="3795E481" w14:textId="77777777" w:rsidR="005168D0" w:rsidRDefault="005168D0" w:rsidP="005168D0">
      <w:pPr>
        <w:pStyle w:val="NormalWeb"/>
        <w:spacing w:before="0" w:beforeAutospacing="0" w:after="0" w:afterAutospacing="0"/>
        <w:jc w:val="both"/>
        <w:rPr>
          <w:rFonts w:ascii="Arial" w:hAnsi="Arial" w:cs="Arial"/>
          <w:color w:val="000000"/>
          <w:sz w:val="20"/>
          <w:szCs w:val="20"/>
        </w:rPr>
      </w:pPr>
    </w:p>
    <w:p w14:paraId="0C6BEDE0" w14:textId="77777777" w:rsidR="005168D0" w:rsidRDefault="005168D0" w:rsidP="005168D0">
      <w:pPr>
        <w:pStyle w:val="NormalWeb"/>
        <w:spacing w:before="0" w:beforeAutospacing="0" w:after="0" w:afterAutospacing="0"/>
        <w:jc w:val="center"/>
        <w:rPr>
          <w:rFonts w:ascii="Arial" w:hAnsi="Arial" w:cs="Arial"/>
          <w:color w:val="000000"/>
          <w:sz w:val="20"/>
          <w:szCs w:val="20"/>
        </w:rPr>
      </w:pPr>
      <w:r>
        <w:rPr>
          <w:rFonts w:ascii="Arial" w:hAnsi="Arial" w:cs="Arial"/>
          <w:color w:val="000000"/>
          <w:sz w:val="20"/>
          <w:szCs w:val="20"/>
        </w:rPr>
        <w:lastRenderedPageBreak/>
        <w:t>Cpn = Sn * (1+(I -X)/100)</w:t>
      </w:r>
    </w:p>
    <w:p w14:paraId="23916904" w14:textId="77777777" w:rsidR="005168D0" w:rsidRDefault="005168D0" w:rsidP="005168D0">
      <w:pPr>
        <w:pStyle w:val="NormalWeb"/>
        <w:spacing w:before="0" w:beforeAutospacing="0" w:after="0" w:afterAutospacing="0"/>
        <w:jc w:val="center"/>
        <w:rPr>
          <w:rFonts w:ascii="Arial" w:hAnsi="Arial" w:cs="Arial"/>
          <w:color w:val="000000"/>
          <w:sz w:val="20"/>
          <w:szCs w:val="20"/>
        </w:rPr>
      </w:pPr>
    </w:p>
    <w:p w14:paraId="1C76929A" w14:textId="77777777" w:rsidR="005168D0" w:rsidRDefault="005168D0" w:rsidP="005168D0">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Cpn – perskaičiuotas Prekėms taikomas įkainis;</w:t>
      </w:r>
    </w:p>
    <w:p w14:paraId="0BE2D0C0" w14:textId="77777777" w:rsidR="005168D0" w:rsidRDefault="005168D0" w:rsidP="005168D0">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Sn – Sutartyje numatytas Prekėms taikomas įkainis arba po pastarojo perskaičiavimo taikomas įkainis (jeigu įkainis perskaičiuojamas ne pirmą sykį);</w:t>
      </w:r>
    </w:p>
    <w:p w14:paraId="176F0F13" w14:textId="2DBF7678" w:rsidR="005168D0" w:rsidRDefault="005168D0" w:rsidP="005168D0">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I – gamintojų parduotos pramonės produkcijos kainų pokytis procentais pagal ekonominės veiklos rūšies rodiklį C</w:t>
      </w:r>
      <w:r w:rsidR="00AA4B41">
        <w:rPr>
          <w:rFonts w:ascii="Arial" w:hAnsi="Arial" w:cs="Arial"/>
          <w:color w:val="000000"/>
          <w:sz w:val="20"/>
          <w:szCs w:val="20"/>
        </w:rPr>
        <w:t>22</w:t>
      </w:r>
      <w:r>
        <w:rPr>
          <w:rFonts w:ascii="Arial" w:hAnsi="Arial" w:cs="Arial"/>
          <w:color w:val="000000"/>
          <w:sz w:val="20"/>
          <w:szCs w:val="20"/>
        </w:rPr>
        <w:t xml:space="preserve">, susidaręs nuo sutarties pasirašymo datos arba pastarojo kainos perskaičiavimo iki raštiško prašymo perskaičiuoti įkainius gavimo. Ši reikšmė, pritaikyta skaičiavimuose, negali viršyti </w:t>
      </w:r>
      <w:r w:rsidRPr="00977E18">
        <w:rPr>
          <w:rFonts w:ascii="Arial" w:hAnsi="Arial" w:cs="Arial"/>
          <w:color w:val="000000" w:themeColor="text1"/>
          <w:sz w:val="20"/>
          <w:szCs w:val="20"/>
        </w:rPr>
        <w:t>+/- 15 (penkiolikos) procentų</w:t>
      </w:r>
      <w:r>
        <w:rPr>
          <w:rFonts w:ascii="Arial" w:hAnsi="Arial" w:cs="Arial"/>
          <w:color w:val="000000"/>
          <w:sz w:val="20"/>
          <w:szCs w:val="20"/>
        </w:rPr>
        <w:t>;</w:t>
      </w:r>
    </w:p>
    <w:p w14:paraId="1AA1FDA8" w14:textId="48AA55A7" w:rsidR="005168D0" w:rsidRPr="00977E18" w:rsidRDefault="005168D0" w:rsidP="005168D0">
      <w:pPr>
        <w:pStyle w:val="NormalWeb"/>
        <w:spacing w:before="0" w:beforeAutospacing="0" w:after="0" w:afterAutospacing="0"/>
        <w:jc w:val="both"/>
        <w:rPr>
          <w:rFonts w:ascii="Arial" w:hAnsi="Arial" w:cs="Arial"/>
          <w:color w:val="000000" w:themeColor="text1"/>
          <w:sz w:val="20"/>
          <w:szCs w:val="20"/>
        </w:rPr>
      </w:pPr>
      <w:r>
        <w:rPr>
          <w:rFonts w:ascii="Arial" w:hAnsi="Arial" w:cs="Arial"/>
          <w:color w:val="000000"/>
          <w:sz w:val="20"/>
          <w:szCs w:val="20"/>
        </w:rPr>
        <w:t xml:space="preserve">X – reikšmė priklauso nuo I reikšmės. </w:t>
      </w:r>
      <w:r w:rsidRPr="00977E18">
        <w:rPr>
          <w:rFonts w:ascii="Arial" w:hAnsi="Arial" w:cs="Arial"/>
          <w:color w:val="000000" w:themeColor="text1"/>
          <w:sz w:val="20"/>
          <w:szCs w:val="20"/>
        </w:rPr>
        <w:t>Jeigu I &lt; -</w:t>
      </w:r>
      <w:r w:rsidR="00AA4B41" w:rsidRPr="00977E18">
        <w:rPr>
          <w:rFonts w:ascii="Arial" w:hAnsi="Arial" w:cs="Arial"/>
          <w:color w:val="000000" w:themeColor="text1"/>
          <w:sz w:val="20"/>
          <w:szCs w:val="20"/>
        </w:rPr>
        <w:t>10</w:t>
      </w:r>
      <w:r w:rsidRPr="00977E18">
        <w:rPr>
          <w:rFonts w:ascii="Arial" w:hAnsi="Arial" w:cs="Arial"/>
          <w:color w:val="000000" w:themeColor="text1"/>
          <w:sz w:val="20"/>
          <w:szCs w:val="20"/>
        </w:rPr>
        <w:t xml:space="preserve"> tai X = -</w:t>
      </w:r>
      <w:r w:rsidR="00AA4B41" w:rsidRPr="00977E18">
        <w:rPr>
          <w:rFonts w:ascii="Arial" w:hAnsi="Arial" w:cs="Arial"/>
          <w:color w:val="000000" w:themeColor="text1"/>
          <w:sz w:val="20"/>
          <w:szCs w:val="20"/>
        </w:rPr>
        <w:t>10</w:t>
      </w:r>
      <w:r w:rsidRPr="00977E18">
        <w:rPr>
          <w:rFonts w:ascii="Arial" w:hAnsi="Arial" w:cs="Arial"/>
          <w:color w:val="000000" w:themeColor="text1"/>
          <w:sz w:val="20"/>
          <w:szCs w:val="20"/>
        </w:rPr>
        <w:t>, jei I reikšmė &gt;+</w:t>
      </w:r>
      <w:r w:rsidR="00AA4B41" w:rsidRPr="00977E18">
        <w:rPr>
          <w:rFonts w:ascii="Arial" w:hAnsi="Arial" w:cs="Arial"/>
          <w:color w:val="000000" w:themeColor="text1"/>
          <w:sz w:val="20"/>
          <w:szCs w:val="20"/>
        </w:rPr>
        <w:t>10</w:t>
      </w:r>
      <w:r w:rsidRPr="00977E18">
        <w:rPr>
          <w:rFonts w:ascii="Arial" w:hAnsi="Arial" w:cs="Arial"/>
          <w:color w:val="000000" w:themeColor="text1"/>
          <w:sz w:val="20"/>
          <w:szCs w:val="20"/>
        </w:rPr>
        <w:t xml:space="preserve"> tai X=+</w:t>
      </w:r>
      <w:r w:rsidR="00AA4B41" w:rsidRPr="00977E18">
        <w:rPr>
          <w:rFonts w:ascii="Arial" w:hAnsi="Arial" w:cs="Arial"/>
          <w:color w:val="000000" w:themeColor="text1"/>
          <w:sz w:val="20"/>
          <w:szCs w:val="20"/>
        </w:rPr>
        <w:t>10</w:t>
      </w:r>
      <w:r w:rsidRPr="00977E18">
        <w:rPr>
          <w:rFonts w:ascii="Arial" w:hAnsi="Arial" w:cs="Arial"/>
          <w:color w:val="000000" w:themeColor="text1"/>
          <w:sz w:val="20"/>
          <w:szCs w:val="20"/>
        </w:rPr>
        <w:t>.</w:t>
      </w:r>
    </w:p>
    <w:p w14:paraId="42BE319D" w14:textId="5D525322" w:rsidR="00977E18" w:rsidRDefault="00977E18" w:rsidP="00977E18">
      <w:pPr>
        <w:pStyle w:val="NormalWeb"/>
        <w:spacing w:before="0" w:beforeAutospacing="0" w:after="0" w:afterAutospacing="0"/>
        <w:jc w:val="both"/>
        <w:rPr>
          <w:rFonts w:ascii="Arial" w:hAnsi="Arial" w:cs="Arial"/>
          <w:color w:val="000000"/>
          <w:sz w:val="20"/>
          <w:szCs w:val="20"/>
        </w:rPr>
      </w:pPr>
    </w:p>
    <w:p w14:paraId="2AB6B53B" w14:textId="21622570" w:rsidR="00977E18" w:rsidRDefault="00977E18" w:rsidP="00977E18">
      <w:pPr>
        <w:pStyle w:val="NormalWeb"/>
        <w:numPr>
          <w:ilvl w:val="2"/>
          <w:numId w:val="37"/>
        </w:numPr>
        <w:spacing w:before="0" w:beforeAutospacing="0" w:after="0" w:afterAutospacing="0"/>
        <w:ind w:left="0" w:firstLine="0"/>
        <w:jc w:val="both"/>
        <w:rPr>
          <w:rFonts w:ascii="Arial" w:hAnsi="Arial" w:cs="Arial"/>
          <w:color w:val="000000"/>
          <w:sz w:val="20"/>
          <w:szCs w:val="20"/>
        </w:rPr>
      </w:pPr>
      <w:r w:rsidRPr="007147F8">
        <w:rPr>
          <w:rFonts w:ascii="Arial" w:hAnsi="Arial" w:cs="Arial"/>
          <w:color w:val="000000"/>
          <w:sz w:val="20"/>
          <w:szCs w:val="20"/>
        </w:rPr>
        <w:t>Pirmą kartą įkainiai gali būti perskaičiuojami ne anksčiau kaip po 12 mėn. nuo Sutarties įsigaliojimo dienos, vėliau įkainiai gali būti perskaičiuojami ne dažniau kaip kas 12 mėn.</w:t>
      </w:r>
      <w:r w:rsidR="006249B0">
        <w:rPr>
          <w:rFonts w:ascii="Arial" w:hAnsi="Arial" w:cs="Arial"/>
          <w:color w:val="000000"/>
          <w:sz w:val="20"/>
          <w:szCs w:val="20"/>
        </w:rPr>
        <w:t xml:space="preserve"> po paskutinio kainų perskaičiavimo</w:t>
      </w:r>
      <w:r w:rsidRPr="007147F8">
        <w:rPr>
          <w:rFonts w:ascii="Arial" w:hAnsi="Arial" w:cs="Arial"/>
          <w:color w:val="000000"/>
          <w:sz w:val="20"/>
          <w:szCs w:val="20"/>
        </w:rPr>
        <w:t>;</w:t>
      </w:r>
    </w:p>
    <w:p w14:paraId="0EEEF383" w14:textId="3FC5DB04" w:rsidR="00977E18" w:rsidRDefault="005168D0" w:rsidP="00977E18">
      <w:pPr>
        <w:pStyle w:val="NormalWeb"/>
        <w:numPr>
          <w:ilvl w:val="2"/>
          <w:numId w:val="37"/>
        </w:numPr>
        <w:spacing w:before="0" w:beforeAutospacing="0" w:after="0" w:afterAutospacing="0"/>
        <w:ind w:left="0" w:firstLine="0"/>
        <w:jc w:val="both"/>
        <w:rPr>
          <w:rFonts w:ascii="Arial" w:hAnsi="Arial" w:cs="Arial"/>
          <w:color w:val="000000"/>
          <w:sz w:val="20"/>
          <w:szCs w:val="20"/>
        </w:rPr>
      </w:pPr>
      <w:r w:rsidRPr="007147F8">
        <w:rPr>
          <w:rFonts w:ascii="Arial" w:hAnsi="Arial" w:cs="Arial"/>
          <w:color w:val="000000"/>
          <w:sz w:val="20"/>
          <w:szCs w:val="20"/>
        </w:rPr>
        <w:t>Įkainių perskaičiavimą inicijuojanti Šalis turi informuoti kitą Šalį raštu apie pageidavimą perskaičiuoti įkainius;</w:t>
      </w:r>
    </w:p>
    <w:p w14:paraId="7DBB4753" w14:textId="7027BA46" w:rsidR="00977E18" w:rsidRDefault="005168D0" w:rsidP="00977E18">
      <w:pPr>
        <w:pStyle w:val="NormalWeb"/>
        <w:numPr>
          <w:ilvl w:val="2"/>
          <w:numId w:val="37"/>
        </w:numPr>
        <w:spacing w:before="0" w:beforeAutospacing="0" w:after="0" w:afterAutospacing="0"/>
        <w:ind w:left="0" w:firstLine="0"/>
        <w:jc w:val="both"/>
        <w:rPr>
          <w:rFonts w:ascii="Arial" w:hAnsi="Arial" w:cs="Arial"/>
          <w:color w:val="000000"/>
          <w:sz w:val="20"/>
          <w:szCs w:val="20"/>
        </w:rPr>
      </w:pPr>
      <w:r w:rsidRPr="007147F8">
        <w:rPr>
          <w:rFonts w:ascii="Arial" w:hAnsi="Arial" w:cs="Arial"/>
          <w:color w:val="000000"/>
          <w:sz w:val="20"/>
          <w:szCs w:val="20"/>
        </w:rPr>
        <w:t>Įkainių perskaičiavimas pagal šią Sutartį atliekamas tik tų Prekių, kurios pagal Sutartį užsakomos po Kainų perskaičiavimo, atžvilgiu;</w:t>
      </w:r>
    </w:p>
    <w:p w14:paraId="66B04EEB" w14:textId="2512DF43" w:rsidR="006249B0" w:rsidRPr="006249B0" w:rsidRDefault="005168D0" w:rsidP="006736E1">
      <w:pPr>
        <w:pStyle w:val="NormalWeb"/>
        <w:numPr>
          <w:ilvl w:val="2"/>
          <w:numId w:val="37"/>
        </w:numPr>
        <w:spacing w:before="0" w:beforeAutospacing="0" w:after="0" w:afterAutospacing="0"/>
        <w:ind w:left="0" w:firstLine="0"/>
        <w:jc w:val="both"/>
        <w:rPr>
          <w:rFonts w:ascii="Arial" w:hAnsi="Arial" w:cs="Arial"/>
          <w:color w:val="000000"/>
          <w:sz w:val="20"/>
          <w:szCs w:val="20"/>
        </w:rPr>
      </w:pPr>
      <w:r w:rsidRPr="006249B0">
        <w:rPr>
          <w:rFonts w:ascii="Arial" w:hAnsi="Arial" w:cs="Arial"/>
          <w:color w:val="000000"/>
          <w:sz w:val="20"/>
          <w:szCs w:val="20"/>
        </w:rPr>
        <w:t>Perskaičiuoti Sutarties įkainiai įsigalioja nuo abiejų Šalių susitarimo dėl Sutarties pakeitimo pasirašymo dienos, jei pačiame susitarime nenumatyta kitaip, bei galioja tik Prekių daliai, kuri Užsakovo dar nebuvo apmokėta. Už Prekes, suteiktas iki susitarimo dėl Sutarties įkainių perskaičiavimo pasirašymo dienos, Užsakovas apmoka taikant iki tol galiojusius Sutarties įkainius, o už Prekes, užsakytas po susitarimo pasirašymo dienos, teikėjui bus apmokama taikant naujus Sutarties įkainius;</w:t>
      </w:r>
    </w:p>
    <w:p w14:paraId="64548030" w14:textId="79F0D3F0" w:rsidR="005168D0" w:rsidRPr="006736E1" w:rsidRDefault="005168D0" w:rsidP="006736E1">
      <w:pPr>
        <w:pStyle w:val="NormalWeb"/>
        <w:numPr>
          <w:ilvl w:val="2"/>
          <w:numId w:val="37"/>
        </w:numPr>
        <w:tabs>
          <w:tab w:val="left" w:pos="709"/>
        </w:tabs>
        <w:spacing w:before="60" w:beforeAutospacing="0" w:after="60" w:afterAutospacing="0"/>
        <w:ind w:left="0" w:firstLine="0"/>
        <w:jc w:val="both"/>
        <w:rPr>
          <w:rFonts w:ascii="Arial" w:hAnsi="Arial" w:cs="Arial"/>
          <w:i/>
          <w:iCs/>
          <w:color w:val="FF0000"/>
          <w:sz w:val="20"/>
          <w:szCs w:val="20"/>
          <w:u w:val="single"/>
        </w:rPr>
      </w:pPr>
      <w:r w:rsidRPr="006249B0">
        <w:rPr>
          <w:rFonts w:ascii="Arial" w:hAnsi="Arial" w:cs="Arial"/>
          <w:color w:val="000000"/>
          <w:sz w:val="20"/>
          <w:szCs w:val="20"/>
        </w:rPr>
        <w:t xml:space="preserve">Kainų perskaičiavimas įforminamas Sutarties pakeitimu, pasirašomu tarp Pirkėjo ir Tiekėjo. </w:t>
      </w:r>
    </w:p>
    <w:bookmarkEnd w:id="4"/>
    <w:p w14:paraId="5D61E054" w14:textId="77777777" w:rsidR="0075554D" w:rsidRDefault="0075554D" w:rsidP="0075554D">
      <w:pPr>
        <w:pStyle w:val="S2lygis"/>
        <w:numPr>
          <w:ilvl w:val="0"/>
          <w:numId w:val="0"/>
        </w:numPr>
        <w:tabs>
          <w:tab w:val="left" w:pos="709"/>
        </w:tabs>
        <w:spacing w:before="60" w:after="60"/>
        <w:rPr>
          <w:rFonts w:ascii="Arial" w:hAnsi="Arial" w:cs="Arial"/>
          <w:color w:val="0D0D0D"/>
          <w:sz w:val="20"/>
          <w:szCs w:val="20"/>
          <w:lang w:eastAsia="lt-LT"/>
        </w:rPr>
      </w:pPr>
    </w:p>
    <w:p w14:paraId="42620429" w14:textId="31E1C187" w:rsidR="00957D63" w:rsidRPr="007A0FC6" w:rsidRDefault="00957D63" w:rsidP="007A0FC6">
      <w:pPr>
        <w:pStyle w:val="ListParagraph"/>
        <w:numPr>
          <w:ilvl w:val="0"/>
          <w:numId w:val="40"/>
        </w:numPr>
        <w:spacing w:after="60"/>
        <w:jc w:val="center"/>
        <w:rPr>
          <w:rFonts w:ascii="Arial" w:hAnsi="Arial" w:cs="Arial"/>
        </w:rPr>
      </w:pPr>
      <w:r w:rsidRPr="007A0FC6">
        <w:rPr>
          <w:rFonts w:ascii="Arial" w:hAnsi="Arial" w:cs="Arial"/>
          <w:b/>
        </w:rPr>
        <w:t xml:space="preserve">PREKIŲ KOKYBĖ </w:t>
      </w:r>
    </w:p>
    <w:p w14:paraId="1DE74F28" w14:textId="6B7D6E48" w:rsidR="008318E5" w:rsidRPr="008318E5" w:rsidRDefault="008318E5" w:rsidP="007350FD">
      <w:pPr>
        <w:pStyle w:val="ListParagraph"/>
        <w:numPr>
          <w:ilvl w:val="1"/>
          <w:numId w:val="40"/>
        </w:numPr>
        <w:spacing w:after="60"/>
        <w:ind w:left="0" w:firstLine="0"/>
        <w:jc w:val="both"/>
        <w:rPr>
          <w:rFonts w:ascii="Arial" w:hAnsi="Arial" w:cs="Arial"/>
          <w:i/>
          <w:color w:val="FF0000"/>
        </w:rPr>
      </w:pPr>
      <w:r w:rsidRPr="008318E5">
        <w:rPr>
          <w:rFonts w:ascii="Arial" w:hAnsi="Arial" w:cs="Arial"/>
        </w:rPr>
        <w:t xml:space="preserve">Prekės ir Prekių kokybė turi atitikti Sutartyje, Techninėje specifikacijoje nurodytus reikalavimus ir teisės aktų, reglamentuojančių </w:t>
      </w:r>
      <w:r w:rsidR="006249B0">
        <w:rPr>
          <w:rFonts w:ascii="Arial" w:hAnsi="Arial" w:cs="Arial"/>
        </w:rPr>
        <w:t xml:space="preserve">tokio tipo </w:t>
      </w:r>
      <w:r w:rsidRPr="008318E5">
        <w:rPr>
          <w:rFonts w:ascii="Arial" w:hAnsi="Arial" w:cs="Arial"/>
        </w:rPr>
        <w:t xml:space="preserve">Prekių </w:t>
      </w:r>
      <w:r w:rsidR="006249B0" w:rsidRPr="008318E5">
        <w:rPr>
          <w:rFonts w:ascii="Arial" w:hAnsi="Arial" w:cs="Arial"/>
        </w:rPr>
        <w:t>kokyb</w:t>
      </w:r>
      <w:r w:rsidR="006249B0">
        <w:rPr>
          <w:rFonts w:ascii="Arial" w:hAnsi="Arial" w:cs="Arial"/>
        </w:rPr>
        <w:t>ę</w:t>
      </w:r>
      <w:r w:rsidRPr="008318E5">
        <w:rPr>
          <w:rFonts w:ascii="Arial" w:hAnsi="Arial" w:cs="Arial"/>
        </w:rPr>
        <w:t xml:space="preserve">, </w:t>
      </w:r>
      <w:r w:rsidR="006249B0" w:rsidRPr="008318E5">
        <w:rPr>
          <w:rFonts w:ascii="Arial" w:hAnsi="Arial" w:cs="Arial"/>
        </w:rPr>
        <w:t>saug</w:t>
      </w:r>
      <w:r w:rsidR="006249B0">
        <w:rPr>
          <w:rFonts w:ascii="Arial" w:hAnsi="Arial" w:cs="Arial"/>
        </w:rPr>
        <w:t>ą</w:t>
      </w:r>
      <w:r w:rsidRPr="008318E5">
        <w:rPr>
          <w:rFonts w:ascii="Arial" w:hAnsi="Arial" w:cs="Arial"/>
        </w:rPr>
        <w:t>, tiekimo reikalavimus bei standartus.</w:t>
      </w:r>
    </w:p>
    <w:p w14:paraId="5BD62A53" w14:textId="5404C8AE" w:rsidR="00A35923" w:rsidRPr="007270C1" w:rsidRDefault="008318E5" w:rsidP="007350FD">
      <w:pPr>
        <w:pStyle w:val="ListParagraph"/>
        <w:numPr>
          <w:ilvl w:val="1"/>
          <w:numId w:val="40"/>
        </w:numPr>
        <w:spacing w:after="60"/>
        <w:ind w:left="0" w:firstLine="0"/>
        <w:jc w:val="both"/>
        <w:rPr>
          <w:rFonts w:ascii="Arial" w:hAnsi="Arial" w:cs="Arial"/>
          <w:i/>
          <w:color w:val="FF0000"/>
        </w:rPr>
      </w:pPr>
      <w:r w:rsidRPr="008318E5">
        <w:rPr>
          <w:rFonts w:ascii="Arial" w:hAnsi="Arial" w:cs="Arial"/>
          <w:color w:val="000000" w:themeColor="text1"/>
        </w:rPr>
        <w:t xml:space="preserve">Prekių perdavimo - priėmimo </w:t>
      </w:r>
      <w:r w:rsidRPr="008318E5">
        <w:rPr>
          <w:rFonts w:ascii="Arial" w:hAnsi="Arial" w:cs="Arial"/>
        </w:rPr>
        <w:t xml:space="preserve">metu pastebėtiems trūkumams šalinti </w:t>
      </w:r>
      <w:r w:rsidRPr="008318E5">
        <w:rPr>
          <w:rFonts w:ascii="Arial" w:hAnsi="Arial" w:cs="Arial"/>
          <w:color w:val="000000" w:themeColor="text1"/>
        </w:rPr>
        <w:t xml:space="preserve">nustatomas </w:t>
      </w:r>
      <w:r>
        <w:rPr>
          <w:rFonts w:ascii="Arial" w:hAnsi="Arial" w:cs="Arial"/>
          <w:color w:val="000000" w:themeColor="text1"/>
        </w:rPr>
        <w:t>5</w:t>
      </w:r>
      <w:r w:rsidRPr="008318E5">
        <w:rPr>
          <w:rFonts w:ascii="Arial" w:hAnsi="Arial" w:cs="Arial"/>
          <w:color w:val="000000" w:themeColor="text1"/>
        </w:rPr>
        <w:t xml:space="preserve"> (</w:t>
      </w:r>
      <w:r>
        <w:rPr>
          <w:rFonts w:ascii="Arial" w:hAnsi="Arial" w:cs="Arial"/>
          <w:color w:val="000000" w:themeColor="text1"/>
        </w:rPr>
        <w:t>penkių</w:t>
      </w:r>
      <w:r w:rsidRPr="008318E5">
        <w:rPr>
          <w:rFonts w:ascii="Arial" w:hAnsi="Arial" w:cs="Arial"/>
          <w:color w:val="000000" w:themeColor="text1"/>
        </w:rPr>
        <w:t xml:space="preserve">)  </w:t>
      </w:r>
      <w:r>
        <w:rPr>
          <w:rFonts w:ascii="Arial" w:hAnsi="Arial" w:cs="Arial"/>
          <w:color w:val="000000" w:themeColor="text1"/>
        </w:rPr>
        <w:t>darbo</w:t>
      </w:r>
      <w:r w:rsidRPr="008318E5">
        <w:rPr>
          <w:rFonts w:ascii="Arial" w:hAnsi="Arial" w:cs="Arial"/>
          <w:color w:val="000000" w:themeColor="text1"/>
        </w:rPr>
        <w:t xml:space="preserve"> dienų terminas</w:t>
      </w:r>
      <w:r w:rsidR="007270C1">
        <w:rPr>
          <w:rFonts w:ascii="Arial" w:hAnsi="Arial" w:cs="Arial"/>
          <w:color w:val="000000" w:themeColor="text1"/>
        </w:rPr>
        <w:t>.</w:t>
      </w:r>
    </w:p>
    <w:p w14:paraId="5693A815" w14:textId="6CCDED7A" w:rsidR="007270C1" w:rsidRPr="008318E5" w:rsidRDefault="007270C1" w:rsidP="007350FD">
      <w:pPr>
        <w:pStyle w:val="ListParagraph"/>
        <w:numPr>
          <w:ilvl w:val="1"/>
          <w:numId w:val="40"/>
        </w:numPr>
        <w:spacing w:after="60"/>
        <w:ind w:left="0" w:firstLine="0"/>
        <w:jc w:val="both"/>
        <w:rPr>
          <w:rFonts w:ascii="Arial" w:hAnsi="Arial" w:cs="Arial"/>
          <w:i/>
          <w:color w:val="FF0000"/>
        </w:rPr>
      </w:pPr>
      <w:r w:rsidRPr="003134E9">
        <w:rPr>
          <w:rFonts w:ascii="Arial" w:hAnsi="Arial" w:cs="Arial"/>
        </w:rPr>
        <w:t>Sutarties vykdymo laikotarpiu taikyti priemones, susijusias su gamtos išteklių tausojimu ir laikytis šių aplinkosaugos reikalavimų: mažinti popieriaus sunaudojimą, atsisakyti nebūtino dokumentų kopijavimo ir spausdinimo. PVM sąskaitos faktūros ir (ar) kiti su Sutarties vykdymu susiję dokumentai Pirkėjui turi būti pateikti tik elektroniniu formatu</w:t>
      </w:r>
      <w:r>
        <w:rPr>
          <w:rFonts w:ascii="Arial" w:hAnsi="Arial" w:cs="Arial"/>
        </w:rPr>
        <w:t>.</w:t>
      </w:r>
    </w:p>
    <w:p w14:paraId="000EF283" w14:textId="49FB4A73" w:rsidR="00E7147D" w:rsidRPr="00CD7E6F" w:rsidRDefault="00CD7E6F" w:rsidP="008318E5">
      <w:pPr>
        <w:pStyle w:val="BodyText"/>
        <w:numPr>
          <w:ilvl w:val="0"/>
          <w:numId w:val="40"/>
        </w:numPr>
        <w:tabs>
          <w:tab w:val="left" w:pos="0"/>
          <w:tab w:val="left" w:pos="426"/>
          <w:tab w:val="left" w:pos="709"/>
        </w:tabs>
        <w:spacing w:after="60"/>
        <w:jc w:val="center"/>
        <w:rPr>
          <w:rFonts w:ascii="Arial" w:hAnsi="Arial" w:cs="Arial"/>
          <w:b/>
          <w:caps/>
          <w:sz w:val="20"/>
        </w:rPr>
      </w:pPr>
      <w:r w:rsidRPr="00CD7E6F">
        <w:rPr>
          <w:rFonts w:ascii="Arial" w:hAnsi="Arial" w:cs="Arial"/>
          <w:b/>
          <w:caps/>
          <w:sz w:val="20"/>
        </w:rPr>
        <w:t>Rėmimasis kitų ūkio subjektų pajėgumais</w:t>
      </w:r>
      <w:r w:rsidR="00E7147D" w:rsidRPr="00CD7E6F">
        <w:rPr>
          <w:rFonts w:ascii="Arial" w:hAnsi="Arial" w:cs="Arial"/>
          <w:b/>
          <w:caps/>
          <w:sz w:val="20"/>
        </w:rPr>
        <w:t xml:space="preserve"> </w:t>
      </w:r>
    </w:p>
    <w:p w14:paraId="46600805" w14:textId="1CA1D46F" w:rsidR="00D66705" w:rsidRDefault="00D66705" w:rsidP="007350FD">
      <w:pPr>
        <w:pStyle w:val="ListParagraph"/>
        <w:numPr>
          <w:ilvl w:val="1"/>
          <w:numId w:val="40"/>
        </w:numPr>
        <w:tabs>
          <w:tab w:val="left" w:pos="709"/>
        </w:tabs>
        <w:ind w:left="0" w:firstLine="0"/>
        <w:jc w:val="both"/>
        <w:rPr>
          <w:rFonts w:ascii="Arial" w:hAnsi="Arial" w:cs="Arial"/>
        </w:rPr>
      </w:pPr>
      <w:r w:rsidRPr="005301B9">
        <w:rPr>
          <w:rFonts w:ascii="Arial" w:hAnsi="Arial" w:cs="Arial"/>
        </w:rPr>
        <w:t>Sutartis iš Tiekėjo pusės vykdoma jungtinės veiklos pagrindu</w:t>
      </w:r>
      <w:r w:rsidRPr="005301B9">
        <w:rPr>
          <w:rFonts w:ascii="Arial" w:hAnsi="Arial" w:cs="Arial"/>
          <w:i/>
          <w:color w:val="FF0000"/>
        </w:rPr>
        <w:t xml:space="preserve">: </w:t>
      </w:r>
      <w:r w:rsidRPr="004A348F">
        <w:rPr>
          <w:rFonts w:ascii="Arial" w:hAnsi="Arial" w:cs="Arial"/>
          <w:color w:val="FF0000"/>
        </w:rPr>
        <w:t>NE</w:t>
      </w:r>
      <w:r w:rsidRPr="005301B9">
        <w:rPr>
          <w:rFonts w:ascii="Arial" w:hAnsi="Arial" w:cs="Arial"/>
          <w:i/>
          <w:color w:val="FF0000"/>
        </w:rPr>
        <w:t xml:space="preserve"> </w:t>
      </w:r>
    </w:p>
    <w:p w14:paraId="6D208733" w14:textId="77777777" w:rsidR="00D66705" w:rsidRDefault="00D66705" w:rsidP="007350FD">
      <w:pPr>
        <w:pStyle w:val="ListParagraph"/>
        <w:numPr>
          <w:ilvl w:val="1"/>
          <w:numId w:val="40"/>
        </w:numPr>
        <w:tabs>
          <w:tab w:val="left" w:pos="709"/>
        </w:tabs>
        <w:ind w:left="0" w:firstLine="0"/>
        <w:jc w:val="both"/>
        <w:rPr>
          <w:rFonts w:ascii="Arial" w:hAnsi="Arial" w:cs="Arial"/>
        </w:rPr>
      </w:pPr>
      <w:r w:rsidRPr="005301B9">
        <w:rPr>
          <w:rFonts w:ascii="Arial" w:hAnsi="Arial" w:cs="Arial"/>
        </w:rPr>
        <w:t xml:space="preserve">Kai Tiekėjas Pirkimo procedūrų metu atitikčiai Pirkimo </w:t>
      </w:r>
      <w:r>
        <w:rPr>
          <w:rFonts w:ascii="Arial" w:hAnsi="Arial" w:cs="Arial"/>
        </w:rPr>
        <w:t>sąlygose</w:t>
      </w:r>
      <w:r w:rsidRPr="005301B9">
        <w:rPr>
          <w:rFonts w:ascii="Arial" w:hAnsi="Arial" w:cs="Arial"/>
        </w:rPr>
        <w:t xml:space="preserve"> nustatytiems reikalavimams įrodyti rėmėsi kitų ūkio subjektų ekonominiais ir finansiniais pajėgumais, Tiekėjas ir ūkio subjektai, kurių pajėgumais Tiekėjas rėmėsi, prisiima solidarią atsakomybę už Sutarties įvykdymą.</w:t>
      </w:r>
    </w:p>
    <w:p w14:paraId="13EF9223" w14:textId="59A671D4" w:rsidR="00D66705" w:rsidRPr="004A348F" w:rsidRDefault="00D66705" w:rsidP="007350FD">
      <w:pPr>
        <w:pStyle w:val="ListParagraph"/>
        <w:numPr>
          <w:ilvl w:val="1"/>
          <w:numId w:val="40"/>
        </w:numPr>
        <w:tabs>
          <w:tab w:val="left" w:pos="709"/>
        </w:tabs>
        <w:ind w:left="0" w:firstLine="0"/>
        <w:jc w:val="both"/>
        <w:rPr>
          <w:rFonts w:ascii="Arial" w:hAnsi="Arial" w:cs="Arial"/>
        </w:rPr>
      </w:pPr>
      <w:r w:rsidRPr="005301B9">
        <w:rPr>
          <w:rFonts w:ascii="Arial" w:hAnsi="Arial" w:cs="Arial"/>
        </w:rPr>
        <w:t xml:space="preserve">Tiekėjas Sutarčiai vykdyti turi teisę pasitelkti Subtiekėjus tik tai Sutarties daliai, kurią nurodė Pasiūlyme. Tiekėjas Pasiūlyme nurodė Sutarties dalį, kuriai bus pasitelkiami Subtiekėjai: </w:t>
      </w:r>
      <w:r w:rsidRPr="004A348F">
        <w:rPr>
          <w:rFonts w:ascii="Arial" w:hAnsi="Arial" w:cs="Arial"/>
          <w:color w:val="FF0000"/>
        </w:rPr>
        <w:t>NE.</w:t>
      </w:r>
    </w:p>
    <w:p w14:paraId="285D17FB" w14:textId="77777777" w:rsidR="003154F6" w:rsidRPr="00D74C01" w:rsidRDefault="003154F6" w:rsidP="003154F6">
      <w:pPr>
        <w:pStyle w:val="ListParagraph"/>
        <w:spacing w:after="60"/>
        <w:ind w:left="0"/>
        <w:jc w:val="both"/>
        <w:rPr>
          <w:rFonts w:ascii="Arial" w:hAnsi="Arial" w:cs="Arial"/>
        </w:rPr>
      </w:pPr>
    </w:p>
    <w:p w14:paraId="45837AF5" w14:textId="45E45C6D" w:rsidR="00957D63" w:rsidRPr="004A348F" w:rsidRDefault="00957D63" w:rsidP="008318E5">
      <w:pPr>
        <w:numPr>
          <w:ilvl w:val="0"/>
          <w:numId w:val="40"/>
        </w:numPr>
        <w:tabs>
          <w:tab w:val="left" w:pos="426"/>
        </w:tabs>
        <w:spacing w:after="60"/>
        <w:jc w:val="center"/>
        <w:rPr>
          <w:rFonts w:ascii="Arial" w:hAnsi="Arial" w:cs="Arial"/>
          <w:b/>
          <w:sz w:val="20"/>
          <w:szCs w:val="20"/>
        </w:rPr>
      </w:pPr>
      <w:r w:rsidRPr="004A348F">
        <w:rPr>
          <w:rFonts w:ascii="Arial" w:hAnsi="Arial" w:cs="Arial"/>
          <w:b/>
          <w:sz w:val="20"/>
          <w:szCs w:val="20"/>
        </w:rPr>
        <w:t xml:space="preserve">PREKIŲ PRISTATYMO TERMINAI IR PERDAVIMO - PRIĖMIMO TVARKA </w:t>
      </w:r>
    </w:p>
    <w:p w14:paraId="1877280A" w14:textId="7D5D80FF" w:rsidR="00572DA1" w:rsidRPr="004A348F" w:rsidRDefault="00227C0D" w:rsidP="008318E5">
      <w:pPr>
        <w:numPr>
          <w:ilvl w:val="1"/>
          <w:numId w:val="40"/>
        </w:numPr>
        <w:tabs>
          <w:tab w:val="left" w:pos="709"/>
        </w:tabs>
        <w:spacing w:after="60"/>
        <w:ind w:left="0" w:firstLine="0"/>
        <w:jc w:val="both"/>
        <w:rPr>
          <w:rFonts w:ascii="Arial" w:hAnsi="Arial" w:cs="Arial"/>
          <w:sz w:val="20"/>
          <w:szCs w:val="20"/>
        </w:rPr>
      </w:pPr>
      <w:bookmarkStart w:id="5" w:name="_Ref340669652"/>
      <w:r w:rsidRPr="004A348F">
        <w:rPr>
          <w:rFonts w:ascii="Arial" w:hAnsi="Arial" w:cs="Arial"/>
          <w:sz w:val="20"/>
          <w:szCs w:val="20"/>
        </w:rPr>
        <w:t xml:space="preserve">Prekės pristatomos pagal atskirus </w:t>
      </w:r>
      <w:r w:rsidR="00572DA1" w:rsidRPr="004A348F">
        <w:rPr>
          <w:rFonts w:ascii="Arial" w:hAnsi="Arial" w:cs="Arial"/>
          <w:sz w:val="20"/>
          <w:szCs w:val="20"/>
        </w:rPr>
        <w:t>Pirkėjo</w:t>
      </w:r>
      <w:r w:rsidRPr="004A348F">
        <w:rPr>
          <w:rFonts w:ascii="Arial" w:hAnsi="Arial" w:cs="Arial"/>
          <w:sz w:val="20"/>
          <w:szCs w:val="20"/>
        </w:rPr>
        <w:t xml:space="preserve"> Užsakymus</w:t>
      </w:r>
      <w:r w:rsidR="000B5B4F" w:rsidRPr="004A348F">
        <w:rPr>
          <w:rFonts w:ascii="Arial" w:hAnsi="Arial" w:cs="Arial"/>
          <w:sz w:val="20"/>
          <w:szCs w:val="20"/>
        </w:rPr>
        <w:t xml:space="preserve"> </w:t>
      </w:r>
      <w:r w:rsidR="006249B0" w:rsidRPr="004A348F">
        <w:rPr>
          <w:rFonts w:ascii="Arial" w:hAnsi="Arial" w:cs="Arial"/>
          <w:sz w:val="20"/>
          <w:szCs w:val="20"/>
        </w:rPr>
        <w:t xml:space="preserve">Techninėje </w:t>
      </w:r>
      <w:r w:rsidR="000B5B4F" w:rsidRPr="004A348F">
        <w:rPr>
          <w:rFonts w:ascii="Arial" w:hAnsi="Arial" w:cs="Arial"/>
          <w:sz w:val="20"/>
          <w:szCs w:val="20"/>
        </w:rPr>
        <w:t>specifikacijo</w:t>
      </w:r>
      <w:r w:rsidR="006249B0" w:rsidRPr="004A348F">
        <w:rPr>
          <w:rFonts w:ascii="Arial" w:hAnsi="Arial" w:cs="Arial"/>
          <w:sz w:val="20"/>
          <w:szCs w:val="20"/>
        </w:rPr>
        <w:t>je</w:t>
      </w:r>
      <w:r w:rsidR="000B5B4F" w:rsidRPr="004A348F">
        <w:rPr>
          <w:rFonts w:ascii="Arial" w:hAnsi="Arial" w:cs="Arial"/>
          <w:sz w:val="20"/>
          <w:szCs w:val="20"/>
        </w:rPr>
        <w:t xml:space="preserve"> nustatytais terminais ir tvarka</w:t>
      </w:r>
      <w:r w:rsidR="00572DA1" w:rsidRPr="004A348F">
        <w:rPr>
          <w:rFonts w:ascii="Arial" w:hAnsi="Arial" w:cs="Arial"/>
          <w:sz w:val="20"/>
          <w:szCs w:val="20"/>
        </w:rPr>
        <w:t xml:space="preserve">. Konkreti užsakomų Prekių pristatymo vieta nurodoma teikiant Užsakymą pagal šią Sutartį. </w:t>
      </w:r>
    </w:p>
    <w:p w14:paraId="4AC1EE8E" w14:textId="18D7419A" w:rsidR="00D66705" w:rsidRPr="004A348F" w:rsidRDefault="00D66705" w:rsidP="007270C1">
      <w:pPr>
        <w:pStyle w:val="ListParagraph"/>
        <w:numPr>
          <w:ilvl w:val="1"/>
          <w:numId w:val="40"/>
        </w:numPr>
        <w:ind w:left="0" w:firstLine="0"/>
        <w:rPr>
          <w:rFonts w:ascii="Arial" w:hAnsi="Arial" w:cs="Arial"/>
        </w:rPr>
      </w:pPr>
      <w:r w:rsidRPr="004A348F">
        <w:rPr>
          <w:rFonts w:ascii="Arial" w:hAnsi="Arial" w:cs="Arial"/>
        </w:rPr>
        <w:t>Už vėlavimą pristatyti Prekes per Sutarties SD 5.1 punkte nustatytą terminą</w:t>
      </w:r>
      <w:r w:rsidR="007A0FC6" w:rsidRPr="004A348F">
        <w:rPr>
          <w:rFonts w:ascii="Arial" w:hAnsi="Arial" w:cs="Arial"/>
        </w:rPr>
        <w:t xml:space="preserve"> ir / ar ištaisyti jų trūkumus per Sutarties SD 3.2 punkte nustatytą terminą</w:t>
      </w:r>
      <w:r w:rsidRPr="004A348F">
        <w:rPr>
          <w:rFonts w:ascii="Arial" w:hAnsi="Arial" w:cs="Arial"/>
        </w:rPr>
        <w:t>, Tiekėjas, Pirkėjui pareikalavus, moka Pirkėjui 0,05 procentų nuo vėluojamų pristatyti Prekių kainos dydžio delspinigius už kiekvieną uždelstą dieną</w:t>
      </w:r>
      <w:r w:rsidR="007A0FC6" w:rsidRPr="004A348F">
        <w:rPr>
          <w:rFonts w:ascii="Arial" w:hAnsi="Arial" w:cs="Arial"/>
        </w:rPr>
        <w:t xml:space="preserve"> (tačiau bet kokiu atveju ne mažiau kaip 50,00 </w:t>
      </w:r>
      <w:r w:rsidR="004F04A8" w:rsidRPr="004A348F">
        <w:rPr>
          <w:rFonts w:ascii="Arial" w:hAnsi="Arial" w:cs="Arial"/>
        </w:rPr>
        <w:t>EUR be PVM</w:t>
      </w:r>
      <w:r w:rsidR="007A0FC6" w:rsidRPr="004A348F">
        <w:rPr>
          <w:rFonts w:ascii="Arial" w:hAnsi="Arial" w:cs="Arial"/>
        </w:rPr>
        <w:t xml:space="preserve"> (penkiasdešimt eurų 00 ct)  už vieną </w:t>
      </w:r>
      <w:r w:rsidR="004F04A8" w:rsidRPr="004A348F">
        <w:rPr>
          <w:rFonts w:ascii="Arial" w:hAnsi="Arial" w:cs="Arial"/>
        </w:rPr>
        <w:t>dieną</w:t>
      </w:r>
      <w:r w:rsidR="007A0FC6" w:rsidRPr="004A348F">
        <w:rPr>
          <w:rFonts w:ascii="Arial" w:hAnsi="Arial" w:cs="Arial"/>
        </w:rPr>
        <w:t>).</w:t>
      </w:r>
    </w:p>
    <w:p w14:paraId="6681B3B0" w14:textId="77777777" w:rsidR="007270C1" w:rsidRPr="004A348F" w:rsidRDefault="007270C1" w:rsidP="007270C1">
      <w:pPr>
        <w:pStyle w:val="ListParagraph"/>
        <w:ind w:left="0"/>
        <w:rPr>
          <w:rFonts w:ascii="Arial" w:hAnsi="Arial" w:cs="Arial"/>
        </w:rPr>
      </w:pPr>
    </w:p>
    <w:bookmarkEnd w:id="5"/>
    <w:p w14:paraId="68EC59C4" w14:textId="77777777" w:rsidR="0018315D" w:rsidRPr="008C50E9" w:rsidRDefault="0018315D" w:rsidP="00306470">
      <w:pPr>
        <w:tabs>
          <w:tab w:val="left" w:pos="709"/>
        </w:tabs>
        <w:spacing w:after="60"/>
        <w:rPr>
          <w:rFonts w:ascii="Arial" w:hAnsi="Arial" w:cs="Arial"/>
          <w:b/>
        </w:rPr>
      </w:pPr>
    </w:p>
    <w:p w14:paraId="28DAF5B4" w14:textId="4CE72749" w:rsidR="00957D63" w:rsidRPr="00D159F2" w:rsidRDefault="00957D63" w:rsidP="008318E5">
      <w:pPr>
        <w:pStyle w:val="ListParagraph"/>
        <w:numPr>
          <w:ilvl w:val="0"/>
          <w:numId w:val="40"/>
        </w:numPr>
        <w:tabs>
          <w:tab w:val="left" w:pos="709"/>
        </w:tabs>
        <w:spacing w:after="60"/>
        <w:jc w:val="center"/>
        <w:rPr>
          <w:rFonts w:ascii="Arial" w:hAnsi="Arial" w:cs="Arial"/>
          <w:b/>
        </w:rPr>
      </w:pPr>
      <w:r w:rsidRPr="00D159F2">
        <w:rPr>
          <w:rFonts w:ascii="Arial" w:hAnsi="Arial" w:cs="Arial"/>
          <w:b/>
        </w:rPr>
        <w:t xml:space="preserve">MOKĖJIMAI, PINIGINĖS PRIEVOLĖS IR SULAIKYMAI </w:t>
      </w:r>
    </w:p>
    <w:p w14:paraId="7310C6AA" w14:textId="76E9CA63" w:rsidR="007B3665" w:rsidRPr="00D66705" w:rsidRDefault="00D66705" w:rsidP="007350FD">
      <w:pPr>
        <w:pStyle w:val="ListParagraph"/>
        <w:numPr>
          <w:ilvl w:val="1"/>
          <w:numId w:val="40"/>
        </w:numPr>
        <w:spacing w:after="60"/>
        <w:ind w:left="0" w:firstLine="0"/>
        <w:jc w:val="both"/>
        <w:rPr>
          <w:rFonts w:ascii="Arial" w:hAnsi="Arial" w:cs="Arial"/>
        </w:rPr>
      </w:pPr>
      <w:r>
        <w:rPr>
          <w:rFonts w:ascii="Arial" w:hAnsi="Arial" w:cs="Arial"/>
        </w:rPr>
        <w:t xml:space="preserve"> </w:t>
      </w:r>
      <w:r w:rsidR="00957D63" w:rsidRPr="00D66705">
        <w:rPr>
          <w:rFonts w:ascii="Arial" w:hAnsi="Arial" w:cs="Arial"/>
        </w:rPr>
        <w:t xml:space="preserve">Pirkėjas sumoka Tiekėjui už faktiškai </w:t>
      </w:r>
      <w:r w:rsidR="002118FD" w:rsidRPr="00B77766">
        <w:rPr>
          <w:rFonts w:ascii="Arial" w:hAnsi="Arial" w:cs="Arial"/>
        </w:rPr>
        <w:t xml:space="preserve">pagal </w:t>
      </w:r>
      <w:r w:rsidR="00B37E49" w:rsidRPr="00B77766">
        <w:rPr>
          <w:rFonts w:ascii="Arial" w:hAnsi="Arial" w:cs="Arial"/>
        </w:rPr>
        <w:t>atskirą užsakymą</w:t>
      </w:r>
      <w:r w:rsidR="007B3665" w:rsidRPr="00D66705">
        <w:rPr>
          <w:rFonts w:ascii="Arial" w:hAnsi="Arial" w:cs="Arial"/>
        </w:rPr>
        <w:t xml:space="preserve"> </w:t>
      </w:r>
      <w:r w:rsidR="006249B0">
        <w:rPr>
          <w:rFonts w:ascii="Arial" w:hAnsi="Arial" w:cs="Arial"/>
        </w:rPr>
        <w:t xml:space="preserve">laiku </w:t>
      </w:r>
      <w:r w:rsidR="00957D63" w:rsidRPr="00D66705">
        <w:rPr>
          <w:rFonts w:ascii="Arial" w:hAnsi="Arial" w:cs="Arial"/>
        </w:rPr>
        <w:t xml:space="preserve">pristatytas kokybiškas </w:t>
      </w:r>
      <w:r w:rsidR="00957D63" w:rsidRPr="00ED458B">
        <w:rPr>
          <w:rFonts w:ascii="Arial" w:hAnsi="Arial" w:cs="Arial"/>
        </w:rPr>
        <w:t xml:space="preserve">Prekes per  </w:t>
      </w:r>
      <w:r w:rsidRPr="00ED458B">
        <w:rPr>
          <w:rFonts w:ascii="Arial" w:hAnsi="Arial" w:cs="Arial"/>
        </w:rPr>
        <w:t xml:space="preserve">30 (trisdešimt) </w:t>
      </w:r>
      <w:r w:rsidR="00957D63" w:rsidRPr="00ED458B">
        <w:rPr>
          <w:rFonts w:ascii="Arial" w:hAnsi="Arial" w:cs="Arial"/>
        </w:rPr>
        <w:t xml:space="preserve">kalendorinių dienų </w:t>
      </w:r>
      <w:r w:rsidRPr="00ED458B">
        <w:rPr>
          <w:rFonts w:ascii="Arial" w:hAnsi="Arial" w:cs="Arial"/>
        </w:rPr>
        <w:t>n</w:t>
      </w:r>
      <w:r w:rsidR="00957D63" w:rsidRPr="00ED458B">
        <w:rPr>
          <w:rFonts w:ascii="Arial" w:hAnsi="Arial" w:cs="Arial"/>
        </w:rPr>
        <w:t xml:space="preserve">uo </w:t>
      </w:r>
      <w:r w:rsidR="00A12B58" w:rsidRPr="00ED458B">
        <w:rPr>
          <w:rFonts w:ascii="Arial" w:hAnsi="Arial" w:cs="Arial"/>
        </w:rPr>
        <w:t xml:space="preserve">Prekių perdavimo – priėmimo akto ir </w:t>
      </w:r>
      <w:r w:rsidR="005618D1" w:rsidRPr="00ED458B">
        <w:rPr>
          <w:rFonts w:ascii="Arial" w:hAnsi="Arial" w:cs="Arial"/>
        </w:rPr>
        <w:t>Sąskaitos</w:t>
      </w:r>
      <w:r w:rsidR="00CF43F7" w:rsidRPr="00ED458B">
        <w:rPr>
          <w:rFonts w:ascii="Arial" w:hAnsi="Arial" w:cs="Arial"/>
        </w:rPr>
        <w:t xml:space="preserve"> </w:t>
      </w:r>
      <w:r w:rsidR="00957D63" w:rsidRPr="00ED458B">
        <w:rPr>
          <w:rFonts w:ascii="Arial" w:hAnsi="Arial" w:cs="Arial"/>
        </w:rPr>
        <w:t>gavimo di</w:t>
      </w:r>
      <w:r w:rsidR="00957D63" w:rsidRPr="00D66705">
        <w:rPr>
          <w:rFonts w:ascii="Arial" w:hAnsi="Arial" w:cs="Arial"/>
          <w:iCs/>
        </w:rPr>
        <w:t xml:space="preserve">enos. </w:t>
      </w:r>
    </w:p>
    <w:p w14:paraId="6EF31BFF" w14:textId="7CD060F9" w:rsidR="00227C0D" w:rsidRPr="00D66705" w:rsidRDefault="000339D7" w:rsidP="007350FD">
      <w:pPr>
        <w:pStyle w:val="ListParagraph"/>
        <w:numPr>
          <w:ilvl w:val="1"/>
          <w:numId w:val="40"/>
        </w:numPr>
        <w:spacing w:after="60"/>
        <w:ind w:left="0" w:firstLine="0"/>
        <w:jc w:val="both"/>
        <w:rPr>
          <w:rFonts w:ascii="Arial" w:hAnsi="Arial" w:cs="Arial"/>
        </w:rPr>
      </w:pPr>
      <w:r w:rsidRPr="00D66705">
        <w:rPr>
          <w:rFonts w:ascii="Arial" w:hAnsi="Arial" w:cs="Arial"/>
        </w:rPr>
        <w:t>Maksimalus netesybų dydis</w:t>
      </w:r>
      <w:r w:rsidR="00227C0D" w:rsidRPr="00D66705">
        <w:rPr>
          <w:rFonts w:ascii="Arial" w:hAnsi="Arial" w:cs="Arial"/>
        </w:rPr>
        <w:t>, Tiekėjo mokėtina</w:t>
      </w:r>
      <w:r w:rsidRPr="00D66705">
        <w:rPr>
          <w:rFonts w:ascii="Arial" w:hAnsi="Arial" w:cs="Arial"/>
        </w:rPr>
        <w:t>s</w:t>
      </w:r>
      <w:r w:rsidR="00227C0D" w:rsidRPr="00D66705">
        <w:rPr>
          <w:rFonts w:ascii="Arial" w:hAnsi="Arial" w:cs="Arial"/>
        </w:rPr>
        <w:t xml:space="preserve"> pagal šią Sutartį, negali viršyti  </w:t>
      </w:r>
      <w:r w:rsidR="00E22AE8" w:rsidRPr="00D66705">
        <w:rPr>
          <w:rFonts w:ascii="Arial" w:hAnsi="Arial" w:cs="Arial"/>
        </w:rPr>
        <w:t xml:space="preserve">Sutarties SD 2.3 punkte nurodytos </w:t>
      </w:r>
      <w:r w:rsidR="00227C0D" w:rsidRPr="00D66705">
        <w:rPr>
          <w:rFonts w:ascii="Arial" w:hAnsi="Arial" w:cs="Arial"/>
        </w:rPr>
        <w:t xml:space="preserve">bendros </w:t>
      </w:r>
      <w:r w:rsidRPr="00D66705">
        <w:rPr>
          <w:rFonts w:ascii="Arial" w:hAnsi="Arial" w:cs="Arial"/>
        </w:rPr>
        <w:t>Sutarties kainos</w:t>
      </w:r>
      <w:r w:rsidR="00227C0D" w:rsidRPr="00D66705">
        <w:rPr>
          <w:rFonts w:ascii="Arial" w:hAnsi="Arial" w:cs="Arial"/>
        </w:rPr>
        <w:t xml:space="preserve">. </w:t>
      </w:r>
    </w:p>
    <w:p w14:paraId="5134E4AB" w14:textId="02062464" w:rsidR="00F235F2" w:rsidRPr="00D66705" w:rsidRDefault="00F235F2" w:rsidP="007350FD">
      <w:pPr>
        <w:pStyle w:val="ListParagraph"/>
        <w:numPr>
          <w:ilvl w:val="1"/>
          <w:numId w:val="40"/>
        </w:numPr>
        <w:ind w:left="0" w:firstLine="0"/>
        <w:jc w:val="both"/>
        <w:rPr>
          <w:rFonts w:ascii="Arial" w:hAnsi="Arial" w:cs="Arial"/>
        </w:rPr>
      </w:pPr>
      <w:r w:rsidRPr="00D66705">
        <w:rPr>
          <w:rFonts w:ascii="Arial" w:hAnsi="Arial" w:cs="Arial"/>
        </w:rPr>
        <w:t>Pirkėjas pasilieka teis</w:t>
      </w:r>
      <w:r w:rsidR="006249B0">
        <w:rPr>
          <w:rFonts w:ascii="Arial" w:hAnsi="Arial" w:cs="Arial"/>
        </w:rPr>
        <w:t>ę</w:t>
      </w:r>
      <w:r w:rsidRPr="00D66705">
        <w:rPr>
          <w:rFonts w:ascii="Arial" w:hAnsi="Arial" w:cs="Arial"/>
        </w:rPr>
        <w:t xml:space="preserve"> sustabdyti atsiskaitymus už </w:t>
      </w:r>
      <w:r w:rsidR="0047335F" w:rsidRPr="00D66705">
        <w:rPr>
          <w:rFonts w:ascii="Arial" w:hAnsi="Arial" w:cs="Arial"/>
        </w:rPr>
        <w:t>P</w:t>
      </w:r>
      <w:r w:rsidRPr="00D66705">
        <w:rPr>
          <w:rFonts w:ascii="Arial" w:hAnsi="Arial" w:cs="Arial"/>
        </w:rPr>
        <w:t xml:space="preserve">rekes, jeigu yra neištaisytų </w:t>
      </w:r>
      <w:r w:rsidR="0047335F" w:rsidRPr="00D66705">
        <w:rPr>
          <w:rFonts w:ascii="Arial" w:hAnsi="Arial" w:cs="Arial"/>
        </w:rPr>
        <w:t>P</w:t>
      </w:r>
      <w:r w:rsidRPr="00D66705">
        <w:rPr>
          <w:rFonts w:ascii="Arial" w:hAnsi="Arial" w:cs="Arial"/>
        </w:rPr>
        <w:t>rekių tiekimo trūkumų, kol bus pašalinti visi trūkumai. Atsiskaitymai su Tiekėju gali būti sustabdyti, jeigu pateiktoje sąskaitoje faktūroje nurodyta klaidinga suma ar apimtis.</w:t>
      </w:r>
    </w:p>
    <w:p w14:paraId="4D65440E" w14:textId="36D001C1" w:rsidR="00F235F2" w:rsidRDefault="00F235F2" w:rsidP="007350FD">
      <w:pPr>
        <w:pStyle w:val="ListParagraph"/>
        <w:numPr>
          <w:ilvl w:val="1"/>
          <w:numId w:val="40"/>
        </w:numPr>
        <w:spacing w:after="60"/>
        <w:ind w:left="0" w:firstLine="0"/>
        <w:jc w:val="both"/>
        <w:rPr>
          <w:rFonts w:ascii="Arial" w:hAnsi="Arial" w:cs="Arial"/>
        </w:rPr>
      </w:pPr>
      <w:r w:rsidRPr="00D66705">
        <w:rPr>
          <w:rFonts w:ascii="Arial" w:hAnsi="Arial" w:cs="Arial"/>
        </w:rPr>
        <w:lastRenderedPageBreak/>
        <w:t>Apmokėjimo už Prekes momentu laikoma diena, kai Pirkėjo bankas nuskaito mokėtiną sumą nuo Pirkėjo banko sąskaitos. Pirkėjas neprisiima atsakomybės ir nėra laikoma, kad Pirkėjas pažeidė šioje Sutartyje nustatytas atsiskaitymo sąlygas, jeigu bet kuris bankas ar bankas korespondentas, nuo Pirkėjo banko sąskaitos nuskaitytas lėšas, skirtas atsiskaityti už Prekes, sulaiko dėl bet kokių priežasčių (pvz. susijusių su Pinigų plovimo ir teroristų finansavimo prevencija) arba grąžina Pirkėjui dėl priežasčių, nesusijusių su Pirkėju.</w:t>
      </w:r>
    </w:p>
    <w:p w14:paraId="2B91BDDC" w14:textId="4FAAE6E7" w:rsidR="00926E51" w:rsidRPr="00C93E8D" w:rsidRDefault="00926E51" w:rsidP="00926E51">
      <w:pPr>
        <w:numPr>
          <w:ilvl w:val="1"/>
          <w:numId w:val="40"/>
        </w:numPr>
        <w:spacing w:after="60"/>
        <w:ind w:left="0" w:firstLine="0"/>
        <w:jc w:val="both"/>
        <w:rPr>
          <w:rFonts w:ascii="Arial" w:hAnsi="Arial" w:cs="Arial"/>
          <w:sz w:val="20"/>
          <w:szCs w:val="20"/>
        </w:rPr>
      </w:pPr>
      <w:r w:rsidRPr="00C93E8D">
        <w:rPr>
          <w:rFonts w:ascii="Arial" w:hAnsi="Arial" w:cs="Arial"/>
          <w:sz w:val="20"/>
          <w:szCs w:val="20"/>
        </w:rPr>
        <w:t>Pirkėjas bet kada gali patikrinti, kaip P</w:t>
      </w:r>
      <w:r w:rsidR="00101C18" w:rsidRPr="00C93E8D">
        <w:rPr>
          <w:rFonts w:ascii="Arial" w:hAnsi="Arial" w:cs="Arial"/>
          <w:sz w:val="20"/>
          <w:szCs w:val="20"/>
        </w:rPr>
        <w:t>rekių</w:t>
      </w:r>
      <w:r w:rsidRPr="00C93E8D">
        <w:rPr>
          <w:rFonts w:ascii="Arial" w:hAnsi="Arial" w:cs="Arial"/>
          <w:sz w:val="20"/>
          <w:szCs w:val="20"/>
        </w:rPr>
        <w:t xml:space="preserve"> t</w:t>
      </w:r>
      <w:r w:rsidR="00101C18" w:rsidRPr="00C93E8D">
        <w:rPr>
          <w:rFonts w:ascii="Arial" w:hAnsi="Arial" w:cs="Arial"/>
          <w:sz w:val="20"/>
          <w:szCs w:val="20"/>
        </w:rPr>
        <w:t>ie</w:t>
      </w:r>
      <w:r w:rsidRPr="00C93E8D">
        <w:rPr>
          <w:rFonts w:ascii="Arial" w:hAnsi="Arial" w:cs="Arial"/>
          <w:sz w:val="20"/>
          <w:szCs w:val="20"/>
        </w:rPr>
        <w:t>kėjas laikosi šios sutarties 3.3 punkto nuostatos, paprašydamas pateikti ataskaitą ar paslaugų vykdymo metu atlikdamas P</w:t>
      </w:r>
      <w:r w:rsidR="00101C18" w:rsidRPr="00C93E8D">
        <w:rPr>
          <w:rFonts w:ascii="Arial" w:hAnsi="Arial" w:cs="Arial"/>
          <w:sz w:val="20"/>
          <w:szCs w:val="20"/>
        </w:rPr>
        <w:t>rekių</w:t>
      </w:r>
      <w:r w:rsidRPr="00C93E8D">
        <w:rPr>
          <w:rFonts w:ascii="Arial" w:hAnsi="Arial" w:cs="Arial"/>
          <w:sz w:val="20"/>
          <w:szCs w:val="20"/>
        </w:rPr>
        <w:t xml:space="preserve"> tiekėjo patikrinimą, o nustačius, jog Tiekėjas nustatyto reikalavimo nesilaikė, taikoma 100 Eur bauda.</w:t>
      </w:r>
    </w:p>
    <w:p w14:paraId="64E00714" w14:textId="77777777" w:rsidR="00926E51" w:rsidRPr="00D66705" w:rsidRDefault="00926E51" w:rsidP="00926E51">
      <w:pPr>
        <w:pStyle w:val="ListParagraph"/>
        <w:spacing w:after="60"/>
        <w:ind w:left="0"/>
        <w:jc w:val="both"/>
        <w:rPr>
          <w:rFonts w:ascii="Arial" w:hAnsi="Arial" w:cs="Arial"/>
        </w:rPr>
      </w:pPr>
    </w:p>
    <w:p w14:paraId="16FEA3ED" w14:textId="77777777" w:rsidR="00957D63" w:rsidRPr="008C50E9" w:rsidRDefault="00957D63" w:rsidP="00957D63">
      <w:pPr>
        <w:spacing w:after="60"/>
        <w:jc w:val="both"/>
        <w:rPr>
          <w:rFonts w:ascii="Arial" w:hAnsi="Arial" w:cs="Arial"/>
        </w:rPr>
      </w:pPr>
    </w:p>
    <w:p w14:paraId="1D6CC0F6" w14:textId="12210972" w:rsidR="00127963" w:rsidRDefault="00957D63" w:rsidP="008318E5">
      <w:pPr>
        <w:pStyle w:val="BodyTextIndent"/>
        <w:numPr>
          <w:ilvl w:val="0"/>
          <w:numId w:val="40"/>
        </w:numPr>
        <w:spacing w:after="60"/>
        <w:jc w:val="center"/>
        <w:rPr>
          <w:rFonts w:ascii="Arial" w:hAnsi="Arial" w:cs="Arial"/>
          <w:b/>
          <w:sz w:val="20"/>
        </w:rPr>
      </w:pPr>
      <w:r w:rsidRPr="00127963">
        <w:rPr>
          <w:rFonts w:ascii="Arial" w:hAnsi="Arial" w:cs="Arial"/>
          <w:b/>
          <w:sz w:val="20"/>
        </w:rPr>
        <w:t xml:space="preserve">SUTARTIES </w:t>
      </w:r>
      <w:r w:rsidR="00DC37BB" w:rsidRPr="00127963">
        <w:rPr>
          <w:rFonts w:ascii="Arial" w:hAnsi="Arial" w:cs="Arial"/>
          <w:b/>
          <w:sz w:val="20"/>
        </w:rPr>
        <w:t>ĮSIGALIOJIMAS</w:t>
      </w:r>
      <w:r w:rsidRPr="00127963">
        <w:rPr>
          <w:rFonts w:ascii="Arial" w:hAnsi="Arial" w:cs="Arial"/>
          <w:b/>
          <w:sz w:val="20"/>
        </w:rPr>
        <w:t xml:space="preserve"> IR GALIOJIMAS</w:t>
      </w:r>
    </w:p>
    <w:p w14:paraId="7F75AD61" w14:textId="34D4264C" w:rsidR="00B77766" w:rsidRDefault="00B77766" w:rsidP="006736E1">
      <w:pPr>
        <w:pStyle w:val="BodyTextIndent"/>
        <w:spacing w:after="60"/>
        <w:ind w:firstLine="0"/>
        <w:rPr>
          <w:rFonts w:ascii="Arial" w:hAnsi="Arial" w:cs="Arial"/>
          <w:sz w:val="20"/>
        </w:rPr>
      </w:pPr>
      <w:r w:rsidRPr="007D1C15">
        <w:rPr>
          <w:rFonts w:ascii="Arial" w:hAnsi="Arial" w:cs="Arial"/>
          <w:sz w:val="20"/>
        </w:rPr>
        <w:t xml:space="preserve">7.1. Ši Sutartis įsigalioja </w:t>
      </w:r>
      <w:r>
        <w:rPr>
          <w:rFonts w:ascii="Arial" w:hAnsi="Arial" w:cs="Arial"/>
          <w:sz w:val="20"/>
        </w:rPr>
        <w:t>Tiekėjui</w:t>
      </w:r>
      <w:r w:rsidRPr="007D1C15">
        <w:rPr>
          <w:rFonts w:ascii="Arial" w:hAnsi="Arial" w:cs="Arial"/>
          <w:sz w:val="20"/>
        </w:rPr>
        <w:t xml:space="preserve"> ir Pirkėjui pasirašius Sutartį ir galioja iki visiško Šalių įsipareigojimų pagal šią Sutartį įvykdymo</w:t>
      </w:r>
      <w:r>
        <w:rPr>
          <w:rFonts w:ascii="Arial" w:hAnsi="Arial" w:cs="Arial"/>
          <w:sz w:val="20"/>
        </w:rPr>
        <w:t>. Prekės</w:t>
      </w:r>
      <w:r w:rsidRPr="00CD4EE6">
        <w:rPr>
          <w:rFonts w:ascii="Arial" w:hAnsi="Arial" w:cs="Arial"/>
          <w:sz w:val="20"/>
        </w:rPr>
        <w:t xml:space="preserve"> </w:t>
      </w:r>
      <w:r w:rsidRPr="00326288">
        <w:rPr>
          <w:rFonts w:ascii="Arial" w:hAnsi="Arial" w:cs="Arial"/>
          <w:sz w:val="20"/>
        </w:rPr>
        <w:t xml:space="preserve">teikiamos </w:t>
      </w:r>
      <w:r>
        <w:rPr>
          <w:rFonts w:ascii="Arial" w:hAnsi="Arial" w:cs="Arial"/>
          <w:sz w:val="20"/>
        </w:rPr>
        <w:t>12</w:t>
      </w:r>
      <w:r w:rsidRPr="00326288">
        <w:rPr>
          <w:rFonts w:ascii="Arial" w:hAnsi="Arial" w:cs="Arial"/>
          <w:sz w:val="20"/>
        </w:rPr>
        <w:t xml:space="preserve"> (</w:t>
      </w:r>
      <w:r>
        <w:rPr>
          <w:rFonts w:ascii="Arial" w:hAnsi="Arial" w:cs="Arial"/>
          <w:sz w:val="20"/>
        </w:rPr>
        <w:t>dvylika</w:t>
      </w:r>
      <w:r w:rsidRPr="00326288">
        <w:rPr>
          <w:rFonts w:ascii="Arial" w:hAnsi="Arial" w:cs="Arial"/>
          <w:sz w:val="20"/>
        </w:rPr>
        <w:t xml:space="preserve">) </w:t>
      </w:r>
      <w:r w:rsidRPr="00CD4EE6">
        <w:rPr>
          <w:rFonts w:ascii="Arial" w:hAnsi="Arial" w:cs="Arial"/>
          <w:sz w:val="20"/>
        </w:rPr>
        <w:t>mėnesi</w:t>
      </w:r>
      <w:r>
        <w:rPr>
          <w:rFonts w:ascii="Arial" w:hAnsi="Arial" w:cs="Arial"/>
          <w:sz w:val="20"/>
        </w:rPr>
        <w:t>ų su galimybe pratęsti sutartį 2 kartus po 12 (dvylika)  mėnesių</w:t>
      </w:r>
      <w:r w:rsidRPr="00CD4EE6">
        <w:rPr>
          <w:rFonts w:ascii="Arial" w:hAnsi="Arial" w:cs="Arial"/>
          <w:sz w:val="20"/>
        </w:rPr>
        <w:t>, neviršijant Sutartie</w:t>
      </w:r>
      <w:r w:rsidRPr="00792CDB">
        <w:rPr>
          <w:rFonts w:ascii="Arial" w:hAnsi="Arial" w:cs="Arial"/>
          <w:sz w:val="20"/>
        </w:rPr>
        <w:t>s 2.</w:t>
      </w:r>
      <w:r w:rsidR="0073624F">
        <w:rPr>
          <w:rFonts w:ascii="Arial" w:hAnsi="Arial" w:cs="Arial"/>
          <w:sz w:val="20"/>
        </w:rPr>
        <w:t>3</w:t>
      </w:r>
      <w:r w:rsidRPr="00792CDB">
        <w:rPr>
          <w:rFonts w:ascii="Arial" w:hAnsi="Arial" w:cs="Arial"/>
          <w:sz w:val="20"/>
        </w:rPr>
        <w:t xml:space="preserve">. </w:t>
      </w:r>
      <w:r w:rsidRPr="00CD4EE6">
        <w:rPr>
          <w:rFonts w:ascii="Arial" w:hAnsi="Arial" w:cs="Arial"/>
          <w:sz w:val="20"/>
        </w:rPr>
        <w:t xml:space="preserve">punkte nurodytos bendros Sutarties kainos. Jeigu Sutarties SD </w:t>
      </w:r>
      <w:r w:rsidR="00C93E8D">
        <w:rPr>
          <w:rFonts w:ascii="Arial" w:hAnsi="Arial" w:cs="Arial"/>
          <w:sz w:val="20"/>
        </w:rPr>
        <w:t>7.2.</w:t>
      </w:r>
      <w:r w:rsidRPr="00CD4EE6">
        <w:rPr>
          <w:rFonts w:ascii="Arial" w:hAnsi="Arial" w:cs="Arial"/>
          <w:sz w:val="20"/>
        </w:rPr>
        <w:t xml:space="preserve"> punkte nurodyta suma išnaudojama anksčiau </w:t>
      </w:r>
      <w:r w:rsidR="006249B0">
        <w:rPr>
          <w:rFonts w:ascii="Arial" w:hAnsi="Arial" w:cs="Arial"/>
          <w:sz w:val="20"/>
        </w:rPr>
        <w:t xml:space="preserve">nei </w:t>
      </w:r>
      <w:r w:rsidR="00216682">
        <w:rPr>
          <w:rFonts w:ascii="Arial" w:hAnsi="Arial" w:cs="Arial"/>
          <w:sz w:val="20"/>
        </w:rPr>
        <w:t xml:space="preserve">pasibaigia </w:t>
      </w:r>
      <w:r w:rsidR="006249B0">
        <w:rPr>
          <w:rFonts w:ascii="Arial" w:hAnsi="Arial" w:cs="Arial"/>
          <w:sz w:val="20"/>
        </w:rPr>
        <w:t>prekių tiekimo</w:t>
      </w:r>
      <w:r w:rsidRPr="00CD4EE6">
        <w:rPr>
          <w:rFonts w:ascii="Arial" w:hAnsi="Arial" w:cs="Arial"/>
          <w:sz w:val="20"/>
        </w:rPr>
        <w:t xml:space="preserve"> </w:t>
      </w:r>
      <w:r w:rsidR="006249B0" w:rsidRPr="00CD4EE6">
        <w:rPr>
          <w:rFonts w:ascii="Arial" w:hAnsi="Arial" w:cs="Arial"/>
          <w:sz w:val="20"/>
        </w:rPr>
        <w:t>termin</w:t>
      </w:r>
      <w:r w:rsidR="006249B0">
        <w:rPr>
          <w:rFonts w:ascii="Arial" w:hAnsi="Arial" w:cs="Arial"/>
          <w:sz w:val="20"/>
        </w:rPr>
        <w:t>as</w:t>
      </w:r>
      <w:r w:rsidRPr="00CD4EE6">
        <w:rPr>
          <w:rFonts w:ascii="Arial" w:hAnsi="Arial" w:cs="Arial"/>
          <w:sz w:val="20"/>
        </w:rPr>
        <w:t>, Sutartis pasibaigia išnaudojus šią sumą.</w:t>
      </w:r>
    </w:p>
    <w:p w14:paraId="60896D9A" w14:textId="7FCDF5A1" w:rsidR="00B77766" w:rsidRPr="005512E9" w:rsidRDefault="00B77766" w:rsidP="006736E1">
      <w:pPr>
        <w:pStyle w:val="BodyTextIndent"/>
        <w:spacing w:after="60"/>
        <w:ind w:firstLine="0"/>
        <w:rPr>
          <w:rFonts w:ascii="Arial" w:hAnsi="Arial" w:cs="Arial"/>
          <w:sz w:val="20"/>
        </w:rPr>
      </w:pPr>
      <w:r w:rsidRPr="00CB0DB3">
        <w:rPr>
          <w:rFonts w:ascii="Arial" w:hAnsi="Arial" w:cs="Arial"/>
          <w:sz w:val="20"/>
        </w:rPr>
        <w:t>7.</w:t>
      </w:r>
      <w:r w:rsidR="00C93E8D">
        <w:rPr>
          <w:rFonts w:ascii="Arial" w:hAnsi="Arial" w:cs="Arial"/>
          <w:sz w:val="20"/>
        </w:rPr>
        <w:t>3</w:t>
      </w:r>
      <w:r w:rsidRPr="00CB0DB3">
        <w:rPr>
          <w:rFonts w:ascii="Arial" w:hAnsi="Arial" w:cs="Arial"/>
          <w:sz w:val="20"/>
        </w:rPr>
        <w:t>. Pirkėjas, teikdamas užsakymus, įskaitant paskutinį užsakymą ir nurodydamas užsakymų įvykdy</w:t>
      </w:r>
      <w:r>
        <w:rPr>
          <w:rFonts w:ascii="Arial" w:hAnsi="Arial" w:cs="Arial"/>
          <w:sz w:val="20"/>
        </w:rPr>
        <w:t xml:space="preserve">mo terminą, turi įvertinti, kad pateikti užsakymai, </w:t>
      </w:r>
      <w:r w:rsidRPr="00CB0DB3">
        <w:rPr>
          <w:rFonts w:ascii="Arial" w:hAnsi="Arial" w:cs="Arial"/>
          <w:sz w:val="20"/>
        </w:rPr>
        <w:t>įskaitant paskutinį užsakymą, turi būti įvykdyti iki Sutarties p</w:t>
      </w:r>
      <w:r>
        <w:rPr>
          <w:rFonts w:ascii="Arial" w:hAnsi="Arial" w:cs="Arial"/>
          <w:sz w:val="20"/>
        </w:rPr>
        <w:t>aslaugų</w:t>
      </w:r>
      <w:r w:rsidRPr="00CB0DB3">
        <w:rPr>
          <w:rFonts w:ascii="Arial" w:hAnsi="Arial" w:cs="Arial"/>
          <w:sz w:val="20"/>
        </w:rPr>
        <w:t xml:space="preserve"> teikimo paskutinės dienos. Sutarties nutraukimas nepanaikins šalių teisės reikalauti atlyginti nuostolius, atsiradusius dėl Sutarties nevykdymo ar netinkamo vykdymo, bei netesybas.</w:t>
      </w:r>
    </w:p>
    <w:p w14:paraId="133EA775" w14:textId="29C40E9A" w:rsidR="00B77766" w:rsidRDefault="00B77766" w:rsidP="006736E1">
      <w:pPr>
        <w:pStyle w:val="BodyTextIndent"/>
        <w:spacing w:after="60"/>
        <w:ind w:firstLine="0"/>
        <w:rPr>
          <w:rFonts w:ascii="Arial" w:hAnsi="Arial" w:cs="Arial"/>
          <w:sz w:val="20"/>
        </w:rPr>
      </w:pPr>
      <w:r w:rsidRPr="001731BB">
        <w:rPr>
          <w:rFonts w:ascii="Arial" w:hAnsi="Arial" w:cs="Arial"/>
          <w:sz w:val="20"/>
        </w:rPr>
        <w:t>7.</w:t>
      </w:r>
      <w:r w:rsidR="00C93E8D">
        <w:rPr>
          <w:rFonts w:ascii="Arial" w:hAnsi="Arial" w:cs="Arial"/>
          <w:sz w:val="20"/>
        </w:rPr>
        <w:t>4</w:t>
      </w:r>
      <w:r w:rsidRPr="001731BB">
        <w:rPr>
          <w:rFonts w:ascii="Arial" w:hAnsi="Arial" w:cs="Arial"/>
          <w:sz w:val="20"/>
        </w:rPr>
        <w:t>. Sutarties galiojimo pabaiga neturi įtakos toms šios Sutarties pagrindu atsiradusioms prievolėms, kurios pagal savo prigimtį ir esmę lieka galioti ir toliau po Sutarties pasibaigimo.</w:t>
      </w:r>
    </w:p>
    <w:p w14:paraId="5FB565C5" w14:textId="77777777" w:rsidR="00E16616" w:rsidRPr="00CB0DB3" w:rsidRDefault="00E16616" w:rsidP="00C36BE8">
      <w:pPr>
        <w:pStyle w:val="BodyTextIndent"/>
        <w:spacing w:after="60"/>
        <w:ind w:firstLine="0"/>
        <w:rPr>
          <w:rFonts w:ascii="Arial" w:hAnsi="Arial" w:cs="Arial"/>
          <w:sz w:val="20"/>
        </w:rPr>
      </w:pPr>
    </w:p>
    <w:p w14:paraId="2FDA8AFF" w14:textId="77777777" w:rsidR="003D73CA" w:rsidRPr="008C50E9" w:rsidRDefault="003D73CA" w:rsidP="003D73CA">
      <w:pPr>
        <w:pStyle w:val="BodyTextIndent"/>
        <w:numPr>
          <w:ilvl w:val="0"/>
          <w:numId w:val="39"/>
        </w:numPr>
        <w:spacing w:after="60"/>
        <w:jc w:val="center"/>
        <w:rPr>
          <w:rFonts w:ascii="Arial" w:hAnsi="Arial" w:cs="Arial"/>
          <w:b/>
          <w:sz w:val="20"/>
        </w:rPr>
      </w:pPr>
      <w:r w:rsidRPr="008C50E9">
        <w:rPr>
          <w:rFonts w:ascii="Arial" w:hAnsi="Arial" w:cs="Arial"/>
          <w:b/>
          <w:sz w:val="20"/>
        </w:rPr>
        <w:t>SPECIALIOSIOS SĄLYGOS</w:t>
      </w:r>
    </w:p>
    <w:p w14:paraId="6E133519" w14:textId="25BC5483" w:rsidR="003D73CA" w:rsidRPr="00C941B3" w:rsidRDefault="003D73CA" w:rsidP="007350FD">
      <w:pPr>
        <w:pStyle w:val="BodyTextIndent"/>
        <w:numPr>
          <w:ilvl w:val="1"/>
          <w:numId w:val="32"/>
        </w:numPr>
        <w:tabs>
          <w:tab w:val="left" w:pos="709"/>
        </w:tabs>
        <w:spacing w:after="60"/>
        <w:ind w:left="0" w:firstLine="0"/>
        <w:rPr>
          <w:rFonts w:ascii="Arial" w:hAnsi="Arial" w:cs="Arial"/>
          <w:i/>
          <w:sz w:val="20"/>
          <w:u w:val="single"/>
        </w:rPr>
      </w:pPr>
      <w:r w:rsidRPr="00C941B3">
        <w:rPr>
          <w:rFonts w:ascii="Arial" w:hAnsi="Arial" w:cs="Arial"/>
          <w:sz w:val="20"/>
        </w:rPr>
        <w:t>Tiekėjas patvirtina, kad aplinkybės, kilusios dėl koronavirusinės infekcijos (COVID-19) sukeltos nepalankios epidemiologinės situacijos nulemtų Lietuvos Respublikos arba kitų šalių kompete</w:t>
      </w:r>
      <w:r w:rsidR="009211F1">
        <w:rPr>
          <w:rFonts w:ascii="Arial" w:hAnsi="Arial" w:cs="Arial"/>
          <w:sz w:val="20"/>
        </w:rPr>
        <w:t>n</w:t>
      </w:r>
      <w:r w:rsidRPr="00C941B3">
        <w:rPr>
          <w:rFonts w:ascii="Arial" w:hAnsi="Arial" w:cs="Arial"/>
          <w:sz w:val="20"/>
        </w:rPr>
        <w:t>tingų valstybės ir (arba) savivaldybių institucijų priimtų sprendimų, kuriais taikomi ribojimai asmenų judėjimui ir (arba) ūkinei veiklai, nėra laikoma nenugalima jėga (Force Majeure) ir neatleidžia Tiekėjo nuo atsakomybės už sutarties neįvykdymą.</w:t>
      </w:r>
    </w:p>
    <w:p w14:paraId="71E8DF77" w14:textId="77777777" w:rsidR="003D73CA" w:rsidRDefault="003D73CA" w:rsidP="007350FD">
      <w:pPr>
        <w:pStyle w:val="BodyTextIndent"/>
        <w:numPr>
          <w:ilvl w:val="1"/>
          <w:numId w:val="32"/>
        </w:numPr>
        <w:tabs>
          <w:tab w:val="left" w:pos="709"/>
        </w:tabs>
        <w:spacing w:after="60"/>
        <w:ind w:left="0" w:firstLine="0"/>
        <w:rPr>
          <w:rFonts w:ascii="Arial" w:hAnsi="Arial" w:cs="Arial"/>
          <w:i/>
          <w:sz w:val="20"/>
          <w:u w:val="single"/>
        </w:rPr>
      </w:pPr>
      <w:r w:rsidRPr="00C941B3">
        <w:rPr>
          <w:rFonts w:ascii="Arial" w:hAnsi="Arial" w:cs="Arial"/>
          <w:sz w:val="20"/>
        </w:rPr>
        <w:t>Šalys susitarė, kad jei po sutarties sudarymo atsirastų naujos aplinkybės, kurios apribotų Tiekėjo veiklą daugiau arba kitu būdu, nei yra žinoma sutarties sudarymo metu, ir dėl to Tiekėjas negali vykdyti sutartinių prievolių, tuomet Tiekėjas galėtų būti atleidžiamas nuo civilinės atsakomybės už sutarties nevykdymą, tik Tiekėjui įrodžius, kad aplinkybės, kuriomis remiasi Tiekėjas, yra tokio masto ir tokio pobūdžio, kurio nei vienas rūpestingas ir atidus verslininkas negalėjo kontroliuoti ir numatyti sutarties sudarymo metu, ir kad Tiekėjas, veikdamas atidžiai ir rūpestingai, negalėjo užkirsti kelio šių aplink</w:t>
      </w:r>
      <w:r>
        <w:rPr>
          <w:rFonts w:ascii="Arial" w:hAnsi="Arial" w:cs="Arial"/>
          <w:sz w:val="20"/>
        </w:rPr>
        <w:t>ybių ar jų pasekmių atsiradimui</w:t>
      </w:r>
      <w:r w:rsidRPr="00F06B95">
        <w:rPr>
          <w:rFonts w:ascii="Arial" w:hAnsi="Arial" w:cs="Arial"/>
          <w:sz w:val="20"/>
        </w:rPr>
        <w:t>.</w:t>
      </w:r>
    </w:p>
    <w:p w14:paraId="0DD1BAEA" w14:textId="77777777" w:rsidR="003D73CA" w:rsidRPr="00F06B95" w:rsidRDefault="003D73CA" w:rsidP="007350FD">
      <w:pPr>
        <w:pStyle w:val="BodyTextIndent"/>
        <w:numPr>
          <w:ilvl w:val="1"/>
          <w:numId w:val="32"/>
        </w:numPr>
        <w:tabs>
          <w:tab w:val="left" w:pos="709"/>
        </w:tabs>
        <w:spacing w:after="60"/>
        <w:ind w:left="0" w:firstLine="0"/>
        <w:rPr>
          <w:rFonts w:ascii="Arial" w:hAnsi="Arial" w:cs="Arial"/>
          <w:i/>
          <w:sz w:val="20"/>
          <w:u w:val="single"/>
        </w:rPr>
      </w:pPr>
      <w:r w:rsidRPr="00C941B3">
        <w:rPr>
          <w:rFonts w:ascii="Arial" w:hAnsi="Arial" w:cs="Arial"/>
          <w:sz w:val="20"/>
        </w:rPr>
        <w:t>Tiekėjas, negalėdamas vykdyti sutartimi prisiimtų prievolių, privalo pateikti Pirkėjui prašymą sutartyje nustatyta tvarka, įskaitant detalią informaciją, kokios nenumatytos aplinkybės konkrečiai įvyko (pvz., įmonės veikla buvo apribota, valstybės draudžia atitinkamų prekių eksportą ir kt.) ir nurodyti priežastis, patvirtinančias, kad šių sutarties vykdymo sutrikdymų Tiekėjas negalėjo protingai numatyti sutarties sudarymo metu. Tiekėjas, siekdamas būti atleistas nuo civilinės atsakomybės, privalo pateikti visą Pirkėjo prašomą ir sutartyje nurodytą informaciją, bei šią informa</w:t>
      </w:r>
      <w:r>
        <w:rPr>
          <w:rFonts w:ascii="Arial" w:hAnsi="Arial" w:cs="Arial"/>
          <w:sz w:val="20"/>
        </w:rPr>
        <w:t>ciją pagrindžiančius dokumentus</w:t>
      </w:r>
      <w:r w:rsidRPr="00F06B95">
        <w:rPr>
          <w:rFonts w:ascii="Arial" w:hAnsi="Arial" w:cs="Arial"/>
          <w:sz w:val="20"/>
        </w:rPr>
        <w:t>.</w:t>
      </w:r>
    </w:p>
    <w:p w14:paraId="41FC5F07" w14:textId="77777777" w:rsidR="003D73CA" w:rsidRDefault="003D73CA" w:rsidP="007350FD">
      <w:pPr>
        <w:pStyle w:val="BodyTextIndent"/>
        <w:numPr>
          <w:ilvl w:val="1"/>
          <w:numId w:val="32"/>
        </w:numPr>
        <w:tabs>
          <w:tab w:val="left" w:pos="709"/>
        </w:tabs>
        <w:spacing w:after="60"/>
        <w:ind w:left="0" w:firstLine="0"/>
        <w:rPr>
          <w:rFonts w:ascii="Arial" w:hAnsi="Arial" w:cs="Arial"/>
          <w:sz w:val="20"/>
        </w:rPr>
      </w:pPr>
      <w:r w:rsidRPr="00C010D4">
        <w:rPr>
          <w:rFonts w:ascii="Arial" w:hAnsi="Arial" w:cs="Arial"/>
          <w:sz w:val="20"/>
        </w:rPr>
        <w:t xml:space="preserve">Bet kokios formos korupcija yra netoleruojama. </w:t>
      </w:r>
      <w:r>
        <w:rPr>
          <w:rFonts w:ascii="Arial" w:hAnsi="Arial" w:cs="Arial"/>
          <w:sz w:val="20"/>
        </w:rPr>
        <w:t>Pirkėjas</w:t>
      </w:r>
      <w:r w:rsidRPr="00C010D4">
        <w:rPr>
          <w:rFonts w:ascii="Arial" w:hAnsi="Arial" w:cs="Arial"/>
          <w:sz w:val="20"/>
        </w:rPr>
        <w:t xml:space="preserve"> turi teisę vienašališkai nutraukti Sutartį, jei </w:t>
      </w:r>
      <w:r>
        <w:rPr>
          <w:rFonts w:ascii="Arial" w:hAnsi="Arial" w:cs="Arial"/>
          <w:sz w:val="20"/>
        </w:rPr>
        <w:t>Tiekėjas</w:t>
      </w:r>
      <w:r w:rsidRPr="00C010D4">
        <w:rPr>
          <w:rFonts w:ascii="Arial" w:hAnsi="Arial" w:cs="Arial"/>
          <w:sz w:val="20"/>
        </w:rPr>
        <w:t xml:space="preserve"> (įskaitant bet kurį iš </w:t>
      </w:r>
      <w:r>
        <w:rPr>
          <w:rFonts w:ascii="Arial" w:hAnsi="Arial" w:cs="Arial"/>
          <w:sz w:val="20"/>
        </w:rPr>
        <w:t>Tiekėjo</w:t>
      </w:r>
      <w:r w:rsidRPr="00C010D4">
        <w:rPr>
          <w:rFonts w:ascii="Arial" w:hAnsi="Arial" w:cs="Arial"/>
          <w:sz w:val="20"/>
        </w:rPr>
        <w:t xml:space="preserve"> darbuotojų, tarpininkų, subtiekėjų, atstovų ir kt.) duoda arba pasiūlo (tiesiogiai arba netiesiogiai) bet kuriam </w:t>
      </w:r>
      <w:r>
        <w:rPr>
          <w:rFonts w:ascii="Arial" w:hAnsi="Arial" w:cs="Arial"/>
          <w:sz w:val="20"/>
        </w:rPr>
        <w:t>Pirkėjo</w:t>
      </w:r>
      <w:r w:rsidRPr="00C010D4">
        <w:rPr>
          <w:rFonts w:ascii="Arial" w:hAnsi="Arial" w:cs="Arial"/>
          <w:sz w:val="20"/>
        </w:rPr>
        <w:t xml:space="preserve"> darbuotojui bet kokią naudą daikto, piniginio atlygio, komisinių, paslaugų arba kitos materialios ar nematerialios naudos forma kaip paskatą arba apdovanojimą už bet kurio su šia Sutartimi susijusio veiksmo atlikimą arba susilaikymą jį atlikti, arba už palankumo arba nepalankumo parodymą arba susilaikymą juos parodyti (kyšį)  bet kuriam su šia Sutartimi susijusiam asmeniui. </w:t>
      </w:r>
      <w:r>
        <w:rPr>
          <w:rFonts w:ascii="Arial" w:hAnsi="Arial" w:cs="Arial"/>
          <w:sz w:val="20"/>
        </w:rPr>
        <w:t>Pirkėjui</w:t>
      </w:r>
      <w:r w:rsidRPr="00C010D4">
        <w:rPr>
          <w:rFonts w:ascii="Arial" w:hAnsi="Arial" w:cs="Arial"/>
          <w:sz w:val="20"/>
        </w:rPr>
        <w:t xml:space="preserve"> nutraukus Sutartį šiuo pagrindu,  </w:t>
      </w:r>
      <w:r>
        <w:rPr>
          <w:rFonts w:ascii="Arial" w:hAnsi="Arial" w:cs="Arial"/>
          <w:sz w:val="20"/>
        </w:rPr>
        <w:t>Tiekėjas</w:t>
      </w:r>
      <w:r w:rsidRPr="00C010D4">
        <w:rPr>
          <w:rFonts w:ascii="Arial" w:hAnsi="Arial" w:cs="Arial"/>
          <w:sz w:val="20"/>
        </w:rPr>
        <w:t xml:space="preserve">  privalo atlyginti </w:t>
      </w:r>
      <w:r>
        <w:rPr>
          <w:rFonts w:ascii="Arial" w:hAnsi="Arial" w:cs="Arial"/>
          <w:sz w:val="20"/>
        </w:rPr>
        <w:t>Pirkėjui</w:t>
      </w:r>
      <w:r w:rsidRPr="00C010D4">
        <w:rPr>
          <w:rFonts w:ascii="Arial" w:hAnsi="Arial" w:cs="Arial"/>
          <w:sz w:val="20"/>
        </w:rPr>
        <w:t xml:space="preserve"> visas patirtas  išlaidas, susijusias su Sutarties vykdymo užbaigimu, bei kompensuoti visus dėl Sutartis nutraukimo patirtus nuostolius.</w:t>
      </w:r>
      <w:bookmarkStart w:id="6" w:name="_Hlk79135920"/>
    </w:p>
    <w:p w14:paraId="09D655FB" w14:textId="77777777" w:rsidR="003D73CA" w:rsidRPr="00BD451E" w:rsidRDefault="003D73CA" w:rsidP="007350FD">
      <w:pPr>
        <w:pStyle w:val="BodyTextIndent"/>
        <w:numPr>
          <w:ilvl w:val="1"/>
          <w:numId w:val="32"/>
        </w:numPr>
        <w:tabs>
          <w:tab w:val="left" w:pos="709"/>
        </w:tabs>
        <w:spacing w:after="60"/>
        <w:ind w:left="0" w:firstLine="0"/>
        <w:rPr>
          <w:rFonts w:ascii="Arial" w:hAnsi="Arial" w:cs="Arial"/>
          <w:i/>
          <w:sz w:val="20"/>
          <w:u w:val="single"/>
        </w:rPr>
      </w:pPr>
      <w:r w:rsidRPr="00C941B3">
        <w:rPr>
          <w:rFonts w:ascii="Arial" w:hAnsi="Arial" w:cs="Arial"/>
          <w:sz w:val="20"/>
        </w:rPr>
        <w:t>Tiekėjas, negalėdamas vykdyti sutartimi prisiimtų prievolių, privalo pateikti Pirkėjui prašymą sutartyje nustatyta tvarka, įskaitant detalią informaciją, kokios nenumatytos aplinkybės konkrečiai įvyko (pvz., įmonės veikla buvo apribota, valstybės draudžia atitinkamų prekių eksportą ir kt.) ir nurodyti priežastis, patvirtinančias, kad šių sutarties vykdymo sutrikdymų Tiekėjas negalėjo protingai numatyti sutarties sudarymo metu. Tiekėjas, siekdamas būti atleistas nuo civilinės atsakomybės, privalo pateikti visą Pirkėjo prašomą ir sutartyje nurodytą informaciją, bei šią informa</w:t>
      </w:r>
      <w:r>
        <w:rPr>
          <w:rFonts w:ascii="Arial" w:hAnsi="Arial" w:cs="Arial"/>
          <w:sz w:val="20"/>
        </w:rPr>
        <w:t>ciją pagrindžiančius dokumentus</w:t>
      </w:r>
      <w:r w:rsidRPr="00F06B95">
        <w:rPr>
          <w:rFonts w:ascii="Arial" w:hAnsi="Arial" w:cs="Arial"/>
          <w:sz w:val="20"/>
        </w:rPr>
        <w:t>.</w:t>
      </w:r>
    </w:p>
    <w:p w14:paraId="7EAD27C4" w14:textId="77777777" w:rsidR="003D73CA" w:rsidRPr="00397EF7" w:rsidRDefault="003D73CA" w:rsidP="007350FD">
      <w:pPr>
        <w:pStyle w:val="BodyTextIndent"/>
        <w:numPr>
          <w:ilvl w:val="1"/>
          <w:numId w:val="32"/>
        </w:numPr>
        <w:tabs>
          <w:tab w:val="left" w:pos="709"/>
        </w:tabs>
        <w:spacing w:after="60"/>
        <w:ind w:left="0" w:firstLine="0"/>
        <w:rPr>
          <w:rFonts w:ascii="Arial" w:hAnsi="Arial" w:cs="Arial"/>
          <w:sz w:val="20"/>
        </w:rPr>
      </w:pPr>
      <w:r w:rsidRPr="00BD451E">
        <w:rPr>
          <w:rFonts w:ascii="Arial" w:hAnsi="Arial" w:cs="Arial"/>
          <w:sz w:val="20"/>
        </w:rPr>
        <w:lastRenderedPageBreak/>
        <w:t>Šalys susitarė, kad Pirkėjas turi teisę nedelsdamas vienašališkai nutraukti bet kurią arba visas sutartis su Tiekėju, neprivalėdamas sumokėti jokių baudų, atlyginti jokios žalos, išmokėti kompensacijos ar grąžinti pinigų Tiekėjui ir/ar jo subtiekėjui, taip pat, Pirkėjas gali atšaukti bet kurį ar visus Užsakymus ir (arba) visiškai ar iš dalies sustabdyti bet kurių sutarčių su Tiekėju vykdymą, paaiškėjus, kad ekonominės ar kitos tarptautinės sankcijos taikomos Tiekėjui, ir/ar jo galutiniam naudos gavėjui (t.y. fiziniam asmeniui, kuris tiesiogiai ir/ar netiesiogiai, veikdamas atskirai ar kartu su kitais asmenimis, yra galutinis Tiekėjo savininkas ir/ar kontroliuoja Tiekėją ar jo valdymą, ir/ar daro jam lemiamą įtaką), ir/ar bet kuriam su gavėju ir/ar jo naudos gavėju susijusiam fiziniam ar juridiniam asmeniui. Esant prieštaravimams tarp šio punkto nuostatų ir Sutarties BD 3.6 punkto nuostatų, pirmenybė teikiama šio punkto nuostatoms. Jeigu dėl Tiekėjo Sutartimi prisiimtų įsipareigojimų nevykdymo ar netinkamo vykdymo Pirkėjui kompetentingų institucijų būtų pritaikytos baudos ar pan. (pvz. Pirkėjas būtų įpareigotas atlikti tam tikrus veiksmus ar kt.), Tiekėjas privalo atlyginti visą Pirkėjo dėl to patirtą žalą.</w:t>
      </w:r>
      <w:bookmarkEnd w:id="6"/>
    </w:p>
    <w:p w14:paraId="53DB8323" w14:textId="0C78DA29" w:rsidR="003D73CA" w:rsidRDefault="003D73CA" w:rsidP="007350FD">
      <w:pPr>
        <w:pStyle w:val="BodyTextIndent"/>
        <w:numPr>
          <w:ilvl w:val="1"/>
          <w:numId w:val="32"/>
        </w:numPr>
        <w:tabs>
          <w:tab w:val="left" w:pos="709"/>
        </w:tabs>
        <w:spacing w:after="60"/>
        <w:ind w:left="0" w:firstLine="0"/>
        <w:rPr>
          <w:rFonts w:ascii="Arial" w:hAnsi="Arial" w:cs="Arial"/>
          <w:sz w:val="20"/>
        </w:rPr>
      </w:pPr>
      <w:r w:rsidRPr="00BD451E">
        <w:rPr>
          <w:rFonts w:ascii="Arial" w:hAnsi="Arial" w:cs="Arial"/>
          <w:sz w:val="20"/>
        </w:rPr>
        <w:t>Šalys susitarė, kad Pirkėjas turi teisę vienašališkai nutraukti Sutartį, jeigu Sutarties vykdymo metu paaiškėja bent vienas iš Pirkimų, atliekamų vandentvarkos, energetikos, transporto ar pašto paslaugų srities perkančiųjų subjektų, įstatymo 58 str. 4</w:t>
      </w:r>
      <w:r w:rsidRPr="00D21510">
        <w:rPr>
          <w:rFonts w:ascii="Arial" w:hAnsi="Arial" w:cs="Arial"/>
          <w:sz w:val="20"/>
          <w:vertAlign w:val="superscript"/>
        </w:rPr>
        <w:t>1</w:t>
      </w:r>
      <w:r w:rsidRPr="00BD451E">
        <w:rPr>
          <w:rFonts w:ascii="Arial" w:hAnsi="Arial" w:cs="Arial"/>
          <w:sz w:val="20"/>
        </w:rPr>
        <w:t xml:space="preserve"> d. / Viešųjų pirkimų įstatymo 45 straipsnio 2</w:t>
      </w:r>
      <w:r w:rsidRPr="00D21510">
        <w:rPr>
          <w:rFonts w:ascii="Arial" w:hAnsi="Arial" w:cs="Arial"/>
          <w:sz w:val="20"/>
          <w:vertAlign w:val="superscript"/>
        </w:rPr>
        <w:t>1</w:t>
      </w:r>
      <w:r w:rsidRPr="00BD451E">
        <w:rPr>
          <w:rFonts w:ascii="Arial" w:hAnsi="Arial" w:cs="Arial"/>
          <w:sz w:val="20"/>
        </w:rPr>
        <w:t> d. ir / ar Tarybos reglamente (ES) Nr. 833/2014 su vėlesniais pakeitimais ir/ ar Tarybos reglamente (EB) 765 /2006 su vėlesniais pakeitimais nurodytų pagrindų.</w:t>
      </w:r>
    </w:p>
    <w:p w14:paraId="4B593AEE" w14:textId="24E15486" w:rsidR="00216682" w:rsidRPr="00216682" w:rsidRDefault="009211F1" w:rsidP="007350FD">
      <w:pPr>
        <w:pStyle w:val="BodyTextIndent"/>
        <w:numPr>
          <w:ilvl w:val="1"/>
          <w:numId w:val="32"/>
        </w:numPr>
        <w:tabs>
          <w:tab w:val="left" w:pos="709"/>
        </w:tabs>
        <w:spacing w:after="60"/>
        <w:ind w:left="0" w:firstLine="0"/>
        <w:rPr>
          <w:rFonts w:ascii="Arial" w:hAnsi="Arial" w:cs="Arial"/>
        </w:rPr>
      </w:pPr>
      <w:r w:rsidRPr="00216682">
        <w:rPr>
          <w:rFonts w:ascii="Arial" w:hAnsi="Arial" w:cs="Arial"/>
          <w:sz w:val="20"/>
        </w:rPr>
        <w:t>P</w:t>
      </w:r>
      <w:r>
        <w:rPr>
          <w:rFonts w:ascii="Arial" w:hAnsi="Arial" w:cs="Arial"/>
          <w:sz w:val="20"/>
        </w:rPr>
        <w:t>rekių</w:t>
      </w:r>
      <w:r w:rsidRPr="00216682">
        <w:rPr>
          <w:rFonts w:ascii="Arial" w:hAnsi="Arial" w:cs="Arial"/>
          <w:sz w:val="20"/>
        </w:rPr>
        <w:t xml:space="preserve"> </w:t>
      </w:r>
      <w:r w:rsidR="00216682" w:rsidRPr="00216682">
        <w:rPr>
          <w:rFonts w:ascii="Arial" w:hAnsi="Arial" w:cs="Arial"/>
          <w:sz w:val="20"/>
        </w:rPr>
        <w:t>t</w:t>
      </w:r>
      <w:r>
        <w:rPr>
          <w:rFonts w:ascii="Arial" w:hAnsi="Arial" w:cs="Arial"/>
          <w:sz w:val="20"/>
        </w:rPr>
        <w:t>ie</w:t>
      </w:r>
      <w:r w:rsidR="00216682" w:rsidRPr="00216682">
        <w:rPr>
          <w:rFonts w:ascii="Arial" w:hAnsi="Arial" w:cs="Arial"/>
          <w:sz w:val="20"/>
        </w:rPr>
        <w:t>kėjas įsipareigoja puoselėti vertybes, numatytas Pirkėjo Etikos kodekse, kuris skelbiamas Pirkėjo interneto svetainėje www.post.lt.</w:t>
      </w:r>
    </w:p>
    <w:p w14:paraId="0B232C00" w14:textId="77777777" w:rsidR="007F7156" w:rsidRPr="000419CB" w:rsidRDefault="007F7156" w:rsidP="00605F30">
      <w:pPr>
        <w:pStyle w:val="BodyTextIndent"/>
        <w:spacing w:after="60"/>
        <w:ind w:firstLine="0"/>
        <w:rPr>
          <w:rFonts w:ascii="Arial" w:hAnsi="Arial" w:cs="Arial"/>
          <w:i/>
          <w:sz w:val="20"/>
          <w:u w:val="single"/>
        </w:rPr>
      </w:pPr>
    </w:p>
    <w:p w14:paraId="73AFF7A4" w14:textId="77777777" w:rsidR="00957D63" w:rsidRPr="008C50E9" w:rsidRDefault="00957D63" w:rsidP="003C51A7">
      <w:pPr>
        <w:pStyle w:val="BodyTextIndent"/>
        <w:numPr>
          <w:ilvl w:val="0"/>
          <w:numId w:val="33"/>
        </w:numPr>
        <w:spacing w:after="60"/>
        <w:ind w:left="0" w:firstLine="0"/>
        <w:jc w:val="center"/>
        <w:rPr>
          <w:rFonts w:ascii="Arial" w:hAnsi="Arial" w:cs="Arial"/>
          <w:b/>
          <w:sz w:val="20"/>
        </w:rPr>
      </w:pPr>
      <w:r w:rsidRPr="008C50E9">
        <w:rPr>
          <w:rFonts w:ascii="Arial" w:hAnsi="Arial" w:cs="Arial"/>
          <w:b/>
          <w:sz w:val="20"/>
        </w:rPr>
        <w:t>PRIEDAI</w:t>
      </w:r>
    </w:p>
    <w:p w14:paraId="091728AF" w14:textId="77777777" w:rsidR="009521A3" w:rsidRPr="008C50E9" w:rsidRDefault="009521A3" w:rsidP="003C51A7">
      <w:pPr>
        <w:pStyle w:val="ListParagraph"/>
        <w:numPr>
          <w:ilvl w:val="1"/>
          <w:numId w:val="34"/>
        </w:numPr>
        <w:tabs>
          <w:tab w:val="left" w:pos="0"/>
          <w:tab w:val="left" w:pos="567"/>
        </w:tabs>
        <w:ind w:left="0" w:firstLine="0"/>
        <w:jc w:val="both"/>
        <w:rPr>
          <w:rFonts w:ascii="Arial" w:hAnsi="Arial" w:cs="Arial"/>
          <w:color w:val="000000"/>
        </w:rPr>
      </w:pPr>
      <w:r w:rsidRPr="008C50E9">
        <w:rPr>
          <w:rFonts w:ascii="Arial" w:hAnsi="Arial" w:cs="Arial"/>
        </w:rPr>
        <w:t>Kiekvienas šios Sutarties priedas yra neatskiriama jos dalis. Kiekviena Šalis gauna po vieną kiekvieno Sutarties priedo egzempliorių.</w:t>
      </w:r>
    </w:p>
    <w:p w14:paraId="5B0ABE46" w14:textId="77777777" w:rsidR="009A5173" w:rsidRDefault="009A5173" w:rsidP="003C51A7">
      <w:pPr>
        <w:pStyle w:val="BodyTextIndent"/>
        <w:numPr>
          <w:ilvl w:val="1"/>
          <w:numId w:val="34"/>
        </w:numPr>
        <w:spacing w:after="60"/>
        <w:ind w:left="0" w:firstLine="0"/>
        <w:rPr>
          <w:rFonts w:ascii="Arial" w:hAnsi="Arial" w:cs="Arial"/>
          <w:sz w:val="20"/>
        </w:rPr>
      </w:pPr>
      <w:r>
        <w:rPr>
          <w:rFonts w:ascii="Arial" w:hAnsi="Arial" w:cs="Arial"/>
          <w:sz w:val="20"/>
        </w:rPr>
        <w:t>Sutarties priedai yra:</w:t>
      </w:r>
    </w:p>
    <w:p w14:paraId="46327C97" w14:textId="76046129" w:rsidR="009A5173" w:rsidRDefault="00BA1DE1" w:rsidP="003C51A7">
      <w:pPr>
        <w:pStyle w:val="BodyTextIndent"/>
        <w:numPr>
          <w:ilvl w:val="2"/>
          <w:numId w:val="34"/>
        </w:numPr>
        <w:spacing w:after="60"/>
        <w:ind w:left="0" w:firstLine="0"/>
        <w:rPr>
          <w:rFonts w:ascii="Arial" w:hAnsi="Arial" w:cs="Arial"/>
          <w:sz w:val="20"/>
        </w:rPr>
      </w:pPr>
      <w:r w:rsidRPr="00BA1DE1">
        <w:rPr>
          <w:rFonts w:ascii="Arial" w:hAnsi="Arial" w:cs="Arial"/>
          <w:sz w:val="20"/>
        </w:rPr>
        <w:t>Sutarties SD priedas Nr. 1 – „Kontaktiniai asmenys“;</w:t>
      </w:r>
    </w:p>
    <w:p w14:paraId="19AA5384" w14:textId="0D271AA9" w:rsidR="006A028E" w:rsidRPr="006A028E" w:rsidRDefault="00BA1DE1" w:rsidP="006A028E">
      <w:pPr>
        <w:pStyle w:val="BodyTextIndent"/>
        <w:numPr>
          <w:ilvl w:val="2"/>
          <w:numId w:val="34"/>
        </w:numPr>
        <w:spacing w:after="60"/>
        <w:ind w:left="0" w:firstLine="0"/>
        <w:rPr>
          <w:rFonts w:ascii="Arial" w:hAnsi="Arial" w:cs="Arial"/>
          <w:sz w:val="20"/>
        </w:rPr>
      </w:pPr>
      <w:r w:rsidRPr="00BA1DE1">
        <w:rPr>
          <w:rFonts w:ascii="Arial" w:hAnsi="Arial" w:cs="Arial"/>
          <w:sz w:val="20"/>
        </w:rPr>
        <w:t xml:space="preserve">Sutarties SD priedas Nr. </w:t>
      </w:r>
      <w:r w:rsidR="00BB638D">
        <w:rPr>
          <w:rFonts w:ascii="Arial" w:hAnsi="Arial" w:cs="Arial"/>
          <w:sz w:val="20"/>
        </w:rPr>
        <w:t xml:space="preserve">2 – „Techninė specifikacija“; </w:t>
      </w:r>
    </w:p>
    <w:p w14:paraId="21104AA6" w14:textId="2E4C3B2B" w:rsidR="00BA1DE1" w:rsidRDefault="00BB638D" w:rsidP="003C51A7">
      <w:pPr>
        <w:pStyle w:val="BodyTextIndent"/>
        <w:numPr>
          <w:ilvl w:val="2"/>
          <w:numId w:val="34"/>
        </w:numPr>
        <w:spacing w:after="60"/>
        <w:ind w:left="0" w:firstLine="0"/>
        <w:rPr>
          <w:rFonts w:ascii="Arial" w:hAnsi="Arial" w:cs="Arial"/>
          <w:sz w:val="20"/>
        </w:rPr>
      </w:pPr>
      <w:r w:rsidRPr="00BB638D">
        <w:rPr>
          <w:rFonts w:ascii="Arial" w:hAnsi="Arial" w:cs="Arial"/>
          <w:sz w:val="20"/>
        </w:rPr>
        <w:t xml:space="preserve">Sutarties SD priedas Nr. 3 </w:t>
      </w:r>
      <w:r>
        <w:rPr>
          <w:rFonts w:ascii="Arial" w:hAnsi="Arial" w:cs="Arial"/>
          <w:sz w:val="20"/>
        </w:rPr>
        <w:t>–</w:t>
      </w:r>
      <w:r w:rsidR="00ED37CC">
        <w:rPr>
          <w:rFonts w:ascii="Arial" w:hAnsi="Arial" w:cs="Arial"/>
          <w:sz w:val="20"/>
        </w:rPr>
        <w:t xml:space="preserve"> </w:t>
      </w:r>
      <w:r w:rsidR="000D6A48">
        <w:rPr>
          <w:rFonts w:ascii="Arial" w:hAnsi="Arial" w:cs="Arial"/>
          <w:sz w:val="20"/>
        </w:rPr>
        <w:t>„</w:t>
      </w:r>
      <w:r w:rsidR="00924FCB">
        <w:rPr>
          <w:rFonts w:ascii="Arial" w:hAnsi="Arial" w:cs="Arial"/>
          <w:sz w:val="20"/>
        </w:rPr>
        <w:t>Prekių įkainiai</w:t>
      </w:r>
      <w:r w:rsidR="000D6A48">
        <w:rPr>
          <w:rFonts w:ascii="Arial" w:hAnsi="Arial" w:cs="Arial"/>
          <w:sz w:val="20"/>
        </w:rPr>
        <w:t>“</w:t>
      </w:r>
      <w:r w:rsidR="00924FCB">
        <w:rPr>
          <w:rFonts w:ascii="Arial" w:hAnsi="Arial" w:cs="Arial"/>
          <w:sz w:val="20"/>
        </w:rPr>
        <w:t>;</w:t>
      </w:r>
    </w:p>
    <w:p w14:paraId="051E8B0A" w14:textId="5938BF42" w:rsidR="00924FCB" w:rsidRDefault="00924FCB" w:rsidP="003C51A7">
      <w:pPr>
        <w:pStyle w:val="BodyTextIndent"/>
        <w:numPr>
          <w:ilvl w:val="2"/>
          <w:numId w:val="34"/>
        </w:numPr>
        <w:spacing w:after="60"/>
        <w:ind w:left="0" w:firstLine="0"/>
        <w:rPr>
          <w:rFonts w:ascii="Arial" w:hAnsi="Arial" w:cs="Arial"/>
          <w:sz w:val="20"/>
        </w:rPr>
      </w:pPr>
      <w:r>
        <w:rPr>
          <w:rFonts w:ascii="Arial" w:hAnsi="Arial" w:cs="Arial"/>
          <w:sz w:val="20"/>
        </w:rPr>
        <w:t>Sutarties SD priedas Nr. 4 – „Prekių savybės“.</w:t>
      </w:r>
    </w:p>
    <w:p w14:paraId="4A427515" w14:textId="77777777" w:rsidR="0075554D" w:rsidRPr="008C50E9" w:rsidRDefault="0075554D" w:rsidP="0075554D">
      <w:pPr>
        <w:pStyle w:val="BodyTextIndent"/>
        <w:spacing w:after="60"/>
        <w:ind w:firstLine="0"/>
        <w:rPr>
          <w:rFonts w:ascii="Arial" w:hAnsi="Arial" w:cs="Arial"/>
          <w:sz w:val="20"/>
        </w:rPr>
      </w:pPr>
    </w:p>
    <w:p w14:paraId="1D92BF22" w14:textId="77777777" w:rsidR="00DD7E9A" w:rsidRPr="008C50E9" w:rsidRDefault="00DD7E9A" w:rsidP="003C51A7">
      <w:pPr>
        <w:numPr>
          <w:ilvl w:val="0"/>
          <w:numId w:val="34"/>
        </w:numPr>
        <w:spacing w:after="60"/>
        <w:ind w:firstLine="0"/>
        <w:jc w:val="center"/>
        <w:rPr>
          <w:rFonts w:ascii="Arial" w:hAnsi="Arial" w:cs="Arial"/>
        </w:rPr>
      </w:pPr>
      <w:bookmarkStart w:id="7" w:name="_Ref322960634"/>
      <w:r w:rsidRPr="008C50E9">
        <w:rPr>
          <w:rFonts w:ascii="Arial" w:hAnsi="Arial" w:cs="Arial"/>
          <w:b/>
        </w:rPr>
        <w:t>ŠALIŲ REKVIZITAI</w:t>
      </w:r>
      <w:bookmarkEnd w:id="7"/>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C5432C" w:rsidRPr="008C50E9" w14:paraId="500B3864" w14:textId="77777777" w:rsidTr="00A241F1">
        <w:trPr>
          <w:trHeight w:val="4111"/>
        </w:trPr>
        <w:tc>
          <w:tcPr>
            <w:tcW w:w="4790" w:type="dxa"/>
          </w:tcPr>
          <w:p w14:paraId="21BB30ED" w14:textId="77777777" w:rsidR="00C5432C" w:rsidRPr="00E8718E" w:rsidRDefault="00957D63" w:rsidP="007D77F8">
            <w:pPr>
              <w:ind w:left="284"/>
              <w:rPr>
                <w:rFonts w:ascii="Arial" w:hAnsi="Arial" w:cs="Arial"/>
                <w:b/>
                <w:sz w:val="20"/>
                <w:szCs w:val="20"/>
              </w:rPr>
            </w:pPr>
            <w:r w:rsidRPr="00E8718E">
              <w:rPr>
                <w:rFonts w:ascii="Arial" w:hAnsi="Arial" w:cs="Arial"/>
                <w:b/>
                <w:sz w:val="20"/>
                <w:szCs w:val="20"/>
              </w:rPr>
              <w:t>Tiek</w:t>
            </w:r>
            <w:r w:rsidR="00C5432C" w:rsidRPr="00E8718E">
              <w:rPr>
                <w:rFonts w:ascii="Arial" w:hAnsi="Arial" w:cs="Arial"/>
                <w:b/>
                <w:sz w:val="20"/>
                <w:szCs w:val="20"/>
              </w:rPr>
              <w:t>ėjas</w:t>
            </w:r>
          </w:p>
          <w:p w14:paraId="2550C911" w14:textId="77777777" w:rsidR="00C5432C" w:rsidRPr="00E8718E" w:rsidRDefault="00C5432C" w:rsidP="007D77F8">
            <w:pPr>
              <w:ind w:left="284"/>
              <w:rPr>
                <w:rFonts w:ascii="Arial" w:hAnsi="Arial" w:cs="Arial"/>
                <w:b/>
                <w:sz w:val="20"/>
                <w:szCs w:val="20"/>
              </w:rPr>
            </w:pPr>
          </w:p>
          <w:p w14:paraId="273E6A44" w14:textId="748CD6E4" w:rsidR="00C5432C" w:rsidRPr="00E8718E" w:rsidRDefault="001909FE" w:rsidP="007D77F8">
            <w:pPr>
              <w:ind w:left="284"/>
              <w:rPr>
                <w:rFonts w:ascii="Arial" w:hAnsi="Arial" w:cs="Arial"/>
                <w:b/>
                <w:bCs/>
                <w:iCs/>
                <w:sz w:val="20"/>
                <w:szCs w:val="20"/>
              </w:rPr>
            </w:pPr>
            <w:r w:rsidRPr="00E8718E">
              <w:rPr>
                <w:rFonts w:ascii="Arial" w:hAnsi="Arial" w:cs="Arial"/>
                <w:b/>
                <w:bCs/>
                <w:iCs/>
                <w:sz w:val="20"/>
                <w:szCs w:val="20"/>
              </w:rPr>
              <w:t>UAB Valruvis</w:t>
            </w:r>
            <w:r w:rsidR="00C5432C" w:rsidRPr="00E8718E">
              <w:rPr>
                <w:rFonts w:ascii="Arial" w:hAnsi="Arial" w:cs="Arial"/>
                <w:b/>
                <w:bCs/>
                <w:iCs/>
                <w:sz w:val="20"/>
                <w:szCs w:val="20"/>
              </w:rPr>
              <w:t xml:space="preserve"> </w:t>
            </w:r>
          </w:p>
          <w:p w14:paraId="207F8B6C" w14:textId="389A5F2B" w:rsidR="00C5432C" w:rsidRPr="00E8718E" w:rsidRDefault="00971E2B" w:rsidP="007D77F8">
            <w:pPr>
              <w:ind w:left="284"/>
              <w:rPr>
                <w:rFonts w:ascii="Arial" w:hAnsi="Arial" w:cs="Arial"/>
                <w:i/>
                <w:sz w:val="20"/>
                <w:szCs w:val="20"/>
              </w:rPr>
            </w:pPr>
            <w:r w:rsidRPr="00E8718E">
              <w:rPr>
                <w:rFonts w:ascii="Arial" w:hAnsi="Arial" w:cs="Arial"/>
                <w:sz w:val="20"/>
                <w:szCs w:val="20"/>
              </w:rPr>
              <w:t>Aušros al. 54-22,LT-76235,Šiauliai</w:t>
            </w:r>
          </w:p>
          <w:p w14:paraId="5814641B" w14:textId="4297CB52" w:rsidR="00C5432C" w:rsidRPr="00E8718E" w:rsidRDefault="00C5432C" w:rsidP="007D77F8">
            <w:pPr>
              <w:tabs>
                <w:tab w:val="left" w:pos="0"/>
              </w:tabs>
              <w:ind w:left="284"/>
              <w:rPr>
                <w:rFonts w:ascii="Arial" w:hAnsi="Arial" w:cs="Arial"/>
                <w:sz w:val="20"/>
                <w:szCs w:val="20"/>
              </w:rPr>
            </w:pPr>
            <w:r w:rsidRPr="00E8718E">
              <w:rPr>
                <w:rFonts w:ascii="Arial" w:hAnsi="Arial" w:cs="Arial"/>
                <w:sz w:val="20"/>
                <w:szCs w:val="20"/>
              </w:rPr>
              <w:t xml:space="preserve">Įmonės kodas: </w:t>
            </w:r>
            <w:r w:rsidR="00971E2B" w:rsidRPr="00E8718E">
              <w:rPr>
                <w:rFonts w:ascii="Arial" w:hAnsi="Arial" w:cs="Arial"/>
                <w:sz w:val="20"/>
                <w:szCs w:val="20"/>
              </w:rPr>
              <w:t>145761897</w:t>
            </w:r>
          </w:p>
          <w:p w14:paraId="215150A7" w14:textId="11625D6E" w:rsidR="00C5432C" w:rsidRPr="00E8718E" w:rsidRDefault="00C5432C" w:rsidP="007D77F8">
            <w:pPr>
              <w:tabs>
                <w:tab w:val="left" w:pos="0"/>
              </w:tabs>
              <w:ind w:left="284"/>
              <w:rPr>
                <w:rFonts w:ascii="Arial" w:hAnsi="Arial" w:cs="Arial"/>
                <w:sz w:val="20"/>
                <w:szCs w:val="20"/>
              </w:rPr>
            </w:pPr>
            <w:r w:rsidRPr="00E8718E">
              <w:rPr>
                <w:rFonts w:ascii="Arial" w:hAnsi="Arial" w:cs="Arial"/>
                <w:sz w:val="20"/>
                <w:szCs w:val="20"/>
              </w:rPr>
              <w:t xml:space="preserve">PVM kodas:  </w:t>
            </w:r>
            <w:r w:rsidR="00971E2B" w:rsidRPr="00E8718E">
              <w:rPr>
                <w:rFonts w:ascii="Arial" w:hAnsi="Arial" w:cs="Arial"/>
                <w:sz w:val="20"/>
                <w:szCs w:val="20"/>
              </w:rPr>
              <w:t xml:space="preserve"> LT100001486213</w:t>
            </w:r>
          </w:p>
          <w:p w14:paraId="478FDF46" w14:textId="486DA309" w:rsidR="00C5432C" w:rsidRPr="00E8718E" w:rsidRDefault="00C5432C" w:rsidP="007D77F8">
            <w:pPr>
              <w:tabs>
                <w:tab w:val="left" w:pos="0"/>
              </w:tabs>
              <w:ind w:left="284"/>
              <w:rPr>
                <w:rFonts w:ascii="Arial" w:hAnsi="Arial" w:cs="Arial"/>
                <w:sz w:val="20"/>
                <w:szCs w:val="20"/>
              </w:rPr>
            </w:pPr>
            <w:r w:rsidRPr="00E8718E">
              <w:rPr>
                <w:rFonts w:ascii="Arial" w:hAnsi="Arial" w:cs="Arial"/>
                <w:sz w:val="20"/>
                <w:szCs w:val="20"/>
              </w:rPr>
              <w:t>A.</w:t>
            </w:r>
            <w:r w:rsidR="008E750B" w:rsidRPr="00E8718E">
              <w:rPr>
                <w:rFonts w:ascii="Arial" w:hAnsi="Arial" w:cs="Arial"/>
                <w:sz w:val="20"/>
                <w:szCs w:val="20"/>
              </w:rPr>
              <w:t xml:space="preserve"> </w:t>
            </w:r>
            <w:r w:rsidRPr="00E8718E">
              <w:rPr>
                <w:rFonts w:ascii="Arial" w:hAnsi="Arial" w:cs="Arial"/>
                <w:sz w:val="20"/>
                <w:szCs w:val="20"/>
              </w:rPr>
              <w:t xml:space="preserve">s. Nr. </w:t>
            </w:r>
            <w:r w:rsidR="00706EBA" w:rsidRPr="00E8718E">
              <w:rPr>
                <w:rFonts w:ascii="Arial" w:hAnsi="Arial" w:cs="Arial"/>
                <w:sz w:val="20"/>
                <w:szCs w:val="20"/>
              </w:rPr>
              <w:t xml:space="preserve"> </w:t>
            </w:r>
            <w:r w:rsidR="0008521B" w:rsidRPr="00E8718E">
              <w:rPr>
                <w:sz w:val="20"/>
                <w:szCs w:val="20"/>
              </w:rPr>
              <w:t xml:space="preserve"> </w:t>
            </w:r>
            <w:r w:rsidR="0008521B" w:rsidRPr="00E8718E">
              <w:rPr>
                <w:rFonts w:ascii="Arial" w:hAnsi="Arial" w:cs="Arial"/>
                <w:sz w:val="20"/>
                <w:szCs w:val="20"/>
              </w:rPr>
              <w:t>LT247044060002300118</w:t>
            </w:r>
          </w:p>
          <w:p w14:paraId="75755AA4" w14:textId="101EC942" w:rsidR="00C5432C" w:rsidRPr="00E8718E" w:rsidRDefault="00C5432C" w:rsidP="007D77F8">
            <w:pPr>
              <w:tabs>
                <w:tab w:val="left" w:pos="0"/>
              </w:tabs>
              <w:ind w:left="284"/>
              <w:rPr>
                <w:rFonts w:ascii="Arial" w:hAnsi="Arial" w:cs="Arial"/>
                <w:i/>
                <w:sz w:val="20"/>
                <w:szCs w:val="20"/>
              </w:rPr>
            </w:pPr>
            <w:r w:rsidRPr="00E8718E">
              <w:rPr>
                <w:rFonts w:ascii="Arial" w:hAnsi="Arial" w:cs="Arial"/>
                <w:i/>
                <w:sz w:val="20"/>
                <w:szCs w:val="20"/>
              </w:rPr>
              <w:t xml:space="preserve">Bankas </w:t>
            </w:r>
            <w:r w:rsidR="0008521B" w:rsidRPr="00E8718E">
              <w:rPr>
                <w:rFonts w:ascii="Arial" w:hAnsi="Arial" w:cs="Arial"/>
                <w:i/>
                <w:sz w:val="20"/>
                <w:szCs w:val="20"/>
              </w:rPr>
              <w:t>AB SEB bankas</w:t>
            </w:r>
          </w:p>
          <w:p w14:paraId="32233A18" w14:textId="081B909E" w:rsidR="00C5432C" w:rsidRPr="00E8718E" w:rsidRDefault="00C5432C" w:rsidP="007D77F8">
            <w:pPr>
              <w:tabs>
                <w:tab w:val="left" w:pos="0"/>
              </w:tabs>
              <w:ind w:left="284"/>
              <w:rPr>
                <w:rFonts w:ascii="Arial" w:hAnsi="Arial" w:cs="Arial"/>
                <w:sz w:val="20"/>
                <w:szCs w:val="20"/>
              </w:rPr>
            </w:pPr>
            <w:r w:rsidRPr="00E8718E">
              <w:rPr>
                <w:rFonts w:ascii="Arial" w:hAnsi="Arial" w:cs="Arial"/>
                <w:sz w:val="20"/>
                <w:szCs w:val="20"/>
              </w:rPr>
              <w:t xml:space="preserve">Banko kodas </w:t>
            </w:r>
            <w:r w:rsidR="0008521B" w:rsidRPr="00E8718E">
              <w:rPr>
                <w:rFonts w:ascii="Arial" w:hAnsi="Arial" w:cs="Arial"/>
                <w:sz w:val="20"/>
                <w:szCs w:val="20"/>
              </w:rPr>
              <w:t>70440</w:t>
            </w:r>
          </w:p>
          <w:p w14:paraId="0C786F95" w14:textId="3DCF70EB" w:rsidR="00C5432C" w:rsidRPr="00E8718E" w:rsidRDefault="00C5432C" w:rsidP="007D77F8">
            <w:pPr>
              <w:tabs>
                <w:tab w:val="left" w:pos="0"/>
              </w:tabs>
              <w:ind w:left="284"/>
              <w:rPr>
                <w:rFonts w:ascii="Arial" w:hAnsi="Arial" w:cs="Arial"/>
                <w:sz w:val="20"/>
                <w:szCs w:val="20"/>
                <w:lang w:val="en-US"/>
              </w:rPr>
            </w:pPr>
            <w:r w:rsidRPr="00E8718E">
              <w:rPr>
                <w:rFonts w:ascii="Arial" w:hAnsi="Arial" w:cs="Arial"/>
                <w:sz w:val="20"/>
                <w:szCs w:val="20"/>
              </w:rPr>
              <w:t xml:space="preserve">Tel. Nr.: </w:t>
            </w:r>
          </w:p>
          <w:p w14:paraId="2EFF62C4" w14:textId="77777777" w:rsidR="00C5432C" w:rsidRPr="00E8718E" w:rsidRDefault="00C5432C" w:rsidP="007D77F8">
            <w:pPr>
              <w:tabs>
                <w:tab w:val="left" w:pos="0"/>
              </w:tabs>
              <w:ind w:left="284"/>
              <w:rPr>
                <w:rFonts w:ascii="Arial" w:hAnsi="Arial" w:cs="Arial"/>
                <w:iCs/>
                <w:sz w:val="20"/>
                <w:szCs w:val="20"/>
              </w:rPr>
            </w:pPr>
          </w:p>
          <w:p w14:paraId="22A08397" w14:textId="77777777" w:rsidR="00F10F17" w:rsidRPr="00E8718E" w:rsidRDefault="00F10F17" w:rsidP="007D77F8">
            <w:pPr>
              <w:tabs>
                <w:tab w:val="left" w:pos="0"/>
              </w:tabs>
              <w:ind w:left="284"/>
              <w:rPr>
                <w:rFonts w:ascii="Arial" w:hAnsi="Arial" w:cs="Arial"/>
                <w:iCs/>
                <w:sz w:val="20"/>
                <w:szCs w:val="20"/>
              </w:rPr>
            </w:pPr>
          </w:p>
          <w:p w14:paraId="02E4FEF7" w14:textId="77777777" w:rsidR="00884519" w:rsidRPr="00E8718E" w:rsidRDefault="00884519" w:rsidP="007D77F8">
            <w:pPr>
              <w:tabs>
                <w:tab w:val="left" w:pos="0"/>
              </w:tabs>
              <w:ind w:left="284"/>
              <w:rPr>
                <w:rFonts w:ascii="Arial" w:hAnsi="Arial" w:cs="Arial"/>
                <w:iCs/>
                <w:sz w:val="20"/>
                <w:szCs w:val="20"/>
              </w:rPr>
            </w:pPr>
          </w:p>
          <w:p w14:paraId="0FA96864" w14:textId="13C83E03" w:rsidR="00A241F1" w:rsidRPr="00E8718E" w:rsidRDefault="001909FE" w:rsidP="00A241F1">
            <w:pPr>
              <w:tabs>
                <w:tab w:val="left" w:pos="0"/>
                <w:tab w:val="left" w:pos="630"/>
              </w:tabs>
              <w:ind w:left="194"/>
              <w:rPr>
                <w:rFonts w:ascii="Arial" w:hAnsi="Arial" w:cs="Arial"/>
                <w:i/>
                <w:sz w:val="20"/>
                <w:szCs w:val="20"/>
                <w:u w:val="single"/>
              </w:rPr>
            </w:pPr>
            <w:r w:rsidRPr="00E8718E">
              <w:rPr>
                <w:rFonts w:ascii="Arial" w:hAnsi="Arial" w:cs="Arial"/>
                <w:i/>
                <w:sz w:val="20"/>
                <w:szCs w:val="20"/>
                <w:u w:val="single"/>
              </w:rPr>
              <w:t xml:space="preserve">Direktorius </w:t>
            </w:r>
          </w:p>
          <w:p w14:paraId="71168510" w14:textId="77777777" w:rsidR="00A241F1" w:rsidRPr="00E8718E" w:rsidRDefault="00A241F1" w:rsidP="00CA37CC">
            <w:pPr>
              <w:tabs>
                <w:tab w:val="left" w:pos="0"/>
                <w:tab w:val="left" w:pos="630"/>
              </w:tabs>
              <w:ind w:left="194"/>
              <w:rPr>
                <w:rFonts w:ascii="Arial" w:hAnsi="Arial" w:cs="Arial"/>
                <w:i/>
                <w:sz w:val="20"/>
                <w:szCs w:val="20"/>
              </w:rPr>
            </w:pPr>
            <w:r w:rsidRPr="00E8718E">
              <w:rPr>
                <w:rFonts w:ascii="Arial" w:hAnsi="Arial" w:cs="Arial"/>
                <w:i/>
                <w:sz w:val="20"/>
                <w:szCs w:val="20"/>
              </w:rPr>
              <w:t>(pareigos, vardas, pavardė, parašas)</w:t>
            </w:r>
          </w:p>
          <w:p w14:paraId="07FBB49F" w14:textId="77777777" w:rsidR="00A241F1" w:rsidRPr="00E8718E" w:rsidRDefault="00A241F1" w:rsidP="00A241F1">
            <w:pPr>
              <w:tabs>
                <w:tab w:val="left" w:pos="0"/>
                <w:tab w:val="left" w:pos="630"/>
              </w:tabs>
              <w:ind w:left="194"/>
              <w:jc w:val="center"/>
              <w:rPr>
                <w:rFonts w:ascii="Arial" w:hAnsi="Arial" w:cs="Arial"/>
                <w:sz w:val="20"/>
                <w:szCs w:val="20"/>
              </w:rPr>
            </w:pPr>
          </w:p>
          <w:p w14:paraId="47C6D662" w14:textId="77777777" w:rsidR="00C5432C" w:rsidRPr="00E8718E" w:rsidRDefault="00C5432C" w:rsidP="008D368B">
            <w:pPr>
              <w:tabs>
                <w:tab w:val="left" w:pos="0"/>
                <w:tab w:val="left" w:pos="630"/>
                <w:tab w:val="left" w:pos="2581"/>
              </w:tabs>
              <w:ind w:left="2581"/>
              <w:jc w:val="center"/>
              <w:rPr>
                <w:rFonts w:ascii="Arial" w:hAnsi="Arial" w:cs="Arial"/>
                <w:sz w:val="20"/>
                <w:szCs w:val="20"/>
              </w:rPr>
            </w:pPr>
          </w:p>
        </w:tc>
        <w:tc>
          <w:tcPr>
            <w:tcW w:w="4790" w:type="dxa"/>
          </w:tcPr>
          <w:p w14:paraId="321B5215" w14:textId="77777777" w:rsidR="00C5432C" w:rsidRPr="00E8718E" w:rsidRDefault="00C64686" w:rsidP="007D77F8">
            <w:pPr>
              <w:pStyle w:val="EndnoteText"/>
              <w:ind w:left="194" w:firstLine="0"/>
              <w:jc w:val="left"/>
              <w:rPr>
                <w:rFonts w:ascii="Arial" w:hAnsi="Arial" w:cs="Arial"/>
                <w:b/>
              </w:rPr>
            </w:pPr>
            <w:r w:rsidRPr="00E8718E">
              <w:rPr>
                <w:rFonts w:ascii="Arial" w:hAnsi="Arial" w:cs="Arial"/>
                <w:b/>
              </w:rPr>
              <w:t>Pirkėjas</w:t>
            </w:r>
          </w:p>
          <w:p w14:paraId="5D28B95B" w14:textId="77777777" w:rsidR="0057342B" w:rsidRPr="00E8718E" w:rsidRDefault="0057342B" w:rsidP="007D77F8">
            <w:pPr>
              <w:pStyle w:val="EndnoteText"/>
              <w:ind w:left="194" w:firstLine="0"/>
              <w:jc w:val="left"/>
              <w:rPr>
                <w:rFonts w:ascii="Arial" w:hAnsi="Arial" w:cs="Arial"/>
                <w:b/>
              </w:rPr>
            </w:pPr>
          </w:p>
          <w:p w14:paraId="7C4A050B" w14:textId="10D83810" w:rsidR="00506685" w:rsidRPr="00E8718E" w:rsidRDefault="00FC0FD3" w:rsidP="00506685">
            <w:pPr>
              <w:ind w:left="284"/>
              <w:rPr>
                <w:rFonts w:ascii="Arial" w:hAnsi="Arial" w:cs="Arial"/>
                <w:b/>
                <w:bCs/>
                <w:iCs/>
                <w:sz w:val="20"/>
                <w:szCs w:val="20"/>
              </w:rPr>
            </w:pPr>
            <w:r w:rsidRPr="00E8718E">
              <w:rPr>
                <w:rFonts w:ascii="Arial" w:hAnsi="Arial" w:cs="Arial"/>
                <w:b/>
                <w:bCs/>
                <w:iCs/>
                <w:sz w:val="20"/>
                <w:szCs w:val="20"/>
              </w:rPr>
              <w:t>AB Lietuvos paštas</w:t>
            </w:r>
            <w:r w:rsidR="00506685" w:rsidRPr="00E8718E">
              <w:rPr>
                <w:rFonts w:ascii="Arial" w:hAnsi="Arial" w:cs="Arial"/>
                <w:b/>
                <w:bCs/>
                <w:iCs/>
                <w:sz w:val="20"/>
                <w:szCs w:val="20"/>
              </w:rPr>
              <w:t xml:space="preserve"> </w:t>
            </w:r>
          </w:p>
          <w:p w14:paraId="3EB06777" w14:textId="53975D65" w:rsidR="00506685" w:rsidRPr="00E8718E" w:rsidRDefault="00FC0FD3" w:rsidP="00506685">
            <w:pPr>
              <w:ind w:left="284"/>
              <w:rPr>
                <w:rFonts w:ascii="Arial" w:hAnsi="Arial" w:cs="Arial"/>
                <w:i/>
                <w:sz w:val="20"/>
                <w:szCs w:val="20"/>
                <w:highlight w:val="lightGray"/>
              </w:rPr>
            </w:pPr>
            <w:r w:rsidRPr="00E8718E">
              <w:rPr>
                <w:rFonts w:ascii="Arial" w:hAnsi="Arial" w:cs="Arial"/>
                <w:i/>
                <w:sz w:val="20"/>
                <w:szCs w:val="20"/>
              </w:rPr>
              <w:t>J. Balčikonio g. 3, LT-03500, Vilnius</w:t>
            </w:r>
          </w:p>
          <w:p w14:paraId="107E0C70" w14:textId="2DCC51B6" w:rsidR="00506685" w:rsidRPr="00E8718E" w:rsidRDefault="00506685" w:rsidP="00506685">
            <w:pPr>
              <w:tabs>
                <w:tab w:val="left" w:pos="0"/>
              </w:tabs>
              <w:ind w:left="284"/>
              <w:rPr>
                <w:rFonts w:ascii="Arial" w:hAnsi="Arial" w:cs="Arial"/>
                <w:sz w:val="20"/>
                <w:szCs w:val="20"/>
              </w:rPr>
            </w:pPr>
            <w:r w:rsidRPr="00E8718E">
              <w:rPr>
                <w:rFonts w:ascii="Arial" w:hAnsi="Arial" w:cs="Arial"/>
                <w:sz w:val="20"/>
                <w:szCs w:val="20"/>
              </w:rPr>
              <w:t xml:space="preserve">Įmonės kodas: </w:t>
            </w:r>
            <w:r w:rsidR="00FC0FD3" w:rsidRPr="00E8718E">
              <w:rPr>
                <w:rFonts w:ascii="Arial" w:hAnsi="Arial" w:cs="Arial"/>
                <w:sz w:val="20"/>
                <w:szCs w:val="20"/>
              </w:rPr>
              <w:t>: 121215587</w:t>
            </w:r>
          </w:p>
          <w:p w14:paraId="4EAFCDBF" w14:textId="133177E3" w:rsidR="00506685" w:rsidRPr="00E8718E" w:rsidRDefault="00506685" w:rsidP="00506685">
            <w:pPr>
              <w:tabs>
                <w:tab w:val="left" w:pos="0"/>
              </w:tabs>
              <w:ind w:left="284"/>
              <w:rPr>
                <w:rFonts w:ascii="Arial" w:hAnsi="Arial" w:cs="Arial"/>
                <w:sz w:val="20"/>
                <w:szCs w:val="20"/>
              </w:rPr>
            </w:pPr>
            <w:r w:rsidRPr="00E8718E">
              <w:rPr>
                <w:rFonts w:ascii="Arial" w:hAnsi="Arial" w:cs="Arial"/>
                <w:sz w:val="20"/>
                <w:szCs w:val="20"/>
              </w:rPr>
              <w:t xml:space="preserve">PVM kodas:  </w:t>
            </w:r>
            <w:r w:rsidR="00FC0FD3" w:rsidRPr="00E8718E">
              <w:rPr>
                <w:rFonts w:ascii="Arial" w:hAnsi="Arial" w:cs="Arial"/>
                <w:sz w:val="20"/>
                <w:szCs w:val="20"/>
              </w:rPr>
              <w:t xml:space="preserve"> LT212155811</w:t>
            </w:r>
          </w:p>
          <w:p w14:paraId="497506E8" w14:textId="7BAE410F" w:rsidR="00506685" w:rsidRPr="00E8718E" w:rsidRDefault="00506685" w:rsidP="00506685">
            <w:pPr>
              <w:tabs>
                <w:tab w:val="left" w:pos="0"/>
              </w:tabs>
              <w:ind w:left="284"/>
              <w:rPr>
                <w:rFonts w:ascii="Arial" w:hAnsi="Arial" w:cs="Arial"/>
                <w:sz w:val="20"/>
                <w:szCs w:val="20"/>
              </w:rPr>
            </w:pPr>
            <w:r w:rsidRPr="00E8718E">
              <w:rPr>
                <w:rFonts w:ascii="Arial" w:hAnsi="Arial" w:cs="Arial"/>
                <w:sz w:val="20"/>
                <w:szCs w:val="20"/>
              </w:rPr>
              <w:t>A.</w:t>
            </w:r>
            <w:r w:rsidR="008E750B" w:rsidRPr="00E8718E">
              <w:rPr>
                <w:rFonts w:ascii="Arial" w:hAnsi="Arial" w:cs="Arial"/>
                <w:sz w:val="20"/>
                <w:szCs w:val="20"/>
              </w:rPr>
              <w:t xml:space="preserve"> </w:t>
            </w:r>
            <w:r w:rsidRPr="00E8718E">
              <w:rPr>
                <w:rFonts w:ascii="Arial" w:hAnsi="Arial" w:cs="Arial"/>
                <w:sz w:val="20"/>
                <w:szCs w:val="20"/>
              </w:rPr>
              <w:t xml:space="preserve">s. Nr. </w:t>
            </w:r>
            <w:r w:rsidR="00FC0FD3" w:rsidRPr="00E8718E">
              <w:rPr>
                <w:rFonts w:ascii="Arial" w:hAnsi="Arial" w:cs="Arial"/>
                <w:sz w:val="20"/>
                <w:szCs w:val="20"/>
              </w:rPr>
              <w:t xml:space="preserve"> LT717044060000187388</w:t>
            </w:r>
          </w:p>
          <w:p w14:paraId="2996C90D" w14:textId="3789BB1A" w:rsidR="00506685" w:rsidRPr="00E8718E" w:rsidRDefault="00506685" w:rsidP="00506685">
            <w:pPr>
              <w:tabs>
                <w:tab w:val="left" w:pos="0"/>
              </w:tabs>
              <w:ind w:left="284"/>
              <w:rPr>
                <w:rFonts w:ascii="Arial" w:hAnsi="Arial" w:cs="Arial"/>
                <w:i/>
                <w:sz w:val="20"/>
                <w:szCs w:val="20"/>
              </w:rPr>
            </w:pPr>
            <w:r w:rsidRPr="00E8718E">
              <w:rPr>
                <w:rFonts w:ascii="Arial" w:hAnsi="Arial" w:cs="Arial"/>
                <w:i/>
                <w:sz w:val="20"/>
                <w:szCs w:val="20"/>
              </w:rPr>
              <w:t xml:space="preserve">Bankas </w:t>
            </w:r>
            <w:r w:rsidR="00FC0FD3" w:rsidRPr="00E8718E">
              <w:rPr>
                <w:rFonts w:ascii="Arial" w:hAnsi="Arial" w:cs="Arial"/>
                <w:i/>
                <w:sz w:val="20"/>
                <w:szCs w:val="20"/>
              </w:rPr>
              <w:t>AB SEB bankas</w:t>
            </w:r>
          </w:p>
          <w:p w14:paraId="18ABB83D" w14:textId="356D991A" w:rsidR="00506685" w:rsidRPr="00E8718E" w:rsidRDefault="00506685" w:rsidP="00506685">
            <w:pPr>
              <w:tabs>
                <w:tab w:val="left" w:pos="0"/>
              </w:tabs>
              <w:ind w:left="284"/>
              <w:rPr>
                <w:rFonts w:ascii="Arial" w:hAnsi="Arial" w:cs="Arial"/>
                <w:sz w:val="20"/>
                <w:szCs w:val="20"/>
              </w:rPr>
            </w:pPr>
            <w:r w:rsidRPr="00E8718E">
              <w:rPr>
                <w:rFonts w:ascii="Arial" w:hAnsi="Arial" w:cs="Arial"/>
                <w:sz w:val="20"/>
                <w:szCs w:val="20"/>
              </w:rPr>
              <w:t xml:space="preserve">Banko kodas </w:t>
            </w:r>
            <w:r w:rsidR="00FC0FD3" w:rsidRPr="00E8718E">
              <w:rPr>
                <w:rFonts w:ascii="Arial" w:hAnsi="Arial" w:cs="Arial"/>
                <w:sz w:val="20"/>
                <w:szCs w:val="20"/>
              </w:rPr>
              <w:t>70440</w:t>
            </w:r>
          </w:p>
          <w:p w14:paraId="0EC7BEB3" w14:textId="65C2D631" w:rsidR="00506685" w:rsidRPr="00E8718E" w:rsidRDefault="00506685" w:rsidP="00506685">
            <w:pPr>
              <w:tabs>
                <w:tab w:val="left" w:pos="0"/>
              </w:tabs>
              <w:ind w:left="284"/>
              <w:rPr>
                <w:rFonts w:ascii="Arial" w:hAnsi="Arial" w:cs="Arial"/>
                <w:sz w:val="20"/>
                <w:szCs w:val="20"/>
              </w:rPr>
            </w:pPr>
            <w:r w:rsidRPr="00E8718E">
              <w:rPr>
                <w:rFonts w:ascii="Arial" w:hAnsi="Arial" w:cs="Arial"/>
                <w:sz w:val="20"/>
                <w:szCs w:val="20"/>
              </w:rPr>
              <w:t xml:space="preserve">Tel. Nr.: </w:t>
            </w:r>
            <w:r w:rsidR="00FC0FD3" w:rsidRPr="00E8718E">
              <w:rPr>
                <w:rFonts w:ascii="Arial" w:hAnsi="Arial" w:cs="Arial"/>
                <w:sz w:val="20"/>
                <w:szCs w:val="20"/>
              </w:rPr>
              <w:t xml:space="preserve"> (8 700) 55 400</w:t>
            </w:r>
          </w:p>
          <w:p w14:paraId="2E6C3778" w14:textId="77777777" w:rsidR="00F10F17" w:rsidRPr="00E8718E" w:rsidRDefault="00F10F17" w:rsidP="007D77F8">
            <w:pPr>
              <w:tabs>
                <w:tab w:val="left" w:pos="0"/>
                <w:tab w:val="left" w:pos="630"/>
              </w:tabs>
              <w:ind w:left="194"/>
              <w:rPr>
                <w:rFonts w:ascii="Arial" w:hAnsi="Arial" w:cs="Arial"/>
                <w:iCs/>
                <w:sz w:val="20"/>
                <w:szCs w:val="20"/>
              </w:rPr>
            </w:pPr>
          </w:p>
          <w:p w14:paraId="3C991E6C" w14:textId="77777777" w:rsidR="00296A6D" w:rsidRPr="00E8718E" w:rsidRDefault="00296A6D" w:rsidP="007D77F8">
            <w:pPr>
              <w:tabs>
                <w:tab w:val="left" w:pos="0"/>
                <w:tab w:val="left" w:pos="630"/>
              </w:tabs>
              <w:ind w:left="194"/>
              <w:jc w:val="center"/>
              <w:rPr>
                <w:rFonts w:ascii="Arial" w:hAnsi="Arial" w:cs="Arial"/>
                <w:i/>
                <w:sz w:val="20"/>
                <w:szCs w:val="20"/>
              </w:rPr>
            </w:pPr>
          </w:p>
          <w:p w14:paraId="4DE26208" w14:textId="77777777" w:rsidR="00BA1DE1" w:rsidRPr="00E8718E" w:rsidRDefault="00BA1DE1" w:rsidP="007D77F8">
            <w:pPr>
              <w:tabs>
                <w:tab w:val="left" w:pos="0"/>
                <w:tab w:val="left" w:pos="630"/>
              </w:tabs>
              <w:ind w:left="194"/>
              <w:jc w:val="center"/>
              <w:rPr>
                <w:rFonts w:ascii="Arial" w:hAnsi="Arial" w:cs="Arial"/>
                <w:i/>
                <w:sz w:val="20"/>
                <w:szCs w:val="20"/>
              </w:rPr>
            </w:pPr>
          </w:p>
          <w:p w14:paraId="4A33BC66" w14:textId="77777777" w:rsidR="00F27D50" w:rsidRDefault="00FC0FD3" w:rsidP="00F27D50">
            <w:pPr>
              <w:tabs>
                <w:tab w:val="left" w:pos="0"/>
                <w:tab w:val="left" w:pos="630"/>
              </w:tabs>
              <w:ind w:left="194"/>
              <w:rPr>
                <w:rFonts w:ascii="Arial" w:hAnsi="Arial" w:cs="Arial"/>
                <w:i/>
                <w:sz w:val="20"/>
                <w:szCs w:val="20"/>
                <w:u w:val="single"/>
              </w:rPr>
            </w:pPr>
            <w:r w:rsidRPr="00E8718E">
              <w:rPr>
                <w:rFonts w:ascii="Arial" w:hAnsi="Arial" w:cs="Arial"/>
                <w:i/>
                <w:sz w:val="20"/>
                <w:szCs w:val="20"/>
                <w:u w:val="single"/>
              </w:rPr>
              <w:t xml:space="preserve">Tinklo padalinio direktorius </w:t>
            </w:r>
          </w:p>
          <w:p w14:paraId="42C9BAAC" w14:textId="5CC344D0" w:rsidR="00C5432C" w:rsidRPr="00E8718E" w:rsidRDefault="00296A6D" w:rsidP="00F27D50">
            <w:pPr>
              <w:tabs>
                <w:tab w:val="left" w:pos="0"/>
                <w:tab w:val="left" w:pos="630"/>
              </w:tabs>
              <w:ind w:left="194"/>
              <w:rPr>
                <w:rFonts w:ascii="Arial" w:hAnsi="Arial" w:cs="Arial"/>
                <w:sz w:val="20"/>
                <w:szCs w:val="20"/>
              </w:rPr>
            </w:pPr>
            <w:r w:rsidRPr="00E8718E">
              <w:rPr>
                <w:rFonts w:ascii="Arial" w:hAnsi="Arial" w:cs="Arial"/>
                <w:i/>
                <w:sz w:val="20"/>
                <w:szCs w:val="20"/>
              </w:rPr>
              <w:t>(pareigos, vardas, pavardė, parašas)</w:t>
            </w:r>
          </w:p>
        </w:tc>
      </w:tr>
    </w:tbl>
    <w:p w14:paraId="597F4159" w14:textId="77777777" w:rsidR="003C1024" w:rsidRPr="008C50E9" w:rsidRDefault="003C1024" w:rsidP="00394D1E">
      <w:pPr>
        <w:pStyle w:val="BodyTextIndent"/>
        <w:spacing w:after="60"/>
        <w:ind w:firstLine="0"/>
        <w:rPr>
          <w:rFonts w:ascii="Arial" w:hAnsi="Arial" w:cs="Arial"/>
          <w:sz w:val="20"/>
        </w:rPr>
      </w:pPr>
    </w:p>
    <w:p w14:paraId="157024FF" w14:textId="710E2502" w:rsidR="00C349CC" w:rsidRDefault="005955D0" w:rsidP="00924FCB">
      <w:pPr>
        <w:pStyle w:val="BodyTextIndent"/>
        <w:spacing w:after="60"/>
        <w:ind w:firstLine="0"/>
        <w:rPr>
          <w:rFonts w:ascii="Arial" w:hAnsi="Arial" w:cs="Arial"/>
          <w:sz w:val="20"/>
        </w:rPr>
      </w:pPr>
      <w:r w:rsidRPr="008C50E9">
        <w:rPr>
          <w:rFonts w:ascii="Arial" w:hAnsi="Arial" w:cs="Arial"/>
          <w:sz w:val="20"/>
        </w:rPr>
        <w:t xml:space="preserve">       </w:t>
      </w:r>
    </w:p>
    <w:p w14:paraId="6DC25383" w14:textId="77777777" w:rsidR="00216682" w:rsidRDefault="00216682">
      <w:pPr>
        <w:rPr>
          <w:rFonts w:ascii="Arial" w:hAnsi="Arial" w:cs="Arial"/>
        </w:rPr>
        <w:sectPr w:rsidR="00216682" w:rsidSect="00AF7DA6">
          <w:headerReference w:type="even" r:id="rId14"/>
          <w:footerReference w:type="default" r:id="rId15"/>
          <w:headerReference w:type="first" r:id="rId16"/>
          <w:pgSz w:w="11906" w:h="16838"/>
          <w:pgMar w:top="1097" w:right="567" w:bottom="1134" w:left="1701" w:header="1135" w:footer="720" w:gutter="0"/>
          <w:cols w:space="720"/>
          <w:titlePg/>
        </w:sectPr>
      </w:pPr>
    </w:p>
    <w:p w14:paraId="0E24895D" w14:textId="2AB67D78" w:rsidR="00C30026" w:rsidRDefault="00C30026">
      <w:pPr>
        <w:rPr>
          <w:rFonts w:ascii="Arial" w:hAnsi="Arial" w:cs="Arial"/>
        </w:rPr>
      </w:pPr>
    </w:p>
    <w:p w14:paraId="35F81F6A" w14:textId="0AD9EF8A" w:rsidR="00C30026" w:rsidRDefault="00C30026">
      <w:pPr>
        <w:rPr>
          <w:rFonts w:ascii="Arial" w:hAnsi="Arial" w:cs="Arial"/>
        </w:rPr>
      </w:pPr>
    </w:p>
    <w:p w14:paraId="28E077D3" w14:textId="77777777" w:rsidR="00C30026" w:rsidRDefault="00C30026" w:rsidP="00C30026">
      <w:pPr>
        <w:pStyle w:val="BodyTextIndent"/>
        <w:spacing w:after="60"/>
        <w:ind w:firstLine="0"/>
        <w:jc w:val="right"/>
        <w:rPr>
          <w:rFonts w:ascii="Arial" w:hAnsi="Arial" w:cs="Arial"/>
          <w:sz w:val="20"/>
        </w:rPr>
      </w:pPr>
      <w:r>
        <w:rPr>
          <w:rFonts w:ascii="Arial" w:hAnsi="Arial" w:cs="Arial"/>
          <w:sz w:val="20"/>
        </w:rPr>
        <w:t>Sutarties SD priedas Nr. 1</w:t>
      </w:r>
    </w:p>
    <w:p w14:paraId="4661A58E" w14:textId="77777777" w:rsidR="00C30026" w:rsidRDefault="00C30026" w:rsidP="00C30026">
      <w:pPr>
        <w:pStyle w:val="BodyTextIndent"/>
        <w:spacing w:after="60"/>
        <w:ind w:firstLine="0"/>
        <w:jc w:val="center"/>
        <w:rPr>
          <w:rFonts w:ascii="Arial" w:hAnsi="Arial" w:cs="Arial"/>
          <w:b/>
          <w:bCs/>
          <w:sz w:val="20"/>
        </w:rPr>
      </w:pPr>
    </w:p>
    <w:p w14:paraId="56AC89F4" w14:textId="77777777" w:rsidR="00D642C4" w:rsidRDefault="00D642C4" w:rsidP="00D642C4">
      <w:pPr>
        <w:pStyle w:val="BodyTextIndent"/>
        <w:spacing w:after="60"/>
        <w:ind w:firstLine="0"/>
        <w:jc w:val="center"/>
        <w:rPr>
          <w:rFonts w:ascii="Arial" w:hAnsi="Arial" w:cs="Arial"/>
          <w:sz w:val="20"/>
        </w:rPr>
      </w:pPr>
    </w:p>
    <w:p w14:paraId="34353447" w14:textId="77777777" w:rsidR="00D642C4" w:rsidRPr="00F80F0A" w:rsidRDefault="00D642C4" w:rsidP="00D642C4">
      <w:pPr>
        <w:pStyle w:val="BodyTextIndent"/>
        <w:spacing w:after="60"/>
        <w:ind w:firstLine="0"/>
        <w:jc w:val="center"/>
        <w:rPr>
          <w:rFonts w:ascii="Arial" w:hAnsi="Arial" w:cs="Arial"/>
          <w:b/>
          <w:bCs/>
          <w:sz w:val="20"/>
        </w:rPr>
      </w:pPr>
      <w:r w:rsidRPr="00F80F0A">
        <w:rPr>
          <w:rFonts w:ascii="Arial" w:hAnsi="Arial" w:cs="Arial"/>
          <w:b/>
          <w:bCs/>
          <w:sz w:val="20"/>
        </w:rPr>
        <w:t>KONTAKTINIAI ASMENYS</w:t>
      </w:r>
    </w:p>
    <w:p w14:paraId="78234B13" w14:textId="77777777" w:rsidR="00D642C4" w:rsidRDefault="00D642C4" w:rsidP="00D642C4">
      <w:pPr>
        <w:pStyle w:val="BodyTextIndent"/>
        <w:spacing w:after="60"/>
        <w:ind w:firstLine="0"/>
        <w:jc w:val="center"/>
        <w:rPr>
          <w:rFonts w:ascii="Arial" w:hAnsi="Arial" w:cs="Arial"/>
          <w:sz w:val="20"/>
        </w:rPr>
      </w:pPr>
    </w:p>
    <w:tbl>
      <w:tblPr>
        <w:tblStyle w:val="TableGrid"/>
        <w:tblW w:w="0" w:type="auto"/>
        <w:tblLook w:val="04A0" w:firstRow="1" w:lastRow="0" w:firstColumn="1" w:lastColumn="0" w:noHBand="0" w:noVBand="1"/>
      </w:tblPr>
      <w:tblGrid>
        <w:gridCol w:w="562"/>
        <w:gridCol w:w="4536"/>
        <w:gridCol w:w="4395"/>
      </w:tblGrid>
      <w:tr w:rsidR="00D642C4" w14:paraId="61425F3D" w14:textId="77777777" w:rsidTr="00683172">
        <w:tc>
          <w:tcPr>
            <w:tcW w:w="562" w:type="dxa"/>
          </w:tcPr>
          <w:p w14:paraId="7D041C72" w14:textId="77777777" w:rsidR="00D642C4" w:rsidRDefault="00D642C4" w:rsidP="00683172">
            <w:pPr>
              <w:pStyle w:val="BodyTextIndent"/>
              <w:spacing w:after="60"/>
              <w:ind w:firstLine="0"/>
              <w:jc w:val="center"/>
              <w:rPr>
                <w:rFonts w:ascii="Arial" w:hAnsi="Arial" w:cs="Arial"/>
                <w:sz w:val="20"/>
              </w:rPr>
            </w:pPr>
            <w:r>
              <w:rPr>
                <w:rFonts w:ascii="Arial" w:hAnsi="Arial" w:cs="Arial"/>
                <w:sz w:val="20"/>
              </w:rPr>
              <w:t>1.</w:t>
            </w:r>
          </w:p>
        </w:tc>
        <w:tc>
          <w:tcPr>
            <w:tcW w:w="4536" w:type="dxa"/>
          </w:tcPr>
          <w:p w14:paraId="21C44E0E" w14:textId="77777777" w:rsidR="00D642C4" w:rsidRDefault="00D642C4" w:rsidP="00683172">
            <w:pPr>
              <w:pStyle w:val="BodyTextIndent"/>
              <w:spacing w:after="60"/>
              <w:ind w:firstLine="0"/>
              <w:rPr>
                <w:rFonts w:ascii="Arial" w:hAnsi="Arial" w:cs="Arial"/>
                <w:sz w:val="20"/>
              </w:rPr>
            </w:pPr>
            <w:r>
              <w:rPr>
                <w:rFonts w:ascii="Arial" w:hAnsi="Arial" w:cs="Arial"/>
                <w:sz w:val="20"/>
              </w:rPr>
              <w:t>Už sutarties vykdymą iš pirkėjo pusės atsakingas Pirkėjo atstovas</w:t>
            </w:r>
          </w:p>
        </w:tc>
        <w:tc>
          <w:tcPr>
            <w:tcW w:w="4395" w:type="dxa"/>
          </w:tcPr>
          <w:p w14:paraId="49EB41A6" w14:textId="5A2BB55F" w:rsidR="00D642C4" w:rsidRDefault="00D642C4" w:rsidP="00683172">
            <w:pPr>
              <w:pStyle w:val="BodyTextIndent"/>
              <w:spacing w:after="60"/>
              <w:ind w:firstLine="0"/>
              <w:rPr>
                <w:rFonts w:ascii="Arial" w:hAnsi="Arial" w:cs="Arial"/>
                <w:sz w:val="20"/>
              </w:rPr>
            </w:pPr>
          </w:p>
        </w:tc>
      </w:tr>
      <w:tr w:rsidR="00D642C4" w14:paraId="3DF52E4F" w14:textId="77777777" w:rsidTr="00683172">
        <w:tc>
          <w:tcPr>
            <w:tcW w:w="562" w:type="dxa"/>
          </w:tcPr>
          <w:p w14:paraId="4A4C8126" w14:textId="77777777" w:rsidR="00D642C4" w:rsidRDefault="00D642C4" w:rsidP="00683172">
            <w:pPr>
              <w:pStyle w:val="BodyTextIndent"/>
              <w:spacing w:after="60"/>
              <w:ind w:firstLine="0"/>
              <w:jc w:val="center"/>
              <w:rPr>
                <w:rFonts w:ascii="Arial" w:hAnsi="Arial" w:cs="Arial"/>
                <w:sz w:val="20"/>
              </w:rPr>
            </w:pPr>
            <w:r>
              <w:rPr>
                <w:rFonts w:ascii="Arial" w:hAnsi="Arial" w:cs="Arial"/>
                <w:sz w:val="20"/>
              </w:rPr>
              <w:t>2.</w:t>
            </w:r>
          </w:p>
        </w:tc>
        <w:tc>
          <w:tcPr>
            <w:tcW w:w="4536" w:type="dxa"/>
          </w:tcPr>
          <w:p w14:paraId="74036E69" w14:textId="77777777" w:rsidR="00D642C4" w:rsidRDefault="00D642C4" w:rsidP="00683172">
            <w:pPr>
              <w:pStyle w:val="BodyTextIndent"/>
              <w:spacing w:after="60"/>
              <w:ind w:firstLine="0"/>
              <w:rPr>
                <w:rFonts w:ascii="Arial" w:hAnsi="Arial" w:cs="Arial"/>
                <w:sz w:val="20"/>
              </w:rPr>
            </w:pPr>
            <w:r w:rsidRPr="001E4A56">
              <w:rPr>
                <w:rFonts w:ascii="Arial" w:hAnsi="Arial" w:cs="Arial"/>
                <w:sz w:val="20"/>
              </w:rPr>
              <w:t>Už Sutarties ir jos pakeitimų paskelbimą įstatymų nustatyta tvarka yra atsakinga Pirkėjo atstovė</w:t>
            </w:r>
          </w:p>
        </w:tc>
        <w:tc>
          <w:tcPr>
            <w:tcW w:w="4395" w:type="dxa"/>
          </w:tcPr>
          <w:p w14:paraId="680C6114" w14:textId="59D9DAB9" w:rsidR="00D642C4" w:rsidRDefault="00D642C4" w:rsidP="00683172">
            <w:pPr>
              <w:pStyle w:val="BodyTextIndent"/>
              <w:spacing w:after="60"/>
              <w:ind w:firstLine="0"/>
              <w:rPr>
                <w:rFonts w:ascii="Arial" w:hAnsi="Arial" w:cs="Arial"/>
                <w:sz w:val="20"/>
              </w:rPr>
            </w:pPr>
          </w:p>
        </w:tc>
      </w:tr>
      <w:tr w:rsidR="00D642C4" w14:paraId="07200AEF" w14:textId="77777777" w:rsidTr="00683172">
        <w:tc>
          <w:tcPr>
            <w:tcW w:w="562" w:type="dxa"/>
          </w:tcPr>
          <w:p w14:paraId="01FE51B6" w14:textId="77777777" w:rsidR="00D642C4" w:rsidRDefault="00D642C4" w:rsidP="00683172">
            <w:pPr>
              <w:pStyle w:val="BodyTextIndent"/>
              <w:spacing w:after="60"/>
              <w:ind w:firstLine="0"/>
              <w:jc w:val="center"/>
              <w:rPr>
                <w:rFonts w:ascii="Arial" w:hAnsi="Arial" w:cs="Arial"/>
                <w:sz w:val="20"/>
              </w:rPr>
            </w:pPr>
            <w:r>
              <w:rPr>
                <w:rFonts w:ascii="Arial" w:hAnsi="Arial" w:cs="Arial"/>
                <w:sz w:val="20"/>
              </w:rPr>
              <w:t>3.</w:t>
            </w:r>
          </w:p>
        </w:tc>
        <w:tc>
          <w:tcPr>
            <w:tcW w:w="4536" w:type="dxa"/>
          </w:tcPr>
          <w:p w14:paraId="149171C3" w14:textId="77777777" w:rsidR="00D642C4" w:rsidRPr="00E91030" w:rsidRDefault="00D642C4" w:rsidP="00683172">
            <w:pPr>
              <w:pStyle w:val="BodyTextIndent"/>
              <w:spacing w:after="60"/>
              <w:ind w:firstLine="0"/>
              <w:rPr>
                <w:rFonts w:ascii="Arial" w:hAnsi="Arial" w:cs="Arial"/>
                <w:sz w:val="20"/>
                <w:highlight w:val="yellow"/>
              </w:rPr>
            </w:pPr>
            <w:r w:rsidRPr="00C93E8D">
              <w:rPr>
                <w:rFonts w:ascii="Arial" w:hAnsi="Arial" w:cs="Arial"/>
                <w:color w:val="000000"/>
                <w:sz w:val="20"/>
              </w:rPr>
              <w:t>Už Sutarties vykdymą iš Tiekėjo pusės atsakingas atstovas</w:t>
            </w:r>
          </w:p>
        </w:tc>
        <w:tc>
          <w:tcPr>
            <w:tcW w:w="4395" w:type="dxa"/>
          </w:tcPr>
          <w:p w14:paraId="2AC5F3A0" w14:textId="15A8C38D" w:rsidR="0008521B" w:rsidRPr="00492DB8" w:rsidRDefault="0008521B" w:rsidP="00683172">
            <w:pPr>
              <w:pStyle w:val="BodyTextIndent"/>
              <w:spacing w:after="60"/>
              <w:ind w:firstLine="0"/>
              <w:rPr>
                <w:rFonts w:ascii="Arial" w:hAnsi="Arial" w:cs="Arial"/>
                <w:sz w:val="20"/>
                <w:lang w:val="en-US"/>
              </w:rPr>
            </w:pPr>
          </w:p>
        </w:tc>
      </w:tr>
      <w:tr w:rsidR="00D642C4" w14:paraId="1AA8AF1C" w14:textId="77777777" w:rsidTr="00683172">
        <w:tc>
          <w:tcPr>
            <w:tcW w:w="562" w:type="dxa"/>
          </w:tcPr>
          <w:p w14:paraId="73502313" w14:textId="77777777" w:rsidR="00D642C4" w:rsidRDefault="00D642C4" w:rsidP="00683172">
            <w:pPr>
              <w:pStyle w:val="BodyTextIndent"/>
              <w:spacing w:after="60"/>
              <w:ind w:firstLine="0"/>
              <w:jc w:val="center"/>
              <w:rPr>
                <w:rFonts w:ascii="Arial" w:hAnsi="Arial" w:cs="Arial"/>
                <w:sz w:val="20"/>
              </w:rPr>
            </w:pPr>
            <w:r>
              <w:rPr>
                <w:rFonts w:ascii="Arial" w:hAnsi="Arial" w:cs="Arial"/>
                <w:sz w:val="20"/>
              </w:rPr>
              <w:t>4.</w:t>
            </w:r>
          </w:p>
        </w:tc>
        <w:tc>
          <w:tcPr>
            <w:tcW w:w="8931" w:type="dxa"/>
            <w:gridSpan w:val="2"/>
          </w:tcPr>
          <w:p w14:paraId="645E8F34" w14:textId="77777777" w:rsidR="00D642C4" w:rsidRPr="001E4A56" w:rsidRDefault="00D642C4" w:rsidP="00683172">
            <w:pPr>
              <w:pStyle w:val="BodyTextIndent"/>
              <w:spacing w:after="60"/>
              <w:ind w:firstLine="0"/>
              <w:jc w:val="left"/>
              <w:rPr>
                <w:rFonts w:ascii="Arial" w:hAnsi="Arial" w:cs="Arial"/>
                <w:sz w:val="20"/>
              </w:rPr>
            </w:pPr>
            <w:r w:rsidRPr="001E4A56">
              <w:rPr>
                <w:rFonts w:ascii="Arial" w:hAnsi="Arial" w:cs="Arial"/>
                <w:color w:val="000000"/>
                <w:sz w:val="20"/>
              </w:rPr>
              <w:t>Nesant 1 – 3 punktuose nurodytų atsakingų asmenų, už minėtuose punktuose nurodytų funkcijų vykdymą atsakingais laikomi juos pavaduojantys darbuotojai.</w:t>
            </w:r>
          </w:p>
        </w:tc>
      </w:tr>
    </w:tbl>
    <w:p w14:paraId="66707C9E" w14:textId="77777777" w:rsidR="009211F1" w:rsidRPr="0053639C" w:rsidRDefault="009211F1" w:rsidP="009211F1"/>
    <w:p w14:paraId="078CD447" w14:textId="5F175732" w:rsidR="007A2287" w:rsidRDefault="007A2287">
      <w:pPr>
        <w:rPr>
          <w:rFonts w:ascii="Arial" w:hAnsi="Arial" w:cs="Arial"/>
        </w:rPr>
      </w:pPr>
    </w:p>
    <w:p w14:paraId="1D78F9C0" w14:textId="3E2EFB61" w:rsidR="007A2287" w:rsidRDefault="007A2287">
      <w:pPr>
        <w:rPr>
          <w:rFonts w:ascii="Arial" w:hAnsi="Arial" w:cs="Arial"/>
        </w:rPr>
      </w:pPr>
    </w:p>
    <w:p w14:paraId="2B6E8F62" w14:textId="71AE43FF" w:rsidR="007A2287" w:rsidRDefault="007A2287">
      <w:pPr>
        <w:rPr>
          <w:rFonts w:ascii="Arial" w:hAnsi="Arial" w:cs="Arial"/>
        </w:rPr>
      </w:pPr>
    </w:p>
    <w:p w14:paraId="4573927C" w14:textId="5E1C3004" w:rsidR="007A2287" w:rsidRDefault="007A2287">
      <w:pPr>
        <w:rPr>
          <w:rFonts w:ascii="Arial" w:hAnsi="Arial" w:cs="Arial"/>
        </w:rPr>
      </w:pPr>
    </w:p>
    <w:p w14:paraId="7A6AE9A8" w14:textId="2A274390" w:rsidR="007A2287" w:rsidRDefault="007A2287">
      <w:pPr>
        <w:rPr>
          <w:rFonts w:ascii="Arial" w:hAnsi="Arial" w:cs="Arial"/>
        </w:rPr>
      </w:pPr>
    </w:p>
    <w:p w14:paraId="3F57A934" w14:textId="4EE02A46" w:rsidR="007A2287" w:rsidRDefault="007A2287">
      <w:pPr>
        <w:rPr>
          <w:rFonts w:ascii="Arial" w:hAnsi="Arial" w:cs="Arial"/>
        </w:rPr>
      </w:pPr>
    </w:p>
    <w:p w14:paraId="08C2AE67" w14:textId="65526719" w:rsidR="007A2287" w:rsidRDefault="007A2287">
      <w:pPr>
        <w:rPr>
          <w:rFonts w:ascii="Arial" w:hAnsi="Arial" w:cs="Arial"/>
        </w:rPr>
      </w:pPr>
    </w:p>
    <w:p w14:paraId="254A1A7A" w14:textId="186DC756" w:rsidR="007A2287" w:rsidRDefault="007A2287">
      <w:pPr>
        <w:rPr>
          <w:rFonts w:ascii="Arial" w:hAnsi="Arial" w:cs="Arial"/>
        </w:rPr>
      </w:pPr>
    </w:p>
    <w:p w14:paraId="4684EF21" w14:textId="552E4A8D" w:rsidR="007A2287" w:rsidRDefault="007A2287">
      <w:pPr>
        <w:rPr>
          <w:rFonts w:ascii="Arial" w:hAnsi="Arial" w:cs="Arial"/>
        </w:rPr>
      </w:pPr>
    </w:p>
    <w:p w14:paraId="6BEED7AA" w14:textId="4A600A4D" w:rsidR="007A2287" w:rsidRDefault="007A2287">
      <w:pPr>
        <w:rPr>
          <w:rFonts w:ascii="Arial" w:hAnsi="Arial" w:cs="Arial"/>
        </w:rPr>
      </w:pPr>
    </w:p>
    <w:p w14:paraId="617818D7" w14:textId="3011BAC0" w:rsidR="007A2287" w:rsidRDefault="007A2287">
      <w:pPr>
        <w:rPr>
          <w:rFonts w:ascii="Arial" w:hAnsi="Arial" w:cs="Arial"/>
        </w:rPr>
      </w:pPr>
    </w:p>
    <w:p w14:paraId="333612B8" w14:textId="4230AD99" w:rsidR="007A2287" w:rsidRDefault="007A2287">
      <w:pPr>
        <w:rPr>
          <w:rFonts w:ascii="Arial" w:hAnsi="Arial" w:cs="Arial"/>
        </w:rPr>
      </w:pPr>
    </w:p>
    <w:p w14:paraId="608098A0" w14:textId="35204686" w:rsidR="007A2287" w:rsidRDefault="007A2287">
      <w:pPr>
        <w:rPr>
          <w:rFonts w:ascii="Arial" w:hAnsi="Arial" w:cs="Arial"/>
        </w:rPr>
      </w:pPr>
    </w:p>
    <w:p w14:paraId="323E5421" w14:textId="221413FF" w:rsidR="007A2287" w:rsidRDefault="007A2287">
      <w:pPr>
        <w:rPr>
          <w:rFonts w:ascii="Arial" w:hAnsi="Arial" w:cs="Arial"/>
        </w:rPr>
      </w:pPr>
    </w:p>
    <w:p w14:paraId="774FDF1F" w14:textId="7F25EB2A" w:rsidR="007A2287" w:rsidRDefault="007A2287">
      <w:pPr>
        <w:rPr>
          <w:rFonts w:ascii="Arial" w:hAnsi="Arial" w:cs="Arial"/>
        </w:rPr>
      </w:pPr>
    </w:p>
    <w:p w14:paraId="6CBBA6A3" w14:textId="2B1DE5AD" w:rsidR="007A2287" w:rsidRDefault="007A2287">
      <w:pPr>
        <w:rPr>
          <w:rFonts w:ascii="Arial" w:hAnsi="Arial" w:cs="Arial"/>
        </w:rPr>
      </w:pPr>
    </w:p>
    <w:p w14:paraId="3500DDC3" w14:textId="3473029E" w:rsidR="007A2287" w:rsidRDefault="007A2287">
      <w:pPr>
        <w:rPr>
          <w:rFonts w:ascii="Arial" w:hAnsi="Arial" w:cs="Arial"/>
        </w:rPr>
      </w:pPr>
    </w:p>
    <w:p w14:paraId="3B38249E" w14:textId="53BA2D7E" w:rsidR="007A2287" w:rsidRDefault="007A2287">
      <w:pPr>
        <w:rPr>
          <w:rFonts w:ascii="Arial" w:hAnsi="Arial" w:cs="Arial"/>
        </w:rPr>
      </w:pPr>
    </w:p>
    <w:p w14:paraId="28702CAB" w14:textId="3F3F3DC4" w:rsidR="007A2287" w:rsidRDefault="007A2287">
      <w:pPr>
        <w:rPr>
          <w:rFonts w:ascii="Arial" w:hAnsi="Arial" w:cs="Arial"/>
        </w:rPr>
      </w:pPr>
    </w:p>
    <w:p w14:paraId="783161D0" w14:textId="456A5C4F" w:rsidR="007A2287" w:rsidRDefault="007A2287">
      <w:pPr>
        <w:rPr>
          <w:rFonts w:ascii="Arial" w:hAnsi="Arial" w:cs="Arial"/>
        </w:rPr>
      </w:pPr>
    </w:p>
    <w:p w14:paraId="1C641D37" w14:textId="2F244635" w:rsidR="007A2287" w:rsidRDefault="007A2287">
      <w:pPr>
        <w:rPr>
          <w:rFonts w:ascii="Arial" w:hAnsi="Arial" w:cs="Arial"/>
        </w:rPr>
      </w:pPr>
    </w:p>
    <w:p w14:paraId="1DA61C9F" w14:textId="2F1AFD74" w:rsidR="007A2287" w:rsidRDefault="007A2287">
      <w:pPr>
        <w:rPr>
          <w:rFonts w:ascii="Arial" w:hAnsi="Arial" w:cs="Arial"/>
        </w:rPr>
      </w:pPr>
    </w:p>
    <w:p w14:paraId="397A097B" w14:textId="30126B05" w:rsidR="007A2287" w:rsidRDefault="007A2287">
      <w:pPr>
        <w:rPr>
          <w:rFonts w:ascii="Arial" w:hAnsi="Arial" w:cs="Arial"/>
        </w:rPr>
      </w:pPr>
    </w:p>
    <w:p w14:paraId="4DA06519" w14:textId="01ACC732" w:rsidR="007A2287" w:rsidRDefault="007A2287">
      <w:pPr>
        <w:rPr>
          <w:rFonts w:ascii="Arial" w:hAnsi="Arial" w:cs="Arial"/>
        </w:rPr>
      </w:pPr>
    </w:p>
    <w:p w14:paraId="5C627D50" w14:textId="0541D891" w:rsidR="007A2287" w:rsidRDefault="007A2287">
      <w:pPr>
        <w:rPr>
          <w:rFonts w:ascii="Arial" w:hAnsi="Arial" w:cs="Arial"/>
        </w:rPr>
      </w:pPr>
    </w:p>
    <w:p w14:paraId="4A1DE2B4" w14:textId="45E96E26" w:rsidR="007A2287" w:rsidRDefault="007A2287">
      <w:pPr>
        <w:rPr>
          <w:rFonts w:ascii="Arial" w:hAnsi="Arial" w:cs="Arial"/>
        </w:rPr>
      </w:pPr>
    </w:p>
    <w:p w14:paraId="27338983" w14:textId="17402442" w:rsidR="007A2287" w:rsidRDefault="007A2287">
      <w:pPr>
        <w:rPr>
          <w:rFonts w:ascii="Arial" w:hAnsi="Arial" w:cs="Arial"/>
        </w:rPr>
      </w:pPr>
    </w:p>
    <w:p w14:paraId="12BBC5D5" w14:textId="0CAE4DAA" w:rsidR="007A2287" w:rsidRDefault="007A2287">
      <w:pPr>
        <w:rPr>
          <w:rFonts w:ascii="Arial" w:hAnsi="Arial" w:cs="Arial"/>
        </w:rPr>
      </w:pPr>
    </w:p>
    <w:p w14:paraId="15E61FCB" w14:textId="4A391A19" w:rsidR="007A2287" w:rsidRDefault="007A2287">
      <w:pPr>
        <w:rPr>
          <w:rFonts w:ascii="Arial" w:hAnsi="Arial" w:cs="Arial"/>
        </w:rPr>
      </w:pPr>
    </w:p>
    <w:p w14:paraId="337148B6" w14:textId="1D04BCC2" w:rsidR="007A2287" w:rsidRDefault="007A2287">
      <w:pPr>
        <w:rPr>
          <w:rFonts w:ascii="Arial" w:hAnsi="Arial" w:cs="Arial"/>
        </w:rPr>
      </w:pPr>
    </w:p>
    <w:p w14:paraId="6CAC5D4E" w14:textId="0F3EE1BA" w:rsidR="00557D77" w:rsidRDefault="00557D77">
      <w:pPr>
        <w:rPr>
          <w:rFonts w:ascii="Arial" w:hAnsi="Arial" w:cs="Arial"/>
        </w:rPr>
      </w:pPr>
      <w:r>
        <w:rPr>
          <w:rFonts w:ascii="Arial" w:hAnsi="Arial" w:cs="Arial"/>
        </w:rPr>
        <w:br w:type="page"/>
      </w:r>
    </w:p>
    <w:p w14:paraId="7A664D1F" w14:textId="7BEE005F" w:rsidR="007A2287" w:rsidRDefault="007A2287">
      <w:pPr>
        <w:rPr>
          <w:rFonts w:ascii="Arial" w:hAnsi="Arial" w:cs="Arial"/>
        </w:rPr>
      </w:pPr>
    </w:p>
    <w:p w14:paraId="749131FF" w14:textId="77777777" w:rsidR="00397E34" w:rsidRDefault="00397E34">
      <w:pPr>
        <w:rPr>
          <w:rFonts w:ascii="Arial" w:hAnsi="Arial" w:cs="Arial"/>
        </w:rPr>
      </w:pPr>
    </w:p>
    <w:p w14:paraId="02318351" w14:textId="3E484B6C" w:rsidR="007A2287" w:rsidRPr="00E8718E" w:rsidRDefault="007A2287" w:rsidP="00594F52">
      <w:pPr>
        <w:jc w:val="right"/>
        <w:rPr>
          <w:rFonts w:ascii="Arial" w:hAnsi="Arial" w:cs="Arial"/>
          <w:sz w:val="20"/>
          <w:szCs w:val="20"/>
        </w:rPr>
      </w:pPr>
      <w:r w:rsidRPr="00E8718E">
        <w:rPr>
          <w:rFonts w:ascii="Arial" w:hAnsi="Arial" w:cs="Arial"/>
          <w:sz w:val="20"/>
          <w:szCs w:val="20"/>
        </w:rPr>
        <w:t xml:space="preserve">Sutarties SD priedas Nr. 2 </w:t>
      </w:r>
    </w:p>
    <w:p w14:paraId="2C2D732F" w14:textId="57A1CE15" w:rsidR="00666754" w:rsidRDefault="00666754">
      <w:pPr>
        <w:rPr>
          <w:rFonts w:ascii="Arial" w:hAnsi="Arial" w:cs="Arial"/>
        </w:rPr>
      </w:pPr>
    </w:p>
    <w:p w14:paraId="756BD517" w14:textId="347DA593" w:rsidR="00666754" w:rsidRDefault="00666754">
      <w:pPr>
        <w:rPr>
          <w:rFonts w:ascii="Arial" w:hAnsi="Arial" w:cs="Arial"/>
        </w:rPr>
      </w:pPr>
    </w:p>
    <w:p w14:paraId="5345D311" w14:textId="38BF04C6" w:rsidR="00397E34" w:rsidRDefault="00397E34">
      <w:pPr>
        <w:rPr>
          <w:rFonts w:ascii="Arial" w:hAnsi="Arial" w:cs="Arial"/>
        </w:rPr>
      </w:pPr>
    </w:p>
    <w:p w14:paraId="1326F25B" w14:textId="77777777" w:rsidR="00397E34" w:rsidRDefault="00397E34">
      <w:pPr>
        <w:rPr>
          <w:rFonts w:ascii="Arial" w:hAnsi="Arial" w:cs="Arial"/>
        </w:rPr>
      </w:pPr>
    </w:p>
    <w:p w14:paraId="60966203" w14:textId="2FF7536D" w:rsidR="00924FCB" w:rsidRDefault="00924FCB" w:rsidP="00924FCB">
      <w:pPr>
        <w:tabs>
          <w:tab w:val="left" w:pos="8137"/>
        </w:tabs>
        <w:ind w:firstLine="851"/>
        <w:jc w:val="center"/>
        <w:rPr>
          <w:rFonts w:ascii="Arial" w:eastAsia="Calibri" w:hAnsi="Arial" w:cs="Arial"/>
          <w:b/>
          <w:bCs/>
        </w:rPr>
      </w:pPr>
      <w:r w:rsidRPr="00A34B07">
        <w:rPr>
          <w:noProof/>
          <w:color w:val="000000"/>
        </w:rPr>
        <w:drawing>
          <wp:inline distT="0" distB="0" distL="0" distR="0" wp14:anchorId="6F597C60" wp14:editId="570567E2">
            <wp:extent cx="2055495" cy="607060"/>
            <wp:effectExtent l="0" t="0" r="1905" b="2540"/>
            <wp:docPr id="1" name="Picture 1" desc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55495" cy="607060"/>
                    </a:xfrm>
                    <a:prstGeom prst="rect">
                      <a:avLst/>
                    </a:prstGeom>
                    <a:noFill/>
                    <a:ln>
                      <a:noFill/>
                    </a:ln>
                  </pic:spPr>
                </pic:pic>
              </a:graphicData>
            </a:graphic>
          </wp:inline>
        </w:drawing>
      </w:r>
    </w:p>
    <w:p w14:paraId="043AEAFB" w14:textId="582C390A" w:rsidR="00924FCB" w:rsidRDefault="00924FCB" w:rsidP="00924FCB">
      <w:pPr>
        <w:tabs>
          <w:tab w:val="left" w:pos="8137"/>
        </w:tabs>
        <w:ind w:firstLine="851"/>
        <w:jc w:val="center"/>
        <w:rPr>
          <w:rFonts w:ascii="Arial" w:eastAsia="Calibri" w:hAnsi="Arial" w:cs="Arial"/>
          <w:b/>
          <w:bCs/>
        </w:rPr>
      </w:pPr>
    </w:p>
    <w:p w14:paraId="33952660" w14:textId="77777777" w:rsidR="00397E34" w:rsidRDefault="00397E34" w:rsidP="00924FCB">
      <w:pPr>
        <w:tabs>
          <w:tab w:val="left" w:pos="8137"/>
        </w:tabs>
        <w:ind w:firstLine="851"/>
        <w:jc w:val="center"/>
        <w:rPr>
          <w:rFonts w:ascii="Arial" w:eastAsia="Calibri" w:hAnsi="Arial" w:cs="Arial"/>
          <w:b/>
          <w:bCs/>
        </w:rPr>
      </w:pPr>
    </w:p>
    <w:p w14:paraId="63554326" w14:textId="77777777" w:rsidR="00924FCB" w:rsidRDefault="00924FCB" w:rsidP="00924FCB">
      <w:pPr>
        <w:tabs>
          <w:tab w:val="left" w:pos="8137"/>
        </w:tabs>
        <w:ind w:firstLine="851"/>
        <w:jc w:val="center"/>
        <w:rPr>
          <w:rFonts w:ascii="Arial" w:eastAsia="Calibri" w:hAnsi="Arial" w:cs="Arial"/>
          <w:b/>
          <w:bCs/>
        </w:rPr>
      </w:pPr>
    </w:p>
    <w:p w14:paraId="58FDE9D6" w14:textId="77777777" w:rsidR="00924FCB" w:rsidRPr="002E09D6" w:rsidRDefault="00924FCB" w:rsidP="00924FCB">
      <w:pPr>
        <w:tabs>
          <w:tab w:val="left" w:pos="8137"/>
        </w:tabs>
        <w:ind w:firstLine="851"/>
        <w:jc w:val="center"/>
        <w:rPr>
          <w:rFonts w:ascii="Arial" w:eastAsia="Calibri" w:hAnsi="Arial" w:cs="Arial"/>
          <w:b/>
          <w:bCs/>
        </w:rPr>
      </w:pPr>
      <w:r w:rsidRPr="002E09D6">
        <w:rPr>
          <w:rFonts w:ascii="Arial" w:eastAsia="Calibri" w:hAnsi="Arial" w:cs="Arial"/>
          <w:b/>
          <w:bCs/>
        </w:rPr>
        <w:t>TECHNINĖ SPECIFIKACIJA</w:t>
      </w:r>
    </w:p>
    <w:p w14:paraId="20009933" w14:textId="77777777" w:rsidR="00924FCB" w:rsidRPr="002E09D6" w:rsidRDefault="00924FCB" w:rsidP="00924FCB">
      <w:pPr>
        <w:tabs>
          <w:tab w:val="left" w:pos="284"/>
        </w:tabs>
        <w:ind w:firstLine="851"/>
        <w:jc w:val="center"/>
        <w:rPr>
          <w:rFonts w:ascii="Arial" w:eastAsia="Calibri" w:hAnsi="Arial" w:cs="Arial"/>
          <w:b/>
          <w:bCs/>
        </w:rPr>
      </w:pPr>
    </w:p>
    <w:p w14:paraId="520206ED" w14:textId="77777777" w:rsidR="00924FCB" w:rsidRPr="00E8718E" w:rsidRDefault="00924FCB" w:rsidP="00924FCB">
      <w:pPr>
        <w:numPr>
          <w:ilvl w:val="0"/>
          <w:numId w:val="43"/>
        </w:numPr>
        <w:pBdr>
          <w:top w:val="single" w:sz="8" w:space="1" w:color="auto"/>
          <w:bottom w:val="single" w:sz="8" w:space="1" w:color="auto"/>
        </w:pBdr>
        <w:shd w:val="clear" w:color="auto" w:fill="FDE9D9" w:themeFill="accent6" w:themeFillTint="33"/>
        <w:tabs>
          <w:tab w:val="left" w:pos="284"/>
        </w:tabs>
        <w:ind w:left="0" w:firstLine="0"/>
        <w:rPr>
          <w:rFonts w:ascii="Arial" w:eastAsia="Calibri" w:hAnsi="Arial" w:cs="Arial"/>
          <w:b/>
          <w:sz w:val="20"/>
          <w:szCs w:val="20"/>
        </w:rPr>
      </w:pPr>
      <w:r w:rsidRPr="00E8718E">
        <w:rPr>
          <w:rFonts w:ascii="Arial" w:eastAsia="Calibri" w:hAnsi="Arial" w:cs="Arial"/>
          <w:b/>
          <w:sz w:val="20"/>
          <w:szCs w:val="20"/>
        </w:rPr>
        <w:t>SĄVOKOS IR SUTRUMPINIMAI</w:t>
      </w:r>
    </w:p>
    <w:p w14:paraId="32D0A44A" w14:textId="77777777" w:rsidR="00924FCB" w:rsidRPr="00E8718E" w:rsidRDefault="00924FCB" w:rsidP="00924FCB">
      <w:pPr>
        <w:numPr>
          <w:ilvl w:val="1"/>
          <w:numId w:val="42"/>
        </w:numPr>
        <w:tabs>
          <w:tab w:val="left" w:pos="567"/>
          <w:tab w:val="left" w:pos="851"/>
        </w:tabs>
        <w:ind w:left="0" w:firstLine="0"/>
        <w:jc w:val="both"/>
        <w:rPr>
          <w:rFonts w:ascii="Arial" w:eastAsia="Calibri" w:hAnsi="Arial" w:cs="Arial"/>
          <w:sz w:val="20"/>
          <w:szCs w:val="20"/>
        </w:rPr>
      </w:pPr>
      <w:r w:rsidRPr="00E8718E">
        <w:rPr>
          <w:rFonts w:ascii="Arial" w:eastAsia="Calibri" w:hAnsi="Arial" w:cs="Arial"/>
          <w:b/>
          <w:sz w:val="20"/>
          <w:szCs w:val="20"/>
        </w:rPr>
        <w:t>Pirkėjas / Perkantysis subjektas – Akcinė bendrovė Lietuvos paštas</w:t>
      </w:r>
    </w:p>
    <w:p w14:paraId="093B7DD5" w14:textId="77777777" w:rsidR="00924FCB" w:rsidRPr="00E8718E" w:rsidRDefault="00924FCB" w:rsidP="00924FCB">
      <w:pPr>
        <w:numPr>
          <w:ilvl w:val="1"/>
          <w:numId w:val="42"/>
        </w:numPr>
        <w:tabs>
          <w:tab w:val="left" w:pos="567"/>
          <w:tab w:val="left" w:pos="851"/>
        </w:tabs>
        <w:ind w:left="0" w:firstLine="0"/>
        <w:jc w:val="both"/>
        <w:rPr>
          <w:rFonts w:ascii="Arial" w:eastAsia="Calibri" w:hAnsi="Arial" w:cs="Arial"/>
          <w:sz w:val="20"/>
          <w:szCs w:val="20"/>
        </w:rPr>
      </w:pPr>
      <w:r w:rsidRPr="00E8718E">
        <w:rPr>
          <w:rFonts w:ascii="Arial" w:eastAsia="Calibri" w:hAnsi="Arial" w:cs="Arial"/>
          <w:b/>
          <w:bCs/>
          <w:sz w:val="20"/>
          <w:szCs w:val="20"/>
        </w:rPr>
        <w:t>Tiekėjas</w:t>
      </w:r>
      <w:r w:rsidRPr="00E8718E">
        <w:rPr>
          <w:rFonts w:ascii="Arial" w:eastAsia="Calibri" w:hAnsi="Arial" w:cs="Arial"/>
          <w:bCs/>
          <w:sz w:val="20"/>
          <w:szCs w:val="20"/>
        </w:rPr>
        <w:t xml:space="preserve"> – </w:t>
      </w:r>
      <w:r w:rsidRPr="00E8718E">
        <w:rPr>
          <w:rFonts w:ascii="Arial" w:hAnsi="Arial" w:cs="Arial"/>
          <w:color w:val="000000"/>
          <w:sz w:val="20"/>
          <w:szCs w:val="20"/>
        </w:rPr>
        <w:t xml:space="preserve">ūkio subjektas – fizinis asmuo, privatusis ar viešasis juridinis asmuo, kita organizacija ir jų padalinys arba tokių asmenų grupė, įskaitant laikinas ūkio subjektų asociacijas, </w:t>
      </w:r>
      <w:r w:rsidRPr="00E8718E">
        <w:rPr>
          <w:rFonts w:ascii="Arial" w:eastAsia="Calibri" w:hAnsi="Arial" w:cs="Arial"/>
          <w:sz w:val="20"/>
          <w:szCs w:val="20"/>
        </w:rPr>
        <w:t>su kuriuo Pirkėjas sudarys šio Pirkimo sutartį.</w:t>
      </w:r>
      <w:r w:rsidRPr="00E8718E">
        <w:rPr>
          <w:rFonts w:ascii="Arial" w:hAnsi="Arial" w:cs="Arial"/>
          <w:color w:val="000000"/>
          <w:sz w:val="20"/>
          <w:szCs w:val="20"/>
        </w:rPr>
        <w:t xml:space="preserve"> </w:t>
      </w:r>
    </w:p>
    <w:p w14:paraId="4A570AC7" w14:textId="77777777" w:rsidR="00924FCB" w:rsidRPr="00E8718E" w:rsidRDefault="00924FCB" w:rsidP="00924FCB">
      <w:pPr>
        <w:numPr>
          <w:ilvl w:val="1"/>
          <w:numId w:val="42"/>
        </w:numPr>
        <w:tabs>
          <w:tab w:val="left" w:pos="567"/>
          <w:tab w:val="left" w:pos="851"/>
        </w:tabs>
        <w:ind w:left="0" w:firstLine="0"/>
        <w:jc w:val="both"/>
        <w:rPr>
          <w:rFonts w:ascii="Arial" w:eastAsia="Calibri" w:hAnsi="Arial" w:cs="Arial"/>
          <w:sz w:val="20"/>
          <w:szCs w:val="20"/>
        </w:rPr>
      </w:pPr>
      <w:r w:rsidRPr="00E8718E">
        <w:rPr>
          <w:rFonts w:ascii="Arial" w:eastAsia="Calibri" w:hAnsi="Arial" w:cs="Arial"/>
          <w:b/>
          <w:sz w:val="20"/>
          <w:szCs w:val="20"/>
        </w:rPr>
        <w:t>Sutartis</w:t>
      </w:r>
      <w:r w:rsidRPr="00E8718E">
        <w:rPr>
          <w:rFonts w:ascii="Arial" w:eastAsia="Calibri" w:hAnsi="Arial" w:cs="Arial"/>
          <w:sz w:val="20"/>
          <w:szCs w:val="20"/>
        </w:rPr>
        <w:t xml:space="preserve"> – Pirkimo sutartis, sudaroma tarp Tiekėjo ir Pirkėjo dėl šio Pirkimo objekto.</w:t>
      </w:r>
    </w:p>
    <w:p w14:paraId="08454931" w14:textId="77777777" w:rsidR="00924FCB" w:rsidRPr="002E09D6" w:rsidRDefault="00924FCB" w:rsidP="00924FCB">
      <w:pPr>
        <w:tabs>
          <w:tab w:val="left" w:pos="284"/>
        </w:tabs>
        <w:ind w:firstLine="851"/>
        <w:jc w:val="center"/>
        <w:rPr>
          <w:rFonts w:ascii="Arial" w:eastAsia="Calibri" w:hAnsi="Arial" w:cs="Arial"/>
          <w:b/>
          <w:bCs/>
        </w:rPr>
      </w:pPr>
    </w:p>
    <w:p w14:paraId="6515888F" w14:textId="77777777" w:rsidR="00924FCB" w:rsidRPr="00E8718E" w:rsidRDefault="00924FCB" w:rsidP="00924FCB">
      <w:pPr>
        <w:numPr>
          <w:ilvl w:val="0"/>
          <w:numId w:val="43"/>
        </w:numPr>
        <w:pBdr>
          <w:top w:val="single" w:sz="8" w:space="1" w:color="auto"/>
          <w:bottom w:val="single" w:sz="8" w:space="1" w:color="auto"/>
        </w:pBdr>
        <w:shd w:val="clear" w:color="auto" w:fill="FDE9D9" w:themeFill="accent6" w:themeFillTint="33"/>
        <w:tabs>
          <w:tab w:val="left" w:pos="284"/>
        </w:tabs>
        <w:ind w:left="0" w:firstLine="0"/>
        <w:rPr>
          <w:rFonts w:ascii="Arial" w:eastAsia="Calibri" w:hAnsi="Arial" w:cs="Arial"/>
          <w:b/>
          <w:sz w:val="20"/>
          <w:szCs w:val="20"/>
        </w:rPr>
      </w:pPr>
      <w:r w:rsidRPr="00E8718E">
        <w:rPr>
          <w:rFonts w:ascii="Arial" w:eastAsia="Calibri" w:hAnsi="Arial" w:cs="Arial"/>
          <w:b/>
          <w:sz w:val="20"/>
          <w:szCs w:val="20"/>
        </w:rPr>
        <w:t>PIRKIMO OBJEKTAS</w:t>
      </w:r>
    </w:p>
    <w:p w14:paraId="0624B2CA" w14:textId="77777777" w:rsidR="00924FCB" w:rsidRPr="00B10EC6" w:rsidRDefault="00924FCB" w:rsidP="00924FCB">
      <w:pPr>
        <w:pStyle w:val="ListParagraph"/>
        <w:numPr>
          <w:ilvl w:val="1"/>
          <w:numId w:val="43"/>
        </w:numPr>
        <w:tabs>
          <w:tab w:val="left" w:pos="567"/>
        </w:tabs>
        <w:ind w:left="0" w:firstLine="0"/>
        <w:jc w:val="both"/>
        <w:rPr>
          <w:rFonts w:ascii="Arial" w:hAnsi="Arial" w:cs="Arial"/>
          <w:color w:val="000000" w:themeColor="text1"/>
        </w:rPr>
      </w:pPr>
      <w:r w:rsidRPr="00B10EC6">
        <w:rPr>
          <w:rFonts w:ascii="Arial" w:hAnsi="Arial" w:cs="Arial"/>
          <w:color w:val="000000" w:themeColor="text1"/>
        </w:rPr>
        <w:t>Pirkimo objektas – dirželiai (toliau – prekės).</w:t>
      </w:r>
    </w:p>
    <w:p w14:paraId="48EBA4E2" w14:textId="77777777" w:rsidR="00924FCB" w:rsidRPr="00B10EC6" w:rsidRDefault="00924FCB" w:rsidP="00924FCB">
      <w:pPr>
        <w:pStyle w:val="ListParagraph"/>
        <w:numPr>
          <w:ilvl w:val="1"/>
          <w:numId w:val="43"/>
        </w:numPr>
        <w:tabs>
          <w:tab w:val="left" w:pos="567"/>
        </w:tabs>
        <w:ind w:left="0" w:firstLine="0"/>
        <w:jc w:val="both"/>
        <w:rPr>
          <w:rFonts w:ascii="Arial" w:hAnsi="Arial" w:cs="Arial"/>
          <w:color w:val="000000" w:themeColor="text1"/>
          <w:sz w:val="18"/>
        </w:rPr>
      </w:pPr>
      <w:r w:rsidRPr="00B10EC6">
        <w:rPr>
          <w:rFonts w:ascii="Arial" w:hAnsi="Arial" w:cs="Arial"/>
          <w:color w:val="000000" w:themeColor="text1"/>
        </w:rPr>
        <w:t>Pirkimo objektas į pirkimo objekto dalis neskaidomas, todėl Tiekėjas privalo teikti pasiūlymą visai žemiau nurodytai pirkimo objekto apimčiai.</w:t>
      </w:r>
    </w:p>
    <w:p w14:paraId="1321401B" w14:textId="4189D67D" w:rsidR="00924FCB" w:rsidRPr="00B10EC6" w:rsidRDefault="00924FCB" w:rsidP="00924FCB">
      <w:pPr>
        <w:pStyle w:val="ListParagraph"/>
        <w:numPr>
          <w:ilvl w:val="1"/>
          <w:numId w:val="44"/>
        </w:numPr>
        <w:tabs>
          <w:tab w:val="left" w:pos="567"/>
        </w:tabs>
        <w:ind w:left="0" w:firstLine="0"/>
        <w:jc w:val="both"/>
        <w:rPr>
          <w:rFonts w:ascii="Arial" w:hAnsi="Arial" w:cs="Arial"/>
          <w:color w:val="000000" w:themeColor="text1"/>
        </w:rPr>
      </w:pPr>
      <w:r w:rsidRPr="00B10EC6">
        <w:rPr>
          <w:rFonts w:ascii="Arial" w:hAnsi="Arial" w:cs="Arial"/>
          <w:color w:val="000000" w:themeColor="text1"/>
        </w:rPr>
        <w:t>Prekių tiekimo laikotarpis – 12 mėnesių nuo Sutarties įsigaliojimo dienos (su galimybe pratęsti 2 kartus po 12 mėn</w:t>
      </w:r>
      <w:r w:rsidR="00E8718E">
        <w:rPr>
          <w:rFonts w:ascii="Arial" w:hAnsi="Arial" w:cs="Arial"/>
          <w:color w:val="000000" w:themeColor="text1"/>
        </w:rPr>
        <w:t>.</w:t>
      </w:r>
      <w:r w:rsidRPr="00B10EC6">
        <w:rPr>
          <w:rFonts w:ascii="Arial" w:hAnsi="Arial" w:cs="Arial"/>
          <w:color w:val="000000" w:themeColor="text1"/>
        </w:rPr>
        <w:t>)</w:t>
      </w:r>
    </w:p>
    <w:p w14:paraId="7DA502A7" w14:textId="77777777" w:rsidR="00924FCB" w:rsidRPr="00B10EC6" w:rsidRDefault="00924FCB" w:rsidP="00924FCB">
      <w:pPr>
        <w:pStyle w:val="ListParagraph"/>
        <w:numPr>
          <w:ilvl w:val="1"/>
          <w:numId w:val="46"/>
        </w:numPr>
        <w:tabs>
          <w:tab w:val="left" w:pos="567"/>
        </w:tabs>
        <w:ind w:left="0" w:firstLine="0"/>
        <w:jc w:val="both"/>
        <w:rPr>
          <w:rFonts w:ascii="Arial" w:hAnsi="Arial" w:cs="Arial"/>
          <w:color w:val="000000" w:themeColor="text1"/>
        </w:rPr>
      </w:pPr>
      <w:r w:rsidRPr="00B10EC6">
        <w:rPr>
          <w:rFonts w:ascii="Arial" w:hAnsi="Arial" w:cs="Arial"/>
          <w:color w:val="000000" w:themeColor="text1"/>
        </w:rPr>
        <w:t xml:space="preserve">Prekių pristatymo vieta </w:t>
      </w:r>
      <w:r w:rsidRPr="00B10EC6">
        <w:rPr>
          <w:rFonts w:ascii="Arial" w:hAnsi="Arial" w:cs="Arial"/>
          <w:i/>
          <w:color w:val="000000" w:themeColor="text1"/>
        </w:rPr>
        <w:t xml:space="preserve"> </w:t>
      </w:r>
      <w:r w:rsidRPr="00B10EC6">
        <w:rPr>
          <w:rFonts w:ascii="Arial" w:hAnsi="Arial" w:cs="Arial"/>
          <w:color w:val="000000" w:themeColor="text1"/>
        </w:rPr>
        <w:t xml:space="preserve">– </w:t>
      </w:r>
      <w:r w:rsidRPr="00B10EC6">
        <w:rPr>
          <w:rFonts w:ascii="Arial" w:hAnsi="Arial" w:cs="Arial"/>
          <w:i/>
          <w:color w:val="000000" w:themeColor="text1"/>
        </w:rPr>
        <w:t xml:space="preserve">Vilniaus logistikos centras adresu Metalo g. 5 Vilnius ir Kauno logistikos centras adresu </w:t>
      </w:r>
      <w:r>
        <w:rPr>
          <w:rFonts w:ascii="Arial" w:hAnsi="Arial" w:cs="Arial"/>
          <w:i/>
          <w:color w:val="000000" w:themeColor="text1"/>
        </w:rPr>
        <w:t>R. Kalantos g. 59, Kaunas</w:t>
      </w:r>
      <w:r w:rsidRPr="00B10EC6">
        <w:rPr>
          <w:rFonts w:ascii="Arial" w:hAnsi="Arial" w:cs="Arial"/>
          <w:i/>
          <w:color w:val="000000" w:themeColor="text1"/>
        </w:rPr>
        <w:t>.</w:t>
      </w:r>
    </w:p>
    <w:p w14:paraId="3E63BF5F" w14:textId="77777777" w:rsidR="00924FCB" w:rsidRPr="00B10EC6" w:rsidRDefault="00924FCB" w:rsidP="00924FCB">
      <w:pPr>
        <w:jc w:val="both"/>
        <w:rPr>
          <w:rFonts w:ascii="Arial" w:hAnsi="Arial" w:cs="Arial"/>
          <w:i/>
          <w:color w:val="000000" w:themeColor="text1"/>
        </w:rPr>
      </w:pPr>
      <w:r w:rsidRPr="00B10EC6">
        <w:rPr>
          <w:rFonts w:ascii="Arial" w:hAnsi="Arial" w:cs="Arial"/>
          <w:color w:val="000000" w:themeColor="text1"/>
        </w:rPr>
        <w:t>2.5. Prekių kiekiai</w:t>
      </w:r>
      <w:r>
        <w:rPr>
          <w:rFonts w:ascii="Arial" w:hAnsi="Arial" w:cs="Arial"/>
          <w:color w:val="000000" w:themeColor="text1"/>
        </w:rPr>
        <w:t>:</w:t>
      </w:r>
    </w:p>
    <w:p w14:paraId="13B17F59" w14:textId="77777777" w:rsidR="00924FCB" w:rsidRPr="002E09D6" w:rsidRDefault="00924FCB" w:rsidP="00924FCB">
      <w:pPr>
        <w:jc w:val="both"/>
        <w:rPr>
          <w:rFonts w:ascii="Arial" w:hAnsi="Arial" w:cs="Arial"/>
          <w:i/>
          <w:color w:val="FF0000"/>
        </w:rPr>
      </w:pPr>
    </w:p>
    <w:p w14:paraId="1B6F3906" w14:textId="77777777" w:rsidR="00924FCB" w:rsidRPr="00CC3B99" w:rsidRDefault="00924FCB" w:rsidP="00924FCB">
      <w:pPr>
        <w:jc w:val="right"/>
        <w:rPr>
          <w:rFonts w:ascii="Arial" w:hAnsi="Arial" w:cs="Arial"/>
          <w:b/>
        </w:rPr>
      </w:pPr>
      <w:r w:rsidRPr="00397E34">
        <w:rPr>
          <w:rFonts w:ascii="Arial" w:hAnsi="Arial" w:cs="Arial"/>
          <w:b/>
          <w:sz w:val="20"/>
          <w:szCs w:val="20"/>
        </w:rPr>
        <w:t>1 lentelė</w:t>
      </w:r>
      <w:r w:rsidRPr="00CC3B99">
        <w:rPr>
          <w:rFonts w:ascii="Arial" w:hAnsi="Arial" w:cs="Arial"/>
          <w:b/>
        </w:rPr>
        <w:t xml:space="preserve">. </w:t>
      </w:r>
    </w:p>
    <w:tbl>
      <w:tblPr>
        <w:tblStyle w:val="TableGrid"/>
        <w:tblW w:w="5000" w:type="pct"/>
        <w:tblLook w:val="04A0" w:firstRow="1" w:lastRow="0" w:firstColumn="1" w:lastColumn="0" w:noHBand="0" w:noVBand="1"/>
      </w:tblPr>
      <w:tblGrid>
        <w:gridCol w:w="1317"/>
        <w:gridCol w:w="2741"/>
        <w:gridCol w:w="1671"/>
        <w:gridCol w:w="1273"/>
        <w:gridCol w:w="1104"/>
        <w:gridCol w:w="1748"/>
      </w:tblGrid>
      <w:tr w:rsidR="00924FCB" w:rsidRPr="00B10EC6" w14:paraId="47DDB161" w14:textId="77777777" w:rsidTr="00683172">
        <w:trPr>
          <w:trHeight w:val="20"/>
        </w:trPr>
        <w:tc>
          <w:tcPr>
            <w:tcW w:w="1286" w:type="dxa"/>
            <w:vMerge w:val="restart"/>
            <w:vAlign w:val="center"/>
          </w:tcPr>
          <w:p w14:paraId="14EB5DCB" w14:textId="77777777" w:rsidR="00924FCB" w:rsidRPr="00397E34" w:rsidRDefault="00924FCB" w:rsidP="00683172">
            <w:pPr>
              <w:jc w:val="center"/>
              <w:rPr>
                <w:rFonts w:ascii="Arial" w:hAnsi="Arial" w:cs="Arial"/>
                <w:b/>
                <w:color w:val="000000" w:themeColor="text1"/>
                <w:sz w:val="20"/>
                <w:szCs w:val="20"/>
              </w:rPr>
            </w:pPr>
            <w:r w:rsidRPr="00397E34">
              <w:rPr>
                <w:rFonts w:ascii="Arial" w:hAnsi="Arial" w:cs="Arial"/>
                <w:b/>
                <w:color w:val="000000" w:themeColor="text1"/>
                <w:sz w:val="20"/>
                <w:szCs w:val="20"/>
              </w:rPr>
              <w:t>Eil. Nr.</w:t>
            </w:r>
          </w:p>
        </w:tc>
        <w:tc>
          <w:tcPr>
            <w:tcW w:w="2678" w:type="dxa"/>
            <w:vMerge w:val="restart"/>
            <w:vAlign w:val="center"/>
          </w:tcPr>
          <w:p w14:paraId="2479FA95" w14:textId="77777777" w:rsidR="00924FCB" w:rsidRPr="00397E34" w:rsidRDefault="00924FCB" w:rsidP="00683172">
            <w:pPr>
              <w:jc w:val="center"/>
              <w:rPr>
                <w:rFonts w:ascii="Arial" w:hAnsi="Arial" w:cs="Arial"/>
                <w:b/>
                <w:color w:val="000000" w:themeColor="text1"/>
                <w:sz w:val="20"/>
                <w:szCs w:val="20"/>
              </w:rPr>
            </w:pPr>
            <w:r w:rsidRPr="00397E34">
              <w:rPr>
                <w:rFonts w:ascii="Arial" w:hAnsi="Arial" w:cs="Arial"/>
                <w:b/>
                <w:color w:val="000000" w:themeColor="text1"/>
                <w:sz w:val="20"/>
                <w:szCs w:val="20"/>
              </w:rPr>
              <w:t>Prekės pavadinimas</w:t>
            </w:r>
          </w:p>
        </w:tc>
        <w:tc>
          <w:tcPr>
            <w:tcW w:w="1633" w:type="dxa"/>
            <w:vMerge w:val="restart"/>
            <w:vAlign w:val="center"/>
          </w:tcPr>
          <w:p w14:paraId="768EE4B1" w14:textId="77777777" w:rsidR="00924FCB" w:rsidRPr="00397E34" w:rsidRDefault="00924FCB" w:rsidP="00683172">
            <w:pPr>
              <w:jc w:val="center"/>
              <w:rPr>
                <w:rFonts w:ascii="Arial" w:hAnsi="Arial" w:cs="Arial"/>
                <w:b/>
                <w:color w:val="000000" w:themeColor="text1"/>
                <w:sz w:val="20"/>
                <w:szCs w:val="20"/>
              </w:rPr>
            </w:pPr>
            <w:r w:rsidRPr="00397E34">
              <w:rPr>
                <w:rFonts w:ascii="Arial" w:hAnsi="Arial" w:cs="Arial"/>
                <w:b/>
                <w:color w:val="000000" w:themeColor="text1"/>
                <w:sz w:val="20"/>
                <w:szCs w:val="20"/>
              </w:rPr>
              <w:t>Preliminarus kiekis (vnt.) sutarties galiojimo laikotarpiui įskaitant pratęsimus</w:t>
            </w:r>
          </w:p>
        </w:tc>
        <w:tc>
          <w:tcPr>
            <w:tcW w:w="2323" w:type="dxa"/>
            <w:gridSpan w:val="2"/>
            <w:tcBorders>
              <w:bottom w:val="single" w:sz="4" w:space="0" w:color="auto"/>
            </w:tcBorders>
            <w:vAlign w:val="center"/>
          </w:tcPr>
          <w:p w14:paraId="62E84DD7" w14:textId="77777777" w:rsidR="00924FCB" w:rsidRPr="00397E34" w:rsidRDefault="00924FCB" w:rsidP="00683172">
            <w:pPr>
              <w:jc w:val="center"/>
              <w:rPr>
                <w:rFonts w:ascii="Arial" w:hAnsi="Arial" w:cs="Arial"/>
                <w:b/>
                <w:color w:val="000000" w:themeColor="text1"/>
                <w:sz w:val="20"/>
                <w:szCs w:val="20"/>
              </w:rPr>
            </w:pPr>
            <w:r w:rsidRPr="00397E34">
              <w:rPr>
                <w:rFonts w:ascii="Arial" w:hAnsi="Arial" w:cs="Arial"/>
                <w:b/>
                <w:color w:val="000000" w:themeColor="text1"/>
                <w:sz w:val="20"/>
                <w:szCs w:val="20"/>
              </w:rPr>
              <w:t>Užsakymų teikimas</w:t>
            </w:r>
          </w:p>
        </w:tc>
        <w:tc>
          <w:tcPr>
            <w:tcW w:w="1708" w:type="dxa"/>
            <w:vMerge w:val="restart"/>
            <w:vAlign w:val="center"/>
          </w:tcPr>
          <w:p w14:paraId="04FF0E8C" w14:textId="77777777" w:rsidR="00924FCB" w:rsidRPr="00397E34" w:rsidRDefault="00924FCB" w:rsidP="00683172">
            <w:pPr>
              <w:jc w:val="center"/>
              <w:rPr>
                <w:rFonts w:ascii="Arial" w:hAnsi="Arial" w:cs="Arial"/>
                <w:b/>
                <w:color w:val="000000" w:themeColor="text1"/>
                <w:sz w:val="20"/>
                <w:szCs w:val="20"/>
              </w:rPr>
            </w:pPr>
            <w:r w:rsidRPr="00397E34">
              <w:rPr>
                <w:rFonts w:ascii="Arial" w:hAnsi="Arial" w:cs="Arial"/>
                <w:b/>
                <w:color w:val="000000" w:themeColor="text1"/>
                <w:sz w:val="20"/>
                <w:szCs w:val="20"/>
              </w:rPr>
              <w:t>Prekių pristatymo terminas nuo užsakymo (k.d.)</w:t>
            </w:r>
          </w:p>
        </w:tc>
      </w:tr>
      <w:tr w:rsidR="00924FCB" w:rsidRPr="00B10EC6" w14:paraId="7139ECEA" w14:textId="77777777" w:rsidTr="00683172">
        <w:trPr>
          <w:trHeight w:val="2044"/>
        </w:trPr>
        <w:tc>
          <w:tcPr>
            <w:tcW w:w="1286" w:type="dxa"/>
            <w:vMerge/>
            <w:vAlign w:val="center"/>
          </w:tcPr>
          <w:p w14:paraId="1EEAA9A3" w14:textId="77777777" w:rsidR="00924FCB" w:rsidRPr="00B10EC6" w:rsidRDefault="00924FCB" w:rsidP="00683172">
            <w:pPr>
              <w:jc w:val="center"/>
              <w:rPr>
                <w:rFonts w:ascii="Arial" w:hAnsi="Arial" w:cs="Arial"/>
                <w:color w:val="000000" w:themeColor="text1"/>
              </w:rPr>
            </w:pPr>
          </w:p>
        </w:tc>
        <w:tc>
          <w:tcPr>
            <w:tcW w:w="2678" w:type="dxa"/>
            <w:vMerge/>
            <w:vAlign w:val="center"/>
          </w:tcPr>
          <w:p w14:paraId="2B7A8C10" w14:textId="77777777" w:rsidR="00924FCB" w:rsidRPr="00B10EC6" w:rsidRDefault="00924FCB" w:rsidP="00683172">
            <w:pPr>
              <w:jc w:val="center"/>
              <w:rPr>
                <w:rFonts w:ascii="Arial" w:hAnsi="Arial" w:cs="Arial"/>
                <w:color w:val="000000" w:themeColor="text1"/>
              </w:rPr>
            </w:pPr>
          </w:p>
        </w:tc>
        <w:tc>
          <w:tcPr>
            <w:tcW w:w="1633" w:type="dxa"/>
            <w:vMerge/>
            <w:vAlign w:val="center"/>
          </w:tcPr>
          <w:p w14:paraId="175BFDFC" w14:textId="77777777" w:rsidR="00924FCB" w:rsidRPr="00B10EC6" w:rsidRDefault="00924FCB" w:rsidP="00683172">
            <w:pPr>
              <w:jc w:val="center"/>
              <w:rPr>
                <w:rFonts w:ascii="Arial" w:hAnsi="Arial" w:cs="Arial"/>
                <w:color w:val="000000" w:themeColor="text1"/>
              </w:rPr>
            </w:pPr>
          </w:p>
        </w:tc>
        <w:tc>
          <w:tcPr>
            <w:tcW w:w="1244" w:type="dxa"/>
            <w:tcBorders>
              <w:top w:val="single" w:sz="4" w:space="0" w:color="auto"/>
              <w:right w:val="single" w:sz="4" w:space="0" w:color="auto"/>
            </w:tcBorders>
            <w:vAlign w:val="center"/>
          </w:tcPr>
          <w:p w14:paraId="3F2B5A8E" w14:textId="77777777" w:rsidR="00924FCB" w:rsidRPr="00B10EC6" w:rsidRDefault="00924FCB" w:rsidP="00683172">
            <w:pPr>
              <w:jc w:val="center"/>
              <w:rPr>
                <w:rFonts w:ascii="Arial" w:hAnsi="Arial" w:cs="Arial"/>
                <w:b/>
                <w:color w:val="000000" w:themeColor="text1"/>
              </w:rPr>
            </w:pPr>
            <w:r w:rsidRPr="00B10EC6">
              <w:rPr>
                <w:rFonts w:ascii="Arial" w:hAnsi="Arial" w:cs="Arial"/>
                <w:b/>
                <w:color w:val="000000" w:themeColor="text1"/>
              </w:rPr>
              <w:t xml:space="preserve">Taip </w:t>
            </w:r>
            <w:r w:rsidRPr="00B10EC6">
              <w:rPr>
                <w:rFonts w:ascii="Arial" w:hAnsi="Arial" w:cs="Arial"/>
                <w:b/>
                <w:color w:val="000000" w:themeColor="text1"/>
                <w:sz w:val="16"/>
                <w:szCs w:val="16"/>
              </w:rPr>
              <w:t>(žymėti, jei prekių užsakymai bus teikiami pagal poreikį, periodiškai ar kt.)*</w:t>
            </w:r>
          </w:p>
        </w:tc>
        <w:tc>
          <w:tcPr>
            <w:tcW w:w="1079" w:type="dxa"/>
            <w:tcBorders>
              <w:top w:val="single" w:sz="4" w:space="0" w:color="auto"/>
              <w:left w:val="single" w:sz="4" w:space="0" w:color="auto"/>
            </w:tcBorders>
            <w:vAlign w:val="center"/>
          </w:tcPr>
          <w:p w14:paraId="7D3DC14A" w14:textId="77777777" w:rsidR="00924FCB" w:rsidRPr="00B10EC6" w:rsidRDefault="00924FCB" w:rsidP="00683172">
            <w:pPr>
              <w:jc w:val="center"/>
              <w:rPr>
                <w:rFonts w:ascii="Arial" w:hAnsi="Arial" w:cs="Arial"/>
                <w:b/>
                <w:color w:val="000000" w:themeColor="text1"/>
                <w:sz w:val="16"/>
                <w:szCs w:val="16"/>
              </w:rPr>
            </w:pPr>
            <w:r w:rsidRPr="00B10EC6">
              <w:rPr>
                <w:rFonts w:ascii="Arial" w:hAnsi="Arial" w:cs="Arial"/>
                <w:b/>
                <w:color w:val="000000" w:themeColor="text1"/>
              </w:rPr>
              <w:t xml:space="preserve">Ne </w:t>
            </w:r>
            <w:r w:rsidRPr="00B10EC6">
              <w:rPr>
                <w:rFonts w:ascii="Arial" w:hAnsi="Arial" w:cs="Arial"/>
                <w:b/>
                <w:color w:val="000000" w:themeColor="text1"/>
                <w:sz w:val="16"/>
                <w:szCs w:val="16"/>
              </w:rPr>
              <w:t>(žymėti, jei nurodytu laiku bus pristatytas visas perkamas prekių kiekis)**</w:t>
            </w:r>
          </w:p>
        </w:tc>
        <w:tc>
          <w:tcPr>
            <w:tcW w:w="1708" w:type="dxa"/>
            <w:vMerge/>
            <w:vAlign w:val="center"/>
          </w:tcPr>
          <w:p w14:paraId="452D2D91" w14:textId="77777777" w:rsidR="00924FCB" w:rsidRPr="00B10EC6" w:rsidRDefault="00924FCB" w:rsidP="00683172">
            <w:pPr>
              <w:jc w:val="center"/>
              <w:rPr>
                <w:rFonts w:ascii="Arial" w:hAnsi="Arial" w:cs="Arial"/>
                <w:color w:val="000000" w:themeColor="text1"/>
              </w:rPr>
            </w:pPr>
          </w:p>
        </w:tc>
      </w:tr>
      <w:tr w:rsidR="00924FCB" w:rsidRPr="00B10EC6" w14:paraId="4609B63D" w14:textId="77777777" w:rsidTr="00924FCB">
        <w:trPr>
          <w:trHeight w:val="470"/>
        </w:trPr>
        <w:tc>
          <w:tcPr>
            <w:tcW w:w="1286" w:type="dxa"/>
            <w:vAlign w:val="center"/>
          </w:tcPr>
          <w:p w14:paraId="5642B3A9" w14:textId="77777777" w:rsidR="00924FCB" w:rsidRPr="00E8718E" w:rsidRDefault="00924FCB" w:rsidP="00924FCB">
            <w:pPr>
              <w:ind w:firstLine="313"/>
              <w:jc w:val="center"/>
              <w:rPr>
                <w:rFonts w:ascii="Arial" w:hAnsi="Arial" w:cs="Arial"/>
                <w:color w:val="000000" w:themeColor="text1"/>
                <w:sz w:val="20"/>
                <w:szCs w:val="20"/>
              </w:rPr>
            </w:pPr>
            <w:r w:rsidRPr="00E8718E">
              <w:rPr>
                <w:rFonts w:ascii="Arial" w:hAnsi="Arial" w:cs="Arial"/>
                <w:color w:val="000000" w:themeColor="text1"/>
                <w:sz w:val="20"/>
                <w:szCs w:val="20"/>
              </w:rPr>
              <w:t>1.</w:t>
            </w:r>
          </w:p>
          <w:p w14:paraId="57F32E8A" w14:textId="77777777" w:rsidR="00924FCB" w:rsidRPr="00E8718E" w:rsidRDefault="00924FCB" w:rsidP="00924FCB">
            <w:pPr>
              <w:ind w:firstLine="313"/>
              <w:jc w:val="center"/>
              <w:rPr>
                <w:rFonts w:ascii="Arial" w:hAnsi="Arial" w:cs="Arial"/>
                <w:color w:val="000000" w:themeColor="text1"/>
                <w:sz w:val="20"/>
                <w:szCs w:val="20"/>
              </w:rPr>
            </w:pPr>
          </w:p>
        </w:tc>
        <w:tc>
          <w:tcPr>
            <w:tcW w:w="2678" w:type="dxa"/>
            <w:vAlign w:val="center"/>
          </w:tcPr>
          <w:p w14:paraId="274D3D4D" w14:textId="77777777" w:rsidR="00924FCB" w:rsidRPr="00E8718E" w:rsidRDefault="00924FCB" w:rsidP="00924FCB">
            <w:pPr>
              <w:jc w:val="center"/>
              <w:rPr>
                <w:rFonts w:ascii="Arial" w:hAnsi="Arial" w:cs="Arial"/>
                <w:color w:val="000000" w:themeColor="text1"/>
                <w:sz w:val="20"/>
                <w:szCs w:val="20"/>
              </w:rPr>
            </w:pPr>
            <w:r w:rsidRPr="00E8718E">
              <w:rPr>
                <w:rFonts w:ascii="Arial" w:hAnsi="Arial" w:cs="Arial"/>
                <w:color w:val="000000" w:themeColor="text1"/>
                <w:sz w:val="20"/>
                <w:szCs w:val="20"/>
              </w:rPr>
              <w:t>Dirželiai</w:t>
            </w:r>
          </w:p>
        </w:tc>
        <w:tc>
          <w:tcPr>
            <w:tcW w:w="1633" w:type="dxa"/>
            <w:vAlign w:val="center"/>
          </w:tcPr>
          <w:p w14:paraId="59356C4B" w14:textId="77777777" w:rsidR="00924FCB" w:rsidRPr="00E8718E" w:rsidRDefault="00924FCB" w:rsidP="00924FCB">
            <w:pPr>
              <w:jc w:val="center"/>
              <w:rPr>
                <w:rFonts w:ascii="Arial" w:hAnsi="Arial" w:cs="Arial"/>
                <w:color w:val="000000" w:themeColor="text1"/>
                <w:sz w:val="20"/>
                <w:szCs w:val="20"/>
              </w:rPr>
            </w:pPr>
            <w:r w:rsidRPr="00E8718E">
              <w:rPr>
                <w:rFonts w:ascii="Arial" w:hAnsi="Arial" w:cs="Arial"/>
                <w:color w:val="000000" w:themeColor="text1"/>
                <w:sz w:val="20"/>
                <w:szCs w:val="20"/>
              </w:rPr>
              <w:t>2 700 000</w:t>
            </w:r>
          </w:p>
        </w:tc>
        <w:tc>
          <w:tcPr>
            <w:tcW w:w="1244" w:type="dxa"/>
            <w:tcBorders>
              <w:right w:val="single" w:sz="4" w:space="0" w:color="auto"/>
            </w:tcBorders>
            <w:vAlign w:val="center"/>
          </w:tcPr>
          <w:p w14:paraId="7188515C" w14:textId="77777777" w:rsidR="00924FCB" w:rsidRPr="00E8718E" w:rsidRDefault="00924FCB" w:rsidP="00924FCB">
            <w:pPr>
              <w:jc w:val="center"/>
              <w:rPr>
                <w:rFonts w:ascii="Arial" w:hAnsi="Arial" w:cs="Arial"/>
                <w:color w:val="000000" w:themeColor="text1"/>
                <w:sz w:val="20"/>
                <w:szCs w:val="20"/>
              </w:rPr>
            </w:pPr>
            <w:r w:rsidRPr="00E8718E">
              <w:rPr>
                <w:rFonts w:ascii="MS Gothic" w:eastAsia="MS Gothic" w:hAnsi="MS Gothic" w:cs="Arial" w:hint="eastAsia"/>
                <w:bCs/>
                <w:color w:val="000000" w:themeColor="text1"/>
                <w:sz w:val="20"/>
                <w:szCs w:val="20"/>
              </w:rPr>
              <w:t>taip</w:t>
            </w:r>
          </w:p>
        </w:tc>
        <w:tc>
          <w:tcPr>
            <w:tcW w:w="1079" w:type="dxa"/>
            <w:tcBorders>
              <w:left w:val="single" w:sz="4" w:space="0" w:color="auto"/>
            </w:tcBorders>
            <w:vAlign w:val="center"/>
          </w:tcPr>
          <w:p w14:paraId="15A627A4" w14:textId="77777777" w:rsidR="00924FCB" w:rsidRPr="00E8718E" w:rsidRDefault="00924FCB" w:rsidP="00924FCB">
            <w:pPr>
              <w:jc w:val="center"/>
              <w:rPr>
                <w:rFonts w:ascii="Arial" w:hAnsi="Arial" w:cs="Arial"/>
                <w:color w:val="000000" w:themeColor="text1"/>
                <w:sz w:val="20"/>
                <w:szCs w:val="20"/>
              </w:rPr>
            </w:pPr>
            <w:r w:rsidRPr="00E8718E">
              <w:rPr>
                <w:rFonts w:ascii="MS Gothic" w:eastAsia="MS Gothic" w:hAnsi="MS Gothic" w:cs="Arial" w:hint="eastAsia"/>
                <w:bCs/>
                <w:color w:val="000000" w:themeColor="text1"/>
                <w:sz w:val="20"/>
                <w:szCs w:val="20"/>
              </w:rPr>
              <w:t>☐</w:t>
            </w:r>
          </w:p>
        </w:tc>
        <w:tc>
          <w:tcPr>
            <w:tcW w:w="1708" w:type="dxa"/>
            <w:vAlign w:val="center"/>
          </w:tcPr>
          <w:p w14:paraId="224B83BD" w14:textId="77777777" w:rsidR="00924FCB" w:rsidRPr="00E8718E" w:rsidRDefault="00924FCB" w:rsidP="00924FCB">
            <w:pPr>
              <w:jc w:val="center"/>
              <w:rPr>
                <w:rFonts w:ascii="Arial" w:hAnsi="Arial" w:cs="Arial"/>
                <w:color w:val="000000" w:themeColor="text1"/>
                <w:sz w:val="20"/>
                <w:szCs w:val="20"/>
              </w:rPr>
            </w:pPr>
            <w:r w:rsidRPr="00E8718E">
              <w:rPr>
                <w:rFonts w:ascii="Arial" w:hAnsi="Arial" w:cs="Arial"/>
                <w:color w:val="000000" w:themeColor="text1"/>
                <w:sz w:val="20"/>
                <w:szCs w:val="20"/>
              </w:rPr>
              <w:t>30 (ketvirtiniams užsakymams)</w:t>
            </w:r>
          </w:p>
        </w:tc>
      </w:tr>
    </w:tbl>
    <w:p w14:paraId="7DA10E0F" w14:textId="77777777" w:rsidR="00924FCB" w:rsidRPr="00B10EC6" w:rsidRDefault="00924FCB" w:rsidP="00924FCB">
      <w:pPr>
        <w:ind w:firstLine="851"/>
        <w:jc w:val="both"/>
        <w:rPr>
          <w:rFonts w:ascii="Arial" w:hAnsi="Arial" w:cs="Arial"/>
          <w:color w:val="000000" w:themeColor="text1"/>
        </w:rPr>
      </w:pPr>
    </w:p>
    <w:p w14:paraId="26A555BA" w14:textId="77777777" w:rsidR="00924FCB" w:rsidRPr="00B10EC6" w:rsidRDefault="00924FCB" w:rsidP="00924FCB">
      <w:pPr>
        <w:pStyle w:val="ListParagraph"/>
        <w:ind w:left="0"/>
        <w:jc w:val="both"/>
        <w:rPr>
          <w:rFonts w:ascii="Arial" w:hAnsi="Arial" w:cs="Arial"/>
          <w:i/>
          <w:color w:val="000000" w:themeColor="text1"/>
        </w:rPr>
      </w:pPr>
    </w:p>
    <w:p w14:paraId="2FD69936" w14:textId="77777777" w:rsidR="00924FCB" w:rsidRPr="00B10EC6" w:rsidRDefault="00924FCB" w:rsidP="00924FCB">
      <w:pPr>
        <w:pStyle w:val="ListParagraph"/>
        <w:ind w:left="0"/>
        <w:jc w:val="both"/>
        <w:rPr>
          <w:rFonts w:ascii="Arial" w:hAnsi="Arial" w:cs="Arial"/>
          <w:color w:val="000000" w:themeColor="text1"/>
        </w:rPr>
      </w:pPr>
      <w:r w:rsidRPr="00B10EC6">
        <w:rPr>
          <w:rFonts w:ascii="Arial" w:hAnsi="Arial" w:cs="Arial"/>
          <w:color w:val="000000" w:themeColor="text1"/>
        </w:rPr>
        <w:t xml:space="preserve">2.6. Aukščiau esančioje lentelėje nurodytas prekių kiekis yra preliminarus. Pirkėjas neįsipareigoja </w:t>
      </w:r>
      <w:r>
        <w:rPr>
          <w:rFonts w:ascii="Arial" w:hAnsi="Arial" w:cs="Arial"/>
          <w:color w:val="000000" w:themeColor="text1"/>
        </w:rPr>
        <w:t>iš</w:t>
      </w:r>
      <w:r w:rsidRPr="00B10EC6">
        <w:rPr>
          <w:rFonts w:ascii="Arial" w:hAnsi="Arial" w:cs="Arial"/>
          <w:color w:val="000000" w:themeColor="text1"/>
        </w:rPr>
        <w:t xml:space="preserve">pirkti </w:t>
      </w:r>
      <w:r>
        <w:rPr>
          <w:rFonts w:ascii="Arial" w:hAnsi="Arial" w:cs="Arial"/>
          <w:color w:val="000000" w:themeColor="text1"/>
        </w:rPr>
        <w:t>viso nurodyto kiekio</w:t>
      </w:r>
      <w:r w:rsidRPr="00B10EC6">
        <w:rPr>
          <w:rFonts w:ascii="Arial" w:hAnsi="Arial" w:cs="Arial"/>
          <w:color w:val="000000" w:themeColor="text1"/>
        </w:rPr>
        <w:t xml:space="preserve">. </w:t>
      </w:r>
    </w:p>
    <w:p w14:paraId="56C081E2" w14:textId="77777777" w:rsidR="00924FCB" w:rsidRPr="00B10EC6" w:rsidRDefault="00924FCB" w:rsidP="00924FCB">
      <w:pPr>
        <w:pStyle w:val="ListParagraph"/>
        <w:ind w:left="0"/>
        <w:jc w:val="both"/>
        <w:rPr>
          <w:rFonts w:ascii="Arial" w:hAnsi="Arial" w:cs="Arial"/>
          <w:color w:val="000000" w:themeColor="text1"/>
        </w:rPr>
      </w:pPr>
      <w:r w:rsidRPr="00B10EC6">
        <w:rPr>
          <w:rFonts w:ascii="Arial" w:hAnsi="Arial" w:cs="Arial"/>
          <w:color w:val="000000" w:themeColor="text1"/>
        </w:rPr>
        <w:t>2.6.1. Maksimali pirkimo vertė (suma, kuriai sudaroma sutartis) -1</w:t>
      </w:r>
      <w:r>
        <w:rPr>
          <w:rFonts w:ascii="Arial" w:hAnsi="Arial" w:cs="Arial"/>
          <w:color w:val="000000" w:themeColor="text1"/>
        </w:rPr>
        <w:t>30</w:t>
      </w:r>
      <w:r w:rsidRPr="00B10EC6">
        <w:rPr>
          <w:rFonts w:ascii="Arial" w:hAnsi="Arial" w:cs="Arial"/>
          <w:color w:val="000000" w:themeColor="text1"/>
        </w:rPr>
        <w:t xml:space="preserve"> </w:t>
      </w:r>
      <w:r>
        <w:rPr>
          <w:rFonts w:ascii="Arial" w:hAnsi="Arial" w:cs="Arial"/>
          <w:color w:val="000000" w:themeColor="text1"/>
        </w:rPr>
        <w:t>0</w:t>
      </w:r>
      <w:r w:rsidRPr="00B10EC6">
        <w:rPr>
          <w:rFonts w:ascii="Arial" w:hAnsi="Arial" w:cs="Arial"/>
          <w:color w:val="000000" w:themeColor="text1"/>
        </w:rPr>
        <w:t xml:space="preserve">00,00 EUR (šimtas </w:t>
      </w:r>
      <w:r>
        <w:rPr>
          <w:rFonts w:ascii="Arial" w:hAnsi="Arial" w:cs="Arial"/>
          <w:color w:val="000000" w:themeColor="text1"/>
        </w:rPr>
        <w:t>trisdešimt</w:t>
      </w:r>
      <w:r w:rsidRPr="00B10EC6">
        <w:rPr>
          <w:rFonts w:ascii="Arial" w:hAnsi="Arial" w:cs="Arial"/>
          <w:color w:val="000000" w:themeColor="text1"/>
        </w:rPr>
        <w:t xml:space="preserve"> tūkstančių eurų 00 ct) be PVM Sutarties galiojimo terminui</w:t>
      </w:r>
      <w:r>
        <w:rPr>
          <w:rFonts w:ascii="Arial" w:hAnsi="Arial" w:cs="Arial"/>
          <w:color w:val="000000" w:themeColor="text1"/>
        </w:rPr>
        <w:t xml:space="preserve"> (įskaitant pratęsimus)</w:t>
      </w:r>
      <w:r w:rsidRPr="00B10EC6">
        <w:rPr>
          <w:rFonts w:ascii="Arial" w:hAnsi="Arial" w:cs="Arial"/>
          <w:color w:val="000000" w:themeColor="text1"/>
        </w:rPr>
        <w:t>.</w:t>
      </w:r>
    </w:p>
    <w:p w14:paraId="3243B011" w14:textId="77777777" w:rsidR="00924FCB" w:rsidRPr="00B10EC6" w:rsidRDefault="00924FCB" w:rsidP="00924FCB">
      <w:pPr>
        <w:pStyle w:val="ListParagraph"/>
        <w:ind w:left="0"/>
        <w:jc w:val="both"/>
        <w:rPr>
          <w:rFonts w:ascii="Arial" w:hAnsi="Arial" w:cs="Arial"/>
          <w:color w:val="000000" w:themeColor="text1"/>
        </w:rPr>
      </w:pPr>
      <w:r w:rsidRPr="00B10EC6">
        <w:rPr>
          <w:rFonts w:ascii="Arial" w:hAnsi="Arial" w:cs="Arial"/>
          <w:color w:val="000000" w:themeColor="text1"/>
        </w:rPr>
        <w:t>2.7. Užsakymų teikimo tvarka:</w:t>
      </w:r>
    </w:p>
    <w:p w14:paraId="69C64468" w14:textId="7F924CE1" w:rsidR="00924FCB" w:rsidRPr="00B10EC6" w:rsidRDefault="00924FCB" w:rsidP="00924FCB">
      <w:pPr>
        <w:pStyle w:val="ListParagraph"/>
        <w:ind w:left="0"/>
        <w:jc w:val="both"/>
        <w:rPr>
          <w:rFonts w:ascii="Arial" w:hAnsi="Arial" w:cs="Arial"/>
          <w:color w:val="000000" w:themeColor="text1"/>
        </w:rPr>
      </w:pPr>
      <w:r w:rsidRPr="00B10EC6">
        <w:rPr>
          <w:rFonts w:ascii="Arial" w:hAnsi="Arial" w:cs="Arial"/>
          <w:color w:val="000000" w:themeColor="text1"/>
        </w:rPr>
        <w:t>2.7.1. Sutarties galiojimo laikotarpiu prekių pristatymui teikiami ketvirtiniai užsakymai, t.</w:t>
      </w:r>
      <w:r>
        <w:rPr>
          <w:rFonts w:ascii="Arial" w:hAnsi="Arial" w:cs="Arial"/>
          <w:color w:val="000000" w:themeColor="text1"/>
        </w:rPr>
        <w:t xml:space="preserve"> </w:t>
      </w:r>
      <w:r w:rsidRPr="00B10EC6">
        <w:rPr>
          <w:rFonts w:ascii="Arial" w:hAnsi="Arial" w:cs="Arial"/>
          <w:color w:val="000000" w:themeColor="text1"/>
        </w:rPr>
        <w:t>y. Pirkėjas 1 (vieną) kartą per ketvirtį pateikia Tiekėjui užsakymą, kuris turi būti įvykdytas per 1 lentelėje nurodytą terminą. Galimi papildomi nedidelio kiekio</w:t>
      </w:r>
      <w:r>
        <w:rPr>
          <w:rFonts w:ascii="Arial" w:hAnsi="Arial" w:cs="Arial"/>
          <w:color w:val="000000" w:themeColor="text1"/>
        </w:rPr>
        <w:t xml:space="preserve"> (2000 – 5000 vnt.)</w:t>
      </w:r>
      <w:r w:rsidRPr="00B10EC6">
        <w:rPr>
          <w:rFonts w:ascii="Arial" w:hAnsi="Arial" w:cs="Arial"/>
          <w:color w:val="000000" w:themeColor="text1"/>
        </w:rPr>
        <w:t xml:space="preserve"> užsakymai</w:t>
      </w:r>
      <w:r>
        <w:rPr>
          <w:rFonts w:ascii="Arial" w:hAnsi="Arial" w:cs="Arial"/>
          <w:color w:val="000000" w:themeColor="text1"/>
        </w:rPr>
        <w:t>. Papildomų užsakymų prekių pristatymo terminas 14 k. d. nuo užsakymo pateikimo.</w:t>
      </w:r>
    </w:p>
    <w:p w14:paraId="763B2783" w14:textId="77777777" w:rsidR="00924FCB" w:rsidRPr="00B10EC6" w:rsidRDefault="00924FCB" w:rsidP="00924FCB">
      <w:pPr>
        <w:tabs>
          <w:tab w:val="left" w:pos="709"/>
        </w:tabs>
        <w:ind w:firstLine="851"/>
        <w:contextualSpacing/>
        <w:rPr>
          <w:rFonts w:ascii="Arial" w:eastAsia="Calibri" w:hAnsi="Arial" w:cs="Arial"/>
          <w:b/>
          <w:color w:val="000000" w:themeColor="text1"/>
        </w:rPr>
      </w:pPr>
    </w:p>
    <w:p w14:paraId="5667D5B5" w14:textId="77777777" w:rsidR="00924FCB" w:rsidRPr="00E8718E" w:rsidRDefault="00924FCB" w:rsidP="00924FCB">
      <w:pPr>
        <w:numPr>
          <w:ilvl w:val="0"/>
          <w:numId w:val="45"/>
        </w:numPr>
        <w:pBdr>
          <w:top w:val="single" w:sz="8" w:space="1" w:color="auto"/>
          <w:bottom w:val="single" w:sz="8" w:space="1" w:color="auto"/>
        </w:pBdr>
        <w:shd w:val="clear" w:color="auto" w:fill="FDE9D9" w:themeFill="accent6" w:themeFillTint="33"/>
        <w:tabs>
          <w:tab w:val="left" w:pos="284"/>
          <w:tab w:val="left" w:pos="851"/>
        </w:tabs>
        <w:ind w:left="0" w:firstLine="0"/>
        <w:rPr>
          <w:rFonts w:ascii="Arial" w:eastAsia="Calibri" w:hAnsi="Arial" w:cs="Arial"/>
          <w:b/>
          <w:color w:val="000000" w:themeColor="text1"/>
          <w:sz w:val="20"/>
          <w:szCs w:val="20"/>
        </w:rPr>
      </w:pPr>
      <w:r w:rsidRPr="00E8718E">
        <w:rPr>
          <w:rFonts w:ascii="Arial" w:eastAsia="Calibri" w:hAnsi="Arial" w:cs="Arial"/>
          <w:b/>
          <w:color w:val="000000" w:themeColor="text1"/>
          <w:sz w:val="20"/>
          <w:szCs w:val="20"/>
        </w:rPr>
        <w:lastRenderedPageBreak/>
        <w:t xml:space="preserve">REIKALAVIMAI PREKĖMS </w:t>
      </w:r>
    </w:p>
    <w:p w14:paraId="687E6A2D" w14:textId="77777777" w:rsidR="00924FCB" w:rsidRDefault="00924FCB" w:rsidP="00924FCB">
      <w:pPr>
        <w:ind w:firstLine="851"/>
        <w:jc w:val="right"/>
        <w:rPr>
          <w:rFonts w:ascii="Arial" w:eastAsia="Calibri" w:hAnsi="Arial" w:cs="Arial"/>
          <w:b/>
        </w:rPr>
      </w:pPr>
    </w:p>
    <w:p w14:paraId="54BC2FFD" w14:textId="77777777" w:rsidR="00924FCB" w:rsidRPr="00E8718E" w:rsidRDefault="00924FCB" w:rsidP="00924FCB">
      <w:pPr>
        <w:ind w:firstLine="851"/>
        <w:jc w:val="right"/>
        <w:rPr>
          <w:rFonts w:ascii="Arial" w:eastAsia="Calibri" w:hAnsi="Arial" w:cs="Arial"/>
          <w:b/>
          <w:sz w:val="20"/>
          <w:szCs w:val="20"/>
        </w:rPr>
      </w:pPr>
      <w:r w:rsidRPr="00E8718E">
        <w:rPr>
          <w:rFonts w:ascii="Arial" w:eastAsia="Calibri" w:hAnsi="Arial" w:cs="Arial"/>
          <w:b/>
          <w:sz w:val="20"/>
          <w:szCs w:val="20"/>
        </w:rPr>
        <w:t>2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9217"/>
      </w:tblGrid>
      <w:tr w:rsidR="00924FCB" w:rsidRPr="00E8718E" w14:paraId="6343D043" w14:textId="77777777" w:rsidTr="00683172">
        <w:trPr>
          <w:trHeight w:val="687"/>
        </w:trPr>
        <w:tc>
          <w:tcPr>
            <w:tcW w:w="32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289EF7A" w14:textId="77777777" w:rsidR="00924FCB" w:rsidRPr="00E8718E" w:rsidRDefault="00924FCB" w:rsidP="00683172">
            <w:pPr>
              <w:jc w:val="center"/>
              <w:rPr>
                <w:rFonts w:ascii="Arial" w:hAnsi="Arial" w:cs="Arial"/>
                <w:color w:val="000000"/>
                <w:sz w:val="20"/>
                <w:szCs w:val="20"/>
              </w:rPr>
            </w:pPr>
            <w:r w:rsidRPr="00E8718E">
              <w:rPr>
                <w:rFonts w:ascii="Arial" w:hAnsi="Arial" w:cs="Arial"/>
                <w:color w:val="000000"/>
                <w:sz w:val="20"/>
                <w:szCs w:val="20"/>
              </w:rPr>
              <w:t>Eil.</w:t>
            </w:r>
          </w:p>
          <w:p w14:paraId="10B4EABF" w14:textId="77777777" w:rsidR="00924FCB" w:rsidRPr="00E8718E" w:rsidRDefault="00924FCB" w:rsidP="00683172">
            <w:pPr>
              <w:tabs>
                <w:tab w:val="left" w:pos="567"/>
              </w:tabs>
              <w:jc w:val="center"/>
              <w:rPr>
                <w:rFonts w:ascii="Arial" w:hAnsi="Arial" w:cs="Arial"/>
                <w:color w:val="000000"/>
                <w:sz w:val="20"/>
                <w:szCs w:val="20"/>
              </w:rPr>
            </w:pPr>
            <w:r w:rsidRPr="00E8718E">
              <w:rPr>
                <w:rFonts w:ascii="Arial" w:hAnsi="Arial" w:cs="Arial"/>
                <w:color w:val="000000"/>
                <w:sz w:val="20"/>
                <w:szCs w:val="20"/>
              </w:rPr>
              <w:t>Nr.</w:t>
            </w:r>
          </w:p>
        </w:tc>
        <w:tc>
          <w:tcPr>
            <w:tcW w:w="467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79E698C" w14:textId="77777777" w:rsidR="00924FCB" w:rsidRPr="00E8718E" w:rsidRDefault="00924FCB" w:rsidP="00683172">
            <w:pPr>
              <w:jc w:val="center"/>
              <w:rPr>
                <w:rFonts w:ascii="Arial" w:hAnsi="Arial" w:cs="Arial"/>
                <w:color w:val="000000"/>
                <w:sz w:val="20"/>
                <w:szCs w:val="20"/>
              </w:rPr>
            </w:pPr>
            <w:r w:rsidRPr="00E8718E">
              <w:rPr>
                <w:rFonts w:ascii="Arial" w:hAnsi="Arial" w:cs="Arial"/>
                <w:color w:val="000000"/>
                <w:sz w:val="20"/>
                <w:szCs w:val="20"/>
              </w:rPr>
              <w:t>Aprašymas ir reikalavimai*</w:t>
            </w:r>
          </w:p>
        </w:tc>
      </w:tr>
      <w:tr w:rsidR="00924FCB" w:rsidRPr="00E8718E" w14:paraId="7444B3F7" w14:textId="77777777" w:rsidTr="00683172">
        <w:tc>
          <w:tcPr>
            <w:tcW w:w="323" w:type="pct"/>
            <w:tcBorders>
              <w:top w:val="single" w:sz="4" w:space="0" w:color="auto"/>
              <w:left w:val="single" w:sz="4" w:space="0" w:color="auto"/>
              <w:bottom w:val="single" w:sz="4" w:space="0" w:color="auto"/>
              <w:right w:val="single" w:sz="4" w:space="0" w:color="auto"/>
            </w:tcBorders>
            <w:vAlign w:val="center"/>
          </w:tcPr>
          <w:p w14:paraId="3B998138" w14:textId="77777777" w:rsidR="00924FCB" w:rsidRPr="00E8718E" w:rsidRDefault="00924FCB" w:rsidP="00683172">
            <w:pPr>
              <w:jc w:val="center"/>
              <w:rPr>
                <w:rFonts w:ascii="Arial" w:hAnsi="Arial" w:cs="Arial"/>
                <w:color w:val="000000"/>
                <w:sz w:val="20"/>
                <w:szCs w:val="20"/>
              </w:rPr>
            </w:pPr>
            <w:r w:rsidRPr="00E8718E">
              <w:rPr>
                <w:rFonts w:ascii="Arial" w:hAnsi="Arial" w:cs="Arial"/>
                <w:color w:val="000000"/>
                <w:sz w:val="20"/>
                <w:szCs w:val="20"/>
              </w:rPr>
              <w:t>1.</w:t>
            </w:r>
          </w:p>
        </w:tc>
        <w:tc>
          <w:tcPr>
            <w:tcW w:w="4677" w:type="pct"/>
            <w:tcBorders>
              <w:top w:val="single" w:sz="4" w:space="0" w:color="auto"/>
              <w:left w:val="single" w:sz="4" w:space="0" w:color="auto"/>
              <w:bottom w:val="single" w:sz="4" w:space="0" w:color="auto"/>
              <w:right w:val="single" w:sz="4" w:space="0" w:color="auto"/>
            </w:tcBorders>
          </w:tcPr>
          <w:p w14:paraId="0AFF03E2" w14:textId="77777777" w:rsidR="00924FCB" w:rsidRPr="00E8718E" w:rsidRDefault="00924FCB" w:rsidP="00683172">
            <w:pPr>
              <w:rPr>
                <w:rFonts w:ascii="Arial" w:hAnsi="Arial" w:cs="Arial"/>
                <w:color w:val="000000"/>
                <w:sz w:val="20"/>
                <w:szCs w:val="20"/>
              </w:rPr>
            </w:pPr>
            <w:r w:rsidRPr="00E8718E">
              <w:rPr>
                <w:rFonts w:ascii="Arial" w:hAnsi="Arial" w:cs="Arial"/>
                <w:color w:val="000000"/>
                <w:sz w:val="20"/>
                <w:szCs w:val="20"/>
              </w:rPr>
              <w:t>Paskirtis -  užveržti maišą</w:t>
            </w:r>
          </w:p>
        </w:tc>
      </w:tr>
      <w:tr w:rsidR="00924FCB" w:rsidRPr="00E8718E" w14:paraId="1689850E" w14:textId="77777777" w:rsidTr="00683172">
        <w:tc>
          <w:tcPr>
            <w:tcW w:w="323" w:type="pct"/>
            <w:tcBorders>
              <w:top w:val="single" w:sz="4" w:space="0" w:color="auto"/>
              <w:left w:val="single" w:sz="4" w:space="0" w:color="auto"/>
              <w:bottom w:val="single" w:sz="4" w:space="0" w:color="auto"/>
              <w:right w:val="single" w:sz="4" w:space="0" w:color="auto"/>
            </w:tcBorders>
            <w:vAlign w:val="center"/>
          </w:tcPr>
          <w:p w14:paraId="0AB8F3C9" w14:textId="77777777" w:rsidR="00924FCB" w:rsidRPr="00E8718E" w:rsidRDefault="00924FCB" w:rsidP="00683172">
            <w:pPr>
              <w:jc w:val="center"/>
              <w:rPr>
                <w:rFonts w:ascii="Arial" w:hAnsi="Arial" w:cs="Arial"/>
                <w:color w:val="000000"/>
                <w:sz w:val="20"/>
                <w:szCs w:val="20"/>
              </w:rPr>
            </w:pPr>
            <w:r w:rsidRPr="00E8718E">
              <w:rPr>
                <w:rFonts w:ascii="Arial" w:hAnsi="Arial" w:cs="Arial"/>
                <w:color w:val="000000"/>
                <w:sz w:val="20"/>
                <w:szCs w:val="20"/>
              </w:rPr>
              <w:t>2.</w:t>
            </w:r>
          </w:p>
        </w:tc>
        <w:tc>
          <w:tcPr>
            <w:tcW w:w="4677" w:type="pct"/>
            <w:tcBorders>
              <w:top w:val="single" w:sz="4" w:space="0" w:color="auto"/>
              <w:left w:val="single" w:sz="4" w:space="0" w:color="auto"/>
              <w:bottom w:val="single" w:sz="4" w:space="0" w:color="auto"/>
              <w:right w:val="single" w:sz="4" w:space="0" w:color="auto"/>
            </w:tcBorders>
          </w:tcPr>
          <w:p w14:paraId="746D0C9B" w14:textId="77777777" w:rsidR="00924FCB" w:rsidRPr="00E8718E" w:rsidRDefault="00924FCB" w:rsidP="00683172">
            <w:pPr>
              <w:rPr>
                <w:rFonts w:ascii="Arial" w:hAnsi="Arial" w:cs="Arial"/>
                <w:color w:val="000000"/>
                <w:sz w:val="20"/>
                <w:szCs w:val="20"/>
              </w:rPr>
            </w:pPr>
            <w:r w:rsidRPr="00E8718E">
              <w:rPr>
                <w:rFonts w:ascii="Arial" w:hAnsi="Arial" w:cs="Arial"/>
                <w:color w:val="000000"/>
                <w:sz w:val="20"/>
                <w:szCs w:val="20"/>
              </w:rPr>
              <w:t>Medžiaga – plastikas (pageidaujama nailonas)</w:t>
            </w:r>
          </w:p>
        </w:tc>
      </w:tr>
      <w:tr w:rsidR="00924FCB" w:rsidRPr="00E8718E" w14:paraId="528458B2" w14:textId="77777777" w:rsidTr="00683172">
        <w:tc>
          <w:tcPr>
            <w:tcW w:w="323" w:type="pct"/>
            <w:tcBorders>
              <w:top w:val="single" w:sz="4" w:space="0" w:color="auto"/>
              <w:left w:val="single" w:sz="4" w:space="0" w:color="auto"/>
              <w:bottom w:val="single" w:sz="4" w:space="0" w:color="auto"/>
              <w:right w:val="single" w:sz="4" w:space="0" w:color="auto"/>
            </w:tcBorders>
            <w:vAlign w:val="center"/>
          </w:tcPr>
          <w:p w14:paraId="34C22F8C" w14:textId="77777777" w:rsidR="00924FCB" w:rsidRPr="00E8718E" w:rsidRDefault="00924FCB" w:rsidP="00683172">
            <w:pPr>
              <w:jc w:val="center"/>
              <w:rPr>
                <w:rFonts w:ascii="Arial" w:hAnsi="Arial" w:cs="Arial"/>
                <w:color w:val="000000"/>
                <w:sz w:val="20"/>
                <w:szCs w:val="20"/>
              </w:rPr>
            </w:pPr>
            <w:r w:rsidRPr="00E8718E">
              <w:rPr>
                <w:rFonts w:ascii="Arial" w:hAnsi="Arial" w:cs="Arial"/>
                <w:color w:val="000000"/>
                <w:sz w:val="20"/>
                <w:szCs w:val="20"/>
              </w:rPr>
              <w:t>3.</w:t>
            </w:r>
          </w:p>
        </w:tc>
        <w:tc>
          <w:tcPr>
            <w:tcW w:w="4677" w:type="pct"/>
            <w:tcBorders>
              <w:top w:val="single" w:sz="4" w:space="0" w:color="auto"/>
              <w:left w:val="single" w:sz="4" w:space="0" w:color="auto"/>
              <w:bottom w:val="single" w:sz="4" w:space="0" w:color="auto"/>
              <w:right w:val="single" w:sz="4" w:space="0" w:color="auto"/>
            </w:tcBorders>
          </w:tcPr>
          <w:p w14:paraId="18A6CFF3" w14:textId="77777777" w:rsidR="00924FCB" w:rsidRPr="00E8718E" w:rsidRDefault="00924FCB" w:rsidP="00683172">
            <w:pPr>
              <w:rPr>
                <w:rFonts w:ascii="Arial" w:hAnsi="Arial" w:cs="Arial"/>
                <w:color w:val="000000"/>
                <w:sz w:val="20"/>
                <w:szCs w:val="20"/>
              </w:rPr>
            </w:pPr>
            <w:r w:rsidRPr="00E8718E">
              <w:rPr>
                <w:rFonts w:ascii="Arial" w:hAnsi="Arial" w:cs="Arial"/>
                <w:color w:val="000000"/>
                <w:sz w:val="20"/>
                <w:szCs w:val="20"/>
              </w:rPr>
              <w:t>Ilgis nuo 28 cm iki 40 cm intervalo ribose.</w:t>
            </w:r>
          </w:p>
        </w:tc>
      </w:tr>
      <w:tr w:rsidR="00924FCB" w:rsidRPr="00E8718E" w14:paraId="4A85CCDD" w14:textId="77777777" w:rsidTr="00683172">
        <w:tc>
          <w:tcPr>
            <w:tcW w:w="323" w:type="pct"/>
            <w:tcBorders>
              <w:top w:val="single" w:sz="4" w:space="0" w:color="auto"/>
              <w:left w:val="single" w:sz="4" w:space="0" w:color="auto"/>
              <w:bottom w:val="single" w:sz="4" w:space="0" w:color="auto"/>
              <w:right w:val="single" w:sz="4" w:space="0" w:color="auto"/>
            </w:tcBorders>
            <w:vAlign w:val="center"/>
          </w:tcPr>
          <w:p w14:paraId="3A4B8014" w14:textId="77777777" w:rsidR="00924FCB" w:rsidRPr="00E8718E" w:rsidRDefault="00924FCB" w:rsidP="00683172">
            <w:pPr>
              <w:jc w:val="center"/>
              <w:rPr>
                <w:rFonts w:ascii="Arial" w:hAnsi="Arial" w:cs="Arial"/>
                <w:color w:val="000000"/>
                <w:sz w:val="20"/>
                <w:szCs w:val="20"/>
              </w:rPr>
            </w:pPr>
            <w:r w:rsidRPr="00E8718E">
              <w:rPr>
                <w:rFonts w:ascii="Arial" w:hAnsi="Arial" w:cs="Arial"/>
                <w:color w:val="000000"/>
                <w:sz w:val="20"/>
                <w:szCs w:val="20"/>
              </w:rPr>
              <w:t>4.</w:t>
            </w:r>
          </w:p>
        </w:tc>
        <w:tc>
          <w:tcPr>
            <w:tcW w:w="4677" w:type="pct"/>
            <w:tcBorders>
              <w:top w:val="single" w:sz="4" w:space="0" w:color="auto"/>
              <w:left w:val="single" w:sz="4" w:space="0" w:color="auto"/>
              <w:bottom w:val="single" w:sz="4" w:space="0" w:color="auto"/>
              <w:right w:val="single" w:sz="4" w:space="0" w:color="auto"/>
            </w:tcBorders>
          </w:tcPr>
          <w:p w14:paraId="7D7D49D1" w14:textId="77777777" w:rsidR="00924FCB" w:rsidRPr="00E8718E" w:rsidRDefault="00924FCB" w:rsidP="00683172">
            <w:pPr>
              <w:rPr>
                <w:rFonts w:ascii="Arial" w:hAnsi="Arial" w:cs="Arial"/>
                <w:color w:val="000000"/>
                <w:sz w:val="20"/>
                <w:szCs w:val="20"/>
              </w:rPr>
            </w:pPr>
            <w:r w:rsidRPr="00E8718E">
              <w:rPr>
                <w:rFonts w:ascii="Arial" w:hAnsi="Arial" w:cs="Arial"/>
                <w:color w:val="000000"/>
                <w:sz w:val="20"/>
                <w:szCs w:val="20"/>
              </w:rPr>
              <w:t xml:space="preserve">Turi turėti vienkartinio užrakto spynelę </w:t>
            </w:r>
          </w:p>
        </w:tc>
      </w:tr>
      <w:tr w:rsidR="00924FCB" w:rsidRPr="00E8718E" w14:paraId="4FC51F3F" w14:textId="77777777" w:rsidTr="00683172">
        <w:tc>
          <w:tcPr>
            <w:tcW w:w="323" w:type="pct"/>
            <w:tcBorders>
              <w:top w:val="single" w:sz="4" w:space="0" w:color="auto"/>
              <w:left w:val="single" w:sz="4" w:space="0" w:color="auto"/>
              <w:bottom w:val="single" w:sz="4" w:space="0" w:color="auto"/>
              <w:right w:val="single" w:sz="4" w:space="0" w:color="auto"/>
            </w:tcBorders>
            <w:vAlign w:val="center"/>
          </w:tcPr>
          <w:p w14:paraId="0A111088" w14:textId="77777777" w:rsidR="00924FCB" w:rsidRPr="00E8718E" w:rsidRDefault="00924FCB" w:rsidP="00683172">
            <w:pPr>
              <w:jc w:val="center"/>
              <w:rPr>
                <w:rFonts w:ascii="Arial" w:hAnsi="Arial" w:cs="Arial"/>
                <w:color w:val="000000"/>
                <w:sz w:val="20"/>
                <w:szCs w:val="20"/>
              </w:rPr>
            </w:pPr>
            <w:r w:rsidRPr="00E8718E">
              <w:rPr>
                <w:rFonts w:ascii="Arial" w:hAnsi="Arial" w:cs="Arial"/>
                <w:color w:val="000000"/>
                <w:sz w:val="20"/>
                <w:szCs w:val="20"/>
              </w:rPr>
              <w:t>5.</w:t>
            </w:r>
          </w:p>
        </w:tc>
        <w:tc>
          <w:tcPr>
            <w:tcW w:w="4677" w:type="pct"/>
            <w:tcBorders>
              <w:top w:val="single" w:sz="4" w:space="0" w:color="auto"/>
              <w:left w:val="single" w:sz="4" w:space="0" w:color="auto"/>
              <w:bottom w:val="single" w:sz="4" w:space="0" w:color="auto"/>
              <w:right w:val="single" w:sz="4" w:space="0" w:color="auto"/>
            </w:tcBorders>
          </w:tcPr>
          <w:p w14:paraId="4BB3E781" w14:textId="77777777" w:rsidR="00924FCB" w:rsidRPr="00E8718E" w:rsidRDefault="00924FCB" w:rsidP="00683172">
            <w:pPr>
              <w:rPr>
                <w:rFonts w:ascii="Arial" w:hAnsi="Arial" w:cs="Arial"/>
                <w:color w:val="000000"/>
                <w:sz w:val="20"/>
                <w:szCs w:val="20"/>
              </w:rPr>
            </w:pPr>
            <w:r w:rsidRPr="00E8718E">
              <w:rPr>
                <w:rFonts w:ascii="Arial" w:hAnsi="Arial" w:cs="Arial"/>
                <w:color w:val="000000"/>
                <w:sz w:val="20"/>
                <w:szCs w:val="20"/>
              </w:rPr>
              <w:t>Plotis nuo 4,5 mm iki 4,8 mm intervalo ribose.</w:t>
            </w:r>
          </w:p>
        </w:tc>
      </w:tr>
      <w:tr w:rsidR="00924FCB" w:rsidRPr="00E8718E" w14:paraId="74868B1E" w14:textId="77777777" w:rsidTr="00683172">
        <w:tc>
          <w:tcPr>
            <w:tcW w:w="323" w:type="pct"/>
            <w:tcBorders>
              <w:top w:val="single" w:sz="4" w:space="0" w:color="auto"/>
              <w:left w:val="single" w:sz="4" w:space="0" w:color="auto"/>
              <w:bottom w:val="single" w:sz="4" w:space="0" w:color="auto"/>
              <w:right w:val="single" w:sz="4" w:space="0" w:color="auto"/>
            </w:tcBorders>
            <w:vAlign w:val="center"/>
          </w:tcPr>
          <w:p w14:paraId="584C967E" w14:textId="77777777" w:rsidR="00924FCB" w:rsidRPr="00E8718E" w:rsidRDefault="00924FCB" w:rsidP="00683172">
            <w:pPr>
              <w:jc w:val="center"/>
              <w:rPr>
                <w:rFonts w:ascii="Arial" w:hAnsi="Arial" w:cs="Arial"/>
                <w:color w:val="000000"/>
                <w:sz w:val="20"/>
                <w:szCs w:val="20"/>
              </w:rPr>
            </w:pPr>
            <w:r w:rsidRPr="00E8718E">
              <w:rPr>
                <w:rFonts w:ascii="Arial" w:hAnsi="Arial" w:cs="Arial"/>
                <w:color w:val="000000"/>
                <w:sz w:val="20"/>
                <w:szCs w:val="20"/>
              </w:rPr>
              <w:t>6.</w:t>
            </w:r>
          </w:p>
        </w:tc>
        <w:tc>
          <w:tcPr>
            <w:tcW w:w="4677" w:type="pct"/>
            <w:tcBorders>
              <w:top w:val="single" w:sz="4" w:space="0" w:color="auto"/>
              <w:left w:val="single" w:sz="4" w:space="0" w:color="auto"/>
              <w:bottom w:val="single" w:sz="4" w:space="0" w:color="auto"/>
              <w:right w:val="single" w:sz="4" w:space="0" w:color="auto"/>
            </w:tcBorders>
          </w:tcPr>
          <w:p w14:paraId="0D363B1D" w14:textId="77777777" w:rsidR="00924FCB" w:rsidRPr="00E8718E" w:rsidRDefault="00924FCB" w:rsidP="00683172">
            <w:pPr>
              <w:rPr>
                <w:rFonts w:ascii="Arial" w:hAnsi="Arial" w:cs="Arial"/>
                <w:color w:val="000000"/>
                <w:sz w:val="20"/>
                <w:szCs w:val="20"/>
              </w:rPr>
            </w:pPr>
            <w:r w:rsidRPr="00E8718E">
              <w:rPr>
                <w:rFonts w:ascii="Arial" w:hAnsi="Arial" w:cs="Arial"/>
                <w:color w:val="000000"/>
                <w:sz w:val="20"/>
                <w:szCs w:val="20"/>
              </w:rPr>
              <w:t>Atsparumas tempimui (</w:t>
            </w:r>
            <w:r w:rsidRPr="00E8718E">
              <w:rPr>
                <w:rFonts w:ascii="Arial" w:hAnsi="Arial" w:cs="Arial"/>
                <w:i/>
                <w:iCs/>
                <w:color w:val="000000"/>
                <w:sz w:val="20"/>
                <w:szCs w:val="20"/>
              </w:rPr>
              <w:t>Tensile strength</w:t>
            </w:r>
            <w:r w:rsidRPr="00E8718E">
              <w:rPr>
                <w:rFonts w:ascii="Arial" w:hAnsi="Arial" w:cs="Arial"/>
                <w:color w:val="000000"/>
                <w:sz w:val="20"/>
                <w:szCs w:val="20"/>
              </w:rPr>
              <w:t>) ne mažiau 22 kg</w:t>
            </w:r>
          </w:p>
        </w:tc>
      </w:tr>
      <w:tr w:rsidR="00924FCB" w:rsidRPr="00E8718E" w14:paraId="797B361F" w14:textId="77777777" w:rsidTr="00683172">
        <w:tc>
          <w:tcPr>
            <w:tcW w:w="323" w:type="pct"/>
            <w:tcBorders>
              <w:top w:val="single" w:sz="4" w:space="0" w:color="auto"/>
              <w:left w:val="single" w:sz="4" w:space="0" w:color="auto"/>
              <w:bottom w:val="single" w:sz="4" w:space="0" w:color="auto"/>
              <w:right w:val="single" w:sz="4" w:space="0" w:color="auto"/>
            </w:tcBorders>
            <w:vAlign w:val="center"/>
          </w:tcPr>
          <w:p w14:paraId="6893F7F4" w14:textId="77777777" w:rsidR="00924FCB" w:rsidRPr="00E8718E" w:rsidRDefault="00924FCB" w:rsidP="00683172">
            <w:pPr>
              <w:jc w:val="center"/>
              <w:rPr>
                <w:rFonts w:ascii="Arial" w:hAnsi="Arial" w:cs="Arial"/>
                <w:color w:val="000000"/>
                <w:sz w:val="20"/>
                <w:szCs w:val="20"/>
              </w:rPr>
            </w:pPr>
            <w:r w:rsidRPr="00E8718E">
              <w:rPr>
                <w:rFonts w:ascii="Arial" w:hAnsi="Arial" w:cs="Arial"/>
                <w:color w:val="000000"/>
                <w:sz w:val="20"/>
                <w:szCs w:val="20"/>
              </w:rPr>
              <w:t>7.</w:t>
            </w:r>
          </w:p>
        </w:tc>
        <w:tc>
          <w:tcPr>
            <w:tcW w:w="4677" w:type="pct"/>
            <w:tcBorders>
              <w:top w:val="single" w:sz="4" w:space="0" w:color="auto"/>
              <w:left w:val="single" w:sz="4" w:space="0" w:color="auto"/>
              <w:bottom w:val="single" w:sz="4" w:space="0" w:color="auto"/>
              <w:right w:val="single" w:sz="4" w:space="0" w:color="auto"/>
            </w:tcBorders>
          </w:tcPr>
          <w:p w14:paraId="0F9C47CD" w14:textId="77777777" w:rsidR="00924FCB" w:rsidRPr="00E8718E" w:rsidRDefault="00924FCB" w:rsidP="00683172">
            <w:pPr>
              <w:rPr>
                <w:rFonts w:ascii="Arial" w:hAnsi="Arial" w:cs="Arial"/>
                <w:color w:val="1F4E79"/>
                <w:sz w:val="20"/>
                <w:szCs w:val="20"/>
              </w:rPr>
            </w:pPr>
            <w:r w:rsidRPr="00E8718E">
              <w:rPr>
                <w:rFonts w:ascii="Arial" w:hAnsi="Arial" w:cs="Arial"/>
                <w:color w:val="000000"/>
                <w:sz w:val="20"/>
                <w:szCs w:val="20"/>
              </w:rPr>
              <w:t>Nekeičia savybių temperatūroje nuo -30</w:t>
            </w:r>
            <w:r w:rsidRPr="00E8718E">
              <w:rPr>
                <w:rFonts w:ascii="Arial" w:hAnsi="Arial" w:cs="Arial"/>
                <w:color w:val="000000"/>
                <w:sz w:val="20"/>
                <w:szCs w:val="20"/>
                <w:vertAlign w:val="superscript"/>
              </w:rPr>
              <w:t>0</w:t>
            </w:r>
            <w:r w:rsidRPr="00E8718E">
              <w:rPr>
                <w:rFonts w:ascii="Arial" w:hAnsi="Arial" w:cs="Arial"/>
                <w:color w:val="000000"/>
                <w:sz w:val="20"/>
                <w:szCs w:val="20"/>
              </w:rPr>
              <w:t>C iki +30</w:t>
            </w:r>
            <w:r w:rsidRPr="00E8718E">
              <w:rPr>
                <w:rFonts w:ascii="Arial" w:hAnsi="Arial" w:cs="Arial"/>
                <w:color w:val="000000"/>
                <w:sz w:val="20"/>
                <w:szCs w:val="20"/>
                <w:vertAlign w:val="superscript"/>
              </w:rPr>
              <w:t>0</w:t>
            </w:r>
            <w:r w:rsidRPr="00E8718E">
              <w:rPr>
                <w:rFonts w:ascii="Arial" w:hAnsi="Arial" w:cs="Arial"/>
                <w:color w:val="000000"/>
                <w:sz w:val="20"/>
                <w:szCs w:val="20"/>
              </w:rPr>
              <w:t xml:space="preserve">C (darbinė temperatūra) </w:t>
            </w:r>
            <w:r w:rsidRPr="00E8718E">
              <w:rPr>
                <w:rFonts w:ascii="Arial" w:hAnsi="Arial" w:cs="Arial"/>
                <w:color w:val="1F4E79"/>
                <w:sz w:val="20"/>
                <w:szCs w:val="20"/>
              </w:rPr>
              <w:t>(</w:t>
            </w:r>
            <w:r w:rsidRPr="00E8718E">
              <w:rPr>
                <w:rFonts w:ascii="Arial" w:hAnsi="Arial" w:cs="Arial"/>
                <w:color w:val="000000"/>
                <w:sz w:val="20"/>
                <w:szCs w:val="20"/>
              </w:rPr>
              <w:t>jeigu gamintojo siūlomos prekės parametrai apima platesnį temperatūros diapazoną, į kurį patenka reikalaujami rėžiai, ji yra tinkama)</w:t>
            </w:r>
          </w:p>
        </w:tc>
      </w:tr>
      <w:tr w:rsidR="00924FCB" w:rsidRPr="00E8718E" w14:paraId="028793FE" w14:textId="77777777" w:rsidTr="00683172">
        <w:tc>
          <w:tcPr>
            <w:tcW w:w="323" w:type="pct"/>
            <w:tcBorders>
              <w:top w:val="single" w:sz="4" w:space="0" w:color="auto"/>
              <w:left w:val="single" w:sz="4" w:space="0" w:color="auto"/>
              <w:bottom w:val="single" w:sz="4" w:space="0" w:color="auto"/>
              <w:right w:val="single" w:sz="4" w:space="0" w:color="auto"/>
            </w:tcBorders>
            <w:vAlign w:val="center"/>
          </w:tcPr>
          <w:p w14:paraId="06D83B60" w14:textId="77777777" w:rsidR="00924FCB" w:rsidRPr="00E8718E" w:rsidRDefault="00924FCB" w:rsidP="00683172">
            <w:pPr>
              <w:jc w:val="center"/>
              <w:rPr>
                <w:rFonts w:ascii="Arial" w:hAnsi="Arial" w:cs="Arial"/>
                <w:color w:val="000000"/>
                <w:sz w:val="20"/>
                <w:szCs w:val="20"/>
              </w:rPr>
            </w:pPr>
            <w:r w:rsidRPr="00E8718E">
              <w:rPr>
                <w:rFonts w:ascii="Arial" w:hAnsi="Arial" w:cs="Arial"/>
                <w:color w:val="000000"/>
                <w:sz w:val="20"/>
                <w:szCs w:val="20"/>
              </w:rPr>
              <w:t>8.</w:t>
            </w:r>
          </w:p>
        </w:tc>
        <w:tc>
          <w:tcPr>
            <w:tcW w:w="4677" w:type="pct"/>
            <w:tcBorders>
              <w:top w:val="single" w:sz="4" w:space="0" w:color="auto"/>
              <w:left w:val="single" w:sz="4" w:space="0" w:color="auto"/>
              <w:bottom w:val="single" w:sz="4" w:space="0" w:color="auto"/>
              <w:right w:val="single" w:sz="4" w:space="0" w:color="auto"/>
            </w:tcBorders>
          </w:tcPr>
          <w:p w14:paraId="306A8BF2" w14:textId="77777777" w:rsidR="00924FCB" w:rsidRPr="00E8718E" w:rsidRDefault="00924FCB" w:rsidP="00683172">
            <w:pPr>
              <w:rPr>
                <w:rFonts w:ascii="Arial" w:hAnsi="Arial" w:cs="Arial"/>
                <w:color w:val="000000"/>
                <w:sz w:val="20"/>
                <w:szCs w:val="20"/>
              </w:rPr>
            </w:pPr>
            <w:r w:rsidRPr="00E8718E">
              <w:rPr>
                <w:rFonts w:ascii="Arial" w:hAnsi="Arial" w:cs="Arial"/>
                <w:color w:val="000000"/>
                <w:sz w:val="20"/>
                <w:szCs w:val="20"/>
              </w:rPr>
              <w:t>Įpakavime gali būti nuo 100 iki 500 vienetų.</w:t>
            </w:r>
          </w:p>
        </w:tc>
      </w:tr>
      <w:tr w:rsidR="00924FCB" w:rsidRPr="00E8718E" w14:paraId="127C82A7" w14:textId="77777777" w:rsidTr="00683172">
        <w:tc>
          <w:tcPr>
            <w:tcW w:w="323" w:type="pct"/>
            <w:tcBorders>
              <w:top w:val="single" w:sz="4" w:space="0" w:color="auto"/>
              <w:left w:val="single" w:sz="4" w:space="0" w:color="auto"/>
              <w:bottom w:val="single" w:sz="4" w:space="0" w:color="auto"/>
              <w:right w:val="single" w:sz="4" w:space="0" w:color="auto"/>
            </w:tcBorders>
            <w:vAlign w:val="center"/>
          </w:tcPr>
          <w:p w14:paraId="264518EB" w14:textId="77777777" w:rsidR="00924FCB" w:rsidRPr="00E8718E" w:rsidRDefault="00924FCB" w:rsidP="00683172">
            <w:pPr>
              <w:jc w:val="center"/>
              <w:rPr>
                <w:rFonts w:ascii="Arial" w:hAnsi="Arial" w:cs="Arial"/>
                <w:color w:val="000000"/>
                <w:sz w:val="20"/>
                <w:szCs w:val="20"/>
              </w:rPr>
            </w:pPr>
            <w:r w:rsidRPr="00E8718E">
              <w:rPr>
                <w:rFonts w:ascii="Arial" w:hAnsi="Arial" w:cs="Arial"/>
                <w:color w:val="000000"/>
                <w:sz w:val="20"/>
                <w:szCs w:val="20"/>
              </w:rPr>
              <w:t xml:space="preserve">9. </w:t>
            </w:r>
          </w:p>
        </w:tc>
        <w:tc>
          <w:tcPr>
            <w:tcW w:w="4677" w:type="pct"/>
            <w:tcBorders>
              <w:top w:val="single" w:sz="4" w:space="0" w:color="auto"/>
              <w:left w:val="single" w:sz="4" w:space="0" w:color="auto"/>
              <w:bottom w:val="single" w:sz="4" w:space="0" w:color="auto"/>
              <w:right w:val="single" w:sz="4" w:space="0" w:color="auto"/>
            </w:tcBorders>
          </w:tcPr>
          <w:p w14:paraId="43D9B834" w14:textId="77777777" w:rsidR="00924FCB" w:rsidRPr="00E8718E" w:rsidRDefault="00924FCB" w:rsidP="00683172">
            <w:pPr>
              <w:rPr>
                <w:rFonts w:ascii="Arial" w:hAnsi="Arial" w:cs="Arial"/>
                <w:color w:val="000000"/>
                <w:sz w:val="20"/>
                <w:szCs w:val="20"/>
              </w:rPr>
            </w:pPr>
            <w:r w:rsidRPr="00E8718E">
              <w:rPr>
                <w:rFonts w:ascii="Arial" w:hAnsi="Arial" w:cs="Arial"/>
                <w:color w:val="000000"/>
                <w:sz w:val="20"/>
                <w:szCs w:val="20"/>
              </w:rPr>
              <w:t>Defektų šalinimas terminas 5 d.d.</w:t>
            </w:r>
          </w:p>
        </w:tc>
      </w:tr>
    </w:tbl>
    <w:p w14:paraId="4DACF963" w14:textId="2A9C5E22" w:rsidR="00924FCB" w:rsidRPr="00E8718E" w:rsidRDefault="00924FCB" w:rsidP="00924FCB">
      <w:pPr>
        <w:tabs>
          <w:tab w:val="left" w:pos="3570"/>
        </w:tabs>
        <w:rPr>
          <w:rFonts w:ascii="Arial" w:hAnsi="Arial" w:cs="Arial"/>
          <w:sz w:val="20"/>
          <w:szCs w:val="20"/>
        </w:rPr>
      </w:pPr>
      <w:r w:rsidRPr="00E8718E">
        <w:rPr>
          <w:rFonts w:ascii="Arial" w:hAnsi="Arial" w:cs="Arial"/>
          <w:sz w:val="20"/>
          <w:szCs w:val="20"/>
        </w:rPr>
        <w:t xml:space="preserve">*Tiekėjas kartu su pasiūlymu pateikia prekės gamintojo išduotus dokumentus ir / arba gamintojo atitikties deklaracijas, kuriose turi būti nurodyti siūlomos prekės parametrų atitikimai nurodyti Lentelės Nr. 2   2 -7 punktuose. </w:t>
      </w:r>
    </w:p>
    <w:p w14:paraId="7FE8380F" w14:textId="77777777" w:rsidR="00924FCB" w:rsidRDefault="00924FCB" w:rsidP="00924FCB">
      <w:pPr>
        <w:tabs>
          <w:tab w:val="left" w:pos="3570"/>
        </w:tabs>
        <w:rPr>
          <w:rFonts w:ascii="Arial" w:hAnsi="Arial" w:cs="Arial"/>
        </w:rPr>
      </w:pPr>
    </w:p>
    <w:p w14:paraId="0ABB8346" w14:textId="77777777" w:rsidR="00924FCB" w:rsidRDefault="00924FCB" w:rsidP="00924FCB">
      <w:pPr>
        <w:tabs>
          <w:tab w:val="left" w:pos="3570"/>
        </w:tabs>
        <w:rPr>
          <w:rFonts w:ascii="Arial" w:hAnsi="Arial" w:cs="Arial"/>
        </w:rPr>
      </w:pPr>
    </w:p>
    <w:p w14:paraId="56A7D697" w14:textId="77777777" w:rsidR="00924FCB" w:rsidRPr="00140D62" w:rsidRDefault="00924FCB" w:rsidP="00924FCB">
      <w:pPr>
        <w:rPr>
          <w:rFonts w:ascii="Arial" w:hAnsi="Arial" w:cs="Arial"/>
        </w:rPr>
      </w:pPr>
    </w:p>
    <w:p w14:paraId="7FE0479A" w14:textId="77777777" w:rsidR="00924FCB" w:rsidRPr="00140D62" w:rsidRDefault="00924FCB" w:rsidP="00924FCB">
      <w:pPr>
        <w:rPr>
          <w:rFonts w:ascii="Arial" w:hAnsi="Arial" w:cs="Arial"/>
        </w:rPr>
      </w:pPr>
    </w:p>
    <w:p w14:paraId="5A27DC99" w14:textId="77777777" w:rsidR="00924FCB" w:rsidRPr="00140D62" w:rsidRDefault="00924FCB" w:rsidP="00924FCB">
      <w:pPr>
        <w:rPr>
          <w:rFonts w:ascii="Arial" w:hAnsi="Arial" w:cs="Arial"/>
        </w:rPr>
      </w:pPr>
    </w:p>
    <w:p w14:paraId="4646CAF3" w14:textId="77777777" w:rsidR="00924FCB" w:rsidRPr="00140D62" w:rsidRDefault="00924FCB" w:rsidP="00924FCB">
      <w:pPr>
        <w:rPr>
          <w:rFonts w:ascii="Arial" w:hAnsi="Arial" w:cs="Arial"/>
        </w:rPr>
      </w:pPr>
    </w:p>
    <w:p w14:paraId="24E49F4D" w14:textId="77777777" w:rsidR="00924FCB" w:rsidRPr="00140D62" w:rsidRDefault="00924FCB" w:rsidP="00924FCB">
      <w:pPr>
        <w:rPr>
          <w:rFonts w:ascii="Arial" w:hAnsi="Arial" w:cs="Arial"/>
        </w:rPr>
      </w:pPr>
    </w:p>
    <w:p w14:paraId="71C00A56" w14:textId="77777777" w:rsidR="00924FCB" w:rsidRPr="00140D62" w:rsidRDefault="00924FCB" w:rsidP="00924FCB">
      <w:pPr>
        <w:rPr>
          <w:rFonts w:ascii="Arial" w:hAnsi="Arial" w:cs="Arial"/>
        </w:rPr>
      </w:pPr>
    </w:p>
    <w:p w14:paraId="60C5CB53" w14:textId="4FE76780" w:rsidR="00666754" w:rsidRDefault="00666754">
      <w:pPr>
        <w:rPr>
          <w:rFonts w:ascii="Arial" w:hAnsi="Arial" w:cs="Arial"/>
        </w:rPr>
      </w:pPr>
    </w:p>
    <w:p w14:paraId="7B7A8864" w14:textId="4749B273" w:rsidR="00666754" w:rsidRDefault="00666754">
      <w:pPr>
        <w:rPr>
          <w:rFonts w:ascii="Arial" w:hAnsi="Arial" w:cs="Arial"/>
        </w:rPr>
      </w:pPr>
    </w:p>
    <w:p w14:paraId="714FD0D9" w14:textId="555DB95A" w:rsidR="00666754" w:rsidRDefault="00666754">
      <w:pPr>
        <w:rPr>
          <w:rFonts w:ascii="Arial" w:hAnsi="Arial" w:cs="Arial"/>
        </w:rPr>
      </w:pPr>
    </w:p>
    <w:p w14:paraId="079C8279" w14:textId="18F3A8F2" w:rsidR="00666754" w:rsidRDefault="00666754">
      <w:pPr>
        <w:rPr>
          <w:rFonts w:ascii="Arial" w:hAnsi="Arial" w:cs="Arial"/>
        </w:rPr>
      </w:pPr>
    </w:p>
    <w:p w14:paraId="56A4FE44" w14:textId="5BC79D62" w:rsidR="00666754" w:rsidRDefault="00666754">
      <w:pPr>
        <w:rPr>
          <w:rFonts w:ascii="Arial" w:hAnsi="Arial" w:cs="Arial"/>
        </w:rPr>
      </w:pPr>
    </w:p>
    <w:p w14:paraId="13EDAC25" w14:textId="389E7CB5" w:rsidR="00666754" w:rsidRDefault="00666754">
      <w:pPr>
        <w:rPr>
          <w:rFonts w:ascii="Arial" w:hAnsi="Arial" w:cs="Arial"/>
        </w:rPr>
      </w:pPr>
    </w:p>
    <w:p w14:paraId="3322F509" w14:textId="39AAF59C" w:rsidR="00666754" w:rsidRDefault="00666754">
      <w:pPr>
        <w:rPr>
          <w:rFonts w:ascii="Arial" w:hAnsi="Arial" w:cs="Arial"/>
        </w:rPr>
      </w:pPr>
    </w:p>
    <w:p w14:paraId="6E9D293A" w14:textId="147A0FE6" w:rsidR="00666754" w:rsidRDefault="00666754">
      <w:pPr>
        <w:rPr>
          <w:rFonts w:ascii="Arial" w:hAnsi="Arial" w:cs="Arial"/>
        </w:rPr>
      </w:pPr>
    </w:p>
    <w:p w14:paraId="29C0B243" w14:textId="6CC9656A" w:rsidR="00666754" w:rsidRDefault="00666754">
      <w:pPr>
        <w:rPr>
          <w:rFonts w:ascii="Arial" w:hAnsi="Arial" w:cs="Arial"/>
        </w:rPr>
      </w:pPr>
    </w:p>
    <w:p w14:paraId="05449669" w14:textId="66ADFB8E" w:rsidR="00666754" w:rsidRDefault="00666754">
      <w:pPr>
        <w:rPr>
          <w:rFonts w:ascii="Arial" w:hAnsi="Arial" w:cs="Arial"/>
        </w:rPr>
      </w:pPr>
    </w:p>
    <w:p w14:paraId="3B987105" w14:textId="0A4C826A" w:rsidR="00666754" w:rsidRDefault="00666754">
      <w:pPr>
        <w:rPr>
          <w:rFonts w:ascii="Arial" w:hAnsi="Arial" w:cs="Arial"/>
        </w:rPr>
      </w:pPr>
    </w:p>
    <w:p w14:paraId="3433CA84" w14:textId="6E003CCE" w:rsidR="00666754" w:rsidRDefault="00666754">
      <w:pPr>
        <w:rPr>
          <w:rFonts w:ascii="Arial" w:hAnsi="Arial" w:cs="Arial"/>
        </w:rPr>
      </w:pPr>
    </w:p>
    <w:p w14:paraId="1A29A39F" w14:textId="41267C78" w:rsidR="00666754" w:rsidRDefault="00666754">
      <w:pPr>
        <w:rPr>
          <w:rFonts w:ascii="Arial" w:hAnsi="Arial" w:cs="Arial"/>
        </w:rPr>
      </w:pPr>
    </w:p>
    <w:p w14:paraId="7C81D391" w14:textId="1CD2562B" w:rsidR="00666754" w:rsidRDefault="00666754">
      <w:pPr>
        <w:rPr>
          <w:rFonts w:ascii="Arial" w:hAnsi="Arial" w:cs="Arial"/>
        </w:rPr>
      </w:pPr>
    </w:p>
    <w:p w14:paraId="4C406F3C" w14:textId="5E8A718E" w:rsidR="00666754" w:rsidRDefault="00666754">
      <w:pPr>
        <w:rPr>
          <w:rFonts w:ascii="Arial" w:hAnsi="Arial" w:cs="Arial"/>
        </w:rPr>
      </w:pPr>
    </w:p>
    <w:p w14:paraId="00334A87" w14:textId="425FCE82" w:rsidR="00666754" w:rsidRDefault="00666754">
      <w:pPr>
        <w:rPr>
          <w:rFonts w:ascii="Arial" w:hAnsi="Arial" w:cs="Arial"/>
        </w:rPr>
      </w:pPr>
    </w:p>
    <w:p w14:paraId="708219D4" w14:textId="75A2FA0E" w:rsidR="00666754" w:rsidRDefault="00666754">
      <w:pPr>
        <w:rPr>
          <w:rFonts w:ascii="Arial" w:hAnsi="Arial" w:cs="Arial"/>
        </w:rPr>
      </w:pPr>
    </w:p>
    <w:p w14:paraId="085FCFA5" w14:textId="4D528460" w:rsidR="00666754" w:rsidRDefault="00666754">
      <w:pPr>
        <w:rPr>
          <w:rFonts w:ascii="Arial" w:hAnsi="Arial" w:cs="Arial"/>
        </w:rPr>
      </w:pPr>
    </w:p>
    <w:p w14:paraId="71AD39A1" w14:textId="66C7A4A7" w:rsidR="00666754" w:rsidRDefault="00666754">
      <w:pPr>
        <w:rPr>
          <w:rFonts w:ascii="Arial" w:hAnsi="Arial" w:cs="Arial"/>
        </w:rPr>
      </w:pPr>
    </w:p>
    <w:p w14:paraId="14047E53" w14:textId="6D843AD9" w:rsidR="00666754" w:rsidRDefault="00666754">
      <w:pPr>
        <w:rPr>
          <w:rFonts w:ascii="Arial" w:hAnsi="Arial" w:cs="Arial"/>
        </w:rPr>
      </w:pPr>
    </w:p>
    <w:p w14:paraId="04D298FD" w14:textId="0E380928" w:rsidR="00666754" w:rsidRDefault="00666754">
      <w:pPr>
        <w:rPr>
          <w:rFonts w:ascii="Arial" w:hAnsi="Arial" w:cs="Arial"/>
        </w:rPr>
      </w:pPr>
    </w:p>
    <w:p w14:paraId="55643A99" w14:textId="06EA6D35" w:rsidR="00557D77" w:rsidRDefault="00557D77">
      <w:pPr>
        <w:rPr>
          <w:rFonts w:ascii="Arial" w:hAnsi="Arial" w:cs="Arial"/>
        </w:rPr>
      </w:pPr>
      <w:r>
        <w:rPr>
          <w:rFonts w:ascii="Arial" w:hAnsi="Arial" w:cs="Arial"/>
        </w:rPr>
        <w:br w:type="page"/>
      </w:r>
    </w:p>
    <w:p w14:paraId="6A6C4CB7" w14:textId="77777777" w:rsidR="00666754" w:rsidRDefault="00666754" w:rsidP="00594F52">
      <w:pPr>
        <w:jc w:val="right"/>
        <w:rPr>
          <w:rFonts w:ascii="Arial" w:hAnsi="Arial" w:cs="Arial"/>
        </w:rPr>
      </w:pPr>
    </w:p>
    <w:p w14:paraId="216EA8F4" w14:textId="453AB965" w:rsidR="00666754" w:rsidRPr="00E8718E" w:rsidRDefault="00666754" w:rsidP="00594F52">
      <w:pPr>
        <w:jc w:val="right"/>
        <w:rPr>
          <w:rFonts w:ascii="Arial" w:hAnsi="Arial" w:cs="Arial"/>
          <w:sz w:val="20"/>
          <w:szCs w:val="20"/>
        </w:rPr>
      </w:pPr>
      <w:bookmarkStart w:id="8" w:name="_Hlk129959553"/>
      <w:r w:rsidRPr="00E8718E">
        <w:rPr>
          <w:rFonts w:ascii="Arial" w:hAnsi="Arial" w:cs="Arial"/>
          <w:sz w:val="20"/>
          <w:szCs w:val="20"/>
        </w:rPr>
        <w:t xml:space="preserve">Sutarties SD priedas Nr. 3 </w:t>
      </w:r>
    </w:p>
    <w:bookmarkEnd w:id="8"/>
    <w:p w14:paraId="3AC37579" w14:textId="0A24A65F" w:rsidR="00666754" w:rsidRPr="00E8718E" w:rsidRDefault="00666754">
      <w:pPr>
        <w:rPr>
          <w:rFonts w:ascii="Arial" w:hAnsi="Arial" w:cs="Arial"/>
          <w:sz w:val="20"/>
          <w:szCs w:val="20"/>
        </w:rPr>
      </w:pPr>
    </w:p>
    <w:p w14:paraId="3B0F4615" w14:textId="641017C2" w:rsidR="00924FCB" w:rsidRPr="00E8718E" w:rsidRDefault="00924FCB" w:rsidP="00924FCB">
      <w:pPr>
        <w:jc w:val="center"/>
        <w:rPr>
          <w:rFonts w:ascii="Arial" w:hAnsi="Arial" w:cs="Arial"/>
          <w:b/>
          <w:bCs/>
          <w:sz w:val="20"/>
          <w:szCs w:val="20"/>
        </w:rPr>
      </w:pPr>
      <w:r w:rsidRPr="00E8718E">
        <w:rPr>
          <w:rFonts w:ascii="Arial" w:hAnsi="Arial" w:cs="Arial"/>
          <w:b/>
          <w:bCs/>
          <w:sz w:val="20"/>
          <w:szCs w:val="20"/>
        </w:rPr>
        <w:t>PREKIŲ ĮKAINIAI</w:t>
      </w:r>
    </w:p>
    <w:p w14:paraId="586C4ECF" w14:textId="4E18332A" w:rsidR="00924FCB" w:rsidRPr="00E8718E" w:rsidRDefault="00924FCB" w:rsidP="00924FCB">
      <w:pPr>
        <w:jc w:val="center"/>
        <w:rPr>
          <w:rFonts w:ascii="Arial" w:hAnsi="Arial" w:cs="Arial"/>
          <w:sz w:val="20"/>
          <w:szCs w:val="20"/>
        </w:rPr>
      </w:pPr>
    </w:p>
    <w:tbl>
      <w:tblPr>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0"/>
        <w:gridCol w:w="2627"/>
        <w:gridCol w:w="2127"/>
        <w:gridCol w:w="3260"/>
      </w:tblGrid>
      <w:tr w:rsidR="00924FCB" w:rsidRPr="00E8718E" w14:paraId="70C6028D" w14:textId="77777777" w:rsidTr="0033275D">
        <w:trPr>
          <w:trHeight w:val="309"/>
        </w:trPr>
        <w:tc>
          <w:tcPr>
            <w:tcW w:w="770" w:type="dxa"/>
            <w:shd w:val="clear" w:color="auto" w:fill="FFFFFF" w:themeFill="background1"/>
            <w:vAlign w:val="center"/>
          </w:tcPr>
          <w:p w14:paraId="77A12EB3" w14:textId="77777777" w:rsidR="00924FCB" w:rsidRPr="00E8718E" w:rsidRDefault="00924FCB" w:rsidP="00683172">
            <w:pPr>
              <w:spacing w:before="60" w:after="60"/>
              <w:jc w:val="center"/>
              <w:rPr>
                <w:rFonts w:ascii="Arial" w:hAnsi="Arial" w:cs="Arial"/>
                <w:b/>
                <w:sz w:val="20"/>
                <w:szCs w:val="20"/>
              </w:rPr>
            </w:pPr>
            <w:r w:rsidRPr="00E8718E">
              <w:rPr>
                <w:rFonts w:ascii="Arial" w:hAnsi="Arial" w:cs="Arial"/>
                <w:b/>
                <w:sz w:val="20"/>
                <w:szCs w:val="20"/>
              </w:rPr>
              <w:t>Eil. Nr.</w:t>
            </w:r>
          </w:p>
        </w:tc>
        <w:tc>
          <w:tcPr>
            <w:tcW w:w="2627" w:type="dxa"/>
            <w:shd w:val="clear" w:color="auto" w:fill="FFFFFF" w:themeFill="background1"/>
            <w:vAlign w:val="center"/>
          </w:tcPr>
          <w:p w14:paraId="7D897A17" w14:textId="01A60B5B" w:rsidR="00924FCB" w:rsidRPr="00E8718E" w:rsidRDefault="00924FCB" w:rsidP="00683172">
            <w:pPr>
              <w:spacing w:before="60" w:after="60"/>
              <w:jc w:val="center"/>
              <w:rPr>
                <w:rFonts w:ascii="Arial" w:hAnsi="Arial" w:cs="Arial"/>
                <w:b/>
                <w:iCs/>
                <w:sz w:val="20"/>
                <w:szCs w:val="20"/>
              </w:rPr>
            </w:pPr>
            <w:r w:rsidRPr="00E8718E">
              <w:rPr>
                <w:rFonts w:ascii="Arial" w:hAnsi="Arial" w:cs="Arial"/>
                <w:b/>
                <w:iCs/>
                <w:sz w:val="20"/>
                <w:szCs w:val="20"/>
              </w:rPr>
              <w:t>Prekės pavadinimas</w:t>
            </w:r>
          </w:p>
        </w:tc>
        <w:tc>
          <w:tcPr>
            <w:tcW w:w="2127" w:type="dxa"/>
            <w:shd w:val="clear" w:color="auto" w:fill="FFFFFF" w:themeFill="background1"/>
            <w:vAlign w:val="center"/>
          </w:tcPr>
          <w:p w14:paraId="1E1DC84E" w14:textId="77777777" w:rsidR="00924FCB" w:rsidRPr="00E8718E" w:rsidRDefault="00924FCB" w:rsidP="00683172">
            <w:pPr>
              <w:spacing w:before="60" w:after="60"/>
              <w:jc w:val="center"/>
              <w:rPr>
                <w:rFonts w:ascii="Arial" w:hAnsi="Arial" w:cs="Arial"/>
                <w:b/>
                <w:bCs/>
                <w:iCs/>
                <w:sz w:val="20"/>
                <w:szCs w:val="20"/>
              </w:rPr>
            </w:pPr>
            <w:r w:rsidRPr="00E8718E">
              <w:rPr>
                <w:rFonts w:ascii="Arial" w:hAnsi="Arial" w:cs="Arial"/>
                <w:b/>
                <w:bCs/>
                <w:iCs/>
                <w:sz w:val="20"/>
                <w:szCs w:val="20"/>
              </w:rPr>
              <w:t>Matavimo vienetai</w:t>
            </w:r>
          </w:p>
        </w:tc>
        <w:tc>
          <w:tcPr>
            <w:tcW w:w="3260" w:type="dxa"/>
            <w:shd w:val="clear" w:color="auto" w:fill="FFFFFF" w:themeFill="background1"/>
            <w:vAlign w:val="center"/>
          </w:tcPr>
          <w:p w14:paraId="779A2D3A" w14:textId="2ECAD3B8" w:rsidR="00924FCB" w:rsidRPr="00E8718E" w:rsidRDefault="00924FCB" w:rsidP="00683172">
            <w:pPr>
              <w:spacing w:before="60" w:after="60"/>
              <w:ind w:firstLine="152"/>
              <w:jc w:val="center"/>
              <w:rPr>
                <w:rFonts w:ascii="Arial" w:hAnsi="Arial" w:cs="Arial"/>
                <w:b/>
                <w:sz w:val="20"/>
                <w:szCs w:val="20"/>
              </w:rPr>
            </w:pPr>
            <w:r w:rsidRPr="00E8718E">
              <w:rPr>
                <w:rFonts w:ascii="Arial" w:hAnsi="Arial" w:cs="Arial"/>
                <w:b/>
                <w:sz w:val="20"/>
                <w:szCs w:val="20"/>
              </w:rPr>
              <w:t>Vieneto įkainis EUR be PVM</w:t>
            </w:r>
            <w:r w:rsidRPr="00E8718E">
              <w:rPr>
                <w:rStyle w:val="FootnoteReference"/>
                <w:rFonts w:ascii="Arial" w:hAnsi="Arial" w:cs="Arial"/>
                <w:b/>
                <w:sz w:val="20"/>
                <w:szCs w:val="20"/>
              </w:rPr>
              <w:footnoteReference w:id="2"/>
            </w:r>
          </w:p>
        </w:tc>
      </w:tr>
      <w:tr w:rsidR="00924FCB" w:rsidRPr="00E8718E" w14:paraId="4640AE8A" w14:textId="77777777" w:rsidTr="0033275D">
        <w:trPr>
          <w:trHeight w:val="153"/>
        </w:trPr>
        <w:tc>
          <w:tcPr>
            <w:tcW w:w="770" w:type="dxa"/>
            <w:vAlign w:val="center"/>
          </w:tcPr>
          <w:p w14:paraId="775CDE6B" w14:textId="77777777" w:rsidR="00924FCB" w:rsidRPr="00E8718E" w:rsidRDefault="00924FCB" w:rsidP="00683172">
            <w:pPr>
              <w:spacing w:before="60" w:after="60"/>
              <w:jc w:val="center"/>
              <w:rPr>
                <w:rFonts w:ascii="Arial" w:hAnsi="Arial" w:cs="Arial"/>
                <w:i/>
                <w:sz w:val="20"/>
                <w:szCs w:val="20"/>
                <w:lang w:val="en-US"/>
              </w:rPr>
            </w:pPr>
            <w:r w:rsidRPr="00E8718E">
              <w:rPr>
                <w:rFonts w:ascii="Arial" w:hAnsi="Arial" w:cs="Arial"/>
                <w:i/>
                <w:sz w:val="20"/>
                <w:szCs w:val="20"/>
                <w:lang w:val="en-US"/>
              </w:rPr>
              <w:t>1</w:t>
            </w:r>
          </w:p>
        </w:tc>
        <w:tc>
          <w:tcPr>
            <w:tcW w:w="2627" w:type="dxa"/>
            <w:vAlign w:val="center"/>
          </w:tcPr>
          <w:p w14:paraId="40CDB12C" w14:textId="77777777" w:rsidR="00924FCB" w:rsidRPr="00E8718E" w:rsidRDefault="00924FCB" w:rsidP="00683172">
            <w:pPr>
              <w:spacing w:before="60" w:after="60"/>
              <w:jc w:val="center"/>
              <w:rPr>
                <w:rFonts w:ascii="Arial" w:hAnsi="Arial" w:cs="Arial"/>
                <w:i/>
                <w:iCs/>
                <w:sz w:val="20"/>
                <w:szCs w:val="20"/>
              </w:rPr>
            </w:pPr>
            <w:r w:rsidRPr="00E8718E">
              <w:rPr>
                <w:rFonts w:ascii="Arial" w:hAnsi="Arial" w:cs="Arial"/>
                <w:i/>
                <w:iCs/>
                <w:sz w:val="20"/>
                <w:szCs w:val="20"/>
              </w:rPr>
              <w:t>2</w:t>
            </w:r>
          </w:p>
        </w:tc>
        <w:tc>
          <w:tcPr>
            <w:tcW w:w="2127" w:type="dxa"/>
          </w:tcPr>
          <w:p w14:paraId="2E12BA08" w14:textId="77777777" w:rsidR="00924FCB" w:rsidRPr="00E8718E" w:rsidRDefault="00924FCB" w:rsidP="00683172">
            <w:pPr>
              <w:spacing w:before="60" w:after="60"/>
              <w:jc w:val="center"/>
              <w:rPr>
                <w:rFonts w:ascii="Arial" w:hAnsi="Arial" w:cs="Arial"/>
                <w:i/>
                <w:sz w:val="20"/>
                <w:szCs w:val="20"/>
              </w:rPr>
            </w:pPr>
            <w:r w:rsidRPr="00E8718E">
              <w:rPr>
                <w:rFonts w:ascii="Arial" w:hAnsi="Arial" w:cs="Arial"/>
                <w:i/>
                <w:sz w:val="20"/>
                <w:szCs w:val="20"/>
              </w:rPr>
              <w:t>3</w:t>
            </w:r>
          </w:p>
        </w:tc>
        <w:tc>
          <w:tcPr>
            <w:tcW w:w="3260" w:type="dxa"/>
            <w:vAlign w:val="center"/>
          </w:tcPr>
          <w:p w14:paraId="1F777E9A" w14:textId="77777777" w:rsidR="00924FCB" w:rsidRPr="00E8718E" w:rsidRDefault="00924FCB" w:rsidP="00683172">
            <w:pPr>
              <w:spacing w:before="60" w:after="60"/>
              <w:jc w:val="center"/>
              <w:rPr>
                <w:rFonts w:ascii="Arial" w:hAnsi="Arial" w:cs="Arial"/>
                <w:i/>
                <w:sz w:val="20"/>
                <w:szCs w:val="20"/>
              </w:rPr>
            </w:pPr>
            <w:r w:rsidRPr="00E8718E">
              <w:rPr>
                <w:rFonts w:ascii="Arial" w:hAnsi="Arial" w:cs="Arial"/>
                <w:i/>
                <w:sz w:val="20"/>
                <w:szCs w:val="20"/>
              </w:rPr>
              <w:t>4</w:t>
            </w:r>
          </w:p>
        </w:tc>
      </w:tr>
      <w:tr w:rsidR="00924FCB" w:rsidRPr="00E8718E" w14:paraId="5AF1B6B6" w14:textId="77777777" w:rsidTr="0033275D">
        <w:tc>
          <w:tcPr>
            <w:tcW w:w="770" w:type="dxa"/>
          </w:tcPr>
          <w:p w14:paraId="3A74C0BF" w14:textId="77777777" w:rsidR="00924FCB" w:rsidRPr="00E8718E" w:rsidRDefault="00924FCB" w:rsidP="00683172">
            <w:pPr>
              <w:spacing w:before="60" w:after="60"/>
              <w:jc w:val="center"/>
              <w:rPr>
                <w:rFonts w:ascii="Arial" w:hAnsi="Arial" w:cs="Arial"/>
                <w:bCs/>
                <w:sz w:val="20"/>
                <w:szCs w:val="20"/>
              </w:rPr>
            </w:pPr>
            <w:r w:rsidRPr="00E8718E">
              <w:rPr>
                <w:rFonts w:ascii="Arial" w:hAnsi="Arial" w:cs="Arial"/>
                <w:bCs/>
                <w:sz w:val="20"/>
                <w:szCs w:val="20"/>
              </w:rPr>
              <w:t>1.</w:t>
            </w:r>
          </w:p>
        </w:tc>
        <w:tc>
          <w:tcPr>
            <w:tcW w:w="2627" w:type="dxa"/>
          </w:tcPr>
          <w:p w14:paraId="2C132658" w14:textId="055E68D5" w:rsidR="00924FCB" w:rsidRPr="00E8718E" w:rsidRDefault="00924FCB" w:rsidP="00683172">
            <w:pPr>
              <w:spacing w:before="60" w:after="60"/>
              <w:jc w:val="both"/>
              <w:rPr>
                <w:rFonts w:ascii="Arial" w:hAnsi="Arial" w:cs="Arial"/>
                <w:bCs/>
                <w:iCs/>
                <w:sz w:val="20"/>
                <w:szCs w:val="20"/>
              </w:rPr>
            </w:pPr>
            <w:r w:rsidRPr="00E8718E">
              <w:rPr>
                <w:rFonts w:ascii="Arial" w:hAnsi="Arial" w:cs="Arial"/>
                <w:bCs/>
                <w:iCs/>
                <w:sz w:val="20"/>
                <w:szCs w:val="20"/>
              </w:rPr>
              <w:t>Dirželis</w:t>
            </w:r>
          </w:p>
        </w:tc>
        <w:tc>
          <w:tcPr>
            <w:tcW w:w="2127" w:type="dxa"/>
          </w:tcPr>
          <w:p w14:paraId="75B2D854" w14:textId="7CE0DA1F" w:rsidR="00924FCB" w:rsidRPr="00E8718E" w:rsidRDefault="00397E34" w:rsidP="00683172">
            <w:pPr>
              <w:spacing w:before="60" w:after="60"/>
              <w:jc w:val="center"/>
              <w:rPr>
                <w:rFonts w:ascii="Arial" w:hAnsi="Arial" w:cs="Arial"/>
                <w:iCs/>
                <w:sz w:val="20"/>
                <w:szCs w:val="20"/>
              </w:rPr>
            </w:pPr>
            <w:r w:rsidRPr="00E8718E">
              <w:rPr>
                <w:rFonts w:ascii="Arial" w:hAnsi="Arial" w:cs="Arial"/>
                <w:iCs/>
                <w:sz w:val="20"/>
                <w:szCs w:val="20"/>
              </w:rPr>
              <w:t>V</w:t>
            </w:r>
            <w:r w:rsidR="00924FCB" w:rsidRPr="00E8718E">
              <w:rPr>
                <w:rFonts w:ascii="Arial" w:hAnsi="Arial" w:cs="Arial"/>
                <w:iCs/>
                <w:sz w:val="20"/>
                <w:szCs w:val="20"/>
              </w:rPr>
              <w:t>nt</w:t>
            </w:r>
            <w:r>
              <w:rPr>
                <w:rFonts w:ascii="Arial" w:hAnsi="Arial" w:cs="Arial"/>
                <w:iCs/>
                <w:sz w:val="20"/>
                <w:szCs w:val="20"/>
              </w:rPr>
              <w:t>.</w:t>
            </w:r>
          </w:p>
        </w:tc>
        <w:tc>
          <w:tcPr>
            <w:tcW w:w="3260" w:type="dxa"/>
            <w:vAlign w:val="center"/>
          </w:tcPr>
          <w:p w14:paraId="692210F7" w14:textId="19BC3054" w:rsidR="00924FCB" w:rsidRPr="00E8718E" w:rsidRDefault="00924FCB" w:rsidP="00683172">
            <w:pPr>
              <w:spacing w:before="60" w:after="60"/>
              <w:ind w:firstLine="41"/>
              <w:jc w:val="center"/>
              <w:rPr>
                <w:rFonts w:ascii="Arial" w:hAnsi="Arial" w:cs="Arial"/>
                <w:sz w:val="20"/>
                <w:szCs w:val="20"/>
              </w:rPr>
            </w:pPr>
            <w:r w:rsidRPr="00E8718E">
              <w:rPr>
                <w:rFonts w:ascii="Arial" w:hAnsi="Arial" w:cs="Arial"/>
                <w:sz w:val="20"/>
                <w:szCs w:val="20"/>
              </w:rPr>
              <w:t>0,0112</w:t>
            </w:r>
          </w:p>
        </w:tc>
      </w:tr>
    </w:tbl>
    <w:p w14:paraId="116FB58A" w14:textId="2E634603" w:rsidR="00924FCB" w:rsidRPr="00E8718E" w:rsidRDefault="00924FCB" w:rsidP="00924FCB">
      <w:pPr>
        <w:jc w:val="center"/>
        <w:rPr>
          <w:rFonts w:ascii="Arial" w:hAnsi="Arial" w:cs="Arial"/>
          <w:sz w:val="20"/>
          <w:szCs w:val="20"/>
        </w:rPr>
      </w:pPr>
    </w:p>
    <w:p w14:paraId="29CA8BDC" w14:textId="5A643197" w:rsidR="00924FCB" w:rsidRPr="00E8718E" w:rsidRDefault="00924FCB" w:rsidP="00924FCB">
      <w:pPr>
        <w:jc w:val="center"/>
        <w:rPr>
          <w:rFonts w:ascii="Arial" w:hAnsi="Arial" w:cs="Arial"/>
          <w:sz w:val="20"/>
          <w:szCs w:val="20"/>
        </w:rPr>
      </w:pPr>
    </w:p>
    <w:p w14:paraId="50CF504F" w14:textId="3C48DA77" w:rsidR="00924FCB" w:rsidRPr="00E8718E" w:rsidRDefault="00924FCB">
      <w:pPr>
        <w:rPr>
          <w:rFonts w:ascii="Arial" w:hAnsi="Arial" w:cs="Arial"/>
          <w:sz w:val="20"/>
          <w:szCs w:val="20"/>
        </w:rPr>
      </w:pPr>
      <w:r w:rsidRPr="00E8718E">
        <w:rPr>
          <w:rFonts w:ascii="Arial" w:hAnsi="Arial" w:cs="Arial"/>
          <w:sz w:val="20"/>
          <w:szCs w:val="20"/>
        </w:rPr>
        <w:br w:type="page"/>
      </w:r>
    </w:p>
    <w:p w14:paraId="7D8BA135" w14:textId="56BEBC13" w:rsidR="00924FCB" w:rsidRPr="00E8718E" w:rsidRDefault="00924FCB" w:rsidP="00924FCB">
      <w:pPr>
        <w:jc w:val="right"/>
        <w:rPr>
          <w:rFonts w:ascii="Arial" w:hAnsi="Arial" w:cs="Arial"/>
          <w:sz w:val="20"/>
          <w:szCs w:val="20"/>
        </w:rPr>
      </w:pPr>
      <w:r w:rsidRPr="00E8718E">
        <w:rPr>
          <w:rFonts w:ascii="Arial" w:hAnsi="Arial" w:cs="Arial"/>
          <w:sz w:val="20"/>
          <w:szCs w:val="20"/>
        </w:rPr>
        <w:lastRenderedPageBreak/>
        <w:t xml:space="preserve">Sutarties SD priedas Nr. 4 </w:t>
      </w:r>
    </w:p>
    <w:p w14:paraId="51F1D30F" w14:textId="6E420EA0" w:rsidR="00924FCB" w:rsidRPr="00E8718E" w:rsidRDefault="00924FCB" w:rsidP="00924FCB">
      <w:pPr>
        <w:jc w:val="center"/>
        <w:rPr>
          <w:rFonts w:ascii="Arial" w:hAnsi="Arial" w:cs="Arial"/>
          <w:sz w:val="20"/>
          <w:szCs w:val="20"/>
        </w:rPr>
      </w:pPr>
    </w:p>
    <w:p w14:paraId="7A0EB4E6" w14:textId="77777777" w:rsidR="00924FCB" w:rsidRPr="00E8718E" w:rsidRDefault="00924FCB" w:rsidP="00924FCB">
      <w:pPr>
        <w:jc w:val="center"/>
        <w:rPr>
          <w:rFonts w:ascii="Arial" w:hAnsi="Arial" w:cs="Arial"/>
          <w:sz w:val="20"/>
          <w:szCs w:val="20"/>
        </w:rPr>
      </w:pPr>
    </w:p>
    <w:p w14:paraId="7737F546" w14:textId="3A4166BA" w:rsidR="00924FCB" w:rsidRPr="00E8718E" w:rsidRDefault="00924FCB" w:rsidP="00924FCB">
      <w:pPr>
        <w:jc w:val="center"/>
        <w:rPr>
          <w:rFonts w:ascii="Arial" w:hAnsi="Arial" w:cs="Arial"/>
          <w:b/>
          <w:bCs/>
          <w:sz w:val="20"/>
          <w:szCs w:val="20"/>
        </w:rPr>
      </w:pPr>
      <w:r w:rsidRPr="00E8718E">
        <w:rPr>
          <w:rFonts w:ascii="Arial" w:hAnsi="Arial" w:cs="Arial"/>
          <w:b/>
          <w:bCs/>
          <w:sz w:val="20"/>
          <w:szCs w:val="20"/>
        </w:rPr>
        <w:t>PREKIŲ SAVYBĖS</w:t>
      </w:r>
    </w:p>
    <w:p w14:paraId="6A05E6FB" w14:textId="7F7B289C" w:rsidR="00924FCB" w:rsidRPr="00E8718E" w:rsidRDefault="00924FCB" w:rsidP="00924FCB">
      <w:pPr>
        <w:jc w:val="center"/>
        <w:rPr>
          <w:rFonts w:ascii="Arial" w:hAnsi="Arial" w:cs="Arial"/>
          <w:sz w:val="20"/>
          <w:szCs w:val="20"/>
        </w:rPr>
      </w:pPr>
    </w:p>
    <w:tbl>
      <w:tblPr>
        <w:tblStyle w:val="TableGrid"/>
        <w:tblW w:w="0" w:type="auto"/>
        <w:tblLook w:val="04A0" w:firstRow="1" w:lastRow="0" w:firstColumn="1" w:lastColumn="0" w:noHBand="0" w:noVBand="1"/>
      </w:tblPr>
      <w:tblGrid>
        <w:gridCol w:w="562"/>
        <w:gridCol w:w="3969"/>
        <w:gridCol w:w="4678"/>
      </w:tblGrid>
      <w:tr w:rsidR="00FC32D5" w:rsidRPr="00E8718E" w14:paraId="33DEB4BA" w14:textId="77777777" w:rsidTr="00FC32D5">
        <w:trPr>
          <w:trHeight w:val="680"/>
        </w:trPr>
        <w:tc>
          <w:tcPr>
            <w:tcW w:w="562" w:type="dxa"/>
            <w:vAlign w:val="center"/>
          </w:tcPr>
          <w:p w14:paraId="127B8688" w14:textId="3D329B52" w:rsidR="00FC32D5" w:rsidRPr="00E8718E" w:rsidRDefault="00FC32D5" w:rsidP="00924FCB">
            <w:pPr>
              <w:jc w:val="center"/>
              <w:rPr>
                <w:rFonts w:ascii="Arial" w:hAnsi="Arial" w:cs="Arial"/>
                <w:b/>
                <w:bCs/>
                <w:sz w:val="20"/>
                <w:szCs w:val="20"/>
              </w:rPr>
            </w:pPr>
            <w:r w:rsidRPr="00E8718E">
              <w:rPr>
                <w:rFonts w:ascii="Arial" w:hAnsi="Arial" w:cs="Arial"/>
                <w:b/>
                <w:bCs/>
                <w:sz w:val="20"/>
                <w:szCs w:val="20"/>
              </w:rPr>
              <w:t>Eil. Nr.</w:t>
            </w:r>
          </w:p>
        </w:tc>
        <w:tc>
          <w:tcPr>
            <w:tcW w:w="3969" w:type="dxa"/>
            <w:vAlign w:val="center"/>
          </w:tcPr>
          <w:p w14:paraId="27E4BB04" w14:textId="0AFD58FA" w:rsidR="00FC32D5" w:rsidRPr="00E8718E" w:rsidRDefault="00FC32D5" w:rsidP="00FC32D5">
            <w:pPr>
              <w:rPr>
                <w:rFonts w:ascii="Arial" w:hAnsi="Arial" w:cs="Arial"/>
                <w:b/>
                <w:bCs/>
                <w:sz w:val="20"/>
                <w:szCs w:val="20"/>
              </w:rPr>
            </w:pPr>
            <w:r w:rsidRPr="00E8718E">
              <w:rPr>
                <w:rFonts w:ascii="Arial" w:hAnsi="Arial" w:cs="Arial"/>
                <w:b/>
                <w:bCs/>
                <w:sz w:val="20"/>
                <w:szCs w:val="20"/>
              </w:rPr>
              <w:t>Pavadinimas</w:t>
            </w:r>
          </w:p>
        </w:tc>
        <w:tc>
          <w:tcPr>
            <w:tcW w:w="4678" w:type="dxa"/>
            <w:vAlign w:val="center"/>
          </w:tcPr>
          <w:p w14:paraId="0CE7575B" w14:textId="5E1CC887" w:rsidR="00FC32D5" w:rsidRPr="00E8718E" w:rsidRDefault="00FC32D5" w:rsidP="00FC32D5">
            <w:pPr>
              <w:rPr>
                <w:rFonts w:ascii="Arial" w:hAnsi="Arial" w:cs="Arial"/>
                <w:b/>
                <w:bCs/>
                <w:sz w:val="20"/>
                <w:szCs w:val="20"/>
              </w:rPr>
            </w:pPr>
            <w:r w:rsidRPr="00E8718E">
              <w:rPr>
                <w:rFonts w:ascii="Arial" w:hAnsi="Arial" w:cs="Arial"/>
                <w:b/>
                <w:bCs/>
                <w:sz w:val="20"/>
                <w:szCs w:val="20"/>
              </w:rPr>
              <w:t>Prekės savybė</w:t>
            </w:r>
          </w:p>
        </w:tc>
      </w:tr>
      <w:tr w:rsidR="00FC32D5" w:rsidRPr="00E8718E" w14:paraId="2D451BF4" w14:textId="77777777" w:rsidTr="00FC32D5">
        <w:tc>
          <w:tcPr>
            <w:tcW w:w="562" w:type="dxa"/>
          </w:tcPr>
          <w:p w14:paraId="01C80177" w14:textId="6B1781FE" w:rsidR="00FC32D5" w:rsidRPr="00E8718E" w:rsidRDefault="00FC32D5" w:rsidP="00924FCB">
            <w:pPr>
              <w:jc w:val="center"/>
              <w:rPr>
                <w:rFonts w:ascii="Arial" w:hAnsi="Arial" w:cs="Arial"/>
                <w:sz w:val="20"/>
                <w:szCs w:val="20"/>
              </w:rPr>
            </w:pPr>
            <w:r w:rsidRPr="00E8718E">
              <w:rPr>
                <w:rFonts w:ascii="Arial" w:hAnsi="Arial" w:cs="Arial"/>
                <w:sz w:val="20"/>
                <w:szCs w:val="20"/>
              </w:rPr>
              <w:t>1</w:t>
            </w:r>
          </w:p>
        </w:tc>
        <w:tc>
          <w:tcPr>
            <w:tcW w:w="3969" w:type="dxa"/>
          </w:tcPr>
          <w:p w14:paraId="70ECE70D" w14:textId="5D14312D" w:rsidR="00FC32D5" w:rsidRPr="00E8718E" w:rsidRDefault="00FC32D5" w:rsidP="00FC32D5">
            <w:pPr>
              <w:rPr>
                <w:rFonts w:ascii="Arial" w:hAnsi="Arial" w:cs="Arial"/>
                <w:sz w:val="20"/>
                <w:szCs w:val="20"/>
              </w:rPr>
            </w:pPr>
            <w:r w:rsidRPr="00E8718E">
              <w:rPr>
                <w:rFonts w:ascii="Arial" w:hAnsi="Arial" w:cs="Arial"/>
                <w:sz w:val="20"/>
                <w:szCs w:val="20"/>
              </w:rPr>
              <w:t>Medžiaga</w:t>
            </w:r>
          </w:p>
        </w:tc>
        <w:tc>
          <w:tcPr>
            <w:tcW w:w="4678" w:type="dxa"/>
          </w:tcPr>
          <w:p w14:paraId="4B68E01A" w14:textId="6D356A78" w:rsidR="00FC32D5" w:rsidRPr="00E8718E" w:rsidRDefault="00FC32D5" w:rsidP="00FC32D5">
            <w:pPr>
              <w:rPr>
                <w:rFonts w:ascii="Arial" w:hAnsi="Arial" w:cs="Arial"/>
                <w:sz w:val="20"/>
                <w:szCs w:val="20"/>
              </w:rPr>
            </w:pPr>
            <w:r w:rsidRPr="00E8718E">
              <w:rPr>
                <w:rFonts w:ascii="Arial" w:hAnsi="Arial" w:cs="Arial"/>
                <w:sz w:val="20"/>
                <w:szCs w:val="20"/>
              </w:rPr>
              <w:t>Nailonas</w:t>
            </w:r>
          </w:p>
        </w:tc>
      </w:tr>
      <w:tr w:rsidR="00FC32D5" w:rsidRPr="00E8718E" w14:paraId="67444B30" w14:textId="77777777" w:rsidTr="00FC32D5">
        <w:tc>
          <w:tcPr>
            <w:tcW w:w="562" w:type="dxa"/>
          </w:tcPr>
          <w:p w14:paraId="4F4E356F" w14:textId="7FE2EA8D" w:rsidR="00FC32D5" w:rsidRPr="00E8718E" w:rsidRDefault="00FC32D5" w:rsidP="00924FCB">
            <w:pPr>
              <w:jc w:val="center"/>
              <w:rPr>
                <w:rFonts w:ascii="Arial" w:hAnsi="Arial" w:cs="Arial"/>
                <w:sz w:val="20"/>
                <w:szCs w:val="20"/>
              </w:rPr>
            </w:pPr>
            <w:r w:rsidRPr="00E8718E">
              <w:rPr>
                <w:rFonts w:ascii="Arial" w:hAnsi="Arial" w:cs="Arial"/>
                <w:sz w:val="20"/>
                <w:szCs w:val="20"/>
              </w:rPr>
              <w:t>2</w:t>
            </w:r>
          </w:p>
        </w:tc>
        <w:tc>
          <w:tcPr>
            <w:tcW w:w="3969" w:type="dxa"/>
          </w:tcPr>
          <w:p w14:paraId="0664BC58" w14:textId="114A1022" w:rsidR="00FC32D5" w:rsidRPr="00E8718E" w:rsidRDefault="00FC32D5" w:rsidP="00FC32D5">
            <w:pPr>
              <w:rPr>
                <w:rFonts w:ascii="Arial" w:hAnsi="Arial" w:cs="Arial"/>
                <w:sz w:val="20"/>
                <w:szCs w:val="20"/>
              </w:rPr>
            </w:pPr>
            <w:r w:rsidRPr="00E8718E">
              <w:rPr>
                <w:rFonts w:ascii="Arial" w:hAnsi="Arial" w:cs="Arial"/>
                <w:sz w:val="20"/>
                <w:szCs w:val="20"/>
              </w:rPr>
              <w:t>Ilgis</w:t>
            </w:r>
          </w:p>
        </w:tc>
        <w:tc>
          <w:tcPr>
            <w:tcW w:w="4678" w:type="dxa"/>
          </w:tcPr>
          <w:p w14:paraId="619A275A" w14:textId="584BAFC5" w:rsidR="00FC32D5" w:rsidRPr="00E8718E" w:rsidRDefault="00FC32D5" w:rsidP="00FC32D5">
            <w:pPr>
              <w:rPr>
                <w:rFonts w:ascii="Arial" w:hAnsi="Arial" w:cs="Arial"/>
                <w:sz w:val="20"/>
                <w:szCs w:val="20"/>
              </w:rPr>
            </w:pPr>
            <w:r w:rsidRPr="00E8718E">
              <w:rPr>
                <w:rFonts w:ascii="Arial" w:hAnsi="Arial" w:cs="Arial"/>
                <w:sz w:val="20"/>
                <w:szCs w:val="20"/>
              </w:rPr>
              <w:t>30</w:t>
            </w:r>
            <w:r w:rsidR="0033275D" w:rsidRPr="00E8718E">
              <w:rPr>
                <w:rFonts w:ascii="Arial" w:hAnsi="Arial" w:cs="Arial"/>
                <w:sz w:val="20"/>
                <w:szCs w:val="20"/>
              </w:rPr>
              <w:t xml:space="preserve"> </w:t>
            </w:r>
            <w:r w:rsidRPr="00E8718E">
              <w:rPr>
                <w:rFonts w:ascii="Arial" w:hAnsi="Arial" w:cs="Arial"/>
                <w:sz w:val="20"/>
                <w:szCs w:val="20"/>
              </w:rPr>
              <w:t>mm</w:t>
            </w:r>
          </w:p>
        </w:tc>
      </w:tr>
      <w:tr w:rsidR="00FC32D5" w:rsidRPr="00E8718E" w14:paraId="473E236E" w14:textId="77777777" w:rsidTr="00FC32D5">
        <w:tc>
          <w:tcPr>
            <w:tcW w:w="562" w:type="dxa"/>
          </w:tcPr>
          <w:p w14:paraId="42056301" w14:textId="3F4D1809" w:rsidR="00FC32D5" w:rsidRPr="00E8718E" w:rsidRDefault="00FC32D5" w:rsidP="00924FCB">
            <w:pPr>
              <w:jc w:val="center"/>
              <w:rPr>
                <w:rFonts w:ascii="Arial" w:hAnsi="Arial" w:cs="Arial"/>
                <w:sz w:val="20"/>
                <w:szCs w:val="20"/>
              </w:rPr>
            </w:pPr>
            <w:r w:rsidRPr="00E8718E">
              <w:rPr>
                <w:rFonts w:ascii="Arial" w:hAnsi="Arial" w:cs="Arial"/>
                <w:sz w:val="20"/>
                <w:szCs w:val="20"/>
              </w:rPr>
              <w:t>3</w:t>
            </w:r>
          </w:p>
        </w:tc>
        <w:tc>
          <w:tcPr>
            <w:tcW w:w="3969" w:type="dxa"/>
          </w:tcPr>
          <w:p w14:paraId="63B3ECC9" w14:textId="242F9D7F" w:rsidR="00FC32D5" w:rsidRPr="00E8718E" w:rsidRDefault="00FC32D5" w:rsidP="00FC32D5">
            <w:pPr>
              <w:rPr>
                <w:rFonts w:ascii="Arial" w:hAnsi="Arial" w:cs="Arial"/>
                <w:sz w:val="20"/>
                <w:szCs w:val="20"/>
              </w:rPr>
            </w:pPr>
            <w:r w:rsidRPr="00E8718E">
              <w:rPr>
                <w:rFonts w:ascii="Arial" w:hAnsi="Arial" w:cs="Arial"/>
                <w:sz w:val="20"/>
                <w:szCs w:val="20"/>
              </w:rPr>
              <w:t>Užraktas</w:t>
            </w:r>
          </w:p>
        </w:tc>
        <w:tc>
          <w:tcPr>
            <w:tcW w:w="4678" w:type="dxa"/>
          </w:tcPr>
          <w:p w14:paraId="088FC98B" w14:textId="65AC00EB" w:rsidR="00FC32D5" w:rsidRPr="00E8718E" w:rsidRDefault="00FC32D5" w:rsidP="00FC32D5">
            <w:pPr>
              <w:rPr>
                <w:rFonts w:ascii="Arial" w:hAnsi="Arial" w:cs="Arial"/>
                <w:sz w:val="20"/>
                <w:szCs w:val="20"/>
              </w:rPr>
            </w:pPr>
            <w:r w:rsidRPr="00E8718E">
              <w:rPr>
                <w:rFonts w:ascii="Arial" w:hAnsi="Arial" w:cs="Arial"/>
                <w:sz w:val="20"/>
                <w:szCs w:val="20"/>
              </w:rPr>
              <w:t>Turi vienkartinio užrakto spynelę</w:t>
            </w:r>
          </w:p>
        </w:tc>
      </w:tr>
      <w:tr w:rsidR="00FC32D5" w:rsidRPr="00E8718E" w14:paraId="7D70563A" w14:textId="77777777" w:rsidTr="00FC32D5">
        <w:tc>
          <w:tcPr>
            <w:tcW w:w="562" w:type="dxa"/>
          </w:tcPr>
          <w:p w14:paraId="35E21BDD" w14:textId="0B9FF201" w:rsidR="00FC32D5" w:rsidRPr="00E8718E" w:rsidRDefault="00FC32D5" w:rsidP="00924FCB">
            <w:pPr>
              <w:jc w:val="center"/>
              <w:rPr>
                <w:rFonts w:ascii="Arial" w:hAnsi="Arial" w:cs="Arial"/>
                <w:sz w:val="20"/>
                <w:szCs w:val="20"/>
              </w:rPr>
            </w:pPr>
            <w:r w:rsidRPr="00E8718E">
              <w:rPr>
                <w:rFonts w:ascii="Arial" w:hAnsi="Arial" w:cs="Arial"/>
                <w:sz w:val="20"/>
                <w:szCs w:val="20"/>
              </w:rPr>
              <w:t>4</w:t>
            </w:r>
          </w:p>
        </w:tc>
        <w:tc>
          <w:tcPr>
            <w:tcW w:w="3969" w:type="dxa"/>
          </w:tcPr>
          <w:p w14:paraId="3E53AC27" w14:textId="7111E146" w:rsidR="00FC32D5" w:rsidRPr="00E8718E" w:rsidRDefault="00FC32D5" w:rsidP="00FC32D5">
            <w:pPr>
              <w:rPr>
                <w:rFonts w:ascii="Arial" w:hAnsi="Arial" w:cs="Arial"/>
                <w:sz w:val="20"/>
                <w:szCs w:val="20"/>
              </w:rPr>
            </w:pPr>
            <w:r w:rsidRPr="00E8718E">
              <w:rPr>
                <w:rFonts w:ascii="Arial" w:hAnsi="Arial" w:cs="Arial"/>
                <w:sz w:val="20"/>
                <w:szCs w:val="20"/>
              </w:rPr>
              <w:t>Plotis</w:t>
            </w:r>
          </w:p>
        </w:tc>
        <w:tc>
          <w:tcPr>
            <w:tcW w:w="4678" w:type="dxa"/>
          </w:tcPr>
          <w:p w14:paraId="2B0016DB" w14:textId="510AB93F" w:rsidR="00FC32D5" w:rsidRPr="00E8718E" w:rsidRDefault="00FC32D5" w:rsidP="00FC32D5">
            <w:pPr>
              <w:rPr>
                <w:rFonts w:ascii="Arial" w:hAnsi="Arial" w:cs="Arial"/>
                <w:sz w:val="20"/>
                <w:szCs w:val="20"/>
              </w:rPr>
            </w:pPr>
            <w:r w:rsidRPr="00E8718E">
              <w:rPr>
                <w:rFonts w:ascii="Arial" w:hAnsi="Arial" w:cs="Arial"/>
                <w:sz w:val="20"/>
                <w:szCs w:val="20"/>
              </w:rPr>
              <w:t>4,8 mm</w:t>
            </w:r>
          </w:p>
        </w:tc>
      </w:tr>
      <w:tr w:rsidR="00FC32D5" w:rsidRPr="00E8718E" w14:paraId="2B872889" w14:textId="77777777" w:rsidTr="00FC32D5">
        <w:tc>
          <w:tcPr>
            <w:tcW w:w="562" w:type="dxa"/>
          </w:tcPr>
          <w:p w14:paraId="59A8E2FC" w14:textId="1213D6F3" w:rsidR="00FC32D5" w:rsidRPr="00E8718E" w:rsidRDefault="00FC32D5" w:rsidP="00924FCB">
            <w:pPr>
              <w:jc w:val="center"/>
              <w:rPr>
                <w:rFonts w:ascii="Arial" w:hAnsi="Arial" w:cs="Arial"/>
                <w:sz w:val="20"/>
                <w:szCs w:val="20"/>
              </w:rPr>
            </w:pPr>
            <w:r w:rsidRPr="00E8718E">
              <w:rPr>
                <w:rFonts w:ascii="Arial" w:hAnsi="Arial" w:cs="Arial"/>
                <w:sz w:val="20"/>
                <w:szCs w:val="20"/>
              </w:rPr>
              <w:t>5</w:t>
            </w:r>
          </w:p>
        </w:tc>
        <w:tc>
          <w:tcPr>
            <w:tcW w:w="3969" w:type="dxa"/>
          </w:tcPr>
          <w:p w14:paraId="3F18B763" w14:textId="039CA22F" w:rsidR="00FC32D5" w:rsidRPr="00E8718E" w:rsidRDefault="00FC32D5" w:rsidP="00FC32D5">
            <w:pPr>
              <w:rPr>
                <w:rFonts w:ascii="Arial" w:hAnsi="Arial" w:cs="Arial"/>
                <w:sz w:val="20"/>
                <w:szCs w:val="20"/>
              </w:rPr>
            </w:pPr>
            <w:r w:rsidRPr="00E8718E">
              <w:rPr>
                <w:rFonts w:ascii="Arial" w:hAnsi="Arial" w:cs="Arial"/>
                <w:sz w:val="20"/>
                <w:szCs w:val="20"/>
              </w:rPr>
              <w:t>Atsparumas tempimui (Tensile strength)</w:t>
            </w:r>
          </w:p>
        </w:tc>
        <w:tc>
          <w:tcPr>
            <w:tcW w:w="4678" w:type="dxa"/>
          </w:tcPr>
          <w:p w14:paraId="324022A3" w14:textId="4710A288" w:rsidR="00FC32D5" w:rsidRPr="00E8718E" w:rsidRDefault="00FC32D5" w:rsidP="00FC32D5">
            <w:pPr>
              <w:rPr>
                <w:rFonts w:ascii="Arial" w:hAnsi="Arial" w:cs="Arial"/>
                <w:sz w:val="20"/>
                <w:szCs w:val="20"/>
              </w:rPr>
            </w:pPr>
            <w:r w:rsidRPr="00E8718E">
              <w:rPr>
                <w:rFonts w:ascii="Arial" w:hAnsi="Arial" w:cs="Arial"/>
                <w:sz w:val="20"/>
                <w:szCs w:val="20"/>
              </w:rPr>
              <w:t>22</w:t>
            </w:r>
            <w:r w:rsidR="0033275D" w:rsidRPr="00E8718E">
              <w:rPr>
                <w:rFonts w:ascii="Arial" w:hAnsi="Arial" w:cs="Arial"/>
                <w:sz w:val="20"/>
                <w:szCs w:val="20"/>
              </w:rPr>
              <w:t xml:space="preserve"> </w:t>
            </w:r>
            <w:r w:rsidRPr="00E8718E">
              <w:rPr>
                <w:rFonts w:ascii="Arial" w:hAnsi="Arial" w:cs="Arial"/>
                <w:sz w:val="20"/>
                <w:szCs w:val="20"/>
              </w:rPr>
              <w:t>kg</w:t>
            </w:r>
          </w:p>
        </w:tc>
      </w:tr>
      <w:tr w:rsidR="00FC32D5" w:rsidRPr="00E8718E" w14:paraId="12497578" w14:textId="77777777" w:rsidTr="00FC32D5">
        <w:tc>
          <w:tcPr>
            <w:tcW w:w="562" w:type="dxa"/>
          </w:tcPr>
          <w:p w14:paraId="7B2ADB85" w14:textId="1E29DFCD" w:rsidR="00FC32D5" w:rsidRPr="00E8718E" w:rsidRDefault="00FC32D5" w:rsidP="00924FCB">
            <w:pPr>
              <w:jc w:val="center"/>
              <w:rPr>
                <w:rFonts w:ascii="Arial" w:hAnsi="Arial" w:cs="Arial"/>
                <w:sz w:val="20"/>
                <w:szCs w:val="20"/>
              </w:rPr>
            </w:pPr>
            <w:r w:rsidRPr="00E8718E">
              <w:rPr>
                <w:rFonts w:ascii="Arial" w:hAnsi="Arial" w:cs="Arial"/>
                <w:sz w:val="20"/>
                <w:szCs w:val="20"/>
              </w:rPr>
              <w:t>6</w:t>
            </w:r>
          </w:p>
        </w:tc>
        <w:tc>
          <w:tcPr>
            <w:tcW w:w="3969" w:type="dxa"/>
          </w:tcPr>
          <w:p w14:paraId="36346FA8" w14:textId="51A7EA3B" w:rsidR="00FC32D5" w:rsidRPr="00E8718E" w:rsidRDefault="00FC32D5" w:rsidP="00FC32D5">
            <w:pPr>
              <w:rPr>
                <w:rFonts w:ascii="Arial" w:hAnsi="Arial" w:cs="Arial"/>
                <w:sz w:val="20"/>
                <w:szCs w:val="20"/>
              </w:rPr>
            </w:pPr>
            <w:r w:rsidRPr="00E8718E">
              <w:rPr>
                <w:rFonts w:ascii="Arial" w:hAnsi="Arial" w:cs="Arial"/>
                <w:sz w:val="20"/>
                <w:szCs w:val="20"/>
              </w:rPr>
              <w:t>Atsparumas temperatūros pokyčiams</w:t>
            </w:r>
          </w:p>
        </w:tc>
        <w:tc>
          <w:tcPr>
            <w:tcW w:w="4678" w:type="dxa"/>
          </w:tcPr>
          <w:p w14:paraId="14AC6111" w14:textId="603EBD65" w:rsidR="00FC32D5" w:rsidRPr="00E8718E" w:rsidRDefault="00FC32D5" w:rsidP="00FC32D5">
            <w:pPr>
              <w:rPr>
                <w:rFonts w:ascii="Arial" w:hAnsi="Arial" w:cs="Arial"/>
                <w:sz w:val="20"/>
                <w:szCs w:val="20"/>
              </w:rPr>
            </w:pPr>
            <w:r w:rsidRPr="00E8718E">
              <w:rPr>
                <w:rFonts w:ascii="Arial" w:hAnsi="Arial" w:cs="Arial"/>
                <w:sz w:val="20"/>
                <w:szCs w:val="20"/>
              </w:rPr>
              <w:t>Nekeičia savybių temperatūroje nuo -40C iki +85C</w:t>
            </w:r>
          </w:p>
        </w:tc>
      </w:tr>
      <w:tr w:rsidR="00FC32D5" w:rsidRPr="00E8718E" w14:paraId="08303665" w14:textId="77777777" w:rsidTr="00FC32D5">
        <w:tc>
          <w:tcPr>
            <w:tcW w:w="562" w:type="dxa"/>
          </w:tcPr>
          <w:p w14:paraId="272C486C" w14:textId="477B85CD" w:rsidR="00FC32D5" w:rsidRPr="00E8718E" w:rsidRDefault="00FC32D5" w:rsidP="00924FCB">
            <w:pPr>
              <w:jc w:val="center"/>
              <w:rPr>
                <w:rFonts w:ascii="Arial" w:hAnsi="Arial" w:cs="Arial"/>
                <w:sz w:val="20"/>
                <w:szCs w:val="20"/>
              </w:rPr>
            </w:pPr>
            <w:r w:rsidRPr="00E8718E">
              <w:rPr>
                <w:rFonts w:ascii="Arial" w:hAnsi="Arial" w:cs="Arial"/>
                <w:sz w:val="20"/>
                <w:szCs w:val="20"/>
              </w:rPr>
              <w:t>7</w:t>
            </w:r>
          </w:p>
        </w:tc>
        <w:tc>
          <w:tcPr>
            <w:tcW w:w="3969" w:type="dxa"/>
          </w:tcPr>
          <w:p w14:paraId="68E32A2E" w14:textId="46F6A019" w:rsidR="00FC32D5" w:rsidRPr="00E8718E" w:rsidRDefault="00FC32D5" w:rsidP="00FC32D5">
            <w:pPr>
              <w:rPr>
                <w:rFonts w:ascii="Arial" w:hAnsi="Arial" w:cs="Arial"/>
                <w:sz w:val="20"/>
                <w:szCs w:val="20"/>
              </w:rPr>
            </w:pPr>
            <w:r w:rsidRPr="00E8718E">
              <w:rPr>
                <w:rFonts w:ascii="Arial" w:hAnsi="Arial" w:cs="Arial"/>
                <w:sz w:val="20"/>
                <w:szCs w:val="20"/>
              </w:rPr>
              <w:t>Įpakavime gali būti</w:t>
            </w:r>
          </w:p>
        </w:tc>
        <w:tc>
          <w:tcPr>
            <w:tcW w:w="4678" w:type="dxa"/>
          </w:tcPr>
          <w:p w14:paraId="6DD60378" w14:textId="643820B5" w:rsidR="00FC32D5" w:rsidRPr="00E8718E" w:rsidRDefault="00FC32D5" w:rsidP="00FC32D5">
            <w:pPr>
              <w:rPr>
                <w:rFonts w:ascii="Arial" w:hAnsi="Arial" w:cs="Arial"/>
                <w:sz w:val="20"/>
                <w:szCs w:val="20"/>
              </w:rPr>
            </w:pPr>
            <w:r w:rsidRPr="00E8718E">
              <w:rPr>
                <w:rFonts w:ascii="Arial" w:hAnsi="Arial" w:cs="Arial"/>
                <w:sz w:val="20"/>
                <w:szCs w:val="20"/>
              </w:rPr>
              <w:t>100</w:t>
            </w:r>
            <w:r w:rsidR="0033275D" w:rsidRPr="00E8718E">
              <w:rPr>
                <w:rFonts w:ascii="Arial" w:hAnsi="Arial" w:cs="Arial"/>
                <w:sz w:val="20"/>
                <w:szCs w:val="20"/>
              </w:rPr>
              <w:t xml:space="preserve"> </w:t>
            </w:r>
            <w:r w:rsidRPr="00E8718E">
              <w:rPr>
                <w:rFonts w:ascii="Arial" w:hAnsi="Arial" w:cs="Arial"/>
                <w:sz w:val="20"/>
                <w:szCs w:val="20"/>
              </w:rPr>
              <w:t>vnt.</w:t>
            </w:r>
          </w:p>
        </w:tc>
      </w:tr>
    </w:tbl>
    <w:p w14:paraId="32D1EB6C" w14:textId="77777777" w:rsidR="00924FCB" w:rsidRPr="00E8718E" w:rsidRDefault="00924FCB" w:rsidP="00924FCB">
      <w:pPr>
        <w:jc w:val="center"/>
        <w:rPr>
          <w:rFonts w:ascii="Arial" w:hAnsi="Arial" w:cs="Arial"/>
          <w:sz w:val="20"/>
          <w:szCs w:val="20"/>
        </w:rPr>
      </w:pPr>
    </w:p>
    <w:sectPr w:rsidR="00924FCB" w:rsidRPr="00E8718E" w:rsidSect="00AF7DA6">
      <w:footnotePr>
        <w:pos w:val="beneathText"/>
        <w:numFmt w:val="chicago"/>
      </w:footnotePr>
      <w:pgSz w:w="11906" w:h="16838"/>
      <w:pgMar w:top="1097" w:right="567" w:bottom="1134" w:left="1701" w:header="113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E54D9" w14:textId="77777777" w:rsidR="00172BFA" w:rsidRDefault="00172BFA">
      <w:r>
        <w:separator/>
      </w:r>
    </w:p>
  </w:endnote>
  <w:endnote w:type="continuationSeparator" w:id="0">
    <w:p w14:paraId="11260F72" w14:textId="77777777" w:rsidR="00172BFA" w:rsidRDefault="00172BFA">
      <w:r>
        <w:continuationSeparator/>
      </w:r>
    </w:p>
  </w:endnote>
  <w:endnote w:type="continuationNotice" w:id="1">
    <w:p w14:paraId="201E7D17" w14:textId="77777777" w:rsidR="00172BFA" w:rsidRDefault="00172B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51195125"/>
      <w:docPartObj>
        <w:docPartGallery w:val="Page Numbers (Bottom of Page)"/>
        <w:docPartUnique/>
      </w:docPartObj>
    </w:sdtPr>
    <w:sdtEndPr>
      <w:rPr>
        <w:noProof/>
      </w:rPr>
    </w:sdtEndPr>
    <w:sdtContent>
      <w:p w14:paraId="6073C244" w14:textId="77777777" w:rsidR="006420ED" w:rsidRPr="006420ED" w:rsidRDefault="006420ED">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08521B">
          <w:rPr>
            <w:rFonts w:ascii="Arial" w:hAnsi="Arial" w:cs="Arial"/>
            <w:noProof/>
          </w:rPr>
          <w:t>2</w:t>
        </w:r>
        <w:r w:rsidRPr="006420ED">
          <w:rPr>
            <w:rFonts w:ascii="Arial" w:hAnsi="Arial" w:cs="Arial"/>
            <w:noProof/>
          </w:rPr>
          <w:fldChar w:fldCharType="end"/>
        </w:r>
      </w:p>
    </w:sdtContent>
  </w:sdt>
  <w:p w14:paraId="53F0A728" w14:textId="77777777" w:rsidR="006420ED" w:rsidRPr="006420ED" w:rsidRDefault="006420ED">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F8DD9" w14:textId="77777777" w:rsidR="00172BFA" w:rsidRDefault="00172BFA">
      <w:r>
        <w:separator/>
      </w:r>
    </w:p>
  </w:footnote>
  <w:footnote w:type="continuationSeparator" w:id="0">
    <w:p w14:paraId="5FF788F0" w14:textId="77777777" w:rsidR="00172BFA" w:rsidRDefault="00172BFA">
      <w:r>
        <w:continuationSeparator/>
      </w:r>
    </w:p>
  </w:footnote>
  <w:footnote w:type="continuationNotice" w:id="1">
    <w:p w14:paraId="4E7451FA" w14:textId="77777777" w:rsidR="00172BFA" w:rsidRDefault="00172BFA"/>
  </w:footnote>
  <w:footnote w:id="2">
    <w:p w14:paraId="36291050" w14:textId="1C9B49B8" w:rsidR="00924FCB" w:rsidRDefault="00924FCB">
      <w:pPr>
        <w:pStyle w:val="FootnoteText"/>
        <w:rPr>
          <w:lang w:val="lt-LT"/>
        </w:rPr>
      </w:pPr>
      <w:r>
        <w:rPr>
          <w:rStyle w:val="FootnoteReference"/>
        </w:rPr>
        <w:footnoteRef/>
      </w:r>
      <w:r>
        <w:t xml:space="preserve"> prekei </w:t>
      </w:r>
      <w:r w:rsidRPr="00960E53">
        <w:rPr>
          <w:lang w:val="lt-LT"/>
        </w:rPr>
        <w:t>taikomas</w:t>
      </w:r>
      <w:r>
        <w:t xml:space="preserve"> 21 proc. PVM</w:t>
      </w:r>
      <w:r w:rsidRPr="00960E53">
        <w:rPr>
          <w:lang w:val="lt-LT"/>
        </w:rPr>
        <w:t xml:space="preserve"> tarifas</w:t>
      </w:r>
    </w:p>
    <w:p w14:paraId="0C67E27A" w14:textId="08681281" w:rsidR="00924FCB" w:rsidRDefault="00924FCB">
      <w:pPr>
        <w:pStyle w:val="FootnoteText"/>
        <w:rPr>
          <w:lang w:val="lt-LT"/>
        </w:rPr>
      </w:pPr>
    </w:p>
    <w:p w14:paraId="1B9A8A79" w14:textId="12BF12DC" w:rsidR="00924FCB" w:rsidRDefault="00924FCB">
      <w:pPr>
        <w:pStyle w:val="FootnoteText"/>
        <w:rPr>
          <w:lang w:val="lt-LT"/>
        </w:rPr>
      </w:pPr>
    </w:p>
    <w:p w14:paraId="47433FAA" w14:textId="79EE2A01" w:rsidR="00924FCB" w:rsidRDefault="00924FCB">
      <w:pPr>
        <w:pStyle w:val="FootnoteText"/>
        <w:rPr>
          <w:lang w:val="lt-LT"/>
        </w:rPr>
      </w:pPr>
    </w:p>
    <w:p w14:paraId="40CE72FB" w14:textId="4B1DE285" w:rsidR="00924FCB" w:rsidRDefault="00924FCB">
      <w:pPr>
        <w:pStyle w:val="FootnoteText"/>
        <w:rPr>
          <w:lang w:val="lt-LT"/>
        </w:rPr>
      </w:pPr>
    </w:p>
    <w:p w14:paraId="5487F244" w14:textId="7E65EE65" w:rsidR="00924FCB" w:rsidRDefault="00924FCB">
      <w:pPr>
        <w:pStyle w:val="FootnoteText"/>
        <w:rPr>
          <w:lang w:val="lt-LT"/>
        </w:rPr>
      </w:pPr>
    </w:p>
    <w:p w14:paraId="277794C6" w14:textId="57C7E6BD" w:rsidR="00924FCB" w:rsidRDefault="00924FCB">
      <w:pPr>
        <w:pStyle w:val="FootnoteText"/>
        <w:rPr>
          <w:lang w:val="lt-LT"/>
        </w:rPr>
      </w:pPr>
    </w:p>
    <w:p w14:paraId="2AEBCDD5" w14:textId="60E4B46A" w:rsidR="00557D77" w:rsidRDefault="00557D77">
      <w:pPr>
        <w:pStyle w:val="FootnoteText"/>
        <w:rPr>
          <w:lang w:val="lt-LT"/>
        </w:rPr>
      </w:pPr>
    </w:p>
    <w:p w14:paraId="40EA1E66" w14:textId="709D0B5D" w:rsidR="00557D77" w:rsidRDefault="00557D77">
      <w:pPr>
        <w:pStyle w:val="FootnoteText"/>
        <w:rPr>
          <w:lang w:val="lt-LT"/>
        </w:rPr>
      </w:pPr>
    </w:p>
    <w:p w14:paraId="53C9E698" w14:textId="03A04025" w:rsidR="00557D77" w:rsidRDefault="00557D77">
      <w:pPr>
        <w:pStyle w:val="FootnoteText"/>
        <w:rPr>
          <w:lang w:val="lt-LT"/>
        </w:rPr>
      </w:pPr>
    </w:p>
    <w:p w14:paraId="35C986A3" w14:textId="77777777" w:rsidR="00557D77" w:rsidRPr="00924FCB" w:rsidRDefault="00557D77">
      <w:pPr>
        <w:pStyle w:val="FootnoteText"/>
        <w:rPr>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AD831" w14:textId="77777777" w:rsidR="008271E5" w:rsidRDefault="008271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F446FA6" w14:textId="77777777" w:rsidR="008271E5" w:rsidRDefault="008271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1DCE" w14:textId="793CB739" w:rsidR="00202820" w:rsidRDefault="00165F3A" w:rsidP="000E2E11">
    <w:pPr>
      <w:pStyle w:val="Header"/>
      <w:jc w:val="right"/>
    </w:pPr>
    <w:r>
      <w:rPr>
        <w:i/>
      </w:rPr>
      <w:t>Dirželių pirkimas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110BA"/>
    <w:multiLevelType w:val="multilevel"/>
    <w:tmpl w:val="D4C41F88"/>
    <w:lvl w:ilvl="0">
      <w:start w:val="3"/>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1"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2"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7D79C5"/>
    <w:multiLevelType w:val="multilevel"/>
    <w:tmpl w:val="310E5DC6"/>
    <w:lvl w:ilvl="0">
      <w:start w:val="3"/>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D0C2B5C"/>
    <w:multiLevelType w:val="multilevel"/>
    <w:tmpl w:val="BFA6EA94"/>
    <w:lvl w:ilvl="0">
      <w:start w:val="2"/>
      <w:numFmt w:val="decimal"/>
      <w:lvlText w:val="%1."/>
      <w:lvlJc w:val="left"/>
      <w:pPr>
        <w:ind w:left="360" w:hanging="360"/>
      </w:pPr>
      <w:rPr>
        <w:rFonts w:hint="default"/>
        <w:b/>
      </w:rPr>
    </w:lvl>
    <w:lvl w:ilvl="1">
      <w:start w:val="2"/>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29B6631"/>
    <w:multiLevelType w:val="multilevel"/>
    <w:tmpl w:val="BBC4DBDE"/>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47919F3"/>
    <w:multiLevelType w:val="multilevel"/>
    <w:tmpl w:val="1E94672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2AB06B66"/>
    <w:multiLevelType w:val="multilevel"/>
    <w:tmpl w:val="C6789EC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strike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2"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2E69320C"/>
    <w:multiLevelType w:val="hybridMultilevel"/>
    <w:tmpl w:val="29CE2BA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5" w15:restartNumberingAfterBreak="0">
    <w:nsid w:val="388347A4"/>
    <w:multiLevelType w:val="hybridMultilevel"/>
    <w:tmpl w:val="365258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DA072CC"/>
    <w:multiLevelType w:val="multilevel"/>
    <w:tmpl w:val="3BACA6C4"/>
    <w:lvl w:ilvl="0">
      <w:start w:val="8"/>
      <w:numFmt w:val="decimal"/>
      <w:lvlText w:val="%1."/>
      <w:lvlJc w:val="left"/>
      <w:pPr>
        <w:ind w:left="360" w:hanging="360"/>
      </w:pPr>
      <w:rPr>
        <w:rFonts w:hint="default"/>
        <w:b/>
      </w:rPr>
    </w:lvl>
    <w:lvl w:ilvl="1">
      <w:start w:val="1"/>
      <w:numFmt w:val="decimal"/>
      <w:lvlText w:val="%1.%2."/>
      <w:lvlJc w:val="left"/>
      <w:pPr>
        <w:ind w:left="1004" w:hanging="720"/>
      </w:pPr>
      <w:rPr>
        <w:rFonts w:hint="default"/>
        <w:b w:val="0"/>
        <w:i w:val="0"/>
        <w:color w:val="auto"/>
        <w:sz w:val="20"/>
        <w:szCs w:val="20"/>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E7A1784"/>
    <w:multiLevelType w:val="multilevel"/>
    <w:tmpl w:val="60D8C712"/>
    <w:lvl w:ilvl="0">
      <w:start w:val="8"/>
      <w:numFmt w:val="decimal"/>
      <w:lvlText w:val="%1."/>
      <w:lvlJc w:val="left"/>
      <w:pPr>
        <w:ind w:left="360" w:hanging="360"/>
      </w:pPr>
      <w:rPr>
        <w:rFonts w:hint="default"/>
        <w:b/>
      </w:rPr>
    </w:lvl>
    <w:lvl w:ilvl="1">
      <w:start w:val="2"/>
      <w:numFmt w:val="decimal"/>
      <w:lvlText w:val="%1.%2."/>
      <w:lvlJc w:val="left"/>
      <w:pPr>
        <w:ind w:left="862"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0"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5192237"/>
    <w:multiLevelType w:val="multilevel"/>
    <w:tmpl w:val="C1FEE2B4"/>
    <w:lvl w:ilvl="0">
      <w:start w:val="3"/>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22" w15:restartNumberingAfterBreak="0">
    <w:nsid w:val="465F6FCB"/>
    <w:multiLevelType w:val="multilevel"/>
    <w:tmpl w:val="BFA6EA94"/>
    <w:lvl w:ilvl="0">
      <w:start w:val="2"/>
      <w:numFmt w:val="decimal"/>
      <w:lvlText w:val="%1."/>
      <w:lvlJc w:val="left"/>
      <w:pPr>
        <w:ind w:left="360" w:hanging="360"/>
      </w:pPr>
      <w:rPr>
        <w:rFonts w:hint="default"/>
        <w:b/>
      </w:rPr>
    </w:lvl>
    <w:lvl w:ilvl="1">
      <w:start w:val="2"/>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B6E7C3E"/>
    <w:multiLevelType w:val="multilevel"/>
    <w:tmpl w:val="1956368C"/>
    <w:lvl w:ilvl="0">
      <w:start w:val="8"/>
      <w:numFmt w:val="decimal"/>
      <w:lvlText w:val="%1."/>
      <w:lvlJc w:val="left"/>
      <w:pPr>
        <w:ind w:left="360" w:hanging="360"/>
      </w:pPr>
      <w:rPr>
        <w:rFonts w:hint="default"/>
        <w:b/>
      </w:rPr>
    </w:lvl>
    <w:lvl w:ilvl="1">
      <w:start w:val="2"/>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EE94D9C"/>
    <w:multiLevelType w:val="multilevel"/>
    <w:tmpl w:val="3ECC81F2"/>
    <w:lvl w:ilvl="0">
      <w:start w:val="9"/>
      <w:numFmt w:val="decimal"/>
      <w:lvlText w:val="%1."/>
      <w:lvlJc w:val="left"/>
      <w:pPr>
        <w:ind w:left="360" w:hanging="360"/>
      </w:pPr>
      <w:rPr>
        <w:rFonts w:hint="default"/>
        <w:b/>
      </w:rPr>
    </w:lvl>
    <w:lvl w:ilvl="1">
      <w:start w:val="1"/>
      <w:numFmt w:val="decimal"/>
      <w:lvlText w:val="%1.%2."/>
      <w:lvlJc w:val="left"/>
      <w:pPr>
        <w:ind w:left="862"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23F4D38"/>
    <w:multiLevelType w:val="multilevel"/>
    <w:tmpl w:val="F7B0AE06"/>
    <w:lvl w:ilvl="0">
      <w:start w:val="1"/>
      <w:numFmt w:val="decimal"/>
      <w:lvlText w:val="%1."/>
      <w:lvlJc w:val="left"/>
      <w:pPr>
        <w:ind w:left="454" w:hanging="454"/>
      </w:pPr>
      <w:rPr>
        <w:rFonts w:hint="default"/>
        <w:b/>
      </w:rPr>
    </w:lvl>
    <w:lvl w:ilvl="1">
      <w:start w:val="1"/>
      <w:numFmt w:val="decimal"/>
      <w:lvlText w:val="%1.%2."/>
      <w:lvlJc w:val="left"/>
      <w:pPr>
        <w:ind w:left="454" w:hanging="454"/>
      </w:pPr>
      <w:rPr>
        <w:rFonts w:hint="default"/>
        <w:b w:val="0"/>
      </w:rPr>
    </w:lvl>
    <w:lvl w:ilvl="2">
      <w:start w:val="1"/>
      <w:numFmt w:val="decimal"/>
      <w:lvlText w:val="%1.%2.%3."/>
      <w:lvlJc w:val="left"/>
      <w:pPr>
        <w:ind w:left="964" w:hanging="510"/>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3DE7D3E"/>
    <w:multiLevelType w:val="multilevel"/>
    <w:tmpl w:val="12DE13A0"/>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0" w15:restartNumberingAfterBreak="0">
    <w:nsid w:val="64EF76E8"/>
    <w:multiLevelType w:val="multilevel"/>
    <w:tmpl w:val="7624A70A"/>
    <w:lvl w:ilvl="0">
      <w:start w:val="3"/>
      <w:numFmt w:val="decimal"/>
      <w:lvlText w:val="%1."/>
      <w:lvlJc w:val="left"/>
      <w:pPr>
        <w:ind w:left="495" w:hanging="495"/>
      </w:pPr>
      <w:rPr>
        <w:rFonts w:hint="default"/>
        <w:sz w:val="20"/>
        <w:szCs w:val="20"/>
      </w:rPr>
    </w:lvl>
    <w:lvl w:ilvl="1">
      <w:start w:val="1"/>
      <w:numFmt w:val="decimal"/>
      <w:lvlText w:val="%1.%2."/>
      <w:lvlJc w:val="left"/>
      <w:pPr>
        <w:ind w:left="495" w:hanging="495"/>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50A6DCC"/>
    <w:multiLevelType w:val="multilevel"/>
    <w:tmpl w:val="22BCCED8"/>
    <w:lvl w:ilvl="0">
      <w:start w:val="2"/>
      <w:numFmt w:val="decimal"/>
      <w:lvlText w:val="%1."/>
      <w:lvlJc w:val="left"/>
      <w:pPr>
        <w:ind w:left="360" w:hanging="360"/>
      </w:pPr>
      <w:rPr>
        <w:rFonts w:hint="default"/>
        <w:b/>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A75CD2"/>
    <w:multiLevelType w:val="multilevel"/>
    <w:tmpl w:val="3DA65A04"/>
    <w:lvl w:ilvl="0">
      <w:start w:val="2"/>
      <w:numFmt w:val="decimal"/>
      <w:lvlText w:val="%1."/>
      <w:lvlJc w:val="left"/>
      <w:pPr>
        <w:ind w:left="360" w:hanging="360"/>
      </w:pPr>
      <w:rPr>
        <w:rFonts w:hint="default"/>
        <w:b/>
      </w:rPr>
    </w:lvl>
    <w:lvl w:ilvl="1">
      <w:start w:val="5"/>
      <w:numFmt w:val="decimal"/>
      <w:lvlText w:val="%1.%2."/>
      <w:lvlJc w:val="left"/>
      <w:pPr>
        <w:ind w:left="862"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6AFC1E6E"/>
    <w:multiLevelType w:val="multilevel"/>
    <w:tmpl w:val="3A66E738"/>
    <w:lvl w:ilvl="0">
      <w:start w:val="8"/>
      <w:numFmt w:val="decimal"/>
      <w:lvlText w:val="%1."/>
      <w:lvlJc w:val="left"/>
      <w:pPr>
        <w:ind w:left="360" w:hanging="360"/>
      </w:pPr>
      <w:rPr>
        <w:rFonts w:hint="default"/>
        <w:b/>
      </w:rPr>
    </w:lvl>
    <w:lvl w:ilvl="1">
      <w:start w:val="8"/>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8"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971668820">
    <w:abstractNumId w:val="1"/>
  </w:num>
  <w:num w:numId="2" w16cid:durableId="1673488340">
    <w:abstractNumId w:val="19"/>
  </w:num>
  <w:num w:numId="3" w16cid:durableId="339089460">
    <w:abstractNumId w:val="38"/>
  </w:num>
  <w:num w:numId="4" w16cid:durableId="7358546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8650027">
    <w:abstractNumId w:val="14"/>
  </w:num>
  <w:num w:numId="6" w16cid:durableId="499927698">
    <w:abstractNumId w:val="24"/>
  </w:num>
  <w:num w:numId="7" w16cid:durableId="2100982441">
    <w:abstractNumId w:val="37"/>
  </w:num>
  <w:num w:numId="8" w16cid:durableId="706875532">
    <w:abstractNumId w:val="8"/>
  </w:num>
  <w:num w:numId="9" w16cid:durableId="1801915605">
    <w:abstractNumId w:val="11"/>
  </w:num>
  <w:num w:numId="10" w16cid:durableId="752354546">
    <w:abstractNumId w:val="10"/>
  </w:num>
  <w:num w:numId="11" w16cid:durableId="498497229">
    <w:abstractNumId w:val="33"/>
  </w:num>
  <w:num w:numId="12" w16cid:durableId="1161382951">
    <w:abstractNumId w:val="2"/>
  </w:num>
  <w:num w:numId="13" w16cid:durableId="795221934">
    <w:abstractNumId w:val="27"/>
  </w:num>
  <w:num w:numId="14" w16cid:durableId="227958408">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87740296">
    <w:abstractNumId w:val="20"/>
  </w:num>
  <w:num w:numId="16" w16cid:durableId="32657059">
    <w:abstractNumId w:val="34"/>
  </w:num>
  <w:num w:numId="17" w16cid:durableId="4032623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0525038">
    <w:abstractNumId w:val="28"/>
  </w:num>
  <w:num w:numId="19" w16cid:durableId="1727417041">
    <w:abstractNumId w:val="15"/>
  </w:num>
  <w:num w:numId="20" w16cid:durableId="244535236">
    <w:abstractNumId w:val="13"/>
  </w:num>
  <w:num w:numId="21" w16cid:durableId="583078214">
    <w:abstractNumId w:val="12"/>
  </w:num>
  <w:num w:numId="22" w16cid:durableId="2127574164">
    <w:abstractNumId w:val="7"/>
  </w:num>
  <w:num w:numId="23" w16cid:durableId="341316942">
    <w:abstractNumId w:val="29"/>
  </w:num>
  <w:num w:numId="24" w16cid:durableId="300036660">
    <w:abstractNumId w:val="9"/>
  </w:num>
  <w:num w:numId="25" w16cid:durableId="690840658">
    <w:abstractNumId w:val="23"/>
  </w:num>
  <w:num w:numId="26" w16cid:durableId="1021859916">
    <w:abstractNumId w:val="30"/>
  </w:num>
  <w:num w:numId="27" w16cid:durableId="1741831407">
    <w:abstractNumId w:val="34"/>
  </w:num>
  <w:num w:numId="28" w16cid:durableId="1186291253">
    <w:abstractNumId w:val="34"/>
  </w:num>
  <w:num w:numId="29" w16cid:durableId="763578621">
    <w:abstractNumId w:val="34"/>
  </w:num>
  <w:num w:numId="30" w16cid:durableId="1693259595">
    <w:abstractNumId w:val="34"/>
  </w:num>
  <w:num w:numId="31" w16cid:durableId="533813926">
    <w:abstractNumId w:val="35"/>
  </w:num>
  <w:num w:numId="32" w16cid:durableId="68575662">
    <w:abstractNumId w:val="17"/>
  </w:num>
  <w:num w:numId="33" w16cid:durableId="143552415">
    <w:abstractNumId w:val="18"/>
  </w:num>
  <w:num w:numId="34" w16cid:durableId="700937860">
    <w:abstractNumId w:val="26"/>
  </w:num>
  <w:num w:numId="35" w16cid:durableId="2045323189">
    <w:abstractNumId w:val="5"/>
  </w:num>
  <w:num w:numId="36" w16cid:durableId="954940677">
    <w:abstractNumId w:val="22"/>
  </w:num>
  <w:num w:numId="37" w16cid:durableId="855507763">
    <w:abstractNumId w:val="32"/>
  </w:num>
  <w:num w:numId="38" w16cid:durableId="615452902">
    <w:abstractNumId w:val="36"/>
  </w:num>
  <w:num w:numId="39" w16cid:durableId="1766460178">
    <w:abstractNumId w:val="21"/>
  </w:num>
  <w:num w:numId="40" w16cid:durableId="1544291449">
    <w:abstractNumId w:val="0"/>
  </w:num>
  <w:num w:numId="41" w16cid:durableId="1371419201">
    <w:abstractNumId w:val="3"/>
  </w:num>
  <w:num w:numId="42" w16cid:durableId="1506094651">
    <w:abstractNumId w:val="16"/>
  </w:num>
  <w:num w:numId="43" w16cid:durableId="520439934">
    <w:abstractNumId w:val="25"/>
  </w:num>
  <w:num w:numId="44" w16cid:durableId="1662545037">
    <w:abstractNumId w:val="6"/>
  </w:num>
  <w:num w:numId="45" w16cid:durableId="1014914992">
    <w:abstractNumId w:val="31"/>
  </w:num>
  <w:num w:numId="46" w16cid:durableId="92409324">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202A"/>
    <w:rsid w:val="0000053D"/>
    <w:rsid w:val="00000A7D"/>
    <w:rsid w:val="00002517"/>
    <w:rsid w:val="0000273E"/>
    <w:rsid w:val="00002781"/>
    <w:rsid w:val="00002FD4"/>
    <w:rsid w:val="00003FFB"/>
    <w:rsid w:val="00004547"/>
    <w:rsid w:val="00004633"/>
    <w:rsid w:val="000052BE"/>
    <w:rsid w:val="000073F8"/>
    <w:rsid w:val="0001025E"/>
    <w:rsid w:val="00011E9A"/>
    <w:rsid w:val="00012539"/>
    <w:rsid w:val="00012E99"/>
    <w:rsid w:val="00012F62"/>
    <w:rsid w:val="0001465E"/>
    <w:rsid w:val="000149E7"/>
    <w:rsid w:val="00014FED"/>
    <w:rsid w:val="00016EBB"/>
    <w:rsid w:val="00017FAD"/>
    <w:rsid w:val="00020755"/>
    <w:rsid w:val="00022507"/>
    <w:rsid w:val="00022F8A"/>
    <w:rsid w:val="00026867"/>
    <w:rsid w:val="00026FB8"/>
    <w:rsid w:val="0003062D"/>
    <w:rsid w:val="00030AEE"/>
    <w:rsid w:val="00031BFF"/>
    <w:rsid w:val="00032312"/>
    <w:rsid w:val="00032416"/>
    <w:rsid w:val="00032B8F"/>
    <w:rsid w:val="000339D7"/>
    <w:rsid w:val="000339F2"/>
    <w:rsid w:val="00035A15"/>
    <w:rsid w:val="000364E2"/>
    <w:rsid w:val="00036818"/>
    <w:rsid w:val="00036DE2"/>
    <w:rsid w:val="000403E5"/>
    <w:rsid w:val="000419CB"/>
    <w:rsid w:val="000446F1"/>
    <w:rsid w:val="00044895"/>
    <w:rsid w:val="00045B83"/>
    <w:rsid w:val="00045F96"/>
    <w:rsid w:val="00046DA9"/>
    <w:rsid w:val="000470B5"/>
    <w:rsid w:val="000501EC"/>
    <w:rsid w:val="000505D5"/>
    <w:rsid w:val="00050C76"/>
    <w:rsid w:val="00051C55"/>
    <w:rsid w:val="00052AD4"/>
    <w:rsid w:val="00052EEA"/>
    <w:rsid w:val="00052F16"/>
    <w:rsid w:val="00054B62"/>
    <w:rsid w:val="0006056E"/>
    <w:rsid w:val="00060C5A"/>
    <w:rsid w:val="00060C61"/>
    <w:rsid w:val="000615DD"/>
    <w:rsid w:val="00061AAE"/>
    <w:rsid w:val="000621F8"/>
    <w:rsid w:val="00062327"/>
    <w:rsid w:val="00062C6E"/>
    <w:rsid w:val="000669FF"/>
    <w:rsid w:val="00066FDE"/>
    <w:rsid w:val="00067B00"/>
    <w:rsid w:val="0007168C"/>
    <w:rsid w:val="000720BA"/>
    <w:rsid w:val="000734AB"/>
    <w:rsid w:val="000742F8"/>
    <w:rsid w:val="00074DE2"/>
    <w:rsid w:val="00075202"/>
    <w:rsid w:val="0007656F"/>
    <w:rsid w:val="0007774C"/>
    <w:rsid w:val="00080040"/>
    <w:rsid w:val="00082174"/>
    <w:rsid w:val="000821EB"/>
    <w:rsid w:val="00082B45"/>
    <w:rsid w:val="00082E5A"/>
    <w:rsid w:val="00084618"/>
    <w:rsid w:val="00084A2A"/>
    <w:rsid w:val="00084F29"/>
    <w:rsid w:val="000850D9"/>
    <w:rsid w:val="0008521B"/>
    <w:rsid w:val="000858C8"/>
    <w:rsid w:val="00086AC6"/>
    <w:rsid w:val="00086CDA"/>
    <w:rsid w:val="00086DDF"/>
    <w:rsid w:val="0008764E"/>
    <w:rsid w:val="00087C02"/>
    <w:rsid w:val="000907AF"/>
    <w:rsid w:val="000927A6"/>
    <w:rsid w:val="00092921"/>
    <w:rsid w:val="00093646"/>
    <w:rsid w:val="000949B3"/>
    <w:rsid w:val="00094E21"/>
    <w:rsid w:val="00095CEF"/>
    <w:rsid w:val="0009650B"/>
    <w:rsid w:val="00096898"/>
    <w:rsid w:val="000971B3"/>
    <w:rsid w:val="00097AEF"/>
    <w:rsid w:val="00097C6E"/>
    <w:rsid w:val="000A04C7"/>
    <w:rsid w:val="000A195C"/>
    <w:rsid w:val="000A4D00"/>
    <w:rsid w:val="000A4D42"/>
    <w:rsid w:val="000A5003"/>
    <w:rsid w:val="000A5D44"/>
    <w:rsid w:val="000A61F0"/>
    <w:rsid w:val="000A7917"/>
    <w:rsid w:val="000A7982"/>
    <w:rsid w:val="000B05A7"/>
    <w:rsid w:val="000B195B"/>
    <w:rsid w:val="000B2292"/>
    <w:rsid w:val="000B2F79"/>
    <w:rsid w:val="000B492E"/>
    <w:rsid w:val="000B5B4F"/>
    <w:rsid w:val="000B6AF8"/>
    <w:rsid w:val="000C1019"/>
    <w:rsid w:val="000C2933"/>
    <w:rsid w:val="000C3471"/>
    <w:rsid w:val="000C365F"/>
    <w:rsid w:val="000C4A55"/>
    <w:rsid w:val="000C4F01"/>
    <w:rsid w:val="000C50E0"/>
    <w:rsid w:val="000C5245"/>
    <w:rsid w:val="000C5930"/>
    <w:rsid w:val="000C7395"/>
    <w:rsid w:val="000C7597"/>
    <w:rsid w:val="000D2518"/>
    <w:rsid w:val="000D38F5"/>
    <w:rsid w:val="000D4D6D"/>
    <w:rsid w:val="000D51C9"/>
    <w:rsid w:val="000D6A48"/>
    <w:rsid w:val="000E007B"/>
    <w:rsid w:val="000E04A9"/>
    <w:rsid w:val="000E06C7"/>
    <w:rsid w:val="000E1D3E"/>
    <w:rsid w:val="000E1FAB"/>
    <w:rsid w:val="000E23A9"/>
    <w:rsid w:val="000E2730"/>
    <w:rsid w:val="000E2E11"/>
    <w:rsid w:val="000E3DAF"/>
    <w:rsid w:val="000E3FB5"/>
    <w:rsid w:val="000E42D4"/>
    <w:rsid w:val="000E5FC1"/>
    <w:rsid w:val="000F057D"/>
    <w:rsid w:val="000F0585"/>
    <w:rsid w:val="000F1047"/>
    <w:rsid w:val="000F166D"/>
    <w:rsid w:val="000F2182"/>
    <w:rsid w:val="000F3194"/>
    <w:rsid w:val="000F3BC4"/>
    <w:rsid w:val="000F4589"/>
    <w:rsid w:val="000F76C8"/>
    <w:rsid w:val="000F7A32"/>
    <w:rsid w:val="00100F1A"/>
    <w:rsid w:val="00101285"/>
    <w:rsid w:val="00101C18"/>
    <w:rsid w:val="00104AA8"/>
    <w:rsid w:val="00104B1F"/>
    <w:rsid w:val="00105406"/>
    <w:rsid w:val="0010642E"/>
    <w:rsid w:val="00107DDE"/>
    <w:rsid w:val="001105D3"/>
    <w:rsid w:val="0011075E"/>
    <w:rsid w:val="001152C2"/>
    <w:rsid w:val="00117651"/>
    <w:rsid w:val="00120B5E"/>
    <w:rsid w:val="0012475C"/>
    <w:rsid w:val="00124D44"/>
    <w:rsid w:val="001250C4"/>
    <w:rsid w:val="001254FD"/>
    <w:rsid w:val="001255A8"/>
    <w:rsid w:val="00125685"/>
    <w:rsid w:val="001269C6"/>
    <w:rsid w:val="00127437"/>
    <w:rsid w:val="00127963"/>
    <w:rsid w:val="001320D1"/>
    <w:rsid w:val="00132189"/>
    <w:rsid w:val="00133335"/>
    <w:rsid w:val="00133E82"/>
    <w:rsid w:val="001356C4"/>
    <w:rsid w:val="001359F2"/>
    <w:rsid w:val="00135C74"/>
    <w:rsid w:val="00136AC7"/>
    <w:rsid w:val="00137049"/>
    <w:rsid w:val="00137058"/>
    <w:rsid w:val="0014020C"/>
    <w:rsid w:val="00140D16"/>
    <w:rsid w:val="0014145E"/>
    <w:rsid w:val="001417FB"/>
    <w:rsid w:val="00141F9F"/>
    <w:rsid w:val="001424DF"/>
    <w:rsid w:val="001434FE"/>
    <w:rsid w:val="00144599"/>
    <w:rsid w:val="0014488E"/>
    <w:rsid w:val="001455DC"/>
    <w:rsid w:val="00145681"/>
    <w:rsid w:val="0014611B"/>
    <w:rsid w:val="00150965"/>
    <w:rsid w:val="00150AED"/>
    <w:rsid w:val="00151680"/>
    <w:rsid w:val="001517CB"/>
    <w:rsid w:val="00151DFD"/>
    <w:rsid w:val="0015242D"/>
    <w:rsid w:val="00152E08"/>
    <w:rsid w:val="001533C9"/>
    <w:rsid w:val="00154E82"/>
    <w:rsid w:val="001568D4"/>
    <w:rsid w:val="0016055F"/>
    <w:rsid w:val="00160896"/>
    <w:rsid w:val="00162FDE"/>
    <w:rsid w:val="001642AC"/>
    <w:rsid w:val="001646AF"/>
    <w:rsid w:val="001648C3"/>
    <w:rsid w:val="00165F3A"/>
    <w:rsid w:val="00167A4D"/>
    <w:rsid w:val="0017224A"/>
    <w:rsid w:val="00172326"/>
    <w:rsid w:val="0017236C"/>
    <w:rsid w:val="001725B1"/>
    <w:rsid w:val="00172BFA"/>
    <w:rsid w:val="00172E05"/>
    <w:rsid w:val="00173123"/>
    <w:rsid w:val="00175783"/>
    <w:rsid w:val="00175964"/>
    <w:rsid w:val="00175A67"/>
    <w:rsid w:val="00176313"/>
    <w:rsid w:val="00177BC6"/>
    <w:rsid w:val="0018202A"/>
    <w:rsid w:val="0018249F"/>
    <w:rsid w:val="00182F5A"/>
    <w:rsid w:val="0018315D"/>
    <w:rsid w:val="00183513"/>
    <w:rsid w:val="00183640"/>
    <w:rsid w:val="00183AAE"/>
    <w:rsid w:val="00184033"/>
    <w:rsid w:val="001841EE"/>
    <w:rsid w:val="00185393"/>
    <w:rsid w:val="001854A4"/>
    <w:rsid w:val="001856E7"/>
    <w:rsid w:val="00185CF2"/>
    <w:rsid w:val="00187801"/>
    <w:rsid w:val="00187FAA"/>
    <w:rsid w:val="001909FE"/>
    <w:rsid w:val="001924A1"/>
    <w:rsid w:val="001951FC"/>
    <w:rsid w:val="0019580C"/>
    <w:rsid w:val="00195D94"/>
    <w:rsid w:val="00196305"/>
    <w:rsid w:val="00197240"/>
    <w:rsid w:val="001A0343"/>
    <w:rsid w:val="001A07A1"/>
    <w:rsid w:val="001A0B25"/>
    <w:rsid w:val="001A0FFF"/>
    <w:rsid w:val="001A187C"/>
    <w:rsid w:val="001A1AAE"/>
    <w:rsid w:val="001A6098"/>
    <w:rsid w:val="001A76CF"/>
    <w:rsid w:val="001A795E"/>
    <w:rsid w:val="001B15DE"/>
    <w:rsid w:val="001B1714"/>
    <w:rsid w:val="001B19F3"/>
    <w:rsid w:val="001B2D6D"/>
    <w:rsid w:val="001B3581"/>
    <w:rsid w:val="001B59FF"/>
    <w:rsid w:val="001B5D2C"/>
    <w:rsid w:val="001B6D7C"/>
    <w:rsid w:val="001C0493"/>
    <w:rsid w:val="001C0534"/>
    <w:rsid w:val="001C0C32"/>
    <w:rsid w:val="001C2C05"/>
    <w:rsid w:val="001C37D2"/>
    <w:rsid w:val="001C454D"/>
    <w:rsid w:val="001C5664"/>
    <w:rsid w:val="001C6190"/>
    <w:rsid w:val="001C78A2"/>
    <w:rsid w:val="001D0BFA"/>
    <w:rsid w:val="001D2F4B"/>
    <w:rsid w:val="001D4AC5"/>
    <w:rsid w:val="001D51B7"/>
    <w:rsid w:val="001E03B1"/>
    <w:rsid w:val="001E04A1"/>
    <w:rsid w:val="001E0B29"/>
    <w:rsid w:val="001E2889"/>
    <w:rsid w:val="001E43A9"/>
    <w:rsid w:val="001E4E8E"/>
    <w:rsid w:val="001E5A45"/>
    <w:rsid w:val="001E5E7A"/>
    <w:rsid w:val="001E6488"/>
    <w:rsid w:val="001E65A7"/>
    <w:rsid w:val="001E6D26"/>
    <w:rsid w:val="001E753B"/>
    <w:rsid w:val="001E768D"/>
    <w:rsid w:val="001E7FCC"/>
    <w:rsid w:val="001F0699"/>
    <w:rsid w:val="001F0C9F"/>
    <w:rsid w:val="001F1DB6"/>
    <w:rsid w:val="001F1E80"/>
    <w:rsid w:val="001F2F9D"/>
    <w:rsid w:val="001F4106"/>
    <w:rsid w:val="001F4DEF"/>
    <w:rsid w:val="001F59F4"/>
    <w:rsid w:val="001F6768"/>
    <w:rsid w:val="001F74ED"/>
    <w:rsid w:val="00200B53"/>
    <w:rsid w:val="00201351"/>
    <w:rsid w:val="00202555"/>
    <w:rsid w:val="00202588"/>
    <w:rsid w:val="00202820"/>
    <w:rsid w:val="002034C6"/>
    <w:rsid w:val="002064B2"/>
    <w:rsid w:val="00206581"/>
    <w:rsid w:val="00206D52"/>
    <w:rsid w:val="002118FD"/>
    <w:rsid w:val="00212948"/>
    <w:rsid w:val="00212CEB"/>
    <w:rsid w:val="00215518"/>
    <w:rsid w:val="00215B46"/>
    <w:rsid w:val="0021658D"/>
    <w:rsid w:val="00216682"/>
    <w:rsid w:val="00217CC9"/>
    <w:rsid w:val="002202C0"/>
    <w:rsid w:val="00220806"/>
    <w:rsid w:val="00221BD3"/>
    <w:rsid w:val="00221F25"/>
    <w:rsid w:val="0022302A"/>
    <w:rsid w:val="00223423"/>
    <w:rsid w:val="00223A3C"/>
    <w:rsid w:val="002253CD"/>
    <w:rsid w:val="0022603A"/>
    <w:rsid w:val="00226B43"/>
    <w:rsid w:val="002276A5"/>
    <w:rsid w:val="00227C0D"/>
    <w:rsid w:val="00227D30"/>
    <w:rsid w:val="00227F45"/>
    <w:rsid w:val="00230CD8"/>
    <w:rsid w:val="0023130E"/>
    <w:rsid w:val="002316FD"/>
    <w:rsid w:val="002326F4"/>
    <w:rsid w:val="002333CF"/>
    <w:rsid w:val="00233B37"/>
    <w:rsid w:val="00234261"/>
    <w:rsid w:val="002342C5"/>
    <w:rsid w:val="002350BB"/>
    <w:rsid w:val="00235938"/>
    <w:rsid w:val="00235FBE"/>
    <w:rsid w:val="0023621D"/>
    <w:rsid w:val="002373B3"/>
    <w:rsid w:val="00243A26"/>
    <w:rsid w:val="00244464"/>
    <w:rsid w:val="00244C83"/>
    <w:rsid w:val="0024542B"/>
    <w:rsid w:val="00245459"/>
    <w:rsid w:val="00246F81"/>
    <w:rsid w:val="002500FD"/>
    <w:rsid w:val="00250B97"/>
    <w:rsid w:val="00250CE9"/>
    <w:rsid w:val="00254A48"/>
    <w:rsid w:val="00254BD7"/>
    <w:rsid w:val="00254DD2"/>
    <w:rsid w:val="00254DEB"/>
    <w:rsid w:val="0025567D"/>
    <w:rsid w:val="002560F6"/>
    <w:rsid w:val="00261041"/>
    <w:rsid w:val="00262A8E"/>
    <w:rsid w:val="00262BF0"/>
    <w:rsid w:val="0026302E"/>
    <w:rsid w:val="00263486"/>
    <w:rsid w:val="00264B93"/>
    <w:rsid w:val="00265132"/>
    <w:rsid w:val="00265864"/>
    <w:rsid w:val="00265DE5"/>
    <w:rsid w:val="0026629F"/>
    <w:rsid w:val="00271BDD"/>
    <w:rsid w:val="002750A9"/>
    <w:rsid w:val="00276080"/>
    <w:rsid w:val="00281259"/>
    <w:rsid w:val="00284A3E"/>
    <w:rsid w:val="00286113"/>
    <w:rsid w:val="00286C65"/>
    <w:rsid w:val="00287336"/>
    <w:rsid w:val="00287AF3"/>
    <w:rsid w:val="00287BD3"/>
    <w:rsid w:val="00290DF7"/>
    <w:rsid w:val="002911E0"/>
    <w:rsid w:val="00291AF6"/>
    <w:rsid w:val="0029270C"/>
    <w:rsid w:val="00294FEB"/>
    <w:rsid w:val="00295452"/>
    <w:rsid w:val="00295850"/>
    <w:rsid w:val="00295DFC"/>
    <w:rsid w:val="00296A6D"/>
    <w:rsid w:val="002972A5"/>
    <w:rsid w:val="002A0BE0"/>
    <w:rsid w:val="002A47D1"/>
    <w:rsid w:val="002A52D4"/>
    <w:rsid w:val="002A6DD7"/>
    <w:rsid w:val="002A73B7"/>
    <w:rsid w:val="002A75EB"/>
    <w:rsid w:val="002A76E6"/>
    <w:rsid w:val="002A776D"/>
    <w:rsid w:val="002B0CA6"/>
    <w:rsid w:val="002B2FFC"/>
    <w:rsid w:val="002B4B03"/>
    <w:rsid w:val="002B5116"/>
    <w:rsid w:val="002B56A3"/>
    <w:rsid w:val="002B5F23"/>
    <w:rsid w:val="002B6210"/>
    <w:rsid w:val="002B6A38"/>
    <w:rsid w:val="002B6C94"/>
    <w:rsid w:val="002B7BDE"/>
    <w:rsid w:val="002C1E5A"/>
    <w:rsid w:val="002C1E64"/>
    <w:rsid w:val="002C320C"/>
    <w:rsid w:val="002C4860"/>
    <w:rsid w:val="002C538B"/>
    <w:rsid w:val="002C73AB"/>
    <w:rsid w:val="002D14B5"/>
    <w:rsid w:val="002D1F8E"/>
    <w:rsid w:val="002D2FEE"/>
    <w:rsid w:val="002D3852"/>
    <w:rsid w:val="002D39EC"/>
    <w:rsid w:val="002D6C7F"/>
    <w:rsid w:val="002E0007"/>
    <w:rsid w:val="002E0F86"/>
    <w:rsid w:val="002E1395"/>
    <w:rsid w:val="002E3BF0"/>
    <w:rsid w:val="002E4E82"/>
    <w:rsid w:val="002E504D"/>
    <w:rsid w:val="002E5203"/>
    <w:rsid w:val="002E5BFD"/>
    <w:rsid w:val="002E6080"/>
    <w:rsid w:val="002E72E5"/>
    <w:rsid w:val="002F0F2E"/>
    <w:rsid w:val="002F1672"/>
    <w:rsid w:val="002F2907"/>
    <w:rsid w:val="002F333D"/>
    <w:rsid w:val="002F56B2"/>
    <w:rsid w:val="002F70AF"/>
    <w:rsid w:val="002F72D0"/>
    <w:rsid w:val="002F73F5"/>
    <w:rsid w:val="00300A81"/>
    <w:rsid w:val="00301BDB"/>
    <w:rsid w:val="00301D25"/>
    <w:rsid w:val="003024E2"/>
    <w:rsid w:val="00302AB3"/>
    <w:rsid w:val="00302C57"/>
    <w:rsid w:val="003037A6"/>
    <w:rsid w:val="00303C6A"/>
    <w:rsid w:val="00303E5B"/>
    <w:rsid w:val="0030456C"/>
    <w:rsid w:val="0030475A"/>
    <w:rsid w:val="003055F8"/>
    <w:rsid w:val="00305AAC"/>
    <w:rsid w:val="00306470"/>
    <w:rsid w:val="00307733"/>
    <w:rsid w:val="003079B5"/>
    <w:rsid w:val="00311303"/>
    <w:rsid w:val="00311DFD"/>
    <w:rsid w:val="00312D17"/>
    <w:rsid w:val="003142B2"/>
    <w:rsid w:val="00314F49"/>
    <w:rsid w:val="00315415"/>
    <w:rsid w:val="003154F6"/>
    <w:rsid w:val="003159D1"/>
    <w:rsid w:val="00315BCD"/>
    <w:rsid w:val="00317446"/>
    <w:rsid w:val="00322219"/>
    <w:rsid w:val="00324AA1"/>
    <w:rsid w:val="00325373"/>
    <w:rsid w:val="00326157"/>
    <w:rsid w:val="003263F1"/>
    <w:rsid w:val="00327AD0"/>
    <w:rsid w:val="00327D68"/>
    <w:rsid w:val="0033116E"/>
    <w:rsid w:val="003311BB"/>
    <w:rsid w:val="003324B1"/>
    <w:rsid w:val="0033275D"/>
    <w:rsid w:val="003329F1"/>
    <w:rsid w:val="00332DAC"/>
    <w:rsid w:val="00333028"/>
    <w:rsid w:val="003335B3"/>
    <w:rsid w:val="00333A15"/>
    <w:rsid w:val="00333CCE"/>
    <w:rsid w:val="00337128"/>
    <w:rsid w:val="003402EB"/>
    <w:rsid w:val="00340483"/>
    <w:rsid w:val="003411BB"/>
    <w:rsid w:val="003413ED"/>
    <w:rsid w:val="00341B98"/>
    <w:rsid w:val="0034388E"/>
    <w:rsid w:val="00344CD0"/>
    <w:rsid w:val="00345F47"/>
    <w:rsid w:val="00346050"/>
    <w:rsid w:val="00346B78"/>
    <w:rsid w:val="00346DD2"/>
    <w:rsid w:val="0034738A"/>
    <w:rsid w:val="00347CC8"/>
    <w:rsid w:val="00347D79"/>
    <w:rsid w:val="00347EAE"/>
    <w:rsid w:val="00352452"/>
    <w:rsid w:val="0035370A"/>
    <w:rsid w:val="00353F0D"/>
    <w:rsid w:val="003547CC"/>
    <w:rsid w:val="00356B98"/>
    <w:rsid w:val="00357797"/>
    <w:rsid w:val="003655A7"/>
    <w:rsid w:val="0036579F"/>
    <w:rsid w:val="00365C5F"/>
    <w:rsid w:val="00366426"/>
    <w:rsid w:val="00366623"/>
    <w:rsid w:val="00366942"/>
    <w:rsid w:val="00367A8C"/>
    <w:rsid w:val="00372AF6"/>
    <w:rsid w:val="00372DA1"/>
    <w:rsid w:val="00372FEC"/>
    <w:rsid w:val="00373CDD"/>
    <w:rsid w:val="00374514"/>
    <w:rsid w:val="00374731"/>
    <w:rsid w:val="00374831"/>
    <w:rsid w:val="00375369"/>
    <w:rsid w:val="00375BF4"/>
    <w:rsid w:val="00375DCC"/>
    <w:rsid w:val="00377B33"/>
    <w:rsid w:val="00377EDD"/>
    <w:rsid w:val="003814FC"/>
    <w:rsid w:val="0038366D"/>
    <w:rsid w:val="00385FE0"/>
    <w:rsid w:val="00386CFC"/>
    <w:rsid w:val="0038714A"/>
    <w:rsid w:val="00387225"/>
    <w:rsid w:val="00391120"/>
    <w:rsid w:val="00393F29"/>
    <w:rsid w:val="003946FA"/>
    <w:rsid w:val="00394D1E"/>
    <w:rsid w:val="003977D6"/>
    <w:rsid w:val="00397E34"/>
    <w:rsid w:val="003A19B4"/>
    <w:rsid w:val="003A1F31"/>
    <w:rsid w:val="003A23A5"/>
    <w:rsid w:val="003A302E"/>
    <w:rsid w:val="003A56A5"/>
    <w:rsid w:val="003A5B6A"/>
    <w:rsid w:val="003B00F8"/>
    <w:rsid w:val="003B1628"/>
    <w:rsid w:val="003B59B6"/>
    <w:rsid w:val="003B63B2"/>
    <w:rsid w:val="003B6860"/>
    <w:rsid w:val="003B6CFD"/>
    <w:rsid w:val="003B6D42"/>
    <w:rsid w:val="003B6E71"/>
    <w:rsid w:val="003B75B4"/>
    <w:rsid w:val="003C0525"/>
    <w:rsid w:val="003C1024"/>
    <w:rsid w:val="003C1869"/>
    <w:rsid w:val="003C23DB"/>
    <w:rsid w:val="003C355F"/>
    <w:rsid w:val="003C3F7C"/>
    <w:rsid w:val="003C4B01"/>
    <w:rsid w:val="003C4CB1"/>
    <w:rsid w:val="003C51A7"/>
    <w:rsid w:val="003C64DB"/>
    <w:rsid w:val="003D0624"/>
    <w:rsid w:val="003D080C"/>
    <w:rsid w:val="003D2386"/>
    <w:rsid w:val="003D2950"/>
    <w:rsid w:val="003D34A4"/>
    <w:rsid w:val="003D61D1"/>
    <w:rsid w:val="003D73CA"/>
    <w:rsid w:val="003D7CF5"/>
    <w:rsid w:val="003D7E58"/>
    <w:rsid w:val="003E0B9C"/>
    <w:rsid w:val="003E1BE2"/>
    <w:rsid w:val="003E46B6"/>
    <w:rsid w:val="003E501D"/>
    <w:rsid w:val="003E60A0"/>
    <w:rsid w:val="003E617A"/>
    <w:rsid w:val="003F0CD0"/>
    <w:rsid w:val="003F0D66"/>
    <w:rsid w:val="003F0DBC"/>
    <w:rsid w:val="003F0DC2"/>
    <w:rsid w:val="003F1304"/>
    <w:rsid w:val="003F190D"/>
    <w:rsid w:val="003F1F90"/>
    <w:rsid w:val="003F2954"/>
    <w:rsid w:val="003F2DC1"/>
    <w:rsid w:val="003F3A57"/>
    <w:rsid w:val="003F3D00"/>
    <w:rsid w:val="003F45BE"/>
    <w:rsid w:val="003F5F11"/>
    <w:rsid w:val="003F7A5D"/>
    <w:rsid w:val="00400331"/>
    <w:rsid w:val="004016AD"/>
    <w:rsid w:val="004026B0"/>
    <w:rsid w:val="00402934"/>
    <w:rsid w:val="00403AE8"/>
    <w:rsid w:val="00405A3C"/>
    <w:rsid w:val="00405AED"/>
    <w:rsid w:val="00406A3E"/>
    <w:rsid w:val="0040741C"/>
    <w:rsid w:val="004107CC"/>
    <w:rsid w:val="00411FC8"/>
    <w:rsid w:val="00412178"/>
    <w:rsid w:val="00412821"/>
    <w:rsid w:val="00413F41"/>
    <w:rsid w:val="004145A0"/>
    <w:rsid w:val="00415E2B"/>
    <w:rsid w:val="0041674D"/>
    <w:rsid w:val="00417681"/>
    <w:rsid w:val="00420090"/>
    <w:rsid w:val="00420615"/>
    <w:rsid w:val="00420DA0"/>
    <w:rsid w:val="00423A4D"/>
    <w:rsid w:val="00424203"/>
    <w:rsid w:val="00424252"/>
    <w:rsid w:val="004255F0"/>
    <w:rsid w:val="00425F64"/>
    <w:rsid w:val="004264BD"/>
    <w:rsid w:val="0042650E"/>
    <w:rsid w:val="00427386"/>
    <w:rsid w:val="00427C4C"/>
    <w:rsid w:val="00430442"/>
    <w:rsid w:val="00430C7C"/>
    <w:rsid w:val="00431E29"/>
    <w:rsid w:val="00431EAC"/>
    <w:rsid w:val="00433CA2"/>
    <w:rsid w:val="00433D50"/>
    <w:rsid w:val="004342FC"/>
    <w:rsid w:val="00434D81"/>
    <w:rsid w:val="004366D5"/>
    <w:rsid w:val="004376E7"/>
    <w:rsid w:val="00437998"/>
    <w:rsid w:val="00437AF2"/>
    <w:rsid w:val="00444B37"/>
    <w:rsid w:val="0044526F"/>
    <w:rsid w:val="00446B51"/>
    <w:rsid w:val="0044704A"/>
    <w:rsid w:val="0044787D"/>
    <w:rsid w:val="00447C2E"/>
    <w:rsid w:val="00450B30"/>
    <w:rsid w:val="00450E84"/>
    <w:rsid w:val="004521E4"/>
    <w:rsid w:val="004527E4"/>
    <w:rsid w:val="00453A56"/>
    <w:rsid w:val="00453B1A"/>
    <w:rsid w:val="00453C30"/>
    <w:rsid w:val="00454285"/>
    <w:rsid w:val="00454693"/>
    <w:rsid w:val="00454E2C"/>
    <w:rsid w:val="0045510A"/>
    <w:rsid w:val="00455282"/>
    <w:rsid w:val="00457650"/>
    <w:rsid w:val="00460C4E"/>
    <w:rsid w:val="004626FA"/>
    <w:rsid w:val="004633C7"/>
    <w:rsid w:val="00463522"/>
    <w:rsid w:val="00463961"/>
    <w:rsid w:val="0046442C"/>
    <w:rsid w:val="004647D8"/>
    <w:rsid w:val="00464B83"/>
    <w:rsid w:val="00467EAC"/>
    <w:rsid w:val="004715E4"/>
    <w:rsid w:val="00472028"/>
    <w:rsid w:val="00473243"/>
    <w:rsid w:val="0047335F"/>
    <w:rsid w:val="00474C78"/>
    <w:rsid w:val="004756B8"/>
    <w:rsid w:val="00477333"/>
    <w:rsid w:val="00481620"/>
    <w:rsid w:val="00482DC9"/>
    <w:rsid w:val="0048376F"/>
    <w:rsid w:val="00483C9B"/>
    <w:rsid w:val="004842D0"/>
    <w:rsid w:val="00484F4B"/>
    <w:rsid w:val="004857C0"/>
    <w:rsid w:val="00486C00"/>
    <w:rsid w:val="00487633"/>
    <w:rsid w:val="00490991"/>
    <w:rsid w:val="00490A0C"/>
    <w:rsid w:val="004910AE"/>
    <w:rsid w:val="0049120B"/>
    <w:rsid w:val="00493EEA"/>
    <w:rsid w:val="0049570A"/>
    <w:rsid w:val="004A1670"/>
    <w:rsid w:val="004A2D80"/>
    <w:rsid w:val="004A32CB"/>
    <w:rsid w:val="004A348F"/>
    <w:rsid w:val="004A51EF"/>
    <w:rsid w:val="004A56CB"/>
    <w:rsid w:val="004A5F48"/>
    <w:rsid w:val="004A6C88"/>
    <w:rsid w:val="004A6F4B"/>
    <w:rsid w:val="004B00DD"/>
    <w:rsid w:val="004B04E1"/>
    <w:rsid w:val="004B0EBF"/>
    <w:rsid w:val="004B0F39"/>
    <w:rsid w:val="004B223B"/>
    <w:rsid w:val="004B2F45"/>
    <w:rsid w:val="004B3F61"/>
    <w:rsid w:val="004B432E"/>
    <w:rsid w:val="004B56E8"/>
    <w:rsid w:val="004B5B38"/>
    <w:rsid w:val="004B6358"/>
    <w:rsid w:val="004B7A2E"/>
    <w:rsid w:val="004C1037"/>
    <w:rsid w:val="004C143C"/>
    <w:rsid w:val="004C1CA0"/>
    <w:rsid w:val="004C1EBB"/>
    <w:rsid w:val="004C2B67"/>
    <w:rsid w:val="004C400F"/>
    <w:rsid w:val="004C42FC"/>
    <w:rsid w:val="004C5765"/>
    <w:rsid w:val="004C600B"/>
    <w:rsid w:val="004C7513"/>
    <w:rsid w:val="004D0D76"/>
    <w:rsid w:val="004D0DCC"/>
    <w:rsid w:val="004D223B"/>
    <w:rsid w:val="004D2594"/>
    <w:rsid w:val="004D3873"/>
    <w:rsid w:val="004D6E1B"/>
    <w:rsid w:val="004D7184"/>
    <w:rsid w:val="004D7AF3"/>
    <w:rsid w:val="004E015D"/>
    <w:rsid w:val="004E1525"/>
    <w:rsid w:val="004E1945"/>
    <w:rsid w:val="004E3C20"/>
    <w:rsid w:val="004E4921"/>
    <w:rsid w:val="004E5543"/>
    <w:rsid w:val="004E571A"/>
    <w:rsid w:val="004E6230"/>
    <w:rsid w:val="004E6615"/>
    <w:rsid w:val="004E783F"/>
    <w:rsid w:val="004E7915"/>
    <w:rsid w:val="004E7B46"/>
    <w:rsid w:val="004E7B90"/>
    <w:rsid w:val="004F04A8"/>
    <w:rsid w:val="004F04E7"/>
    <w:rsid w:val="004F2383"/>
    <w:rsid w:val="004F2B9F"/>
    <w:rsid w:val="004F2DF6"/>
    <w:rsid w:val="004F4848"/>
    <w:rsid w:val="004F4BCA"/>
    <w:rsid w:val="004F6937"/>
    <w:rsid w:val="004F6F96"/>
    <w:rsid w:val="004F7D20"/>
    <w:rsid w:val="00500AE6"/>
    <w:rsid w:val="00500DC4"/>
    <w:rsid w:val="00502931"/>
    <w:rsid w:val="005037EB"/>
    <w:rsid w:val="0050667C"/>
    <w:rsid w:val="00506685"/>
    <w:rsid w:val="00506BB9"/>
    <w:rsid w:val="0050751C"/>
    <w:rsid w:val="00507605"/>
    <w:rsid w:val="0051044C"/>
    <w:rsid w:val="0051156C"/>
    <w:rsid w:val="00513355"/>
    <w:rsid w:val="005135AD"/>
    <w:rsid w:val="00513CDE"/>
    <w:rsid w:val="00514173"/>
    <w:rsid w:val="005162E5"/>
    <w:rsid w:val="005168D0"/>
    <w:rsid w:val="0051695C"/>
    <w:rsid w:val="00516BB7"/>
    <w:rsid w:val="00516BC3"/>
    <w:rsid w:val="00520C14"/>
    <w:rsid w:val="00521048"/>
    <w:rsid w:val="005216A6"/>
    <w:rsid w:val="005217A8"/>
    <w:rsid w:val="00521ECC"/>
    <w:rsid w:val="005231B0"/>
    <w:rsid w:val="00526462"/>
    <w:rsid w:val="0052674A"/>
    <w:rsid w:val="00526EA4"/>
    <w:rsid w:val="00527035"/>
    <w:rsid w:val="0052789D"/>
    <w:rsid w:val="005301B9"/>
    <w:rsid w:val="005314AD"/>
    <w:rsid w:val="00531BAA"/>
    <w:rsid w:val="00532D84"/>
    <w:rsid w:val="005334F1"/>
    <w:rsid w:val="0053464D"/>
    <w:rsid w:val="00535300"/>
    <w:rsid w:val="00535F5A"/>
    <w:rsid w:val="00536C60"/>
    <w:rsid w:val="00542123"/>
    <w:rsid w:val="0054271C"/>
    <w:rsid w:val="005429C1"/>
    <w:rsid w:val="00543D82"/>
    <w:rsid w:val="005471F5"/>
    <w:rsid w:val="0054799E"/>
    <w:rsid w:val="00547C25"/>
    <w:rsid w:val="0055194B"/>
    <w:rsid w:val="00551E7C"/>
    <w:rsid w:val="00552899"/>
    <w:rsid w:val="00553E2F"/>
    <w:rsid w:val="0055507A"/>
    <w:rsid w:val="005556A8"/>
    <w:rsid w:val="00555F5E"/>
    <w:rsid w:val="005566C2"/>
    <w:rsid w:val="00557C3C"/>
    <w:rsid w:val="00557CAF"/>
    <w:rsid w:val="00557D77"/>
    <w:rsid w:val="00560052"/>
    <w:rsid w:val="00560AC6"/>
    <w:rsid w:val="00560B50"/>
    <w:rsid w:val="0056155D"/>
    <w:rsid w:val="00561664"/>
    <w:rsid w:val="005618D1"/>
    <w:rsid w:val="00562625"/>
    <w:rsid w:val="00562F4C"/>
    <w:rsid w:val="00563260"/>
    <w:rsid w:val="0056485A"/>
    <w:rsid w:val="00564C34"/>
    <w:rsid w:val="005661B6"/>
    <w:rsid w:val="00566337"/>
    <w:rsid w:val="00566559"/>
    <w:rsid w:val="00566D0B"/>
    <w:rsid w:val="00570973"/>
    <w:rsid w:val="00570C1E"/>
    <w:rsid w:val="00571A0D"/>
    <w:rsid w:val="00572DA1"/>
    <w:rsid w:val="0057334C"/>
    <w:rsid w:val="0057342B"/>
    <w:rsid w:val="00573FD8"/>
    <w:rsid w:val="005752ED"/>
    <w:rsid w:val="00576CBC"/>
    <w:rsid w:val="00576D5B"/>
    <w:rsid w:val="0057781F"/>
    <w:rsid w:val="005822CC"/>
    <w:rsid w:val="00582860"/>
    <w:rsid w:val="00582DAD"/>
    <w:rsid w:val="00582FEC"/>
    <w:rsid w:val="005833C7"/>
    <w:rsid w:val="0058352E"/>
    <w:rsid w:val="00586D70"/>
    <w:rsid w:val="00587536"/>
    <w:rsid w:val="00587B6B"/>
    <w:rsid w:val="005903AE"/>
    <w:rsid w:val="00591F34"/>
    <w:rsid w:val="005925B8"/>
    <w:rsid w:val="00592BF1"/>
    <w:rsid w:val="005935BD"/>
    <w:rsid w:val="00594F52"/>
    <w:rsid w:val="0059523A"/>
    <w:rsid w:val="005955D0"/>
    <w:rsid w:val="00595B40"/>
    <w:rsid w:val="00596165"/>
    <w:rsid w:val="005A1678"/>
    <w:rsid w:val="005A28B5"/>
    <w:rsid w:val="005A2A05"/>
    <w:rsid w:val="005A446E"/>
    <w:rsid w:val="005A5345"/>
    <w:rsid w:val="005A54D7"/>
    <w:rsid w:val="005A56AD"/>
    <w:rsid w:val="005A5722"/>
    <w:rsid w:val="005A5B58"/>
    <w:rsid w:val="005A60F8"/>
    <w:rsid w:val="005A6FEF"/>
    <w:rsid w:val="005B0CB5"/>
    <w:rsid w:val="005B19CA"/>
    <w:rsid w:val="005B1DFB"/>
    <w:rsid w:val="005B2208"/>
    <w:rsid w:val="005B2A37"/>
    <w:rsid w:val="005B58BD"/>
    <w:rsid w:val="005B5B8D"/>
    <w:rsid w:val="005B6935"/>
    <w:rsid w:val="005B7295"/>
    <w:rsid w:val="005B7D4A"/>
    <w:rsid w:val="005C0ACD"/>
    <w:rsid w:val="005C0ACE"/>
    <w:rsid w:val="005C0C46"/>
    <w:rsid w:val="005C1D0E"/>
    <w:rsid w:val="005C2175"/>
    <w:rsid w:val="005C357A"/>
    <w:rsid w:val="005C39E1"/>
    <w:rsid w:val="005C4F76"/>
    <w:rsid w:val="005C708D"/>
    <w:rsid w:val="005C7098"/>
    <w:rsid w:val="005C74EB"/>
    <w:rsid w:val="005C7B35"/>
    <w:rsid w:val="005D08B9"/>
    <w:rsid w:val="005D1CBF"/>
    <w:rsid w:val="005D2FEE"/>
    <w:rsid w:val="005D40E8"/>
    <w:rsid w:val="005D49D8"/>
    <w:rsid w:val="005D5471"/>
    <w:rsid w:val="005D58D6"/>
    <w:rsid w:val="005D5C63"/>
    <w:rsid w:val="005D67FB"/>
    <w:rsid w:val="005D796C"/>
    <w:rsid w:val="005D7F8B"/>
    <w:rsid w:val="005E12C7"/>
    <w:rsid w:val="005E1DDB"/>
    <w:rsid w:val="005E3474"/>
    <w:rsid w:val="005E38DD"/>
    <w:rsid w:val="005E7071"/>
    <w:rsid w:val="005E72C3"/>
    <w:rsid w:val="005E7BDE"/>
    <w:rsid w:val="005F01AC"/>
    <w:rsid w:val="005F0C09"/>
    <w:rsid w:val="005F0CC3"/>
    <w:rsid w:val="005F0E29"/>
    <w:rsid w:val="005F11EB"/>
    <w:rsid w:val="005F15BF"/>
    <w:rsid w:val="005F2D73"/>
    <w:rsid w:val="005F33DE"/>
    <w:rsid w:val="005F3CC7"/>
    <w:rsid w:val="005F447E"/>
    <w:rsid w:val="005F4DC6"/>
    <w:rsid w:val="005F782A"/>
    <w:rsid w:val="005F7E0F"/>
    <w:rsid w:val="006001B5"/>
    <w:rsid w:val="00604AB4"/>
    <w:rsid w:val="00604BF3"/>
    <w:rsid w:val="00605F30"/>
    <w:rsid w:val="00611D93"/>
    <w:rsid w:val="006128EF"/>
    <w:rsid w:val="00612E35"/>
    <w:rsid w:val="00614877"/>
    <w:rsid w:val="00614CC4"/>
    <w:rsid w:val="00614E99"/>
    <w:rsid w:val="006156D6"/>
    <w:rsid w:val="00615DD2"/>
    <w:rsid w:val="00616852"/>
    <w:rsid w:val="00622F41"/>
    <w:rsid w:val="00623004"/>
    <w:rsid w:val="00623EDA"/>
    <w:rsid w:val="0062434E"/>
    <w:rsid w:val="006249B0"/>
    <w:rsid w:val="00624C0E"/>
    <w:rsid w:val="006259DF"/>
    <w:rsid w:val="00626240"/>
    <w:rsid w:val="006304B5"/>
    <w:rsid w:val="0063080F"/>
    <w:rsid w:val="00631429"/>
    <w:rsid w:val="00632009"/>
    <w:rsid w:val="00632995"/>
    <w:rsid w:val="0063329C"/>
    <w:rsid w:val="00633FCB"/>
    <w:rsid w:val="006363F1"/>
    <w:rsid w:val="00636B14"/>
    <w:rsid w:val="00636B48"/>
    <w:rsid w:val="006374F0"/>
    <w:rsid w:val="006405A2"/>
    <w:rsid w:val="00640AF9"/>
    <w:rsid w:val="00640CF6"/>
    <w:rsid w:val="00641248"/>
    <w:rsid w:val="006420ED"/>
    <w:rsid w:val="006422BD"/>
    <w:rsid w:val="006436B2"/>
    <w:rsid w:val="00643F8D"/>
    <w:rsid w:val="00643FDB"/>
    <w:rsid w:val="006459C1"/>
    <w:rsid w:val="006459CD"/>
    <w:rsid w:val="00646AE9"/>
    <w:rsid w:val="00647168"/>
    <w:rsid w:val="00650411"/>
    <w:rsid w:val="006506C3"/>
    <w:rsid w:val="00651E19"/>
    <w:rsid w:val="0065211B"/>
    <w:rsid w:val="00653F30"/>
    <w:rsid w:val="006549BB"/>
    <w:rsid w:val="00656D98"/>
    <w:rsid w:val="006574B8"/>
    <w:rsid w:val="0066001B"/>
    <w:rsid w:val="006622F1"/>
    <w:rsid w:val="0066245D"/>
    <w:rsid w:val="006625A5"/>
    <w:rsid w:val="00662B40"/>
    <w:rsid w:val="00662FDA"/>
    <w:rsid w:val="00663285"/>
    <w:rsid w:val="006659EE"/>
    <w:rsid w:val="00665E15"/>
    <w:rsid w:val="00666754"/>
    <w:rsid w:val="00667697"/>
    <w:rsid w:val="00670DAE"/>
    <w:rsid w:val="0067176C"/>
    <w:rsid w:val="006729A6"/>
    <w:rsid w:val="006736E1"/>
    <w:rsid w:val="006747E0"/>
    <w:rsid w:val="006749B8"/>
    <w:rsid w:val="00676EF8"/>
    <w:rsid w:val="0067740B"/>
    <w:rsid w:val="00680BA5"/>
    <w:rsid w:val="006814ED"/>
    <w:rsid w:val="00682620"/>
    <w:rsid w:val="00683A7B"/>
    <w:rsid w:val="006850CD"/>
    <w:rsid w:val="006866DE"/>
    <w:rsid w:val="00686F2B"/>
    <w:rsid w:val="006908C8"/>
    <w:rsid w:val="00690A8E"/>
    <w:rsid w:val="00696290"/>
    <w:rsid w:val="006971F1"/>
    <w:rsid w:val="00697635"/>
    <w:rsid w:val="00697D8C"/>
    <w:rsid w:val="006A00E3"/>
    <w:rsid w:val="006A028E"/>
    <w:rsid w:val="006A05BC"/>
    <w:rsid w:val="006A1177"/>
    <w:rsid w:val="006A119F"/>
    <w:rsid w:val="006A17DD"/>
    <w:rsid w:val="006A2BE6"/>
    <w:rsid w:val="006A4433"/>
    <w:rsid w:val="006A4484"/>
    <w:rsid w:val="006A71A6"/>
    <w:rsid w:val="006A7BB3"/>
    <w:rsid w:val="006A7C34"/>
    <w:rsid w:val="006B094B"/>
    <w:rsid w:val="006B13F9"/>
    <w:rsid w:val="006B2296"/>
    <w:rsid w:val="006B2F00"/>
    <w:rsid w:val="006B3442"/>
    <w:rsid w:val="006B3FE9"/>
    <w:rsid w:val="006B4562"/>
    <w:rsid w:val="006B6193"/>
    <w:rsid w:val="006B75BB"/>
    <w:rsid w:val="006C05BA"/>
    <w:rsid w:val="006C07D7"/>
    <w:rsid w:val="006C15F8"/>
    <w:rsid w:val="006C165D"/>
    <w:rsid w:val="006C1CD1"/>
    <w:rsid w:val="006C2B3B"/>
    <w:rsid w:val="006C2F75"/>
    <w:rsid w:val="006C35EE"/>
    <w:rsid w:val="006C3A30"/>
    <w:rsid w:val="006C416F"/>
    <w:rsid w:val="006C443E"/>
    <w:rsid w:val="006C486C"/>
    <w:rsid w:val="006C59A6"/>
    <w:rsid w:val="006D0FA5"/>
    <w:rsid w:val="006D1915"/>
    <w:rsid w:val="006D198B"/>
    <w:rsid w:val="006D2B3C"/>
    <w:rsid w:val="006D2CA7"/>
    <w:rsid w:val="006D3AE6"/>
    <w:rsid w:val="006D4BBD"/>
    <w:rsid w:val="006D51E3"/>
    <w:rsid w:val="006D55E5"/>
    <w:rsid w:val="006D5A7E"/>
    <w:rsid w:val="006E1AB5"/>
    <w:rsid w:val="006E5F6E"/>
    <w:rsid w:val="006E6CD5"/>
    <w:rsid w:val="006E7CE3"/>
    <w:rsid w:val="006F0223"/>
    <w:rsid w:val="006F084A"/>
    <w:rsid w:val="006F1B9B"/>
    <w:rsid w:val="006F2449"/>
    <w:rsid w:val="006F26BF"/>
    <w:rsid w:val="006F4138"/>
    <w:rsid w:val="006F41D6"/>
    <w:rsid w:val="006F4491"/>
    <w:rsid w:val="006F45B7"/>
    <w:rsid w:val="006F6617"/>
    <w:rsid w:val="006F6CD7"/>
    <w:rsid w:val="006F773A"/>
    <w:rsid w:val="006F7EFC"/>
    <w:rsid w:val="0070011B"/>
    <w:rsid w:val="00702BB4"/>
    <w:rsid w:val="007032F6"/>
    <w:rsid w:val="00703E21"/>
    <w:rsid w:val="0070414D"/>
    <w:rsid w:val="0070629C"/>
    <w:rsid w:val="00706EBA"/>
    <w:rsid w:val="0070705F"/>
    <w:rsid w:val="007078A5"/>
    <w:rsid w:val="0071034C"/>
    <w:rsid w:val="00710541"/>
    <w:rsid w:val="007105CF"/>
    <w:rsid w:val="00712A34"/>
    <w:rsid w:val="007147F8"/>
    <w:rsid w:val="00714E2A"/>
    <w:rsid w:val="00715288"/>
    <w:rsid w:val="00715CB6"/>
    <w:rsid w:val="00715F67"/>
    <w:rsid w:val="00717A6A"/>
    <w:rsid w:val="00717F0B"/>
    <w:rsid w:val="0072095D"/>
    <w:rsid w:val="00720EC6"/>
    <w:rsid w:val="00721584"/>
    <w:rsid w:val="007216A5"/>
    <w:rsid w:val="00722406"/>
    <w:rsid w:val="00723435"/>
    <w:rsid w:val="00723C60"/>
    <w:rsid w:val="00724B94"/>
    <w:rsid w:val="00725010"/>
    <w:rsid w:val="00725B52"/>
    <w:rsid w:val="00725D69"/>
    <w:rsid w:val="00725F96"/>
    <w:rsid w:val="007270C1"/>
    <w:rsid w:val="0073010A"/>
    <w:rsid w:val="00730BA1"/>
    <w:rsid w:val="00733B1D"/>
    <w:rsid w:val="00734CC8"/>
    <w:rsid w:val="007350FD"/>
    <w:rsid w:val="00735DF1"/>
    <w:rsid w:val="0073624F"/>
    <w:rsid w:val="00736A45"/>
    <w:rsid w:val="00736E25"/>
    <w:rsid w:val="007379EB"/>
    <w:rsid w:val="00740689"/>
    <w:rsid w:val="00740B7A"/>
    <w:rsid w:val="007414D9"/>
    <w:rsid w:val="0074153D"/>
    <w:rsid w:val="00741840"/>
    <w:rsid w:val="007429A9"/>
    <w:rsid w:val="007437A7"/>
    <w:rsid w:val="00744891"/>
    <w:rsid w:val="007459A1"/>
    <w:rsid w:val="007462F4"/>
    <w:rsid w:val="0074720F"/>
    <w:rsid w:val="0074749C"/>
    <w:rsid w:val="00750020"/>
    <w:rsid w:val="00750C9C"/>
    <w:rsid w:val="0075107C"/>
    <w:rsid w:val="00751B89"/>
    <w:rsid w:val="00752465"/>
    <w:rsid w:val="00753DF0"/>
    <w:rsid w:val="00754B8B"/>
    <w:rsid w:val="00754E10"/>
    <w:rsid w:val="00754FF3"/>
    <w:rsid w:val="0075554D"/>
    <w:rsid w:val="00755FB5"/>
    <w:rsid w:val="00757182"/>
    <w:rsid w:val="0075740F"/>
    <w:rsid w:val="00762D1C"/>
    <w:rsid w:val="007639B4"/>
    <w:rsid w:val="00764E83"/>
    <w:rsid w:val="00765525"/>
    <w:rsid w:val="00767E63"/>
    <w:rsid w:val="0077031E"/>
    <w:rsid w:val="00770432"/>
    <w:rsid w:val="00770760"/>
    <w:rsid w:val="007718FD"/>
    <w:rsid w:val="007719B3"/>
    <w:rsid w:val="00773C1E"/>
    <w:rsid w:val="00774E77"/>
    <w:rsid w:val="00777B77"/>
    <w:rsid w:val="00781444"/>
    <w:rsid w:val="00783599"/>
    <w:rsid w:val="0078649D"/>
    <w:rsid w:val="00786CB1"/>
    <w:rsid w:val="00791B0E"/>
    <w:rsid w:val="007924BA"/>
    <w:rsid w:val="00794958"/>
    <w:rsid w:val="007952B5"/>
    <w:rsid w:val="00795D56"/>
    <w:rsid w:val="007960AE"/>
    <w:rsid w:val="0079764B"/>
    <w:rsid w:val="007979B5"/>
    <w:rsid w:val="007A0BC2"/>
    <w:rsid w:val="007A0F62"/>
    <w:rsid w:val="007A0FC6"/>
    <w:rsid w:val="007A2287"/>
    <w:rsid w:val="007A33E5"/>
    <w:rsid w:val="007A3790"/>
    <w:rsid w:val="007A37A4"/>
    <w:rsid w:val="007A4230"/>
    <w:rsid w:val="007A79C0"/>
    <w:rsid w:val="007B03C4"/>
    <w:rsid w:val="007B0FE2"/>
    <w:rsid w:val="007B12DF"/>
    <w:rsid w:val="007B1973"/>
    <w:rsid w:val="007B1DD5"/>
    <w:rsid w:val="007B3272"/>
    <w:rsid w:val="007B35A6"/>
    <w:rsid w:val="007B3665"/>
    <w:rsid w:val="007B6BBA"/>
    <w:rsid w:val="007B7171"/>
    <w:rsid w:val="007B73FE"/>
    <w:rsid w:val="007B7441"/>
    <w:rsid w:val="007B762F"/>
    <w:rsid w:val="007B76E3"/>
    <w:rsid w:val="007C02F4"/>
    <w:rsid w:val="007C0638"/>
    <w:rsid w:val="007C14B7"/>
    <w:rsid w:val="007C1A34"/>
    <w:rsid w:val="007C3206"/>
    <w:rsid w:val="007C3A5D"/>
    <w:rsid w:val="007C3DE0"/>
    <w:rsid w:val="007C414A"/>
    <w:rsid w:val="007C4183"/>
    <w:rsid w:val="007C4C09"/>
    <w:rsid w:val="007C4D8F"/>
    <w:rsid w:val="007C4EC6"/>
    <w:rsid w:val="007C76EB"/>
    <w:rsid w:val="007C799D"/>
    <w:rsid w:val="007D0042"/>
    <w:rsid w:val="007D0899"/>
    <w:rsid w:val="007D1BC2"/>
    <w:rsid w:val="007D1E77"/>
    <w:rsid w:val="007D2E89"/>
    <w:rsid w:val="007D356D"/>
    <w:rsid w:val="007D3CC5"/>
    <w:rsid w:val="007D41FF"/>
    <w:rsid w:val="007D4DD2"/>
    <w:rsid w:val="007D53D5"/>
    <w:rsid w:val="007D654D"/>
    <w:rsid w:val="007D6CC4"/>
    <w:rsid w:val="007D7697"/>
    <w:rsid w:val="007D77F8"/>
    <w:rsid w:val="007D7D9A"/>
    <w:rsid w:val="007E0068"/>
    <w:rsid w:val="007E0D95"/>
    <w:rsid w:val="007E2EAB"/>
    <w:rsid w:val="007E3D92"/>
    <w:rsid w:val="007E4BA5"/>
    <w:rsid w:val="007E4DCB"/>
    <w:rsid w:val="007E7118"/>
    <w:rsid w:val="007E714E"/>
    <w:rsid w:val="007E7581"/>
    <w:rsid w:val="007F0465"/>
    <w:rsid w:val="007F10FF"/>
    <w:rsid w:val="007F1174"/>
    <w:rsid w:val="007F131F"/>
    <w:rsid w:val="007F2BE8"/>
    <w:rsid w:val="007F4950"/>
    <w:rsid w:val="007F52F3"/>
    <w:rsid w:val="007F6182"/>
    <w:rsid w:val="007F7156"/>
    <w:rsid w:val="007F71DF"/>
    <w:rsid w:val="007F7319"/>
    <w:rsid w:val="007F7B95"/>
    <w:rsid w:val="007F7EDB"/>
    <w:rsid w:val="00800950"/>
    <w:rsid w:val="00800FAE"/>
    <w:rsid w:val="00801711"/>
    <w:rsid w:val="0080185E"/>
    <w:rsid w:val="00802EC4"/>
    <w:rsid w:val="00803A90"/>
    <w:rsid w:val="00804630"/>
    <w:rsid w:val="00805993"/>
    <w:rsid w:val="00806B72"/>
    <w:rsid w:val="00807674"/>
    <w:rsid w:val="00810446"/>
    <w:rsid w:val="00811667"/>
    <w:rsid w:val="008116E4"/>
    <w:rsid w:val="0081369E"/>
    <w:rsid w:val="00814D41"/>
    <w:rsid w:val="00815795"/>
    <w:rsid w:val="0082086C"/>
    <w:rsid w:val="00821909"/>
    <w:rsid w:val="00821A0A"/>
    <w:rsid w:val="008224D1"/>
    <w:rsid w:val="008229F9"/>
    <w:rsid w:val="00822D90"/>
    <w:rsid w:val="00823CB3"/>
    <w:rsid w:val="00824D15"/>
    <w:rsid w:val="00824ECF"/>
    <w:rsid w:val="008259B9"/>
    <w:rsid w:val="00826363"/>
    <w:rsid w:val="0082654F"/>
    <w:rsid w:val="0082696D"/>
    <w:rsid w:val="008271E5"/>
    <w:rsid w:val="008279D6"/>
    <w:rsid w:val="008318E5"/>
    <w:rsid w:val="00832BF6"/>
    <w:rsid w:val="008334F9"/>
    <w:rsid w:val="008348BC"/>
    <w:rsid w:val="0083597E"/>
    <w:rsid w:val="00843343"/>
    <w:rsid w:val="0084382C"/>
    <w:rsid w:val="0084454F"/>
    <w:rsid w:val="008445C2"/>
    <w:rsid w:val="00845DB4"/>
    <w:rsid w:val="008479EA"/>
    <w:rsid w:val="00850031"/>
    <w:rsid w:val="00850CF2"/>
    <w:rsid w:val="00851A44"/>
    <w:rsid w:val="008577F8"/>
    <w:rsid w:val="008602EE"/>
    <w:rsid w:val="008631C5"/>
    <w:rsid w:val="008637DE"/>
    <w:rsid w:val="008671D4"/>
    <w:rsid w:val="00867456"/>
    <w:rsid w:val="00867F21"/>
    <w:rsid w:val="00870231"/>
    <w:rsid w:val="0087072B"/>
    <w:rsid w:val="008708A7"/>
    <w:rsid w:val="00871230"/>
    <w:rsid w:val="008713B9"/>
    <w:rsid w:val="008729DE"/>
    <w:rsid w:val="00873532"/>
    <w:rsid w:val="00873DED"/>
    <w:rsid w:val="0087424C"/>
    <w:rsid w:val="00876455"/>
    <w:rsid w:val="00876927"/>
    <w:rsid w:val="008778E4"/>
    <w:rsid w:val="00877E9F"/>
    <w:rsid w:val="00880506"/>
    <w:rsid w:val="008807D3"/>
    <w:rsid w:val="0088081E"/>
    <w:rsid w:val="00881452"/>
    <w:rsid w:val="00882BD8"/>
    <w:rsid w:val="00883F4D"/>
    <w:rsid w:val="00884519"/>
    <w:rsid w:val="00884EAE"/>
    <w:rsid w:val="0088595A"/>
    <w:rsid w:val="00886634"/>
    <w:rsid w:val="00886B47"/>
    <w:rsid w:val="008878B8"/>
    <w:rsid w:val="008908A7"/>
    <w:rsid w:val="00890BC5"/>
    <w:rsid w:val="00891007"/>
    <w:rsid w:val="00891059"/>
    <w:rsid w:val="00892CEF"/>
    <w:rsid w:val="00892E8A"/>
    <w:rsid w:val="008951B3"/>
    <w:rsid w:val="008954E8"/>
    <w:rsid w:val="008954F6"/>
    <w:rsid w:val="008A0A4C"/>
    <w:rsid w:val="008A14F9"/>
    <w:rsid w:val="008A336F"/>
    <w:rsid w:val="008A45A6"/>
    <w:rsid w:val="008A5901"/>
    <w:rsid w:val="008A5C2C"/>
    <w:rsid w:val="008A5CF4"/>
    <w:rsid w:val="008A65DE"/>
    <w:rsid w:val="008B0B0A"/>
    <w:rsid w:val="008B12FE"/>
    <w:rsid w:val="008B3389"/>
    <w:rsid w:val="008B3885"/>
    <w:rsid w:val="008B3F12"/>
    <w:rsid w:val="008B436B"/>
    <w:rsid w:val="008B5FF2"/>
    <w:rsid w:val="008B6AFF"/>
    <w:rsid w:val="008B7F9E"/>
    <w:rsid w:val="008C02BE"/>
    <w:rsid w:val="008C062F"/>
    <w:rsid w:val="008C150E"/>
    <w:rsid w:val="008C3CBD"/>
    <w:rsid w:val="008C48A4"/>
    <w:rsid w:val="008C50E9"/>
    <w:rsid w:val="008C683F"/>
    <w:rsid w:val="008C6F43"/>
    <w:rsid w:val="008C7788"/>
    <w:rsid w:val="008D1C6F"/>
    <w:rsid w:val="008D368B"/>
    <w:rsid w:val="008D3ECA"/>
    <w:rsid w:val="008D47D1"/>
    <w:rsid w:val="008D47D3"/>
    <w:rsid w:val="008D4C4C"/>
    <w:rsid w:val="008D5605"/>
    <w:rsid w:val="008D58E6"/>
    <w:rsid w:val="008D6476"/>
    <w:rsid w:val="008D6AC7"/>
    <w:rsid w:val="008D74C8"/>
    <w:rsid w:val="008D77E2"/>
    <w:rsid w:val="008E02C2"/>
    <w:rsid w:val="008E13DF"/>
    <w:rsid w:val="008E47B0"/>
    <w:rsid w:val="008E6A83"/>
    <w:rsid w:val="008E7188"/>
    <w:rsid w:val="008E71DC"/>
    <w:rsid w:val="008E750B"/>
    <w:rsid w:val="008F03D9"/>
    <w:rsid w:val="008F167A"/>
    <w:rsid w:val="008F1A21"/>
    <w:rsid w:val="008F6E9F"/>
    <w:rsid w:val="008F704A"/>
    <w:rsid w:val="008F7D1F"/>
    <w:rsid w:val="0090201C"/>
    <w:rsid w:val="00902AB0"/>
    <w:rsid w:val="00902F21"/>
    <w:rsid w:val="00903163"/>
    <w:rsid w:val="00903931"/>
    <w:rsid w:val="00910906"/>
    <w:rsid w:val="00910971"/>
    <w:rsid w:val="00910FB2"/>
    <w:rsid w:val="00914291"/>
    <w:rsid w:val="0091449E"/>
    <w:rsid w:val="009161F4"/>
    <w:rsid w:val="00916F27"/>
    <w:rsid w:val="0091761A"/>
    <w:rsid w:val="009211F1"/>
    <w:rsid w:val="0092207C"/>
    <w:rsid w:val="00922620"/>
    <w:rsid w:val="0092477A"/>
    <w:rsid w:val="00924FCB"/>
    <w:rsid w:val="009261C2"/>
    <w:rsid w:val="0092649D"/>
    <w:rsid w:val="00926E51"/>
    <w:rsid w:val="00930E91"/>
    <w:rsid w:val="00930F52"/>
    <w:rsid w:val="00932753"/>
    <w:rsid w:val="00932911"/>
    <w:rsid w:val="00932EB6"/>
    <w:rsid w:val="0093432D"/>
    <w:rsid w:val="009345E0"/>
    <w:rsid w:val="00934717"/>
    <w:rsid w:val="0093501B"/>
    <w:rsid w:val="00935717"/>
    <w:rsid w:val="00935721"/>
    <w:rsid w:val="00936075"/>
    <w:rsid w:val="00937A15"/>
    <w:rsid w:val="00940314"/>
    <w:rsid w:val="00940DA5"/>
    <w:rsid w:val="0094107F"/>
    <w:rsid w:val="009418F1"/>
    <w:rsid w:val="00943199"/>
    <w:rsid w:val="009435FC"/>
    <w:rsid w:val="00943BC4"/>
    <w:rsid w:val="00944DA6"/>
    <w:rsid w:val="00945848"/>
    <w:rsid w:val="00946201"/>
    <w:rsid w:val="0094756A"/>
    <w:rsid w:val="009514B7"/>
    <w:rsid w:val="00951B4D"/>
    <w:rsid w:val="00951EB0"/>
    <w:rsid w:val="009521A3"/>
    <w:rsid w:val="0095552F"/>
    <w:rsid w:val="00955B2F"/>
    <w:rsid w:val="00955B8D"/>
    <w:rsid w:val="00956004"/>
    <w:rsid w:val="00956C8B"/>
    <w:rsid w:val="00957D63"/>
    <w:rsid w:val="009606D4"/>
    <w:rsid w:val="00960C4E"/>
    <w:rsid w:val="00961DC6"/>
    <w:rsid w:val="00962DC6"/>
    <w:rsid w:val="009634AB"/>
    <w:rsid w:val="0096488C"/>
    <w:rsid w:val="009653A7"/>
    <w:rsid w:val="00965887"/>
    <w:rsid w:val="009662BB"/>
    <w:rsid w:val="00966A0C"/>
    <w:rsid w:val="00970247"/>
    <w:rsid w:val="0097155B"/>
    <w:rsid w:val="00971E2B"/>
    <w:rsid w:val="00972283"/>
    <w:rsid w:val="00972ED9"/>
    <w:rsid w:val="009740DC"/>
    <w:rsid w:val="009744EB"/>
    <w:rsid w:val="00976FE2"/>
    <w:rsid w:val="00977E18"/>
    <w:rsid w:val="00980E5C"/>
    <w:rsid w:val="009816CA"/>
    <w:rsid w:val="00982B3B"/>
    <w:rsid w:val="00983062"/>
    <w:rsid w:val="009852BF"/>
    <w:rsid w:val="00985635"/>
    <w:rsid w:val="00987A51"/>
    <w:rsid w:val="00987E08"/>
    <w:rsid w:val="00991A97"/>
    <w:rsid w:val="00992BB4"/>
    <w:rsid w:val="00992E5C"/>
    <w:rsid w:val="00993FE4"/>
    <w:rsid w:val="00994519"/>
    <w:rsid w:val="00996141"/>
    <w:rsid w:val="00996BFF"/>
    <w:rsid w:val="009976CA"/>
    <w:rsid w:val="00997F9C"/>
    <w:rsid w:val="009A0320"/>
    <w:rsid w:val="009A06E6"/>
    <w:rsid w:val="009A0AE2"/>
    <w:rsid w:val="009A0EAB"/>
    <w:rsid w:val="009A16BB"/>
    <w:rsid w:val="009A5173"/>
    <w:rsid w:val="009A63F3"/>
    <w:rsid w:val="009A6A93"/>
    <w:rsid w:val="009A6C0D"/>
    <w:rsid w:val="009A783F"/>
    <w:rsid w:val="009B0226"/>
    <w:rsid w:val="009B044A"/>
    <w:rsid w:val="009B2AA9"/>
    <w:rsid w:val="009B31E3"/>
    <w:rsid w:val="009B3AD7"/>
    <w:rsid w:val="009B519C"/>
    <w:rsid w:val="009B6123"/>
    <w:rsid w:val="009B6E83"/>
    <w:rsid w:val="009B75A3"/>
    <w:rsid w:val="009B7650"/>
    <w:rsid w:val="009C05D0"/>
    <w:rsid w:val="009C05DB"/>
    <w:rsid w:val="009C46C2"/>
    <w:rsid w:val="009C4DE4"/>
    <w:rsid w:val="009C576B"/>
    <w:rsid w:val="009D0093"/>
    <w:rsid w:val="009D00E1"/>
    <w:rsid w:val="009D0447"/>
    <w:rsid w:val="009D1F15"/>
    <w:rsid w:val="009D2337"/>
    <w:rsid w:val="009D2591"/>
    <w:rsid w:val="009D4FA4"/>
    <w:rsid w:val="009D7363"/>
    <w:rsid w:val="009E146A"/>
    <w:rsid w:val="009E1F0A"/>
    <w:rsid w:val="009E3057"/>
    <w:rsid w:val="009E3324"/>
    <w:rsid w:val="009E3DC1"/>
    <w:rsid w:val="009E3FA4"/>
    <w:rsid w:val="009E469F"/>
    <w:rsid w:val="009E5187"/>
    <w:rsid w:val="009E585B"/>
    <w:rsid w:val="009E656B"/>
    <w:rsid w:val="009E7CDD"/>
    <w:rsid w:val="009F0618"/>
    <w:rsid w:val="009F141D"/>
    <w:rsid w:val="009F1916"/>
    <w:rsid w:val="009F1C79"/>
    <w:rsid w:val="009F26E1"/>
    <w:rsid w:val="009F288E"/>
    <w:rsid w:val="009F2931"/>
    <w:rsid w:val="009F2A49"/>
    <w:rsid w:val="009F2ACA"/>
    <w:rsid w:val="009F3F06"/>
    <w:rsid w:val="009F3F3B"/>
    <w:rsid w:val="009F4330"/>
    <w:rsid w:val="009F5B6B"/>
    <w:rsid w:val="009F6E2F"/>
    <w:rsid w:val="009F7FE5"/>
    <w:rsid w:val="00A00324"/>
    <w:rsid w:val="00A00E5F"/>
    <w:rsid w:val="00A01AF1"/>
    <w:rsid w:val="00A01C99"/>
    <w:rsid w:val="00A01CA6"/>
    <w:rsid w:val="00A027E8"/>
    <w:rsid w:val="00A03E06"/>
    <w:rsid w:val="00A03EF1"/>
    <w:rsid w:val="00A0455F"/>
    <w:rsid w:val="00A046D8"/>
    <w:rsid w:val="00A0555E"/>
    <w:rsid w:val="00A055D2"/>
    <w:rsid w:val="00A06C9F"/>
    <w:rsid w:val="00A1121C"/>
    <w:rsid w:val="00A12B58"/>
    <w:rsid w:val="00A13973"/>
    <w:rsid w:val="00A13D1E"/>
    <w:rsid w:val="00A13F93"/>
    <w:rsid w:val="00A145D4"/>
    <w:rsid w:val="00A1467C"/>
    <w:rsid w:val="00A166F3"/>
    <w:rsid w:val="00A16EBE"/>
    <w:rsid w:val="00A173C2"/>
    <w:rsid w:val="00A17B01"/>
    <w:rsid w:val="00A17D2D"/>
    <w:rsid w:val="00A20779"/>
    <w:rsid w:val="00A21231"/>
    <w:rsid w:val="00A21C50"/>
    <w:rsid w:val="00A226B5"/>
    <w:rsid w:val="00A22CFF"/>
    <w:rsid w:val="00A2344F"/>
    <w:rsid w:val="00A23DAD"/>
    <w:rsid w:val="00A241F1"/>
    <w:rsid w:val="00A2467B"/>
    <w:rsid w:val="00A2499A"/>
    <w:rsid w:val="00A2568C"/>
    <w:rsid w:val="00A26661"/>
    <w:rsid w:val="00A267E6"/>
    <w:rsid w:val="00A27261"/>
    <w:rsid w:val="00A27B2B"/>
    <w:rsid w:val="00A303F3"/>
    <w:rsid w:val="00A3103C"/>
    <w:rsid w:val="00A324D2"/>
    <w:rsid w:val="00A34209"/>
    <w:rsid w:val="00A356F6"/>
    <w:rsid w:val="00A3572C"/>
    <w:rsid w:val="00A35855"/>
    <w:rsid w:val="00A35923"/>
    <w:rsid w:val="00A36A53"/>
    <w:rsid w:val="00A3736F"/>
    <w:rsid w:val="00A3795A"/>
    <w:rsid w:val="00A400CF"/>
    <w:rsid w:val="00A404CE"/>
    <w:rsid w:val="00A41428"/>
    <w:rsid w:val="00A42171"/>
    <w:rsid w:val="00A436DC"/>
    <w:rsid w:val="00A43B33"/>
    <w:rsid w:val="00A4719E"/>
    <w:rsid w:val="00A474DA"/>
    <w:rsid w:val="00A47DE6"/>
    <w:rsid w:val="00A507D3"/>
    <w:rsid w:val="00A51520"/>
    <w:rsid w:val="00A52B96"/>
    <w:rsid w:val="00A55B19"/>
    <w:rsid w:val="00A55B74"/>
    <w:rsid w:val="00A55B85"/>
    <w:rsid w:val="00A56356"/>
    <w:rsid w:val="00A56EB6"/>
    <w:rsid w:val="00A5735C"/>
    <w:rsid w:val="00A60CFF"/>
    <w:rsid w:val="00A618DF"/>
    <w:rsid w:val="00A61E67"/>
    <w:rsid w:val="00A62AF4"/>
    <w:rsid w:val="00A63AB4"/>
    <w:rsid w:val="00A644D8"/>
    <w:rsid w:val="00A651B2"/>
    <w:rsid w:val="00A66A41"/>
    <w:rsid w:val="00A672FA"/>
    <w:rsid w:val="00A67BDA"/>
    <w:rsid w:val="00A67FCD"/>
    <w:rsid w:val="00A71217"/>
    <w:rsid w:val="00A7157F"/>
    <w:rsid w:val="00A71908"/>
    <w:rsid w:val="00A722DA"/>
    <w:rsid w:val="00A7326E"/>
    <w:rsid w:val="00A73E1E"/>
    <w:rsid w:val="00A743E4"/>
    <w:rsid w:val="00A75F0A"/>
    <w:rsid w:val="00A760DE"/>
    <w:rsid w:val="00A7621D"/>
    <w:rsid w:val="00A76708"/>
    <w:rsid w:val="00A7738B"/>
    <w:rsid w:val="00A776B2"/>
    <w:rsid w:val="00A83C7E"/>
    <w:rsid w:val="00A83E35"/>
    <w:rsid w:val="00A8430D"/>
    <w:rsid w:val="00A84AE5"/>
    <w:rsid w:val="00A8558D"/>
    <w:rsid w:val="00A857EF"/>
    <w:rsid w:val="00A85990"/>
    <w:rsid w:val="00A86CBD"/>
    <w:rsid w:val="00A9014E"/>
    <w:rsid w:val="00A904D7"/>
    <w:rsid w:val="00A90E05"/>
    <w:rsid w:val="00A92085"/>
    <w:rsid w:val="00A94815"/>
    <w:rsid w:val="00A94B83"/>
    <w:rsid w:val="00A96FE3"/>
    <w:rsid w:val="00AA046B"/>
    <w:rsid w:val="00AA4B41"/>
    <w:rsid w:val="00AA52C0"/>
    <w:rsid w:val="00AA578A"/>
    <w:rsid w:val="00AA5F96"/>
    <w:rsid w:val="00AA7789"/>
    <w:rsid w:val="00AA78BB"/>
    <w:rsid w:val="00AA7C3D"/>
    <w:rsid w:val="00AB134E"/>
    <w:rsid w:val="00AB14A7"/>
    <w:rsid w:val="00AB1DD3"/>
    <w:rsid w:val="00AB3325"/>
    <w:rsid w:val="00AB4E52"/>
    <w:rsid w:val="00AB659F"/>
    <w:rsid w:val="00AB6BA0"/>
    <w:rsid w:val="00AB7A6E"/>
    <w:rsid w:val="00AC0AA4"/>
    <w:rsid w:val="00AC0D7C"/>
    <w:rsid w:val="00AC1C61"/>
    <w:rsid w:val="00AC1E72"/>
    <w:rsid w:val="00AC2AB8"/>
    <w:rsid w:val="00AC2E7E"/>
    <w:rsid w:val="00AC315A"/>
    <w:rsid w:val="00AC3F7A"/>
    <w:rsid w:val="00AC4B27"/>
    <w:rsid w:val="00AC55F4"/>
    <w:rsid w:val="00AC6243"/>
    <w:rsid w:val="00AC7756"/>
    <w:rsid w:val="00AC77EA"/>
    <w:rsid w:val="00AD0507"/>
    <w:rsid w:val="00AD17A0"/>
    <w:rsid w:val="00AD233A"/>
    <w:rsid w:val="00AD24B1"/>
    <w:rsid w:val="00AD2525"/>
    <w:rsid w:val="00AD25AA"/>
    <w:rsid w:val="00AD3703"/>
    <w:rsid w:val="00AD4397"/>
    <w:rsid w:val="00AD460B"/>
    <w:rsid w:val="00AD4A62"/>
    <w:rsid w:val="00AD5131"/>
    <w:rsid w:val="00AD571E"/>
    <w:rsid w:val="00AD67D8"/>
    <w:rsid w:val="00AD6E4B"/>
    <w:rsid w:val="00AE03D8"/>
    <w:rsid w:val="00AE2883"/>
    <w:rsid w:val="00AE2C4C"/>
    <w:rsid w:val="00AE349B"/>
    <w:rsid w:val="00AE53AA"/>
    <w:rsid w:val="00AE54FE"/>
    <w:rsid w:val="00AE585A"/>
    <w:rsid w:val="00AE6930"/>
    <w:rsid w:val="00AE6AAD"/>
    <w:rsid w:val="00AE6E28"/>
    <w:rsid w:val="00AF09FD"/>
    <w:rsid w:val="00AF1BC6"/>
    <w:rsid w:val="00AF1CA7"/>
    <w:rsid w:val="00AF20A1"/>
    <w:rsid w:val="00AF2277"/>
    <w:rsid w:val="00AF2BD5"/>
    <w:rsid w:val="00AF2DA3"/>
    <w:rsid w:val="00AF33DC"/>
    <w:rsid w:val="00AF3569"/>
    <w:rsid w:val="00AF38D8"/>
    <w:rsid w:val="00AF570C"/>
    <w:rsid w:val="00AF6580"/>
    <w:rsid w:val="00AF7DA6"/>
    <w:rsid w:val="00B001CA"/>
    <w:rsid w:val="00B00462"/>
    <w:rsid w:val="00B02633"/>
    <w:rsid w:val="00B03306"/>
    <w:rsid w:val="00B035B2"/>
    <w:rsid w:val="00B042E1"/>
    <w:rsid w:val="00B04D72"/>
    <w:rsid w:val="00B04DEC"/>
    <w:rsid w:val="00B04EBE"/>
    <w:rsid w:val="00B053D1"/>
    <w:rsid w:val="00B05559"/>
    <w:rsid w:val="00B05E4A"/>
    <w:rsid w:val="00B07C2E"/>
    <w:rsid w:val="00B10FF7"/>
    <w:rsid w:val="00B10FFE"/>
    <w:rsid w:val="00B111C1"/>
    <w:rsid w:val="00B1158E"/>
    <w:rsid w:val="00B11AB5"/>
    <w:rsid w:val="00B136FE"/>
    <w:rsid w:val="00B143FD"/>
    <w:rsid w:val="00B15AB2"/>
    <w:rsid w:val="00B17173"/>
    <w:rsid w:val="00B17A4D"/>
    <w:rsid w:val="00B201FB"/>
    <w:rsid w:val="00B20AD8"/>
    <w:rsid w:val="00B21950"/>
    <w:rsid w:val="00B2264A"/>
    <w:rsid w:val="00B233D9"/>
    <w:rsid w:val="00B239E5"/>
    <w:rsid w:val="00B23A35"/>
    <w:rsid w:val="00B23C97"/>
    <w:rsid w:val="00B25C02"/>
    <w:rsid w:val="00B26642"/>
    <w:rsid w:val="00B2778F"/>
    <w:rsid w:val="00B27B0D"/>
    <w:rsid w:val="00B32A34"/>
    <w:rsid w:val="00B32B6F"/>
    <w:rsid w:val="00B35F8D"/>
    <w:rsid w:val="00B35FAF"/>
    <w:rsid w:val="00B36819"/>
    <w:rsid w:val="00B3697B"/>
    <w:rsid w:val="00B36C39"/>
    <w:rsid w:val="00B376AB"/>
    <w:rsid w:val="00B37E49"/>
    <w:rsid w:val="00B407EA"/>
    <w:rsid w:val="00B416F9"/>
    <w:rsid w:val="00B417A0"/>
    <w:rsid w:val="00B426C1"/>
    <w:rsid w:val="00B42851"/>
    <w:rsid w:val="00B42D20"/>
    <w:rsid w:val="00B43445"/>
    <w:rsid w:val="00B43658"/>
    <w:rsid w:val="00B4406B"/>
    <w:rsid w:val="00B44945"/>
    <w:rsid w:val="00B45799"/>
    <w:rsid w:val="00B45D1E"/>
    <w:rsid w:val="00B46022"/>
    <w:rsid w:val="00B46A6F"/>
    <w:rsid w:val="00B46BC5"/>
    <w:rsid w:val="00B47FD0"/>
    <w:rsid w:val="00B51426"/>
    <w:rsid w:val="00B521F5"/>
    <w:rsid w:val="00B53203"/>
    <w:rsid w:val="00B54983"/>
    <w:rsid w:val="00B54BB7"/>
    <w:rsid w:val="00B54CFA"/>
    <w:rsid w:val="00B558C1"/>
    <w:rsid w:val="00B55A2E"/>
    <w:rsid w:val="00B5755F"/>
    <w:rsid w:val="00B603AC"/>
    <w:rsid w:val="00B60424"/>
    <w:rsid w:val="00B61D79"/>
    <w:rsid w:val="00B62011"/>
    <w:rsid w:val="00B62C5D"/>
    <w:rsid w:val="00B64824"/>
    <w:rsid w:val="00B6483F"/>
    <w:rsid w:val="00B6637C"/>
    <w:rsid w:val="00B67167"/>
    <w:rsid w:val="00B67D76"/>
    <w:rsid w:val="00B67ED1"/>
    <w:rsid w:val="00B700F3"/>
    <w:rsid w:val="00B7128F"/>
    <w:rsid w:val="00B71A7B"/>
    <w:rsid w:val="00B725C1"/>
    <w:rsid w:val="00B7371A"/>
    <w:rsid w:val="00B73754"/>
    <w:rsid w:val="00B73F32"/>
    <w:rsid w:val="00B746A1"/>
    <w:rsid w:val="00B74E03"/>
    <w:rsid w:val="00B750A1"/>
    <w:rsid w:val="00B75678"/>
    <w:rsid w:val="00B75CC2"/>
    <w:rsid w:val="00B7676E"/>
    <w:rsid w:val="00B77491"/>
    <w:rsid w:val="00B77766"/>
    <w:rsid w:val="00B77E4E"/>
    <w:rsid w:val="00B824C3"/>
    <w:rsid w:val="00B840E7"/>
    <w:rsid w:val="00B85085"/>
    <w:rsid w:val="00B85614"/>
    <w:rsid w:val="00B87121"/>
    <w:rsid w:val="00B8757D"/>
    <w:rsid w:val="00B87B45"/>
    <w:rsid w:val="00B91BCA"/>
    <w:rsid w:val="00B91D13"/>
    <w:rsid w:val="00B92426"/>
    <w:rsid w:val="00B92553"/>
    <w:rsid w:val="00B9376E"/>
    <w:rsid w:val="00B94C0D"/>
    <w:rsid w:val="00B94CB0"/>
    <w:rsid w:val="00B953BD"/>
    <w:rsid w:val="00B96562"/>
    <w:rsid w:val="00B96BED"/>
    <w:rsid w:val="00BA1DE1"/>
    <w:rsid w:val="00BA2C51"/>
    <w:rsid w:val="00BA2DD9"/>
    <w:rsid w:val="00BA3CD9"/>
    <w:rsid w:val="00BA3DDE"/>
    <w:rsid w:val="00BA4AFA"/>
    <w:rsid w:val="00BA6E66"/>
    <w:rsid w:val="00BA719E"/>
    <w:rsid w:val="00BA71F1"/>
    <w:rsid w:val="00BA7C79"/>
    <w:rsid w:val="00BB16C3"/>
    <w:rsid w:val="00BB24A6"/>
    <w:rsid w:val="00BB3B85"/>
    <w:rsid w:val="00BB40CB"/>
    <w:rsid w:val="00BB450B"/>
    <w:rsid w:val="00BB5056"/>
    <w:rsid w:val="00BB5B8E"/>
    <w:rsid w:val="00BB638D"/>
    <w:rsid w:val="00BC14CB"/>
    <w:rsid w:val="00BC1CEE"/>
    <w:rsid w:val="00BC23D4"/>
    <w:rsid w:val="00BC379E"/>
    <w:rsid w:val="00BC39D3"/>
    <w:rsid w:val="00BC3F82"/>
    <w:rsid w:val="00BC3FB9"/>
    <w:rsid w:val="00BC548F"/>
    <w:rsid w:val="00BC5ACD"/>
    <w:rsid w:val="00BC5C00"/>
    <w:rsid w:val="00BC6522"/>
    <w:rsid w:val="00BD0140"/>
    <w:rsid w:val="00BD0E91"/>
    <w:rsid w:val="00BD2D2C"/>
    <w:rsid w:val="00BD3EA8"/>
    <w:rsid w:val="00BD46FB"/>
    <w:rsid w:val="00BD471F"/>
    <w:rsid w:val="00BD5DBC"/>
    <w:rsid w:val="00BE1B5F"/>
    <w:rsid w:val="00BE23C7"/>
    <w:rsid w:val="00BE4ECC"/>
    <w:rsid w:val="00BE5A5A"/>
    <w:rsid w:val="00BF050A"/>
    <w:rsid w:val="00BF21B2"/>
    <w:rsid w:val="00BF312D"/>
    <w:rsid w:val="00BF3260"/>
    <w:rsid w:val="00BF4C16"/>
    <w:rsid w:val="00BF5C15"/>
    <w:rsid w:val="00C010D4"/>
    <w:rsid w:val="00C02177"/>
    <w:rsid w:val="00C02DA0"/>
    <w:rsid w:val="00C03014"/>
    <w:rsid w:val="00C0360E"/>
    <w:rsid w:val="00C03CCA"/>
    <w:rsid w:val="00C03DCF"/>
    <w:rsid w:val="00C04012"/>
    <w:rsid w:val="00C055D3"/>
    <w:rsid w:val="00C05D27"/>
    <w:rsid w:val="00C05F75"/>
    <w:rsid w:val="00C07C40"/>
    <w:rsid w:val="00C114EB"/>
    <w:rsid w:val="00C134FD"/>
    <w:rsid w:val="00C1573F"/>
    <w:rsid w:val="00C1577C"/>
    <w:rsid w:val="00C167D5"/>
    <w:rsid w:val="00C16E00"/>
    <w:rsid w:val="00C20D62"/>
    <w:rsid w:val="00C20F4A"/>
    <w:rsid w:val="00C20F7A"/>
    <w:rsid w:val="00C21265"/>
    <w:rsid w:val="00C22084"/>
    <w:rsid w:val="00C23564"/>
    <w:rsid w:val="00C23B49"/>
    <w:rsid w:val="00C2598C"/>
    <w:rsid w:val="00C2786E"/>
    <w:rsid w:val="00C30026"/>
    <w:rsid w:val="00C3011F"/>
    <w:rsid w:val="00C30203"/>
    <w:rsid w:val="00C3129A"/>
    <w:rsid w:val="00C3182E"/>
    <w:rsid w:val="00C3293F"/>
    <w:rsid w:val="00C33316"/>
    <w:rsid w:val="00C349CC"/>
    <w:rsid w:val="00C3571A"/>
    <w:rsid w:val="00C35F0B"/>
    <w:rsid w:val="00C3678E"/>
    <w:rsid w:val="00C36BE8"/>
    <w:rsid w:val="00C37492"/>
    <w:rsid w:val="00C40440"/>
    <w:rsid w:val="00C40B0C"/>
    <w:rsid w:val="00C41EDC"/>
    <w:rsid w:val="00C44DFB"/>
    <w:rsid w:val="00C45E61"/>
    <w:rsid w:val="00C507E3"/>
    <w:rsid w:val="00C51828"/>
    <w:rsid w:val="00C5432C"/>
    <w:rsid w:val="00C548F5"/>
    <w:rsid w:val="00C5598A"/>
    <w:rsid w:val="00C605EF"/>
    <w:rsid w:val="00C60CD1"/>
    <w:rsid w:val="00C610D9"/>
    <w:rsid w:val="00C640A1"/>
    <w:rsid w:val="00C64686"/>
    <w:rsid w:val="00C67121"/>
    <w:rsid w:val="00C71B4D"/>
    <w:rsid w:val="00C7398A"/>
    <w:rsid w:val="00C74193"/>
    <w:rsid w:val="00C7456E"/>
    <w:rsid w:val="00C74A86"/>
    <w:rsid w:val="00C74B71"/>
    <w:rsid w:val="00C75BB4"/>
    <w:rsid w:val="00C76702"/>
    <w:rsid w:val="00C8274F"/>
    <w:rsid w:val="00C831AF"/>
    <w:rsid w:val="00C8679D"/>
    <w:rsid w:val="00C875AD"/>
    <w:rsid w:val="00C90DBA"/>
    <w:rsid w:val="00C9192F"/>
    <w:rsid w:val="00C93B56"/>
    <w:rsid w:val="00C93E8D"/>
    <w:rsid w:val="00C941AA"/>
    <w:rsid w:val="00C941B3"/>
    <w:rsid w:val="00C94DF4"/>
    <w:rsid w:val="00C95887"/>
    <w:rsid w:val="00C95FCF"/>
    <w:rsid w:val="00C96424"/>
    <w:rsid w:val="00C96AF3"/>
    <w:rsid w:val="00C97586"/>
    <w:rsid w:val="00C97D16"/>
    <w:rsid w:val="00C97D6A"/>
    <w:rsid w:val="00C97F17"/>
    <w:rsid w:val="00CA300F"/>
    <w:rsid w:val="00CA37CC"/>
    <w:rsid w:val="00CA56D4"/>
    <w:rsid w:val="00CA6327"/>
    <w:rsid w:val="00CA755A"/>
    <w:rsid w:val="00CA79A6"/>
    <w:rsid w:val="00CA7B3E"/>
    <w:rsid w:val="00CA7BEF"/>
    <w:rsid w:val="00CB0451"/>
    <w:rsid w:val="00CB0D3E"/>
    <w:rsid w:val="00CB0DB3"/>
    <w:rsid w:val="00CB12DF"/>
    <w:rsid w:val="00CB33F7"/>
    <w:rsid w:val="00CB39AA"/>
    <w:rsid w:val="00CB4CF7"/>
    <w:rsid w:val="00CB5030"/>
    <w:rsid w:val="00CB552C"/>
    <w:rsid w:val="00CB57CF"/>
    <w:rsid w:val="00CB64A4"/>
    <w:rsid w:val="00CB6B77"/>
    <w:rsid w:val="00CC00A7"/>
    <w:rsid w:val="00CC0E69"/>
    <w:rsid w:val="00CC0E89"/>
    <w:rsid w:val="00CC0FE1"/>
    <w:rsid w:val="00CC1B48"/>
    <w:rsid w:val="00CC2367"/>
    <w:rsid w:val="00CC2FC1"/>
    <w:rsid w:val="00CC42EB"/>
    <w:rsid w:val="00CC4B45"/>
    <w:rsid w:val="00CC6C1F"/>
    <w:rsid w:val="00CC6CFC"/>
    <w:rsid w:val="00CC7CD0"/>
    <w:rsid w:val="00CD0859"/>
    <w:rsid w:val="00CD263C"/>
    <w:rsid w:val="00CD31F3"/>
    <w:rsid w:val="00CD6B95"/>
    <w:rsid w:val="00CD7331"/>
    <w:rsid w:val="00CD7E6F"/>
    <w:rsid w:val="00CE08B0"/>
    <w:rsid w:val="00CE4B29"/>
    <w:rsid w:val="00CE56FE"/>
    <w:rsid w:val="00CE5D67"/>
    <w:rsid w:val="00CE63DF"/>
    <w:rsid w:val="00CE671E"/>
    <w:rsid w:val="00CF08F4"/>
    <w:rsid w:val="00CF3B70"/>
    <w:rsid w:val="00CF43F7"/>
    <w:rsid w:val="00CF4DA4"/>
    <w:rsid w:val="00CF5267"/>
    <w:rsid w:val="00CF55CB"/>
    <w:rsid w:val="00D00195"/>
    <w:rsid w:val="00D019E0"/>
    <w:rsid w:val="00D02072"/>
    <w:rsid w:val="00D02CCD"/>
    <w:rsid w:val="00D02F6B"/>
    <w:rsid w:val="00D0377F"/>
    <w:rsid w:val="00D040A2"/>
    <w:rsid w:val="00D0449F"/>
    <w:rsid w:val="00D047E4"/>
    <w:rsid w:val="00D05961"/>
    <w:rsid w:val="00D064C2"/>
    <w:rsid w:val="00D06E77"/>
    <w:rsid w:val="00D07C46"/>
    <w:rsid w:val="00D128C0"/>
    <w:rsid w:val="00D130BF"/>
    <w:rsid w:val="00D14B05"/>
    <w:rsid w:val="00D159F2"/>
    <w:rsid w:val="00D166FE"/>
    <w:rsid w:val="00D176F7"/>
    <w:rsid w:val="00D204AE"/>
    <w:rsid w:val="00D2081B"/>
    <w:rsid w:val="00D20EA5"/>
    <w:rsid w:val="00D2151D"/>
    <w:rsid w:val="00D215D1"/>
    <w:rsid w:val="00D27DFB"/>
    <w:rsid w:val="00D3077F"/>
    <w:rsid w:val="00D31AEB"/>
    <w:rsid w:val="00D31FF2"/>
    <w:rsid w:val="00D32409"/>
    <w:rsid w:val="00D3275E"/>
    <w:rsid w:val="00D32C97"/>
    <w:rsid w:val="00D3300A"/>
    <w:rsid w:val="00D345F0"/>
    <w:rsid w:val="00D34E8D"/>
    <w:rsid w:val="00D350DC"/>
    <w:rsid w:val="00D352D0"/>
    <w:rsid w:val="00D36BD1"/>
    <w:rsid w:val="00D3707E"/>
    <w:rsid w:val="00D37A9E"/>
    <w:rsid w:val="00D37BCE"/>
    <w:rsid w:val="00D4048C"/>
    <w:rsid w:val="00D40847"/>
    <w:rsid w:val="00D40DC2"/>
    <w:rsid w:val="00D4332D"/>
    <w:rsid w:val="00D43596"/>
    <w:rsid w:val="00D43801"/>
    <w:rsid w:val="00D44E8B"/>
    <w:rsid w:val="00D463C9"/>
    <w:rsid w:val="00D474D8"/>
    <w:rsid w:val="00D479FC"/>
    <w:rsid w:val="00D52FD6"/>
    <w:rsid w:val="00D540B7"/>
    <w:rsid w:val="00D6044D"/>
    <w:rsid w:val="00D60A5B"/>
    <w:rsid w:val="00D61131"/>
    <w:rsid w:val="00D61233"/>
    <w:rsid w:val="00D6385E"/>
    <w:rsid w:val="00D642C4"/>
    <w:rsid w:val="00D64981"/>
    <w:rsid w:val="00D653B9"/>
    <w:rsid w:val="00D657CF"/>
    <w:rsid w:val="00D66705"/>
    <w:rsid w:val="00D66F63"/>
    <w:rsid w:val="00D672D8"/>
    <w:rsid w:val="00D715E5"/>
    <w:rsid w:val="00D74497"/>
    <w:rsid w:val="00D74C01"/>
    <w:rsid w:val="00D74C5D"/>
    <w:rsid w:val="00D74CED"/>
    <w:rsid w:val="00D767BA"/>
    <w:rsid w:val="00D81DF8"/>
    <w:rsid w:val="00D834C5"/>
    <w:rsid w:val="00D8737F"/>
    <w:rsid w:val="00D873FB"/>
    <w:rsid w:val="00D90A7E"/>
    <w:rsid w:val="00D91044"/>
    <w:rsid w:val="00D9200F"/>
    <w:rsid w:val="00D9202A"/>
    <w:rsid w:val="00D93378"/>
    <w:rsid w:val="00D93FC4"/>
    <w:rsid w:val="00D94704"/>
    <w:rsid w:val="00D94C13"/>
    <w:rsid w:val="00D95845"/>
    <w:rsid w:val="00D977C9"/>
    <w:rsid w:val="00D978A8"/>
    <w:rsid w:val="00DA1932"/>
    <w:rsid w:val="00DA1C53"/>
    <w:rsid w:val="00DA1EC8"/>
    <w:rsid w:val="00DA2084"/>
    <w:rsid w:val="00DA20A0"/>
    <w:rsid w:val="00DA25C3"/>
    <w:rsid w:val="00DA3007"/>
    <w:rsid w:val="00DA417B"/>
    <w:rsid w:val="00DA54CF"/>
    <w:rsid w:val="00DA5553"/>
    <w:rsid w:val="00DA60AD"/>
    <w:rsid w:val="00DA6871"/>
    <w:rsid w:val="00DA7975"/>
    <w:rsid w:val="00DA7FD6"/>
    <w:rsid w:val="00DB052D"/>
    <w:rsid w:val="00DB0B73"/>
    <w:rsid w:val="00DB199A"/>
    <w:rsid w:val="00DB58FD"/>
    <w:rsid w:val="00DB70A2"/>
    <w:rsid w:val="00DB76A9"/>
    <w:rsid w:val="00DC02C1"/>
    <w:rsid w:val="00DC37BB"/>
    <w:rsid w:val="00DC47B8"/>
    <w:rsid w:val="00DD0884"/>
    <w:rsid w:val="00DD1BF2"/>
    <w:rsid w:val="00DD494D"/>
    <w:rsid w:val="00DD5BAA"/>
    <w:rsid w:val="00DD5F06"/>
    <w:rsid w:val="00DD6218"/>
    <w:rsid w:val="00DD6335"/>
    <w:rsid w:val="00DD65FE"/>
    <w:rsid w:val="00DD743F"/>
    <w:rsid w:val="00DD7489"/>
    <w:rsid w:val="00DD7E9A"/>
    <w:rsid w:val="00DE0B32"/>
    <w:rsid w:val="00DE1536"/>
    <w:rsid w:val="00DE1BF6"/>
    <w:rsid w:val="00DE234F"/>
    <w:rsid w:val="00DE240C"/>
    <w:rsid w:val="00DE2761"/>
    <w:rsid w:val="00DE30C5"/>
    <w:rsid w:val="00DE3607"/>
    <w:rsid w:val="00DE3FDB"/>
    <w:rsid w:val="00DE7346"/>
    <w:rsid w:val="00DF0328"/>
    <w:rsid w:val="00DF058E"/>
    <w:rsid w:val="00DF244B"/>
    <w:rsid w:val="00DF5512"/>
    <w:rsid w:val="00E01A5B"/>
    <w:rsid w:val="00E0294C"/>
    <w:rsid w:val="00E04214"/>
    <w:rsid w:val="00E04352"/>
    <w:rsid w:val="00E04E5B"/>
    <w:rsid w:val="00E069EF"/>
    <w:rsid w:val="00E07394"/>
    <w:rsid w:val="00E07A56"/>
    <w:rsid w:val="00E115CE"/>
    <w:rsid w:val="00E1198F"/>
    <w:rsid w:val="00E11FA9"/>
    <w:rsid w:val="00E13E68"/>
    <w:rsid w:val="00E15D8F"/>
    <w:rsid w:val="00E16616"/>
    <w:rsid w:val="00E17ABB"/>
    <w:rsid w:val="00E22AE8"/>
    <w:rsid w:val="00E22DDC"/>
    <w:rsid w:val="00E23918"/>
    <w:rsid w:val="00E24638"/>
    <w:rsid w:val="00E2571C"/>
    <w:rsid w:val="00E25946"/>
    <w:rsid w:val="00E25AE4"/>
    <w:rsid w:val="00E2652F"/>
    <w:rsid w:val="00E26B56"/>
    <w:rsid w:val="00E2742C"/>
    <w:rsid w:val="00E3050F"/>
    <w:rsid w:val="00E3095A"/>
    <w:rsid w:val="00E30B5A"/>
    <w:rsid w:val="00E31CE8"/>
    <w:rsid w:val="00E32730"/>
    <w:rsid w:val="00E3659E"/>
    <w:rsid w:val="00E4056C"/>
    <w:rsid w:val="00E42B9C"/>
    <w:rsid w:val="00E43222"/>
    <w:rsid w:val="00E43373"/>
    <w:rsid w:val="00E43E43"/>
    <w:rsid w:val="00E44037"/>
    <w:rsid w:val="00E44C5C"/>
    <w:rsid w:val="00E454D2"/>
    <w:rsid w:val="00E47C4B"/>
    <w:rsid w:val="00E5020C"/>
    <w:rsid w:val="00E50DAC"/>
    <w:rsid w:val="00E52528"/>
    <w:rsid w:val="00E525A8"/>
    <w:rsid w:val="00E531D4"/>
    <w:rsid w:val="00E543E7"/>
    <w:rsid w:val="00E5458B"/>
    <w:rsid w:val="00E5667E"/>
    <w:rsid w:val="00E56C11"/>
    <w:rsid w:val="00E56D3D"/>
    <w:rsid w:val="00E57181"/>
    <w:rsid w:val="00E619B3"/>
    <w:rsid w:val="00E6279F"/>
    <w:rsid w:val="00E63395"/>
    <w:rsid w:val="00E639BE"/>
    <w:rsid w:val="00E6525F"/>
    <w:rsid w:val="00E65752"/>
    <w:rsid w:val="00E65C78"/>
    <w:rsid w:val="00E66621"/>
    <w:rsid w:val="00E66798"/>
    <w:rsid w:val="00E67995"/>
    <w:rsid w:val="00E7147D"/>
    <w:rsid w:val="00E724B3"/>
    <w:rsid w:val="00E7352B"/>
    <w:rsid w:val="00E7502B"/>
    <w:rsid w:val="00E75256"/>
    <w:rsid w:val="00E7580C"/>
    <w:rsid w:val="00E76B3E"/>
    <w:rsid w:val="00E76C36"/>
    <w:rsid w:val="00E81296"/>
    <w:rsid w:val="00E832A6"/>
    <w:rsid w:val="00E83344"/>
    <w:rsid w:val="00E8512C"/>
    <w:rsid w:val="00E8718E"/>
    <w:rsid w:val="00E8789C"/>
    <w:rsid w:val="00E87D54"/>
    <w:rsid w:val="00E91274"/>
    <w:rsid w:val="00E927D5"/>
    <w:rsid w:val="00E959FF"/>
    <w:rsid w:val="00E96323"/>
    <w:rsid w:val="00E970AF"/>
    <w:rsid w:val="00E971E4"/>
    <w:rsid w:val="00EA0C55"/>
    <w:rsid w:val="00EA13FA"/>
    <w:rsid w:val="00EA1F92"/>
    <w:rsid w:val="00EA26F1"/>
    <w:rsid w:val="00EA2BD6"/>
    <w:rsid w:val="00EA3CDB"/>
    <w:rsid w:val="00EA5446"/>
    <w:rsid w:val="00EA639F"/>
    <w:rsid w:val="00EA65A1"/>
    <w:rsid w:val="00EA77A8"/>
    <w:rsid w:val="00EB03B4"/>
    <w:rsid w:val="00EB1547"/>
    <w:rsid w:val="00EB1775"/>
    <w:rsid w:val="00EB1BAA"/>
    <w:rsid w:val="00EB24F6"/>
    <w:rsid w:val="00EB35B3"/>
    <w:rsid w:val="00EB3650"/>
    <w:rsid w:val="00EB6117"/>
    <w:rsid w:val="00EB62F9"/>
    <w:rsid w:val="00EB6EEA"/>
    <w:rsid w:val="00EC127C"/>
    <w:rsid w:val="00EC33DE"/>
    <w:rsid w:val="00EC3D28"/>
    <w:rsid w:val="00EC5530"/>
    <w:rsid w:val="00EC5E0D"/>
    <w:rsid w:val="00EC6232"/>
    <w:rsid w:val="00EC65A0"/>
    <w:rsid w:val="00EC751C"/>
    <w:rsid w:val="00EC7781"/>
    <w:rsid w:val="00ED0E4D"/>
    <w:rsid w:val="00ED0F11"/>
    <w:rsid w:val="00ED142B"/>
    <w:rsid w:val="00ED251D"/>
    <w:rsid w:val="00ED37CC"/>
    <w:rsid w:val="00ED3C6C"/>
    <w:rsid w:val="00ED458B"/>
    <w:rsid w:val="00ED45FE"/>
    <w:rsid w:val="00ED5BA6"/>
    <w:rsid w:val="00ED654D"/>
    <w:rsid w:val="00ED7899"/>
    <w:rsid w:val="00EE0687"/>
    <w:rsid w:val="00EE0E0A"/>
    <w:rsid w:val="00EE13D3"/>
    <w:rsid w:val="00EE1518"/>
    <w:rsid w:val="00EE4703"/>
    <w:rsid w:val="00EE5E68"/>
    <w:rsid w:val="00EE6606"/>
    <w:rsid w:val="00EE6D61"/>
    <w:rsid w:val="00EE7F88"/>
    <w:rsid w:val="00EF0DEA"/>
    <w:rsid w:val="00EF1D1B"/>
    <w:rsid w:val="00EF2CFF"/>
    <w:rsid w:val="00EF2E30"/>
    <w:rsid w:val="00EF3629"/>
    <w:rsid w:val="00EF3C48"/>
    <w:rsid w:val="00EF5313"/>
    <w:rsid w:val="00EF5394"/>
    <w:rsid w:val="00EF5709"/>
    <w:rsid w:val="00EF6607"/>
    <w:rsid w:val="00EF6B6B"/>
    <w:rsid w:val="00EF6D45"/>
    <w:rsid w:val="00EF760D"/>
    <w:rsid w:val="00EF7BEF"/>
    <w:rsid w:val="00F0116D"/>
    <w:rsid w:val="00F01EEE"/>
    <w:rsid w:val="00F021C9"/>
    <w:rsid w:val="00F02ADD"/>
    <w:rsid w:val="00F0499E"/>
    <w:rsid w:val="00F05AEF"/>
    <w:rsid w:val="00F05D6D"/>
    <w:rsid w:val="00F06B95"/>
    <w:rsid w:val="00F06D3D"/>
    <w:rsid w:val="00F10F17"/>
    <w:rsid w:val="00F1148D"/>
    <w:rsid w:val="00F11E82"/>
    <w:rsid w:val="00F1603D"/>
    <w:rsid w:val="00F166CD"/>
    <w:rsid w:val="00F173FF"/>
    <w:rsid w:val="00F1773F"/>
    <w:rsid w:val="00F214BC"/>
    <w:rsid w:val="00F22AB8"/>
    <w:rsid w:val="00F235F2"/>
    <w:rsid w:val="00F24975"/>
    <w:rsid w:val="00F24FC9"/>
    <w:rsid w:val="00F25138"/>
    <w:rsid w:val="00F251BD"/>
    <w:rsid w:val="00F252EC"/>
    <w:rsid w:val="00F2600A"/>
    <w:rsid w:val="00F27938"/>
    <w:rsid w:val="00F27D50"/>
    <w:rsid w:val="00F313B0"/>
    <w:rsid w:val="00F32614"/>
    <w:rsid w:val="00F34910"/>
    <w:rsid w:val="00F34E31"/>
    <w:rsid w:val="00F34E54"/>
    <w:rsid w:val="00F353B3"/>
    <w:rsid w:val="00F35C4F"/>
    <w:rsid w:val="00F35F80"/>
    <w:rsid w:val="00F368EE"/>
    <w:rsid w:val="00F3783D"/>
    <w:rsid w:val="00F40C7A"/>
    <w:rsid w:val="00F416E4"/>
    <w:rsid w:val="00F41C04"/>
    <w:rsid w:val="00F41DFF"/>
    <w:rsid w:val="00F42975"/>
    <w:rsid w:val="00F4299B"/>
    <w:rsid w:val="00F42B48"/>
    <w:rsid w:val="00F43744"/>
    <w:rsid w:val="00F43D78"/>
    <w:rsid w:val="00F475BE"/>
    <w:rsid w:val="00F506A2"/>
    <w:rsid w:val="00F50842"/>
    <w:rsid w:val="00F5086D"/>
    <w:rsid w:val="00F50C59"/>
    <w:rsid w:val="00F527F9"/>
    <w:rsid w:val="00F53940"/>
    <w:rsid w:val="00F53F3F"/>
    <w:rsid w:val="00F54987"/>
    <w:rsid w:val="00F55384"/>
    <w:rsid w:val="00F56CC1"/>
    <w:rsid w:val="00F571C8"/>
    <w:rsid w:val="00F60180"/>
    <w:rsid w:val="00F606F7"/>
    <w:rsid w:val="00F60C01"/>
    <w:rsid w:val="00F61635"/>
    <w:rsid w:val="00F61673"/>
    <w:rsid w:val="00F61CAD"/>
    <w:rsid w:val="00F6253F"/>
    <w:rsid w:val="00F6258D"/>
    <w:rsid w:val="00F62F6A"/>
    <w:rsid w:val="00F636DA"/>
    <w:rsid w:val="00F642D2"/>
    <w:rsid w:val="00F7075B"/>
    <w:rsid w:val="00F70A11"/>
    <w:rsid w:val="00F70D77"/>
    <w:rsid w:val="00F7497F"/>
    <w:rsid w:val="00F769F4"/>
    <w:rsid w:val="00F76ECA"/>
    <w:rsid w:val="00F7742E"/>
    <w:rsid w:val="00F80D2E"/>
    <w:rsid w:val="00F80D64"/>
    <w:rsid w:val="00F818EF"/>
    <w:rsid w:val="00F81EAA"/>
    <w:rsid w:val="00F821BE"/>
    <w:rsid w:val="00F82CF7"/>
    <w:rsid w:val="00F832F0"/>
    <w:rsid w:val="00F84DE5"/>
    <w:rsid w:val="00F856B3"/>
    <w:rsid w:val="00F857CF"/>
    <w:rsid w:val="00F85A49"/>
    <w:rsid w:val="00F86879"/>
    <w:rsid w:val="00F8768B"/>
    <w:rsid w:val="00F90B28"/>
    <w:rsid w:val="00F91F65"/>
    <w:rsid w:val="00F92FCF"/>
    <w:rsid w:val="00F95533"/>
    <w:rsid w:val="00F965CF"/>
    <w:rsid w:val="00F97D39"/>
    <w:rsid w:val="00FA008C"/>
    <w:rsid w:val="00FA0361"/>
    <w:rsid w:val="00FA0670"/>
    <w:rsid w:val="00FA09BE"/>
    <w:rsid w:val="00FA14D0"/>
    <w:rsid w:val="00FA2C88"/>
    <w:rsid w:val="00FA36E0"/>
    <w:rsid w:val="00FA3C37"/>
    <w:rsid w:val="00FA43BA"/>
    <w:rsid w:val="00FA4B4D"/>
    <w:rsid w:val="00FA51D6"/>
    <w:rsid w:val="00FA55EA"/>
    <w:rsid w:val="00FA5C01"/>
    <w:rsid w:val="00FA7031"/>
    <w:rsid w:val="00FB12E6"/>
    <w:rsid w:val="00FB2677"/>
    <w:rsid w:val="00FB686D"/>
    <w:rsid w:val="00FB6A1D"/>
    <w:rsid w:val="00FB6E90"/>
    <w:rsid w:val="00FB735C"/>
    <w:rsid w:val="00FB789C"/>
    <w:rsid w:val="00FC0FD3"/>
    <w:rsid w:val="00FC2DB7"/>
    <w:rsid w:val="00FC32D5"/>
    <w:rsid w:val="00FC456E"/>
    <w:rsid w:val="00FC5329"/>
    <w:rsid w:val="00FC7E29"/>
    <w:rsid w:val="00FD05DB"/>
    <w:rsid w:val="00FD0A9E"/>
    <w:rsid w:val="00FD48D0"/>
    <w:rsid w:val="00FD4F03"/>
    <w:rsid w:val="00FD5F5B"/>
    <w:rsid w:val="00FD6A9D"/>
    <w:rsid w:val="00FD7507"/>
    <w:rsid w:val="00FE0168"/>
    <w:rsid w:val="00FE0485"/>
    <w:rsid w:val="00FE178F"/>
    <w:rsid w:val="00FE21C3"/>
    <w:rsid w:val="00FE4CD1"/>
    <w:rsid w:val="00FE4E70"/>
    <w:rsid w:val="00FE6724"/>
    <w:rsid w:val="00FE74BE"/>
    <w:rsid w:val="00FE7EE4"/>
    <w:rsid w:val="00FF22D0"/>
    <w:rsid w:val="00FF2781"/>
    <w:rsid w:val="00FF536B"/>
    <w:rsid w:val="00FF5DA1"/>
    <w:rsid w:val="00FF5FE5"/>
    <w:rsid w:val="00FF6290"/>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1DAA64D"/>
  <w15:docId w15:val="{B8EAABD8-C6D7-4ACC-AAD4-CFF1DAB45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1E2B"/>
    <w:rPr>
      <w:sz w:val="24"/>
      <w:szCs w:val="24"/>
    </w:rPr>
  </w:style>
  <w:style w:type="paragraph" w:styleId="Heading1">
    <w:name w:val="heading 1"/>
    <w:basedOn w:val="Normal"/>
    <w:next w:val="Normal"/>
    <w:qFormat/>
    <w:rsid w:val="00BB3B85"/>
    <w:pPr>
      <w:keepNext/>
      <w:ind w:firstLine="720"/>
      <w:outlineLvl w:val="0"/>
    </w:pPr>
    <w:rPr>
      <w:szCs w:val="20"/>
      <w:lang w:eastAsia="en-US"/>
    </w:rPr>
  </w:style>
  <w:style w:type="paragraph" w:styleId="Heading2">
    <w:name w:val="heading 2"/>
    <w:basedOn w:val="Normal"/>
    <w:next w:val="Normal"/>
    <w:link w:val="Heading2Char"/>
    <w:qFormat/>
    <w:rsid w:val="00BB3B85"/>
    <w:pPr>
      <w:keepNext/>
      <w:jc w:val="both"/>
      <w:outlineLvl w:val="1"/>
    </w:pPr>
    <w:rPr>
      <w:b/>
      <w:szCs w:val="20"/>
      <w:lang w:eastAsia="en-US"/>
    </w:rPr>
  </w:style>
  <w:style w:type="paragraph" w:styleId="Heading3">
    <w:name w:val="heading 3"/>
    <w:basedOn w:val="Normal"/>
    <w:next w:val="Normal"/>
    <w:qFormat/>
    <w:rsid w:val="00BB3B85"/>
    <w:pPr>
      <w:keepNext/>
      <w:jc w:val="center"/>
      <w:outlineLvl w:val="2"/>
    </w:pPr>
    <w:rPr>
      <w:b/>
      <w:szCs w:val="20"/>
      <w:lang w:eastAsia="en-US"/>
    </w:rPr>
  </w:style>
  <w:style w:type="paragraph" w:styleId="Heading4">
    <w:name w:val="heading 4"/>
    <w:basedOn w:val="Normal"/>
    <w:next w:val="Normal"/>
    <w:qFormat/>
    <w:rsid w:val="00BB3B85"/>
    <w:pPr>
      <w:keepNext/>
      <w:jc w:val="center"/>
      <w:outlineLvl w:val="3"/>
    </w:pPr>
    <w:rPr>
      <w:szCs w:val="20"/>
      <w:lang w:eastAsia="en-US"/>
    </w:rPr>
  </w:style>
  <w:style w:type="paragraph" w:styleId="Heading5">
    <w:name w:val="heading 5"/>
    <w:basedOn w:val="Normal"/>
    <w:next w:val="Normal"/>
    <w:qFormat/>
    <w:rsid w:val="00BB3B85"/>
    <w:pPr>
      <w:keepNext/>
      <w:outlineLvl w:val="4"/>
    </w:pPr>
    <w:rPr>
      <w:b/>
      <w:outline/>
      <w:color w:val="FFFFFF" w:themeColor="background1"/>
      <w:sz w:val="36"/>
      <w:szCs w:val="20"/>
      <w:lang w:eastAsia="en-US"/>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sz w:val="20"/>
      <w:szCs w:val="20"/>
      <w:lang w:val="en-US" w:eastAsia="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Cs w:val="20"/>
      <w:lang w:eastAsia="en-US"/>
    </w:rPr>
  </w:style>
  <w:style w:type="paragraph" w:styleId="BodyText">
    <w:name w:val="Body Text"/>
    <w:basedOn w:val="Normal"/>
    <w:link w:val="BodyTextChar"/>
    <w:rsid w:val="00BB3B85"/>
    <w:pPr>
      <w:jc w:val="both"/>
    </w:pPr>
    <w:rPr>
      <w:szCs w:val="20"/>
      <w:lang w:eastAsia="en-US"/>
    </w:rPr>
  </w:style>
  <w:style w:type="paragraph" w:styleId="Header">
    <w:name w:val="header"/>
    <w:basedOn w:val="Normal"/>
    <w:link w:val="HeaderChar"/>
    <w:uiPriority w:val="99"/>
    <w:rsid w:val="00BB3B85"/>
    <w:pPr>
      <w:tabs>
        <w:tab w:val="center" w:pos="4153"/>
        <w:tab w:val="right" w:pos="8306"/>
      </w:tabs>
    </w:pPr>
    <w:rPr>
      <w:sz w:val="20"/>
      <w:szCs w:val="20"/>
      <w:lang w:eastAsia="en-US"/>
    </w:r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Cs w:val="20"/>
      <w:lang w:eastAsia="en-US"/>
    </w:rPr>
  </w:style>
  <w:style w:type="paragraph" w:styleId="EndnoteText">
    <w:name w:val="endnote text"/>
    <w:basedOn w:val="Normal"/>
    <w:link w:val="EndnoteTextChar"/>
    <w:rsid w:val="00BB3B85"/>
    <w:pPr>
      <w:ind w:firstLine="720"/>
      <w:jc w:val="both"/>
    </w:pPr>
    <w:rPr>
      <w:sz w:val="20"/>
      <w:szCs w:val="20"/>
      <w:lang w:eastAsia="en-US"/>
    </w:rPr>
  </w:style>
  <w:style w:type="paragraph" w:styleId="BalloonText">
    <w:name w:val="Balloon Text"/>
    <w:basedOn w:val="Normal"/>
    <w:semiHidden/>
    <w:rsid w:val="00832BF6"/>
    <w:rPr>
      <w:rFonts w:ascii="Tahoma" w:hAnsi="Tahoma" w:cs="Tahoma"/>
      <w:sz w:val="16"/>
      <w:szCs w:val="16"/>
      <w:lang w:eastAsia="en-US"/>
    </w:rPr>
  </w:style>
  <w:style w:type="paragraph" w:styleId="BodyTextIndent2">
    <w:name w:val="Body Text Indent 2"/>
    <w:basedOn w:val="Normal"/>
    <w:rsid w:val="008C02BE"/>
    <w:pPr>
      <w:spacing w:after="120" w:line="480" w:lineRule="auto"/>
      <w:ind w:left="360"/>
    </w:pPr>
    <w:rPr>
      <w:sz w:val="20"/>
      <w:szCs w:val="20"/>
      <w:lang w:eastAsia="en-US"/>
    </w:rPr>
  </w:style>
  <w:style w:type="paragraph" w:styleId="BodyTextIndent3">
    <w:name w:val="Body Text Indent 3"/>
    <w:basedOn w:val="Normal"/>
    <w:rsid w:val="008C02BE"/>
    <w:pPr>
      <w:spacing w:after="120"/>
      <w:ind w:left="360"/>
    </w:pPr>
    <w:rPr>
      <w:sz w:val="16"/>
      <w:szCs w:val="16"/>
      <w:lang w:eastAsia="en-US"/>
    </w:rPr>
  </w:style>
  <w:style w:type="table" w:styleId="TableGrid">
    <w:name w:val="Table Grid"/>
    <w:basedOn w:val="TableNormal"/>
    <w:uiPriority w:val="9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rPr>
      <w:sz w:val="20"/>
      <w:szCs w:val="20"/>
      <w:lang w:eastAsia="en-US"/>
    </w:rPr>
  </w:style>
  <w:style w:type="paragraph" w:styleId="BodyText3">
    <w:name w:val="Body Text 3"/>
    <w:basedOn w:val="Normal"/>
    <w:link w:val="BodyText3Char"/>
    <w:rsid w:val="0021658D"/>
    <w:pPr>
      <w:spacing w:after="120"/>
    </w:pPr>
    <w:rPr>
      <w:sz w:val="16"/>
      <w:szCs w:val="16"/>
      <w:lang w:eastAsia="en-US"/>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lang w:val="en-US" w:eastAsia="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 w:val="20"/>
    </w:rPr>
  </w:style>
  <w:style w:type="paragraph" w:customStyle="1" w:styleId="Head42">
    <w:name w:val="Head 4.2"/>
    <w:basedOn w:val="Normal"/>
    <w:rsid w:val="001359F2"/>
    <w:pPr>
      <w:tabs>
        <w:tab w:val="left" w:pos="360"/>
      </w:tabs>
      <w:suppressAutoHyphens/>
      <w:ind w:left="360" w:hanging="360"/>
    </w:pPr>
    <w:rPr>
      <w:b/>
      <w:szCs w:val="20"/>
    </w:rPr>
  </w:style>
  <w:style w:type="paragraph" w:styleId="CommentText">
    <w:name w:val="annotation text"/>
    <w:basedOn w:val="Normal"/>
    <w:link w:val="CommentTextChar"/>
    <w:rsid w:val="00430C7C"/>
    <w:pPr>
      <w:spacing w:before="120" w:after="120"/>
    </w:pPr>
    <w:rPr>
      <w:rFonts w:ascii="Arial" w:hAnsi="Arial"/>
      <w:snapToGrid w:val="0"/>
      <w:sz w:val="20"/>
      <w:szCs w:val="20"/>
      <w:lang w:val="sv-SE" w:eastAsia="en-US"/>
    </w:rPr>
  </w:style>
  <w:style w:type="character" w:customStyle="1" w:styleId="CommentTextChar">
    <w:name w:val="Comment Text Char"/>
    <w:basedOn w:val="DefaultParagraphFont"/>
    <w:link w:val="CommentText"/>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Numbered List,Lentele"/>
    <w:basedOn w:val="Normal"/>
    <w:link w:val="ListParagraphChar"/>
    <w:uiPriority w:val="34"/>
    <w:qFormat/>
    <w:rsid w:val="00507605"/>
    <w:pPr>
      <w:ind w:left="720"/>
      <w:contextualSpacing/>
    </w:pPr>
    <w:rPr>
      <w:sz w:val="20"/>
      <w:szCs w:val="20"/>
      <w:lang w:eastAsia="en-US"/>
    </w:rPr>
  </w:style>
  <w:style w:type="character" w:styleId="Strong">
    <w:name w:val="Strong"/>
    <w:basedOn w:val="DefaultParagraphFont"/>
    <w:uiPriority w:val="22"/>
    <w:qFormat/>
    <w:rsid w:val="004366D5"/>
    <w:rPr>
      <w:b/>
      <w:bCs/>
    </w:rPr>
  </w:style>
  <w:style w:type="character" w:styleId="Hyperlink">
    <w:name w:val="Hyperlink"/>
    <w:aliases w:val="Alna"/>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E7147D"/>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E7147D"/>
    <w:rPr>
      <w:lang w:eastAsia="en-US"/>
    </w:rPr>
  </w:style>
  <w:style w:type="paragraph" w:customStyle="1" w:styleId="S1lygis">
    <w:name w:val="_S 1 lygis"/>
    <w:basedOn w:val="Normal"/>
    <w:uiPriority w:val="99"/>
    <w:rsid w:val="00B55A2E"/>
    <w:pPr>
      <w:numPr>
        <w:numId w:val="16"/>
      </w:numPr>
      <w:spacing w:before="240" w:after="240"/>
    </w:pPr>
    <w:rPr>
      <w:b/>
      <w:bCs/>
      <w:lang w:eastAsia="en-US"/>
    </w:rPr>
  </w:style>
  <w:style w:type="paragraph" w:customStyle="1" w:styleId="S2lygis">
    <w:name w:val="_S 2 lygis"/>
    <w:basedOn w:val="Normal"/>
    <w:uiPriority w:val="99"/>
    <w:rsid w:val="00B55A2E"/>
    <w:pPr>
      <w:numPr>
        <w:ilvl w:val="1"/>
        <w:numId w:val="16"/>
      </w:numPr>
      <w:spacing w:before="120" w:after="120"/>
      <w:jc w:val="both"/>
    </w:pPr>
    <w:rPr>
      <w:lang w:eastAsia="en-US"/>
    </w:rPr>
  </w:style>
  <w:style w:type="paragraph" w:customStyle="1" w:styleId="S3lygis">
    <w:name w:val="_S 3 lygis"/>
    <w:basedOn w:val="S2lygis"/>
    <w:uiPriority w:val="99"/>
    <w:rsid w:val="00B55A2E"/>
    <w:pPr>
      <w:numPr>
        <w:ilvl w:val="2"/>
      </w:numPr>
    </w:pPr>
  </w:style>
  <w:style w:type="character" w:styleId="FollowedHyperlink">
    <w:name w:val="FollowedHyperlink"/>
    <w:basedOn w:val="DefaultParagraphFont"/>
    <w:rsid w:val="008D6AC7"/>
    <w:rPr>
      <w:color w:val="800080" w:themeColor="followedHyperlink"/>
      <w:u w:val="single"/>
    </w:rPr>
  </w:style>
  <w:style w:type="paragraph" w:customStyle="1" w:styleId="patvirtinta">
    <w:name w:val="patvirtinta"/>
    <w:basedOn w:val="Normal"/>
    <w:rsid w:val="00A651B2"/>
    <w:pPr>
      <w:spacing w:before="100" w:beforeAutospacing="1" w:after="100" w:afterAutospacing="1"/>
    </w:pPr>
  </w:style>
  <w:style w:type="paragraph" w:customStyle="1" w:styleId="centrbold">
    <w:name w:val="centrbold"/>
    <w:basedOn w:val="Normal"/>
    <w:rsid w:val="00A651B2"/>
    <w:pPr>
      <w:spacing w:before="100" w:beforeAutospacing="1" w:after="100" w:afterAutospacing="1"/>
    </w:pPr>
  </w:style>
  <w:style w:type="character" w:customStyle="1" w:styleId="Heading2Char">
    <w:name w:val="Heading 2 Char"/>
    <w:basedOn w:val="DefaultParagraphFont"/>
    <w:link w:val="Heading2"/>
    <w:rsid w:val="00385FE0"/>
    <w:rPr>
      <w:b/>
      <w:sz w:val="24"/>
      <w:lang w:eastAsia="en-US"/>
    </w:rPr>
  </w:style>
  <w:style w:type="paragraph" w:customStyle="1" w:styleId="Default">
    <w:name w:val="Default"/>
    <w:rsid w:val="005A60F8"/>
    <w:pPr>
      <w:autoSpaceDE w:val="0"/>
      <w:autoSpaceDN w:val="0"/>
      <w:adjustRightInd w:val="0"/>
    </w:pPr>
    <w:rPr>
      <w:rFonts w:ascii="Arial" w:hAnsi="Arial" w:cs="Arial"/>
      <w:color w:val="000000"/>
      <w:sz w:val="24"/>
      <w:szCs w:val="24"/>
    </w:rPr>
  </w:style>
  <w:style w:type="character" w:customStyle="1" w:styleId="Laukeliai">
    <w:name w:val="Laukeliai"/>
    <w:basedOn w:val="DefaultParagraphFont"/>
    <w:uiPriority w:val="1"/>
    <w:rsid w:val="001F0C9F"/>
    <w:rPr>
      <w:rFonts w:ascii="Arial" w:hAnsi="Arial" w:cs="Arial"/>
      <w:sz w:val="20"/>
      <w:szCs w:val="20"/>
    </w:rPr>
  </w:style>
  <w:style w:type="character" w:styleId="PlaceholderText">
    <w:name w:val="Placeholder Text"/>
    <w:basedOn w:val="DefaultParagraphFont"/>
    <w:uiPriority w:val="99"/>
    <w:semiHidden/>
    <w:rsid w:val="00D0377F"/>
    <w:rPr>
      <w:color w:val="808080"/>
    </w:rPr>
  </w:style>
  <w:style w:type="character" w:customStyle="1" w:styleId="UnresolvedMention1">
    <w:name w:val="Unresolved Mention1"/>
    <w:basedOn w:val="DefaultParagraphFont"/>
    <w:uiPriority w:val="99"/>
    <w:semiHidden/>
    <w:unhideWhenUsed/>
    <w:rsid w:val="004C1037"/>
    <w:rPr>
      <w:color w:val="605E5C"/>
      <w:shd w:val="clear" w:color="auto" w:fill="E1DFDD"/>
    </w:rPr>
  </w:style>
  <w:style w:type="paragraph" w:styleId="NormalWeb">
    <w:name w:val="Normal (Web)"/>
    <w:basedOn w:val="Normal"/>
    <w:uiPriority w:val="99"/>
    <w:unhideWhenUsed/>
    <w:rsid w:val="005168D0"/>
    <w:pPr>
      <w:spacing w:before="100" w:beforeAutospacing="1" w:after="100" w:afterAutospacing="1"/>
    </w:pPr>
  </w:style>
  <w:style w:type="character" w:styleId="UnresolvedMention">
    <w:name w:val="Unresolved Mention"/>
    <w:basedOn w:val="DefaultParagraphFont"/>
    <w:uiPriority w:val="99"/>
    <w:semiHidden/>
    <w:unhideWhenUsed/>
    <w:rsid w:val="00C93E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4261">
      <w:bodyDiv w:val="1"/>
      <w:marLeft w:val="0"/>
      <w:marRight w:val="0"/>
      <w:marTop w:val="0"/>
      <w:marBottom w:val="0"/>
      <w:divBdr>
        <w:top w:val="none" w:sz="0" w:space="0" w:color="auto"/>
        <w:left w:val="none" w:sz="0" w:space="0" w:color="auto"/>
        <w:bottom w:val="none" w:sz="0" w:space="0" w:color="auto"/>
        <w:right w:val="none" w:sz="0" w:space="0" w:color="auto"/>
      </w:divBdr>
    </w:div>
    <w:div w:id="175077621">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92710903">
      <w:bodyDiv w:val="1"/>
      <w:marLeft w:val="225"/>
      <w:marRight w:val="225"/>
      <w:marTop w:val="0"/>
      <w:marBottom w:val="0"/>
      <w:divBdr>
        <w:top w:val="none" w:sz="0" w:space="0" w:color="auto"/>
        <w:left w:val="none" w:sz="0" w:space="0" w:color="auto"/>
        <w:bottom w:val="none" w:sz="0" w:space="0" w:color="auto"/>
        <w:right w:val="none" w:sz="0" w:space="0" w:color="auto"/>
      </w:divBdr>
      <w:divsChild>
        <w:div w:id="84546428">
          <w:marLeft w:val="0"/>
          <w:marRight w:val="0"/>
          <w:marTop w:val="0"/>
          <w:marBottom w:val="0"/>
          <w:divBdr>
            <w:top w:val="none" w:sz="0" w:space="0" w:color="auto"/>
            <w:left w:val="none" w:sz="0" w:space="0" w:color="auto"/>
            <w:bottom w:val="none" w:sz="0" w:space="0" w:color="auto"/>
            <w:right w:val="none" w:sz="0" w:space="0" w:color="auto"/>
          </w:divBdr>
        </w:div>
      </w:divsChild>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014399">
      <w:bodyDiv w:val="1"/>
      <w:marLeft w:val="225"/>
      <w:marRight w:val="225"/>
      <w:marTop w:val="0"/>
      <w:marBottom w:val="0"/>
      <w:divBdr>
        <w:top w:val="none" w:sz="0" w:space="0" w:color="auto"/>
        <w:left w:val="none" w:sz="0" w:space="0" w:color="auto"/>
        <w:bottom w:val="none" w:sz="0" w:space="0" w:color="auto"/>
        <w:right w:val="none" w:sz="0" w:space="0" w:color="auto"/>
      </w:divBdr>
      <w:divsChild>
        <w:div w:id="1515730128">
          <w:marLeft w:val="0"/>
          <w:marRight w:val="0"/>
          <w:marTop w:val="0"/>
          <w:marBottom w:val="0"/>
          <w:divBdr>
            <w:top w:val="none" w:sz="0" w:space="0" w:color="auto"/>
            <w:left w:val="none" w:sz="0" w:space="0" w:color="auto"/>
            <w:bottom w:val="none" w:sz="0" w:space="0" w:color="auto"/>
            <w:right w:val="none" w:sz="0" w:space="0" w:color="auto"/>
          </w:divBdr>
        </w:div>
      </w:divsChild>
    </w:div>
    <w:div w:id="413287779">
      <w:bodyDiv w:val="1"/>
      <w:marLeft w:val="0"/>
      <w:marRight w:val="0"/>
      <w:marTop w:val="0"/>
      <w:marBottom w:val="0"/>
      <w:divBdr>
        <w:top w:val="none" w:sz="0" w:space="0" w:color="auto"/>
        <w:left w:val="none" w:sz="0" w:space="0" w:color="auto"/>
        <w:bottom w:val="none" w:sz="0" w:space="0" w:color="auto"/>
        <w:right w:val="none" w:sz="0" w:space="0" w:color="auto"/>
      </w:divBdr>
    </w:div>
    <w:div w:id="504713546">
      <w:bodyDiv w:val="1"/>
      <w:marLeft w:val="0"/>
      <w:marRight w:val="0"/>
      <w:marTop w:val="0"/>
      <w:marBottom w:val="0"/>
      <w:divBdr>
        <w:top w:val="none" w:sz="0" w:space="0" w:color="auto"/>
        <w:left w:val="none" w:sz="0" w:space="0" w:color="auto"/>
        <w:bottom w:val="none" w:sz="0" w:space="0" w:color="auto"/>
        <w:right w:val="none" w:sz="0" w:space="0" w:color="auto"/>
      </w:divBdr>
    </w:div>
    <w:div w:id="714306693">
      <w:bodyDiv w:val="1"/>
      <w:marLeft w:val="0"/>
      <w:marRight w:val="0"/>
      <w:marTop w:val="0"/>
      <w:marBottom w:val="0"/>
      <w:divBdr>
        <w:top w:val="none" w:sz="0" w:space="0" w:color="auto"/>
        <w:left w:val="none" w:sz="0" w:space="0" w:color="auto"/>
        <w:bottom w:val="none" w:sz="0" w:space="0" w:color="auto"/>
        <w:right w:val="none" w:sz="0" w:space="0" w:color="auto"/>
      </w:divBdr>
    </w:div>
    <w:div w:id="75080920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31344362">
      <w:bodyDiv w:val="1"/>
      <w:marLeft w:val="225"/>
      <w:marRight w:val="225"/>
      <w:marTop w:val="0"/>
      <w:marBottom w:val="0"/>
      <w:divBdr>
        <w:top w:val="none" w:sz="0" w:space="0" w:color="auto"/>
        <w:left w:val="none" w:sz="0" w:space="0" w:color="auto"/>
        <w:bottom w:val="none" w:sz="0" w:space="0" w:color="auto"/>
        <w:right w:val="none" w:sz="0" w:space="0" w:color="auto"/>
      </w:divBdr>
      <w:divsChild>
        <w:div w:id="943728334">
          <w:marLeft w:val="0"/>
          <w:marRight w:val="0"/>
          <w:marTop w:val="0"/>
          <w:marBottom w:val="0"/>
          <w:divBdr>
            <w:top w:val="none" w:sz="0" w:space="0" w:color="auto"/>
            <w:left w:val="none" w:sz="0" w:space="0" w:color="auto"/>
            <w:bottom w:val="none" w:sz="0" w:space="0" w:color="auto"/>
            <w:right w:val="none" w:sz="0" w:space="0" w:color="auto"/>
          </w:divBdr>
        </w:div>
      </w:divsChild>
    </w:div>
    <w:div w:id="1185943778">
      <w:bodyDiv w:val="1"/>
      <w:marLeft w:val="0"/>
      <w:marRight w:val="0"/>
      <w:marTop w:val="0"/>
      <w:marBottom w:val="0"/>
      <w:divBdr>
        <w:top w:val="none" w:sz="0" w:space="0" w:color="auto"/>
        <w:left w:val="none" w:sz="0" w:space="0" w:color="auto"/>
        <w:bottom w:val="none" w:sz="0" w:space="0" w:color="auto"/>
        <w:right w:val="none" w:sz="0" w:space="0" w:color="auto"/>
      </w:divBdr>
      <w:divsChild>
        <w:div w:id="561409780">
          <w:marLeft w:val="0"/>
          <w:marRight w:val="0"/>
          <w:marTop w:val="0"/>
          <w:marBottom w:val="0"/>
          <w:divBdr>
            <w:top w:val="none" w:sz="0" w:space="0" w:color="auto"/>
            <w:left w:val="none" w:sz="0" w:space="0" w:color="auto"/>
            <w:bottom w:val="none" w:sz="0" w:space="0" w:color="auto"/>
            <w:right w:val="none" w:sz="0" w:space="0" w:color="auto"/>
          </w:divBdr>
        </w:div>
      </w:divsChild>
    </w:div>
    <w:div w:id="1245843056">
      <w:bodyDiv w:val="1"/>
      <w:marLeft w:val="0"/>
      <w:marRight w:val="0"/>
      <w:marTop w:val="0"/>
      <w:marBottom w:val="0"/>
      <w:divBdr>
        <w:top w:val="none" w:sz="0" w:space="0" w:color="auto"/>
        <w:left w:val="none" w:sz="0" w:space="0" w:color="auto"/>
        <w:bottom w:val="none" w:sz="0" w:space="0" w:color="auto"/>
        <w:right w:val="none" w:sz="0" w:space="0" w:color="auto"/>
      </w:divBdr>
    </w:div>
    <w:div w:id="1313636108">
      <w:bodyDiv w:val="1"/>
      <w:marLeft w:val="0"/>
      <w:marRight w:val="0"/>
      <w:marTop w:val="0"/>
      <w:marBottom w:val="0"/>
      <w:divBdr>
        <w:top w:val="none" w:sz="0" w:space="0" w:color="auto"/>
        <w:left w:val="none" w:sz="0" w:space="0" w:color="auto"/>
        <w:bottom w:val="none" w:sz="0" w:space="0" w:color="auto"/>
        <w:right w:val="none" w:sz="0" w:space="0" w:color="auto"/>
      </w:divBdr>
    </w:div>
    <w:div w:id="1365713810">
      <w:bodyDiv w:val="1"/>
      <w:marLeft w:val="0"/>
      <w:marRight w:val="0"/>
      <w:marTop w:val="0"/>
      <w:marBottom w:val="0"/>
      <w:divBdr>
        <w:top w:val="none" w:sz="0" w:space="0" w:color="auto"/>
        <w:left w:val="none" w:sz="0" w:space="0" w:color="auto"/>
        <w:bottom w:val="none" w:sz="0" w:space="0" w:color="auto"/>
        <w:right w:val="none" w:sz="0" w:space="0" w:color="auto"/>
      </w:divBdr>
    </w:div>
    <w:div w:id="1436510798">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49740994">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44311260">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705055693">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01095533">
      <w:bodyDiv w:val="1"/>
      <w:marLeft w:val="0"/>
      <w:marRight w:val="0"/>
      <w:marTop w:val="0"/>
      <w:marBottom w:val="0"/>
      <w:divBdr>
        <w:top w:val="none" w:sz="0" w:space="0" w:color="auto"/>
        <w:left w:val="none" w:sz="0" w:space="0" w:color="auto"/>
        <w:bottom w:val="none" w:sz="0" w:space="0" w:color="auto"/>
        <w:right w:val="none" w:sz="0" w:space="0" w:color="auto"/>
      </w:divBdr>
      <w:divsChild>
        <w:div w:id="1840844674">
          <w:marLeft w:val="0"/>
          <w:marRight w:val="0"/>
          <w:marTop w:val="0"/>
          <w:marBottom w:val="0"/>
          <w:divBdr>
            <w:top w:val="none" w:sz="0" w:space="0" w:color="auto"/>
            <w:left w:val="none" w:sz="0" w:space="0" w:color="auto"/>
            <w:bottom w:val="none" w:sz="0" w:space="0" w:color="auto"/>
            <w:right w:val="none" w:sz="0" w:space="0" w:color="auto"/>
          </w:divBdr>
        </w:div>
      </w:divsChild>
    </w:div>
    <w:div w:id="1915625945">
      <w:bodyDiv w:val="1"/>
      <w:marLeft w:val="0"/>
      <w:marRight w:val="0"/>
      <w:marTop w:val="0"/>
      <w:marBottom w:val="0"/>
      <w:divBdr>
        <w:top w:val="none" w:sz="0" w:space="0" w:color="auto"/>
        <w:left w:val="none" w:sz="0" w:space="0" w:color="auto"/>
        <w:bottom w:val="none" w:sz="0" w:space="0" w:color="auto"/>
        <w:right w:val="none" w:sz="0" w:space="0" w:color="auto"/>
      </w:divBdr>
    </w:div>
    <w:div w:id="2014721071">
      <w:bodyDiv w:val="1"/>
      <w:marLeft w:val="0"/>
      <w:marRight w:val="0"/>
      <w:marTop w:val="0"/>
      <w:marBottom w:val="0"/>
      <w:divBdr>
        <w:top w:val="none" w:sz="0" w:space="0" w:color="auto"/>
        <w:left w:val="none" w:sz="0" w:space="0" w:color="auto"/>
        <w:bottom w:val="none" w:sz="0" w:space="0" w:color="auto"/>
        <w:right w:val="none" w:sz="0" w:space="0" w:color="auto"/>
      </w:divBdr>
    </w:div>
    <w:div w:id="2026782592">
      <w:bodyDiv w:val="1"/>
      <w:marLeft w:val="0"/>
      <w:marRight w:val="0"/>
      <w:marTop w:val="0"/>
      <w:marBottom w:val="0"/>
      <w:divBdr>
        <w:top w:val="none" w:sz="0" w:space="0" w:color="auto"/>
        <w:left w:val="none" w:sz="0" w:space="0" w:color="auto"/>
        <w:bottom w:val="none" w:sz="0" w:space="0" w:color="auto"/>
        <w:right w:val="none" w:sz="0" w:space="0" w:color="auto"/>
      </w:divBdr>
    </w:div>
    <w:div w:id="203700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osp.stat.gov.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post.lt/lt/viesieji-pirkimai" TargetMode="External"/><Relationship Id="rId17"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A1A6D53BB74936A1D0BD72F8C535F2"/>
        <w:category>
          <w:name w:val="General"/>
          <w:gallery w:val="placeholder"/>
        </w:category>
        <w:types>
          <w:type w:val="bbPlcHdr"/>
        </w:types>
        <w:behaviors>
          <w:behavior w:val="content"/>
        </w:behaviors>
        <w:guid w:val="{761BFFD2-17A6-4154-97A5-816F51DB7036}"/>
      </w:docPartPr>
      <w:docPartBody>
        <w:p w:rsidR="00902E92" w:rsidRDefault="003F75FE" w:rsidP="003F75FE">
          <w:pPr>
            <w:pStyle w:val="F0A1A6D53BB74936A1D0BD72F8C535F2"/>
          </w:pPr>
          <w:r w:rsidRPr="000A39E0">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2BCD"/>
    <w:rsid w:val="00030183"/>
    <w:rsid w:val="000911ED"/>
    <w:rsid w:val="001309CE"/>
    <w:rsid w:val="00143341"/>
    <w:rsid w:val="002E43F4"/>
    <w:rsid w:val="00350A53"/>
    <w:rsid w:val="00366B8A"/>
    <w:rsid w:val="003F5AD9"/>
    <w:rsid w:val="003F75FE"/>
    <w:rsid w:val="004511C5"/>
    <w:rsid w:val="005E7DDB"/>
    <w:rsid w:val="00614963"/>
    <w:rsid w:val="00785300"/>
    <w:rsid w:val="00790042"/>
    <w:rsid w:val="007B4007"/>
    <w:rsid w:val="00802BCD"/>
    <w:rsid w:val="00833AE5"/>
    <w:rsid w:val="00853997"/>
    <w:rsid w:val="00902E92"/>
    <w:rsid w:val="0096456B"/>
    <w:rsid w:val="00A31021"/>
    <w:rsid w:val="00AC2765"/>
    <w:rsid w:val="00AC3E61"/>
    <w:rsid w:val="00B25B68"/>
    <w:rsid w:val="00C6519A"/>
    <w:rsid w:val="00C8719E"/>
    <w:rsid w:val="00CC3CA6"/>
    <w:rsid w:val="00E139B3"/>
    <w:rsid w:val="00E413A7"/>
    <w:rsid w:val="00E81899"/>
    <w:rsid w:val="00F265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3F75FE"/>
    <w:rPr>
      <w:rFonts w:ascii="Arial" w:hAnsi="Arial" w:cs="Arial"/>
      <w:sz w:val="20"/>
      <w:szCs w:val="20"/>
    </w:rPr>
  </w:style>
  <w:style w:type="character" w:styleId="PlaceholderText">
    <w:name w:val="Placeholder Text"/>
    <w:basedOn w:val="DefaultParagraphFont"/>
    <w:uiPriority w:val="99"/>
    <w:semiHidden/>
    <w:rsid w:val="00790042"/>
    <w:rPr>
      <w:color w:val="808080"/>
    </w:rPr>
  </w:style>
  <w:style w:type="paragraph" w:customStyle="1" w:styleId="F0A1A6D53BB74936A1D0BD72F8C535F2">
    <w:name w:val="F0A1A6D53BB74936A1D0BD72F8C535F2"/>
    <w:rsid w:val="003F75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7CF0875E64720498950572D5A289315" ma:contentTypeVersion="0" ma:contentTypeDescription="Kurkite naują dokumentą." ma:contentTypeScope="" ma:versionID="ed09251d5f1a884597f119d458d1ee7b">
  <xsd:schema xmlns:xsd="http://www.w3.org/2001/XMLSchema" xmlns:xs="http://www.w3.org/2001/XMLSchema" xmlns:p="http://schemas.microsoft.com/office/2006/metadata/properties" xmlns:ns2="5b226d70-e51c-48fd-a01e-4d7be5a2cd9c" targetNamespace="http://schemas.microsoft.com/office/2006/metadata/properties" ma:root="true" ma:fieldsID="b1eada0ebd0874967a2801b44fe752d1" ns2:_="">
    <xsd:import namespace="5b226d70-e51c-48fd-a01e-4d7be5a2cd9c"/>
    <xsd:element name="properties">
      <xsd:complexType>
        <xsd:sequence>
          <xsd:element name="documentManagement">
            <xsd:complexType>
              <xsd:all>
                <xsd:element ref="ns2:DocOriginator" minOccurs="0"/>
                <xsd:element ref="ns2:ddmField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226d70-e51c-48fd-a01e-4d7be5a2cd9c" elementFormDefault="qualified">
    <xsd:import namespace="http://schemas.microsoft.com/office/2006/documentManagement/types"/>
    <xsd:import namespace="http://schemas.microsoft.com/office/infopath/2007/PartnerControls"/>
    <xsd:element name="DocOriginator" ma:index="8" nillable="true" ma:displayName="Rengėjas" ma:internalName="DocOriginator">
      <xsd:simpleType>
        <xsd:restriction base="dms:Text">
          <xsd:maxLength value="255"/>
        </xsd:restriction>
      </xsd:simpleType>
    </xsd:element>
    <xsd:element name="ddmFieldA" ma:index="9" nillable="true" ma:displayName="Trumpas aprašymas" ma:internalName="ddmFieldA">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ddmFieldA xmlns="5b226d70-e51c-48fd-a01e-4d7be5a2cd9c" xsi:nil="true"/>
    <DocOriginator xmlns="5b226d70-e51c-48fd-a01e-4d7be5a2cd9c" xsi:nil="true"/>
  </documentManagement>
</p:properties>
</file>

<file path=customXml/itemProps1.xml><?xml version="1.0" encoding="utf-8"?>
<ds:datastoreItem xmlns:ds="http://schemas.openxmlformats.org/officeDocument/2006/customXml" ds:itemID="{EF998003-7A8C-42B3-B7DC-B9FFB04FD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226d70-e51c-48fd-a01e-4d7be5a2cd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32F1F7-843A-49E9-9E56-6A23447A5265}">
  <ds:schemaRefs>
    <ds:schemaRef ds:uri="http://schemas.microsoft.com/sharepoint/v3/contenttype/forms"/>
  </ds:schemaRefs>
</ds:datastoreItem>
</file>

<file path=customXml/itemProps3.xml><?xml version="1.0" encoding="utf-8"?>
<ds:datastoreItem xmlns:ds="http://schemas.openxmlformats.org/officeDocument/2006/customXml" ds:itemID="{16A751B8-90B9-41E9-99A0-D8FB917C4576}">
  <ds:schemaRefs>
    <ds:schemaRef ds:uri="http://schemas.openxmlformats.org/officeDocument/2006/bibliography"/>
  </ds:schemaRefs>
</ds:datastoreItem>
</file>

<file path=customXml/itemProps4.xml><?xml version="1.0" encoding="utf-8"?>
<ds:datastoreItem xmlns:ds="http://schemas.openxmlformats.org/officeDocument/2006/customXml" ds:itemID="{4A8ABB80-E3FA-497B-92E4-557D5E0B4819}">
  <ds:schemaRefs>
    <ds:schemaRef ds:uri="http://schemas.openxmlformats.org/officeDocument/2006/bibliography"/>
  </ds:schemaRefs>
</ds:datastoreItem>
</file>

<file path=customXml/itemProps5.xml><?xml version="1.0" encoding="utf-8"?>
<ds:datastoreItem xmlns:ds="http://schemas.openxmlformats.org/officeDocument/2006/customXml" ds:itemID="{F7E92E59-4AA2-429E-BF4A-B158131F1B87}">
  <ds:schemaRefs>
    <ds:schemaRef ds:uri="http://schemas.microsoft.com/office/2006/metadata/properties"/>
    <ds:schemaRef ds:uri="http://schemas.microsoft.com/office/infopath/2007/PartnerControls"/>
    <ds:schemaRef ds:uri="5b226d70-e51c-48fd-a01e-4d7be5a2cd9c"/>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9</Pages>
  <Words>13057</Words>
  <Characters>7444</Characters>
  <Application>Microsoft Office Word</Application>
  <DocSecurity>0</DocSecurity>
  <Lines>62</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teikimo sutartis</vt:lpstr>
      <vt:lpstr>Paslaugų teikimo sutartis</vt:lpstr>
    </vt:vector>
  </TitlesOfParts>
  <Company>Lietuvos Energija</Company>
  <LinksUpToDate>false</LinksUpToDate>
  <CharactersWithSpaces>20461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Prekių tiekimo sutarties SD</dc:subject>
  <dc:creator>Natalija Budrevičienė</dc:creator>
  <cp:lastModifiedBy>Daina Puodžiūnienė</cp:lastModifiedBy>
  <cp:revision>10</cp:revision>
  <cp:lastPrinted>2014-04-16T12:55:00Z</cp:lastPrinted>
  <dcterms:created xsi:type="dcterms:W3CDTF">2023-03-20T07:34:00Z</dcterms:created>
  <dcterms:modified xsi:type="dcterms:W3CDTF">2023-04-12T13:43:00Z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vt:lpwstr>
  </property>
  <property fmtid="{D5CDD505-2E9C-101B-9397-08002B2CF9AE}" pid="8" name="ekspert_x0173__x0020_i_x0161_vados">
    <vt:lpwstr>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vt:lpwstr>
  </property>
  <property fmtid="{D5CDD505-2E9C-101B-9397-08002B2CF9AE}" pid="12" name="parenge">
    <vt:lpwstr>
    </vt:lpwstr>
  </property>
  <property fmtid="{D5CDD505-2E9C-101B-9397-08002B2CF9AE}" pid="13" name="salis">
    <vt:lpwstr>
    </vt:lpwstr>
  </property>
  <property fmtid="{D5CDD505-2E9C-101B-9397-08002B2CF9AE}" pid="14" name="Resolution">
    <vt:lpwstr>
    </vt:lpwstr>
  </property>
  <property fmtid="{D5CDD505-2E9C-101B-9397-08002B2CF9AE}" pid="15" name="darbai_x0020_pradedami">
    <vt:lpwstr>
    </vt:lpwstr>
  </property>
  <property fmtid="{D5CDD505-2E9C-101B-9397-08002B2CF9AE}" pid="16" name="PVM_x0020_s_x0105_skait_x0105__x0020_fakt_x016b_r_x0105__x0020_i_x0161_ra_x0161_iusio_x0020_asmens_x0020_PVM_x0020_mok_x0117_tojo_x0020_kodas">
    <vt:lpwstr>
    </vt:lpwstr>
  </property>
  <property fmtid="{D5CDD505-2E9C-101B-9397-08002B2CF9AE}" pid="17" name="kilometrai">
    <vt:lpwstr>
    </vt:lpwstr>
  </property>
  <property fmtid="{D5CDD505-2E9C-101B-9397-08002B2CF9AE}" pid="18" name="Nurodympareng">
    <vt:lpwstr>
    </vt:lpwstr>
  </property>
  <property fmtid="{D5CDD505-2E9C-101B-9397-08002B2CF9AE}" pid="19" name="serija">
    <vt:lpwstr>
    </vt:lpwstr>
  </property>
  <property fmtid="{D5CDD505-2E9C-101B-9397-08002B2CF9AE}" pid="20" name="Gautodocdata">
    <vt:lpwstr>
    </vt:lpwstr>
  </property>
  <property fmtid="{D5CDD505-2E9C-101B-9397-08002B2CF9AE}" pid="21" name="Pasiimta">
    <vt:lpwstr>
    </vt:lpwstr>
  </property>
  <property fmtid="{D5CDD505-2E9C-101B-9397-08002B2CF9AE}" pid="22" name="dokumentonr">
    <vt:lpwstr>
    </vt:lpwstr>
  </property>
  <property fmtid="{D5CDD505-2E9C-101B-9397-08002B2CF9AE}" pid="23" name="Protokolo_x0020_tipas">
    <vt:lpwstr>
    </vt:lpwstr>
  </property>
  <property fmtid="{D5CDD505-2E9C-101B-9397-08002B2CF9AE}" pid="24" name="Regiono_x0020_pateikusio_x0020_pirkimo_x0020_parai_x0161_k_x0105__x0020_pavadinimas">
    <vt:lpwstr>
    </vt:lpwstr>
  </property>
  <property fmtid="{D5CDD505-2E9C-101B-9397-08002B2CF9AE}" pid="25" name="Pasirase">
    <vt:lpwstr>
    </vt:lpwstr>
  </property>
  <property fmtid="{D5CDD505-2E9C-101B-9397-08002B2CF9AE}" pid="26" name="Asmuo">
    <vt:lpwstr>
    </vt:lpwstr>
  </property>
  <property fmtid="{D5CDD505-2E9C-101B-9397-08002B2CF9AE}" pid="27" name="Sutarties_x0020_suma_x0020_be_x0020_PVM">
    <vt:lpwstr>
    </vt:lpwstr>
  </property>
  <property fmtid="{D5CDD505-2E9C-101B-9397-08002B2CF9AE}" pid="28" name="litrai">
    <vt:lpwstr>
    </vt:lpwstr>
  </property>
  <property fmtid="{D5CDD505-2E9C-101B-9397-08002B2CF9AE}" pid="29" name="Automobilio_x0020_Valst_x002e_Nr">
    <vt:lpwstr>
    </vt:lpwstr>
  </property>
  <property fmtid="{D5CDD505-2E9C-101B-9397-08002B2CF9AE}" pid="30" name="Nurodymasispla">
    <vt:lpwstr>
    </vt:lpwstr>
  </property>
  <property fmtid="{D5CDD505-2E9C-101B-9397-08002B2CF9AE}" pid="31" name="Priedai">
    <vt:lpwstr>
    </vt:lpwstr>
  </property>
  <property fmtid="{D5CDD505-2E9C-101B-9397-08002B2CF9AE}" pid="32" name="isddata">
    <vt:lpwstr>2004-11-08T11:09:30Z</vt:lpwstr>
  </property>
  <property fmtid="{D5CDD505-2E9C-101B-9397-08002B2CF9AE}" pid="33" name="krovinio_x0020_pavad">
    <vt:lpwstr>
    </vt:lpwstr>
  </property>
  <property fmtid="{D5CDD505-2E9C-101B-9397-08002B2CF9AE}" pid="34" name="AssignedPerson">
    <vt:lpwstr>
    </vt:lpwstr>
  </property>
  <property fmtid="{D5CDD505-2E9C-101B-9397-08002B2CF9AE}" pid="35" name="Content">
    <vt:lpwstr>
    </vt:lpwstr>
  </property>
  <property fmtid="{D5CDD505-2E9C-101B-9397-08002B2CF9AE}" pid="36" name="Padalinio_x0020_pavadinimas">
    <vt:lpwstr>
    </vt:lpwstr>
  </property>
  <property fmtid="{D5CDD505-2E9C-101B-9397-08002B2CF9AE}" pid="37" name="S_x0105_skaita_x0020_gauta_x003a_">
    <vt:lpwstr>
    </vt:lpwstr>
  </property>
  <property fmtid="{D5CDD505-2E9C-101B-9397-08002B2CF9AE}" pid="38" name="Rasto_x0020_tema">
    <vt:lpwstr>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vt:lpwstr>
  </property>
  <property fmtid="{D5CDD505-2E9C-101B-9397-08002B2CF9AE}" pid="42" name="Nurodymo_x0020_data">
    <vt:lpwstr>2004-11-08T11:09:30Z</vt:lpwstr>
  </property>
  <property fmtid="{D5CDD505-2E9C-101B-9397-08002B2CF9AE}" pid="43" name="Suteikta_x0020_paslauga">
    <vt:lpwstr>
    </vt:lpwstr>
  </property>
  <property fmtid="{D5CDD505-2E9C-101B-9397-08002B2CF9AE}" pid="44" name="docantraste">
    <vt:lpwstr>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vt:lpwstr>
  </property>
  <property fmtid="{D5CDD505-2E9C-101B-9397-08002B2CF9AE}" pid="49" name="Ra_x0161_to_x0020_tema_x003a__x0020_d_x0117_l_x0020_diskriminavimo">
    <vt:lpwstr>0</vt:lpwstr>
  </property>
  <property fmtid="{D5CDD505-2E9C-101B-9397-08002B2CF9AE}" pid="50" name="Padalinio_x0020_kodas">
    <vt:lpwstr>
    </vt:lpwstr>
  </property>
  <property fmtid="{D5CDD505-2E9C-101B-9397-08002B2CF9AE}" pid="51" name="Pirkimo_x0020_budas">
    <vt:lpwstr>
    </vt:lpwstr>
  </property>
  <property fmtid="{D5CDD505-2E9C-101B-9397-08002B2CF9AE}" pid="52" name="Nurodymo_x0020_nr">
    <vt:lpwstr>
    </vt:lpwstr>
  </property>
  <property fmtid="{D5CDD505-2E9C-101B-9397-08002B2CF9AE}" pid="53" name="antraste">
    <vt:lpwstr>
    </vt:lpwstr>
  </property>
  <property fmtid="{D5CDD505-2E9C-101B-9397-08002B2CF9AE}" pid="54" name="Sutarties_x0020_objektas">
    <vt:lpwstr>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vt:lpwstr>
  </property>
  <property fmtid="{D5CDD505-2E9C-101B-9397-08002B2CF9AE}" pid="57" name="Sprendimo_x0020_data">
    <vt:lpwstr>
    </vt:lpwstr>
  </property>
  <property fmtid="{D5CDD505-2E9C-101B-9397-08002B2CF9AE}" pid="58" name="Konkurso_x0020_paskelbimo_x0020_data">
    <vt:lpwstr>
    </vt:lpwstr>
  </property>
  <property fmtid="{D5CDD505-2E9C-101B-9397-08002B2CF9AE}" pid="59" name="Kvietimo_x0020_data">
    <vt:lpwstr>2004-11-08T11:09:30Z</vt:lpwstr>
  </property>
  <property fmtid="{D5CDD505-2E9C-101B-9397-08002B2CF9AE}" pid="60" name="Dokumentonr0">
    <vt:lpwstr>
    </vt:lpwstr>
  </property>
  <property fmtid="{D5CDD505-2E9C-101B-9397-08002B2CF9AE}" pid="61" name="Suma_x0020_pagal_x0020_s_x0105_skait_x0105__x002d_fakt_x016b_r_x0105__x0020_i_x0161__x0020_viso_x0020__x0028_Lt_x0029_">
    <vt:lpwstr>
    </vt:lpwstr>
  </property>
  <property fmtid="{D5CDD505-2E9C-101B-9397-08002B2CF9AE}" pid="62" name="parasymo_x0020_data">
    <vt:lpwstr>
    </vt:lpwstr>
  </property>
  <property fmtid="{D5CDD505-2E9C-101B-9397-08002B2CF9AE}" pid="63" name="I_x0161_platinta">
    <vt:lpwstr>
    </vt:lpwstr>
  </property>
  <property fmtid="{D5CDD505-2E9C-101B-9397-08002B2CF9AE}" pid="64" name="isakymnr">
    <vt:lpwstr>
    </vt:lpwstr>
  </property>
  <property fmtid="{D5CDD505-2E9C-101B-9397-08002B2CF9AE}" pid="65" name="Konkurso_x0020_pavadinimas">
    <vt:lpwstr>
    </vt:lpwstr>
  </property>
  <property fmtid="{D5CDD505-2E9C-101B-9397-08002B2CF9AE}" pid="66" name="Kelion_x0117_s_x0020_trukm_x0117__x0020_nuo_x003a_">
    <vt:lpwstr>2004-11-08T11:09:30Z</vt:lpwstr>
  </property>
  <property fmtid="{D5CDD505-2E9C-101B-9397-08002B2CF9AE}" pid="67" name="ReferralType">
    <vt:lpwstr>
    </vt:lpwstr>
  </property>
  <property fmtid="{D5CDD505-2E9C-101B-9397-08002B2CF9AE}" pid="68" name="Tipas">
    <vt:lpwstr>
    </vt:lpwstr>
  </property>
  <property fmtid="{D5CDD505-2E9C-101B-9397-08002B2CF9AE}" pid="69" name="Ataskaitos_x0020_pavadinimas">
    <vt:lpwstr>
    </vt:lpwstr>
  </property>
  <property fmtid="{D5CDD505-2E9C-101B-9397-08002B2CF9AE}" pid="70" name="Laim_x0117_tojas">
    <vt:lpwstr>
    </vt:lpwstr>
  </property>
  <property fmtid="{D5CDD505-2E9C-101B-9397-08002B2CF9AE}" pid="71" name="Kvietimo_x0020_pavadinimas">
    <vt:lpwstr>
    </vt:lpwstr>
  </property>
  <property fmtid="{D5CDD505-2E9C-101B-9397-08002B2CF9AE}" pid="72" name="Nurodymoant">
    <vt:lpwstr>
    </vt:lpwstr>
  </property>
  <property fmtid="{D5CDD505-2E9C-101B-9397-08002B2CF9AE}" pid="73" name="Kontrnuor">
    <vt:lpwstr>
    </vt:lpwstr>
  </property>
  <property fmtid="{D5CDD505-2E9C-101B-9397-08002B2CF9AE}" pid="74" name="Apmok_x0117_jimo_x0020_terminas">
    <vt:lpwstr>
    </vt:lpwstr>
  </property>
  <property fmtid="{D5CDD505-2E9C-101B-9397-08002B2CF9AE}" pid="75" name="ekspert_x0173__x0020_i_x0161_vad_x0173__x0020_pateikimo_x0020_data">
    <vt:lpwstr>
    </vt:lpwstr>
  </property>
  <property fmtid="{D5CDD505-2E9C-101B-9397-08002B2CF9AE}" pid="76" name="Pirkimo_x0020_parai_x0161_kos_x0020_pavadinimas">
    <vt:lpwstr>
    </vt:lpwstr>
  </property>
  <property fmtid="{D5CDD505-2E9C-101B-9397-08002B2CF9AE}" pid="77" name="sutartis">
    <vt:lpwstr>
    </vt:lpwstr>
  </property>
  <property fmtid="{D5CDD505-2E9C-101B-9397-08002B2CF9AE}" pid="78" name="Sutarties_x0020_uztikrinimas">
    <vt:lpwstr>
    </vt:lpwstr>
  </property>
  <property fmtid="{D5CDD505-2E9C-101B-9397-08002B2CF9AE}" pid="79" name="Pasiulymo_x0020_uztikrinimas">
    <vt:lpwstr>
    </vt:lpwstr>
  </property>
  <property fmtid="{D5CDD505-2E9C-101B-9397-08002B2CF9AE}" pid="80" name="Konkurso_x0020_dalyviu_x0020_sarasas">
    <vt:lpwstr>
    </vt:lpwstr>
  </property>
  <property fmtid="{D5CDD505-2E9C-101B-9397-08002B2CF9AE}" pid="81" name="Konkurse_x0020_norinciu_x0020_dalyvauti_x0020_sarasas">
    <vt:lpwstr>
    </vt:lpwstr>
  </property>
  <property fmtid="{D5CDD505-2E9C-101B-9397-08002B2CF9AE}" pid="82" name="Sutartis_x0020_galioja_x0020_iki">
    <vt:lpwstr>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vt:lpwstr>
  </property>
  <property fmtid="{D5CDD505-2E9C-101B-9397-08002B2CF9AE}" pid="86" name="Eilnr">
    <vt:lpwstr>
    </vt:lpwstr>
  </property>
  <property fmtid="{D5CDD505-2E9C-101B-9397-08002B2CF9AE}" pid="87" name="suma_x0020_uz_x0020_krovini">
    <vt:lpwstr>
    </vt:lpwstr>
  </property>
  <property fmtid="{D5CDD505-2E9C-101B-9397-08002B2CF9AE}" pid="88" name="Regionas">
    <vt:lpwstr>
    </vt:lpwstr>
  </property>
  <property fmtid="{D5CDD505-2E9C-101B-9397-08002B2CF9AE}" pid="89" name="testinis">
    <vt:lpwstr>
    </vt:lpwstr>
  </property>
  <property fmtid="{D5CDD505-2E9C-101B-9397-08002B2CF9AE}" pid="90" name="Ra_x0161_to_x0020_tema_x003a__x0020_kita">
    <vt:lpwstr>0</vt:lpwstr>
  </property>
  <property fmtid="{D5CDD505-2E9C-101B-9397-08002B2CF9AE}" pid="91" name="sprendimas">
    <vt:lpwstr>
    </vt:lpwstr>
  </property>
  <property fmtid="{D5CDD505-2E9C-101B-9397-08002B2CF9AE}" pid="92" name="Med_x017e_iagos_x0020_nagrin_x0117_jimas">
    <vt:lpwstr>
    </vt:lpwstr>
  </property>
  <property fmtid="{D5CDD505-2E9C-101B-9397-08002B2CF9AE}" pid="93" name="Derinimas">
    <vt:lpwstr>
    </vt:lpwstr>
  </property>
  <property fmtid="{D5CDD505-2E9C-101B-9397-08002B2CF9AE}" pid="94" name="Sutarties_x0020_galiojimo_x0020_s_x0105_lygos">
    <vt:lpwstr>
    </vt:lpwstr>
  </property>
  <property fmtid="{D5CDD505-2E9C-101B-9397-08002B2CF9AE}" pid="95" name="isakdata">
    <vt:lpwstr>2004-11-08T11:09:30Z</vt:lpwstr>
  </property>
  <property fmtid="{D5CDD505-2E9C-101B-9397-08002B2CF9AE}" pid="96" name="kortnr">
    <vt:lpwstr>
    </vt:lpwstr>
  </property>
  <property fmtid="{D5CDD505-2E9C-101B-9397-08002B2CF9AE}" pid="97" name="vardaspavarde">
    <vt:lpwstr>
    </vt:lpwstr>
  </property>
  <property fmtid="{D5CDD505-2E9C-101B-9397-08002B2CF9AE}" pid="98" name="tikslas">
    <vt:lpwstr>
    </vt:lpwstr>
  </property>
  <property fmtid="{D5CDD505-2E9C-101B-9397-08002B2CF9AE}" pid="99" name="Gazinta">
    <vt:lpwstr>
    </vt:lpwstr>
  </property>
  <property fmtid="{D5CDD505-2E9C-101B-9397-08002B2CF9AE}" pid="100" name="Dgind">
    <vt:lpwstr>
    </vt:lpwstr>
  </property>
  <property fmtid="{D5CDD505-2E9C-101B-9397-08002B2CF9AE}" pid="101" name="Type">
    <vt:lpwstr>
    </vt:lpwstr>
  </property>
  <property fmtid="{D5CDD505-2E9C-101B-9397-08002B2CF9AE}" pid="102" name="ResponsibleUser">
    <vt:lpwstr>
    </vt:lpwstr>
  </property>
  <property fmtid="{D5CDD505-2E9C-101B-9397-08002B2CF9AE}" pid="103" name="Ra_x0161_to_x0020_tema_x003a__x0020_d_x0117_l_x0020_prijungimo_x0020_prie_x0020_tinkl_x0173_">
    <vt:lpwstr>0</vt:lpwstr>
  </property>
  <property fmtid="{D5CDD505-2E9C-101B-9397-08002B2CF9AE}" pid="104" name="medziaga">
    <vt:lpwstr>
    </vt:lpwstr>
  </property>
  <property fmtid="{D5CDD505-2E9C-101B-9397-08002B2CF9AE}" pid="105" name="Voku_x0020_atplesimo_x0020_atidejimas">
    <vt:lpwstr>
    </vt:lpwstr>
  </property>
  <property fmtid="{D5CDD505-2E9C-101B-9397-08002B2CF9AE}" pid="106" name="Voku_x0020_atplesimo_x0020_data">
    <vt:lpwstr>
    </vt:lpwstr>
  </property>
  <property fmtid="{D5CDD505-2E9C-101B-9397-08002B2CF9AE}" pid="107" name="Byla">
    <vt:lpwstr>
    </vt:lpwstr>
  </property>
  <property fmtid="{D5CDD505-2E9C-101B-9397-08002B2CF9AE}" pid="108" name="Interesantas">
    <vt:lpwstr>
    </vt:lpwstr>
  </property>
  <property fmtid="{D5CDD505-2E9C-101B-9397-08002B2CF9AE}" pid="109" name="Voku_x0020_atplesimo_x0020_protokolo_x0020_Nr">
    <vt:lpwstr>
    </vt:lpwstr>
  </property>
  <property fmtid="{D5CDD505-2E9C-101B-9397-08002B2CF9AE}" pid="110" name="Ruose">
    <vt:lpwstr>
    </vt:lpwstr>
  </property>
  <property fmtid="{D5CDD505-2E9C-101B-9397-08002B2CF9AE}" pid="111" name="siuntejas">
    <vt:lpwstr>
    </vt:lpwstr>
  </property>
  <property fmtid="{D5CDD505-2E9C-101B-9397-08002B2CF9AE}" pid="112" name="ReferralDate">
    <vt:lpwstr>2004-11-08T11:09:30Z</vt:lpwstr>
  </property>
  <property fmtid="{D5CDD505-2E9C-101B-9397-08002B2CF9AE}" pid="113" name="Protokolo_x0020_Nr_x002e_">
    <vt:lpwstr>
    </vt:lpwstr>
  </property>
  <property fmtid="{D5CDD505-2E9C-101B-9397-08002B2CF9AE}" pid="114" name="PVMsasfaknr">
    <vt:lpwstr>
    </vt:lpwstr>
  </property>
  <property fmtid="{D5CDD505-2E9C-101B-9397-08002B2CF9AE}" pid="115" name="Pazymejimonr">
    <vt:lpwstr>
    </vt:lpwstr>
  </property>
  <property fmtid="{D5CDD505-2E9C-101B-9397-08002B2CF9AE}" pid="116" name="Kiekis">
    <vt:lpwstr>
    </vt:lpwstr>
  </property>
  <property fmtid="{D5CDD505-2E9C-101B-9397-08002B2CF9AE}" pid="117" name="gr_x0105__x017e_inta_x0020_atgal">
    <vt:lpwstr>
    </vt:lpwstr>
  </property>
  <property fmtid="{D5CDD505-2E9C-101B-9397-08002B2CF9AE}" pid="118" name="Gauto_x0020_dok_x002e_tipas">
    <vt:lpwstr>
    </vt:lpwstr>
  </property>
  <property fmtid="{D5CDD505-2E9C-101B-9397-08002B2CF9AE}" pid="119" name="Garantas">
    <vt:lpwstr>
    </vt:lpwstr>
  </property>
  <property fmtid="{D5CDD505-2E9C-101B-9397-08002B2CF9AE}" pid="120" name="Sutarties_x0020_ivykdymas">
    <vt:lpwstr>
    </vt:lpwstr>
  </property>
  <property fmtid="{D5CDD505-2E9C-101B-9397-08002B2CF9AE}" pid="121" name="Sutarties_x0020_suma_x0020_su_x0020_PVM">
    <vt:lpwstr>
    </vt:lpwstr>
  </property>
  <property fmtid="{D5CDD505-2E9C-101B-9397-08002B2CF9AE}" pid="122" name="pavard_x0117__x0020_vardas">
    <vt:lpwstr>
    </vt:lpwstr>
  </property>
  <property fmtid="{D5CDD505-2E9C-101B-9397-08002B2CF9AE}" pid="123" name="isakispla">
    <vt:lpwstr>
    </vt:lpwstr>
  </property>
  <property fmtid="{D5CDD505-2E9C-101B-9397-08002B2CF9AE}" pid="124" name="Registracijos_x0020_nr">
    <vt:lpwstr>
    </vt:lpwstr>
  </property>
  <property fmtid="{D5CDD505-2E9C-101B-9397-08002B2CF9AE}" pid="125" name="trukme">
    <vt:lpwstr>
    </vt:lpwstr>
  </property>
  <property fmtid="{D5CDD505-2E9C-101B-9397-08002B2CF9AE}" pid="126" name="Suma_x0020_pagal_x0020_s_x0105_skait_x0105__x002d_fakt_x016b_r_x0105__x0020_PVM_x0020__x0028_Lt_x0029_">
    <vt:lpwstr>
    </vt:lpwstr>
  </property>
  <property fmtid="{D5CDD505-2E9C-101B-9397-08002B2CF9AE}" pid="127" name="gdata">
    <vt:lpwstr>2004-11-08T11:09:30Z</vt:lpwstr>
  </property>
  <property fmtid="{D5CDD505-2E9C-101B-9397-08002B2CF9AE}" pid="128" name="AssignedCompany">
    <vt:lpwstr>
    </vt:lpwstr>
  </property>
  <property fmtid="{D5CDD505-2E9C-101B-9397-08002B2CF9AE}" pid="129" name="PVM_x0020_s_x0105_skaitos_x0020_fakt_x016b_ros_x0020_gavimo_x0020_data">
    <vt:lpwstr>2004-11-08T11:09:30Z</vt:lpwstr>
  </property>
  <property fmtid="{D5CDD505-2E9C-101B-9397-08002B2CF9AE}" pid="130" name="Santrumpa">
    <vt:lpwstr>
    </vt:lpwstr>
  </property>
  <property fmtid="{D5CDD505-2E9C-101B-9397-08002B2CF9AE}" pid="131" name="Voku_x0020_atplesimo_x0020_atidejimo_x0020_istorija">
    <vt:lpwstr>
    </vt:lpwstr>
  </property>
  <property fmtid="{D5CDD505-2E9C-101B-9397-08002B2CF9AE}" pid="132" name="Kvietimo_x0020_numeris">
    <vt:lpwstr>
    </vt:lpwstr>
  </property>
  <property fmtid="{D5CDD505-2E9C-101B-9397-08002B2CF9AE}" pid="133" name="filialo_x0020_darbuotojas">
    <vt:lpwstr>
    </vt:lpwstr>
  </property>
  <property fmtid="{D5CDD505-2E9C-101B-9397-08002B2CF9AE}" pid="134" name="Rezoliucija">
    <vt:lpwstr>
    </vt:lpwstr>
  </property>
  <property fmtid="{D5CDD505-2E9C-101B-9397-08002B2CF9AE}" pid="135" name="Mato_x0020_vnt_x002e_">
    <vt:lpwstr>
    </vt:lpwstr>
  </property>
  <property fmtid="{D5CDD505-2E9C-101B-9397-08002B2CF9AE}" pid="136" name="Ivykdata">
    <vt:lpwstr>
    </vt:lpwstr>
  </property>
  <property fmtid="{D5CDD505-2E9C-101B-9397-08002B2CF9AE}" pid="137" name="Date">
    <vt:lpwstr>2004-11-08T11:09:30Z</vt:lpwstr>
  </property>
  <property fmtid="{D5CDD505-2E9C-101B-9397-08002B2CF9AE}" pid="138" name="Kam_x0020_nukreipta">
    <vt:lpwstr>
    </vt:lpwstr>
  </property>
  <property fmtid="{D5CDD505-2E9C-101B-9397-08002B2CF9AE}" pid="139" name="Teikimo_x0020_periodiskumas">
    <vt:lpwstr>
    </vt:lpwstr>
  </property>
  <property fmtid="{D5CDD505-2E9C-101B-9397-08002B2CF9AE}" pid="140" name="kvietimas">
    <vt:lpwstr>
    </vt:lpwstr>
  </property>
  <property fmtid="{D5CDD505-2E9C-101B-9397-08002B2CF9AE}" pid="141" name="Patvirtinimo_x0020_data">
    <vt:lpwstr>2004-10-29T00:00:00Z</vt:lpwstr>
  </property>
  <property fmtid="{D5CDD505-2E9C-101B-9397-08002B2CF9AE}" pid="142" name="Pareigos">
    <vt:lpwstr>
    </vt:lpwstr>
  </property>
  <property fmtid="{D5CDD505-2E9C-101B-9397-08002B2CF9AE}" pid="143" name="skyrius">
    <vt:lpwstr>
    </vt:lpwstr>
  </property>
  <property fmtid="{D5CDD505-2E9C-101B-9397-08002B2CF9AE}" pid="144" name="Laim_x0117_jo">
    <vt:lpwstr>
    </vt:lpwstr>
  </property>
  <property fmtid="{D5CDD505-2E9C-101B-9397-08002B2CF9AE}" pid="145" name="konkurse_x0020_norinciu_x0020_dalyvauti_x0020_sk">
    <vt:lpwstr>
    </vt:lpwstr>
  </property>
  <property fmtid="{D5CDD505-2E9C-101B-9397-08002B2CF9AE}" pid="146" name="Uzduoties_x0020_data">
    <vt:lpwstr>
    </vt:lpwstr>
  </property>
  <property fmtid="{D5CDD505-2E9C-101B-9397-08002B2CF9AE}" pid="147" name="RegisteredDocument">
    <vt:lpwstr>
    </vt:lpwstr>
  </property>
  <property fmtid="{D5CDD505-2E9C-101B-9397-08002B2CF9AE}" pid="148" name="Comments">
    <vt:lpwstr>
    </vt:lpwstr>
  </property>
  <property fmtid="{D5CDD505-2E9C-101B-9397-08002B2CF9AE}" pid="149" name="AppendixCount">
    <vt:lpwstr>
    </vt:lpwstr>
  </property>
  <property fmtid="{D5CDD505-2E9C-101B-9397-08002B2CF9AE}" pid="150" name="darbai pradedami">
    <vt:lpwstr>
    </vt:lpwstr>
  </property>
  <property fmtid="{D5CDD505-2E9C-101B-9397-08002B2CF9AE}" pid="151" name="Kvietimo pavadinimas">
    <vt:lpwstr>
    </vt:lpwstr>
  </property>
  <property fmtid="{D5CDD505-2E9C-101B-9397-08002B2CF9AE}" pid="152" name="Konkurse norinciu dalyvauti sarasas">
    <vt:lpwstr>
    </vt:lpwstr>
  </property>
  <property fmtid="{D5CDD505-2E9C-101B-9397-08002B2CF9AE}" pid="153" name="Teikimo periodiskumas">
    <vt:lpwstr>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vt:lpwstr>
  </property>
  <property fmtid="{D5CDD505-2E9C-101B-9397-08002B2CF9AE}" pid="157" name="Sprendimo data">
    <vt:lpwstr>
    </vt:lpwstr>
  </property>
  <property fmtid="{D5CDD505-2E9C-101B-9397-08002B2CF9AE}" pid="158" name="filialo darbuotojas">
    <vt:lpwstr>
    </vt:lpwstr>
  </property>
  <property fmtid="{D5CDD505-2E9C-101B-9397-08002B2CF9AE}" pid="159" name="Uzduoties data">
    <vt:lpwstr>
    </vt:lpwstr>
  </property>
  <property fmtid="{D5CDD505-2E9C-101B-9397-08002B2CF9AE}" pid="160" name="Atsakingas asmuo">
    <vt:lpwstr>
    </vt:lpwstr>
  </property>
  <property fmtid="{D5CDD505-2E9C-101B-9397-08002B2CF9AE}" pid="161" name="Rašto tema: kita">
    <vt:lpwstr>0</vt:lpwstr>
  </property>
  <property fmtid="{D5CDD505-2E9C-101B-9397-08002B2CF9AE}" pid="162" name="Rasto tema">
    <vt:lpwstr>
    </vt:lpwstr>
  </property>
  <property fmtid="{D5CDD505-2E9C-101B-9397-08002B2CF9AE}" pid="163" name="Rasto pagristumas">
    <vt:lpwstr>0</vt:lpwstr>
  </property>
  <property fmtid="{D5CDD505-2E9C-101B-9397-08002B2CF9AE}" pid="164" name="Nurodymo nr">
    <vt:lpwstr>
    </vt:lpwstr>
  </property>
  <property fmtid="{D5CDD505-2E9C-101B-9397-08002B2CF9AE}" pid="165" name="Protokolo Nr.">
    <vt:lpwstr>
    </vt:lpwstr>
  </property>
  <property fmtid="{D5CDD505-2E9C-101B-9397-08002B2CF9AE}" pid="166" name="ekspertų išvados">
    <vt:lpwstr>
    </vt:lpwstr>
  </property>
  <property fmtid="{D5CDD505-2E9C-101B-9397-08002B2CF9AE}" pid="167" name="Automobilio Valst.Nr">
    <vt:lpwstr>
    </vt:lpwstr>
  </property>
  <property fmtid="{D5CDD505-2E9C-101B-9397-08002B2CF9AE}" pid="168" name="Nurodymo data">
    <vt:lpwstr>2004-11-08T11:09:30Z</vt:lpwstr>
  </property>
  <property fmtid="{D5CDD505-2E9C-101B-9397-08002B2CF9AE}" pid="169" name="Pirkimo paraiškos pavadinimas">
    <vt:lpwstr>
    </vt:lpwstr>
  </property>
  <property fmtid="{D5CDD505-2E9C-101B-9397-08002B2CF9AE}" pid="170" name="ContentTypeId">
    <vt:lpwstr>0x01010077CF0875E64720498950572D5A289315</vt:lpwstr>
  </property>
  <property fmtid="{D5CDD505-2E9C-101B-9397-08002B2CF9AE}" pid="171" name="Voku atplesimo data">
    <vt:lpwstr>
    </vt:lpwstr>
  </property>
  <property fmtid="{D5CDD505-2E9C-101B-9397-08002B2CF9AE}" pid="172" name="Sutarties data">
    <vt:lpwstr>
    </vt:lpwstr>
  </property>
  <property fmtid="{D5CDD505-2E9C-101B-9397-08002B2CF9AE}" pid="173" name="Kelionės trukmė nuo:">
    <vt:lpwstr>2004-11-08T11:09:30Z</vt:lpwstr>
  </property>
  <property fmtid="{D5CDD505-2E9C-101B-9397-08002B2CF9AE}" pid="174" name="Gauto dok.tipas">
    <vt:lpwstr>
    </vt:lpwstr>
  </property>
  <property fmtid="{D5CDD505-2E9C-101B-9397-08002B2CF9AE}" pid="175" name="konkurse norinciu dalyvauti sk">
    <vt:lpwstr>
    </vt:lpwstr>
  </property>
  <property fmtid="{D5CDD505-2E9C-101B-9397-08002B2CF9AE}" pid="176" name="Regiono pateikusio pirkimo paraišką pavadinimas">
    <vt:lpwstr>
    </vt:lpwstr>
  </property>
  <property fmtid="{D5CDD505-2E9C-101B-9397-08002B2CF9AE}" pid="177" name="Konkurso paskelbimo data">
    <vt:lpwstr>
    </vt:lpwstr>
  </property>
  <property fmtid="{D5CDD505-2E9C-101B-9397-08002B2CF9AE}" pid="178" name="Medžiagos nagrinėjimas">
    <vt:lpwstr>
    </vt:lpwstr>
  </property>
  <property fmtid="{D5CDD505-2E9C-101B-9397-08002B2CF9AE}" pid="179" name="Mato vnt.">
    <vt:lpwstr>
    </vt:lpwstr>
  </property>
  <property fmtid="{D5CDD505-2E9C-101B-9397-08002B2CF9AE}" pid="180" name="Laimėjo">
    <vt:lpwstr>
    </vt:lpwstr>
  </property>
  <property fmtid="{D5CDD505-2E9C-101B-9397-08002B2CF9AE}" pid="181" name="Sutarties ivykdymas">
    <vt:lpwstr>
    </vt:lpwstr>
  </property>
  <property fmtid="{D5CDD505-2E9C-101B-9397-08002B2CF9AE}" pid="182" name="krovinio pavad">
    <vt:lpwstr>
    </vt:lpwstr>
  </property>
  <property fmtid="{D5CDD505-2E9C-101B-9397-08002B2CF9AE}" pid="183" name="Suma pagal sąskaitą-faktūrą iš viso (Lt)">
    <vt:lpwstr>
    </vt:lpwstr>
  </property>
  <property fmtid="{D5CDD505-2E9C-101B-9397-08002B2CF9AE}" pid="184" name="Išplatinta">
    <vt:lpwstr>
    </vt:lpwstr>
  </property>
  <property fmtid="{D5CDD505-2E9C-101B-9397-08002B2CF9AE}" pid="185" name="parasymo data">
    <vt:lpwstr>
    </vt:lpwstr>
  </property>
  <property fmtid="{D5CDD505-2E9C-101B-9397-08002B2CF9AE}" pid="186" name="Sutarties uztikrinimas">
    <vt:lpwstr>
    </vt:lpwstr>
  </property>
  <property fmtid="{D5CDD505-2E9C-101B-9397-08002B2CF9AE}" pid="187" name="Konkurso dalyviu sarasas">
    <vt:lpwstr>
    </vt:lpwstr>
  </property>
  <property fmtid="{D5CDD505-2E9C-101B-9397-08002B2CF9AE}" pid="188" name="Registracijos nr">
    <vt:lpwstr>
    </vt:lpwstr>
  </property>
  <property fmtid="{D5CDD505-2E9C-101B-9397-08002B2CF9AE}" pid="189" name="Voku atplesimo atidejimo istorija">
    <vt:lpwstr>
    </vt:lpwstr>
  </property>
  <property fmtid="{D5CDD505-2E9C-101B-9397-08002B2CF9AE}" pid="190" name="Sutarties suma be PVM">
    <vt:lpwstr>
    </vt:lpwstr>
  </property>
  <property fmtid="{D5CDD505-2E9C-101B-9397-08002B2CF9AE}" pid="191" name="Suma pagal sąskaitą-faktūrą PVM (Lt)">
    <vt:lpwstr>
    </vt:lpwstr>
  </property>
  <property fmtid="{D5CDD505-2E9C-101B-9397-08002B2CF9AE}" pid="192" name="Kvietimo numeris">
    <vt:lpwstr>
    </vt:lpwstr>
  </property>
  <property fmtid="{D5CDD505-2E9C-101B-9397-08002B2CF9AE}" pid="193" name="Pirkimo paraiškos numeris">
    <vt:lpwstr>
    </vt:lpwstr>
  </property>
  <property fmtid="{D5CDD505-2E9C-101B-9397-08002B2CF9AE}" pid="194" name="Laimėtojas">
    <vt:lpwstr>
    </vt:lpwstr>
  </property>
  <property fmtid="{D5CDD505-2E9C-101B-9397-08002B2CF9AE}" pid="195" name="Registracijos data">
    <vt:lpwstr>2004-11-08T11:09:30Z</vt:lpwstr>
  </property>
  <property fmtid="{D5CDD505-2E9C-101B-9397-08002B2CF9AE}" pid="196" name="Sutarties galiojimo sąlygos">
    <vt:lpwstr>
    </vt:lpwstr>
  </property>
  <property fmtid="{D5CDD505-2E9C-101B-9397-08002B2CF9AE}" pid="197" name="Padalinio kodas">
    <vt:lpwstr>
    </vt:lpwstr>
  </property>
  <property fmtid="{D5CDD505-2E9C-101B-9397-08002B2CF9AE}" pid="198" name="ekspertų išvadų pateikimo data">
    <vt:lpwstr>
    </vt:lpwstr>
  </property>
  <property fmtid="{D5CDD505-2E9C-101B-9397-08002B2CF9AE}" pid="199" name="PVM sąskaitą faktūrą išrašiusio asmens PVM mokėtojo kodas">
    <vt:lpwstr>
    </vt:lpwstr>
  </property>
  <property fmtid="{D5CDD505-2E9C-101B-9397-08002B2CF9AE}" pid="200" name="Protokolo tipas">
    <vt:lpwstr>
    </vt:lpwstr>
  </property>
  <property fmtid="{D5CDD505-2E9C-101B-9397-08002B2CF9AE}" pid="201" name="Suteikta paslauga">
    <vt:lpwstr>
    </vt:lpwstr>
  </property>
  <property fmtid="{D5CDD505-2E9C-101B-9397-08002B2CF9AE}" pid="202" name="Sutartis galioja iki">
    <vt:lpwstr>
    </vt:lpwstr>
  </property>
  <property fmtid="{D5CDD505-2E9C-101B-9397-08002B2CF9AE}" pid="203" name="Vertė">
    <vt:lpwstr>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vt:lpwstr>
  </property>
  <property fmtid="{D5CDD505-2E9C-101B-9397-08002B2CF9AE}" pid="207" name="Padalinio pavadinimas">
    <vt:lpwstr>
    </vt:lpwstr>
  </property>
  <property fmtid="{D5CDD505-2E9C-101B-9397-08002B2CF9AE}" pid="208" name="Sutarties Nr.">
    <vt:lpwstr>
    </vt:lpwstr>
  </property>
  <property fmtid="{D5CDD505-2E9C-101B-9397-08002B2CF9AE}" pid="209" name="Voku atplesimo atidejimas">
    <vt:lpwstr>
    </vt:lpwstr>
  </property>
  <property fmtid="{D5CDD505-2E9C-101B-9397-08002B2CF9AE}" pid="210" name="grąžinta atgal">
    <vt:lpwstr>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vt:lpwstr>
  </property>
  <property fmtid="{D5CDD505-2E9C-101B-9397-08002B2CF9AE}" pid="214" name="pavardė vardas">
    <vt:lpwstr>
    </vt:lpwstr>
  </property>
  <property fmtid="{D5CDD505-2E9C-101B-9397-08002B2CF9AE}" pid="215" name="suma uz krovini">
    <vt:lpwstr>
    </vt:lpwstr>
  </property>
  <property fmtid="{D5CDD505-2E9C-101B-9397-08002B2CF9AE}" pid="216" name="Sutarties suma su PVM">
    <vt:lpwstr>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vt:lpwstr>
  </property>
  <property fmtid="{D5CDD505-2E9C-101B-9397-08002B2CF9AE}" pid="220" name="Pirkimo budas">
    <vt:lpwstr>
    </vt:lpwstr>
  </property>
  <property fmtid="{D5CDD505-2E9C-101B-9397-08002B2CF9AE}" pid="221" name="Konkurso pavadinimas">
    <vt:lpwstr>
    </vt:lpwstr>
  </property>
  <property fmtid="{D5CDD505-2E9C-101B-9397-08002B2CF9AE}" pid="222" name="Pasiulymo uztikrinimas">
    <vt:lpwstr>
    </vt:lpwstr>
  </property>
  <property fmtid="{D5CDD505-2E9C-101B-9397-08002B2CF9AE}" pid="223" name="Voku atplesimo protokolo Nr">
    <vt:lpwstr>
    </vt:lpwstr>
  </property>
  <property fmtid="{D5CDD505-2E9C-101B-9397-08002B2CF9AE}" pid="224" name="Kam nukreipta">
    <vt:lpwstr>
    </vt:lpwstr>
  </property>
  <property fmtid="{D5CDD505-2E9C-101B-9397-08002B2CF9AE}" pid="225" name="DocOriginatorUsr">
    <vt:lpwstr>10679</vt:lpwstr>
  </property>
  <property fmtid="{D5CDD505-2E9C-101B-9397-08002B2CF9AE}" pid="226" name="Created">
    <vt:filetime>2023-01-10T13:07:47Z</vt:filetime>
  </property>
  <property fmtid="{D5CDD505-2E9C-101B-9397-08002B2CF9AE}" pid="227"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vt:lpwstr>
  </property>
  <property fmtid="{D5CDD505-2E9C-101B-9397-08002B2CF9AE}" pid="228" name="SSAuditLogLastValue">
    <vt:lpwstr>&lt;?xml version="1.0" encoding="utf-16"?&gt;_x000d_
&lt;SSItemProperties xmlns:xsd="http://www.w3.org/2001/XMLSchema" xmlns:xsi="http://www.w3.org/2001/XMLSchema-instance"&gt;_x000d_
  &lt;Fields&gt;_x000d_
    &lt;string&gt;FileLeafRef&lt;/string&gt;_x000d_
    &lt;string&gt;Title&lt;/string&gt;_x000d_
    &lt;string&gt;DocOrigin</vt:lpwstr>
  </property>
  <property fmtid="{D5CDD505-2E9C-101B-9397-08002B2CF9AE}" pid="229" name="_docset_NoMedatataSyncRequired">
    <vt:lpwstr>False</vt:lpwstr>
  </property>
  <property fmtid="{D5CDD505-2E9C-101B-9397-08002B2CF9AE}" pid="230" name="TemplateUrl">
    <vt:lpwstr/>
  </property>
  <property fmtid="{D5CDD505-2E9C-101B-9397-08002B2CF9AE}" pid="231" name="Order">
    <vt:r8>32801200</vt:r8>
  </property>
  <property fmtid="{D5CDD505-2E9C-101B-9397-08002B2CF9AE}" pid="232" name="xd_ProgID">
    <vt:lpwstr/>
  </property>
</Properties>
</file>