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2DB8A" w14:textId="77777777" w:rsidR="007A479F" w:rsidRPr="00526CA8" w:rsidRDefault="007A479F" w:rsidP="00004ED0">
      <w:pPr>
        <w:jc w:val="center"/>
        <w:rPr>
          <w:b/>
          <w:bCs/>
          <w:caps/>
          <w:szCs w:val="24"/>
        </w:rPr>
      </w:pPr>
      <w:bookmarkStart w:id="0" w:name="_Hlk131508433"/>
    </w:p>
    <w:bookmarkEnd w:id="0"/>
    <w:p w14:paraId="3F78D611" w14:textId="66E0C007" w:rsidR="00D62814" w:rsidRDefault="00037BCF" w:rsidP="00D62814">
      <w:pPr>
        <w:suppressAutoHyphens/>
        <w:jc w:val="center"/>
        <w:rPr>
          <w:rFonts w:eastAsia="Calibri"/>
          <w:b/>
          <w:caps/>
          <w:szCs w:val="22"/>
        </w:rPr>
      </w:pPr>
      <w:r w:rsidRPr="00D56F8D">
        <w:rPr>
          <w:b/>
        </w:rPr>
        <w:t xml:space="preserve">AUTOMOBILIŲ PADANGŲ MONTAVIMO, BALANSAVIMO, LANGŲ PLOVIMO SKYSČIŲ IR TEPALŲ KEITIMO </w:t>
      </w:r>
      <w:r w:rsidRPr="00D56F8D">
        <w:rPr>
          <w:b/>
          <w:bCs/>
          <w:caps/>
        </w:rPr>
        <w:t>paslaugŲ</w:t>
      </w:r>
      <w:r w:rsidRPr="000166C8">
        <w:rPr>
          <w:rFonts w:eastAsia="Calibri"/>
          <w:b/>
        </w:rPr>
        <w:t xml:space="preserve"> </w:t>
      </w:r>
      <w:r w:rsidR="000166C8" w:rsidRPr="000166C8">
        <w:rPr>
          <w:rFonts w:eastAsia="Calibri"/>
          <w:b/>
        </w:rPr>
        <w:t>PIRKIMO–PARDAVIMO SUTARTIS</w:t>
      </w:r>
    </w:p>
    <w:p w14:paraId="19B9175B" w14:textId="77777777" w:rsidR="00477C5B" w:rsidRDefault="00477C5B" w:rsidP="00477C5B">
      <w:pPr>
        <w:tabs>
          <w:tab w:val="center" w:pos="4153"/>
          <w:tab w:val="right" w:pos="8306"/>
        </w:tabs>
        <w:jc w:val="center"/>
        <w:rPr>
          <w:rStyle w:val="FontStyle18"/>
          <w:b/>
          <w:szCs w:val="24"/>
        </w:rPr>
      </w:pPr>
    </w:p>
    <w:p w14:paraId="6CC1B4FB" w14:textId="6C9F5EE9" w:rsidR="00477C5B" w:rsidRPr="00D62814" w:rsidRDefault="00477C5B" w:rsidP="00477C5B">
      <w:pPr>
        <w:pStyle w:val="Style5"/>
        <w:widowControl/>
        <w:tabs>
          <w:tab w:val="left" w:pos="2140"/>
        </w:tabs>
        <w:jc w:val="center"/>
        <w:rPr>
          <w:bCs/>
        </w:rPr>
      </w:pPr>
      <w:r w:rsidRPr="00D62814">
        <w:rPr>
          <w:rStyle w:val="FontStyle18"/>
          <w:sz w:val="24"/>
          <w:szCs w:val="24"/>
        </w:rPr>
        <w:t>202</w:t>
      </w:r>
      <w:r w:rsidR="00195B1A">
        <w:rPr>
          <w:rStyle w:val="FontStyle18"/>
          <w:sz w:val="24"/>
          <w:szCs w:val="24"/>
        </w:rPr>
        <w:t>3</w:t>
      </w:r>
      <w:r w:rsidRPr="00D62814">
        <w:rPr>
          <w:rStyle w:val="FontStyle18"/>
          <w:sz w:val="24"/>
          <w:szCs w:val="24"/>
        </w:rPr>
        <w:t xml:space="preserve"> </w:t>
      </w:r>
      <w:r w:rsidRPr="00D62814">
        <w:rPr>
          <w:rStyle w:val="FontStyle18"/>
          <w:rFonts w:eastAsia="Calibri"/>
          <w:sz w:val="24"/>
          <w:szCs w:val="24"/>
        </w:rPr>
        <w:t xml:space="preserve">m. _____________ d. </w:t>
      </w:r>
      <w:r w:rsidRPr="00D62814">
        <w:rPr>
          <w:bCs/>
        </w:rPr>
        <w:t>Nr. 1DPS- _______ -(4.27 E.)</w:t>
      </w:r>
    </w:p>
    <w:p w14:paraId="5E48E07E" w14:textId="169C103A" w:rsidR="009F5169" w:rsidRDefault="009F5169" w:rsidP="00477C5B">
      <w:pPr>
        <w:autoSpaceDE w:val="0"/>
        <w:autoSpaceDN w:val="0"/>
        <w:adjustRightInd w:val="0"/>
        <w:jc w:val="center"/>
        <w:rPr>
          <w:b/>
          <w:bCs/>
          <w:szCs w:val="24"/>
        </w:rPr>
      </w:pPr>
    </w:p>
    <w:p w14:paraId="576B1185" w14:textId="77777777" w:rsidR="00477C5B" w:rsidRPr="00D62814" w:rsidRDefault="00477C5B" w:rsidP="00477C5B">
      <w:pPr>
        <w:pStyle w:val="Style5"/>
        <w:widowControl/>
        <w:tabs>
          <w:tab w:val="left" w:pos="2140"/>
        </w:tabs>
        <w:jc w:val="center"/>
        <w:rPr>
          <w:rStyle w:val="FontStyle18"/>
          <w:rFonts w:eastAsia="Calibri"/>
          <w:sz w:val="24"/>
          <w:szCs w:val="24"/>
        </w:rPr>
      </w:pPr>
      <w:r w:rsidRPr="00D62814">
        <w:rPr>
          <w:rStyle w:val="FontStyle18"/>
          <w:rFonts w:eastAsia="Calibri"/>
          <w:sz w:val="24"/>
          <w:szCs w:val="24"/>
        </w:rPr>
        <w:t>Vilnius</w:t>
      </w:r>
    </w:p>
    <w:p w14:paraId="418BF288" w14:textId="77777777" w:rsidR="00477C5B" w:rsidRDefault="00477C5B" w:rsidP="00477C5B">
      <w:pPr>
        <w:pStyle w:val="Style5"/>
        <w:widowControl/>
        <w:tabs>
          <w:tab w:val="left" w:pos="2140"/>
        </w:tabs>
        <w:jc w:val="center"/>
        <w:rPr>
          <w:rStyle w:val="FontStyle18"/>
          <w:rFonts w:eastAsia="Calibri"/>
        </w:rPr>
      </w:pPr>
    </w:p>
    <w:p w14:paraId="30E435BB" w14:textId="2CEA443B" w:rsidR="00477C5B" w:rsidRDefault="002D16CF" w:rsidP="00477C5B">
      <w:pPr>
        <w:ind w:firstLine="737"/>
        <w:jc w:val="both"/>
        <w:rPr>
          <w:szCs w:val="24"/>
        </w:rPr>
      </w:pPr>
      <w:r w:rsidRPr="002D16CF">
        <w:rPr>
          <w:szCs w:val="24"/>
        </w:rPr>
        <w:t>Nacionalinė žemės tarnyba prie Aplinkos ministerijos, atstovaujama direktoriaus pavaduotojo, atliekančio direktoriaus funkcijas, Algio Bagdono, veikiančio pagal Nacionalinės žemės tarnybos prie Aplinkos ministerijos nuostatus, patvirtintus Lietuvos Respublikos aplinkos ministro 2022 m. gruodžio 8 d. įsakymu Nr. D1-393 „Dėl Nacionalinės žemės tarnybos prie Aplinkos ministerijos nuostatų patvirtinimo“ (toliau – P</w:t>
      </w:r>
      <w:r w:rsidR="00E12B89">
        <w:rPr>
          <w:szCs w:val="24"/>
        </w:rPr>
        <w:t>irk</w:t>
      </w:r>
      <w:r w:rsidRPr="002D16CF">
        <w:rPr>
          <w:szCs w:val="24"/>
        </w:rPr>
        <w:t>ėjas),</w:t>
      </w:r>
      <w:r>
        <w:rPr>
          <w:szCs w:val="24"/>
        </w:rPr>
        <w:t xml:space="preserve"> </w:t>
      </w:r>
      <w:r w:rsidR="00477C5B" w:rsidRPr="00330B38">
        <w:rPr>
          <w:szCs w:val="24"/>
        </w:rPr>
        <w:t>i</w:t>
      </w:r>
      <w:r w:rsidR="00904702">
        <w:rPr>
          <w:szCs w:val="24"/>
        </w:rPr>
        <w:t xml:space="preserve">r MB </w:t>
      </w:r>
      <w:proofErr w:type="spellStart"/>
      <w:r w:rsidR="00904702">
        <w:rPr>
          <w:szCs w:val="24"/>
        </w:rPr>
        <w:t>Laraga</w:t>
      </w:r>
      <w:proofErr w:type="spellEnd"/>
      <w:r w:rsidR="00477C5B" w:rsidRPr="005C1E26">
        <w:rPr>
          <w:szCs w:val="24"/>
        </w:rPr>
        <w:t xml:space="preserve">, juridinio asmens kodas  </w:t>
      </w:r>
      <w:r w:rsidR="00904702">
        <w:rPr>
          <w:szCs w:val="24"/>
        </w:rPr>
        <w:t>303088439</w:t>
      </w:r>
      <w:r w:rsidR="00477C5B" w:rsidRPr="005C1E26">
        <w:rPr>
          <w:szCs w:val="24"/>
        </w:rPr>
        <w:t xml:space="preserve">, atstovaujama </w:t>
      </w:r>
      <w:r w:rsidR="00904702">
        <w:rPr>
          <w:szCs w:val="24"/>
        </w:rPr>
        <w:t xml:space="preserve">vadovės Laimos </w:t>
      </w:r>
      <w:proofErr w:type="spellStart"/>
      <w:r w:rsidR="00904702">
        <w:rPr>
          <w:szCs w:val="24"/>
        </w:rPr>
        <w:t>Bastienės</w:t>
      </w:r>
      <w:proofErr w:type="spellEnd"/>
      <w:r w:rsidR="00477C5B" w:rsidRPr="005C1E26">
        <w:rPr>
          <w:szCs w:val="24"/>
        </w:rPr>
        <w:t>, veikiančios pagal įmonės įstatus (toliau – Paslaugų teikėjas), kiekviena</w:t>
      </w:r>
      <w:r w:rsidR="00477C5B" w:rsidRPr="00330B38">
        <w:rPr>
          <w:szCs w:val="24"/>
        </w:rPr>
        <w:t xml:space="preserve"> atskirai vadinama Šalimi, o kartu – Šalimis, sudarė šią pirkimo</w:t>
      </w:r>
      <w:r w:rsidR="00477C5B" w:rsidRPr="00330B38">
        <w:rPr>
          <w:b/>
          <w:szCs w:val="24"/>
        </w:rPr>
        <w:t>–</w:t>
      </w:r>
      <w:r w:rsidR="00477C5B" w:rsidRPr="00330B38">
        <w:rPr>
          <w:szCs w:val="24"/>
        </w:rPr>
        <w:t>pardavimo sutartį (toliau – Sutartis):</w:t>
      </w:r>
    </w:p>
    <w:p w14:paraId="71F94E48" w14:textId="15AD6E66" w:rsidR="00477C5B" w:rsidRDefault="00477C5B" w:rsidP="00E0258D">
      <w:pPr>
        <w:pStyle w:val="ListParagraph"/>
        <w:numPr>
          <w:ilvl w:val="0"/>
          <w:numId w:val="22"/>
        </w:numPr>
        <w:tabs>
          <w:tab w:val="left" w:pos="284"/>
        </w:tabs>
        <w:spacing w:before="240" w:after="240"/>
        <w:ind w:left="0" w:firstLine="0"/>
        <w:jc w:val="center"/>
        <w:rPr>
          <w:b/>
          <w:caps/>
          <w:szCs w:val="24"/>
        </w:rPr>
      </w:pPr>
      <w:r w:rsidRPr="0078085D">
        <w:rPr>
          <w:b/>
          <w:caps/>
          <w:szCs w:val="24"/>
        </w:rPr>
        <w:t>Sutarties Dalykas, PASLAUGŲ TEIKIMO</w:t>
      </w:r>
      <w:r>
        <w:rPr>
          <w:b/>
          <w:caps/>
          <w:szCs w:val="24"/>
        </w:rPr>
        <w:t xml:space="preserve"> </w:t>
      </w:r>
      <w:r w:rsidR="00142A2F">
        <w:rPr>
          <w:b/>
          <w:caps/>
          <w:szCs w:val="24"/>
        </w:rPr>
        <w:t>VIETA</w:t>
      </w:r>
    </w:p>
    <w:p w14:paraId="67D50AD4" w14:textId="609AFF6D" w:rsidR="00785F25" w:rsidRDefault="00785F25" w:rsidP="00D95925">
      <w:pPr>
        <w:tabs>
          <w:tab w:val="left" w:pos="993"/>
          <w:tab w:val="num" w:pos="1070"/>
        </w:tabs>
        <w:ind w:firstLine="709"/>
        <w:contextualSpacing/>
        <w:jc w:val="both"/>
        <w:rPr>
          <w:rFonts w:eastAsia="Calibri"/>
        </w:rPr>
      </w:pPr>
      <w:r>
        <w:rPr>
          <w:bCs/>
          <w:lang w:eastAsia="ar-SA"/>
        </w:rPr>
        <w:t>1.1</w:t>
      </w:r>
      <w:r w:rsidRPr="00401AE2">
        <w:rPr>
          <w:bCs/>
          <w:lang w:eastAsia="ar-SA"/>
        </w:rPr>
        <w:t>. Sutarties dalykas –</w:t>
      </w:r>
      <w:bookmarkStart w:id="1" w:name="_Hlk130274352"/>
      <w:bookmarkStart w:id="2" w:name="_Hlk125530790"/>
      <w:r w:rsidR="0005127C">
        <w:rPr>
          <w:bCs/>
          <w:lang w:eastAsia="ar-SA"/>
        </w:rPr>
        <w:t xml:space="preserve"> </w:t>
      </w:r>
      <w:r w:rsidR="00D944D4" w:rsidRPr="00D56F8D">
        <w:rPr>
          <w:rFonts w:eastAsia="Courier New"/>
          <w:b/>
          <w:bCs/>
          <w:szCs w:val="24"/>
          <w:lang w:eastAsia="ja-JP"/>
        </w:rPr>
        <w:t>automobilių padangų montavimo, balansavimo, langų plovimo skysčių ir tepalų (įskaitant tepalus ir tepalų filtrą) keitimo paslaugos</w:t>
      </w:r>
      <w:bookmarkEnd w:id="1"/>
      <w:r w:rsidR="009738E1">
        <w:rPr>
          <w:rFonts w:eastAsia="Courier New"/>
          <w:b/>
          <w:bCs/>
          <w:szCs w:val="24"/>
          <w:lang w:eastAsia="ja-JP"/>
        </w:rPr>
        <w:t xml:space="preserve"> </w:t>
      </w:r>
      <w:r w:rsidR="0057481D" w:rsidRPr="0057481D">
        <w:rPr>
          <w:rFonts w:eastAsia="Courier New"/>
          <w:b/>
          <w:bCs/>
          <w:szCs w:val="24"/>
          <w:lang w:eastAsia="ja-JP"/>
        </w:rPr>
        <w:t>Šakių</w:t>
      </w:r>
      <w:r w:rsidR="0029767F" w:rsidRPr="0029767F">
        <w:rPr>
          <w:rFonts w:eastAsia="Courier New"/>
          <w:b/>
          <w:bCs/>
          <w:szCs w:val="24"/>
          <w:lang w:eastAsia="ja-JP"/>
        </w:rPr>
        <w:t xml:space="preserve"> </w:t>
      </w:r>
      <w:r w:rsidR="009738E1" w:rsidRPr="00E02871">
        <w:rPr>
          <w:rFonts w:eastAsia="Courier New"/>
          <w:b/>
          <w:bCs/>
          <w:szCs w:val="24"/>
          <w:lang w:eastAsia="ja-JP"/>
        </w:rPr>
        <w:t>mieste</w:t>
      </w:r>
      <w:r w:rsidR="007E27D3" w:rsidRPr="00E02871">
        <w:rPr>
          <w:rFonts w:eastAsia="Courier New"/>
          <w:b/>
          <w:bCs/>
          <w:szCs w:val="24"/>
          <w:lang w:eastAsia="ja-JP"/>
        </w:rPr>
        <w:t xml:space="preserve"> ar rajone</w:t>
      </w:r>
      <w:r w:rsidR="00D95925" w:rsidRPr="00D944D4">
        <w:rPr>
          <w:b/>
          <w:bCs/>
        </w:rPr>
        <w:t xml:space="preserve"> </w:t>
      </w:r>
      <w:bookmarkEnd w:id="2"/>
      <w:r>
        <w:rPr>
          <w:rFonts w:eastAsia="Calibri"/>
          <w:bCs/>
        </w:rPr>
        <w:t xml:space="preserve">(toliau – </w:t>
      </w:r>
      <w:r w:rsidRPr="00401AE2">
        <w:rPr>
          <w:rFonts w:eastAsia="Calibri"/>
          <w:bCs/>
        </w:rPr>
        <w:t>paslaugos)</w:t>
      </w:r>
      <w:r w:rsidRPr="00401AE2">
        <w:rPr>
          <w:rFonts w:eastAsia="Calibri"/>
        </w:rPr>
        <w:t xml:space="preserve">, kurioms reikalavimai nustatyti techninėje specifikacijoje (toliau – techninė specifikacija) (Sutarties priedas). </w:t>
      </w:r>
    </w:p>
    <w:p w14:paraId="47C45C24" w14:textId="57AA9845" w:rsidR="009738E1" w:rsidRPr="00E02871" w:rsidRDefault="009738E1" w:rsidP="00D95925">
      <w:pPr>
        <w:tabs>
          <w:tab w:val="left" w:pos="993"/>
          <w:tab w:val="num" w:pos="1070"/>
        </w:tabs>
        <w:ind w:firstLine="709"/>
        <w:contextualSpacing/>
        <w:jc w:val="both"/>
        <w:rPr>
          <w:rFonts w:eastAsia="Calibri"/>
        </w:rPr>
      </w:pPr>
      <w:r>
        <w:rPr>
          <w:rFonts w:eastAsia="Calibri"/>
        </w:rPr>
        <w:t xml:space="preserve">1.2. Paslaugų teikimo vieta (Paslaugų </w:t>
      </w:r>
      <w:r w:rsidRPr="00292945">
        <w:rPr>
          <w:rFonts w:eastAsia="Calibri"/>
        </w:rPr>
        <w:t>tei</w:t>
      </w:r>
      <w:r w:rsidRPr="00893993">
        <w:rPr>
          <w:bCs/>
        </w:rPr>
        <w:t>kėjo autoserviso (-ų) adresas (-ai)):</w:t>
      </w:r>
      <w:r>
        <w:rPr>
          <w:bCs/>
        </w:rPr>
        <w:t xml:space="preserve"> </w:t>
      </w:r>
      <w:r w:rsidRPr="00E02871">
        <w:rPr>
          <w:bCs/>
          <w:i/>
        </w:rPr>
        <w:t>įrašoma iš pasiūlymo</w:t>
      </w:r>
      <w:r w:rsidRPr="00E02871">
        <w:rPr>
          <w:bCs/>
        </w:rPr>
        <w:t>.</w:t>
      </w:r>
    </w:p>
    <w:p w14:paraId="372C2550" w14:textId="77777777" w:rsidR="00477C5B" w:rsidRPr="00E02871" w:rsidRDefault="00477C5B" w:rsidP="00E0258D">
      <w:pPr>
        <w:pStyle w:val="ListParagraph"/>
        <w:numPr>
          <w:ilvl w:val="0"/>
          <w:numId w:val="21"/>
        </w:numPr>
        <w:tabs>
          <w:tab w:val="left" w:pos="284"/>
          <w:tab w:val="left" w:pos="3544"/>
        </w:tabs>
        <w:spacing w:before="240" w:after="240"/>
        <w:ind w:left="1077"/>
        <w:jc w:val="center"/>
        <w:rPr>
          <w:b/>
          <w:caps/>
          <w:szCs w:val="24"/>
        </w:rPr>
      </w:pPr>
      <w:r w:rsidRPr="00E02871">
        <w:rPr>
          <w:b/>
          <w:caps/>
          <w:szCs w:val="24"/>
        </w:rPr>
        <w:t>Sutarties pagrindas</w:t>
      </w:r>
    </w:p>
    <w:p w14:paraId="5C9CE2C4" w14:textId="5FEA5457" w:rsidR="00FC3EE9" w:rsidRPr="00FC3EE9" w:rsidRDefault="00477C5B" w:rsidP="00CD7E8C">
      <w:pPr>
        <w:pStyle w:val="ListParagraph"/>
        <w:numPr>
          <w:ilvl w:val="1"/>
          <w:numId w:val="21"/>
        </w:numPr>
        <w:tabs>
          <w:tab w:val="num" w:pos="710"/>
        </w:tabs>
        <w:ind w:left="0" w:firstLine="710"/>
        <w:jc w:val="both"/>
        <w:rPr>
          <w:color w:val="FF0000"/>
          <w:szCs w:val="24"/>
        </w:rPr>
      </w:pPr>
      <w:r w:rsidRPr="00951B65">
        <w:rPr>
          <w:szCs w:val="24"/>
        </w:rPr>
        <w:t>Sutarties pagrindas – Paslaugų teikėjo 202</w:t>
      </w:r>
      <w:r w:rsidR="00195B1A" w:rsidRPr="00951B65">
        <w:rPr>
          <w:szCs w:val="24"/>
        </w:rPr>
        <w:t>3</w:t>
      </w:r>
      <w:r w:rsidRPr="00951B65">
        <w:rPr>
          <w:szCs w:val="24"/>
        </w:rPr>
        <w:t xml:space="preserve"> m. </w:t>
      </w:r>
      <w:r w:rsidR="00904702">
        <w:rPr>
          <w:szCs w:val="24"/>
        </w:rPr>
        <w:t>kovo 27</w:t>
      </w:r>
      <w:r w:rsidRPr="00951B65">
        <w:rPr>
          <w:szCs w:val="24"/>
        </w:rPr>
        <w:t xml:space="preserve"> d. pasiūlymas </w:t>
      </w:r>
      <w:r w:rsidR="00D62814" w:rsidRPr="00951B65">
        <w:rPr>
          <w:szCs w:val="24"/>
        </w:rPr>
        <w:t xml:space="preserve">ir </w:t>
      </w:r>
      <w:r w:rsidR="00951B65" w:rsidRPr="00951B65">
        <w:rPr>
          <w:szCs w:val="24"/>
        </w:rPr>
        <w:t xml:space="preserve">Pirkėjo </w:t>
      </w:r>
      <w:r w:rsidR="00FC3EE9">
        <w:rPr>
          <w:szCs w:val="24"/>
        </w:rPr>
        <w:t xml:space="preserve">pirkimų organizatoriaus </w:t>
      </w:r>
      <w:r w:rsidR="00951B65" w:rsidRPr="00306478">
        <w:rPr>
          <w:szCs w:val="24"/>
        </w:rPr>
        <w:t xml:space="preserve">2023 m. </w:t>
      </w:r>
      <w:r w:rsidR="00CD7E8C">
        <w:rPr>
          <w:szCs w:val="24"/>
        </w:rPr>
        <w:t>kovo 29</w:t>
      </w:r>
      <w:r w:rsidR="00951B65" w:rsidRPr="00306478">
        <w:rPr>
          <w:szCs w:val="24"/>
        </w:rPr>
        <w:t xml:space="preserve"> d. </w:t>
      </w:r>
      <w:r w:rsidR="00FC3EE9" w:rsidRPr="00306478">
        <w:rPr>
          <w:szCs w:val="24"/>
        </w:rPr>
        <w:t>Tiekėjų apklausos pažyma Nr. 1TAP-</w:t>
      </w:r>
      <w:r w:rsidR="00CD7E8C">
        <w:rPr>
          <w:szCs w:val="24"/>
        </w:rPr>
        <w:t>51</w:t>
      </w:r>
      <w:r w:rsidR="00FC3EE9" w:rsidRPr="00306478">
        <w:rPr>
          <w:szCs w:val="24"/>
        </w:rPr>
        <w:t xml:space="preserve">-(4.32 E.). </w:t>
      </w:r>
    </w:p>
    <w:p w14:paraId="23EDFD61" w14:textId="77777777" w:rsidR="00477C5B" w:rsidRPr="0078085D" w:rsidRDefault="00477C5B" w:rsidP="00E0258D">
      <w:pPr>
        <w:pStyle w:val="HSPunktai"/>
        <w:numPr>
          <w:ilvl w:val="0"/>
          <w:numId w:val="21"/>
        </w:numPr>
        <w:tabs>
          <w:tab w:val="clear" w:pos="1134"/>
          <w:tab w:val="left" w:pos="426"/>
        </w:tabs>
        <w:spacing w:before="240" w:after="240" w:line="240" w:lineRule="auto"/>
        <w:ind w:left="0" w:firstLine="0"/>
        <w:contextualSpacing w:val="0"/>
        <w:jc w:val="center"/>
        <w:rPr>
          <w:b/>
          <w:szCs w:val="24"/>
        </w:rPr>
      </w:pPr>
      <w:r w:rsidRPr="0078085D">
        <w:rPr>
          <w:b/>
          <w:szCs w:val="24"/>
        </w:rPr>
        <w:t>SUTARTIES KAINA</w:t>
      </w:r>
    </w:p>
    <w:p w14:paraId="44823C6E" w14:textId="0BFF5A4B" w:rsidR="0002784B" w:rsidRDefault="0002784B" w:rsidP="00231F75">
      <w:pPr>
        <w:pStyle w:val="ListParagraph"/>
        <w:tabs>
          <w:tab w:val="left" w:pos="709"/>
        </w:tabs>
        <w:suppressAutoHyphens/>
        <w:ind w:left="0"/>
        <w:jc w:val="both"/>
        <w:rPr>
          <w:szCs w:val="24"/>
        </w:rPr>
      </w:pPr>
      <w:r>
        <w:rPr>
          <w:szCs w:val="24"/>
        </w:rPr>
        <w:t xml:space="preserve">        </w:t>
      </w:r>
      <w:r w:rsidR="00231F75">
        <w:rPr>
          <w:szCs w:val="24"/>
        </w:rPr>
        <w:t xml:space="preserve">  </w:t>
      </w:r>
      <w:r>
        <w:rPr>
          <w:szCs w:val="24"/>
        </w:rPr>
        <w:t xml:space="preserve">  </w:t>
      </w:r>
      <w:r w:rsidR="00477C5B">
        <w:rPr>
          <w:szCs w:val="24"/>
        </w:rPr>
        <w:t xml:space="preserve">3.1. </w:t>
      </w:r>
      <w:r w:rsidR="00477C5B" w:rsidRPr="0078085D">
        <w:rPr>
          <w:szCs w:val="24"/>
        </w:rPr>
        <w:t>Sutarties kaina (su visais mokėtinais mokesčiais, taip pat ir pridėtinės vertė</w:t>
      </w:r>
      <w:r w:rsidR="00477C5B">
        <w:rPr>
          <w:szCs w:val="24"/>
        </w:rPr>
        <w:t xml:space="preserve">s mokesčiu (toliau – </w:t>
      </w:r>
      <w:r w:rsidR="00477C5B" w:rsidRPr="0078085D">
        <w:rPr>
          <w:szCs w:val="24"/>
        </w:rPr>
        <w:t>PVM) –</w:t>
      </w:r>
      <w:r w:rsidR="00B454B9">
        <w:rPr>
          <w:szCs w:val="24"/>
        </w:rPr>
        <w:t>380,00</w:t>
      </w:r>
      <w:r w:rsidR="00477C5B" w:rsidRPr="0078085D">
        <w:rPr>
          <w:szCs w:val="24"/>
        </w:rPr>
        <w:t xml:space="preserve"> Eur </w:t>
      </w:r>
      <w:r w:rsidR="00477C5B" w:rsidRPr="0096652B">
        <w:rPr>
          <w:i/>
          <w:iCs/>
          <w:szCs w:val="24"/>
        </w:rPr>
        <w:t>(</w:t>
      </w:r>
      <w:r w:rsidR="00B454B9">
        <w:rPr>
          <w:i/>
          <w:iCs/>
          <w:szCs w:val="24"/>
        </w:rPr>
        <w:t>tris šimtai aštuoniasdešimt eurų ir 00 ct</w:t>
      </w:r>
      <w:r w:rsidR="00477C5B" w:rsidRPr="0096652B">
        <w:rPr>
          <w:i/>
          <w:iCs/>
          <w:szCs w:val="24"/>
        </w:rPr>
        <w:t>)</w:t>
      </w:r>
      <w:r w:rsidR="00477C5B" w:rsidRPr="0078085D">
        <w:rPr>
          <w:szCs w:val="24"/>
        </w:rPr>
        <w:t xml:space="preserve">, Sutarties kaina be PVM – </w:t>
      </w:r>
      <w:r w:rsidR="00B454B9">
        <w:rPr>
          <w:szCs w:val="24"/>
        </w:rPr>
        <w:t>314,05</w:t>
      </w:r>
      <w:r w:rsidR="00477C5B" w:rsidRPr="0078085D">
        <w:rPr>
          <w:szCs w:val="24"/>
        </w:rPr>
        <w:t xml:space="preserve"> Eur </w:t>
      </w:r>
      <w:r w:rsidR="00477C5B" w:rsidRPr="0096652B">
        <w:rPr>
          <w:i/>
          <w:iCs/>
          <w:szCs w:val="24"/>
        </w:rPr>
        <w:t>(</w:t>
      </w:r>
      <w:r w:rsidR="00B454B9" w:rsidRPr="00B454B9">
        <w:rPr>
          <w:i/>
          <w:iCs/>
          <w:szCs w:val="24"/>
        </w:rPr>
        <w:t>tris šimtai</w:t>
      </w:r>
      <w:r w:rsidR="00B454B9">
        <w:rPr>
          <w:i/>
          <w:iCs/>
          <w:szCs w:val="24"/>
        </w:rPr>
        <w:t xml:space="preserve"> keturiolika eurų ir 05 ct</w:t>
      </w:r>
      <w:r w:rsidR="00477C5B" w:rsidRPr="0096652B">
        <w:rPr>
          <w:i/>
          <w:iCs/>
          <w:szCs w:val="24"/>
        </w:rPr>
        <w:t>)</w:t>
      </w:r>
      <w:r w:rsidR="00477C5B" w:rsidRPr="0078085D">
        <w:rPr>
          <w:szCs w:val="24"/>
        </w:rPr>
        <w:t xml:space="preserve">, </w:t>
      </w:r>
      <w:r w:rsidR="00477C5B" w:rsidRPr="00521842">
        <w:t>PVM sudaro proc.</w:t>
      </w:r>
      <w:r w:rsidR="00477C5B" w:rsidRPr="00C80DD4">
        <w:rPr>
          <w:szCs w:val="24"/>
        </w:rPr>
        <w:t xml:space="preserve">  – </w:t>
      </w:r>
      <w:r w:rsidR="00B454B9">
        <w:rPr>
          <w:szCs w:val="24"/>
        </w:rPr>
        <w:t>65,95</w:t>
      </w:r>
      <w:r w:rsidR="00477C5B" w:rsidRPr="0078085D">
        <w:rPr>
          <w:szCs w:val="24"/>
        </w:rPr>
        <w:t xml:space="preserve"> Eur </w:t>
      </w:r>
      <w:r w:rsidR="00477C5B" w:rsidRPr="0096652B">
        <w:rPr>
          <w:i/>
          <w:iCs/>
          <w:szCs w:val="24"/>
        </w:rPr>
        <w:t>(</w:t>
      </w:r>
      <w:r w:rsidR="00E12B89">
        <w:rPr>
          <w:i/>
          <w:iCs/>
          <w:szCs w:val="24"/>
        </w:rPr>
        <w:t>šešiasdešimt penki eurai ir 95 ct</w:t>
      </w:r>
      <w:r w:rsidR="00477C5B" w:rsidRPr="0096652B">
        <w:rPr>
          <w:i/>
          <w:iCs/>
          <w:szCs w:val="24"/>
        </w:rPr>
        <w:t>)</w:t>
      </w:r>
      <w:r w:rsidR="00477C5B" w:rsidRPr="0078085D">
        <w:rPr>
          <w:szCs w:val="24"/>
        </w:rPr>
        <w:t>.</w:t>
      </w:r>
      <w:r w:rsidR="00477C5B">
        <w:rPr>
          <w:szCs w:val="24"/>
        </w:rPr>
        <w:t xml:space="preserve"> </w:t>
      </w:r>
      <w:r w:rsidR="00477C5B" w:rsidRPr="00215811">
        <w:rPr>
          <w:szCs w:val="24"/>
        </w:rPr>
        <w:t xml:space="preserve">Sutarties kaina apskaičiuojama </w:t>
      </w:r>
      <w:r w:rsidR="00477C5B" w:rsidRPr="004E44DA">
        <w:rPr>
          <w:szCs w:val="24"/>
        </w:rPr>
        <w:t>taikant</w:t>
      </w:r>
      <w:r w:rsidR="00951B65" w:rsidRPr="00951B65">
        <w:rPr>
          <w:rFonts w:eastAsia="Calibri"/>
          <w:szCs w:val="24"/>
          <w:lang w:eastAsia="en-US"/>
        </w:rPr>
        <w:t xml:space="preserve"> fiksuoto įkainio</w:t>
      </w:r>
      <w:r w:rsidR="00477C5B" w:rsidRPr="00345B52">
        <w:rPr>
          <w:szCs w:val="24"/>
        </w:rPr>
        <w:t xml:space="preserve"> </w:t>
      </w:r>
      <w:r w:rsidR="00477C5B" w:rsidRPr="004E44DA">
        <w:rPr>
          <w:szCs w:val="24"/>
        </w:rPr>
        <w:t xml:space="preserve">būdą. </w:t>
      </w:r>
    </w:p>
    <w:p w14:paraId="3F3D46E2" w14:textId="50D3B144" w:rsidR="0096652B" w:rsidRDefault="0096652B" w:rsidP="0096652B">
      <w:pPr>
        <w:tabs>
          <w:tab w:val="left" w:pos="0"/>
          <w:tab w:val="left" w:pos="709"/>
          <w:tab w:val="left" w:pos="993"/>
          <w:tab w:val="num" w:pos="1134"/>
        </w:tabs>
        <w:ind w:firstLine="709"/>
        <w:jc w:val="both"/>
        <w:rPr>
          <w:rFonts w:eastAsia="Calibri"/>
          <w:szCs w:val="22"/>
        </w:rPr>
      </w:pPr>
      <w:r w:rsidRPr="0096652B">
        <w:rPr>
          <w:rFonts w:eastAsia="Calibri"/>
          <w:szCs w:val="22"/>
        </w:rPr>
        <w:t>Sutartyje nustatyti fiksuoti paslaugų įkainiai bei kitos Pirkėjo mokėtinos sumos nurodytos šioje lentelėje:</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3"/>
        <w:gridCol w:w="2130"/>
        <w:gridCol w:w="2268"/>
      </w:tblGrid>
      <w:tr w:rsidR="00EF3719" w:rsidRPr="00D91BFD" w14:paraId="04B21C84" w14:textId="77777777" w:rsidTr="00893993">
        <w:tc>
          <w:tcPr>
            <w:tcW w:w="5383" w:type="dxa"/>
            <w:tcBorders>
              <w:top w:val="single" w:sz="4" w:space="0" w:color="auto"/>
              <w:left w:val="single" w:sz="4" w:space="0" w:color="auto"/>
              <w:bottom w:val="single" w:sz="4" w:space="0" w:color="auto"/>
              <w:right w:val="single" w:sz="4" w:space="0" w:color="auto"/>
            </w:tcBorders>
            <w:vAlign w:val="center"/>
          </w:tcPr>
          <w:p w14:paraId="40DF62AC" w14:textId="77777777" w:rsidR="00EF3719" w:rsidRPr="00D91BFD" w:rsidRDefault="00EF3719" w:rsidP="00A6401E">
            <w:pPr>
              <w:tabs>
                <w:tab w:val="left" w:pos="570"/>
              </w:tabs>
              <w:jc w:val="both"/>
              <w:rPr>
                <w:b/>
                <w:bCs/>
              </w:rPr>
            </w:pPr>
            <w:r w:rsidRPr="00D91BFD">
              <w:rPr>
                <w:b/>
                <w:bCs/>
              </w:rPr>
              <w:t>Paslaugų pavadinimas</w:t>
            </w:r>
          </w:p>
        </w:tc>
        <w:tc>
          <w:tcPr>
            <w:tcW w:w="2130" w:type="dxa"/>
            <w:tcBorders>
              <w:top w:val="single" w:sz="4" w:space="0" w:color="auto"/>
              <w:left w:val="single" w:sz="4" w:space="0" w:color="auto"/>
              <w:bottom w:val="single" w:sz="4" w:space="0" w:color="auto"/>
              <w:right w:val="single" w:sz="4" w:space="0" w:color="auto"/>
            </w:tcBorders>
            <w:vAlign w:val="center"/>
          </w:tcPr>
          <w:p w14:paraId="54D94231" w14:textId="38C097A0" w:rsidR="00EF3719" w:rsidRPr="00D91BFD" w:rsidRDefault="00EF3719" w:rsidP="00A6401E">
            <w:pPr>
              <w:tabs>
                <w:tab w:val="left" w:pos="570"/>
              </w:tabs>
              <w:jc w:val="both"/>
              <w:rPr>
                <w:b/>
                <w:bCs/>
              </w:rPr>
            </w:pPr>
            <w:r>
              <w:rPr>
                <w:b/>
                <w:bCs/>
              </w:rPr>
              <w:t>Maksimalus paslaugų k</w:t>
            </w:r>
            <w:r w:rsidRPr="00D91BFD">
              <w:rPr>
                <w:b/>
                <w:bCs/>
              </w:rPr>
              <w:t>iekis</w:t>
            </w:r>
            <w:r>
              <w:rPr>
                <w:b/>
                <w:bCs/>
              </w:rPr>
              <w:t>*</w:t>
            </w:r>
          </w:p>
        </w:tc>
        <w:tc>
          <w:tcPr>
            <w:tcW w:w="2268" w:type="dxa"/>
            <w:tcBorders>
              <w:top w:val="single" w:sz="4" w:space="0" w:color="auto"/>
              <w:left w:val="single" w:sz="4" w:space="0" w:color="auto"/>
              <w:bottom w:val="single" w:sz="4" w:space="0" w:color="auto"/>
              <w:right w:val="single" w:sz="4" w:space="0" w:color="auto"/>
            </w:tcBorders>
          </w:tcPr>
          <w:p w14:paraId="18EC352C" w14:textId="77777777" w:rsidR="00EF3719" w:rsidRDefault="00EF3719" w:rsidP="00A6401E">
            <w:pPr>
              <w:tabs>
                <w:tab w:val="left" w:pos="570"/>
              </w:tabs>
              <w:jc w:val="both"/>
              <w:rPr>
                <w:b/>
                <w:bCs/>
              </w:rPr>
            </w:pPr>
            <w:r w:rsidRPr="00D91BFD">
              <w:rPr>
                <w:b/>
                <w:bCs/>
              </w:rPr>
              <w:t xml:space="preserve">Vieneto kaina, </w:t>
            </w:r>
          </w:p>
          <w:p w14:paraId="32410D90" w14:textId="2C6C5065" w:rsidR="00EF3719" w:rsidRPr="00D91BFD" w:rsidRDefault="00EF3719" w:rsidP="00A6401E">
            <w:pPr>
              <w:tabs>
                <w:tab w:val="left" w:pos="570"/>
              </w:tabs>
              <w:jc w:val="both"/>
              <w:rPr>
                <w:b/>
                <w:bCs/>
              </w:rPr>
            </w:pPr>
            <w:r w:rsidRPr="00D91BFD">
              <w:rPr>
                <w:b/>
                <w:bCs/>
              </w:rPr>
              <w:t>E</w:t>
            </w:r>
            <w:r>
              <w:rPr>
                <w:b/>
                <w:bCs/>
              </w:rPr>
              <w:t>ur</w:t>
            </w:r>
            <w:r w:rsidRPr="00D91BFD">
              <w:rPr>
                <w:b/>
                <w:bCs/>
              </w:rPr>
              <w:t xml:space="preserve"> su PVM</w:t>
            </w:r>
          </w:p>
        </w:tc>
      </w:tr>
      <w:tr w:rsidR="00EF3719" w:rsidRPr="00D91BFD" w14:paraId="65D3BB65" w14:textId="77777777" w:rsidTr="00893993">
        <w:tc>
          <w:tcPr>
            <w:tcW w:w="5383" w:type="dxa"/>
            <w:tcBorders>
              <w:top w:val="single" w:sz="4" w:space="0" w:color="auto"/>
              <w:left w:val="single" w:sz="4" w:space="0" w:color="auto"/>
              <w:bottom w:val="single" w:sz="4" w:space="0" w:color="auto"/>
              <w:right w:val="single" w:sz="4" w:space="0" w:color="auto"/>
            </w:tcBorders>
            <w:hideMark/>
          </w:tcPr>
          <w:p w14:paraId="3FFCA734" w14:textId="77777777" w:rsidR="00EF3719" w:rsidRPr="00D91BFD" w:rsidRDefault="00EF3719" w:rsidP="00A6401E">
            <w:pPr>
              <w:tabs>
                <w:tab w:val="left" w:pos="570"/>
              </w:tabs>
              <w:jc w:val="center"/>
              <w:rPr>
                <w:b/>
                <w:bCs/>
              </w:rPr>
            </w:pPr>
            <w:r w:rsidRPr="00D91BFD">
              <w:rPr>
                <w:b/>
                <w:bCs/>
              </w:rPr>
              <w:t>1</w:t>
            </w:r>
          </w:p>
        </w:tc>
        <w:tc>
          <w:tcPr>
            <w:tcW w:w="2130" w:type="dxa"/>
            <w:tcBorders>
              <w:top w:val="single" w:sz="4" w:space="0" w:color="auto"/>
              <w:left w:val="single" w:sz="4" w:space="0" w:color="auto"/>
              <w:bottom w:val="single" w:sz="4" w:space="0" w:color="auto"/>
              <w:right w:val="single" w:sz="4" w:space="0" w:color="auto"/>
            </w:tcBorders>
          </w:tcPr>
          <w:p w14:paraId="5AA75905" w14:textId="77777777" w:rsidR="00EF3719" w:rsidRPr="00D91BFD" w:rsidRDefault="00EF3719" w:rsidP="00A6401E">
            <w:pPr>
              <w:tabs>
                <w:tab w:val="left" w:pos="570"/>
              </w:tabs>
              <w:jc w:val="center"/>
              <w:rPr>
                <w:b/>
                <w:bCs/>
              </w:rPr>
            </w:pPr>
            <w:r>
              <w:rPr>
                <w:b/>
                <w:bCs/>
              </w:rPr>
              <w:t>2</w:t>
            </w:r>
          </w:p>
        </w:tc>
        <w:tc>
          <w:tcPr>
            <w:tcW w:w="2268" w:type="dxa"/>
            <w:tcBorders>
              <w:top w:val="single" w:sz="4" w:space="0" w:color="auto"/>
              <w:left w:val="single" w:sz="4" w:space="0" w:color="auto"/>
              <w:bottom w:val="single" w:sz="4" w:space="0" w:color="auto"/>
              <w:right w:val="single" w:sz="4" w:space="0" w:color="auto"/>
            </w:tcBorders>
          </w:tcPr>
          <w:p w14:paraId="16AF8025" w14:textId="5254FBF8" w:rsidR="00EF3719" w:rsidRPr="00D91BFD" w:rsidRDefault="00EF3719" w:rsidP="00A6401E">
            <w:pPr>
              <w:tabs>
                <w:tab w:val="left" w:pos="570"/>
              </w:tabs>
              <w:jc w:val="center"/>
              <w:rPr>
                <w:b/>
                <w:bCs/>
              </w:rPr>
            </w:pPr>
            <w:r>
              <w:rPr>
                <w:b/>
                <w:bCs/>
              </w:rPr>
              <w:t>3</w:t>
            </w:r>
          </w:p>
        </w:tc>
      </w:tr>
      <w:tr w:rsidR="00EF3719" w:rsidRPr="00D91BFD" w14:paraId="468BFFF6" w14:textId="77777777" w:rsidTr="00893993">
        <w:trPr>
          <w:trHeight w:val="591"/>
        </w:trPr>
        <w:tc>
          <w:tcPr>
            <w:tcW w:w="5383" w:type="dxa"/>
            <w:hideMark/>
          </w:tcPr>
          <w:p w14:paraId="06C8F520" w14:textId="21534BA9" w:rsidR="00EF3719" w:rsidRPr="00E02871" w:rsidRDefault="00EF3719" w:rsidP="00A6401E">
            <w:pPr>
              <w:tabs>
                <w:tab w:val="left" w:pos="567"/>
              </w:tabs>
              <w:jc w:val="both"/>
              <w:rPr>
                <w:b/>
                <w:bCs/>
              </w:rPr>
            </w:pPr>
            <w:r w:rsidRPr="00E02871">
              <w:rPr>
                <w:szCs w:val="24"/>
                <w:lang w:eastAsia="lt-LT"/>
              </w:rPr>
              <w:t xml:space="preserve">Tepalų keitimas (įskaitant tepalus ir tepalų filtrą) </w:t>
            </w:r>
          </w:p>
        </w:tc>
        <w:tc>
          <w:tcPr>
            <w:tcW w:w="2130" w:type="dxa"/>
            <w:shd w:val="clear" w:color="auto" w:fill="FFFFFF"/>
          </w:tcPr>
          <w:p w14:paraId="66708186" w14:textId="3ED77D72" w:rsidR="00EF3719" w:rsidRPr="00E02871" w:rsidRDefault="00EF3719" w:rsidP="00A6401E">
            <w:pPr>
              <w:tabs>
                <w:tab w:val="left" w:pos="570"/>
              </w:tabs>
              <w:jc w:val="both"/>
              <w:rPr>
                <w:b/>
                <w:bCs/>
              </w:rPr>
            </w:pPr>
            <w:r w:rsidRPr="00E02871">
              <w:rPr>
                <w:szCs w:val="24"/>
              </w:rPr>
              <w:t>2 kartai</w:t>
            </w:r>
          </w:p>
        </w:tc>
        <w:tc>
          <w:tcPr>
            <w:tcW w:w="2268" w:type="dxa"/>
            <w:tcBorders>
              <w:top w:val="single" w:sz="4" w:space="0" w:color="auto"/>
              <w:left w:val="single" w:sz="4" w:space="0" w:color="auto"/>
              <w:bottom w:val="single" w:sz="4" w:space="0" w:color="auto"/>
              <w:right w:val="single" w:sz="4" w:space="0" w:color="auto"/>
            </w:tcBorders>
          </w:tcPr>
          <w:p w14:paraId="175C2F37" w14:textId="6C7A79E7" w:rsidR="00EF3719" w:rsidRPr="00CD7E8C" w:rsidRDefault="00CD7E8C" w:rsidP="00A6401E">
            <w:pPr>
              <w:tabs>
                <w:tab w:val="left" w:pos="570"/>
              </w:tabs>
              <w:jc w:val="both"/>
            </w:pPr>
            <w:r w:rsidRPr="00CD7E8C">
              <w:t>60,00</w:t>
            </w:r>
          </w:p>
        </w:tc>
      </w:tr>
      <w:tr w:rsidR="00EF3719" w:rsidRPr="00D91BFD" w14:paraId="44D05302" w14:textId="77777777" w:rsidTr="00893993">
        <w:trPr>
          <w:trHeight w:val="557"/>
        </w:trPr>
        <w:tc>
          <w:tcPr>
            <w:tcW w:w="5383" w:type="dxa"/>
          </w:tcPr>
          <w:p w14:paraId="03E755F0" w14:textId="77777777" w:rsidR="00EF3719" w:rsidRPr="00E02871" w:rsidRDefault="00EF3719" w:rsidP="00A6401E">
            <w:pPr>
              <w:tabs>
                <w:tab w:val="left" w:pos="567"/>
              </w:tabs>
              <w:jc w:val="both"/>
              <w:rPr>
                <w:b/>
                <w:bCs/>
              </w:rPr>
            </w:pPr>
            <w:r w:rsidRPr="00E02871">
              <w:rPr>
                <w:szCs w:val="24"/>
                <w:lang w:eastAsia="lt-LT"/>
              </w:rPr>
              <w:t>Padangų keitimas (montavimas, balansavimas)</w:t>
            </w:r>
          </w:p>
        </w:tc>
        <w:tc>
          <w:tcPr>
            <w:tcW w:w="2130" w:type="dxa"/>
            <w:shd w:val="clear" w:color="auto" w:fill="FFFFFF"/>
          </w:tcPr>
          <w:p w14:paraId="5CD89C4C" w14:textId="6BF4552E" w:rsidR="00EF3719" w:rsidRPr="00E02871" w:rsidRDefault="00EF3719" w:rsidP="00A6401E">
            <w:pPr>
              <w:tabs>
                <w:tab w:val="left" w:pos="570"/>
              </w:tabs>
              <w:jc w:val="both"/>
              <w:rPr>
                <w:b/>
                <w:bCs/>
              </w:rPr>
            </w:pPr>
            <w:r w:rsidRPr="00E02871">
              <w:rPr>
                <w:szCs w:val="24"/>
                <w:lang w:val="en-GB"/>
              </w:rPr>
              <w:t xml:space="preserve">24 </w:t>
            </w:r>
            <w:proofErr w:type="spellStart"/>
            <w:r w:rsidRPr="00E02871">
              <w:rPr>
                <w:szCs w:val="24"/>
                <w:lang w:val="en-GB"/>
              </w:rPr>
              <w:t>vnt</w:t>
            </w:r>
            <w:proofErr w:type="spellEnd"/>
            <w:r w:rsidRPr="00E02871">
              <w:rPr>
                <w:szCs w:val="24"/>
                <w:lang w:val="en-GB"/>
              </w:rPr>
              <w:t>.</w:t>
            </w:r>
          </w:p>
        </w:tc>
        <w:tc>
          <w:tcPr>
            <w:tcW w:w="2268" w:type="dxa"/>
            <w:tcBorders>
              <w:top w:val="single" w:sz="4" w:space="0" w:color="auto"/>
              <w:left w:val="single" w:sz="4" w:space="0" w:color="auto"/>
              <w:bottom w:val="single" w:sz="4" w:space="0" w:color="auto"/>
              <w:right w:val="single" w:sz="4" w:space="0" w:color="auto"/>
            </w:tcBorders>
          </w:tcPr>
          <w:p w14:paraId="41DC8B14" w14:textId="09B42B2F" w:rsidR="00EF3719" w:rsidRPr="00CD7E8C" w:rsidRDefault="00CD7E8C" w:rsidP="00A6401E">
            <w:pPr>
              <w:tabs>
                <w:tab w:val="left" w:pos="570"/>
              </w:tabs>
              <w:jc w:val="both"/>
            </w:pPr>
            <w:r w:rsidRPr="00CD7E8C">
              <w:t>7,50</w:t>
            </w:r>
          </w:p>
        </w:tc>
      </w:tr>
      <w:tr w:rsidR="00EF3719" w:rsidRPr="00D91BFD" w14:paraId="15219471" w14:textId="77777777" w:rsidTr="00893993">
        <w:trPr>
          <w:trHeight w:val="551"/>
        </w:trPr>
        <w:tc>
          <w:tcPr>
            <w:tcW w:w="5383" w:type="dxa"/>
          </w:tcPr>
          <w:p w14:paraId="070D5E47" w14:textId="16FDE8AA" w:rsidR="00EF3719" w:rsidRPr="00E02871" w:rsidRDefault="00EF3719" w:rsidP="00A6401E">
            <w:pPr>
              <w:tabs>
                <w:tab w:val="left" w:pos="567"/>
              </w:tabs>
              <w:jc w:val="both"/>
              <w:rPr>
                <w:b/>
                <w:bCs/>
              </w:rPr>
            </w:pPr>
            <w:r w:rsidRPr="00E02871">
              <w:rPr>
                <w:szCs w:val="24"/>
                <w:lang w:eastAsia="lt-LT"/>
              </w:rPr>
              <w:t>Žieminis langų plovimo skystis</w:t>
            </w:r>
            <w:r w:rsidR="00CD7E8C">
              <w:rPr>
                <w:szCs w:val="24"/>
                <w:lang w:eastAsia="lt-LT"/>
              </w:rPr>
              <w:t xml:space="preserve"> (5 </w:t>
            </w:r>
            <w:proofErr w:type="spellStart"/>
            <w:r w:rsidR="00CD7E8C">
              <w:rPr>
                <w:szCs w:val="24"/>
                <w:lang w:eastAsia="lt-LT"/>
              </w:rPr>
              <w:t>ltr</w:t>
            </w:r>
            <w:proofErr w:type="spellEnd"/>
            <w:r w:rsidR="00CD7E8C">
              <w:rPr>
                <w:szCs w:val="24"/>
                <w:lang w:eastAsia="lt-LT"/>
              </w:rPr>
              <w:t>. Talpa)</w:t>
            </w:r>
          </w:p>
        </w:tc>
        <w:tc>
          <w:tcPr>
            <w:tcW w:w="2130" w:type="dxa"/>
            <w:shd w:val="clear" w:color="auto" w:fill="FFFFFF"/>
          </w:tcPr>
          <w:p w14:paraId="26E68883" w14:textId="1774AC97" w:rsidR="00EF3719" w:rsidRPr="00E02871" w:rsidRDefault="00EF3719" w:rsidP="00A6401E">
            <w:pPr>
              <w:tabs>
                <w:tab w:val="left" w:pos="570"/>
              </w:tabs>
              <w:jc w:val="both"/>
              <w:rPr>
                <w:b/>
                <w:bCs/>
              </w:rPr>
            </w:pPr>
            <w:r w:rsidRPr="00E02871">
              <w:rPr>
                <w:szCs w:val="24"/>
                <w:lang w:val="en-GB"/>
              </w:rPr>
              <w:t xml:space="preserve">8 </w:t>
            </w:r>
            <w:proofErr w:type="spellStart"/>
            <w:r w:rsidRPr="00E02871">
              <w:rPr>
                <w:szCs w:val="24"/>
                <w:lang w:val="en-GB"/>
              </w:rPr>
              <w:t>vnt</w:t>
            </w:r>
            <w:proofErr w:type="spellEnd"/>
            <w:r w:rsidRPr="00E02871">
              <w:rPr>
                <w:szCs w:val="24"/>
                <w:lang w:val="en-GB"/>
              </w:rPr>
              <w:t>.</w:t>
            </w:r>
          </w:p>
        </w:tc>
        <w:tc>
          <w:tcPr>
            <w:tcW w:w="2268" w:type="dxa"/>
            <w:tcBorders>
              <w:top w:val="single" w:sz="4" w:space="0" w:color="auto"/>
              <w:left w:val="single" w:sz="4" w:space="0" w:color="auto"/>
              <w:bottom w:val="single" w:sz="4" w:space="0" w:color="auto"/>
              <w:right w:val="single" w:sz="4" w:space="0" w:color="auto"/>
            </w:tcBorders>
          </w:tcPr>
          <w:p w14:paraId="7805E4A5" w14:textId="76E5FB5F" w:rsidR="00EF3719" w:rsidRPr="00CD7E8C" w:rsidRDefault="00CD7E8C" w:rsidP="00A6401E">
            <w:pPr>
              <w:tabs>
                <w:tab w:val="left" w:pos="570"/>
              </w:tabs>
              <w:jc w:val="both"/>
            </w:pPr>
            <w:r w:rsidRPr="00CD7E8C">
              <w:t>6,00</w:t>
            </w:r>
          </w:p>
        </w:tc>
      </w:tr>
      <w:tr w:rsidR="00EF3719" w:rsidRPr="00D91BFD" w14:paraId="5C2484C4" w14:textId="77777777" w:rsidTr="00893993">
        <w:trPr>
          <w:trHeight w:val="417"/>
        </w:trPr>
        <w:tc>
          <w:tcPr>
            <w:tcW w:w="5383" w:type="dxa"/>
          </w:tcPr>
          <w:p w14:paraId="44486853" w14:textId="4736BEE1" w:rsidR="00EF3719" w:rsidRPr="00E02871" w:rsidRDefault="00EF3719" w:rsidP="00A6401E">
            <w:pPr>
              <w:tabs>
                <w:tab w:val="left" w:pos="567"/>
              </w:tabs>
              <w:jc w:val="both"/>
              <w:rPr>
                <w:b/>
                <w:bCs/>
              </w:rPr>
            </w:pPr>
            <w:r w:rsidRPr="00E02871">
              <w:rPr>
                <w:szCs w:val="24"/>
                <w:lang w:eastAsia="lt-LT"/>
              </w:rPr>
              <w:t>Vasarinis langų plovimo skystis</w:t>
            </w:r>
            <w:r w:rsidR="00CD7E8C">
              <w:rPr>
                <w:szCs w:val="24"/>
                <w:lang w:eastAsia="lt-LT"/>
              </w:rPr>
              <w:t xml:space="preserve"> </w:t>
            </w:r>
            <w:r w:rsidR="00CD7E8C" w:rsidRPr="00CD7E8C">
              <w:rPr>
                <w:szCs w:val="24"/>
                <w:lang w:eastAsia="lt-LT"/>
              </w:rPr>
              <w:t xml:space="preserve">(5 </w:t>
            </w:r>
            <w:proofErr w:type="spellStart"/>
            <w:r w:rsidR="00CD7E8C" w:rsidRPr="00CD7E8C">
              <w:rPr>
                <w:szCs w:val="24"/>
                <w:lang w:eastAsia="lt-LT"/>
              </w:rPr>
              <w:t>ltr</w:t>
            </w:r>
            <w:proofErr w:type="spellEnd"/>
            <w:r w:rsidR="00CD7E8C" w:rsidRPr="00CD7E8C">
              <w:rPr>
                <w:szCs w:val="24"/>
                <w:lang w:eastAsia="lt-LT"/>
              </w:rPr>
              <w:t>. Talpa)</w:t>
            </w:r>
          </w:p>
        </w:tc>
        <w:tc>
          <w:tcPr>
            <w:tcW w:w="2130" w:type="dxa"/>
            <w:shd w:val="clear" w:color="auto" w:fill="FFFFFF"/>
          </w:tcPr>
          <w:p w14:paraId="28D7179D" w14:textId="720DDF77" w:rsidR="00EF3719" w:rsidRPr="00E02871" w:rsidRDefault="00EF3719" w:rsidP="00A6401E">
            <w:pPr>
              <w:tabs>
                <w:tab w:val="left" w:pos="570"/>
              </w:tabs>
              <w:jc w:val="both"/>
              <w:rPr>
                <w:b/>
                <w:bCs/>
              </w:rPr>
            </w:pPr>
            <w:r w:rsidRPr="00E02871">
              <w:rPr>
                <w:szCs w:val="24"/>
                <w:lang w:val="en-GB"/>
              </w:rPr>
              <w:t xml:space="preserve">8 </w:t>
            </w:r>
            <w:proofErr w:type="spellStart"/>
            <w:r w:rsidRPr="00E02871">
              <w:rPr>
                <w:szCs w:val="24"/>
                <w:lang w:val="en-GB"/>
              </w:rPr>
              <w:t>vnt</w:t>
            </w:r>
            <w:proofErr w:type="spellEnd"/>
            <w:r w:rsidRPr="00E02871">
              <w:rPr>
                <w:szCs w:val="24"/>
                <w:lang w:val="en-GB"/>
              </w:rPr>
              <w:t>.</w:t>
            </w:r>
          </w:p>
        </w:tc>
        <w:tc>
          <w:tcPr>
            <w:tcW w:w="2268" w:type="dxa"/>
            <w:tcBorders>
              <w:top w:val="single" w:sz="4" w:space="0" w:color="auto"/>
              <w:left w:val="single" w:sz="4" w:space="0" w:color="auto"/>
              <w:bottom w:val="single" w:sz="4" w:space="0" w:color="auto"/>
              <w:right w:val="single" w:sz="4" w:space="0" w:color="auto"/>
            </w:tcBorders>
          </w:tcPr>
          <w:p w14:paraId="601D391A" w14:textId="5BDCA87D" w:rsidR="00EF3719" w:rsidRPr="00CD7E8C" w:rsidRDefault="00CD7E8C" w:rsidP="00A6401E">
            <w:pPr>
              <w:tabs>
                <w:tab w:val="left" w:pos="570"/>
              </w:tabs>
              <w:jc w:val="both"/>
            </w:pPr>
            <w:r w:rsidRPr="00CD7E8C">
              <w:t>4,00</w:t>
            </w:r>
          </w:p>
        </w:tc>
      </w:tr>
    </w:tbl>
    <w:p w14:paraId="2AF2E65A" w14:textId="40CD916B" w:rsidR="0096652B" w:rsidRDefault="0096652B" w:rsidP="003A4AA0">
      <w:pPr>
        <w:ind w:firstLine="567"/>
        <w:contextualSpacing/>
        <w:jc w:val="both"/>
        <w:rPr>
          <w:rFonts w:eastAsia="Calibri"/>
          <w:szCs w:val="24"/>
        </w:rPr>
      </w:pPr>
      <w:r w:rsidRPr="0096652B">
        <w:rPr>
          <w:rFonts w:eastAsia="Calibri"/>
          <w:b/>
          <w:szCs w:val="24"/>
        </w:rPr>
        <w:t>*</w:t>
      </w:r>
      <w:r w:rsidRPr="0096652B">
        <w:rPr>
          <w:rFonts w:eastAsia="Calibri"/>
          <w:szCs w:val="24"/>
        </w:rPr>
        <w:t xml:space="preserve"> Perkančioji organizacija neįsipareigoja nupirkti nurodytų paslaugų maksimalaus kiekio.</w:t>
      </w:r>
      <w:r w:rsidRPr="0096652B">
        <w:rPr>
          <w:rFonts w:eastAsia="Calibri"/>
          <w:szCs w:val="22"/>
        </w:rPr>
        <w:t xml:space="preserve"> </w:t>
      </w:r>
    </w:p>
    <w:p w14:paraId="185147F5" w14:textId="77777777" w:rsidR="003A4AA0" w:rsidRPr="003A4AA0" w:rsidRDefault="003A4AA0" w:rsidP="003A4AA0">
      <w:pPr>
        <w:ind w:firstLine="567"/>
        <w:contextualSpacing/>
        <w:jc w:val="both"/>
        <w:rPr>
          <w:rFonts w:eastAsia="Calibri"/>
          <w:szCs w:val="24"/>
        </w:rPr>
      </w:pPr>
    </w:p>
    <w:p w14:paraId="58ED5BA9" w14:textId="5F7D0D73" w:rsidR="00477C5B" w:rsidRDefault="00477C5B" w:rsidP="00D95925">
      <w:pPr>
        <w:pStyle w:val="HSPunktai"/>
        <w:numPr>
          <w:ilvl w:val="0"/>
          <w:numId w:val="0"/>
        </w:numPr>
        <w:tabs>
          <w:tab w:val="left" w:pos="0"/>
          <w:tab w:val="left" w:pos="993"/>
        </w:tabs>
        <w:spacing w:line="240" w:lineRule="auto"/>
        <w:ind w:firstLine="709"/>
        <w:rPr>
          <w:szCs w:val="24"/>
        </w:rPr>
      </w:pPr>
      <w:r w:rsidRPr="00F0641A">
        <w:rPr>
          <w:szCs w:val="24"/>
        </w:rPr>
        <w:t xml:space="preserve">3.2. Į Sutarties kainą yra įskaičiuotos visos išlaidos ir mokesčiai, susiję su tinkamu Sutarties vykdymu. Paslaugų teikėjas vykdo visas mokestines prievoles, kurios gali atsirasti teikiant Sutartyje </w:t>
      </w:r>
      <w:r w:rsidRPr="00F0641A">
        <w:rPr>
          <w:szCs w:val="24"/>
        </w:rPr>
        <w:lastRenderedPageBreak/>
        <w:t>nurodytas paslaugas, ir prisiima visą riziką, susijusią su mokestinių prievolių pasikeitimu ar atsiradimu (jei toks atvejis būtų).</w:t>
      </w:r>
    </w:p>
    <w:p w14:paraId="0109B214" w14:textId="77777777" w:rsidR="00231F75" w:rsidRPr="00231F75" w:rsidRDefault="00231F75" w:rsidP="00231F75">
      <w:pPr>
        <w:tabs>
          <w:tab w:val="left" w:pos="0"/>
          <w:tab w:val="left" w:pos="993"/>
        </w:tabs>
        <w:ind w:firstLine="709"/>
        <w:contextualSpacing/>
        <w:jc w:val="both"/>
        <w:rPr>
          <w:szCs w:val="24"/>
          <w:lang w:eastAsia="lt-LT"/>
        </w:rPr>
      </w:pPr>
      <w:r w:rsidRPr="00231F75">
        <w:rPr>
          <w:szCs w:val="24"/>
          <w:lang w:eastAsia="lt-LT"/>
        </w:rPr>
        <w:t xml:space="preserve">3.3. </w:t>
      </w:r>
      <w:r w:rsidRPr="00231F75">
        <w:rPr>
          <w:lang w:eastAsia="lt-LT"/>
        </w:rPr>
        <w:t xml:space="preserve">Sutarties įkainiai per visą Sutarties galiojimo laiką negali būti keičiami, išskyrus atvejus, kai teisės aktais pakeičiamas PVM tarifo dydis, taikomas perkamoms paslaugoms. Sutarties įkainiai, kai </w:t>
      </w:r>
      <w:r w:rsidRPr="00231F75">
        <w:rPr>
          <w:szCs w:val="24"/>
          <w:lang w:eastAsia="lt-LT"/>
        </w:rPr>
        <w:t xml:space="preserve">Paslaugų teikėjas </w:t>
      </w:r>
      <w:r w:rsidRPr="00231F75">
        <w:rPr>
          <w:lang w:eastAsia="lt-LT"/>
        </w:rPr>
        <w:t>Sutarties sudarymo metu nebuvo PVM mokėtojas, tačiau juo tapo Sutarties vykdymo metu, perskaičiuojama nebus. Teisės aktais pakeitus PVM tarifo dydį, Sutarties kaina perskaičiuojama nekeičiant Sutarties kainos be PVM, atitinkamai perskaičiuojant tik PVM dalį. Perskaičiuota Sutarties kaina įforminama Šalių pasirašomu susitarimu, kuris tampa neatsiejama Sutarties dalimi. Perskaičiuota Sutarties kaina taikoma toms paslaugoms, kurios bus teikiamos po Šalių pasirašyto susitarimo įsigaliojimo dienos.</w:t>
      </w:r>
    </w:p>
    <w:p w14:paraId="6C0157CB" w14:textId="77777777" w:rsidR="00231F75" w:rsidRPr="00231F75" w:rsidRDefault="00231F75" w:rsidP="00231F75">
      <w:pPr>
        <w:ind w:firstLine="709"/>
        <w:jc w:val="both"/>
        <w:rPr>
          <w:szCs w:val="24"/>
          <w:lang w:eastAsia="lt-LT"/>
        </w:rPr>
      </w:pPr>
      <w:r w:rsidRPr="00231F75">
        <w:rPr>
          <w:szCs w:val="24"/>
          <w:lang w:eastAsia="lt-LT"/>
        </w:rPr>
        <w:t>Paslaugų įkainiai ir Sutarties kaina dėl bendro kainų lygio kitimo neperskaičiuojami.</w:t>
      </w:r>
    </w:p>
    <w:p w14:paraId="0A91FF3C" w14:textId="77777777" w:rsidR="00231F75" w:rsidRPr="00231F75" w:rsidRDefault="00231F75" w:rsidP="00231F75">
      <w:pPr>
        <w:ind w:firstLine="709"/>
        <w:jc w:val="both"/>
        <w:rPr>
          <w:sz w:val="32"/>
          <w:lang w:eastAsia="lt-LT"/>
        </w:rPr>
      </w:pPr>
      <w:r w:rsidRPr="00231F75">
        <w:rPr>
          <w:lang w:eastAsia="lt-LT"/>
        </w:rPr>
        <w:t xml:space="preserve">Pasikeitus PVM tarifui, Sutartyje </w:t>
      </w:r>
      <w:r w:rsidRPr="00231F75">
        <w:rPr>
          <w:b/>
          <w:lang w:eastAsia="lt-LT"/>
        </w:rPr>
        <w:t>numatyti įkainiai</w:t>
      </w:r>
      <w:r w:rsidRPr="00231F75">
        <w:rPr>
          <w:lang w:eastAsia="lt-LT"/>
        </w:rPr>
        <w:t xml:space="preserve"> (be PVM) nesikeičia, o Sutarties kaina yra perskaičiuojama vadovaujantis šia formule:</w:t>
      </w:r>
    </w:p>
    <w:p w14:paraId="1DF962D0" w14:textId="77777777" w:rsidR="00231F75" w:rsidRPr="00231F75" w:rsidRDefault="00231F75" w:rsidP="00231F75">
      <w:pPr>
        <w:ind w:firstLine="709"/>
        <w:rPr>
          <w:rFonts w:eastAsia="Calibri"/>
          <w:i/>
          <w:szCs w:val="22"/>
        </w:rPr>
      </w:pPr>
    </w:p>
    <w:p w14:paraId="03507A04" w14:textId="77777777" w:rsidR="00231F75" w:rsidRPr="00231F75" w:rsidRDefault="00231F75" w:rsidP="00231F75">
      <w:pPr>
        <w:suppressAutoHyphens/>
        <w:ind w:firstLine="709"/>
        <w:jc w:val="both"/>
        <w:rPr>
          <w:b/>
          <w:szCs w:val="24"/>
          <w:lang w:eastAsia="lt-LT"/>
        </w:rPr>
      </w:pPr>
      <w:r w:rsidRPr="00231F75">
        <w:rPr>
          <w:b/>
          <w:szCs w:val="24"/>
          <w:lang w:eastAsia="lt-LT"/>
        </w:rPr>
        <w:t>S</w:t>
      </w:r>
      <w:r w:rsidRPr="00231F75">
        <w:rPr>
          <w:b/>
          <w:szCs w:val="24"/>
          <w:vertAlign w:val="subscript"/>
          <w:lang w:eastAsia="lt-LT"/>
        </w:rPr>
        <w:t>N</w:t>
      </w:r>
      <w:r w:rsidRPr="00231F75">
        <w:rPr>
          <w:b/>
          <w:szCs w:val="24"/>
          <w:lang w:eastAsia="lt-LT"/>
        </w:rPr>
        <w:t>=A+(PR</w:t>
      </w:r>
      <w:r w:rsidRPr="00231F75">
        <w:rPr>
          <w:b/>
          <w:szCs w:val="24"/>
          <w:vertAlign w:val="subscript"/>
          <w:lang w:eastAsia="lt-LT"/>
        </w:rPr>
        <w:t>1</w:t>
      </w:r>
      <w:r w:rsidRPr="00231F75">
        <w:rPr>
          <w:b/>
          <w:szCs w:val="24"/>
          <w:lang w:eastAsia="lt-LT"/>
        </w:rPr>
        <w:t>×Q</w:t>
      </w:r>
      <w:r w:rsidRPr="00231F75">
        <w:rPr>
          <w:b/>
          <w:szCs w:val="24"/>
          <w:vertAlign w:val="subscript"/>
          <w:lang w:eastAsia="lt-LT"/>
        </w:rPr>
        <w:t>1</w:t>
      </w:r>
      <w:r w:rsidRPr="00231F75">
        <w:rPr>
          <w:b/>
          <w:szCs w:val="24"/>
          <w:lang w:eastAsia="lt-LT"/>
        </w:rPr>
        <w:t>+PR</w:t>
      </w:r>
      <w:r w:rsidRPr="00231F75">
        <w:rPr>
          <w:b/>
          <w:szCs w:val="24"/>
          <w:vertAlign w:val="subscript"/>
          <w:lang w:eastAsia="lt-LT"/>
        </w:rPr>
        <w:t>2</w:t>
      </w:r>
      <w:r w:rsidRPr="00231F75">
        <w:rPr>
          <w:b/>
          <w:szCs w:val="24"/>
          <w:lang w:eastAsia="lt-LT"/>
        </w:rPr>
        <w:t>×Q</w:t>
      </w:r>
      <w:r w:rsidRPr="00231F75">
        <w:rPr>
          <w:b/>
          <w:szCs w:val="24"/>
          <w:vertAlign w:val="subscript"/>
          <w:lang w:eastAsia="lt-LT"/>
        </w:rPr>
        <w:t>2</w:t>
      </w:r>
      <w:r w:rsidRPr="00231F75">
        <w:rPr>
          <w:b/>
          <w:szCs w:val="24"/>
          <w:lang w:eastAsia="lt-LT"/>
        </w:rPr>
        <w:t>+ ... +PR</w:t>
      </w:r>
      <w:r w:rsidRPr="00231F75">
        <w:rPr>
          <w:b/>
          <w:szCs w:val="24"/>
          <w:vertAlign w:val="subscript"/>
          <w:lang w:eastAsia="lt-LT"/>
        </w:rPr>
        <w:t>N</w:t>
      </w:r>
      <w:r w:rsidRPr="00231F75">
        <w:rPr>
          <w:b/>
          <w:szCs w:val="24"/>
          <w:lang w:eastAsia="lt-LT"/>
        </w:rPr>
        <w:t>×Q</w:t>
      </w:r>
      <w:r w:rsidRPr="00231F75">
        <w:rPr>
          <w:b/>
          <w:szCs w:val="24"/>
          <w:vertAlign w:val="subscript"/>
          <w:lang w:eastAsia="lt-LT"/>
        </w:rPr>
        <w:t>N</w:t>
      </w:r>
      <w:r w:rsidRPr="00231F75">
        <w:rPr>
          <w:b/>
          <w:szCs w:val="24"/>
          <w:lang w:eastAsia="lt-LT"/>
        </w:rPr>
        <w:t>)</w:t>
      </w:r>
    </w:p>
    <w:p w14:paraId="4165A4A0" w14:textId="77777777" w:rsidR="00231F75" w:rsidRPr="00231F75" w:rsidRDefault="00231F75" w:rsidP="00231F75">
      <w:pPr>
        <w:suppressAutoHyphens/>
        <w:ind w:firstLine="709"/>
        <w:jc w:val="both"/>
        <w:rPr>
          <w:b/>
          <w:noProof/>
          <w:szCs w:val="24"/>
          <w:lang w:val="en-US"/>
        </w:rPr>
      </w:pPr>
      <w:r w:rsidRPr="00231F75">
        <w:rPr>
          <w:b/>
          <w:noProof/>
          <w:szCs w:val="24"/>
          <w:lang w:val="en-US"/>
        </w:rPr>
        <w:t>PR</w:t>
      </w:r>
      <w:r w:rsidRPr="00231F75">
        <w:rPr>
          <w:b/>
          <w:noProof/>
          <w:szCs w:val="24"/>
          <w:vertAlign w:val="subscript"/>
          <w:lang w:val="en-US"/>
        </w:rPr>
        <w:t>N</w:t>
      </w:r>
      <w:r w:rsidRPr="00231F75">
        <w:rPr>
          <w:b/>
          <w:noProof/>
          <w:szCs w:val="24"/>
          <w:lang w:val="en-US"/>
        </w:rPr>
        <w:t>=P×(1+T</w:t>
      </w:r>
      <w:r w:rsidRPr="00231F75">
        <w:rPr>
          <w:b/>
          <w:noProof/>
          <w:szCs w:val="24"/>
          <w:vertAlign w:val="subscript"/>
          <w:lang w:val="en-US"/>
        </w:rPr>
        <w:t>N</w:t>
      </w:r>
      <w:r w:rsidRPr="00231F75">
        <w:rPr>
          <w:b/>
          <w:noProof/>
          <w:szCs w:val="24"/>
          <w:lang w:val="en-US"/>
        </w:rPr>
        <w:t>/100)</w:t>
      </w:r>
    </w:p>
    <w:p w14:paraId="7369584E" w14:textId="77777777" w:rsidR="00231F75" w:rsidRPr="00231F75" w:rsidRDefault="00231F75" w:rsidP="00231F75">
      <w:pPr>
        <w:suppressAutoHyphens/>
        <w:ind w:firstLine="709"/>
        <w:jc w:val="both"/>
        <w:rPr>
          <w:b/>
          <w:szCs w:val="24"/>
          <w:lang w:eastAsia="lt-LT"/>
        </w:rPr>
      </w:pPr>
    </w:p>
    <w:p w14:paraId="2B6D9270" w14:textId="77777777" w:rsidR="00231F75" w:rsidRPr="00231F75" w:rsidRDefault="00231F75" w:rsidP="00231F75">
      <w:pPr>
        <w:suppressAutoHyphens/>
        <w:ind w:firstLine="709"/>
        <w:jc w:val="both"/>
        <w:rPr>
          <w:szCs w:val="24"/>
          <w:lang w:eastAsia="lt-LT"/>
        </w:rPr>
      </w:pPr>
      <w:r w:rsidRPr="00231F75">
        <w:rPr>
          <w:b/>
          <w:noProof/>
          <w:szCs w:val="24"/>
          <w:lang w:val="en-US"/>
        </w:rPr>
        <w:t>S</w:t>
      </w:r>
      <w:r w:rsidRPr="00231F75">
        <w:rPr>
          <w:b/>
          <w:noProof/>
          <w:szCs w:val="24"/>
          <w:vertAlign w:val="subscript"/>
          <w:lang w:val="en-US"/>
        </w:rPr>
        <w:t>N</w:t>
      </w:r>
      <w:r w:rsidRPr="00231F75">
        <w:rPr>
          <w:noProof/>
          <w:szCs w:val="24"/>
          <w:vertAlign w:val="subscript"/>
          <w:lang w:val="en-US"/>
        </w:rPr>
        <w:t xml:space="preserve"> </w:t>
      </w:r>
      <w:r w:rsidRPr="00231F75">
        <w:rPr>
          <w:szCs w:val="24"/>
          <w:lang w:eastAsia="x-none"/>
        </w:rPr>
        <w:t>– perskaičiuota bendra Sutarties kaina (su PVM);</w:t>
      </w:r>
    </w:p>
    <w:p w14:paraId="25978DF5" w14:textId="77777777" w:rsidR="00231F75" w:rsidRPr="00231F75" w:rsidRDefault="00231F75" w:rsidP="00231F75">
      <w:pPr>
        <w:suppressAutoHyphens/>
        <w:ind w:firstLine="709"/>
        <w:jc w:val="both"/>
        <w:rPr>
          <w:szCs w:val="24"/>
          <w:lang w:eastAsia="lt-LT"/>
        </w:rPr>
      </w:pPr>
      <w:r w:rsidRPr="00231F75">
        <w:rPr>
          <w:b/>
          <w:iCs/>
          <w:szCs w:val="24"/>
          <w:lang w:eastAsia="x-none"/>
        </w:rPr>
        <w:t>A</w:t>
      </w:r>
      <w:r w:rsidRPr="00231F75">
        <w:rPr>
          <w:b/>
          <w:szCs w:val="24"/>
          <w:lang w:eastAsia="x-none"/>
        </w:rPr>
        <w:t xml:space="preserve"> </w:t>
      </w:r>
      <w:r w:rsidRPr="00231F75">
        <w:rPr>
          <w:szCs w:val="24"/>
          <w:lang w:eastAsia="x-none"/>
        </w:rPr>
        <w:t>– suteiktų Paslaugų kaina (su PVM) iki perskaičiavimo;</w:t>
      </w:r>
    </w:p>
    <w:p w14:paraId="422DBD7B" w14:textId="77777777" w:rsidR="00231F75" w:rsidRPr="00231F75" w:rsidRDefault="00231F75" w:rsidP="00231F75">
      <w:pPr>
        <w:suppressAutoHyphens/>
        <w:ind w:firstLine="709"/>
        <w:jc w:val="both"/>
        <w:rPr>
          <w:szCs w:val="24"/>
          <w:lang w:eastAsia="lt-LT"/>
        </w:rPr>
      </w:pPr>
      <w:r w:rsidRPr="00231F75">
        <w:rPr>
          <w:b/>
          <w:noProof/>
          <w:szCs w:val="24"/>
          <w:lang w:val="en-US"/>
        </w:rPr>
        <w:t>PR</w:t>
      </w:r>
      <w:r w:rsidRPr="00231F75">
        <w:rPr>
          <w:b/>
          <w:noProof/>
          <w:szCs w:val="24"/>
          <w:vertAlign w:val="subscript"/>
          <w:lang w:val="en-US"/>
        </w:rPr>
        <w:t>N</w:t>
      </w:r>
      <w:r w:rsidRPr="00231F75">
        <w:rPr>
          <w:noProof/>
          <w:szCs w:val="24"/>
          <w:vertAlign w:val="subscript"/>
          <w:lang w:val="en-US"/>
        </w:rPr>
        <w:t xml:space="preserve"> </w:t>
      </w:r>
      <w:r w:rsidRPr="00231F75">
        <w:rPr>
          <w:szCs w:val="24"/>
          <w:lang w:eastAsia="x-none"/>
        </w:rPr>
        <w:t>– naujas Paslaugų įkainis su PVM;</w:t>
      </w:r>
    </w:p>
    <w:p w14:paraId="6FCAEA7A" w14:textId="77777777" w:rsidR="00231F75" w:rsidRPr="00231F75" w:rsidRDefault="00231F75" w:rsidP="00231F75">
      <w:pPr>
        <w:widowControl w:val="0"/>
        <w:autoSpaceDE w:val="0"/>
        <w:autoSpaceDN w:val="0"/>
        <w:adjustRightInd w:val="0"/>
        <w:ind w:firstLine="709"/>
        <w:jc w:val="both"/>
        <w:rPr>
          <w:szCs w:val="24"/>
          <w:lang w:eastAsia="x-none"/>
        </w:rPr>
      </w:pPr>
      <w:r w:rsidRPr="00231F75">
        <w:rPr>
          <w:b/>
          <w:noProof/>
          <w:szCs w:val="24"/>
          <w:lang w:val="en-US"/>
        </w:rPr>
        <w:t>Q</w:t>
      </w:r>
      <w:r w:rsidRPr="00231F75">
        <w:rPr>
          <w:noProof/>
          <w:szCs w:val="24"/>
          <w:lang w:val="en-US"/>
        </w:rPr>
        <w:t xml:space="preserve"> </w:t>
      </w:r>
      <w:r w:rsidRPr="00231F75">
        <w:rPr>
          <w:szCs w:val="24"/>
          <w:lang w:eastAsia="x-none"/>
        </w:rPr>
        <w:t>– nesuteiktų Paslaugų kiekis;</w:t>
      </w:r>
    </w:p>
    <w:p w14:paraId="56923F82" w14:textId="77777777" w:rsidR="00231F75" w:rsidRPr="00231F75" w:rsidRDefault="00231F75" w:rsidP="00231F75">
      <w:pPr>
        <w:widowControl w:val="0"/>
        <w:autoSpaceDE w:val="0"/>
        <w:autoSpaceDN w:val="0"/>
        <w:adjustRightInd w:val="0"/>
        <w:ind w:firstLine="709"/>
        <w:jc w:val="both"/>
        <w:rPr>
          <w:szCs w:val="24"/>
          <w:lang w:eastAsia="x-none"/>
        </w:rPr>
      </w:pPr>
      <w:r w:rsidRPr="00231F75">
        <w:rPr>
          <w:b/>
          <w:noProof/>
          <w:szCs w:val="24"/>
          <w:lang w:val="en-US"/>
        </w:rPr>
        <w:t>P</w:t>
      </w:r>
      <w:r w:rsidRPr="00231F75">
        <w:rPr>
          <w:noProof/>
          <w:szCs w:val="24"/>
          <w:lang w:val="en-US"/>
        </w:rPr>
        <w:t xml:space="preserve"> </w:t>
      </w:r>
      <w:r w:rsidRPr="00231F75">
        <w:rPr>
          <w:szCs w:val="24"/>
          <w:lang w:eastAsia="x-none"/>
        </w:rPr>
        <w:t>– Paslaugų įkainis be PVM;</w:t>
      </w:r>
    </w:p>
    <w:p w14:paraId="439B3B5D" w14:textId="77777777" w:rsidR="00231F75" w:rsidRPr="00231F75" w:rsidRDefault="00231F75" w:rsidP="00231F75">
      <w:pPr>
        <w:widowControl w:val="0"/>
        <w:autoSpaceDE w:val="0"/>
        <w:autoSpaceDN w:val="0"/>
        <w:adjustRightInd w:val="0"/>
        <w:ind w:firstLine="709"/>
        <w:jc w:val="both"/>
        <w:rPr>
          <w:szCs w:val="24"/>
          <w:lang w:eastAsia="x-none"/>
        </w:rPr>
      </w:pPr>
      <w:r w:rsidRPr="00231F75">
        <w:rPr>
          <w:b/>
          <w:noProof/>
          <w:szCs w:val="24"/>
          <w:lang w:val="en-US"/>
        </w:rPr>
        <w:t>T</w:t>
      </w:r>
      <w:r w:rsidRPr="00231F75">
        <w:rPr>
          <w:b/>
          <w:noProof/>
          <w:szCs w:val="24"/>
          <w:vertAlign w:val="subscript"/>
          <w:lang w:val="en-US"/>
        </w:rPr>
        <w:t>N</w:t>
      </w:r>
      <w:r w:rsidRPr="00231F75">
        <w:rPr>
          <w:b/>
          <w:noProof/>
          <w:szCs w:val="24"/>
          <w:lang w:val="en-US"/>
        </w:rPr>
        <w:t xml:space="preserve"> </w:t>
      </w:r>
      <w:r w:rsidRPr="00231F75">
        <w:rPr>
          <w:szCs w:val="24"/>
          <w:lang w:eastAsia="x-none"/>
        </w:rPr>
        <w:t>– naujas PVM tarifas (procentais).</w:t>
      </w:r>
    </w:p>
    <w:p w14:paraId="35413029" w14:textId="77777777" w:rsidR="00231F75" w:rsidRPr="00231F75" w:rsidRDefault="00231F75" w:rsidP="00231F75">
      <w:pPr>
        <w:ind w:left="561"/>
        <w:rPr>
          <w:rFonts w:eastAsia="Calibri"/>
          <w:szCs w:val="22"/>
        </w:rPr>
      </w:pPr>
    </w:p>
    <w:p w14:paraId="20E1526A" w14:textId="77777777" w:rsidR="00231F75" w:rsidRPr="00231F75" w:rsidRDefault="00231F75" w:rsidP="00231F75">
      <w:pPr>
        <w:ind w:firstLine="709"/>
        <w:rPr>
          <w:rFonts w:eastAsia="Calibri"/>
          <w:szCs w:val="24"/>
        </w:rPr>
      </w:pPr>
      <w:r w:rsidRPr="00231F75">
        <w:rPr>
          <w:rFonts w:eastAsia="Calibri"/>
          <w:szCs w:val="24"/>
        </w:rPr>
        <w:t>3.4. Numatytas kainos perskaičiavimas įforminamas šalių rašytiniu susitarimu, kuris tampa neatskiriama Sutarties dalimi.</w:t>
      </w:r>
    </w:p>
    <w:p w14:paraId="31BC933E" w14:textId="01423DA7" w:rsidR="00231F75" w:rsidRPr="00231F75" w:rsidRDefault="00231F75" w:rsidP="003A4AA0">
      <w:pPr>
        <w:ind w:firstLine="709"/>
        <w:contextualSpacing/>
        <w:jc w:val="both"/>
        <w:rPr>
          <w:szCs w:val="24"/>
          <w:lang w:eastAsia="lt-LT"/>
        </w:rPr>
      </w:pPr>
      <w:r w:rsidRPr="00231F75">
        <w:rPr>
          <w:szCs w:val="24"/>
          <w:lang w:eastAsia="lt-LT"/>
        </w:rPr>
        <w:t>3.5. Už paslaugas negali būti taikomi Sutartyje nenumatyti mokesčiai. Paslaugos, kurios nenumatytos pagal Sutartyje nurodytus paslaugų įkainius (Sutarties 3.1 papunktis), yra atskiro viešojo pirkimo objektas. Už Sutartyje nenurodytas, tačiau Paslaugų teikėjo dėl kokių nors priežasčių suteiktas paslaugas (jeigu taip įvyktų), Pirkėjas nemoka.</w:t>
      </w:r>
    </w:p>
    <w:p w14:paraId="7A603E69" w14:textId="77777777" w:rsidR="00477C5B" w:rsidRDefault="00477C5B" w:rsidP="00E0258D">
      <w:pPr>
        <w:pStyle w:val="HSPunktai"/>
        <w:numPr>
          <w:ilvl w:val="0"/>
          <w:numId w:val="21"/>
        </w:numPr>
        <w:tabs>
          <w:tab w:val="clear" w:pos="1134"/>
          <w:tab w:val="left" w:pos="567"/>
        </w:tabs>
        <w:spacing w:before="240" w:after="240" w:line="240" w:lineRule="auto"/>
        <w:ind w:left="0" w:firstLine="0"/>
        <w:contextualSpacing w:val="0"/>
        <w:jc w:val="center"/>
        <w:rPr>
          <w:b/>
          <w:szCs w:val="24"/>
        </w:rPr>
      </w:pPr>
      <w:r w:rsidRPr="003E5621">
        <w:rPr>
          <w:b/>
          <w:szCs w:val="24"/>
        </w:rPr>
        <w:t>PASLAUGŲ</w:t>
      </w:r>
      <w:r>
        <w:rPr>
          <w:b/>
          <w:szCs w:val="24"/>
        </w:rPr>
        <w:t xml:space="preserve"> </w:t>
      </w:r>
      <w:r w:rsidRPr="0078085D">
        <w:rPr>
          <w:b/>
          <w:szCs w:val="24"/>
        </w:rPr>
        <w:t>PERDAVIMAS IR APMOKĖJIMAS</w:t>
      </w:r>
    </w:p>
    <w:p w14:paraId="144FFD42" w14:textId="035A5CDE" w:rsidR="00EC19FC" w:rsidRPr="00EC19FC" w:rsidRDefault="00477C5B" w:rsidP="00EC19FC">
      <w:pPr>
        <w:widowControl w:val="0"/>
        <w:ind w:firstLine="709"/>
        <w:jc w:val="both"/>
        <w:rPr>
          <w:szCs w:val="24"/>
        </w:rPr>
      </w:pPr>
      <w:bookmarkStart w:id="3" w:name="_Hlk59438124"/>
      <w:bookmarkStart w:id="4" w:name="_Hlk89759646"/>
      <w:r w:rsidRPr="002C0C81">
        <w:rPr>
          <w:noProof/>
          <w:szCs w:val="24"/>
        </w:rPr>
        <w:t xml:space="preserve">4.1. </w:t>
      </w:r>
      <w:bookmarkEnd w:id="3"/>
      <w:r w:rsidR="00F759AA" w:rsidRPr="00F759AA">
        <w:rPr>
          <w:rFonts w:eastAsia="Calibri"/>
          <w:szCs w:val="22"/>
        </w:rPr>
        <w:t>Paslaugų perdavimas ir priėmimas įforminamas</w:t>
      </w:r>
      <w:r w:rsidR="003F7E5C">
        <w:rPr>
          <w:rFonts w:eastAsia="Calibri"/>
          <w:szCs w:val="22"/>
        </w:rPr>
        <w:t xml:space="preserve"> Sutarties priedo 1.9.5 papunktyje nustatyta tvarka.</w:t>
      </w:r>
      <w:r w:rsidR="00F759AA" w:rsidRPr="00F759AA">
        <w:rPr>
          <w:rFonts w:eastAsia="Calibri"/>
          <w:szCs w:val="22"/>
        </w:rPr>
        <w:t xml:space="preserve"> </w:t>
      </w:r>
    </w:p>
    <w:bookmarkEnd w:id="4"/>
    <w:p w14:paraId="0CA01719" w14:textId="55ABF4DC" w:rsidR="00EC19FC" w:rsidRDefault="006A014F" w:rsidP="00EC19FC">
      <w:pPr>
        <w:tabs>
          <w:tab w:val="left" w:pos="1080"/>
          <w:tab w:val="left" w:pos="1260"/>
          <w:tab w:val="left" w:pos="1440"/>
        </w:tabs>
        <w:ind w:firstLine="709"/>
        <w:jc w:val="both"/>
        <w:rPr>
          <w:rFonts w:eastAsia="Calibri"/>
          <w:spacing w:val="-3"/>
          <w:szCs w:val="24"/>
        </w:rPr>
      </w:pPr>
      <w:r>
        <w:rPr>
          <w:spacing w:val="-3"/>
          <w:szCs w:val="24"/>
        </w:rPr>
        <w:t xml:space="preserve">4.2. </w:t>
      </w:r>
      <w:r w:rsidR="00423395" w:rsidRPr="00423395">
        <w:rPr>
          <w:rFonts w:eastAsia="Calibri"/>
          <w:szCs w:val="22"/>
        </w:rPr>
        <w:t>Už suteiktas, Sutarties reikalavimus atitinkančias paslaugas Pirkėjas sumoka pagal Sutarties 3.1 papunktyje</w:t>
      </w:r>
      <w:r w:rsidR="00EC19FC" w:rsidRPr="00EC19FC">
        <w:rPr>
          <w:spacing w:val="-3"/>
          <w:szCs w:val="24"/>
          <w:lang w:eastAsia="lt-LT"/>
        </w:rPr>
        <w:t xml:space="preserve"> nurodytus įkainius</w:t>
      </w:r>
      <w:r w:rsidR="00423395" w:rsidRPr="00423395">
        <w:rPr>
          <w:rFonts w:eastAsia="Calibri"/>
          <w:szCs w:val="22"/>
        </w:rPr>
        <w:t xml:space="preserve"> mokėjimo pavedimu, pinigus pervesdamas į Paslaugų teikėjo atsiskaitomąją sąskaitą, nurodytą </w:t>
      </w:r>
      <w:r w:rsidR="00EC19FC">
        <w:rPr>
          <w:rFonts w:eastAsia="Calibri"/>
          <w:szCs w:val="22"/>
        </w:rPr>
        <w:t>S</w:t>
      </w:r>
      <w:r w:rsidR="00423395" w:rsidRPr="00423395">
        <w:rPr>
          <w:rFonts w:eastAsia="Calibri"/>
          <w:szCs w:val="22"/>
        </w:rPr>
        <w:t>utarties X</w:t>
      </w:r>
      <w:r w:rsidR="00EC19FC">
        <w:rPr>
          <w:rFonts w:eastAsia="Calibri"/>
          <w:szCs w:val="22"/>
        </w:rPr>
        <w:t>V</w:t>
      </w:r>
      <w:r w:rsidR="00423395" w:rsidRPr="00423395">
        <w:rPr>
          <w:rFonts w:eastAsia="Calibri"/>
          <w:szCs w:val="22"/>
        </w:rPr>
        <w:t xml:space="preserve"> skyriuje, ne vėliau kaip per 30 (trisdešimt) dienų nuo tinkamai išrašytos sąskaitos faktūros gavimo dienos. </w:t>
      </w:r>
    </w:p>
    <w:p w14:paraId="1D52615B" w14:textId="46E232F1" w:rsidR="00423395" w:rsidRPr="00423395" w:rsidRDefault="00477C5B" w:rsidP="00E14E71">
      <w:pPr>
        <w:widowControl w:val="0"/>
        <w:ind w:firstLine="709"/>
        <w:jc w:val="both"/>
        <w:rPr>
          <w:szCs w:val="24"/>
        </w:rPr>
      </w:pPr>
      <w:r w:rsidRPr="00F0641A">
        <w:rPr>
          <w:szCs w:val="24"/>
        </w:rPr>
        <w:t>4.</w:t>
      </w:r>
      <w:r w:rsidR="00672150">
        <w:rPr>
          <w:szCs w:val="24"/>
        </w:rPr>
        <w:t>3</w:t>
      </w:r>
      <w:r w:rsidRPr="00F0641A">
        <w:rPr>
          <w:szCs w:val="24"/>
        </w:rPr>
        <w:t xml:space="preserve">. </w:t>
      </w:r>
      <w:r w:rsidR="00423395" w:rsidRPr="00423395">
        <w:rPr>
          <w:szCs w:val="24"/>
        </w:rPr>
        <w:t>Paslaugų teikėjo pateikta sąskaita</w:t>
      </w:r>
      <w:r w:rsidR="00EC19FC">
        <w:rPr>
          <w:szCs w:val="24"/>
        </w:rPr>
        <w:t xml:space="preserve"> </w:t>
      </w:r>
      <w:r w:rsidR="00423395" w:rsidRPr="00423395">
        <w:rPr>
          <w:szCs w:val="24"/>
        </w:rPr>
        <w:t>faktūra privalo atitikti Lietuvos Respublikos įstatymų reikalavimus. Sąskaitoje</w:t>
      </w:r>
      <w:r w:rsidR="00EC19FC">
        <w:rPr>
          <w:szCs w:val="24"/>
        </w:rPr>
        <w:t xml:space="preserve"> </w:t>
      </w:r>
      <w:r w:rsidR="00423395" w:rsidRPr="00423395">
        <w:rPr>
          <w:szCs w:val="24"/>
        </w:rPr>
        <w:t>faktūroje privalo būti aiškiai nurodytos suteiktos paslaugos, atitinkančios Sutarties reikalavimus, paslaugų apimtis, Sutarties numeris, sudarymo data. Sąskaitoje</w:t>
      </w:r>
      <w:r w:rsidR="00EC19FC">
        <w:rPr>
          <w:szCs w:val="24"/>
        </w:rPr>
        <w:t xml:space="preserve"> </w:t>
      </w:r>
      <w:r w:rsidR="00423395" w:rsidRPr="00423395">
        <w:rPr>
          <w:szCs w:val="24"/>
        </w:rPr>
        <w:t xml:space="preserve">faktūroje nurodomos paslaugos ir jų </w:t>
      </w:r>
      <w:r w:rsidR="00721607" w:rsidRPr="00721607">
        <w:rPr>
          <w:rFonts w:eastAsia="Calibri"/>
          <w:szCs w:val="22"/>
        </w:rPr>
        <w:t xml:space="preserve">įkainiai </w:t>
      </w:r>
      <w:r w:rsidR="00423395" w:rsidRPr="00423395">
        <w:rPr>
          <w:szCs w:val="24"/>
        </w:rPr>
        <w:t>turi atitikti nurodyt</w:t>
      </w:r>
      <w:r w:rsidR="00721607">
        <w:rPr>
          <w:szCs w:val="24"/>
        </w:rPr>
        <w:t>us</w:t>
      </w:r>
      <w:r w:rsidR="00423395" w:rsidRPr="00423395">
        <w:rPr>
          <w:szCs w:val="24"/>
        </w:rPr>
        <w:t xml:space="preserve"> Sutarties 3.1 papunktyje. Pirkėjui pageidaujant, sąskaitos</w:t>
      </w:r>
      <w:r w:rsidR="00EC19FC">
        <w:rPr>
          <w:szCs w:val="24"/>
        </w:rPr>
        <w:t xml:space="preserve"> </w:t>
      </w:r>
      <w:r w:rsidR="00423395" w:rsidRPr="00423395">
        <w:rPr>
          <w:szCs w:val="24"/>
        </w:rPr>
        <w:t>faktūros turi būti papildomai (ir neatlygintinai) teikiamos elektroniniu būdu PDF ar DOC formatu.</w:t>
      </w:r>
    </w:p>
    <w:p w14:paraId="6CDCD138" w14:textId="6F7E7CF4" w:rsidR="00477C5B" w:rsidRPr="00F0641A" w:rsidRDefault="00477C5B" w:rsidP="00423395">
      <w:pPr>
        <w:widowControl w:val="0"/>
        <w:ind w:firstLine="709"/>
        <w:jc w:val="both"/>
      </w:pPr>
      <w:r w:rsidRPr="00F0641A">
        <w:rPr>
          <w:szCs w:val="24"/>
        </w:rPr>
        <w:t>4.</w:t>
      </w:r>
      <w:r w:rsidR="00672150">
        <w:rPr>
          <w:szCs w:val="24"/>
        </w:rPr>
        <w:t>4</w:t>
      </w:r>
      <w:r w:rsidRPr="00F0641A">
        <w:rPr>
          <w:szCs w:val="24"/>
        </w:rPr>
        <w:t>. Paslaugų teikėjas sąskaitą</w:t>
      </w:r>
      <w:r w:rsidR="00EC19FC">
        <w:rPr>
          <w:color w:val="000000"/>
        </w:rPr>
        <w:t xml:space="preserve"> </w:t>
      </w:r>
      <w:r w:rsidRPr="00F0641A">
        <w:rPr>
          <w:szCs w:val="24"/>
        </w:rPr>
        <w:t>faktūrą privalo pateikti elektroniniu būdu naudojantis informacinės sistemos „E. sąskaita“ priemonėmis (informacinė sistema „E. sąskaita“ pasiekiama adresu </w:t>
      </w:r>
      <w:hyperlink r:id="rId11" w:history="1">
        <w:r w:rsidRPr="00F0641A">
          <w:rPr>
            <w:color w:val="0000FF"/>
            <w:u w:val="single"/>
          </w:rPr>
          <w:t>www.esaskaita.eu</w:t>
        </w:r>
      </w:hyperlink>
      <w:r w:rsidRPr="00F0641A">
        <w:rPr>
          <w:szCs w:val="24"/>
        </w:rPr>
        <w:t>). Lietuvos Respublikos viešųjų pirkimų įstatymo 22 straipsnio 12 dalyje nustatytais atvejais, esant informacinės sistemos „E. sąskaita“ pažeidimų, dėl kurių negalimas keitimasis informacija naudojantis šia sistema, sąskaitos</w:t>
      </w:r>
      <w:r w:rsidR="00EC19FC">
        <w:rPr>
          <w:color w:val="000000"/>
        </w:rPr>
        <w:t xml:space="preserve"> </w:t>
      </w:r>
      <w:r w:rsidRPr="00F0641A">
        <w:rPr>
          <w:szCs w:val="24"/>
        </w:rPr>
        <w:t xml:space="preserve">faktūros gali būti teikiamos elektroniniu paštu </w:t>
      </w:r>
      <w:hyperlink r:id="rId12" w:history="1">
        <w:r w:rsidRPr="00F0641A">
          <w:rPr>
            <w:color w:val="0000FF"/>
            <w:u w:val="single"/>
          </w:rPr>
          <w:t>nzt@nzt.lt</w:t>
        </w:r>
      </w:hyperlink>
      <w:r w:rsidRPr="00F0641A">
        <w:rPr>
          <w:szCs w:val="24"/>
        </w:rPr>
        <w:t xml:space="preserve">  ir (arba) iš anksto suderintomis ne elektroninėmis priemonėmis.</w:t>
      </w:r>
    </w:p>
    <w:p w14:paraId="6326BBC6" w14:textId="2C18C557" w:rsidR="00E0258D" w:rsidRDefault="00477C5B" w:rsidP="00E0258D">
      <w:pPr>
        <w:pStyle w:val="HSPunktai"/>
        <w:numPr>
          <w:ilvl w:val="0"/>
          <w:numId w:val="0"/>
        </w:numPr>
        <w:spacing w:after="240" w:line="240" w:lineRule="auto"/>
        <w:ind w:firstLine="709"/>
        <w:rPr>
          <w:szCs w:val="24"/>
        </w:rPr>
      </w:pPr>
      <w:r w:rsidRPr="00F0641A">
        <w:rPr>
          <w:szCs w:val="24"/>
        </w:rPr>
        <w:lastRenderedPageBreak/>
        <w:t>4.</w:t>
      </w:r>
      <w:r w:rsidR="00672150">
        <w:rPr>
          <w:szCs w:val="24"/>
          <w:lang w:val="lt-LT"/>
        </w:rPr>
        <w:t>5</w:t>
      </w:r>
      <w:r w:rsidRPr="00F0641A">
        <w:rPr>
          <w:szCs w:val="24"/>
        </w:rPr>
        <w:t>. Jeigu Paslaugų teikėjo pateikta sąskaita</w:t>
      </w:r>
      <w:r w:rsidR="00721607" w:rsidRPr="00721607">
        <w:rPr>
          <w:color w:val="000000"/>
          <w:lang w:val="lt-LT"/>
        </w:rPr>
        <w:t xml:space="preserve"> </w:t>
      </w:r>
      <w:r w:rsidRPr="00F0641A">
        <w:rPr>
          <w:szCs w:val="24"/>
        </w:rPr>
        <w:t>faktūra neatitinka Sutarties 4.</w:t>
      </w:r>
      <w:r w:rsidR="002001E5">
        <w:rPr>
          <w:szCs w:val="24"/>
          <w:lang w:val="lt-LT"/>
        </w:rPr>
        <w:t>3</w:t>
      </w:r>
      <w:r w:rsidRPr="00F0641A">
        <w:rPr>
          <w:szCs w:val="24"/>
        </w:rPr>
        <w:t xml:space="preserve"> papunkčio reikalavimų arba joje yra klaidų, Pirkėjas tokią sąskaitą</w:t>
      </w:r>
      <w:r w:rsidR="00721607" w:rsidRPr="00721607">
        <w:rPr>
          <w:color w:val="000000"/>
          <w:lang w:val="lt-LT"/>
        </w:rPr>
        <w:t xml:space="preserve"> </w:t>
      </w:r>
      <w:r w:rsidRPr="00F0641A">
        <w:rPr>
          <w:szCs w:val="24"/>
        </w:rPr>
        <w:t>faktūrą grąžina Paslaugų teikėjui. Šiuo atveju laikoma, kad Pirkėjui prievolės, nurodytos Sutarties 4.</w:t>
      </w:r>
      <w:r w:rsidR="002001E5">
        <w:rPr>
          <w:szCs w:val="24"/>
          <w:lang w:val="lt-LT"/>
        </w:rPr>
        <w:t>2</w:t>
      </w:r>
      <w:r w:rsidRPr="00F0641A">
        <w:rPr>
          <w:szCs w:val="24"/>
        </w:rPr>
        <w:t xml:space="preserve"> papunktyje, neatsirado.</w:t>
      </w:r>
    </w:p>
    <w:p w14:paraId="3A14FDC1" w14:textId="77777777" w:rsidR="00E0258D" w:rsidRDefault="00E0258D" w:rsidP="00E0258D">
      <w:pPr>
        <w:pStyle w:val="HSPunktai"/>
        <w:numPr>
          <w:ilvl w:val="0"/>
          <w:numId w:val="0"/>
        </w:numPr>
        <w:spacing w:after="240" w:line="240" w:lineRule="auto"/>
        <w:ind w:firstLine="709"/>
        <w:rPr>
          <w:b/>
          <w:szCs w:val="24"/>
        </w:rPr>
      </w:pPr>
    </w:p>
    <w:p w14:paraId="79F3C113" w14:textId="52579CAB" w:rsidR="00477C5B" w:rsidRPr="00E0258D" w:rsidRDefault="00477C5B" w:rsidP="00E0258D">
      <w:pPr>
        <w:pStyle w:val="HSPunktai"/>
        <w:numPr>
          <w:ilvl w:val="0"/>
          <w:numId w:val="0"/>
        </w:numPr>
        <w:spacing w:after="240" w:line="240" w:lineRule="auto"/>
        <w:jc w:val="center"/>
        <w:rPr>
          <w:b/>
          <w:szCs w:val="24"/>
        </w:rPr>
      </w:pPr>
      <w:r w:rsidRPr="008C1001">
        <w:rPr>
          <w:b/>
          <w:szCs w:val="24"/>
        </w:rPr>
        <w:t xml:space="preserve">V. </w:t>
      </w:r>
      <w:r w:rsidRPr="003E5621">
        <w:rPr>
          <w:b/>
          <w:szCs w:val="24"/>
        </w:rPr>
        <w:t>PASLAUGŲ TEIKĖJO</w:t>
      </w:r>
      <w:r>
        <w:rPr>
          <w:b/>
          <w:szCs w:val="24"/>
        </w:rPr>
        <w:t xml:space="preserve"> </w:t>
      </w:r>
      <w:r w:rsidRPr="008C1001">
        <w:rPr>
          <w:b/>
          <w:szCs w:val="24"/>
        </w:rPr>
        <w:t>TEISĖS IR ĮSIPAREIGOJIMAI</w:t>
      </w:r>
    </w:p>
    <w:p w14:paraId="1742EADE" w14:textId="40DD7C0E" w:rsidR="00477C5B" w:rsidRDefault="00477C5B" w:rsidP="00477C5B">
      <w:pPr>
        <w:tabs>
          <w:tab w:val="left" w:pos="709"/>
        </w:tabs>
        <w:contextualSpacing/>
        <w:jc w:val="both"/>
        <w:rPr>
          <w:szCs w:val="24"/>
        </w:rPr>
      </w:pPr>
      <w:r>
        <w:rPr>
          <w:szCs w:val="24"/>
        </w:rPr>
        <w:tab/>
      </w:r>
      <w:r w:rsidRPr="0034390F">
        <w:rPr>
          <w:szCs w:val="24"/>
        </w:rPr>
        <w:t xml:space="preserve">5.1. </w:t>
      </w:r>
      <w:r>
        <w:rPr>
          <w:szCs w:val="24"/>
        </w:rPr>
        <w:t>Paslaugų teikėjas</w:t>
      </w:r>
      <w:r w:rsidRPr="0078085D">
        <w:rPr>
          <w:szCs w:val="24"/>
        </w:rPr>
        <w:t xml:space="preserve"> įsipareigoja suteikti kokybiškas paslaugas, atitinkančias Sutarties priede nustatytus reikalavimus.</w:t>
      </w:r>
      <w:r>
        <w:rPr>
          <w:szCs w:val="24"/>
        </w:rPr>
        <w:t xml:space="preserve"> </w:t>
      </w:r>
    </w:p>
    <w:p w14:paraId="7D390EF3" w14:textId="77777777" w:rsidR="00477C5B" w:rsidRPr="00B17AC9" w:rsidRDefault="00477C5B" w:rsidP="00477C5B">
      <w:pPr>
        <w:pStyle w:val="HSPunktai"/>
        <w:numPr>
          <w:ilvl w:val="0"/>
          <w:numId w:val="0"/>
        </w:numPr>
        <w:spacing w:line="240" w:lineRule="auto"/>
        <w:ind w:firstLine="709"/>
        <w:contextualSpacing w:val="0"/>
        <w:rPr>
          <w:b/>
          <w:szCs w:val="24"/>
        </w:rPr>
      </w:pPr>
      <w:r>
        <w:t xml:space="preserve">5.2. </w:t>
      </w:r>
      <w:r w:rsidRPr="003E5621">
        <w:rPr>
          <w:szCs w:val="24"/>
        </w:rPr>
        <w:t>Paslaugų teikėjas</w:t>
      </w:r>
      <w:r w:rsidRPr="0078085D">
        <w:rPr>
          <w:szCs w:val="24"/>
        </w:rPr>
        <w:t xml:space="preserve"> </w:t>
      </w:r>
      <w:r w:rsidRPr="0078085D">
        <w:t xml:space="preserve">įsipareigoja laikytis konfidencialumo įsipareigojimų, neatskleisti tretiesiems asmenims jokios informacijos, gautos vykdant Sutartį, išskyrus tiek, kiek tai reikalinga Sutarties vykdymui, o taip pat nenaudoti konfidencialios informacijos asmeniniams ar trečiųjų asmenų poreikiams. Visa Pirkėjo </w:t>
      </w:r>
      <w:r>
        <w:rPr>
          <w:szCs w:val="24"/>
        </w:rPr>
        <w:t>Paslaugų teikėjui</w:t>
      </w:r>
      <w:r w:rsidRPr="0078085D">
        <w:rPr>
          <w:szCs w:val="24"/>
        </w:rPr>
        <w:t xml:space="preserve"> </w:t>
      </w:r>
      <w:r w:rsidRPr="0078085D">
        <w:t xml:space="preserve">suteikta informacija yra laikoma konfidencialia, nebent Pirkėjas raštu patvirtins, kad tam tikra pateikta informacija nėra konfidenciali. Konfidencialia taip pat nėra laikoma informacija, kuri buvo viešai prieinama, arba </w:t>
      </w:r>
      <w:r>
        <w:rPr>
          <w:szCs w:val="24"/>
        </w:rPr>
        <w:t>Paslaugų teikėjas</w:t>
      </w:r>
      <w:r w:rsidRPr="0078085D">
        <w:rPr>
          <w:szCs w:val="24"/>
        </w:rPr>
        <w:t xml:space="preserve"> </w:t>
      </w:r>
      <w:r w:rsidRPr="0078085D">
        <w:t>gali dokumentais įrodyti, kad informacija jam buvo teisėtai žinoma arba buvo pateikta trečiųjų asmenų, turėjusių raštu patvirtintą teisę atskleisti konfidencialią informaciją.</w:t>
      </w:r>
      <w:r>
        <w:t xml:space="preserve"> </w:t>
      </w:r>
      <w:r w:rsidRPr="0078085D">
        <w:rPr>
          <w:szCs w:val="24"/>
        </w:rPr>
        <w:t xml:space="preserve"> </w:t>
      </w:r>
      <w:r>
        <w:rPr>
          <w:szCs w:val="24"/>
        </w:rPr>
        <w:t xml:space="preserve">  </w:t>
      </w:r>
    </w:p>
    <w:p w14:paraId="10FF8B59" w14:textId="42C3B34D" w:rsidR="00477C5B" w:rsidRDefault="00477C5B" w:rsidP="00477C5B">
      <w:pPr>
        <w:pStyle w:val="HSPunktai"/>
        <w:numPr>
          <w:ilvl w:val="0"/>
          <w:numId w:val="0"/>
        </w:numPr>
        <w:spacing w:line="240" w:lineRule="auto"/>
        <w:ind w:firstLine="709"/>
      </w:pPr>
      <w:r>
        <w:t>5.</w:t>
      </w:r>
      <w:r w:rsidR="00FB1812">
        <w:rPr>
          <w:lang w:val="lt-LT"/>
        </w:rPr>
        <w:t>3</w:t>
      </w:r>
      <w:r>
        <w:t xml:space="preserve">. </w:t>
      </w:r>
      <w:r w:rsidRPr="00226801">
        <w:t xml:space="preserve">Sudarius Sutartį, tačiau ne vėliau negu Sutartis pradedama vykdyti, </w:t>
      </w:r>
      <w:r>
        <w:t xml:space="preserve">Paslaugų teikėjas </w:t>
      </w:r>
      <w:r w:rsidRPr="00226801">
        <w:t>įsipareigoja Pirkėjui pranešti tuo metu žinomų subt</w:t>
      </w:r>
      <w:r w:rsidR="00B43E41" w:rsidRPr="00226801">
        <w:t>e</w:t>
      </w:r>
      <w:r w:rsidRPr="00226801">
        <w:t>ikėjų pavadinimus, kontaktinius duomenis ir jų atstovus.</w:t>
      </w:r>
    </w:p>
    <w:p w14:paraId="36918D9B" w14:textId="77777777" w:rsidR="00477C5B" w:rsidRDefault="00477C5B" w:rsidP="00477C5B">
      <w:pPr>
        <w:pStyle w:val="HSPunktai"/>
        <w:numPr>
          <w:ilvl w:val="0"/>
          <w:numId w:val="0"/>
        </w:numPr>
        <w:spacing w:line="240" w:lineRule="auto"/>
        <w:ind w:firstLine="709"/>
      </w:pPr>
      <w:r>
        <w:t>5.</w:t>
      </w:r>
      <w:r w:rsidR="00FB1812">
        <w:rPr>
          <w:lang w:val="lt-LT"/>
        </w:rPr>
        <w:t>4</w:t>
      </w:r>
      <w:r>
        <w:t xml:space="preserve">. </w:t>
      </w:r>
      <w:r>
        <w:rPr>
          <w:szCs w:val="24"/>
        </w:rPr>
        <w:t xml:space="preserve">Paslaugų teikėjas </w:t>
      </w:r>
      <w:r w:rsidRPr="0078085D">
        <w:t xml:space="preserve">įsipareigoja nedelsiant informuoti Pirkėją apie visus įvykius, kurie gali turėti įtakos Sutarties tinkamo vykdymo užtikrinimui, taip pat apie </w:t>
      </w:r>
      <w:r>
        <w:rPr>
          <w:szCs w:val="24"/>
        </w:rPr>
        <w:t xml:space="preserve">Paslaugų teikėjo </w:t>
      </w:r>
      <w:r w:rsidRPr="0078085D">
        <w:t xml:space="preserve">rekvizitų </w:t>
      </w:r>
      <w:r>
        <w:t xml:space="preserve">bei už Sutarties vykdymą atsakingų asmenų, nurodytų </w:t>
      </w:r>
      <w:r w:rsidRPr="001609FC">
        <w:t>Sutarties 12.</w:t>
      </w:r>
      <w:r w:rsidR="001609FC" w:rsidRPr="001609FC">
        <w:rPr>
          <w:lang w:val="lt-LT"/>
        </w:rPr>
        <w:t>5</w:t>
      </w:r>
      <w:r w:rsidRPr="001609FC">
        <w:t xml:space="preserve"> p</w:t>
      </w:r>
      <w:r w:rsidR="00CA3B86">
        <w:rPr>
          <w:lang w:val="lt-LT"/>
        </w:rPr>
        <w:t>apunktyje</w:t>
      </w:r>
      <w:r>
        <w:t xml:space="preserve">, </w:t>
      </w:r>
      <w:r w:rsidRPr="0078085D">
        <w:t xml:space="preserve">pasikeitimą ne vėliau kaip per 5 darbo dienas nuo tokių pasikeitimų atsiradimo dienos. </w:t>
      </w:r>
      <w:r>
        <w:rPr>
          <w:szCs w:val="24"/>
        </w:rPr>
        <w:t>Paslaugų teikėjas</w:t>
      </w:r>
      <w:r w:rsidRPr="0078085D">
        <w:t>, neįvykdęs šio reikalavimo, negali pareikšti pretenzijų ar atsikirtimų</w:t>
      </w:r>
      <w:r w:rsidRPr="0078085D">
        <w:rPr>
          <w:szCs w:val="24"/>
        </w:rPr>
        <w:t>, kad kitos Šalies veiksmai, atlikti pagal paskutinius jai žinomus duomenis, neatitinka Sutarties sąlygų arba ji negavo pranešimų, siųstų pagal šiuos duomenis.</w:t>
      </w:r>
    </w:p>
    <w:p w14:paraId="08F23699" w14:textId="77777777" w:rsidR="00477C5B" w:rsidRDefault="00477C5B" w:rsidP="00477C5B">
      <w:pPr>
        <w:pStyle w:val="HSPunktai"/>
        <w:numPr>
          <w:ilvl w:val="0"/>
          <w:numId w:val="0"/>
        </w:numPr>
        <w:spacing w:line="240" w:lineRule="auto"/>
        <w:ind w:firstLine="709"/>
        <w:rPr>
          <w:szCs w:val="24"/>
        </w:rPr>
      </w:pPr>
      <w:r>
        <w:t>5.</w:t>
      </w:r>
      <w:r w:rsidR="00FB1812">
        <w:rPr>
          <w:lang w:val="lt-LT"/>
        </w:rPr>
        <w:t>5</w:t>
      </w:r>
      <w:r>
        <w:t xml:space="preserve">. </w:t>
      </w:r>
      <w:r>
        <w:rPr>
          <w:szCs w:val="24"/>
        </w:rPr>
        <w:t xml:space="preserve">Paslaugų teikėjas </w:t>
      </w:r>
      <w:r w:rsidRPr="0078085D">
        <w:rPr>
          <w:szCs w:val="24"/>
        </w:rPr>
        <w:t>įsipareigoja be raštiško Pirkėjo sutikimo neperduoti tretiesiems asmenims pagal Sutartį prisiimtų įsipareigojimų ir bet kokiu atveju atsakyti už visus Sutartimi prisiimtus įsipareigojimus, nepaisant to, ar Sutarties vykdymui bus pasitelkiami tretieji asmenys.</w:t>
      </w:r>
    </w:p>
    <w:p w14:paraId="4F254367" w14:textId="07574A6B" w:rsidR="00477C5B" w:rsidRDefault="00477C5B" w:rsidP="00477C5B">
      <w:pPr>
        <w:pStyle w:val="HSPunktai"/>
        <w:numPr>
          <w:ilvl w:val="0"/>
          <w:numId w:val="0"/>
        </w:numPr>
        <w:spacing w:line="240" w:lineRule="auto"/>
        <w:ind w:firstLine="709"/>
        <w:rPr>
          <w:szCs w:val="24"/>
        </w:rPr>
      </w:pPr>
      <w:r w:rsidRPr="00FC23CD">
        <w:rPr>
          <w:szCs w:val="24"/>
        </w:rPr>
        <w:t>5.</w:t>
      </w:r>
      <w:r w:rsidR="00FB1812">
        <w:rPr>
          <w:szCs w:val="24"/>
          <w:lang w:val="lt-LT"/>
        </w:rPr>
        <w:t>6</w:t>
      </w:r>
      <w:r w:rsidRPr="00FC23CD">
        <w:rPr>
          <w:szCs w:val="24"/>
        </w:rPr>
        <w:t>. Paslaugų teikėjas</w:t>
      </w:r>
      <w:r>
        <w:rPr>
          <w:szCs w:val="24"/>
        </w:rPr>
        <w:t xml:space="preserve"> </w:t>
      </w:r>
      <w:r w:rsidRPr="00FC23CD">
        <w:rPr>
          <w:szCs w:val="24"/>
        </w:rPr>
        <w:t xml:space="preserve">įsipareigoja laikytis Nacionalinės žemės tarnybos prie </w:t>
      </w:r>
      <w:r w:rsidR="00CA13CC">
        <w:rPr>
          <w:szCs w:val="24"/>
          <w:lang w:val="lt-LT"/>
        </w:rPr>
        <w:t>Aplinkos</w:t>
      </w:r>
      <w:r w:rsidRPr="00FC23CD">
        <w:rPr>
          <w:szCs w:val="24"/>
        </w:rPr>
        <w:t xml:space="preserve"> ministerijos antikorupcinės politikos apraše, patvirtintame Nacionalinės žemės tarnybos prie Žemės ūkio ministerijos direktoriaus 2019 m. birželio 25 d. </w:t>
      </w:r>
      <w:r>
        <w:rPr>
          <w:szCs w:val="24"/>
        </w:rPr>
        <w:t>įsakymu Nr.</w:t>
      </w:r>
      <w:r w:rsidRPr="00FC23CD">
        <w:rPr>
          <w:szCs w:val="24"/>
        </w:rPr>
        <w:t xml:space="preserve"> 1P-164-(1.3.) „Dėl Nacionalinės žemės tarnybos prie </w:t>
      </w:r>
      <w:r w:rsidR="00CA13CC">
        <w:rPr>
          <w:szCs w:val="24"/>
          <w:lang w:val="lt-LT"/>
        </w:rPr>
        <w:t>Aplinkos</w:t>
      </w:r>
      <w:r w:rsidRPr="00FC23CD">
        <w:rPr>
          <w:szCs w:val="24"/>
        </w:rPr>
        <w:t xml:space="preserve"> ministerijos antikorupcinės politikos aprašo patvirtinimo“ (toliau – Antikorupcinės politikos apraše), nustatytų reikalavimų. Antikorupcinės politikos aprašas skelbiamas viešai Pirkėjo interneto svetainėje www.nzt.lt skiltyje „Korupcijos prevencija“.</w:t>
      </w:r>
    </w:p>
    <w:p w14:paraId="6397AC9E" w14:textId="77777777" w:rsidR="00477C5B" w:rsidRDefault="00477C5B" w:rsidP="00477C5B">
      <w:pPr>
        <w:ind w:firstLine="709"/>
        <w:contextualSpacing/>
        <w:jc w:val="both"/>
        <w:rPr>
          <w:szCs w:val="24"/>
          <w:lang w:eastAsia="lt-LT"/>
        </w:rPr>
      </w:pPr>
      <w:r>
        <w:rPr>
          <w:szCs w:val="24"/>
        </w:rPr>
        <w:t>5.</w:t>
      </w:r>
      <w:r w:rsidR="00FB1812">
        <w:rPr>
          <w:szCs w:val="24"/>
        </w:rPr>
        <w:t>7</w:t>
      </w:r>
      <w:r>
        <w:rPr>
          <w:szCs w:val="24"/>
        </w:rPr>
        <w:t xml:space="preserve">. </w:t>
      </w:r>
      <w:r w:rsidRPr="009A3E71">
        <w:rPr>
          <w:szCs w:val="24"/>
          <w:lang w:eastAsia="lt-LT"/>
        </w:rPr>
        <w:t>Jeigu Paslaugų teikėjo kvalifikacija dėl teisės verstis atitinkama veikla nebuvo tikrinama arba tikrinama ne visa apimtimi, Paslaugų teikėjas įsipareigoja Pirkėjui, kad Sutartį vykdys tik tokią teisę turintys asmenys.</w:t>
      </w:r>
    </w:p>
    <w:p w14:paraId="4CC6204F" w14:textId="690BD3FF" w:rsidR="00477C5B" w:rsidRDefault="00477C5B" w:rsidP="00477C5B">
      <w:pPr>
        <w:pStyle w:val="HSPunktai"/>
        <w:numPr>
          <w:ilvl w:val="0"/>
          <w:numId w:val="0"/>
        </w:numPr>
        <w:spacing w:line="240" w:lineRule="auto"/>
        <w:ind w:firstLine="709"/>
        <w:rPr>
          <w:szCs w:val="24"/>
        </w:rPr>
      </w:pPr>
      <w:r w:rsidRPr="008752FE">
        <w:rPr>
          <w:szCs w:val="24"/>
        </w:rPr>
        <w:t>5.</w:t>
      </w:r>
      <w:r w:rsidR="00FB1812">
        <w:rPr>
          <w:szCs w:val="24"/>
          <w:lang w:val="lt-LT"/>
        </w:rPr>
        <w:t>8</w:t>
      </w:r>
      <w:r w:rsidRPr="008752FE">
        <w:rPr>
          <w:szCs w:val="24"/>
        </w:rPr>
        <w:t>. Paslaugų teikėjas įsipareigoja paslaugų teikimo metu nenaudoti tokios produkcijos, medžiagų, prekių</w:t>
      </w:r>
      <w:r w:rsidRPr="0049222D">
        <w:rPr>
          <w:szCs w:val="24"/>
        </w:rPr>
        <w:t>, žaliavų ar bet kokių kitų priemonių, kurios atitinka Viešųjų pirkimų įstatymo 45</w:t>
      </w:r>
      <w:r w:rsidR="00963CFF" w:rsidRPr="00963CFF">
        <w:rPr>
          <w:szCs w:val="24"/>
          <w:lang w:val="lt-LT"/>
        </w:rPr>
        <w:t> </w:t>
      </w:r>
      <w:r w:rsidRPr="0049222D">
        <w:rPr>
          <w:szCs w:val="24"/>
        </w:rPr>
        <w:t>straipsnio 2</w:t>
      </w:r>
      <w:r w:rsidRPr="0049222D">
        <w:rPr>
          <w:szCs w:val="24"/>
          <w:vertAlign w:val="superscript"/>
        </w:rPr>
        <w:t>1</w:t>
      </w:r>
      <w:r w:rsidRPr="0049222D">
        <w:rPr>
          <w:szCs w:val="24"/>
        </w:rPr>
        <w:t xml:space="preserve"> dalyje nurodytas sąlygas.</w:t>
      </w:r>
    </w:p>
    <w:p w14:paraId="6BD121C3" w14:textId="221A0E32" w:rsidR="00551B1D" w:rsidRDefault="00551B1D" w:rsidP="0088544D">
      <w:pPr>
        <w:tabs>
          <w:tab w:val="left" w:pos="602"/>
        </w:tabs>
        <w:ind w:firstLine="709"/>
        <w:jc w:val="both"/>
        <w:rPr>
          <w:rFonts w:eastAsia="Calibri"/>
          <w:szCs w:val="24"/>
        </w:rPr>
      </w:pPr>
      <w:r w:rsidRPr="00632544">
        <w:rPr>
          <w:szCs w:val="24"/>
          <w:lang w:val="en-US" w:eastAsia="lt-LT"/>
        </w:rPr>
        <w:t xml:space="preserve">5.9. </w:t>
      </w:r>
      <w:proofErr w:type="spellStart"/>
      <w:r w:rsidRPr="00632544">
        <w:rPr>
          <w:szCs w:val="24"/>
          <w:lang w:val="en-US" w:eastAsia="lt-LT"/>
        </w:rPr>
        <w:t>Paslaugų</w:t>
      </w:r>
      <w:proofErr w:type="spellEnd"/>
      <w:r w:rsidRPr="00632544">
        <w:rPr>
          <w:szCs w:val="24"/>
          <w:lang w:val="en-US" w:eastAsia="lt-LT"/>
        </w:rPr>
        <w:t xml:space="preserve"> </w:t>
      </w:r>
      <w:r w:rsidRPr="00632544">
        <w:rPr>
          <w:rFonts w:eastAsia="Calibri"/>
          <w:szCs w:val="24"/>
        </w:rPr>
        <w:t>teikėjas įsipareigoja teikiant paslaugas laikytis šių aplinkosaugos reikalavimų: mažinti popieriaus sunaudojimą, atsisakyti nebūtino dokumentų kopijavimo ir spausdinimo, pagal techninę specifikaciją privaloma parengti</w:t>
      </w:r>
      <w:r w:rsidR="00CB2747" w:rsidRPr="00A235F3">
        <w:rPr>
          <w:noProof/>
          <w:szCs w:val="24"/>
        </w:rPr>
        <w:t xml:space="preserve"> ataskait</w:t>
      </w:r>
      <w:r w:rsidR="0088544D">
        <w:rPr>
          <w:noProof/>
          <w:szCs w:val="24"/>
        </w:rPr>
        <w:t>a</w:t>
      </w:r>
      <w:r w:rsidR="00CB2747" w:rsidRPr="00A235F3">
        <w:rPr>
          <w:noProof/>
          <w:szCs w:val="24"/>
        </w:rPr>
        <w:t xml:space="preserve">s </w:t>
      </w:r>
      <w:r w:rsidR="00B875E0">
        <w:rPr>
          <w:noProof/>
          <w:szCs w:val="24"/>
        </w:rPr>
        <w:t>Pirkėjui</w:t>
      </w:r>
      <w:r w:rsidR="0088544D">
        <w:rPr>
          <w:noProof/>
          <w:szCs w:val="24"/>
        </w:rPr>
        <w:t>, kuri</w:t>
      </w:r>
      <w:r w:rsidR="00A317B7">
        <w:rPr>
          <w:noProof/>
          <w:szCs w:val="24"/>
        </w:rPr>
        <w:t>os</w:t>
      </w:r>
      <w:r w:rsidR="00CB2747" w:rsidRPr="00A235F3">
        <w:rPr>
          <w:noProof/>
          <w:szCs w:val="24"/>
        </w:rPr>
        <w:t xml:space="preserve"> turi b</w:t>
      </w:r>
      <w:r w:rsidR="00CB2747" w:rsidRPr="00A235F3">
        <w:rPr>
          <w:rFonts w:hint="eastAsia"/>
          <w:noProof/>
          <w:szCs w:val="24"/>
        </w:rPr>
        <w:t>ū</w:t>
      </w:r>
      <w:r w:rsidR="00CB2747" w:rsidRPr="00A235F3">
        <w:rPr>
          <w:noProof/>
          <w:szCs w:val="24"/>
        </w:rPr>
        <w:t>ti pateikt</w:t>
      </w:r>
      <w:r w:rsidR="00A317B7">
        <w:rPr>
          <w:noProof/>
          <w:szCs w:val="24"/>
        </w:rPr>
        <w:t>os</w:t>
      </w:r>
      <w:r w:rsidR="00CB2747" w:rsidRPr="00A235F3">
        <w:rPr>
          <w:noProof/>
          <w:szCs w:val="24"/>
        </w:rPr>
        <w:t xml:space="preserve"> tik elektroniniu formatu.</w:t>
      </w:r>
      <w:r w:rsidR="00CB2747">
        <w:rPr>
          <w:rFonts w:eastAsia="Calibri"/>
          <w:szCs w:val="24"/>
        </w:rPr>
        <w:t xml:space="preserve"> </w:t>
      </w:r>
    </w:p>
    <w:p w14:paraId="0F838278" w14:textId="77777777" w:rsidR="00477C5B" w:rsidRPr="0078085D" w:rsidRDefault="00477C5B" w:rsidP="00E0258D">
      <w:pPr>
        <w:spacing w:before="240" w:after="240"/>
        <w:jc w:val="center"/>
        <w:rPr>
          <w:b/>
          <w:szCs w:val="24"/>
        </w:rPr>
      </w:pPr>
      <w:r w:rsidRPr="0078085D">
        <w:rPr>
          <w:b/>
          <w:szCs w:val="24"/>
        </w:rPr>
        <w:t>VI. PIRKĖJO TEISĖS IR ĮSIPAREIGOJIMAI</w:t>
      </w:r>
    </w:p>
    <w:p w14:paraId="4330E9AB" w14:textId="77777777" w:rsidR="00477C5B" w:rsidRDefault="00477C5B" w:rsidP="00477C5B">
      <w:pPr>
        <w:pStyle w:val="HSPunktai"/>
        <w:numPr>
          <w:ilvl w:val="0"/>
          <w:numId w:val="0"/>
        </w:numPr>
        <w:tabs>
          <w:tab w:val="left" w:pos="0"/>
        </w:tabs>
        <w:spacing w:line="240" w:lineRule="auto"/>
        <w:ind w:firstLine="709"/>
        <w:rPr>
          <w:noProof/>
          <w:szCs w:val="24"/>
        </w:rPr>
      </w:pPr>
      <w:r>
        <w:rPr>
          <w:szCs w:val="24"/>
        </w:rPr>
        <w:t xml:space="preserve">6.1. </w:t>
      </w:r>
      <w:r w:rsidRPr="0078085D">
        <w:rPr>
          <w:szCs w:val="24"/>
        </w:rPr>
        <w:t xml:space="preserve">Pirkėjas įsipareigoja Sutartyje nustatyta </w:t>
      </w:r>
      <w:r w:rsidRPr="00006BD6">
        <w:rPr>
          <w:szCs w:val="24"/>
        </w:rPr>
        <w:t xml:space="preserve">tvarka priimti faktiškai </w:t>
      </w:r>
      <w:r w:rsidRPr="00006BD6">
        <w:rPr>
          <w:noProof/>
          <w:szCs w:val="24"/>
        </w:rPr>
        <w:t>suteiktas Sutarties reikalavimus atitinkančias paslaugas.</w:t>
      </w:r>
    </w:p>
    <w:p w14:paraId="4681282D" w14:textId="77777777" w:rsidR="00477C5B" w:rsidRDefault="00477C5B" w:rsidP="00477C5B">
      <w:pPr>
        <w:pStyle w:val="HSPunktai"/>
        <w:numPr>
          <w:ilvl w:val="0"/>
          <w:numId w:val="0"/>
        </w:numPr>
        <w:tabs>
          <w:tab w:val="left" w:pos="0"/>
        </w:tabs>
        <w:spacing w:line="240" w:lineRule="auto"/>
        <w:ind w:firstLine="709"/>
        <w:rPr>
          <w:noProof/>
          <w:szCs w:val="24"/>
        </w:rPr>
      </w:pPr>
      <w:r>
        <w:rPr>
          <w:noProof/>
          <w:szCs w:val="24"/>
        </w:rPr>
        <w:t xml:space="preserve">6.2. </w:t>
      </w:r>
      <w:r w:rsidRPr="0078085D">
        <w:rPr>
          <w:szCs w:val="24"/>
        </w:rPr>
        <w:t xml:space="preserve">Pirkėjas įsipareigoja atsiskaityti su </w:t>
      </w:r>
      <w:r>
        <w:rPr>
          <w:szCs w:val="24"/>
        </w:rPr>
        <w:t xml:space="preserve">Paslaugų teikėju </w:t>
      </w:r>
      <w:r w:rsidRPr="0078085D">
        <w:rPr>
          <w:szCs w:val="24"/>
        </w:rPr>
        <w:t>už</w:t>
      </w:r>
      <w:r w:rsidRPr="002551DA">
        <w:rPr>
          <w:szCs w:val="24"/>
        </w:rPr>
        <w:t xml:space="preserve"> </w:t>
      </w:r>
      <w:r w:rsidRPr="0078085D">
        <w:rPr>
          <w:szCs w:val="24"/>
        </w:rPr>
        <w:t>faktiškai ir tinkamai suteiktas</w:t>
      </w:r>
      <w:r>
        <w:rPr>
          <w:szCs w:val="24"/>
        </w:rPr>
        <w:t xml:space="preserve"> </w:t>
      </w:r>
      <w:r w:rsidRPr="0078085D">
        <w:rPr>
          <w:szCs w:val="24"/>
        </w:rPr>
        <w:t>Sutartyje nurodytas paslaugas</w:t>
      </w:r>
      <w:r>
        <w:rPr>
          <w:szCs w:val="24"/>
        </w:rPr>
        <w:t xml:space="preserve"> S</w:t>
      </w:r>
      <w:r w:rsidRPr="0078085D">
        <w:rPr>
          <w:szCs w:val="24"/>
        </w:rPr>
        <w:t>utartyje nustatyta tvarka.</w:t>
      </w:r>
    </w:p>
    <w:p w14:paraId="63EF2521" w14:textId="77777777" w:rsidR="00477C5B" w:rsidRDefault="00477C5B" w:rsidP="00477C5B">
      <w:pPr>
        <w:pStyle w:val="HSPunktai"/>
        <w:numPr>
          <w:ilvl w:val="0"/>
          <w:numId w:val="0"/>
        </w:numPr>
        <w:tabs>
          <w:tab w:val="left" w:pos="0"/>
        </w:tabs>
        <w:spacing w:line="240" w:lineRule="auto"/>
        <w:ind w:firstLine="709"/>
        <w:rPr>
          <w:noProof/>
          <w:szCs w:val="24"/>
        </w:rPr>
      </w:pPr>
      <w:r>
        <w:rPr>
          <w:noProof/>
          <w:szCs w:val="24"/>
        </w:rPr>
        <w:lastRenderedPageBreak/>
        <w:t xml:space="preserve">6.3. </w:t>
      </w:r>
      <w:r w:rsidRPr="0078085D">
        <w:rPr>
          <w:szCs w:val="24"/>
        </w:rPr>
        <w:t xml:space="preserve">Pirkėjas įsipareigoja be </w:t>
      </w:r>
      <w:r>
        <w:rPr>
          <w:szCs w:val="24"/>
        </w:rPr>
        <w:t xml:space="preserve">Paslaugų teikėjo </w:t>
      </w:r>
      <w:r w:rsidRPr="0078085D">
        <w:rPr>
          <w:szCs w:val="24"/>
        </w:rPr>
        <w:t xml:space="preserve">raštiško sutikimo neperleisti iš Sutarties kylančių teisių ir pareigų tretiesiems asmenims. </w:t>
      </w:r>
    </w:p>
    <w:p w14:paraId="68705A92" w14:textId="38121BD5" w:rsidR="00477C5B" w:rsidRDefault="00477C5B" w:rsidP="00477C5B">
      <w:pPr>
        <w:pStyle w:val="HSPunktai"/>
        <w:numPr>
          <w:ilvl w:val="0"/>
          <w:numId w:val="0"/>
        </w:numPr>
        <w:tabs>
          <w:tab w:val="left" w:pos="0"/>
        </w:tabs>
        <w:spacing w:line="240" w:lineRule="auto"/>
        <w:ind w:firstLine="709"/>
        <w:rPr>
          <w:noProof/>
          <w:szCs w:val="24"/>
        </w:rPr>
      </w:pPr>
      <w:r>
        <w:rPr>
          <w:noProof/>
          <w:szCs w:val="24"/>
        </w:rPr>
        <w:t xml:space="preserve">6.4. </w:t>
      </w:r>
      <w:r w:rsidRPr="0078085D">
        <w:rPr>
          <w:szCs w:val="24"/>
        </w:rPr>
        <w:t xml:space="preserve">Pirkėjas įsipareigoja informuoti </w:t>
      </w:r>
      <w:r>
        <w:rPr>
          <w:szCs w:val="24"/>
        </w:rPr>
        <w:t xml:space="preserve">Paslaugų teikėją </w:t>
      </w:r>
      <w:r w:rsidRPr="0078085D">
        <w:rPr>
          <w:szCs w:val="24"/>
        </w:rPr>
        <w:t>apie visas aplinkybes, kurios gali turėti įtakos Sutarties tinkamo vykdymo užtikrinimui, taip pat apie Pirkėjo rekvizitų</w:t>
      </w:r>
      <w:r w:rsidRPr="00A62737">
        <w:t xml:space="preserve"> </w:t>
      </w:r>
      <w:r>
        <w:t xml:space="preserve">bei už Sutarties vykdymą atsakingų asmenų, nurodytų </w:t>
      </w:r>
      <w:r w:rsidRPr="001609FC">
        <w:t>Sutarties 12.</w:t>
      </w:r>
      <w:r w:rsidR="001609FC" w:rsidRPr="001609FC">
        <w:rPr>
          <w:lang w:val="lt-LT"/>
        </w:rPr>
        <w:t>5</w:t>
      </w:r>
      <w:r w:rsidRPr="001609FC">
        <w:t xml:space="preserve"> p</w:t>
      </w:r>
      <w:r w:rsidR="00CA3B86">
        <w:rPr>
          <w:lang w:val="lt-LT"/>
        </w:rPr>
        <w:t>apunktyje</w:t>
      </w:r>
      <w:r>
        <w:t>,</w:t>
      </w:r>
      <w:r w:rsidRPr="0078085D">
        <w:rPr>
          <w:szCs w:val="24"/>
        </w:rPr>
        <w:t xml:space="preserve"> pasikeitimą ne vėliau kaip per 5</w:t>
      </w:r>
      <w:r w:rsidR="00963CFF">
        <w:rPr>
          <w:szCs w:val="24"/>
          <w:lang w:val="en-US"/>
        </w:rPr>
        <w:t> </w:t>
      </w:r>
      <w:r w:rsidRPr="0078085D">
        <w:rPr>
          <w:szCs w:val="24"/>
        </w:rPr>
        <w:t>darbo dienas nuo tokių pasikeitimų dienos. Pirkėjas, neįvykdęs šio reikalavimo, negali pareikšti pretenzijų ar atsikirtimų, kad kitos Šalies veiksmai, atlikti pagal paskutinius jai žinomus duomenis, neatitinka Sutarties sąlygų arba ji negavo pranešimų, siųstų pagal šiuos duomenis.</w:t>
      </w:r>
    </w:p>
    <w:p w14:paraId="394F8F59" w14:textId="77777777" w:rsidR="00477C5B" w:rsidRDefault="00477C5B" w:rsidP="00477C5B">
      <w:pPr>
        <w:pStyle w:val="HSPunktai"/>
        <w:numPr>
          <w:ilvl w:val="0"/>
          <w:numId w:val="0"/>
        </w:numPr>
        <w:tabs>
          <w:tab w:val="left" w:pos="0"/>
        </w:tabs>
        <w:spacing w:line="240" w:lineRule="auto"/>
        <w:ind w:firstLine="709"/>
        <w:rPr>
          <w:noProof/>
          <w:szCs w:val="24"/>
        </w:rPr>
      </w:pPr>
      <w:r>
        <w:rPr>
          <w:noProof/>
          <w:szCs w:val="24"/>
        </w:rPr>
        <w:t xml:space="preserve">6.5. </w:t>
      </w:r>
      <w:r w:rsidRPr="0078085D">
        <w:rPr>
          <w:noProof/>
          <w:szCs w:val="24"/>
        </w:rPr>
        <w:t xml:space="preserve">Pirkėjas turi teisę naudotis </w:t>
      </w:r>
      <w:r>
        <w:rPr>
          <w:szCs w:val="24"/>
        </w:rPr>
        <w:t xml:space="preserve">Paslaugų teikėjo </w:t>
      </w:r>
      <w:r w:rsidRPr="0078085D">
        <w:rPr>
          <w:noProof/>
          <w:szCs w:val="24"/>
        </w:rPr>
        <w:t xml:space="preserve">jam suteiktomis paslaugomis, tačiau už </w:t>
      </w:r>
      <w:r>
        <w:rPr>
          <w:szCs w:val="24"/>
        </w:rPr>
        <w:t xml:space="preserve">Paslaugų teikėjo </w:t>
      </w:r>
      <w:r w:rsidRPr="0078085D">
        <w:rPr>
          <w:noProof/>
          <w:szCs w:val="24"/>
        </w:rPr>
        <w:t xml:space="preserve">dėl kokių nors priežasčių suteiktas paslaugas, kurios </w:t>
      </w:r>
      <w:r>
        <w:rPr>
          <w:noProof/>
          <w:szCs w:val="24"/>
        </w:rPr>
        <w:t xml:space="preserve">nebuvo užsakytos paslaugų užsakymo aktais ar </w:t>
      </w:r>
      <w:r w:rsidRPr="0078085D">
        <w:rPr>
          <w:noProof/>
          <w:szCs w:val="24"/>
        </w:rPr>
        <w:t>nėra šios Sutarties dalykas, nebus mokama.</w:t>
      </w:r>
    </w:p>
    <w:p w14:paraId="78978D14" w14:textId="29C28156" w:rsidR="00C602A1" w:rsidRPr="00963CFF" w:rsidRDefault="00201E9F" w:rsidP="00963CFF">
      <w:pPr>
        <w:tabs>
          <w:tab w:val="left" w:pos="0"/>
        </w:tabs>
        <w:ind w:firstLine="709"/>
        <w:contextualSpacing/>
        <w:jc w:val="both"/>
        <w:rPr>
          <w:noProof/>
          <w:szCs w:val="24"/>
          <w:lang w:eastAsia="lt-LT"/>
        </w:rPr>
      </w:pPr>
      <w:r w:rsidRPr="00201E9F">
        <w:rPr>
          <w:noProof/>
          <w:szCs w:val="24"/>
          <w:lang w:eastAsia="lt-LT"/>
        </w:rPr>
        <w:t>6.6. Pirkėjas turi teisę bet kuriuo Sutarties vykdymo metu pareikalauti</w:t>
      </w:r>
      <w:bookmarkStart w:id="5" w:name="_Hlk125634560"/>
      <w:r w:rsidRPr="00201E9F">
        <w:rPr>
          <w:noProof/>
          <w:szCs w:val="24"/>
          <w:lang w:eastAsia="lt-LT"/>
        </w:rPr>
        <w:t xml:space="preserve"> </w:t>
      </w:r>
      <w:bookmarkStart w:id="6" w:name="_Hlk125634315"/>
      <w:r w:rsidRPr="00201E9F">
        <w:rPr>
          <w:noProof/>
          <w:szCs w:val="24"/>
          <w:lang w:eastAsia="lt-LT"/>
        </w:rPr>
        <w:t>Paslaugų teikė</w:t>
      </w:r>
      <w:bookmarkEnd w:id="5"/>
      <w:r w:rsidRPr="00201E9F">
        <w:rPr>
          <w:noProof/>
          <w:szCs w:val="24"/>
          <w:lang w:eastAsia="lt-LT"/>
        </w:rPr>
        <w:t>j</w:t>
      </w:r>
      <w:bookmarkEnd w:id="6"/>
      <w:r w:rsidRPr="00201E9F">
        <w:rPr>
          <w:noProof/>
          <w:szCs w:val="24"/>
          <w:lang w:eastAsia="lt-LT"/>
        </w:rPr>
        <w:t>o pateikti dokumentus, pagrindžiančius Sutarties 5.8 papunktyje nurodyto įsipareigojimo laikymąsi. Jei Paslaugų teikėjas per 10 (dešimt) darbo dienų nepateiks Pirkėjui tokios informacijos, Pirkėjas turi teisę nutraukti Sutartį dėl Paslaugų teikėjo kaltės Sutarties 10.1 papunktyje nustatyta tvarka.</w:t>
      </w:r>
      <w:bookmarkStart w:id="7" w:name="_Ref168985875"/>
    </w:p>
    <w:p w14:paraId="385D4145" w14:textId="10466B85" w:rsidR="00477C5B" w:rsidRPr="00991C5A" w:rsidRDefault="00477C5B" w:rsidP="00E0258D">
      <w:pPr>
        <w:pStyle w:val="HSPunktai"/>
        <w:numPr>
          <w:ilvl w:val="0"/>
          <w:numId w:val="0"/>
        </w:numPr>
        <w:spacing w:before="240" w:after="240" w:line="240" w:lineRule="auto"/>
        <w:contextualSpacing w:val="0"/>
        <w:jc w:val="center"/>
        <w:rPr>
          <w:b/>
          <w:szCs w:val="24"/>
        </w:rPr>
      </w:pPr>
      <w:r w:rsidRPr="00991C5A">
        <w:rPr>
          <w:b/>
          <w:szCs w:val="24"/>
        </w:rPr>
        <w:t>VII. ŠALIŲ ATSAKOMYBĖ</w:t>
      </w:r>
    </w:p>
    <w:p w14:paraId="6C9DB720" w14:textId="2842740B" w:rsidR="00477C5B" w:rsidRDefault="00477C5B" w:rsidP="00477C5B">
      <w:pPr>
        <w:pStyle w:val="HSPunktai"/>
        <w:numPr>
          <w:ilvl w:val="0"/>
          <w:numId w:val="0"/>
        </w:numPr>
        <w:spacing w:line="240" w:lineRule="auto"/>
        <w:ind w:firstLine="709"/>
        <w:rPr>
          <w:szCs w:val="24"/>
        </w:rPr>
      </w:pPr>
      <w:r w:rsidRPr="00991C5A">
        <w:rPr>
          <w:szCs w:val="24"/>
        </w:rPr>
        <w:t>7.1. 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w:t>
      </w:r>
      <w:r>
        <w:rPr>
          <w:szCs w:val="24"/>
        </w:rPr>
        <w:t xml:space="preserve"> </w:t>
      </w:r>
    </w:p>
    <w:p w14:paraId="50EBDACA" w14:textId="2E25C84A" w:rsidR="00963CFF" w:rsidRPr="00745E67" w:rsidRDefault="00394D5D" w:rsidP="00745E67">
      <w:pPr>
        <w:pStyle w:val="HSPunktai"/>
        <w:numPr>
          <w:ilvl w:val="1"/>
          <w:numId w:val="28"/>
        </w:numPr>
        <w:spacing w:line="240" w:lineRule="auto"/>
        <w:ind w:left="0" w:firstLine="709"/>
        <w:rPr>
          <w:szCs w:val="24"/>
          <w:lang w:val="lt-LT"/>
        </w:rPr>
      </w:pPr>
      <w:bookmarkStart w:id="8" w:name="_Hlk117081915"/>
      <w:r w:rsidRPr="00394D5D">
        <w:rPr>
          <w:szCs w:val="24"/>
          <w:lang w:val="lt-LT"/>
        </w:rPr>
        <w:t xml:space="preserve">Jei </w:t>
      </w:r>
      <w:bookmarkStart w:id="9" w:name="_Hlk118884379"/>
      <w:r w:rsidRPr="00394D5D">
        <w:rPr>
          <w:szCs w:val="24"/>
          <w:lang w:val="lt-LT"/>
        </w:rPr>
        <w:t xml:space="preserve">Paslaugų teikėjas </w:t>
      </w:r>
      <w:bookmarkEnd w:id="9"/>
      <w:r w:rsidR="00300F7A" w:rsidRPr="00300F7A">
        <w:rPr>
          <w:rFonts w:eastAsia="Times New Roman"/>
          <w:noProof/>
          <w:szCs w:val="24"/>
          <w:lang w:val="lt-LT"/>
        </w:rPr>
        <w:t>nesuteikia paslaugų per Sutarties</w:t>
      </w:r>
      <w:r w:rsidR="006657A3">
        <w:rPr>
          <w:rFonts w:eastAsia="Times New Roman"/>
          <w:noProof/>
          <w:szCs w:val="24"/>
          <w:lang w:val="lt-LT"/>
        </w:rPr>
        <w:t xml:space="preserve"> </w:t>
      </w:r>
      <w:r w:rsidR="006657A3" w:rsidRPr="00126400">
        <w:rPr>
          <w:rFonts w:eastAsia="Times New Roman"/>
          <w:noProof/>
          <w:szCs w:val="24"/>
          <w:lang w:val="lt-LT"/>
        </w:rPr>
        <w:t>priedo</w:t>
      </w:r>
      <w:r w:rsidR="00300F7A" w:rsidRPr="00126400">
        <w:rPr>
          <w:rFonts w:eastAsia="Times New Roman"/>
          <w:noProof/>
          <w:szCs w:val="24"/>
          <w:lang w:val="lt-LT"/>
        </w:rPr>
        <w:t xml:space="preserve"> </w:t>
      </w:r>
      <w:r w:rsidR="00FF7CBF" w:rsidRPr="00FC3EE9">
        <w:rPr>
          <w:noProof/>
          <w:szCs w:val="24"/>
          <w:lang w:val="en-US"/>
        </w:rPr>
        <w:t>1</w:t>
      </w:r>
      <w:r w:rsidR="000E30D4" w:rsidRPr="00FC3EE9">
        <w:rPr>
          <w:noProof/>
          <w:szCs w:val="24"/>
          <w:lang w:val="en-US"/>
        </w:rPr>
        <w:t>.9.2</w:t>
      </w:r>
      <w:r w:rsidR="00D914F1" w:rsidRPr="00FC3EE9">
        <w:rPr>
          <w:rFonts w:eastAsia="Times New Roman"/>
          <w:noProof/>
          <w:szCs w:val="24"/>
          <w:lang w:val="lt-LT"/>
        </w:rPr>
        <w:t xml:space="preserve"> papunktyje</w:t>
      </w:r>
      <w:r w:rsidR="00300F7A" w:rsidRPr="00FC3EE9">
        <w:rPr>
          <w:rFonts w:eastAsia="Times New Roman"/>
          <w:noProof/>
          <w:szCs w:val="24"/>
          <w:lang w:val="lt-LT"/>
        </w:rPr>
        <w:t xml:space="preserve"> nustatyt</w:t>
      </w:r>
      <w:r w:rsidR="000A59CC" w:rsidRPr="00FC3EE9">
        <w:rPr>
          <w:rFonts w:eastAsia="Times New Roman"/>
          <w:noProof/>
          <w:szCs w:val="24"/>
          <w:lang w:val="lt-LT"/>
        </w:rPr>
        <w:t>ą</w:t>
      </w:r>
      <w:r w:rsidR="00300F7A" w:rsidRPr="00FC3EE9">
        <w:rPr>
          <w:rFonts w:eastAsia="Times New Roman"/>
          <w:noProof/>
          <w:szCs w:val="24"/>
          <w:lang w:val="lt-LT"/>
        </w:rPr>
        <w:t xml:space="preserve"> termin</w:t>
      </w:r>
      <w:r w:rsidR="00D914F1" w:rsidRPr="00FC3EE9">
        <w:rPr>
          <w:rFonts w:eastAsia="Times New Roman"/>
          <w:noProof/>
          <w:szCs w:val="24"/>
          <w:lang w:val="lt-LT"/>
        </w:rPr>
        <w:t>ą</w:t>
      </w:r>
      <w:r w:rsidRPr="00FC3EE9">
        <w:rPr>
          <w:szCs w:val="24"/>
          <w:lang w:val="lt-LT"/>
        </w:rPr>
        <w:t xml:space="preserve">, Pirkėjas turi teisę be oficialaus įspėjimo ir neribodamas kitų savo teisių gynimo būdų </w:t>
      </w:r>
      <w:r w:rsidR="00745E67" w:rsidRPr="00FC3EE9">
        <w:rPr>
          <w:noProof/>
          <w:szCs w:val="24"/>
        </w:rPr>
        <w:t xml:space="preserve">reikalauja sumokėti </w:t>
      </w:r>
      <w:r w:rsidR="00FF7CBF" w:rsidRPr="00FC3EE9">
        <w:rPr>
          <w:noProof/>
          <w:szCs w:val="24"/>
          <w:lang w:val="lt-LT"/>
        </w:rPr>
        <w:t>0,05</w:t>
      </w:r>
      <w:r w:rsidR="00745E67" w:rsidRPr="00FC3EE9">
        <w:rPr>
          <w:noProof/>
          <w:szCs w:val="24"/>
        </w:rPr>
        <w:t xml:space="preserve"> proc. dydžio </w:t>
      </w:r>
      <w:r w:rsidR="00FF7CBF" w:rsidRPr="00FC3EE9">
        <w:rPr>
          <w:noProof/>
          <w:szCs w:val="24"/>
          <w:lang w:val="lt-LT"/>
        </w:rPr>
        <w:t>delspinigius</w:t>
      </w:r>
      <w:r w:rsidR="00FF7CBF" w:rsidRPr="00FC3EE9">
        <w:rPr>
          <w:noProof/>
          <w:szCs w:val="24"/>
        </w:rPr>
        <w:t xml:space="preserve"> </w:t>
      </w:r>
      <w:r w:rsidR="00745E67" w:rsidRPr="00FC3EE9">
        <w:rPr>
          <w:noProof/>
          <w:szCs w:val="24"/>
        </w:rPr>
        <w:t>nuo nesuteiktų paslaugų kainos už kiek</w:t>
      </w:r>
      <w:r w:rsidR="00745E67" w:rsidRPr="00963CFF">
        <w:rPr>
          <w:noProof/>
          <w:szCs w:val="24"/>
        </w:rPr>
        <w:t>vieną uždelstą dieną, skaičiuojant nuo nustatyto termino pabaigos iki dienos, kai paslaugos buvo faktiškai suteiktos.</w:t>
      </w:r>
      <w:bookmarkEnd w:id="8"/>
    </w:p>
    <w:p w14:paraId="42ECB904" w14:textId="77777777" w:rsidR="00963CFF" w:rsidRPr="00963CFF" w:rsidRDefault="00963CFF" w:rsidP="00963CFF">
      <w:pPr>
        <w:ind w:firstLine="709"/>
        <w:contextualSpacing/>
        <w:jc w:val="both"/>
        <w:rPr>
          <w:lang w:eastAsia="lt-LT"/>
        </w:rPr>
      </w:pPr>
      <w:r w:rsidRPr="00963CFF">
        <w:rPr>
          <w:lang w:eastAsia="lt-LT"/>
        </w:rPr>
        <w:t xml:space="preserve">7.3. Priskaičiuotoms netesyboms Pirkėjas </w:t>
      </w:r>
      <w:r w:rsidRPr="00963CFF">
        <w:rPr>
          <w:szCs w:val="24"/>
          <w:lang w:eastAsia="lt-LT"/>
        </w:rPr>
        <w:t xml:space="preserve">pateikia Paslaugų teikėjui </w:t>
      </w:r>
      <w:r w:rsidRPr="00963CFF">
        <w:rPr>
          <w:lang w:eastAsia="lt-LT"/>
        </w:rPr>
        <w:t>sąskaitą faktūrą</w:t>
      </w:r>
      <w:r w:rsidRPr="00963CFF">
        <w:rPr>
          <w:rFonts w:ascii="Arial" w:eastAsia="Calibri" w:hAnsi="Arial" w:cs="Arial"/>
          <w:sz w:val="20"/>
          <w:shd w:val="clear" w:color="auto" w:fill="FFFFFF"/>
        </w:rPr>
        <w:t xml:space="preserve"> </w:t>
      </w:r>
      <w:r w:rsidRPr="00963CFF">
        <w:rPr>
          <w:rFonts w:eastAsia="Calibri"/>
          <w:shd w:val="clear" w:color="auto" w:fill="FFFFFF"/>
        </w:rPr>
        <w:t>ir</w:t>
      </w:r>
      <w:r w:rsidRPr="00963CFF">
        <w:rPr>
          <w:rFonts w:ascii="Arial" w:eastAsia="Calibri" w:hAnsi="Arial" w:cs="Arial"/>
          <w:shd w:val="clear" w:color="auto" w:fill="FFFFFF"/>
        </w:rPr>
        <w:t xml:space="preserve"> </w:t>
      </w:r>
      <w:r w:rsidRPr="00963CFF">
        <w:rPr>
          <w:lang w:eastAsia="lt-LT"/>
        </w:rPr>
        <w:t xml:space="preserve">apskaičiuotus delspinigius, baudas ir nuostolius dėl Paslaugų teikėjo sutartinių įsipareigojimų nevykdymo Pirkėjas turi teisę įskaityti, atitinkamai sumažindamas bet kokias Paslaugų teikėjui priklausančias mokėti sumas pagal turimą Sutartį. Įskaitymas atliekamas pranešant (pareiškiant) apie tai Paslaugų teikėjui raštu. Jei Pirkėjas neturi mokėtinų sumų Paslaugų teikėjui, </w:t>
      </w:r>
      <w:r w:rsidRPr="00963CFF">
        <w:rPr>
          <w:szCs w:val="24"/>
          <w:lang w:eastAsia="lt-LT"/>
        </w:rPr>
        <w:t>Paslaugų teikėjas</w:t>
      </w:r>
      <w:r w:rsidRPr="00963CFF">
        <w:rPr>
          <w:lang w:eastAsia="lt-LT"/>
        </w:rPr>
        <w:t xml:space="preserve"> už netesybas išrašytą sąskaitą faktūrą apmoka per 30 (trisdešimt) dienų nuo jos gavimo dienos</w:t>
      </w:r>
      <w:r w:rsidRPr="00963CFF">
        <w:rPr>
          <w:szCs w:val="24"/>
          <w:lang w:eastAsia="lt-LT"/>
        </w:rPr>
        <w:t>.</w:t>
      </w:r>
      <w:r w:rsidRPr="00963CFF">
        <w:rPr>
          <w:lang w:eastAsia="lt-LT"/>
        </w:rPr>
        <w:t xml:space="preserve"> Bet kokiu atveju Paslaugų teikėjas privalo atlyginti visus Pirkėjo nuostolius dėl </w:t>
      </w:r>
      <w:r w:rsidRPr="00963CFF">
        <w:rPr>
          <w:szCs w:val="24"/>
          <w:lang w:eastAsia="lt-LT"/>
        </w:rPr>
        <w:t>Paslaugų teikėjo</w:t>
      </w:r>
      <w:r w:rsidRPr="00963CFF">
        <w:rPr>
          <w:lang w:eastAsia="lt-LT"/>
        </w:rPr>
        <w:t xml:space="preserve"> netinkamo sutartinių įsipareigojimų vykdymo, įvykdymo ar nevykdymo.</w:t>
      </w:r>
    </w:p>
    <w:p w14:paraId="3C852828" w14:textId="1B74F658" w:rsidR="00963CFF" w:rsidRDefault="00963CFF" w:rsidP="00400CEF">
      <w:pPr>
        <w:widowControl w:val="0"/>
        <w:tabs>
          <w:tab w:val="left" w:pos="993"/>
          <w:tab w:val="left" w:pos="1134"/>
        </w:tabs>
        <w:autoSpaceDE w:val="0"/>
        <w:autoSpaceDN w:val="0"/>
        <w:adjustRightInd w:val="0"/>
        <w:ind w:firstLine="709"/>
        <w:jc w:val="both"/>
        <w:rPr>
          <w:rFonts w:eastAsia="Calibri"/>
          <w:szCs w:val="24"/>
        </w:rPr>
      </w:pPr>
      <w:r w:rsidRPr="00963CFF">
        <w:rPr>
          <w:rFonts w:eastAsia="Calibri"/>
          <w:szCs w:val="24"/>
        </w:rPr>
        <w:t>7.4. Jeigu apskaičiuotos netesybos viršija 20 (dvidešimt) proc. Sutarties vertės, Pirkėjas gali prieš tai įspėjęs Paslaugų teikėją nutraukti Sutartį.</w:t>
      </w:r>
    </w:p>
    <w:p w14:paraId="053A5142" w14:textId="596F5DDA" w:rsidR="00B66B97" w:rsidRPr="00400CEF" w:rsidRDefault="00B66B97" w:rsidP="00400CEF">
      <w:pPr>
        <w:pStyle w:val="ListParagraph"/>
        <w:widowControl w:val="0"/>
        <w:numPr>
          <w:ilvl w:val="1"/>
          <w:numId w:val="38"/>
        </w:numPr>
        <w:tabs>
          <w:tab w:val="left" w:pos="709"/>
          <w:tab w:val="left" w:pos="1134"/>
        </w:tabs>
        <w:autoSpaceDE w:val="0"/>
        <w:autoSpaceDN w:val="0"/>
        <w:adjustRightInd w:val="0"/>
        <w:ind w:left="0" w:firstLine="709"/>
        <w:jc w:val="both"/>
        <w:rPr>
          <w:rFonts w:eastAsia="Calibri"/>
          <w:szCs w:val="24"/>
        </w:rPr>
      </w:pPr>
      <w:r w:rsidRPr="00F0641A">
        <w:t>Jeigu Pirkėjas n</w:t>
      </w:r>
      <w:r w:rsidRPr="00400CEF">
        <w:rPr>
          <w:color w:val="000000"/>
        </w:rPr>
        <w:t xml:space="preserve">eatlieka </w:t>
      </w:r>
      <w:r w:rsidRPr="00400CEF">
        <w:rPr>
          <w:szCs w:val="24"/>
        </w:rPr>
        <w:t>apmokėjimo Sutartyje nustatytu terminu, Paslaugų teikėjo pareikalavimu Pirkėjas privalo sumokėti Paslaugų teikėjui 0,05 procento dydžio delspinigius nuo laiku neapmokėtos sumos už kiekvieną uždelstą dieną.</w:t>
      </w:r>
    </w:p>
    <w:p w14:paraId="60EBE401" w14:textId="34AA0057" w:rsidR="00477C5B" w:rsidRPr="00400CEF" w:rsidRDefault="00477C5B" w:rsidP="00400CEF">
      <w:pPr>
        <w:pStyle w:val="HSPunktai"/>
        <w:numPr>
          <w:ilvl w:val="1"/>
          <w:numId w:val="38"/>
        </w:numPr>
        <w:spacing w:line="240" w:lineRule="auto"/>
        <w:ind w:left="0" w:firstLine="709"/>
        <w:rPr>
          <w:szCs w:val="24"/>
        </w:rPr>
      </w:pPr>
      <w:r w:rsidRPr="00F0641A">
        <w:t xml:space="preserve">Jeigu Sutartis </w:t>
      </w:r>
      <w:r w:rsidRPr="00B66B97">
        <w:rPr>
          <w:szCs w:val="24"/>
        </w:rPr>
        <w:t>nutraukiama</w:t>
      </w:r>
      <w:r w:rsidRPr="00F0641A">
        <w:t xml:space="preserve"> dėl </w:t>
      </w:r>
      <w:r w:rsidRPr="00B66B97">
        <w:rPr>
          <w:szCs w:val="24"/>
        </w:rPr>
        <w:t>Paslaugų teikėjo</w:t>
      </w:r>
      <w:r w:rsidRPr="00F0641A">
        <w:t xml:space="preserve"> kaltės, </w:t>
      </w:r>
      <w:r w:rsidRPr="00B66B97">
        <w:rPr>
          <w:szCs w:val="24"/>
        </w:rPr>
        <w:t>Paslaugų teikėjas</w:t>
      </w:r>
      <w:r w:rsidRPr="00F0641A">
        <w:t xml:space="preserve"> privalo padengti visus su Sutarties nutraukimu susijusius nuostolius</w:t>
      </w:r>
      <w:r>
        <w:t>.</w:t>
      </w:r>
    </w:p>
    <w:p w14:paraId="5496E86F" w14:textId="2623F9EB" w:rsidR="00477C5B" w:rsidRPr="00400CEF" w:rsidRDefault="00477C5B" w:rsidP="00400CEF">
      <w:pPr>
        <w:pStyle w:val="HSPunktai"/>
        <w:numPr>
          <w:ilvl w:val="1"/>
          <w:numId w:val="38"/>
        </w:numPr>
        <w:spacing w:line="240" w:lineRule="auto"/>
        <w:ind w:left="0" w:firstLine="709"/>
        <w:rPr>
          <w:szCs w:val="24"/>
        </w:rPr>
      </w:pPr>
      <w:r w:rsidRPr="00400CEF">
        <w:rPr>
          <w:szCs w:val="24"/>
        </w:rPr>
        <w:t>Netesybų sumokėjimas neatleidžia Paslaugų teikėjo nuo pareigos tinkamai įvykdyti Sutartimi prisiimtus įsipareigojimus.</w:t>
      </w:r>
      <w:r w:rsidRPr="00400CEF">
        <w:rPr>
          <w:noProof/>
          <w:color w:val="000000"/>
          <w:szCs w:val="24"/>
        </w:rPr>
        <w:t xml:space="preserve"> </w:t>
      </w:r>
    </w:p>
    <w:p w14:paraId="3FFB3C2E" w14:textId="7177B9FE" w:rsidR="00477C5B" w:rsidRPr="00400CEF" w:rsidRDefault="00477C5B" w:rsidP="00400CEF">
      <w:pPr>
        <w:pStyle w:val="HSPunktai"/>
        <w:numPr>
          <w:ilvl w:val="1"/>
          <w:numId w:val="38"/>
        </w:numPr>
        <w:spacing w:line="240" w:lineRule="auto"/>
        <w:ind w:left="0" w:firstLine="709"/>
        <w:rPr>
          <w:szCs w:val="24"/>
        </w:rPr>
      </w:pPr>
      <w:r w:rsidRPr="00400CEF">
        <w:rPr>
          <w:szCs w:val="24"/>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w:t>
      </w:r>
      <w:r w:rsidR="001C4072" w:rsidRPr="00400CEF">
        <w:rPr>
          <w:szCs w:val="24"/>
        </w:rPr>
        <w:t xml:space="preserve"> ir kuriuo panaikinama Direktyva 95/46/EB</w:t>
      </w:r>
      <w:r w:rsidRPr="00400CEF">
        <w:rPr>
          <w:szCs w:val="24"/>
        </w:rPr>
        <w:t xml:space="preserve"> (toliau – Reglamentas). Šalys patvirtina, kad jeigu siekiant užtikrinti tinkamą Sutarties vykdymą bus tvarkomi asmens duomenys, Šalys įsipareigoja sudaryti atskirą susitarimą dėl duomenų tvarkymo. Jeigu poreikis tvarkyti asmens duomenis paaiškėja po Sutarties sudarymo, Šalys įsipareigoja nedelsiant sudaryti papildomą susitarimą dėl duomenų tvarkymo prie Sutarties ir imtis kitų būtinų priemonių, siekiant užtikrinti </w:t>
      </w:r>
      <w:r w:rsidRPr="00400CEF">
        <w:rPr>
          <w:szCs w:val="24"/>
        </w:rPr>
        <w:lastRenderedPageBreak/>
        <w:t>atitiktį Reglamento reikalavimams. Šalys pripažįsta, kad papildomo susitarimo dėl duomenų tvarkymo pasirašymas nebus laikomas esminiu Sutarties sąlygų pakeitimu.</w:t>
      </w:r>
    </w:p>
    <w:bookmarkEnd w:id="7"/>
    <w:p w14:paraId="2440975D" w14:textId="77777777" w:rsidR="00477C5B" w:rsidRPr="0078085D" w:rsidRDefault="00477C5B" w:rsidP="00E0258D">
      <w:pPr>
        <w:pStyle w:val="headingas"/>
        <w:autoSpaceDE/>
        <w:autoSpaceDN/>
        <w:adjustRightInd/>
        <w:spacing w:before="240" w:after="240" w:line="240" w:lineRule="auto"/>
        <w:outlineLvl w:val="9"/>
        <w:rPr>
          <w:i/>
          <w:szCs w:val="24"/>
          <w:lang w:val="lt-LT"/>
        </w:rPr>
      </w:pPr>
      <w:r w:rsidRPr="0078085D">
        <w:rPr>
          <w:szCs w:val="24"/>
          <w:lang w:val="lt-LT"/>
        </w:rPr>
        <w:t xml:space="preserve">VIII. NenugalimOS jėgOS aplinkybės </w:t>
      </w:r>
      <w:r w:rsidRPr="0078085D">
        <w:rPr>
          <w:i/>
          <w:szCs w:val="24"/>
          <w:lang w:val="lt-LT"/>
        </w:rPr>
        <w:t>(FORCE MAJEURE)</w:t>
      </w:r>
    </w:p>
    <w:p w14:paraId="5CFB9EC7" w14:textId="77777777" w:rsidR="00477C5B" w:rsidRDefault="00477C5B" w:rsidP="00477C5B">
      <w:pPr>
        <w:pStyle w:val="HSPunktai"/>
        <w:numPr>
          <w:ilvl w:val="0"/>
          <w:numId w:val="0"/>
        </w:numPr>
        <w:spacing w:line="240" w:lineRule="auto"/>
        <w:ind w:firstLine="709"/>
        <w:rPr>
          <w:szCs w:val="24"/>
        </w:rPr>
      </w:pPr>
      <w:r>
        <w:rPr>
          <w:szCs w:val="24"/>
        </w:rPr>
        <w:t xml:space="preserve">8.1. </w:t>
      </w:r>
      <w:r w:rsidRPr="0078085D">
        <w:rPr>
          <w:szCs w:val="24"/>
        </w:rPr>
        <w:t xml:space="preserve">Lietuvos Respublikos teisės aktuose nustatyta tvarka Šalis atleidžiama nuo atsakomybės už </w:t>
      </w:r>
      <w:r>
        <w:rPr>
          <w:szCs w:val="24"/>
        </w:rPr>
        <w:t>S</w:t>
      </w:r>
      <w:r w:rsidRPr="0078085D">
        <w:rPr>
          <w:szCs w:val="24"/>
        </w:rPr>
        <w:t xml:space="preserve">utartimi nustatytų įsipareigojimų neįvykdymą, dalinį neįvykdymą arba netinkamą įvykdymą, jeigu ji įrodo, kad tai atsitiko dėl aplinkybių, kurių ji negalėjo kontroliuoti bei protingai numatyti </w:t>
      </w:r>
      <w:r>
        <w:rPr>
          <w:szCs w:val="24"/>
        </w:rPr>
        <w:t>po konkurso nugalėtojo paskelbimo ar S</w:t>
      </w:r>
      <w:r w:rsidRPr="0078085D">
        <w:rPr>
          <w:szCs w:val="24"/>
        </w:rPr>
        <w:t xml:space="preserve">utarties sudarymo metu, ir, kad negalėjo užkirsti kelio šių aplinkybių ar jų pasekmių atsiradimui. Nenugalima jėga </w:t>
      </w:r>
      <w:r w:rsidRPr="00632C4F">
        <w:rPr>
          <w:i/>
          <w:szCs w:val="24"/>
        </w:rPr>
        <w:t>(force majeure)</w:t>
      </w:r>
      <w:r w:rsidRPr="0078085D">
        <w:rPr>
          <w:szCs w:val="24"/>
        </w:rPr>
        <w:t xml:space="preserve"> nelaikoma tai, kad rinkoje nėra reikalingų prievolei vykdyti prekių, </w:t>
      </w:r>
      <w:r>
        <w:rPr>
          <w:szCs w:val="24"/>
        </w:rPr>
        <w:t>S</w:t>
      </w:r>
      <w:r w:rsidRPr="0078085D">
        <w:rPr>
          <w:szCs w:val="24"/>
        </w:rPr>
        <w:t xml:space="preserve">utarties Šalis neturi reikiamų finansinių išteklių arba skolininko kontrahentai pažeidžia savo prievoles. Nenugalimos jėgos aplinkybės ir atleidimo nuo atsakomybės sąlygos nurodytos Lietuvos Respublikos civilinio kodekso 6.212 straipsnyje ir Atleidimo nuo atsakomybės esant nenugalimos jėgos </w:t>
      </w:r>
      <w:r w:rsidRPr="00632C4F">
        <w:rPr>
          <w:i/>
          <w:szCs w:val="24"/>
        </w:rPr>
        <w:t>(force majeure)</w:t>
      </w:r>
      <w:r w:rsidRPr="0078085D">
        <w:rPr>
          <w:szCs w:val="24"/>
        </w:rPr>
        <w:t xml:space="preserve"> aplinkybėms taisyklėse, patvirtintose Lietuvos Respublikos Vyriausybės 1996 m. liepos 15 d. nutarimu Nr. 840 „Dėl </w:t>
      </w:r>
      <w:r>
        <w:rPr>
          <w:szCs w:val="24"/>
        </w:rPr>
        <w:t>A</w:t>
      </w:r>
      <w:r w:rsidRPr="0078085D">
        <w:rPr>
          <w:szCs w:val="24"/>
        </w:rPr>
        <w:t xml:space="preserve">tleidimo nuo atsakomybės esant nenugalimos jėgos </w:t>
      </w:r>
      <w:r w:rsidRPr="00632C4F">
        <w:rPr>
          <w:i/>
          <w:szCs w:val="24"/>
        </w:rPr>
        <w:t>(force majeure)</w:t>
      </w:r>
      <w:r w:rsidRPr="0078085D">
        <w:rPr>
          <w:szCs w:val="24"/>
        </w:rPr>
        <w:t xml:space="preserve"> aplinkybėms taisyklių patvirtinimo“. Nustatydamos nenugalimos jėgos aplinkybes, Šalys vadovaujasi Lietuvos Respublikos Vyriausybės 1997 m. kovo 13 d. nutarimu Nr. 222 „Dėl </w:t>
      </w:r>
      <w:r>
        <w:rPr>
          <w:szCs w:val="24"/>
        </w:rPr>
        <w:t>N</w:t>
      </w:r>
      <w:r w:rsidRPr="0078085D">
        <w:rPr>
          <w:szCs w:val="24"/>
        </w:rPr>
        <w:t xml:space="preserve">enugalimos jėgos </w:t>
      </w:r>
      <w:r w:rsidRPr="00632C4F">
        <w:rPr>
          <w:i/>
          <w:szCs w:val="24"/>
        </w:rPr>
        <w:t>(force majeure)</w:t>
      </w:r>
      <w:r w:rsidRPr="0078085D">
        <w:rPr>
          <w:szCs w:val="24"/>
        </w:rPr>
        <w:t xml:space="preserve"> aplinkybes liudijančių pažymų išdavimo tvarkos patvirtinimo</w:t>
      </w:r>
      <w:r>
        <w:rPr>
          <w:szCs w:val="24"/>
        </w:rPr>
        <w:t>“</w:t>
      </w:r>
      <w:r w:rsidRPr="0078085D">
        <w:rPr>
          <w:szCs w:val="24"/>
        </w:rPr>
        <w:t xml:space="preserve"> ar jį pakeičiančiais teisės aktais.</w:t>
      </w:r>
    </w:p>
    <w:p w14:paraId="3C0729E3" w14:textId="77777777" w:rsidR="00477C5B" w:rsidRDefault="00477C5B" w:rsidP="00477C5B">
      <w:pPr>
        <w:pStyle w:val="HSPunktai"/>
        <w:numPr>
          <w:ilvl w:val="0"/>
          <w:numId w:val="0"/>
        </w:numPr>
        <w:spacing w:line="240" w:lineRule="auto"/>
        <w:ind w:firstLine="709"/>
        <w:rPr>
          <w:szCs w:val="24"/>
        </w:rPr>
      </w:pPr>
      <w:r>
        <w:rPr>
          <w:szCs w:val="24"/>
        </w:rPr>
        <w:t xml:space="preserve">8.2. </w:t>
      </w:r>
      <w:r w:rsidRPr="0078085D">
        <w:rPr>
          <w:szCs w:val="24"/>
        </w:rPr>
        <w:t xml:space="preserve">Šalis, neįvykdžiusi sutartinių įsipareigojimų (negalinti vykdyti sutartinių įsipareigojimų dėl nenugalimos jėgos aplinkybių), privalo ne vėliau kaip per 3 </w:t>
      </w:r>
      <w:r>
        <w:rPr>
          <w:szCs w:val="24"/>
        </w:rPr>
        <w:t>(tris)</w:t>
      </w:r>
      <w:r w:rsidRPr="0078085D">
        <w:rPr>
          <w:szCs w:val="24"/>
        </w:rPr>
        <w:t xml:space="preserve"> dienas nuo šių aplinkybių atsiradimo raštu apie tai pranešti kitai Šaliai bei pateikti įrodymus, kad ji ėmėsi visų pagrįstų atsargumo priemonių ir dėjo visas pastangas, kad sumažintų išlaidas ar neigiamas pasekmes, taip pat pranešti galimą įsipareigojimų įvykdymo terminą. Pranešimą nurodytu būdu privaloma pateikti ir išnykus įsipareigojimų nevykdymo (neįvykdymo) pagrindui.</w:t>
      </w:r>
      <w:r>
        <w:rPr>
          <w:szCs w:val="24"/>
        </w:rPr>
        <w:t xml:space="preserve"> Jei Pirkėjas raštu nenurodo kitaip, Paslaugų teikėjas toliau vykdo savo įsipareigojimus pagal Sutartį tiek, kiek įmanoma, ir ieško alternatyvių būdų (dėl kurių Pirkėjui negali atsirasti papildomų išlaidų) savo įsipareigojimams, kurių vykdyti nenugalimos jėgos </w:t>
      </w:r>
      <w:r w:rsidRPr="00632C4F">
        <w:rPr>
          <w:i/>
          <w:szCs w:val="24"/>
        </w:rPr>
        <w:t>(force majeure)</w:t>
      </w:r>
      <w:r>
        <w:rPr>
          <w:szCs w:val="24"/>
        </w:rPr>
        <w:t xml:space="preserve"> aplinkybės netrukdo, vykdyti. </w:t>
      </w:r>
    </w:p>
    <w:p w14:paraId="79DEAB06" w14:textId="77777777" w:rsidR="00477C5B" w:rsidRPr="009757FF" w:rsidRDefault="00477C5B" w:rsidP="00477C5B">
      <w:pPr>
        <w:pStyle w:val="HSPunktai"/>
        <w:numPr>
          <w:ilvl w:val="0"/>
          <w:numId w:val="0"/>
        </w:numPr>
        <w:spacing w:line="240" w:lineRule="auto"/>
        <w:ind w:firstLine="709"/>
        <w:rPr>
          <w:sz w:val="32"/>
          <w:szCs w:val="24"/>
        </w:rPr>
      </w:pPr>
      <w:r>
        <w:rPr>
          <w:szCs w:val="24"/>
        </w:rPr>
        <w:t xml:space="preserve">8.3. </w:t>
      </w:r>
      <w:r w:rsidRPr="0078085D">
        <w:rPr>
          <w:szCs w:val="24"/>
        </w:rPr>
        <w:t xml:space="preserve">Pagrindas atleisti Šalį nuo atsakomybės </w:t>
      </w:r>
      <w:r w:rsidRPr="005A44A8">
        <w:rPr>
          <w:rStyle w:val="FontStyle18"/>
          <w:color w:val="000000"/>
          <w:sz w:val="24"/>
          <w:szCs w:val="24"/>
        </w:rPr>
        <w:t>už Sutartimi nustatytų įsipareigojimų neįvykdymą, dalinį jų neįvykdymą arba netinkamą jų įvykdymą</w:t>
      </w:r>
      <w:r w:rsidRPr="008D2F8E">
        <w:rPr>
          <w:szCs w:val="24"/>
        </w:rPr>
        <w:t xml:space="preserve"> </w:t>
      </w:r>
      <w:r w:rsidRPr="0078085D">
        <w:rPr>
          <w:szCs w:val="24"/>
        </w:rPr>
        <w:t>atsiranda nuo nenugalimos jėgos aplinkybių atsiradimo momento arba nuo pranešimo apie jas pateikimo momento (tuo atveju, jeigu laiku nebuvo pa</w:t>
      </w:r>
      <w:r>
        <w:rPr>
          <w:szCs w:val="24"/>
        </w:rPr>
        <w:t>teiktas pranešimas (Sutarties 8.2</w:t>
      </w:r>
      <w:r w:rsidRPr="0078085D">
        <w:rPr>
          <w:szCs w:val="24"/>
        </w:rPr>
        <w:t xml:space="preserve"> </w:t>
      </w:r>
      <w:r>
        <w:rPr>
          <w:szCs w:val="24"/>
        </w:rPr>
        <w:t>pa</w:t>
      </w:r>
      <w:r w:rsidRPr="0078085D">
        <w:rPr>
          <w:szCs w:val="24"/>
        </w:rPr>
        <w:t>punkt</w:t>
      </w:r>
      <w:r>
        <w:rPr>
          <w:szCs w:val="24"/>
        </w:rPr>
        <w:t>i</w:t>
      </w:r>
      <w:r w:rsidRPr="0078085D">
        <w:rPr>
          <w:szCs w:val="24"/>
        </w:rPr>
        <w:t>s).</w:t>
      </w:r>
      <w:r>
        <w:rPr>
          <w:szCs w:val="24"/>
        </w:rPr>
        <w:t xml:space="preserve"> </w:t>
      </w:r>
      <w:r w:rsidRPr="009757FF">
        <w:rPr>
          <w:color w:val="000000"/>
        </w:rPr>
        <w:t>Jeigu Šalis laiku neišsiunčia pranešimo arba neinformuoja, ji privalo kompensuoti kitai Šaliai žalą, kurią ši patyrė dėl laiku nepateikto pranešimo arba dėl to, kad nebuvo jokio pranešimo.</w:t>
      </w:r>
    </w:p>
    <w:p w14:paraId="6E5402E8" w14:textId="77777777" w:rsidR="00477C5B" w:rsidRPr="000E6E27" w:rsidRDefault="00477C5B" w:rsidP="00477C5B">
      <w:pPr>
        <w:pStyle w:val="HSPunktai"/>
        <w:numPr>
          <w:ilvl w:val="0"/>
          <w:numId w:val="0"/>
        </w:numPr>
        <w:spacing w:line="240" w:lineRule="auto"/>
        <w:ind w:firstLine="709"/>
        <w:rPr>
          <w:color w:val="000000"/>
          <w:szCs w:val="24"/>
        </w:rPr>
      </w:pPr>
      <w:r w:rsidRPr="001835CE">
        <w:rPr>
          <w:szCs w:val="24"/>
        </w:rPr>
        <w:t>8.4</w:t>
      </w:r>
      <w:r w:rsidRPr="000E6E27">
        <w:rPr>
          <w:szCs w:val="24"/>
        </w:rPr>
        <w:t xml:space="preserve">. </w:t>
      </w:r>
      <w:r w:rsidRPr="000E6E27">
        <w:rPr>
          <w:color w:val="000000"/>
          <w:szCs w:val="24"/>
        </w:rPr>
        <w:t>K</w:t>
      </w:r>
      <w:r w:rsidRPr="000E6E27">
        <w:rPr>
          <w:color w:val="000000"/>
          <w:szCs w:val="24"/>
          <w:shd w:val="clear" w:color="auto" w:fill="FFFFFF"/>
        </w:rPr>
        <w:t xml:space="preserve">ai aplinkybė, dėl kurios neįmanoma </w:t>
      </w:r>
      <w:r>
        <w:rPr>
          <w:color w:val="000000"/>
          <w:szCs w:val="24"/>
          <w:shd w:val="clear" w:color="auto" w:fill="FFFFFF"/>
        </w:rPr>
        <w:t>S</w:t>
      </w:r>
      <w:r w:rsidRPr="000E6E27">
        <w:rPr>
          <w:color w:val="000000"/>
          <w:szCs w:val="24"/>
          <w:shd w:val="clear" w:color="auto" w:fill="FFFFFF"/>
        </w:rPr>
        <w:t xml:space="preserve">utarties įvykdyti egzistuoja laikinai, Šalis atleidžiama nuo atsakomybės tik tokiam laikotarpiui, kuris yra protingas atsižvelgiant į tos aplinkybės įtaką </w:t>
      </w:r>
      <w:r>
        <w:rPr>
          <w:color w:val="000000"/>
          <w:szCs w:val="24"/>
          <w:shd w:val="clear" w:color="auto" w:fill="FFFFFF"/>
        </w:rPr>
        <w:t>S</w:t>
      </w:r>
      <w:r w:rsidRPr="000E6E27">
        <w:rPr>
          <w:color w:val="000000"/>
          <w:szCs w:val="24"/>
          <w:shd w:val="clear" w:color="auto" w:fill="FFFFFF"/>
        </w:rPr>
        <w:t>utarties įvykd</w:t>
      </w:r>
      <w:r w:rsidRPr="006B31A7">
        <w:rPr>
          <w:color w:val="000000"/>
          <w:szCs w:val="24"/>
          <w:shd w:val="clear" w:color="auto" w:fill="FFFFFF"/>
        </w:rPr>
        <w:t>ymui.</w:t>
      </w:r>
      <w:r w:rsidRPr="00293899">
        <w:rPr>
          <w:color w:val="000000"/>
          <w:szCs w:val="24"/>
          <w:shd w:val="clear" w:color="auto" w:fill="FFFFFF"/>
        </w:rPr>
        <w:t xml:space="preserve"> </w:t>
      </w:r>
    </w:p>
    <w:p w14:paraId="280076B1" w14:textId="77777777" w:rsidR="00477C5B" w:rsidRDefault="00477C5B" w:rsidP="00E0258D">
      <w:pPr>
        <w:pStyle w:val="Punktai1"/>
        <w:tabs>
          <w:tab w:val="clear" w:pos="1070"/>
          <w:tab w:val="left" w:pos="-120"/>
          <w:tab w:val="left" w:pos="960"/>
          <w:tab w:val="left" w:pos="1080"/>
        </w:tabs>
        <w:spacing w:before="240" w:after="240" w:line="240" w:lineRule="auto"/>
        <w:jc w:val="center"/>
        <w:rPr>
          <w:b/>
          <w:szCs w:val="24"/>
          <w:lang w:val="lt-LT"/>
        </w:rPr>
      </w:pPr>
      <w:r w:rsidRPr="00864994">
        <w:rPr>
          <w:b/>
          <w:szCs w:val="24"/>
          <w:lang w:val="lt-LT"/>
        </w:rPr>
        <w:t>IX. SUTARTIES ĮSIGALIOJIMAS, GALIOJIMO TERMINAS</w:t>
      </w:r>
    </w:p>
    <w:p w14:paraId="2E6D5080" w14:textId="1FD64AFA" w:rsidR="00400CEF" w:rsidRPr="00292945" w:rsidRDefault="00477C5B" w:rsidP="00B32D5C">
      <w:pPr>
        <w:tabs>
          <w:tab w:val="left" w:pos="709"/>
          <w:tab w:val="left" w:pos="1134"/>
        </w:tabs>
        <w:ind w:firstLine="709"/>
        <w:contextualSpacing/>
        <w:jc w:val="both"/>
        <w:rPr>
          <w:szCs w:val="24"/>
          <w:lang w:eastAsia="lt-LT"/>
        </w:rPr>
      </w:pPr>
      <w:bookmarkStart w:id="10" w:name="_Hlk37337035"/>
      <w:r w:rsidRPr="0059610F">
        <w:rPr>
          <w:color w:val="000000"/>
          <w:szCs w:val="24"/>
        </w:rPr>
        <w:t>9.1.</w:t>
      </w:r>
      <w:r>
        <w:rPr>
          <w:color w:val="000000"/>
          <w:szCs w:val="24"/>
        </w:rPr>
        <w:t xml:space="preserve"> </w:t>
      </w:r>
      <w:bookmarkEnd w:id="10"/>
      <w:r w:rsidR="001019E9" w:rsidRPr="0078085D">
        <w:rPr>
          <w:color w:val="000000"/>
          <w:szCs w:val="24"/>
        </w:rPr>
        <w:t>Sutartis įsigalioja</w:t>
      </w:r>
      <w:r w:rsidR="001019E9">
        <w:rPr>
          <w:color w:val="000000"/>
          <w:szCs w:val="24"/>
        </w:rPr>
        <w:t xml:space="preserve"> </w:t>
      </w:r>
      <w:r w:rsidR="00D86264">
        <w:rPr>
          <w:color w:val="000000"/>
          <w:szCs w:val="24"/>
        </w:rPr>
        <w:t>nuo jos pasirašymo</w:t>
      </w:r>
      <w:r w:rsidR="00C71DE0">
        <w:rPr>
          <w:color w:val="000000"/>
          <w:szCs w:val="24"/>
        </w:rPr>
        <w:t xml:space="preserve"> </w:t>
      </w:r>
      <w:r w:rsidR="001019E9">
        <w:rPr>
          <w:color w:val="000000"/>
          <w:szCs w:val="24"/>
        </w:rPr>
        <w:t>ir galioja</w:t>
      </w:r>
      <w:r w:rsidR="008D2F8E">
        <w:rPr>
          <w:color w:val="000000"/>
          <w:szCs w:val="24"/>
        </w:rPr>
        <w:t>,</w:t>
      </w:r>
      <w:r w:rsidR="001019E9">
        <w:rPr>
          <w:color w:val="000000"/>
          <w:szCs w:val="24"/>
        </w:rPr>
        <w:t xml:space="preserve"> </w:t>
      </w:r>
      <w:r w:rsidR="001019E9">
        <w:rPr>
          <w:szCs w:val="24"/>
        </w:rPr>
        <w:t xml:space="preserve">kol bus </w:t>
      </w:r>
      <w:r w:rsidR="00400CEF" w:rsidRPr="00400CEF">
        <w:rPr>
          <w:szCs w:val="24"/>
          <w:lang w:eastAsia="lt-LT"/>
        </w:rPr>
        <w:t xml:space="preserve">išnaudota visa Sutarties 3.1 papunktyje nurodyta Sutarties kaina, bet ne ilgiau kaip </w:t>
      </w:r>
      <w:r w:rsidR="00400CEF" w:rsidRPr="00292945">
        <w:rPr>
          <w:szCs w:val="24"/>
          <w:lang w:eastAsia="lt-LT"/>
        </w:rPr>
        <w:t xml:space="preserve">iki </w:t>
      </w:r>
      <w:r w:rsidR="00A04F5E" w:rsidRPr="00893993">
        <w:rPr>
          <w:szCs w:val="24"/>
          <w:lang w:eastAsia="lt-LT"/>
        </w:rPr>
        <w:t>24 mėn</w:t>
      </w:r>
      <w:r w:rsidR="00400CEF" w:rsidRPr="00292945">
        <w:rPr>
          <w:szCs w:val="24"/>
          <w:lang w:eastAsia="lt-LT"/>
        </w:rPr>
        <w:t>.</w:t>
      </w:r>
    </w:p>
    <w:p w14:paraId="7B1447C2" w14:textId="5E11E431" w:rsidR="00477C5B" w:rsidRPr="00E0258D" w:rsidRDefault="00477C5B" w:rsidP="00E0258D">
      <w:pPr>
        <w:suppressAutoHyphens/>
        <w:spacing w:before="240" w:after="240"/>
        <w:ind w:firstLine="709"/>
        <w:jc w:val="center"/>
        <w:rPr>
          <w:b/>
          <w:szCs w:val="24"/>
          <w:lang w:eastAsia="ar-SA"/>
        </w:rPr>
      </w:pPr>
      <w:r w:rsidRPr="00215811">
        <w:rPr>
          <w:b/>
          <w:szCs w:val="24"/>
          <w:lang w:eastAsia="ar-SA"/>
        </w:rPr>
        <w:t>X. SUTARTIES NUTRAUKIMAS</w:t>
      </w:r>
    </w:p>
    <w:p w14:paraId="5411C6E6" w14:textId="77777777" w:rsidR="00477C5B" w:rsidRPr="00215811" w:rsidRDefault="00477C5B" w:rsidP="00477C5B">
      <w:pPr>
        <w:suppressAutoHyphens/>
        <w:ind w:firstLine="709"/>
        <w:jc w:val="both"/>
        <w:rPr>
          <w:szCs w:val="24"/>
          <w:lang w:eastAsia="ar-SA"/>
        </w:rPr>
      </w:pPr>
      <w:r>
        <w:rPr>
          <w:szCs w:val="24"/>
          <w:lang w:eastAsia="ar-SA"/>
        </w:rPr>
        <w:t>10.1</w:t>
      </w:r>
      <w:r w:rsidRPr="00215811">
        <w:rPr>
          <w:szCs w:val="24"/>
          <w:lang w:eastAsia="ar-SA"/>
        </w:rPr>
        <w:t>. Šalis turi teisę vienašališkai nutraukti Sutartį, jeigu kita Šalis nevykdo savo įsipareigojimų arba vykdo juos netinkamai, prieš 15 (penkiolika) dienų raštu pranešusi apie tai kitai Šaliai. Jeigu Sutartis nutraukiama dėl vienos iš Šalių kaltės, kaltoji Šalis privalo padengti visus su Sutarties nutraukimu susijusius nuostolius.</w:t>
      </w:r>
    </w:p>
    <w:p w14:paraId="49085546" w14:textId="77777777" w:rsidR="00477C5B" w:rsidRPr="00215811" w:rsidRDefault="00477C5B" w:rsidP="00477C5B">
      <w:pPr>
        <w:suppressAutoHyphens/>
        <w:ind w:firstLine="709"/>
        <w:jc w:val="both"/>
        <w:rPr>
          <w:szCs w:val="24"/>
          <w:lang w:eastAsia="ar-SA"/>
        </w:rPr>
      </w:pPr>
      <w:r>
        <w:rPr>
          <w:szCs w:val="24"/>
          <w:lang w:eastAsia="ar-SA"/>
        </w:rPr>
        <w:t>10.2</w:t>
      </w:r>
      <w:r w:rsidRPr="00215811">
        <w:rPr>
          <w:szCs w:val="24"/>
          <w:lang w:eastAsia="ar-SA"/>
        </w:rPr>
        <w:t xml:space="preserve">. Šalis, prieš 15 (penkiolika) dienų raštu pranešusi kitai Šaliai, gali nutraukti Sutartį pirma </w:t>
      </w:r>
      <w:r>
        <w:rPr>
          <w:szCs w:val="24"/>
          <w:lang w:eastAsia="ar-SA"/>
        </w:rPr>
        <w:t>laiko, jei pateikia Sutarties 8.2</w:t>
      </w:r>
      <w:r w:rsidRPr="00215811">
        <w:rPr>
          <w:szCs w:val="24"/>
          <w:lang w:eastAsia="ar-SA"/>
        </w:rPr>
        <w:t xml:space="preserve"> </w:t>
      </w:r>
      <w:r>
        <w:rPr>
          <w:szCs w:val="24"/>
          <w:lang w:eastAsia="ar-SA"/>
        </w:rPr>
        <w:t>pa</w:t>
      </w:r>
      <w:r w:rsidRPr="00215811">
        <w:rPr>
          <w:szCs w:val="24"/>
          <w:lang w:eastAsia="ar-SA"/>
        </w:rPr>
        <w:t>punkt</w:t>
      </w:r>
      <w:r>
        <w:rPr>
          <w:szCs w:val="24"/>
          <w:lang w:eastAsia="ar-SA"/>
        </w:rPr>
        <w:t>yj</w:t>
      </w:r>
      <w:r w:rsidRPr="00215811">
        <w:rPr>
          <w:szCs w:val="24"/>
          <w:lang w:eastAsia="ar-SA"/>
        </w:rPr>
        <w:t>e nurodytą pranešimą dėl nenugalimos jėgos aplinkybių atsiradimo.</w:t>
      </w:r>
    </w:p>
    <w:p w14:paraId="5FBC3199" w14:textId="77777777" w:rsidR="00477C5B" w:rsidRPr="00215811" w:rsidRDefault="00477C5B" w:rsidP="00477C5B">
      <w:pPr>
        <w:suppressAutoHyphens/>
        <w:ind w:firstLine="709"/>
        <w:jc w:val="both"/>
        <w:rPr>
          <w:szCs w:val="24"/>
          <w:lang w:eastAsia="ar-SA"/>
        </w:rPr>
      </w:pPr>
      <w:r>
        <w:rPr>
          <w:szCs w:val="24"/>
          <w:lang w:eastAsia="ar-SA"/>
        </w:rPr>
        <w:t>10.3</w:t>
      </w:r>
      <w:r w:rsidRPr="00215811">
        <w:rPr>
          <w:szCs w:val="24"/>
          <w:lang w:eastAsia="ar-SA"/>
        </w:rPr>
        <w:t xml:space="preserve">. Pirkėjas taip pat turi teisę vienašališkai nutraukti Sutartį, prieš 15 (penkiolika) dienų raštu pranešęs apie tai </w:t>
      </w:r>
      <w:r>
        <w:rPr>
          <w:szCs w:val="24"/>
          <w:lang w:eastAsia="ar-SA"/>
        </w:rPr>
        <w:t>Paslaugų teikėjui</w:t>
      </w:r>
      <w:r w:rsidRPr="00215811">
        <w:rPr>
          <w:szCs w:val="24"/>
          <w:lang w:eastAsia="ar-SA"/>
        </w:rPr>
        <w:t>, jeigu:</w:t>
      </w:r>
    </w:p>
    <w:p w14:paraId="51C7AC3F" w14:textId="77777777" w:rsidR="00477C5B" w:rsidRPr="00215811" w:rsidRDefault="00477C5B" w:rsidP="00477C5B">
      <w:pPr>
        <w:suppressAutoHyphens/>
        <w:ind w:firstLine="709"/>
        <w:jc w:val="both"/>
        <w:rPr>
          <w:szCs w:val="24"/>
          <w:lang w:eastAsia="ar-SA"/>
        </w:rPr>
      </w:pPr>
      <w:r>
        <w:rPr>
          <w:szCs w:val="24"/>
          <w:lang w:eastAsia="ar-SA"/>
        </w:rPr>
        <w:lastRenderedPageBreak/>
        <w:t>10.3</w:t>
      </w:r>
      <w:r w:rsidRPr="00215811">
        <w:rPr>
          <w:szCs w:val="24"/>
          <w:lang w:eastAsia="ar-SA"/>
        </w:rPr>
        <w:t xml:space="preserve">.1. </w:t>
      </w:r>
      <w:r>
        <w:rPr>
          <w:szCs w:val="24"/>
          <w:lang w:eastAsia="ar-SA"/>
        </w:rPr>
        <w:t xml:space="preserve">Paslaugų teikėjas sudaro paslaugų </w:t>
      </w:r>
      <w:proofErr w:type="spellStart"/>
      <w:r w:rsidRPr="00006BD6">
        <w:rPr>
          <w:szCs w:val="24"/>
          <w:lang w:eastAsia="ar-SA"/>
        </w:rPr>
        <w:t>subte</w:t>
      </w:r>
      <w:r>
        <w:rPr>
          <w:szCs w:val="24"/>
          <w:lang w:eastAsia="ar-SA"/>
        </w:rPr>
        <w:t>i</w:t>
      </w:r>
      <w:r w:rsidRPr="00006BD6">
        <w:rPr>
          <w:szCs w:val="24"/>
          <w:lang w:eastAsia="ar-SA"/>
        </w:rPr>
        <w:t>kimo</w:t>
      </w:r>
      <w:proofErr w:type="spellEnd"/>
      <w:r w:rsidRPr="00215811">
        <w:rPr>
          <w:szCs w:val="24"/>
          <w:lang w:eastAsia="ar-SA"/>
        </w:rPr>
        <w:t xml:space="preserve"> sutartį be Pirkėjo sutikimo;</w:t>
      </w:r>
    </w:p>
    <w:p w14:paraId="7427DBC7" w14:textId="77777777" w:rsidR="00477C5B" w:rsidRPr="00215811" w:rsidRDefault="00477C5B" w:rsidP="00477C5B">
      <w:pPr>
        <w:suppressAutoHyphens/>
        <w:ind w:firstLine="709"/>
        <w:jc w:val="both"/>
        <w:rPr>
          <w:szCs w:val="24"/>
          <w:lang w:eastAsia="ar-SA"/>
        </w:rPr>
      </w:pPr>
      <w:r>
        <w:rPr>
          <w:szCs w:val="24"/>
          <w:lang w:eastAsia="ar-SA"/>
        </w:rPr>
        <w:t>10.3</w:t>
      </w:r>
      <w:r w:rsidRPr="00215811">
        <w:rPr>
          <w:szCs w:val="24"/>
          <w:lang w:eastAsia="ar-SA"/>
        </w:rPr>
        <w:t xml:space="preserve">.2. </w:t>
      </w:r>
      <w:r>
        <w:rPr>
          <w:szCs w:val="24"/>
          <w:lang w:eastAsia="ar-SA"/>
        </w:rPr>
        <w:t xml:space="preserve">Paslaugų teikėjas </w:t>
      </w:r>
      <w:r w:rsidRPr="00215811">
        <w:rPr>
          <w:szCs w:val="24"/>
          <w:lang w:eastAsia="ar-SA"/>
        </w:rPr>
        <w:t xml:space="preserve">įsiteisėjusiu kompetentingos institucijos ar teismo sprendimu yra pripažintas kaltu dėl profesinio pažeidimo, sukčiavimo, korupcijos, pinigų plovimo, dalyvavimo nusikalstamoje organizacijoje arba kai </w:t>
      </w:r>
      <w:r>
        <w:rPr>
          <w:szCs w:val="24"/>
          <w:lang w:eastAsia="ar-SA"/>
        </w:rPr>
        <w:t>Paslaugų teikėjas</w:t>
      </w:r>
      <w:r w:rsidRPr="00215811">
        <w:rPr>
          <w:szCs w:val="24"/>
          <w:lang w:eastAsia="ar-SA"/>
        </w:rPr>
        <w:t xml:space="preserve"> netenka licencijos, akreditavimo ar kitų leidimų, kurie yra būtini jo veiklai vykdyti;</w:t>
      </w:r>
    </w:p>
    <w:p w14:paraId="38275AE7" w14:textId="77777777" w:rsidR="00477C5B" w:rsidRPr="00215811" w:rsidRDefault="00477C5B" w:rsidP="00477C5B">
      <w:pPr>
        <w:suppressAutoHyphens/>
        <w:ind w:firstLine="709"/>
        <w:jc w:val="both"/>
        <w:rPr>
          <w:szCs w:val="24"/>
          <w:lang w:eastAsia="ar-SA"/>
        </w:rPr>
      </w:pPr>
      <w:r>
        <w:rPr>
          <w:szCs w:val="24"/>
          <w:lang w:eastAsia="ar-SA"/>
        </w:rPr>
        <w:t>10.3</w:t>
      </w:r>
      <w:r w:rsidRPr="00215811">
        <w:rPr>
          <w:szCs w:val="24"/>
          <w:lang w:eastAsia="ar-SA"/>
        </w:rPr>
        <w:t xml:space="preserve">.3. Sutartis buvo pakeista pažeidžiant </w:t>
      </w:r>
      <w:r>
        <w:rPr>
          <w:szCs w:val="24"/>
          <w:lang w:eastAsia="ar-SA"/>
        </w:rPr>
        <w:t>V</w:t>
      </w:r>
      <w:r w:rsidRPr="00215811">
        <w:rPr>
          <w:szCs w:val="24"/>
          <w:lang w:eastAsia="ar-SA"/>
        </w:rPr>
        <w:t>iešųjų pirkimų įstatymo 89 straipsnį;</w:t>
      </w:r>
    </w:p>
    <w:p w14:paraId="58D72243" w14:textId="77777777" w:rsidR="00477C5B" w:rsidRPr="00215811" w:rsidRDefault="00477C5B" w:rsidP="00477C5B">
      <w:pPr>
        <w:suppressAutoHyphens/>
        <w:ind w:firstLine="709"/>
        <w:jc w:val="both"/>
        <w:rPr>
          <w:szCs w:val="24"/>
          <w:lang w:eastAsia="ar-SA"/>
        </w:rPr>
      </w:pPr>
      <w:r>
        <w:rPr>
          <w:szCs w:val="24"/>
          <w:lang w:eastAsia="ar-SA"/>
        </w:rPr>
        <w:t>10.3</w:t>
      </w:r>
      <w:r w:rsidRPr="00215811">
        <w:rPr>
          <w:szCs w:val="24"/>
          <w:lang w:eastAsia="ar-SA"/>
        </w:rPr>
        <w:t xml:space="preserve">.4. Paaiškėjo, kad </w:t>
      </w:r>
      <w:r>
        <w:rPr>
          <w:szCs w:val="24"/>
          <w:lang w:eastAsia="ar-SA"/>
        </w:rPr>
        <w:t xml:space="preserve">Paslaugų teikėjas </w:t>
      </w:r>
      <w:r w:rsidRPr="00215811">
        <w:rPr>
          <w:szCs w:val="24"/>
          <w:lang w:eastAsia="ar-SA"/>
        </w:rPr>
        <w:t>turėjo būti pašalintas iš pirkimo procedūros pagal Viešųjų pirkimų įstatymo 46 straipsnio 1 dalį;</w:t>
      </w:r>
    </w:p>
    <w:p w14:paraId="504A5615" w14:textId="77777777" w:rsidR="00477C5B" w:rsidRDefault="00477C5B" w:rsidP="00477C5B">
      <w:pPr>
        <w:suppressAutoHyphens/>
        <w:ind w:firstLine="709"/>
        <w:jc w:val="both"/>
        <w:rPr>
          <w:szCs w:val="24"/>
          <w:lang w:eastAsia="ar-SA"/>
        </w:rPr>
      </w:pPr>
      <w:r>
        <w:rPr>
          <w:szCs w:val="24"/>
          <w:lang w:eastAsia="ar-SA"/>
        </w:rPr>
        <w:t>10.3</w:t>
      </w:r>
      <w:r w:rsidRPr="00215811">
        <w:rPr>
          <w:szCs w:val="24"/>
          <w:lang w:eastAsia="ar-SA"/>
        </w:rPr>
        <w:t xml:space="preserve">.5. Paaiškėjo, kad su </w:t>
      </w:r>
      <w:r>
        <w:rPr>
          <w:szCs w:val="24"/>
          <w:lang w:eastAsia="ar-SA"/>
        </w:rPr>
        <w:t xml:space="preserve">Paslaugų teikėju </w:t>
      </w:r>
      <w:r w:rsidRPr="00215811">
        <w:rPr>
          <w:szCs w:val="24"/>
          <w:lang w:eastAsia="ar-SA"/>
        </w:rPr>
        <w:t>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4ED53321" w14:textId="77777777" w:rsidR="00477C5B" w:rsidRDefault="00477C5B" w:rsidP="00477C5B">
      <w:pPr>
        <w:suppressAutoHyphens/>
        <w:ind w:firstLine="709"/>
        <w:jc w:val="both"/>
        <w:rPr>
          <w:szCs w:val="24"/>
          <w:lang w:eastAsia="ar-SA"/>
        </w:rPr>
      </w:pPr>
      <w:r>
        <w:rPr>
          <w:szCs w:val="24"/>
          <w:lang w:eastAsia="ar-SA"/>
        </w:rPr>
        <w:t>10.3.6. kai Paslaugų teikėjas nesilaiko sutartinių įsipareigojimų vykdymo terminų;</w:t>
      </w:r>
    </w:p>
    <w:p w14:paraId="6417481C" w14:textId="77777777" w:rsidR="00477C5B" w:rsidRPr="00192A25" w:rsidRDefault="00477C5B" w:rsidP="00477C5B">
      <w:pPr>
        <w:suppressAutoHyphens/>
        <w:ind w:firstLine="709"/>
        <w:jc w:val="both"/>
        <w:rPr>
          <w:szCs w:val="24"/>
          <w:lang w:eastAsia="ar-SA"/>
        </w:rPr>
      </w:pPr>
      <w:r w:rsidRPr="00343FBC">
        <w:rPr>
          <w:szCs w:val="24"/>
          <w:lang w:eastAsia="ar-SA"/>
        </w:rPr>
        <w:t>10.3.</w:t>
      </w:r>
      <w:r w:rsidRPr="005D2004">
        <w:rPr>
          <w:szCs w:val="24"/>
          <w:lang w:eastAsia="ar-SA"/>
        </w:rPr>
        <w:t>7</w:t>
      </w:r>
      <w:r w:rsidRPr="00343FBC">
        <w:rPr>
          <w:szCs w:val="24"/>
          <w:lang w:eastAsia="ar-SA"/>
        </w:rPr>
        <w:t xml:space="preserve">. paaiškėjo </w:t>
      </w:r>
      <w:r w:rsidR="008D2F8E">
        <w:rPr>
          <w:szCs w:val="24"/>
          <w:lang w:eastAsia="ar-SA"/>
        </w:rPr>
        <w:t>Viešųjų pirkimų</w:t>
      </w:r>
      <w:r w:rsidR="008D2F8E" w:rsidRPr="00343FBC">
        <w:rPr>
          <w:szCs w:val="24"/>
          <w:lang w:eastAsia="ar-SA"/>
        </w:rPr>
        <w:t xml:space="preserve"> </w:t>
      </w:r>
      <w:r w:rsidRPr="00343FBC">
        <w:rPr>
          <w:szCs w:val="24"/>
          <w:lang w:eastAsia="ar-SA"/>
        </w:rPr>
        <w:t>įstatymo 45 straipsnio 2</w:t>
      </w:r>
      <w:r w:rsidRPr="00343FBC">
        <w:rPr>
          <w:szCs w:val="24"/>
          <w:vertAlign w:val="superscript"/>
          <w:lang w:eastAsia="ar-SA"/>
        </w:rPr>
        <w:t>1</w:t>
      </w:r>
      <w:r w:rsidRPr="00343FBC">
        <w:rPr>
          <w:szCs w:val="24"/>
          <w:lang w:eastAsia="ar-SA"/>
        </w:rPr>
        <w:t xml:space="preserve"> dalyje nurodytos aplinkybės</w:t>
      </w:r>
      <w:r>
        <w:rPr>
          <w:szCs w:val="24"/>
          <w:lang w:eastAsia="ar-SA"/>
        </w:rPr>
        <w:t>;</w:t>
      </w:r>
    </w:p>
    <w:p w14:paraId="6C36532E" w14:textId="77777777" w:rsidR="00477C5B" w:rsidRDefault="00477C5B" w:rsidP="00477C5B">
      <w:pPr>
        <w:suppressAutoHyphens/>
        <w:ind w:firstLine="709"/>
        <w:jc w:val="both"/>
        <w:rPr>
          <w:szCs w:val="24"/>
          <w:lang w:eastAsia="ar-SA"/>
        </w:rPr>
      </w:pPr>
      <w:r>
        <w:rPr>
          <w:szCs w:val="24"/>
          <w:lang w:eastAsia="ar-SA"/>
        </w:rPr>
        <w:t>10.3</w:t>
      </w:r>
      <w:r w:rsidRPr="00215811">
        <w:rPr>
          <w:szCs w:val="24"/>
          <w:lang w:eastAsia="ar-SA"/>
        </w:rPr>
        <w:t>.</w:t>
      </w:r>
      <w:r>
        <w:rPr>
          <w:szCs w:val="24"/>
          <w:lang w:eastAsia="ar-SA"/>
        </w:rPr>
        <w:t>8</w:t>
      </w:r>
      <w:r w:rsidRPr="00215811">
        <w:rPr>
          <w:szCs w:val="24"/>
          <w:lang w:eastAsia="ar-SA"/>
        </w:rPr>
        <w:t xml:space="preserve">. </w:t>
      </w:r>
      <w:r>
        <w:rPr>
          <w:szCs w:val="24"/>
          <w:lang w:eastAsia="ar-SA"/>
        </w:rPr>
        <w:t xml:space="preserve">Paslaugų teikėjas </w:t>
      </w:r>
      <w:r w:rsidRPr="00215811">
        <w:rPr>
          <w:szCs w:val="24"/>
          <w:lang w:eastAsia="ar-SA"/>
        </w:rPr>
        <w:t>bankrutuoja arba yra likviduojamas, sustabdo ūkinę veiklą arba įstatymuose ir kituose teisės aktuose numatyta tvarka susidaro analogiška situacija</w:t>
      </w:r>
      <w:r>
        <w:rPr>
          <w:szCs w:val="24"/>
          <w:lang w:eastAsia="ar-SA"/>
        </w:rPr>
        <w:t>.</w:t>
      </w:r>
    </w:p>
    <w:p w14:paraId="7B21F2F5" w14:textId="77777777" w:rsidR="00477C5B" w:rsidRPr="00215811" w:rsidRDefault="00477C5B" w:rsidP="00477C5B">
      <w:pPr>
        <w:suppressAutoHyphens/>
        <w:ind w:firstLine="709"/>
        <w:jc w:val="both"/>
        <w:rPr>
          <w:szCs w:val="24"/>
          <w:lang w:eastAsia="ar-SA"/>
        </w:rPr>
      </w:pPr>
      <w:r>
        <w:rPr>
          <w:szCs w:val="24"/>
          <w:lang w:eastAsia="ar-SA"/>
        </w:rPr>
        <w:t>10.4</w:t>
      </w:r>
      <w:r w:rsidRPr="00215811">
        <w:rPr>
          <w:szCs w:val="24"/>
          <w:lang w:eastAsia="ar-SA"/>
        </w:rPr>
        <w:t>. Pažeidimus, nur</w:t>
      </w:r>
      <w:r>
        <w:rPr>
          <w:szCs w:val="24"/>
          <w:lang w:eastAsia="ar-SA"/>
        </w:rPr>
        <w:t>odytus Sutarties 10.1 papunktyje bei 10.3.1-10.3</w:t>
      </w:r>
      <w:r w:rsidRPr="00215811">
        <w:rPr>
          <w:szCs w:val="24"/>
          <w:lang w:eastAsia="ar-SA"/>
        </w:rPr>
        <w:t>.</w:t>
      </w:r>
      <w:r>
        <w:rPr>
          <w:szCs w:val="24"/>
          <w:lang w:eastAsia="ar-SA"/>
        </w:rPr>
        <w:t>7</w:t>
      </w:r>
      <w:r w:rsidRPr="00215811">
        <w:rPr>
          <w:szCs w:val="24"/>
          <w:lang w:eastAsia="ar-SA"/>
        </w:rPr>
        <w:t xml:space="preserve"> papunkčiuose, Šalys susitaria laikyti esminiais Sutarties pažeidimais, 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 Šalis, prieš vienašališkai nutraukdama Sutartį, privalo raštu pareikalauti Sutartį pažeidusios Šalies pašalinti Sutarties nutraukimo pagrindą sudarančias aplinkybes (priežastis) per protingą terminą, kuris negali būti ilgesnis kaip 15 (penkiolika) dienų, jas skaičiuojant nuo reikalavimo išsiuntimo elektroniniu paštu Sutartyje nurodytu Sutartį pažeidusios Šalies adresu dienos. Jeigu šios aplinkybės (priežastys) nepašalinamos per nustatytą terminą, Sutarties nutraukimą inicijuojanti Šalis turi teisę nedelsdama ir nesikreipdama į teismą ar kitą ginčus nagrinėjančią instituciją, vienašališkai nutraukti Sutartį apie tai informuodama kitą Šalį raštu ar</w:t>
      </w:r>
      <w:r>
        <w:rPr>
          <w:szCs w:val="24"/>
          <w:lang w:eastAsia="ar-SA"/>
        </w:rPr>
        <w:t>ba</w:t>
      </w:r>
      <w:r w:rsidRPr="00215811">
        <w:rPr>
          <w:szCs w:val="24"/>
          <w:lang w:eastAsia="ar-SA"/>
        </w:rPr>
        <w:t xml:space="preserve"> elektroniniu paštu Sutartyje nurodytu Sutartį pažeidusios Šalies adresu</w:t>
      </w:r>
      <w:r>
        <w:rPr>
          <w:szCs w:val="24"/>
          <w:lang w:eastAsia="ar-SA"/>
        </w:rPr>
        <w:t xml:space="preserve"> </w:t>
      </w:r>
      <w:r>
        <w:t>arba elektroninio pašto adresu</w:t>
      </w:r>
      <w:r w:rsidRPr="00215811">
        <w:rPr>
          <w:szCs w:val="24"/>
          <w:lang w:eastAsia="ar-SA"/>
        </w:rPr>
        <w:t>. Pranešimas apie Sutarties nutraukimą laikomas pateiktu kitai Šaliai: jei</w:t>
      </w:r>
      <w:r>
        <w:rPr>
          <w:szCs w:val="24"/>
          <w:lang w:eastAsia="ar-SA"/>
        </w:rPr>
        <w:t>gu</w:t>
      </w:r>
      <w:r w:rsidRPr="00215811">
        <w:rPr>
          <w:szCs w:val="24"/>
          <w:lang w:eastAsia="ar-SA"/>
        </w:rPr>
        <w:t xml:space="preserve"> teikiamas registruotu paštu – po 3 (trijų) darbo dienų nuo jo išsiuntimo registruotu paštu dienos, jei</w:t>
      </w:r>
      <w:r>
        <w:rPr>
          <w:szCs w:val="24"/>
          <w:lang w:eastAsia="ar-SA"/>
        </w:rPr>
        <w:t>gu</w:t>
      </w:r>
      <w:r w:rsidRPr="00215811">
        <w:rPr>
          <w:szCs w:val="24"/>
          <w:lang w:eastAsia="ar-SA"/>
        </w:rPr>
        <w:t xml:space="preserve"> teikiamas el</w:t>
      </w:r>
      <w:r>
        <w:rPr>
          <w:szCs w:val="24"/>
          <w:lang w:eastAsia="ar-SA"/>
        </w:rPr>
        <w:t>ektroniniu</w:t>
      </w:r>
      <w:r w:rsidRPr="00215811">
        <w:rPr>
          <w:szCs w:val="24"/>
          <w:lang w:eastAsia="ar-SA"/>
        </w:rPr>
        <w:t xml:space="preserve"> paštu – kitą darbo dieną po reikalavimo išsiuntimo.</w:t>
      </w:r>
    </w:p>
    <w:p w14:paraId="6072ACE5" w14:textId="77777777" w:rsidR="00477C5B" w:rsidRPr="00A66101" w:rsidRDefault="00477C5B" w:rsidP="00477C5B">
      <w:pPr>
        <w:suppressAutoHyphens/>
        <w:ind w:firstLine="709"/>
        <w:jc w:val="both"/>
        <w:rPr>
          <w:szCs w:val="24"/>
        </w:rPr>
      </w:pPr>
      <w:r>
        <w:rPr>
          <w:szCs w:val="24"/>
          <w:lang w:eastAsia="ar-SA"/>
        </w:rPr>
        <w:t>10.5</w:t>
      </w:r>
      <w:r w:rsidRPr="00215811">
        <w:rPr>
          <w:szCs w:val="24"/>
          <w:lang w:eastAsia="ar-SA"/>
        </w:rPr>
        <w:t xml:space="preserve">. Nutraukus Sutartį dėl esminių </w:t>
      </w:r>
      <w:r w:rsidRPr="002D3D92">
        <w:rPr>
          <w:szCs w:val="24"/>
          <w:lang w:eastAsia="ar-SA"/>
        </w:rPr>
        <w:t xml:space="preserve">Sutarties pažeidimų </w:t>
      </w:r>
      <w:r w:rsidRPr="002D3D92">
        <w:t>arba Pirkėjui priėmus sprendimą, kad Paslaugų teikėjas</w:t>
      </w:r>
      <w:r>
        <w:t xml:space="preserve"> </w:t>
      </w:r>
      <w:r w:rsidRPr="002D3D92">
        <w:t>Sutartyje nustatytą esminę Sutarties sąlygą vykdė su dideliais arba nuolatiniais trūkumais ir dėl to Pirkėjas pritaikė sutartyje nustatytą sankciją</w:t>
      </w:r>
      <w:r w:rsidRPr="002D3D92">
        <w:rPr>
          <w:szCs w:val="24"/>
          <w:lang w:eastAsia="ar-SA"/>
        </w:rPr>
        <w:t xml:space="preserve">, </w:t>
      </w:r>
      <w:r w:rsidRPr="00215811">
        <w:rPr>
          <w:szCs w:val="24"/>
          <w:lang w:eastAsia="ar-SA"/>
        </w:rPr>
        <w:t xml:space="preserve">Pirkėjas vykdo </w:t>
      </w:r>
      <w:r>
        <w:rPr>
          <w:szCs w:val="24"/>
          <w:lang w:eastAsia="ar-SA"/>
        </w:rPr>
        <w:t>V</w:t>
      </w:r>
      <w:r w:rsidRPr="00215811">
        <w:rPr>
          <w:szCs w:val="24"/>
          <w:lang w:eastAsia="ar-SA"/>
        </w:rPr>
        <w:t>iešųjų pirkimų įstatymo 91 straipsn</w:t>
      </w:r>
      <w:r>
        <w:rPr>
          <w:szCs w:val="24"/>
          <w:lang w:eastAsia="ar-SA"/>
        </w:rPr>
        <w:t>io 1 dalyje</w:t>
      </w:r>
      <w:r w:rsidRPr="00215811">
        <w:rPr>
          <w:szCs w:val="24"/>
          <w:lang w:eastAsia="ar-SA"/>
        </w:rPr>
        <w:t xml:space="preserve"> nustatytą prievolę Centrinėje viešųjų pirkimų informacinėje sistemoje paskelbti informaciją apie Sutartį neįvykdžiusį ar netinkamai ją įvykdžiusį </w:t>
      </w:r>
      <w:r>
        <w:rPr>
          <w:szCs w:val="24"/>
          <w:lang w:eastAsia="ar-SA"/>
        </w:rPr>
        <w:t>Paslaugų teikėją</w:t>
      </w:r>
      <w:r w:rsidRPr="00215811">
        <w:rPr>
          <w:szCs w:val="24"/>
          <w:lang w:eastAsia="ar-SA"/>
        </w:rPr>
        <w:t>.</w:t>
      </w:r>
    </w:p>
    <w:p w14:paraId="2A5FABD4" w14:textId="77777777" w:rsidR="00477C5B" w:rsidRPr="00215811" w:rsidRDefault="00477C5B" w:rsidP="00477C5B">
      <w:pPr>
        <w:suppressAutoHyphens/>
        <w:ind w:firstLine="709"/>
        <w:jc w:val="both"/>
        <w:rPr>
          <w:szCs w:val="24"/>
          <w:lang w:eastAsia="ar-SA"/>
        </w:rPr>
      </w:pPr>
      <w:r>
        <w:rPr>
          <w:szCs w:val="24"/>
          <w:lang w:eastAsia="ar-SA"/>
        </w:rPr>
        <w:t>10.6</w:t>
      </w:r>
      <w:r w:rsidRPr="00215811">
        <w:rPr>
          <w:szCs w:val="24"/>
          <w:lang w:eastAsia="ar-SA"/>
        </w:rPr>
        <w:t>. Sutartis gali būti nutraukta raštišku abiejų Šalių susitarimu.</w:t>
      </w:r>
    </w:p>
    <w:p w14:paraId="334FA74D" w14:textId="77777777" w:rsidR="00477C5B" w:rsidRPr="00215811" w:rsidRDefault="00477C5B" w:rsidP="00477C5B">
      <w:pPr>
        <w:suppressAutoHyphens/>
        <w:ind w:firstLine="709"/>
        <w:jc w:val="both"/>
        <w:rPr>
          <w:szCs w:val="24"/>
          <w:lang w:eastAsia="ar-SA"/>
        </w:rPr>
      </w:pPr>
      <w:r>
        <w:rPr>
          <w:szCs w:val="24"/>
          <w:lang w:eastAsia="ar-SA"/>
        </w:rPr>
        <w:t>10.7</w:t>
      </w:r>
      <w:r w:rsidRPr="00215811">
        <w:rPr>
          <w:szCs w:val="24"/>
          <w:lang w:eastAsia="ar-SA"/>
        </w:rPr>
        <w:t xml:space="preserve">. </w:t>
      </w:r>
      <w:r>
        <w:rPr>
          <w:szCs w:val="24"/>
          <w:lang w:eastAsia="ar-SA"/>
        </w:rPr>
        <w:t xml:space="preserve">Paslaugų teikėjui </w:t>
      </w:r>
      <w:r w:rsidRPr="00215811">
        <w:rPr>
          <w:szCs w:val="24"/>
          <w:lang w:eastAsia="ar-SA"/>
        </w:rPr>
        <w:t xml:space="preserve">vienašališkai nutraukus Sutartį, joje nenustatytais pagrindais, </w:t>
      </w:r>
      <w:r>
        <w:rPr>
          <w:szCs w:val="24"/>
          <w:lang w:eastAsia="ar-SA"/>
        </w:rPr>
        <w:t xml:space="preserve">Paslaugų teikėjas </w:t>
      </w:r>
      <w:r w:rsidRPr="00215811">
        <w:rPr>
          <w:szCs w:val="24"/>
          <w:lang w:eastAsia="ar-SA"/>
        </w:rPr>
        <w:t>turi atlyginti Pirkėjui visus Pirkėjo su Sutarties vykdymu susijusius iki Pirkimo sutarties nutraukimo patirtus tiesioginius nuostolius.</w:t>
      </w:r>
    </w:p>
    <w:p w14:paraId="11D21329" w14:textId="77777777" w:rsidR="00477C5B" w:rsidRDefault="00477C5B" w:rsidP="00477C5B">
      <w:pPr>
        <w:suppressAutoHyphens/>
        <w:ind w:firstLine="720"/>
        <w:jc w:val="both"/>
        <w:rPr>
          <w:szCs w:val="24"/>
          <w:lang w:eastAsia="ar-SA"/>
        </w:rPr>
      </w:pPr>
      <w:r>
        <w:rPr>
          <w:szCs w:val="24"/>
          <w:lang w:eastAsia="ar-SA"/>
        </w:rPr>
        <w:t>10.8</w:t>
      </w:r>
      <w:r w:rsidRPr="00215811">
        <w:rPr>
          <w:szCs w:val="24"/>
          <w:lang w:eastAsia="ar-SA"/>
        </w:rPr>
        <w:t>. Nutraukus Sutartį pirma laiko ar pasibaigus jos galiojimo terminui, Šalių finansinės prievolės</w:t>
      </w:r>
      <w:r>
        <w:rPr>
          <w:szCs w:val="24"/>
          <w:lang w:eastAsia="ar-SA"/>
        </w:rPr>
        <w:t xml:space="preserve"> ir prisiimti įsipareigojimai</w:t>
      </w:r>
      <w:r w:rsidRPr="00215811">
        <w:rPr>
          <w:szCs w:val="24"/>
          <w:lang w:eastAsia="ar-SA"/>
        </w:rPr>
        <w:t>, atsirad</w:t>
      </w:r>
      <w:r>
        <w:rPr>
          <w:szCs w:val="24"/>
          <w:lang w:eastAsia="ar-SA"/>
        </w:rPr>
        <w:t>ę</w:t>
      </w:r>
      <w:r w:rsidRPr="00215811">
        <w:rPr>
          <w:szCs w:val="24"/>
          <w:lang w:eastAsia="ar-SA"/>
        </w:rPr>
        <w:t xml:space="preserve"> iki Sutarties nutraukimo ar galiojimo termino pabaigos, lieka galioti iki visiško jų įvykdymo.</w:t>
      </w:r>
    </w:p>
    <w:p w14:paraId="4335CBBC" w14:textId="77777777" w:rsidR="00477C5B" w:rsidRPr="00DE372F" w:rsidRDefault="00477C5B" w:rsidP="00477C5B">
      <w:pPr>
        <w:suppressAutoHyphens/>
        <w:ind w:firstLine="720"/>
        <w:jc w:val="both"/>
        <w:rPr>
          <w:szCs w:val="24"/>
          <w:lang w:eastAsia="ar-SA"/>
        </w:rPr>
      </w:pPr>
      <w:r w:rsidRPr="00E10C1A">
        <w:rPr>
          <w:szCs w:val="24"/>
          <w:lang w:eastAsia="ar-SA"/>
        </w:rPr>
        <w:t>10.</w:t>
      </w:r>
      <w:r>
        <w:rPr>
          <w:szCs w:val="24"/>
          <w:lang w:eastAsia="ar-SA"/>
        </w:rPr>
        <w:t>9.</w:t>
      </w:r>
      <w:r w:rsidRPr="00E10C1A">
        <w:rPr>
          <w:szCs w:val="24"/>
          <w:lang w:eastAsia="ar-SA"/>
        </w:rPr>
        <w:t xml:space="preserve"> Bet </w:t>
      </w:r>
      <w:r w:rsidRPr="00DE372F">
        <w:rPr>
          <w:szCs w:val="24"/>
          <w:lang w:eastAsia="ar-SA"/>
        </w:rPr>
        <w:t>kuri Sutarties Šalis turi teisę nutraukti Sutartį</w:t>
      </w:r>
      <w:r>
        <w:rPr>
          <w:szCs w:val="24"/>
          <w:lang w:eastAsia="ar-SA"/>
        </w:rPr>
        <w:t>,</w:t>
      </w:r>
      <w:r w:rsidRPr="00DE372F">
        <w:rPr>
          <w:szCs w:val="24"/>
          <w:lang w:eastAsia="ar-SA"/>
        </w:rPr>
        <w:t xml:space="preserve"> netaikant </w:t>
      </w:r>
      <w:r>
        <w:rPr>
          <w:szCs w:val="24"/>
          <w:lang w:eastAsia="ar-SA"/>
        </w:rPr>
        <w:t xml:space="preserve">Sutarties nutraukimo </w:t>
      </w:r>
      <w:r w:rsidRPr="00DE372F">
        <w:rPr>
          <w:szCs w:val="24"/>
          <w:lang w:eastAsia="ar-SA"/>
        </w:rPr>
        <w:t>įspėjimo terminų, jei</w:t>
      </w:r>
      <w:r>
        <w:rPr>
          <w:szCs w:val="24"/>
          <w:lang w:eastAsia="ar-SA"/>
        </w:rPr>
        <w:t>gu</w:t>
      </w:r>
      <w:r w:rsidRPr="00DE372F">
        <w:rPr>
          <w:szCs w:val="24"/>
          <w:lang w:eastAsia="ar-SA"/>
        </w:rPr>
        <w:t xml:space="preserve"> Sutarties vykdymas sustabdytas daugiau nei 60 (šešiasdešimt) dienų, kaip </w:t>
      </w:r>
      <w:r>
        <w:rPr>
          <w:szCs w:val="24"/>
          <w:lang w:eastAsia="ar-SA"/>
        </w:rPr>
        <w:t>nustatyta</w:t>
      </w:r>
      <w:r w:rsidRPr="00DE372F">
        <w:rPr>
          <w:szCs w:val="24"/>
          <w:lang w:eastAsia="ar-SA"/>
        </w:rPr>
        <w:t xml:space="preserve"> Sutarties 13.2 papunktyje, o Sutarties Šaliai raštu kreipusis dėl Sutarties vykdymo atnaujinimo į Šalį, kurios iniciatyva Sutarties vykdymas sustabdytas</w:t>
      </w:r>
      <w:r>
        <w:rPr>
          <w:szCs w:val="24"/>
          <w:lang w:eastAsia="ar-SA"/>
        </w:rPr>
        <w:t xml:space="preserve"> ir</w:t>
      </w:r>
      <w:r w:rsidRPr="00DE372F">
        <w:rPr>
          <w:szCs w:val="24"/>
          <w:lang w:eastAsia="ar-SA"/>
        </w:rPr>
        <w:t xml:space="preserve"> pastaroji per 20 (dvidešimt) dienų Sutarties vykdymo neatnaujina. </w:t>
      </w:r>
    </w:p>
    <w:p w14:paraId="01D5BBD9" w14:textId="77777777" w:rsidR="00477C5B" w:rsidRPr="0078085D" w:rsidRDefault="00477C5B" w:rsidP="00E0258D">
      <w:pPr>
        <w:pStyle w:val="Punktai1"/>
        <w:tabs>
          <w:tab w:val="clear" w:pos="1070"/>
          <w:tab w:val="left" w:pos="-120"/>
          <w:tab w:val="left" w:pos="960"/>
          <w:tab w:val="left" w:pos="1080"/>
        </w:tabs>
        <w:spacing w:before="240" w:after="240" w:line="240" w:lineRule="auto"/>
        <w:jc w:val="center"/>
        <w:rPr>
          <w:b/>
          <w:szCs w:val="24"/>
          <w:lang w:val="lt-LT"/>
        </w:rPr>
      </w:pPr>
      <w:r w:rsidRPr="0078085D">
        <w:rPr>
          <w:b/>
          <w:szCs w:val="24"/>
          <w:lang w:val="lt-LT"/>
        </w:rPr>
        <w:t>X</w:t>
      </w:r>
      <w:r>
        <w:rPr>
          <w:b/>
          <w:szCs w:val="24"/>
          <w:lang w:val="lt-LT"/>
        </w:rPr>
        <w:t>I</w:t>
      </w:r>
      <w:r w:rsidRPr="0078085D">
        <w:rPr>
          <w:b/>
          <w:szCs w:val="24"/>
          <w:lang w:val="lt-LT"/>
        </w:rPr>
        <w:t>. TAIKOMA TEISĖ IR GINČŲ SPRENDIMO TVARKA</w:t>
      </w:r>
    </w:p>
    <w:p w14:paraId="7F94316B" w14:textId="77777777" w:rsidR="00477C5B" w:rsidRDefault="00477C5B" w:rsidP="00477C5B">
      <w:pPr>
        <w:pStyle w:val="HSPunktai"/>
        <w:numPr>
          <w:ilvl w:val="0"/>
          <w:numId w:val="0"/>
        </w:numPr>
        <w:spacing w:line="240" w:lineRule="auto"/>
        <w:ind w:firstLine="709"/>
        <w:rPr>
          <w:szCs w:val="24"/>
        </w:rPr>
      </w:pPr>
      <w:r>
        <w:rPr>
          <w:szCs w:val="24"/>
        </w:rPr>
        <w:t xml:space="preserve">11.1. </w:t>
      </w:r>
      <w:r w:rsidRPr="0078085D">
        <w:rPr>
          <w:szCs w:val="24"/>
        </w:rPr>
        <w:t xml:space="preserve">Sutarčiai aiškinti bei ginčams dėl Sutarties vykdymo spręsti taikoma Lietuvos Respublikos teisė. </w:t>
      </w:r>
    </w:p>
    <w:p w14:paraId="7338E1E9" w14:textId="77777777" w:rsidR="00477C5B" w:rsidRDefault="00477C5B" w:rsidP="00477C5B">
      <w:pPr>
        <w:pStyle w:val="HSPunktai"/>
        <w:numPr>
          <w:ilvl w:val="0"/>
          <w:numId w:val="0"/>
        </w:numPr>
        <w:spacing w:line="240" w:lineRule="auto"/>
        <w:ind w:firstLine="709"/>
        <w:rPr>
          <w:szCs w:val="24"/>
        </w:rPr>
      </w:pPr>
      <w:r>
        <w:rPr>
          <w:szCs w:val="24"/>
        </w:rPr>
        <w:lastRenderedPageBreak/>
        <w:t xml:space="preserve">11.2. </w:t>
      </w:r>
      <w:r w:rsidRPr="0078085D">
        <w:rPr>
          <w:szCs w:val="24"/>
        </w:rPr>
        <w:t>Visi ginčai, kylantys iš Sutarties, sprendžiami gera valia ir bendru Šalių susitarimu. Nepavykus ginčo išspręsti derybomis per 30 (trisdešimt) dienų nuo derybų pradžios, bet koks ginčas sprendžiamas Lietuvos Respublikos teismuose. Derybų pradžia laikoma diena, kurią viena iš Sutarties Šalių pateikė prašymą raštu kitai Šaliai su siūlymu pradėti derybas.</w:t>
      </w:r>
    </w:p>
    <w:p w14:paraId="683FAB24" w14:textId="230C2583" w:rsidR="00477C5B" w:rsidRPr="00FB6ACE" w:rsidRDefault="00477C5B" w:rsidP="00E0258D">
      <w:pPr>
        <w:pStyle w:val="Punktai1"/>
        <w:tabs>
          <w:tab w:val="clear" w:pos="1070"/>
          <w:tab w:val="left" w:pos="-120"/>
          <w:tab w:val="left" w:pos="960"/>
          <w:tab w:val="left" w:pos="1080"/>
        </w:tabs>
        <w:spacing w:before="240" w:after="240" w:line="240" w:lineRule="auto"/>
        <w:jc w:val="center"/>
        <w:rPr>
          <w:b/>
          <w:szCs w:val="24"/>
          <w:lang w:val="lt-LT"/>
        </w:rPr>
      </w:pPr>
      <w:r w:rsidRPr="00FB6ACE">
        <w:rPr>
          <w:b/>
          <w:szCs w:val="24"/>
          <w:lang w:val="lt-LT"/>
        </w:rPr>
        <w:t>X</w:t>
      </w:r>
      <w:r>
        <w:rPr>
          <w:b/>
          <w:szCs w:val="24"/>
          <w:lang w:val="lt-LT"/>
        </w:rPr>
        <w:t>I</w:t>
      </w:r>
      <w:r w:rsidRPr="00FB6ACE">
        <w:rPr>
          <w:b/>
          <w:szCs w:val="24"/>
          <w:lang w:val="lt-LT"/>
        </w:rPr>
        <w:t>I. KITOS SUTARTIES SĄLYGOS</w:t>
      </w:r>
    </w:p>
    <w:p w14:paraId="1ABE9E51" w14:textId="0CDAE655" w:rsidR="00477C5B" w:rsidRPr="0078085D" w:rsidRDefault="00477C5B" w:rsidP="00E12B89">
      <w:pPr>
        <w:pStyle w:val="HSPunktai"/>
        <w:numPr>
          <w:ilvl w:val="0"/>
          <w:numId w:val="0"/>
        </w:numPr>
        <w:spacing w:line="240" w:lineRule="auto"/>
        <w:ind w:firstLine="709"/>
        <w:rPr>
          <w:i/>
        </w:rPr>
      </w:pPr>
      <w:r>
        <w:t xml:space="preserve">12.1. </w:t>
      </w:r>
      <w:r>
        <w:rPr>
          <w:szCs w:val="24"/>
        </w:rPr>
        <w:t xml:space="preserve">Paslaugų teikėjas </w:t>
      </w:r>
      <w:r w:rsidRPr="0078085D">
        <w:t>Sutartie</w:t>
      </w:r>
      <w:r>
        <w:t>s vykdymui pasitelks šiuos subtie</w:t>
      </w:r>
      <w:r w:rsidRPr="0078085D">
        <w:t>kėjus</w:t>
      </w:r>
      <w:r>
        <w:t xml:space="preserve"> ir / ar ūkio subjektus pajėgumams ir / ar </w:t>
      </w:r>
      <w:proofErr w:type="spellStart"/>
      <w:r>
        <w:t>kvazisubtiekėjus</w:t>
      </w:r>
      <w:proofErr w:type="spellEnd"/>
      <w:r>
        <w:t xml:space="preserve"> (toliau – </w:t>
      </w:r>
      <w:r w:rsidRPr="00667698">
        <w:t>subteikėjai</w:t>
      </w:r>
      <w:r>
        <w:t>)</w:t>
      </w:r>
      <w:r w:rsidRPr="0078085D">
        <w:t>:</w:t>
      </w:r>
      <w:r w:rsidR="00E12B89">
        <w:rPr>
          <w:lang w:val="lt-LT"/>
        </w:rPr>
        <w:t xml:space="preserve"> nenurodyta.</w:t>
      </w:r>
    </w:p>
    <w:p w14:paraId="3F6BBA0A" w14:textId="22DE7C95" w:rsidR="00477C5B" w:rsidRPr="0078085D" w:rsidRDefault="00477C5B" w:rsidP="00477C5B">
      <w:pPr>
        <w:pStyle w:val="HSPunktai"/>
        <w:numPr>
          <w:ilvl w:val="0"/>
          <w:numId w:val="0"/>
        </w:numPr>
        <w:spacing w:line="240" w:lineRule="auto"/>
        <w:ind w:firstLine="709"/>
      </w:pPr>
      <w:r w:rsidRPr="0078085D">
        <w:t>Vykdant Sutartį, ga</w:t>
      </w:r>
      <w:r>
        <w:t>li būti pasitelkiami nauji subt</w:t>
      </w:r>
      <w:r w:rsidRPr="0078085D">
        <w:t>e</w:t>
      </w:r>
      <w:r>
        <w:t>i</w:t>
      </w:r>
      <w:r w:rsidRPr="0078085D">
        <w:t xml:space="preserve">kėjai. </w:t>
      </w:r>
      <w:r>
        <w:rPr>
          <w:szCs w:val="24"/>
        </w:rPr>
        <w:t>Paslaugų teikėjas</w:t>
      </w:r>
      <w:r>
        <w:t>, pasitelkdamas naujus subt</w:t>
      </w:r>
      <w:r w:rsidRPr="0078085D">
        <w:t>e</w:t>
      </w:r>
      <w:r>
        <w:t>i</w:t>
      </w:r>
      <w:r w:rsidRPr="0078085D">
        <w:t>kėjus, turi apie tai per 3 (tris) darbo dienas raštu informuoti Pirkėją, nurodydamas su</w:t>
      </w:r>
      <w:r>
        <w:t>bt</w:t>
      </w:r>
      <w:r w:rsidRPr="0078085D">
        <w:t>e</w:t>
      </w:r>
      <w:r>
        <w:t>i</w:t>
      </w:r>
      <w:r w:rsidRPr="0078085D">
        <w:t>kėjo p</w:t>
      </w:r>
      <w:r>
        <w:t>akeitimo priežastis. Naujų subt</w:t>
      </w:r>
      <w:r w:rsidRPr="0078085D">
        <w:t>e</w:t>
      </w:r>
      <w:r>
        <w:t>i</w:t>
      </w:r>
      <w:r w:rsidRPr="0078085D">
        <w:t xml:space="preserve">kėjų pasitelkimą </w:t>
      </w:r>
      <w:r>
        <w:rPr>
          <w:szCs w:val="24"/>
        </w:rPr>
        <w:t xml:space="preserve">Paslaugų teikėjas </w:t>
      </w:r>
      <w:r w:rsidRPr="0078085D">
        <w:t>kartu su Pirkėju įformina raštišku susitarimu prie sudarytos Sutarties, kuris pasirašomas abiejų pirkimo Sutarties šalių, ir šie dokumentai yra neatskiriama Sutarties dalis. Suta</w:t>
      </w:r>
      <w:r>
        <w:t>rties vykdymo metu, kai subt</w:t>
      </w:r>
      <w:r w:rsidRPr="0078085D">
        <w:t>e</w:t>
      </w:r>
      <w:r>
        <w:t>i</w:t>
      </w:r>
      <w:r w:rsidRPr="0078085D">
        <w:t xml:space="preserve">kėjai netinkamai vykdo įsipareigojimus </w:t>
      </w:r>
      <w:r>
        <w:rPr>
          <w:szCs w:val="24"/>
        </w:rPr>
        <w:t>Paslaugų teikėjui</w:t>
      </w:r>
      <w:r w:rsidRPr="0078085D">
        <w:t>, taip pat tuo atveju, kai subte</w:t>
      </w:r>
      <w:r>
        <w:t>i</w:t>
      </w:r>
      <w:r w:rsidRPr="0078085D">
        <w:t xml:space="preserve">kėjai nepajėgūs vykdyti įsipareigojimų </w:t>
      </w:r>
      <w:r>
        <w:rPr>
          <w:szCs w:val="24"/>
        </w:rPr>
        <w:t xml:space="preserve">Paslaugų teikėjui </w:t>
      </w:r>
      <w:r w:rsidRPr="0078085D">
        <w:t xml:space="preserve">dėl iškeltos bankroto bylos, pradėtos likvidavimo procedūros ir pan. padėties, </w:t>
      </w:r>
      <w:r>
        <w:rPr>
          <w:szCs w:val="24"/>
        </w:rPr>
        <w:t xml:space="preserve">Paslaugų teikėjas </w:t>
      </w:r>
      <w:r>
        <w:t>gali pakeisti subt</w:t>
      </w:r>
      <w:r w:rsidRPr="0078085D">
        <w:t>e</w:t>
      </w:r>
      <w:r>
        <w:t>i</w:t>
      </w:r>
      <w:r w:rsidRPr="0078085D">
        <w:t>kėjus. Apie tai jis turi raštu informuoti Pirkėją per 3 (tris) darbo dienas ir</w:t>
      </w:r>
      <w:r>
        <w:t xml:space="preserve"> pateikti pirkimo sąlygose subt</w:t>
      </w:r>
      <w:r w:rsidRPr="0078085D">
        <w:t>e</w:t>
      </w:r>
      <w:r>
        <w:t>i</w:t>
      </w:r>
      <w:r w:rsidRPr="0078085D">
        <w:t xml:space="preserve">kėjams nustatytus </w:t>
      </w:r>
      <w:r w:rsidR="00A017C7">
        <w:rPr>
          <w:lang w:val="lt-LT"/>
        </w:rPr>
        <w:t xml:space="preserve">reikalavimus </w:t>
      </w:r>
      <w:r w:rsidRPr="0078085D">
        <w:t xml:space="preserve">patvirtinančius dokumentus. Gavęs tokį pranešimą, Pirkėjas kartu su </w:t>
      </w:r>
      <w:r>
        <w:rPr>
          <w:szCs w:val="24"/>
        </w:rPr>
        <w:t xml:space="preserve">Paslaugų teikėju </w:t>
      </w:r>
      <w:r>
        <w:t>sudaro susitarimą dėl subt</w:t>
      </w:r>
      <w:r w:rsidRPr="0078085D">
        <w:t>e</w:t>
      </w:r>
      <w:r>
        <w:t>i</w:t>
      </w:r>
      <w:r w:rsidRPr="0078085D">
        <w:t xml:space="preserve">kėjų pakeitimo, kurį pasirašo abi šalys. Šie dokumentai yra neatsiejama pirkimo Sutarties dalis. </w:t>
      </w:r>
    </w:p>
    <w:p w14:paraId="22CCDFEF" w14:textId="77777777" w:rsidR="00477C5B" w:rsidRPr="0078085D" w:rsidRDefault="00477C5B" w:rsidP="00477C5B">
      <w:pPr>
        <w:pStyle w:val="HSPunktai"/>
        <w:numPr>
          <w:ilvl w:val="0"/>
          <w:numId w:val="0"/>
        </w:numPr>
        <w:tabs>
          <w:tab w:val="left" w:pos="1134"/>
        </w:tabs>
        <w:spacing w:line="240" w:lineRule="auto"/>
        <w:ind w:firstLine="709"/>
      </w:pPr>
      <w:r>
        <w:rPr>
          <w:szCs w:val="24"/>
        </w:rPr>
        <w:t>12.</w:t>
      </w:r>
      <w:r w:rsidR="00814399">
        <w:rPr>
          <w:szCs w:val="24"/>
          <w:lang w:val="lt-LT"/>
        </w:rPr>
        <w:t>2</w:t>
      </w:r>
      <w:r>
        <w:rPr>
          <w:szCs w:val="24"/>
        </w:rPr>
        <w:t xml:space="preserve">. </w:t>
      </w:r>
      <w:r w:rsidRPr="00215811">
        <w:rPr>
          <w:szCs w:val="24"/>
        </w:rPr>
        <w:t xml:space="preserve">Sutarties sąlygos Sutarties galiojimo laikotarpiu negali būti keičiamos, išskyrus tokias Sutarties sąlygas, kurias pakeitus nebūtų pažeisti </w:t>
      </w:r>
      <w:r>
        <w:rPr>
          <w:szCs w:val="24"/>
        </w:rPr>
        <w:t>V</w:t>
      </w:r>
      <w:r w:rsidRPr="00215811">
        <w:rPr>
          <w:szCs w:val="24"/>
        </w:rPr>
        <w:t xml:space="preserve">iešųjų pirkimų įstatymo 17 straipsnyje nustatyti principai ir tikslai. Sutarties sąlygos keičiamos vadovaujantis </w:t>
      </w:r>
      <w:r>
        <w:rPr>
          <w:szCs w:val="24"/>
        </w:rPr>
        <w:t>Vi</w:t>
      </w:r>
      <w:r w:rsidRPr="00215811">
        <w:rPr>
          <w:szCs w:val="24"/>
        </w:rPr>
        <w:t>ešųjų pirkimų įstatymo 89 straipsniu rašytiniu Šalių susitarimu, kuris tampa neatskiriama Sutarties dalimi</w:t>
      </w:r>
      <w:r w:rsidRPr="0078085D">
        <w:t>.</w:t>
      </w:r>
    </w:p>
    <w:p w14:paraId="28B7A68C" w14:textId="77777777" w:rsidR="00477C5B" w:rsidRPr="0078085D" w:rsidRDefault="00477C5B" w:rsidP="00477C5B">
      <w:pPr>
        <w:pStyle w:val="HSPunktai"/>
        <w:numPr>
          <w:ilvl w:val="0"/>
          <w:numId w:val="0"/>
        </w:numPr>
        <w:tabs>
          <w:tab w:val="left" w:pos="1134"/>
        </w:tabs>
        <w:spacing w:line="240" w:lineRule="auto"/>
        <w:ind w:firstLine="709"/>
        <w:rPr>
          <w:szCs w:val="24"/>
        </w:rPr>
      </w:pPr>
      <w:r>
        <w:rPr>
          <w:szCs w:val="24"/>
        </w:rPr>
        <w:t>12.</w:t>
      </w:r>
      <w:r w:rsidR="00814399">
        <w:rPr>
          <w:szCs w:val="24"/>
          <w:lang w:val="lt-LT"/>
        </w:rPr>
        <w:t>3</w:t>
      </w:r>
      <w:r>
        <w:rPr>
          <w:szCs w:val="24"/>
        </w:rPr>
        <w:t xml:space="preserve">. </w:t>
      </w:r>
      <w:r w:rsidRPr="0078085D">
        <w:rPr>
          <w:szCs w:val="24"/>
        </w:rPr>
        <w:t>Šalys įsipareigoja neatskleisti tretiesiems asmenims Sutarties turinio ir kitos informacijos, susijusios su Sutarties sudarymu ir vykdymu, be išankstinio rašytinio kitos Šalies sutikimo, išskyrus Lietuvos Respublikos įstatymų numatytus atvejus.</w:t>
      </w:r>
    </w:p>
    <w:p w14:paraId="287D10B8" w14:textId="32B60B27" w:rsidR="00477C5B" w:rsidRPr="00B15779" w:rsidRDefault="00477C5B" w:rsidP="00477C5B">
      <w:pPr>
        <w:pStyle w:val="HSPunktai"/>
        <w:numPr>
          <w:ilvl w:val="0"/>
          <w:numId w:val="0"/>
        </w:numPr>
        <w:spacing w:line="240" w:lineRule="auto"/>
        <w:ind w:firstLine="709"/>
        <w:rPr>
          <w:sz w:val="32"/>
          <w:szCs w:val="24"/>
        </w:rPr>
      </w:pPr>
      <w:r w:rsidRPr="00F41EDD">
        <w:rPr>
          <w:szCs w:val="24"/>
        </w:rPr>
        <w:t>12.</w:t>
      </w:r>
      <w:r w:rsidR="00814399">
        <w:rPr>
          <w:szCs w:val="24"/>
          <w:lang w:val="lt-LT"/>
        </w:rPr>
        <w:t>4</w:t>
      </w:r>
      <w:r w:rsidRPr="00F41EDD">
        <w:rPr>
          <w:szCs w:val="24"/>
        </w:rPr>
        <w:t>. Sutartis pasirašoma kvalifikuotu el. parašu.</w:t>
      </w:r>
    </w:p>
    <w:p w14:paraId="60F71DBC" w14:textId="77777777" w:rsidR="00477C5B" w:rsidRDefault="00477C5B" w:rsidP="00477C5B">
      <w:pPr>
        <w:pStyle w:val="HSPunktai"/>
        <w:numPr>
          <w:ilvl w:val="0"/>
          <w:numId w:val="0"/>
        </w:numPr>
        <w:spacing w:line="240" w:lineRule="auto"/>
        <w:ind w:left="709"/>
        <w:rPr>
          <w:szCs w:val="24"/>
        </w:rPr>
      </w:pPr>
      <w:r>
        <w:rPr>
          <w:szCs w:val="24"/>
        </w:rPr>
        <w:t>12.</w:t>
      </w:r>
      <w:r w:rsidR="00814399">
        <w:rPr>
          <w:szCs w:val="24"/>
          <w:lang w:val="lt-LT"/>
        </w:rPr>
        <w:t>5</w:t>
      </w:r>
      <w:r>
        <w:rPr>
          <w:szCs w:val="24"/>
        </w:rPr>
        <w:t xml:space="preserve">. </w:t>
      </w:r>
      <w:r w:rsidRPr="0078085D">
        <w:rPr>
          <w:szCs w:val="24"/>
        </w:rPr>
        <w:t>Šalių atsakingi asmenys už Sutarties vykdymą:</w:t>
      </w:r>
    </w:p>
    <w:p w14:paraId="5F4767E4" w14:textId="77777777" w:rsidR="00E12B89" w:rsidRPr="00E12B89" w:rsidRDefault="00477C5B" w:rsidP="00E12B89">
      <w:pPr>
        <w:pStyle w:val="HSPunktai"/>
        <w:numPr>
          <w:ilvl w:val="0"/>
          <w:numId w:val="0"/>
        </w:numPr>
        <w:spacing w:line="240" w:lineRule="auto"/>
        <w:ind w:firstLine="709"/>
        <w:rPr>
          <w:szCs w:val="24"/>
          <w:lang w:val="lt-LT"/>
        </w:rPr>
      </w:pPr>
      <w:r w:rsidRPr="00530F25">
        <w:rPr>
          <w:szCs w:val="24"/>
        </w:rPr>
        <w:t>12.</w:t>
      </w:r>
      <w:r w:rsidR="00814399">
        <w:rPr>
          <w:szCs w:val="24"/>
          <w:lang w:val="lt-LT"/>
        </w:rPr>
        <w:t>5</w:t>
      </w:r>
      <w:r w:rsidRPr="00530F25">
        <w:rPr>
          <w:szCs w:val="24"/>
        </w:rPr>
        <w:t xml:space="preserve">.1. </w:t>
      </w:r>
      <w:r w:rsidRPr="00FD2534">
        <w:rPr>
          <w:szCs w:val="24"/>
        </w:rPr>
        <w:t>Pirkėjo</w:t>
      </w:r>
      <w:r w:rsidRPr="00530F25">
        <w:rPr>
          <w:szCs w:val="24"/>
        </w:rPr>
        <w:t xml:space="preserve"> –</w:t>
      </w:r>
      <w:r>
        <w:rPr>
          <w:szCs w:val="24"/>
        </w:rPr>
        <w:t xml:space="preserve"> </w:t>
      </w:r>
      <w:r w:rsidR="00E12B89" w:rsidRPr="00E12B89">
        <w:rPr>
          <w:szCs w:val="24"/>
        </w:rPr>
        <w:t xml:space="preserve">Nacionalinės žemės tarnybos prie Aplinkos ministerijos Bendrųjų reikalų departamento Turto valdymo skyriaus vyresnysis specialistas Arvydas Bilius, tel.: 8 706 85901, 8 686 64856 el. paštas </w:t>
      </w:r>
      <w:proofErr w:type="spellStart"/>
      <w:r w:rsidR="00E12B89" w:rsidRPr="00E12B89">
        <w:rPr>
          <w:szCs w:val="24"/>
        </w:rPr>
        <w:t>Arvydas.Bilius@nzt.lt</w:t>
      </w:r>
      <w:proofErr w:type="spellEnd"/>
      <w:r w:rsidR="00E12B89" w:rsidRPr="00E12B89">
        <w:rPr>
          <w:szCs w:val="24"/>
          <w:lang w:val="lt-LT"/>
        </w:rPr>
        <w:t>;</w:t>
      </w:r>
    </w:p>
    <w:p w14:paraId="0B483ECF" w14:textId="1DC211B8" w:rsidR="00496DF3" w:rsidRPr="00496DF3" w:rsidRDefault="00477C5B" w:rsidP="00554075">
      <w:pPr>
        <w:pStyle w:val="HSPunktai"/>
        <w:numPr>
          <w:ilvl w:val="0"/>
          <w:numId w:val="0"/>
        </w:numPr>
        <w:spacing w:line="240" w:lineRule="auto"/>
        <w:ind w:firstLine="709"/>
        <w:rPr>
          <w:szCs w:val="24"/>
        </w:rPr>
      </w:pPr>
      <w:r w:rsidRPr="00F06B28">
        <w:rPr>
          <w:szCs w:val="24"/>
        </w:rPr>
        <w:t>12.</w:t>
      </w:r>
      <w:r w:rsidR="00814399">
        <w:rPr>
          <w:szCs w:val="24"/>
          <w:lang w:val="lt-LT"/>
        </w:rPr>
        <w:t>5</w:t>
      </w:r>
      <w:r w:rsidRPr="00F06B28">
        <w:rPr>
          <w:szCs w:val="24"/>
        </w:rPr>
        <w:t>.</w:t>
      </w:r>
      <w:r>
        <w:rPr>
          <w:szCs w:val="24"/>
        </w:rPr>
        <w:t>2</w:t>
      </w:r>
      <w:r w:rsidRPr="00F06B28">
        <w:rPr>
          <w:szCs w:val="24"/>
        </w:rPr>
        <w:t>. Paslaugų teikėjo</w:t>
      </w:r>
      <w:r>
        <w:rPr>
          <w:szCs w:val="24"/>
        </w:rPr>
        <w:t xml:space="preserve"> </w:t>
      </w:r>
      <w:r w:rsidR="00E54BAB">
        <w:rPr>
          <w:szCs w:val="24"/>
          <w:lang w:val="lt-LT"/>
        </w:rPr>
        <w:t xml:space="preserve">– </w:t>
      </w:r>
      <w:r w:rsidRPr="00F06B28">
        <w:rPr>
          <w:szCs w:val="24"/>
        </w:rPr>
        <w:t xml:space="preserve"> </w:t>
      </w:r>
      <w:r w:rsidR="001F41AE">
        <w:rPr>
          <w:szCs w:val="24"/>
          <w:lang w:val="lt-LT"/>
        </w:rPr>
        <w:t xml:space="preserve">MB </w:t>
      </w:r>
      <w:proofErr w:type="spellStart"/>
      <w:r w:rsidR="001F41AE">
        <w:rPr>
          <w:szCs w:val="24"/>
          <w:lang w:val="lt-LT"/>
        </w:rPr>
        <w:t>Laraga</w:t>
      </w:r>
      <w:proofErr w:type="spellEnd"/>
      <w:r w:rsidR="001F41AE">
        <w:rPr>
          <w:szCs w:val="24"/>
          <w:lang w:val="lt-LT"/>
        </w:rPr>
        <w:t xml:space="preserve"> v</w:t>
      </w:r>
      <w:r w:rsidR="00496DF3" w:rsidRPr="00496DF3">
        <w:rPr>
          <w:szCs w:val="24"/>
          <w:lang w:val="lt-LT"/>
        </w:rPr>
        <w:t xml:space="preserve">adovė Laima </w:t>
      </w:r>
      <w:proofErr w:type="spellStart"/>
      <w:r w:rsidR="00496DF3" w:rsidRPr="00496DF3">
        <w:rPr>
          <w:szCs w:val="24"/>
          <w:lang w:val="lt-LT"/>
        </w:rPr>
        <w:t>Bastienė</w:t>
      </w:r>
      <w:proofErr w:type="spellEnd"/>
      <w:r w:rsidR="00496DF3">
        <w:rPr>
          <w:szCs w:val="24"/>
          <w:lang w:val="lt-LT"/>
        </w:rPr>
        <w:t xml:space="preserve">, tel. </w:t>
      </w:r>
      <w:r w:rsidR="00496DF3" w:rsidRPr="00496DF3">
        <w:rPr>
          <w:szCs w:val="24"/>
        </w:rPr>
        <w:t>8 623 98251</w:t>
      </w:r>
      <w:r w:rsidR="00496DF3">
        <w:rPr>
          <w:szCs w:val="24"/>
          <w:lang w:val="lt-LT"/>
        </w:rPr>
        <w:t>, e</w:t>
      </w:r>
      <w:r w:rsidR="00496DF3" w:rsidRPr="00496DF3">
        <w:rPr>
          <w:szCs w:val="24"/>
          <w:lang w:val="lt-LT"/>
        </w:rPr>
        <w:t>l. p</w:t>
      </w:r>
      <w:r w:rsidR="00496DF3">
        <w:rPr>
          <w:szCs w:val="24"/>
          <w:lang w:val="lt-LT"/>
        </w:rPr>
        <w:t>aštas</w:t>
      </w:r>
      <w:r w:rsidR="00496DF3" w:rsidRPr="00496DF3">
        <w:rPr>
          <w:szCs w:val="24"/>
          <w:lang w:val="lt-LT"/>
        </w:rPr>
        <w:t xml:space="preserve"> </w:t>
      </w:r>
      <w:hyperlink r:id="rId13" w:history="1">
        <w:r w:rsidR="00496DF3" w:rsidRPr="00496DF3">
          <w:rPr>
            <w:rStyle w:val="Hyperlink"/>
            <w:szCs w:val="24"/>
            <w:lang w:val="lt-LT"/>
          </w:rPr>
          <w:t>laimaa999@gmail.com</w:t>
        </w:r>
      </w:hyperlink>
      <w:r w:rsidR="00554075">
        <w:rPr>
          <w:szCs w:val="24"/>
          <w:lang w:val="lt-LT"/>
        </w:rPr>
        <w:t>.</w:t>
      </w:r>
    </w:p>
    <w:p w14:paraId="4889BF47" w14:textId="12EC93EA" w:rsidR="00477C5B" w:rsidRPr="0031699C" w:rsidRDefault="00477C5B" w:rsidP="00554075">
      <w:pPr>
        <w:ind w:firstLine="709"/>
        <w:contextualSpacing/>
        <w:jc w:val="both"/>
        <w:rPr>
          <w:color w:val="000000"/>
          <w:szCs w:val="24"/>
          <w:lang w:eastAsia="lt-LT"/>
        </w:rPr>
      </w:pPr>
      <w:r w:rsidRPr="00A22BF8">
        <w:t>12.</w:t>
      </w:r>
      <w:r w:rsidR="00814399">
        <w:t>6</w:t>
      </w:r>
      <w:r w:rsidRPr="00A22BF8">
        <w:t xml:space="preserve">. </w:t>
      </w:r>
      <w:r w:rsidRPr="00A22BF8">
        <w:rPr>
          <w:color w:val="000000"/>
          <w:szCs w:val="24"/>
        </w:rPr>
        <w:t xml:space="preserve">Pirkėjo atsakingas asmuo už Sutarties ir jos pakeitimų paskelbimą pagal </w:t>
      </w:r>
      <w:r>
        <w:rPr>
          <w:color w:val="000000"/>
          <w:szCs w:val="24"/>
        </w:rPr>
        <w:t>V</w:t>
      </w:r>
      <w:r w:rsidRPr="00A22BF8">
        <w:rPr>
          <w:color w:val="000000"/>
          <w:szCs w:val="24"/>
        </w:rPr>
        <w:t xml:space="preserve">iešųjų pirkimų įstatymo 86 straipsnio 9 dalies nuostatas – </w:t>
      </w:r>
      <w:r w:rsidRPr="0031699C">
        <w:rPr>
          <w:szCs w:val="24"/>
          <w:lang w:eastAsia="lt-LT"/>
        </w:rPr>
        <w:t xml:space="preserve">Nacionalinės žemės tarnybos prie </w:t>
      </w:r>
      <w:r w:rsidR="001E0EFB">
        <w:rPr>
          <w:szCs w:val="24"/>
          <w:lang w:eastAsia="lt-LT"/>
        </w:rPr>
        <w:t>Aplinkos</w:t>
      </w:r>
      <w:r w:rsidRPr="0031699C">
        <w:rPr>
          <w:szCs w:val="24"/>
          <w:lang w:eastAsia="lt-LT"/>
        </w:rPr>
        <w:t xml:space="preserve"> ministerijos Teisės departamento Viešųjų pirkimų </w:t>
      </w:r>
      <w:r w:rsidRPr="00F41EDD">
        <w:rPr>
          <w:szCs w:val="24"/>
          <w:lang w:eastAsia="lt-LT"/>
        </w:rPr>
        <w:t>skyriaus vyriausiasis specialistas</w:t>
      </w:r>
      <w:r>
        <w:rPr>
          <w:szCs w:val="24"/>
          <w:lang w:eastAsia="lt-LT"/>
        </w:rPr>
        <w:t xml:space="preserve"> </w:t>
      </w:r>
      <w:r w:rsidR="00E06C39" w:rsidRPr="00E06C39">
        <w:rPr>
          <w:szCs w:val="24"/>
          <w:lang w:eastAsia="lt-LT"/>
        </w:rPr>
        <w:t>Jaunutis Žemaitaitis</w:t>
      </w:r>
      <w:r w:rsidRPr="00F41EDD">
        <w:rPr>
          <w:bCs/>
          <w:szCs w:val="24"/>
          <w:lang w:eastAsia="lt-LT"/>
        </w:rPr>
        <w:t xml:space="preserve">, </w:t>
      </w:r>
      <w:r w:rsidRPr="00F41EDD">
        <w:rPr>
          <w:szCs w:val="24"/>
          <w:lang w:eastAsia="lt-LT"/>
        </w:rPr>
        <w:t xml:space="preserve">tel. 8 706  </w:t>
      </w:r>
      <w:r w:rsidR="00E06C39">
        <w:rPr>
          <w:szCs w:val="24"/>
          <w:lang w:eastAsia="lt-LT"/>
        </w:rPr>
        <w:t>85098</w:t>
      </w:r>
      <w:r w:rsidRPr="00F41EDD">
        <w:rPr>
          <w:szCs w:val="24"/>
          <w:lang w:eastAsia="lt-LT"/>
        </w:rPr>
        <w:t xml:space="preserve">, el. paštas  </w:t>
      </w:r>
      <w:proofErr w:type="spellStart"/>
      <w:r w:rsidR="00E06C39">
        <w:rPr>
          <w:szCs w:val="24"/>
          <w:lang w:eastAsia="lt-LT"/>
        </w:rPr>
        <w:t>jaunutis.zemaitaitis</w:t>
      </w:r>
      <w:r w:rsidRPr="00F41EDD">
        <w:rPr>
          <w:szCs w:val="24"/>
          <w:lang w:eastAsia="lt-LT"/>
        </w:rPr>
        <w:t>@nzt.lt</w:t>
      </w:r>
      <w:proofErr w:type="spellEnd"/>
      <w:r w:rsidRPr="00F41EDD">
        <w:rPr>
          <w:szCs w:val="24"/>
          <w:lang w:eastAsia="lt-LT"/>
        </w:rPr>
        <w:t>.</w:t>
      </w:r>
    </w:p>
    <w:p w14:paraId="677BE62D" w14:textId="77777777" w:rsidR="00477C5B" w:rsidRPr="00B546C2" w:rsidRDefault="00477C5B" w:rsidP="00477C5B">
      <w:pPr>
        <w:pStyle w:val="HSPunktai"/>
        <w:numPr>
          <w:ilvl w:val="0"/>
          <w:numId w:val="0"/>
        </w:numPr>
        <w:spacing w:line="240" w:lineRule="auto"/>
        <w:ind w:firstLine="709"/>
        <w:rPr>
          <w:color w:val="000000"/>
          <w:szCs w:val="24"/>
        </w:rPr>
      </w:pPr>
      <w:r w:rsidRPr="00FA2389">
        <w:rPr>
          <w:szCs w:val="24"/>
        </w:rPr>
        <w:t>12.</w:t>
      </w:r>
      <w:r w:rsidR="00814399">
        <w:rPr>
          <w:szCs w:val="24"/>
          <w:lang w:val="lt-LT"/>
        </w:rPr>
        <w:t>7</w:t>
      </w:r>
      <w:r w:rsidRPr="00FA2389">
        <w:rPr>
          <w:szCs w:val="24"/>
        </w:rPr>
        <w:t>.</w:t>
      </w:r>
      <w:r w:rsidRPr="00B546C2">
        <w:rPr>
          <w:szCs w:val="24"/>
          <w:lang w:eastAsia="x-none"/>
        </w:rPr>
        <w:t xml:space="preserve"> D</w:t>
      </w:r>
      <w:r w:rsidRPr="00B546C2">
        <w:rPr>
          <w:szCs w:val="24"/>
        </w:rPr>
        <w:t>višaliai elektroniniai dokumentai (susitarimai, paslaugų</w:t>
      </w:r>
      <w:r>
        <w:rPr>
          <w:szCs w:val="24"/>
        </w:rPr>
        <w:t xml:space="preserve"> </w:t>
      </w:r>
      <w:r w:rsidRPr="00B546C2">
        <w:rPr>
          <w:szCs w:val="24"/>
        </w:rPr>
        <w:t>užsakymo aktai, perdavimo ir priėmimo aktai) sudaromi ir</w:t>
      </w:r>
      <w:r w:rsidRPr="00B546C2">
        <w:rPr>
          <w:color w:val="000000"/>
          <w:szCs w:val="24"/>
        </w:rPr>
        <w:t xml:space="preserve"> </w:t>
      </w:r>
      <w:r w:rsidRPr="00D9373F">
        <w:rPr>
          <w:szCs w:val="24"/>
        </w:rPr>
        <w:t>pasirašomi elektroninio dokumento formatu – ADOC.</w:t>
      </w:r>
    </w:p>
    <w:p w14:paraId="173A2EF5" w14:textId="2319E036" w:rsidR="00477C5B" w:rsidRDefault="00477C5B" w:rsidP="00E0258D">
      <w:pPr>
        <w:pStyle w:val="Punktai1"/>
        <w:tabs>
          <w:tab w:val="clear" w:pos="1070"/>
          <w:tab w:val="clear" w:pos="1134"/>
          <w:tab w:val="left" w:pos="0"/>
        </w:tabs>
        <w:spacing w:before="240" w:after="240" w:line="240" w:lineRule="auto"/>
        <w:jc w:val="center"/>
        <w:rPr>
          <w:b/>
          <w:szCs w:val="24"/>
          <w:lang w:val="lt-LT"/>
        </w:rPr>
      </w:pPr>
      <w:r>
        <w:rPr>
          <w:b/>
          <w:szCs w:val="24"/>
          <w:lang w:val="lt-LT"/>
        </w:rPr>
        <w:t>XIII. SUTARTIES VYKDYMO STABDYMAS</w:t>
      </w:r>
    </w:p>
    <w:p w14:paraId="2E2821FB" w14:textId="77777777" w:rsidR="00477C5B" w:rsidRDefault="00477C5B" w:rsidP="00477C5B">
      <w:pPr>
        <w:pStyle w:val="HSPunktai"/>
        <w:numPr>
          <w:ilvl w:val="0"/>
          <w:numId w:val="0"/>
        </w:numPr>
        <w:tabs>
          <w:tab w:val="left" w:pos="1134"/>
        </w:tabs>
        <w:spacing w:line="240" w:lineRule="auto"/>
        <w:ind w:firstLine="709"/>
        <w:rPr>
          <w:szCs w:val="24"/>
        </w:rPr>
      </w:pPr>
      <w:r>
        <w:rPr>
          <w:szCs w:val="24"/>
        </w:rPr>
        <w:t>1</w:t>
      </w:r>
      <w:r w:rsidRPr="00E10C1A">
        <w:rPr>
          <w:szCs w:val="24"/>
        </w:rPr>
        <w:t>3</w:t>
      </w:r>
      <w:r>
        <w:rPr>
          <w:szCs w:val="24"/>
        </w:rPr>
        <w:t>.1. Pirkėjo ir Paslaugų teikėjo rašytiniu susitarimu Sutartyje numatytų Šalių įsipareigojimų ar jų dalies vykdymas gali būti sustabdomas dėl svarbių, objektyvių, nuo Šalių nepriklausančių aplinkybių</w:t>
      </w:r>
      <w:r w:rsidRPr="00C57C20">
        <w:rPr>
          <w:szCs w:val="24"/>
        </w:rPr>
        <w:t xml:space="preserve"> </w:t>
      </w:r>
      <w:r>
        <w:rPr>
          <w:szCs w:val="24"/>
        </w:rPr>
        <w:t>(</w:t>
      </w:r>
      <w:r w:rsidRPr="000E6E27">
        <w:rPr>
          <w:szCs w:val="24"/>
        </w:rPr>
        <w:t>valstybės veiksmų, trečiojo asmens veiksmų</w:t>
      </w:r>
      <w:r>
        <w:rPr>
          <w:szCs w:val="24"/>
        </w:rPr>
        <w:t xml:space="preserve"> ir pan.) (išskyrus nenugalimos jėgos </w:t>
      </w:r>
      <w:r w:rsidRPr="00730FF1">
        <w:rPr>
          <w:i/>
          <w:szCs w:val="24"/>
        </w:rPr>
        <w:t>(force majeure)</w:t>
      </w:r>
      <w:r>
        <w:rPr>
          <w:szCs w:val="24"/>
        </w:rPr>
        <w:t xml:space="preserve"> aplinkybes) kuriai nors Šaliai nesant galimybių tinkamai vykdyti Sutartyje numatytus įsipareigojimus.</w:t>
      </w:r>
    </w:p>
    <w:p w14:paraId="54AC5DC5" w14:textId="77777777" w:rsidR="00477C5B" w:rsidRPr="00DE372F" w:rsidRDefault="00477C5B" w:rsidP="00477C5B">
      <w:pPr>
        <w:pStyle w:val="HSPunktai"/>
        <w:numPr>
          <w:ilvl w:val="0"/>
          <w:numId w:val="0"/>
        </w:numPr>
        <w:tabs>
          <w:tab w:val="left" w:pos="1134"/>
        </w:tabs>
        <w:spacing w:line="240" w:lineRule="auto"/>
        <w:ind w:firstLine="709"/>
        <w:rPr>
          <w:szCs w:val="24"/>
        </w:rPr>
      </w:pPr>
      <w:r>
        <w:rPr>
          <w:szCs w:val="24"/>
        </w:rPr>
        <w:t xml:space="preserve">13.2. Jeigu Sutarties vykdymas dėl Sutarties 13.1 papunktyje nurodytų aplinkybių sustabdytas daugiau nei </w:t>
      </w:r>
      <w:r w:rsidRPr="00E10C1A">
        <w:rPr>
          <w:szCs w:val="24"/>
        </w:rPr>
        <w:t>60 (</w:t>
      </w:r>
      <w:r>
        <w:rPr>
          <w:szCs w:val="24"/>
        </w:rPr>
        <w:t xml:space="preserve">šešiasdešimt) dienų, kiekviena Sutarties Šalis gali rašytiniu pranešimu Sutarties Šaliai, kurios iniciatyva sustabdytas Sutarties vykdymas, pareikalauti atnaujinti Sutarties vykdymą per 20 (dvidešimt) dienų. Jeigu per nurodytą 20 (dvidešimties) dienų terminą Sutarties vykdymas </w:t>
      </w:r>
      <w:r>
        <w:rPr>
          <w:szCs w:val="24"/>
        </w:rPr>
        <w:lastRenderedPageBreak/>
        <w:t xml:space="preserve">neatnaujinamas, pranešimą dėl Sutarties vykdymo atnaujinimo pateikusi Sutarties Šalis turi </w:t>
      </w:r>
      <w:r w:rsidRPr="00DE372F">
        <w:rPr>
          <w:szCs w:val="24"/>
        </w:rPr>
        <w:t>teisę Sutartį nutraukti Sutarties 10 punkte nustatyta tvarka.</w:t>
      </w:r>
    </w:p>
    <w:p w14:paraId="73962242" w14:textId="77777777" w:rsidR="00477C5B" w:rsidRPr="00DE372F" w:rsidRDefault="00477C5B" w:rsidP="00477C5B">
      <w:pPr>
        <w:pStyle w:val="HSPunktai"/>
        <w:numPr>
          <w:ilvl w:val="0"/>
          <w:numId w:val="0"/>
        </w:numPr>
        <w:tabs>
          <w:tab w:val="left" w:pos="1134"/>
        </w:tabs>
        <w:spacing w:line="240" w:lineRule="auto"/>
        <w:ind w:firstLine="709"/>
        <w:rPr>
          <w:szCs w:val="24"/>
        </w:rPr>
      </w:pPr>
      <w:r w:rsidRPr="00DE372F">
        <w:rPr>
          <w:szCs w:val="24"/>
        </w:rPr>
        <w:t xml:space="preserve">13.3. Sutarties vykdymas dėl nenugalimos jėgos </w:t>
      </w:r>
      <w:r w:rsidRPr="00DE372F">
        <w:rPr>
          <w:i/>
          <w:szCs w:val="24"/>
        </w:rPr>
        <w:t>(force majeure)</w:t>
      </w:r>
      <w:r w:rsidRPr="00DE372F">
        <w:rPr>
          <w:szCs w:val="24"/>
        </w:rPr>
        <w:t xml:space="preserve"> aplinkybių gali būti sustabdomas Sutarties </w:t>
      </w:r>
      <w:r>
        <w:rPr>
          <w:szCs w:val="24"/>
        </w:rPr>
        <w:t xml:space="preserve">VIII skyriuje </w:t>
      </w:r>
      <w:r w:rsidRPr="00521785">
        <w:rPr>
          <w:szCs w:val="24"/>
        </w:rPr>
        <w:t>,,</w:t>
      </w:r>
      <w:r w:rsidRPr="009757FF">
        <w:rPr>
          <w:szCs w:val="24"/>
        </w:rPr>
        <w:t xml:space="preserve">Nenugalimos jėgos aplinkybės </w:t>
      </w:r>
      <w:r w:rsidRPr="009757FF">
        <w:rPr>
          <w:i/>
          <w:szCs w:val="24"/>
        </w:rPr>
        <w:t>(force majeure)</w:t>
      </w:r>
      <w:r w:rsidRPr="00521785">
        <w:rPr>
          <w:szCs w:val="24"/>
        </w:rPr>
        <w:t>“</w:t>
      </w:r>
      <w:r w:rsidRPr="00DE372F">
        <w:rPr>
          <w:szCs w:val="24"/>
        </w:rPr>
        <w:t xml:space="preserve"> nustatyta tvarka.</w:t>
      </w:r>
    </w:p>
    <w:p w14:paraId="61AD3A0E" w14:textId="77777777" w:rsidR="00477C5B" w:rsidRDefault="00477C5B" w:rsidP="00477C5B">
      <w:pPr>
        <w:pStyle w:val="HSPunktai"/>
        <w:numPr>
          <w:ilvl w:val="0"/>
          <w:numId w:val="0"/>
        </w:numPr>
        <w:tabs>
          <w:tab w:val="left" w:pos="1134"/>
        </w:tabs>
        <w:spacing w:line="240" w:lineRule="auto"/>
        <w:ind w:firstLine="709"/>
        <w:rPr>
          <w:szCs w:val="24"/>
        </w:rPr>
      </w:pPr>
      <w:r w:rsidRPr="00DE372F">
        <w:rPr>
          <w:szCs w:val="24"/>
        </w:rPr>
        <w:t>13.4. Laikotarpis, kurio metu Sutarties vykdymas buvo sustabdytas, į Sutarties vykdymo terminą neįskaičiuojamas.</w:t>
      </w:r>
    </w:p>
    <w:p w14:paraId="4D99237F" w14:textId="77777777" w:rsidR="00477C5B" w:rsidRDefault="00477C5B" w:rsidP="00E0258D">
      <w:pPr>
        <w:pStyle w:val="Punktai1"/>
        <w:tabs>
          <w:tab w:val="clear" w:pos="1070"/>
          <w:tab w:val="clear" w:pos="1134"/>
          <w:tab w:val="left" w:pos="0"/>
        </w:tabs>
        <w:spacing w:before="240" w:after="240" w:line="240" w:lineRule="auto"/>
        <w:jc w:val="center"/>
        <w:rPr>
          <w:b/>
          <w:szCs w:val="24"/>
          <w:lang w:val="lt-LT"/>
        </w:rPr>
      </w:pPr>
      <w:r w:rsidRPr="0078085D">
        <w:rPr>
          <w:b/>
          <w:szCs w:val="24"/>
          <w:lang w:val="lt-LT"/>
        </w:rPr>
        <w:t>XI</w:t>
      </w:r>
      <w:r>
        <w:rPr>
          <w:b/>
          <w:szCs w:val="24"/>
          <w:lang w:val="lt-LT"/>
        </w:rPr>
        <w:t>V</w:t>
      </w:r>
      <w:r w:rsidRPr="0078085D">
        <w:rPr>
          <w:b/>
          <w:szCs w:val="24"/>
          <w:lang w:val="lt-LT"/>
        </w:rPr>
        <w:t>. SUTARTIES PRIEDAI</w:t>
      </w:r>
    </w:p>
    <w:p w14:paraId="49A82759" w14:textId="33446C0E" w:rsidR="00477C5B" w:rsidRDefault="00477C5B" w:rsidP="00893993">
      <w:pPr>
        <w:pStyle w:val="Punktai1"/>
        <w:tabs>
          <w:tab w:val="clear" w:pos="1070"/>
          <w:tab w:val="clear" w:pos="1134"/>
          <w:tab w:val="left" w:pos="0"/>
        </w:tabs>
        <w:spacing w:line="240" w:lineRule="auto"/>
        <w:ind w:firstLine="709"/>
      </w:pPr>
      <w:r>
        <w:rPr>
          <w:szCs w:val="24"/>
        </w:rPr>
        <w:t>1</w:t>
      </w:r>
      <w:r>
        <w:rPr>
          <w:szCs w:val="24"/>
          <w:lang w:val="en-US"/>
        </w:rPr>
        <w:t>4</w:t>
      </w:r>
      <w:r>
        <w:rPr>
          <w:szCs w:val="24"/>
        </w:rPr>
        <w:t xml:space="preserve">.1. Sutartis </w:t>
      </w:r>
      <w:r w:rsidRPr="00D9373F">
        <w:rPr>
          <w:szCs w:val="24"/>
        </w:rPr>
        <w:t>turi pri</w:t>
      </w:r>
      <w:r w:rsidRPr="00A67008">
        <w:rPr>
          <w:szCs w:val="24"/>
        </w:rPr>
        <w:t>ed</w:t>
      </w:r>
      <w:r w:rsidR="002240D2">
        <w:rPr>
          <w:szCs w:val="24"/>
          <w:lang w:val="lt-LT"/>
        </w:rPr>
        <w:t>ą</w:t>
      </w:r>
      <w:r w:rsidRPr="00A67008">
        <w:rPr>
          <w:szCs w:val="24"/>
        </w:rPr>
        <w:t>,</w:t>
      </w:r>
      <w:r w:rsidRPr="0078085D">
        <w:rPr>
          <w:szCs w:val="24"/>
        </w:rPr>
        <w:t xml:space="preserve"> kuri</w:t>
      </w:r>
      <w:r w:rsidR="002240D2">
        <w:rPr>
          <w:szCs w:val="24"/>
          <w:lang w:val="lt-LT"/>
        </w:rPr>
        <w:t>s</w:t>
      </w:r>
      <w:r w:rsidRPr="0078085D">
        <w:rPr>
          <w:szCs w:val="24"/>
        </w:rPr>
        <w:t xml:space="preserve"> yra ne</w:t>
      </w:r>
      <w:r>
        <w:rPr>
          <w:szCs w:val="24"/>
        </w:rPr>
        <w:t>atskiriamo</w:t>
      </w:r>
      <w:r w:rsidR="002240D2">
        <w:rPr>
          <w:szCs w:val="24"/>
          <w:lang w:val="lt-LT"/>
        </w:rPr>
        <w:t>ji</w:t>
      </w:r>
      <w:r>
        <w:rPr>
          <w:szCs w:val="24"/>
        </w:rPr>
        <w:t xml:space="preserve"> Sutarties dal</w:t>
      </w:r>
      <w:r w:rsidR="002240D2">
        <w:rPr>
          <w:szCs w:val="24"/>
          <w:lang w:val="lt-LT"/>
        </w:rPr>
        <w:t>i</w:t>
      </w:r>
      <w:r>
        <w:rPr>
          <w:szCs w:val="24"/>
        </w:rPr>
        <w:t>s:</w:t>
      </w:r>
      <w:r w:rsidR="0056106B">
        <w:rPr>
          <w:szCs w:val="24"/>
          <w:lang w:val="lt-LT"/>
        </w:rPr>
        <w:t xml:space="preserve"> </w:t>
      </w:r>
      <w:r w:rsidR="0005127C" w:rsidRPr="0005127C">
        <w:t>A</w:t>
      </w:r>
      <w:r w:rsidR="0005127C" w:rsidRPr="0005127C">
        <w:rPr>
          <w:rFonts w:eastAsia="Calibri"/>
        </w:rPr>
        <w:t>utomobilių padangų montavimo, balansavimo, langų plovimo skysčių ir tepalų keitimo paslaugos</w:t>
      </w:r>
      <w:r w:rsidR="0005127C" w:rsidRPr="0005127C">
        <w:rPr>
          <w:rFonts w:eastAsia="Calibri"/>
          <w:bCs/>
        </w:rPr>
        <w:t xml:space="preserve"> </w:t>
      </w:r>
      <w:r w:rsidR="00CD17D4" w:rsidRPr="00CD17D4">
        <w:t xml:space="preserve">techninė specifikacija </w:t>
      </w:r>
      <w:r>
        <w:t>(Sutarties priedas)</w:t>
      </w:r>
      <w:r w:rsidR="0056106B">
        <w:rPr>
          <w:lang w:val="lt-LT"/>
        </w:rPr>
        <w:t>.</w:t>
      </w:r>
    </w:p>
    <w:p w14:paraId="7CB4323D" w14:textId="77777777" w:rsidR="00477C5B" w:rsidRDefault="00477C5B" w:rsidP="00E0258D">
      <w:pPr>
        <w:tabs>
          <w:tab w:val="left" w:pos="0"/>
        </w:tabs>
        <w:spacing w:before="240" w:after="240"/>
        <w:jc w:val="center"/>
        <w:rPr>
          <w:b/>
          <w:bCs/>
          <w:szCs w:val="24"/>
        </w:rPr>
      </w:pPr>
      <w:r w:rsidRPr="00386F4F">
        <w:rPr>
          <w:rStyle w:val="FontStyle18"/>
          <w:b/>
          <w:sz w:val="24"/>
          <w:szCs w:val="24"/>
        </w:rPr>
        <w:t xml:space="preserve">XV. </w:t>
      </w:r>
      <w:r w:rsidRPr="0078085D">
        <w:rPr>
          <w:b/>
          <w:bCs/>
          <w:szCs w:val="24"/>
        </w:rPr>
        <w:t>ŠALIŲ REKVIZITAI</w:t>
      </w:r>
    </w:p>
    <w:tbl>
      <w:tblPr>
        <w:tblW w:w="9355" w:type="dxa"/>
        <w:tblInd w:w="392" w:type="dxa"/>
        <w:tblLook w:val="01E0" w:firstRow="1" w:lastRow="1" w:firstColumn="1" w:lastColumn="1" w:noHBand="0" w:noVBand="0"/>
      </w:tblPr>
      <w:tblGrid>
        <w:gridCol w:w="4394"/>
        <w:gridCol w:w="425"/>
        <w:gridCol w:w="4536"/>
      </w:tblGrid>
      <w:tr w:rsidR="00477C5B" w:rsidRPr="007B0067" w14:paraId="2E45C042" w14:textId="77777777" w:rsidTr="002837BF">
        <w:trPr>
          <w:trHeight w:val="365"/>
        </w:trPr>
        <w:tc>
          <w:tcPr>
            <w:tcW w:w="4394" w:type="dxa"/>
            <w:vAlign w:val="center"/>
          </w:tcPr>
          <w:p w14:paraId="27F85269" w14:textId="77777777" w:rsidR="00477C5B" w:rsidRPr="007B0067" w:rsidRDefault="00477C5B" w:rsidP="004D7F85">
            <w:pPr>
              <w:widowControl w:val="0"/>
              <w:tabs>
                <w:tab w:val="left" w:pos="567"/>
                <w:tab w:val="left" w:pos="993"/>
              </w:tabs>
              <w:ind w:left="283" w:right="62" w:hanging="283"/>
              <w:rPr>
                <w:b/>
                <w:bCs/>
                <w:szCs w:val="24"/>
              </w:rPr>
            </w:pPr>
            <w:r w:rsidRPr="007B0067">
              <w:rPr>
                <w:b/>
                <w:bCs/>
                <w:szCs w:val="24"/>
              </w:rPr>
              <w:t>PIRKĖJAS</w:t>
            </w:r>
          </w:p>
        </w:tc>
        <w:tc>
          <w:tcPr>
            <w:tcW w:w="425" w:type="dxa"/>
          </w:tcPr>
          <w:p w14:paraId="7C7E508C" w14:textId="77777777" w:rsidR="00477C5B" w:rsidRPr="007B0067" w:rsidRDefault="00477C5B" w:rsidP="004D7F85">
            <w:pPr>
              <w:widowControl w:val="0"/>
              <w:tabs>
                <w:tab w:val="left" w:pos="993"/>
              </w:tabs>
              <w:ind w:left="283" w:firstLine="567"/>
              <w:rPr>
                <w:b/>
                <w:bCs/>
                <w:szCs w:val="24"/>
              </w:rPr>
            </w:pPr>
          </w:p>
        </w:tc>
        <w:tc>
          <w:tcPr>
            <w:tcW w:w="4536" w:type="dxa"/>
            <w:vAlign w:val="center"/>
          </w:tcPr>
          <w:p w14:paraId="14E4F2DD" w14:textId="77777777" w:rsidR="00477C5B" w:rsidRPr="007B0067" w:rsidRDefault="00477C5B" w:rsidP="004D7F85">
            <w:pPr>
              <w:widowControl w:val="0"/>
              <w:tabs>
                <w:tab w:val="left" w:pos="993"/>
              </w:tabs>
              <w:ind w:left="176" w:hanging="284"/>
              <w:rPr>
                <w:b/>
                <w:bCs/>
                <w:szCs w:val="24"/>
              </w:rPr>
            </w:pPr>
            <w:r>
              <w:rPr>
                <w:b/>
                <w:bCs/>
                <w:szCs w:val="24"/>
              </w:rPr>
              <w:t xml:space="preserve">PASLAUGŲ </w:t>
            </w:r>
            <w:r w:rsidRPr="007B0067">
              <w:rPr>
                <w:b/>
                <w:bCs/>
                <w:szCs w:val="24"/>
              </w:rPr>
              <w:t>TE</w:t>
            </w:r>
            <w:r>
              <w:rPr>
                <w:b/>
                <w:bCs/>
                <w:szCs w:val="24"/>
              </w:rPr>
              <w:t>I</w:t>
            </w:r>
            <w:r w:rsidRPr="007B0067">
              <w:rPr>
                <w:b/>
                <w:bCs/>
                <w:szCs w:val="24"/>
              </w:rPr>
              <w:t>KĖJAS</w:t>
            </w:r>
          </w:p>
        </w:tc>
      </w:tr>
      <w:tr w:rsidR="00477C5B" w:rsidRPr="007B0067" w14:paraId="7764847B" w14:textId="77777777" w:rsidTr="002837BF">
        <w:trPr>
          <w:trHeight w:val="2487"/>
        </w:trPr>
        <w:tc>
          <w:tcPr>
            <w:tcW w:w="4394" w:type="dxa"/>
          </w:tcPr>
          <w:p w14:paraId="44ED71C1" w14:textId="77777777" w:rsidR="00477C5B" w:rsidRPr="007B0067" w:rsidRDefault="00477C5B" w:rsidP="004D7F85">
            <w:pPr>
              <w:widowControl w:val="0"/>
              <w:tabs>
                <w:tab w:val="left" w:pos="567"/>
                <w:tab w:val="left" w:pos="993"/>
              </w:tabs>
              <w:ind w:left="283" w:right="62" w:hanging="249"/>
              <w:rPr>
                <w:b/>
                <w:bCs/>
                <w:szCs w:val="24"/>
              </w:rPr>
            </w:pPr>
            <w:r w:rsidRPr="007B0067">
              <w:rPr>
                <w:b/>
                <w:bCs/>
                <w:szCs w:val="24"/>
              </w:rPr>
              <w:t xml:space="preserve">Nacionalinė žemės tarnyba </w:t>
            </w:r>
          </w:p>
          <w:p w14:paraId="6431C16B" w14:textId="77FD40B9" w:rsidR="00477C5B" w:rsidRPr="007B0067" w:rsidRDefault="00477C5B" w:rsidP="004D7F85">
            <w:pPr>
              <w:widowControl w:val="0"/>
              <w:tabs>
                <w:tab w:val="left" w:pos="567"/>
                <w:tab w:val="left" w:pos="993"/>
              </w:tabs>
              <w:ind w:left="283" w:right="62" w:hanging="249"/>
              <w:rPr>
                <w:b/>
                <w:bCs/>
                <w:szCs w:val="24"/>
              </w:rPr>
            </w:pPr>
            <w:r w:rsidRPr="007B0067">
              <w:rPr>
                <w:b/>
                <w:bCs/>
                <w:szCs w:val="24"/>
              </w:rPr>
              <w:t xml:space="preserve">prie </w:t>
            </w:r>
            <w:r w:rsidR="001E0EFB">
              <w:rPr>
                <w:b/>
                <w:bCs/>
                <w:szCs w:val="24"/>
              </w:rPr>
              <w:t>Aplinkos</w:t>
            </w:r>
            <w:r w:rsidRPr="007B0067">
              <w:rPr>
                <w:b/>
                <w:bCs/>
                <w:szCs w:val="24"/>
              </w:rPr>
              <w:t xml:space="preserve"> ministerijos</w:t>
            </w:r>
          </w:p>
          <w:p w14:paraId="63D60A93" w14:textId="77777777" w:rsidR="00477C5B" w:rsidRPr="007B0067" w:rsidRDefault="00477C5B" w:rsidP="004D7F85">
            <w:pPr>
              <w:widowControl w:val="0"/>
              <w:tabs>
                <w:tab w:val="left" w:pos="0"/>
                <w:tab w:val="left" w:pos="993"/>
              </w:tabs>
              <w:ind w:left="283" w:hanging="249"/>
              <w:rPr>
                <w:szCs w:val="24"/>
              </w:rPr>
            </w:pPr>
            <w:r w:rsidRPr="007B0067">
              <w:rPr>
                <w:szCs w:val="24"/>
              </w:rPr>
              <w:t>Gedimino pr. 19, LT-01103 Vilnius</w:t>
            </w:r>
          </w:p>
          <w:p w14:paraId="2560880A" w14:textId="77777777" w:rsidR="00477C5B" w:rsidRPr="007B0067" w:rsidRDefault="00477C5B" w:rsidP="004D7F85">
            <w:pPr>
              <w:widowControl w:val="0"/>
              <w:tabs>
                <w:tab w:val="left" w:pos="0"/>
                <w:tab w:val="left" w:pos="993"/>
              </w:tabs>
              <w:ind w:left="283" w:hanging="249"/>
              <w:rPr>
                <w:szCs w:val="24"/>
              </w:rPr>
            </w:pPr>
            <w:r w:rsidRPr="007B0067">
              <w:rPr>
                <w:szCs w:val="24"/>
              </w:rPr>
              <w:t>Kodas 188704927</w:t>
            </w:r>
          </w:p>
          <w:p w14:paraId="034FAAEC" w14:textId="1DB670D2" w:rsidR="00477C5B" w:rsidRPr="007B0067" w:rsidRDefault="00477C5B" w:rsidP="004D7F85">
            <w:pPr>
              <w:widowControl w:val="0"/>
              <w:tabs>
                <w:tab w:val="left" w:pos="0"/>
                <w:tab w:val="left" w:pos="993"/>
              </w:tabs>
              <w:ind w:left="219" w:hanging="249"/>
              <w:rPr>
                <w:szCs w:val="24"/>
              </w:rPr>
            </w:pPr>
            <w:r w:rsidRPr="007B0067">
              <w:rPr>
                <w:szCs w:val="24"/>
              </w:rPr>
              <w:t>A.</w:t>
            </w:r>
            <w:r>
              <w:rPr>
                <w:szCs w:val="24"/>
              </w:rPr>
              <w:t> </w:t>
            </w:r>
            <w:r w:rsidRPr="007B0067">
              <w:rPr>
                <w:szCs w:val="24"/>
              </w:rPr>
              <w:t xml:space="preserve">s. </w:t>
            </w:r>
            <w:r w:rsidRPr="0050419B">
              <w:rPr>
                <w:bCs/>
              </w:rPr>
              <w:t>LT43</w:t>
            </w:r>
            <w:r w:rsidR="00496DF3">
              <w:rPr>
                <w:bCs/>
              </w:rPr>
              <w:t xml:space="preserve"> </w:t>
            </w:r>
            <w:r w:rsidRPr="0050419B">
              <w:rPr>
                <w:bCs/>
              </w:rPr>
              <w:t>4010</w:t>
            </w:r>
            <w:r w:rsidR="00496DF3">
              <w:rPr>
                <w:bCs/>
              </w:rPr>
              <w:t xml:space="preserve"> </w:t>
            </w:r>
            <w:r w:rsidRPr="0050419B">
              <w:rPr>
                <w:bCs/>
              </w:rPr>
              <w:t>0510</w:t>
            </w:r>
            <w:r w:rsidR="00496DF3">
              <w:rPr>
                <w:bCs/>
              </w:rPr>
              <w:t xml:space="preserve"> </w:t>
            </w:r>
            <w:r w:rsidRPr="0050419B">
              <w:rPr>
                <w:bCs/>
              </w:rPr>
              <w:t>0553</w:t>
            </w:r>
            <w:r w:rsidR="00496DF3">
              <w:rPr>
                <w:bCs/>
              </w:rPr>
              <w:t xml:space="preserve"> </w:t>
            </w:r>
            <w:r w:rsidRPr="0050419B">
              <w:rPr>
                <w:bCs/>
              </w:rPr>
              <w:t>9389</w:t>
            </w:r>
          </w:p>
          <w:p w14:paraId="225CD78F" w14:textId="22F3D314" w:rsidR="00477C5B" w:rsidRDefault="00477C5B" w:rsidP="004D7F85">
            <w:pPr>
              <w:widowControl w:val="0"/>
              <w:tabs>
                <w:tab w:val="left" w:pos="0"/>
                <w:tab w:val="left" w:pos="993"/>
              </w:tabs>
            </w:pPr>
            <w:proofErr w:type="spellStart"/>
            <w:r>
              <w:t>Luminor</w:t>
            </w:r>
            <w:proofErr w:type="spellEnd"/>
            <w:r>
              <w:t xml:space="preserve"> Bank, A</w:t>
            </w:r>
            <w:r w:rsidR="00555C0E">
              <w:t>S</w:t>
            </w:r>
          </w:p>
          <w:p w14:paraId="5EC648CA" w14:textId="16E9AB29" w:rsidR="00477C5B" w:rsidRPr="007B0067" w:rsidRDefault="00477C5B" w:rsidP="004D7F85">
            <w:pPr>
              <w:widowControl w:val="0"/>
              <w:tabs>
                <w:tab w:val="left" w:pos="0"/>
                <w:tab w:val="left" w:pos="993"/>
              </w:tabs>
              <w:rPr>
                <w:szCs w:val="24"/>
              </w:rPr>
            </w:pPr>
            <w:r w:rsidRPr="007B0067">
              <w:rPr>
                <w:szCs w:val="24"/>
              </w:rPr>
              <w:t xml:space="preserve">Telefonas </w:t>
            </w:r>
            <w:r w:rsidRPr="007B0067">
              <w:rPr>
                <w:caps/>
                <w:szCs w:val="24"/>
              </w:rPr>
              <w:t xml:space="preserve">8 706 85 </w:t>
            </w:r>
            <w:r w:rsidR="002001E5">
              <w:rPr>
                <w:caps/>
                <w:szCs w:val="24"/>
              </w:rPr>
              <w:t>666</w:t>
            </w:r>
          </w:p>
          <w:p w14:paraId="77E354EE" w14:textId="77777777" w:rsidR="00477C5B" w:rsidRPr="007B0067" w:rsidRDefault="00477C5B" w:rsidP="004D7F85">
            <w:pPr>
              <w:tabs>
                <w:tab w:val="left" w:pos="993"/>
              </w:tabs>
              <w:ind w:left="283" w:hanging="249"/>
              <w:rPr>
                <w:szCs w:val="24"/>
              </w:rPr>
            </w:pPr>
            <w:r w:rsidRPr="007B0067">
              <w:rPr>
                <w:szCs w:val="24"/>
              </w:rPr>
              <w:t>Faksas 8 706 86 949</w:t>
            </w:r>
          </w:p>
          <w:p w14:paraId="2B104912" w14:textId="71819923" w:rsidR="00477C5B" w:rsidRDefault="00477C5B" w:rsidP="004D7F85">
            <w:pPr>
              <w:widowControl w:val="0"/>
              <w:tabs>
                <w:tab w:val="left" w:pos="0"/>
                <w:tab w:val="left" w:pos="993"/>
              </w:tabs>
              <w:ind w:left="283" w:hanging="249"/>
              <w:rPr>
                <w:szCs w:val="24"/>
              </w:rPr>
            </w:pPr>
            <w:r w:rsidRPr="007B0067">
              <w:rPr>
                <w:szCs w:val="24"/>
              </w:rPr>
              <w:t xml:space="preserve">El. p. </w:t>
            </w:r>
            <w:hyperlink r:id="rId14" w:history="1">
              <w:r w:rsidR="00E12B89" w:rsidRPr="009F41AC">
                <w:rPr>
                  <w:rStyle w:val="Hyperlink"/>
                  <w:szCs w:val="24"/>
                </w:rPr>
                <w:t>nzt@nzt.lt</w:t>
              </w:r>
            </w:hyperlink>
          </w:p>
          <w:p w14:paraId="13DCDAD0" w14:textId="1AC32439" w:rsidR="00B956A2" w:rsidRDefault="00B956A2" w:rsidP="004D7F85">
            <w:pPr>
              <w:widowControl w:val="0"/>
              <w:tabs>
                <w:tab w:val="left" w:pos="0"/>
                <w:tab w:val="left" w:pos="993"/>
              </w:tabs>
              <w:ind w:left="283" w:hanging="249"/>
              <w:rPr>
                <w:szCs w:val="24"/>
              </w:rPr>
            </w:pPr>
          </w:p>
          <w:p w14:paraId="5EC24364" w14:textId="77777777" w:rsidR="00B956A2" w:rsidRDefault="00B956A2" w:rsidP="00B956A2">
            <w:pPr>
              <w:widowControl w:val="0"/>
              <w:tabs>
                <w:tab w:val="left" w:pos="0"/>
                <w:tab w:val="left" w:pos="993"/>
              </w:tabs>
              <w:ind w:left="283" w:hanging="249"/>
              <w:rPr>
                <w:bCs/>
                <w:szCs w:val="24"/>
              </w:rPr>
            </w:pPr>
            <w:r w:rsidRPr="00B956A2">
              <w:rPr>
                <w:bCs/>
                <w:szCs w:val="24"/>
              </w:rPr>
              <w:t xml:space="preserve">Direktoriaus pavaduotojas, </w:t>
            </w:r>
          </w:p>
          <w:p w14:paraId="10D2B922" w14:textId="3E83BBA3" w:rsidR="00B956A2" w:rsidRPr="00B956A2" w:rsidRDefault="00B956A2" w:rsidP="00B956A2">
            <w:pPr>
              <w:widowControl w:val="0"/>
              <w:tabs>
                <w:tab w:val="left" w:pos="0"/>
                <w:tab w:val="left" w:pos="993"/>
              </w:tabs>
              <w:ind w:left="283" w:hanging="249"/>
              <w:rPr>
                <w:bCs/>
                <w:szCs w:val="24"/>
              </w:rPr>
            </w:pPr>
            <w:r w:rsidRPr="00B956A2">
              <w:rPr>
                <w:bCs/>
                <w:szCs w:val="24"/>
              </w:rPr>
              <w:t>atliekantis direktoriaus funkcijas,</w:t>
            </w:r>
          </w:p>
          <w:p w14:paraId="4B515D32" w14:textId="3C923B5C" w:rsidR="00B956A2" w:rsidRDefault="00B956A2" w:rsidP="00B956A2">
            <w:pPr>
              <w:widowControl w:val="0"/>
              <w:tabs>
                <w:tab w:val="left" w:pos="0"/>
                <w:tab w:val="left" w:pos="993"/>
              </w:tabs>
              <w:ind w:left="283" w:hanging="249"/>
              <w:rPr>
                <w:szCs w:val="24"/>
              </w:rPr>
            </w:pPr>
            <w:r>
              <w:rPr>
                <w:bCs/>
                <w:szCs w:val="24"/>
              </w:rPr>
              <w:t>Algis Bagdonas</w:t>
            </w:r>
          </w:p>
          <w:p w14:paraId="6AA649CC" w14:textId="77777777" w:rsidR="00E12B89" w:rsidRDefault="00E12B89" w:rsidP="004D7F85">
            <w:pPr>
              <w:widowControl w:val="0"/>
              <w:tabs>
                <w:tab w:val="left" w:pos="0"/>
                <w:tab w:val="left" w:pos="993"/>
              </w:tabs>
              <w:ind w:left="283" w:hanging="249"/>
              <w:rPr>
                <w:b/>
                <w:bCs/>
                <w:szCs w:val="24"/>
              </w:rPr>
            </w:pPr>
          </w:p>
          <w:p w14:paraId="673E2FB6" w14:textId="5D85A20A" w:rsidR="00B956A2" w:rsidRPr="007B0067" w:rsidRDefault="00B956A2" w:rsidP="004D7F85">
            <w:pPr>
              <w:widowControl w:val="0"/>
              <w:tabs>
                <w:tab w:val="left" w:pos="0"/>
                <w:tab w:val="left" w:pos="993"/>
              </w:tabs>
              <w:ind w:left="283" w:hanging="249"/>
              <w:rPr>
                <w:b/>
                <w:bCs/>
                <w:szCs w:val="24"/>
              </w:rPr>
            </w:pPr>
          </w:p>
        </w:tc>
        <w:tc>
          <w:tcPr>
            <w:tcW w:w="425" w:type="dxa"/>
          </w:tcPr>
          <w:p w14:paraId="57B93FB1" w14:textId="77777777" w:rsidR="00477C5B" w:rsidRPr="007B0067" w:rsidRDefault="00477C5B" w:rsidP="004D7F85">
            <w:pPr>
              <w:widowControl w:val="0"/>
              <w:tabs>
                <w:tab w:val="left" w:pos="993"/>
              </w:tabs>
              <w:ind w:left="884" w:hanging="34"/>
              <w:rPr>
                <w:szCs w:val="24"/>
              </w:rPr>
            </w:pPr>
          </w:p>
        </w:tc>
        <w:tc>
          <w:tcPr>
            <w:tcW w:w="4536" w:type="dxa"/>
          </w:tcPr>
          <w:p w14:paraId="78CD5CB0" w14:textId="6FA4546D" w:rsidR="00477C5B" w:rsidRPr="007B0067" w:rsidRDefault="00B956A2" w:rsidP="004D7F85">
            <w:pPr>
              <w:widowControl w:val="0"/>
              <w:tabs>
                <w:tab w:val="left" w:pos="0"/>
                <w:tab w:val="left" w:pos="993"/>
              </w:tabs>
              <w:rPr>
                <w:b/>
                <w:szCs w:val="24"/>
              </w:rPr>
            </w:pPr>
            <w:r>
              <w:rPr>
                <w:b/>
                <w:szCs w:val="24"/>
              </w:rPr>
              <w:t xml:space="preserve">MB </w:t>
            </w:r>
            <w:proofErr w:type="spellStart"/>
            <w:r>
              <w:rPr>
                <w:b/>
                <w:szCs w:val="24"/>
              </w:rPr>
              <w:t>Laraga</w:t>
            </w:r>
            <w:proofErr w:type="spellEnd"/>
          </w:p>
          <w:p w14:paraId="3BFBCFBA" w14:textId="77777777" w:rsidR="00B956A2" w:rsidRDefault="00B956A2" w:rsidP="004D7F85">
            <w:pPr>
              <w:widowControl w:val="0"/>
              <w:tabs>
                <w:tab w:val="left" w:pos="0"/>
                <w:tab w:val="left" w:pos="993"/>
              </w:tabs>
              <w:rPr>
                <w:szCs w:val="24"/>
              </w:rPr>
            </w:pPr>
          </w:p>
          <w:p w14:paraId="79F96064" w14:textId="5C15191D" w:rsidR="00477C5B" w:rsidRPr="007B0067" w:rsidRDefault="00B956A2" w:rsidP="00B956A2">
            <w:pPr>
              <w:widowControl w:val="0"/>
              <w:tabs>
                <w:tab w:val="left" w:pos="0"/>
                <w:tab w:val="left" w:pos="993"/>
              </w:tabs>
              <w:rPr>
                <w:szCs w:val="24"/>
                <w:lang w:val="en-US"/>
              </w:rPr>
            </w:pPr>
            <w:r w:rsidRPr="00B956A2">
              <w:rPr>
                <w:rFonts w:eastAsia="Courier New"/>
                <w:noProof/>
                <w:szCs w:val="24"/>
                <w:lang w:eastAsia="ja-JP"/>
              </w:rPr>
              <w:t>Kauno g. 44G K5, Girėnų k., Šakių r</w:t>
            </w:r>
            <w:r>
              <w:rPr>
                <w:rFonts w:eastAsia="Courier New"/>
                <w:noProof/>
                <w:szCs w:val="24"/>
                <w:lang w:eastAsia="ja-JP"/>
              </w:rPr>
              <w:t>aj.</w:t>
            </w:r>
            <w:r>
              <w:rPr>
                <w:noProof/>
                <w:szCs w:val="24"/>
                <w:lang w:eastAsia="ja-JP"/>
              </w:rPr>
              <w:t xml:space="preserve"> </w:t>
            </w:r>
            <w:r w:rsidR="00477C5B">
              <w:rPr>
                <w:szCs w:val="24"/>
              </w:rPr>
              <w:t>Įmonės k</w:t>
            </w:r>
            <w:r w:rsidR="00477C5B" w:rsidRPr="007B0067">
              <w:rPr>
                <w:szCs w:val="24"/>
              </w:rPr>
              <w:t xml:space="preserve">odas </w:t>
            </w:r>
            <w:r w:rsidR="00442DB3" w:rsidRPr="00442DB3">
              <w:rPr>
                <w:rFonts w:eastAsia="Courier New"/>
                <w:szCs w:val="24"/>
                <w:lang w:eastAsia="ja-JP"/>
              </w:rPr>
              <w:t>303088439</w:t>
            </w:r>
          </w:p>
          <w:p w14:paraId="6EF3C5AD" w14:textId="6CCFAEEC" w:rsidR="00477C5B" w:rsidRPr="007B0067" w:rsidRDefault="00477C5B" w:rsidP="004D7F85">
            <w:pPr>
              <w:widowControl w:val="0"/>
              <w:tabs>
                <w:tab w:val="left" w:pos="0"/>
                <w:tab w:val="left" w:pos="993"/>
              </w:tabs>
              <w:ind w:left="176" w:hanging="176"/>
              <w:rPr>
                <w:szCs w:val="24"/>
              </w:rPr>
            </w:pPr>
            <w:r w:rsidRPr="007B0067">
              <w:rPr>
                <w:szCs w:val="24"/>
              </w:rPr>
              <w:t>A.</w:t>
            </w:r>
            <w:r>
              <w:rPr>
                <w:szCs w:val="24"/>
              </w:rPr>
              <w:t> </w:t>
            </w:r>
            <w:r w:rsidRPr="007B0067">
              <w:rPr>
                <w:szCs w:val="24"/>
              </w:rPr>
              <w:t xml:space="preserve">s. </w:t>
            </w:r>
            <w:r w:rsidR="00442DB3">
              <w:rPr>
                <w:szCs w:val="24"/>
              </w:rPr>
              <w:t>LT27</w:t>
            </w:r>
            <w:r w:rsidR="00496DF3">
              <w:rPr>
                <w:szCs w:val="24"/>
              </w:rPr>
              <w:t xml:space="preserve"> 4010 0510 0194 3984</w:t>
            </w:r>
          </w:p>
          <w:p w14:paraId="0D57330A" w14:textId="77777777" w:rsidR="00496DF3" w:rsidRPr="00496DF3" w:rsidRDefault="00496DF3" w:rsidP="00496DF3">
            <w:pPr>
              <w:widowControl w:val="0"/>
              <w:tabs>
                <w:tab w:val="left" w:pos="0"/>
                <w:tab w:val="left" w:pos="993"/>
              </w:tabs>
              <w:ind w:left="176" w:hanging="176"/>
              <w:rPr>
                <w:szCs w:val="24"/>
              </w:rPr>
            </w:pPr>
            <w:proofErr w:type="spellStart"/>
            <w:r w:rsidRPr="00496DF3">
              <w:rPr>
                <w:szCs w:val="24"/>
              </w:rPr>
              <w:t>Luminor</w:t>
            </w:r>
            <w:proofErr w:type="spellEnd"/>
            <w:r w:rsidRPr="00496DF3">
              <w:rPr>
                <w:szCs w:val="24"/>
              </w:rPr>
              <w:t xml:space="preserve"> Bank, AS</w:t>
            </w:r>
          </w:p>
          <w:p w14:paraId="4CB6B2D2" w14:textId="43394178" w:rsidR="00477C5B" w:rsidRPr="007B0067" w:rsidRDefault="00477C5B" w:rsidP="004D7F85">
            <w:pPr>
              <w:widowControl w:val="0"/>
              <w:tabs>
                <w:tab w:val="left" w:pos="0"/>
                <w:tab w:val="left" w:pos="993"/>
              </w:tabs>
              <w:ind w:left="176" w:hanging="176"/>
              <w:rPr>
                <w:szCs w:val="24"/>
              </w:rPr>
            </w:pPr>
            <w:bookmarkStart w:id="11" w:name="_Hlk131510689"/>
            <w:r w:rsidRPr="007B0067">
              <w:rPr>
                <w:szCs w:val="24"/>
              </w:rPr>
              <w:t>Telefonas</w:t>
            </w:r>
            <w:r w:rsidR="00442DB3">
              <w:rPr>
                <w:szCs w:val="24"/>
              </w:rPr>
              <w:t xml:space="preserve"> </w:t>
            </w:r>
            <w:r w:rsidR="00442DB3">
              <w:rPr>
                <w:rFonts w:eastAsia="Courier New"/>
                <w:szCs w:val="24"/>
                <w:lang w:eastAsia="ja-JP"/>
              </w:rPr>
              <w:t>8</w:t>
            </w:r>
            <w:r w:rsidR="00442DB3" w:rsidRPr="00442DB3">
              <w:rPr>
                <w:rFonts w:eastAsia="Courier New"/>
                <w:szCs w:val="24"/>
                <w:lang w:eastAsia="ja-JP"/>
              </w:rPr>
              <w:t xml:space="preserve"> 623 98251</w:t>
            </w:r>
          </w:p>
          <w:p w14:paraId="6EA664EB" w14:textId="6301495E" w:rsidR="00477C5B" w:rsidRDefault="00477C5B" w:rsidP="004D7F85">
            <w:pPr>
              <w:widowControl w:val="0"/>
              <w:tabs>
                <w:tab w:val="left" w:pos="0"/>
                <w:tab w:val="left" w:pos="993"/>
              </w:tabs>
              <w:ind w:left="176" w:hanging="176"/>
              <w:rPr>
                <w:szCs w:val="24"/>
              </w:rPr>
            </w:pPr>
            <w:bookmarkStart w:id="12" w:name="_Hlk131510713"/>
            <w:bookmarkEnd w:id="11"/>
            <w:r w:rsidRPr="007B0067">
              <w:rPr>
                <w:szCs w:val="24"/>
              </w:rPr>
              <w:t xml:space="preserve">El. p. </w:t>
            </w:r>
            <w:hyperlink r:id="rId15" w:history="1">
              <w:r w:rsidR="00442DB3" w:rsidRPr="00442DB3">
                <w:rPr>
                  <w:rStyle w:val="Hyperlink"/>
                  <w:szCs w:val="24"/>
                </w:rPr>
                <w:t>laimaa999@gmail.com</w:t>
              </w:r>
            </w:hyperlink>
            <w:bookmarkEnd w:id="12"/>
          </w:p>
          <w:p w14:paraId="76580E98" w14:textId="77777777" w:rsidR="00B956A2" w:rsidRDefault="00B956A2" w:rsidP="004D7F85">
            <w:pPr>
              <w:widowControl w:val="0"/>
              <w:tabs>
                <w:tab w:val="left" w:pos="0"/>
                <w:tab w:val="left" w:pos="993"/>
              </w:tabs>
              <w:ind w:left="176" w:hanging="176"/>
              <w:rPr>
                <w:szCs w:val="24"/>
              </w:rPr>
            </w:pPr>
          </w:p>
          <w:p w14:paraId="25C079B7" w14:textId="77777777" w:rsidR="00B956A2" w:rsidRDefault="00B956A2" w:rsidP="004D7F85">
            <w:pPr>
              <w:widowControl w:val="0"/>
              <w:tabs>
                <w:tab w:val="left" w:pos="0"/>
                <w:tab w:val="left" w:pos="993"/>
              </w:tabs>
              <w:ind w:left="176" w:hanging="176"/>
              <w:rPr>
                <w:szCs w:val="24"/>
              </w:rPr>
            </w:pPr>
          </w:p>
          <w:p w14:paraId="17F6F011" w14:textId="2D8CACDD" w:rsidR="00B956A2" w:rsidRPr="007B0067" w:rsidRDefault="00B956A2" w:rsidP="004D7F85">
            <w:pPr>
              <w:widowControl w:val="0"/>
              <w:tabs>
                <w:tab w:val="left" w:pos="0"/>
                <w:tab w:val="left" w:pos="993"/>
              </w:tabs>
              <w:ind w:left="176" w:hanging="176"/>
              <w:rPr>
                <w:szCs w:val="24"/>
              </w:rPr>
            </w:pPr>
            <w:r>
              <w:rPr>
                <w:szCs w:val="24"/>
              </w:rPr>
              <w:t xml:space="preserve">Vadovė Laima </w:t>
            </w:r>
            <w:proofErr w:type="spellStart"/>
            <w:r>
              <w:rPr>
                <w:szCs w:val="24"/>
              </w:rPr>
              <w:t>Bastienė</w:t>
            </w:r>
            <w:proofErr w:type="spellEnd"/>
          </w:p>
        </w:tc>
      </w:tr>
      <w:tr w:rsidR="00477C5B" w:rsidRPr="007B0067" w14:paraId="2549879F" w14:textId="77777777" w:rsidTr="002837BF">
        <w:trPr>
          <w:trHeight w:val="259"/>
        </w:trPr>
        <w:tc>
          <w:tcPr>
            <w:tcW w:w="4394" w:type="dxa"/>
          </w:tcPr>
          <w:p w14:paraId="663B4763" w14:textId="77777777" w:rsidR="00477C5B" w:rsidRPr="007B0067" w:rsidRDefault="00477C5B" w:rsidP="004D7F85">
            <w:pPr>
              <w:widowControl w:val="0"/>
              <w:tabs>
                <w:tab w:val="left" w:pos="567"/>
                <w:tab w:val="left" w:pos="993"/>
              </w:tabs>
              <w:ind w:right="62"/>
              <w:rPr>
                <w:b/>
                <w:bCs/>
                <w:szCs w:val="24"/>
              </w:rPr>
            </w:pPr>
          </w:p>
        </w:tc>
        <w:tc>
          <w:tcPr>
            <w:tcW w:w="425" w:type="dxa"/>
          </w:tcPr>
          <w:p w14:paraId="0B2E7F9A" w14:textId="77777777" w:rsidR="00477C5B" w:rsidRPr="007B0067" w:rsidRDefault="00477C5B" w:rsidP="004D7F85">
            <w:pPr>
              <w:widowControl w:val="0"/>
              <w:tabs>
                <w:tab w:val="left" w:pos="993"/>
              </w:tabs>
              <w:ind w:left="884" w:hanging="34"/>
              <w:rPr>
                <w:szCs w:val="24"/>
              </w:rPr>
            </w:pPr>
          </w:p>
        </w:tc>
        <w:tc>
          <w:tcPr>
            <w:tcW w:w="4536" w:type="dxa"/>
          </w:tcPr>
          <w:p w14:paraId="11E1FA3C" w14:textId="77777777" w:rsidR="00477C5B" w:rsidRPr="007B0067" w:rsidRDefault="00477C5B" w:rsidP="004D7F85">
            <w:pPr>
              <w:widowControl w:val="0"/>
              <w:tabs>
                <w:tab w:val="left" w:pos="993"/>
              </w:tabs>
              <w:rPr>
                <w:szCs w:val="24"/>
              </w:rPr>
            </w:pPr>
          </w:p>
        </w:tc>
      </w:tr>
    </w:tbl>
    <w:p w14:paraId="24F50F4D" w14:textId="77777777" w:rsidR="00D10689" w:rsidRDefault="00D10689" w:rsidP="005A44A8">
      <w:pPr>
        <w:autoSpaceDE w:val="0"/>
        <w:autoSpaceDN w:val="0"/>
        <w:adjustRightInd w:val="0"/>
        <w:ind w:firstLine="6663"/>
        <w:rPr>
          <w:szCs w:val="24"/>
          <w:lang w:eastAsia="lt-LT"/>
        </w:rPr>
      </w:pPr>
    </w:p>
    <w:p w14:paraId="24139C7C" w14:textId="77777777" w:rsidR="00D10689" w:rsidRDefault="00D10689" w:rsidP="005A44A8">
      <w:pPr>
        <w:autoSpaceDE w:val="0"/>
        <w:autoSpaceDN w:val="0"/>
        <w:adjustRightInd w:val="0"/>
        <w:ind w:firstLine="6663"/>
        <w:rPr>
          <w:szCs w:val="24"/>
          <w:lang w:eastAsia="lt-LT"/>
        </w:rPr>
      </w:pPr>
    </w:p>
    <w:p w14:paraId="3B55D76B" w14:textId="77777777" w:rsidR="00D10689" w:rsidRDefault="00D10689" w:rsidP="005A44A8">
      <w:pPr>
        <w:autoSpaceDE w:val="0"/>
        <w:autoSpaceDN w:val="0"/>
        <w:adjustRightInd w:val="0"/>
        <w:ind w:firstLine="6663"/>
        <w:rPr>
          <w:szCs w:val="24"/>
          <w:lang w:eastAsia="lt-LT"/>
        </w:rPr>
      </w:pPr>
    </w:p>
    <w:p w14:paraId="526EF76B" w14:textId="77777777" w:rsidR="00D10689" w:rsidRDefault="00D10689" w:rsidP="005A44A8">
      <w:pPr>
        <w:autoSpaceDE w:val="0"/>
        <w:autoSpaceDN w:val="0"/>
        <w:adjustRightInd w:val="0"/>
        <w:ind w:firstLine="6663"/>
        <w:rPr>
          <w:szCs w:val="24"/>
          <w:lang w:eastAsia="lt-LT"/>
        </w:rPr>
      </w:pPr>
    </w:p>
    <w:p w14:paraId="608BEE20" w14:textId="77777777" w:rsidR="00D10689" w:rsidRDefault="00D10689" w:rsidP="005A44A8">
      <w:pPr>
        <w:autoSpaceDE w:val="0"/>
        <w:autoSpaceDN w:val="0"/>
        <w:adjustRightInd w:val="0"/>
        <w:ind w:firstLine="6663"/>
        <w:rPr>
          <w:szCs w:val="24"/>
          <w:lang w:eastAsia="lt-LT"/>
        </w:rPr>
      </w:pPr>
    </w:p>
    <w:p w14:paraId="03735A3A" w14:textId="77777777" w:rsidR="00D10689" w:rsidRDefault="00D10689" w:rsidP="005A44A8">
      <w:pPr>
        <w:autoSpaceDE w:val="0"/>
        <w:autoSpaceDN w:val="0"/>
        <w:adjustRightInd w:val="0"/>
        <w:ind w:firstLine="6663"/>
        <w:rPr>
          <w:szCs w:val="24"/>
          <w:lang w:eastAsia="lt-LT"/>
        </w:rPr>
      </w:pPr>
    </w:p>
    <w:p w14:paraId="7A2A5C5A" w14:textId="77777777" w:rsidR="00D10689" w:rsidRDefault="00D10689" w:rsidP="005A44A8">
      <w:pPr>
        <w:autoSpaceDE w:val="0"/>
        <w:autoSpaceDN w:val="0"/>
        <w:adjustRightInd w:val="0"/>
        <w:ind w:firstLine="6663"/>
        <w:rPr>
          <w:szCs w:val="24"/>
          <w:lang w:eastAsia="lt-LT"/>
        </w:rPr>
      </w:pPr>
    </w:p>
    <w:p w14:paraId="24B8E69F" w14:textId="77777777" w:rsidR="00D10689" w:rsidRDefault="00D10689" w:rsidP="005A44A8">
      <w:pPr>
        <w:autoSpaceDE w:val="0"/>
        <w:autoSpaceDN w:val="0"/>
        <w:adjustRightInd w:val="0"/>
        <w:ind w:firstLine="6663"/>
        <w:rPr>
          <w:szCs w:val="24"/>
          <w:lang w:eastAsia="lt-LT"/>
        </w:rPr>
      </w:pPr>
    </w:p>
    <w:p w14:paraId="63934FF8" w14:textId="77777777" w:rsidR="00D10689" w:rsidRDefault="00D10689" w:rsidP="005A44A8">
      <w:pPr>
        <w:autoSpaceDE w:val="0"/>
        <w:autoSpaceDN w:val="0"/>
        <w:adjustRightInd w:val="0"/>
        <w:ind w:firstLine="6663"/>
        <w:rPr>
          <w:szCs w:val="24"/>
          <w:lang w:eastAsia="lt-LT"/>
        </w:rPr>
      </w:pPr>
    </w:p>
    <w:p w14:paraId="1AB164E3" w14:textId="22628CF8" w:rsidR="00D10689" w:rsidRDefault="00D10689" w:rsidP="00A36E53">
      <w:pPr>
        <w:autoSpaceDE w:val="0"/>
        <w:autoSpaceDN w:val="0"/>
        <w:adjustRightInd w:val="0"/>
        <w:rPr>
          <w:szCs w:val="24"/>
          <w:lang w:eastAsia="lt-LT"/>
        </w:rPr>
      </w:pPr>
    </w:p>
    <w:p w14:paraId="11D12B42" w14:textId="32A08572" w:rsidR="00D10689" w:rsidRDefault="00A36E53" w:rsidP="00A36E53">
      <w:pPr>
        <w:spacing w:after="200" w:line="276" w:lineRule="auto"/>
        <w:rPr>
          <w:szCs w:val="24"/>
          <w:lang w:eastAsia="lt-LT"/>
        </w:rPr>
      </w:pPr>
      <w:r>
        <w:rPr>
          <w:szCs w:val="24"/>
          <w:lang w:eastAsia="lt-LT"/>
        </w:rPr>
        <w:br w:type="page"/>
      </w:r>
    </w:p>
    <w:p w14:paraId="6B6BBE6D" w14:textId="34D95CFD" w:rsidR="00B7764D" w:rsidRPr="000928F1" w:rsidRDefault="00B7764D" w:rsidP="005A44A8">
      <w:pPr>
        <w:autoSpaceDE w:val="0"/>
        <w:autoSpaceDN w:val="0"/>
        <w:adjustRightInd w:val="0"/>
        <w:ind w:firstLine="6663"/>
        <w:rPr>
          <w:szCs w:val="24"/>
          <w:lang w:eastAsia="lt-LT"/>
        </w:rPr>
      </w:pPr>
      <w:r w:rsidRPr="000928F1">
        <w:rPr>
          <w:szCs w:val="24"/>
          <w:lang w:eastAsia="lt-LT"/>
        </w:rPr>
        <w:lastRenderedPageBreak/>
        <w:t>202</w:t>
      </w:r>
      <w:r w:rsidR="001E0EFB">
        <w:rPr>
          <w:szCs w:val="24"/>
          <w:lang w:eastAsia="lt-LT"/>
        </w:rPr>
        <w:t>3</w:t>
      </w:r>
      <w:r w:rsidRPr="000928F1">
        <w:rPr>
          <w:szCs w:val="24"/>
          <w:lang w:eastAsia="lt-LT"/>
        </w:rPr>
        <w:t xml:space="preserve"> m. _____________  d. </w:t>
      </w:r>
    </w:p>
    <w:p w14:paraId="1F7556DB" w14:textId="213E9782" w:rsidR="00B7764D" w:rsidRPr="000928F1" w:rsidRDefault="001B374A" w:rsidP="001B374A">
      <w:pPr>
        <w:tabs>
          <w:tab w:val="left" w:pos="5245"/>
        </w:tabs>
        <w:autoSpaceDE w:val="0"/>
        <w:autoSpaceDN w:val="0"/>
        <w:adjustRightInd w:val="0"/>
        <w:ind w:firstLine="6663"/>
        <w:rPr>
          <w:szCs w:val="24"/>
          <w:lang w:eastAsia="lt-LT"/>
        </w:rPr>
      </w:pPr>
      <w:r w:rsidRPr="000928F1">
        <w:rPr>
          <w:szCs w:val="24"/>
          <w:lang w:eastAsia="lt-LT"/>
        </w:rPr>
        <w:t>P</w:t>
      </w:r>
      <w:r w:rsidR="00B7764D" w:rsidRPr="000928F1">
        <w:rPr>
          <w:szCs w:val="24"/>
          <w:lang w:eastAsia="lt-LT"/>
        </w:rPr>
        <w:t>irkimo</w:t>
      </w:r>
      <w:r>
        <w:rPr>
          <w:szCs w:val="24"/>
          <w:lang w:eastAsia="lt-LT"/>
        </w:rPr>
        <w:t>–</w:t>
      </w:r>
      <w:r w:rsidR="00B7764D" w:rsidRPr="000928F1">
        <w:rPr>
          <w:szCs w:val="24"/>
          <w:lang w:eastAsia="lt-LT"/>
        </w:rPr>
        <w:t xml:space="preserve">pardavimo sutarties </w:t>
      </w:r>
    </w:p>
    <w:p w14:paraId="7391E1C1" w14:textId="77777777" w:rsidR="00B7764D" w:rsidRPr="000928F1" w:rsidRDefault="00B7764D" w:rsidP="005A44A8">
      <w:pPr>
        <w:tabs>
          <w:tab w:val="left" w:pos="5245"/>
        </w:tabs>
        <w:autoSpaceDE w:val="0"/>
        <w:autoSpaceDN w:val="0"/>
        <w:adjustRightInd w:val="0"/>
        <w:ind w:firstLine="6663"/>
        <w:rPr>
          <w:szCs w:val="24"/>
          <w:lang w:eastAsia="lt-LT"/>
        </w:rPr>
      </w:pPr>
      <w:r w:rsidRPr="000928F1">
        <w:rPr>
          <w:szCs w:val="24"/>
          <w:lang w:eastAsia="lt-LT"/>
        </w:rPr>
        <w:t>Nr. 1DPS-________- (4.27</w:t>
      </w:r>
      <w:r w:rsidR="008D2F8E">
        <w:rPr>
          <w:szCs w:val="24"/>
          <w:lang w:eastAsia="lt-LT"/>
        </w:rPr>
        <w:t xml:space="preserve"> E</w:t>
      </w:r>
      <w:r w:rsidRPr="000928F1">
        <w:rPr>
          <w:szCs w:val="24"/>
          <w:lang w:eastAsia="lt-LT"/>
        </w:rPr>
        <w:t>.)</w:t>
      </w:r>
    </w:p>
    <w:p w14:paraId="3E8E8CEB" w14:textId="673D0C28" w:rsidR="00B7764D" w:rsidRPr="000928F1" w:rsidRDefault="00B7764D" w:rsidP="005A44A8">
      <w:pPr>
        <w:tabs>
          <w:tab w:val="left" w:pos="5245"/>
          <w:tab w:val="left" w:pos="5954"/>
        </w:tabs>
        <w:autoSpaceDE w:val="0"/>
        <w:autoSpaceDN w:val="0"/>
        <w:adjustRightInd w:val="0"/>
        <w:ind w:firstLine="6663"/>
        <w:rPr>
          <w:szCs w:val="24"/>
          <w:lang w:eastAsia="lt-LT"/>
        </w:rPr>
      </w:pPr>
      <w:r w:rsidRPr="000928F1">
        <w:rPr>
          <w:szCs w:val="24"/>
          <w:lang w:eastAsia="lt-LT"/>
        </w:rPr>
        <w:t>priedas</w:t>
      </w:r>
    </w:p>
    <w:p w14:paraId="7DC0EB1C" w14:textId="77777777" w:rsidR="00B7764D" w:rsidRPr="00617BA8" w:rsidRDefault="00B7764D" w:rsidP="00B7764D">
      <w:pPr>
        <w:jc w:val="center"/>
        <w:rPr>
          <w:szCs w:val="24"/>
          <w:lang w:eastAsia="lt-LT"/>
        </w:rPr>
      </w:pPr>
    </w:p>
    <w:p w14:paraId="7B06157B" w14:textId="338C95F0" w:rsidR="00727E75" w:rsidRPr="009065C7" w:rsidRDefault="004F0DF7" w:rsidP="009065C7">
      <w:pPr>
        <w:jc w:val="center"/>
        <w:rPr>
          <w:rFonts w:eastAsia="Calibri"/>
          <w:b/>
        </w:rPr>
      </w:pPr>
      <w:r w:rsidRPr="00D56F8D">
        <w:rPr>
          <w:b/>
        </w:rPr>
        <w:t xml:space="preserve">AUTOMOBILIŲ PADANGŲ MONTAVIMO, BALANSAVIMO, LANGŲ PLOVIMO SKYSČIŲ IR TEPALŲ KEITIMO </w:t>
      </w:r>
      <w:r w:rsidRPr="00D56F8D">
        <w:rPr>
          <w:b/>
          <w:bCs/>
          <w:caps/>
        </w:rPr>
        <w:t>paslaugŲ</w:t>
      </w:r>
      <w:r w:rsidRPr="00AF15FC">
        <w:rPr>
          <w:b/>
          <w:szCs w:val="24"/>
        </w:rPr>
        <w:t xml:space="preserve"> </w:t>
      </w:r>
      <w:r w:rsidR="00727E75" w:rsidRPr="00AF15FC">
        <w:rPr>
          <w:b/>
          <w:szCs w:val="24"/>
        </w:rPr>
        <w:t>TECHNINĖ SPECIFIKACIJA</w:t>
      </w:r>
    </w:p>
    <w:p w14:paraId="337307CB" w14:textId="77777777" w:rsidR="00B7764D" w:rsidRPr="00617BA8" w:rsidRDefault="00B7764D" w:rsidP="00B7764D">
      <w:pPr>
        <w:tabs>
          <w:tab w:val="left" w:pos="567"/>
        </w:tabs>
        <w:jc w:val="center"/>
        <w:outlineLvl w:val="1"/>
        <w:rPr>
          <w:b/>
          <w:bCs/>
          <w:caps/>
          <w:szCs w:val="24"/>
          <w:lang w:eastAsia="lt-LT"/>
        </w:rPr>
      </w:pPr>
    </w:p>
    <w:p w14:paraId="63EDE775" w14:textId="77777777" w:rsidR="002D16CF" w:rsidRPr="00526CA8" w:rsidRDefault="002D16CF" w:rsidP="002D16CF">
      <w:pPr>
        <w:jc w:val="center"/>
        <w:rPr>
          <w:b/>
          <w:bCs/>
          <w:caps/>
          <w:szCs w:val="24"/>
        </w:rPr>
      </w:pPr>
    </w:p>
    <w:p w14:paraId="79524A90" w14:textId="77777777" w:rsidR="002D16CF" w:rsidRPr="00D56F8D" w:rsidRDefault="002D16CF" w:rsidP="002D16CF">
      <w:pPr>
        <w:widowControl w:val="0"/>
        <w:tabs>
          <w:tab w:val="left" w:pos="851"/>
          <w:tab w:val="left" w:leader="underscore" w:pos="9390"/>
        </w:tabs>
        <w:spacing w:after="200"/>
        <w:contextualSpacing/>
        <w:jc w:val="both"/>
        <w:rPr>
          <w:rFonts w:eastAsia="Courier New"/>
          <w:szCs w:val="24"/>
          <w:lang w:eastAsia="ja-JP"/>
        </w:rPr>
      </w:pPr>
    </w:p>
    <w:p w14:paraId="65037CCF" w14:textId="77777777" w:rsidR="002D16CF" w:rsidRPr="00D56F8D" w:rsidRDefault="002D16CF" w:rsidP="002D16CF">
      <w:pPr>
        <w:widowControl w:val="0"/>
        <w:tabs>
          <w:tab w:val="left" w:pos="851"/>
          <w:tab w:val="left" w:leader="underscore" w:pos="9404"/>
        </w:tabs>
        <w:spacing w:after="200"/>
        <w:contextualSpacing/>
        <w:jc w:val="both"/>
        <w:rPr>
          <w:rFonts w:eastAsia="Courier New"/>
          <w:szCs w:val="24"/>
          <w:lang w:eastAsia="ja-JP"/>
        </w:rPr>
      </w:pPr>
      <w:r>
        <w:rPr>
          <w:rFonts w:eastAsia="Courier New"/>
          <w:szCs w:val="24"/>
          <w:lang w:eastAsia="ja-JP"/>
        </w:rPr>
        <w:t>1</w:t>
      </w:r>
      <w:r w:rsidRPr="00D56F8D">
        <w:rPr>
          <w:rFonts w:eastAsia="Courier New"/>
          <w:szCs w:val="24"/>
          <w:lang w:eastAsia="ja-JP"/>
        </w:rPr>
        <w:t xml:space="preserve">. </w:t>
      </w:r>
      <w:r w:rsidRPr="00D56F8D">
        <w:rPr>
          <w:rFonts w:eastAsia="Courier New"/>
          <w:b/>
          <w:szCs w:val="24"/>
          <w:lang w:eastAsia="ja-JP"/>
        </w:rPr>
        <w:t>Pirkimo objektas ir paslaugų apimtys.</w:t>
      </w:r>
    </w:p>
    <w:p w14:paraId="51D7ECD6" w14:textId="77777777" w:rsidR="002D16CF" w:rsidRPr="00D56F8D" w:rsidRDefault="002D16CF" w:rsidP="002D16CF">
      <w:pPr>
        <w:widowControl w:val="0"/>
        <w:tabs>
          <w:tab w:val="left" w:pos="851"/>
          <w:tab w:val="left" w:pos="993"/>
        </w:tabs>
        <w:spacing w:after="200"/>
        <w:contextualSpacing/>
        <w:jc w:val="both"/>
        <w:rPr>
          <w:rFonts w:eastAsia="Courier New"/>
          <w:szCs w:val="24"/>
          <w:lang w:eastAsia="ja-JP"/>
        </w:rPr>
      </w:pPr>
      <w:r>
        <w:rPr>
          <w:rFonts w:eastAsia="Courier New"/>
          <w:szCs w:val="24"/>
          <w:lang w:eastAsia="ja-JP"/>
        </w:rPr>
        <w:t>1</w:t>
      </w:r>
      <w:r w:rsidRPr="00D56F8D">
        <w:rPr>
          <w:rFonts w:eastAsia="Courier New"/>
          <w:szCs w:val="24"/>
          <w:lang w:eastAsia="ja-JP"/>
        </w:rPr>
        <w:t>.1. Pirkimo objektas – lengvųjų automobilių padangų montavimo, balansavimo, langų plovimo skysčių ir tepalų (įskaitant tepalus ir tepalų filtrą) keitimo paslaugos</w:t>
      </w:r>
      <w:r>
        <w:rPr>
          <w:rFonts w:eastAsia="Courier New"/>
          <w:szCs w:val="24"/>
          <w:lang w:eastAsia="ja-JP"/>
        </w:rPr>
        <w:t xml:space="preserve"> </w:t>
      </w:r>
      <w:r w:rsidRPr="006F43D6">
        <w:rPr>
          <w:rFonts w:eastAsia="Courier New"/>
          <w:szCs w:val="24"/>
          <w:lang w:eastAsia="ja-JP"/>
        </w:rPr>
        <w:t>Šakių</w:t>
      </w:r>
      <w:r w:rsidRPr="0057481D">
        <w:rPr>
          <w:rFonts w:eastAsia="Courier New"/>
          <w:szCs w:val="24"/>
          <w:lang w:eastAsia="ja-JP"/>
        </w:rPr>
        <w:t xml:space="preserve"> </w:t>
      </w:r>
      <w:r w:rsidRPr="0029767F">
        <w:rPr>
          <w:rFonts w:eastAsia="Courier New"/>
          <w:szCs w:val="24"/>
          <w:lang w:eastAsia="ja-JP"/>
        </w:rPr>
        <w:t xml:space="preserve"> </w:t>
      </w:r>
      <w:r w:rsidRPr="00E02871">
        <w:rPr>
          <w:rFonts w:eastAsia="Courier New"/>
          <w:szCs w:val="24"/>
          <w:lang w:eastAsia="ja-JP"/>
        </w:rPr>
        <w:t>mieste ar rajone</w:t>
      </w:r>
      <w:r w:rsidRPr="00D56F8D">
        <w:rPr>
          <w:rFonts w:eastAsia="Courier New"/>
          <w:szCs w:val="24"/>
          <w:lang w:eastAsia="ja-JP"/>
        </w:rPr>
        <w:t xml:space="preserve"> (toliau – Paslaugos).</w:t>
      </w:r>
    </w:p>
    <w:p w14:paraId="63A5AD33" w14:textId="77777777" w:rsidR="002D16CF" w:rsidRPr="00D56F8D" w:rsidRDefault="002D16CF" w:rsidP="002D16CF">
      <w:pPr>
        <w:widowControl w:val="0"/>
        <w:tabs>
          <w:tab w:val="left" w:pos="851"/>
          <w:tab w:val="left" w:pos="993"/>
        </w:tabs>
        <w:spacing w:after="200"/>
        <w:contextualSpacing/>
        <w:jc w:val="both"/>
        <w:rPr>
          <w:rFonts w:eastAsia="Courier New"/>
          <w:szCs w:val="24"/>
          <w:lang w:eastAsia="ja-JP"/>
        </w:rPr>
      </w:pPr>
      <w:r>
        <w:rPr>
          <w:rFonts w:eastAsia="Courier New"/>
          <w:szCs w:val="24"/>
          <w:lang w:eastAsia="ja-JP"/>
        </w:rPr>
        <w:t>1</w:t>
      </w:r>
      <w:r w:rsidRPr="00D56F8D">
        <w:rPr>
          <w:rFonts w:eastAsia="Courier New"/>
          <w:szCs w:val="24"/>
          <w:lang w:eastAsia="ja-JP"/>
        </w:rPr>
        <w:t xml:space="preserve">.2. </w:t>
      </w:r>
      <w:r>
        <w:rPr>
          <w:rFonts w:eastAsia="Courier New"/>
          <w:szCs w:val="24"/>
          <w:lang w:eastAsia="ja-JP"/>
        </w:rPr>
        <w:t>Pirkėjas</w:t>
      </w:r>
      <w:r w:rsidRPr="00D56F8D">
        <w:rPr>
          <w:rFonts w:eastAsia="Courier New"/>
          <w:szCs w:val="24"/>
          <w:lang w:eastAsia="ja-JP"/>
        </w:rPr>
        <w:t xml:space="preserve"> lengvųjų automobilių pristatymo laiką suderina su Paslaugų teikėju telefonu arba el. paštu.</w:t>
      </w:r>
      <w:r>
        <w:rPr>
          <w:rFonts w:eastAsia="Courier New"/>
          <w:szCs w:val="24"/>
          <w:lang w:eastAsia="ja-JP"/>
        </w:rPr>
        <w:t xml:space="preserve"> Pirkėjas</w:t>
      </w:r>
      <w:r w:rsidRPr="00D56F8D">
        <w:rPr>
          <w:rFonts w:eastAsia="Courier New"/>
          <w:szCs w:val="24"/>
          <w:lang w:eastAsia="ja-JP"/>
        </w:rPr>
        <w:t xml:space="preserve"> pats pristato lengvąjį automobilį į Paslaugų teikėjo autoservisą paslaugoms atlikti. Pateiktas automobilių sąrašas gali kisti sutarties galiojimo laikotarpiu – padidėti ar sumažėti </w:t>
      </w:r>
      <w:r w:rsidRPr="00D56F8D">
        <w:rPr>
          <w:rFonts w:eastAsia="Courier New"/>
          <w:szCs w:val="24"/>
          <w:lang w:val="en-GB" w:eastAsia="ja-JP"/>
        </w:rPr>
        <w:t>1</w:t>
      </w:r>
      <w:r w:rsidRPr="00D56F8D">
        <w:rPr>
          <w:rFonts w:eastAsia="Courier New"/>
          <w:szCs w:val="24"/>
          <w:lang w:eastAsia="ja-JP"/>
        </w:rPr>
        <w:t xml:space="preserve"> automobiliu. Pasikeitus sąrašui, </w:t>
      </w:r>
      <w:r>
        <w:rPr>
          <w:rFonts w:eastAsia="Courier New"/>
          <w:szCs w:val="24"/>
          <w:lang w:eastAsia="ja-JP"/>
        </w:rPr>
        <w:t>Pirkėjas</w:t>
      </w:r>
      <w:r w:rsidRPr="00D56F8D">
        <w:rPr>
          <w:rFonts w:eastAsia="Courier New"/>
          <w:szCs w:val="24"/>
          <w:lang w:eastAsia="ja-JP"/>
        </w:rPr>
        <w:t xml:space="preserve"> nedelsiant informuoja Paslaugų teikėją bei pateikia el. paštu atnaujintą automobilių sąrašą.</w:t>
      </w:r>
    </w:p>
    <w:p w14:paraId="65F26719" w14:textId="77777777" w:rsidR="002D16CF" w:rsidRPr="00D56F8D" w:rsidRDefault="002D16CF" w:rsidP="002D16CF">
      <w:pPr>
        <w:widowControl w:val="0"/>
        <w:spacing w:after="200"/>
        <w:contextualSpacing/>
        <w:jc w:val="both"/>
        <w:rPr>
          <w:rFonts w:eastAsia="Courier New"/>
          <w:szCs w:val="24"/>
          <w:lang w:eastAsia="ja-JP"/>
        </w:rPr>
      </w:pPr>
      <w:r>
        <w:rPr>
          <w:rFonts w:eastAsia="Courier New"/>
          <w:szCs w:val="24"/>
          <w:lang w:eastAsia="ja-JP"/>
        </w:rPr>
        <w:t>1</w:t>
      </w:r>
      <w:r w:rsidRPr="00D56F8D">
        <w:rPr>
          <w:rFonts w:eastAsia="Courier New"/>
          <w:szCs w:val="24"/>
          <w:lang w:eastAsia="ja-JP"/>
        </w:rPr>
        <w:t>.3. Reikalavimai tepalams (variklinei alyvai):</w:t>
      </w:r>
    </w:p>
    <w:p w14:paraId="1F6A27AA" w14:textId="77777777" w:rsidR="002D16CF" w:rsidRPr="00D56F8D" w:rsidRDefault="002D16CF" w:rsidP="002D16CF">
      <w:pPr>
        <w:numPr>
          <w:ilvl w:val="0"/>
          <w:numId w:val="44"/>
        </w:numPr>
        <w:tabs>
          <w:tab w:val="decimal" w:pos="530"/>
          <w:tab w:val="decimal" w:pos="1843"/>
        </w:tabs>
        <w:ind w:left="559" w:firstLine="1001"/>
        <w:contextualSpacing/>
        <w:jc w:val="both"/>
        <w:rPr>
          <w:rFonts w:eastAsia="Calibri"/>
          <w:color w:val="000000"/>
          <w:spacing w:val="-6"/>
          <w:szCs w:val="24"/>
        </w:rPr>
      </w:pPr>
      <w:r w:rsidRPr="00D56F8D">
        <w:rPr>
          <w:rFonts w:eastAsia="Courier New"/>
          <w:szCs w:val="24"/>
          <w:lang w:eastAsia="ja-JP"/>
        </w:rPr>
        <w:t xml:space="preserve">sintetinė; </w:t>
      </w:r>
    </w:p>
    <w:p w14:paraId="468068B8" w14:textId="77777777" w:rsidR="002D16CF" w:rsidRPr="00D56F8D" w:rsidRDefault="002D16CF" w:rsidP="002D16CF">
      <w:pPr>
        <w:numPr>
          <w:ilvl w:val="0"/>
          <w:numId w:val="44"/>
        </w:numPr>
        <w:tabs>
          <w:tab w:val="decimal" w:pos="1843"/>
        </w:tabs>
        <w:ind w:left="559" w:firstLine="1001"/>
        <w:contextualSpacing/>
        <w:jc w:val="both"/>
        <w:rPr>
          <w:rFonts w:eastAsia="Calibri"/>
          <w:color w:val="000000"/>
          <w:spacing w:val="-6"/>
          <w:szCs w:val="24"/>
        </w:rPr>
      </w:pPr>
      <w:r w:rsidRPr="00D56F8D">
        <w:rPr>
          <w:rFonts w:eastAsia="Calibri"/>
          <w:color w:val="000000"/>
          <w:spacing w:val="4"/>
          <w:szCs w:val="24"/>
        </w:rPr>
        <w:t xml:space="preserve">alyva gaminama iš kokybiškų sintetinių bazinių alyvų ir </w:t>
      </w:r>
      <w:r w:rsidRPr="00D56F8D">
        <w:rPr>
          <w:rFonts w:eastAsia="Calibri"/>
          <w:color w:val="000000"/>
          <w:spacing w:val="-6"/>
          <w:szCs w:val="24"/>
        </w:rPr>
        <w:t xml:space="preserve">naujausių disperguojančių, </w:t>
      </w:r>
      <w:proofErr w:type="spellStart"/>
      <w:r w:rsidRPr="00D56F8D">
        <w:rPr>
          <w:rFonts w:eastAsia="Calibri"/>
          <w:color w:val="000000"/>
          <w:spacing w:val="-4"/>
          <w:szCs w:val="24"/>
        </w:rPr>
        <w:t>antioksidacinių</w:t>
      </w:r>
      <w:proofErr w:type="spellEnd"/>
      <w:r w:rsidRPr="00D56F8D">
        <w:rPr>
          <w:rFonts w:eastAsia="Calibri"/>
          <w:color w:val="000000"/>
          <w:spacing w:val="-4"/>
          <w:szCs w:val="24"/>
        </w:rPr>
        <w:t xml:space="preserve"> </w:t>
      </w:r>
      <w:r w:rsidRPr="00D56F8D">
        <w:rPr>
          <w:rFonts w:eastAsia="Calibri"/>
          <w:color w:val="000000"/>
          <w:szCs w:val="24"/>
        </w:rPr>
        <w:t xml:space="preserve">ir </w:t>
      </w:r>
      <w:r w:rsidRPr="00D56F8D">
        <w:rPr>
          <w:rFonts w:eastAsia="Calibri"/>
          <w:color w:val="000000"/>
          <w:spacing w:val="-4"/>
          <w:szCs w:val="24"/>
        </w:rPr>
        <w:t xml:space="preserve">putojimą </w:t>
      </w:r>
      <w:r w:rsidRPr="00D56F8D">
        <w:rPr>
          <w:rFonts w:eastAsia="Calibri"/>
          <w:color w:val="000000"/>
          <w:szCs w:val="24"/>
        </w:rPr>
        <w:t>mažinančių priedų;</w:t>
      </w:r>
    </w:p>
    <w:p w14:paraId="473E2B04" w14:textId="77777777" w:rsidR="002D16CF" w:rsidRPr="00D56F8D" w:rsidRDefault="002D16CF" w:rsidP="002D16CF">
      <w:pPr>
        <w:numPr>
          <w:ilvl w:val="0"/>
          <w:numId w:val="44"/>
        </w:numPr>
        <w:tabs>
          <w:tab w:val="decimal" w:pos="288"/>
          <w:tab w:val="decimal" w:pos="530"/>
          <w:tab w:val="decimal" w:pos="576"/>
          <w:tab w:val="left" w:pos="1843"/>
        </w:tabs>
        <w:ind w:left="559" w:right="108" w:firstLine="1001"/>
        <w:contextualSpacing/>
        <w:jc w:val="both"/>
        <w:rPr>
          <w:rFonts w:eastAsia="Calibri"/>
          <w:color w:val="000000"/>
          <w:spacing w:val="2"/>
          <w:szCs w:val="24"/>
        </w:rPr>
      </w:pPr>
      <w:r w:rsidRPr="00D56F8D">
        <w:rPr>
          <w:rFonts w:eastAsia="Calibri"/>
          <w:color w:val="000000"/>
          <w:spacing w:val="2"/>
          <w:szCs w:val="24"/>
        </w:rPr>
        <w:t xml:space="preserve">specialus priedų derinys užtikrina gerą variklio darbą </w:t>
      </w:r>
      <w:r w:rsidRPr="00D56F8D">
        <w:rPr>
          <w:rFonts w:eastAsia="Calibri"/>
          <w:color w:val="000000"/>
          <w:spacing w:val="-1"/>
          <w:szCs w:val="24"/>
        </w:rPr>
        <w:t>užvedant jį tiek esant šalčiui, tiek aukštoms temperatūroms;</w:t>
      </w:r>
    </w:p>
    <w:p w14:paraId="37051FEE" w14:textId="77777777" w:rsidR="002D16CF" w:rsidRPr="00D56F8D" w:rsidRDefault="002D16CF" w:rsidP="002D16CF">
      <w:pPr>
        <w:numPr>
          <w:ilvl w:val="0"/>
          <w:numId w:val="44"/>
        </w:numPr>
        <w:tabs>
          <w:tab w:val="decimal" w:pos="288"/>
          <w:tab w:val="decimal" w:pos="530"/>
          <w:tab w:val="decimal" w:pos="576"/>
          <w:tab w:val="left" w:pos="1843"/>
        </w:tabs>
        <w:ind w:left="559" w:right="108" w:firstLine="1001"/>
        <w:contextualSpacing/>
        <w:jc w:val="both"/>
        <w:rPr>
          <w:rFonts w:eastAsia="Calibri"/>
          <w:color w:val="000000"/>
          <w:szCs w:val="24"/>
        </w:rPr>
      </w:pPr>
      <w:r w:rsidRPr="00D56F8D">
        <w:rPr>
          <w:rFonts w:eastAsia="Calibri"/>
          <w:color w:val="000000"/>
          <w:szCs w:val="24"/>
        </w:rPr>
        <w:t>alyva pasižymi puikiomis tepimo savybėmis ir padeda taupyti degalus.</w:t>
      </w:r>
    </w:p>
    <w:p w14:paraId="5AA6C161" w14:textId="77777777" w:rsidR="002D16CF" w:rsidRPr="00D56F8D" w:rsidRDefault="002D16CF" w:rsidP="002D16CF">
      <w:pPr>
        <w:tabs>
          <w:tab w:val="decimal" w:pos="288"/>
          <w:tab w:val="decimal" w:pos="530"/>
          <w:tab w:val="decimal" w:pos="576"/>
          <w:tab w:val="left" w:pos="1843"/>
        </w:tabs>
        <w:ind w:right="108"/>
        <w:contextualSpacing/>
        <w:jc w:val="both"/>
        <w:rPr>
          <w:rFonts w:eastAsia="Calibri"/>
          <w:color w:val="000000"/>
          <w:szCs w:val="24"/>
        </w:rPr>
      </w:pPr>
      <w:r w:rsidRPr="00D56F8D">
        <w:rPr>
          <w:rFonts w:eastAsia="Calibri"/>
          <w:color w:val="000000"/>
          <w:szCs w:val="24"/>
          <w:lang w:val="en-GB"/>
        </w:rPr>
        <w:t xml:space="preserve">   </w:t>
      </w:r>
      <w:r>
        <w:rPr>
          <w:rFonts w:eastAsia="Calibri"/>
          <w:color w:val="000000"/>
          <w:szCs w:val="24"/>
          <w:lang w:val="en-GB"/>
        </w:rPr>
        <w:t>1</w:t>
      </w:r>
      <w:r w:rsidRPr="00D56F8D">
        <w:rPr>
          <w:rFonts w:eastAsia="Calibri"/>
          <w:color w:val="000000"/>
          <w:szCs w:val="24"/>
          <w:lang w:val="en-GB"/>
        </w:rPr>
        <w:t xml:space="preserve">.3.1. </w:t>
      </w:r>
      <w:proofErr w:type="spellStart"/>
      <w:r w:rsidRPr="00D56F8D">
        <w:rPr>
          <w:rFonts w:eastAsia="Calibri"/>
          <w:color w:val="000000"/>
          <w:szCs w:val="24"/>
          <w:lang w:val="en-GB"/>
        </w:rPr>
        <w:t>Reikalavimai</w:t>
      </w:r>
      <w:proofErr w:type="spellEnd"/>
      <w:r w:rsidRPr="00D56F8D">
        <w:rPr>
          <w:rFonts w:eastAsia="Calibri"/>
          <w:color w:val="000000"/>
          <w:szCs w:val="24"/>
          <w:lang w:val="en-GB"/>
        </w:rPr>
        <w:t xml:space="preserve"> </w:t>
      </w:r>
      <w:proofErr w:type="spellStart"/>
      <w:r w:rsidRPr="00D56F8D">
        <w:rPr>
          <w:rFonts w:eastAsia="Calibri"/>
          <w:color w:val="000000"/>
          <w:szCs w:val="24"/>
          <w:lang w:val="en-GB"/>
        </w:rPr>
        <w:t>vasariniam</w:t>
      </w:r>
      <w:proofErr w:type="spellEnd"/>
      <w:r w:rsidRPr="00D56F8D">
        <w:rPr>
          <w:rFonts w:eastAsia="Calibri"/>
          <w:color w:val="000000"/>
          <w:szCs w:val="24"/>
          <w:lang w:val="en-GB"/>
        </w:rPr>
        <w:t xml:space="preserve"> lang</w:t>
      </w:r>
      <w:r w:rsidRPr="00D56F8D">
        <w:rPr>
          <w:rFonts w:eastAsia="Calibri"/>
          <w:color w:val="000000"/>
          <w:szCs w:val="24"/>
        </w:rPr>
        <w:t>ų skysčiui:</w:t>
      </w:r>
    </w:p>
    <w:p w14:paraId="4A5590DC" w14:textId="77777777" w:rsidR="002D16CF" w:rsidRPr="00D56F8D" w:rsidRDefault="002D16CF" w:rsidP="002D16CF">
      <w:pPr>
        <w:tabs>
          <w:tab w:val="decimal" w:pos="288"/>
          <w:tab w:val="decimal" w:pos="530"/>
          <w:tab w:val="decimal" w:pos="576"/>
          <w:tab w:val="left" w:pos="1843"/>
        </w:tabs>
        <w:ind w:right="108"/>
        <w:contextualSpacing/>
        <w:jc w:val="both"/>
        <w:rPr>
          <w:rFonts w:eastAsia="Calibri"/>
          <w:color w:val="000000"/>
          <w:szCs w:val="24"/>
        </w:rPr>
      </w:pPr>
      <w:r w:rsidRPr="00D56F8D">
        <w:rPr>
          <w:rFonts w:eastAsia="Calibri"/>
          <w:color w:val="000000"/>
          <w:szCs w:val="24"/>
        </w:rPr>
        <w:t>•</w:t>
      </w:r>
      <w:r w:rsidRPr="00D56F8D">
        <w:rPr>
          <w:rFonts w:eastAsia="Calibri"/>
          <w:color w:val="000000"/>
          <w:szCs w:val="24"/>
        </w:rPr>
        <w:tab/>
        <w:t xml:space="preserve"> turi būti skirtas lengvųjų automobilių stiklų plovimui;</w:t>
      </w:r>
    </w:p>
    <w:p w14:paraId="4FA333F8" w14:textId="77777777" w:rsidR="002D16CF" w:rsidRPr="00D56F8D" w:rsidRDefault="002D16CF" w:rsidP="002D16CF">
      <w:pPr>
        <w:tabs>
          <w:tab w:val="decimal" w:pos="288"/>
          <w:tab w:val="decimal" w:pos="530"/>
          <w:tab w:val="decimal" w:pos="576"/>
          <w:tab w:val="left" w:pos="1843"/>
        </w:tabs>
        <w:ind w:right="108"/>
        <w:contextualSpacing/>
        <w:jc w:val="both"/>
        <w:rPr>
          <w:rFonts w:eastAsia="Calibri"/>
          <w:color w:val="000000"/>
          <w:szCs w:val="24"/>
        </w:rPr>
      </w:pPr>
      <w:r w:rsidRPr="00D56F8D">
        <w:rPr>
          <w:rFonts w:eastAsia="Calibri"/>
          <w:color w:val="000000"/>
          <w:szCs w:val="24"/>
        </w:rPr>
        <w:t>•</w:t>
      </w:r>
      <w:r w:rsidRPr="00D56F8D">
        <w:rPr>
          <w:rFonts w:eastAsia="Calibri"/>
          <w:color w:val="000000"/>
          <w:szCs w:val="24"/>
        </w:rPr>
        <w:tab/>
        <w:t xml:space="preserve"> greitai ir efektyviai nuplauti nuo stiklo purvą ir kitas apnašas;</w:t>
      </w:r>
    </w:p>
    <w:p w14:paraId="430D8816" w14:textId="77777777" w:rsidR="002D16CF" w:rsidRPr="00D56F8D" w:rsidRDefault="002D16CF" w:rsidP="002D16CF">
      <w:pPr>
        <w:tabs>
          <w:tab w:val="decimal" w:pos="288"/>
          <w:tab w:val="decimal" w:pos="530"/>
          <w:tab w:val="decimal" w:pos="576"/>
          <w:tab w:val="left" w:pos="1843"/>
        </w:tabs>
        <w:ind w:right="108"/>
        <w:contextualSpacing/>
        <w:jc w:val="both"/>
        <w:rPr>
          <w:rFonts w:eastAsia="Calibri"/>
          <w:color w:val="000000"/>
          <w:szCs w:val="24"/>
        </w:rPr>
      </w:pPr>
      <w:r w:rsidRPr="00D56F8D">
        <w:rPr>
          <w:rFonts w:eastAsia="Calibri"/>
          <w:color w:val="000000"/>
          <w:szCs w:val="24"/>
        </w:rPr>
        <w:t>•</w:t>
      </w:r>
      <w:r w:rsidRPr="00D56F8D">
        <w:rPr>
          <w:rFonts w:eastAsia="Calibri"/>
          <w:color w:val="000000"/>
          <w:szCs w:val="24"/>
        </w:rPr>
        <w:tab/>
        <w:t xml:space="preserve"> nepažeisti dažytų paviršių, plastikinių ir guminių stiklo apdailos elementų;</w:t>
      </w:r>
    </w:p>
    <w:p w14:paraId="792A8968" w14:textId="77777777" w:rsidR="002D16CF" w:rsidRPr="00D56F8D" w:rsidRDefault="002D16CF" w:rsidP="002D16CF">
      <w:pPr>
        <w:tabs>
          <w:tab w:val="decimal" w:pos="288"/>
          <w:tab w:val="decimal" w:pos="530"/>
          <w:tab w:val="decimal" w:pos="576"/>
          <w:tab w:val="left" w:pos="1843"/>
        </w:tabs>
        <w:ind w:right="108"/>
        <w:contextualSpacing/>
        <w:jc w:val="both"/>
        <w:rPr>
          <w:rFonts w:eastAsia="Calibri"/>
          <w:color w:val="000000"/>
          <w:szCs w:val="24"/>
        </w:rPr>
      </w:pPr>
      <w:r w:rsidRPr="00D56F8D">
        <w:rPr>
          <w:rFonts w:eastAsia="Calibri"/>
          <w:color w:val="000000"/>
          <w:szCs w:val="24"/>
        </w:rPr>
        <w:t>•</w:t>
      </w:r>
      <w:r w:rsidRPr="00D56F8D">
        <w:rPr>
          <w:rFonts w:eastAsia="Calibri"/>
          <w:color w:val="000000"/>
          <w:szCs w:val="24"/>
        </w:rPr>
        <w:tab/>
        <w:t xml:space="preserve"> apsaugoti metalinius langų apiplovimo sistemos elementus nuo korozijos;</w:t>
      </w:r>
    </w:p>
    <w:p w14:paraId="6FE65DAE" w14:textId="77777777" w:rsidR="002D16CF" w:rsidRPr="00D56F8D" w:rsidRDefault="002D16CF" w:rsidP="002D16CF">
      <w:pPr>
        <w:tabs>
          <w:tab w:val="decimal" w:pos="288"/>
          <w:tab w:val="decimal" w:pos="530"/>
          <w:tab w:val="decimal" w:pos="576"/>
          <w:tab w:val="left" w:pos="1843"/>
        </w:tabs>
        <w:ind w:right="108"/>
        <w:contextualSpacing/>
        <w:jc w:val="both"/>
        <w:rPr>
          <w:rFonts w:eastAsia="Calibri"/>
          <w:color w:val="000000"/>
          <w:szCs w:val="24"/>
        </w:rPr>
      </w:pPr>
      <w:r w:rsidRPr="00D56F8D">
        <w:rPr>
          <w:rFonts w:eastAsia="Calibri"/>
          <w:color w:val="000000"/>
          <w:szCs w:val="24"/>
        </w:rPr>
        <w:t>•</w:t>
      </w:r>
      <w:r w:rsidRPr="00D56F8D">
        <w:rPr>
          <w:rFonts w:eastAsia="Calibri"/>
          <w:color w:val="000000"/>
          <w:szCs w:val="24"/>
        </w:rPr>
        <w:tab/>
        <w:t xml:space="preserve"> būti visiškai paruoštas naudojimui, t. y. neturi būti skiedžiamas arba kitaip ruošiamas naudojimui;</w:t>
      </w:r>
    </w:p>
    <w:p w14:paraId="73A4C2A3" w14:textId="77777777" w:rsidR="002D16CF" w:rsidRPr="00D56F8D" w:rsidRDefault="002D16CF" w:rsidP="002D16CF">
      <w:pPr>
        <w:tabs>
          <w:tab w:val="decimal" w:pos="288"/>
          <w:tab w:val="decimal" w:pos="530"/>
          <w:tab w:val="decimal" w:pos="576"/>
          <w:tab w:val="left" w:pos="1843"/>
        </w:tabs>
        <w:ind w:right="108"/>
        <w:contextualSpacing/>
        <w:jc w:val="both"/>
        <w:rPr>
          <w:rFonts w:eastAsia="Calibri"/>
          <w:color w:val="000000"/>
          <w:szCs w:val="24"/>
        </w:rPr>
      </w:pPr>
      <w:r w:rsidRPr="00D56F8D">
        <w:rPr>
          <w:rFonts w:eastAsia="Calibri"/>
          <w:color w:val="000000"/>
          <w:szCs w:val="24"/>
        </w:rPr>
        <w:t>•</w:t>
      </w:r>
      <w:r w:rsidRPr="00D56F8D">
        <w:rPr>
          <w:rFonts w:eastAsia="Calibri"/>
          <w:color w:val="000000"/>
          <w:szCs w:val="24"/>
        </w:rPr>
        <w:tab/>
        <w:t xml:space="preserve"> </w:t>
      </w:r>
      <w:r w:rsidRPr="0051168C">
        <w:rPr>
          <w:rFonts w:eastAsia="Calibri"/>
          <w:color w:val="000000"/>
          <w:szCs w:val="24"/>
        </w:rPr>
        <w:t>išfasavimas ne mažesnėje talpoje kaip 4 litrai</w:t>
      </w:r>
      <w:r w:rsidRPr="00D56F8D">
        <w:rPr>
          <w:rFonts w:eastAsia="Calibri"/>
          <w:color w:val="000000"/>
          <w:szCs w:val="24"/>
        </w:rPr>
        <w:t>;</w:t>
      </w:r>
    </w:p>
    <w:p w14:paraId="12CBCCBF" w14:textId="77777777" w:rsidR="002D16CF" w:rsidRPr="00D56F8D" w:rsidRDefault="002D16CF" w:rsidP="002D16CF">
      <w:pPr>
        <w:tabs>
          <w:tab w:val="decimal" w:pos="288"/>
          <w:tab w:val="decimal" w:pos="530"/>
          <w:tab w:val="decimal" w:pos="576"/>
          <w:tab w:val="left" w:pos="1843"/>
        </w:tabs>
        <w:ind w:right="108"/>
        <w:contextualSpacing/>
        <w:jc w:val="both"/>
        <w:rPr>
          <w:rFonts w:eastAsia="Calibri"/>
          <w:color w:val="000000"/>
          <w:szCs w:val="24"/>
        </w:rPr>
      </w:pPr>
      <w:r w:rsidRPr="00D56F8D">
        <w:rPr>
          <w:rFonts w:eastAsia="Calibri"/>
          <w:color w:val="000000"/>
          <w:szCs w:val="24"/>
        </w:rPr>
        <w:t>•</w:t>
      </w:r>
      <w:r w:rsidRPr="00D56F8D">
        <w:rPr>
          <w:rFonts w:eastAsia="Calibri"/>
          <w:color w:val="000000"/>
          <w:szCs w:val="24"/>
        </w:rPr>
        <w:tab/>
      </w:r>
      <w:r>
        <w:rPr>
          <w:rFonts w:eastAsia="Calibri"/>
          <w:color w:val="000000"/>
          <w:szCs w:val="24"/>
        </w:rPr>
        <w:t xml:space="preserve"> </w:t>
      </w:r>
      <w:r w:rsidRPr="00D56F8D">
        <w:rPr>
          <w:rFonts w:eastAsia="Calibri"/>
          <w:color w:val="000000"/>
          <w:szCs w:val="24"/>
        </w:rPr>
        <w:t>pateikiamas saugos duomenų lapas.</w:t>
      </w:r>
    </w:p>
    <w:p w14:paraId="2F7A73A9" w14:textId="77777777" w:rsidR="002D16CF" w:rsidRPr="00D56F8D" w:rsidRDefault="002D16CF" w:rsidP="002D16CF">
      <w:pPr>
        <w:tabs>
          <w:tab w:val="decimal" w:pos="288"/>
          <w:tab w:val="decimal" w:pos="530"/>
          <w:tab w:val="decimal" w:pos="576"/>
          <w:tab w:val="left" w:pos="1843"/>
        </w:tabs>
        <w:ind w:right="108"/>
        <w:contextualSpacing/>
        <w:jc w:val="both"/>
        <w:rPr>
          <w:rFonts w:eastAsia="Calibri"/>
          <w:color w:val="000000"/>
          <w:szCs w:val="24"/>
        </w:rPr>
      </w:pPr>
      <w:r>
        <w:rPr>
          <w:rFonts w:eastAsia="Calibri"/>
          <w:color w:val="000000"/>
          <w:szCs w:val="24"/>
        </w:rPr>
        <w:tab/>
        <w:t>1</w:t>
      </w:r>
      <w:r w:rsidRPr="00D56F8D">
        <w:rPr>
          <w:rFonts w:eastAsia="Calibri"/>
          <w:color w:val="000000"/>
          <w:szCs w:val="24"/>
        </w:rPr>
        <w:t>.3.2. Reikalavimai žieminiam langų skysčiui:</w:t>
      </w:r>
    </w:p>
    <w:p w14:paraId="07B3DDAF" w14:textId="77777777" w:rsidR="002D16CF" w:rsidRPr="00D56F8D" w:rsidRDefault="002D16CF" w:rsidP="002D16CF">
      <w:pPr>
        <w:tabs>
          <w:tab w:val="left" w:pos="0"/>
          <w:tab w:val="left" w:pos="1418"/>
        </w:tabs>
        <w:ind w:left="142" w:right="108" w:hanging="426"/>
        <w:contextualSpacing/>
        <w:jc w:val="both"/>
        <w:rPr>
          <w:rFonts w:eastAsia="Calibri"/>
          <w:color w:val="000000"/>
          <w:szCs w:val="24"/>
        </w:rPr>
      </w:pPr>
      <w:r w:rsidRPr="00D56F8D">
        <w:rPr>
          <w:rFonts w:eastAsia="Calibri"/>
          <w:color w:val="000000"/>
          <w:szCs w:val="24"/>
        </w:rPr>
        <w:t xml:space="preserve">     •</w:t>
      </w:r>
      <w:r w:rsidRPr="00D56F8D">
        <w:rPr>
          <w:rFonts w:eastAsia="Calibri"/>
          <w:color w:val="000000"/>
          <w:szCs w:val="24"/>
        </w:rPr>
        <w:tab/>
        <w:t xml:space="preserve"> </w:t>
      </w:r>
      <w:proofErr w:type="spellStart"/>
      <w:r w:rsidRPr="00D56F8D">
        <w:rPr>
          <w:rFonts w:eastAsia="Calibri"/>
          <w:color w:val="000000"/>
          <w:szCs w:val="24"/>
        </w:rPr>
        <w:t>kristalizacijos</w:t>
      </w:r>
      <w:proofErr w:type="spellEnd"/>
      <w:r w:rsidRPr="00D56F8D">
        <w:rPr>
          <w:rFonts w:eastAsia="Calibri"/>
          <w:color w:val="000000"/>
          <w:szCs w:val="24"/>
        </w:rPr>
        <w:t xml:space="preserve"> temperatūra ne aukštesnė nei -25 °C;</w:t>
      </w:r>
    </w:p>
    <w:p w14:paraId="1A4C3A66" w14:textId="77777777" w:rsidR="002D16CF" w:rsidRPr="00D56F8D" w:rsidRDefault="002D16CF" w:rsidP="002D16CF">
      <w:pPr>
        <w:tabs>
          <w:tab w:val="decimal" w:pos="288"/>
          <w:tab w:val="decimal" w:pos="530"/>
          <w:tab w:val="decimal" w:pos="576"/>
          <w:tab w:val="left" w:pos="1843"/>
        </w:tabs>
        <w:ind w:right="108"/>
        <w:contextualSpacing/>
        <w:jc w:val="both"/>
        <w:rPr>
          <w:rFonts w:eastAsia="Calibri"/>
          <w:color w:val="000000"/>
          <w:szCs w:val="24"/>
        </w:rPr>
      </w:pPr>
      <w:r w:rsidRPr="00D56F8D">
        <w:rPr>
          <w:rFonts w:eastAsia="Calibri"/>
          <w:color w:val="000000"/>
          <w:szCs w:val="24"/>
        </w:rPr>
        <w:t>•</w:t>
      </w:r>
      <w:r w:rsidRPr="00D56F8D">
        <w:rPr>
          <w:rFonts w:eastAsia="Calibri"/>
          <w:color w:val="000000"/>
          <w:szCs w:val="24"/>
        </w:rPr>
        <w:tab/>
        <w:t xml:space="preserve"> būti skirtas automobilių priekinių stiklų plovimui;</w:t>
      </w:r>
    </w:p>
    <w:p w14:paraId="79691AE4" w14:textId="77777777" w:rsidR="002D16CF" w:rsidRPr="00D56F8D" w:rsidRDefault="002D16CF" w:rsidP="002D16CF">
      <w:pPr>
        <w:tabs>
          <w:tab w:val="decimal" w:pos="288"/>
          <w:tab w:val="decimal" w:pos="530"/>
          <w:tab w:val="decimal" w:pos="576"/>
          <w:tab w:val="left" w:pos="1843"/>
        </w:tabs>
        <w:ind w:right="108"/>
        <w:contextualSpacing/>
        <w:jc w:val="both"/>
        <w:rPr>
          <w:rFonts w:eastAsia="Calibri"/>
          <w:color w:val="000000"/>
          <w:szCs w:val="24"/>
        </w:rPr>
      </w:pPr>
      <w:r w:rsidRPr="00D56F8D">
        <w:rPr>
          <w:rFonts w:eastAsia="Calibri"/>
          <w:color w:val="000000"/>
          <w:szCs w:val="24"/>
        </w:rPr>
        <w:t>•</w:t>
      </w:r>
      <w:r w:rsidRPr="00D56F8D">
        <w:rPr>
          <w:rFonts w:eastAsia="Calibri"/>
          <w:color w:val="000000"/>
          <w:szCs w:val="24"/>
        </w:rPr>
        <w:tab/>
        <w:t xml:space="preserve"> greitai ir efektyviai nuplauti nuo stiklo purvą, druską ir kitas apnašas;</w:t>
      </w:r>
    </w:p>
    <w:p w14:paraId="503993BD" w14:textId="77777777" w:rsidR="002D16CF" w:rsidRPr="00D56F8D" w:rsidRDefault="002D16CF" w:rsidP="002D16CF">
      <w:pPr>
        <w:tabs>
          <w:tab w:val="decimal" w:pos="288"/>
          <w:tab w:val="decimal" w:pos="530"/>
          <w:tab w:val="decimal" w:pos="576"/>
          <w:tab w:val="left" w:pos="1843"/>
        </w:tabs>
        <w:ind w:right="108"/>
        <w:contextualSpacing/>
        <w:jc w:val="both"/>
        <w:rPr>
          <w:rFonts w:eastAsia="Calibri"/>
          <w:color w:val="000000"/>
          <w:szCs w:val="24"/>
        </w:rPr>
      </w:pPr>
      <w:r w:rsidRPr="00D56F8D">
        <w:rPr>
          <w:rFonts w:eastAsia="Calibri"/>
          <w:color w:val="000000"/>
          <w:szCs w:val="24"/>
        </w:rPr>
        <w:t>•</w:t>
      </w:r>
      <w:r w:rsidRPr="00D56F8D">
        <w:rPr>
          <w:rFonts w:eastAsia="Calibri"/>
          <w:color w:val="000000"/>
          <w:szCs w:val="24"/>
        </w:rPr>
        <w:tab/>
        <w:t xml:space="preserve"> nepažeisti dažytą paviršių, plastikinių ir guminių stiklo apdailos elementų;</w:t>
      </w:r>
    </w:p>
    <w:p w14:paraId="4BE59DB0" w14:textId="77777777" w:rsidR="002D16CF" w:rsidRPr="00D56F8D" w:rsidRDefault="002D16CF" w:rsidP="002D16CF">
      <w:pPr>
        <w:tabs>
          <w:tab w:val="decimal" w:pos="288"/>
          <w:tab w:val="decimal" w:pos="530"/>
          <w:tab w:val="decimal" w:pos="576"/>
          <w:tab w:val="left" w:pos="1843"/>
        </w:tabs>
        <w:ind w:right="108"/>
        <w:contextualSpacing/>
        <w:jc w:val="both"/>
        <w:rPr>
          <w:rFonts w:eastAsia="Calibri"/>
          <w:color w:val="000000"/>
          <w:szCs w:val="24"/>
        </w:rPr>
      </w:pPr>
      <w:r w:rsidRPr="00D56F8D">
        <w:rPr>
          <w:rFonts w:eastAsia="Calibri"/>
          <w:color w:val="000000"/>
          <w:szCs w:val="24"/>
        </w:rPr>
        <w:t>•</w:t>
      </w:r>
      <w:r w:rsidRPr="00D56F8D">
        <w:rPr>
          <w:rFonts w:eastAsia="Calibri"/>
          <w:color w:val="000000"/>
          <w:szCs w:val="24"/>
        </w:rPr>
        <w:tab/>
        <w:t xml:space="preserve"> apsaugoti metalinius langų apiplovimo sistemos elementus nuo korozijos;</w:t>
      </w:r>
    </w:p>
    <w:p w14:paraId="42DF5595" w14:textId="77777777" w:rsidR="002D16CF" w:rsidRPr="00D56F8D" w:rsidRDefault="002D16CF" w:rsidP="002D16CF">
      <w:pPr>
        <w:tabs>
          <w:tab w:val="decimal" w:pos="288"/>
          <w:tab w:val="decimal" w:pos="530"/>
          <w:tab w:val="decimal" w:pos="576"/>
          <w:tab w:val="left" w:pos="1843"/>
        </w:tabs>
        <w:ind w:right="108"/>
        <w:contextualSpacing/>
        <w:jc w:val="both"/>
        <w:rPr>
          <w:rFonts w:eastAsia="Calibri"/>
          <w:color w:val="000000"/>
          <w:szCs w:val="24"/>
        </w:rPr>
      </w:pPr>
      <w:r w:rsidRPr="00D56F8D">
        <w:rPr>
          <w:rFonts w:eastAsia="Calibri"/>
          <w:color w:val="000000"/>
          <w:szCs w:val="24"/>
        </w:rPr>
        <w:t>•</w:t>
      </w:r>
      <w:r w:rsidRPr="00D56F8D">
        <w:rPr>
          <w:rFonts w:eastAsia="Calibri"/>
          <w:color w:val="000000"/>
          <w:szCs w:val="24"/>
        </w:rPr>
        <w:tab/>
        <w:t xml:space="preserve"> būti visiškai paruoštas naudojimui, t. y. neturi būti skiedžiamas arba kitaip ruošiamas naudojimui</w:t>
      </w:r>
      <w:r>
        <w:rPr>
          <w:rFonts w:eastAsia="Calibri"/>
          <w:color w:val="000000"/>
          <w:szCs w:val="24"/>
        </w:rPr>
        <w:t>;</w:t>
      </w:r>
    </w:p>
    <w:p w14:paraId="0CE31D82" w14:textId="77777777" w:rsidR="002D16CF" w:rsidRPr="00D56F8D" w:rsidRDefault="002D16CF" w:rsidP="002D16CF">
      <w:pPr>
        <w:tabs>
          <w:tab w:val="decimal" w:pos="288"/>
          <w:tab w:val="decimal" w:pos="530"/>
          <w:tab w:val="decimal" w:pos="576"/>
          <w:tab w:val="left" w:pos="1843"/>
        </w:tabs>
        <w:ind w:right="108"/>
        <w:contextualSpacing/>
        <w:jc w:val="both"/>
        <w:rPr>
          <w:rFonts w:eastAsia="Calibri"/>
          <w:color w:val="000000"/>
          <w:szCs w:val="24"/>
        </w:rPr>
      </w:pPr>
      <w:r w:rsidRPr="00D56F8D">
        <w:rPr>
          <w:rFonts w:eastAsia="Calibri"/>
          <w:color w:val="000000"/>
          <w:szCs w:val="24"/>
        </w:rPr>
        <w:t>•</w:t>
      </w:r>
      <w:r w:rsidRPr="00D56F8D">
        <w:rPr>
          <w:rFonts w:eastAsia="Calibri"/>
          <w:color w:val="000000"/>
          <w:szCs w:val="24"/>
        </w:rPr>
        <w:tab/>
        <w:t xml:space="preserve"> </w:t>
      </w:r>
      <w:r w:rsidRPr="0051168C">
        <w:rPr>
          <w:rFonts w:eastAsia="Calibri"/>
          <w:color w:val="000000"/>
          <w:szCs w:val="24"/>
        </w:rPr>
        <w:t>išfasavimas ne mažesnėje talpoje kaip 4 litrai</w:t>
      </w:r>
      <w:r w:rsidRPr="00D56F8D">
        <w:rPr>
          <w:rFonts w:eastAsia="Calibri"/>
          <w:color w:val="000000"/>
          <w:szCs w:val="24"/>
        </w:rPr>
        <w:t>;</w:t>
      </w:r>
    </w:p>
    <w:p w14:paraId="7FEFB8AC" w14:textId="77777777" w:rsidR="002D16CF" w:rsidRPr="00D56F8D" w:rsidRDefault="002D16CF" w:rsidP="002D16CF">
      <w:pPr>
        <w:tabs>
          <w:tab w:val="decimal" w:pos="288"/>
          <w:tab w:val="decimal" w:pos="530"/>
          <w:tab w:val="decimal" w:pos="576"/>
          <w:tab w:val="left" w:pos="1843"/>
        </w:tabs>
        <w:ind w:right="108"/>
        <w:contextualSpacing/>
        <w:jc w:val="both"/>
        <w:rPr>
          <w:rFonts w:eastAsia="Calibri"/>
          <w:color w:val="000000"/>
          <w:szCs w:val="24"/>
        </w:rPr>
      </w:pPr>
      <w:r w:rsidRPr="00D56F8D">
        <w:rPr>
          <w:rFonts w:eastAsia="Calibri"/>
          <w:color w:val="000000"/>
          <w:szCs w:val="24"/>
        </w:rPr>
        <w:t>•</w:t>
      </w:r>
      <w:r w:rsidRPr="00D56F8D">
        <w:rPr>
          <w:rFonts w:eastAsia="Calibri"/>
          <w:color w:val="000000"/>
          <w:szCs w:val="24"/>
        </w:rPr>
        <w:tab/>
        <w:t xml:space="preserve"> pateikiamas saugos duomenų lapas.</w:t>
      </w:r>
    </w:p>
    <w:p w14:paraId="2A8CA462" w14:textId="77777777" w:rsidR="002D16CF" w:rsidRPr="00D56F8D" w:rsidRDefault="002D16CF" w:rsidP="002D16CF">
      <w:pPr>
        <w:widowControl w:val="0"/>
        <w:tabs>
          <w:tab w:val="left" w:pos="500"/>
        </w:tabs>
        <w:spacing w:after="200"/>
        <w:contextualSpacing/>
        <w:jc w:val="both"/>
        <w:rPr>
          <w:rFonts w:eastAsia="Courier New"/>
          <w:szCs w:val="24"/>
          <w:lang w:eastAsia="ja-JP"/>
        </w:rPr>
      </w:pPr>
      <w:r>
        <w:rPr>
          <w:rFonts w:eastAsia="Courier New"/>
          <w:szCs w:val="24"/>
          <w:lang w:eastAsia="ja-JP"/>
        </w:rPr>
        <w:t>1</w:t>
      </w:r>
      <w:r w:rsidRPr="00D56F8D">
        <w:rPr>
          <w:rFonts w:eastAsia="Courier New"/>
          <w:szCs w:val="24"/>
          <w:lang w:eastAsia="ja-JP"/>
        </w:rPr>
        <w:t>.4. Paslaugos turi būti atliekamos kokybiškai.</w:t>
      </w:r>
    </w:p>
    <w:p w14:paraId="708B0DDA" w14:textId="77777777" w:rsidR="002D16CF" w:rsidRPr="00D56F8D" w:rsidRDefault="002D16CF" w:rsidP="002D16CF">
      <w:pPr>
        <w:jc w:val="both"/>
        <w:rPr>
          <w:rFonts w:eastAsia="Calibri"/>
          <w:szCs w:val="24"/>
          <w:lang w:eastAsia="ja-JP"/>
        </w:rPr>
      </w:pPr>
      <w:r>
        <w:rPr>
          <w:rFonts w:eastAsia="Calibri"/>
          <w:szCs w:val="24"/>
          <w:lang w:eastAsia="ja-JP"/>
        </w:rPr>
        <w:t>1</w:t>
      </w:r>
      <w:r w:rsidRPr="00D56F8D">
        <w:rPr>
          <w:rFonts w:eastAsia="Calibri"/>
          <w:szCs w:val="24"/>
          <w:lang w:eastAsia="ja-JP"/>
        </w:rPr>
        <w:t xml:space="preserve">.5. </w:t>
      </w:r>
      <w:r>
        <w:rPr>
          <w:rFonts w:eastAsia="Calibri"/>
          <w:szCs w:val="24"/>
          <w:lang w:eastAsia="ja-JP"/>
        </w:rPr>
        <w:t>Pirkėjas</w:t>
      </w:r>
      <w:r w:rsidRPr="00D56F8D">
        <w:rPr>
          <w:rFonts w:eastAsia="Calibri"/>
          <w:szCs w:val="24"/>
          <w:lang w:eastAsia="ja-JP"/>
        </w:rPr>
        <w:t xml:space="preserve"> neįsipareigoja įsigyti visų šių paslaugų, t. y. šios paslaugos užsakomos pagal faktinį jų poreikį neviršijant maksimalios sutarties vertės.</w:t>
      </w:r>
    </w:p>
    <w:p w14:paraId="219F64A0" w14:textId="77777777" w:rsidR="002D16CF" w:rsidRPr="00D56F8D" w:rsidRDefault="002D16CF" w:rsidP="002D16CF">
      <w:pPr>
        <w:autoSpaceDE w:val="0"/>
        <w:autoSpaceDN w:val="0"/>
        <w:adjustRightInd w:val="0"/>
        <w:jc w:val="both"/>
        <w:rPr>
          <w:rFonts w:eastAsia="Calibri"/>
          <w:szCs w:val="24"/>
        </w:rPr>
      </w:pPr>
      <w:r>
        <w:rPr>
          <w:rFonts w:eastAsia="Calibri"/>
          <w:szCs w:val="24"/>
          <w:lang w:val="en-GB"/>
        </w:rPr>
        <w:t>1</w:t>
      </w:r>
      <w:r w:rsidRPr="00D56F8D">
        <w:rPr>
          <w:rFonts w:eastAsia="Calibri"/>
          <w:szCs w:val="24"/>
          <w:lang w:val="en-GB"/>
        </w:rPr>
        <w:t xml:space="preserve">.6. </w:t>
      </w:r>
      <w:r w:rsidRPr="00D56F8D">
        <w:rPr>
          <w:rFonts w:eastAsia="Calibri"/>
          <w:szCs w:val="24"/>
        </w:rPr>
        <w:t>Sezoninis automobilių padangų montavimas ir pakeitimas turi būti įvykdytas nepažeidžiant Lietuvos Respublikos Vyriausybės 2002 m. gruodžio 11 d. nutarimu Nr. 1950 patvirtintų Kelių eismo taisyklių 229 ir 230 punktuose nustatytų transporto priemonių padangų eksploatavimo terminų.</w:t>
      </w:r>
    </w:p>
    <w:p w14:paraId="7AE40E7C" w14:textId="77777777" w:rsidR="002D16CF" w:rsidRPr="00D56F8D" w:rsidRDefault="002D16CF" w:rsidP="002D16CF">
      <w:pPr>
        <w:jc w:val="both"/>
        <w:rPr>
          <w:rFonts w:eastAsia="Courier New"/>
          <w:color w:val="FF0000"/>
          <w:szCs w:val="24"/>
          <w:lang w:eastAsia="ja-JP"/>
        </w:rPr>
      </w:pPr>
      <w:r>
        <w:rPr>
          <w:rFonts w:eastAsia="Courier New"/>
          <w:szCs w:val="24"/>
          <w:lang w:eastAsia="ja-JP"/>
        </w:rPr>
        <w:t>1</w:t>
      </w:r>
      <w:r w:rsidRPr="00D56F8D">
        <w:rPr>
          <w:rFonts w:eastAsia="Courier New"/>
          <w:szCs w:val="24"/>
          <w:lang w:eastAsia="ja-JP"/>
        </w:rPr>
        <w:t>.7. Paslaugos turi būti suteiktos Paslaugų teikėjo automobilių servise,</w:t>
      </w:r>
      <w:r>
        <w:rPr>
          <w:rFonts w:eastAsia="Courier New"/>
          <w:szCs w:val="24"/>
          <w:lang w:eastAsia="ja-JP"/>
        </w:rPr>
        <w:t xml:space="preserve"> esančiame </w:t>
      </w:r>
      <w:r w:rsidRPr="006F43D6">
        <w:rPr>
          <w:rFonts w:eastAsia="Courier New"/>
          <w:szCs w:val="24"/>
          <w:lang w:eastAsia="ja-JP"/>
        </w:rPr>
        <w:t xml:space="preserve">Šakių </w:t>
      </w:r>
      <w:r>
        <w:rPr>
          <w:rFonts w:eastAsia="Courier New"/>
          <w:szCs w:val="24"/>
          <w:lang w:eastAsia="ja-JP"/>
        </w:rPr>
        <w:t xml:space="preserve">mieste ar rajone (Sutarties 1.2 papunktis). </w:t>
      </w:r>
    </w:p>
    <w:p w14:paraId="1A0CAC60" w14:textId="77777777" w:rsidR="002D16CF" w:rsidRPr="00D56F8D" w:rsidRDefault="002D16CF" w:rsidP="002D16CF">
      <w:pPr>
        <w:jc w:val="both"/>
        <w:rPr>
          <w:rFonts w:eastAsia="Courier New"/>
          <w:szCs w:val="24"/>
          <w:lang w:eastAsia="ja-JP"/>
        </w:rPr>
      </w:pPr>
      <w:r>
        <w:rPr>
          <w:rFonts w:eastAsia="Courier New"/>
          <w:szCs w:val="24"/>
          <w:lang w:eastAsia="ja-JP"/>
        </w:rPr>
        <w:t>1</w:t>
      </w:r>
      <w:r w:rsidRPr="00D56F8D">
        <w:rPr>
          <w:rFonts w:eastAsia="Courier New"/>
          <w:szCs w:val="24"/>
          <w:lang w:eastAsia="ja-JP"/>
        </w:rPr>
        <w:t xml:space="preserve">.8. Sutarties trukmė – 24 (dvidešimt keturi) mėnesiai arba kol įsigyjama paslaugų už maksimalią </w:t>
      </w:r>
      <w:r>
        <w:rPr>
          <w:rFonts w:eastAsia="Courier New"/>
          <w:szCs w:val="24"/>
          <w:lang w:eastAsia="ja-JP"/>
        </w:rPr>
        <w:t>S</w:t>
      </w:r>
      <w:r w:rsidRPr="00D56F8D">
        <w:rPr>
          <w:rFonts w:eastAsia="Courier New"/>
          <w:szCs w:val="24"/>
          <w:lang w:eastAsia="ja-JP"/>
        </w:rPr>
        <w:t xml:space="preserve">utarties vertę. </w:t>
      </w:r>
    </w:p>
    <w:p w14:paraId="733DA621" w14:textId="77777777" w:rsidR="002D16CF" w:rsidRPr="00D56F8D" w:rsidRDefault="002D16CF" w:rsidP="002D16CF">
      <w:pPr>
        <w:widowControl w:val="0"/>
        <w:tabs>
          <w:tab w:val="left" w:pos="567"/>
          <w:tab w:val="left" w:pos="990"/>
        </w:tabs>
        <w:spacing w:after="200"/>
        <w:contextualSpacing/>
        <w:jc w:val="both"/>
        <w:rPr>
          <w:rFonts w:eastAsia="Courier New"/>
          <w:szCs w:val="24"/>
          <w:lang w:eastAsia="ja-JP"/>
        </w:rPr>
      </w:pPr>
      <w:r>
        <w:rPr>
          <w:rFonts w:eastAsia="Courier New"/>
          <w:szCs w:val="24"/>
          <w:lang w:eastAsia="ja-JP"/>
        </w:rPr>
        <w:lastRenderedPageBreak/>
        <w:t>1</w:t>
      </w:r>
      <w:r w:rsidRPr="00D56F8D">
        <w:rPr>
          <w:rFonts w:eastAsia="Courier New"/>
          <w:szCs w:val="24"/>
          <w:lang w:eastAsia="ja-JP"/>
        </w:rPr>
        <w:t>.9.</w:t>
      </w:r>
      <w:r w:rsidRPr="00D56F8D">
        <w:rPr>
          <w:rFonts w:eastAsia="Courier New"/>
          <w:szCs w:val="24"/>
          <w:lang w:eastAsia="ja-JP"/>
        </w:rPr>
        <w:tab/>
        <w:t xml:space="preserve">Paslaugų teikėjas, apskaičiuodamas paslaugų įkainius, turi įskaičiuoti visas su paslaugų teikimu susijusias išlaidas, įskaitant, bet neapsiribojant: </w:t>
      </w:r>
    </w:p>
    <w:p w14:paraId="1F1B363A" w14:textId="77777777" w:rsidR="002D16CF" w:rsidRPr="00D56F8D" w:rsidRDefault="002D16CF" w:rsidP="002D16CF">
      <w:pPr>
        <w:widowControl w:val="0"/>
        <w:tabs>
          <w:tab w:val="left" w:pos="567"/>
          <w:tab w:val="left" w:pos="990"/>
        </w:tabs>
        <w:spacing w:after="200"/>
        <w:contextualSpacing/>
        <w:jc w:val="both"/>
        <w:rPr>
          <w:rFonts w:eastAsia="Courier New"/>
          <w:szCs w:val="24"/>
          <w:lang w:eastAsia="ja-JP"/>
        </w:rPr>
      </w:pPr>
      <w:r>
        <w:rPr>
          <w:rFonts w:eastAsia="Courier New"/>
          <w:szCs w:val="24"/>
          <w:lang w:eastAsia="ja-JP"/>
        </w:rPr>
        <w:t>1</w:t>
      </w:r>
      <w:r w:rsidRPr="00D56F8D">
        <w:rPr>
          <w:rFonts w:eastAsia="Courier New"/>
          <w:szCs w:val="24"/>
          <w:lang w:eastAsia="ja-JP"/>
        </w:rPr>
        <w:t xml:space="preserve">.9.1. aprūpinimo įrankiais ir kitomis darbuotojų darbo priemonėmis, reikalingomis paslaugoms atlikti, išlaidas. </w:t>
      </w:r>
    </w:p>
    <w:p w14:paraId="71FC1AD2" w14:textId="77777777" w:rsidR="002D16CF" w:rsidRPr="00D56F8D" w:rsidRDefault="002D16CF" w:rsidP="002D16CF">
      <w:pPr>
        <w:widowControl w:val="0"/>
        <w:tabs>
          <w:tab w:val="left" w:pos="567"/>
          <w:tab w:val="left" w:pos="990"/>
        </w:tabs>
        <w:spacing w:after="200"/>
        <w:contextualSpacing/>
        <w:jc w:val="both"/>
        <w:rPr>
          <w:rFonts w:eastAsia="Courier New"/>
          <w:szCs w:val="24"/>
          <w:lang w:eastAsia="ja-JP"/>
        </w:rPr>
      </w:pPr>
      <w:r>
        <w:rPr>
          <w:rFonts w:eastAsia="Courier New"/>
          <w:szCs w:val="24"/>
          <w:lang w:eastAsia="ja-JP"/>
        </w:rPr>
        <w:t>1</w:t>
      </w:r>
      <w:r w:rsidRPr="00D56F8D">
        <w:rPr>
          <w:rFonts w:eastAsia="Courier New"/>
          <w:szCs w:val="24"/>
          <w:lang w:eastAsia="ja-JP"/>
        </w:rPr>
        <w:t xml:space="preserve">.9.2. Paslaugų teikėjas paslaugas </w:t>
      </w:r>
      <w:r w:rsidRPr="00292945">
        <w:rPr>
          <w:rFonts w:eastAsia="Courier New"/>
          <w:szCs w:val="24"/>
          <w:lang w:eastAsia="ja-JP"/>
        </w:rPr>
        <w:t>turi</w:t>
      </w:r>
      <w:r w:rsidRPr="00893993">
        <w:rPr>
          <w:rFonts w:eastAsia="Courier New"/>
          <w:szCs w:val="24"/>
          <w:lang w:eastAsia="ja-JP"/>
        </w:rPr>
        <w:t xml:space="preserve"> suteikti </w:t>
      </w:r>
      <w:r w:rsidRPr="00292945">
        <w:rPr>
          <w:rFonts w:eastAsia="Courier New"/>
          <w:szCs w:val="24"/>
          <w:lang w:eastAsia="ja-JP"/>
        </w:rPr>
        <w:t>ne vėliau kaip kitą darbo dieną nuo automobilio pristatymo dienos</w:t>
      </w:r>
      <w:r w:rsidRPr="00D56F8D">
        <w:rPr>
          <w:rFonts w:eastAsia="Courier New"/>
          <w:szCs w:val="24"/>
          <w:lang w:eastAsia="ja-JP"/>
        </w:rPr>
        <w:t xml:space="preserve">. </w:t>
      </w:r>
    </w:p>
    <w:p w14:paraId="6F9DDCA1" w14:textId="77777777" w:rsidR="002D16CF" w:rsidRPr="00D56F8D" w:rsidRDefault="002D16CF" w:rsidP="002D16CF">
      <w:pPr>
        <w:widowControl w:val="0"/>
        <w:tabs>
          <w:tab w:val="left" w:pos="567"/>
          <w:tab w:val="left" w:pos="990"/>
        </w:tabs>
        <w:spacing w:after="200"/>
        <w:contextualSpacing/>
        <w:jc w:val="both"/>
        <w:rPr>
          <w:rFonts w:eastAsia="Courier New"/>
          <w:szCs w:val="24"/>
          <w:lang w:eastAsia="ja-JP"/>
        </w:rPr>
      </w:pPr>
      <w:r>
        <w:rPr>
          <w:rFonts w:eastAsia="Courier New"/>
          <w:szCs w:val="24"/>
          <w:lang w:eastAsia="ja-JP"/>
        </w:rPr>
        <w:t>1</w:t>
      </w:r>
      <w:r w:rsidRPr="00D56F8D">
        <w:rPr>
          <w:rFonts w:eastAsia="Courier New"/>
          <w:szCs w:val="24"/>
          <w:lang w:eastAsia="ja-JP"/>
        </w:rPr>
        <w:t xml:space="preserve">.9.3. Paslaugų teikėjas materialiai atsako už automobilių atsitiktinio sunaikinimo, sugadinimo, praradimo riziką iki pilno paslaugų suteikimo ir perdavimo Užsakovui momento. Bet kokius automobilio sugadinimus Paslaugų teikėjas ištaiso neatlygintinai ir kompensuoja Užsakovui dėl to patirtus nuostolius. </w:t>
      </w:r>
    </w:p>
    <w:p w14:paraId="1625ED86" w14:textId="77777777" w:rsidR="002D16CF" w:rsidRPr="00D56F8D" w:rsidRDefault="002D16CF" w:rsidP="002D16CF">
      <w:pPr>
        <w:widowControl w:val="0"/>
        <w:tabs>
          <w:tab w:val="left" w:pos="567"/>
          <w:tab w:val="left" w:pos="990"/>
        </w:tabs>
        <w:contextualSpacing/>
        <w:jc w:val="both"/>
        <w:rPr>
          <w:rFonts w:eastAsia="Courier New"/>
          <w:szCs w:val="24"/>
          <w:lang w:eastAsia="ja-JP"/>
        </w:rPr>
      </w:pPr>
      <w:r>
        <w:rPr>
          <w:rFonts w:eastAsia="Courier New"/>
          <w:szCs w:val="24"/>
          <w:lang w:eastAsia="ja-JP"/>
        </w:rPr>
        <w:t>1</w:t>
      </w:r>
      <w:r w:rsidRPr="00D56F8D">
        <w:rPr>
          <w:rFonts w:eastAsia="Courier New"/>
          <w:szCs w:val="24"/>
          <w:lang w:eastAsia="ja-JP"/>
        </w:rPr>
        <w:t xml:space="preserve">.9.4. </w:t>
      </w:r>
      <w:r>
        <w:rPr>
          <w:rFonts w:eastAsia="Courier New"/>
          <w:szCs w:val="24"/>
          <w:lang w:eastAsia="ja-JP"/>
        </w:rPr>
        <w:t xml:space="preserve">Pirkėjui pristačius automobilį, </w:t>
      </w:r>
      <w:r w:rsidRPr="00D56F8D">
        <w:rPr>
          <w:rFonts w:eastAsia="Courier New"/>
          <w:szCs w:val="24"/>
          <w:lang w:eastAsia="ja-JP"/>
        </w:rPr>
        <w:t xml:space="preserve">Paslaugų teikėjas </w:t>
      </w:r>
      <w:r>
        <w:rPr>
          <w:rFonts w:eastAsia="Courier New"/>
          <w:szCs w:val="24"/>
          <w:lang w:eastAsia="ja-JP"/>
        </w:rPr>
        <w:t>privalo</w:t>
      </w:r>
      <w:r w:rsidRPr="00D56F8D">
        <w:rPr>
          <w:rFonts w:eastAsia="Courier New"/>
          <w:szCs w:val="24"/>
          <w:lang w:eastAsia="ja-JP"/>
        </w:rPr>
        <w:t xml:space="preserve"> </w:t>
      </w:r>
      <w:r>
        <w:rPr>
          <w:rFonts w:eastAsia="Courier New"/>
          <w:szCs w:val="24"/>
          <w:lang w:eastAsia="ja-JP"/>
        </w:rPr>
        <w:t>pa</w:t>
      </w:r>
      <w:r w:rsidRPr="00D56F8D">
        <w:rPr>
          <w:rFonts w:eastAsia="Courier New"/>
          <w:szCs w:val="24"/>
          <w:lang w:eastAsia="ja-JP"/>
        </w:rPr>
        <w:t xml:space="preserve">reikalauti, kad </w:t>
      </w:r>
      <w:r>
        <w:rPr>
          <w:rFonts w:eastAsia="Courier New"/>
          <w:szCs w:val="24"/>
          <w:lang w:eastAsia="ja-JP"/>
        </w:rPr>
        <w:t>Pirkėjo</w:t>
      </w:r>
      <w:r w:rsidRPr="00D56F8D">
        <w:rPr>
          <w:rFonts w:eastAsia="Courier New"/>
          <w:szCs w:val="24"/>
          <w:lang w:eastAsia="ja-JP"/>
        </w:rPr>
        <w:t xml:space="preserve"> automobilio vairuotojas pateiktų savo asmens tapatybę patvirtinančius dokumentus. </w:t>
      </w:r>
      <w:r>
        <w:rPr>
          <w:rFonts w:eastAsia="Courier New"/>
          <w:szCs w:val="24"/>
          <w:lang w:eastAsia="ja-JP"/>
        </w:rPr>
        <w:t>Pirkėjo</w:t>
      </w:r>
      <w:r w:rsidRPr="00D56F8D">
        <w:rPr>
          <w:rFonts w:eastAsia="Courier New"/>
          <w:szCs w:val="24"/>
          <w:lang w:eastAsia="ja-JP"/>
        </w:rPr>
        <w:t xml:space="preserve"> automobilio vairuotojo vardas ir pavardė turi būti nurodyti Paslaugų teikėjo pateiktos formos </w:t>
      </w:r>
      <w:r w:rsidRPr="00D56F8D">
        <w:rPr>
          <w:rFonts w:eastAsia="Courier New"/>
          <w:sz w:val="22"/>
          <w:szCs w:val="22"/>
          <w:lang w:eastAsia="ja-JP"/>
        </w:rPr>
        <w:t>paraiškoje – užsakyme.</w:t>
      </w:r>
    </w:p>
    <w:p w14:paraId="4815E9D9" w14:textId="77777777" w:rsidR="002D16CF" w:rsidRDefault="002D16CF" w:rsidP="002D16CF">
      <w:pPr>
        <w:widowControl w:val="0"/>
        <w:tabs>
          <w:tab w:val="left" w:pos="567"/>
          <w:tab w:val="left" w:pos="990"/>
        </w:tabs>
        <w:contextualSpacing/>
        <w:jc w:val="both"/>
        <w:rPr>
          <w:rFonts w:eastAsia="Courier New"/>
          <w:szCs w:val="24"/>
          <w:lang w:eastAsia="ja-JP"/>
        </w:rPr>
      </w:pPr>
      <w:r>
        <w:rPr>
          <w:rFonts w:eastAsia="Courier New"/>
          <w:szCs w:val="24"/>
          <w:lang w:eastAsia="ja-JP"/>
        </w:rPr>
        <w:t>1</w:t>
      </w:r>
      <w:r w:rsidRPr="00D56F8D">
        <w:rPr>
          <w:rFonts w:eastAsia="Courier New"/>
          <w:szCs w:val="24"/>
          <w:lang w:eastAsia="ja-JP"/>
        </w:rPr>
        <w:t xml:space="preserve">.9.5. Paslaugų teikėjui suteikus paslaugas, jas priima </w:t>
      </w:r>
      <w:r>
        <w:rPr>
          <w:rFonts w:eastAsia="Courier New"/>
          <w:szCs w:val="24"/>
          <w:lang w:eastAsia="ja-JP"/>
        </w:rPr>
        <w:t>Pirkėjo</w:t>
      </w:r>
      <w:r w:rsidRPr="00D56F8D">
        <w:rPr>
          <w:rFonts w:eastAsia="Courier New"/>
          <w:szCs w:val="24"/>
          <w:lang w:eastAsia="ja-JP"/>
        </w:rPr>
        <w:t xml:space="preserve"> automobilio vairuotojas, kuris atsiimdamas automobilį pasirašo Paslaugų teikėjo pateiktos formos aktą, kurio vienas egzempliorius lieka Paslaugų teikėjui, kitas atiduodamas </w:t>
      </w:r>
      <w:r>
        <w:rPr>
          <w:rFonts w:eastAsia="Courier New"/>
          <w:szCs w:val="24"/>
          <w:lang w:eastAsia="ja-JP"/>
        </w:rPr>
        <w:t xml:space="preserve">Pirkėjo </w:t>
      </w:r>
      <w:r w:rsidRPr="00D56F8D">
        <w:rPr>
          <w:rFonts w:eastAsia="Courier New"/>
          <w:szCs w:val="24"/>
          <w:lang w:eastAsia="ja-JP"/>
        </w:rPr>
        <w:t>vairuotojui.</w:t>
      </w:r>
    </w:p>
    <w:p w14:paraId="0BB8FE34" w14:textId="77777777" w:rsidR="002D16CF" w:rsidRDefault="002D16CF" w:rsidP="002D16CF">
      <w:pPr>
        <w:widowControl w:val="0"/>
        <w:tabs>
          <w:tab w:val="left" w:pos="567"/>
          <w:tab w:val="left" w:pos="990"/>
        </w:tabs>
        <w:contextualSpacing/>
        <w:jc w:val="both"/>
        <w:rPr>
          <w:b/>
          <w:color w:val="000000"/>
          <w:szCs w:val="24"/>
          <w:lang w:eastAsia="ja-JP"/>
        </w:rPr>
      </w:pPr>
      <w:r w:rsidRPr="00893993">
        <w:rPr>
          <w:rFonts w:eastAsia="Courier New"/>
          <w:b/>
          <w:szCs w:val="24"/>
          <w:lang w:eastAsia="ja-JP"/>
        </w:rPr>
        <w:t>2.</w:t>
      </w:r>
      <w:r w:rsidRPr="007B625D">
        <w:rPr>
          <w:b/>
          <w:color w:val="000000"/>
          <w:szCs w:val="24"/>
          <w:lang w:eastAsia="ja-JP"/>
        </w:rPr>
        <w:t xml:space="preserve"> </w:t>
      </w:r>
      <w:r w:rsidRPr="00D56F8D">
        <w:rPr>
          <w:b/>
          <w:color w:val="000000"/>
          <w:szCs w:val="24"/>
          <w:lang w:eastAsia="ja-JP"/>
        </w:rPr>
        <w:t>Atsiskaitymo tvarka:</w:t>
      </w:r>
    </w:p>
    <w:p w14:paraId="52FCD899" w14:textId="77777777" w:rsidR="002D16CF" w:rsidRPr="00D56F8D" w:rsidRDefault="002D16CF" w:rsidP="002D16CF">
      <w:pPr>
        <w:widowControl w:val="0"/>
        <w:tabs>
          <w:tab w:val="left" w:pos="567"/>
          <w:tab w:val="left" w:pos="990"/>
        </w:tabs>
        <w:contextualSpacing/>
        <w:jc w:val="both"/>
        <w:rPr>
          <w:szCs w:val="24"/>
          <w:lang w:eastAsia="ja-JP"/>
        </w:rPr>
      </w:pPr>
      <w:r>
        <w:rPr>
          <w:rFonts w:eastAsia="Courier New"/>
          <w:szCs w:val="24"/>
          <w:lang w:eastAsia="ja-JP"/>
        </w:rPr>
        <w:t>2.1.</w:t>
      </w:r>
      <w:r w:rsidRPr="00D56F8D" w:rsidDel="002F7953">
        <w:rPr>
          <w:rFonts w:eastAsia="Courier New"/>
          <w:b/>
          <w:szCs w:val="24"/>
          <w:lang w:eastAsia="ja-JP"/>
        </w:rPr>
        <w:t xml:space="preserve"> </w:t>
      </w:r>
      <w:r w:rsidRPr="00D56F8D">
        <w:rPr>
          <w:color w:val="000000"/>
          <w:szCs w:val="24"/>
          <w:lang w:eastAsia="ja-JP"/>
        </w:rPr>
        <w:t xml:space="preserve">už suteiktas </w:t>
      </w:r>
      <w:r>
        <w:rPr>
          <w:color w:val="000000"/>
          <w:szCs w:val="24"/>
          <w:lang w:eastAsia="ja-JP"/>
        </w:rPr>
        <w:t>p</w:t>
      </w:r>
      <w:r w:rsidRPr="00D56F8D">
        <w:rPr>
          <w:color w:val="000000"/>
          <w:szCs w:val="24"/>
          <w:lang w:eastAsia="ja-JP"/>
        </w:rPr>
        <w:t xml:space="preserve">aslaugas Paslaugų teikėjas privalo pateikti Pirkėjui sąskaitą faktūrą ir </w:t>
      </w:r>
      <w:r w:rsidRPr="00D56F8D">
        <w:rPr>
          <w:szCs w:val="24"/>
          <w:lang w:eastAsia="ja-JP"/>
        </w:rPr>
        <w:t xml:space="preserve">atliktų </w:t>
      </w:r>
      <w:r>
        <w:rPr>
          <w:szCs w:val="24"/>
          <w:lang w:eastAsia="ja-JP"/>
        </w:rPr>
        <w:t>p</w:t>
      </w:r>
      <w:r w:rsidRPr="00D56F8D">
        <w:rPr>
          <w:szCs w:val="24"/>
          <w:lang w:eastAsia="ja-JP"/>
        </w:rPr>
        <w:t xml:space="preserve">aslaugų ataskaitą apie </w:t>
      </w:r>
      <w:r>
        <w:rPr>
          <w:szCs w:val="24"/>
          <w:lang w:eastAsia="ja-JP"/>
        </w:rPr>
        <w:t>suteiktas paslaugas</w:t>
      </w:r>
      <w:r w:rsidRPr="00D56F8D">
        <w:rPr>
          <w:szCs w:val="24"/>
          <w:lang w:eastAsia="ja-JP"/>
        </w:rPr>
        <w:t xml:space="preserve"> už ataskaitinį mėnesį (toliau – Ataskaita). Ataskaitoje turi būti nurodyta: informacija apie </w:t>
      </w:r>
      <w:r>
        <w:rPr>
          <w:szCs w:val="24"/>
          <w:lang w:eastAsia="ja-JP"/>
        </w:rPr>
        <w:t>suteiktas</w:t>
      </w:r>
      <w:r w:rsidRPr="00D56F8D">
        <w:rPr>
          <w:szCs w:val="24"/>
          <w:lang w:eastAsia="ja-JP"/>
        </w:rPr>
        <w:t xml:space="preserve"> </w:t>
      </w:r>
      <w:r>
        <w:rPr>
          <w:szCs w:val="24"/>
          <w:lang w:eastAsia="ja-JP"/>
        </w:rPr>
        <w:t>p</w:t>
      </w:r>
      <w:r w:rsidRPr="00D56F8D">
        <w:rPr>
          <w:szCs w:val="24"/>
          <w:lang w:eastAsia="ja-JP"/>
        </w:rPr>
        <w:t xml:space="preserve">aslaugas, transporto priemonės valstybiniai numeriai, </w:t>
      </w:r>
      <w:r>
        <w:rPr>
          <w:szCs w:val="24"/>
          <w:lang w:eastAsia="ja-JP"/>
        </w:rPr>
        <w:t>p</w:t>
      </w:r>
      <w:r w:rsidRPr="00D56F8D">
        <w:rPr>
          <w:szCs w:val="24"/>
          <w:lang w:eastAsia="ja-JP"/>
        </w:rPr>
        <w:t xml:space="preserve">aslaugų suteikimo data, nurodytos jų kainos. Sąskaita faktūra ir Ataskaita turi būti pateiktos ne vėliau kaip sekančio mėnesio 5 dieną po suteiktų </w:t>
      </w:r>
      <w:r>
        <w:rPr>
          <w:szCs w:val="24"/>
          <w:lang w:eastAsia="ja-JP"/>
        </w:rPr>
        <w:t>p</w:t>
      </w:r>
      <w:r w:rsidRPr="00D56F8D">
        <w:rPr>
          <w:szCs w:val="24"/>
          <w:lang w:eastAsia="ja-JP"/>
        </w:rPr>
        <w:t>aslaugų einamojo mėnesio.</w:t>
      </w:r>
    </w:p>
    <w:p w14:paraId="490E38E7" w14:textId="77777777" w:rsidR="002D16CF" w:rsidRPr="00D56F8D" w:rsidRDefault="002D16CF" w:rsidP="002D16CF">
      <w:pPr>
        <w:widowControl w:val="0"/>
        <w:tabs>
          <w:tab w:val="left" w:pos="284"/>
          <w:tab w:val="left" w:pos="558"/>
          <w:tab w:val="left" w:pos="851"/>
        </w:tabs>
        <w:jc w:val="both"/>
        <w:rPr>
          <w:szCs w:val="24"/>
          <w:lang w:eastAsia="ja-JP"/>
        </w:rPr>
      </w:pPr>
      <w:r>
        <w:rPr>
          <w:szCs w:val="24"/>
          <w:lang w:eastAsia="ja-JP"/>
        </w:rPr>
        <w:t>2</w:t>
      </w:r>
      <w:r w:rsidRPr="00D56F8D">
        <w:rPr>
          <w:szCs w:val="24"/>
          <w:lang w:eastAsia="ja-JP"/>
        </w:rPr>
        <w:t>.2.</w:t>
      </w:r>
      <w:r w:rsidRPr="00D56F8D">
        <w:rPr>
          <w:szCs w:val="24"/>
          <w:lang w:eastAsia="ja-JP"/>
        </w:rPr>
        <w:tab/>
        <w:t xml:space="preserve">už </w:t>
      </w:r>
      <w:r>
        <w:rPr>
          <w:szCs w:val="24"/>
          <w:lang w:eastAsia="ja-JP"/>
        </w:rPr>
        <w:t>p</w:t>
      </w:r>
      <w:r w:rsidRPr="00D56F8D">
        <w:rPr>
          <w:szCs w:val="24"/>
          <w:lang w:eastAsia="ja-JP"/>
        </w:rPr>
        <w:t>aslaugas Pirkėjas sumoka per 30 (trisdešimt) dienų nuo sąskaitos faktūros ir Ataskaitos gavimo dienos.</w:t>
      </w:r>
    </w:p>
    <w:p w14:paraId="41A9CF28" w14:textId="77777777" w:rsidR="002D16CF" w:rsidRPr="00D56F8D" w:rsidRDefault="002D16CF" w:rsidP="002D16CF">
      <w:pPr>
        <w:widowControl w:val="0"/>
        <w:tabs>
          <w:tab w:val="left" w:pos="284"/>
          <w:tab w:val="left" w:pos="567"/>
          <w:tab w:val="left" w:pos="851"/>
        </w:tabs>
        <w:jc w:val="both"/>
        <w:rPr>
          <w:rFonts w:eastAsia="Courier New"/>
          <w:bCs/>
          <w:szCs w:val="24"/>
          <w:lang w:eastAsia="ja-JP"/>
        </w:rPr>
      </w:pPr>
      <w:r>
        <w:rPr>
          <w:rFonts w:eastAsia="Courier New"/>
          <w:bCs/>
          <w:szCs w:val="24"/>
          <w:lang w:eastAsia="ja-JP"/>
        </w:rPr>
        <w:t>2</w:t>
      </w:r>
      <w:r w:rsidRPr="00D944D4">
        <w:rPr>
          <w:rFonts w:eastAsia="Courier New"/>
          <w:bCs/>
          <w:szCs w:val="24"/>
          <w:lang w:eastAsia="ja-JP"/>
        </w:rPr>
        <w:t xml:space="preserve">.3. </w:t>
      </w:r>
      <w:r>
        <w:rPr>
          <w:rFonts w:eastAsia="Courier New"/>
          <w:bCs/>
          <w:szCs w:val="24"/>
          <w:lang w:eastAsia="ja-JP"/>
        </w:rPr>
        <w:t>Pirkėjo</w:t>
      </w:r>
      <w:r w:rsidRPr="00D56F8D">
        <w:rPr>
          <w:rFonts w:eastAsia="Courier New"/>
          <w:bCs/>
          <w:szCs w:val="24"/>
          <w:lang w:eastAsia="ja-JP"/>
        </w:rPr>
        <w:t xml:space="preserve"> automobiliai:</w:t>
      </w:r>
    </w:p>
    <w:tbl>
      <w:tblPr>
        <w:tblOverlap w:val="never"/>
        <w:tblW w:w="9624" w:type="dxa"/>
        <w:tblInd w:w="10" w:type="dxa"/>
        <w:tblLayout w:type="fixed"/>
        <w:tblCellMar>
          <w:left w:w="10" w:type="dxa"/>
          <w:right w:w="10" w:type="dxa"/>
        </w:tblCellMar>
        <w:tblLook w:val="04A0" w:firstRow="1" w:lastRow="0" w:firstColumn="1" w:lastColumn="0" w:noHBand="0" w:noVBand="1"/>
      </w:tblPr>
      <w:tblGrid>
        <w:gridCol w:w="7923"/>
        <w:gridCol w:w="1701"/>
      </w:tblGrid>
      <w:tr w:rsidR="002D16CF" w:rsidRPr="00D56F8D" w14:paraId="10CDAC5C" w14:textId="77777777" w:rsidTr="00431C4B">
        <w:trPr>
          <w:trHeight w:val="725"/>
        </w:trPr>
        <w:tc>
          <w:tcPr>
            <w:tcW w:w="7923" w:type="dxa"/>
            <w:tcBorders>
              <w:top w:val="single" w:sz="4" w:space="0" w:color="auto"/>
              <w:left w:val="single" w:sz="4" w:space="0" w:color="auto"/>
              <w:bottom w:val="single" w:sz="4" w:space="0" w:color="auto"/>
            </w:tcBorders>
            <w:shd w:val="clear" w:color="auto" w:fill="FFFFFF"/>
          </w:tcPr>
          <w:p w14:paraId="2A7D182F" w14:textId="77777777" w:rsidR="002D16CF" w:rsidRPr="00D56F8D" w:rsidRDefault="002D16CF" w:rsidP="00431C4B">
            <w:pPr>
              <w:widowControl w:val="0"/>
              <w:jc w:val="center"/>
              <w:rPr>
                <w:rFonts w:eastAsia="Courier New"/>
                <w:szCs w:val="24"/>
                <w:lang w:eastAsia="ja-JP"/>
              </w:rPr>
            </w:pPr>
          </w:p>
          <w:p w14:paraId="1C159712" w14:textId="77777777" w:rsidR="002D16CF" w:rsidRPr="00D56F8D" w:rsidRDefault="002D16CF" w:rsidP="00431C4B">
            <w:pPr>
              <w:widowControl w:val="0"/>
              <w:jc w:val="center"/>
              <w:rPr>
                <w:rFonts w:eastAsia="Courier New"/>
                <w:szCs w:val="24"/>
                <w:lang w:eastAsia="ja-JP"/>
              </w:rPr>
            </w:pPr>
            <w:r w:rsidRPr="00D56F8D">
              <w:rPr>
                <w:rFonts w:eastAsia="Courier New"/>
                <w:szCs w:val="24"/>
                <w:lang w:eastAsia="ja-JP"/>
              </w:rPr>
              <w:t>Automobilio</w:t>
            </w:r>
            <w:r>
              <w:rPr>
                <w:rFonts w:eastAsia="Courier New"/>
                <w:szCs w:val="24"/>
                <w:lang w:eastAsia="ja-JP"/>
              </w:rPr>
              <w:t xml:space="preserve"> (-</w:t>
            </w:r>
            <w:proofErr w:type="spellStart"/>
            <w:r>
              <w:rPr>
                <w:rFonts w:eastAsia="Courier New"/>
                <w:szCs w:val="24"/>
                <w:lang w:eastAsia="ja-JP"/>
              </w:rPr>
              <w:t>ių</w:t>
            </w:r>
            <w:proofErr w:type="spellEnd"/>
            <w:r>
              <w:rPr>
                <w:rFonts w:eastAsia="Courier New"/>
                <w:szCs w:val="24"/>
                <w:lang w:eastAsia="ja-JP"/>
              </w:rPr>
              <w:t>)</w:t>
            </w:r>
            <w:r w:rsidRPr="00D56F8D">
              <w:rPr>
                <w:rFonts w:eastAsia="Courier New"/>
                <w:szCs w:val="24"/>
                <w:lang w:eastAsia="ja-JP"/>
              </w:rPr>
              <w:t xml:space="preserve"> duomenys</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35158C5" w14:textId="77777777" w:rsidR="002D16CF" w:rsidRPr="00D56F8D" w:rsidRDefault="002D16CF" w:rsidP="00431C4B">
            <w:pPr>
              <w:widowControl w:val="0"/>
              <w:jc w:val="center"/>
              <w:rPr>
                <w:rFonts w:eastAsia="Courier New"/>
                <w:szCs w:val="24"/>
                <w:lang w:eastAsia="ja-JP"/>
              </w:rPr>
            </w:pPr>
            <w:r w:rsidRPr="00D56F8D">
              <w:rPr>
                <w:rFonts w:eastAsia="Courier New"/>
                <w:szCs w:val="24"/>
                <w:lang w:eastAsia="ja-JP"/>
              </w:rPr>
              <w:t>Teritorinis</w:t>
            </w:r>
          </w:p>
          <w:p w14:paraId="62C73F20" w14:textId="77777777" w:rsidR="002D16CF" w:rsidRPr="00D56F8D" w:rsidRDefault="002D16CF" w:rsidP="00431C4B">
            <w:pPr>
              <w:widowControl w:val="0"/>
              <w:jc w:val="center"/>
              <w:rPr>
                <w:rFonts w:eastAsia="Courier New"/>
                <w:szCs w:val="24"/>
                <w:lang w:eastAsia="ja-JP"/>
              </w:rPr>
            </w:pPr>
            <w:r w:rsidRPr="00D56F8D">
              <w:rPr>
                <w:rFonts w:eastAsia="Courier New"/>
                <w:szCs w:val="24"/>
                <w:lang w:eastAsia="ja-JP"/>
              </w:rPr>
              <w:t>skyrius</w:t>
            </w:r>
          </w:p>
        </w:tc>
      </w:tr>
      <w:tr w:rsidR="002D16CF" w:rsidRPr="00E02871" w14:paraId="351DEB7C" w14:textId="77777777" w:rsidTr="00431C4B">
        <w:trPr>
          <w:trHeight w:val="259"/>
        </w:trPr>
        <w:tc>
          <w:tcPr>
            <w:tcW w:w="7923" w:type="dxa"/>
            <w:tcBorders>
              <w:top w:val="single" w:sz="4" w:space="0" w:color="auto"/>
              <w:left w:val="single" w:sz="4" w:space="0" w:color="auto"/>
              <w:bottom w:val="single" w:sz="4" w:space="0" w:color="auto"/>
            </w:tcBorders>
            <w:shd w:val="clear" w:color="auto" w:fill="FFFFFF"/>
          </w:tcPr>
          <w:p w14:paraId="3D5A07F5" w14:textId="77777777" w:rsidR="002D16CF" w:rsidRPr="00E02871" w:rsidRDefault="002D16CF" w:rsidP="00431C4B">
            <w:pPr>
              <w:widowControl w:val="0"/>
              <w:rPr>
                <w:rFonts w:eastAsia="Courier New"/>
                <w:szCs w:val="24"/>
                <w:lang w:eastAsia="ja-JP"/>
              </w:rPr>
            </w:pPr>
            <w:r w:rsidRPr="006F43D6">
              <w:rPr>
                <w:rFonts w:eastAsia="Courier New"/>
                <w:szCs w:val="24"/>
                <w:lang w:eastAsia="ja-JP"/>
              </w:rPr>
              <w:t>ŠKODA YETI, JCB802, 1968 cm3, 110 kW, dyzelinas, 2015 m.</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1F0273B" w14:textId="77777777" w:rsidR="002D16CF" w:rsidRPr="006F43D6" w:rsidRDefault="002D16CF" w:rsidP="00431C4B">
            <w:pPr>
              <w:widowControl w:val="0"/>
              <w:rPr>
                <w:rFonts w:eastAsia="Courier New"/>
                <w:szCs w:val="24"/>
                <w:lang w:eastAsia="ja-JP"/>
              </w:rPr>
            </w:pPr>
            <w:r w:rsidRPr="006F43D6">
              <w:rPr>
                <w:rFonts w:eastAsia="Courier New"/>
                <w:szCs w:val="24"/>
                <w:lang w:eastAsia="ja-JP"/>
              </w:rPr>
              <w:t>Šakių</w:t>
            </w:r>
          </w:p>
        </w:tc>
      </w:tr>
    </w:tbl>
    <w:p w14:paraId="284269D2" w14:textId="16E2655F" w:rsidR="00253290" w:rsidRDefault="00253290" w:rsidP="00B7764D">
      <w:pPr>
        <w:tabs>
          <w:tab w:val="left" w:pos="567"/>
        </w:tabs>
        <w:jc w:val="center"/>
        <w:outlineLvl w:val="1"/>
        <w:rPr>
          <w:b/>
          <w:bCs/>
          <w:caps/>
          <w:szCs w:val="24"/>
          <w:lang w:eastAsia="lt-LT"/>
        </w:rPr>
      </w:pPr>
    </w:p>
    <w:p w14:paraId="0657BD50" w14:textId="6F066AB2" w:rsidR="00253290" w:rsidRDefault="00253290" w:rsidP="00B7764D">
      <w:pPr>
        <w:tabs>
          <w:tab w:val="left" w:pos="567"/>
        </w:tabs>
        <w:jc w:val="center"/>
        <w:outlineLvl w:val="1"/>
        <w:rPr>
          <w:b/>
          <w:bCs/>
          <w:caps/>
          <w:szCs w:val="24"/>
          <w:lang w:eastAsia="lt-LT"/>
        </w:rPr>
      </w:pPr>
    </w:p>
    <w:p w14:paraId="64381730" w14:textId="56DE7543" w:rsidR="00253290" w:rsidRDefault="00253290" w:rsidP="00B7764D">
      <w:pPr>
        <w:tabs>
          <w:tab w:val="left" w:pos="567"/>
        </w:tabs>
        <w:jc w:val="center"/>
        <w:outlineLvl w:val="1"/>
        <w:rPr>
          <w:b/>
          <w:bCs/>
          <w:caps/>
          <w:szCs w:val="24"/>
          <w:lang w:eastAsia="lt-LT"/>
        </w:rPr>
      </w:pPr>
    </w:p>
    <w:p w14:paraId="6981877C" w14:textId="223AE0F9" w:rsidR="00B7764D" w:rsidRPr="0003415E" w:rsidRDefault="00B7764D" w:rsidP="00B7764D">
      <w:pPr>
        <w:tabs>
          <w:tab w:val="left" w:pos="567"/>
        </w:tabs>
        <w:jc w:val="center"/>
        <w:outlineLvl w:val="1"/>
        <w:rPr>
          <w:bCs/>
          <w:caps/>
          <w:szCs w:val="24"/>
          <w:lang w:eastAsia="lt-LT"/>
        </w:rPr>
      </w:pPr>
      <w:r w:rsidRPr="0003415E">
        <w:rPr>
          <w:bCs/>
          <w:caps/>
          <w:szCs w:val="24"/>
          <w:lang w:eastAsia="lt-LT"/>
        </w:rPr>
        <w:t>_______________________</w:t>
      </w:r>
    </w:p>
    <w:p w14:paraId="43C98FA5" w14:textId="77777777" w:rsidR="00A36E53" w:rsidRDefault="00A36E53" w:rsidP="00893993">
      <w:pPr>
        <w:widowControl w:val="0"/>
        <w:jc w:val="center"/>
      </w:pPr>
    </w:p>
    <w:sectPr w:rsidR="00A36E53" w:rsidSect="00893993">
      <w:headerReference w:type="default" r:id="rId16"/>
      <w:pgSz w:w="11906" w:h="16838"/>
      <w:pgMar w:top="1134" w:right="567" w:bottom="96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60E9C" w14:textId="77777777" w:rsidR="004A505E" w:rsidRDefault="004A505E">
      <w:r>
        <w:separator/>
      </w:r>
    </w:p>
  </w:endnote>
  <w:endnote w:type="continuationSeparator" w:id="0">
    <w:p w14:paraId="736AFF78" w14:textId="77777777" w:rsidR="004A505E" w:rsidRDefault="004A5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7D62A" w14:textId="77777777" w:rsidR="004A505E" w:rsidRDefault="004A505E">
      <w:r>
        <w:separator/>
      </w:r>
    </w:p>
  </w:footnote>
  <w:footnote w:type="continuationSeparator" w:id="0">
    <w:p w14:paraId="70356845" w14:textId="77777777" w:rsidR="004A505E" w:rsidRDefault="004A5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106F0" w14:textId="77777777" w:rsidR="00A6401E" w:rsidRDefault="00A6401E">
    <w:pPr>
      <w:pStyle w:val="Header"/>
      <w:jc w:val="center"/>
    </w:pPr>
    <w:r>
      <w:fldChar w:fldCharType="begin"/>
    </w:r>
    <w:r>
      <w:instrText xml:space="preserve"> PAGE   \* MERGEFORMAT </w:instrText>
    </w:r>
    <w:r>
      <w:fldChar w:fldCharType="separate"/>
    </w:r>
    <w:r>
      <w:rPr>
        <w:noProof/>
      </w:rPr>
      <w:t>3</w:t>
    </w:r>
    <w:r>
      <w:rPr>
        <w:noProof/>
      </w:rPr>
      <w:fldChar w:fldCharType="end"/>
    </w:r>
  </w:p>
  <w:p w14:paraId="57A40086" w14:textId="77777777" w:rsidR="00A6401E" w:rsidRDefault="00A640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2F8D"/>
    <w:multiLevelType w:val="multilevel"/>
    <w:tmpl w:val="EF8673DA"/>
    <w:lvl w:ilvl="0">
      <w:start w:val="7"/>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469510A"/>
    <w:multiLevelType w:val="hybridMultilevel"/>
    <w:tmpl w:val="482422D2"/>
    <w:lvl w:ilvl="0" w:tplc="3EE2B270">
      <w:start w:val="1"/>
      <w:numFmt w:val="decimal"/>
      <w:lvlText w:val="1.%1."/>
      <w:lvlJc w:val="left"/>
      <w:pPr>
        <w:tabs>
          <w:tab w:val="num" w:pos="1077"/>
        </w:tabs>
        <w:ind w:left="0" w:firstLine="720"/>
      </w:pPr>
    </w:lvl>
    <w:lvl w:ilvl="1" w:tplc="7FCE95D4">
      <w:start w:val="1"/>
      <w:numFmt w:val="decimal"/>
      <w:lvlText w:val="%2."/>
      <w:lvlJc w:val="left"/>
      <w:pPr>
        <w:tabs>
          <w:tab w:val="num" w:pos="1440"/>
        </w:tabs>
        <w:ind w:left="1440" w:hanging="360"/>
      </w:pPr>
      <w:rPr>
        <w:rFonts w:ascii="Times New Roman" w:hAnsi="Times New Roman" w:cs="Times New Roman" w:hint="default"/>
        <w:b/>
      </w:rPr>
    </w:lvl>
    <w:lvl w:ilvl="2" w:tplc="296A1776">
      <w:start w:val="2"/>
      <w:numFmt w:val="decimal"/>
      <w:lvlText w:val="%3"/>
      <w:lvlJc w:val="left"/>
      <w:pPr>
        <w:tabs>
          <w:tab w:val="num" w:pos="502"/>
        </w:tabs>
        <w:ind w:left="502" w:hanging="360"/>
      </w:pPr>
      <w:rPr>
        <w:b w:val="0"/>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15:restartNumberingAfterBreak="0">
    <w:nsid w:val="05291916"/>
    <w:multiLevelType w:val="hybridMultilevel"/>
    <w:tmpl w:val="C75A6FE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0C7E6B52"/>
    <w:multiLevelType w:val="hybridMultilevel"/>
    <w:tmpl w:val="8A181AD2"/>
    <w:lvl w:ilvl="0" w:tplc="CB30A4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75797D"/>
    <w:multiLevelType w:val="multilevel"/>
    <w:tmpl w:val="9C3AD64E"/>
    <w:lvl w:ilvl="0">
      <w:start w:val="2"/>
      <w:numFmt w:val="upperRoman"/>
      <w:lvlText w:val="%1."/>
      <w:lvlJc w:val="left"/>
      <w:pPr>
        <w:ind w:left="1080" w:hanging="720"/>
      </w:pPr>
      <w:rPr>
        <w:rFonts w:hint="default"/>
      </w:rPr>
    </w:lvl>
    <w:lvl w:ilvl="1">
      <w:start w:val="1"/>
      <w:numFmt w:val="decimal"/>
      <w:isLgl/>
      <w:lvlText w:val="%1.%2."/>
      <w:lvlJc w:val="left"/>
      <w:pPr>
        <w:ind w:left="1130" w:hanging="420"/>
      </w:pPr>
      <w:rPr>
        <w:rFonts w:hint="default"/>
        <w:b w:val="0"/>
        <w:color w:val="auto"/>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5" w15:restartNumberingAfterBreak="0">
    <w:nsid w:val="10E31A37"/>
    <w:multiLevelType w:val="hybridMultilevel"/>
    <w:tmpl w:val="AEB83762"/>
    <w:lvl w:ilvl="0" w:tplc="8DBE309A">
      <w:start w:val="1"/>
      <w:numFmt w:val="upperRoman"/>
      <w:lvlText w:val="%1."/>
      <w:lvlJc w:val="left"/>
      <w:pPr>
        <w:ind w:left="1797" w:hanging="720"/>
      </w:pPr>
      <w:rPr>
        <w:rFonts w:hint="default"/>
      </w:rPr>
    </w:lvl>
    <w:lvl w:ilvl="1" w:tplc="04270019" w:tentative="1">
      <w:start w:val="1"/>
      <w:numFmt w:val="lowerLetter"/>
      <w:lvlText w:val="%2."/>
      <w:lvlJc w:val="left"/>
      <w:pPr>
        <w:ind w:left="2157" w:hanging="360"/>
      </w:pPr>
    </w:lvl>
    <w:lvl w:ilvl="2" w:tplc="0427001B" w:tentative="1">
      <w:start w:val="1"/>
      <w:numFmt w:val="lowerRoman"/>
      <w:lvlText w:val="%3."/>
      <w:lvlJc w:val="right"/>
      <w:pPr>
        <w:ind w:left="2877" w:hanging="180"/>
      </w:pPr>
    </w:lvl>
    <w:lvl w:ilvl="3" w:tplc="0427000F" w:tentative="1">
      <w:start w:val="1"/>
      <w:numFmt w:val="decimal"/>
      <w:lvlText w:val="%4."/>
      <w:lvlJc w:val="left"/>
      <w:pPr>
        <w:ind w:left="3597" w:hanging="360"/>
      </w:pPr>
    </w:lvl>
    <w:lvl w:ilvl="4" w:tplc="04270019" w:tentative="1">
      <w:start w:val="1"/>
      <w:numFmt w:val="lowerLetter"/>
      <w:lvlText w:val="%5."/>
      <w:lvlJc w:val="left"/>
      <w:pPr>
        <w:ind w:left="4317" w:hanging="360"/>
      </w:pPr>
    </w:lvl>
    <w:lvl w:ilvl="5" w:tplc="0427001B" w:tentative="1">
      <w:start w:val="1"/>
      <w:numFmt w:val="lowerRoman"/>
      <w:lvlText w:val="%6."/>
      <w:lvlJc w:val="right"/>
      <w:pPr>
        <w:ind w:left="5037" w:hanging="180"/>
      </w:pPr>
    </w:lvl>
    <w:lvl w:ilvl="6" w:tplc="0427000F" w:tentative="1">
      <w:start w:val="1"/>
      <w:numFmt w:val="decimal"/>
      <w:lvlText w:val="%7."/>
      <w:lvlJc w:val="left"/>
      <w:pPr>
        <w:ind w:left="5757" w:hanging="360"/>
      </w:pPr>
    </w:lvl>
    <w:lvl w:ilvl="7" w:tplc="04270019" w:tentative="1">
      <w:start w:val="1"/>
      <w:numFmt w:val="lowerLetter"/>
      <w:lvlText w:val="%8."/>
      <w:lvlJc w:val="left"/>
      <w:pPr>
        <w:ind w:left="6477" w:hanging="360"/>
      </w:pPr>
    </w:lvl>
    <w:lvl w:ilvl="8" w:tplc="0427001B" w:tentative="1">
      <w:start w:val="1"/>
      <w:numFmt w:val="lowerRoman"/>
      <w:lvlText w:val="%9."/>
      <w:lvlJc w:val="right"/>
      <w:pPr>
        <w:ind w:left="7197" w:hanging="180"/>
      </w:pPr>
    </w:lvl>
  </w:abstractNum>
  <w:abstractNum w:abstractNumId="6" w15:restartNumberingAfterBreak="0">
    <w:nsid w:val="12E0516A"/>
    <w:multiLevelType w:val="hybridMultilevel"/>
    <w:tmpl w:val="9D36BA4E"/>
    <w:lvl w:ilvl="0" w:tplc="65C465D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13670E74"/>
    <w:multiLevelType w:val="hybridMultilevel"/>
    <w:tmpl w:val="0134803A"/>
    <w:lvl w:ilvl="0" w:tplc="A3580C2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9E0D31"/>
    <w:multiLevelType w:val="multilevel"/>
    <w:tmpl w:val="48926062"/>
    <w:lvl w:ilvl="0">
      <w:start w:val="1"/>
      <w:numFmt w:val="decimal"/>
      <w:pStyle w:val="HSPunktai"/>
      <w:lvlText w:val="%1."/>
      <w:lvlJc w:val="left"/>
      <w:pPr>
        <w:tabs>
          <w:tab w:val="num" w:pos="960"/>
        </w:tabs>
        <w:ind w:left="960" w:hanging="360"/>
      </w:pPr>
      <w:rPr>
        <w:rFonts w:cs="Times New Roman" w:hint="default"/>
      </w:rPr>
    </w:lvl>
    <w:lvl w:ilvl="1">
      <w:start w:val="1"/>
      <w:numFmt w:val="decimal"/>
      <w:pStyle w:val="HSPunktai"/>
      <w:lvlText w:val="%1.%2."/>
      <w:lvlJc w:val="left"/>
      <w:pPr>
        <w:tabs>
          <w:tab w:val="num" w:pos="1152"/>
        </w:tabs>
        <w:ind w:left="115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9" w15:restartNumberingAfterBreak="0">
    <w:nsid w:val="1693378B"/>
    <w:multiLevelType w:val="multilevel"/>
    <w:tmpl w:val="37E4AF5A"/>
    <w:lvl w:ilvl="0">
      <w:start w:val="1"/>
      <w:numFmt w:val="decimal"/>
      <w:suff w:val="space"/>
      <w:lvlText w:val="%1."/>
      <w:lvlJc w:val="left"/>
      <w:pPr>
        <w:ind w:left="999" w:hanging="432"/>
      </w:pPr>
    </w:lvl>
    <w:lvl w:ilvl="1">
      <w:start w:val="1"/>
      <w:numFmt w:val="decimal"/>
      <w:suff w:val="space"/>
      <w:lvlText w:val="%1.%2."/>
      <w:lvlJc w:val="left"/>
      <w:pPr>
        <w:ind w:left="-1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0" w15:restartNumberingAfterBreak="0">
    <w:nsid w:val="1E38726E"/>
    <w:multiLevelType w:val="hybridMultilevel"/>
    <w:tmpl w:val="7346C104"/>
    <w:lvl w:ilvl="0" w:tplc="97BECEB2">
      <w:start w:val="2"/>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E765C43"/>
    <w:multiLevelType w:val="multilevel"/>
    <w:tmpl w:val="22685A1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2" w15:restartNumberingAfterBreak="0">
    <w:nsid w:val="263F7652"/>
    <w:multiLevelType w:val="multilevel"/>
    <w:tmpl w:val="EED893E6"/>
    <w:lvl w:ilvl="0">
      <w:start w:val="4"/>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29AC7643"/>
    <w:multiLevelType w:val="hybridMultilevel"/>
    <w:tmpl w:val="C1183AF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B0B7F33"/>
    <w:multiLevelType w:val="multilevel"/>
    <w:tmpl w:val="29D2E2D6"/>
    <w:lvl w:ilvl="0">
      <w:start w:val="7"/>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2DF95D7C"/>
    <w:multiLevelType w:val="multilevel"/>
    <w:tmpl w:val="67F47A6A"/>
    <w:lvl w:ilvl="0">
      <w:start w:val="1"/>
      <w:numFmt w:val="decimal"/>
      <w:lvlText w:val="%1."/>
      <w:lvlJc w:val="left"/>
      <w:pPr>
        <w:ind w:left="2345" w:hanging="360"/>
      </w:pPr>
      <w:rPr>
        <w:rFonts w:hint="default"/>
        <w:b w:val="0"/>
        <w:color w:val="auto"/>
      </w:rPr>
    </w:lvl>
    <w:lvl w:ilvl="1">
      <w:start w:val="1"/>
      <w:numFmt w:val="decimal"/>
      <w:isLgl/>
      <w:lvlText w:val="%1.%2."/>
      <w:lvlJc w:val="left"/>
      <w:pPr>
        <w:ind w:left="1495" w:hanging="360"/>
      </w:pPr>
      <w:rPr>
        <w:rFonts w:hint="default"/>
        <w:b w:val="0"/>
      </w:rPr>
    </w:lvl>
    <w:lvl w:ilvl="2">
      <w:start w:val="1"/>
      <w:numFmt w:val="decimal"/>
      <w:isLgl/>
      <w:lvlText w:val="%1.%2.%3."/>
      <w:lvlJc w:val="left"/>
      <w:pPr>
        <w:ind w:left="1996" w:hanging="720"/>
      </w:pPr>
      <w:rPr>
        <w:rFonts w:hint="default"/>
        <w:b w:val="0"/>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6" w15:restartNumberingAfterBreak="0">
    <w:nsid w:val="2E454F17"/>
    <w:multiLevelType w:val="hybridMultilevel"/>
    <w:tmpl w:val="27C880B0"/>
    <w:lvl w:ilvl="0" w:tplc="FFFFFFFF">
      <w:start w:val="1"/>
      <w:numFmt w:val="decimal"/>
      <w:lvlText w:val="%1)"/>
      <w:lvlJc w:val="left"/>
      <w:pPr>
        <w:tabs>
          <w:tab w:val="num" w:pos="1077"/>
        </w:tabs>
        <w:ind w:left="0" w:firstLine="720"/>
      </w:pPr>
      <w:rPr>
        <w:rFonts w:hint="default"/>
      </w:rPr>
    </w:lvl>
    <w:lvl w:ilvl="1" w:tplc="7FCE95D4">
      <w:start w:val="1"/>
      <w:numFmt w:val="decimal"/>
      <w:lvlText w:val="%2."/>
      <w:lvlJc w:val="left"/>
      <w:pPr>
        <w:tabs>
          <w:tab w:val="num" w:pos="1440"/>
        </w:tabs>
        <w:ind w:left="1440" w:hanging="360"/>
      </w:pPr>
      <w:rPr>
        <w:rFonts w:ascii="Times New Roman" w:hAnsi="Times New Roman" w:hint="default"/>
        <w:b/>
      </w:rPr>
    </w:lvl>
    <w:lvl w:ilvl="2" w:tplc="296A1776">
      <w:start w:val="2"/>
      <w:numFmt w:val="decimal"/>
      <w:lvlText w:val="%3"/>
      <w:lvlJc w:val="left"/>
      <w:pPr>
        <w:tabs>
          <w:tab w:val="num" w:pos="502"/>
        </w:tabs>
        <w:ind w:left="502" w:hanging="360"/>
      </w:pPr>
      <w:rPr>
        <w:rFonts w:hint="default"/>
        <w:b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F133AB1"/>
    <w:multiLevelType w:val="multilevel"/>
    <w:tmpl w:val="BE1E34D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FAC07C8"/>
    <w:multiLevelType w:val="hybridMultilevel"/>
    <w:tmpl w:val="DE7CF2C2"/>
    <w:lvl w:ilvl="0" w:tplc="C832BA26">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38333E60"/>
    <w:multiLevelType w:val="hybridMultilevel"/>
    <w:tmpl w:val="549A1EA8"/>
    <w:lvl w:ilvl="0" w:tplc="0427000F">
      <w:start w:val="1"/>
      <w:numFmt w:val="decimal"/>
      <w:lvlText w:val="%1."/>
      <w:lvlJc w:val="left"/>
      <w:pPr>
        <w:ind w:left="996" w:hanging="360"/>
      </w:pPr>
    </w:lvl>
    <w:lvl w:ilvl="1" w:tplc="04270019" w:tentative="1">
      <w:start w:val="1"/>
      <w:numFmt w:val="lowerLetter"/>
      <w:lvlText w:val="%2."/>
      <w:lvlJc w:val="left"/>
      <w:pPr>
        <w:ind w:left="1716" w:hanging="360"/>
      </w:pPr>
    </w:lvl>
    <w:lvl w:ilvl="2" w:tplc="0427001B" w:tentative="1">
      <w:start w:val="1"/>
      <w:numFmt w:val="lowerRoman"/>
      <w:lvlText w:val="%3."/>
      <w:lvlJc w:val="right"/>
      <w:pPr>
        <w:ind w:left="2436" w:hanging="180"/>
      </w:pPr>
    </w:lvl>
    <w:lvl w:ilvl="3" w:tplc="0427000F" w:tentative="1">
      <w:start w:val="1"/>
      <w:numFmt w:val="decimal"/>
      <w:lvlText w:val="%4."/>
      <w:lvlJc w:val="left"/>
      <w:pPr>
        <w:ind w:left="3156" w:hanging="360"/>
      </w:pPr>
    </w:lvl>
    <w:lvl w:ilvl="4" w:tplc="04270019" w:tentative="1">
      <w:start w:val="1"/>
      <w:numFmt w:val="lowerLetter"/>
      <w:lvlText w:val="%5."/>
      <w:lvlJc w:val="left"/>
      <w:pPr>
        <w:ind w:left="3876" w:hanging="360"/>
      </w:pPr>
    </w:lvl>
    <w:lvl w:ilvl="5" w:tplc="0427001B" w:tentative="1">
      <w:start w:val="1"/>
      <w:numFmt w:val="lowerRoman"/>
      <w:lvlText w:val="%6."/>
      <w:lvlJc w:val="right"/>
      <w:pPr>
        <w:ind w:left="4596" w:hanging="180"/>
      </w:pPr>
    </w:lvl>
    <w:lvl w:ilvl="6" w:tplc="0427000F" w:tentative="1">
      <w:start w:val="1"/>
      <w:numFmt w:val="decimal"/>
      <w:lvlText w:val="%7."/>
      <w:lvlJc w:val="left"/>
      <w:pPr>
        <w:ind w:left="5316" w:hanging="360"/>
      </w:pPr>
    </w:lvl>
    <w:lvl w:ilvl="7" w:tplc="04270019" w:tentative="1">
      <w:start w:val="1"/>
      <w:numFmt w:val="lowerLetter"/>
      <w:lvlText w:val="%8."/>
      <w:lvlJc w:val="left"/>
      <w:pPr>
        <w:ind w:left="6036" w:hanging="360"/>
      </w:pPr>
    </w:lvl>
    <w:lvl w:ilvl="8" w:tplc="0427001B" w:tentative="1">
      <w:start w:val="1"/>
      <w:numFmt w:val="lowerRoman"/>
      <w:lvlText w:val="%9."/>
      <w:lvlJc w:val="right"/>
      <w:pPr>
        <w:ind w:left="6756" w:hanging="180"/>
      </w:pPr>
    </w:lvl>
  </w:abstractNum>
  <w:abstractNum w:abstractNumId="20" w15:restartNumberingAfterBreak="0">
    <w:nsid w:val="3C787F0C"/>
    <w:multiLevelType w:val="hybridMultilevel"/>
    <w:tmpl w:val="9872CB9E"/>
    <w:lvl w:ilvl="0" w:tplc="3EE2B270">
      <w:start w:val="1"/>
      <w:numFmt w:val="decimal"/>
      <w:lvlText w:val="1.%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3E4B0001"/>
    <w:multiLevelType w:val="hybridMultilevel"/>
    <w:tmpl w:val="BA8402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EC973C9"/>
    <w:multiLevelType w:val="multilevel"/>
    <w:tmpl w:val="96F22590"/>
    <w:lvl w:ilvl="0">
      <w:start w:val="1"/>
      <w:numFmt w:val="upperRoman"/>
      <w:lvlText w:val="%1."/>
      <w:lvlJc w:val="left"/>
      <w:pPr>
        <w:ind w:left="1429" w:hanging="720"/>
      </w:pPr>
      <w:rPr>
        <w:rFonts w:hint="default"/>
      </w:rPr>
    </w:lvl>
    <w:lvl w:ilvl="1">
      <w:start w:val="3"/>
      <w:numFmt w:val="decimal"/>
      <w:isLgl/>
      <w:lvlText w:val="%1.%2."/>
      <w:lvlJc w:val="left"/>
      <w:pPr>
        <w:ind w:left="1234" w:hanging="52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3" w15:restartNumberingAfterBreak="0">
    <w:nsid w:val="3F165FCF"/>
    <w:multiLevelType w:val="hybridMultilevel"/>
    <w:tmpl w:val="8A4C293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47850B0E"/>
    <w:multiLevelType w:val="multilevel"/>
    <w:tmpl w:val="17CAE56E"/>
    <w:lvl w:ilvl="0">
      <w:start w:val="1"/>
      <w:numFmt w:val="decimal"/>
      <w:lvlText w:val="%1."/>
      <w:lvlJc w:val="left"/>
      <w:pPr>
        <w:ind w:left="1353" w:hanging="360"/>
      </w:pPr>
      <w:rPr>
        <w:rFonts w:hint="default"/>
      </w:rPr>
    </w:lvl>
    <w:lvl w:ilvl="1">
      <w:start w:val="1"/>
      <w:numFmt w:val="decimal"/>
      <w:isLgl/>
      <w:lvlText w:val="%1.%2."/>
      <w:lvlJc w:val="left"/>
      <w:pPr>
        <w:ind w:left="1461" w:hanging="1035"/>
      </w:pPr>
      <w:rPr>
        <w:rFonts w:hint="default"/>
      </w:rPr>
    </w:lvl>
    <w:lvl w:ilvl="2">
      <w:start w:val="1"/>
      <w:numFmt w:val="decimal"/>
      <w:isLgl/>
      <w:lvlText w:val="%1.%2.%3."/>
      <w:lvlJc w:val="left"/>
      <w:pPr>
        <w:ind w:left="2028" w:hanging="1035"/>
      </w:pPr>
      <w:rPr>
        <w:rFonts w:hint="default"/>
      </w:rPr>
    </w:lvl>
    <w:lvl w:ilvl="3">
      <w:start w:val="1"/>
      <w:numFmt w:val="decimal"/>
      <w:isLgl/>
      <w:lvlText w:val="%1.%2.%3.%4."/>
      <w:lvlJc w:val="left"/>
      <w:pPr>
        <w:ind w:left="2028" w:hanging="1035"/>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5" w15:restartNumberingAfterBreak="0">
    <w:nsid w:val="4DB71D5A"/>
    <w:multiLevelType w:val="multilevel"/>
    <w:tmpl w:val="8500B344"/>
    <w:lvl w:ilvl="0">
      <w:start w:val="5"/>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4FC15F22"/>
    <w:multiLevelType w:val="multilevel"/>
    <w:tmpl w:val="DBE46004"/>
    <w:lvl w:ilvl="0">
      <w:start w:val="8"/>
      <w:numFmt w:val="decimal"/>
      <w:lvlText w:val="%1."/>
      <w:lvlJc w:val="left"/>
      <w:pPr>
        <w:ind w:left="1205" w:hanging="495"/>
      </w:pPr>
      <w:rPr>
        <w:rFonts w:hint="default"/>
        <w:b w:val="0"/>
      </w:rPr>
    </w:lvl>
    <w:lvl w:ilvl="1">
      <w:start w:val="1"/>
      <w:numFmt w:val="decimal"/>
      <w:lvlText w:val="%1.%2."/>
      <w:lvlJc w:val="left"/>
      <w:pPr>
        <w:ind w:left="1205" w:hanging="495"/>
      </w:pPr>
      <w:rPr>
        <w:rFonts w:hint="default"/>
        <w:b w:val="0"/>
      </w:rPr>
    </w:lvl>
    <w:lvl w:ilvl="2">
      <w:start w:val="1"/>
      <w:numFmt w:val="decimal"/>
      <w:lvlText w:val="%1.%2.%3."/>
      <w:lvlJc w:val="left"/>
      <w:pPr>
        <w:ind w:left="1430" w:hanging="720"/>
      </w:pPr>
      <w:rPr>
        <w:rFonts w:hint="default"/>
        <w:b w:val="0"/>
        <w:color w:val="FFFFFF"/>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7" w15:restartNumberingAfterBreak="0">
    <w:nsid w:val="514476D6"/>
    <w:multiLevelType w:val="multilevel"/>
    <w:tmpl w:val="A3D0D1F8"/>
    <w:lvl w:ilvl="0">
      <w:start w:val="1"/>
      <w:numFmt w:val="decimal"/>
      <w:pStyle w:val="1lygis"/>
      <w:lvlText w:val="%1."/>
      <w:lvlJc w:val="left"/>
      <w:pPr>
        <w:tabs>
          <w:tab w:val="num" w:pos="1702"/>
        </w:tabs>
        <w:ind w:left="1702" w:hanging="709"/>
      </w:pPr>
      <w:rPr>
        <w:rFonts w:cs="Times New Roman" w:hint="default"/>
        <w:b w:val="0"/>
      </w:rPr>
    </w:lvl>
    <w:lvl w:ilvl="1">
      <w:start w:val="1"/>
      <w:numFmt w:val="decimal"/>
      <w:lvlText w:val="%1.%2."/>
      <w:lvlJc w:val="left"/>
      <w:pPr>
        <w:tabs>
          <w:tab w:val="num" w:pos="1985"/>
        </w:tabs>
        <w:ind w:left="1985" w:hanging="992"/>
      </w:pPr>
      <w:rPr>
        <w:rFonts w:cs="Times New Roman" w:hint="default"/>
      </w:rPr>
    </w:lvl>
    <w:lvl w:ilvl="2">
      <w:start w:val="1"/>
      <w:numFmt w:val="decimal"/>
      <w:lvlText w:val="%1.%2.%3."/>
      <w:lvlJc w:val="left"/>
      <w:pPr>
        <w:tabs>
          <w:tab w:val="num" w:pos="2269"/>
        </w:tabs>
        <w:ind w:left="2269" w:hanging="1276"/>
      </w:pPr>
      <w:rPr>
        <w:rFonts w:cs="Times New Roman" w:hint="default"/>
      </w:rPr>
    </w:lvl>
    <w:lvl w:ilvl="3">
      <w:start w:val="1"/>
      <w:numFmt w:val="decimal"/>
      <w:lvlText w:val="%1.%2.%3.%4."/>
      <w:lvlJc w:val="left"/>
      <w:pPr>
        <w:tabs>
          <w:tab w:val="num" w:pos="3333"/>
        </w:tabs>
        <w:ind w:left="3333" w:hanging="720"/>
      </w:pPr>
      <w:rPr>
        <w:rFonts w:cs="Times New Roman" w:hint="default"/>
      </w:rPr>
    </w:lvl>
    <w:lvl w:ilvl="4">
      <w:start w:val="1"/>
      <w:numFmt w:val="decimal"/>
      <w:lvlText w:val="%1.%2.%3.%4.%5."/>
      <w:lvlJc w:val="left"/>
      <w:pPr>
        <w:tabs>
          <w:tab w:val="num" w:pos="4233"/>
        </w:tabs>
        <w:ind w:left="4233" w:hanging="1080"/>
      </w:pPr>
      <w:rPr>
        <w:rFonts w:cs="Times New Roman" w:hint="default"/>
      </w:rPr>
    </w:lvl>
    <w:lvl w:ilvl="5">
      <w:start w:val="1"/>
      <w:numFmt w:val="decimal"/>
      <w:lvlText w:val="%1.%2.%3.%4.%5.%6."/>
      <w:lvlJc w:val="left"/>
      <w:pPr>
        <w:tabs>
          <w:tab w:val="num" w:pos="4773"/>
        </w:tabs>
        <w:ind w:left="4773" w:hanging="1080"/>
      </w:pPr>
      <w:rPr>
        <w:rFonts w:cs="Times New Roman" w:hint="default"/>
      </w:rPr>
    </w:lvl>
    <w:lvl w:ilvl="6">
      <w:start w:val="1"/>
      <w:numFmt w:val="decimal"/>
      <w:lvlText w:val="%1.%2.%3.%4.%5.%6.%7."/>
      <w:lvlJc w:val="left"/>
      <w:pPr>
        <w:tabs>
          <w:tab w:val="num" w:pos="5673"/>
        </w:tabs>
        <w:ind w:left="5673" w:hanging="1440"/>
      </w:pPr>
      <w:rPr>
        <w:rFonts w:cs="Times New Roman" w:hint="default"/>
      </w:rPr>
    </w:lvl>
    <w:lvl w:ilvl="7">
      <w:start w:val="1"/>
      <w:numFmt w:val="decimal"/>
      <w:lvlText w:val="%1.%2.%3.%4.%5.%6.%7.%8."/>
      <w:lvlJc w:val="left"/>
      <w:pPr>
        <w:tabs>
          <w:tab w:val="num" w:pos="6213"/>
        </w:tabs>
        <w:ind w:left="6213" w:hanging="1440"/>
      </w:pPr>
      <w:rPr>
        <w:rFonts w:cs="Times New Roman" w:hint="default"/>
      </w:rPr>
    </w:lvl>
    <w:lvl w:ilvl="8">
      <w:start w:val="1"/>
      <w:numFmt w:val="decimal"/>
      <w:lvlText w:val="%1.%2.%3.%4.%5.%6.%7.%8.%9."/>
      <w:lvlJc w:val="left"/>
      <w:pPr>
        <w:tabs>
          <w:tab w:val="num" w:pos="7113"/>
        </w:tabs>
        <w:ind w:left="7113" w:hanging="1800"/>
      </w:pPr>
      <w:rPr>
        <w:rFonts w:cs="Times New Roman" w:hint="default"/>
      </w:rPr>
    </w:lvl>
  </w:abstractNum>
  <w:abstractNum w:abstractNumId="28" w15:restartNumberingAfterBreak="0">
    <w:nsid w:val="51835F64"/>
    <w:multiLevelType w:val="hybridMultilevel"/>
    <w:tmpl w:val="7CD690E4"/>
    <w:lvl w:ilvl="0" w:tplc="04270001">
      <w:start w:val="1"/>
      <w:numFmt w:val="bullet"/>
      <w:lvlText w:val=""/>
      <w:lvlJc w:val="left"/>
      <w:pPr>
        <w:ind w:left="995" w:hanging="360"/>
      </w:pPr>
      <w:rPr>
        <w:rFonts w:ascii="Symbol" w:hAnsi="Symbol" w:hint="default"/>
      </w:rPr>
    </w:lvl>
    <w:lvl w:ilvl="1" w:tplc="04270003" w:tentative="1">
      <w:start w:val="1"/>
      <w:numFmt w:val="bullet"/>
      <w:lvlText w:val="o"/>
      <w:lvlJc w:val="left"/>
      <w:pPr>
        <w:ind w:left="1715" w:hanging="360"/>
      </w:pPr>
      <w:rPr>
        <w:rFonts w:ascii="Courier New" w:hAnsi="Courier New" w:cs="Courier New" w:hint="default"/>
      </w:rPr>
    </w:lvl>
    <w:lvl w:ilvl="2" w:tplc="04270005" w:tentative="1">
      <w:start w:val="1"/>
      <w:numFmt w:val="bullet"/>
      <w:lvlText w:val=""/>
      <w:lvlJc w:val="left"/>
      <w:pPr>
        <w:ind w:left="2435" w:hanging="360"/>
      </w:pPr>
      <w:rPr>
        <w:rFonts w:ascii="Wingdings" w:hAnsi="Wingdings" w:hint="default"/>
      </w:rPr>
    </w:lvl>
    <w:lvl w:ilvl="3" w:tplc="04270001" w:tentative="1">
      <w:start w:val="1"/>
      <w:numFmt w:val="bullet"/>
      <w:lvlText w:val=""/>
      <w:lvlJc w:val="left"/>
      <w:pPr>
        <w:ind w:left="3155" w:hanging="360"/>
      </w:pPr>
      <w:rPr>
        <w:rFonts w:ascii="Symbol" w:hAnsi="Symbol" w:hint="default"/>
      </w:rPr>
    </w:lvl>
    <w:lvl w:ilvl="4" w:tplc="04270003" w:tentative="1">
      <w:start w:val="1"/>
      <w:numFmt w:val="bullet"/>
      <w:lvlText w:val="o"/>
      <w:lvlJc w:val="left"/>
      <w:pPr>
        <w:ind w:left="3875" w:hanging="360"/>
      </w:pPr>
      <w:rPr>
        <w:rFonts w:ascii="Courier New" w:hAnsi="Courier New" w:cs="Courier New" w:hint="default"/>
      </w:rPr>
    </w:lvl>
    <w:lvl w:ilvl="5" w:tplc="04270005" w:tentative="1">
      <w:start w:val="1"/>
      <w:numFmt w:val="bullet"/>
      <w:lvlText w:val=""/>
      <w:lvlJc w:val="left"/>
      <w:pPr>
        <w:ind w:left="4595" w:hanging="360"/>
      </w:pPr>
      <w:rPr>
        <w:rFonts w:ascii="Wingdings" w:hAnsi="Wingdings" w:hint="default"/>
      </w:rPr>
    </w:lvl>
    <w:lvl w:ilvl="6" w:tplc="04270001" w:tentative="1">
      <w:start w:val="1"/>
      <w:numFmt w:val="bullet"/>
      <w:lvlText w:val=""/>
      <w:lvlJc w:val="left"/>
      <w:pPr>
        <w:ind w:left="5315" w:hanging="360"/>
      </w:pPr>
      <w:rPr>
        <w:rFonts w:ascii="Symbol" w:hAnsi="Symbol" w:hint="default"/>
      </w:rPr>
    </w:lvl>
    <w:lvl w:ilvl="7" w:tplc="04270003" w:tentative="1">
      <w:start w:val="1"/>
      <w:numFmt w:val="bullet"/>
      <w:lvlText w:val="o"/>
      <w:lvlJc w:val="left"/>
      <w:pPr>
        <w:ind w:left="6035" w:hanging="360"/>
      </w:pPr>
      <w:rPr>
        <w:rFonts w:ascii="Courier New" w:hAnsi="Courier New" w:cs="Courier New" w:hint="default"/>
      </w:rPr>
    </w:lvl>
    <w:lvl w:ilvl="8" w:tplc="04270005" w:tentative="1">
      <w:start w:val="1"/>
      <w:numFmt w:val="bullet"/>
      <w:lvlText w:val=""/>
      <w:lvlJc w:val="left"/>
      <w:pPr>
        <w:ind w:left="6755" w:hanging="360"/>
      </w:pPr>
      <w:rPr>
        <w:rFonts w:ascii="Wingdings" w:hAnsi="Wingdings" w:hint="default"/>
      </w:rPr>
    </w:lvl>
  </w:abstractNum>
  <w:abstractNum w:abstractNumId="29" w15:restartNumberingAfterBreak="0">
    <w:nsid w:val="552F2868"/>
    <w:multiLevelType w:val="hybridMultilevel"/>
    <w:tmpl w:val="E50A4C66"/>
    <w:lvl w:ilvl="0" w:tplc="357C51D6">
      <w:start w:val="1"/>
      <w:numFmt w:val="decimal"/>
      <w:lvlText w:val="3.%1."/>
      <w:lvlJc w:val="left"/>
      <w:pPr>
        <w:ind w:left="720" w:hanging="360"/>
      </w:pPr>
      <w:rPr>
        <w:rFonts w:hint="default"/>
      </w:rPr>
    </w:lvl>
    <w:lvl w:ilvl="1" w:tplc="357C51D6">
      <w:start w:val="1"/>
      <w:numFmt w:val="decimal"/>
      <w:lvlText w:val="3.%2."/>
      <w:lvlJc w:val="left"/>
      <w:pPr>
        <w:ind w:left="6172" w:hanging="360"/>
      </w:pPr>
      <w:rPr>
        <w:rFonts w:hint="default"/>
      </w:rPr>
    </w:lvl>
    <w:lvl w:ilvl="2" w:tplc="FD461F9E">
      <w:start w:val="3"/>
      <w:numFmt w:val="upperRoman"/>
      <w:lvlText w:val="%3."/>
      <w:lvlJc w:val="left"/>
      <w:pPr>
        <w:ind w:left="2700" w:hanging="720"/>
      </w:pPr>
      <w:rPr>
        <w:rFonts w:ascii="Times New Roman" w:hAnsi="Times New Roman" w:cs="Times New Roman" w:hint="default"/>
        <w:b/>
        <w:sz w:val="24"/>
        <w:szCs w:val="24"/>
      </w:rPr>
    </w:lvl>
    <w:lvl w:ilvl="3" w:tplc="86922328">
      <w:start w:val="4"/>
      <w:numFmt w:val="decimal"/>
      <w:lvlText w:val="%4."/>
      <w:lvlJc w:val="left"/>
      <w:pPr>
        <w:ind w:left="5747" w:hanging="360"/>
      </w:pPr>
      <w:rPr>
        <w:rFonts w:hint="default"/>
        <w:b w:val="0"/>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F033E92"/>
    <w:multiLevelType w:val="hybridMultilevel"/>
    <w:tmpl w:val="3C5AC3BC"/>
    <w:lvl w:ilvl="0" w:tplc="04270001">
      <w:start w:val="1"/>
      <w:numFmt w:val="bullet"/>
      <w:lvlText w:val=""/>
      <w:lvlJc w:val="left"/>
      <w:pPr>
        <w:ind w:left="1451" w:hanging="360"/>
      </w:pPr>
      <w:rPr>
        <w:rFonts w:ascii="Symbol" w:hAnsi="Symbol" w:hint="default"/>
      </w:rPr>
    </w:lvl>
    <w:lvl w:ilvl="1" w:tplc="04270003" w:tentative="1">
      <w:start w:val="1"/>
      <w:numFmt w:val="bullet"/>
      <w:lvlText w:val="o"/>
      <w:lvlJc w:val="left"/>
      <w:pPr>
        <w:ind w:left="2171" w:hanging="360"/>
      </w:pPr>
      <w:rPr>
        <w:rFonts w:ascii="Courier New" w:hAnsi="Courier New" w:cs="Courier New" w:hint="default"/>
      </w:rPr>
    </w:lvl>
    <w:lvl w:ilvl="2" w:tplc="04270005" w:tentative="1">
      <w:start w:val="1"/>
      <w:numFmt w:val="bullet"/>
      <w:lvlText w:val=""/>
      <w:lvlJc w:val="left"/>
      <w:pPr>
        <w:ind w:left="2891" w:hanging="360"/>
      </w:pPr>
      <w:rPr>
        <w:rFonts w:ascii="Wingdings" w:hAnsi="Wingdings" w:hint="default"/>
      </w:rPr>
    </w:lvl>
    <w:lvl w:ilvl="3" w:tplc="04270001" w:tentative="1">
      <w:start w:val="1"/>
      <w:numFmt w:val="bullet"/>
      <w:lvlText w:val=""/>
      <w:lvlJc w:val="left"/>
      <w:pPr>
        <w:ind w:left="3611" w:hanging="360"/>
      </w:pPr>
      <w:rPr>
        <w:rFonts w:ascii="Symbol" w:hAnsi="Symbol" w:hint="default"/>
      </w:rPr>
    </w:lvl>
    <w:lvl w:ilvl="4" w:tplc="04270003" w:tentative="1">
      <w:start w:val="1"/>
      <w:numFmt w:val="bullet"/>
      <w:lvlText w:val="o"/>
      <w:lvlJc w:val="left"/>
      <w:pPr>
        <w:ind w:left="4331" w:hanging="360"/>
      </w:pPr>
      <w:rPr>
        <w:rFonts w:ascii="Courier New" w:hAnsi="Courier New" w:cs="Courier New" w:hint="default"/>
      </w:rPr>
    </w:lvl>
    <w:lvl w:ilvl="5" w:tplc="04270005" w:tentative="1">
      <w:start w:val="1"/>
      <w:numFmt w:val="bullet"/>
      <w:lvlText w:val=""/>
      <w:lvlJc w:val="left"/>
      <w:pPr>
        <w:ind w:left="5051" w:hanging="360"/>
      </w:pPr>
      <w:rPr>
        <w:rFonts w:ascii="Wingdings" w:hAnsi="Wingdings" w:hint="default"/>
      </w:rPr>
    </w:lvl>
    <w:lvl w:ilvl="6" w:tplc="04270001" w:tentative="1">
      <w:start w:val="1"/>
      <w:numFmt w:val="bullet"/>
      <w:lvlText w:val=""/>
      <w:lvlJc w:val="left"/>
      <w:pPr>
        <w:ind w:left="5771" w:hanging="360"/>
      </w:pPr>
      <w:rPr>
        <w:rFonts w:ascii="Symbol" w:hAnsi="Symbol" w:hint="default"/>
      </w:rPr>
    </w:lvl>
    <w:lvl w:ilvl="7" w:tplc="04270003" w:tentative="1">
      <w:start w:val="1"/>
      <w:numFmt w:val="bullet"/>
      <w:lvlText w:val="o"/>
      <w:lvlJc w:val="left"/>
      <w:pPr>
        <w:ind w:left="6491" w:hanging="360"/>
      </w:pPr>
      <w:rPr>
        <w:rFonts w:ascii="Courier New" w:hAnsi="Courier New" w:cs="Courier New" w:hint="default"/>
      </w:rPr>
    </w:lvl>
    <w:lvl w:ilvl="8" w:tplc="04270005" w:tentative="1">
      <w:start w:val="1"/>
      <w:numFmt w:val="bullet"/>
      <w:lvlText w:val=""/>
      <w:lvlJc w:val="left"/>
      <w:pPr>
        <w:ind w:left="7211" w:hanging="360"/>
      </w:pPr>
      <w:rPr>
        <w:rFonts w:ascii="Wingdings" w:hAnsi="Wingdings" w:hint="default"/>
      </w:rPr>
    </w:lvl>
  </w:abstractNum>
  <w:abstractNum w:abstractNumId="31" w15:restartNumberingAfterBreak="0">
    <w:nsid w:val="5F5C2000"/>
    <w:multiLevelType w:val="hybridMultilevel"/>
    <w:tmpl w:val="0134803A"/>
    <w:lvl w:ilvl="0" w:tplc="A3580C2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4943C48"/>
    <w:multiLevelType w:val="multilevel"/>
    <w:tmpl w:val="BA36322E"/>
    <w:lvl w:ilvl="0">
      <w:start w:val="4"/>
      <w:numFmt w:val="decimal"/>
      <w:lvlText w:val="%1."/>
      <w:lvlJc w:val="left"/>
      <w:pPr>
        <w:ind w:left="1108" w:hanging="540"/>
      </w:pPr>
      <w:rPr>
        <w:rFonts w:hint="default"/>
        <w:b/>
        <w:bCs/>
      </w:rPr>
    </w:lvl>
    <w:lvl w:ilvl="1">
      <w:start w:val="3"/>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75A2C3F"/>
    <w:multiLevelType w:val="hybridMultilevel"/>
    <w:tmpl w:val="53A8CC64"/>
    <w:lvl w:ilvl="0" w:tplc="59545694">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4" w15:restartNumberingAfterBreak="0">
    <w:nsid w:val="67FC74CE"/>
    <w:multiLevelType w:val="multilevel"/>
    <w:tmpl w:val="AB2AD542"/>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1858"/>
        </w:tabs>
        <w:ind w:left="1858" w:hanging="1290"/>
      </w:pPr>
      <w:rPr>
        <w:rFonts w:hint="default"/>
        <w:b w:val="0"/>
        <w:color w:val="auto"/>
      </w:rPr>
    </w:lvl>
    <w:lvl w:ilvl="2">
      <w:start w:val="1"/>
      <w:numFmt w:val="decimal"/>
      <w:isLgl/>
      <w:lvlText w:val="%1.%2.%3."/>
      <w:lvlJc w:val="left"/>
      <w:pPr>
        <w:tabs>
          <w:tab w:val="num" w:pos="2370"/>
        </w:tabs>
        <w:ind w:left="2370" w:hanging="1290"/>
      </w:pPr>
      <w:rPr>
        <w:rFonts w:hint="default"/>
        <w:strike w:val="0"/>
      </w:rPr>
    </w:lvl>
    <w:lvl w:ilvl="3">
      <w:start w:val="1"/>
      <w:numFmt w:val="decimal"/>
      <w:isLgl/>
      <w:lvlText w:val="%1.%2.%3.%4."/>
      <w:lvlJc w:val="left"/>
      <w:pPr>
        <w:tabs>
          <w:tab w:val="num" w:pos="2730"/>
        </w:tabs>
        <w:ind w:left="2730" w:hanging="1290"/>
      </w:pPr>
      <w:rPr>
        <w:rFonts w:hint="default"/>
      </w:rPr>
    </w:lvl>
    <w:lvl w:ilvl="4">
      <w:start w:val="1"/>
      <w:numFmt w:val="decimal"/>
      <w:isLgl/>
      <w:lvlText w:val="%1.%2.%3.%4.%5."/>
      <w:lvlJc w:val="left"/>
      <w:pPr>
        <w:tabs>
          <w:tab w:val="num" w:pos="3090"/>
        </w:tabs>
        <w:ind w:left="3090" w:hanging="1290"/>
      </w:pPr>
      <w:rPr>
        <w:rFonts w:hint="default"/>
      </w:rPr>
    </w:lvl>
    <w:lvl w:ilvl="5">
      <w:start w:val="1"/>
      <w:numFmt w:val="decimal"/>
      <w:isLgl/>
      <w:lvlText w:val="%1.%2.%3.%4.%5.%6."/>
      <w:lvlJc w:val="left"/>
      <w:pPr>
        <w:tabs>
          <w:tab w:val="num" w:pos="3450"/>
        </w:tabs>
        <w:ind w:left="3450" w:hanging="129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5" w15:restartNumberingAfterBreak="0">
    <w:nsid w:val="68F54E4F"/>
    <w:multiLevelType w:val="multilevel"/>
    <w:tmpl w:val="9ECC93BA"/>
    <w:lvl w:ilvl="0">
      <w:start w:val="5"/>
      <w:numFmt w:val="decimal"/>
      <w:lvlText w:val="%1."/>
      <w:lvlJc w:val="left"/>
      <w:pPr>
        <w:ind w:left="540" w:hanging="540"/>
      </w:pPr>
      <w:rPr>
        <w:rFonts w:hint="default"/>
      </w:rPr>
    </w:lvl>
    <w:lvl w:ilvl="1">
      <w:start w:val="5"/>
      <w:numFmt w:val="decimal"/>
      <w:lvlText w:val="%1.%2."/>
      <w:lvlJc w:val="left"/>
      <w:pPr>
        <w:ind w:left="1182" w:hanging="540"/>
      </w:pPr>
      <w:rPr>
        <w:rFonts w:hint="default"/>
      </w:rPr>
    </w:lvl>
    <w:lvl w:ilvl="2">
      <w:start w:val="2"/>
      <w:numFmt w:val="decimal"/>
      <w:lvlText w:val="%1.%2.%3."/>
      <w:lvlJc w:val="left"/>
      <w:pPr>
        <w:ind w:left="2004" w:hanging="720"/>
      </w:pPr>
      <w:rPr>
        <w:rFonts w:hint="default"/>
      </w:rPr>
    </w:lvl>
    <w:lvl w:ilvl="3">
      <w:start w:val="1"/>
      <w:numFmt w:val="decimal"/>
      <w:lvlText w:val="%1.%2.%3.%4."/>
      <w:lvlJc w:val="left"/>
      <w:pPr>
        <w:ind w:left="2646" w:hanging="720"/>
      </w:pPr>
      <w:rPr>
        <w:rFonts w:hint="default"/>
      </w:rPr>
    </w:lvl>
    <w:lvl w:ilvl="4">
      <w:start w:val="1"/>
      <w:numFmt w:val="decimal"/>
      <w:lvlText w:val="%1.%2.%3.%4.%5."/>
      <w:lvlJc w:val="left"/>
      <w:pPr>
        <w:ind w:left="3648" w:hanging="1080"/>
      </w:pPr>
      <w:rPr>
        <w:rFonts w:hint="default"/>
      </w:rPr>
    </w:lvl>
    <w:lvl w:ilvl="5">
      <w:start w:val="1"/>
      <w:numFmt w:val="decimal"/>
      <w:lvlText w:val="%1.%2.%3.%4.%5.%6."/>
      <w:lvlJc w:val="left"/>
      <w:pPr>
        <w:ind w:left="4290" w:hanging="1080"/>
      </w:pPr>
      <w:rPr>
        <w:rFonts w:hint="default"/>
      </w:rPr>
    </w:lvl>
    <w:lvl w:ilvl="6">
      <w:start w:val="1"/>
      <w:numFmt w:val="decimal"/>
      <w:lvlText w:val="%1.%2.%3.%4.%5.%6.%7."/>
      <w:lvlJc w:val="left"/>
      <w:pPr>
        <w:ind w:left="5292" w:hanging="1440"/>
      </w:pPr>
      <w:rPr>
        <w:rFonts w:hint="default"/>
      </w:rPr>
    </w:lvl>
    <w:lvl w:ilvl="7">
      <w:start w:val="1"/>
      <w:numFmt w:val="decimal"/>
      <w:lvlText w:val="%1.%2.%3.%4.%5.%6.%7.%8."/>
      <w:lvlJc w:val="left"/>
      <w:pPr>
        <w:ind w:left="5934" w:hanging="1440"/>
      </w:pPr>
      <w:rPr>
        <w:rFonts w:hint="default"/>
      </w:rPr>
    </w:lvl>
    <w:lvl w:ilvl="8">
      <w:start w:val="1"/>
      <w:numFmt w:val="decimal"/>
      <w:lvlText w:val="%1.%2.%3.%4.%5.%6.%7.%8.%9."/>
      <w:lvlJc w:val="left"/>
      <w:pPr>
        <w:ind w:left="6936" w:hanging="1800"/>
      </w:pPr>
      <w:rPr>
        <w:rFonts w:hint="default"/>
      </w:rPr>
    </w:lvl>
  </w:abstractNum>
  <w:abstractNum w:abstractNumId="36" w15:restartNumberingAfterBreak="0">
    <w:nsid w:val="6F0A17DA"/>
    <w:multiLevelType w:val="hybridMultilevel"/>
    <w:tmpl w:val="A256567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7" w15:restartNumberingAfterBreak="0">
    <w:nsid w:val="754536DE"/>
    <w:multiLevelType w:val="hybridMultilevel"/>
    <w:tmpl w:val="3F7C07CE"/>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8" w15:restartNumberingAfterBreak="0">
    <w:nsid w:val="79AE6BEE"/>
    <w:multiLevelType w:val="multilevel"/>
    <w:tmpl w:val="976C8F9A"/>
    <w:lvl w:ilvl="0">
      <w:start w:val="8"/>
      <w:numFmt w:val="decimal"/>
      <w:lvlText w:val="%1."/>
      <w:lvlJc w:val="left"/>
      <w:pPr>
        <w:ind w:left="360" w:hanging="360"/>
      </w:pPr>
      <w:rPr>
        <w:rFonts w:hint="default"/>
        <w:color w:val="auto"/>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9" w15:restartNumberingAfterBreak="0">
    <w:nsid w:val="7A0F59D1"/>
    <w:multiLevelType w:val="hybridMultilevel"/>
    <w:tmpl w:val="3A183292"/>
    <w:lvl w:ilvl="0" w:tplc="04270013">
      <w:start w:val="1"/>
      <w:numFmt w:val="upperRoman"/>
      <w:lvlText w:val="%1."/>
      <w:lvlJc w:val="right"/>
      <w:pPr>
        <w:ind w:left="1287" w:hanging="360"/>
      </w:pPr>
    </w:lvl>
    <w:lvl w:ilvl="1" w:tplc="04270013">
      <w:start w:val="1"/>
      <w:numFmt w:val="upperRoman"/>
      <w:lvlText w:val="%2."/>
      <w:lvlJc w:val="right"/>
      <w:pPr>
        <w:ind w:left="2007" w:hanging="360"/>
      </w:pPr>
    </w:lvl>
    <w:lvl w:ilvl="2" w:tplc="74CC4358">
      <w:start w:val="3"/>
      <w:numFmt w:val="decimal"/>
      <w:lvlText w:val="%3."/>
      <w:lvlJc w:val="left"/>
      <w:pPr>
        <w:ind w:left="2907" w:hanging="360"/>
      </w:pPr>
      <w:rPr>
        <w:rFonts w:hint="default"/>
      </w:r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0" w15:restartNumberingAfterBreak="0">
    <w:nsid w:val="7BBA7128"/>
    <w:multiLevelType w:val="multilevel"/>
    <w:tmpl w:val="6B2859B6"/>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1" w15:restartNumberingAfterBreak="0">
    <w:nsid w:val="7C603CA3"/>
    <w:multiLevelType w:val="hybridMultilevel"/>
    <w:tmpl w:val="009E2318"/>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1917661844">
    <w:abstractNumId w:val="8"/>
  </w:num>
  <w:num w:numId="2" w16cid:durableId="1002778305">
    <w:abstractNumId w:val="17"/>
  </w:num>
  <w:num w:numId="3" w16cid:durableId="2064058505">
    <w:abstractNumId w:val="34"/>
  </w:num>
  <w:num w:numId="4" w16cid:durableId="1435633439">
    <w:abstractNumId w:val="27"/>
  </w:num>
  <w:num w:numId="5" w16cid:durableId="72044519">
    <w:abstractNumId w:val="25"/>
  </w:num>
  <w:num w:numId="6" w16cid:durableId="1941791134">
    <w:abstractNumId w:val="1"/>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1557125">
    <w:abstractNumId w:val="29"/>
  </w:num>
  <w:num w:numId="8" w16cid:durableId="1584215716">
    <w:abstractNumId w:val="39"/>
  </w:num>
  <w:num w:numId="9" w16cid:durableId="209461784">
    <w:abstractNumId w:val="26"/>
  </w:num>
  <w:num w:numId="10" w16cid:durableId="350424988">
    <w:abstractNumId w:val="21"/>
  </w:num>
  <w:num w:numId="11" w16cid:durableId="500320290">
    <w:abstractNumId w:val="3"/>
  </w:num>
  <w:num w:numId="12" w16cid:durableId="960497896">
    <w:abstractNumId w:val="38"/>
  </w:num>
  <w:num w:numId="13" w16cid:durableId="820923423">
    <w:abstractNumId w:val="22"/>
  </w:num>
  <w:num w:numId="14" w16cid:durableId="12624887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84314711">
    <w:abstractNumId w:val="19"/>
  </w:num>
  <w:num w:numId="16" w16cid:durableId="1677539740">
    <w:abstractNumId w:val="6"/>
  </w:num>
  <w:num w:numId="17" w16cid:durableId="514733308">
    <w:abstractNumId w:val="35"/>
  </w:num>
  <w:num w:numId="18" w16cid:durableId="814613341">
    <w:abstractNumId w:val="31"/>
  </w:num>
  <w:num w:numId="19" w16cid:durableId="84495693">
    <w:abstractNumId w:val="16"/>
  </w:num>
  <w:num w:numId="20" w16cid:durableId="1365326190">
    <w:abstractNumId w:val="18"/>
  </w:num>
  <w:num w:numId="21" w16cid:durableId="1653683049">
    <w:abstractNumId w:val="4"/>
  </w:num>
  <w:num w:numId="22" w16cid:durableId="637732803">
    <w:abstractNumId w:val="5"/>
  </w:num>
  <w:num w:numId="23" w16cid:durableId="1129392840">
    <w:abstractNumId w:val="7"/>
  </w:num>
  <w:num w:numId="24" w16cid:durableId="1299458177">
    <w:abstractNumId w:val="33"/>
  </w:num>
  <w:num w:numId="25" w16cid:durableId="1354114421">
    <w:abstractNumId w:val="1"/>
  </w:num>
  <w:num w:numId="26" w16cid:durableId="1248034209">
    <w:abstractNumId w:val="20"/>
  </w:num>
  <w:num w:numId="27" w16cid:durableId="285358757">
    <w:abstractNumId w:val="10"/>
  </w:num>
  <w:num w:numId="28" w16cid:durableId="682829639">
    <w:abstractNumId w:val="0"/>
  </w:num>
  <w:num w:numId="29" w16cid:durableId="4486255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5112898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3504215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7402415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55421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32937676">
    <w:abstractNumId w:val="13"/>
  </w:num>
  <w:num w:numId="35" w16cid:durableId="1998341099">
    <w:abstractNumId w:val="2"/>
  </w:num>
  <w:num w:numId="36" w16cid:durableId="1637174225">
    <w:abstractNumId w:val="8"/>
    <w:lvlOverride w:ilvl="0">
      <w:startOverride w:val="1"/>
    </w:lvlOverride>
  </w:num>
  <w:num w:numId="37" w16cid:durableId="1032027909">
    <w:abstractNumId w:val="30"/>
  </w:num>
  <w:num w:numId="38" w16cid:durableId="2120829130">
    <w:abstractNumId w:val="14"/>
  </w:num>
  <w:num w:numId="39" w16cid:durableId="558398058">
    <w:abstractNumId w:val="24"/>
  </w:num>
  <w:num w:numId="40" w16cid:durableId="330987194">
    <w:abstractNumId w:val="15"/>
  </w:num>
  <w:num w:numId="41" w16cid:durableId="1292639657">
    <w:abstractNumId w:val="12"/>
  </w:num>
  <w:num w:numId="42" w16cid:durableId="766775711">
    <w:abstractNumId w:val="40"/>
  </w:num>
  <w:num w:numId="43" w16cid:durableId="1900820162">
    <w:abstractNumId w:val="32"/>
  </w:num>
  <w:num w:numId="44" w16cid:durableId="1676767892">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485"/>
    <w:rsid w:val="000004B7"/>
    <w:rsid w:val="000008A7"/>
    <w:rsid w:val="000008E1"/>
    <w:rsid w:val="00000FD8"/>
    <w:rsid w:val="00001725"/>
    <w:rsid w:val="000019A1"/>
    <w:rsid w:val="00001AF6"/>
    <w:rsid w:val="00001B7B"/>
    <w:rsid w:val="00001DDD"/>
    <w:rsid w:val="00002361"/>
    <w:rsid w:val="0000247B"/>
    <w:rsid w:val="00003419"/>
    <w:rsid w:val="00004A5A"/>
    <w:rsid w:val="00004ED0"/>
    <w:rsid w:val="000113EA"/>
    <w:rsid w:val="000116F6"/>
    <w:rsid w:val="00012E5F"/>
    <w:rsid w:val="00013C08"/>
    <w:rsid w:val="000159EC"/>
    <w:rsid w:val="000163DA"/>
    <w:rsid w:val="000166C8"/>
    <w:rsid w:val="00016948"/>
    <w:rsid w:val="00016D25"/>
    <w:rsid w:val="000176EB"/>
    <w:rsid w:val="00021F19"/>
    <w:rsid w:val="00022026"/>
    <w:rsid w:val="000228CA"/>
    <w:rsid w:val="000230E6"/>
    <w:rsid w:val="000244CA"/>
    <w:rsid w:val="00024596"/>
    <w:rsid w:val="0002784B"/>
    <w:rsid w:val="00027D88"/>
    <w:rsid w:val="00030895"/>
    <w:rsid w:val="0003189A"/>
    <w:rsid w:val="000326AC"/>
    <w:rsid w:val="0003415E"/>
    <w:rsid w:val="00034938"/>
    <w:rsid w:val="0003493F"/>
    <w:rsid w:val="000364DC"/>
    <w:rsid w:val="00037075"/>
    <w:rsid w:val="00037A85"/>
    <w:rsid w:val="00037A99"/>
    <w:rsid w:val="00037BCF"/>
    <w:rsid w:val="00041FE6"/>
    <w:rsid w:val="00042336"/>
    <w:rsid w:val="000434F6"/>
    <w:rsid w:val="00043DD0"/>
    <w:rsid w:val="00044140"/>
    <w:rsid w:val="000441F5"/>
    <w:rsid w:val="00044997"/>
    <w:rsid w:val="00045CD4"/>
    <w:rsid w:val="0004635D"/>
    <w:rsid w:val="00046578"/>
    <w:rsid w:val="00047F26"/>
    <w:rsid w:val="00050E8C"/>
    <w:rsid w:val="0005127C"/>
    <w:rsid w:val="0005188A"/>
    <w:rsid w:val="00051D0B"/>
    <w:rsid w:val="00053644"/>
    <w:rsid w:val="00055DDF"/>
    <w:rsid w:val="00055E1C"/>
    <w:rsid w:val="000633D8"/>
    <w:rsid w:val="000633EB"/>
    <w:rsid w:val="00064CC9"/>
    <w:rsid w:val="0006596D"/>
    <w:rsid w:val="00065F44"/>
    <w:rsid w:val="000660F8"/>
    <w:rsid w:val="000671F8"/>
    <w:rsid w:val="00070E5B"/>
    <w:rsid w:val="00071181"/>
    <w:rsid w:val="0007119E"/>
    <w:rsid w:val="0007123C"/>
    <w:rsid w:val="00072C80"/>
    <w:rsid w:val="00072E70"/>
    <w:rsid w:val="0007346D"/>
    <w:rsid w:val="000734FB"/>
    <w:rsid w:val="00073E64"/>
    <w:rsid w:val="00074673"/>
    <w:rsid w:val="00074723"/>
    <w:rsid w:val="000760A1"/>
    <w:rsid w:val="00076823"/>
    <w:rsid w:val="0008198D"/>
    <w:rsid w:val="00081ABC"/>
    <w:rsid w:val="0008251A"/>
    <w:rsid w:val="000832CA"/>
    <w:rsid w:val="0008351E"/>
    <w:rsid w:val="00083DA3"/>
    <w:rsid w:val="00084254"/>
    <w:rsid w:val="0008426D"/>
    <w:rsid w:val="00084722"/>
    <w:rsid w:val="00085385"/>
    <w:rsid w:val="00085F7A"/>
    <w:rsid w:val="00086496"/>
    <w:rsid w:val="000879BF"/>
    <w:rsid w:val="0009082A"/>
    <w:rsid w:val="00090A50"/>
    <w:rsid w:val="00091AAA"/>
    <w:rsid w:val="00091B8F"/>
    <w:rsid w:val="0009292E"/>
    <w:rsid w:val="00092BCE"/>
    <w:rsid w:val="0009334F"/>
    <w:rsid w:val="000954BA"/>
    <w:rsid w:val="00095768"/>
    <w:rsid w:val="00095A7B"/>
    <w:rsid w:val="00095CE7"/>
    <w:rsid w:val="00095D66"/>
    <w:rsid w:val="00096AA4"/>
    <w:rsid w:val="00097A2F"/>
    <w:rsid w:val="000A0368"/>
    <w:rsid w:val="000A1824"/>
    <w:rsid w:val="000A19DA"/>
    <w:rsid w:val="000A1C90"/>
    <w:rsid w:val="000A2A2A"/>
    <w:rsid w:val="000A458C"/>
    <w:rsid w:val="000A4637"/>
    <w:rsid w:val="000A59CC"/>
    <w:rsid w:val="000A5A5B"/>
    <w:rsid w:val="000A6DD4"/>
    <w:rsid w:val="000A7063"/>
    <w:rsid w:val="000B0483"/>
    <w:rsid w:val="000B1D8E"/>
    <w:rsid w:val="000B21A3"/>
    <w:rsid w:val="000B28E5"/>
    <w:rsid w:val="000B5000"/>
    <w:rsid w:val="000B51F2"/>
    <w:rsid w:val="000C1340"/>
    <w:rsid w:val="000C2B2E"/>
    <w:rsid w:val="000C4501"/>
    <w:rsid w:val="000C5760"/>
    <w:rsid w:val="000C57E2"/>
    <w:rsid w:val="000C5D21"/>
    <w:rsid w:val="000D0081"/>
    <w:rsid w:val="000D01F3"/>
    <w:rsid w:val="000D0559"/>
    <w:rsid w:val="000D15BC"/>
    <w:rsid w:val="000D1CF6"/>
    <w:rsid w:val="000D2B23"/>
    <w:rsid w:val="000D302B"/>
    <w:rsid w:val="000D3266"/>
    <w:rsid w:val="000D399B"/>
    <w:rsid w:val="000D41FA"/>
    <w:rsid w:val="000D4422"/>
    <w:rsid w:val="000E0B43"/>
    <w:rsid w:val="000E0DA9"/>
    <w:rsid w:val="000E1EF5"/>
    <w:rsid w:val="000E2040"/>
    <w:rsid w:val="000E30D4"/>
    <w:rsid w:val="000E3577"/>
    <w:rsid w:val="000E35F7"/>
    <w:rsid w:val="000E3725"/>
    <w:rsid w:val="000E5CF6"/>
    <w:rsid w:val="000E5E96"/>
    <w:rsid w:val="000E6C23"/>
    <w:rsid w:val="000F0215"/>
    <w:rsid w:val="000F0534"/>
    <w:rsid w:val="000F1C19"/>
    <w:rsid w:val="000F1CD5"/>
    <w:rsid w:val="000F31D1"/>
    <w:rsid w:val="000F3C3E"/>
    <w:rsid w:val="000F3D6E"/>
    <w:rsid w:val="000F44AF"/>
    <w:rsid w:val="000F518A"/>
    <w:rsid w:val="000F5805"/>
    <w:rsid w:val="000F67BB"/>
    <w:rsid w:val="000F7B5D"/>
    <w:rsid w:val="00100770"/>
    <w:rsid w:val="00101317"/>
    <w:rsid w:val="00101536"/>
    <w:rsid w:val="001019E9"/>
    <w:rsid w:val="00101AD8"/>
    <w:rsid w:val="00101E55"/>
    <w:rsid w:val="00102B3C"/>
    <w:rsid w:val="00102EC6"/>
    <w:rsid w:val="00102F9A"/>
    <w:rsid w:val="0010301C"/>
    <w:rsid w:val="00103621"/>
    <w:rsid w:val="00104A2D"/>
    <w:rsid w:val="00104CF8"/>
    <w:rsid w:val="00105D97"/>
    <w:rsid w:val="00106A39"/>
    <w:rsid w:val="00110B80"/>
    <w:rsid w:val="001127DF"/>
    <w:rsid w:val="00112911"/>
    <w:rsid w:val="001130BF"/>
    <w:rsid w:val="00113529"/>
    <w:rsid w:val="00114312"/>
    <w:rsid w:val="00114EA8"/>
    <w:rsid w:val="00116BBE"/>
    <w:rsid w:val="00123ABF"/>
    <w:rsid w:val="00124590"/>
    <w:rsid w:val="00126400"/>
    <w:rsid w:val="00127F10"/>
    <w:rsid w:val="00130EBA"/>
    <w:rsid w:val="00132123"/>
    <w:rsid w:val="00132839"/>
    <w:rsid w:val="00132A0B"/>
    <w:rsid w:val="0013334A"/>
    <w:rsid w:val="00133B1F"/>
    <w:rsid w:val="00134282"/>
    <w:rsid w:val="00134B60"/>
    <w:rsid w:val="00134CF0"/>
    <w:rsid w:val="00135683"/>
    <w:rsid w:val="0013636F"/>
    <w:rsid w:val="00136B8F"/>
    <w:rsid w:val="001371D1"/>
    <w:rsid w:val="0013729C"/>
    <w:rsid w:val="00141CC4"/>
    <w:rsid w:val="00142A2F"/>
    <w:rsid w:val="001430FE"/>
    <w:rsid w:val="00145305"/>
    <w:rsid w:val="00145FAE"/>
    <w:rsid w:val="00146169"/>
    <w:rsid w:val="00146635"/>
    <w:rsid w:val="001466AC"/>
    <w:rsid w:val="00152277"/>
    <w:rsid w:val="0015488F"/>
    <w:rsid w:val="001557E1"/>
    <w:rsid w:val="00155C39"/>
    <w:rsid w:val="00156388"/>
    <w:rsid w:val="00156EBF"/>
    <w:rsid w:val="001609FC"/>
    <w:rsid w:val="00160F67"/>
    <w:rsid w:val="001610C8"/>
    <w:rsid w:val="001621D6"/>
    <w:rsid w:val="00162896"/>
    <w:rsid w:val="0016373E"/>
    <w:rsid w:val="00164C8A"/>
    <w:rsid w:val="00166B17"/>
    <w:rsid w:val="00170A2C"/>
    <w:rsid w:val="001734D3"/>
    <w:rsid w:val="00175C8E"/>
    <w:rsid w:val="00177380"/>
    <w:rsid w:val="0018127B"/>
    <w:rsid w:val="00182924"/>
    <w:rsid w:val="00182A62"/>
    <w:rsid w:val="00183573"/>
    <w:rsid w:val="00183727"/>
    <w:rsid w:val="0018456C"/>
    <w:rsid w:val="001867DF"/>
    <w:rsid w:val="00186B2D"/>
    <w:rsid w:val="00187846"/>
    <w:rsid w:val="00190DF0"/>
    <w:rsid w:val="001912F7"/>
    <w:rsid w:val="00192171"/>
    <w:rsid w:val="001923EF"/>
    <w:rsid w:val="0019264E"/>
    <w:rsid w:val="001957B3"/>
    <w:rsid w:val="00195B1A"/>
    <w:rsid w:val="0019740E"/>
    <w:rsid w:val="001A021F"/>
    <w:rsid w:val="001A0F7A"/>
    <w:rsid w:val="001A171A"/>
    <w:rsid w:val="001A2419"/>
    <w:rsid w:val="001A34F6"/>
    <w:rsid w:val="001A3AD7"/>
    <w:rsid w:val="001A3D52"/>
    <w:rsid w:val="001A4819"/>
    <w:rsid w:val="001A55FA"/>
    <w:rsid w:val="001A5CCD"/>
    <w:rsid w:val="001A7876"/>
    <w:rsid w:val="001B06AB"/>
    <w:rsid w:val="001B0903"/>
    <w:rsid w:val="001B2555"/>
    <w:rsid w:val="001B2722"/>
    <w:rsid w:val="001B2965"/>
    <w:rsid w:val="001B3484"/>
    <w:rsid w:val="001B374A"/>
    <w:rsid w:val="001B4284"/>
    <w:rsid w:val="001B4408"/>
    <w:rsid w:val="001B4668"/>
    <w:rsid w:val="001B4BA1"/>
    <w:rsid w:val="001B5444"/>
    <w:rsid w:val="001B6586"/>
    <w:rsid w:val="001B7197"/>
    <w:rsid w:val="001B76CE"/>
    <w:rsid w:val="001C3DFB"/>
    <w:rsid w:val="001C4072"/>
    <w:rsid w:val="001C4678"/>
    <w:rsid w:val="001C4888"/>
    <w:rsid w:val="001C5601"/>
    <w:rsid w:val="001C7141"/>
    <w:rsid w:val="001C7451"/>
    <w:rsid w:val="001C7BDC"/>
    <w:rsid w:val="001D00CB"/>
    <w:rsid w:val="001D047F"/>
    <w:rsid w:val="001D04BC"/>
    <w:rsid w:val="001D1198"/>
    <w:rsid w:val="001D1698"/>
    <w:rsid w:val="001D2024"/>
    <w:rsid w:val="001D323B"/>
    <w:rsid w:val="001D55B0"/>
    <w:rsid w:val="001D57C7"/>
    <w:rsid w:val="001D58BE"/>
    <w:rsid w:val="001D5FA1"/>
    <w:rsid w:val="001D6036"/>
    <w:rsid w:val="001E0A6D"/>
    <w:rsid w:val="001E0EFB"/>
    <w:rsid w:val="001E11AF"/>
    <w:rsid w:val="001E2019"/>
    <w:rsid w:val="001E2CC1"/>
    <w:rsid w:val="001E3ABE"/>
    <w:rsid w:val="001E3FD1"/>
    <w:rsid w:val="001E44E2"/>
    <w:rsid w:val="001E76B2"/>
    <w:rsid w:val="001F084C"/>
    <w:rsid w:val="001F1BB0"/>
    <w:rsid w:val="001F278E"/>
    <w:rsid w:val="001F34C4"/>
    <w:rsid w:val="001F358E"/>
    <w:rsid w:val="001F3F96"/>
    <w:rsid w:val="001F41AE"/>
    <w:rsid w:val="001F4AD4"/>
    <w:rsid w:val="001F52EF"/>
    <w:rsid w:val="001F58B4"/>
    <w:rsid w:val="001F5CEF"/>
    <w:rsid w:val="001F6804"/>
    <w:rsid w:val="001F7B4D"/>
    <w:rsid w:val="002001E5"/>
    <w:rsid w:val="00200807"/>
    <w:rsid w:val="0020188C"/>
    <w:rsid w:val="00201E9F"/>
    <w:rsid w:val="002023C0"/>
    <w:rsid w:val="0020246C"/>
    <w:rsid w:val="00202F10"/>
    <w:rsid w:val="0020559A"/>
    <w:rsid w:val="0020588A"/>
    <w:rsid w:val="00210F8A"/>
    <w:rsid w:val="002118DB"/>
    <w:rsid w:val="00212EDF"/>
    <w:rsid w:val="002130A2"/>
    <w:rsid w:val="00213466"/>
    <w:rsid w:val="00213F2F"/>
    <w:rsid w:val="00214100"/>
    <w:rsid w:val="00215A29"/>
    <w:rsid w:val="0021665C"/>
    <w:rsid w:val="00216904"/>
    <w:rsid w:val="002217A8"/>
    <w:rsid w:val="00221CB8"/>
    <w:rsid w:val="002240D2"/>
    <w:rsid w:val="00224874"/>
    <w:rsid w:val="00225577"/>
    <w:rsid w:val="002258F6"/>
    <w:rsid w:val="002264C4"/>
    <w:rsid w:val="00226B6B"/>
    <w:rsid w:val="002273B9"/>
    <w:rsid w:val="002279AD"/>
    <w:rsid w:val="00231384"/>
    <w:rsid w:val="00231F75"/>
    <w:rsid w:val="002327A5"/>
    <w:rsid w:val="00232816"/>
    <w:rsid w:val="00234B17"/>
    <w:rsid w:val="00235C3B"/>
    <w:rsid w:val="00236EDB"/>
    <w:rsid w:val="00240E9F"/>
    <w:rsid w:val="0024105F"/>
    <w:rsid w:val="00241203"/>
    <w:rsid w:val="00241550"/>
    <w:rsid w:val="00241BB6"/>
    <w:rsid w:val="00242257"/>
    <w:rsid w:val="0024240C"/>
    <w:rsid w:val="00242576"/>
    <w:rsid w:val="002436A5"/>
    <w:rsid w:val="002445B9"/>
    <w:rsid w:val="00244623"/>
    <w:rsid w:val="00244927"/>
    <w:rsid w:val="00244B4C"/>
    <w:rsid w:val="00244D00"/>
    <w:rsid w:val="00245BBD"/>
    <w:rsid w:val="0024737C"/>
    <w:rsid w:val="00252DCA"/>
    <w:rsid w:val="00253290"/>
    <w:rsid w:val="00254AF8"/>
    <w:rsid w:val="00255D3D"/>
    <w:rsid w:val="002568FA"/>
    <w:rsid w:val="002573AC"/>
    <w:rsid w:val="002608F1"/>
    <w:rsid w:val="00260F6C"/>
    <w:rsid w:val="00261C73"/>
    <w:rsid w:val="0026343A"/>
    <w:rsid w:val="00263F62"/>
    <w:rsid w:val="0026420F"/>
    <w:rsid w:val="002645D6"/>
    <w:rsid w:val="0026486E"/>
    <w:rsid w:val="00265295"/>
    <w:rsid w:val="00265504"/>
    <w:rsid w:val="00267433"/>
    <w:rsid w:val="00270517"/>
    <w:rsid w:val="002727CE"/>
    <w:rsid w:val="00272E7C"/>
    <w:rsid w:val="00273CA0"/>
    <w:rsid w:val="00273D77"/>
    <w:rsid w:val="002740B5"/>
    <w:rsid w:val="00275EF8"/>
    <w:rsid w:val="0028050B"/>
    <w:rsid w:val="00282ED6"/>
    <w:rsid w:val="00282F61"/>
    <w:rsid w:val="002837BF"/>
    <w:rsid w:val="00284044"/>
    <w:rsid w:val="0028410D"/>
    <w:rsid w:val="0028453E"/>
    <w:rsid w:val="0028535F"/>
    <w:rsid w:val="002869F7"/>
    <w:rsid w:val="00287591"/>
    <w:rsid w:val="002876DE"/>
    <w:rsid w:val="00290E03"/>
    <w:rsid w:val="00290F4E"/>
    <w:rsid w:val="00291646"/>
    <w:rsid w:val="002928AE"/>
    <w:rsid w:val="00292945"/>
    <w:rsid w:val="002943FD"/>
    <w:rsid w:val="0029634F"/>
    <w:rsid w:val="002973A3"/>
    <w:rsid w:val="0029767F"/>
    <w:rsid w:val="00297D88"/>
    <w:rsid w:val="002A0B80"/>
    <w:rsid w:val="002A1D3C"/>
    <w:rsid w:val="002A28AD"/>
    <w:rsid w:val="002A2EEA"/>
    <w:rsid w:val="002A31C0"/>
    <w:rsid w:val="002A3C56"/>
    <w:rsid w:val="002A5556"/>
    <w:rsid w:val="002A580B"/>
    <w:rsid w:val="002A74A1"/>
    <w:rsid w:val="002A7548"/>
    <w:rsid w:val="002B0E8B"/>
    <w:rsid w:val="002B0EE0"/>
    <w:rsid w:val="002B1656"/>
    <w:rsid w:val="002B32C5"/>
    <w:rsid w:val="002B3945"/>
    <w:rsid w:val="002B45E0"/>
    <w:rsid w:val="002B555D"/>
    <w:rsid w:val="002B68EA"/>
    <w:rsid w:val="002B7207"/>
    <w:rsid w:val="002C1139"/>
    <w:rsid w:val="002C2EF7"/>
    <w:rsid w:val="002C52E4"/>
    <w:rsid w:val="002C6FF4"/>
    <w:rsid w:val="002C7257"/>
    <w:rsid w:val="002D048A"/>
    <w:rsid w:val="002D16CF"/>
    <w:rsid w:val="002D489E"/>
    <w:rsid w:val="002D4A9A"/>
    <w:rsid w:val="002D4DD8"/>
    <w:rsid w:val="002D4F0E"/>
    <w:rsid w:val="002D5758"/>
    <w:rsid w:val="002D6AA0"/>
    <w:rsid w:val="002D79C6"/>
    <w:rsid w:val="002E2AE5"/>
    <w:rsid w:val="002E2EB2"/>
    <w:rsid w:val="002E3935"/>
    <w:rsid w:val="002E479B"/>
    <w:rsid w:val="002E5A6F"/>
    <w:rsid w:val="002E6857"/>
    <w:rsid w:val="002E6EFE"/>
    <w:rsid w:val="002F03E5"/>
    <w:rsid w:val="002F1897"/>
    <w:rsid w:val="002F20B7"/>
    <w:rsid w:val="002F2CB6"/>
    <w:rsid w:val="002F3B92"/>
    <w:rsid w:val="002F3D58"/>
    <w:rsid w:val="002F48E4"/>
    <w:rsid w:val="002F498A"/>
    <w:rsid w:val="002F4BF3"/>
    <w:rsid w:val="002F6243"/>
    <w:rsid w:val="002F76FD"/>
    <w:rsid w:val="002F78FE"/>
    <w:rsid w:val="002F7953"/>
    <w:rsid w:val="002F7DE8"/>
    <w:rsid w:val="00300A8C"/>
    <w:rsid w:val="00300F7A"/>
    <w:rsid w:val="00302451"/>
    <w:rsid w:val="003024E1"/>
    <w:rsid w:val="003026C9"/>
    <w:rsid w:val="003032F8"/>
    <w:rsid w:val="00304679"/>
    <w:rsid w:val="00305351"/>
    <w:rsid w:val="00306478"/>
    <w:rsid w:val="00306EC8"/>
    <w:rsid w:val="00307232"/>
    <w:rsid w:val="00307B61"/>
    <w:rsid w:val="00307FC0"/>
    <w:rsid w:val="00312169"/>
    <w:rsid w:val="0031232F"/>
    <w:rsid w:val="0031416D"/>
    <w:rsid w:val="0031495D"/>
    <w:rsid w:val="00315876"/>
    <w:rsid w:val="00315BC4"/>
    <w:rsid w:val="0031641E"/>
    <w:rsid w:val="003175D6"/>
    <w:rsid w:val="00322638"/>
    <w:rsid w:val="00322935"/>
    <w:rsid w:val="00322973"/>
    <w:rsid w:val="00323375"/>
    <w:rsid w:val="00324905"/>
    <w:rsid w:val="0032691C"/>
    <w:rsid w:val="00327920"/>
    <w:rsid w:val="003308B1"/>
    <w:rsid w:val="0033199D"/>
    <w:rsid w:val="00331ACE"/>
    <w:rsid w:val="00331E90"/>
    <w:rsid w:val="00332543"/>
    <w:rsid w:val="003328C3"/>
    <w:rsid w:val="00333AA2"/>
    <w:rsid w:val="00334866"/>
    <w:rsid w:val="0033601C"/>
    <w:rsid w:val="0033673A"/>
    <w:rsid w:val="00336E9B"/>
    <w:rsid w:val="003377EA"/>
    <w:rsid w:val="003404DA"/>
    <w:rsid w:val="00340B14"/>
    <w:rsid w:val="0034150E"/>
    <w:rsid w:val="003432D3"/>
    <w:rsid w:val="00344827"/>
    <w:rsid w:val="00344ECF"/>
    <w:rsid w:val="00345C7A"/>
    <w:rsid w:val="00346F27"/>
    <w:rsid w:val="00347915"/>
    <w:rsid w:val="00350B78"/>
    <w:rsid w:val="003512CB"/>
    <w:rsid w:val="00354F34"/>
    <w:rsid w:val="00354FB7"/>
    <w:rsid w:val="00360474"/>
    <w:rsid w:val="00360D3B"/>
    <w:rsid w:val="00360EC7"/>
    <w:rsid w:val="00361A6F"/>
    <w:rsid w:val="00362C68"/>
    <w:rsid w:val="00362FC8"/>
    <w:rsid w:val="003648C0"/>
    <w:rsid w:val="003649DD"/>
    <w:rsid w:val="00364A6A"/>
    <w:rsid w:val="00366649"/>
    <w:rsid w:val="0036782E"/>
    <w:rsid w:val="003701A5"/>
    <w:rsid w:val="00370881"/>
    <w:rsid w:val="003733B4"/>
    <w:rsid w:val="003735D5"/>
    <w:rsid w:val="003745B4"/>
    <w:rsid w:val="00375C8F"/>
    <w:rsid w:val="003769A0"/>
    <w:rsid w:val="00380859"/>
    <w:rsid w:val="00380A20"/>
    <w:rsid w:val="00383D02"/>
    <w:rsid w:val="00384DE8"/>
    <w:rsid w:val="0038578A"/>
    <w:rsid w:val="00386151"/>
    <w:rsid w:val="00386F4F"/>
    <w:rsid w:val="0038730E"/>
    <w:rsid w:val="00391218"/>
    <w:rsid w:val="00391CCF"/>
    <w:rsid w:val="00391F55"/>
    <w:rsid w:val="003931A9"/>
    <w:rsid w:val="003936FC"/>
    <w:rsid w:val="0039428A"/>
    <w:rsid w:val="00394575"/>
    <w:rsid w:val="00394D5D"/>
    <w:rsid w:val="0039669E"/>
    <w:rsid w:val="00396FFF"/>
    <w:rsid w:val="00397ADA"/>
    <w:rsid w:val="003A2326"/>
    <w:rsid w:val="003A46C2"/>
    <w:rsid w:val="003A48DE"/>
    <w:rsid w:val="003A4AA0"/>
    <w:rsid w:val="003A4CEB"/>
    <w:rsid w:val="003A5280"/>
    <w:rsid w:val="003A5687"/>
    <w:rsid w:val="003A56A4"/>
    <w:rsid w:val="003A635B"/>
    <w:rsid w:val="003A75FF"/>
    <w:rsid w:val="003A7790"/>
    <w:rsid w:val="003B0479"/>
    <w:rsid w:val="003B2E4D"/>
    <w:rsid w:val="003B31F3"/>
    <w:rsid w:val="003B496F"/>
    <w:rsid w:val="003B68FF"/>
    <w:rsid w:val="003B6A8D"/>
    <w:rsid w:val="003C096D"/>
    <w:rsid w:val="003C173E"/>
    <w:rsid w:val="003C1B6B"/>
    <w:rsid w:val="003C34E8"/>
    <w:rsid w:val="003C556C"/>
    <w:rsid w:val="003C561A"/>
    <w:rsid w:val="003C6257"/>
    <w:rsid w:val="003C7733"/>
    <w:rsid w:val="003C7D69"/>
    <w:rsid w:val="003D208D"/>
    <w:rsid w:val="003D2A9E"/>
    <w:rsid w:val="003D41B1"/>
    <w:rsid w:val="003D6AAC"/>
    <w:rsid w:val="003D7A73"/>
    <w:rsid w:val="003D7ACC"/>
    <w:rsid w:val="003E0BA8"/>
    <w:rsid w:val="003E25DB"/>
    <w:rsid w:val="003E265A"/>
    <w:rsid w:val="003E3101"/>
    <w:rsid w:val="003E31AC"/>
    <w:rsid w:val="003E4DDD"/>
    <w:rsid w:val="003E7DE8"/>
    <w:rsid w:val="003F1411"/>
    <w:rsid w:val="003F219F"/>
    <w:rsid w:val="003F27BF"/>
    <w:rsid w:val="003F2936"/>
    <w:rsid w:val="003F33CE"/>
    <w:rsid w:val="003F34EA"/>
    <w:rsid w:val="003F584C"/>
    <w:rsid w:val="003F6303"/>
    <w:rsid w:val="003F70A4"/>
    <w:rsid w:val="003F7DD9"/>
    <w:rsid w:val="003F7E5C"/>
    <w:rsid w:val="003F7ED0"/>
    <w:rsid w:val="004006E3"/>
    <w:rsid w:val="004006EA"/>
    <w:rsid w:val="00400786"/>
    <w:rsid w:val="00400CEF"/>
    <w:rsid w:val="0040155E"/>
    <w:rsid w:val="004023C3"/>
    <w:rsid w:val="00402527"/>
    <w:rsid w:val="00403243"/>
    <w:rsid w:val="004033D9"/>
    <w:rsid w:val="0040518A"/>
    <w:rsid w:val="00405E7F"/>
    <w:rsid w:val="00406138"/>
    <w:rsid w:val="004101A2"/>
    <w:rsid w:val="00410BF8"/>
    <w:rsid w:val="004141B0"/>
    <w:rsid w:val="00415141"/>
    <w:rsid w:val="00415951"/>
    <w:rsid w:val="00416B00"/>
    <w:rsid w:val="004171C9"/>
    <w:rsid w:val="0042135F"/>
    <w:rsid w:val="00421ED3"/>
    <w:rsid w:val="00423395"/>
    <w:rsid w:val="00423615"/>
    <w:rsid w:val="004238ED"/>
    <w:rsid w:val="0042411A"/>
    <w:rsid w:val="0042501B"/>
    <w:rsid w:val="00425055"/>
    <w:rsid w:val="00425CAC"/>
    <w:rsid w:val="004262DF"/>
    <w:rsid w:val="004272A8"/>
    <w:rsid w:val="004273BF"/>
    <w:rsid w:val="00427C50"/>
    <w:rsid w:val="004303A1"/>
    <w:rsid w:val="00430410"/>
    <w:rsid w:val="004313EC"/>
    <w:rsid w:val="00431BDC"/>
    <w:rsid w:val="004322AF"/>
    <w:rsid w:val="00432413"/>
    <w:rsid w:val="004324B7"/>
    <w:rsid w:val="004344F9"/>
    <w:rsid w:val="004350B9"/>
    <w:rsid w:val="00436434"/>
    <w:rsid w:val="00436A26"/>
    <w:rsid w:val="00436BB1"/>
    <w:rsid w:val="00437528"/>
    <w:rsid w:val="00440277"/>
    <w:rsid w:val="00440CB3"/>
    <w:rsid w:val="00440FC7"/>
    <w:rsid w:val="004419C6"/>
    <w:rsid w:val="00442644"/>
    <w:rsid w:val="00442DB3"/>
    <w:rsid w:val="004433B6"/>
    <w:rsid w:val="00444DC0"/>
    <w:rsid w:val="00444E95"/>
    <w:rsid w:val="0044520D"/>
    <w:rsid w:val="00446706"/>
    <w:rsid w:val="00447E74"/>
    <w:rsid w:val="0045061E"/>
    <w:rsid w:val="0045196E"/>
    <w:rsid w:val="00453FAB"/>
    <w:rsid w:val="00455538"/>
    <w:rsid w:val="00455C34"/>
    <w:rsid w:val="00456C75"/>
    <w:rsid w:val="00457274"/>
    <w:rsid w:val="00457B9D"/>
    <w:rsid w:val="00460D28"/>
    <w:rsid w:val="00460D96"/>
    <w:rsid w:val="004611F6"/>
    <w:rsid w:val="004629F4"/>
    <w:rsid w:val="0046520F"/>
    <w:rsid w:val="00466275"/>
    <w:rsid w:val="00466C42"/>
    <w:rsid w:val="00466D8A"/>
    <w:rsid w:val="00467090"/>
    <w:rsid w:val="00467332"/>
    <w:rsid w:val="004675C6"/>
    <w:rsid w:val="004677F3"/>
    <w:rsid w:val="00470D2D"/>
    <w:rsid w:val="00471720"/>
    <w:rsid w:val="004747C6"/>
    <w:rsid w:val="00474E0B"/>
    <w:rsid w:val="0047696C"/>
    <w:rsid w:val="00477844"/>
    <w:rsid w:val="00477C5B"/>
    <w:rsid w:val="004817EE"/>
    <w:rsid w:val="00482178"/>
    <w:rsid w:val="00482382"/>
    <w:rsid w:val="00483571"/>
    <w:rsid w:val="00484DEB"/>
    <w:rsid w:val="004866F2"/>
    <w:rsid w:val="00487796"/>
    <w:rsid w:val="00487FD3"/>
    <w:rsid w:val="004904BD"/>
    <w:rsid w:val="00490B1C"/>
    <w:rsid w:val="00490CDD"/>
    <w:rsid w:val="00490E8C"/>
    <w:rsid w:val="00491D13"/>
    <w:rsid w:val="00491FDE"/>
    <w:rsid w:val="0049222D"/>
    <w:rsid w:val="00492649"/>
    <w:rsid w:val="00492BDF"/>
    <w:rsid w:val="004942CB"/>
    <w:rsid w:val="00495559"/>
    <w:rsid w:val="00495561"/>
    <w:rsid w:val="00496411"/>
    <w:rsid w:val="00496DF3"/>
    <w:rsid w:val="004A1512"/>
    <w:rsid w:val="004A1B1A"/>
    <w:rsid w:val="004A1EBE"/>
    <w:rsid w:val="004A2EE1"/>
    <w:rsid w:val="004A3FCA"/>
    <w:rsid w:val="004A4E41"/>
    <w:rsid w:val="004A505E"/>
    <w:rsid w:val="004A583B"/>
    <w:rsid w:val="004A61D8"/>
    <w:rsid w:val="004A6B99"/>
    <w:rsid w:val="004A6DC1"/>
    <w:rsid w:val="004A7445"/>
    <w:rsid w:val="004B12E7"/>
    <w:rsid w:val="004B1A6B"/>
    <w:rsid w:val="004B2637"/>
    <w:rsid w:val="004B2CD8"/>
    <w:rsid w:val="004B3B63"/>
    <w:rsid w:val="004B3C6F"/>
    <w:rsid w:val="004B4093"/>
    <w:rsid w:val="004B6513"/>
    <w:rsid w:val="004B65A0"/>
    <w:rsid w:val="004B6AED"/>
    <w:rsid w:val="004B7818"/>
    <w:rsid w:val="004C009B"/>
    <w:rsid w:val="004C0720"/>
    <w:rsid w:val="004C18FC"/>
    <w:rsid w:val="004C3B56"/>
    <w:rsid w:val="004C5440"/>
    <w:rsid w:val="004C65C2"/>
    <w:rsid w:val="004C6CB0"/>
    <w:rsid w:val="004C6ECC"/>
    <w:rsid w:val="004C7128"/>
    <w:rsid w:val="004D0790"/>
    <w:rsid w:val="004D476F"/>
    <w:rsid w:val="004D4B0C"/>
    <w:rsid w:val="004D4BC2"/>
    <w:rsid w:val="004D4BEA"/>
    <w:rsid w:val="004D58C3"/>
    <w:rsid w:val="004D7247"/>
    <w:rsid w:val="004D76BB"/>
    <w:rsid w:val="004D7863"/>
    <w:rsid w:val="004D7D00"/>
    <w:rsid w:val="004D7D52"/>
    <w:rsid w:val="004D7F85"/>
    <w:rsid w:val="004E19B4"/>
    <w:rsid w:val="004E1C15"/>
    <w:rsid w:val="004E1D76"/>
    <w:rsid w:val="004E1FE7"/>
    <w:rsid w:val="004E688B"/>
    <w:rsid w:val="004F0DF7"/>
    <w:rsid w:val="004F1C59"/>
    <w:rsid w:val="004F2355"/>
    <w:rsid w:val="004F29A2"/>
    <w:rsid w:val="004F3013"/>
    <w:rsid w:val="004F4040"/>
    <w:rsid w:val="004F404B"/>
    <w:rsid w:val="004F529B"/>
    <w:rsid w:val="004F651B"/>
    <w:rsid w:val="004F65AE"/>
    <w:rsid w:val="004F6DDB"/>
    <w:rsid w:val="00501311"/>
    <w:rsid w:val="005015F3"/>
    <w:rsid w:val="00502B17"/>
    <w:rsid w:val="005052CE"/>
    <w:rsid w:val="005058E8"/>
    <w:rsid w:val="00506CD4"/>
    <w:rsid w:val="00507352"/>
    <w:rsid w:val="00507478"/>
    <w:rsid w:val="0050756E"/>
    <w:rsid w:val="00507B9D"/>
    <w:rsid w:val="00511087"/>
    <w:rsid w:val="0051168C"/>
    <w:rsid w:val="00512537"/>
    <w:rsid w:val="00512BDD"/>
    <w:rsid w:val="00515420"/>
    <w:rsid w:val="00516691"/>
    <w:rsid w:val="0052175F"/>
    <w:rsid w:val="005231BF"/>
    <w:rsid w:val="00523F44"/>
    <w:rsid w:val="0052413D"/>
    <w:rsid w:val="00525E46"/>
    <w:rsid w:val="00526CA8"/>
    <w:rsid w:val="00527FDA"/>
    <w:rsid w:val="00531895"/>
    <w:rsid w:val="00531C98"/>
    <w:rsid w:val="0053309F"/>
    <w:rsid w:val="00534860"/>
    <w:rsid w:val="005354E1"/>
    <w:rsid w:val="0053712C"/>
    <w:rsid w:val="00537A1F"/>
    <w:rsid w:val="00537C49"/>
    <w:rsid w:val="00542C0A"/>
    <w:rsid w:val="00544373"/>
    <w:rsid w:val="00544495"/>
    <w:rsid w:val="00544B4F"/>
    <w:rsid w:val="00550166"/>
    <w:rsid w:val="00551B1D"/>
    <w:rsid w:val="00553359"/>
    <w:rsid w:val="00554075"/>
    <w:rsid w:val="00555C0E"/>
    <w:rsid w:val="00555F57"/>
    <w:rsid w:val="00557D62"/>
    <w:rsid w:val="0056026A"/>
    <w:rsid w:val="0056106B"/>
    <w:rsid w:val="005615F9"/>
    <w:rsid w:val="00561BF4"/>
    <w:rsid w:val="0056211D"/>
    <w:rsid w:val="0056314D"/>
    <w:rsid w:val="00563422"/>
    <w:rsid w:val="005652F3"/>
    <w:rsid w:val="0056583D"/>
    <w:rsid w:val="005664C5"/>
    <w:rsid w:val="00566998"/>
    <w:rsid w:val="005734CE"/>
    <w:rsid w:val="00573BAC"/>
    <w:rsid w:val="0057415F"/>
    <w:rsid w:val="0057481D"/>
    <w:rsid w:val="00574868"/>
    <w:rsid w:val="00574FBD"/>
    <w:rsid w:val="005764B6"/>
    <w:rsid w:val="005816AA"/>
    <w:rsid w:val="00581F5D"/>
    <w:rsid w:val="00582359"/>
    <w:rsid w:val="0058284F"/>
    <w:rsid w:val="00582BC9"/>
    <w:rsid w:val="00583ED2"/>
    <w:rsid w:val="00590B90"/>
    <w:rsid w:val="00590F3A"/>
    <w:rsid w:val="005911B8"/>
    <w:rsid w:val="0059189B"/>
    <w:rsid w:val="005921B3"/>
    <w:rsid w:val="0059231B"/>
    <w:rsid w:val="00592994"/>
    <w:rsid w:val="0059332C"/>
    <w:rsid w:val="0059409B"/>
    <w:rsid w:val="00595574"/>
    <w:rsid w:val="0059614C"/>
    <w:rsid w:val="005A0D1E"/>
    <w:rsid w:val="005A1777"/>
    <w:rsid w:val="005A1B95"/>
    <w:rsid w:val="005A3929"/>
    <w:rsid w:val="005A44A8"/>
    <w:rsid w:val="005A45E0"/>
    <w:rsid w:val="005A489A"/>
    <w:rsid w:val="005A4C33"/>
    <w:rsid w:val="005A631D"/>
    <w:rsid w:val="005A682B"/>
    <w:rsid w:val="005A73CA"/>
    <w:rsid w:val="005A773C"/>
    <w:rsid w:val="005A783A"/>
    <w:rsid w:val="005B18DA"/>
    <w:rsid w:val="005B19E5"/>
    <w:rsid w:val="005B228A"/>
    <w:rsid w:val="005B2AFC"/>
    <w:rsid w:val="005B33AC"/>
    <w:rsid w:val="005B5E56"/>
    <w:rsid w:val="005B5EFC"/>
    <w:rsid w:val="005B6E7E"/>
    <w:rsid w:val="005B7E78"/>
    <w:rsid w:val="005C0C27"/>
    <w:rsid w:val="005C10C1"/>
    <w:rsid w:val="005C1B57"/>
    <w:rsid w:val="005C2097"/>
    <w:rsid w:val="005C2237"/>
    <w:rsid w:val="005C235A"/>
    <w:rsid w:val="005C2382"/>
    <w:rsid w:val="005C248D"/>
    <w:rsid w:val="005C2B98"/>
    <w:rsid w:val="005C2C31"/>
    <w:rsid w:val="005C35EC"/>
    <w:rsid w:val="005C3A7C"/>
    <w:rsid w:val="005C4199"/>
    <w:rsid w:val="005C4358"/>
    <w:rsid w:val="005C44BA"/>
    <w:rsid w:val="005C4606"/>
    <w:rsid w:val="005C48EA"/>
    <w:rsid w:val="005C4AEA"/>
    <w:rsid w:val="005C512F"/>
    <w:rsid w:val="005C59E5"/>
    <w:rsid w:val="005D0645"/>
    <w:rsid w:val="005D0A94"/>
    <w:rsid w:val="005D1816"/>
    <w:rsid w:val="005D2004"/>
    <w:rsid w:val="005D2FF3"/>
    <w:rsid w:val="005D439A"/>
    <w:rsid w:val="005D452C"/>
    <w:rsid w:val="005D5EDA"/>
    <w:rsid w:val="005D6929"/>
    <w:rsid w:val="005D6E3A"/>
    <w:rsid w:val="005D75F1"/>
    <w:rsid w:val="005D793B"/>
    <w:rsid w:val="005E01A3"/>
    <w:rsid w:val="005E1893"/>
    <w:rsid w:val="005E52BE"/>
    <w:rsid w:val="005E5B90"/>
    <w:rsid w:val="005F0713"/>
    <w:rsid w:val="005F112D"/>
    <w:rsid w:val="005F184F"/>
    <w:rsid w:val="005F2116"/>
    <w:rsid w:val="005F2780"/>
    <w:rsid w:val="005F4010"/>
    <w:rsid w:val="005F5B7A"/>
    <w:rsid w:val="005F6A29"/>
    <w:rsid w:val="005F6EA2"/>
    <w:rsid w:val="005F7858"/>
    <w:rsid w:val="005F7A30"/>
    <w:rsid w:val="0060399A"/>
    <w:rsid w:val="00604553"/>
    <w:rsid w:val="00604F81"/>
    <w:rsid w:val="00604FFC"/>
    <w:rsid w:val="006059E2"/>
    <w:rsid w:val="00605F33"/>
    <w:rsid w:val="0060639C"/>
    <w:rsid w:val="006109BF"/>
    <w:rsid w:val="00610A37"/>
    <w:rsid w:val="0061127B"/>
    <w:rsid w:val="00611398"/>
    <w:rsid w:val="006118BF"/>
    <w:rsid w:val="00611F9B"/>
    <w:rsid w:val="0061275C"/>
    <w:rsid w:val="006128CA"/>
    <w:rsid w:val="00614EC8"/>
    <w:rsid w:val="0061654A"/>
    <w:rsid w:val="00616897"/>
    <w:rsid w:val="00620AD8"/>
    <w:rsid w:val="006210D0"/>
    <w:rsid w:val="00622493"/>
    <w:rsid w:val="00623AD9"/>
    <w:rsid w:val="006242DE"/>
    <w:rsid w:val="0062456E"/>
    <w:rsid w:val="00625467"/>
    <w:rsid w:val="00625519"/>
    <w:rsid w:val="00625B35"/>
    <w:rsid w:val="00625EEF"/>
    <w:rsid w:val="0062701E"/>
    <w:rsid w:val="006277BB"/>
    <w:rsid w:val="0062786A"/>
    <w:rsid w:val="00627C03"/>
    <w:rsid w:val="006302A4"/>
    <w:rsid w:val="006306A5"/>
    <w:rsid w:val="006306F6"/>
    <w:rsid w:val="00630852"/>
    <w:rsid w:val="006321CB"/>
    <w:rsid w:val="00632544"/>
    <w:rsid w:val="006345A2"/>
    <w:rsid w:val="00637732"/>
    <w:rsid w:val="00637ABA"/>
    <w:rsid w:val="0064157D"/>
    <w:rsid w:val="006433AF"/>
    <w:rsid w:val="00643A8E"/>
    <w:rsid w:val="0064438C"/>
    <w:rsid w:val="006453E4"/>
    <w:rsid w:val="00646277"/>
    <w:rsid w:val="0064686C"/>
    <w:rsid w:val="00647FC3"/>
    <w:rsid w:val="006500FF"/>
    <w:rsid w:val="006504DB"/>
    <w:rsid w:val="006509FA"/>
    <w:rsid w:val="006517A1"/>
    <w:rsid w:val="00652309"/>
    <w:rsid w:val="00652E72"/>
    <w:rsid w:val="0065332B"/>
    <w:rsid w:val="0065416C"/>
    <w:rsid w:val="00655EAB"/>
    <w:rsid w:val="00657463"/>
    <w:rsid w:val="00660077"/>
    <w:rsid w:val="00660E56"/>
    <w:rsid w:val="00661710"/>
    <w:rsid w:val="00661BA5"/>
    <w:rsid w:val="0066200B"/>
    <w:rsid w:val="00662256"/>
    <w:rsid w:val="0066247B"/>
    <w:rsid w:val="006626D6"/>
    <w:rsid w:val="0066272E"/>
    <w:rsid w:val="00663279"/>
    <w:rsid w:val="006643E0"/>
    <w:rsid w:val="006657A3"/>
    <w:rsid w:val="00666C1D"/>
    <w:rsid w:val="006671BE"/>
    <w:rsid w:val="00667971"/>
    <w:rsid w:val="00667D16"/>
    <w:rsid w:val="0067015E"/>
    <w:rsid w:val="00671457"/>
    <w:rsid w:val="00671C67"/>
    <w:rsid w:val="00672150"/>
    <w:rsid w:val="0067228A"/>
    <w:rsid w:val="0067245E"/>
    <w:rsid w:val="00672A31"/>
    <w:rsid w:val="00672C70"/>
    <w:rsid w:val="006731B8"/>
    <w:rsid w:val="006732BD"/>
    <w:rsid w:val="006734A9"/>
    <w:rsid w:val="00673708"/>
    <w:rsid w:val="00673DF4"/>
    <w:rsid w:val="00673FA5"/>
    <w:rsid w:val="0067459B"/>
    <w:rsid w:val="006753D8"/>
    <w:rsid w:val="00675DB7"/>
    <w:rsid w:val="00676596"/>
    <w:rsid w:val="00676EA9"/>
    <w:rsid w:val="00677D71"/>
    <w:rsid w:val="00680AF8"/>
    <w:rsid w:val="00680F7E"/>
    <w:rsid w:val="006814D6"/>
    <w:rsid w:val="006828E9"/>
    <w:rsid w:val="00683BA1"/>
    <w:rsid w:val="00684309"/>
    <w:rsid w:val="00685619"/>
    <w:rsid w:val="00685878"/>
    <w:rsid w:val="00685BAD"/>
    <w:rsid w:val="0068760A"/>
    <w:rsid w:val="00687649"/>
    <w:rsid w:val="00690533"/>
    <w:rsid w:val="0069153A"/>
    <w:rsid w:val="0069368D"/>
    <w:rsid w:val="00693C79"/>
    <w:rsid w:val="00693DD7"/>
    <w:rsid w:val="00695E78"/>
    <w:rsid w:val="00696B81"/>
    <w:rsid w:val="00696CB0"/>
    <w:rsid w:val="006A0052"/>
    <w:rsid w:val="006A014F"/>
    <w:rsid w:val="006A08AA"/>
    <w:rsid w:val="006A09A4"/>
    <w:rsid w:val="006A0D46"/>
    <w:rsid w:val="006A13B1"/>
    <w:rsid w:val="006A1844"/>
    <w:rsid w:val="006A2814"/>
    <w:rsid w:val="006A2D62"/>
    <w:rsid w:val="006A3235"/>
    <w:rsid w:val="006A3264"/>
    <w:rsid w:val="006A39F8"/>
    <w:rsid w:val="006A3BA0"/>
    <w:rsid w:val="006A4FAC"/>
    <w:rsid w:val="006A5ACB"/>
    <w:rsid w:val="006A6FDB"/>
    <w:rsid w:val="006A7BD8"/>
    <w:rsid w:val="006A7D5F"/>
    <w:rsid w:val="006A7FC4"/>
    <w:rsid w:val="006B0F18"/>
    <w:rsid w:val="006B1B58"/>
    <w:rsid w:val="006B2E6A"/>
    <w:rsid w:val="006B31C3"/>
    <w:rsid w:val="006B33B6"/>
    <w:rsid w:val="006B3D63"/>
    <w:rsid w:val="006B4AF5"/>
    <w:rsid w:val="006B70BB"/>
    <w:rsid w:val="006B7758"/>
    <w:rsid w:val="006C0290"/>
    <w:rsid w:val="006C0886"/>
    <w:rsid w:val="006C241C"/>
    <w:rsid w:val="006C2872"/>
    <w:rsid w:val="006C28EB"/>
    <w:rsid w:val="006C2C58"/>
    <w:rsid w:val="006C3447"/>
    <w:rsid w:val="006C418B"/>
    <w:rsid w:val="006C4610"/>
    <w:rsid w:val="006C58A8"/>
    <w:rsid w:val="006C5A02"/>
    <w:rsid w:val="006C5D57"/>
    <w:rsid w:val="006C5E6F"/>
    <w:rsid w:val="006D033F"/>
    <w:rsid w:val="006D22C1"/>
    <w:rsid w:val="006D28EC"/>
    <w:rsid w:val="006D32B6"/>
    <w:rsid w:val="006D4590"/>
    <w:rsid w:val="006D56E6"/>
    <w:rsid w:val="006D647E"/>
    <w:rsid w:val="006D751A"/>
    <w:rsid w:val="006D7992"/>
    <w:rsid w:val="006E052A"/>
    <w:rsid w:val="006E11ED"/>
    <w:rsid w:val="006E3AA3"/>
    <w:rsid w:val="006E3B65"/>
    <w:rsid w:val="006E4113"/>
    <w:rsid w:val="006E45B9"/>
    <w:rsid w:val="006E46EB"/>
    <w:rsid w:val="006E4FB7"/>
    <w:rsid w:val="006E5059"/>
    <w:rsid w:val="006E63D1"/>
    <w:rsid w:val="006E6ACD"/>
    <w:rsid w:val="006E6AF3"/>
    <w:rsid w:val="006E6D66"/>
    <w:rsid w:val="006E6DB5"/>
    <w:rsid w:val="006F1847"/>
    <w:rsid w:val="006F1B21"/>
    <w:rsid w:val="006F1C48"/>
    <w:rsid w:val="006F1CD5"/>
    <w:rsid w:val="006F1E0C"/>
    <w:rsid w:val="006F209B"/>
    <w:rsid w:val="006F43D6"/>
    <w:rsid w:val="006F4515"/>
    <w:rsid w:val="006F4EEB"/>
    <w:rsid w:val="006F7624"/>
    <w:rsid w:val="00701111"/>
    <w:rsid w:val="007022BA"/>
    <w:rsid w:val="00702520"/>
    <w:rsid w:val="007026CC"/>
    <w:rsid w:val="00704565"/>
    <w:rsid w:val="00704570"/>
    <w:rsid w:val="0070511B"/>
    <w:rsid w:val="00705195"/>
    <w:rsid w:val="007052D3"/>
    <w:rsid w:val="007066FF"/>
    <w:rsid w:val="007073C6"/>
    <w:rsid w:val="00707597"/>
    <w:rsid w:val="00707960"/>
    <w:rsid w:val="00711516"/>
    <w:rsid w:val="007128F2"/>
    <w:rsid w:val="00713AE6"/>
    <w:rsid w:val="007145B7"/>
    <w:rsid w:val="00714E9D"/>
    <w:rsid w:val="0071522B"/>
    <w:rsid w:val="00716262"/>
    <w:rsid w:val="00717F0D"/>
    <w:rsid w:val="0072062F"/>
    <w:rsid w:val="00721169"/>
    <w:rsid w:val="00721607"/>
    <w:rsid w:val="00721B3F"/>
    <w:rsid w:val="00721D2C"/>
    <w:rsid w:val="0072277A"/>
    <w:rsid w:val="007228B6"/>
    <w:rsid w:val="0072481D"/>
    <w:rsid w:val="00726F06"/>
    <w:rsid w:val="0072712A"/>
    <w:rsid w:val="007277FF"/>
    <w:rsid w:val="00727C5F"/>
    <w:rsid w:val="00727E75"/>
    <w:rsid w:val="0073024D"/>
    <w:rsid w:val="0073104D"/>
    <w:rsid w:val="007327FD"/>
    <w:rsid w:val="00732D00"/>
    <w:rsid w:val="00734370"/>
    <w:rsid w:val="00736840"/>
    <w:rsid w:val="00736885"/>
    <w:rsid w:val="007373E9"/>
    <w:rsid w:val="00742C34"/>
    <w:rsid w:val="00742DCD"/>
    <w:rsid w:val="00742E65"/>
    <w:rsid w:val="00743112"/>
    <w:rsid w:val="0074346B"/>
    <w:rsid w:val="00743793"/>
    <w:rsid w:val="00743BF5"/>
    <w:rsid w:val="00744F45"/>
    <w:rsid w:val="00745E67"/>
    <w:rsid w:val="0074649E"/>
    <w:rsid w:val="007470A5"/>
    <w:rsid w:val="00747873"/>
    <w:rsid w:val="00751E3A"/>
    <w:rsid w:val="00752E1A"/>
    <w:rsid w:val="007530E7"/>
    <w:rsid w:val="007531B2"/>
    <w:rsid w:val="00753987"/>
    <w:rsid w:val="00753DC7"/>
    <w:rsid w:val="00755276"/>
    <w:rsid w:val="0075588F"/>
    <w:rsid w:val="007574C5"/>
    <w:rsid w:val="00757C3F"/>
    <w:rsid w:val="00762E4E"/>
    <w:rsid w:val="00762F9F"/>
    <w:rsid w:val="00763F1A"/>
    <w:rsid w:val="00764C6F"/>
    <w:rsid w:val="00764F70"/>
    <w:rsid w:val="00767557"/>
    <w:rsid w:val="0077340F"/>
    <w:rsid w:val="0077478E"/>
    <w:rsid w:val="00774D84"/>
    <w:rsid w:val="0077505A"/>
    <w:rsid w:val="00775FAE"/>
    <w:rsid w:val="00776043"/>
    <w:rsid w:val="00782E21"/>
    <w:rsid w:val="00784DA9"/>
    <w:rsid w:val="00785F25"/>
    <w:rsid w:val="007862E4"/>
    <w:rsid w:val="00786D19"/>
    <w:rsid w:val="00787ED3"/>
    <w:rsid w:val="007908DD"/>
    <w:rsid w:val="007908F9"/>
    <w:rsid w:val="00790E4D"/>
    <w:rsid w:val="00791465"/>
    <w:rsid w:val="007927A1"/>
    <w:rsid w:val="00794B51"/>
    <w:rsid w:val="00795627"/>
    <w:rsid w:val="00795B47"/>
    <w:rsid w:val="00796245"/>
    <w:rsid w:val="007976BC"/>
    <w:rsid w:val="007A01CF"/>
    <w:rsid w:val="007A479F"/>
    <w:rsid w:val="007A4C75"/>
    <w:rsid w:val="007A5516"/>
    <w:rsid w:val="007A5D26"/>
    <w:rsid w:val="007A71EF"/>
    <w:rsid w:val="007B0312"/>
    <w:rsid w:val="007B1100"/>
    <w:rsid w:val="007B120A"/>
    <w:rsid w:val="007B1406"/>
    <w:rsid w:val="007B3121"/>
    <w:rsid w:val="007B5BEF"/>
    <w:rsid w:val="007B625D"/>
    <w:rsid w:val="007B7836"/>
    <w:rsid w:val="007C0FD0"/>
    <w:rsid w:val="007C2965"/>
    <w:rsid w:val="007C35C8"/>
    <w:rsid w:val="007C3614"/>
    <w:rsid w:val="007C46C3"/>
    <w:rsid w:val="007C4FE6"/>
    <w:rsid w:val="007C57ED"/>
    <w:rsid w:val="007C69E6"/>
    <w:rsid w:val="007D012F"/>
    <w:rsid w:val="007D0881"/>
    <w:rsid w:val="007D0BA2"/>
    <w:rsid w:val="007D1DEF"/>
    <w:rsid w:val="007D23B7"/>
    <w:rsid w:val="007D3540"/>
    <w:rsid w:val="007D3B89"/>
    <w:rsid w:val="007D3C28"/>
    <w:rsid w:val="007D3D20"/>
    <w:rsid w:val="007D6053"/>
    <w:rsid w:val="007D62B3"/>
    <w:rsid w:val="007D6E56"/>
    <w:rsid w:val="007E181C"/>
    <w:rsid w:val="007E27D3"/>
    <w:rsid w:val="007E2F0E"/>
    <w:rsid w:val="007E32F4"/>
    <w:rsid w:val="007E3F64"/>
    <w:rsid w:val="007E532F"/>
    <w:rsid w:val="007E613D"/>
    <w:rsid w:val="007E7D8B"/>
    <w:rsid w:val="007F0840"/>
    <w:rsid w:val="007F0FB9"/>
    <w:rsid w:val="007F1693"/>
    <w:rsid w:val="007F3036"/>
    <w:rsid w:val="007F337B"/>
    <w:rsid w:val="007F35ED"/>
    <w:rsid w:val="007F3B9C"/>
    <w:rsid w:val="007F62E4"/>
    <w:rsid w:val="007F757C"/>
    <w:rsid w:val="00800EEE"/>
    <w:rsid w:val="00800F1F"/>
    <w:rsid w:val="00800F2D"/>
    <w:rsid w:val="0080207A"/>
    <w:rsid w:val="00802D71"/>
    <w:rsid w:val="0080498C"/>
    <w:rsid w:val="008061A5"/>
    <w:rsid w:val="00807BD8"/>
    <w:rsid w:val="0081065F"/>
    <w:rsid w:val="00810CEE"/>
    <w:rsid w:val="008116CE"/>
    <w:rsid w:val="008126DC"/>
    <w:rsid w:val="0081294E"/>
    <w:rsid w:val="00814399"/>
    <w:rsid w:val="0081494E"/>
    <w:rsid w:val="00815548"/>
    <w:rsid w:val="0081585E"/>
    <w:rsid w:val="00815EF9"/>
    <w:rsid w:val="00816B8F"/>
    <w:rsid w:val="00816E1C"/>
    <w:rsid w:val="00817189"/>
    <w:rsid w:val="0082029D"/>
    <w:rsid w:val="00820BA7"/>
    <w:rsid w:val="00821645"/>
    <w:rsid w:val="00821883"/>
    <w:rsid w:val="00821930"/>
    <w:rsid w:val="008221C3"/>
    <w:rsid w:val="00822217"/>
    <w:rsid w:val="00823A7C"/>
    <w:rsid w:val="00823BC4"/>
    <w:rsid w:val="008252C8"/>
    <w:rsid w:val="00826DBC"/>
    <w:rsid w:val="008270EA"/>
    <w:rsid w:val="008271BB"/>
    <w:rsid w:val="00827B2A"/>
    <w:rsid w:val="00830536"/>
    <w:rsid w:val="00831758"/>
    <w:rsid w:val="0083217F"/>
    <w:rsid w:val="00833F70"/>
    <w:rsid w:val="00834363"/>
    <w:rsid w:val="00835C17"/>
    <w:rsid w:val="00836020"/>
    <w:rsid w:val="008362E5"/>
    <w:rsid w:val="00840062"/>
    <w:rsid w:val="008442CF"/>
    <w:rsid w:val="008443AC"/>
    <w:rsid w:val="00844ADE"/>
    <w:rsid w:val="00844F97"/>
    <w:rsid w:val="0084675D"/>
    <w:rsid w:val="00846F91"/>
    <w:rsid w:val="00847A84"/>
    <w:rsid w:val="00851BCF"/>
    <w:rsid w:val="00852AA2"/>
    <w:rsid w:val="00853978"/>
    <w:rsid w:val="00853B58"/>
    <w:rsid w:val="00855461"/>
    <w:rsid w:val="00855812"/>
    <w:rsid w:val="008565F2"/>
    <w:rsid w:val="00856811"/>
    <w:rsid w:val="00856C6F"/>
    <w:rsid w:val="00861079"/>
    <w:rsid w:val="00862D11"/>
    <w:rsid w:val="00863331"/>
    <w:rsid w:val="008633DC"/>
    <w:rsid w:val="008637F7"/>
    <w:rsid w:val="0086483B"/>
    <w:rsid w:val="0086491C"/>
    <w:rsid w:val="008649CA"/>
    <w:rsid w:val="008649D1"/>
    <w:rsid w:val="008711D2"/>
    <w:rsid w:val="0087153E"/>
    <w:rsid w:val="008723E1"/>
    <w:rsid w:val="0087370A"/>
    <w:rsid w:val="00873FB1"/>
    <w:rsid w:val="008751D2"/>
    <w:rsid w:val="00875B75"/>
    <w:rsid w:val="0087765E"/>
    <w:rsid w:val="00880502"/>
    <w:rsid w:val="00880EDC"/>
    <w:rsid w:val="0088335A"/>
    <w:rsid w:val="008834B9"/>
    <w:rsid w:val="00884C56"/>
    <w:rsid w:val="00884E60"/>
    <w:rsid w:val="0088544D"/>
    <w:rsid w:val="00886645"/>
    <w:rsid w:val="00886E58"/>
    <w:rsid w:val="00886F65"/>
    <w:rsid w:val="00887BCC"/>
    <w:rsid w:val="00890795"/>
    <w:rsid w:val="0089112E"/>
    <w:rsid w:val="00893993"/>
    <w:rsid w:val="00894278"/>
    <w:rsid w:val="008943CD"/>
    <w:rsid w:val="00895949"/>
    <w:rsid w:val="00896260"/>
    <w:rsid w:val="00896C21"/>
    <w:rsid w:val="008A2760"/>
    <w:rsid w:val="008A28F4"/>
    <w:rsid w:val="008A4930"/>
    <w:rsid w:val="008A55B9"/>
    <w:rsid w:val="008A5744"/>
    <w:rsid w:val="008A61C0"/>
    <w:rsid w:val="008A6218"/>
    <w:rsid w:val="008A6814"/>
    <w:rsid w:val="008A6B96"/>
    <w:rsid w:val="008A6DB7"/>
    <w:rsid w:val="008A76CC"/>
    <w:rsid w:val="008A7A2F"/>
    <w:rsid w:val="008B0F2B"/>
    <w:rsid w:val="008B2EF6"/>
    <w:rsid w:val="008B7679"/>
    <w:rsid w:val="008C1AD1"/>
    <w:rsid w:val="008C22D5"/>
    <w:rsid w:val="008C2F2B"/>
    <w:rsid w:val="008C4A29"/>
    <w:rsid w:val="008C50A7"/>
    <w:rsid w:val="008C5B45"/>
    <w:rsid w:val="008C6A21"/>
    <w:rsid w:val="008C7181"/>
    <w:rsid w:val="008D09E1"/>
    <w:rsid w:val="008D0D8A"/>
    <w:rsid w:val="008D1D5F"/>
    <w:rsid w:val="008D2103"/>
    <w:rsid w:val="008D2F8E"/>
    <w:rsid w:val="008D3766"/>
    <w:rsid w:val="008D3F2C"/>
    <w:rsid w:val="008D46D8"/>
    <w:rsid w:val="008D4D72"/>
    <w:rsid w:val="008D5046"/>
    <w:rsid w:val="008D5871"/>
    <w:rsid w:val="008D5AE5"/>
    <w:rsid w:val="008D5C5D"/>
    <w:rsid w:val="008D769D"/>
    <w:rsid w:val="008D7877"/>
    <w:rsid w:val="008E06C1"/>
    <w:rsid w:val="008E0D50"/>
    <w:rsid w:val="008E195B"/>
    <w:rsid w:val="008E2654"/>
    <w:rsid w:val="008E2CDA"/>
    <w:rsid w:val="008E5B0B"/>
    <w:rsid w:val="008E5B9A"/>
    <w:rsid w:val="008E648A"/>
    <w:rsid w:val="008E6968"/>
    <w:rsid w:val="008F0357"/>
    <w:rsid w:val="008F0661"/>
    <w:rsid w:val="008F073F"/>
    <w:rsid w:val="008F0A0E"/>
    <w:rsid w:val="008F0BA1"/>
    <w:rsid w:val="008F3310"/>
    <w:rsid w:val="008F3ACF"/>
    <w:rsid w:val="00900C49"/>
    <w:rsid w:val="00901171"/>
    <w:rsid w:val="0090165F"/>
    <w:rsid w:val="00901806"/>
    <w:rsid w:val="009024E9"/>
    <w:rsid w:val="009033B4"/>
    <w:rsid w:val="00903B8B"/>
    <w:rsid w:val="00903DBD"/>
    <w:rsid w:val="00904371"/>
    <w:rsid w:val="00904702"/>
    <w:rsid w:val="0090503F"/>
    <w:rsid w:val="0090575B"/>
    <w:rsid w:val="00905CC9"/>
    <w:rsid w:val="00905DC2"/>
    <w:rsid w:val="00905FF7"/>
    <w:rsid w:val="009065C7"/>
    <w:rsid w:val="00906654"/>
    <w:rsid w:val="00906F2B"/>
    <w:rsid w:val="00907799"/>
    <w:rsid w:val="00913ED9"/>
    <w:rsid w:val="009152EE"/>
    <w:rsid w:val="00915A17"/>
    <w:rsid w:val="00915D85"/>
    <w:rsid w:val="00916916"/>
    <w:rsid w:val="00917666"/>
    <w:rsid w:val="0091777F"/>
    <w:rsid w:val="00920D79"/>
    <w:rsid w:val="00922598"/>
    <w:rsid w:val="00922D01"/>
    <w:rsid w:val="009244A3"/>
    <w:rsid w:val="00924BEA"/>
    <w:rsid w:val="00926078"/>
    <w:rsid w:val="00926F0D"/>
    <w:rsid w:val="009270CA"/>
    <w:rsid w:val="009304DF"/>
    <w:rsid w:val="00933273"/>
    <w:rsid w:val="00934BCF"/>
    <w:rsid w:val="00934DEF"/>
    <w:rsid w:val="009356BC"/>
    <w:rsid w:val="009357BF"/>
    <w:rsid w:val="009360C7"/>
    <w:rsid w:val="00937A3D"/>
    <w:rsid w:val="00940F6B"/>
    <w:rsid w:val="00941348"/>
    <w:rsid w:val="00943BE7"/>
    <w:rsid w:val="00944221"/>
    <w:rsid w:val="00945460"/>
    <w:rsid w:val="009459E0"/>
    <w:rsid w:val="00946169"/>
    <w:rsid w:val="009469B8"/>
    <w:rsid w:val="009501A7"/>
    <w:rsid w:val="009505C6"/>
    <w:rsid w:val="00950B52"/>
    <w:rsid w:val="00951B65"/>
    <w:rsid w:val="00951E35"/>
    <w:rsid w:val="00952A24"/>
    <w:rsid w:val="00953F1B"/>
    <w:rsid w:val="00955085"/>
    <w:rsid w:val="009557EE"/>
    <w:rsid w:val="00955A5A"/>
    <w:rsid w:val="00955B04"/>
    <w:rsid w:val="00956A41"/>
    <w:rsid w:val="00956DA7"/>
    <w:rsid w:val="00956DD6"/>
    <w:rsid w:val="00957952"/>
    <w:rsid w:val="00957D65"/>
    <w:rsid w:val="009602AF"/>
    <w:rsid w:val="009606F4"/>
    <w:rsid w:val="00960B4A"/>
    <w:rsid w:val="009616F5"/>
    <w:rsid w:val="00961A92"/>
    <w:rsid w:val="00962B8D"/>
    <w:rsid w:val="00963213"/>
    <w:rsid w:val="009637F2"/>
    <w:rsid w:val="00963CFF"/>
    <w:rsid w:val="00964613"/>
    <w:rsid w:val="00965C88"/>
    <w:rsid w:val="00965DBD"/>
    <w:rsid w:val="0096652B"/>
    <w:rsid w:val="00967BE4"/>
    <w:rsid w:val="0097109A"/>
    <w:rsid w:val="009738E1"/>
    <w:rsid w:val="00974552"/>
    <w:rsid w:val="00977008"/>
    <w:rsid w:val="009803BC"/>
    <w:rsid w:val="009810C7"/>
    <w:rsid w:val="009815E5"/>
    <w:rsid w:val="0098318B"/>
    <w:rsid w:val="00984E12"/>
    <w:rsid w:val="009872F9"/>
    <w:rsid w:val="009913C5"/>
    <w:rsid w:val="00992C25"/>
    <w:rsid w:val="00992D03"/>
    <w:rsid w:val="00993864"/>
    <w:rsid w:val="00995386"/>
    <w:rsid w:val="009954B0"/>
    <w:rsid w:val="00995BD5"/>
    <w:rsid w:val="009A041B"/>
    <w:rsid w:val="009A0950"/>
    <w:rsid w:val="009A0F0B"/>
    <w:rsid w:val="009A28A5"/>
    <w:rsid w:val="009A311E"/>
    <w:rsid w:val="009A53DC"/>
    <w:rsid w:val="009A6F8D"/>
    <w:rsid w:val="009B011B"/>
    <w:rsid w:val="009B034A"/>
    <w:rsid w:val="009B24CD"/>
    <w:rsid w:val="009B2FFE"/>
    <w:rsid w:val="009B384C"/>
    <w:rsid w:val="009B4849"/>
    <w:rsid w:val="009B49E1"/>
    <w:rsid w:val="009B5679"/>
    <w:rsid w:val="009B5725"/>
    <w:rsid w:val="009B7867"/>
    <w:rsid w:val="009B7F68"/>
    <w:rsid w:val="009C024D"/>
    <w:rsid w:val="009C1C57"/>
    <w:rsid w:val="009C30D0"/>
    <w:rsid w:val="009C3D45"/>
    <w:rsid w:val="009C72E6"/>
    <w:rsid w:val="009C72F1"/>
    <w:rsid w:val="009C762E"/>
    <w:rsid w:val="009D0960"/>
    <w:rsid w:val="009D1B3B"/>
    <w:rsid w:val="009D38CA"/>
    <w:rsid w:val="009D3F07"/>
    <w:rsid w:val="009D4325"/>
    <w:rsid w:val="009D6340"/>
    <w:rsid w:val="009D6DB6"/>
    <w:rsid w:val="009D7181"/>
    <w:rsid w:val="009E023C"/>
    <w:rsid w:val="009E0B59"/>
    <w:rsid w:val="009E1485"/>
    <w:rsid w:val="009E1BB7"/>
    <w:rsid w:val="009E28F4"/>
    <w:rsid w:val="009E2C32"/>
    <w:rsid w:val="009E2EFD"/>
    <w:rsid w:val="009E445A"/>
    <w:rsid w:val="009E56EA"/>
    <w:rsid w:val="009E5C2B"/>
    <w:rsid w:val="009E6E08"/>
    <w:rsid w:val="009E775C"/>
    <w:rsid w:val="009E7B32"/>
    <w:rsid w:val="009E7BFE"/>
    <w:rsid w:val="009F0278"/>
    <w:rsid w:val="009F2A19"/>
    <w:rsid w:val="009F2E56"/>
    <w:rsid w:val="009F313B"/>
    <w:rsid w:val="009F5169"/>
    <w:rsid w:val="009F5597"/>
    <w:rsid w:val="009F63B6"/>
    <w:rsid w:val="009F6800"/>
    <w:rsid w:val="009F6E80"/>
    <w:rsid w:val="009F780E"/>
    <w:rsid w:val="00A00ACA"/>
    <w:rsid w:val="00A017C7"/>
    <w:rsid w:val="00A01870"/>
    <w:rsid w:val="00A01F22"/>
    <w:rsid w:val="00A026C5"/>
    <w:rsid w:val="00A02A84"/>
    <w:rsid w:val="00A02E2B"/>
    <w:rsid w:val="00A031DA"/>
    <w:rsid w:val="00A04E35"/>
    <w:rsid w:val="00A04F5E"/>
    <w:rsid w:val="00A0516A"/>
    <w:rsid w:val="00A05415"/>
    <w:rsid w:val="00A06577"/>
    <w:rsid w:val="00A06E1B"/>
    <w:rsid w:val="00A0786E"/>
    <w:rsid w:val="00A11690"/>
    <w:rsid w:val="00A11932"/>
    <w:rsid w:val="00A121E3"/>
    <w:rsid w:val="00A1241A"/>
    <w:rsid w:val="00A12983"/>
    <w:rsid w:val="00A14745"/>
    <w:rsid w:val="00A14A95"/>
    <w:rsid w:val="00A14F19"/>
    <w:rsid w:val="00A1570B"/>
    <w:rsid w:val="00A15877"/>
    <w:rsid w:val="00A17545"/>
    <w:rsid w:val="00A24091"/>
    <w:rsid w:val="00A248AF"/>
    <w:rsid w:val="00A2548C"/>
    <w:rsid w:val="00A25B0E"/>
    <w:rsid w:val="00A25CC0"/>
    <w:rsid w:val="00A26632"/>
    <w:rsid w:val="00A30562"/>
    <w:rsid w:val="00A30568"/>
    <w:rsid w:val="00A313FB"/>
    <w:rsid w:val="00A317B7"/>
    <w:rsid w:val="00A31A9C"/>
    <w:rsid w:val="00A32BB2"/>
    <w:rsid w:val="00A333E5"/>
    <w:rsid w:val="00A33420"/>
    <w:rsid w:val="00A33C8B"/>
    <w:rsid w:val="00A34795"/>
    <w:rsid w:val="00A35D59"/>
    <w:rsid w:val="00A3664F"/>
    <w:rsid w:val="00A36E53"/>
    <w:rsid w:val="00A40E02"/>
    <w:rsid w:val="00A413F3"/>
    <w:rsid w:val="00A41464"/>
    <w:rsid w:val="00A41584"/>
    <w:rsid w:val="00A4238A"/>
    <w:rsid w:val="00A42F88"/>
    <w:rsid w:val="00A450C3"/>
    <w:rsid w:val="00A45D9A"/>
    <w:rsid w:val="00A47B39"/>
    <w:rsid w:val="00A47F81"/>
    <w:rsid w:val="00A51B8A"/>
    <w:rsid w:val="00A53EDF"/>
    <w:rsid w:val="00A541CF"/>
    <w:rsid w:val="00A5443B"/>
    <w:rsid w:val="00A54E03"/>
    <w:rsid w:val="00A569F1"/>
    <w:rsid w:val="00A571A4"/>
    <w:rsid w:val="00A60BE1"/>
    <w:rsid w:val="00A61EE7"/>
    <w:rsid w:val="00A6401E"/>
    <w:rsid w:val="00A64193"/>
    <w:rsid w:val="00A6474D"/>
    <w:rsid w:val="00A65E34"/>
    <w:rsid w:val="00A66F37"/>
    <w:rsid w:val="00A67164"/>
    <w:rsid w:val="00A676A8"/>
    <w:rsid w:val="00A70A10"/>
    <w:rsid w:val="00A70B58"/>
    <w:rsid w:val="00A70BD9"/>
    <w:rsid w:val="00A70D82"/>
    <w:rsid w:val="00A72354"/>
    <w:rsid w:val="00A73636"/>
    <w:rsid w:val="00A7391E"/>
    <w:rsid w:val="00A7419E"/>
    <w:rsid w:val="00A75214"/>
    <w:rsid w:val="00A75258"/>
    <w:rsid w:val="00A75461"/>
    <w:rsid w:val="00A7571B"/>
    <w:rsid w:val="00A75842"/>
    <w:rsid w:val="00A77D87"/>
    <w:rsid w:val="00A77DFA"/>
    <w:rsid w:val="00A8105B"/>
    <w:rsid w:val="00A81539"/>
    <w:rsid w:val="00A81BEC"/>
    <w:rsid w:val="00A82442"/>
    <w:rsid w:val="00A831A8"/>
    <w:rsid w:val="00A832EB"/>
    <w:rsid w:val="00A83552"/>
    <w:rsid w:val="00A84B51"/>
    <w:rsid w:val="00A85306"/>
    <w:rsid w:val="00A8536C"/>
    <w:rsid w:val="00A86280"/>
    <w:rsid w:val="00A86752"/>
    <w:rsid w:val="00A86A21"/>
    <w:rsid w:val="00A86EDD"/>
    <w:rsid w:val="00A8731D"/>
    <w:rsid w:val="00A87DB5"/>
    <w:rsid w:val="00A90F0E"/>
    <w:rsid w:val="00A91FF0"/>
    <w:rsid w:val="00A922F3"/>
    <w:rsid w:val="00A92419"/>
    <w:rsid w:val="00A939C9"/>
    <w:rsid w:val="00A93F83"/>
    <w:rsid w:val="00A93FCA"/>
    <w:rsid w:val="00A94208"/>
    <w:rsid w:val="00A9431E"/>
    <w:rsid w:val="00A94368"/>
    <w:rsid w:val="00A955C5"/>
    <w:rsid w:val="00A961C3"/>
    <w:rsid w:val="00A96844"/>
    <w:rsid w:val="00AA0CC7"/>
    <w:rsid w:val="00AA14F8"/>
    <w:rsid w:val="00AA158B"/>
    <w:rsid w:val="00AA16C5"/>
    <w:rsid w:val="00AA2A38"/>
    <w:rsid w:val="00AA3864"/>
    <w:rsid w:val="00AA5641"/>
    <w:rsid w:val="00AA5E67"/>
    <w:rsid w:val="00AA651B"/>
    <w:rsid w:val="00AA6939"/>
    <w:rsid w:val="00AA6EA6"/>
    <w:rsid w:val="00AB001C"/>
    <w:rsid w:val="00AB0CE8"/>
    <w:rsid w:val="00AB1021"/>
    <w:rsid w:val="00AB2F88"/>
    <w:rsid w:val="00AB3BFF"/>
    <w:rsid w:val="00AB3FC5"/>
    <w:rsid w:val="00AB4946"/>
    <w:rsid w:val="00AB52F9"/>
    <w:rsid w:val="00AB5871"/>
    <w:rsid w:val="00AB6A33"/>
    <w:rsid w:val="00AB6CDF"/>
    <w:rsid w:val="00AC0092"/>
    <w:rsid w:val="00AC01F3"/>
    <w:rsid w:val="00AC0FB7"/>
    <w:rsid w:val="00AC1E72"/>
    <w:rsid w:val="00AC28FB"/>
    <w:rsid w:val="00AC2924"/>
    <w:rsid w:val="00AC388E"/>
    <w:rsid w:val="00AC3B4A"/>
    <w:rsid w:val="00AC4C6C"/>
    <w:rsid w:val="00AC5615"/>
    <w:rsid w:val="00AC5D99"/>
    <w:rsid w:val="00AC66B2"/>
    <w:rsid w:val="00AC6ACA"/>
    <w:rsid w:val="00AC7C64"/>
    <w:rsid w:val="00AD3400"/>
    <w:rsid w:val="00AD4577"/>
    <w:rsid w:val="00AD473D"/>
    <w:rsid w:val="00AD5240"/>
    <w:rsid w:val="00AE0EC2"/>
    <w:rsid w:val="00AE10F2"/>
    <w:rsid w:val="00AE18B3"/>
    <w:rsid w:val="00AE2BBD"/>
    <w:rsid w:val="00AE2FD4"/>
    <w:rsid w:val="00AE37E7"/>
    <w:rsid w:val="00AE5333"/>
    <w:rsid w:val="00AE6E30"/>
    <w:rsid w:val="00AE6F0C"/>
    <w:rsid w:val="00AE7E69"/>
    <w:rsid w:val="00AF0F19"/>
    <w:rsid w:val="00AF1C23"/>
    <w:rsid w:val="00AF23AE"/>
    <w:rsid w:val="00AF38BC"/>
    <w:rsid w:val="00AF5BBB"/>
    <w:rsid w:val="00AF6C63"/>
    <w:rsid w:val="00AF7917"/>
    <w:rsid w:val="00AF7E46"/>
    <w:rsid w:val="00B02576"/>
    <w:rsid w:val="00B02B73"/>
    <w:rsid w:val="00B0362B"/>
    <w:rsid w:val="00B04938"/>
    <w:rsid w:val="00B0593A"/>
    <w:rsid w:val="00B0688D"/>
    <w:rsid w:val="00B06D2C"/>
    <w:rsid w:val="00B072F1"/>
    <w:rsid w:val="00B1082B"/>
    <w:rsid w:val="00B108A4"/>
    <w:rsid w:val="00B12335"/>
    <w:rsid w:val="00B125E0"/>
    <w:rsid w:val="00B12844"/>
    <w:rsid w:val="00B12A29"/>
    <w:rsid w:val="00B12B81"/>
    <w:rsid w:val="00B13988"/>
    <w:rsid w:val="00B152E0"/>
    <w:rsid w:val="00B161BF"/>
    <w:rsid w:val="00B170F3"/>
    <w:rsid w:val="00B21106"/>
    <w:rsid w:val="00B221C8"/>
    <w:rsid w:val="00B223B4"/>
    <w:rsid w:val="00B22609"/>
    <w:rsid w:val="00B23406"/>
    <w:rsid w:val="00B23E1D"/>
    <w:rsid w:val="00B241E8"/>
    <w:rsid w:val="00B24409"/>
    <w:rsid w:val="00B24931"/>
    <w:rsid w:val="00B252C1"/>
    <w:rsid w:val="00B25E2E"/>
    <w:rsid w:val="00B26A0E"/>
    <w:rsid w:val="00B279F1"/>
    <w:rsid w:val="00B306EC"/>
    <w:rsid w:val="00B3128B"/>
    <w:rsid w:val="00B32D5C"/>
    <w:rsid w:val="00B3450A"/>
    <w:rsid w:val="00B35236"/>
    <w:rsid w:val="00B355BC"/>
    <w:rsid w:val="00B3797F"/>
    <w:rsid w:val="00B379AE"/>
    <w:rsid w:val="00B40DC2"/>
    <w:rsid w:val="00B42A4E"/>
    <w:rsid w:val="00B43461"/>
    <w:rsid w:val="00B43E41"/>
    <w:rsid w:val="00B44320"/>
    <w:rsid w:val="00B44F96"/>
    <w:rsid w:val="00B45482"/>
    <w:rsid w:val="00B454B9"/>
    <w:rsid w:val="00B45B7F"/>
    <w:rsid w:val="00B46DDC"/>
    <w:rsid w:val="00B50CAC"/>
    <w:rsid w:val="00B51114"/>
    <w:rsid w:val="00B52B0D"/>
    <w:rsid w:val="00B5640E"/>
    <w:rsid w:val="00B5684D"/>
    <w:rsid w:val="00B573DF"/>
    <w:rsid w:val="00B60033"/>
    <w:rsid w:val="00B6079C"/>
    <w:rsid w:val="00B611F2"/>
    <w:rsid w:val="00B62A57"/>
    <w:rsid w:val="00B636D1"/>
    <w:rsid w:val="00B63861"/>
    <w:rsid w:val="00B64FF5"/>
    <w:rsid w:val="00B66B97"/>
    <w:rsid w:val="00B70066"/>
    <w:rsid w:val="00B7013A"/>
    <w:rsid w:val="00B72334"/>
    <w:rsid w:val="00B73408"/>
    <w:rsid w:val="00B73787"/>
    <w:rsid w:val="00B74882"/>
    <w:rsid w:val="00B75874"/>
    <w:rsid w:val="00B75914"/>
    <w:rsid w:val="00B7649A"/>
    <w:rsid w:val="00B76FDC"/>
    <w:rsid w:val="00B7764D"/>
    <w:rsid w:val="00B77AD4"/>
    <w:rsid w:val="00B80C6F"/>
    <w:rsid w:val="00B8236C"/>
    <w:rsid w:val="00B834D7"/>
    <w:rsid w:val="00B837EF"/>
    <w:rsid w:val="00B84ED6"/>
    <w:rsid w:val="00B85658"/>
    <w:rsid w:val="00B85DC4"/>
    <w:rsid w:val="00B8601C"/>
    <w:rsid w:val="00B860DC"/>
    <w:rsid w:val="00B875E0"/>
    <w:rsid w:val="00B877AD"/>
    <w:rsid w:val="00B90570"/>
    <w:rsid w:val="00B91BE6"/>
    <w:rsid w:val="00B920E6"/>
    <w:rsid w:val="00B93704"/>
    <w:rsid w:val="00B95235"/>
    <w:rsid w:val="00B956A2"/>
    <w:rsid w:val="00B95A43"/>
    <w:rsid w:val="00B96546"/>
    <w:rsid w:val="00B96B73"/>
    <w:rsid w:val="00B975AD"/>
    <w:rsid w:val="00BA111B"/>
    <w:rsid w:val="00BA2CD9"/>
    <w:rsid w:val="00BA48A9"/>
    <w:rsid w:val="00BA59DA"/>
    <w:rsid w:val="00BA66EE"/>
    <w:rsid w:val="00BA6A24"/>
    <w:rsid w:val="00BA70ED"/>
    <w:rsid w:val="00BA75D8"/>
    <w:rsid w:val="00BA7E9E"/>
    <w:rsid w:val="00BB0E9D"/>
    <w:rsid w:val="00BB1A89"/>
    <w:rsid w:val="00BB34CA"/>
    <w:rsid w:val="00BB36A9"/>
    <w:rsid w:val="00BB39EA"/>
    <w:rsid w:val="00BB3A8F"/>
    <w:rsid w:val="00BB40E6"/>
    <w:rsid w:val="00BB50EF"/>
    <w:rsid w:val="00BB5CC0"/>
    <w:rsid w:val="00BB62ED"/>
    <w:rsid w:val="00BB65DC"/>
    <w:rsid w:val="00BB7074"/>
    <w:rsid w:val="00BB7213"/>
    <w:rsid w:val="00BB7801"/>
    <w:rsid w:val="00BC098E"/>
    <w:rsid w:val="00BC3171"/>
    <w:rsid w:val="00BC4833"/>
    <w:rsid w:val="00BC4C30"/>
    <w:rsid w:val="00BC613E"/>
    <w:rsid w:val="00BC64CE"/>
    <w:rsid w:val="00BC6D16"/>
    <w:rsid w:val="00BC7EF4"/>
    <w:rsid w:val="00BD000A"/>
    <w:rsid w:val="00BD07CD"/>
    <w:rsid w:val="00BD0896"/>
    <w:rsid w:val="00BD0CA2"/>
    <w:rsid w:val="00BD1752"/>
    <w:rsid w:val="00BD19E1"/>
    <w:rsid w:val="00BD26DD"/>
    <w:rsid w:val="00BD2AAD"/>
    <w:rsid w:val="00BD3521"/>
    <w:rsid w:val="00BD36DB"/>
    <w:rsid w:val="00BD4B58"/>
    <w:rsid w:val="00BD57E3"/>
    <w:rsid w:val="00BD5C65"/>
    <w:rsid w:val="00BD63CB"/>
    <w:rsid w:val="00BD6784"/>
    <w:rsid w:val="00BD6C4E"/>
    <w:rsid w:val="00BD6D5C"/>
    <w:rsid w:val="00BD70EA"/>
    <w:rsid w:val="00BD7475"/>
    <w:rsid w:val="00BE0072"/>
    <w:rsid w:val="00BE0BA1"/>
    <w:rsid w:val="00BE0D1D"/>
    <w:rsid w:val="00BE2834"/>
    <w:rsid w:val="00BE3830"/>
    <w:rsid w:val="00BE4D70"/>
    <w:rsid w:val="00BE5779"/>
    <w:rsid w:val="00BE593D"/>
    <w:rsid w:val="00BE5CC2"/>
    <w:rsid w:val="00BE5E89"/>
    <w:rsid w:val="00BE6214"/>
    <w:rsid w:val="00BE67A9"/>
    <w:rsid w:val="00BE69C6"/>
    <w:rsid w:val="00BF05F6"/>
    <w:rsid w:val="00BF2583"/>
    <w:rsid w:val="00BF384E"/>
    <w:rsid w:val="00BF3B72"/>
    <w:rsid w:val="00BF4DF2"/>
    <w:rsid w:val="00BF5154"/>
    <w:rsid w:val="00BF52D0"/>
    <w:rsid w:val="00C02884"/>
    <w:rsid w:val="00C037C9"/>
    <w:rsid w:val="00C042EA"/>
    <w:rsid w:val="00C06DDC"/>
    <w:rsid w:val="00C06EEB"/>
    <w:rsid w:val="00C07307"/>
    <w:rsid w:val="00C11A46"/>
    <w:rsid w:val="00C11D36"/>
    <w:rsid w:val="00C13EB5"/>
    <w:rsid w:val="00C14127"/>
    <w:rsid w:val="00C15ACD"/>
    <w:rsid w:val="00C173EA"/>
    <w:rsid w:val="00C176BD"/>
    <w:rsid w:val="00C17771"/>
    <w:rsid w:val="00C20114"/>
    <w:rsid w:val="00C2019D"/>
    <w:rsid w:val="00C2377E"/>
    <w:rsid w:val="00C2388C"/>
    <w:rsid w:val="00C23905"/>
    <w:rsid w:val="00C24ABD"/>
    <w:rsid w:val="00C24C17"/>
    <w:rsid w:val="00C24E08"/>
    <w:rsid w:val="00C25494"/>
    <w:rsid w:val="00C255B0"/>
    <w:rsid w:val="00C27C96"/>
    <w:rsid w:val="00C3052F"/>
    <w:rsid w:val="00C31C58"/>
    <w:rsid w:val="00C31EF5"/>
    <w:rsid w:val="00C33550"/>
    <w:rsid w:val="00C335A8"/>
    <w:rsid w:val="00C335CF"/>
    <w:rsid w:val="00C35AF5"/>
    <w:rsid w:val="00C3617B"/>
    <w:rsid w:val="00C36455"/>
    <w:rsid w:val="00C368FD"/>
    <w:rsid w:val="00C42D57"/>
    <w:rsid w:val="00C44E15"/>
    <w:rsid w:val="00C477E5"/>
    <w:rsid w:val="00C51196"/>
    <w:rsid w:val="00C51A3F"/>
    <w:rsid w:val="00C527F1"/>
    <w:rsid w:val="00C52966"/>
    <w:rsid w:val="00C52BBF"/>
    <w:rsid w:val="00C53581"/>
    <w:rsid w:val="00C53D56"/>
    <w:rsid w:val="00C54102"/>
    <w:rsid w:val="00C55806"/>
    <w:rsid w:val="00C56260"/>
    <w:rsid w:val="00C576E9"/>
    <w:rsid w:val="00C57BAE"/>
    <w:rsid w:val="00C6008D"/>
    <w:rsid w:val="00C602A1"/>
    <w:rsid w:val="00C60A79"/>
    <w:rsid w:val="00C63B56"/>
    <w:rsid w:val="00C641B8"/>
    <w:rsid w:val="00C6578E"/>
    <w:rsid w:val="00C70A3E"/>
    <w:rsid w:val="00C718F1"/>
    <w:rsid w:val="00C71A7F"/>
    <w:rsid w:val="00C71DE0"/>
    <w:rsid w:val="00C7226C"/>
    <w:rsid w:val="00C728DC"/>
    <w:rsid w:val="00C729AB"/>
    <w:rsid w:val="00C7341E"/>
    <w:rsid w:val="00C745FB"/>
    <w:rsid w:val="00C76240"/>
    <w:rsid w:val="00C762C6"/>
    <w:rsid w:val="00C7640A"/>
    <w:rsid w:val="00C76D37"/>
    <w:rsid w:val="00C774EB"/>
    <w:rsid w:val="00C80570"/>
    <w:rsid w:val="00C82976"/>
    <w:rsid w:val="00C82EA6"/>
    <w:rsid w:val="00C8323D"/>
    <w:rsid w:val="00C865E1"/>
    <w:rsid w:val="00C8714A"/>
    <w:rsid w:val="00C917D7"/>
    <w:rsid w:val="00C9272C"/>
    <w:rsid w:val="00C92974"/>
    <w:rsid w:val="00C93B1E"/>
    <w:rsid w:val="00C93CE9"/>
    <w:rsid w:val="00C95F69"/>
    <w:rsid w:val="00C96FE4"/>
    <w:rsid w:val="00C971D6"/>
    <w:rsid w:val="00CA0416"/>
    <w:rsid w:val="00CA0DEC"/>
    <w:rsid w:val="00CA13CC"/>
    <w:rsid w:val="00CA1904"/>
    <w:rsid w:val="00CA3B86"/>
    <w:rsid w:val="00CA421B"/>
    <w:rsid w:val="00CA5327"/>
    <w:rsid w:val="00CA620C"/>
    <w:rsid w:val="00CA6C5D"/>
    <w:rsid w:val="00CA77DE"/>
    <w:rsid w:val="00CB065A"/>
    <w:rsid w:val="00CB0925"/>
    <w:rsid w:val="00CB2747"/>
    <w:rsid w:val="00CB3DDC"/>
    <w:rsid w:val="00CB6942"/>
    <w:rsid w:val="00CB7975"/>
    <w:rsid w:val="00CB7D31"/>
    <w:rsid w:val="00CC101F"/>
    <w:rsid w:val="00CC364A"/>
    <w:rsid w:val="00CC61C8"/>
    <w:rsid w:val="00CC69BC"/>
    <w:rsid w:val="00CC6A27"/>
    <w:rsid w:val="00CC7384"/>
    <w:rsid w:val="00CC75D1"/>
    <w:rsid w:val="00CD0893"/>
    <w:rsid w:val="00CD1042"/>
    <w:rsid w:val="00CD1664"/>
    <w:rsid w:val="00CD17D4"/>
    <w:rsid w:val="00CD2CBD"/>
    <w:rsid w:val="00CD3500"/>
    <w:rsid w:val="00CD35EA"/>
    <w:rsid w:val="00CD46B5"/>
    <w:rsid w:val="00CD4830"/>
    <w:rsid w:val="00CD5B5F"/>
    <w:rsid w:val="00CD6130"/>
    <w:rsid w:val="00CD6A59"/>
    <w:rsid w:val="00CD7089"/>
    <w:rsid w:val="00CD7808"/>
    <w:rsid w:val="00CD7E8C"/>
    <w:rsid w:val="00CE20F3"/>
    <w:rsid w:val="00CE347A"/>
    <w:rsid w:val="00CE51DD"/>
    <w:rsid w:val="00CE74B8"/>
    <w:rsid w:val="00CF17A4"/>
    <w:rsid w:val="00CF2A78"/>
    <w:rsid w:val="00CF2CA3"/>
    <w:rsid w:val="00CF31FE"/>
    <w:rsid w:val="00CF3611"/>
    <w:rsid w:val="00CF3E70"/>
    <w:rsid w:val="00CF4082"/>
    <w:rsid w:val="00CF4113"/>
    <w:rsid w:val="00CF5245"/>
    <w:rsid w:val="00CF5639"/>
    <w:rsid w:val="00CF6526"/>
    <w:rsid w:val="00CF6704"/>
    <w:rsid w:val="00CF6F28"/>
    <w:rsid w:val="00D0062D"/>
    <w:rsid w:val="00D01116"/>
    <w:rsid w:val="00D01BF0"/>
    <w:rsid w:val="00D01C58"/>
    <w:rsid w:val="00D047C2"/>
    <w:rsid w:val="00D05461"/>
    <w:rsid w:val="00D0557D"/>
    <w:rsid w:val="00D061C4"/>
    <w:rsid w:val="00D06E5C"/>
    <w:rsid w:val="00D10689"/>
    <w:rsid w:val="00D1075B"/>
    <w:rsid w:val="00D1114A"/>
    <w:rsid w:val="00D115E5"/>
    <w:rsid w:val="00D13596"/>
    <w:rsid w:val="00D1381A"/>
    <w:rsid w:val="00D1407F"/>
    <w:rsid w:val="00D15F79"/>
    <w:rsid w:val="00D165C0"/>
    <w:rsid w:val="00D21664"/>
    <w:rsid w:val="00D22340"/>
    <w:rsid w:val="00D22585"/>
    <w:rsid w:val="00D22647"/>
    <w:rsid w:val="00D23F56"/>
    <w:rsid w:val="00D24F60"/>
    <w:rsid w:val="00D25036"/>
    <w:rsid w:val="00D25E84"/>
    <w:rsid w:val="00D260DE"/>
    <w:rsid w:val="00D27683"/>
    <w:rsid w:val="00D27ED8"/>
    <w:rsid w:val="00D30CAD"/>
    <w:rsid w:val="00D31CEE"/>
    <w:rsid w:val="00D321B6"/>
    <w:rsid w:val="00D32355"/>
    <w:rsid w:val="00D3311A"/>
    <w:rsid w:val="00D3398F"/>
    <w:rsid w:val="00D34141"/>
    <w:rsid w:val="00D3518E"/>
    <w:rsid w:val="00D35F86"/>
    <w:rsid w:val="00D372BB"/>
    <w:rsid w:val="00D41559"/>
    <w:rsid w:val="00D42B89"/>
    <w:rsid w:val="00D43C3D"/>
    <w:rsid w:val="00D448FA"/>
    <w:rsid w:val="00D44E2B"/>
    <w:rsid w:val="00D44F4C"/>
    <w:rsid w:val="00D50990"/>
    <w:rsid w:val="00D51F16"/>
    <w:rsid w:val="00D5392C"/>
    <w:rsid w:val="00D53F51"/>
    <w:rsid w:val="00D548D5"/>
    <w:rsid w:val="00D55FC6"/>
    <w:rsid w:val="00D56F8D"/>
    <w:rsid w:val="00D57BDA"/>
    <w:rsid w:val="00D57CB8"/>
    <w:rsid w:val="00D607C7"/>
    <w:rsid w:val="00D61C4E"/>
    <w:rsid w:val="00D62297"/>
    <w:rsid w:val="00D62814"/>
    <w:rsid w:val="00D62EF5"/>
    <w:rsid w:val="00D6588A"/>
    <w:rsid w:val="00D65CE4"/>
    <w:rsid w:val="00D66B86"/>
    <w:rsid w:val="00D67923"/>
    <w:rsid w:val="00D67CC3"/>
    <w:rsid w:val="00D67DC6"/>
    <w:rsid w:val="00D700C0"/>
    <w:rsid w:val="00D70F9E"/>
    <w:rsid w:val="00D72D20"/>
    <w:rsid w:val="00D72D5B"/>
    <w:rsid w:val="00D73B59"/>
    <w:rsid w:val="00D759DB"/>
    <w:rsid w:val="00D769B7"/>
    <w:rsid w:val="00D77857"/>
    <w:rsid w:val="00D80317"/>
    <w:rsid w:val="00D80559"/>
    <w:rsid w:val="00D80C8D"/>
    <w:rsid w:val="00D81560"/>
    <w:rsid w:val="00D81A8D"/>
    <w:rsid w:val="00D82EE8"/>
    <w:rsid w:val="00D83006"/>
    <w:rsid w:val="00D84399"/>
    <w:rsid w:val="00D8486C"/>
    <w:rsid w:val="00D852D2"/>
    <w:rsid w:val="00D85732"/>
    <w:rsid w:val="00D85CE9"/>
    <w:rsid w:val="00D861C5"/>
    <w:rsid w:val="00D86264"/>
    <w:rsid w:val="00D867C0"/>
    <w:rsid w:val="00D86ADE"/>
    <w:rsid w:val="00D90173"/>
    <w:rsid w:val="00D90477"/>
    <w:rsid w:val="00D90F45"/>
    <w:rsid w:val="00D9111D"/>
    <w:rsid w:val="00D914F1"/>
    <w:rsid w:val="00D91551"/>
    <w:rsid w:val="00D944D4"/>
    <w:rsid w:val="00D944D6"/>
    <w:rsid w:val="00D947AF"/>
    <w:rsid w:val="00D94C5B"/>
    <w:rsid w:val="00D95925"/>
    <w:rsid w:val="00D95DAB"/>
    <w:rsid w:val="00DA0507"/>
    <w:rsid w:val="00DA0C58"/>
    <w:rsid w:val="00DA17BB"/>
    <w:rsid w:val="00DA1BCF"/>
    <w:rsid w:val="00DA1D65"/>
    <w:rsid w:val="00DA2670"/>
    <w:rsid w:val="00DA2C46"/>
    <w:rsid w:val="00DA5D36"/>
    <w:rsid w:val="00DA69E4"/>
    <w:rsid w:val="00DB000D"/>
    <w:rsid w:val="00DB01FA"/>
    <w:rsid w:val="00DB0A54"/>
    <w:rsid w:val="00DB1170"/>
    <w:rsid w:val="00DB1224"/>
    <w:rsid w:val="00DB1797"/>
    <w:rsid w:val="00DB336C"/>
    <w:rsid w:val="00DB3BBD"/>
    <w:rsid w:val="00DB5267"/>
    <w:rsid w:val="00DB6734"/>
    <w:rsid w:val="00DB7103"/>
    <w:rsid w:val="00DB71A0"/>
    <w:rsid w:val="00DC1433"/>
    <w:rsid w:val="00DC1670"/>
    <w:rsid w:val="00DC2114"/>
    <w:rsid w:val="00DC38AE"/>
    <w:rsid w:val="00DC3FDB"/>
    <w:rsid w:val="00DC3FFD"/>
    <w:rsid w:val="00DC4475"/>
    <w:rsid w:val="00DC4BE1"/>
    <w:rsid w:val="00DC51A3"/>
    <w:rsid w:val="00DC5675"/>
    <w:rsid w:val="00DC6015"/>
    <w:rsid w:val="00DC614B"/>
    <w:rsid w:val="00DC6B33"/>
    <w:rsid w:val="00DC78DE"/>
    <w:rsid w:val="00DD006A"/>
    <w:rsid w:val="00DD153C"/>
    <w:rsid w:val="00DD18DA"/>
    <w:rsid w:val="00DD1B83"/>
    <w:rsid w:val="00DD1DE8"/>
    <w:rsid w:val="00DD4335"/>
    <w:rsid w:val="00DD56F6"/>
    <w:rsid w:val="00DD78A5"/>
    <w:rsid w:val="00DD7E29"/>
    <w:rsid w:val="00DE0064"/>
    <w:rsid w:val="00DE0EBA"/>
    <w:rsid w:val="00DE0F83"/>
    <w:rsid w:val="00DE3009"/>
    <w:rsid w:val="00DE30B5"/>
    <w:rsid w:val="00DE57D5"/>
    <w:rsid w:val="00DE672E"/>
    <w:rsid w:val="00DE6E74"/>
    <w:rsid w:val="00DE6EC7"/>
    <w:rsid w:val="00DE7052"/>
    <w:rsid w:val="00DE7100"/>
    <w:rsid w:val="00DE7790"/>
    <w:rsid w:val="00DE7D28"/>
    <w:rsid w:val="00DF1EDF"/>
    <w:rsid w:val="00DF213B"/>
    <w:rsid w:val="00DF228D"/>
    <w:rsid w:val="00DF2853"/>
    <w:rsid w:val="00DF424A"/>
    <w:rsid w:val="00DF472F"/>
    <w:rsid w:val="00DF60D5"/>
    <w:rsid w:val="00DF68E8"/>
    <w:rsid w:val="00E00FC7"/>
    <w:rsid w:val="00E0103E"/>
    <w:rsid w:val="00E01076"/>
    <w:rsid w:val="00E01EFC"/>
    <w:rsid w:val="00E0258D"/>
    <w:rsid w:val="00E02871"/>
    <w:rsid w:val="00E030FE"/>
    <w:rsid w:val="00E03B99"/>
    <w:rsid w:val="00E04F69"/>
    <w:rsid w:val="00E06C39"/>
    <w:rsid w:val="00E1031A"/>
    <w:rsid w:val="00E10524"/>
    <w:rsid w:val="00E10A5F"/>
    <w:rsid w:val="00E11038"/>
    <w:rsid w:val="00E12259"/>
    <w:rsid w:val="00E12794"/>
    <w:rsid w:val="00E12B89"/>
    <w:rsid w:val="00E13C08"/>
    <w:rsid w:val="00E14C4B"/>
    <w:rsid w:val="00E14E71"/>
    <w:rsid w:val="00E17E14"/>
    <w:rsid w:val="00E200A8"/>
    <w:rsid w:val="00E21313"/>
    <w:rsid w:val="00E216FB"/>
    <w:rsid w:val="00E21826"/>
    <w:rsid w:val="00E22B41"/>
    <w:rsid w:val="00E232FA"/>
    <w:rsid w:val="00E241B4"/>
    <w:rsid w:val="00E247FA"/>
    <w:rsid w:val="00E250DC"/>
    <w:rsid w:val="00E26562"/>
    <w:rsid w:val="00E311EF"/>
    <w:rsid w:val="00E31717"/>
    <w:rsid w:val="00E32020"/>
    <w:rsid w:val="00E320C1"/>
    <w:rsid w:val="00E32921"/>
    <w:rsid w:val="00E33C25"/>
    <w:rsid w:val="00E35305"/>
    <w:rsid w:val="00E35865"/>
    <w:rsid w:val="00E3663C"/>
    <w:rsid w:val="00E37376"/>
    <w:rsid w:val="00E421C9"/>
    <w:rsid w:val="00E44266"/>
    <w:rsid w:val="00E4625F"/>
    <w:rsid w:val="00E46946"/>
    <w:rsid w:val="00E46D5A"/>
    <w:rsid w:val="00E46FCF"/>
    <w:rsid w:val="00E47A88"/>
    <w:rsid w:val="00E53F52"/>
    <w:rsid w:val="00E5459E"/>
    <w:rsid w:val="00E54BAB"/>
    <w:rsid w:val="00E54BE5"/>
    <w:rsid w:val="00E54CBB"/>
    <w:rsid w:val="00E55995"/>
    <w:rsid w:val="00E57424"/>
    <w:rsid w:val="00E60497"/>
    <w:rsid w:val="00E6091F"/>
    <w:rsid w:val="00E60E89"/>
    <w:rsid w:val="00E610C4"/>
    <w:rsid w:val="00E615D5"/>
    <w:rsid w:val="00E6488A"/>
    <w:rsid w:val="00E7216B"/>
    <w:rsid w:val="00E7555E"/>
    <w:rsid w:val="00E7578D"/>
    <w:rsid w:val="00E767D2"/>
    <w:rsid w:val="00E76C0A"/>
    <w:rsid w:val="00E77EBD"/>
    <w:rsid w:val="00E80427"/>
    <w:rsid w:val="00E8133E"/>
    <w:rsid w:val="00E817AC"/>
    <w:rsid w:val="00E83D7D"/>
    <w:rsid w:val="00E84534"/>
    <w:rsid w:val="00E859B5"/>
    <w:rsid w:val="00E85F28"/>
    <w:rsid w:val="00E86ECC"/>
    <w:rsid w:val="00E87D2B"/>
    <w:rsid w:val="00E87EA8"/>
    <w:rsid w:val="00E9011B"/>
    <w:rsid w:val="00E9089B"/>
    <w:rsid w:val="00E909AF"/>
    <w:rsid w:val="00E90FA5"/>
    <w:rsid w:val="00E91C92"/>
    <w:rsid w:val="00E92876"/>
    <w:rsid w:val="00E92DB8"/>
    <w:rsid w:val="00E94633"/>
    <w:rsid w:val="00E97D93"/>
    <w:rsid w:val="00E97EDD"/>
    <w:rsid w:val="00EA1EA4"/>
    <w:rsid w:val="00EA2061"/>
    <w:rsid w:val="00EA2764"/>
    <w:rsid w:val="00EA5807"/>
    <w:rsid w:val="00EA589A"/>
    <w:rsid w:val="00EA6C9A"/>
    <w:rsid w:val="00EA6ED0"/>
    <w:rsid w:val="00EA71E2"/>
    <w:rsid w:val="00EB12E1"/>
    <w:rsid w:val="00EB1715"/>
    <w:rsid w:val="00EB2BB3"/>
    <w:rsid w:val="00EB3FEB"/>
    <w:rsid w:val="00EB529C"/>
    <w:rsid w:val="00EB67BF"/>
    <w:rsid w:val="00EB6D99"/>
    <w:rsid w:val="00EB71D8"/>
    <w:rsid w:val="00EB72EB"/>
    <w:rsid w:val="00EB790B"/>
    <w:rsid w:val="00EC01F0"/>
    <w:rsid w:val="00EC090B"/>
    <w:rsid w:val="00EC136E"/>
    <w:rsid w:val="00EC19ED"/>
    <w:rsid w:val="00EC19FC"/>
    <w:rsid w:val="00EC244B"/>
    <w:rsid w:val="00EC2DDB"/>
    <w:rsid w:val="00EC3A67"/>
    <w:rsid w:val="00EC4418"/>
    <w:rsid w:val="00EC4937"/>
    <w:rsid w:val="00EC4C39"/>
    <w:rsid w:val="00EC5676"/>
    <w:rsid w:val="00EC63C2"/>
    <w:rsid w:val="00EC6BCF"/>
    <w:rsid w:val="00EC7137"/>
    <w:rsid w:val="00EC7699"/>
    <w:rsid w:val="00ED0AE6"/>
    <w:rsid w:val="00ED322D"/>
    <w:rsid w:val="00ED334D"/>
    <w:rsid w:val="00ED3A81"/>
    <w:rsid w:val="00ED3CD2"/>
    <w:rsid w:val="00EE0115"/>
    <w:rsid w:val="00EE0C71"/>
    <w:rsid w:val="00EE1245"/>
    <w:rsid w:val="00EE1CF6"/>
    <w:rsid w:val="00EE23EF"/>
    <w:rsid w:val="00EE3614"/>
    <w:rsid w:val="00EE4A63"/>
    <w:rsid w:val="00EE4CAB"/>
    <w:rsid w:val="00EE5438"/>
    <w:rsid w:val="00EE6327"/>
    <w:rsid w:val="00EE66C5"/>
    <w:rsid w:val="00EE6B70"/>
    <w:rsid w:val="00EE75D0"/>
    <w:rsid w:val="00EF3719"/>
    <w:rsid w:val="00EF3873"/>
    <w:rsid w:val="00EF4C75"/>
    <w:rsid w:val="00EF5B5F"/>
    <w:rsid w:val="00EF62D6"/>
    <w:rsid w:val="00EF6342"/>
    <w:rsid w:val="00EF6497"/>
    <w:rsid w:val="00F01932"/>
    <w:rsid w:val="00F019A3"/>
    <w:rsid w:val="00F01A0F"/>
    <w:rsid w:val="00F027F6"/>
    <w:rsid w:val="00F035E9"/>
    <w:rsid w:val="00F0374D"/>
    <w:rsid w:val="00F03B0A"/>
    <w:rsid w:val="00F04066"/>
    <w:rsid w:val="00F05342"/>
    <w:rsid w:val="00F0751B"/>
    <w:rsid w:val="00F075D4"/>
    <w:rsid w:val="00F07878"/>
    <w:rsid w:val="00F07DE8"/>
    <w:rsid w:val="00F12403"/>
    <w:rsid w:val="00F1265C"/>
    <w:rsid w:val="00F15573"/>
    <w:rsid w:val="00F15626"/>
    <w:rsid w:val="00F16256"/>
    <w:rsid w:val="00F167EF"/>
    <w:rsid w:val="00F168F5"/>
    <w:rsid w:val="00F17852"/>
    <w:rsid w:val="00F20061"/>
    <w:rsid w:val="00F22E48"/>
    <w:rsid w:val="00F23A87"/>
    <w:rsid w:val="00F23D25"/>
    <w:rsid w:val="00F23F37"/>
    <w:rsid w:val="00F2425D"/>
    <w:rsid w:val="00F252C7"/>
    <w:rsid w:val="00F25F28"/>
    <w:rsid w:val="00F268BF"/>
    <w:rsid w:val="00F32446"/>
    <w:rsid w:val="00F334EF"/>
    <w:rsid w:val="00F35D17"/>
    <w:rsid w:val="00F364E0"/>
    <w:rsid w:val="00F368AE"/>
    <w:rsid w:val="00F37603"/>
    <w:rsid w:val="00F415BE"/>
    <w:rsid w:val="00F41812"/>
    <w:rsid w:val="00F42697"/>
    <w:rsid w:val="00F42E5A"/>
    <w:rsid w:val="00F44351"/>
    <w:rsid w:val="00F46F4A"/>
    <w:rsid w:val="00F502CF"/>
    <w:rsid w:val="00F51457"/>
    <w:rsid w:val="00F5209E"/>
    <w:rsid w:val="00F5307C"/>
    <w:rsid w:val="00F53239"/>
    <w:rsid w:val="00F53EC6"/>
    <w:rsid w:val="00F55F6C"/>
    <w:rsid w:val="00F57EBB"/>
    <w:rsid w:val="00F61875"/>
    <w:rsid w:val="00F61DE2"/>
    <w:rsid w:val="00F624F1"/>
    <w:rsid w:val="00F64369"/>
    <w:rsid w:val="00F65D1A"/>
    <w:rsid w:val="00F7054A"/>
    <w:rsid w:val="00F756D3"/>
    <w:rsid w:val="00F759AA"/>
    <w:rsid w:val="00F76A3A"/>
    <w:rsid w:val="00F76FA8"/>
    <w:rsid w:val="00F774FA"/>
    <w:rsid w:val="00F77DF1"/>
    <w:rsid w:val="00F8028E"/>
    <w:rsid w:val="00F80742"/>
    <w:rsid w:val="00F81A69"/>
    <w:rsid w:val="00F8372B"/>
    <w:rsid w:val="00F83744"/>
    <w:rsid w:val="00F838A0"/>
    <w:rsid w:val="00F8542F"/>
    <w:rsid w:val="00F862B3"/>
    <w:rsid w:val="00F86748"/>
    <w:rsid w:val="00F87C6A"/>
    <w:rsid w:val="00F90898"/>
    <w:rsid w:val="00F90E3E"/>
    <w:rsid w:val="00F92231"/>
    <w:rsid w:val="00F9287C"/>
    <w:rsid w:val="00F92A91"/>
    <w:rsid w:val="00F933DC"/>
    <w:rsid w:val="00F9389E"/>
    <w:rsid w:val="00F94D5D"/>
    <w:rsid w:val="00F94E88"/>
    <w:rsid w:val="00F95577"/>
    <w:rsid w:val="00F95763"/>
    <w:rsid w:val="00F9711C"/>
    <w:rsid w:val="00F971AB"/>
    <w:rsid w:val="00FA096F"/>
    <w:rsid w:val="00FA0B5C"/>
    <w:rsid w:val="00FA0C67"/>
    <w:rsid w:val="00FA1D21"/>
    <w:rsid w:val="00FA23E1"/>
    <w:rsid w:val="00FA25C9"/>
    <w:rsid w:val="00FA3353"/>
    <w:rsid w:val="00FA35AB"/>
    <w:rsid w:val="00FA375B"/>
    <w:rsid w:val="00FA48E8"/>
    <w:rsid w:val="00FA4C20"/>
    <w:rsid w:val="00FA569A"/>
    <w:rsid w:val="00FA5929"/>
    <w:rsid w:val="00FA601B"/>
    <w:rsid w:val="00FA678F"/>
    <w:rsid w:val="00FA7FC2"/>
    <w:rsid w:val="00FB0105"/>
    <w:rsid w:val="00FB1339"/>
    <w:rsid w:val="00FB1812"/>
    <w:rsid w:val="00FB1A41"/>
    <w:rsid w:val="00FB3B30"/>
    <w:rsid w:val="00FB46A1"/>
    <w:rsid w:val="00FB56F4"/>
    <w:rsid w:val="00FB705A"/>
    <w:rsid w:val="00FB71D4"/>
    <w:rsid w:val="00FB7774"/>
    <w:rsid w:val="00FB779E"/>
    <w:rsid w:val="00FC0A34"/>
    <w:rsid w:val="00FC1CE9"/>
    <w:rsid w:val="00FC1FCC"/>
    <w:rsid w:val="00FC3EE9"/>
    <w:rsid w:val="00FC636C"/>
    <w:rsid w:val="00FC7350"/>
    <w:rsid w:val="00FD005A"/>
    <w:rsid w:val="00FD06CA"/>
    <w:rsid w:val="00FD123D"/>
    <w:rsid w:val="00FD16CA"/>
    <w:rsid w:val="00FD1ACB"/>
    <w:rsid w:val="00FD3470"/>
    <w:rsid w:val="00FD3E42"/>
    <w:rsid w:val="00FD4479"/>
    <w:rsid w:val="00FD491D"/>
    <w:rsid w:val="00FD5093"/>
    <w:rsid w:val="00FD63BA"/>
    <w:rsid w:val="00FD6DF9"/>
    <w:rsid w:val="00FE10B0"/>
    <w:rsid w:val="00FE1A74"/>
    <w:rsid w:val="00FE1BDC"/>
    <w:rsid w:val="00FE20DF"/>
    <w:rsid w:val="00FE47C1"/>
    <w:rsid w:val="00FE4806"/>
    <w:rsid w:val="00FE52A8"/>
    <w:rsid w:val="00FE640E"/>
    <w:rsid w:val="00FE663A"/>
    <w:rsid w:val="00FE7A53"/>
    <w:rsid w:val="00FF10AA"/>
    <w:rsid w:val="00FF13EB"/>
    <w:rsid w:val="00FF1424"/>
    <w:rsid w:val="00FF2BCE"/>
    <w:rsid w:val="00FF41E4"/>
    <w:rsid w:val="00FF424E"/>
    <w:rsid w:val="00FF4433"/>
    <w:rsid w:val="00FF5106"/>
    <w:rsid w:val="00FF599D"/>
    <w:rsid w:val="00FF5E82"/>
    <w:rsid w:val="00FF639D"/>
    <w:rsid w:val="00FF6DA0"/>
    <w:rsid w:val="00FF7C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427CB"/>
  <w15:docId w15:val="{9D3D7C6A-FF25-484B-9866-9971052B2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6C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E1485"/>
    <w:pPr>
      <w:keepNext/>
      <w:jc w:val="center"/>
      <w:outlineLvl w:val="0"/>
    </w:pPr>
    <w:rPr>
      <w:lang w:val="x-none" w:eastAsia="x-none"/>
    </w:rPr>
  </w:style>
  <w:style w:type="paragraph" w:styleId="Heading2">
    <w:name w:val="heading 2"/>
    <w:basedOn w:val="Normal"/>
    <w:next w:val="Normal"/>
    <w:link w:val="Heading2Char"/>
    <w:uiPriority w:val="9"/>
    <w:semiHidden/>
    <w:unhideWhenUsed/>
    <w:qFormat/>
    <w:rsid w:val="005052C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06EEB"/>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9E1485"/>
    <w:pPr>
      <w:keepNext/>
      <w:keepLines/>
      <w:spacing w:before="200"/>
      <w:outlineLvl w:val="4"/>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
    <w:semiHidden/>
    <w:unhideWhenUsed/>
    <w:qFormat/>
    <w:rsid w:val="00477C5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1485"/>
    <w:rPr>
      <w:rFonts w:ascii="Times New Roman" w:eastAsia="Times New Roman" w:hAnsi="Times New Roman" w:cs="Times New Roman"/>
      <w:sz w:val="24"/>
      <w:szCs w:val="20"/>
      <w:lang w:val="x-none" w:eastAsia="x-none"/>
    </w:rPr>
  </w:style>
  <w:style w:type="character" w:styleId="Hyperlink">
    <w:name w:val="Hyperlink"/>
    <w:aliases w:val="Alna,IVPK Hyperlink"/>
    <w:uiPriority w:val="99"/>
    <w:rsid w:val="009E1485"/>
    <w:rPr>
      <w:color w:val="0000FF"/>
      <w:u w:val="single"/>
    </w:rPr>
  </w:style>
  <w:style w:type="paragraph" w:styleId="BodyTextIndent3">
    <w:name w:val="Body Text Indent 3"/>
    <w:basedOn w:val="Normal"/>
    <w:link w:val="BodyTextIndent3Char"/>
    <w:rsid w:val="009E1485"/>
    <w:pPr>
      <w:tabs>
        <w:tab w:val="left" w:pos="765"/>
      </w:tabs>
      <w:ind w:firstLine="405"/>
    </w:pPr>
    <w:rPr>
      <w:szCs w:val="24"/>
      <w:lang w:val="x-none" w:eastAsia="lt-LT"/>
    </w:rPr>
  </w:style>
  <w:style w:type="character" w:customStyle="1" w:styleId="BodyTextIndent3Char">
    <w:name w:val="Body Text Indent 3 Char"/>
    <w:basedOn w:val="DefaultParagraphFont"/>
    <w:link w:val="BodyTextIndent3"/>
    <w:rsid w:val="009E1485"/>
    <w:rPr>
      <w:rFonts w:ascii="Times New Roman" w:eastAsia="Times New Roman" w:hAnsi="Times New Roman" w:cs="Times New Roman"/>
      <w:sz w:val="24"/>
      <w:szCs w:val="24"/>
      <w:lang w:val="x-none" w:eastAsia="lt-LT"/>
    </w:rPr>
  </w:style>
  <w:style w:type="paragraph" w:styleId="Header">
    <w:name w:val="header"/>
    <w:aliases w:val="En-tête-1,En-tête-2,hd,Header 2,Specialioji žyma,Char"/>
    <w:basedOn w:val="Normal"/>
    <w:link w:val="HeaderChar"/>
    <w:uiPriority w:val="99"/>
    <w:rsid w:val="009E1485"/>
    <w:pPr>
      <w:tabs>
        <w:tab w:val="center" w:pos="4153"/>
        <w:tab w:val="right" w:pos="8306"/>
      </w:tabs>
    </w:pPr>
    <w:rPr>
      <w:szCs w:val="24"/>
      <w:lang w:val="x-none" w:eastAsia="lt-LT"/>
    </w:rPr>
  </w:style>
  <w:style w:type="character" w:customStyle="1" w:styleId="HeaderChar">
    <w:name w:val="Header Char"/>
    <w:aliases w:val="En-tête-1 Char,En-tête-2 Char,hd Char,Header 2 Char,Specialioji žyma Char,Char Char"/>
    <w:basedOn w:val="DefaultParagraphFont"/>
    <w:link w:val="Header"/>
    <w:uiPriority w:val="99"/>
    <w:rsid w:val="009E1485"/>
    <w:rPr>
      <w:rFonts w:ascii="Times New Roman" w:eastAsia="Times New Roman" w:hAnsi="Times New Roman" w:cs="Times New Roman"/>
      <w:sz w:val="24"/>
      <w:szCs w:val="24"/>
      <w:lang w:val="x-none" w:eastAsia="lt-LT"/>
    </w:rPr>
  </w:style>
  <w:style w:type="paragraph" w:customStyle="1" w:styleId="linija">
    <w:name w:val="linija"/>
    <w:basedOn w:val="Normal"/>
    <w:rsid w:val="009E1485"/>
    <w:pPr>
      <w:spacing w:before="100" w:beforeAutospacing="1" w:after="100" w:afterAutospacing="1"/>
    </w:pPr>
    <w:rPr>
      <w:szCs w:val="24"/>
      <w:lang w:eastAsia="lt-LT"/>
    </w:rPr>
  </w:style>
  <w:style w:type="paragraph" w:styleId="ListParagraph">
    <w:name w:val="List Paragraph"/>
    <w:aliases w:val="Bullet EY,Buletai,List Paragraph21,List Paragraph2,lp1,Bullet 1,Use Case List Paragraph,Numbering,ERP-List Paragraph,List Paragraph11,List Paragraph111,Paragraph,List Paragraph Red,List Paragraph1,Sąrašo pastraipa2,List not in Table"/>
    <w:basedOn w:val="Normal"/>
    <w:link w:val="ListParagraphChar"/>
    <w:uiPriority w:val="34"/>
    <w:qFormat/>
    <w:rsid w:val="009E1485"/>
    <w:pPr>
      <w:ind w:left="1296"/>
    </w:pPr>
    <w:rPr>
      <w:lang w:eastAsia="lt-LT"/>
    </w:rPr>
  </w:style>
  <w:style w:type="paragraph" w:customStyle="1" w:styleId="Default">
    <w:name w:val="Default"/>
    <w:rsid w:val="009E148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ListParagraphChar">
    <w:name w:val="List Paragraph Char"/>
    <w:aliases w:val="Bullet EY Char,Buletai Char,List Paragraph21 Char,List Paragraph2 Char,lp1 Char,Bullet 1 Char,Use Case List Paragraph Char,Numbering Char,ERP-List Paragraph Char,List Paragraph11 Char,List Paragraph111 Char,Paragraph Char"/>
    <w:link w:val="ListParagraph"/>
    <w:qFormat/>
    <w:locked/>
    <w:rsid w:val="009E1485"/>
    <w:rPr>
      <w:rFonts w:ascii="Times New Roman" w:eastAsia="Times New Roman" w:hAnsi="Times New Roman" w:cs="Times New Roman"/>
      <w:sz w:val="24"/>
      <w:szCs w:val="20"/>
      <w:lang w:eastAsia="lt-LT"/>
    </w:rPr>
  </w:style>
  <w:style w:type="character" w:customStyle="1" w:styleId="Bodytext">
    <w:name w:val="Body text_"/>
    <w:link w:val="BodyText5"/>
    <w:rsid w:val="009E1485"/>
    <w:rPr>
      <w:rFonts w:eastAsia="Times New Roman"/>
      <w:sz w:val="23"/>
      <w:szCs w:val="23"/>
      <w:shd w:val="clear" w:color="auto" w:fill="FFFFFF"/>
    </w:rPr>
  </w:style>
  <w:style w:type="paragraph" w:customStyle="1" w:styleId="BodyText5">
    <w:name w:val="Body Text5"/>
    <w:basedOn w:val="Normal"/>
    <w:link w:val="Bodytext"/>
    <w:rsid w:val="009E1485"/>
    <w:pPr>
      <w:widowControl w:val="0"/>
      <w:shd w:val="clear" w:color="auto" w:fill="FFFFFF"/>
      <w:spacing w:after="60" w:line="0" w:lineRule="atLeast"/>
    </w:pPr>
    <w:rPr>
      <w:rFonts w:asciiTheme="minorHAnsi" w:hAnsiTheme="minorHAnsi" w:cstheme="minorBidi"/>
      <w:sz w:val="23"/>
      <w:szCs w:val="23"/>
    </w:rPr>
  </w:style>
  <w:style w:type="character" w:customStyle="1" w:styleId="Heading5Char">
    <w:name w:val="Heading 5 Char"/>
    <w:basedOn w:val="DefaultParagraphFont"/>
    <w:link w:val="Heading5"/>
    <w:uiPriority w:val="9"/>
    <w:semiHidden/>
    <w:rsid w:val="009E1485"/>
    <w:rPr>
      <w:rFonts w:asciiTheme="majorHAnsi" w:eastAsiaTheme="majorEastAsia" w:hAnsiTheme="majorHAnsi" w:cstheme="majorBidi"/>
      <w:color w:val="243F60" w:themeColor="accent1" w:themeShade="7F"/>
      <w:sz w:val="24"/>
      <w:szCs w:val="20"/>
    </w:rPr>
  </w:style>
  <w:style w:type="paragraph" w:styleId="BodyText3">
    <w:name w:val="Body Text 3"/>
    <w:basedOn w:val="Normal"/>
    <w:link w:val="BodyText3Char"/>
    <w:uiPriority w:val="99"/>
    <w:semiHidden/>
    <w:unhideWhenUsed/>
    <w:rsid w:val="009E1485"/>
    <w:pPr>
      <w:spacing w:after="120"/>
    </w:pPr>
    <w:rPr>
      <w:sz w:val="16"/>
      <w:szCs w:val="16"/>
    </w:rPr>
  </w:style>
  <w:style w:type="character" w:customStyle="1" w:styleId="BodyText3Char">
    <w:name w:val="Body Text 3 Char"/>
    <w:basedOn w:val="DefaultParagraphFont"/>
    <w:link w:val="BodyText3"/>
    <w:uiPriority w:val="99"/>
    <w:semiHidden/>
    <w:rsid w:val="009E1485"/>
    <w:rPr>
      <w:rFonts w:ascii="Times New Roman" w:eastAsia="Times New Roman" w:hAnsi="Times New Roman" w:cs="Times New Roman"/>
      <w:sz w:val="16"/>
      <w:szCs w:val="16"/>
    </w:rPr>
  </w:style>
  <w:style w:type="paragraph" w:styleId="BlockText">
    <w:name w:val="Block Text"/>
    <w:basedOn w:val="Normal"/>
    <w:rsid w:val="009E1485"/>
    <w:pPr>
      <w:ind w:left="1440" w:right="142"/>
    </w:pPr>
  </w:style>
  <w:style w:type="paragraph" w:customStyle="1" w:styleId="HSPunktai">
    <w:name w:val="HSPunktai"/>
    <w:basedOn w:val="Normal"/>
    <w:link w:val="HSPunktaiChar1"/>
    <w:qFormat/>
    <w:rsid w:val="009E1485"/>
    <w:pPr>
      <w:numPr>
        <w:ilvl w:val="1"/>
        <w:numId w:val="1"/>
      </w:numPr>
      <w:tabs>
        <w:tab w:val="clear" w:pos="1152"/>
        <w:tab w:val="num" w:pos="960"/>
        <w:tab w:val="num" w:pos="1134"/>
      </w:tabs>
      <w:spacing w:line="360" w:lineRule="auto"/>
      <w:ind w:left="0" w:firstLine="709"/>
      <w:contextualSpacing/>
      <w:jc w:val="both"/>
    </w:pPr>
    <w:rPr>
      <w:rFonts w:eastAsia="Calibri"/>
      <w:lang w:val="x-none"/>
    </w:rPr>
  </w:style>
  <w:style w:type="character" w:customStyle="1" w:styleId="HSPunktaiChar1">
    <w:name w:val="HSPunktai Char1"/>
    <w:link w:val="HSPunktai"/>
    <w:locked/>
    <w:rsid w:val="009E1485"/>
    <w:rPr>
      <w:rFonts w:ascii="Times New Roman" w:eastAsia="Calibri" w:hAnsi="Times New Roman" w:cs="Times New Roman"/>
      <w:sz w:val="24"/>
      <w:szCs w:val="20"/>
      <w:lang w:val="x-none"/>
    </w:rPr>
  </w:style>
  <w:style w:type="paragraph" w:customStyle="1" w:styleId="BodyText1">
    <w:name w:val="Body Text1"/>
    <w:rsid w:val="009E1485"/>
    <w:pPr>
      <w:snapToGri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9E1485"/>
    <w:rPr>
      <w:rFonts w:ascii="Tahoma" w:hAnsi="Tahoma" w:cs="Tahoma"/>
      <w:sz w:val="16"/>
      <w:szCs w:val="16"/>
    </w:rPr>
  </w:style>
  <w:style w:type="character" w:customStyle="1" w:styleId="BalloonTextChar">
    <w:name w:val="Balloon Text Char"/>
    <w:basedOn w:val="DefaultParagraphFont"/>
    <w:link w:val="BalloonText"/>
    <w:uiPriority w:val="99"/>
    <w:semiHidden/>
    <w:rsid w:val="009E1485"/>
    <w:rPr>
      <w:rFonts w:ascii="Tahoma" w:eastAsia="Times New Roman" w:hAnsi="Tahoma" w:cs="Tahoma"/>
      <w:sz w:val="16"/>
      <w:szCs w:val="16"/>
    </w:rPr>
  </w:style>
  <w:style w:type="paragraph" w:customStyle="1" w:styleId="Style3">
    <w:name w:val="Style3"/>
    <w:basedOn w:val="Normal"/>
    <w:rsid w:val="009E1485"/>
    <w:pPr>
      <w:widowControl w:val="0"/>
      <w:autoSpaceDE w:val="0"/>
      <w:autoSpaceDN w:val="0"/>
      <w:adjustRightInd w:val="0"/>
      <w:spacing w:line="256" w:lineRule="exact"/>
      <w:jc w:val="right"/>
    </w:pPr>
    <w:rPr>
      <w:szCs w:val="24"/>
      <w:lang w:eastAsia="lt-LT"/>
    </w:rPr>
  </w:style>
  <w:style w:type="character" w:styleId="CommentReference">
    <w:name w:val="annotation reference"/>
    <w:basedOn w:val="DefaultParagraphFont"/>
    <w:uiPriority w:val="99"/>
    <w:unhideWhenUsed/>
    <w:rsid w:val="0086491C"/>
    <w:rPr>
      <w:sz w:val="16"/>
      <w:szCs w:val="16"/>
    </w:rPr>
  </w:style>
  <w:style w:type="paragraph" w:styleId="CommentText">
    <w:name w:val="annotation text"/>
    <w:basedOn w:val="Normal"/>
    <w:link w:val="CommentTextChar"/>
    <w:uiPriority w:val="99"/>
    <w:unhideWhenUsed/>
    <w:rsid w:val="0086491C"/>
    <w:rPr>
      <w:sz w:val="20"/>
    </w:rPr>
  </w:style>
  <w:style w:type="character" w:customStyle="1" w:styleId="CommentTextChar">
    <w:name w:val="Comment Text Char"/>
    <w:basedOn w:val="DefaultParagraphFont"/>
    <w:link w:val="CommentText"/>
    <w:uiPriority w:val="99"/>
    <w:rsid w:val="0086491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5A02"/>
    <w:rPr>
      <w:b/>
      <w:bCs/>
    </w:rPr>
  </w:style>
  <w:style w:type="character" w:customStyle="1" w:styleId="CommentSubjectChar">
    <w:name w:val="Comment Subject Char"/>
    <w:basedOn w:val="CommentTextChar"/>
    <w:link w:val="CommentSubject"/>
    <w:uiPriority w:val="99"/>
    <w:semiHidden/>
    <w:rsid w:val="006C5A02"/>
    <w:rPr>
      <w:rFonts w:ascii="Times New Roman" w:eastAsia="Times New Roman" w:hAnsi="Times New Roman" w:cs="Times New Roman"/>
      <w:b/>
      <w:bCs/>
      <w:sz w:val="20"/>
      <w:szCs w:val="20"/>
    </w:rPr>
  </w:style>
  <w:style w:type="paragraph" w:styleId="BodyText0">
    <w:name w:val="Body Text"/>
    <w:basedOn w:val="Normal"/>
    <w:link w:val="BodyTextChar"/>
    <w:uiPriority w:val="99"/>
    <w:semiHidden/>
    <w:unhideWhenUsed/>
    <w:rsid w:val="003F584C"/>
    <w:pPr>
      <w:spacing w:after="120"/>
    </w:pPr>
  </w:style>
  <w:style w:type="character" w:customStyle="1" w:styleId="BodyTextChar">
    <w:name w:val="Body Text Char"/>
    <w:basedOn w:val="DefaultParagraphFont"/>
    <w:link w:val="BodyText0"/>
    <w:uiPriority w:val="99"/>
    <w:semiHidden/>
    <w:rsid w:val="003F584C"/>
    <w:rPr>
      <w:rFonts w:ascii="Times New Roman" w:eastAsia="Times New Roman" w:hAnsi="Times New Roman" w:cs="Times New Roman"/>
      <w:sz w:val="24"/>
      <w:szCs w:val="20"/>
    </w:rPr>
  </w:style>
  <w:style w:type="paragraph" w:styleId="HTMLPreformatted">
    <w:name w:val="HTML Preformatted"/>
    <w:basedOn w:val="Normal"/>
    <w:link w:val="HTMLPreformattedChar"/>
    <w:rsid w:val="003F58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lang w:val="en-GB"/>
    </w:rPr>
  </w:style>
  <w:style w:type="character" w:customStyle="1" w:styleId="HTMLPreformattedChar">
    <w:name w:val="HTML Preformatted Char"/>
    <w:basedOn w:val="DefaultParagraphFont"/>
    <w:link w:val="HTMLPreformatted"/>
    <w:rsid w:val="003F584C"/>
    <w:rPr>
      <w:rFonts w:ascii="Courier New" w:eastAsia="Courier New" w:hAnsi="Courier New" w:cs="Times New Roman"/>
      <w:sz w:val="20"/>
      <w:szCs w:val="20"/>
      <w:lang w:val="en-GB"/>
    </w:rPr>
  </w:style>
  <w:style w:type="paragraph" w:customStyle="1" w:styleId="Standard">
    <w:name w:val="Standard"/>
    <w:rsid w:val="003F584C"/>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rPr>
  </w:style>
  <w:style w:type="paragraph" w:customStyle="1" w:styleId="Punktas1">
    <w:name w:val="Punktas 1"/>
    <w:basedOn w:val="Standard"/>
    <w:rsid w:val="003F584C"/>
    <w:pPr>
      <w:tabs>
        <w:tab w:val="left" w:pos="0"/>
        <w:tab w:val="left" w:pos="1134"/>
      </w:tabs>
      <w:ind w:firstLine="709"/>
      <w:jc w:val="both"/>
    </w:pPr>
    <w:rPr>
      <w:bCs/>
      <w:szCs w:val="24"/>
    </w:rPr>
  </w:style>
  <w:style w:type="paragraph" w:customStyle="1" w:styleId="Body2">
    <w:name w:val="Body 2"/>
    <w:rsid w:val="003F584C"/>
    <w:pPr>
      <w:suppressAutoHyphens/>
      <w:autoSpaceDN w:val="0"/>
      <w:spacing w:after="40" w:line="240" w:lineRule="auto"/>
      <w:jc w:val="both"/>
      <w:textAlignment w:val="baseline"/>
    </w:pPr>
    <w:rPr>
      <w:rFonts w:ascii="Times New Roman" w:eastAsia="SimSun" w:hAnsi="Times New Roman" w:cs="Arial Unicode MS"/>
      <w:color w:val="000000"/>
      <w:kern w:val="3"/>
      <w:sz w:val="24"/>
    </w:rPr>
  </w:style>
  <w:style w:type="paragraph" w:styleId="Footer">
    <w:name w:val="footer"/>
    <w:basedOn w:val="Normal"/>
    <w:link w:val="FooterChar"/>
    <w:uiPriority w:val="99"/>
    <w:unhideWhenUsed/>
    <w:rsid w:val="00BE5CC2"/>
    <w:pPr>
      <w:tabs>
        <w:tab w:val="center" w:pos="4819"/>
        <w:tab w:val="right" w:pos="9638"/>
      </w:tabs>
    </w:pPr>
  </w:style>
  <w:style w:type="character" w:customStyle="1" w:styleId="FooterChar">
    <w:name w:val="Footer Char"/>
    <w:basedOn w:val="DefaultParagraphFont"/>
    <w:link w:val="Footer"/>
    <w:uiPriority w:val="99"/>
    <w:rsid w:val="00BE5CC2"/>
    <w:rPr>
      <w:rFonts w:ascii="Times New Roman" w:eastAsia="Times New Roman" w:hAnsi="Times New Roman" w:cs="Times New Roman"/>
      <w:sz w:val="24"/>
      <w:szCs w:val="20"/>
    </w:rPr>
  </w:style>
  <w:style w:type="character" w:customStyle="1" w:styleId="FontStyle18">
    <w:name w:val="Font Style18"/>
    <w:basedOn w:val="DefaultParagraphFont"/>
    <w:rsid w:val="000D41FA"/>
    <w:rPr>
      <w:rFonts w:ascii="Times New Roman" w:hAnsi="Times New Roman" w:cs="Times New Roman"/>
      <w:sz w:val="20"/>
      <w:szCs w:val="20"/>
    </w:rPr>
  </w:style>
  <w:style w:type="character" w:styleId="Emphasis">
    <w:name w:val="Emphasis"/>
    <w:uiPriority w:val="20"/>
    <w:qFormat/>
    <w:rsid w:val="000D41FA"/>
    <w:rPr>
      <w:i/>
    </w:rPr>
  </w:style>
  <w:style w:type="character" w:customStyle="1" w:styleId="Heading2Char">
    <w:name w:val="Heading 2 Char"/>
    <w:basedOn w:val="DefaultParagraphFont"/>
    <w:link w:val="Heading2"/>
    <w:uiPriority w:val="9"/>
    <w:semiHidden/>
    <w:rsid w:val="005052C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C06EEB"/>
    <w:rPr>
      <w:rFonts w:asciiTheme="majorHAnsi" w:eastAsiaTheme="majorEastAsia" w:hAnsiTheme="majorHAnsi" w:cstheme="majorBidi"/>
      <w:b/>
      <w:bCs/>
      <w:color w:val="4F81BD" w:themeColor="accent1"/>
      <w:sz w:val="24"/>
      <w:szCs w:val="20"/>
    </w:rPr>
  </w:style>
  <w:style w:type="table" w:styleId="TableGrid">
    <w:name w:val="Table Grid"/>
    <w:basedOn w:val="TableNormal"/>
    <w:uiPriority w:val="39"/>
    <w:rsid w:val="00E97EDD"/>
    <w:pPr>
      <w:spacing w:after="0" w:line="240" w:lineRule="auto"/>
      <w:ind w:firstLine="573"/>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B6A33"/>
    <w:pPr>
      <w:spacing w:before="100" w:beforeAutospacing="1" w:after="100" w:afterAutospacing="1"/>
    </w:pPr>
    <w:rPr>
      <w:rFonts w:eastAsiaTheme="minorEastAsia"/>
      <w:szCs w:val="24"/>
      <w:lang w:eastAsia="lt-LT"/>
    </w:rPr>
  </w:style>
  <w:style w:type="paragraph" w:customStyle="1" w:styleId="Punktai11">
    <w:name w:val="Punktai 1.1"/>
    <w:basedOn w:val="HSPunktai"/>
    <w:link w:val="Punktai11Char"/>
    <w:qFormat/>
    <w:rsid w:val="00D57BDA"/>
    <w:pPr>
      <w:numPr>
        <w:ilvl w:val="0"/>
        <w:numId w:val="0"/>
      </w:numPr>
      <w:tabs>
        <w:tab w:val="clear" w:pos="1134"/>
        <w:tab w:val="num" w:pos="360"/>
        <w:tab w:val="num" w:pos="802"/>
        <w:tab w:val="num" w:pos="1155"/>
        <w:tab w:val="left" w:pos="1276"/>
        <w:tab w:val="num" w:pos="1440"/>
      </w:tabs>
      <w:ind w:left="1155" w:hanging="360"/>
    </w:pPr>
    <w:rPr>
      <w:rFonts w:eastAsia="Times New Roman"/>
      <w:sz w:val="20"/>
      <w:lang w:val="lt-LT" w:eastAsia="lt-LT"/>
    </w:rPr>
  </w:style>
  <w:style w:type="paragraph" w:customStyle="1" w:styleId="1lygis">
    <w:name w:val="_1 lygis"/>
    <w:basedOn w:val="Normal"/>
    <w:rsid w:val="00D65CE4"/>
    <w:pPr>
      <w:numPr>
        <w:numId w:val="4"/>
      </w:numPr>
      <w:spacing w:before="60" w:after="60"/>
      <w:jc w:val="both"/>
    </w:pPr>
    <w:rPr>
      <w:szCs w:val="24"/>
      <w:lang w:eastAsia="lt-LT"/>
    </w:rPr>
  </w:style>
  <w:style w:type="character" w:styleId="PageNumber">
    <w:name w:val="page number"/>
    <w:basedOn w:val="DefaultParagraphFont"/>
    <w:rsid w:val="00287591"/>
  </w:style>
  <w:style w:type="paragraph" w:customStyle="1" w:styleId="TEKSTAS">
    <w:name w:val="TEKSTAS"/>
    <w:basedOn w:val="Normal"/>
    <w:rsid w:val="00287591"/>
    <w:pPr>
      <w:widowControl w:val="0"/>
      <w:overflowPunct w:val="0"/>
      <w:autoSpaceDE w:val="0"/>
      <w:spacing w:before="60" w:after="60"/>
      <w:jc w:val="both"/>
      <w:textAlignment w:val="baseline"/>
    </w:pPr>
    <w:rPr>
      <w:lang w:val="en-GB" w:eastAsia="ar-SA"/>
    </w:rPr>
  </w:style>
  <w:style w:type="table" w:customStyle="1" w:styleId="TableGrid2">
    <w:name w:val="Table Grid2"/>
    <w:basedOn w:val="TableNormal"/>
    <w:next w:val="TableGrid"/>
    <w:uiPriority w:val="59"/>
    <w:rsid w:val="00AA16C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90898"/>
    <w:pPr>
      <w:spacing w:after="0" w:line="240" w:lineRule="auto"/>
    </w:pPr>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3B2E4D"/>
    <w:rPr>
      <w:color w:val="605E5C"/>
      <w:shd w:val="clear" w:color="auto" w:fill="E1DFDD"/>
    </w:rPr>
  </w:style>
  <w:style w:type="character" w:styleId="FollowedHyperlink">
    <w:name w:val="FollowedHyperlink"/>
    <w:basedOn w:val="DefaultParagraphFont"/>
    <w:uiPriority w:val="99"/>
    <w:semiHidden/>
    <w:unhideWhenUsed/>
    <w:rsid w:val="003B2E4D"/>
    <w:rPr>
      <w:color w:val="800080" w:themeColor="followedHyperlink"/>
      <w:u w:val="single"/>
    </w:rPr>
  </w:style>
  <w:style w:type="paragraph" w:styleId="BodyText2">
    <w:name w:val="Body Text 2"/>
    <w:basedOn w:val="Normal"/>
    <w:link w:val="BodyText2Char"/>
    <w:uiPriority w:val="99"/>
    <w:semiHidden/>
    <w:unhideWhenUsed/>
    <w:rsid w:val="00CC75D1"/>
    <w:pPr>
      <w:spacing w:after="120" w:line="480" w:lineRule="auto"/>
    </w:pPr>
  </w:style>
  <w:style w:type="character" w:customStyle="1" w:styleId="BodyText2Char">
    <w:name w:val="Body Text 2 Char"/>
    <w:basedOn w:val="DefaultParagraphFont"/>
    <w:link w:val="BodyText2"/>
    <w:uiPriority w:val="99"/>
    <w:semiHidden/>
    <w:rsid w:val="00CC75D1"/>
    <w:rPr>
      <w:rFonts w:ascii="Times New Roman" w:eastAsia="Times New Roman" w:hAnsi="Times New Roman" w:cs="Times New Roman"/>
      <w:sz w:val="24"/>
      <w:szCs w:val="20"/>
    </w:rPr>
  </w:style>
  <w:style w:type="paragraph" w:customStyle="1" w:styleId="Point1">
    <w:name w:val="Point 1"/>
    <w:basedOn w:val="Normal"/>
    <w:rsid w:val="00241203"/>
    <w:pPr>
      <w:spacing w:before="120" w:after="120"/>
      <w:ind w:left="1418" w:hanging="567"/>
      <w:jc w:val="both"/>
    </w:pPr>
    <w:rPr>
      <w:lang w:val="en-GB" w:eastAsia="lt-LT"/>
    </w:rPr>
  </w:style>
  <w:style w:type="character" w:customStyle="1" w:styleId="ListParagraph1Diagrama">
    <w:name w:val="List Paragraph1 Diagrama"/>
    <w:locked/>
    <w:rsid w:val="00241203"/>
    <w:rPr>
      <w:sz w:val="24"/>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uiPriority w:val="99"/>
    <w:locked/>
    <w:rsid w:val="00B91BE6"/>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
    <w:basedOn w:val="Normal"/>
    <w:link w:val="FootnoteTextChar"/>
    <w:uiPriority w:val="99"/>
    <w:unhideWhenUsed/>
    <w:rsid w:val="00B91BE6"/>
    <w:rPr>
      <w:rFonts w:asciiTheme="minorHAnsi" w:eastAsiaTheme="minorHAnsi" w:hAnsiTheme="minorHAnsi" w:cstheme="minorBidi"/>
      <w:sz w:val="22"/>
      <w:szCs w:val="22"/>
    </w:rPr>
  </w:style>
  <w:style w:type="character" w:customStyle="1" w:styleId="FootnoteTextChar1">
    <w:name w:val="Footnote Text Char1"/>
    <w:basedOn w:val="DefaultParagraphFont"/>
    <w:uiPriority w:val="99"/>
    <w:semiHidden/>
    <w:rsid w:val="00B91BE6"/>
    <w:rPr>
      <w:rFonts w:ascii="Times New Roman" w:eastAsia="Times New Roman" w:hAnsi="Times New Roman" w:cs="Times New Roman"/>
      <w:sz w:val="20"/>
      <w:szCs w:val="20"/>
    </w:rPr>
  </w:style>
  <w:style w:type="character" w:styleId="FootnoteReference">
    <w:name w:val="footnote reference"/>
    <w:uiPriority w:val="99"/>
    <w:semiHidden/>
    <w:unhideWhenUsed/>
    <w:rsid w:val="00B91BE6"/>
    <w:rPr>
      <w:vertAlign w:val="superscript"/>
    </w:rPr>
  </w:style>
  <w:style w:type="character" w:customStyle="1" w:styleId="Punktai11Char">
    <w:name w:val="Punktai 1.1 Char"/>
    <w:link w:val="Punktai11"/>
    <w:locked/>
    <w:rsid w:val="002D5758"/>
    <w:rPr>
      <w:rFonts w:ascii="Times New Roman" w:eastAsia="Times New Roman" w:hAnsi="Times New Roman" w:cs="Times New Roman"/>
      <w:sz w:val="20"/>
      <w:szCs w:val="20"/>
      <w:lang w:eastAsia="lt-LT"/>
    </w:rPr>
  </w:style>
  <w:style w:type="paragraph" w:customStyle="1" w:styleId="Punktai1">
    <w:name w:val="Punktai 1."/>
    <w:basedOn w:val="HSPunktai"/>
    <w:link w:val="Punktai1Char"/>
    <w:qFormat/>
    <w:rsid w:val="002D5758"/>
    <w:pPr>
      <w:numPr>
        <w:ilvl w:val="0"/>
        <w:numId w:val="0"/>
      </w:numPr>
      <w:tabs>
        <w:tab w:val="num" w:pos="1070"/>
        <w:tab w:val="left" w:pos="1134"/>
      </w:tabs>
      <w:contextualSpacing w:val="0"/>
    </w:pPr>
    <w:rPr>
      <w:rFonts w:eastAsia="Times New Roman"/>
      <w:lang w:eastAsia="x-none"/>
    </w:rPr>
  </w:style>
  <w:style w:type="character" w:customStyle="1" w:styleId="Punktai1Char">
    <w:name w:val="Punktai 1. Char"/>
    <w:link w:val="Punktai1"/>
    <w:locked/>
    <w:rsid w:val="002D5758"/>
    <w:rPr>
      <w:rFonts w:ascii="Times New Roman" w:eastAsia="Times New Roman" w:hAnsi="Times New Roman" w:cs="Times New Roman"/>
      <w:sz w:val="24"/>
      <w:szCs w:val="20"/>
      <w:lang w:val="x-none" w:eastAsia="x-none"/>
    </w:rPr>
  </w:style>
  <w:style w:type="paragraph" w:customStyle="1" w:styleId="Style5">
    <w:name w:val="Style5"/>
    <w:basedOn w:val="Normal"/>
    <w:rsid w:val="00477C5B"/>
    <w:pPr>
      <w:widowControl w:val="0"/>
      <w:autoSpaceDE w:val="0"/>
      <w:autoSpaceDN w:val="0"/>
      <w:adjustRightInd w:val="0"/>
      <w:jc w:val="both"/>
    </w:pPr>
    <w:rPr>
      <w:szCs w:val="24"/>
      <w:lang w:eastAsia="lt-LT"/>
    </w:rPr>
  </w:style>
  <w:style w:type="paragraph" w:customStyle="1" w:styleId="headingas">
    <w:name w:val="headingas"/>
    <w:basedOn w:val="Heading9"/>
    <w:rsid w:val="00477C5B"/>
    <w:pPr>
      <w:keepNext w:val="0"/>
      <w:keepLines w:val="0"/>
      <w:autoSpaceDE w:val="0"/>
      <w:autoSpaceDN w:val="0"/>
      <w:adjustRightInd w:val="0"/>
      <w:spacing w:before="0" w:line="360" w:lineRule="auto"/>
      <w:jc w:val="center"/>
    </w:pPr>
    <w:rPr>
      <w:rFonts w:ascii="Times New Roman" w:eastAsia="Times New Roman" w:hAnsi="Times New Roman" w:cs="Times New Roman"/>
      <w:b/>
      <w:bCs/>
      <w:i w:val="0"/>
      <w:iCs w:val="0"/>
      <w:caps/>
      <w:color w:val="auto"/>
      <w:sz w:val="24"/>
      <w:szCs w:val="20"/>
      <w:lang w:val="en-US" w:eastAsia="x-none"/>
    </w:rPr>
  </w:style>
  <w:style w:type="character" w:customStyle="1" w:styleId="Heading9Char">
    <w:name w:val="Heading 9 Char"/>
    <w:basedOn w:val="DefaultParagraphFont"/>
    <w:link w:val="Heading9"/>
    <w:uiPriority w:val="9"/>
    <w:semiHidden/>
    <w:rsid w:val="00477C5B"/>
    <w:rPr>
      <w:rFonts w:asciiTheme="majorHAnsi" w:eastAsiaTheme="majorEastAsia" w:hAnsiTheme="majorHAnsi" w:cstheme="majorBidi"/>
      <w:i/>
      <w:iCs/>
      <w:color w:val="272727" w:themeColor="text1" w:themeTint="D8"/>
      <w:sz w:val="21"/>
      <w:szCs w:val="21"/>
    </w:rPr>
  </w:style>
  <w:style w:type="numbering" w:customStyle="1" w:styleId="NoList1">
    <w:name w:val="No List1"/>
    <w:next w:val="NoList"/>
    <w:uiPriority w:val="99"/>
    <w:semiHidden/>
    <w:unhideWhenUsed/>
    <w:rsid w:val="00D56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811">
      <w:bodyDiv w:val="1"/>
      <w:marLeft w:val="0"/>
      <w:marRight w:val="0"/>
      <w:marTop w:val="0"/>
      <w:marBottom w:val="0"/>
      <w:divBdr>
        <w:top w:val="none" w:sz="0" w:space="0" w:color="auto"/>
        <w:left w:val="none" w:sz="0" w:space="0" w:color="auto"/>
        <w:bottom w:val="none" w:sz="0" w:space="0" w:color="auto"/>
        <w:right w:val="none" w:sz="0" w:space="0" w:color="auto"/>
      </w:divBdr>
    </w:div>
    <w:div w:id="118382861">
      <w:bodyDiv w:val="1"/>
      <w:marLeft w:val="0"/>
      <w:marRight w:val="0"/>
      <w:marTop w:val="0"/>
      <w:marBottom w:val="0"/>
      <w:divBdr>
        <w:top w:val="none" w:sz="0" w:space="0" w:color="auto"/>
        <w:left w:val="none" w:sz="0" w:space="0" w:color="auto"/>
        <w:bottom w:val="none" w:sz="0" w:space="0" w:color="auto"/>
        <w:right w:val="none" w:sz="0" w:space="0" w:color="auto"/>
      </w:divBdr>
    </w:div>
    <w:div w:id="138498544">
      <w:bodyDiv w:val="1"/>
      <w:marLeft w:val="0"/>
      <w:marRight w:val="0"/>
      <w:marTop w:val="0"/>
      <w:marBottom w:val="0"/>
      <w:divBdr>
        <w:top w:val="none" w:sz="0" w:space="0" w:color="auto"/>
        <w:left w:val="none" w:sz="0" w:space="0" w:color="auto"/>
        <w:bottom w:val="none" w:sz="0" w:space="0" w:color="auto"/>
        <w:right w:val="none" w:sz="0" w:space="0" w:color="auto"/>
      </w:divBdr>
    </w:div>
    <w:div w:id="283467841">
      <w:bodyDiv w:val="1"/>
      <w:marLeft w:val="0"/>
      <w:marRight w:val="0"/>
      <w:marTop w:val="0"/>
      <w:marBottom w:val="0"/>
      <w:divBdr>
        <w:top w:val="none" w:sz="0" w:space="0" w:color="auto"/>
        <w:left w:val="none" w:sz="0" w:space="0" w:color="auto"/>
        <w:bottom w:val="none" w:sz="0" w:space="0" w:color="auto"/>
        <w:right w:val="none" w:sz="0" w:space="0" w:color="auto"/>
      </w:divBdr>
    </w:div>
    <w:div w:id="294876292">
      <w:bodyDiv w:val="1"/>
      <w:marLeft w:val="0"/>
      <w:marRight w:val="0"/>
      <w:marTop w:val="0"/>
      <w:marBottom w:val="0"/>
      <w:divBdr>
        <w:top w:val="none" w:sz="0" w:space="0" w:color="auto"/>
        <w:left w:val="none" w:sz="0" w:space="0" w:color="auto"/>
        <w:bottom w:val="none" w:sz="0" w:space="0" w:color="auto"/>
        <w:right w:val="none" w:sz="0" w:space="0" w:color="auto"/>
      </w:divBdr>
    </w:div>
    <w:div w:id="451633136">
      <w:bodyDiv w:val="1"/>
      <w:marLeft w:val="0"/>
      <w:marRight w:val="0"/>
      <w:marTop w:val="0"/>
      <w:marBottom w:val="0"/>
      <w:divBdr>
        <w:top w:val="none" w:sz="0" w:space="0" w:color="auto"/>
        <w:left w:val="none" w:sz="0" w:space="0" w:color="auto"/>
        <w:bottom w:val="none" w:sz="0" w:space="0" w:color="auto"/>
        <w:right w:val="none" w:sz="0" w:space="0" w:color="auto"/>
      </w:divBdr>
    </w:div>
    <w:div w:id="469522916">
      <w:bodyDiv w:val="1"/>
      <w:marLeft w:val="0"/>
      <w:marRight w:val="0"/>
      <w:marTop w:val="0"/>
      <w:marBottom w:val="0"/>
      <w:divBdr>
        <w:top w:val="none" w:sz="0" w:space="0" w:color="auto"/>
        <w:left w:val="none" w:sz="0" w:space="0" w:color="auto"/>
        <w:bottom w:val="none" w:sz="0" w:space="0" w:color="auto"/>
        <w:right w:val="none" w:sz="0" w:space="0" w:color="auto"/>
      </w:divBdr>
    </w:div>
    <w:div w:id="481773692">
      <w:bodyDiv w:val="1"/>
      <w:marLeft w:val="0"/>
      <w:marRight w:val="0"/>
      <w:marTop w:val="0"/>
      <w:marBottom w:val="0"/>
      <w:divBdr>
        <w:top w:val="none" w:sz="0" w:space="0" w:color="auto"/>
        <w:left w:val="none" w:sz="0" w:space="0" w:color="auto"/>
        <w:bottom w:val="none" w:sz="0" w:space="0" w:color="auto"/>
        <w:right w:val="none" w:sz="0" w:space="0" w:color="auto"/>
      </w:divBdr>
    </w:div>
    <w:div w:id="513347709">
      <w:bodyDiv w:val="1"/>
      <w:marLeft w:val="0"/>
      <w:marRight w:val="0"/>
      <w:marTop w:val="0"/>
      <w:marBottom w:val="0"/>
      <w:divBdr>
        <w:top w:val="none" w:sz="0" w:space="0" w:color="auto"/>
        <w:left w:val="none" w:sz="0" w:space="0" w:color="auto"/>
        <w:bottom w:val="none" w:sz="0" w:space="0" w:color="auto"/>
        <w:right w:val="none" w:sz="0" w:space="0" w:color="auto"/>
      </w:divBdr>
    </w:div>
    <w:div w:id="869103611">
      <w:bodyDiv w:val="1"/>
      <w:marLeft w:val="0"/>
      <w:marRight w:val="0"/>
      <w:marTop w:val="0"/>
      <w:marBottom w:val="0"/>
      <w:divBdr>
        <w:top w:val="none" w:sz="0" w:space="0" w:color="auto"/>
        <w:left w:val="none" w:sz="0" w:space="0" w:color="auto"/>
        <w:bottom w:val="none" w:sz="0" w:space="0" w:color="auto"/>
        <w:right w:val="none" w:sz="0" w:space="0" w:color="auto"/>
      </w:divBdr>
    </w:div>
    <w:div w:id="873153371">
      <w:bodyDiv w:val="1"/>
      <w:marLeft w:val="0"/>
      <w:marRight w:val="0"/>
      <w:marTop w:val="0"/>
      <w:marBottom w:val="0"/>
      <w:divBdr>
        <w:top w:val="none" w:sz="0" w:space="0" w:color="auto"/>
        <w:left w:val="none" w:sz="0" w:space="0" w:color="auto"/>
        <w:bottom w:val="none" w:sz="0" w:space="0" w:color="auto"/>
        <w:right w:val="none" w:sz="0" w:space="0" w:color="auto"/>
      </w:divBdr>
    </w:div>
    <w:div w:id="1182158457">
      <w:bodyDiv w:val="1"/>
      <w:marLeft w:val="0"/>
      <w:marRight w:val="0"/>
      <w:marTop w:val="0"/>
      <w:marBottom w:val="0"/>
      <w:divBdr>
        <w:top w:val="none" w:sz="0" w:space="0" w:color="auto"/>
        <w:left w:val="none" w:sz="0" w:space="0" w:color="auto"/>
        <w:bottom w:val="none" w:sz="0" w:space="0" w:color="auto"/>
        <w:right w:val="none" w:sz="0" w:space="0" w:color="auto"/>
      </w:divBdr>
    </w:div>
    <w:div w:id="1232231770">
      <w:bodyDiv w:val="1"/>
      <w:marLeft w:val="0"/>
      <w:marRight w:val="0"/>
      <w:marTop w:val="0"/>
      <w:marBottom w:val="0"/>
      <w:divBdr>
        <w:top w:val="none" w:sz="0" w:space="0" w:color="auto"/>
        <w:left w:val="none" w:sz="0" w:space="0" w:color="auto"/>
        <w:bottom w:val="none" w:sz="0" w:space="0" w:color="auto"/>
        <w:right w:val="none" w:sz="0" w:space="0" w:color="auto"/>
      </w:divBdr>
    </w:div>
    <w:div w:id="1363827221">
      <w:bodyDiv w:val="1"/>
      <w:marLeft w:val="0"/>
      <w:marRight w:val="0"/>
      <w:marTop w:val="0"/>
      <w:marBottom w:val="0"/>
      <w:divBdr>
        <w:top w:val="none" w:sz="0" w:space="0" w:color="auto"/>
        <w:left w:val="none" w:sz="0" w:space="0" w:color="auto"/>
        <w:bottom w:val="none" w:sz="0" w:space="0" w:color="auto"/>
        <w:right w:val="none" w:sz="0" w:space="0" w:color="auto"/>
      </w:divBdr>
    </w:div>
    <w:div w:id="1495485269">
      <w:bodyDiv w:val="1"/>
      <w:marLeft w:val="0"/>
      <w:marRight w:val="0"/>
      <w:marTop w:val="0"/>
      <w:marBottom w:val="0"/>
      <w:divBdr>
        <w:top w:val="none" w:sz="0" w:space="0" w:color="auto"/>
        <w:left w:val="none" w:sz="0" w:space="0" w:color="auto"/>
        <w:bottom w:val="none" w:sz="0" w:space="0" w:color="auto"/>
        <w:right w:val="none" w:sz="0" w:space="0" w:color="auto"/>
      </w:divBdr>
    </w:div>
    <w:div w:id="1633251321">
      <w:bodyDiv w:val="1"/>
      <w:marLeft w:val="0"/>
      <w:marRight w:val="0"/>
      <w:marTop w:val="0"/>
      <w:marBottom w:val="0"/>
      <w:divBdr>
        <w:top w:val="none" w:sz="0" w:space="0" w:color="auto"/>
        <w:left w:val="none" w:sz="0" w:space="0" w:color="auto"/>
        <w:bottom w:val="none" w:sz="0" w:space="0" w:color="auto"/>
        <w:right w:val="none" w:sz="0" w:space="0" w:color="auto"/>
      </w:divBdr>
    </w:div>
    <w:div w:id="1727223059">
      <w:bodyDiv w:val="1"/>
      <w:marLeft w:val="0"/>
      <w:marRight w:val="0"/>
      <w:marTop w:val="0"/>
      <w:marBottom w:val="0"/>
      <w:divBdr>
        <w:top w:val="none" w:sz="0" w:space="0" w:color="auto"/>
        <w:left w:val="none" w:sz="0" w:space="0" w:color="auto"/>
        <w:bottom w:val="none" w:sz="0" w:space="0" w:color="auto"/>
        <w:right w:val="none" w:sz="0" w:space="0" w:color="auto"/>
      </w:divBdr>
    </w:div>
    <w:div w:id="1752702734">
      <w:bodyDiv w:val="1"/>
      <w:marLeft w:val="0"/>
      <w:marRight w:val="0"/>
      <w:marTop w:val="0"/>
      <w:marBottom w:val="0"/>
      <w:divBdr>
        <w:top w:val="none" w:sz="0" w:space="0" w:color="auto"/>
        <w:left w:val="none" w:sz="0" w:space="0" w:color="auto"/>
        <w:bottom w:val="none" w:sz="0" w:space="0" w:color="auto"/>
        <w:right w:val="none" w:sz="0" w:space="0" w:color="auto"/>
      </w:divBdr>
    </w:div>
    <w:div w:id="1782187597">
      <w:bodyDiv w:val="1"/>
      <w:marLeft w:val="0"/>
      <w:marRight w:val="0"/>
      <w:marTop w:val="0"/>
      <w:marBottom w:val="0"/>
      <w:divBdr>
        <w:top w:val="none" w:sz="0" w:space="0" w:color="auto"/>
        <w:left w:val="none" w:sz="0" w:space="0" w:color="auto"/>
        <w:bottom w:val="none" w:sz="0" w:space="0" w:color="auto"/>
        <w:right w:val="none" w:sz="0" w:space="0" w:color="auto"/>
      </w:divBdr>
    </w:div>
    <w:div w:id="1835025358">
      <w:bodyDiv w:val="1"/>
      <w:marLeft w:val="0"/>
      <w:marRight w:val="0"/>
      <w:marTop w:val="0"/>
      <w:marBottom w:val="0"/>
      <w:divBdr>
        <w:top w:val="none" w:sz="0" w:space="0" w:color="auto"/>
        <w:left w:val="none" w:sz="0" w:space="0" w:color="auto"/>
        <w:bottom w:val="none" w:sz="0" w:space="0" w:color="auto"/>
        <w:right w:val="none" w:sz="0" w:space="0" w:color="auto"/>
      </w:divBdr>
    </w:div>
    <w:div w:id="1962106159">
      <w:bodyDiv w:val="1"/>
      <w:marLeft w:val="0"/>
      <w:marRight w:val="0"/>
      <w:marTop w:val="0"/>
      <w:marBottom w:val="0"/>
      <w:divBdr>
        <w:top w:val="none" w:sz="0" w:space="0" w:color="auto"/>
        <w:left w:val="none" w:sz="0" w:space="0" w:color="auto"/>
        <w:bottom w:val="none" w:sz="0" w:space="0" w:color="auto"/>
        <w:right w:val="none" w:sz="0" w:space="0" w:color="auto"/>
      </w:divBdr>
    </w:div>
    <w:div w:id="2087340080">
      <w:bodyDiv w:val="1"/>
      <w:marLeft w:val="0"/>
      <w:marRight w:val="0"/>
      <w:marTop w:val="0"/>
      <w:marBottom w:val="0"/>
      <w:divBdr>
        <w:top w:val="none" w:sz="0" w:space="0" w:color="auto"/>
        <w:left w:val="none" w:sz="0" w:space="0" w:color="auto"/>
        <w:bottom w:val="none" w:sz="0" w:space="0" w:color="auto"/>
        <w:right w:val="none" w:sz="0" w:space="0" w:color="auto"/>
      </w:divBdr>
    </w:div>
    <w:div w:id="2092115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aimaa@gmai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zt@nzt.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hyperlink" Target="mailto:laimaa@gmail.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zt@nz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12" ma:contentTypeDescription="Create a new document." ma:contentTypeScope="" ma:versionID="d249a9c3fb70d36fa5aae9fc75cd8dc1">
  <xsd:schema xmlns:xsd="http://www.w3.org/2001/XMLSchema" xmlns:xs="http://www.w3.org/2001/XMLSchema" xmlns:p="http://schemas.microsoft.com/office/2006/metadata/properties" xmlns:ns3="ce76500c-bd3f-4b19-b468-3b89e0985467" xmlns:ns4="1e667967-4867-4948-86ce-22661c346013" targetNamespace="http://schemas.microsoft.com/office/2006/metadata/properties" ma:root="true" ma:fieldsID="5385727a6dd1fa587b941d54e261a201" ns3:_="" ns4:_="">
    <xsd:import namespace="ce76500c-bd3f-4b19-b468-3b89e0985467"/>
    <xsd:import namespace="1e667967-4867-4948-86ce-22661c34601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LengthInSecond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6500c-bd3f-4b19-b468-3b89e09854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54605-AEC9-4808-8A1B-2E85DE98E7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B36F0C-05FD-48C5-AAF8-604A0EEC2C1D}">
  <ds:schemaRefs>
    <ds:schemaRef ds:uri="http://schemas.microsoft.com/sharepoint/v3/contenttype/forms"/>
  </ds:schemaRefs>
</ds:datastoreItem>
</file>

<file path=customXml/itemProps3.xml><?xml version="1.0" encoding="utf-8"?>
<ds:datastoreItem xmlns:ds="http://schemas.openxmlformats.org/officeDocument/2006/customXml" ds:itemID="{ECDA46D2-77E2-46C3-A76A-7F3588422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6500c-bd3f-4b19-b468-3b89e0985467"/>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60143B-436E-424B-9067-59081F5FB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21145</Words>
  <Characters>12054</Characters>
  <Application>Microsoft Office Word</Application>
  <DocSecurity>0</DocSecurity>
  <Lines>100</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Žigienė</dc:creator>
  <cp:lastModifiedBy>Jaunutis Žemaitaitis</cp:lastModifiedBy>
  <cp:revision>3</cp:revision>
  <cp:lastPrinted>2022-06-22T14:58:00Z</cp:lastPrinted>
  <dcterms:created xsi:type="dcterms:W3CDTF">2023-04-04T11:48:00Z</dcterms:created>
  <dcterms:modified xsi:type="dcterms:W3CDTF">2023-04-04T11:50:00Z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