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F7C8" w14:textId="77777777" w:rsidR="00485F3F" w:rsidRPr="0047276E" w:rsidRDefault="00485F3F" w:rsidP="00485F3F">
      <w:pPr>
        <w:pStyle w:val="NoSpacing"/>
        <w:ind w:left="5669"/>
        <w:rPr>
          <w:szCs w:val="24"/>
          <w:lang w:val="en-US"/>
        </w:rPr>
      </w:pPr>
    </w:p>
    <w:p w14:paraId="71A86DCC" w14:textId="77777777" w:rsidR="007614CF" w:rsidRPr="00A9688B" w:rsidRDefault="007614CF" w:rsidP="00485F3F">
      <w:pPr>
        <w:pStyle w:val="NoSpacing"/>
        <w:ind w:left="5669"/>
        <w:rPr>
          <w:szCs w:val="24"/>
        </w:rPr>
      </w:pPr>
    </w:p>
    <w:p w14:paraId="65892983" w14:textId="77777777" w:rsidR="007614CF" w:rsidRPr="00A9688B" w:rsidRDefault="007614CF" w:rsidP="00485F3F">
      <w:pPr>
        <w:pStyle w:val="NoSpacing"/>
        <w:ind w:left="5669"/>
        <w:rPr>
          <w:szCs w:val="24"/>
        </w:rPr>
      </w:pPr>
      <w:r w:rsidRPr="00A9688B">
        <w:rPr>
          <w:szCs w:val="24"/>
        </w:rPr>
        <w:t xml:space="preserve">Baldų Lietuvos žydų kultūros ir tapatybės muziejui, adresu Pylimo g. 4, Vilnius, supaprastinto pirkimo sąlygų </w:t>
      </w:r>
    </w:p>
    <w:p w14:paraId="5A0A70E9" w14:textId="77777777" w:rsidR="007614CF" w:rsidRPr="00A9688B" w:rsidRDefault="007614CF" w:rsidP="00485F3F">
      <w:pPr>
        <w:pStyle w:val="NoSpacing"/>
        <w:ind w:left="5669"/>
        <w:rPr>
          <w:szCs w:val="24"/>
        </w:rPr>
      </w:pPr>
      <w:r w:rsidRPr="00A9688B">
        <w:rPr>
          <w:szCs w:val="24"/>
        </w:rPr>
        <w:t>3 priedas</w:t>
      </w:r>
    </w:p>
    <w:p w14:paraId="5D9A912E" w14:textId="77777777" w:rsidR="0047276E" w:rsidRDefault="0047276E" w:rsidP="00485F3F">
      <w:pPr>
        <w:jc w:val="center"/>
        <w:rPr>
          <w:rFonts w:ascii="Times New Roman" w:hAnsi="Times New Roman" w:cs="Times New Roman"/>
          <w:sz w:val="24"/>
          <w:szCs w:val="24"/>
        </w:rPr>
      </w:pPr>
    </w:p>
    <w:p w14:paraId="0DC07931" w14:textId="77777777" w:rsidR="0047276E" w:rsidRDefault="0047276E" w:rsidP="00485F3F">
      <w:pPr>
        <w:jc w:val="center"/>
        <w:rPr>
          <w:rFonts w:ascii="Times New Roman" w:hAnsi="Times New Roman" w:cs="Times New Roman"/>
          <w:b/>
          <w:sz w:val="24"/>
          <w:szCs w:val="24"/>
        </w:rPr>
      </w:pPr>
    </w:p>
    <w:p w14:paraId="2BF5FA5C" w14:textId="77777777" w:rsidR="00485F3F" w:rsidRPr="00A9688B" w:rsidRDefault="007614CF" w:rsidP="00485F3F">
      <w:pPr>
        <w:jc w:val="center"/>
        <w:rPr>
          <w:rFonts w:ascii="Times New Roman" w:hAnsi="Times New Roman" w:cs="Times New Roman"/>
          <w:b/>
          <w:sz w:val="24"/>
          <w:szCs w:val="24"/>
        </w:rPr>
      </w:pPr>
      <w:r w:rsidRPr="00A9688B">
        <w:rPr>
          <w:rFonts w:ascii="Times New Roman" w:hAnsi="Times New Roman" w:cs="Times New Roman"/>
          <w:b/>
          <w:sz w:val="24"/>
          <w:szCs w:val="24"/>
        </w:rPr>
        <w:t xml:space="preserve">BALDŲ </w:t>
      </w:r>
      <w:r w:rsidR="00485F3F" w:rsidRPr="00A9688B">
        <w:rPr>
          <w:rFonts w:ascii="Times New Roman" w:hAnsi="Times New Roman" w:cs="Times New Roman"/>
          <w:b/>
          <w:sz w:val="24"/>
          <w:szCs w:val="24"/>
        </w:rPr>
        <w:t>LIETUVOS ŽYDŲ</w:t>
      </w:r>
      <w:r w:rsidRPr="00A9688B">
        <w:rPr>
          <w:rFonts w:ascii="Times New Roman" w:hAnsi="Times New Roman" w:cs="Times New Roman"/>
          <w:b/>
          <w:sz w:val="24"/>
          <w:szCs w:val="24"/>
        </w:rPr>
        <w:t xml:space="preserve"> KULTŪROS IR TAPATYBĖS MUZIEJUI</w:t>
      </w:r>
      <w:r w:rsidR="00485F3F" w:rsidRPr="00A9688B">
        <w:rPr>
          <w:rFonts w:ascii="Times New Roman" w:hAnsi="Times New Roman" w:cs="Times New Roman"/>
          <w:b/>
          <w:sz w:val="24"/>
          <w:szCs w:val="24"/>
        </w:rPr>
        <w:t>, ADRESU PYLIMO G. 4A, VILNIUS</w:t>
      </w:r>
      <w:r w:rsidRPr="00A9688B">
        <w:rPr>
          <w:rFonts w:ascii="Times New Roman" w:hAnsi="Times New Roman" w:cs="Times New Roman"/>
          <w:b/>
          <w:sz w:val="24"/>
          <w:szCs w:val="24"/>
        </w:rPr>
        <w:t>,</w:t>
      </w:r>
      <w:r w:rsidR="00485F3F" w:rsidRPr="00A9688B">
        <w:rPr>
          <w:rFonts w:ascii="Times New Roman" w:hAnsi="Times New Roman" w:cs="Times New Roman"/>
          <w:b/>
          <w:sz w:val="24"/>
          <w:szCs w:val="24"/>
        </w:rPr>
        <w:t xml:space="preserve"> VIEŠOJO PIRKIMO – PARDAVIMO SUTARTIS Nr. </w:t>
      </w:r>
    </w:p>
    <w:p w14:paraId="16925FAF" w14:textId="6E250A33" w:rsidR="00485F3F" w:rsidRPr="00A9688B" w:rsidRDefault="00485F3F" w:rsidP="00485F3F">
      <w:pPr>
        <w:jc w:val="center"/>
        <w:rPr>
          <w:rFonts w:ascii="Times New Roman" w:hAnsi="Times New Roman" w:cs="Times New Roman"/>
          <w:sz w:val="24"/>
          <w:szCs w:val="24"/>
        </w:rPr>
      </w:pPr>
      <w:r w:rsidRPr="00A9688B">
        <w:rPr>
          <w:rFonts w:ascii="Times New Roman" w:hAnsi="Times New Roman" w:cs="Times New Roman"/>
          <w:b/>
          <w:sz w:val="24"/>
          <w:szCs w:val="24"/>
        </w:rPr>
        <w:t>Vilnius, 202</w:t>
      </w:r>
      <w:r w:rsidR="00C27C8B">
        <w:rPr>
          <w:rFonts w:ascii="Times New Roman" w:hAnsi="Times New Roman" w:cs="Times New Roman"/>
          <w:b/>
          <w:sz w:val="24"/>
          <w:szCs w:val="24"/>
        </w:rPr>
        <w:t>3</w:t>
      </w:r>
      <w:r w:rsidRPr="00A9688B">
        <w:rPr>
          <w:rFonts w:ascii="Times New Roman" w:hAnsi="Times New Roman" w:cs="Times New Roman"/>
          <w:b/>
          <w:sz w:val="24"/>
          <w:szCs w:val="24"/>
        </w:rPr>
        <w:t xml:space="preserve"> m. </w:t>
      </w:r>
      <w:r w:rsidR="00C27C8B">
        <w:rPr>
          <w:rFonts w:ascii="Times New Roman" w:hAnsi="Times New Roman" w:cs="Times New Roman"/>
          <w:b/>
          <w:sz w:val="24"/>
          <w:szCs w:val="24"/>
        </w:rPr>
        <w:t xml:space="preserve">balandžio </w:t>
      </w:r>
      <w:r w:rsidR="00042C1B">
        <w:rPr>
          <w:rFonts w:ascii="Times New Roman" w:hAnsi="Times New Roman" w:cs="Times New Roman"/>
          <w:b/>
          <w:sz w:val="24"/>
          <w:szCs w:val="24"/>
        </w:rPr>
        <w:t>14</w:t>
      </w:r>
      <w:bookmarkStart w:id="0" w:name="_GoBack"/>
      <w:bookmarkEnd w:id="0"/>
      <w:r w:rsidR="00C27C8B">
        <w:rPr>
          <w:rFonts w:ascii="Times New Roman" w:hAnsi="Times New Roman" w:cs="Times New Roman"/>
          <w:b/>
          <w:sz w:val="24"/>
          <w:szCs w:val="24"/>
        </w:rPr>
        <w:t xml:space="preserve"> </w:t>
      </w:r>
      <w:r w:rsidRPr="00A9688B">
        <w:rPr>
          <w:rFonts w:ascii="Times New Roman" w:hAnsi="Times New Roman" w:cs="Times New Roman"/>
          <w:b/>
          <w:sz w:val="24"/>
          <w:szCs w:val="24"/>
        </w:rPr>
        <w:t>d.</w:t>
      </w:r>
    </w:p>
    <w:p w14:paraId="086D8243" w14:textId="77777777" w:rsidR="00485F3F" w:rsidRPr="00A9688B" w:rsidRDefault="00485F3F" w:rsidP="00485F3F">
      <w:pPr>
        <w:pStyle w:val="NoSpacing"/>
        <w:jc w:val="both"/>
        <w:rPr>
          <w:rFonts w:eastAsia="Symbol"/>
          <w:bCs/>
          <w:i/>
        </w:rPr>
      </w:pPr>
      <w:r w:rsidRPr="00A9688B">
        <w:rPr>
          <w:b/>
          <w:bCs/>
        </w:rPr>
        <w:t xml:space="preserve">Vilniaus Gaono žydų istorijos muziejus, </w:t>
      </w:r>
      <w:r w:rsidRPr="00A9688B">
        <w:t xml:space="preserve">pagal Lietuvos Respublikos įstatymus įsteigta ir veikianti biudžetinė įstaiga, juridinio asmens kodas </w:t>
      </w:r>
      <w:r w:rsidRPr="00A9688B">
        <w:rPr>
          <w:bCs/>
        </w:rPr>
        <w:t>190757374</w:t>
      </w:r>
      <w:r w:rsidRPr="00A9688B">
        <w:rPr>
          <w:b/>
          <w:bCs/>
        </w:rPr>
        <w:t>,</w:t>
      </w:r>
      <w:r w:rsidRPr="00A9688B">
        <w:t xml:space="preserve"> kurio registruota buveinė yra adresu Naugarduko g. 10, Vilnius, duomenys apie šį juridinį asmenį kaupiami ir saugomi Lietuvos Respublikos juridinių asmenų registre, atstovaujamas</w:t>
      </w:r>
      <w:r w:rsidR="00C27C8B">
        <w:t xml:space="preserve"> direktoriaus Simono </w:t>
      </w:r>
      <w:proofErr w:type="spellStart"/>
      <w:r w:rsidR="00C27C8B">
        <w:t>Strelcovo</w:t>
      </w:r>
      <w:proofErr w:type="spellEnd"/>
      <w:r w:rsidR="00C27C8B">
        <w:t>, veikiančio pagal muziejaus nuostatus</w:t>
      </w:r>
      <w:r w:rsidRPr="00A9688B">
        <w:t xml:space="preserve"> (toliau –</w:t>
      </w:r>
      <w:r w:rsidRPr="00A9688B">
        <w:rPr>
          <w:rFonts w:eastAsia="Symbol"/>
          <w:b/>
          <w:bCs/>
        </w:rPr>
        <w:t>Užsakovas/Perkančioji organizacija</w:t>
      </w:r>
      <w:r w:rsidRPr="00A9688B">
        <w:rPr>
          <w:rFonts w:eastAsia="Symbol"/>
        </w:rPr>
        <w:t>),</w:t>
      </w:r>
      <w:r w:rsidRPr="00A9688B">
        <w:rPr>
          <w:rFonts w:eastAsia="Symbol"/>
          <w:bCs/>
          <w:i/>
        </w:rPr>
        <w:t xml:space="preserve"> ir </w:t>
      </w:r>
    </w:p>
    <w:p w14:paraId="6C2AF4F7" w14:textId="77777777" w:rsidR="00485F3F" w:rsidRPr="00A9688B" w:rsidRDefault="00485F3F" w:rsidP="00485F3F">
      <w:pPr>
        <w:pStyle w:val="NoSpacing"/>
        <w:jc w:val="both"/>
        <w:rPr>
          <w:rFonts w:eastAsia="Symbol"/>
          <w:b/>
          <w:bCs/>
        </w:rPr>
      </w:pPr>
    </w:p>
    <w:p w14:paraId="4704A383" w14:textId="77777777" w:rsidR="00485F3F" w:rsidRPr="00A9688B" w:rsidRDefault="00C27C8B" w:rsidP="00485F3F">
      <w:pPr>
        <w:pStyle w:val="NoSpacing"/>
        <w:jc w:val="both"/>
        <w:rPr>
          <w:rFonts w:eastAsia="Symbol"/>
          <w:b/>
          <w:bCs/>
        </w:rPr>
      </w:pPr>
      <w:r>
        <w:rPr>
          <w:rFonts w:eastAsia="Symbol"/>
          <w:b/>
          <w:bCs/>
        </w:rPr>
        <w:t>UAB „</w:t>
      </w:r>
      <w:proofErr w:type="spellStart"/>
      <w:r>
        <w:rPr>
          <w:rFonts w:eastAsia="Symbol"/>
          <w:b/>
          <w:bCs/>
        </w:rPr>
        <w:t>Šmikis</w:t>
      </w:r>
      <w:proofErr w:type="spellEnd"/>
      <w:r>
        <w:rPr>
          <w:rFonts w:eastAsia="Symbol"/>
          <w:b/>
          <w:bCs/>
        </w:rPr>
        <w:t xml:space="preserve">“, </w:t>
      </w:r>
      <w:r w:rsidR="00485F3F" w:rsidRPr="00A9688B">
        <w:rPr>
          <w:rFonts w:eastAsia="Symbol"/>
          <w:b/>
          <w:bCs/>
        </w:rPr>
        <w:t xml:space="preserve"> </w:t>
      </w:r>
      <w:r w:rsidRPr="00A9688B">
        <w:t xml:space="preserve">pagal Lietuvos Respublikos įstatymus įsteigta ir veikianti </w:t>
      </w:r>
      <w:r>
        <w:t>bendrovė</w:t>
      </w:r>
      <w:r w:rsidRPr="00A9688B">
        <w:t xml:space="preserve">, juridinio asmens kodas </w:t>
      </w:r>
      <w:r>
        <w:rPr>
          <w:bCs/>
        </w:rPr>
        <w:t>305264003</w:t>
      </w:r>
      <w:r w:rsidRPr="00A9688B">
        <w:rPr>
          <w:b/>
          <w:bCs/>
        </w:rPr>
        <w:t>,</w:t>
      </w:r>
      <w:r w:rsidRPr="00A9688B">
        <w:t xml:space="preserve"> kurio registruota buveinė yra adresu Naugarduko g. 10</w:t>
      </w:r>
      <w:r>
        <w:t>0</w:t>
      </w:r>
      <w:r w:rsidRPr="00A9688B">
        <w:t>, Vilnius, duomenys apie šį juridinį asmenį kaupiami ir saugomi Lietuvos Respublikos juridinių asmenų registre, atstovaujamas</w:t>
      </w:r>
      <w:r>
        <w:t xml:space="preserve"> direktoriaus Tautvydo Macijausko, veikiančio pagal bendrovės įstatus</w:t>
      </w:r>
      <w:r w:rsidRPr="00A9688B">
        <w:rPr>
          <w:rFonts w:eastAsia="Symbol"/>
          <w:b/>
          <w:bCs/>
        </w:rPr>
        <w:t xml:space="preserve"> </w:t>
      </w:r>
      <w:r w:rsidR="00485F3F" w:rsidRPr="00A9688B">
        <w:rPr>
          <w:rFonts w:eastAsia="Symbol"/>
          <w:b/>
          <w:bCs/>
        </w:rPr>
        <w:t>(toliau –Tiekėjas)</w:t>
      </w:r>
    </w:p>
    <w:p w14:paraId="1801B521" w14:textId="77777777" w:rsidR="00485F3F" w:rsidRPr="00A9688B" w:rsidRDefault="00485F3F" w:rsidP="00485F3F">
      <w:pPr>
        <w:pStyle w:val="NoSpacing"/>
        <w:jc w:val="both"/>
      </w:pPr>
    </w:p>
    <w:p w14:paraId="148E72FB" w14:textId="77777777" w:rsidR="00485F3F" w:rsidRPr="00A9688B" w:rsidRDefault="00485F3F" w:rsidP="00485F3F">
      <w:pPr>
        <w:pStyle w:val="NoSpacing"/>
        <w:jc w:val="both"/>
        <w:rPr>
          <w:rFonts w:eastAsia="Symbol"/>
          <w:bCs/>
        </w:rPr>
      </w:pPr>
      <w:r w:rsidRPr="00A9688B">
        <w:t xml:space="preserve">Toliau -  </w:t>
      </w:r>
      <w:r w:rsidR="006F6E38" w:rsidRPr="00A9688B">
        <w:t>Tiekėjas</w:t>
      </w:r>
      <w:r w:rsidRPr="00A9688B">
        <w:t xml:space="preserve"> ir </w:t>
      </w:r>
      <w:r w:rsidR="006F6E38" w:rsidRPr="00A9688B">
        <w:t>Užsakovas</w:t>
      </w:r>
      <w:r w:rsidRPr="00A9688B">
        <w:t xml:space="preserve"> kiekvienas atskirai gali būti vadinami </w:t>
      </w:r>
      <w:r w:rsidRPr="00A9688B">
        <w:rPr>
          <w:b/>
        </w:rPr>
        <w:t>„</w:t>
      </w:r>
      <w:r w:rsidRPr="00A9688B">
        <w:rPr>
          <w:b/>
          <w:bCs/>
        </w:rPr>
        <w:t>Šalimi“</w:t>
      </w:r>
      <w:r w:rsidRPr="00A9688B">
        <w:t xml:space="preserve">, o abu kartu – </w:t>
      </w:r>
      <w:r w:rsidRPr="00A9688B">
        <w:rPr>
          <w:b/>
        </w:rPr>
        <w:t>„</w:t>
      </w:r>
      <w:r w:rsidRPr="00A9688B">
        <w:rPr>
          <w:b/>
          <w:bCs/>
        </w:rPr>
        <w:t>Šalimis“</w:t>
      </w:r>
      <w:r w:rsidRPr="00A9688B">
        <w:t xml:space="preserve">. Šalys sudarė šią baldų viešojo pirkimo – pardavimo sutartį (toliau – </w:t>
      </w:r>
      <w:r w:rsidRPr="00A9688B">
        <w:rPr>
          <w:b/>
        </w:rPr>
        <w:t>„Sutartis“</w:t>
      </w:r>
      <w:r w:rsidRPr="00A9688B">
        <w:t xml:space="preserve">) </w:t>
      </w:r>
      <w:r w:rsidRPr="00A9688B">
        <w:rPr>
          <w:bCs/>
        </w:rPr>
        <w:t>ir susitarė dėl toliau išvardytų sąlygų.</w:t>
      </w:r>
    </w:p>
    <w:p w14:paraId="37DDBF4E" w14:textId="77777777" w:rsidR="00485F3F" w:rsidRPr="00A9688B" w:rsidRDefault="00485F3F" w:rsidP="00485F3F">
      <w:pPr>
        <w:pStyle w:val="NoSpacing"/>
        <w:jc w:val="both"/>
      </w:pPr>
      <w:r w:rsidRPr="00A9688B">
        <w:rPr>
          <w:rFonts w:eastAsia="Symbol"/>
          <w:bCs/>
        </w:rPr>
        <w:t xml:space="preserve">Ši Sutartis sudaryta vadovaujantis </w:t>
      </w:r>
      <w:r w:rsidR="00BB5664" w:rsidRPr="00A9688B">
        <w:rPr>
          <w:rFonts w:eastAsia="Symbol"/>
          <w:bCs/>
        </w:rPr>
        <w:t xml:space="preserve">Baldų </w:t>
      </w:r>
      <w:r w:rsidRPr="00A9688B">
        <w:t>Lietuvos žyd</w:t>
      </w:r>
      <w:r w:rsidR="00BB5664" w:rsidRPr="00A9688B">
        <w:t>ų kultūros ir tapatybės muziejui</w:t>
      </w:r>
      <w:r w:rsidRPr="00A9688B">
        <w:t xml:space="preserve">, adresu Pylimo g. 4 A, Vilnius, </w:t>
      </w:r>
      <w:r w:rsidR="00BB5664" w:rsidRPr="00A9688B">
        <w:t>supaprastinto</w:t>
      </w:r>
      <w:r w:rsidRPr="00A9688B">
        <w:t xml:space="preserve"> pirkimo (pirkimo Nr.</w:t>
      </w:r>
      <w:r w:rsidR="00C27C8B">
        <w:t xml:space="preserve"> 650979</w:t>
      </w:r>
      <w:r w:rsidRPr="00A9688B">
        <w:t>) rezultatais.</w:t>
      </w:r>
    </w:p>
    <w:p w14:paraId="5100EF0C" w14:textId="77777777" w:rsidR="00485F3F" w:rsidRPr="00A9688B" w:rsidRDefault="00485F3F" w:rsidP="00485F3F">
      <w:pPr>
        <w:pStyle w:val="Betarp"/>
        <w:jc w:val="center"/>
        <w:rPr>
          <w:b/>
          <w:bCs/>
          <w:szCs w:val="24"/>
        </w:rPr>
      </w:pPr>
    </w:p>
    <w:p w14:paraId="2BDF85CA" w14:textId="77777777" w:rsidR="00485F3F" w:rsidRPr="00A9688B" w:rsidRDefault="00485F3F" w:rsidP="00485F3F">
      <w:pPr>
        <w:pStyle w:val="Betarp"/>
        <w:jc w:val="center"/>
        <w:rPr>
          <w:szCs w:val="24"/>
        </w:rPr>
      </w:pPr>
      <w:r w:rsidRPr="00A9688B">
        <w:rPr>
          <w:b/>
          <w:bCs/>
          <w:szCs w:val="24"/>
        </w:rPr>
        <w:t>1. PAGRINDINĖS SUTARTIES SĄVOKOS</w:t>
      </w:r>
    </w:p>
    <w:p w14:paraId="391C5579" w14:textId="77777777" w:rsidR="00485F3F" w:rsidRPr="00A9688B" w:rsidRDefault="00485F3F" w:rsidP="00485F3F">
      <w:pPr>
        <w:pStyle w:val="Betarp"/>
        <w:jc w:val="both"/>
        <w:rPr>
          <w:szCs w:val="24"/>
        </w:rPr>
      </w:pPr>
      <w:r w:rsidRPr="00A9688B">
        <w:rPr>
          <w:szCs w:val="24"/>
        </w:rPr>
        <w:t xml:space="preserve">1.1. Šioje Sutartyje vartojamos </w:t>
      </w:r>
      <w:r w:rsidR="00F70879" w:rsidRPr="00A9688B">
        <w:rPr>
          <w:szCs w:val="24"/>
        </w:rPr>
        <w:t xml:space="preserve">žemiau išvardintos sąvokos </w:t>
      </w:r>
      <w:r w:rsidRPr="00A9688B">
        <w:rPr>
          <w:szCs w:val="24"/>
        </w:rPr>
        <w:t>turi tokias reikšmes:</w:t>
      </w:r>
    </w:p>
    <w:p w14:paraId="0F07DA8D" w14:textId="77777777" w:rsidR="00485F3F" w:rsidRPr="00A9688B" w:rsidRDefault="00485F3F" w:rsidP="00485F3F">
      <w:pPr>
        <w:pStyle w:val="Betarp"/>
        <w:jc w:val="both"/>
        <w:rPr>
          <w:szCs w:val="24"/>
        </w:rPr>
      </w:pPr>
      <w:r w:rsidRPr="00A9688B">
        <w:rPr>
          <w:szCs w:val="24"/>
        </w:rPr>
        <w:t xml:space="preserve">1.1.1. 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A9688B">
          <w:rPr>
            <w:rStyle w:val="Hyperlink"/>
            <w:rFonts w:eastAsia="Calibri"/>
            <w:color w:val="auto"/>
            <w:szCs w:val="24"/>
          </w:rPr>
          <w:t>www.esaskaita.eu</w:t>
        </w:r>
      </w:hyperlink>
      <w:r w:rsidRPr="00A9688B">
        <w:rPr>
          <w:szCs w:val="24"/>
        </w:rPr>
        <w:t xml:space="preserve">). </w:t>
      </w:r>
    </w:p>
    <w:p w14:paraId="3B5813A9" w14:textId="77777777" w:rsidR="00485F3F" w:rsidRPr="00A9688B" w:rsidRDefault="00485F3F" w:rsidP="00485F3F">
      <w:pPr>
        <w:pStyle w:val="Betarp"/>
        <w:jc w:val="both"/>
        <w:rPr>
          <w:szCs w:val="24"/>
        </w:rPr>
      </w:pPr>
      <w:r w:rsidRPr="00A9688B">
        <w:rPr>
          <w:szCs w:val="24"/>
        </w:rPr>
        <w:t>1.1.2. Pirkimas – Užsakovo atliktas</w:t>
      </w:r>
      <w:r w:rsidR="00BB5664" w:rsidRPr="00A9688B">
        <w:rPr>
          <w:szCs w:val="24"/>
        </w:rPr>
        <w:t xml:space="preserve"> Baldų</w:t>
      </w:r>
      <w:r w:rsidR="00C27C8B">
        <w:rPr>
          <w:szCs w:val="24"/>
        </w:rPr>
        <w:t xml:space="preserve"> </w:t>
      </w:r>
      <w:r w:rsidRPr="00A9688B">
        <w:t>Lietuvos žydų kultūros ir tapatybės mu</w:t>
      </w:r>
      <w:r w:rsidR="00BB5664" w:rsidRPr="00A9688B">
        <w:t>ziejui</w:t>
      </w:r>
      <w:r w:rsidRPr="00A9688B">
        <w:t xml:space="preserve">, adresu Pylimo g. 4 A, Vilnius, </w:t>
      </w:r>
      <w:r w:rsidR="00BB5664" w:rsidRPr="00A9688B">
        <w:t>supaprastintas</w:t>
      </w:r>
      <w:r w:rsidRPr="00A9688B">
        <w:rPr>
          <w:szCs w:val="24"/>
        </w:rPr>
        <w:t xml:space="preserve"> pirkimas </w:t>
      </w:r>
      <w:r w:rsidR="00BB5664" w:rsidRPr="00A9688B">
        <w:rPr>
          <w:szCs w:val="24"/>
        </w:rPr>
        <w:t xml:space="preserve">atviro konkurso būdu </w:t>
      </w:r>
      <w:r w:rsidRPr="00A9688B">
        <w:rPr>
          <w:szCs w:val="24"/>
        </w:rPr>
        <w:t xml:space="preserve">Nr. </w:t>
      </w:r>
      <w:r w:rsidR="00C27C8B">
        <w:rPr>
          <w:szCs w:val="24"/>
        </w:rPr>
        <w:t>650979.</w:t>
      </w:r>
      <w:r w:rsidRPr="00A9688B">
        <w:rPr>
          <w:szCs w:val="24"/>
        </w:rPr>
        <w:t xml:space="preserve">            . </w:t>
      </w:r>
    </w:p>
    <w:p w14:paraId="3CF71C54" w14:textId="77777777" w:rsidR="00485F3F" w:rsidRPr="00A9688B" w:rsidRDefault="00485F3F" w:rsidP="00485F3F">
      <w:pPr>
        <w:pStyle w:val="Betarp"/>
        <w:jc w:val="both"/>
        <w:rPr>
          <w:szCs w:val="24"/>
        </w:rPr>
      </w:pPr>
      <w:r w:rsidRPr="00A9688B">
        <w:rPr>
          <w:szCs w:val="24"/>
        </w:rPr>
        <w:t>1.1.3. Pasiūlymas – Tiekėjo pasiūlymas, pateiktas Pirkime.</w:t>
      </w:r>
    </w:p>
    <w:p w14:paraId="6F068580" w14:textId="77777777" w:rsidR="00485F3F" w:rsidRPr="00A9688B" w:rsidRDefault="00485F3F" w:rsidP="00485F3F">
      <w:pPr>
        <w:pStyle w:val="Betarp"/>
        <w:jc w:val="both"/>
        <w:rPr>
          <w:szCs w:val="24"/>
        </w:rPr>
      </w:pPr>
      <w:r w:rsidRPr="00A9688B">
        <w:rPr>
          <w:szCs w:val="24"/>
        </w:rPr>
        <w:t xml:space="preserve">1.1.4. Nurodymas – bet koks raštiškas arba žodinis (kuris vėliau turi būti patvirtintas raštiškai) nurodymas, kurį dėl Sutarties vykdymo </w:t>
      </w:r>
      <w:r w:rsidR="006F6E38" w:rsidRPr="00A9688B">
        <w:rPr>
          <w:szCs w:val="24"/>
        </w:rPr>
        <w:t>Tiekėjui</w:t>
      </w:r>
      <w:r w:rsidRPr="00A9688B">
        <w:rPr>
          <w:szCs w:val="24"/>
        </w:rPr>
        <w:t xml:space="preserve"> duoda Užsakovo paskirtas darbo grupės vadovas</w:t>
      </w:r>
      <w:r w:rsidR="00975916" w:rsidRPr="00A9688B">
        <w:rPr>
          <w:szCs w:val="24"/>
        </w:rPr>
        <w:t xml:space="preserve"> ar Projekto vykdymo priežiūros vadovas</w:t>
      </w:r>
      <w:r w:rsidRPr="00A9688B">
        <w:rPr>
          <w:szCs w:val="24"/>
        </w:rPr>
        <w:t>.</w:t>
      </w:r>
    </w:p>
    <w:p w14:paraId="683C682C" w14:textId="77777777" w:rsidR="00485F3F" w:rsidRPr="00A9688B" w:rsidRDefault="00485F3F" w:rsidP="00485F3F">
      <w:pPr>
        <w:pStyle w:val="Betarp"/>
        <w:jc w:val="both"/>
        <w:rPr>
          <w:szCs w:val="24"/>
        </w:rPr>
      </w:pPr>
      <w:r w:rsidRPr="00A9688B">
        <w:rPr>
          <w:szCs w:val="24"/>
        </w:rPr>
        <w:t xml:space="preserve">1.1.5. Darbo grupė – Užsakovo vadovo įsakymu sudaryta specialistų grupė, skirta </w:t>
      </w:r>
      <w:r w:rsidRPr="00A9688B">
        <w:t xml:space="preserve">Lietuvos žydų kultūros ir tapatybės muziejaus, adresu Pylimo g. 4 A, Vilnius, ekspozicijos įrengimui </w:t>
      </w:r>
      <w:r w:rsidRPr="00A9688B">
        <w:rPr>
          <w:szCs w:val="24"/>
        </w:rPr>
        <w:t>koordinuoti, bendradarbiauti su Užsakovu minėtos ekspozicijos įrengimo klausimais.</w:t>
      </w:r>
    </w:p>
    <w:p w14:paraId="707556BE" w14:textId="77777777" w:rsidR="00485F3F" w:rsidRPr="00A9688B" w:rsidRDefault="00485F3F" w:rsidP="00485F3F">
      <w:pPr>
        <w:pStyle w:val="Betarp"/>
        <w:jc w:val="both"/>
        <w:rPr>
          <w:szCs w:val="24"/>
          <w:shd w:val="clear" w:color="auto" w:fill="FFFF00"/>
        </w:rPr>
      </w:pPr>
      <w:r w:rsidRPr="00A9688B">
        <w:rPr>
          <w:szCs w:val="24"/>
        </w:rPr>
        <w:t>1.1.6. Prekės – Sutartyje, jos prieduose numatytos visos prekės, kurias Tiekėjas privalo tiekti vykdydamas Sutartį.</w:t>
      </w:r>
    </w:p>
    <w:p w14:paraId="608DB367" w14:textId="77777777" w:rsidR="00485F3F" w:rsidRPr="00A9688B" w:rsidRDefault="00485F3F" w:rsidP="00485F3F">
      <w:pPr>
        <w:pStyle w:val="Betarp"/>
        <w:jc w:val="both"/>
        <w:rPr>
          <w:szCs w:val="24"/>
        </w:rPr>
      </w:pPr>
      <w:r w:rsidRPr="00A9688B">
        <w:rPr>
          <w:szCs w:val="24"/>
        </w:rPr>
        <w:t>1.1.7. Projektas – UAB „</w:t>
      </w:r>
      <w:proofErr w:type="spellStart"/>
      <w:r w:rsidRPr="00A9688B">
        <w:rPr>
          <w:szCs w:val="24"/>
        </w:rPr>
        <w:t>Processoffice</w:t>
      </w:r>
      <w:proofErr w:type="spellEnd"/>
      <w:r w:rsidRPr="00A9688B">
        <w:rPr>
          <w:szCs w:val="24"/>
        </w:rPr>
        <w:t>“ parengtas Muziejaus erdvių bei ekspozicijos projektas.</w:t>
      </w:r>
    </w:p>
    <w:p w14:paraId="37286457" w14:textId="77777777" w:rsidR="00485F3F" w:rsidRPr="00A9688B" w:rsidRDefault="00485F3F" w:rsidP="00485F3F">
      <w:pPr>
        <w:pStyle w:val="Betarp"/>
        <w:jc w:val="both"/>
        <w:rPr>
          <w:szCs w:val="24"/>
        </w:rPr>
      </w:pPr>
      <w:r w:rsidRPr="00A9688B">
        <w:rPr>
          <w:szCs w:val="24"/>
        </w:rPr>
        <w:t>1.1.8. Techninė specifikacija – Pirkimo dokumentų dalis, aprašanti Pirkimo objektą. Techninė specifikacija pridedama prie šios Sutarties (Priedas Nr. 1).</w:t>
      </w:r>
    </w:p>
    <w:p w14:paraId="239E22FE" w14:textId="77777777" w:rsidR="00485F3F" w:rsidRPr="00A9688B" w:rsidRDefault="00485F3F" w:rsidP="00485F3F">
      <w:pPr>
        <w:pStyle w:val="Betarp"/>
        <w:jc w:val="both"/>
        <w:rPr>
          <w:szCs w:val="24"/>
        </w:rPr>
      </w:pPr>
      <w:r w:rsidRPr="00A9688B">
        <w:rPr>
          <w:szCs w:val="24"/>
        </w:rPr>
        <w:t>1.1.9. CVP IS – Centrinė viešųjų pirkimų informacinė sistema.</w:t>
      </w:r>
    </w:p>
    <w:p w14:paraId="04B12565" w14:textId="77777777" w:rsidR="00485F3F" w:rsidRPr="00A9688B" w:rsidRDefault="00485F3F" w:rsidP="00485F3F">
      <w:pPr>
        <w:pStyle w:val="Betarp"/>
        <w:jc w:val="both"/>
        <w:rPr>
          <w:szCs w:val="24"/>
        </w:rPr>
      </w:pPr>
      <w:r w:rsidRPr="00A9688B">
        <w:rPr>
          <w:szCs w:val="24"/>
        </w:rPr>
        <w:t>1.1.10. Projekto vykdymo priežiūros vadovas – Projekto autorių paskirtas asmuo, atsakingas už Projekto vykdymo priežiūrą, veikiantis pagal tarp Perkančiosios organizacijos ir projekto autorių 2020 m. gegužės 15 d. sudarytą sutartį Nr. PO-VGZIM-2020.05/1/911.</w:t>
      </w:r>
    </w:p>
    <w:p w14:paraId="1AF4533C" w14:textId="77777777" w:rsidR="00F44418" w:rsidRPr="00A9688B" w:rsidRDefault="00F44418" w:rsidP="00DE6643">
      <w:pPr>
        <w:keepNext/>
        <w:keepLines/>
        <w:tabs>
          <w:tab w:val="left" w:pos="7638"/>
          <w:tab w:val="left" w:pos="9633"/>
        </w:tabs>
        <w:spacing w:after="0" w:line="240" w:lineRule="auto"/>
        <w:jc w:val="both"/>
        <w:rPr>
          <w:rFonts w:ascii="Times New Roman" w:eastAsia="Times New Roman" w:hAnsi="Times New Roman" w:cs="Times New Roman"/>
          <w:sz w:val="24"/>
          <w:szCs w:val="24"/>
          <w:lang w:eastAsia="lt-LT"/>
        </w:rPr>
      </w:pPr>
    </w:p>
    <w:p w14:paraId="2A29D979" w14:textId="77777777" w:rsidR="007E3D53" w:rsidRPr="00A9688B" w:rsidRDefault="00485F3F" w:rsidP="00C91D6B">
      <w:pPr>
        <w:keepNext/>
        <w:keepLines/>
        <w:spacing w:after="0" w:line="240" w:lineRule="auto"/>
        <w:jc w:val="center"/>
        <w:rPr>
          <w:rFonts w:ascii="Times New Roman" w:eastAsia="Times New Roman" w:hAnsi="Times New Roman" w:cs="Times New Roman"/>
          <w:b/>
          <w:sz w:val="24"/>
          <w:szCs w:val="24"/>
          <w:lang w:eastAsia="lt-LT"/>
        </w:rPr>
      </w:pPr>
      <w:r w:rsidRPr="00A9688B">
        <w:rPr>
          <w:rFonts w:ascii="Times New Roman" w:eastAsia="Times New Roman" w:hAnsi="Times New Roman" w:cs="Times New Roman"/>
          <w:b/>
          <w:sz w:val="24"/>
          <w:szCs w:val="24"/>
          <w:lang w:eastAsia="lt-LT"/>
        </w:rPr>
        <w:t>2</w:t>
      </w:r>
      <w:r w:rsidR="003551AF" w:rsidRPr="00A9688B">
        <w:rPr>
          <w:rFonts w:ascii="Times New Roman" w:eastAsia="Times New Roman" w:hAnsi="Times New Roman" w:cs="Times New Roman"/>
          <w:b/>
          <w:sz w:val="24"/>
          <w:szCs w:val="24"/>
          <w:lang w:eastAsia="lt-LT"/>
        </w:rPr>
        <w:t xml:space="preserve">. </w:t>
      </w:r>
      <w:r w:rsidR="003551AF" w:rsidRPr="00A9688B">
        <w:rPr>
          <w:rFonts w:ascii="Times New Roman" w:eastAsia="Times New Roman" w:hAnsi="Times New Roman" w:cs="Times New Roman"/>
          <w:b/>
          <w:caps/>
          <w:sz w:val="24"/>
          <w:szCs w:val="24"/>
          <w:lang w:eastAsia="lt-LT"/>
        </w:rPr>
        <w:t>SUTARTIES objektas</w:t>
      </w:r>
    </w:p>
    <w:p w14:paraId="2288C509" w14:textId="77777777" w:rsidR="00485F3F" w:rsidRPr="00A9688B" w:rsidRDefault="00475544" w:rsidP="00485F3F">
      <w:pPr>
        <w:tabs>
          <w:tab w:val="num" w:pos="1418"/>
          <w:tab w:val="left" w:pos="3600"/>
        </w:tabs>
        <w:spacing w:after="0" w:line="240" w:lineRule="auto"/>
        <w:jc w:val="both"/>
        <w:rPr>
          <w:rFonts w:ascii="Times New Roman" w:hAnsi="Times New Roman" w:cs="Times New Roman"/>
          <w:sz w:val="24"/>
          <w:szCs w:val="24"/>
        </w:rPr>
      </w:pPr>
      <w:r w:rsidRPr="00A9688B">
        <w:rPr>
          <w:rFonts w:ascii="Times New Roman" w:eastAsia="Calibri" w:hAnsi="Times New Roman" w:cs="Times New Roman"/>
          <w:sz w:val="24"/>
          <w:szCs w:val="24"/>
        </w:rPr>
        <w:t>2.1</w:t>
      </w:r>
      <w:r w:rsidR="00223528" w:rsidRPr="00A9688B">
        <w:rPr>
          <w:rFonts w:ascii="Times New Roman" w:eastAsia="Calibri" w:hAnsi="Times New Roman" w:cs="Times New Roman"/>
          <w:sz w:val="24"/>
          <w:szCs w:val="24"/>
        </w:rPr>
        <w:t xml:space="preserve">. </w:t>
      </w:r>
      <w:r w:rsidRPr="00A9688B">
        <w:rPr>
          <w:rFonts w:ascii="Times New Roman" w:eastAsia="Calibri" w:hAnsi="Times New Roman" w:cs="Times New Roman"/>
          <w:sz w:val="24"/>
          <w:szCs w:val="24"/>
        </w:rPr>
        <w:t>Sutarties objektas –</w:t>
      </w:r>
      <w:r w:rsidRPr="00A9688B">
        <w:rPr>
          <w:rFonts w:ascii="Times New Roman" w:hAnsi="Times New Roman" w:cs="Times New Roman"/>
          <w:sz w:val="24"/>
          <w:szCs w:val="24"/>
        </w:rPr>
        <w:t xml:space="preserve"> Baldai, BVPŽ kodas - </w:t>
      </w:r>
      <w:r w:rsidRPr="00A9688B">
        <w:rPr>
          <w:rFonts w:ascii="Times New Roman" w:hAnsi="Times New Roman" w:cs="Times New Roman"/>
          <w:bCs/>
          <w:sz w:val="24"/>
          <w:szCs w:val="24"/>
        </w:rPr>
        <w:t xml:space="preserve">39100000-3. </w:t>
      </w:r>
      <w:r w:rsidR="00485F3F" w:rsidRPr="00A9688B">
        <w:rPr>
          <w:rFonts w:ascii="Times New Roman" w:hAnsi="Times New Roman" w:cs="Times New Roman"/>
          <w:sz w:val="24"/>
          <w:szCs w:val="24"/>
        </w:rPr>
        <w:t>Šia Sutartimi Tiekėjas įsipareigoja</w:t>
      </w:r>
      <w:r w:rsidR="006F6E38" w:rsidRPr="00A9688B">
        <w:rPr>
          <w:rFonts w:ascii="Times New Roman" w:hAnsi="Times New Roman" w:cs="Times New Roman"/>
          <w:sz w:val="24"/>
          <w:szCs w:val="24"/>
        </w:rPr>
        <w:t>, vadovaudamasis Projektu,</w:t>
      </w:r>
      <w:r w:rsidR="007E1943">
        <w:rPr>
          <w:rFonts w:ascii="Times New Roman" w:hAnsi="Times New Roman" w:cs="Times New Roman"/>
          <w:sz w:val="24"/>
          <w:szCs w:val="24"/>
        </w:rPr>
        <w:t xml:space="preserve"> </w:t>
      </w:r>
      <w:r w:rsidRPr="00A9688B">
        <w:rPr>
          <w:rFonts w:ascii="Times New Roman" w:hAnsi="Times New Roman" w:cs="Times New Roman"/>
          <w:sz w:val="24"/>
          <w:szCs w:val="24"/>
        </w:rPr>
        <w:t xml:space="preserve">pristatyti ir sumontuoti </w:t>
      </w:r>
      <w:r w:rsidR="006F6E38" w:rsidRPr="00A9688B">
        <w:rPr>
          <w:rFonts w:ascii="Times New Roman" w:hAnsi="Times New Roman" w:cs="Times New Roman"/>
          <w:sz w:val="24"/>
          <w:szCs w:val="24"/>
        </w:rPr>
        <w:t>P</w:t>
      </w:r>
      <w:r w:rsidR="00485F3F" w:rsidRPr="00A9688B">
        <w:rPr>
          <w:rFonts w:ascii="Times New Roman" w:hAnsi="Times New Roman" w:cs="Times New Roman"/>
          <w:sz w:val="24"/>
          <w:szCs w:val="24"/>
        </w:rPr>
        <w:t>rekes, nurodytas Sutarties priede Nr. 1 „Techninė specifikacija“ (toliau – Prekės</w:t>
      </w:r>
      <w:r w:rsidR="006F6E38" w:rsidRPr="00A9688B">
        <w:rPr>
          <w:rFonts w:ascii="Times New Roman" w:hAnsi="Times New Roman" w:cs="Times New Roman"/>
          <w:sz w:val="24"/>
          <w:szCs w:val="24"/>
        </w:rPr>
        <w:t>/Baldai</w:t>
      </w:r>
      <w:r w:rsidR="00485F3F" w:rsidRPr="00A9688B">
        <w:rPr>
          <w:rFonts w:ascii="Times New Roman" w:hAnsi="Times New Roman" w:cs="Times New Roman"/>
          <w:sz w:val="24"/>
          <w:szCs w:val="24"/>
        </w:rPr>
        <w:t>).</w:t>
      </w:r>
    </w:p>
    <w:p w14:paraId="73FBA815" w14:textId="77777777" w:rsidR="00475544" w:rsidRPr="00A9688B" w:rsidRDefault="00475544" w:rsidP="00475544">
      <w:pPr>
        <w:tabs>
          <w:tab w:val="num" w:pos="1418"/>
          <w:tab w:val="left" w:pos="3600"/>
        </w:tabs>
        <w:spacing w:after="0" w:line="240" w:lineRule="auto"/>
        <w:jc w:val="both"/>
        <w:rPr>
          <w:rFonts w:ascii="Times New Roman" w:hAnsi="Times New Roman" w:cs="Times New Roman"/>
          <w:sz w:val="24"/>
          <w:szCs w:val="24"/>
        </w:rPr>
      </w:pPr>
      <w:r w:rsidRPr="00A9688B">
        <w:rPr>
          <w:rFonts w:ascii="Times New Roman" w:hAnsi="Times New Roman" w:cs="Times New Roman"/>
          <w:bCs/>
          <w:sz w:val="24"/>
          <w:szCs w:val="24"/>
        </w:rPr>
        <w:t>2.2. </w:t>
      </w:r>
      <w:r w:rsidR="00485F3F" w:rsidRPr="00A9688B">
        <w:rPr>
          <w:rFonts w:ascii="Times New Roman" w:hAnsi="Times New Roman" w:cs="Times New Roman"/>
          <w:bCs/>
          <w:sz w:val="24"/>
          <w:szCs w:val="24"/>
        </w:rPr>
        <w:t xml:space="preserve">Baldai bus perkami dviem etapais: I etapas – 1 ir 2 pastato aukštai, I etapo įgyvendinimo pradžia – pasirašius viešojo pirkimo sutartį, įgyvendinimas iki 2023 m. </w:t>
      </w:r>
      <w:r w:rsidR="00BB5664" w:rsidRPr="00A9688B">
        <w:rPr>
          <w:rFonts w:ascii="Times New Roman" w:hAnsi="Times New Roman" w:cs="Times New Roman"/>
          <w:bCs/>
          <w:sz w:val="24"/>
          <w:szCs w:val="24"/>
        </w:rPr>
        <w:t>rugpjūčio</w:t>
      </w:r>
      <w:r w:rsidR="00485F3F" w:rsidRPr="00A9688B">
        <w:rPr>
          <w:rFonts w:ascii="Times New Roman" w:hAnsi="Times New Roman" w:cs="Times New Roman"/>
          <w:bCs/>
          <w:sz w:val="24"/>
          <w:szCs w:val="24"/>
        </w:rPr>
        <w:t xml:space="preserve"> 31 d., II etapas – 3 ir 4 pastato aukštai, II etapo įgyvendinimo pradžia – tik gavus raštišką perkančiosios organizacijos patvirtinimą, įgyvendinimas iki 2024 m. gruodžio 31 d.</w:t>
      </w:r>
      <w:r w:rsidR="007E1943">
        <w:rPr>
          <w:rFonts w:ascii="Times New Roman" w:hAnsi="Times New Roman" w:cs="Times New Roman"/>
          <w:bCs/>
          <w:sz w:val="24"/>
          <w:szCs w:val="24"/>
        </w:rPr>
        <w:t xml:space="preserve"> </w:t>
      </w:r>
      <w:r w:rsidRPr="00A9688B">
        <w:rPr>
          <w:rFonts w:ascii="Times New Roman" w:hAnsi="Times New Roman" w:cs="Times New Roman"/>
          <w:sz w:val="24"/>
          <w:szCs w:val="24"/>
        </w:rPr>
        <w:t xml:space="preserve">Įgyvendinimo terminų pratęsti nenumatoma. </w:t>
      </w:r>
    </w:p>
    <w:p w14:paraId="186C2837" w14:textId="77777777" w:rsidR="00475544" w:rsidRPr="00A9688B" w:rsidRDefault="00475544" w:rsidP="00475544">
      <w:pPr>
        <w:tabs>
          <w:tab w:val="num" w:pos="1418"/>
          <w:tab w:val="left" w:pos="3600"/>
        </w:tabs>
        <w:spacing w:after="0" w:line="240" w:lineRule="auto"/>
        <w:jc w:val="both"/>
        <w:rPr>
          <w:rFonts w:ascii="Times New Roman" w:hAnsi="Times New Roman" w:cs="Times New Roman"/>
          <w:sz w:val="24"/>
          <w:szCs w:val="24"/>
        </w:rPr>
      </w:pPr>
      <w:r w:rsidRPr="00A9688B">
        <w:rPr>
          <w:rFonts w:ascii="Times New Roman" w:hAnsi="Times New Roman" w:cs="Times New Roman"/>
          <w:sz w:val="24"/>
          <w:szCs w:val="24"/>
        </w:rPr>
        <w:t>2.3. </w:t>
      </w:r>
      <w:r w:rsidR="00C91D6B" w:rsidRPr="00A9688B">
        <w:rPr>
          <w:rFonts w:ascii="Times New Roman" w:hAnsi="Times New Roman" w:cs="Times New Roman"/>
          <w:sz w:val="24"/>
          <w:szCs w:val="24"/>
        </w:rPr>
        <w:t>Prekių tiekimo, montavimo</w:t>
      </w:r>
      <w:r w:rsidRPr="00A9688B">
        <w:rPr>
          <w:rFonts w:ascii="Times New Roman" w:hAnsi="Times New Roman" w:cs="Times New Roman"/>
          <w:sz w:val="24"/>
          <w:szCs w:val="24"/>
        </w:rPr>
        <w:t xml:space="preserve"> vieta – Pylimo g. 4A, Vilnius.</w:t>
      </w:r>
    </w:p>
    <w:p w14:paraId="084F7FC1" w14:textId="77777777" w:rsidR="0026016B" w:rsidRPr="00A9688B" w:rsidRDefault="0026016B" w:rsidP="00475544">
      <w:pPr>
        <w:tabs>
          <w:tab w:val="num" w:pos="1418"/>
          <w:tab w:val="left" w:pos="3600"/>
        </w:tabs>
        <w:spacing w:after="0" w:line="240" w:lineRule="auto"/>
        <w:jc w:val="both"/>
        <w:rPr>
          <w:rFonts w:ascii="Times New Roman" w:eastAsia="Calibri" w:hAnsi="Times New Roman" w:cs="Times New Roman"/>
          <w:sz w:val="24"/>
          <w:szCs w:val="24"/>
          <w:lang w:eastAsia="lt-LT"/>
        </w:rPr>
      </w:pPr>
      <w:r w:rsidRPr="00A9688B">
        <w:rPr>
          <w:rFonts w:ascii="Times New Roman" w:hAnsi="Times New Roman" w:cs="Times New Roman"/>
          <w:sz w:val="24"/>
          <w:szCs w:val="24"/>
        </w:rPr>
        <w:t>2.4. Prekės tiekiamos pagal Šalių suderintą grafiką, kuris pridedamas prie Sutarties (Sutarties priedas Nr. 2).</w:t>
      </w:r>
    </w:p>
    <w:p w14:paraId="6CE4C44F" w14:textId="77777777" w:rsidR="00CD0A93" w:rsidRPr="00A9688B" w:rsidRDefault="00CD0A93" w:rsidP="00C91D6B">
      <w:pPr>
        <w:tabs>
          <w:tab w:val="left" w:pos="1134"/>
        </w:tabs>
        <w:spacing w:after="0" w:line="240" w:lineRule="auto"/>
        <w:contextualSpacing/>
        <w:jc w:val="center"/>
        <w:rPr>
          <w:rFonts w:ascii="Times New Roman" w:eastAsia="Calibri" w:hAnsi="Times New Roman" w:cs="Times New Roman"/>
          <w:sz w:val="24"/>
          <w:szCs w:val="24"/>
          <w:lang w:eastAsia="lt-LT"/>
        </w:rPr>
      </w:pPr>
    </w:p>
    <w:p w14:paraId="1F4C098E" w14:textId="77777777" w:rsidR="00C91D6B" w:rsidRPr="00A9688B" w:rsidRDefault="00C91D6B" w:rsidP="00C91D6B">
      <w:pPr>
        <w:tabs>
          <w:tab w:val="left" w:pos="1134"/>
        </w:tabs>
        <w:spacing w:after="0" w:line="240" w:lineRule="auto"/>
        <w:contextualSpacing/>
        <w:jc w:val="center"/>
        <w:rPr>
          <w:rFonts w:ascii="Times New Roman" w:eastAsia="Calibri" w:hAnsi="Times New Roman" w:cs="Times New Roman"/>
          <w:b/>
          <w:sz w:val="24"/>
          <w:szCs w:val="24"/>
          <w:lang w:eastAsia="lt-LT"/>
        </w:rPr>
      </w:pPr>
      <w:r w:rsidRPr="00A9688B">
        <w:rPr>
          <w:rFonts w:ascii="Times New Roman" w:eastAsia="Calibri" w:hAnsi="Times New Roman" w:cs="Times New Roman"/>
          <w:b/>
          <w:sz w:val="24"/>
          <w:szCs w:val="24"/>
          <w:lang w:eastAsia="lt-LT"/>
        </w:rPr>
        <w:t>3. </w:t>
      </w:r>
      <w:r w:rsidRPr="00A9688B">
        <w:rPr>
          <w:rFonts w:ascii="Times New Roman" w:hAnsi="Times New Roman" w:cs="Times New Roman"/>
          <w:b/>
          <w:bCs/>
          <w:szCs w:val="24"/>
        </w:rPr>
        <w:t>KAINODAROS TAISYKLĖS, APMOKĖJIMO TVARKA IR PRIĖMIMAS</w:t>
      </w:r>
    </w:p>
    <w:p w14:paraId="431753FE" w14:textId="77777777" w:rsidR="00C91D6B" w:rsidRPr="00A9688B" w:rsidRDefault="00C91D6B" w:rsidP="00C91D6B">
      <w:pPr>
        <w:pStyle w:val="Betarp"/>
        <w:jc w:val="both"/>
        <w:rPr>
          <w:szCs w:val="24"/>
        </w:rPr>
      </w:pPr>
      <w:r w:rsidRPr="00A9688B">
        <w:rPr>
          <w:szCs w:val="24"/>
        </w:rPr>
        <w:t>3.1. Sutarčiai taikomas fiksuoto</w:t>
      </w:r>
      <w:r w:rsidR="007E1943">
        <w:rPr>
          <w:szCs w:val="24"/>
        </w:rPr>
        <w:t xml:space="preserve"> </w:t>
      </w:r>
      <w:r w:rsidRPr="00A9688B">
        <w:rPr>
          <w:szCs w:val="24"/>
        </w:rPr>
        <w:t>įkainio kainodaros metodas. Prekių įkainiai</w:t>
      </w:r>
      <w:r w:rsidR="00975916" w:rsidRPr="00A9688B">
        <w:rPr>
          <w:szCs w:val="24"/>
        </w:rPr>
        <w:t xml:space="preserve"> nurodyti Sutarties priede Nr. 3</w:t>
      </w:r>
      <w:r w:rsidRPr="00A9688B">
        <w:rPr>
          <w:szCs w:val="24"/>
        </w:rPr>
        <w:t xml:space="preserve"> „Tiekėjo pasiūlymas“.</w:t>
      </w:r>
    </w:p>
    <w:p w14:paraId="70FE1515" w14:textId="77777777" w:rsidR="00C91D6B" w:rsidRPr="00A9688B" w:rsidRDefault="00C91D6B" w:rsidP="00C91D6B">
      <w:pPr>
        <w:pStyle w:val="Betarp"/>
        <w:jc w:val="both"/>
        <w:rPr>
          <w:szCs w:val="24"/>
        </w:rPr>
      </w:pPr>
      <w:r w:rsidRPr="00A9688B">
        <w:rPr>
          <w:szCs w:val="24"/>
        </w:rPr>
        <w:t xml:space="preserve">3.2. Pasiūlyme nurodyta Prekių kaina: </w:t>
      </w:r>
    </w:p>
    <w:p w14:paraId="5E7BB05A" w14:textId="77777777" w:rsidR="00C91D6B" w:rsidRPr="00A9688B" w:rsidRDefault="008E4773" w:rsidP="00C91D6B">
      <w:pPr>
        <w:pStyle w:val="Betarp"/>
        <w:jc w:val="both"/>
        <w:rPr>
          <w:szCs w:val="24"/>
        </w:rPr>
      </w:pPr>
      <w:r w:rsidRPr="00A9688B">
        <w:rPr>
          <w:szCs w:val="24"/>
        </w:rPr>
        <w:t>3</w:t>
      </w:r>
      <w:r w:rsidR="00C91D6B" w:rsidRPr="00A9688B">
        <w:rPr>
          <w:szCs w:val="24"/>
        </w:rPr>
        <w:t xml:space="preserve">.2.1. I etapo prekių kaina </w:t>
      </w:r>
      <w:r w:rsidR="007E1943">
        <w:rPr>
          <w:szCs w:val="24"/>
        </w:rPr>
        <w:t>–</w:t>
      </w:r>
      <w:r w:rsidR="00C91D6B" w:rsidRPr="00A9688B">
        <w:rPr>
          <w:szCs w:val="24"/>
        </w:rPr>
        <w:t xml:space="preserve"> </w:t>
      </w:r>
      <w:r w:rsidR="007E1943">
        <w:rPr>
          <w:szCs w:val="24"/>
        </w:rPr>
        <w:t xml:space="preserve">60.860,00 </w:t>
      </w:r>
      <w:r w:rsidR="00C91D6B" w:rsidRPr="00A9688B">
        <w:rPr>
          <w:szCs w:val="24"/>
        </w:rPr>
        <w:t>Eur be PVM (</w:t>
      </w:r>
      <w:r w:rsidR="007E1943">
        <w:rPr>
          <w:szCs w:val="24"/>
        </w:rPr>
        <w:t>šešiasdešimt tūkstančių aštuoni šimtai šešiasdešimt eurų</w:t>
      </w:r>
      <w:r w:rsidR="00C91D6B" w:rsidRPr="00A9688B">
        <w:rPr>
          <w:szCs w:val="24"/>
        </w:rPr>
        <w:t xml:space="preserve"> be PVM);</w:t>
      </w:r>
    </w:p>
    <w:p w14:paraId="4A2951EC" w14:textId="77777777" w:rsidR="00C91D6B" w:rsidRPr="00A9688B" w:rsidRDefault="008E4773" w:rsidP="00C91D6B">
      <w:pPr>
        <w:pStyle w:val="Betarp"/>
        <w:jc w:val="both"/>
        <w:rPr>
          <w:szCs w:val="24"/>
        </w:rPr>
      </w:pPr>
      <w:r w:rsidRPr="00A9688B">
        <w:rPr>
          <w:szCs w:val="24"/>
        </w:rPr>
        <w:t>3</w:t>
      </w:r>
      <w:r w:rsidR="00C91D6B" w:rsidRPr="00A9688B">
        <w:rPr>
          <w:szCs w:val="24"/>
        </w:rPr>
        <w:t xml:space="preserve">.2.2. II etapo prekių kaina </w:t>
      </w:r>
      <w:r w:rsidR="007E1943">
        <w:rPr>
          <w:szCs w:val="24"/>
        </w:rPr>
        <w:t>– 36.700,00</w:t>
      </w:r>
      <w:r w:rsidR="00C91D6B" w:rsidRPr="00A9688B">
        <w:rPr>
          <w:szCs w:val="24"/>
        </w:rPr>
        <w:t xml:space="preserve"> Eur be PVM (</w:t>
      </w:r>
      <w:r w:rsidR="007E1943">
        <w:rPr>
          <w:szCs w:val="24"/>
        </w:rPr>
        <w:t>trisdešimt šeši tūkstančiai septyni šimtai</w:t>
      </w:r>
      <w:r w:rsidR="00C91D6B" w:rsidRPr="00A9688B">
        <w:rPr>
          <w:szCs w:val="24"/>
        </w:rPr>
        <w:t xml:space="preserve"> eur</w:t>
      </w:r>
      <w:r w:rsidR="007E1943">
        <w:rPr>
          <w:szCs w:val="24"/>
        </w:rPr>
        <w:t>ų</w:t>
      </w:r>
      <w:r w:rsidR="00C91D6B" w:rsidRPr="00A9688B">
        <w:rPr>
          <w:szCs w:val="24"/>
        </w:rPr>
        <w:t xml:space="preserve"> be PVM), </w:t>
      </w:r>
    </w:p>
    <w:p w14:paraId="2E38B3C9" w14:textId="77777777" w:rsidR="00C91D6B" w:rsidRPr="00A9688B" w:rsidRDefault="008E4773" w:rsidP="00C91D6B">
      <w:pPr>
        <w:pStyle w:val="Betarp"/>
        <w:jc w:val="both"/>
        <w:rPr>
          <w:szCs w:val="24"/>
        </w:rPr>
      </w:pPr>
      <w:r w:rsidRPr="00A9688B">
        <w:rPr>
          <w:szCs w:val="24"/>
        </w:rPr>
        <w:t>3</w:t>
      </w:r>
      <w:r w:rsidR="00C91D6B" w:rsidRPr="00A9688B">
        <w:rPr>
          <w:szCs w:val="24"/>
        </w:rPr>
        <w:t>.2.3. bendra p</w:t>
      </w:r>
      <w:r w:rsidRPr="00A9688B">
        <w:rPr>
          <w:szCs w:val="24"/>
        </w:rPr>
        <w:t>rekių</w:t>
      </w:r>
      <w:r w:rsidR="00C91D6B" w:rsidRPr="00A9688B">
        <w:rPr>
          <w:szCs w:val="24"/>
        </w:rPr>
        <w:t xml:space="preserve"> kaina </w:t>
      </w:r>
      <w:r w:rsidR="007E1943">
        <w:rPr>
          <w:szCs w:val="24"/>
        </w:rPr>
        <w:t>– 97.560,00</w:t>
      </w:r>
      <w:r w:rsidR="00C91D6B" w:rsidRPr="00A9688B">
        <w:rPr>
          <w:szCs w:val="24"/>
        </w:rPr>
        <w:t xml:space="preserve"> Eur be PVM (</w:t>
      </w:r>
      <w:r w:rsidR="007E1943">
        <w:rPr>
          <w:szCs w:val="24"/>
        </w:rPr>
        <w:t xml:space="preserve">devyniasdešimt septyni tūkstančiai penki šimtai šešiasdešimt </w:t>
      </w:r>
      <w:r w:rsidR="00C91D6B" w:rsidRPr="00A9688B">
        <w:rPr>
          <w:szCs w:val="24"/>
        </w:rPr>
        <w:t>eur</w:t>
      </w:r>
      <w:r w:rsidR="007E1943">
        <w:rPr>
          <w:szCs w:val="24"/>
        </w:rPr>
        <w:t>ų</w:t>
      </w:r>
      <w:r w:rsidR="00C91D6B" w:rsidRPr="00A9688B">
        <w:rPr>
          <w:szCs w:val="24"/>
        </w:rPr>
        <w:t xml:space="preserve"> be PVM), PVM suma </w:t>
      </w:r>
      <w:r w:rsidR="007E1943">
        <w:rPr>
          <w:szCs w:val="24"/>
        </w:rPr>
        <w:t>–</w:t>
      </w:r>
      <w:r w:rsidR="00C91D6B" w:rsidRPr="00A9688B">
        <w:rPr>
          <w:szCs w:val="24"/>
        </w:rPr>
        <w:t xml:space="preserve"> </w:t>
      </w:r>
      <w:r w:rsidR="007E1943">
        <w:rPr>
          <w:szCs w:val="24"/>
        </w:rPr>
        <w:t xml:space="preserve">20.487,60 </w:t>
      </w:r>
      <w:r w:rsidR="00C91D6B" w:rsidRPr="00A9688B">
        <w:rPr>
          <w:szCs w:val="24"/>
        </w:rPr>
        <w:t>Eur (</w:t>
      </w:r>
      <w:r w:rsidR="007E1943">
        <w:rPr>
          <w:szCs w:val="24"/>
        </w:rPr>
        <w:t xml:space="preserve">dvidešimt tūkstančių keturi šimtai aštuoniasdešimt septyni </w:t>
      </w:r>
      <w:r w:rsidR="00C91D6B" w:rsidRPr="00A9688B">
        <w:rPr>
          <w:szCs w:val="24"/>
        </w:rPr>
        <w:t>eurai</w:t>
      </w:r>
      <w:r w:rsidR="007E1943">
        <w:rPr>
          <w:szCs w:val="24"/>
        </w:rPr>
        <w:t xml:space="preserve"> 60 ct</w:t>
      </w:r>
      <w:r w:rsidR="00C91D6B" w:rsidRPr="00A9688B">
        <w:rPr>
          <w:szCs w:val="24"/>
        </w:rPr>
        <w:t xml:space="preserve">), kaina su PVM </w:t>
      </w:r>
      <w:r w:rsidR="007E1943">
        <w:rPr>
          <w:szCs w:val="24"/>
        </w:rPr>
        <w:t>–</w:t>
      </w:r>
      <w:r w:rsidR="00C91D6B" w:rsidRPr="00A9688B">
        <w:rPr>
          <w:szCs w:val="24"/>
        </w:rPr>
        <w:t xml:space="preserve"> </w:t>
      </w:r>
      <w:r w:rsidR="007E1943">
        <w:rPr>
          <w:szCs w:val="24"/>
        </w:rPr>
        <w:t>118.047</w:t>
      </w:r>
      <w:r w:rsidR="006C3B3F">
        <w:rPr>
          <w:szCs w:val="24"/>
        </w:rPr>
        <w:t>,60</w:t>
      </w:r>
      <w:r w:rsidR="00C91D6B" w:rsidRPr="00A9688B">
        <w:rPr>
          <w:szCs w:val="24"/>
        </w:rPr>
        <w:t xml:space="preserve"> Eur (</w:t>
      </w:r>
      <w:r w:rsidR="006C3B3F">
        <w:rPr>
          <w:szCs w:val="24"/>
        </w:rPr>
        <w:t xml:space="preserve">vienas šimtas aštuoniolika tūkstančių keturiasdešimt septyni </w:t>
      </w:r>
      <w:r w:rsidR="00C91D6B" w:rsidRPr="00A9688B">
        <w:rPr>
          <w:szCs w:val="24"/>
        </w:rPr>
        <w:t>eurai</w:t>
      </w:r>
      <w:r w:rsidR="006C3B3F">
        <w:rPr>
          <w:szCs w:val="24"/>
        </w:rPr>
        <w:t xml:space="preserve"> 60 ct</w:t>
      </w:r>
      <w:r w:rsidR="00C91D6B" w:rsidRPr="00A9688B">
        <w:rPr>
          <w:szCs w:val="24"/>
        </w:rPr>
        <w:t xml:space="preserve">). </w:t>
      </w:r>
    </w:p>
    <w:p w14:paraId="5055F2D2" w14:textId="77777777" w:rsidR="00C91D6B" w:rsidRPr="00A9688B" w:rsidRDefault="008E4773" w:rsidP="00C91D6B">
      <w:pPr>
        <w:pStyle w:val="Betarp"/>
        <w:jc w:val="both"/>
        <w:rPr>
          <w:szCs w:val="24"/>
        </w:rPr>
      </w:pPr>
      <w:r w:rsidRPr="00A9688B">
        <w:rPr>
          <w:szCs w:val="24"/>
        </w:rPr>
        <w:t>3</w:t>
      </w:r>
      <w:r w:rsidR="00C91D6B" w:rsidRPr="00A9688B">
        <w:rPr>
          <w:szCs w:val="24"/>
        </w:rPr>
        <w:t xml:space="preserve">.2.4. pradinės Sutarties vertė </w:t>
      </w:r>
      <w:r w:rsidR="006C3B3F">
        <w:rPr>
          <w:szCs w:val="24"/>
        </w:rPr>
        <w:t xml:space="preserve">- </w:t>
      </w:r>
      <w:r w:rsidR="006C3B3F" w:rsidRPr="006C3B3F">
        <w:rPr>
          <w:szCs w:val="24"/>
        </w:rPr>
        <w:t>118.047,60 Eur (vienas šimtas aštuoniolika tūkstančių keturiasdešimt septyni eurai 60 ct).</w:t>
      </w:r>
    </w:p>
    <w:p w14:paraId="0C51431A" w14:textId="77777777" w:rsidR="00C91D6B" w:rsidRPr="00A9688B" w:rsidRDefault="008E4773" w:rsidP="00C91D6B">
      <w:pPr>
        <w:pStyle w:val="Betarp"/>
        <w:jc w:val="both"/>
        <w:rPr>
          <w:szCs w:val="24"/>
        </w:rPr>
      </w:pPr>
      <w:r w:rsidRPr="00A9688B">
        <w:rPr>
          <w:szCs w:val="24"/>
        </w:rPr>
        <w:t>3</w:t>
      </w:r>
      <w:r w:rsidR="00C91D6B" w:rsidRPr="00A9688B">
        <w:rPr>
          <w:szCs w:val="24"/>
        </w:rPr>
        <w:t>.3</w:t>
      </w:r>
      <w:r w:rsidRPr="00A9688B">
        <w:rPr>
          <w:szCs w:val="24"/>
        </w:rPr>
        <w:t xml:space="preserve">.Į įkainius įtraukti visi privalomi mokėti mokesčiai, taip pat ir </w:t>
      </w:r>
      <w:r w:rsidRPr="00A9688B">
        <w:rPr>
          <w:rFonts w:eastAsia="Calibri"/>
          <w:szCs w:val="24"/>
        </w:rPr>
        <w:t>pridėtinės vertės mokestis (toliau –</w:t>
      </w:r>
      <w:r w:rsidRPr="00A9688B">
        <w:rPr>
          <w:szCs w:val="24"/>
        </w:rPr>
        <w:t xml:space="preserve"> PVM), ir visos susijusios išlaidos (įskaitant transportavimo, </w:t>
      </w:r>
      <w:r w:rsidRPr="00A9688B">
        <w:rPr>
          <w:rFonts w:eastAsia="Calibri"/>
          <w:szCs w:val="24"/>
        </w:rPr>
        <w:t>pakavimo, krovimo, tranzito, tikrinimo, draudimo išlaidas, naudojimo ir priežiūros instrukcijų, numatytų techninėje specifikacijoje, pateikimo išlaidas, Prekių garantinės priežiūros išlaidas, numatomas sutartyje nurodytam laikotarpiui</w:t>
      </w:r>
      <w:r w:rsidRPr="00A9688B">
        <w:rPr>
          <w:szCs w:val="24"/>
        </w:rPr>
        <w:t>, sąskaitų teikimo per „E-sąskaita“ sistemą mokestį ir kt.).</w:t>
      </w:r>
    </w:p>
    <w:p w14:paraId="2487E3A3" w14:textId="77777777" w:rsidR="00C91D6B" w:rsidRPr="00A9688B" w:rsidRDefault="008E4773" w:rsidP="00C91D6B">
      <w:pPr>
        <w:pStyle w:val="Betarp"/>
        <w:jc w:val="both"/>
        <w:rPr>
          <w:szCs w:val="24"/>
        </w:rPr>
      </w:pPr>
      <w:r w:rsidRPr="00A9688B">
        <w:rPr>
          <w:szCs w:val="24"/>
        </w:rPr>
        <w:t>3</w:t>
      </w:r>
      <w:r w:rsidR="00C91D6B" w:rsidRPr="00A9688B">
        <w:rPr>
          <w:szCs w:val="24"/>
        </w:rPr>
        <w:t xml:space="preserve">.4. Sutarties </w:t>
      </w:r>
      <w:r w:rsidRPr="00A9688B">
        <w:rPr>
          <w:szCs w:val="24"/>
        </w:rPr>
        <w:t>įkainių</w:t>
      </w:r>
      <w:r w:rsidR="00C91D6B" w:rsidRPr="00A9688B">
        <w:rPr>
          <w:szCs w:val="24"/>
        </w:rPr>
        <w:t xml:space="preserve"> perskaičiavimo taisyklės:</w:t>
      </w:r>
    </w:p>
    <w:p w14:paraId="0C34979F" w14:textId="77777777" w:rsidR="00C91D6B" w:rsidRPr="00A9688B" w:rsidRDefault="008E4773" w:rsidP="00C91D6B">
      <w:pPr>
        <w:pStyle w:val="Betarp"/>
        <w:jc w:val="both"/>
        <w:rPr>
          <w:szCs w:val="24"/>
        </w:rPr>
      </w:pPr>
      <w:r w:rsidRPr="00A9688B">
        <w:rPr>
          <w:szCs w:val="24"/>
        </w:rPr>
        <w:t>3</w:t>
      </w:r>
      <w:r w:rsidR="00C91D6B" w:rsidRPr="00A9688B">
        <w:rPr>
          <w:szCs w:val="24"/>
        </w:rPr>
        <w:t>.4</w:t>
      </w:r>
      <w:r w:rsidRPr="00A9688B">
        <w:rPr>
          <w:szCs w:val="24"/>
        </w:rPr>
        <w:t>.1. Sutarties įkainių</w:t>
      </w:r>
      <w:r w:rsidR="00C91D6B" w:rsidRPr="00A9688B">
        <w:rPr>
          <w:szCs w:val="24"/>
        </w:rPr>
        <w:t xml:space="preserve"> perskaičiavimas įforminamas Šalių pasirašytu Susitarimu;</w:t>
      </w:r>
    </w:p>
    <w:p w14:paraId="58A9531A" w14:textId="77777777" w:rsidR="00C91D6B" w:rsidRPr="00A9688B" w:rsidRDefault="008E4773" w:rsidP="00C91D6B">
      <w:pPr>
        <w:pStyle w:val="Betarp"/>
        <w:jc w:val="both"/>
        <w:rPr>
          <w:szCs w:val="24"/>
        </w:rPr>
      </w:pPr>
      <w:r w:rsidRPr="00A9688B">
        <w:rPr>
          <w:szCs w:val="24"/>
        </w:rPr>
        <w:t>3</w:t>
      </w:r>
      <w:r w:rsidR="00C91D6B" w:rsidRPr="00A9688B">
        <w:rPr>
          <w:szCs w:val="24"/>
        </w:rPr>
        <w:t xml:space="preserve">.4.2. Dėl PVM tarifo pasikeitimo: </w:t>
      </w:r>
    </w:p>
    <w:p w14:paraId="72E5E9F4" w14:textId="77777777" w:rsidR="008E4773" w:rsidRPr="00A9688B" w:rsidRDefault="008E4773" w:rsidP="008E4773">
      <w:pPr>
        <w:tabs>
          <w:tab w:val="left" w:pos="709"/>
        </w:tabs>
        <w:spacing w:after="0" w:line="240" w:lineRule="auto"/>
        <w:contextualSpacing/>
        <w:jc w:val="both"/>
        <w:rPr>
          <w:rFonts w:ascii="Times New Roman" w:eastAsia="Calibri" w:hAnsi="Times New Roman" w:cs="Times New Roman"/>
          <w:sz w:val="24"/>
          <w:szCs w:val="24"/>
        </w:rPr>
      </w:pPr>
      <w:r w:rsidRPr="00A9688B">
        <w:rPr>
          <w:rFonts w:ascii="Times New Roman" w:hAnsi="Times New Roman" w:cs="Times New Roman"/>
          <w:sz w:val="24"/>
          <w:szCs w:val="24"/>
        </w:rPr>
        <w:t>3.4.2.1. </w:t>
      </w:r>
      <w:r w:rsidRPr="00A9688B">
        <w:rPr>
          <w:rFonts w:ascii="Times New Roman" w:eastAsia="Calibri" w:hAnsi="Times New Roman" w:cs="Times New Roman"/>
          <w:sz w:val="24"/>
          <w:szCs w:val="24"/>
        </w:rPr>
        <w:t xml:space="preserve">Perskaičiavimas atliekamas įsigaliojus Lietuvos Respublikos pridėtinės vertės mokesčio įstatymo pakeitimui, kuriuo keičiamas mokesčio tarifas, Šalims pasirašant raštu papildomą susitarimą prie Sutarties. PVM tarifas nepristatytai Prekių daliai keičiamas (mažinamas ar didinamas) pagal Lietuvos Respublikos teisės aktus. Perskaičiuoti </w:t>
      </w:r>
      <w:r w:rsidRPr="00A9688B">
        <w:rPr>
          <w:rFonts w:ascii="Times New Roman" w:hAnsi="Times New Roman" w:cs="Times New Roman"/>
          <w:sz w:val="24"/>
          <w:szCs w:val="24"/>
        </w:rPr>
        <w:t xml:space="preserve">Sutartyje numatyti įkainiai </w:t>
      </w:r>
      <w:r w:rsidRPr="00A9688B">
        <w:rPr>
          <w:rFonts w:ascii="Times New Roman" w:eastAsia="Calibri" w:hAnsi="Times New Roman" w:cs="Times New Roman"/>
          <w:sz w:val="24"/>
          <w:szCs w:val="24"/>
        </w:rPr>
        <w:t xml:space="preserve">pradedami taikyti nuo Lietuvos Respublikos pridėtinės vertės mokesčio įstatymo pakeitimo, kuriuo keičiamas šio mokesčio tarifas, nurodyto tarifo įsigaliojimo dienos. Tiekėjas praranda teisę reikalauti perskaičiuoti Prekių, kurias jis dėl savo kaltės vėlavo (vėluoja) pristatyti, kainą. </w:t>
      </w:r>
    </w:p>
    <w:p w14:paraId="794D29DA" w14:textId="77777777" w:rsidR="008E4773" w:rsidRPr="00A9688B" w:rsidRDefault="008E4773" w:rsidP="008E4773">
      <w:pPr>
        <w:tabs>
          <w:tab w:val="left" w:pos="709"/>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rPr>
        <w:t>3.4.2.2. </w:t>
      </w:r>
      <w:r w:rsidRPr="00A9688B">
        <w:rPr>
          <w:rFonts w:ascii="Times New Roman" w:hAnsi="Times New Roman" w:cs="Times New Roman"/>
          <w:sz w:val="24"/>
          <w:szCs w:val="24"/>
        </w:rPr>
        <w:t xml:space="preserve">Sutartyje numatytų įkainių  </w:t>
      </w:r>
      <w:r w:rsidRPr="00A9688B">
        <w:rPr>
          <w:rFonts w:ascii="Times New Roman" w:eastAsia="Calibri" w:hAnsi="Times New Roman" w:cs="Times New Roman"/>
          <w:sz w:val="24"/>
          <w:szCs w:val="24"/>
        </w:rPr>
        <w:t>perskaičiavimo formulė pasikeitus PVM tarifui:</w:t>
      </w:r>
    </w:p>
    <w:p w14:paraId="204B85E9" w14:textId="77777777" w:rsidR="008E4773" w:rsidRPr="00A9688B" w:rsidRDefault="00B17818" w:rsidP="008E4773">
      <w:pPr>
        <w:pStyle w:val="ListParagraph"/>
        <w:ind w:left="1047"/>
        <w:jc w:val="both"/>
        <w:rPr>
          <w:sz w:val="24"/>
          <w:szCs w:val="24"/>
        </w:rPr>
      </w:pPr>
      <w:r>
        <w:rPr>
          <w:noProof/>
          <w:sz w:val="24"/>
          <w:szCs w:val="24"/>
        </w:rPr>
        <mc:AlternateContent>
          <mc:Choice Requires="wps">
            <w:drawing>
              <wp:anchor distT="0" distB="0" distL="114300" distR="114300" simplePos="0" relativeHeight="251660288" behindDoc="0" locked="0" layoutInCell="1" allowOverlap="1" wp14:anchorId="26C57FE4" wp14:editId="01C81FF4">
                <wp:simplePos x="0" y="0"/>
                <wp:positionH relativeFrom="column">
                  <wp:posOffset>0</wp:posOffset>
                </wp:positionH>
                <wp:positionV relativeFrom="paragraph">
                  <wp:posOffset>0</wp:posOffset>
                </wp:positionV>
                <wp:extent cx="635000" cy="635000"/>
                <wp:effectExtent l="0" t="0" r="0" b="0"/>
                <wp:wrapNone/>
                <wp:docPr id="2" name="Stačiakampis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C6747D" id="Stačiakampis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">
                <v:stroke joinstyle="round"/>
                <o:lock v:ext="edit" selection="t"/>
              </v:rect>
            </w:pict>
          </mc:Fallback>
        </mc:AlternateContent>
      </w:r>
      <w:r w:rsidR="006D05F3" w:rsidRPr="006D05F3">
        <w:rPr>
          <w:noProof/>
          <w:sz w:val="24"/>
          <w:szCs w:val="24"/>
        </w:rPr>
        <w:object w:dxaOrig="2880" w:dyaOrig="1007" w14:anchorId="757E8A1C">
          <v:rect id="OLEObjektas1" o:spid="_x0000_i1025" alt="" style="width:2in;height:51pt;visibility:visible;mso-wrap-style:square;mso-width-percent:0;mso-height-percent:0;mso-wrap-distance-left:9pt;mso-wrap-distance-top:0;mso-wrap-distance-right:9pt;mso-wrap-distance-bottom:0;mso-width-percent:0;mso-height-percent:0" o:ole="" o:preferrelative="t" filled="f" stroked="f">
            <v:imagedata r:id="rId9" o:title="image1"/>
          </v:rect>
          <o:OLEObject Type="Embed" ProgID="Equation.3" ShapeID="OLEObjektas1" DrawAspect="Content" ObjectID="_1742986077" r:id="rId10"/>
        </w:object>
      </w:r>
    </w:p>
    <w:p w14:paraId="0C5CFCE9" w14:textId="77777777" w:rsidR="008E4773" w:rsidRPr="00A9688B" w:rsidRDefault="006D05F3" w:rsidP="008E4773">
      <w:pPr>
        <w:pStyle w:val="ListParagraph"/>
        <w:ind w:left="1047"/>
        <w:jc w:val="both"/>
        <w:rPr>
          <w:sz w:val="24"/>
          <w:szCs w:val="24"/>
        </w:rPr>
      </w:pPr>
      <w:r w:rsidRPr="006D05F3">
        <w:rPr>
          <w:noProof/>
          <w:position w:val="-12"/>
          <w:sz w:val="24"/>
          <w:szCs w:val="24"/>
        </w:rPr>
        <w:object w:dxaOrig="283" w:dyaOrig="433" w14:anchorId="20506C23">
          <v:rect id="OLEObjektas2" o:spid="_x0000_i1026" alt="" style="width:14.4pt;height:21.6pt;visibility:visible;mso-wrap-style:square;mso-width-percent:0;mso-height-percent:0;mso-wrap-distance-left:9pt;mso-wrap-distance-top:0;mso-wrap-distance-right:9pt;mso-wrap-distance-bottom:0;mso-width-percent:0;mso-height-percent:0" o:ole="" o:preferrelative="t" filled="f" stroked="f">
            <v:imagedata r:id="rId11" o:title="image2"/>
          </v:rect>
          <o:OLEObject Type="Embed" ProgID="Equation.3" ShapeID="OLEObjektas2" DrawAspect="Content" ObjectID="_1742986078" r:id="rId12"/>
        </w:object>
      </w:r>
      <w:r w:rsidR="008E4773" w:rsidRPr="00A9688B">
        <w:rPr>
          <w:sz w:val="24"/>
          <w:szCs w:val="24"/>
        </w:rPr>
        <w:t xml:space="preserve"> - Perskaičiuota Sutarties kaina (su PVM)</w:t>
      </w:r>
    </w:p>
    <w:p w14:paraId="665F3223" w14:textId="77777777" w:rsidR="008E4773" w:rsidRPr="00A9688B" w:rsidRDefault="006D05F3" w:rsidP="008E4773">
      <w:pPr>
        <w:pStyle w:val="ListParagraph"/>
        <w:ind w:left="1047"/>
        <w:jc w:val="both"/>
        <w:rPr>
          <w:sz w:val="24"/>
          <w:szCs w:val="24"/>
        </w:rPr>
      </w:pPr>
      <w:r w:rsidRPr="006D05F3">
        <w:rPr>
          <w:noProof/>
          <w:position w:val="-12"/>
          <w:sz w:val="24"/>
          <w:szCs w:val="24"/>
        </w:rPr>
        <w:object w:dxaOrig="283" w:dyaOrig="433" w14:anchorId="6D96BD46">
          <v:rect id="OLEObjektas3" o:spid="_x0000_i1027" alt="" style="width:14.4pt;height:21.6pt;visibility:visible;mso-wrap-style:square;mso-width-percent:0;mso-height-percent:0;mso-wrap-distance-left:9pt;mso-wrap-distance-top:0;mso-wrap-distance-right:9pt;mso-wrap-distance-bottom:0;mso-width-percent:0;mso-height-percent:0" o:ole="" o:preferrelative="t" filled="f" stroked="f">
            <v:imagedata r:id="rId13" o:title="image3"/>
          </v:rect>
          <o:OLEObject Type="Embed" ProgID="Equation.3" ShapeID="OLEObjektas3" DrawAspect="Content" ObjectID="_1742986079" r:id="rId14"/>
        </w:object>
      </w:r>
      <w:r w:rsidR="008E4773" w:rsidRPr="00A9688B">
        <w:rPr>
          <w:sz w:val="24"/>
          <w:szCs w:val="24"/>
        </w:rPr>
        <w:t xml:space="preserve"> - Sutarties kaina (su PVM) iki perskaičiavimo</w:t>
      </w:r>
    </w:p>
    <w:p w14:paraId="6D134B18" w14:textId="77777777" w:rsidR="008E4773" w:rsidRPr="00A9688B" w:rsidRDefault="008E4773" w:rsidP="008E4773">
      <w:pPr>
        <w:pStyle w:val="ListParagraph"/>
        <w:ind w:left="1047"/>
        <w:jc w:val="both"/>
        <w:rPr>
          <w:sz w:val="24"/>
          <w:szCs w:val="24"/>
        </w:rPr>
      </w:pPr>
      <w:r w:rsidRPr="00A9688B">
        <w:rPr>
          <w:sz w:val="24"/>
          <w:szCs w:val="24"/>
        </w:rPr>
        <w:t>A – Pristatytų Prekių kaina (su PVM) iki perskaičiavimo</w:t>
      </w:r>
    </w:p>
    <w:p w14:paraId="1834C484" w14:textId="77777777" w:rsidR="008E4773" w:rsidRPr="00A9688B" w:rsidRDefault="006D05F3" w:rsidP="008E4773">
      <w:pPr>
        <w:pStyle w:val="ListParagraph"/>
        <w:ind w:left="1047"/>
        <w:jc w:val="both"/>
        <w:rPr>
          <w:sz w:val="24"/>
          <w:szCs w:val="24"/>
        </w:rPr>
      </w:pPr>
      <w:r w:rsidRPr="006D05F3">
        <w:rPr>
          <w:noProof/>
          <w:position w:val="-12"/>
          <w:sz w:val="24"/>
          <w:szCs w:val="24"/>
        </w:rPr>
        <w:object w:dxaOrig="283" w:dyaOrig="433" w14:anchorId="424DBE27">
          <v:rect id="OLEObjektas4" o:spid="_x0000_i1028" alt="" style="width:14.4pt;height:21.6pt;visibility:visible;mso-wrap-style:square;mso-width-percent:0;mso-height-percent:0;mso-wrap-distance-left:9pt;mso-wrap-distance-top:0;mso-wrap-distance-right:9pt;mso-wrap-distance-bottom:0;mso-width-percent:0;mso-height-percent:0" o:ole="" o:preferrelative="t" filled="f" stroked="f">
            <v:imagedata r:id="rId15" o:title="image4"/>
          </v:rect>
          <o:OLEObject Type="Embed" ProgID="Equation.3" ShapeID="OLEObjektas4" DrawAspect="Content" ObjectID="_1742986080" r:id="rId16"/>
        </w:object>
      </w:r>
      <w:r w:rsidR="008E4773" w:rsidRPr="00A9688B">
        <w:rPr>
          <w:sz w:val="24"/>
          <w:szCs w:val="24"/>
        </w:rPr>
        <w:t xml:space="preserve"> - senas PVM tarifas (procentais)</w:t>
      </w:r>
    </w:p>
    <w:p w14:paraId="3B63CBE7" w14:textId="77777777" w:rsidR="008E4773" w:rsidRPr="00A9688B" w:rsidRDefault="006D05F3" w:rsidP="008E4773">
      <w:pPr>
        <w:pStyle w:val="ListParagraph"/>
        <w:ind w:left="1047"/>
        <w:jc w:val="both"/>
        <w:rPr>
          <w:sz w:val="24"/>
          <w:szCs w:val="24"/>
        </w:rPr>
      </w:pPr>
      <w:r w:rsidRPr="006D05F3">
        <w:rPr>
          <w:noProof/>
          <w:position w:val="-12"/>
          <w:sz w:val="24"/>
          <w:szCs w:val="24"/>
        </w:rPr>
        <w:object w:dxaOrig="283" w:dyaOrig="433" w14:anchorId="7014F98E">
          <v:rect id="OLEObjektas5" o:spid="_x0000_i1029" alt="" style="width:14.4pt;height:21.6pt;visibility:visible;mso-wrap-style:square;mso-width-percent:0;mso-height-percent:0;mso-wrap-distance-left:9pt;mso-wrap-distance-top:0;mso-wrap-distance-right:9pt;mso-wrap-distance-bottom:0;mso-width-percent:0;mso-height-percent:0" o:ole="" o:preferrelative="t" filled="f" stroked="f">
            <v:imagedata r:id="rId17" o:title="image5"/>
          </v:rect>
          <o:OLEObject Type="Embed" ProgID="Equation.3" ShapeID="OLEObjektas5" DrawAspect="Content" ObjectID="_1742986081" r:id="rId18"/>
        </w:object>
      </w:r>
      <w:r w:rsidR="008E4773" w:rsidRPr="00A9688B">
        <w:rPr>
          <w:sz w:val="24"/>
          <w:szCs w:val="24"/>
        </w:rPr>
        <w:t xml:space="preserve"> - naujas PVM tarifas (procentais)</w:t>
      </w:r>
    </w:p>
    <w:p w14:paraId="7E922F7C" w14:textId="77777777" w:rsidR="00C91D6B" w:rsidRPr="00A9688B" w:rsidRDefault="008E4773" w:rsidP="00C91D6B">
      <w:pPr>
        <w:pStyle w:val="Betarp"/>
        <w:jc w:val="both"/>
        <w:rPr>
          <w:rFonts w:eastAsia="Arial Unicode MS"/>
        </w:rPr>
      </w:pPr>
      <w:r w:rsidRPr="00A9688B">
        <w:rPr>
          <w:rFonts w:eastAsia="Arial Unicode MS"/>
        </w:rPr>
        <w:lastRenderedPageBreak/>
        <w:t>3</w:t>
      </w:r>
      <w:r w:rsidR="00C91D6B" w:rsidRPr="00A9688B">
        <w:rPr>
          <w:rFonts w:eastAsia="Arial Unicode MS"/>
        </w:rPr>
        <w:t xml:space="preserve">.4.3. Dėl vartojimo prekių ir paslaugų kainų pokyčio: </w:t>
      </w:r>
    </w:p>
    <w:p w14:paraId="4934AEB1" w14:textId="77777777" w:rsidR="00C91D6B" w:rsidRPr="00A9688B" w:rsidRDefault="008E4773" w:rsidP="00C91D6B">
      <w:pPr>
        <w:pStyle w:val="Betarp"/>
        <w:jc w:val="both"/>
        <w:rPr>
          <w:szCs w:val="24"/>
        </w:rPr>
      </w:pPr>
      <w:r w:rsidRPr="00A9688B">
        <w:rPr>
          <w:rFonts w:eastAsia="Arial Unicode MS"/>
        </w:rPr>
        <w:t>3</w:t>
      </w:r>
      <w:r w:rsidR="00C91D6B" w:rsidRPr="00A9688B">
        <w:rPr>
          <w:rFonts w:eastAsia="Arial Unicode MS"/>
        </w:rPr>
        <w:t>.4.3.1. b</w:t>
      </w:r>
      <w:r w:rsidR="00C91D6B" w:rsidRPr="00A9688B">
        <w:rPr>
          <w:szCs w:val="24"/>
        </w:rPr>
        <w:t>et kuri Sutarties šalis Sutarties galiojimo metu turi teisę inicijuoti pirmąj</w:t>
      </w:r>
      <w:r w:rsidRPr="00A9688B">
        <w:rPr>
          <w:szCs w:val="24"/>
        </w:rPr>
        <w:t>į Sutartyje numatytų įkainių</w:t>
      </w:r>
      <w:r w:rsidR="00C91D6B" w:rsidRPr="00A9688B">
        <w:rPr>
          <w:szCs w:val="24"/>
        </w:rPr>
        <w:t xml:space="preserve"> perskaičiavimą (keitimą) dėl vartojimo prekių ir paslaugų kainų pokyčio ne anksčiau kaip po 8 (aštuonių) mėnesių nuo Sutarties sudarymo dienos, </w:t>
      </w:r>
      <w:r w:rsidRPr="00A9688B">
        <w:rPr>
          <w:szCs w:val="24"/>
        </w:rPr>
        <w:t>(</w:t>
      </w:r>
      <w:r w:rsidR="00C91D6B" w:rsidRPr="00A9688B">
        <w:rPr>
          <w:szCs w:val="24"/>
        </w:rPr>
        <w:t xml:space="preserve">visus kitus perskaičiavimus ne anksčiau kaip po 8 (aštuonių) mėnesių nuo </w:t>
      </w:r>
      <w:r w:rsidR="00C91D6B" w:rsidRPr="00A9688B">
        <w:rPr>
          <w:iCs/>
          <w:szCs w:val="24"/>
        </w:rPr>
        <w:t>paskutinio perskaičiavimo pagal šį punktą dienos</w:t>
      </w:r>
      <w:r w:rsidR="00C91D6B" w:rsidRPr="00A9688B">
        <w:rPr>
          <w:szCs w:val="24"/>
        </w:rPr>
        <w:t>), jeigu</w:t>
      </w:r>
      <w:r w:rsidR="006C3B3F">
        <w:rPr>
          <w:szCs w:val="24"/>
        </w:rPr>
        <w:t xml:space="preserve"> </w:t>
      </w:r>
      <w:r w:rsidR="00C91D6B" w:rsidRPr="00A9688B">
        <w:rPr>
          <w:szCs w:val="24"/>
        </w:rPr>
        <w:t>Vartojimo prekių ir paslaugų kainų pokytis (k), apskaiči</w:t>
      </w:r>
      <w:r w:rsidRPr="00A9688B">
        <w:rPr>
          <w:szCs w:val="24"/>
        </w:rPr>
        <w:t>uotas kaip nustatyta Sutarties 3</w:t>
      </w:r>
      <w:r w:rsidR="00C91D6B" w:rsidRPr="00A9688B">
        <w:rPr>
          <w:szCs w:val="24"/>
        </w:rPr>
        <w:t>.4.3.4 punkte, viršija 20 (dvidešimt) procentų. Atlikdamos perskaičiavimą Šalys vadovaujasi Lietuvos Statistikos Departamento viešai Oficialiosios statistikos portale paskelbtais Rodiklių duomenų bazės duomenimis, iš kitos Šalies nereikalaudamos pateikti oficialaus Lietuvos Statistikos Departamento</w:t>
      </w:r>
      <w:r w:rsidR="006C3B3F">
        <w:rPr>
          <w:szCs w:val="24"/>
        </w:rPr>
        <w:t xml:space="preserve"> </w:t>
      </w:r>
      <w:r w:rsidR="00C91D6B" w:rsidRPr="00A9688B">
        <w:rPr>
          <w:szCs w:val="24"/>
        </w:rPr>
        <w:t>ar kitos institucijos išduoto dokumento ar patvirtinimo;</w:t>
      </w:r>
    </w:p>
    <w:p w14:paraId="051EA5E1" w14:textId="77777777" w:rsidR="008E4773" w:rsidRPr="00A9688B" w:rsidRDefault="008E4773" w:rsidP="00C91D6B">
      <w:pPr>
        <w:pStyle w:val="NoSpacing"/>
        <w:jc w:val="both"/>
      </w:pPr>
      <w:r w:rsidRPr="00A9688B">
        <w:t>3</w:t>
      </w:r>
      <w:r w:rsidR="00C91D6B" w:rsidRPr="00A9688B">
        <w:t>.4.3.2. Šalys privalo Susitarime nurodyti indekso reikšmę laikotarpio pradžioje ir jos nustatymo datą, indekso reikšmę laikotarpio pabaigoje ir jos nustatymo datą, kainų pokytį (k), perskaičiuotus įkainius, perskaičiuotą pradinės sutarties vertę;</w:t>
      </w:r>
    </w:p>
    <w:p w14:paraId="03CE5998" w14:textId="77777777" w:rsidR="00C91D6B" w:rsidRPr="00A9688B" w:rsidRDefault="008E4773" w:rsidP="00C91D6B">
      <w:pPr>
        <w:pStyle w:val="NoSpacing"/>
        <w:jc w:val="both"/>
      </w:pPr>
      <w:r w:rsidRPr="00A9688B">
        <w:t>3</w:t>
      </w:r>
      <w:r w:rsidR="00C91D6B" w:rsidRPr="00A9688B">
        <w:t>.4.3.3. Pers</w:t>
      </w:r>
      <w:r w:rsidRPr="00A9688B">
        <w:t xml:space="preserve">kaičiuoti įkainiai </w:t>
      </w:r>
      <w:r w:rsidR="00C91D6B" w:rsidRPr="00A9688B">
        <w:t>taikom</w:t>
      </w:r>
      <w:r w:rsidRPr="00A9688B">
        <w:t>i Prekėms</w:t>
      </w:r>
      <w:r w:rsidR="00C91D6B" w:rsidRPr="00A9688B">
        <w:t xml:space="preserve">, </w:t>
      </w:r>
      <w:r w:rsidRPr="00A9688B">
        <w:t>tiekiamoms</w:t>
      </w:r>
      <w:r w:rsidR="00C91D6B" w:rsidRPr="00A9688B">
        <w:t xml:space="preserve"> po to, kai Šalys sudaro susitarimą dėl įkainių perskaičiavimo;</w:t>
      </w:r>
    </w:p>
    <w:p w14:paraId="1E4FE02E" w14:textId="77777777" w:rsidR="00C91D6B" w:rsidRPr="00A9688B" w:rsidRDefault="00F55A3E" w:rsidP="00C91D6B">
      <w:pPr>
        <w:pStyle w:val="NoSpacing"/>
        <w:jc w:val="both"/>
      </w:pPr>
      <w:r w:rsidRPr="00A9688B">
        <w:t>3</w:t>
      </w:r>
      <w:r w:rsidR="008E4773" w:rsidRPr="00A9688B">
        <w:t>.4.3.4. Nauji įkainiai apskaičiuojami</w:t>
      </w:r>
      <w:r w:rsidR="00C91D6B" w:rsidRPr="00A9688B">
        <w:t xml:space="preserve"> pagal formulę:</w:t>
      </w:r>
    </w:p>
    <w:p w14:paraId="795814E2" w14:textId="77777777" w:rsidR="00C91D6B" w:rsidRPr="00A9688B" w:rsidRDefault="00753DD3" w:rsidP="00C91D6B">
      <w:pPr>
        <w:pStyle w:val="NoSpacing"/>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r>
          <w:rPr>
            <w:rFonts w:ascii="Cambria Math" w:eastAsiaTheme="minorEastAsia" w:hAnsi="Cambria Math"/>
          </w:rPr>
          <m:t>+</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m:t>
            </m:r>
            <m:r>
              <w:rPr>
                <w:rFonts w:ascii="Cambria Math" w:eastAsiaTheme="minorEastAsia" w:hAnsi="Cambria Math"/>
              </w:rPr>
              <m:t>a</m:t>
            </m:r>
          </m:e>
        </m:d>
      </m:oMath>
      <w:r w:rsidR="00C91D6B" w:rsidRPr="00A9688B">
        <w:rPr>
          <w:rFonts w:eastAsiaTheme="minorEastAsia"/>
          <w:i/>
        </w:rPr>
        <w:t>, kur</w:t>
      </w:r>
    </w:p>
    <w:p w14:paraId="43260994" w14:textId="77777777" w:rsidR="00C91D6B" w:rsidRPr="00A9688B" w:rsidRDefault="00C91D6B" w:rsidP="00C91D6B">
      <w:pPr>
        <w:pStyle w:val="NoSpacing"/>
        <w:jc w:val="both"/>
      </w:pPr>
      <w:r w:rsidRPr="00A9688B">
        <w:t>a –</w:t>
      </w:r>
      <w:r w:rsidR="008E4773" w:rsidRPr="00A9688B">
        <w:t>įkainis</w:t>
      </w:r>
      <w:r w:rsidRPr="00A9688B">
        <w:t xml:space="preserve"> (Eur be PVM)) (jei ji</w:t>
      </w:r>
      <w:r w:rsidR="008E4773" w:rsidRPr="00A9688B">
        <w:t>s</w:t>
      </w:r>
      <w:r w:rsidRPr="00A9688B">
        <w:t xml:space="preserve"> jau buvo perskaičiuota</w:t>
      </w:r>
      <w:r w:rsidR="008E4773" w:rsidRPr="00A9688B">
        <w:t>s</w:t>
      </w:r>
      <w:r w:rsidRPr="00A9688B">
        <w:t>, tai po paskutinio perskaičiavimo).</w:t>
      </w:r>
    </w:p>
    <w:p w14:paraId="254A46C3" w14:textId="77777777" w:rsidR="00C91D6B" w:rsidRPr="00A9688B" w:rsidRDefault="00C91D6B" w:rsidP="00C91D6B">
      <w:pPr>
        <w:pStyle w:val="NoSpacing"/>
        <w:jc w:val="both"/>
      </w:pPr>
      <w:r w:rsidRPr="00A9688B">
        <w:t>a</w:t>
      </w:r>
      <w:r w:rsidRPr="00A9688B">
        <w:rPr>
          <w:vertAlign w:val="subscript"/>
        </w:rPr>
        <w:t>1</w:t>
      </w:r>
      <w:r w:rsidRPr="00A9688B">
        <w:t xml:space="preserve"> – perskaičiuota</w:t>
      </w:r>
      <w:r w:rsidR="008E4773" w:rsidRPr="00A9688B">
        <w:t>s</w:t>
      </w:r>
      <w:r w:rsidRPr="00A9688B">
        <w:t xml:space="preserve"> (pakeista</w:t>
      </w:r>
      <w:r w:rsidR="008E4773" w:rsidRPr="00A9688B">
        <w:t>s</w:t>
      </w:r>
      <w:r w:rsidR="00C9681E" w:rsidRPr="00A9688B">
        <w:t>) įkainis</w:t>
      </w:r>
      <w:r w:rsidRPr="00A9688B">
        <w:t xml:space="preserve"> (Eur be PVM)</w:t>
      </w:r>
    </w:p>
    <w:p w14:paraId="2D897212" w14:textId="77777777" w:rsidR="00C91D6B" w:rsidRPr="00A9688B" w:rsidRDefault="00C91D6B" w:rsidP="00C91D6B">
      <w:pPr>
        <w:pStyle w:val="NoSpacing"/>
        <w:jc w:val="both"/>
      </w:pPr>
      <w:r w:rsidRPr="00A9688B">
        <w:t xml:space="preserve">k – Pagal vartotojų kainų indeksą „Vartojimo prekės ir paslaugos“ apskaičiuotas Vartojimo prekių ir paslaugų kainų pokytis (padidėjimas arba sumažėjimas) (%). „k“ reikšmė skaičiuojama pagal formulę: </w:t>
      </w:r>
    </w:p>
    <w:p w14:paraId="0CE9DE1B" w14:textId="77777777" w:rsidR="00C91D6B" w:rsidRPr="00A9688B" w:rsidRDefault="00C91D6B" w:rsidP="00C91D6B">
      <w:pPr>
        <w:pStyle w:val="NoSpacing"/>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A9688B">
        <w:rPr>
          <w:rFonts w:eastAsiaTheme="minorEastAsia"/>
        </w:rPr>
        <w:t>, (proc.) kur</w:t>
      </w:r>
    </w:p>
    <w:p w14:paraId="02FA62D1" w14:textId="77777777" w:rsidR="00C91D6B" w:rsidRPr="00A9688B" w:rsidRDefault="00C91D6B" w:rsidP="00C91D6B">
      <w:pPr>
        <w:pStyle w:val="NoSpacing"/>
        <w:jc w:val="both"/>
      </w:pPr>
      <w:proofErr w:type="spellStart"/>
      <w:r w:rsidRPr="00A9688B">
        <w:t>Ind</w:t>
      </w:r>
      <w:r w:rsidRPr="00A9688B">
        <w:rPr>
          <w:vertAlign w:val="subscript"/>
        </w:rPr>
        <w:t>naujausias</w:t>
      </w:r>
      <w:proofErr w:type="spellEnd"/>
      <w:r w:rsidRPr="00A9688B">
        <w:t xml:space="preserve"> – kreipimosi dėl kainos perskaičiavimo išsiuntimo kitai šaliai datą naujausias paskelbtas „Vartojimo prekių ir paslaugų“ indeksas.</w:t>
      </w:r>
    </w:p>
    <w:p w14:paraId="5AAD9775" w14:textId="77777777" w:rsidR="00C91D6B" w:rsidRPr="00A9688B" w:rsidRDefault="00C91D6B" w:rsidP="00C91D6B">
      <w:pPr>
        <w:pStyle w:val="NoSpacing"/>
        <w:jc w:val="both"/>
      </w:pPr>
      <w:proofErr w:type="spellStart"/>
      <w:r w:rsidRPr="00A9688B">
        <w:t>Ind</w:t>
      </w:r>
      <w:r w:rsidRPr="00A9688B">
        <w:rPr>
          <w:vertAlign w:val="subscript"/>
        </w:rPr>
        <w:t>pradžia</w:t>
      </w:r>
      <w:proofErr w:type="spellEnd"/>
      <w:r w:rsidRPr="00A9688B">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509851CD" w14:textId="77777777" w:rsidR="00C91D6B" w:rsidRPr="00A9688B" w:rsidRDefault="00C9681E" w:rsidP="00C91D6B">
      <w:pPr>
        <w:pStyle w:val="NoSpacing"/>
        <w:jc w:val="both"/>
      </w:pPr>
      <w:r w:rsidRPr="00A9688B">
        <w:t>3</w:t>
      </w:r>
      <w:r w:rsidR="00C91D6B" w:rsidRPr="00A9688B">
        <w:t xml:space="preserve">.4.3.5. Skaičiavimams indeksų reikšmės imamos </w:t>
      </w:r>
      <w:r w:rsidR="00C91D6B" w:rsidRPr="00A9688B">
        <w:rPr>
          <w:b/>
          <w:bCs/>
        </w:rPr>
        <w:t>keturių</w:t>
      </w:r>
      <w:r w:rsidR="00C91D6B" w:rsidRPr="00A9688B">
        <w:t xml:space="preserve"> skaitmenų po kablelio tikslumu. Apskaičiuotas pokytis (k) tolimesniems skaičiavimams naudojamas suapvalinus iki </w:t>
      </w:r>
      <w:r w:rsidR="00C91D6B" w:rsidRPr="00A9688B">
        <w:rPr>
          <w:b/>
          <w:bCs/>
        </w:rPr>
        <w:t>vieno</w:t>
      </w:r>
      <w:r w:rsidR="006C3B3F">
        <w:rPr>
          <w:b/>
          <w:bCs/>
        </w:rPr>
        <w:t xml:space="preserve"> </w:t>
      </w:r>
      <w:r w:rsidR="00C91D6B" w:rsidRPr="00A9688B">
        <w:t>skaitmens po kablelio, o apskaičiuota</w:t>
      </w:r>
      <w:r w:rsidR="006C3B3F">
        <w:t xml:space="preserve"> </w:t>
      </w:r>
      <w:r w:rsidR="00C91D6B" w:rsidRPr="00A9688B">
        <w:t xml:space="preserve">kaina „a“ suapvalinamas iki </w:t>
      </w:r>
      <w:r w:rsidR="00C91D6B" w:rsidRPr="00A9688B">
        <w:rPr>
          <w:b/>
          <w:bCs/>
        </w:rPr>
        <w:t>dviejų</w:t>
      </w:r>
      <w:r w:rsidR="006C3B3F">
        <w:rPr>
          <w:b/>
          <w:bCs/>
        </w:rPr>
        <w:t xml:space="preserve"> </w:t>
      </w:r>
      <w:r w:rsidR="00C91D6B" w:rsidRPr="00A9688B">
        <w:t>skaitmenų po kablelio.</w:t>
      </w:r>
    </w:p>
    <w:p w14:paraId="7E86FE56" w14:textId="77777777" w:rsidR="00C91D6B" w:rsidRPr="00A9688B" w:rsidRDefault="00C9681E" w:rsidP="00C91D6B">
      <w:pPr>
        <w:pStyle w:val="NoSpacing"/>
        <w:jc w:val="both"/>
      </w:pPr>
      <w:r w:rsidRPr="00A9688B">
        <w:t>3</w:t>
      </w:r>
      <w:r w:rsidR="00C91D6B" w:rsidRPr="00A9688B">
        <w:t xml:space="preserve">.4.3.6. Vėlesnis </w:t>
      </w:r>
      <w:r w:rsidRPr="00A9688B">
        <w:t>į</w:t>
      </w:r>
      <w:r w:rsidR="00C91D6B" w:rsidRPr="00A9688B">
        <w:t>kain</w:t>
      </w:r>
      <w:r w:rsidRPr="00A9688B">
        <w:t>i</w:t>
      </w:r>
      <w:r w:rsidR="00C91D6B" w:rsidRPr="00A9688B">
        <w:t xml:space="preserve">ų perskaičiavimas negali apimti laikotarpio, už kurį jau buvo atliktas perskaičiavimas. </w:t>
      </w:r>
    </w:p>
    <w:p w14:paraId="1BD8136B" w14:textId="77777777" w:rsidR="00C91D6B" w:rsidRPr="00A9688B" w:rsidRDefault="00C9681E" w:rsidP="00C91D6B">
      <w:pPr>
        <w:pStyle w:val="Betarp"/>
        <w:jc w:val="both"/>
        <w:rPr>
          <w:szCs w:val="24"/>
        </w:rPr>
      </w:pPr>
      <w:r w:rsidRPr="00A9688B">
        <w:rPr>
          <w:szCs w:val="24"/>
        </w:rPr>
        <w:t>3</w:t>
      </w:r>
      <w:r w:rsidR="00C91D6B" w:rsidRPr="00A9688B">
        <w:rPr>
          <w:szCs w:val="24"/>
        </w:rPr>
        <w:t xml:space="preserve">.5. Užsakovas įsipareigoja sumokėti dalimis Tiekėjui už </w:t>
      </w:r>
      <w:r w:rsidRPr="00A9688B">
        <w:rPr>
          <w:szCs w:val="24"/>
        </w:rPr>
        <w:t>Prekes</w:t>
      </w:r>
      <w:r w:rsidR="006C3B3F">
        <w:rPr>
          <w:szCs w:val="24"/>
        </w:rPr>
        <w:t xml:space="preserve"> </w:t>
      </w:r>
      <w:r w:rsidR="00C91D6B" w:rsidRPr="00A9688B">
        <w:t>žemiau nustatyta tvarka:</w:t>
      </w:r>
    </w:p>
    <w:p w14:paraId="4B6DB22F" w14:textId="77777777" w:rsidR="00C91D6B" w:rsidRPr="00A9688B" w:rsidRDefault="00C9681E" w:rsidP="00C91D6B">
      <w:pPr>
        <w:pStyle w:val="Betarp"/>
        <w:jc w:val="both"/>
        <w:rPr>
          <w:szCs w:val="24"/>
        </w:rPr>
      </w:pPr>
      <w:r w:rsidRPr="00A9688B">
        <w:rPr>
          <w:szCs w:val="24"/>
        </w:rPr>
        <w:t>3</w:t>
      </w:r>
      <w:r w:rsidR="00C91D6B" w:rsidRPr="00A9688B">
        <w:rPr>
          <w:szCs w:val="24"/>
        </w:rPr>
        <w:t xml:space="preserve">.5.1. iki 30 (trisdešimt) proc. I etapo </w:t>
      </w:r>
      <w:r w:rsidRPr="00A9688B">
        <w:rPr>
          <w:szCs w:val="24"/>
        </w:rPr>
        <w:t>Prekių</w:t>
      </w:r>
      <w:r w:rsidR="00C91D6B" w:rsidRPr="00A9688B">
        <w:rPr>
          <w:szCs w:val="24"/>
        </w:rPr>
        <w:t xml:space="preserve"> kainos Tiek</w:t>
      </w:r>
      <w:r w:rsidRPr="00A9688B">
        <w:rPr>
          <w:szCs w:val="24"/>
        </w:rPr>
        <w:t>ėjui sumokama pavedimu į šioje S</w:t>
      </w:r>
      <w:r w:rsidR="00C91D6B" w:rsidRPr="00A9688B">
        <w:rPr>
          <w:szCs w:val="24"/>
        </w:rPr>
        <w:t>utartyje nurodytą Tiekėjo atsiskaitomąją banko sąskaitą po to, kai Tiekėjas raštu informuoja Užsakovą, kad pageidauja avanso ir pateikia Užsakovui išankstinio mokėjimo sąskaitą avansiniam mokėjimui bei avansinio mokėjimo grąžinimo užtikrinimą visai avansinio mokėjimo sumai. Užsakovas sumoka Tiekėjui avansą ne vėliau kaip per 30 kalendorinių dienų nuo išankstinio mokėjimo sąskaitos gavimo dienos;</w:t>
      </w:r>
    </w:p>
    <w:p w14:paraId="4A598566" w14:textId="77777777" w:rsidR="00C91D6B" w:rsidRPr="00A9688B" w:rsidRDefault="00C9681E" w:rsidP="00C91D6B">
      <w:pPr>
        <w:pStyle w:val="Betarp"/>
        <w:jc w:val="both"/>
        <w:rPr>
          <w:szCs w:val="24"/>
        </w:rPr>
      </w:pPr>
      <w:r w:rsidRPr="00A9688B">
        <w:rPr>
          <w:szCs w:val="24"/>
        </w:rPr>
        <w:t>3</w:t>
      </w:r>
      <w:r w:rsidR="00C91D6B" w:rsidRPr="00A9688B">
        <w:rPr>
          <w:szCs w:val="24"/>
        </w:rPr>
        <w:t xml:space="preserve">.5.2. iki 30 (trisdešimt) proc. II etapo </w:t>
      </w:r>
      <w:r w:rsidRPr="00A9688B">
        <w:rPr>
          <w:szCs w:val="24"/>
        </w:rPr>
        <w:t>Prekių</w:t>
      </w:r>
      <w:r w:rsidR="00C91D6B" w:rsidRPr="00A9688B">
        <w:rPr>
          <w:szCs w:val="24"/>
        </w:rPr>
        <w:t xml:space="preserve"> kainos Tiekėjui sumokama pavedimu į šioje sutartyje nurodytą Tiekėjo atsiskaitomąją banko sąskaitą po to, kai Užsakovas tvirtina, kad pradedamas II etapo įgyvendinimas ir, kai Tiekėjas raštu informuoja Užsakovą, kad pageidauja avanso ir pateikia Užsakovui išankstinio mokėjimo sąskaitą avansiniam mokėjimui bei avansinio mokėjimo grąžinimo užtikrinimą visai avansinio mokėjimo sumai. Užsakovas sumoka Tiekėjui avansą ne vėliau kaip per 30 kalendorinių dienų nuo išankstinio mokėjimo sąskaitos gavimo dienos;</w:t>
      </w:r>
    </w:p>
    <w:p w14:paraId="675F691A" w14:textId="77777777" w:rsidR="00C91D6B" w:rsidRPr="00A9688B" w:rsidRDefault="00C9681E" w:rsidP="00C91D6B">
      <w:pPr>
        <w:pStyle w:val="Betarp"/>
        <w:jc w:val="both"/>
        <w:rPr>
          <w:szCs w:val="24"/>
        </w:rPr>
      </w:pPr>
      <w:r w:rsidRPr="00A9688B">
        <w:rPr>
          <w:szCs w:val="24"/>
        </w:rPr>
        <w:t>3</w:t>
      </w:r>
      <w:r w:rsidR="00C91D6B" w:rsidRPr="00A9688B">
        <w:rPr>
          <w:szCs w:val="24"/>
        </w:rPr>
        <w:t xml:space="preserve">.5.3. atliekami tarpiniai mokėjimai, remiantis Tiekėjo pateiktomis sąskaitomis faktūromis bei tarpiniais </w:t>
      </w:r>
      <w:r w:rsidRPr="00A9688B">
        <w:rPr>
          <w:szCs w:val="24"/>
        </w:rPr>
        <w:t xml:space="preserve">Prekių </w:t>
      </w:r>
      <w:r w:rsidR="00C91D6B" w:rsidRPr="00A9688B">
        <w:rPr>
          <w:szCs w:val="24"/>
        </w:rPr>
        <w:t xml:space="preserve">perdavimo-priėmimo aktais, kuriuose nurodytos faktiškai Tiekėjo </w:t>
      </w:r>
      <w:r w:rsidRPr="00A9688B">
        <w:rPr>
          <w:szCs w:val="24"/>
        </w:rPr>
        <w:t>pristatytos Prekės</w:t>
      </w:r>
      <w:r w:rsidR="00C91D6B" w:rsidRPr="00A9688B">
        <w:rPr>
          <w:szCs w:val="24"/>
        </w:rPr>
        <w:t xml:space="preserve">. Kiekvieno tarpinio mokėjimo suma nustatoma pagal faktiškai </w:t>
      </w:r>
      <w:r w:rsidRPr="00A9688B">
        <w:rPr>
          <w:szCs w:val="24"/>
        </w:rPr>
        <w:t>patiektų Prekių</w:t>
      </w:r>
      <w:r w:rsidR="00C91D6B" w:rsidRPr="00A9688B">
        <w:rPr>
          <w:szCs w:val="24"/>
        </w:rPr>
        <w:t xml:space="preserve"> kiekį ir jų vertę, numatytą Tiekėjo Pasiūlyme. Tarpiniai mokėjimai atliekami ne dažniau kaip kartą per mėnesį. Sąskaita faktūra už I etapo metu </w:t>
      </w:r>
      <w:r w:rsidRPr="00A9688B">
        <w:rPr>
          <w:szCs w:val="24"/>
        </w:rPr>
        <w:t>pristatytas ir sumontuotas Prekes</w:t>
      </w:r>
      <w:r w:rsidR="00C91D6B" w:rsidRPr="00A9688B">
        <w:rPr>
          <w:szCs w:val="24"/>
        </w:rPr>
        <w:t xml:space="preserve"> turi būti pateikta ne vėliau kaip iki 2023 m. rugpjūčio 31 d.;</w:t>
      </w:r>
    </w:p>
    <w:p w14:paraId="524FFC7C" w14:textId="77777777" w:rsidR="00C91D6B" w:rsidRPr="00A9688B" w:rsidRDefault="00C9681E" w:rsidP="00C91D6B">
      <w:pPr>
        <w:pStyle w:val="Betarp"/>
        <w:jc w:val="both"/>
        <w:rPr>
          <w:szCs w:val="24"/>
        </w:rPr>
      </w:pPr>
      <w:r w:rsidRPr="00A9688B">
        <w:rPr>
          <w:szCs w:val="24"/>
        </w:rPr>
        <w:lastRenderedPageBreak/>
        <w:t>3</w:t>
      </w:r>
      <w:r w:rsidR="00C91D6B" w:rsidRPr="00A9688B">
        <w:rPr>
          <w:szCs w:val="24"/>
        </w:rPr>
        <w:t xml:space="preserve">.5.4. galutinio mokėjimo sumą Tiekėjas gali gauti tik tada, kai </w:t>
      </w:r>
      <w:r w:rsidRPr="00A9688B">
        <w:rPr>
          <w:szCs w:val="24"/>
        </w:rPr>
        <w:t>atlikti visi</w:t>
      </w:r>
      <w:r w:rsidR="006C3B3F">
        <w:rPr>
          <w:szCs w:val="24"/>
        </w:rPr>
        <w:t xml:space="preserve"> </w:t>
      </w:r>
      <w:r w:rsidRPr="00A9688B">
        <w:rPr>
          <w:szCs w:val="24"/>
        </w:rPr>
        <w:t>Sutartyje numatyti</w:t>
      </w:r>
      <w:r w:rsidR="006C3B3F">
        <w:rPr>
          <w:szCs w:val="24"/>
        </w:rPr>
        <w:t xml:space="preserve"> </w:t>
      </w:r>
      <w:r w:rsidRPr="00A9688B">
        <w:rPr>
          <w:szCs w:val="24"/>
        </w:rPr>
        <w:t>Tiekėjo įsipareigojimai ir Š</w:t>
      </w:r>
      <w:r w:rsidR="00C91D6B" w:rsidRPr="00A9688B">
        <w:rPr>
          <w:szCs w:val="24"/>
        </w:rPr>
        <w:t xml:space="preserve">alys pasirašo baigiamąjį </w:t>
      </w:r>
      <w:r w:rsidRPr="00A9688B">
        <w:rPr>
          <w:szCs w:val="24"/>
        </w:rPr>
        <w:t>Prekių</w:t>
      </w:r>
      <w:r w:rsidR="00C91D6B" w:rsidRPr="00A9688B">
        <w:rPr>
          <w:szCs w:val="24"/>
        </w:rPr>
        <w:t xml:space="preserve"> perdavimo-priėmimo aktą (toliau – Baigiamasis perdavimo aktas) ir Tiekėjas yra ištaisęs visus defektus, įvardytus Baigiamojo perdavimo akto priėmimo metu;</w:t>
      </w:r>
    </w:p>
    <w:p w14:paraId="61960C6B" w14:textId="77777777" w:rsidR="00C91D6B" w:rsidRPr="00A9688B" w:rsidRDefault="00C9681E" w:rsidP="00C91D6B">
      <w:pPr>
        <w:pStyle w:val="Betarp"/>
        <w:jc w:val="both"/>
        <w:rPr>
          <w:szCs w:val="24"/>
        </w:rPr>
      </w:pPr>
      <w:r w:rsidRPr="00A9688B">
        <w:rPr>
          <w:szCs w:val="24"/>
        </w:rPr>
        <w:t>3</w:t>
      </w:r>
      <w:r w:rsidR="00C91D6B" w:rsidRPr="00A9688B">
        <w:rPr>
          <w:szCs w:val="24"/>
        </w:rPr>
        <w:t>.5.5. avansinio mokėjimo grąžinimas užtikrinamas banko garantija. Ji pateikiama kartu su mokėjimo dokumentu išankstiniam mokėjimui gauti. Užtikrinimo dydis – visai avansinio mokėjimo sumai. Garantija turi į</w:t>
      </w:r>
      <w:r w:rsidR="00C91D6B" w:rsidRPr="00A9688B">
        <w:t xml:space="preserve">sigalioti jos išdavimo dieną arba joje nurodytą vėlesnę dieną ir </w:t>
      </w:r>
      <w:r w:rsidR="00BB5664" w:rsidRPr="00A9688B">
        <w:t>galioti</w:t>
      </w:r>
      <w:r w:rsidR="00A9688B" w:rsidRPr="00A9688B">
        <w:t xml:space="preserve"> </w:t>
      </w:r>
      <w:r w:rsidR="00BB5664" w:rsidRPr="00A9688B">
        <w:t>iki visiško sutartinių įsipareigojimų dėl etapo, kuriam užtikrinimas teikiamas, įvykdymo</w:t>
      </w:r>
      <w:r w:rsidR="00C91D6B" w:rsidRPr="00A9688B">
        <w:rPr>
          <w:i/>
        </w:rPr>
        <w:t>;</w:t>
      </w:r>
    </w:p>
    <w:p w14:paraId="546749E0" w14:textId="77777777" w:rsidR="00C91D6B" w:rsidRPr="00A9688B" w:rsidRDefault="00C9681E" w:rsidP="00C91D6B">
      <w:pPr>
        <w:pStyle w:val="Betarp"/>
        <w:jc w:val="both"/>
        <w:rPr>
          <w:szCs w:val="24"/>
        </w:rPr>
      </w:pPr>
      <w:r w:rsidRPr="00A9688B">
        <w:rPr>
          <w:szCs w:val="24"/>
        </w:rPr>
        <w:t>3</w:t>
      </w:r>
      <w:r w:rsidR="00C91D6B" w:rsidRPr="00A9688B">
        <w:rPr>
          <w:szCs w:val="24"/>
        </w:rPr>
        <w:t>.5.6. jei Tiekėjas avanso gauti ne</w:t>
      </w:r>
      <w:r w:rsidRPr="00A9688B">
        <w:rPr>
          <w:szCs w:val="24"/>
        </w:rPr>
        <w:t>pageidauja, taikomos Sutarties 3.5.3 ir 3</w:t>
      </w:r>
      <w:r w:rsidR="00C91D6B" w:rsidRPr="00A9688B">
        <w:rPr>
          <w:szCs w:val="24"/>
        </w:rPr>
        <w:t>.5.4 punktų nuostatos.</w:t>
      </w:r>
    </w:p>
    <w:p w14:paraId="1989EA86" w14:textId="77777777" w:rsidR="00C91D6B" w:rsidRPr="00A9688B" w:rsidRDefault="00C9681E" w:rsidP="00C91D6B">
      <w:pPr>
        <w:pStyle w:val="Betarp"/>
        <w:jc w:val="both"/>
        <w:rPr>
          <w:szCs w:val="24"/>
        </w:rPr>
      </w:pPr>
      <w:r w:rsidRPr="00A9688B">
        <w:rPr>
          <w:szCs w:val="24"/>
        </w:rPr>
        <w:t>3.6. Galutinis Prekių</w:t>
      </w:r>
      <w:r w:rsidR="00C91D6B" w:rsidRPr="00A9688B">
        <w:rPr>
          <w:szCs w:val="24"/>
        </w:rPr>
        <w:t xml:space="preserve"> perdavimas-priėmimas turi būti įforminamas Baigiamuoju perdavimo aktu,</w:t>
      </w:r>
      <w:r w:rsidR="006C3B3F">
        <w:rPr>
          <w:szCs w:val="24"/>
        </w:rPr>
        <w:t xml:space="preserve"> </w:t>
      </w:r>
      <w:r w:rsidR="00C91D6B" w:rsidRPr="00A9688B">
        <w:rPr>
          <w:szCs w:val="24"/>
        </w:rPr>
        <w:t xml:space="preserve">kuris tarp Užsakovo ir Tiekėjo turi būti pasirašomas per 10 (dešimt) darbo dienų nuo jo gavimo dienos. </w:t>
      </w:r>
      <w:r w:rsidRPr="00A9688B">
        <w:rPr>
          <w:szCs w:val="24"/>
        </w:rPr>
        <w:t>Prekių tiekimas ir su jomis susijusių paslaugų teikimas</w:t>
      </w:r>
      <w:r w:rsidR="00C91D6B" w:rsidRPr="00A9688B">
        <w:rPr>
          <w:szCs w:val="24"/>
        </w:rPr>
        <w:t xml:space="preserve"> laikomas užbaigtu, kai </w:t>
      </w:r>
      <w:r w:rsidRPr="00A9688B">
        <w:rPr>
          <w:szCs w:val="24"/>
        </w:rPr>
        <w:t>pristatomos, sumontuojamos</w:t>
      </w:r>
      <w:r w:rsidR="00C91D6B" w:rsidRPr="00A9688B">
        <w:rPr>
          <w:szCs w:val="24"/>
        </w:rPr>
        <w:t xml:space="preserve"> visos Techninėje specifikacijoje nurodytos P</w:t>
      </w:r>
      <w:r w:rsidRPr="00A9688B">
        <w:rPr>
          <w:szCs w:val="24"/>
        </w:rPr>
        <w:t>rekės</w:t>
      </w:r>
      <w:r w:rsidR="00C91D6B" w:rsidRPr="00A9688B">
        <w:rPr>
          <w:szCs w:val="24"/>
        </w:rPr>
        <w:t xml:space="preserve">, </w:t>
      </w:r>
      <w:r w:rsidRPr="00A9688B">
        <w:rPr>
          <w:szCs w:val="24"/>
        </w:rPr>
        <w:t xml:space="preserve">yra </w:t>
      </w:r>
      <w:r w:rsidR="00C91D6B" w:rsidRPr="00A9688B">
        <w:rPr>
          <w:szCs w:val="24"/>
        </w:rPr>
        <w:t>tinkamai ištaisyti visi perdavimo Užsakovui metu (įskaitant ir tuos, kurie buvo pastebėti Sutarties vykdymo metu) pastebėti defektai (trūkumai). Visa Baigiamojo perdavimo akto dokumentacija turi būti aiški, detalizuota pagal Užsakovo reikalavimus.</w:t>
      </w:r>
    </w:p>
    <w:p w14:paraId="5AF6C97B" w14:textId="77777777" w:rsidR="00C91D6B" w:rsidRPr="00A9688B" w:rsidRDefault="00C9681E" w:rsidP="00C91D6B">
      <w:pPr>
        <w:pStyle w:val="Betarp"/>
        <w:jc w:val="both"/>
        <w:rPr>
          <w:szCs w:val="24"/>
        </w:rPr>
      </w:pPr>
      <w:r w:rsidRPr="00A9688B">
        <w:rPr>
          <w:szCs w:val="24"/>
        </w:rPr>
        <w:t>3</w:t>
      </w:r>
      <w:r w:rsidR="00C91D6B" w:rsidRPr="00A9688B">
        <w:rPr>
          <w:szCs w:val="24"/>
        </w:rPr>
        <w:t xml:space="preserve">.7. Per 10 darbo dienų po </w:t>
      </w:r>
      <w:r w:rsidRPr="00A9688B">
        <w:rPr>
          <w:szCs w:val="24"/>
        </w:rPr>
        <w:t>Prekių</w:t>
      </w:r>
      <w:r w:rsidR="00C91D6B" w:rsidRPr="00A9688B">
        <w:rPr>
          <w:szCs w:val="24"/>
        </w:rPr>
        <w:t xml:space="preserve"> perdavimo-priėmimo akto pateikimo dienos Užsakovas:</w:t>
      </w:r>
    </w:p>
    <w:p w14:paraId="489C535E" w14:textId="77777777" w:rsidR="00C91D6B" w:rsidRPr="00A9688B" w:rsidRDefault="00C9681E" w:rsidP="00C91D6B">
      <w:pPr>
        <w:pStyle w:val="Betarp"/>
        <w:jc w:val="both"/>
        <w:rPr>
          <w:szCs w:val="24"/>
        </w:rPr>
      </w:pPr>
      <w:r w:rsidRPr="00A9688B">
        <w:rPr>
          <w:szCs w:val="24"/>
        </w:rPr>
        <w:t>3</w:t>
      </w:r>
      <w:r w:rsidR="00C91D6B" w:rsidRPr="00A9688B">
        <w:rPr>
          <w:szCs w:val="24"/>
        </w:rPr>
        <w:t xml:space="preserve">.7.1. priima akte nurodytas tinkamai ir faktiškai </w:t>
      </w:r>
      <w:r w:rsidRPr="00A9688B">
        <w:rPr>
          <w:szCs w:val="24"/>
        </w:rPr>
        <w:t>patiektas Prekes</w:t>
      </w:r>
      <w:r w:rsidR="00C91D6B" w:rsidRPr="00A9688B">
        <w:rPr>
          <w:szCs w:val="24"/>
        </w:rPr>
        <w:t xml:space="preserve">, pasirašydamas </w:t>
      </w:r>
      <w:r w:rsidRPr="00A9688B">
        <w:rPr>
          <w:szCs w:val="24"/>
        </w:rPr>
        <w:t>Prekių</w:t>
      </w:r>
      <w:r w:rsidR="00C91D6B" w:rsidRPr="00A9688B">
        <w:rPr>
          <w:szCs w:val="24"/>
        </w:rPr>
        <w:t xml:space="preserve"> p</w:t>
      </w:r>
      <w:r w:rsidRPr="00A9688B">
        <w:rPr>
          <w:szCs w:val="24"/>
        </w:rPr>
        <w:t>erdavimo-priėmimo aktą. Prekių</w:t>
      </w:r>
      <w:r w:rsidR="00C91D6B" w:rsidRPr="00A9688B">
        <w:rPr>
          <w:szCs w:val="24"/>
        </w:rPr>
        <w:t xml:space="preserve"> perdavimo-priėmimo aktas pasirašomas 2 (dviem) vienodą juridinę galią turinčiais egzemplioriais.</w:t>
      </w:r>
    </w:p>
    <w:p w14:paraId="30371544" w14:textId="77777777" w:rsidR="00C91D6B" w:rsidRPr="00A9688B" w:rsidRDefault="00C9681E" w:rsidP="00C91D6B">
      <w:pPr>
        <w:pStyle w:val="Betarp"/>
        <w:jc w:val="both"/>
        <w:rPr>
          <w:szCs w:val="24"/>
        </w:rPr>
      </w:pPr>
      <w:r w:rsidRPr="00A9688B">
        <w:rPr>
          <w:szCs w:val="24"/>
        </w:rPr>
        <w:t>3</w:t>
      </w:r>
      <w:r w:rsidR="00975916" w:rsidRPr="00A9688B">
        <w:rPr>
          <w:szCs w:val="24"/>
        </w:rPr>
        <w:t>.7.2. jei yra neatitikties S</w:t>
      </w:r>
      <w:r w:rsidR="00C91D6B" w:rsidRPr="00A9688B">
        <w:rPr>
          <w:szCs w:val="24"/>
        </w:rPr>
        <w:t xml:space="preserve">utartyje nurodytiems reikalavimams, Užsakovas nepasirašo </w:t>
      </w:r>
      <w:r w:rsidRPr="00A9688B">
        <w:rPr>
          <w:szCs w:val="24"/>
        </w:rPr>
        <w:t>Prekių</w:t>
      </w:r>
      <w:r w:rsidR="00C91D6B" w:rsidRPr="00A9688B">
        <w:rPr>
          <w:szCs w:val="24"/>
        </w:rPr>
        <w:t xml:space="preserve"> perdavimo-priėmimo akto, jame raštu nurodydamas pastebėtus </w:t>
      </w:r>
      <w:r w:rsidRPr="00A9688B">
        <w:rPr>
          <w:szCs w:val="24"/>
        </w:rPr>
        <w:t>Prekių</w:t>
      </w:r>
      <w:r w:rsidR="00C91D6B" w:rsidRPr="00A9688B">
        <w:rPr>
          <w:szCs w:val="24"/>
        </w:rPr>
        <w:t xml:space="preserve"> trūkumus ar kitus sutarties pažeidimus, ir, suderinęs su Tiekėju, nustato protingą terminą tiems trūkumams neatlygintinai pašalinti.</w:t>
      </w:r>
    </w:p>
    <w:p w14:paraId="4C379C8E" w14:textId="77777777" w:rsidR="00C91D6B" w:rsidRPr="00A9688B" w:rsidRDefault="00C9681E" w:rsidP="00C91D6B">
      <w:pPr>
        <w:pStyle w:val="Betarp"/>
        <w:jc w:val="both"/>
        <w:rPr>
          <w:szCs w:val="24"/>
        </w:rPr>
      </w:pPr>
      <w:r w:rsidRPr="00A9688B">
        <w:rPr>
          <w:szCs w:val="24"/>
        </w:rPr>
        <w:t>3</w:t>
      </w:r>
      <w:r w:rsidR="00C91D6B" w:rsidRPr="00A9688B">
        <w:rPr>
          <w:szCs w:val="24"/>
        </w:rPr>
        <w:t>.8. Tiekėjas nėra atleidžiamas nuo atsakomybės vien remiantis</w:t>
      </w:r>
      <w:r w:rsidRPr="00A9688B">
        <w:rPr>
          <w:szCs w:val="24"/>
        </w:rPr>
        <w:t xml:space="preserve"> tuo faktu, kad pretenzija dėl S</w:t>
      </w:r>
      <w:r w:rsidR="00C91D6B" w:rsidRPr="00A9688B">
        <w:rPr>
          <w:szCs w:val="24"/>
        </w:rPr>
        <w:t xml:space="preserve">utartyje numatytų </w:t>
      </w:r>
      <w:r w:rsidRPr="00A9688B">
        <w:rPr>
          <w:szCs w:val="24"/>
        </w:rPr>
        <w:t xml:space="preserve">Prekių </w:t>
      </w:r>
      <w:r w:rsidR="00C91D6B" w:rsidRPr="00A9688B">
        <w:rPr>
          <w:szCs w:val="24"/>
        </w:rPr>
        <w:t xml:space="preserve">trūkumų nebuvo pareikšta tokių </w:t>
      </w:r>
      <w:r w:rsidR="006F6E38" w:rsidRPr="00A9688B">
        <w:rPr>
          <w:szCs w:val="24"/>
        </w:rPr>
        <w:t>Prekių</w:t>
      </w:r>
      <w:r w:rsidR="00C91D6B" w:rsidRPr="00A9688B">
        <w:rPr>
          <w:szCs w:val="24"/>
        </w:rPr>
        <w:t xml:space="preserve"> perdavimo Užsakovui metu. Užsakovas turi teisę ir po </w:t>
      </w:r>
      <w:r w:rsidR="006F6E38" w:rsidRPr="00A9688B">
        <w:rPr>
          <w:szCs w:val="24"/>
        </w:rPr>
        <w:t>Prekių</w:t>
      </w:r>
      <w:r w:rsidR="00C91D6B" w:rsidRPr="00A9688B">
        <w:rPr>
          <w:szCs w:val="24"/>
        </w:rPr>
        <w:t xml:space="preserve"> ir (ar) atitinkamo etapo dokumentacijos priėmimo (patvirtinimo) ir (ar) sąskaitų apmokėjimo pareikšti pretenzijas Tiekėjui dėl jau priimtų </w:t>
      </w:r>
      <w:r w:rsidRPr="00A9688B">
        <w:rPr>
          <w:szCs w:val="24"/>
        </w:rPr>
        <w:t>Prekių</w:t>
      </w:r>
      <w:r w:rsidR="00C91D6B" w:rsidRPr="00A9688B">
        <w:rPr>
          <w:szCs w:val="24"/>
        </w:rPr>
        <w:t xml:space="preserve"> trūkumų.</w:t>
      </w:r>
    </w:p>
    <w:p w14:paraId="0C7DDF09" w14:textId="77777777" w:rsidR="00C91D6B" w:rsidRPr="00A9688B" w:rsidRDefault="00C9681E" w:rsidP="00C91D6B">
      <w:pPr>
        <w:pStyle w:val="paragrafesrasas2lygis"/>
        <w:tabs>
          <w:tab w:val="clear" w:pos="720"/>
          <w:tab w:val="left" w:pos="0"/>
          <w:tab w:val="left" w:pos="993"/>
          <w:tab w:val="left" w:pos="1134"/>
          <w:tab w:val="left" w:pos="1276"/>
          <w:tab w:val="left" w:pos="1560"/>
        </w:tabs>
        <w:spacing w:after="0" w:line="240" w:lineRule="auto"/>
        <w:ind w:left="0" w:firstLine="0"/>
        <w:rPr>
          <w:sz w:val="24"/>
          <w:szCs w:val="24"/>
        </w:rPr>
      </w:pPr>
      <w:r w:rsidRPr="00A9688B">
        <w:rPr>
          <w:sz w:val="24"/>
          <w:szCs w:val="24"/>
        </w:rPr>
        <w:t>3</w:t>
      </w:r>
      <w:r w:rsidR="00C91D6B" w:rsidRPr="00A9688B">
        <w:rPr>
          <w:sz w:val="24"/>
          <w:szCs w:val="24"/>
        </w:rPr>
        <w:t xml:space="preserve">.9. Užsakovas apmoka </w:t>
      </w:r>
      <w:r w:rsidRPr="00A9688B">
        <w:rPr>
          <w:sz w:val="24"/>
          <w:szCs w:val="24"/>
        </w:rPr>
        <w:t>Tiekėjui</w:t>
      </w:r>
      <w:r w:rsidR="00C91D6B" w:rsidRPr="00A9688B">
        <w:rPr>
          <w:sz w:val="24"/>
          <w:szCs w:val="24"/>
        </w:rPr>
        <w:t xml:space="preserve"> už </w:t>
      </w:r>
      <w:r w:rsidRPr="00A9688B">
        <w:rPr>
          <w:sz w:val="24"/>
          <w:szCs w:val="24"/>
        </w:rPr>
        <w:t>Prekes</w:t>
      </w:r>
      <w:r w:rsidR="00C91D6B" w:rsidRPr="00A9688B">
        <w:rPr>
          <w:sz w:val="24"/>
          <w:szCs w:val="24"/>
        </w:rPr>
        <w:t xml:space="preserve"> ne vėliau kaip per 60 kalendorinių dienų nuo sąskaitos faktūros ir šalių pasirašyto </w:t>
      </w:r>
      <w:r w:rsidR="006F6E38" w:rsidRPr="00A9688B">
        <w:rPr>
          <w:sz w:val="24"/>
          <w:szCs w:val="24"/>
        </w:rPr>
        <w:t>Prekių</w:t>
      </w:r>
      <w:r w:rsidR="00C91D6B" w:rsidRPr="00A9688B">
        <w:rPr>
          <w:sz w:val="24"/>
          <w:szCs w:val="24"/>
        </w:rPr>
        <w:t xml:space="preserve"> perdavimo-priėmimo akto arba kito </w:t>
      </w:r>
      <w:r w:rsidR="006F6E38" w:rsidRPr="00A9688B">
        <w:rPr>
          <w:sz w:val="24"/>
          <w:szCs w:val="24"/>
        </w:rPr>
        <w:t>Prekių tie</w:t>
      </w:r>
      <w:r w:rsidR="00C91D6B" w:rsidRPr="00A9688B">
        <w:rPr>
          <w:sz w:val="24"/>
          <w:szCs w:val="24"/>
        </w:rPr>
        <w:t xml:space="preserve">kimą patvirtinančio dokumento gavimo dienos.  </w:t>
      </w:r>
    </w:p>
    <w:p w14:paraId="53E221E1" w14:textId="77777777" w:rsidR="00C91D6B" w:rsidRPr="00A9688B" w:rsidRDefault="00C9681E" w:rsidP="00C91D6B">
      <w:pPr>
        <w:pStyle w:val="paragrafesrasas2lygis"/>
        <w:tabs>
          <w:tab w:val="clear" w:pos="720"/>
          <w:tab w:val="left" w:pos="0"/>
          <w:tab w:val="left" w:pos="993"/>
          <w:tab w:val="left" w:pos="1134"/>
          <w:tab w:val="left" w:pos="1276"/>
          <w:tab w:val="left" w:pos="1560"/>
        </w:tabs>
        <w:spacing w:after="0" w:line="240" w:lineRule="auto"/>
        <w:ind w:left="0" w:firstLine="0"/>
        <w:rPr>
          <w:i/>
          <w:sz w:val="24"/>
          <w:szCs w:val="24"/>
        </w:rPr>
      </w:pPr>
      <w:r w:rsidRPr="00A9688B">
        <w:rPr>
          <w:sz w:val="24"/>
          <w:szCs w:val="24"/>
        </w:rPr>
        <w:t>3</w:t>
      </w:r>
      <w:r w:rsidR="00C91D6B" w:rsidRPr="00A9688B">
        <w:rPr>
          <w:sz w:val="24"/>
          <w:szCs w:val="24"/>
        </w:rPr>
        <w:t>.10. </w:t>
      </w:r>
      <w:r w:rsidR="00C91D6B" w:rsidRPr="00A9688B">
        <w:rPr>
          <w:i/>
          <w:iCs/>
          <w:sz w:val="24"/>
          <w:szCs w:val="24"/>
        </w:rPr>
        <w:t>S</w:t>
      </w:r>
      <w:r w:rsidR="00C91D6B" w:rsidRPr="00A9688B">
        <w:rPr>
          <w:rStyle w:val="Emphasis"/>
          <w:rFonts w:eastAsia="Calibri"/>
          <w:i w:val="0"/>
          <w:spacing w:val="2"/>
          <w:sz w:val="24"/>
          <w:szCs w:val="24"/>
        </w:rPr>
        <w:t>ąskaitos faktūros Užsakovui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Užsakovo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53A84C3" w14:textId="77777777" w:rsidR="00C9681E" w:rsidRPr="00A9688B" w:rsidRDefault="00C9681E" w:rsidP="00C9681E">
      <w:pPr>
        <w:pStyle w:val="paragrafesrasas2lygis"/>
        <w:tabs>
          <w:tab w:val="clear" w:pos="720"/>
          <w:tab w:val="left" w:pos="0"/>
          <w:tab w:val="left" w:pos="993"/>
          <w:tab w:val="left" w:pos="1134"/>
          <w:tab w:val="left" w:pos="1276"/>
          <w:tab w:val="left" w:pos="1560"/>
        </w:tabs>
        <w:spacing w:after="0" w:line="240" w:lineRule="auto"/>
        <w:ind w:left="0" w:firstLine="0"/>
        <w:rPr>
          <w:szCs w:val="24"/>
        </w:rPr>
      </w:pPr>
      <w:r w:rsidRPr="00A9688B">
        <w:rPr>
          <w:sz w:val="24"/>
          <w:szCs w:val="24"/>
        </w:rPr>
        <w:t>3</w:t>
      </w:r>
      <w:r w:rsidR="00C91D6B" w:rsidRPr="00A9688B">
        <w:rPr>
          <w:sz w:val="24"/>
          <w:szCs w:val="24"/>
        </w:rPr>
        <w:t xml:space="preserve">.11. Mokėjimai bus atliekami į </w:t>
      </w:r>
      <w:r w:rsidRPr="00A9688B">
        <w:rPr>
          <w:sz w:val="24"/>
          <w:szCs w:val="24"/>
        </w:rPr>
        <w:t>Tiekėjo</w:t>
      </w:r>
      <w:r w:rsidR="00C91D6B" w:rsidRPr="00A9688B">
        <w:rPr>
          <w:sz w:val="24"/>
          <w:szCs w:val="24"/>
        </w:rPr>
        <w:t xml:space="preserve"> banko sąskaitą, kuri, kartu su visais privalomais rekvizitais, nurodyta Sutarties 22 dalyje. </w:t>
      </w:r>
    </w:p>
    <w:p w14:paraId="51040661" w14:textId="77777777" w:rsidR="00C91D6B" w:rsidRPr="00A9688B" w:rsidRDefault="00C9681E" w:rsidP="00C91D6B">
      <w:pPr>
        <w:pStyle w:val="Betarp"/>
        <w:jc w:val="both"/>
        <w:rPr>
          <w:szCs w:val="24"/>
        </w:rPr>
      </w:pPr>
      <w:r w:rsidRPr="00A9688B">
        <w:rPr>
          <w:szCs w:val="24"/>
        </w:rPr>
        <w:t>3.12</w:t>
      </w:r>
      <w:r w:rsidR="00C91D6B" w:rsidRPr="00A9688B">
        <w:rPr>
          <w:szCs w:val="24"/>
        </w:rPr>
        <w:t xml:space="preserve">. Užsakovas turi teisę neapmokėti </w:t>
      </w:r>
      <w:r w:rsidRPr="00A9688B">
        <w:rPr>
          <w:szCs w:val="24"/>
        </w:rPr>
        <w:t>s</w:t>
      </w:r>
      <w:r w:rsidR="00C91D6B" w:rsidRPr="00A9688B">
        <w:rPr>
          <w:szCs w:val="24"/>
        </w:rPr>
        <w:t xml:space="preserve">ąskaitų-faktūrų, jeigu </w:t>
      </w:r>
      <w:r w:rsidR="006F6E38" w:rsidRPr="00A9688B">
        <w:rPr>
          <w:szCs w:val="24"/>
        </w:rPr>
        <w:t>Tiekėjas</w:t>
      </w:r>
      <w:r w:rsidR="00C91D6B" w:rsidRPr="00A9688B">
        <w:rPr>
          <w:szCs w:val="24"/>
        </w:rPr>
        <w:t xml:space="preserve"> jas pateikia ne elektroniniu būdu. </w:t>
      </w:r>
    </w:p>
    <w:p w14:paraId="22759367" w14:textId="77777777" w:rsidR="00C9681E" w:rsidRPr="00A9688B" w:rsidRDefault="00C9681E" w:rsidP="00C91D6B">
      <w:pPr>
        <w:pStyle w:val="Betarp"/>
        <w:jc w:val="both"/>
        <w:rPr>
          <w:szCs w:val="24"/>
        </w:rPr>
      </w:pPr>
    </w:p>
    <w:p w14:paraId="13A499EE" w14:textId="77777777" w:rsidR="003551AF" w:rsidRPr="00A9688B" w:rsidRDefault="006F6E38" w:rsidP="00DE6643">
      <w:pPr>
        <w:keepNext/>
        <w:keepLines/>
        <w:spacing w:after="0" w:line="240" w:lineRule="auto"/>
        <w:ind w:firstLine="709"/>
        <w:contextualSpacing/>
        <w:jc w:val="center"/>
        <w:rPr>
          <w:rFonts w:ascii="Times New Roman" w:eastAsia="Times New Roman" w:hAnsi="Times New Roman" w:cs="Times New Roman"/>
          <w:b/>
          <w:sz w:val="24"/>
          <w:szCs w:val="24"/>
        </w:rPr>
      </w:pPr>
      <w:r w:rsidRPr="00A9688B">
        <w:rPr>
          <w:rFonts w:ascii="Times New Roman" w:eastAsia="Times New Roman" w:hAnsi="Times New Roman" w:cs="Times New Roman"/>
          <w:b/>
          <w:sz w:val="24"/>
          <w:szCs w:val="24"/>
        </w:rPr>
        <w:t>4</w:t>
      </w:r>
      <w:r w:rsidR="003551AF" w:rsidRPr="00A9688B">
        <w:rPr>
          <w:rFonts w:ascii="Times New Roman" w:eastAsia="Times New Roman" w:hAnsi="Times New Roman" w:cs="Times New Roman"/>
          <w:b/>
          <w:sz w:val="24"/>
          <w:szCs w:val="24"/>
        </w:rPr>
        <w:t xml:space="preserve">. PREKIŲ PRISTATYMO TERMINAI, </w:t>
      </w:r>
      <w:r w:rsidRPr="00A9688B">
        <w:rPr>
          <w:rFonts w:ascii="Times New Roman" w:eastAsia="Times New Roman" w:hAnsi="Times New Roman" w:cs="Times New Roman"/>
          <w:b/>
          <w:sz w:val="24"/>
          <w:szCs w:val="24"/>
        </w:rPr>
        <w:t xml:space="preserve">KOKYBĖ, </w:t>
      </w:r>
      <w:r w:rsidR="003551AF" w:rsidRPr="00A9688B">
        <w:rPr>
          <w:rFonts w:ascii="Times New Roman" w:eastAsia="Times New Roman" w:hAnsi="Times New Roman" w:cs="Times New Roman"/>
          <w:b/>
          <w:sz w:val="24"/>
          <w:szCs w:val="24"/>
        </w:rPr>
        <w:t>GARANTIJOS</w:t>
      </w:r>
    </w:p>
    <w:p w14:paraId="2CB20C30" w14:textId="77777777" w:rsidR="00CD0A93" w:rsidRPr="00A9688B" w:rsidRDefault="006F6E38" w:rsidP="006F6E38">
      <w:pPr>
        <w:tabs>
          <w:tab w:val="left" w:pos="142"/>
          <w:tab w:val="left" w:pos="1134"/>
        </w:tabs>
        <w:spacing w:after="0" w:line="240" w:lineRule="auto"/>
        <w:contextualSpacing/>
        <w:jc w:val="both"/>
        <w:rPr>
          <w:rFonts w:ascii="Times New Roman" w:eastAsia="Times New Roman" w:hAnsi="Times New Roman" w:cs="Times New Roman"/>
          <w:sz w:val="24"/>
          <w:szCs w:val="24"/>
          <w:lang w:eastAsia="lt-LT"/>
        </w:rPr>
      </w:pPr>
      <w:r w:rsidRPr="00A9688B">
        <w:rPr>
          <w:rFonts w:ascii="Times New Roman" w:eastAsia="Calibri" w:hAnsi="Times New Roman" w:cs="Times New Roman"/>
          <w:sz w:val="24"/>
          <w:szCs w:val="24"/>
          <w:lang w:eastAsia="lt-LT"/>
        </w:rPr>
        <w:t>4.1. Pr</w:t>
      </w:r>
      <w:r w:rsidR="003551AF" w:rsidRPr="00A9688B">
        <w:rPr>
          <w:rFonts w:ascii="Times New Roman" w:eastAsia="Calibri" w:hAnsi="Times New Roman" w:cs="Times New Roman"/>
          <w:sz w:val="24"/>
          <w:szCs w:val="24"/>
          <w:lang w:eastAsia="lt-LT"/>
        </w:rPr>
        <w:t xml:space="preserve">ekės turi būti pristatytos adresu </w:t>
      </w:r>
      <w:r w:rsidR="007E3D53" w:rsidRPr="00A9688B">
        <w:rPr>
          <w:rFonts w:ascii="Times New Roman" w:eastAsia="Calibri" w:hAnsi="Times New Roman" w:cs="Times New Roman"/>
          <w:sz w:val="24"/>
          <w:szCs w:val="24"/>
          <w:lang w:eastAsia="lt-LT"/>
        </w:rPr>
        <w:t>Pylimo g. 4A, Vilnius</w:t>
      </w:r>
      <w:r w:rsidR="003551AF" w:rsidRPr="00A9688B">
        <w:rPr>
          <w:rFonts w:ascii="Times New Roman" w:eastAsia="Calibri" w:hAnsi="Times New Roman" w:cs="Times New Roman"/>
          <w:sz w:val="24"/>
          <w:szCs w:val="24"/>
          <w:lang w:eastAsia="lt-LT"/>
        </w:rPr>
        <w:t>, surinktos, paruoštos naudoti ir perduotos P</w:t>
      </w:r>
      <w:r w:rsidR="00C752EE" w:rsidRPr="00A9688B">
        <w:rPr>
          <w:rFonts w:ascii="Times New Roman" w:eastAsia="Calibri" w:hAnsi="Times New Roman" w:cs="Times New Roman"/>
          <w:sz w:val="24"/>
          <w:szCs w:val="24"/>
          <w:lang w:eastAsia="lt-LT"/>
        </w:rPr>
        <w:t>erkančiajai organizacijai</w:t>
      </w:r>
      <w:r w:rsidR="006C3B3F">
        <w:rPr>
          <w:rFonts w:ascii="Times New Roman" w:eastAsia="Calibri" w:hAnsi="Times New Roman" w:cs="Times New Roman"/>
          <w:sz w:val="24"/>
          <w:szCs w:val="24"/>
          <w:lang w:eastAsia="lt-LT"/>
        </w:rPr>
        <w:t xml:space="preserve"> </w:t>
      </w:r>
      <w:r w:rsidR="006C509A" w:rsidRPr="00A9688B">
        <w:rPr>
          <w:rFonts w:ascii="Times New Roman" w:eastAsia="Calibri" w:hAnsi="Times New Roman" w:cs="Times New Roman"/>
          <w:sz w:val="24"/>
          <w:szCs w:val="24"/>
          <w:lang w:eastAsia="lt-LT"/>
        </w:rPr>
        <w:t>Prekių tiekimo grafike</w:t>
      </w:r>
      <w:r w:rsidRPr="00A9688B">
        <w:rPr>
          <w:rFonts w:ascii="Times New Roman" w:eastAsia="Calibri" w:hAnsi="Times New Roman" w:cs="Times New Roman"/>
          <w:sz w:val="24"/>
          <w:szCs w:val="24"/>
          <w:lang w:eastAsia="lt-LT"/>
        </w:rPr>
        <w:t xml:space="preserve"> nustatytais terminais.</w:t>
      </w:r>
    </w:p>
    <w:p w14:paraId="458A6747" w14:textId="77777777" w:rsidR="00E5072F" w:rsidRPr="00A9688B" w:rsidRDefault="006F6E38" w:rsidP="006F6E38">
      <w:pPr>
        <w:widowControl w:val="0"/>
        <w:tabs>
          <w:tab w:val="left" w:pos="900"/>
          <w:tab w:val="left" w:pos="1080"/>
          <w:tab w:val="num" w:pos="1277"/>
        </w:tabs>
        <w:spacing w:after="0" w:line="240" w:lineRule="auto"/>
        <w:jc w:val="both"/>
        <w:rPr>
          <w:rFonts w:ascii="Times New Roman" w:hAnsi="Times New Roman" w:cs="Times New Roman"/>
          <w:sz w:val="24"/>
          <w:szCs w:val="24"/>
        </w:rPr>
      </w:pPr>
      <w:r w:rsidRPr="00A9688B">
        <w:rPr>
          <w:rFonts w:ascii="Times New Roman" w:eastAsia="Times New Roman" w:hAnsi="Times New Roman" w:cs="Times New Roman"/>
          <w:sz w:val="24"/>
          <w:szCs w:val="24"/>
          <w:lang w:eastAsia="lt-LT"/>
        </w:rPr>
        <w:t>4.2. </w:t>
      </w:r>
      <w:r w:rsidR="00316ED1" w:rsidRPr="00A9688B">
        <w:rPr>
          <w:rFonts w:ascii="Times New Roman" w:hAnsi="Times New Roman" w:cs="Times New Roman"/>
          <w:sz w:val="24"/>
          <w:szCs w:val="24"/>
        </w:rPr>
        <w:t>Tiekėjas garantuoja ir atsako už Prekių kokybę bei paslėptų trūkumų/defektų nebuvimą. Prekių kokybė privalo atitikti Sutartyje ir jos prieduose nustatytus reikalavimus</w:t>
      </w:r>
      <w:r w:rsidRPr="00A9688B">
        <w:rPr>
          <w:rFonts w:ascii="Times New Roman" w:hAnsi="Times New Roman" w:cs="Times New Roman"/>
          <w:sz w:val="24"/>
          <w:szCs w:val="24"/>
        </w:rPr>
        <w:t>.</w:t>
      </w:r>
    </w:p>
    <w:p w14:paraId="69A8E076" w14:textId="77777777" w:rsidR="006F6E38" w:rsidRPr="00A9688B" w:rsidRDefault="006F6E38" w:rsidP="006F6E38">
      <w:pPr>
        <w:widowControl w:val="0"/>
        <w:tabs>
          <w:tab w:val="left" w:pos="900"/>
          <w:tab w:val="left" w:pos="1080"/>
          <w:tab w:val="num" w:pos="1277"/>
        </w:tabs>
        <w:spacing w:after="0" w:line="240" w:lineRule="auto"/>
        <w:jc w:val="both"/>
        <w:rPr>
          <w:rFonts w:ascii="Times New Roman" w:eastAsia="Calibri" w:hAnsi="Times New Roman" w:cs="Times New Roman"/>
          <w:sz w:val="24"/>
          <w:szCs w:val="24"/>
          <w:lang w:eastAsia="lt-LT"/>
        </w:rPr>
      </w:pPr>
      <w:r w:rsidRPr="00A9688B">
        <w:rPr>
          <w:rFonts w:ascii="Times New Roman" w:hAnsi="Times New Roman" w:cs="Times New Roman"/>
          <w:sz w:val="24"/>
          <w:szCs w:val="24"/>
        </w:rPr>
        <w:t>4.3. Prekių garantinis terminas yra nustatytas Sutarties priede Nr. 1 „Techninė specifikacija“.</w:t>
      </w:r>
    </w:p>
    <w:p w14:paraId="0EB80EA0" w14:textId="77777777" w:rsidR="00316ED1" w:rsidRPr="00A9688B" w:rsidRDefault="006F6E38" w:rsidP="006F6E38">
      <w:pPr>
        <w:widowControl w:val="0"/>
        <w:tabs>
          <w:tab w:val="left" w:pos="900"/>
          <w:tab w:val="left" w:pos="1080"/>
          <w:tab w:val="num" w:pos="1277"/>
        </w:tabs>
        <w:spacing w:after="0" w:line="240" w:lineRule="auto"/>
        <w:jc w:val="both"/>
        <w:rPr>
          <w:rFonts w:ascii="Times New Roman" w:eastAsia="Calibri" w:hAnsi="Times New Roman" w:cs="Times New Roman"/>
          <w:sz w:val="24"/>
          <w:szCs w:val="24"/>
          <w:lang w:eastAsia="lt-LT"/>
        </w:rPr>
      </w:pPr>
      <w:r w:rsidRPr="00A9688B">
        <w:rPr>
          <w:rFonts w:ascii="Times New Roman" w:hAnsi="Times New Roman" w:cs="Times New Roman"/>
          <w:sz w:val="24"/>
          <w:szCs w:val="24"/>
        </w:rPr>
        <w:lastRenderedPageBreak/>
        <w:t>4.4. </w:t>
      </w:r>
      <w:r w:rsidR="00316ED1" w:rsidRPr="00A9688B">
        <w:rPr>
          <w:rFonts w:ascii="Times New Roman" w:hAnsi="Times New Roman" w:cs="Times New Roman"/>
          <w:sz w:val="24"/>
          <w:szCs w:val="24"/>
        </w:rPr>
        <w:t xml:space="preserve">Garantinis laikotarpis pradedamas skaičiuoti nuo Prekių ar jų dalies, jeigu Prekės tiekiamos dalimis, perdavimo Perkančiosios organizacijos nuosavybėn dienos (t. y. Prekių perdavimo–priėmimo akto be trūkumų pasirašymo dienos). </w:t>
      </w:r>
      <w:r w:rsidR="00B201B9" w:rsidRPr="00A9688B">
        <w:rPr>
          <w:rFonts w:ascii="Times New Roman" w:hAnsi="Times New Roman" w:cs="Times New Roman"/>
          <w:sz w:val="24"/>
          <w:szCs w:val="24"/>
        </w:rPr>
        <w:t>Pilnos trukmės g</w:t>
      </w:r>
      <w:r w:rsidR="00316ED1" w:rsidRPr="00A9688B">
        <w:rPr>
          <w:rFonts w:ascii="Times New Roman" w:hAnsi="Times New Roman" w:cs="Times New Roman"/>
          <w:sz w:val="24"/>
          <w:szCs w:val="24"/>
        </w:rPr>
        <w:t>arantinis terminas visoms pakeistoms ar sutaisytoms Prekėms ar jų dalims vėl įsigalioja nuo tinkamai pakeistų ar sutaisytų Prekių ar jų dalių perdavimo P</w:t>
      </w:r>
      <w:r w:rsidR="00EB6A13" w:rsidRPr="00A9688B">
        <w:rPr>
          <w:rFonts w:ascii="Times New Roman" w:hAnsi="Times New Roman" w:cs="Times New Roman"/>
          <w:sz w:val="24"/>
          <w:szCs w:val="24"/>
        </w:rPr>
        <w:t>erkančiajai organizacijai</w:t>
      </w:r>
      <w:r w:rsidR="00316ED1" w:rsidRPr="00A9688B">
        <w:rPr>
          <w:rFonts w:ascii="Times New Roman" w:hAnsi="Times New Roman" w:cs="Times New Roman"/>
          <w:sz w:val="24"/>
          <w:szCs w:val="24"/>
        </w:rPr>
        <w:t xml:space="preserve"> dienos.</w:t>
      </w:r>
      <w:r w:rsidR="006C3B3F">
        <w:rPr>
          <w:rFonts w:ascii="Times New Roman" w:hAnsi="Times New Roman" w:cs="Times New Roman"/>
          <w:sz w:val="24"/>
          <w:szCs w:val="24"/>
        </w:rPr>
        <w:t xml:space="preserve"> </w:t>
      </w:r>
      <w:r w:rsidR="00B201B9" w:rsidRPr="00A9688B">
        <w:rPr>
          <w:rFonts w:ascii="Times New Roman" w:eastAsia="Calibri" w:hAnsi="Times New Roman" w:cs="Times New Roman"/>
          <w:sz w:val="24"/>
          <w:szCs w:val="24"/>
          <w:lang w:eastAsia="lt-LT"/>
        </w:rPr>
        <w:t>Pradinis garantinis laikotarpis pratęsiamas laikotarpiu, kuriuo Prekių nebuvo galima naudoti dėl defekto.</w:t>
      </w:r>
    </w:p>
    <w:p w14:paraId="4615B7FD" w14:textId="77777777" w:rsidR="006F6E38" w:rsidRPr="00A9688B" w:rsidRDefault="006F6E38" w:rsidP="006F6E38">
      <w:pPr>
        <w:widowControl w:val="0"/>
        <w:tabs>
          <w:tab w:val="left" w:pos="900"/>
          <w:tab w:val="left" w:pos="1080"/>
          <w:tab w:val="num" w:pos="1277"/>
        </w:tabs>
        <w:spacing w:after="0" w:line="240" w:lineRule="auto"/>
        <w:jc w:val="both"/>
        <w:rPr>
          <w:rFonts w:ascii="Times New Roman" w:eastAsia="Calibri" w:hAnsi="Times New Roman" w:cs="Times New Roman"/>
          <w:sz w:val="24"/>
          <w:szCs w:val="24"/>
          <w:lang w:eastAsia="lt-LT"/>
        </w:rPr>
      </w:pPr>
      <w:r w:rsidRPr="00A9688B">
        <w:rPr>
          <w:rFonts w:ascii="Times New Roman" w:hAnsi="Times New Roman" w:cs="Times New Roman"/>
          <w:sz w:val="24"/>
          <w:szCs w:val="24"/>
          <w:shd w:val="clear" w:color="auto" w:fill="FFFFFF"/>
        </w:rPr>
        <w:t>4.5. </w:t>
      </w:r>
      <w:r w:rsidR="002135FB" w:rsidRPr="00A9688B">
        <w:rPr>
          <w:rFonts w:ascii="Times New Roman" w:hAnsi="Times New Roman" w:cs="Times New Roman"/>
          <w:sz w:val="24"/>
          <w:szCs w:val="24"/>
          <w:shd w:val="clear" w:color="auto" w:fill="FFFFFF"/>
        </w:rPr>
        <w:t>Užsakovui</w:t>
      </w:r>
      <w:r w:rsidRPr="00A9688B">
        <w:rPr>
          <w:rFonts w:ascii="Times New Roman" w:hAnsi="Times New Roman" w:cs="Times New Roman"/>
          <w:sz w:val="24"/>
          <w:szCs w:val="24"/>
          <w:shd w:val="clear" w:color="auto" w:fill="FFFFFF"/>
        </w:rPr>
        <w:t xml:space="preserve"> raštu (elektroniniu paštu) pranešus apie Prekių gedimą, tiekėjas privalo atvykti apžiūrėti, nustatyti gedimo priežastį ne vėliau kaip per dvi darbo dienas nuo pranešimo pateikimo dienos.</w:t>
      </w:r>
    </w:p>
    <w:p w14:paraId="4A4030AA" w14:textId="77777777" w:rsidR="00E5072F" w:rsidRPr="00A9688B" w:rsidRDefault="006F6E38" w:rsidP="006F6E38">
      <w:pPr>
        <w:widowControl w:val="0"/>
        <w:tabs>
          <w:tab w:val="left" w:pos="900"/>
          <w:tab w:val="left" w:pos="1080"/>
          <w:tab w:val="num" w:pos="1277"/>
        </w:tabs>
        <w:spacing w:after="0" w:line="240" w:lineRule="auto"/>
        <w:jc w:val="both"/>
        <w:rPr>
          <w:rFonts w:ascii="Times New Roman" w:eastAsia="Calibri" w:hAnsi="Times New Roman" w:cs="Times New Roman"/>
          <w:b/>
          <w:sz w:val="24"/>
          <w:szCs w:val="24"/>
          <w:lang w:eastAsia="lt-LT"/>
        </w:rPr>
      </w:pPr>
      <w:r w:rsidRPr="00A9688B">
        <w:rPr>
          <w:rFonts w:ascii="Times New Roman" w:eastAsia="Calibri" w:hAnsi="Times New Roman" w:cs="Times New Roman"/>
          <w:sz w:val="24"/>
          <w:szCs w:val="24"/>
          <w:lang w:eastAsia="lt-LT"/>
        </w:rPr>
        <w:t>4.</w:t>
      </w:r>
      <w:r w:rsidR="002135FB" w:rsidRPr="00A9688B">
        <w:rPr>
          <w:rFonts w:ascii="Times New Roman" w:eastAsia="Calibri" w:hAnsi="Times New Roman" w:cs="Times New Roman"/>
          <w:sz w:val="24"/>
          <w:szCs w:val="24"/>
          <w:lang w:eastAsia="lt-LT"/>
        </w:rPr>
        <w:t>6</w:t>
      </w:r>
      <w:r w:rsidRPr="00A9688B">
        <w:rPr>
          <w:rFonts w:ascii="Times New Roman" w:eastAsia="Calibri" w:hAnsi="Times New Roman" w:cs="Times New Roman"/>
          <w:sz w:val="24"/>
          <w:szCs w:val="24"/>
          <w:lang w:eastAsia="lt-LT"/>
        </w:rPr>
        <w:t>. T</w:t>
      </w:r>
      <w:r w:rsidR="00C12C91" w:rsidRPr="00A9688B">
        <w:rPr>
          <w:rFonts w:ascii="Times New Roman" w:eastAsia="Calibri" w:hAnsi="Times New Roman" w:cs="Times New Roman"/>
          <w:sz w:val="24"/>
          <w:szCs w:val="24"/>
          <w:lang w:eastAsia="lt-LT"/>
        </w:rPr>
        <w:t>iekėjas</w:t>
      </w:r>
      <w:r w:rsidR="003551AF" w:rsidRPr="00A9688B">
        <w:rPr>
          <w:rFonts w:ascii="Times New Roman" w:eastAsia="Calibri" w:hAnsi="Times New Roman" w:cs="Times New Roman"/>
          <w:sz w:val="24"/>
          <w:szCs w:val="24"/>
          <w:lang w:eastAsia="lt-LT"/>
        </w:rPr>
        <w:t xml:space="preserve"> užtikrina, kad pagal Sutartį pristatytos </w:t>
      </w:r>
      <w:r w:rsidR="00C12C91"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 xml:space="preserve">rekės yra naujos, nenaudotos ir atitinka Sutartyje nustatytus reikalavimus, neturi defektų, kylančių dėl dizaino, medžiagų ar darbo kokybės ar dėl kokių nors </w:t>
      </w:r>
      <w:r w:rsidR="00C12C91" w:rsidRPr="00A9688B">
        <w:rPr>
          <w:rFonts w:ascii="Times New Roman" w:eastAsia="Calibri" w:hAnsi="Times New Roman" w:cs="Times New Roman"/>
          <w:sz w:val="24"/>
          <w:szCs w:val="24"/>
          <w:lang w:eastAsia="lt-LT"/>
        </w:rPr>
        <w:t>Tiekėjo</w:t>
      </w:r>
      <w:r w:rsidR="003551AF" w:rsidRPr="00A9688B">
        <w:rPr>
          <w:rFonts w:ascii="Times New Roman" w:eastAsia="Calibri" w:hAnsi="Times New Roman" w:cs="Times New Roman"/>
          <w:sz w:val="24"/>
          <w:szCs w:val="24"/>
          <w:lang w:eastAsia="lt-LT"/>
        </w:rPr>
        <w:t xml:space="preserve"> veiksmų, ar jų nebuvimo, galinčių atsirasti normaliai naudojant </w:t>
      </w:r>
      <w:r w:rsidR="00C12C91"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rekes galutinės paskirties vietoje vyraujančiomis sąlygomis.</w:t>
      </w:r>
    </w:p>
    <w:p w14:paraId="1B97B5BD" w14:textId="77777777" w:rsidR="00E5072F"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
          <w:sz w:val="24"/>
          <w:szCs w:val="24"/>
          <w:lang w:eastAsia="lt-LT"/>
        </w:rPr>
      </w:pPr>
      <w:r w:rsidRPr="00A9688B">
        <w:rPr>
          <w:rFonts w:ascii="Times New Roman" w:eastAsia="Calibri" w:hAnsi="Times New Roman" w:cs="Times New Roman"/>
          <w:sz w:val="24"/>
          <w:szCs w:val="24"/>
          <w:lang w:eastAsia="lt-LT"/>
        </w:rPr>
        <w:t>4.7. </w:t>
      </w:r>
      <w:r w:rsidR="00E5072F" w:rsidRPr="00A9688B">
        <w:rPr>
          <w:rFonts w:ascii="Times New Roman" w:hAnsi="Times New Roman" w:cs="Times New Roman"/>
          <w:sz w:val="24"/>
          <w:szCs w:val="24"/>
        </w:rPr>
        <w:t>Tiekėjas privalo kuo greičiau savo sąskaita pašalinti visus garantinio laikotarpio metu pastebėtus defektus ar įvykusius gedimus, kurie atsirado ne dėl Perkančiosios organizacijos kaltės.</w:t>
      </w:r>
    </w:p>
    <w:p w14:paraId="2623CE2E" w14:textId="77777777" w:rsidR="00E5072F"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Cs/>
          <w:sz w:val="24"/>
          <w:szCs w:val="24"/>
          <w:lang w:eastAsia="lt-LT"/>
        </w:rPr>
      </w:pPr>
      <w:r w:rsidRPr="00A9688B">
        <w:rPr>
          <w:rFonts w:ascii="Times New Roman" w:eastAsia="Calibri" w:hAnsi="Times New Roman" w:cs="Times New Roman"/>
          <w:bCs/>
          <w:sz w:val="24"/>
          <w:szCs w:val="24"/>
          <w:lang w:eastAsia="lt-LT"/>
        </w:rPr>
        <w:t>4.8. </w:t>
      </w:r>
      <w:r w:rsidR="00E5072F" w:rsidRPr="00A9688B">
        <w:rPr>
          <w:rFonts w:ascii="Times New Roman" w:eastAsia="Calibri" w:hAnsi="Times New Roman" w:cs="Times New Roman"/>
          <w:bCs/>
          <w:sz w:val="24"/>
          <w:szCs w:val="24"/>
          <w:lang w:eastAsia="lt-LT"/>
        </w:rPr>
        <w:t>J</w:t>
      </w:r>
      <w:r w:rsidR="00E5072F" w:rsidRPr="00A9688B">
        <w:rPr>
          <w:rFonts w:ascii="Times New Roman" w:hAnsi="Times New Roman" w:cs="Times New Roman"/>
          <w:bCs/>
          <w:sz w:val="24"/>
          <w:szCs w:val="24"/>
        </w:rPr>
        <w:t>ei defektai išaiškėja arba gedimai įvyksta garantinio laikotarpio metu, Perkančioji organizacija raštu informuoja apie tai tiekėją, nurodydama, kad T</w:t>
      </w:r>
      <w:r w:rsidR="009B6789" w:rsidRPr="00A9688B">
        <w:rPr>
          <w:rFonts w:ascii="Times New Roman" w:hAnsi="Times New Roman" w:cs="Times New Roman"/>
          <w:bCs/>
          <w:sz w:val="24"/>
          <w:szCs w:val="24"/>
        </w:rPr>
        <w:t>iekėjas privalo arba per T</w:t>
      </w:r>
      <w:r w:rsidR="00E5072F" w:rsidRPr="00A9688B">
        <w:rPr>
          <w:rFonts w:ascii="Times New Roman" w:hAnsi="Times New Roman" w:cs="Times New Roman"/>
          <w:bCs/>
          <w:sz w:val="24"/>
          <w:szCs w:val="24"/>
        </w:rPr>
        <w:t>echninėje specifikaci</w:t>
      </w:r>
      <w:r w:rsidR="009B6789" w:rsidRPr="00A9688B">
        <w:rPr>
          <w:rFonts w:ascii="Times New Roman" w:hAnsi="Times New Roman" w:cs="Times New Roman"/>
          <w:bCs/>
          <w:sz w:val="24"/>
          <w:szCs w:val="24"/>
        </w:rPr>
        <w:t>joje numatytą terminą arba per P</w:t>
      </w:r>
      <w:r w:rsidR="00E5072F" w:rsidRPr="00A9688B">
        <w:rPr>
          <w:rFonts w:ascii="Times New Roman" w:hAnsi="Times New Roman" w:cs="Times New Roman"/>
          <w:bCs/>
          <w:sz w:val="24"/>
          <w:szCs w:val="24"/>
        </w:rPr>
        <w:t>erkančiosios organizacijos nustatytą terminą, jeigu jis nenumatytas techninėje specifikacijoje:</w:t>
      </w:r>
    </w:p>
    <w:p w14:paraId="46A98F3B" w14:textId="77777777" w:rsidR="00E5072F"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Cs/>
          <w:sz w:val="24"/>
          <w:szCs w:val="24"/>
          <w:lang w:eastAsia="lt-LT"/>
        </w:rPr>
      </w:pPr>
      <w:r w:rsidRPr="00A9688B">
        <w:rPr>
          <w:rFonts w:ascii="Times New Roman" w:eastAsia="Calibri" w:hAnsi="Times New Roman" w:cs="Times New Roman"/>
          <w:bCs/>
          <w:sz w:val="24"/>
          <w:szCs w:val="24"/>
          <w:lang w:eastAsia="lt-LT"/>
        </w:rPr>
        <w:t>4.8</w:t>
      </w:r>
      <w:r w:rsidR="00E5072F" w:rsidRPr="00A9688B">
        <w:rPr>
          <w:rFonts w:ascii="Times New Roman" w:eastAsia="Calibri" w:hAnsi="Times New Roman" w:cs="Times New Roman"/>
          <w:bCs/>
          <w:sz w:val="24"/>
          <w:szCs w:val="24"/>
          <w:lang w:eastAsia="lt-LT"/>
        </w:rPr>
        <w:t xml:space="preserve">.1. </w:t>
      </w:r>
      <w:r w:rsidR="00E5072F" w:rsidRPr="00A9688B">
        <w:rPr>
          <w:rFonts w:ascii="Times New Roman" w:hAnsi="Times New Roman" w:cs="Times New Roman"/>
          <w:sz w:val="24"/>
          <w:szCs w:val="24"/>
        </w:rPr>
        <w:t>pašalinti defektą/gedimą;</w:t>
      </w:r>
    </w:p>
    <w:p w14:paraId="71E8A013" w14:textId="77777777" w:rsidR="00E5072F"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Cs/>
          <w:sz w:val="24"/>
          <w:szCs w:val="24"/>
          <w:lang w:eastAsia="lt-LT"/>
        </w:rPr>
      </w:pPr>
      <w:r w:rsidRPr="00A9688B">
        <w:rPr>
          <w:rFonts w:ascii="Times New Roman" w:eastAsia="Calibri" w:hAnsi="Times New Roman" w:cs="Times New Roman"/>
          <w:bCs/>
          <w:sz w:val="24"/>
          <w:szCs w:val="24"/>
          <w:lang w:eastAsia="lt-LT"/>
        </w:rPr>
        <w:t>4.8</w:t>
      </w:r>
      <w:r w:rsidR="00E5072F" w:rsidRPr="00A9688B">
        <w:rPr>
          <w:rFonts w:ascii="Times New Roman" w:eastAsia="Calibri" w:hAnsi="Times New Roman" w:cs="Times New Roman"/>
          <w:bCs/>
          <w:sz w:val="24"/>
          <w:szCs w:val="24"/>
          <w:lang w:eastAsia="lt-LT"/>
        </w:rPr>
        <w:t xml:space="preserve">.2. </w:t>
      </w:r>
      <w:r w:rsidR="00E5072F" w:rsidRPr="00A9688B">
        <w:rPr>
          <w:rFonts w:ascii="Times New Roman" w:hAnsi="Times New Roman" w:cs="Times New Roman"/>
          <w:sz w:val="24"/>
          <w:szCs w:val="24"/>
        </w:rPr>
        <w:t>netinkamą Prekę pakeisti kita</w:t>
      </w:r>
      <w:r w:rsidR="00057E2B" w:rsidRPr="00A9688B">
        <w:rPr>
          <w:rFonts w:ascii="Times New Roman" w:hAnsi="Times New Roman" w:cs="Times New Roman"/>
          <w:sz w:val="24"/>
          <w:szCs w:val="24"/>
        </w:rPr>
        <w:t xml:space="preserve"> lygiaverte preke</w:t>
      </w:r>
      <w:r w:rsidR="00E5072F" w:rsidRPr="00A9688B">
        <w:rPr>
          <w:rFonts w:ascii="Times New Roman" w:hAnsi="Times New Roman" w:cs="Times New Roman"/>
          <w:sz w:val="24"/>
          <w:szCs w:val="24"/>
        </w:rPr>
        <w:t>.</w:t>
      </w:r>
    </w:p>
    <w:p w14:paraId="0451EA59" w14:textId="77777777" w:rsidR="002135FB"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Cs/>
          <w:sz w:val="24"/>
          <w:szCs w:val="24"/>
          <w:lang w:eastAsia="lt-LT"/>
        </w:rPr>
      </w:pPr>
      <w:r w:rsidRPr="00A9688B">
        <w:rPr>
          <w:rFonts w:ascii="Times New Roman" w:eastAsia="Calibri" w:hAnsi="Times New Roman" w:cs="Times New Roman"/>
          <w:bCs/>
          <w:sz w:val="24"/>
          <w:szCs w:val="24"/>
          <w:lang w:eastAsia="lt-LT"/>
        </w:rPr>
        <w:t>4.9. </w:t>
      </w:r>
      <w:r w:rsidR="00E5072F" w:rsidRPr="00A9688B">
        <w:rPr>
          <w:rFonts w:ascii="Times New Roman" w:hAnsi="Times New Roman" w:cs="Times New Roman"/>
          <w:sz w:val="24"/>
          <w:szCs w:val="24"/>
        </w:rPr>
        <w:t>Jei T</w:t>
      </w:r>
      <w:r w:rsidRPr="00A9688B">
        <w:rPr>
          <w:rFonts w:ascii="Times New Roman" w:hAnsi="Times New Roman" w:cs="Times New Roman"/>
          <w:sz w:val="24"/>
          <w:szCs w:val="24"/>
        </w:rPr>
        <w:t>iekėjas per T</w:t>
      </w:r>
      <w:r w:rsidR="00E5072F" w:rsidRPr="00A9688B">
        <w:rPr>
          <w:rFonts w:ascii="Times New Roman" w:hAnsi="Times New Roman" w:cs="Times New Roman"/>
          <w:sz w:val="24"/>
          <w:szCs w:val="24"/>
        </w:rPr>
        <w:t xml:space="preserve">echninėje specifikacijoje numatytą terminą arba per </w:t>
      </w:r>
      <w:r w:rsidR="009B6789" w:rsidRPr="00A9688B">
        <w:rPr>
          <w:rFonts w:ascii="Times New Roman" w:hAnsi="Times New Roman" w:cs="Times New Roman"/>
          <w:sz w:val="24"/>
          <w:szCs w:val="24"/>
        </w:rPr>
        <w:t>P</w:t>
      </w:r>
      <w:r w:rsidR="00E5072F" w:rsidRPr="00A9688B">
        <w:rPr>
          <w:rFonts w:ascii="Times New Roman" w:hAnsi="Times New Roman" w:cs="Times New Roman"/>
          <w:sz w:val="24"/>
          <w:szCs w:val="24"/>
        </w:rPr>
        <w:t>erkančiosios organizacijos nustatytą terminą, jeigu jis nen</w:t>
      </w:r>
      <w:r w:rsidR="009B6789" w:rsidRPr="00A9688B">
        <w:rPr>
          <w:rFonts w:ascii="Times New Roman" w:hAnsi="Times New Roman" w:cs="Times New Roman"/>
          <w:sz w:val="24"/>
          <w:szCs w:val="24"/>
        </w:rPr>
        <w:t>umatytas T</w:t>
      </w:r>
      <w:r w:rsidR="00E5072F" w:rsidRPr="00A9688B">
        <w:rPr>
          <w:rFonts w:ascii="Times New Roman" w:hAnsi="Times New Roman" w:cs="Times New Roman"/>
          <w:sz w:val="24"/>
          <w:szCs w:val="24"/>
        </w:rPr>
        <w:t>echninėje specifikacijoje, nepašalina defekto/gedimo arba nepakeičia netinkamos Prekės kita, Perkančioji organizacija</w:t>
      </w:r>
      <w:r w:rsidR="00B201B9" w:rsidRPr="00A9688B">
        <w:rPr>
          <w:rFonts w:ascii="Times New Roman" w:hAnsi="Times New Roman" w:cs="Times New Roman"/>
          <w:sz w:val="24"/>
          <w:szCs w:val="24"/>
        </w:rPr>
        <w:t>,</w:t>
      </w:r>
      <w:r w:rsidR="006C3B3F">
        <w:rPr>
          <w:rFonts w:ascii="Times New Roman" w:hAnsi="Times New Roman" w:cs="Times New Roman"/>
          <w:sz w:val="24"/>
          <w:szCs w:val="24"/>
        </w:rPr>
        <w:t xml:space="preserve"> </w:t>
      </w:r>
      <w:r w:rsidR="00B201B9" w:rsidRPr="00A9688B">
        <w:rPr>
          <w:rFonts w:ascii="Times New Roman" w:eastAsia="Calibri" w:hAnsi="Times New Roman" w:cs="Times New Roman"/>
          <w:sz w:val="24"/>
          <w:szCs w:val="24"/>
          <w:lang w:eastAsia="lt-LT"/>
        </w:rPr>
        <w:t>neprarasdama kitų teisių, kurias Perkančioji organizacija turi Tiekėjo atžvilgiu pagal šią Sutartį,</w:t>
      </w:r>
      <w:r w:rsidR="006C3B3F">
        <w:rPr>
          <w:rFonts w:ascii="Times New Roman" w:eastAsia="Calibri" w:hAnsi="Times New Roman" w:cs="Times New Roman"/>
          <w:sz w:val="24"/>
          <w:szCs w:val="24"/>
          <w:lang w:eastAsia="lt-LT"/>
        </w:rPr>
        <w:t xml:space="preserve"> </w:t>
      </w:r>
      <w:r w:rsidR="00E5072F" w:rsidRPr="00A9688B">
        <w:rPr>
          <w:rFonts w:ascii="Times New Roman" w:hAnsi="Times New Roman" w:cs="Times New Roman"/>
          <w:sz w:val="24"/>
          <w:szCs w:val="24"/>
        </w:rPr>
        <w:t>turi teisę:</w:t>
      </w:r>
    </w:p>
    <w:p w14:paraId="55980C1B" w14:textId="77777777" w:rsidR="00B201B9"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Cs/>
          <w:sz w:val="24"/>
          <w:szCs w:val="24"/>
          <w:lang w:eastAsia="lt-LT"/>
        </w:rPr>
      </w:pPr>
      <w:r w:rsidRPr="00A9688B">
        <w:rPr>
          <w:rFonts w:ascii="Times New Roman" w:eastAsia="Calibri" w:hAnsi="Times New Roman" w:cs="Times New Roman"/>
          <w:bCs/>
          <w:sz w:val="24"/>
          <w:szCs w:val="24"/>
          <w:lang w:eastAsia="lt-LT"/>
        </w:rPr>
        <w:t>4.9</w:t>
      </w:r>
      <w:r w:rsidR="00B201B9" w:rsidRPr="00A9688B">
        <w:rPr>
          <w:rFonts w:ascii="Times New Roman" w:eastAsia="Calibri" w:hAnsi="Times New Roman" w:cs="Times New Roman"/>
          <w:bCs/>
          <w:sz w:val="24"/>
          <w:szCs w:val="24"/>
          <w:lang w:eastAsia="lt-LT"/>
        </w:rPr>
        <w:t xml:space="preserve">.1. </w:t>
      </w:r>
      <w:r w:rsidR="00E5072F" w:rsidRPr="00A9688B">
        <w:rPr>
          <w:rFonts w:ascii="Times New Roman" w:hAnsi="Times New Roman" w:cs="Times New Roman"/>
          <w:sz w:val="24"/>
          <w:szCs w:val="24"/>
        </w:rPr>
        <w:t xml:space="preserve">arba pasamdyti kitus asmenis, kad šie ištaisytų defektą/gedimą </w:t>
      </w:r>
      <w:r w:rsidR="00B201B9" w:rsidRPr="00A9688B">
        <w:rPr>
          <w:rFonts w:ascii="Times New Roman" w:hAnsi="Times New Roman" w:cs="Times New Roman"/>
          <w:sz w:val="24"/>
          <w:szCs w:val="24"/>
        </w:rPr>
        <w:t>T</w:t>
      </w:r>
      <w:r w:rsidR="00E5072F" w:rsidRPr="00A9688B">
        <w:rPr>
          <w:rFonts w:ascii="Times New Roman" w:hAnsi="Times New Roman" w:cs="Times New Roman"/>
          <w:sz w:val="24"/>
          <w:szCs w:val="24"/>
        </w:rPr>
        <w:t xml:space="preserve">iekėjo atsakomybe ir jo sąskaita; </w:t>
      </w:r>
    </w:p>
    <w:p w14:paraId="4515555B" w14:textId="77777777" w:rsidR="003551AF"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Cs/>
          <w:sz w:val="24"/>
          <w:szCs w:val="24"/>
          <w:lang w:eastAsia="lt-LT"/>
        </w:rPr>
      </w:pPr>
      <w:r w:rsidRPr="00A9688B">
        <w:rPr>
          <w:rFonts w:ascii="Times New Roman" w:eastAsia="Calibri" w:hAnsi="Times New Roman" w:cs="Times New Roman"/>
          <w:bCs/>
          <w:sz w:val="24"/>
          <w:szCs w:val="24"/>
          <w:lang w:eastAsia="lt-LT"/>
        </w:rPr>
        <w:t>4.9</w:t>
      </w:r>
      <w:r w:rsidR="00B201B9" w:rsidRPr="00A9688B">
        <w:rPr>
          <w:rFonts w:ascii="Times New Roman" w:eastAsia="Calibri" w:hAnsi="Times New Roman" w:cs="Times New Roman"/>
          <w:bCs/>
          <w:sz w:val="24"/>
          <w:szCs w:val="24"/>
          <w:lang w:eastAsia="lt-LT"/>
        </w:rPr>
        <w:t xml:space="preserve">.2. </w:t>
      </w:r>
      <w:r w:rsidR="00E5072F" w:rsidRPr="00A9688B">
        <w:rPr>
          <w:rFonts w:ascii="Times New Roman" w:hAnsi="Times New Roman" w:cs="Times New Roman"/>
          <w:sz w:val="24"/>
          <w:szCs w:val="24"/>
        </w:rPr>
        <w:t xml:space="preserve">arba pareikalauti, kad </w:t>
      </w:r>
      <w:r w:rsidR="00B201B9" w:rsidRPr="00A9688B">
        <w:rPr>
          <w:rFonts w:ascii="Times New Roman" w:hAnsi="Times New Roman" w:cs="Times New Roman"/>
          <w:sz w:val="24"/>
          <w:szCs w:val="24"/>
        </w:rPr>
        <w:t>T</w:t>
      </w:r>
      <w:r w:rsidR="00E5072F" w:rsidRPr="00A9688B">
        <w:rPr>
          <w:rFonts w:ascii="Times New Roman" w:hAnsi="Times New Roman" w:cs="Times New Roman"/>
          <w:sz w:val="24"/>
          <w:szCs w:val="24"/>
        </w:rPr>
        <w:t xml:space="preserve">iekėjas per </w:t>
      </w:r>
      <w:r w:rsidR="00B201B9" w:rsidRPr="00A9688B">
        <w:rPr>
          <w:rFonts w:ascii="Times New Roman" w:hAnsi="Times New Roman" w:cs="Times New Roman"/>
          <w:sz w:val="24"/>
          <w:szCs w:val="24"/>
        </w:rPr>
        <w:t>P</w:t>
      </w:r>
      <w:r w:rsidR="00E5072F" w:rsidRPr="00A9688B">
        <w:rPr>
          <w:rFonts w:ascii="Times New Roman" w:hAnsi="Times New Roman" w:cs="Times New Roman"/>
          <w:sz w:val="24"/>
          <w:szCs w:val="24"/>
        </w:rPr>
        <w:t xml:space="preserve">erkančiosios organizacijos raštu nurodytą terminą grąžintų </w:t>
      </w:r>
      <w:r w:rsidR="00B201B9" w:rsidRPr="00A9688B">
        <w:rPr>
          <w:rFonts w:ascii="Times New Roman" w:hAnsi="Times New Roman" w:cs="Times New Roman"/>
          <w:sz w:val="24"/>
          <w:szCs w:val="24"/>
        </w:rPr>
        <w:t>P</w:t>
      </w:r>
      <w:r w:rsidR="00E5072F" w:rsidRPr="00A9688B">
        <w:rPr>
          <w:rFonts w:ascii="Times New Roman" w:hAnsi="Times New Roman" w:cs="Times New Roman"/>
          <w:sz w:val="24"/>
          <w:szCs w:val="24"/>
        </w:rPr>
        <w:t xml:space="preserve">erkančiajai organizacijai už Prekę sumokėtą kainą, taip pat atlygintų </w:t>
      </w:r>
      <w:r w:rsidR="00B201B9" w:rsidRPr="00A9688B">
        <w:rPr>
          <w:rFonts w:ascii="Times New Roman" w:hAnsi="Times New Roman" w:cs="Times New Roman"/>
          <w:sz w:val="24"/>
          <w:szCs w:val="24"/>
        </w:rPr>
        <w:t>P</w:t>
      </w:r>
      <w:r w:rsidR="00E5072F" w:rsidRPr="00A9688B">
        <w:rPr>
          <w:rFonts w:ascii="Times New Roman" w:hAnsi="Times New Roman" w:cs="Times New Roman"/>
          <w:sz w:val="24"/>
          <w:szCs w:val="24"/>
        </w:rPr>
        <w:t>erkančiosios organizacijos turėtus nuostolius.</w:t>
      </w:r>
    </w:p>
    <w:p w14:paraId="5E784CF6" w14:textId="77777777" w:rsidR="003551AF" w:rsidRPr="00A9688B" w:rsidRDefault="002135FB" w:rsidP="002135FB">
      <w:pPr>
        <w:widowControl w:val="0"/>
        <w:tabs>
          <w:tab w:val="left" w:pos="900"/>
          <w:tab w:val="left" w:pos="1080"/>
          <w:tab w:val="num" w:pos="1277"/>
        </w:tabs>
        <w:spacing w:after="0" w:line="240" w:lineRule="auto"/>
        <w:jc w:val="both"/>
        <w:rPr>
          <w:rFonts w:ascii="Times New Roman" w:eastAsia="Calibri" w:hAnsi="Times New Roman" w:cs="Times New Roman"/>
          <w:b/>
          <w:sz w:val="24"/>
          <w:szCs w:val="24"/>
          <w:lang w:eastAsia="lt-LT"/>
        </w:rPr>
      </w:pPr>
      <w:r w:rsidRPr="00A9688B">
        <w:rPr>
          <w:rFonts w:ascii="Times New Roman" w:eastAsia="Calibri" w:hAnsi="Times New Roman" w:cs="Times New Roman"/>
          <w:sz w:val="24"/>
          <w:szCs w:val="24"/>
          <w:lang w:eastAsia="lt-LT"/>
        </w:rPr>
        <w:t>4.10</w:t>
      </w:r>
      <w:r w:rsidR="003551AF" w:rsidRPr="00A9688B">
        <w:rPr>
          <w:rFonts w:ascii="Times New Roman" w:eastAsia="Calibri" w:hAnsi="Times New Roman" w:cs="Times New Roman"/>
          <w:sz w:val="24"/>
          <w:szCs w:val="24"/>
          <w:lang w:eastAsia="lt-LT"/>
        </w:rPr>
        <w:t>.</w:t>
      </w:r>
      <w:r w:rsidRPr="00A9688B">
        <w:rPr>
          <w:rFonts w:ascii="Times New Roman" w:eastAsia="Calibri" w:hAnsi="Times New Roman" w:cs="Times New Roman"/>
          <w:sz w:val="24"/>
          <w:szCs w:val="24"/>
          <w:lang w:eastAsia="lt-LT"/>
        </w:rPr>
        <w:t> </w:t>
      </w:r>
      <w:r w:rsidR="003551AF" w:rsidRPr="00A9688B">
        <w:rPr>
          <w:rFonts w:ascii="Times New Roman" w:eastAsia="Calibri" w:hAnsi="Times New Roman" w:cs="Times New Roman"/>
          <w:sz w:val="24"/>
          <w:szCs w:val="24"/>
          <w:lang w:eastAsia="lt-LT"/>
        </w:rPr>
        <w:t>Jeigu defektas</w:t>
      </w:r>
      <w:r w:rsidR="00B201B9" w:rsidRPr="00A9688B">
        <w:rPr>
          <w:rFonts w:ascii="Times New Roman" w:eastAsia="Calibri" w:hAnsi="Times New Roman" w:cs="Times New Roman"/>
          <w:sz w:val="24"/>
          <w:szCs w:val="24"/>
          <w:lang w:eastAsia="lt-LT"/>
        </w:rPr>
        <w:t xml:space="preserve"> ar gedimas</w:t>
      </w:r>
      <w:r w:rsidR="003551AF" w:rsidRPr="00A9688B">
        <w:rPr>
          <w:rFonts w:ascii="Times New Roman" w:eastAsia="Calibri" w:hAnsi="Times New Roman" w:cs="Times New Roman"/>
          <w:sz w:val="24"/>
          <w:szCs w:val="24"/>
          <w:lang w:eastAsia="lt-LT"/>
        </w:rPr>
        <w:t xml:space="preserve"> nustatomas garantinio laikotarpio metu ir yra akivaizdu, kad panašių defektų </w:t>
      </w:r>
      <w:r w:rsidR="00B201B9" w:rsidRPr="00A9688B">
        <w:rPr>
          <w:rFonts w:ascii="Times New Roman" w:eastAsia="Calibri" w:hAnsi="Times New Roman" w:cs="Times New Roman"/>
          <w:sz w:val="24"/>
          <w:szCs w:val="24"/>
          <w:lang w:eastAsia="lt-LT"/>
        </w:rPr>
        <w:t xml:space="preserve">ar gedimų </w:t>
      </w:r>
      <w:r w:rsidR="003551AF" w:rsidRPr="00A9688B">
        <w:rPr>
          <w:rFonts w:ascii="Times New Roman" w:eastAsia="Calibri" w:hAnsi="Times New Roman" w:cs="Times New Roman"/>
          <w:sz w:val="24"/>
          <w:szCs w:val="24"/>
          <w:lang w:eastAsia="lt-LT"/>
        </w:rPr>
        <w:t xml:space="preserve">bus ir garantiniam laikotarpiui pasibaigus, </w:t>
      </w:r>
      <w:r w:rsidR="00316ED1" w:rsidRPr="00A9688B">
        <w:rPr>
          <w:rFonts w:ascii="Times New Roman" w:eastAsia="Calibri" w:hAnsi="Times New Roman" w:cs="Times New Roman"/>
          <w:sz w:val="24"/>
          <w:szCs w:val="24"/>
          <w:lang w:eastAsia="lt-LT"/>
        </w:rPr>
        <w:t>Tiekėjas</w:t>
      </w:r>
      <w:r w:rsidR="003551AF" w:rsidRPr="00A9688B">
        <w:rPr>
          <w:rFonts w:ascii="Times New Roman" w:eastAsia="Calibri" w:hAnsi="Times New Roman" w:cs="Times New Roman"/>
          <w:sz w:val="24"/>
          <w:szCs w:val="24"/>
          <w:lang w:eastAsia="lt-LT"/>
        </w:rPr>
        <w:t xml:space="preserve"> turi pašalinti defektus visose </w:t>
      </w:r>
      <w:r w:rsidR="00316ED1"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rekėse, pristatytose pagal šią Sutartį.</w:t>
      </w:r>
    </w:p>
    <w:p w14:paraId="482D6F74" w14:textId="77777777" w:rsidR="00316ED1" w:rsidRPr="00A9688B" w:rsidRDefault="002135FB" w:rsidP="002135FB">
      <w:pPr>
        <w:widowControl w:val="0"/>
        <w:tabs>
          <w:tab w:val="left" w:pos="993"/>
        </w:tabs>
        <w:spacing w:after="0" w:line="240" w:lineRule="auto"/>
        <w:contextualSpacing/>
        <w:jc w:val="both"/>
        <w:rPr>
          <w:rFonts w:ascii="Times New Roman" w:eastAsia="Calibri" w:hAnsi="Times New Roman" w:cs="Times New Roman"/>
          <w:b/>
          <w:sz w:val="24"/>
          <w:szCs w:val="24"/>
          <w:lang w:eastAsia="lt-LT"/>
        </w:rPr>
      </w:pPr>
      <w:r w:rsidRPr="00A9688B">
        <w:rPr>
          <w:rFonts w:ascii="Times New Roman" w:eastAsia="Calibri" w:hAnsi="Times New Roman" w:cs="Times New Roman"/>
          <w:sz w:val="24"/>
          <w:szCs w:val="24"/>
          <w:lang w:eastAsia="lt-LT"/>
        </w:rPr>
        <w:t>4.11. </w:t>
      </w:r>
      <w:r w:rsidR="003551AF" w:rsidRPr="00A9688B">
        <w:rPr>
          <w:rFonts w:ascii="Times New Roman" w:eastAsia="Calibri" w:hAnsi="Times New Roman" w:cs="Times New Roman"/>
          <w:sz w:val="24"/>
          <w:szCs w:val="24"/>
          <w:lang w:eastAsia="lt-LT"/>
        </w:rPr>
        <w:t>Prekių nuosavybės teisė P</w:t>
      </w:r>
      <w:r w:rsidR="00316ED1" w:rsidRPr="00A9688B">
        <w:rPr>
          <w:rFonts w:ascii="Times New Roman" w:eastAsia="Calibri" w:hAnsi="Times New Roman" w:cs="Times New Roman"/>
          <w:sz w:val="24"/>
          <w:szCs w:val="24"/>
          <w:lang w:eastAsia="lt-LT"/>
        </w:rPr>
        <w:t>erkančiajai organizacijai</w:t>
      </w:r>
      <w:r w:rsidR="003551AF" w:rsidRPr="00A9688B">
        <w:rPr>
          <w:rFonts w:ascii="Times New Roman" w:eastAsia="Calibri" w:hAnsi="Times New Roman" w:cs="Times New Roman"/>
          <w:sz w:val="24"/>
          <w:szCs w:val="24"/>
          <w:lang w:eastAsia="lt-LT"/>
        </w:rPr>
        <w:t xml:space="preserve"> perduodama nuo to momento, kai Šalys pasirašo </w:t>
      </w:r>
      <w:r w:rsidR="00316ED1"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rekių priėmimo-perdavimo aktą. Prekių priėmimo-perdavimo aktas pasirašomas tik pristačius, su</w:t>
      </w:r>
      <w:r w:rsidR="00EF789A" w:rsidRPr="00A9688B">
        <w:rPr>
          <w:rFonts w:ascii="Times New Roman" w:eastAsia="Calibri" w:hAnsi="Times New Roman" w:cs="Times New Roman"/>
          <w:sz w:val="24"/>
          <w:szCs w:val="24"/>
          <w:lang w:eastAsia="lt-LT"/>
        </w:rPr>
        <w:t>montavus</w:t>
      </w:r>
      <w:r w:rsidR="003551AF" w:rsidRPr="00A9688B">
        <w:rPr>
          <w:rFonts w:ascii="Times New Roman" w:eastAsia="Calibri" w:hAnsi="Times New Roman" w:cs="Times New Roman"/>
          <w:sz w:val="24"/>
          <w:szCs w:val="24"/>
          <w:lang w:eastAsia="lt-LT"/>
        </w:rPr>
        <w:t>, paruošus naudoti ir perdavus P</w:t>
      </w:r>
      <w:r w:rsidR="00316ED1" w:rsidRPr="00A9688B">
        <w:rPr>
          <w:rFonts w:ascii="Times New Roman" w:eastAsia="Calibri" w:hAnsi="Times New Roman" w:cs="Times New Roman"/>
          <w:sz w:val="24"/>
          <w:szCs w:val="24"/>
          <w:lang w:eastAsia="lt-LT"/>
        </w:rPr>
        <w:t xml:space="preserve">erkančiajai organizacijai </w:t>
      </w:r>
      <w:r w:rsidR="003551AF" w:rsidRPr="00A9688B">
        <w:rPr>
          <w:rFonts w:ascii="Times New Roman" w:eastAsia="Calibri" w:hAnsi="Times New Roman" w:cs="Times New Roman"/>
          <w:sz w:val="24"/>
          <w:szCs w:val="24"/>
          <w:lang w:eastAsia="lt-LT"/>
        </w:rPr>
        <w:t xml:space="preserve">Sutartyje numatytas kokybiškas </w:t>
      </w:r>
      <w:r w:rsidR="00316ED1"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rekes.</w:t>
      </w:r>
    </w:p>
    <w:p w14:paraId="1219992C" w14:textId="77777777" w:rsidR="007E3D53" w:rsidRPr="00A9688B" w:rsidRDefault="007E3D53" w:rsidP="00DE6643">
      <w:pPr>
        <w:widowControl w:val="0"/>
        <w:tabs>
          <w:tab w:val="left" w:pos="993"/>
        </w:tabs>
        <w:spacing w:after="0" w:line="240" w:lineRule="auto"/>
        <w:ind w:left="709"/>
        <w:contextualSpacing/>
        <w:jc w:val="both"/>
        <w:rPr>
          <w:rFonts w:ascii="Times New Roman" w:eastAsia="Calibri" w:hAnsi="Times New Roman" w:cs="Times New Roman"/>
          <w:b/>
          <w:sz w:val="24"/>
          <w:szCs w:val="24"/>
          <w:lang w:eastAsia="lt-LT"/>
        </w:rPr>
      </w:pPr>
    </w:p>
    <w:p w14:paraId="7B15F344" w14:textId="77777777" w:rsidR="003551AF" w:rsidRPr="00A9688B" w:rsidRDefault="003551AF" w:rsidP="00DE6643">
      <w:pPr>
        <w:keepNext/>
        <w:keepLines/>
        <w:spacing w:after="0" w:line="240" w:lineRule="auto"/>
        <w:ind w:firstLine="709"/>
        <w:jc w:val="center"/>
        <w:rPr>
          <w:rFonts w:ascii="Times New Roman" w:eastAsia="Times New Roman" w:hAnsi="Times New Roman" w:cs="Times New Roman"/>
          <w:b/>
          <w:sz w:val="24"/>
          <w:szCs w:val="24"/>
          <w:lang w:eastAsia="lt-LT"/>
        </w:rPr>
      </w:pPr>
      <w:r w:rsidRPr="00A9688B">
        <w:rPr>
          <w:rFonts w:ascii="Times New Roman" w:eastAsia="Times New Roman" w:hAnsi="Times New Roman" w:cs="Times New Roman"/>
          <w:b/>
          <w:sz w:val="24"/>
          <w:szCs w:val="24"/>
          <w:lang w:eastAsia="lt-LT"/>
        </w:rPr>
        <w:t>V. ŠALIŲ ĮSIPAREIGOJIMAI</w:t>
      </w:r>
    </w:p>
    <w:p w14:paraId="14226015" w14:textId="77777777" w:rsidR="003551AF" w:rsidRPr="00A9688B" w:rsidRDefault="00F55A3E" w:rsidP="00F55A3E">
      <w:pPr>
        <w:tabs>
          <w:tab w:val="left" w:pos="1134"/>
          <w:tab w:val="left" w:pos="1276"/>
        </w:tabs>
        <w:spacing w:after="0" w:line="240" w:lineRule="auto"/>
        <w:contextualSpacing/>
        <w:jc w:val="both"/>
        <w:rPr>
          <w:rFonts w:ascii="Times New Roman" w:eastAsia="Times New Roman" w:hAnsi="Times New Roman" w:cs="Times New Roman"/>
          <w:sz w:val="24"/>
          <w:szCs w:val="24"/>
        </w:rPr>
      </w:pPr>
      <w:r w:rsidRPr="00A9688B">
        <w:rPr>
          <w:rFonts w:ascii="Times New Roman" w:eastAsia="Calibri" w:hAnsi="Times New Roman" w:cs="Times New Roman"/>
          <w:sz w:val="24"/>
          <w:szCs w:val="24"/>
          <w:lang w:eastAsia="lt-LT"/>
        </w:rPr>
        <w:t>5.1. </w:t>
      </w:r>
      <w:r w:rsidR="003551AF" w:rsidRPr="00A9688B">
        <w:rPr>
          <w:rFonts w:ascii="Times New Roman" w:eastAsia="Calibri" w:hAnsi="Times New Roman" w:cs="Times New Roman"/>
          <w:sz w:val="24"/>
          <w:szCs w:val="24"/>
          <w:lang w:eastAsia="lt-LT"/>
        </w:rPr>
        <w:t>P</w:t>
      </w:r>
      <w:r w:rsidR="00B201B9" w:rsidRPr="00A9688B">
        <w:rPr>
          <w:rFonts w:ascii="Times New Roman" w:eastAsia="Calibri" w:hAnsi="Times New Roman" w:cs="Times New Roman"/>
          <w:sz w:val="24"/>
          <w:szCs w:val="24"/>
          <w:lang w:eastAsia="lt-LT"/>
        </w:rPr>
        <w:t>erkančioji organizacija</w:t>
      </w:r>
      <w:r w:rsidR="003551AF" w:rsidRPr="00A9688B">
        <w:rPr>
          <w:rFonts w:ascii="Times New Roman" w:eastAsia="Times New Roman" w:hAnsi="Times New Roman" w:cs="Times New Roman"/>
          <w:sz w:val="24"/>
          <w:szCs w:val="24"/>
        </w:rPr>
        <w:t xml:space="preserve"> įsipareigoja:</w:t>
      </w:r>
    </w:p>
    <w:p w14:paraId="05CCBA28" w14:textId="77777777" w:rsidR="003551AF" w:rsidRPr="00A9688B" w:rsidRDefault="00F55A3E" w:rsidP="00F55A3E">
      <w:pPr>
        <w:tabs>
          <w:tab w:val="left" w:pos="1418"/>
        </w:tab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5.1.1. </w:t>
      </w:r>
      <w:r w:rsidR="00B201B9" w:rsidRPr="00A9688B">
        <w:rPr>
          <w:rFonts w:ascii="Times New Roman" w:eastAsia="Calibri" w:hAnsi="Times New Roman" w:cs="Times New Roman"/>
          <w:sz w:val="24"/>
          <w:szCs w:val="24"/>
          <w:lang w:eastAsia="lt-LT"/>
        </w:rPr>
        <w:t>Tiekėjui</w:t>
      </w:r>
      <w:r w:rsidR="003551AF" w:rsidRPr="00A9688B">
        <w:rPr>
          <w:rFonts w:ascii="Times New Roman" w:eastAsia="Calibri" w:hAnsi="Times New Roman" w:cs="Times New Roman"/>
          <w:sz w:val="24"/>
          <w:szCs w:val="24"/>
          <w:lang w:eastAsia="lt-LT"/>
        </w:rPr>
        <w:t xml:space="preserve"> sudaryti visas sąlygas, suteikti informaciją ar dokumentus, reikalingus Sutartyje numatytoms prievolėms atlikti.</w:t>
      </w:r>
    </w:p>
    <w:p w14:paraId="1A0E50AC" w14:textId="77777777" w:rsidR="003551AF" w:rsidRPr="00A9688B" w:rsidRDefault="00F55A3E" w:rsidP="00F55A3E">
      <w:pPr>
        <w:tabs>
          <w:tab w:val="left" w:pos="1418"/>
          <w:tab w:val="left" w:pos="5366"/>
          <w:tab w:val="left" w:pos="6771"/>
          <w:tab w:val="left" w:pos="7363"/>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5.1.2. </w:t>
      </w:r>
      <w:r w:rsidR="003551AF" w:rsidRPr="00A9688B">
        <w:rPr>
          <w:rFonts w:ascii="Times New Roman" w:eastAsia="Calibri" w:hAnsi="Times New Roman" w:cs="Times New Roman"/>
          <w:sz w:val="24"/>
          <w:szCs w:val="24"/>
          <w:lang w:eastAsia="lt-LT"/>
        </w:rPr>
        <w:t xml:space="preserve">Priimti pristatytas </w:t>
      </w:r>
      <w:r w:rsidR="00B201B9"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rekes, kurių kokybė</w:t>
      </w:r>
      <w:r w:rsidR="003E1FDB" w:rsidRPr="00A9688B">
        <w:rPr>
          <w:rFonts w:ascii="Times New Roman" w:eastAsia="Calibri" w:hAnsi="Times New Roman" w:cs="Times New Roman"/>
          <w:sz w:val="24"/>
          <w:szCs w:val="24"/>
          <w:lang w:eastAsia="lt-LT"/>
        </w:rPr>
        <w:t>, komplektacija</w:t>
      </w:r>
      <w:r w:rsidR="003551AF" w:rsidRPr="00A9688B">
        <w:rPr>
          <w:rFonts w:ascii="Times New Roman" w:eastAsia="Calibri" w:hAnsi="Times New Roman" w:cs="Times New Roman"/>
          <w:sz w:val="24"/>
          <w:szCs w:val="24"/>
          <w:lang w:eastAsia="lt-LT"/>
        </w:rPr>
        <w:t xml:space="preserve"> ir </w:t>
      </w:r>
      <w:r w:rsidRPr="00A9688B">
        <w:rPr>
          <w:rFonts w:ascii="Times New Roman" w:eastAsia="Calibri" w:hAnsi="Times New Roman" w:cs="Times New Roman"/>
          <w:sz w:val="24"/>
          <w:szCs w:val="24"/>
          <w:lang w:eastAsia="lt-LT"/>
        </w:rPr>
        <w:t>techniniai parametrai atitinka T</w:t>
      </w:r>
      <w:r w:rsidR="009B6789" w:rsidRPr="00A9688B">
        <w:rPr>
          <w:rFonts w:ascii="Times New Roman" w:eastAsia="Calibri" w:hAnsi="Times New Roman" w:cs="Times New Roman"/>
          <w:sz w:val="24"/>
          <w:szCs w:val="24"/>
          <w:lang w:eastAsia="lt-LT"/>
        </w:rPr>
        <w:t xml:space="preserve">echninėje specifikacijoje, Projekte ir Pasiūlyme </w:t>
      </w:r>
      <w:r w:rsidR="003551AF" w:rsidRPr="00A9688B">
        <w:rPr>
          <w:rFonts w:ascii="Times New Roman" w:eastAsia="Calibri" w:hAnsi="Times New Roman" w:cs="Times New Roman"/>
          <w:sz w:val="24"/>
          <w:szCs w:val="24"/>
          <w:lang w:eastAsia="lt-LT"/>
        </w:rPr>
        <w:t>nurodytas sąlygas.</w:t>
      </w:r>
    </w:p>
    <w:p w14:paraId="32399C8B" w14:textId="77777777" w:rsidR="003551AF" w:rsidRPr="00A9688B" w:rsidRDefault="00F55A3E" w:rsidP="00F55A3E">
      <w:pPr>
        <w:tabs>
          <w:tab w:val="left" w:pos="1418"/>
          <w:tab w:val="left" w:pos="5366"/>
          <w:tab w:val="left" w:pos="6771"/>
          <w:tab w:val="left" w:pos="7363"/>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5.1.3. </w:t>
      </w:r>
      <w:r w:rsidR="003551AF" w:rsidRPr="00A9688B">
        <w:rPr>
          <w:rFonts w:ascii="Times New Roman" w:eastAsia="Calibri" w:hAnsi="Times New Roman" w:cs="Times New Roman"/>
          <w:sz w:val="24"/>
          <w:szCs w:val="24"/>
          <w:lang w:eastAsia="lt-LT"/>
        </w:rPr>
        <w:t xml:space="preserve">Sumokėti už kokybiškai ir laiku pristatytas, </w:t>
      </w:r>
      <w:r w:rsidR="003551AF" w:rsidRPr="00A9688B">
        <w:rPr>
          <w:rFonts w:ascii="Times New Roman" w:eastAsia="Times New Roman" w:hAnsi="Times New Roman" w:cs="Times New Roman"/>
          <w:sz w:val="24"/>
          <w:szCs w:val="24"/>
        </w:rPr>
        <w:t>su</w:t>
      </w:r>
      <w:r w:rsidR="003E1FDB" w:rsidRPr="00A9688B">
        <w:rPr>
          <w:rFonts w:ascii="Times New Roman" w:eastAsia="Times New Roman" w:hAnsi="Times New Roman" w:cs="Times New Roman"/>
          <w:sz w:val="24"/>
          <w:szCs w:val="24"/>
        </w:rPr>
        <w:t>montuotas</w:t>
      </w:r>
      <w:r w:rsidR="003551AF" w:rsidRPr="00A9688B">
        <w:rPr>
          <w:rFonts w:ascii="Times New Roman" w:eastAsia="Times New Roman" w:hAnsi="Times New Roman" w:cs="Times New Roman"/>
          <w:sz w:val="24"/>
          <w:szCs w:val="24"/>
        </w:rPr>
        <w:t xml:space="preserve">, paruoštas naudoti ir perduotas </w:t>
      </w:r>
      <w:r w:rsidR="00B201B9" w:rsidRPr="00A9688B">
        <w:rPr>
          <w:rFonts w:ascii="Times New Roman" w:eastAsia="Times New Roman" w:hAnsi="Times New Roman" w:cs="Times New Roman"/>
          <w:sz w:val="24"/>
          <w:szCs w:val="24"/>
        </w:rPr>
        <w:t>Perkančiajai organizacijai</w:t>
      </w:r>
      <w:r w:rsidR="00B201B9" w:rsidRPr="00A9688B">
        <w:rPr>
          <w:rFonts w:ascii="Times New Roman" w:eastAsia="Calibri" w:hAnsi="Times New Roman" w:cs="Times New Roman"/>
          <w:sz w:val="24"/>
          <w:szCs w:val="24"/>
          <w:lang w:eastAsia="lt-LT"/>
        </w:rPr>
        <w:t xml:space="preserve"> P</w:t>
      </w:r>
      <w:r w:rsidR="003551AF" w:rsidRPr="00A9688B">
        <w:rPr>
          <w:rFonts w:ascii="Times New Roman" w:eastAsia="Calibri" w:hAnsi="Times New Roman" w:cs="Times New Roman"/>
          <w:sz w:val="24"/>
          <w:szCs w:val="24"/>
          <w:lang w:eastAsia="lt-LT"/>
        </w:rPr>
        <w:t>rekes pagal Sutartį.</w:t>
      </w:r>
    </w:p>
    <w:p w14:paraId="673753F7" w14:textId="77777777" w:rsidR="003551AF" w:rsidRPr="00A9688B" w:rsidRDefault="00F55A3E" w:rsidP="00F55A3E">
      <w:pPr>
        <w:tabs>
          <w:tab w:val="left" w:pos="1276"/>
          <w:tab w:val="left" w:pos="5366"/>
          <w:tab w:val="left" w:pos="6771"/>
          <w:tab w:val="left" w:pos="7363"/>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5.2. </w:t>
      </w:r>
      <w:r w:rsidR="003551AF" w:rsidRPr="00A9688B">
        <w:rPr>
          <w:rFonts w:ascii="Times New Roman" w:eastAsia="Calibri" w:hAnsi="Times New Roman" w:cs="Times New Roman"/>
          <w:sz w:val="24"/>
          <w:szCs w:val="24"/>
          <w:lang w:eastAsia="lt-LT"/>
        </w:rPr>
        <w:t>P</w:t>
      </w:r>
      <w:r w:rsidR="00B201B9" w:rsidRPr="00A9688B">
        <w:rPr>
          <w:rFonts w:ascii="Times New Roman" w:eastAsia="Calibri" w:hAnsi="Times New Roman" w:cs="Times New Roman"/>
          <w:sz w:val="24"/>
          <w:szCs w:val="24"/>
          <w:lang w:eastAsia="lt-LT"/>
        </w:rPr>
        <w:t>erkančioji organizacija</w:t>
      </w:r>
      <w:r w:rsidR="003551AF" w:rsidRPr="00A9688B">
        <w:rPr>
          <w:rFonts w:ascii="Times New Roman" w:eastAsia="Calibri" w:hAnsi="Times New Roman" w:cs="Times New Roman"/>
          <w:sz w:val="24"/>
          <w:szCs w:val="24"/>
          <w:lang w:eastAsia="lt-LT"/>
        </w:rPr>
        <w:t xml:space="preserve"> turi teisę:</w:t>
      </w:r>
    </w:p>
    <w:p w14:paraId="509D11E8" w14:textId="77777777" w:rsidR="003E1FDB" w:rsidRPr="00A9688B" w:rsidRDefault="00F55A3E" w:rsidP="00F55A3E">
      <w:pPr>
        <w:tabs>
          <w:tab w:val="left" w:pos="1418"/>
          <w:tab w:val="left" w:pos="5366"/>
          <w:tab w:val="left" w:pos="6771"/>
          <w:tab w:val="left" w:pos="7363"/>
        </w:tabs>
        <w:spacing w:after="0" w:line="240" w:lineRule="auto"/>
        <w:contextualSpacing/>
        <w:jc w:val="both"/>
        <w:rPr>
          <w:rFonts w:ascii="Times New Roman" w:eastAsia="Calibri" w:hAnsi="Times New Roman" w:cs="Times New Roman"/>
          <w:bCs/>
          <w:sz w:val="24"/>
          <w:szCs w:val="24"/>
          <w:lang w:eastAsia="lt-LT"/>
        </w:rPr>
      </w:pPr>
      <w:r w:rsidRPr="00A9688B">
        <w:rPr>
          <w:rFonts w:ascii="Times New Roman" w:eastAsia="Times New Roman" w:hAnsi="Times New Roman" w:cs="Times New Roman"/>
          <w:bCs/>
          <w:sz w:val="24"/>
          <w:szCs w:val="24"/>
          <w:lang w:eastAsia="lt-LT"/>
        </w:rPr>
        <w:t>5.2.1. </w:t>
      </w:r>
      <w:r w:rsidR="003E1FDB" w:rsidRPr="00A9688B">
        <w:rPr>
          <w:rFonts w:ascii="Times New Roman" w:eastAsia="Times New Roman" w:hAnsi="Times New Roman" w:cs="Times New Roman"/>
          <w:bCs/>
          <w:sz w:val="24"/>
          <w:szCs w:val="24"/>
          <w:lang w:eastAsia="lt-LT"/>
        </w:rPr>
        <w:t>bet kuriuo metu tikrinti Prek</w:t>
      </w:r>
      <w:r w:rsidR="00AA2BAB" w:rsidRPr="00A9688B">
        <w:rPr>
          <w:rFonts w:ascii="Times New Roman" w:eastAsia="Times New Roman" w:hAnsi="Times New Roman" w:cs="Times New Roman"/>
          <w:bCs/>
          <w:sz w:val="24"/>
          <w:szCs w:val="24"/>
          <w:lang w:eastAsia="lt-LT"/>
        </w:rPr>
        <w:t>ių</w:t>
      </w:r>
      <w:r w:rsidR="003E1FDB" w:rsidRPr="00A9688B">
        <w:rPr>
          <w:rFonts w:ascii="Times New Roman" w:eastAsia="Times New Roman" w:hAnsi="Times New Roman" w:cs="Times New Roman"/>
          <w:bCs/>
          <w:sz w:val="24"/>
          <w:szCs w:val="24"/>
          <w:lang w:eastAsia="lt-LT"/>
        </w:rPr>
        <w:t xml:space="preserve"> tiekimo, pristatymo</w:t>
      </w:r>
      <w:r w:rsidR="00AA2BAB" w:rsidRPr="00A9688B">
        <w:rPr>
          <w:rFonts w:ascii="Times New Roman" w:eastAsia="Times New Roman" w:hAnsi="Times New Roman" w:cs="Times New Roman"/>
          <w:bCs/>
          <w:sz w:val="24"/>
          <w:szCs w:val="24"/>
          <w:lang w:eastAsia="lt-LT"/>
        </w:rPr>
        <w:t>, montavimo</w:t>
      </w:r>
      <w:r w:rsidR="003E1FDB" w:rsidRPr="00A9688B">
        <w:rPr>
          <w:rFonts w:ascii="Times New Roman" w:eastAsia="Times New Roman" w:hAnsi="Times New Roman" w:cs="Times New Roman"/>
          <w:bCs/>
          <w:sz w:val="24"/>
          <w:szCs w:val="24"/>
          <w:lang w:eastAsia="lt-LT"/>
        </w:rPr>
        <w:t xml:space="preserve"> eigą, kiekį ir kokybę</w:t>
      </w:r>
      <w:r w:rsidR="00AA2BAB" w:rsidRPr="00A9688B">
        <w:rPr>
          <w:rFonts w:ascii="Times New Roman" w:eastAsia="Times New Roman" w:hAnsi="Times New Roman" w:cs="Times New Roman"/>
          <w:bCs/>
          <w:sz w:val="24"/>
          <w:szCs w:val="24"/>
          <w:lang w:eastAsia="lt-LT"/>
        </w:rPr>
        <w:t>;</w:t>
      </w:r>
    </w:p>
    <w:p w14:paraId="34C4CFB1" w14:textId="77777777" w:rsidR="003E1FDB" w:rsidRPr="00A9688B" w:rsidRDefault="00F55A3E" w:rsidP="00F55A3E">
      <w:pPr>
        <w:tabs>
          <w:tab w:val="left" w:pos="1418"/>
          <w:tab w:val="left" w:pos="5366"/>
          <w:tab w:val="left" w:pos="6771"/>
          <w:tab w:val="left" w:pos="7363"/>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5.2.2. </w:t>
      </w:r>
      <w:r w:rsidR="003E1FDB" w:rsidRPr="00A9688B">
        <w:rPr>
          <w:rFonts w:ascii="Times New Roman" w:eastAsia="Calibri" w:hAnsi="Times New Roman" w:cs="Times New Roman"/>
          <w:sz w:val="24"/>
          <w:szCs w:val="24"/>
          <w:lang w:eastAsia="lt-LT"/>
        </w:rPr>
        <w:t>reikalauti, kad Tiekėjas Prek</w:t>
      </w:r>
      <w:r w:rsidR="00B3532A" w:rsidRPr="00A9688B">
        <w:rPr>
          <w:rFonts w:ascii="Times New Roman" w:eastAsia="Calibri" w:hAnsi="Times New Roman" w:cs="Times New Roman"/>
          <w:sz w:val="24"/>
          <w:szCs w:val="24"/>
          <w:lang w:eastAsia="lt-LT"/>
        </w:rPr>
        <w:t>es</w:t>
      </w:r>
      <w:r w:rsidR="003E1FDB" w:rsidRPr="00A9688B">
        <w:rPr>
          <w:rFonts w:ascii="Times New Roman" w:eastAsia="Calibri" w:hAnsi="Times New Roman" w:cs="Times New Roman"/>
          <w:sz w:val="24"/>
          <w:szCs w:val="24"/>
          <w:lang w:eastAsia="lt-LT"/>
        </w:rPr>
        <w:t xml:space="preserve"> pristatytų bei </w:t>
      </w:r>
      <w:r w:rsidR="00B3532A" w:rsidRPr="00A9688B">
        <w:rPr>
          <w:rFonts w:ascii="Times New Roman" w:eastAsia="Calibri" w:hAnsi="Times New Roman" w:cs="Times New Roman"/>
          <w:sz w:val="24"/>
          <w:szCs w:val="24"/>
          <w:lang w:eastAsia="lt-LT"/>
        </w:rPr>
        <w:t xml:space="preserve">sumontuotų </w:t>
      </w:r>
      <w:r w:rsidR="003E1FDB" w:rsidRPr="00A9688B">
        <w:rPr>
          <w:rFonts w:ascii="Times New Roman" w:eastAsia="Calibri" w:hAnsi="Times New Roman" w:cs="Times New Roman"/>
          <w:sz w:val="24"/>
          <w:szCs w:val="24"/>
          <w:lang w:eastAsia="lt-LT"/>
        </w:rPr>
        <w:t>pagal Sutartį bei laikydamasis normatyvinių dokumentų reikalavimų</w:t>
      </w:r>
      <w:r w:rsidRPr="00A9688B">
        <w:rPr>
          <w:rFonts w:ascii="Times New Roman" w:eastAsia="Calibri" w:hAnsi="Times New Roman" w:cs="Times New Roman"/>
          <w:sz w:val="24"/>
          <w:szCs w:val="24"/>
          <w:lang w:eastAsia="lt-LT"/>
        </w:rPr>
        <w:t>. Jeigu Tiekėjas nukrypsta nuo T</w:t>
      </w:r>
      <w:r w:rsidR="003E1FDB" w:rsidRPr="00A9688B">
        <w:rPr>
          <w:rFonts w:ascii="Times New Roman" w:eastAsia="Calibri" w:hAnsi="Times New Roman" w:cs="Times New Roman"/>
          <w:sz w:val="24"/>
          <w:szCs w:val="24"/>
          <w:lang w:eastAsia="lt-LT"/>
        </w:rPr>
        <w:t>echninės specifikacijos, Prek</w:t>
      </w:r>
      <w:r w:rsidR="00AA2BAB" w:rsidRPr="00A9688B">
        <w:rPr>
          <w:rFonts w:ascii="Times New Roman" w:eastAsia="Calibri" w:hAnsi="Times New Roman" w:cs="Times New Roman"/>
          <w:sz w:val="24"/>
          <w:szCs w:val="24"/>
          <w:lang w:eastAsia="lt-LT"/>
        </w:rPr>
        <w:t>ių</w:t>
      </w:r>
      <w:r w:rsidR="003E1FDB" w:rsidRPr="00A9688B">
        <w:rPr>
          <w:rFonts w:ascii="Times New Roman" w:eastAsia="Calibri" w:hAnsi="Times New Roman" w:cs="Times New Roman"/>
          <w:sz w:val="24"/>
          <w:szCs w:val="24"/>
          <w:lang w:eastAsia="lt-LT"/>
        </w:rPr>
        <w:t xml:space="preserve"> tiekimo, pristatymo, </w:t>
      </w:r>
      <w:r w:rsidR="00AA2BAB" w:rsidRPr="00A9688B">
        <w:rPr>
          <w:rFonts w:ascii="Times New Roman" w:eastAsia="Calibri" w:hAnsi="Times New Roman" w:cs="Times New Roman"/>
          <w:sz w:val="24"/>
          <w:szCs w:val="24"/>
          <w:lang w:eastAsia="lt-LT"/>
        </w:rPr>
        <w:t xml:space="preserve">montavimo </w:t>
      </w:r>
      <w:r w:rsidR="003E1FDB" w:rsidRPr="00A9688B">
        <w:rPr>
          <w:rFonts w:ascii="Times New Roman" w:eastAsia="Calibri" w:hAnsi="Times New Roman" w:cs="Times New Roman"/>
          <w:sz w:val="24"/>
          <w:szCs w:val="24"/>
          <w:lang w:eastAsia="lt-LT"/>
        </w:rPr>
        <w:t xml:space="preserve">termino, nesilaiko normatyvinių dokumentų reikalavimų, kitų teisėtų Perkančiosios organizacijos nurodymų, Perkančioji organizacija turi teisę raštu reikalauti </w:t>
      </w:r>
      <w:r w:rsidR="00AA2BAB" w:rsidRPr="00A9688B">
        <w:rPr>
          <w:rFonts w:ascii="Times New Roman" w:eastAsia="Calibri" w:hAnsi="Times New Roman" w:cs="Times New Roman"/>
          <w:sz w:val="24"/>
          <w:szCs w:val="24"/>
          <w:lang w:eastAsia="lt-LT"/>
        </w:rPr>
        <w:t>T</w:t>
      </w:r>
      <w:r w:rsidR="00B3532A" w:rsidRPr="00A9688B">
        <w:rPr>
          <w:rFonts w:ascii="Times New Roman" w:eastAsia="Calibri" w:hAnsi="Times New Roman" w:cs="Times New Roman"/>
          <w:sz w:val="24"/>
          <w:szCs w:val="24"/>
          <w:lang w:eastAsia="lt-LT"/>
        </w:rPr>
        <w:t>iekėjo pa</w:t>
      </w:r>
      <w:r w:rsidR="003E1FDB" w:rsidRPr="00A9688B">
        <w:rPr>
          <w:rFonts w:ascii="Times New Roman" w:eastAsia="Calibri" w:hAnsi="Times New Roman" w:cs="Times New Roman"/>
          <w:sz w:val="24"/>
          <w:szCs w:val="24"/>
          <w:lang w:eastAsia="lt-LT"/>
        </w:rPr>
        <w:t xml:space="preserve">šalinti trūkumus ir nemokėti už netinkamai </w:t>
      </w:r>
      <w:r w:rsidR="00B3532A" w:rsidRPr="00A9688B">
        <w:rPr>
          <w:rFonts w:ascii="Times New Roman" w:eastAsia="Calibri" w:hAnsi="Times New Roman" w:cs="Times New Roman"/>
          <w:sz w:val="24"/>
          <w:szCs w:val="24"/>
          <w:lang w:eastAsia="lt-LT"/>
        </w:rPr>
        <w:t xml:space="preserve">pagamintas, </w:t>
      </w:r>
      <w:r w:rsidR="003E1FDB" w:rsidRPr="00A9688B">
        <w:rPr>
          <w:rFonts w:ascii="Times New Roman" w:eastAsia="Calibri" w:hAnsi="Times New Roman" w:cs="Times New Roman"/>
          <w:sz w:val="24"/>
          <w:szCs w:val="24"/>
          <w:lang w:eastAsia="lt-LT"/>
        </w:rPr>
        <w:t>pristatyt</w:t>
      </w:r>
      <w:r w:rsidR="00B3532A" w:rsidRPr="00A9688B">
        <w:rPr>
          <w:rFonts w:ascii="Times New Roman" w:eastAsia="Calibri" w:hAnsi="Times New Roman" w:cs="Times New Roman"/>
          <w:sz w:val="24"/>
          <w:szCs w:val="24"/>
          <w:lang w:eastAsia="lt-LT"/>
        </w:rPr>
        <w:t xml:space="preserve">as bei sumontuotas </w:t>
      </w:r>
      <w:r w:rsidR="003E1FDB" w:rsidRPr="00A9688B">
        <w:rPr>
          <w:rFonts w:ascii="Times New Roman" w:eastAsia="Calibri" w:hAnsi="Times New Roman" w:cs="Times New Roman"/>
          <w:sz w:val="24"/>
          <w:szCs w:val="24"/>
          <w:lang w:eastAsia="lt-LT"/>
        </w:rPr>
        <w:t>Prek</w:t>
      </w:r>
      <w:r w:rsidR="00B3532A" w:rsidRPr="00A9688B">
        <w:rPr>
          <w:rFonts w:ascii="Times New Roman" w:eastAsia="Calibri" w:hAnsi="Times New Roman" w:cs="Times New Roman"/>
          <w:sz w:val="24"/>
          <w:szCs w:val="24"/>
          <w:lang w:eastAsia="lt-LT"/>
        </w:rPr>
        <w:t xml:space="preserve">es </w:t>
      </w:r>
      <w:r w:rsidR="003E1FDB" w:rsidRPr="00A9688B">
        <w:rPr>
          <w:rFonts w:ascii="Times New Roman" w:eastAsia="Calibri" w:hAnsi="Times New Roman" w:cs="Times New Roman"/>
          <w:sz w:val="24"/>
          <w:szCs w:val="24"/>
          <w:lang w:eastAsia="lt-LT"/>
        </w:rPr>
        <w:t>arba pašalinti trūkumus trečiųjų asmenų pagalba Tiekėjo sąskaita.</w:t>
      </w:r>
    </w:p>
    <w:p w14:paraId="7D608E0B" w14:textId="77777777" w:rsidR="003551AF" w:rsidRPr="00A9688B" w:rsidRDefault="00F55A3E" w:rsidP="00F55A3E">
      <w:pPr>
        <w:tabs>
          <w:tab w:val="left" w:pos="1418"/>
          <w:tab w:val="left" w:pos="5366"/>
          <w:tab w:val="left" w:pos="6771"/>
          <w:tab w:val="left" w:pos="7363"/>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lastRenderedPageBreak/>
        <w:t>5.2.3. </w:t>
      </w:r>
      <w:r w:rsidR="003551AF" w:rsidRPr="00A9688B">
        <w:rPr>
          <w:rFonts w:ascii="Times New Roman" w:eastAsia="Calibri" w:hAnsi="Times New Roman" w:cs="Times New Roman"/>
          <w:sz w:val="24"/>
          <w:szCs w:val="24"/>
          <w:lang w:eastAsia="lt-LT"/>
        </w:rPr>
        <w:t xml:space="preserve">Pareikšti reikalavimus dėl pristatytų </w:t>
      </w:r>
      <w:r w:rsidR="00AA2BAB"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 xml:space="preserve">rekių trūkumų ir nepriimti nekokybiškų, Sutartyje nustatytų reikalavimų neatitinkančių </w:t>
      </w:r>
      <w:r w:rsidR="00AA2BAB"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rekių.</w:t>
      </w:r>
    </w:p>
    <w:p w14:paraId="7C36268A" w14:textId="77777777" w:rsidR="003551AF" w:rsidRPr="00A9688B" w:rsidRDefault="00F55A3E" w:rsidP="00F55A3E">
      <w:pPr>
        <w:tabs>
          <w:tab w:val="left" w:pos="1418"/>
          <w:tab w:val="left" w:pos="5366"/>
          <w:tab w:val="left" w:pos="6771"/>
          <w:tab w:val="left" w:pos="7363"/>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5.2.4. </w:t>
      </w:r>
      <w:r w:rsidR="003551AF" w:rsidRPr="00A9688B">
        <w:rPr>
          <w:rFonts w:ascii="Times New Roman" w:eastAsia="Calibri" w:hAnsi="Times New Roman" w:cs="Times New Roman"/>
          <w:sz w:val="24"/>
          <w:szCs w:val="24"/>
          <w:lang w:eastAsia="lt-LT"/>
        </w:rPr>
        <w:t xml:space="preserve">Raštu pranešti </w:t>
      </w:r>
      <w:r w:rsidR="00AA2BAB" w:rsidRPr="00A9688B">
        <w:rPr>
          <w:rFonts w:ascii="Times New Roman" w:eastAsia="Calibri" w:hAnsi="Times New Roman" w:cs="Times New Roman"/>
          <w:sz w:val="24"/>
          <w:szCs w:val="24"/>
          <w:lang w:eastAsia="lt-LT"/>
        </w:rPr>
        <w:t>Tiek</w:t>
      </w:r>
      <w:r w:rsidR="003551AF" w:rsidRPr="00A9688B">
        <w:rPr>
          <w:rFonts w:ascii="Times New Roman" w:eastAsia="Calibri" w:hAnsi="Times New Roman" w:cs="Times New Roman"/>
          <w:sz w:val="24"/>
          <w:szCs w:val="24"/>
          <w:lang w:eastAsia="lt-LT"/>
        </w:rPr>
        <w:t xml:space="preserve">ėjui apie bet kokias pretenzijas, kylančias dėl </w:t>
      </w:r>
      <w:r w:rsidR="00AA2BAB"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rekių kokybės per garantinį laikotarpį.</w:t>
      </w:r>
    </w:p>
    <w:p w14:paraId="447187B9" w14:textId="77777777" w:rsidR="00B3532A" w:rsidRPr="00A9688B" w:rsidRDefault="00F55A3E" w:rsidP="00F55A3E">
      <w:pPr>
        <w:tabs>
          <w:tab w:val="left" w:pos="1418"/>
          <w:tab w:val="left" w:pos="5366"/>
          <w:tab w:val="left" w:pos="6771"/>
          <w:tab w:val="left" w:pos="7363"/>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5.2.5. </w:t>
      </w:r>
      <w:r w:rsidR="00B3532A" w:rsidRPr="00A9688B">
        <w:rPr>
          <w:rFonts w:ascii="Times New Roman" w:eastAsia="Calibri" w:hAnsi="Times New Roman" w:cs="Times New Roman"/>
          <w:sz w:val="24"/>
          <w:szCs w:val="24"/>
          <w:lang w:eastAsia="lt-LT"/>
        </w:rPr>
        <w:t xml:space="preserve">Pasinaudoti kitomis šioje Sutartyje bei Lietuvos Respublikos teisės aktuose numatytomis teisėmis. </w:t>
      </w:r>
    </w:p>
    <w:p w14:paraId="5270AD55" w14:textId="77777777" w:rsidR="00C20DB0" w:rsidRPr="00A9688B" w:rsidRDefault="00F55A3E" w:rsidP="00F55A3E">
      <w:pPr>
        <w:tabs>
          <w:tab w:val="left" w:pos="1134"/>
          <w:tab w:val="left" w:pos="1276"/>
          <w:tab w:val="left" w:pos="1418"/>
          <w:tab w:val="left" w:pos="1560"/>
        </w:tabs>
        <w:spacing w:after="0" w:line="240" w:lineRule="auto"/>
        <w:contextualSpacing/>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5.3. </w:t>
      </w:r>
      <w:r w:rsidR="00AA2BAB" w:rsidRPr="00A9688B">
        <w:rPr>
          <w:rFonts w:ascii="Times New Roman" w:eastAsia="Calibri" w:hAnsi="Times New Roman" w:cs="Times New Roman"/>
          <w:sz w:val="24"/>
          <w:szCs w:val="24"/>
          <w:lang w:eastAsia="lt-LT"/>
        </w:rPr>
        <w:t>Tiekėj</w:t>
      </w:r>
      <w:r w:rsidR="00361D39" w:rsidRPr="00A9688B">
        <w:rPr>
          <w:rFonts w:ascii="Times New Roman" w:eastAsia="Calibri" w:hAnsi="Times New Roman" w:cs="Times New Roman"/>
          <w:sz w:val="24"/>
          <w:szCs w:val="24"/>
          <w:lang w:eastAsia="lt-LT"/>
        </w:rPr>
        <w:t>o</w:t>
      </w:r>
      <w:r w:rsidR="006C3B3F">
        <w:rPr>
          <w:rFonts w:ascii="Times New Roman" w:eastAsia="Calibri" w:hAnsi="Times New Roman" w:cs="Times New Roman"/>
          <w:sz w:val="24"/>
          <w:szCs w:val="24"/>
          <w:lang w:eastAsia="lt-LT"/>
        </w:rPr>
        <w:t xml:space="preserve"> </w:t>
      </w:r>
      <w:r w:rsidR="003551AF" w:rsidRPr="00A9688B">
        <w:rPr>
          <w:rFonts w:ascii="Times New Roman" w:eastAsia="Calibri" w:hAnsi="Times New Roman" w:cs="Times New Roman"/>
          <w:sz w:val="24"/>
          <w:szCs w:val="24"/>
          <w:lang w:eastAsia="lt-LT"/>
        </w:rPr>
        <w:t>įsipareigo</w:t>
      </w:r>
      <w:r w:rsidR="001351CF" w:rsidRPr="00A9688B">
        <w:rPr>
          <w:rFonts w:ascii="Times New Roman" w:eastAsia="Calibri" w:hAnsi="Times New Roman" w:cs="Times New Roman"/>
          <w:sz w:val="24"/>
          <w:szCs w:val="24"/>
          <w:lang w:eastAsia="lt-LT"/>
        </w:rPr>
        <w:t xml:space="preserve">jimai: </w:t>
      </w:r>
    </w:p>
    <w:p w14:paraId="47B669A6" w14:textId="77777777" w:rsidR="00A13B54" w:rsidRPr="00A9688B" w:rsidRDefault="00F55A3E" w:rsidP="00F55A3E">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eastAsia="Calibri" w:hAnsi="Times New Roman" w:cs="Times New Roman"/>
          <w:sz w:val="24"/>
          <w:szCs w:val="24"/>
          <w:lang w:eastAsia="lt-LT"/>
        </w:rPr>
        <w:t>5.3.1. </w:t>
      </w:r>
      <w:r w:rsidR="001351CF" w:rsidRPr="00A9688B">
        <w:rPr>
          <w:rFonts w:ascii="Times New Roman" w:eastAsia="Calibri" w:hAnsi="Times New Roman" w:cs="Times New Roman"/>
          <w:sz w:val="24"/>
          <w:szCs w:val="24"/>
          <w:lang w:eastAsia="lt-LT"/>
        </w:rPr>
        <w:t>Tiekėjas įsipareigoja</w:t>
      </w:r>
      <w:r w:rsidR="001769FC" w:rsidRPr="00A9688B">
        <w:rPr>
          <w:rFonts w:ascii="Times New Roman" w:eastAsia="Calibri" w:hAnsi="Times New Roman" w:cs="Times New Roman"/>
          <w:sz w:val="24"/>
          <w:szCs w:val="24"/>
          <w:lang w:eastAsia="lt-LT"/>
        </w:rPr>
        <w:t xml:space="preserve"> suderinti su Perkančią</w:t>
      </w:r>
      <w:r w:rsidRPr="00A9688B">
        <w:rPr>
          <w:rFonts w:ascii="Times New Roman" w:eastAsia="Calibri" w:hAnsi="Times New Roman" w:cs="Times New Roman"/>
          <w:sz w:val="24"/>
          <w:szCs w:val="24"/>
          <w:lang w:eastAsia="lt-LT"/>
        </w:rPr>
        <w:t xml:space="preserve">ja organizacija </w:t>
      </w:r>
      <w:r w:rsidR="00060402" w:rsidRPr="00A9688B">
        <w:rPr>
          <w:rFonts w:ascii="Times New Roman" w:eastAsia="Calibri" w:hAnsi="Times New Roman" w:cs="Times New Roman"/>
          <w:sz w:val="24"/>
          <w:szCs w:val="24"/>
          <w:lang w:eastAsia="lt-LT"/>
        </w:rPr>
        <w:t xml:space="preserve">ir ekspozicijos projekto įgyvendinimo priežiūros vadovu </w:t>
      </w:r>
      <w:r w:rsidRPr="00A9688B">
        <w:rPr>
          <w:rFonts w:ascii="Times New Roman" w:eastAsia="Calibri" w:hAnsi="Times New Roman" w:cs="Times New Roman"/>
          <w:sz w:val="24"/>
          <w:szCs w:val="24"/>
          <w:lang w:eastAsia="lt-LT"/>
        </w:rPr>
        <w:t xml:space="preserve">prekių eskizus, brėžinius, jei tai bus reikalinga, </w:t>
      </w:r>
      <w:r w:rsidR="001351CF" w:rsidRPr="00A9688B">
        <w:rPr>
          <w:rFonts w:ascii="Times New Roman" w:eastAsia="Calibri" w:hAnsi="Times New Roman" w:cs="Times New Roman"/>
          <w:sz w:val="24"/>
          <w:szCs w:val="24"/>
          <w:lang w:eastAsia="lt-LT"/>
        </w:rPr>
        <w:t xml:space="preserve"> laiku ir tinkamai p</w:t>
      </w:r>
      <w:r w:rsidR="003551AF" w:rsidRPr="00A9688B">
        <w:rPr>
          <w:rFonts w:ascii="Times New Roman" w:eastAsia="Calibri" w:hAnsi="Times New Roman" w:cs="Times New Roman"/>
          <w:sz w:val="24"/>
          <w:szCs w:val="24"/>
          <w:lang w:eastAsia="lt-LT"/>
        </w:rPr>
        <w:t xml:space="preserve">ristatyti, </w:t>
      </w:r>
      <w:r w:rsidR="001351CF" w:rsidRPr="00A9688B">
        <w:rPr>
          <w:rFonts w:ascii="Times New Roman" w:eastAsia="Times New Roman" w:hAnsi="Times New Roman" w:cs="Times New Roman"/>
          <w:sz w:val="24"/>
          <w:szCs w:val="24"/>
        </w:rPr>
        <w:t>sumontuoti</w:t>
      </w:r>
      <w:r w:rsidR="003551AF" w:rsidRPr="00A9688B">
        <w:rPr>
          <w:rFonts w:ascii="Times New Roman" w:eastAsia="Times New Roman" w:hAnsi="Times New Roman" w:cs="Times New Roman"/>
          <w:sz w:val="24"/>
          <w:szCs w:val="24"/>
        </w:rPr>
        <w:t xml:space="preserve">, paruošti naudoti ir perduoti </w:t>
      </w:r>
      <w:r w:rsidR="00A13B54" w:rsidRPr="00A9688B">
        <w:rPr>
          <w:rFonts w:ascii="Times New Roman" w:eastAsia="Times New Roman" w:hAnsi="Times New Roman" w:cs="Times New Roman"/>
          <w:sz w:val="24"/>
          <w:szCs w:val="24"/>
        </w:rPr>
        <w:t xml:space="preserve">kokybiškas ir pilnos komplektacijos </w:t>
      </w:r>
      <w:r w:rsidR="00AA2BAB" w:rsidRPr="00A9688B">
        <w:rPr>
          <w:rFonts w:ascii="Times New Roman" w:eastAsia="Times New Roman" w:hAnsi="Times New Roman" w:cs="Times New Roman"/>
          <w:sz w:val="24"/>
          <w:szCs w:val="24"/>
        </w:rPr>
        <w:t>P</w:t>
      </w:r>
      <w:r w:rsidR="003551AF" w:rsidRPr="00A9688B">
        <w:rPr>
          <w:rFonts w:ascii="Times New Roman" w:eastAsia="Times New Roman" w:hAnsi="Times New Roman" w:cs="Times New Roman"/>
          <w:sz w:val="24"/>
          <w:szCs w:val="24"/>
        </w:rPr>
        <w:t>rekes P</w:t>
      </w:r>
      <w:r w:rsidR="00AA2BAB" w:rsidRPr="00A9688B">
        <w:rPr>
          <w:rFonts w:ascii="Times New Roman" w:eastAsia="Times New Roman" w:hAnsi="Times New Roman" w:cs="Times New Roman"/>
          <w:sz w:val="24"/>
          <w:szCs w:val="24"/>
        </w:rPr>
        <w:t>erkančiajai organizacijai</w:t>
      </w:r>
      <w:r w:rsidR="006C3B3F">
        <w:rPr>
          <w:rFonts w:ascii="Times New Roman" w:eastAsia="Times New Roman" w:hAnsi="Times New Roman" w:cs="Times New Roman"/>
          <w:sz w:val="24"/>
          <w:szCs w:val="24"/>
        </w:rPr>
        <w:t xml:space="preserve"> </w:t>
      </w:r>
      <w:r w:rsidR="003551AF" w:rsidRPr="00A9688B">
        <w:rPr>
          <w:rFonts w:ascii="Times New Roman" w:eastAsia="Calibri" w:hAnsi="Times New Roman" w:cs="Times New Roman"/>
          <w:sz w:val="24"/>
          <w:szCs w:val="24"/>
          <w:lang w:eastAsia="lt-LT"/>
        </w:rPr>
        <w:t xml:space="preserve">pagal Sutarties </w:t>
      </w:r>
      <w:r w:rsidR="001351CF" w:rsidRPr="00A9688B">
        <w:rPr>
          <w:rFonts w:ascii="Times New Roman" w:eastAsia="Calibri" w:hAnsi="Times New Roman" w:cs="Times New Roman"/>
          <w:sz w:val="24"/>
          <w:szCs w:val="24"/>
          <w:lang w:eastAsia="lt-LT"/>
        </w:rPr>
        <w:t xml:space="preserve">ir jos priedų bei Perkančiosios organizacijos teisėtų nurodymų </w:t>
      </w:r>
      <w:r w:rsidR="003551AF" w:rsidRPr="00A9688B">
        <w:rPr>
          <w:rFonts w:ascii="Times New Roman" w:eastAsia="Calibri" w:hAnsi="Times New Roman" w:cs="Times New Roman"/>
          <w:sz w:val="24"/>
          <w:szCs w:val="24"/>
          <w:lang w:eastAsia="lt-LT"/>
        </w:rPr>
        <w:t xml:space="preserve">reikalavimus </w:t>
      </w:r>
      <w:r w:rsidR="001351CF" w:rsidRPr="00A9688B">
        <w:rPr>
          <w:rFonts w:ascii="Times New Roman" w:eastAsia="Calibri" w:hAnsi="Times New Roman" w:cs="Times New Roman"/>
          <w:sz w:val="24"/>
          <w:szCs w:val="24"/>
          <w:lang w:eastAsia="lt-LT"/>
        </w:rPr>
        <w:t xml:space="preserve">savo rizika bei sąskaita, kaip įmanoma rūpestingai bei efektyviai, įskaitant, bet neapsiribojant, Prekės tiekimą, pristatymą bei sumontavimą pagal geriausius visuotinai pripažįstamus profesinius, techninius standartus ir praktiką, panaudodamas visus reikiamus įgūdžius, žinias, </w:t>
      </w:r>
      <w:r w:rsidR="00AA2BAB" w:rsidRPr="00A9688B">
        <w:rPr>
          <w:rFonts w:ascii="Times New Roman" w:eastAsia="Calibri" w:hAnsi="Times New Roman" w:cs="Times New Roman"/>
          <w:sz w:val="24"/>
          <w:szCs w:val="24"/>
          <w:lang w:eastAsia="lt-LT"/>
        </w:rPr>
        <w:t xml:space="preserve">taip pat </w:t>
      </w:r>
      <w:r w:rsidR="001351CF" w:rsidRPr="00A9688B">
        <w:rPr>
          <w:rFonts w:ascii="Times New Roman" w:eastAsia="Calibri" w:hAnsi="Times New Roman" w:cs="Times New Roman"/>
          <w:sz w:val="24"/>
          <w:szCs w:val="24"/>
          <w:lang w:eastAsia="lt-LT"/>
        </w:rPr>
        <w:t xml:space="preserve">atsakyti už </w:t>
      </w:r>
      <w:r w:rsidR="00AA2BAB" w:rsidRPr="00A9688B">
        <w:rPr>
          <w:rFonts w:ascii="Times New Roman" w:eastAsia="Calibri" w:hAnsi="Times New Roman" w:cs="Times New Roman"/>
          <w:sz w:val="24"/>
          <w:szCs w:val="24"/>
          <w:lang w:eastAsia="lt-LT"/>
        </w:rPr>
        <w:t>P</w:t>
      </w:r>
      <w:r w:rsidR="001351CF" w:rsidRPr="00A9688B">
        <w:rPr>
          <w:rFonts w:ascii="Times New Roman" w:eastAsia="Calibri" w:hAnsi="Times New Roman" w:cs="Times New Roman"/>
          <w:sz w:val="24"/>
          <w:szCs w:val="24"/>
          <w:lang w:eastAsia="lt-LT"/>
        </w:rPr>
        <w:t xml:space="preserve">rekių sugadinimą, jeigu tai atsitiks dėl netinkamo jų pristatymo. Nustatomos kokybės sąlygos – įprastai tokios rūšies </w:t>
      </w:r>
      <w:r w:rsidR="004C7065" w:rsidRPr="00A9688B">
        <w:rPr>
          <w:rFonts w:ascii="Times New Roman" w:eastAsia="Calibri" w:hAnsi="Times New Roman" w:cs="Times New Roman"/>
          <w:sz w:val="24"/>
          <w:szCs w:val="24"/>
          <w:lang w:eastAsia="lt-LT"/>
        </w:rPr>
        <w:t>P</w:t>
      </w:r>
      <w:r w:rsidR="0026016B" w:rsidRPr="00A9688B">
        <w:rPr>
          <w:rFonts w:ascii="Times New Roman" w:eastAsia="Calibri" w:hAnsi="Times New Roman" w:cs="Times New Roman"/>
          <w:sz w:val="24"/>
          <w:szCs w:val="24"/>
          <w:lang w:eastAsia="lt-LT"/>
        </w:rPr>
        <w:t>rekėms ir susijusio</w:t>
      </w:r>
      <w:r w:rsidR="001351CF" w:rsidRPr="00A9688B">
        <w:rPr>
          <w:rFonts w:ascii="Times New Roman" w:eastAsia="Calibri" w:hAnsi="Times New Roman" w:cs="Times New Roman"/>
          <w:sz w:val="24"/>
          <w:szCs w:val="24"/>
          <w:lang w:eastAsia="lt-LT"/>
        </w:rPr>
        <w:t xml:space="preserve">ms </w:t>
      </w:r>
      <w:r w:rsidR="0026016B" w:rsidRPr="00A9688B">
        <w:rPr>
          <w:rFonts w:ascii="Times New Roman" w:eastAsia="Calibri" w:hAnsi="Times New Roman" w:cs="Times New Roman"/>
          <w:sz w:val="24"/>
          <w:szCs w:val="24"/>
          <w:lang w:eastAsia="lt-LT"/>
        </w:rPr>
        <w:t>paslaugoms</w:t>
      </w:r>
      <w:r w:rsidR="001351CF" w:rsidRPr="00A9688B">
        <w:rPr>
          <w:rFonts w:ascii="Times New Roman" w:eastAsia="Calibri" w:hAnsi="Times New Roman" w:cs="Times New Roman"/>
          <w:sz w:val="24"/>
          <w:szCs w:val="24"/>
          <w:lang w:eastAsia="lt-LT"/>
        </w:rPr>
        <w:t xml:space="preserve"> keliami reikalavimai</w:t>
      </w:r>
      <w:r w:rsidR="0026016B" w:rsidRPr="00A9688B">
        <w:rPr>
          <w:rFonts w:ascii="Times New Roman" w:eastAsia="Calibri" w:hAnsi="Times New Roman" w:cs="Times New Roman"/>
          <w:sz w:val="24"/>
          <w:szCs w:val="24"/>
          <w:lang w:eastAsia="lt-LT"/>
        </w:rPr>
        <w:t xml:space="preserve"> bei reikalavimai nustatyti Techninėje specifikacijoje</w:t>
      </w:r>
      <w:r w:rsidR="001351CF" w:rsidRPr="00A9688B">
        <w:rPr>
          <w:rFonts w:ascii="Times New Roman" w:eastAsia="Calibri" w:hAnsi="Times New Roman" w:cs="Times New Roman"/>
          <w:sz w:val="24"/>
          <w:szCs w:val="24"/>
          <w:lang w:eastAsia="lt-LT"/>
        </w:rPr>
        <w:t xml:space="preserve">. </w:t>
      </w:r>
    </w:p>
    <w:p w14:paraId="3BFFE1FE" w14:textId="77777777" w:rsidR="00A13B54" w:rsidRPr="00A9688B" w:rsidRDefault="0026016B"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hAnsi="Times New Roman" w:cs="Times New Roman"/>
          <w:sz w:val="24"/>
          <w:szCs w:val="24"/>
        </w:rPr>
        <w:t>5.3.2. </w:t>
      </w:r>
      <w:r w:rsidR="00A13B54" w:rsidRPr="00A9688B">
        <w:rPr>
          <w:rFonts w:ascii="Times New Roman" w:eastAsia="Times New Roman" w:hAnsi="Times New Roman" w:cs="Times New Roman"/>
          <w:sz w:val="24"/>
          <w:szCs w:val="24"/>
          <w:lang w:eastAsia="zh-CN"/>
        </w:rPr>
        <w:t xml:space="preserve">Tiekėjas įsipareigoja </w:t>
      </w:r>
      <w:r w:rsidR="00AA2BAB" w:rsidRPr="00A9688B">
        <w:rPr>
          <w:rFonts w:ascii="Times New Roman" w:eastAsia="Times New Roman" w:hAnsi="Times New Roman" w:cs="Times New Roman"/>
          <w:sz w:val="24"/>
          <w:szCs w:val="24"/>
          <w:lang w:eastAsia="zh-CN"/>
        </w:rPr>
        <w:t>P</w:t>
      </w:r>
      <w:r w:rsidR="00A13B54" w:rsidRPr="00A9688B">
        <w:rPr>
          <w:rFonts w:ascii="Times New Roman" w:eastAsia="Times New Roman" w:hAnsi="Times New Roman" w:cs="Times New Roman"/>
          <w:sz w:val="24"/>
          <w:szCs w:val="24"/>
          <w:lang w:eastAsia="zh-CN"/>
        </w:rPr>
        <w:t>rekes tiekti, pristatyti bei sumontuoti, vadovaujantis kokybės, komplektiškumo, laiko ir kitais reikalavimais, nurodytais Sutartyje, jos prieduose bei Lietuvos Respublikos teisės aktais.</w:t>
      </w:r>
    </w:p>
    <w:p w14:paraId="628D9B32" w14:textId="77777777" w:rsidR="003551AF" w:rsidRPr="00A9688B" w:rsidRDefault="0026016B" w:rsidP="0026016B">
      <w:pPr>
        <w:tabs>
          <w:tab w:val="left" w:pos="426"/>
          <w:tab w:val="left" w:pos="710"/>
        </w:tabs>
        <w:spacing w:after="0" w:line="240" w:lineRule="auto"/>
        <w:jc w:val="both"/>
        <w:rPr>
          <w:rFonts w:ascii="Times New Roman" w:eastAsia="Times New Roman" w:hAnsi="Times New Roman" w:cs="Times New Roman"/>
          <w:sz w:val="24"/>
          <w:szCs w:val="24"/>
          <w:lang w:eastAsia="zh-CN"/>
        </w:rPr>
      </w:pPr>
      <w:r w:rsidRPr="00A9688B">
        <w:rPr>
          <w:rFonts w:ascii="Times New Roman" w:hAnsi="Times New Roman" w:cs="Times New Roman"/>
          <w:sz w:val="24"/>
          <w:szCs w:val="24"/>
        </w:rPr>
        <w:t>5.3.3. </w:t>
      </w:r>
      <w:r w:rsidR="003551AF" w:rsidRPr="00A9688B">
        <w:rPr>
          <w:rFonts w:ascii="Times New Roman" w:eastAsia="Calibri" w:hAnsi="Times New Roman" w:cs="Times New Roman"/>
          <w:sz w:val="24"/>
          <w:szCs w:val="24"/>
          <w:lang w:eastAsia="lt-LT"/>
        </w:rPr>
        <w:t>Per P</w:t>
      </w:r>
      <w:r w:rsidR="009A23F3" w:rsidRPr="00A9688B">
        <w:rPr>
          <w:rFonts w:ascii="Times New Roman" w:eastAsia="Calibri" w:hAnsi="Times New Roman" w:cs="Times New Roman"/>
          <w:sz w:val="24"/>
          <w:szCs w:val="24"/>
          <w:lang w:eastAsia="lt-LT"/>
        </w:rPr>
        <w:t>erkančiosios organizacijos</w:t>
      </w:r>
      <w:r w:rsidR="003551AF" w:rsidRPr="00A9688B">
        <w:rPr>
          <w:rFonts w:ascii="Times New Roman" w:eastAsia="Calibri" w:hAnsi="Times New Roman" w:cs="Times New Roman"/>
          <w:sz w:val="24"/>
          <w:szCs w:val="24"/>
          <w:lang w:eastAsia="lt-LT"/>
        </w:rPr>
        <w:t xml:space="preserve"> nurodytą terminą savo sąskaita pakeisti nekokybiškas </w:t>
      </w:r>
      <w:r w:rsidR="009A23F3"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 xml:space="preserve">rekes kokybiškomis ir/ar ištaisyti trūkumus, atsiradusius dėl netinkamo </w:t>
      </w:r>
      <w:r w:rsidR="009A23F3" w:rsidRPr="00A9688B">
        <w:rPr>
          <w:rFonts w:ascii="Times New Roman" w:eastAsia="Calibri" w:hAnsi="Times New Roman" w:cs="Times New Roman"/>
          <w:sz w:val="24"/>
          <w:szCs w:val="24"/>
          <w:lang w:eastAsia="lt-LT"/>
        </w:rPr>
        <w:t>P</w:t>
      </w:r>
      <w:r w:rsidR="003551AF" w:rsidRPr="00A9688B">
        <w:rPr>
          <w:rFonts w:ascii="Times New Roman" w:eastAsia="Calibri" w:hAnsi="Times New Roman" w:cs="Times New Roman"/>
          <w:sz w:val="24"/>
          <w:szCs w:val="24"/>
          <w:lang w:eastAsia="lt-LT"/>
        </w:rPr>
        <w:t>rekių pristatymo</w:t>
      </w:r>
      <w:r w:rsidR="00484FE1" w:rsidRPr="00A9688B">
        <w:rPr>
          <w:rFonts w:ascii="Times New Roman" w:eastAsia="Calibri" w:hAnsi="Times New Roman" w:cs="Times New Roman"/>
          <w:sz w:val="24"/>
          <w:szCs w:val="24"/>
          <w:lang w:eastAsia="lt-LT"/>
        </w:rPr>
        <w:t xml:space="preserve">, sumontavimo </w:t>
      </w:r>
      <w:r w:rsidR="00A13B54" w:rsidRPr="00A9688B">
        <w:rPr>
          <w:rFonts w:ascii="Times New Roman" w:eastAsia="Times New Roman" w:hAnsi="Times New Roman" w:cs="Times New Roman"/>
          <w:sz w:val="24"/>
          <w:szCs w:val="24"/>
          <w:lang w:eastAsia="zh-CN"/>
        </w:rPr>
        <w:t xml:space="preserve">per </w:t>
      </w:r>
      <w:r w:rsidR="009A23F3" w:rsidRPr="00A9688B">
        <w:rPr>
          <w:rFonts w:ascii="Times New Roman" w:eastAsia="Times New Roman" w:hAnsi="Times New Roman" w:cs="Times New Roman"/>
          <w:sz w:val="24"/>
          <w:szCs w:val="24"/>
          <w:lang w:eastAsia="zh-CN"/>
        </w:rPr>
        <w:t>P</w:t>
      </w:r>
      <w:r w:rsidR="00A13B54" w:rsidRPr="00A9688B">
        <w:rPr>
          <w:rFonts w:ascii="Times New Roman" w:eastAsia="Times New Roman" w:hAnsi="Times New Roman" w:cs="Times New Roman"/>
          <w:sz w:val="24"/>
          <w:szCs w:val="24"/>
          <w:lang w:eastAsia="zh-CN"/>
        </w:rPr>
        <w:t>rekių garantinį laikotarpį.</w:t>
      </w:r>
    </w:p>
    <w:p w14:paraId="6D87C9C4" w14:textId="77777777" w:rsidR="00BF2AC4" w:rsidRPr="00A9688B" w:rsidRDefault="0026016B"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eastAsia="Times New Roman" w:hAnsi="Times New Roman" w:cs="Times New Roman"/>
          <w:sz w:val="24"/>
          <w:szCs w:val="24"/>
          <w:lang w:eastAsia="zh-CN"/>
        </w:rPr>
        <w:t>5.3.4. </w:t>
      </w:r>
      <w:r w:rsidR="00BF2AC4" w:rsidRPr="00A9688B">
        <w:rPr>
          <w:rFonts w:ascii="Times New Roman" w:eastAsia="Times New Roman" w:hAnsi="Times New Roman" w:cs="Times New Roman"/>
          <w:sz w:val="24"/>
          <w:szCs w:val="24"/>
          <w:lang w:eastAsia="zh-CN"/>
        </w:rPr>
        <w:t>Tiekėjas įsipareigoja apsaugoti Perkančiosios organizacijos turtą dėl nuostolių, apgadinimo ar sunaikinimo, atsiradusių dėl Tiekėjo ar jo vardu veikiančių asmenų veiksmų. Tiekėjas, tiekdamas, pristatydamas bei montuodamas Prek</w:t>
      </w:r>
      <w:r w:rsidR="009A23F3" w:rsidRPr="00A9688B">
        <w:rPr>
          <w:rFonts w:ascii="Times New Roman" w:eastAsia="Times New Roman" w:hAnsi="Times New Roman" w:cs="Times New Roman"/>
          <w:sz w:val="24"/>
          <w:szCs w:val="24"/>
          <w:lang w:eastAsia="zh-CN"/>
        </w:rPr>
        <w:t>es</w:t>
      </w:r>
      <w:r w:rsidR="00BF2AC4" w:rsidRPr="00A9688B">
        <w:rPr>
          <w:rFonts w:ascii="Times New Roman" w:eastAsia="Times New Roman" w:hAnsi="Times New Roman" w:cs="Times New Roman"/>
          <w:sz w:val="24"/>
          <w:szCs w:val="24"/>
          <w:lang w:eastAsia="zh-CN"/>
        </w:rPr>
        <w:t>, turi imtis visų būtinų atsargumo priemonių, kad Tiekėjo įrengimai ir personalas būtų tik Prekės pristatymo ir montavimo vietose.</w:t>
      </w:r>
    </w:p>
    <w:p w14:paraId="0D546708" w14:textId="77777777" w:rsidR="00BF2AC4" w:rsidRPr="00A9688B" w:rsidRDefault="0026016B"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hAnsi="Times New Roman" w:cs="Times New Roman"/>
          <w:sz w:val="24"/>
          <w:szCs w:val="24"/>
        </w:rPr>
        <w:t>5.3.5. </w:t>
      </w:r>
      <w:r w:rsidR="003551AF" w:rsidRPr="00A9688B">
        <w:rPr>
          <w:rFonts w:ascii="Times New Roman" w:eastAsia="Calibri" w:hAnsi="Times New Roman" w:cs="Times New Roman"/>
          <w:sz w:val="24"/>
          <w:szCs w:val="24"/>
          <w:lang w:eastAsia="lt-LT"/>
        </w:rPr>
        <w:t xml:space="preserve">Jeigu </w:t>
      </w:r>
      <w:r w:rsidR="004C7065" w:rsidRPr="00A9688B">
        <w:rPr>
          <w:rFonts w:ascii="Times New Roman" w:eastAsia="Calibri" w:hAnsi="Times New Roman" w:cs="Times New Roman"/>
          <w:sz w:val="24"/>
          <w:szCs w:val="24"/>
          <w:lang w:eastAsia="lt-LT"/>
        </w:rPr>
        <w:t xml:space="preserve">Tiekėjo </w:t>
      </w:r>
      <w:r w:rsidR="003551AF" w:rsidRPr="00A9688B">
        <w:rPr>
          <w:rFonts w:ascii="Times New Roman" w:eastAsia="Calibri" w:hAnsi="Times New Roman" w:cs="Times New Roman"/>
          <w:sz w:val="24"/>
          <w:szCs w:val="24"/>
          <w:lang w:eastAsia="lt-LT"/>
        </w:rPr>
        <w:t xml:space="preserve">kvalifikacija dėl teisės verstis atitinkama veikla nebuvo tikrinama arba tikrinama ne visa apimtimi, </w:t>
      </w:r>
      <w:r w:rsidR="004C7065" w:rsidRPr="00A9688B">
        <w:rPr>
          <w:rFonts w:ascii="Times New Roman" w:eastAsia="Calibri" w:hAnsi="Times New Roman" w:cs="Times New Roman"/>
          <w:sz w:val="24"/>
          <w:szCs w:val="24"/>
          <w:lang w:eastAsia="lt-LT"/>
        </w:rPr>
        <w:t xml:space="preserve">Tiekėjas </w:t>
      </w:r>
      <w:r w:rsidR="003551AF" w:rsidRPr="00A9688B">
        <w:rPr>
          <w:rFonts w:ascii="Times New Roman" w:eastAsia="Calibri" w:hAnsi="Times New Roman" w:cs="Times New Roman"/>
          <w:sz w:val="24"/>
          <w:szCs w:val="24"/>
          <w:lang w:eastAsia="lt-LT"/>
        </w:rPr>
        <w:t>įsipareigoja, kad Sutartį vykdys tik tokią teisę turintys asmenys.</w:t>
      </w:r>
      <w:r w:rsidR="006C3B3F">
        <w:rPr>
          <w:rFonts w:ascii="Times New Roman" w:eastAsia="Calibri" w:hAnsi="Times New Roman" w:cs="Times New Roman"/>
          <w:sz w:val="24"/>
          <w:szCs w:val="24"/>
          <w:lang w:eastAsia="lt-LT"/>
        </w:rPr>
        <w:t xml:space="preserve"> </w:t>
      </w:r>
      <w:r w:rsidR="00A13B54" w:rsidRPr="00A9688B">
        <w:rPr>
          <w:rFonts w:ascii="Times New Roman" w:eastAsia="Calibri" w:hAnsi="Times New Roman" w:cs="Times New Roman"/>
          <w:sz w:val="24"/>
          <w:szCs w:val="24"/>
          <w:lang w:eastAsia="lt-LT"/>
        </w:rPr>
        <w:t>Tiekėjas įsipareigoja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7A015713" w14:textId="77777777" w:rsidR="00BF2AC4" w:rsidRPr="00A9688B" w:rsidRDefault="0026016B" w:rsidP="0026016B">
      <w:pPr>
        <w:tabs>
          <w:tab w:val="left" w:pos="426"/>
          <w:tab w:val="left" w:pos="710"/>
        </w:tab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5.3.6. </w:t>
      </w:r>
      <w:r w:rsidR="00BF2AC4" w:rsidRPr="00A9688B">
        <w:rPr>
          <w:rFonts w:ascii="Times New Roman" w:eastAsia="Calibri" w:hAnsi="Times New Roman" w:cs="Times New Roman"/>
          <w:sz w:val="24"/>
          <w:szCs w:val="24"/>
          <w:lang w:eastAsia="lt-LT"/>
        </w:rPr>
        <w:t>Tiekėjas įsipareigoja a</w:t>
      </w:r>
      <w:r w:rsidR="003551AF" w:rsidRPr="00A9688B">
        <w:rPr>
          <w:rFonts w:ascii="Times New Roman" w:eastAsia="Calibri" w:hAnsi="Times New Roman" w:cs="Times New Roman"/>
          <w:sz w:val="24"/>
          <w:szCs w:val="24"/>
          <w:lang w:eastAsia="lt-LT"/>
        </w:rPr>
        <w:t xml:space="preserve">tlyginti </w:t>
      </w:r>
      <w:r w:rsidR="00EB6A13" w:rsidRPr="00A9688B">
        <w:rPr>
          <w:rFonts w:ascii="Times New Roman" w:eastAsia="Calibri" w:hAnsi="Times New Roman" w:cs="Times New Roman"/>
          <w:sz w:val="24"/>
          <w:szCs w:val="24"/>
          <w:lang w:eastAsia="lt-LT"/>
        </w:rPr>
        <w:t xml:space="preserve">Perkančiajai organizacijai </w:t>
      </w:r>
      <w:r w:rsidR="003551AF" w:rsidRPr="00A9688B">
        <w:rPr>
          <w:rFonts w:ascii="Times New Roman" w:eastAsia="Calibri" w:hAnsi="Times New Roman" w:cs="Times New Roman"/>
          <w:sz w:val="24"/>
          <w:szCs w:val="24"/>
          <w:lang w:eastAsia="lt-LT"/>
        </w:rPr>
        <w:t xml:space="preserve">nuostolius, atsiradusius dėl </w:t>
      </w:r>
      <w:r w:rsidR="004C7065" w:rsidRPr="00A9688B">
        <w:rPr>
          <w:rFonts w:ascii="Times New Roman" w:eastAsia="Calibri" w:hAnsi="Times New Roman" w:cs="Times New Roman"/>
          <w:sz w:val="24"/>
          <w:szCs w:val="24"/>
          <w:lang w:eastAsia="lt-LT"/>
        </w:rPr>
        <w:t>Tiekėjo</w:t>
      </w:r>
      <w:r w:rsidR="003551AF" w:rsidRPr="00A9688B">
        <w:rPr>
          <w:rFonts w:ascii="Times New Roman" w:eastAsia="Calibri" w:hAnsi="Times New Roman" w:cs="Times New Roman"/>
          <w:sz w:val="24"/>
          <w:szCs w:val="24"/>
          <w:lang w:eastAsia="lt-LT"/>
        </w:rPr>
        <w:t xml:space="preserve"> kaltės – dėl sutartinių įsipareigojimų nevykdymo</w:t>
      </w:r>
      <w:r w:rsidR="00BF2AC4" w:rsidRPr="00A9688B">
        <w:rPr>
          <w:rFonts w:ascii="Times New Roman" w:eastAsia="Calibri" w:hAnsi="Times New Roman" w:cs="Times New Roman"/>
          <w:sz w:val="24"/>
          <w:szCs w:val="24"/>
          <w:lang w:eastAsia="lt-LT"/>
        </w:rPr>
        <w:t xml:space="preserve"> ar netinkamo vykdymo.</w:t>
      </w:r>
    </w:p>
    <w:p w14:paraId="20766472" w14:textId="77777777" w:rsidR="003551AF" w:rsidRPr="00A9688B" w:rsidRDefault="0026016B" w:rsidP="0026016B">
      <w:pPr>
        <w:tabs>
          <w:tab w:val="left" w:pos="426"/>
          <w:tab w:val="left" w:pos="710"/>
        </w:tab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5.3.7. </w:t>
      </w:r>
      <w:r w:rsidR="00BF2AC4" w:rsidRPr="00A9688B">
        <w:rPr>
          <w:rFonts w:ascii="Times New Roman" w:eastAsia="Calibri" w:hAnsi="Times New Roman" w:cs="Times New Roman"/>
          <w:sz w:val="24"/>
          <w:szCs w:val="24"/>
          <w:lang w:eastAsia="lt-LT"/>
        </w:rPr>
        <w:t>Tiekėjas įsipareigoja a</w:t>
      </w:r>
      <w:r w:rsidR="003551AF" w:rsidRPr="00A9688B">
        <w:rPr>
          <w:rFonts w:ascii="Times New Roman" w:eastAsia="Calibri" w:hAnsi="Times New Roman" w:cs="Times New Roman"/>
          <w:sz w:val="24"/>
          <w:szCs w:val="24"/>
          <w:lang w:eastAsia="lt-LT"/>
        </w:rPr>
        <w:t>tsakyti už subtiekėjų įsipareigojimus ir jų įvykdytų įsipareigojimų kokybę ar padarytą žalą.</w:t>
      </w:r>
    </w:p>
    <w:p w14:paraId="78F83CA8" w14:textId="77777777" w:rsidR="00BF2AC4" w:rsidRPr="00A9688B" w:rsidRDefault="0026016B"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eastAsia="Calibri" w:hAnsi="Times New Roman" w:cs="Times New Roman"/>
          <w:sz w:val="24"/>
          <w:szCs w:val="24"/>
          <w:lang w:eastAsia="lt-LT"/>
        </w:rPr>
        <w:t>5.3.8. </w:t>
      </w:r>
      <w:r w:rsidR="00BF2AC4" w:rsidRPr="00A9688B">
        <w:rPr>
          <w:rFonts w:ascii="Times New Roman" w:eastAsia="Times New Roman" w:hAnsi="Times New Roman" w:cs="Times New Roman"/>
          <w:sz w:val="24"/>
          <w:szCs w:val="24"/>
          <w:lang w:eastAsia="zh-CN"/>
        </w:rPr>
        <w:t>Tiekėjas įsipareigoja savo kompetencijos ribose informuoti Perkančiąją organizaciją apie pastebėtas klaidas, netikslumus arba defektus Perkančiosios organizacijos pateiktoje techninėje specifikacijoje bei teikti siūlymus jiems išvengti.</w:t>
      </w:r>
    </w:p>
    <w:p w14:paraId="663BF1AA" w14:textId="77777777" w:rsidR="003551AF" w:rsidRPr="00A9688B" w:rsidRDefault="0026016B" w:rsidP="0026016B">
      <w:pPr>
        <w:tabs>
          <w:tab w:val="left" w:pos="426"/>
          <w:tab w:val="left" w:pos="710"/>
        </w:tabs>
        <w:spacing w:after="0" w:line="240" w:lineRule="auto"/>
        <w:jc w:val="both"/>
        <w:rPr>
          <w:rFonts w:ascii="Times New Roman" w:eastAsia="Times New Roman" w:hAnsi="Times New Roman" w:cs="Times New Roman"/>
          <w:sz w:val="24"/>
          <w:szCs w:val="24"/>
          <w:lang w:eastAsia="zh-CN"/>
        </w:rPr>
      </w:pPr>
      <w:r w:rsidRPr="00A9688B">
        <w:rPr>
          <w:rFonts w:ascii="Times New Roman" w:hAnsi="Times New Roman" w:cs="Times New Roman"/>
          <w:sz w:val="24"/>
          <w:szCs w:val="24"/>
        </w:rPr>
        <w:t>5.3.9. </w:t>
      </w:r>
      <w:r w:rsidR="00BF2AC4" w:rsidRPr="00A9688B">
        <w:rPr>
          <w:rFonts w:ascii="Times New Roman" w:eastAsia="Times New Roman" w:hAnsi="Times New Roman" w:cs="Times New Roman"/>
          <w:sz w:val="24"/>
          <w:szCs w:val="24"/>
          <w:lang w:eastAsia="zh-CN"/>
        </w:rPr>
        <w:t>Tiekėjas įsipareigoja laiku ir tinkamai raštu informuoti Perkančiąją organizaciją apie Prekių tiekimo, sumontavimo etapus bei apie Prekių pristatymo, sumontavimo ir priėmimo - perdavimo datą /-</w:t>
      </w:r>
      <w:proofErr w:type="spellStart"/>
      <w:r w:rsidR="00BF2AC4" w:rsidRPr="00A9688B">
        <w:rPr>
          <w:rFonts w:ascii="Times New Roman" w:eastAsia="Times New Roman" w:hAnsi="Times New Roman" w:cs="Times New Roman"/>
          <w:sz w:val="24"/>
          <w:szCs w:val="24"/>
          <w:lang w:eastAsia="zh-CN"/>
        </w:rPr>
        <w:t>as</w:t>
      </w:r>
      <w:proofErr w:type="spellEnd"/>
      <w:r w:rsidR="00BF2AC4" w:rsidRPr="00A9688B">
        <w:rPr>
          <w:rFonts w:ascii="Times New Roman" w:eastAsia="Times New Roman" w:hAnsi="Times New Roman" w:cs="Times New Roman"/>
          <w:sz w:val="24"/>
          <w:szCs w:val="24"/>
          <w:lang w:eastAsia="zh-CN"/>
        </w:rPr>
        <w:t xml:space="preserve"> bei pateikti Perkančiajai organizacijai Prekių perdavimo - priėmimo aktą / - </w:t>
      </w:r>
      <w:proofErr w:type="spellStart"/>
      <w:r w:rsidR="00BF2AC4" w:rsidRPr="00A9688B">
        <w:rPr>
          <w:rFonts w:ascii="Times New Roman" w:eastAsia="Times New Roman" w:hAnsi="Times New Roman" w:cs="Times New Roman"/>
          <w:sz w:val="24"/>
          <w:szCs w:val="24"/>
          <w:lang w:eastAsia="zh-CN"/>
        </w:rPr>
        <w:t>us</w:t>
      </w:r>
      <w:proofErr w:type="spellEnd"/>
      <w:r w:rsidR="00BF2AC4" w:rsidRPr="00A9688B">
        <w:rPr>
          <w:rFonts w:ascii="Times New Roman" w:eastAsia="Times New Roman" w:hAnsi="Times New Roman" w:cs="Times New Roman"/>
          <w:sz w:val="24"/>
          <w:szCs w:val="24"/>
          <w:lang w:eastAsia="zh-CN"/>
        </w:rPr>
        <w:t xml:space="preserve">. Tiekėjas taip pat įsipareigoja nedelsiant raštu informuoti Perkančiąją organizaciją apie bet kurias aplinkybes, kurios trukdo ar gali sutrukdyti Prekes patiekti, pristatyti, sumontuoti nustatytais terminais. </w:t>
      </w:r>
    </w:p>
    <w:p w14:paraId="24B2F1AF" w14:textId="77777777" w:rsidR="00BF2AC4" w:rsidRPr="00A9688B" w:rsidRDefault="0026016B" w:rsidP="0026016B">
      <w:pPr>
        <w:tabs>
          <w:tab w:val="left" w:pos="426"/>
          <w:tab w:val="left" w:pos="710"/>
        </w:tabs>
        <w:spacing w:after="0" w:line="240" w:lineRule="auto"/>
        <w:jc w:val="both"/>
        <w:rPr>
          <w:rFonts w:ascii="Times New Roman" w:eastAsia="Times New Roman" w:hAnsi="Times New Roman" w:cs="Times New Roman"/>
          <w:sz w:val="24"/>
          <w:szCs w:val="24"/>
          <w:lang w:eastAsia="zh-CN"/>
        </w:rPr>
      </w:pPr>
      <w:r w:rsidRPr="00A9688B">
        <w:rPr>
          <w:rFonts w:ascii="Times New Roman" w:eastAsia="Times New Roman" w:hAnsi="Times New Roman" w:cs="Times New Roman"/>
          <w:sz w:val="24"/>
          <w:szCs w:val="24"/>
          <w:lang w:eastAsia="zh-CN"/>
        </w:rPr>
        <w:t>5.3.10. </w:t>
      </w:r>
      <w:r w:rsidR="00BF2AC4" w:rsidRPr="00A9688B">
        <w:rPr>
          <w:rFonts w:ascii="Times New Roman" w:eastAsia="Times New Roman" w:hAnsi="Times New Roman" w:cs="Times New Roman"/>
          <w:sz w:val="24"/>
          <w:szCs w:val="24"/>
          <w:lang w:eastAsia="zh-CN"/>
        </w:rPr>
        <w:t>Tiekėjas įsipareigoja kartu su Prekėmis perduoti jų specifikacijos aprašus ir naudotojo instrukcijas.</w:t>
      </w:r>
    </w:p>
    <w:p w14:paraId="7FEE81C4" w14:textId="77777777" w:rsidR="00BF2AC4" w:rsidRPr="00A9688B" w:rsidRDefault="0026016B" w:rsidP="0026016B">
      <w:pPr>
        <w:tabs>
          <w:tab w:val="left" w:pos="426"/>
          <w:tab w:val="left" w:pos="710"/>
        </w:tabs>
        <w:spacing w:after="0" w:line="240" w:lineRule="auto"/>
        <w:jc w:val="both"/>
        <w:rPr>
          <w:rFonts w:ascii="Times New Roman" w:eastAsia="Times New Roman" w:hAnsi="Times New Roman" w:cs="Times New Roman"/>
          <w:sz w:val="24"/>
          <w:szCs w:val="24"/>
          <w:lang w:eastAsia="zh-CN"/>
        </w:rPr>
      </w:pPr>
      <w:r w:rsidRPr="00A9688B">
        <w:rPr>
          <w:rFonts w:ascii="Times New Roman" w:eastAsia="Times New Roman" w:hAnsi="Times New Roman" w:cs="Times New Roman"/>
          <w:sz w:val="24"/>
          <w:szCs w:val="24"/>
          <w:lang w:eastAsia="zh-CN"/>
        </w:rPr>
        <w:t>5.3.11. </w:t>
      </w:r>
      <w:r w:rsidR="00BF2AC4" w:rsidRPr="00A9688B">
        <w:rPr>
          <w:rFonts w:ascii="Times New Roman" w:eastAsia="Times New Roman" w:hAnsi="Times New Roman" w:cs="Times New Roman"/>
          <w:sz w:val="24"/>
          <w:szCs w:val="24"/>
          <w:lang w:eastAsia="zh-CN"/>
        </w:rPr>
        <w:t>Tiekėjas įsipareigoja užtikrinti iš Perkančiosios organizacijos Sutarties vykdymo metu gautos ir su Sutarties vykdymu susijusios informacijos konfidencialumą bei apsaugą bei, pažeidęs konfidencialumo pareigą, atlyginti Perkančiajai organizacijai padarytus nuostolius.</w:t>
      </w:r>
    </w:p>
    <w:p w14:paraId="7BF52912" w14:textId="77777777" w:rsidR="003E1FDB" w:rsidRPr="00A9688B" w:rsidRDefault="0026016B"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eastAsia="Times New Roman" w:hAnsi="Times New Roman" w:cs="Times New Roman"/>
          <w:sz w:val="24"/>
          <w:szCs w:val="24"/>
          <w:lang w:eastAsia="zh-CN"/>
        </w:rPr>
        <w:t>5.3.12. </w:t>
      </w:r>
      <w:r w:rsidR="009A23F3" w:rsidRPr="00A9688B">
        <w:rPr>
          <w:rFonts w:ascii="Times New Roman" w:eastAsia="Times New Roman" w:hAnsi="Times New Roman" w:cs="Times New Roman"/>
          <w:sz w:val="24"/>
          <w:szCs w:val="24"/>
          <w:lang w:eastAsia="zh-CN"/>
        </w:rPr>
        <w:t>Tiekėjas įsipareigoja n</w:t>
      </w:r>
      <w:r w:rsidR="00BF2AC4" w:rsidRPr="00A9688B">
        <w:rPr>
          <w:rFonts w:ascii="Times New Roman" w:eastAsia="Times New Roman" w:hAnsi="Times New Roman" w:cs="Times New Roman"/>
          <w:sz w:val="24"/>
          <w:szCs w:val="24"/>
          <w:lang w:eastAsia="zh-CN"/>
        </w:rPr>
        <w:t>enaudoti Perkančiosios organizacijos pavadinimo jokioje reklamoje, leidiniuose ar kitur be išankstinio raštiško Perkančiosios organizacijos sutikimo.</w:t>
      </w:r>
    </w:p>
    <w:p w14:paraId="073594E6" w14:textId="77777777" w:rsidR="003E1FDB" w:rsidRPr="00A9688B" w:rsidRDefault="0026016B"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hAnsi="Times New Roman" w:cs="Times New Roman"/>
          <w:sz w:val="24"/>
          <w:szCs w:val="24"/>
        </w:rPr>
        <w:t>5.3.13. </w:t>
      </w:r>
      <w:r w:rsidR="003E1FDB" w:rsidRPr="00A9688B">
        <w:rPr>
          <w:rFonts w:ascii="Times New Roman" w:eastAsia="Times New Roman" w:hAnsi="Times New Roman" w:cs="Times New Roman"/>
          <w:sz w:val="24"/>
          <w:szCs w:val="24"/>
          <w:lang w:eastAsia="zh-CN"/>
        </w:rPr>
        <w:t xml:space="preserve">Tiekėjas įsipareigoja </w:t>
      </w:r>
      <w:r w:rsidR="003E1FDB" w:rsidRPr="00A9688B">
        <w:rPr>
          <w:rFonts w:ascii="Times New Roman" w:eastAsia="Calibri" w:hAnsi="Times New Roman" w:cs="Times New Roman"/>
          <w:sz w:val="24"/>
          <w:szCs w:val="24"/>
          <w:lang w:eastAsia="lt-LT"/>
        </w:rPr>
        <w:t>v</w:t>
      </w:r>
      <w:r w:rsidR="003551AF" w:rsidRPr="00A9688B">
        <w:rPr>
          <w:rFonts w:ascii="Times New Roman" w:eastAsia="Calibri" w:hAnsi="Times New Roman" w:cs="Times New Roman"/>
          <w:sz w:val="24"/>
          <w:szCs w:val="24"/>
          <w:lang w:eastAsia="lt-LT"/>
        </w:rPr>
        <w:t xml:space="preserve">ykdyti visus teisėtus ir neprieštaraujančius Sutarties </w:t>
      </w:r>
      <w:r w:rsidR="003E1FDB" w:rsidRPr="00A9688B">
        <w:rPr>
          <w:rFonts w:ascii="Times New Roman" w:eastAsia="Calibri" w:hAnsi="Times New Roman" w:cs="Times New Roman"/>
          <w:sz w:val="24"/>
          <w:szCs w:val="24"/>
          <w:lang w:eastAsia="lt-LT"/>
        </w:rPr>
        <w:t xml:space="preserve">bei teisės aktų nuostatoms </w:t>
      </w:r>
      <w:r w:rsidR="003551AF" w:rsidRPr="00A9688B">
        <w:rPr>
          <w:rFonts w:ascii="Times New Roman" w:eastAsia="Calibri" w:hAnsi="Times New Roman" w:cs="Times New Roman"/>
          <w:sz w:val="24"/>
          <w:szCs w:val="24"/>
          <w:lang w:eastAsia="lt-LT"/>
        </w:rPr>
        <w:t>raštiškus P</w:t>
      </w:r>
      <w:r w:rsidR="009A23F3" w:rsidRPr="00A9688B">
        <w:rPr>
          <w:rFonts w:ascii="Times New Roman" w:eastAsia="Calibri" w:hAnsi="Times New Roman" w:cs="Times New Roman"/>
          <w:sz w:val="24"/>
          <w:szCs w:val="24"/>
          <w:lang w:eastAsia="lt-LT"/>
        </w:rPr>
        <w:t>erkančiosios organizacijos</w:t>
      </w:r>
      <w:r w:rsidR="003551AF" w:rsidRPr="00A9688B">
        <w:rPr>
          <w:rFonts w:ascii="Times New Roman" w:eastAsia="Calibri" w:hAnsi="Times New Roman" w:cs="Times New Roman"/>
          <w:sz w:val="24"/>
          <w:szCs w:val="24"/>
          <w:lang w:eastAsia="lt-LT"/>
        </w:rPr>
        <w:t xml:space="preserve"> nurodymus.</w:t>
      </w:r>
    </w:p>
    <w:p w14:paraId="2D9DEAB0" w14:textId="77777777" w:rsidR="0026016B" w:rsidRPr="00A9688B" w:rsidRDefault="0026016B"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hAnsi="Times New Roman" w:cs="Times New Roman"/>
          <w:sz w:val="24"/>
          <w:szCs w:val="24"/>
        </w:rPr>
        <w:lastRenderedPageBreak/>
        <w:t>5.3.14. </w:t>
      </w:r>
      <w:r w:rsidR="003551AF" w:rsidRPr="00A9688B">
        <w:rPr>
          <w:rFonts w:ascii="Times New Roman" w:eastAsia="Times New Roman" w:hAnsi="Times New Roman" w:cs="Times New Roman"/>
          <w:sz w:val="24"/>
          <w:szCs w:val="24"/>
        </w:rPr>
        <w:t xml:space="preserve">Jei </w:t>
      </w:r>
      <w:r w:rsidR="009A23F3" w:rsidRPr="00A9688B">
        <w:rPr>
          <w:rFonts w:ascii="Times New Roman" w:eastAsia="Times New Roman" w:hAnsi="Times New Roman" w:cs="Times New Roman"/>
          <w:sz w:val="24"/>
          <w:szCs w:val="24"/>
        </w:rPr>
        <w:t>Tiekėjas</w:t>
      </w:r>
      <w:r w:rsidR="003551AF" w:rsidRPr="00A9688B">
        <w:rPr>
          <w:rFonts w:ascii="Times New Roman" w:eastAsia="Times New Roman" w:hAnsi="Times New Roman" w:cs="Times New Roman"/>
          <w:sz w:val="24"/>
          <w:szCs w:val="24"/>
        </w:rPr>
        <w:t xml:space="preserve"> yra tiekėjų grupė, veikianti pagal jungtinės veiklos sutartį, tokiu atveju jungtinės veiklos partneriai įsipareigoja solidariai atsakyti </w:t>
      </w:r>
      <w:r w:rsidR="009A23F3" w:rsidRPr="00A9688B">
        <w:rPr>
          <w:rFonts w:ascii="Times New Roman" w:eastAsia="Times New Roman" w:hAnsi="Times New Roman" w:cs="Times New Roman"/>
          <w:sz w:val="24"/>
          <w:szCs w:val="24"/>
        </w:rPr>
        <w:t>Perkančiajai organizacijai</w:t>
      </w:r>
      <w:r w:rsidR="003551AF" w:rsidRPr="00A9688B">
        <w:rPr>
          <w:rFonts w:ascii="Times New Roman" w:eastAsia="Times New Roman" w:hAnsi="Times New Roman" w:cs="Times New Roman"/>
          <w:sz w:val="24"/>
          <w:szCs w:val="24"/>
        </w:rPr>
        <w:t xml:space="preserve"> už Sutarties vykdymą</w:t>
      </w:r>
      <w:r w:rsidRPr="00A9688B">
        <w:rPr>
          <w:rFonts w:ascii="Times New Roman" w:eastAsia="Times New Roman" w:hAnsi="Times New Roman" w:cs="Times New Roman"/>
          <w:sz w:val="24"/>
          <w:szCs w:val="24"/>
        </w:rPr>
        <w:t>.</w:t>
      </w:r>
    </w:p>
    <w:p w14:paraId="1E411F15" w14:textId="77777777" w:rsidR="003551AF" w:rsidRPr="00A9688B" w:rsidRDefault="0026016B" w:rsidP="0026016B">
      <w:pPr>
        <w:tabs>
          <w:tab w:val="left" w:pos="426"/>
          <w:tab w:val="left" w:pos="710"/>
        </w:tab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5.3.15. </w:t>
      </w:r>
      <w:r w:rsidR="003551AF" w:rsidRPr="00A9688B">
        <w:rPr>
          <w:rFonts w:ascii="Times New Roman" w:eastAsia="Calibri" w:hAnsi="Times New Roman" w:cs="Times New Roman"/>
          <w:sz w:val="24"/>
          <w:szCs w:val="24"/>
          <w:lang w:eastAsia="lt-LT"/>
        </w:rPr>
        <w:t>Tinkamai vykdyti kitus įsipareigojimus, numatytus Sutartyje ir galiojančiuose teisės aktuose, būtinus Sutarčiai vykdyti.</w:t>
      </w:r>
    </w:p>
    <w:p w14:paraId="4352247F" w14:textId="77777777" w:rsidR="0026016B" w:rsidRPr="00A9688B" w:rsidRDefault="0026016B" w:rsidP="0026016B">
      <w:pPr>
        <w:tabs>
          <w:tab w:val="left" w:pos="426"/>
          <w:tab w:val="left" w:pos="710"/>
        </w:tab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5.3.16. Tiekti Prekes pagal Šalių suderintą grafiką (Sutarties priedas Nr. 2).</w:t>
      </w:r>
    </w:p>
    <w:p w14:paraId="414EFAFF" w14:textId="77777777" w:rsidR="005038E0" w:rsidRPr="00A9688B" w:rsidRDefault="005038E0"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eastAsia="Calibri" w:hAnsi="Times New Roman" w:cs="Times New Roman"/>
          <w:sz w:val="24"/>
          <w:szCs w:val="24"/>
          <w:lang w:eastAsia="lt-LT"/>
        </w:rPr>
        <w:t>5.3.17. </w:t>
      </w:r>
      <w:r w:rsidRPr="00A9688B">
        <w:rPr>
          <w:rFonts w:ascii="Times New Roman" w:hAnsi="Times New Roman" w:cs="Times New Roman"/>
          <w:sz w:val="24"/>
          <w:szCs w:val="24"/>
        </w:rPr>
        <w:t>Nuolatos konstruktyviai ir geranoriškai bendradarbiauti su Užsakovu, Darbo grupės nariais</w:t>
      </w:r>
      <w:r w:rsidR="006C3B3F">
        <w:rPr>
          <w:rFonts w:ascii="Times New Roman" w:hAnsi="Times New Roman" w:cs="Times New Roman"/>
          <w:sz w:val="24"/>
          <w:szCs w:val="24"/>
        </w:rPr>
        <w:t xml:space="preserve"> </w:t>
      </w:r>
      <w:r w:rsidRPr="00A9688B">
        <w:rPr>
          <w:rFonts w:ascii="Times New Roman" w:hAnsi="Times New Roman" w:cs="Times New Roman"/>
          <w:sz w:val="24"/>
          <w:szCs w:val="24"/>
        </w:rPr>
        <w:t>bei Projekto vykdymo priežiūros vadovu.</w:t>
      </w:r>
    </w:p>
    <w:p w14:paraId="0DFFE0D5" w14:textId="77777777" w:rsidR="00975916" w:rsidRPr="00A9688B" w:rsidRDefault="00975916" w:rsidP="0026016B">
      <w:pPr>
        <w:tabs>
          <w:tab w:val="left" w:pos="426"/>
          <w:tab w:val="left" w:pos="710"/>
        </w:tabs>
        <w:spacing w:after="0" w:line="240" w:lineRule="auto"/>
        <w:jc w:val="both"/>
        <w:rPr>
          <w:rFonts w:ascii="Times New Roman" w:hAnsi="Times New Roman" w:cs="Times New Roman"/>
          <w:sz w:val="24"/>
          <w:szCs w:val="24"/>
        </w:rPr>
      </w:pPr>
      <w:r w:rsidRPr="00A9688B">
        <w:rPr>
          <w:rFonts w:ascii="Times New Roman" w:hAnsi="Times New Roman" w:cs="Times New Roman"/>
          <w:sz w:val="24"/>
          <w:szCs w:val="24"/>
        </w:rPr>
        <w:t>5.3.18. Atlikdamas Sutartyje nustatytus įsipareigojimus, vadovautis Sutartimi, Technine specifikacija</w:t>
      </w:r>
      <w:r w:rsidR="00484FE1" w:rsidRPr="00A9688B">
        <w:rPr>
          <w:rFonts w:ascii="Times New Roman" w:hAnsi="Times New Roman" w:cs="Times New Roman"/>
          <w:sz w:val="24"/>
          <w:szCs w:val="24"/>
        </w:rPr>
        <w:t>, Projektu, Pasiūlymu</w:t>
      </w:r>
      <w:r w:rsidRPr="00A9688B">
        <w:rPr>
          <w:rFonts w:ascii="Times New Roman" w:hAnsi="Times New Roman" w:cs="Times New Roman"/>
          <w:sz w:val="24"/>
          <w:szCs w:val="24"/>
        </w:rPr>
        <w:t xml:space="preserve"> bei teisėtais Užsakovo / Projekto vykdymo priežiūros vadovo paaiškinimais ir Nurodymais, taip pat Lietuvos Respublikoje galiojančiais teisės aktais</w:t>
      </w:r>
    </w:p>
    <w:p w14:paraId="2C60F6D7" w14:textId="77777777" w:rsidR="003551AF" w:rsidRPr="00A9688B" w:rsidRDefault="0026016B" w:rsidP="0026016B">
      <w:pPr>
        <w:tabs>
          <w:tab w:val="left" w:pos="851"/>
          <w:tab w:val="left" w:pos="1134"/>
          <w:tab w:val="left" w:pos="1701"/>
        </w:tabs>
        <w:suppressAutoHyphen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5.4. </w:t>
      </w:r>
      <w:r w:rsidR="009A23F3" w:rsidRPr="00A9688B">
        <w:rPr>
          <w:rFonts w:ascii="Times New Roman" w:eastAsia="Calibri" w:hAnsi="Times New Roman" w:cs="Times New Roman"/>
          <w:sz w:val="24"/>
          <w:szCs w:val="24"/>
          <w:lang w:eastAsia="lt-LT"/>
        </w:rPr>
        <w:t>Tiekėjas</w:t>
      </w:r>
      <w:r w:rsidR="006C3B3F">
        <w:rPr>
          <w:rFonts w:ascii="Times New Roman" w:eastAsia="Calibri" w:hAnsi="Times New Roman" w:cs="Times New Roman"/>
          <w:sz w:val="24"/>
          <w:szCs w:val="24"/>
          <w:lang w:eastAsia="lt-LT"/>
        </w:rPr>
        <w:t xml:space="preserve"> </w:t>
      </w:r>
      <w:r w:rsidR="003551AF" w:rsidRPr="00A9688B">
        <w:rPr>
          <w:rFonts w:ascii="Times New Roman" w:eastAsia="Calibri" w:hAnsi="Times New Roman" w:cs="Times New Roman"/>
          <w:sz w:val="24"/>
          <w:szCs w:val="24"/>
          <w:lang w:eastAsia="lt-LT"/>
        </w:rPr>
        <w:t>turi teisę:</w:t>
      </w:r>
    </w:p>
    <w:p w14:paraId="1EEA5712" w14:textId="77777777" w:rsidR="009A23F3" w:rsidRPr="00A9688B" w:rsidRDefault="0026016B" w:rsidP="0026016B">
      <w:pPr>
        <w:tabs>
          <w:tab w:val="left" w:pos="1320"/>
          <w:tab w:val="left" w:pos="1418"/>
          <w:tab w:val="left" w:pos="1560"/>
        </w:tabs>
        <w:suppressAutoHyphen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5.4.1. </w:t>
      </w:r>
      <w:r w:rsidR="003551AF" w:rsidRPr="00A9688B">
        <w:rPr>
          <w:rFonts w:ascii="Times New Roman" w:eastAsia="Calibri" w:hAnsi="Times New Roman" w:cs="Times New Roman"/>
          <w:sz w:val="24"/>
          <w:szCs w:val="24"/>
          <w:lang w:eastAsia="lt-LT"/>
        </w:rPr>
        <w:t xml:space="preserve">Naudotis </w:t>
      </w:r>
      <w:r w:rsidR="003E1FDB" w:rsidRPr="00A9688B">
        <w:rPr>
          <w:rFonts w:ascii="Times New Roman" w:eastAsia="Calibri" w:hAnsi="Times New Roman" w:cs="Times New Roman"/>
          <w:sz w:val="24"/>
          <w:szCs w:val="24"/>
          <w:lang w:eastAsia="lt-LT"/>
        </w:rPr>
        <w:t xml:space="preserve">Sutartyje bei </w:t>
      </w:r>
      <w:r w:rsidR="003551AF" w:rsidRPr="00A9688B">
        <w:rPr>
          <w:rFonts w:ascii="Times New Roman" w:eastAsia="Calibri" w:hAnsi="Times New Roman" w:cs="Times New Roman"/>
          <w:sz w:val="24"/>
          <w:szCs w:val="24"/>
          <w:lang w:eastAsia="lt-LT"/>
        </w:rPr>
        <w:t xml:space="preserve">Lietuvos Respublikos </w:t>
      </w:r>
      <w:r w:rsidR="003E1FDB" w:rsidRPr="00A9688B">
        <w:rPr>
          <w:rFonts w:ascii="Times New Roman" w:eastAsia="Calibri" w:hAnsi="Times New Roman" w:cs="Times New Roman"/>
          <w:sz w:val="24"/>
          <w:szCs w:val="24"/>
          <w:lang w:eastAsia="lt-LT"/>
        </w:rPr>
        <w:t xml:space="preserve">teisės aktuose </w:t>
      </w:r>
      <w:r w:rsidR="003551AF" w:rsidRPr="00A9688B">
        <w:rPr>
          <w:rFonts w:ascii="Times New Roman" w:eastAsia="Calibri" w:hAnsi="Times New Roman" w:cs="Times New Roman"/>
          <w:sz w:val="24"/>
          <w:szCs w:val="24"/>
          <w:lang w:eastAsia="lt-LT"/>
        </w:rPr>
        <w:t xml:space="preserve">numatytomis </w:t>
      </w:r>
      <w:r w:rsidR="009A23F3" w:rsidRPr="00A9688B">
        <w:rPr>
          <w:rFonts w:ascii="Times New Roman" w:eastAsia="Calibri" w:hAnsi="Times New Roman" w:cs="Times New Roman"/>
          <w:sz w:val="24"/>
          <w:szCs w:val="24"/>
          <w:lang w:eastAsia="lt-LT"/>
        </w:rPr>
        <w:t xml:space="preserve">Tiekėjo </w:t>
      </w:r>
      <w:r w:rsidR="003551AF" w:rsidRPr="00A9688B">
        <w:rPr>
          <w:rFonts w:ascii="Times New Roman" w:eastAsia="Calibri" w:hAnsi="Times New Roman" w:cs="Times New Roman"/>
          <w:sz w:val="24"/>
          <w:szCs w:val="24"/>
          <w:lang w:eastAsia="lt-LT"/>
        </w:rPr>
        <w:t>teisėmis.</w:t>
      </w:r>
    </w:p>
    <w:p w14:paraId="1F1B1386" w14:textId="77777777" w:rsidR="009A23F3" w:rsidRPr="00A9688B" w:rsidRDefault="0026016B" w:rsidP="0026016B">
      <w:pPr>
        <w:tabs>
          <w:tab w:val="left" w:pos="1320"/>
          <w:tab w:val="left" w:pos="1418"/>
          <w:tab w:val="left" w:pos="1560"/>
        </w:tabs>
        <w:suppressAutoHyphens/>
        <w:spacing w:after="0" w:line="240" w:lineRule="auto"/>
        <w:jc w:val="both"/>
        <w:rPr>
          <w:rFonts w:ascii="Times New Roman" w:eastAsia="Calibri" w:hAnsi="Times New Roman" w:cs="Times New Roman"/>
          <w:sz w:val="24"/>
          <w:szCs w:val="24"/>
          <w:lang w:eastAsia="lt-LT"/>
        </w:rPr>
      </w:pPr>
      <w:r w:rsidRPr="00A9688B">
        <w:rPr>
          <w:rFonts w:ascii="Times New Roman" w:eastAsia="Calibri" w:hAnsi="Times New Roman" w:cs="Times New Roman"/>
          <w:sz w:val="24"/>
          <w:szCs w:val="24"/>
          <w:lang w:eastAsia="lt-LT"/>
        </w:rPr>
        <w:t>5.4.2. </w:t>
      </w:r>
      <w:r w:rsidR="003551AF" w:rsidRPr="00A9688B">
        <w:rPr>
          <w:rFonts w:ascii="Times New Roman" w:eastAsia="Calibri" w:hAnsi="Times New Roman" w:cs="Times New Roman"/>
          <w:sz w:val="24"/>
          <w:szCs w:val="24"/>
          <w:lang w:eastAsia="lt-LT"/>
        </w:rPr>
        <w:t>Gauti apmokėjimą pagal Sutartyje nustatytas sąlygas ir tvarką.</w:t>
      </w:r>
    </w:p>
    <w:p w14:paraId="6CC8C82E" w14:textId="77777777" w:rsidR="00B201B9" w:rsidRPr="00A9688B" w:rsidRDefault="00A1242F" w:rsidP="0026016B">
      <w:pPr>
        <w:tabs>
          <w:tab w:val="left" w:pos="1320"/>
          <w:tab w:val="left" w:pos="1418"/>
          <w:tab w:val="left" w:pos="1560"/>
        </w:tabs>
        <w:suppressAutoHyphens/>
        <w:spacing w:after="0" w:line="240" w:lineRule="auto"/>
        <w:jc w:val="both"/>
        <w:rPr>
          <w:rFonts w:ascii="Times New Roman" w:hAnsi="Times New Roman" w:cs="Times New Roman"/>
          <w:sz w:val="24"/>
          <w:szCs w:val="24"/>
        </w:rPr>
      </w:pPr>
      <w:r w:rsidRPr="00A9688B">
        <w:rPr>
          <w:rFonts w:ascii="Times New Roman" w:hAnsi="Times New Roman" w:cs="Times New Roman"/>
          <w:sz w:val="24"/>
          <w:szCs w:val="24"/>
        </w:rPr>
        <w:t>5.5</w:t>
      </w:r>
      <w:r w:rsidR="0026016B" w:rsidRPr="00A9688B">
        <w:rPr>
          <w:rFonts w:ascii="Times New Roman" w:hAnsi="Times New Roman" w:cs="Times New Roman"/>
          <w:sz w:val="24"/>
          <w:szCs w:val="24"/>
        </w:rPr>
        <w:t>. </w:t>
      </w:r>
      <w:r w:rsidR="00B201B9" w:rsidRPr="00A9688B">
        <w:rPr>
          <w:rFonts w:ascii="Times New Roman" w:hAnsi="Times New Roman" w:cs="Times New Roman"/>
          <w:sz w:val="24"/>
          <w:szCs w:val="24"/>
        </w:rPr>
        <w:t xml:space="preserve">Abi šalys privalo užtikrinti, kad būtų laikomasi ES Bendrojo duomenų apsaugos reglamento, Lietuvos Respublikos asmens duomenų teisinės apsaugos įstatymo </w:t>
      </w:r>
      <w:r w:rsidR="0026016B" w:rsidRPr="00A9688B">
        <w:rPr>
          <w:rFonts w:ascii="Times New Roman" w:hAnsi="Times New Roman" w:cs="Times New Roman"/>
          <w:sz w:val="24"/>
          <w:szCs w:val="24"/>
        </w:rPr>
        <w:t>ir kitų teisės aktų reikalavimų.</w:t>
      </w:r>
    </w:p>
    <w:p w14:paraId="6DB47801" w14:textId="77777777" w:rsidR="0026016B" w:rsidRPr="00A9688B" w:rsidRDefault="0026016B" w:rsidP="0026016B">
      <w:pPr>
        <w:tabs>
          <w:tab w:val="left" w:pos="1320"/>
          <w:tab w:val="left" w:pos="1418"/>
          <w:tab w:val="left" w:pos="1560"/>
        </w:tabs>
        <w:suppressAutoHyphens/>
        <w:spacing w:after="0" w:line="240" w:lineRule="auto"/>
        <w:jc w:val="both"/>
        <w:rPr>
          <w:rFonts w:ascii="Times New Roman" w:eastAsia="Calibri" w:hAnsi="Times New Roman" w:cs="Times New Roman"/>
          <w:sz w:val="24"/>
          <w:szCs w:val="24"/>
          <w:lang w:eastAsia="lt-LT"/>
        </w:rPr>
      </w:pPr>
    </w:p>
    <w:p w14:paraId="3F6CC2C3" w14:textId="77777777" w:rsidR="003551AF" w:rsidRPr="00A9688B" w:rsidRDefault="0026016B" w:rsidP="002F5C83">
      <w:pPr>
        <w:pStyle w:val="Betarp"/>
        <w:jc w:val="center"/>
        <w:rPr>
          <w:b/>
          <w:szCs w:val="24"/>
          <w:lang w:eastAsia="lt-LT"/>
        </w:rPr>
      </w:pPr>
      <w:r w:rsidRPr="00A9688B">
        <w:rPr>
          <w:b/>
          <w:bCs/>
          <w:szCs w:val="24"/>
        </w:rPr>
        <w:t xml:space="preserve">6. SUBTEIKĖJAI, </w:t>
      </w:r>
      <w:r w:rsidRPr="00A9688B">
        <w:rPr>
          <w:b/>
        </w:rPr>
        <w:t>JŲ PASITELKIMAS IR KEITIMAS</w:t>
      </w:r>
    </w:p>
    <w:p w14:paraId="4A788B2E" w14:textId="77777777" w:rsidR="00F55A3E" w:rsidRPr="00A9688B" w:rsidRDefault="0026016B" w:rsidP="00F55A3E">
      <w:pPr>
        <w:pStyle w:val="Betarp"/>
        <w:jc w:val="both"/>
        <w:rPr>
          <w:szCs w:val="24"/>
        </w:rPr>
      </w:pPr>
      <w:r w:rsidRPr="00A9688B">
        <w:rPr>
          <w:szCs w:val="24"/>
        </w:rPr>
        <w:t>6</w:t>
      </w:r>
      <w:r w:rsidR="00F55A3E" w:rsidRPr="00A9688B">
        <w:rPr>
          <w:szCs w:val="24"/>
        </w:rPr>
        <w:t>.1. </w:t>
      </w:r>
      <w:r w:rsidRPr="00A9688B">
        <w:rPr>
          <w:szCs w:val="24"/>
        </w:rPr>
        <w:t>Tiekėjas</w:t>
      </w:r>
      <w:r w:rsidR="00F55A3E" w:rsidRPr="00A9688B">
        <w:rPr>
          <w:szCs w:val="24"/>
        </w:rPr>
        <w:t xml:space="preserve"> pasitelkia </w:t>
      </w:r>
      <w:r w:rsidR="00F55A3E" w:rsidRPr="00A9688B">
        <w:rPr>
          <w:b/>
          <w:bCs/>
          <w:szCs w:val="24"/>
        </w:rPr>
        <w:t xml:space="preserve">šiuos subtiekėjus / arba </w:t>
      </w:r>
      <w:r w:rsidR="00F55A3E" w:rsidRPr="006C3B3F">
        <w:rPr>
          <w:b/>
          <w:bCs/>
          <w:szCs w:val="24"/>
          <w:u w:val="single"/>
        </w:rPr>
        <w:t>subtiekėjai nepasitelkiami</w:t>
      </w:r>
      <w:r w:rsidR="00F55A3E" w:rsidRPr="00A9688B">
        <w:rPr>
          <w:szCs w:val="24"/>
        </w:rPr>
        <w:t>.</w:t>
      </w:r>
    </w:p>
    <w:p w14:paraId="0D804379" w14:textId="77777777" w:rsidR="00F55A3E" w:rsidRPr="00A9688B" w:rsidRDefault="0026016B" w:rsidP="00F55A3E">
      <w:pPr>
        <w:pStyle w:val="Betarp"/>
        <w:jc w:val="both"/>
        <w:rPr>
          <w:szCs w:val="24"/>
        </w:rPr>
      </w:pPr>
      <w:r w:rsidRPr="00A9688B">
        <w:rPr>
          <w:szCs w:val="24"/>
        </w:rPr>
        <w:t>6</w:t>
      </w:r>
      <w:r w:rsidR="00F55A3E" w:rsidRPr="00A9688B">
        <w:rPr>
          <w:szCs w:val="24"/>
        </w:rPr>
        <w:t xml:space="preserve">.2. Užsakovas reikalauja, kad </w:t>
      </w:r>
      <w:r w:rsidRPr="00A9688B">
        <w:rPr>
          <w:szCs w:val="24"/>
        </w:rPr>
        <w:t>Tiekėjas informuotų apie Sutarties 6</w:t>
      </w:r>
      <w:r w:rsidR="00F55A3E" w:rsidRPr="00A9688B">
        <w:rPr>
          <w:szCs w:val="24"/>
        </w:rPr>
        <w:t>.1 punkte nurodytos informacijos pasikeitimus visu Sutarties vykdymo metu, taip pat apie naujus subtiekėjus, kuriuos jis ketina pasitelkti vėliau.</w:t>
      </w:r>
    </w:p>
    <w:p w14:paraId="0CA931AE" w14:textId="77777777" w:rsidR="00F55A3E" w:rsidRPr="00A9688B" w:rsidRDefault="0026016B" w:rsidP="00F55A3E">
      <w:pPr>
        <w:pStyle w:val="Betarp"/>
        <w:jc w:val="both"/>
        <w:rPr>
          <w:szCs w:val="24"/>
        </w:rPr>
      </w:pPr>
      <w:r w:rsidRPr="00A9688B">
        <w:rPr>
          <w:szCs w:val="24"/>
        </w:rPr>
        <w:t>6</w:t>
      </w:r>
      <w:r w:rsidR="00F55A3E" w:rsidRPr="00A9688B">
        <w:rPr>
          <w:szCs w:val="24"/>
        </w:rPr>
        <w:t>.3. Subtiekėjų pasitelkimas nekeičia pagrindinio tiekėjo atsakomybės dėl numatomos sudaryti pirkimo sutarties įvykdymo.</w:t>
      </w:r>
    </w:p>
    <w:p w14:paraId="51E3A6F1" w14:textId="77777777" w:rsidR="00F55A3E" w:rsidRPr="00A9688B" w:rsidRDefault="0026016B" w:rsidP="00F55A3E">
      <w:pPr>
        <w:pStyle w:val="Betarp"/>
        <w:jc w:val="both"/>
      </w:pPr>
      <w:r w:rsidRPr="00A9688B">
        <w:rPr>
          <w:szCs w:val="24"/>
        </w:rPr>
        <w:t>6</w:t>
      </w:r>
      <w:r w:rsidR="00F55A3E" w:rsidRPr="00A9688B">
        <w:rPr>
          <w:szCs w:val="24"/>
        </w:rPr>
        <w:t>.4. </w:t>
      </w:r>
      <w:r w:rsidR="00F55A3E" w:rsidRPr="00A9688B">
        <w:t>Sutarties vykdymo metu subtiekėjų keitimas vietomis tarp Sutartyje numatytų subtiekėjų, Sutartyje numatyto subtiekėjo pakeitimas kitu, naujo Sutartyje nenumatyto subtiekėjo pasitelkimas galimas tik gavus Užsakovo raštišką sutikimą ir įforminamas raštiš</w:t>
      </w:r>
      <w:r w:rsidR="001769FC" w:rsidRPr="00A9688B">
        <w:t>k</w:t>
      </w:r>
      <w:r w:rsidR="00F55A3E" w:rsidRPr="00A9688B">
        <w:t xml:space="preserve">u susitarimu, kuris prilyginamas Sutarties keitimui. Prašymas Užsakovui pateikiamas kartu su pagrindžiančiais dokumentais, t. y. </w:t>
      </w:r>
      <w:r w:rsidRPr="00A9688B">
        <w:t>Tiekėjas</w:t>
      </w:r>
      <w:r w:rsidR="00F55A3E" w:rsidRPr="00A9688B">
        <w:t xml:space="preserve"> privalo pateikti dokumentus, įrodančius, jog subtiekėjo kvalifikacija Sutarties keitimo momentu atitinka Pirkimo dokumentuose nustatytus minimalius kvalifikacijos reikalavimus subtiekėjams. </w:t>
      </w:r>
    </w:p>
    <w:p w14:paraId="25885760" w14:textId="77777777" w:rsidR="00F55A3E" w:rsidRPr="00A9688B" w:rsidRDefault="0026016B" w:rsidP="00F55A3E">
      <w:pPr>
        <w:pStyle w:val="Body2"/>
        <w:spacing w:after="0"/>
        <w:rPr>
          <w:color w:val="auto"/>
          <w:sz w:val="24"/>
          <w:szCs w:val="24"/>
          <w:lang w:val="lt-LT"/>
        </w:rPr>
      </w:pPr>
      <w:r w:rsidRPr="00A9688B">
        <w:rPr>
          <w:color w:val="auto"/>
          <w:sz w:val="24"/>
          <w:szCs w:val="24"/>
          <w:lang w:val="lt-LT"/>
        </w:rPr>
        <w:t>6</w:t>
      </w:r>
      <w:r w:rsidR="00F55A3E" w:rsidRPr="00A9688B">
        <w:rPr>
          <w:color w:val="auto"/>
          <w:sz w:val="24"/>
          <w:szCs w:val="24"/>
          <w:lang w:val="lt-LT"/>
        </w:rPr>
        <w:t>.5. Subtiekėjas, kurio pajėgumais Tiekėjas rėmėsi, kad atitiktų Pirkimo dokumentuose nustatytus kvalifikacijos reikalavimus, gali būti keičiamas tik šiais atvejais:</w:t>
      </w:r>
    </w:p>
    <w:p w14:paraId="7A8CBFF5" w14:textId="77777777" w:rsidR="00F55A3E" w:rsidRPr="006C3B3F" w:rsidRDefault="002F5C83" w:rsidP="00F55A3E">
      <w:pPr>
        <w:pStyle w:val="Body2"/>
        <w:spacing w:after="0"/>
        <w:rPr>
          <w:color w:val="auto"/>
          <w:sz w:val="24"/>
          <w:szCs w:val="24"/>
          <w:lang w:val="lt-LT"/>
        </w:rPr>
      </w:pPr>
      <w:r w:rsidRPr="006C3B3F">
        <w:rPr>
          <w:color w:val="auto"/>
          <w:sz w:val="24"/>
          <w:szCs w:val="24"/>
          <w:lang w:val="lt-LT"/>
        </w:rPr>
        <w:t>6</w:t>
      </w:r>
      <w:r w:rsidR="00F55A3E" w:rsidRPr="006C3B3F">
        <w:rPr>
          <w:color w:val="auto"/>
          <w:sz w:val="24"/>
          <w:szCs w:val="24"/>
          <w:lang w:val="lt-LT"/>
        </w:rPr>
        <w:t>.5.1. kai subtiekėjas bankrutuoja, yra likviduojamas ar susidaro analogiška situacija;</w:t>
      </w:r>
    </w:p>
    <w:p w14:paraId="04AD2227" w14:textId="77777777" w:rsidR="00F55A3E" w:rsidRPr="00A9688B" w:rsidRDefault="002F5C83" w:rsidP="00F55A3E">
      <w:pPr>
        <w:pStyle w:val="Betarp"/>
        <w:jc w:val="both"/>
        <w:rPr>
          <w:szCs w:val="24"/>
        </w:rPr>
      </w:pPr>
      <w:r w:rsidRPr="00A9688B">
        <w:rPr>
          <w:szCs w:val="24"/>
        </w:rPr>
        <w:t>6</w:t>
      </w:r>
      <w:r w:rsidR="00F55A3E" w:rsidRPr="00A9688B">
        <w:rPr>
          <w:szCs w:val="24"/>
        </w:rPr>
        <w:t>.5.2. kai subtiekėjas dėl objektyvių priežasčių (pavyzdžiui, subtiekėjui atsisakius vykdyti įsipareigojimus, nutrūkus teisiniams santykiams su Tiekėju ir pan.) nebegali vykdyti visų ar dalies Sutartyje numatytų</w:t>
      </w:r>
      <w:r w:rsidR="006C3B3F">
        <w:rPr>
          <w:szCs w:val="24"/>
        </w:rPr>
        <w:t xml:space="preserve"> </w:t>
      </w:r>
      <w:r w:rsidR="00F55A3E" w:rsidRPr="00A9688B">
        <w:rPr>
          <w:szCs w:val="24"/>
        </w:rPr>
        <w:t>įsipareigojimų.</w:t>
      </w:r>
    </w:p>
    <w:p w14:paraId="0103E74C" w14:textId="77777777" w:rsidR="00F55A3E" w:rsidRPr="00A9688B" w:rsidRDefault="002F5C83" w:rsidP="00F55A3E">
      <w:pPr>
        <w:pStyle w:val="Betarp"/>
        <w:jc w:val="both"/>
        <w:rPr>
          <w:szCs w:val="24"/>
        </w:rPr>
      </w:pPr>
      <w:r w:rsidRPr="00A9688B">
        <w:rPr>
          <w:szCs w:val="24"/>
        </w:rPr>
        <w:t>6</w:t>
      </w:r>
      <w:r w:rsidR="00F55A3E" w:rsidRPr="00A9688B">
        <w:rPr>
          <w:szCs w:val="24"/>
        </w:rPr>
        <w:t xml:space="preserve">.6. Jei subtiekėjui pirkimo dokumentuose buvo keliami kvalifikaciniai reikalavimai arba subtiekėjas buvo pasitelktas pagrindžiant </w:t>
      </w:r>
      <w:r w:rsidRPr="00A9688B">
        <w:rPr>
          <w:szCs w:val="24"/>
        </w:rPr>
        <w:t>Tiekėj</w:t>
      </w:r>
      <w:r w:rsidR="00DC7D4C" w:rsidRPr="00A9688B">
        <w:rPr>
          <w:szCs w:val="24"/>
        </w:rPr>
        <w:t>o</w:t>
      </w:r>
      <w:r w:rsidR="00F55A3E" w:rsidRPr="00A9688B">
        <w:rPr>
          <w:szCs w:val="24"/>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w:t>
      </w:r>
      <w:r w:rsidRPr="00A9688B">
        <w:rPr>
          <w:szCs w:val="24"/>
        </w:rPr>
        <w:t xml:space="preserve">kovas reikalauja, kad Tiekėjas </w:t>
      </w:r>
      <w:r w:rsidR="00F55A3E" w:rsidRPr="00A9688B">
        <w:rPr>
          <w:szCs w:val="24"/>
        </w:rPr>
        <w:t>per Užsakovo nustatytą terminą pakeistų minėtą subtiekėją reikalavimus atitinkančiu subtiekėju.</w:t>
      </w:r>
    </w:p>
    <w:p w14:paraId="0DCCF9C5" w14:textId="77777777" w:rsidR="00F55A3E" w:rsidRPr="00A9688B" w:rsidRDefault="002F5C83" w:rsidP="00F55A3E">
      <w:pPr>
        <w:pStyle w:val="Betarp"/>
        <w:jc w:val="both"/>
        <w:rPr>
          <w:szCs w:val="24"/>
        </w:rPr>
      </w:pPr>
      <w:r w:rsidRPr="00A9688B">
        <w:rPr>
          <w:szCs w:val="24"/>
        </w:rPr>
        <w:t>6</w:t>
      </w:r>
      <w:r w:rsidR="00F55A3E" w:rsidRPr="00A9688B">
        <w:rPr>
          <w:szCs w:val="24"/>
        </w:rPr>
        <w:t>.7. </w:t>
      </w:r>
      <w:r w:rsidRPr="00A9688B">
        <w:rPr>
          <w:szCs w:val="24"/>
        </w:rPr>
        <w:t>Tiekėjas</w:t>
      </w:r>
      <w:r w:rsidR="00DC7D4C" w:rsidRPr="00A9688B">
        <w:rPr>
          <w:szCs w:val="24"/>
        </w:rPr>
        <w:t>,</w:t>
      </w:r>
      <w:r w:rsidR="006C3B3F">
        <w:rPr>
          <w:szCs w:val="24"/>
        </w:rPr>
        <w:t xml:space="preserve"> </w:t>
      </w:r>
      <w:r w:rsidRPr="00A9688B">
        <w:rPr>
          <w:szCs w:val="24"/>
        </w:rPr>
        <w:t>siekdamas pakeisti subtiekėją</w:t>
      </w:r>
      <w:r w:rsidR="00F55A3E" w:rsidRPr="00A9688B">
        <w:rPr>
          <w:szCs w:val="24"/>
        </w:rPr>
        <w:t xml:space="preserve">, turi raštu informuoti Užsakovą ne vėliau kaip prieš 3 (tris) kalendorines dienas ir gauti Užsakovo raštišką sutikimą. Užsakovui sutikus su </w:t>
      </w:r>
      <w:r w:rsidRPr="00A9688B">
        <w:rPr>
          <w:szCs w:val="24"/>
        </w:rPr>
        <w:t>subtiekėjo</w:t>
      </w:r>
      <w:r w:rsidR="00F55A3E" w:rsidRPr="00A9688B">
        <w:rPr>
          <w:szCs w:val="24"/>
        </w:rPr>
        <w:t xml:space="preserve"> pakeitimu, Užsakovas kartu su </w:t>
      </w:r>
      <w:r w:rsidRPr="00A9688B">
        <w:rPr>
          <w:szCs w:val="24"/>
        </w:rPr>
        <w:t>Tiekėju</w:t>
      </w:r>
      <w:r w:rsidR="00F55A3E" w:rsidRPr="00A9688B">
        <w:rPr>
          <w:szCs w:val="24"/>
        </w:rPr>
        <w:t xml:space="preserve"> raštu sudaro susitarimą dėl </w:t>
      </w:r>
      <w:r w:rsidRPr="00A9688B">
        <w:rPr>
          <w:szCs w:val="24"/>
        </w:rPr>
        <w:t>subtiekėjo</w:t>
      </w:r>
      <w:r w:rsidR="00F55A3E" w:rsidRPr="00A9688B">
        <w:rPr>
          <w:szCs w:val="24"/>
        </w:rPr>
        <w:t xml:space="preserve"> pakeitimo, kurį pasirašo Šalys. Šis susitarimas yra neatskiriama Sutarties dalis. </w:t>
      </w:r>
    </w:p>
    <w:p w14:paraId="0B96C606" w14:textId="77777777" w:rsidR="00F55A3E" w:rsidRPr="00A9688B" w:rsidRDefault="002F5C83" w:rsidP="00F55A3E">
      <w:pPr>
        <w:pStyle w:val="Betarp"/>
        <w:jc w:val="both"/>
        <w:rPr>
          <w:szCs w:val="24"/>
        </w:rPr>
      </w:pPr>
      <w:r w:rsidRPr="00A9688B">
        <w:rPr>
          <w:szCs w:val="24"/>
        </w:rPr>
        <w:t>6</w:t>
      </w:r>
      <w:r w:rsidR="00F55A3E" w:rsidRPr="00A9688B">
        <w:rPr>
          <w:szCs w:val="24"/>
        </w:rPr>
        <w:t xml:space="preserve">.8. Užsakovas numato tiesioginio atsiskaitymo su subtiekėjais galimybę, vadovaujantis šiame punkte nustatyta tvarka. Užsakovas ne vėliau kaip per 3 darbo dienas nuo Sutarties įsigaliojimo dienos,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w:t>
      </w:r>
      <w:r w:rsidRPr="00A9688B">
        <w:rPr>
          <w:szCs w:val="24"/>
        </w:rPr>
        <w:t>Tiekėjo</w:t>
      </w:r>
      <w:r w:rsidR="00F55A3E" w:rsidRPr="00A9688B">
        <w:rPr>
          <w:szCs w:val="24"/>
        </w:rPr>
        <w:t xml:space="preserve"> ir jo subtiekėjo, kurioje aprašoma tiesioginio atsiskaitymo su subtiekėju tvarka, kurioje </w:t>
      </w:r>
      <w:r w:rsidR="00F55A3E" w:rsidRPr="00A9688B">
        <w:rPr>
          <w:szCs w:val="24"/>
        </w:rPr>
        <w:lastRenderedPageBreak/>
        <w:t xml:space="preserve">numatoma teisė </w:t>
      </w:r>
      <w:r w:rsidRPr="00A9688B">
        <w:rPr>
          <w:szCs w:val="24"/>
        </w:rPr>
        <w:t>Tiekėjui</w:t>
      </w:r>
      <w:r w:rsidR="00F55A3E" w:rsidRPr="00A9688B">
        <w:rPr>
          <w:szCs w:val="24"/>
        </w:rPr>
        <w:t xml:space="preserve"> prieštarauti nepagrįstiems mokėjimams subtiekėjui. Trišalės sutarties dėl tiesioginio atsiskaitymo su subteikėju pasirašymas nekeičia </w:t>
      </w:r>
      <w:r w:rsidRPr="00A9688B">
        <w:rPr>
          <w:szCs w:val="24"/>
        </w:rPr>
        <w:t>Tiekėjo</w:t>
      </w:r>
      <w:r w:rsidR="00F55A3E" w:rsidRPr="00A9688B">
        <w:rPr>
          <w:szCs w:val="24"/>
        </w:rPr>
        <w:t xml:space="preserve"> atsakomybės dėl Suta</w:t>
      </w:r>
      <w:r w:rsidR="001769FC" w:rsidRPr="00A9688B">
        <w:rPr>
          <w:szCs w:val="24"/>
        </w:rPr>
        <w:t>r</w:t>
      </w:r>
      <w:r w:rsidRPr="00A9688B">
        <w:rPr>
          <w:szCs w:val="24"/>
        </w:rPr>
        <w:t>ti</w:t>
      </w:r>
      <w:r w:rsidR="00F55A3E" w:rsidRPr="00A9688B">
        <w:rPr>
          <w:szCs w:val="24"/>
        </w:rPr>
        <w:t xml:space="preserve">es įvykdymo. </w:t>
      </w:r>
    </w:p>
    <w:p w14:paraId="32378FC9" w14:textId="77777777" w:rsidR="00F55A3E" w:rsidRPr="00A9688B" w:rsidRDefault="002F5C83" w:rsidP="00F55A3E">
      <w:pPr>
        <w:pStyle w:val="Betarp"/>
        <w:jc w:val="both"/>
        <w:rPr>
          <w:szCs w:val="24"/>
        </w:rPr>
      </w:pPr>
      <w:r w:rsidRPr="00A9688B">
        <w:rPr>
          <w:szCs w:val="24"/>
        </w:rPr>
        <w:t>6</w:t>
      </w:r>
      <w:r w:rsidR="00F55A3E" w:rsidRPr="00A9688B">
        <w:rPr>
          <w:szCs w:val="24"/>
        </w:rPr>
        <w:t xml:space="preserve">.9. Pagal </w:t>
      </w:r>
      <w:r w:rsidRPr="00A9688B">
        <w:rPr>
          <w:szCs w:val="24"/>
        </w:rPr>
        <w:t>šią Sutartį,</w:t>
      </w:r>
      <w:r w:rsidR="006C3B3F">
        <w:rPr>
          <w:szCs w:val="24"/>
        </w:rPr>
        <w:t xml:space="preserve"> </w:t>
      </w:r>
      <w:r w:rsidRPr="00A9688B">
        <w:rPr>
          <w:szCs w:val="24"/>
        </w:rPr>
        <w:t>subtiekėjų</w:t>
      </w:r>
      <w:r w:rsidR="00F55A3E" w:rsidRPr="00A9688B">
        <w:rPr>
          <w:szCs w:val="24"/>
        </w:rPr>
        <w:t xml:space="preserve"> perduodamų </w:t>
      </w:r>
      <w:r w:rsidRPr="00A9688B">
        <w:rPr>
          <w:szCs w:val="24"/>
        </w:rPr>
        <w:t>Prekių</w:t>
      </w:r>
      <w:r w:rsidR="00F55A3E" w:rsidRPr="00A9688B">
        <w:rPr>
          <w:szCs w:val="24"/>
        </w:rPr>
        <w:t xml:space="preserve"> vertė neribojama. </w:t>
      </w:r>
    </w:p>
    <w:p w14:paraId="1893EBAD" w14:textId="77777777" w:rsidR="00F55A3E" w:rsidRPr="00A9688B" w:rsidRDefault="00F55A3E" w:rsidP="00DE6643">
      <w:pPr>
        <w:widowControl w:val="0"/>
        <w:tabs>
          <w:tab w:val="left" w:pos="1276"/>
          <w:tab w:val="left" w:pos="1560"/>
        </w:tabs>
        <w:spacing w:after="0" w:line="240" w:lineRule="auto"/>
        <w:jc w:val="both"/>
        <w:rPr>
          <w:rFonts w:ascii="Times New Roman" w:eastAsia="Times New Roman" w:hAnsi="Times New Roman" w:cs="Times New Roman"/>
          <w:b/>
          <w:sz w:val="24"/>
          <w:szCs w:val="24"/>
          <w:lang w:eastAsia="lt-LT"/>
        </w:rPr>
      </w:pPr>
    </w:p>
    <w:p w14:paraId="7DC4F8EA" w14:textId="77777777" w:rsidR="002F5C83" w:rsidRPr="00A9688B" w:rsidRDefault="002F5C83" w:rsidP="002F5C83">
      <w:pPr>
        <w:pStyle w:val="Betarp"/>
        <w:jc w:val="center"/>
        <w:rPr>
          <w:szCs w:val="24"/>
        </w:rPr>
      </w:pPr>
      <w:r w:rsidRPr="00A9688B">
        <w:rPr>
          <w:b/>
          <w:bCs/>
          <w:szCs w:val="24"/>
        </w:rPr>
        <w:t>7. SUTARTIES ĮVYKDYMO UŽTIKRINIMAS</w:t>
      </w:r>
    </w:p>
    <w:p w14:paraId="088E1FE3" w14:textId="77777777" w:rsidR="002F5C83" w:rsidRPr="00A9688B" w:rsidRDefault="002F5C83" w:rsidP="002F5C83">
      <w:pPr>
        <w:pStyle w:val="paragrafesrasas2lygis"/>
        <w:tabs>
          <w:tab w:val="clear" w:pos="720"/>
          <w:tab w:val="left" w:pos="0"/>
          <w:tab w:val="left" w:pos="993"/>
          <w:tab w:val="left" w:pos="1134"/>
          <w:tab w:val="left" w:pos="1276"/>
          <w:tab w:val="left" w:pos="1560"/>
          <w:tab w:val="left" w:pos="1800"/>
        </w:tabs>
        <w:spacing w:after="0" w:line="240" w:lineRule="auto"/>
        <w:ind w:left="0" w:firstLine="0"/>
        <w:rPr>
          <w:sz w:val="24"/>
          <w:szCs w:val="24"/>
        </w:rPr>
      </w:pPr>
      <w:r w:rsidRPr="00A9688B">
        <w:rPr>
          <w:sz w:val="24"/>
          <w:szCs w:val="24"/>
        </w:rPr>
        <w:t xml:space="preserve">7.1. Užsakovas reikalauja, kad pirkimo sutarties įvykdymas būtų užtikrinamas šiais būdais: Lietuvos Respublikoje ar užsienyje registruoto banko ar kredito unijos garantija, draudimo bendrovės laidavimo draudimo liudijimu, arba užstatu. </w:t>
      </w:r>
      <w:r w:rsidRPr="00A9688B">
        <w:rPr>
          <w:iCs/>
          <w:sz w:val="24"/>
          <w:szCs w:val="24"/>
        </w:rPr>
        <w:t>P</w:t>
      </w:r>
      <w:r w:rsidRPr="00A9688B">
        <w:rPr>
          <w:sz w:val="24"/>
          <w:szCs w:val="24"/>
        </w:rPr>
        <w:t xml:space="preserve">irkimo sutarties įvykdymo užtikrinimo vertė </w:t>
      </w:r>
      <w:r w:rsidRPr="00A9688B">
        <w:rPr>
          <w:sz w:val="24"/>
          <w:szCs w:val="24"/>
          <w:lang w:eastAsia="lt-LT" w:bidi="lt-LT"/>
        </w:rPr>
        <w:t>– 5 (penki) proc. nuo</w:t>
      </w:r>
      <w:r w:rsidRPr="00A9688B">
        <w:rPr>
          <w:sz w:val="24"/>
          <w:szCs w:val="24"/>
        </w:rPr>
        <w:t xml:space="preserve"> bendros Sutarties kainos su PVM, nurodytos Sutarties 6.2.3 punkte. Užtikrinimas privalo galioti visą Sutarties galiojimo laikotarpį. Užstatą Tiekėjas pateikia į šią Užsakovo sąskaitą:</w:t>
      </w:r>
      <w:r w:rsidR="006C3B3F">
        <w:rPr>
          <w:sz w:val="24"/>
          <w:szCs w:val="24"/>
        </w:rPr>
        <w:t xml:space="preserve"> </w:t>
      </w:r>
      <w:r w:rsidRPr="00A9688B">
        <w:rPr>
          <w:sz w:val="24"/>
          <w:szCs w:val="24"/>
        </w:rPr>
        <w:t>Sąskaitos Nr.: LT24 7044 0600 0817 3565, AB SEB bankas, banko kodas 70440.</w:t>
      </w:r>
    </w:p>
    <w:p w14:paraId="4F69EE80" w14:textId="77777777" w:rsidR="002F5C83" w:rsidRPr="00A9688B" w:rsidRDefault="002F5C83" w:rsidP="002F5C83">
      <w:pPr>
        <w:pStyle w:val="paragrafesrasas2lygis"/>
        <w:tabs>
          <w:tab w:val="clear" w:pos="720"/>
          <w:tab w:val="left" w:pos="0"/>
          <w:tab w:val="left" w:pos="993"/>
          <w:tab w:val="left" w:pos="1134"/>
          <w:tab w:val="left" w:pos="1276"/>
          <w:tab w:val="left" w:pos="1560"/>
          <w:tab w:val="left" w:pos="1800"/>
        </w:tabs>
        <w:spacing w:after="0" w:line="240" w:lineRule="auto"/>
        <w:ind w:left="0" w:firstLine="0"/>
        <w:rPr>
          <w:sz w:val="24"/>
          <w:szCs w:val="24"/>
        </w:rPr>
      </w:pPr>
      <w:r w:rsidRPr="00A9688B">
        <w:rPr>
          <w:sz w:val="24"/>
          <w:szCs w:val="24"/>
        </w:rPr>
        <w:t>7.2. </w:t>
      </w:r>
      <w:r w:rsidRPr="00A9688B">
        <w:rPr>
          <w:iCs/>
          <w:sz w:val="24"/>
          <w:szCs w:val="24"/>
        </w:rPr>
        <w:t>P</w:t>
      </w:r>
      <w:r w:rsidRPr="00A9688B">
        <w:rPr>
          <w:sz w:val="24"/>
          <w:szCs w:val="24"/>
        </w:rPr>
        <w:t>irkimo sutarties įvykdymo užtikrinimą įrodantį dokumentą Tiekėjas privalo</w:t>
      </w:r>
      <w:r w:rsidR="00BB5664" w:rsidRPr="00A9688B">
        <w:rPr>
          <w:sz w:val="24"/>
          <w:szCs w:val="24"/>
        </w:rPr>
        <w:t xml:space="preserve"> pateikti ne vėliau kaip per 10 (dešimt) dienų</w:t>
      </w:r>
      <w:r w:rsidRPr="00A9688B">
        <w:rPr>
          <w:sz w:val="24"/>
          <w:szCs w:val="24"/>
        </w:rPr>
        <w:t xml:space="preserve"> nuo Sutarties sudarymo dienos.</w:t>
      </w:r>
    </w:p>
    <w:p w14:paraId="2DEF96B1" w14:textId="77777777" w:rsidR="002F5C83" w:rsidRPr="00A9688B" w:rsidRDefault="002F5C83" w:rsidP="002F5C83">
      <w:pPr>
        <w:pStyle w:val="paragrafesrasas2lygis"/>
        <w:tabs>
          <w:tab w:val="clear" w:pos="720"/>
          <w:tab w:val="left" w:pos="0"/>
          <w:tab w:val="left" w:pos="993"/>
          <w:tab w:val="left" w:pos="1134"/>
          <w:tab w:val="left" w:pos="1276"/>
          <w:tab w:val="left" w:pos="1560"/>
        </w:tabs>
        <w:spacing w:after="0" w:line="240" w:lineRule="auto"/>
        <w:ind w:left="0" w:firstLine="0"/>
        <w:rPr>
          <w:szCs w:val="24"/>
        </w:rPr>
      </w:pPr>
      <w:r w:rsidRPr="00A9688B">
        <w:rPr>
          <w:sz w:val="24"/>
          <w:szCs w:val="24"/>
        </w:rPr>
        <w:t>7.3. Sutartis įsigalioja nuo jos įvykdymo užtikrinimą įrodančių dokumentų pateikimo Užsakovui dienos.</w:t>
      </w:r>
    </w:p>
    <w:p w14:paraId="5B74D73F" w14:textId="77777777" w:rsidR="002F5C83" w:rsidRPr="00A9688B" w:rsidRDefault="002F5C83" w:rsidP="002F5C83">
      <w:pPr>
        <w:pStyle w:val="Betarp"/>
        <w:jc w:val="both"/>
        <w:rPr>
          <w:szCs w:val="24"/>
        </w:rPr>
      </w:pPr>
      <w:r w:rsidRPr="00A9688B">
        <w:rPr>
          <w:szCs w:val="24"/>
        </w:rPr>
        <w:t>7.4. Jeigu Tiekėjas Sutartyje nustatyta tvarka Sutarties nesudaro arba nepateikia Suta</w:t>
      </w:r>
      <w:r w:rsidR="00BB5664" w:rsidRPr="00A9688B">
        <w:rPr>
          <w:szCs w:val="24"/>
        </w:rPr>
        <w:t>rties įvykdymo užtikrinimo per 10 (dešimt) dienų</w:t>
      </w:r>
      <w:r w:rsidRPr="00A9688B">
        <w:rPr>
          <w:szCs w:val="24"/>
        </w:rPr>
        <w:t xml:space="preserve"> po Sutarties pasirašymo, Sutartis laikoma nesudaryta. </w:t>
      </w:r>
    </w:p>
    <w:p w14:paraId="2C7268A6" w14:textId="77777777" w:rsidR="002F5C83" w:rsidRPr="00A9688B" w:rsidRDefault="002F5C83" w:rsidP="002F5C83">
      <w:pPr>
        <w:pStyle w:val="Betarp"/>
        <w:jc w:val="both"/>
        <w:rPr>
          <w:szCs w:val="24"/>
        </w:rPr>
      </w:pPr>
      <w:r w:rsidRPr="00A9688B">
        <w:rPr>
          <w:szCs w:val="24"/>
        </w:rPr>
        <w:t xml:space="preserve">7.5. Užsakovui gavus informaciją, jog bankas / draudimo bendrovę išdavęs garantiją / laidavimo draudimo liudijimą nebeatitinka Sutartyje keliamų reikalavimų, Tiekėjas įsipareigoja per 10 (dešimt) kalendorinių dienų nuo Užsakovo reikalavimo pateikti banko / draudimo bendrovės garantiją / laidavimo draudimo liudijimą atitinkančius Sutartyje nustatytus reikalavimus. Tiekėjui to nepadarius, jis laikytinas iš esmės pažeidusiu Sutartį ir Užsakovas įgyja teisę vienašališkai nutraukti Sutartį bei reikalauti visų nuostolių atlyginimo. </w:t>
      </w:r>
    </w:p>
    <w:p w14:paraId="3C257D33" w14:textId="77777777" w:rsidR="002F5C83" w:rsidRPr="00A9688B" w:rsidRDefault="002F5C83" w:rsidP="002F5C83">
      <w:pPr>
        <w:pStyle w:val="Betarp"/>
        <w:jc w:val="both"/>
        <w:rPr>
          <w:szCs w:val="24"/>
        </w:rPr>
      </w:pPr>
      <w:r w:rsidRPr="00A9688B">
        <w:rPr>
          <w:szCs w:val="24"/>
        </w:rPr>
        <w:t xml:space="preserve">7.6. Užsakovas gali pasinaudoti Sutarties įvykdymo užtikrinimu esant bet kuriai iš žemiau nurodytų aplinkybių: </w:t>
      </w:r>
    </w:p>
    <w:p w14:paraId="0540DFA7" w14:textId="77777777" w:rsidR="002F5C83" w:rsidRPr="00A9688B" w:rsidRDefault="002F5C83" w:rsidP="002F5C83">
      <w:pPr>
        <w:pStyle w:val="Betarp"/>
        <w:jc w:val="both"/>
        <w:rPr>
          <w:szCs w:val="24"/>
        </w:rPr>
      </w:pPr>
      <w:r w:rsidRPr="00A9688B">
        <w:rPr>
          <w:szCs w:val="24"/>
        </w:rPr>
        <w:t xml:space="preserve">7.6.1. Tiekėjas nevykdo savo įsipareigojimų pagal Sutartį; </w:t>
      </w:r>
    </w:p>
    <w:p w14:paraId="24D0C025" w14:textId="77777777" w:rsidR="002F5C83" w:rsidRPr="00A9688B" w:rsidRDefault="002F5C83" w:rsidP="002F5C83">
      <w:pPr>
        <w:pStyle w:val="Betarp"/>
        <w:jc w:val="both"/>
        <w:rPr>
          <w:szCs w:val="24"/>
        </w:rPr>
      </w:pPr>
      <w:r w:rsidRPr="00A9688B">
        <w:rPr>
          <w:szCs w:val="24"/>
        </w:rPr>
        <w:t xml:space="preserve">7.6.2. Tiekėjas per protingai nustatytą laikotarpį neįvykdo Užsakovo nurodymo ištaisyti Prekių trūkumų; </w:t>
      </w:r>
    </w:p>
    <w:p w14:paraId="776800F0" w14:textId="77777777" w:rsidR="002F5C83" w:rsidRPr="00A9688B" w:rsidRDefault="002F5C83" w:rsidP="002F5C83">
      <w:pPr>
        <w:pStyle w:val="Betarp"/>
        <w:jc w:val="both"/>
        <w:rPr>
          <w:szCs w:val="24"/>
        </w:rPr>
      </w:pPr>
      <w:r w:rsidRPr="00A9688B">
        <w:rPr>
          <w:szCs w:val="24"/>
        </w:rPr>
        <w:t xml:space="preserve">7.6.3. Tiekėjas tampa nemokus, jam iškeliama bankroto byla arba sustabdoma jo ūkinė veikla; </w:t>
      </w:r>
    </w:p>
    <w:p w14:paraId="6BF8EB8C" w14:textId="77777777" w:rsidR="002F5C83" w:rsidRPr="00A9688B" w:rsidRDefault="002F5C83" w:rsidP="002F5C83">
      <w:pPr>
        <w:pStyle w:val="Betarp"/>
        <w:jc w:val="both"/>
        <w:rPr>
          <w:szCs w:val="24"/>
        </w:rPr>
      </w:pPr>
      <w:r w:rsidRPr="00A9688B">
        <w:rPr>
          <w:szCs w:val="24"/>
        </w:rPr>
        <w:t xml:space="preserve">7.6.4. jei dėl bet kokių Tiekėjo veiksmų (veikimo ar neveikimo) Užsakovas patyrė nuostolių (įskaitant, bet neapribojant papildomas išlaidas, negautas pajamas ar kitus tiesioginius ir netiesioginius nuostolius, delspinigius ir / ar baudas). </w:t>
      </w:r>
    </w:p>
    <w:p w14:paraId="47715D82" w14:textId="77777777" w:rsidR="002F5C83" w:rsidRPr="00A9688B" w:rsidRDefault="002F5C83" w:rsidP="002F5C83">
      <w:pPr>
        <w:pStyle w:val="Betarp"/>
        <w:jc w:val="both"/>
        <w:rPr>
          <w:szCs w:val="24"/>
        </w:rPr>
      </w:pPr>
      <w:r w:rsidRPr="00A9688B">
        <w:rPr>
          <w:szCs w:val="24"/>
        </w:rPr>
        <w:t xml:space="preserve">7.7. Prieš pateikdamas reikalavimą sumokėti pagal Sutarties įvykdymo užtikrinimą, Užsakovas įspėja apie tai Tiekėją, nurodydamas, dėl kokio pažeidimo pateikia šį reikalavimą. </w:t>
      </w:r>
    </w:p>
    <w:p w14:paraId="631D239C" w14:textId="77777777" w:rsidR="002F5C83" w:rsidRPr="00A9688B" w:rsidRDefault="002F5C83" w:rsidP="002F5C83">
      <w:pPr>
        <w:pStyle w:val="Betarp"/>
        <w:jc w:val="both"/>
        <w:rPr>
          <w:szCs w:val="24"/>
        </w:rPr>
      </w:pPr>
      <w:r w:rsidRPr="00A9688B">
        <w:rPr>
          <w:szCs w:val="24"/>
        </w:rPr>
        <w:t xml:space="preserve">7.8. Sutarties įvykdymo užtikrinimas yra skirtas visų Tiekėjo sutartinių įsipareigojimų įvykdymui užtikrinti. </w:t>
      </w:r>
    </w:p>
    <w:p w14:paraId="6FEBFA46" w14:textId="77777777" w:rsidR="002F5C83" w:rsidRPr="00A9688B" w:rsidRDefault="002F5C83" w:rsidP="002F5C83">
      <w:pPr>
        <w:pStyle w:val="Betarp"/>
        <w:jc w:val="both"/>
        <w:rPr>
          <w:szCs w:val="24"/>
        </w:rPr>
      </w:pPr>
      <w:r w:rsidRPr="00A9688B">
        <w:rPr>
          <w:szCs w:val="24"/>
        </w:rPr>
        <w:t>7.9. Jei Sutarties vykdymo metu jos įvykdymo užtikrinimas netektų galios ir Tiekėjas nedelsiant nepateiktų kito Sutarties įvykdymo užtikrinimo ar nepratęstų pirminio užtikrinimo galiojimo, Užsakovas turi teisę arba nutraukti Sutartį ir / arba atlikti Sutarties įvykdymo užtikrinimo vertės sumos</w:t>
      </w:r>
      <w:r w:rsidR="006C3B3F">
        <w:rPr>
          <w:szCs w:val="24"/>
        </w:rPr>
        <w:t xml:space="preserve"> </w:t>
      </w:r>
      <w:r w:rsidRPr="00A9688B">
        <w:rPr>
          <w:szCs w:val="24"/>
        </w:rPr>
        <w:t xml:space="preserve">įskaitymus iš Tiekėjui pagal Sutartį mokėtinų sumų Tiekėjo prisiimtų prievolių įvykdymui užtikrinti. </w:t>
      </w:r>
    </w:p>
    <w:p w14:paraId="4AED5121" w14:textId="77777777" w:rsidR="00F55A3E" w:rsidRPr="00A9688B" w:rsidRDefault="00F55A3E" w:rsidP="00DE6643">
      <w:pPr>
        <w:widowControl w:val="0"/>
        <w:tabs>
          <w:tab w:val="left" w:pos="1276"/>
          <w:tab w:val="left" w:pos="1560"/>
        </w:tabs>
        <w:spacing w:after="0" w:line="240" w:lineRule="auto"/>
        <w:jc w:val="both"/>
        <w:rPr>
          <w:rFonts w:ascii="Times New Roman" w:eastAsia="Times New Roman" w:hAnsi="Times New Roman" w:cs="Times New Roman"/>
          <w:b/>
          <w:sz w:val="24"/>
          <w:szCs w:val="24"/>
          <w:lang w:eastAsia="lt-LT"/>
        </w:rPr>
      </w:pPr>
    </w:p>
    <w:p w14:paraId="0D4E4904" w14:textId="77777777" w:rsidR="005038E0" w:rsidRPr="00A9688B" w:rsidRDefault="005038E0" w:rsidP="005038E0">
      <w:pPr>
        <w:pStyle w:val="Betarp"/>
        <w:jc w:val="center"/>
        <w:rPr>
          <w:szCs w:val="24"/>
        </w:rPr>
      </w:pPr>
      <w:r w:rsidRPr="00A9688B">
        <w:rPr>
          <w:b/>
          <w:bCs/>
          <w:szCs w:val="24"/>
        </w:rPr>
        <w:t>8. PREKIŲ PERDAVIMAS IR PRIĖMIMAS</w:t>
      </w:r>
    </w:p>
    <w:p w14:paraId="0F53D2C2" w14:textId="77777777" w:rsidR="005038E0" w:rsidRPr="00A9688B" w:rsidRDefault="005038E0" w:rsidP="005038E0">
      <w:pPr>
        <w:pStyle w:val="Betarp"/>
        <w:jc w:val="both"/>
        <w:rPr>
          <w:szCs w:val="24"/>
        </w:rPr>
      </w:pPr>
      <w:r w:rsidRPr="00A9688B">
        <w:rPr>
          <w:szCs w:val="24"/>
        </w:rPr>
        <w:t>8.1. Prekių tiekimo</w:t>
      </w:r>
      <w:r w:rsidR="009267F7" w:rsidRPr="00A9688B">
        <w:rPr>
          <w:szCs w:val="24"/>
        </w:rPr>
        <w:t xml:space="preserve"> galutinis</w:t>
      </w:r>
      <w:r w:rsidRPr="00A9688B">
        <w:rPr>
          <w:szCs w:val="24"/>
        </w:rPr>
        <w:t xml:space="preserve"> terminas nustatytas Sutarties 2.2 punkte.</w:t>
      </w:r>
    </w:p>
    <w:p w14:paraId="1DC907B6" w14:textId="77777777" w:rsidR="005038E0" w:rsidRPr="00A9688B" w:rsidRDefault="005038E0" w:rsidP="005038E0">
      <w:pPr>
        <w:pStyle w:val="Betarp"/>
        <w:jc w:val="both"/>
        <w:rPr>
          <w:szCs w:val="24"/>
        </w:rPr>
      </w:pPr>
      <w:r w:rsidRPr="00A9688B">
        <w:rPr>
          <w:szCs w:val="24"/>
        </w:rPr>
        <w:t>8.2. Prekių tiekimas vykdomas pagal Prekių tiekimo grafiką</w:t>
      </w:r>
      <w:r w:rsidR="004E0B21" w:rsidRPr="00A9688B">
        <w:rPr>
          <w:szCs w:val="24"/>
        </w:rPr>
        <w:t>,</w:t>
      </w:r>
      <w:r w:rsidRPr="00A9688B">
        <w:rPr>
          <w:szCs w:val="24"/>
        </w:rPr>
        <w:t xml:space="preserve"> pateiktą Sutarties priede Nr. 2 „Prekių teikimo grafikas“ ir baigiamas Prekių perdavimo akto pasirašymu. </w:t>
      </w:r>
    </w:p>
    <w:p w14:paraId="4439A38A" w14:textId="77777777" w:rsidR="005038E0" w:rsidRDefault="005038E0" w:rsidP="005038E0">
      <w:pPr>
        <w:pStyle w:val="Betarp"/>
        <w:jc w:val="both"/>
        <w:rPr>
          <w:szCs w:val="24"/>
        </w:rPr>
      </w:pPr>
      <w:r w:rsidRPr="00A9688B">
        <w:rPr>
          <w:szCs w:val="24"/>
        </w:rPr>
        <w:t xml:space="preserve">8.3. Abiem Šalims pasirašius Prekių priėmimo – perdavimo aktą, Tiekėjas įsipareigoja ne vėliau kaip per 2 (dvi) darbo dienas pateikti PVM sąskaitą-faktūrą. PVM sąskaita faktūra turi būti išrašoma ta data, kuria Užsakovas pasirašė priėmimo-perdavimo aktą. PVM sąskaitoje-faktūroje turi būti nurodyta: pasirašyto Prekių priėmimo-perdavimo akto numeris ir data, Sutarties numeris bei pavadinimas, bei Tiekėjo atsakingo asmens kontaktai. </w:t>
      </w:r>
    </w:p>
    <w:p w14:paraId="2909A300" w14:textId="77777777" w:rsidR="00BC34CF" w:rsidRPr="00A9688B" w:rsidRDefault="00BC34CF" w:rsidP="005038E0">
      <w:pPr>
        <w:pStyle w:val="Betarp"/>
        <w:jc w:val="both"/>
        <w:rPr>
          <w:szCs w:val="24"/>
        </w:rPr>
      </w:pPr>
    </w:p>
    <w:p w14:paraId="7243B77A" w14:textId="77777777" w:rsidR="005038E0" w:rsidRPr="00A9688B" w:rsidRDefault="005038E0" w:rsidP="005038E0">
      <w:pPr>
        <w:pStyle w:val="Betarp"/>
        <w:jc w:val="both"/>
        <w:rPr>
          <w:szCs w:val="24"/>
        </w:rPr>
      </w:pPr>
    </w:p>
    <w:p w14:paraId="2AE2B510" w14:textId="77777777" w:rsidR="005038E0" w:rsidRPr="00A9688B" w:rsidRDefault="005038E0" w:rsidP="005038E0">
      <w:pPr>
        <w:pStyle w:val="Betarp"/>
        <w:jc w:val="center"/>
        <w:rPr>
          <w:szCs w:val="24"/>
        </w:rPr>
      </w:pPr>
      <w:r w:rsidRPr="00A9688B">
        <w:rPr>
          <w:b/>
          <w:bCs/>
          <w:szCs w:val="24"/>
        </w:rPr>
        <w:lastRenderedPageBreak/>
        <w:t>9. ŠALIŲ ATSAKOMYBĖ</w:t>
      </w:r>
    </w:p>
    <w:p w14:paraId="5648F676" w14:textId="77777777" w:rsidR="005038E0" w:rsidRPr="00A9688B" w:rsidRDefault="005038E0" w:rsidP="005038E0">
      <w:pPr>
        <w:pStyle w:val="Betarp"/>
        <w:jc w:val="both"/>
        <w:rPr>
          <w:szCs w:val="24"/>
        </w:rPr>
      </w:pPr>
      <w:r w:rsidRPr="00A9688B">
        <w:rPr>
          <w:szCs w:val="24"/>
        </w:rPr>
        <w:t xml:space="preserve">9.1.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 </w:t>
      </w:r>
    </w:p>
    <w:p w14:paraId="4823E9EE" w14:textId="77777777" w:rsidR="005038E0" w:rsidRPr="00A9688B" w:rsidRDefault="005038E0" w:rsidP="005038E0">
      <w:pPr>
        <w:pStyle w:val="Betarp"/>
        <w:jc w:val="both"/>
        <w:rPr>
          <w:szCs w:val="24"/>
        </w:rPr>
      </w:pPr>
      <w:r w:rsidRPr="00A9688B">
        <w:rPr>
          <w:szCs w:val="24"/>
        </w:rPr>
        <w:t xml:space="preserve">9.2. Tiekėjas privalo atlyginti dėl jo kaltės ar dėl aplinkybių, kurių atsiradimo rizika tenka Tiekėjui, visus Užsakovo patirtus nuostolius ir papildomas išlaidas nepriklausomai nuo to, ar nuostoliai ir papildomos išlaidos atsirado Sutarties vykdymo metu ar jai pasibaigus. Šalys susitaria ir patvirtina, kad dėl Tiekėjo šia Sutartimi prisiimtų įsipareigojimų nevykdymo arba netinkamo vykdymo Užsakovo patirtų nuostolių, įskaitant ir netesybas, bei išlaidų atlyginimas nebus ribojamas Bendra Sutarties kaina ar jokia kita suma ir Užsakovas turės teisę taikyti vienašalį įskaitymą tokių nuostolių ir / ar papildomų išlaidų sumoms, išskaičiuodamas jas iš visų pagal šią Sutartį Tiekėjui mokėtinų sumų, Tiekėjo pateiktų Sutarties įvykdymo užtikrinimų bei iš Užsakovo </w:t>
      </w:r>
      <w:r w:rsidR="00975916" w:rsidRPr="00A9688B">
        <w:rPr>
          <w:szCs w:val="24"/>
        </w:rPr>
        <w:t>Tiekėjui</w:t>
      </w:r>
      <w:r w:rsidR="006C3B3F">
        <w:rPr>
          <w:szCs w:val="24"/>
        </w:rPr>
        <w:t xml:space="preserve"> </w:t>
      </w:r>
      <w:r w:rsidRPr="00A9688B">
        <w:rPr>
          <w:szCs w:val="24"/>
        </w:rPr>
        <w:t xml:space="preserve">pagal kitas sutartis </w:t>
      </w:r>
      <w:r w:rsidR="00975916" w:rsidRPr="00A9688B">
        <w:rPr>
          <w:szCs w:val="24"/>
        </w:rPr>
        <w:t xml:space="preserve">(jei tokių yra) </w:t>
      </w:r>
      <w:r w:rsidRPr="00A9688B">
        <w:rPr>
          <w:szCs w:val="24"/>
        </w:rPr>
        <w:t>mokėtinų sumų.</w:t>
      </w:r>
    </w:p>
    <w:p w14:paraId="24D219DE" w14:textId="77777777" w:rsidR="005038E0" w:rsidRPr="00A9688B" w:rsidRDefault="005038E0" w:rsidP="005038E0">
      <w:pPr>
        <w:pStyle w:val="Betarp"/>
        <w:jc w:val="both"/>
        <w:rPr>
          <w:szCs w:val="24"/>
        </w:rPr>
      </w:pPr>
      <w:r w:rsidRPr="00A9688B">
        <w:rPr>
          <w:szCs w:val="24"/>
        </w:rPr>
        <w:t>9.3. </w:t>
      </w:r>
      <w:r w:rsidR="00975916" w:rsidRPr="00A9688B">
        <w:rPr>
          <w:szCs w:val="24"/>
        </w:rPr>
        <w:t>Tiekėjas</w:t>
      </w:r>
      <w:r w:rsidRPr="00A9688B">
        <w:rPr>
          <w:szCs w:val="24"/>
        </w:rPr>
        <w:t xml:space="preserve"> pilnai atsako bei atlygina visus Užsakovo nuostolius pagal trečiųjų šalių Užsakovui pareikštas pagrįstas teisines pretenzijas dėl vykdant šią Sutartį </w:t>
      </w:r>
      <w:r w:rsidR="00975916" w:rsidRPr="00A9688B">
        <w:rPr>
          <w:szCs w:val="24"/>
        </w:rPr>
        <w:t>Tiekėjo</w:t>
      </w:r>
      <w:r w:rsidRPr="00A9688B">
        <w:rPr>
          <w:szCs w:val="24"/>
        </w:rPr>
        <w:t xml:space="preserve"> ar jo pasamdytų asmenų pažeistų trečioms šalims priklausančių patentų, autorinių ar kitų intelektinės nuosavybės teisių pažeidimų. </w:t>
      </w:r>
    </w:p>
    <w:p w14:paraId="2B371B4A" w14:textId="77777777" w:rsidR="005038E0" w:rsidRPr="00A9688B" w:rsidRDefault="005038E0" w:rsidP="005038E0">
      <w:pPr>
        <w:pStyle w:val="Betarp"/>
        <w:jc w:val="both"/>
        <w:rPr>
          <w:szCs w:val="24"/>
        </w:rPr>
      </w:pPr>
      <w:r w:rsidRPr="00A9688B">
        <w:rPr>
          <w:szCs w:val="24"/>
        </w:rPr>
        <w:t xml:space="preserve">9.4. Delspinigiai už pavėluotus mokėjimus: </w:t>
      </w:r>
    </w:p>
    <w:p w14:paraId="7C1E9DDA" w14:textId="77777777" w:rsidR="005038E0" w:rsidRPr="00A9688B" w:rsidRDefault="005038E0" w:rsidP="005038E0">
      <w:pPr>
        <w:pStyle w:val="NoSpacing"/>
        <w:jc w:val="both"/>
        <w:rPr>
          <w:szCs w:val="24"/>
        </w:rPr>
      </w:pPr>
      <w:r w:rsidRPr="00A9688B">
        <w:rPr>
          <w:szCs w:val="24"/>
        </w:rPr>
        <w:t xml:space="preserve">9.4.1. Užsakovas, uždelsęs sumokėti </w:t>
      </w:r>
      <w:r w:rsidR="00975916" w:rsidRPr="00A9688B">
        <w:rPr>
          <w:szCs w:val="24"/>
        </w:rPr>
        <w:t>Tiekėjui numatytu laiku, įsipareigoja,</w:t>
      </w:r>
      <w:r w:rsidR="006C3B3F">
        <w:rPr>
          <w:szCs w:val="24"/>
        </w:rPr>
        <w:t xml:space="preserve"> </w:t>
      </w:r>
      <w:r w:rsidR="00975916" w:rsidRPr="00A9688B">
        <w:rPr>
          <w:szCs w:val="24"/>
        </w:rPr>
        <w:t>Tiekėjui</w:t>
      </w:r>
      <w:r w:rsidRPr="00A9688B">
        <w:rPr>
          <w:szCs w:val="24"/>
        </w:rPr>
        <w:t xml:space="preserve"> raštiškai pareikalavus, mokėti jam 0,02 % dydžio nuo neapmokėtos sąskaitos faktūros sumos delspinigius už kiekvieną uždelstą dieną.</w:t>
      </w:r>
    </w:p>
    <w:p w14:paraId="3D9AA856" w14:textId="77777777" w:rsidR="005038E0" w:rsidRPr="00A9688B" w:rsidRDefault="005038E0" w:rsidP="005038E0">
      <w:pPr>
        <w:pStyle w:val="Betarp"/>
        <w:jc w:val="both"/>
        <w:rPr>
          <w:szCs w:val="24"/>
        </w:rPr>
      </w:pPr>
      <w:r w:rsidRPr="00A9688B">
        <w:rPr>
          <w:szCs w:val="24"/>
        </w:rPr>
        <w:t xml:space="preserve">9.4.2. Delspinigiai už pavėluotus mokėjimus gali būti skaičiuojami nuo kitos dienos, kai turėjo būti sumokėta į </w:t>
      </w:r>
      <w:r w:rsidR="00975916" w:rsidRPr="00A9688B">
        <w:rPr>
          <w:szCs w:val="24"/>
        </w:rPr>
        <w:t>Tiekėjo</w:t>
      </w:r>
      <w:r w:rsidR="006C3B3F">
        <w:rPr>
          <w:szCs w:val="24"/>
        </w:rPr>
        <w:t xml:space="preserve"> </w:t>
      </w:r>
      <w:r w:rsidRPr="00A9688B">
        <w:rPr>
          <w:szCs w:val="24"/>
        </w:rPr>
        <w:t xml:space="preserve">banko sąskaitą, iki tos dienos, kai mokėjimas buvo atliktas iš Užsakovo ar atitinkamos institucijos, vykdančios mokėjimus, sąskaitos. </w:t>
      </w:r>
    </w:p>
    <w:p w14:paraId="7138B3B2" w14:textId="77777777" w:rsidR="005038E0" w:rsidRPr="00A9688B" w:rsidRDefault="005038E0" w:rsidP="005038E0">
      <w:pPr>
        <w:pStyle w:val="Betarp"/>
        <w:jc w:val="both"/>
        <w:rPr>
          <w:szCs w:val="24"/>
        </w:rPr>
      </w:pPr>
      <w:r w:rsidRPr="00A9688B">
        <w:rPr>
          <w:szCs w:val="24"/>
        </w:rPr>
        <w:t xml:space="preserve">9.5. Užsakovas turi teisę sustabdyti </w:t>
      </w:r>
      <w:r w:rsidR="00975916" w:rsidRPr="00A9688B">
        <w:rPr>
          <w:szCs w:val="24"/>
        </w:rPr>
        <w:t>Tiekėjui</w:t>
      </w:r>
      <w:r w:rsidRPr="00A9688B">
        <w:rPr>
          <w:szCs w:val="24"/>
        </w:rPr>
        <w:t xml:space="preserve"> priklau</w:t>
      </w:r>
      <w:r w:rsidR="00975916" w:rsidRPr="00A9688B">
        <w:rPr>
          <w:szCs w:val="24"/>
        </w:rPr>
        <w:t>sančių mokėti sumų mokėjimą už patiektas Prekes</w:t>
      </w:r>
      <w:r w:rsidRPr="00A9688B">
        <w:rPr>
          <w:szCs w:val="24"/>
        </w:rPr>
        <w:t xml:space="preserve">, jeigu </w:t>
      </w:r>
      <w:r w:rsidR="00975916" w:rsidRPr="00A9688B">
        <w:rPr>
          <w:szCs w:val="24"/>
        </w:rPr>
        <w:t>Tiekėjas</w:t>
      </w:r>
      <w:r w:rsidRPr="00A9688B">
        <w:rPr>
          <w:szCs w:val="24"/>
        </w:rPr>
        <w:t xml:space="preserve"> nevykdys šios Sutarties sąlygų </w:t>
      </w:r>
      <w:r w:rsidR="00975916" w:rsidRPr="00A9688B">
        <w:rPr>
          <w:szCs w:val="24"/>
        </w:rPr>
        <w:t>5</w:t>
      </w:r>
      <w:r w:rsidRPr="00A9688B">
        <w:rPr>
          <w:szCs w:val="24"/>
        </w:rPr>
        <w:t xml:space="preserve"> dalyje [</w:t>
      </w:r>
      <w:r w:rsidR="00975916" w:rsidRPr="00A9688B">
        <w:rPr>
          <w:szCs w:val="24"/>
        </w:rPr>
        <w:t>Tiekėjo</w:t>
      </w:r>
      <w:r w:rsidRPr="00A9688B">
        <w:rPr>
          <w:szCs w:val="24"/>
        </w:rPr>
        <w:t xml:space="preserve"> teisės ir pareigos] prisiimtų, taip pat teisės aktų nustatytų įsipareigojimų, kol </w:t>
      </w:r>
      <w:r w:rsidR="00975916" w:rsidRPr="00A9688B">
        <w:rPr>
          <w:szCs w:val="24"/>
        </w:rPr>
        <w:t>Tiekėjas</w:t>
      </w:r>
      <w:r w:rsidRPr="00A9688B">
        <w:rPr>
          <w:szCs w:val="24"/>
        </w:rPr>
        <w:t xml:space="preserve"> pilnai įvykdys įsipareigojimus, dėl kurių nevykdymo buvo sustabdytas mokėjimas. </w:t>
      </w:r>
    </w:p>
    <w:p w14:paraId="2752A64E" w14:textId="77777777" w:rsidR="005038E0" w:rsidRPr="00A9688B" w:rsidRDefault="005038E0" w:rsidP="005038E0">
      <w:pPr>
        <w:pStyle w:val="Betarp"/>
        <w:jc w:val="both"/>
        <w:rPr>
          <w:szCs w:val="24"/>
        </w:rPr>
      </w:pPr>
      <w:r w:rsidRPr="00A9688B">
        <w:rPr>
          <w:szCs w:val="24"/>
        </w:rPr>
        <w:t xml:space="preserve">9.6. Delspinigiai už laiku neįvykdytus </w:t>
      </w:r>
      <w:r w:rsidR="00975916" w:rsidRPr="00A9688B">
        <w:rPr>
          <w:szCs w:val="24"/>
        </w:rPr>
        <w:t>Tiekėjo</w:t>
      </w:r>
      <w:r w:rsidRPr="00A9688B">
        <w:rPr>
          <w:szCs w:val="24"/>
        </w:rPr>
        <w:t xml:space="preserve"> sutartinius įsipareigojimus: </w:t>
      </w:r>
    </w:p>
    <w:p w14:paraId="28C2D4E1" w14:textId="77777777" w:rsidR="005038E0" w:rsidRPr="00A9688B" w:rsidRDefault="005038E0" w:rsidP="005038E0">
      <w:pPr>
        <w:pStyle w:val="Betarp"/>
        <w:jc w:val="both"/>
        <w:rPr>
          <w:szCs w:val="24"/>
        </w:rPr>
      </w:pPr>
      <w:r w:rsidRPr="00A9688B">
        <w:rPr>
          <w:szCs w:val="24"/>
        </w:rPr>
        <w:t>9.6.1. </w:t>
      </w:r>
      <w:r w:rsidR="00975916" w:rsidRPr="00A9688B">
        <w:rPr>
          <w:szCs w:val="24"/>
        </w:rPr>
        <w:t>Tiekėjui</w:t>
      </w:r>
      <w:r w:rsidRPr="00A9688B">
        <w:rPr>
          <w:szCs w:val="24"/>
        </w:rPr>
        <w:t xml:space="preserve"> nevykdant savo sutartinių įsipareigojimų Sutarties sąlygose nurodytais terminais (pvz., nesilaikant </w:t>
      </w:r>
      <w:r w:rsidR="00975916" w:rsidRPr="00A9688B">
        <w:rPr>
          <w:szCs w:val="24"/>
        </w:rPr>
        <w:t>Prekių tiekimo</w:t>
      </w:r>
      <w:r w:rsidRPr="00A9688B">
        <w:rPr>
          <w:szCs w:val="24"/>
        </w:rPr>
        <w:t xml:space="preserve"> grafike nustatytų terminų ir kt.), Užsakovas iš </w:t>
      </w:r>
      <w:r w:rsidR="00975916" w:rsidRPr="00A9688B">
        <w:rPr>
          <w:szCs w:val="24"/>
        </w:rPr>
        <w:t>Tiekėjo</w:t>
      </w:r>
      <w:r w:rsidRPr="00A9688B">
        <w:rPr>
          <w:szCs w:val="24"/>
        </w:rPr>
        <w:t xml:space="preserve"> raštiškai reikalauja</w:t>
      </w:r>
      <w:r w:rsidR="006C3B3F">
        <w:rPr>
          <w:szCs w:val="24"/>
        </w:rPr>
        <w:t xml:space="preserve"> </w:t>
      </w:r>
      <w:r w:rsidRPr="00A9688B">
        <w:rPr>
          <w:szCs w:val="24"/>
        </w:rPr>
        <w:t>sumokėti 0,02 procento dydžio delspinigius už kiekvi</w:t>
      </w:r>
      <w:r w:rsidR="00975916" w:rsidRPr="00A9688B">
        <w:rPr>
          <w:szCs w:val="24"/>
        </w:rPr>
        <w:t>eną uždelstą dieną nuo vėluojamo</w:t>
      </w:r>
      <w:r w:rsidRPr="00A9688B">
        <w:rPr>
          <w:szCs w:val="24"/>
        </w:rPr>
        <w:t xml:space="preserve"> atlikti</w:t>
      </w:r>
      <w:r w:rsidR="006C3B3F">
        <w:rPr>
          <w:szCs w:val="24"/>
        </w:rPr>
        <w:t xml:space="preserve"> </w:t>
      </w:r>
      <w:r w:rsidR="00975916" w:rsidRPr="00A9688B">
        <w:rPr>
          <w:szCs w:val="24"/>
        </w:rPr>
        <w:t>Prekių tiekimo</w:t>
      </w:r>
      <w:r w:rsidRPr="00A9688B">
        <w:rPr>
          <w:szCs w:val="24"/>
        </w:rPr>
        <w:t xml:space="preserve"> grafiko etapo kainos su PVM. Delspinigiai pradedami skaičiuoti nuo kitos dienos po </w:t>
      </w:r>
      <w:r w:rsidR="00975916" w:rsidRPr="00A9688B">
        <w:rPr>
          <w:szCs w:val="24"/>
        </w:rPr>
        <w:t>Prekių tiekimo</w:t>
      </w:r>
      <w:r w:rsidR="006C3B3F">
        <w:rPr>
          <w:szCs w:val="24"/>
        </w:rPr>
        <w:t xml:space="preserve"> </w:t>
      </w:r>
      <w:r w:rsidRPr="00A9688B">
        <w:rPr>
          <w:szCs w:val="24"/>
        </w:rPr>
        <w:t>grafike nustatyto termino pabaigos. Delspinigiai skaičiuojami tol, kol bendras jų dydis pasiekia 20 (dvidešimt) procentų Bendros Sutarties kainos su PVM.</w:t>
      </w:r>
    </w:p>
    <w:p w14:paraId="556D8DB5" w14:textId="77777777" w:rsidR="005038E0" w:rsidRPr="00A9688B" w:rsidRDefault="005038E0" w:rsidP="005038E0">
      <w:pPr>
        <w:pStyle w:val="Betarp"/>
        <w:jc w:val="both"/>
        <w:rPr>
          <w:szCs w:val="24"/>
        </w:rPr>
      </w:pPr>
      <w:r w:rsidRPr="00A9688B">
        <w:rPr>
          <w:szCs w:val="24"/>
        </w:rPr>
        <w:t xml:space="preserve">9.6.2. Pasiekus maksimalią 20 (dvidešimt) procentų Bendros Sutarties kainos su PVM delspinigių skaičiavimo ribą, Užsakovas, raštu įspėjęs </w:t>
      </w:r>
      <w:r w:rsidR="00975916" w:rsidRPr="00A9688B">
        <w:rPr>
          <w:szCs w:val="24"/>
        </w:rPr>
        <w:t>Tiekėją</w:t>
      </w:r>
      <w:r w:rsidRPr="00A9688B">
        <w:rPr>
          <w:szCs w:val="24"/>
        </w:rPr>
        <w:t xml:space="preserve"> prieš 14 (keturiolika) </w:t>
      </w:r>
      <w:r w:rsidR="00975916" w:rsidRPr="00A9688B">
        <w:rPr>
          <w:szCs w:val="24"/>
        </w:rPr>
        <w:t xml:space="preserve">darbo </w:t>
      </w:r>
      <w:r w:rsidRPr="00A9688B">
        <w:rPr>
          <w:szCs w:val="24"/>
        </w:rPr>
        <w:t xml:space="preserve">dienų, turi teisę nutraukti Sutartį, neatlygindamas </w:t>
      </w:r>
      <w:r w:rsidR="00975916" w:rsidRPr="00A9688B">
        <w:rPr>
          <w:szCs w:val="24"/>
        </w:rPr>
        <w:t>Tiekėjui</w:t>
      </w:r>
      <w:r w:rsidRPr="00A9688B">
        <w:rPr>
          <w:szCs w:val="24"/>
        </w:rPr>
        <w:t xml:space="preserve"> jokių su tokiu Sutarties nutraukimu susijusių nuostolių ar išlaidų ir pasinaudoti Sutarties įvykdymo užtikrinimu.</w:t>
      </w:r>
    </w:p>
    <w:p w14:paraId="66E24E04" w14:textId="77777777" w:rsidR="005038E0" w:rsidRPr="00A9688B" w:rsidRDefault="005038E0" w:rsidP="005038E0">
      <w:pPr>
        <w:pStyle w:val="Betarp"/>
        <w:jc w:val="both"/>
        <w:rPr>
          <w:szCs w:val="24"/>
        </w:rPr>
      </w:pPr>
      <w:r w:rsidRPr="00A9688B">
        <w:rPr>
          <w:szCs w:val="24"/>
        </w:rPr>
        <w:t xml:space="preserve">9.6.3. Užsakovas turi teisę ne ginčo tvarka vienašališkai įskaityti iš pagal Sutartį už </w:t>
      </w:r>
      <w:r w:rsidR="00975916" w:rsidRPr="00A9688B">
        <w:rPr>
          <w:szCs w:val="24"/>
        </w:rPr>
        <w:t>Prekes Tiekėjui</w:t>
      </w:r>
      <w:r w:rsidRPr="00A9688B">
        <w:rPr>
          <w:szCs w:val="24"/>
        </w:rPr>
        <w:t xml:space="preserve"> mokėtinų sumų, taip pat ir iš Sutarties įvykdymo užtikrinimo bei pagal kitas sutartis iš </w:t>
      </w:r>
      <w:r w:rsidR="00975916" w:rsidRPr="00A9688B">
        <w:rPr>
          <w:szCs w:val="24"/>
        </w:rPr>
        <w:t>Tiekėjui</w:t>
      </w:r>
      <w:r w:rsidRPr="00A9688B">
        <w:rPr>
          <w:szCs w:val="24"/>
        </w:rPr>
        <w:t xml:space="preserve"> mokėtinų sumų visas netesybas (baudas ir / ar delspinigius), kompensacijas ir kitas sumas ir apie tai informuoti kitą Šalį. </w:t>
      </w:r>
    </w:p>
    <w:p w14:paraId="12D7D38F" w14:textId="77777777" w:rsidR="005038E0" w:rsidRPr="00A9688B" w:rsidRDefault="005038E0" w:rsidP="005038E0">
      <w:pPr>
        <w:pStyle w:val="Betarp"/>
        <w:jc w:val="both"/>
        <w:rPr>
          <w:szCs w:val="24"/>
        </w:rPr>
      </w:pPr>
      <w:r w:rsidRPr="00A9688B">
        <w:rPr>
          <w:szCs w:val="24"/>
        </w:rPr>
        <w:t xml:space="preserve">9.7. Netesybos (delspinigiai ir / ar baudos) turi būti sumokėtos nedelsiant, tačiau ne vėliau kaip per 7 (septynias) dienas nuo tokio reikalavimo išsiuntimo dienos į Sutartyje nurodytas Šalių banko sąskaitas. </w:t>
      </w:r>
    </w:p>
    <w:p w14:paraId="7CDBE232" w14:textId="77777777" w:rsidR="005038E0" w:rsidRPr="00A9688B" w:rsidRDefault="005038E0" w:rsidP="005038E0">
      <w:pPr>
        <w:pStyle w:val="Betarp"/>
        <w:jc w:val="both"/>
        <w:rPr>
          <w:szCs w:val="24"/>
        </w:rPr>
      </w:pPr>
      <w:r w:rsidRPr="00A9688B">
        <w:rPr>
          <w:szCs w:val="24"/>
        </w:rPr>
        <w:t xml:space="preserve">9.8. Netesybų (delspinigių ir / ar baudų) sumokėjimas neatleidžia Šalių nuo pareigos vykdyti šioje Sutartyje prisiimtus įsipareigojimus. </w:t>
      </w:r>
    </w:p>
    <w:p w14:paraId="1A81A2C9" w14:textId="77777777" w:rsidR="005038E0" w:rsidRDefault="005038E0" w:rsidP="005038E0">
      <w:pPr>
        <w:pStyle w:val="Betarp"/>
        <w:jc w:val="both"/>
        <w:rPr>
          <w:szCs w:val="24"/>
        </w:rPr>
      </w:pPr>
    </w:p>
    <w:p w14:paraId="7A4EADFE" w14:textId="77777777" w:rsidR="006C3B3F" w:rsidRPr="00A9688B" w:rsidRDefault="006C3B3F" w:rsidP="005038E0">
      <w:pPr>
        <w:pStyle w:val="Betarp"/>
        <w:jc w:val="both"/>
        <w:rPr>
          <w:szCs w:val="24"/>
        </w:rPr>
      </w:pPr>
    </w:p>
    <w:p w14:paraId="3775D339" w14:textId="77777777" w:rsidR="005038E0" w:rsidRPr="00A9688B" w:rsidRDefault="005038E0" w:rsidP="005038E0">
      <w:pPr>
        <w:pStyle w:val="Betarp"/>
        <w:jc w:val="center"/>
        <w:rPr>
          <w:szCs w:val="24"/>
        </w:rPr>
      </w:pPr>
      <w:r w:rsidRPr="00A9688B">
        <w:rPr>
          <w:b/>
          <w:bCs/>
          <w:szCs w:val="24"/>
        </w:rPr>
        <w:t>10. SUTARTIES AIŠKINIMAS</w:t>
      </w:r>
    </w:p>
    <w:p w14:paraId="3E35058D" w14:textId="77777777" w:rsidR="005038E0" w:rsidRPr="00A9688B" w:rsidRDefault="005038E0" w:rsidP="005038E0">
      <w:pPr>
        <w:pStyle w:val="Betarp"/>
        <w:jc w:val="both"/>
        <w:rPr>
          <w:szCs w:val="24"/>
        </w:rPr>
      </w:pPr>
      <w:r w:rsidRPr="00A9688B">
        <w:rPr>
          <w:szCs w:val="24"/>
        </w:rPr>
        <w:t xml:space="preserve">10.1. Sutartyje, kur reikalauja kontekstas, žodžiai, pateikti vienaskaita, gali turėti ir daugiskaitos prasmę, ir atvirkščiai. </w:t>
      </w:r>
    </w:p>
    <w:p w14:paraId="1322D5E1" w14:textId="77777777" w:rsidR="005038E0" w:rsidRPr="00A9688B" w:rsidRDefault="005038E0" w:rsidP="005038E0">
      <w:pPr>
        <w:pStyle w:val="Betarp"/>
        <w:jc w:val="both"/>
        <w:rPr>
          <w:szCs w:val="24"/>
        </w:rPr>
      </w:pPr>
      <w:r w:rsidRPr="00A9688B">
        <w:rPr>
          <w:szCs w:val="24"/>
        </w:rPr>
        <w:lastRenderedPageBreak/>
        <w:t xml:space="preserve">10.2. Kai tam tikra reikšmė yra skirtinga tarp nurodytų skaičiais ir žodžiais, vadovaujamasi žodine reikšme. </w:t>
      </w:r>
    </w:p>
    <w:p w14:paraId="3A73E28B" w14:textId="77777777" w:rsidR="005038E0" w:rsidRPr="00A9688B" w:rsidRDefault="005038E0" w:rsidP="005038E0">
      <w:pPr>
        <w:pStyle w:val="Betarp"/>
        <w:jc w:val="both"/>
        <w:rPr>
          <w:szCs w:val="24"/>
        </w:rPr>
      </w:pPr>
      <w:r w:rsidRPr="00A9688B">
        <w:rPr>
          <w:szCs w:val="24"/>
        </w:rPr>
        <w:t xml:space="preserve">10.3. Sutarties trukmė ir kiti terminai yra skaičiuojami kalendorinėmis dienomis ir kalendoriniais mėnesiais, jei Sutartyje nenurodyta kitaip. </w:t>
      </w:r>
    </w:p>
    <w:p w14:paraId="0AC6C51E" w14:textId="77777777" w:rsidR="005038E0" w:rsidRPr="00A9688B" w:rsidRDefault="005038E0" w:rsidP="005038E0">
      <w:pPr>
        <w:pStyle w:val="Betarp"/>
        <w:jc w:val="both"/>
        <w:rPr>
          <w:szCs w:val="24"/>
        </w:rPr>
      </w:pPr>
    </w:p>
    <w:p w14:paraId="0684C27B" w14:textId="77777777" w:rsidR="005038E0" w:rsidRPr="00A9688B" w:rsidRDefault="005038E0" w:rsidP="005038E0">
      <w:pPr>
        <w:pStyle w:val="Betarp"/>
        <w:jc w:val="center"/>
        <w:rPr>
          <w:szCs w:val="24"/>
        </w:rPr>
      </w:pPr>
      <w:r w:rsidRPr="00A9688B">
        <w:rPr>
          <w:b/>
          <w:bCs/>
          <w:szCs w:val="24"/>
        </w:rPr>
        <w:t>11. ŠALIŲ PAREIŠKIMAI IR GARANTIJOS</w:t>
      </w:r>
    </w:p>
    <w:p w14:paraId="2E258D1A" w14:textId="77777777" w:rsidR="005038E0" w:rsidRPr="00A9688B" w:rsidRDefault="005038E0" w:rsidP="005038E0">
      <w:pPr>
        <w:pStyle w:val="Betarp"/>
        <w:jc w:val="both"/>
        <w:rPr>
          <w:szCs w:val="24"/>
        </w:rPr>
      </w:pPr>
      <w:r w:rsidRPr="00A9688B">
        <w:rPr>
          <w:szCs w:val="24"/>
        </w:rPr>
        <w:t xml:space="preserve">11.1. Kiekviena iš Šalių pareiškia ir garantuoja kitai Šaliai, kad: </w:t>
      </w:r>
    </w:p>
    <w:p w14:paraId="71A2DC8F" w14:textId="77777777" w:rsidR="005038E0" w:rsidRPr="00A9688B" w:rsidRDefault="005038E0" w:rsidP="005038E0">
      <w:pPr>
        <w:pStyle w:val="Betarp"/>
        <w:jc w:val="both"/>
        <w:rPr>
          <w:szCs w:val="24"/>
        </w:rPr>
      </w:pPr>
      <w:r w:rsidRPr="00A9688B">
        <w:rPr>
          <w:szCs w:val="24"/>
        </w:rPr>
        <w:t xml:space="preserve">11.1.1. Šalis yra tinkamai įsteigta ir/arba teisėtai veikia pagal Lietuvos Respublikos įstatymus; </w:t>
      </w:r>
    </w:p>
    <w:p w14:paraId="0FF44A0C" w14:textId="77777777" w:rsidR="005038E0" w:rsidRPr="00A9688B" w:rsidRDefault="005038E0" w:rsidP="005038E0">
      <w:pPr>
        <w:pStyle w:val="Betarp"/>
        <w:jc w:val="both"/>
        <w:rPr>
          <w:szCs w:val="24"/>
        </w:rPr>
      </w:pPr>
      <w:r w:rsidRPr="00A9688B">
        <w:rPr>
          <w:szCs w:val="24"/>
        </w:rPr>
        <w:t xml:space="preserve">11.1.2. Šalis atliko visus teisinius veiksmus, būtinus, kad Sutartis būtų tinkamai sudaryta ir galiotų, ir turi visus teisės aktais numatytus leidimus, personalo, finansinius ir techninius išteklius, reikalingus Paslaugoms teikti; </w:t>
      </w:r>
    </w:p>
    <w:p w14:paraId="29C957A6" w14:textId="77777777" w:rsidR="005038E0" w:rsidRPr="00A9688B" w:rsidRDefault="005038E0" w:rsidP="005038E0">
      <w:pPr>
        <w:pStyle w:val="Betarp"/>
        <w:jc w:val="both"/>
        <w:rPr>
          <w:szCs w:val="24"/>
        </w:rPr>
      </w:pPr>
      <w:r w:rsidRPr="00A9688B">
        <w:rPr>
          <w:szCs w:val="24"/>
        </w:rPr>
        <w:t xml:space="preserve">11.1.3. sudarydama Sutartį, Šalis neviršija savo kompetencijos ir nepažeidžia ją saistančių įstatymų, kitų privalomų teisės aktų, teismo sprendimų, įstatų, nuostatų, potvarkių, įsipareigojimų ir kitų susitarimų. </w:t>
      </w:r>
    </w:p>
    <w:p w14:paraId="2C343201" w14:textId="77777777" w:rsidR="005038E0" w:rsidRPr="00A9688B" w:rsidRDefault="005038E0" w:rsidP="005038E0">
      <w:pPr>
        <w:pStyle w:val="Betarp"/>
        <w:jc w:val="both"/>
        <w:rPr>
          <w:szCs w:val="24"/>
        </w:rPr>
      </w:pPr>
      <w:r w:rsidRPr="00A9688B">
        <w:rPr>
          <w:szCs w:val="24"/>
        </w:rPr>
        <w:t>11.2. </w:t>
      </w:r>
      <w:r w:rsidR="00975916" w:rsidRPr="00A9688B">
        <w:rPr>
          <w:szCs w:val="24"/>
        </w:rPr>
        <w:t>Tiekėjas</w:t>
      </w:r>
      <w:r w:rsidRPr="00A9688B">
        <w:rPr>
          <w:szCs w:val="24"/>
        </w:rPr>
        <w:t xml:space="preserve"> garantuoja, kad </w:t>
      </w:r>
      <w:r w:rsidR="00975916" w:rsidRPr="00A9688B">
        <w:rPr>
          <w:szCs w:val="24"/>
        </w:rPr>
        <w:t>bus tiekiamos tinkamos Prekės be</w:t>
      </w:r>
      <w:r w:rsidRPr="00A9688B">
        <w:rPr>
          <w:szCs w:val="24"/>
        </w:rPr>
        <w:t xml:space="preserve"> trūkumų (</w:t>
      </w:r>
      <w:proofErr w:type="spellStart"/>
      <w:r w:rsidRPr="00A9688B">
        <w:rPr>
          <w:szCs w:val="24"/>
        </w:rPr>
        <w:t>t.y</w:t>
      </w:r>
      <w:proofErr w:type="spellEnd"/>
      <w:r w:rsidRPr="00A9688B">
        <w:rPr>
          <w:szCs w:val="24"/>
        </w:rPr>
        <w:t xml:space="preserve">. be neatitikimų Lietuvos Respublikos įstatymų ir kitų teisės aktų privalomiems reikalavimams, Techninei specifikacijai, Užsakovo pagal šios Sutarties nuostatas pateiktiems Nurodymams, ekspertų pastaboms, įvairių institucijų atstovų teisėtoms pastaboms), kurie mažintų objekto vertę arba kitokiu būdu neigiamai įtakotų galimybę naudoti objektą pagal tiesioginę jo paskirtį; </w:t>
      </w:r>
    </w:p>
    <w:p w14:paraId="696F1AC4" w14:textId="77777777" w:rsidR="005038E0" w:rsidRPr="00A9688B" w:rsidRDefault="005038E0" w:rsidP="005038E0">
      <w:pPr>
        <w:pStyle w:val="Betarp"/>
        <w:jc w:val="both"/>
        <w:rPr>
          <w:szCs w:val="24"/>
        </w:rPr>
      </w:pPr>
      <w:r w:rsidRPr="00A9688B">
        <w:rPr>
          <w:szCs w:val="24"/>
        </w:rPr>
        <w:t>11.3. </w:t>
      </w:r>
      <w:r w:rsidR="00975916" w:rsidRPr="00A9688B">
        <w:rPr>
          <w:szCs w:val="24"/>
        </w:rPr>
        <w:t>Tiekėjas</w:t>
      </w:r>
      <w:r w:rsidRPr="00A9688B">
        <w:rPr>
          <w:szCs w:val="24"/>
        </w:rPr>
        <w:t xml:space="preserve"> įsipareigoja susilaikyti nuo sukčiavimo ir / ar korupcijos veiklos, kuri būtų susijusi su Sutarties sudarymu ar vykdymu, imtis priemonių, užkertančių kelią šioms veikloms atsirasti ir informuoti Užsakovą apie </w:t>
      </w:r>
      <w:r w:rsidR="00975916" w:rsidRPr="00A9688B">
        <w:rPr>
          <w:szCs w:val="24"/>
        </w:rPr>
        <w:t>Tiekėjo</w:t>
      </w:r>
      <w:r w:rsidRPr="00A9688B">
        <w:rPr>
          <w:szCs w:val="24"/>
        </w:rPr>
        <w:t xml:space="preserve"> ir / ar subtiekėjo įmonėje identifikuotas sukčiavimo ir / ar korupcijos veiklas. Užsakovui pareikalavus, </w:t>
      </w:r>
      <w:r w:rsidR="00975916" w:rsidRPr="00A9688B">
        <w:rPr>
          <w:szCs w:val="24"/>
        </w:rPr>
        <w:t>Tiekėjas</w:t>
      </w:r>
      <w:r w:rsidRPr="00A9688B">
        <w:rPr>
          <w:szCs w:val="24"/>
        </w:rPr>
        <w:t xml:space="preserve"> įsipareigoja pateikti dokumentus ir / ar informaciją apie </w:t>
      </w:r>
      <w:r w:rsidR="00975916" w:rsidRPr="00A9688B">
        <w:rPr>
          <w:szCs w:val="24"/>
        </w:rPr>
        <w:t>Tiekėjo</w:t>
      </w:r>
      <w:r w:rsidRPr="00A9688B">
        <w:rPr>
          <w:szCs w:val="24"/>
        </w:rPr>
        <w:t xml:space="preserve"> ar subtiekėjo įmonėje identifikuotas sukčiavimo ir / ar korupcijos veiklas, jeigu jos susijusios su vykdoma Sutartimi. </w:t>
      </w:r>
      <w:r w:rsidR="00975916" w:rsidRPr="00A9688B">
        <w:rPr>
          <w:szCs w:val="24"/>
        </w:rPr>
        <w:t>Tiekėjas</w:t>
      </w:r>
      <w:r w:rsidRPr="00A9688B">
        <w:rPr>
          <w:szCs w:val="24"/>
        </w:rPr>
        <w:t xml:space="preserve"> turi teisę atsisakyti pateikti dokumentus ir / ar informaciją, jei tokių dokumentų ir / ar informacijos pateikimas prieštarautų galiojantiems Lietuvos Respublikos teisės aktams. Užsakovas turi teisę reikalauti pakeisti subtiekėją, jei sukčiavimo ir / ar korupcijos atvejis nustatomas jo veikloje. </w:t>
      </w:r>
      <w:r w:rsidR="00975916" w:rsidRPr="00A9688B">
        <w:rPr>
          <w:szCs w:val="24"/>
        </w:rPr>
        <w:t>Tiekėjui</w:t>
      </w:r>
      <w:r w:rsidRPr="00A9688B">
        <w:rPr>
          <w:szCs w:val="24"/>
        </w:rPr>
        <w:t xml:space="preserve"> neįvykdžius šiame punkte nurodytų įsipareigojimų arba įvykdžius juos netinkamai, Užsakovas įgyja teisę nutraukti Sutartį ir reikalauti iš </w:t>
      </w:r>
      <w:r w:rsidR="00975916" w:rsidRPr="00A9688B">
        <w:rPr>
          <w:szCs w:val="24"/>
        </w:rPr>
        <w:t>Tiekėjo</w:t>
      </w:r>
      <w:r w:rsidRPr="00A9688B">
        <w:rPr>
          <w:szCs w:val="24"/>
        </w:rPr>
        <w:t xml:space="preserve"> dėl to patirtos žalos atlyginimo.</w:t>
      </w:r>
    </w:p>
    <w:p w14:paraId="6662B934" w14:textId="77777777" w:rsidR="005038E0" w:rsidRPr="00A9688B" w:rsidRDefault="005038E0" w:rsidP="005038E0">
      <w:pPr>
        <w:pStyle w:val="Betarp"/>
        <w:jc w:val="both"/>
        <w:rPr>
          <w:szCs w:val="24"/>
        </w:rPr>
      </w:pPr>
    </w:p>
    <w:p w14:paraId="7467DE39" w14:textId="77777777" w:rsidR="005038E0" w:rsidRPr="00A9688B" w:rsidRDefault="005038E0" w:rsidP="005038E0">
      <w:pPr>
        <w:pStyle w:val="Betarp"/>
        <w:jc w:val="center"/>
        <w:rPr>
          <w:szCs w:val="24"/>
        </w:rPr>
      </w:pPr>
      <w:r w:rsidRPr="00A9688B">
        <w:rPr>
          <w:b/>
          <w:bCs/>
          <w:szCs w:val="24"/>
        </w:rPr>
        <w:t>12. KONFIDENCIALUMO ĮSIPAREIGOJIMAI IR ASMENS DUOMENŲ APSAUGA</w:t>
      </w:r>
    </w:p>
    <w:p w14:paraId="4FC524D8" w14:textId="77777777" w:rsidR="005038E0" w:rsidRPr="00A9688B" w:rsidRDefault="005038E0" w:rsidP="005038E0">
      <w:pPr>
        <w:pStyle w:val="Betarp"/>
        <w:jc w:val="both"/>
        <w:rPr>
          <w:szCs w:val="24"/>
        </w:rPr>
      </w:pPr>
      <w:r w:rsidRPr="00A9688B">
        <w:rPr>
          <w:szCs w:val="24"/>
        </w:rPr>
        <w:t>12.1. Šalys sutinka laikyti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Už informacijos pagal šią Sutartį paskleidimą atsakinga Šalis privalo atlyginti kitai Šaliai dėl to atsiradusius nuostolius.</w:t>
      </w:r>
    </w:p>
    <w:p w14:paraId="59236149" w14:textId="77777777" w:rsidR="005038E0" w:rsidRPr="00A9688B" w:rsidRDefault="005038E0" w:rsidP="005038E0">
      <w:pPr>
        <w:pStyle w:val="paragrafesrasas2lygis"/>
        <w:tabs>
          <w:tab w:val="clear" w:pos="720"/>
          <w:tab w:val="left" w:pos="0"/>
          <w:tab w:val="left" w:pos="993"/>
          <w:tab w:val="left" w:pos="1134"/>
          <w:tab w:val="left" w:pos="1276"/>
          <w:tab w:val="left" w:pos="1560"/>
        </w:tabs>
        <w:spacing w:after="0" w:line="240" w:lineRule="auto"/>
        <w:ind w:left="0" w:firstLine="0"/>
        <w:rPr>
          <w:szCs w:val="24"/>
        </w:rPr>
      </w:pPr>
      <w:r w:rsidRPr="00A9688B">
        <w:rPr>
          <w:sz w:val="24"/>
          <w:szCs w:val="24"/>
        </w:rPr>
        <w:t>12.2. </w:t>
      </w:r>
      <w:r w:rsidR="00975916" w:rsidRPr="00A9688B">
        <w:rPr>
          <w:sz w:val="24"/>
          <w:szCs w:val="24"/>
        </w:rPr>
        <w:t>Tiekėjas</w:t>
      </w:r>
      <w:r w:rsidRPr="00A9688B">
        <w:rPr>
          <w:sz w:val="24"/>
          <w:szCs w:val="24"/>
        </w:rPr>
        <w:t xml:space="preserve"> yra informuotas, kad Užsakovas ne vėliau kaip per 10 dienų CVP IS turi teisę skelbti informaciją apie pirkimo sutarties neįvykdžiusius ar netinkamai ją įvykdžiusius tiekėjus. </w:t>
      </w:r>
    </w:p>
    <w:p w14:paraId="3D582029" w14:textId="77777777" w:rsidR="005038E0" w:rsidRPr="00A9688B" w:rsidRDefault="005038E0" w:rsidP="005038E0">
      <w:pPr>
        <w:pStyle w:val="Betarp"/>
        <w:jc w:val="both"/>
        <w:rPr>
          <w:szCs w:val="24"/>
        </w:rPr>
      </w:pPr>
      <w:r w:rsidRPr="00A9688B">
        <w:rPr>
          <w:szCs w:val="24"/>
        </w:rPr>
        <w:t xml:space="preserve">12.3. </w:t>
      </w:r>
      <w:r w:rsidR="00975916" w:rsidRPr="00A9688B">
        <w:rPr>
          <w:szCs w:val="24"/>
        </w:rPr>
        <w:t>Tiekėjas</w:t>
      </w:r>
      <w:r w:rsidRPr="00A9688B">
        <w:rPr>
          <w:szCs w:val="24"/>
        </w:rPr>
        <w:t xml:space="preserve"> yra informuotas, kad Užsakovas Pasiūlymą ir Sutartį (išskyrus </w:t>
      </w:r>
      <w:r w:rsidR="00975916" w:rsidRPr="00A9688B">
        <w:rPr>
          <w:szCs w:val="24"/>
        </w:rPr>
        <w:t>Tiekėjo</w:t>
      </w:r>
      <w:r w:rsidRPr="00A9688B">
        <w:rPr>
          <w:szCs w:val="24"/>
        </w:rPr>
        <w:t xml:space="preserve"> nurodytą konfidencialią informaciją, kuri apibrėžta Lietuvos Respublikos viešųjų pirkimų įstatyme), bei jos pakeitimus (jei tokių bus) skelbs CVP IS Lietuvos Respublikos viešųjų pirkimų įstatyme nustatyta tvarka ir terminais.</w:t>
      </w:r>
    </w:p>
    <w:p w14:paraId="78D69B49" w14:textId="77777777" w:rsidR="005038E0" w:rsidRPr="00A9688B" w:rsidRDefault="005038E0" w:rsidP="005038E0">
      <w:pPr>
        <w:pStyle w:val="Betarp"/>
        <w:jc w:val="both"/>
        <w:rPr>
          <w:szCs w:val="24"/>
        </w:rPr>
      </w:pPr>
      <w:r w:rsidRPr="00A9688B">
        <w:rPr>
          <w:szCs w:val="24"/>
        </w:rPr>
        <w:t xml:space="preserve">12.4. Abi Šalys įsipareigoja: </w:t>
      </w:r>
    </w:p>
    <w:p w14:paraId="5C1029EB" w14:textId="77777777" w:rsidR="005038E0" w:rsidRPr="00A9688B" w:rsidRDefault="005038E0" w:rsidP="005038E0">
      <w:pPr>
        <w:pStyle w:val="Betarp"/>
        <w:jc w:val="both"/>
        <w:rPr>
          <w:szCs w:val="24"/>
        </w:rPr>
      </w:pPr>
      <w:r w:rsidRPr="00A9688B">
        <w:rPr>
          <w:szCs w:val="24"/>
        </w:rPr>
        <w:t>12.4.1. Perduodamos Asmens duomenis (įskaitant asmens kodą, adresą, telefono numerį, banko sąskaitos numerį, elektroninio pašto adresą) privalo užtikrinti, kad būtų laikomasi ES Bendrojo duomenų apsaugos reglamento, Lietuvos Respublikos asmens duomenų teisinės apsaugos įstatymo ir kitų teisės aktų reikalavimų;</w:t>
      </w:r>
    </w:p>
    <w:p w14:paraId="7324F383" w14:textId="77777777" w:rsidR="005038E0" w:rsidRPr="00A9688B" w:rsidRDefault="005038E0" w:rsidP="005038E0">
      <w:pPr>
        <w:pStyle w:val="Betarp"/>
        <w:jc w:val="both"/>
        <w:rPr>
          <w:szCs w:val="24"/>
        </w:rPr>
      </w:pPr>
      <w:r w:rsidRPr="00A9688B">
        <w:rPr>
          <w:szCs w:val="24"/>
        </w:rPr>
        <w:t>12.4.2. Asmens duomenis naudoti išimtinai Sutarties vykdymo tikslu;</w:t>
      </w:r>
    </w:p>
    <w:p w14:paraId="6B9ECBF1" w14:textId="77777777" w:rsidR="005038E0" w:rsidRPr="00A9688B" w:rsidRDefault="005038E0" w:rsidP="005038E0">
      <w:pPr>
        <w:pStyle w:val="Betarp"/>
        <w:jc w:val="both"/>
        <w:rPr>
          <w:szCs w:val="24"/>
        </w:rPr>
      </w:pPr>
      <w:r w:rsidRPr="00A9688B">
        <w:rPr>
          <w:szCs w:val="24"/>
        </w:rPr>
        <w:t>12.4.3. Užtikrinti gautų Asmens duomenų apsaugą nuo neteisėto atskleidimo ar naudojimo, laikantis Europos Sąjungos ir Lietuvos Respublikos teisės aktų nustatytų Asmens duomenų apsaugos reikalavimų;</w:t>
      </w:r>
    </w:p>
    <w:p w14:paraId="4602D75C" w14:textId="77777777" w:rsidR="005038E0" w:rsidRPr="00A9688B" w:rsidRDefault="005038E0" w:rsidP="005038E0">
      <w:pPr>
        <w:pStyle w:val="prastasis1"/>
        <w:tabs>
          <w:tab w:val="left" w:pos="426"/>
        </w:tabs>
        <w:jc w:val="both"/>
        <w:rPr>
          <w:color w:val="auto"/>
          <w:sz w:val="24"/>
          <w:szCs w:val="24"/>
          <w:lang w:val="lt-LT"/>
        </w:rPr>
      </w:pPr>
      <w:r w:rsidRPr="00A9688B">
        <w:rPr>
          <w:color w:val="auto"/>
          <w:sz w:val="24"/>
          <w:szCs w:val="24"/>
          <w:lang w:val="lt-LT"/>
        </w:rPr>
        <w:lastRenderedPageBreak/>
        <w:t>12.4.4. Imtis tokių techninių bei organizacinių priemonių, kurios galėtų užtikrinti gautų Asmens duomenų saugumą, įskaitant apsaugotų nuo sunaikinimo, modifikavimo, neteisėto platinimo arba neteisėtos prieigos bei nuo visų formų neteisėto Asmens duomenų tvarkymo.</w:t>
      </w:r>
    </w:p>
    <w:p w14:paraId="760CB32B" w14:textId="77777777" w:rsidR="005038E0" w:rsidRPr="00A9688B" w:rsidRDefault="005038E0" w:rsidP="005038E0">
      <w:pPr>
        <w:pStyle w:val="prastasis1"/>
        <w:tabs>
          <w:tab w:val="left" w:pos="426"/>
        </w:tabs>
        <w:jc w:val="both"/>
        <w:rPr>
          <w:color w:val="auto"/>
          <w:szCs w:val="24"/>
          <w:lang w:val="lt-LT"/>
        </w:rPr>
      </w:pPr>
      <w:r w:rsidRPr="00A9688B">
        <w:rPr>
          <w:color w:val="auto"/>
          <w:sz w:val="24"/>
          <w:szCs w:val="24"/>
          <w:lang w:val="lt-LT"/>
        </w:rPr>
        <w:t xml:space="preserve">12.4.5. Užtikrinti, kad Asmens duomenis galėtų tvarkyti tik tie specialistai (darbuotojai), kurie yra įsipareigoję užtikrinti Asmens duomenų konfidencialumą. </w:t>
      </w:r>
    </w:p>
    <w:p w14:paraId="60427526" w14:textId="77777777" w:rsidR="005038E0" w:rsidRPr="00A9688B" w:rsidRDefault="005038E0" w:rsidP="005038E0">
      <w:pPr>
        <w:pStyle w:val="Betarp"/>
        <w:jc w:val="both"/>
        <w:rPr>
          <w:szCs w:val="24"/>
        </w:rPr>
      </w:pPr>
    </w:p>
    <w:p w14:paraId="70952ECF" w14:textId="77777777" w:rsidR="005038E0" w:rsidRPr="00A9688B" w:rsidRDefault="005038E0" w:rsidP="005038E0">
      <w:pPr>
        <w:pStyle w:val="Betarp"/>
        <w:jc w:val="center"/>
        <w:rPr>
          <w:szCs w:val="24"/>
        </w:rPr>
      </w:pPr>
      <w:r w:rsidRPr="00A9688B">
        <w:rPr>
          <w:b/>
          <w:bCs/>
          <w:szCs w:val="24"/>
        </w:rPr>
        <w:t>13. DARBO VALANDOS IR ATOSTOGOS</w:t>
      </w:r>
    </w:p>
    <w:p w14:paraId="2631ACA4" w14:textId="77777777" w:rsidR="005038E0" w:rsidRPr="00A9688B" w:rsidRDefault="005038E0" w:rsidP="005038E0">
      <w:pPr>
        <w:pStyle w:val="Betarp"/>
        <w:jc w:val="both"/>
        <w:rPr>
          <w:szCs w:val="24"/>
        </w:rPr>
      </w:pPr>
      <w:r w:rsidRPr="00A9688B">
        <w:rPr>
          <w:szCs w:val="24"/>
        </w:rPr>
        <w:t xml:space="preserve">13.1. Tiekėjas pagrindinių specialistų, </w:t>
      </w:r>
      <w:r w:rsidR="00975916" w:rsidRPr="00A9688B">
        <w:rPr>
          <w:szCs w:val="24"/>
        </w:rPr>
        <w:t>susijusių su šios Sutarties vykdymu</w:t>
      </w:r>
      <w:r w:rsidRPr="00A9688B">
        <w:rPr>
          <w:szCs w:val="24"/>
        </w:rPr>
        <w:t xml:space="preserve">, metinių atostogų laiką Sutarties vykdymo laikotarpiu derina raštu su Užsakovu. </w:t>
      </w:r>
    </w:p>
    <w:p w14:paraId="5AB8E9B7" w14:textId="77777777" w:rsidR="005038E0" w:rsidRPr="00A9688B" w:rsidRDefault="005038E0" w:rsidP="005038E0">
      <w:pPr>
        <w:pStyle w:val="Betarp"/>
        <w:jc w:val="both"/>
        <w:rPr>
          <w:szCs w:val="24"/>
        </w:rPr>
      </w:pPr>
      <w:r w:rsidRPr="00A9688B">
        <w:rPr>
          <w:szCs w:val="24"/>
        </w:rPr>
        <w:t>13.2. Tiekėjas,</w:t>
      </w:r>
      <w:r w:rsidR="00975916" w:rsidRPr="00A9688B">
        <w:rPr>
          <w:szCs w:val="24"/>
        </w:rPr>
        <w:t xml:space="preserve"> tiekdamas, montuodamas Prekes</w:t>
      </w:r>
      <w:r w:rsidRPr="00A9688B">
        <w:rPr>
          <w:szCs w:val="24"/>
        </w:rPr>
        <w:t xml:space="preserve"> privalo atsižvelgti į </w:t>
      </w:r>
      <w:r w:rsidR="00975916" w:rsidRPr="00A9688B">
        <w:rPr>
          <w:szCs w:val="24"/>
        </w:rPr>
        <w:t>Prekių tiekimo</w:t>
      </w:r>
      <w:r w:rsidRPr="00A9688B">
        <w:rPr>
          <w:szCs w:val="24"/>
        </w:rPr>
        <w:t xml:space="preserve"> vietoje švenčiamas valstybines šventes, poilsio dienas ir religinius ar kitokius papročius. </w:t>
      </w:r>
    </w:p>
    <w:p w14:paraId="02EAFF08" w14:textId="77777777" w:rsidR="005038E0" w:rsidRPr="00A9688B" w:rsidRDefault="005038E0" w:rsidP="005038E0">
      <w:pPr>
        <w:pStyle w:val="Betarp"/>
        <w:jc w:val="both"/>
        <w:rPr>
          <w:szCs w:val="24"/>
        </w:rPr>
      </w:pPr>
    </w:p>
    <w:p w14:paraId="0C467874" w14:textId="77777777" w:rsidR="005038E0" w:rsidRPr="00A9688B" w:rsidRDefault="005038E0" w:rsidP="005038E0">
      <w:pPr>
        <w:pStyle w:val="Betarp"/>
        <w:jc w:val="center"/>
        <w:rPr>
          <w:szCs w:val="24"/>
        </w:rPr>
      </w:pPr>
      <w:r w:rsidRPr="00A9688B">
        <w:rPr>
          <w:b/>
          <w:bCs/>
          <w:szCs w:val="24"/>
        </w:rPr>
        <w:t>14. SUTARTIES GALIOJIMAS</w:t>
      </w:r>
    </w:p>
    <w:p w14:paraId="0687A382" w14:textId="77777777" w:rsidR="005038E0" w:rsidRPr="00A9688B" w:rsidRDefault="005038E0" w:rsidP="005038E0">
      <w:pPr>
        <w:pStyle w:val="Betarp"/>
        <w:jc w:val="both"/>
        <w:rPr>
          <w:szCs w:val="24"/>
        </w:rPr>
      </w:pPr>
      <w:r w:rsidRPr="00A9688B">
        <w:rPr>
          <w:szCs w:val="24"/>
        </w:rPr>
        <w:t>14.1. Sutartis įsigalioja, kai</w:t>
      </w:r>
      <w:r w:rsidR="006C3B3F">
        <w:rPr>
          <w:szCs w:val="24"/>
        </w:rPr>
        <w:t xml:space="preserve"> </w:t>
      </w:r>
      <w:r w:rsidRPr="00A9688B">
        <w:rPr>
          <w:szCs w:val="24"/>
        </w:rPr>
        <w:t>tiekėjas pateikia</w:t>
      </w:r>
      <w:r w:rsidR="006C3B3F">
        <w:rPr>
          <w:szCs w:val="24"/>
        </w:rPr>
        <w:t xml:space="preserve"> </w:t>
      </w:r>
      <w:r w:rsidRPr="00A9688B">
        <w:rPr>
          <w:szCs w:val="24"/>
        </w:rPr>
        <w:t>Užsakovui Sutarties įvykdymo užtikrinimą, ir galioja iki 2025 m. kovo 1 d.</w:t>
      </w:r>
    </w:p>
    <w:p w14:paraId="1C986086" w14:textId="77777777" w:rsidR="005038E0" w:rsidRPr="00A9688B" w:rsidRDefault="005038E0" w:rsidP="005038E0">
      <w:pPr>
        <w:pStyle w:val="Betarp"/>
        <w:jc w:val="both"/>
        <w:rPr>
          <w:szCs w:val="24"/>
        </w:rPr>
      </w:pPr>
      <w:r w:rsidRPr="00A9688B">
        <w:rPr>
          <w:szCs w:val="24"/>
        </w:rPr>
        <w:t xml:space="preserve">14.2. Jei bet kuri šios Sutarties nuostata tampa ar pripažįstama visiškai ar iš dalies negaliojančia, tai neturi įtakos kitų Sutarties nuostatų galiojimui. </w:t>
      </w:r>
    </w:p>
    <w:p w14:paraId="1CBBC901" w14:textId="77777777" w:rsidR="005038E0" w:rsidRPr="00A9688B" w:rsidRDefault="005038E0" w:rsidP="005038E0">
      <w:pPr>
        <w:pStyle w:val="Betarp"/>
        <w:jc w:val="both"/>
        <w:rPr>
          <w:szCs w:val="24"/>
        </w:rPr>
      </w:pPr>
      <w:r w:rsidRPr="00A9688B">
        <w:rPr>
          <w:szCs w:val="24"/>
        </w:rPr>
        <w:t xml:space="preserve">14.3. Nutraukus Sutartį ar jai pasibaigus, lieka galioti Šalių prievolės, susijusios su atsakomybe bei atsiskaitymais tarp Šalių pagal šią Sutartį, taip pat visos kitos prievolės, kurios išlieka po Sutarties nutraukimo ar pasibaigimo. </w:t>
      </w:r>
    </w:p>
    <w:p w14:paraId="6B1AF384" w14:textId="77777777" w:rsidR="005038E0" w:rsidRPr="00A9688B" w:rsidRDefault="005038E0" w:rsidP="005038E0">
      <w:pPr>
        <w:pStyle w:val="Betarp"/>
        <w:jc w:val="both"/>
        <w:rPr>
          <w:szCs w:val="24"/>
        </w:rPr>
      </w:pPr>
    </w:p>
    <w:p w14:paraId="03FD0C16" w14:textId="77777777" w:rsidR="005038E0" w:rsidRPr="00A9688B" w:rsidRDefault="005038E0" w:rsidP="005038E0">
      <w:pPr>
        <w:pStyle w:val="Betarp"/>
        <w:jc w:val="center"/>
        <w:rPr>
          <w:szCs w:val="24"/>
        </w:rPr>
      </w:pPr>
      <w:r w:rsidRPr="00A9688B">
        <w:rPr>
          <w:b/>
          <w:bCs/>
          <w:szCs w:val="24"/>
        </w:rPr>
        <w:t>15. SUTARTIES PAKEITIMAI</w:t>
      </w:r>
    </w:p>
    <w:p w14:paraId="1DC568A8" w14:textId="77777777" w:rsidR="005038E0" w:rsidRPr="00A9688B" w:rsidRDefault="005038E0" w:rsidP="005038E0">
      <w:pPr>
        <w:pStyle w:val="ListParagraph"/>
        <w:widowControl w:val="0"/>
        <w:tabs>
          <w:tab w:val="left" w:pos="0"/>
          <w:tab w:val="left" w:pos="567"/>
          <w:tab w:val="left" w:pos="1134"/>
        </w:tabs>
        <w:ind w:left="0"/>
        <w:jc w:val="both"/>
        <w:rPr>
          <w:sz w:val="24"/>
          <w:szCs w:val="24"/>
        </w:rPr>
      </w:pPr>
      <w:r w:rsidRPr="00A9688B">
        <w:rPr>
          <w:sz w:val="24"/>
          <w:szCs w:val="24"/>
        </w:rPr>
        <w:t xml:space="preserve">15.1. Sutarties sąlygos Sutarties galiojimo laikotarpiu gali būti keičiamos laikantis Lietuvos Respublikos viešųjų pirkimo įstatymo 89 straipsnio ir Sutarties nuostatų. Pirkimo sutarties sąlygų keitimu nebus laikomas pirkimo sutarties sąlygų koregavimas joje numatytomis aplinkybėmis, jeigu šios aplinkybės nustatytos aiškiai ir nedviprasmiškai Sutartyje bei buvo pateiktos pirkimo sąlygose. </w:t>
      </w:r>
    </w:p>
    <w:p w14:paraId="394CC581" w14:textId="77777777" w:rsidR="005038E0" w:rsidRPr="00A9688B" w:rsidRDefault="005038E0" w:rsidP="005038E0">
      <w:pPr>
        <w:pStyle w:val="ListParagraph"/>
        <w:widowControl w:val="0"/>
        <w:tabs>
          <w:tab w:val="left" w:pos="0"/>
          <w:tab w:val="left" w:pos="567"/>
          <w:tab w:val="left" w:pos="1134"/>
        </w:tabs>
        <w:ind w:left="0"/>
        <w:jc w:val="both"/>
        <w:rPr>
          <w:sz w:val="24"/>
          <w:szCs w:val="24"/>
        </w:rPr>
      </w:pPr>
      <w:r w:rsidRPr="00A9688B">
        <w:rPr>
          <w:sz w:val="24"/>
          <w:szCs w:val="24"/>
        </w:rPr>
        <w:t>15.2. Sutartis taip pat gali būti keičiama, kai 1) keičiasi Sutartyje nustatyti rekvizitai; 2) konkretizuojamos Sutarties sąlygos; 3) keičiami paskirti už Sutarties vykdymą atsakingi asmenys.</w:t>
      </w:r>
    </w:p>
    <w:p w14:paraId="5141C2D9" w14:textId="77777777" w:rsidR="005038E0" w:rsidRPr="00A9688B" w:rsidRDefault="005038E0" w:rsidP="005038E0">
      <w:pPr>
        <w:pStyle w:val="ListParagraph"/>
        <w:widowControl w:val="0"/>
        <w:tabs>
          <w:tab w:val="left" w:pos="0"/>
          <w:tab w:val="left" w:pos="567"/>
          <w:tab w:val="left" w:pos="1134"/>
        </w:tabs>
        <w:ind w:left="0"/>
        <w:jc w:val="both"/>
        <w:rPr>
          <w:sz w:val="24"/>
          <w:szCs w:val="24"/>
        </w:rPr>
      </w:pPr>
      <w:r w:rsidRPr="00A9688B">
        <w:rPr>
          <w:sz w:val="24"/>
          <w:szCs w:val="24"/>
        </w:rPr>
        <w:t xml:space="preserve">15.3. Pakeitimas pagrindžiamas dokumentais, kurie turi būti patvirtinti </w:t>
      </w:r>
      <w:r w:rsidR="00975916" w:rsidRPr="00A9688B">
        <w:rPr>
          <w:sz w:val="24"/>
          <w:szCs w:val="24"/>
        </w:rPr>
        <w:t>Tiekėjo</w:t>
      </w:r>
      <w:r w:rsidRPr="00A9688B">
        <w:rPr>
          <w:sz w:val="24"/>
          <w:szCs w:val="24"/>
        </w:rPr>
        <w:t xml:space="preserve"> parašais, bei raštu suderinti su Užsakovu. </w:t>
      </w:r>
    </w:p>
    <w:p w14:paraId="62DCE8A1" w14:textId="77777777" w:rsidR="005038E0" w:rsidRPr="00A9688B" w:rsidRDefault="005038E0" w:rsidP="005038E0">
      <w:pPr>
        <w:pStyle w:val="ListParagraph"/>
        <w:widowControl w:val="0"/>
        <w:tabs>
          <w:tab w:val="left" w:pos="0"/>
          <w:tab w:val="left" w:pos="567"/>
          <w:tab w:val="left" w:pos="1134"/>
        </w:tabs>
        <w:ind w:left="0"/>
        <w:jc w:val="both"/>
        <w:rPr>
          <w:sz w:val="24"/>
          <w:szCs w:val="24"/>
        </w:rPr>
      </w:pPr>
      <w:r w:rsidRPr="00A9688B">
        <w:rPr>
          <w:sz w:val="24"/>
          <w:szCs w:val="24"/>
        </w:rPr>
        <w:t>15.4. Pakeitimas įforminamas susitarimu, kuris turi būti patvirtintas ir pasirašytas Šalių ir laikomas sudėtine Sutarties dalimi.</w:t>
      </w:r>
    </w:p>
    <w:p w14:paraId="4FD5549C" w14:textId="77777777" w:rsidR="005038E0" w:rsidRPr="00A9688B" w:rsidRDefault="005038E0" w:rsidP="005038E0">
      <w:pPr>
        <w:pStyle w:val="Betarp"/>
        <w:jc w:val="both"/>
        <w:rPr>
          <w:szCs w:val="24"/>
        </w:rPr>
      </w:pPr>
    </w:p>
    <w:p w14:paraId="461BC2A2" w14:textId="77777777" w:rsidR="005038E0" w:rsidRPr="00A9688B" w:rsidRDefault="005038E0" w:rsidP="005038E0">
      <w:pPr>
        <w:pStyle w:val="Betarp"/>
        <w:jc w:val="center"/>
        <w:rPr>
          <w:szCs w:val="24"/>
        </w:rPr>
      </w:pPr>
      <w:r w:rsidRPr="00A9688B">
        <w:rPr>
          <w:b/>
          <w:bCs/>
          <w:szCs w:val="24"/>
        </w:rPr>
        <w:t>16. ESMINĖS SUTARTIES SĄLYGOS, SUTARTIES PAŽEIDIMAS</w:t>
      </w:r>
    </w:p>
    <w:p w14:paraId="32069226" w14:textId="77777777" w:rsidR="005038E0" w:rsidRPr="00A9688B" w:rsidRDefault="005038E0" w:rsidP="005038E0">
      <w:pPr>
        <w:pStyle w:val="Betarp"/>
        <w:jc w:val="both"/>
        <w:rPr>
          <w:szCs w:val="24"/>
        </w:rPr>
      </w:pPr>
      <w:r w:rsidRPr="00A9688B">
        <w:rPr>
          <w:szCs w:val="24"/>
        </w:rPr>
        <w:t xml:space="preserve">16.1. Šalys susitaria, kad </w:t>
      </w:r>
      <w:r w:rsidR="00975916" w:rsidRPr="00A9688B">
        <w:rPr>
          <w:szCs w:val="24"/>
        </w:rPr>
        <w:t>Prekių</w:t>
      </w:r>
      <w:r w:rsidRPr="00A9688B">
        <w:rPr>
          <w:szCs w:val="24"/>
        </w:rPr>
        <w:t xml:space="preserve"> kokybė ir jų atitikimas Techninės specifikacijos</w:t>
      </w:r>
      <w:r w:rsidR="00077279" w:rsidRPr="00A9688B">
        <w:rPr>
          <w:szCs w:val="24"/>
        </w:rPr>
        <w:t>, Projekto</w:t>
      </w:r>
      <w:r w:rsidR="00975916" w:rsidRPr="00A9688B">
        <w:rPr>
          <w:szCs w:val="24"/>
        </w:rPr>
        <w:t xml:space="preserve"> bei Pasiūlymo</w:t>
      </w:r>
      <w:r w:rsidRPr="00A9688B">
        <w:rPr>
          <w:szCs w:val="24"/>
        </w:rPr>
        <w:t xml:space="preserve"> reikalavimams, </w:t>
      </w:r>
      <w:r w:rsidR="00975916" w:rsidRPr="00A9688B">
        <w:rPr>
          <w:szCs w:val="24"/>
        </w:rPr>
        <w:t xml:space="preserve">Prekių įkainiai, </w:t>
      </w:r>
      <w:r w:rsidRPr="00A9688B">
        <w:rPr>
          <w:szCs w:val="24"/>
        </w:rPr>
        <w:t xml:space="preserve">apmokėjimo sąlygos, </w:t>
      </w:r>
      <w:r w:rsidR="00CC1DBF" w:rsidRPr="00A9688B">
        <w:rPr>
          <w:szCs w:val="24"/>
        </w:rPr>
        <w:t>Tiekėjo įsipareigojimų vykdymo terminai</w:t>
      </w:r>
      <w:r w:rsidRPr="00A9688B">
        <w:rPr>
          <w:szCs w:val="24"/>
        </w:rPr>
        <w:t xml:space="preserve">, Šalių bendradarbiavimo sąlygos, numatytos Sutarties </w:t>
      </w:r>
      <w:r w:rsidR="00BD3EB6" w:rsidRPr="00A9688B">
        <w:rPr>
          <w:szCs w:val="24"/>
        </w:rPr>
        <w:t xml:space="preserve">5.3.17 ir 5.3.18 punktuose </w:t>
      </w:r>
      <w:r w:rsidRPr="00A9688B">
        <w:rPr>
          <w:szCs w:val="24"/>
        </w:rPr>
        <w:t>yra esminės Sutarties sąlygos.</w:t>
      </w:r>
    </w:p>
    <w:p w14:paraId="412198B7" w14:textId="77777777" w:rsidR="005038E0" w:rsidRPr="00A9688B" w:rsidRDefault="005038E0" w:rsidP="005038E0">
      <w:pPr>
        <w:pStyle w:val="Betarp"/>
        <w:jc w:val="both"/>
        <w:rPr>
          <w:szCs w:val="24"/>
        </w:rPr>
      </w:pPr>
      <w:r w:rsidRPr="00A9688B">
        <w:rPr>
          <w:szCs w:val="24"/>
        </w:rPr>
        <w:t xml:space="preserve">16.2. Sutarties pažeidimu laikytinas bet koks Sutarties įsipareigojimų nevykdymas arba netinkamas vykdymas. </w:t>
      </w:r>
    </w:p>
    <w:p w14:paraId="40EC8750" w14:textId="77777777" w:rsidR="005038E0" w:rsidRPr="00A9688B" w:rsidRDefault="005038E0" w:rsidP="005038E0">
      <w:pPr>
        <w:pStyle w:val="Betarp"/>
        <w:jc w:val="both"/>
        <w:rPr>
          <w:szCs w:val="24"/>
        </w:rPr>
      </w:pPr>
      <w:r w:rsidRPr="00A9688B">
        <w:rPr>
          <w:szCs w:val="24"/>
        </w:rPr>
        <w:t xml:space="preserve">16.3. Vienai Sutarties Šaliai pažeidus Sutartį, nukentėjusioji Šalis turi teisę: </w:t>
      </w:r>
    </w:p>
    <w:p w14:paraId="4D0FD1F1" w14:textId="77777777" w:rsidR="005038E0" w:rsidRPr="00A9688B" w:rsidRDefault="005038E0" w:rsidP="005038E0">
      <w:pPr>
        <w:pStyle w:val="Betarp"/>
        <w:jc w:val="both"/>
        <w:rPr>
          <w:szCs w:val="24"/>
        </w:rPr>
      </w:pPr>
      <w:r w:rsidRPr="00A9688B">
        <w:rPr>
          <w:szCs w:val="24"/>
        </w:rPr>
        <w:t xml:space="preserve">16.3.1. reikalauti kitos Šalies vykdyti sutartinius įsipareigojimus; </w:t>
      </w:r>
    </w:p>
    <w:p w14:paraId="72F5E822" w14:textId="77777777" w:rsidR="005038E0" w:rsidRPr="00A9688B" w:rsidRDefault="005038E0" w:rsidP="005038E0">
      <w:pPr>
        <w:pStyle w:val="Betarp"/>
        <w:jc w:val="both"/>
        <w:rPr>
          <w:szCs w:val="24"/>
        </w:rPr>
      </w:pPr>
      <w:r w:rsidRPr="00A9688B">
        <w:rPr>
          <w:szCs w:val="24"/>
        </w:rPr>
        <w:t xml:space="preserve">16.3.2. reikalauti atlyginti nuostolius; </w:t>
      </w:r>
    </w:p>
    <w:p w14:paraId="5ED75B88" w14:textId="77777777" w:rsidR="005038E0" w:rsidRPr="00A9688B" w:rsidRDefault="005038E0" w:rsidP="005038E0">
      <w:pPr>
        <w:pStyle w:val="Betarp"/>
        <w:jc w:val="both"/>
        <w:rPr>
          <w:szCs w:val="24"/>
        </w:rPr>
      </w:pPr>
      <w:r w:rsidRPr="00A9688B">
        <w:rPr>
          <w:szCs w:val="24"/>
        </w:rPr>
        <w:t xml:space="preserve">16.3.3. reikalauti sumokėti netesybas; </w:t>
      </w:r>
    </w:p>
    <w:p w14:paraId="06DF61ED" w14:textId="77777777" w:rsidR="005038E0" w:rsidRPr="00A9688B" w:rsidRDefault="005038E0" w:rsidP="005038E0">
      <w:pPr>
        <w:pStyle w:val="Betarp"/>
        <w:jc w:val="both"/>
        <w:rPr>
          <w:szCs w:val="24"/>
        </w:rPr>
      </w:pPr>
      <w:r w:rsidRPr="00A9688B">
        <w:rPr>
          <w:szCs w:val="24"/>
        </w:rPr>
        <w:t xml:space="preserve">16.3.4. pasinaudoti Sutarties įvykdymo užtikrinimu; </w:t>
      </w:r>
    </w:p>
    <w:p w14:paraId="42BC7BB1" w14:textId="77777777" w:rsidR="005038E0" w:rsidRPr="00A9688B" w:rsidRDefault="005038E0" w:rsidP="005038E0">
      <w:pPr>
        <w:pStyle w:val="Betarp"/>
        <w:jc w:val="both"/>
        <w:rPr>
          <w:szCs w:val="24"/>
        </w:rPr>
      </w:pPr>
      <w:r w:rsidRPr="00A9688B">
        <w:rPr>
          <w:szCs w:val="24"/>
        </w:rPr>
        <w:t xml:space="preserve">16.3.5. vienašališkai nutraukti Sutartį Sutartyje numatytais atvejais ir tvarka; </w:t>
      </w:r>
    </w:p>
    <w:p w14:paraId="53E210CA" w14:textId="77777777" w:rsidR="005038E0" w:rsidRPr="00A9688B" w:rsidRDefault="005038E0" w:rsidP="005038E0">
      <w:pPr>
        <w:pStyle w:val="Betarp"/>
        <w:jc w:val="both"/>
        <w:rPr>
          <w:szCs w:val="24"/>
        </w:rPr>
      </w:pPr>
      <w:r w:rsidRPr="00A9688B">
        <w:rPr>
          <w:szCs w:val="24"/>
        </w:rPr>
        <w:t xml:space="preserve">16.3.6. taikyti kitus Lietuvos Respublikos teisės aktų nustatytus teisių gynimo būdus. </w:t>
      </w:r>
    </w:p>
    <w:p w14:paraId="22AAE6E8" w14:textId="77777777" w:rsidR="003551AF" w:rsidRDefault="003551AF" w:rsidP="00DE6643">
      <w:pPr>
        <w:widowControl w:val="0"/>
        <w:tabs>
          <w:tab w:val="left" w:pos="1276"/>
          <w:tab w:val="left" w:pos="1418"/>
        </w:tabs>
        <w:spacing w:after="0" w:line="240" w:lineRule="auto"/>
        <w:ind w:firstLine="709"/>
        <w:jc w:val="both"/>
        <w:rPr>
          <w:rFonts w:ascii="Times New Roman" w:eastAsia="Times New Roman" w:hAnsi="Times New Roman" w:cs="Times New Roman"/>
          <w:sz w:val="24"/>
          <w:szCs w:val="24"/>
          <w:lang w:eastAsia="lt-LT"/>
        </w:rPr>
      </w:pPr>
    </w:p>
    <w:p w14:paraId="11691DBD" w14:textId="77777777" w:rsidR="000F7618" w:rsidRDefault="000F7618" w:rsidP="00DE6643">
      <w:pPr>
        <w:widowControl w:val="0"/>
        <w:tabs>
          <w:tab w:val="left" w:pos="1276"/>
          <w:tab w:val="left" w:pos="1418"/>
        </w:tabs>
        <w:spacing w:after="0" w:line="240" w:lineRule="auto"/>
        <w:ind w:firstLine="709"/>
        <w:jc w:val="both"/>
        <w:rPr>
          <w:rFonts w:ascii="Times New Roman" w:eastAsia="Times New Roman" w:hAnsi="Times New Roman" w:cs="Times New Roman"/>
          <w:sz w:val="24"/>
          <w:szCs w:val="24"/>
          <w:lang w:eastAsia="lt-LT"/>
        </w:rPr>
      </w:pPr>
    </w:p>
    <w:p w14:paraId="7A3681C5" w14:textId="77777777" w:rsidR="00BC34CF" w:rsidRDefault="00BC34CF" w:rsidP="00DE6643">
      <w:pPr>
        <w:widowControl w:val="0"/>
        <w:tabs>
          <w:tab w:val="left" w:pos="1276"/>
          <w:tab w:val="left" w:pos="1418"/>
        </w:tabs>
        <w:spacing w:after="0" w:line="240" w:lineRule="auto"/>
        <w:ind w:firstLine="709"/>
        <w:jc w:val="both"/>
        <w:rPr>
          <w:rFonts w:ascii="Times New Roman" w:eastAsia="Times New Roman" w:hAnsi="Times New Roman" w:cs="Times New Roman"/>
          <w:sz w:val="24"/>
          <w:szCs w:val="24"/>
          <w:lang w:eastAsia="lt-LT"/>
        </w:rPr>
      </w:pPr>
    </w:p>
    <w:p w14:paraId="3A1DF46B" w14:textId="77777777" w:rsidR="00BC34CF" w:rsidRDefault="00BC34CF" w:rsidP="00DE6643">
      <w:pPr>
        <w:widowControl w:val="0"/>
        <w:tabs>
          <w:tab w:val="left" w:pos="1276"/>
          <w:tab w:val="left" w:pos="1418"/>
        </w:tabs>
        <w:spacing w:after="0" w:line="240" w:lineRule="auto"/>
        <w:ind w:firstLine="709"/>
        <w:jc w:val="both"/>
        <w:rPr>
          <w:rFonts w:ascii="Times New Roman" w:eastAsia="Times New Roman" w:hAnsi="Times New Roman" w:cs="Times New Roman"/>
          <w:sz w:val="24"/>
          <w:szCs w:val="24"/>
          <w:lang w:eastAsia="lt-LT"/>
        </w:rPr>
      </w:pPr>
    </w:p>
    <w:p w14:paraId="0767F67A" w14:textId="77777777" w:rsidR="00BC34CF" w:rsidRDefault="00BC34CF" w:rsidP="00DE6643">
      <w:pPr>
        <w:widowControl w:val="0"/>
        <w:tabs>
          <w:tab w:val="left" w:pos="1276"/>
          <w:tab w:val="left" w:pos="1418"/>
        </w:tabs>
        <w:spacing w:after="0" w:line="240" w:lineRule="auto"/>
        <w:ind w:firstLine="709"/>
        <w:jc w:val="both"/>
        <w:rPr>
          <w:rFonts w:ascii="Times New Roman" w:eastAsia="Times New Roman" w:hAnsi="Times New Roman" w:cs="Times New Roman"/>
          <w:sz w:val="24"/>
          <w:szCs w:val="24"/>
          <w:lang w:eastAsia="lt-LT"/>
        </w:rPr>
      </w:pPr>
    </w:p>
    <w:p w14:paraId="08A68BC5" w14:textId="77777777" w:rsidR="000F7618" w:rsidRDefault="000F7618" w:rsidP="00DE6643">
      <w:pPr>
        <w:widowControl w:val="0"/>
        <w:tabs>
          <w:tab w:val="left" w:pos="1276"/>
          <w:tab w:val="left" w:pos="1418"/>
        </w:tabs>
        <w:spacing w:after="0" w:line="240" w:lineRule="auto"/>
        <w:ind w:firstLine="709"/>
        <w:jc w:val="both"/>
        <w:rPr>
          <w:rFonts w:ascii="Times New Roman" w:eastAsia="Times New Roman" w:hAnsi="Times New Roman" w:cs="Times New Roman"/>
          <w:sz w:val="24"/>
          <w:szCs w:val="24"/>
          <w:lang w:eastAsia="lt-LT"/>
        </w:rPr>
      </w:pPr>
    </w:p>
    <w:p w14:paraId="784CA934" w14:textId="77777777" w:rsidR="000F7618" w:rsidRPr="00A9688B" w:rsidRDefault="000F7618" w:rsidP="00DE6643">
      <w:pPr>
        <w:widowControl w:val="0"/>
        <w:tabs>
          <w:tab w:val="left" w:pos="1276"/>
          <w:tab w:val="left" w:pos="1418"/>
        </w:tabs>
        <w:spacing w:after="0" w:line="240" w:lineRule="auto"/>
        <w:ind w:firstLine="709"/>
        <w:jc w:val="both"/>
        <w:rPr>
          <w:rFonts w:ascii="Times New Roman" w:eastAsia="Times New Roman" w:hAnsi="Times New Roman" w:cs="Times New Roman"/>
          <w:sz w:val="24"/>
          <w:szCs w:val="24"/>
          <w:lang w:eastAsia="lt-LT"/>
        </w:rPr>
      </w:pPr>
    </w:p>
    <w:p w14:paraId="30042947" w14:textId="77777777" w:rsidR="00BD3EB6" w:rsidRPr="00A9688B" w:rsidRDefault="00BD3EB6" w:rsidP="00BD3EB6">
      <w:pPr>
        <w:pStyle w:val="Betarp"/>
        <w:jc w:val="center"/>
        <w:rPr>
          <w:szCs w:val="24"/>
        </w:rPr>
      </w:pPr>
      <w:r w:rsidRPr="00A9688B">
        <w:rPr>
          <w:b/>
          <w:bCs/>
          <w:szCs w:val="24"/>
        </w:rPr>
        <w:lastRenderedPageBreak/>
        <w:t>17. SUTARTIES NUTRAUKIMAS</w:t>
      </w:r>
    </w:p>
    <w:p w14:paraId="2AB04629" w14:textId="77777777" w:rsidR="00BD3EB6" w:rsidRPr="00A9688B" w:rsidRDefault="00BD3EB6" w:rsidP="00BD3EB6">
      <w:pPr>
        <w:pStyle w:val="paragrafesrasas2lygis"/>
        <w:tabs>
          <w:tab w:val="clear" w:pos="720"/>
          <w:tab w:val="left" w:pos="0"/>
          <w:tab w:val="left" w:pos="993"/>
          <w:tab w:val="left" w:pos="1134"/>
          <w:tab w:val="left" w:pos="1276"/>
          <w:tab w:val="left" w:pos="1560"/>
        </w:tabs>
        <w:spacing w:after="0" w:line="240" w:lineRule="auto"/>
        <w:ind w:left="0" w:firstLine="0"/>
        <w:rPr>
          <w:szCs w:val="24"/>
        </w:rPr>
      </w:pPr>
      <w:r w:rsidRPr="00A9688B">
        <w:rPr>
          <w:sz w:val="24"/>
          <w:szCs w:val="24"/>
        </w:rPr>
        <w:t>17.1. Sutartį galima nutraukti vienos Šalies sprendimu prieš 14 kalendorinių dienų raštu įspėjus kitą Šalį, jeigu pastaroji nevykdo ar netinkamai vykdo savo įsipareigojimus ir tai yra esminių Sutarties sąlygų pažeidimas.</w:t>
      </w:r>
    </w:p>
    <w:p w14:paraId="478063AB" w14:textId="77777777" w:rsidR="00BD3EB6" w:rsidRPr="00A9688B" w:rsidRDefault="00BD3EB6" w:rsidP="00BD3EB6">
      <w:pPr>
        <w:pStyle w:val="Betarp"/>
        <w:jc w:val="both"/>
        <w:rPr>
          <w:szCs w:val="24"/>
        </w:rPr>
      </w:pPr>
      <w:r w:rsidRPr="00A9688B">
        <w:rPr>
          <w:szCs w:val="24"/>
        </w:rPr>
        <w:t xml:space="preserve">17.2. Tiekėjas taip pat turi teisę vienašališkai nutraukti Sutartį jei Užsakovui iškeliama bankroto ar restruktūrizavimo byla arba Užsakovas yra paskelbiamas nemokiu. </w:t>
      </w:r>
    </w:p>
    <w:p w14:paraId="237C699F" w14:textId="77777777" w:rsidR="00BD3EB6" w:rsidRPr="00A9688B" w:rsidRDefault="00BD3EB6" w:rsidP="00BD3EB6">
      <w:pPr>
        <w:pStyle w:val="Betarp"/>
        <w:jc w:val="both"/>
        <w:rPr>
          <w:szCs w:val="24"/>
        </w:rPr>
      </w:pPr>
      <w:r w:rsidRPr="00A9688B">
        <w:rPr>
          <w:szCs w:val="24"/>
        </w:rPr>
        <w:t xml:space="preserve">17.3. Užsakovas turi teisę vienašališkai nutraukti Sutartį, pasilikti sau Sutarties įvykdymo užtikrinimą ir reikalauti atlyginti visus Užsakovo nuostolius bei netesybas, kai: </w:t>
      </w:r>
    </w:p>
    <w:p w14:paraId="76ECABB6" w14:textId="77777777" w:rsidR="00BD3EB6" w:rsidRPr="00A9688B" w:rsidRDefault="00BD3EB6" w:rsidP="00BD3EB6">
      <w:pPr>
        <w:pStyle w:val="Betarp"/>
        <w:jc w:val="both"/>
        <w:rPr>
          <w:szCs w:val="24"/>
        </w:rPr>
      </w:pPr>
      <w:r w:rsidRPr="00A9688B">
        <w:rPr>
          <w:szCs w:val="24"/>
        </w:rPr>
        <w:t>17.3.1. </w:t>
      </w:r>
      <w:r w:rsidR="00887A10" w:rsidRPr="00A9688B">
        <w:rPr>
          <w:szCs w:val="24"/>
        </w:rPr>
        <w:t>Tiekėjas</w:t>
      </w:r>
      <w:r w:rsidRPr="00A9688B">
        <w:rPr>
          <w:szCs w:val="24"/>
        </w:rPr>
        <w:t xml:space="preserve"> netinkamai vykdo savo įsipareigojimus pagal Sutartį ir tai yra esminių Sutarties sąlygų pažeidimas, kurio </w:t>
      </w:r>
      <w:r w:rsidR="00887A10" w:rsidRPr="00A9688B">
        <w:rPr>
          <w:szCs w:val="24"/>
        </w:rPr>
        <w:t>Tiekėjas</w:t>
      </w:r>
      <w:r w:rsidRPr="00A9688B">
        <w:rPr>
          <w:szCs w:val="24"/>
        </w:rPr>
        <w:t xml:space="preserve"> neištaiso per Užsakovo nustatytą protingą terminą; </w:t>
      </w:r>
    </w:p>
    <w:p w14:paraId="708452BC" w14:textId="77777777" w:rsidR="00BD3EB6" w:rsidRPr="00A9688B" w:rsidRDefault="00BD3EB6" w:rsidP="00BD3EB6">
      <w:pPr>
        <w:pStyle w:val="Betarp"/>
        <w:jc w:val="both"/>
        <w:rPr>
          <w:szCs w:val="24"/>
        </w:rPr>
      </w:pPr>
      <w:r w:rsidRPr="00A9688B">
        <w:rPr>
          <w:szCs w:val="24"/>
        </w:rPr>
        <w:t>17.3.2. </w:t>
      </w:r>
      <w:r w:rsidR="00887A10" w:rsidRPr="00A9688B">
        <w:rPr>
          <w:szCs w:val="24"/>
        </w:rPr>
        <w:t>Tiekėjas</w:t>
      </w:r>
      <w:r w:rsidRPr="00A9688B">
        <w:rPr>
          <w:szCs w:val="24"/>
        </w:rPr>
        <w:t xml:space="preserve"> per Užsakovo Darbo grupės vadovo nurodytą laikotarpį neįvykdo Nurodymo pašalinti Sutarties vykdymo trūkumus; </w:t>
      </w:r>
    </w:p>
    <w:p w14:paraId="1F66EC9C" w14:textId="77777777" w:rsidR="00BD3EB6" w:rsidRPr="00A9688B" w:rsidRDefault="00BD3EB6" w:rsidP="00BD3EB6">
      <w:pPr>
        <w:pStyle w:val="Betarp"/>
        <w:jc w:val="both"/>
        <w:rPr>
          <w:szCs w:val="24"/>
        </w:rPr>
      </w:pPr>
      <w:r w:rsidRPr="00A9688B">
        <w:rPr>
          <w:szCs w:val="24"/>
        </w:rPr>
        <w:t>17.3.3. </w:t>
      </w:r>
      <w:r w:rsidR="00887A10" w:rsidRPr="00A9688B">
        <w:rPr>
          <w:szCs w:val="24"/>
        </w:rPr>
        <w:t>Tiekėjas</w:t>
      </w:r>
      <w:r w:rsidRPr="00A9688B">
        <w:rPr>
          <w:szCs w:val="24"/>
        </w:rPr>
        <w:t xml:space="preserve"> atsisako vykdyti arba ignoruoja Užsakovo Darbo grupės vadovo Nurodymus; </w:t>
      </w:r>
    </w:p>
    <w:p w14:paraId="4A8FEF51" w14:textId="77777777" w:rsidR="00BD3EB6" w:rsidRPr="00A9688B" w:rsidRDefault="00BD3EB6" w:rsidP="00BD3EB6">
      <w:pPr>
        <w:pStyle w:val="Betarp"/>
        <w:jc w:val="both"/>
        <w:rPr>
          <w:szCs w:val="24"/>
        </w:rPr>
      </w:pPr>
      <w:r w:rsidRPr="00A9688B">
        <w:rPr>
          <w:szCs w:val="24"/>
        </w:rPr>
        <w:t xml:space="preserve">17.3.4. kai </w:t>
      </w:r>
      <w:r w:rsidR="00887A10" w:rsidRPr="00A9688B">
        <w:rPr>
          <w:szCs w:val="24"/>
        </w:rPr>
        <w:t xml:space="preserve">Tiekėjas sudaro </w:t>
      </w:r>
      <w:proofErr w:type="spellStart"/>
      <w:r w:rsidR="00887A10" w:rsidRPr="00A9688B">
        <w:rPr>
          <w:szCs w:val="24"/>
        </w:rPr>
        <w:t>subtie</w:t>
      </w:r>
      <w:r w:rsidRPr="00A9688B">
        <w:rPr>
          <w:szCs w:val="24"/>
        </w:rPr>
        <w:t>kimo</w:t>
      </w:r>
      <w:proofErr w:type="spellEnd"/>
      <w:r w:rsidRPr="00A9688B">
        <w:rPr>
          <w:szCs w:val="24"/>
        </w:rPr>
        <w:t xml:space="preserve"> sutartį neinformavęs Užsakovo; </w:t>
      </w:r>
    </w:p>
    <w:p w14:paraId="0EDCDDAE" w14:textId="77777777" w:rsidR="00BD3EB6" w:rsidRPr="00A9688B" w:rsidRDefault="00BD3EB6" w:rsidP="00BD3EB6">
      <w:pPr>
        <w:pStyle w:val="Betarp"/>
        <w:jc w:val="both"/>
        <w:rPr>
          <w:szCs w:val="24"/>
        </w:rPr>
      </w:pPr>
      <w:r w:rsidRPr="00A9688B">
        <w:rPr>
          <w:szCs w:val="24"/>
        </w:rPr>
        <w:t xml:space="preserve">17.3.5. Pasiekus maksimalią 20 (dvidešimties) procentų Bendros Sutarties kainos su PVM, delspinigių skaičiavimo ribą (Sutarties sąlygų 9.6.2 punktas). </w:t>
      </w:r>
    </w:p>
    <w:p w14:paraId="4A311B3A" w14:textId="77777777" w:rsidR="00BD3EB6" w:rsidRPr="00A9688B" w:rsidRDefault="00BD3EB6" w:rsidP="00BD3EB6">
      <w:pPr>
        <w:pStyle w:val="Betarp"/>
        <w:jc w:val="both"/>
        <w:rPr>
          <w:szCs w:val="24"/>
        </w:rPr>
      </w:pPr>
      <w:r w:rsidRPr="00A9688B">
        <w:rPr>
          <w:szCs w:val="24"/>
        </w:rPr>
        <w:t>17.3.6. </w:t>
      </w:r>
      <w:r w:rsidR="00887A10" w:rsidRPr="00A9688B">
        <w:rPr>
          <w:szCs w:val="24"/>
        </w:rPr>
        <w:t xml:space="preserve">Tiekėjas </w:t>
      </w:r>
      <w:r w:rsidRPr="00A9688B">
        <w:rPr>
          <w:szCs w:val="24"/>
        </w:rPr>
        <w:t xml:space="preserve">tampa nemokus arba jo atžvilgiu pradedama bankroto procedūra arba jis sudaro susitarimus su savo kreditoriais, yra sustabdęs savo veiklą ar jam dėl šių dalykų yra pradėtos atitinkamos procedūros, arba yra bet kokioje panašioje situacijoje, kylančioje dėl panašios procedūros, numatytos Lietuvos Respublikos teisės aktuose; </w:t>
      </w:r>
    </w:p>
    <w:p w14:paraId="58EE50B1" w14:textId="77777777" w:rsidR="00BD3EB6" w:rsidRPr="00A9688B" w:rsidRDefault="00BD3EB6" w:rsidP="00BD3EB6">
      <w:pPr>
        <w:pStyle w:val="Betarp"/>
        <w:jc w:val="both"/>
        <w:rPr>
          <w:szCs w:val="24"/>
        </w:rPr>
      </w:pPr>
      <w:r w:rsidRPr="00A9688B">
        <w:rPr>
          <w:szCs w:val="24"/>
        </w:rPr>
        <w:t>17.3.7. </w:t>
      </w:r>
      <w:r w:rsidR="00887A10" w:rsidRPr="00A9688B">
        <w:rPr>
          <w:szCs w:val="24"/>
        </w:rPr>
        <w:t>Tiekėjas</w:t>
      </w:r>
      <w:r w:rsidRPr="00A9688B">
        <w:rPr>
          <w:szCs w:val="24"/>
        </w:rPr>
        <w:t xml:space="preserve"> (ir / arba jo buhalteris ar kitas asmuo turintis teisę surašyti ir pasirašyti </w:t>
      </w:r>
      <w:r w:rsidR="00887A10" w:rsidRPr="00A9688B">
        <w:rPr>
          <w:szCs w:val="24"/>
        </w:rPr>
        <w:t>Tie</w:t>
      </w:r>
      <w:r w:rsidRPr="00A9688B">
        <w:rPr>
          <w:szCs w:val="24"/>
        </w:rPr>
        <w:t xml:space="preserve">kėjo apskaitos dokumentus) teismo sprendimu yra pripažintas kaltu dėl pažeidimo, susijusio su </w:t>
      </w:r>
      <w:r w:rsidR="00887A10" w:rsidRPr="00A9688B">
        <w:rPr>
          <w:szCs w:val="24"/>
        </w:rPr>
        <w:t>Tiekėjo</w:t>
      </w:r>
      <w:r w:rsidRPr="00A9688B">
        <w:rPr>
          <w:szCs w:val="24"/>
        </w:rPr>
        <w:t xml:space="preserve"> profesine veikla; </w:t>
      </w:r>
    </w:p>
    <w:p w14:paraId="499A8139" w14:textId="77777777" w:rsidR="00BD3EB6" w:rsidRPr="00A9688B" w:rsidRDefault="00BD3EB6" w:rsidP="00BD3EB6">
      <w:pPr>
        <w:pStyle w:val="Betarp"/>
        <w:jc w:val="both"/>
        <w:rPr>
          <w:szCs w:val="24"/>
        </w:rPr>
      </w:pPr>
      <w:r w:rsidRPr="00A9688B">
        <w:rPr>
          <w:szCs w:val="24"/>
        </w:rPr>
        <w:t>17.3.8. </w:t>
      </w:r>
      <w:r w:rsidR="00887A10" w:rsidRPr="00A9688B">
        <w:rPr>
          <w:szCs w:val="24"/>
        </w:rPr>
        <w:t>Tiekėjo</w:t>
      </w:r>
      <w:r w:rsidRPr="00A9688B">
        <w:rPr>
          <w:szCs w:val="24"/>
        </w:rPr>
        <w:t xml:space="preserve"> veiksmai (neveikimas) nesuderinami su jo profesinės veiklos etikos principais; </w:t>
      </w:r>
    </w:p>
    <w:p w14:paraId="475C4943" w14:textId="77777777" w:rsidR="00BD3EB6" w:rsidRPr="00A9688B" w:rsidRDefault="00BD3EB6" w:rsidP="00BD3EB6">
      <w:pPr>
        <w:pStyle w:val="Betarp"/>
        <w:jc w:val="both"/>
        <w:rPr>
          <w:szCs w:val="24"/>
        </w:rPr>
      </w:pPr>
      <w:r w:rsidRPr="00A9688B">
        <w:rPr>
          <w:szCs w:val="24"/>
        </w:rPr>
        <w:t xml:space="preserve">17.3.9. Kitais Sutartyje ir teisės aktuose numatytais atvejais. </w:t>
      </w:r>
    </w:p>
    <w:p w14:paraId="3A737C36" w14:textId="77777777" w:rsidR="00BD3EB6" w:rsidRPr="00A9688B" w:rsidRDefault="00BD3EB6" w:rsidP="00BD3EB6">
      <w:pPr>
        <w:pStyle w:val="Betarp"/>
        <w:jc w:val="both"/>
        <w:rPr>
          <w:szCs w:val="24"/>
        </w:rPr>
      </w:pPr>
      <w:r w:rsidRPr="00A9688B">
        <w:rPr>
          <w:lang w:eastAsia="en-US"/>
        </w:rPr>
        <w:t>17.4. Jeigu Užsakovas jam prieinamomis priemonėmis sužino, kad yra bent viena iš Lietuvos Respublikos 45 straipsnio 2</w:t>
      </w:r>
      <w:r w:rsidRPr="00A9688B">
        <w:rPr>
          <w:vertAlign w:val="superscript"/>
          <w:lang w:eastAsia="en-US"/>
        </w:rPr>
        <w:t>1</w:t>
      </w:r>
      <w:r w:rsidRPr="00A9688B">
        <w:rPr>
          <w:lang w:eastAsia="en-US"/>
        </w:rPr>
        <w:t xml:space="preserve"> dalies 1 - 5 punktuose numatytų sąlygų, </w:t>
      </w:r>
      <w:r w:rsidRPr="00A9688B">
        <w:rPr>
          <w:szCs w:val="22"/>
          <w:lang w:eastAsia="en-US"/>
        </w:rPr>
        <w:t>Užsakovas prašo</w:t>
      </w:r>
      <w:r w:rsidR="006C3B3F">
        <w:rPr>
          <w:szCs w:val="22"/>
          <w:lang w:eastAsia="en-US"/>
        </w:rPr>
        <w:t xml:space="preserve"> </w:t>
      </w:r>
      <w:r w:rsidRPr="00A9688B">
        <w:rPr>
          <w:szCs w:val="22"/>
          <w:lang w:eastAsia="en-US"/>
        </w:rPr>
        <w:t>Tiekėjo įrodyti, tokių pagrindų nebuvimą. Tiekėjui neįrodžius Sutartis nutraukiama.</w:t>
      </w:r>
    </w:p>
    <w:p w14:paraId="7B70FA88" w14:textId="77777777" w:rsidR="00BD3EB6" w:rsidRPr="00A9688B" w:rsidRDefault="00BD3EB6" w:rsidP="00BD3EB6">
      <w:pPr>
        <w:pStyle w:val="paragrafesrasas2lygis"/>
        <w:tabs>
          <w:tab w:val="clear" w:pos="720"/>
          <w:tab w:val="left" w:pos="0"/>
          <w:tab w:val="left" w:pos="993"/>
          <w:tab w:val="left" w:pos="1134"/>
          <w:tab w:val="left" w:pos="1276"/>
          <w:tab w:val="left" w:pos="1560"/>
        </w:tabs>
        <w:spacing w:after="0" w:line="240" w:lineRule="auto"/>
        <w:ind w:left="0" w:firstLine="0"/>
        <w:rPr>
          <w:sz w:val="24"/>
          <w:szCs w:val="24"/>
        </w:rPr>
      </w:pPr>
      <w:r w:rsidRPr="00A9688B">
        <w:rPr>
          <w:sz w:val="24"/>
          <w:szCs w:val="24"/>
        </w:rPr>
        <w:t>17.5. Sutartis gali būti nutraukta abiejų Šalių rašytiniu susitarimu.</w:t>
      </w:r>
    </w:p>
    <w:p w14:paraId="38482838" w14:textId="77777777" w:rsidR="00BD3EB6" w:rsidRPr="00A9688B" w:rsidRDefault="00BD3EB6" w:rsidP="00BD3EB6">
      <w:pPr>
        <w:pStyle w:val="paragrafesrasas2lygis"/>
        <w:tabs>
          <w:tab w:val="clear" w:pos="720"/>
          <w:tab w:val="left" w:pos="0"/>
          <w:tab w:val="left" w:pos="993"/>
          <w:tab w:val="left" w:pos="1134"/>
          <w:tab w:val="left" w:pos="1276"/>
          <w:tab w:val="left" w:pos="1560"/>
        </w:tabs>
        <w:spacing w:after="0" w:line="240" w:lineRule="auto"/>
        <w:ind w:left="0" w:firstLine="0"/>
        <w:rPr>
          <w:sz w:val="24"/>
          <w:szCs w:val="24"/>
        </w:rPr>
      </w:pPr>
      <w:r w:rsidRPr="00A9688B">
        <w:rPr>
          <w:sz w:val="24"/>
          <w:szCs w:val="24"/>
        </w:rPr>
        <w:t>17.6.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33BCD14" w14:textId="77777777" w:rsidR="00BD3EB6" w:rsidRPr="00A9688B" w:rsidRDefault="00BD3EB6" w:rsidP="00BD3EB6">
      <w:pPr>
        <w:pStyle w:val="paragrafesrasas2lygis"/>
        <w:tabs>
          <w:tab w:val="clear" w:pos="720"/>
          <w:tab w:val="left" w:pos="0"/>
          <w:tab w:val="left" w:pos="993"/>
          <w:tab w:val="left" w:pos="1134"/>
          <w:tab w:val="left" w:pos="1276"/>
          <w:tab w:val="left" w:pos="1560"/>
        </w:tabs>
        <w:spacing w:after="0" w:line="240" w:lineRule="auto"/>
        <w:ind w:left="0" w:firstLine="0"/>
        <w:rPr>
          <w:szCs w:val="24"/>
        </w:rPr>
      </w:pPr>
      <w:r w:rsidRPr="00A9688B">
        <w:rPr>
          <w:sz w:val="24"/>
          <w:szCs w:val="24"/>
        </w:rPr>
        <w:t>17.7. Nustatydamos esminį sutarties pažeidimą šalys privalo vadovautis Lietuvos Respublikos civilinio kodekso nuostatomis bei šia Sutartimi.</w:t>
      </w:r>
    </w:p>
    <w:p w14:paraId="68373ED9" w14:textId="77777777" w:rsidR="00BD3EB6" w:rsidRPr="00A9688B" w:rsidRDefault="00BD3EB6" w:rsidP="00BD3EB6">
      <w:pPr>
        <w:pStyle w:val="Betarp"/>
        <w:jc w:val="both"/>
        <w:rPr>
          <w:szCs w:val="24"/>
        </w:rPr>
      </w:pPr>
      <w:r w:rsidRPr="00A9688B">
        <w:rPr>
          <w:szCs w:val="24"/>
        </w:rPr>
        <w:t xml:space="preserve">17.8. Jei Sutartis nutraukiama tokiais atvejais, kuomet </w:t>
      </w:r>
      <w:r w:rsidR="00887A10" w:rsidRPr="00A9688B">
        <w:rPr>
          <w:szCs w:val="24"/>
        </w:rPr>
        <w:t>Tiekėjas</w:t>
      </w:r>
      <w:r w:rsidRPr="00A9688B">
        <w:rPr>
          <w:szCs w:val="24"/>
        </w:rPr>
        <w:t xml:space="preserve"> pažeidžia Sutartį, </w:t>
      </w:r>
      <w:r w:rsidR="00887A10" w:rsidRPr="00A9688B">
        <w:rPr>
          <w:szCs w:val="24"/>
        </w:rPr>
        <w:t>jam</w:t>
      </w:r>
      <w:r w:rsidRPr="00A9688B">
        <w:rPr>
          <w:szCs w:val="24"/>
        </w:rPr>
        <w:t xml:space="preserve"> nėra atlyginami jokie jo patirti nuostoliai. </w:t>
      </w:r>
    </w:p>
    <w:p w14:paraId="2A72E8B8" w14:textId="77777777" w:rsidR="00BD3EB6" w:rsidRPr="00A9688B" w:rsidRDefault="00BD3EB6" w:rsidP="00BD3EB6">
      <w:pPr>
        <w:pStyle w:val="Betarp"/>
        <w:jc w:val="both"/>
        <w:rPr>
          <w:szCs w:val="24"/>
        </w:rPr>
      </w:pPr>
      <w:r w:rsidRPr="00A9688B">
        <w:rPr>
          <w:szCs w:val="24"/>
        </w:rPr>
        <w:t xml:space="preserve">17.9. Užsakovas po Sutarties nutraukimo kuo skubiau patvirtina </w:t>
      </w:r>
      <w:r w:rsidR="00887A10" w:rsidRPr="00A9688B">
        <w:rPr>
          <w:szCs w:val="24"/>
        </w:rPr>
        <w:t>patiektų Prekių</w:t>
      </w:r>
      <w:r w:rsidRPr="00A9688B">
        <w:rPr>
          <w:szCs w:val="24"/>
        </w:rPr>
        <w:t xml:space="preserve"> vertę. Jei Sutartis nutraukiama, Užsakovas sumoka </w:t>
      </w:r>
      <w:r w:rsidR="00887A10" w:rsidRPr="00A9688B">
        <w:rPr>
          <w:szCs w:val="24"/>
        </w:rPr>
        <w:t>Tiekėjui</w:t>
      </w:r>
      <w:r w:rsidRPr="00A9688B">
        <w:rPr>
          <w:szCs w:val="24"/>
        </w:rPr>
        <w:t xml:space="preserve"> tik už jo tinkamai iki Sutarties nutraukimo </w:t>
      </w:r>
      <w:r w:rsidR="00887A10" w:rsidRPr="00A9688B">
        <w:rPr>
          <w:szCs w:val="24"/>
        </w:rPr>
        <w:t>patiektas Prekes</w:t>
      </w:r>
      <w:r w:rsidRPr="00A9688B">
        <w:rPr>
          <w:szCs w:val="24"/>
        </w:rPr>
        <w:t xml:space="preserve">. </w:t>
      </w:r>
      <w:r w:rsidR="00887A10" w:rsidRPr="00A9688B">
        <w:rPr>
          <w:szCs w:val="24"/>
        </w:rPr>
        <w:t>Tiekėjas</w:t>
      </w:r>
      <w:r w:rsidRPr="00A9688B">
        <w:rPr>
          <w:szCs w:val="24"/>
        </w:rPr>
        <w:t xml:space="preserve"> parengia ataskaitą apie Sutarties nutraukimo dieną </w:t>
      </w:r>
      <w:r w:rsidR="00887A10" w:rsidRPr="00A9688B">
        <w:rPr>
          <w:szCs w:val="24"/>
        </w:rPr>
        <w:t>Tiekėjo Užsakovui patiektų Prekių</w:t>
      </w:r>
      <w:r w:rsidRPr="00A9688B">
        <w:rPr>
          <w:szCs w:val="24"/>
        </w:rPr>
        <w:t xml:space="preserve"> vertę. </w:t>
      </w:r>
    </w:p>
    <w:p w14:paraId="1556A52D" w14:textId="77777777" w:rsidR="00BD3EB6" w:rsidRPr="00A9688B" w:rsidRDefault="00BD3EB6" w:rsidP="00BD3EB6">
      <w:pPr>
        <w:pStyle w:val="Betarp"/>
        <w:jc w:val="both"/>
        <w:rPr>
          <w:szCs w:val="24"/>
        </w:rPr>
      </w:pPr>
      <w:r w:rsidRPr="00A9688B">
        <w:rPr>
          <w:szCs w:val="24"/>
        </w:rPr>
        <w:t xml:space="preserve">17.10. Sutarties nutraukimas Užsakovo iniciatyva dėl </w:t>
      </w:r>
      <w:r w:rsidR="00887A10" w:rsidRPr="00A9688B">
        <w:rPr>
          <w:szCs w:val="24"/>
        </w:rPr>
        <w:t>Tiekėjo</w:t>
      </w:r>
      <w:r w:rsidRPr="00A9688B">
        <w:rPr>
          <w:szCs w:val="24"/>
        </w:rPr>
        <w:t xml:space="preserve"> kaltės nepanaikina Užsakovo teisės reikalauti iš </w:t>
      </w:r>
      <w:r w:rsidR="00887A10" w:rsidRPr="00A9688B">
        <w:rPr>
          <w:szCs w:val="24"/>
        </w:rPr>
        <w:t>Tiekėjo</w:t>
      </w:r>
      <w:r w:rsidRPr="00A9688B">
        <w:rPr>
          <w:szCs w:val="24"/>
        </w:rPr>
        <w:t xml:space="preserve"> priskaičiuotų netesybų, taip pat atlyginti nuostolius, įskaitant bet neapsiribojant, kainų skirtumą, susidarantį Užsakovui įsigyjant </w:t>
      </w:r>
      <w:r w:rsidR="00887A10" w:rsidRPr="00A9688B">
        <w:rPr>
          <w:szCs w:val="24"/>
        </w:rPr>
        <w:t xml:space="preserve">Prekes </w:t>
      </w:r>
      <w:r w:rsidRPr="00A9688B">
        <w:rPr>
          <w:szCs w:val="24"/>
        </w:rPr>
        <w:t xml:space="preserve">iš trečiųjų asmenų. </w:t>
      </w:r>
    </w:p>
    <w:p w14:paraId="380B6A04" w14:textId="77777777" w:rsidR="00BD3EB6" w:rsidRPr="00A9688B" w:rsidRDefault="00BD3EB6" w:rsidP="00BD3EB6">
      <w:pPr>
        <w:pStyle w:val="Betarp"/>
        <w:jc w:val="both"/>
        <w:rPr>
          <w:szCs w:val="24"/>
        </w:rPr>
      </w:pPr>
      <w:r w:rsidRPr="00A9688B">
        <w:rPr>
          <w:szCs w:val="24"/>
        </w:rPr>
        <w:t xml:space="preserve">17.11. 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w:t>
      </w:r>
      <w:r w:rsidR="00887A10" w:rsidRPr="00A9688B">
        <w:rPr>
          <w:szCs w:val="24"/>
        </w:rPr>
        <w:t>Tiekėjui</w:t>
      </w:r>
      <w:r w:rsidRPr="00A9688B">
        <w:rPr>
          <w:szCs w:val="24"/>
        </w:rPr>
        <w:t xml:space="preserve"> už tinkamai pagal Sutartį faktiškai </w:t>
      </w:r>
      <w:r w:rsidR="00887A10" w:rsidRPr="00A9688B">
        <w:rPr>
          <w:szCs w:val="24"/>
        </w:rPr>
        <w:t>patiektas Prekes</w:t>
      </w:r>
      <w:r w:rsidRPr="00A9688B">
        <w:rPr>
          <w:szCs w:val="24"/>
        </w:rPr>
        <w:t xml:space="preserve">, tačiau neprivalo atlyginti </w:t>
      </w:r>
      <w:r w:rsidR="00887A10" w:rsidRPr="00A9688B">
        <w:rPr>
          <w:szCs w:val="24"/>
        </w:rPr>
        <w:t>Tiekėjo</w:t>
      </w:r>
      <w:r w:rsidRPr="00A9688B">
        <w:rPr>
          <w:szCs w:val="24"/>
        </w:rPr>
        <w:t xml:space="preserve"> galimų nuostolių dėl tokio Sutarties nutraukimo (negautų pajamų ir kt.). </w:t>
      </w:r>
    </w:p>
    <w:p w14:paraId="28EEFDE9" w14:textId="77777777" w:rsidR="00BD3EB6" w:rsidRPr="00A9688B" w:rsidRDefault="00BD3EB6" w:rsidP="00BD3EB6">
      <w:pPr>
        <w:pStyle w:val="Betarp"/>
        <w:jc w:val="both"/>
        <w:rPr>
          <w:szCs w:val="24"/>
        </w:rPr>
      </w:pPr>
      <w:r w:rsidRPr="00A9688B">
        <w:rPr>
          <w:szCs w:val="24"/>
        </w:rPr>
        <w:t xml:space="preserve">17.12. Sutarties nutraukimas atleidžia Sutarties Šalis nuo Sutarties vykdymo. </w:t>
      </w:r>
    </w:p>
    <w:p w14:paraId="738FA10B" w14:textId="77777777" w:rsidR="00BD3EB6" w:rsidRPr="00A9688B" w:rsidRDefault="00BD3EB6" w:rsidP="00BD3EB6">
      <w:pPr>
        <w:pStyle w:val="Betarp"/>
        <w:jc w:val="both"/>
        <w:rPr>
          <w:szCs w:val="24"/>
        </w:rPr>
      </w:pPr>
      <w:r w:rsidRPr="00A9688B">
        <w:rPr>
          <w:szCs w:val="24"/>
        </w:rPr>
        <w:t xml:space="preserve">17.13. Sutarties nutraukimas neturi įtakos ginčų nagrinėjimo tvarką nustatančių Sutarties sąlygų ir kitų Sutarties sąlygų galiojimui, jeigu šios sąlygos pagal savo esmę lieka galioti ir po Sutarties nutraukimo. </w:t>
      </w:r>
    </w:p>
    <w:p w14:paraId="6822152F" w14:textId="77777777" w:rsidR="00BD3EB6" w:rsidRPr="00A9688B" w:rsidRDefault="00BD3EB6" w:rsidP="00BD3EB6">
      <w:pPr>
        <w:pStyle w:val="Betarp"/>
        <w:jc w:val="both"/>
        <w:rPr>
          <w:szCs w:val="24"/>
        </w:rPr>
      </w:pPr>
      <w:r w:rsidRPr="00A9688B">
        <w:rPr>
          <w:szCs w:val="24"/>
        </w:rPr>
        <w:lastRenderedPageBreak/>
        <w:t xml:space="preserve">17.14. Kai Sutartis nutraukta, </w:t>
      </w:r>
      <w:r w:rsidR="00887A10" w:rsidRPr="00A9688B">
        <w:rPr>
          <w:szCs w:val="24"/>
        </w:rPr>
        <w:t>Tiekėjas</w:t>
      </w:r>
      <w:r w:rsidRPr="00A9688B">
        <w:rPr>
          <w:szCs w:val="24"/>
        </w:rPr>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 </w:t>
      </w:r>
    </w:p>
    <w:p w14:paraId="7E93A561" w14:textId="77777777" w:rsidR="00BD3EB6" w:rsidRPr="00A9688B" w:rsidRDefault="00BD3EB6" w:rsidP="00BD3EB6">
      <w:pPr>
        <w:pStyle w:val="Betarp"/>
        <w:jc w:val="both"/>
        <w:rPr>
          <w:szCs w:val="24"/>
        </w:rPr>
      </w:pPr>
      <w:r w:rsidRPr="00A9688B">
        <w:rPr>
          <w:szCs w:val="24"/>
        </w:rPr>
        <w:t xml:space="preserve">17.15. Sutartis gali būti nutraukta ir kitais negu šioje Sutartyje nurodytais ir Civiliniame kodekse nustatytais atvejais ir tvarka. </w:t>
      </w:r>
    </w:p>
    <w:p w14:paraId="013C7D5E" w14:textId="77777777" w:rsidR="00BD3EB6" w:rsidRPr="00A9688B" w:rsidRDefault="00BD3EB6" w:rsidP="00BD3EB6">
      <w:pPr>
        <w:pStyle w:val="Betarp"/>
        <w:jc w:val="both"/>
        <w:rPr>
          <w:szCs w:val="24"/>
        </w:rPr>
      </w:pPr>
    </w:p>
    <w:p w14:paraId="08A22DD5" w14:textId="77777777" w:rsidR="00BD3EB6" w:rsidRPr="00A9688B" w:rsidRDefault="00BD3EB6" w:rsidP="00BD3EB6">
      <w:pPr>
        <w:pStyle w:val="Betarp"/>
        <w:jc w:val="center"/>
        <w:rPr>
          <w:szCs w:val="24"/>
        </w:rPr>
      </w:pPr>
      <w:r w:rsidRPr="00A9688B">
        <w:rPr>
          <w:b/>
          <w:bCs/>
          <w:szCs w:val="24"/>
        </w:rPr>
        <w:t>18. NENUGALIMOS JĖGOS APLINKYBĖS (FORCE MAJEURE)</w:t>
      </w:r>
    </w:p>
    <w:p w14:paraId="50C4FE13" w14:textId="77777777" w:rsidR="00BD3EB6" w:rsidRPr="00A9688B" w:rsidRDefault="00BD3EB6" w:rsidP="00BD3EB6">
      <w:pPr>
        <w:pStyle w:val="Betarp"/>
        <w:jc w:val="both"/>
        <w:rPr>
          <w:szCs w:val="24"/>
        </w:rPr>
      </w:pPr>
      <w:r w:rsidRPr="00A9688B">
        <w:rPr>
          <w:szCs w:val="24"/>
        </w:rPr>
        <w:t xml:space="preserve">18.1.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(su vėlesniais pakeitimais ir papildymais).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 </w:t>
      </w:r>
    </w:p>
    <w:p w14:paraId="3053FF00" w14:textId="77777777" w:rsidR="00BD3EB6" w:rsidRPr="00A9688B" w:rsidRDefault="00BD3EB6" w:rsidP="00BD3EB6">
      <w:pPr>
        <w:pStyle w:val="Betarp"/>
        <w:jc w:val="both"/>
        <w:rPr>
          <w:szCs w:val="24"/>
        </w:rPr>
      </w:pPr>
      <w:r w:rsidRPr="00A9688B">
        <w:rPr>
          <w:szCs w:val="24"/>
        </w:rPr>
        <w:t xml:space="preserve">18.2.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216A67F0" w14:textId="77777777" w:rsidR="00BD3EB6" w:rsidRPr="00A9688B" w:rsidRDefault="00BD3EB6" w:rsidP="00BD3EB6">
      <w:pPr>
        <w:pStyle w:val="Betarp"/>
        <w:jc w:val="both"/>
        <w:rPr>
          <w:szCs w:val="24"/>
        </w:rPr>
      </w:pPr>
      <w:r w:rsidRPr="00A9688B">
        <w:rPr>
          <w:szCs w:val="24"/>
        </w:rPr>
        <w:t xml:space="preserve">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A2219DD" w14:textId="77777777" w:rsidR="00BD3EB6" w:rsidRPr="00A9688B" w:rsidRDefault="00BD3EB6" w:rsidP="00BD3EB6">
      <w:pPr>
        <w:pStyle w:val="Betarp"/>
        <w:jc w:val="both"/>
        <w:rPr>
          <w:szCs w:val="24"/>
        </w:rPr>
      </w:pPr>
      <w:r w:rsidRPr="00A9688B">
        <w:rPr>
          <w:szCs w:val="24"/>
        </w:rPr>
        <w:t xml:space="preserve">18.4. Esant nenugalimos jėgos aplinkybėms, </w:t>
      </w:r>
      <w:r w:rsidR="00887A10" w:rsidRPr="00A9688B">
        <w:rPr>
          <w:szCs w:val="24"/>
        </w:rPr>
        <w:t>Prekių tiekimo</w:t>
      </w:r>
      <w:r w:rsidRPr="00A9688B">
        <w:rPr>
          <w:szCs w:val="24"/>
        </w:rPr>
        <w:t xml:space="preserve"> terminas pratęsiamas laikotarpiui, skaičiuojamam nuo 18.3 punkte aprašyto momento iki tada, kai nenugalimos jėgos aplinkybės išnyks. </w:t>
      </w:r>
    </w:p>
    <w:p w14:paraId="5946E530" w14:textId="77777777" w:rsidR="00BD3EB6" w:rsidRPr="00A9688B" w:rsidRDefault="00BD3EB6" w:rsidP="00BD3EB6">
      <w:pPr>
        <w:pStyle w:val="Betarp"/>
        <w:jc w:val="both"/>
        <w:rPr>
          <w:szCs w:val="24"/>
        </w:rPr>
      </w:pPr>
    </w:p>
    <w:p w14:paraId="0FD33B3B" w14:textId="77777777" w:rsidR="00BD3EB6" w:rsidRPr="00A9688B" w:rsidRDefault="00BD3EB6" w:rsidP="00BD3EB6">
      <w:pPr>
        <w:pStyle w:val="Betarp"/>
        <w:jc w:val="center"/>
        <w:rPr>
          <w:szCs w:val="24"/>
        </w:rPr>
      </w:pPr>
      <w:r w:rsidRPr="00A9688B">
        <w:rPr>
          <w:b/>
          <w:bCs/>
          <w:szCs w:val="24"/>
        </w:rPr>
        <w:t>19. GINČŲ NAGRINĖJIMO TVARKA</w:t>
      </w:r>
    </w:p>
    <w:p w14:paraId="35940347" w14:textId="77777777" w:rsidR="00BD3EB6" w:rsidRPr="00A9688B" w:rsidRDefault="00BD3EB6" w:rsidP="00BD3EB6">
      <w:pPr>
        <w:pStyle w:val="Betarp"/>
        <w:jc w:val="both"/>
        <w:rPr>
          <w:szCs w:val="24"/>
        </w:rPr>
      </w:pPr>
      <w:r w:rsidRPr="00A9688B">
        <w:rPr>
          <w:szCs w:val="24"/>
        </w:rPr>
        <w:t xml:space="preserve">19.1. Šiai Sutarčiai ir visoms iš šios Sutarties atsirandančioms teisėms ir pareigoms taikomi Lietuvos Respublikos teisės aktai. Sutartis sudaryta ir turi būti aiškinama pagal Lietuvos Respublikos teisę. </w:t>
      </w:r>
    </w:p>
    <w:p w14:paraId="0A4E8127" w14:textId="77777777" w:rsidR="00BD3EB6" w:rsidRPr="00A9688B" w:rsidRDefault="00887A10" w:rsidP="00BD3EB6">
      <w:pPr>
        <w:pStyle w:val="Betarp"/>
        <w:jc w:val="both"/>
        <w:rPr>
          <w:szCs w:val="24"/>
        </w:rPr>
      </w:pPr>
      <w:r w:rsidRPr="00A9688B">
        <w:rPr>
          <w:szCs w:val="24"/>
        </w:rPr>
        <w:t>19.2. Kilus ginčui, S</w:t>
      </w:r>
      <w:r w:rsidR="00BD3EB6" w:rsidRPr="00A9688B">
        <w:rPr>
          <w:szCs w:val="24"/>
        </w:rPr>
        <w:t>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w:t>
      </w:r>
      <w:r w:rsidRPr="00A9688B">
        <w:rPr>
          <w:szCs w:val="24"/>
        </w:rPr>
        <w:t>o procedūros etapo. Su S</w:t>
      </w:r>
      <w:r w:rsidR="00BD3EB6" w:rsidRPr="00A9688B">
        <w:rPr>
          <w:szCs w:val="24"/>
        </w:rPr>
        <w:t>utartimi susiję ginčai, kurių nepavyksta išspręsti derybų keliu, sprendžiami teisme pagal perkančiosios organizacijos buveinės vietą, vadovaujantis Lietuvos Respublikos įstatymais.</w:t>
      </w:r>
    </w:p>
    <w:p w14:paraId="00BD7E27" w14:textId="77777777" w:rsidR="00BD3EB6" w:rsidRPr="00A9688B" w:rsidRDefault="00BD3EB6" w:rsidP="00BD3EB6">
      <w:pPr>
        <w:pStyle w:val="Betarp"/>
        <w:jc w:val="both"/>
        <w:rPr>
          <w:szCs w:val="24"/>
        </w:rPr>
      </w:pPr>
    </w:p>
    <w:p w14:paraId="009D4E80" w14:textId="77777777" w:rsidR="00BD3EB6" w:rsidRPr="00A9688B" w:rsidRDefault="00BD3EB6" w:rsidP="00BD3EB6">
      <w:pPr>
        <w:pStyle w:val="Betarp"/>
        <w:jc w:val="center"/>
        <w:rPr>
          <w:szCs w:val="24"/>
        </w:rPr>
      </w:pPr>
      <w:r w:rsidRPr="00A9688B">
        <w:rPr>
          <w:b/>
          <w:bCs/>
          <w:szCs w:val="24"/>
        </w:rPr>
        <w:t>20. SUTARTIES VYKDYMO SUSTABDYMAS / PRATĘSIMAS</w:t>
      </w:r>
    </w:p>
    <w:p w14:paraId="2DD93E0C" w14:textId="77777777" w:rsidR="00BD3EB6" w:rsidRPr="00A9688B" w:rsidRDefault="00BD3EB6" w:rsidP="00BD3EB6">
      <w:pPr>
        <w:pStyle w:val="NoSpacing"/>
        <w:jc w:val="both"/>
        <w:rPr>
          <w:szCs w:val="24"/>
        </w:rPr>
      </w:pPr>
      <w:r w:rsidRPr="00A9688B">
        <w:rPr>
          <w:szCs w:val="24"/>
        </w:rPr>
        <w:lastRenderedPageBreak/>
        <w:t xml:space="preserve">20.1. Jeigu </w:t>
      </w:r>
      <w:r w:rsidR="00887A10" w:rsidRPr="00A9688B">
        <w:rPr>
          <w:szCs w:val="24"/>
        </w:rPr>
        <w:t>Tiekėjui</w:t>
      </w:r>
      <w:r w:rsidR="006C3B3F">
        <w:rPr>
          <w:szCs w:val="24"/>
        </w:rPr>
        <w:t xml:space="preserve"> </w:t>
      </w:r>
      <w:r w:rsidR="00887A10" w:rsidRPr="00A9688B">
        <w:rPr>
          <w:szCs w:val="24"/>
        </w:rPr>
        <w:t xml:space="preserve">tiekiant Prekes </w:t>
      </w:r>
      <w:r w:rsidRPr="00A9688B">
        <w:rPr>
          <w:szCs w:val="24"/>
        </w:rPr>
        <w:t xml:space="preserve">atsiranda trukdžių arba kitokių kliūčių, trukdančių tinkamai </w:t>
      </w:r>
      <w:r w:rsidR="00887A10" w:rsidRPr="00A9688B">
        <w:rPr>
          <w:szCs w:val="24"/>
        </w:rPr>
        <w:t>atlikti įsipareigojimus</w:t>
      </w:r>
      <w:r w:rsidRPr="00A9688B">
        <w:rPr>
          <w:szCs w:val="24"/>
        </w:rPr>
        <w:t xml:space="preserve"> pagal Sutartį, jis privalo raštu nedelsdamas, bet ne vėliau kaip per 1 (vieną) kalendorinę dieną, apie tai pranešti Užsakovui, pateikdamas minėtų aplinkybių egzistavimo įrodymus. Tokiu atveju </w:t>
      </w:r>
      <w:r w:rsidR="00887A10" w:rsidRPr="00A9688B">
        <w:rPr>
          <w:szCs w:val="24"/>
        </w:rPr>
        <w:t>Tiekėjas</w:t>
      </w:r>
      <w:r w:rsidRPr="00A9688B">
        <w:rPr>
          <w:szCs w:val="24"/>
        </w:rPr>
        <w:t xml:space="preserve"> turi teisę prašyti Užsakovo sustabdyti </w:t>
      </w:r>
      <w:r w:rsidR="00887A10" w:rsidRPr="00A9688B">
        <w:rPr>
          <w:szCs w:val="24"/>
        </w:rPr>
        <w:t>Prekių tiekimą</w:t>
      </w:r>
      <w:r w:rsidRPr="00A9688B">
        <w:rPr>
          <w:szCs w:val="24"/>
        </w:rPr>
        <w:t xml:space="preserve">, kol bus pašalinti nurodyti trukdžiai ar kliūtys. Užsakovui sutikus, </w:t>
      </w:r>
      <w:r w:rsidR="00887A10" w:rsidRPr="00A9688B">
        <w:rPr>
          <w:szCs w:val="24"/>
        </w:rPr>
        <w:t>Prekių tiekimas</w:t>
      </w:r>
      <w:r w:rsidRPr="00A9688B">
        <w:rPr>
          <w:szCs w:val="24"/>
        </w:rPr>
        <w:t xml:space="preserve"> gali būti sustabdomas tik minėtų aplinkybių egzistavimo laikotarpiui, ir jas pašalinus </w:t>
      </w:r>
      <w:r w:rsidR="00887A10" w:rsidRPr="00A9688B">
        <w:rPr>
          <w:szCs w:val="24"/>
        </w:rPr>
        <w:t>Tiekėjas</w:t>
      </w:r>
      <w:r w:rsidR="006C3B3F">
        <w:rPr>
          <w:szCs w:val="24"/>
        </w:rPr>
        <w:t xml:space="preserve"> </w:t>
      </w:r>
      <w:r w:rsidRPr="00A9688B">
        <w:rPr>
          <w:szCs w:val="24"/>
        </w:rPr>
        <w:t xml:space="preserve">privalo nedelsiant atnaujinti </w:t>
      </w:r>
      <w:r w:rsidR="00887A10" w:rsidRPr="00A9688B">
        <w:rPr>
          <w:szCs w:val="24"/>
        </w:rPr>
        <w:t>Prekių tiekimą</w:t>
      </w:r>
      <w:r w:rsidRPr="00A9688B">
        <w:rPr>
          <w:szCs w:val="24"/>
        </w:rPr>
        <w:t>.</w:t>
      </w:r>
    </w:p>
    <w:p w14:paraId="022E2485" w14:textId="77777777" w:rsidR="00BD3EB6" w:rsidRPr="00A9688B" w:rsidRDefault="00BD3EB6" w:rsidP="00BD3EB6">
      <w:pPr>
        <w:pStyle w:val="NoSpacing"/>
        <w:jc w:val="both"/>
        <w:rPr>
          <w:szCs w:val="24"/>
        </w:rPr>
      </w:pPr>
      <w:r w:rsidRPr="00A9688B">
        <w:rPr>
          <w:szCs w:val="24"/>
        </w:rPr>
        <w:t>20.2. </w:t>
      </w:r>
      <w:r w:rsidR="00887A10" w:rsidRPr="00A9688B">
        <w:rPr>
          <w:szCs w:val="24"/>
        </w:rPr>
        <w:t>Tiekėjas</w:t>
      </w:r>
      <w:r w:rsidRPr="00A9688B">
        <w:rPr>
          <w:szCs w:val="24"/>
        </w:rPr>
        <w:t xml:space="preserve"> privalo nedelsiant, bet ne vėliau kaip per 1 (vieną) kalendorinę dieną, gavęs raštišką pranešimą iš Užsakovo, kuriame nurodoma tai padaryti, sustabdyti </w:t>
      </w:r>
      <w:r w:rsidR="00887A10" w:rsidRPr="00A9688B">
        <w:rPr>
          <w:szCs w:val="24"/>
        </w:rPr>
        <w:t>Prekių arba jų dalies tiekimą</w:t>
      </w:r>
      <w:r w:rsidRPr="00A9688B">
        <w:rPr>
          <w:szCs w:val="24"/>
        </w:rPr>
        <w:t xml:space="preserve">. </w:t>
      </w:r>
      <w:r w:rsidR="00887A10" w:rsidRPr="00A9688B">
        <w:rPr>
          <w:szCs w:val="24"/>
        </w:rPr>
        <w:t>Prekių tiekimo</w:t>
      </w:r>
      <w:r w:rsidR="006C3B3F">
        <w:rPr>
          <w:szCs w:val="24"/>
        </w:rPr>
        <w:t xml:space="preserve"> </w:t>
      </w:r>
      <w:r w:rsidRPr="00A9688B">
        <w:rPr>
          <w:szCs w:val="24"/>
        </w:rPr>
        <w:t xml:space="preserve">sustabdymas nereiškia Sutarties nutraukimo. </w:t>
      </w:r>
    </w:p>
    <w:p w14:paraId="3F3BB874" w14:textId="77777777" w:rsidR="00BD3EB6" w:rsidRPr="00A9688B" w:rsidRDefault="00BD3EB6" w:rsidP="00BD3EB6">
      <w:pPr>
        <w:pStyle w:val="NoSpacing"/>
        <w:jc w:val="both"/>
        <w:rPr>
          <w:szCs w:val="24"/>
        </w:rPr>
      </w:pPr>
      <w:r w:rsidRPr="00A9688B">
        <w:rPr>
          <w:szCs w:val="24"/>
        </w:rPr>
        <w:t>20.3. Jei Užsakovas sustabdo</w:t>
      </w:r>
      <w:r w:rsidR="006C3B3F">
        <w:rPr>
          <w:szCs w:val="24"/>
        </w:rPr>
        <w:t xml:space="preserve"> </w:t>
      </w:r>
      <w:r w:rsidR="00887A10" w:rsidRPr="00A9688B">
        <w:rPr>
          <w:szCs w:val="24"/>
        </w:rPr>
        <w:t>Prekių tiekimą</w:t>
      </w:r>
      <w:r w:rsidRPr="00A9688B">
        <w:rPr>
          <w:szCs w:val="24"/>
        </w:rPr>
        <w:t xml:space="preserve"> daugiau nei 30 (trisdešimt) dienų ne dėl </w:t>
      </w:r>
      <w:r w:rsidR="00887A10" w:rsidRPr="00A9688B">
        <w:rPr>
          <w:szCs w:val="24"/>
        </w:rPr>
        <w:t>Tie</w:t>
      </w:r>
      <w:r w:rsidRPr="00A9688B">
        <w:rPr>
          <w:szCs w:val="24"/>
        </w:rPr>
        <w:t xml:space="preserve">kėjo kaltės ir ne dėl aplinkybių, kurių atsiradimo rizika tenka </w:t>
      </w:r>
      <w:r w:rsidR="00887A10" w:rsidRPr="00A9688B">
        <w:rPr>
          <w:szCs w:val="24"/>
        </w:rPr>
        <w:t>Tiekėjui</w:t>
      </w:r>
      <w:r w:rsidRPr="00A9688B">
        <w:rPr>
          <w:szCs w:val="24"/>
        </w:rPr>
        <w:t>,</w:t>
      </w:r>
      <w:r w:rsidR="006C3B3F">
        <w:rPr>
          <w:szCs w:val="24"/>
        </w:rPr>
        <w:t xml:space="preserve"> </w:t>
      </w:r>
      <w:r w:rsidR="00887A10" w:rsidRPr="00A9688B">
        <w:rPr>
          <w:szCs w:val="24"/>
        </w:rPr>
        <w:t>Tiekėjas</w:t>
      </w:r>
      <w:r w:rsidRPr="00A9688B">
        <w:rPr>
          <w:szCs w:val="24"/>
        </w:rPr>
        <w:t xml:space="preserve"> gali rašytiniu pranešimu pareikalauti leidimo atnaujinti </w:t>
      </w:r>
      <w:r w:rsidR="00887A10" w:rsidRPr="00A9688B">
        <w:rPr>
          <w:szCs w:val="24"/>
        </w:rPr>
        <w:t>Prekių tiekimą</w:t>
      </w:r>
      <w:r w:rsidRPr="00A9688B">
        <w:rPr>
          <w:szCs w:val="24"/>
        </w:rPr>
        <w:t xml:space="preserve">, o tokio leidimo negavęs, Sutartį nutraukti, apie tai raštu pranešdamas Užsakovui Sutartyje nustatyta tvarka. </w:t>
      </w:r>
    </w:p>
    <w:p w14:paraId="712009D4" w14:textId="77777777" w:rsidR="00BD3EB6" w:rsidRPr="00A9688B" w:rsidRDefault="00BD3EB6" w:rsidP="00BD3EB6">
      <w:pPr>
        <w:pStyle w:val="NoSpacing"/>
        <w:jc w:val="both"/>
        <w:rPr>
          <w:szCs w:val="24"/>
        </w:rPr>
      </w:pPr>
      <w:r w:rsidRPr="00A9688B">
        <w:rPr>
          <w:szCs w:val="24"/>
        </w:rPr>
        <w:t xml:space="preserve">20.4. Sutarties vykdymo sustabdymas nesuteikia teisės pratęsti </w:t>
      </w:r>
      <w:r w:rsidR="00C62DD2" w:rsidRPr="00A9688B">
        <w:rPr>
          <w:szCs w:val="24"/>
        </w:rPr>
        <w:t>Prekių tiekimo</w:t>
      </w:r>
      <w:r w:rsidRPr="00A9688B">
        <w:rPr>
          <w:szCs w:val="24"/>
        </w:rPr>
        <w:t xml:space="preserve"> terminų.</w:t>
      </w:r>
    </w:p>
    <w:p w14:paraId="7525EE57" w14:textId="77777777" w:rsidR="00BD3EB6" w:rsidRPr="00A9688B" w:rsidRDefault="00BD3EB6" w:rsidP="00BD3EB6">
      <w:pPr>
        <w:pStyle w:val="Betarp"/>
        <w:jc w:val="both"/>
        <w:rPr>
          <w:szCs w:val="24"/>
        </w:rPr>
      </w:pPr>
    </w:p>
    <w:p w14:paraId="4B358833" w14:textId="77777777" w:rsidR="00BD3EB6" w:rsidRPr="00A9688B" w:rsidRDefault="00BD3EB6" w:rsidP="00BD3EB6">
      <w:pPr>
        <w:pStyle w:val="Betarp"/>
        <w:jc w:val="center"/>
        <w:rPr>
          <w:szCs w:val="24"/>
        </w:rPr>
      </w:pPr>
      <w:r w:rsidRPr="00A9688B">
        <w:rPr>
          <w:b/>
          <w:bCs/>
          <w:szCs w:val="24"/>
        </w:rPr>
        <w:t>21. BAIGIAMOSIOS NUOSTATOS</w:t>
      </w:r>
    </w:p>
    <w:p w14:paraId="5FB6EB76" w14:textId="77777777" w:rsidR="00BD3EB6" w:rsidRPr="00A9688B" w:rsidRDefault="00BD3EB6" w:rsidP="00BD3EB6">
      <w:pPr>
        <w:pStyle w:val="Betarp"/>
        <w:jc w:val="both"/>
        <w:rPr>
          <w:szCs w:val="24"/>
        </w:rPr>
      </w:pPr>
      <w:r w:rsidRPr="00A9688B">
        <w:rPr>
          <w:szCs w:val="24"/>
        </w:rPr>
        <w:t xml:space="preserve">21.1. Nė viena Šalis neturi teisės perleisti visų arba dalies teisių ir pareigų pagal šią Sutartį jokiai trečiajai šaliai be išankstinio raštiško kitos Šalies sutikimo. </w:t>
      </w:r>
    </w:p>
    <w:p w14:paraId="0773ED08" w14:textId="77777777" w:rsidR="00BD3EB6" w:rsidRPr="00A9688B" w:rsidRDefault="00BD3EB6" w:rsidP="00BD3EB6">
      <w:pPr>
        <w:pStyle w:val="NoSpacing"/>
        <w:jc w:val="both"/>
        <w:rPr>
          <w:szCs w:val="24"/>
        </w:rPr>
      </w:pPr>
      <w:r w:rsidRPr="00A9688B">
        <w:rPr>
          <w:szCs w:val="24"/>
        </w:rPr>
        <w:t xml:space="preserve">21.2Bet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ir kiek įmanoma artimesne Sutarties tikslui bei kitoms jos sąlygoms nuostata. </w:t>
      </w:r>
    </w:p>
    <w:p w14:paraId="0558F33F" w14:textId="77777777" w:rsidR="00BD3EB6" w:rsidRPr="00A9688B" w:rsidRDefault="00BD3EB6" w:rsidP="00BD3EB6">
      <w:pPr>
        <w:pStyle w:val="NoSpacing"/>
        <w:jc w:val="both"/>
        <w:rPr>
          <w:szCs w:val="24"/>
        </w:rPr>
      </w:pPr>
      <w:r w:rsidRPr="00A9688B">
        <w:rPr>
          <w:szCs w:val="24"/>
        </w:rPr>
        <w:t xml:space="preserve">21.3. Visus kitus klausimus, kurie neaptarti Sutartyje, reguliuoja Lietuvos Respublikos teisės aktai. </w:t>
      </w:r>
    </w:p>
    <w:p w14:paraId="40787939" w14:textId="77777777" w:rsidR="00BD3EB6" w:rsidRPr="00A9688B" w:rsidRDefault="00BD3EB6" w:rsidP="00BD3EB6">
      <w:pPr>
        <w:pStyle w:val="NoSpacing"/>
        <w:jc w:val="both"/>
        <w:rPr>
          <w:szCs w:val="24"/>
        </w:rPr>
      </w:pPr>
      <w:r w:rsidRPr="00A9688B">
        <w:rPr>
          <w:szCs w:val="24"/>
        </w:rPr>
        <w:t>2</w:t>
      </w:r>
      <w:r w:rsidR="00C62DD2" w:rsidRPr="00A9688B">
        <w:rPr>
          <w:szCs w:val="24"/>
        </w:rPr>
        <w:t>1</w:t>
      </w:r>
      <w:r w:rsidRPr="00A9688B">
        <w:rPr>
          <w:szCs w:val="24"/>
        </w:rPr>
        <w:t xml:space="preserve">.4. Sutartis sudaryta lietuvių kalba, yra Šalių perskaityta ir suprasta. Sutarties autentiškumas patvirtintas ant kiekvieno Sutarties lapo kiekvienos Šalies įgaliotų asmenų parašais arba Sutartis susiuvama ir pasirašoma paskutinio lapo antroje pusėje. </w:t>
      </w:r>
    </w:p>
    <w:p w14:paraId="68CF6888" w14:textId="77777777" w:rsidR="00C62DD2" w:rsidRPr="00A9688B" w:rsidRDefault="00C62DD2" w:rsidP="00C62DD2">
      <w:pPr>
        <w:pStyle w:val="NoSpacing"/>
        <w:jc w:val="both"/>
        <w:rPr>
          <w:szCs w:val="24"/>
        </w:rPr>
      </w:pPr>
      <w:r w:rsidRPr="00A9688B">
        <w:rPr>
          <w:szCs w:val="24"/>
        </w:rPr>
        <w:t>21.5. Sutarties vykdymo priežiūrą vykdo Užsakovas ir Projekto vykdymo priežiūros vadovas. Už sutarties vykdymo priežiūrą atsakingi asmenys:</w:t>
      </w:r>
    </w:p>
    <w:p w14:paraId="77EA07AA" w14:textId="77777777" w:rsidR="000F7618" w:rsidRDefault="00C62DD2" w:rsidP="000F7618">
      <w:pPr>
        <w:pStyle w:val="NoSpacing"/>
        <w:jc w:val="both"/>
        <w:rPr>
          <w:szCs w:val="24"/>
          <w:lang w:val="pt-BR"/>
        </w:rPr>
      </w:pPr>
      <w:r w:rsidRPr="00A9688B">
        <w:rPr>
          <w:szCs w:val="24"/>
        </w:rPr>
        <w:t>21.5.1. Iš Užsakovo pusės:</w:t>
      </w:r>
      <w:r w:rsidR="000F7618" w:rsidRPr="000F7618">
        <w:rPr>
          <w:i/>
          <w:szCs w:val="24"/>
          <w:lang w:val="pt-BR"/>
        </w:rPr>
        <w:t xml:space="preserve"> </w:t>
      </w:r>
      <w:r w:rsidR="000F7618" w:rsidRPr="00F42A59">
        <w:rPr>
          <w:i/>
          <w:szCs w:val="24"/>
          <w:lang w:val="pt-BR"/>
        </w:rPr>
        <w:t>direktoriaus pavaduotoja administravimui ir plėtrai Jūratė Razumienė,</w:t>
      </w:r>
      <w:r w:rsidR="000F7618">
        <w:rPr>
          <w:i/>
          <w:szCs w:val="24"/>
          <w:lang w:val="pt-BR"/>
        </w:rPr>
        <w:t xml:space="preserve"> Naugarduko g. 10, Vilnius, </w:t>
      </w:r>
      <w:r w:rsidR="000F7618" w:rsidRPr="00F42A59">
        <w:rPr>
          <w:i/>
          <w:szCs w:val="24"/>
          <w:lang w:val="pt-BR"/>
        </w:rPr>
        <w:t xml:space="preserve"> </w:t>
      </w:r>
      <w:hyperlink r:id="rId19" w:history="1">
        <w:r w:rsidR="000F7618" w:rsidRPr="00F42A59">
          <w:rPr>
            <w:rStyle w:val="Hyperlink"/>
            <w:i/>
            <w:szCs w:val="24"/>
            <w:lang w:val="pt-BR"/>
          </w:rPr>
          <w:t>jurate.razumiene@jmuseum.lt</w:t>
        </w:r>
      </w:hyperlink>
      <w:r w:rsidR="000F7618" w:rsidRPr="00F42A59">
        <w:rPr>
          <w:i/>
          <w:szCs w:val="24"/>
          <w:lang w:val="pt-BR"/>
        </w:rPr>
        <w:t>, tel. 8 699 91 512.</w:t>
      </w:r>
    </w:p>
    <w:p w14:paraId="6834F1ED" w14:textId="77777777" w:rsidR="00C62DD2" w:rsidRPr="00A9688B" w:rsidRDefault="00C62DD2" w:rsidP="00C62DD2">
      <w:pPr>
        <w:pStyle w:val="NoSpacing"/>
        <w:jc w:val="both"/>
        <w:rPr>
          <w:szCs w:val="24"/>
        </w:rPr>
      </w:pPr>
      <w:r w:rsidRPr="00A9688B">
        <w:rPr>
          <w:szCs w:val="24"/>
        </w:rPr>
        <w:t xml:space="preserve">21.5.2. Projekto vykdymo priežiūros vadovas: </w:t>
      </w:r>
      <w:r w:rsidR="000F7618" w:rsidRPr="00A72103">
        <w:rPr>
          <w:i/>
          <w:szCs w:val="24"/>
        </w:rPr>
        <w:t xml:space="preserve">architektas </w:t>
      </w:r>
      <w:r w:rsidR="000F7618" w:rsidRPr="00A72103">
        <w:rPr>
          <w:i/>
          <w:szCs w:val="24"/>
          <w:lang w:val="pt-BR"/>
        </w:rPr>
        <w:t xml:space="preserve">Vytautas Biekša, UAB Processoffice, Kražių 25; 01108; Vilnius, tel.: +370 5 2610221, mob.: +370 698 13878, </w:t>
      </w:r>
      <w:r w:rsidR="00753DD3">
        <w:fldChar w:fldCharType="begin"/>
      </w:r>
      <w:r w:rsidR="00753DD3">
        <w:instrText xml:space="preserve"> HYPERLINK "mailto:vytas@processoffice.lt" </w:instrText>
      </w:r>
      <w:r w:rsidR="00753DD3">
        <w:fldChar w:fldCharType="separate"/>
      </w:r>
      <w:r w:rsidR="000F7618" w:rsidRPr="00A72103">
        <w:rPr>
          <w:rStyle w:val="Hyperlink"/>
          <w:i/>
          <w:szCs w:val="24"/>
          <w:lang w:val="pt-BR"/>
        </w:rPr>
        <w:t>vytas@processoffice.lt</w:t>
      </w:r>
      <w:r w:rsidR="00753DD3">
        <w:rPr>
          <w:rStyle w:val="Hyperlink"/>
          <w:i/>
          <w:szCs w:val="24"/>
          <w:lang w:val="pt-BR"/>
        </w:rPr>
        <w:fldChar w:fldCharType="end"/>
      </w:r>
    </w:p>
    <w:p w14:paraId="523203F6" w14:textId="5B31379E" w:rsidR="00C62DD2" w:rsidRPr="00BC34CF" w:rsidRDefault="00C62DD2" w:rsidP="00C62DD2">
      <w:pPr>
        <w:pStyle w:val="NoSpacing"/>
        <w:jc w:val="both"/>
        <w:rPr>
          <w:szCs w:val="24"/>
        </w:rPr>
      </w:pPr>
      <w:r w:rsidRPr="00A9688B">
        <w:rPr>
          <w:szCs w:val="24"/>
        </w:rPr>
        <w:t>21.6. Už Sutarties vykdymo priežiūrą</w:t>
      </w:r>
      <w:r w:rsidR="00327348" w:rsidRPr="00A9688B">
        <w:rPr>
          <w:szCs w:val="24"/>
        </w:rPr>
        <w:t>, koordinavimą, bendravimą su Užsakovu, Projekto priežiūros vykdymo vadovu, Darbo grupe</w:t>
      </w:r>
      <w:r w:rsidRPr="00A9688B">
        <w:rPr>
          <w:szCs w:val="24"/>
        </w:rPr>
        <w:t xml:space="preserve"> iš Tiekėjo pusės atsakingas asmuo: </w:t>
      </w:r>
      <w:r w:rsidR="00BC34CF" w:rsidRPr="00BC34CF">
        <w:rPr>
          <w:szCs w:val="24"/>
        </w:rPr>
        <w:t xml:space="preserve">projektų vadovas Nerijus </w:t>
      </w:r>
      <w:proofErr w:type="spellStart"/>
      <w:r w:rsidR="00BC34CF" w:rsidRPr="00BC34CF">
        <w:rPr>
          <w:szCs w:val="24"/>
        </w:rPr>
        <w:t>Mierkis</w:t>
      </w:r>
      <w:proofErr w:type="spellEnd"/>
      <w:r w:rsidR="000F7618" w:rsidRPr="00BC34CF">
        <w:rPr>
          <w:i/>
          <w:szCs w:val="24"/>
        </w:rPr>
        <w:t xml:space="preserve">, Naugarduko g. 100, LT-03160 Vilnius, </w:t>
      </w:r>
      <w:hyperlink r:id="rId20" w:history="1">
        <w:r w:rsidR="00BC34CF" w:rsidRPr="00BC34CF">
          <w:rPr>
            <w:rStyle w:val="Hyperlink"/>
            <w:i/>
            <w:szCs w:val="24"/>
          </w:rPr>
          <w:t>sales@smikis.eu</w:t>
        </w:r>
      </w:hyperlink>
      <w:r w:rsidR="000F7618" w:rsidRPr="00BC34CF">
        <w:rPr>
          <w:i/>
          <w:szCs w:val="24"/>
        </w:rPr>
        <w:t>, mob. tel. +370</w:t>
      </w:r>
      <w:r w:rsidR="00BC34CF" w:rsidRPr="00BC34CF">
        <w:rPr>
          <w:i/>
          <w:szCs w:val="24"/>
        </w:rPr>
        <w:t> </w:t>
      </w:r>
      <w:r w:rsidR="000F7618" w:rsidRPr="00BC34CF">
        <w:rPr>
          <w:i/>
          <w:szCs w:val="24"/>
        </w:rPr>
        <w:t>6</w:t>
      </w:r>
      <w:r w:rsidR="00BC34CF" w:rsidRPr="00BC34CF">
        <w:rPr>
          <w:i/>
          <w:szCs w:val="24"/>
        </w:rPr>
        <w:t>52 93999</w:t>
      </w:r>
      <w:r w:rsidR="000F7618" w:rsidRPr="00BC34CF">
        <w:rPr>
          <w:i/>
          <w:szCs w:val="24"/>
        </w:rPr>
        <w:t>.</w:t>
      </w:r>
    </w:p>
    <w:p w14:paraId="63CEDFAA" w14:textId="77777777" w:rsidR="00C62DD2" w:rsidRPr="00A9688B" w:rsidRDefault="00C62DD2" w:rsidP="00C62DD2">
      <w:pPr>
        <w:pStyle w:val="NoSpacing"/>
        <w:jc w:val="both"/>
        <w:rPr>
          <w:szCs w:val="24"/>
        </w:rPr>
      </w:pPr>
      <w:r w:rsidRPr="00A9688B">
        <w:rPr>
          <w:rFonts w:eastAsia="Times New Roman"/>
          <w:szCs w:val="24"/>
          <w:lang w:eastAsia="lt-LT"/>
        </w:rPr>
        <w:t xml:space="preserve">21.7. Asmuo, atsakingas už Sutarties ir pakeitimų paskelbimą pagal Lietuvos Respublikos viešųjų pirkimų įstatymo reikalavimus: </w:t>
      </w:r>
      <w:r w:rsidR="000F7618" w:rsidRPr="00A72103">
        <w:rPr>
          <w:rFonts w:eastAsia="Times New Roman"/>
          <w:i/>
          <w:szCs w:val="24"/>
          <w:lang w:eastAsia="lt-LT"/>
        </w:rPr>
        <w:t>juristė, viešųjų pirkimų specialistė Neringa Mickevičiūtė, tel. (8 5) 231 2354, +370 687 20</w:t>
      </w:r>
      <w:r w:rsidR="000F7618">
        <w:rPr>
          <w:rFonts w:eastAsia="Times New Roman"/>
          <w:i/>
          <w:szCs w:val="24"/>
          <w:lang w:eastAsia="lt-LT"/>
        </w:rPr>
        <w:t> </w:t>
      </w:r>
      <w:r w:rsidR="000F7618" w:rsidRPr="00A72103">
        <w:rPr>
          <w:rFonts w:eastAsia="Times New Roman"/>
          <w:i/>
          <w:szCs w:val="24"/>
          <w:lang w:eastAsia="lt-LT"/>
        </w:rPr>
        <w:t>526</w:t>
      </w:r>
      <w:r w:rsidR="000F7618">
        <w:rPr>
          <w:rFonts w:eastAsia="Times New Roman"/>
          <w:i/>
          <w:szCs w:val="24"/>
          <w:lang w:eastAsia="lt-LT"/>
        </w:rPr>
        <w:t xml:space="preserve">, Naugarduko g. 10, Vilnius, </w:t>
      </w:r>
      <w:r w:rsidR="000F7618" w:rsidRPr="00A72103">
        <w:rPr>
          <w:rFonts w:eastAsia="Times New Roman"/>
          <w:i/>
          <w:szCs w:val="24"/>
          <w:lang w:eastAsia="lt-LT"/>
        </w:rPr>
        <w:t xml:space="preserve">el. p. </w:t>
      </w:r>
      <w:proofErr w:type="spellStart"/>
      <w:r w:rsidR="000F7618" w:rsidRPr="00A72103">
        <w:rPr>
          <w:rFonts w:eastAsia="Times New Roman"/>
          <w:i/>
          <w:szCs w:val="24"/>
          <w:lang w:eastAsia="lt-LT"/>
        </w:rPr>
        <w:t>neringa.mickeviciute@jmuseum.lt</w:t>
      </w:r>
      <w:proofErr w:type="spellEnd"/>
      <w:r w:rsidR="000F7618" w:rsidRPr="00A72103">
        <w:rPr>
          <w:rFonts w:eastAsia="Times New Roman"/>
          <w:i/>
          <w:szCs w:val="24"/>
          <w:lang w:eastAsia="lt-LT"/>
        </w:rPr>
        <w:t>:</w:t>
      </w:r>
    </w:p>
    <w:p w14:paraId="12675ACC" w14:textId="77777777" w:rsidR="00BD3EB6" w:rsidRPr="00A9688B" w:rsidRDefault="00BD3EB6" w:rsidP="00BD3EB6">
      <w:pPr>
        <w:pStyle w:val="NoSpacing"/>
        <w:jc w:val="both"/>
        <w:rPr>
          <w:szCs w:val="24"/>
        </w:rPr>
      </w:pPr>
      <w:r w:rsidRPr="00A9688B">
        <w:rPr>
          <w:szCs w:val="24"/>
        </w:rPr>
        <w:t>21</w:t>
      </w:r>
      <w:r w:rsidR="00C62DD2" w:rsidRPr="00A9688B">
        <w:rPr>
          <w:szCs w:val="24"/>
        </w:rPr>
        <w:t>.8</w:t>
      </w:r>
      <w:r w:rsidRPr="00A9688B">
        <w:rPr>
          <w:szCs w:val="24"/>
        </w:rPr>
        <w:t xml:space="preserve">. Prie Sutarties pridedami priedai yra neatskiriama šios Sutarties dalis. Sutarties sudarymo metu prie Šalių pasirašomi priedai: </w:t>
      </w:r>
    </w:p>
    <w:p w14:paraId="2212F604" w14:textId="77777777" w:rsidR="00BD3EB6" w:rsidRPr="00A9688B" w:rsidRDefault="00BD3EB6" w:rsidP="00BD3EB6">
      <w:pPr>
        <w:pStyle w:val="NoSpacing"/>
        <w:jc w:val="both"/>
        <w:rPr>
          <w:szCs w:val="24"/>
        </w:rPr>
      </w:pPr>
      <w:r w:rsidRPr="00A9688B">
        <w:rPr>
          <w:szCs w:val="24"/>
        </w:rPr>
        <w:t>21</w:t>
      </w:r>
      <w:r w:rsidR="00C62DD2" w:rsidRPr="00A9688B">
        <w:rPr>
          <w:szCs w:val="24"/>
        </w:rPr>
        <w:t>.8</w:t>
      </w:r>
      <w:r w:rsidRPr="00A9688B">
        <w:rPr>
          <w:szCs w:val="24"/>
        </w:rPr>
        <w:t>.1. Priedas Nr. 1 „Techninė specifikacija“;</w:t>
      </w:r>
    </w:p>
    <w:p w14:paraId="4C74A9E1" w14:textId="77777777" w:rsidR="00BD3EB6" w:rsidRPr="00A9688B" w:rsidRDefault="00BD3EB6" w:rsidP="00BD3EB6">
      <w:pPr>
        <w:pStyle w:val="NoSpacing"/>
        <w:jc w:val="both"/>
        <w:rPr>
          <w:szCs w:val="24"/>
        </w:rPr>
      </w:pPr>
      <w:r w:rsidRPr="00A9688B">
        <w:rPr>
          <w:szCs w:val="24"/>
        </w:rPr>
        <w:t>21</w:t>
      </w:r>
      <w:r w:rsidR="00C62DD2" w:rsidRPr="00A9688B">
        <w:rPr>
          <w:szCs w:val="24"/>
        </w:rPr>
        <w:t>.8</w:t>
      </w:r>
      <w:r w:rsidRPr="00A9688B">
        <w:rPr>
          <w:szCs w:val="24"/>
        </w:rPr>
        <w:t>.2. Priedas Nr. 2 „</w:t>
      </w:r>
      <w:r w:rsidR="00C62DD2" w:rsidRPr="00A9688B">
        <w:rPr>
          <w:szCs w:val="24"/>
        </w:rPr>
        <w:t>Prekių tiekimo</w:t>
      </w:r>
      <w:r w:rsidR="003D3F91" w:rsidRPr="00A9688B">
        <w:rPr>
          <w:szCs w:val="24"/>
        </w:rPr>
        <w:t xml:space="preserve"> grafikas“;</w:t>
      </w:r>
    </w:p>
    <w:p w14:paraId="32A5FFF2" w14:textId="77777777" w:rsidR="00BD3EB6" w:rsidRPr="00042C1B" w:rsidRDefault="00BD3EB6" w:rsidP="00BD3EB6">
      <w:pPr>
        <w:pStyle w:val="NoSpacing"/>
        <w:jc w:val="both"/>
        <w:rPr>
          <w:szCs w:val="24"/>
        </w:rPr>
      </w:pPr>
      <w:r w:rsidRPr="00A9688B">
        <w:rPr>
          <w:szCs w:val="24"/>
        </w:rPr>
        <w:t>21</w:t>
      </w:r>
      <w:r w:rsidR="00C62DD2" w:rsidRPr="00A9688B">
        <w:rPr>
          <w:szCs w:val="24"/>
        </w:rPr>
        <w:t>.8</w:t>
      </w:r>
      <w:r w:rsidRPr="00A9688B">
        <w:rPr>
          <w:szCs w:val="24"/>
        </w:rPr>
        <w:t>.3. Priedas Nr. 3„</w:t>
      </w:r>
      <w:r w:rsidR="00C62DD2" w:rsidRPr="00A9688B">
        <w:rPr>
          <w:szCs w:val="24"/>
        </w:rPr>
        <w:t>Tiekėjo</w:t>
      </w:r>
      <w:r w:rsidR="006C3B3F">
        <w:rPr>
          <w:szCs w:val="24"/>
        </w:rPr>
        <w:t xml:space="preserve"> </w:t>
      </w:r>
      <w:r w:rsidRPr="00A9688B">
        <w:rPr>
          <w:szCs w:val="24"/>
        </w:rPr>
        <w:t>pasiūlymas“.</w:t>
      </w:r>
    </w:p>
    <w:p w14:paraId="2558AD46" w14:textId="77777777" w:rsidR="00C62DD2" w:rsidRPr="00A9688B" w:rsidRDefault="00C62DD2" w:rsidP="00DE6643">
      <w:pPr>
        <w:tabs>
          <w:tab w:val="left" w:pos="1134"/>
          <w:tab w:val="left" w:pos="1276"/>
        </w:tabs>
        <w:spacing w:after="0" w:line="240" w:lineRule="auto"/>
        <w:ind w:firstLine="709"/>
        <w:contextualSpacing/>
        <w:jc w:val="center"/>
        <w:rPr>
          <w:rFonts w:ascii="Times New Roman" w:eastAsia="Times New Roman" w:hAnsi="Times New Roman" w:cs="Times New Roman"/>
          <w:b/>
          <w:bCs/>
          <w:sz w:val="24"/>
          <w:szCs w:val="24"/>
        </w:rPr>
      </w:pPr>
    </w:p>
    <w:p w14:paraId="55FC1F69" w14:textId="77777777" w:rsidR="003551AF" w:rsidRPr="00A9688B" w:rsidRDefault="00C62DD2" w:rsidP="00DE6643">
      <w:pPr>
        <w:tabs>
          <w:tab w:val="left" w:pos="1134"/>
          <w:tab w:val="left" w:pos="1276"/>
        </w:tabs>
        <w:spacing w:after="0" w:line="240" w:lineRule="auto"/>
        <w:ind w:firstLine="709"/>
        <w:contextualSpacing/>
        <w:jc w:val="center"/>
        <w:rPr>
          <w:rFonts w:ascii="Times New Roman" w:eastAsia="Times New Roman" w:hAnsi="Times New Roman" w:cs="Times New Roman"/>
          <w:b/>
          <w:bCs/>
          <w:sz w:val="24"/>
          <w:szCs w:val="24"/>
        </w:rPr>
      </w:pPr>
      <w:r w:rsidRPr="00A9688B">
        <w:rPr>
          <w:rFonts w:ascii="Times New Roman" w:eastAsia="Times New Roman" w:hAnsi="Times New Roman" w:cs="Times New Roman"/>
          <w:b/>
          <w:bCs/>
          <w:sz w:val="24"/>
          <w:szCs w:val="24"/>
        </w:rPr>
        <w:t>22</w:t>
      </w:r>
      <w:r w:rsidR="009839B5" w:rsidRPr="00A9688B">
        <w:rPr>
          <w:rFonts w:ascii="Times New Roman" w:eastAsia="Times New Roman" w:hAnsi="Times New Roman" w:cs="Times New Roman"/>
          <w:b/>
          <w:bCs/>
          <w:sz w:val="24"/>
          <w:szCs w:val="24"/>
        </w:rPr>
        <w:t>.</w:t>
      </w:r>
      <w:r w:rsidR="003551AF" w:rsidRPr="00A9688B">
        <w:rPr>
          <w:rFonts w:ascii="Times New Roman" w:eastAsia="Times New Roman" w:hAnsi="Times New Roman" w:cs="Times New Roman"/>
          <w:b/>
          <w:bCs/>
          <w:sz w:val="24"/>
          <w:szCs w:val="24"/>
        </w:rPr>
        <w:t xml:space="preserve"> ŠALIŲ REKVIZITAI</w:t>
      </w:r>
    </w:p>
    <w:p w14:paraId="444DD5D6" w14:textId="77777777" w:rsidR="003551AF" w:rsidRPr="00A9688B" w:rsidRDefault="003551AF" w:rsidP="00DE6643">
      <w:pPr>
        <w:spacing w:after="0" w:line="240" w:lineRule="auto"/>
        <w:ind w:firstLine="709"/>
        <w:jc w:val="both"/>
        <w:rPr>
          <w:rFonts w:ascii="Times New Roman" w:eastAsia="Times New Roman" w:hAnsi="Times New Roman" w:cs="Times New Roman"/>
          <w:b/>
          <w:bCs/>
          <w:sz w:val="24"/>
          <w:szCs w:val="24"/>
        </w:rPr>
      </w:pPr>
    </w:p>
    <w:p w14:paraId="791152A6" w14:textId="77777777" w:rsidR="0026016B" w:rsidRPr="00A9688B" w:rsidRDefault="0026016B" w:rsidP="0026016B">
      <w:pPr>
        <w:pStyle w:val="NoSpacing"/>
        <w:jc w:val="both"/>
        <w:rPr>
          <w:szCs w:val="24"/>
        </w:rPr>
      </w:pPr>
      <w:r w:rsidRPr="00A9688B">
        <w:rPr>
          <w:szCs w:val="24"/>
        </w:rPr>
        <w:t>UŽSAKOVAS</w:t>
      </w:r>
      <w:r w:rsidRPr="00A9688B">
        <w:rPr>
          <w:szCs w:val="24"/>
        </w:rPr>
        <w:tab/>
      </w:r>
      <w:r w:rsidRPr="00A9688B">
        <w:rPr>
          <w:szCs w:val="24"/>
        </w:rPr>
        <w:tab/>
      </w:r>
      <w:r w:rsidRPr="00A9688B">
        <w:rPr>
          <w:szCs w:val="24"/>
        </w:rPr>
        <w:tab/>
        <w:t>TIEKĖJAS</w:t>
      </w:r>
    </w:p>
    <w:p w14:paraId="289C9754" w14:textId="77777777" w:rsidR="0026016B" w:rsidRPr="00A9688B" w:rsidRDefault="0026016B" w:rsidP="0026016B">
      <w:pPr>
        <w:pStyle w:val="NoSpacing"/>
        <w:jc w:val="both"/>
        <w:rPr>
          <w:szCs w:val="24"/>
        </w:rPr>
      </w:pPr>
    </w:p>
    <w:p w14:paraId="1A663015" w14:textId="77777777" w:rsidR="0026016B" w:rsidRPr="00A9688B" w:rsidRDefault="0026016B" w:rsidP="0026016B">
      <w:pPr>
        <w:spacing w:after="0"/>
        <w:rPr>
          <w:rFonts w:ascii="Times New Roman" w:hAnsi="Times New Roman" w:cs="Times New Roman"/>
          <w:sz w:val="24"/>
          <w:szCs w:val="24"/>
        </w:rPr>
      </w:pPr>
      <w:r w:rsidRPr="00A9688B">
        <w:rPr>
          <w:rFonts w:ascii="Times New Roman" w:hAnsi="Times New Roman" w:cs="Times New Roman"/>
          <w:b/>
          <w:bCs/>
          <w:sz w:val="24"/>
          <w:szCs w:val="24"/>
        </w:rPr>
        <w:t>Vilniaus Gaono žydų istorijos muziejus</w:t>
      </w:r>
      <w:r w:rsidR="000F7618">
        <w:rPr>
          <w:rFonts w:ascii="Times New Roman" w:hAnsi="Times New Roman" w:cs="Times New Roman"/>
          <w:b/>
          <w:bCs/>
          <w:sz w:val="24"/>
          <w:szCs w:val="24"/>
        </w:rPr>
        <w:tab/>
        <w:t>UAB „</w:t>
      </w:r>
      <w:proofErr w:type="spellStart"/>
      <w:r w:rsidR="000F7618">
        <w:rPr>
          <w:rFonts w:ascii="Times New Roman" w:hAnsi="Times New Roman" w:cs="Times New Roman"/>
          <w:b/>
          <w:bCs/>
          <w:sz w:val="24"/>
          <w:szCs w:val="24"/>
        </w:rPr>
        <w:t>Šmikis</w:t>
      </w:r>
      <w:proofErr w:type="spellEnd"/>
      <w:r w:rsidR="000F7618">
        <w:rPr>
          <w:rFonts w:ascii="Times New Roman" w:hAnsi="Times New Roman" w:cs="Times New Roman"/>
          <w:b/>
          <w:bCs/>
          <w:sz w:val="24"/>
          <w:szCs w:val="24"/>
        </w:rPr>
        <w:t>“</w:t>
      </w:r>
    </w:p>
    <w:p w14:paraId="5D4F62CE" w14:textId="77777777" w:rsidR="0026016B" w:rsidRPr="00A9688B" w:rsidRDefault="0026016B" w:rsidP="0026016B">
      <w:pPr>
        <w:spacing w:after="0"/>
        <w:rPr>
          <w:rFonts w:ascii="Times New Roman" w:hAnsi="Times New Roman" w:cs="Times New Roman"/>
          <w:sz w:val="24"/>
          <w:szCs w:val="24"/>
        </w:rPr>
      </w:pPr>
      <w:r w:rsidRPr="00A9688B">
        <w:rPr>
          <w:rFonts w:ascii="Times New Roman" w:hAnsi="Times New Roman" w:cs="Times New Roman"/>
          <w:sz w:val="24"/>
          <w:szCs w:val="24"/>
        </w:rPr>
        <w:t>Naugarduko g.10, LT-01309 Vilnius</w:t>
      </w:r>
      <w:r w:rsidRPr="00A9688B">
        <w:rPr>
          <w:rFonts w:ascii="Times New Roman" w:hAnsi="Times New Roman" w:cs="Times New Roman"/>
          <w:sz w:val="24"/>
          <w:szCs w:val="24"/>
        </w:rPr>
        <w:tab/>
      </w:r>
      <w:r w:rsidR="000F7618">
        <w:rPr>
          <w:rFonts w:ascii="Times New Roman" w:hAnsi="Times New Roman" w:cs="Times New Roman"/>
          <w:sz w:val="24"/>
          <w:szCs w:val="24"/>
        </w:rPr>
        <w:tab/>
        <w:t>Naugarduko g. 100, LT-03160 Vilnius</w:t>
      </w:r>
    </w:p>
    <w:p w14:paraId="498E561F" w14:textId="77777777" w:rsidR="0026016B" w:rsidRPr="00A9688B" w:rsidRDefault="0026016B" w:rsidP="0026016B">
      <w:pPr>
        <w:spacing w:after="0"/>
        <w:rPr>
          <w:rFonts w:ascii="Times New Roman" w:hAnsi="Times New Roman" w:cs="Times New Roman"/>
          <w:sz w:val="24"/>
          <w:szCs w:val="24"/>
        </w:rPr>
      </w:pPr>
      <w:r w:rsidRPr="00A9688B">
        <w:rPr>
          <w:rFonts w:ascii="Times New Roman" w:hAnsi="Times New Roman" w:cs="Times New Roman"/>
          <w:sz w:val="24"/>
          <w:szCs w:val="24"/>
        </w:rPr>
        <w:t xml:space="preserve">Įstaigos kodas: 190757374 </w:t>
      </w:r>
      <w:r w:rsidR="00B17818">
        <w:rPr>
          <w:rFonts w:ascii="Times New Roman" w:hAnsi="Times New Roman" w:cs="Times New Roman"/>
          <w:sz w:val="24"/>
          <w:szCs w:val="24"/>
        </w:rPr>
        <w:tab/>
      </w:r>
      <w:r w:rsidR="00B17818">
        <w:rPr>
          <w:rFonts w:ascii="Times New Roman" w:hAnsi="Times New Roman" w:cs="Times New Roman"/>
          <w:sz w:val="24"/>
          <w:szCs w:val="24"/>
        </w:rPr>
        <w:tab/>
        <w:t>Įmonės kodas: 305264003</w:t>
      </w:r>
    </w:p>
    <w:p w14:paraId="748AC291" w14:textId="77777777" w:rsidR="0026016B" w:rsidRPr="00A9688B" w:rsidRDefault="0026016B" w:rsidP="0026016B">
      <w:pPr>
        <w:spacing w:after="0"/>
        <w:rPr>
          <w:rFonts w:ascii="Times New Roman" w:hAnsi="Times New Roman" w:cs="Times New Roman"/>
          <w:sz w:val="24"/>
          <w:szCs w:val="24"/>
        </w:rPr>
      </w:pPr>
      <w:r w:rsidRPr="00A9688B">
        <w:rPr>
          <w:rFonts w:ascii="Times New Roman" w:hAnsi="Times New Roman" w:cs="Times New Roman"/>
          <w:sz w:val="24"/>
          <w:szCs w:val="24"/>
        </w:rPr>
        <w:t>PVM mokėtojo kodas: ne PVM mokėtojas</w:t>
      </w:r>
      <w:r w:rsidRPr="00A9688B">
        <w:rPr>
          <w:rFonts w:ascii="Times New Roman" w:hAnsi="Times New Roman" w:cs="Times New Roman"/>
          <w:sz w:val="24"/>
          <w:szCs w:val="24"/>
        </w:rPr>
        <w:tab/>
      </w:r>
      <w:r w:rsidR="00B17818">
        <w:rPr>
          <w:rFonts w:ascii="Times New Roman" w:hAnsi="Times New Roman" w:cs="Times New Roman"/>
          <w:sz w:val="24"/>
          <w:szCs w:val="24"/>
        </w:rPr>
        <w:t>PVM mokėtojo kodas: LT100012780516</w:t>
      </w:r>
    </w:p>
    <w:p w14:paraId="0A5736AE" w14:textId="77777777" w:rsidR="0026016B" w:rsidRPr="00A9688B" w:rsidRDefault="0026016B" w:rsidP="0026016B">
      <w:pPr>
        <w:spacing w:after="0"/>
        <w:rPr>
          <w:rFonts w:ascii="Times New Roman" w:hAnsi="Times New Roman" w:cs="Times New Roman"/>
          <w:sz w:val="24"/>
          <w:szCs w:val="24"/>
        </w:rPr>
      </w:pPr>
      <w:r w:rsidRPr="00A9688B">
        <w:rPr>
          <w:rFonts w:ascii="Times New Roman" w:hAnsi="Times New Roman" w:cs="Times New Roman"/>
          <w:sz w:val="24"/>
          <w:szCs w:val="24"/>
        </w:rPr>
        <w:t>Tel. (8 5) 2 312 357, faksas (8 5) 2312358</w:t>
      </w:r>
      <w:r w:rsidR="00B17818">
        <w:rPr>
          <w:rFonts w:ascii="Times New Roman" w:hAnsi="Times New Roman" w:cs="Times New Roman"/>
          <w:sz w:val="24"/>
          <w:szCs w:val="24"/>
        </w:rPr>
        <w:tab/>
        <w:t>Tel. +370  633 44855</w:t>
      </w:r>
      <w:r w:rsidRPr="00A9688B">
        <w:rPr>
          <w:rFonts w:ascii="Times New Roman" w:hAnsi="Times New Roman" w:cs="Times New Roman"/>
          <w:sz w:val="24"/>
          <w:szCs w:val="24"/>
        </w:rPr>
        <w:tab/>
      </w:r>
    </w:p>
    <w:p w14:paraId="4ED96A61" w14:textId="77777777" w:rsidR="0026016B" w:rsidRPr="00B17818" w:rsidRDefault="0026016B" w:rsidP="0026016B">
      <w:pPr>
        <w:spacing w:after="0"/>
        <w:rPr>
          <w:rFonts w:ascii="Times New Roman" w:hAnsi="Times New Roman" w:cs="Times New Roman"/>
          <w:sz w:val="24"/>
          <w:szCs w:val="24"/>
          <w:lang w:val="en-US"/>
        </w:rPr>
      </w:pPr>
      <w:r w:rsidRPr="00A9688B">
        <w:rPr>
          <w:rFonts w:ascii="Times New Roman" w:hAnsi="Times New Roman" w:cs="Times New Roman"/>
          <w:sz w:val="24"/>
          <w:szCs w:val="24"/>
        </w:rPr>
        <w:lastRenderedPageBreak/>
        <w:t xml:space="preserve">El. paštas: </w:t>
      </w:r>
      <w:hyperlink r:id="rId21" w:history="1">
        <w:r w:rsidR="00B17818" w:rsidRPr="000B531D">
          <w:rPr>
            <w:rStyle w:val="Hyperlink"/>
            <w:rFonts w:ascii="Times New Roman" w:hAnsi="Times New Roman"/>
            <w:sz w:val="24"/>
            <w:szCs w:val="24"/>
          </w:rPr>
          <w:t>muziejus@jmuseum.lt</w:t>
        </w:r>
      </w:hyperlink>
      <w:r w:rsidRPr="00A9688B">
        <w:rPr>
          <w:rFonts w:ascii="Times New Roman" w:hAnsi="Times New Roman" w:cs="Times New Roman"/>
          <w:sz w:val="24"/>
          <w:szCs w:val="24"/>
        </w:rPr>
        <w:tab/>
      </w:r>
      <w:r w:rsidR="00B17818">
        <w:rPr>
          <w:rFonts w:ascii="Times New Roman" w:hAnsi="Times New Roman" w:cs="Times New Roman"/>
          <w:sz w:val="24"/>
          <w:szCs w:val="24"/>
        </w:rPr>
        <w:tab/>
        <w:t>El. paštas: smikis</w:t>
      </w:r>
      <w:r w:rsidR="00B17818">
        <w:rPr>
          <w:rFonts w:ascii="Times New Roman" w:hAnsi="Times New Roman" w:cs="Times New Roman"/>
          <w:sz w:val="24"/>
          <w:szCs w:val="24"/>
          <w:lang w:val="en-US"/>
        </w:rPr>
        <w:t>@smikis.lt</w:t>
      </w:r>
    </w:p>
    <w:p w14:paraId="05D2FBC9" w14:textId="301A92B5" w:rsidR="0026016B" w:rsidRPr="00BC34CF" w:rsidRDefault="0026016B" w:rsidP="0026016B">
      <w:pPr>
        <w:spacing w:after="0"/>
        <w:rPr>
          <w:rFonts w:ascii="Times New Roman" w:hAnsi="Times New Roman" w:cs="Times New Roman"/>
          <w:sz w:val="24"/>
          <w:szCs w:val="24"/>
        </w:rPr>
      </w:pPr>
      <w:r w:rsidRPr="00A9688B">
        <w:rPr>
          <w:rFonts w:ascii="Times New Roman" w:hAnsi="Times New Roman" w:cs="Times New Roman"/>
          <w:sz w:val="24"/>
          <w:szCs w:val="24"/>
        </w:rPr>
        <w:t>A/s. Nr. LT24 7044 0600 0817 3565</w:t>
      </w:r>
      <w:r w:rsidRPr="00A9688B">
        <w:rPr>
          <w:rFonts w:ascii="Times New Roman" w:hAnsi="Times New Roman" w:cs="Times New Roman"/>
          <w:sz w:val="24"/>
          <w:szCs w:val="24"/>
        </w:rPr>
        <w:tab/>
      </w:r>
      <w:r w:rsidR="00B17818">
        <w:rPr>
          <w:rFonts w:ascii="Times New Roman" w:hAnsi="Times New Roman" w:cs="Times New Roman"/>
          <w:sz w:val="24"/>
          <w:szCs w:val="24"/>
        </w:rPr>
        <w:tab/>
      </w:r>
      <w:r w:rsidR="00B17818" w:rsidRPr="00BC34CF">
        <w:rPr>
          <w:rFonts w:ascii="Times New Roman" w:hAnsi="Times New Roman" w:cs="Times New Roman"/>
          <w:sz w:val="24"/>
          <w:szCs w:val="24"/>
        </w:rPr>
        <w:t xml:space="preserve">A/s. </w:t>
      </w:r>
      <w:r w:rsidR="00BC34CF" w:rsidRPr="00BC34CF">
        <w:rPr>
          <w:rFonts w:ascii="Times New Roman" w:hAnsi="Times New Roman" w:cs="Times New Roman"/>
          <w:color w:val="000000"/>
          <w:sz w:val="24"/>
          <w:szCs w:val="24"/>
          <w:lang w:val="en-GB"/>
        </w:rPr>
        <w:t>Nr. LT37 7044 0600 0831 0489</w:t>
      </w:r>
    </w:p>
    <w:p w14:paraId="0A11FAC1" w14:textId="245E2C37" w:rsidR="0026016B" w:rsidRPr="00A9688B" w:rsidRDefault="0026016B" w:rsidP="0026016B">
      <w:pPr>
        <w:spacing w:after="0"/>
        <w:rPr>
          <w:rFonts w:ascii="Times New Roman" w:hAnsi="Times New Roman" w:cs="Times New Roman"/>
          <w:sz w:val="24"/>
          <w:szCs w:val="24"/>
        </w:rPr>
      </w:pPr>
      <w:r w:rsidRPr="00BC34CF">
        <w:rPr>
          <w:rFonts w:ascii="Times New Roman" w:hAnsi="Times New Roman" w:cs="Times New Roman"/>
          <w:sz w:val="24"/>
          <w:szCs w:val="24"/>
        </w:rPr>
        <w:t>bankas AB SEB bankas</w:t>
      </w:r>
      <w:r w:rsidR="00B17818" w:rsidRPr="00BC34CF">
        <w:rPr>
          <w:rFonts w:ascii="Times New Roman" w:hAnsi="Times New Roman" w:cs="Times New Roman"/>
          <w:sz w:val="24"/>
          <w:szCs w:val="24"/>
        </w:rPr>
        <w:tab/>
      </w:r>
      <w:r w:rsidR="00B17818" w:rsidRPr="00BC34CF">
        <w:rPr>
          <w:rFonts w:ascii="Times New Roman" w:hAnsi="Times New Roman" w:cs="Times New Roman"/>
          <w:sz w:val="24"/>
          <w:szCs w:val="24"/>
        </w:rPr>
        <w:tab/>
      </w:r>
      <w:r w:rsidR="00B17818" w:rsidRPr="00BC34CF">
        <w:rPr>
          <w:rFonts w:ascii="Times New Roman" w:hAnsi="Times New Roman" w:cs="Times New Roman"/>
          <w:sz w:val="24"/>
          <w:szCs w:val="24"/>
        </w:rPr>
        <w:tab/>
        <w:t>bakas</w:t>
      </w:r>
      <w:r w:rsidR="00BC34CF" w:rsidRPr="00BC34CF">
        <w:rPr>
          <w:rFonts w:ascii="Times New Roman" w:hAnsi="Times New Roman" w:cs="Times New Roman"/>
          <w:sz w:val="24"/>
          <w:szCs w:val="24"/>
        </w:rPr>
        <w:t xml:space="preserve"> AB SEB bankas</w:t>
      </w:r>
    </w:p>
    <w:p w14:paraId="6ECD8272" w14:textId="77777777" w:rsidR="0026016B" w:rsidRPr="00A9688B" w:rsidRDefault="0026016B" w:rsidP="0026016B">
      <w:pPr>
        <w:spacing w:after="0"/>
        <w:rPr>
          <w:rFonts w:ascii="Times New Roman" w:hAnsi="Times New Roman" w:cs="Times New Roman"/>
          <w:sz w:val="24"/>
          <w:szCs w:val="24"/>
        </w:rPr>
      </w:pPr>
    </w:p>
    <w:p w14:paraId="5D12426D" w14:textId="77777777" w:rsidR="0026016B" w:rsidRPr="00A9688B" w:rsidRDefault="0026016B" w:rsidP="0026016B">
      <w:pPr>
        <w:spacing w:after="0"/>
        <w:rPr>
          <w:rFonts w:ascii="Times New Roman" w:hAnsi="Times New Roman" w:cs="Times New Roman"/>
          <w:sz w:val="24"/>
          <w:szCs w:val="24"/>
        </w:rPr>
      </w:pPr>
    </w:p>
    <w:p w14:paraId="208B48E9" w14:textId="77777777" w:rsidR="0026016B" w:rsidRPr="00A9688B" w:rsidRDefault="00B17818" w:rsidP="0026016B">
      <w:pPr>
        <w:pStyle w:val="Betarp"/>
        <w:jc w:val="both"/>
        <w:rPr>
          <w:szCs w:val="24"/>
        </w:rPr>
      </w:pPr>
      <w:r>
        <w:rPr>
          <w:rFonts w:eastAsia="Calibri"/>
          <w:i/>
          <w:iCs/>
          <w:szCs w:val="24"/>
        </w:rPr>
        <w:t>Direktorius dr. Simonas Strelcovas</w:t>
      </w:r>
      <w:r>
        <w:rPr>
          <w:rFonts w:eastAsia="Calibri"/>
          <w:i/>
          <w:iCs/>
          <w:szCs w:val="24"/>
        </w:rPr>
        <w:tab/>
      </w:r>
      <w:r>
        <w:rPr>
          <w:rFonts w:eastAsia="Calibri"/>
          <w:i/>
          <w:iCs/>
          <w:szCs w:val="24"/>
        </w:rPr>
        <w:tab/>
        <w:t>Direktorius Tautvydas Macijauskas</w:t>
      </w:r>
    </w:p>
    <w:p w14:paraId="1A78C90C" w14:textId="77777777" w:rsidR="00900C32" w:rsidRPr="00A9688B" w:rsidRDefault="00900C32" w:rsidP="009839B5">
      <w:pPr>
        <w:pStyle w:val="NoSpacing"/>
        <w:rPr>
          <w:b/>
          <w:bCs/>
          <w:szCs w:val="24"/>
        </w:rPr>
      </w:pPr>
    </w:p>
    <w:sectPr w:rsidR="00900C32" w:rsidRPr="00A9688B" w:rsidSect="00F44418">
      <w:headerReference w:type="default" r:id="rId22"/>
      <w:pgSz w:w="11906" w:h="16838" w:code="9"/>
      <w:pgMar w:top="567" w:right="851"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46FDB" w14:textId="77777777" w:rsidR="006D05F3" w:rsidRDefault="006D05F3">
      <w:pPr>
        <w:spacing w:after="0" w:line="240" w:lineRule="auto"/>
      </w:pPr>
      <w:r>
        <w:separator/>
      </w:r>
    </w:p>
  </w:endnote>
  <w:endnote w:type="continuationSeparator" w:id="0">
    <w:p w14:paraId="2A59A12D" w14:textId="77777777" w:rsidR="006D05F3" w:rsidRDefault="006D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52BB" w14:textId="77777777" w:rsidR="006D05F3" w:rsidRDefault="006D05F3">
      <w:pPr>
        <w:spacing w:after="0" w:line="240" w:lineRule="auto"/>
      </w:pPr>
      <w:r>
        <w:separator/>
      </w:r>
    </w:p>
  </w:footnote>
  <w:footnote w:type="continuationSeparator" w:id="0">
    <w:p w14:paraId="5A831789" w14:textId="77777777" w:rsidR="006D05F3" w:rsidRDefault="006D0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394890"/>
      <w:docPartObj>
        <w:docPartGallery w:val="Page Numbers (Top of Page)"/>
        <w:docPartUnique/>
      </w:docPartObj>
    </w:sdtPr>
    <w:sdtEndPr/>
    <w:sdtContent>
      <w:p w14:paraId="1546B464" w14:textId="77777777" w:rsidR="00975916" w:rsidRDefault="00B10359">
        <w:pPr>
          <w:pStyle w:val="Header"/>
          <w:jc w:val="center"/>
        </w:pPr>
        <w:r>
          <w:fldChar w:fldCharType="begin"/>
        </w:r>
        <w:r w:rsidR="00556202">
          <w:instrText>PAGE   \* MERGEFORMAT</w:instrText>
        </w:r>
        <w:r>
          <w:fldChar w:fldCharType="separate"/>
        </w:r>
        <w:r w:rsidR="00A9688B">
          <w:rPr>
            <w:noProof/>
          </w:rPr>
          <w:t>14</w:t>
        </w:r>
        <w:r>
          <w:rPr>
            <w:noProof/>
          </w:rPr>
          <w:fldChar w:fldCharType="end"/>
        </w:r>
      </w:p>
    </w:sdtContent>
  </w:sdt>
  <w:p w14:paraId="54832676" w14:textId="77777777" w:rsidR="00975916" w:rsidRDefault="0097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4F04B1"/>
    <w:multiLevelType w:val="multilevel"/>
    <w:tmpl w:val="577C95D4"/>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 w15:restartNumberingAfterBreak="0">
    <w:nsid w:val="04916B74"/>
    <w:multiLevelType w:val="hybridMultilevel"/>
    <w:tmpl w:val="78CA6AF8"/>
    <w:lvl w:ilvl="0" w:tplc="0A024342">
      <w:start w:val="1"/>
      <w:numFmt w:val="decimal"/>
      <w:lvlText w:val="%1."/>
      <w:lvlJc w:val="left"/>
      <w:pPr>
        <w:ind w:left="1080" w:hanging="360"/>
      </w:pPr>
      <w:rPr>
        <w:rFonts w:hint="default"/>
        <w:b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A06C2C"/>
    <w:multiLevelType w:val="multilevel"/>
    <w:tmpl w:val="97786FA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1D7EDB"/>
    <w:multiLevelType w:val="multilevel"/>
    <w:tmpl w:val="6B5AEF36"/>
    <w:lvl w:ilvl="0">
      <w:start w:val="13"/>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4CB58B9"/>
    <w:multiLevelType w:val="multilevel"/>
    <w:tmpl w:val="8F2E5E84"/>
    <w:lvl w:ilvl="0">
      <w:start w:val="7"/>
      <w:numFmt w:val="decimal"/>
      <w:lvlText w:val="%1."/>
      <w:lvlJc w:val="left"/>
      <w:pPr>
        <w:ind w:left="1070" w:hanging="360"/>
      </w:pPr>
      <w:rPr>
        <w:rFonts w:ascii="Times New Roman" w:eastAsia="Times New Roman" w:hAnsi="Times New Roman" w:cs="Times New Roman"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50" w:hanging="720"/>
      </w:pPr>
      <w:rPr>
        <w:rFonts w:eastAsia="Times New Roman" w:hint="default"/>
      </w:rPr>
    </w:lvl>
    <w:lvl w:ilvl="3">
      <w:start w:val="1"/>
      <w:numFmt w:val="decimal"/>
      <w:isLgl/>
      <w:lvlText w:val="%1.%2.%3.%4."/>
      <w:lvlJc w:val="left"/>
      <w:pPr>
        <w:ind w:left="1460" w:hanging="720"/>
      </w:pPr>
      <w:rPr>
        <w:rFonts w:eastAsia="Times New Roman" w:hint="default"/>
      </w:rPr>
    </w:lvl>
    <w:lvl w:ilvl="4">
      <w:start w:val="1"/>
      <w:numFmt w:val="decimal"/>
      <w:isLgl/>
      <w:lvlText w:val="%1.%2.%3.%4.%5."/>
      <w:lvlJc w:val="left"/>
      <w:pPr>
        <w:ind w:left="1830" w:hanging="1080"/>
      </w:pPr>
      <w:rPr>
        <w:rFonts w:eastAsia="Times New Roman" w:hint="default"/>
      </w:rPr>
    </w:lvl>
    <w:lvl w:ilvl="5">
      <w:start w:val="1"/>
      <w:numFmt w:val="decimal"/>
      <w:isLgl/>
      <w:lvlText w:val="%1.%2.%3.%4.%5.%6."/>
      <w:lvlJc w:val="left"/>
      <w:pPr>
        <w:ind w:left="1840" w:hanging="1080"/>
      </w:pPr>
      <w:rPr>
        <w:rFonts w:eastAsia="Times New Roman" w:hint="default"/>
      </w:rPr>
    </w:lvl>
    <w:lvl w:ilvl="6">
      <w:start w:val="1"/>
      <w:numFmt w:val="decimal"/>
      <w:isLgl/>
      <w:lvlText w:val="%1.%2.%3.%4.%5.%6.%7."/>
      <w:lvlJc w:val="left"/>
      <w:pPr>
        <w:ind w:left="2210" w:hanging="1440"/>
      </w:pPr>
      <w:rPr>
        <w:rFonts w:eastAsia="Times New Roman" w:hint="default"/>
      </w:rPr>
    </w:lvl>
    <w:lvl w:ilvl="7">
      <w:start w:val="1"/>
      <w:numFmt w:val="decimal"/>
      <w:isLgl/>
      <w:lvlText w:val="%1.%2.%3.%4.%5.%6.%7.%8."/>
      <w:lvlJc w:val="left"/>
      <w:pPr>
        <w:ind w:left="2220" w:hanging="1440"/>
      </w:pPr>
      <w:rPr>
        <w:rFonts w:eastAsia="Times New Roman" w:hint="default"/>
      </w:rPr>
    </w:lvl>
    <w:lvl w:ilvl="8">
      <w:start w:val="1"/>
      <w:numFmt w:val="decimal"/>
      <w:isLgl/>
      <w:lvlText w:val="%1.%2.%3.%4.%5.%6.%7.%8.%9."/>
      <w:lvlJc w:val="left"/>
      <w:pPr>
        <w:ind w:left="2590" w:hanging="1800"/>
      </w:pPr>
      <w:rPr>
        <w:rFonts w:eastAsia="Times New Roman" w:hint="default"/>
      </w:rPr>
    </w:lvl>
  </w:abstractNum>
  <w:abstractNum w:abstractNumId="6" w15:restartNumberingAfterBreak="0">
    <w:nsid w:val="1B9C6404"/>
    <w:multiLevelType w:val="multilevel"/>
    <w:tmpl w:val="1D56CBB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sz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D602D05"/>
    <w:multiLevelType w:val="multilevel"/>
    <w:tmpl w:val="A358DC68"/>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3E3BD3"/>
    <w:multiLevelType w:val="hybridMultilevel"/>
    <w:tmpl w:val="B5A62FDA"/>
    <w:lvl w:ilvl="0" w:tplc="F4DAE246">
      <w:start w:val="6"/>
      <w:numFmt w:val="decimal"/>
      <w:lvlText w:val="%1."/>
      <w:lvlJc w:val="left"/>
      <w:pPr>
        <w:ind w:left="143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8D2F90"/>
    <w:multiLevelType w:val="multilevel"/>
    <w:tmpl w:val="1A34A6AA"/>
    <w:lvl w:ilvl="0">
      <w:start w:val="10"/>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5FF4928"/>
    <w:multiLevelType w:val="multilevel"/>
    <w:tmpl w:val="74EA9342"/>
    <w:lvl w:ilvl="0">
      <w:start w:val="2"/>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01556"/>
    <w:multiLevelType w:val="multilevel"/>
    <w:tmpl w:val="F1CCB324"/>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304D1"/>
    <w:multiLevelType w:val="multilevel"/>
    <w:tmpl w:val="DF10197A"/>
    <w:lvl w:ilvl="0">
      <w:start w:val="5"/>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567"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15" w15:restartNumberingAfterBreak="0">
    <w:nsid w:val="42E76536"/>
    <w:multiLevelType w:val="hybridMultilevel"/>
    <w:tmpl w:val="3BCA4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2F3384"/>
    <w:multiLevelType w:val="hybridMultilevel"/>
    <w:tmpl w:val="3478263C"/>
    <w:lvl w:ilvl="0" w:tplc="5734B9A8">
      <w:start w:val="1"/>
      <w:numFmt w:val="decimal"/>
      <w:lvlText w:val="%1."/>
      <w:lvlJc w:val="left"/>
      <w:pPr>
        <w:ind w:left="1070" w:hanging="360"/>
      </w:pPr>
      <w:rPr>
        <w:rFonts w:ascii="Times New Roman" w:eastAsia="Times New Roman" w:hAnsi="Times New Roman" w:cs="Times New Roman"/>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44552678"/>
    <w:multiLevelType w:val="multilevel"/>
    <w:tmpl w:val="8F1000AC"/>
    <w:lvl w:ilvl="0">
      <w:start w:val="70"/>
      <w:numFmt w:val="decimal"/>
      <w:lvlText w:val="%1."/>
      <w:lvlJc w:val="left"/>
      <w:pPr>
        <w:ind w:left="1898" w:hanging="480"/>
      </w:pPr>
      <w:rPr>
        <w:rFonts w:eastAsia="Times New Roman" w:cs="Times New Roman" w:hint="default"/>
        <w:b w:val="0"/>
        <w:i w:val="0"/>
      </w:rPr>
    </w:lvl>
    <w:lvl w:ilvl="1">
      <w:start w:val="1"/>
      <w:numFmt w:val="decimal"/>
      <w:lvlText w:val="%1.%2."/>
      <w:lvlJc w:val="left"/>
      <w:pPr>
        <w:ind w:left="2411" w:hanging="480"/>
      </w:pPr>
      <w:rPr>
        <w:rFonts w:eastAsia="Times New Roman" w:cs="Times New Roman" w:hint="default"/>
        <w:i w:val="0"/>
      </w:rPr>
    </w:lvl>
    <w:lvl w:ilvl="2">
      <w:start w:val="1"/>
      <w:numFmt w:val="decimal"/>
      <w:lvlText w:val="%1.%2.%3."/>
      <w:lvlJc w:val="left"/>
      <w:pPr>
        <w:ind w:left="4582" w:hanging="720"/>
      </w:pPr>
      <w:rPr>
        <w:rFonts w:eastAsia="Times New Roman" w:cs="Times New Roman" w:hint="default"/>
      </w:rPr>
    </w:lvl>
    <w:lvl w:ilvl="3">
      <w:start w:val="1"/>
      <w:numFmt w:val="decimal"/>
      <w:lvlText w:val="%1.%2.%3.%4."/>
      <w:lvlJc w:val="left"/>
      <w:pPr>
        <w:ind w:left="6513" w:hanging="720"/>
      </w:pPr>
      <w:rPr>
        <w:rFonts w:eastAsia="Times New Roman" w:cs="Times New Roman" w:hint="default"/>
      </w:rPr>
    </w:lvl>
    <w:lvl w:ilvl="4">
      <w:start w:val="1"/>
      <w:numFmt w:val="decimal"/>
      <w:lvlText w:val="%1.%2.%3.%4.%5."/>
      <w:lvlJc w:val="left"/>
      <w:pPr>
        <w:ind w:left="8804" w:hanging="1080"/>
      </w:pPr>
      <w:rPr>
        <w:rFonts w:eastAsia="Times New Roman" w:cs="Times New Roman" w:hint="default"/>
      </w:rPr>
    </w:lvl>
    <w:lvl w:ilvl="5">
      <w:start w:val="1"/>
      <w:numFmt w:val="decimal"/>
      <w:lvlText w:val="%1.%2.%3.%4.%5.%6."/>
      <w:lvlJc w:val="left"/>
      <w:pPr>
        <w:ind w:left="10735" w:hanging="1080"/>
      </w:pPr>
      <w:rPr>
        <w:rFonts w:eastAsia="Times New Roman" w:cs="Times New Roman" w:hint="default"/>
      </w:rPr>
    </w:lvl>
    <w:lvl w:ilvl="6">
      <w:start w:val="1"/>
      <w:numFmt w:val="decimal"/>
      <w:lvlText w:val="%1.%2.%3.%4.%5.%6.%7."/>
      <w:lvlJc w:val="left"/>
      <w:pPr>
        <w:ind w:left="13026" w:hanging="1440"/>
      </w:pPr>
      <w:rPr>
        <w:rFonts w:eastAsia="Times New Roman" w:cs="Times New Roman" w:hint="default"/>
      </w:rPr>
    </w:lvl>
    <w:lvl w:ilvl="7">
      <w:start w:val="1"/>
      <w:numFmt w:val="decimal"/>
      <w:lvlText w:val="%1.%2.%3.%4.%5.%6.%7.%8."/>
      <w:lvlJc w:val="left"/>
      <w:pPr>
        <w:ind w:left="14957" w:hanging="1440"/>
      </w:pPr>
      <w:rPr>
        <w:rFonts w:eastAsia="Times New Roman" w:cs="Times New Roman" w:hint="default"/>
      </w:rPr>
    </w:lvl>
    <w:lvl w:ilvl="8">
      <w:start w:val="1"/>
      <w:numFmt w:val="decimal"/>
      <w:lvlText w:val="%1.%2.%3.%4.%5.%6.%7.%8.%9."/>
      <w:lvlJc w:val="left"/>
      <w:pPr>
        <w:ind w:left="17248" w:hanging="1800"/>
      </w:pPr>
      <w:rPr>
        <w:rFonts w:eastAsia="Times New Roman" w:cs="Times New Roman" w:hint="default"/>
      </w:rPr>
    </w:lvl>
  </w:abstractNum>
  <w:abstractNum w:abstractNumId="18" w15:restartNumberingAfterBreak="0">
    <w:nsid w:val="4A8B0A7F"/>
    <w:multiLevelType w:val="hybridMultilevel"/>
    <w:tmpl w:val="29841FB2"/>
    <w:lvl w:ilvl="0" w:tplc="FFA2B102">
      <w:start w:val="1"/>
      <w:numFmt w:val="decimal"/>
      <w:lvlText w:val="%1)"/>
      <w:lvlJc w:val="left"/>
      <w:pPr>
        <w:ind w:left="750" w:hanging="39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BC6308E"/>
    <w:multiLevelType w:val="multilevel"/>
    <w:tmpl w:val="D6368D8E"/>
    <w:lvl w:ilvl="0">
      <w:start w:val="1"/>
      <w:numFmt w:val="decimal"/>
      <w:pStyle w:val="NUM1"/>
      <w:lvlText w:val="%1."/>
      <w:lvlJc w:val="left"/>
      <w:pPr>
        <w:ind w:left="928" w:hanging="360"/>
      </w:pPr>
      <w:rPr>
        <w:rFonts w:cs="Times New Roman" w:hint="default"/>
        <w:b w:val="0"/>
        <w:i w:val="0"/>
        <w:sz w:val="24"/>
        <w:szCs w:val="24"/>
      </w:rPr>
    </w:lvl>
    <w:lvl w:ilvl="1">
      <w:start w:val="1"/>
      <w:numFmt w:val="decimal"/>
      <w:pStyle w:val="NUM2"/>
      <w:isLgl/>
      <w:lvlText w:val="%1.%2."/>
      <w:lvlJc w:val="left"/>
      <w:pPr>
        <w:ind w:left="1070" w:hanging="360"/>
      </w:pPr>
      <w:rPr>
        <w:rFonts w:cs="Times New Roman" w:hint="default"/>
        <w:b w:val="0"/>
        <w:i w:val="0"/>
      </w:rPr>
    </w:lvl>
    <w:lvl w:ilvl="2">
      <w:start w:val="1"/>
      <w:numFmt w:val="decimal"/>
      <w:isLgl/>
      <w:lvlText w:val="%1.%2.%3."/>
      <w:lvlJc w:val="left"/>
      <w:pPr>
        <w:ind w:left="1429" w:hanging="720"/>
      </w:pPr>
      <w:rPr>
        <w:rFonts w:cs="Times New Roman" w:hint="default"/>
        <w:i w:val="0"/>
      </w:rPr>
    </w:lvl>
    <w:lvl w:ilvl="3">
      <w:start w:val="1"/>
      <w:numFmt w:val="decimal"/>
      <w:isLgl/>
      <w:lvlText w:val="%1.%2.%3.%4."/>
      <w:lvlJc w:val="left"/>
      <w:pPr>
        <w:ind w:left="1429" w:hanging="720"/>
      </w:pPr>
      <w:rPr>
        <w:rFonts w:cs="Times New Roman" w:hint="default"/>
        <w:i/>
      </w:rPr>
    </w:lvl>
    <w:lvl w:ilvl="4">
      <w:start w:val="1"/>
      <w:numFmt w:val="decimal"/>
      <w:isLgl/>
      <w:lvlText w:val="%1.%2.%3.%4.%5."/>
      <w:lvlJc w:val="left"/>
      <w:pPr>
        <w:ind w:left="1789" w:hanging="1080"/>
      </w:pPr>
      <w:rPr>
        <w:rFonts w:cs="Times New Roman" w:hint="default"/>
        <w:i/>
      </w:rPr>
    </w:lvl>
    <w:lvl w:ilvl="5">
      <w:start w:val="1"/>
      <w:numFmt w:val="decimal"/>
      <w:isLgl/>
      <w:lvlText w:val="%1.%2.%3.%4.%5.%6."/>
      <w:lvlJc w:val="left"/>
      <w:pPr>
        <w:ind w:left="1789" w:hanging="1080"/>
      </w:pPr>
      <w:rPr>
        <w:rFonts w:cs="Times New Roman" w:hint="default"/>
        <w:i/>
      </w:rPr>
    </w:lvl>
    <w:lvl w:ilvl="6">
      <w:start w:val="1"/>
      <w:numFmt w:val="decimal"/>
      <w:isLgl/>
      <w:lvlText w:val="%1.%2.%3.%4.%5.%6.%7."/>
      <w:lvlJc w:val="left"/>
      <w:pPr>
        <w:ind w:left="2149" w:hanging="1440"/>
      </w:pPr>
      <w:rPr>
        <w:rFonts w:cs="Times New Roman" w:hint="default"/>
        <w:i/>
      </w:rPr>
    </w:lvl>
    <w:lvl w:ilvl="7">
      <w:start w:val="1"/>
      <w:numFmt w:val="decimal"/>
      <w:isLgl/>
      <w:lvlText w:val="%1.%2.%3.%4.%5.%6.%7.%8."/>
      <w:lvlJc w:val="left"/>
      <w:pPr>
        <w:ind w:left="2149" w:hanging="1440"/>
      </w:pPr>
      <w:rPr>
        <w:rFonts w:cs="Times New Roman" w:hint="default"/>
        <w:i/>
      </w:rPr>
    </w:lvl>
    <w:lvl w:ilvl="8">
      <w:start w:val="1"/>
      <w:numFmt w:val="decimal"/>
      <w:isLgl/>
      <w:lvlText w:val="%1.%2.%3.%4.%5.%6.%7.%8.%9."/>
      <w:lvlJc w:val="left"/>
      <w:pPr>
        <w:ind w:left="2509" w:hanging="1800"/>
      </w:pPr>
      <w:rPr>
        <w:rFonts w:cs="Times New Roman" w:hint="default"/>
        <w:i/>
      </w:rPr>
    </w:lvl>
  </w:abstractNum>
  <w:abstractNum w:abstractNumId="20" w15:restartNumberingAfterBreak="0">
    <w:nsid w:val="4C046F85"/>
    <w:multiLevelType w:val="multilevel"/>
    <w:tmpl w:val="F1CCB324"/>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1E583F"/>
    <w:multiLevelType w:val="multilevel"/>
    <w:tmpl w:val="EFDC6A5A"/>
    <w:lvl w:ilvl="0">
      <w:start w:val="14"/>
      <w:numFmt w:val="decimal"/>
      <w:lvlText w:val="%1."/>
      <w:lvlJc w:val="left"/>
      <w:pPr>
        <w:ind w:left="1047" w:hanging="480"/>
      </w:pPr>
      <w:rPr>
        <w:rFonts w:hint="default"/>
      </w:rPr>
    </w:lvl>
    <w:lvl w:ilvl="1">
      <w:start w:val="1"/>
      <w:numFmt w:val="decimal"/>
      <w:lvlText w:val="%1.%2."/>
      <w:lvlJc w:val="left"/>
      <w:pPr>
        <w:ind w:left="119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5573E80"/>
    <w:multiLevelType w:val="multilevel"/>
    <w:tmpl w:val="01E0345C"/>
    <w:lvl w:ilvl="0">
      <w:start w:val="15"/>
      <w:numFmt w:val="decimal"/>
      <w:lvlText w:val="%1."/>
      <w:lvlJc w:val="left"/>
      <w:pPr>
        <w:ind w:left="780" w:hanging="780"/>
      </w:pPr>
      <w:rPr>
        <w:rFonts w:hint="default"/>
      </w:rPr>
    </w:lvl>
    <w:lvl w:ilvl="1">
      <w:start w:val="3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C20300"/>
    <w:multiLevelType w:val="multilevel"/>
    <w:tmpl w:val="79B823CC"/>
    <w:lvl w:ilvl="0">
      <w:start w:val="1"/>
      <w:numFmt w:val="decimal"/>
      <w:lvlText w:val="%1."/>
      <w:lvlJc w:val="left"/>
      <w:pPr>
        <w:ind w:left="480" w:hanging="480"/>
      </w:pPr>
      <w:rPr>
        <w:rFonts w:eastAsia="Times New Roman" w:cs="Times New Roman"/>
      </w:rPr>
    </w:lvl>
    <w:lvl w:ilvl="1">
      <w:start w:val="1"/>
      <w:numFmt w:val="decimal"/>
      <w:lvlText w:val="%1.%2."/>
      <w:lvlJc w:val="left"/>
      <w:pPr>
        <w:ind w:left="761" w:hanging="480"/>
      </w:pPr>
      <w:rPr>
        <w:rFonts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24" w15:restartNumberingAfterBreak="0">
    <w:nsid w:val="5CC369A8"/>
    <w:multiLevelType w:val="hybridMultilevel"/>
    <w:tmpl w:val="54EA28CA"/>
    <w:lvl w:ilvl="0" w:tplc="4CF00B3C">
      <w:start w:val="1"/>
      <w:numFmt w:val="decimal"/>
      <w:lvlText w:val="%1."/>
      <w:lvlJc w:val="left"/>
      <w:pPr>
        <w:ind w:left="10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5" w15:restartNumberingAfterBreak="0">
    <w:nsid w:val="65E26C84"/>
    <w:multiLevelType w:val="multilevel"/>
    <w:tmpl w:val="9AEE19F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F01F51"/>
    <w:multiLevelType w:val="multilevel"/>
    <w:tmpl w:val="2C6ED88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9965F8D"/>
    <w:multiLevelType w:val="multilevel"/>
    <w:tmpl w:val="1A34A6AA"/>
    <w:lvl w:ilvl="0">
      <w:start w:val="10"/>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B073B1F"/>
    <w:multiLevelType w:val="hybridMultilevel"/>
    <w:tmpl w:val="694299C2"/>
    <w:lvl w:ilvl="0" w:tplc="17F801E6">
      <w:start w:val="4"/>
      <w:numFmt w:val="decimal"/>
      <w:lvlText w:val="%1."/>
      <w:lvlJc w:val="left"/>
      <w:pPr>
        <w:ind w:left="1430" w:hanging="360"/>
      </w:pPr>
      <w:rPr>
        <w:rFonts w:hint="default"/>
        <w:b w:val="0"/>
        <w:sz w:val="24"/>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9" w15:restartNumberingAfterBreak="0">
    <w:nsid w:val="6DC60FAE"/>
    <w:multiLevelType w:val="multilevel"/>
    <w:tmpl w:val="10CA6C4C"/>
    <w:lvl w:ilvl="0">
      <w:start w:val="13"/>
      <w:numFmt w:val="decimal"/>
      <w:lvlText w:val="%1."/>
      <w:lvlJc w:val="left"/>
      <w:pPr>
        <w:ind w:left="480" w:hanging="480"/>
      </w:pPr>
      <w:rPr>
        <w:rFonts w:hint="default"/>
        <w:b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7110FF3"/>
    <w:multiLevelType w:val="multilevel"/>
    <w:tmpl w:val="01E0345C"/>
    <w:lvl w:ilvl="0">
      <w:start w:val="14"/>
      <w:numFmt w:val="decimal"/>
      <w:lvlText w:val="%1."/>
      <w:lvlJc w:val="left"/>
      <w:pPr>
        <w:ind w:left="780" w:hanging="780"/>
      </w:pPr>
    </w:lvl>
    <w:lvl w:ilvl="1">
      <w:start w:val="33"/>
      <w:numFmt w:val="decimal"/>
      <w:lvlText w:val="%1.%2."/>
      <w:lvlJc w:val="left"/>
      <w:pPr>
        <w:ind w:left="780" w:hanging="780"/>
      </w:pPr>
    </w:lvl>
    <w:lvl w:ilvl="2">
      <w:start w:val="1"/>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A9734E1"/>
    <w:multiLevelType w:val="hybridMultilevel"/>
    <w:tmpl w:val="0B44895E"/>
    <w:lvl w:ilvl="0" w:tplc="3F18012A">
      <w:start w:val="3"/>
      <w:numFmt w:val="decimal"/>
      <w:lvlText w:val="%1."/>
      <w:lvlJc w:val="left"/>
      <w:pPr>
        <w:ind w:left="1070" w:hanging="360"/>
      </w:pPr>
      <w:rPr>
        <w:rFonts w:ascii="Times New Roman" w:eastAsia="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F338DE"/>
    <w:multiLevelType w:val="multilevel"/>
    <w:tmpl w:val="4DD42132"/>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E235080"/>
    <w:multiLevelType w:val="hybridMultilevel"/>
    <w:tmpl w:val="E6922416"/>
    <w:lvl w:ilvl="0" w:tplc="7090DC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B23934"/>
    <w:multiLevelType w:val="multilevel"/>
    <w:tmpl w:val="01E0345C"/>
    <w:lvl w:ilvl="0">
      <w:start w:val="14"/>
      <w:numFmt w:val="decimal"/>
      <w:lvlText w:val="%1."/>
      <w:lvlJc w:val="left"/>
      <w:pPr>
        <w:ind w:left="780" w:hanging="780"/>
      </w:pPr>
    </w:lvl>
    <w:lvl w:ilvl="1">
      <w:start w:val="27"/>
      <w:numFmt w:val="decimal"/>
      <w:lvlText w:val="%1.%2."/>
      <w:lvlJc w:val="left"/>
      <w:pPr>
        <w:ind w:left="780" w:hanging="780"/>
      </w:pPr>
    </w:lvl>
    <w:lvl w:ilvl="2">
      <w:start w:val="1"/>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19"/>
  </w:num>
  <w:num w:numId="3">
    <w:abstractNumId w:val="1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3"/>
  </w:num>
  <w:num w:numId="8">
    <w:abstractNumId w:val="0"/>
  </w:num>
  <w:num w:numId="9">
    <w:abstractNumId w:val="16"/>
  </w:num>
  <w:num w:numId="10">
    <w:abstractNumId w:val="28"/>
  </w:num>
  <w:num w:numId="11">
    <w:abstractNumId w:val="2"/>
  </w:num>
  <w:num w:numId="12">
    <w:abstractNumId w:val="25"/>
  </w:num>
  <w:num w:numId="13">
    <w:abstractNumId w:val="13"/>
  </w:num>
  <w:num w:numId="14">
    <w:abstractNumId w:val="12"/>
  </w:num>
  <w:num w:numId="15">
    <w:abstractNumId w:val="29"/>
  </w:num>
  <w:num w:numId="16">
    <w:abstractNumId w:val="3"/>
  </w:num>
  <w:num w:numId="17">
    <w:abstractNumId w:val="1"/>
  </w:num>
  <w:num w:numId="18">
    <w:abstractNumId w:val="8"/>
  </w:num>
  <w:num w:numId="19">
    <w:abstractNumId w:val="20"/>
  </w:num>
  <w:num w:numId="20">
    <w:abstractNumId w:val="17"/>
  </w:num>
  <w:num w:numId="21">
    <w:abstractNumId w:val="6"/>
  </w:num>
  <w:num w:numId="22">
    <w:abstractNumId w:val="26"/>
  </w:num>
  <w:num w:numId="23">
    <w:abstractNumId w:val="7"/>
  </w:num>
  <w:num w:numId="24">
    <w:abstractNumId w:val="11"/>
  </w:num>
  <w:num w:numId="25">
    <w:abstractNumId w:val="31"/>
  </w:num>
  <w:num w:numId="26">
    <w:abstractNumId w:val="5"/>
  </w:num>
  <w:num w:numId="27">
    <w:abstractNumId w:val="32"/>
  </w:num>
  <w:num w:numId="28">
    <w:abstractNumId w:val="10"/>
  </w:num>
  <w:num w:numId="29">
    <w:abstractNumId w:val="14"/>
  </w:num>
  <w:num w:numId="30">
    <w:abstractNumId w:val="4"/>
  </w:num>
  <w:num w:numId="3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4"/>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4"/>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AF"/>
    <w:rsid w:val="00010DBA"/>
    <w:rsid w:val="00042C1B"/>
    <w:rsid w:val="00057E2B"/>
    <w:rsid w:val="00060402"/>
    <w:rsid w:val="00077279"/>
    <w:rsid w:val="000E7012"/>
    <w:rsid w:val="000F7618"/>
    <w:rsid w:val="001351CF"/>
    <w:rsid w:val="001769FC"/>
    <w:rsid w:val="001A0446"/>
    <w:rsid w:val="00202A15"/>
    <w:rsid w:val="002135FB"/>
    <w:rsid w:val="00223528"/>
    <w:rsid w:val="0026016B"/>
    <w:rsid w:val="002A5C9E"/>
    <w:rsid w:val="002D1A4C"/>
    <w:rsid w:val="002D4F75"/>
    <w:rsid w:val="002E7C54"/>
    <w:rsid w:val="002F5C83"/>
    <w:rsid w:val="00316ED1"/>
    <w:rsid w:val="003265E4"/>
    <w:rsid w:val="00327348"/>
    <w:rsid w:val="003551AF"/>
    <w:rsid w:val="00361D39"/>
    <w:rsid w:val="00386AF4"/>
    <w:rsid w:val="00395284"/>
    <w:rsid w:val="00395981"/>
    <w:rsid w:val="00396330"/>
    <w:rsid w:val="00397B9E"/>
    <w:rsid w:val="003A4A7C"/>
    <w:rsid w:val="003D0247"/>
    <w:rsid w:val="003D3F91"/>
    <w:rsid w:val="003E1FDB"/>
    <w:rsid w:val="003E2D3A"/>
    <w:rsid w:val="00407EB7"/>
    <w:rsid w:val="0047276E"/>
    <w:rsid w:val="00475544"/>
    <w:rsid w:val="00484FE1"/>
    <w:rsid w:val="00485F3F"/>
    <w:rsid w:val="00486402"/>
    <w:rsid w:val="004B104C"/>
    <w:rsid w:val="004C7065"/>
    <w:rsid w:val="004D6B96"/>
    <w:rsid w:val="004E0B21"/>
    <w:rsid w:val="004F1F50"/>
    <w:rsid w:val="005038E0"/>
    <w:rsid w:val="00556202"/>
    <w:rsid w:val="005C4A88"/>
    <w:rsid w:val="005C5A90"/>
    <w:rsid w:val="005D6328"/>
    <w:rsid w:val="005F14AC"/>
    <w:rsid w:val="006050CC"/>
    <w:rsid w:val="0062129D"/>
    <w:rsid w:val="00667B44"/>
    <w:rsid w:val="00686BE0"/>
    <w:rsid w:val="006C3B3F"/>
    <w:rsid w:val="006C4E54"/>
    <w:rsid w:val="006C509A"/>
    <w:rsid w:val="006D05F3"/>
    <w:rsid w:val="006D38B1"/>
    <w:rsid w:val="006F6E38"/>
    <w:rsid w:val="007062AC"/>
    <w:rsid w:val="00713D31"/>
    <w:rsid w:val="007614CF"/>
    <w:rsid w:val="007D053F"/>
    <w:rsid w:val="007E1943"/>
    <w:rsid w:val="007E3D53"/>
    <w:rsid w:val="00820583"/>
    <w:rsid w:val="00834899"/>
    <w:rsid w:val="0084527F"/>
    <w:rsid w:val="00862532"/>
    <w:rsid w:val="008660BA"/>
    <w:rsid w:val="00871B5C"/>
    <w:rsid w:val="00887A10"/>
    <w:rsid w:val="00896F78"/>
    <w:rsid w:val="008C7E39"/>
    <w:rsid w:val="008E4773"/>
    <w:rsid w:val="00900C32"/>
    <w:rsid w:val="00906623"/>
    <w:rsid w:val="009138DA"/>
    <w:rsid w:val="009267F7"/>
    <w:rsid w:val="00955F61"/>
    <w:rsid w:val="00965056"/>
    <w:rsid w:val="00975916"/>
    <w:rsid w:val="009839B5"/>
    <w:rsid w:val="00985188"/>
    <w:rsid w:val="00993690"/>
    <w:rsid w:val="009A23F3"/>
    <w:rsid w:val="009B6789"/>
    <w:rsid w:val="00A1242F"/>
    <w:rsid w:val="00A13B54"/>
    <w:rsid w:val="00A3025D"/>
    <w:rsid w:val="00A9213E"/>
    <w:rsid w:val="00A9688B"/>
    <w:rsid w:val="00AA2BAB"/>
    <w:rsid w:val="00B10359"/>
    <w:rsid w:val="00B17818"/>
    <w:rsid w:val="00B201B9"/>
    <w:rsid w:val="00B3532A"/>
    <w:rsid w:val="00B621F4"/>
    <w:rsid w:val="00BB217E"/>
    <w:rsid w:val="00BB5664"/>
    <w:rsid w:val="00BC34CF"/>
    <w:rsid w:val="00BD3EB6"/>
    <w:rsid w:val="00BD7E99"/>
    <w:rsid w:val="00BE76F7"/>
    <w:rsid w:val="00BF2AC4"/>
    <w:rsid w:val="00C12C91"/>
    <w:rsid w:val="00C20DB0"/>
    <w:rsid w:val="00C27C8B"/>
    <w:rsid w:val="00C62DD2"/>
    <w:rsid w:val="00C752EE"/>
    <w:rsid w:val="00C915FF"/>
    <w:rsid w:val="00C91D6B"/>
    <w:rsid w:val="00C9681E"/>
    <w:rsid w:val="00CB476F"/>
    <w:rsid w:val="00CC1DBF"/>
    <w:rsid w:val="00CC2C8B"/>
    <w:rsid w:val="00CD0A93"/>
    <w:rsid w:val="00D51A70"/>
    <w:rsid w:val="00D658B0"/>
    <w:rsid w:val="00D70D56"/>
    <w:rsid w:val="00D81A1F"/>
    <w:rsid w:val="00DA69D1"/>
    <w:rsid w:val="00DC7D4C"/>
    <w:rsid w:val="00DE6643"/>
    <w:rsid w:val="00E17C4E"/>
    <w:rsid w:val="00E407AD"/>
    <w:rsid w:val="00E5072F"/>
    <w:rsid w:val="00E60A8E"/>
    <w:rsid w:val="00E7087C"/>
    <w:rsid w:val="00E8685B"/>
    <w:rsid w:val="00E9083E"/>
    <w:rsid w:val="00E914F0"/>
    <w:rsid w:val="00E91DC5"/>
    <w:rsid w:val="00EB6A13"/>
    <w:rsid w:val="00EF789A"/>
    <w:rsid w:val="00F01662"/>
    <w:rsid w:val="00F06768"/>
    <w:rsid w:val="00F22362"/>
    <w:rsid w:val="00F44418"/>
    <w:rsid w:val="00F55A3E"/>
    <w:rsid w:val="00F70879"/>
    <w:rsid w:val="00F71A8C"/>
    <w:rsid w:val="00FF4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80D6C1"/>
  <w15:docId w15:val="{67E89BBC-F594-4F06-A5F8-1FFE47EC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362"/>
  </w:style>
  <w:style w:type="paragraph" w:styleId="Heading1">
    <w:name w:val="heading 1"/>
    <w:basedOn w:val="Normal"/>
    <w:next w:val="Normal"/>
    <w:link w:val="Heading1Char"/>
    <w:uiPriority w:val="99"/>
    <w:qFormat/>
    <w:rsid w:val="003551AF"/>
    <w:pPr>
      <w:keepNext/>
      <w:spacing w:before="240" w:after="60" w:line="240" w:lineRule="auto"/>
      <w:outlineLvl w:val="0"/>
    </w:pPr>
    <w:rPr>
      <w:rFonts w:ascii="Cambria" w:eastAsia="Calibri" w:hAnsi="Cambria" w:cs="Times New Roman"/>
      <w:b/>
      <w:bCs/>
      <w:kern w:val="32"/>
      <w:sz w:val="32"/>
      <w:szCs w:val="32"/>
      <w:lang w:eastAsia="lt-LT"/>
    </w:rPr>
  </w:style>
  <w:style w:type="paragraph" w:styleId="Heading2">
    <w:name w:val="heading 2"/>
    <w:basedOn w:val="Normal"/>
    <w:next w:val="Heading3"/>
    <w:link w:val="Heading2Char"/>
    <w:uiPriority w:val="99"/>
    <w:qFormat/>
    <w:rsid w:val="003551AF"/>
    <w:pPr>
      <w:spacing w:before="240" w:after="0" w:line="240" w:lineRule="auto"/>
      <w:ind w:firstLine="720"/>
      <w:jc w:val="both"/>
      <w:outlineLvl w:val="1"/>
    </w:pPr>
    <w:rPr>
      <w:rFonts w:ascii="Cambria" w:eastAsia="Calibri" w:hAnsi="Cambria" w:cs="Times New Roman"/>
      <w:b/>
      <w:bCs/>
      <w:i/>
      <w:iCs/>
      <w:sz w:val="28"/>
      <w:szCs w:val="28"/>
    </w:rPr>
  </w:style>
  <w:style w:type="paragraph" w:styleId="Heading3">
    <w:name w:val="heading 3"/>
    <w:basedOn w:val="Normal"/>
    <w:link w:val="Heading3Char"/>
    <w:uiPriority w:val="99"/>
    <w:qFormat/>
    <w:rsid w:val="003551AF"/>
    <w:pPr>
      <w:spacing w:before="50" w:after="0" w:line="240" w:lineRule="auto"/>
      <w:ind w:firstLine="720"/>
      <w:jc w:val="both"/>
      <w:outlineLvl w:val="2"/>
    </w:pPr>
    <w:rPr>
      <w:rFonts w:ascii="Cambria" w:eastAsia="Calibri" w:hAnsi="Cambria" w:cs="Times New Roman"/>
      <w:b/>
      <w:bCs/>
      <w:sz w:val="26"/>
      <w:szCs w:val="26"/>
    </w:rPr>
  </w:style>
  <w:style w:type="paragraph" w:styleId="Heading4">
    <w:name w:val="heading 4"/>
    <w:aliases w:val="Heading 4 Char Char Char Char"/>
    <w:basedOn w:val="Normal"/>
    <w:link w:val="Heading4Char"/>
    <w:uiPriority w:val="99"/>
    <w:qFormat/>
    <w:rsid w:val="003551AF"/>
    <w:pPr>
      <w:spacing w:after="0" w:line="240" w:lineRule="auto"/>
      <w:ind w:left="-11" w:firstLine="720"/>
      <w:jc w:val="both"/>
      <w:outlineLvl w:val="3"/>
    </w:pPr>
    <w:rPr>
      <w:rFonts w:ascii="Calibri" w:eastAsia="Calibri" w:hAnsi="Calibri" w:cs="Times New Roman"/>
      <w:b/>
      <w:bCs/>
      <w:sz w:val="28"/>
      <w:szCs w:val="28"/>
    </w:rPr>
  </w:style>
  <w:style w:type="paragraph" w:styleId="Heading5">
    <w:name w:val="heading 5"/>
    <w:aliases w:val="H5"/>
    <w:basedOn w:val="Normal"/>
    <w:next w:val="Normal"/>
    <w:link w:val="Heading5Char"/>
    <w:uiPriority w:val="99"/>
    <w:qFormat/>
    <w:rsid w:val="003551AF"/>
    <w:pPr>
      <w:spacing w:before="240" w:after="60" w:line="240" w:lineRule="auto"/>
      <w:outlineLvl w:val="4"/>
    </w:pPr>
    <w:rPr>
      <w:rFonts w:ascii="Times New Roman" w:eastAsia="Calibri" w:hAnsi="Times New Roman" w:cs="Times New Roman"/>
      <w:sz w:val="20"/>
      <w:szCs w:val="20"/>
      <w:lang w:eastAsia="lt-LT"/>
    </w:rPr>
  </w:style>
  <w:style w:type="paragraph" w:styleId="Heading6">
    <w:name w:val="heading 6"/>
    <w:basedOn w:val="Normal"/>
    <w:next w:val="Normal"/>
    <w:link w:val="Heading6Char"/>
    <w:uiPriority w:val="99"/>
    <w:qFormat/>
    <w:rsid w:val="003551AF"/>
    <w:pPr>
      <w:keepNext/>
      <w:keepLines/>
      <w:spacing w:before="40" w:after="0" w:line="240" w:lineRule="auto"/>
      <w:outlineLvl w:val="5"/>
    </w:pPr>
    <w:rPr>
      <w:rFonts w:ascii="Cambria" w:eastAsia="Calibri" w:hAnsi="Cambria" w:cs="Times New Roman"/>
      <w:color w:val="243F6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51AF"/>
    <w:rPr>
      <w:rFonts w:ascii="Cambria" w:eastAsia="Calibri" w:hAnsi="Cambria" w:cs="Times New Roman"/>
      <w:b/>
      <w:bCs/>
      <w:kern w:val="32"/>
      <w:sz w:val="32"/>
      <w:szCs w:val="32"/>
      <w:lang w:eastAsia="lt-LT"/>
    </w:rPr>
  </w:style>
  <w:style w:type="character" w:customStyle="1" w:styleId="Heading2Char">
    <w:name w:val="Heading 2 Char"/>
    <w:basedOn w:val="DefaultParagraphFont"/>
    <w:link w:val="Heading2"/>
    <w:uiPriority w:val="99"/>
    <w:rsid w:val="003551AF"/>
    <w:rPr>
      <w:rFonts w:ascii="Cambria" w:eastAsia="Calibri" w:hAnsi="Cambria" w:cs="Times New Roman"/>
      <w:b/>
      <w:bCs/>
      <w:i/>
      <w:iCs/>
      <w:sz w:val="28"/>
      <w:szCs w:val="28"/>
    </w:rPr>
  </w:style>
  <w:style w:type="character" w:customStyle="1" w:styleId="Heading3Char">
    <w:name w:val="Heading 3 Char"/>
    <w:basedOn w:val="DefaultParagraphFont"/>
    <w:link w:val="Heading3"/>
    <w:uiPriority w:val="99"/>
    <w:rsid w:val="003551AF"/>
    <w:rPr>
      <w:rFonts w:ascii="Cambria" w:eastAsia="Calibri" w:hAnsi="Cambria" w:cs="Times New Roman"/>
      <w:b/>
      <w:bCs/>
      <w:sz w:val="26"/>
      <w:szCs w:val="26"/>
    </w:rPr>
  </w:style>
  <w:style w:type="character" w:customStyle="1" w:styleId="Heading4Char">
    <w:name w:val="Heading 4 Char"/>
    <w:aliases w:val="Heading 4 Char Char Char Char Char"/>
    <w:basedOn w:val="DefaultParagraphFont"/>
    <w:link w:val="Heading4"/>
    <w:uiPriority w:val="99"/>
    <w:rsid w:val="003551AF"/>
    <w:rPr>
      <w:rFonts w:ascii="Calibri" w:eastAsia="Calibri" w:hAnsi="Calibri" w:cs="Times New Roman"/>
      <w:b/>
      <w:bCs/>
      <w:sz w:val="28"/>
      <w:szCs w:val="28"/>
    </w:rPr>
  </w:style>
  <w:style w:type="character" w:customStyle="1" w:styleId="Heading5Char">
    <w:name w:val="Heading 5 Char"/>
    <w:aliases w:val="H5 Char"/>
    <w:basedOn w:val="DefaultParagraphFont"/>
    <w:link w:val="Heading5"/>
    <w:uiPriority w:val="99"/>
    <w:rsid w:val="003551AF"/>
    <w:rPr>
      <w:rFonts w:ascii="Times New Roman" w:eastAsia="Calibri" w:hAnsi="Times New Roman" w:cs="Times New Roman"/>
      <w:sz w:val="20"/>
      <w:szCs w:val="20"/>
      <w:lang w:eastAsia="lt-LT"/>
    </w:rPr>
  </w:style>
  <w:style w:type="character" w:customStyle="1" w:styleId="Heading6Char">
    <w:name w:val="Heading 6 Char"/>
    <w:basedOn w:val="DefaultParagraphFont"/>
    <w:link w:val="Heading6"/>
    <w:uiPriority w:val="99"/>
    <w:rsid w:val="003551AF"/>
    <w:rPr>
      <w:rFonts w:ascii="Cambria" w:eastAsia="Calibri" w:hAnsi="Cambria" w:cs="Times New Roman"/>
      <w:color w:val="243F60"/>
      <w:sz w:val="24"/>
      <w:szCs w:val="24"/>
      <w:lang w:eastAsia="lt-LT"/>
    </w:rPr>
  </w:style>
  <w:style w:type="numbering" w:customStyle="1" w:styleId="Sraonra1">
    <w:name w:val="Sąrašo nėra1"/>
    <w:next w:val="NoList"/>
    <w:uiPriority w:val="99"/>
    <w:semiHidden/>
    <w:unhideWhenUsed/>
    <w:rsid w:val="003551AF"/>
  </w:style>
  <w:style w:type="paragraph" w:styleId="BalloonText">
    <w:name w:val="Balloon Text"/>
    <w:basedOn w:val="Normal"/>
    <w:link w:val="BalloonTextChar"/>
    <w:uiPriority w:val="99"/>
    <w:semiHidden/>
    <w:unhideWhenUsed/>
    <w:rsid w:val="003551A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551AF"/>
    <w:rPr>
      <w:rFonts w:ascii="Tahoma" w:eastAsia="Times New Roman" w:hAnsi="Tahoma" w:cs="Tahoma"/>
      <w:sz w:val="16"/>
      <w:szCs w:val="16"/>
    </w:rPr>
  </w:style>
  <w:style w:type="table" w:styleId="TableGrid">
    <w:name w:val="Table Grid"/>
    <w:basedOn w:val="TableNormal"/>
    <w:rsid w:val="003551A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1A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55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51A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51AF"/>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551AF"/>
    <w:rPr>
      <w:rFonts w:cs="Times New Roman"/>
      <w:color w:val="0000FF"/>
      <w:u w:val="single"/>
    </w:rPr>
  </w:style>
  <w:style w:type="character" w:customStyle="1" w:styleId="BodyTextChar">
    <w:name w:val="Body Text Char"/>
    <w:aliases w:val="Char1 Char,Char Char"/>
    <w:uiPriority w:val="99"/>
    <w:locked/>
    <w:rsid w:val="003551AF"/>
    <w:rPr>
      <w:sz w:val="24"/>
    </w:rPr>
  </w:style>
  <w:style w:type="paragraph" w:styleId="BodyText">
    <w:name w:val="Body Text"/>
    <w:aliases w:val="Char1,Char"/>
    <w:basedOn w:val="Normal"/>
    <w:link w:val="BodyTextChar1"/>
    <w:uiPriority w:val="99"/>
    <w:rsid w:val="003551AF"/>
    <w:pPr>
      <w:spacing w:after="0" w:line="240" w:lineRule="auto"/>
      <w:jc w:val="both"/>
    </w:pPr>
    <w:rPr>
      <w:rFonts w:ascii="Calibri" w:eastAsia="Calibri" w:hAnsi="Calibri" w:cs="Times New Roman"/>
      <w:sz w:val="24"/>
      <w:szCs w:val="20"/>
      <w:lang w:eastAsia="lt-LT"/>
    </w:rPr>
  </w:style>
  <w:style w:type="character" w:customStyle="1" w:styleId="BodyTextChar1">
    <w:name w:val="Body Text Char1"/>
    <w:aliases w:val="Char1 Char1,Char Char1"/>
    <w:basedOn w:val="DefaultParagraphFont"/>
    <w:link w:val="BodyText"/>
    <w:uiPriority w:val="99"/>
    <w:rsid w:val="003551AF"/>
    <w:rPr>
      <w:rFonts w:ascii="Calibri" w:eastAsia="Calibri" w:hAnsi="Calibri" w:cs="Times New Roman"/>
      <w:sz w:val="24"/>
      <w:szCs w:val="20"/>
      <w:lang w:eastAsia="lt-LT"/>
    </w:rPr>
  </w:style>
  <w:style w:type="character" w:customStyle="1" w:styleId="PagrindinistekstasDiagrama1">
    <w:name w:val="Pagrindinis tekstas Diagrama1"/>
    <w:uiPriority w:val="99"/>
    <w:semiHidden/>
    <w:rsid w:val="003551AF"/>
    <w:rPr>
      <w:rFonts w:ascii="Times New Roman" w:hAnsi="Times New Roman"/>
      <w:sz w:val="24"/>
    </w:rPr>
  </w:style>
  <w:style w:type="paragraph" w:styleId="ListParagraph">
    <w:name w:val="List Paragraph"/>
    <w:aliases w:val="Numbering,ERP-List Paragraph,List Paragraph11,Bullet EY,List Paragraph2,List Paragraph Red,List Paragraph1,List Paragraph21,Lentele,List not in Table,punktai,Buletai,List Paragraph12,lp1,Bullet 1,Use Case List Paragraph,List Paragraph111"/>
    <w:basedOn w:val="Normal"/>
    <w:link w:val="ListParagraphChar2"/>
    <w:uiPriority w:val="34"/>
    <w:qFormat/>
    <w:rsid w:val="003551AF"/>
    <w:pPr>
      <w:spacing w:after="0" w:line="240" w:lineRule="auto"/>
      <w:ind w:left="720"/>
      <w:contextualSpacing/>
    </w:pPr>
    <w:rPr>
      <w:rFonts w:ascii="Times New Roman" w:eastAsia="Calibri" w:hAnsi="Times New Roman" w:cs="Times New Roman"/>
      <w:sz w:val="20"/>
      <w:szCs w:val="20"/>
      <w:lang w:eastAsia="lt-LT"/>
    </w:rPr>
  </w:style>
  <w:style w:type="character" w:styleId="CommentReference">
    <w:name w:val="annotation reference"/>
    <w:basedOn w:val="DefaultParagraphFont"/>
    <w:uiPriority w:val="99"/>
    <w:semiHidden/>
    <w:rsid w:val="003551AF"/>
    <w:rPr>
      <w:rFonts w:cs="Times New Roman"/>
      <w:sz w:val="16"/>
    </w:rPr>
  </w:style>
  <w:style w:type="paragraph" w:styleId="CommentText">
    <w:name w:val="annotation text"/>
    <w:basedOn w:val="Normal"/>
    <w:link w:val="CommentTextChar"/>
    <w:uiPriority w:val="99"/>
    <w:semiHidden/>
    <w:rsid w:val="003551AF"/>
    <w:pPr>
      <w:spacing w:after="0" w:line="240" w:lineRule="auto"/>
    </w:pPr>
    <w:rPr>
      <w:rFonts w:ascii="Times New Roman" w:eastAsia="Calibri" w:hAnsi="Times New Roman" w:cs="Times New Roman"/>
      <w:sz w:val="20"/>
      <w:szCs w:val="20"/>
      <w:lang w:eastAsia="lt-LT"/>
    </w:rPr>
  </w:style>
  <w:style w:type="character" w:customStyle="1" w:styleId="CommentTextChar">
    <w:name w:val="Comment Text Char"/>
    <w:basedOn w:val="DefaultParagraphFont"/>
    <w:link w:val="CommentText"/>
    <w:uiPriority w:val="99"/>
    <w:semiHidden/>
    <w:rsid w:val="003551AF"/>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3551AF"/>
    <w:rPr>
      <w:b/>
      <w:bCs/>
    </w:rPr>
  </w:style>
  <w:style w:type="character" w:customStyle="1" w:styleId="CommentSubjectChar">
    <w:name w:val="Comment Subject Char"/>
    <w:basedOn w:val="CommentTextChar"/>
    <w:link w:val="CommentSubject"/>
    <w:uiPriority w:val="99"/>
    <w:semiHidden/>
    <w:rsid w:val="003551AF"/>
    <w:rPr>
      <w:rFonts w:ascii="Times New Roman" w:eastAsia="Calibri" w:hAnsi="Times New Roman" w:cs="Times New Roman"/>
      <w:b/>
      <w:bCs/>
      <w:sz w:val="20"/>
      <w:szCs w:val="20"/>
      <w:lang w:eastAsia="lt-LT"/>
    </w:rPr>
  </w:style>
  <w:style w:type="character" w:customStyle="1" w:styleId="LLCTekstas">
    <w:name w:val="LLCTekstas"/>
    <w:uiPriority w:val="99"/>
    <w:rsid w:val="003551AF"/>
  </w:style>
  <w:style w:type="character" w:customStyle="1" w:styleId="Temosantrat2">
    <w:name w:val="Temos antraštė #2"/>
    <w:uiPriority w:val="99"/>
    <w:rsid w:val="003551AF"/>
    <w:rPr>
      <w:rFonts w:ascii="Times New Roman" w:hAnsi="Times New Roman"/>
      <w:spacing w:val="0"/>
      <w:sz w:val="19"/>
      <w:u w:val="single"/>
      <w:shd w:val="clear" w:color="auto" w:fill="FFFFFF"/>
    </w:rPr>
  </w:style>
  <w:style w:type="character" w:customStyle="1" w:styleId="Temosantrat234">
    <w:name w:val="Temos antraštė #234"/>
    <w:uiPriority w:val="99"/>
    <w:rsid w:val="003551AF"/>
    <w:rPr>
      <w:rFonts w:ascii="Times New Roman" w:hAnsi="Times New Roman"/>
      <w:spacing w:val="0"/>
      <w:sz w:val="19"/>
      <w:shd w:val="clear" w:color="auto" w:fill="FFFFFF"/>
    </w:rPr>
  </w:style>
  <w:style w:type="paragraph" w:customStyle="1" w:styleId="Pagrindinistekstas1">
    <w:name w:val="Pagrindinis tekstas1"/>
    <w:basedOn w:val="Normal"/>
    <w:uiPriority w:val="99"/>
    <w:rsid w:val="003551AF"/>
    <w:pPr>
      <w:shd w:val="clear" w:color="auto" w:fill="FFFFFF"/>
      <w:spacing w:after="240" w:line="240" w:lineRule="atLeast"/>
      <w:ind w:hanging="360"/>
    </w:pPr>
    <w:rPr>
      <w:rFonts w:ascii="Times New Roman" w:eastAsia="Calibri" w:hAnsi="Times New Roman" w:cs="Times New Roman"/>
      <w:sz w:val="19"/>
      <w:szCs w:val="19"/>
      <w:lang w:eastAsia="lt-LT"/>
    </w:rPr>
  </w:style>
  <w:style w:type="character" w:customStyle="1" w:styleId="PagrindinistekstasPusjuodis">
    <w:name w:val="Pagrindinis tekstas + Pusjuodis"/>
    <w:uiPriority w:val="99"/>
    <w:rsid w:val="003551AF"/>
    <w:rPr>
      <w:b/>
      <w:shd w:val="clear" w:color="auto" w:fill="FFFFFF"/>
    </w:rPr>
  </w:style>
  <w:style w:type="character" w:customStyle="1" w:styleId="PagrindinistekstasPusjuodis41">
    <w:name w:val="Pagrindinis tekstas + Pusjuodis41"/>
    <w:uiPriority w:val="99"/>
    <w:rsid w:val="003551AF"/>
    <w:rPr>
      <w:b/>
      <w:sz w:val="19"/>
      <w:shd w:val="clear" w:color="auto" w:fill="FFFFFF"/>
    </w:rPr>
  </w:style>
  <w:style w:type="character" w:customStyle="1" w:styleId="PagrindinistekstasPusjuodis40">
    <w:name w:val="Pagrindinis tekstas + Pusjuodis40"/>
    <w:uiPriority w:val="99"/>
    <w:rsid w:val="003551AF"/>
    <w:rPr>
      <w:b/>
      <w:noProof/>
      <w:sz w:val="19"/>
      <w:shd w:val="clear" w:color="auto" w:fill="FFFFFF"/>
    </w:rPr>
  </w:style>
  <w:style w:type="character" w:customStyle="1" w:styleId="Temosantrat20">
    <w:name w:val="Temos antraštė #2_"/>
    <w:link w:val="Temosantrat21"/>
    <w:uiPriority w:val="99"/>
    <w:locked/>
    <w:rsid w:val="003551AF"/>
    <w:rPr>
      <w:b/>
      <w:sz w:val="19"/>
      <w:shd w:val="clear" w:color="auto" w:fill="FFFFFF"/>
    </w:rPr>
  </w:style>
  <w:style w:type="paragraph" w:customStyle="1" w:styleId="Temosantrat21">
    <w:name w:val="Temos antraštė #21"/>
    <w:basedOn w:val="Normal"/>
    <w:link w:val="Temosantrat20"/>
    <w:uiPriority w:val="99"/>
    <w:rsid w:val="003551AF"/>
    <w:pPr>
      <w:shd w:val="clear" w:color="auto" w:fill="FFFFFF"/>
      <w:spacing w:before="420" w:after="300" w:line="240" w:lineRule="atLeast"/>
      <w:jc w:val="both"/>
      <w:outlineLvl w:val="1"/>
    </w:pPr>
    <w:rPr>
      <w:b/>
      <w:sz w:val="19"/>
    </w:rPr>
  </w:style>
  <w:style w:type="character" w:customStyle="1" w:styleId="Pagrindinistekstas2">
    <w:name w:val="Pagrindinis tekstas2"/>
    <w:uiPriority w:val="99"/>
    <w:rsid w:val="003551AF"/>
    <w:rPr>
      <w:sz w:val="19"/>
      <w:u w:val="single"/>
      <w:shd w:val="clear" w:color="auto" w:fill="FFFFFF"/>
    </w:rPr>
  </w:style>
  <w:style w:type="character" w:customStyle="1" w:styleId="PagrindinistekstasPusjuodis39">
    <w:name w:val="Pagrindinis tekstas + Pusjuodis39"/>
    <w:uiPriority w:val="99"/>
    <w:rsid w:val="003551AF"/>
    <w:rPr>
      <w:b/>
      <w:sz w:val="19"/>
      <w:shd w:val="clear" w:color="auto" w:fill="FFFFFF"/>
    </w:rPr>
  </w:style>
  <w:style w:type="character" w:customStyle="1" w:styleId="PagrindinistekstasPusjuodis38">
    <w:name w:val="Pagrindinis tekstas + Pusjuodis38"/>
    <w:uiPriority w:val="99"/>
    <w:rsid w:val="003551AF"/>
    <w:rPr>
      <w:b/>
      <w:noProof/>
      <w:sz w:val="19"/>
      <w:shd w:val="clear" w:color="auto" w:fill="FFFFFF"/>
    </w:rPr>
  </w:style>
  <w:style w:type="character" w:customStyle="1" w:styleId="PagrindinistekstasPusjuodis37">
    <w:name w:val="Pagrindinis tekstas + Pusjuodis37"/>
    <w:uiPriority w:val="99"/>
    <w:rsid w:val="003551AF"/>
    <w:rPr>
      <w:b/>
      <w:sz w:val="19"/>
      <w:shd w:val="clear" w:color="auto" w:fill="FFFFFF"/>
    </w:rPr>
  </w:style>
  <w:style w:type="character" w:customStyle="1" w:styleId="PagrindinistekstasPusjuodis36">
    <w:name w:val="Pagrindinis tekstas + Pusjuodis36"/>
    <w:uiPriority w:val="99"/>
    <w:rsid w:val="003551AF"/>
    <w:rPr>
      <w:b/>
      <w:noProof/>
      <w:sz w:val="19"/>
      <w:shd w:val="clear" w:color="auto" w:fill="FFFFFF"/>
    </w:rPr>
  </w:style>
  <w:style w:type="character" w:styleId="FollowedHyperlink">
    <w:name w:val="FollowedHyperlink"/>
    <w:basedOn w:val="DefaultParagraphFont"/>
    <w:uiPriority w:val="99"/>
    <w:semiHidden/>
    <w:rsid w:val="003551AF"/>
    <w:rPr>
      <w:rFonts w:cs="Times New Roman"/>
      <w:color w:val="800080"/>
      <w:u w:val="single"/>
    </w:rPr>
  </w:style>
  <w:style w:type="character" w:customStyle="1" w:styleId="ListParagraphChar2">
    <w:name w:val="List Paragraph Char2"/>
    <w:aliases w:val="Numbering Char1,ERP-List Paragraph Char1,List Paragraph11 Char1,Bullet EY Char1,List Paragraph2 Char1,List Paragraph Red Char1,List Paragraph1 Char1,List Paragraph21 Char,Lentele Char,List not in Table Char,punktai Char,Buletai Char"/>
    <w:link w:val="ListParagraph"/>
    <w:uiPriority w:val="99"/>
    <w:locked/>
    <w:rsid w:val="003551AF"/>
    <w:rPr>
      <w:rFonts w:ascii="Times New Roman" w:eastAsia="Calibri" w:hAnsi="Times New Roman" w:cs="Times New Roman"/>
      <w:sz w:val="20"/>
      <w:szCs w:val="20"/>
      <w:lang w:eastAsia="lt-LT"/>
    </w:rPr>
  </w:style>
  <w:style w:type="paragraph" w:styleId="BodyTextIndent">
    <w:name w:val="Body Text Indent"/>
    <w:basedOn w:val="Normal"/>
    <w:link w:val="BodyTextIndentChar"/>
    <w:uiPriority w:val="99"/>
    <w:rsid w:val="003551AF"/>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basedOn w:val="DefaultParagraphFont"/>
    <w:link w:val="BodyTextIndent"/>
    <w:uiPriority w:val="99"/>
    <w:rsid w:val="003551AF"/>
    <w:rPr>
      <w:rFonts w:ascii="Times New Roman" w:eastAsia="Calibri" w:hAnsi="Times New Roman" w:cs="Times New Roman"/>
      <w:sz w:val="24"/>
      <w:szCs w:val="24"/>
      <w:lang w:eastAsia="lt-LT"/>
    </w:rPr>
  </w:style>
  <w:style w:type="paragraph" w:customStyle="1" w:styleId="Style3">
    <w:name w:val="Style3"/>
    <w:basedOn w:val="Heading6"/>
    <w:uiPriority w:val="99"/>
    <w:rsid w:val="003551AF"/>
    <w:pPr>
      <w:keepLines w:val="0"/>
      <w:tabs>
        <w:tab w:val="num" w:pos="1872"/>
        <w:tab w:val="num" w:pos="5040"/>
      </w:tabs>
      <w:spacing w:before="0"/>
    </w:pPr>
    <w:rPr>
      <w:rFonts w:ascii="Times New Roman" w:hAnsi="Times New Roman"/>
      <w:color w:val="auto"/>
    </w:rPr>
  </w:style>
  <w:style w:type="character" w:customStyle="1" w:styleId="FontStyle21">
    <w:name w:val="Font Style21"/>
    <w:uiPriority w:val="99"/>
    <w:rsid w:val="003551AF"/>
    <w:rPr>
      <w:rFonts w:ascii="Times New Roman" w:hAnsi="Times New Roman"/>
      <w:b/>
      <w:sz w:val="22"/>
    </w:rPr>
  </w:style>
  <w:style w:type="character" w:customStyle="1" w:styleId="Bodytext0">
    <w:name w:val="Body text_"/>
    <w:link w:val="BodyText3"/>
    <w:uiPriority w:val="99"/>
    <w:locked/>
    <w:rsid w:val="003551AF"/>
    <w:rPr>
      <w:rFonts w:ascii="Arial" w:hAnsi="Arial"/>
      <w:sz w:val="18"/>
      <w:shd w:val="clear" w:color="auto" w:fill="FFFFFF"/>
    </w:rPr>
  </w:style>
  <w:style w:type="paragraph" w:customStyle="1" w:styleId="BodyText3">
    <w:name w:val="Body Text3"/>
    <w:basedOn w:val="Normal"/>
    <w:link w:val="Bodytext0"/>
    <w:uiPriority w:val="99"/>
    <w:rsid w:val="003551AF"/>
    <w:pPr>
      <w:widowControl w:val="0"/>
      <w:shd w:val="clear" w:color="auto" w:fill="FFFFFF"/>
      <w:spacing w:after="60" w:line="240" w:lineRule="atLeast"/>
      <w:ind w:hanging="720"/>
      <w:jc w:val="center"/>
    </w:pPr>
    <w:rPr>
      <w:rFonts w:ascii="Arial" w:hAnsi="Arial"/>
      <w:sz w:val="18"/>
    </w:rPr>
  </w:style>
  <w:style w:type="paragraph" w:customStyle="1" w:styleId="DefaultStyle">
    <w:name w:val="Default Style"/>
    <w:uiPriority w:val="99"/>
    <w:rsid w:val="003551AF"/>
    <w:pPr>
      <w:widowControl w:val="0"/>
      <w:suppressAutoHyphens/>
    </w:pPr>
    <w:rPr>
      <w:rFonts w:ascii="Times New Roman" w:eastAsia="Calibri" w:hAnsi="Times New Roman" w:cs="Times New Roman"/>
      <w:sz w:val="24"/>
      <w:szCs w:val="24"/>
      <w:lang w:val="en-US"/>
    </w:rPr>
  </w:style>
  <w:style w:type="paragraph" w:customStyle="1" w:styleId="AssecoStandard">
    <w:name w:val="Asseco Standard"/>
    <w:basedOn w:val="Normal"/>
    <w:link w:val="AssecoStandardZnak"/>
    <w:uiPriority w:val="99"/>
    <w:rsid w:val="003551AF"/>
    <w:pPr>
      <w:spacing w:after="120" w:line="280" w:lineRule="atLeast"/>
      <w:jc w:val="both"/>
    </w:pPr>
    <w:rPr>
      <w:rFonts w:ascii="Verdana" w:eastAsia="MS Mincho" w:hAnsi="Verdana" w:cs="Times New Roman"/>
      <w:color w:val="000000"/>
      <w:sz w:val="20"/>
      <w:szCs w:val="20"/>
      <w:lang w:val="cs-CZ" w:eastAsia="lt-LT"/>
    </w:rPr>
  </w:style>
  <w:style w:type="character" w:customStyle="1" w:styleId="AssecoStandardZnak">
    <w:name w:val="Asseco Standard Znak"/>
    <w:link w:val="AssecoStandard"/>
    <w:uiPriority w:val="99"/>
    <w:locked/>
    <w:rsid w:val="003551AF"/>
    <w:rPr>
      <w:rFonts w:ascii="Verdana" w:eastAsia="MS Mincho" w:hAnsi="Verdana" w:cs="Times New Roman"/>
      <w:color w:val="000000"/>
      <w:sz w:val="20"/>
      <w:szCs w:val="20"/>
      <w:lang w:val="cs-CZ" w:eastAsia="lt-LT"/>
    </w:rPr>
  </w:style>
  <w:style w:type="paragraph" w:customStyle="1" w:styleId="Sraopastraipa1">
    <w:name w:val="Sąrašo pastraipa1"/>
    <w:basedOn w:val="Normal"/>
    <w:link w:val="ListParagraphChar"/>
    <w:uiPriority w:val="99"/>
    <w:rsid w:val="003551AF"/>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1,Sąrašo pastraipa1 Char2,lp1 Char,Bullet 1 Char"/>
    <w:link w:val="Sraopastraipa1"/>
    <w:uiPriority w:val="34"/>
    <w:qFormat/>
    <w:locked/>
    <w:rsid w:val="003551AF"/>
    <w:rPr>
      <w:rFonts w:ascii="Times New Roman" w:eastAsia="Calibri" w:hAnsi="Times New Roman" w:cs="Times New Roman"/>
      <w:sz w:val="20"/>
      <w:szCs w:val="20"/>
      <w:lang w:eastAsia="lt-LT"/>
    </w:rPr>
  </w:style>
  <w:style w:type="paragraph" w:styleId="NormalWeb">
    <w:name w:val="Normal (Web)"/>
    <w:basedOn w:val="Normal"/>
    <w:uiPriority w:val="99"/>
    <w:rsid w:val="003551AF"/>
    <w:pPr>
      <w:spacing w:before="100" w:beforeAutospacing="1" w:after="100" w:afterAutospacing="1" w:line="240" w:lineRule="auto"/>
    </w:pPr>
    <w:rPr>
      <w:rFonts w:ascii="Times New Roman" w:eastAsia="Times New Roman" w:hAnsi="Times New Roman" w:cs="Times New Roman"/>
      <w:color w:val="884141"/>
      <w:sz w:val="24"/>
      <w:szCs w:val="24"/>
      <w:lang w:val="en-US"/>
    </w:rPr>
  </w:style>
  <w:style w:type="paragraph" w:customStyle="1" w:styleId="istatymas">
    <w:name w:val="istatymas"/>
    <w:basedOn w:val="Normal"/>
    <w:uiPriority w:val="99"/>
    <w:rsid w:val="003551A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551AF"/>
    <w:pPr>
      <w:spacing w:after="0" w:line="240" w:lineRule="auto"/>
    </w:pPr>
    <w:rPr>
      <w:rFonts w:ascii="Times New Roman" w:eastAsia="Calibri" w:hAnsi="Times New Roman" w:cs="Times New Roman"/>
      <w:sz w:val="24"/>
    </w:rPr>
  </w:style>
  <w:style w:type="character" w:customStyle="1" w:styleId="FontStyle23">
    <w:name w:val="Font Style23"/>
    <w:uiPriority w:val="99"/>
    <w:rsid w:val="003551AF"/>
    <w:rPr>
      <w:rFonts w:ascii="Times New Roman" w:hAnsi="Times New Roman"/>
      <w:sz w:val="20"/>
    </w:rPr>
  </w:style>
  <w:style w:type="paragraph" w:customStyle="1" w:styleId="NUM1">
    <w:name w:val="NUM 1"/>
    <w:basedOn w:val="ListParagraph"/>
    <w:uiPriority w:val="99"/>
    <w:rsid w:val="003551AF"/>
    <w:pPr>
      <w:numPr>
        <w:numId w:val="2"/>
      </w:numPr>
      <w:tabs>
        <w:tab w:val="left" w:pos="993"/>
        <w:tab w:val="left" w:pos="5070"/>
        <w:tab w:val="left" w:pos="5366"/>
        <w:tab w:val="left" w:pos="6771"/>
        <w:tab w:val="left" w:pos="7363"/>
      </w:tabs>
      <w:ind w:left="0" w:right="-143" w:firstLine="567"/>
      <w:jc w:val="both"/>
    </w:pPr>
    <w:rPr>
      <w:sz w:val="24"/>
      <w:szCs w:val="22"/>
      <w:lang w:eastAsia="en-US"/>
    </w:rPr>
  </w:style>
  <w:style w:type="paragraph" w:customStyle="1" w:styleId="NUM2">
    <w:name w:val="NUM 2"/>
    <w:basedOn w:val="NUM1"/>
    <w:link w:val="NUM2Diagrama"/>
    <w:uiPriority w:val="99"/>
    <w:rsid w:val="003551AF"/>
    <w:pPr>
      <w:numPr>
        <w:ilvl w:val="1"/>
      </w:numPr>
    </w:pPr>
  </w:style>
  <w:style w:type="character" w:customStyle="1" w:styleId="NUM2Diagrama">
    <w:name w:val="NUM 2 Diagrama"/>
    <w:basedOn w:val="DefaultParagraphFont"/>
    <w:link w:val="NUM2"/>
    <w:uiPriority w:val="99"/>
    <w:locked/>
    <w:rsid w:val="003551AF"/>
    <w:rPr>
      <w:rFonts w:ascii="Times New Roman" w:eastAsia="Calibri" w:hAnsi="Times New Roman" w:cs="Times New Roman"/>
      <w:sz w:val="24"/>
    </w:rPr>
  </w:style>
  <w:style w:type="paragraph" w:customStyle="1" w:styleId="Patvirtinta">
    <w:name w:val="Patvirtinta"/>
    <w:uiPriority w:val="99"/>
    <w:rsid w:val="003551AF"/>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table" w:customStyle="1" w:styleId="Lentelstinklelis5">
    <w:name w:val="Lentelės tinklelis5"/>
    <w:uiPriority w:val="99"/>
    <w:rsid w:val="003551A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551AF"/>
  </w:style>
  <w:style w:type="character" w:customStyle="1" w:styleId="ty-product-featurelabel1">
    <w:name w:val="ty-product-feature__label1"/>
    <w:rsid w:val="003551AF"/>
  </w:style>
  <w:style w:type="character" w:customStyle="1" w:styleId="ty-product-featuresuffix">
    <w:name w:val="ty-product-feature__suffix"/>
    <w:rsid w:val="003551AF"/>
  </w:style>
  <w:style w:type="table" w:customStyle="1" w:styleId="Lentelstinklelis3">
    <w:name w:val="Lentelės tinklelis3"/>
    <w:basedOn w:val="TableNormal"/>
    <w:next w:val="TableGrid"/>
    <w:uiPriority w:val="59"/>
    <w:rsid w:val="003551A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List Number1"/>
    <w:basedOn w:val="Normal"/>
    <w:uiPriority w:val="99"/>
    <w:rsid w:val="003551AF"/>
    <w:pPr>
      <w:numPr>
        <w:numId w:val="8"/>
      </w:numPr>
      <w:tabs>
        <w:tab w:val="clear" w:pos="360"/>
        <w:tab w:val="num" w:pos="644"/>
      </w:tabs>
      <w:spacing w:after="0" w:line="240" w:lineRule="auto"/>
      <w:ind w:left="567" w:hanging="283"/>
      <w:jc w:val="both"/>
    </w:pPr>
    <w:rPr>
      <w:rFonts w:ascii="Times New Roman" w:eastAsia="Times New Roman" w:hAnsi="Times New Roman" w:cs="Times New Roman"/>
      <w:sz w:val="24"/>
      <w:szCs w:val="20"/>
    </w:rPr>
  </w:style>
  <w:style w:type="paragraph" w:customStyle="1" w:styleId="Body2">
    <w:name w:val="Body 2"/>
    <w:rsid w:val="00396330"/>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rastasis1">
    <w:name w:val="Įprastasis1"/>
    <w:rsid w:val="00396330"/>
    <w:pPr>
      <w:spacing w:after="0" w:line="240" w:lineRule="auto"/>
    </w:pPr>
    <w:rPr>
      <w:rFonts w:ascii="Times New Roman" w:eastAsia="ヒラギノ角ゴ Pro W3" w:hAnsi="Times New Roman" w:cs="Times New Roman"/>
      <w:color w:val="000000"/>
      <w:sz w:val="20"/>
      <w:szCs w:val="20"/>
      <w:lang w:val="en-GB" w:eastAsia="lt-LT"/>
    </w:rPr>
  </w:style>
  <w:style w:type="character" w:customStyle="1" w:styleId="UnresolvedMention1">
    <w:name w:val="Unresolved Mention1"/>
    <w:basedOn w:val="DefaultParagraphFont"/>
    <w:uiPriority w:val="99"/>
    <w:semiHidden/>
    <w:unhideWhenUsed/>
    <w:rsid w:val="00900C32"/>
    <w:rPr>
      <w:color w:val="605E5C"/>
      <w:shd w:val="clear" w:color="auto" w:fill="E1DFDD"/>
    </w:rPr>
  </w:style>
  <w:style w:type="character" w:customStyle="1" w:styleId="NoSpacingChar">
    <w:name w:val="No Spacing Char"/>
    <w:link w:val="NoSpacing"/>
    <w:uiPriority w:val="1"/>
    <w:qFormat/>
    <w:rsid w:val="00485F3F"/>
    <w:rPr>
      <w:rFonts w:ascii="Times New Roman" w:eastAsia="Calibri" w:hAnsi="Times New Roman" w:cs="Times New Roman"/>
      <w:sz w:val="24"/>
    </w:rPr>
  </w:style>
  <w:style w:type="paragraph" w:customStyle="1" w:styleId="Betarp">
    <w:name w:val="Be tarpų"/>
    <w:rsid w:val="00485F3F"/>
    <w:pPr>
      <w:suppressAutoHyphens/>
      <w:spacing w:after="0" w:line="240" w:lineRule="auto"/>
    </w:pPr>
    <w:rPr>
      <w:rFonts w:ascii="Times New Roman" w:eastAsia="Times New Roman" w:hAnsi="Times New Roman" w:cs="Times New Roman"/>
      <w:sz w:val="24"/>
      <w:szCs w:val="20"/>
      <w:lang w:eastAsia="ar-SA"/>
    </w:rPr>
  </w:style>
  <w:style w:type="paragraph" w:customStyle="1" w:styleId="paragrafesrasas2lygis">
    <w:name w:val="_paragrafe sąrasas 2 lygis"/>
    <w:basedOn w:val="Normal"/>
    <w:rsid w:val="00C91D6B"/>
    <w:pPr>
      <w:tabs>
        <w:tab w:val="num" w:pos="720"/>
      </w:tabs>
      <w:suppressAutoHyphens/>
      <w:spacing w:after="120" w:line="276" w:lineRule="auto"/>
      <w:ind w:left="851" w:hanging="720"/>
      <w:jc w:val="both"/>
    </w:pPr>
    <w:rPr>
      <w:rFonts w:ascii="Times New Roman" w:eastAsia="Times New Roman" w:hAnsi="Times New Roman" w:cs="Times New Roman"/>
      <w:lang w:eastAsia="ar-SA"/>
    </w:rPr>
  </w:style>
  <w:style w:type="character" w:styleId="Emphasis">
    <w:name w:val="Emphasis"/>
    <w:uiPriority w:val="20"/>
    <w:qFormat/>
    <w:rsid w:val="00C91D6B"/>
    <w:rPr>
      <w:i/>
      <w:iCs/>
    </w:rPr>
  </w:style>
  <w:style w:type="character" w:styleId="UnresolvedMention">
    <w:name w:val="Unresolved Mention"/>
    <w:basedOn w:val="DefaultParagraphFont"/>
    <w:uiPriority w:val="99"/>
    <w:semiHidden/>
    <w:unhideWhenUsed/>
    <w:rsid w:val="000F7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5562">
      <w:bodyDiv w:val="1"/>
      <w:marLeft w:val="0"/>
      <w:marRight w:val="0"/>
      <w:marTop w:val="0"/>
      <w:marBottom w:val="0"/>
      <w:divBdr>
        <w:top w:val="none" w:sz="0" w:space="0" w:color="auto"/>
        <w:left w:val="none" w:sz="0" w:space="0" w:color="auto"/>
        <w:bottom w:val="none" w:sz="0" w:space="0" w:color="auto"/>
        <w:right w:val="none" w:sz="0" w:space="0" w:color="auto"/>
      </w:divBdr>
    </w:div>
    <w:div w:id="178813968">
      <w:bodyDiv w:val="1"/>
      <w:marLeft w:val="0"/>
      <w:marRight w:val="0"/>
      <w:marTop w:val="0"/>
      <w:marBottom w:val="0"/>
      <w:divBdr>
        <w:top w:val="none" w:sz="0" w:space="0" w:color="auto"/>
        <w:left w:val="none" w:sz="0" w:space="0" w:color="auto"/>
        <w:bottom w:val="none" w:sz="0" w:space="0" w:color="auto"/>
        <w:right w:val="none" w:sz="0" w:space="0" w:color="auto"/>
      </w:divBdr>
    </w:div>
    <w:div w:id="982471222">
      <w:bodyDiv w:val="1"/>
      <w:marLeft w:val="0"/>
      <w:marRight w:val="0"/>
      <w:marTop w:val="0"/>
      <w:marBottom w:val="0"/>
      <w:divBdr>
        <w:top w:val="none" w:sz="0" w:space="0" w:color="auto"/>
        <w:left w:val="none" w:sz="0" w:space="0" w:color="auto"/>
        <w:bottom w:val="none" w:sz="0" w:space="0" w:color="auto"/>
        <w:right w:val="none" w:sz="0" w:space="0" w:color="auto"/>
      </w:divBdr>
    </w:div>
    <w:div w:id="1221357417">
      <w:bodyDiv w:val="1"/>
      <w:marLeft w:val="0"/>
      <w:marRight w:val="0"/>
      <w:marTop w:val="0"/>
      <w:marBottom w:val="0"/>
      <w:divBdr>
        <w:top w:val="none" w:sz="0" w:space="0" w:color="auto"/>
        <w:left w:val="none" w:sz="0" w:space="0" w:color="auto"/>
        <w:bottom w:val="none" w:sz="0" w:space="0" w:color="auto"/>
        <w:right w:val="none" w:sz="0" w:space="0" w:color="auto"/>
      </w:divBdr>
    </w:div>
    <w:div w:id="1591430718">
      <w:bodyDiv w:val="1"/>
      <w:marLeft w:val="0"/>
      <w:marRight w:val="0"/>
      <w:marTop w:val="0"/>
      <w:marBottom w:val="0"/>
      <w:divBdr>
        <w:top w:val="none" w:sz="0" w:space="0" w:color="auto"/>
        <w:left w:val="none" w:sz="0" w:space="0" w:color="auto"/>
        <w:bottom w:val="none" w:sz="0" w:space="0" w:color="auto"/>
        <w:right w:val="none" w:sz="0" w:space="0" w:color="auto"/>
      </w:divBdr>
    </w:div>
    <w:div w:id="1870754111">
      <w:bodyDiv w:val="1"/>
      <w:marLeft w:val="0"/>
      <w:marRight w:val="0"/>
      <w:marTop w:val="0"/>
      <w:marBottom w:val="0"/>
      <w:divBdr>
        <w:top w:val="none" w:sz="0" w:space="0" w:color="auto"/>
        <w:left w:val="none" w:sz="0" w:space="0" w:color="auto"/>
        <w:bottom w:val="none" w:sz="0" w:space="0" w:color="auto"/>
        <w:right w:val="none" w:sz="0" w:space="0" w:color="auto"/>
      </w:divBdr>
    </w:div>
    <w:div w:id="21230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mailto:muziejus@jmuseum.lt"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sales@smikis.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jurate.razumiene@jmuseum.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A2EE-7C4B-4C77-84B2-A4D00292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36142</Words>
  <Characters>20601</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Neringa Mickevičiūtė</cp:lastModifiedBy>
  <cp:revision>2</cp:revision>
  <dcterms:created xsi:type="dcterms:W3CDTF">2023-04-14T11:01:00Z</dcterms:created>
  <dcterms:modified xsi:type="dcterms:W3CDTF">2023-04-14T11:01:00Z</dcterms:modified>
</cp:coreProperties>
</file>