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2F3" w:rsidRPr="000D6C40" w:rsidRDefault="000F12F3" w:rsidP="000F12F3">
      <w:pPr>
        <w:pStyle w:val="Vokoatgalinisadresas"/>
        <w:tabs>
          <w:tab w:val="num" w:pos="900"/>
          <w:tab w:val="left" w:pos="1980"/>
        </w:tabs>
        <w:spacing w:after="0" w:line="240" w:lineRule="auto"/>
        <w:jc w:val="center"/>
        <w:rPr>
          <w:rStyle w:val="DebesliotekstasDiagrama"/>
          <w:rFonts w:ascii="Times New Roman" w:hAnsi="Times New Roman" w:cs="Times New Roman"/>
          <w:b/>
          <w:spacing w:val="-2"/>
          <w:sz w:val="24"/>
          <w:szCs w:val="24"/>
        </w:rPr>
      </w:pPr>
      <w:r w:rsidRPr="000D6C40">
        <w:rPr>
          <w:rFonts w:ascii="Times New Roman" w:hAnsi="Times New Roman" w:cs="Times New Roman"/>
          <w:b/>
          <w:sz w:val="24"/>
          <w:szCs w:val="24"/>
        </w:rPr>
        <w:t xml:space="preserve">KAZLŲ RŪDOS SAVIVALDYBĖS </w:t>
      </w:r>
      <w:r w:rsidRPr="000D6C40">
        <w:rPr>
          <w:rFonts w:ascii="Times New Roman" w:hAnsi="Times New Roman" w:cs="Times New Roman"/>
          <w:b/>
          <w:bCs/>
          <w:sz w:val="24"/>
          <w:szCs w:val="24"/>
        </w:rPr>
        <w:t>VIETINĖS REIKŠMĖS KELIŲ (GATVIŲ) SU ŽVYRO DANGA PAPRASTOJO REMONTO IR PRIEŽIŪROS</w:t>
      </w:r>
      <w:r w:rsidRPr="000D6C40">
        <w:rPr>
          <w:rStyle w:val="DebesliotekstasDiagrama"/>
          <w:rFonts w:ascii="Times New Roman" w:hAnsi="Times New Roman" w:cs="Times New Roman"/>
          <w:b/>
          <w:bCs/>
          <w:spacing w:val="-2"/>
          <w:sz w:val="24"/>
          <w:szCs w:val="24"/>
        </w:rPr>
        <w:t xml:space="preserve"> </w:t>
      </w:r>
      <w:r w:rsidRPr="000D6C40">
        <w:rPr>
          <w:rStyle w:val="DebesliotekstasDiagrama"/>
          <w:rFonts w:ascii="Times New Roman" w:hAnsi="Times New Roman" w:cs="Times New Roman"/>
          <w:b/>
          <w:spacing w:val="-2"/>
          <w:sz w:val="24"/>
          <w:szCs w:val="24"/>
        </w:rPr>
        <w:t xml:space="preserve">DARBŲ </w:t>
      </w:r>
    </w:p>
    <w:p w:rsidR="000F12F3" w:rsidRPr="000D6C40" w:rsidRDefault="000F12F3" w:rsidP="000F12F3">
      <w:pPr>
        <w:pStyle w:val="Vokoatgalinisadresas"/>
        <w:tabs>
          <w:tab w:val="num" w:pos="900"/>
          <w:tab w:val="left" w:pos="1980"/>
        </w:tabs>
        <w:spacing w:after="0" w:line="240" w:lineRule="auto"/>
        <w:jc w:val="center"/>
        <w:rPr>
          <w:rFonts w:ascii="Times New Roman" w:hAnsi="Times New Roman" w:cs="Times New Roman"/>
          <w:b/>
          <w:sz w:val="24"/>
          <w:szCs w:val="24"/>
        </w:rPr>
      </w:pPr>
      <w:r w:rsidRPr="000D6C40">
        <w:rPr>
          <w:rStyle w:val="DebesliotekstasDiagrama"/>
          <w:rFonts w:ascii="Times New Roman" w:hAnsi="Times New Roman" w:cs="Times New Roman"/>
          <w:b/>
          <w:spacing w:val="-2"/>
          <w:sz w:val="24"/>
          <w:szCs w:val="24"/>
        </w:rPr>
        <w:t xml:space="preserve">SUTARTIS </w:t>
      </w:r>
      <w:r w:rsidR="00501D96" w:rsidRPr="000D6C40">
        <w:rPr>
          <w:rStyle w:val="DebesliotekstasDiagrama"/>
          <w:rFonts w:ascii="Times New Roman" w:hAnsi="Times New Roman" w:cs="Times New Roman"/>
          <w:b/>
          <w:spacing w:val="-2"/>
          <w:sz w:val="24"/>
          <w:szCs w:val="24"/>
        </w:rPr>
        <w:t>Nr. S-</w:t>
      </w:r>
    </w:p>
    <w:p w:rsidR="000F12F3" w:rsidRPr="000D6C40" w:rsidRDefault="00501D96" w:rsidP="000F12F3">
      <w:pPr>
        <w:spacing w:after="120" w:line="240" w:lineRule="auto"/>
        <w:jc w:val="center"/>
        <w:rPr>
          <w:b/>
          <w:szCs w:val="24"/>
        </w:rPr>
      </w:pPr>
      <w:r w:rsidRPr="000D6C40">
        <w:rPr>
          <w:b/>
          <w:szCs w:val="24"/>
        </w:rPr>
        <w:t>2023-04</w:t>
      </w:r>
      <w:r w:rsidR="00D03F89" w:rsidRPr="000D6C40">
        <w:rPr>
          <w:b/>
          <w:szCs w:val="24"/>
        </w:rPr>
        <w:t>-</w:t>
      </w:r>
    </w:p>
    <w:p w:rsidR="000F12F3" w:rsidRPr="000D6C40" w:rsidRDefault="000F12F3" w:rsidP="000F12F3">
      <w:pPr>
        <w:spacing w:after="120" w:line="240" w:lineRule="auto"/>
        <w:jc w:val="center"/>
        <w:rPr>
          <w:szCs w:val="24"/>
        </w:rPr>
      </w:pPr>
      <w:r w:rsidRPr="000D6C40">
        <w:rPr>
          <w:szCs w:val="24"/>
        </w:rPr>
        <w:t>Kazlų Rūda</w:t>
      </w:r>
    </w:p>
    <w:p w:rsidR="000F12F3" w:rsidRPr="000D6C40" w:rsidRDefault="000F12F3" w:rsidP="000F12F3">
      <w:pPr>
        <w:spacing w:after="0" w:line="240" w:lineRule="auto"/>
        <w:ind w:firstLine="1298"/>
        <w:jc w:val="both"/>
        <w:rPr>
          <w:szCs w:val="24"/>
        </w:rPr>
      </w:pPr>
      <w:r w:rsidRPr="000D6C40">
        <w:rPr>
          <w:szCs w:val="24"/>
        </w:rPr>
        <w:t>Kazlų Rūdos  savivaldybės administracija, įstaigos kodas 188777932 (toliau tekste – Užsakovas), atsto</w:t>
      </w:r>
      <w:r w:rsidR="000D6C40">
        <w:rPr>
          <w:szCs w:val="24"/>
        </w:rPr>
        <w:t xml:space="preserve">vaujama </w:t>
      </w:r>
      <w:r w:rsidR="0092249E">
        <w:rPr>
          <w:szCs w:val="24"/>
        </w:rPr>
        <w:t xml:space="preserve">savivaldybės administracijos Bendrojo skyriaus vedėjo Alvydo </w:t>
      </w:r>
      <w:proofErr w:type="spellStart"/>
      <w:r w:rsidR="0092249E">
        <w:rPr>
          <w:szCs w:val="24"/>
        </w:rPr>
        <w:t>Kašinsko</w:t>
      </w:r>
      <w:proofErr w:type="spellEnd"/>
      <w:r w:rsidR="0092249E">
        <w:rPr>
          <w:szCs w:val="24"/>
        </w:rPr>
        <w:t>, atliekančio administracijos direktoriaus funkcijas</w:t>
      </w:r>
      <w:r w:rsidRPr="000D6C40">
        <w:rPr>
          <w:szCs w:val="24"/>
        </w:rPr>
        <w:t xml:space="preserve">, veikiančio pagal </w:t>
      </w:r>
      <w:r w:rsidR="000D6C40" w:rsidRPr="000D6C40">
        <w:rPr>
          <w:szCs w:val="24"/>
        </w:rPr>
        <w:t>Kazlų Rūdos savivaldybės mero 2023-04-12 potvarkį Nr. MP-11</w:t>
      </w:r>
      <w:r w:rsidRPr="000D6C40">
        <w:rPr>
          <w:szCs w:val="24"/>
        </w:rPr>
        <w:t xml:space="preserve">, viena šalis, ir </w:t>
      </w:r>
      <w:r w:rsidR="000D6C40" w:rsidRPr="000D6C40">
        <w:rPr>
          <w:szCs w:val="24"/>
        </w:rPr>
        <w:t>UAB „Kesberta“</w:t>
      </w:r>
      <w:r w:rsidRPr="000D6C40">
        <w:rPr>
          <w:szCs w:val="24"/>
        </w:rPr>
        <w:t xml:space="preserve">, kodas </w:t>
      </w:r>
      <w:r w:rsidR="000D6C40" w:rsidRPr="000D6C40">
        <w:rPr>
          <w:szCs w:val="24"/>
        </w:rPr>
        <w:t>271120210</w:t>
      </w:r>
      <w:r w:rsidRPr="000D6C40">
        <w:rPr>
          <w:szCs w:val="24"/>
        </w:rPr>
        <w:t xml:space="preserve"> (toliau tekste – Rangovas), atstovaujama direktoriaus </w:t>
      </w:r>
      <w:r w:rsidR="000D6C40" w:rsidRPr="000D6C40">
        <w:rPr>
          <w:szCs w:val="24"/>
        </w:rPr>
        <w:t>Roberto Grabausko</w:t>
      </w:r>
      <w:r w:rsidRPr="000D6C40">
        <w:rPr>
          <w:szCs w:val="24"/>
        </w:rPr>
        <w:t>, veikiančio pagal bendrovės įstatus, kita šalis, (toliau kartu – Šalys) sudarėme šią sutartį ir susitarėme dėl toliau išvardytų sąlygų.</w:t>
      </w:r>
    </w:p>
    <w:p w:rsidR="000F12F3" w:rsidRDefault="000F12F3" w:rsidP="000F12F3">
      <w:pPr>
        <w:pStyle w:val="Vokoatgalinisadresas"/>
        <w:tabs>
          <w:tab w:val="num" w:pos="1260"/>
          <w:tab w:val="left" w:pos="1980"/>
        </w:tabs>
        <w:spacing w:after="0" w:line="240" w:lineRule="auto"/>
        <w:jc w:val="both"/>
        <w:rPr>
          <w:rFonts w:ascii="Times New Roman" w:hAnsi="Times New Roman" w:cs="Times New Roman"/>
          <w:sz w:val="24"/>
          <w:szCs w:val="24"/>
        </w:rPr>
      </w:pPr>
    </w:p>
    <w:p w:rsidR="000F12F3" w:rsidRPr="008A105C" w:rsidRDefault="000F12F3" w:rsidP="000F12F3">
      <w:pPr>
        <w:spacing w:after="0" w:line="240" w:lineRule="auto"/>
        <w:jc w:val="center"/>
        <w:outlineLvl w:val="0"/>
        <w:rPr>
          <w:szCs w:val="24"/>
        </w:rPr>
      </w:pPr>
      <w:r w:rsidRPr="008A105C">
        <w:rPr>
          <w:b/>
          <w:szCs w:val="24"/>
        </w:rPr>
        <w:t>1. Sutarties dalykas</w:t>
      </w:r>
    </w:p>
    <w:p w:rsidR="000F12F3" w:rsidRPr="00ED6B16" w:rsidRDefault="000F12F3" w:rsidP="000F12F3">
      <w:pPr>
        <w:pStyle w:val="Vokoatgalinisadresas"/>
        <w:tabs>
          <w:tab w:val="num" w:pos="1985"/>
        </w:tabs>
        <w:spacing w:after="0" w:line="240" w:lineRule="auto"/>
        <w:ind w:firstLine="709"/>
        <w:jc w:val="both"/>
        <w:rPr>
          <w:rFonts w:ascii="Times New Roman" w:hAnsi="Times New Roman" w:cs="Times New Roman"/>
          <w:sz w:val="24"/>
          <w:szCs w:val="24"/>
        </w:rPr>
      </w:pPr>
      <w:r w:rsidRPr="00ED6B16">
        <w:rPr>
          <w:rFonts w:ascii="Times New Roman" w:hAnsi="Times New Roman" w:cs="Times New Roman"/>
          <w:sz w:val="24"/>
          <w:szCs w:val="24"/>
        </w:rPr>
        <w:t>1.1.Sutarties objektas –</w:t>
      </w:r>
      <w:r w:rsidRPr="00ED6B16">
        <w:rPr>
          <w:rFonts w:ascii="Times New Roman" w:hAnsi="Times New Roman" w:cs="Times New Roman"/>
          <w:b/>
          <w:sz w:val="24"/>
          <w:szCs w:val="24"/>
        </w:rPr>
        <w:t xml:space="preserve"> </w:t>
      </w:r>
      <w:r w:rsidRPr="00ED6B16">
        <w:rPr>
          <w:rFonts w:ascii="Times New Roman" w:hAnsi="Times New Roman" w:cs="Times New Roman"/>
          <w:sz w:val="24"/>
          <w:szCs w:val="24"/>
        </w:rPr>
        <w:t xml:space="preserve">Užsakovas užsako ir paveda, o Rangovas įsipareigoja savo rizika, savo medžiagomis ir pajėgumais atlikti </w:t>
      </w:r>
      <w:r w:rsidRPr="00ED6B16">
        <w:rPr>
          <w:rFonts w:ascii="Times New Roman" w:hAnsi="Times New Roman" w:cs="Times New Roman"/>
          <w:b/>
          <w:sz w:val="24"/>
          <w:szCs w:val="24"/>
        </w:rPr>
        <w:t xml:space="preserve">Kazlų Rūdos savivaldybės </w:t>
      </w:r>
      <w:r w:rsidRPr="00ED6B16">
        <w:rPr>
          <w:rFonts w:ascii="Times New Roman" w:hAnsi="Times New Roman" w:cs="Times New Roman"/>
          <w:b/>
          <w:bCs/>
          <w:sz w:val="24"/>
          <w:szCs w:val="24"/>
        </w:rPr>
        <w:t xml:space="preserve">vietinės reikšmės kelių (gatvių) su </w:t>
      </w:r>
      <w:r>
        <w:rPr>
          <w:rFonts w:ascii="Times New Roman" w:hAnsi="Times New Roman" w:cs="Times New Roman"/>
          <w:b/>
          <w:bCs/>
          <w:sz w:val="24"/>
          <w:szCs w:val="24"/>
        </w:rPr>
        <w:t>žvyro</w:t>
      </w:r>
      <w:r w:rsidRPr="00ED6B16">
        <w:rPr>
          <w:rFonts w:ascii="Times New Roman" w:hAnsi="Times New Roman" w:cs="Times New Roman"/>
          <w:b/>
          <w:bCs/>
          <w:sz w:val="24"/>
          <w:szCs w:val="24"/>
        </w:rPr>
        <w:t xml:space="preserve"> danga paprastojo remonto ir priežiūros</w:t>
      </w:r>
      <w:r w:rsidRPr="00ED6B16">
        <w:rPr>
          <w:rStyle w:val="DebesliotekstasDiagrama"/>
          <w:rFonts w:ascii="Times New Roman" w:hAnsi="Times New Roman" w:cs="Times New Roman"/>
          <w:b/>
          <w:bCs/>
          <w:spacing w:val="-2"/>
          <w:sz w:val="24"/>
          <w:szCs w:val="24"/>
        </w:rPr>
        <w:t xml:space="preserve"> darbus (toliau </w:t>
      </w:r>
      <w:r w:rsidRPr="00ED6B16">
        <w:rPr>
          <w:rStyle w:val="DebesliotekstasDiagrama"/>
          <w:rFonts w:ascii="Times New Roman" w:hAnsi="Times New Roman" w:cs="Times New Roman"/>
          <w:b/>
          <w:bCs/>
          <w:spacing w:val="-2"/>
          <w:sz w:val="24"/>
          <w:szCs w:val="24"/>
        </w:rPr>
        <w:sym w:font="Symbol" w:char="002D"/>
      </w:r>
      <w:r w:rsidRPr="00ED6B16">
        <w:rPr>
          <w:rStyle w:val="DebesliotekstasDiagrama"/>
          <w:rFonts w:ascii="Times New Roman" w:hAnsi="Times New Roman" w:cs="Times New Roman"/>
          <w:b/>
          <w:bCs/>
          <w:spacing w:val="-2"/>
          <w:sz w:val="24"/>
          <w:szCs w:val="24"/>
        </w:rPr>
        <w:t xml:space="preserve"> Darbai) </w:t>
      </w:r>
      <w:r w:rsidRPr="00ED6B16">
        <w:rPr>
          <w:rFonts w:ascii="Times New Roman" w:hAnsi="Times New Roman" w:cs="Times New Roman"/>
          <w:sz w:val="24"/>
          <w:szCs w:val="24"/>
        </w:rPr>
        <w:t>ir perduoti darbų rezultatą Užsakovui šioje Sutartyje nustatytomis sąlygomis, terminais ir tvarka.</w:t>
      </w:r>
    </w:p>
    <w:p w:rsidR="000F12F3" w:rsidRDefault="000F12F3" w:rsidP="000F12F3">
      <w:pPr>
        <w:pStyle w:val="Vokoatgalinisadresas"/>
        <w:numPr>
          <w:ilvl w:val="1"/>
          <w:numId w:val="1"/>
        </w:numPr>
        <w:tabs>
          <w:tab w:val="num" w:pos="900"/>
          <w:tab w:val="left" w:pos="1980"/>
        </w:tabs>
        <w:spacing w:after="0" w:line="240" w:lineRule="auto"/>
        <w:ind w:left="0" w:firstLine="709"/>
        <w:jc w:val="both"/>
        <w:rPr>
          <w:rFonts w:ascii="Times New Roman" w:hAnsi="Times New Roman" w:cs="Times New Roman"/>
          <w:sz w:val="24"/>
          <w:szCs w:val="24"/>
        </w:rPr>
      </w:pPr>
      <w:r w:rsidRPr="00ED6B16">
        <w:rPr>
          <w:rFonts w:ascii="Times New Roman" w:hAnsi="Times New Roman" w:cs="Times New Roman"/>
          <w:sz w:val="24"/>
          <w:szCs w:val="24"/>
        </w:rPr>
        <w:t>Darbų atlikimo vieta: Kazlų Rūdos savivaldybės vietinės reikšmės keliai (gatvės)</w:t>
      </w:r>
      <w:r>
        <w:rPr>
          <w:rFonts w:ascii="Times New Roman" w:hAnsi="Times New Roman" w:cs="Times New Roman"/>
          <w:sz w:val="24"/>
          <w:szCs w:val="24"/>
        </w:rPr>
        <w:t xml:space="preserve"> su žvyro danga</w:t>
      </w:r>
      <w:r w:rsidRPr="00ED6B16">
        <w:rPr>
          <w:rFonts w:ascii="Times New Roman" w:hAnsi="Times New Roman" w:cs="Times New Roman"/>
          <w:sz w:val="24"/>
          <w:szCs w:val="24"/>
        </w:rPr>
        <w:t>.</w:t>
      </w:r>
    </w:p>
    <w:p w:rsidR="000F12F3" w:rsidRPr="00095197" w:rsidRDefault="000F12F3" w:rsidP="000F12F3">
      <w:pPr>
        <w:pStyle w:val="Vokoatgalinisadresas"/>
        <w:numPr>
          <w:ilvl w:val="1"/>
          <w:numId w:val="1"/>
        </w:numPr>
        <w:tabs>
          <w:tab w:val="num" w:pos="900"/>
          <w:tab w:val="left" w:pos="1980"/>
        </w:tabs>
        <w:spacing w:after="0" w:line="240" w:lineRule="auto"/>
        <w:ind w:left="0" w:firstLine="709"/>
        <w:jc w:val="both"/>
        <w:rPr>
          <w:rFonts w:ascii="Times New Roman" w:hAnsi="Times New Roman" w:cs="Times New Roman"/>
          <w:sz w:val="24"/>
          <w:szCs w:val="24"/>
        </w:rPr>
      </w:pPr>
      <w:r w:rsidRPr="00095197">
        <w:rPr>
          <w:rFonts w:ascii="Times New Roman" w:hAnsi="Times New Roman" w:cs="Times New Roman"/>
          <w:sz w:val="24"/>
          <w:szCs w:val="24"/>
        </w:rPr>
        <w:t xml:space="preserve"> Vykdant </w:t>
      </w:r>
      <w:r w:rsidRPr="00095197">
        <w:rPr>
          <w:rFonts w:ascii="Times New Roman" w:hAnsi="Times New Roman" w:cs="Times New Roman"/>
          <w:bCs/>
          <w:sz w:val="24"/>
          <w:szCs w:val="24"/>
        </w:rPr>
        <w:t>kelių ir gatvių su žvyro danga priežiūrą</w:t>
      </w:r>
      <w:r>
        <w:rPr>
          <w:rFonts w:ascii="Times New Roman" w:hAnsi="Times New Roman" w:cs="Times New Roman"/>
          <w:bCs/>
          <w:sz w:val="24"/>
          <w:szCs w:val="24"/>
        </w:rPr>
        <w:t xml:space="preserve"> ir paprastojo remonto darbus</w:t>
      </w:r>
      <w:r w:rsidRPr="00095197">
        <w:rPr>
          <w:rFonts w:ascii="Times New Roman" w:hAnsi="Times New Roman" w:cs="Times New Roman"/>
          <w:sz w:val="24"/>
          <w:szCs w:val="24"/>
        </w:rPr>
        <w:t xml:space="preserve">, laikytis </w:t>
      </w:r>
      <w:r w:rsidRPr="00095197">
        <w:rPr>
          <w:rFonts w:ascii="Times New Roman" w:hAnsi="Times New Roman" w:cs="Times New Roman"/>
          <w:color w:val="000000"/>
          <w:sz w:val="24"/>
          <w:szCs w:val="24"/>
          <w:lang w:eastAsia="ar-SA"/>
        </w:rPr>
        <w:t xml:space="preserve">aplinkos apsaugos vadybos sistemos reikalavimų pagal standartą LST EN ISO 14001 arba Europos Sąjungos aplinkosaugos vadybos ir audito sistemą (EMAS) ar kitus aplinkos apsaugos vadybos standartus, pagrįstus atitinkamais Europos arba tarptautinių standartizacijos organizacijų priimtais standartais </w:t>
      </w:r>
      <w:r w:rsidRPr="00095197">
        <w:rPr>
          <w:rFonts w:ascii="Times New Roman" w:hAnsi="Times New Roman" w:cs="Times New Roman"/>
          <w:color w:val="000000"/>
          <w:sz w:val="24"/>
          <w:szCs w:val="24"/>
          <w:lang w:eastAsia="lt-LT"/>
        </w:rPr>
        <w:t>apsaugos vadybos sistemos reikalavimais</w:t>
      </w:r>
      <w:r w:rsidRPr="00095197">
        <w:rPr>
          <w:rFonts w:ascii="Times New Roman" w:hAnsi="Times New Roman" w:cs="Times New Roman"/>
          <w:sz w:val="24"/>
          <w:szCs w:val="24"/>
        </w:rPr>
        <w:t xml:space="preserve"> pagal  Lietuvos Respublikos aplinkos ministro 2022 m. gruodžio 13 d. įsakymu Nr. D1-401 patvirtinto </w:t>
      </w:r>
      <w:hyperlink r:id="rId5" w:tgtFrame="_self" w:history="1">
        <w:r w:rsidRPr="00095197">
          <w:rPr>
            <w:rFonts w:ascii="Times New Roman" w:hAnsi="Times New Roman" w:cs="Times New Roman"/>
            <w:sz w:val="24"/>
            <w:szCs w:val="24"/>
            <w:u w:val="single"/>
          </w:rPr>
          <w:t>Aplinkos apsaugos kriterijų taikymo, vykdant žaliuosius pirkimus, tvarkos apraš</w:t>
        </w:r>
      </w:hyperlink>
      <w:r w:rsidRPr="00095197">
        <w:rPr>
          <w:rFonts w:ascii="Times New Roman" w:hAnsi="Times New Roman" w:cs="Times New Roman"/>
          <w:sz w:val="24"/>
          <w:szCs w:val="24"/>
        </w:rPr>
        <w:t>o 4.3 punktą.</w:t>
      </w:r>
    </w:p>
    <w:p w:rsidR="000F12F3" w:rsidRPr="004679AC" w:rsidRDefault="000F12F3" w:rsidP="000F12F3">
      <w:pPr>
        <w:pStyle w:val="Vokoatgalinisadresas"/>
        <w:numPr>
          <w:ilvl w:val="1"/>
          <w:numId w:val="1"/>
        </w:numPr>
        <w:tabs>
          <w:tab w:val="num" w:pos="900"/>
          <w:tab w:val="left" w:pos="1980"/>
        </w:tabs>
        <w:spacing w:after="0" w:line="240" w:lineRule="auto"/>
        <w:ind w:left="0" w:firstLine="709"/>
        <w:jc w:val="both"/>
        <w:rPr>
          <w:rFonts w:ascii="Times New Roman" w:hAnsi="Times New Roman" w:cs="Times New Roman"/>
          <w:sz w:val="24"/>
          <w:szCs w:val="24"/>
        </w:rPr>
      </w:pPr>
      <w:r w:rsidRPr="004679AC">
        <w:rPr>
          <w:rFonts w:ascii="Times New Roman" w:hAnsi="Times New Roman"/>
          <w:sz w:val="24"/>
          <w:szCs w:val="24"/>
        </w:rPr>
        <w:t xml:space="preserve">Užsakovui pareikalavus, Rangovas per 5 darbo dienas turi pateikti </w:t>
      </w:r>
      <w:r w:rsidRPr="004679AC">
        <w:rPr>
          <w:rFonts w:ascii="Times New Roman" w:hAnsi="Times New Roman"/>
          <w:sz w:val="24"/>
          <w:szCs w:val="24"/>
          <w:lang w:eastAsia="lt-LT"/>
        </w:rPr>
        <w:t xml:space="preserve">nepriklausomos įstaigos išduotą </w:t>
      </w:r>
      <w:r w:rsidRPr="004679AC">
        <w:rPr>
          <w:rFonts w:ascii="Times New Roman" w:hAnsi="Times New Roman"/>
          <w:color w:val="000000"/>
          <w:sz w:val="24"/>
          <w:szCs w:val="24"/>
          <w:lang w:eastAsia="lt-LT"/>
        </w:rPr>
        <w:t>EMAS arba LST EN ISO 14001 </w:t>
      </w:r>
      <w:r w:rsidRPr="004679AC">
        <w:rPr>
          <w:rFonts w:ascii="Times New Roman" w:hAnsi="Times New Roman"/>
          <w:sz w:val="24"/>
          <w:szCs w:val="24"/>
          <w:lang w:eastAsia="lt-LT"/>
        </w:rPr>
        <w:t>sertifikatą arba lygiaverčius sertifikatus, išduotus kitose valstybėse narėse įsteigtų nepriklausomų įstaigų, arba Rangovo lygiaverčių aplinkos apsaugos vadybos užtikrinimo priemonių įrodymus, kurie patvirtintų, kad jo aplinkos apsaugos vadybos užtikrinimo priemonės atitinka reikalaujamus aplinkos apsaugos vadybos sistemos standartus.</w:t>
      </w:r>
    </w:p>
    <w:p w:rsidR="000F12F3" w:rsidRDefault="000F12F3" w:rsidP="000F12F3">
      <w:pPr>
        <w:pStyle w:val="Vokoatgalinisadresas"/>
        <w:tabs>
          <w:tab w:val="num" w:pos="900"/>
          <w:tab w:val="left" w:pos="1980"/>
        </w:tabs>
        <w:spacing w:after="0" w:line="240" w:lineRule="auto"/>
        <w:ind w:left="1260"/>
        <w:jc w:val="both"/>
        <w:rPr>
          <w:rFonts w:ascii="Times New Roman" w:hAnsi="Times New Roman" w:cs="Times New Roman"/>
          <w:sz w:val="22"/>
          <w:szCs w:val="22"/>
        </w:rPr>
      </w:pPr>
    </w:p>
    <w:p w:rsidR="000F12F3" w:rsidRPr="0003596B" w:rsidRDefault="000F12F3" w:rsidP="000F12F3">
      <w:pPr>
        <w:spacing w:after="0" w:line="240" w:lineRule="auto"/>
        <w:ind w:firstLine="720"/>
        <w:outlineLvl w:val="0"/>
        <w:rPr>
          <w:b/>
          <w:szCs w:val="24"/>
        </w:rPr>
      </w:pPr>
      <w:r w:rsidRPr="0003596B">
        <w:rPr>
          <w:b/>
          <w:szCs w:val="24"/>
        </w:rPr>
        <w:t>2. Sutarties galiojimas, vykdymo pradžia, trukmė ir darbų atlikimo terminai</w:t>
      </w:r>
    </w:p>
    <w:p w:rsidR="000F12F3" w:rsidRPr="007B03AD" w:rsidRDefault="000F12F3" w:rsidP="000F12F3">
      <w:pPr>
        <w:pStyle w:val="Pagrindinistekstas"/>
        <w:tabs>
          <w:tab w:val="left" w:pos="5760"/>
        </w:tabs>
        <w:spacing w:after="0" w:line="240" w:lineRule="auto"/>
        <w:ind w:firstLine="720"/>
        <w:jc w:val="both"/>
        <w:rPr>
          <w:caps/>
          <w:sz w:val="24"/>
          <w:szCs w:val="24"/>
        </w:rPr>
      </w:pPr>
      <w:r w:rsidRPr="007B03AD">
        <w:rPr>
          <w:sz w:val="24"/>
          <w:szCs w:val="24"/>
        </w:rPr>
        <w:t xml:space="preserve">2.1. Darbai pradedami vykdyti tik įsigaliojus Sutarčiai, jų atlikimo būtinumą suderinus su Užsakovu. Darbų vykdymo trukmė  – 8 mėnesiai kasmet, pradedant vykdyti nuo balandžio mėnesio (iki visiško darbų atlikimo). </w:t>
      </w:r>
      <w:r w:rsidRPr="007B03AD">
        <w:rPr>
          <w:caps/>
          <w:sz w:val="24"/>
          <w:szCs w:val="24"/>
        </w:rPr>
        <w:t xml:space="preserve"> </w:t>
      </w:r>
    </w:p>
    <w:p w:rsidR="000F12F3" w:rsidRPr="007B03AD" w:rsidRDefault="000F12F3" w:rsidP="000F12F3">
      <w:pPr>
        <w:pStyle w:val="Pagrindinistekstas"/>
        <w:tabs>
          <w:tab w:val="left" w:pos="5760"/>
        </w:tabs>
        <w:spacing w:after="0" w:line="240" w:lineRule="auto"/>
        <w:ind w:firstLine="720"/>
        <w:jc w:val="both"/>
        <w:rPr>
          <w:sz w:val="24"/>
          <w:szCs w:val="24"/>
        </w:rPr>
      </w:pPr>
      <w:r w:rsidRPr="007B03AD">
        <w:rPr>
          <w:caps/>
          <w:sz w:val="24"/>
          <w:szCs w:val="24"/>
        </w:rPr>
        <w:t xml:space="preserve">2.2. </w:t>
      </w:r>
      <w:r w:rsidRPr="007B03AD">
        <w:rPr>
          <w:sz w:val="24"/>
          <w:szCs w:val="24"/>
        </w:rPr>
        <w:t>Rangovas Sutarties 1.1 punkte nurodytus Darbus atlieka, vadovaudamasis Sutarties 4 priede „Darbų vykdymo kalendoriniame grafikas“ nurodytais terminais, pagal Sutarties 2 priedą „Metinės Kazlų Rūdos savivaldybės vietinės reikšmės kelių (gatvių) su žvyro danga paprastojo remonto ir priežiūros darbų apimtys“</w:t>
      </w:r>
      <w:r>
        <w:rPr>
          <w:sz w:val="24"/>
          <w:szCs w:val="24"/>
        </w:rPr>
        <w:t>,</w:t>
      </w:r>
      <w:r w:rsidRPr="007B03AD">
        <w:rPr>
          <w:sz w:val="24"/>
          <w:szCs w:val="24"/>
        </w:rPr>
        <w:t xml:space="preserve"> 3 priedą „Darbų techninė užduotis“</w:t>
      </w:r>
      <w:r>
        <w:rPr>
          <w:sz w:val="24"/>
          <w:szCs w:val="24"/>
        </w:rPr>
        <w:t xml:space="preserve"> ir 6 priedą „Objektų sąrašas“, kuris sudaromas, nustačius tikslias darbų apimtis</w:t>
      </w:r>
      <w:r w:rsidRPr="007B03AD">
        <w:rPr>
          <w:sz w:val="24"/>
          <w:szCs w:val="24"/>
        </w:rPr>
        <w:t>.</w:t>
      </w:r>
    </w:p>
    <w:p w:rsidR="000F12F3" w:rsidRPr="007B03AD" w:rsidRDefault="000F12F3" w:rsidP="000F12F3">
      <w:pPr>
        <w:pStyle w:val="Pagrindinistekstas"/>
        <w:spacing w:after="0" w:line="240" w:lineRule="auto"/>
        <w:ind w:firstLine="720"/>
        <w:jc w:val="both"/>
        <w:rPr>
          <w:sz w:val="24"/>
          <w:szCs w:val="24"/>
        </w:rPr>
      </w:pPr>
      <w:r w:rsidRPr="007B03AD">
        <w:rPr>
          <w:sz w:val="24"/>
          <w:szCs w:val="24"/>
        </w:rPr>
        <w:t>2.3. Ši sutartis įsigalioja nuo tada, kai Rangovas pateikia sutarties įvykdymo užtikrinimą. S</w:t>
      </w:r>
      <w:r>
        <w:rPr>
          <w:sz w:val="24"/>
          <w:szCs w:val="24"/>
        </w:rPr>
        <w:t>utarties galiojimo terminas – 8</w:t>
      </w:r>
      <w:r w:rsidRPr="007B03AD">
        <w:rPr>
          <w:sz w:val="24"/>
          <w:szCs w:val="24"/>
        </w:rPr>
        <w:t xml:space="preserve"> mėnesiai nuo sutarties įsigaliojimo datos iki visiškų sutartinių įsipareigojimų įvykdymo arba iki Sutarties nutraukimo laikantis įstatymų, atitinkamų Civilinio kodekso nuostatų ir šioje Sutartyje numatytų sąlygų ir tvarkos. </w:t>
      </w:r>
    </w:p>
    <w:p w:rsidR="000F12F3" w:rsidRPr="007B03AD" w:rsidRDefault="000F12F3" w:rsidP="000F12F3">
      <w:pPr>
        <w:pStyle w:val="Pagrindinistekstas"/>
        <w:spacing w:after="0" w:line="240" w:lineRule="auto"/>
        <w:ind w:firstLine="720"/>
        <w:jc w:val="both"/>
        <w:rPr>
          <w:sz w:val="24"/>
          <w:szCs w:val="24"/>
        </w:rPr>
      </w:pPr>
      <w:r w:rsidRPr="007B03AD">
        <w:rPr>
          <w:sz w:val="24"/>
          <w:szCs w:val="24"/>
        </w:rPr>
        <w:t>2.4. Šalims, ne vėliau kaip prieš 30 kalendorinių dienų iki Sutarties galiojimo pabaigos, pareiškus pageidavimą raštu pratęsti Sutartį, Sutartis tomis pačiomis sąlygomis abipusių šalių susitarimu gali būti pratęsiama, bet ne ilgiau kaip</w:t>
      </w:r>
      <w:r>
        <w:rPr>
          <w:sz w:val="24"/>
          <w:szCs w:val="24"/>
        </w:rPr>
        <w:t xml:space="preserve"> 2</w:t>
      </w:r>
      <w:r w:rsidRPr="007B03AD">
        <w:rPr>
          <w:sz w:val="24"/>
          <w:szCs w:val="24"/>
        </w:rPr>
        <w:t xml:space="preserve"> k. 12 mėn. laikotarpiui, jei:</w:t>
      </w:r>
    </w:p>
    <w:p w:rsidR="000F12F3" w:rsidRPr="007B03AD" w:rsidRDefault="000F12F3" w:rsidP="000F12F3">
      <w:pPr>
        <w:pStyle w:val="Pagrindinistekstas"/>
        <w:numPr>
          <w:ilvl w:val="2"/>
          <w:numId w:val="2"/>
        </w:numPr>
        <w:spacing w:after="0" w:line="240" w:lineRule="auto"/>
        <w:ind w:left="0" w:right="-39" w:firstLine="709"/>
        <w:jc w:val="both"/>
        <w:rPr>
          <w:sz w:val="24"/>
          <w:szCs w:val="24"/>
        </w:rPr>
      </w:pPr>
      <w:r>
        <w:rPr>
          <w:sz w:val="24"/>
          <w:szCs w:val="24"/>
        </w:rPr>
        <w:t>neviršyta Sutarties 3.9</w:t>
      </w:r>
      <w:r w:rsidRPr="007B03AD">
        <w:rPr>
          <w:sz w:val="24"/>
          <w:szCs w:val="24"/>
        </w:rPr>
        <w:t>. punkte nurodyta planuojama bendra Sutarties vertė;</w:t>
      </w:r>
    </w:p>
    <w:p w:rsidR="000F12F3" w:rsidRPr="007B03AD" w:rsidRDefault="000F12F3" w:rsidP="000F12F3">
      <w:pPr>
        <w:pStyle w:val="Pagrindinistekstas"/>
        <w:numPr>
          <w:ilvl w:val="2"/>
          <w:numId w:val="2"/>
        </w:numPr>
        <w:spacing w:after="0" w:line="240" w:lineRule="auto"/>
        <w:ind w:left="0" w:right="-39" w:firstLine="709"/>
        <w:jc w:val="both"/>
        <w:rPr>
          <w:sz w:val="24"/>
          <w:szCs w:val="24"/>
        </w:rPr>
      </w:pPr>
      <w:r w:rsidRPr="007B03AD">
        <w:rPr>
          <w:sz w:val="24"/>
          <w:szCs w:val="24"/>
        </w:rPr>
        <w:lastRenderedPageBreak/>
        <w:t>dėl netinkamo darbų atlikimo ar Sutarties nuostatų nesilaikymo Rangovui nėra pateikta nė viena rašytinė pretenzija iš Užsakovo.</w:t>
      </w:r>
    </w:p>
    <w:p w:rsidR="000F12F3" w:rsidRPr="007B03AD" w:rsidRDefault="000F12F3" w:rsidP="000F12F3">
      <w:pPr>
        <w:pStyle w:val="Pagrindinistekstas"/>
        <w:spacing w:after="0" w:line="240" w:lineRule="auto"/>
        <w:ind w:firstLine="720"/>
        <w:jc w:val="both"/>
        <w:rPr>
          <w:sz w:val="24"/>
          <w:szCs w:val="24"/>
        </w:rPr>
      </w:pPr>
      <w:r w:rsidRPr="007B03AD">
        <w:rPr>
          <w:sz w:val="24"/>
          <w:szCs w:val="24"/>
        </w:rPr>
        <w:t xml:space="preserve">2.5. Orientacinės metinės darbų apimtys sutarties galiojimo laikotarpiu gali būti keičiamos (mažinamos arba didinamos priklausomai nuo finansavimo apimties) iki 40 </w:t>
      </w:r>
      <w:r>
        <w:rPr>
          <w:sz w:val="24"/>
          <w:szCs w:val="24"/>
          <w:lang w:val="en-US"/>
        </w:rPr>
        <w:t xml:space="preserve">%, </w:t>
      </w:r>
      <w:proofErr w:type="spellStart"/>
      <w:r>
        <w:rPr>
          <w:sz w:val="24"/>
          <w:szCs w:val="24"/>
          <w:lang w:val="en-US"/>
        </w:rPr>
        <w:t>Sutarties</w:t>
      </w:r>
      <w:proofErr w:type="spellEnd"/>
      <w:r>
        <w:rPr>
          <w:sz w:val="24"/>
          <w:szCs w:val="24"/>
          <w:lang w:val="en-US"/>
        </w:rPr>
        <w:t xml:space="preserve"> 3.3</w:t>
      </w:r>
      <w:r w:rsidRPr="007B03AD">
        <w:rPr>
          <w:sz w:val="24"/>
          <w:szCs w:val="24"/>
          <w:lang w:val="en-US"/>
        </w:rPr>
        <w:t xml:space="preserve"> </w:t>
      </w:r>
      <w:proofErr w:type="spellStart"/>
      <w:r w:rsidRPr="007B03AD">
        <w:rPr>
          <w:sz w:val="24"/>
          <w:szCs w:val="24"/>
          <w:lang w:val="en-US"/>
        </w:rPr>
        <w:t>punkte</w:t>
      </w:r>
      <w:proofErr w:type="spellEnd"/>
      <w:r w:rsidRPr="007B03AD">
        <w:rPr>
          <w:sz w:val="24"/>
          <w:szCs w:val="24"/>
          <w:lang w:val="en-US"/>
        </w:rPr>
        <w:t xml:space="preserve"> </w:t>
      </w:r>
      <w:proofErr w:type="spellStart"/>
      <w:r w:rsidRPr="007B03AD">
        <w:rPr>
          <w:sz w:val="24"/>
          <w:szCs w:val="24"/>
          <w:lang w:val="en-US"/>
        </w:rPr>
        <w:t>nurodytomis</w:t>
      </w:r>
      <w:proofErr w:type="spellEnd"/>
      <w:r w:rsidRPr="007B03AD">
        <w:rPr>
          <w:sz w:val="24"/>
          <w:szCs w:val="24"/>
          <w:lang w:val="en-US"/>
        </w:rPr>
        <w:t xml:space="preserve"> </w:t>
      </w:r>
      <w:proofErr w:type="spellStart"/>
      <w:r w:rsidRPr="007B03AD">
        <w:rPr>
          <w:sz w:val="24"/>
          <w:szCs w:val="24"/>
          <w:lang w:val="en-US"/>
        </w:rPr>
        <w:t>sąlygomis</w:t>
      </w:r>
      <w:proofErr w:type="spellEnd"/>
      <w:r w:rsidRPr="007B03AD">
        <w:rPr>
          <w:sz w:val="24"/>
          <w:szCs w:val="24"/>
          <w:lang w:val="en-US"/>
        </w:rPr>
        <w:t>.</w:t>
      </w:r>
    </w:p>
    <w:p w:rsidR="000F12F3" w:rsidRPr="00450776" w:rsidRDefault="000F12F3" w:rsidP="000F12F3">
      <w:pPr>
        <w:pStyle w:val="Pagrindinistekstas"/>
        <w:spacing w:after="0" w:line="240" w:lineRule="auto"/>
        <w:ind w:firstLine="720"/>
        <w:jc w:val="both"/>
        <w:rPr>
          <w:sz w:val="8"/>
          <w:szCs w:val="8"/>
        </w:rPr>
      </w:pPr>
    </w:p>
    <w:p w:rsidR="000F12F3" w:rsidRPr="008A105C" w:rsidRDefault="000F12F3" w:rsidP="000F12F3">
      <w:pPr>
        <w:widowControl w:val="0"/>
        <w:spacing w:after="0" w:line="240" w:lineRule="auto"/>
        <w:jc w:val="center"/>
        <w:rPr>
          <w:b/>
          <w:szCs w:val="24"/>
        </w:rPr>
      </w:pPr>
      <w:r w:rsidRPr="008A105C">
        <w:rPr>
          <w:b/>
          <w:szCs w:val="24"/>
        </w:rPr>
        <w:t>3. Sutarties kaina (kainodaros taisyklės) ir mokėjimo sąlygos</w:t>
      </w:r>
    </w:p>
    <w:p w:rsidR="000F12F3" w:rsidRPr="008A105C" w:rsidRDefault="000F12F3" w:rsidP="000F12F3">
      <w:pPr>
        <w:pStyle w:val="Vokoatgalinisadresas"/>
        <w:tabs>
          <w:tab w:val="left" w:pos="720"/>
          <w:tab w:val="num" w:pos="2160"/>
        </w:tabs>
        <w:spacing w:after="0" w:line="240" w:lineRule="auto"/>
        <w:jc w:val="both"/>
        <w:rPr>
          <w:rFonts w:ascii="Times New Roman" w:hAnsi="Times New Roman" w:cs="Times New Roman"/>
          <w:sz w:val="24"/>
          <w:szCs w:val="24"/>
        </w:rPr>
      </w:pPr>
      <w:r w:rsidRPr="008A105C">
        <w:rPr>
          <w:rFonts w:ascii="Times New Roman" w:hAnsi="Times New Roman" w:cs="Times New Roman"/>
          <w:sz w:val="24"/>
          <w:szCs w:val="24"/>
        </w:rPr>
        <w:tab/>
        <w:t xml:space="preserve">3.1. Kazlų Rūdos savivaldybės vietinės reikšmės kelių (gatvių) su </w:t>
      </w:r>
      <w:r>
        <w:rPr>
          <w:rFonts w:ascii="Times New Roman" w:hAnsi="Times New Roman" w:cs="Times New Roman"/>
          <w:sz w:val="24"/>
          <w:szCs w:val="24"/>
        </w:rPr>
        <w:t>žvyro</w:t>
      </w:r>
      <w:r w:rsidRPr="008A105C">
        <w:rPr>
          <w:rFonts w:ascii="Times New Roman" w:hAnsi="Times New Roman" w:cs="Times New Roman"/>
          <w:sz w:val="24"/>
          <w:szCs w:val="24"/>
        </w:rPr>
        <w:t xml:space="preserve"> danga duobių paprastojo remonto ir priežiūros </w:t>
      </w:r>
      <w:r w:rsidRPr="008A105C">
        <w:rPr>
          <w:rStyle w:val="DebesliotekstasDiagrama"/>
          <w:rFonts w:ascii="Times New Roman" w:hAnsi="Times New Roman" w:cs="Times New Roman"/>
          <w:spacing w:val="-2"/>
          <w:sz w:val="24"/>
          <w:szCs w:val="24"/>
        </w:rPr>
        <w:t xml:space="preserve">darbų fiksuoti įkainiai nurodyti </w:t>
      </w:r>
      <w:r>
        <w:rPr>
          <w:rStyle w:val="DebesliotekstasDiagrama"/>
          <w:rFonts w:ascii="Times New Roman" w:hAnsi="Times New Roman" w:cs="Times New Roman"/>
          <w:spacing w:val="-2"/>
          <w:sz w:val="24"/>
          <w:szCs w:val="24"/>
        </w:rPr>
        <w:t>konkurso</w:t>
      </w:r>
      <w:r w:rsidRPr="008A105C">
        <w:rPr>
          <w:rStyle w:val="DebesliotekstasDiagrama"/>
          <w:rFonts w:ascii="Times New Roman" w:hAnsi="Times New Roman" w:cs="Times New Roman"/>
          <w:spacing w:val="-2"/>
          <w:sz w:val="24"/>
          <w:szCs w:val="24"/>
        </w:rPr>
        <w:t xml:space="preserve"> laimėtojo-Rangovo pasiūlyme ir nustatyti </w:t>
      </w:r>
      <w:r w:rsidRPr="008A105C">
        <w:rPr>
          <w:rFonts w:ascii="Times New Roman" w:hAnsi="Times New Roman" w:cs="Times New Roman"/>
          <w:sz w:val="24"/>
          <w:szCs w:val="24"/>
        </w:rPr>
        <w:t xml:space="preserve">Kazlų Rūdos savivaldybės vietinės reikšmės kelių (gatvių) su </w:t>
      </w:r>
      <w:r>
        <w:rPr>
          <w:rFonts w:ascii="Times New Roman" w:hAnsi="Times New Roman" w:cs="Times New Roman"/>
          <w:sz w:val="24"/>
          <w:szCs w:val="24"/>
        </w:rPr>
        <w:t>žvyro</w:t>
      </w:r>
      <w:r w:rsidRPr="008A105C">
        <w:rPr>
          <w:rFonts w:ascii="Times New Roman" w:hAnsi="Times New Roman" w:cs="Times New Roman"/>
          <w:sz w:val="24"/>
          <w:szCs w:val="24"/>
        </w:rPr>
        <w:t xml:space="preserve"> danga paprastojo </w:t>
      </w:r>
      <w:r w:rsidRPr="002D0640">
        <w:rPr>
          <w:rStyle w:val="DebesliotekstasDiagrama"/>
          <w:rFonts w:ascii="Times New Roman" w:hAnsi="Times New Roman" w:cs="Times New Roman"/>
          <w:spacing w:val="-2"/>
          <w:sz w:val="24"/>
          <w:szCs w:val="24"/>
        </w:rPr>
        <w:t>remonto ir priežiūros</w:t>
      </w:r>
      <w:r w:rsidRPr="008A105C">
        <w:rPr>
          <w:rStyle w:val="DebesliotekstasDiagrama"/>
          <w:rFonts w:ascii="Times New Roman" w:hAnsi="Times New Roman" w:cs="Times New Roman"/>
          <w:spacing w:val="-2"/>
          <w:sz w:val="24"/>
          <w:szCs w:val="24"/>
        </w:rPr>
        <w:t xml:space="preserve"> darbams pirkti</w:t>
      </w:r>
      <w:r w:rsidRPr="002D0640">
        <w:rPr>
          <w:rStyle w:val="DebesliotekstasDiagrama"/>
          <w:rFonts w:ascii="Times New Roman" w:hAnsi="Times New Roman" w:cs="Times New Roman"/>
          <w:spacing w:val="-2"/>
          <w:sz w:val="24"/>
          <w:szCs w:val="24"/>
        </w:rPr>
        <w:t xml:space="preserve"> </w:t>
      </w:r>
      <w:r>
        <w:rPr>
          <w:rStyle w:val="DebesliotekstasDiagrama"/>
          <w:rFonts w:ascii="Times New Roman" w:hAnsi="Times New Roman" w:cs="Times New Roman"/>
          <w:spacing w:val="-2"/>
          <w:sz w:val="24"/>
          <w:szCs w:val="24"/>
        </w:rPr>
        <w:t xml:space="preserve">Kazlų Rūdos savivaldybės administracijos </w:t>
      </w:r>
      <w:r w:rsidRPr="002D0640">
        <w:rPr>
          <w:rStyle w:val="DebesliotekstasDiagrama"/>
          <w:rFonts w:ascii="Times New Roman" w:hAnsi="Times New Roman" w:cs="Times New Roman"/>
          <w:spacing w:val="-2"/>
          <w:sz w:val="24"/>
          <w:szCs w:val="24"/>
        </w:rPr>
        <w:t>Centrinės perkančiosios organizacijos Nuolatinės viešųjų</w:t>
      </w:r>
      <w:r>
        <w:rPr>
          <w:rFonts w:ascii="Times New Roman" w:hAnsi="Times New Roman" w:cs="Times New Roman"/>
          <w:sz w:val="24"/>
          <w:szCs w:val="24"/>
        </w:rPr>
        <w:t xml:space="preserve"> pirkimų</w:t>
      </w:r>
      <w:r w:rsidRPr="008A105C">
        <w:rPr>
          <w:rFonts w:ascii="Times New Roman" w:hAnsi="Times New Roman" w:cs="Times New Roman"/>
          <w:sz w:val="24"/>
          <w:szCs w:val="24"/>
        </w:rPr>
        <w:t xml:space="preserve"> </w:t>
      </w:r>
      <w:r w:rsidR="00501D96">
        <w:rPr>
          <w:rFonts w:ascii="Times New Roman" w:hAnsi="Times New Roman" w:cs="Times New Roman"/>
          <w:sz w:val="24"/>
          <w:szCs w:val="24"/>
        </w:rPr>
        <w:t>komisijos posėdžio 2023-03-24 protokole Nr. 3 NVP-26</w:t>
      </w:r>
      <w:r w:rsidRPr="008A105C">
        <w:rPr>
          <w:rFonts w:ascii="Times New Roman" w:hAnsi="Times New Roman" w:cs="Times New Roman"/>
          <w:sz w:val="24"/>
          <w:szCs w:val="24"/>
        </w:rPr>
        <w:t xml:space="preserve">  yra:</w:t>
      </w:r>
    </w:p>
    <w:tbl>
      <w:tblPr>
        <w:tblW w:w="9626" w:type="dxa"/>
        <w:tblInd w:w="-20" w:type="dxa"/>
        <w:tblLayout w:type="fixed"/>
        <w:tblLook w:val="0000"/>
      </w:tblPr>
      <w:tblGrid>
        <w:gridCol w:w="5231"/>
        <w:gridCol w:w="1056"/>
        <w:gridCol w:w="1070"/>
        <w:gridCol w:w="993"/>
        <w:gridCol w:w="1276"/>
      </w:tblGrid>
      <w:tr w:rsidR="000F12F3" w:rsidRPr="006F53A0" w:rsidTr="00501D96">
        <w:trPr>
          <w:trHeight w:val="620"/>
        </w:trPr>
        <w:tc>
          <w:tcPr>
            <w:tcW w:w="5231" w:type="dxa"/>
            <w:tcBorders>
              <w:top w:val="single" w:sz="4" w:space="0" w:color="auto"/>
              <w:left w:val="single" w:sz="2" w:space="0" w:color="000000"/>
              <w:bottom w:val="single" w:sz="4" w:space="0" w:color="auto"/>
              <w:right w:val="nil"/>
            </w:tcBorders>
          </w:tcPr>
          <w:p w:rsidR="000F12F3" w:rsidRPr="00802877" w:rsidRDefault="000F12F3" w:rsidP="00501D96">
            <w:pPr>
              <w:pStyle w:val="Pagrindinistekstas"/>
              <w:spacing w:after="0" w:line="240" w:lineRule="auto"/>
              <w:jc w:val="both"/>
              <w:rPr>
                <w:sz w:val="24"/>
                <w:szCs w:val="22"/>
              </w:rPr>
            </w:pPr>
            <w:r w:rsidRPr="00802877">
              <w:rPr>
                <w:sz w:val="24"/>
                <w:szCs w:val="22"/>
              </w:rPr>
              <w:t>Darbų įkainio pavadinimas</w:t>
            </w:r>
          </w:p>
        </w:tc>
        <w:tc>
          <w:tcPr>
            <w:tcW w:w="1056" w:type="dxa"/>
            <w:tcBorders>
              <w:top w:val="single" w:sz="4" w:space="0" w:color="auto"/>
              <w:left w:val="single" w:sz="2" w:space="0" w:color="000000"/>
              <w:bottom w:val="single" w:sz="4" w:space="0" w:color="auto"/>
              <w:right w:val="nil"/>
            </w:tcBorders>
          </w:tcPr>
          <w:p w:rsidR="000F12F3" w:rsidRPr="006F53A0" w:rsidRDefault="000F12F3" w:rsidP="00501D96">
            <w:pPr>
              <w:spacing w:after="0" w:line="240" w:lineRule="auto"/>
              <w:jc w:val="both"/>
            </w:pPr>
            <w:r w:rsidRPr="006F53A0">
              <w:rPr>
                <w:sz w:val="22"/>
              </w:rPr>
              <w:t xml:space="preserve">Mato </w:t>
            </w:r>
          </w:p>
          <w:p w:rsidR="000F12F3" w:rsidRPr="006F53A0" w:rsidRDefault="000F12F3" w:rsidP="00501D96">
            <w:pPr>
              <w:spacing w:after="0" w:line="240" w:lineRule="auto"/>
              <w:jc w:val="both"/>
            </w:pPr>
            <w:r w:rsidRPr="006F53A0">
              <w:rPr>
                <w:sz w:val="22"/>
              </w:rPr>
              <w:t>vnt.</w:t>
            </w:r>
          </w:p>
        </w:tc>
        <w:tc>
          <w:tcPr>
            <w:tcW w:w="1070" w:type="dxa"/>
            <w:tcBorders>
              <w:top w:val="single" w:sz="4" w:space="0" w:color="auto"/>
              <w:left w:val="single" w:sz="2" w:space="0" w:color="000000"/>
              <w:bottom w:val="single" w:sz="4" w:space="0" w:color="auto"/>
              <w:right w:val="single" w:sz="4" w:space="0" w:color="auto"/>
            </w:tcBorders>
          </w:tcPr>
          <w:p w:rsidR="000F12F3" w:rsidRPr="006F53A0" w:rsidRDefault="000F12F3" w:rsidP="00501D96">
            <w:pPr>
              <w:spacing w:after="0" w:line="240" w:lineRule="auto"/>
              <w:rPr>
                <w:sz w:val="20"/>
                <w:szCs w:val="20"/>
              </w:rPr>
            </w:pPr>
            <w:r>
              <w:rPr>
                <w:sz w:val="20"/>
                <w:szCs w:val="20"/>
              </w:rPr>
              <w:t xml:space="preserve">Fiksuoti įkainiai </w:t>
            </w:r>
            <w:proofErr w:type="spellStart"/>
            <w:r>
              <w:rPr>
                <w:sz w:val="20"/>
                <w:szCs w:val="20"/>
              </w:rPr>
              <w:t>Eur</w:t>
            </w:r>
            <w:proofErr w:type="spellEnd"/>
            <w:r w:rsidRPr="006F53A0">
              <w:rPr>
                <w:sz w:val="20"/>
                <w:szCs w:val="20"/>
              </w:rPr>
              <w:t>, be PVM</w:t>
            </w:r>
          </w:p>
        </w:tc>
        <w:tc>
          <w:tcPr>
            <w:tcW w:w="993" w:type="dxa"/>
            <w:tcBorders>
              <w:top w:val="single" w:sz="4" w:space="0" w:color="auto"/>
              <w:left w:val="single" w:sz="2" w:space="0" w:color="000000"/>
              <w:bottom w:val="single" w:sz="4" w:space="0" w:color="auto"/>
              <w:right w:val="single" w:sz="2" w:space="0" w:color="000000"/>
            </w:tcBorders>
          </w:tcPr>
          <w:p w:rsidR="000F12F3" w:rsidRPr="006F53A0" w:rsidRDefault="000F12F3" w:rsidP="00501D96">
            <w:pPr>
              <w:spacing w:after="0" w:line="240" w:lineRule="auto"/>
              <w:rPr>
                <w:sz w:val="20"/>
                <w:szCs w:val="20"/>
              </w:rPr>
            </w:pPr>
            <w:r>
              <w:rPr>
                <w:sz w:val="20"/>
                <w:szCs w:val="20"/>
              </w:rPr>
              <w:t xml:space="preserve">PVM, </w:t>
            </w:r>
            <w:proofErr w:type="spellStart"/>
            <w:r>
              <w:rPr>
                <w:sz w:val="20"/>
                <w:szCs w:val="20"/>
              </w:rPr>
              <w:t>Eur</w:t>
            </w:r>
            <w:proofErr w:type="spellEnd"/>
          </w:p>
        </w:tc>
        <w:tc>
          <w:tcPr>
            <w:tcW w:w="1276" w:type="dxa"/>
            <w:tcBorders>
              <w:top w:val="single" w:sz="4" w:space="0" w:color="auto"/>
              <w:left w:val="single" w:sz="2" w:space="0" w:color="000000"/>
              <w:bottom w:val="single" w:sz="4" w:space="0" w:color="auto"/>
              <w:right w:val="single" w:sz="2" w:space="0" w:color="000000"/>
            </w:tcBorders>
          </w:tcPr>
          <w:p w:rsidR="000F12F3" w:rsidRDefault="000F12F3" w:rsidP="00501D96">
            <w:pPr>
              <w:spacing w:after="0" w:line="240" w:lineRule="auto"/>
              <w:rPr>
                <w:sz w:val="20"/>
                <w:szCs w:val="20"/>
              </w:rPr>
            </w:pPr>
            <w:r>
              <w:rPr>
                <w:sz w:val="20"/>
                <w:szCs w:val="20"/>
              </w:rPr>
              <w:t xml:space="preserve">Fiksuoti įkainiai, </w:t>
            </w:r>
          </w:p>
          <w:p w:rsidR="000F12F3" w:rsidRDefault="000F12F3" w:rsidP="00501D96">
            <w:pPr>
              <w:spacing w:after="0" w:line="240" w:lineRule="auto"/>
              <w:rPr>
                <w:sz w:val="20"/>
                <w:szCs w:val="20"/>
              </w:rPr>
            </w:pPr>
            <w:proofErr w:type="spellStart"/>
            <w:r>
              <w:rPr>
                <w:sz w:val="20"/>
                <w:szCs w:val="20"/>
              </w:rPr>
              <w:t>Eur</w:t>
            </w:r>
            <w:proofErr w:type="spellEnd"/>
            <w:r w:rsidRPr="006F53A0">
              <w:rPr>
                <w:sz w:val="20"/>
                <w:szCs w:val="20"/>
              </w:rPr>
              <w:t xml:space="preserve"> </w:t>
            </w:r>
          </w:p>
          <w:p w:rsidR="000F12F3" w:rsidRPr="006F53A0" w:rsidRDefault="000F12F3" w:rsidP="00501D96">
            <w:pPr>
              <w:spacing w:after="0" w:line="240" w:lineRule="auto"/>
            </w:pPr>
            <w:r w:rsidRPr="006F53A0">
              <w:rPr>
                <w:sz w:val="20"/>
                <w:szCs w:val="20"/>
              </w:rPr>
              <w:t>su PVM</w:t>
            </w:r>
          </w:p>
        </w:tc>
      </w:tr>
      <w:tr w:rsidR="000F12F3" w:rsidRPr="00501D96" w:rsidTr="00501D96">
        <w:trPr>
          <w:trHeight w:val="273"/>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ind w:right="112"/>
              <w:jc w:val="both"/>
              <w:rPr>
                <w:sz w:val="24"/>
                <w:szCs w:val="24"/>
              </w:rPr>
            </w:pPr>
            <w:proofErr w:type="spellStart"/>
            <w:r w:rsidRPr="00501D96">
              <w:rPr>
                <w:sz w:val="24"/>
                <w:szCs w:val="24"/>
              </w:rPr>
              <w:t>Greideriavimas</w:t>
            </w:r>
            <w:proofErr w:type="spellEnd"/>
            <w:r w:rsidRPr="00501D96">
              <w:rPr>
                <w:sz w:val="24"/>
                <w:szCs w:val="24"/>
              </w:rPr>
              <w:t xml:space="preserve"> (bangų ir provėžų ištaisymas, pravažiuojant 2 kartus) </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sidRPr="00501D96">
              <w:rPr>
                <w:szCs w:val="24"/>
              </w:rPr>
              <w:t>56,90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sidRPr="00501D96">
              <w:rPr>
                <w:szCs w:val="24"/>
              </w:rPr>
              <w:t>11,95</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sidRPr="00501D96">
              <w:rPr>
                <w:szCs w:val="24"/>
              </w:rPr>
              <w:t>68,85</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Žvyravimas - kelio (gatvės) dangos taisymas, pridedant žvyro mineralinių medžiagų</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m</w:t>
            </w:r>
            <w:r w:rsidRPr="00501D96">
              <w:rPr>
                <w:szCs w:val="24"/>
                <w:vertAlign w:val="superscript"/>
              </w:rPr>
              <w:t>3</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22,92</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4,81</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27,73</w:t>
            </w:r>
          </w:p>
        </w:tc>
      </w:tr>
      <w:tr w:rsidR="000F12F3" w:rsidRPr="00501D96" w:rsidTr="00501D96">
        <w:trPr>
          <w:trHeight w:val="300"/>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Žvyrkelio profiliavimas </w:t>
            </w:r>
            <w:proofErr w:type="spellStart"/>
            <w:r w:rsidRPr="00501D96">
              <w:rPr>
                <w:sz w:val="24"/>
                <w:szCs w:val="24"/>
              </w:rPr>
              <w:t>autogreideriu</w:t>
            </w:r>
            <w:proofErr w:type="spellEnd"/>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40,00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8,40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48,40</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Žvyrkelio skersinių nuolydžių ištaisymas, nepridedant naujų medžiagų</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17,00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3,57</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20,57</w:t>
            </w:r>
          </w:p>
        </w:tc>
      </w:tr>
      <w:tr w:rsidR="000F12F3" w:rsidRPr="00501D96" w:rsidTr="00501D96">
        <w:trPr>
          <w:trHeight w:val="271"/>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proofErr w:type="spellStart"/>
            <w:r w:rsidRPr="00501D96">
              <w:rPr>
                <w:sz w:val="24"/>
                <w:szCs w:val="24"/>
              </w:rPr>
              <w:t>Gruntkelio</w:t>
            </w:r>
            <w:proofErr w:type="spellEnd"/>
            <w:r w:rsidRPr="00501D96">
              <w:rPr>
                <w:sz w:val="24"/>
                <w:szCs w:val="24"/>
              </w:rPr>
              <w:t xml:space="preserve"> taisymas, atsivežant gruntą 4-6 km atstumu</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m</w:t>
            </w:r>
            <w:r w:rsidRPr="00501D96">
              <w:rPr>
                <w:szCs w:val="24"/>
                <w:vertAlign w:val="superscript"/>
              </w:rPr>
              <w:t>3</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4,00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0,84</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4,84</w:t>
            </w:r>
          </w:p>
        </w:tc>
      </w:tr>
      <w:tr w:rsidR="000F12F3" w:rsidRPr="00501D96" w:rsidTr="00501D96">
        <w:trPr>
          <w:trHeight w:val="257"/>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Kelio griovių atstatymas (kasant ekskavatoriumi) ir grunto išlyginimas </w:t>
            </w:r>
            <w:proofErr w:type="spellStart"/>
            <w:r w:rsidRPr="00501D96">
              <w:rPr>
                <w:sz w:val="24"/>
                <w:szCs w:val="24"/>
              </w:rPr>
              <w:t>autogreideriu</w:t>
            </w:r>
            <w:proofErr w:type="spellEnd"/>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10,00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2,10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12,10</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Kelio  griovio atstatymas (kasant ekskavatoriumi) su grunto išvežimu 4-6 km atstumu</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2500,00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525,00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3025,00</w:t>
            </w:r>
          </w:p>
        </w:tc>
      </w:tr>
      <w:tr w:rsidR="000F12F3" w:rsidRPr="00501D96" w:rsidTr="00501D96">
        <w:trPr>
          <w:trHeight w:val="153"/>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Kelių griovių šlaitų </w:t>
            </w:r>
            <w:proofErr w:type="spellStart"/>
            <w:r w:rsidRPr="00501D96">
              <w:rPr>
                <w:sz w:val="24"/>
                <w:szCs w:val="24"/>
              </w:rPr>
              <w:t>planiravimas</w:t>
            </w:r>
            <w:proofErr w:type="spellEnd"/>
            <w:r w:rsidRPr="00501D96">
              <w:rPr>
                <w:sz w:val="24"/>
                <w:szCs w:val="24"/>
              </w:rPr>
              <w:t xml:space="preserve"> </w:t>
            </w:r>
            <w:proofErr w:type="spellStart"/>
            <w:r w:rsidRPr="00501D96">
              <w:rPr>
                <w:sz w:val="24"/>
                <w:szCs w:val="24"/>
              </w:rPr>
              <w:t>autogreideriu</w:t>
            </w:r>
            <w:proofErr w:type="spellEnd"/>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vertAlign w:val="superscript"/>
              </w:rPr>
            </w:pPr>
            <w:r w:rsidRPr="00501D96">
              <w:rPr>
                <w:szCs w:val="24"/>
              </w:rPr>
              <w:t>2000 m</w:t>
            </w:r>
            <w:r w:rsidRPr="00501D96">
              <w:rPr>
                <w:szCs w:val="24"/>
                <w:vertAlign w:val="superscript"/>
              </w:rPr>
              <w:t>2</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5,00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1,05</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6,05</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Grunto pertekliaus pašalinimas nuo kelkraščių, paskleidžiant gruntą vietoje</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km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25,00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5,25</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30,25</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1000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180,00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37,80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217,80</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600 mm skersmens pralaidos iš PVC vamzdžių su antgaliais paprastasis remontas</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66,00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13,86</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79,86</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400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501D96" w:rsidP="00501D96">
            <w:pPr>
              <w:spacing w:after="0" w:line="240" w:lineRule="auto"/>
              <w:rPr>
                <w:szCs w:val="24"/>
              </w:rPr>
            </w:pPr>
            <w:r>
              <w:rPr>
                <w:szCs w:val="24"/>
              </w:rPr>
              <w:t>45,00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9,45</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501D96" w:rsidP="00501D96">
            <w:pPr>
              <w:spacing w:after="0" w:line="240" w:lineRule="auto"/>
              <w:rPr>
                <w:szCs w:val="24"/>
              </w:rPr>
            </w:pPr>
            <w:r>
              <w:rPr>
                <w:szCs w:val="24"/>
              </w:rPr>
              <w:t>54,45</w:t>
            </w:r>
          </w:p>
        </w:tc>
      </w:tr>
      <w:tr w:rsidR="000F12F3" w:rsidRPr="00501D96" w:rsidTr="00501D96">
        <w:trPr>
          <w:trHeight w:val="529"/>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 xml:space="preserve">300 mm skersmens pralaidos iš PVC vamzdžių su antgaliais paprastasis remontas </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m</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D03F89" w:rsidP="00501D96">
            <w:pPr>
              <w:spacing w:after="0" w:line="240" w:lineRule="auto"/>
              <w:rPr>
                <w:szCs w:val="24"/>
              </w:rPr>
            </w:pPr>
            <w:r>
              <w:rPr>
                <w:szCs w:val="24"/>
              </w:rPr>
              <w:t>35,00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7,35</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42,35</w:t>
            </w:r>
          </w:p>
        </w:tc>
      </w:tr>
      <w:tr w:rsidR="000F12F3" w:rsidRPr="00501D96" w:rsidTr="00501D96">
        <w:trPr>
          <w:trHeight w:val="311"/>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Pralaidų antgalių remontas</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vnt.</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D03F89" w:rsidP="00501D96">
            <w:pPr>
              <w:spacing w:after="0" w:line="240" w:lineRule="auto"/>
              <w:rPr>
                <w:szCs w:val="24"/>
              </w:rPr>
            </w:pPr>
            <w:r>
              <w:rPr>
                <w:szCs w:val="24"/>
              </w:rPr>
              <w:t>10,00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2,10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12,10</w:t>
            </w:r>
          </w:p>
        </w:tc>
      </w:tr>
      <w:tr w:rsidR="000F12F3" w:rsidRPr="00501D96" w:rsidTr="00501D96">
        <w:trPr>
          <w:trHeight w:val="273"/>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r w:rsidRPr="00501D96">
              <w:rPr>
                <w:sz w:val="24"/>
                <w:szCs w:val="24"/>
              </w:rPr>
              <w:t>Krūmų šalinimas nuo kelio griovio šlaitų mechanizuotu būdu</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vertAlign w:val="superscript"/>
              </w:rPr>
            </w:pPr>
            <w:r w:rsidRPr="00501D96">
              <w:rPr>
                <w:szCs w:val="24"/>
              </w:rPr>
              <w:t>2000 m</w:t>
            </w:r>
            <w:r w:rsidRPr="00501D96">
              <w:rPr>
                <w:szCs w:val="24"/>
                <w:vertAlign w:val="superscript"/>
              </w:rPr>
              <w:t>2</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D03F89" w:rsidP="00501D96">
            <w:pPr>
              <w:spacing w:after="0" w:line="240" w:lineRule="auto"/>
              <w:rPr>
                <w:szCs w:val="24"/>
              </w:rPr>
            </w:pPr>
            <w:r>
              <w:rPr>
                <w:szCs w:val="24"/>
              </w:rPr>
              <w:t>150,00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31,50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181,50</w:t>
            </w:r>
          </w:p>
        </w:tc>
      </w:tr>
      <w:tr w:rsidR="000F12F3" w:rsidRPr="00501D96" w:rsidTr="00501D96">
        <w:trPr>
          <w:trHeight w:val="273"/>
        </w:trPr>
        <w:tc>
          <w:tcPr>
            <w:tcW w:w="5231" w:type="dxa"/>
            <w:tcBorders>
              <w:top w:val="single" w:sz="4" w:space="0" w:color="auto"/>
              <w:left w:val="single" w:sz="2" w:space="0" w:color="000000"/>
              <w:bottom w:val="single" w:sz="4" w:space="0" w:color="auto"/>
              <w:right w:val="nil"/>
            </w:tcBorders>
          </w:tcPr>
          <w:p w:rsidR="000F12F3" w:rsidRPr="00501D96" w:rsidRDefault="000F12F3" w:rsidP="00501D96">
            <w:pPr>
              <w:pStyle w:val="Pagrindinistekstas"/>
              <w:spacing w:after="0" w:line="240" w:lineRule="auto"/>
              <w:jc w:val="both"/>
              <w:rPr>
                <w:sz w:val="24"/>
                <w:szCs w:val="24"/>
              </w:rPr>
            </w:pPr>
            <w:proofErr w:type="spellStart"/>
            <w:r w:rsidRPr="00501D96">
              <w:rPr>
                <w:sz w:val="24"/>
                <w:szCs w:val="24"/>
              </w:rPr>
              <w:t>Nuovažos</w:t>
            </w:r>
            <w:proofErr w:type="spellEnd"/>
            <w:r w:rsidRPr="00501D96">
              <w:rPr>
                <w:sz w:val="24"/>
                <w:szCs w:val="24"/>
              </w:rPr>
              <w:t xml:space="preserve"> su pralaida D-400 įrengimas</w:t>
            </w:r>
          </w:p>
        </w:tc>
        <w:tc>
          <w:tcPr>
            <w:tcW w:w="1056" w:type="dxa"/>
            <w:tcBorders>
              <w:top w:val="single" w:sz="4" w:space="0" w:color="auto"/>
              <w:left w:val="single" w:sz="2" w:space="0" w:color="000000"/>
              <w:bottom w:val="single" w:sz="4" w:space="0" w:color="auto"/>
              <w:right w:val="nil"/>
            </w:tcBorders>
          </w:tcPr>
          <w:p w:rsidR="000F12F3" w:rsidRPr="00501D96" w:rsidRDefault="000F12F3" w:rsidP="00501D96">
            <w:pPr>
              <w:spacing w:after="0" w:line="240" w:lineRule="auto"/>
              <w:jc w:val="both"/>
              <w:rPr>
                <w:szCs w:val="24"/>
              </w:rPr>
            </w:pPr>
            <w:r w:rsidRPr="00501D96">
              <w:rPr>
                <w:szCs w:val="24"/>
              </w:rPr>
              <w:t>1 vnt.</w:t>
            </w:r>
          </w:p>
        </w:tc>
        <w:tc>
          <w:tcPr>
            <w:tcW w:w="1070" w:type="dxa"/>
            <w:tcBorders>
              <w:top w:val="single" w:sz="4" w:space="0" w:color="auto"/>
              <w:left w:val="single" w:sz="2" w:space="0" w:color="000000"/>
              <w:bottom w:val="single" w:sz="4" w:space="0" w:color="auto"/>
              <w:right w:val="single" w:sz="4" w:space="0" w:color="auto"/>
            </w:tcBorders>
          </w:tcPr>
          <w:p w:rsidR="000F12F3" w:rsidRPr="00501D96" w:rsidRDefault="00D03F89" w:rsidP="00501D96">
            <w:pPr>
              <w:spacing w:after="0" w:line="240" w:lineRule="auto"/>
              <w:rPr>
                <w:szCs w:val="24"/>
              </w:rPr>
            </w:pPr>
            <w:r>
              <w:rPr>
                <w:szCs w:val="24"/>
              </w:rPr>
              <w:t>100,00</w:t>
            </w:r>
          </w:p>
        </w:tc>
        <w:tc>
          <w:tcPr>
            <w:tcW w:w="993"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21,00</w:t>
            </w:r>
          </w:p>
        </w:tc>
        <w:tc>
          <w:tcPr>
            <w:tcW w:w="1276" w:type="dxa"/>
            <w:tcBorders>
              <w:top w:val="single" w:sz="4" w:space="0" w:color="auto"/>
              <w:left w:val="single" w:sz="2" w:space="0" w:color="000000"/>
              <w:bottom w:val="single" w:sz="4" w:space="0" w:color="auto"/>
              <w:right w:val="single" w:sz="2" w:space="0" w:color="000000"/>
            </w:tcBorders>
          </w:tcPr>
          <w:p w:rsidR="000F12F3" w:rsidRPr="00501D96" w:rsidRDefault="00D03F89" w:rsidP="00501D96">
            <w:pPr>
              <w:spacing w:after="0" w:line="240" w:lineRule="auto"/>
              <w:rPr>
                <w:szCs w:val="24"/>
              </w:rPr>
            </w:pPr>
            <w:r>
              <w:rPr>
                <w:szCs w:val="24"/>
              </w:rPr>
              <w:t>121,00</w:t>
            </w:r>
          </w:p>
        </w:tc>
      </w:tr>
    </w:tbl>
    <w:p w:rsidR="000F12F3" w:rsidRPr="00B23832" w:rsidRDefault="000F12F3" w:rsidP="000F12F3">
      <w:pPr>
        <w:widowControl w:val="0"/>
        <w:tabs>
          <w:tab w:val="left" w:pos="1080"/>
          <w:tab w:val="num" w:pos="1336"/>
        </w:tabs>
        <w:autoSpaceDE w:val="0"/>
        <w:autoSpaceDN w:val="0"/>
        <w:adjustRightInd w:val="0"/>
        <w:spacing w:after="0" w:line="240" w:lineRule="auto"/>
        <w:ind w:left="720"/>
        <w:jc w:val="both"/>
        <w:rPr>
          <w:sz w:val="8"/>
          <w:szCs w:val="8"/>
        </w:rPr>
      </w:pPr>
    </w:p>
    <w:p w:rsidR="000F12F3" w:rsidRPr="00007A16" w:rsidRDefault="000F12F3" w:rsidP="000F12F3">
      <w:pPr>
        <w:widowControl w:val="0"/>
        <w:tabs>
          <w:tab w:val="left" w:pos="1080"/>
          <w:tab w:val="num" w:pos="1336"/>
        </w:tabs>
        <w:autoSpaceDE w:val="0"/>
        <w:autoSpaceDN w:val="0"/>
        <w:adjustRightInd w:val="0"/>
        <w:spacing w:after="0" w:line="240" w:lineRule="auto"/>
        <w:ind w:firstLine="720"/>
        <w:jc w:val="both"/>
        <w:rPr>
          <w:szCs w:val="24"/>
        </w:rPr>
      </w:pPr>
      <w:r w:rsidRPr="00007A16">
        <w:rPr>
          <w:szCs w:val="24"/>
        </w:rPr>
        <w:t xml:space="preserve">3.2. Į Sutarties 3.1. punkte nurodytus įkainius yra įskaičiuoti visi Rangovo patiriami darbų atlikimo kaštai, statybinių medžiagų, įrangos bei priemonių įsigijimo išlaidos, visi Rangovo mokami mokesčiai, rinkliavos ir kitos išlaidos, susijusios su Sutarties įsipareigojimų vykdymu. </w:t>
      </w:r>
    </w:p>
    <w:p w:rsidR="000F12F3" w:rsidRDefault="000F12F3" w:rsidP="000F12F3">
      <w:pPr>
        <w:widowControl w:val="0"/>
        <w:tabs>
          <w:tab w:val="left" w:pos="1080"/>
          <w:tab w:val="num" w:pos="1336"/>
        </w:tabs>
        <w:autoSpaceDE w:val="0"/>
        <w:autoSpaceDN w:val="0"/>
        <w:adjustRightInd w:val="0"/>
        <w:spacing w:after="0" w:line="240" w:lineRule="auto"/>
        <w:ind w:firstLine="709"/>
        <w:jc w:val="both"/>
        <w:rPr>
          <w:szCs w:val="24"/>
        </w:rPr>
      </w:pPr>
      <w:r w:rsidRPr="00007A16">
        <w:rPr>
          <w:szCs w:val="24"/>
        </w:rPr>
        <w:t xml:space="preserve">3.3. Kiekvienais </w:t>
      </w:r>
      <w:r>
        <w:rPr>
          <w:szCs w:val="24"/>
        </w:rPr>
        <w:t xml:space="preserve">metais papildomais rašytiniais </w:t>
      </w:r>
      <w:r w:rsidRPr="00007A16">
        <w:rPr>
          <w:szCs w:val="24"/>
        </w:rPr>
        <w:t xml:space="preserve">susitarimais, kurie yra neatskiriama šios sutarties dalis, pagal Kazlų Rūdos savivaldybės seniūnijų seniūnų pateiktas paraiškas nustatomos einamų metų darbų apimtys ir </w:t>
      </w:r>
      <w:proofErr w:type="spellStart"/>
      <w:r>
        <w:rPr>
          <w:szCs w:val="24"/>
        </w:rPr>
        <w:t>ir</w:t>
      </w:r>
      <w:proofErr w:type="spellEnd"/>
      <w:r>
        <w:rPr>
          <w:szCs w:val="24"/>
        </w:rPr>
        <w:t xml:space="preserve"> sudaromi </w:t>
      </w:r>
      <w:r w:rsidRPr="00007A16">
        <w:rPr>
          <w:szCs w:val="24"/>
        </w:rPr>
        <w:t>einamųjų metų O</w:t>
      </w:r>
      <w:r>
        <w:rPr>
          <w:szCs w:val="24"/>
        </w:rPr>
        <w:t>bjektų sąrašai pagal Sutarties 6 priede pridedamą formą</w:t>
      </w:r>
      <w:r w:rsidRPr="00007A16">
        <w:rPr>
          <w:szCs w:val="24"/>
        </w:rPr>
        <w:t xml:space="preserve">, </w:t>
      </w:r>
      <w:r>
        <w:rPr>
          <w:szCs w:val="24"/>
        </w:rPr>
        <w:t xml:space="preserve">bei nustatoma </w:t>
      </w:r>
      <w:r w:rsidRPr="00007A16">
        <w:rPr>
          <w:szCs w:val="24"/>
        </w:rPr>
        <w:t>papildomų susitarimų kaina</w:t>
      </w:r>
      <w:r>
        <w:rPr>
          <w:szCs w:val="24"/>
        </w:rPr>
        <w:t>,</w:t>
      </w:r>
      <w:r w:rsidRPr="00A97CD6">
        <w:rPr>
          <w:szCs w:val="24"/>
        </w:rPr>
        <w:t xml:space="preserve"> </w:t>
      </w:r>
      <w:r w:rsidRPr="00007A16">
        <w:rPr>
          <w:szCs w:val="24"/>
        </w:rPr>
        <w:t xml:space="preserve">apskaičiuota pagal sutarties 3.1. </w:t>
      </w:r>
      <w:r w:rsidRPr="00007A16">
        <w:rPr>
          <w:szCs w:val="24"/>
        </w:rPr>
        <w:lastRenderedPageBreak/>
        <w:t>punkte nustatytus fiksuotus įkainius ir einamųjų metų darbų apimtis, pridedant defektinius aktus, sąmatas</w:t>
      </w:r>
      <w:r>
        <w:rPr>
          <w:szCs w:val="24"/>
        </w:rPr>
        <w:t>.</w:t>
      </w:r>
      <w:r w:rsidRPr="00007A16">
        <w:rPr>
          <w:szCs w:val="24"/>
        </w:rPr>
        <w:t>.</w:t>
      </w:r>
      <w:r>
        <w:rPr>
          <w:szCs w:val="24"/>
        </w:rPr>
        <w:t xml:space="preserve"> Objektų sąrašai gali būti tikslinami atsižvelgiant į pasikeitusią kelių faktinę būklę ir į esamą finansavimą. </w:t>
      </w:r>
    </w:p>
    <w:p w:rsidR="000F12F3" w:rsidRDefault="000F12F3" w:rsidP="000F12F3">
      <w:pPr>
        <w:widowControl w:val="0"/>
        <w:tabs>
          <w:tab w:val="left" w:pos="1080"/>
          <w:tab w:val="num" w:pos="1336"/>
        </w:tabs>
        <w:autoSpaceDE w:val="0"/>
        <w:autoSpaceDN w:val="0"/>
        <w:adjustRightInd w:val="0"/>
        <w:spacing w:after="0" w:line="240" w:lineRule="auto"/>
        <w:ind w:firstLine="709"/>
        <w:jc w:val="both"/>
      </w:pPr>
      <w:r w:rsidRPr="00007A16">
        <w:t xml:space="preserve">3.4. Šiai Sutarčiai taikoma fiksuoto įkainio kainodara. </w:t>
      </w:r>
    </w:p>
    <w:p w:rsidR="000F12F3" w:rsidRDefault="000F12F3" w:rsidP="000F12F3">
      <w:pPr>
        <w:widowControl w:val="0"/>
        <w:tabs>
          <w:tab w:val="left" w:pos="1080"/>
          <w:tab w:val="num" w:pos="1336"/>
        </w:tabs>
        <w:autoSpaceDE w:val="0"/>
        <w:autoSpaceDN w:val="0"/>
        <w:adjustRightInd w:val="0"/>
        <w:spacing w:after="0" w:line="240" w:lineRule="auto"/>
        <w:ind w:firstLine="709"/>
        <w:jc w:val="both"/>
      </w:pPr>
      <w:r>
        <w:t xml:space="preserve">3.5. </w:t>
      </w:r>
      <w:r w:rsidRPr="008F6F72">
        <w:rPr>
          <w:color w:val="000000" w:themeColor="text1"/>
        </w:rPr>
        <w:t xml:space="preserve">Jeigu sutarties galiojimo trukmė kartu su numatytu sutarties pratęsimu yra 6 (šeši) mėnesiai ar ilgesnė, Sutartyje </w:t>
      </w:r>
      <w:r w:rsidRPr="008F6F72">
        <w:t xml:space="preserve">nurodyta fiksuota kaina yra peržiūrimi šiomis sąlygomis (aplinkybėmis): </w:t>
      </w:r>
    </w:p>
    <w:p w:rsidR="000F12F3" w:rsidRDefault="000F12F3" w:rsidP="000F12F3">
      <w:pPr>
        <w:pStyle w:val="Style"/>
        <w:spacing w:line="244" w:lineRule="exact"/>
        <w:ind w:right="49" w:firstLine="720"/>
        <w:jc w:val="both"/>
      </w:pPr>
      <w:r>
        <w:t xml:space="preserve">3.5.1. </w:t>
      </w:r>
      <w:r w:rsidRPr="008F6F72">
        <w:rPr>
          <w:rFonts w:eastAsia="Lucida Sans Unicode"/>
          <w:kern w:val="2"/>
        </w:rPr>
        <w:t xml:space="preserve">Sutarties </w:t>
      </w:r>
      <w:r w:rsidRPr="008F6F72">
        <w:t xml:space="preserve">kainos </w:t>
      </w:r>
      <w:r w:rsidRPr="008F6F72">
        <w:rPr>
          <w:rFonts w:eastAsia="Lucida Sans Unicode"/>
          <w:kern w:val="2"/>
        </w:rPr>
        <w:t xml:space="preserve">perskaičiuojamos pasikeitus PVM mokesčio tarifui, t. y. </w:t>
      </w:r>
      <w:r w:rsidRPr="008F6F72">
        <w:t xml:space="preserve">kainos </w:t>
      </w:r>
      <w:r w:rsidRPr="008F6F72">
        <w:rPr>
          <w:rFonts w:eastAsia="Lucida Sans Unicode"/>
          <w:kern w:val="2"/>
        </w:rPr>
        <w:t xml:space="preserve">be pridėtinės vertės mokesčio nekeičiamos, keičiamas tik vadovaujantis Lietuvos Respublikos </w:t>
      </w:r>
      <w:r w:rsidRPr="008F6F72">
        <w:rPr>
          <w:rFonts w:eastAsia="Lucida Sans Unicode"/>
          <w:color w:val="000000" w:themeColor="text1"/>
          <w:kern w:val="2"/>
        </w:rPr>
        <w:t xml:space="preserve">pridėtinės vertės mokesčio įstatymo nustatyta tvarka apskaičiuotas PVM tarifas. Atsiradus šiame punkte paminėtoms aplinkybėms Šalys Sutarties </w:t>
      </w:r>
      <w:r w:rsidRPr="008F6F72">
        <w:t xml:space="preserve">kainas </w:t>
      </w:r>
      <w:r w:rsidRPr="008F6F72">
        <w:rPr>
          <w:rFonts w:eastAsia="Lucida Sans Unicode"/>
          <w:color w:val="000000" w:themeColor="text1"/>
          <w:kern w:val="2"/>
        </w:rPr>
        <w:t>perskaičiuoja ir dėl jų susitaria raštu.</w:t>
      </w:r>
      <w:r>
        <w:rPr>
          <w:rFonts w:eastAsia="Lucida Sans Unicode"/>
          <w:color w:val="000000" w:themeColor="text1"/>
          <w:kern w:val="2"/>
        </w:rPr>
        <w:t xml:space="preserve"> </w:t>
      </w:r>
      <w:r w:rsidRPr="00151FB8">
        <w:t>Sutarties kainos perskaičiavimo formulė pasikeitus PVM tarifui:</w:t>
      </w:r>
    </w:p>
    <w:p w:rsidR="000F12F3" w:rsidRDefault="000F12F3" w:rsidP="000F12F3">
      <w:pPr>
        <w:spacing w:before="200"/>
        <w:ind w:left="1332"/>
        <w:jc w:val="both"/>
        <w:rPr>
          <w:rFonts w:eastAsia="Times New Roman"/>
          <w:lang w:val="en-GB" w:eastAsia="en-GB"/>
        </w:rPr>
      </w:pPr>
      <w:r w:rsidRPr="008A788D">
        <w:rPr>
          <w:rFonts w:eastAsia="Times New Roman"/>
          <w:position w:val="-56"/>
          <w:lang w:val="en-GB"/>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6" o:title=""/>
          </v:shape>
          <o:OLEObject Type="Embed" ProgID="Equation.3" ShapeID="_x0000_i1025" DrawAspect="Content" ObjectID="_1742885313" r:id="rId7"/>
        </w:object>
      </w:r>
    </w:p>
    <w:p w:rsidR="000F12F3" w:rsidRDefault="000F12F3" w:rsidP="000F12F3">
      <w:pPr>
        <w:spacing w:after="0" w:line="240" w:lineRule="auto"/>
        <w:ind w:left="1332"/>
        <w:jc w:val="both"/>
        <w:rPr>
          <w:rFonts w:eastAsia="Times New Roman"/>
          <w:lang w:val="en-GB" w:eastAsia="en-GB"/>
        </w:rPr>
      </w:pPr>
      <w:r w:rsidRPr="008A788D">
        <w:rPr>
          <w:rFonts w:eastAsia="Times New Roman"/>
          <w:lang w:val="en-GB" w:eastAsia="en-GB"/>
        </w:rPr>
        <w:tab/>
      </w:r>
      <w:r w:rsidRPr="008A788D">
        <w:rPr>
          <w:rFonts w:eastAsia="Times New Roman"/>
          <w:position w:val="-12"/>
          <w:lang w:val="en-GB"/>
        </w:rPr>
        <w:object w:dxaOrig="345" w:dyaOrig="360">
          <v:shape id="_x0000_i1026" type="#_x0000_t75" style="width:17.25pt;height:18pt" o:ole="">
            <v:imagedata r:id="rId8" o:title=""/>
          </v:shape>
          <o:OLEObject Type="Embed" ProgID="Equation.3" ShapeID="_x0000_i1026" DrawAspect="Content" ObjectID="_1742885314" r:id="rId9"/>
        </w:object>
      </w:r>
      <w:r w:rsidRPr="008A788D">
        <w:rPr>
          <w:rFonts w:eastAsia="Times New Roman"/>
          <w:lang w:val="en-GB" w:eastAsia="en-GB"/>
        </w:rPr>
        <w:t xml:space="preserve"> - </w:t>
      </w:r>
      <w:proofErr w:type="spellStart"/>
      <w:r w:rsidRPr="008A788D">
        <w:rPr>
          <w:rFonts w:eastAsia="Times New Roman"/>
          <w:lang w:val="en-GB" w:eastAsia="en-GB"/>
        </w:rPr>
        <w:t>Perskaičiuota</w:t>
      </w:r>
      <w:proofErr w:type="spellEnd"/>
      <w:r w:rsidRPr="008A788D">
        <w:rPr>
          <w:rFonts w:eastAsia="Times New Roman"/>
          <w:lang w:val="en-GB" w:eastAsia="en-GB"/>
        </w:rPr>
        <w:t xml:space="preserve"> </w:t>
      </w:r>
      <w:proofErr w:type="spellStart"/>
      <w:r w:rsidRPr="008A788D">
        <w:rPr>
          <w:rFonts w:eastAsia="Times New Roman"/>
          <w:lang w:val="en-GB" w:eastAsia="en-GB"/>
        </w:rPr>
        <w:t>Sutarties</w:t>
      </w:r>
      <w:proofErr w:type="spellEnd"/>
      <w:r w:rsidRPr="008A788D">
        <w:rPr>
          <w:rFonts w:eastAsia="Times New Roman"/>
          <w:lang w:val="en-GB" w:eastAsia="en-GB"/>
        </w:rPr>
        <w:t xml:space="preserve"> </w:t>
      </w:r>
      <w:proofErr w:type="spellStart"/>
      <w:r w:rsidRPr="008A788D">
        <w:rPr>
          <w:rFonts w:eastAsia="Times New Roman"/>
          <w:lang w:val="en-GB" w:eastAsia="en-GB"/>
        </w:rPr>
        <w:t>kaina</w:t>
      </w:r>
      <w:proofErr w:type="spellEnd"/>
      <w:r w:rsidRPr="008A788D">
        <w:rPr>
          <w:rFonts w:eastAsia="Times New Roman"/>
          <w:lang w:val="en-GB" w:eastAsia="en-GB"/>
        </w:rPr>
        <w:t xml:space="preserve"> (</w:t>
      </w:r>
      <w:proofErr w:type="spellStart"/>
      <w:r w:rsidRPr="008A788D">
        <w:rPr>
          <w:rFonts w:eastAsia="Times New Roman"/>
          <w:lang w:val="en-GB" w:eastAsia="en-GB"/>
        </w:rPr>
        <w:t>su</w:t>
      </w:r>
      <w:proofErr w:type="spellEnd"/>
      <w:r w:rsidRPr="008A788D">
        <w:rPr>
          <w:rFonts w:eastAsia="Times New Roman"/>
          <w:lang w:val="en-GB" w:eastAsia="en-GB"/>
        </w:rPr>
        <w:t xml:space="preserve"> PVM)</w:t>
      </w:r>
    </w:p>
    <w:p w:rsidR="000F12F3" w:rsidRDefault="000F12F3" w:rsidP="000F12F3">
      <w:pPr>
        <w:spacing w:after="0" w:line="240" w:lineRule="auto"/>
        <w:ind w:left="1332"/>
        <w:jc w:val="both"/>
        <w:rPr>
          <w:rFonts w:eastAsia="Times New Roman"/>
          <w:lang w:val="en-GB" w:eastAsia="en-GB"/>
        </w:rPr>
      </w:pPr>
      <w:r w:rsidRPr="008A788D">
        <w:rPr>
          <w:rFonts w:eastAsia="Times New Roman"/>
          <w:lang w:val="en-GB" w:eastAsia="en-GB"/>
        </w:rPr>
        <w:tab/>
      </w:r>
      <w:r w:rsidRPr="008A788D">
        <w:rPr>
          <w:rFonts w:eastAsia="Times New Roman"/>
          <w:position w:val="-12"/>
          <w:lang w:val="en-GB"/>
        </w:rPr>
        <w:object w:dxaOrig="300" w:dyaOrig="360">
          <v:shape id="_x0000_i1027" type="#_x0000_t75" style="width:15pt;height:18pt" o:ole="">
            <v:imagedata r:id="rId10" o:title=""/>
          </v:shape>
          <o:OLEObject Type="Embed" ProgID="Equation.3" ShapeID="_x0000_i1027" DrawAspect="Content" ObjectID="_1742885315" r:id="rId11"/>
        </w:object>
      </w:r>
      <w:r w:rsidRPr="008A788D">
        <w:rPr>
          <w:rFonts w:eastAsia="Times New Roman"/>
          <w:lang w:val="en-GB" w:eastAsia="en-GB"/>
        </w:rPr>
        <w:t xml:space="preserve"> - </w:t>
      </w:r>
      <w:proofErr w:type="spellStart"/>
      <w:r w:rsidRPr="008A788D">
        <w:rPr>
          <w:rFonts w:eastAsia="Times New Roman"/>
          <w:lang w:val="en-GB" w:eastAsia="en-GB"/>
        </w:rPr>
        <w:t>Sutarties</w:t>
      </w:r>
      <w:proofErr w:type="spellEnd"/>
      <w:r w:rsidRPr="008A788D">
        <w:rPr>
          <w:rFonts w:eastAsia="Times New Roman"/>
          <w:lang w:val="en-GB" w:eastAsia="en-GB"/>
        </w:rPr>
        <w:t xml:space="preserve"> </w:t>
      </w:r>
      <w:proofErr w:type="spellStart"/>
      <w:r w:rsidRPr="008A788D">
        <w:rPr>
          <w:rFonts w:eastAsia="Times New Roman"/>
          <w:lang w:val="en-GB" w:eastAsia="en-GB"/>
        </w:rPr>
        <w:t>kaina</w:t>
      </w:r>
      <w:proofErr w:type="spellEnd"/>
      <w:r w:rsidRPr="008A788D">
        <w:rPr>
          <w:rFonts w:eastAsia="Times New Roman"/>
          <w:lang w:val="en-GB" w:eastAsia="en-GB"/>
        </w:rPr>
        <w:t xml:space="preserve"> (</w:t>
      </w:r>
      <w:proofErr w:type="spellStart"/>
      <w:r w:rsidRPr="008A788D">
        <w:rPr>
          <w:rFonts w:eastAsia="Times New Roman"/>
          <w:lang w:val="en-GB" w:eastAsia="en-GB"/>
        </w:rPr>
        <w:t>su</w:t>
      </w:r>
      <w:proofErr w:type="spellEnd"/>
      <w:r w:rsidRPr="008A788D">
        <w:rPr>
          <w:rFonts w:eastAsia="Times New Roman"/>
          <w:lang w:val="en-GB" w:eastAsia="en-GB"/>
        </w:rPr>
        <w:t xml:space="preserve"> PVM) </w:t>
      </w:r>
      <w:proofErr w:type="spellStart"/>
      <w:r w:rsidRPr="008A788D">
        <w:rPr>
          <w:rFonts w:eastAsia="Times New Roman"/>
          <w:lang w:val="en-GB" w:eastAsia="en-GB"/>
        </w:rPr>
        <w:t>iki</w:t>
      </w:r>
      <w:proofErr w:type="spellEnd"/>
      <w:r w:rsidRPr="008A788D">
        <w:rPr>
          <w:rFonts w:eastAsia="Times New Roman"/>
          <w:lang w:val="en-GB" w:eastAsia="en-GB"/>
        </w:rPr>
        <w:t xml:space="preserve"> </w:t>
      </w:r>
      <w:proofErr w:type="spellStart"/>
      <w:r w:rsidRPr="008A788D">
        <w:rPr>
          <w:rFonts w:eastAsia="Times New Roman"/>
          <w:lang w:val="en-GB" w:eastAsia="en-GB"/>
        </w:rPr>
        <w:t>perskaičiavimo</w:t>
      </w:r>
      <w:proofErr w:type="spellEnd"/>
    </w:p>
    <w:p w:rsidR="000F12F3" w:rsidRDefault="000F12F3" w:rsidP="000F12F3">
      <w:pPr>
        <w:spacing w:after="0" w:line="240" w:lineRule="auto"/>
        <w:ind w:left="1332"/>
        <w:jc w:val="both"/>
        <w:rPr>
          <w:rFonts w:eastAsia="Times New Roman"/>
          <w:lang w:val="en-GB" w:eastAsia="en-GB"/>
        </w:rPr>
      </w:pPr>
      <w:r w:rsidRPr="008A788D">
        <w:rPr>
          <w:rFonts w:eastAsia="Times New Roman"/>
          <w:lang w:val="en-GB" w:eastAsia="en-GB"/>
        </w:rPr>
        <w:tab/>
        <w:t xml:space="preserve">A – </w:t>
      </w:r>
      <w:proofErr w:type="spellStart"/>
      <w:r w:rsidRPr="008A788D">
        <w:rPr>
          <w:rFonts w:eastAsia="Times New Roman"/>
          <w:lang w:val="en-GB" w:eastAsia="en-GB"/>
        </w:rPr>
        <w:t>Atliktų</w:t>
      </w:r>
      <w:proofErr w:type="spellEnd"/>
      <w:r w:rsidRPr="008A788D">
        <w:rPr>
          <w:rFonts w:eastAsia="Times New Roman"/>
          <w:lang w:val="en-GB" w:eastAsia="en-GB"/>
        </w:rPr>
        <w:t xml:space="preserve"> </w:t>
      </w:r>
      <w:proofErr w:type="spellStart"/>
      <w:r>
        <w:rPr>
          <w:rFonts w:eastAsia="Times New Roman"/>
          <w:lang w:val="en-GB" w:eastAsia="en-GB"/>
        </w:rPr>
        <w:t>D</w:t>
      </w:r>
      <w:r w:rsidRPr="008A788D">
        <w:rPr>
          <w:rFonts w:eastAsia="Times New Roman"/>
          <w:lang w:val="en-GB" w:eastAsia="en-GB"/>
        </w:rPr>
        <w:t>arbų</w:t>
      </w:r>
      <w:proofErr w:type="spellEnd"/>
      <w:r w:rsidRPr="008A788D">
        <w:rPr>
          <w:rFonts w:eastAsia="Times New Roman"/>
          <w:lang w:val="en-GB" w:eastAsia="en-GB"/>
        </w:rPr>
        <w:t xml:space="preserve"> </w:t>
      </w:r>
      <w:proofErr w:type="spellStart"/>
      <w:r w:rsidRPr="008A788D">
        <w:rPr>
          <w:rFonts w:eastAsia="Times New Roman"/>
          <w:lang w:val="en-GB" w:eastAsia="en-GB"/>
        </w:rPr>
        <w:t>kaina</w:t>
      </w:r>
      <w:proofErr w:type="spellEnd"/>
      <w:r w:rsidRPr="008A788D">
        <w:rPr>
          <w:rFonts w:eastAsia="Times New Roman"/>
          <w:lang w:val="en-GB" w:eastAsia="en-GB"/>
        </w:rPr>
        <w:t xml:space="preserve"> (</w:t>
      </w:r>
      <w:proofErr w:type="spellStart"/>
      <w:r w:rsidRPr="008A788D">
        <w:rPr>
          <w:rFonts w:eastAsia="Times New Roman"/>
          <w:lang w:val="en-GB" w:eastAsia="en-GB"/>
        </w:rPr>
        <w:t>su</w:t>
      </w:r>
      <w:proofErr w:type="spellEnd"/>
      <w:r w:rsidRPr="008A788D">
        <w:rPr>
          <w:rFonts w:eastAsia="Times New Roman"/>
          <w:lang w:val="en-GB" w:eastAsia="en-GB"/>
        </w:rPr>
        <w:t xml:space="preserve"> PVM) </w:t>
      </w:r>
      <w:proofErr w:type="spellStart"/>
      <w:r w:rsidRPr="008A788D">
        <w:rPr>
          <w:rFonts w:eastAsia="Times New Roman"/>
          <w:lang w:val="en-GB" w:eastAsia="en-GB"/>
        </w:rPr>
        <w:t>iki</w:t>
      </w:r>
      <w:proofErr w:type="spellEnd"/>
      <w:r w:rsidRPr="008A788D">
        <w:rPr>
          <w:rFonts w:eastAsia="Times New Roman"/>
          <w:lang w:val="en-GB" w:eastAsia="en-GB"/>
        </w:rPr>
        <w:t xml:space="preserve"> </w:t>
      </w:r>
      <w:proofErr w:type="spellStart"/>
      <w:r w:rsidRPr="008A788D">
        <w:rPr>
          <w:rFonts w:eastAsia="Times New Roman"/>
          <w:lang w:val="en-GB" w:eastAsia="en-GB"/>
        </w:rPr>
        <w:t>perskaičiavimo</w:t>
      </w:r>
      <w:proofErr w:type="spellEnd"/>
    </w:p>
    <w:p w:rsidR="000F12F3" w:rsidRDefault="000F12F3" w:rsidP="000F12F3">
      <w:pPr>
        <w:spacing w:after="0" w:line="240" w:lineRule="auto"/>
        <w:ind w:left="1332"/>
        <w:jc w:val="both"/>
        <w:rPr>
          <w:rFonts w:eastAsia="Times New Roman"/>
          <w:lang w:val="en-GB" w:eastAsia="en-GB"/>
        </w:rPr>
      </w:pPr>
      <w:r w:rsidRPr="008A788D">
        <w:rPr>
          <w:rFonts w:eastAsia="Times New Roman"/>
          <w:lang w:val="en-GB" w:eastAsia="en-GB"/>
        </w:rPr>
        <w:tab/>
      </w:r>
      <w:r w:rsidRPr="008A788D">
        <w:rPr>
          <w:rFonts w:eastAsia="Times New Roman"/>
          <w:position w:val="-12"/>
          <w:lang w:val="en-GB"/>
        </w:rPr>
        <w:object w:dxaOrig="285" w:dyaOrig="360">
          <v:shape id="_x0000_i1028" type="#_x0000_t75" style="width:14.25pt;height:18pt" o:ole="">
            <v:imagedata r:id="rId12" o:title=""/>
          </v:shape>
          <o:OLEObject Type="Embed" ProgID="Equation.3" ShapeID="_x0000_i1028" DrawAspect="Content" ObjectID="_1742885316" r:id="rId13"/>
        </w:object>
      </w:r>
      <w:r w:rsidRPr="008A788D">
        <w:rPr>
          <w:rFonts w:eastAsia="Times New Roman"/>
          <w:lang w:val="en-GB" w:eastAsia="en-GB"/>
        </w:rPr>
        <w:t xml:space="preserve"> - </w:t>
      </w:r>
      <w:proofErr w:type="spellStart"/>
      <w:proofErr w:type="gramStart"/>
      <w:r w:rsidRPr="008A788D">
        <w:rPr>
          <w:rFonts w:eastAsia="Times New Roman"/>
          <w:lang w:val="en-GB" w:eastAsia="en-GB"/>
        </w:rPr>
        <w:t>senas</w:t>
      </w:r>
      <w:proofErr w:type="spellEnd"/>
      <w:proofErr w:type="gramEnd"/>
      <w:r w:rsidRPr="008A788D">
        <w:rPr>
          <w:rFonts w:eastAsia="Times New Roman"/>
          <w:lang w:val="en-GB" w:eastAsia="en-GB"/>
        </w:rPr>
        <w:t xml:space="preserve"> PVM </w:t>
      </w:r>
      <w:proofErr w:type="spellStart"/>
      <w:r w:rsidRPr="008A788D">
        <w:rPr>
          <w:rFonts w:eastAsia="Times New Roman"/>
          <w:lang w:val="en-GB" w:eastAsia="en-GB"/>
        </w:rPr>
        <w:t>tarifas</w:t>
      </w:r>
      <w:proofErr w:type="spellEnd"/>
      <w:r w:rsidRPr="008A788D">
        <w:rPr>
          <w:rFonts w:eastAsia="Times New Roman"/>
          <w:lang w:val="en-GB" w:eastAsia="en-GB"/>
        </w:rPr>
        <w:t xml:space="preserve"> (</w:t>
      </w:r>
      <w:proofErr w:type="spellStart"/>
      <w:r w:rsidRPr="008A788D">
        <w:rPr>
          <w:rFonts w:eastAsia="Times New Roman"/>
          <w:lang w:val="en-GB" w:eastAsia="en-GB"/>
        </w:rPr>
        <w:t>procentais</w:t>
      </w:r>
      <w:proofErr w:type="spellEnd"/>
      <w:r w:rsidRPr="008A788D">
        <w:rPr>
          <w:rFonts w:eastAsia="Times New Roman"/>
          <w:lang w:val="en-GB" w:eastAsia="en-GB"/>
        </w:rPr>
        <w:t>)</w:t>
      </w:r>
    </w:p>
    <w:p w:rsidR="000F12F3" w:rsidRDefault="000F12F3" w:rsidP="000F12F3">
      <w:pPr>
        <w:spacing w:after="0" w:line="240" w:lineRule="auto"/>
        <w:ind w:left="1332"/>
        <w:jc w:val="both"/>
        <w:rPr>
          <w:rFonts w:eastAsia="Times New Roman"/>
          <w:lang w:val="en-GB" w:eastAsia="en-GB"/>
        </w:rPr>
      </w:pPr>
      <w:r w:rsidRPr="008A788D">
        <w:rPr>
          <w:rFonts w:eastAsia="Times New Roman"/>
          <w:lang w:val="en-GB" w:eastAsia="en-GB"/>
        </w:rPr>
        <w:tab/>
      </w:r>
      <w:r w:rsidRPr="008A788D">
        <w:rPr>
          <w:rFonts w:eastAsia="Times New Roman"/>
          <w:position w:val="-12"/>
          <w:lang w:val="en-GB"/>
        </w:rPr>
        <w:object w:dxaOrig="315" w:dyaOrig="360">
          <v:shape id="_x0000_i1029" type="#_x0000_t75" style="width:15.75pt;height:18pt" o:ole="">
            <v:imagedata r:id="rId14" o:title=""/>
          </v:shape>
          <o:OLEObject Type="Embed" ProgID="Equation.3" ShapeID="_x0000_i1029" DrawAspect="Content" ObjectID="_1742885317" r:id="rId15"/>
        </w:object>
      </w:r>
      <w:r w:rsidRPr="008A788D">
        <w:rPr>
          <w:rFonts w:eastAsia="Times New Roman"/>
          <w:lang w:val="en-GB" w:eastAsia="en-GB"/>
        </w:rPr>
        <w:t xml:space="preserve"> - </w:t>
      </w:r>
      <w:proofErr w:type="spellStart"/>
      <w:proofErr w:type="gramStart"/>
      <w:r w:rsidRPr="008A788D">
        <w:rPr>
          <w:rFonts w:eastAsia="Times New Roman"/>
          <w:lang w:val="en-GB" w:eastAsia="en-GB"/>
        </w:rPr>
        <w:t>naujas</w:t>
      </w:r>
      <w:proofErr w:type="spellEnd"/>
      <w:proofErr w:type="gramEnd"/>
      <w:r w:rsidRPr="008A788D">
        <w:rPr>
          <w:rFonts w:eastAsia="Times New Roman"/>
          <w:lang w:val="en-GB" w:eastAsia="en-GB"/>
        </w:rPr>
        <w:t xml:space="preserve"> PVM </w:t>
      </w:r>
      <w:proofErr w:type="spellStart"/>
      <w:r w:rsidRPr="008A788D">
        <w:rPr>
          <w:rFonts w:eastAsia="Times New Roman"/>
          <w:lang w:val="en-GB" w:eastAsia="en-GB"/>
        </w:rPr>
        <w:t>tarifas</w:t>
      </w:r>
      <w:proofErr w:type="spellEnd"/>
      <w:r w:rsidRPr="008A788D">
        <w:rPr>
          <w:rFonts w:eastAsia="Times New Roman"/>
          <w:lang w:val="en-GB" w:eastAsia="en-GB"/>
        </w:rPr>
        <w:t xml:space="preserve"> (</w:t>
      </w:r>
      <w:proofErr w:type="spellStart"/>
      <w:r w:rsidRPr="008A788D">
        <w:rPr>
          <w:rFonts w:eastAsia="Times New Roman"/>
          <w:lang w:val="en-GB" w:eastAsia="en-GB"/>
        </w:rPr>
        <w:t>procentais</w:t>
      </w:r>
      <w:proofErr w:type="spellEnd"/>
      <w:r w:rsidRPr="008A788D">
        <w:rPr>
          <w:rFonts w:eastAsia="Times New Roman"/>
          <w:lang w:val="en-GB" w:eastAsia="en-GB"/>
        </w:rPr>
        <w:t>)</w:t>
      </w:r>
    </w:p>
    <w:p w:rsidR="000F12F3" w:rsidRDefault="000F12F3" w:rsidP="000F12F3">
      <w:pPr>
        <w:pStyle w:val="Style"/>
        <w:spacing w:line="244" w:lineRule="exact"/>
        <w:ind w:right="49" w:firstLine="720"/>
        <w:jc w:val="both"/>
        <w:rPr>
          <w:rFonts w:eastAsia="Lucida Sans Unicode"/>
          <w:color w:val="000000" w:themeColor="text1"/>
          <w:kern w:val="2"/>
        </w:rPr>
      </w:pPr>
    </w:p>
    <w:p w:rsidR="000F12F3" w:rsidRDefault="000F12F3" w:rsidP="000F12F3">
      <w:pPr>
        <w:pStyle w:val="Style"/>
        <w:spacing w:line="244" w:lineRule="exact"/>
        <w:ind w:right="49" w:firstLine="720"/>
        <w:jc w:val="both"/>
      </w:pPr>
      <w:r>
        <w:rPr>
          <w:rFonts w:eastAsia="Lucida Sans Unicode"/>
          <w:color w:val="000000" w:themeColor="text1"/>
          <w:kern w:val="2"/>
        </w:rPr>
        <w:t xml:space="preserve">3.5.2. </w:t>
      </w:r>
      <w:r w:rsidRPr="008F6F72">
        <w:rPr>
          <w:color w:val="000000" w:themeColor="text1"/>
        </w:rPr>
        <w:t>Sutartyje numatyta kaina gali būti perskaičiuojama, jeigu Lietuvos  statistikos departamento (</w:t>
      </w:r>
      <w:proofErr w:type="spellStart"/>
      <w:r w:rsidRPr="008F6F72">
        <w:rPr>
          <w:color w:val="000000" w:themeColor="text1"/>
        </w:rPr>
        <w:t>www.stat.gov.lt</w:t>
      </w:r>
      <w:proofErr w:type="spellEnd"/>
      <w:r w:rsidRPr="008F6F72">
        <w:rPr>
          <w:color w:val="000000" w:themeColor="text1"/>
        </w:rPr>
        <w:t>) kas mėnesį skelbiamo vartotojų kainų indekso pokytis (k) yra didesnis kaip 5 %. Atlikdamos perskaičiavimą Šalys vadovaujasi Lietuvos statistikos departamento viešai Oficialiosios statistikos portale paskelbtais Rodiklių duomenų bazės duomenimis (https://osp.stat.gov.lt/), iš kitos Šalies nereikalaudamos pateikti oficialaus Lietuvos statistikos departamento ar kitos institucijos išduoto dokumento ar patvirtinimo.</w:t>
      </w:r>
      <w:r w:rsidRPr="008F6F72">
        <w:rPr>
          <w:rFonts w:eastAsia="Lucida Sans Unicode"/>
          <w:color w:val="000000" w:themeColor="text1"/>
          <w:kern w:val="2"/>
        </w:rPr>
        <w:t xml:space="preserve"> </w:t>
      </w:r>
      <w:r w:rsidRPr="008F6F72">
        <w:rPr>
          <w:color w:val="000000" w:themeColor="text1"/>
        </w:rPr>
        <w:t xml:space="preserve">Perskaičiuotoms </w:t>
      </w:r>
      <w:r w:rsidRPr="008F6F72">
        <w:t xml:space="preserve">kainoms </w:t>
      </w:r>
      <w:r w:rsidRPr="008F6F72">
        <w:rPr>
          <w:color w:val="000000" w:themeColor="text1"/>
        </w:rPr>
        <w:t>taikomi užsakymams, pateiktiems po to, kai Šalys sudaro susitarimą dėl kainos perskaičiavimo.</w:t>
      </w:r>
    </w:p>
    <w:p w:rsidR="000F12F3" w:rsidRDefault="000F12F3" w:rsidP="000F12F3">
      <w:pPr>
        <w:pStyle w:val="Stilius3"/>
        <w:numPr>
          <w:ilvl w:val="1"/>
          <w:numId w:val="5"/>
        </w:numPr>
        <w:spacing w:before="0"/>
        <w:ind w:left="0" w:firstLine="709"/>
        <w:rPr>
          <w:sz w:val="24"/>
          <w:szCs w:val="24"/>
        </w:rPr>
      </w:pPr>
      <w:r>
        <w:rPr>
          <w:sz w:val="24"/>
          <w:szCs w:val="24"/>
        </w:rPr>
        <w:t xml:space="preserve">Įkainiai </w:t>
      </w:r>
      <w:r w:rsidRPr="006F38AD">
        <w:rPr>
          <w:sz w:val="24"/>
          <w:szCs w:val="24"/>
        </w:rPr>
        <w:t>perskaičiuojam</w:t>
      </w:r>
      <w:r>
        <w:rPr>
          <w:sz w:val="24"/>
          <w:szCs w:val="24"/>
        </w:rPr>
        <w:t>i</w:t>
      </w:r>
      <w:r w:rsidRPr="006F38AD">
        <w:rPr>
          <w:sz w:val="24"/>
          <w:szCs w:val="24"/>
        </w:rPr>
        <w:t xml:space="preserve"> per 1 d. d. po Lietuvos Respublikos pridėtinės vertės mokesčio įstatymo pakeitimo įsigaliojimo dienos. </w:t>
      </w:r>
    </w:p>
    <w:p w:rsidR="000F12F3" w:rsidRDefault="000F12F3" w:rsidP="000F12F3">
      <w:pPr>
        <w:pStyle w:val="Stilius3"/>
        <w:numPr>
          <w:ilvl w:val="1"/>
          <w:numId w:val="5"/>
        </w:numPr>
        <w:spacing w:before="0"/>
        <w:ind w:left="0" w:firstLine="709"/>
        <w:rPr>
          <w:iCs/>
          <w:sz w:val="24"/>
          <w:szCs w:val="24"/>
        </w:rPr>
      </w:pPr>
      <w:r w:rsidRPr="008F6F72">
        <w:rPr>
          <w:sz w:val="24"/>
          <w:szCs w:val="24"/>
        </w:rPr>
        <w:t>Kainų perskaičiavimai Šioje Sutartyje numatytais atvejais įforminami abiejų Šalių raštišku susitarimu</w:t>
      </w:r>
      <w:r>
        <w:rPr>
          <w:sz w:val="24"/>
          <w:szCs w:val="24"/>
        </w:rPr>
        <w:t>.</w:t>
      </w:r>
    </w:p>
    <w:p w:rsidR="000F12F3" w:rsidRDefault="000F12F3" w:rsidP="000F12F3">
      <w:pPr>
        <w:pStyle w:val="Stilius3"/>
        <w:numPr>
          <w:ilvl w:val="1"/>
          <w:numId w:val="5"/>
        </w:numPr>
        <w:spacing w:before="0"/>
        <w:ind w:hanging="303"/>
        <w:rPr>
          <w:iCs/>
          <w:sz w:val="24"/>
          <w:szCs w:val="24"/>
        </w:rPr>
      </w:pPr>
      <w:r w:rsidRPr="008F6F72">
        <w:t>Pasikeitus kitiems mokesčiams Sutartyje nurodyta kaina nebus perskaičiuojama</w:t>
      </w:r>
      <w:r>
        <w:t>.</w:t>
      </w:r>
    </w:p>
    <w:p w:rsidR="000F12F3" w:rsidRPr="006F38AD" w:rsidRDefault="000F12F3" w:rsidP="000F12F3">
      <w:pPr>
        <w:widowControl w:val="0"/>
        <w:tabs>
          <w:tab w:val="left" w:pos="1080"/>
          <w:tab w:val="num" w:pos="1336"/>
        </w:tabs>
        <w:autoSpaceDE w:val="0"/>
        <w:autoSpaceDN w:val="0"/>
        <w:adjustRightInd w:val="0"/>
        <w:spacing w:after="0" w:line="240" w:lineRule="auto"/>
        <w:ind w:firstLine="720"/>
        <w:jc w:val="both"/>
        <w:rPr>
          <w:szCs w:val="24"/>
          <w:lang w:val="pt-PT"/>
        </w:rPr>
      </w:pPr>
      <w:r>
        <w:rPr>
          <w:szCs w:val="24"/>
        </w:rPr>
        <w:t>3.9</w:t>
      </w:r>
      <w:r w:rsidRPr="006F38AD">
        <w:rPr>
          <w:szCs w:val="24"/>
        </w:rPr>
        <w:t xml:space="preserve">. Planuojama bendra Sutarties vertė iki </w:t>
      </w:r>
      <w:r>
        <w:rPr>
          <w:szCs w:val="24"/>
        </w:rPr>
        <w:t>390000</w:t>
      </w:r>
      <w:r w:rsidRPr="00D66E7F">
        <w:rPr>
          <w:szCs w:val="24"/>
        </w:rPr>
        <w:t>,00 EUR</w:t>
      </w:r>
      <w:r>
        <w:rPr>
          <w:szCs w:val="24"/>
        </w:rPr>
        <w:t xml:space="preserve"> su PVM. </w:t>
      </w:r>
    </w:p>
    <w:p w:rsidR="000F12F3" w:rsidRPr="00D66E7F" w:rsidRDefault="000F12F3" w:rsidP="000F12F3">
      <w:pPr>
        <w:pStyle w:val="Stilius3"/>
        <w:spacing w:before="0"/>
        <w:ind w:firstLine="709"/>
        <w:rPr>
          <w:sz w:val="24"/>
          <w:szCs w:val="24"/>
        </w:rPr>
      </w:pPr>
      <w:r>
        <w:rPr>
          <w:sz w:val="24"/>
          <w:szCs w:val="24"/>
          <w:lang w:val="pt-PT"/>
        </w:rPr>
        <w:t>3.10</w:t>
      </w:r>
      <w:r w:rsidRPr="00D66E7F">
        <w:rPr>
          <w:sz w:val="24"/>
          <w:szCs w:val="24"/>
          <w:lang w:val="pt-PT"/>
        </w:rPr>
        <w:t xml:space="preserve">. </w:t>
      </w:r>
      <w:r w:rsidRPr="00D66E7F">
        <w:rPr>
          <w:sz w:val="24"/>
          <w:szCs w:val="24"/>
        </w:rPr>
        <w:t xml:space="preserve">Galutinė kaina, kurią Užsakovas sumokės Rangovui, priklausys nuo vykdant Sutartį atliktų darbų kiekio (apimties), apskaičiuojama pagal Sutarties 3.1 punkte nurodytus įkainius. </w:t>
      </w:r>
      <w:r w:rsidRPr="00D66E7F">
        <w:rPr>
          <w:sz w:val="24"/>
          <w:szCs w:val="24"/>
          <w:lang w:val="pt-PT"/>
        </w:rPr>
        <w:t>Rangovas, prieš pateikdamas Užsakovui apmokėjimo už atliktus darbus dokumentus, privalo nustatyti tinkamai atliktų darbų kiekius.</w:t>
      </w:r>
      <w:r w:rsidRPr="00D66E7F">
        <w:rPr>
          <w:sz w:val="24"/>
          <w:szCs w:val="24"/>
        </w:rPr>
        <w:t xml:space="preserve"> </w:t>
      </w:r>
    </w:p>
    <w:p w:rsidR="000F12F3" w:rsidRPr="007B03AD" w:rsidRDefault="000F12F3" w:rsidP="000F12F3">
      <w:pPr>
        <w:pStyle w:val="Pagrindinistekstas"/>
        <w:tabs>
          <w:tab w:val="num" w:pos="907"/>
        </w:tabs>
        <w:spacing w:after="0" w:line="240" w:lineRule="auto"/>
        <w:ind w:left="28" w:firstLine="692"/>
        <w:jc w:val="both"/>
        <w:rPr>
          <w:sz w:val="24"/>
          <w:szCs w:val="24"/>
        </w:rPr>
      </w:pPr>
      <w:r>
        <w:rPr>
          <w:sz w:val="24"/>
          <w:szCs w:val="24"/>
        </w:rPr>
        <w:t>3.11</w:t>
      </w:r>
      <w:r w:rsidRPr="007B03AD">
        <w:rPr>
          <w:sz w:val="24"/>
          <w:szCs w:val="24"/>
        </w:rPr>
        <w:t>. Rangovas ne vėliau kaip ik</w:t>
      </w:r>
      <w:r>
        <w:rPr>
          <w:sz w:val="24"/>
          <w:szCs w:val="24"/>
        </w:rPr>
        <w:t>i  kiekvieno einamojo mėnesio 25</w:t>
      </w:r>
      <w:r w:rsidRPr="007B03AD">
        <w:rPr>
          <w:sz w:val="24"/>
          <w:szCs w:val="24"/>
        </w:rPr>
        <w:t xml:space="preserve"> dienos  pateikia Užsakovui užpildytus darbų atlikimo žurnalus (Sutarties 5 priedas) ir atliktų darbų aktus F-2, pasirašytus Rangovo ir Kazlų Rūdos savivaldybės seniūnijos, kurioje atliekami darbai, seniūno bei pažymas apie atliktus darbus F-3</w:t>
      </w:r>
      <w:r>
        <w:rPr>
          <w:sz w:val="24"/>
          <w:szCs w:val="24"/>
        </w:rPr>
        <w:t xml:space="preserve"> (po 3</w:t>
      </w:r>
      <w:r w:rsidRPr="007B03AD">
        <w:rPr>
          <w:sz w:val="24"/>
          <w:szCs w:val="24"/>
        </w:rPr>
        <w:t xml:space="preserve"> egz.). </w:t>
      </w:r>
      <w:r w:rsidRPr="007B03AD">
        <w:rPr>
          <w:rStyle w:val="FontStyle13"/>
          <w:sz w:val="24"/>
          <w:szCs w:val="24"/>
        </w:rPr>
        <w:t>Atliktų darbų aktus ir pažymas apie atliktus darbus</w:t>
      </w:r>
      <w:r w:rsidRPr="007B03AD">
        <w:rPr>
          <w:sz w:val="24"/>
          <w:szCs w:val="24"/>
        </w:rPr>
        <w:t xml:space="preserve"> pasirašius užsakovo atstovui ir suderinus Lietuvos automobilių kelių direkcijos </w:t>
      </w:r>
      <w:r w:rsidRPr="007B03AD">
        <w:rPr>
          <w:bCs/>
          <w:sz w:val="24"/>
          <w:szCs w:val="24"/>
        </w:rPr>
        <w:t>Turto ir veiklos valdymo departamento Vietinės reikšmės kelių skyriaus</w:t>
      </w:r>
      <w:r w:rsidRPr="007B03AD">
        <w:rPr>
          <w:sz w:val="24"/>
          <w:szCs w:val="24"/>
        </w:rPr>
        <w:t xml:space="preserve"> įgaliotam atstovui, Rangovas pateikia</w:t>
      </w:r>
      <w:r>
        <w:rPr>
          <w:sz w:val="24"/>
          <w:szCs w:val="24"/>
        </w:rPr>
        <w:t xml:space="preserve"> Užsakovui PVM sąskaitą-faktūrą</w:t>
      </w:r>
      <w:r w:rsidRPr="007B03AD">
        <w:rPr>
          <w:sz w:val="24"/>
          <w:szCs w:val="24"/>
        </w:rPr>
        <w:t xml:space="preserve">. Už tinkamai atliktus darbus Rangovui </w:t>
      </w:r>
      <w:r w:rsidRPr="007B03AD">
        <w:rPr>
          <w:rStyle w:val="FontStyle13"/>
          <w:sz w:val="24"/>
          <w:szCs w:val="24"/>
        </w:rPr>
        <w:t xml:space="preserve">apmokama </w:t>
      </w:r>
      <w:r w:rsidRPr="007B03AD">
        <w:rPr>
          <w:sz w:val="24"/>
          <w:szCs w:val="24"/>
        </w:rPr>
        <w:t>per 30 kalendorinių dienų nuo PVM sąskaitos faktūros gavimo dienos. PVM sąskaitos-faktūros pateikiamos naudojantis informacinės sistemos „E. sąskaita“ priemonėmis. Vėluojant finansavimui, Užsakovo mokėjimai Rangovui atidedami ir netaikomi Sutarties 6.3 punkte numatyti delspinigiai.</w:t>
      </w:r>
    </w:p>
    <w:p w:rsidR="000F12F3" w:rsidRPr="00D015C2" w:rsidRDefault="000F12F3" w:rsidP="000F12F3">
      <w:pPr>
        <w:widowControl w:val="0"/>
        <w:autoSpaceDE w:val="0"/>
        <w:autoSpaceDN w:val="0"/>
        <w:adjustRightInd w:val="0"/>
        <w:spacing w:after="0" w:line="240" w:lineRule="auto"/>
        <w:ind w:firstLine="720"/>
        <w:jc w:val="both"/>
        <w:rPr>
          <w:rStyle w:val="FontStyle13"/>
          <w:szCs w:val="24"/>
        </w:rPr>
      </w:pPr>
      <w:r>
        <w:rPr>
          <w:rStyle w:val="FontStyle13"/>
          <w:szCs w:val="24"/>
        </w:rPr>
        <w:t>3.12</w:t>
      </w:r>
      <w:r w:rsidRPr="00D015C2">
        <w:rPr>
          <w:rStyle w:val="FontStyle13"/>
          <w:szCs w:val="24"/>
        </w:rPr>
        <w:t xml:space="preserve">. </w:t>
      </w:r>
      <w:proofErr w:type="spellStart"/>
      <w:proofErr w:type="gramStart"/>
      <w:r w:rsidRPr="00D015C2">
        <w:rPr>
          <w:color w:val="000000"/>
          <w:szCs w:val="24"/>
          <w:lang w:val="en-GB"/>
        </w:rPr>
        <w:t>Užsakovo</w:t>
      </w:r>
      <w:proofErr w:type="spellEnd"/>
      <w:r w:rsidRPr="00D015C2">
        <w:rPr>
          <w:color w:val="000000"/>
          <w:szCs w:val="24"/>
          <w:lang w:val="en-GB"/>
        </w:rPr>
        <w:t xml:space="preserve"> </w:t>
      </w:r>
      <w:proofErr w:type="spellStart"/>
      <w:r w:rsidRPr="00D015C2">
        <w:rPr>
          <w:color w:val="000000"/>
          <w:szCs w:val="24"/>
          <w:lang w:val="en-GB"/>
        </w:rPr>
        <w:t>atstovui</w:t>
      </w:r>
      <w:proofErr w:type="spellEnd"/>
      <w:r w:rsidRPr="00D015C2">
        <w:rPr>
          <w:color w:val="000000"/>
          <w:szCs w:val="24"/>
          <w:lang w:val="en-GB"/>
        </w:rPr>
        <w:t xml:space="preserve"> </w:t>
      </w:r>
      <w:r w:rsidRPr="00D015C2">
        <w:rPr>
          <w:color w:val="000000"/>
          <w:szCs w:val="24"/>
        </w:rPr>
        <w:t>Rangovas privalo pateikti naudojamų medžiagų ir gaminių deklaracijas ir sertifikatus, savikontrolės bandymų dokumentus (savikontrolės bandymai turi būti atlikti atestuotose laboratorijose).</w:t>
      </w:r>
      <w:proofErr w:type="gramEnd"/>
    </w:p>
    <w:p w:rsidR="000F12F3" w:rsidRPr="00D015C2" w:rsidRDefault="000F12F3" w:rsidP="000F12F3">
      <w:pPr>
        <w:widowControl w:val="0"/>
        <w:autoSpaceDE w:val="0"/>
        <w:autoSpaceDN w:val="0"/>
        <w:adjustRightInd w:val="0"/>
        <w:spacing w:after="0" w:line="240" w:lineRule="auto"/>
        <w:ind w:firstLine="720"/>
        <w:jc w:val="both"/>
        <w:rPr>
          <w:szCs w:val="24"/>
        </w:rPr>
      </w:pPr>
      <w:r>
        <w:rPr>
          <w:rStyle w:val="FontStyle13"/>
          <w:szCs w:val="24"/>
        </w:rPr>
        <w:lastRenderedPageBreak/>
        <w:t>3.13</w:t>
      </w:r>
      <w:r w:rsidRPr="00D015C2">
        <w:rPr>
          <w:rStyle w:val="FontStyle13"/>
          <w:szCs w:val="24"/>
        </w:rPr>
        <w:t xml:space="preserve">. </w:t>
      </w:r>
      <w:r w:rsidRPr="00D015C2">
        <w:rPr>
          <w:szCs w:val="24"/>
        </w:rPr>
        <w:t>Užsakovas už atliktus Darbus Rangovui atsiskaito mokėjimo pavedimu į Rangovo nurodytą banko sąskaitą.</w:t>
      </w:r>
    </w:p>
    <w:p w:rsidR="000F12F3" w:rsidRDefault="000F12F3" w:rsidP="000F12F3">
      <w:pPr>
        <w:spacing w:after="0" w:line="240" w:lineRule="auto"/>
        <w:ind w:firstLine="720"/>
        <w:jc w:val="both"/>
        <w:rPr>
          <w:szCs w:val="24"/>
        </w:rPr>
      </w:pPr>
      <w:r>
        <w:rPr>
          <w:szCs w:val="24"/>
        </w:rPr>
        <w:t>3.14</w:t>
      </w:r>
      <w:r w:rsidRPr="00D015C2">
        <w:rPr>
          <w:szCs w:val="24"/>
        </w:rPr>
        <w:t xml:space="preserve">. Apmokėjimas laikomas įvykdytu, kai pinigai patenka į </w:t>
      </w:r>
      <w:r>
        <w:rPr>
          <w:szCs w:val="24"/>
        </w:rPr>
        <w:t xml:space="preserve">Sutartyje nurodytą </w:t>
      </w:r>
      <w:r w:rsidRPr="00D015C2">
        <w:rPr>
          <w:szCs w:val="24"/>
        </w:rPr>
        <w:t>Rangovo sąskaitą.</w:t>
      </w:r>
    </w:p>
    <w:p w:rsidR="000F12F3" w:rsidRPr="00D015C2" w:rsidRDefault="000F12F3" w:rsidP="000F12F3">
      <w:pPr>
        <w:spacing w:after="0" w:line="240" w:lineRule="auto"/>
        <w:ind w:firstLine="720"/>
        <w:jc w:val="both"/>
        <w:rPr>
          <w:szCs w:val="24"/>
        </w:rPr>
      </w:pPr>
      <w:r>
        <w:rPr>
          <w:szCs w:val="24"/>
        </w:rPr>
        <w:t xml:space="preserve">3.15. </w:t>
      </w:r>
      <w:r w:rsidRPr="00547568">
        <w:rPr>
          <w:szCs w:val="24"/>
        </w:rPr>
        <w:t>Užsakovas gali atsiskaityti tiesiogiai su subrangovu (-</w:t>
      </w:r>
      <w:proofErr w:type="spellStart"/>
      <w:r w:rsidRPr="00547568">
        <w:rPr>
          <w:szCs w:val="24"/>
        </w:rPr>
        <w:t>ais</w:t>
      </w:r>
      <w:proofErr w:type="spellEnd"/>
      <w:r w:rsidRPr="00547568">
        <w:rPr>
          <w:szCs w:val="24"/>
        </w:rPr>
        <w:t>), jei subrangovas</w:t>
      </w:r>
      <w:r>
        <w:rPr>
          <w:szCs w:val="24"/>
        </w:rPr>
        <w:t xml:space="preserve"> raštu </w:t>
      </w:r>
      <w:r w:rsidRPr="00547568">
        <w:rPr>
          <w:szCs w:val="24"/>
        </w:rPr>
        <w:t xml:space="preserve"> </w:t>
      </w:r>
      <w:r>
        <w:rPr>
          <w:szCs w:val="24"/>
        </w:rPr>
        <w:t xml:space="preserve">pateikia prašymą Užsakovui ir </w:t>
      </w:r>
      <w:r w:rsidRPr="00547568">
        <w:rPr>
          <w:szCs w:val="24"/>
        </w:rPr>
        <w:t>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w:t>
      </w:r>
      <w:r>
        <w:t>.</w:t>
      </w:r>
    </w:p>
    <w:p w:rsidR="000F12F3" w:rsidRPr="00B030DB" w:rsidRDefault="000F12F3" w:rsidP="000F12F3">
      <w:pPr>
        <w:spacing w:after="0" w:line="240" w:lineRule="auto"/>
        <w:ind w:firstLine="720"/>
        <w:jc w:val="both"/>
        <w:rPr>
          <w:szCs w:val="24"/>
        </w:rPr>
      </w:pPr>
    </w:p>
    <w:p w:rsidR="000F12F3" w:rsidRPr="003F49BE" w:rsidRDefault="000F12F3" w:rsidP="000F12F3">
      <w:pPr>
        <w:spacing w:after="0" w:line="240" w:lineRule="auto"/>
        <w:ind w:firstLine="720"/>
        <w:jc w:val="center"/>
        <w:rPr>
          <w:b/>
          <w:szCs w:val="24"/>
        </w:rPr>
      </w:pPr>
      <w:r w:rsidRPr="003F49BE">
        <w:rPr>
          <w:b/>
          <w:szCs w:val="24"/>
        </w:rPr>
        <w:t>4.Subrangovai ir subrangovų keitimo tvarka</w:t>
      </w:r>
    </w:p>
    <w:p w:rsidR="000F12F3" w:rsidRPr="003F49BE" w:rsidRDefault="000F12F3" w:rsidP="000F12F3">
      <w:pPr>
        <w:tabs>
          <w:tab w:val="left" w:pos="1080"/>
        </w:tabs>
        <w:spacing w:after="0" w:line="240" w:lineRule="auto"/>
        <w:ind w:firstLine="709"/>
        <w:jc w:val="both"/>
        <w:rPr>
          <w:szCs w:val="24"/>
        </w:rPr>
      </w:pPr>
      <w:r w:rsidRPr="003F49BE">
        <w:rPr>
          <w:szCs w:val="24"/>
        </w:rPr>
        <w:t>4.1. Dalies Sutartyje numatytų darbų įvykdymui Rangovas subrangovų nepasitelks.</w:t>
      </w:r>
    </w:p>
    <w:p w:rsidR="000F12F3" w:rsidRDefault="000F12F3" w:rsidP="000F12F3">
      <w:pPr>
        <w:tabs>
          <w:tab w:val="left" w:pos="1080"/>
        </w:tabs>
        <w:spacing w:after="0" w:line="240" w:lineRule="auto"/>
        <w:jc w:val="both"/>
        <w:rPr>
          <w:szCs w:val="24"/>
        </w:rPr>
      </w:pPr>
    </w:p>
    <w:p w:rsidR="000F12F3" w:rsidRPr="00C92240" w:rsidRDefault="000F12F3" w:rsidP="000F12F3">
      <w:pPr>
        <w:keepNext/>
        <w:spacing w:after="0" w:line="240" w:lineRule="auto"/>
        <w:ind w:left="720" w:hanging="360"/>
        <w:jc w:val="center"/>
        <w:outlineLvl w:val="0"/>
        <w:rPr>
          <w:b/>
          <w:szCs w:val="24"/>
        </w:rPr>
      </w:pPr>
      <w:r w:rsidRPr="00C92240">
        <w:rPr>
          <w:b/>
          <w:szCs w:val="24"/>
        </w:rPr>
        <w:t xml:space="preserve">5. Sutarties įvykdymo užtikrinimas </w:t>
      </w:r>
    </w:p>
    <w:p w:rsidR="000F12F3" w:rsidRPr="00C92240" w:rsidRDefault="000F12F3" w:rsidP="000F12F3">
      <w:pPr>
        <w:spacing w:after="0" w:line="240" w:lineRule="auto"/>
        <w:ind w:firstLine="720"/>
        <w:jc w:val="both"/>
        <w:rPr>
          <w:szCs w:val="24"/>
        </w:rPr>
      </w:pPr>
      <w:r w:rsidRPr="00C92240">
        <w:rPr>
          <w:szCs w:val="24"/>
        </w:rPr>
        <w:t>5.1. Sutarties įvykdymo užtikrinimas:</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340"/>
        <w:gridCol w:w="1800"/>
        <w:gridCol w:w="3480"/>
      </w:tblGrid>
      <w:tr w:rsidR="000F12F3" w:rsidRPr="00B23832" w:rsidTr="00501D96">
        <w:tc>
          <w:tcPr>
            <w:tcW w:w="2448" w:type="dxa"/>
          </w:tcPr>
          <w:p w:rsidR="000F12F3" w:rsidRPr="00B23832" w:rsidRDefault="000F12F3" w:rsidP="00501D96">
            <w:pPr>
              <w:spacing w:after="0" w:line="240" w:lineRule="auto"/>
              <w:jc w:val="center"/>
              <w:rPr>
                <w:b/>
                <w:sz w:val="20"/>
                <w:szCs w:val="20"/>
              </w:rPr>
            </w:pPr>
            <w:r w:rsidRPr="00B23832">
              <w:rPr>
                <w:b/>
                <w:sz w:val="20"/>
                <w:szCs w:val="20"/>
              </w:rPr>
              <w:t>Sutarties įvykdymo užtikrinimo būdai</w:t>
            </w:r>
          </w:p>
        </w:tc>
        <w:tc>
          <w:tcPr>
            <w:tcW w:w="2340" w:type="dxa"/>
          </w:tcPr>
          <w:p w:rsidR="000F12F3" w:rsidRPr="00B23832" w:rsidRDefault="000F12F3" w:rsidP="00501D96">
            <w:pPr>
              <w:spacing w:after="0" w:line="240" w:lineRule="auto"/>
              <w:jc w:val="center"/>
              <w:rPr>
                <w:b/>
                <w:sz w:val="20"/>
                <w:szCs w:val="20"/>
              </w:rPr>
            </w:pPr>
            <w:r w:rsidRPr="00B23832">
              <w:rPr>
                <w:b/>
                <w:sz w:val="20"/>
                <w:szCs w:val="20"/>
              </w:rPr>
              <w:t>Sutarties įvykdymo užtikrinimo pateikimo terminas</w:t>
            </w:r>
          </w:p>
        </w:tc>
        <w:tc>
          <w:tcPr>
            <w:tcW w:w="1800" w:type="dxa"/>
          </w:tcPr>
          <w:p w:rsidR="000F12F3" w:rsidRPr="00B23832" w:rsidRDefault="000F12F3" w:rsidP="00501D96">
            <w:pPr>
              <w:spacing w:after="0" w:line="240" w:lineRule="auto"/>
              <w:jc w:val="center"/>
              <w:rPr>
                <w:b/>
                <w:sz w:val="20"/>
                <w:szCs w:val="20"/>
              </w:rPr>
            </w:pPr>
            <w:r w:rsidRPr="00B23832">
              <w:rPr>
                <w:b/>
                <w:sz w:val="20"/>
                <w:szCs w:val="20"/>
              </w:rPr>
              <w:t>Sutarties įvykdymo užtikrinimo vertė</w:t>
            </w:r>
          </w:p>
        </w:tc>
        <w:tc>
          <w:tcPr>
            <w:tcW w:w="3480" w:type="dxa"/>
          </w:tcPr>
          <w:p w:rsidR="000F12F3" w:rsidRPr="00B23832" w:rsidRDefault="000F12F3" w:rsidP="00501D96">
            <w:pPr>
              <w:spacing w:after="0" w:line="240" w:lineRule="auto"/>
              <w:jc w:val="center"/>
              <w:rPr>
                <w:b/>
                <w:sz w:val="20"/>
                <w:szCs w:val="20"/>
              </w:rPr>
            </w:pPr>
            <w:r w:rsidRPr="00B23832">
              <w:rPr>
                <w:b/>
                <w:sz w:val="20"/>
                <w:szCs w:val="20"/>
              </w:rPr>
              <w:t>Sutarties įvykdymo užtikrinimo galiojimo terminas</w:t>
            </w:r>
          </w:p>
        </w:tc>
      </w:tr>
      <w:tr w:rsidR="000F12F3" w:rsidRPr="00B406EB" w:rsidTr="00501D96">
        <w:tc>
          <w:tcPr>
            <w:tcW w:w="2448" w:type="dxa"/>
          </w:tcPr>
          <w:p w:rsidR="000F12F3" w:rsidRPr="00B406EB" w:rsidRDefault="000F12F3" w:rsidP="00501D96">
            <w:pPr>
              <w:spacing w:after="0" w:line="240" w:lineRule="auto"/>
              <w:rPr>
                <w:szCs w:val="24"/>
              </w:rPr>
            </w:pPr>
            <w:r w:rsidRPr="00B406EB">
              <w:rPr>
                <w:szCs w:val="24"/>
              </w:rPr>
              <w:t>Sutarties įvykdymo užtikrinimas (banko</w:t>
            </w:r>
            <w:r w:rsidR="00B406EB">
              <w:rPr>
                <w:szCs w:val="24"/>
              </w:rPr>
              <w:t>, kre</w:t>
            </w:r>
            <w:r w:rsidRPr="00B406EB">
              <w:rPr>
                <w:szCs w:val="24"/>
              </w:rPr>
              <w:t>dito unijos garantija arba draudimo bendrovės laidavimo raštas) arba užstatas.</w:t>
            </w:r>
          </w:p>
        </w:tc>
        <w:tc>
          <w:tcPr>
            <w:tcW w:w="2340" w:type="dxa"/>
          </w:tcPr>
          <w:p w:rsidR="000F12F3" w:rsidRPr="00B406EB" w:rsidRDefault="000F12F3" w:rsidP="00501D96">
            <w:pPr>
              <w:spacing w:after="0" w:line="240" w:lineRule="auto"/>
              <w:rPr>
                <w:szCs w:val="24"/>
              </w:rPr>
            </w:pPr>
            <w:r w:rsidRPr="00B406EB">
              <w:rPr>
                <w:szCs w:val="24"/>
              </w:rPr>
              <w:t>Per 7 darbo dienas nuo Sutarties pasirašymo dienos.</w:t>
            </w:r>
          </w:p>
        </w:tc>
        <w:tc>
          <w:tcPr>
            <w:tcW w:w="1800" w:type="dxa"/>
          </w:tcPr>
          <w:p w:rsidR="000F12F3" w:rsidRPr="00B406EB" w:rsidRDefault="000F12F3" w:rsidP="00501D96">
            <w:pPr>
              <w:spacing w:after="0" w:line="240" w:lineRule="auto"/>
              <w:rPr>
                <w:i/>
                <w:szCs w:val="24"/>
              </w:rPr>
            </w:pPr>
            <w:r w:rsidRPr="00B406EB">
              <w:rPr>
                <w:szCs w:val="24"/>
              </w:rPr>
              <w:t xml:space="preserve">Užtikrinimo vertė – 19500,00 </w:t>
            </w:r>
            <w:proofErr w:type="spellStart"/>
            <w:r w:rsidRPr="00B406EB">
              <w:rPr>
                <w:szCs w:val="24"/>
              </w:rPr>
              <w:t>Eur</w:t>
            </w:r>
            <w:proofErr w:type="spellEnd"/>
            <w:r w:rsidRPr="00B406EB">
              <w:rPr>
                <w:szCs w:val="24"/>
              </w:rPr>
              <w:t xml:space="preserve"> su PVM.</w:t>
            </w:r>
          </w:p>
        </w:tc>
        <w:tc>
          <w:tcPr>
            <w:tcW w:w="3480" w:type="dxa"/>
          </w:tcPr>
          <w:p w:rsidR="000F12F3" w:rsidRPr="00B406EB" w:rsidRDefault="000F12F3" w:rsidP="00501D96">
            <w:pPr>
              <w:spacing w:after="0" w:line="240" w:lineRule="auto"/>
              <w:jc w:val="both"/>
              <w:rPr>
                <w:szCs w:val="24"/>
              </w:rPr>
            </w:pPr>
            <w:r w:rsidRPr="00B406EB">
              <w:rPr>
                <w:szCs w:val="24"/>
              </w:rPr>
              <w:t>Įsigalioja banko, kredito unijos garantijos ar draudimo bendrovės laidavimo rašto išdavimo dieną arba jame nurodytą vėlesnę dieną ir galioja 8 mėn. nuo sutarties įsigaliojimo datos. Jei sutarties galiojimo terminas bus pratęstas 2 k. 1 metų laikotarpiui, tokiam pat laikotarpiui turės būti pratęstas ir sutarties įvykdymo užtikrinimo galiojimo terminas.</w:t>
            </w:r>
          </w:p>
        </w:tc>
      </w:tr>
    </w:tbl>
    <w:p w:rsidR="000F12F3" w:rsidRDefault="000F12F3" w:rsidP="000F12F3">
      <w:pPr>
        <w:keepNext/>
        <w:spacing w:after="0" w:line="240" w:lineRule="auto"/>
        <w:ind w:firstLine="720"/>
        <w:jc w:val="both"/>
        <w:outlineLvl w:val="0"/>
        <w:rPr>
          <w:szCs w:val="24"/>
        </w:rPr>
      </w:pPr>
      <w:r w:rsidRPr="00D66E7F">
        <w:rPr>
          <w:szCs w:val="24"/>
        </w:rPr>
        <w:t>5.2. Jei Sutarties 5.1 punkte nurodytu terminu Rangovas nepateikia Sutarties įvykdymo užtikrinimo</w:t>
      </w:r>
      <w:r>
        <w:rPr>
          <w:szCs w:val="24"/>
        </w:rPr>
        <w:t xml:space="preserve"> arba užstato</w:t>
      </w:r>
      <w:r w:rsidRPr="00D66E7F">
        <w:rPr>
          <w:szCs w:val="24"/>
        </w:rPr>
        <w:t>, laikoma, kad Rangovas atsisakė sudaryti Sutartį.</w:t>
      </w:r>
    </w:p>
    <w:p w:rsidR="000F12F3" w:rsidRPr="002B7EF7" w:rsidRDefault="000F12F3" w:rsidP="000F12F3">
      <w:pPr>
        <w:keepNext/>
        <w:spacing w:after="0" w:line="240" w:lineRule="auto"/>
        <w:ind w:firstLine="720"/>
        <w:jc w:val="both"/>
        <w:outlineLvl w:val="0"/>
        <w:rPr>
          <w:szCs w:val="24"/>
        </w:rPr>
      </w:pPr>
      <w:r>
        <w:rPr>
          <w:szCs w:val="24"/>
        </w:rPr>
        <w:t xml:space="preserve">5.3. </w:t>
      </w:r>
      <w:r w:rsidRPr="002B7EF7">
        <w:rPr>
          <w:szCs w:val="24"/>
        </w:rPr>
        <w:t>Sutarties įvykdymo užtikrinimo dalykas: bet koks Rangovo prievolių pagal sutartį ir jos priedus pažeidimas, dalinis ar visiškas jų nevykdymas ar netinkamas jų vykdymas.</w:t>
      </w:r>
    </w:p>
    <w:p w:rsidR="000F12F3" w:rsidRPr="00C92240" w:rsidRDefault="000F12F3" w:rsidP="000F12F3">
      <w:pPr>
        <w:keepNext/>
        <w:spacing w:after="0" w:line="240" w:lineRule="auto"/>
        <w:ind w:firstLine="720"/>
        <w:jc w:val="both"/>
        <w:outlineLvl w:val="0"/>
        <w:rPr>
          <w:szCs w:val="24"/>
        </w:rPr>
      </w:pPr>
      <w:r>
        <w:rPr>
          <w:szCs w:val="24"/>
        </w:rPr>
        <w:t>5.4</w:t>
      </w:r>
      <w:r w:rsidRPr="00C92240">
        <w:rPr>
          <w:szCs w:val="24"/>
        </w:rPr>
        <w:t>. Jei Užsakovas pasinaudoja sutarties įvykdymo užtikrinimu, Rangovas, siekdamas toliau vykdyti sutarties įsipareigojimus, privalo per 5 (penkias) dienas pateikti Užsakovui naują sutarties įvykdymo užtikrinimą ne mažesnei kai</w:t>
      </w:r>
      <w:r>
        <w:rPr>
          <w:szCs w:val="24"/>
        </w:rPr>
        <w:t>p Sutarties 5</w:t>
      </w:r>
      <w:r w:rsidRPr="00C92240">
        <w:rPr>
          <w:szCs w:val="24"/>
        </w:rPr>
        <w:t>.1. punkte nurodytai sumai.</w:t>
      </w:r>
    </w:p>
    <w:p w:rsidR="000F12F3" w:rsidRDefault="000F12F3" w:rsidP="000F12F3">
      <w:pPr>
        <w:keepNext/>
        <w:spacing w:after="0" w:line="240" w:lineRule="auto"/>
        <w:outlineLvl w:val="0"/>
        <w:rPr>
          <w:b/>
          <w:sz w:val="22"/>
        </w:rPr>
      </w:pPr>
    </w:p>
    <w:p w:rsidR="000F12F3" w:rsidRPr="00D25705" w:rsidRDefault="000F12F3" w:rsidP="000F12F3">
      <w:pPr>
        <w:keepNext/>
        <w:spacing w:after="0" w:line="240" w:lineRule="auto"/>
        <w:ind w:left="720" w:hanging="360"/>
        <w:jc w:val="center"/>
        <w:outlineLvl w:val="0"/>
        <w:rPr>
          <w:b/>
          <w:szCs w:val="24"/>
        </w:rPr>
      </w:pPr>
      <w:r>
        <w:rPr>
          <w:b/>
          <w:szCs w:val="24"/>
        </w:rPr>
        <w:t>6</w:t>
      </w:r>
      <w:r w:rsidRPr="00D25705">
        <w:rPr>
          <w:b/>
          <w:szCs w:val="24"/>
        </w:rPr>
        <w:t>. Šalių atsakomybė</w:t>
      </w:r>
    </w:p>
    <w:p w:rsidR="000F12F3" w:rsidRPr="00E47E43" w:rsidRDefault="000F12F3" w:rsidP="000F12F3">
      <w:pPr>
        <w:pStyle w:val="Style"/>
        <w:numPr>
          <w:ilvl w:val="1"/>
          <w:numId w:val="3"/>
        </w:numPr>
        <w:tabs>
          <w:tab w:val="num" w:pos="1276"/>
        </w:tabs>
        <w:ind w:left="0" w:right="17" w:firstLine="709"/>
        <w:jc w:val="both"/>
      </w:pPr>
      <w:r w:rsidRPr="00E47E43">
        <w:t>Rangovui neįvykdžius Sutarties sąlygų</w:t>
      </w:r>
      <w:r>
        <w:t xml:space="preserve"> </w:t>
      </w:r>
      <w:r w:rsidRPr="006B7AF2">
        <w:t xml:space="preserve">(išskyrus darbų atlikimo terminų uždelsimą) </w:t>
      </w:r>
      <w:r w:rsidRPr="00E47E43">
        <w:t>ar nutraukus sutartį dėl nepateisinamos priežasties Užsakovas, turi teisę skaičiuoti 5 % planuojamos sutarties vertės dydžio baudą ir reikalauti iš Rangovo atlyginti dėl to Užsakovo patirtus nuostolius. Uždelsus darbų atlikimo terminus, Rangovas moka Užsakovui 0,02 % sutartyje nurodytos planuojamos sutarties vertės dydžio delspinigius už kiekvieną uždelstą dieną ir atlygina dėl to Užsakovo patirtus nuostolius.</w:t>
      </w:r>
    </w:p>
    <w:p w:rsidR="000F12F3" w:rsidRPr="00E47E43" w:rsidRDefault="000F12F3" w:rsidP="000F12F3">
      <w:pPr>
        <w:pStyle w:val="Style"/>
        <w:numPr>
          <w:ilvl w:val="1"/>
          <w:numId w:val="3"/>
        </w:numPr>
        <w:tabs>
          <w:tab w:val="num" w:pos="1276"/>
        </w:tabs>
        <w:ind w:left="0" w:right="17" w:firstLine="709"/>
        <w:jc w:val="both"/>
      </w:pPr>
      <w:r w:rsidRPr="00E47E43">
        <w:t xml:space="preserve">Vienai Sutarties šaliai pažeidus Sutartį, nukentėjusioji šalis turi teisę: </w:t>
      </w:r>
    </w:p>
    <w:p w:rsidR="000F12F3" w:rsidRPr="00E47E43" w:rsidRDefault="000F12F3" w:rsidP="000F12F3">
      <w:pPr>
        <w:pStyle w:val="Style"/>
        <w:tabs>
          <w:tab w:val="num" w:pos="1276"/>
        </w:tabs>
        <w:ind w:right="17" w:firstLine="709"/>
        <w:jc w:val="both"/>
      </w:pPr>
      <w:r w:rsidRPr="00E47E43">
        <w:t xml:space="preserve">- reikalauti kitos šalies vykdyti sutartinius įsipareigojimus; </w:t>
      </w:r>
    </w:p>
    <w:p w:rsidR="000F12F3" w:rsidRPr="00E47E43" w:rsidRDefault="000F12F3" w:rsidP="000F12F3">
      <w:pPr>
        <w:pStyle w:val="Style"/>
        <w:tabs>
          <w:tab w:val="num" w:pos="1276"/>
        </w:tabs>
        <w:ind w:right="17" w:firstLine="709"/>
        <w:jc w:val="both"/>
      </w:pPr>
      <w:r w:rsidRPr="00E47E43">
        <w:t xml:space="preserve">- reikalauti atlyginti nuostolius; </w:t>
      </w:r>
    </w:p>
    <w:p w:rsidR="000F12F3" w:rsidRPr="00E47E43" w:rsidRDefault="000F12F3" w:rsidP="000F12F3">
      <w:pPr>
        <w:pStyle w:val="Style"/>
        <w:tabs>
          <w:tab w:val="num" w:pos="1276"/>
        </w:tabs>
        <w:ind w:right="17" w:firstLine="709"/>
        <w:jc w:val="both"/>
      </w:pPr>
      <w:r w:rsidRPr="00E47E43">
        <w:t>- reikalauti sumokėti Sutartyje nustatytus delspinigius ir</w:t>
      </w:r>
      <w:r>
        <w:t xml:space="preserve"> / ar</w:t>
      </w:r>
      <w:r w:rsidRPr="00E47E43">
        <w:t xml:space="preserve"> baudą; </w:t>
      </w:r>
    </w:p>
    <w:p w:rsidR="000F12F3" w:rsidRPr="00E47E43" w:rsidRDefault="000F12F3" w:rsidP="000F12F3">
      <w:pPr>
        <w:pStyle w:val="Style"/>
        <w:tabs>
          <w:tab w:val="num" w:pos="1276"/>
        </w:tabs>
        <w:ind w:right="17" w:firstLine="709"/>
        <w:jc w:val="both"/>
      </w:pPr>
      <w:r w:rsidRPr="00E47E43">
        <w:t>- pasinaudoti sutarties įvykdymo užtikrinimu;</w:t>
      </w:r>
    </w:p>
    <w:p w:rsidR="000F12F3" w:rsidRPr="00E47E43" w:rsidRDefault="000F12F3" w:rsidP="000F12F3">
      <w:pPr>
        <w:pStyle w:val="Style"/>
        <w:tabs>
          <w:tab w:val="num" w:pos="1276"/>
        </w:tabs>
        <w:ind w:right="17" w:firstLine="709"/>
        <w:jc w:val="both"/>
      </w:pPr>
      <w:r w:rsidRPr="00E47E43">
        <w:t>- nutraukti Sutartį.</w:t>
      </w:r>
    </w:p>
    <w:p w:rsidR="000F12F3" w:rsidRPr="00E47E43" w:rsidRDefault="000F12F3" w:rsidP="000F12F3">
      <w:pPr>
        <w:pStyle w:val="Style"/>
        <w:numPr>
          <w:ilvl w:val="1"/>
          <w:numId w:val="3"/>
        </w:numPr>
        <w:tabs>
          <w:tab w:val="num" w:pos="1276"/>
        </w:tabs>
        <w:ind w:left="0" w:right="15" w:firstLine="709"/>
        <w:jc w:val="both"/>
      </w:pPr>
      <w:r w:rsidRPr="00E47E43">
        <w:t xml:space="preserve">Jei Užsakovas vėluoja atlikti mokėjimus, Rangovas gali, neprarasdamas teisės į kitas savo teisių gynimo priemones pagal Sutartį, pareikalauti mokėti 0,02 % nuo laiku nesumokėtos </w:t>
      </w:r>
      <w:r w:rsidRPr="00E47E43">
        <w:lastRenderedPageBreak/>
        <w:t>sumos dydžio delspinigius už kiekvieną mokėti uždelstą dieną.</w:t>
      </w:r>
    </w:p>
    <w:p w:rsidR="000F12F3" w:rsidRPr="00E47E43" w:rsidRDefault="000F12F3" w:rsidP="000F12F3">
      <w:pPr>
        <w:pStyle w:val="Style"/>
        <w:numPr>
          <w:ilvl w:val="1"/>
          <w:numId w:val="3"/>
        </w:numPr>
        <w:ind w:left="0" w:right="15" w:firstLine="709"/>
        <w:jc w:val="both"/>
      </w:pPr>
      <w:r w:rsidRPr="00E47E43">
        <w:t>Rangovas atsako už bet kokią žalą, kuri tiesiogiai arba netiesiogiai dėl atliktų darbų trūkumų ar jų atitaisymo buvo padaryta kitoms Sutarties objekto dalims, Užsakovui, trečiajai šaliai ar jų turtui, išskyrus atvejus, kai Sutarties objektas Užsakovo buvo naudojamas ne pagal paskirtį ir pažeidžiant Statinio eksploatavimo taisykles, kurias Užsakovui iki galutinio darbų rezultato perdavimo-priėmimo dienos parengė ir perdavė Rangovas.</w:t>
      </w:r>
    </w:p>
    <w:p w:rsidR="000F12F3" w:rsidRPr="00E47E43" w:rsidRDefault="000F12F3" w:rsidP="000F12F3">
      <w:pPr>
        <w:pStyle w:val="Style"/>
        <w:numPr>
          <w:ilvl w:val="1"/>
          <w:numId w:val="3"/>
        </w:numPr>
        <w:ind w:left="0" w:right="15" w:firstLine="709"/>
        <w:jc w:val="both"/>
      </w:pPr>
      <w:r w:rsidRPr="00E47E43">
        <w:t xml:space="preserve">Darbų vykdymo laikotarpiu Rangovas atsako už bet kokią žalą, kuri padaroma atliekant darbus iki tinkamai atliktų visų šioje Sutartyje numatytų darbų perdavimo - priėmimo. Rangovas privalo atlyginti dėl darbų vykdymo Užsakovui ar trečiajai šaliai padarytą žalą (nuostolius). </w:t>
      </w:r>
    </w:p>
    <w:p w:rsidR="000F12F3" w:rsidRPr="00E47E43" w:rsidRDefault="000F12F3" w:rsidP="000F12F3">
      <w:pPr>
        <w:pStyle w:val="Style"/>
        <w:numPr>
          <w:ilvl w:val="1"/>
          <w:numId w:val="3"/>
        </w:numPr>
        <w:ind w:left="0" w:right="15" w:firstLine="709"/>
        <w:jc w:val="both"/>
      </w:pPr>
      <w:r w:rsidRPr="00E47E43">
        <w:t>Šią sutartį netinkamai vykdanti Šalis privalo kitai Šaliai atlyginti visus pastarosios dėl netinkamo Sutarties vykdymo patirtus tiesioginius nuostolius, įskaitant išlaidas, patirtas ginant savo pažeistas teises bei išlaidas susijusias su reikalavimo įvykdyti prievolę pareiškimu.</w:t>
      </w:r>
    </w:p>
    <w:p w:rsidR="000F12F3" w:rsidRDefault="000F12F3" w:rsidP="000F12F3">
      <w:pPr>
        <w:keepNext/>
        <w:spacing w:after="0" w:line="240" w:lineRule="auto"/>
        <w:outlineLvl w:val="0"/>
        <w:rPr>
          <w:b/>
          <w:sz w:val="22"/>
        </w:rPr>
      </w:pPr>
    </w:p>
    <w:p w:rsidR="000F12F3" w:rsidRPr="00D25705" w:rsidRDefault="000F12F3" w:rsidP="000F12F3">
      <w:pPr>
        <w:keepNext/>
        <w:spacing w:after="0" w:line="240" w:lineRule="auto"/>
        <w:ind w:left="720" w:hanging="360"/>
        <w:jc w:val="center"/>
        <w:outlineLvl w:val="0"/>
        <w:rPr>
          <w:b/>
          <w:szCs w:val="24"/>
        </w:rPr>
      </w:pPr>
      <w:r>
        <w:rPr>
          <w:b/>
          <w:szCs w:val="24"/>
        </w:rPr>
        <w:t>7</w:t>
      </w:r>
      <w:r w:rsidRPr="00D25705">
        <w:rPr>
          <w:b/>
          <w:szCs w:val="24"/>
        </w:rPr>
        <w:t xml:space="preserve">. Šalių </w:t>
      </w:r>
      <w:r>
        <w:rPr>
          <w:b/>
          <w:szCs w:val="24"/>
        </w:rPr>
        <w:t>teisės ir pareigos</w:t>
      </w:r>
    </w:p>
    <w:p w:rsidR="000F12F3" w:rsidRPr="00E47E43" w:rsidRDefault="000F12F3" w:rsidP="000F12F3">
      <w:pPr>
        <w:pStyle w:val="Vokoatgalinisadresas"/>
        <w:tabs>
          <w:tab w:val="left" w:pos="1980"/>
        </w:tabs>
        <w:spacing w:after="0" w:line="240" w:lineRule="auto"/>
        <w:ind w:left="720"/>
        <w:jc w:val="both"/>
        <w:rPr>
          <w:rFonts w:ascii="Times New Roman" w:hAnsi="Times New Roman" w:cs="Times New Roman"/>
          <w:bCs/>
          <w:sz w:val="24"/>
          <w:szCs w:val="24"/>
        </w:rPr>
      </w:pPr>
      <w:r w:rsidRPr="00E47E43">
        <w:rPr>
          <w:rFonts w:ascii="Times New Roman" w:hAnsi="Times New Roman" w:cs="Times New Roman"/>
          <w:bCs/>
          <w:sz w:val="24"/>
          <w:szCs w:val="24"/>
        </w:rPr>
        <w:t>7.1. Užsakovas turi teisę:</w:t>
      </w:r>
    </w:p>
    <w:p w:rsidR="000F12F3" w:rsidRPr="00E47E43" w:rsidRDefault="000F12F3" w:rsidP="000F12F3">
      <w:pPr>
        <w:pStyle w:val="Vokoatgalinisadresas"/>
        <w:tabs>
          <w:tab w:val="num" w:pos="1080"/>
          <w:tab w:val="left" w:pos="198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 xml:space="preserve">             7.1.1. tikrinti atliekamų darbų atlikimo eigą, kiekį ir kokybę, Rangovo pateiktų medžiagų naudojimą, medžiagų kokybę patvirtinančius sertifikatus.</w:t>
      </w:r>
    </w:p>
    <w:p w:rsidR="000F12F3" w:rsidRPr="00E47E43" w:rsidRDefault="000F12F3" w:rsidP="000F12F3">
      <w:pPr>
        <w:pStyle w:val="Vokoatgalinisadresas"/>
        <w:tabs>
          <w:tab w:val="num" w:pos="720"/>
          <w:tab w:val="left" w:pos="1980"/>
        </w:tabs>
        <w:spacing w:after="0" w:line="240" w:lineRule="auto"/>
        <w:jc w:val="both"/>
        <w:rPr>
          <w:rFonts w:ascii="Times New Roman" w:hAnsi="Times New Roman" w:cs="Times New Roman"/>
          <w:bCs/>
          <w:sz w:val="24"/>
          <w:szCs w:val="24"/>
        </w:rPr>
      </w:pPr>
      <w:r w:rsidRPr="00E47E43">
        <w:rPr>
          <w:rFonts w:ascii="Times New Roman" w:hAnsi="Times New Roman" w:cs="Times New Roman"/>
          <w:sz w:val="24"/>
          <w:szCs w:val="24"/>
        </w:rPr>
        <w:tab/>
        <w:t xml:space="preserve">7.1.2. reikalauti, kad Rangovas darbus vykdytų pagal </w:t>
      </w:r>
      <w:r>
        <w:rPr>
          <w:rFonts w:ascii="Times New Roman" w:hAnsi="Times New Roman" w:cs="Times New Roman"/>
          <w:sz w:val="24"/>
          <w:szCs w:val="24"/>
        </w:rPr>
        <w:t>einamųjų metų Objektų sąrašą ir kalendorinį darbų atlikimo grafiką,</w:t>
      </w:r>
      <w:r w:rsidRPr="00E47E43">
        <w:rPr>
          <w:rFonts w:ascii="Times New Roman" w:hAnsi="Times New Roman" w:cs="Times New Roman"/>
          <w:sz w:val="24"/>
          <w:szCs w:val="24"/>
        </w:rPr>
        <w:t xml:space="preserve"> laikydamasis normatyvinių statybos dokumentų reikalavimų. </w:t>
      </w:r>
      <w:r w:rsidRPr="00E47E43">
        <w:rPr>
          <w:rFonts w:ascii="Times New Roman" w:hAnsi="Times New Roman" w:cs="Times New Roman"/>
          <w:color w:val="000000"/>
          <w:sz w:val="24"/>
          <w:szCs w:val="24"/>
        </w:rPr>
        <w:t xml:space="preserve">Jeigu Rangovas nevykdo </w:t>
      </w:r>
      <w:r>
        <w:rPr>
          <w:rFonts w:ascii="Times New Roman" w:hAnsi="Times New Roman" w:cs="Times New Roman"/>
          <w:color w:val="000000"/>
          <w:sz w:val="24"/>
          <w:szCs w:val="24"/>
        </w:rPr>
        <w:t>einamųjų metų Objektų sąraše</w:t>
      </w:r>
      <w:r w:rsidRPr="00E47E43">
        <w:rPr>
          <w:rFonts w:ascii="Times New Roman" w:hAnsi="Times New Roman" w:cs="Times New Roman"/>
          <w:color w:val="000000"/>
          <w:sz w:val="24"/>
          <w:szCs w:val="24"/>
        </w:rPr>
        <w:t xml:space="preserve"> nurodytų darbų, </w:t>
      </w:r>
      <w:r>
        <w:rPr>
          <w:rFonts w:ascii="Times New Roman" w:hAnsi="Times New Roman" w:cs="Times New Roman"/>
          <w:color w:val="000000"/>
          <w:sz w:val="24"/>
          <w:szCs w:val="24"/>
        </w:rPr>
        <w:t xml:space="preserve">nesilaiko </w:t>
      </w:r>
      <w:r w:rsidRPr="00E47E43">
        <w:rPr>
          <w:rFonts w:ascii="Times New Roman" w:hAnsi="Times New Roman" w:cs="Times New Roman"/>
          <w:color w:val="000000"/>
          <w:sz w:val="24"/>
          <w:szCs w:val="24"/>
        </w:rPr>
        <w:t>šalių patvirtinto dar</w:t>
      </w:r>
      <w:r>
        <w:rPr>
          <w:rFonts w:ascii="Times New Roman" w:hAnsi="Times New Roman" w:cs="Times New Roman"/>
          <w:color w:val="000000"/>
          <w:sz w:val="24"/>
          <w:szCs w:val="24"/>
        </w:rPr>
        <w:t>bų kalendorinio vykdymo grafiko</w:t>
      </w:r>
      <w:r w:rsidRPr="00E47E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ir</w:t>
      </w:r>
      <w:r w:rsidRPr="00E47E43">
        <w:rPr>
          <w:rFonts w:ascii="Times New Roman" w:hAnsi="Times New Roman" w:cs="Times New Roman"/>
          <w:color w:val="000000"/>
          <w:sz w:val="24"/>
          <w:szCs w:val="24"/>
        </w:rPr>
        <w:t xml:space="preserve"> normatyvinių statybos dokumentų reikalavimų, Užsakovas turi teisę raštu reikalauti šalinti trūkumus ir nemokėti už netinkamai ar pavėluotai atliktą darbą arba pašalinti trūkumus trečiųjų asmenų pagalba Rangovo sąskaita. </w:t>
      </w:r>
    </w:p>
    <w:p w:rsidR="000F12F3" w:rsidRPr="00E47E43" w:rsidRDefault="000F12F3" w:rsidP="000F12F3">
      <w:pPr>
        <w:pStyle w:val="Vokoatgalinisadresas"/>
        <w:tabs>
          <w:tab w:val="num" w:pos="720"/>
        </w:tabs>
        <w:spacing w:after="0" w:line="240" w:lineRule="auto"/>
        <w:jc w:val="both"/>
        <w:rPr>
          <w:rFonts w:ascii="Times New Roman" w:hAnsi="Times New Roman" w:cs="Times New Roman"/>
          <w:sz w:val="24"/>
          <w:szCs w:val="24"/>
        </w:rPr>
      </w:pPr>
      <w:r w:rsidRPr="00E47E43">
        <w:rPr>
          <w:rFonts w:ascii="Times New Roman" w:hAnsi="Times New Roman" w:cs="Times New Roman"/>
          <w:bCs/>
          <w:sz w:val="24"/>
          <w:szCs w:val="24"/>
        </w:rPr>
        <w:tab/>
        <w:t>7.1.3. d</w:t>
      </w:r>
      <w:r w:rsidRPr="00E47E43">
        <w:rPr>
          <w:rFonts w:ascii="Times New Roman" w:hAnsi="Times New Roman" w:cs="Times New Roman"/>
          <w:sz w:val="24"/>
          <w:szCs w:val="24"/>
        </w:rPr>
        <w:t>uoti nurodymus Rangovui ir reikalauti jų vykdymo, jei darbų eigoje atsiliekama nuo darbų vykdymo kalendorinio grafiko ar sistemingai pažeidžiami Sutartyje nurodyti kokybiniai reikalavimai.</w:t>
      </w:r>
    </w:p>
    <w:p w:rsidR="000F12F3" w:rsidRPr="00E47E43" w:rsidRDefault="000F12F3" w:rsidP="000F12F3">
      <w:pPr>
        <w:pStyle w:val="Vokoatgalinisadresas"/>
        <w:tabs>
          <w:tab w:val="num" w:pos="675"/>
          <w:tab w:val="left" w:pos="1980"/>
        </w:tabs>
        <w:spacing w:after="0" w:line="240" w:lineRule="auto"/>
        <w:jc w:val="both"/>
        <w:rPr>
          <w:rFonts w:ascii="Times New Roman" w:hAnsi="Times New Roman" w:cs="Times New Roman"/>
          <w:bCs/>
          <w:sz w:val="24"/>
          <w:szCs w:val="24"/>
        </w:rPr>
      </w:pPr>
      <w:r w:rsidRPr="00E47E43">
        <w:rPr>
          <w:rFonts w:ascii="Times New Roman" w:hAnsi="Times New Roman" w:cs="Times New Roman"/>
          <w:sz w:val="24"/>
          <w:szCs w:val="24"/>
        </w:rPr>
        <w:tab/>
        <w:t>7.2. Rangovas turi teisę:</w:t>
      </w:r>
    </w:p>
    <w:p w:rsidR="000F12F3" w:rsidRPr="00095560" w:rsidRDefault="000F12F3" w:rsidP="000F12F3">
      <w:pPr>
        <w:pStyle w:val="Porat"/>
        <w:tabs>
          <w:tab w:val="clear" w:pos="4320"/>
          <w:tab w:val="clear" w:pos="8640"/>
          <w:tab w:val="left" w:pos="720"/>
          <w:tab w:val="center" w:pos="4819"/>
          <w:tab w:val="right" w:pos="9638"/>
        </w:tabs>
        <w:jc w:val="both"/>
        <w:rPr>
          <w:sz w:val="24"/>
          <w:szCs w:val="24"/>
        </w:rPr>
      </w:pPr>
      <w:r w:rsidRPr="002D0640">
        <w:rPr>
          <w:sz w:val="24"/>
          <w:szCs w:val="24"/>
        </w:rPr>
        <w:tab/>
        <w:t>7.2.1. keisti Užsakovo raštiškus nurodymus tik gavęs išankstinį Užsakovo rašytinį sutikimą;</w:t>
      </w:r>
    </w:p>
    <w:p w:rsidR="000F12F3" w:rsidRPr="00095560" w:rsidRDefault="000F12F3" w:rsidP="000F12F3">
      <w:pPr>
        <w:pStyle w:val="Porat"/>
        <w:tabs>
          <w:tab w:val="clear" w:pos="4320"/>
          <w:tab w:val="clear" w:pos="8640"/>
          <w:tab w:val="left" w:pos="1980"/>
          <w:tab w:val="center" w:pos="4819"/>
          <w:tab w:val="right" w:pos="9638"/>
        </w:tabs>
        <w:jc w:val="both"/>
        <w:rPr>
          <w:sz w:val="24"/>
          <w:szCs w:val="24"/>
        </w:rPr>
      </w:pPr>
      <w:r w:rsidRPr="002D0640">
        <w:rPr>
          <w:sz w:val="24"/>
          <w:szCs w:val="24"/>
        </w:rPr>
        <w:t xml:space="preserve">           7.2.2. naudotis kitomis teisės aktuose numatytomis Rangovo teisėmis.</w:t>
      </w:r>
    </w:p>
    <w:p w:rsidR="000F12F3" w:rsidRPr="00E47E43" w:rsidRDefault="000F12F3" w:rsidP="000F12F3">
      <w:pPr>
        <w:pStyle w:val="Vokoatgalinisadresas"/>
        <w:tabs>
          <w:tab w:val="num" w:pos="675"/>
          <w:tab w:val="left" w:pos="1980"/>
        </w:tabs>
        <w:spacing w:after="0" w:line="240" w:lineRule="auto"/>
        <w:jc w:val="both"/>
        <w:rPr>
          <w:rFonts w:ascii="Times New Roman" w:hAnsi="Times New Roman" w:cs="Times New Roman"/>
          <w:bCs/>
          <w:sz w:val="24"/>
          <w:szCs w:val="24"/>
        </w:rPr>
      </w:pPr>
      <w:r w:rsidRPr="00E47E43">
        <w:rPr>
          <w:rFonts w:ascii="Times New Roman" w:hAnsi="Times New Roman" w:cs="Times New Roman"/>
          <w:bCs/>
          <w:sz w:val="24"/>
          <w:szCs w:val="24"/>
        </w:rPr>
        <w:tab/>
        <w:t>7.3.Užsakovas  įsipareigoja:</w:t>
      </w:r>
    </w:p>
    <w:p w:rsidR="000F12F3" w:rsidRPr="00E47E43" w:rsidRDefault="000F12F3" w:rsidP="000F12F3">
      <w:pPr>
        <w:tabs>
          <w:tab w:val="left" w:pos="720"/>
        </w:tabs>
        <w:spacing w:after="0" w:line="240" w:lineRule="auto"/>
        <w:ind w:right="113"/>
        <w:jc w:val="both"/>
        <w:rPr>
          <w:szCs w:val="24"/>
        </w:rPr>
      </w:pPr>
      <w:r w:rsidRPr="00E47E43">
        <w:rPr>
          <w:szCs w:val="24"/>
        </w:rPr>
        <w:tab/>
        <w:t>7.3.1. sumokėti Rangovui už tinkamai atliktus bei nustatyta tvarka priimtus darbus Sutartyje numatytais terminais ir tvarka;</w:t>
      </w:r>
    </w:p>
    <w:p w:rsidR="000F12F3" w:rsidRPr="00E47E43" w:rsidRDefault="000F12F3" w:rsidP="000F12F3">
      <w:pPr>
        <w:tabs>
          <w:tab w:val="left" w:pos="720"/>
        </w:tabs>
        <w:spacing w:after="0" w:line="240" w:lineRule="auto"/>
        <w:ind w:right="113"/>
        <w:jc w:val="both"/>
        <w:rPr>
          <w:szCs w:val="24"/>
        </w:rPr>
      </w:pPr>
      <w:r w:rsidRPr="00E47E43">
        <w:rPr>
          <w:szCs w:val="24"/>
        </w:rPr>
        <w:tab/>
        <w:t>7.3.2. žodžiu pranešti Rangovui Užsakovo atstovo, kuris vykdys darbų kontrolę, paskirto specialisto vardą, pavardę ir telefono numerius;</w:t>
      </w:r>
    </w:p>
    <w:p w:rsidR="000F12F3" w:rsidRPr="00E47E43" w:rsidRDefault="000F12F3" w:rsidP="000F12F3">
      <w:pPr>
        <w:tabs>
          <w:tab w:val="left" w:pos="720"/>
        </w:tabs>
        <w:spacing w:after="0" w:line="240" w:lineRule="auto"/>
        <w:ind w:right="113"/>
        <w:jc w:val="both"/>
        <w:rPr>
          <w:szCs w:val="24"/>
        </w:rPr>
      </w:pPr>
      <w:r w:rsidRPr="00E47E43">
        <w:rPr>
          <w:szCs w:val="24"/>
        </w:rPr>
        <w:tab/>
        <w:t>7.3.3. priimti iš Rangovo tinkamai ir laiku atliktus darbus.</w:t>
      </w:r>
    </w:p>
    <w:p w:rsidR="000F12F3" w:rsidRPr="00E47E43" w:rsidRDefault="000F12F3" w:rsidP="000F12F3">
      <w:pPr>
        <w:pStyle w:val="Vokoatgalinisadresas"/>
        <w:tabs>
          <w:tab w:val="num" w:pos="675"/>
          <w:tab w:val="left" w:pos="1980"/>
        </w:tabs>
        <w:spacing w:after="0" w:line="240" w:lineRule="auto"/>
        <w:jc w:val="both"/>
        <w:rPr>
          <w:rFonts w:ascii="Times New Roman" w:hAnsi="Times New Roman" w:cs="Times New Roman"/>
          <w:bCs/>
          <w:sz w:val="24"/>
          <w:szCs w:val="24"/>
        </w:rPr>
      </w:pPr>
      <w:r w:rsidRPr="00E47E43">
        <w:rPr>
          <w:rFonts w:ascii="Times New Roman" w:hAnsi="Times New Roman" w:cs="Times New Roman"/>
          <w:bCs/>
          <w:sz w:val="24"/>
          <w:szCs w:val="24"/>
        </w:rPr>
        <w:tab/>
        <w:t>7.4. Rangovas įsipareigoja:</w:t>
      </w:r>
    </w:p>
    <w:p w:rsidR="000F12F3" w:rsidRPr="00E47E43" w:rsidRDefault="000F12F3" w:rsidP="000F12F3">
      <w:pPr>
        <w:pStyle w:val="Vokoatgalinisadresas"/>
        <w:tabs>
          <w:tab w:val="left" w:pos="72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7.4.1.nustatytu laiku pradėti, kokybiškai atlikti, užbaigti ir perduoti Užsakovui visus Sutartyje nurodytus darbus ir ištaisyti defektus, nustatytus iki darbų perdavimo Užsakovui ir (ar) per garantinį laikotarpį;</w:t>
      </w:r>
    </w:p>
    <w:p w:rsidR="000F12F3" w:rsidRPr="00E47E43" w:rsidRDefault="000F12F3" w:rsidP="000F12F3">
      <w:pPr>
        <w:pStyle w:val="Vokoatgalinisadresas"/>
        <w:tabs>
          <w:tab w:val="left" w:pos="72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 xml:space="preserve">7.4.2. darbus atlikti </w:t>
      </w:r>
      <w:r w:rsidRPr="00991847">
        <w:rPr>
          <w:rFonts w:ascii="Times New Roman" w:hAnsi="Times New Roman" w:cs="Times New Roman"/>
          <w:sz w:val="24"/>
          <w:szCs w:val="24"/>
        </w:rPr>
        <w:t>pagal einamųjų metų Objektų sąrašą, suderinus su Kazlų Rūdos savivaldybės visų seniūnijų seniūnais,</w:t>
      </w:r>
      <w:r w:rsidRPr="00E47E43">
        <w:rPr>
          <w:rFonts w:ascii="Times New Roman" w:hAnsi="Times New Roman" w:cs="Times New Roman"/>
          <w:sz w:val="24"/>
          <w:szCs w:val="24"/>
        </w:rPr>
        <w:t xml:space="preserve"> darbų kalendorinį vykdymo grafiką, kitus Lietuvos Respublikoje galiojančius standartus, normatyvinius statybos techninius dokumentus, taisykles ir techninių sąlygų reikalavimus;</w:t>
      </w:r>
    </w:p>
    <w:p w:rsidR="000F12F3" w:rsidRPr="00E47E43" w:rsidRDefault="000F12F3" w:rsidP="000F12F3">
      <w:pPr>
        <w:pStyle w:val="Vokoatgalinisadresas"/>
        <w:tabs>
          <w:tab w:val="left" w:pos="72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7.4.3. Visas reikalingas priemones, statybines ir kitas medžiagas bei įrangą, įrengimus Sutartyje numatytiems darbams pradėti, vykdyti bei užbaigti už Sutarties kainą tiekia (pristato) Rangovas. Visa tai Rangovas atlieka savo lėšomis, priemonėmis ir rizika.</w:t>
      </w:r>
    </w:p>
    <w:p w:rsidR="000F12F3" w:rsidRPr="00991847" w:rsidRDefault="000F12F3" w:rsidP="000F12F3">
      <w:pPr>
        <w:pStyle w:val="Vokoatgalinisadresas"/>
        <w:tabs>
          <w:tab w:val="left" w:pos="748"/>
          <w:tab w:val="num" w:pos="216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 xml:space="preserve">7.4.4. darbus atlikti </w:t>
      </w:r>
      <w:r w:rsidRPr="00991847">
        <w:rPr>
          <w:rFonts w:ascii="Times New Roman" w:hAnsi="Times New Roman" w:cs="Times New Roman"/>
          <w:sz w:val="24"/>
          <w:szCs w:val="24"/>
        </w:rPr>
        <w:t>vadovaujantis Kelių priežiūros vadovo (KPV) II dalimi „Automobilių kelių priežiūros darbų atlikimo technologija”</w:t>
      </w:r>
      <w:r w:rsidRPr="00E47E43">
        <w:rPr>
          <w:rFonts w:ascii="Times New Roman" w:hAnsi="Times New Roman" w:cs="Times New Roman"/>
          <w:sz w:val="24"/>
          <w:szCs w:val="24"/>
        </w:rPr>
        <w:t>; visus darbus atlikti savo medžiagomis, sertifikuotomis Lietuvoje.</w:t>
      </w:r>
    </w:p>
    <w:p w:rsidR="000F12F3" w:rsidRPr="00E47E43" w:rsidRDefault="000F12F3" w:rsidP="000F12F3">
      <w:pPr>
        <w:pStyle w:val="Vokoatgalinisadresas"/>
        <w:tabs>
          <w:tab w:val="left" w:pos="748"/>
          <w:tab w:val="num" w:pos="216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lastRenderedPageBreak/>
        <w:tab/>
        <w:t xml:space="preserve">7.4.5. laiku ir tinkamai informuoti Užsakovą apie atliktų darbų etapus bei apie atliktų darbų priėmimo-perdavimo datą bei </w:t>
      </w:r>
      <w:r>
        <w:rPr>
          <w:rFonts w:ascii="Times New Roman" w:hAnsi="Times New Roman" w:cs="Times New Roman"/>
          <w:sz w:val="24"/>
          <w:szCs w:val="24"/>
        </w:rPr>
        <w:t>Sutarties 3.</w:t>
      </w:r>
      <w:r>
        <w:rPr>
          <w:rFonts w:ascii="Times New Roman" w:hAnsi="Times New Roman" w:cs="Times New Roman"/>
          <w:sz w:val="24"/>
          <w:szCs w:val="24"/>
          <w:lang w:val="en-US"/>
        </w:rPr>
        <w:t>11</w:t>
      </w:r>
      <w:r>
        <w:rPr>
          <w:rFonts w:ascii="Times New Roman" w:hAnsi="Times New Roman" w:cs="Times New Roman"/>
          <w:sz w:val="24"/>
          <w:szCs w:val="24"/>
        </w:rPr>
        <w:t xml:space="preserve"> punkte nurodyta tvarka </w:t>
      </w:r>
      <w:r w:rsidRPr="00E47E43">
        <w:rPr>
          <w:rFonts w:ascii="Times New Roman" w:hAnsi="Times New Roman" w:cs="Times New Roman"/>
          <w:sz w:val="24"/>
          <w:szCs w:val="24"/>
        </w:rPr>
        <w:t xml:space="preserve">pateikti Užsakovui </w:t>
      </w:r>
      <w:r>
        <w:rPr>
          <w:rFonts w:ascii="Times New Roman" w:hAnsi="Times New Roman" w:cs="Times New Roman"/>
          <w:sz w:val="24"/>
          <w:szCs w:val="24"/>
        </w:rPr>
        <w:t>reikalingus dokumentus</w:t>
      </w:r>
      <w:r w:rsidRPr="00E47E43">
        <w:rPr>
          <w:rFonts w:ascii="Times New Roman" w:hAnsi="Times New Roman" w:cs="Times New Roman"/>
          <w:sz w:val="24"/>
          <w:szCs w:val="24"/>
        </w:rPr>
        <w:t>;</w:t>
      </w:r>
    </w:p>
    <w:p w:rsidR="000F12F3" w:rsidRPr="00E47E43" w:rsidRDefault="000F12F3" w:rsidP="000F12F3">
      <w:pPr>
        <w:pStyle w:val="Vokoatgalinisadresas"/>
        <w:tabs>
          <w:tab w:val="left" w:pos="720"/>
          <w:tab w:val="num" w:pos="2160"/>
        </w:tabs>
        <w:spacing w:after="0" w:line="240" w:lineRule="auto"/>
        <w:jc w:val="both"/>
        <w:rPr>
          <w:rFonts w:ascii="Times New Roman" w:hAnsi="Times New Roman" w:cs="Times New Roman"/>
          <w:sz w:val="24"/>
          <w:szCs w:val="24"/>
        </w:rPr>
      </w:pPr>
      <w:r w:rsidRPr="00E47E43">
        <w:rPr>
          <w:rFonts w:ascii="Times New Roman" w:hAnsi="Times New Roman" w:cs="Times New Roman"/>
          <w:bCs/>
          <w:sz w:val="24"/>
          <w:szCs w:val="24"/>
        </w:rPr>
        <w:tab/>
        <w:t>7</w:t>
      </w:r>
      <w:r>
        <w:rPr>
          <w:rFonts w:ascii="Times New Roman" w:hAnsi="Times New Roman" w:cs="Times New Roman"/>
          <w:bCs/>
          <w:sz w:val="24"/>
          <w:szCs w:val="24"/>
        </w:rPr>
        <w:t>.4.6</w:t>
      </w:r>
      <w:r w:rsidRPr="00E47E43">
        <w:rPr>
          <w:rFonts w:ascii="Times New Roman" w:hAnsi="Times New Roman" w:cs="Times New Roman"/>
          <w:bCs/>
          <w:sz w:val="24"/>
          <w:szCs w:val="24"/>
        </w:rPr>
        <w:t>. v</w:t>
      </w:r>
      <w:r w:rsidRPr="00E47E43">
        <w:rPr>
          <w:rFonts w:ascii="Times New Roman" w:hAnsi="Times New Roman" w:cs="Times New Roman"/>
          <w:sz w:val="24"/>
          <w:szCs w:val="24"/>
        </w:rPr>
        <w:t>ykdyti visus teisėtus ir neprieštaraujančius Sutarties nuostatoms raštiškus Užsakovo nurodymus;</w:t>
      </w:r>
    </w:p>
    <w:p w:rsidR="000F12F3" w:rsidRPr="00E47E43" w:rsidRDefault="000F12F3" w:rsidP="000F12F3">
      <w:pPr>
        <w:pStyle w:val="Vokoatgalinisadresas"/>
        <w:tabs>
          <w:tab w:val="num" w:pos="675"/>
          <w:tab w:val="left" w:pos="90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7.5. Rangovas atsako už saugų darbų vykdymą.</w:t>
      </w:r>
    </w:p>
    <w:p w:rsidR="000F12F3" w:rsidRPr="008A37A3" w:rsidRDefault="000F12F3" w:rsidP="000F12F3">
      <w:pPr>
        <w:pStyle w:val="Vokoatgalinisadresas"/>
        <w:tabs>
          <w:tab w:val="num" w:pos="675"/>
          <w:tab w:val="left" w:pos="1980"/>
        </w:tabs>
        <w:spacing w:after="0" w:line="240" w:lineRule="auto"/>
        <w:jc w:val="both"/>
        <w:rPr>
          <w:rFonts w:ascii="Times New Roman" w:hAnsi="Times New Roman" w:cs="Times New Roman"/>
          <w:sz w:val="24"/>
          <w:szCs w:val="24"/>
        </w:rPr>
      </w:pPr>
      <w:r w:rsidRPr="00E47E43">
        <w:rPr>
          <w:rFonts w:ascii="Times New Roman" w:hAnsi="Times New Roman" w:cs="Times New Roman"/>
          <w:sz w:val="24"/>
          <w:szCs w:val="24"/>
        </w:rPr>
        <w:tab/>
        <w:t xml:space="preserve">7.6. Darbai laikomi baigtais, kai Rangovas darbų perdavimo-priėmimo aktu perduoda Darbus, o Užsakovas juos priima. Tarpiniai atliktų darbų priėmimai ir perdavimai atliekami už darbus, atliktus per vieną kalendorinį mėnesį. Rangovas iki einamojo </w:t>
      </w:r>
      <w:r w:rsidRPr="00E47E43">
        <w:rPr>
          <w:rFonts w:ascii="Times New Roman" w:hAnsi="Times New Roman" w:cs="Times New Roman"/>
          <w:b/>
          <w:sz w:val="24"/>
          <w:szCs w:val="24"/>
        </w:rPr>
        <w:t>mėnesio 23 dienos</w:t>
      </w:r>
      <w:r w:rsidRPr="00E47E43">
        <w:rPr>
          <w:rFonts w:ascii="Times New Roman" w:hAnsi="Times New Roman" w:cs="Times New Roman"/>
          <w:sz w:val="24"/>
          <w:szCs w:val="24"/>
        </w:rPr>
        <w:t xml:space="preserve"> pateikia Užsakovui užpildytus darbų atlikimo žurnalus ir atliktų darbų aktus F-2, pasirašytus Rangovo ir Kazlų Rūdos savivaldybės seniūnijos, kurioje atliekami darbai, seniūno bei pažymas apie atliktus darbus F-3. </w:t>
      </w:r>
      <w:r w:rsidRPr="00E47E43">
        <w:rPr>
          <w:rFonts w:ascii="Times New Roman" w:hAnsi="Times New Roman" w:cs="Times New Roman"/>
          <w:b/>
          <w:sz w:val="24"/>
          <w:szCs w:val="24"/>
        </w:rPr>
        <w:t>Užsakovas per 3 darbo</w:t>
      </w:r>
      <w:r w:rsidRPr="00E47E43">
        <w:rPr>
          <w:rFonts w:ascii="Times New Roman" w:hAnsi="Times New Roman" w:cs="Times New Roman"/>
          <w:sz w:val="24"/>
          <w:szCs w:val="24"/>
        </w:rPr>
        <w:t xml:space="preserve"> dienas nuo pateiktų dokumentų gavimo dienos priima darbus ir pasirašo pateiktus darbų atlikimo žurnalus, aktus bei pažymas, tuo pačiu terminu grąžindamas juos Rangovui, arba tuo pačiu terminu priima neginčijamą atliktų darbų dalį ir pareiškia raštu sutarties nuostatomis pagrįstas pretenzijas dėl netinkamo darbų atlikimo. Rangovas </w:t>
      </w:r>
      <w:r w:rsidRPr="00E47E43">
        <w:rPr>
          <w:rFonts w:ascii="Times New Roman" w:hAnsi="Times New Roman" w:cs="Times New Roman"/>
          <w:b/>
          <w:sz w:val="24"/>
          <w:szCs w:val="24"/>
        </w:rPr>
        <w:t>prieš 5 darbo dienas</w:t>
      </w:r>
      <w:r w:rsidRPr="00E47E43">
        <w:rPr>
          <w:rFonts w:ascii="Times New Roman" w:hAnsi="Times New Roman" w:cs="Times New Roman"/>
          <w:sz w:val="24"/>
          <w:szCs w:val="24"/>
        </w:rPr>
        <w:t xml:space="preserve"> praneša Užsakovui raštu apie pasiruošimą galutinai perduoti Darbus. Užsakovas organizuoja galutinį darbų priėmimą ne vėliau kaip </w:t>
      </w:r>
      <w:r w:rsidRPr="00E47E43">
        <w:rPr>
          <w:rFonts w:ascii="Times New Roman" w:hAnsi="Times New Roman" w:cs="Times New Roman"/>
          <w:b/>
          <w:sz w:val="24"/>
          <w:szCs w:val="24"/>
        </w:rPr>
        <w:t>per 5 darbo dienas</w:t>
      </w:r>
      <w:r w:rsidRPr="00E47E43">
        <w:rPr>
          <w:rFonts w:ascii="Times New Roman" w:hAnsi="Times New Roman" w:cs="Times New Roman"/>
          <w:sz w:val="24"/>
          <w:szCs w:val="24"/>
        </w:rPr>
        <w:t xml:space="preserve"> nuo Rangovo pranešimo gavimo dienos ir per sekančias </w:t>
      </w:r>
      <w:r w:rsidRPr="00E47E43">
        <w:rPr>
          <w:rFonts w:ascii="Times New Roman" w:hAnsi="Times New Roman" w:cs="Times New Roman"/>
          <w:b/>
          <w:sz w:val="24"/>
          <w:szCs w:val="24"/>
        </w:rPr>
        <w:t>3 darbo dienas</w:t>
      </w:r>
      <w:r w:rsidRPr="00E47E43">
        <w:rPr>
          <w:rFonts w:ascii="Times New Roman" w:hAnsi="Times New Roman" w:cs="Times New Roman"/>
          <w:sz w:val="24"/>
          <w:szCs w:val="24"/>
        </w:rPr>
        <w:t xml:space="preserve"> pasirašo galutinius darbų atlikimo aktus ir pažymas apie atliktų darbų vertę arba tuo pačiu terminu pareiškia raštu Sutarties nuostatomis pagrįstas pretenzijas. </w:t>
      </w:r>
    </w:p>
    <w:p w:rsidR="000F12F3" w:rsidRPr="00FB68CE" w:rsidRDefault="000F12F3" w:rsidP="000F12F3">
      <w:pPr>
        <w:keepNext/>
        <w:spacing w:after="0" w:line="240" w:lineRule="auto"/>
        <w:outlineLvl w:val="0"/>
        <w:rPr>
          <w:b/>
          <w:szCs w:val="24"/>
        </w:rPr>
      </w:pPr>
    </w:p>
    <w:p w:rsidR="000F12F3" w:rsidRPr="00E47E43" w:rsidRDefault="000F12F3" w:rsidP="000F12F3">
      <w:pPr>
        <w:keepNext/>
        <w:spacing w:after="0" w:line="240" w:lineRule="auto"/>
        <w:ind w:left="187"/>
        <w:jc w:val="center"/>
        <w:outlineLvl w:val="0"/>
        <w:rPr>
          <w:b/>
          <w:szCs w:val="24"/>
        </w:rPr>
      </w:pPr>
      <w:r>
        <w:rPr>
          <w:b/>
          <w:szCs w:val="24"/>
        </w:rPr>
        <w:t>8</w:t>
      </w:r>
      <w:r w:rsidRPr="00E47E43">
        <w:rPr>
          <w:b/>
          <w:szCs w:val="24"/>
        </w:rPr>
        <w:t>. Susirašinėjimas</w:t>
      </w:r>
    </w:p>
    <w:p w:rsidR="000F12F3" w:rsidRPr="00200718" w:rsidRDefault="000F12F3" w:rsidP="000F12F3">
      <w:pPr>
        <w:pStyle w:val="Pagrindinistekstas"/>
        <w:spacing w:after="0" w:line="240" w:lineRule="auto"/>
        <w:ind w:firstLine="720"/>
        <w:jc w:val="both"/>
        <w:rPr>
          <w:sz w:val="24"/>
          <w:szCs w:val="24"/>
        </w:rPr>
      </w:pPr>
      <w:r w:rsidRPr="00200718">
        <w:rPr>
          <w:sz w:val="24"/>
          <w:szCs w:val="24"/>
        </w:rPr>
        <w:t>8.1. Sutarties šalys susirašinėja lietuvių kalba. visi pranešimai, sutikimai ir kitas susižinojimas, kuriuos šalis gali pateikti pagal šią sutartį, 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0"/>
        <w:gridCol w:w="4051"/>
        <w:gridCol w:w="3505"/>
      </w:tblGrid>
      <w:tr w:rsidR="000F12F3" w:rsidRPr="00E47E43" w:rsidTr="00501D96">
        <w:tc>
          <w:tcPr>
            <w:tcW w:w="2050" w:type="dxa"/>
          </w:tcPr>
          <w:p w:rsidR="000F12F3" w:rsidRPr="00E47E43" w:rsidRDefault="000F12F3" w:rsidP="00501D96">
            <w:pPr>
              <w:spacing w:after="0" w:line="240" w:lineRule="auto"/>
              <w:jc w:val="both"/>
              <w:rPr>
                <w:b/>
                <w:szCs w:val="24"/>
              </w:rPr>
            </w:pPr>
          </w:p>
        </w:tc>
        <w:tc>
          <w:tcPr>
            <w:tcW w:w="4051" w:type="dxa"/>
          </w:tcPr>
          <w:p w:rsidR="000F12F3" w:rsidRPr="00E47E43" w:rsidRDefault="000F12F3" w:rsidP="00501D96">
            <w:pPr>
              <w:spacing w:after="0" w:line="240" w:lineRule="auto"/>
              <w:jc w:val="both"/>
              <w:rPr>
                <w:b/>
                <w:szCs w:val="24"/>
              </w:rPr>
            </w:pPr>
            <w:r w:rsidRPr="00E47E43">
              <w:rPr>
                <w:b/>
                <w:szCs w:val="24"/>
              </w:rPr>
              <w:t>Užsakovas</w:t>
            </w:r>
          </w:p>
        </w:tc>
        <w:tc>
          <w:tcPr>
            <w:tcW w:w="3505" w:type="dxa"/>
          </w:tcPr>
          <w:p w:rsidR="000F12F3" w:rsidRPr="00E47E43" w:rsidRDefault="000F12F3" w:rsidP="00501D96">
            <w:pPr>
              <w:spacing w:after="0" w:line="240" w:lineRule="auto"/>
              <w:jc w:val="both"/>
              <w:rPr>
                <w:b/>
                <w:szCs w:val="24"/>
              </w:rPr>
            </w:pPr>
            <w:r w:rsidRPr="00E47E43">
              <w:rPr>
                <w:b/>
                <w:szCs w:val="24"/>
              </w:rPr>
              <w:t>Rangovas</w:t>
            </w:r>
          </w:p>
        </w:tc>
      </w:tr>
      <w:tr w:rsidR="000F12F3" w:rsidRPr="00E47E43" w:rsidTr="00501D96">
        <w:tc>
          <w:tcPr>
            <w:tcW w:w="2050" w:type="dxa"/>
          </w:tcPr>
          <w:p w:rsidR="000F12F3" w:rsidRPr="00E47E43" w:rsidRDefault="000F12F3" w:rsidP="00501D96">
            <w:pPr>
              <w:spacing w:after="0" w:line="240" w:lineRule="auto"/>
              <w:jc w:val="both"/>
              <w:rPr>
                <w:szCs w:val="24"/>
              </w:rPr>
            </w:pPr>
            <w:r w:rsidRPr="00E47E43">
              <w:rPr>
                <w:szCs w:val="24"/>
              </w:rPr>
              <w:t>Adresas</w:t>
            </w:r>
          </w:p>
        </w:tc>
        <w:tc>
          <w:tcPr>
            <w:tcW w:w="4051" w:type="dxa"/>
          </w:tcPr>
          <w:p w:rsidR="000F12F3" w:rsidRPr="00E47E43" w:rsidRDefault="000F12F3" w:rsidP="00501D96">
            <w:pPr>
              <w:spacing w:after="0" w:line="240" w:lineRule="auto"/>
              <w:jc w:val="both"/>
              <w:rPr>
                <w:szCs w:val="24"/>
              </w:rPr>
            </w:pPr>
            <w:r w:rsidRPr="00E47E43">
              <w:rPr>
                <w:szCs w:val="24"/>
              </w:rPr>
              <w:t>Atgimimo g. 12, 69443 Kazlų Rūda</w:t>
            </w:r>
          </w:p>
        </w:tc>
        <w:tc>
          <w:tcPr>
            <w:tcW w:w="3505" w:type="dxa"/>
          </w:tcPr>
          <w:p w:rsidR="000F12F3" w:rsidRPr="00E47E43" w:rsidRDefault="000C7ABF" w:rsidP="00501D96">
            <w:pPr>
              <w:spacing w:after="0" w:line="240" w:lineRule="auto"/>
              <w:jc w:val="both"/>
              <w:rPr>
                <w:szCs w:val="24"/>
              </w:rPr>
            </w:pPr>
            <w:proofErr w:type="spellStart"/>
            <w:r>
              <w:rPr>
                <w:szCs w:val="24"/>
              </w:rPr>
              <w:t>Samapolės</w:t>
            </w:r>
            <w:proofErr w:type="spellEnd"/>
            <w:r>
              <w:rPr>
                <w:szCs w:val="24"/>
              </w:rPr>
              <w:t xml:space="preserve"> g. 4, </w:t>
            </w:r>
            <w:proofErr w:type="spellStart"/>
            <w:r>
              <w:rPr>
                <w:szCs w:val="24"/>
              </w:rPr>
              <w:t>Laukiškių</w:t>
            </w:r>
            <w:proofErr w:type="spellEnd"/>
            <w:r>
              <w:rPr>
                <w:szCs w:val="24"/>
              </w:rPr>
              <w:t xml:space="preserve"> k., Prienų r.</w:t>
            </w:r>
          </w:p>
        </w:tc>
      </w:tr>
      <w:tr w:rsidR="000F12F3" w:rsidRPr="00E47E43" w:rsidTr="00501D96">
        <w:tc>
          <w:tcPr>
            <w:tcW w:w="2050" w:type="dxa"/>
          </w:tcPr>
          <w:p w:rsidR="000F12F3" w:rsidRPr="00E47E43" w:rsidRDefault="000F12F3" w:rsidP="00501D96">
            <w:pPr>
              <w:spacing w:after="0" w:line="240" w:lineRule="auto"/>
              <w:jc w:val="both"/>
              <w:rPr>
                <w:szCs w:val="24"/>
              </w:rPr>
            </w:pPr>
            <w:r w:rsidRPr="00E47E43">
              <w:rPr>
                <w:szCs w:val="24"/>
              </w:rPr>
              <w:t>Telefonas</w:t>
            </w:r>
          </w:p>
        </w:tc>
        <w:tc>
          <w:tcPr>
            <w:tcW w:w="4051" w:type="dxa"/>
          </w:tcPr>
          <w:p w:rsidR="000F12F3" w:rsidRPr="00E47E43" w:rsidRDefault="000F12F3" w:rsidP="00501D96">
            <w:pPr>
              <w:spacing w:after="0" w:line="240" w:lineRule="auto"/>
              <w:jc w:val="both"/>
              <w:rPr>
                <w:szCs w:val="24"/>
              </w:rPr>
            </w:pPr>
            <w:r w:rsidRPr="00E47E43">
              <w:rPr>
                <w:szCs w:val="24"/>
              </w:rPr>
              <w:t>( 8 343) 68 631</w:t>
            </w:r>
          </w:p>
        </w:tc>
        <w:tc>
          <w:tcPr>
            <w:tcW w:w="3505" w:type="dxa"/>
          </w:tcPr>
          <w:p w:rsidR="000F12F3" w:rsidRPr="00E47E43" w:rsidRDefault="000C7ABF" w:rsidP="00501D96">
            <w:pPr>
              <w:spacing w:after="0" w:line="240" w:lineRule="auto"/>
              <w:jc w:val="both"/>
              <w:rPr>
                <w:szCs w:val="24"/>
              </w:rPr>
            </w:pPr>
            <w:r>
              <w:rPr>
                <w:szCs w:val="24"/>
              </w:rPr>
              <w:t>8 614  32 587</w:t>
            </w:r>
          </w:p>
        </w:tc>
      </w:tr>
      <w:tr w:rsidR="000F12F3" w:rsidRPr="00E47E43" w:rsidTr="00501D96">
        <w:tc>
          <w:tcPr>
            <w:tcW w:w="2050" w:type="dxa"/>
          </w:tcPr>
          <w:p w:rsidR="000F12F3" w:rsidRPr="00E47E43" w:rsidRDefault="000F12F3" w:rsidP="00501D96">
            <w:pPr>
              <w:spacing w:after="0" w:line="240" w:lineRule="auto"/>
              <w:jc w:val="both"/>
              <w:rPr>
                <w:szCs w:val="24"/>
              </w:rPr>
            </w:pPr>
            <w:r w:rsidRPr="00E47E43">
              <w:rPr>
                <w:szCs w:val="24"/>
              </w:rPr>
              <w:t>Faksas</w:t>
            </w:r>
          </w:p>
        </w:tc>
        <w:tc>
          <w:tcPr>
            <w:tcW w:w="4051" w:type="dxa"/>
          </w:tcPr>
          <w:p w:rsidR="000F12F3" w:rsidRPr="00E47E43" w:rsidRDefault="000F12F3" w:rsidP="00501D96">
            <w:pPr>
              <w:spacing w:after="0" w:line="240" w:lineRule="auto"/>
              <w:jc w:val="both"/>
              <w:rPr>
                <w:szCs w:val="24"/>
              </w:rPr>
            </w:pPr>
            <w:r w:rsidRPr="00E47E43">
              <w:rPr>
                <w:szCs w:val="24"/>
              </w:rPr>
              <w:t>( 8 343) 95276</w:t>
            </w:r>
          </w:p>
        </w:tc>
        <w:tc>
          <w:tcPr>
            <w:tcW w:w="3505" w:type="dxa"/>
          </w:tcPr>
          <w:p w:rsidR="000F12F3" w:rsidRPr="00E47E43" w:rsidRDefault="000C7ABF" w:rsidP="00501D96">
            <w:pPr>
              <w:spacing w:after="0" w:line="240" w:lineRule="auto"/>
              <w:jc w:val="both"/>
              <w:rPr>
                <w:szCs w:val="24"/>
              </w:rPr>
            </w:pPr>
            <w:r>
              <w:rPr>
                <w:szCs w:val="24"/>
              </w:rPr>
              <w:t>-</w:t>
            </w:r>
          </w:p>
        </w:tc>
      </w:tr>
      <w:tr w:rsidR="000F12F3" w:rsidRPr="00E47E43" w:rsidTr="00501D96">
        <w:tc>
          <w:tcPr>
            <w:tcW w:w="2050" w:type="dxa"/>
          </w:tcPr>
          <w:p w:rsidR="000F12F3" w:rsidRPr="00E47E43" w:rsidRDefault="000F12F3" w:rsidP="00501D96">
            <w:pPr>
              <w:spacing w:after="0" w:line="240" w:lineRule="auto"/>
              <w:jc w:val="both"/>
              <w:rPr>
                <w:szCs w:val="24"/>
              </w:rPr>
            </w:pPr>
            <w:r w:rsidRPr="00E47E43">
              <w:rPr>
                <w:szCs w:val="24"/>
              </w:rPr>
              <w:t>El. paštas</w:t>
            </w:r>
          </w:p>
        </w:tc>
        <w:tc>
          <w:tcPr>
            <w:tcW w:w="4051" w:type="dxa"/>
          </w:tcPr>
          <w:p w:rsidR="000F12F3" w:rsidRPr="00E47E43" w:rsidRDefault="000F12F3" w:rsidP="00501D96">
            <w:pPr>
              <w:spacing w:after="0" w:line="240" w:lineRule="auto"/>
              <w:jc w:val="both"/>
              <w:rPr>
                <w:szCs w:val="24"/>
              </w:rPr>
            </w:pPr>
            <w:r>
              <w:rPr>
                <w:szCs w:val="24"/>
              </w:rPr>
              <w:t>Ingrida.cerniauskiene</w:t>
            </w:r>
            <w:r w:rsidRPr="00E47E43">
              <w:rPr>
                <w:szCs w:val="24"/>
              </w:rPr>
              <w:t>@kazluruda.lt</w:t>
            </w:r>
          </w:p>
        </w:tc>
        <w:tc>
          <w:tcPr>
            <w:tcW w:w="3505" w:type="dxa"/>
          </w:tcPr>
          <w:p w:rsidR="000F12F3" w:rsidRPr="00E47E43" w:rsidRDefault="000C7ABF" w:rsidP="00501D96">
            <w:pPr>
              <w:spacing w:after="0" w:line="240" w:lineRule="auto"/>
              <w:jc w:val="both"/>
              <w:rPr>
                <w:szCs w:val="24"/>
              </w:rPr>
            </w:pPr>
            <w:r>
              <w:rPr>
                <w:szCs w:val="24"/>
              </w:rPr>
              <w:t>Kesberta@hotmail.com</w:t>
            </w:r>
          </w:p>
        </w:tc>
      </w:tr>
    </w:tbl>
    <w:p w:rsidR="000F12F3" w:rsidRPr="00200718" w:rsidRDefault="000F12F3" w:rsidP="000F12F3">
      <w:pPr>
        <w:pStyle w:val="Pagrindinistekstas"/>
        <w:spacing w:after="0" w:line="240" w:lineRule="auto"/>
        <w:ind w:firstLine="720"/>
        <w:jc w:val="both"/>
        <w:rPr>
          <w:sz w:val="24"/>
          <w:szCs w:val="24"/>
        </w:rPr>
      </w:pPr>
      <w:r>
        <w:rPr>
          <w:sz w:val="24"/>
          <w:szCs w:val="24"/>
        </w:rPr>
        <w:t>8</w:t>
      </w:r>
      <w:r w:rsidRPr="00200718">
        <w:rPr>
          <w:sz w:val="24"/>
          <w:szCs w:val="24"/>
        </w:rPr>
        <w:t>.2</w:t>
      </w:r>
      <w:r w:rsidRPr="00200718">
        <w:rPr>
          <w:caps/>
          <w:sz w:val="24"/>
          <w:szCs w:val="24"/>
        </w:rPr>
        <w:t>.</w:t>
      </w:r>
      <w:r w:rsidRPr="00200718">
        <w:rPr>
          <w:b/>
          <w:caps/>
          <w:sz w:val="24"/>
          <w:szCs w:val="24"/>
        </w:rPr>
        <w:t xml:space="preserve"> </w:t>
      </w:r>
      <w:r w:rsidRPr="00200718">
        <w:rPr>
          <w:sz w:val="24"/>
          <w:szCs w:val="24"/>
        </w:rPr>
        <w:t>Jei pasikeičia šalies adresas ir / ar kiti duomenys, tokia šalis turi informuoti kitą šalį pranešdama raštu ne vėliau, kaip prieš 10 kalendorinių dienų.</w:t>
      </w:r>
      <w:r w:rsidRPr="00200718">
        <w:rPr>
          <w:i/>
          <w:sz w:val="24"/>
          <w:szCs w:val="24"/>
        </w:rPr>
        <w:t xml:space="preserve"> </w:t>
      </w:r>
      <w:r w:rsidRPr="00200718">
        <w:rPr>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F12F3" w:rsidRDefault="000F12F3" w:rsidP="000F12F3">
      <w:pPr>
        <w:keepNext/>
        <w:spacing w:after="0" w:line="240" w:lineRule="auto"/>
        <w:outlineLvl w:val="0"/>
        <w:rPr>
          <w:b/>
          <w:sz w:val="22"/>
        </w:rPr>
      </w:pPr>
    </w:p>
    <w:p w:rsidR="000F12F3" w:rsidRPr="00E352EF" w:rsidRDefault="000F12F3" w:rsidP="000F12F3">
      <w:pPr>
        <w:keepNext/>
        <w:spacing w:after="0" w:line="240" w:lineRule="auto"/>
        <w:jc w:val="center"/>
        <w:outlineLvl w:val="0"/>
        <w:rPr>
          <w:b/>
          <w:szCs w:val="24"/>
        </w:rPr>
      </w:pPr>
      <w:r>
        <w:rPr>
          <w:b/>
          <w:szCs w:val="24"/>
        </w:rPr>
        <w:t>9</w:t>
      </w:r>
      <w:r w:rsidRPr="00E352EF">
        <w:rPr>
          <w:b/>
          <w:szCs w:val="24"/>
        </w:rPr>
        <w:t>. Sutarties pakeitimo, nutraukimo sąlygos</w:t>
      </w:r>
    </w:p>
    <w:p w:rsidR="000F12F3" w:rsidRPr="00E352EF" w:rsidRDefault="000F12F3" w:rsidP="000F12F3">
      <w:pPr>
        <w:pStyle w:val="Style"/>
        <w:numPr>
          <w:ilvl w:val="1"/>
          <w:numId w:val="4"/>
        </w:numPr>
        <w:tabs>
          <w:tab w:val="left" w:pos="1134"/>
        </w:tabs>
        <w:ind w:left="0" w:right="1" w:firstLine="709"/>
        <w:jc w:val="both"/>
      </w:pPr>
      <w:r w:rsidRPr="00F63107">
        <w:t>Sutartis keičiama vadovaujantis Viešųjų pirkimų įstatymo 89 straipsnio nuostatomis</w:t>
      </w:r>
      <w:r w:rsidRPr="00E352EF">
        <w:t>.</w:t>
      </w:r>
    </w:p>
    <w:p w:rsidR="000F12F3" w:rsidRPr="00E352EF" w:rsidRDefault="000F12F3" w:rsidP="000F12F3">
      <w:pPr>
        <w:pStyle w:val="Style"/>
        <w:numPr>
          <w:ilvl w:val="1"/>
          <w:numId w:val="4"/>
        </w:numPr>
        <w:tabs>
          <w:tab w:val="left" w:pos="1134"/>
        </w:tabs>
        <w:ind w:left="0" w:right="1" w:firstLine="709"/>
        <w:jc w:val="both"/>
      </w:pPr>
      <w:r w:rsidRPr="00E352EF">
        <w:t>Sutarties pakeitimai sutartyje numatytais atvejais įforminami abipusiu šalių raštišku susitarimu, kuris yra neatskiriama sutarties dalis.</w:t>
      </w:r>
    </w:p>
    <w:p w:rsidR="000F12F3" w:rsidRPr="00E352EF" w:rsidRDefault="000F12F3" w:rsidP="000F12F3">
      <w:pPr>
        <w:pStyle w:val="Style"/>
        <w:numPr>
          <w:ilvl w:val="1"/>
          <w:numId w:val="4"/>
        </w:numPr>
        <w:tabs>
          <w:tab w:val="left" w:pos="528"/>
          <w:tab w:val="num" w:pos="1560"/>
        </w:tabs>
        <w:ind w:left="0" w:right="1" w:firstLine="720"/>
        <w:jc w:val="both"/>
      </w:pPr>
      <w:r w:rsidRPr="00E352EF">
        <w:t>Užsakovas turi teisę, įspėjęs Rangovą raštu prieš 14 (keturiolika) kalendorinių dienų ir nesikreipiant į teismą, nutraukti Sutartį, nemokėti nustatytos sumos už nekokybiškai ir ne laiku atliktus darbus bei reikalauti iš Rangovo atlyginti visus Užsakovo dėl to patirtus nuostolius, atsiradusius dėl Rangovo prisiimtų įsipareigojimų pagal šią Sutartį nevykdymo ar netinkamo vykdymo, šiais atvejais:</w:t>
      </w:r>
    </w:p>
    <w:p w:rsidR="000F12F3" w:rsidRPr="00E352EF" w:rsidRDefault="000F12F3" w:rsidP="000F12F3">
      <w:pPr>
        <w:pStyle w:val="Style"/>
        <w:numPr>
          <w:ilvl w:val="2"/>
          <w:numId w:val="4"/>
        </w:numPr>
        <w:tabs>
          <w:tab w:val="left" w:pos="720"/>
        </w:tabs>
        <w:ind w:left="0" w:right="1" w:firstLine="709"/>
        <w:jc w:val="both"/>
      </w:pPr>
      <w:r w:rsidRPr="00E352EF">
        <w:t xml:space="preserve"> kai Rangovas nevykdo savo įsipareigojimų pagal šią Sutartį ir iš konkrečių aplinkybių galima numatyti, kad darbai nebus baigti iki Sutartyje nustatyto termino;</w:t>
      </w:r>
    </w:p>
    <w:p w:rsidR="000F12F3" w:rsidRPr="00E352EF" w:rsidRDefault="000F12F3" w:rsidP="000F12F3">
      <w:pPr>
        <w:pStyle w:val="Style"/>
        <w:numPr>
          <w:ilvl w:val="2"/>
          <w:numId w:val="4"/>
        </w:numPr>
        <w:tabs>
          <w:tab w:val="left" w:pos="720"/>
          <w:tab w:val="num" w:pos="1418"/>
        </w:tabs>
        <w:ind w:left="0" w:right="1" w:firstLine="709"/>
        <w:jc w:val="both"/>
      </w:pPr>
      <w:r w:rsidRPr="00E352EF">
        <w:t xml:space="preserve"> kai atlikti darbai neatitinka Sutarties sąlygų ir Rangovas per pagrįstai nustatytą laikotarpį neįvykdo Užsakovo nurodymo ištaisyti netinkamai įvykdytus arba neįvykdytus sutartinius įsipareigojimus;</w:t>
      </w:r>
    </w:p>
    <w:p w:rsidR="000F12F3" w:rsidRPr="00E352EF" w:rsidRDefault="000F12F3" w:rsidP="000F12F3">
      <w:pPr>
        <w:pStyle w:val="Style"/>
        <w:tabs>
          <w:tab w:val="left" w:pos="720"/>
          <w:tab w:val="num" w:pos="1418"/>
        </w:tabs>
        <w:ind w:right="1" w:firstLine="709"/>
        <w:jc w:val="both"/>
      </w:pPr>
      <w:r>
        <w:lastRenderedPageBreak/>
        <w:t>9.3</w:t>
      </w:r>
      <w:r w:rsidRPr="00E352EF">
        <w:t>.3. kitais atvejais, kai Rangovas iš esmės pažeidžia Sutartį.</w:t>
      </w:r>
    </w:p>
    <w:p w:rsidR="000F12F3" w:rsidRPr="00E352EF" w:rsidRDefault="000F12F3" w:rsidP="000F12F3">
      <w:pPr>
        <w:pStyle w:val="Style"/>
        <w:numPr>
          <w:ilvl w:val="1"/>
          <w:numId w:val="4"/>
        </w:numPr>
        <w:tabs>
          <w:tab w:val="left" w:pos="1320"/>
        </w:tabs>
        <w:ind w:left="0" w:right="1" w:firstLine="720"/>
        <w:jc w:val="both"/>
      </w:pPr>
      <w:r w:rsidRPr="00E352EF">
        <w:t xml:space="preserve"> Nutraukus Sutartį </w:t>
      </w:r>
      <w:r>
        <w:t>Sutarties 9.3</w:t>
      </w:r>
      <w:r w:rsidRPr="00E352EF">
        <w:t xml:space="preserve"> punkte nurodytais pagrindais, Rangovas atlygina Užsakovui dėl Sutarties nutraukimo padidėjusias darbų užbaigimo išlaidas bei kitus su Sutarties nutraukimu susijusius tiesioginius ir netiesioginius nuostolius.       </w:t>
      </w:r>
    </w:p>
    <w:p w:rsidR="000F12F3" w:rsidRPr="00E352EF" w:rsidRDefault="000F12F3" w:rsidP="000F12F3">
      <w:pPr>
        <w:pStyle w:val="Style"/>
        <w:spacing w:line="273" w:lineRule="exact"/>
        <w:ind w:right="17" w:firstLine="709"/>
        <w:jc w:val="both"/>
      </w:pPr>
      <w:r>
        <w:t>9.5</w:t>
      </w:r>
      <w:r w:rsidRPr="00E352EF">
        <w:t>. Rangovas, įspėjęs raštu Užsakovą ne mažiau kaip prieš 14 (keturiolika) kalendorinių dienų, turi teisę nutraukti Sutartį, jei Užsakovas iš esmės pažeidė savo sutartinius įsipareigojimus bei neįvykdė jų per šalių suderintą papildomą terminą.</w:t>
      </w:r>
    </w:p>
    <w:p w:rsidR="000F12F3" w:rsidRDefault="000F12F3" w:rsidP="000F12F3">
      <w:pPr>
        <w:pStyle w:val="Style"/>
        <w:spacing w:line="273" w:lineRule="exact"/>
        <w:ind w:right="17" w:firstLine="709"/>
        <w:jc w:val="both"/>
      </w:pPr>
      <w:r>
        <w:t>9.6</w:t>
      </w:r>
      <w:r w:rsidRPr="00E352EF">
        <w:t xml:space="preserve">. Nutraukus Sutartį </w:t>
      </w:r>
      <w:r>
        <w:t>Sutarties 9.5</w:t>
      </w:r>
      <w:r w:rsidRPr="00E352EF">
        <w:t xml:space="preserve"> punkte nurodytu pagrindu, Užsakovas apmoka Rangovui už jo faktiškai tinkamai iki Sutarties nutraukimo atliktus darbus.</w:t>
      </w:r>
    </w:p>
    <w:p w:rsidR="000F12F3" w:rsidRPr="0088392A" w:rsidRDefault="000F12F3" w:rsidP="000F12F3">
      <w:pPr>
        <w:pStyle w:val="Style"/>
        <w:ind w:right="17" w:firstLine="709"/>
        <w:jc w:val="both"/>
        <w:rPr>
          <w:sz w:val="8"/>
          <w:szCs w:val="8"/>
        </w:rPr>
      </w:pPr>
    </w:p>
    <w:p w:rsidR="000F12F3" w:rsidRPr="00007B6A" w:rsidRDefault="000F12F3" w:rsidP="000F12F3">
      <w:pPr>
        <w:pStyle w:val="Style"/>
        <w:ind w:right="346"/>
        <w:jc w:val="center"/>
        <w:rPr>
          <w:b/>
          <w:bCs/>
        </w:rPr>
      </w:pPr>
      <w:r>
        <w:rPr>
          <w:b/>
          <w:bCs/>
        </w:rPr>
        <w:t>10</w:t>
      </w:r>
      <w:r w:rsidRPr="00007B6A">
        <w:rPr>
          <w:b/>
          <w:bCs/>
        </w:rPr>
        <w:t>. Nenugalima jėga (</w:t>
      </w:r>
      <w:proofErr w:type="spellStart"/>
      <w:r w:rsidRPr="00007B6A">
        <w:rPr>
          <w:b/>
          <w:bCs/>
        </w:rPr>
        <w:t>force</w:t>
      </w:r>
      <w:proofErr w:type="spellEnd"/>
      <w:r w:rsidRPr="00007B6A">
        <w:rPr>
          <w:b/>
          <w:bCs/>
        </w:rPr>
        <w:t xml:space="preserve"> </w:t>
      </w:r>
      <w:proofErr w:type="spellStart"/>
      <w:r w:rsidRPr="00007B6A">
        <w:rPr>
          <w:b/>
          <w:bCs/>
        </w:rPr>
        <w:t>majeure</w:t>
      </w:r>
      <w:proofErr w:type="spellEnd"/>
      <w:r w:rsidRPr="00007B6A">
        <w:rPr>
          <w:b/>
          <w:bCs/>
        </w:rPr>
        <w:t>)</w:t>
      </w:r>
    </w:p>
    <w:p w:rsidR="000F12F3" w:rsidRPr="00CD6C0F" w:rsidRDefault="000F12F3" w:rsidP="000F12F3">
      <w:pPr>
        <w:pStyle w:val="Style"/>
        <w:spacing w:line="273" w:lineRule="exact"/>
        <w:ind w:right="11" w:firstLine="709"/>
        <w:jc w:val="both"/>
      </w:pPr>
      <w:r>
        <w:t>10</w:t>
      </w:r>
      <w:r w:rsidRPr="00CD6C0F">
        <w:t>.1. Nė viena Sutarties šalis nėra laikoma pažeidusi Sutartį arba nevykdanti savo įsipareigojimų pagal ją, jei įsipareigojimus vykdyti jai trukdo nenugalimos jėgos (</w:t>
      </w:r>
      <w:proofErr w:type="spellStart"/>
      <w:r w:rsidRPr="00CD6C0F">
        <w:t>force</w:t>
      </w:r>
      <w:proofErr w:type="spellEnd"/>
      <w:r w:rsidRPr="00CD6C0F">
        <w:t xml:space="preserve"> </w:t>
      </w:r>
      <w:proofErr w:type="spellStart"/>
      <w:r w:rsidRPr="00CD6C0F">
        <w:t>majeure</w:t>
      </w:r>
      <w:proofErr w:type="spellEnd"/>
      <w:r w:rsidRPr="00CD6C0F">
        <w:t>) aplinkybės, atsiradusios po Sutarties įsigaliojimo dienos.</w:t>
      </w:r>
    </w:p>
    <w:p w:rsidR="000F12F3" w:rsidRPr="00CD6C0F" w:rsidRDefault="000F12F3" w:rsidP="000F12F3">
      <w:pPr>
        <w:pStyle w:val="Style"/>
        <w:spacing w:line="273" w:lineRule="exact"/>
        <w:ind w:right="11" w:firstLine="709"/>
        <w:jc w:val="both"/>
      </w:pPr>
      <w:r>
        <w:t>10</w:t>
      </w:r>
      <w:r w:rsidRPr="00CD6C0F">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CD6C0F">
        <w:t>force</w:t>
      </w:r>
      <w:proofErr w:type="spellEnd"/>
      <w:r w:rsidRPr="00CD6C0F">
        <w:t xml:space="preserve"> </w:t>
      </w:r>
      <w:proofErr w:type="spellStart"/>
      <w:r w:rsidRPr="00CD6C0F">
        <w:t>majeure</w:t>
      </w:r>
      <w:proofErr w:type="spellEnd"/>
      <w:r w:rsidRPr="00CD6C0F">
        <w:t>) aplinkybėms taisyklėse“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Pr="00CD6C0F">
            <w:t>1996 m</w:t>
          </w:r>
        </w:smartTag>
      </w:smartTag>
      <w:r w:rsidRPr="00CD6C0F">
        <w:t>. liepos 15 d. Lietuvos Respublikos Vyriausybės nutarimas Nr. 840 „Dėl Atleidimo nuo atsakomybės esant nenugalimos jėgos (</w:t>
      </w:r>
      <w:proofErr w:type="spellStart"/>
      <w:r w:rsidRPr="00CD6C0F">
        <w:t>force</w:t>
      </w:r>
      <w:proofErr w:type="spellEnd"/>
      <w:r w:rsidRPr="00CD6C0F">
        <w:t xml:space="preserve"> </w:t>
      </w:r>
      <w:proofErr w:type="spellStart"/>
      <w:r w:rsidRPr="00CD6C0F">
        <w:t>majeure</w:t>
      </w:r>
      <w:proofErr w:type="spellEnd"/>
      <w:r w:rsidRPr="00CD6C0F">
        <w:t>) aplinkybėms taisyklių patvirtinimo").</w:t>
      </w:r>
    </w:p>
    <w:p w:rsidR="000F12F3" w:rsidRPr="00CD6C0F" w:rsidRDefault="000F12F3" w:rsidP="000F12F3">
      <w:pPr>
        <w:pStyle w:val="Style"/>
        <w:spacing w:line="273" w:lineRule="exact"/>
        <w:ind w:right="11" w:firstLine="709"/>
        <w:jc w:val="both"/>
      </w:pPr>
      <w:r>
        <w:t>10</w:t>
      </w:r>
      <w:r w:rsidRPr="00CD6C0F">
        <w:t>.3. Jei kuri nors Sutarties šalis mano, kad atsirado nenugalimos jėgos (</w:t>
      </w:r>
      <w:proofErr w:type="spellStart"/>
      <w:r w:rsidRPr="00CD6C0F">
        <w:t>force</w:t>
      </w:r>
      <w:proofErr w:type="spellEnd"/>
      <w:r w:rsidRPr="00CD6C0F">
        <w:t xml:space="preserve"> </w:t>
      </w:r>
      <w:proofErr w:type="spellStart"/>
      <w:r w:rsidRPr="00CD6C0F">
        <w:t>majeure</w:t>
      </w:r>
      <w:proofErr w:type="spellEnd"/>
      <w:r w:rsidRPr="00CD6C0F">
        <w:t>) aplinkybės, dėl kurių ji negali vykdyti savo įsipareigojimų, ji nedelsdama informuoja apie tai kitą šalį pranešdama apie aplinkybių pobūdį galimą trukmę ir tikėtiną poveikį.</w:t>
      </w:r>
    </w:p>
    <w:p w:rsidR="000F12F3" w:rsidRPr="0088392A" w:rsidRDefault="000F12F3" w:rsidP="000F12F3">
      <w:pPr>
        <w:pStyle w:val="Style"/>
        <w:ind w:right="17"/>
        <w:jc w:val="both"/>
        <w:rPr>
          <w:sz w:val="8"/>
          <w:szCs w:val="8"/>
        </w:rPr>
      </w:pPr>
    </w:p>
    <w:p w:rsidR="000F12F3" w:rsidRPr="00007B6A" w:rsidRDefault="000F12F3" w:rsidP="000F12F3">
      <w:pPr>
        <w:pStyle w:val="Style"/>
        <w:jc w:val="center"/>
        <w:rPr>
          <w:b/>
          <w:bCs/>
        </w:rPr>
      </w:pPr>
      <w:r>
        <w:rPr>
          <w:b/>
          <w:bCs/>
        </w:rPr>
        <w:t>11</w:t>
      </w:r>
      <w:r w:rsidRPr="00007B6A">
        <w:rPr>
          <w:b/>
          <w:bCs/>
        </w:rPr>
        <w:t>. Ginčų sprendimas</w:t>
      </w:r>
    </w:p>
    <w:p w:rsidR="000F12F3" w:rsidRPr="004016F3" w:rsidRDefault="000F12F3" w:rsidP="000F12F3">
      <w:pPr>
        <w:tabs>
          <w:tab w:val="left" w:pos="1134"/>
        </w:tabs>
        <w:snapToGrid w:val="0"/>
        <w:spacing w:after="0" w:line="240" w:lineRule="auto"/>
        <w:ind w:firstLine="709"/>
        <w:jc w:val="both"/>
        <w:rPr>
          <w:szCs w:val="24"/>
        </w:rPr>
      </w:pPr>
      <w:r>
        <w:rPr>
          <w:szCs w:val="24"/>
        </w:rPr>
        <w:t xml:space="preserve">11.1. </w:t>
      </w:r>
      <w:r w:rsidRPr="004016F3">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rsidR="000F12F3" w:rsidRPr="004016F3" w:rsidRDefault="000F12F3" w:rsidP="000F12F3">
      <w:pPr>
        <w:tabs>
          <w:tab w:val="left" w:pos="1134"/>
        </w:tabs>
        <w:snapToGrid w:val="0"/>
        <w:spacing w:after="0" w:line="240" w:lineRule="auto"/>
        <w:ind w:firstLine="709"/>
        <w:jc w:val="both"/>
        <w:rPr>
          <w:szCs w:val="24"/>
        </w:rPr>
      </w:pPr>
      <w:r>
        <w:rPr>
          <w:szCs w:val="24"/>
        </w:rPr>
        <w:t xml:space="preserve">11.2. </w:t>
      </w:r>
      <w:r w:rsidRPr="004016F3">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rsidR="000F12F3" w:rsidRPr="004016F3" w:rsidRDefault="000F12F3" w:rsidP="000F12F3">
      <w:pPr>
        <w:tabs>
          <w:tab w:val="left" w:pos="1134"/>
        </w:tabs>
        <w:snapToGrid w:val="0"/>
        <w:spacing w:after="0" w:line="240" w:lineRule="auto"/>
        <w:ind w:firstLine="709"/>
        <w:jc w:val="both"/>
        <w:rPr>
          <w:szCs w:val="24"/>
        </w:rPr>
      </w:pPr>
      <w:r>
        <w:rPr>
          <w:szCs w:val="24"/>
        </w:rPr>
        <w:t xml:space="preserve">11.3. </w:t>
      </w:r>
      <w:r w:rsidRPr="004016F3">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rsidR="000F12F3" w:rsidRPr="004016F3" w:rsidRDefault="000F12F3" w:rsidP="000F12F3">
      <w:pPr>
        <w:tabs>
          <w:tab w:val="left" w:pos="1134"/>
        </w:tabs>
        <w:snapToGrid w:val="0"/>
        <w:spacing w:after="0" w:line="240" w:lineRule="auto"/>
        <w:ind w:firstLine="709"/>
        <w:jc w:val="both"/>
        <w:rPr>
          <w:szCs w:val="24"/>
        </w:rPr>
      </w:pPr>
      <w:r>
        <w:rPr>
          <w:szCs w:val="24"/>
        </w:rPr>
        <w:t xml:space="preserve">11.4. </w:t>
      </w:r>
      <w:r w:rsidRPr="004016F3">
        <w:rPr>
          <w:szCs w:val="24"/>
        </w:rPr>
        <w:t>Nepaisydamos to, kad ginčas yra nagrinėjamas teisme, Šalys ir toliau vykdo savo sutartinius įsipareigojimus, jeigu nesusitarta kitaip.</w:t>
      </w:r>
    </w:p>
    <w:p w:rsidR="000F12F3" w:rsidRPr="0088392A" w:rsidRDefault="000F12F3" w:rsidP="000F12F3">
      <w:pPr>
        <w:pStyle w:val="Style"/>
        <w:ind w:right="17"/>
        <w:jc w:val="both"/>
        <w:rPr>
          <w:sz w:val="8"/>
          <w:szCs w:val="8"/>
        </w:rPr>
      </w:pPr>
    </w:p>
    <w:p w:rsidR="000F12F3" w:rsidRPr="00E352EF" w:rsidRDefault="000F12F3" w:rsidP="000F12F3">
      <w:pPr>
        <w:tabs>
          <w:tab w:val="left" w:pos="720"/>
        </w:tabs>
        <w:autoSpaceDE w:val="0"/>
        <w:autoSpaceDN w:val="0"/>
        <w:adjustRightInd w:val="0"/>
        <w:spacing w:after="0" w:line="240" w:lineRule="auto"/>
        <w:ind w:right="18"/>
        <w:jc w:val="center"/>
        <w:rPr>
          <w:color w:val="000000"/>
          <w:szCs w:val="24"/>
        </w:rPr>
      </w:pPr>
      <w:r>
        <w:rPr>
          <w:b/>
          <w:szCs w:val="24"/>
        </w:rPr>
        <w:t>12</w:t>
      </w:r>
      <w:r w:rsidRPr="00E352EF">
        <w:rPr>
          <w:b/>
          <w:szCs w:val="24"/>
        </w:rPr>
        <w:t>. Kitos nuostatos</w:t>
      </w:r>
    </w:p>
    <w:p w:rsidR="000F12F3" w:rsidRDefault="000F12F3" w:rsidP="000F12F3">
      <w:pPr>
        <w:tabs>
          <w:tab w:val="left" w:pos="720"/>
        </w:tabs>
        <w:autoSpaceDE w:val="0"/>
        <w:autoSpaceDN w:val="0"/>
        <w:adjustRightInd w:val="0"/>
        <w:spacing w:after="0" w:line="240" w:lineRule="auto"/>
        <w:ind w:right="18" w:firstLine="720"/>
        <w:jc w:val="both"/>
        <w:rPr>
          <w:color w:val="000000"/>
          <w:szCs w:val="24"/>
        </w:rPr>
      </w:pPr>
      <w:r>
        <w:rPr>
          <w:color w:val="000000"/>
          <w:szCs w:val="24"/>
        </w:rPr>
        <w:t>12</w:t>
      </w:r>
      <w:r w:rsidRPr="00E352EF">
        <w:rPr>
          <w:color w:val="000000"/>
          <w:szCs w:val="24"/>
        </w:rPr>
        <w:t xml:space="preserve">.1. </w:t>
      </w:r>
      <w:r w:rsidRPr="000A15F6">
        <w:t xml:space="preserve">Vykdydamos šią sutartį, šalys vadovaujasi </w:t>
      </w:r>
      <w:r w:rsidRPr="000A15F6">
        <w:rPr>
          <w:color w:val="000000"/>
          <w:spacing w:val="-3"/>
        </w:rPr>
        <w:t>Lietuvos Respublikos civiliniu kodeksu</w:t>
      </w:r>
      <w:r w:rsidRPr="000A15F6">
        <w:rPr>
          <w:color w:val="000000"/>
          <w:spacing w:val="-2"/>
        </w:rPr>
        <w:t xml:space="preserve">, </w:t>
      </w:r>
      <w:r w:rsidRPr="000A15F6">
        <w:t>Lietuvos Respublikos įstatymais bei kitais Lietuvos Respublikoje galiojančiais teisės aktais, reglamentuojančiais viešuosius pirkimus ir šios sutarties sąlygomis</w:t>
      </w:r>
      <w:r w:rsidRPr="00E352EF">
        <w:rPr>
          <w:color w:val="000000"/>
          <w:szCs w:val="24"/>
        </w:rPr>
        <w:t>.</w:t>
      </w:r>
    </w:p>
    <w:p w:rsidR="000F12F3" w:rsidRPr="00DD0414" w:rsidRDefault="000F12F3" w:rsidP="000F12F3">
      <w:pPr>
        <w:widowControl w:val="0"/>
        <w:tabs>
          <w:tab w:val="left" w:pos="992"/>
        </w:tabs>
        <w:spacing w:after="0" w:line="240" w:lineRule="auto"/>
        <w:ind w:firstLine="709"/>
        <w:jc w:val="both"/>
        <w:rPr>
          <w:rFonts w:eastAsia="Times New Roman"/>
        </w:rPr>
      </w:pPr>
      <w:r>
        <w:rPr>
          <w:rFonts w:eastAsia="Times New Roman"/>
          <w:lang w:eastAsia="ar-SA"/>
        </w:rPr>
        <w:t>12.2</w:t>
      </w:r>
      <w:r w:rsidRPr="00C7635B">
        <w:rPr>
          <w:rFonts w:eastAsia="Times New Roman"/>
          <w:lang w:eastAsia="ar-SA"/>
        </w:rPr>
        <w:t xml:space="preserve">. Užsakovo atstovas, atsakingas už sutarties </w:t>
      </w:r>
      <w:r w:rsidRPr="0016740C">
        <w:rPr>
          <w:rFonts w:eastAsia="Times New Roman"/>
          <w:lang w:eastAsia="ar-SA"/>
        </w:rPr>
        <w:t>administravimą</w:t>
      </w:r>
      <w:r>
        <w:rPr>
          <w:rFonts w:eastAsia="Times New Roman"/>
          <w:lang w:eastAsia="ar-SA"/>
        </w:rPr>
        <w:t>:</w:t>
      </w:r>
      <w:r w:rsidRPr="00CB65A5">
        <w:rPr>
          <w:rFonts w:eastAsia="Times New Roman"/>
          <w:color w:val="FF0000"/>
          <w:lang w:eastAsia="ar-SA"/>
        </w:rPr>
        <w:t xml:space="preserve"> </w:t>
      </w:r>
      <w:r>
        <w:rPr>
          <w:rFonts w:eastAsia="Times New Roman"/>
          <w:lang w:eastAsia="lt-LT"/>
        </w:rPr>
        <w:t>Ūkio ir teritorijų planavimo poskyrio vedėja Ingrida Černiauskienė</w:t>
      </w:r>
      <w:r w:rsidRPr="00DD0414">
        <w:rPr>
          <w:rFonts w:eastAsia="Times New Roman"/>
          <w:lang w:eastAsia="lt-LT"/>
        </w:rPr>
        <w:t xml:space="preserve">, tel. </w:t>
      </w:r>
      <w:r>
        <w:rPr>
          <w:rFonts w:eastAsia="Times New Roman"/>
          <w:lang w:eastAsia="lt-LT"/>
        </w:rPr>
        <w:t>(8 343)  68 631</w:t>
      </w:r>
      <w:r w:rsidRPr="00DD0414">
        <w:rPr>
          <w:rFonts w:eastAsia="Times New Roman"/>
          <w:lang w:eastAsia="lt-LT"/>
        </w:rPr>
        <w:t xml:space="preserve">, el. p. </w:t>
      </w:r>
      <w:hyperlink r:id="rId16" w:history="1">
        <w:r w:rsidRPr="003C7B15">
          <w:rPr>
            <w:rStyle w:val="Hipersaitas"/>
            <w:rFonts w:eastAsia="Times New Roman"/>
            <w:lang w:eastAsia="lt-LT"/>
          </w:rPr>
          <w:t>ingrida.cerniauskiene@kazluruda.lt</w:t>
        </w:r>
      </w:hyperlink>
      <w:r>
        <w:t xml:space="preserve"> </w:t>
      </w:r>
      <w:r w:rsidRPr="00DD0414">
        <w:rPr>
          <w:rFonts w:eastAsia="Times New Roman"/>
          <w:lang w:eastAsia="lt-LT"/>
        </w:rPr>
        <w:t>.</w:t>
      </w:r>
    </w:p>
    <w:p w:rsidR="000F12F3" w:rsidRDefault="000F12F3" w:rsidP="000F12F3">
      <w:pPr>
        <w:shd w:val="clear" w:color="auto" w:fill="FFFFFF"/>
        <w:tabs>
          <w:tab w:val="left" w:pos="386"/>
          <w:tab w:val="left" w:pos="1248"/>
          <w:tab w:val="left" w:pos="3600"/>
        </w:tabs>
        <w:suppressAutoHyphens/>
        <w:spacing w:after="0" w:line="240" w:lineRule="auto"/>
        <w:ind w:firstLine="709"/>
        <w:jc w:val="both"/>
        <w:rPr>
          <w:rFonts w:eastAsia="Times New Roman"/>
          <w:lang w:eastAsia="ar-SA"/>
        </w:rPr>
      </w:pPr>
      <w:r>
        <w:rPr>
          <w:rFonts w:eastAsia="Times New Roman"/>
          <w:lang w:eastAsia="ar-SA"/>
        </w:rPr>
        <w:t>12.3</w:t>
      </w:r>
      <w:r w:rsidRPr="00C7635B">
        <w:rPr>
          <w:rFonts w:eastAsia="Times New Roman"/>
          <w:lang w:eastAsia="ar-SA"/>
        </w:rPr>
        <w:t xml:space="preserve">. </w:t>
      </w:r>
      <w:r w:rsidRPr="007D13E6">
        <w:rPr>
          <w:rFonts w:eastAsia="Times New Roman"/>
          <w:lang w:eastAsia="ar-SA"/>
        </w:rPr>
        <w:t>Užsakovo a</w:t>
      </w:r>
      <w:r>
        <w:rPr>
          <w:rFonts w:eastAsia="Times New Roman"/>
          <w:lang w:eastAsia="ar-SA"/>
        </w:rPr>
        <w:t>tstovas</w:t>
      </w:r>
      <w:r w:rsidRPr="007D13E6">
        <w:rPr>
          <w:rFonts w:eastAsia="Times New Roman"/>
          <w:lang w:eastAsia="ar-SA"/>
        </w:rPr>
        <w:t xml:space="preserve">, atsakingas už Sutarties ir Sutarties pakeitimų paskelbimą pagal Lietuvos Respublikos viešųjų pirkimų įstatymo 86 straipsnio 9 dalies nuostatas – </w:t>
      </w:r>
      <w:r>
        <w:rPr>
          <w:rFonts w:eastAsia="Times New Roman"/>
          <w:lang w:eastAsia="ar-SA"/>
        </w:rPr>
        <w:t>Ūkio ir teritorijų planavimo poskyrio</w:t>
      </w:r>
      <w:r w:rsidRPr="007D13E6">
        <w:rPr>
          <w:rFonts w:eastAsia="Times New Roman"/>
          <w:lang w:eastAsia="ar-SA"/>
        </w:rPr>
        <w:t xml:space="preserve"> vyresnioji specialistė </w:t>
      </w:r>
      <w:r>
        <w:rPr>
          <w:rFonts w:eastAsia="Times New Roman"/>
          <w:lang w:eastAsia="ar-SA"/>
        </w:rPr>
        <w:t>Virginija Saldukaitienė, tel. (8 343</w:t>
      </w:r>
      <w:r w:rsidRPr="007D13E6">
        <w:rPr>
          <w:rFonts w:eastAsia="Times New Roman"/>
          <w:lang w:eastAsia="ar-SA"/>
        </w:rPr>
        <w:t xml:space="preserve">) </w:t>
      </w:r>
      <w:r>
        <w:rPr>
          <w:rFonts w:eastAsia="Times New Roman"/>
          <w:lang w:eastAsia="ar-SA"/>
        </w:rPr>
        <w:t>68 631</w:t>
      </w:r>
      <w:r w:rsidRPr="007D13E6">
        <w:rPr>
          <w:rFonts w:eastAsia="Times New Roman"/>
          <w:lang w:eastAsia="ar-SA"/>
        </w:rPr>
        <w:t xml:space="preserve">, el. p. </w:t>
      </w:r>
      <w:proofErr w:type="spellStart"/>
      <w:r>
        <w:rPr>
          <w:rFonts w:eastAsia="Times New Roman"/>
          <w:lang w:eastAsia="ar-SA"/>
        </w:rPr>
        <w:t>virginija.saldukaitiene@kazluruda.lt</w:t>
      </w:r>
      <w:proofErr w:type="spellEnd"/>
      <w:r w:rsidRPr="007D13E6">
        <w:rPr>
          <w:rFonts w:eastAsia="Times New Roman"/>
          <w:lang w:eastAsia="ar-SA"/>
        </w:rPr>
        <w:t>.</w:t>
      </w:r>
    </w:p>
    <w:p w:rsidR="000F12F3" w:rsidRPr="00647646" w:rsidRDefault="000F12F3" w:rsidP="000F12F3">
      <w:pPr>
        <w:pStyle w:val="Pagrindinistekstas"/>
        <w:spacing w:after="0" w:line="240" w:lineRule="auto"/>
        <w:ind w:firstLine="720"/>
        <w:jc w:val="both"/>
        <w:rPr>
          <w:sz w:val="24"/>
          <w:szCs w:val="24"/>
        </w:rPr>
      </w:pPr>
      <w:r w:rsidRPr="00647646">
        <w:rPr>
          <w:sz w:val="24"/>
          <w:szCs w:val="24"/>
        </w:rPr>
        <w:t>12</w:t>
      </w:r>
      <w:r>
        <w:rPr>
          <w:sz w:val="24"/>
          <w:szCs w:val="24"/>
        </w:rPr>
        <w:t>.4</w:t>
      </w:r>
      <w:r w:rsidRPr="00647646">
        <w:rPr>
          <w:sz w:val="24"/>
          <w:szCs w:val="24"/>
        </w:rPr>
        <w:t xml:space="preserve">. Ši sutartis sudaryta lietuvių kalba, 2 (dviem) egzemplioriais, turinčiais vienodą teisinę galią – po vieną kiekvienai šaliai. </w:t>
      </w:r>
    </w:p>
    <w:p w:rsidR="000F12F3" w:rsidRPr="00647646" w:rsidRDefault="000F12F3" w:rsidP="000F12F3">
      <w:pPr>
        <w:pStyle w:val="Pagrindinistekstas"/>
        <w:spacing w:after="0" w:line="240" w:lineRule="auto"/>
        <w:ind w:firstLine="720"/>
        <w:jc w:val="both"/>
        <w:rPr>
          <w:sz w:val="24"/>
          <w:szCs w:val="24"/>
        </w:rPr>
      </w:pPr>
      <w:r w:rsidRPr="00647646">
        <w:rPr>
          <w:sz w:val="24"/>
          <w:szCs w:val="24"/>
        </w:rPr>
        <w:t>12</w:t>
      </w:r>
      <w:r>
        <w:rPr>
          <w:sz w:val="24"/>
          <w:szCs w:val="24"/>
        </w:rPr>
        <w:t>.5</w:t>
      </w:r>
      <w:r w:rsidRPr="00647646">
        <w:rPr>
          <w:sz w:val="24"/>
          <w:szCs w:val="24"/>
        </w:rPr>
        <w:t>. Šiuo šalys patvirtina, kad sutartį perskaitė, suprato jos turinį ir pasekmes, priėmė ją kaip atitinkančią jų tikslus ir pasirašė aukščiau nurodyta data.</w:t>
      </w:r>
    </w:p>
    <w:p w:rsidR="000F12F3" w:rsidRPr="00647646" w:rsidRDefault="000F12F3" w:rsidP="000F12F3">
      <w:pPr>
        <w:pStyle w:val="Pagrindinistekstas"/>
        <w:spacing w:after="0" w:line="240" w:lineRule="auto"/>
        <w:ind w:firstLine="720"/>
        <w:jc w:val="both"/>
        <w:rPr>
          <w:caps/>
          <w:sz w:val="24"/>
          <w:szCs w:val="24"/>
        </w:rPr>
      </w:pPr>
      <w:r w:rsidRPr="00647646">
        <w:rPr>
          <w:sz w:val="24"/>
          <w:szCs w:val="24"/>
        </w:rPr>
        <w:t>12.4. Sutarties priedai:</w:t>
      </w:r>
    </w:p>
    <w:p w:rsidR="000F12F3" w:rsidRPr="00E352EF" w:rsidRDefault="000F12F3" w:rsidP="000F12F3">
      <w:pPr>
        <w:pStyle w:val="Vokoatgalinisadresas"/>
        <w:tabs>
          <w:tab w:val="num" w:pos="720"/>
          <w:tab w:val="left" w:pos="1980"/>
        </w:tabs>
        <w:spacing w:after="0" w:line="240" w:lineRule="auto"/>
        <w:ind w:firstLine="720"/>
        <w:jc w:val="both"/>
        <w:rPr>
          <w:rStyle w:val="DebesliotekstasDiagrama"/>
          <w:rFonts w:ascii="Times New Roman" w:hAnsi="Times New Roman" w:cs="Times New Roman"/>
          <w:spacing w:val="-2"/>
          <w:sz w:val="24"/>
          <w:szCs w:val="24"/>
        </w:rPr>
      </w:pPr>
      <w:r>
        <w:rPr>
          <w:rFonts w:ascii="Times New Roman" w:hAnsi="Times New Roman" w:cs="Times New Roman"/>
          <w:sz w:val="24"/>
          <w:szCs w:val="24"/>
        </w:rPr>
        <w:lastRenderedPageBreak/>
        <w:t>Priedas Nr.1.</w:t>
      </w:r>
      <w:r w:rsidRPr="00E352EF">
        <w:rPr>
          <w:rFonts w:ascii="Times New Roman" w:hAnsi="Times New Roman" w:cs="Times New Roman"/>
          <w:sz w:val="24"/>
          <w:szCs w:val="24"/>
        </w:rPr>
        <w:t xml:space="preserve"> Pasiūlymo „Dėl Kazlų Rūdos savivaldybės vietinės reikšmės kelių(gatvių) su </w:t>
      </w:r>
      <w:r>
        <w:rPr>
          <w:rFonts w:ascii="Times New Roman" w:hAnsi="Times New Roman" w:cs="Times New Roman"/>
          <w:sz w:val="24"/>
          <w:szCs w:val="24"/>
        </w:rPr>
        <w:t>žvyro</w:t>
      </w:r>
      <w:r w:rsidRPr="00E352EF">
        <w:rPr>
          <w:rFonts w:ascii="Times New Roman" w:hAnsi="Times New Roman" w:cs="Times New Roman"/>
          <w:sz w:val="24"/>
          <w:szCs w:val="24"/>
        </w:rPr>
        <w:t xml:space="preserve"> danga paprastojo remonto ir priežiūros darbų“ kopija.</w:t>
      </w:r>
    </w:p>
    <w:p w:rsidR="000F12F3" w:rsidRPr="00E352EF" w:rsidRDefault="000F12F3" w:rsidP="000F12F3">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sidRPr="00E352EF">
        <w:rPr>
          <w:rFonts w:ascii="Times New Roman" w:hAnsi="Times New Roman" w:cs="Times New Roman"/>
          <w:sz w:val="24"/>
          <w:szCs w:val="24"/>
        </w:rPr>
        <w:t xml:space="preserve">Priedas Nr.2 </w:t>
      </w:r>
      <w:r>
        <w:rPr>
          <w:rFonts w:ascii="Times New Roman" w:hAnsi="Times New Roman" w:cs="Times New Roman"/>
          <w:sz w:val="24"/>
          <w:szCs w:val="24"/>
        </w:rPr>
        <w:t xml:space="preserve">Preliminarios metinės </w:t>
      </w:r>
      <w:r w:rsidRPr="00E352EF">
        <w:rPr>
          <w:rFonts w:ascii="Times New Roman" w:hAnsi="Times New Roman" w:cs="Times New Roman"/>
          <w:sz w:val="24"/>
          <w:szCs w:val="24"/>
        </w:rPr>
        <w:t xml:space="preserve">Kazlų Rūdos savivaldybės vietinės reikšmės kelių (gatvių) su </w:t>
      </w:r>
      <w:r>
        <w:rPr>
          <w:rFonts w:ascii="Times New Roman" w:hAnsi="Times New Roman" w:cs="Times New Roman"/>
          <w:sz w:val="24"/>
          <w:szCs w:val="24"/>
        </w:rPr>
        <w:t>žvyro</w:t>
      </w:r>
      <w:r w:rsidRPr="00E352EF">
        <w:rPr>
          <w:rFonts w:ascii="Times New Roman" w:hAnsi="Times New Roman" w:cs="Times New Roman"/>
          <w:sz w:val="24"/>
          <w:szCs w:val="24"/>
        </w:rPr>
        <w:t xml:space="preserve"> danga paprastojo remonto ir priežiūros darbų</w:t>
      </w:r>
      <w:r w:rsidRPr="00E352EF">
        <w:rPr>
          <w:rStyle w:val="DebesliotekstasDiagrama"/>
          <w:rFonts w:ascii="Times New Roman" w:hAnsi="Times New Roman" w:cs="Times New Roman"/>
          <w:spacing w:val="-2"/>
          <w:sz w:val="24"/>
          <w:szCs w:val="24"/>
        </w:rPr>
        <w:t xml:space="preserve"> apimtys.</w:t>
      </w:r>
    </w:p>
    <w:p w:rsidR="000F12F3" w:rsidRPr="00E352EF" w:rsidRDefault="000F12F3" w:rsidP="000F12F3">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sidRPr="00E352EF">
        <w:rPr>
          <w:rFonts w:ascii="Times New Roman" w:hAnsi="Times New Roman" w:cs="Times New Roman"/>
          <w:sz w:val="24"/>
          <w:szCs w:val="24"/>
        </w:rPr>
        <w:t>Priedas Nr. 3 Darbų techninė užduotis.</w:t>
      </w:r>
    </w:p>
    <w:p w:rsidR="000F12F3" w:rsidRPr="00E352EF" w:rsidRDefault="000F12F3" w:rsidP="000F12F3">
      <w:pPr>
        <w:pStyle w:val="Vokoatgalinisadresas"/>
        <w:tabs>
          <w:tab w:val="num" w:pos="1035"/>
          <w:tab w:val="left" w:pos="1980"/>
        </w:tabs>
        <w:spacing w:after="0" w:line="240" w:lineRule="auto"/>
        <w:ind w:firstLine="720"/>
        <w:jc w:val="both"/>
        <w:rPr>
          <w:rFonts w:ascii="Times New Roman" w:hAnsi="Times New Roman" w:cs="Times New Roman"/>
          <w:sz w:val="24"/>
          <w:szCs w:val="24"/>
        </w:rPr>
      </w:pPr>
      <w:r w:rsidRPr="00E352EF">
        <w:rPr>
          <w:rFonts w:ascii="Times New Roman" w:hAnsi="Times New Roman" w:cs="Times New Roman"/>
          <w:sz w:val="24"/>
          <w:szCs w:val="24"/>
        </w:rPr>
        <w:t>Priedas Nr. 4 D</w:t>
      </w:r>
      <w:r w:rsidRPr="00E352EF">
        <w:rPr>
          <w:rStyle w:val="DebesliotekstasDiagrama"/>
          <w:rFonts w:ascii="Times New Roman" w:hAnsi="Times New Roman" w:cs="Times New Roman"/>
          <w:spacing w:val="-2"/>
          <w:sz w:val="24"/>
          <w:szCs w:val="24"/>
        </w:rPr>
        <w:t xml:space="preserve">arbų </w:t>
      </w:r>
      <w:r w:rsidRPr="00E352EF">
        <w:rPr>
          <w:rFonts w:ascii="Times New Roman" w:hAnsi="Times New Roman" w:cs="Times New Roman"/>
          <w:sz w:val="24"/>
          <w:szCs w:val="24"/>
        </w:rPr>
        <w:t>vykdymo kalendorinis grafikas.</w:t>
      </w:r>
    </w:p>
    <w:p w:rsidR="000F12F3" w:rsidRDefault="000F12F3" w:rsidP="000F12F3">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Priedas Nr. 5</w:t>
      </w:r>
      <w:r w:rsidRPr="00E352EF">
        <w:rPr>
          <w:rFonts w:ascii="Times New Roman" w:hAnsi="Times New Roman" w:cs="Times New Roman"/>
          <w:sz w:val="24"/>
          <w:szCs w:val="24"/>
        </w:rPr>
        <w:t xml:space="preserve"> Darbų atlikimo žurnalas.</w:t>
      </w:r>
    </w:p>
    <w:p w:rsidR="000F12F3" w:rsidRPr="00E352EF" w:rsidRDefault="000F12F3" w:rsidP="000F12F3">
      <w:pPr>
        <w:pStyle w:val="Vokoatgalinisadresas"/>
        <w:tabs>
          <w:tab w:val="num" w:pos="720"/>
          <w:tab w:val="left" w:pos="19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Priedas Nr. 6 Objektų sąrašo forma.</w:t>
      </w:r>
    </w:p>
    <w:p w:rsidR="000F12F3" w:rsidRPr="0088392A" w:rsidRDefault="000F12F3" w:rsidP="000F12F3">
      <w:pPr>
        <w:keepNext/>
        <w:spacing w:after="0" w:line="240" w:lineRule="auto"/>
        <w:outlineLvl w:val="0"/>
        <w:rPr>
          <w:b/>
          <w:sz w:val="8"/>
          <w:szCs w:val="8"/>
        </w:rPr>
      </w:pPr>
    </w:p>
    <w:p w:rsidR="000F12F3" w:rsidRPr="000A15F6" w:rsidRDefault="000F12F3" w:rsidP="000F12F3">
      <w:pPr>
        <w:spacing w:after="0" w:line="240" w:lineRule="auto"/>
        <w:jc w:val="both"/>
        <w:rPr>
          <w:b/>
          <w:szCs w:val="24"/>
        </w:rPr>
      </w:pPr>
      <w:r w:rsidRPr="000A15F6">
        <w:rPr>
          <w:b/>
          <w:szCs w:val="24"/>
        </w:rPr>
        <w:t xml:space="preserve">Šalių adresai: </w:t>
      </w:r>
    </w:p>
    <w:p w:rsidR="000F12F3" w:rsidRPr="000A15F6" w:rsidRDefault="000F12F3" w:rsidP="000F12F3">
      <w:pPr>
        <w:spacing w:after="0" w:line="240" w:lineRule="auto"/>
        <w:rPr>
          <w:b/>
          <w:szCs w:val="24"/>
        </w:rPr>
      </w:pPr>
      <w:r w:rsidRPr="000A15F6">
        <w:rPr>
          <w:b/>
          <w:szCs w:val="24"/>
        </w:rPr>
        <w:t xml:space="preserve">Užsakovas                                             </w:t>
      </w:r>
      <w:r w:rsidR="000C7ABF">
        <w:rPr>
          <w:szCs w:val="24"/>
        </w:rPr>
        <w:t xml:space="preserve">                     </w:t>
      </w:r>
      <w:r w:rsidRPr="000A15F6">
        <w:rPr>
          <w:b/>
          <w:szCs w:val="24"/>
        </w:rPr>
        <w:t>Rangovas</w:t>
      </w:r>
    </w:p>
    <w:p w:rsidR="000F12F3" w:rsidRPr="000A15F6" w:rsidRDefault="000F12F3" w:rsidP="000F12F3">
      <w:pPr>
        <w:spacing w:after="0" w:line="240" w:lineRule="auto"/>
        <w:rPr>
          <w:szCs w:val="24"/>
        </w:rPr>
      </w:pPr>
      <w:r w:rsidRPr="000A15F6">
        <w:rPr>
          <w:szCs w:val="24"/>
        </w:rPr>
        <w:t>Kazlų Rū</w:t>
      </w:r>
      <w:r>
        <w:rPr>
          <w:szCs w:val="24"/>
        </w:rPr>
        <w:t>dos savivaldybės administracija</w:t>
      </w:r>
      <w:r w:rsidRPr="000A15F6">
        <w:rPr>
          <w:szCs w:val="24"/>
        </w:rPr>
        <w:t xml:space="preserve">     </w:t>
      </w:r>
      <w:r w:rsidR="000C7ABF">
        <w:rPr>
          <w:szCs w:val="24"/>
        </w:rPr>
        <w:t xml:space="preserve">             UAB „Kesberta“</w:t>
      </w:r>
      <w:r w:rsidRPr="000A15F6">
        <w:rPr>
          <w:szCs w:val="24"/>
        </w:rPr>
        <w:t xml:space="preserve">     </w:t>
      </w:r>
    </w:p>
    <w:p w:rsidR="000F12F3" w:rsidRPr="000A15F6" w:rsidRDefault="000F12F3" w:rsidP="000F12F3">
      <w:pPr>
        <w:spacing w:after="0" w:line="240" w:lineRule="auto"/>
        <w:rPr>
          <w:szCs w:val="24"/>
        </w:rPr>
      </w:pPr>
      <w:r w:rsidRPr="000A15F6">
        <w:rPr>
          <w:szCs w:val="24"/>
        </w:rPr>
        <w:t xml:space="preserve">Atgimimo g.12, Kazlų Rūda.       </w:t>
      </w:r>
      <w:r w:rsidR="000C7ABF">
        <w:rPr>
          <w:szCs w:val="24"/>
        </w:rPr>
        <w:t xml:space="preserve">                               </w:t>
      </w:r>
      <w:proofErr w:type="spellStart"/>
      <w:r w:rsidR="000C7ABF">
        <w:rPr>
          <w:szCs w:val="24"/>
        </w:rPr>
        <w:t>Samapolės</w:t>
      </w:r>
      <w:proofErr w:type="spellEnd"/>
      <w:r w:rsidR="000C7ABF">
        <w:rPr>
          <w:szCs w:val="24"/>
        </w:rPr>
        <w:t xml:space="preserve"> g. 4, </w:t>
      </w:r>
      <w:proofErr w:type="spellStart"/>
      <w:r w:rsidR="000C7ABF">
        <w:rPr>
          <w:szCs w:val="24"/>
        </w:rPr>
        <w:t>Laukiškių</w:t>
      </w:r>
      <w:proofErr w:type="spellEnd"/>
      <w:r w:rsidR="000C7ABF">
        <w:rPr>
          <w:szCs w:val="24"/>
        </w:rPr>
        <w:t xml:space="preserve"> k., Prienų r.</w:t>
      </w:r>
      <w:r w:rsidRPr="000A15F6">
        <w:rPr>
          <w:szCs w:val="24"/>
        </w:rPr>
        <w:t xml:space="preserve">      </w:t>
      </w:r>
    </w:p>
    <w:p w:rsidR="000F12F3" w:rsidRPr="000A15F6" w:rsidRDefault="000F12F3" w:rsidP="000F12F3">
      <w:pPr>
        <w:spacing w:after="0" w:line="240" w:lineRule="auto"/>
        <w:rPr>
          <w:szCs w:val="24"/>
        </w:rPr>
      </w:pPr>
      <w:r w:rsidRPr="000A15F6">
        <w:rPr>
          <w:szCs w:val="24"/>
        </w:rPr>
        <w:t xml:space="preserve">Tel. (8 343)  95 185.                                                   </w:t>
      </w:r>
      <w:r w:rsidR="000C7ABF">
        <w:rPr>
          <w:szCs w:val="24"/>
        </w:rPr>
        <w:t>Tel. 8 614  32 587</w:t>
      </w:r>
      <w:r w:rsidRPr="000A15F6">
        <w:rPr>
          <w:szCs w:val="24"/>
        </w:rPr>
        <w:t xml:space="preserve">        </w:t>
      </w:r>
    </w:p>
    <w:p w:rsidR="000F12F3" w:rsidRPr="000A15F6" w:rsidRDefault="000F12F3" w:rsidP="000F12F3">
      <w:pPr>
        <w:spacing w:after="0" w:line="240" w:lineRule="auto"/>
        <w:rPr>
          <w:szCs w:val="24"/>
        </w:rPr>
      </w:pPr>
      <w:r w:rsidRPr="000A15F6">
        <w:rPr>
          <w:szCs w:val="24"/>
        </w:rPr>
        <w:t xml:space="preserve">Įstaigos kodas 188777932            </w:t>
      </w:r>
      <w:r w:rsidR="000C7ABF">
        <w:rPr>
          <w:szCs w:val="24"/>
        </w:rPr>
        <w:t xml:space="preserve">                              Kodas 271120210</w:t>
      </w:r>
      <w:r w:rsidRPr="000A15F6">
        <w:rPr>
          <w:szCs w:val="24"/>
        </w:rPr>
        <w:t xml:space="preserve">      </w:t>
      </w:r>
    </w:p>
    <w:p w:rsidR="000F12F3" w:rsidRPr="000A15F6" w:rsidRDefault="000F12F3" w:rsidP="000F12F3">
      <w:pPr>
        <w:spacing w:after="0" w:line="240" w:lineRule="auto"/>
        <w:rPr>
          <w:szCs w:val="24"/>
        </w:rPr>
      </w:pPr>
      <w:proofErr w:type="spellStart"/>
      <w:r>
        <w:rPr>
          <w:szCs w:val="24"/>
        </w:rPr>
        <w:t>A.</w:t>
      </w:r>
      <w:r w:rsidRPr="000A15F6">
        <w:rPr>
          <w:szCs w:val="24"/>
        </w:rPr>
        <w:t>s</w:t>
      </w:r>
      <w:proofErr w:type="spellEnd"/>
      <w:r>
        <w:rPr>
          <w:szCs w:val="24"/>
        </w:rPr>
        <w:t>.</w:t>
      </w:r>
      <w:r w:rsidRPr="000A15F6">
        <w:rPr>
          <w:szCs w:val="24"/>
        </w:rPr>
        <w:t xml:space="preserve"> LT47 7300 0100 8716 3022                               </w:t>
      </w:r>
      <w:r w:rsidR="000C7ABF">
        <w:rPr>
          <w:szCs w:val="24"/>
        </w:rPr>
        <w:t xml:space="preserve"> </w:t>
      </w:r>
      <w:proofErr w:type="spellStart"/>
      <w:r w:rsidR="000C7ABF" w:rsidRPr="00C97942">
        <w:rPr>
          <w:sz w:val="22"/>
        </w:rPr>
        <w:t>A.s</w:t>
      </w:r>
      <w:proofErr w:type="spellEnd"/>
      <w:r w:rsidR="000C7ABF" w:rsidRPr="00C97942">
        <w:rPr>
          <w:sz w:val="22"/>
        </w:rPr>
        <w:t>. Nr.  LT97 7300 0100 9354 8893</w:t>
      </w:r>
      <w:r w:rsidRPr="000A15F6">
        <w:rPr>
          <w:szCs w:val="24"/>
        </w:rPr>
        <w:t xml:space="preserve">         </w:t>
      </w:r>
    </w:p>
    <w:p w:rsidR="000F12F3" w:rsidRPr="000A15F6" w:rsidRDefault="000F12F3" w:rsidP="000F12F3">
      <w:pPr>
        <w:spacing w:after="0" w:line="240" w:lineRule="auto"/>
        <w:rPr>
          <w:szCs w:val="24"/>
        </w:rPr>
      </w:pPr>
      <w:r w:rsidRPr="000A15F6">
        <w:rPr>
          <w:szCs w:val="24"/>
        </w:rPr>
        <w:t>,,</w:t>
      </w:r>
      <w:proofErr w:type="spellStart"/>
      <w:r w:rsidRPr="000A15F6">
        <w:rPr>
          <w:szCs w:val="24"/>
        </w:rPr>
        <w:t>Swedbank</w:t>
      </w:r>
      <w:proofErr w:type="spellEnd"/>
      <w:r w:rsidRPr="000A15F6">
        <w:rPr>
          <w:szCs w:val="24"/>
        </w:rPr>
        <w:t>“</w:t>
      </w:r>
      <w:r>
        <w:rPr>
          <w:szCs w:val="24"/>
        </w:rPr>
        <w:t>,</w:t>
      </w:r>
      <w:r w:rsidRPr="000A15F6">
        <w:rPr>
          <w:szCs w:val="24"/>
        </w:rPr>
        <w:t xml:space="preserve"> AB                              </w:t>
      </w:r>
      <w:r w:rsidR="000C7ABF">
        <w:rPr>
          <w:szCs w:val="24"/>
        </w:rPr>
        <w:tab/>
      </w:r>
      <w:r w:rsidR="000C7ABF">
        <w:rPr>
          <w:szCs w:val="24"/>
        </w:rPr>
        <w:tab/>
      </w:r>
      <w:r w:rsidR="000C7ABF">
        <w:rPr>
          <w:szCs w:val="24"/>
        </w:rPr>
        <w:tab/>
      </w:r>
      <w:r w:rsidR="000C7ABF" w:rsidRPr="000A15F6">
        <w:rPr>
          <w:szCs w:val="24"/>
        </w:rPr>
        <w:t>,,</w:t>
      </w:r>
      <w:proofErr w:type="spellStart"/>
      <w:r w:rsidR="000C7ABF" w:rsidRPr="000A15F6">
        <w:rPr>
          <w:szCs w:val="24"/>
        </w:rPr>
        <w:t>Swedbank</w:t>
      </w:r>
      <w:proofErr w:type="spellEnd"/>
      <w:r w:rsidR="000C7ABF" w:rsidRPr="000A15F6">
        <w:rPr>
          <w:szCs w:val="24"/>
        </w:rPr>
        <w:t>“</w:t>
      </w:r>
      <w:r w:rsidR="000C7ABF">
        <w:rPr>
          <w:szCs w:val="24"/>
        </w:rPr>
        <w:t>,</w:t>
      </w:r>
      <w:r w:rsidR="000C7ABF" w:rsidRPr="000A15F6">
        <w:rPr>
          <w:szCs w:val="24"/>
        </w:rPr>
        <w:t xml:space="preserve"> AB</w:t>
      </w:r>
    </w:p>
    <w:p w:rsidR="000C7ABF" w:rsidRPr="000A15F6" w:rsidRDefault="000F12F3" w:rsidP="000C7ABF">
      <w:pPr>
        <w:spacing w:after="0" w:line="240" w:lineRule="auto"/>
        <w:rPr>
          <w:szCs w:val="24"/>
        </w:rPr>
      </w:pPr>
      <w:r w:rsidRPr="000A15F6">
        <w:rPr>
          <w:szCs w:val="24"/>
        </w:rPr>
        <w:t xml:space="preserve">Banko kodas 73000                      </w:t>
      </w:r>
      <w:r w:rsidR="000C7ABF">
        <w:rPr>
          <w:szCs w:val="24"/>
        </w:rPr>
        <w:tab/>
      </w:r>
      <w:r w:rsidR="000C7ABF">
        <w:rPr>
          <w:szCs w:val="24"/>
        </w:rPr>
        <w:tab/>
      </w:r>
      <w:r w:rsidR="000C7ABF">
        <w:rPr>
          <w:szCs w:val="24"/>
        </w:rPr>
        <w:tab/>
      </w:r>
      <w:r w:rsidR="000C7ABF" w:rsidRPr="000A15F6">
        <w:rPr>
          <w:szCs w:val="24"/>
        </w:rPr>
        <w:t xml:space="preserve">Banko kodas 73000                      </w:t>
      </w:r>
    </w:p>
    <w:p w:rsidR="000F12F3" w:rsidRPr="000A15F6" w:rsidRDefault="000F12F3" w:rsidP="000F12F3">
      <w:pPr>
        <w:spacing w:after="0" w:line="240" w:lineRule="auto"/>
        <w:rPr>
          <w:szCs w:val="24"/>
        </w:rPr>
      </w:pPr>
    </w:p>
    <w:p w:rsidR="00501D96" w:rsidRDefault="00501D96" w:rsidP="000F12F3">
      <w:pPr>
        <w:pStyle w:val="Vokoatgalinisadresas"/>
        <w:tabs>
          <w:tab w:val="num" w:pos="720"/>
          <w:tab w:val="left" w:pos="1980"/>
        </w:tabs>
        <w:spacing w:after="0" w:line="240" w:lineRule="auto"/>
        <w:jc w:val="both"/>
        <w:rPr>
          <w:rFonts w:ascii="Times New Roman" w:hAnsi="Times New Roman" w:cs="Times New Roman"/>
          <w:sz w:val="24"/>
          <w:szCs w:val="24"/>
        </w:rPr>
      </w:pPr>
    </w:p>
    <w:p w:rsidR="000C7ABF" w:rsidRDefault="000C7ABF" w:rsidP="000F12F3">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Bendrojo skyriaus vedėjas</w:t>
      </w:r>
      <w:r w:rsidR="0051168B">
        <w:rPr>
          <w:rFonts w:ascii="Times New Roman" w:hAnsi="Times New Roman" w:cs="Times New Roman"/>
          <w:sz w:val="24"/>
          <w:szCs w:val="24"/>
        </w:rPr>
        <w:t>,</w:t>
      </w:r>
      <w:r w:rsidR="0051168B" w:rsidRPr="0051168B">
        <w:rPr>
          <w:rFonts w:ascii="Times New Roman" w:hAnsi="Times New Roman" w:cs="Times New Roman"/>
          <w:sz w:val="24"/>
          <w:szCs w:val="24"/>
        </w:rPr>
        <w:t xml:space="preserve"> </w:t>
      </w:r>
      <w:r w:rsidR="0051168B">
        <w:rPr>
          <w:rFonts w:ascii="Times New Roman" w:hAnsi="Times New Roman" w:cs="Times New Roman"/>
          <w:sz w:val="24"/>
          <w:szCs w:val="24"/>
        </w:rPr>
        <w:tab/>
      </w:r>
      <w:r w:rsidR="0051168B">
        <w:rPr>
          <w:rFonts w:ascii="Times New Roman" w:hAnsi="Times New Roman" w:cs="Times New Roman"/>
          <w:sz w:val="24"/>
          <w:szCs w:val="24"/>
        </w:rPr>
        <w:tab/>
      </w:r>
      <w:r w:rsidR="0051168B">
        <w:rPr>
          <w:rFonts w:ascii="Times New Roman" w:hAnsi="Times New Roman" w:cs="Times New Roman"/>
          <w:sz w:val="24"/>
          <w:szCs w:val="24"/>
        </w:rPr>
        <w:tab/>
      </w:r>
      <w:r w:rsidR="0051168B">
        <w:rPr>
          <w:rFonts w:ascii="Times New Roman" w:hAnsi="Times New Roman" w:cs="Times New Roman"/>
          <w:sz w:val="24"/>
          <w:szCs w:val="24"/>
        </w:rPr>
        <w:tab/>
      </w:r>
      <w:r w:rsidR="0051168B" w:rsidRPr="000A15F6">
        <w:rPr>
          <w:rFonts w:ascii="Times New Roman" w:hAnsi="Times New Roman" w:cs="Times New Roman"/>
          <w:sz w:val="24"/>
          <w:szCs w:val="24"/>
        </w:rPr>
        <w:t>Direktorius</w:t>
      </w:r>
    </w:p>
    <w:p w:rsidR="006F5E85" w:rsidRDefault="006F5E85" w:rsidP="000F12F3">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atliekantis </w:t>
      </w:r>
      <w:r w:rsidR="0051168B">
        <w:rPr>
          <w:rFonts w:ascii="Times New Roman" w:hAnsi="Times New Roman" w:cs="Times New Roman"/>
          <w:sz w:val="24"/>
          <w:szCs w:val="24"/>
        </w:rPr>
        <w:t>administracijos direktoriau</w:t>
      </w:r>
      <w:r w:rsidR="0051168B" w:rsidRPr="000A15F6">
        <w:rPr>
          <w:rFonts w:ascii="Times New Roman" w:hAnsi="Times New Roman" w:cs="Times New Roman"/>
          <w:sz w:val="24"/>
          <w:szCs w:val="24"/>
        </w:rPr>
        <w:t>s</w:t>
      </w:r>
    </w:p>
    <w:p w:rsidR="000F12F3" w:rsidRPr="000A15F6" w:rsidRDefault="0051168B" w:rsidP="000F12F3">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funkcijas</w:t>
      </w:r>
      <w:r w:rsidR="000F12F3" w:rsidRPr="000A15F6">
        <w:rPr>
          <w:rFonts w:ascii="Times New Roman" w:hAnsi="Times New Roman" w:cs="Times New Roman"/>
          <w:sz w:val="24"/>
          <w:szCs w:val="24"/>
        </w:rPr>
        <w:tab/>
      </w:r>
      <w:r w:rsidR="000C7ABF">
        <w:rPr>
          <w:rFonts w:ascii="Times New Roman" w:hAnsi="Times New Roman" w:cs="Times New Roman"/>
          <w:sz w:val="24"/>
          <w:szCs w:val="24"/>
        </w:rPr>
        <w:tab/>
      </w:r>
      <w:r w:rsidR="000C7ABF">
        <w:rPr>
          <w:rFonts w:ascii="Times New Roman" w:hAnsi="Times New Roman" w:cs="Times New Roman"/>
          <w:sz w:val="24"/>
          <w:szCs w:val="24"/>
        </w:rPr>
        <w:tab/>
      </w:r>
    </w:p>
    <w:p w:rsidR="000F12F3" w:rsidRPr="000A15F6" w:rsidRDefault="000F12F3" w:rsidP="000F12F3">
      <w:pPr>
        <w:pStyle w:val="Vokoatgalinisadresas"/>
        <w:tabs>
          <w:tab w:val="num" w:pos="720"/>
          <w:tab w:val="left" w:pos="1980"/>
        </w:tabs>
        <w:spacing w:after="0" w:line="240" w:lineRule="auto"/>
        <w:jc w:val="both"/>
        <w:rPr>
          <w:rFonts w:ascii="Times New Roman" w:hAnsi="Times New Roman" w:cs="Times New Roman"/>
          <w:sz w:val="24"/>
          <w:szCs w:val="24"/>
        </w:rPr>
      </w:pPr>
      <w:r w:rsidRPr="000A15F6">
        <w:rPr>
          <w:rFonts w:ascii="Times New Roman" w:hAnsi="Times New Roman" w:cs="Times New Roman"/>
          <w:sz w:val="24"/>
          <w:szCs w:val="24"/>
        </w:rPr>
        <w:t>.......</w:t>
      </w:r>
      <w:r w:rsidR="000C7ABF">
        <w:rPr>
          <w:rFonts w:ascii="Times New Roman" w:hAnsi="Times New Roman" w:cs="Times New Roman"/>
          <w:sz w:val="24"/>
          <w:szCs w:val="24"/>
        </w:rPr>
        <w:t>...........................</w:t>
      </w:r>
      <w:r w:rsidR="000C7ABF">
        <w:rPr>
          <w:rFonts w:ascii="Times New Roman" w:hAnsi="Times New Roman" w:cs="Times New Roman"/>
          <w:sz w:val="24"/>
          <w:szCs w:val="24"/>
        </w:rPr>
        <w:tab/>
      </w:r>
      <w:r w:rsidRPr="000A15F6">
        <w:rPr>
          <w:rFonts w:ascii="Times New Roman" w:hAnsi="Times New Roman" w:cs="Times New Roman"/>
          <w:sz w:val="24"/>
          <w:szCs w:val="24"/>
        </w:rPr>
        <w:tab/>
      </w:r>
      <w:r w:rsidRPr="000A15F6">
        <w:rPr>
          <w:rFonts w:ascii="Times New Roman" w:hAnsi="Times New Roman" w:cs="Times New Roman"/>
          <w:sz w:val="24"/>
          <w:szCs w:val="24"/>
        </w:rPr>
        <w:tab/>
      </w:r>
      <w:r w:rsidR="000C7ABF">
        <w:rPr>
          <w:rFonts w:ascii="Times New Roman" w:hAnsi="Times New Roman" w:cs="Times New Roman"/>
          <w:sz w:val="24"/>
          <w:szCs w:val="24"/>
        </w:rPr>
        <w:tab/>
      </w:r>
      <w:r w:rsidR="000C7ABF">
        <w:rPr>
          <w:rFonts w:ascii="Times New Roman" w:hAnsi="Times New Roman" w:cs="Times New Roman"/>
          <w:sz w:val="24"/>
          <w:szCs w:val="24"/>
        </w:rPr>
        <w:tab/>
      </w:r>
      <w:r w:rsidRPr="000A15F6">
        <w:rPr>
          <w:rFonts w:ascii="Times New Roman" w:hAnsi="Times New Roman" w:cs="Times New Roman"/>
          <w:sz w:val="24"/>
          <w:szCs w:val="24"/>
        </w:rPr>
        <w:t>.........................</w:t>
      </w:r>
      <w:r w:rsidR="000C7ABF">
        <w:rPr>
          <w:rFonts w:ascii="Times New Roman" w:hAnsi="Times New Roman" w:cs="Times New Roman"/>
          <w:sz w:val="24"/>
          <w:szCs w:val="24"/>
        </w:rPr>
        <w:t xml:space="preserve">..      </w:t>
      </w:r>
    </w:p>
    <w:p w:rsidR="000F12F3" w:rsidRPr="000A15F6" w:rsidRDefault="000C7ABF" w:rsidP="000F12F3">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Alvydas </w:t>
      </w:r>
      <w:proofErr w:type="spellStart"/>
      <w:r>
        <w:rPr>
          <w:rFonts w:ascii="Times New Roman" w:hAnsi="Times New Roman" w:cs="Times New Roman"/>
          <w:sz w:val="24"/>
          <w:szCs w:val="24"/>
        </w:rPr>
        <w:t>Kašinskas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12F3" w:rsidRPr="000A15F6">
        <w:rPr>
          <w:rFonts w:ascii="Times New Roman" w:hAnsi="Times New Roman" w:cs="Times New Roman"/>
          <w:sz w:val="24"/>
          <w:szCs w:val="24"/>
        </w:rPr>
        <w:tab/>
      </w:r>
      <w:r w:rsidR="000F12F3" w:rsidRPr="000A15F6">
        <w:rPr>
          <w:rFonts w:ascii="Times New Roman" w:hAnsi="Times New Roman" w:cs="Times New Roman"/>
          <w:sz w:val="24"/>
          <w:szCs w:val="24"/>
        </w:rPr>
        <w:tab/>
      </w:r>
      <w:r>
        <w:rPr>
          <w:rFonts w:ascii="Times New Roman" w:hAnsi="Times New Roman" w:cs="Times New Roman"/>
          <w:sz w:val="24"/>
          <w:szCs w:val="24"/>
        </w:rPr>
        <w:tab/>
        <w:t>Robertas Grabauskas</w:t>
      </w:r>
    </w:p>
    <w:p w:rsidR="000F12F3" w:rsidRDefault="000F12F3" w:rsidP="000F12F3">
      <w:pPr>
        <w:pStyle w:val="FR2"/>
        <w:spacing w:before="120" w:line="280" w:lineRule="auto"/>
        <w:rPr>
          <w:rFonts w:ascii="Times New Roman" w:hAnsi="Times New Roman" w:cs="Times New Roman"/>
          <w:b/>
          <w:i w:val="0"/>
          <w:sz w:val="24"/>
          <w:szCs w:val="24"/>
        </w:rPr>
      </w:pPr>
    </w:p>
    <w:p w:rsidR="000F12F3" w:rsidRDefault="000F12F3" w:rsidP="000F12F3">
      <w:pPr>
        <w:pStyle w:val="FR2"/>
        <w:spacing w:before="120" w:line="280" w:lineRule="auto"/>
        <w:rPr>
          <w:rFonts w:ascii="Times New Roman" w:hAnsi="Times New Roman" w:cs="Times New Roman"/>
          <w:b/>
          <w:i w:val="0"/>
          <w:sz w:val="24"/>
          <w:szCs w:val="24"/>
        </w:rPr>
      </w:pPr>
    </w:p>
    <w:p w:rsidR="000F12F3" w:rsidRDefault="000F12F3" w:rsidP="000F12F3">
      <w:pPr>
        <w:pStyle w:val="FR2"/>
        <w:spacing w:before="120" w:line="280" w:lineRule="auto"/>
        <w:rPr>
          <w:rFonts w:ascii="Times New Roman" w:hAnsi="Times New Roman" w:cs="Times New Roman"/>
          <w:b/>
          <w:i w:val="0"/>
          <w:sz w:val="24"/>
          <w:szCs w:val="24"/>
        </w:rPr>
      </w:pPr>
    </w:p>
    <w:p w:rsidR="00DF0F3C" w:rsidRDefault="00DF0F3C"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4B1795" w:rsidRDefault="004B1795" w:rsidP="000F12F3">
      <w:pPr>
        <w:pStyle w:val="FR2"/>
        <w:spacing w:before="120" w:line="280" w:lineRule="auto"/>
        <w:rPr>
          <w:rFonts w:ascii="Times New Roman" w:hAnsi="Times New Roman" w:cs="Times New Roman"/>
          <w:b/>
          <w:i w:val="0"/>
          <w:sz w:val="24"/>
          <w:szCs w:val="24"/>
        </w:rPr>
      </w:pPr>
    </w:p>
    <w:p w:rsidR="00DF0F3C" w:rsidRDefault="00DF0F3C" w:rsidP="000F12F3">
      <w:pPr>
        <w:pStyle w:val="FR2"/>
        <w:spacing w:before="120" w:line="280" w:lineRule="auto"/>
        <w:rPr>
          <w:rFonts w:ascii="Times New Roman" w:hAnsi="Times New Roman" w:cs="Times New Roman"/>
          <w:b/>
          <w:i w:val="0"/>
          <w:sz w:val="24"/>
          <w:szCs w:val="24"/>
        </w:rPr>
      </w:pPr>
    </w:p>
    <w:p w:rsidR="0092249E" w:rsidRDefault="0092249E" w:rsidP="00DF0F3C">
      <w:pPr>
        <w:pStyle w:val="Linija0"/>
        <w:ind w:left="5192" w:firstLine="1298"/>
        <w:jc w:val="left"/>
        <w:rPr>
          <w:rFonts w:ascii="Times New Roman" w:hAnsi="Times New Roman"/>
          <w:sz w:val="24"/>
          <w:szCs w:val="24"/>
          <w:lang w:val="lt-LT"/>
        </w:rPr>
      </w:pPr>
    </w:p>
    <w:p w:rsidR="00DF0F3C" w:rsidRPr="00E02AA8" w:rsidRDefault="00DF0F3C" w:rsidP="00DF0F3C">
      <w:pPr>
        <w:pStyle w:val="Linija0"/>
        <w:ind w:left="5192" w:firstLine="1298"/>
        <w:jc w:val="left"/>
        <w:rPr>
          <w:rFonts w:ascii="Times New Roman" w:hAnsi="Times New Roman"/>
          <w:sz w:val="24"/>
          <w:szCs w:val="24"/>
          <w:lang w:val="lt-LT"/>
        </w:rPr>
      </w:pPr>
      <w:r w:rsidRPr="00E02AA8">
        <w:rPr>
          <w:rFonts w:ascii="Times New Roman" w:hAnsi="Times New Roman"/>
          <w:sz w:val="24"/>
          <w:szCs w:val="24"/>
          <w:lang w:val="lt-LT"/>
        </w:rPr>
        <w:lastRenderedPageBreak/>
        <w:t>Sutarties 1 priedas</w:t>
      </w:r>
    </w:p>
    <w:p w:rsidR="00DF0F3C" w:rsidRPr="00AC5955" w:rsidRDefault="00DF0F3C" w:rsidP="00DF0F3C">
      <w:pPr>
        <w:pStyle w:val="Linija0"/>
        <w:ind w:firstLine="1260"/>
        <w:rPr>
          <w:rFonts w:ascii="Times New Roman" w:hAnsi="Times New Roman"/>
          <w:b/>
          <w:sz w:val="24"/>
          <w:szCs w:val="24"/>
          <w:lang w:val="lt-LT"/>
        </w:rPr>
      </w:pPr>
      <w:r w:rsidRPr="00AC5955">
        <w:rPr>
          <w:rFonts w:ascii="Times New Roman" w:hAnsi="Times New Roman"/>
          <w:b/>
          <w:sz w:val="24"/>
          <w:szCs w:val="24"/>
        </w:rPr>
        <w:t>PASIŪLYMAS „DĖL KA</w:t>
      </w:r>
      <w:r>
        <w:rPr>
          <w:rFonts w:ascii="Times New Roman" w:hAnsi="Times New Roman"/>
          <w:b/>
          <w:sz w:val="24"/>
          <w:szCs w:val="24"/>
        </w:rPr>
        <w:t>ZLŲ RŪDOS SAVIVALDYBĖS VIETINĖS REIKŠMĖS KELIŲ (</w:t>
      </w:r>
      <w:r w:rsidRPr="00AC5955">
        <w:rPr>
          <w:rFonts w:ascii="Times New Roman" w:hAnsi="Times New Roman"/>
          <w:b/>
          <w:sz w:val="24"/>
          <w:szCs w:val="24"/>
        </w:rPr>
        <w:t>GATVIŲ</w:t>
      </w:r>
      <w:r>
        <w:rPr>
          <w:rFonts w:ascii="Times New Roman" w:hAnsi="Times New Roman"/>
          <w:b/>
          <w:sz w:val="24"/>
          <w:szCs w:val="24"/>
        </w:rPr>
        <w:t>) SU ŽVYRO DANGA PAPRASTOJO REMONTO IR</w:t>
      </w:r>
      <w:r w:rsidRPr="00AC5955">
        <w:rPr>
          <w:rFonts w:ascii="Times New Roman" w:hAnsi="Times New Roman"/>
          <w:b/>
          <w:sz w:val="24"/>
          <w:szCs w:val="24"/>
        </w:rPr>
        <w:t xml:space="preserve"> PRIEŽIŪROS DARBŲ”</w:t>
      </w:r>
    </w:p>
    <w:p w:rsidR="00DF0F3C" w:rsidRPr="00E02AA8" w:rsidRDefault="00DF0F3C" w:rsidP="00DF0F3C">
      <w:pPr>
        <w:spacing w:after="0" w:line="240" w:lineRule="auto"/>
        <w:jc w:val="center"/>
        <w:rPr>
          <w:b/>
          <w:bCs/>
          <w:szCs w:val="24"/>
        </w:rPr>
      </w:pPr>
      <w:r w:rsidRPr="00E02AA8">
        <w:rPr>
          <w:b/>
          <w:bCs/>
          <w:szCs w:val="24"/>
        </w:rPr>
        <w:t>(PRIDEDAMA ATSKIRU FAILU)</w:t>
      </w:r>
    </w:p>
    <w:p w:rsidR="00DF0F3C" w:rsidRDefault="00DF0F3C" w:rsidP="00DF0F3C">
      <w:pPr>
        <w:pStyle w:val="Linija0"/>
        <w:rPr>
          <w:rFonts w:ascii="Times New Roman" w:hAnsi="Times New Roman"/>
          <w:b/>
          <w:sz w:val="24"/>
          <w:szCs w:val="24"/>
          <w:lang w:val="lt-LT"/>
        </w:rPr>
      </w:pPr>
    </w:p>
    <w:p w:rsidR="004B1795" w:rsidRDefault="004B1795" w:rsidP="004B1795">
      <w:pPr>
        <w:pStyle w:val="Linija0"/>
        <w:ind w:left="4320" w:firstLine="720"/>
        <w:rPr>
          <w:rFonts w:ascii="Times New Roman" w:hAnsi="Times New Roman"/>
          <w:b/>
          <w:sz w:val="24"/>
          <w:szCs w:val="24"/>
          <w:lang w:val="lt-LT"/>
        </w:rPr>
      </w:pPr>
      <w:r>
        <w:rPr>
          <w:rFonts w:ascii="Times New Roman" w:hAnsi="Times New Roman"/>
          <w:sz w:val="24"/>
          <w:szCs w:val="24"/>
          <w:lang w:val="lt-LT"/>
        </w:rPr>
        <w:t>Sutarties 2 priedas</w:t>
      </w:r>
    </w:p>
    <w:p w:rsidR="00DF0F3C" w:rsidRDefault="00DF0F3C" w:rsidP="00DF0F3C">
      <w:pPr>
        <w:pStyle w:val="Linija0"/>
        <w:rPr>
          <w:rFonts w:ascii="Times New Roman" w:hAnsi="Times New Roman"/>
          <w:b/>
          <w:sz w:val="24"/>
          <w:szCs w:val="24"/>
          <w:lang w:val="lt-LT"/>
        </w:rPr>
      </w:pPr>
    </w:p>
    <w:p w:rsidR="00DF0F3C" w:rsidRDefault="00DF0F3C" w:rsidP="00DF0F3C">
      <w:pPr>
        <w:pStyle w:val="Linija0"/>
        <w:rPr>
          <w:rFonts w:ascii="Times New Roman" w:hAnsi="Times New Roman"/>
          <w:b/>
          <w:sz w:val="24"/>
          <w:szCs w:val="24"/>
          <w:lang w:val="lt-LT"/>
        </w:rPr>
      </w:pPr>
      <w:r w:rsidRPr="001A520B">
        <w:rPr>
          <w:rFonts w:ascii="Times New Roman" w:hAnsi="Times New Roman"/>
          <w:b/>
          <w:sz w:val="24"/>
          <w:szCs w:val="24"/>
          <w:lang w:val="lt-LT"/>
        </w:rPr>
        <w:t xml:space="preserve">PRELIMINARIOS </w:t>
      </w:r>
      <w:r>
        <w:rPr>
          <w:rFonts w:ascii="Times New Roman" w:hAnsi="Times New Roman"/>
          <w:b/>
          <w:sz w:val="24"/>
          <w:szCs w:val="24"/>
          <w:lang w:val="lt-LT"/>
        </w:rPr>
        <w:t xml:space="preserve"> METINĖS KAZLŲ RŪDOS SAVIVALDYBĖS </w:t>
      </w:r>
      <w:r w:rsidRPr="001A520B">
        <w:rPr>
          <w:rFonts w:ascii="Times New Roman" w:hAnsi="Times New Roman"/>
          <w:b/>
          <w:sz w:val="24"/>
          <w:szCs w:val="24"/>
          <w:lang w:val="lt-LT"/>
        </w:rPr>
        <w:t xml:space="preserve">VIETINĖS REIKŠMĖS KELIŲ (GATVIŲ) SU </w:t>
      </w:r>
      <w:r>
        <w:rPr>
          <w:rFonts w:ascii="Times New Roman" w:hAnsi="Times New Roman"/>
          <w:b/>
          <w:sz w:val="24"/>
          <w:szCs w:val="24"/>
          <w:lang w:val="lt-LT"/>
        </w:rPr>
        <w:t>ŽVYRO</w:t>
      </w:r>
      <w:r w:rsidRPr="001A520B">
        <w:rPr>
          <w:rFonts w:ascii="Times New Roman" w:hAnsi="Times New Roman"/>
          <w:b/>
          <w:sz w:val="24"/>
          <w:szCs w:val="24"/>
          <w:lang w:val="lt-LT"/>
        </w:rPr>
        <w:t xml:space="preserve"> DANGA</w:t>
      </w:r>
      <w:r>
        <w:rPr>
          <w:rFonts w:ascii="Times New Roman" w:hAnsi="Times New Roman"/>
          <w:b/>
          <w:sz w:val="24"/>
          <w:szCs w:val="24"/>
          <w:lang w:val="lt-LT"/>
        </w:rPr>
        <w:t xml:space="preserve"> PAPRASTOJO </w:t>
      </w:r>
      <w:r w:rsidRPr="001A520B">
        <w:rPr>
          <w:rFonts w:ascii="Times New Roman" w:hAnsi="Times New Roman"/>
          <w:b/>
          <w:sz w:val="24"/>
          <w:szCs w:val="24"/>
          <w:lang w:val="lt-LT"/>
        </w:rPr>
        <w:t>REMONTO</w:t>
      </w:r>
      <w:r>
        <w:rPr>
          <w:rFonts w:ascii="Times New Roman" w:hAnsi="Times New Roman"/>
          <w:b/>
          <w:sz w:val="24"/>
          <w:szCs w:val="24"/>
          <w:lang w:val="lt-LT"/>
        </w:rPr>
        <w:t xml:space="preserve"> IR</w:t>
      </w:r>
      <w:r>
        <w:rPr>
          <w:rStyle w:val="DebesliotekstasDiagrama"/>
          <w:rFonts w:ascii="Times New Roman" w:hAnsi="Times New Roman"/>
          <w:b/>
          <w:spacing w:val="-2"/>
          <w:sz w:val="24"/>
          <w:szCs w:val="24"/>
        </w:rPr>
        <w:t xml:space="preserve"> PRIEŽIŪROS </w:t>
      </w:r>
      <w:r>
        <w:rPr>
          <w:rFonts w:ascii="Times New Roman" w:hAnsi="Times New Roman"/>
          <w:b/>
          <w:sz w:val="24"/>
          <w:szCs w:val="24"/>
          <w:lang w:val="lt-LT"/>
        </w:rPr>
        <w:t>DARBŲ APIMTYS</w:t>
      </w:r>
    </w:p>
    <w:p w:rsidR="00DF0F3C" w:rsidRDefault="00DF0F3C" w:rsidP="00DF0F3C">
      <w:pPr>
        <w:pStyle w:val="Linija0"/>
        <w:ind w:firstLine="1260"/>
        <w:rPr>
          <w:rFonts w:ascii="Times New Roman" w:hAnsi="Times New Roman"/>
          <w:sz w:val="24"/>
          <w:szCs w:val="24"/>
          <w:lang w:val="lt-LT"/>
        </w:rPr>
      </w:pPr>
    </w:p>
    <w:tbl>
      <w:tblPr>
        <w:tblpPr w:leftFromText="180" w:rightFromText="180" w:vertAnchor="text" w:tblpXSpec="center" w:tblpY="1"/>
        <w:tblOverlap w:val="never"/>
        <w:tblW w:w="8567" w:type="dxa"/>
        <w:tblLook w:val="0000"/>
      </w:tblPr>
      <w:tblGrid>
        <w:gridCol w:w="6062"/>
        <w:gridCol w:w="1462"/>
        <w:gridCol w:w="1043"/>
      </w:tblGrid>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vAlign w:val="bottom"/>
          </w:tcPr>
          <w:p w:rsidR="00DF0F3C" w:rsidRPr="007B03AD" w:rsidRDefault="00DF0F3C" w:rsidP="00501D96">
            <w:pPr>
              <w:spacing w:after="0" w:line="240" w:lineRule="auto"/>
              <w:jc w:val="center"/>
              <w:rPr>
                <w:szCs w:val="24"/>
              </w:rPr>
            </w:pPr>
            <w:r w:rsidRPr="007B03AD">
              <w:rPr>
                <w:szCs w:val="24"/>
              </w:rPr>
              <w:t>Objektas</w:t>
            </w:r>
          </w:p>
        </w:tc>
        <w:tc>
          <w:tcPr>
            <w:tcW w:w="1462" w:type="dxa"/>
            <w:tcBorders>
              <w:top w:val="single" w:sz="4" w:space="0" w:color="auto"/>
              <w:left w:val="nil"/>
              <w:bottom w:val="single" w:sz="4" w:space="0" w:color="auto"/>
              <w:right w:val="single" w:sz="4" w:space="0" w:color="auto"/>
            </w:tcBorders>
            <w:noWrap/>
            <w:vAlign w:val="bottom"/>
          </w:tcPr>
          <w:p w:rsidR="00DF0F3C" w:rsidRPr="007B03AD" w:rsidRDefault="00DF0F3C" w:rsidP="00501D96">
            <w:pPr>
              <w:spacing w:after="0" w:line="240" w:lineRule="auto"/>
              <w:jc w:val="center"/>
              <w:rPr>
                <w:szCs w:val="24"/>
              </w:rPr>
            </w:pPr>
            <w:r w:rsidRPr="007B03AD">
              <w:rPr>
                <w:szCs w:val="24"/>
              </w:rPr>
              <w:t>Mato vnt.</w:t>
            </w:r>
          </w:p>
          <w:p w:rsidR="00DF0F3C" w:rsidRPr="007B03AD" w:rsidRDefault="00DF0F3C" w:rsidP="00501D96">
            <w:pPr>
              <w:spacing w:after="0" w:line="240" w:lineRule="auto"/>
              <w:jc w:val="center"/>
              <w:rPr>
                <w:szCs w:val="24"/>
                <w:highlight w:val="yellow"/>
              </w:rPr>
            </w:pPr>
          </w:p>
        </w:tc>
        <w:tc>
          <w:tcPr>
            <w:tcW w:w="1043" w:type="dxa"/>
            <w:tcBorders>
              <w:top w:val="single" w:sz="4" w:space="0" w:color="auto"/>
              <w:left w:val="nil"/>
              <w:bottom w:val="single" w:sz="4" w:space="0" w:color="auto"/>
              <w:right w:val="single" w:sz="4" w:space="0" w:color="auto"/>
            </w:tcBorders>
            <w:vAlign w:val="bottom"/>
          </w:tcPr>
          <w:p w:rsidR="00DF0F3C" w:rsidRPr="007B03AD" w:rsidRDefault="00DF0F3C" w:rsidP="00501D96">
            <w:pPr>
              <w:spacing w:after="0" w:line="240" w:lineRule="auto"/>
              <w:jc w:val="center"/>
              <w:rPr>
                <w:szCs w:val="24"/>
                <w:highlight w:val="yellow"/>
              </w:rPr>
            </w:pPr>
            <w:r w:rsidRPr="007B03AD">
              <w:rPr>
                <w:szCs w:val="24"/>
              </w:rPr>
              <w:t>Apimtys</w:t>
            </w:r>
          </w:p>
        </w:tc>
      </w:tr>
      <w:tr w:rsidR="00DF0F3C" w:rsidRPr="007B03AD" w:rsidTr="00501D96">
        <w:trPr>
          <w:trHeight w:val="255"/>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ind w:right="34"/>
              <w:jc w:val="both"/>
              <w:rPr>
                <w:sz w:val="24"/>
                <w:szCs w:val="24"/>
              </w:rPr>
            </w:pPr>
            <w:proofErr w:type="spellStart"/>
            <w:r w:rsidRPr="007B03AD">
              <w:rPr>
                <w:sz w:val="24"/>
                <w:szCs w:val="24"/>
              </w:rPr>
              <w:t>Greideriavimas</w:t>
            </w:r>
            <w:proofErr w:type="spellEnd"/>
            <w:r w:rsidRPr="007B03AD">
              <w:rPr>
                <w:sz w:val="24"/>
                <w:szCs w:val="24"/>
              </w:rPr>
              <w:t xml:space="preserve"> (bangų ir provėžų ištaisymas, pravažiuojant 2 kartus) </w:t>
            </w:r>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305 </w:t>
            </w:r>
          </w:p>
        </w:tc>
      </w:tr>
      <w:tr w:rsidR="00DF0F3C" w:rsidRPr="007B03AD" w:rsidTr="00501D96">
        <w:trPr>
          <w:trHeight w:val="255"/>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Žvyravimas - kelio (gatvės) dangos taisymas, pridedant žvyro mineralinių medžiagų</w:t>
            </w:r>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r w:rsidRPr="007B03AD">
              <w:rPr>
                <w:szCs w:val="24"/>
                <w:vertAlign w:val="superscript"/>
              </w:rPr>
              <w:t>3</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3200  </w:t>
            </w:r>
          </w:p>
        </w:tc>
      </w:tr>
      <w:tr w:rsidR="00DF0F3C" w:rsidRPr="007B03AD" w:rsidTr="00501D96">
        <w:trPr>
          <w:trHeight w:val="298"/>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Žvyrkelio profiliavimas </w:t>
            </w:r>
            <w:proofErr w:type="spellStart"/>
            <w:r w:rsidRPr="007B03AD">
              <w:rPr>
                <w:sz w:val="24"/>
                <w:szCs w:val="24"/>
              </w:rPr>
              <w:t>autogreideriu</w:t>
            </w:r>
            <w:proofErr w:type="spellEnd"/>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80 </w:t>
            </w:r>
          </w:p>
        </w:tc>
      </w:tr>
      <w:tr w:rsidR="00DF0F3C" w:rsidRPr="007B03AD" w:rsidTr="00501D96">
        <w:trPr>
          <w:trHeight w:val="255"/>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Žvyrkelio skersinių nuolydžių ištaisymas, nepridedant naujų medžiagų</w:t>
            </w:r>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200 </w:t>
            </w:r>
          </w:p>
        </w:tc>
      </w:tr>
      <w:tr w:rsidR="00DF0F3C" w:rsidRPr="007B03AD" w:rsidTr="00501D96">
        <w:trPr>
          <w:trHeight w:val="255"/>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proofErr w:type="spellStart"/>
            <w:r w:rsidRPr="007B03AD">
              <w:rPr>
                <w:sz w:val="24"/>
                <w:szCs w:val="24"/>
              </w:rPr>
              <w:t>Gruntkelio</w:t>
            </w:r>
            <w:proofErr w:type="spellEnd"/>
            <w:r w:rsidRPr="007B03AD">
              <w:rPr>
                <w:sz w:val="24"/>
                <w:szCs w:val="24"/>
              </w:rPr>
              <w:t xml:space="preserve"> taisymas, atsivežant gruntą 4-6 km atstumu</w:t>
            </w:r>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r w:rsidRPr="007B03AD">
              <w:rPr>
                <w:szCs w:val="24"/>
                <w:vertAlign w:val="superscript"/>
              </w:rPr>
              <w:t>3</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300  </w:t>
            </w:r>
          </w:p>
        </w:tc>
      </w:tr>
      <w:tr w:rsidR="00DF0F3C" w:rsidRPr="007B03AD" w:rsidTr="00501D96">
        <w:trPr>
          <w:trHeight w:val="255"/>
        </w:trPr>
        <w:tc>
          <w:tcPr>
            <w:tcW w:w="6062" w:type="dxa"/>
            <w:tcBorders>
              <w:top w:val="nil"/>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Kelio griovių atstatymas (kasant ekskavatoriumi) ir grunto išlyginimas </w:t>
            </w:r>
            <w:proofErr w:type="spellStart"/>
            <w:r w:rsidRPr="007B03AD">
              <w:rPr>
                <w:sz w:val="24"/>
                <w:szCs w:val="24"/>
              </w:rPr>
              <w:t>autogreideriu</w:t>
            </w:r>
            <w:proofErr w:type="spellEnd"/>
          </w:p>
        </w:tc>
        <w:tc>
          <w:tcPr>
            <w:tcW w:w="1462" w:type="dxa"/>
            <w:tcBorders>
              <w:top w:val="nil"/>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nil"/>
              <w:left w:val="nil"/>
              <w:bottom w:val="single" w:sz="4" w:space="0" w:color="auto"/>
              <w:right w:val="single" w:sz="4" w:space="0" w:color="auto"/>
            </w:tcBorders>
            <w:vAlign w:val="center"/>
          </w:tcPr>
          <w:p w:rsidR="00DF0F3C" w:rsidRPr="007B03AD" w:rsidRDefault="00DF0F3C" w:rsidP="00501D96">
            <w:pPr>
              <w:spacing w:after="0" w:line="240" w:lineRule="auto"/>
              <w:jc w:val="center"/>
              <w:rPr>
                <w:b/>
                <w:szCs w:val="24"/>
              </w:rPr>
            </w:pPr>
            <w:r w:rsidRPr="007B03AD">
              <w:rPr>
                <w:szCs w:val="24"/>
              </w:rPr>
              <w:t xml:space="preserve">15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Kelio  griovio atstatymas (kasant ekskavatoriumi) su grunto išvežimu 4-6 km atstumu</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20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Kelių griovių šlaitų </w:t>
            </w:r>
            <w:proofErr w:type="spellStart"/>
            <w:r w:rsidRPr="007B03AD">
              <w:rPr>
                <w:sz w:val="24"/>
                <w:szCs w:val="24"/>
              </w:rPr>
              <w:t>planiravimas</w:t>
            </w:r>
            <w:proofErr w:type="spellEnd"/>
            <w:r w:rsidRPr="007B03AD">
              <w:rPr>
                <w:sz w:val="24"/>
                <w:szCs w:val="24"/>
              </w:rPr>
              <w:t xml:space="preserve"> </w:t>
            </w:r>
            <w:proofErr w:type="spellStart"/>
            <w:r w:rsidRPr="007B03AD">
              <w:rPr>
                <w:sz w:val="24"/>
                <w:szCs w:val="24"/>
              </w:rPr>
              <w:t>autogreideriu</w:t>
            </w:r>
            <w:proofErr w:type="spellEnd"/>
          </w:p>
        </w:tc>
        <w:tc>
          <w:tcPr>
            <w:tcW w:w="1462" w:type="dxa"/>
            <w:tcBorders>
              <w:top w:val="single" w:sz="4" w:space="0" w:color="auto"/>
              <w:left w:val="nil"/>
              <w:bottom w:val="single" w:sz="4" w:space="0" w:color="auto"/>
              <w:right w:val="single" w:sz="4" w:space="0" w:color="auto"/>
            </w:tcBorders>
            <w:noWrap/>
          </w:tcPr>
          <w:p w:rsidR="00DF0F3C" w:rsidRPr="007B03AD" w:rsidRDefault="00DF0F3C" w:rsidP="00501D96">
            <w:pPr>
              <w:spacing w:after="0" w:line="240" w:lineRule="auto"/>
              <w:jc w:val="center"/>
              <w:rPr>
                <w:szCs w:val="24"/>
                <w:vertAlign w:val="superscript"/>
              </w:rPr>
            </w:pPr>
            <w:r w:rsidRPr="007B03AD">
              <w:rPr>
                <w:szCs w:val="24"/>
              </w:rPr>
              <w:t>2000 m</w:t>
            </w:r>
            <w:r w:rsidRPr="007B03AD">
              <w:rPr>
                <w:szCs w:val="24"/>
                <w:vertAlign w:val="superscript"/>
              </w:rPr>
              <w:t>2</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20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Grunto pertekliaus pašalinimas nuo kelkraščių, paskleidžiant gruntą vietoje</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km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1000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10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600 mm skersmens pralaidos iš PVC vamzdžių su antgaliais paprastasis remontas</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24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400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 xml:space="preserve">300 mm skersmens pralaidos iš PVC vamzdžių su antgaliais paprastasis remontas </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m</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30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Pralaidų antgalių remontas</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vnt.</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 xml:space="preserve">12 </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r w:rsidRPr="007B03AD">
              <w:rPr>
                <w:sz w:val="24"/>
                <w:szCs w:val="24"/>
              </w:rPr>
              <w:t>Krūmų šalinimas nuo kelio griovio šlaitų mechanizuotu būdu</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vertAlign w:val="superscript"/>
              </w:rPr>
            </w:pPr>
            <w:r w:rsidRPr="007B03AD">
              <w:rPr>
                <w:szCs w:val="24"/>
              </w:rPr>
              <w:t>2000 m</w:t>
            </w:r>
            <w:r w:rsidRPr="007B03AD">
              <w:rPr>
                <w:szCs w:val="24"/>
                <w:vertAlign w:val="superscript"/>
              </w:rPr>
              <w:t>2</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50</w:t>
            </w:r>
          </w:p>
        </w:tc>
      </w:tr>
      <w:tr w:rsidR="00DF0F3C" w:rsidRPr="007B03AD" w:rsidTr="00501D96">
        <w:trPr>
          <w:trHeight w:val="255"/>
        </w:trPr>
        <w:tc>
          <w:tcPr>
            <w:tcW w:w="6062" w:type="dxa"/>
            <w:tcBorders>
              <w:top w:val="single" w:sz="4" w:space="0" w:color="auto"/>
              <w:left w:val="single" w:sz="4" w:space="0" w:color="auto"/>
              <w:bottom w:val="single" w:sz="4" w:space="0" w:color="auto"/>
              <w:right w:val="single" w:sz="4" w:space="0" w:color="auto"/>
            </w:tcBorders>
            <w:noWrap/>
          </w:tcPr>
          <w:p w:rsidR="00DF0F3C" w:rsidRPr="007B03AD" w:rsidRDefault="00DF0F3C" w:rsidP="00501D96">
            <w:pPr>
              <w:pStyle w:val="Pagrindinistekstas"/>
              <w:spacing w:after="0" w:line="240" w:lineRule="auto"/>
              <w:jc w:val="both"/>
              <w:rPr>
                <w:sz w:val="24"/>
                <w:szCs w:val="24"/>
              </w:rPr>
            </w:pPr>
            <w:proofErr w:type="spellStart"/>
            <w:r w:rsidRPr="007B03AD">
              <w:rPr>
                <w:sz w:val="24"/>
                <w:szCs w:val="24"/>
              </w:rPr>
              <w:t>Nuovažos</w:t>
            </w:r>
            <w:proofErr w:type="spellEnd"/>
            <w:r w:rsidRPr="007B03AD">
              <w:rPr>
                <w:sz w:val="24"/>
                <w:szCs w:val="24"/>
              </w:rPr>
              <w:t xml:space="preserve"> su pralaida D-400 įrengimas</w:t>
            </w:r>
          </w:p>
        </w:tc>
        <w:tc>
          <w:tcPr>
            <w:tcW w:w="1462" w:type="dxa"/>
            <w:tcBorders>
              <w:top w:val="single" w:sz="4" w:space="0" w:color="auto"/>
              <w:left w:val="nil"/>
              <w:bottom w:val="single" w:sz="4" w:space="0" w:color="auto"/>
              <w:right w:val="single" w:sz="4" w:space="0" w:color="auto"/>
            </w:tcBorders>
            <w:noWrap/>
            <w:vAlign w:val="center"/>
          </w:tcPr>
          <w:p w:rsidR="00DF0F3C" w:rsidRPr="007B03AD" w:rsidRDefault="00DF0F3C" w:rsidP="00501D96">
            <w:pPr>
              <w:spacing w:after="0" w:line="240" w:lineRule="auto"/>
              <w:jc w:val="center"/>
              <w:rPr>
                <w:szCs w:val="24"/>
              </w:rPr>
            </w:pPr>
            <w:r w:rsidRPr="007B03AD">
              <w:rPr>
                <w:szCs w:val="24"/>
              </w:rPr>
              <w:t>vnt.</w:t>
            </w:r>
          </w:p>
        </w:tc>
        <w:tc>
          <w:tcPr>
            <w:tcW w:w="1043" w:type="dxa"/>
            <w:tcBorders>
              <w:top w:val="single" w:sz="4" w:space="0" w:color="auto"/>
              <w:left w:val="nil"/>
              <w:bottom w:val="single" w:sz="4" w:space="0" w:color="auto"/>
              <w:right w:val="single" w:sz="4" w:space="0" w:color="auto"/>
            </w:tcBorders>
            <w:vAlign w:val="center"/>
          </w:tcPr>
          <w:p w:rsidR="00DF0F3C" w:rsidRPr="007B03AD" w:rsidRDefault="00DF0F3C" w:rsidP="00501D96">
            <w:pPr>
              <w:spacing w:after="0" w:line="240" w:lineRule="auto"/>
              <w:jc w:val="center"/>
              <w:rPr>
                <w:szCs w:val="24"/>
              </w:rPr>
            </w:pPr>
            <w:r w:rsidRPr="007B03AD">
              <w:rPr>
                <w:szCs w:val="24"/>
              </w:rPr>
              <w:t>5</w:t>
            </w:r>
          </w:p>
        </w:tc>
      </w:tr>
    </w:tbl>
    <w:p w:rsidR="00DF0F3C" w:rsidRDefault="00DF0F3C" w:rsidP="004B1795">
      <w:pPr>
        <w:pStyle w:val="Linija0"/>
        <w:jc w:val="left"/>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p>
    <w:p w:rsidR="00DF0F3C" w:rsidRDefault="00DF0F3C" w:rsidP="00DF0F3C">
      <w:pPr>
        <w:pStyle w:val="Linija0"/>
        <w:ind w:firstLine="1260"/>
        <w:jc w:val="left"/>
        <w:rPr>
          <w:rFonts w:ascii="Times New Roman" w:hAnsi="Times New Roman"/>
          <w:sz w:val="24"/>
          <w:szCs w:val="24"/>
          <w:lang w:val="lt-LT"/>
        </w:rPr>
      </w:pPr>
      <w:r>
        <w:rPr>
          <w:rFonts w:ascii="Times New Roman" w:hAnsi="Times New Roman"/>
          <w:sz w:val="24"/>
          <w:szCs w:val="24"/>
          <w:lang w:val="lt-LT"/>
        </w:rPr>
        <w:t xml:space="preserve">* Lentelėje nurodyti kiekiai yra preliminarūs. Sutarties vykdymo metu, atsižvelgiant į poreikį ir skirtą finansavimą, šie kiekiai gali skirtis (didėti arba mažėti iki 40 </w:t>
      </w:r>
      <w:r>
        <w:rPr>
          <w:rFonts w:ascii="Arial" w:hAnsi="Arial" w:cs="Arial"/>
          <w:sz w:val="24"/>
          <w:szCs w:val="24"/>
          <w:lang w:val="lt-LT"/>
        </w:rPr>
        <w:t>%</w:t>
      </w:r>
      <w:r>
        <w:rPr>
          <w:rFonts w:ascii="Times New Roman" w:hAnsi="Times New Roman"/>
          <w:sz w:val="24"/>
          <w:szCs w:val="24"/>
          <w:lang w:val="lt-LT"/>
        </w:rPr>
        <w:t>).</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t xml:space="preserve">         </w:t>
      </w:r>
    </w:p>
    <w:p w:rsidR="004B1795" w:rsidRDefault="004B1795" w:rsidP="00DF0F3C">
      <w:pPr>
        <w:pStyle w:val="linija"/>
        <w:spacing w:before="0" w:beforeAutospacing="0" w:after="0" w:afterAutospacing="0"/>
        <w:rPr>
          <w:caps/>
          <w:sz w:val="22"/>
        </w:rPr>
      </w:pPr>
    </w:p>
    <w:p w:rsidR="004B1795" w:rsidRPr="004B1795" w:rsidRDefault="004B1795" w:rsidP="00DF0F3C">
      <w:pPr>
        <w:pStyle w:val="linija"/>
        <w:spacing w:before="0" w:beforeAutospacing="0" w:after="0" w:afterAutospacing="0"/>
        <w:rPr>
          <w:caps/>
        </w:rPr>
      </w:pPr>
      <w:r>
        <w:rPr>
          <w:caps/>
        </w:rPr>
        <w:t>UŽSAKOVAS</w:t>
      </w:r>
      <w:r>
        <w:rPr>
          <w:caps/>
        </w:rPr>
        <w:tab/>
      </w:r>
      <w:r>
        <w:rPr>
          <w:caps/>
        </w:rPr>
        <w:tab/>
      </w:r>
      <w:r>
        <w:rPr>
          <w:caps/>
        </w:rPr>
        <w:tab/>
      </w:r>
      <w:r>
        <w:rPr>
          <w:caps/>
        </w:rPr>
        <w:tab/>
      </w:r>
      <w:r>
        <w:rPr>
          <w:caps/>
        </w:rPr>
        <w:tab/>
      </w:r>
      <w:r w:rsidRPr="004B1795">
        <w:rPr>
          <w:caps/>
        </w:rPr>
        <w:t>RANGOVAS</w:t>
      </w:r>
    </w:p>
    <w:p w:rsidR="004B1795"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Bendrojo skyriaus vedėjas,</w:t>
      </w:r>
      <w:r w:rsidRPr="005116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Direktorius</w:t>
      </w:r>
    </w:p>
    <w:p w:rsidR="004B1795"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atliekantis administracijos direktoriau</w:t>
      </w:r>
      <w:r w:rsidRPr="000A15F6">
        <w:rPr>
          <w:rFonts w:ascii="Times New Roman" w:hAnsi="Times New Roman" w:cs="Times New Roman"/>
          <w:sz w:val="24"/>
          <w:szCs w:val="24"/>
        </w:rPr>
        <w:t>s</w:t>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funkcijas</w:t>
      </w:r>
      <w:r w:rsidRPr="000A15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sidRPr="000A15F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0A15F6">
        <w:rPr>
          <w:rFonts w:ascii="Times New Roman" w:hAnsi="Times New Roman" w:cs="Times New Roman"/>
          <w:sz w:val="24"/>
          <w:szCs w:val="24"/>
        </w:rPr>
        <w:tab/>
      </w:r>
      <w:r w:rsidRPr="000A15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w:t>
      </w:r>
      <w:r>
        <w:rPr>
          <w:rFonts w:ascii="Times New Roman" w:hAnsi="Times New Roman" w:cs="Times New Roman"/>
          <w:sz w:val="24"/>
          <w:szCs w:val="24"/>
        </w:rPr>
        <w:t xml:space="preserve">..      </w:t>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Alvydas </w:t>
      </w:r>
      <w:proofErr w:type="spellStart"/>
      <w:r>
        <w:rPr>
          <w:rFonts w:ascii="Times New Roman" w:hAnsi="Times New Roman" w:cs="Times New Roman"/>
          <w:sz w:val="24"/>
          <w:szCs w:val="24"/>
        </w:rPr>
        <w:t>Kašinskas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ab/>
      </w:r>
      <w:r w:rsidRPr="000A15F6">
        <w:rPr>
          <w:rFonts w:ascii="Times New Roman" w:hAnsi="Times New Roman" w:cs="Times New Roman"/>
          <w:sz w:val="24"/>
          <w:szCs w:val="24"/>
        </w:rPr>
        <w:tab/>
      </w:r>
      <w:r>
        <w:rPr>
          <w:rFonts w:ascii="Times New Roman" w:hAnsi="Times New Roman" w:cs="Times New Roman"/>
          <w:sz w:val="24"/>
          <w:szCs w:val="24"/>
        </w:rPr>
        <w:tab/>
        <w:t>Robertas Grabauskas</w:t>
      </w:r>
    </w:p>
    <w:p w:rsidR="004B1795" w:rsidRDefault="00DF0F3C" w:rsidP="00DF0F3C">
      <w:pPr>
        <w:pStyle w:val="Linija0"/>
        <w:ind w:left="3894" w:firstLine="1298"/>
        <w:jc w:val="left"/>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lang w:val="lt-LT"/>
        </w:rPr>
        <w:tab/>
        <w:t xml:space="preserve">     </w:t>
      </w:r>
    </w:p>
    <w:p w:rsidR="004B1795" w:rsidRDefault="004B1795" w:rsidP="00DF0F3C">
      <w:pPr>
        <w:pStyle w:val="Linija0"/>
        <w:ind w:left="3894" w:firstLine="1298"/>
        <w:jc w:val="left"/>
        <w:rPr>
          <w:rFonts w:ascii="Times New Roman" w:hAnsi="Times New Roman"/>
          <w:sz w:val="24"/>
          <w:szCs w:val="24"/>
          <w:lang w:val="lt-LT"/>
        </w:rPr>
      </w:pPr>
    </w:p>
    <w:p w:rsidR="00DF0F3C" w:rsidRDefault="00DF0F3C" w:rsidP="00DF0F3C">
      <w:pPr>
        <w:pStyle w:val="Linija0"/>
        <w:ind w:left="3894" w:firstLine="1298"/>
        <w:jc w:val="left"/>
        <w:rPr>
          <w:rFonts w:ascii="Times New Roman" w:hAnsi="Times New Roman"/>
          <w:sz w:val="24"/>
          <w:szCs w:val="24"/>
          <w:lang w:val="lt-LT"/>
        </w:rPr>
      </w:pPr>
      <w:r>
        <w:rPr>
          <w:rFonts w:ascii="Times New Roman" w:hAnsi="Times New Roman"/>
          <w:sz w:val="24"/>
          <w:szCs w:val="24"/>
          <w:lang w:val="lt-LT"/>
        </w:rPr>
        <w:t xml:space="preserve">  </w:t>
      </w:r>
      <w:r w:rsidR="004B1795">
        <w:rPr>
          <w:rFonts w:ascii="Times New Roman" w:hAnsi="Times New Roman"/>
          <w:sz w:val="24"/>
          <w:szCs w:val="24"/>
          <w:lang w:val="lt-LT"/>
        </w:rPr>
        <w:tab/>
      </w:r>
      <w:r w:rsidR="004B1795">
        <w:rPr>
          <w:rFonts w:ascii="Times New Roman" w:hAnsi="Times New Roman"/>
          <w:sz w:val="24"/>
          <w:szCs w:val="24"/>
          <w:lang w:val="lt-LT"/>
        </w:rPr>
        <w:tab/>
      </w:r>
      <w:r w:rsidR="004B1795">
        <w:rPr>
          <w:rFonts w:ascii="Times New Roman" w:hAnsi="Times New Roman"/>
          <w:sz w:val="24"/>
          <w:szCs w:val="24"/>
          <w:lang w:val="lt-LT"/>
        </w:rPr>
        <w:tab/>
      </w:r>
      <w:r>
        <w:rPr>
          <w:rFonts w:ascii="Times New Roman" w:hAnsi="Times New Roman"/>
          <w:sz w:val="24"/>
          <w:szCs w:val="24"/>
          <w:lang w:val="lt-LT"/>
        </w:rPr>
        <w:t xml:space="preserve">Sutarties 3 priedas </w:t>
      </w:r>
    </w:p>
    <w:p w:rsidR="004B1795" w:rsidRDefault="004B1795" w:rsidP="00DF0F3C">
      <w:pPr>
        <w:spacing w:after="0" w:line="240" w:lineRule="auto"/>
        <w:jc w:val="center"/>
        <w:rPr>
          <w:b/>
          <w:bCs/>
          <w:szCs w:val="24"/>
        </w:rPr>
      </w:pPr>
    </w:p>
    <w:p w:rsidR="00DF0F3C" w:rsidRPr="00E02AA8" w:rsidRDefault="00DF0F3C" w:rsidP="00DF0F3C">
      <w:pPr>
        <w:spacing w:after="0" w:line="240" w:lineRule="auto"/>
        <w:jc w:val="center"/>
        <w:rPr>
          <w:b/>
          <w:bCs/>
          <w:szCs w:val="24"/>
        </w:rPr>
      </w:pPr>
      <w:r w:rsidRPr="00E02AA8">
        <w:rPr>
          <w:b/>
          <w:bCs/>
          <w:szCs w:val="24"/>
        </w:rPr>
        <w:t>DARBŲ TECHNINĖ UŽDUOTIS</w:t>
      </w:r>
    </w:p>
    <w:p w:rsidR="00DF0F3C" w:rsidRPr="00E02AA8" w:rsidRDefault="00DF0F3C" w:rsidP="00DF0F3C">
      <w:pPr>
        <w:spacing w:after="0" w:line="240" w:lineRule="auto"/>
        <w:jc w:val="center"/>
        <w:rPr>
          <w:b/>
          <w:bCs/>
          <w:szCs w:val="24"/>
        </w:rPr>
      </w:pPr>
      <w:r w:rsidRPr="00E02AA8">
        <w:rPr>
          <w:b/>
          <w:bCs/>
          <w:szCs w:val="24"/>
        </w:rPr>
        <w:t>(PRIDEDAMA ATSKIRU FAILU)</w:t>
      </w:r>
    </w:p>
    <w:p w:rsidR="00DF0F3C" w:rsidRPr="00722013" w:rsidRDefault="00DF0F3C" w:rsidP="00DF0F3C">
      <w:pPr>
        <w:pStyle w:val="linija"/>
        <w:spacing w:before="0" w:beforeAutospacing="0" w:after="0" w:afterAutospacing="0"/>
        <w:ind w:left="5192" w:firstLine="1298"/>
      </w:pPr>
      <w:r>
        <w:t xml:space="preserve">        Sutarties 4 priedas</w:t>
      </w:r>
    </w:p>
    <w:p w:rsidR="00DF0F3C" w:rsidRPr="00722013" w:rsidRDefault="00DF0F3C" w:rsidP="00DF0F3C">
      <w:pPr>
        <w:pStyle w:val="linija"/>
        <w:spacing w:before="0" w:beforeAutospacing="0" w:after="0" w:afterAutospacing="0"/>
      </w:pPr>
    </w:p>
    <w:p w:rsidR="00DF0F3C" w:rsidRPr="00DF0F3C" w:rsidRDefault="00DF0F3C" w:rsidP="00DF0F3C">
      <w:pPr>
        <w:jc w:val="center"/>
        <w:rPr>
          <w:szCs w:val="24"/>
        </w:rPr>
      </w:pPr>
      <w:r w:rsidRPr="00DF0F3C">
        <w:rPr>
          <w:rStyle w:val="DebesliotekstasDiagrama"/>
          <w:rFonts w:ascii="Times New Roman" w:hAnsi="Times New Roman" w:cs="Times New Roman"/>
          <w:b/>
          <w:spacing w:val="-2"/>
          <w:sz w:val="24"/>
          <w:szCs w:val="24"/>
        </w:rPr>
        <w:t xml:space="preserve">DARBŲ </w:t>
      </w:r>
      <w:r w:rsidRPr="00DF0F3C">
        <w:rPr>
          <w:b/>
          <w:szCs w:val="24"/>
        </w:rPr>
        <w:t>VYKDYMO KALENDORINIS GRAFIKAS</w:t>
      </w:r>
    </w:p>
    <w:tbl>
      <w:tblPr>
        <w:tblpPr w:leftFromText="180" w:rightFromText="180" w:vertAnchor="text" w:horzAnchor="margin" w:tblpY="7"/>
        <w:tblOverlap w:val="never"/>
        <w:tblW w:w="9748" w:type="dxa"/>
        <w:tblLook w:val="0000"/>
      </w:tblPr>
      <w:tblGrid>
        <w:gridCol w:w="4361"/>
        <w:gridCol w:w="1276"/>
        <w:gridCol w:w="1418"/>
        <w:gridCol w:w="2693"/>
      </w:tblGrid>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Objektas</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rPr>
                <w:highlight w:val="yellow"/>
              </w:rPr>
            </w:pPr>
            <w:r w:rsidRPr="002F1513">
              <w:rPr>
                <w:sz w:val="22"/>
              </w:rPr>
              <w:t>Mato vnt.</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lang w:eastAsia="lt-LT"/>
              </w:rPr>
            </w:pPr>
            <w:r w:rsidRPr="002F1513">
              <w:rPr>
                <w:sz w:val="22"/>
                <w:lang w:eastAsia="lt-LT"/>
              </w:rPr>
              <w:t>Apimtys</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lang w:eastAsia="lt-LT"/>
              </w:rPr>
            </w:pPr>
            <w:r w:rsidRPr="002F1513">
              <w:rPr>
                <w:bCs/>
                <w:sz w:val="22"/>
              </w:rPr>
              <w:t>Darbų atlikimo terminai</w:t>
            </w: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ind w:right="-105"/>
              <w:jc w:val="both"/>
            </w:pPr>
            <w:proofErr w:type="spellStart"/>
            <w:r w:rsidRPr="002F1513">
              <w:rPr>
                <w:sz w:val="22"/>
              </w:rPr>
              <w:t>Greideriavimas</w:t>
            </w:r>
            <w:proofErr w:type="spellEnd"/>
            <w:r w:rsidRPr="002F1513">
              <w:rPr>
                <w:sz w:val="22"/>
              </w:rPr>
              <w:t xml:space="preserve"> (bangų ir provėžų ištaisymas, pravažiuojant 2 kartus) </w:t>
            </w:r>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305</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lang w:eastAsia="lt-LT"/>
              </w:rPr>
            </w:pPr>
            <w:r w:rsidRPr="002F1513">
              <w:rPr>
                <w:bCs/>
                <w:sz w:val="22"/>
              </w:rPr>
              <w:t>I et.-iki 06-25, II et.- iki 08-25, III et.-iki 11-</w:t>
            </w:r>
            <w:r>
              <w:rPr>
                <w:bCs/>
                <w:sz w:val="22"/>
              </w:rPr>
              <w:t>30</w:t>
            </w: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Žvyravimas - kelio (gatvės) dangos taisymas, pridedant žvyro mineralinių medžiagų</w:t>
            </w:r>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r w:rsidRPr="002F1513">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32</w:t>
            </w:r>
            <w:r w:rsidRPr="002F1513">
              <w:rPr>
                <w:sz w:val="22"/>
              </w:rPr>
              <w:t>00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p>
          <w:p w:rsidR="00DF0F3C" w:rsidRPr="002F1513" w:rsidRDefault="00DF0F3C" w:rsidP="00501D96">
            <w:pPr>
              <w:spacing w:after="0" w:line="240" w:lineRule="auto"/>
              <w:jc w:val="center"/>
              <w:rPr>
                <w:bCs/>
              </w:rPr>
            </w:pPr>
            <w:r>
              <w:rPr>
                <w:bCs/>
                <w:sz w:val="22"/>
              </w:rPr>
              <w:t>03</w:t>
            </w:r>
            <w:r w:rsidRPr="002F1513">
              <w:rPr>
                <w:bCs/>
                <w:sz w:val="22"/>
              </w:rPr>
              <w:t xml:space="preserve"> mėn. – 11 mėn.</w:t>
            </w: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Žvyrkelio profiliavimas </w:t>
            </w:r>
            <w:proofErr w:type="spellStart"/>
            <w:r w:rsidRPr="002F1513">
              <w:rPr>
                <w:sz w:val="22"/>
              </w:rPr>
              <w:t>autogreideriu</w:t>
            </w:r>
            <w:proofErr w:type="spellEnd"/>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8</w:t>
            </w:r>
            <w:r w:rsidRPr="002F1513">
              <w:rPr>
                <w:sz w:val="22"/>
              </w:rPr>
              <w:t>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Žvyrkelio skersinių nuolydžių ištaisymas, nepridedant naujų medžiagų</w:t>
            </w:r>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200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proofErr w:type="spellStart"/>
            <w:r w:rsidRPr="002F1513">
              <w:rPr>
                <w:sz w:val="22"/>
              </w:rPr>
              <w:t>Gruntkelio</w:t>
            </w:r>
            <w:proofErr w:type="spellEnd"/>
            <w:r w:rsidRPr="002F1513">
              <w:rPr>
                <w:sz w:val="22"/>
              </w:rPr>
              <w:t xml:space="preserve"> taisymas, atsivežant gruntą 4-6 km atstumu</w:t>
            </w:r>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r w:rsidRPr="002F1513">
              <w:rPr>
                <w:sz w:val="22"/>
                <w:vertAlign w:val="superscript"/>
              </w:rPr>
              <w:t>3</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3</w:t>
            </w:r>
            <w:r w:rsidRPr="002F1513">
              <w:rPr>
                <w:sz w:val="22"/>
              </w:rPr>
              <w:t>00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255"/>
        </w:trPr>
        <w:tc>
          <w:tcPr>
            <w:tcW w:w="4361" w:type="dxa"/>
            <w:tcBorders>
              <w:top w:val="nil"/>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Kelio griovių atstatymas (kasant ekskavatoriumi) ir grunto išlyginimas </w:t>
            </w:r>
            <w:proofErr w:type="spellStart"/>
            <w:r w:rsidRPr="002F1513">
              <w:rPr>
                <w:sz w:val="22"/>
              </w:rPr>
              <w:t>autogreideriu</w:t>
            </w:r>
            <w:proofErr w:type="spellEnd"/>
          </w:p>
        </w:tc>
        <w:tc>
          <w:tcPr>
            <w:tcW w:w="1276" w:type="dxa"/>
            <w:tcBorders>
              <w:top w:val="nil"/>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
              </w:rPr>
            </w:pPr>
            <w:r>
              <w:rPr>
                <w:sz w:val="22"/>
              </w:rPr>
              <w:t>1</w:t>
            </w:r>
            <w:r w:rsidRPr="002F1513">
              <w:rPr>
                <w:sz w:val="22"/>
              </w:rPr>
              <w:t>5</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rPr>
                <w:b/>
                <w:lang w:eastAsia="lt-LT"/>
              </w:rPr>
            </w:pP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Kelio  griovio atstatymas (kasant ekskavatoriumi) su grunto išvežimu 4-6 km atstumu</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2</w:t>
            </w:r>
            <w:r w:rsidRPr="002F1513">
              <w:rPr>
                <w:sz w:val="22"/>
              </w:rPr>
              <w:t>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Kelių griovių šlaitų </w:t>
            </w:r>
            <w:proofErr w:type="spellStart"/>
            <w:r w:rsidRPr="002F1513">
              <w:rPr>
                <w:sz w:val="22"/>
              </w:rPr>
              <w:t>planiravimas</w:t>
            </w:r>
            <w:proofErr w:type="spellEnd"/>
            <w:r w:rsidRPr="002F1513">
              <w:rPr>
                <w:sz w:val="22"/>
              </w:rPr>
              <w:t xml:space="preserve"> </w:t>
            </w:r>
            <w:proofErr w:type="spellStart"/>
            <w:r w:rsidRPr="002F1513">
              <w:rPr>
                <w:sz w:val="22"/>
              </w:rPr>
              <w:t>autogreideriu</w:t>
            </w:r>
            <w:proofErr w:type="spellEnd"/>
          </w:p>
        </w:tc>
        <w:tc>
          <w:tcPr>
            <w:tcW w:w="1276" w:type="dxa"/>
            <w:tcBorders>
              <w:top w:val="single" w:sz="4" w:space="0" w:color="auto"/>
              <w:left w:val="nil"/>
              <w:bottom w:val="single" w:sz="4" w:space="0" w:color="auto"/>
              <w:right w:val="single" w:sz="4" w:space="0" w:color="auto"/>
            </w:tcBorders>
            <w:noWrap/>
          </w:tcPr>
          <w:p w:rsidR="00DF0F3C" w:rsidRPr="002F1513" w:rsidRDefault="00DF0F3C" w:rsidP="00501D96">
            <w:pPr>
              <w:spacing w:after="0" w:line="240" w:lineRule="auto"/>
              <w:jc w:val="center"/>
              <w:rPr>
                <w:vertAlign w:val="superscript"/>
              </w:rPr>
            </w:pPr>
            <w:r w:rsidRPr="002F1513">
              <w:rPr>
                <w:sz w:val="22"/>
              </w:rPr>
              <w:t>2000 m</w:t>
            </w:r>
            <w:r w:rsidRPr="002F1513">
              <w:rPr>
                <w:sz w:val="22"/>
                <w:vertAlign w:val="superscript"/>
              </w:rPr>
              <w:t>2</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Pr>
                <w:sz w:val="22"/>
              </w:rPr>
              <w:t>2</w:t>
            </w:r>
            <w:r w:rsidRPr="002F1513">
              <w:rPr>
                <w:sz w:val="22"/>
              </w:rPr>
              <w:t>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Grunto pertekliaus pašalinimas nuo kelkraščių, paskleidžiant gruntą vietoje</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km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1000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10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600 mm skersmens pralaidos iš PVC vamzdžių su antgaliais paprastasis remontas</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24</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400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 xml:space="preserve">300 mm skersmens pralaidos iš PVC vamzdžių su antgaliais paprastasis remontas </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m</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30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p w:rsidR="00DF0F3C" w:rsidRPr="002F1513" w:rsidRDefault="00DF0F3C" w:rsidP="00501D96">
            <w:pPr>
              <w:spacing w:after="0" w:line="240" w:lineRule="auto"/>
              <w:jc w:val="center"/>
              <w:rPr>
                <w:lang w:eastAsia="lt-LT"/>
              </w:rPr>
            </w:pPr>
          </w:p>
        </w:tc>
      </w:tr>
      <w:tr w:rsidR="00DF0F3C" w:rsidRPr="002F1513" w:rsidTr="00501D96">
        <w:trPr>
          <w:trHeight w:val="255"/>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Pralaidų antgalių remontas</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vnt.</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12</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281"/>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r w:rsidRPr="002F1513">
              <w:rPr>
                <w:sz w:val="22"/>
              </w:rPr>
              <w:t>Krūmų šalinimas nuo kelio griovio šlaitų mechanizuotu būdu</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rPr>
                <w:vertAlign w:val="superscript"/>
              </w:rPr>
            </w:pPr>
            <w:r w:rsidRPr="002F1513">
              <w:rPr>
                <w:sz w:val="22"/>
              </w:rPr>
              <w:t>2000 m</w:t>
            </w:r>
            <w:r w:rsidRPr="002F1513">
              <w:rPr>
                <w:sz w:val="22"/>
                <w:vertAlign w:val="superscript"/>
              </w:rPr>
              <w:t>2</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50</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r w:rsidR="00DF0F3C" w:rsidRPr="002F1513" w:rsidTr="00501D96">
        <w:trPr>
          <w:trHeight w:val="303"/>
        </w:trPr>
        <w:tc>
          <w:tcPr>
            <w:tcW w:w="4361" w:type="dxa"/>
            <w:tcBorders>
              <w:top w:val="single" w:sz="4" w:space="0" w:color="auto"/>
              <w:left w:val="single" w:sz="4" w:space="0" w:color="auto"/>
              <w:bottom w:val="single" w:sz="4" w:space="0" w:color="auto"/>
              <w:right w:val="single" w:sz="4" w:space="0" w:color="auto"/>
            </w:tcBorders>
            <w:noWrap/>
          </w:tcPr>
          <w:p w:rsidR="00DF0F3C" w:rsidRPr="002F1513" w:rsidRDefault="00DF0F3C" w:rsidP="00501D96">
            <w:pPr>
              <w:pStyle w:val="Pagrindinistekstas"/>
              <w:spacing w:after="0" w:line="240" w:lineRule="auto"/>
              <w:jc w:val="both"/>
            </w:pPr>
            <w:proofErr w:type="spellStart"/>
            <w:r w:rsidRPr="002F1513">
              <w:rPr>
                <w:sz w:val="22"/>
              </w:rPr>
              <w:t>Nuovažos</w:t>
            </w:r>
            <w:proofErr w:type="spellEnd"/>
            <w:r w:rsidRPr="002F1513">
              <w:rPr>
                <w:sz w:val="22"/>
              </w:rPr>
              <w:t xml:space="preserve"> su pralaida D-400 įrengimas</w:t>
            </w:r>
          </w:p>
        </w:tc>
        <w:tc>
          <w:tcPr>
            <w:tcW w:w="1276" w:type="dxa"/>
            <w:tcBorders>
              <w:top w:val="single" w:sz="4" w:space="0" w:color="auto"/>
              <w:left w:val="nil"/>
              <w:bottom w:val="single" w:sz="4" w:space="0" w:color="auto"/>
              <w:right w:val="single" w:sz="4" w:space="0" w:color="auto"/>
            </w:tcBorders>
            <w:noWrap/>
            <w:vAlign w:val="center"/>
          </w:tcPr>
          <w:p w:rsidR="00DF0F3C" w:rsidRPr="002F1513" w:rsidRDefault="00DF0F3C" w:rsidP="00501D96">
            <w:pPr>
              <w:spacing w:after="0" w:line="240" w:lineRule="auto"/>
              <w:jc w:val="center"/>
            </w:pPr>
            <w:r w:rsidRPr="002F1513">
              <w:rPr>
                <w:sz w:val="22"/>
              </w:rPr>
              <w:t>vnt.</w:t>
            </w:r>
          </w:p>
        </w:tc>
        <w:tc>
          <w:tcPr>
            <w:tcW w:w="1418"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pPr>
            <w:r w:rsidRPr="002F1513">
              <w:rPr>
                <w:sz w:val="22"/>
              </w:rPr>
              <w:t>5</w:t>
            </w:r>
          </w:p>
        </w:tc>
        <w:tc>
          <w:tcPr>
            <w:tcW w:w="2693" w:type="dxa"/>
            <w:tcBorders>
              <w:top w:val="single" w:sz="4" w:space="0" w:color="auto"/>
              <w:bottom w:val="single" w:sz="4" w:space="0" w:color="auto"/>
              <w:right w:val="single" w:sz="4" w:space="0" w:color="auto"/>
            </w:tcBorders>
            <w:shd w:val="clear" w:color="auto" w:fill="auto"/>
            <w:vAlign w:val="center"/>
          </w:tcPr>
          <w:p w:rsidR="00DF0F3C" w:rsidRPr="002F1513" w:rsidRDefault="00DF0F3C" w:rsidP="00501D96">
            <w:pPr>
              <w:spacing w:after="0" w:line="240" w:lineRule="auto"/>
              <w:jc w:val="center"/>
              <w:rPr>
                <w:bCs/>
              </w:rPr>
            </w:pPr>
            <w:r w:rsidRPr="002F1513">
              <w:rPr>
                <w:bCs/>
                <w:sz w:val="22"/>
              </w:rPr>
              <w:t>04 mėn. – 11 mėn.</w:t>
            </w:r>
          </w:p>
        </w:tc>
      </w:tr>
    </w:tbl>
    <w:p w:rsidR="00DF0F3C" w:rsidRDefault="00DF0F3C" w:rsidP="00DF0F3C">
      <w:pPr>
        <w:pStyle w:val="linija"/>
        <w:spacing w:before="0" w:beforeAutospacing="0" w:after="0" w:afterAutospacing="0"/>
        <w:rPr>
          <w:sz w:val="20"/>
          <w:szCs w:val="20"/>
        </w:rPr>
      </w:pPr>
    </w:p>
    <w:p w:rsidR="00DF0F3C" w:rsidRDefault="00DF0F3C" w:rsidP="00DF0F3C">
      <w:pPr>
        <w:pStyle w:val="linija"/>
        <w:spacing w:before="0" w:beforeAutospacing="0" w:after="0" w:afterAutospacing="0"/>
        <w:rPr>
          <w:sz w:val="20"/>
          <w:szCs w:val="20"/>
        </w:rPr>
      </w:pPr>
    </w:p>
    <w:p w:rsidR="00DF0F3C" w:rsidRDefault="00DF0F3C" w:rsidP="00DF0F3C">
      <w:pPr>
        <w:pStyle w:val="linija"/>
        <w:spacing w:before="0" w:beforeAutospacing="0" w:after="0" w:afterAutospacing="0"/>
        <w:rPr>
          <w:sz w:val="20"/>
          <w:szCs w:val="20"/>
        </w:rPr>
      </w:pPr>
    </w:p>
    <w:p w:rsidR="00DF0F3C" w:rsidRDefault="00DF0F3C" w:rsidP="00DF0F3C">
      <w:pPr>
        <w:pStyle w:val="linija"/>
        <w:spacing w:before="0" w:beforeAutospacing="0" w:after="0" w:afterAutospacing="0"/>
      </w:pPr>
      <w:r w:rsidRPr="00F36802">
        <w:rPr>
          <w:sz w:val="20"/>
          <w:szCs w:val="20"/>
        </w:rPr>
        <w:t xml:space="preserve">Pastaba. Orientacinės metinės darbų apimtys priklausomai nuo finansavimo apimties (gali būti didinami arba mažinami iki 40 </w:t>
      </w:r>
      <w:r w:rsidRPr="00F36802">
        <w:rPr>
          <w:rFonts w:ascii="Arial" w:hAnsi="Arial" w:cs="Arial"/>
          <w:sz w:val="20"/>
          <w:szCs w:val="20"/>
        </w:rPr>
        <w:t>%),</w:t>
      </w:r>
      <w:r w:rsidRPr="00F36802">
        <w:rPr>
          <w:sz w:val="20"/>
          <w:szCs w:val="20"/>
        </w:rPr>
        <w:t xml:space="preserve"> jos gali būti patikslinamos ar nustatomos abiejų šalių pasirašytu papildomu susitarimu pridedant defektinius aktus, sąmatas, einamųjų metų objektų sąrašą</w:t>
      </w:r>
      <w:r>
        <w:t>.</w:t>
      </w:r>
    </w:p>
    <w:p w:rsidR="004B1795" w:rsidRDefault="004B1795" w:rsidP="004B1795">
      <w:pPr>
        <w:pStyle w:val="linija"/>
        <w:spacing w:before="0" w:beforeAutospacing="0" w:after="0" w:afterAutospacing="0"/>
        <w:rPr>
          <w:caps/>
          <w:sz w:val="22"/>
        </w:rPr>
      </w:pPr>
    </w:p>
    <w:p w:rsidR="004B1795" w:rsidRPr="004B1795" w:rsidRDefault="004B1795" w:rsidP="004B1795">
      <w:pPr>
        <w:pStyle w:val="linija"/>
        <w:spacing w:before="0" w:beforeAutospacing="0" w:after="0" w:afterAutospacing="0"/>
      </w:pPr>
      <w:r w:rsidRPr="004B1795">
        <w:rPr>
          <w:caps/>
        </w:rPr>
        <w:t>UŽSAKOVAS</w:t>
      </w:r>
      <w:r w:rsidRPr="004B1795">
        <w:rPr>
          <w:caps/>
        </w:rPr>
        <w:tab/>
      </w:r>
      <w:r w:rsidRPr="004B1795">
        <w:rPr>
          <w:caps/>
        </w:rPr>
        <w:tab/>
      </w:r>
      <w:r w:rsidRPr="004B1795">
        <w:rPr>
          <w:caps/>
        </w:rPr>
        <w:tab/>
      </w:r>
      <w:r w:rsidRPr="004B1795">
        <w:rPr>
          <w:caps/>
        </w:rPr>
        <w:tab/>
      </w:r>
      <w:r>
        <w:rPr>
          <w:caps/>
        </w:rPr>
        <w:tab/>
      </w:r>
      <w:r w:rsidRPr="004B1795">
        <w:rPr>
          <w:caps/>
        </w:rPr>
        <w:t>RANGOVAS</w:t>
      </w:r>
    </w:p>
    <w:p w:rsidR="004B1795"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Bendrojo skyriaus vedėjas,</w:t>
      </w:r>
      <w:r w:rsidRPr="0051168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Direktorius</w:t>
      </w:r>
    </w:p>
    <w:p w:rsidR="004B1795"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atliekantis administracijos direktoriau</w:t>
      </w:r>
      <w:r w:rsidRPr="000A15F6">
        <w:rPr>
          <w:rFonts w:ascii="Times New Roman" w:hAnsi="Times New Roman" w:cs="Times New Roman"/>
          <w:sz w:val="24"/>
          <w:szCs w:val="24"/>
        </w:rPr>
        <w:t>s</w:t>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funkcijas</w:t>
      </w:r>
      <w:r w:rsidRPr="000A15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sidRPr="000A15F6">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r w:rsidRPr="000A15F6">
        <w:rPr>
          <w:rFonts w:ascii="Times New Roman" w:hAnsi="Times New Roman" w:cs="Times New Roman"/>
          <w:sz w:val="24"/>
          <w:szCs w:val="24"/>
        </w:rPr>
        <w:tab/>
      </w:r>
      <w:r w:rsidRPr="000A15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w:t>
      </w:r>
      <w:r>
        <w:rPr>
          <w:rFonts w:ascii="Times New Roman" w:hAnsi="Times New Roman" w:cs="Times New Roman"/>
          <w:sz w:val="24"/>
          <w:szCs w:val="24"/>
        </w:rPr>
        <w:t xml:space="preserve">..      </w:t>
      </w:r>
    </w:p>
    <w:p w:rsidR="004B1795" w:rsidRPr="000A15F6" w:rsidRDefault="004B1795" w:rsidP="004B1795">
      <w:pPr>
        <w:pStyle w:val="Vokoatgalinisadresas"/>
        <w:tabs>
          <w:tab w:val="num" w:pos="720"/>
          <w:tab w:val="left" w:pos="1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Alvydas </w:t>
      </w:r>
      <w:proofErr w:type="spellStart"/>
      <w:r>
        <w:rPr>
          <w:rFonts w:ascii="Times New Roman" w:hAnsi="Times New Roman" w:cs="Times New Roman"/>
          <w:sz w:val="24"/>
          <w:szCs w:val="24"/>
        </w:rPr>
        <w:t>Kašinskas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15F6">
        <w:rPr>
          <w:rFonts w:ascii="Times New Roman" w:hAnsi="Times New Roman" w:cs="Times New Roman"/>
          <w:sz w:val="24"/>
          <w:szCs w:val="24"/>
        </w:rPr>
        <w:tab/>
      </w:r>
      <w:r w:rsidRPr="000A15F6">
        <w:rPr>
          <w:rFonts w:ascii="Times New Roman" w:hAnsi="Times New Roman" w:cs="Times New Roman"/>
          <w:sz w:val="24"/>
          <w:szCs w:val="24"/>
        </w:rPr>
        <w:tab/>
      </w:r>
      <w:r>
        <w:rPr>
          <w:rFonts w:ascii="Times New Roman" w:hAnsi="Times New Roman" w:cs="Times New Roman"/>
          <w:sz w:val="24"/>
          <w:szCs w:val="24"/>
        </w:rPr>
        <w:tab/>
        <w:t>Robertas Grabauskas</w:t>
      </w:r>
    </w:p>
    <w:p w:rsidR="00DF0F3C" w:rsidRDefault="00DF0F3C" w:rsidP="00DF0F3C">
      <w:pPr>
        <w:pStyle w:val="linija"/>
        <w:spacing w:before="0" w:beforeAutospacing="0" w:after="0" w:afterAutospacing="0"/>
        <w:rPr>
          <w:caps/>
          <w:sz w:val="22"/>
        </w:rPr>
      </w:pPr>
    </w:p>
    <w:p w:rsidR="004B1795" w:rsidRDefault="004B1795" w:rsidP="00DF0F3C">
      <w:pPr>
        <w:pStyle w:val="linija"/>
        <w:spacing w:before="0" w:beforeAutospacing="0" w:after="0" w:afterAutospacing="0"/>
        <w:ind w:left="6490" w:firstLine="1298"/>
      </w:pPr>
    </w:p>
    <w:p w:rsidR="00DF0F3C" w:rsidRDefault="00DF0F3C" w:rsidP="00DF0F3C">
      <w:pPr>
        <w:pStyle w:val="linija"/>
        <w:spacing w:before="0" w:beforeAutospacing="0" w:after="0" w:afterAutospacing="0"/>
        <w:ind w:left="6490" w:firstLine="1298"/>
      </w:pPr>
      <w:r>
        <w:t>Sutarties 5 priedas</w:t>
      </w:r>
    </w:p>
    <w:p w:rsidR="00DF0F3C" w:rsidRDefault="00DF0F3C" w:rsidP="00DF0F3C">
      <w:pPr>
        <w:pStyle w:val="Linija0"/>
        <w:jc w:val="left"/>
        <w:rPr>
          <w:rFonts w:ascii="Times New Roman" w:hAnsi="Times New Roman"/>
          <w:sz w:val="24"/>
          <w:szCs w:val="24"/>
          <w:lang w:val="lt-LT"/>
        </w:rPr>
      </w:pPr>
    </w:p>
    <w:p w:rsidR="00DF0F3C" w:rsidRPr="00023FF5" w:rsidRDefault="00DF0F3C" w:rsidP="00DF0F3C">
      <w:pPr>
        <w:spacing w:after="0" w:line="240" w:lineRule="auto"/>
        <w:jc w:val="center"/>
        <w:rPr>
          <w:b/>
          <w:szCs w:val="24"/>
        </w:rPr>
      </w:pPr>
      <w:r>
        <w:rPr>
          <w:b/>
          <w:szCs w:val="24"/>
        </w:rPr>
        <w:t>D</w:t>
      </w:r>
      <w:r w:rsidRPr="00023FF5">
        <w:rPr>
          <w:b/>
          <w:szCs w:val="24"/>
        </w:rPr>
        <w:t xml:space="preserve">arbų </w:t>
      </w:r>
      <w:r>
        <w:rPr>
          <w:b/>
          <w:szCs w:val="24"/>
        </w:rPr>
        <w:t xml:space="preserve">atlikimo </w:t>
      </w:r>
      <w:r w:rsidRPr="00023FF5">
        <w:rPr>
          <w:b/>
          <w:szCs w:val="24"/>
        </w:rPr>
        <w:t>žurnalas</w:t>
      </w:r>
    </w:p>
    <w:p w:rsidR="00DF0F3C" w:rsidRPr="00023FF5" w:rsidRDefault="00DF0F3C" w:rsidP="00DF0F3C">
      <w:pPr>
        <w:spacing w:after="0"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8"/>
        <w:gridCol w:w="1067"/>
        <w:gridCol w:w="1763"/>
        <w:gridCol w:w="798"/>
        <w:gridCol w:w="873"/>
        <w:gridCol w:w="1529"/>
        <w:gridCol w:w="2991"/>
      </w:tblGrid>
      <w:tr w:rsidR="00DF0F3C" w:rsidRPr="00023FF5" w:rsidTr="00501D96">
        <w:tc>
          <w:tcPr>
            <w:tcW w:w="868" w:type="dxa"/>
          </w:tcPr>
          <w:p w:rsidR="00DF0F3C" w:rsidRPr="00023FF5" w:rsidRDefault="00DF0F3C" w:rsidP="00501D96">
            <w:pPr>
              <w:spacing w:after="0" w:line="240" w:lineRule="auto"/>
              <w:jc w:val="center"/>
              <w:rPr>
                <w:b/>
                <w:szCs w:val="24"/>
              </w:rPr>
            </w:pPr>
            <w:r w:rsidRPr="00023FF5">
              <w:rPr>
                <w:b/>
                <w:szCs w:val="24"/>
              </w:rPr>
              <w:t>Data</w:t>
            </w:r>
          </w:p>
        </w:tc>
        <w:tc>
          <w:tcPr>
            <w:tcW w:w="1067" w:type="dxa"/>
          </w:tcPr>
          <w:p w:rsidR="00DF0F3C" w:rsidRPr="00023FF5" w:rsidRDefault="00DF0F3C" w:rsidP="00501D96">
            <w:pPr>
              <w:spacing w:after="0" w:line="240" w:lineRule="auto"/>
              <w:jc w:val="center"/>
              <w:rPr>
                <w:b/>
                <w:szCs w:val="24"/>
              </w:rPr>
            </w:pPr>
            <w:r w:rsidRPr="00023FF5">
              <w:rPr>
                <w:b/>
                <w:szCs w:val="24"/>
              </w:rPr>
              <w:t>Darbų vieta (gatvės, kelio pav., Nr., km)</w:t>
            </w:r>
          </w:p>
        </w:tc>
        <w:tc>
          <w:tcPr>
            <w:tcW w:w="1763" w:type="dxa"/>
          </w:tcPr>
          <w:p w:rsidR="00DF0F3C" w:rsidRPr="00023FF5" w:rsidRDefault="00DF0F3C" w:rsidP="00501D96">
            <w:pPr>
              <w:spacing w:after="0" w:line="240" w:lineRule="auto"/>
              <w:jc w:val="center"/>
              <w:rPr>
                <w:b/>
                <w:szCs w:val="24"/>
              </w:rPr>
            </w:pPr>
            <w:r w:rsidRPr="00023FF5">
              <w:rPr>
                <w:b/>
                <w:szCs w:val="24"/>
              </w:rPr>
              <w:t>Darbų</w:t>
            </w:r>
          </w:p>
          <w:p w:rsidR="00DF0F3C" w:rsidRPr="00023FF5" w:rsidRDefault="00DF0F3C" w:rsidP="00501D96">
            <w:pPr>
              <w:spacing w:after="0" w:line="240" w:lineRule="auto"/>
              <w:jc w:val="center"/>
              <w:rPr>
                <w:b/>
                <w:szCs w:val="24"/>
              </w:rPr>
            </w:pPr>
            <w:r w:rsidRPr="00023FF5">
              <w:rPr>
                <w:b/>
                <w:szCs w:val="24"/>
              </w:rPr>
              <w:t xml:space="preserve"> aprašymas</w:t>
            </w:r>
          </w:p>
        </w:tc>
        <w:tc>
          <w:tcPr>
            <w:tcW w:w="798" w:type="dxa"/>
          </w:tcPr>
          <w:p w:rsidR="00DF0F3C" w:rsidRPr="00023FF5" w:rsidRDefault="00DF0F3C" w:rsidP="00501D96">
            <w:pPr>
              <w:spacing w:after="0" w:line="240" w:lineRule="auto"/>
              <w:jc w:val="center"/>
              <w:rPr>
                <w:b/>
                <w:szCs w:val="24"/>
              </w:rPr>
            </w:pPr>
            <w:r w:rsidRPr="00023FF5">
              <w:rPr>
                <w:b/>
                <w:szCs w:val="24"/>
              </w:rPr>
              <w:t>Mato vnt.</w:t>
            </w:r>
          </w:p>
        </w:tc>
        <w:tc>
          <w:tcPr>
            <w:tcW w:w="873" w:type="dxa"/>
          </w:tcPr>
          <w:p w:rsidR="00DF0F3C" w:rsidRPr="00023FF5" w:rsidRDefault="00DF0F3C" w:rsidP="00501D96">
            <w:pPr>
              <w:spacing w:after="0" w:line="240" w:lineRule="auto"/>
              <w:jc w:val="center"/>
              <w:rPr>
                <w:b/>
                <w:szCs w:val="24"/>
              </w:rPr>
            </w:pPr>
            <w:r w:rsidRPr="00023FF5">
              <w:rPr>
                <w:b/>
                <w:szCs w:val="24"/>
              </w:rPr>
              <w:t>Kiekis</w:t>
            </w:r>
          </w:p>
        </w:tc>
        <w:tc>
          <w:tcPr>
            <w:tcW w:w="1529" w:type="dxa"/>
          </w:tcPr>
          <w:p w:rsidR="00DF0F3C" w:rsidRPr="00023FF5" w:rsidRDefault="00DF0F3C" w:rsidP="00501D96">
            <w:pPr>
              <w:spacing w:after="0" w:line="240" w:lineRule="auto"/>
              <w:jc w:val="center"/>
              <w:rPr>
                <w:b/>
                <w:szCs w:val="24"/>
              </w:rPr>
            </w:pPr>
            <w:r w:rsidRPr="00023FF5">
              <w:rPr>
                <w:b/>
                <w:szCs w:val="24"/>
              </w:rPr>
              <w:t>Užpildžiusio asmens pavardė, parašas</w:t>
            </w:r>
          </w:p>
        </w:tc>
        <w:tc>
          <w:tcPr>
            <w:tcW w:w="2991" w:type="dxa"/>
          </w:tcPr>
          <w:p w:rsidR="00DF0F3C" w:rsidRPr="00023FF5" w:rsidRDefault="00DF0F3C" w:rsidP="00501D96">
            <w:pPr>
              <w:spacing w:after="0" w:line="240" w:lineRule="auto"/>
              <w:jc w:val="center"/>
              <w:rPr>
                <w:b/>
                <w:szCs w:val="24"/>
              </w:rPr>
            </w:pPr>
            <w:r w:rsidRPr="00023FF5">
              <w:rPr>
                <w:b/>
                <w:szCs w:val="24"/>
              </w:rPr>
              <w:t>Techninę kontrolę vykdančių asmenų pastabos ir nurodymai (data pareigos, parašas, pavardė)</w:t>
            </w: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r w:rsidR="00DF0F3C" w:rsidRPr="00023FF5" w:rsidTr="00501D96">
        <w:tc>
          <w:tcPr>
            <w:tcW w:w="868" w:type="dxa"/>
          </w:tcPr>
          <w:p w:rsidR="00DF0F3C" w:rsidRPr="00023FF5" w:rsidRDefault="00DF0F3C" w:rsidP="00501D96">
            <w:pPr>
              <w:spacing w:after="0" w:line="240" w:lineRule="auto"/>
              <w:jc w:val="center"/>
              <w:rPr>
                <w:b/>
                <w:szCs w:val="24"/>
              </w:rPr>
            </w:pPr>
          </w:p>
        </w:tc>
        <w:tc>
          <w:tcPr>
            <w:tcW w:w="1067" w:type="dxa"/>
          </w:tcPr>
          <w:p w:rsidR="00DF0F3C" w:rsidRPr="00023FF5" w:rsidRDefault="00DF0F3C" w:rsidP="00501D96">
            <w:pPr>
              <w:spacing w:after="0" w:line="240" w:lineRule="auto"/>
              <w:jc w:val="center"/>
              <w:rPr>
                <w:b/>
                <w:szCs w:val="24"/>
              </w:rPr>
            </w:pPr>
          </w:p>
        </w:tc>
        <w:tc>
          <w:tcPr>
            <w:tcW w:w="1763" w:type="dxa"/>
          </w:tcPr>
          <w:p w:rsidR="00DF0F3C" w:rsidRPr="00023FF5" w:rsidRDefault="00DF0F3C" w:rsidP="00501D96">
            <w:pPr>
              <w:spacing w:after="0" w:line="240" w:lineRule="auto"/>
              <w:jc w:val="center"/>
              <w:rPr>
                <w:b/>
                <w:szCs w:val="24"/>
              </w:rPr>
            </w:pPr>
          </w:p>
        </w:tc>
        <w:tc>
          <w:tcPr>
            <w:tcW w:w="798" w:type="dxa"/>
          </w:tcPr>
          <w:p w:rsidR="00DF0F3C" w:rsidRPr="00023FF5" w:rsidRDefault="00DF0F3C" w:rsidP="00501D96">
            <w:pPr>
              <w:spacing w:after="0" w:line="240" w:lineRule="auto"/>
              <w:jc w:val="center"/>
              <w:rPr>
                <w:b/>
                <w:szCs w:val="24"/>
              </w:rPr>
            </w:pPr>
          </w:p>
        </w:tc>
        <w:tc>
          <w:tcPr>
            <w:tcW w:w="873" w:type="dxa"/>
          </w:tcPr>
          <w:p w:rsidR="00DF0F3C" w:rsidRPr="00023FF5" w:rsidRDefault="00DF0F3C" w:rsidP="00501D96">
            <w:pPr>
              <w:spacing w:after="0" w:line="240" w:lineRule="auto"/>
              <w:jc w:val="center"/>
              <w:rPr>
                <w:b/>
                <w:szCs w:val="24"/>
              </w:rPr>
            </w:pPr>
          </w:p>
        </w:tc>
        <w:tc>
          <w:tcPr>
            <w:tcW w:w="1529" w:type="dxa"/>
          </w:tcPr>
          <w:p w:rsidR="00DF0F3C" w:rsidRPr="00023FF5" w:rsidRDefault="00DF0F3C" w:rsidP="00501D96">
            <w:pPr>
              <w:spacing w:after="0" w:line="240" w:lineRule="auto"/>
              <w:jc w:val="center"/>
              <w:rPr>
                <w:b/>
                <w:szCs w:val="24"/>
              </w:rPr>
            </w:pPr>
          </w:p>
        </w:tc>
        <w:tc>
          <w:tcPr>
            <w:tcW w:w="2991" w:type="dxa"/>
          </w:tcPr>
          <w:p w:rsidR="00DF0F3C" w:rsidRPr="00023FF5" w:rsidRDefault="00DF0F3C" w:rsidP="00501D96">
            <w:pPr>
              <w:spacing w:after="0" w:line="240" w:lineRule="auto"/>
              <w:jc w:val="center"/>
              <w:rPr>
                <w:b/>
                <w:szCs w:val="24"/>
              </w:rPr>
            </w:pPr>
          </w:p>
        </w:tc>
      </w:tr>
    </w:tbl>
    <w:p w:rsidR="00DF0F3C" w:rsidRDefault="00DF0F3C" w:rsidP="00DF0F3C">
      <w:pPr>
        <w:spacing w:after="0" w:line="240" w:lineRule="auto"/>
        <w:rPr>
          <w:szCs w:val="24"/>
        </w:rPr>
      </w:pPr>
      <w:r w:rsidRPr="00023FF5">
        <w:rPr>
          <w:szCs w:val="24"/>
        </w:rPr>
        <w:tab/>
      </w:r>
      <w:r w:rsidRPr="00023FF5">
        <w:rPr>
          <w:szCs w:val="24"/>
        </w:rPr>
        <w:tab/>
      </w:r>
      <w:r w:rsidRPr="00023FF5">
        <w:rPr>
          <w:szCs w:val="24"/>
        </w:rPr>
        <w:tab/>
      </w:r>
      <w:r w:rsidRPr="00023FF5">
        <w:rPr>
          <w:szCs w:val="24"/>
        </w:rPr>
        <w:tab/>
      </w:r>
      <w:r w:rsidRPr="00023FF5">
        <w:rPr>
          <w:szCs w:val="24"/>
        </w:rPr>
        <w:tab/>
      </w:r>
    </w:p>
    <w:p w:rsidR="00DF0F3C" w:rsidRDefault="00DF0F3C" w:rsidP="00DF0F3C">
      <w:pPr>
        <w:spacing w:after="0" w:line="240" w:lineRule="auto"/>
        <w:rPr>
          <w:szCs w:val="24"/>
        </w:rPr>
      </w:pPr>
    </w:p>
    <w:p w:rsidR="00501D96" w:rsidRDefault="00501D96" w:rsidP="00501D96">
      <w:pPr>
        <w:pStyle w:val="linija"/>
        <w:spacing w:before="0" w:beforeAutospacing="0" w:after="0" w:afterAutospacing="0"/>
        <w:ind w:left="6490" w:firstLine="1298"/>
      </w:pPr>
      <w:r>
        <w:t>Sutarties 6 priedas</w:t>
      </w:r>
    </w:p>
    <w:p w:rsidR="00501D96" w:rsidRPr="00023FF5" w:rsidRDefault="00501D96" w:rsidP="00501D96">
      <w:pPr>
        <w:spacing w:after="0" w:line="240" w:lineRule="auto"/>
        <w:rPr>
          <w:szCs w:val="24"/>
        </w:rPr>
      </w:pPr>
      <w:r w:rsidRPr="00023FF5">
        <w:rPr>
          <w:szCs w:val="24"/>
        </w:rPr>
        <w:tab/>
      </w:r>
      <w:r w:rsidRPr="00023FF5">
        <w:rPr>
          <w:szCs w:val="24"/>
        </w:rPr>
        <w:tab/>
      </w:r>
      <w:r w:rsidRPr="00023FF5">
        <w:rPr>
          <w:szCs w:val="24"/>
        </w:rPr>
        <w:tab/>
      </w:r>
      <w:r w:rsidRPr="00023FF5">
        <w:rPr>
          <w:szCs w:val="24"/>
        </w:rPr>
        <w:tab/>
      </w:r>
      <w:r w:rsidRPr="00023FF5">
        <w:rPr>
          <w:szCs w:val="24"/>
        </w:rPr>
        <w:tab/>
      </w:r>
      <w:r w:rsidRPr="00023FF5">
        <w:rPr>
          <w:szCs w:val="24"/>
        </w:rPr>
        <w:tab/>
      </w:r>
      <w:r w:rsidRPr="00023FF5">
        <w:rPr>
          <w:szCs w:val="24"/>
        </w:rPr>
        <w:tab/>
      </w:r>
      <w:r w:rsidRPr="00023FF5">
        <w:rPr>
          <w:szCs w:val="24"/>
        </w:rPr>
        <w:tab/>
      </w:r>
    </w:p>
    <w:p w:rsidR="00501D96" w:rsidRDefault="00501D96" w:rsidP="00501D96">
      <w:pPr>
        <w:jc w:val="center"/>
        <w:rPr>
          <w:b/>
        </w:rPr>
      </w:pPr>
      <w:r>
        <w:rPr>
          <w:b/>
        </w:rPr>
        <w:t>........... (einamųjų)</w:t>
      </w:r>
      <w:r w:rsidRPr="008238C3">
        <w:rPr>
          <w:b/>
        </w:rPr>
        <w:t xml:space="preserve"> METŲ OBJEKTŲ SĄRAŠAS</w:t>
      </w:r>
    </w:p>
    <w:p w:rsidR="00501D96" w:rsidRPr="001A7DC0" w:rsidRDefault="00501D96" w:rsidP="00501D96">
      <w:pPr>
        <w:jc w:val="center"/>
      </w:pPr>
      <w:r w:rsidRPr="001A7DC0">
        <w:t>(Forma)</w:t>
      </w:r>
    </w:p>
    <w:p w:rsidR="00501D96" w:rsidRDefault="00501D96" w:rsidP="00501D96">
      <w:pPr>
        <w:rPr>
          <w:sz w:val="8"/>
          <w:szCs w:val="8"/>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1361"/>
        <w:gridCol w:w="2493"/>
        <w:gridCol w:w="3035"/>
        <w:gridCol w:w="663"/>
        <w:gridCol w:w="773"/>
        <w:gridCol w:w="974"/>
      </w:tblGrid>
      <w:tr w:rsidR="00501D96" w:rsidRPr="005E1454" w:rsidTr="004B1795">
        <w:trPr>
          <w:trHeight w:val="315"/>
        </w:trPr>
        <w:tc>
          <w:tcPr>
            <w:tcW w:w="639" w:type="dxa"/>
            <w:vMerge w:val="restart"/>
            <w:shd w:val="clear" w:color="auto" w:fill="auto"/>
          </w:tcPr>
          <w:p w:rsidR="00501D96" w:rsidRPr="005E1454" w:rsidRDefault="00501D96" w:rsidP="004B1795">
            <w:pPr>
              <w:spacing w:after="0" w:line="240" w:lineRule="auto"/>
              <w:jc w:val="center"/>
              <w:rPr>
                <w:sz w:val="22"/>
              </w:rPr>
            </w:pPr>
            <w:r w:rsidRPr="005E1454">
              <w:rPr>
                <w:sz w:val="22"/>
              </w:rPr>
              <w:t>Eil. Nr.</w:t>
            </w:r>
          </w:p>
        </w:tc>
        <w:tc>
          <w:tcPr>
            <w:tcW w:w="1361" w:type="dxa"/>
            <w:shd w:val="clear" w:color="auto" w:fill="auto"/>
            <w:vAlign w:val="bottom"/>
          </w:tcPr>
          <w:p w:rsidR="00501D96" w:rsidRPr="005E1454" w:rsidRDefault="00501D96" w:rsidP="004B1795">
            <w:pPr>
              <w:spacing w:after="0" w:line="240" w:lineRule="auto"/>
              <w:jc w:val="center"/>
              <w:rPr>
                <w:sz w:val="22"/>
              </w:rPr>
            </w:pPr>
            <w:r w:rsidRPr="005E1454">
              <w:rPr>
                <w:sz w:val="22"/>
              </w:rPr>
              <w:t>Objekto</w:t>
            </w:r>
          </w:p>
        </w:tc>
        <w:tc>
          <w:tcPr>
            <w:tcW w:w="2493" w:type="dxa"/>
            <w:vMerge w:val="restart"/>
            <w:shd w:val="clear" w:color="auto" w:fill="auto"/>
          </w:tcPr>
          <w:p w:rsidR="00501D96" w:rsidRPr="005E1454" w:rsidRDefault="00501D96" w:rsidP="004B1795">
            <w:pPr>
              <w:spacing w:after="0" w:line="240" w:lineRule="auto"/>
              <w:jc w:val="center"/>
              <w:rPr>
                <w:sz w:val="22"/>
              </w:rPr>
            </w:pPr>
            <w:r w:rsidRPr="005E1454">
              <w:rPr>
                <w:sz w:val="22"/>
              </w:rPr>
              <w:t>Darbų rūšis</w:t>
            </w:r>
          </w:p>
        </w:tc>
        <w:tc>
          <w:tcPr>
            <w:tcW w:w="4471" w:type="dxa"/>
            <w:gridSpan w:val="3"/>
            <w:shd w:val="clear" w:color="auto" w:fill="auto"/>
            <w:vAlign w:val="bottom"/>
          </w:tcPr>
          <w:p w:rsidR="00501D96" w:rsidRPr="005E1454" w:rsidRDefault="00501D96" w:rsidP="004B1795">
            <w:pPr>
              <w:spacing w:after="0" w:line="240" w:lineRule="auto"/>
              <w:jc w:val="center"/>
              <w:rPr>
                <w:sz w:val="22"/>
              </w:rPr>
            </w:pPr>
            <w:r w:rsidRPr="005E1454">
              <w:rPr>
                <w:sz w:val="22"/>
              </w:rPr>
              <w:t>Objekto parametrai</w:t>
            </w:r>
          </w:p>
        </w:tc>
        <w:tc>
          <w:tcPr>
            <w:tcW w:w="974" w:type="dxa"/>
            <w:vMerge w:val="restart"/>
            <w:shd w:val="clear" w:color="auto" w:fill="auto"/>
          </w:tcPr>
          <w:p w:rsidR="00501D96" w:rsidRPr="005E1454" w:rsidRDefault="00501D96" w:rsidP="004B1795">
            <w:pPr>
              <w:spacing w:after="0" w:line="240" w:lineRule="auto"/>
              <w:jc w:val="center"/>
              <w:rPr>
                <w:sz w:val="22"/>
              </w:rPr>
            </w:pPr>
            <w:r w:rsidRPr="005E1454">
              <w:rPr>
                <w:sz w:val="22"/>
              </w:rPr>
              <w:t xml:space="preserve">Skirta lėšų, tūkst. </w:t>
            </w:r>
            <w:proofErr w:type="spellStart"/>
            <w:r w:rsidRPr="005E1454">
              <w:rPr>
                <w:sz w:val="22"/>
              </w:rPr>
              <w:t>Eur</w:t>
            </w:r>
            <w:proofErr w:type="spellEnd"/>
          </w:p>
        </w:tc>
      </w:tr>
      <w:tr w:rsidR="00501D96" w:rsidRPr="005E1454" w:rsidTr="004B1795">
        <w:trPr>
          <w:trHeight w:val="315"/>
        </w:trPr>
        <w:tc>
          <w:tcPr>
            <w:tcW w:w="639" w:type="dxa"/>
            <w:vMerge/>
            <w:vAlign w:val="center"/>
          </w:tcPr>
          <w:p w:rsidR="00501D96" w:rsidRPr="005E1454" w:rsidRDefault="00501D96" w:rsidP="004B1795">
            <w:pPr>
              <w:spacing w:after="0" w:line="240" w:lineRule="auto"/>
              <w:rPr>
                <w:sz w:val="22"/>
              </w:rPr>
            </w:pPr>
          </w:p>
        </w:tc>
        <w:tc>
          <w:tcPr>
            <w:tcW w:w="1361" w:type="dxa"/>
            <w:shd w:val="clear" w:color="auto" w:fill="auto"/>
          </w:tcPr>
          <w:p w:rsidR="00501D96" w:rsidRPr="005E1454" w:rsidRDefault="00501D96" w:rsidP="004B1795">
            <w:pPr>
              <w:spacing w:after="0" w:line="240" w:lineRule="auto"/>
              <w:jc w:val="center"/>
              <w:rPr>
                <w:sz w:val="22"/>
              </w:rPr>
            </w:pPr>
            <w:r w:rsidRPr="005E1454">
              <w:rPr>
                <w:sz w:val="22"/>
              </w:rPr>
              <w:t>pavadinimas</w:t>
            </w:r>
          </w:p>
        </w:tc>
        <w:tc>
          <w:tcPr>
            <w:tcW w:w="2493" w:type="dxa"/>
            <w:vMerge/>
            <w:vAlign w:val="center"/>
          </w:tcPr>
          <w:p w:rsidR="00501D96" w:rsidRPr="005E1454" w:rsidRDefault="00501D96" w:rsidP="004B1795">
            <w:pPr>
              <w:spacing w:after="0" w:line="240" w:lineRule="auto"/>
              <w:rPr>
                <w:sz w:val="22"/>
              </w:rPr>
            </w:pPr>
          </w:p>
        </w:tc>
        <w:tc>
          <w:tcPr>
            <w:tcW w:w="3035" w:type="dxa"/>
            <w:vMerge w:val="restart"/>
            <w:shd w:val="clear" w:color="auto" w:fill="auto"/>
          </w:tcPr>
          <w:p w:rsidR="00501D96" w:rsidRPr="005E1454" w:rsidRDefault="00501D96" w:rsidP="004B1795">
            <w:pPr>
              <w:spacing w:after="0" w:line="240" w:lineRule="auto"/>
              <w:jc w:val="center"/>
              <w:rPr>
                <w:sz w:val="22"/>
              </w:rPr>
            </w:pPr>
            <w:r w:rsidRPr="005E1454">
              <w:rPr>
                <w:sz w:val="22"/>
              </w:rPr>
              <w:t>Pradžia - pabaiga</w:t>
            </w:r>
          </w:p>
        </w:tc>
        <w:tc>
          <w:tcPr>
            <w:tcW w:w="663" w:type="dxa"/>
            <w:shd w:val="clear" w:color="auto" w:fill="auto"/>
            <w:vAlign w:val="bottom"/>
          </w:tcPr>
          <w:p w:rsidR="00501D96" w:rsidRPr="005E1454" w:rsidRDefault="00501D96" w:rsidP="004B1795">
            <w:pPr>
              <w:spacing w:after="0" w:line="240" w:lineRule="auto"/>
              <w:jc w:val="center"/>
              <w:rPr>
                <w:sz w:val="22"/>
              </w:rPr>
            </w:pPr>
            <w:r w:rsidRPr="005E1454">
              <w:rPr>
                <w:sz w:val="22"/>
              </w:rPr>
              <w:t>Ilgis,</w:t>
            </w:r>
          </w:p>
        </w:tc>
        <w:tc>
          <w:tcPr>
            <w:tcW w:w="773" w:type="dxa"/>
            <w:shd w:val="clear" w:color="auto" w:fill="auto"/>
            <w:vAlign w:val="bottom"/>
          </w:tcPr>
          <w:p w:rsidR="00501D96" w:rsidRPr="005E1454" w:rsidRDefault="00501D96" w:rsidP="004B1795">
            <w:pPr>
              <w:spacing w:after="0" w:line="240" w:lineRule="auto"/>
              <w:jc w:val="center"/>
              <w:rPr>
                <w:sz w:val="22"/>
              </w:rPr>
            </w:pPr>
            <w:r w:rsidRPr="005E1454">
              <w:rPr>
                <w:sz w:val="22"/>
              </w:rPr>
              <w:t>Plotis,</w:t>
            </w:r>
          </w:p>
        </w:tc>
        <w:tc>
          <w:tcPr>
            <w:tcW w:w="974" w:type="dxa"/>
            <w:vMerge/>
            <w:vAlign w:val="center"/>
          </w:tcPr>
          <w:p w:rsidR="00501D96" w:rsidRPr="005E1454" w:rsidRDefault="00501D96" w:rsidP="004B1795">
            <w:pPr>
              <w:spacing w:after="0" w:line="240" w:lineRule="auto"/>
              <w:rPr>
                <w:sz w:val="22"/>
              </w:rPr>
            </w:pPr>
          </w:p>
        </w:tc>
      </w:tr>
      <w:tr w:rsidR="00501D96" w:rsidRPr="005E1454" w:rsidTr="004B1795">
        <w:trPr>
          <w:trHeight w:val="315"/>
        </w:trPr>
        <w:tc>
          <w:tcPr>
            <w:tcW w:w="639" w:type="dxa"/>
            <w:vMerge/>
            <w:vAlign w:val="center"/>
          </w:tcPr>
          <w:p w:rsidR="00501D96" w:rsidRPr="005E1454" w:rsidRDefault="00501D96" w:rsidP="004B1795">
            <w:pPr>
              <w:spacing w:after="0" w:line="240" w:lineRule="auto"/>
              <w:rPr>
                <w:sz w:val="22"/>
              </w:rPr>
            </w:pPr>
          </w:p>
        </w:tc>
        <w:tc>
          <w:tcPr>
            <w:tcW w:w="1361" w:type="dxa"/>
            <w:shd w:val="clear" w:color="auto" w:fill="auto"/>
            <w:vAlign w:val="bottom"/>
          </w:tcPr>
          <w:p w:rsidR="00501D96" w:rsidRPr="005E1454" w:rsidRDefault="00501D96" w:rsidP="004B1795">
            <w:pPr>
              <w:spacing w:after="0" w:line="240" w:lineRule="auto"/>
              <w:rPr>
                <w:rFonts w:ascii="Arial" w:hAnsi="Arial" w:cs="Arial"/>
                <w:sz w:val="22"/>
              </w:rPr>
            </w:pPr>
            <w:r w:rsidRPr="005E1454">
              <w:rPr>
                <w:rFonts w:ascii="Arial" w:hAnsi="Arial" w:cs="Arial"/>
                <w:sz w:val="22"/>
              </w:rPr>
              <w:t> </w:t>
            </w:r>
          </w:p>
        </w:tc>
        <w:tc>
          <w:tcPr>
            <w:tcW w:w="2493" w:type="dxa"/>
            <w:vMerge/>
            <w:vAlign w:val="center"/>
          </w:tcPr>
          <w:p w:rsidR="00501D96" w:rsidRPr="005E1454" w:rsidRDefault="00501D96" w:rsidP="004B1795">
            <w:pPr>
              <w:spacing w:after="0" w:line="240" w:lineRule="auto"/>
              <w:rPr>
                <w:sz w:val="22"/>
              </w:rPr>
            </w:pPr>
          </w:p>
        </w:tc>
        <w:tc>
          <w:tcPr>
            <w:tcW w:w="3035" w:type="dxa"/>
            <w:vMerge/>
            <w:vAlign w:val="center"/>
          </w:tcPr>
          <w:p w:rsidR="00501D96" w:rsidRPr="005E1454" w:rsidRDefault="00501D96" w:rsidP="004B1795">
            <w:pPr>
              <w:spacing w:after="0" w:line="240" w:lineRule="auto"/>
              <w:rPr>
                <w:sz w:val="22"/>
              </w:rPr>
            </w:pPr>
          </w:p>
        </w:tc>
        <w:tc>
          <w:tcPr>
            <w:tcW w:w="663" w:type="dxa"/>
            <w:shd w:val="clear" w:color="auto" w:fill="auto"/>
            <w:vAlign w:val="bottom"/>
          </w:tcPr>
          <w:p w:rsidR="00501D96" w:rsidRPr="005E1454" w:rsidRDefault="00501D96" w:rsidP="004B1795">
            <w:pPr>
              <w:spacing w:after="0" w:line="240" w:lineRule="auto"/>
              <w:jc w:val="center"/>
              <w:rPr>
                <w:sz w:val="22"/>
              </w:rPr>
            </w:pPr>
            <w:r w:rsidRPr="005E1454">
              <w:rPr>
                <w:sz w:val="22"/>
              </w:rPr>
              <w:t>m</w:t>
            </w:r>
          </w:p>
        </w:tc>
        <w:tc>
          <w:tcPr>
            <w:tcW w:w="773" w:type="dxa"/>
            <w:shd w:val="clear" w:color="auto" w:fill="auto"/>
            <w:vAlign w:val="bottom"/>
          </w:tcPr>
          <w:p w:rsidR="00501D96" w:rsidRPr="005E1454" w:rsidRDefault="00501D96" w:rsidP="004B1795">
            <w:pPr>
              <w:spacing w:after="0" w:line="240" w:lineRule="auto"/>
              <w:jc w:val="center"/>
              <w:rPr>
                <w:sz w:val="22"/>
              </w:rPr>
            </w:pPr>
            <w:r w:rsidRPr="005E1454">
              <w:rPr>
                <w:sz w:val="22"/>
              </w:rPr>
              <w:t>m</w:t>
            </w:r>
          </w:p>
        </w:tc>
        <w:tc>
          <w:tcPr>
            <w:tcW w:w="974" w:type="dxa"/>
            <w:vMerge/>
            <w:vAlign w:val="center"/>
          </w:tcPr>
          <w:p w:rsidR="00501D96" w:rsidRPr="005E1454" w:rsidRDefault="00501D96" w:rsidP="004B1795">
            <w:pPr>
              <w:spacing w:after="0" w:line="240" w:lineRule="auto"/>
              <w:rPr>
                <w:sz w:val="22"/>
              </w:rPr>
            </w:pPr>
          </w:p>
        </w:tc>
      </w:tr>
      <w:tr w:rsidR="00501D96" w:rsidRPr="005E1454" w:rsidTr="004B1795">
        <w:trPr>
          <w:trHeight w:val="250"/>
        </w:trPr>
        <w:tc>
          <w:tcPr>
            <w:tcW w:w="639" w:type="dxa"/>
            <w:shd w:val="clear" w:color="auto" w:fill="auto"/>
          </w:tcPr>
          <w:p w:rsidR="00501D96" w:rsidRPr="005E1454" w:rsidRDefault="00501D96" w:rsidP="004B1795">
            <w:pPr>
              <w:spacing w:after="0" w:line="240" w:lineRule="auto"/>
              <w:jc w:val="center"/>
              <w:rPr>
                <w:sz w:val="22"/>
              </w:rPr>
            </w:pPr>
            <w:r w:rsidRPr="005E1454">
              <w:rPr>
                <w:sz w:val="22"/>
              </w:rPr>
              <w:t>1</w:t>
            </w:r>
          </w:p>
        </w:tc>
        <w:tc>
          <w:tcPr>
            <w:tcW w:w="1361" w:type="dxa"/>
            <w:shd w:val="clear" w:color="auto" w:fill="auto"/>
          </w:tcPr>
          <w:p w:rsidR="00501D96" w:rsidRPr="005E1454" w:rsidRDefault="00501D96" w:rsidP="004B1795">
            <w:pPr>
              <w:spacing w:after="0" w:line="240" w:lineRule="auto"/>
              <w:jc w:val="center"/>
              <w:rPr>
                <w:sz w:val="22"/>
              </w:rPr>
            </w:pPr>
            <w:r w:rsidRPr="005E1454">
              <w:rPr>
                <w:sz w:val="22"/>
              </w:rPr>
              <w:t>2</w:t>
            </w:r>
          </w:p>
        </w:tc>
        <w:tc>
          <w:tcPr>
            <w:tcW w:w="2493" w:type="dxa"/>
            <w:shd w:val="clear" w:color="auto" w:fill="auto"/>
          </w:tcPr>
          <w:p w:rsidR="00501D96" w:rsidRPr="005E1454" w:rsidRDefault="00501D96" w:rsidP="004B1795">
            <w:pPr>
              <w:spacing w:after="0" w:line="240" w:lineRule="auto"/>
              <w:jc w:val="center"/>
              <w:rPr>
                <w:sz w:val="22"/>
              </w:rPr>
            </w:pPr>
            <w:r w:rsidRPr="005E1454">
              <w:rPr>
                <w:sz w:val="22"/>
              </w:rPr>
              <w:t>3</w:t>
            </w:r>
          </w:p>
        </w:tc>
        <w:tc>
          <w:tcPr>
            <w:tcW w:w="3035" w:type="dxa"/>
            <w:shd w:val="clear" w:color="auto" w:fill="auto"/>
          </w:tcPr>
          <w:p w:rsidR="00501D96" w:rsidRPr="005E1454" w:rsidRDefault="00501D96" w:rsidP="004B1795">
            <w:pPr>
              <w:spacing w:after="0" w:line="240" w:lineRule="auto"/>
              <w:jc w:val="center"/>
              <w:rPr>
                <w:sz w:val="22"/>
              </w:rPr>
            </w:pPr>
            <w:r w:rsidRPr="005E1454">
              <w:rPr>
                <w:sz w:val="22"/>
              </w:rPr>
              <w:t>4</w:t>
            </w:r>
          </w:p>
        </w:tc>
        <w:tc>
          <w:tcPr>
            <w:tcW w:w="663" w:type="dxa"/>
            <w:shd w:val="clear" w:color="auto" w:fill="auto"/>
          </w:tcPr>
          <w:p w:rsidR="00501D96" w:rsidRPr="005E1454" w:rsidRDefault="00501D96" w:rsidP="004B1795">
            <w:pPr>
              <w:spacing w:after="0" w:line="240" w:lineRule="auto"/>
              <w:jc w:val="center"/>
              <w:rPr>
                <w:sz w:val="22"/>
              </w:rPr>
            </w:pPr>
            <w:r w:rsidRPr="005E1454">
              <w:rPr>
                <w:sz w:val="22"/>
              </w:rPr>
              <w:t>5</w:t>
            </w:r>
          </w:p>
        </w:tc>
        <w:tc>
          <w:tcPr>
            <w:tcW w:w="773" w:type="dxa"/>
            <w:shd w:val="clear" w:color="auto" w:fill="auto"/>
          </w:tcPr>
          <w:p w:rsidR="00501D96" w:rsidRPr="005E1454" w:rsidRDefault="00501D96" w:rsidP="004B1795">
            <w:pPr>
              <w:spacing w:after="0" w:line="240" w:lineRule="auto"/>
              <w:jc w:val="center"/>
              <w:rPr>
                <w:sz w:val="22"/>
              </w:rPr>
            </w:pPr>
            <w:r w:rsidRPr="005E1454">
              <w:rPr>
                <w:sz w:val="22"/>
              </w:rPr>
              <w:t>6</w:t>
            </w:r>
          </w:p>
        </w:tc>
        <w:tc>
          <w:tcPr>
            <w:tcW w:w="974" w:type="dxa"/>
            <w:shd w:val="clear" w:color="auto" w:fill="auto"/>
          </w:tcPr>
          <w:p w:rsidR="00501D96" w:rsidRPr="005E1454" w:rsidRDefault="00501D96" w:rsidP="004B1795">
            <w:pPr>
              <w:spacing w:after="0" w:line="240" w:lineRule="auto"/>
              <w:jc w:val="center"/>
              <w:rPr>
                <w:sz w:val="22"/>
              </w:rPr>
            </w:pPr>
            <w:r w:rsidRPr="005E1454">
              <w:rPr>
                <w:sz w:val="22"/>
              </w:rPr>
              <w:t>7</w:t>
            </w:r>
          </w:p>
        </w:tc>
      </w:tr>
      <w:tr w:rsidR="00501D96" w:rsidRPr="005E1454" w:rsidTr="004B1795">
        <w:trPr>
          <w:trHeight w:val="315"/>
        </w:trPr>
        <w:tc>
          <w:tcPr>
            <w:tcW w:w="9938" w:type="dxa"/>
            <w:gridSpan w:val="7"/>
            <w:shd w:val="clear" w:color="auto" w:fill="auto"/>
          </w:tcPr>
          <w:p w:rsidR="00501D96" w:rsidRPr="005E1454" w:rsidRDefault="00501D96" w:rsidP="004B1795">
            <w:pPr>
              <w:spacing w:after="0" w:line="240" w:lineRule="auto"/>
              <w:jc w:val="center"/>
              <w:rPr>
                <w:b/>
                <w:bCs/>
                <w:i/>
                <w:iCs/>
                <w:sz w:val="22"/>
              </w:rPr>
            </w:pPr>
            <w:r w:rsidRPr="005E1454">
              <w:rPr>
                <w:b/>
                <w:bCs/>
                <w:i/>
                <w:iCs/>
                <w:sz w:val="22"/>
              </w:rPr>
              <w:t>Einamiesiems tikslams</w:t>
            </w:r>
          </w:p>
        </w:tc>
      </w:tr>
      <w:tr w:rsidR="00501D96" w:rsidRPr="00A22635" w:rsidTr="004B1795">
        <w:trPr>
          <w:trHeight w:val="519"/>
        </w:trPr>
        <w:tc>
          <w:tcPr>
            <w:tcW w:w="639" w:type="dxa"/>
            <w:shd w:val="clear" w:color="auto" w:fill="auto"/>
          </w:tcPr>
          <w:p w:rsidR="00501D96" w:rsidRPr="00A22635" w:rsidRDefault="00501D96" w:rsidP="004B1795">
            <w:pPr>
              <w:spacing w:after="0" w:line="240" w:lineRule="auto"/>
              <w:jc w:val="center"/>
              <w:rPr>
                <w:sz w:val="22"/>
              </w:rPr>
            </w:pPr>
            <w:r w:rsidRPr="00A22635">
              <w:rPr>
                <w:sz w:val="22"/>
              </w:rPr>
              <w:t>1.</w:t>
            </w:r>
          </w:p>
        </w:tc>
        <w:tc>
          <w:tcPr>
            <w:tcW w:w="1361" w:type="dxa"/>
            <w:vMerge w:val="restart"/>
            <w:shd w:val="clear" w:color="auto" w:fill="auto"/>
          </w:tcPr>
          <w:p w:rsidR="00501D96" w:rsidRPr="00A22635" w:rsidRDefault="00501D96" w:rsidP="004B1795">
            <w:pPr>
              <w:spacing w:after="0" w:line="240" w:lineRule="auto"/>
              <w:rPr>
                <w:sz w:val="22"/>
              </w:rPr>
            </w:pPr>
            <w:r w:rsidRPr="00A22635">
              <w:rPr>
                <w:sz w:val="22"/>
              </w:rPr>
              <w:t xml:space="preserve">Kazlų Rūdos miesto gatvės su žvyro danga </w:t>
            </w:r>
          </w:p>
        </w:tc>
        <w:tc>
          <w:tcPr>
            <w:tcW w:w="2493" w:type="dxa"/>
            <w:shd w:val="clear" w:color="auto" w:fill="auto"/>
          </w:tcPr>
          <w:p w:rsidR="00501D96" w:rsidRPr="00A22635" w:rsidRDefault="00501D96" w:rsidP="004B1795">
            <w:pPr>
              <w:spacing w:after="0" w:line="240" w:lineRule="auto"/>
              <w:rPr>
                <w:sz w:val="22"/>
              </w:rPr>
            </w:pPr>
            <w:r w:rsidRPr="00A22635">
              <w:rPr>
                <w:sz w:val="22"/>
              </w:rPr>
              <w:t>Priežiūra (</w:t>
            </w:r>
            <w:proofErr w:type="spellStart"/>
            <w:r w:rsidRPr="00A22635">
              <w:rPr>
                <w:sz w:val="22"/>
              </w:rPr>
              <w:t>greideriavimas</w:t>
            </w:r>
            <w:proofErr w:type="spellEnd"/>
            <w:r w:rsidRPr="00A22635">
              <w:rPr>
                <w:sz w:val="22"/>
              </w:rPr>
              <w:t>)</w:t>
            </w:r>
          </w:p>
        </w:tc>
        <w:tc>
          <w:tcPr>
            <w:tcW w:w="3035" w:type="dxa"/>
            <w:shd w:val="clear" w:color="auto" w:fill="auto"/>
          </w:tcPr>
          <w:p w:rsidR="00501D96" w:rsidRPr="00A22635" w:rsidRDefault="00501D96" w:rsidP="004B1795">
            <w:pPr>
              <w:spacing w:after="0" w:line="240" w:lineRule="auto"/>
              <w:rPr>
                <w:sz w:val="22"/>
              </w:rPr>
            </w:pPr>
            <w:r w:rsidRPr="00A22635">
              <w:rPr>
                <w:sz w:val="22"/>
              </w:rPr>
              <w:t>Miesto gatvės pagal sąrašą</w:t>
            </w:r>
          </w:p>
        </w:tc>
        <w:tc>
          <w:tcPr>
            <w:tcW w:w="1436" w:type="dxa"/>
            <w:gridSpan w:val="2"/>
            <w:shd w:val="clear" w:color="auto" w:fill="auto"/>
          </w:tcPr>
          <w:p w:rsidR="00501D96" w:rsidRPr="00A22635" w:rsidRDefault="00501D96" w:rsidP="004B1795">
            <w:pPr>
              <w:spacing w:after="0" w:line="240" w:lineRule="auto"/>
              <w:jc w:val="center"/>
              <w:rPr>
                <w:sz w:val="22"/>
              </w:rPr>
            </w:pPr>
            <w:r>
              <w:rPr>
                <w:sz w:val="22"/>
              </w:rPr>
              <w:t>...</w:t>
            </w:r>
            <w:r w:rsidRPr="00A22635">
              <w:rPr>
                <w:sz w:val="22"/>
              </w:rPr>
              <w:t xml:space="preserve"> km</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A22635" w:rsidTr="004B1795">
        <w:trPr>
          <w:trHeight w:val="499"/>
        </w:trPr>
        <w:tc>
          <w:tcPr>
            <w:tcW w:w="639" w:type="dxa"/>
            <w:shd w:val="clear" w:color="auto" w:fill="auto"/>
          </w:tcPr>
          <w:p w:rsidR="00501D96" w:rsidRPr="00A22635" w:rsidRDefault="00501D96" w:rsidP="004B1795">
            <w:pPr>
              <w:spacing w:after="0" w:line="240" w:lineRule="auto"/>
              <w:jc w:val="center"/>
              <w:rPr>
                <w:sz w:val="22"/>
              </w:rPr>
            </w:pPr>
          </w:p>
        </w:tc>
        <w:tc>
          <w:tcPr>
            <w:tcW w:w="1361" w:type="dxa"/>
            <w:vMerge/>
            <w:shd w:val="clear" w:color="auto" w:fill="auto"/>
          </w:tcPr>
          <w:p w:rsidR="00501D96" w:rsidRPr="00A22635" w:rsidRDefault="00501D96" w:rsidP="004B1795">
            <w:pPr>
              <w:spacing w:after="0" w:line="240" w:lineRule="auto"/>
              <w:rPr>
                <w:sz w:val="22"/>
              </w:rPr>
            </w:pPr>
          </w:p>
        </w:tc>
        <w:tc>
          <w:tcPr>
            <w:tcW w:w="2493" w:type="dxa"/>
            <w:shd w:val="clear" w:color="auto" w:fill="auto"/>
          </w:tcPr>
          <w:p w:rsidR="00501D96" w:rsidRPr="00A22635" w:rsidRDefault="00501D96" w:rsidP="004B1795">
            <w:pPr>
              <w:spacing w:after="0" w:line="240" w:lineRule="auto"/>
              <w:rPr>
                <w:sz w:val="22"/>
              </w:rPr>
            </w:pPr>
            <w:r w:rsidRPr="00A22635">
              <w:rPr>
                <w:sz w:val="22"/>
              </w:rPr>
              <w:t>Priežiūra (žvyravimas)</w:t>
            </w:r>
          </w:p>
        </w:tc>
        <w:tc>
          <w:tcPr>
            <w:tcW w:w="3035" w:type="dxa"/>
            <w:shd w:val="clear" w:color="auto" w:fill="auto"/>
          </w:tcPr>
          <w:p w:rsidR="00501D96" w:rsidRPr="00A22635" w:rsidRDefault="00501D96" w:rsidP="004B1795">
            <w:pPr>
              <w:spacing w:after="0" w:line="240" w:lineRule="auto"/>
              <w:rPr>
                <w:sz w:val="22"/>
              </w:rPr>
            </w:pPr>
            <w:r w:rsidRPr="00A22635">
              <w:rPr>
                <w:sz w:val="22"/>
              </w:rPr>
              <w:t>Miesto gatvės pagal sąrašą</w:t>
            </w:r>
          </w:p>
        </w:tc>
        <w:tc>
          <w:tcPr>
            <w:tcW w:w="1436" w:type="dxa"/>
            <w:gridSpan w:val="2"/>
            <w:shd w:val="clear" w:color="auto" w:fill="auto"/>
          </w:tcPr>
          <w:p w:rsidR="00501D96" w:rsidRPr="00A22635" w:rsidRDefault="00501D96" w:rsidP="004B1795">
            <w:pPr>
              <w:spacing w:after="0" w:line="240" w:lineRule="auto"/>
              <w:jc w:val="center"/>
              <w:rPr>
                <w:sz w:val="22"/>
              </w:rPr>
            </w:pPr>
            <w:r>
              <w:rPr>
                <w:sz w:val="22"/>
              </w:rPr>
              <w:t>...</w:t>
            </w:r>
            <w:r w:rsidRPr="00A22635">
              <w:rPr>
                <w:sz w:val="22"/>
              </w:rPr>
              <w:t xml:space="preserve"> m3</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A22635" w:rsidTr="004B1795">
        <w:trPr>
          <w:trHeight w:val="499"/>
        </w:trPr>
        <w:tc>
          <w:tcPr>
            <w:tcW w:w="639" w:type="dxa"/>
            <w:shd w:val="clear" w:color="auto" w:fill="auto"/>
          </w:tcPr>
          <w:p w:rsidR="00501D96" w:rsidRPr="00A22635" w:rsidRDefault="00501D96" w:rsidP="004B1795">
            <w:pPr>
              <w:spacing w:after="0" w:line="240" w:lineRule="auto"/>
              <w:jc w:val="center"/>
              <w:rPr>
                <w:sz w:val="22"/>
              </w:rPr>
            </w:pPr>
          </w:p>
        </w:tc>
        <w:tc>
          <w:tcPr>
            <w:tcW w:w="1361" w:type="dxa"/>
            <w:shd w:val="clear" w:color="auto" w:fill="auto"/>
          </w:tcPr>
          <w:p w:rsidR="00501D96" w:rsidRPr="00A22635" w:rsidRDefault="00501D96" w:rsidP="004B1795">
            <w:pPr>
              <w:spacing w:after="0" w:line="240" w:lineRule="auto"/>
              <w:rPr>
                <w:sz w:val="22"/>
              </w:rPr>
            </w:pPr>
          </w:p>
        </w:tc>
        <w:tc>
          <w:tcPr>
            <w:tcW w:w="2493" w:type="dxa"/>
            <w:shd w:val="clear" w:color="auto" w:fill="auto"/>
          </w:tcPr>
          <w:p w:rsidR="00501D96" w:rsidRPr="00A22635" w:rsidRDefault="00501D96" w:rsidP="004B1795">
            <w:pPr>
              <w:spacing w:after="0" w:line="240" w:lineRule="auto"/>
              <w:rPr>
                <w:sz w:val="22"/>
              </w:rPr>
            </w:pPr>
            <w:r w:rsidRPr="00A22635">
              <w:rPr>
                <w:sz w:val="22"/>
              </w:rPr>
              <w:t>Priežiūra (skersinių nuolydžių ištaisymas)</w:t>
            </w:r>
          </w:p>
        </w:tc>
        <w:tc>
          <w:tcPr>
            <w:tcW w:w="3035" w:type="dxa"/>
            <w:shd w:val="clear" w:color="auto" w:fill="auto"/>
          </w:tcPr>
          <w:p w:rsidR="00501D96" w:rsidRPr="00A22635" w:rsidRDefault="00501D96" w:rsidP="004B1795">
            <w:pPr>
              <w:spacing w:after="0" w:line="240" w:lineRule="auto"/>
              <w:rPr>
                <w:sz w:val="22"/>
              </w:rPr>
            </w:pPr>
            <w:r w:rsidRPr="00A22635">
              <w:rPr>
                <w:sz w:val="22"/>
              </w:rPr>
              <w:t>Miesto gatvės pagal sąrašą</w:t>
            </w:r>
          </w:p>
        </w:tc>
        <w:tc>
          <w:tcPr>
            <w:tcW w:w="1436" w:type="dxa"/>
            <w:gridSpan w:val="2"/>
            <w:shd w:val="clear" w:color="auto" w:fill="auto"/>
          </w:tcPr>
          <w:p w:rsidR="00501D96" w:rsidRPr="00A22635" w:rsidRDefault="00501D96" w:rsidP="004B1795">
            <w:pPr>
              <w:spacing w:after="0" w:line="240" w:lineRule="auto"/>
              <w:jc w:val="center"/>
              <w:rPr>
                <w:sz w:val="22"/>
              </w:rPr>
            </w:pPr>
            <w:r>
              <w:rPr>
                <w:sz w:val="22"/>
              </w:rPr>
              <w:t>...</w:t>
            </w:r>
            <w:r w:rsidRPr="00A22635">
              <w:rPr>
                <w:sz w:val="22"/>
              </w:rPr>
              <w:t xml:space="preserve"> km</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906B1F" w:rsidTr="004B1795">
        <w:trPr>
          <w:trHeight w:val="304"/>
        </w:trPr>
        <w:tc>
          <w:tcPr>
            <w:tcW w:w="639" w:type="dxa"/>
            <w:shd w:val="clear" w:color="auto" w:fill="auto"/>
          </w:tcPr>
          <w:p w:rsidR="00501D96" w:rsidRPr="00906B1F" w:rsidRDefault="00501D96" w:rsidP="004B1795">
            <w:pPr>
              <w:spacing w:after="0" w:line="240" w:lineRule="auto"/>
              <w:jc w:val="center"/>
              <w:rPr>
                <w:b/>
                <w:i/>
                <w:sz w:val="22"/>
              </w:rPr>
            </w:pPr>
          </w:p>
        </w:tc>
        <w:tc>
          <w:tcPr>
            <w:tcW w:w="8325" w:type="dxa"/>
            <w:gridSpan w:val="5"/>
            <w:shd w:val="clear" w:color="auto" w:fill="auto"/>
          </w:tcPr>
          <w:p w:rsidR="00501D96" w:rsidRPr="00906B1F" w:rsidRDefault="00501D96" w:rsidP="004B1795">
            <w:pPr>
              <w:spacing w:after="0" w:line="240" w:lineRule="auto"/>
              <w:jc w:val="right"/>
              <w:rPr>
                <w:b/>
                <w:i/>
                <w:sz w:val="22"/>
              </w:rPr>
            </w:pPr>
            <w:r w:rsidRPr="00906B1F">
              <w:rPr>
                <w:b/>
                <w:i/>
                <w:sz w:val="22"/>
              </w:rPr>
              <w:t>Priežiūra</w:t>
            </w:r>
            <w:r>
              <w:rPr>
                <w:b/>
                <w:i/>
                <w:sz w:val="22"/>
              </w:rPr>
              <w:t xml:space="preserve"> (ir paprastasis remontas)</w:t>
            </w:r>
            <w:r w:rsidRPr="00906B1F">
              <w:rPr>
                <w:b/>
                <w:i/>
                <w:sz w:val="22"/>
              </w:rPr>
              <w:t xml:space="preserve"> Kazlų Rūdos m.:</w:t>
            </w:r>
          </w:p>
        </w:tc>
        <w:tc>
          <w:tcPr>
            <w:tcW w:w="974" w:type="dxa"/>
            <w:shd w:val="clear" w:color="auto" w:fill="auto"/>
          </w:tcPr>
          <w:p w:rsidR="00501D96" w:rsidRPr="00906B1F" w:rsidRDefault="00501D96" w:rsidP="004B1795">
            <w:pPr>
              <w:spacing w:after="0" w:line="240" w:lineRule="auto"/>
              <w:jc w:val="center"/>
              <w:rPr>
                <w:b/>
                <w:i/>
                <w:sz w:val="22"/>
              </w:rPr>
            </w:pPr>
          </w:p>
        </w:tc>
      </w:tr>
      <w:tr w:rsidR="00501D96" w:rsidRPr="00A22635" w:rsidTr="004B1795">
        <w:trPr>
          <w:trHeight w:val="573"/>
        </w:trPr>
        <w:tc>
          <w:tcPr>
            <w:tcW w:w="639" w:type="dxa"/>
            <w:shd w:val="clear" w:color="auto" w:fill="auto"/>
          </w:tcPr>
          <w:p w:rsidR="00501D96" w:rsidRPr="00A22635" w:rsidRDefault="00501D96" w:rsidP="004B1795">
            <w:pPr>
              <w:spacing w:after="0" w:line="240" w:lineRule="auto"/>
              <w:jc w:val="center"/>
              <w:rPr>
                <w:sz w:val="22"/>
              </w:rPr>
            </w:pPr>
            <w:r w:rsidRPr="00A22635">
              <w:rPr>
                <w:sz w:val="22"/>
              </w:rPr>
              <w:t>2.</w:t>
            </w:r>
          </w:p>
        </w:tc>
        <w:tc>
          <w:tcPr>
            <w:tcW w:w="1361" w:type="dxa"/>
            <w:vMerge w:val="restart"/>
            <w:shd w:val="clear" w:color="auto" w:fill="auto"/>
          </w:tcPr>
          <w:p w:rsidR="00501D96" w:rsidRPr="00A22635" w:rsidRDefault="00501D96" w:rsidP="004B1795">
            <w:pPr>
              <w:spacing w:after="0" w:line="240" w:lineRule="auto"/>
              <w:rPr>
                <w:sz w:val="22"/>
              </w:rPr>
            </w:pPr>
            <w:r w:rsidRPr="00A22635">
              <w:rPr>
                <w:sz w:val="22"/>
              </w:rPr>
              <w:t>Kazlų Rūdos seniūnijos vietinės reikšmės keliai ir gatvės su žvyro danga</w:t>
            </w:r>
          </w:p>
        </w:tc>
        <w:tc>
          <w:tcPr>
            <w:tcW w:w="2493" w:type="dxa"/>
            <w:shd w:val="clear" w:color="auto" w:fill="auto"/>
          </w:tcPr>
          <w:p w:rsidR="00501D96" w:rsidRPr="00A22635" w:rsidRDefault="00501D96" w:rsidP="004B1795">
            <w:pPr>
              <w:spacing w:after="0" w:line="240" w:lineRule="auto"/>
              <w:rPr>
                <w:sz w:val="22"/>
              </w:rPr>
            </w:pPr>
            <w:r w:rsidRPr="00A22635">
              <w:rPr>
                <w:sz w:val="22"/>
              </w:rPr>
              <w:t>Priežiūra (</w:t>
            </w:r>
            <w:proofErr w:type="spellStart"/>
            <w:r w:rsidRPr="00A22635">
              <w:rPr>
                <w:sz w:val="22"/>
              </w:rPr>
              <w:t>greideriavimas</w:t>
            </w:r>
            <w:proofErr w:type="spellEnd"/>
            <w:r w:rsidRPr="00A22635">
              <w:rPr>
                <w:sz w:val="22"/>
              </w:rPr>
              <w:t>)</w:t>
            </w:r>
          </w:p>
        </w:tc>
        <w:tc>
          <w:tcPr>
            <w:tcW w:w="3035" w:type="dxa"/>
            <w:shd w:val="clear" w:color="auto" w:fill="auto"/>
          </w:tcPr>
          <w:p w:rsidR="00501D96" w:rsidRPr="00A22635" w:rsidRDefault="00501D96" w:rsidP="004B1795">
            <w:pPr>
              <w:spacing w:after="0" w:line="240" w:lineRule="auto"/>
              <w:rPr>
                <w:sz w:val="22"/>
              </w:rPr>
            </w:pPr>
            <w:r w:rsidRPr="00A22635">
              <w:rPr>
                <w:sz w:val="22"/>
              </w:rPr>
              <w:t>Seniūnijos keliai ir gatvės pagal sąrašą</w:t>
            </w:r>
          </w:p>
        </w:tc>
        <w:tc>
          <w:tcPr>
            <w:tcW w:w="1436" w:type="dxa"/>
            <w:gridSpan w:val="2"/>
            <w:shd w:val="clear" w:color="auto" w:fill="auto"/>
          </w:tcPr>
          <w:p w:rsidR="00501D96" w:rsidRPr="00A22635" w:rsidRDefault="00501D96" w:rsidP="004B1795">
            <w:pPr>
              <w:spacing w:after="0" w:line="240" w:lineRule="auto"/>
              <w:jc w:val="center"/>
              <w:rPr>
                <w:sz w:val="22"/>
              </w:rPr>
            </w:pPr>
            <w:r>
              <w:rPr>
                <w:sz w:val="22"/>
              </w:rPr>
              <w:t>...</w:t>
            </w:r>
            <w:r w:rsidRPr="00A22635">
              <w:rPr>
                <w:sz w:val="22"/>
              </w:rPr>
              <w:t xml:space="preserve"> km</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5E1454" w:rsidTr="004B1795">
        <w:trPr>
          <w:trHeight w:val="510"/>
        </w:trPr>
        <w:tc>
          <w:tcPr>
            <w:tcW w:w="639" w:type="dxa"/>
            <w:shd w:val="clear" w:color="auto" w:fill="auto"/>
          </w:tcPr>
          <w:p w:rsidR="00501D96" w:rsidRPr="005E1454" w:rsidRDefault="00501D96" w:rsidP="004B1795">
            <w:pPr>
              <w:spacing w:after="0" w:line="240" w:lineRule="auto"/>
              <w:jc w:val="center"/>
              <w:rPr>
                <w:sz w:val="22"/>
                <w:highlight w:val="yellow"/>
              </w:rPr>
            </w:pPr>
          </w:p>
        </w:tc>
        <w:tc>
          <w:tcPr>
            <w:tcW w:w="1361" w:type="dxa"/>
            <w:vMerge/>
            <w:shd w:val="clear" w:color="auto" w:fill="auto"/>
          </w:tcPr>
          <w:p w:rsidR="00501D96" w:rsidRPr="005E1454" w:rsidRDefault="00501D96" w:rsidP="004B1795">
            <w:pPr>
              <w:spacing w:after="0" w:line="240" w:lineRule="auto"/>
              <w:rPr>
                <w:sz w:val="22"/>
                <w:highlight w:val="yellow"/>
              </w:rPr>
            </w:pPr>
          </w:p>
        </w:tc>
        <w:tc>
          <w:tcPr>
            <w:tcW w:w="2493" w:type="dxa"/>
            <w:shd w:val="clear" w:color="auto" w:fill="auto"/>
          </w:tcPr>
          <w:p w:rsidR="00501D96" w:rsidRPr="00A22635" w:rsidRDefault="00501D96" w:rsidP="004B1795">
            <w:pPr>
              <w:spacing w:after="0" w:line="240" w:lineRule="auto"/>
              <w:rPr>
                <w:sz w:val="22"/>
              </w:rPr>
            </w:pPr>
            <w:r w:rsidRPr="00A22635">
              <w:rPr>
                <w:sz w:val="22"/>
              </w:rPr>
              <w:t>Priežiūra (žvyravimas)</w:t>
            </w:r>
          </w:p>
        </w:tc>
        <w:tc>
          <w:tcPr>
            <w:tcW w:w="3035" w:type="dxa"/>
            <w:shd w:val="clear" w:color="auto" w:fill="auto"/>
          </w:tcPr>
          <w:p w:rsidR="00501D96" w:rsidRPr="00A22635" w:rsidRDefault="00501D96" w:rsidP="004B1795">
            <w:pPr>
              <w:spacing w:after="0" w:line="240" w:lineRule="auto"/>
              <w:rPr>
                <w:sz w:val="22"/>
              </w:rPr>
            </w:pPr>
            <w:r w:rsidRPr="00A22635">
              <w:rPr>
                <w:sz w:val="22"/>
              </w:rPr>
              <w:t>Seniūnijos keliai ir gatvės pagal sąrašą</w:t>
            </w:r>
          </w:p>
        </w:tc>
        <w:tc>
          <w:tcPr>
            <w:tcW w:w="1436" w:type="dxa"/>
            <w:gridSpan w:val="2"/>
            <w:shd w:val="clear" w:color="auto" w:fill="auto"/>
          </w:tcPr>
          <w:p w:rsidR="00501D96" w:rsidRPr="00D732F2" w:rsidRDefault="00501D96" w:rsidP="004B1795">
            <w:pPr>
              <w:spacing w:after="0" w:line="240" w:lineRule="auto"/>
              <w:jc w:val="center"/>
              <w:rPr>
                <w:sz w:val="22"/>
              </w:rPr>
            </w:pPr>
            <w:r>
              <w:rPr>
                <w:sz w:val="22"/>
              </w:rPr>
              <w:t>....</w:t>
            </w:r>
            <w:r w:rsidRPr="00D732F2">
              <w:rPr>
                <w:sz w:val="22"/>
              </w:rPr>
              <w:t xml:space="preserve"> m3</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5E1454" w:rsidTr="004B1795">
        <w:trPr>
          <w:trHeight w:val="725"/>
        </w:trPr>
        <w:tc>
          <w:tcPr>
            <w:tcW w:w="639" w:type="dxa"/>
            <w:shd w:val="clear" w:color="auto" w:fill="auto"/>
          </w:tcPr>
          <w:p w:rsidR="00501D96" w:rsidRPr="00D732F2" w:rsidRDefault="00501D96" w:rsidP="004B1795">
            <w:pPr>
              <w:spacing w:after="0" w:line="240" w:lineRule="auto"/>
              <w:jc w:val="center"/>
              <w:rPr>
                <w:sz w:val="22"/>
              </w:rPr>
            </w:pPr>
          </w:p>
        </w:tc>
        <w:tc>
          <w:tcPr>
            <w:tcW w:w="1361" w:type="dxa"/>
            <w:vMerge/>
            <w:shd w:val="clear" w:color="auto" w:fill="auto"/>
          </w:tcPr>
          <w:p w:rsidR="00501D96" w:rsidRPr="00D732F2" w:rsidRDefault="00501D96" w:rsidP="004B1795">
            <w:pPr>
              <w:spacing w:after="0" w:line="240" w:lineRule="auto"/>
              <w:rPr>
                <w:sz w:val="22"/>
              </w:rPr>
            </w:pPr>
          </w:p>
        </w:tc>
        <w:tc>
          <w:tcPr>
            <w:tcW w:w="2493" w:type="dxa"/>
            <w:shd w:val="clear" w:color="auto" w:fill="auto"/>
          </w:tcPr>
          <w:p w:rsidR="00501D96" w:rsidRPr="00CA3DD7" w:rsidRDefault="00501D96" w:rsidP="004B1795">
            <w:pPr>
              <w:spacing w:after="0" w:line="240" w:lineRule="auto"/>
              <w:rPr>
                <w:sz w:val="22"/>
              </w:rPr>
            </w:pPr>
            <w:r w:rsidRPr="00CA3DD7">
              <w:rPr>
                <w:sz w:val="22"/>
              </w:rPr>
              <w:t>Priežiūra (</w:t>
            </w:r>
            <w:proofErr w:type="spellStart"/>
            <w:r w:rsidRPr="00CA3DD7">
              <w:rPr>
                <w:sz w:val="22"/>
              </w:rPr>
              <w:t>gruntkelio</w:t>
            </w:r>
            <w:proofErr w:type="spellEnd"/>
            <w:r w:rsidRPr="00CA3DD7">
              <w:rPr>
                <w:sz w:val="22"/>
              </w:rPr>
              <w:t xml:space="preserve"> taisymas, atsivežant gruntą 4-6 km atstumu)</w:t>
            </w:r>
          </w:p>
        </w:tc>
        <w:tc>
          <w:tcPr>
            <w:tcW w:w="3035" w:type="dxa"/>
            <w:shd w:val="clear" w:color="auto" w:fill="auto"/>
          </w:tcPr>
          <w:p w:rsidR="00501D96" w:rsidRPr="00CA3DD7" w:rsidRDefault="00501D96" w:rsidP="004B1795">
            <w:pPr>
              <w:spacing w:after="0" w:line="240" w:lineRule="auto"/>
              <w:rPr>
                <w:sz w:val="22"/>
              </w:rPr>
            </w:pPr>
            <w:r>
              <w:rPr>
                <w:sz w:val="22"/>
              </w:rPr>
              <w:t xml:space="preserve">Kelių pagal sąrašą </w:t>
            </w:r>
            <w:r w:rsidRPr="00CA3DD7">
              <w:rPr>
                <w:sz w:val="22"/>
              </w:rPr>
              <w:t>duobėtose vietose.</w:t>
            </w:r>
          </w:p>
          <w:p w:rsidR="00501D96" w:rsidRPr="00CA3DD7" w:rsidRDefault="00501D96" w:rsidP="004B1795">
            <w:pPr>
              <w:spacing w:after="0" w:line="240" w:lineRule="auto"/>
              <w:rPr>
                <w:sz w:val="22"/>
              </w:rPr>
            </w:pPr>
          </w:p>
        </w:tc>
        <w:tc>
          <w:tcPr>
            <w:tcW w:w="1436" w:type="dxa"/>
            <w:gridSpan w:val="2"/>
            <w:shd w:val="clear" w:color="auto" w:fill="auto"/>
          </w:tcPr>
          <w:p w:rsidR="00501D96" w:rsidRPr="00CA3DD7" w:rsidRDefault="00501D96" w:rsidP="004B1795">
            <w:pPr>
              <w:spacing w:after="0" w:line="240" w:lineRule="auto"/>
              <w:jc w:val="center"/>
              <w:rPr>
                <w:sz w:val="22"/>
              </w:rPr>
            </w:pPr>
            <w:r>
              <w:rPr>
                <w:sz w:val="22"/>
              </w:rPr>
              <w:t>...</w:t>
            </w:r>
            <w:r w:rsidRPr="00CA3DD7">
              <w:rPr>
                <w:sz w:val="22"/>
              </w:rPr>
              <w:t xml:space="preserve"> m3</w:t>
            </w:r>
          </w:p>
        </w:tc>
        <w:tc>
          <w:tcPr>
            <w:tcW w:w="974" w:type="dxa"/>
            <w:shd w:val="clear" w:color="auto" w:fill="auto"/>
          </w:tcPr>
          <w:p w:rsidR="00501D96" w:rsidRPr="00A22635" w:rsidRDefault="00501D96" w:rsidP="004B1795">
            <w:pPr>
              <w:spacing w:after="0" w:line="240" w:lineRule="auto"/>
              <w:jc w:val="center"/>
              <w:rPr>
                <w:sz w:val="22"/>
              </w:rPr>
            </w:pPr>
          </w:p>
        </w:tc>
      </w:tr>
      <w:tr w:rsidR="00501D96" w:rsidRPr="005E1454" w:rsidTr="004B1795">
        <w:trPr>
          <w:trHeight w:val="653"/>
        </w:trPr>
        <w:tc>
          <w:tcPr>
            <w:tcW w:w="639" w:type="dxa"/>
            <w:vMerge w:val="restart"/>
            <w:shd w:val="clear" w:color="auto" w:fill="auto"/>
          </w:tcPr>
          <w:p w:rsidR="00501D96" w:rsidRPr="005E1454" w:rsidRDefault="00501D96" w:rsidP="004B1795">
            <w:pPr>
              <w:spacing w:after="0" w:line="240" w:lineRule="auto"/>
              <w:jc w:val="center"/>
              <w:rPr>
                <w:sz w:val="22"/>
                <w:highlight w:val="yellow"/>
              </w:rPr>
            </w:pPr>
          </w:p>
        </w:tc>
        <w:tc>
          <w:tcPr>
            <w:tcW w:w="1361" w:type="dxa"/>
            <w:vMerge/>
            <w:shd w:val="clear" w:color="auto" w:fill="auto"/>
          </w:tcPr>
          <w:p w:rsidR="00501D96" w:rsidRPr="005E1454" w:rsidRDefault="00501D96" w:rsidP="004B1795">
            <w:pPr>
              <w:spacing w:after="0" w:line="240" w:lineRule="auto"/>
              <w:rPr>
                <w:sz w:val="22"/>
                <w:highlight w:val="yellow"/>
              </w:rPr>
            </w:pPr>
          </w:p>
        </w:tc>
        <w:tc>
          <w:tcPr>
            <w:tcW w:w="2493" w:type="dxa"/>
            <w:shd w:val="clear" w:color="auto" w:fill="auto"/>
          </w:tcPr>
          <w:p w:rsidR="00501D96" w:rsidRPr="00D42282" w:rsidRDefault="00501D96" w:rsidP="004B1795">
            <w:pPr>
              <w:spacing w:after="0" w:line="240" w:lineRule="auto"/>
              <w:rPr>
                <w:sz w:val="22"/>
              </w:rPr>
            </w:pPr>
            <w:r w:rsidRPr="00D42282">
              <w:rPr>
                <w:sz w:val="22"/>
              </w:rPr>
              <w:t>Priežiūra (kelio griovio atstatymas kasant ekskavatoriumi su grunto išvežimu 4-6 km atstumu)</w:t>
            </w:r>
          </w:p>
        </w:tc>
        <w:tc>
          <w:tcPr>
            <w:tcW w:w="3035" w:type="dxa"/>
            <w:shd w:val="clear" w:color="auto" w:fill="auto"/>
          </w:tcPr>
          <w:p w:rsidR="00501D96" w:rsidRPr="00C52F96" w:rsidRDefault="00501D96" w:rsidP="004B1795">
            <w:pPr>
              <w:spacing w:after="0" w:line="240" w:lineRule="auto"/>
              <w:rPr>
                <w:sz w:val="22"/>
                <w:highlight w:val="yellow"/>
              </w:rPr>
            </w:pPr>
            <w:r w:rsidRPr="00D42282">
              <w:rPr>
                <w:sz w:val="22"/>
              </w:rPr>
              <w:t>Seniūnijos keliai ir gatvės pagal sąrašą</w:t>
            </w:r>
          </w:p>
        </w:tc>
        <w:tc>
          <w:tcPr>
            <w:tcW w:w="1436" w:type="dxa"/>
            <w:gridSpan w:val="2"/>
            <w:shd w:val="clear" w:color="auto" w:fill="auto"/>
          </w:tcPr>
          <w:p w:rsidR="00501D96" w:rsidRPr="00D42282" w:rsidRDefault="00501D96" w:rsidP="004B1795">
            <w:pPr>
              <w:spacing w:after="0" w:line="240" w:lineRule="auto"/>
              <w:jc w:val="center"/>
              <w:rPr>
                <w:sz w:val="22"/>
              </w:rPr>
            </w:pPr>
            <w:r>
              <w:rPr>
                <w:sz w:val="22"/>
              </w:rPr>
              <w:t xml:space="preserve">.... </w:t>
            </w:r>
            <w:r w:rsidRPr="00D42282">
              <w:rPr>
                <w:sz w:val="22"/>
              </w:rPr>
              <w:t>km</w:t>
            </w:r>
          </w:p>
        </w:tc>
        <w:tc>
          <w:tcPr>
            <w:tcW w:w="974" w:type="dxa"/>
            <w:shd w:val="clear" w:color="auto" w:fill="auto"/>
          </w:tcPr>
          <w:p w:rsidR="00501D96" w:rsidRPr="00D42282" w:rsidRDefault="00501D96" w:rsidP="004B1795">
            <w:pPr>
              <w:spacing w:after="0" w:line="240" w:lineRule="auto"/>
              <w:jc w:val="center"/>
              <w:rPr>
                <w:sz w:val="22"/>
              </w:rPr>
            </w:pPr>
          </w:p>
        </w:tc>
      </w:tr>
      <w:tr w:rsidR="00501D96" w:rsidRPr="005E1454" w:rsidTr="004B1795">
        <w:trPr>
          <w:trHeight w:val="555"/>
        </w:trPr>
        <w:tc>
          <w:tcPr>
            <w:tcW w:w="639" w:type="dxa"/>
            <w:vMerge/>
            <w:shd w:val="clear" w:color="auto" w:fill="auto"/>
          </w:tcPr>
          <w:p w:rsidR="00501D96" w:rsidRPr="005E1454" w:rsidRDefault="00501D96" w:rsidP="004B1795">
            <w:pPr>
              <w:spacing w:after="0" w:line="240" w:lineRule="auto"/>
              <w:jc w:val="center"/>
              <w:rPr>
                <w:sz w:val="22"/>
                <w:highlight w:val="yellow"/>
              </w:rPr>
            </w:pPr>
          </w:p>
        </w:tc>
        <w:tc>
          <w:tcPr>
            <w:tcW w:w="1361" w:type="dxa"/>
            <w:vMerge/>
            <w:shd w:val="clear" w:color="auto" w:fill="auto"/>
          </w:tcPr>
          <w:p w:rsidR="00501D96" w:rsidRPr="005E1454" w:rsidRDefault="00501D96" w:rsidP="004B1795">
            <w:pPr>
              <w:spacing w:after="0" w:line="240" w:lineRule="auto"/>
              <w:rPr>
                <w:sz w:val="22"/>
                <w:highlight w:val="yellow"/>
              </w:rPr>
            </w:pPr>
          </w:p>
        </w:tc>
        <w:tc>
          <w:tcPr>
            <w:tcW w:w="2493" w:type="dxa"/>
            <w:shd w:val="clear" w:color="auto" w:fill="auto"/>
          </w:tcPr>
          <w:p w:rsidR="00501D96" w:rsidRPr="00D42282" w:rsidRDefault="00501D96" w:rsidP="004B1795">
            <w:pPr>
              <w:spacing w:after="0" w:line="240" w:lineRule="auto"/>
              <w:rPr>
                <w:sz w:val="22"/>
              </w:rPr>
            </w:pPr>
            <w:r w:rsidRPr="00D42282">
              <w:rPr>
                <w:sz w:val="22"/>
              </w:rPr>
              <w:t>Priežiūra (skersinių nuolydžių ištaisymas)</w:t>
            </w:r>
          </w:p>
        </w:tc>
        <w:tc>
          <w:tcPr>
            <w:tcW w:w="3035" w:type="dxa"/>
            <w:shd w:val="clear" w:color="auto" w:fill="auto"/>
          </w:tcPr>
          <w:p w:rsidR="00501D96" w:rsidRPr="00D42282" w:rsidRDefault="00501D96" w:rsidP="004B1795">
            <w:pPr>
              <w:spacing w:after="0" w:line="240" w:lineRule="auto"/>
              <w:rPr>
                <w:sz w:val="22"/>
              </w:rPr>
            </w:pPr>
            <w:r w:rsidRPr="00D42282">
              <w:rPr>
                <w:sz w:val="22"/>
              </w:rPr>
              <w:t>Seniūnijos keliai ir gatvės pagal sąrašą</w:t>
            </w:r>
          </w:p>
        </w:tc>
        <w:tc>
          <w:tcPr>
            <w:tcW w:w="1436" w:type="dxa"/>
            <w:gridSpan w:val="2"/>
            <w:shd w:val="clear" w:color="auto" w:fill="auto"/>
          </w:tcPr>
          <w:p w:rsidR="00501D96" w:rsidRPr="00D42282" w:rsidRDefault="00501D96" w:rsidP="004B1795">
            <w:pPr>
              <w:spacing w:after="0" w:line="240" w:lineRule="auto"/>
              <w:jc w:val="center"/>
              <w:rPr>
                <w:sz w:val="22"/>
              </w:rPr>
            </w:pPr>
            <w:r>
              <w:rPr>
                <w:sz w:val="22"/>
              </w:rPr>
              <w:t>....</w:t>
            </w:r>
            <w:r w:rsidRPr="00D42282">
              <w:rPr>
                <w:sz w:val="22"/>
              </w:rPr>
              <w:t xml:space="preserve"> km</w:t>
            </w:r>
          </w:p>
        </w:tc>
        <w:tc>
          <w:tcPr>
            <w:tcW w:w="974" w:type="dxa"/>
            <w:shd w:val="clear" w:color="auto" w:fill="auto"/>
          </w:tcPr>
          <w:p w:rsidR="00501D96" w:rsidRPr="00D42282" w:rsidRDefault="00501D96" w:rsidP="004B1795">
            <w:pPr>
              <w:spacing w:after="0" w:line="240" w:lineRule="auto"/>
              <w:jc w:val="center"/>
              <w:rPr>
                <w:sz w:val="22"/>
              </w:rPr>
            </w:pPr>
          </w:p>
        </w:tc>
      </w:tr>
      <w:tr w:rsidR="00501D96" w:rsidRPr="005E1454" w:rsidTr="004B1795">
        <w:trPr>
          <w:trHeight w:val="555"/>
        </w:trPr>
        <w:tc>
          <w:tcPr>
            <w:tcW w:w="639" w:type="dxa"/>
            <w:vMerge/>
            <w:shd w:val="clear" w:color="auto" w:fill="auto"/>
          </w:tcPr>
          <w:p w:rsidR="00501D96" w:rsidRPr="005E1454" w:rsidRDefault="00501D96" w:rsidP="004B1795">
            <w:pPr>
              <w:spacing w:after="0" w:line="240" w:lineRule="auto"/>
              <w:jc w:val="center"/>
              <w:rPr>
                <w:sz w:val="22"/>
                <w:highlight w:val="yellow"/>
              </w:rPr>
            </w:pPr>
          </w:p>
        </w:tc>
        <w:tc>
          <w:tcPr>
            <w:tcW w:w="1361" w:type="dxa"/>
            <w:vMerge/>
            <w:shd w:val="clear" w:color="auto" w:fill="auto"/>
          </w:tcPr>
          <w:p w:rsidR="00501D96" w:rsidRPr="005E1454" w:rsidRDefault="00501D96" w:rsidP="004B1795">
            <w:pPr>
              <w:spacing w:after="0" w:line="240" w:lineRule="auto"/>
              <w:rPr>
                <w:sz w:val="22"/>
                <w:highlight w:val="yellow"/>
              </w:rPr>
            </w:pPr>
          </w:p>
        </w:tc>
        <w:tc>
          <w:tcPr>
            <w:tcW w:w="2493" w:type="dxa"/>
            <w:shd w:val="clear" w:color="auto" w:fill="auto"/>
          </w:tcPr>
          <w:p w:rsidR="00501D96" w:rsidRPr="00D42282" w:rsidRDefault="00501D96" w:rsidP="004B1795">
            <w:pPr>
              <w:spacing w:after="0" w:line="240" w:lineRule="auto"/>
              <w:rPr>
                <w:sz w:val="22"/>
              </w:rPr>
            </w:pPr>
            <w:r w:rsidRPr="00A90708">
              <w:rPr>
                <w:sz w:val="22"/>
              </w:rPr>
              <w:t>Paprastasis remontas (pralaida)</w:t>
            </w:r>
          </w:p>
        </w:tc>
        <w:tc>
          <w:tcPr>
            <w:tcW w:w="3035" w:type="dxa"/>
            <w:shd w:val="clear" w:color="auto" w:fill="auto"/>
          </w:tcPr>
          <w:p w:rsidR="00501D96" w:rsidRPr="00D42282" w:rsidRDefault="00501D96" w:rsidP="004B1795">
            <w:pPr>
              <w:spacing w:after="0" w:line="240" w:lineRule="auto"/>
              <w:rPr>
                <w:sz w:val="22"/>
              </w:rPr>
            </w:pPr>
            <w:r>
              <w:rPr>
                <w:sz w:val="22"/>
              </w:rPr>
              <w:t>Kelio (gatvės), kaimo pav. Kazlų Rūdos sen.</w:t>
            </w:r>
          </w:p>
        </w:tc>
        <w:tc>
          <w:tcPr>
            <w:tcW w:w="1436" w:type="dxa"/>
            <w:gridSpan w:val="2"/>
            <w:shd w:val="clear" w:color="auto" w:fill="auto"/>
          </w:tcPr>
          <w:p w:rsidR="00501D96" w:rsidRPr="00A90708" w:rsidRDefault="00501D96" w:rsidP="004B1795">
            <w:pPr>
              <w:spacing w:after="0" w:line="240" w:lineRule="auto"/>
              <w:jc w:val="center"/>
              <w:rPr>
                <w:sz w:val="22"/>
              </w:rPr>
            </w:pPr>
            <w:r>
              <w:rPr>
                <w:sz w:val="22"/>
              </w:rPr>
              <w:t>D-.....</w:t>
            </w:r>
            <w:r w:rsidRPr="00A90708">
              <w:rPr>
                <w:sz w:val="22"/>
              </w:rPr>
              <w:t xml:space="preserve"> mm,</w:t>
            </w:r>
          </w:p>
          <w:p w:rsidR="00501D96" w:rsidRDefault="00501D96" w:rsidP="004B1795">
            <w:pPr>
              <w:spacing w:after="0" w:line="240" w:lineRule="auto"/>
              <w:jc w:val="center"/>
              <w:rPr>
                <w:sz w:val="22"/>
              </w:rPr>
            </w:pPr>
            <w:r>
              <w:rPr>
                <w:sz w:val="22"/>
              </w:rPr>
              <w:t>L-....</w:t>
            </w:r>
            <w:r w:rsidRPr="00A90708">
              <w:rPr>
                <w:sz w:val="22"/>
              </w:rPr>
              <w:t xml:space="preserve"> m</w:t>
            </w:r>
          </w:p>
        </w:tc>
        <w:tc>
          <w:tcPr>
            <w:tcW w:w="974" w:type="dxa"/>
            <w:shd w:val="clear" w:color="auto" w:fill="auto"/>
          </w:tcPr>
          <w:p w:rsidR="00501D96" w:rsidRDefault="00501D96" w:rsidP="004B1795">
            <w:pPr>
              <w:spacing w:after="0" w:line="240" w:lineRule="auto"/>
              <w:jc w:val="center"/>
              <w:rPr>
                <w:sz w:val="22"/>
              </w:rPr>
            </w:pPr>
          </w:p>
        </w:tc>
      </w:tr>
      <w:tr w:rsidR="00501D96" w:rsidRPr="005E1454" w:rsidTr="004B1795">
        <w:trPr>
          <w:trHeight w:val="200"/>
        </w:trPr>
        <w:tc>
          <w:tcPr>
            <w:tcW w:w="639" w:type="dxa"/>
            <w:vMerge/>
            <w:shd w:val="clear" w:color="auto" w:fill="auto"/>
          </w:tcPr>
          <w:p w:rsidR="00501D96" w:rsidRPr="005E1454" w:rsidRDefault="00501D96" w:rsidP="004B1795">
            <w:pPr>
              <w:spacing w:after="0" w:line="240" w:lineRule="auto"/>
              <w:jc w:val="center"/>
              <w:rPr>
                <w:sz w:val="22"/>
                <w:highlight w:val="yellow"/>
              </w:rPr>
            </w:pPr>
          </w:p>
        </w:tc>
        <w:tc>
          <w:tcPr>
            <w:tcW w:w="1361" w:type="dxa"/>
            <w:vMerge/>
            <w:shd w:val="clear" w:color="auto" w:fill="auto"/>
          </w:tcPr>
          <w:p w:rsidR="00501D96" w:rsidRPr="005E1454" w:rsidRDefault="00501D96" w:rsidP="004B1795">
            <w:pPr>
              <w:spacing w:after="0" w:line="240" w:lineRule="auto"/>
              <w:rPr>
                <w:sz w:val="22"/>
                <w:highlight w:val="yellow"/>
              </w:rPr>
            </w:pPr>
          </w:p>
        </w:tc>
        <w:tc>
          <w:tcPr>
            <w:tcW w:w="6964" w:type="dxa"/>
            <w:gridSpan w:val="4"/>
            <w:shd w:val="clear" w:color="auto" w:fill="auto"/>
          </w:tcPr>
          <w:p w:rsidR="00501D96" w:rsidRPr="00906B1F" w:rsidRDefault="00501D96" w:rsidP="004B1795">
            <w:pPr>
              <w:spacing w:after="0" w:line="240" w:lineRule="auto"/>
              <w:jc w:val="right"/>
              <w:rPr>
                <w:b/>
                <w:i/>
                <w:sz w:val="22"/>
              </w:rPr>
            </w:pPr>
            <w:r w:rsidRPr="00906B1F">
              <w:rPr>
                <w:b/>
                <w:i/>
                <w:sz w:val="22"/>
              </w:rPr>
              <w:t>Priežiūra</w:t>
            </w:r>
            <w:r>
              <w:rPr>
                <w:b/>
                <w:i/>
                <w:sz w:val="22"/>
              </w:rPr>
              <w:t xml:space="preserve"> (ir paprastasis remontas) </w:t>
            </w:r>
            <w:r w:rsidRPr="00906B1F">
              <w:rPr>
                <w:b/>
                <w:i/>
                <w:sz w:val="22"/>
              </w:rPr>
              <w:t>Kazlų Rūdos sen.:</w:t>
            </w:r>
          </w:p>
        </w:tc>
        <w:tc>
          <w:tcPr>
            <w:tcW w:w="974" w:type="dxa"/>
            <w:shd w:val="clear" w:color="auto" w:fill="auto"/>
          </w:tcPr>
          <w:p w:rsidR="00501D96" w:rsidRPr="00906B1F" w:rsidRDefault="00501D96" w:rsidP="004B1795">
            <w:pPr>
              <w:spacing w:after="0" w:line="240" w:lineRule="auto"/>
              <w:rPr>
                <w:b/>
                <w:i/>
                <w:sz w:val="22"/>
              </w:rPr>
            </w:pPr>
          </w:p>
        </w:tc>
      </w:tr>
      <w:tr w:rsidR="00501D96" w:rsidRPr="008A5E4F" w:rsidTr="004B1795">
        <w:trPr>
          <w:trHeight w:val="522"/>
        </w:trPr>
        <w:tc>
          <w:tcPr>
            <w:tcW w:w="639" w:type="dxa"/>
            <w:shd w:val="clear" w:color="auto" w:fill="auto"/>
          </w:tcPr>
          <w:p w:rsidR="00501D96" w:rsidRPr="008A5E4F" w:rsidRDefault="00501D96" w:rsidP="004B1795">
            <w:pPr>
              <w:spacing w:after="0" w:line="240" w:lineRule="auto"/>
              <w:jc w:val="center"/>
              <w:rPr>
                <w:sz w:val="22"/>
              </w:rPr>
            </w:pPr>
            <w:r w:rsidRPr="008A5E4F">
              <w:rPr>
                <w:sz w:val="22"/>
              </w:rPr>
              <w:t>3.</w:t>
            </w:r>
          </w:p>
        </w:tc>
        <w:tc>
          <w:tcPr>
            <w:tcW w:w="1361" w:type="dxa"/>
            <w:vMerge w:val="restart"/>
            <w:shd w:val="clear" w:color="auto" w:fill="auto"/>
          </w:tcPr>
          <w:p w:rsidR="00501D96" w:rsidRPr="008A5E4F" w:rsidRDefault="00501D96" w:rsidP="004B1795">
            <w:pPr>
              <w:spacing w:after="0" w:line="240" w:lineRule="auto"/>
              <w:rPr>
                <w:sz w:val="22"/>
              </w:rPr>
            </w:pPr>
            <w:r w:rsidRPr="008A5E4F">
              <w:rPr>
                <w:sz w:val="22"/>
              </w:rPr>
              <w:t>Plutiškių seniūnijos vietinės reikšmės keliai ir gatvės su žvyro danga</w:t>
            </w:r>
          </w:p>
        </w:tc>
        <w:tc>
          <w:tcPr>
            <w:tcW w:w="2493" w:type="dxa"/>
            <w:shd w:val="clear" w:color="auto" w:fill="auto"/>
          </w:tcPr>
          <w:p w:rsidR="00501D96" w:rsidRPr="008A5E4F" w:rsidRDefault="00501D96" w:rsidP="004B1795">
            <w:pPr>
              <w:spacing w:after="0" w:line="240" w:lineRule="auto"/>
              <w:rPr>
                <w:sz w:val="22"/>
              </w:rPr>
            </w:pPr>
            <w:r w:rsidRPr="008A5E4F">
              <w:rPr>
                <w:sz w:val="22"/>
              </w:rPr>
              <w:t>Priežiūra (</w:t>
            </w:r>
            <w:proofErr w:type="spellStart"/>
            <w:r w:rsidRPr="008A5E4F">
              <w:rPr>
                <w:sz w:val="22"/>
              </w:rPr>
              <w:t>greideriavimas</w:t>
            </w:r>
            <w:proofErr w:type="spellEnd"/>
            <w:r w:rsidRPr="008A5E4F">
              <w:rPr>
                <w:sz w:val="22"/>
              </w:rPr>
              <w:t>)</w:t>
            </w:r>
          </w:p>
        </w:tc>
        <w:tc>
          <w:tcPr>
            <w:tcW w:w="3035" w:type="dxa"/>
            <w:shd w:val="clear" w:color="auto" w:fill="auto"/>
          </w:tcPr>
          <w:p w:rsidR="00501D96" w:rsidRPr="008A5E4F" w:rsidRDefault="00501D96" w:rsidP="004B1795">
            <w:pPr>
              <w:spacing w:after="0" w:line="240" w:lineRule="auto"/>
              <w:rPr>
                <w:sz w:val="22"/>
              </w:rPr>
            </w:pPr>
            <w:r w:rsidRPr="008A5E4F">
              <w:rPr>
                <w:sz w:val="22"/>
              </w:rPr>
              <w:t>Seniūnijos keliai ir gatvės pagal sąrašą</w:t>
            </w:r>
          </w:p>
        </w:tc>
        <w:tc>
          <w:tcPr>
            <w:tcW w:w="1436" w:type="dxa"/>
            <w:gridSpan w:val="2"/>
            <w:shd w:val="clear" w:color="auto" w:fill="auto"/>
          </w:tcPr>
          <w:p w:rsidR="00501D96" w:rsidRPr="008A5E4F" w:rsidRDefault="00501D96" w:rsidP="004B1795">
            <w:pPr>
              <w:spacing w:after="0" w:line="240" w:lineRule="auto"/>
              <w:jc w:val="center"/>
              <w:rPr>
                <w:sz w:val="22"/>
              </w:rPr>
            </w:pPr>
            <w:r>
              <w:rPr>
                <w:sz w:val="22"/>
              </w:rPr>
              <w:t>....</w:t>
            </w:r>
            <w:r w:rsidRPr="00667D79">
              <w:rPr>
                <w:sz w:val="22"/>
              </w:rPr>
              <w:t xml:space="preserve"> k</w:t>
            </w:r>
            <w:r w:rsidRPr="008A5E4F">
              <w:rPr>
                <w:sz w:val="22"/>
              </w:rPr>
              <w:t>m</w:t>
            </w:r>
          </w:p>
        </w:tc>
        <w:tc>
          <w:tcPr>
            <w:tcW w:w="974" w:type="dxa"/>
            <w:shd w:val="clear" w:color="auto" w:fill="auto"/>
          </w:tcPr>
          <w:p w:rsidR="00501D96" w:rsidRPr="008A5E4F" w:rsidRDefault="00501D96" w:rsidP="004B1795">
            <w:pPr>
              <w:spacing w:after="0" w:line="240" w:lineRule="auto"/>
              <w:jc w:val="center"/>
              <w:rPr>
                <w:sz w:val="22"/>
              </w:rPr>
            </w:pPr>
          </w:p>
        </w:tc>
      </w:tr>
      <w:tr w:rsidR="00501D96" w:rsidRPr="008A5E4F" w:rsidTr="004B1795">
        <w:trPr>
          <w:trHeight w:val="267"/>
        </w:trPr>
        <w:tc>
          <w:tcPr>
            <w:tcW w:w="639" w:type="dxa"/>
            <w:vMerge w:val="restart"/>
            <w:shd w:val="clear" w:color="auto" w:fill="auto"/>
          </w:tcPr>
          <w:p w:rsidR="00501D96" w:rsidRPr="008A5E4F" w:rsidRDefault="00501D96" w:rsidP="004B1795">
            <w:pPr>
              <w:spacing w:after="0" w:line="240" w:lineRule="auto"/>
              <w:jc w:val="center"/>
              <w:rPr>
                <w:sz w:val="22"/>
              </w:rPr>
            </w:pPr>
          </w:p>
        </w:tc>
        <w:tc>
          <w:tcPr>
            <w:tcW w:w="1361" w:type="dxa"/>
            <w:vMerge/>
            <w:shd w:val="clear" w:color="auto" w:fill="auto"/>
          </w:tcPr>
          <w:p w:rsidR="00501D96" w:rsidRPr="008A5E4F" w:rsidRDefault="00501D96" w:rsidP="004B1795">
            <w:pPr>
              <w:spacing w:after="0" w:line="240" w:lineRule="auto"/>
              <w:rPr>
                <w:sz w:val="22"/>
              </w:rPr>
            </w:pPr>
          </w:p>
        </w:tc>
        <w:tc>
          <w:tcPr>
            <w:tcW w:w="2493" w:type="dxa"/>
            <w:shd w:val="clear" w:color="auto" w:fill="auto"/>
          </w:tcPr>
          <w:p w:rsidR="00501D96" w:rsidRPr="008A5E4F" w:rsidRDefault="00501D96" w:rsidP="004B1795">
            <w:pPr>
              <w:spacing w:after="0" w:line="240" w:lineRule="auto"/>
              <w:rPr>
                <w:sz w:val="22"/>
              </w:rPr>
            </w:pPr>
            <w:r w:rsidRPr="00C80031">
              <w:rPr>
                <w:sz w:val="22"/>
              </w:rPr>
              <w:t>Priežiūra (žvyravimas)</w:t>
            </w:r>
          </w:p>
        </w:tc>
        <w:tc>
          <w:tcPr>
            <w:tcW w:w="3035" w:type="dxa"/>
            <w:shd w:val="clear" w:color="auto" w:fill="auto"/>
          </w:tcPr>
          <w:p w:rsidR="00501D96" w:rsidRPr="009E1589" w:rsidRDefault="00501D96" w:rsidP="004B1795">
            <w:pPr>
              <w:spacing w:after="0" w:line="240" w:lineRule="auto"/>
              <w:rPr>
                <w:sz w:val="21"/>
                <w:szCs w:val="21"/>
              </w:rPr>
            </w:pPr>
            <w:r>
              <w:rPr>
                <w:sz w:val="21"/>
                <w:szCs w:val="21"/>
              </w:rPr>
              <w:t>Įrašomi kelių (gatvių pavadinimai)</w:t>
            </w:r>
          </w:p>
        </w:tc>
        <w:tc>
          <w:tcPr>
            <w:tcW w:w="1436" w:type="dxa"/>
            <w:gridSpan w:val="2"/>
            <w:shd w:val="clear" w:color="auto" w:fill="auto"/>
          </w:tcPr>
          <w:p w:rsidR="00501D96" w:rsidRPr="008A5E4F" w:rsidRDefault="00501D96" w:rsidP="004B1795">
            <w:pPr>
              <w:spacing w:after="0" w:line="240" w:lineRule="auto"/>
              <w:jc w:val="center"/>
              <w:rPr>
                <w:sz w:val="22"/>
              </w:rPr>
            </w:pPr>
            <w:r>
              <w:rPr>
                <w:sz w:val="22"/>
              </w:rPr>
              <w:t>....</w:t>
            </w:r>
            <w:r w:rsidRPr="00C80031">
              <w:rPr>
                <w:sz w:val="22"/>
              </w:rPr>
              <w:t xml:space="preserve"> m3</w:t>
            </w:r>
          </w:p>
        </w:tc>
        <w:tc>
          <w:tcPr>
            <w:tcW w:w="974" w:type="dxa"/>
            <w:shd w:val="clear" w:color="auto" w:fill="auto"/>
          </w:tcPr>
          <w:p w:rsidR="00501D96" w:rsidRPr="008A5E4F" w:rsidRDefault="00501D96" w:rsidP="004B1795">
            <w:pPr>
              <w:spacing w:after="0" w:line="240" w:lineRule="auto"/>
              <w:jc w:val="center"/>
              <w:rPr>
                <w:sz w:val="22"/>
              </w:rPr>
            </w:pPr>
          </w:p>
        </w:tc>
      </w:tr>
      <w:tr w:rsidR="00501D96" w:rsidRPr="00906B1F" w:rsidTr="004B1795">
        <w:trPr>
          <w:trHeight w:val="238"/>
        </w:trPr>
        <w:tc>
          <w:tcPr>
            <w:tcW w:w="639" w:type="dxa"/>
            <w:vMerge/>
            <w:shd w:val="clear" w:color="auto" w:fill="auto"/>
          </w:tcPr>
          <w:p w:rsidR="00501D96" w:rsidRPr="00906B1F" w:rsidRDefault="00501D96" w:rsidP="004B1795">
            <w:pPr>
              <w:spacing w:after="0" w:line="240" w:lineRule="auto"/>
              <w:jc w:val="center"/>
              <w:rPr>
                <w:i/>
                <w:sz w:val="22"/>
              </w:rPr>
            </w:pPr>
          </w:p>
        </w:tc>
        <w:tc>
          <w:tcPr>
            <w:tcW w:w="1361" w:type="dxa"/>
            <w:vMerge/>
            <w:shd w:val="clear" w:color="auto" w:fill="auto"/>
          </w:tcPr>
          <w:p w:rsidR="00501D96" w:rsidRPr="00906B1F" w:rsidRDefault="00501D96" w:rsidP="004B1795">
            <w:pPr>
              <w:spacing w:after="0" w:line="240" w:lineRule="auto"/>
              <w:rPr>
                <w:i/>
                <w:sz w:val="22"/>
              </w:rPr>
            </w:pPr>
          </w:p>
        </w:tc>
        <w:tc>
          <w:tcPr>
            <w:tcW w:w="6964" w:type="dxa"/>
            <w:gridSpan w:val="4"/>
            <w:shd w:val="clear" w:color="auto" w:fill="auto"/>
          </w:tcPr>
          <w:p w:rsidR="00501D96" w:rsidRPr="00906B1F" w:rsidRDefault="00501D96" w:rsidP="004B1795">
            <w:pPr>
              <w:spacing w:after="0" w:line="240" w:lineRule="auto"/>
              <w:jc w:val="right"/>
              <w:rPr>
                <w:b/>
                <w:i/>
                <w:sz w:val="22"/>
              </w:rPr>
            </w:pPr>
            <w:r w:rsidRPr="00906B1F">
              <w:rPr>
                <w:b/>
                <w:i/>
                <w:sz w:val="22"/>
              </w:rPr>
              <w:t>Priežiūra Plutiškių sen.:</w:t>
            </w:r>
          </w:p>
        </w:tc>
        <w:tc>
          <w:tcPr>
            <w:tcW w:w="974" w:type="dxa"/>
            <w:shd w:val="clear" w:color="auto" w:fill="auto"/>
          </w:tcPr>
          <w:p w:rsidR="00501D96" w:rsidRPr="00906B1F" w:rsidRDefault="00501D96" w:rsidP="004B1795">
            <w:pPr>
              <w:spacing w:after="0" w:line="240" w:lineRule="auto"/>
              <w:jc w:val="center"/>
              <w:rPr>
                <w:b/>
                <w:i/>
                <w:sz w:val="22"/>
              </w:rPr>
            </w:pPr>
          </w:p>
        </w:tc>
      </w:tr>
      <w:tr w:rsidR="00501D96" w:rsidRPr="00C80031" w:rsidTr="004B1795">
        <w:trPr>
          <w:trHeight w:val="522"/>
        </w:trPr>
        <w:tc>
          <w:tcPr>
            <w:tcW w:w="639" w:type="dxa"/>
            <w:shd w:val="clear" w:color="auto" w:fill="auto"/>
          </w:tcPr>
          <w:p w:rsidR="00501D96" w:rsidRPr="00C80031" w:rsidRDefault="00501D96" w:rsidP="004B1795">
            <w:pPr>
              <w:spacing w:after="0" w:line="240" w:lineRule="auto"/>
              <w:jc w:val="center"/>
              <w:rPr>
                <w:sz w:val="22"/>
              </w:rPr>
            </w:pPr>
            <w:r w:rsidRPr="00C80031">
              <w:rPr>
                <w:sz w:val="22"/>
              </w:rPr>
              <w:t>4.</w:t>
            </w:r>
          </w:p>
        </w:tc>
        <w:tc>
          <w:tcPr>
            <w:tcW w:w="1361" w:type="dxa"/>
            <w:vMerge w:val="restart"/>
            <w:shd w:val="clear" w:color="auto" w:fill="auto"/>
          </w:tcPr>
          <w:p w:rsidR="00501D96" w:rsidRPr="00C80031" w:rsidRDefault="00501D96" w:rsidP="004B1795">
            <w:pPr>
              <w:spacing w:after="0" w:line="240" w:lineRule="auto"/>
              <w:rPr>
                <w:sz w:val="22"/>
              </w:rPr>
            </w:pPr>
            <w:proofErr w:type="spellStart"/>
            <w:r w:rsidRPr="00C80031">
              <w:rPr>
                <w:sz w:val="22"/>
              </w:rPr>
              <w:t>Antanavo</w:t>
            </w:r>
            <w:proofErr w:type="spellEnd"/>
            <w:r w:rsidRPr="00C80031">
              <w:rPr>
                <w:sz w:val="22"/>
              </w:rPr>
              <w:t xml:space="preserve"> seniūnijos vietinės reikšmės keliai ir gatvės su žvyro danga</w:t>
            </w:r>
          </w:p>
        </w:tc>
        <w:tc>
          <w:tcPr>
            <w:tcW w:w="2493" w:type="dxa"/>
            <w:shd w:val="clear" w:color="auto" w:fill="auto"/>
          </w:tcPr>
          <w:p w:rsidR="00501D96" w:rsidRPr="00C80031" w:rsidRDefault="00501D96" w:rsidP="004B1795">
            <w:pPr>
              <w:spacing w:after="0" w:line="240" w:lineRule="auto"/>
              <w:rPr>
                <w:sz w:val="22"/>
              </w:rPr>
            </w:pPr>
            <w:r w:rsidRPr="00C80031">
              <w:rPr>
                <w:sz w:val="22"/>
              </w:rPr>
              <w:t>Priežiūra (</w:t>
            </w:r>
            <w:proofErr w:type="spellStart"/>
            <w:r w:rsidRPr="00C80031">
              <w:rPr>
                <w:sz w:val="22"/>
              </w:rPr>
              <w:t>greideriavimas</w:t>
            </w:r>
            <w:proofErr w:type="spellEnd"/>
            <w:r w:rsidRPr="00C80031">
              <w:rPr>
                <w:sz w:val="22"/>
              </w:rPr>
              <w:t>)</w:t>
            </w:r>
          </w:p>
        </w:tc>
        <w:tc>
          <w:tcPr>
            <w:tcW w:w="3035" w:type="dxa"/>
            <w:shd w:val="clear" w:color="auto" w:fill="auto"/>
          </w:tcPr>
          <w:p w:rsidR="00501D96" w:rsidRPr="00C80031" w:rsidRDefault="00501D96" w:rsidP="004B1795">
            <w:pPr>
              <w:spacing w:after="0" w:line="240" w:lineRule="auto"/>
              <w:rPr>
                <w:sz w:val="22"/>
              </w:rPr>
            </w:pPr>
            <w:r w:rsidRPr="00C80031">
              <w:rPr>
                <w:sz w:val="22"/>
              </w:rPr>
              <w:t>Seniūnijos keliai ir gatvės pagal sąrašą</w:t>
            </w:r>
          </w:p>
        </w:tc>
        <w:tc>
          <w:tcPr>
            <w:tcW w:w="1436" w:type="dxa"/>
            <w:gridSpan w:val="2"/>
            <w:shd w:val="clear" w:color="auto" w:fill="auto"/>
          </w:tcPr>
          <w:p w:rsidR="00501D96" w:rsidRPr="00C80031" w:rsidRDefault="00501D96" w:rsidP="004B1795">
            <w:pPr>
              <w:spacing w:after="0" w:line="240" w:lineRule="auto"/>
              <w:jc w:val="center"/>
              <w:rPr>
                <w:sz w:val="22"/>
              </w:rPr>
            </w:pPr>
            <w:r>
              <w:rPr>
                <w:sz w:val="22"/>
              </w:rPr>
              <w:t>....</w:t>
            </w:r>
            <w:r w:rsidRPr="00C80031">
              <w:rPr>
                <w:sz w:val="22"/>
              </w:rPr>
              <w:t xml:space="preserve"> km</w:t>
            </w:r>
          </w:p>
        </w:tc>
        <w:tc>
          <w:tcPr>
            <w:tcW w:w="974" w:type="dxa"/>
            <w:shd w:val="clear" w:color="auto" w:fill="auto"/>
          </w:tcPr>
          <w:p w:rsidR="00501D96" w:rsidRPr="00C80031" w:rsidRDefault="00501D96" w:rsidP="004B1795">
            <w:pPr>
              <w:spacing w:after="0" w:line="240" w:lineRule="auto"/>
              <w:jc w:val="center"/>
              <w:rPr>
                <w:sz w:val="22"/>
              </w:rPr>
            </w:pPr>
          </w:p>
        </w:tc>
      </w:tr>
      <w:tr w:rsidR="00501D96" w:rsidRPr="00C80031" w:rsidTr="004B1795">
        <w:trPr>
          <w:trHeight w:val="1266"/>
        </w:trPr>
        <w:tc>
          <w:tcPr>
            <w:tcW w:w="639" w:type="dxa"/>
            <w:shd w:val="clear" w:color="auto" w:fill="auto"/>
          </w:tcPr>
          <w:p w:rsidR="00501D96" w:rsidRPr="00C80031" w:rsidRDefault="00501D96" w:rsidP="004B1795">
            <w:pPr>
              <w:spacing w:after="0" w:line="240" w:lineRule="auto"/>
              <w:jc w:val="center"/>
              <w:rPr>
                <w:sz w:val="22"/>
              </w:rPr>
            </w:pPr>
          </w:p>
        </w:tc>
        <w:tc>
          <w:tcPr>
            <w:tcW w:w="1361" w:type="dxa"/>
            <w:vMerge/>
            <w:shd w:val="clear" w:color="auto" w:fill="auto"/>
          </w:tcPr>
          <w:p w:rsidR="00501D96" w:rsidRPr="00C80031" w:rsidRDefault="00501D96" w:rsidP="004B1795">
            <w:pPr>
              <w:spacing w:after="0" w:line="240" w:lineRule="auto"/>
              <w:rPr>
                <w:sz w:val="22"/>
              </w:rPr>
            </w:pPr>
          </w:p>
        </w:tc>
        <w:tc>
          <w:tcPr>
            <w:tcW w:w="2493" w:type="dxa"/>
            <w:shd w:val="clear" w:color="auto" w:fill="auto"/>
          </w:tcPr>
          <w:p w:rsidR="00501D96" w:rsidRPr="00C80031" w:rsidRDefault="00501D96" w:rsidP="004B1795">
            <w:pPr>
              <w:spacing w:after="0" w:line="240" w:lineRule="auto"/>
              <w:rPr>
                <w:sz w:val="22"/>
              </w:rPr>
            </w:pPr>
            <w:r w:rsidRPr="00C80031">
              <w:rPr>
                <w:sz w:val="22"/>
              </w:rPr>
              <w:t>Priežiūra (žvyravimas)</w:t>
            </w:r>
          </w:p>
        </w:tc>
        <w:tc>
          <w:tcPr>
            <w:tcW w:w="3035" w:type="dxa"/>
            <w:shd w:val="clear" w:color="auto" w:fill="auto"/>
          </w:tcPr>
          <w:p w:rsidR="00501D96" w:rsidRPr="00C80031" w:rsidRDefault="00501D96" w:rsidP="004B1795">
            <w:pPr>
              <w:spacing w:after="0" w:line="240" w:lineRule="auto"/>
              <w:rPr>
                <w:sz w:val="22"/>
              </w:rPr>
            </w:pPr>
            <w:r w:rsidRPr="00C80031">
              <w:rPr>
                <w:sz w:val="22"/>
              </w:rPr>
              <w:t>Seniūnijos keliai ir gatvės pagal sąrašą</w:t>
            </w:r>
          </w:p>
        </w:tc>
        <w:tc>
          <w:tcPr>
            <w:tcW w:w="1436" w:type="dxa"/>
            <w:gridSpan w:val="2"/>
            <w:shd w:val="clear" w:color="auto" w:fill="auto"/>
          </w:tcPr>
          <w:p w:rsidR="00501D96" w:rsidRPr="00C80031" w:rsidRDefault="00501D96" w:rsidP="004B1795">
            <w:pPr>
              <w:spacing w:after="0" w:line="240" w:lineRule="auto"/>
              <w:jc w:val="center"/>
              <w:rPr>
                <w:sz w:val="22"/>
              </w:rPr>
            </w:pPr>
            <w:r>
              <w:rPr>
                <w:sz w:val="22"/>
              </w:rPr>
              <w:t>....</w:t>
            </w:r>
            <w:r w:rsidRPr="00C80031">
              <w:rPr>
                <w:sz w:val="22"/>
              </w:rPr>
              <w:t xml:space="preserve"> m3</w:t>
            </w:r>
          </w:p>
        </w:tc>
        <w:tc>
          <w:tcPr>
            <w:tcW w:w="974" w:type="dxa"/>
            <w:shd w:val="clear" w:color="auto" w:fill="auto"/>
          </w:tcPr>
          <w:p w:rsidR="00501D96" w:rsidRPr="00C80031" w:rsidRDefault="00501D96" w:rsidP="004B1795">
            <w:pPr>
              <w:spacing w:after="0" w:line="240" w:lineRule="auto"/>
              <w:jc w:val="center"/>
              <w:rPr>
                <w:sz w:val="22"/>
              </w:rPr>
            </w:pPr>
          </w:p>
        </w:tc>
      </w:tr>
      <w:tr w:rsidR="00501D96" w:rsidRPr="00906B1F" w:rsidTr="004B1795">
        <w:trPr>
          <w:trHeight w:val="304"/>
        </w:trPr>
        <w:tc>
          <w:tcPr>
            <w:tcW w:w="639" w:type="dxa"/>
            <w:shd w:val="clear" w:color="auto" w:fill="auto"/>
          </w:tcPr>
          <w:p w:rsidR="00501D96" w:rsidRPr="00906B1F" w:rsidRDefault="00501D96" w:rsidP="004B1795">
            <w:pPr>
              <w:spacing w:after="0" w:line="240" w:lineRule="auto"/>
              <w:jc w:val="center"/>
              <w:rPr>
                <w:b/>
                <w:i/>
                <w:sz w:val="22"/>
              </w:rPr>
            </w:pPr>
          </w:p>
        </w:tc>
        <w:tc>
          <w:tcPr>
            <w:tcW w:w="1361" w:type="dxa"/>
            <w:shd w:val="clear" w:color="auto" w:fill="auto"/>
          </w:tcPr>
          <w:p w:rsidR="00501D96" w:rsidRPr="00906B1F" w:rsidRDefault="00501D96" w:rsidP="004B1795">
            <w:pPr>
              <w:spacing w:after="0" w:line="240" w:lineRule="auto"/>
              <w:rPr>
                <w:b/>
                <w:i/>
                <w:sz w:val="22"/>
              </w:rPr>
            </w:pPr>
          </w:p>
        </w:tc>
        <w:tc>
          <w:tcPr>
            <w:tcW w:w="6964" w:type="dxa"/>
            <w:gridSpan w:val="4"/>
            <w:shd w:val="clear" w:color="auto" w:fill="auto"/>
          </w:tcPr>
          <w:p w:rsidR="00501D96" w:rsidRPr="00906B1F" w:rsidRDefault="00501D96" w:rsidP="004B1795">
            <w:pPr>
              <w:spacing w:after="0" w:line="240" w:lineRule="auto"/>
              <w:jc w:val="right"/>
              <w:rPr>
                <w:b/>
                <w:i/>
                <w:sz w:val="22"/>
              </w:rPr>
            </w:pPr>
            <w:r w:rsidRPr="00906B1F">
              <w:rPr>
                <w:b/>
                <w:i/>
                <w:sz w:val="22"/>
              </w:rPr>
              <w:t xml:space="preserve">Priežiūra </w:t>
            </w:r>
            <w:proofErr w:type="spellStart"/>
            <w:r w:rsidRPr="00906B1F">
              <w:rPr>
                <w:b/>
                <w:i/>
                <w:sz w:val="22"/>
              </w:rPr>
              <w:t>Antanavo</w:t>
            </w:r>
            <w:proofErr w:type="spellEnd"/>
            <w:r w:rsidRPr="00906B1F">
              <w:rPr>
                <w:b/>
                <w:i/>
                <w:sz w:val="22"/>
              </w:rPr>
              <w:t xml:space="preserve"> sen.:</w:t>
            </w:r>
          </w:p>
        </w:tc>
        <w:tc>
          <w:tcPr>
            <w:tcW w:w="974" w:type="dxa"/>
            <w:shd w:val="clear" w:color="auto" w:fill="auto"/>
          </w:tcPr>
          <w:p w:rsidR="00501D96" w:rsidRPr="00906B1F" w:rsidRDefault="00501D96" w:rsidP="004B1795">
            <w:pPr>
              <w:spacing w:after="0" w:line="240" w:lineRule="auto"/>
              <w:jc w:val="center"/>
              <w:rPr>
                <w:b/>
                <w:i/>
                <w:sz w:val="22"/>
              </w:rPr>
            </w:pPr>
          </w:p>
        </w:tc>
      </w:tr>
      <w:tr w:rsidR="00501D96" w:rsidRPr="005E1454" w:rsidTr="004B1795">
        <w:trPr>
          <w:trHeight w:val="509"/>
        </w:trPr>
        <w:tc>
          <w:tcPr>
            <w:tcW w:w="639" w:type="dxa"/>
            <w:shd w:val="clear" w:color="auto" w:fill="auto"/>
          </w:tcPr>
          <w:p w:rsidR="00501D96" w:rsidRPr="005E1454" w:rsidRDefault="00501D96" w:rsidP="004B1795">
            <w:pPr>
              <w:spacing w:after="0" w:line="240" w:lineRule="auto"/>
              <w:jc w:val="center"/>
              <w:rPr>
                <w:sz w:val="22"/>
              </w:rPr>
            </w:pPr>
            <w:r w:rsidRPr="005E1454">
              <w:rPr>
                <w:sz w:val="22"/>
              </w:rPr>
              <w:t>5.</w:t>
            </w:r>
          </w:p>
        </w:tc>
        <w:tc>
          <w:tcPr>
            <w:tcW w:w="1361" w:type="dxa"/>
            <w:vMerge w:val="restart"/>
            <w:shd w:val="clear" w:color="auto" w:fill="auto"/>
          </w:tcPr>
          <w:p w:rsidR="00501D96" w:rsidRPr="005E1454" w:rsidRDefault="00501D96" w:rsidP="004B1795">
            <w:pPr>
              <w:spacing w:after="0" w:line="240" w:lineRule="auto"/>
              <w:rPr>
                <w:sz w:val="22"/>
              </w:rPr>
            </w:pPr>
            <w:r w:rsidRPr="005E1454">
              <w:rPr>
                <w:sz w:val="22"/>
              </w:rPr>
              <w:t>Jankų seniūnijos vietinės reikšmės keliai ir gatvės su žvyro danga</w:t>
            </w:r>
          </w:p>
        </w:tc>
        <w:tc>
          <w:tcPr>
            <w:tcW w:w="2493" w:type="dxa"/>
            <w:shd w:val="clear" w:color="auto" w:fill="auto"/>
          </w:tcPr>
          <w:p w:rsidR="00501D96" w:rsidRPr="005E1454" w:rsidRDefault="00501D96" w:rsidP="004B1795">
            <w:pPr>
              <w:spacing w:after="0" w:line="240" w:lineRule="auto"/>
              <w:rPr>
                <w:sz w:val="22"/>
              </w:rPr>
            </w:pPr>
            <w:r w:rsidRPr="005E1454">
              <w:rPr>
                <w:sz w:val="22"/>
              </w:rPr>
              <w:t>Priežiūra (</w:t>
            </w:r>
            <w:proofErr w:type="spellStart"/>
            <w:r w:rsidRPr="005E1454">
              <w:rPr>
                <w:sz w:val="22"/>
              </w:rPr>
              <w:t>greideriavimas</w:t>
            </w:r>
            <w:proofErr w:type="spellEnd"/>
            <w:r w:rsidRPr="005E1454">
              <w:rPr>
                <w:sz w:val="22"/>
              </w:rPr>
              <w:t>)</w:t>
            </w:r>
          </w:p>
        </w:tc>
        <w:tc>
          <w:tcPr>
            <w:tcW w:w="3035" w:type="dxa"/>
            <w:shd w:val="clear" w:color="auto" w:fill="auto"/>
          </w:tcPr>
          <w:p w:rsidR="00501D96" w:rsidRPr="005E1454" w:rsidRDefault="00501D96" w:rsidP="004B1795">
            <w:pPr>
              <w:spacing w:after="0" w:line="240" w:lineRule="auto"/>
              <w:rPr>
                <w:sz w:val="22"/>
              </w:rPr>
            </w:pPr>
            <w:r w:rsidRPr="005E1454">
              <w:rPr>
                <w:sz w:val="22"/>
              </w:rPr>
              <w:t>Seniūnijos keliai ir gatvės pagal sąrašą</w:t>
            </w:r>
          </w:p>
        </w:tc>
        <w:tc>
          <w:tcPr>
            <w:tcW w:w="1436" w:type="dxa"/>
            <w:gridSpan w:val="2"/>
            <w:shd w:val="clear" w:color="auto" w:fill="auto"/>
          </w:tcPr>
          <w:p w:rsidR="00501D96" w:rsidRPr="005E1454" w:rsidRDefault="00501D96" w:rsidP="004B1795">
            <w:pPr>
              <w:spacing w:after="0" w:line="240" w:lineRule="auto"/>
              <w:jc w:val="center"/>
              <w:rPr>
                <w:sz w:val="22"/>
              </w:rPr>
            </w:pPr>
            <w:r>
              <w:rPr>
                <w:sz w:val="22"/>
              </w:rPr>
              <w:t>....</w:t>
            </w:r>
            <w:r w:rsidRPr="005E1454">
              <w:rPr>
                <w:sz w:val="22"/>
              </w:rPr>
              <w:t xml:space="preserve"> km</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531"/>
        </w:trPr>
        <w:tc>
          <w:tcPr>
            <w:tcW w:w="639" w:type="dxa"/>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shd w:val="clear" w:color="auto" w:fill="auto"/>
          </w:tcPr>
          <w:p w:rsidR="00501D96" w:rsidRPr="005E1454" w:rsidRDefault="00501D96" w:rsidP="004B1795">
            <w:pPr>
              <w:spacing w:after="0" w:line="240" w:lineRule="auto"/>
              <w:rPr>
                <w:sz w:val="22"/>
              </w:rPr>
            </w:pPr>
            <w:r w:rsidRPr="005E1454">
              <w:rPr>
                <w:sz w:val="22"/>
              </w:rPr>
              <w:t>Priežiūra (žvyravimas)</w:t>
            </w:r>
          </w:p>
        </w:tc>
        <w:tc>
          <w:tcPr>
            <w:tcW w:w="3035" w:type="dxa"/>
            <w:shd w:val="clear" w:color="auto" w:fill="auto"/>
          </w:tcPr>
          <w:p w:rsidR="00501D96" w:rsidRPr="005E1454" w:rsidRDefault="00501D96" w:rsidP="004B1795">
            <w:pPr>
              <w:spacing w:after="0" w:line="240" w:lineRule="auto"/>
              <w:rPr>
                <w:sz w:val="22"/>
              </w:rPr>
            </w:pPr>
            <w:r w:rsidRPr="005E1454">
              <w:rPr>
                <w:sz w:val="22"/>
              </w:rPr>
              <w:t>Seniūnijos keliai ir gatvės pagal faktinę kelių būklę</w:t>
            </w:r>
          </w:p>
        </w:tc>
        <w:tc>
          <w:tcPr>
            <w:tcW w:w="1436" w:type="dxa"/>
            <w:gridSpan w:val="2"/>
            <w:shd w:val="clear" w:color="auto" w:fill="auto"/>
          </w:tcPr>
          <w:p w:rsidR="00501D96" w:rsidRPr="005E1454" w:rsidRDefault="00501D96" w:rsidP="004B1795">
            <w:pPr>
              <w:spacing w:after="0" w:line="240" w:lineRule="auto"/>
              <w:jc w:val="center"/>
              <w:rPr>
                <w:sz w:val="22"/>
              </w:rPr>
            </w:pPr>
            <w:r>
              <w:rPr>
                <w:sz w:val="22"/>
              </w:rPr>
              <w:t>....</w:t>
            </w:r>
            <w:r w:rsidRPr="005E1454">
              <w:rPr>
                <w:sz w:val="22"/>
              </w:rPr>
              <w:t xml:space="preserve"> m3</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687"/>
        </w:trPr>
        <w:tc>
          <w:tcPr>
            <w:tcW w:w="639" w:type="dxa"/>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vMerge w:val="restart"/>
            <w:shd w:val="clear" w:color="auto" w:fill="auto"/>
          </w:tcPr>
          <w:p w:rsidR="00501D96" w:rsidRPr="005E1454" w:rsidRDefault="00501D96" w:rsidP="004B1795">
            <w:pPr>
              <w:spacing w:after="0" w:line="240" w:lineRule="auto"/>
              <w:rPr>
                <w:sz w:val="22"/>
              </w:rPr>
            </w:pPr>
            <w:r w:rsidRPr="005E1454">
              <w:rPr>
                <w:sz w:val="22"/>
              </w:rPr>
              <w:t>Priežiūra (grunto pertekliaus pašalinimas nuo kelkraščių, paskleidžiant gruntą vietoje)</w:t>
            </w:r>
          </w:p>
        </w:tc>
        <w:tc>
          <w:tcPr>
            <w:tcW w:w="3035" w:type="dxa"/>
            <w:vMerge w:val="restart"/>
            <w:shd w:val="clear" w:color="auto" w:fill="auto"/>
          </w:tcPr>
          <w:p w:rsidR="00501D96" w:rsidRPr="005E1454" w:rsidRDefault="00501D96" w:rsidP="004B1795">
            <w:pPr>
              <w:spacing w:after="0" w:line="240" w:lineRule="auto"/>
              <w:rPr>
                <w:sz w:val="21"/>
                <w:szCs w:val="21"/>
              </w:rPr>
            </w:pPr>
            <w:r w:rsidRPr="005E1454">
              <w:rPr>
                <w:sz w:val="22"/>
              </w:rPr>
              <w:t>Pagal faktinę kelių kelkraščių būklę</w:t>
            </w:r>
          </w:p>
        </w:tc>
        <w:tc>
          <w:tcPr>
            <w:tcW w:w="1436" w:type="dxa"/>
            <w:gridSpan w:val="2"/>
            <w:vMerge w:val="restart"/>
            <w:shd w:val="clear" w:color="auto" w:fill="auto"/>
          </w:tcPr>
          <w:p w:rsidR="00501D96" w:rsidRPr="005E1454" w:rsidRDefault="00501D96" w:rsidP="004B1795">
            <w:pPr>
              <w:spacing w:after="0" w:line="240" w:lineRule="auto"/>
              <w:jc w:val="center"/>
              <w:rPr>
                <w:sz w:val="22"/>
              </w:rPr>
            </w:pPr>
            <w:r>
              <w:rPr>
                <w:sz w:val="22"/>
              </w:rPr>
              <w:t xml:space="preserve">.... </w:t>
            </w:r>
            <w:r w:rsidRPr="005E1454">
              <w:rPr>
                <w:sz w:val="22"/>
              </w:rPr>
              <w:t>km</w:t>
            </w:r>
          </w:p>
        </w:tc>
        <w:tc>
          <w:tcPr>
            <w:tcW w:w="974" w:type="dxa"/>
            <w:vMerge w:val="restart"/>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491"/>
        </w:trPr>
        <w:tc>
          <w:tcPr>
            <w:tcW w:w="639" w:type="dxa"/>
            <w:vMerge w:val="restart"/>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vMerge/>
            <w:shd w:val="clear" w:color="auto" w:fill="auto"/>
          </w:tcPr>
          <w:p w:rsidR="00501D96" w:rsidRPr="005E1454" w:rsidRDefault="00501D96" w:rsidP="004B1795">
            <w:pPr>
              <w:spacing w:after="0" w:line="240" w:lineRule="auto"/>
              <w:rPr>
                <w:sz w:val="22"/>
              </w:rPr>
            </w:pPr>
          </w:p>
        </w:tc>
        <w:tc>
          <w:tcPr>
            <w:tcW w:w="3035" w:type="dxa"/>
            <w:vMerge/>
            <w:shd w:val="clear" w:color="auto" w:fill="auto"/>
          </w:tcPr>
          <w:p w:rsidR="00501D96" w:rsidRPr="005E1454" w:rsidRDefault="00501D96" w:rsidP="004B1795">
            <w:pPr>
              <w:spacing w:after="0" w:line="240" w:lineRule="auto"/>
              <w:rPr>
                <w:sz w:val="22"/>
              </w:rPr>
            </w:pPr>
          </w:p>
        </w:tc>
        <w:tc>
          <w:tcPr>
            <w:tcW w:w="1436" w:type="dxa"/>
            <w:gridSpan w:val="2"/>
            <w:vMerge/>
            <w:shd w:val="clear" w:color="auto" w:fill="auto"/>
          </w:tcPr>
          <w:p w:rsidR="00501D96" w:rsidRPr="005E1454" w:rsidRDefault="00501D96" w:rsidP="004B1795">
            <w:pPr>
              <w:spacing w:after="0" w:line="240" w:lineRule="auto"/>
              <w:jc w:val="center"/>
              <w:rPr>
                <w:sz w:val="22"/>
                <w:vertAlign w:val="superscript"/>
              </w:rPr>
            </w:pPr>
          </w:p>
        </w:tc>
        <w:tc>
          <w:tcPr>
            <w:tcW w:w="974" w:type="dxa"/>
            <w:vMerge/>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725"/>
        </w:trPr>
        <w:tc>
          <w:tcPr>
            <w:tcW w:w="639" w:type="dxa"/>
            <w:vMerge/>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shd w:val="clear" w:color="auto" w:fill="auto"/>
          </w:tcPr>
          <w:p w:rsidR="00501D96" w:rsidRPr="005E1454" w:rsidRDefault="00501D96" w:rsidP="004B1795">
            <w:pPr>
              <w:spacing w:after="0" w:line="240" w:lineRule="auto"/>
              <w:rPr>
                <w:sz w:val="22"/>
              </w:rPr>
            </w:pPr>
            <w:r w:rsidRPr="005E1454">
              <w:rPr>
                <w:sz w:val="22"/>
              </w:rPr>
              <w:t xml:space="preserve">Priežiūra (kelio griovio šlaitų </w:t>
            </w:r>
            <w:proofErr w:type="spellStart"/>
            <w:r w:rsidRPr="005E1454">
              <w:rPr>
                <w:sz w:val="22"/>
              </w:rPr>
              <w:t>planiravimas</w:t>
            </w:r>
            <w:proofErr w:type="spellEnd"/>
            <w:r w:rsidRPr="005E1454">
              <w:rPr>
                <w:sz w:val="22"/>
              </w:rPr>
              <w:t xml:space="preserve"> </w:t>
            </w:r>
            <w:proofErr w:type="spellStart"/>
            <w:r w:rsidRPr="005E1454">
              <w:rPr>
                <w:sz w:val="22"/>
              </w:rPr>
              <w:t>autogreideriu</w:t>
            </w:r>
            <w:proofErr w:type="spellEnd"/>
            <w:r w:rsidRPr="005E1454">
              <w:rPr>
                <w:sz w:val="22"/>
              </w:rPr>
              <w:t>)</w:t>
            </w:r>
          </w:p>
        </w:tc>
        <w:tc>
          <w:tcPr>
            <w:tcW w:w="3035" w:type="dxa"/>
            <w:shd w:val="clear" w:color="auto" w:fill="auto"/>
          </w:tcPr>
          <w:p w:rsidR="00501D96" w:rsidRPr="005E1454" w:rsidRDefault="00501D96" w:rsidP="004B1795">
            <w:pPr>
              <w:spacing w:after="0" w:line="240" w:lineRule="auto"/>
              <w:rPr>
                <w:sz w:val="22"/>
              </w:rPr>
            </w:pPr>
            <w:r w:rsidRPr="005E1454">
              <w:rPr>
                <w:sz w:val="22"/>
              </w:rPr>
              <w:t>Pagal faktinę kelių griovių būklę</w:t>
            </w:r>
          </w:p>
        </w:tc>
        <w:tc>
          <w:tcPr>
            <w:tcW w:w="1436" w:type="dxa"/>
            <w:gridSpan w:val="2"/>
            <w:shd w:val="clear" w:color="auto" w:fill="auto"/>
          </w:tcPr>
          <w:p w:rsidR="00501D96" w:rsidRPr="005E1454" w:rsidRDefault="00501D96" w:rsidP="004B1795">
            <w:pPr>
              <w:spacing w:after="0" w:line="240" w:lineRule="auto"/>
              <w:jc w:val="center"/>
              <w:rPr>
                <w:sz w:val="22"/>
              </w:rPr>
            </w:pPr>
            <w:r>
              <w:rPr>
                <w:sz w:val="22"/>
              </w:rPr>
              <w:t>....</w:t>
            </w:r>
            <w:r w:rsidRPr="005E1454">
              <w:rPr>
                <w:sz w:val="22"/>
              </w:rPr>
              <w:t xml:space="preserve"> m</w:t>
            </w:r>
            <w:r w:rsidRPr="005E1454">
              <w:rPr>
                <w:sz w:val="22"/>
                <w:vertAlign w:val="superscript"/>
              </w:rPr>
              <w:t>2</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779"/>
        </w:trPr>
        <w:tc>
          <w:tcPr>
            <w:tcW w:w="639" w:type="dxa"/>
            <w:vMerge/>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shd w:val="clear" w:color="auto" w:fill="auto"/>
          </w:tcPr>
          <w:p w:rsidR="00501D96" w:rsidRPr="005E1454" w:rsidRDefault="00501D96" w:rsidP="004B1795">
            <w:pPr>
              <w:spacing w:after="0" w:line="240" w:lineRule="auto"/>
              <w:rPr>
                <w:sz w:val="22"/>
              </w:rPr>
            </w:pPr>
            <w:r w:rsidRPr="005E1454">
              <w:rPr>
                <w:sz w:val="22"/>
              </w:rPr>
              <w:t>Priežiūra (</w:t>
            </w:r>
            <w:r>
              <w:rPr>
                <w:sz w:val="22"/>
              </w:rPr>
              <w:t xml:space="preserve">žvyrkelio profiliavimas </w:t>
            </w:r>
            <w:proofErr w:type="spellStart"/>
            <w:r>
              <w:rPr>
                <w:sz w:val="22"/>
              </w:rPr>
              <w:t>autogreideriu</w:t>
            </w:r>
            <w:proofErr w:type="spellEnd"/>
            <w:r>
              <w:rPr>
                <w:sz w:val="22"/>
              </w:rPr>
              <w:t>)</w:t>
            </w:r>
          </w:p>
        </w:tc>
        <w:tc>
          <w:tcPr>
            <w:tcW w:w="3035" w:type="dxa"/>
            <w:shd w:val="clear" w:color="auto" w:fill="auto"/>
          </w:tcPr>
          <w:p w:rsidR="00501D96" w:rsidRPr="005E1454" w:rsidRDefault="00501D96" w:rsidP="004B1795">
            <w:pPr>
              <w:spacing w:after="0" w:line="240" w:lineRule="auto"/>
              <w:rPr>
                <w:sz w:val="22"/>
              </w:rPr>
            </w:pPr>
            <w:r>
              <w:rPr>
                <w:sz w:val="22"/>
              </w:rPr>
              <w:t>Keliai pagal sąrašą</w:t>
            </w:r>
          </w:p>
        </w:tc>
        <w:tc>
          <w:tcPr>
            <w:tcW w:w="1436" w:type="dxa"/>
            <w:gridSpan w:val="2"/>
            <w:shd w:val="clear" w:color="auto" w:fill="auto"/>
          </w:tcPr>
          <w:p w:rsidR="00501D96" w:rsidRPr="005E1454" w:rsidRDefault="00501D96" w:rsidP="004B1795">
            <w:pPr>
              <w:spacing w:after="0" w:line="240" w:lineRule="auto"/>
              <w:jc w:val="center"/>
              <w:rPr>
                <w:sz w:val="22"/>
              </w:rPr>
            </w:pPr>
            <w:r>
              <w:rPr>
                <w:sz w:val="22"/>
              </w:rPr>
              <w:t>....</w:t>
            </w:r>
            <w:r w:rsidRPr="005E1454">
              <w:rPr>
                <w:sz w:val="22"/>
              </w:rPr>
              <w:t xml:space="preserve"> </w:t>
            </w:r>
            <w:r>
              <w:rPr>
                <w:sz w:val="22"/>
              </w:rPr>
              <w:t>km</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537"/>
        </w:trPr>
        <w:tc>
          <w:tcPr>
            <w:tcW w:w="639" w:type="dxa"/>
            <w:shd w:val="clear" w:color="auto" w:fill="auto"/>
          </w:tcPr>
          <w:p w:rsidR="00501D96" w:rsidRPr="005E1454" w:rsidRDefault="00501D96" w:rsidP="004B1795">
            <w:pPr>
              <w:spacing w:after="0" w:line="240" w:lineRule="auto"/>
              <w:jc w:val="center"/>
              <w:rPr>
                <w:sz w:val="22"/>
              </w:rPr>
            </w:pPr>
          </w:p>
        </w:tc>
        <w:tc>
          <w:tcPr>
            <w:tcW w:w="1361" w:type="dxa"/>
            <w:vMerge/>
            <w:shd w:val="clear" w:color="auto" w:fill="auto"/>
          </w:tcPr>
          <w:p w:rsidR="00501D96" w:rsidRPr="005E1454" w:rsidRDefault="00501D96" w:rsidP="004B1795">
            <w:pPr>
              <w:spacing w:after="0" w:line="240" w:lineRule="auto"/>
              <w:rPr>
                <w:sz w:val="22"/>
              </w:rPr>
            </w:pPr>
          </w:p>
        </w:tc>
        <w:tc>
          <w:tcPr>
            <w:tcW w:w="2493" w:type="dxa"/>
            <w:shd w:val="clear" w:color="auto" w:fill="auto"/>
          </w:tcPr>
          <w:p w:rsidR="00501D96" w:rsidRPr="005E1454" w:rsidRDefault="00501D96" w:rsidP="004B1795">
            <w:pPr>
              <w:spacing w:after="0" w:line="240" w:lineRule="auto"/>
              <w:rPr>
                <w:sz w:val="22"/>
              </w:rPr>
            </w:pPr>
            <w:r w:rsidRPr="005E1454">
              <w:rPr>
                <w:sz w:val="22"/>
              </w:rPr>
              <w:t>Priežiūra (skersinių nuolydžių ištaisymas)</w:t>
            </w:r>
          </w:p>
        </w:tc>
        <w:tc>
          <w:tcPr>
            <w:tcW w:w="3035" w:type="dxa"/>
            <w:shd w:val="clear" w:color="auto" w:fill="auto"/>
          </w:tcPr>
          <w:p w:rsidR="00501D96" w:rsidRPr="005E1454" w:rsidRDefault="00501D96" w:rsidP="004B1795">
            <w:pPr>
              <w:spacing w:after="0" w:line="240" w:lineRule="auto"/>
              <w:rPr>
                <w:sz w:val="22"/>
              </w:rPr>
            </w:pPr>
            <w:r>
              <w:rPr>
                <w:sz w:val="22"/>
              </w:rPr>
              <w:t>Keliai pagal sąrašą</w:t>
            </w:r>
          </w:p>
        </w:tc>
        <w:tc>
          <w:tcPr>
            <w:tcW w:w="1436" w:type="dxa"/>
            <w:gridSpan w:val="2"/>
            <w:shd w:val="clear" w:color="auto" w:fill="auto"/>
          </w:tcPr>
          <w:p w:rsidR="00501D96" w:rsidRPr="005E1454" w:rsidRDefault="00501D96" w:rsidP="004B1795">
            <w:pPr>
              <w:spacing w:after="0" w:line="240" w:lineRule="auto"/>
              <w:jc w:val="center"/>
              <w:rPr>
                <w:sz w:val="22"/>
              </w:rPr>
            </w:pPr>
            <w:r>
              <w:rPr>
                <w:sz w:val="22"/>
              </w:rPr>
              <w:t>....</w:t>
            </w:r>
            <w:r w:rsidRPr="005E1454">
              <w:rPr>
                <w:sz w:val="22"/>
              </w:rPr>
              <w:t xml:space="preserve"> km</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5E1454" w:rsidTr="004B1795">
        <w:trPr>
          <w:trHeight w:val="537"/>
        </w:trPr>
        <w:tc>
          <w:tcPr>
            <w:tcW w:w="639" w:type="dxa"/>
            <w:shd w:val="clear" w:color="auto" w:fill="auto"/>
          </w:tcPr>
          <w:p w:rsidR="00501D96" w:rsidRPr="005E1454" w:rsidRDefault="00501D96" w:rsidP="004B1795">
            <w:pPr>
              <w:spacing w:after="0" w:line="240" w:lineRule="auto"/>
              <w:jc w:val="center"/>
              <w:rPr>
                <w:sz w:val="22"/>
              </w:rPr>
            </w:pPr>
          </w:p>
        </w:tc>
        <w:tc>
          <w:tcPr>
            <w:tcW w:w="1361" w:type="dxa"/>
            <w:shd w:val="clear" w:color="auto" w:fill="auto"/>
          </w:tcPr>
          <w:p w:rsidR="00501D96" w:rsidRPr="005E1454" w:rsidRDefault="00501D96" w:rsidP="004B1795">
            <w:pPr>
              <w:spacing w:after="0" w:line="240" w:lineRule="auto"/>
              <w:rPr>
                <w:sz w:val="22"/>
              </w:rPr>
            </w:pPr>
          </w:p>
        </w:tc>
        <w:tc>
          <w:tcPr>
            <w:tcW w:w="2493" w:type="dxa"/>
            <w:shd w:val="clear" w:color="auto" w:fill="auto"/>
          </w:tcPr>
          <w:p w:rsidR="00501D96" w:rsidRPr="005E1454" w:rsidRDefault="00501D96" w:rsidP="004B1795">
            <w:pPr>
              <w:spacing w:after="0" w:line="240" w:lineRule="auto"/>
              <w:rPr>
                <w:sz w:val="22"/>
              </w:rPr>
            </w:pPr>
            <w:r>
              <w:rPr>
                <w:sz w:val="22"/>
              </w:rPr>
              <w:t>Priežiūra (</w:t>
            </w:r>
            <w:r w:rsidRPr="00885F24">
              <w:rPr>
                <w:sz w:val="22"/>
              </w:rPr>
              <w:t xml:space="preserve">Kelio  griovio atstatymas (kasant ekskavatoriumi) </w:t>
            </w:r>
            <w:r>
              <w:rPr>
                <w:sz w:val="22"/>
              </w:rPr>
              <w:t xml:space="preserve">ir grunto išlyginimas </w:t>
            </w:r>
            <w:proofErr w:type="spellStart"/>
            <w:r>
              <w:rPr>
                <w:sz w:val="22"/>
              </w:rPr>
              <w:t>autogreideriu</w:t>
            </w:r>
            <w:proofErr w:type="spellEnd"/>
            <w:r>
              <w:rPr>
                <w:sz w:val="22"/>
              </w:rPr>
              <w:t>)</w:t>
            </w:r>
          </w:p>
        </w:tc>
        <w:tc>
          <w:tcPr>
            <w:tcW w:w="3035" w:type="dxa"/>
            <w:shd w:val="clear" w:color="auto" w:fill="auto"/>
          </w:tcPr>
          <w:p w:rsidR="00501D96" w:rsidRPr="005E1454" w:rsidRDefault="00501D96" w:rsidP="004B1795">
            <w:pPr>
              <w:spacing w:after="0" w:line="240" w:lineRule="auto"/>
              <w:rPr>
                <w:sz w:val="22"/>
              </w:rPr>
            </w:pPr>
            <w:r>
              <w:rPr>
                <w:sz w:val="22"/>
              </w:rPr>
              <w:t>Keliai pagal sąrašą</w:t>
            </w:r>
          </w:p>
        </w:tc>
        <w:tc>
          <w:tcPr>
            <w:tcW w:w="1436" w:type="dxa"/>
            <w:gridSpan w:val="2"/>
            <w:shd w:val="clear" w:color="auto" w:fill="auto"/>
          </w:tcPr>
          <w:p w:rsidR="00501D96" w:rsidRDefault="00501D96" w:rsidP="004B1795">
            <w:pPr>
              <w:spacing w:after="0" w:line="240" w:lineRule="auto"/>
              <w:jc w:val="center"/>
              <w:rPr>
                <w:sz w:val="22"/>
              </w:rPr>
            </w:pPr>
            <w:r>
              <w:rPr>
                <w:sz w:val="22"/>
              </w:rPr>
              <w:t>.... km</w:t>
            </w:r>
          </w:p>
        </w:tc>
        <w:tc>
          <w:tcPr>
            <w:tcW w:w="974" w:type="dxa"/>
            <w:shd w:val="clear" w:color="auto" w:fill="auto"/>
          </w:tcPr>
          <w:p w:rsidR="00501D96" w:rsidRPr="005E1454" w:rsidRDefault="00501D96" w:rsidP="004B1795">
            <w:pPr>
              <w:spacing w:after="0" w:line="240" w:lineRule="auto"/>
              <w:jc w:val="center"/>
              <w:rPr>
                <w:sz w:val="22"/>
              </w:rPr>
            </w:pPr>
          </w:p>
        </w:tc>
      </w:tr>
      <w:tr w:rsidR="00501D96" w:rsidRPr="00906B1F" w:rsidTr="004B1795">
        <w:trPr>
          <w:trHeight w:val="290"/>
        </w:trPr>
        <w:tc>
          <w:tcPr>
            <w:tcW w:w="8964" w:type="dxa"/>
            <w:gridSpan w:val="6"/>
            <w:shd w:val="clear" w:color="auto" w:fill="auto"/>
          </w:tcPr>
          <w:p w:rsidR="00501D96" w:rsidRPr="00906B1F" w:rsidRDefault="00501D96" w:rsidP="004B1795">
            <w:pPr>
              <w:spacing w:after="0" w:line="240" w:lineRule="auto"/>
              <w:jc w:val="right"/>
              <w:rPr>
                <w:b/>
                <w:i/>
                <w:sz w:val="22"/>
              </w:rPr>
            </w:pPr>
            <w:r w:rsidRPr="00906B1F">
              <w:rPr>
                <w:b/>
                <w:i/>
                <w:sz w:val="22"/>
              </w:rPr>
              <w:t>Priežiūra Jankų sen.:</w:t>
            </w:r>
          </w:p>
        </w:tc>
        <w:tc>
          <w:tcPr>
            <w:tcW w:w="974" w:type="dxa"/>
            <w:shd w:val="clear" w:color="auto" w:fill="auto"/>
          </w:tcPr>
          <w:p w:rsidR="00501D96" w:rsidRPr="00906B1F" w:rsidRDefault="00501D96" w:rsidP="004B1795">
            <w:pPr>
              <w:spacing w:after="0" w:line="240" w:lineRule="auto"/>
              <w:jc w:val="center"/>
              <w:rPr>
                <w:b/>
                <w:i/>
                <w:sz w:val="22"/>
              </w:rPr>
            </w:pPr>
          </w:p>
        </w:tc>
      </w:tr>
      <w:tr w:rsidR="00501D96" w:rsidRPr="00D42282" w:rsidTr="004B1795">
        <w:trPr>
          <w:trHeight w:val="290"/>
        </w:trPr>
        <w:tc>
          <w:tcPr>
            <w:tcW w:w="8964" w:type="dxa"/>
            <w:gridSpan w:val="6"/>
            <w:shd w:val="clear" w:color="auto" w:fill="auto"/>
          </w:tcPr>
          <w:p w:rsidR="00501D96" w:rsidRPr="00D42282" w:rsidRDefault="00501D96" w:rsidP="004B1795">
            <w:pPr>
              <w:spacing w:after="0" w:line="240" w:lineRule="auto"/>
              <w:jc w:val="right"/>
              <w:rPr>
                <w:b/>
                <w:sz w:val="22"/>
              </w:rPr>
            </w:pPr>
            <w:r w:rsidRPr="00D42282">
              <w:rPr>
                <w:b/>
                <w:sz w:val="22"/>
              </w:rPr>
              <w:t>Viso kelių (gatvių) su žvyro danga priežiūra</w:t>
            </w:r>
            <w:r>
              <w:rPr>
                <w:b/>
                <w:sz w:val="22"/>
              </w:rPr>
              <w:t xml:space="preserve"> ir paprastasis remontas</w:t>
            </w:r>
            <w:r w:rsidRPr="00D42282">
              <w:rPr>
                <w:b/>
                <w:sz w:val="22"/>
              </w:rPr>
              <w:t>:</w:t>
            </w:r>
          </w:p>
        </w:tc>
        <w:tc>
          <w:tcPr>
            <w:tcW w:w="974" w:type="dxa"/>
            <w:shd w:val="clear" w:color="auto" w:fill="auto"/>
          </w:tcPr>
          <w:p w:rsidR="00501D96" w:rsidRPr="00D42282" w:rsidRDefault="00501D96" w:rsidP="004B1795">
            <w:pPr>
              <w:spacing w:after="0" w:line="240" w:lineRule="auto"/>
              <w:jc w:val="center"/>
              <w:rPr>
                <w:b/>
                <w:sz w:val="22"/>
              </w:rPr>
            </w:pPr>
          </w:p>
        </w:tc>
      </w:tr>
      <w:tr w:rsidR="00501D96" w:rsidRPr="00495DB1" w:rsidTr="004B1795">
        <w:trPr>
          <w:trHeight w:val="229"/>
        </w:trPr>
        <w:tc>
          <w:tcPr>
            <w:tcW w:w="639" w:type="dxa"/>
            <w:shd w:val="clear" w:color="auto" w:fill="auto"/>
          </w:tcPr>
          <w:p w:rsidR="00501D96" w:rsidRPr="00D42282" w:rsidRDefault="00501D96" w:rsidP="004B1795">
            <w:pPr>
              <w:spacing w:after="0" w:line="240" w:lineRule="auto"/>
              <w:jc w:val="right"/>
              <w:rPr>
                <w:i/>
                <w:sz w:val="22"/>
              </w:rPr>
            </w:pPr>
            <w:r w:rsidRPr="00D42282">
              <w:rPr>
                <w:i/>
                <w:sz w:val="22"/>
              </w:rPr>
              <w:t> </w:t>
            </w:r>
          </w:p>
        </w:tc>
        <w:tc>
          <w:tcPr>
            <w:tcW w:w="8325" w:type="dxa"/>
            <w:gridSpan w:val="5"/>
            <w:shd w:val="clear" w:color="auto" w:fill="auto"/>
          </w:tcPr>
          <w:p w:rsidR="00501D96" w:rsidRPr="00D42282" w:rsidRDefault="00501D96" w:rsidP="004B1795">
            <w:pPr>
              <w:spacing w:after="0" w:line="240" w:lineRule="auto"/>
              <w:jc w:val="right"/>
              <w:rPr>
                <w:b/>
                <w:bCs/>
                <w:i/>
                <w:sz w:val="22"/>
              </w:rPr>
            </w:pPr>
            <w:r w:rsidRPr="00D42282">
              <w:rPr>
                <w:b/>
                <w:bCs/>
                <w:i/>
                <w:sz w:val="22"/>
              </w:rPr>
              <w:t>Iš viso einamiesiems tikslams:</w:t>
            </w:r>
          </w:p>
        </w:tc>
        <w:tc>
          <w:tcPr>
            <w:tcW w:w="974" w:type="dxa"/>
            <w:shd w:val="clear" w:color="auto" w:fill="auto"/>
          </w:tcPr>
          <w:p w:rsidR="00501D96" w:rsidRPr="003A3CCA" w:rsidRDefault="00501D96" w:rsidP="004B1795">
            <w:pPr>
              <w:spacing w:after="0" w:line="240" w:lineRule="auto"/>
              <w:jc w:val="center"/>
              <w:rPr>
                <w:b/>
                <w:bCs/>
                <w:i/>
                <w:sz w:val="22"/>
              </w:rPr>
            </w:pPr>
          </w:p>
        </w:tc>
      </w:tr>
    </w:tbl>
    <w:p w:rsidR="00501D96" w:rsidRPr="001A7DC0" w:rsidRDefault="00501D96" w:rsidP="00501D96">
      <w:pPr>
        <w:pStyle w:val="FR2"/>
        <w:numPr>
          <w:ilvl w:val="0"/>
          <w:numId w:val="6"/>
        </w:numPr>
        <w:spacing w:before="120" w:line="280" w:lineRule="auto"/>
        <w:rPr>
          <w:rFonts w:ascii="Times New Roman" w:hAnsi="Times New Roman" w:cs="Times New Roman"/>
          <w:i w:val="0"/>
          <w:sz w:val="24"/>
          <w:szCs w:val="24"/>
        </w:rPr>
      </w:pPr>
      <w:proofErr w:type="spellStart"/>
      <w:r w:rsidRPr="001A7DC0">
        <w:rPr>
          <w:rFonts w:ascii="Times New Roman" w:hAnsi="Times New Roman" w:cs="Times New Roman"/>
          <w:i w:val="0"/>
          <w:sz w:val="24"/>
          <w:szCs w:val="24"/>
        </w:rPr>
        <w:t>Objektų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sąrašai</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sudaromi</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Sutarties</w:t>
      </w:r>
      <w:proofErr w:type="spellEnd"/>
      <w:r w:rsidRPr="001A7DC0">
        <w:rPr>
          <w:rFonts w:ascii="Times New Roman" w:hAnsi="Times New Roman" w:cs="Times New Roman"/>
          <w:i w:val="0"/>
          <w:sz w:val="24"/>
          <w:szCs w:val="24"/>
        </w:rPr>
        <w:t xml:space="preserve"> 3.3 </w:t>
      </w:r>
      <w:proofErr w:type="spellStart"/>
      <w:r w:rsidRPr="001A7DC0">
        <w:rPr>
          <w:rFonts w:ascii="Times New Roman" w:hAnsi="Times New Roman" w:cs="Times New Roman"/>
          <w:i w:val="0"/>
          <w:sz w:val="24"/>
          <w:szCs w:val="24"/>
        </w:rPr>
        <w:t>punkte</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nurodyta</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tvarka</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įvertinus</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faktinę</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kelių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būklę</w:t>
      </w:r>
      <w:proofErr w:type="spellEnd"/>
      <w:r w:rsidRPr="001A7DC0">
        <w:rPr>
          <w:rFonts w:ascii="Times New Roman" w:hAnsi="Times New Roman" w:cs="Times New Roman"/>
          <w:i w:val="0"/>
          <w:sz w:val="24"/>
          <w:szCs w:val="24"/>
        </w:rPr>
        <w:t xml:space="preserve">, ir </w:t>
      </w:r>
      <w:proofErr w:type="spellStart"/>
      <w:r w:rsidRPr="001A7DC0">
        <w:rPr>
          <w:rFonts w:ascii="Times New Roman" w:hAnsi="Times New Roman" w:cs="Times New Roman"/>
          <w:i w:val="0"/>
          <w:sz w:val="24"/>
          <w:szCs w:val="24"/>
        </w:rPr>
        <w:t>nustačius</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einamųjų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metų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darbų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apimtis</w:t>
      </w:r>
      <w:proofErr w:type="spellEnd"/>
      <w:r w:rsidRPr="001A7DC0">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Objektų</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sąrašo</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formoje</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nurodyta</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darbų</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rūšis</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gali</w:t>
      </w:r>
      <w:proofErr w:type="spellEnd"/>
      <w:r w:rsidRPr="001A7DC0">
        <w:rPr>
          <w:rFonts w:ascii="Times New Roman" w:hAnsi="Times New Roman" w:cs="Times New Roman"/>
          <w:i w:val="0"/>
          <w:sz w:val="24"/>
          <w:szCs w:val="24"/>
        </w:rPr>
        <w:t xml:space="preserve"> </w:t>
      </w:r>
      <w:proofErr w:type="spellStart"/>
      <w:r w:rsidRPr="001A7DC0">
        <w:rPr>
          <w:rFonts w:ascii="Times New Roman" w:hAnsi="Times New Roman" w:cs="Times New Roman"/>
          <w:i w:val="0"/>
          <w:sz w:val="24"/>
          <w:szCs w:val="24"/>
        </w:rPr>
        <w:t>keistis</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priklausomai</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nuo</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einamųjų</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metų</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darbų</w:t>
      </w:r>
      <w:proofErr w:type="spellEnd"/>
      <w:r>
        <w:rPr>
          <w:rFonts w:ascii="Times New Roman" w:hAnsi="Times New Roman" w:cs="Times New Roman"/>
          <w:i w:val="0"/>
          <w:sz w:val="24"/>
          <w:szCs w:val="24"/>
        </w:rPr>
        <w:t xml:space="preserve"> </w:t>
      </w:r>
      <w:proofErr w:type="spellStart"/>
      <w:r>
        <w:rPr>
          <w:rFonts w:ascii="Times New Roman" w:hAnsi="Times New Roman" w:cs="Times New Roman"/>
          <w:i w:val="0"/>
          <w:sz w:val="24"/>
          <w:szCs w:val="24"/>
        </w:rPr>
        <w:t>apimčių</w:t>
      </w:r>
      <w:proofErr w:type="spellEnd"/>
      <w:r>
        <w:rPr>
          <w:rFonts w:ascii="Times New Roman" w:hAnsi="Times New Roman" w:cs="Times New Roman"/>
          <w:i w:val="0"/>
          <w:sz w:val="24"/>
          <w:szCs w:val="24"/>
        </w:rPr>
        <w:t>.</w:t>
      </w:r>
    </w:p>
    <w:p w:rsidR="000F12F3" w:rsidRPr="000F12F3" w:rsidRDefault="000F12F3"/>
    <w:sectPr w:rsidR="000F12F3" w:rsidRPr="000F12F3" w:rsidSect="000F12F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19F2"/>
    <w:multiLevelType w:val="multilevel"/>
    <w:tmpl w:val="03A2B81E"/>
    <w:lvl w:ilvl="0">
      <w:start w:val="6"/>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
    <w:nsid w:val="16317AEC"/>
    <w:multiLevelType w:val="multilevel"/>
    <w:tmpl w:val="FFEA5B9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BCC1CEB"/>
    <w:multiLevelType w:val="multilevel"/>
    <w:tmpl w:val="34561AB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nsid w:val="5BC14105"/>
    <w:multiLevelType w:val="multilevel"/>
    <w:tmpl w:val="65A25276"/>
    <w:lvl w:ilvl="0">
      <w:start w:val="3"/>
      <w:numFmt w:val="decimal"/>
      <w:lvlText w:val="%1."/>
      <w:lvlJc w:val="left"/>
      <w:pPr>
        <w:ind w:left="360" w:hanging="360"/>
      </w:pPr>
      <w:rPr>
        <w:rFonts w:hint="default"/>
      </w:rPr>
    </w:lvl>
    <w:lvl w:ilvl="1">
      <w:start w:val="6"/>
      <w:numFmt w:val="decimal"/>
      <w:lvlText w:val="%1.%2."/>
      <w:lvlJc w:val="left"/>
      <w:pPr>
        <w:ind w:left="1012" w:hanging="360"/>
      </w:pPr>
      <w:rPr>
        <w:rFonts w:hint="default"/>
      </w:rPr>
    </w:lvl>
    <w:lvl w:ilvl="2">
      <w:start w:val="7"/>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751626DE"/>
    <w:multiLevelType w:val="multilevel"/>
    <w:tmpl w:val="8B5E02F4"/>
    <w:lvl w:ilvl="0">
      <w:start w:val="9"/>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compat/>
  <w:rsids>
    <w:rsidRoot w:val="000F12F3"/>
    <w:rsid w:val="000C7ABF"/>
    <w:rsid w:val="000D6C40"/>
    <w:rsid w:val="000F12F3"/>
    <w:rsid w:val="004B1795"/>
    <w:rsid w:val="00501D96"/>
    <w:rsid w:val="0051168B"/>
    <w:rsid w:val="006F5E85"/>
    <w:rsid w:val="0092249E"/>
    <w:rsid w:val="00984E0B"/>
    <w:rsid w:val="00B406EB"/>
    <w:rsid w:val="00C047F7"/>
    <w:rsid w:val="00D03F89"/>
    <w:rsid w:val="00DF0F3C"/>
    <w:rsid w:val="00F52EF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12F3"/>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0F12F3"/>
    <w:rPr>
      <w:color w:val="0000FF"/>
      <w:u w:val="single"/>
    </w:rPr>
  </w:style>
  <w:style w:type="paragraph" w:styleId="Porat">
    <w:name w:val="footer"/>
    <w:basedOn w:val="prastasis"/>
    <w:link w:val="PoratDiagrama"/>
    <w:rsid w:val="000F12F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rsid w:val="000F12F3"/>
    <w:rPr>
      <w:rFonts w:ascii="Times New Roman" w:eastAsia="Times New Roman" w:hAnsi="Times New Roman" w:cs="Times New Roman"/>
      <w:sz w:val="20"/>
      <w:szCs w:val="20"/>
      <w:lang w:val="lt-LT" w:eastAsia="lt-LT"/>
    </w:rPr>
  </w:style>
  <w:style w:type="character" w:customStyle="1" w:styleId="DebesliotekstasDiagrama">
    <w:name w:val="Debesėlio tekstas Diagrama"/>
    <w:link w:val="Debesliotekstas"/>
    <w:semiHidden/>
    <w:rsid w:val="000F12F3"/>
    <w:rPr>
      <w:rFonts w:ascii="Tahoma" w:eastAsia="Calibri" w:hAnsi="Tahoma" w:cs="Tahoma"/>
      <w:sz w:val="16"/>
      <w:szCs w:val="16"/>
    </w:rPr>
  </w:style>
  <w:style w:type="paragraph" w:styleId="Debesliotekstas">
    <w:name w:val="Balloon Text"/>
    <w:basedOn w:val="prastasis"/>
    <w:link w:val="DebesliotekstasDiagrama"/>
    <w:semiHidden/>
    <w:rsid w:val="000F12F3"/>
    <w:rPr>
      <w:rFonts w:ascii="Tahoma" w:hAnsi="Tahoma" w:cs="Tahoma"/>
      <w:sz w:val="16"/>
      <w:szCs w:val="16"/>
      <w:lang w:val="en-GB"/>
    </w:rPr>
  </w:style>
  <w:style w:type="character" w:customStyle="1" w:styleId="DebesliotekstasDiagrama1">
    <w:name w:val="Debesėlio tekstas Diagrama1"/>
    <w:basedOn w:val="Numatytasispastraiposriftas"/>
    <w:link w:val="Debesliotekstas"/>
    <w:uiPriority w:val="99"/>
    <w:semiHidden/>
    <w:rsid w:val="000F12F3"/>
    <w:rPr>
      <w:rFonts w:ascii="Tahoma" w:eastAsia="Calibri" w:hAnsi="Tahoma" w:cs="Tahoma"/>
      <w:sz w:val="16"/>
      <w:szCs w:val="16"/>
      <w:lang w:val="lt-LT"/>
    </w:rPr>
  </w:style>
  <w:style w:type="paragraph" w:styleId="Pagrindinistekstas">
    <w:name w:val="Body Text"/>
    <w:basedOn w:val="prastasis"/>
    <w:link w:val="PagrindinistekstasDiagrama"/>
    <w:unhideWhenUsed/>
    <w:rsid w:val="000F12F3"/>
    <w:pPr>
      <w:spacing w:after="120"/>
    </w:pPr>
    <w:rPr>
      <w:sz w:val="20"/>
      <w:szCs w:val="20"/>
    </w:rPr>
  </w:style>
  <w:style w:type="character" w:customStyle="1" w:styleId="PagrindinistekstasDiagrama">
    <w:name w:val="Pagrindinis tekstas Diagrama"/>
    <w:basedOn w:val="Numatytasispastraiposriftas"/>
    <w:link w:val="Pagrindinistekstas"/>
    <w:rsid w:val="000F12F3"/>
    <w:rPr>
      <w:rFonts w:ascii="Times New Roman" w:eastAsia="Calibri" w:hAnsi="Times New Roman" w:cs="Times New Roman"/>
      <w:sz w:val="20"/>
      <w:szCs w:val="20"/>
      <w:lang w:val="lt-LT"/>
    </w:rPr>
  </w:style>
  <w:style w:type="paragraph" w:customStyle="1" w:styleId="Style">
    <w:name w:val="Style"/>
    <w:rsid w:val="000F12F3"/>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0F12F3"/>
    <w:pPr>
      <w:spacing w:after="0" w:line="240" w:lineRule="auto"/>
      <w:ind w:left="720"/>
      <w:contextualSpacing/>
    </w:pPr>
    <w:rPr>
      <w:rFonts w:ascii="TimesLT" w:eastAsia="Times New Roman" w:hAnsi="TimesLT"/>
      <w:szCs w:val="20"/>
      <w:lang w:val="en-US"/>
    </w:rPr>
  </w:style>
  <w:style w:type="paragraph" w:customStyle="1" w:styleId="FR2">
    <w:name w:val="FR2"/>
    <w:rsid w:val="000F12F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character" w:customStyle="1" w:styleId="FontStyle13">
    <w:name w:val="Font Style13"/>
    <w:rsid w:val="000F12F3"/>
    <w:rPr>
      <w:rFonts w:ascii="Times New Roman" w:hAnsi="Times New Roman" w:cs="Times New Roman"/>
      <w:sz w:val="20"/>
      <w:szCs w:val="20"/>
    </w:rPr>
  </w:style>
  <w:style w:type="paragraph" w:styleId="Vokoatgalinisadresas">
    <w:name w:val="envelope return"/>
    <w:basedOn w:val="prastasis"/>
    <w:rsid w:val="000F12F3"/>
    <w:rPr>
      <w:rFonts w:ascii="Arial" w:hAnsi="Arial" w:cs="Arial"/>
      <w:sz w:val="20"/>
      <w:szCs w:val="20"/>
    </w:rPr>
  </w:style>
  <w:style w:type="paragraph" w:customStyle="1" w:styleId="Stilius3">
    <w:name w:val="Stilius3"/>
    <w:basedOn w:val="prastasis"/>
    <w:link w:val="Stilius3Diagrama"/>
    <w:uiPriority w:val="99"/>
    <w:qFormat/>
    <w:rsid w:val="000F12F3"/>
    <w:pPr>
      <w:spacing w:before="200" w:after="0" w:line="240" w:lineRule="auto"/>
      <w:jc w:val="both"/>
    </w:pPr>
    <w:rPr>
      <w:rFonts w:eastAsia="Times New Roman"/>
      <w:sz w:val="22"/>
    </w:rPr>
  </w:style>
  <w:style w:type="character" w:customStyle="1" w:styleId="Stilius3Diagrama">
    <w:name w:val="Stilius3 Diagrama"/>
    <w:link w:val="Stilius3"/>
    <w:uiPriority w:val="99"/>
    <w:locked/>
    <w:rsid w:val="000F12F3"/>
    <w:rPr>
      <w:rFonts w:ascii="Times New Roman" w:eastAsia="Times New Roman" w:hAnsi="Times New Roman" w:cs="Times New Roman"/>
      <w:lang w:val="lt-LT"/>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0F12F3"/>
    <w:rPr>
      <w:rFonts w:ascii="TimesLT" w:eastAsia="Times New Roman" w:hAnsi="TimesLT" w:cs="Times New Roman"/>
      <w:sz w:val="24"/>
      <w:szCs w:val="20"/>
      <w:lang w:val="en-US"/>
    </w:rPr>
  </w:style>
  <w:style w:type="paragraph" w:customStyle="1" w:styleId="linija">
    <w:name w:val="linija"/>
    <w:basedOn w:val="prastasis"/>
    <w:rsid w:val="00DF0F3C"/>
    <w:pPr>
      <w:spacing w:before="100" w:beforeAutospacing="1" w:after="100" w:afterAutospacing="1" w:line="240" w:lineRule="auto"/>
    </w:pPr>
    <w:rPr>
      <w:rFonts w:eastAsia="Times New Roman"/>
      <w:szCs w:val="24"/>
      <w:lang w:eastAsia="lt-LT"/>
    </w:rPr>
  </w:style>
  <w:style w:type="paragraph" w:customStyle="1" w:styleId="Linija0">
    <w:name w:val="Linija"/>
    <w:basedOn w:val="prastasis"/>
    <w:rsid w:val="00DF0F3C"/>
    <w:pPr>
      <w:autoSpaceDE w:val="0"/>
      <w:autoSpaceDN w:val="0"/>
      <w:adjustRightInd w:val="0"/>
      <w:spacing w:after="0" w:line="240" w:lineRule="auto"/>
      <w:jc w:val="center"/>
    </w:pPr>
    <w:rPr>
      <w:rFonts w:ascii="TimesLT" w:eastAsia="Times New Roman" w:hAnsi="TimesLT"/>
      <w:sz w:val="12"/>
      <w:szCs w:val="1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grida.cerniauskiene@kazluruda.lt"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s://www.e-tar.lt/portal/lt/legalAct/41e131d07ada11edbc04912defe897d1" TargetMode="Externa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21642</Words>
  <Characters>12336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VirginijaR</dc:creator>
  <cp:lastModifiedBy>VirginijaR</cp:lastModifiedBy>
  <cp:revision>9</cp:revision>
  <dcterms:created xsi:type="dcterms:W3CDTF">2023-04-13T06:22:00Z</dcterms:created>
  <dcterms:modified xsi:type="dcterms:W3CDTF">2023-04-13T07:01:00Z</dcterms:modified>
</cp:coreProperties>
</file>