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03A9" w14:textId="77777777" w:rsidR="009258B9" w:rsidRPr="0089588A" w:rsidRDefault="009258B9" w:rsidP="0089588A">
      <w:pPr>
        <w:pStyle w:val="Paantrat"/>
        <w:tabs>
          <w:tab w:val="left" w:pos="6946"/>
        </w:tabs>
        <w:ind w:right="2128"/>
        <w:jc w:val="right"/>
        <w:rPr>
          <w:rFonts w:ascii="Times New Roman" w:hAnsi="Times New Roman" w:cs="Times New Roman"/>
          <w:b/>
          <w:color w:val="auto"/>
        </w:rPr>
      </w:pPr>
      <w:r w:rsidRPr="0089588A">
        <w:rPr>
          <w:rFonts w:ascii="Times New Roman" w:hAnsi="Times New Roman" w:cs="Times New Roman"/>
          <w:b/>
          <w:color w:val="auto"/>
        </w:rPr>
        <w:t>TVIRTINU:</w:t>
      </w:r>
    </w:p>
    <w:p w14:paraId="1C004A75" w14:textId="3FCCA25F" w:rsidR="009258B9" w:rsidRPr="0089588A" w:rsidRDefault="009258B9" w:rsidP="007A59B0">
      <w:pPr>
        <w:ind w:left="5760"/>
      </w:pPr>
      <w:r w:rsidRPr="0089588A">
        <w:t xml:space="preserve">Savivaldybės administracijos direktorius </w:t>
      </w:r>
      <w:r w:rsidR="003F5710">
        <w:t>S. Karbauskas</w:t>
      </w:r>
    </w:p>
    <w:p w14:paraId="523518BC" w14:textId="41ED988F" w:rsidR="009258B9" w:rsidRPr="0089588A" w:rsidRDefault="005A2CE6" w:rsidP="007A59B0">
      <w:pPr>
        <w:pStyle w:val="SLONormal"/>
        <w:spacing w:before="0" w:after="0"/>
        <w:ind w:left="4254" w:hanging="834"/>
        <w:jc w:val="center"/>
        <w:rPr>
          <w:lang w:val="lt-LT"/>
        </w:rPr>
      </w:pPr>
      <w:r>
        <w:t>202</w:t>
      </w:r>
      <w:r w:rsidR="003F5710">
        <w:t>3-0</w:t>
      </w:r>
      <w:r w:rsidR="00D50272">
        <w:t>2</w:t>
      </w:r>
      <w:r w:rsidR="009258B9" w:rsidRPr="0089588A">
        <w:t>-</w:t>
      </w:r>
    </w:p>
    <w:p w14:paraId="5A02C0E8" w14:textId="77777777" w:rsidR="009258B9" w:rsidRPr="00076DD8" w:rsidRDefault="009258B9" w:rsidP="003A39FF">
      <w:pPr>
        <w:pStyle w:val="SLONormal"/>
        <w:spacing w:before="0" w:after="0"/>
        <w:ind w:left="4254"/>
        <w:rPr>
          <w:lang w:val="lt-LT"/>
        </w:rPr>
      </w:pPr>
    </w:p>
    <w:p w14:paraId="36AF719A" w14:textId="77777777" w:rsidR="009258B9" w:rsidRPr="00076DD8" w:rsidRDefault="009258B9" w:rsidP="006D45ED">
      <w:pPr>
        <w:pStyle w:val="SLONormal"/>
        <w:spacing w:before="0" w:after="0"/>
        <w:jc w:val="center"/>
        <w:rPr>
          <w:b/>
        </w:rPr>
      </w:pPr>
    </w:p>
    <w:p w14:paraId="2F766EF3" w14:textId="21F2E17E" w:rsidR="00147C3D" w:rsidRDefault="009258B9" w:rsidP="00586570">
      <w:pPr>
        <w:jc w:val="center"/>
        <w:rPr>
          <w:b/>
        </w:rPr>
      </w:pPr>
      <w:r w:rsidRPr="00076DD8">
        <w:rPr>
          <w:b/>
        </w:rPr>
        <w:t>Pirkimo ,,</w:t>
      </w:r>
      <w:r w:rsidR="00747216">
        <w:rPr>
          <w:b/>
        </w:rPr>
        <w:t>Mokslo paskirties p</w:t>
      </w:r>
      <w:r w:rsidR="000228D3">
        <w:rPr>
          <w:b/>
        </w:rPr>
        <w:t xml:space="preserve">riestato </w:t>
      </w:r>
      <w:r w:rsidR="003F5710">
        <w:rPr>
          <w:b/>
        </w:rPr>
        <w:t xml:space="preserve">Klaipėdos g. 31. Ketvergių k., </w:t>
      </w:r>
      <w:r w:rsidR="00DA3F6E">
        <w:rPr>
          <w:b/>
        </w:rPr>
        <w:t>Dovilų sen.,</w:t>
      </w:r>
    </w:p>
    <w:p w14:paraId="060200D8" w14:textId="47F8D0FE" w:rsidR="00586570" w:rsidRDefault="00DA3F6E" w:rsidP="00586570">
      <w:pPr>
        <w:jc w:val="center"/>
        <w:rPr>
          <w:b/>
        </w:rPr>
      </w:pPr>
      <w:r>
        <w:rPr>
          <w:b/>
        </w:rPr>
        <w:t xml:space="preserve"> </w:t>
      </w:r>
      <w:r w:rsidR="003F5710">
        <w:rPr>
          <w:b/>
        </w:rPr>
        <w:t xml:space="preserve">Klaipėdos r. sav. </w:t>
      </w:r>
      <w:r w:rsidR="00147C3D">
        <w:rPr>
          <w:b/>
        </w:rPr>
        <w:t>statybos</w:t>
      </w:r>
      <w:r w:rsidR="00747216">
        <w:rPr>
          <w:b/>
        </w:rPr>
        <w:t xml:space="preserve"> </w:t>
      </w:r>
    </w:p>
    <w:p w14:paraId="2FFF5ADC" w14:textId="307F46E8" w:rsidR="00586570" w:rsidRDefault="009258B9" w:rsidP="00586570">
      <w:pPr>
        <w:jc w:val="center"/>
        <w:rPr>
          <w:b/>
        </w:rPr>
      </w:pPr>
      <w:r w:rsidRPr="00076DD8">
        <w:rPr>
          <w:b/>
        </w:rPr>
        <w:t xml:space="preserve">techninio </w:t>
      </w:r>
      <w:r w:rsidR="00BC432F">
        <w:rPr>
          <w:b/>
        </w:rPr>
        <w:t>projekto parengimas</w:t>
      </w:r>
      <w:r w:rsidR="00586570">
        <w:rPr>
          <w:b/>
        </w:rPr>
        <w:t>“</w:t>
      </w:r>
    </w:p>
    <w:p w14:paraId="58F00852" w14:textId="77777777" w:rsidR="00586570" w:rsidRDefault="00586570" w:rsidP="00586570">
      <w:pPr>
        <w:jc w:val="center"/>
        <w:rPr>
          <w:b/>
        </w:rPr>
      </w:pPr>
    </w:p>
    <w:p w14:paraId="11A6E1CA" w14:textId="49933C3D" w:rsidR="009258B9" w:rsidRPr="00076DD8" w:rsidRDefault="009258B9" w:rsidP="0018602E">
      <w:pPr>
        <w:spacing w:before="120" w:after="120"/>
        <w:jc w:val="center"/>
        <w:rPr>
          <w:b/>
        </w:rPr>
      </w:pPr>
      <w:r w:rsidRPr="00076DD8">
        <w:rPr>
          <w:b/>
        </w:rPr>
        <w:t>TECHNINĖ SPECIFIKACIJA</w:t>
      </w:r>
    </w:p>
    <w:p w14:paraId="4A30BEED" w14:textId="77777777" w:rsidR="00DF3B37" w:rsidRDefault="00DF3B37" w:rsidP="003A39FF">
      <w:pPr>
        <w:spacing w:before="120" w:after="120"/>
        <w:jc w:val="center"/>
        <w:rPr>
          <w:b/>
        </w:rPr>
      </w:pPr>
    </w:p>
    <w:p w14:paraId="4B195AF2" w14:textId="77777777" w:rsidR="009258B9" w:rsidRPr="00076DD8" w:rsidRDefault="009258B9" w:rsidP="003A39FF">
      <w:pPr>
        <w:spacing w:before="120" w:after="120"/>
        <w:jc w:val="center"/>
        <w:rPr>
          <w:b/>
        </w:rPr>
      </w:pPr>
      <w:r w:rsidRPr="00076DD8">
        <w:rPr>
          <w:b/>
        </w:rPr>
        <w:t>I. STATINIO PROJEKTAVIMO</w:t>
      </w:r>
    </w:p>
    <w:p w14:paraId="26C2CF61" w14:textId="77777777" w:rsidR="009258B9" w:rsidRPr="00076DD8" w:rsidRDefault="009258B9" w:rsidP="003A39FF">
      <w:pPr>
        <w:spacing w:before="120" w:after="120"/>
        <w:jc w:val="center"/>
        <w:rPr>
          <w:b/>
        </w:rPr>
      </w:pPr>
      <w:r w:rsidRPr="00076DD8">
        <w:rPr>
          <w:b/>
        </w:rPr>
        <w:t>TECHNINĖ UŽDUOTIS (SPECIFIKACIJA)</w:t>
      </w:r>
    </w:p>
    <w:p w14:paraId="1A9A916F" w14:textId="77777777" w:rsidR="009258B9" w:rsidRPr="00076DD8" w:rsidRDefault="009258B9" w:rsidP="003A39FF">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469"/>
        <w:gridCol w:w="5977"/>
      </w:tblGrid>
      <w:tr w:rsidR="009258B9" w:rsidRPr="00076DD8" w14:paraId="1C76B827" w14:textId="77777777" w:rsidTr="004D6A46">
        <w:trPr>
          <w:tblHeader/>
        </w:trPr>
        <w:tc>
          <w:tcPr>
            <w:tcW w:w="876" w:type="dxa"/>
            <w:vAlign w:val="center"/>
          </w:tcPr>
          <w:p w14:paraId="36CA16F5" w14:textId="77777777" w:rsidR="009258B9" w:rsidRPr="00076DD8" w:rsidRDefault="009258B9" w:rsidP="003A39FF">
            <w:pPr>
              <w:spacing w:line="276" w:lineRule="auto"/>
              <w:jc w:val="both"/>
              <w:rPr>
                <w:b/>
                <w:kern w:val="2"/>
              </w:rPr>
            </w:pPr>
            <w:r w:rsidRPr="00076DD8">
              <w:rPr>
                <w:b/>
              </w:rPr>
              <w:t>Eil. Nr.</w:t>
            </w:r>
          </w:p>
        </w:tc>
        <w:tc>
          <w:tcPr>
            <w:tcW w:w="2469" w:type="dxa"/>
            <w:vAlign w:val="center"/>
          </w:tcPr>
          <w:p w14:paraId="01DF815C" w14:textId="77777777" w:rsidR="009258B9" w:rsidRPr="00076DD8" w:rsidRDefault="009258B9" w:rsidP="003A39FF">
            <w:pPr>
              <w:spacing w:line="276" w:lineRule="auto"/>
              <w:jc w:val="center"/>
              <w:rPr>
                <w:b/>
              </w:rPr>
            </w:pPr>
            <w:r w:rsidRPr="00076DD8">
              <w:rPr>
                <w:b/>
              </w:rPr>
              <w:t>Pavadinimas</w:t>
            </w:r>
          </w:p>
        </w:tc>
        <w:tc>
          <w:tcPr>
            <w:tcW w:w="5977" w:type="dxa"/>
            <w:vAlign w:val="center"/>
          </w:tcPr>
          <w:p w14:paraId="76725D6B" w14:textId="77777777" w:rsidR="009258B9" w:rsidRPr="00076DD8" w:rsidRDefault="009258B9" w:rsidP="003A39FF">
            <w:pPr>
              <w:spacing w:line="276" w:lineRule="auto"/>
              <w:jc w:val="center"/>
              <w:rPr>
                <w:b/>
              </w:rPr>
            </w:pPr>
            <w:r w:rsidRPr="00076DD8">
              <w:rPr>
                <w:b/>
              </w:rPr>
              <w:t xml:space="preserve">Reikalavimai </w:t>
            </w:r>
          </w:p>
        </w:tc>
      </w:tr>
      <w:tr w:rsidR="009258B9" w:rsidRPr="00076DD8" w14:paraId="0B93C440" w14:textId="77777777" w:rsidTr="00451C61">
        <w:tc>
          <w:tcPr>
            <w:tcW w:w="876" w:type="dxa"/>
          </w:tcPr>
          <w:p w14:paraId="11837854" w14:textId="77777777" w:rsidR="009258B9" w:rsidRPr="00076DD8" w:rsidRDefault="009258B9" w:rsidP="003A39FF">
            <w:pPr>
              <w:spacing w:line="276" w:lineRule="auto"/>
              <w:jc w:val="both"/>
              <w:rPr>
                <w:u w:val="single"/>
              </w:rPr>
            </w:pPr>
          </w:p>
        </w:tc>
        <w:tc>
          <w:tcPr>
            <w:tcW w:w="8446" w:type="dxa"/>
            <w:gridSpan w:val="2"/>
          </w:tcPr>
          <w:p w14:paraId="7BABDEEA" w14:textId="77777777" w:rsidR="009258B9" w:rsidRPr="00076DD8" w:rsidRDefault="009258B9" w:rsidP="003A39FF">
            <w:pPr>
              <w:spacing w:line="276" w:lineRule="auto"/>
              <w:jc w:val="center"/>
              <w:rPr>
                <w:b/>
                <w:u w:val="single"/>
              </w:rPr>
            </w:pPr>
            <w:r w:rsidRPr="00076DD8">
              <w:rPr>
                <w:b/>
              </w:rPr>
              <w:t>I. Bendra informacija apie pirkimo objektą</w:t>
            </w:r>
          </w:p>
        </w:tc>
      </w:tr>
      <w:tr w:rsidR="009258B9" w:rsidRPr="00076DD8" w14:paraId="087E8B17" w14:textId="77777777" w:rsidTr="004D6A46">
        <w:trPr>
          <w:trHeight w:val="813"/>
        </w:trPr>
        <w:tc>
          <w:tcPr>
            <w:tcW w:w="876" w:type="dxa"/>
          </w:tcPr>
          <w:p w14:paraId="3EDC8DDD" w14:textId="77777777" w:rsidR="009258B9" w:rsidRPr="00076DD8" w:rsidRDefault="009258B9" w:rsidP="003A39FF">
            <w:pPr>
              <w:spacing w:line="276" w:lineRule="auto"/>
              <w:jc w:val="both"/>
            </w:pPr>
            <w:r w:rsidRPr="00076DD8">
              <w:t>1.</w:t>
            </w:r>
          </w:p>
        </w:tc>
        <w:tc>
          <w:tcPr>
            <w:tcW w:w="2469" w:type="dxa"/>
          </w:tcPr>
          <w:p w14:paraId="2E3B1D1F" w14:textId="77777777" w:rsidR="009258B9" w:rsidRPr="00076DD8" w:rsidRDefault="009258B9" w:rsidP="003A39FF">
            <w:pPr>
              <w:spacing w:line="276" w:lineRule="auto"/>
              <w:rPr>
                <w:u w:val="single"/>
              </w:rPr>
            </w:pPr>
            <w:r w:rsidRPr="00076DD8">
              <w:t>Statytojas (Užsakovas)</w:t>
            </w:r>
          </w:p>
        </w:tc>
        <w:tc>
          <w:tcPr>
            <w:tcW w:w="5977" w:type="dxa"/>
          </w:tcPr>
          <w:p w14:paraId="2CD8ECD4" w14:textId="77777777" w:rsidR="009258B9" w:rsidRPr="00076DD8" w:rsidRDefault="009258B9" w:rsidP="003A39FF">
            <w:pPr>
              <w:suppressAutoHyphens w:val="0"/>
              <w:jc w:val="both"/>
              <w:rPr>
                <w:i/>
                <w:iCs/>
                <w:kern w:val="0"/>
                <w:sz w:val="20"/>
                <w:szCs w:val="20"/>
                <w:lang w:eastAsia="lt-LT"/>
              </w:rPr>
            </w:pPr>
            <w:r w:rsidRPr="00076DD8">
              <w:rPr>
                <w:i/>
                <w:iCs/>
                <w:kern w:val="0"/>
                <w:sz w:val="20"/>
                <w:szCs w:val="20"/>
                <w:lang w:eastAsia="lt-LT"/>
              </w:rPr>
              <w:t>Klaipėdos rajono savivaldybės administracija, įstaigos kodas 188773688</w:t>
            </w:r>
          </w:p>
          <w:p w14:paraId="19024E32" w14:textId="77777777" w:rsidR="009258B9" w:rsidRPr="00076DD8" w:rsidRDefault="009258B9" w:rsidP="003A39FF">
            <w:pPr>
              <w:suppressAutoHyphens w:val="0"/>
              <w:jc w:val="both"/>
              <w:rPr>
                <w:i/>
                <w:iCs/>
                <w:kern w:val="0"/>
                <w:sz w:val="20"/>
                <w:szCs w:val="20"/>
                <w:lang w:eastAsia="lt-LT"/>
              </w:rPr>
            </w:pPr>
            <w:r w:rsidRPr="00076DD8">
              <w:rPr>
                <w:i/>
                <w:iCs/>
                <w:kern w:val="0"/>
                <w:sz w:val="20"/>
                <w:szCs w:val="20"/>
                <w:lang w:eastAsia="lt-LT"/>
              </w:rPr>
              <w:t xml:space="preserve">Klaipėdos g. 2, Gargždai, tel. 8 46 472025 </w:t>
            </w:r>
          </w:p>
        </w:tc>
      </w:tr>
      <w:tr w:rsidR="009258B9" w:rsidRPr="00076DD8" w14:paraId="17A41E50" w14:textId="77777777" w:rsidTr="004D6A46">
        <w:tc>
          <w:tcPr>
            <w:tcW w:w="876" w:type="dxa"/>
          </w:tcPr>
          <w:p w14:paraId="79AAAA4C" w14:textId="77777777" w:rsidR="009258B9" w:rsidRPr="00076DD8" w:rsidRDefault="009258B9" w:rsidP="003A39FF">
            <w:pPr>
              <w:spacing w:line="276" w:lineRule="auto"/>
              <w:jc w:val="both"/>
            </w:pPr>
            <w:r w:rsidRPr="00076DD8">
              <w:t>2.</w:t>
            </w:r>
          </w:p>
        </w:tc>
        <w:tc>
          <w:tcPr>
            <w:tcW w:w="2469" w:type="dxa"/>
          </w:tcPr>
          <w:p w14:paraId="2354279D" w14:textId="77777777" w:rsidR="009258B9" w:rsidRPr="00076DD8" w:rsidRDefault="009258B9" w:rsidP="003A39FF">
            <w:pPr>
              <w:spacing w:line="276" w:lineRule="auto"/>
            </w:pPr>
            <w:r w:rsidRPr="00076DD8">
              <w:t xml:space="preserve">Pirkimo objektas </w:t>
            </w:r>
          </w:p>
        </w:tc>
        <w:tc>
          <w:tcPr>
            <w:tcW w:w="5977" w:type="dxa"/>
          </w:tcPr>
          <w:p w14:paraId="6E806B34" w14:textId="49F3690B" w:rsidR="009258B9" w:rsidRPr="008A1554" w:rsidRDefault="009258B9" w:rsidP="00C16C8B">
            <w:pPr>
              <w:jc w:val="both"/>
              <w:rPr>
                <w:i/>
                <w:iCs/>
                <w:sz w:val="20"/>
                <w:szCs w:val="20"/>
                <w:lang w:eastAsia="lt-LT"/>
              </w:rPr>
            </w:pPr>
            <w:r w:rsidRPr="008A1554">
              <w:rPr>
                <w:bCs/>
                <w:i/>
                <w:sz w:val="20"/>
                <w:szCs w:val="20"/>
              </w:rPr>
              <w:t>Techninio projekto parengimas</w:t>
            </w:r>
            <w:r w:rsidR="00A1110D" w:rsidRPr="008A1554">
              <w:rPr>
                <w:bCs/>
                <w:i/>
                <w:sz w:val="20"/>
                <w:szCs w:val="20"/>
              </w:rPr>
              <w:t xml:space="preserve"> ir</w:t>
            </w:r>
            <w:r w:rsidRPr="008A1554">
              <w:rPr>
                <w:bCs/>
                <w:i/>
                <w:sz w:val="20"/>
                <w:szCs w:val="20"/>
              </w:rPr>
              <w:t xml:space="preserve"> projekto vykdymo priežiūra.</w:t>
            </w:r>
          </w:p>
          <w:p w14:paraId="4F9D9A6F" w14:textId="77777777" w:rsidR="009258B9" w:rsidRPr="008A1554" w:rsidRDefault="009258B9" w:rsidP="00C16C8B">
            <w:pPr>
              <w:pStyle w:val="Sraopastraipa"/>
              <w:spacing w:after="0" w:line="240" w:lineRule="auto"/>
              <w:ind w:left="0"/>
              <w:jc w:val="both"/>
              <w:rPr>
                <w:rFonts w:ascii="Times New Roman" w:hAnsi="Times New Roman"/>
                <w:i/>
                <w:sz w:val="20"/>
                <w:szCs w:val="20"/>
              </w:rPr>
            </w:pPr>
            <w:r w:rsidRPr="008A1554">
              <w:rPr>
                <w:rFonts w:ascii="Times New Roman" w:hAnsi="Times New Roman"/>
                <w:i/>
                <w:sz w:val="20"/>
                <w:szCs w:val="20"/>
              </w:rPr>
              <w:t>- pirmas etapas – parengiami projektiniai pasiūlymai, kurie turi būti suderinti kaip nurodyta šioje užduotyje (pagal suderintus projektinius pasiūlymus koreguojamos ar nustatomos projektavimo sąlygos ir ši projektavimo  užduotis);</w:t>
            </w:r>
          </w:p>
          <w:p w14:paraId="6C3A6791" w14:textId="677E062E" w:rsidR="009258B9" w:rsidRPr="008A1554" w:rsidRDefault="009258B9" w:rsidP="00170457">
            <w:pPr>
              <w:jc w:val="both"/>
              <w:rPr>
                <w:i/>
                <w:sz w:val="20"/>
                <w:szCs w:val="20"/>
              </w:rPr>
            </w:pPr>
            <w:r w:rsidRPr="008A1554">
              <w:rPr>
                <w:i/>
                <w:sz w:val="20"/>
                <w:szCs w:val="20"/>
              </w:rPr>
              <w:t>- antras etapas – techninis projektas, pagal kurį gaunamas leidimas</w:t>
            </w:r>
            <w:r w:rsidR="00170457" w:rsidRPr="008A1554">
              <w:rPr>
                <w:i/>
                <w:sz w:val="20"/>
                <w:szCs w:val="20"/>
              </w:rPr>
              <w:t xml:space="preserve"> statyti statinį</w:t>
            </w:r>
            <w:r w:rsidRPr="008A1554">
              <w:rPr>
                <w:i/>
                <w:sz w:val="20"/>
                <w:szCs w:val="20"/>
              </w:rPr>
              <w:t>.</w:t>
            </w:r>
          </w:p>
        </w:tc>
      </w:tr>
      <w:tr w:rsidR="009258B9" w:rsidRPr="00076DD8" w14:paraId="26586A87" w14:textId="77777777" w:rsidTr="004D6A46">
        <w:tc>
          <w:tcPr>
            <w:tcW w:w="876" w:type="dxa"/>
          </w:tcPr>
          <w:p w14:paraId="0E2BA7A0" w14:textId="77777777" w:rsidR="009258B9" w:rsidRPr="00076DD8" w:rsidRDefault="009258B9" w:rsidP="003A39FF">
            <w:pPr>
              <w:spacing w:line="276" w:lineRule="auto"/>
              <w:jc w:val="both"/>
            </w:pPr>
            <w:r w:rsidRPr="00076DD8">
              <w:t>3.</w:t>
            </w:r>
          </w:p>
        </w:tc>
        <w:tc>
          <w:tcPr>
            <w:tcW w:w="2469" w:type="dxa"/>
          </w:tcPr>
          <w:p w14:paraId="3BCA6052" w14:textId="77777777" w:rsidR="009258B9" w:rsidRPr="00076DD8" w:rsidRDefault="009258B9" w:rsidP="003A39FF">
            <w:pPr>
              <w:spacing w:line="276" w:lineRule="auto"/>
            </w:pPr>
            <w:r w:rsidRPr="00076DD8">
              <w:t>Projekto pavadinimas</w:t>
            </w:r>
          </w:p>
        </w:tc>
        <w:tc>
          <w:tcPr>
            <w:tcW w:w="5977" w:type="dxa"/>
          </w:tcPr>
          <w:p w14:paraId="5DDDF04C" w14:textId="6386E423" w:rsidR="009258B9" w:rsidRPr="008A1554" w:rsidRDefault="0052074F" w:rsidP="005A2CE6">
            <w:pPr>
              <w:suppressAutoHyphens w:val="0"/>
              <w:jc w:val="both"/>
              <w:rPr>
                <w:i/>
                <w:kern w:val="0"/>
                <w:sz w:val="20"/>
                <w:szCs w:val="20"/>
                <w:lang w:eastAsia="lt-LT"/>
              </w:rPr>
            </w:pPr>
            <w:bookmarkStart w:id="0" w:name="_Hlk15989949"/>
            <w:r w:rsidRPr="008A1554">
              <w:rPr>
                <w:i/>
                <w:sz w:val="20"/>
                <w:szCs w:val="20"/>
              </w:rPr>
              <w:t xml:space="preserve">Mokslo paskirties pastato </w:t>
            </w:r>
            <w:r w:rsidR="00DA3F6E">
              <w:rPr>
                <w:i/>
                <w:sz w:val="20"/>
                <w:szCs w:val="20"/>
              </w:rPr>
              <w:t xml:space="preserve">Klaipėdos g.31, Ketvergių k., Dovilų sen., Klaipėdos r. sav. </w:t>
            </w:r>
            <w:r w:rsidR="00EE3EE0">
              <w:rPr>
                <w:i/>
                <w:sz w:val="20"/>
                <w:szCs w:val="20"/>
              </w:rPr>
              <w:t>statyba</w:t>
            </w:r>
            <w:r w:rsidR="009258B9" w:rsidRPr="008A1554">
              <w:rPr>
                <w:i/>
                <w:sz w:val="20"/>
                <w:szCs w:val="20"/>
              </w:rPr>
              <w:t xml:space="preserve"> </w:t>
            </w:r>
            <w:bookmarkEnd w:id="0"/>
          </w:p>
        </w:tc>
      </w:tr>
      <w:tr w:rsidR="009258B9" w:rsidRPr="00076DD8" w14:paraId="2FEE1F32" w14:textId="77777777" w:rsidTr="004D6A46">
        <w:tc>
          <w:tcPr>
            <w:tcW w:w="876" w:type="dxa"/>
          </w:tcPr>
          <w:p w14:paraId="28FB8B7F" w14:textId="77777777" w:rsidR="009258B9" w:rsidRPr="00076DD8" w:rsidRDefault="009258B9" w:rsidP="003A39FF">
            <w:pPr>
              <w:spacing w:line="276" w:lineRule="auto"/>
              <w:jc w:val="both"/>
            </w:pPr>
            <w:r w:rsidRPr="00076DD8">
              <w:t>4.</w:t>
            </w:r>
          </w:p>
        </w:tc>
        <w:tc>
          <w:tcPr>
            <w:tcW w:w="2469" w:type="dxa"/>
          </w:tcPr>
          <w:p w14:paraId="5523416E" w14:textId="77777777" w:rsidR="009258B9" w:rsidRPr="00076DD8" w:rsidRDefault="009258B9" w:rsidP="003A39FF">
            <w:pPr>
              <w:spacing w:line="276" w:lineRule="auto"/>
            </w:pPr>
            <w:r w:rsidRPr="00076DD8">
              <w:t>Statinio adresas</w:t>
            </w:r>
          </w:p>
        </w:tc>
        <w:tc>
          <w:tcPr>
            <w:tcW w:w="5977" w:type="dxa"/>
          </w:tcPr>
          <w:p w14:paraId="4491FEF0" w14:textId="183917BC" w:rsidR="009258B9" w:rsidRPr="008A1554" w:rsidRDefault="00DA3F6E" w:rsidP="00AE626E">
            <w:pPr>
              <w:suppressAutoHyphens w:val="0"/>
              <w:jc w:val="both"/>
              <w:rPr>
                <w:i/>
                <w:iCs/>
                <w:kern w:val="0"/>
                <w:sz w:val="20"/>
                <w:szCs w:val="20"/>
                <w:lang w:eastAsia="lt-LT"/>
              </w:rPr>
            </w:pPr>
            <w:r>
              <w:rPr>
                <w:i/>
                <w:sz w:val="20"/>
                <w:szCs w:val="20"/>
              </w:rPr>
              <w:t xml:space="preserve">Klaipėdos g. 31, Ketvergių k., Dovilų sen., Klaipėdos r. sav. </w:t>
            </w:r>
            <w:r w:rsidR="00202C40" w:rsidRPr="008A1554">
              <w:rPr>
                <w:i/>
                <w:sz w:val="20"/>
                <w:szCs w:val="20"/>
              </w:rPr>
              <w:t xml:space="preserve"> (</w:t>
            </w:r>
            <w:r w:rsidR="007A54D2" w:rsidRPr="008A1554">
              <w:rPr>
                <w:i/>
                <w:sz w:val="20"/>
                <w:szCs w:val="20"/>
              </w:rPr>
              <w:t xml:space="preserve">žemės sklypo unikalus Nr. </w:t>
            </w:r>
            <w:r>
              <w:rPr>
                <w:i/>
                <w:sz w:val="20"/>
                <w:szCs w:val="20"/>
              </w:rPr>
              <w:t>5544-0005-0054</w:t>
            </w:r>
            <w:r w:rsidR="007A54D2" w:rsidRPr="008A1554">
              <w:rPr>
                <w:i/>
                <w:sz w:val="20"/>
                <w:szCs w:val="20"/>
              </w:rPr>
              <w:t>)</w:t>
            </w:r>
          </w:p>
        </w:tc>
      </w:tr>
      <w:tr w:rsidR="009258B9" w:rsidRPr="00076DD8" w14:paraId="0C7B1B1F" w14:textId="77777777" w:rsidTr="004D6A46">
        <w:trPr>
          <w:trHeight w:val="55"/>
        </w:trPr>
        <w:tc>
          <w:tcPr>
            <w:tcW w:w="876" w:type="dxa"/>
          </w:tcPr>
          <w:p w14:paraId="5D2F8B1E" w14:textId="77777777" w:rsidR="009258B9" w:rsidRPr="00076DD8" w:rsidRDefault="009258B9" w:rsidP="003A39FF">
            <w:pPr>
              <w:spacing w:line="276" w:lineRule="auto"/>
              <w:jc w:val="both"/>
              <w:rPr>
                <w:kern w:val="2"/>
              </w:rPr>
            </w:pPr>
            <w:r w:rsidRPr="00076DD8">
              <w:t>5.</w:t>
            </w:r>
          </w:p>
        </w:tc>
        <w:tc>
          <w:tcPr>
            <w:tcW w:w="2469" w:type="dxa"/>
          </w:tcPr>
          <w:p w14:paraId="03F8E275" w14:textId="77777777" w:rsidR="009258B9" w:rsidRPr="00076DD8" w:rsidRDefault="009258B9" w:rsidP="008D44C7">
            <w:pPr>
              <w:spacing w:line="276" w:lineRule="auto"/>
            </w:pPr>
            <w:r w:rsidRPr="00076DD8">
              <w:t>Statinio(-</w:t>
            </w:r>
            <w:proofErr w:type="spellStart"/>
            <w:r w:rsidRPr="00076DD8">
              <w:t>ių</w:t>
            </w:r>
            <w:proofErr w:type="spellEnd"/>
            <w:r w:rsidRPr="00076DD8">
              <w:t>)  bendrieji (techniniai ir</w:t>
            </w:r>
            <w:r w:rsidR="00086866">
              <w:t xml:space="preserve"> </w:t>
            </w:r>
            <w:r w:rsidRPr="00076DD8">
              <w:t>paskirties) rodikliai</w:t>
            </w:r>
          </w:p>
        </w:tc>
        <w:tc>
          <w:tcPr>
            <w:tcW w:w="5977" w:type="dxa"/>
          </w:tcPr>
          <w:p w14:paraId="7E144CD6" w14:textId="77777777" w:rsidR="009258B9" w:rsidRPr="00076DD8" w:rsidRDefault="009258B9" w:rsidP="00C16C8B">
            <w:pPr>
              <w:rPr>
                <w:i/>
                <w:sz w:val="20"/>
                <w:szCs w:val="20"/>
              </w:rPr>
            </w:pPr>
            <w:r w:rsidRPr="00076DD8">
              <w:rPr>
                <w:i/>
                <w:sz w:val="20"/>
                <w:szCs w:val="20"/>
              </w:rPr>
              <w:t xml:space="preserve">Pagrindinė tikslinė naudojimo paskirtis – </w:t>
            </w:r>
            <w:r w:rsidR="00A85E4F">
              <w:rPr>
                <w:i/>
                <w:sz w:val="20"/>
                <w:szCs w:val="20"/>
              </w:rPr>
              <w:t>mokslo</w:t>
            </w:r>
            <w:r w:rsidRPr="00076DD8">
              <w:rPr>
                <w:i/>
                <w:sz w:val="20"/>
                <w:szCs w:val="20"/>
              </w:rPr>
              <w:t xml:space="preserve"> paskirties pastatas:</w:t>
            </w:r>
          </w:p>
          <w:p w14:paraId="56FCE749" w14:textId="1DDD974D" w:rsidR="00A85E4F" w:rsidRDefault="009258B9" w:rsidP="00C16C8B">
            <w:pPr>
              <w:jc w:val="both"/>
              <w:rPr>
                <w:i/>
                <w:sz w:val="20"/>
                <w:szCs w:val="20"/>
              </w:rPr>
            </w:pPr>
            <w:r w:rsidRPr="00076DD8">
              <w:rPr>
                <w:i/>
                <w:sz w:val="20"/>
                <w:szCs w:val="20"/>
              </w:rPr>
              <w:t xml:space="preserve"> - </w:t>
            </w:r>
            <w:r w:rsidR="00DA3F6E">
              <w:rPr>
                <w:i/>
                <w:sz w:val="20"/>
                <w:szCs w:val="20"/>
              </w:rPr>
              <w:t>p</w:t>
            </w:r>
            <w:r w:rsidR="00EE3EE0">
              <w:rPr>
                <w:i/>
                <w:sz w:val="20"/>
                <w:szCs w:val="20"/>
              </w:rPr>
              <w:t>astato</w:t>
            </w:r>
            <w:r w:rsidR="00DA3F6E">
              <w:rPr>
                <w:i/>
                <w:sz w:val="20"/>
                <w:szCs w:val="20"/>
              </w:rPr>
              <w:t xml:space="preserve"> </w:t>
            </w:r>
            <w:r w:rsidRPr="00076DD8">
              <w:rPr>
                <w:i/>
                <w:sz w:val="20"/>
                <w:szCs w:val="20"/>
              </w:rPr>
              <w:t xml:space="preserve">bendrasis plotas </w:t>
            </w:r>
            <w:r w:rsidR="00557E4B">
              <w:rPr>
                <w:i/>
                <w:sz w:val="20"/>
                <w:szCs w:val="20"/>
              </w:rPr>
              <w:t xml:space="preserve">ne </w:t>
            </w:r>
            <w:r w:rsidR="00D713CE">
              <w:rPr>
                <w:i/>
                <w:sz w:val="20"/>
                <w:szCs w:val="20"/>
              </w:rPr>
              <w:t>mažiau</w:t>
            </w:r>
            <w:r w:rsidR="00FF5B10">
              <w:rPr>
                <w:i/>
                <w:sz w:val="20"/>
                <w:szCs w:val="20"/>
              </w:rPr>
              <w:t xml:space="preserve"> </w:t>
            </w:r>
            <w:r w:rsidR="00EE3EE0">
              <w:rPr>
                <w:i/>
                <w:sz w:val="20"/>
                <w:szCs w:val="20"/>
              </w:rPr>
              <w:t>5</w:t>
            </w:r>
            <w:r w:rsidR="00B511FA">
              <w:rPr>
                <w:i/>
                <w:sz w:val="20"/>
                <w:szCs w:val="20"/>
              </w:rPr>
              <w:t>0</w:t>
            </w:r>
            <w:r w:rsidR="002F53F3">
              <w:rPr>
                <w:i/>
                <w:sz w:val="20"/>
                <w:szCs w:val="20"/>
              </w:rPr>
              <w:t>0</w:t>
            </w:r>
            <w:r w:rsidR="001E701C">
              <w:rPr>
                <w:i/>
                <w:sz w:val="20"/>
                <w:szCs w:val="20"/>
              </w:rPr>
              <w:t xml:space="preserve"> kv. m</w:t>
            </w:r>
            <w:r w:rsidRPr="00076DD8">
              <w:rPr>
                <w:i/>
                <w:sz w:val="20"/>
                <w:szCs w:val="20"/>
              </w:rPr>
              <w:t>;</w:t>
            </w:r>
          </w:p>
          <w:p w14:paraId="00D81D15" w14:textId="770EBC19" w:rsidR="00D713CE" w:rsidRDefault="00D713CE" w:rsidP="00C16C8B">
            <w:pPr>
              <w:jc w:val="both"/>
              <w:rPr>
                <w:i/>
                <w:sz w:val="20"/>
                <w:szCs w:val="20"/>
              </w:rPr>
            </w:pPr>
            <w:r w:rsidRPr="00076DD8">
              <w:rPr>
                <w:i/>
                <w:sz w:val="20"/>
                <w:szCs w:val="20"/>
              </w:rPr>
              <w:t xml:space="preserve">- </w:t>
            </w:r>
            <w:r>
              <w:rPr>
                <w:i/>
                <w:sz w:val="20"/>
                <w:szCs w:val="20"/>
              </w:rPr>
              <w:t>p</w:t>
            </w:r>
            <w:r w:rsidR="00EE3EE0">
              <w:rPr>
                <w:i/>
                <w:sz w:val="20"/>
                <w:szCs w:val="20"/>
              </w:rPr>
              <w:t>as</w:t>
            </w:r>
            <w:r w:rsidR="00A7137A">
              <w:rPr>
                <w:i/>
                <w:sz w:val="20"/>
                <w:szCs w:val="20"/>
              </w:rPr>
              <w:t>t</w:t>
            </w:r>
            <w:r w:rsidR="00EE3EE0">
              <w:rPr>
                <w:i/>
                <w:sz w:val="20"/>
                <w:szCs w:val="20"/>
              </w:rPr>
              <w:t>atas</w:t>
            </w:r>
            <w:r w:rsidRPr="00076DD8">
              <w:rPr>
                <w:i/>
                <w:sz w:val="20"/>
                <w:szCs w:val="20"/>
              </w:rPr>
              <w:t xml:space="preserve"> </w:t>
            </w:r>
            <w:r w:rsidR="00991E8C">
              <w:rPr>
                <w:i/>
                <w:sz w:val="20"/>
                <w:szCs w:val="20"/>
              </w:rPr>
              <w:t>vieno ar dviejų</w:t>
            </w:r>
            <w:r>
              <w:rPr>
                <w:i/>
                <w:sz w:val="20"/>
                <w:szCs w:val="20"/>
              </w:rPr>
              <w:t xml:space="preserve"> aukštų, be rūsio;</w:t>
            </w:r>
          </w:p>
          <w:p w14:paraId="59C2BA78" w14:textId="5B3EEE6A" w:rsidR="009258B9" w:rsidRPr="00076DD8" w:rsidRDefault="00EE3EE0" w:rsidP="00C16C8B">
            <w:pPr>
              <w:jc w:val="both"/>
              <w:rPr>
                <w:i/>
                <w:sz w:val="20"/>
                <w:szCs w:val="20"/>
              </w:rPr>
            </w:pPr>
            <w:r>
              <w:rPr>
                <w:i/>
                <w:sz w:val="20"/>
                <w:szCs w:val="20"/>
              </w:rPr>
              <w:t>-</w:t>
            </w:r>
            <w:r w:rsidR="009258B9" w:rsidRPr="00076DD8">
              <w:rPr>
                <w:i/>
                <w:sz w:val="20"/>
                <w:szCs w:val="20"/>
              </w:rPr>
              <w:t xml:space="preserve">planuojama energinio naudingumo klasė </w:t>
            </w:r>
            <w:r w:rsidR="00AB39E0">
              <w:rPr>
                <w:i/>
                <w:sz w:val="20"/>
                <w:szCs w:val="20"/>
              </w:rPr>
              <w:t xml:space="preserve">nustatoma </w:t>
            </w:r>
            <w:r w:rsidR="00A36009">
              <w:rPr>
                <w:i/>
                <w:sz w:val="20"/>
                <w:szCs w:val="20"/>
              </w:rPr>
              <w:t xml:space="preserve"> A++, </w:t>
            </w:r>
            <w:r w:rsidR="009258B9" w:rsidRPr="00076DD8">
              <w:rPr>
                <w:i/>
                <w:sz w:val="20"/>
                <w:szCs w:val="20"/>
              </w:rPr>
              <w:t xml:space="preserve"> vadovaujantis </w:t>
            </w:r>
            <w:r w:rsidR="00AB39E0">
              <w:rPr>
                <w:i/>
                <w:sz w:val="20"/>
                <w:szCs w:val="20"/>
              </w:rPr>
              <w:t xml:space="preserve">LR statybos įstatymu ir </w:t>
            </w:r>
            <w:r w:rsidR="009258B9" w:rsidRPr="00076DD8">
              <w:rPr>
                <w:i/>
                <w:sz w:val="20"/>
                <w:szCs w:val="20"/>
              </w:rPr>
              <w:t>STR 2.01.02:2016 „Pastatų energinis naudingumo projektavimas ir sertifikavimas“.</w:t>
            </w:r>
          </w:p>
          <w:p w14:paraId="4F5E13BE" w14:textId="77777777" w:rsidR="009258B9" w:rsidRDefault="009258B9" w:rsidP="00C16C8B">
            <w:pPr>
              <w:jc w:val="both"/>
              <w:rPr>
                <w:i/>
                <w:sz w:val="20"/>
                <w:szCs w:val="20"/>
              </w:rPr>
            </w:pPr>
            <w:r w:rsidRPr="00076DD8">
              <w:rPr>
                <w:i/>
                <w:sz w:val="20"/>
                <w:szCs w:val="20"/>
              </w:rPr>
              <w:t xml:space="preserve">- </w:t>
            </w:r>
            <w:r w:rsidRPr="00A7137A">
              <w:rPr>
                <w:i/>
                <w:sz w:val="20"/>
                <w:szCs w:val="20"/>
              </w:rPr>
              <w:t xml:space="preserve">planuojama akustinė klasė </w:t>
            </w:r>
            <w:r w:rsidR="00130FC8" w:rsidRPr="00A7137A">
              <w:rPr>
                <w:i/>
                <w:sz w:val="20"/>
                <w:szCs w:val="20"/>
              </w:rPr>
              <w:t>B</w:t>
            </w:r>
            <w:r w:rsidRPr="00A7137A">
              <w:rPr>
                <w:i/>
                <w:sz w:val="20"/>
                <w:szCs w:val="20"/>
              </w:rPr>
              <w:t>.</w:t>
            </w:r>
          </w:p>
          <w:p w14:paraId="6927469B" w14:textId="77777777" w:rsidR="009D2A6E" w:rsidRPr="009D2A6E" w:rsidRDefault="009D2A6E" w:rsidP="00C16C8B">
            <w:pPr>
              <w:jc w:val="both"/>
              <w:rPr>
                <w:i/>
                <w:iCs/>
                <w:sz w:val="22"/>
                <w:szCs w:val="22"/>
              </w:rPr>
            </w:pPr>
            <w:r w:rsidRPr="009D2A6E">
              <w:rPr>
                <w:i/>
                <w:iCs/>
                <w:sz w:val="22"/>
                <w:szCs w:val="22"/>
              </w:rPr>
              <w:t>Projektuojamos patalpos:</w:t>
            </w:r>
          </w:p>
          <w:p w14:paraId="301D519A" w14:textId="236EEE47" w:rsidR="009D2A6E" w:rsidRDefault="009D2A6E" w:rsidP="009D2A6E">
            <w:pPr>
              <w:jc w:val="both"/>
              <w:rPr>
                <w:i/>
                <w:sz w:val="20"/>
                <w:szCs w:val="20"/>
              </w:rPr>
            </w:pPr>
            <w:r>
              <w:rPr>
                <w:i/>
                <w:iCs/>
              </w:rPr>
              <w:t>-</w:t>
            </w:r>
            <w:r>
              <w:rPr>
                <w:i/>
                <w:sz w:val="20"/>
                <w:szCs w:val="20"/>
              </w:rPr>
              <w:t xml:space="preserve"> ikimokyklinio ir priešmokyklinio ugdymo grupės su miegamaisiais ir WC,  atskiru įėjimu į grupės;</w:t>
            </w:r>
          </w:p>
          <w:p w14:paraId="1E7869AF" w14:textId="5637D9D1" w:rsidR="009D2A6E" w:rsidRPr="00076DD8" w:rsidRDefault="009D2A6E" w:rsidP="00C16C8B">
            <w:pPr>
              <w:jc w:val="both"/>
              <w:rPr>
                <w:i/>
                <w:iCs/>
              </w:rPr>
            </w:pPr>
            <w:r>
              <w:rPr>
                <w:i/>
                <w:iCs/>
              </w:rPr>
              <w:t>-</w:t>
            </w:r>
            <w:r>
              <w:rPr>
                <w:i/>
                <w:sz w:val="20"/>
                <w:szCs w:val="20"/>
              </w:rPr>
              <w:t xml:space="preserve"> 3 klasės, viena iš jų </w:t>
            </w:r>
            <w:proofErr w:type="spellStart"/>
            <w:r>
              <w:rPr>
                <w:i/>
                <w:sz w:val="20"/>
                <w:szCs w:val="20"/>
              </w:rPr>
              <w:t>Steam</w:t>
            </w:r>
            <w:proofErr w:type="spellEnd"/>
            <w:r>
              <w:rPr>
                <w:i/>
                <w:sz w:val="20"/>
                <w:szCs w:val="20"/>
              </w:rPr>
              <w:t xml:space="preserve"> klasė ir WC;</w:t>
            </w:r>
          </w:p>
        </w:tc>
      </w:tr>
      <w:tr w:rsidR="009258B9" w:rsidRPr="00076DD8" w14:paraId="16B8D6B9" w14:textId="77777777" w:rsidTr="004D6A46">
        <w:trPr>
          <w:trHeight w:val="705"/>
        </w:trPr>
        <w:tc>
          <w:tcPr>
            <w:tcW w:w="876" w:type="dxa"/>
          </w:tcPr>
          <w:p w14:paraId="69CC1EBE" w14:textId="77777777" w:rsidR="009258B9" w:rsidRPr="00076DD8" w:rsidRDefault="009258B9" w:rsidP="003A39FF">
            <w:pPr>
              <w:spacing w:line="276" w:lineRule="auto"/>
              <w:jc w:val="both"/>
            </w:pPr>
            <w:r w:rsidRPr="00076DD8">
              <w:t>6.</w:t>
            </w:r>
          </w:p>
        </w:tc>
        <w:tc>
          <w:tcPr>
            <w:tcW w:w="2469" w:type="dxa"/>
          </w:tcPr>
          <w:p w14:paraId="56C45EDA" w14:textId="77777777" w:rsidR="009258B9" w:rsidRPr="00076DD8" w:rsidRDefault="009258B9" w:rsidP="003A39FF">
            <w:pPr>
              <w:spacing w:line="276" w:lineRule="auto"/>
              <w:rPr>
                <w:u w:val="single"/>
              </w:rPr>
            </w:pPr>
            <w:r w:rsidRPr="00076DD8">
              <w:t>Statinio</w:t>
            </w:r>
            <w:r w:rsidR="007A54D2">
              <w:t xml:space="preserve"> </w:t>
            </w:r>
            <w:r w:rsidRPr="00076DD8">
              <w:t>statybos rūšis</w:t>
            </w:r>
          </w:p>
        </w:tc>
        <w:tc>
          <w:tcPr>
            <w:tcW w:w="5977" w:type="dxa"/>
          </w:tcPr>
          <w:p w14:paraId="4677A664" w14:textId="65E644C8" w:rsidR="009258B9" w:rsidRPr="00076DD8" w:rsidRDefault="009D2A6E" w:rsidP="004E36E5">
            <w:pPr>
              <w:jc w:val="both"/>
              <w:rPr>
                <w:i/>
                <w:iCs/>
                <w:sz w:val="20"/>
                <w:szCs w:val="20"/>
                <w:lang w:eastAsia="lt-LT"/>
              </w:rPr>
            </w:pPr>
            <w:r>
              <w:rPr>
                <w:i/>
                <w:iCs/>
                <w:sz w:val="20"/>
                <w:szCs w:val="20"/>
                <w:lang w:eastAsia="lt-LT"/>
              </w:rPr>
              <w:t>Nauja statyba</w:t>
            </w:r>
          </w:p>
          <w:p w14:paraId="773711F5" w14:textId="77777777" w:rsidR="009258B9" w:rsidRPr="00076DD8" w:rsidRDefault="009258B9" w:rsidP="008D44C7">
            <w:pPr>
              <w:jc w:val="both"/>
              <w:rPr>
                <w:bCs/>
              </w:rPr>
            </w:pPr>
          </w:p>
        </w:tc>
      </w:tr>
      <w:tr w:rsidR="009258B9" w:rsidRPr="00076DD8" w14:paraId="046CD2D4" w14:textId="77777777" w:rsidTr="004D6A46">
        <w:trPr>
          <w:trHeight w:val="762"/>
        </w:trPr>
        <w:tc>
          <w:tcPr>
            <w:tcW w:w="876" w:type="dxa"/>
          </w:tcPr>
          <w:p w14:paraId="4C122E47" w14:textId="77777777" w:rsidR="009258B9" w:rsidRPr="00076DD8" w:rsidRDefault="009258B9" w:rsidP="003A39FF">
            <w:pPr>
              <w:spacing w:line="276" w:lineRule="auto"/>
              <w:jc w:val="both"/>
            </w:pPr>
            <w:r w:rsidRPr="00076DD8">
              <w:t>7.</w:t>
            </w:r>
          </w:p>
        </w:tc>
        <w:tc>
          <w:tcPr>
            <w:tcW w:w="2469" w:type="dxa"/>
          </w:tcPr>
          <w:p w14:paraId="70864709" w14:textId="77777777" w:rsidR="009258B9" w:rsidRPr="00076DD8" w:rsidRDefault="009258B9" w:rsidP="003A39FF">
            <w:pPr>
              <w:spacing w:line="276" w:lineRule="auto"/>
              <w:rPr>
                <w:u w:val="single"/>
              </w:rPr>
            </w:pPr>
            <w:r w:rsidRPr="00076DD8">
              <w:t>Statinio kategorija</w:t>
            </w:r>
          </w:p>
        </w:tc>
        <w:tc>
          <w:tcPr>
            <w:tcW w:w="5977" w:type="dxa"/>
          </w:tcPr>
          <w:p w14:paraId="6A601E07" w14:textId="77777777" w:rsidR="009258B9" w:rsidRPr="0089588A" w:rsidRDefault="00A85E4F" w:rsidP="008D44C7">
            <w:pPr>
              <w:jc w:val="both"/>
              <w:rPr>
                <w:i/>
                <w:iCs/>
                <w:sz w:val="20"/>
                <w:szCs w:val="20"/>
                <w:lang w:eastAsia="lt-LT"/>
              </w:rPr>
            </w:pPr>
            <w:r>
              <w:rPr>
                <w:i/>
                <w:iCs/>
                <w:sz w:val="20"/>
                <w:szCs w:val="20"/>
                <w:lang w:eastAsia="lt-LT"/>
              </w:rPr>
              <w:t>Y</w:t>
            </w:r>
            <w:r w:rsidR="009258B9" w:rsidRPr="0089588A">
              <w:rPr>
                <w:i/>
                <w:iCs/>
                <w:sz w:val="20"/>
                <w:szCs w:val="20"/>
                <w:lang w:eastAsia="lt-LT"/>
              </w:rPr>
              <w:t xml:space="preserve">patingasis statinys </w:t>
            </w:r>
          </w:p>
        </w:tc>
      </w:tr>
      <w:tr w:rsidR="009258B9" w:rsidRPr="00076DD8" w14:paraId="7B239DAF" w14:textId="77777777" w:rsidTr="00F9402B">
        <w:trPr>
          <w:trHeight w:val="757"/>
        </w:trPr>
        <w:tc>
          <w:tcPr>
            <w:tcW w:w="876" w:type="dxa"/>
          </w:tcPr>
          <w:p w14:paraId="5DE0D226" w14:textId="77777777" w:rsidR="009258B9" w:rsidRPr="00076DD8" w:rsidRDefault="009258B9" w:rsidP="003A39FF">
            <w:pPr>
              <w:spacing w:line="276" w:lineRule="auto"/>
              <w:jc w:val="both"/>
            </w:pPr>
            <w:r w:rsidRPr="00076DD8">
              <w:t>8.</w:t>
            </w:r>
          </w:p>
        </w:tc>
        <w:tc>
          <w:tcPr>
            <w:tcW w:w="2469" w:type="dxa"/>
            <w:shd w:val="clear" w:color="auto" w:fill="FFFFFF" w:themeFill="background1"/>
          </w:tcPr>
          <w:p w14:paraId="14EAF26B" w14:textId="2A7DA41D" w:rsidR="009258B9" w:rsidRPr="00DE1A4F" w:rsidRDefault="00100B59" w:rsidP="003A39FF">
            <w:pPr>
              <w:spacing w:line="276" w:lineRule="auto"/>
            </w:pPr>
            <w:r w:rsidRPr="00DE1A4F">
              <w:t>Sklype esantys statiniai</w:t>
            </w:r>
            <w:r w:rsidR="009258B9" w:rsidRPr="00DE1A4F">
              <w:t>, jų funkcinė paskirtis</w:t>
            </w:r>
          </w:p>
        </w:tc>
        <w:tc>
          <w:tcPr>
            <w:tcW w:w="5977" w:type="dxa"/>
          </w:tcPr>
          <w:p w14:paraId="0284BF25" w14:textId="77777777" w:rsidR="009258B9" w:rsidRDefault="00205752" w:rsidP="00FF5B10">
            <w:pPr>
              <w:jc w:val="both"/>
              <w:rPr>
                <w:i/>
                <w:iCs/>
                <w:sz w:val="20"/>
                <w:szCs w:val="20"/>
                <w:lang w:eastAsia="lt-LT"/>
              </w:rPr>
            </w:pPr>
            <w:r>
              <w:rPr>
                <w:i/>
                <w:iCs/>
                <w:sz w:val="20"/>
                <w:szCs w:val="20"/>
                <w:lang w:eastAsia="lt-LT"/>
              </w:rPr>
              <w:t>P</w:t>
            </w:r>
            <w:r w:rsidR="004250FA">
              <w:rPr>
                <w:i/>
                <w:iCs/>
                <w:sz w:val="20"/>
                <w:szCs w:val="20"/>
                <w:lang w:eastAsia="lt-LT"/>
              </w:rPr>
              <w:t xml:space="preserve">agrindinė tikslinė naudojimo paskirtis </w:t>
            </w:r>
            <w:r w:rsidR="00B718CF">
              <w:rPr>
                <w:i/>
                <w:iCs/>
                <w:sz w:val="20"/>
                <w:szCs w:val="20"/>
                <w:lang w:eastAsia="lt-LT"/>
              </w:rPr>
              <w:t>–</w:t>
            </w:r>
            <w:r w:rsidR="004250FA">
              <w:rPr>
                <w:i/>
                <w:iCs/>
                <w:sz w:val="20"/>
                <w:szCs w:val="20"/>
                <w:lang w:eastAsia="lt-LT"/>
              </w:rPr>
              <w:t xml:space="preserve"> </w:t>
            </w:r>
            <w:r w:rsidR="00B718CF">
              <w:rPr>
                <w:i/>
                <w:iCs/>
                <w:sz w:val="20"/>
                <w:szCs w:val="20"/>
                <w:lang w:eastAsia="lt-LT"/>
              </w:rPr>
              <w:t>mokslo paskirties pastatas:</w:t>
            </w:r>
          </w:p>
          <w:p w14:paraId="5CCF0163" w14:textId="2308B9C8" w:rsidR="00F661AA" w:rsidRPr="00B702C4" w:rsidRDefault="00F661AA" w:rsidP="00F661AA">
            <w:pPr>
              <w:jc w:val="both"/>
              <w:rPr>
                <w:b/>
                <w:bCs/>
                <w:i/>
                <w:iCs/>
                <w:sz w:val="20"/>
                <w:szCs w:val="20"/>
                <w:lang w:eastAsia="lt-LT"/>
              </w:rPr>
            </w:pPr>
            <w:r w:rsidRPr="00B702C4">
              <w:rPr>
                <w:b/>
                <w:bCs/>
                <w:i/>
                <w:iCs/>
                <w:sz w:val="20"/>
                <w:szCs w:val="20"/>
                <w:lang w:eastAsia="lt-LT"/>
              </w:rPr>
              <w:t>Mokykla  unikalus Nr. 5598-7003-60</w:t>
            </w:r>
            <w:r w:rsidR="0066145C">
              <w:rPr>
                <w:b/>
                <w:bCs/>
                <w:i/>
                <w:iCs/>
                <w:sz w:val="20"/>
                <w:szCs w:val="20"/>
                <w:lang w:eastAsia="lt-LT"/>
              </w:rPr>
              <w:t>12</w:t>
            </w:r>
            <w:r w:rsidR="005715C9">
              <w:rPr>
                <w:b/>
                <w:bCs/>
                <w:i/>
                <w:iCs/>
                <w:sz w:val="20"/>
                <w:szCs w:val="20"/>
                <w:lang w:eastAsia="lt-LT"/>
              </w:rPr>
              <w:t>, 1C</w:t>
            </w:r>
            <w:r w:rsidR="005715C9">
              <w:rPr>
                <w:b/>
                <w:bCs/>
                <w:i/>
                <w:iCs/>
                <w:sz w:val="20"/>
                <w:szCs w:val="20"/>
                <w:vertAlign w:val="superscript"/>
                <w:lang w:eastAsia="lt-LT"/>
              </w:rPr>
              <w:t>2</w:t>
            </w:r>
            <w:r w:rsidR="005715C9">
              <w:rPr>
                <w:b/>
                <w:bCs/>
                <w:i/>
                <w:iCs/>
                <w:sz w:val="20"/>
                <w:szCs w:val="20"/>
                <w:lang w:eastAsia="lt-LT"/>
              </w:rPr>
              <w:t>/p</w:t>
            </w:r>
            <w:r w:rsidRPr="00B702C4">
              <w:rPr>
                <w:b/>
                <w:bCs/>
                <w:i/>
                <w:iCs/>
                <w:sz w:val="20"/>
                <w:szCs w:val="20"/>
                <w:lang w:eastAsia="lt-LT"/>
              </w:rPr>
              <w:t>:</w:t>
            </w:r>
          </w:p>
          <w:p w14:paraId="471B0DB1" w14:textId="2E6E5222" w:rsidR="00B718CF" w:rsidRDefault="00F661AA" w:rsidP="00F661AA">
            <w:pPr>
              <w:jc w:val="both"/>
              <w:rPr>
                <w:i/>
                <w:iCs/>
                <w:sz w:val="20"/>
                <w:szCs w:val="20"/>
                <w:lang w:eastAsia="lt-LT"/>
              </w:rPr>
            </w:pPr>
            <w:r>
              <w:rPr>
                <w:i/>
                <w:iCs/>
                <w:sz w:val="20"/>
                <w:szCs w:val="20"/>
                <w:lang w:eastAsia="lt-LT"/>
              </w:rPr>
              <w:t>-</w:t>
            </w:r>
            <w:r w:rsidR="00B702C4">
              <w:rPr>
                <w:i/>
                <w:iCs/>
                <w:sz w:val="20"/>
                <w:szCs w:val="20"/>
                <w:lang w:eastAsia="lt-LT"/>
              </w:rPr>
              <w:t xml:space="preserve"> </w:t>
            </w:r>
            <w:r w:rsidRPr="00F661AA">
              <w:rPr>
                <w:i/>
                <w:iCs/>
                <w:sz w:val="20"/>
                <w:szCs w:val="20"/>
                <w:lang w:eastAsia="lt-LT"/>
              </w:rPr>
              <w:t>bendras</w:t>
            </w:r>
            <w:r>
              <w:rPr>
                <w:i/>
                <w:iCs/>
                <w:sz w:val="20"/>
                <w:szCs w:val="20"/>
                <w:lang w:eastAsia="lt-LT"/>
              </w:rPr>
              <w:t xml:space="preserve"> plotas </w:t>
            </w:r>
            <w:r w:rsidR="0066145C">
              <w:rPr>
                <w:i/>
                <w:iCs/>
                <w:sz w:val="20"/>
                <w:szCs w:val="20"/>
                <w:lang w:eastAsia="lt-LT"/>
              </w:rPr>
              <w:t>–</w:t>
            </w:r>
            <w:r>
              <w:rPr>
                <w:i/>
                <w:iCs/>
                <w:sz w:val="20"/>
                <w:szCs w:val="20"/>
                <w:lang w:eastAsia="lt-LT"/>
              </w:rPr>
              <w:t xml:space="preserve"> </w:t>
            </w:r>
            <w:r w:rsidR="0066145C">
              <w:rPr>
                <w:i/>
                <w:iCs/>
                <w:sz w:val="20"/>
                <w:szCs w:val="20"/>
                <w:lang w:eastAsia="lt-LT"/>
              </w:rPr>
              <w:t>898,28</w:t>
            </w:r>
            <w:r>
              <w:rPr>
                <w:i/>
                <w:iCs/>
                <w:sz w:val="20"/>
                <w:szCs w:val="20"/>
                <w:lang w:eastAsia="lt-LT"/>
              </w:rPr>
              <w:t xml:space="preserve"> m²;</w:t>
            </w:r>
          </w:p>
          <w:p w14:paraId="5951B9F1" w14:textId="1C729B59" w:rsidR="0066145C" w:rsidRDefault="0066145C" w:rsidP="00F661AA">
            <w:pPr>
              <w:jc w:val="both"/>
              <w:rPr>
                <w:i/>
                <w:iCs/>
                <w:sz w:val="20"/>
                <w:szCs w:val="20"/>
                <w:lang w:eastAsia="lt-LT"/>
              </w:rPr>
            </w:pPr>
            <w:r>
              <w:rPr>
                <w:i/>
                <w:iCs/>
                <w:sz w:val="20"/>
                <w:szCs w:val="20"/>
                <w:lang w:eastAsia="lt-LT"/>
              </w:rPr>
              <w:t>-gyvenamas plotas – 47,48 m²;</w:t>
            </w:r>
          </w:p>
          <w:p w14:paraId="7164981C" w14:textId="5D7656B0" w:rsidR="00F661AA" w:rsidRDefault="00F661AA" w:rsidP="00F661AA">
            <w:pPr>
              <w:jc w:val="both"/>
              <w:rPr>
                <w:i/>
                <w:iCs/>
                <w:sz w:val="20"/>
                <w:szCs w:val="20"/>
                <w:lang w:eastAsia="lt-LT"/>
              </w:rPr>
            </w:pPr>
            <w:r>
              <w:rPr>
                <w:i/>
                <w:iCs/>
                <w:sz w:val="20"/>
                <w:szCs w:val="20"/>
                <w:lang w:eastAsia="lt-LT"/>
              </w:rPr>
              <w:t xml:space="preserve">- pagrindinis plotas- </w:t>
            </w:r>
            <w:r w:rsidR="0066145C">
              <w:rPr>
                <w:i/>
                <w:iCs/>
                <w:sz w:val="20"/>
                <w:szCs w:val="20"/>
                <w:lang w:eastAsia="lt-LT"/>
              </w:rPr>
              <w:t>568,42</w:t>
            </w:r>
            <w:r>
              <w:rPr>
                <w:i/>
                <w:iCs/>
                <w:sz w:val="20"/>
                <w:szCs w:val="20"/>
                <w:lang w:eastAsia="lt-LT"/>
              </w:rPr>
              <w:t xml:space="preserve"> m²;</w:t>
            </w:r>
          </w:p>
          <w:p w14:paraId="5B3A73E6" w14:textId="340B60CC" w:rsidR="00F661AA" w:rsidRDefault="00F661AA" w:rsidP="00F661AA">
            <w:pPr>
              <w:jc w:val="both"/>
              <w:rPr>
                <w:i/>
                <w:iCs/>
                <w:sz w:val="20"/>
                <w:szCs w:val="20"/>
                <w:lang w:eastAsia="lt-LT"/>
              </w:rPr>
            </w:pPr>
            <w:r>
              <w:rPr>
                <w:i/>
                <w:iCs/>
                <w:sz w:val="20"/>
                <w:szCs w:val="20"/>
                <w:lang w:eastAsia="lt-LT"/>
              </w:rPr>
              <w:lastRenderedPageBreak/>
              <w:t xml:space="preserve">-  tūris – </w:t>
            </w:r>
            <w:r w:rsidR="0066145C">
              <w:rPr>
                <w:i/>
                <w:iCs/>
                <w:sz w:val="20"/>
                <w:szCs w:val="20"/>
                <w:lang w:eastAsia="lt-LT"/>
              </w:rPr>
              <w:t>3308</w:t>
            </w:r>
            <w:r>
              <w:rPr>
                <w:i/>
                <w:iCs/>
                <w:sz w:val="20"/>
                <w:szCs w:val="20"/>
                <w:lang w:eastAsia="lt-LT"/>
              </w:rPr>
              <w:t xml:space="preserve"> m³;</w:t>
            </w:r>
          </w:p>
          <w:p w14:paraId="6CE1CF19" w14:textId="603E97FA" w:rsidR="00F661AA" w:rsidRDefault="00F661AA" w:rsidP="00F661AA">
            <w:pPr>
              <w:jc w:val="both"/>
              <w:rPr>
                <w:i/>
                <w:iCs/>
                <w:sz w:val="20"/>
                <w:szCs w:val="20"/>
                <w:lang w:eastAsia="lt-LT"/>
              </w:rPr>
            </w:pPr>
            <w:r>
              <w:rPr>
                <w:i/>
                <w:iCs/>
                <w:sz w:val="20"/>
                <w:szCs w:val="20"/>
                <w:lang w:eastAsia="lt-LT"/>
              </w:rPr>
              <w:t>- pastato aukštingumas – 2;</w:t>
            </w:r>
          </w:p>
          <w:p w14:paraId="009E9DE0" w14:textId="77777777" w:rsidR="00F661AA" w:rsidRDefault="00F661AA" w:rsidP="00F661AA">
            <w:pPr>
              <w:jc w:val="both"/>
              <w:rPr>
                <w:i/>
                <w:iCs/>
                <w:sz w:val="20"/>
                <w:szCs w:val="20"/>
                <w:lang w:eastAsia="lt-LT"/>
              </w:rPr>
            </w:pPr>
            <w:r>
              <w:rPr>
                <w:i/>
                <w:iCs/>
                <w:sz w:val="20"/>
                <w:szCs w:val="20"/>
                <w:lang w:eastAsia="lt-LT"/>
              </w:rPr>
              <w:t>- energinio naudingumo klasė  - C;</w:t>
            </w:r>
          </w:p>
          <w:p w14:paraId="065ED80B" w14:textId="72724BF3" w:rsidR="00C21ECB" w:rsidRPr="00B702C4" w:rsidRDefault="00C21ECB" w:rsidP="00F661AA">
            <w:pPr>
              <w:jc w:val="both"/>
              <w:rPr>
                <w:b/>
                <w:bCs/>
                <w:i/>
                <w:iCs/>
                <w:sz w:val="20"/>
                <w:szCs w:val="20"/>
                <w:lang w:eastAsia="lt-LT"/>
              </w:rPr>
            </w:pPr>
            <w:r w:rsidRPr="00B702C4">
              <w:rPr>
                <w:b/>
                <w:bCs/>
                <w:i/>
                <w:iCs/>
                <w:sz w:val="20"/>
                <w:szCs w:val="20"/>
                <w:lang w:eastAsia="lt-LT"/>
              </w:rPr>
              <w:t>Sporto salė</w:t>
            </w:r>
            <w:r w:rsidR="005715C9">
              <w:rPr>
                <w:b/>
                <w:bCs/>
                <w:i/>
                <w:iCs/>
                <w:sz w:val="20"/>
                <w:szCs w:val="20"/>
                <w:lang w:eastAsia="lt-LT"/>
              </w:rPr>
              <w:t xml:space="preserve"> (</w:t>
            </w:r>
            <w:r w:rsidRPr="00B702C4">
              <w:rPr>
                <w:b/>
                <w:bCs/>
                <w:i/>
                <w:iCs/>
                <w:sz w:val="20"/>
                <w:szCs w:val="20"/>
                <w:lang w:eastAsia="lt-LT"/>
              </w:rPr>
              <w:t>unikalus Nr.</w:t>
            </w:r>
            <w:r w:rsidR="00B702C4" w:rsidRPr="00B702C4">
              <w:rPr>
                <w:b/>
                <w:bCs/>
                <w:i/>
                <w:iCs/>
                <w:sz w:val="20"/>
                <w:szCs w:val="20"/>
                <w:lang w:eastAsia="lt-LT"/>
              </w:rPr>
              <w:t>4400-1189-008</w:t>
            </w:r>
            <w:r w:rsidR="005715C9">
              <w:rPr>
                <w:b/>
                <w:bCs/>
                <w:i/>
                <w:iCs/>
                <w:sz w:val="20"/>
                <w:szCs w:val="20"/>
                <w:lang w:eastAsia="lt-LT"/>
              </w:rPr>
              <w:t>), 1IU</w:t>
            </w:r>
            <w:r w:rsidR="005715C9">
              <w:rPr>
                <w:b/>
                <w:bCs/>
                <w:i/>
                <w:iCs/>
                <w:sz w:val="20"/>
                <w:szCs w:val="20"/>
                <w:vertAlign w:val="superscript"/>
                <w:lang w:eastAsia="lt-LT"/>
              </w:rPr>
              <w:t>2</w:t>
            </w:r>
            <w:r w:rsidR="005715C9">
              <w:rPr>
                <w:b/>
                <w:bCs/>
                <w:i/>
                <w:iCs/>
                <w:sz w:val="20"/>
                <w:szCs w:val="20"/>
                <w:lang w:eastAsia="lt-LT"/>
              </w:rPr>
              <w:t>/g</w:t>
            </w:r>
            <w:r w:rsidR="00B702C4" w:rsidRPr="00B702C4">
              <w:rPr>
                <w:b/>
                <w:bCs/>
                <w:i/>
                <w:iCs/>
                <w:sz w:val="20"/>
                <w:szCs w:val="20"/>
                <w:lang w:eastAsia="lt-LT"/>
              </w:rPr>
              <w:t>:</w:t>
            </w:r>
          </w:p>
          <w:p w14:paraId="14377325" w14:textId="26A36C70" w:rsidR="00B702C4" w:rsidRDefault="00B702C4" w:rsidP="00B702C4">
            <w:pPr>
              <w:jc w:val="both"/>
              <w:rPr>
                <w:i/>
                <w:iCs/>
                <w:sz w:val="20"/>
                <w:szCs w:val="20"/>
                <w:lang w:eastAsia="lt-LT"/>
              </w:rPr>
            </w:pPr>
            <w:r>
              <w:rPr>
                <w:i/>
                <w:iCs/>
                <w:sz w:val="20"/>
                <w:szCs w:val="20"/>
                <w:lang w:eastAsia="lt-LT"/>
              </w:rPr>
              <w:t xml:space="preserve">- </w:t>
            </w:r>
            <w:r w:rsidRPr="00F661AA">
              <w:rPr>
                <w:i/>
                <w:iCs/>
                <w:sz w:val="20"/>
                <w:szCs w:val="20"/>
                <w:lang w:eastAsia="lt-LT"/>
              </w:rPr>
              <w:t>bendras</w:t>
            </w:r>
            <w:r>
              <w:rPr>
                <w:i/>
                <w:iCs/>
                <w:sz w:val="20"/>
                <w:szCs w:val="20"/>
                <w:lang w:eastAsia="lt-LT"/>
              </w:rPr>
              <w:t xml:space="preserve"> plotas – 772,59 m²;</w:t>
            </w:r>
          </w:p>
          <w:p w14:paraId="2E491B20" w14:textId="6B64232E" w:rsidR="00B702C4" w:rsidRDefault="00B702C4" w:rsidP="00B702C4">
            <w:pPr>
              <w:jc w:val="both"/>
              <w:rPr>
                <w:i/>
                <w:iCs/>
                <w:sz w:val="20"/>
                <w:szCs w:val="20"/>
                <w:lang w:eastAsia="lt-LT"/>
              </w:rPr>
            </w:pPr>
            <w:r>
              <w:rPr>
                <w:i/>
                <w:iCs/>
                <w:sz w:val="20"/>
                <w:szCs w:val="20"/>
                <w:lang w:eastAsia="lt-LT"/>
              </w:rPr>
              <w:t>- pagrindinis plotas- 546,74 m²;</w:t>
            </w:r>
          </w:p>
          <w:p w14:paraId="45A25572" w14:textId="2A05989F" w:rsidR="00B702C4" w:rsidRDefault="00B702C4" w:rsidP="00B702C4">
            <w:pPr>
              <w:jc w:val="both"/>
              <w:rPr>
                <w:i/>
                <w:iCs/>
                <w:sz w:val="20"/>
                <w:szCs w:val="20"/>
                <w:lang w:eastAsia="lt-LT"/>
              </w:rPr>
            </w:pPr>
            <w:r>
              <w:rPr>
                <w:i/>
                <w:iCs/>
                <w:sz w:val="20"/>
                <w:szCs w:val="20"/>
                <w:lang w:eastAsia="lt-LT"/>
              </w:rPr>
              <w:t>-  tūris – 5897 m³;</w:t>
            </w:r>
          </w:p>
          <w:p w14:paraId="7FB4C071" w14:textId="77777777" w:rsidR="00B702C4" w:rsidRDefault="00B702C4" w:rsidP="00B702C4">
            <w:pPr>
              <w:jc w:val="both"/>
              <w:rPr>
                <w:i/>
                <w:iCs/>
                <w:sz w:val="20"/>
                <w:szCs w:val="20"/>
                <w:lang w:eastAsia="lt-LT"/>
              </w:rPr>
            </w:pPr>
            <w:r>
              <w:rPr>
                <w:i/>
                <w:iCs/>
                <w:sz w:val="20"/>
                <w:szCs w:val="20"/>
                <w:lang w:eastAsia="lt-LT"/>
              </w:rPr>
              <w:t>- pastato aukštingumas – 2;</w:t>
            </w:r>
          </w:p>
          <w:p w14:paraId="495E4BD8" w14:textId="5F6B6E3A" w:rsidR="00B702C4" w:rsidRDefault="00B702C4" w:rsidP="00B702C4">
            <w:pPr>
              <w:jc w:val="both"/>
              <w:rPr>
                <w:i/>
                <w:iCs/>
                <w:sz w:val="20"/>
                <w:szCs w:val="20"/>
                <w:lang w:eastAsia="lt-LT"/>
              </w:rPr>
            </w:pPr>
            <w:r>
              <w:rPr>
                <w:i/>
                <w:iCs/>
                <w:sz w:val="20"/>
                <w:szCs w:val="20"/>
                <w:lang w:eastAsia="lt-LT"/>
              </w:rPr>
              <w:t xml:space="preserve">- energinio naudingumo klasė  - </w:t>
            </w:r>
            <w:r w:rsidR="005743BC">
              <w:rPr>
                <w:i/>
                <w:iCs/>
                <w:sz w:val="20"/>
                <w:szCs w:val="20"/>
                <w:lang w:eastAsia="lt-LT"/>
              </w:rPr>
              <w:t>B</w:t>
            </w:r>
            <w:r>
              <w:rPr>
                <w:i/>
                <w:iCs/>
                <w:sz w:val="20"/>
                <w:szCs w:val="20"/>
                <w:lang w:eastAsia="lt-LT"/>
              </w:rPr>
              <w:t>.</w:t>
            </w:r>
          </w:p>
          <w:p w14:paraId="1C846F11" w14:textId="1F666892" w:rsidR="00B702C4" w:rsidRPr="005715C9" w:rsidRDefault="0066145C" w:rsidP="00B702C4">
            <w:pPr>
              <w:jc w:val="both"/>
              <w:rPr>
                <w:b/>
                <w:bCs/>
                <w:i/>
                <w:iCs/>
                <w:sz w:val="20"/>
                <w:szCs w:val="20"/>
                <w:lang w:eastAsia="lt-LT"/>
              </w:rPr>
            </w:pPr>
            <w:r w:rsidRPr="0066145C">
              <w:rPr>
                <w:b/>
                <w:bCs/>
                <w:i/>
                <w:iCs/>
                <w:sz w:val="20"/>
                <w:szCs w:val="20"/>
                <w:lang w:eastAsia="lt-LT"/>
              </w:rPr>
              <w:t xml:space="preserve">Mokomosios dirbtuvės </w:t>
            </w:r>
            <w:r w:rsidR="005715C9">
              <w:rPr>
                <w:b/>
                <w:bCs/>
                <w:i/>
                <w:iCs/>
                <w:sz w:val="20"/>
                <w:szCs w:val="20"/>
                <w:lang w:eastAsia="lt-LT"/>
              </w:rPr>
              <w:t>(</w:t>
            </w:r>
            <w:r w:rsidRPr="0066145C">
              <w:rPr>
                <w:b/>
                <w:bCs/>
                <w:i/>
                <w:iCs/>
                <w:sz w:val="20"/>
                <w:szCs w:val="20"/>
                <w:lang w:eastAsia="lt-LT"/>
              </w:rPr>
              <w:t xml:space="preserve"> unikalus Nr. 5598-77003-6078</w:t>
            </w:r>
            <w:r w:rsidR="005715C9">
              <w:rPr>
                <w:b/>
                <w:bCs/>
                <w:i/>
                <w:iCs/>
                <w:sz w:val="20"/>
                <w:szCs w:val="20"/>
                <w:lang w:eastAsia="lt-LT"/>
              </w:rPr>
              <w:t>), 6C</w:t>
            </w:r>
            <w:r w:rsidR="005715C9">
              <w:rPr>
                <w:b/>
                <w:bCs/>
                <w:i/>
                <w:iCs/>
                <w:sz w:val="20"/>
                <w:szCs w:val="20"/>
                <w:vertAlign w:val="superscript"/>
                <w:lang w:eastAsia="lt-LT"/>
              </w:rPr>
              <w:t>1</w:t>
            </w:r>
            <w:r w:rsidR="005715C9">
              <w:rPr>
                <w:b/>
                <w:bCs/>
                <w:i/>
                <w:iCs/>
                <w:sz w:val="20"/>
                <w:szCs w:val="20"/>
                <w:lang w:eastAsia="lt-LT"/>
              </w:rPr>
              <w:t>/p</w:t>
            </w:r>
          </w:p>
          <w:p w14:paraId="4C5EA341" w14:textId="492608F5" w:rsidR="0066145C" w:rsidRPr="0066145C" w:rsidRDefault="0066145C" w:rsidP="0066145C">
            <w:pPr>
              <w:jc w:val="both"/>
              <w:rPr>
                <w:i/>
                <w:iCs/>
                <w:sz w:val="20"/>
                <w:szCs w:val="20"/>
                <w:lang w:eastAsia="lt-LT"/>
              </w:rPr>
            </w:pPr>
            <w:r w:rsidRPr="0066145C">
              <w:rPr>
                <w:i/>
                <w:iCs/>
                <w:sz w:val="20"/>
                <w:szCs w:val="20"/>
                <w:lang w:eastAsia="lt-LT"/>
              </w:rPr>
              <w:t xml:space="preserve">- bendras plotas – </w:t>
            </w:r>
            <w:r>
              <w:rPr>
                <w:i/>
                <w:iCs/>
                <w:sz w:val="20"/>
                <w:szCs w:val="20"/>
                <w:lang w:eastAsia="lt-LT"/>
              </w:rPr>
              <w:t>211,87</w:t>
            </w:r>
            <w:r w:rsidRPr="0066145C">
              <w:rPr>
                <w:i/>
                <w:iCs/>
                <w:sz w:val="20"/>
                <w:szCs w:val="20"/>
                <w:lang w:eastAsia="lt-LT"/>
              </w:rPr>
              <w:t xml:space="preserve"> m²;</w:t>
            </w:r>
          </w:p>
          <w:p w14:paraId="65A9D9B1" w14:textId="74CCAB54" w:rsidR="0066145C" w:rsidRPr="0066145C" w:rsidRDefault="0066145C" w:rsidP="0066145C">
            <w:pPr>
              <w:jc w:val="both"/>
              <w:rPr>
                <w:i/>
                <w:iCs/>
                <w:sz w:val="20"/>
                <w:szCs w:val="20"/>
                <w:lang w:eastAsia="lt-LT"/>
              </w:rPr>
            </w:pPr>
            <w:r w:rsidRPr="0066145C">
              <w:rPr>
                <w:i/>
                <w:iCs/>
                <w:sz w:val="20"/>
                <w:szCs w:val="20"/>
                <w:lang w:eastAsia="lt-LT"/>
              </w:rPr>
              <w:t xml:space="preserve">- pagrindinis plotas- </w:t>
            </w:r>
            <w:r>
              <w:rPr>
                <w:i/>
                <w:iCs/>
                <w:sz w:val="20"/>
                <w:szCs w:val="20"/>
                <w:lang w:eastAsia="lt-LT"/>
              </w:rPr>
              <w:t>179,72</w:t>
            </w:r>
            <w:r w:rsidRPr="0066145C">
              <w:rPr>
                <w:i/>
                <w:iCs/>
                <w:sz w:val="20"/>
                <w:szCs w:val="20"/>
                <w:lang w:eastAsia="lt-LT"/>
              </w:rPr>
              <w:t xml:space="preserve"> m²;</w:t>
            </w:r>
          </w:p>
          <w:p w14:paraId="4011366A" w14:textId="18E8C97A" w:rsidR="0066145C" w:rsidRPr="0066145C" w:rsidRDefault="0066145C" w:rsidP="0066145C">
            <w:pPr>
              <w:jc w:val="both"/>
              <w:rPr>
                <w:i/>
                <w:iCs/>
                <w:sz w:val="20"/>
                <w:szCs w:val="20"/>
                <w:lang w:eastAsia="lt-LT"/>
              </w:rPr>
            </w:pPr>
            <w:r w:rsidRPr="0066145C">
              <w:rPr>
                <w:i/>
                <w:iCs/>
                <w:sz w:val="20"/>
                <w:szCs w:val="20"/>
                <w:lang w:eastAsia="lt-LT"/>
              </w:rPr>
              <w:t xml:space="preserve">-  tūris – </w:t>
            </w:r>
            <w:r>
              <w:rPr>
                <w:i/>
                <w:iCs/>
                <w:sz w:val="20"/>
                <w:szCs w:val="20"/>
                <w:lang w:eastAsia="lt-LT"/>
              </w:rPr>
              <w:t>802</w:t>
            </w:r>
            <w:r w:rsidRPr="0066145C">
              <w:rPr>
                <w:i/>
                <w:iCs/>
                <w:sz w:val="20"/>
                <w:szCs w:val="20"/>
                <w:lang w:eastAsia="lt-LT"/>
              </w:rPr>
              <w:t xml:space="preserve"> m³;</w:t>
            </w:r>
          </w:p>
          <w:p w14:paraId="6F61558D" w14:textId="70078D38" w:rsidR="0066145C" w:rsidRPr="0066145C" w:rsidRDefault="0066145C" w:rsidP="0066145C">
            <w:pPr>
              <w:jc w:val="both"/>
              <w:rPr>
                <w:i/>
                <w:iCs/>
                <w:sz w:val="20"/>
                <w:szCs w:val="20"/>
                <w:lang w:eastAsia="lt-LT"/>
              </w:rPr>
            </w:pPr>
            <w:r w:rsidRPr="0066145C">
              <w:rPr>
                <w:i/>
                <w:iCs/>
                <w:sz w:val="20"/>
                <w:szCs w:val="20"/>
                <w:lang w:eastAsia="lt-LT"/>
              </w:rPr>
              <w:t xml:space="preserve">- pastato aukštingumas – </w:t>
            </w:r>
            <w:r>
              <w:rPr>
                <w:i/>
                <w:iCs/>
                <w:sz w:val="20"/>
                <w:szCs w:val="20"/>
                <w:lang w:eastAsia="lt-LT"/>
              </w:rPr>
              <w:t>1</w:t>
            </w:r>
            <w:r w:rsidRPr="0066145C">
              <w:rPr>
                <w:i/>
                <w:iCs/>
                <w:sz w:val="20"/>
                <w:szCs w:val="20"/>
                <w:lang w:eastAsia="lt-LT"/>
              </w:rPr>
              <w:t>;</w:t>
            </w:r>
          </w:p>
          <w:p w14:paraId="041BE249" w14:textId="77777777" w:rsidR="0066145C" w:rsidRPr="0066145C" w:rsidRDefault="0066145C" w:rsidP="0066145C">
            <w:pPr>
              <w:jc w:val="both"/>
              <w:rPr>
                <w:i/>
                <w:iCs/>
                <w:sz w:val="20"/>
                <w:szCs w:val="20"/>
                <w:lang w:eastAsia="lt-LT"/>
              </w:rPr>
            </w:pPr>
            <w:r w:rsidRPr="0066145C">
              <w:rPr>
                <w:i/>
                <w:iCs/>
                <w:sz w:val="20"/>
                <w:szCs w:val="20"/>
                <w:lang w:eastAsia="lt-LT"/>
              </w:rPr>
              <w:t>- energinio naudingumo klasė  - nenurodyta.</w:t>
            </w:r>
          </w:p>
          <w:p w14:paraId="30988414" w14:textId="2B898C79" w:rsidR="0066145C" w:rsidRPr="004A7243" w:rsidRDefault="0066145C" w:rsidP="00B702C4">
            <w:pPr>
              <w:jc w:val="both"/>
              <w:rPr>
                <w:b/>
                <w:bCs/>
                <w:i/>
                <w:iCs/>
                <w:sz w:val="20"/>
                <w:szCs w:val="20"/>
                <w:lang w:eastAsia="lt-LT"/>
              </w:rPr>
            </w:pPr>
            <w:r w:rsidRPr="004A7243">
              <w:rPr>
                <w:b/>
                <w:bCs/>
                <w:i/>
                <w:iCs/>
                <w:sz w:val="20"/>
                <w:szCs w:val="20"/>
                <w:lang w:eastAsia="lt-LT"/>
              </w:rPr>
              <w:t>Malkinė  (unikalus Nr. 5598-7703-6034</w:t>
            </w:r>
            <w:r w:rsidR="005715C9">
              <w:rPr>
                <w:b/>
                <w:bCs/>
                <w:i/>
                <w:iCs/>
                <w:sz w:val="20"/>
                <w:szCs w:val="20"/>
                <w:lang w:eastAsia="lt-LT"/>
              </w:rPr>
              <w:t>, 4I</w:t>
            </w:r>
            <w:r w:rsidR="005715C9">
              <w:rPr>
                <w:b/>
                <w:bCs/>
                <w:i/>
                <w:iCs/>
                <w:sz w:val="20"/>
                <w:szCs w:val="20"/>
                <w:vertAlign w:val="superscript"/>
                <w:lang w:eastAsia="lt-LT"/>
              </w:rPr>
              <w:t>1</w:t>
            </w:r>
            <w:r w:rsidR="005715C9">
              <w:rPr>
                <w:b/>
                <w:bCs/>
                <w:i/>
                <w:iCs/>
                <w:sz w:val="20"/>
                <w:szCs w:val="20"/>
                <w:lang w:eastAsia="lt-LT"/>
              </w:rPr>
              <w:t>/</w:t>
            </w:r>
            <w:r w:rsidR="00991E8C">
              <w:rPr>
                <w:b/>
                <w:bCs/>
                <w:i/>
                <w:iCs/>
                <w:sz w:val="20"/>
                <w:szCs w:val="20"/>
                <w:lang w:eastAsia="lt-LT"/>
              </w:rPr>
              <w:t>p</w:t>
            </w:r>
            <w:r w:rsidRPr="004A7243">
              <w:rPr>
                <w:b/>
                <w:bCs/>
                <w:i/>
                <w:iCs/>
                <w:sz w:val="20"/>
                <w:szCs w:val="20"/>
                <w:lang w:eastAsia="lt-LT"/>
              </w:rPr>
              <w:t>):</w:t>
            </w:r>
          </w:p>
          <w:p w14:paraId="4F96C721" w14:textId="276C4897" w:rsidR="004A7243" w:rsidRPr="0066145C" w:rsidRDefault="004A7243" w:rsidP="004A7243">
            <w:pPr>
              <w:jc w:val="both"/>
              <w:rPr>
                <w:i/>
                <w:iCs/>
                <w:sz w:val="20"/>
                <w:szCs w:val="20"/>
                <w:lang w:eastAsia="lt-LT"/>
              </w:rPr>
            </w:pPr>
            <w:r w:rsidRPr="0066145C">
              <w:rPr>
                <w:i/>
                <w:iCs/>
                <w:sz w:val="20"/>
                <w:szCs w:val="20"/>
                <w:lang w:eastAsia="lt-LT"/>
              </w:rPr>
              <w:t xml:space="preserve">-  tūris – </w:t>
            </w:r>
            <w:r>
              <w:rPr>
                <w:i/>
                <w:iCs/>
                <w:sz w:val="20"/>
                <w:szCs w:val="20"/>
                <w:lang w:eastAsia="lt-LT"/>
              </w:rPr>
              <w:t>281</w:t>
            </w:r>
            <w:r w:rsidRPr="0066145C">
              <w:rPr>
                <w:i/>
                <w:iCs/>
                <w:sz w:val="20"/>
                <w:szCs w:val="20"/>
                <w:lang w:eastAsia="lt-LT"/>
              </w:rPr>
              <w:t xml:space="preserve"> m³;</w:t>
            </w:r>
          </w:p>
          <w:p w14:paraId="66622E6D" w14:textId="77777777" w:rsidR="004A7243" w:rsidRPr="0066145C" w:rsidRDefault="004A7243" w:rsidP="004A7243">
            <w:pPr>
              <w:jc w:val="both"/>
              <w:rPr>
                <w:i/>
                <w:iCs/>
                <w:sz w:val="20"/>
                <w:szCs w:val="20"/>
                <w:lang w:eastAsia="lt-LT"/>
              </w:rPr>
            </w:pPr>
            <w:r w:rsidRPr="0066145C">
              <w:rPr>
                <w:i/>
                <w:iCs/>
                <w:sz w:val="20"/>
                <w:szCs w:val="20"/>
                <w:lang w:eastAsia="lt-LT"/>
              </w:rPr>
              <w:t xml:space="preserve">- pastato aukštingumas – </w:t>
            </w:r>
            <w:r>
              <w:rPr>
                <w:i/>
                <w:iCs/>
                <w:sz w:val="20"/>
                <w:szCs w:val="20"/>
                <w:lang w:eastAsia="lt-LT"/>
              </w:rPr>
              <w:t>1</w:t>
            </w:r>
            <w:r w:rsidRPr="0066145C">
              <w:rPr>
                <w:i/>
                <w:iCs/>
                <w:sz w:val="20"/>
                <w:szCs w:val="20"/>
                <w:lang w:eastAsia="lt-LT"/>
              </w:rPr>
              <w:t>;</w:t>
            </w:r>
          </w:p>
          <w:p w14:paraId="2AAAF271" w14:textId="02E20B27" w:rsidR="0066145C" w:rsidRPr="0066145C" w:rsidRDefault="0066145C" w:rsidP="00B702C4">
            <w:pPr>
              <w:jc w:val="both"/>
              <w:rPr>
                <w:b/>
                <w:bCs/>
                <w:i/>
                <w:iCs/>
                <w:sz w:val="20"/>
                <w:szCs w:val="20"/>
                <w:lang w:eastAsia="lt-LT"/>
              </w:rPr>
            </w:pPr>
          </w:p>
        </w:tc>
      </w:tr>
      <w:tr w:rsidR="009258B9" w:rsidRPr="00076DD8" w14:paraId="4E6B6B4E" w14:textId="77777777" w:rsidTr="004D6A46">
        <w:trPr>
          <w:trHeight w:val="1122"/>
        </w:trPr>
        <w:tc>
          <w:tcPr>
            <w:tcW w:w="876" w:type="dxa"/>
          </w:tcPr>
          <w:p w14:paraId="20652B1A" w14:textId="77777777" w:rsidR="009258B9" w:rsidRPr="00076DD8" w:rsidRDefault="009258B9" w:rsidP="003A39FF">
            <w:pPr>
              <w:spacing w:line="276" w:lineRule="auto"/>
              <w:jc w:val="both"/>
            </w:pPr>
            <w:r w:rsidRPr="00076DD8">
              <w:lastRenderedPageBreak/>
              <w:t>9.</w:t>
            </w:r>
          </w:p>
        </w:tc>
        <w:tc>
          <w:tcPr>
            <w:tcW w:w="2469" w:type="dxa"/>
          </w:tcPr>
          <w:p w14:paraId="643346E8" w14:textId="77777777" w:rsidR="009258B9" w:rsidRPr="00076DD8" w:rsidRDefault="009258B9" w:rsidP="003A39FF">
            <w:pPr>
              <w:spacing w:line="276" w:lineRule="auto"/>
            </w:pPr>
            <w:r w:rsidRPr="00076DD8">
              <w:t>Duomenys apie statytojo turimus ar numatomus įsigyti įrenginius ir statybos produktus</w:t>
            </w:r>
          </w:p>
        </w:tc>
        <w:tc>
          <w:tcPr>
            <w:tcW w:w="5977" w:type="dxa"/>
          </w:tcPr>
          <w:p w14:paraId="1E34108B" w14:textId="77777777" w:rsidR="009258B9" w:rsidRPr="00076DD8" w:rsidRDefault="009258B9" w:rsidP="003A39FF">
            <w:pPr>
              <w:jc w:val="both"/>
              <w:rPr>
                <w:i/>
                <w:iCs/>
                <w:sz w:val="20"/>
                <w:szCs w:val="20"/>
              </w:rPr>
            </w:pPr>
            <w:r w:rsidRPr="00076DD8">
              <w:rPr>
                <w:i/>
                <w:iCs/>
                <w:sz w:val="20"/>
                <w:szCs w:val="20"/>
              </w:rPr>
              <w:t>Nėra</w:t>
            </w:r>
          </w:p>
        </w:tc>
      </w:tr>
      <w:tr w:rsidR="009258B9" w:rsidRPr="00076DD8" w14:paraId="58155D2F" w14:textId="77777777" w:rsidTr="004D6A46">
        <w:trPr>
          <w:trHeight w:val="702"/>
        </w:trPr>
        <w:tc>
          <w:tcPr>
            <w:tcW w:w="876" w:type="dxa"/>
          </w:tcPr>
          <w:p w14:paraId="0A005BC4" w14:textId="77777777" w:rsidR="009258B9" w:rsidRPr="00076DD8" w:rsidRDefault="009258B9" w:rsidP="0065776F">
            <w:pPr>
              <w:spacing w:line="276" w:lineRule="auto"/>
              <w:jc w:val="both"/>
            </w:pPr>
            <w:r w:rsidRPr="00076DD8">
              <w:t>10.</w:t>
            </w:r>
          </w:p>
        </w:tc>
        <w:tc>
          <w:tcPr>
            <w:tcW w:w="2469" w:type="dxa"/>
          </w:tcPr>
          <w:p w14:paraId="4ACD2C2B" w14:textId="77777777" w:rsidR="009258B9" w:rsidRPr="00076DD8" w:rsidRDefault="009258B9" w:rsidP="003A39FF">
            <w:pPr>
              <w:spacing w:line="276" w:lineRule="auto"/>
            </w:pPr>
            <w:r w:rsidRPr="00076DD8">
              <w:t>Lėšų dydis projekto realizavimui</w:t>
            </w:r>
          </w:p>
        </w:tc>
        <w:tc>
          <w:tcPr>
            <w:tcW w:w="5977" w:type="dxa"/>
          </w:tcPr>
          <w:p w14:paraId="3C244FC7" w14:textId="58F832D6" w:rsidR="009258B9" w:rsidRPr="00F8735C" w:rsidRDefault="00D303F9" w:rsidP="00F8735C">
            <w:pPr>
              <w:jc w:val="both"/>
              <w:rPr>
                <w:i/>
                <w:iCs/>
                <w:lang w:eastAsia="lt-LT"/>
              </w:rPr>
            </w:pPr>
            <w:r>
              <w:rPr>
                <w:i/>
                <w:iCs/>
                <w:lang w:eastAsia="lt-LT"/>
              </w:rPr>
              <w:t>1.200.000,00</w:t>
            </w:r>
            <w:r w:rsidR="006B436C">
              <w:rPr>
                <w:i/>
                <w:iCs/>
                <w:lang w:eastAsia="lt-LT"/>
              </w:rPr>
              <w:t xml:space="preserve"> +/- 20 proc.</w:t>
            </w:r>
          </w:p>
        </w:tc>
      </w:tr>
      <w:tr w:rsidR="009258B9" w:rsidRPr="00076DD8" w14:paraId="6C3081FD" w14:textId="77777777" w:rsidTr="00451C61">
        <w:tc>
          <w:tcPr>
            <w:tcW w:w="876" w:type="dxa"/>
          </w:tcPr>
          <w:p w14:paraId="46A4B063" w14:textId="77777777" w:rsidR="009258B9" w:rsidRPr="00076DD8" w:rsidRDefault="009258B9" w:rsidP="003A39FF">
            <w:pPr>
              <w:spacing w:line="276" w:lineRule="auto"/>
              <w:jc w:val="both"/>
            </w:pPr>
          </w:p>
        </w:tc>
        <w:tc>
          <w:tcPr>
            <w:tcW w:w="8446" w:type="dxa"/>
            <w:gridSpan w:val="2"/>
          </w:tcPr>
          <w:p w14:paraId="370F976A" w14:textId="77777777" w:rsidR="009258B9" w:rsidRPr="00076DD8" w:rsidRDefault="009258B9" w:rsidP="003A39FF">
            <w:pPr>
              <w:spacing w:line="276" w:lineRule="auto"/>
              <w:ind w:left="360"/>
              <w:jc w:val="center"/>
              <w:rPr>
                <w:b/>
              </w:rPr>
            </w:pPr>
            <w:r w:rsidRPr="00076DD8">
              <w:rPr>
                <w:b/>
              </w:rPr>
              <w:t xml:space="preserve">II. Perkamų paslaugų apimtis ir trukmė </w:t>
            </w:r>
          </w:p>
        </w:tc>
      </w:tr>
      <w:tr w:rsidR="009258B9" w:rsidRPr="00076DD8" w14:paraId="004E81F2" w14:textId="77777777" w:rsidTr="004D6A46">
        <w:trPr>
          <w:trHeight w:val="411"/>
        </w:trPr>
        <w:tc>
          <w:tcPr>
            <w:tcW w:w="876" w:type="dxa"/>
          </w:tcPr>
          <w:p w14:paraId="1BF7C7DD" w14:textId="77777777" w:rsidR="009258B9" w:rsidRPr="00076DD8" w:rsidRDefault="009258B9" w:rsidP="0065776F">
            <w:pPr>
              <w:spacing w:line="276" w:lineRule="auto"/>
              <w:jc w:val="both"/>
            </w:pPr>
            <w:r w:rsidRPr="00076DD8">
              <w:t>11.</w:t>
            </w:r>
          </w:p>
        </w:tc>
        <w:tc>
          <w:tcPr>
            <w:tcW w:w="2469" w:type="dxa"/>
          </w:tcPr>
          <w:p w14:paraId="0BBB33FE" w14:textId="77777777" w:rsidR="009258B9" w:rsidRPr="00076DD8" w:rsidRDefault="009258B9" w:rsidP="003A39FF">
            <w:pPr>
              <w:spacing w:line="276" w:lineRule="auto"/>
              <w:rPr>
                <w:u w:val="single"/>
              </w:rPr>
            </w:pPr>
            <w:r w:rsidRPr="00076DD8">
              <w:t>Perkamų paslaugų apimtis:</w:t>
            </w:r>
          </w:p>
        </w:tc>
        <w:tc>
          <w:tcPr>
            <w:tcW w:w="5977" w:type="dxa"/>
          </w:tcPr>
          <w:p w14:paraId="27C64E6C" w14:textId="77777777" w:rsidR="009258B9" w:rsidRPr="00076DD8" w:rsidRDefault="009258B9" w:rsidP="004E36E5">
            <w:pPr>
              <w:jc w:val="both"/>
              <w:rPr>
                <w:i/>
                <w:sz w:val="20"/>
                <w:szCs w:val="20"/>
              </w:rPr>
            </w:pPr>
            <w:r w:rsidRPr="00076DD8">
              <w:rPr>
                <w:rStyle w:val="FontStyle12"/>
                <w:i/>
                <w:szCs w:val="20"/>
              </w:rPr>
              <w:t>Naujos statybos projekto sudedamosios dalys:</w:t>
            </w:r>
          </w:p>
          <w:p w14:paraId="7DBB5315" w14:textId="77777777" w:rsidR="009258B9" w:rsidRPr="00076DD8" w:rsidRDefault="009258B9" w:rsidP="004E36E5">
            <w:pPr>
              <w:jc w:val="both"/>
              <w:rPr>
                <w:i/>
              </w:rPr>
            </w:pPr>
            <w:bookmarkStart w:id="1" w:name="part_3cc9000c2737416c924cabca91b528d0"/>
            <w:bookmarkEnd w:id="1"/>
          </w:p>
          <w:p w14:paraId="166F4245"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r w:rsidRPr="00076DD8">
              <w:rPr>
                <w:rFonts w:ascii="Times New Roman" w:hAnsi="Times New Roman"/>
                <w:sz w:val="24"/>
                <w:szCs w:val="24"/>
              </w:rPr>
              <w:t>bendroji;</w:t>
            </w:r>
            <w:r w:rsidRPr="00076DD8">
              <w:rPr>
                <w:rFonts w:ascii="Times New Roman" w:hAnsi="Times New Roman"/>
                <w:i/>
                <w:iCs/>
                <w:noProof w:val="0"/>
                <w:kern w:val="1"/>
                <w:sz w:val="24"/>
                <w:szCs w:val="24"/>
                <w:lang w:eastAsia="ar-SA"/>
              </w:rPr>
              <w:t xml:space="preserve">[BD] </w:t>
            </w:r>
            <w:r w:rsidRPr="00076DD8">
              <w:rPr>
                <w:rFonts w:ascii="Times New Roman" w:hAnsi="Times New Roman"/>
                <w:i/>
                <w:iCs/>
                <w:noProof w:val="0"/>
                <w:kern w:val="1"/>
                <w:sz w:val="18"/>
                <w:szCs w:val="18"/>
                <w:lang w:eastAsia="ar-SA"/>
              </w:rPr>
              <w:t>(rengiama visada)</w:t>
            </w:r>
          </w:p>
          <w:p w14:paraId="454E0B70"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2" w:name="part_0de22576d1e2426a9ac9a4807d1d6dbe"/>
            <w:bookmarkEnd w:id="2"/>
            <w:r w:rsidRPr="00076DD8">
              <w:rPr>
                <w:rFonts w:ascii="Times New Roman" w:hAnsi="Times New Roman"/>
                <w:sz w:val="24"/>
                <w:szCs w:val="24"/>
              </w:rPr>
              <w:t>sklypo sutvarkymas (sklypo planas);</w:t>
            </w:r>
            <w:r w:rsidRPr="00076DD8">
              <w:rPr>
                <w:rFonts w:ascii="Times New Roman" w:hAnsi="Times New Roman"/>
                <w:i/>
                <w:iCs/>
                <w:noProof w:val="0"/>
                <w:kern w:val="1"/>
                <w:sz w:val="24"/>
                <w:szCs w:val="24"/>
                <w:lang w:eastAsia="ar-SA"/>
              </w:rPr>
              <w:t>[SP]</w:t>
            </w:r>
          </w:p>
          <w:p w14:paraId="5E198E45"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3" w:name="part_f5f190c0e98a4caaaa57a71be12eea98"/>
            <w:bookmarkEnd w:id="3"/>
            <w:r w:rsidRPr="00076DD8">
              <w:rPr>
                <w:rFonts w:ascii="Times New Roman" w:hAnsi="Times New Roman"/>
                <w:sz w:val="24"/>
                <w:szCs w:val="24"/>
              </w:rPr>
              <w:t>architektūrinė;</w:t>
            </w:r>
            <w:r w:rsidRPr="00076DD8">
              <w:rPr>
                <w:rFonts w:ascii="Times New Roman" w:hAnsi="Times New Roman"/>
                <w:i/>
                <w:iCs/>
                <w:noProof w:val="0"/>
                <w:kern w:val="1"/>
                <w:sz w:val="24"/>
                <w:szCs w:val="24"/>
                <w:lang w:eastAsia="ar-SA"/>
              </w:rPr>
              <w:t xml:space="preserve">[SA] </w:t>
            </w:r>
            <w:r w:rsidRPr="00076DD8">
              <w:rPr>
                <w:rFonts w:ascii="Times New Roman" w:hAnsi="Times New Roman"/>
                <w:i/>
                <w:iCs/>
                <w:noProof w:val="0"/>
                <w:kern w:val="1"/>
                <w:sz w:val="18"/>
                <w:szCs w:val="18"/>
                <w:lang w:eastAsia="ar-SA"/>
              </w:rPr>
              <w:t>(privaloma visų antžeminių statinių ir tų požeminių (povandeninių) statinių, kurie skirti žmonėms gyventi, dirbti ar kitoms jų reikmėms tenkinti)</w:t>
            </w:r>
          </w:p>
          <w:p w14:paraId="1573CAF4"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4" w:name="part_69a847a1123549b89c38a8a1b57f7bbe"/>
            <w:bookmarkEnd w:id="4"/>
            <w:r w:rsidRPr="00076DD8">
              <w:rPr>
                <w:rFonts w:ascii="Times New Roman" w:hAnsi="Times New Roman"/>
                <w:sz w:val="24"/>
                <w:szCs w:val="24"/>
              </w:rPr>
              <w:t>konstrukcijų;</w:t>
            </w:r>
            <w:r w:rsidRPr="00076DD8">
              <w:rPr>
                <w:rFonts w:ascii="Times New Roman" w:hAnsi="Times New Roman"/>
                <w:i/>
                <w:iCs/>
                <w:noProof w:val="0"/>
                <w:kern w:val="1"/>
                <w:sz w:val="24"/>
                <w:szCs w:val="24"/>
                <w:lang w:eastAsia="ar-SA"/>
              </w:rPr>
              <w:t>[SK]</w:t>
            </w:r>
          </w:p>
          <w:p w14:paraId="59875720"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5" w:name="part_52defc46717c461d9363589eaece031a"/>
            <w:bookmarkStart w:id="6" w:name="part_c5dd6840621b44e1897a3aa0059effe7"/>
            <w:bookmarkStart w:id="7" w:name="part_c92d4f4e33fc46498aa3053e6db33cd9"/>
            <w:bookmarkEnd w:id="5"/>
            <w:bookmarkEnd w:id="6"/>
            <w:bookmarkEnd w:id="7"/>
            <w:r w:rsidRPr="00076DD8">
              <w:rPr>
                <w:rFonts w:ascii="Times New Roman" w:hAnsi="Times New Roman"/>
                <w:sz w:val="24"/>
                <w:szCs w:val="24"/>
              </w:rPr>
              <w:t>vandentiekio ir nuotekų šalinimo;</w:t>
            </w:r>
            <w:r w:rsidRPr="00076DD8">
              <w:rPr>
                <w:rFonts w:ascii="Times New Roman" w:hAnsi="Times New Roman"/>
                <w:i/>
                <w:iCs/>
                <w:noProof w:val="0"/>
                <w:kern w:val="1"/>
                <w:sz w:val="24"/>
                <w:szCs w:val="24"/>
                <w:lang w:eastAsia="ar-SA"/>
              </w:rPr>
              <w:t xml:space="preserve">[VN </w:t>
            </w:r>
            <w:r w:rsidRPr="00076DD8">
              <w:rPr>
                <w:rFonts w:ascii="Times New Roman" w:hAnsi="Times New Roman"/>
                <w:i/>
                <w:iCs/>
                <w:noProof w:val="0"/>
                <w:kern w:val="1"/>
                <w:sz w:val="18"/>
                <w:szCs w:val="18"/>
                <w:lang w:eastAsia="ar-SA"/>
              </w:rPr>
              <w:t>(bendras)</w:t>
            </w:r>
            <w:r w:rsidRPr="00076DD8">
              <w:rPr>
                <w:rFonts w:ascii="Times New Roman" w:hAnsi="Times New Roman"/>
                <w:i/>
                <w:iCs/>
                <w:noProof w:val="0"/>
                <w:kern w:val="1"/>
                <w:sz w:val="24"/>
                <w:szCs w:val="24"/>
                <w:lang w:eastAsia="ar-SA"/>
              </w:rPr>
              <w:t>: VT, GV, NŠ]</w:t>
            </w:r>
          </w:p>
          <w:p w14:paraId="38264915"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8" w:name="part_48384ee9f50c49ea9f66cf22bb92a62a"/>
            <w:bookmarkEnd w:id="8"/>
            <w:r w:rsidRPr="00076DD8">
              <w:rPr>
                <w:rFonts w:ascii="Times New Roman" w:hAnsi="Times New Roman"/>
                <w:sz w:val="24"/>
                <w:szCs w:val="24"/>
              </w:rPr>
              <w:t>šildymo, vėdinimo ir oro kondicionavimo;</w:t>
            </w:r>
            <w:r w:rsidRPr="00076DD8">
              <w:rPr>
                <w:rFonts w:ascii="Times New Roman" w:hAnsi="Times New Roman"/>
                <w:i/>
                <w:iCs/>
                <w:noProof w:val="0"/>
                <w:kern w:val="1"/>
                <w:sz w:val="24"/>
                <w:szCs w:val="24"/>
                <w:lang w:eastAsia="ar-SA"/>
              </w:rPr>
              <w:t xml:space="preserve">[ŠVOK </w:t>
            </w:r>
            <w:r w:rsidRPr="00076DD8">
              <w:rPr>
                <w:rFonts w:ascii="Times New Roman" w:hAnsi="Times New Roman"/>
                <w:i/>
                <w:iCs/>
                <w:noProof w:val="0"/>
                <w:kern w:val="1"/>
                <w:sz w:val="18"/>
                <w:szCs w:val="18"/>
                <w:lang w:eastAsia="ar-SA"/>
              </w:rPr>
              <w:t>(bendras)</w:t>
            </w:r>
            <w:r w:rsidRPr="00076DD8">
              <w:rPr>
                <w:rFonts w:ascii="Times New Roman" w:hAnsi="Times New Roman"/>
                <w:i/>
                <w:iCs/>
                <w:noProof w:val="0"/>
                <w:kern w:val="1"/>
                <w:sz w:val="24"/>
                <w:szCs w:val="24"/>
                <w:lang w:eastAsia="ar-SA"/>
              </w:rPr>
              <w:t>: Š, V, OK, VOK]</w:t>
            </w:r>
          </w:p>
          <w:p w14:paraId="2FCE7808"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r w:rsidRPr="00076DD8">
              <w:rPr>
                <w:rFonts w:ascii="Times New Roman" w:hAnsi="Times New Roman"/>
                <w:sz w:val="24"/>
                <w:szCs w:val="24"/>
              </w:rPr>
              <w:t>dujotiekio (jei reikia);</w:t>
            </w:r>
            <w:r w:rsidRPr="00076DD8">
              <w:rPr>
                <w:rFonts w:ascii="Times New Roman" w:hAnsi="Times New Roman"/>
                <w:i/>
                <w:iCs/>
                <w:noProof w:val="0"/>
                <w:kern w:val="2"/>
                <w:sz w:val="24"/>
                <w:szCs w:val="24"/>
                <w:lang w:eastAsia="ar-SA"/>
              </w:rPr>
              <w:t>[D]</w:t>
            </w:r>
          </w:p>
          <w:p w14:paraId="1EDF96BC"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9" w:name="part_494b60d65bba4a62b0a971dcdd68a104"/>
            <w:bookmarkStart w:id="10" w:name="part_1b969fd762434a1db1a4eca7112ad686"/>
            <w:bookmarkEnd w:id="9"/>
            <w:bookmarkEnd w:id="10"/>
            <w:r w:rsidRPr="00076DD8">
              <w:rPr>
                <w:rFonts w:ascii="Times New Roman" w:hAnsi="Times New Roman"/>
                <w:sz w:val="24"/>
                <w:szCs w:val="24"/>
              </w:rPr>
              <w:t>elektrotechnikos (vidaus ir lauko, žaibosauga);</w:t>
            </w:r>
            <w:r w:rsidRPr="00076DD8">
              <w:rPr>
                <w:rFonts w:ascii="Times New Roman" w:hAnsi="Times New Roman"/>
                <w:i/>
                <w:iCs/>
                <w:noProof w:val="0"/>
                <w:kern w:val="1"/>
                <w:sz w:val="24"/>
                <w:szCs w:val="24"/>
                <w:lang w:eastAsia="ar-SA"/>
              </w:rPr>
              <w:t>[E]</w:t>
            </w:r>
          </w:p>
          <w:p w14:paraId="02A67D3F"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r w:rsidRPr="00076DD8">
              <w:rPr>
                <w:rFonts w:ascii="Times New Roman" w:hAnsi="Times New Roman"/>
                <w:sz w:val="24"/>
                <w:szCs w:val="24"/>
              </w:rPr>
              <w:t xml:space="preserve">elektrotechnikos (prijungimas prie ESO tinklų); </w:t>
            </w:r>
            <w:r w:rsidRPr="00076DD8">
              <w:rPr>
                <w:rFonts w:ascii="Times New Roman" w:hAnsi="Times New Roman"/>
                <w:i/>
                <w:sz w:val="24"/>
                <w:szCs w:val="24"/>
              </w:rPr>
              <w:t>[ET]</w:t>
            </w:r>
          </w:p>
          <w:p w14:paraId="481F9049"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11" w:name="part_a38a2e5be7aa424585e414fa9509829a"/>
            <w:bookmarkEnd w:id="11"/>
            <w:r w:rsidRPr="00076DD8">
              <w:rPr>
                <w:rFonts w:ascii="Times New Roman" w:hAnsi="Times New Roman"/>
                <w:sz w:val="24"/>
                <w:szCs w:val="24"/>
              </w:rPr>
              <w:t>elektroninių ryšių (telekomunikacijų);</w:t>
            </w:r>
            <w:r w:rsidRPr="00076DD8">
              <w:rPr>
                <w:rFonts w:ascii="Times New Roman" w:hAnsi="Times New Roman"/>
                <w:i/>
                <w:iCs/>
                <w:noProof w:val="0"/>
                <w:kern w:val="1"/>
                <w:sz w:val="24"/>
                <w:szCs w:val="24"/>
                <w:lang w:eastAsia="ar-SA"/>
              </w:rPr>
              <w:t>[ER]</w:t>
            </w:r>
          </w:p>
          <w:p w14:paraId="7DEF156A"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12" w:name="part_ad7cd5b0b8e34b139c52f237cec62516"/>
            <w:bookmarkEnd w:id="12"/>
            <w:r w:rsidRPr="00076DD8">
              <w:rPr>
                <w:rFonts w:ascii="Times New Roman" w:hAnsi="Times New Roman"/>
                <w:sz w:val="24"/>
                <w:szCs w:val="24"/>
              </w:rPr>
              <w:t>apsauginės signalizacijos;</w:t>
            </w:r>
            <w:r w:rsidRPr="00076DD8">
              <w:rPr>
                <w:rFonts w:ascii="Times New Roman" w:hAnsi="Times New Roman"/>
                <w:i/>
                <w:iCs/>
                <w:noProof w:val="0"/>
                <w:kern w:val="1"/>
                <w:sz w:val="24"/>
                <w:szCs w:val="24"/>
                <w:lang w:eastAsia="ar-SA"/>
              </w:rPr>
              <w:t>[AS]</w:t>
            </w:r>
          </w:p>
          <w:p w14:paraId="58156CA2"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13" w:name="part_07f2a1556cd24a4183920ff506362625"/>
            <w:bookmarkEnd w:id="13"/>
            <w:r w:rsidRPr="00076DD8">
              <w:rPr>
                <w:rFonts w:ascii="Times New Roman" w:hAnsi="Times New Roman"/>
                <w:sz w:val="24"/>
                <w:szCs w:val="24"/>
              </w:rPr>
              <w:t>gaisro aptikimo ir signalizavimo;</w:t>
            </w:r>
            <w:r w:rsidRPr="00076DD8">
              <w:rPr>
                <w:rFonts w:ascii="Times New Roman" w:hAnsi="Times New Roman"/>
                <w:i/>
                <w:iCs/>
                <w:noProof w:val="0"/>
                <w:kern w:val="1"/>
                <w:sz w:val="24"/>
                <w:szCs w:val="24"/>
                <w:lang w:eastAsia="ar-SA"/>
              </w:rPr>
              <w:t>[GSS]</w:t>
            </w:r>
          </w:p>
          <w:p w14:paraId="48F556B2"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r w:rsidRPr="00076DD8">
              <w:rPr>
                <w:rFonts w:ascii="Times New Roman" w:hAnsi="Times New Roman"/>
                <w:sz w:val="24"/>
                <w:szCs w:val="24"/>
              </w:rPr>
              <w:t>procesų valdymo ir automatizacijos;</w:t>
            </w:r>
            <w:r w:rsidRPr="00076DD8">
              <w:rPr>
                <w:rFonts w:ascii="Times New Roman" w:hAnsi="Times New Roman"/>
                <w:i/>
                <w:iCs/>
                <w:noProof w:val="0"/>
                <w:kern w:val="2"/>
                <w:sz w:val="24"/>
                <w:szCs w:val="24"/>
                <w:lang w:eastAsia="ar-SA"/>
              </w:rPr>
              <w:t>[PVA]</w:t>
            </w:r>
          </w:p>
          <w:p w14:paraId="070BCE53"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r w:rsidRPr="00076DD8">
              <w:rPr>
                <w:rFonts w:ascii="Times New Roman" w:hAnsi="Times New Roman"/>
                <w:sz w:val="24"/>
                <w:szCs w:val="24"/>
              </w:rPr>
              <w:t>šilumos gamybos ir tiekimo;</w:t>
            </w:r>
            <w:r w:rsidRPr="00076DD8">
              <w:rPr>
                <w:rFonts w:ascii="Times New Roman" w:hAnsi="Times New Roman"/>
                <w:i/>
                <w:iCs/>
                <w:noProof w:val="0"/>
                <w:kern w:val="2"/>
                <w:sz w:val="24"/>
                <w:szCs w:val="24"/>
                <w:lang w:eastAsia="ar-SA"/>
              </w:rPr>
              <w:t>[ŠT]</w:t>
            </w:r>
          </w:p>
          <w:p w14:paraId="6AF6E997"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14" w:name="part_748b923207e244d49c6d3e12df47b897"/>
            <w:bookmarkStart w:id="15" w:name="part_2c00e7de85514da2b033ad000e1b5a9a"/>
            <w:bookmarkStart w:id="16" w:name="part_48d0ef8872ff485f83740eba38459496"/>
            <w:bookmarkEnd w:id="14"/>
            <w:bookmarkEnd w:id="15"/>
            <w:bookmarkEnd w:id="16"/>
            <w:r w:rsidRPr="00076DD8">
              <w:rPr>
                <w:rFonts w:ascii="Times New Roman" w:hAnsi="Times New Roman"/>
                <w:sz w:val="24"/>
                <w:szCs w:val="24"/>
              </w:rPr>
              <w:t>gaisrinės saugos;</w:t>
            </w:r>
            <w:r w:rsidRPr="00076DD8">
              <w:rPr>
                <w:rFonts w:ascii="Times New Roman" w:hAnsi="Times New Roman"/>
                <w:i/>
                <w:iCs/>
                <w:noProof w:val="0"/>
                <w:kern w:val="1"/>
                <w:sz w:val="24"/>
                <w:szCs w:val="24"/>
                <w:lang w:eastAsia="ar-SA"/>
              </w:rPr>
              <w:t xml:space="preserve">[GS] </w:t>
            </w:r>
            <w:r w:rsidRPr="00076DD8">
              <w:rPr>
                <w:rFonts w:ascii="Times New Roman" w:hAnsi="Times New Roman"/>
                <w:i/>
                <w:iCs/>
                <w:noProof w:val="0"/>
                <w:kern w:val="1"/>
                <w:sz w:val="18"/>
                <w:szCs w:val="18"/>
                <w:lang w:eastAsia="ar-SA"/>
              </w:rPr>
              <w:t xml:space="preserve">(jei privaloma) </w:t>
            </w:r>
          </w:p>
          <w:p w14:paraId="1D6C42D7"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17" w:name="part_20a31574ab274826ae1854c7b1a919fc"/>
            <w:bookmarkStart w:id="18" w:name="part_cffed555cfdb44a7a9c3b5d71ef53279"/>
            <w:bookmarkStart w:id="19" w:name="part_5b12b54e18d44cca85d2085821aa8137"/>
            <w:bookmarkStart w:id="20" w:name="part_3ef5016430a04c5680ce8d9d051216d4"/>
            <w:bookmarkEnd w:id="17"/>
            <w:bookmarkEnd w:id="18"/>
            <w:bookmarkEnd w:id="19"/>
            <w:bookmarkEnd w:id="20"/>
            <w:r w:rsidRPr="00076DD8">
              <w:rPr>
                <w:rFonts w:ascii="Times New Roman" w:hAnsi="Times New Roman"/>
                <w:sz w:val="24"/>
                <w:szCs w:val="24"/>
              </w:rPr>
              <w:lastRenderedPageBreak/>
              <w:t>pasirengimo statybai ir statybos darbų organizavimo;</w:t>
            </w:r>
            <w:r w:rsidRPr="00076DD8">
              <w:rPr>
                <w:rFonts w:ascii="Times New Roman" w:hAnsi="Times New Roman"/>
                <w:i/>
                <w:iCs/>
                <w:noProof w:val="0"/>
                <w:kern w:val="1"/>
                <w:sz w:val="24"/>
                <w:szCs w:val="24"/>
                <w:lang w:eastAsia="ar-SA"/>
              </w:rPr>
              <w:t xml:space="preserve">[SO] </w:t>
            </w:r>
            <w:r w:rsidRPr="00076DD8">
              <w:rPr>
                <w:rFonts w:ascii="Times New Roman" w:hAnsi="Times New Roman"/>
                <w:i/>
                <w:iCs/>
                <w:noProof w:val="0"/>
                <w:kern w:val="1"/>
                <w:sz w:val="18"/>
                <w:szCs w:val="18"/>
                <w:lang w:eastAsia="ar-SA"/>
              </w:rPr>
              <w:t>(privaloma ypatingiems statiniams ir kitais atskirais atvejais)</w:t>
            </w:r>
          </w:p>
          <w:p w14:paraId="5D4CE4AE" w14:textId="77777777" w:rsidR="009258B9" w:rsidRPr="00076DD8" w:rsidRDefault="009258B9" w:rsidP="00CF22CE">
            <w:pPr>
              <w:pStyle w:val="Sraopastraipa"/>
              <w:numPr>
                <w:ilvl w:val="0"/>
                <w:numId w:val="4"/>
              </w:numPr>
              <w:spacing w:after="0"/>
              <w:ind w:left="714" w:hanging="357"/>
              <w:jc w:val="both"/>
              <w:rPr>
                <w:rFonts w:ascii="Times New Roman" w:hAnsi="Times New Roman"/>
                <w:i/>
                <w:sz w:val="24"/>
                <w:szCs w:val="24"/>
              </w:rPr>
            </w:pPr>
            <w:bookmarkStart w:id="21" w:name="part_6621c8ffd96d4c46a6d82f8ccea57a56"/>
            <w:bookmarkEnd w:id="21"/>
            <w:r w:rsidRPr="00076DD8">
              <w:rPr>
                <w:rFonts w:ascii="Times New Roman" w:hAnsi="Times New Roman"/>
                <w:sz w:val="24"/>
                <w:szCs w:val="24"/>
              </w:rPr>
              <w:t>statybos skaičiuojamosios kainos nustatymo;</w:t>
            </w:r>
            <w:r w:rsidRPr="00076DD8">
              <w:rPr>
                <w:rFonts w:ascii="Times New Roman" w:hAnsi="Times New Roman"/>
                <w:i/>
                <w:iCs/>
                <w:noProof w:val="0"/>
                <w:kern w:val="1"/>
                <w:sz w:val="24"/>
                <w:szCs w:val="24"/>
                <w:lang w:eastAsia="ar-SA"/>
              </w:rPr>
              <w:t xml:space="preserve">[KS] </w:t>
            </w:r>
            <w:r w:rsidRPr="00076DD8">
              <w:rPr>
                <w:rFonts w:ascii="Times New Roman" w:hAnsi="Times New Roman"/>
                <w:i/>
                <w:iCs/>
                <w:noProof w:val="0"/>
                <w:kern w:val="1"/>
                <w:sz w:val="18"/>
                <w:szCs w:val="18"/>
                <w:lang w:eastAsia="ar-SA"/>
              </w:rPr>
              <w:t xml:space="preserve">(privaloma, kai taikomas VPĮ ir rangovas parenkamas pagal TP arba užsakovui pageidaujant. Pateikiama tik užsakovui ir būtinais atvejais nurodytai institucijai </w:t>
            </w:r>
            <w:r w:rsidRPr="00076DD8">
              <w:rPr>
                <w:rFonts w:ascii="Times New Roman" w:hAnsi="Times New Roman"/>
                <w:b/>
                <w:i/>
                <w:iCs/>
                <w:noProof w:val="0"/>
                <w:kern w:val="1"/>
                <w:sz w:val="18"/>
                <w:szCs w:val="18"/>
                <w:lang w:eastAsia="ar-SA"/>
              </w:rPr>
              <w:t>ir yra komercinė paslaptis)</w:t>
            </w:r>
          </w:p>
          <w:p w14:paraId="6491D92C" w14:textId="77777777" w:rsidR="009258B9" w:rsidRPr="00076DD8" w:rsidRDefault="009258B9" w:rsidP="00CF22CE">
            <w:pPr>
              <w:pStyle w:val="Sraopastraipa"/>
              <w:numPr>
                <w:ilvl w:val="0"/>
                <w:numId w:val="4"/>
              </w:numPr>
              <w:spacing w:after="0"/>
              <w:ind w:left="714" w:hanging="357"/>
              <w:jc w:val="both"/>
              <w:rPr>
                <w:rStyle w:val="FontStyle12"/>
                <w:i/>
                <w:sz w:val="24"/>
                <w:szCs w:val="24"/>
              </w:rPr>
            </w:pPr>
            <w:r w:rsidRPr="00076DD8">
              <w:rPr>
                <w:rStyle w:val="FontStyle12"/>
                <w:sz w:val="24"/>
                <w:szCs w:val="24"/>
              </w:rPr>
              <w:t>kitos dalys, jei jos būtinos, vadovaujantis STR 1.04.04:2017 “Statinio projektavimas, projekto ekspertizė“</w:t>
            </w:r>
            <w:r w:rsidR="007A54D2">
              <w:rPr>
                <w:rStyle w:val="FontStyle12"/>
                <w:sz w:val="24"/>
                <w:szCs w:val="24"/>
              </w:rPr>
              <w:t xml:space="preserve"> (tame tarpe ir </w:t>
            </w:r>
            <w:r w:rsidRPr="00076DD8">
              <w:rPr>
                <w:rStyle w:val="FontStyle12"/>
                <w:sz w:val="24"/>
                <w:szCs w:val="24"/>
              </w:rPr>
              <w:t xml:space="preserve">poveikio aplinkai vertinimo ataskaitos parengimas, </w:t>
            </w:r>
            <w:r w:rsidR="00B44F4F">
              <w:rPr>
                <w:rStyle w:val="FontStyle12"/>
                <w:sz w:val="24"/>
                <w:szCs w:val="24"/>
              </w:rPr>
              <w:t xml:space="preserve">jei būtina, </w:t>
            </w:r>
            <w:r w:rsidRPr="00076DD8">
              <w:rPr>
                <w:rStyle w:val="FontStyle12"/>
                <w:sz w:val="24"/>
                <w:szCs w:val="24"/>
              </w:rPr>
              <w:t>vadovaujantis Lietuvos Respublikos planuojamos ūkinės</w:t>
            </w:r>
            <w:r w:rsidR="007A54D2">
              <w:rPr>
                <w:rStyle w:val="FontStyle12"/>
                <w:sz w:val="24"/>
                <w:szCs w:val="24"/>
              </w:rPr>
              <w:t>)</w:t>
            </w:r>
            <w:r w:rsidRPr="00076DD8">
              <w:rPr>
                <w:rStyle w:val="FontStyle12"/>
                <w:sz w:val="24"/>
                <w:szCs w:val="24"/>
              </w:rPr>
              <w:t xml:space="preserve">. </w:t>
            </w:r>
          </w:p>
          <w:p w14:paraId="4A455D14" w14:textId="77777777" w:rsidR="009258B9" w:rsidRPr="00076DD8" w:rsidRDefault="009258B9" w:rsidP="00CF22CE">
            <w:pPr>
              <w:pStyle w:val="Sraopastraipa"/>
              <w:numPr>
                <w:ilvl w:val="0"/>
                <w:numId w:val="4"/>
              </w:numPr>
              <w:spacing w:after="0"/>
              <w:ind w:left="714" w:hanging="357"/>
              <w:jc w:val="both"/>
              <w:rPr>
                <w:rStyle w:val="FontStyle12"/>
                <w:i/>
                <w:sz w:val="24"/>
                <w:szCs w:val="24"/>
              </w:rPr>
            </w:pPr>
            <w:r w:rsidRPr="00076DD8">
              <w:rPr>
                <w:rStyle w:val="FontStyle12"/>
                <w:sz w:val="24"/>
                <w:szCs w:val="24"/>
              </w:rPr>
              <w:t>Tiekėjas turi pasirengti geologinių tyrimų ataskaitą.</w:t>
            </w:r>
          </w:p>
          <w:p w14:paraId="621097EA" w14:textId="77777777" w:rsidR="009258B9" w:rsidRPr="00076DD8" w:rsidRDefault="009258B9" w:rsidP="001E0C44">
            <w:pPr>
              <w:ind w:firstLine="7"/>
              <w:jc w:val="both"/>
              <w:rPr>
                <w:i/>
                <w:iCs/>
                <w:kern w:val="0"/>
                <w:sz w:val="20"/>
                <w:szCs w:val="20"/>
                <w:lang w:eastAsia="lt-LT"/>
              </w:rPr>
            </w:pPr>
            <w:r w:rsidRPr="00076DD8">
              <w:rPr>
                <w:rStyle w:val="FontStyle12"/>
                <w:i/>
                <w:szCs w:val="20"/>
              </w:rPr>
              <w:t xml:space="preserve">Techninis </w:t>
            </w:r>
            <w:r w:rsidR="00AD236A">
              <w:rPr>
                <w:rStyle w:val="FontStyle12"/>
                <w:i/>
                <w:szCs w:val="20"/>
              </w:rPr>
              <w:t xml:space="preserve">darbo </w:t>
            </w:r>
            <w:r w:rsidRPr="00076DD8">
              <w:rPr>
                <w:rStyle w:val="FontStyle12"/>
                <w:i/>
                <w:szCs w:val="20"/>
              </w:rPr>
              <w:t>projektas parengiamas tokios apimties, kad ji būtų pakankama projekto paskirčiai įgyvendinti ir atitiktų aukščiausius projektavimo darbų rinkoje šiuo metu taikomus profesinius standartus.</w:t>
            </w:r>
          </w:p>
          <w:p w14:paraId="31A0C912" w14:textId="77777777" w:rsidR="009258B9" w:rsidRPr="00076DD8" w:rsidRDefault="009258B9" w:rsidP="00086E0C">
            <w:pPr>
              <w:jc w:val="both"/>
              <w:rPr>
                <w:i/>
              </w:rPr>
            </w:pPr>
            <w:r w:rsidRPr="00076DD8">
              <w:rPr>
                <w:b/>
                <w:i/>
                <w:iCs/>
                <w:sz w:val="20"/>
                <w:szCs w:val="20"/>
                <w:lang w:eastAsia="lt-LT"/>
              </w:rPr>
              <w:t xml:space="preserve">Tas pats projektuotojas </w:t>
            </w:r>
            <w:r w:rsidRPr="00076DD8">
              <w:rPr>
                <w:i/>
                <w:iCs/>
                <w:sz w:val="20"/>
                <w:szCs w:val="20"/>
                <w:lang w:eastAsia="lt-LT"/>
              </w:rPr>
              <w:t xml:space="preserve">samdomas ir turi </w:t>
            </w:r>
            <w:r w:rsidRPr="00076DD8">
              <w:rPr>
                <w:i/>
                <w:sz w:val="20"/>
                <w:szCs w:val="20"/>
              </w:rPr>
              <w:t xml:space="preserve">būti atsakingas </w:t>
            </w:r>
            <w:r w:rsidRPr="00076DD8">
              <w:rPr>
                <w:i/>
                <w:iCs/>
                <w:sz w:val="20"/>
                <w:szCs w:val="20"/>
                <w:lang w:eastAsia="lt-LT"/>
              </w:rPr>
              <w:t>tiek projektavimo (Projekto rengimo), tiek darbų įgyvendinimo (projekto vykdymo priežiūros) stadijose.</w:t>
            </w:r>
          </w:p>
        </w:tc>
      </w:tr>
      <w:tr w:rsidR="009258B9" w:rsidRPr="00076DD8" w14:paraId="5FF65CAC" w14:textId="77777777" w:rsidTr="004D6A46">
        <w:tc>
          <w:tcPr>
            <w:tcW w:w="876" w:type="dxa"/>
          </w:tcPr>
          <w:p w14:paraId="5EDBE28D" w14:textId="77777777" w:rsidR="009258B9" w:rsidRPr="00076DD8" w:rsidRDefault="009258B9" w:rsidP="0065776F">
            <w:pPr>
              <w:spacing w:line="276" w:lineRule="auto"/>
              <w:jc w:val="both"/>
            </w:pPr>
            <w:r w:rsidRPr="00076DD8">
              <w:lastRenderedPageBreak/>
              <w:t>11.1.</w:t>
            </w:r>
          </w:p>
        </w:tc>
        <w:tc>
          <w:tcPr>
            <w:tcW w:w="2469" w:type="dxa"/>
          </w:tcPr>
          <w:p w14:paraId="348F198F" w14:textId="77777777" w:rsidR="009258B9" w:rsidRPr="00076DD8" w:rsidRDefault="009258B9" w:rsidP="003A39FF">
            <w:pPr>
              <w:spacing w:line="276" w:lineRule="auto"/>
            </w:pPr>
            <w:r w:rsidRPr="00076DD8">
              <w:t xml:space="preserve">projektavimo (įprastos) paslaugos </w:t>
            </w:r>
          </w:p>
        </w:tc>
        <w:tc>
          <w:tcPr>
            <w:tcW w:w="5977" w:type="dxa"/>
          </w:tcPr>
          <w:p w14:paraId="70D45F1C" w14:textId="77777777" w:rsidR="009258B9" w:rsidRPr="008A1554" w:rsidRDefault="009258B9" w:rsidP="00E03B1A">
            <w:pPr>
              <w:jc w:val="both"/>
              <w:rPr>
                <w:i/>
                <w:sz w:val="20"/>
                <w:szCs w:val="20"/>
              </w:rPr>
            </w:pPr>
            <w:r w:rsidRPr="008A1554">
              <w:rPr>
                <w:i/>
                <w:sz w:val="20"/>
                <w:szCs w:val="20"/>
              </w:rPr>
              <w:t xml:space="preserve">Projekto sudedamųjų dalių parengimo paslaugos yra perkamos: </w:t>
            </w:r>
          </w:p>
          <w:p w14:paraId="1E519F0C" w14:textId="77E41C22" w:rsidR="009258B9" w:rsidRPr="008A1554" w:rsidRDefault="009258B9" w:rsidP="00E03B1A">
            <w:pPr>
              <w:jc w:val="both"/>
              <w:rPr>
                <w:i/>
                <w:sz w:val="20"/>
                <w:szCs w:val="20"/>
              </w:rPr>
            </w:pPr>
            <w:r w:rsidRPr="008A1554">
              <w:rPr>
                <w:i/>
                <w:sz w:val="20"/>
                <w:szCs w:val="20"/>
              </w:rPr>
              <w:t xml:space="preserve">Techninio projekto parengimas vykdomas dviem etapais: </w:t>
            </w:r>
          </w:p>
          <w:p w14:paraId="3C4F5C29" w14:textId="77777777" w:rsidR="009258B9" w:rsidRPr="00B511FA" w:rsidRDefault="009258B9" w:rsidP="007D6B3A">
            <w:pPr>
              <w:pStyle w:val="Sraopastraipa"/>
              <w:numPr>
                <w:ilvl w:val="0"/>
                <w:numId w:val="37"/>
              </w:numPr>
              <w:ind w:left="372" w:hanging="284"/>
              <w:jc w:val="both"/>
              <w:rPr>
                <w:i/>
                <w:sz w:val="20"/>
                <w:szCs w:val="20"/>
              </w:rPr>
            </w:pPr>
            <w:r w:rsidRPr="00B511FA">
              <w:rPr>
                <w:i/>
                <w:sz w:val="20"/>
                <w:szCs w:val="20"/>
              </w:rPr>
              <w:t>Projektiniai pasiūlymai – pasiūlymai, kurių tikslas –  išreikšti projektuojamo statinio architektūros ir kitų pagrindinių sprendinių idėją ir kurie pateikiami kaip medžiaga projektuotojo parinkimo konkursui ir (ar) informacija visuomenei apie numatomą statinių projektavimą bei gali būti naudojami specialiems architektūros reikalavimams, specialiems saugomos teritorijos tvarkymo ir apsaugos reikalavimams,  specialiesiems paveldosaugos reikalavimams parengti.</w:t>
            </w:r>
          </w:p>
          <w:p w14:paraId="4B8F71B4" w14:textId="0AA4171D" w:rsidR="009258B9" w:rsidRPr="007D6B3A" w:rsidRDefault="009258B9" w:rsidP="007D6B3A">
            <w:pPr>
              <w:pStyle w:val="Sraopastraipa"/>
              <w:numPr>
                <w:ilvl w:val="0"/>
                <w:numId w:val="37"/>
              </w:numPr>
              <w:jc w:val="both"/>
              <w:rPr>
                <w:i/>
                <w:sz w:val="20"/>
                <w:szCs w:val="20"/>
              </w:rPr>
            </w:pPr>
            <w:r w:rsidRPr="007D6B3A">
              <w:rPr>
                <w:i/>
                <w:sz w:val="20"/>
                <w:szCs w:val="20"/>
              </w:rPr>
              <w:t>antras etapas – techninis projektas, pagal kurį gaunamas statybos leidimas.</w:t>
            </w:r>
          </w:p>
          <w:p w14:paraId="5909D3F1" w14:textId="77777777" w:rsidR="009258B9" w:rsidRPr="008A1554" w:rsidRDefault="009258B9" w:rsidP="007A59B0">
            <w:pPr>
              <w:pStyle w:val="Sraopastraipa"/>
              <w:spacing w:after="0" w:line="240" w:lineRule="auto"/>
              <w:ind w:left="357"/>
              <w:jc w:val="both"/>
              <w:rPr>
                <w:rFonts w:ascii="Times New Roman" w:hAnsi="Times New Roman"/>
                <w:b/>
                <w:bCs/>
                <w:i/>
                <w:sz w:val="20"/>
                <w:szCs w:val="20"/>
              </w:rPr>
            </w:pPr>
          </w:p>
          <w:p w14:paraId="69149E50" w14:textId="77777777" w:rsidR="009258B9" w:rsidRPr="008A1554" w:rsidRDefault="009258B9" w:rsidP="007A59B0">
            <w:pPr>
              <w:pStyle w:val="Sraopastraipa"/>
              <w:spacing w:after="0" w:line="240" w:lineRule="auto"/>
              <w:ind w:left="357"/>
              <w:jc w:val="both"/>
              <w:rPr>
                <w:rFonts w:ascii="Times New Roman" w:hAnsi="Times New Roman"/>
                <w:i/>
                <w:sz w:val="20"/>
                <w:szCs w:val="20"/>
              </w:rPr>
            </w:pPr>
            <w:r w:rsidRPr="008A1554">
              <w:rPr>
                <w:rFonts w:ascii="Times New Roman" w:hAnsi="Times New Roman"/>
                <w:b/>
                <w:bCs/>
                <w:i/>
                <w:sz w:val="20"/>
                <w:szCs w:val="20"/>
              </w:rPr>
              <w:t>Projektinių pasiūlymų apimtis</w:t>
            </w:r>
            <w:r w:rsidRPr="008A1554">
              <w:rPr>
                <w:rFonts w:ascii="Times New Roman" w:hAnsi="Times New Roman"/>
                <w:i/>
                <w:sz w:val="20"/>
                <w:szCs w:val="20"/>
              </w:rPr>
              <w:t>:</w:t>
            </w:r>
          </w:p>
          <w:p w14:paraId="570A5421" w14:textId="77777777" w:rsidR="009258B9" w:rsidRPr="008A1554" w:rsidRDefault="00CF48E1" w:rsidP="00E03B1A">
            <w:pPr>
              <w:jc w:val="both"/>
              <w:rPr>
                <w:sz w:val="20"/>
                <w:szCs w:val="20"/>
              </w:rPr>
            </w:pPr>
            <w:r w:rsidRPr="008A1554">
              <w:rPr>
                <w:sz w:val="20"/>
                <w:szCs w:val="20"/>
              </w:rPr>
              <w:t>V</w:t>
            </w:r>
            <w:r w:rsidR="00E35B4C" w:rsidRPr="008A1554">
              <w:rPr>
                <w:sz w:val="20"/>
                <w:szCs w:val="20"/>
              </w:rPr>
              <w:t xml:space="preserve">adovautis </w:t>
            </w:r>
            <w:r w:rsidR="00E35B4C" w:rsidRPr="008A1554">
              <w:rPr>
                <w:bCs/>
                <w:color w:val="333333"/>
                <w:sz w:val="20"/>
                <w:szCs w:val="20"/>
                <w:shd w:val="clear" w:color="auto" w:fill="FFFFFF"/>
              </w:rPr>
              <w:t>statybos techninio reglamento STR1.04.04:2017 „Statinio projektavimas, projekto ekspertizė“</w:t>
            </w:r>
            <w:r w:rsidRPr="008A1554">
              <w:rPr>
                <w:bCs/>
                <w:color w:val="333333"/>
                <w:sz w:val="20"/>
                <w:szCs w:val="20"/>
                <w:shd w:val="clear" w:color="auto" w:fill="FFFFFF"/>
              </w:rPr>
              <w:t xml:space="preserve"> </w:t>
            </w:r>
            <w:r w:rsidR="00E35B4C" w:rsidRPr="008A1554">
              <w:rPr>
                <w:bCs/>
                <w:color w:val="333333"/>
                <w:sz w:val="20"/>
                <w:szCs w:val="20"/>
                <w:shd w:val="clear" w:color="auto" w:fill="FFFFFF"/>
              </w:rPr>
              <w:t xml:space="preserve">reikalavimais </w:t>
            </w:r>
          </w:p>
          <w:p w14:paraId="424A5380" w14:textId="77777777" w:rsidR="009258B9" w:rsidRPr="008A1554" w:rsidRDefault="009258B9" w:rsidP="00E03B1A">
            <w:pPr>
              <w:jc w:val="both"/>
              <w:rPr>
                <w:i/>
                <w:sz w:val="20"/>
                <w:szCs w:val="20"/>
              </w:rPr>
            </w:pPr>
          </w:p>
          <w:p w14:paraId="3872235A" w14:textId="1690FAF1" w:rsidR="004107DD" w:rsidRPr="008A1554" w:rsidRDefault="009258B9" w:rsidP="004107DD">
            <w:pPr>
              <w:pStyle w:val="Sraopastraipa"/>
              <w:numPr>
                <w:ilvl w:val="0"/>
                <w:numId w:val="23"/>
              </w:numPr>
              <w:spacing w:after="0" w:line="240" w:lineRule="auto"/>
              <w:rPr>
                <w:rFonts w:ascii="Times New Roman" w:hAnsi="Times New Roman"/>
                <w:i/>
                <w:sz w:val="20"/>
                <w:szCs w:val="20"/>
              </w:rPr>
            </w:pPr>
            <w:r w:rsidRPr="008A1554">
              <w:rPr>
                <w:rFonts w:ascii="Times New Roman" w:hAnsi="Times New Roman"/>
                <w:b/>
                <w:i/>
                <w:sz w:val="20"/>
                <w:szCs w:val="20"/>
              </w:rPr>
              <w:t>Projektinių pasiūlymų derinimas:</w:t>
            </w:r>
            <w:r w:rsidRPr="008A1554">
              <w:rPr>
                <w:rFonts w:ascii="Times New Roman" w:hAnsi="Times New Roman"/>
                <w:i/>
                <w:sz w:val="20"/>
                <w:szCs w:val="20"/>
              </w:rPr>
              <w:br/>
            </w:r>
            <w:r w:rsidR="00E35B4C" w:rsidRPr="008A1554">
              <w:rPr>
                <w:rFonts w:ascii="Times New Roman" w:hAnsi="Times New Roman"/>
                <w:i/>
                <w:sz w:val="20"/>
                <w:szCs w:val="20"/>
              </w:rPr>
              <w:t>1.1.  Parengiami p</w:t>
            </w:r>
            <w:r w:rsidRPr="008A1554">
              <w:rPr>
                <w:rFonts w:ascii="Times New Roman" w:hAnsi="Times New Roman"/>
                <w:i/>
                <w:sz w:val="20"/>
                <w:szCs w:val="20"/>
              </w:rPr>
              <w:t>rojektini</w:t>
            </w:r>
            <w:r w:rsidR="00E35B4C" w:rsidRPr="008A1554">
              <w:rPr>
                <w:rFonts w:ascii="Times New Roman" w:hAnsi="Times New Roman"/>
                <w:i/>
                <w:sz w:val="20"/>
                <w:szCs w:val="20"/>
              </w:rPr>
              <w:t>ų</w:t>
            </w:r>
            <w:r w:rsidRPr="008A1554">
              <w:rPr>
                <w:rFonts w:ascii="Times New Roman" w:hAnsi="Times New Roman"/>
                <w:i/>
                <w:sz w:val="20"/>
                <w:szCs w:val="20"/>
              </w:rPr>
              <w:t xml:space="preserve"> pasiūlym</w:t>
            </w:r>
            <w:r w:rsidR="00E35B4C" w:rsidRPr="008A1554">
              <w:rPr>
                <w:rFonts w:ascii="Times New Roman" w:hAnsi="Times New Roman"/>
                <w:i/>
                <w:sz w:val="20"/>
                <w:szCs w:val="20"/>
              </w:rPr>
              <w:t>ų</w:t>
            </w:r>
            <w:r w:rsidRPr="008A1554">
              <w:rPr>
                <w:rFonts w:ascii="Times New Roman" w:hAnsi="Times New Roman"/>
                <w:i/>
                <w:sz w:val="20"/>
                <w:szCs w:val="20"/>
              </w:rPr>
              <w:t xml:space="preserve"> ne </w:t>
            </w:r>
            <w:r w:rsidR="00E35B4C" w:rsidRPr="008A1554">
              <w:rPr>
                <w:rFonts w:ascii="Times New Roman" w:hAnsi="Times New Roman"/>
                <w:i/>
                <w:sz w:val="20"/>
                <w:szCs w:val="20"/>
              </w:rPr>
              <w:t>mažiau kaip 2 variantai</w:t>
            </w:r>
            <w:r w:rsidR="00205752">
              <w:rPr>
                <w:rFonts w:ascii="Times New Roman" w:hAnsi="Times New Roman"/>
                <w:i/>
                <w:sz w:val="20"/>
                <w:szCs w:val="20"/>
              </w:rPr>
              <w:t xml:space="preserve"> su parinkomis  statybai vietomis sklype</w:t>
            </w:r>
            <w:r w:rsidR="004A7243">
              <w:rPr>
                <w:rFonts w:ascii="Times New Roman" w:hAnsi="Times New Roman"/>
                <w:i/>
                <w:sz w:val="20"/>
                <w:szCs w:val="20"/>
              </w:rPr>
              <w:t xml:space="preserve"> </w:t>
            </w:r>
            <w:r w:rsidR="00E35B4C" w:rsidRPr="008A1554">
              <w:rPr>
                <w:rFonts w:ascii="Times New Roman" w:hAnsi="Times New Roman"/>
                <w:i/>
                <w:sz w:val="20"/>
                <w:szCs w:val="20"/>
              </w:rPr>
              <w:t>;</w:t>
            </w:r>
          </w:p>
          <w:p w14:paraId="0DC302F9" w14:textId="77777777" w:rsidR="004107DD" w:rsidRPr="008A1554" w:rsidRDefault="004107DD" w:rsidP="004107DD">
            <w:pPr>
              <w:pStyle w:val="Sraopastraipa"/>
              <w:numPr>
                <w:ilvl w:val="1"/>
                <w:numId w:val="23"/>
              </w:numPr>
              <w:spacing w:after="0" w:line="240" w:lineRule="auto"/>
              <w:rPr>
                <w:rFonts w:ascii="Times New Roman" w:hAnsi="Times New Roman"/>
                <w:i/>
                <w:sz w:val="20"/>
                <w:szCs w:val="20"/>
              </w:rPr>
            </w:pPr>
            <w:r w:rsidRPr="008A1554">
              <w:rPr>
                <w:rFonts w:ascii="Times New Roman" w:hAnsi="Times New Roman"/>
                <w:i/>
                <w:sz w:val="20"/>
                <w:szCs w:val="20"/>
              </w:rPr>
              <w:t>Parengiamos pateiktų alternatyvų/variantų preliminarios sąmatos;</w:t>
            </w:r>
          </w:p>
          <w:p w14:paraId="0D55C4AE" w14:textId="77777777" w:rsidR="00E35B4C" w:rsidRPr="008A1554" w:rsidRDefault="00E35B4C" w:rsidP="00E35B4C">
            <w:pPr>
              <w:pStyle w:val="Sraopastraipa"/>
              <w:numPr>
                <w:ilvl w:val="1"/>
                <w:numId w:val="23"/>
              </w:numPr>
              <w:spacing w:after="0" w:line="240" w:lineRule="auto"/>
              <w:rPr>
                <w:rFonts w:ascii="Times New Roman" w:hAnsi="Times New Roman"/>
                <w:i/>
                <w:sz w:val="20"/>
                <w:szCs w:val="20"/>
              </w:rPr>
            </w:pPr>
            <w:r w:rsidRPr="008A1554">
              <w:rPr>
                <w:rFonts w:ascii="Times New Roman" w:hAnsi="Times New Roman"/>
                <w:i/>
                <w:sz w:val="20"/>
                <w:szCs w:val="20"/>
              </w:rPr>
              <w:t>Pristatomos alternatyvos užsakovui;</w:t>
            </w:r>
          </w:p>
          <w:p w14:paraId="2E66FFDC" w14:textId="77777777" w:rsidR="00E35B4C" w:rsidRPr="008A1554" w:rsidRDefault="00E35B4C" w:rsidP="00E35B4C">
            <w:pPr>
              <w:pStyle w:val="Sraopastraipa"/>
              <w:numPr>
                <w:ilvl w:val="1"/>
                <w:numId w:val="23"/>
              </w:numPr>
              <w:spacing w:after="0" w:line="240" w:lineRule="auto"/>
              <w:rPr>
                <w:rFonts w:ascii="Times New Roman" w:hAnsi="Times New Roman"/>
                <w:i/>
                <w:sz w:val="20"/>
                <w:szCs w:val="20"/>
              </w:rPr>
            </w:pPr>
            <w:r w:rsidRPr="008A1554">
              <w:rPr>
                <w:rFonts w:ascii="Times New Roman" w:hAnsi="Times New Roman"/>
                <w:i/>
                <w:sz w:val="20"/>
                <w:szCs w:val="20"/>
              </w:rPr>
              <w:t>Detalizuojama  viena iš pasirinktų alternatyvų ir pristatoma užsakovo pri</w:t>
            </w:r>
            <w:r w:rsidR="00C16A62" w:rsidRPr="008A1554">
              <w:rPr>
                <w:rFonts w:ascii="Times New Roman" w:hAnsi="Times New Roman"/>
                <w:i/>
                <w:sz w:val="20"/>
                <w:szCs w:val="20"/>
              </w:rPr>
              <w:t>tarimu</w:t>
            </w:r>
            <w:r w:rsidRPr="008A1554">
              <w:rPr>
                <w:rFonts w:ascii="Times New Roman" w:hAnsi="Times New Roman"/>
                <w:i/>
                <w:sz w:val="20"/>
                <w:szCs w:val="20"/>
              </w:rPr>
              <w:t>i gauti;</w:t>
            </w:r>
          </w:p>
          <w:p w14:paraId="40725AB0" w14:textId="77777777" w:rsidR="00E35B4C" w:rsidRPr="008A1554" w:rsidRDefault="00E35B4C" w:rsidP="00E35B4C">
            <w:pPr>
              <w:pStyle w:val="Sraopastraipa"/>
              <w:numPr>
                <w:ilvl w:val="1"/>
                <w:numId w:val="23"/>
              </w:numPr>
              <w:spacing w:after="0" w:line="240" w:lineRule="auto"/>
              <w:rPr>
                <w:rFonts w:ascii="Times New Roman" w:hAnsi="Times New Roman"/>
                <w:i/>
                <w:sz w:val="20"/>
                <w:szCs w:val="20"/>
              </w:rPr>
            </w:pPr>
            <w:r w:rsidRPr="008A1554">
              <w:rPr>
                <w:rFonts w:ascii="Times New Roman" w:hAnsi="Times New Roman"/>
                <w:i/>
                <w:sz w:val="20"/>
                <w:szCs w:val="20"/>
              </w:rPr>
              <w:t>Projektiniai pasiūlymai rengiami, vi</w:t>
            </w:r>
            <w:r w:rsidR="00CF48E1" w:rsidRPr="008A1554">
              <w:rPr>
                <w:rFonts w:ascii="Times New Roman" w:hAnsi="Times New Roman"/>
                <w:i/>
                <w:sz w:val="20"/>
                <w:szCs w:val="20"/>
              </w:rPr>
              <w:t>e</w:t>
            </w:r>
            <w:r w:rsidRPr="008A1554">
              <w:rPr>
                <w:rFonts w:ascii="Times New Roman" w:hAnsi="Times New Roman"/>
                <w:i/>
                <w:sz w:val="20"/>
                <w:szCs w:val="20"/>
              </w:rPr>
              <w:t xml:space="preserve">šinami ir derinami </w:t>
            </w:r>
            <w:r w:rsidR="00A85E4F" w:rsidRPr="008A1554">
              <w:rPr>
                <w:rFonts w:ascii="Times New Roman" w:hAnsi="Times New Roman"/>
                <w:i/>
                <w:sz w:val="20"/>
                <w:szCs w:val="20"/>
              </w:rPr>
              <w:t>vadovaujantis teisės aktų nustatyta tvarka.</w:t>
            </w:r>
          </w:p>
          <w:p w14:paraId="7E0DDB83" w14:textId="77777777" w:rsidR="009258B9" w:rsidRPr="008A1554" w:rsidRDefault="009258B9" w:rsidP="00E03B1A">
            <w:pPr>
              <w:jc w:val="both"/>
              <w:rPr>
                <w:rStyle w:val="FontStyle12"/>
                <w:i/>
                <w:szCs w:val="20"/>
              </w:rPr>
            </w:pPr>
          </w:p>
          <w:p w14:paraId="74AB3F07" w14:textId="77777777" w:rsidR="009258B9" w:rsidRPr="008A1554" w:rsidRDefault="009258B9" w:rsidP="003A39FF">
            <w:pPr>
              <w:jc w:val="both"/>
              <w:rPr>
                <w:i/>
                <w:iCs/>
                <w:kern w:val="0"/>
                <w:sz w:val="20"/>
                <w:szCs w:val="20"/>
                <w:lang w:eastAsia="lt-LT"/>
              </w:rPr>
            </w:pPr>
            <w:r w:rsidRPr="008A1554">
              <w:rPr>
                <w:i/>
                <w:iCs/>
                <w:kern w:val="0"/>
                <w:sz w:val="20"/>
                <w:szCs w:val="20"/>
                <w:lang w:eastAsia="lt-LT"/>
              </w:rPr>
              <w:t xml:space="preserve">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w:t>
            </w:r>
            <w:r w:rsidRPr="008A1554">
              <w:rPr>
                <w:i/>
                <w:iCs/>
                <w:kern w:val="0"/>
                <w:sz w:val="20"/>
                <w:szCs w:val="20"/>
                <w:lang w:eastAsia="lt-LT"/>
              </w:rPr>
              <w:lastRenderedPageBreak/>
              <w:t xml:space="preserve">sprendiniams. </w:t>
            </w:r>
          </w:p>
          <w:p w14:paraId="689DD4EB" w14:textId="77777777" w:rsidR="009258B9" w:rsidRPr="008A1554" w:rsidRDefault="009258B9" w:rsidP="003A39FF">
            <w:pPr>
              <w:jc w:val="both"/>
              <w:rPr>
                <w:i/>
                <w:iCs/>
                <w:kern w:val="0"/>
                <w:sz w:val="20"/>
                <w:szCs w:val="20"/>
                <w:lang w:eastAsia="lt-LT"/>
              </w:rPr>
            </w:pPr>
          </w:p>
          <w:p w14:paraId="09FE3270" w14:textId="77777777" w:rsidR="009258B9" w:rsidRPr="008A1554" w:rsidRDefault="009258B9" w:rsidP="003A39FF">
            <w:pPr>
              <w:jc w:val="both"/>
              <w:rPr>
                <w:i/>
                <w:iCs/>
                <w:kern w:val="0"/>
                <w:sz w:val="20"/>
                <w:szCs w:val="20"/>
                <w:lang w:eastAsia="lt-LT"/>
              </w:rPr>
            </w:pPr>
            <w:r w:rsidRPr="008A1554">
              <w:rPr>
                <w:i/>
                <w:iCs/>
                <w:kern w:val="0"/>
                <w:sz w:val="20"/>
                <w:szCs w:val="20"/>
                <w:lang w:eastAsia="lt-LT"/>
              </w:rPr>
              <w:t xml:space="preserve">Svarbu, kad Projekto sprendinių techninės specifikacijos nustatytų </w:t>
            </w:r>
            <w:r w:rsidRPr="008A1554">
              <w:rPr>
                <w:i/>
                <w:iCs/>
                <w:kern w:val="0"/>
                <w:sz w:val="20"/>
                <w:szCs w:val="20"/>
                <w:u w:val="single"/>
                <w:lang w:eastAsia="lt-LT"/>
              </w:rPr>
              <w:t>esminius (būtinus)</w:t>
            </w:r>
            <w:r w:rsidRPr="008A1554">
              <w:rPr>
                <w:i/>
                <w:iCs/>
                <w:kern w:val="0"/>
                <w:sz w:val="20"/>
                <w:szCs w:val="2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w:t>
            </w:r>
            <w:r w:rsidRPr="008A1554">
              <w:rPr>
                <w:rStyle w:val="Puslapioinaosnuoroda"/>
                <w:i/>
                <w:iCs/>
                <w:kern w:val="0"/>
                <w:sz w:val="20"/>
                <w:szCs w:val="20"/>
                <w:lang w:eastAsia="lt-LT"/>
              </w:rPr>
              <w:footnoteReference w:customMarkFollows="1" w:id="1"/>
              <w:sym w:font="Symbol" w:char="F02A"/>
            </w:r>
            <w:r w:rsidRPr="008A1554">
              <w:rPr>
                <w:rStyle w:val="Puslapioinaosnuoroda"/>
                <w:i/>
                <w:iCs/>
                <w:kern w:val="0"/>
                <w:sz w:val="20"/>
                <w:szCs w:val="20"/>
                <w:lang w:eastAsia="lt-LT"/>
              </w:rPr>
              <w:sym w:font="Symbol" w:char="F02A"/>
            </w:r>
            <w:r w:rsidRPr="008A1554">
              <w:rPr>
                <w:i/>
                <w:iCs/>
                <w:kern w:val="0"/>
                <w:sz w:val="20"/>
                <w:szCs w:val="20"/>
                <w:lang w:eastAsia="lt-LT"/>
              </w:rPr>
              <w:t xml:space="preserve">, patvirtintame Lietuvos Respublikos aplinkos ministro 2017 m. vasario 7 d. įsakymu Nr. D1-123. </w:t>
            </w:r>
          </w:p>
          <w:p w14:paraId="77E197D9" w14:textId="77777777" w:rsidR="009258B9" w:rsidRPr="008A1554" w:rsidRDefault="009258B9" w:rsidP="003A39FF">
            <w:pPr>
              <w:jc w:val="both"/>
              <w:rPr>
                <w:i/>
                <w:iCs/>
                <w:kern w:val="0"/>
                <w:sz w:val="20"/>
                <w:szCs w:val="20"/>
                <w:lang w:eastAsia="lt-LT"/>
              </w:rPr>
            </w:pPr>
          </w:p>
          <w:p w14:paraId="248B63A2" w14:textId="77777777" w:rsidR="009258B9" w:rsidRPr="008A1554" w:rsidRDefault="009258B9" w:rsidP="003A39FF">
            <w:pPr>
              <w:jc w:val="both"/>
              <w:rPr>
                <w:i/>
                <w:iCs/>
                <w:kern w:val="0"/>
                <w:sz w:val="20"/>
                <w:szCs w:val="20"/>
                <w:lang w:eastAsia="lt-LT"/>
              </w:rPr>
            </w:pPr>
            <w:r w:rsidRPr="008A1554">
              <w:rPr>
                <w:i/>
                <w:iCs/>
                <w:kern w:val="0"/>
                <w:sz w:val="20"/>
                <w:szCs w:val="20"/>
                <w:lang w:eastAsia="lt-LT"/>
              </w:rPr>
              <w:t>T</w:t>
            </w:r>
            <w:r w:rsidR="00C16A62" w:rsidRPr="008A1554">
              <w:rPr>
                <w:i/>
                <w:iCs/>
                <w:kern w:val="0"/>
                <w:sz w:val="20"/>
                <w:szCs w:val="20"/>
                <w:lang w:eastAsia="lt-LT"/>
              </w:rPr>
              <w:t>D</w:t>
            </w:r>
            <w:r w:rsidRPr="008A1554">
              <w:rPr>
                <w:i/>
                <w:iCs/>
                <w:kern w:val="0"/>
                <w:sz w:val="20"/>
                <w:szCs w:val="20"/>
                <w:lang w:eastAsia="lt-LT"/>
              </w:rPr>
              <w:t xml:space="preserve">P sprendinių apimtis ir detalumas turėtų būti pakankamas, kiek reikalauja statybos techniniai reglamentai. </w:t>
            </w:r>
          </w:p>
          <w:p w14:paraId="127A04D0" w14:textId="77777777" w:rsidR="009258B9" w:rsidRPr="008A1554" w:rsidRDefault="009258B9" w:rsidP="003A39FF">
            <w:pPr>
              <w:jc w:val="both"/>
              <w:rPr>
                <w:i/>
                <w:iCs/>
                <w:sz w:val="20"/>
                <w:szCs w:val="20"/>
                <w:lang w:eastAsia="lt-LT"/>
              </w:rPr>
            </w:pPr>
            <w:r w:rsidRPr="008A1554">
              <w:rPr>
                <w:i/>
                <w:iCs/>
                <w:sz w:val="20"/>
                <w:szCs w:val="20"/>
                <w:lang w:eastAsia="lt-LT"/>
              </w:rPr>
              <w:t xml:space="preserve">Į projektavimo paslaugos apimtį įeina Projekto pataisymai pagal užsakovo pastabas, pagal Projekto ekspertizės akto privalomas pastabas, pagal šį Projektą tikrinusių institucijų, subjektų (jų padalinių) pastabas, </w:t>
            </w:r>
            <w:r w:rsidRPr="008A1554">
              <w:rPr>
                <w:i/>
                <w:iCs/>
                <w:sz w:val="20"/>
                <w:szCs w:val="20"/>
                <w:u w:val="single"/>
                <w:lang w:eastAsia="lt-LT"/>
              </w:rPr>
              <w:t>taip pat Projekto klaidų, pastebėtų statybos metu, taisymai</w:t>
            </w:r>
            <w:r w:rsidRPr="008A1554">
              <w:rPr>
                <w:i/>
                <w:iCs/>
                <w:sz w:val="20"/>
                <w:szCs w:val="20"/>
                <w:lang w:eastAsia="lt-LT"/>
              </w:rPr>
              <w:t xml:space="preserve">. Šie pataisymai neapima keitimų ir (arba) papildymų, kurie gali būti daromi užsakovo iniciatyva arba dėl objektyvių nenumatytų aplinkybių. </w:t>
            </w:r>
          </w:p>
          <w:p w14:paraId="6E17538F" w14:textId="77777777" w:rsidR="009258B9" w:rsidRPr="008A1554" w:rsidRDefault="009258B9" w:rsidP="003A39FF">
            <w:pPr>
              <w:jc w:val="both"/>
              <w:rPr>
                <w:i/>
                <w:iCs/>
                <w:sz w:val="20"/>
                <w:szCs w:val="20"/>
                <w:lang w:eastAsia="lt-LT"/>
              </w:rPr>
            </w:pPr>
          </w:p>
          <w:p w14:paraId="0FED9767" w14:textId="77777777" w:rsidR="009258B9" w:rsidRPr="008A1554" w:rsidRDefault="009258B9" w:rsidP="003A39FF">
            <w:pPr>
              <w:jc w:val="both"/>
              <w:rPr>
                <w:i/>
                <w:iCs/>
                <w:sz w:val="20"/>
                <w:szCs w:val="20"/>
              </w:rPr>
            </w:pPr>
            <w:r w:rsidRPr="008A1554">
              <w:rPr>
                <w:i/>
                <w:iCs/>
                <w:sz w:val="20"/>
                <w:szCs w:val="20"/>
              </w:rPr>
              <w:t xml:space="preserve">Parengtas Projektas turi užtikrinti konkurenciją ir nediskriminuoti tiekėjų (prekių tiekėjų, paslaugų teikėjų, rangovų). </w:t>
            </w:r>
          </w:p>
          <w:p w14:paraId="28D60709" w14:textId="77777777" w:rsidR="009258B9" w:rsidRPr="008A1554" w:rsidRDefault="009258B9" w:rsidP="003A39FF">
            <w:pPr>
              <w:jc w:val="both"/>
              <w:rPr>
                <w:sz w:val="20"/>
                <w:szCs w:val="20"/>
              </w:rPr>
            </w:pPr>
          </w:p>
          <w:p w14:paraId="35D8BC16" w14:textId="77777777" w:rsidR="009258B9" w:rsidRPr="008A1554" w:rsidRDefault="009258B9" w:rsidP="003A39FF">
            <w:pPr>
              <w:jc w:val="both"/>
              <w:rPr>
                <w:i/>
                <w:iCs/>
                <w:sz w:val="20"/>
                <w:szCs w:val="20"/>
              </w:rPr>
            </w:pPr>
            <w:r w:rsidRPr="008A1554">
              <w:rPr>
                <w:i/>
                <w:iCs/>
                <w:sz w:val="20"/>
                <w:szCs w:val="20"/>
              </w:rPr>
              <w:t xml:space="preserve">Parengtame Projekte </w:t>
            </w:r>
            <w:r w:rsidRPr="008A1554">
              <w:rPr>
                <w:b/>
                <w:i/>
                <w:iCs/>
                <w:sz w:val="20"/>
                <w:szCs w:val="20"/>
              </w:rPr>
              <w:t>negali būti</w:t>
            </w:r>
            <w:r w:rsidRPr="008A1554">
              <w:rPr>
                <w:i/>
                <w:iCs/>
                <w:sz w:val="20"/>
                <w:szCs w:val="20"/>
              </w:rPr>
              <w:t xml:space="preserve"> nurodytas konkretus modelis ar šaltinis, konkretus procesas, </w:t>
            </w:r>
            <w:r w:rsidRPr="008A1554">
              <w:rPr>
                <w:i/>
                <w:iCs/>
                <w:kern w:val="0"/>
                <w:sz w:val="20"/>
                <w:szCs w:val="20"/>
                <w:lang w:eastAsia="lt-LT"/>
              </w:rPr>
              <w:t xml:space="preserve">būdingas konkretaus tiekėjo tiekiamoms prekėms ar teikiamoms paslaugoms, </w:t>
            </w:r>
            <w:r w:rsidRPr="008A1554">
              <w:rPr>
                <w:i/>
                <w:iCs/>
                <w:sz w:val="20"/>
                <w:szCs w:val="20"/>
              </w:rPr>
              <w:t xml:space="preserve">ar prekės ženklas, patentas, tipai, konkreti kilmė ar gamyba, dėl kurių </w:t>
            </w:r>
            <w:r w:rsidRPr="008A1554">
              <w:rPr>
                <w:i/>
                <w:iCs/>
                <w:kern w:val="0"/>
                <w:sz w:val="20"/>
                <w:szCs w:val="20"/>
                <w:lang w:eastAsia="lt-LT"/>
              </w:rPr>
              <w:t>tam tikriems subjektams</w:t>
            </w:r>
            <w:r w:rsidR="00D66425" w:rsidRPr="008A1554">
              <w:rPr>
                <w:i/>
                <w:iCs/>
                <w:kern w:val="0"/>
                <w:sz w:val="20"/>
                <w:szCs w:val="20"/>
                <w:lang w:eastAsia="lt-LT"/>
              </w:rPr>
              <w:t xml:space="preserve"> </w:t>
            </w:r>
            <w:r w:rsidRPr="008A1554">
              <w:rPr>
                <w:i/>
                <w:iCs/>
                <w:sz w:val="20"/>
                <w:szCs w:val="20"/>
              </w:rPr>
              <w:t xml:space="preserve">ar tam tikriems produktams būtų sudarytos palankesnės sąlygos arba jie būtų atmesti </w:t>
            </w:r>
            <w:r w:rsidRPr="008A1554">
              <w:rPr>
                <w:i/>
                <w:iCs/>
                <w:sz w:val="20"/>
                <w:szCs w:val="20"/>
                <w:vertAlign w:val="superscript"/>
              </w:rPr>
              <w:t>(5)</w:t>
            </w:r>
            <w:r w:rsidRPr="008A1554">
              <w:rPr>
                <w:i/>
                <w:iCs/>
                <w:sz w:val="20"/>
                <w:szCs w:val="20"/>
              </w:rPr>
              <w:t xml:space="preserve">, taip pat vengtinas pernelyg didelis ir perteklinis projektinių sprendinių detalizavimas, konkrečių techninių brošiūrų kopijos, kurie neleistų užtikrinti plačios konkurencijos. </w:t>
            </w:r>
          </w:p>
          <w:p w14:paraId="56B46D56" w14:textId="77777777" w:rsidR="009258B9" w:rsidRPr="008A1554" w:rsidRDefault="009258B9" w:rsidP="003A39FF">
            <w:pPr>
              <w:jc w:val="both"/>
              <w:rPr>
                <w:i/>
                <w:iCs/>
                <w:kern w:val="0"/>
                <w:sz w:val="20"/>
                <w:szCs w:val="20"/>
                <w:lang w:eastAsia="lt-LT"/>
              </w:rPr>
            </w:pPr>
          </w:p>
          <w:p w14:paraId="62D351CF" w14:textId="77777777" w:rsidR="009258B9" w:rsidRPr="008A1554" w:rsidRDefault="009258B9" w:rsidP="006E0828">
            <w:pPr>
              <w:jc w:val="both"/>
            </w:pPr>
          </w:p>
        </w:tc>
      </w:tr>
      <w:tr w:rsidR="009258B9" w:rsidRPr="00076DD8" w14:paraId="667C8D31" w14:textId="77777777" w:rsidTr="004D6A46">
        <w:tc>
          <w:tcPr>
            <w:tcW w:w="876" w:type="dxa"/>
          </w:tcPr>
          <w:p w14:paraId="094E1099" w14:textId="77777777" w:rsidR="009258B9" w:rsidRPr="00076DD8" w:rsidRDefault="009258B9" w:rsidP="00EF1456">
            <w:pPr>
              <w:spacing w:line="276" w:lineRule="auto"/>
              <w:jc w:val="both"/>
            </w:pPr>
            <w:r w:rsidRPr="00076DD8">
              <w:lastRenderedPageBreak/>
              <w:t>11.2.</w:t>
            </w:r>
          </w:p>
        </w:tc>
        <w:tc>
          <w:tcPr>
            <w:tcW w:w="2469" w:type="dxa"/>
          </w:tcPr>
          <w:p w14:paraId="12DF7675" w14:textId="77777777" w:rsidR="009258B9" w:rsidRPr="00076DD8" w:rsidRDefault="009258B9" w:rsidP="003A39FF">
            <w:pPr>
              <w:spacing w:line="276" w:lineRule="auto"/>
            </w:pPr>
            <w:r w:rsidRPr="00076DD8">
              <w:t xml:space="preserve">kitos (papildomos, jeigu užsakomos) paslaugos, susijusios su projektavimo paslaugomis </w:t>
            </w:r>
          </w:p>
        </w:tc>
        <w:tc>
          <w:tcPr>
            <w:tcW w:w="5977" w:type="dxa"/>
          </w:tcPr>
          <w:p w14:paraId="21D014D0" w14:textId="77777777" w:rsidR="009258B9" w:rsidRPr="00076DD8" w:rsidRDefault="009258B9" w:rsidP="006E0828">
            <w:pPr>
              <w:jc w:val="both"/>
              <w:rPr>
                <w:b/>
                <w:i/>
                <w:sz w:val="20"/>
                <w:szCs w:val="20"/>
              </w:rPr>
            </w:pPr>
            <w:r w:rsidRPr="00076DD8">
              <w:rPr>
                <w:b/>
                <w:i/>
                <w:iCs/>
                <w:sz w:val="20"/>
                <w:szCs w:val="20"/>
              </w:rPr>
              <w:t>Papildomos, susijusios su projektavimu,</w:t>
            </w:r>
            <w:r w:rsidR="007E4CFE">
              <w:rPr>
                <w:b/>
                <w:i/>
                <w:iCs/>
                <w:sz w:val="20"/>
                <w:szCs w:val="20"/>
              </w:rPr>
              <w:t xml:space="preserve"> </w:t>
            </w:r>
            <w:r w:rsidRPr="00076DD8">
              <w:rPr>
                <w:b/>
                <w:i/>
                <w:iCs/>
                <w:sz w:val="20"/>
                <w:szCs w:val="20"/>
              </w:rPr>
              <w:t xml:space="preserve">paslaugos: </w:t>
            </w:r>
          </w:p>
          <w:p w14:paraId="46BB2CC7" w14:textId="77777777" w:rsidR="009258B9" w:rsidRPr="00076DD8" w:rsidRDefault="009258B9" w:rsidP="003A39FF">
            <w:pPr>
              <w:jc w:val="both"/>
              <w:rPr>
                <w:b/>
                <w:i/>
                <w:iCs/>
                <w:sz w:val="20"/>
                <w:szCs w:val="20"/>
                <w:lang w:eastAsia="lt-LT"/>
              </w:rPr>
            </w:pPr>
          </w:p>
          <w:p w14:paraId="15B1B77F" w14:textId="77777777" w:rsidR="009258B9" w:rsidRPr="00A15590" w:rsidRDefault="009258B9" w:rsidP="006A6B98">
            <w:pPr>
              <w:pStyle w:val="Sraopastraipa"/>
              <w:numPr>
                <w:ilvl w:val="0"/>
                <w:numId w:val="8"/>
              </w:numPr>
              <w:suppressAutoHyphens/>
              <w:spacing w:after="0" w:line="240" w:lineRule="auto"/>
              <w:ind w:left="720"/>
              <w:jc w:val="both"/>
              <w:rPr>
                <w:rFonts w:ascii="Times New Roman" w:hAnsi="Times New Roman"/>
                <w:i/>
                <w:iCs/>
                <w:sz w:val="20"/>
                <w:szCs w:val="20"/>
                <w:lang w:eastAsia="lt-LT"/>
              </w:rPr>
            </w:pPr>
            <w:r w:rsidRPr="00A15590">
              <w:rPr>
                <w:rFonts w:ascii="Times New Roman" w:hAnsi="Times New Roman"/>
                <w:i/>
                <w:iCs/>
                <w:sz w:val="20"/>
                <w:szCs w:val="20"/>
                <w:lang w:eastAsia="lt-LT"/>
              </w:rPr>
              <w:t xml:space="preserve">gauti (arba atlikti) šiuos Projekto rengimo dokumentus </w:t>
            </w:r>
            <w:r w:rsidRPr="00A15590">
              <w:rPr>
                <w:rFonts w:ascii="Times New Roman" w:hAnsi="Times New Roman"/>
                <w:i/>
                <w:sz w:val="20"/>
                <w:szCs w:val="20"/>
              </w:rPr>
              <w:t xml:space="preserve">: </w:t>
            </w:r>
          </w:p>
          <w:p w14:paraId="5DD93783" w14:textId="4F0499F0" w:rsidR="009258B9" w:rsidRPr="00A15590" w:rsidRDefault="009258B9" w:rsidP="006747FC">
            <w:pPr>
              <w:pStyle w:val="Sraopastraipa"/>
              <w:numPr>
                <w:ilvl w:val="0"/>
                <w:numId w:val="9"/>
              </w:numPr>
              <w:suppressAutoHyphens/>
              <w:spacing w:after="0" w:line="240" w:lineRule="auto"/>
              <w:ind w:left="1080"/>
              <w:rPr>
                <w:rFonts w:ascii="Times New Roman" w:hAnsi="Times New Roman"/>
                <w:i/>
                <w:iCs/>
                <w:sz w:val="20"/>
                <w:szCs w:val="20"/>
                <w:lang w:eastAsia="lt-LT"/>
              </w:rPr>
            </w:pPr>
            <w:r w:rsidRPr="00A15590">
              <w:rPr>
                <w:rFonts w:ascii="Times New Roman" w:hAnsi="Times New Roman"/>
                <w:i/>
                <w:sz w:val="20"/>
                <w:szCs w:val="20"/>
              </w:rPr>
              <w:t>žemės sklypo (teritor</w:t>
            </w:r>
            <w:r w:rsidR="000B1471" w:rsidRPr="00A15590">
              <w:rPr>
                <w:rFonts w:ascii="Times New Roman" w:hAnsi="Times New Roman"/>
                <w:i/>
                <w:sz w:val="20"/>
                <w:szCs w:val="20"/>
              </w:rPr>
              <w:t xml:space="preserve">ijos) inžinerinius </w:t>
            </w:r>
            <w:r w:rsidR="00C01C1F" w:rsidRPr="00A15590">
              <w:rPr>
                <w:rFonts w:ascii="Times New Roman" w:hAnsi="Times New Roman"/>
                <w:i/>
                <w:sz w:val="20"/>
                <w:szCs w:val="20"/>
              </w:rPr>
              <w:t xml:space="preserve">topografinius </w:t>
            </w:r>
            <w:r w:rsidR="00A15590" w:rsidRPr="00A15590">
              <w:rPr>
                <w:rFonts w:ascii="Times New Roman" w:hAnsi="Times New Roman"/>
                <w:i/>
                <w:sz w:val="20"/>
                <w:szCs w:val="20"/>
              </w:rPr>
              <w:t xml:space="preserve">, geologiniai (geotechniniai) </w:t>
            </w:r>
            <w:r w:rsidR="00C01C1F" w:rsidRPr="00A15590">
              <w:rPr>
                <w:rFonts w:ascii="Times New Roman" w:hAnsi="Times New Roman"/>
                <w:i/>
                <w:sz w:val="20"/>
                <w:szCs w:val="20"/>
              </w:rPr>
              <w:t xml:space="preserve">ir </w:t>
            </w:r>
            <w:r w:rsidR="000B1471" w:rsidRPr="00A15590">
              <w:rPr>
                <w:rFonts w:ascii="Times New Roman" w:hAnsi="Times New Roman"/>
                <w:i/>
                <w:sz w:val="20"/>
                <w:szCs w:val="20"/>
              </w:rPr>
              <w:t>geodezinius</w:t>
            </w:r>
            <w:r w:rsidRPr="00A15590">
              <w:rPr>
                <w:rFonts w:ascii="Times New Roman" w:hAnsi="Times New Roman"/>
                <w:i/>
                <w:sz w:val="20"/>
                <w:szCs w:val="20"/>
              </w:rPr>
              <w:t xml:space="preserve"> tyrimus</w:t>
            </w:r>
            <w:r w:rsidR="006747FC" w:rsidRPr="00A15590">
              <w:rPr>
                <w:rFonts w:ascii="Times New Roman" w:hAnsi="Times New Roman"/>
                <w:i/>
                <w:iCs/>
                <w:sz w:val="20"/>
                <w:szCs w:val="20"/>
                <w:lang w:eastAsia="lt-LT"/>
              </w:rPr>
              <w:t>;</w:t>
            </w:r>
            <w:r w:rsidRPr="00A15590">
              <w:rPr>
                <w:rFonts w:ascii="Times New Roman" w:hAnsi="Times New Roman"/>
                <w:i/>
                <w:iCs/>
                <w:sz w:val="20"/>
                <w:szCs w:val="20"/>
                <w:lang w:eastAsia="lt-LT"/>
              </w:rPr>
              <w:t xml:space="preserve"> </w:t>
            </w:r>
          </w:p>
          <w:p w14:paraId="71337527" w14:textId="77777777" w:rsidR="000B1471" w:rsidRPr="00A15590" w:rsidRDefault="00D66425" w:rsidP="006A6B98">
            <w:pPr>
              <w:pStyle w:val="Sraopastraipa"/>
              <w:numPr>
                <w:ilvl w:val="0"/>
                <w:numId w:val="9"/>
              </w:numPr>
              <w:suppressAutoHyphens/>
              <w:spacing w:after="0" w:line="240" w:lineRule="auto"/>
              <w:ind w:left="1080"/>
              <w:rPr>
                <w:rFonts w:ascii="Times New Roman" w:hAnsi="Times New Roman"/>
                <w:i/>
                <w:iCs/>
                <w:sz w:val="20"/>
                <w:szCs w:val="20"/>
                <w:lang w:eastAsia="lt-LT"/>
              </w:rPr>
            </w:pPr>
            <w:r w:rsidRPr="00A15590">
              <w:rPr>
                <w:rFonts w:ascii="Times New Roman" w:hAnsi="Times New Roman"/>
                <w:i/>
                <w:iCs/>
                <w:sz w:val="20"/>
                <w:szCs w:val="20"/>
                <w:lang w:eastAsia="lt-LT"/>
              </w:rPr>
              <w:t xml:space="preserve">statinio užstatymo zonoje </w:t>
            </w:r>
            <w:r w:rsidR="000B1471" w:rsidRPr="00A15590">
              <w:rPr>
                <w:rFonts w:ascii="Times New Roman" w:hAnsi="Times New Roman"/>
                <w:i/>
                <w:iCs/>
                <w:sz w:val="20"/>
                <w:szCs w:val="20"/>
                <w:lang w:eastAsia="lt-LT"/>
              </w:rPr>
              <w:t>atlikti žemės gelmių geologinius tyrimus</w:t>
            </w:r>
            <w:r w:rsidR="006747FC" w:rsidRPr="00A15590">
              <w:rPr>
                <w:rFonts w:ascii="Times New Roman" w:hAnsi="Times New Roman"/>
                <w:i/>
                <w:iCs/>
                <w:sz w:val="20"/>
                <w:szCs w:val="20"/>
                <w:lang w:eastAsia="lt-LT"/>
              </w:rPr>
              <w:t>;</w:t>
            </w:r>
          </w:p>
          <w:p w14:paraId="6510B72C" w14:textId="77777777" w:rsidR="006747FC" w:rsidRPr="00A15590" w:rsidRDefault="00A85E4F" w:rsidP="006747FC">
            <w:pPr>
              <w:pStyle w:val="Sraopastraipa"/>
              <w:numPr>
                <w:ilvl w:val="0"/>
                <w:numId w:val="34"/>
              </w:numPr>
              <w:suppressAutoHyphens/>
              <w:spacing w:after="0" w:line="240" w:lineRule="auto"/>
              <w:ind w:left="1080"/>
              <w:rPr>
                <w:rFonts w:ascii="Times New Roman" w:hAnsi="Times New Roman"/>
                <w:i/>
                <w:sz w:val="20"/>
                <w:szCs w:val="20"/>
              </w:rPr>
            </w:pPr>
            <w:r w:rsidRPr="00A15590">
              <w:rPr>
                <w:rFonts w:ascii="Times New Roman" w:hAnsi="Times New Roman"/>
                <w:i/>
                <w:iCs/>
                <w:sz w:val="20"/>
                <w:szCs w:val="20"/>
                <w:lang w:eastAsia="lt-LT"/>
              </w:rPr>
              <w:t xml:space="preserve">jei reikia, </w:t>
            </w:r>
            <w:r w:rsidR="009258B9" w:rsidRPr="00A15590">
              <w:rPr>
                <w:rFonts w:ascii="Times New Roman" w:hAnsi="Times New Roman"/>
                <w:i/>
                <w:iCs/>
                <w:sz w:val="20"/>
                <w:szCs w:val="20"/>
                <w:lang w:eastAsia="lt-LT"/>
              </w:rPr>
              <w:t xml:space="preserve"> </w:t>
            </w:r>
            <w:r w:rsidR="00712970" w:rsidRPr="00A15590">
              <w:rPr>
                <w:rFonts w:ascii="Times New Roman" w:hAnsi="Times New Roman"/>
                <w:i/>
                <w:sz w:val="20"/>
                <w:szCs w:val="20"/>
              </w:rPr>
              <w:t>numatyt</w:t>
            </w:r>
            <w:r w:rsidR="00C16A62" w:rsidRPr="00A15590">
              <w:rPr>
                <w:rFonts w:ascii="Times New Roman" w:hAnsi="Times New Roman"/>
                <w:i/>
                <w:sz w:val="20"/>
                <w:szCs w:val="20"/>
              </w:rPr>
              <w:t xml:space="preserve">i medžių kirtimą ir nustatyti  </w:t>
            </w:r>
            <w:r w:rsidR="00712970" w:rsidRPr="00A15590">
              <w:rPr>
                <w:rFonts w:ascii="Times New Roman" w:hAnsi="Times New Roman"/>
                <w:i/>
                <w:sz w:val="20"/>
                <w:szCs w:val="20"/>
              </w:rPr>
              <w:t>saugotinų želdynų atkuriamąją</w:t>
            </w:r>
            <w:r w:rsidR="006747FC" w:rsidRPr="00A15590">
              <w:rPr>
                <w:rFonts w:ascii="Times New Roman" w:hAnsi="Times New Roman"/>
                <w:i/>
                <w:sz w:val="20"/>
                <w:szCs w:val="20"/>
              </w:rPr>
              <w:t xml:space="preserve"> vertę;</w:t>
            </w:r>
          </w:p>
          <w:p w14:paraId="4D50082C" w14:textId="77777777" w:rsidR="006747FC" w:rsidRPr="00A15590" w:rsidRDefault="006747FC" w:rsidP="006747FC">
            <w:pPr>
              <w:pStyle w:val="Sraopastraipa"/>
              <w:numPr>
                <w:ilvl w:val="0"/>
                <w:numId w:val="34"/>
              </w:numPr>
              <w:suppressAutoHyphens/>
              <w:spacing w:after="0" w:line="240" w:lineRule="auto"/>
              <w:ind w:left="1080"/>
              <w:rPr>
                <w:rFonts w:ascii="Times New Roman" w:hAnsi="Times New Roman"/>
                <w:i/>
                <w:sz w:val="20"/>
                <w:szCs w:val="20"/>
              </w:rPr>
            </w:pPr>
            <w:r w:rsidRPr="00A15590">
              <w:rPr>
                <w:rFonts w:ascii="Times New Roman" w:hAnsi="Times New Roman"/>
                <w:i/>
                <w:sz w:val="20"/>
                <w:szCs w:val="20"/>
              </w:rPr>
              <w:t xml:space="preserve">gauti </w:t>
            </w:r>
            <w:r w:rsidR="000B1471" w:rsidRPr="00A15590">
              <w:rPr>
                <w:rFonts w:ascii="Times New Roman" w:hAnsi="Times New Roman"/>
                <w:i/>
                <w:sz w:val="20"/>
                <w:szCs w:val="20"/>
              </w:rPr>
              <w:t>prisijungimo sąlygas</w:t>
            </w:r>
            <w:r w:rsidRPr="00A15590">
              <w:rPr>
                <w:rFonts w:ascii="Times New Roman" w:hAnsi="Times New Roman"/>
                <w:i/>
                <w:sz w:val="20"/>
                <w:szCs w:val="20"/>
              </w:rPr>
              <w:t>;</w:t>
            </w:r>
          </w:p>
          <w:p w14:paraId="12565D20" w14:textId="77777777" w:rsidR="009258B9" w:rsidRPr="00A15590" w:rsidRDefault="009258B9" w:rsidP="006747FC">
            <w:pPr>
              <w:pStyle w:val="Sraopastraipa"/>
              <w:numPr>
                <w:ilvl w:val="0"/>
                <w:numId w:val="34"/>
              </w:numPr>
              <w:suppressAutoHyphens/>
              <w:spacing w:after="0" w:line="240" w:lineRule="auto"/>
              <w:ind w:left="1080"/>
              <w:rPr>
                <w:rFonts w:ascii="Times New Roman" w:hAnsi="Times New Roman"/>
                <w:i/>
                <w:sz w:val="20"/>
                <w:szCs w:val="20"/>
              </w:rPr>
            </w:pPr>
            <w:r w:rsidRPr="00A15590">
              <w:rPr>
                <w:rFonts w:ascii="Times New Roman" w:hAnsi="Times New Roman"/>
                <w:i/>
                <w:sz w:val="20"/>
                <w:szCs w:val="20"/>
              </w:rPr>
              <w:t>specialiuosius reikalavimus:  architektūros, paveldosaugos</w:t>
            </w:r>
            <w:r w:rsidR="00C16A62" w:rsidRPr="00A15590">
              <w:rPr>
                <w:rFonts w:ascii="Times New Roman" w:hAnsi="Times New Roman"/>
                <w:i/>
                <w:sz w:val="20"/>
                <w:szCs w:val="20"/>
              </w:rPr>
              <w:t xml:space="preserve"> (jei reikia)</w:t>
            </w:r>
            <w:r w:rsidRPr="00A15590">
              <w:rPr>
                <w:rFonts w:ascii="Times New Roman" w:hAnsi="Times New Roman"/>
                <w:i/>
                <w:sz w:val="20"/>
                <w:szCs w:val="20"/>
              </w:rPr>
              <w:t xml:space="preserve">, </w:t>
            </w:r>
          </w:p>
          <w:p w14:paraId="163F3FA3" w14:textId="77777777" w:rsidR="009258B9" w:rsidRPr="00A15590" w:rsidRDefault="009258B9" w:rsidP="006A6B98">
            <w:pPr>
              <w:pStyle w:val="Sraopastraipa"/>
              <w:numPr>
                <w:ilvl w:val="0"/>
                <w:numId w:val="7"/>
              </w:numPr>
              <w:suppressAutoHyphens/>
              <w:spacing w:after="0" w:line="240" w:lineRule="auto"/>
              <w:ind w:left="360"/>
              <w:jc w:val="both"/>
              <w:rPr>
                <w:rFonts w:ascii="Times New Roman" w:hAnsi="Times New Roman"/>
                <w:i/>
                <w:iCs/>
                <w:sz w:val="20"/>
                <w:szCs w:val="20"/>
                <w:lang w:eastAsia="lt-LT"/>
              </w:rPr>
            </w:pPr>
            <w:r w:rsidRPr="00A15590">
              <w:rPr>
                <w:rFonts w:ascii="Times New Roman" w:hAnsi="Times New Roman"/>
                <w:i/>
                <w:iCs/>
                <w:sz w:val="20"/>
                <w:szCs w:val="20"/>
                <w:lang w:eastAsia="lt-LT"/>
              </w:rPr>
              <w:t xml:space="preserve">gauti statybą leidžiantį dokumentą; </w:t>
            </w:r>
          </w:p>
          <w:p w14:paraId="13790DBC" w14:textId="77777777" w:rsidR="009258B9" w:rsidRPr="00A15590" w:rsidRDefault="009258B9" w:rsidP="006A6B98">
            <w:pPr>
              <w:pStyle w:val="Sraopastraipa"/>
              <w:numPr>
                <w:ilvl w:val="0"/>
                <w:numId w:val="7"/>
              </w:numPr>
              <w:suppressAutoHyphens/>
              <w:spacing w:after="0" w:line="240" w:lineRule="auto"/>
              <w:ind w:left="360"/>
              <w:jc w:val="both"/>
              <w:rPr>
                <w:rFonts w:ascii="Times New Roman" w:hAnsi="Times New Roman"/>
                <w:i/>
                <w:iCs/>
                <w:sz w:val="20"/>
                <w:szCs w:val="20"/>
                <w:lang w:eastAsia="lt-LT"/>
              </w:rPr>
            </w:pPr>
            <w:r w:rsidRPr="00A15590">
              <w:rPr>
                <w:rFonts w:ascii="Times New Roman" w:hAnsi="Times New Roman"/>
                <w:i/>
                <w:iCs/>
                <w:sz w:val="20"/>
                <w:szCs w:val="20"/>
                <w:lang w:eastAsia="lt-LT"/>
              </w:rPr>
              <w:t xml:space="preserve">atlikti statinio projekto vykdymo priežiūrą; </w:t>
            </w:r>
          </w:p>
          <w:p w14:paraId="26109DA5" w14:textId="77777777" w:rsidR="00712970" w:rsidRPr="00712970" w:rsidRDefault="00712970" w:rsidP="00712970">
            <w:pPr>
              <w:rPr>
                <w:u w:val="single"/>
              </w:rPr>
            </w:pPr>
          </w:p>
        </w:tc>
      </w:tr>
      <w:tr w:rsidR="009258B9" w:rsidRPr="00076DD8" w14:paraId="04B9D5F3" w14:textId="77777777" w:rsidTr="004D6A46">
        <w:tc>
          <w:tcPr>
            <w:tcW w:w="876" w:type="dxa"/>
          </w:tcPr>
          <w:p w14:paraId="5341913A" w14:textId="77777777" w:rsidR="009258B9" w:rsidRPr="00076DD8" w:rsidRDefault="009258B9" w:rsidP="00EF1456">
            <w:pPr>
              <w:spacing w:line="276" w:lineRule="auto"/>
              <w:jc w:val="both"/>
            </w:pPr>
            <w:r w:rsidRPr="00076DD8">
              <w:t>11.3.</w:t>
            </w:r>
          </w:p>
        </w:tc>
        <w:tc>
          <w:tcPr>
            <w:tcW w:w="2469" w:type="dxa"/>
          </w:tcPr>
          <w:p w14:paraId="156D44A6" w14:textId="77777777" w:rsidR="009258B9" w:rsidRPr="00076DD8" w:rsidRDefault="009258B9" w:rsidP="003A39FF">
            <w:pPr>
              <w:spacing w:line="276" w:lineRule="auto"/>
            </w:pPr>
            <w:r w:rsidRPr="00076DD8">
              <w:t>projekto vykdymo priežiūra</w:t>
            </w:r>
            <w:r w:rsidRPr="00076DD8">
              <w:rPr>
                <w:rStyle w:val="Puslapioinaosnuoroda"/>
                <w:iCs/>
                <w:lang w:eastAsia="lt-LT"/>
              </w:rPr>
              <w:footnoteReference w:customMarkFollows="1" w:id="2"/>
              <w:t>***</w:t>
            </w:r>
            <w:r w:rsidRPr="00076DD8">
              <w:t xml:space="preserve"> (jeigu šios </w:t>
            </w:r>
            <w:r w:rsidRPr="00076DD8">
              <w:lastRenderedPageBreak/>
              <w:t xml:space="preserve">paslaugos įsigyjamos) </w:t>
            </w:r>
          </w:p>
        </w:tc>
        <w:tc>
          <w:tcPr>
            <w:tcW w:w="5977" w:type="dxa"/>
          </w:tcPr>
          <w:p w14:paraId="1BEF6155" w14:textId="77777777" w:rsidR="009258B9" w:rsidRPr="00076DD8" w:rsidRDefault="009258B9" w:rsidP="003A39FF">
            <w:pPr>
              <w:jc w:val="both"/>
              <w:rPr>
                <w:i/>
                <w:iCs/>
                <w:sz w:val="20"/>
                <w:szCs w:val="20"/>
              </w:rPr>
            </w:pPr>
            <w:r w:rsidRPr="00076DD8">
              <w:rPr>
                <w:i/>
                <w:iCs/>
                <w:sz w:val="20"/>
                <w:szCs w:val="20"/>
              </w:rPr>
              <w:lastRenderedPageBreak/>
              <w:t xml:space="preserve">Kartu perkamos projekto vykdymo priežiūros paslaugos. Reikalavimai jos atlikimui: lankymosi statybvietėje laikas ir tvarka, ataskaitų teikimas </w:t>
            </w:r>
            <w:r w:rsidRPr="00076DD8">
              <w:rPr>
                <w:i/>
                <w:iCs/>
                <w:sz w:val="20"/>
                <w:szCs w:val="20"/>
              </w:rPr>
              <w:lastRenderedPageBreak/>
              <w:t xml:space="preserve">užsakovui ir pan. </w:t>
            </w:r>
          </w:p>
          <w:p w14:paraId="4975C93A" w14:textId="77777777" w:rsidR="009258B9" w:rsidRPr="00076DD8" w:rsidRDefault="009258B9" w:rsidP="003A39FF">
            <w:pPr>
              <w:jc w:val="both"/>
              <w:rPr>
                <w:i/>
                <w:sz w:val="20"/>
                <w:szCs w:val="20"/>
              </w:rPr>
            </w:pPr>
          </w:p>
          <w:p w14:paraId="46B59D9F" w14:textId="77777777" w:rsidR="009258B9" w:rsidRPr="00076DD8" w:rsidRDefault="009258B9" w:rsidP="003A39FF">
            <w:pPr>
              <w:jc w:val="both"/>
              <w:rPr>
                <w:i/>
                <w:sz w:val="20"/>
                <w:szCs w:val="20"/>
              </w:rPr>
            </w:pPr>
            <w:r w:rsidRPr="00076DD8">
              <w:rPr>
                <w:i/>
                <w:iCs/>
                <w:kern w:val="0"/>
                <w:sz w:val="20"/>
                <w:szCs w:val="20"/>
                <w:lang w:eastAsia="lt-LT"/>
              </w:rPr>
              <w:t xml:space="preserve">Statinio projekto vykdymo priežiūros paslaugos </w:t>
            </w:r>
            <w:r w:rsidRPr="00076DD8">
              <w:rPr>
                <w:b/>
                <w:i/>
                <w:iCs/>
                <w:kern w:val="0"/>
                <w:sz w:val="20"/>
                <w:szCs w:val="20"/>
                <w:lang w:eastAsia="lt-LT"/>
              </w:rPr>
              <w:t xml:space="preserve">įsigyjamos kartu su projektavimu. </w:t>
            </w:r>
            <w:r w:rsidRPr="00076DD8">
              <w:rPr>
                <w:i/>
                <w:sz w:val="20"/>
                <w:szCs w:val="20"/>
              </w:rPr>
              <w:t xml:space="preserve">Statinio projektuotojo prievolė atlikti statinio projekto vykdymo priežiūrą. Tikslas – kontroliuoti, kad statinys būtų statomas pagal Projektą ir kad </w:t>
            </w:r>
            <w:r w:rsidRPr="00076DD8">
              <w:rPr>
                <w:i/>
                <w:sz w:val="20"/>
                <w:szCs w:val="20"/>
                <w:u w:val="single"/>
              </w:rPr>
              <w:t>būtų įgyvendinta Projekte sukurta statinio architektūra</w:t>
            </w:r>
            <w:r w:rsidRPr="00076DD8">
              <w:rPr>
                <w:i/>
                <w:sz w:val="20"/>
                <w:szCs w:val="20"/>
              </w:rPr>
              <w:t xml:space="preserve">. </w:t>
            </w:r>
          </w:p>
          <w:p w14:paraId="406CB7A6" w14:textId="77777777" w:rsidR="009258B9" w:rsidRPr="00076DD8" w:rsidRDefault="009258B9" w:rsidP="003A39FF">
            <w:pPr>
              <w:jc w:val="both"/>
              <w:rPr>
                <w:i/>
                <w:iCs/>
                <w:sz w:val="20"/>
                <w:szCs w:val="20"/>
              </w:rPr>
            </w:pPr>
          </w:p>
          <w:p w14:paraId="25CE41CF" w14:textId="7A34CB0A" w:rsidR="009258B9" w:rsidRPr="00076DD8" w:rsidRDefault="009258B9" w:rsidP="006A6B98">
            <w:pPr>
              <w:pStyle w:val="Sraopastraipa"/>
              <w:numPr>
                <w:ilvl w:val="0"/>
                <w:numId w:val="10"/>
              </w:numPr>
              <w:suppressAutoHyphens/>
              <w:spacing w:after="0" w:line="240" w:lineRule="auto"/>
              <w:jc w:val="both"/>
              <w:rPr>
                <w:rFonts w:ascii="Times New Roman" w:hAnsi="Times New Roman"/>
                <w:i/>
                <w:sz w:val="20"/>
                <w:szCs w:val="20"/>
              </w:rPr>
            </w:pPr>
            <w:r w:rsidRPr="00076DD8">
              <w:rPr>
                <w:rFonts w:ascii="Times New Roman" w:hAnsi="Times New Roman"/>
                <w:i/>
                <w:sz w:val="20"/>
                <w:szCs w:val="20"/>
              </w:rPr>
              <w:t>lankytis statybvietėje (</w:t>
            </w:r>
            <w:r w:rsidRPr="00076DD8">
              <w:rPr>
                <w:rFonts w:ascii="Times New Roman" w:hAnsi="Times New Roman"/>
                <w:b/>
                <w:i/>
                <w:sz w:val="20"/>
                <w:szCs w:val="20"/>
              </w:rPr>
              <w:t>ne rečiau kaip</w:t>
            </w:r>
            <w:r w:rsidR="0055459E">
              <w:rPr>
                <w:rFonts w:ascii="Times New Roman" w:hAnsi="Times New Roman"/>
                <w:b/>
                <w:i/>
                <w:sz w:val="20"/>
                <w:szCs w:val="20"/>
              </w:rPr>
              <w:t xml:space="preserve"> </w:t>
            </w:r>
            <w:r w:rsidRPr="00076DD8">
              <w:rPr>
                <w:rFonts w:ascii="Times New Roman" w:hAnsi="Times New Roman"/>
                <w:b/>
                <w:i/>
                <w:sz w:val="20"/>
                <w:szCs w:val="20"/>
              </w:rPr>
              <w:t>kartą per mėnesį visą statybos darbų laikotarpį.</w:t>
            </w:r>
          </w:p>
          <w:p w14:paraId="74BF6841" w14:textId="77777777" w:rsidR="009258B9" w:rsidRPr="00076DD8" w:rsidRDefault="009258B9" w:rsidP="006A6B98">
            <w:pPr>
              <w:pStyle w:val="Sraopastraipa"/>
              <w:numPr>
                <w:ilvl w:val="0"/>
                <w:numId w:val="10"/>
              </w:numPr>
              <w:suppressAutoHyphens/>
              <w:spacing w:after="0" w:line="240" w:lineRule="auto"/>
              <w:jc w:val="both"/>
              <w:rPr>
                <w:rFonts w:ascii="Times New Roman" w:hAnsi="Times New Roman"/>
                <w:i/>
                <w:sz w:val="20"/>
                <w:szCs w:val="20"/>
              </w:rPr>
            </w:pPr>
            <w:r w:rsidRPr="00076DD8">
              <w:rPr>
                <w:rFonts w:ascii="Times New Roman" w:hAnsi="Times New Roman"/>
                <w:b/>
                <w:i/>
                <w:sz w:val="20"/>
                <w:szCs w:val="20"/>
              </w:rPr>
              <w:t>spręsti</w:t>
            </w:r>
            <w:r w:rsidRPr="00076DD8">
              <w:rPr>
                <w:rFonts w:ascii="Times New Roman" w:hAnsi="Times New Roman"/>
                <w:i/>
                <w:sz w:val="20"/>
                <w:szCs w:val="20"/>
              </w:rPr>
              <w:t xml:space="preserve"> su Projekto sprendinių įgyvendinimu susijusius </w:t>
            </w:r>
            <w:r w:rsidRPr="00076DD8">
              <w:rPr>
                <w:rFonts w:ascii="Times New Roman" w:hAnsi="Times New Roman"/>
                <w:b/>
                <w:i/>
                <w:sz w:val="20"/>
                <w:szCs w:val="20"/>
              </w:rPr>
              <w:t>klausimus</w:t>
            </w:r>
            <w:r w:rsidRPr="00076DD8">
              <w:rPr>
                <w:rFonts w:ascii="Times New Roman" w:hAnsi="Times New Roman"/>
                <w:i/>
                <w:sz w:val="20"/>
                <w:szCs w:val="20"/>
              </w:rPr>
              <w:t xml:space="preserve">; </w:t>
            </w:r>
          </w:p>
          <w:p w14:paraId="6E0F7F72" w14:textId="77777777" w:rsidR="009258B9" w:rsidRPr="00076DD8" w:rsidRDefault="009258B9" w:rsidP="006A6B98">
            <w:pPr>
              <w:pStyle w:val="Sraopastraipa"/>
              <w:numPr>
                <w:ilvl w:val="0"/>
                <w:numId w:val="10"/>
              </w:numPr>
              <w:suppressAutoHyphens/>
              <w:spacing w:after="0" w:line="240" w:lineRule="auto"/>
              <w:jc w:val="both"/>
              <w:rPr>
                <w:rFonts w:ascii="Times New Roman" w:hAnsi="Times New Roman"/>
                <w:i/>
                <w:sz w:val="20"/>
                <w:szCs w:val="20"/>
              </w:rPr>
            </w:pPr>
            <w:r w:rsidRPr="00076DD8">
              <w:rPr>
                <w:rFonts w:ascii="Times New Roman" w:hAnsi="Times New Roman"/>
                <w:i/>
                <w:sz w:val="20"/>
                <w:szCs w:val="20"/>
              </w:rPr>
              <w:t xml:space="preserve">tikrinti, ar statinys statomas ir/ar griaunamas laikantis Projekto sprendinių, </w:t>
            </w:r>
            <w:r w:rsidRPr="00076DD8">
              <w:rPr>
                <w:rFonts w:ascii="Times New Roman" w:hAnsi="Times New Roman"/>
                <w:b/>
                <w:i/>
                <w:sz w:val="20"/>
                <w:szCs w:val="20"/>
              </w:rPr>
              <w:t>ir apie tai įrašyti į statybos žurnalą</w:t>
            </w:r>
            <w:r w:rsidRPr="00076DD8">
              <w:rPr>
                <w:rFonts w:ascii="Times New Roman" w:hAnsi="Times New Roman"/>
                <w:i/>
                <w:sz w:val="20"/>
                <w:szCs w:val="20"/>
              </w:rPr>
              <w:t xml:space="preserve">; </w:t>
            </w:r>
          </w:p>
          <w:p w14:paraId="63991FBD" w14:textId="77777777" w:rsidR="009258B9" w:rsidRPr="00076DD8" w:rsidRDefault="009258B9" w:rsidP="006A6B98">
            <w:pPr>
              <w:pStyle w:val="Sraopastraipa"/>
              <w:numPr>
                <w:ilvl w:val="0"/>
                <w:numId w:val="10"/>
              </w:numPr>
              <w:suppressAutoHyphens/>
              <w:spacing w:after="0" w:line="240" w:lineRule="auto"/>
              <w:jc w:val="both"/>
              <w:rPr>
                <w:rFonts w:ascii="Times New Roman" w:hAnsi="Times New Roman"/>
                <w:i/>
                <w:sz w:val="20"/>
                <w:szCs w:val="20"/>
              </w:rPr>
            </w:pPr>
            <w:r w:rsidRPr="00076DD8">
              <w:rPr>
                <w:rFonts w:ascii="Times New Roman" w:hAnsi="Times New Roman"/>
                <w:i/>
                <w:sz w:val="20"/>
                <w:szCs w:val="20"/>
              </w:rPr>
              <w:t xml:space="preserve">organizuoti pastebėtų Projekto </w:t>
            </w:r>
            <w:r w:rsidRPr="00076DD8">
              <w:rPr>
                <w:rFonts w:ascii="Times New Roman" w:hAnsi="Times New Roman"/>
                <w:b/>
                <w:i/>
                <w:sz w:val="20"/>
                <w:szCs w:val="20"/>
              </w:rPr>
              <w:t xml:space="preserve">klaidų taisymą, </w:t>
            </w:r>
          </w:p>
          <w:p w14:paraId="04638216" w14:textId="77777777" w:rsidR="009258B9" w:rsidRPr="00076DD8" w:rsidRDefault="009258B9" w:rsidP="006A6B98">
            <w:pPr>
              <w:pStyle w:val="Sraopastraipa"/>
              <w:numPr>
                <w:ilvl w:val="0"/>
                <w:numId w:val="10"/>
              </w:numPr>
              <w:suppressAutoHyphens/>
              <w:spacing w:after="0" w:line="240" w:lineRule="auto"/>
              <w:jc w:val="both"/>
              <w:rPr>
                <w:rFonts w:ascii="Times New Roman" w:hAnsi="Times New Roman"/>
                <w:i/>
                <w:sz w:val="20"/>
                <w:szCs w:val="20"/>
              </w:rPr>
            </w:pPr>
            <w:r w:rsidRPr="00076DD8">
              <w:rPr>
                <w:rFonts w:ascii="Times New Roman" w:hAnsi="Times New Roman"/>
                <w:i/>
                <w:sz w:val="20"/>
                <w:szCs w:val="20"/>
              </w:rPr>
              <w:t xml:space="preserve">į statybos darbų žurnalą surašyti atliktus statybos darbus, </w:t>
            </w:r>
            <w:r w:rsidRPr="00076DD8">
              <w:rPr>
                <w:rFonts w:ascii="Times New Roman" w:hAnsi="Times New Roman"/>
                <w:b/>
                <w:i/>
                <w:sz w:val="20"/>
                <w:szCs w:val="20"/>
              </w:rPr>
              <w:t>neatitinkančius</w:t>
            </w:r>
            <w:r w:rsidRPr="00076DD8">
              <w:rPr>
                <w:rFonts w:ascii="Times New Roman" w:hAnsi="Times New Roman"/>
                <w:i/>
                <w:sz w:val="20"/>
                <w:szCs w:val="20"/>
              </w:rPr>
              <w:t xml:space="preserve"> Projekto </w:t>
            </w:r>
            <w:r w:rsidRPr="00076DD8">
              <w:rPr>
                <w:rFonts w:ascii="Times New Roman" w:hAnsi="Times New Roman"/>
                <w:b/>
                <w:i/>
                <w:sz w:val="20"/>
                <w:szCs w:val="20"/>
              </w:rPr>
              <w:t>sprendinių</w:t>
            </w:r>
            <w:r w:rsidRPr="00076DD8">
              <w:rPr>
                <w:rFonts w:ascii="Times New Roman" w:hAnsi="Times New Roman"/>
                <w:i/>
                <w:sz w:val="20"/>
                <w:szCs w:val="20"/>
              </w:rPr>
              <w:t xml:space="preserve">, taip pat nurodymus ir reikalavimus tiems neatitikimams ištaisyti, </w:t>
            </w:r>
          </w:p>
          <w:p w14:paraId="78823319" w14:textId="77777777" w:rsidR="009258B9" w:rsidRPr="00076DD8" w:rsidRDefault="009258B9" w:rsidP="006A6B98">
            <w:pPr>
              <w:pStyle w:val="Sraopastraipa"/>
              <w:numPr>
                <w:ilvl w:val="0"/>
                <w:numId w:val="10"/>
              </w:numPr>
              <w:suppressAutoHyphens/>
              <w:spacing w:after="0" w:line="240" w:lineRule="auto"/>
              <w:jc w:val="both"/>
              <w:rPr>
                <w:rFonts w:ascii="Times New Roman" w:hAnsi="Times New Roman"/>
                <w:i/>
                <w:sz w:val="20"/>
                <w:szCs w:val="20"/>
              </w:rPr>
            </w:pPr>
            <w:r w:rsidRPr="00076DD8">
              <w:rPr>
                <w:rFonts w:ascii="Times New Roman" w:hAnsi="Times New Roman"/>
                <w:b/>
                <w:i/>
                <w:sz w:val="20"/>
                <w:szCs w:val="20"/>
              </w:rPr>
              <w:t>drausti</w:t>
            </w:r>
            <w:r w:rsidRPr="00076DD8">
              <w:rPr>
                <w:rFonts w:ascii="Times New Roman" w:hAnsi="Times New Roman"/>
                <w:i/>
                <w:sz w:val="20"/>
                <w:szCs w:val="20"/>
              </w:rPr>
              <w:t xml:space="preserve"> naudoti statybos produktus (statybines medžiagas, statybos gaminius, dirbinius) ir įrenginius, jei jie </w:t>
            </w:r>
            <w:r w:rsidRPr="00076DD8">
              <w:rPr>
                <w:rFonts w:ascii="Times New Roman" w:hAnsi="Times New Roman"/>
                <w:b/>
                <w:i/>
                <w:sz w:val="20"/>
                <w:szCs w:val="20"/>
              </w:rPr>
              <w:t>neatitinka</w:t>
            </w:r>
            <w:r w:rsidRPr="00076DD8">
              <w:rPr>
                <w:rFonts w:ascii="Times New Roman" w:hAnsi="Times New Roman"/>
                <w:i/>
                <w:sz w:val="20"/>
                <w:szCs w:val="20"/>
              </w:rPr>
              <w:t xml:space="preserve"> Projekto (jo dalies) techninių specifikacijų, normatyvinių statybos techninių ir normatyvinių statinio saugos ir paskirties dokumentų </w:t>
            </w:r>
            <w:r w:rsidRPr="00076DD8">
              <w:rPr>
                <w:rFonts w:ascii="Times New Roman" w:hAnsi="Times New Roman"/>
                <w:b/>
                <w:i/>
                <w:sz w:val="20"/>
                <w:szCs w:val="20"/>
              </w:rPr>
              <w:t>reikalavimų</w:t>
            </w:r>
            <w:r w:rsidRPr="00076DD8">
              <w:rPr>
                <w:rFonts w:ascii="Times New Roman" w:hAnsi="Times New Roman"/>
                <w:i/>
                <w:sz w:val="20"/>
                <w:szCs w:val="20"/>
              </w:rPr>
              <w:t xml:space="preserve">, ir </w:t>
            </w:r>
            <w:r w:rsidRPr="00076DD8">
              <w:rPr>
                <w:rFonts w:ascii="Times New Roman" w:hAnsi="Times New Roman"/>
                <w:b/>
                <w:i/>
                <w:sz w:val="20"/>
                <w:szCs w:val="20"/>
              </w:rPr>
              <w:t>apie tai įrašyti į Statybos darbų žurnalą</w:t>
            </w:r>
            <w:r w:rsidRPr="00076DD8">
              <w:rPr>
                <w:rFonts w:ascii="Times New Roman" w:hAnsi="Times New Roman"/>
                <w:i/>
                <w:sz w:val="20"/>
                <w:szCs w:val="20"/>
              </w:rPr>
              <w:t xml:space="preserve">, </w:t>
            </w:r>
          </w:p>
          <w:p w14:paraId="35EF2D42" w14:textId="77777777" w:rsidR="009258B9" w:rsidRPr="00076DD8" w:rsidRDefault="009258B9" w:rsidP="006A6B98">
            <w:pPr>
              <w:pStyle w:val="Sraopastraipa"/>
              <w:numPr>
                <w:ilvl w:val="0"/>
                <w:numId w:val="10"/>
              </w:numPr>
              <w:suppressAutoHyphens/>
              <w:spacing w:after="0" w:line="240" w:lineRule="auto"/>
              <w:jc w:val="both"/>
              <w:rPr>
                <w:rFonts w:ascii="Times New Roman" w:hAnsi="Times New Roman"/>
                <w:i/>
                <w:sz w:val="20"/>
                <w:szCs w:val="20"/>
              </w:rPr>
            </w:pPr>
            <w:r w:rsidRPr="00076DD8">
              <w:rPr>
                <w:rFonts w:ascii="Times New Roman" w:hAnsi="Times New Roman"/>
                <w:i/>
                <w:sz w:val="20"/>
                <w:szCs w:val="20"/>
              </w:rPr>
              <w:t xml:space="preserve">atlikti Projekto (jo dalies) sprendinių </w:t>
            </w:r>
            <w:r w:rsidRPr="00076DD8">
              <w:rPr>
                <w:rFonts w:ascii="Times New Roman" w:hAnsi="Times New Roman"/>
                <w:b/>
                <w:i/>
                <w:sz w:val="20"/>
                <w:szCs w:val="20"/>
              </w:rPr>
              <w:t>pakeitimus</w:t>
            </w:r>
            <w:r w:rsidRPr="00076DD8">
              <w:rPr>
                <w:rFonts w:ascii="Times New Roman" w:hAnsi="Times New Roman"/>
                <w:i/>
                <w:sz w:val="20"/>
                <w:szCs w:val="20"/>
              </w:rPr>
              <w:t xml:space="preserve">. </w:t>
            </w:r>
          </w:p>
          <w:p w14:paraId="33A81B76" w14:textId="77777777" w:rsidR="009258B9" w:rsidRPr="00076DD8" w:rsidRDefault="009258B9" w:rsidP="003A39FF">
            <w:pPr>
              <w:jc w:val="both"/>
              <w:rPr>
                <w:i/>
                <w:iCs/>
                <w:sz w:val="20"/>
                <w:szCs w:val="20"/>
              </w:rPr>
            </w:pPr>
          </w:p>
          <w:p w14:paraId="53325994" w14:textId="77777777" w:rsidR="009258B9" w:rsidRPr="00076DD8" w:rsidRDefault="009258B9" w:rsidP="003A39FF">
            <w:pPr>
              <w:jc w:val="both"/>
              <w:rPr>
                <w:sz w:val="20"/>
                <w:szCs w:val="20"/>
              </w:rPr>
            </w:pPr>
            <w:r w:rsidRPr="00076DD8">
              <w:rPr>
                <w:i/>
                <w:iCs/>
                <w:kern w:val="0"/>
                <w:sz w:val="20"/>
                <w:szCs w:val="20"/>
                <w:lang w:eastAsia="lt-LT"/>
              </w:rPr>
              <w:t xml:space="preserve">Pateikti  galutinę statinio projekto vykdymo priežiūros ataskaitą </w:t>
            </w:r>
          </w:p>
          <w:p w14:paraId="4DA36931" w14:textId="77777777" w:rsidR="009258B9" w:rsidRPr="00076DD8" w:rsidRDefault="009258B9" w:rsidP="003A39FF">
            <w:pPr>
              <w:jc w:val="both"/>
              <w:rPr>
                <w:sz w:val="20"/>
                <w:szCs w:val="20"/>
              </w:rPr>
            </w:pPr>
          </w:p>
          <w:p w14:paraId="11076242" w14:textId="77777777" w:rsidR="009258B9" w:rsidRPr="00076DD8" w:rsidRDefault="009258B9" w:rsidP="003A39FF">
            <w:pPr>
              <w:jc w:val="both"/>
              <w:rPr>
                <w:i/>
                <w:sz w:val="20"/>
                <w:szCs w:val="20"/>
              </w:rPr>
            </w:pPr>
            <w:r w:rsidRPr="00076DD8">
              <w:rPr>
                <w:i/>
                <w:sz w:val="20"/>
                <w:szCs w:val="20"/>
              </w:rPr>
              <w:t xml:space="preserve">Statinio projekto vykdymo priežiūrą (statybos metu) statinio projektuotojo pavedimu atlieka Projekto rengėjas. Tas pats paslaugos teikėjas (projektuotojas) turėtų būti atsakingas ir už Projekto parengimą, ir už statinio projekto vykdymo priežiūrą. Tačiau statinio projektuotojo rašytiniu sutikimu arba kai statinio projektuotojo nebėra projekto vykdymo priežiūrą gali atlikti kitas užsakovo pasirinktas statinio projektuotojas. </w:t>
            </w:r>
          </w:p>
          <w:p w14:paraId="63512F34" w14:textId="77777777" w:rsidR="009258B9" w:rsidRPr="00076DD8" w:rsidRDefault="009258B9" w:rsidP="003A39FF">
            <w:pPr>
              <w:jc w:val="both"/>
              <w:rPr>
                <w:i/>
                <w:sz w:val="20"/>
                <w:szCs w:val="20"/>
              </w:rPr>
            </w:pPr>
          </w:p>
          <w:p w14:paraId="3C8CC4B1" w14:textId="77777777" w:rsidR="009258B9" w:rsidRPr="00076DD8" w:rsidRDefault="009258B9" w:rsidP="003A39FF">
            <w:pPr>
              <w:jc w:val="both"/>
              <w:rPr>
                <w:i/>
                <w:iCs/>
                <w:sz w:val="20"/>
                <w:szCs w:val="20"/>
              </w:rPr>
            </w:pPr>
            <w:r w:rsidRPr="00076DD8">
              <w:rPr>
                <w:i/>
                <w:sz w:val="20"/>
                <w:szCs w:val="20"/>
              </w:rPr>
              <w:t xml:space="preserve">Statinio projekto vykdymo priežiūros vadovą samdo (skiria) statinio projektuotojas (tas, kas skyrė ar pasamdė statinio projekto vadovą). Statinio projekto vykdymo priežiūros vadovas privalo užtikrinti, kad visais atvejais atlikti Projekto sprendinių pakeitimai atitiktų normatyvinių statybos techninių ir normatyvinių statinio saugos ir paskirties dokumentų reikalavimus. </w:t>
            </w:r>
          </w:p>
          <w:p w14:paraId="7F629C3A" w14:textId="77777777" w:rsidR="009258B9" w:rsidRPr="00076DD8" w:rsidRDefault="009258B9" w:rsidP="003A39FF">
            <w:pPr>
              <w:jc w:val="both"/>
              <w:rPr>
                <w:iCs/>
                <w:kern w:val="0"/>
                <w:sz w:val="20"/>
                <w:szCs w:val="20"/>
                <w:lang w:eastAsia="lt-LT"/>
              </w:rPr>
            </w:pPr>
          </w:p>
          <w:p w14:paraId="05106CC9" w14:textId="77777777" w:rsidR="009258B9" w:rsidRPr="00076DD8" w:rsidRDefault="009258B9" w:rsidP="003A39FF">
            <w:pPr>
              <w:jc w:val="both"/>
              <w:rPr>
                <w:i/>
                <w:iCs/>
                <w:sz w:val="20"/>
                <w:szCs w:val="20"/>
              </w:rPr>
            </w:pPr>
            <w:r w:rsidRPr="00076DD8">
              <w:rPr>
                <w:i/>
                <w:iCs/>
                <w:sz w:val="20"/>
                <w:szCs w:val="20"/>
              </w:rPr>
              <w:t>Kartu su pasiūlymu prašoma pateikti statinio projekto vykdymo priežiūros grupės (jei taikoma) sudėtis – grupės vadovo ir narių vardai, pavardės, pareigos, dokumentų, suteikiančių teisę eiti atitinkamas pareigas, išdavimo, galiojimo datos ir numeriai.</w:t>
            </w:r>
          </w:p>
          <w:p w14:paraId="622A1D7B" w14:textId="77777777" w:rsidR="009258B9" w:rsidRPr="00076DD8" w:rsidRDefault="009258B9" w:rsidP="003A39FF">
            <w:pPr>
              <w:jc w:val="both"/>
              <w:rPr>
                <w:iCs/>
                <w:kern w:val="0"/>
                <w:lang w:eastAsia="lt-LT"/>
              </w:rPr>
            </w:pPr>
          </w:p>
        </w:tc>
      </w:tr>
      <w:tr w:rsidR="009258B9" w:rsidRPr="00076DD8" w14:paraId="55877F2E" w14:textId="77777777" w:rsidTr="00451C61">
        <w:trPr>
          <w:trHeight w:val="70"/>
        </w:trPr>
        <w:tc>
          <w:tcPr>
            <w:tcW w:w="876" w:type="dxa"/>
          </w:tcPr>
          <w:p w14:paraId="68516BB8" w14:textId="77777777" w:rsidR="009258B9" w:rsidRPr="00076DD8" w:rsidRDefault="009258B9" w:rsidP="003A39FF">
            <w:pPr>
              <w:spacing w:line="276" w:lineRule="auto"/>
              <w:jc w:val="both"/>
            </w:pPr>
          </w:p>
        </w:tc>
        <w:tc>
          <w:tcPr>
            <w:tcW w:w="8446" w:type="dxa"/>
            <w:gridSpan w:val="2"/>
          </w:tcPr>
          <w:p w14:paraId="169E64A3" w14:textId="77777777" w:rsidR="009258B9" w:rsidRPr="00076DD8" w:rsidRDefault="009258B9" w:rsidP="003A39FF">
            <w:pPr>
              <w:spacing w:line="276" w:lineRule="auto"/>
              <w:ind w:left="360"/>
              <w:jc w:val="center"/>
              <w:rPr>
                <w:b/>
              </w:rPr>
            </w:pPr>
            <w:r w:rsidRPr="00076DD8">
              <w:rPr>
                <w:b/>
              </w:rPr>
              <w:t>III. Reikalavimai projektavimo paslaugoms</w:t>
            </w:r>
          </w:p>
        </w:tc>
      </w:tr>
      <w:tr w:rsidR="009258B9" w:rsidRPr="00076DD8" w14:paraId="4FF8D32E" w14:textId="77777777" w:rsidTr="004D6A46">
        <w:trPr>
          <w:trHeight w:val="1969"/>
        </w:trPr>
        <w:tc>
          <w:tcPr>
            <w:tcW w:w="876" w:type="dxa"/>
          </w:tcPr>
          <w:p w14:paraId="4A26E9DE" w14:textId="77777777" w:rsidR="009258B9" w:rsidRPr="00076DD8" w:rsidRDefault="009258B9" w:rsidP="00086866">
            <w:pPr>
              <w:spacing w:line="276" w:lineRule="auto"/>
              <w:jc w:val="both"/>
            </w:pPr>
            <w:r w:rsidRPr="00076DD8">
              <w:t>1</w:t>
            </w:r>
            <w:r w:rsidR="00086866">
              <w:t>2</w:t>
            </w:r>
            <w:r w:rsidRPr="00076DD8">
              <w:t>.</w:t>
            </w:r>
          </w:p>
        </w:tc>
        <w:tc>
          <w:tcPr>
            <w:tcW w:w="2469" w:type="dxa"/>
          </w:tcPr>
          <w:p w14:paraId="51E6C18A" w14:textId="77777777" w:rsidR="009258B9" w:rsidRPr="00076DD8" w:rsidRDefault="009258B9" w:rsidP="003A39FF">
            <w:pPr>
              <w:spacing w:line="276" w:lineRule="auto"/>
              <w:rPr>
                <w:b/>
                <w:u w:val="single"/>
              </w:rPr>
            </w:pPr>
            <w:r w:rsidRPr="00076DD8">
              <w:t>Statinio projekto dokumentams taikomi</w:t>
            </w:r>
            <w:r w:rsidR="007A54D2">
              <w:t xml:space="preserve"> </w:t>
            </w:r>
            <w:r w:rsidRPr="00076DD8">
              <w:t xml:space="preserve">teisės aktai, normatyviniai statybos techniniai dokumentai bei normatyviniai </w:t>
            </w:r>
            <w:r w:rsidRPr="00076DD8">
              <w:lastRenderedPageBreak/>
              <w:t xml:space="preserve">statinio saugos ir paskirties dokumentai, teritorijų planavimo dokumentai. </w:t>
            </w:r>
          </w:p>
        </w:tc>
        <w:tc>
          <w:tcPr>
            <w:tcW w:w="5977" w:type="dxa"/>
          </w:tcPr>
          <w:p w14:paraId="1C9BA772"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lastRenderedPageBreak/>
              <w:t xml:space="preserve">Statinio projektas turi atitikti privalomųjų statinio projekto rengimo dokumentų ir kitų norminių teisės aktų reikalavimus, o jais grindžiami sprendiniai suderinti su teritorijos infrastruktūros plėtra. Jeigu yra galiojantys, nurodomi ir specifiniai norminiai dokumentai, kuriais vadovaujantis turi būti rengiami projekto sprendiniai. </w:t>
            </w:r>
          </w:p>
          <w:p w14:paraId="1A7391DD" w14:textId="77777777" w:rsidR="009258B9" w:rsidRPr="00076DD8" w:rsidRDefault="009258B9" w:rsidP="003A39FF">
            <w:pPr>
              <w:jc w:val="both"/>
              <w:rPr>
                <w:i/>
                <w:iCs/>
                <w:kern w:val="0"/>
                <w:sz w:val="20"/>
                <w:szCs w:val="20"/>
                <w:lang w:eastAsia="lt-LT"/>
              </w:rPr>
            </w:pPr>
          </w:p>
          <w:p w14:paraId="5EAF8FC5"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t xml:space="preserve">Normatyviniai statybos techniniai dokumentai, </w:t>
            </w:r>
            <w:r w:rsidRPr="00076DD8">
              <w:rPr>
                <w:b/>
                <w:i/>
                <w:iCs/>
                <w:kern w:val="0"/>
                <w:sz w:val="20"/>
                <w:szCs w:val="20"/>
                <w:lang w:eastAsia="lt-LT"/>
              </w:rPr>
              <w:t>privalomi</w:t>
            </w:r>
            <w:r w:rsidRPr="00076DD8">
              <w:rPr>
                <w:i/>
                <w:iCs/>
                <w:kern w:val="0"/>
                <w:sz w:val="20"/>
                <w:szCs w:val="20"/>
                <w:lang w:eastAsia="lt-LT"/>
              </w:rPr>
              <w:t xml:space="preserve"> visiems statybos dalyviams: </w:t>
            </w:r>
          </w:p>
          <w:p w14:paraId="102B5328" w14:textId="77777777" w:rsidR="009258B9" w:rsidRPr="00076DD8" w:rsidRDefault="009258B9" w:rsidP="006A6B98">
            <w:pPr>
              <w:pStyle w:val="Sraopastraipa"/>
              <w:numPr>
                <w:ilvl w:val="0"/>
                <w:numId w:val="6"/>
              </w:numPr>
              <w:suppressAutoHyphens/>
              <w:spacing w:after="0" w:line="240" w:lineRule="auto"/>
              <w:rPr>
                <w:rFonts w:ascii="Times New Roman" w:hAnsi="Times New Roman"/>
                <w:i/>
                <w:sz w:val="20"/>
                <w:szCs w:val="20"/>
              </w:rPr>
            </w:pPr>
            <w:r w:rsidRPr="00076DD8">
              <w:rPr>
                <w:rFonts w:ascii="Times New Roman" w:hAnsi="Times New Roman"/>
                <w:i/>
                <w:sz w:val="20"/>
                <w:szCs w:val="20"/>
              </w:rPr>
              <w:t xml:space="preserve">statybos techniniai reglamentai, </w:t>
            </w:r>
          </w:p>
          <w:p w14:paraId="6921F028" w14:textId="77777777" w:rsidR="009258B9" w:rsidRPr="00076DD8" w:rsidRDefault="009258B9" w:rsidP="006A6B98">
            <w:pPr>
              <w:pStyle w:val="Sraopastraipa"/>
              <w:numPr>
                <w:ilvl w:val="0"/>
                <w:numId w:val="6"/>
              </w:numPr>
              <w:suppressAutoHyphens/>
              <w:spacing w:after="0" w:line="240" w:lineRule="auto"/>
              <w:rPr>
                <w:rFonts w:ascii="Times New Roman" w:hAnsi="Times New Roman"/>
                <w:b/>
                <w:i/>
                <w:sz w:val="20"/>
                <w:szCs w:val="20"/>
              </w:rPr>
            </w:pPr>
            <w:r w:rsidRPr="00076DD8">
              <w:rPr>
                <w:rFonts w:ascii="Times New Roman" w:hAnsi="Times New Roman"/>
                <w:i/>
                <w:sz w:val="20"/>
                <w:szCs w:val="20"/>
              </w:rPr>
              <w:lastRenderedPageBreak/>
              <w:t>Vyriausybės įgaliotų institucijų teisės aktai – PTR, KTR, HN, elektros įrenginių įrengimo taisyklės, priešgaisriniai reikalavimai, saugos ir sveikatos reikalavimai ir kt.</w:t>
            </w:r>
          </w:p>
          <w:p w14:paraId="56072B70" w14:textId="77777777" w:rsidR="009258B9" w:rsidRDefault="009258B9" w:rsidP="003A39FF">
            <w:pPr>
              <w:rPr>
                <w:b/>
                <w:i/>
                <w:sz w:val="20"/>
                <w:szCs w:val="20"/>
              </w:rPr>
            </w:pPr>
          </w:p>
          <w:p w14:paraId="6C1A39A8"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t xml:space="preserve">Kiti normatyviniai statybos techniniai dokumentai, Lietuvos standartai, taip pat kaip Lietuvos standartai perimti Europos ir tarptautiniai standartai ir techniniai įvertinimai, metodiniai nurodymai, rekomendacijos taikomi </w:t>
            </w:r>
            <w:r w:rsidRPr="00076DD8">
              <w:rPr>
                <w:b/>
                <w:i/>
                <w:iCs/>
                <w:kern w:val="0"/>
                <w:sz w:val="20"/>
                <w:szCs w:val="20"/>
                <w:lang w:eastAsia="lt-LT"/>
              </w:rPr>
              <w:t xml:space="preserve">savanoriškai, </w:t>
            </w:r>
            <w:r w:rsidRPr="00076DD8">
              <w:rPr>
                <w:i/>
                <w:sz w:val="20"/>
                <w:szCs w:val="20"/>
              </w:rPr>
              <w:t>aktuose nurodoma, kad šias taisykles, standartus, įvertinimus taikyti privaloma</w:t>
            </w:r>
            <w:r w:rsidRPr="00076DD8">
              <w:rPr>
                <w:i/>
                <w:iCs/>
                <w:kern w:val="0"/>
                <w:sz w:val="20"/>
                <w:szCs w:val="20"/>
                <w:lang w:eastAsia="lt-LT"/>
              </w:rPr>
              <w:t xml:space="preserve">. </w:t>
            </w:r>
          </w:p>
          <w:p w14:paraId="4522D74B" w14:textId="77777777" w:rsidR="009258B9" w:rsidRPr="00076DD8" w:rsidRDefault="009258B9" w:rsidP="003A39FF">
            <w:pPr>
              <w:jc w:val="both"/>
              <w:rPr>
                <w:i/>
                <w:iCs/>
                <w:kern w:val="0"/>
                <w:sz w:val="20"/>
                <w:szCs w:val="20"/>
                <w:lang w:eastAsia="lt-LT"/>
              </w:rPr>
            </w:pPr>
          </w:p>
          <w:p w14:paraId="64AA3C6C" w14:textId="77777777" w:rsidR="009258B9" w:rsidRPr="00076DD8" w:rsidRDefault="009258B9" w:rsidP="003A39FF">
            <w:pPr>
              <w:jc w:val="both"/>
              <w:rPr>
                <w:i/>
                <w:sz w:val="20"/>
                <w:szCs w:val="20"/>
              </w:rPr>
            </w:pPr>
            <w:r w:rsidRPr="00076DD8">
              <w:rPr>
                <w:i/>
                <w:sz w:val="20"/>
                <w:szCs w:val="20"/>
              </w:rPr>
              <w:t xml:space="preserve">Nurodant standartą, techninį liudijimą ar bendrąsias technines specifikacijas turi būti laikomasi tokios pirmumo tvarkos pirmiausia nurodant: </w:t>
            </w:r>
          </w:p>
          <w:p w14:paraId="71DCF5D0" w14:textId="77777777" w:rsidR="009258B9" w:rsidRPr="00076DD8" w:rsidRDefault="009258B9" w:rsidP="00CF22CE">
            <w:pPr>
              <w:pStyle w:val="Sraopastraipa"/>
              <w:numPr>
                <w:ilvl w:val="0"/>
                <w:numId w:val="14"/>
              </w:numPr>
              <w:spacing w:after="0" w:line="240" w:lineRule="auto"/>
              <w:jc w:val="both"/>
              <w:rPr>
                <w:rFonts w:ascii="Times New Roman" w:hAnsi="Times New Roman"/>
                <w:i/>
                <w:sz w:val="20"/>
                <w:szCs w:val="20"/>
              </w:rPr>
            </w:pPr>
            <w:r w:rsidRPr="00076DD8">
              <w:rPr>
                <w:rFonts w:ascii="Times New Roman" w:hAnsi="Times New Roman"/>
                <w:i/>
                <w:sz w:val="20"/>
                <w:szCs w:val="20"/>
              </w:rPr>
              <w:t xml:space="preserve">Europos standartą perimantį Lietuvos standartą, </w:t>
            </w:r>
          </w:p>
          <w:p w14:paraId="44CF330F" w14:textId="77777777" w:rsidR="009258B9" w:rsidRPr="00076DD8" w:rsidRDefault="009258B9" w:rsidP="00CF22CE">
            <w:pPr>
              <w:pStyle w:val="Sraopastraipa"/>
              <w:numPr>
                <w:ilvl w:val="0"/>
                <w:numId w:val="14"/>
              </w:numPr>
              <w:spacing w:after="0" w:line="240" w:lineRule="auto"/>
              <w:jc w:val="both"/>
              <w:rPr>
                <w:rFonts w:ascii="Times New Roman" w:hAnsi="Times New Roman"/>
                <w:i/>
                <w:sz w:val="20"/>
                <w:szCs w:val="20"/>
              </w:rPr>
            </w:pPr>
            <w:r w:rsidRPr="00076DD8">
              <w:rPr>
                <w:rFonts w:ascii="Times New Roman" w:hAnsi="Times New Roman"/>
                <w:i/>
                <w:sz w:val="20"/>
                <w:szCs w:val="20"/>
              </w:rPr>
              <w:t xml:space="preserve">Europos techninio įvertinimo patvirtinimo dokumentą, </w:t>
            </w:r>
          </w:p>
          <w:p w14:paraId="5BE6A216" w14:textId="77777777" w:rsidR="009258B9" w:rsidRPr="00076DD8" w:rsidRDefault="009258B9" w:rsidP="00CF22CE">
            <w:pPr>
              <w:pStyle w:val="Sraopastraipa"/>
              <w:numPr>
                <w:ilvl w:val="0"/>
                <w:numId w:val="14"/>
              </w:numPr>
              <w:spacing w:after="0" w:line="240" w:lineRule="auto"/>
              <w:jc w:val="both"/>
              <w:rPr>
                <w:rFonts w:ascii="Times New Roman" w:hAnsi="Times New Roman"/>
                <w:i/>
                <w:sz w:val="20"/>
                <w:szCs w:val="20"/>
              </w:rPr>
            </w:pPr>
            <w:r w:rsidRPr="00076DD8">
              <w:rPr>
                <w:rFonts w:ascii="Times New Roman" w:hAnsi="Times New Roman"/>
                <w:i/>
                <w:sz w:val="20"/>
                <w:szCs w:val="20"/>
              </w:rPr>
              <w:t xml:space="preserve">tarptautinį standartą, </w:t>
            </w:r>
          </w:p>
          <w:p w14:paraId="39E50574" w14:textId="77777777" w:rsidR="009258B9" w:rsidRPr="00076DD8" w:rsidRDefault="009258B9" w:rsidP="00CF22CE">
            <w:pPr>
              <w:pStyle w:val="Sraopastraipa"/>
              <w:numPr>
                <w:ilvl w:val="0"/>
                <w:numId w:val="14"/>
              </w:numPr>
              <w:spacing w:after="0" w:line="240" w:lineRule="auto"/>
              <w:ind w:left="357" w:hanging="357"/>
              <w:jc w:val="both"/>
              <w:rPr>
                <w:rFonts w:ascii="Times New Roman" w:hAnsi="Times New Roman"/>
                <w:i/>
                <w:sz w:val="20"/>
                <w:szCs w:val="20"/>
              </w:rPr>
            </w:pPr>
            <w:r w:rsidRPr="00076DD8">
              <w:rPr>
                <w:rFonts w:ascii="Times New Roman" w:hAnsi="Times New Roman"/>
                <w:i/>
                <w:sz w:val="20"/>
                <w:szCs w:val="20"/>
              </w:rPr>
              <w:t>kitos Europos standartizacijos organizacijų nustatytos techninių normatyvų sistemos arba, jeigu tokių nėra, – nacionalinius standartus, nacionalinius techninius liudijimus arba nacionalinės</w:t>
            </w:r>
            <w:r w:rsidR="00B452D4">
              <w:rPr>
                <w:rFonts w:ascii="Times New Roman" w:hAnsi="Times New Roman"/>
                <w:i/>
                <w:sz w:val="20"/>
                <w:szCs w:val="20"/>
              </w:rPr>
              <w:t xml:space="preserve"> </w:t>
            </w:r>
            <w:r w:rsidRPr="00076DD8">
              <w:rPr>
                <w:rFonts w:ascii="Times New Roman" w:hAnsi="Times New Roman"/>
                <w:i/>
                <w:sz w:val="20"/>
                <w:szCs w:val="20"/>
              </w:rPr>
              <w:t xml:space="preserve">techninės specifikacijas, </w:t>
            </w:r>
          </w:p>
          <w:p w14:paraId="1D6EAF8D" w14:textId="77777777" w:rsidR="009258B9" w:rsidRDefault="009258B9" w:rsidP="004A7243">
            <w:pPr>
              <w:jc w:val="both"/>
              <w:rPr>
                <w:i/>
                <w:sz w:val="20"/>
                <w:szCs w:val="20"/>
              </w:rPr>
            </w:pPr>
            <w:r w:rsidRPr="00076DD8">
              <w:rPr>
                <w:i/>
                <w:sz w:val="20"/>
                <w:szCs w:val="20"/>
              </w:rPr>
              <w:t xml:space="preserve">susijusias su darbų projektavimu, sąmatų apskaičiavimu ir vykdymu bei prekių naudojimu. Kiekviena nuoroda pateikiama kartu su žodžiais „arba lygiavertis“. </w:t>
            </w:r>
          </w:p>
          <w:p w14:paraId="5576F744" w14:textId="62D195DA" w:rsidR="004A7243" w:rsidRPr="00076DD8" w:rsidRDefault="004A7243" w:rsidP="004A7243">
            <w:pPr>
              <w:jc w:val="both"/>
              <w:rPr>
                <w:b/>
                <w:i/>
              </w:rPr>
            </w:pPr>
          </w:p>
        </w:tc>
      </w:tr>
      <w:tr w:rsidR="009258B9" w:rsidRPr="00076DD8" w14:paraId="0199BECE" w14:textId="77777777" w:rsidTr="004D6A46">
        <w:trPr>
          <w:trHeight w:val="1047"/>
        </w:trPr>
        <w:tc>
          <w:tcPr>
            <w:tcW w:w="876" w:type="dxa"/>
          </w:tcPr>
          <w:p w14:paraId="17CA5FA2" w14:textId="77777777" w:rsidR="009258B9" w:rsidRPr="00076DD8" w:rsidRDefault="009258B9" w:rsidP="00086866">
            <w:pPr>
              <w:spacing w:line="276" w:lineRule="auto"/>
              <w:jc w:val="both"/>
            </w:pPr>
            <w:r w:rsidRPr="00076DD8">
              <w:lastRenderedPageBreak/>
              <w:t>1</w:t>
            </w:r>
            <w:r w:rsidR="00086866">
              <w:t>3</w:t>
            </w:r>
            <w:r w:rsidRPr="00076DD8">
              <w:t>.</w:t>
            </w:r>
          </w:p>
        </w:tc>
        <w:tc>
          <w:tcPr>
            <w:tcW w:w="2469" w:type="dxa"/>
          </w:tcPr>
          <w:p w14:paraId="49C38E1C" w14:textId="77777777" w:rsidR="009258B9" w:rsidRPr="00076DD8" w:rsidRDefault="009258B9" w:rsidP="003A39FF">
            <w:pPr>
              <w:spacing w:line="276" w:lineRule="auto"/>
            </w:pPr>
            <w:r w:rsidRPr="00076DD8">
              <w:t>Funkciniai (paskirties) ir naudojimo (eksploataciniai) reikalavimai statiniui (statinių grupei)</w:t>
            </w:r>
          </w:p>
        </w:tc>
        <w:tc>
          <w:tcPr>
            <w:tcW w:w="5977" w:type="dxa"/>
          </w:tcPr>
          <w:p w14:paraId="64EF170D" w14:textId="77777777" w:rsidR="004A7243" w:rsidRPr="004A7243" w:rsidRDefault="009258B9" w:rsidP="005E2072">
            <w:pPr>
              <w:jc w:val="both"/>
              <w:rPr>
                <w:i/>
                <w:iCs/>
                <w:kern w:val="0"/>
                <w:sz w:val="20"/>
                <w:szCs w:val="20"/>
                <w:lang w:eastAsia="lt-LT"/>
              </w:rPr>
            </w:pPr>
            <w:r w:rsidRPr="00076DD8">
              <w:rPr>
                <w:i/>
                <w:iCs/>
                <w:kern w:val="0"/>
                <w:sz w:val="20"/>
                <w:szCs w:val="20"/>
                <w:lang w:eastAsia="lt-LT"/>
              </w:rPr>
              <w:t xml:space="preserve">Taikomi </w:t>
            </w:r>
            <w:r w:rsidRPr="004A7243">
              <w:rPr>
                <w:i/>
                <w:iCs/>
                <w:kern w:val="0"/>
                <w:sz w:val="20"/>
                <w:szCs w:val="20"/>
                <w:lang w:eastAsia="lt-LT"/>
              </w:rPr>
              <w:t xml:space="preserve">esminiai funkciniai (paskirties), architektūros (estetiniai), technologijos, techniniai, ekonominiai, kokybės reikalavimai bei kiti rodikliai ir charakteristikos </w:t>
            </w:r>
            <w:r w:rsidR="00E404C8" w:rsidRPr="004A7243">
              <w:rPr>
                <w:i/>
                <w:iCs/>
                <w:kern w:val="0"/>
                <w:sz w:val="20"/>
                <w:szCs w:val="20"/>
                <w:lang w:eastAsia="lt-LT"/>
              </w:rPr>
              <w:t>mokslo</w:t>
            </w:r>
            <w:r w:rsidRPr="00076DD8">
              <w:rPr>
                <w:i/>
                <w:iCs/>
                <w:kern w:val="0"/>
                <w:sz w:val="20"/>
                <w:szCs w:val="20"/>
                <w:lang w:eastAsia="lt-LT"/>
              </w:rPr>
              <w:t xml:space="preserve"> paskirties </w:t>
            </w:r>
            <w:r w:rsidRPr="004A7243">
              <w:rPr>
                <w:i/>
                <w:iCs/>
                <w:kern w:val="0"/>
                <w:sz w:val="20"/>
                <w:szCs w:val="20"/>
                <w:lang w:eastAsia="lt-LT"/>
              </w:rPr>
              <w:t>statiniui pagal sprendinių dalis.</w:t>
            </w:r>
            <w:r w:rsidR="007D6B3A" w:rsidRPr="004A7243">
              <w:rPr>
                <w:i/>
                <w:iCs/>
                <w:kern w:val="0"/>
                <w:sz w:val="20"/>
                <w:szCs w:val="20"/>
                <w:lang w:eastAsia="lt-LT"/>
              </w:rPr>
              <w:t xml:space="preserve">  </w:t>
            </w:r>
          </w:p>
          <w:p w14:paraId="3B6D0F87" w14:textId="0B546E5E" w:rsidR="001B53A6" w:rsidRDefault="007D6B3A" w:rsidP="004A7243">
            <w:pPr>
              <w:pStyle w:val="Sraopastraipa"/>
              <w:numPr>
                <w:ilvl w:val="0"/>
                <w:numId w:val="6"/>
              </w:numPr>
              <w:jc w:val="both"/>
              <w:rPr>
                <w:rFonts w:ascii="Times New Roman" w:hAnsi="Times New Roman"/>
                <w:i/>
                <w:iCs/>
                <w:noProof w:val="0"/>
                <w:sz w:val="20"/>
                <w:szCs w:val="20"/>
                <w:lang w:eastAsia="lt-LT"/>
              </w:rPr>
            </w:pPr>
            <w:r w:rsidRPr="004A7243">
              <w:rPr>
                <w:rFonts w:ascii="Times New Roman" w:hAnsi="Times New Roman"/>
                <w:i/>
                <w:iCs/>
                <w:noProof w:val="0"/>
                <w:sz w:val="20"/>
                <w:szCs w:val="20"/>
                <w:lang w:eastAsia="lt-LT"/>
              </w:rPr>
              <w:t>Ikimokyklinio ir priešmokyklinio</w:t>
            </w:r>
            <w:r w:rsidR="00363D66" w:rsidRPr="004A7243">
              <w:rPr>
                <w:rFonts w:ascii="Times New Roman" w:hAnsi="Times New Roman"/>
                <w:i/>
                <w:iCs/>
                <w:noProof w:val="0"/>
                <w:sz w:val="20"/>
                <w:szCs w:val="20"/>
                <w:lang w:eastAsia="lt-LT"/>
              </w:rPr>
              <w:t xml:space="preserve"> ugdymo grupės turi turėti atskirą įėjimą ir </w:t>
            </w:r>
            <w:r w:rsidR="001B53A6">
              <w:rPr>
                <w:rFonts w:ascii="Times New Roman" w:hAnsi="Times New Roman"/>
                <w:i/>
                <w:iCs/>
                <w:noProof w:val="0"/>
                <w:sz w:val="20"/>
                <w:szCs w:val="20"/>
                <w:lang w:eastAsia="lt-LT"/>
              </w:rPr>
              <w:t xml:space="preserve">sujungtos funkciniu ryšiu su </w:t>
            </w:r>
            <w:r w:rsidR="00100B59" w:rsidRPr="00DE1A4F">
              <w:rPr>
                <w:rFonts w:ascii="Times New Roman" w:hAnsi="Times New Roman"/>
                <w:i/>
                <w:iCs/>
                <w:noProof w:val="0"/>
                <w:sz w:val="20"/>
                <w:szCs w:val="20"/>
                <w:lang w:eastAsia="lt-LT"/>
              </w:rPr>
              <w:t>esamu</w:t>
            </w:r>
            <w:r w:rsidR="00100B59">
              <w:rPr>
                <w:rFonts w:ascii="Times New Roman" w:hAnsi="Times New Roman"/>
                <w:i/>
                <w:iCs/>
                <w:noProof w:val="0"/>
                <w:sz w:val="20"/>
                <w:szCs w:val="20"/>
                <w:lang w:eastAsia="lt-LT"/>
              </w:rPr>
              <w:t xml:space="preserve"> </w:t>
            </w:r>
            <w:r w:rsidR="00363D66" w:rsidRPr="004A7243">
              <w:rPr>
                <w:rFonts w:ascii="Times New Roman" w:hAnsi="Times New Roman"/>
                <w:i/>
                <w:iCs/>
                <w:noProof w:val="0"/>
                <w:sz w:val="20"/>
                <w:szCs w:val="20"/>
                <w:lang w:eastAsia="lt-LT"/>
              </w:rPr>
              <w:t>mokyklos pastatu.</w:t>
            </w:r>
          </w:p>
          <w:p w14:paraId="1FEA7BBD" w14:textId="2BCC6166" w:rsidR="009258B9" w:rsidRPr="004A7243" w:rsidRDefault="00363D66" w:rsidP="004A7243">
            <w:pPr>
              <w:pStyle w:val="Sraopastraipa"/>
              <w:numPr>
                <w:ilvl w:val="0"/>
                <w:numId w:val="6"/>
              </w:numPr>
              <w:jc w:val="both"/>
              <w:rPr>
                <w:rFonts w:ascii="Times New Roman" w:hAnsi="Times New Roman"/>
                <w:i/>
                <w:iCs/>
                <w:noProof w:val="0"/>
                <w:sz w:val="20"/>
                <w:szCs w:val="20"/>
                <w:lang w:eastAsia="lt-LT"/>
              </w:rPr>
            </w:pPr>
            <w:r w:rsidRPr="004A7243">
              <w:rPr>
                <w:rFonts w:ascii="Times New Roman" w:hAnsi="Times New Roman"/>
                <w:i/>
                <w:iCs/>
                <w:noProof w:val="0"/>
                <w:sz w:val="20"/>
                <w:szCs w:val="20"/>
                <w:lang w:eastAsia="lt-LT"/>
              </w:rPr>
              <w:t xml:space="preserve"> Klasės II a</w:t>
            </w:r>
            <w:r w:rsidR="005E2072" w:rsidRPr="004A7243">
              <w:rPr>
                <w:rFonts w:ascii="Times New Roman" w:hAnsi="Times New Roman"/>
                <w:i/>
                <w:iCs/>
                <w:noProof w:val="0"/>
                <w:sz w:val="20"/>
                <w:szCs w:val="20"/>
                <w:lang w:eastAsia="lt-LT"/>
              </w:rPr>
              <w:t xml:space="preserve">ukšte </w:t>
            </w:r>
            <w:r w:rsidRPr="004A7243">
              <w:rPr>
                <w:rFonts w:ascii="Times New Roman" w:hAnsi="Times New Roman"/>
                <w:i/>
                <w:iCs/>
                <w:noProof w:val="0"/>
                <w:sz w:val="20"/>
                <w:szCs w:val="20"/>
                <w:lang w:eastAsia="lt-LT"/>
              </w:rPr>
              <w:t>turi funkciškai jungtis su esam</w:t>
            </w:r>
            <w:r w:rsidR="001B53A6">
              <w:rPr>
                <w:rFonts w:ascii="Times New Roman" w:hAnsi="Times New Roman"/>
                <w:i/>
                <w:iCs/>
                <w:noProof w:val="0"/>
                <w:sz w:val="20"/>
                <w:szCs w:val="20"/>
                <w:lang w:eastAsia="lt-LT"/>
              </w:rPr>
              <w:t xml:space="preserve">u </w:t>
            </w:r>
            <w:r w:rsidRPr="004A7243">
              <w:rPr>
                <w:rFonts w:ascii="Times New Roman" w:hAnsi="Times New Roman"/>
                <w:i/>
                <w:iCs/>
                <w:noProof w:val="0"/>
                <w:sz w:val="20"/>
                <w:szCs w:val="20"/>
                <w:lang w:eastAsia="lt-LT"/>
              </w:rPr>
              <w:t xml:space="preserve">mokyklos </w:t>
            </w:r>
            <w:r w:rsidR="001B53A6">
              <w:rPr>
                <w:rFonts w:ascii="Times New Roman" w:hAnsi="Times New Roman"/>
                <w:i/>
                <w:iCs/>
                <w:noProof w:val="0"/>
                <w:sz w:val="20"/>
                <w:szCs w:val="20"/>
                <w:lang w:eastAsia="lt-LT"/>
              </w:rPr>
              <w:t>pastatu</w:t>
            </w:r>
            <w:r w:rsidR="00896ED8">
              <w:rPr>
                <w:rFonts w:ascii="Times New Roman" w:hAnsi="Times New Roman"/>
                <w:i/>
                <w:iCs/>
                <w:noProof w:val="0"/>
                <w:sz w:val="20"/>
                <w:szCs w:val="20"/>
                <w:lang w:eastAsia="lt-LT"/>
              </w:rPr>
              <w:t>, suprojektuoti atskirą įėjimą į klases</w:t>
            </w:r>
            <w:r w:rsidR="001B53A6">
              <w:rPr>
                <w:rFonts w:ascii="Times New Roman" w:hAnsi="Times New Roman"/>
                <w:i/>
                <w:iCs/>
                <w:noProof w:val="0"/>
                <w:sz w:val="20"/>
                <w:szCs w:val="20"/>
                <w:lang w:eastAsia="lt-LT"/>
              </w:rPr>
              <w:t>.</w:t>
            </w:r>
          </w:p>
        </w:tc>
      </w:tr>
      <w:tr w:rsidR="009258B9" w:rsidRPr="00076DD8" w14:paraId="58F3335F" w14:textId="77777777" w:rsidTr="004D6A46">
        <w:trPr>
          <w:trHeight w:val="727"/>
        </w:trPr>
        <w:tc>
          <w:tcPr>
            <w:tcW w:w="876" w:type="dxa"/>
          </w:tcPr>
          <w:p w14:paraId="0239A0B5" w14:textId="77777777" w:rsidR="009258B9" w:rsidRPr="000B2F4B" w:rsidRDefault="009258B9" w:rsidP="00086866">
            <w:pPr>
              <w:spacing w:line="276" w:lineRule="auto"/>
              <w:jc w:val="both"/>
            </w:pPr>
            <w:r w:rsidRPr="000B2F4B">
              <w:t>1</w:t>
            </w:r>
            <w:r w:rsidR="00086866" w:rsidRPr="000B2F4B">
              <w:t>3</w:t>
            </w:r>
            <w:r w:rsidR="004072ED" w:rsidRPr="000B2F4B">
              <w:t>.1.</w:t>
            </w:r>
          </w:p>
        </w:tc>
        <w:tc>
          <w:tcPr>
            <w:tcW w:w="2469" w:type="dxa"/>
          </w:tcPr>
          <w:p w14:paraId="77D6F83F" w14:textId="1E582336" w:rsidR="009258B9" w:rsidRPr="000B2F4B" w:rsidRDefault="007A4B22" w:rsidP="00B27BFD">
            <w:pPr>
              <w:spacing w:line="276" w:lineRule="auto"/>
              <w:rPr>
                <w:b/>
                <w:bCs/>
              </w:rPr>
            </w:pPr>
            <w:r>
              <w:t>D</w:t>
            </w:r>
            <w:r w:rsidR="00B27BFD" w:rsidRPr="000B2F4B">
              <w:t xml:space="preserve">arželio </w:t>
            </w:r>
            <w:r w:rsidR="002211F4" w:rsidRPr="000B2F4B">
              <w:t>pastato patalpos</w:t>
            </w:r>
          </w:p>
        </w:tc>
        <w:tc>
          <w:tcPr>
            <w:tcW w:w="5977" w:type="dxa"/>
          </w:tcPr>
          <w:p w14:paraId="3F685934" w14:textId="7C536817" w:rsidR="000B2F4B" w:rsidRPr="00D303F9" w:rsidRDefault="000B2F4B" w:rsidP="000B2F4B">
            <w:pPr>
              <w:jc w:val="both"/>
              <w:rPr>
                <w:i/>
                <w:sz w:val="20"/>
                <w:szCs w:val="20"/>
                <w:shd w:val="clear" w:color="auto" w:fill="FFFFFF"/>
              </w:rPr>
            </w:pPr>
            <w:r w:rsidRPr="00D303F9">
              <w:rPr>
                <w:i/>
                <w:sz w:val="20"/>
                <w:szCs w:val="20"/>
                <w:shd w:val="clear" w:color="auto" w:fill="FFFFFF"/>
              </w:rPr>
              <w:t>P</w:t>
            </w:r>
            <w:r w:rsidR="00BE02C3" w:rsidRPr="00D303F9">
              <w:rPr>
                <w:i/>
                <w:sz w:val="20"/>
                <w:szCs w:val="20"/>
                <w:shd w:val="clear" w:color="auto" w:fill="FFFFFF"/>
              </w:rPr>
              <w:t>astate</w:t>
            </w:r>
            <w:r w:rsidR="007A4B22" w:rsidRPr="00D303F9">
              <w:rPr>
                <w:i/>
                <w:sz w:val="20"/>
                <w:szCs w:val="20"/>
                <w:shd w:val="clear" w:color="auto" w:fill="FFFFFF"/>
              </w:rPr>
              <w:t xml:space="preserve"> </w:t>
            </w:r>
            <w:r w:rsidRPr="00D303F9">
              <w:rPr>
                <w:i/>
                <w:sz w:val="20"/>
                <w:szCs w:val="20"/>
                <w:shd w:val="clear" w:color="auto" w:fill="FFFFFF"/>
              </w:rPr>
              <w:t xml:space="preserve"> turi būti suprojektuota:</w:t>
            </w:r>
          </w:p>
          <w:p w14:paraId="2132F649" w14:textId="227E3CC1" w:rsidR="000B2F4B" w:rsidRPr="00D303F9" w:rsidRDefault="00363D66" w:rsidP="000B2F4B">
            <w:pPr>
              <w:numPr>
                <w:ilvl w:val="0"/>
                <w:numId w:val="6"/>
              </w:numPr>
              <w:jc w:val="both"/>
              <w:rPr>
                <w:i/>
                <w:iCs/>
                <w:sz w:val="20"/>
                <w:szCs w:val="20"/>
                <w:shd w:val="clear" w:color="auto" w:fill="FFFFFF"/>
              </w:rPr>
            </w:pPr>
            <w:r w:rsidRPr="00D303F9">
              <w:rPr>
                <w:i/>
                <w:iCs/>
                <w:sz w:val="20"/>
                <w:szCs w:val="20"/>
                <w:shd w:val="clear" w:color="auto" w:fill="FFFFFF"/>
              </w:rPr>
              <w:t>2</w:t>
            </w:r>
            <w:r w:rsidR="000B2F4B" w:rsidRPr="00D303F9">
              <w:rPr>
                <w:i/>
                <w:iCs/>
                <w:sz w:val="20"/>
                <w:szCs w:val="20"/>
                <w:shd w:val="clear" w:color="auto" w:fill="FFFFFF"/>
              </w:rPr>
              <w:t xml:space="preserve"> </w:t>
            </w:r>
            <w:r w:rsidR="00896ED8" w:rsidRPr="00D303F9">
              <w:rPr>
                <w:i/>
                <w:iCs/>
                <w:sz w:val="20"/>
                <w:szCs w:val="20"/>
                <w:shd w:val="clear" w:color="auto" w:fill="FFFFFF"/>
              </w:rPr>
              <w:t xml:space="preserve">ikimokyklinio ir priešmokyklinio ugdymo </w:t>
            </w:r>
            <w:r w:rsidR="000B2F4B" w:rsidRPr="00D303F9">
              <w:rPr>
                <w:i/>
                <w:iCs/>
                <w:sz w:val="20"/>
                <w:szCs w:val="20"/>
                <w:shd w:val="clear" w:color="auto" w:fill="FFFFFF"/>
              </w:rPr>
              <w:t xml:space="preserve">grupės </w:t>
            </w:r>
            <w:r w:rsidR="00896ED8" w:rsidRPr="00D303F9">
              <w:rPr>
                <w:i/>
                <w:iCs/>
                <w:sz w:val="20"/>
                <w:szCs w:val="20"/>
                <w:shd w:val="clear" w:color="auto" w:fill="FFFFFF"/>
              </w:rPr>
              <w:t>3-6</w:t>
            </w:r>
            <w:r w:rsidR="000B2F4B" w:rsidRPr="00D303F9">
              <w:rPr>
                <w:i/>
                <w:iCs/>
                <w:sz w:val="20"/>
                <w:szCs w:val="20"/>
                <w:shd w:val="clear" w:color="auto" w:fill="FFFFFF"/>
              </w:rPr>
              <w:t xml:space="preserve"> metų </w:t>
            </w:r>
            <w:r w:rsidR="00896ED8" w:rsidRPr="00D303F9">
              <w:rPr>
                <w:i/>
                <w:iCs/>
                <w:sz w:val="20"/>
                <w:szCs w:val="20"/>
                <w:shd w:val="clear" w:color="auto" w:fill="FFFFFF"/>
              </w:rPr>
              <w:t xml:space="preserve">amžiaus </w:t>
            </w:r>
            <w:r w:rsidR="000B2F4B" w:rsidRPr="00D303F9">
              <w:rPr>
                <w:i/>
                <w:iCs/>
                <w:sz w:val="20"/>
                <w:szCs w:val="20"/>
                <w:shd w:val="clear" w:color="auto" w:fill="FFFFFF"/>
              </w:rPr>
              <w:t xml:space="preserve">vaikams su </w:t>
            </w:r>
            <w:proofErr w:type="spellStart"/>
            <w:r w:rsidR="000B2F4B" w:rsidRPr="00D303F9">
              <w:rPr>
                <w:i/>
                <w:iCs/>
                <w:sz w:val="20"/>
                <w:szCs w:val="20"/>
                <w:shd w:val="clear" w:color="auto" w:fill="FFFFFF"/>
              </w:rPr>
              <w:t>san</w:t>
            </w:r>
            <w:proofErr w:type="spellEnd"/>
            <w:r w:rsidR="00986DEB">
              <w:rPr>
                <w:i/>
                <w:iCs/>
                <w:sz w:val="20"/>
                <w:szCs w:val="20"/>
                <w:shd w:val="clear" w:color="auto" w:fill="FFFFFF"/>
              </w:rPr>
              <w:t>.</w:t>
            </w:r>
            <w:r w:rsidR="00BE02C3" w:rsidRPr="00D303F9">
              <w:rPr>
                <w:i/>
                <w:iCs/>
                <w:sz w:val="20"/>
                <w:szCs w:val="20"/>
                <w:shd w:val="clear" w:color="auto" w:fill="FFFFFF"/>
              </w:rPr>
              <w:t xml:space="preserve"> </w:t>
            </w:r>
            <w:r w:rsidR="000B2F4B" w:rsidRPr="00D303F9">
              <w:rPr>
                <w:i/>
                <w:iCs/>
                <w:sz w:val="20"/>
                <w:szCs w:val="20"/>
                <w:shd w:val="clear" w:color="auto" w:fill="FFFFFF"/>
              </w:rPr>
              <w:t xml:space="preserve"> mazgais ir miegamaisiais kambariais;</w:t>
            </w:r>
          </w:p>
          <w:p w14:paraId="44DDAB5C" w14:textId="77777777" w:rsidR="00022B6C" w:rsidRDefault="00C667F5" w:rsidP="00C667F5">
            <w:pPr>
              <w:numPr>
                <w:ilvl w:val="0"/>
                <w:numId w:val="6"/>
              </w:numPr>
              <w:jc w:val="both"/>
              <w:rPr>
                <w:i/>
                <w:iCs/>
                <w:sz w:val="20"/>
                <w:szCs w:val="20"/>
                <w:shd w:val="clear" w:color="auto" w:fill="FFFFFF"/>
              </w:rPr>
            </w:pPr>
            <w:r w:rsidRPr="00D303F9">
              <w:rPr>
                <w:i/>
                <w:iCs/>
                <w:sz w:val="20"/>
                <w:szCs w:val="20"/>
                <w:shd w:val="clear" w:color="auto" w:fill="FFFFFF"/>
              </w:rPr>
              <w:t>Kabinetas administracijai su kompiuterine įranga</w:t>
            </w:r>
            <w:r w:rsidR="00ED28A5" w:rsidRPr="00D303F9">
              <w:rPr>
                <w:i/>
                <w:iCs/>
                <w:sz w:val="20"/>
                <w:szCs w:val="20"/>
                <w:shd w:val="clear" w:color="auto" w:fill="FFFFFF"/>
              </w:rPr>
              <w:t>: 2 darbo vietos</w:t>
            </w:r>
            <w:r w:rsidR="00022B6C">
              <w:rPr>
                <w:i/>
                <w:iCs/>
                <w:sz w:val="20"/>
                <w:szCs w:val="20"/>
                <w:shd w:val="clear" w:color="auto" w:fill="FFFFFF"/>
              </w:rPr>
              <w:t>;</w:t>
            </w:r>
          </w:p>
          <w:p w14:paraId="2E55FF77" w14:textId="77777777" w:rsidR="00022B6C" w:rsidRDefault="00022B6C" w:rsidP="00022B6C">
            <w:pPr>
              <w:numPr>
                <w:ilvl w:val="0"/>
                <w:numId w:val="6"/>
              </w:numPr>
              <w:jc w:val="both"/>
              <w:rPr>
                <w:i/>
                <w:iCs/>
                <w:sz w:val="20"/>
                <w:szCs w:val="20"/>
                <w:shd w:val="clear" w:color="auto" w:fill="FFFFFF"/>
              </w:rPr>
            </w:pPr>
            <w:r w:rsidRPr="00022B6C">
              <w:rPr>
                <w:i/>
                <w:iCs/>
                <w:sz w:val="20"/>
                <w:szCs w:val="20"/>
                <w:shd w:val="clear" w:color="auto" w:fill="FFFFFF"/>
              </w:rPr>
              <w:t>Darbo vietos švietimo pagalbos specialistams: logopedas,</w:t>
            </w:r>
            <w:r w:rsidRPr="00022B6C">
              <w:rPr>
                <w:i/>
                <w:iCs/>
                <w:sz w:val="20"/>
                <w:szCs w:val="20"/>
                <w:shd w:val="clear" w:color="auto" w:fill="FFFFFF"/>
              </w:rPr>
              <w:br/>
              <w:t>psichologas, specialusis pedagogas, socialinis pedagogas;</w:t>
            </w:r>
          </w:p>
          <w:p w14:paraId="108530ED" w14:textId="77777777" w:rsidR="00022B6C" w:rsidRDefault="00022B6C" w:rsidP="00022B6C">
            <w:pPr>
              <w:numPr>
                <w:ilvl w:val="0"/>
                <w:numId w:val="6"/>
              </w:numPr>
              <w:jc w:val="both"/>
              <w:rPr>
                <w:i/>
                <w:iCs/>
                <w:sz w:val="20"/>
                <w:szCs w:val="20"/>
                <w:shd w:val="clear" w:color="auto" w:fill="FFFFFF"/>
              </w:rPr>
            </w:pPr>
            <w:r w:rsidRPr="00022B6C">
              <w:rPr>
                <w:i/>
                <w:iCs/>
                <w:sz w:val="20"/>
                <w:szCs w:val="20"/>
                <w:shd w:val="clear" w:color="auto" w:fill="FFFFFF"/>
              </w:rPr>
              <w:t>Patalpa</w:t>
            </w:r>
            <w:r>
              <w:rPr>
                <w:i/>
                <w:iCs/>
                <w:sz w:val="20"/>
                <w:szCs w:val="20"/>
                <w:shd w:val="clear" w:color="auto" w:fill="FFFFFF"/>
              </w:rPr>
              <w:t xml:space="preserve"> </w:t>
            </w:r>
            <w:r w:rsidRPr="00022B6C">
              <w:rPr>
                <w:i/>
                <w:iCs/>
                <w:sz w:val="20"/>
                <w:szCs w:val="20"/>
                <w:shd w:val="clear" w:color="auto" w:fill="FFFFFF"/>
              </w:rPr>
              <w:t>sensoriniam kambariui;</w:t>
            </w:r>
          </w:p>
          <w:p w14:paraId="61194EDB" w14:textId="5B0BD643" w:rsidR="000B2F4B" w:rsidRDefault="000B2F4B" w:rsidP="000B2F4B">
            <w:pPr>
              <w:numPr>
                <w:ilvl w:val="0"/>
                <w:numId w:val="6"/>
              </w:numPr>
              <w:jc w:val="both"/>
              <w:rPr>
                <w:i/>
                <w:iCs/>
                <w:sz w:val="20"/>
                <w:szCs w:val="20"/>
                <w:shd w:val="clear" w:color="auto" w:fill="FFFFFF"/>
              </w:rPr>
            </w:pPr>
            <w:r w:rsidRPr="00D303F9">
              <w:rPr>
                <w:i/>
                <w:iCs/>
                <w:sz w:val="20"/>
                <w:szCs w:val="20"/>
                <w:shd w:val="clear" w:color="auto" w:fill="FFFFFF"/>
              </w:rPr>
              <w:t xml:space="preserve">Bendrieji </w:t>
            </w:r>
            <w:proofErr w:type="spellStart"/>
            <w:r w:rsidRPr="00D303F9">
              <w:rPr>
                <w:i/>
                <w:iCs/>
                <w:sz w:val="20"/>
                <w:szCs w:val="20"/>
                <w:shd w:val="clear" w:color="auto" w:fill="FFFFFF"/>
              </w:rPr>
              <w:t>san</w:t>
            </w:r>
            <w:proofErr w:type="spellEnd"/>
            <w:r w:rsidR="00ED28A5" w:rsidRPr="00D303F9">
              <w:rPr>
                <w:i/>
                <w:iCs/>
                <w:sz w:val="20"/>
                <w:szCs w:val="20"/>
                <w:shd w:val="clear" w:color="auto" w:fill="FFFFFF"/>
              </w:rPr>
              <w:t>.</w:t>
            </w:r>
            <w:r w:rsidRPr="00D303F9">
              <w:rPr>
                <w:i/>
                <w:iCs/>
                <w:sz w:val="20"/>
                <w:szCs w:val="20"/>
                <w:shd w:val="clear" w:color="auto" w:fill="FFFFFF"/>
              </w:rPr>
              <w:t xml:space="preserve"> mazgai: tualetai, dušas, vienas tualetas turi būti pritaikytas  vaikams įeiti iš lauko;</w:t>
            </w:r>
          </w:p>
          <w:p w14:paraId="3F11E784" w14:textId="77777777" w:rsidR="00022B6C" w:rsidRPr="00D303F9" w:rsidRDefault="00022B6C" w:rsidP="00022B6C">
            <w:pPr>
              <w:numPr>
                <w:ilvl w:val="0"/>
                <w:numId w:val="6"/>
              </w:numPr>
              <w:jc w:val="both"/>
              <w:rPr>
                <w:i/>
                <w:iCs/>
                <w:sz w:val="20"/>
                <w:szCs w:val="20"/>
                <w:shd w:val="clear" w:color="auto" w:fill="FFFFFF"/>
              </w:rPr>
            </w:pPr>
            <w:r w:rsidRPr="00D303F9">
              <w:rPr>
                <w:i/>
                <w:iCs/>
                <w:sz w:val="20"/>
                <w:szCs w:val="20"/>
                <w:shd w:val="clear" w:color="auto" w:fill="FFFFFF"/>
              </w:rPr>
              <w:t>Ūkinės patalpos: darbininkų, skalbimo, minkšto inventoriaus sandėliavimo,  valymo inventoriaus, rečiau naudojamų priemonių ir įrankių sandėliavimo, archyvo;</w:t>
            </w:r>
          </w:p>
          <w:p w14:paraId="0D8596B4" w14:textId="1D2D3C4D" w:rsidR="009258B9" w:rsidRPr="00D303F9" w:rsidRDefault="000B2F4B" w:rsidP="000B2F4B">
            <w:pPr>
              <w:numPr>
                <w:ilvl w:val="0"/>
                <w:numId w:val="6"/>
              </w:numPr>
              <w:jc w:val="both"/>
              <w:rPr>
                <w:i/>
                <w:iCs/>
                <w:sz w:val="20"/>
                <w:szCs w:val="20"/>
                <w:lang w:eastAsia="lt-LT"/>
              </w:rPr>
            </w:pPr>
            <w:r w:rsidRPr="00D303F9">
              <w:rPr>
                <w:i/>
                <w:iCs/>
                <w:sz w:val="20"/>
                <w:szCs w:val="20"/>
                <w:shd w:val="clear" w:color="auto" w:fill="FFFFFF"/>
              </w:rPr>
              <w:t>Prie pastato pavėsinė-patalpa, skirta laikyti lauko, sporto (</w:t>
            </w:r>
            <w:proofErr w:type="spellStart"/>
            <w:r w:rsidRPr="00D303F9">
              <w:rPr>
                <w:i/>
                <w:iCs/>
                <w:sz w:val="20"/>
                <w:szCs w:val="20"/>
                <w:shd w:val="clear" w:color="auto" w:fill="FFFFFF"/>
              </w:rPr>
              <w:t>paspirtukus</w:t>
            </w:r>
            <w:proofErr w:type="spellEnd"/>
            <w:r w:rsidRPr="00D303F9">
              <w:rPr>
                <w:i/>
                <w:iCs/>
                <w:sz w:val="20"/>
                <w:szCs w:val="20"/>
                <w:shd w:val="clear" w:color="auto" w:fill="FFFFFF"/>
              </w:rPr>
              <w:t>, dviratukus) priemones, skirtas ugdymui lauke – apie 20</w:t>
            </w:r>
            <w:r w:rsidR="002765BE" w:rsidRPr="00D303F9">
              <w:rPr>
                <w:i/>
                <w:iCs/>
                <w:sz w:val="20"/>
                <w:szCs w:val="20"/>
                <w:shd w:val="clear" w:color="auto" w:fill="FFFFFF"/>
              </w:rPr>
              <w:t xml:space="preserve"> </w:t>
            </w:r>
            <w:r w:rsidRPr="00D303F9">
              <w:rPr>
                <w:i/>
                <w:iCs/>
                <w:sz w:val="20"/>
                <w:szCs w:val="20"/>
                <w:shd w:val="clear" w:color="auto" w:fill="FFFFFF"/>
              </w:rPr>
              <w:t xml:space="preserve"> m². </w:t>
            </w:r>
          </w:p>
        </w:tc>
      </w:tr>
      <w:tr w:rsidR="007A4B22" w:rsidRPr="00076DD8" w14:paraId="6C7FD59C" w14:textId="77777777" w:rsidTr="004D6A46">
        <w:trPr>
          <w:trHeight w:val="727"/>
        </w:trPr>
        <w:tc>
          <w:tcPr>
            <w:tcW w:w="876" w:type="dxa"/>
          </w:tcPr>
          <w:p w14:paraId="535C46EB" w14:textId="7AF238B5" w:rsidR="007A4B22" w:rsidRPr="00113BB3" w:rsidRDefault="007A4B22" w:rsidP="004072ED">
            <w:pPr>
              <w:spacing w:line="276" w:lineRule="auto"/>
              <w:jc w:val="both"/>
            </w:pPr>
            <w:r>
              <w:t>13.2.</w:t>
            </w:r>
          </w:p>
        </w:tc>
        <w:tc>
          <w:tcPr>
            <w:tcW w:w="2469" w:type="dxa"/>
          </w:tcPr>
          <w:p w14:paraId="16197612" w14:textId="55C2A93E" w:rsidR="007A4B22" w:rsidRPr="00113BB3" w:rsidRDefault="002A7FD7" w:rsidP="003A39FF">
            <w:pPr>
              <w:spacing w:line="276" w:lineRule="auto"/>
            </w:pPr>
            <w:r>
              <w:t>Klasių patalpos</w:t>
            </w:r>
          </w:p>
        </w:tc>
        <w:tc>
          <w:tcPr>
            <w:tcW w:w="5977" w:type="dxa"/>
          </w:tcPr>
          <w:p w14:paraId="1C90188E" w14:textId="7A6D9AD9" w:rsidR="007A4B22" w:rsidRPr="00D303F9" w:rsidRDefault="002A7FD7" w:rsidP="00113BB3">
            <w:pPr>
              <w:pStyle w:val="Sraopastraipa"/>
              <w:spacing w:after="0" w:line="240" w:lineRule="auto"/>
              <w:ind w:left="0"/>
              <w:jc w:val="both"/>
              <w:rPr>
                <w:rFonts w:ascii="Times New Roman" w:hAnsi="Times New Roman"/>
                <w:i/>
                <w:sz w:val="20"/>
                <w:szCs w:val="20"/>
              </w:rPr>
            </w:pPr>
            <w:r w:rsidRPr="00D303F9">
              <w:rPr>
                <w:rFonts w:ascii="Times New Roman" w:hAnsi="Times New Roman"/>
                <w:i/>
                <w:sz w:val="20"/>
                <w:szCs w:val="20"/>
              </w:rPr>
              <w:t>P</w:t>
            </w:r>
            <w:r w:rsidR="00BE02C3" w:rsidRPr="00D303F9">
              <w:rPr>
                <w:rFonts w:ascii="Times New Roman" w:hAnsi="Times New Roman"/>
                <w:i/>
                <w:sz w:val="20"/>
                <w:szCs w:val="20"/>
              </w:rPr>
              <w:t>astate</w:t>
            </w:r>
            <w:r w:rsidRPr="00D303F9">
              <w:rPr>
                <w:rFonts w:ascii="Times New Roman" w:hAnsi="Times New Roman"/>
                <w:i/>
                <w:sz w:val="20"/>
                <w:szCs w:val="20"/>
              </w:rPr>
              <w:t xml:space="preserve"> turi būti suprojektuota:</w:t>
            </w:r>
          </w:p>
          <w:p w14:paraId="36611856" w14:textId="77E5F621" w:rsidR="002A7FD7" w:rsidRPr="00D303F9" w:rsidRDefault="002A7FD7" w:rsidP="00113BB3">
            <w:pPr>
              <w:pStyle w:val="Sraopastraipa"/>
              <w:spacing w:after="0" w:line="240" w:lineRule="auto"/>
              <w:ind w:left="0"/>
              <w:jc w:val="both"/>
              <w:rPr>
                <w:rFonts w:ascii="Times New Roman" w:hAnsi="Times New Roman"/>
                <w:i/>
                <w:sz w:val="20"/>
                <w:szCs w:val="20"/>
              </w:rPr>
            </w:pPr>
            <w:r w:rsidRPr="00D303F9">
              <w:rPr>
                <w:rFonts w:ascii="Times New Roman" w:hAnsi="Times New Roman"/>
                <w:i/>
                <w:sz w:val="20"/>
                <w:szCs w:val="20"/>
              </w:rPr>
              <w:t>-trys klasės, kurių viena iš jų Steam;</w:t>
            </w:r>
          </w:p>
          <w:p w14:paraId="34DDD878" w14:textId="77777777" w:rsidR="002A7FD7" w:rsidRPr="00D303F9" w:rsidRDefault="00B47EF3" w:rsidP="00113BB3">
            <w:pPr>
              <w:pStyle w:val="Sraopastraipa"/>
              <w:spacing w:after="0" w:line="240" w:lineRule="auto"/>
              <w:ind w:left="0"/>
              <w:jc w:val="both"/>
              <w:rPr>
                <w:rFonts w:ascii="Times New Roman" w:hAnsi="Times New Roman"/>
                <w:i/>
                <w:sz w:val="20"/>
                <w:szCs w:val="20"/>
              </w:rPr>
            </w:pPr>
            <w:r w:rsidRPr="00D303F9">
              <w:rPr>
                <w:rFonts w:ascii="Times New Roman" w:hAnsi="Times New Roman"/>
                <w:i/>
                <w:sz w:val="20"/>
                <w:szCs w:val="20"/>
              </w:rPr>
              <w:t>- Steam klasės plotas ne mažiau kaip 100 m²;</w:t>
            </w:r>
          </w:p>
          <w:p w14:paraId="183C76E1" w14:textId="475386B2" w:rsidR="00B47EF3" w:rsidRPr="00D303F9" w:rsidRDefault="00B47EF3" w:rsidP="00B47EF3">
            <w:pPr>
              <w:pStyle w:val="Sraopastraipa"/>
              <w:ind w:left="0"/>
              <w:rPr>
                <w:rFonts w:ascii="Times New Roman" w:hAnsi="Times New Roman"/>
                <w:i/>
                <w:sz w:val="20"/>
                <w:szCs w:val="20"/>
              </w:rPr>
            </w:pPr>
            <w:r w:rsidRPr="00D303F9">
              <w:rPr>
                <w:rFonts w:ascii="Times New Roman" w:hAnsi="Times New Roman"/>
                <w:i/>
                <w:sz w:val="20"/>
                <w:szCs w:val="20"/>
              </w:rPr>
              <w:t>- Steam klasėje turi būti įrengta ištraukiamoji spinta;</w:t>
            </w:r>
          </w:p>
          <w:p w14:paraId="62A952BA" w14:textId="0E21D1B5" w:rsidR="00B47EF3" w:rsidRPr="00D303F9" w:rsidRDefault="00B47EF3" w:rsidP="00B47EF3">
            <w:pPr>
              <w:pStyle w:val="Sraopastraipa"/>
              <w:ind w:left="0"/>
              <w:rPr>
                <w:rFonts w:ascii="Times New Roman" w:hAnsi="Times New Roman"/>
                <w:i/>
                <w:sz w:val="20"/>
                <w:szCs w:val="20"/>
              </w:rPr>
            </w:pPr>
            <w:r w:rsidRPr="00D303F9">
              <w:rPr>
                <w:rFonts w:ascii="Times New Roman" w:hAnsi="Times New Roman"/>
                <w:i/>
                <w:sz w:val="20"/>
                <w:szCs w:val="20"/>
              </w:rPr>
              <w:t>- Steam klasėje suolai po 4-6 darbo vietas sustatyti klasės viduryje (iš viso 30 darbo vietų).</w:t>
            </w:r>
          </w:p>
          <w:p w14:paraId="69D1C1CE" w14:textId="68D663AE" w:rsidR="00B47EF3" w:rsidRPr="00D303F9" w:rsidRDefault="00B47EF3" w:rsidP="00B47EF3">
            <w:pPr>
              <w:pStyle w:val="Sraopastraipa"/>
              <w:spacing w:after="0" w:line="240" w:lineRule="auto"/>
              <w:ind w:left="0"/>
              <w:jc w:val="both"/>
              <w:rPr>
                <w:rFonts w:ascii="Times New Roman" w:hAnsi="Times New Roman"/>
                <w:i/>
                <w:sz w:val="20"/>
                <w:szCs w:val="20"/>
              </w:rPr>
            </w:pPr>
            <w:r w:rsidRPr="00D303F9">
              <w:rPr>
                <w:rFonts w:ascii="Times New Roman" w:hAnsi="Times New Roman"/>
                <w:i/>
                <w:sz w:val="20"/>
                <w:szCs w:val="20"/>
              </w:rPr>
              <w:t>-Steam klasėje darbo vietose turi būti 2-4 rozetės ir kriauklė</w:t>
            </w:r>
            <w:r w:rsidR="00CB666E" w:rsidRPr="00D303F9">
              <w:rPr>
                <w:rFonts w:ascii="Times New Roman" w:hAnsi="Times New Roman"/>
                <w:i/>
                <w:sz w:val="20"/>
                <w:szCs w:val="20"/>
              </w:rPr>
              <w:t>s</w:t>
            </w:r>
            <w:r w:rsidRPr="00D303F9">
              <w:rPr>
                <w:rFonts w:ascii="Times New Roman" w:hAnsi="Times New Roman"/>
                <w:i/>
                <w:sz w:val="20"/>
                <w:szCs w:val="20"/>
              </w:rPr>
              <w:t xml:space="preserve"> su vanden</w:t>
            </w:r>
            <w:r w:rsidR="00CB666E" w:rsidRPr="00D303F9">
              <w:rPr>
                <w:rFonts w:ascii="Times New Roman" w:hAnsi="Times New Roman"/>
                <w:i/>
                <w:sz w:val="20"/>
                <w:szCs w:val="20"/>
              </w:rPr>
              <w:t xml:space="preserve">tiekiu </w:t>
            </w:r>
            <w:r w:rsidRPr="00D303F9">
              <w:rPr>
                <w:rFonts w:ascii="Times New Roman" w:hAnsi="Times New Roman"/>
                <w:i/>
                <w:sz w:val="20"/>
                <w:szCs w:val="20"/>
              </w:rPr>
              <w:t xml:space="preserve">ir </w:t>
            </w:r>
            <w:r w:rsidR="00CB666E" w:rsidRPr="00D303F9">
              <w:rPr>
                <w:rFonts w:ascii="Times New Roman" w:hAnsi="Times New Roman"/>
                <w:i/>
                <w:sz w:val="20"/>
                <w:szCs w:val="20"/>
              </w:rPr>
              <w:t>buitinėmis nuotekomis</w:t>
            </w:r>
            <w:r w:rsidRPr="00D303F9">
              <w:rPr>
                <w:rFonts w:ascii="Times New Roman" w:hAnsi="Times New Roman"/>
                <w:i/>
                <w:sz w:val="20"/>
                <w:szCs w:val="20"/>
              </w:rPr>
              <w:t>;</w:t>
            </w:r>
          </w:p>
          <w:p w14:paraId="69D35C11" w14:textId="490F71CB" w:rsidR="00B47EF3" w:rsidRPr="00D303F9" w:rsidRDefault="00CB666E" w:rsidP="00CB666E">
            <w:pPr>
              <w:pStyle w:val="Sraopastraipa"/>
              <w:spacing w:after="0" w:line="240" w:lineRule="auto"/>
              <w:ind w:left="0"/>
              <w:jc w:val="both"/>
              <w:rPr>
                <w:rFonts w:ascii="Times New Roman" w:hAnsi="Times New Roman"/>
                <w:i/>
                <w:sz w:val="20"/>
                <w:szCs w:val="20"/>
              </w:rPr>
            </w:pPr>
            <w:r w:rsidRPr="00D303F9">
              <w:rPr>
                <w:rFonts w:ascii="Times New Roman" w:hAnsi="Times New Roman"/>
                <w:i/>
                <w:sz w:val="20"/>
                <w:szCs w:val="20"/>
              </w:rPr>
              <w:t>- San mazgai</w:t>
            </w:r>
            <w:r w:rsidR="00143DBC" w:rsidRPr="00D303F9">
              <w:rPr>
                <w:rFonts w:ascii="Times New Roman" w:hAnsi="Times New Roman"/>
                <w:i/>
                <w:sz w:val="20"/>
                <w:szCs w:val="20"/>
              </w:rPr>
              <w:t xml:space="preserve"> </w:t>
            </w:r>
            <w:r w:rsidRPr="00D303F9">
              <w:rPr>
                <w:rFonts w:ascii="Times New Roman" w:hAnsi="Times New Roman"/>
                <w:i/>
                <w:sz w:val="20"/>
                <w:szCs w:val="20"/>
              </w:rPr>
              <w:t>- tualetai.</w:t>
            </w:r>
          </w:p>
        </w:tc>
      </w:tr>
      <w:tr w:rsidR="009258B9" w:rsidRPr="00076DD8" w14:paraId="228A2E4F" w14:textId="77777777" w:rsidTr="004D6A46">
        <w:trPr>
          <w:trHeight w:val="727"/>
        </w:trPr>
        <w:tc>
          <w:tcPr>
            <w:tcW w:w="876" w:type="dxa"/>
          </w:tcPr>
          <w:p w14:paraId="050699A5" w14:textId="70F1631B" w:rsidR="009258B9" w:rsidRPr="00113BB3" w:rsidRDefault="009258B9" w:rsidP="004072ED">
            <w:pPr>
              <w:spacing w:line="276" w:lineRule="auto"/>
              <w:jc w:val="both"/>
            </w:pPr>
            <w:r w:rsidRPr="00113BB3">
              <w:lastRenderedPageBreak/>
              <w:t>1</w:t>
            </w:r>
            <w:r w:rsidR="00086866" w:rsidRPr="00113BB3">
              <w:t>3</w:t>
            </w:r>
            <w:r w:rsidR="004072ED" w:rsidRPr="00113BB3">
              <w:t>.</w:t>
            </w:r>
            <w:r w:rsidR="00143DBC">
              <w:t>3</w:t>
            </w:r>
            <w:r w:rsidR="004072ED" w:rsidRPr="00113BB3">
              <w:t>.</w:t>
            </w:r>
          </w:p>
        </w:tc>
        <w:tc>
          <w:tcPr>
            <w:tcW w:w="2469" w:type="dxa"/>
          </w:tcPr>
          <w:p w14:paraId="69410DBB" w14:textId="77777777" w:rsidR="009258B9" w:rsidRPr="00113BB3" w:rsidRDefault="00BA4A17" w:rsidP="003A39FF">
            <w:pPr>
              <w:spacing w:line="276" w:lineRule="auto"/>
            </w:pPr>
            <w:r w:rsidRPr="00113BB3">
              <w:t>Sklypo sutvarkymas</w:t>
            </w:r>
          </w:p>
        </w:tc>
        <w:tc>
          <w:tcPr>
            <w:tcW w:w="5977" w:type="dxa"/>
          </w:tcPr>
          <w:p w14:paraId="6905E760" w14:textId="0148BCCB" w:rsidR="00BA4A17" w:rsidRPr="00ED7202" w:rsidRDefault="00555C16" w:rsidP="00143DBC">
            <w:pPr>
              <w:pStyle w:val="Sraopastraipa"/>
              <w:spacing w:after="0" w:line="240" w:lineRule="auto"/>
              <w:ind w:left="0"/>
              <w:jc w:val="both"/>
              <w:rPr>
                <w:rFonts w:ascii="Times New Roman" w:hAnsi="Times New Roman"/>
                <w:i/>
                <w:sz w:val="20"/>
                <w:szCs w:val="20"/>
                <w:highlight w:val="yellow"/>
              </w:rPr>
            </w:pPr>
            <w:r w:rsidRPr="00D303F9">
              <w:rPr>
                <w:rFonts w:ascii="Times New Roman" w:hAnsi="Times New Roman"/>
                <w:i/>
                <w:sz w:val="20"/>
                <w:szCs w:val="20"/>
              </w:rPr>
              <w:t>P</w:t>
            </w:r>
            <w:r w:rsidR="00292BF6" w:rsidRPr="00D303F9">
              <w:rPr>
                <w:rFonts w:ascii="Times New Roman" w:hAnsi="Times New Roman"/>
                <w:i/>
                <w:sz w:val="20"/>
                <w:szCs w:val="20"/>
              </w:rPr>
              <w:t xml:space="preserve">ateikti alternatyvius užstatymo pasiūlymus (nemažiau 2-jų variantų). </w:t>
            </w:r>
            <w:r w:rsidR="00DB4EBB" w:rsidRPr="00D303F9">
              <w:rPr>
                <w:rFonts w:ascii="Times New Roman" w:hAnsi="Times New Roman"/>
                <w:i/>
                <w:sz w:val="20"/>
                <w:szCs w:val="20"/>
              </w:rPr>
              <w:t>Išnagrinėti</w:t>
            </w:r>
            <w:r w:rsidR="00292BF6" w:rsidRPr="00D303F9">
              <w:rPr>
                <w:rFonts w:ascii="Times New Roman" w:hAnsi="Times New Roman"/>
                <w:i/>
                <w:sz w:val="20"/>
                <w:szCs w:val="20"/>
              </w:rPr>
              <w:t xml:space="preserve"> esamą </w:t>
            </w:r>
            <w:r w:rsidRPr="00D303F9">
              <w:rPr>
                <w:rFonts w:ascii="Times New Roman" w:hAnsi="Times New Roman"/>
                <w:i/>
                <w:sz w:val="20"/>
                <w:szCs w:val="20"/>
              </w:rPr>
              <w:t xml:space="preserve">sklypo </w:t>
            </w:r>
            <w:r w:rsidR="00292BF6" w:rsidRPr="00D303F9">
              <w:rPr>
                <w:rFonts w:ascii="Times New Roman" w:hAnsi="Times New Roman"/>
                <w:i/>
                <w:sz w:val="20"/>
                <w:szCs w:val="20"/>
              </w:rPr>
              <w:t>užstatymą, parinkti tinkamiausią</w:t>
            </w:r>
            <w:r w:rsidRPr="00D303F9">
              <w:rPr>
                <w:rFonts w:ascii="Times New Roman" w:hAnsi="Times New Roman"/>
                <w:i/>
                <w:sz w:val="20"/>
                <w:szCs w:val="20"/>
              </w:rPr>
              <w:t xml:space="preserve"> ir optimaliausią</w:t>
            </w:r>
            <w:r w:rsidR="00292BF6" w:rsidRPr="00D303F9">
              <w:rPr>
                <w:rFonts w:ascii="Times New Roman" w:hAnsi="Times New Roman"/>
                <w:i/>
                <w:sz w:val="20"/>
                <w:szCs w:val="20"/>
              </w:rPr>
              <w:t xml:space="preserve"> vietą </w:t>
            </w:r>
            <w:r w:rsidRPr="00D303F9">
              <w:rPr>
                <w:rFonts w:ascii="Times New Roman" w:hAnsi="Times New Roman"/>
                <w:i/>
                <w:sz w:val="20"/>
                <w:szCs w:val="20"/>
              </w:rPr>
              <w:t>p</w:t>
            </w:r>
            <w:r w:rsidR="00BE02C3" w:rsidRPr="00D303F9">
              <w:rPr>
                <w:rFonts w:ascii="Times New Roman" w:hAnsi="Times New Roman"/>
                <w:i/>
                <w:sz w:val="20"/>
                <w:szCs w:val="20"/>
              </w:rPr>
              <w:t>astato</w:t>
            </w:r>
            <w:r w:rsidRPr="00D303F9">
              <w:rPr>
                <w:rFonts w:ascii="Times New Roman" w:hAnsi="Times New Roman"/>
                <w:i/>
                <w:sz w:val="20"/>
                <w:szCs w:val="20"/>
              </w:rPr>
              <w:t xml:space="preserve"> </w:t>
            </w:r>
            <w:r w:rsidR="00292BF6" w:rsidRPr="00D303F9">
              <w:rPr>
                <w:rFonts w:ascii="Times New Roman" w:hAnsi="Times New Roman"/>
                <w:i/>
                <w:sz w:val="20"/>
                <w:szCs w:val="20"/>
              </w:rPr>
              <w:t>statybai</w:t>
            </w:r>
            <w:r w:rsidR="00DB4EBB" w:rsidRPr="00D303F9">
              <w:rPr>
                <w:rFonts w:ascii="Times New Roman" w:hAnsi="Times New Roman"/>
                <w:i/>
                <w:sz w:val="20"/>
                <w:szCs w:val="20"/>
              </w:rPr>
              <w:t xml:space="preserve"> ir pateikti siūlymus</w:t>
            </w:r>
            <w:r w:rsidRPr="00D303F9">
              <w:rPr>
                <w:rFonts w:ascii="Times New Roman" w:hAnsi="Times New Roman"/>
                <w:i/>
                <w:sz w:val="20"/>
                <w:szCs w:val="20"/>
              </w:rPr>
              <w:t xml:space="preserve">. Poreikiui esant numatyti </w:t>
            </w:r>
            <w:r w:rsidR="00143DBC" w:rsidRPr="00D303F9">
              <w:rPr>
                <w:rFonts w:ascii="Times New Roman" w:hAnsi="Times New Roman"/>
                <w:i/>
                <w:sz w:val="20"/>
                <w:szCs w:val="20"/>
              </w:rPr>
              <w:t>nereikalingų statinių griovimą:</w:t>
            </w:r>
            <w:r w:rsidR="00C836F3" w:rsidRPr="00D303F9">
              <w:rPr>
                <w:rFonts w:ascii="Times New Roman" w:hAnsi="Times New Roman"/>
                <w:i/>
                <w:sz w:val="20"/>
                <w:szCs w:val="20"/>
              </w:rPr>
              <w:t xml:space="preserve"> </w:t>
            </w:r>
            <w:r w:rsidRPr="00D303F9">
              <w:rPr>
                <w:rFonts w:ascii="Times New Roman" w:hAnsi="Times New Roman"/>
                <w:i/>
                <w:sz w:val="20"/>
                <w:szCs w:val="20"/>
              </w:rPr>
              <w:t xml:space="preserve">lauko tualeto </w:t>
            </w:r>
            <w:r w:rsidR="00143DBC" w:rsidRPr="00D303F9">
              <w:rPr>
                <w:rFonts w:ascii="Times New Roman" w:hAnsi="Times New Roman"/>
                <w:i/>
                <w:sz w:val="20"/>
                <w:szCs w:val="20"/>
              </w:rPr>
              <w:t xml:space="preserve"> ir kt.</w:t>
            </w:r>
          </w:p>
        </w:tc>
      </w:tr>
      <w:tr w:rsidR="009258B9" w:rsidRPr="00076DD8" w14:paraId="7981BF57" w14:textId="77777777" w:rsidTr="004D6A46">
        <w:tc>
          <w:tcPr>
            <w:tcW w:w="876" w:type="dxa"/>
          </w:tcPr>
          <w:p w14:paraId="2A1F5DC6" w14:textId="77777777" w:rsidR="009258B9" w:rsidRPr="00076DD8" w:rsidRDefault="009258B9" w:rsidP="00086866">
            <w:pPr>
              <w:spacing w:line="276" w:lineRule="auto"/>
              <w:jc w:val="both"/>
            </w:pPr>
            <w:r w:rsidRPr="00076DD8">
              <w:t>1</w:t>
            </w:r>
            <w:r w:rsidR="00086866">
              <w:t>4</w:t>
            </w:r>
            <w:r w:rsidRPr="00076DD8">
              <w:t>.</w:t>
            </w:r>
          </w:p>
        </w:tc>
        <w:tc>
          <w:tcPr>
            <w:tcW w:w="2469" w:type="dxa"/>
          </w:tcPr>
          <w:p w14:paraId="105D3CF0" w14:textId="77777777" w:rsidR="009258B9" w:rsidRPr="00076DD8" w:rsidRDefault="009258B9" w:rsidP="003A39FF">
            <w:pPr>
              <w:spacing w:line="276" w:lineRule="auto"/>
            </w:pPr>
            <w:r w:rsidRPr="00076DD8">
              <w:t>Aplinkosaugos, sveikatos, saugomos teritorijos ir nekilnojamosios kultūros paveldo vertybės apsaugos reikalavimai</w:t>
            </w:r>
          </w:p>
        </w:tc>
        <w:tc>
          <w:tcPr>
            <w:tcW w:w="5977" w:type="dxa"/>
          </w:tcPr>
          <w:p w14:paraId="45226B50" w14:textId="4DC76F89" w:rsidR="00FD6C18" w:rsidRPr="00FD6C18" w:rsidRDefault="00FD6C18" w:rsidP="00FD6C18">
            <w:pPr>
              <w:jc w:val="both"/>
              <w:rPr>
                <w:i/>
                <w:iCs/>
                <w:kern w:val="0"/>
                <w:sz w:val="20"/>
                <w:szCs w:val="20"/>
                <w:lang w:eastAsia="lt-LT"/>
              </w:rPr>
            </w:pPr>
            <w:r>
              <w:rPr>
                <w:i/>
                <w:iCs/>
                <w:kern w:val="0"/>
                <w:sz w:val="20"/>
                <w:szCs w:val="20"/>
                <w:lang w:eastAsia="lt-LT"/>
              </w:rPr>
              <w:t xml:space="preserve"> T</w:t>
            </w:r>
            <w:r w:rsidRPr="00FD6C18">
              <w:rPr>
                <w:i/>
                <w:iCs/>
                <w:kern w:val="0"/>
                <w:sz w:val="20"/>
                <w:szCs w:val="20"/>
                <w:lang w:eastAsia="lt-LT"/>
              </w:rPr>
              <w: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547BBAD9" w14:textId="77777777" w:rsidR="00FD6C18" w:rsidRPr="00FD6C18" w:rsidRDefault="00FD6C18" w:rsidP="00FD6C18">
            <w:pPr>
              <w:jc w:val="both"/>
              <w:rPr>
                <w:i/>
                <w:iCs/>
                <w:color w:val="5F497A" w:themeColor="accent4" w:themeShade="BF"/>
                <w:kern w:val="0"/>
                <w:sz w:val="20"/>
                <w:szCs w:val="20"/>
                <w:lang w:eastAsia="lt-LT"/>
              </w:rPr>
            </w:pPr>
            <w:r w:rsidRPr="00FD6C18">
              <w:rPr>
                <w:i/>
                <w:iCs/>
                <w:color w:val="5F497A" w:themeColor="accent4" w:themeShade="BF"/>
                <w:kern w:val="0"/>
                <w:sz w:val="20"/>
                <w:szCs w:val="20"/>
                <w:lang w:eastAsia="lt-LT"/>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1E06B50" w14:textId="1A2E8203" w:rsidR="009258B9" w:rsidRPr="00FD6C18" w:rsidRDefault="009258B9" w:rsidP="00FD6C18">
            <w:pPr>
              <w:jc w:val="both"/>
              <w:rPr>
                <w:i/>
                <w:iCs/>
                <w:kern w:val="0"/>
                <w:sz w:val="20"/>
                <w:szCs w:val="20"/>
                <w:lang w:eastAsia="lt-LT"/>
              </w:rPr>
            </w:pPr>
          </w:p>
        </w:tc>
      </w:tr>
      <w:tr w:rsidR="009258B9" w:rsidRPr="00076DD8" w14:paraId="7F228A15" w14:textId="77777777" w:rsidTr="004D6A46">
        <w:tc>
          <w:tcPr>
            <w:tcW w:w="876" w:type="dxa"/>
          </w:tcPr>
          <w:p w14:paraId="0196604D" w14:textId="77777777" w:rsidR="009258B9" w:rsidRPr="00076DD8" w:rsidRDefault="009258B9" w:rsidP="00086866">
            <w:pPr>
              <w:spacing w:line="276" w:lineRule="auto"/>
              <w:jc w:val="both"/>
            </w:pPr>
            <w:r w:rsidRPr="00076DD8">
              <w:t>1</w:t>
            </w:r>
            <w:r w:rsidR="00086866">
              <w:t>5</w:t>
            </w:r>
            <w:r w:rsidRPr="00076DD8">
              <w:t>.</w:t>
            </w:r>
          </w:p>
        </w:tc>
        <w:tc>
          <w:tcPr>
            <w:tcW w:w="2469" w:type="dxa"/>
          </w:tcPr>
          <w:p w14:paraId="00F90879" w14:textId="77777777" w:rsidR="009258B9" w:rsidRPr="00076DD8" w:rsidRDefault="009258B9" w:rsidP="003A39FF">
            <w:pPr>
              <w:spacing w:line="276" w:lineRule="auto"/>
            </w:pPr>
            <w:r w:rsidRPr="00076DD8">
              <w:t>Universaliojo dizaino principų taikymo reikalavimai</w:t>
            </w:r>
          </w:p>
        </w:tc>
        <w:tc>
          <w:tcPr>
            <w:tcW w:w="5977" w:type="dxa"/>
          </w:tcPr>
          <w:p w14:paraId="6CC6BAA9"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t xml:space="preserve"> Turi būti laikomasi visų toliau išvardytų universalaus dizaino principų:</w:t>
            </w:r>
          </w:p>
          <w:p w14:paraId="1EF3CD48" w14:textId="1E8AC596" w:rsidR="009258B9" w:rsidRPr="00076DD8" w:rsidRDefault="009258B9" w:rsidP="00CF22CE">
            <w:pPr>
              <w:pStyle w:val="Sraopastraipa"/>
              <w:numPr>
                <w:ilvl w:val="0"/>
                <w:numId w:val="6"/>
              </w:numPr>
              <w:spacing w:after="0"/>
              <w:jc w:val="both"/>
              <w:rPr>
                <w:rFonts w:ascii="Times New Roman" w:hAnsi="Times New Roman"/>
                <w:i/>
                <w:iCs/>
                <w:lang w:eastAsia="lt-LT"/>
              </w:rPr>
            </w:pPr>
            <w:r w:rsidRPr="00076DD8">
              <w:rPr>
                <w:rFonts w:ascii="Times New Roman" w:hAnsi="Times New Roman"/>
                <w:i/>
                <w:iCs/>
                <w:sz w:val="20"/>
                <w:szCs w:val="20"/>
                <w:lang w:eastAsia="lt-LT"/>
              </w:rPr>
              <w:t>takas (terasa) vedantis nuo pagrindinio įėjimo į pastatą iki patekimo į sklypą, turi būti ganėtinai platus, kad juo galėtų judėti asmenys, naudodamiesi judėjimo techninės pagalbos priemonėmis (prireikus gali būti įrengiamos prasilenkimo salelės), be kliūčių ir barjerų, su nuleistais šaligatvių borteliais;</w:t>
            </w:r>
          </w:p>
          <w:p w14:paraId="0A171342" w14:textId="77777777" w:rsidR="009258B9" w:rsidRPr="00076DD8" w:rsidRDefault="009258B9" w:rsidP="00CF22CE">
            <w:pPr>
              <w:pStyle w:val="Sraopastraipa"/>
              <w:numPr>
                <w:ilvl w:val="0"/>
                <w:numId w:val="6"/>
              </w:numPr>
              <w:spacing w:after="0"/>
              <w:jc w:val="both"/>
              <w:rPr>
                <w:rFonts w:ascii="Times New Roman" w:hAnsi="Times New Roman"/>
                <w:i/>
                <w:iCs/>
                <w:lang w:eastAsia="lt-LT"/>
              </w:rPr>
            </w:pPr>
            <w:r w:rsidRPr="00076DD8">
              <w:rPr>
                <w:rFonts w:ascii="Times New Roman" w:hAnsi="Times New Roman"/>
                <w:i/>
                <w:iCs/>
                <w:sz w:val="20"/>
                <w:szCs w:val="20"/>
                <w:lang w:eastAsia="lt-LT"/>
              </w:rPr>
              <w:t>pastate pagrindiniai įėjimai turi būti įrengti laikantis universalaus dizaino principo:</w:t>
            </w:r>
          </w:p>
          <w:p w14:paraId="324A851F" w14:textId="77777777" w:rsidR="009258B9" w:rsidRPr="00076DD8" w:rsidRDefault="009258B9" w:rsidP="00CF22CE">
            <w:pPr>
              <w:pStyle w:val="Sraopastraipa"/>
              <w:numPr>
                <w:ilvl w:val="0"/>
                <w:numId w:val="6"/>
              </w:numPr>
              <w:spacing w:after="0"/>
              <w:jc w:val="both"/>
              <w:rPr>
                <w:rFonts w:ascii="Times New Roman" w:hAnsi="Times New Roman"/>
                <w:i/>
                <w:iCs/>
                <w:lang w:eastAsia="lt-LT"/>
              </w:rPr>
            </w:pPr>
            <w:r w:rsidRPr="00076DD8">
              <w:rPr>
                <w:rFonts w:ascii="Times New Roman" w:hAnsi="Times New Roman"/>
                <w:i/>
                <w:iCs/>
                <w:sz w:val="20"/>
                <w:szCs w:val="20"/>
                <w:lang w:eastAsia="lt-LT"/>
              </w:rPr>
              <w:t>turi būti nuožulnus takas iki pat įėjimo durų (jei nėra laiptų) arba, jei yra laiptai, turi būti įrengti pandusai ir turėklai;</w:t>
            </w:r>
          </w:p>
          <w:p w14:paraId="6FE1CE4D" w14:textId="77777777" w:rsidR="009258B9" w:rsidRPr="00076DD8" w:rsidRDefault="009258B9" w:rsidP="00CF22CE">
            <w:pPr>
              <w:pStyle w:val="Sraopastraipa"/>
              <w:numPr>
                <w:ilvl w:val="0"/>
                <w:numId w:val="6"/>
              </w:numPr>
              <w:spacing w:after="0"/>
              <w:jc w:val="both"/>
              <w:rPr>
                <w:rFonts w:ascii="Times New Roman" w:hAnsi="Times New Roman"/>
                <w:i/>
                <w:iCs/>
                <w:lang w:eastAsia="lt-LT"/>
              </w:rPr>
            </w:pPr>
            <w:r w:rsidRPr="00076DD8">
              <w:rPr>
                <w:rFonts w:ascii="Times New Roman" w:hAnsi="Times New Roman"/>
                <w:i/>
                <w:iCs/>
                <w:sz w:val="20"/>
                <w:szCs w:val="20"/>
                <w:lang w:eastAsia="lt-LT"/>
              </w:rPr>
              <w:t>išorės durų angos bekliūtis plotis, jas atidarius ir matuojant tarp varčios ir staktos vidaus, turi būti ne mažesnis kaip 850 mm; jei būtina įrengti slenksčius ties lauko durimis, jie turi būti ne aukštesni nei 20 mm;</w:t>
            </w:r>
          </w:p>
          <w:p w14:paraId="44B44A39" w14:textId="4EC06AE5" w:rsidR="009258B9" w:rsidRPr="00424948" w:rsidRDefault="009258B9" w:rsidP="00922F3E">
            <w:pPr>
              <w:pStyle w:val="Sraopastraipa"/>
              <w:numPr>
                <w:ilvl w:val="0"/>
                <w:numId w:val="6"/>
              </w:numPr>
              <w:spacing w:after="0"/>
              <w:jc w:val="both"/>
              <w:rPr>
                <w:rFonts w:ascii="Times New Roman" w:hAnsi="Times New Roman"/>
                <w:i/>
                <w:iCs/>
                <w:sz w:val="20"/>
                <w:szCs w:val="20"/>
                <w:lang w:eastAsia="lt-LT"/>
              </w:rPr>
            </w:pPr>
            <w:r w:rsidRPr="00076DD8">
              <w:rPr>
                <w:rFonts w:ascii="Times New Roman" w:hAnsi="Times New Roman"/>
                <w:i/>
                <w:iCs/>
                <w:sz w:val="20"/>
                <w:szCs w:val="20"/>
                <w:lang w:eastAsia="lt-LT"/>
              </w:rPr>
              <w:t>pastatų viduje asmenims su judėjimo techninės pagalbos priemonėmis turi būti užtikrinta galimybė patekti į projekto lėšomis sutvarkytas patalpas (jei projekto lėšomis tvarkoma tik dalis pastato)</w:t>
            </w:r>
            <w:r w:rsidR="00113BB3">
              <w:rPr>
                <w:rFonts w:ascii="Times New Roman" w:hAnsi="Times New Roman"/>
                <w:i/>
                <w:iCs/>
                <w:sz w:val="20"/>
                <w:szCs w:val="20"/>
                <w:lang w:eastAsia="lt-LT"/>
              </w:rPr>
              <w:t>;</w:t>
            </w:r>
          </w:p>
          <w:p w14:paraId="557E27E6" w14:textId="7951AF85" w:rsidR="00BF5C18" w:rsidRPr="00922F3E" w:rsidRDefault="00BF5C18" w:rsidP="00922F3E">
            <w:pPr>
              <w:pStyle w:val="Sraopastraipa"/>
              <w:numPr>
                <w:ilvl w:val="0"/>
                <w:numId w:val="6"/>
              </w:numPr>
              <w:spacing w:after="0"/>
              <w:jc w:val="both"/>
              <w:rPr>
                <w:rFonts w:ascii="Times New Roman" w:hAnsi="Times New Roman"/>
                <w:i/>
                <w:iCs/>
                <w:lang w:eastAsia="lt-LT"/>
              </w:rPr>
            </w:pPr>
            <w:r>
              <w:rPr>
                <w:rFonts w:ascii="Times New Roman" w:hAnsi="Times New Roman"/>
                <w:i/>
                <w:iCs/>
                <w:sz w:val="20"/>
                <w:szCs w:val="20"/>
                <w:lang w:eastAsia="lt-LT"/>
              </w:rPr>
              <w:t>LIFTAS NEĮGALIESIEMS pasikėlimui į 2 aukštą</w:t>
            </w:r>
            <w:r w:rsidR="00A7137A">
              <w:rPr>
                <w:rFonts w:ascii="Times New Roman" w:hAnsi="Times New Roman"/>
                <w:i/>
                <w:iCs/>
                <w:sz w:val="20"/>
                <w:szCs w:val="20"/>
                <w:lang w:eastAsia="lt-LT"/>
              </w:rPr>
              <w:t xml:space="preserve"> jei reikia</w:t>
            </w:r>
            <w:r w:rsidR="00113BB3">
              <w:rPr>
                <w:rFonts w:ascii="Times New Roman" w:hAnsi="Times New Roman"/>
                <w:i/>
                <w:iCs/>
                <w:sz w:val="20"/>
                <w:szCs w:val="20"/>
                <w:lang w:eastAsia="lt-LT"/>
              </w:rPr>
              <w:t>.</w:t>
            </w:r>
          </w:p>
          <w:p w14:paraId="53903610" w14:textId="77777777" w:rsidR="009258B9" w:rsidRPr="00076DD8" w:rsidRDefault="009258B9" w:rsidP="00CF22CE">
            <w:pPr>
              <w:jc w:val="both"/>
              <w:rPr>
                <w:i/>
                <w:iCs/>
                <w:kern w:val="0"/>
                <w:sz w:val="20"/>
                <w:szCs w:val="20"/>
                <w:lang w:eastAsia="lt-LT"/>
              </w:rPr>
            </w:pPr>
            <w:r w:rsidRPr="00076DD8">
              <w:rPr>
                <w:i/>
                <w:iCs/>
                <w:kern w:val="0"/>
                <w:sz w:val="20"/>
                <w:szCs w:val="20"/>
                <w:lang w:eastAsia="lt-LT"/>
              </w:rPr>
              <w:t xml:space="preserve">Projekto duomenys apima </w:t>
            </w:r>
          </w:p>
          <w:p w14:paraId="5E76D6FB" w14:textId="77777777" w:rsidR="009258B9" w:rsidRPr="00076DD8" w:rsidRDefault="009258B9" w:rsidP="00CF22CE">
            <w:pPr>
              <w:pStyle w:val="Sraopastraipa"/>
              <w:numPr>
                <w:ilvl w:val="0"/>
                <w:numId w:val="11"/>
              </w:numPr>
              <w:suppressAutoHyphens/>
              <w:spacing w:after="0" w:line="240" w:lineRule="auto"/>
              <w:jc w:val="both"/>
              <w:rPr>
                <w:rFonts w:ascii="Times New Roman" w:hAnsi="Times New Roman"/>
                <w:i/>
                <w:iCs/>
                <w:sz w:val="20"/>
                <w:szCs w:val="20"/>
                <w:lang w:eastAsia="lt-LT"/>
              </w:rPr>
            </w:pPr>
            <w:r w:rsidRPr="00076DD8">
              <w:rPr>
                <w:rFonts w:ascii="Times New Roman" w:hAnsi="Times New Roman"/>
                <w:i/>
                <w:iCs/>
                <w:sz w:val="20"/>
                <w:szCs w:val="20"/>
                <w:lang w:eastAsia="lt-LT"/>
              </w:rPr>
              <w:t xml:space="preserve">tinkamumo visiems naudotojams reikalavimus (taip pat galimybę naudotis neįgaliesiems) ir jų atitikties įvertinimą, </w:t>
            </w:r>
          </w:p>
          <w:p w14:paraId="10224CDA" w14:textId="77777777" w:rsidR="009258B9" w:rsidRPr="00076DD8" w:rsidRDefault="009258B9" w:rsidP="00CF22CE">
            <w:pPr>
              <w:pStyle w:val="Sraopastraipa"/>
              <w:numPr>
                <w:ilvl w:val="0"/>
                <w:numId w:val="11"/>
              </w:numPr>
              <w:suppressAutoHyphens/>
              <w:spacing w:after="0" w:line="240" w:lineRule="auto"/>
              <w:jc w:val="both"/>
              <w:rPr>
                <w:rFonts w:ascii="Times New Roman" w:hAnsi="Times New Roman"/>
                <w:i/>
                <w:iCs/>
                <w:sz w:val="20"/>
                <w:szCs w:val="20"/>
                <w:lang w:eastAsia="lt-LT"/>
              </w:rPr>
            </w:pPr>
            <w:r w:rsidRPr="00076DD8">
              <w:rPr>
                <w:rFonts w:ascii="Times New Roman" w:hAnsi="Times New Roman"/>
                <w:i/>
                <w:iCs/>
                <w:sz w:val="20"/>
                <w:szCs w:val="20"/>
                <w:lang w:eastAsia="lt-LT"/>
              </w:rPr>
              <w:t xml:space="preserve">saugos reikalavimus. </w:t>
            </w:r>
          </w:p>
          <w:p w14:paraId="0EEB0FBB" w14:textId="77777777" w:rsidR="009258B9" w:rsidRPr="00076DD8" w:rsidRDefault="009258B9" w:rsidP="003A39FF">
            <w:pPr>
              <w:jc w:val="both"/>
              <w:rPr>
                <w:i/>
                <w:iCs/>
                <w:sz w:val="20"/>
                <w:szCs w:val="20"/>
              </w:rPr>
            </w:pPr>
            <w:r w:rsidRPr="00076DD8">
              <w:rPr>
                <w:i/>
                <w:iCs/>
                <w:sz w:val="20"/>
                <w:szCs w:val="20"/>
              </w:rPr>
              <w:t xml:space="preserve"> Projektas, </w:t>
            </w:r>
            <w:r w:rsidRPr="00076DD8">
              <w:rPr>
                <w:i/>
                <w:iCs/>
                <w:kern w:val="0"/>
                <w:sz w:val="20"/>
                <w:szCs w:val="20"/>
                <w:lang w:eastAsia="lt-LT"/>
              </w:rPr>
              <w:t xml:space="preserve">skirtas fiziniams asmenims (visai visuomenei, užsakovo darbuotojams), išskyrus pagrįstus atvejus, </w:t>
            </w:r>
            <w:r w:rsidRPr="00076DD8">
              <w:rPr>
                <w:i/>
                <w:iCs/>
                <w:sz w:val="20"/>
                <w:szCs w:val="20"/>
              </w:rPr>
              <w:t xml:space="preserve">turėtų būti parengtas </w:t>
            </w:r>
            <w:r w:rsidRPr="00076DD8">
              <w:rPr>
                <w:i/>
                <w:iCs/>
                <w:kern w:val="0"/>
                <w:sz w:val="20"/>
                <w:szCs w:val="20"/>
                <w:lang w:eastAsia="lt-LT"/>
              </w:rPr>
              <w:t>taip, kad jame būtų atsižvelgta į neįgaliųjų kriterijus ir tinkamumą visiems naudotojams.</w:t>
            </w:r>
          </w:p>
          <w:p w14:paraId="6AC725D0" w14:textId="77777777" w:rsidR="009258B9" w:rsidRPr="00076DD8" w:rsidRDefault="009258B9" w:rsidP="003A39FF">
            <w:pPr>
              <w:jc w:val="both"/>
              <w:rPr>
                <w:i/>
                <w:iCs/>
                <w:sz w:val="20"/>
                <w:szCs w:val="20"/>
              </w:rPr>
            </w:pPr>
            <w:r w:rsidRPr="00076DD8">
              <w:rPr>
                <w:i/>
                <w:sz w:val="20"/>
                <w:szCs w:val="20"/>
              </w:rPr>
              <w:t>Projektuoti ir užtikrinti žmonių su negalia patekimą ir naudo</w:t>
            </w:r>
            <w:r w:rsidR="00382E89">
              <w:rPr>
                <w:i/>
                <w:sz w:val="20"/>
                <w:szCs w:val="20"/>
              </w:rPr>
              <w:t>jimąsi numatomomis paslaugomis.</w:t>
            </w:r>
          </w:p>
          <w:p w14:paraId="75029532" w14:textId="77777777" w:rsidR="009258B9" w:rsidRPr="00076DD8" w:rsidRDefault="009258B9" w:rsidP="003A39FF">
            <w:pPr>
              <w:jc w:val="both"/>
              <w:rPr>
                <w:i/>
              </w:rPr>
            </w:pPr>
          </w:p>
        </w:tc>
      </w:tr>
      <w:tr w:rsidR="009258B9" w:rsidRPr="00076DD8" w14:paraId="5C714274" w14:textId="77777777" w:rsidTr="004D6A46">
        <w:tc>
          <w:tcPr>
            <w:tcW w:w="876" w:type="dxa"/>
          </w:tcPr>
          <w:p w14:paraId="6B184F9F" w14:textId="77777777" w:rsidR="009258B9" w:rsidRPr="00076DD8" w:rsidRDefault="009258B9" w:rsidP="00086866">
            <w:pPr>
              <w:spacing w:line="276" w:lineRule="auto"/>
              <w:jc w:val="both"/>
              <w:rPr>
                <w:kern w:val="2"/>
              </w:rPr>
            </w:pPr>
            <w:r w:rsidRPr="00076DD8">
              <w:lastRenderedPageBreak/>
              <w:t>1</w:t>
            </w:r>
            <w:r w:rsidR="00086866">
              <w:t>6</w:t>
            </w:r>
            <w:r w:rsidRPr="00076DD8">
              <w:t>.</w:t>
            </w:r>
          </w:p>
        </w:tc>
        <w:tc>
          <w:tcPr>
            <w:tcW w:w="2469" w:type="dxa"/>
          </w:tcPr>
          <w:p w14:paraId="1EB37AAE" w14:textId="77777777" w:rsidR="009258B9" w:rsidRPr="00076DD8" w:rsidRDefault="009258B9" w:rsidP="003A39FF">
            <w:pPr>
              <w:spacing w:line="276" w:lineRule="auto"/>
              <w:rPr>
                <w:u w:val="single"/>
              </w:rPr>
            </w:pPr>
            <w:r w:rsidRPr="00076DD8">
              <w:t>Techniniai, kokybiniai (estetiniai, komforto, energinio naudingumo, triukšmo lygio ir t.t.) reikalavimai pagal statinio projekto sprendinių dalis</w:t>
            </w:r>
          </w:p>
        </w:tc>
        <w:tc>
          <w:tcPr>
            <w:tcW w:w="5977" w:type="dxa"/>
          </w:tcPr>
          <w:p w14:paraId="667618AF" w14:textId="77777777" w:rsidR="009258B9" w:rsidRPr="00076DD8" w:rsidRDefault="009258B9" w:rsidP="00FD6F72">
            <w:pPr>
              <w:jc w:val="both"/>
              <w:rPr>
                <w:i/>
                <w:sz w:val="20"/>
                <w:szCs w:val="20"/>
              </w:rPr>
            </w:pPr>
            <w:r w:rsidRPr="00076DD8">
              <w:rPr>
                <w:i/>
                <w:sz w:val="20"/>
                <w:szCs w:val="20"/>
              </w:rPr>
              <w:t>Projekto projektiniai sprendiniai turi atitikti Lietuvos Respublikos teisės aktų reikalavimus.</w:t>
            </w:r>
          </w:p>
          <w:p w14:paraId="5B9DE99C" w14:textId="19AEA6F3" w:rsidR="009258B9" w:rsidRPr="00076DD8" w:rsidRDefault="009258B9" w:rsidP="00FD6F72">
            <w:pPr>
              <w:jc w:val="both"/>
              <w:rPr>
                <w:i/>
                <w:sz w:val="20"/>
                <w:szCs w:val="20"/>
              </w:rPr>
            </w:pPr>
            <w:r w:rsidRPr="00D303F9">
              <w:rPr>
                <w:i/>
                <w:sz w:val="20"/>
                <w:szCs w:val="20"/>
              </w:rPr>
              <w:t xml:space="preserve">Maksimalus žmonių skaičius pastate  ne daugiau kaip </w:t>
            </w:r>
            <w:r w:rsidR="00C836F3" w:rsidRPr="00D303F9">
              <w:rPr>
                <w:i/>
                <w:sz w:val="20"/>
                <w:szCs w:val="20"/>
              </w:rPr>
              <w:t>37</w:t>
            </w:r>
            <w:r w:rsidR="00D303F9" w:rsidRPr="00D303F9">
              <w:rPr>
                <w:i/>
                <w:sz w:val="20"/>
                <w:szCs w:val="20"/>
              </w:rPr>
              <w:t>5</w:t>
            </w:r>
            <w:r w:rsidR="00113BB3" w:rsidRPr="00D303F9">
              <w:rPr>
                <w:i/>
                <w:sz w:val="20"/>
                <w:szCs w:val="20"/>
              </w:rPr>
              <w:t xml:space="preserve"> </w:t>
            </w:r>
            <w:r w:rsidRPr="00D303F9">
              <w:rPr>
                <w:i/>
                <w:sz w:val="20"/>
                <w:szCs w:val="20"/>
              </w:rPr>
              <w:t xml:space="preserve"> žmonių</w:t>
            </w:r>
            <w:r w:rsidR="00480080">
              <w:rPr>
                <w:i/>
                <w:sz w:val="20"/>
                <w:szCs w:val="20"/>
              </w:rPr>
              <w:t>.</w:t>
            </w:r>
          </w:p>
          <w:p w14:paraId="5417DF0F" w14:textId="77777777" w:rsidR="009258B9" w:rsidRPr="00076DD8" w:rsidRDefault="009258B9" w:rsidP="00FD6F72">
            <w:pPr>
              <w:jc w:val="both"/>
              <w:rPr>
                <w:i/>
                <w:sz w:val="20"/>
                <w:szCs w:val="20"/>
              </w:rPr>
            </w:pPr>
            <w:r w:rsidRPr="00076DD8">
              <w:rPr>
                <w:i/>
                <w:sz w:val="20"/>
                <w:szCs w:val="20"/>
              </w:rPr>
              <w:t>Pageidaujami orientaciniai techniniai rodikliai:</w:t>
            </w:r>
          </w:p>
          <w:p w14:paraId="32D5370A" w14:textId="77777777" w:rsidR="009258B9" w:rsidRPr="00076DD8" w:rsidRDefault="009258B9" w:rsidP="00FD6F72">
            <w:pPr>
              <w:jc w:val="both"/>
              <w:rPr>
                <w:i/>
                <w:sz w:val="20"/>
                <w:szCs w:val="20"/>
              </w:rPr>
            </w:pPr>
            <w:r w:rsidRPr="00076DD8">
              <w:rPr>
                <w:i/>
                <w:sz w:val="20"/>
                <w:szCs w:val="20"/>
              </w:rPr>
              <w:t xml:space="preserve">- pastato aukštingumas </w:t>
            </w:r>
            <w:r w:rsidR="0032149D">
              <w:rPr>
                <w:i/>
                <w:sz w:val="20"/>
                <w:szCs w:val="20"/>
              </w:rPr>
              <w:t>negali viršyti teisės aktuose reglamentuotų rodiklių</w:t>
            </w:r>
            <w:r w:rsidRPr="00076DD8">
              <w:rPr>
                <w:i/>
                <w:sz w:val="20"/>
                <w:szCs w:val="20"/>
              </w:rPr>
              <w:t>;</w:t>
            </w:r>
          </w:p>
          <w:p w14:paraId="38AD4663" w14:textId="02024719" w:rsidR="009258B9" w:rsidRPr="00076DD8" w:rsidRDefault="009258B9" w:rsidP="00FD6F72">
            <w:pPr>
              <w:jc w:val="both"/>
              <w:rPr>
                <w:i/>
                <w:sz w:val="20"/>
                <w:szCs w:val="20"/>
              </w:rPr>
            </w:pPr>
            <w:r w:rsidRPr="00076DD8">
              <w:rPr>
                <w:i/>
                <w:sz w:val="20"/>
                <w:szCs w:val="20"/>
              </w:rPr>
              <w:t xml:space="preserve">- </w:t>
            </w:r>
            <w:r w:rsidR="00E404C8">
              <w:rPr>
                <w:i/>
                <w:sz w:val="20"/>
                <w:szCs w:val="20"/>
              </w:rPr>
              <w:t>mokslo</w:t>
            </w:r>
            <w:r w:rsidR="0032149D">
              <w:rPr>
                <w:i/>
                <w:sz w:val="20"/>
                <w:szCs w:val="20"/>
              </w:rPr>
              <w:t xml:space="preserve"> paskirties pastato plotas ne mažiau </w:t>
            </w:r>
            <w:r w:rsidR="008D5EF7">
              <w:rPr>
                <w:i/>
                <w:sz w:val="20"/>
                <w:szCs w:val="20"/>
              </w:rPr>
              <w:t xml:space="preserve">500 </w:t>
            </w:r>
            <w:r w:rsidRPr="00076DD8">
              <w:rPr>
                <w:i/>
                <w:sz w:val="20"/>
                <w:szCs w:val="20"/>
              </w:rPr>
              <w:t xml:space="preserve"> m²;</w:t>
            </w:r>
          </w:p>
          <w:p w14:paraId="6A720FF1" w14:textId="77777777" w:rsidR="009258B9" w:rsidRPr="00076DD8" w:rsidRDefault="009258B9" w:rsidP="00FD6F72">
            <w:pPr>
              <w:jc w:val="both"/>
              <w:rPr>
                <w:i/>
                <w:sz w:val="20"/>
                <w:szCs w:val="20"/>
              </w:rPr>
            </w:pPr>
            <w:r w:rsidRPr="00076DD8">
              <w:rPr>
                <w:i/>
                <w:sz w:val="20"/>
                <w:szCs w:val="20"/>
              </w:rPr>
              <w:t xml:space="preserve">Projekto rengimo metu paaiškėjus, kad kai kurių šios techninės užduoties reikalavimų neįmanoma įvykdyti, arba tai galima įvykdyti kitų reikalavimų sąskaita, </w:t>
            </w:r>
            <w:r w:rsidR="00A1110D">
              <w:rPr>
                <w:i/>
                <w:sz w:val="20"/>
                <w:szCs w:val="20"/>
              </w:rPr>
              <w:t>Tiekėjas</w:t>
            </w:r>
            <w:r w:rsidRPr="00076DD8">
              <w:rPr>
                <w:i/>
                <w:sz w:val="20"/>
                <w:szCs w:val="20"/>
              </w:rPr>
              <w:t xml:space="preserve"> (Projektuotojas) raštu turi informuoti Užsakovą (Statytoją) ir kartu vadovaudamiesi protingumo ir teisingumo principais priimti logišką sprendimą.</w:t>
            </w:r>
          </w:p>
          <w:p w14:paraId="34DA716F" w14:textId="77777777" w:rsidR="009258B9" w:rsidRPr="00076DD8" w:rsidRDefault="009258B9" w:rsidP="00FD6F72">
            <w:pPr>
              <w:jc w:val="both"/>
              <w:rPr>
                <w:i/>
                <w:sz w:val="20"/>
                <w:szCs w:val="20"/>
              </w:rPr>
            </w:pPr>
            <w:r w:rsidRPr="00076DD8">
              <w:rPr>
                <w:i/>
                <w:sz w:val="20"/>
                <w:szCs w:val="20"/>
              </w:rPr>
              <w:t>Pastato interjeras. Parengti interjero projekto dalį:</w:t>
            </w:r>
          </w:p>
          <w:p w14:paraId="3B3E83D8" w14:textId="14A84A2A" w:rsidR="009258B9" w:rsidRPr="00076DD8" w:rsidRDefault="009258B9" w:rsidP="00FD6F72">
            <w:pPr>
              <w:jc w:val="both"/>
              <w:rPr>
                <w:i/>
                <w:sz w:val="20"/>
                <w:szCs w:val="20"/>
              </w:rPr>
            </w:pPr>
            <w:r w:rsidRPr="00076DD8">
              <w:rPr>
                <w:i/>
                <w:sz w:val="20"/>
                <w:szCs w:val="20"/>
              </w:rPr>
              <w:t xml:space="preserve">- suprojektuoti vidaus erdvių ir patalpų interjerą vadovaujantis aukščiausiais profesiniais standartais. Naudoti </w:t>
            </w:r>
            <w:r w:rsidR="00873BB4">
              <w:rPr>
                <w:i/>
                <w:sz w:val="20"/>
                <w:szCs w:val="20"/>
              </w:rPr>
              <w:t>pr</w:t>
            </w:r>
            <w:r w:rsidRPr="00076DD8">
              <w:rPr>
                <w:i/>
                <w:sz w:val="20"/>
                <w:szCs w:val="20"/>
              </w:rPr>
              <w:t>aktiškas, patogias naudojimui, atsparias agresyviam naudojimui medžiagas;</w:t>
            </w:r>
          </w:p>
          <w:p w14:paraId="6854CB1C" w14:textId="77777777" w:rsidR="009258B9" w:rsidRPr="00076DD8" w:rsidRDefault="009258B9" w:rsidP="00FD6F72">
            <w:pPr>
              <w:jc w:val="both"/>
              <w:rPr>
                <w:i/>
                <w:sz w:val="20"/>
                <w:szCs w:val="20"/>
              </w:rPr>
            </w:pPr>
            <w:r w:rsidRPr="00076DD8">
              <w:rPr>
                <w:i/>
                <w:sz w:val="20"/>
                <w:szCs w:val="20"/>
              </w:rPr>
              <w:t>- parinkti /suprojektuoti vidaus erdvių baldus, šviestuvus;</w:t>
            </w:r>
          </w:p>
          <w:p w14:paraId="1800E29E" w14:textId="77777777" w:rsidR="009258B9" w:rsidRPr="00076DD8" w:rsidRDefault="009258B9" w:rsidP="00FD6F72">
            <w:pPr>
              <w:jc w:val="both"/>
              <w:rPr>
                <w:i/>
                <w:sz w:val="20"/>
                <w:szCs w:val="20"/>
              </w:rPr>
            </w:pPr>
            <w:r w:rsidRPr="00076DD8">
              <w:rPr>
                <w:i/>
                <w:sz w:val="20"/>
                <w:szCs w:val="20"/>
              </w:rPr>
              <w:t xml:space="preserve">- suprojektuoti bendrą informacinę nuorodų sistemą; </w:t>
            </w:r>
          </w:p>
          <w:p w14:paraId="75027B05" w14:textId="77777777" w:rsidR="009258B9" w:rsidRPr="00076DD8" w:rsidRDefault="009258B9" w:rsidP="00FD6F72">
            <w:pPr>
              <w:jc w:val="both"/>
              <w:rPr>
                <w:i/>
                <w:iCs/>
                <w:kern w:val="0"/>
                <w:sz w:val="20"/>
                <w:szCs w:val="20"/>
                <w:lang w:eastAsia="lt-LT"/>
              </w:rPr>
            </w:pPr>
            <w:r w:rsidRPr="00076DD8">
              <w:rPr>
                <w:i/>
                <w:sz w:val="20"/>
                <w:szCs w:val="20"/>
              </w:rPr>
              <w:t>- projekto sprendiniai turi būti pritaikyti specialiesiems neįgaliųjų poreikiams.</w:t>
            </w:r>
          </w:p>
          <w:p w14:paraId="7B3674C9"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t xml:space="preserve">Darbams įsigyti skirtos lėšos būtų naudojamos </w:t>
            </w:r>
            <w:r w:rsidRPr="00076DD8">
              <w:rPr>
                <w:b/>
                <w:i/>
                <w:iCs/>
                <w:kern w:val="0"/>
                <w:sz w:val="20"/>
                <w:szCs w:val="20"/>
                <w:lang w:eastAsia="lt-LT"/>
              </w:rPr>
              <w:t>racionaliai</w:t>
            </w:r>
            <w:r w:rsidRPr="00076DD8">
              <w:rPr>
                <w:i/>
                <w:iCs/>
                <w:kern w:val="0"/>
                <w:sz w:val="20"/>
                <w:szCs w:val="20"/>
                <w:lang w:eastAsia="lt-LT"/>
              </w:rPr>
              <w:t xml:space="preserve">, t. y. parinkti projektavimo reikalavimai ir parengto Projekto sprendiniai būtų </w:t>
            </w:r>
            <w:r w:rsidRPr="00076DD8">
              <w:rPr>
                <w:b/>
                <w:i/>
                <w:iCs/>
                <w:kern w:val="0"/>
                <w:sz w:val="20"/>
                <w:szCs w:val="20"/>
                <w:lang w:eastAsia="lt-LT"/>
              </w:rPr>
              <w:t>taupūs ir veiksmingi</w:t>
            </w:r>
            <w:r w:rsidRPr="00076DD8">
              <w:rPr>
                <w:i/>
                <w:iCs/>
                <w:kern w:val="0"/>
                <w:sz w:val="20"/>
                <w:szCs w:val="20"/>
                <w:lang w:eastAsia="lt-LT"/>
              </w:rPr>
              <w:t xml:space="preserve">, sprendinių vertė atitiktų jų naudą. Taip pat reiktų atkreipti dėmesį, ar projektavimo reikalavimuose ir parengto Projekto sprendiniuose statinio (atskirų jo patalpų) plotas, tūris bei techninėse specifikacijose nustatyti reikalavimai nėra didesni, palyginus su to statinio paskirties reikmėmis. </w:t>
            </w:r>
          </w:p>
          <w:p w14:paraId="732B3A87" w14:textId="77777777" w:rsidR="009258B9" w:rsidRPr="00076DD8" w:rsidRDefault="009258B9" w:rsidP="00E83B2F">
            <w:pPr>
              <w:pStyle w:val="Sraopastraipa"/>
              <w:suppressAutoHyphens/>
              <w:spacing w:after="0" w:line="240" w:lineRule="auto"/>
              <w:ind w:left="0"/>
              <w:jc w:val="both"/>
              <w:rPr>
                <w:u w:val="single"/>
              </w:rPr>
            </w:pPr>
          </w:p>
        </w:tc>
      </w:tr>
      <w:tr w:rsidR="009258B9" w:rsidRPr="00076DD8" w14:paraId="66DECE97" w14:textId="77777777" w:rsidTr="004D6A46">
        <w:tc>
          <w:tcPr>
            <w:tcW w:w="876" w:type="dxa"/>
          </w:tcPr>
          <w:p w14:paraId="000F4E43" w14:textId="77777777" w:rsidR="009258B9" w:rsidRPr="00AA1A9E" w:rsidRDefault="009258B9" w:rsidP="00086866">
            <w:pPr>
              <w:spacing w:line="276" w:lineRule="auto"/>
              <w:jc w:val="both"/>
            </w:pPr>
            <w:r w:rsidRPr="00AA1A9E">
              <w:t>1</w:t>
            </w:r>
            <w:r w:rsidR="00086866" w:rsidRPr="00AA1A9E">
              <w:t>6</w:t>
            </w:r>
            <w:r w:rsidRPr="00AA1A9E">
              <w:t>.1.</w:t>
            </w:r>
          </w:p>
        </w:tc>
        <w:tc>
          <w:tcPr>
            <w:tcW w:w="2469" w:type="dxa"/>
          </w:tcPr>
          <w:p w14:paraId="663A05F4" w14:textId="77777777" w:rsidR="009258B9" w:rsidRPr="00AA1A9E" w:rsidRDefault="009258B9" w:rsidP="003A39FF">
            <w:pPr>
              <w:spacing w:line="276" w:lineRule="auto"/>
              <w:rPr>
                <w:u w:val="single"/>
              </w:rPr>
            </w:pPr>
            <w:r w:rsidRPr="00AA1A9E">
              <w:t>sklypo sutvarkymo (sklypo plano):</w:t>
            </w:r>
          </w:p>
        </w:tc>
        <w:tc>
          <w:tcPr>
            <w:tcW w:w="5977" w:type="dxa"/>
          </w:tcPr>
          <w:p w14:paraId="5B034286" w14:textId="77777777" w:rsidR="009258B9" w:rsidRPr="00AA1A9E" w:rsidRDefault="009258B9" w:rsidP="001655B5">
            <w:pPr>
              <w:jc w:val="both"/>
              <w:rPr>
                <w:i/>
                <w:sz w:val="20"/>
                <w:szCs w:val="20"/>
              </w:rPr>
            </w:pPr>
            <w:r w:rsidRPr="00AA1A9E">
              <w:rPr>
                <w:i/>
                <w:sz w:val="20"/>
                <w:szCs w:val="20"/>
              </w:rPr>
              <w:t>Numatyti sklypo tvarkymą:</w:t>
            </w:r>
          </w:p>
          <w:p w14:paraId="75F319A1" w14:textId="77777777" w:rsidR="009258B9" w:rsidRPr="00AA1A9E" w:rsidRDefault="009258B9" w:rsidP="001655B5">
            <w:pPr>
              <w:jc w:val="both"/>
              <w:rPr>
                <w:i/>
                <w:sz w:val="20"/>
                <w:szCs w:val="20"/>
              </w:rPr>
            </w:pPr>
            <w:r w:rsidRPr="00AA1A9E">
              <w:rPr>
                <w:i/>
                <w:sz w:val="20"/>
                <w:szCs w:val="20"/>
              </w:rPr>
              <w:t>- racionaliai suplanuoti  transporto bei pėsčiųjų judėjimo schemas;</w:t>
            </w:r>
          </w:p>
          <w:p w14:paraId="0A2B382B" w14:textId="725D8C80" w:rsidR="009258B9" w:rsidRPr="00AA1A9E" w:rsidRDefault="007879E8" w:rsidP="001655B5">
            <w:pPr>
              <w:jc w:val="both"/>
              <w:rPr>
                <w:i/>
                <w:sz w:val="20"/>
                <w:szCs w:val="20"/>
              </w:rPr>
            </w:pPr>
            <w:r w:rsidRPr="00AA1A9E">
              <w:rPr>
                <w:i/>
                <w:sz w:val="20"/>
                <w:szCs w:val="20"/>
              </w:rPr>
              <w:t xml:space="preserve">- įrengti </w:t>
            </w:r>
            <w:r w:rsidR="008D5EF7">
              <w:rPr>
                <w:i/>
                <w:sz w:val="20"/>
                <w:szCs w:val="20"/>
              </w:rPr>
              <w:t xml:space="preserve">nuogrindą alink pastatą, </w:t>
            </w:r>
            <w:r w:rsidRPr="00AA1A9E">
              <w:rPr>
                <w:i/>
                <w:sz w:val="20"/>
                <w:szCs w:val="20"/>
              </w:rPr>
              <w:t>pėsčiųjų takus;</w:t>
            </w:r>
          </w:p>
          <w:p w14:paraId="371674B5" w14:textId="77777777" w:rsidR="009258B9" w:rsidRPr="00AA1A9E" w:rsidRDefault="009258B9" w:rsidP="001655B5">
            <w:pPr>
              <w:jc w:val="both"/>
              <w:rPr>
                <w:i/>
                <w:sz w:val="20"/>
                <w:szCs w:val="20"/>
              </w:rPr>
            </w:pPr>
            <w:r w:rsidRPr="00AA1A9E">
              <w:rPr>
                <w:i/>
                <w:sz w:val="20"/>
                <w:szCs w:val="20"/>
              </w:rPr>
              <w:t>- numatyti norminių teisės aktų nustatytą vietų skaičių automobiliams  statyti;</w:t>
            </w:r>
          </w:p>
          <w:p w14:paraId="7388083C" w14:textId="77777777" w:rsidR="009258B9" w:rsidRPr="00AA1A9E" w:rsidRDefault="009258B9" w:rsidP="001655B5">
            <w:pPr>
              <w:jc w:val="both"/>
              <w:rPr>
                <w:i/>
                <w:sz w:val="20"/>
                <w:szCs w:val="20"/>
              </w:rPr>
            </w:pPr>
            <w:r w:rsidRPr="00AA1A9E">
              <w:rPr>
                <w:i/>
                <w:sz w:val="20"/>
                <w:szCs w:val="20"/>
              </w:rPr>
              <w:t xml:space="preserve">- kompleksiškai spręsti mažosios architektūros, </w:t>
            </w:r>
            <w:r w:rsidR="00D72865" w:rsidRPr="00AA1A9E">
              <w:rPr>
                <w:i/>
                <w:sz w:val="20"/>
                <w:szCs w:val="20"/>
              </w:rPr>
              <w:t>vaikų erdvių</w:t>
            </w:r>
            <w:r w:rsidRPr="00AA1A9E">
              <w:rPr>
                <w:i/>
                <w:sz w:val="20"/>
                <w:szCs w:val="20"/>
              </w:rPr>
              <w:t>, dangų, apšvietimo klausimus,</w:t>
            </w:r>
          </w:p>
          <w:p w14:paraId="44B0E6C0" w14:textId="77777777" w:rsidR="009258B9" w:rsidRPr="00AA1A9E" w:rsidRDefault="009258B9" w:rsidP="001655B5">
            <w:pPr>
              <w:jc w:val="both"/>
              <w:rPr>
                <w:i/>
                <w:sz w:val="20"/>
                <w:szCs w:val="20"/>
              </w:rPr>
            </w:pPr>
            <w:r w:rsidRPr="00AA1A9E">
              <w:rPr>
                <w:i/>
                <w:sz w:val="20"/>
                <w:szCs w:val="20"/>
              </w:rPr>
              <w:t xml:space="preserve">- numatyti kombinuotą parkavimo vietų dangą, derinti trinkeles, korėtą dangą ir asfaltbetonio dangą; </w:t>
            </w:r>
          </w:p>
          <w:p w14:paraId="51911E74" w14:textId="7F9F3EFC" w:rsidR="00D72865" w:rsidRPr="00AA1A9E" w:rsidRDefault="009258B9" w:rsidP="001655B5">
            <w:pPr>
              <w:jc w:val="both"/>
              <w:rPr>
                <w:i/>
                <w:sz w:val="20"/>
                <w:szCs w:val="20"/>
              </w:rPr>
            </w:pPr>
            <w:r w:rsidRPr="00AA1A9E">
              <w:rPr>
                <w:i/>
                <w:sz w:val="20"/>
                <w:szCs w:val="20"/>
              </w:rPr>
              <w:t>- parengti sklypo apželdinimo sprendinius;</w:t>
            </w:r>
          </w:p>
          <w:p w14:paraId="474A25A7" w14:textId="77777777" w:rsidR="009258B9" w:rsidRPr="00AA1A9E" w:rsidRDefault="009258B9" w:rsidP="00B44F4F">
            <w:pPr>
              <w:jc w:val="both"/>
              <w:rPr>
                <w:i/>
                <w:sz w:val="20"/>
                <w:szCs w:val="20"/>
              </w:rPr>
            </w:pPr>
            <w:r w:rsidRPr="00AA1A9E">
              <w:rPr>
                <w:i/>
                <w:sz w:val="20"/>
                <w:szCs w:val="20"/>
              </w:rPr>
              <w:t>- sklypo infrastruktūrą</w:t>
            </w:r>
            <w:r w:rsidR="007879E8" w:rsidRPr="00AA1A9E">
              <w:rPr>
                <w:i/>
                <w:sz w:val="20"/>
                <w:szCs w:val="20"/>
              </w:rPr>
              <w:t xml:space="preserve"> pritaikyti žmonėms su negalia.</w:t>
            </w:r>
          </w:p>
          <w:p w14:paraId="02934586" w14:textId="77777777" w:rsidR="00550391" w:rsidRPr="00AA1A9E" w:rsidRDefault="00550391" w:rsidP="00B44F4F">
            <w:pPr>
              <w:jc w:val="both"/>
              <w:rPr>
                <w:i/>
                <w:sz w:val="20"/>
                <w:szCs w:val="20"/>
              </w:rPr>
            </w:pPr>
          </w:p>
        </w:tc>
      </w:tr>
      <w:tr w:rsidR="009258B9" w:rsidRPr="00076DD8" w14:paraId="0C643E27" w14:textId="77777777" w:rsidTr="00F9402B">
        <w:tc>
          <w:tcPr>
            <w:tcW w:w="876" w:type="dxa"/>
          </w:tcPr>
          <w:p w14:paraId="0CA85772" w14:textId="77777777" w:rsidR="009258B9" w:rsidRPr="00AA1A9E" w:rsidRDefault="009258B9" w:rsidP="00086866">
            <w:pPr>
              <w:spacing w:line="276" w:lineRule="auto"/>
              <w:jc w:val="both"/>
            </w:pPr>
            <w:r w:rsidRPr="00AA1A9E">
              <w:t>1</w:t>
            </w:r>
            <w:r w:rsidR="00086866" w:rsidRPr="00AA1A9E">
              <w:t>6</w:t>
            </w:r>
            <w:r w:rsidRPr="00AA1A9E">
              <w:t>.2.</w:t>
            </w:r>
          </w:p>
        </w:tc>
        <w:tc>
          <w:tcPr>
            <w:tcW w:w="2469" w:type="dxa"/>
          </w:tcPr>
          <w:p w14:paraId="312F59B3" w14:textId="77777777" w:rsidR="009258B9" w:rsidRPr="00AA1A9E" w:rsidRDefault="009258B9" w:rsidP="003A39FF">
            <w:pPr>
              <w:spacing w:line="276" w:lineRule="auto"/>
            </w:pPr>
            <w:r w:rsidRPr="00AA1A9E">
              <w:t>architektūros daliai:</w:t>
            </w:r>
          </w:p>
        </w:tc>
        <w:tc>
          <w:tcPr>
            <w:tcW w:w="5977" w:type="dxa"/>
            <w:shd w:val="clear" w:color="auto" w:fill="FFFFFF" w:themeFill="background1"/>
          </w:tcPr>
          <w:p w14:paraId="00910518" w14:textId="77777777" w:rsidR="009258B9" w:rsidRPr="00AA1A9E" w:rsidRDefault="009258B9" w:rsidP="00752ED9">
            <w:pPr>
              <w:jc w:val="both"/>
              <w:rPr>
                <w:i/>
                <w:sz w:val="20"/>
                <w:szCs w:val="20"/>
              </w:rPr>
            </w:pPr>
            <w:r w:rsidRPr="00AA1A9E">
              <w:rPr>
                <w:i/>
                <w:sz w:val="20"/>
                <w:szCs w:val="20"/>
              </w:rPr>
              <w:t>- Projektuojant pastatą, teikti prioritetą racionaliems bei komerciškai pagrįstiems sprendiniams, kurie užtikrintų efektyvų statinio eksploatavimą b</w:t>
            </w:r>
            <w:r w:rsidR="00C4294C" w:rsidRPr="00AA1A9E">
              <w:rPr>
                <w:i/>
                <w:sz w:val="20"/>
                <w:szCs w:val="20"/>
              </w:rPr>
              <w:t>ei energijos išteklių naudojimą.</w:t>
            </w:r>
          </w:p>
          <w:p w14:paraId="567D0DC2" w14:textId="3FACBE1B" w:rsidR="00872DCA" w:rsidRPr="00AA1A9E" w:rsidRDefault="00C4294C" w:rsidP="00D72865">
            <w:pPr>
              <w:jc w:val="both"/>
              <w:rPr>
                <w:i/>
                <w:sz w:val="20"/>
                <w:szCs w:val="20"/>
              </w:rPr>
            </w:pPr>
            <w:r w:rsidRPr="00AA1A9E">
              <w:rPr>
                <w:i/>
                <w:sz w:val="20"/>
                <w:szCs w:val="20"/>
              </w:rPr>
              <w:t>- P</w:t>
            </w:r>
            <w:r w:rsidR="009258B9" w:rsidRPr="00AA1A9E">
              <w:rPr>
                <w:i/>
                <w:sz w:val="20"/>
                <w:szCs w:val="20"/>
              </w:rPr>
              <w:t>rojektuojant atsižvelgti į esamą situaciją</w:t>
            </w:r>
            <w:r w:rsidR="009258B9" w:rsidRPr="00DE1A4F">
              <w:rPr>
                <w:i/>
                <w:sz w:val="20"/>
                <w:szCs w:val="20"/>
              </w:rPr>
              <w:t xml:space="preserve">, </w:t>
            </w:r>
            <w:r w:rsidR="00A71407" w:rsidRPr="00DE1A4F">
              <w:rPr>
                <w:i/>
                <w:sz w:val="20"/>
                <w:szCs w:val="20"/>
              </w:rPr>
              <w:t>p</w:t>
            </w:r>
            <w:r w:rsidR="004215A4" w:rsidRPr="00DE1A4F">
              <w:rPr>
                <w:i/>
                <w:sz w:val="20"/>
                <w:szCs w:val="20"/>
              </w:rPr>
              <w:t>astatas</w:t>
            </w:r>
            <w:r w:rsidR="009258B9" w:rsidRPr="00AA1A9E">
              <w:rPr>
                <w:i/>
                <w:sz w:val="20"/>
                <w:szCs w:val="20"/>
              </w:rPr>
              <w:t xml:space="preserve"> turi būti organiškai integruotas į esamą aplinką. </w:t>
            </w:r>
          </w:p>
          <w:p w14:paraId="2243391F" w14:textId="682FAB91" w:rsidR="009258B9" w:rsidRPr="00AA1A9E" w:rsidRDefault="009258B9" w:rsidP="00752ED9">
            <w:pPr>
              <w:jc w:val="both"/>
              <w:rPr>
                <w:i/>
                <w:sz w:val="20"/>
                <w:szCs w:val="20"/>
              </w:rPr>
            </w:pPr>
            <w:r w:rsidRPr="00AA1A9E">
              <w:rPr>
                <w:i/>
                <w:sz w:val="20"/>
                <w:szCs w:val="20"/>
              </w:rPr>
              <w:t xml:space="preserve">- </w:t>
            </w:r>
            <w:r w:rsidR="00872DCA" w:rsidRPr="00AA1A9E">
              <w:rPr>
                <w:i/>
                <w:sz w:val="20"/>
                <w:szCs w:val="20"/>
              </w:rPr>
              <w:t>A</w:t>
            </w:r>
            <w:r w:rsidRPr="00AA1A9E">
              <w:rPr>
                <w:i/>
                <w:sz w:val="20"/>
                <w:szCs w:val="20"/>
              </w:rPr>
              <w:t>iškia</w:t>
            </w:r>
            <w:r w:rsidR="00D72865" w:rsidRPr="00AA1A9E">
              <w:rPr>
                <w:i/>
                <w:sz w:val="20"/>
                <w:szCs w:val="20"/>
              </w:rPr>
              <w:t xml:space="preserve">i išreikšti patekimus į </w:t>
            </w:r>
            <w:r w:rsidR="00A71407">
              <w:rPr>
                <w:i/>
                <w:sz w:val="20"/>
                <w:szCs w:val="20"/>
              </w:rPr>
              <w:t>priestatą</w:t>
            </w:r>
            <w:r w:rsidRPr="00AA1A9E">
              <w:rPr>
                <w:i/>
                <w:sz w:val="20"/>
                <w:szCs w:val="20"/>
              </w:rPr>
              <w:t>.</w:t>
            </w:r>
          </w:p>
          <w:p w14:paraId="07F32006" w14:textId="77777777" w:rsidR="00872DCA" w:rsidRPr="00AA1A9E" w:rsidRDefault="00872DCA" w:rsidP="00872DCA">
            <w:pPr>
              <w:jc w:val="both"/>
              <w:rPr>
                <w:i/>
                <w:sz w:val="20"/>
                <w:szCs w:val="20"/>
              </w:rPr>
            </w:pPr>
            <w:r w:rsidRPr="00AA1A9E">
              <w:rPr>
                <w:i/>
                <w:sz w:val="20"/>
                <w:szCs w:val="20"/>
              </w:rPr>
              <w:t>- Suprojektuoti naktinį viso pastato apšvietimą.</w:t>
            </w:r>
          </w:p>
          <w:p w14:paraId="15203DC8" w14:textId="77777777" w:rsidR="009258B9" w:rsidRPr="00AA1A9E" w:rsidRDefault="009258B9" w:rsidP="00752ED9">
            <w:pPr>
              <w:jc w:val="both"/>
              <w:rPr>
                <w:i/>
                <w:sz w:val="20"/>
                <w:szCs w:val="20"/>
              </w:rPr>
            </w:pPr>
            <w:r w:rsidRPr="00AA1A9E">
              <w:rPr>
                <w:i/>
                <w:sz w:val="20"/>
                <w:szCs w:val="20"/>
              </w:rPr>
              <w:t>-fasaduose naudojamos medžiagos turi būti ilgaamžiškos, neblunkančios, nekeičiančios formos dėl atmosferos poveikio ne mažiau 10 metų.</w:t>
            </w:r>
          </w:p>
          <w:p w14:paraId="10EECC98" w14:textId="43448B6E" w:rsidR="009258B9" w:rsidRPr="00AA1A9E" w:rsidRDefault="009258B9" w:rsidP="00752ED9">
            <w:pPr>
              <w:jc w:val="both"/>
              <w:rPr>
                <w:i/>
                <w:sz w:val="20"/>
                <w:szCs w:val="20"/>
              </w:rPr>
            </w:pPr>
            <w:r w:rsidRPr="00AA1A9E">
              <w:rPr>
                <w:i/>
                <w:sz w:val="20"/>
                <w:szCs w:val="20"/>
              </w:rPr>
              <w:t xml:space="preserve">- pastato sprendiniai, jų </w:t>
            </w:r>
            <w:proofErr w:type="spellStart"/>
            <w:r w:rsidRPr="00AA1A9E">
              <w:rPr>
                <w:i/>
                <w:sz w:val="20"/>
                <w:szCs w:val="20"/>
              </w:rPr>
              <w:t>kontekstualumas</w:t>
            </w:r>
            <w:proofErr w:type="spellEnd"/>
            <w:r w:rsidRPr="00AA1A9E">
              <w:rPr>
                <w:i/>
                <w:sz w:val="20"/>
                <w:szCs w:val="20"/>
              </w:rPr>
              <w:t xml:space="preserve"> ir architektūrinių sprendinių idėja pristatoma parengiant vizualizacijas ir charakteringų apžvalgos taškų ir </w:t>
            </w:r>
            <w:r w:rsidR="00540B99" w:rsidRPr="00AA1A9E">
              <w:rPr>
                <w:i/>
                <w:sz w:val="20"/>
                <w:szCs w:val="20"/>
              </w:rPr>
              <w:t>gatvės</w:t>
            </w:r>
            <w:r w:rsidRPr="00AA1A9E">
              <w:rPr>
                <w:i/>
                <w:sz w:val="20"/>
                <w:szCs w:val="20"/>
              </w:rPr>
              <w:t xml:space="preserve"> perspektyvų;</w:t>
            </w:r>
          </w:p>
          <w:p w14:paraId="342B99C5" w14:textId="77777777" w:rsidR="009258B9" w:rsidRPr="00AA1A9E" w:rsidRDefault="009258B9" w:rsidP="002B50B3">
            <w:pPr>
              <w:spacing w:line="276" w:lineRule="auto"/>
              <w:jc w:val="both"/>
              <w:rPr>
                <w:i/>
                <w:sz w:val="20"/>
                <w:szCs w:val="20"/>
              </w:rPr>
            </w:pPr>
            <w:r w:rsidRPr="00AA1A9E">
              <w:rPr>
                <w:i/>
                <w:sz w:val="20"/>
                <w:szCs w:val="20"/>
              </w:rPr>
              <w:t xml:space="preserve">- pastato fasadų architektūriniai sprendiniai derinami su architektūros ir </w:t>
            </w:r>
            <w:r w:rsidR="002B50B3" w:rsidRPr="00AA1A9E">
              <w:rPr>
                <w:i/>
                <w:sz w:val="20"/>
                <w:szCs w:val="20"/>
              </w:rPr>
              <w:t>teritorijų planavimo</w:t>
            </w:r>
            <w:r w:rsidRPr="00AA1A9E">
              <w:rPr>
                <w:i/>
                <w:sz w:val="20"/>
                <w:szCs w:val="20"/>
              </w:rPr>
              <w:t xml:space="preserve"> skyriumi, pateikiant ne mažiau kaip 2 projektinių pasiūlymų variantus.</w:t>
            </w:r>
          </w:p>
          <w:p w14:paraId="07B6D70A" w14:textId="77777777" w:rsidR="00550391" w:rsidRPr="00AA1A9E" w:rsidRDefault="00550391" w:rsidP="002B50B3">
            <w:pPr>
              <w:spacing w:line="276" w:lineRule="auto"/>
              <w:jc w:val="both"/>
              <w:rPr>
                <w:i/>
                <w:sz w:val="20"/>
                <w:szCs w:val="20"/>
                <w:u w:val="single"/>
              </w:rPr>
            </w:pPr>
          </w:p>
        </w:tc>
      </w:tr>
      <w:tr w:rsidR="009258B9" w:rsidRPr="00076DD8" w14:paraId="21785119" w14:textId="77777777" w:rsidTr="00AA1A9E">
        <w:tc>
          <w:tcPr>
            <w:tcW w:w="876" w:type="dxa"/>
            <w:shd w:val="clear" w:color="auto" w:fill="auto"/>
          </w:tcPr>
          <w:p w14:paraId="7CB11563" w14:textId="77777777" w:rsidR="009258B9" w:rsidRPr="00AA1A9E" w:rsidRDefault="009258B9" w:rsidP="00086866">
            <w:pPr>
              <w:spacing w:line="276" w:lineRule="auto"/>
              <w:jc w:val="both"/>
            </w:pPr>
            <w:r w:rsidRPr="00AA1A9E">
              <w:lastRenderedPageBreak/>
              <w:t>1</w:t>
            </w:r>
            <w:r w:rsidR="00086866" w:rsidRPr="00AA1A9E">
              <w:t>6</w:t>
            </w:r>
            <w:r w:rsidRPr="00AA1A9E">
              <w:t>.3.</w:t>
            </w:r>
          </w:p>
        </w:tc>
        <w:tc>
          <w:tcPr>
            <w:tcW w:w="2469" w:type="dxa"/>
            <w:shd w:val="clear" w:color="auto" w:fill="auto"/>
          </w:tcPr>
          <w:p w14:paraId="308E7226" w14:textId="77777777" w:rsidR="009258B9" w:rsidRPr="00AA1A9E" w:rsidRDefault="009258B9" w:rsidP="003A39FF">
            <w:pPr>
              <w:spacing w:line="276" w:lineRule="auto"/>
              <w:rPr>
                <w:u w:val="single"/>
              </w:rPr>
            </w:pPr>
            <w:r w:rsidRPr="00AA1A9E">
              <w:t>konstrukcijų daliai:</w:t>
            </w:r>
          </w:p>
        </w:tc>
        <w:tc>
          <w:tcPr>
            <w:tcW w:w="5977" w:type="dxa"/>
          </w:tcPr>
          <w:p w14:paraId="63BDE6F5" w14:textId="77777777" w:rsidR="009258B9" w:rsidRPr="00AA1A9E" w:rsidRDefault="009258B9" w:rsidP="003960E0">
            <w:pPr>
              <w:jc w:val="both"/>
              <w:rPr>
                <w:i/>
                <w:sz w:val="20"/>
                <w:szCs w:val="20"/>
              </w:rPr>
            </w:pPr>
            <w:r w:rsidRPr="00AA1A9E">
              <w:rPr>
                <w:i/>
                <w:iCs/>
                <w:sz w:val="20"/>
                <w:szCs w:val="20"/>
              </w:rPr>
              <w:t>Pamatai</w:t>
            </w:r>
            <w:r w:rsidRPr="00AA1A9E">
              <w:rPr>
                <w:i/>
                <w:sz w:val="20"/>
                <w:szCs w:val="20"/>
              </w:rPr>
              <w:t xml:space="preserve"> – </w:t>
            </w:r>
            <w:proofErr w:type="spellStart"/>
            <w:r w:rsidRPr="00AA1A9E">
              <w:rPr>
                <w:i/>
                <w:sz w:val="20"/>
                <w:szCs w:val="20"/>
              </w:rPr>
              <w:t>spraustiniai</w:t>
            </w:r>
            <w:proofErr w:type="spellEnd"/>
            <w:r w:rsidRPr="00AA1A9E">
              <w:rPr>
                <w:i/>
                <w:sz w:val="20"/>
                <w:szCs w:val="20"/>
              </w:rPr>
              <w:t xml:space="preserve"> arba gręžtiniai poliai, monolitiniai </w:t>
            </w:r>
            <w:proofErr w:type="spellStart"/>
            <w:r w:rsidRPr="00AA1A9E">
              <w:rPr>
                <w:i/>
                <w:sz w:val="20"/>
                <w:szCs w:val="20"/>
              </w:rPr>
              <w:t>rostverkai</w:t>
            </w:r>
            <w:proofErr w:type="spellEnd"/>
            <w:r w:rsidRPr="00AA1A9E">
              <w:rPr>
                <w:i/>
                <w:sz w:val="20"/>
                <w:szCs w:val="20"/>
              </w:rPr>
              <w:t>. Konkretus pamatų tipas parenkamas įvertinus geologinių tyrimų ataskaitą.</w:t>
            </w:r>
          </w:p>
          <w:p w14:paraId="075225F7" w14:textId="5E896A00" w:rsidR="00540B99" w:rsidRPr="00AA1A9E" w:rsidRDefault="009258B9" w:rsidP="003960E0">
            <w:pPr>
              <w:jc w:val="both"/>
              <w:rPr>
                <w:i/>
                <w:sz w:val="20"/>
                <w:szCs w:val="20"/>
              </w:rPr>
            </w:pPr>
            <w:r w:rsidRPr="00AA1A9E">
              <w:rPr>
                <w:i/>
                <w:iCs/>
                <w:sz w:val="20"/>
                <w:szCs w:val="20"/>
              </w:rPr>
              <w:t>Karkas</w:t>
            </w:r>
            <w:r w:rsidR="00540B99" w:rsidRPr="00AA1A9E">
              <w:rPr>
                <w:i/>
                <w:iCs/>
                <w:sz w:val="20"/>
                <w:szCs w:val="20"/>
              </w:rPr>
              <w:t>o konstruktyvo tipas parenkamas siekiant išpildyti projektavimo užduotyje keliamus programos uždavinius</w:t>
            </w:r>
            <w:r w:rsidR="00F4687D">
              <w:rPr>
                <w:i/>
                <w:iCs/>
                <w:sz w:val="20"/>
                <w:szCs w:val="20"/>
              </w:rPr>
              <w:t>.</w:t>
            </w:r>
            <w:r w:rsidR="00540B99" w:rsidRPr="00AA1A9E">
              <w:rPr>
                <w:i/>
                <w:iCs/>
                <w:sz w:val="20"/>
                <w:szCs w:val="20"/>
              </w:rPr>
              <w:t xml:space="preserve"> </w:t>
            </w:r>
            <w:r w:rsidRPr="00AA1A9E">
              <w:rPr>
                <w:i/>
                <w:sz w:val="20"/>
                <w:szCs w:val="20"/>
              </w:rPr>
              <w:t xml:space="preserve"> </w:t>
            </w:r>
          </w:p>
          <w:p w14:paraId="758729DA" w14:textId="77777777" w:rsidR="009258B9" w:rsidRPr="00AA1A9E" w:rsidRDefault="009258B9" w:rsidP="003960E0">
            <w:pPr>
              <w:jc w:val="both"/>
              <w:rPr>
                <w:i/>
                <w:sz w:val="20"/>
                <w:szCs w:val="20"/>
              </w:rPr>
            </w:pPr>
            <w:r w:rsidRPr="00AA1A9E">
              <w:rPr>
                <w:i/>
                <w:sz w:val="20"/>
                <w:szCs w:val="20"/>
              </w:rPr>
              <w:t xml:space="preserve">Pastato išorinės atitvaros turi būti projektuojamos išvengiant šilumos tiltelių, numatyti ventiliuojamo fasado konstrukciją.  </w:t>
            </w:r>
          </w:p>
          <w:p w14:paraId="5D5D8814" w14:textId="37A5DCF8" w:rsidR="00550391" w:rsidRPr="00AA1A9E" w:rsidRDefault="009258B9" w:rsidP="003960E0">
            <w:pPr>
              <w:jc w:val="both"/>
              <w:rPr>
                <w:i/>
                <w:sz w:val="20"/>
                <w:szCs w:val="20"/>
              </w:rPr>
            </w:pPr>
            <w:r w:rsidRPr="00AA1A9E">
              <w:rPr>
                <w:i/>
                <w:sz w:val="20"/>
                <w:szCs w:val="20"/>
              </w:rPr>
              <w:t>Medžiag</w:t>
            </w:r>
            <w:r w:rsidR="00C4294C" w:rsidRPr="00AA1A9E">
              <w:rPr>
                <w:i/>
                <w:sz w:val="20"/>
                <w:szCs w:val="20"/>
              </w:rPr>
              <w:t>os</w:t>
            </w:r>
            <w:r w:rsidRPr="00AA1A9E">
              <w:rPr>
                <w:i/>
                <w:sz w:val="20"/>
                <w:szCs w:val="20"/>
              </w:rPr>
              <w:t xml:space="preserve"> privalo turėti aktualaus EN standarto pagrindu išduotą Eksploatacinių savybių deklaraciją, medžiagos ir pats sprendimas turi atitikti visus kitus statybos teisę reglamentuojančius teisės aktus.</w:t>
            </w:r>
          </w:p>
          <w:p w14:paraId="683A5914" w14:textId="77777777" w:rsidR="00FF4894" w:rsidRPr="00AA1A9E" w:rsidRDefault="00FF4894" w:rsidP="003960E0">
            <w:pPr>
              <w:jc w:val="both"/>
              <w:rPr>
                <w:i/>
                <w:sz w:val="20"/>
                <w:szCs w:val="20"/>
              </w:rPr>
            </w:pPr>
          </w:p>
        </w:tc>
      </w:tr>
      <w:tr w:rsidR="009258B9" w:rsidRPr="00076DD8" w14:paraId="14B57AAB" w14:textId="77777777" w:rsidTr="004D6A46">
        <w:tc>
          <w:tcPr>
            <w:tcW w:w="876" w:type="dxa"/>
          </w:tcPr>
          <w:p w14:paraId="032D6AE9" w14:textId="35688115" w:rsidR="009258B9" w:rsidRPr="008651D6" w:rsidRDefault="00086866" w:rsidP="008C772F">
            <w:pPr>
              <w:spacing w:line="276" w:lineRule="auto"/>
              <w:jc w:val="both"/>
              <w:rPr>
                <w:color w:val="00B050"/>
              </w:rPr>
            </w:pPr>
            <w:r w:rsidRPr="008651D6">
              <w:rPr>
                <w:color w:val="00B050"/>
              </w:rPr>
              <w:t>16.</w:t>
            </w:r>
            <w:r w:rsidR="00143DBC" w:rsidRPr="008651D6">
              <w:rPr>
                <w:color w:val="00B050"/>
              </w:rPr>
              <w:t>4</w:t>
            </w:r>
            <w:r w:rsidRPr="008651D6">
              <w:rPr>
                <w:color w:val="00B050"/>
              </w:rPr>
              <w:t>.</w:t>
            </w:r>
          </w:p>
        </w:tc>
        <w:tc>
          <w:tcPr>
            <w:tcW w:w="2469" w:type="dxa"/>
          </w:tcPr>
          <w:p w14:paraId="006B0DEB" w14:textId="77777777" w:rsidR="009258B9" w:rsidRPr="008651D6" w:rsidRDefault="009258B9" w:rsidP="003A39FF">
            <w:pPr>
              <w:spacing w:line="276" w:lineRule="auto"/>
              <w:rPr>
                <w:color w:val="00B050"/>
                <w:kern w:val="24"/>
                <w:u w:val="single"/>
              </w:rPr>
            </w:pPr>
            <w:r w:rsidRPr="008651D6">
              <w:rPr>
                <w:color w:val="00B050"/>
              </w:rPr>
              <w:t>vandentiekio ir nuotekų šalinimo daliai:</w:t>
            </w:r>
          </w:p>
        </w:tc>
        <w:tc>
          <w:tcPr>
            <w:tcW w:w="5977" w:type="dxa"/>
          </w:tcPr>
          <w:p w14:paraId="2601965D" w14:textId="77777777" w:rsidR="009258B9" w:rsidRPr="008651D6" w:rsidRDefault="009258B9" w:rsidP="003960E0">
            <w:pPr>
              <w:jc w:val="both"/>
              <w:rPr>
                <w:i/>
                <w:color w:val="00B050"/>
                <w:sz w:val="20"/>
                <w:szCs w:val="20"/>
              </w:rPr>
            </w:pPr>
            <w:r w:rsidRPr="008651D6">
              <w:rPr>
                <w:i/>
                <w:color w:val="00B050"/>
                <w:sz w:val="20"/>
                <w:szCs w:val="20"/>
              </w:rPr>
              <w:t xml:space="preserve">Projektuojami nauji vidaus ir lauko vandentiekio tinklai, buitinių ir lietaus nuotekų tinklai: </w:t>
            </w:r>
          </w:p>
          <w:p w14:paraId="25F23BC8" w14:textId="594A1353" w:rsidR="009258B9" w:rsidRPr="008651D6" w:rsidRDefault="009258B9" w:rsidP="003960E0">
            <w:pPr>
              <w:jc w:val="both"/>
              <w:rPr>
                <w:i/>
                <w:color w:val="00B050"/>
                <w:sz w:val="20"/>
                <w:szCs w:val="20"/>
              </w:rPr>
            </w:pPr>
            <w:r w:rsidRPr="008651D6">
              <w:rPr>
                <w:i/>
                <w:color w:val="00B050"/>
                <w:sz w:val="20"/>
                <w:szCs w:val="20"/>
              </w:rPr>
              <w:t xml:space="preserve">- </w:t>
            </w:r>
            <w:r w:rsidR="00F61855" w:rsidRPr="008651D6">
              <w:rPr>
                <w:i/>
                <w:color w:val="00B050"/>
                <w:sz w:val="20"/>
                <w:szCs w:val="20"/>
              </w:rPr>
              <w:t xml:space="preserve">vandentiekio ir buitinių nuotekų </w:t>
            </w:r>
            <w:r w:rsidRPr="008651D6">
              <w:rPr>
                <w:i/>
                <w:color w:val="00B050"/>
                <w:sz w:val="20"/>
                <w:szCs w:val="20"/>
              </w:rPr>
              <w:t>tinklai jungiami p</w:t>
            </w:r>
            <w:r w:rsidR="00550391" w:rsidRPr="008651D6">
              <w:rPr>
                <w:i/>
                <w:color w:val="00B050"/>
                <w:sz w:val="20"/>
                <w:szCs w:val="20"/>
              </w:rPr>
              <w:t>rie miesto centralizuotų  tinklų</w:t>
            </w:r>
            <w:r w:rsidR="00F61855" w:rsidRPr="008651D6">
              <w:rPr>
                <w:i/>
                <w:color w:val="00B050"/>
                <w:sz w:val="20"/>
                <w:szCs w:val="20"/>
              </w:rPr>
              <w:t>;</w:t>
            </w:r>
          </w:p>
          <w:p w14:paraId="2CD2AD29" w14:textId="6CA9C1B4" w:rsidR="008651D6" w:rsidRPr="008651D6" w:rsidRDefault="008651D6" w:rsidP="008651D6">
            <w:pPr>
              <w:jc w:val="both"/>
              <w:rPr>
                <w:i/>
                <w:color w:val="00B050"/>
                <w:sz w:val="20"/>
                <w:szCs w:val="20"/>
              </w:rPr>
            </w:pPr>
            <w:r w:rsidRPr="008651D6">
              <w:rPr>
                <w:i/>
                <w:color w:val="00B050"/>
                <w:sz w:val="20"/>
                <w:szCs w:val="20"/>
              </w:rPr>
              <w:t>- vandentiekio prijungimą numatyti prie esamos sistemos už esamo vandens apskaitos mazgo. Nesant galimybės, suprojektuoti reikiamo skerspjūvio įvadinius tinklus;</w:t>
            </w:r>
          </w:p>
          <w:p w14:paraId="0BA993DD" w14:textId="51E75B53" w:rsidR="008651D6" w:rsidRPr="008651D6" w:rsidRDefault="008651D6" w:rsidP="008651D6">
            <w:pPr>
              <w:jc w:val="both"/>
              <w:rPr>
                <w:i/>
                <w:color w:val="00B050"/>
                <w:sz w:val="20"/>
                <w:szCs w:val="20"/>
              </w:rPr>
            </w:pPr>
            <w:r w:rsidRPr="008651D6">
              <w:rPr>
                <w:i/>
                <w:color w:val="00B050"/>
                <w:sz w:val="20"/>
                <w:szCs w:val="20"/>
              </w:rPr>
              <w:t>- esant poreikiui suprojektuoti čiaupus vidaus gaisrams gesinti bei hidrantus lauko gaisrams gesinti;</w:t>
            </w:r>
          </w:p>
          <w:p w14:paraId="700145CA" w14:textId="5EA1C855" w:rsidR="00F61855" w:rsidRPr="008651D6" w:rsidRDefault="00F61855" w:rsidP="003960E0">
            <w:pPr>
              <w:jc w:val="both"/>
              <w:rPr>
                <w:i/>
                <w:color w:val="00B050"/>
                <w:sz w:val="20"/>
                <w:szCs w:val="20"/>
              </w:rPr>
            </w:pPr>
            <w:r w:rsidRPr="008651D6">
              <w:rPr>
                <w:i/>
                <w:color w:val="00B050"/>
                <w:sz w:val="20"/>
                <w:szCs w:val="20"/>
              </w:rPr>
              <w:t>- numatyti esamos vietinių buitinių nuotekų valymo sistemos perjungimą prie centralizuotų tinklų (yra įrengta atšaka ties sklypo riba)</w:t>
            </w:r>
            <w:r w:rsidR="008651D6" w:rsidRPr="008651D6">
              <w:rPr>
                <w:i/>
                <w:color w:val="00B050"/>
                <w:sz w:val="20"/>
                <w:szCs w:val="20"/>
              </w:rPr>
              <w:t>;</w:t>
            </w:r>
          </w:p>
          <w:p w14:paraId="54E48A7D" w14:textId="64842A39" w:rsidR="008651D6" w:rsidRPr="008651D6" w:rsidRDefault="008651D6" w:rsidP="003960E0">
            <w:pPr>
              <w:jc w:val="both"/>
              <w:rPr>
                <w:i/>
                <w:color w:val="00B050"/>
                <w:sz w:val="20"/>
                <w:szCs w:val="20"/>
              </w:rPr>
            </w:pPr>
            <w:r w:rsidRPr="008651D6">
              <w:rPr>
                <w:i/>
                <w:color w:val="00B050"/>
                <w:sz w:val="20"/>
                <w:szCs w:val="20"/>
              </w:rPr>
              <w:t>-</w:t>
            </w:r>
            <w:r w:rsidRPr="008651D6">
              <w:rPr>
                <w:color w:val="00B050"/>
              </w:rPr>
              <w:t xml:space="preserve"> </w:t>
            </w:r>
            <w:r w:rsidRPr="008651D6">
              <w:rPr>
                <w:i/>
                <w:color w:val="00B050"/>
                <w:sz w:val="20"/>
                <w:szCs w:val="20"/>
              </w:rPr>
              <w:t>buitinių nuotekų prijungimą numatyti prie esamos sistemos. Nesant galimybės, suprojektuoti reikiamo skerspjūvio išvadinius tinklus.</w:t>
            </w:r>
          </w:p>
          <w:p w14:paraId="783C6207" w14:textId="2E51219C" w:rsidR="009258B9" w:rsidRPr="008651D6" w:rsidRDefault="009258B9" w:rsidP="003960E0">
            <w:pPr>
              <w:jc w:val="both"/>
              <w:rPr>
                <w:i/>
                <w:color w:val="00B050"/>
                <w:sz w:val="20"/>
                <w:szCs w:val="20"/>
              </w:rPr>
            </w:pPr>
            <w:r w:rsidRPr="008651D6">
              <w:rPr>
                <w:i/>
                <w:color w:val="00B050"/>
                <w:sz w:val="20"/>
                <w:szCs w:val="20"/>
              </w:rPr>
              <w:t>-įvertinti ir įskaičiuoti sklype esamų linijų iškėlimą</w:t>
            </w:r>
            <w:r w:rsidR="00F61855" w:rsidRPr="008651D6">
              <w:rPr>
                <w:i/>
                <w:color w:val="00B050"/>
                <w:sz w:val="20"/>
                <w:szCs w:val="20"/>
              </w:rPr>
              <w:t>, apsaugojimą</w:t>
            </w:r>
            <w:r w:rsidR="00550391" w:rsidRPr="008651D6">
              <w:rPr>
                <w:i/>
                <w:color w:val="00B050"/>
                <w:sz w:val="20"/>
                <w:szCs w:val="20"/>
              </w:rPr>
              <w:t xml:space="preserve"> (jei būtina)</w:t>
            </w:r>
            <w:r w:rsidRPr="008651D6">
              <w:rPr>
                <w:i/>
                <w:color w:val="00B050"/>
                <w:sz w:val="20"/>
                <w:szCs w:val="20"/>
              </w:rPr>
              <w:t xml:space="preserve">, prijungiant prie </w:t>
            </w:r>
            <w:r w:rsidR="00873BB4" w:rsidRPr="008651D6">
              <w:rPr>
                <w:i/>
                <w:color w:val="00B050"/>
                <w:sz w:val="20"/>
                <w:szCs w:val="20"/>
              </w:rPr>
              <w:t>esamų</w:t>
            </w:r>
            <w:r w:rsidRPr="008651D6">
              <w:rPr>
                <w:i/>
                <w:color w:val="00B050"/>
                <w:sz w:val="20"/>
                <w:szCs w:val="20"/>
              </w:rPr>
              <w:t xml:space="preserve"> tinklų;</w:t>
            </w:r>
          </w:p>
          <w:p w14:paraId="06508375" w14:textId="77777777" w:rsidR="009258B9" w:rsidRPr="008651D6" w:rsidRDefault="009258B9" w:rsidP="003960E0">
            <w:pPr>
              <w:jc w:val="both"/>
              <w:rPr>
                <w:i/>
                <w:color w:val="00B050"/>
                <w:sz w:val="20"/>
                <w:szCs w:val="20"/>
              </w:rPr>
            </w:pPr>
            <w:r w:rsidRPr="008651D6">
              <w:rPr>
                <w:i/>
                <w:color w:val="00B050"/>
                <w:sz w:val="20"/>
                <w:szCs w:val="20"/>
              </w:rPr>
              <w:t xml:space="preserve">- numatyti sanitarinių prietaisų pajungimą. </w:t>
            </w:r>
          </w:p>
          <w:p w14:paraId="37CAA739" w14:textId="77777777" w:rsidR="00F61855" w:rsidRPr="008651D6" w:rsidRDefault="00F61855" w:rsidP="00F61855">
            <w:pPr>
              <w:jc w:val="both"/>
              <w:rPr>
                <w:i/>
                <w:color w:val="00B050"/>
                <w:sz w:val="20"/>
                <w:szCs w:val="20"/>
              </w:rPr>
            </w:pPr>
            <w:r w:rsidRPr="008651D6">
              <w:rPr>
                <w:i/>
                <w:color w:val="00B050"/>
                <w:sz w:val="20"/>
                <w:szCs w:val="20"/>
              </w:rPr>
              <w:t>- suprojektuoti  nuo priestato lietaus nuotekų tinklus ir drenažą;</w:t>
            </w:r>
          </w:p>
          <w:p w14:paraId="59CFD1EE" w14:textId="77777777" w:rsidR="00FF4894" w:rsidRPr="008651D6" w:rsidRDefault="00FF4894" w:rsidP="003960E0">
            <w:pPr>
              <w:jc w:val="both"/>
              <w:rPr>
                <w:i/>
                <w:color w:val="00B050"/>
                <w:sz w:val="20"/>
                <w:szCs w:val="20"/>
              </w:rPr>
            </w:pPr>
          </w:p>
        </w:tc>
      </w:tr>
      <w:tr w:rsidR="009258B9" w:rsidRPr="00076DD8" w14:paraId="303CFB50" w14:textId="77777777" w:rsidTr="004D6A46">
        <w:tc>
          <w:tcPr>
            <w:tcW w:w="876" w:type="dxa"/>
          </w:tcPr>
          <w:p w14:paraId="112FB87B" w14:textId="25B3B206" w:rsidR="009258B9" w:rsidRPr="00076DD8" w:rsidRDefault="009258B9" w:rsidP="00086866">
            <w:pPr>
              <w:spacing w:line="276" w:lineRule="auto"/>
              <w:jc w:val="both"/>
            </w:pPr>
            <w:r w:rsidRPr="00076DD8">
              <w:t>1</w:t>
            </w:r>
            <w:r w:rsidR="00086866">
              <w:t>6.</w:t>
            </w:r>
            <w:r w:rsidR="00143DBC">
              <w:t>5</w:t>
            </w:r>
            <w:r w:rsidR="00086866">
              <w:t>.</w:t>
            </w:r>
          </w:p>
        </w:tc>
        <w:tc>
          <w:tcPr>
            <w:tcW w:w="2469" w:type="dxa"/>
          </w:tcPr>
          <w:p w14:paraId="6EC50FA9" w14:textId="77777777" w:rsidR="009258B9" w:rsidRPr="00076DD8" w:rsidRDefault="009258B9" w:rsidP="003A39FF">
            <w:pPr>
              <w:spacing w:line="276" w:lineRule="auto"/>
              <w:rPr>
                <w:kern w:val="24"/>
              </w:rPr>
            </w:pPr>
            <w:r w:rsidRPr="00076DD8">
              <w:t>šildymo</w:t>
            </w:r>
            <w:r w:rsidRPr="00076DD8">
              <w:rPr>
                <w:kern w:val="24"/>
              </w:rPr>
              <w:t xml:space="preserve">, </w:t>
            </w:r>
            <w:r w:rsidRPr="00076DD8">
              <w:t>vėdinimo ir oro kondicionavimo daliai:</w:t>
            </w:r>
          </w:p>
        </w:tc>
        <w:tc>
          <w:tcPr>
            <w:tcW w:w="5977" w:type="dxa"/>
          </w:tcPr>
          <w:p w14:paraId="18F6C374" w14:textId="77777777" w:rsidR="009258B9" w:rsidRPr="00076DD8" w:rsidRDefault="009258B9" w:rsidP="003960E0">
            <w:pPr>
              <w:jc w:val="both"/>
              <w:rPr>
                <w:i/>
                <w:sz w:val="20"/>
                <w:szCs w:val="20"/>
              </w:rPr>
            </w:pPr>
            <w:r w:rsidRPr="00076DD8">
              <w:rPr>
                <w:i/>
                <w:sz w:val="20"/>
                <w:szCs w:val="20"/>
              </w:rPr>
              <w:t>Projektuojami</w:t>
            </w:r>
            <w:r w:rsidR="008D1657">
              <w:rPr>
                <w:i/>
                <w:sz w:val="20"/>
                <w:szCs w:val="20"/>
              </w:rPr>
              <w:t xml:space="preserve"> šildymo vamzdynai, radiatoriai</w:t>
            </w:r>
            <w:r w:rsidR="00526671">
              <w:rPr>
                <w:i/>
                <w:sz w:val="20"/>
                <w:szCs w:val="20"/>
              </w:rPr>
              <w:t xml:space="preserve"> arba šildomos grindys</w:t>
            </w:r>
            <w:r w:rsidRPr="00076DD8">
              <w:rPr>
                <w:i/>
                <w:sz w:val="20"/>
                <w:szCs w:val="20"/>
              </w:rPr>
              <w:t>. Konkretų šildymo būdą parinkti pagal patalpų naudojimo pobūdį, atsižvelgiant į užsakovo pageidavimus ir ekonomiškumą / praktiškumą (su automatiniu reguliavimu) bei patvirtinus projektinius pasiūlymus.</w:t>
            </w:r>
          </w:p>
          <w:p w14:paraId="4DB4F2C3" w14:textId="45F056A0" w:rsidR="009258B9" w:rsidRPr="00076DD8" w:rsidRDefault="009258B9" w:rsidP="003960E0">
            <w:pPr>
              <w:jc w:val="both"/>
              <w:rPr>
                <w:i/>
                <w:sz w:val="20"/>
                <w:szCs w:val="20"/>
              </w:rPr>
            </w:pPr>
            <w:r w:rsidRPr="00076DD8">
              <w:rPr>
                <w:i/>
                <w:sz w:val="20"/>
                <w:szCs w:val="20"/>
              </w:rPr>
              <w:t xml:space="preserve">Šilumos šaltinis – </w:t>
            </w:r>
            <w:r w:rsidR="00873BB4">
              <w:rPr>
                <w:i/>
                <w:sz w:val="20"/>
                <w:szCs w:val="20"/>
              </w:rPr>
              <w:t>esama granulių katilinė, suprojektuoti priestatui</w:t>
            </w:r>
            <w:r w:rsidR="00701F8A">
              <w:rPr>
                <w:i/>
                <w:sz w:val="20"/>
                <w:szCs w:val="20"/>
              </w:rPr>
              <w:t xml:space="preserve"> atsinaujinančios energijos tiekimo šaltinį </w:t>
            </w:r>
            <w:r w:rsidR="00627E94" w:rsidRPr="00076DD8">
              <w:rPr>
                <w:i/>
                <w:sz w:val="20"/>
                <w:szCs w:val="20"/>
              </w:rPr>
              <w:t xml:space="preserve">vadovaujantis </w:t>
            </w:r>
            <w:r w:rsidR="00627E94">
              <w:rPr>
                <w:i/>
                <w:sz w:val="20"/>
                <w:szCs w:val="20"/>
              </w:rPr>
              <w:t xml:space="preserve">LR statybos įstatymu ir </w:t>
            </w:r>
            <w:r w:rsidR="00627E94" w:rsidRPr="00076DD8">
              <w:rPr>
                <w:i/>
                <w:sz w:val="20"/>
                <w:szCs w:val="20"/>
              </w:rPr>
              <w:t>STR 2.01.02:2016 „Pastatų energinis naudingumo projektavimas ir sertifikavimas“.</w:t>
            </w:r>
            <w:r w:rsidR="00701F8A">
              <w:rPr>
                <w:i/>
                <w:sz w:val="20"/>
                <w:szCs w:val="20"/>
              </w:rPr>
              <w:t xml:space="preserve"> </w:t>
            </w:r>
            <w:r w:rsidRPr="00076DD8">
              <w:rPr>
                <w:i/>
                <w:sz w:val="20"/>
                <w:szCs w:val="20"/>
              </w:rPr>
              <w:t xml:space="preserve">  </w:t>
            </w:r>
          </w:p>
          <w:p w14:paraId="31D1F077" w14:textId="77777777" w:rsidR="009258B9" w:rsidRPr="00076DD8" w:rsidRDefault="009258B9" w:rsidP="003960E0">
            <w:pPr>
              <w:jc w:val="both"/>
              <w:rPr>
                <w:i/>
                <w:sz w:val="20"/>
                <w:szCs w:val="20"/>
              </w:rPr>
            </w:pPr>
            <w:r w:rsidRPr="00076DD8">
              <w:rPr>
                <w:i/>
                <w:sz w:val="20"/>
                <w:szCs w:val="20"/>
              </w:rPr>
              <w:t xml:space="preserve">Šilumos prietaisai projektuojami su termostatiniais ventiliais. Šilumos apskaitos prietaisai projektuojami šilumos punkto patalpoje. </w:t>
            </w:r>
          </w:p>
          <w:p w14:paraId="5E02E5F6" w14:textId="121FA61A" w:rsidR="009258B9" w:rsidRPr="00076DD8" w:rsidRDefault="009258B9" w:rsidP="008D1657">
            <w:pPr>
              <w:jc w:val="both"/>
              <w:rPr>
                <w:i/>
                <w:sz w:val="20"/>
                <w:szCs w:val="20"/>
              </w:rPr>
            </w:pPr>
            <w:r w:rsidRPr="00076DD8">
              <w:rPr>
                <w:i/>
                <w:sz w:val="20"/>
                <w:szCs w:val="20"/>
              </w:rPr>
              <w:t xml:space="preserve">Projektuojama vėdinimo sistema su </w:t>
            </w:r>
            <w:proofErr w:type="spellStart"/>
            <w:r w:rsidRPr="00076DD8">
              <w:rPr>
                <w:i/>
                <w:sz w:val="20"/>
                <w:szCs w:val="20"/>
              </w:rPr>
              <w:t>rekuperacija</w:t>
            </w:r>
            <w:proofErr w:type="spellEnd"/>
            <w:r w:rsidRPr="00076DD8">
              <w:rPr>
                <w:i/>
                <w:sz w:val="20"/>
                <w:szCs w:val="20"/>
              </w:rPr>
              <w:t xml:space="preserve"> pagal teisės aktų reikalavimus.  </w:t>
            </w:r>
            <w:proofErr w:type="spellStart"/>
            <w:r w:rsidRPr="00076DD8">
              <w:rPr>
                <w:i/>
                <w:sz w:val="20"/>
                <w:szCs w:val="20"/>
              </w:rPr>
              <w:t>Rekuperatoriaus</w:t>
            </w:r>
            <w:proofErr w:type="spellEnd"/>
            <w:r w:rsidRPr="00076DD8">
              <w:rPr>
                <w:i/>
                <w:sz w:val="20"/>
                <w:szCs w:val="20"/>
              </w:rPr>
              <w:t xml:space="preserve"> naudingumo koeficientas  ne mažesnis už 0,75. </w:t>
            </w:r>
          </w:p>
        </w:tc>
      </w:tr>
      <w:tr w:rsidR="009258B9" w:rsidRPr="00076DD8" w14:paraId="36D1BC10" w14:textId="77777777" w:rsidTr="004D6A46">
        <w:tc>
          <w:tcPr>
            <w:tcW w:w="876" w:type="dxa"/>
          </w:tcPr>
          <w:p w14:paraId="2E8209F3" w14:textId="0BE4D54D" w:rsidR="009258B9" w:rsidRPr="00076DD8" w:rsidRDefault="009258B9" w:rsidP="00086866">
            <w:pPr>
              <w:spacing w:line="276" w:lineRule="auto"/>
              <w:jc w:val="both"/>
            </w:pPr>
            <w:r w:rsidRPr="00076DD8">
              <w:t>1</w:t>
            </w:r>
            <w:r w:rsidR="00086866">
              <w:t>6.</w:t>
            </w:r>
            <w:r w:rsidR="00143DBC">
              <w:t>6</w:t>
            </w:r>
            <w:r w:rsidR="00086866">
              <w:t>.</w:t>
            </w:r>
          </w:p>
        </w:tc>
        <w:tc>
          <w:tcPr>
            <w:tcW w:w="2469" w:type="dxa"/>
          </w:tcPr>
          <w:p w14:paraId="4DC4799B" w14:textId="77777777" w:rsidR="009258B9" w:rsidRPr="00076DD8" w:rsidRDefault="009258B9" w:rsidP="003A39FF">
            <w:pPr>
              <w:spacing w:line="276" w:lineRule="auto"/>
            </w:pPr>
            <w:r w:rsidRPr="00076DD8">
              <w:t>dujotiekio daliai:</w:t>
            </w:r>
          </w:p>
        </w:tc>
        <w:tc>
          <w:tcPr>
            <w:tcW w:w="5977" w:type="dxa"/>
          </w:tcPr>
          <w:p w14:paraId="057A1058" w14:textId="77777777" w:rsidR="009258B9" w:rsidRPr="00076DD8" w:rsidRDefault="009258B9" w:rsidP="000159FB">
            <w:pPr>
              <w:spacing w:line="276" w:lineRule="auto"/>
              <w:jc w:val="both"/>
              <w:rPr>
                <w:u w:val="single"/>
              </w:rPr>
            </w:pPr>
            <w:r w:rsidRPr="00076DD8">
              <w:rPr>
                <w:i/>
                <w:iCs/>
                <w:sz w:val="20"/>
                <w:szCs w:val="20"/>
                <w:lang w:eastAsia="lt-LT"/>
              </w:rPr>
              <w:t>[netaikoma]</w:t>
            </w:r>
          </w:p>
        </w:tc>
      </w:tr>
      <w:tr w:rsidR="009258B9" w:rsidRPr="00076DD8" w14:paraId="004AAA48" w14:textId="77777777" w:rsidTr="004D6A46">
        <w:tc>
          <w:tcPr>
            <w:tcW w:w="876" w:type="dxa"/>
          </w:tcPr>
          <w:p w14:paraId="27287F37" w14:textId="41BAD2DC" w:rsidR="009258B9" w:rsidRPr="00076DD8" w:rsidRDefault="009258B9" w:rsidP="00086866">
            <w:pPr>
              <w:spacing w:line="276" w:lineRule="auto"/>
              <w:jc w:val="both"/>
            </w:pPr>
            <w:r w:rsidRPr="00076DD8">
              <w:t>1</w:t>
            </w:r>
            <w:r w:rsidR="00086866">
              <w:t>6.</w:t>
            </w:r>
            <w:r w:rsidR="00143DBC">
              <w:t>7</w:t>
            </w:r>
            <w:r w:rsidR="00086866">
              <w:t>.</w:t>
            </w:r>
          </w:p>
        </w:tc>
        <w:tc>
          <w:tcPr>
            <w:tcW w:w="2469" w:type="dxa"/>
          </w:tcPr>
          <w:p w14:paraId="57A52CCF" w14:textId="77777777" w:rsidR="009258B9" w:rsidRPr="00076DD8" w:rsidRDefault="009258B9" w:rsidP="003A39FF">
            <w:pPr>
              <w:spacing w:line="276" w:lineRule="auto"/>
              <w:rPr>
                <w:u w:val="single"/>
              </w:rPr>
            </w:pPr>
            <w:r w:rsidRPr="00076DD8">
              <w:t>elektrotechnikos daliai:</w:t>
            </w:r>
          </w:p>
        </w:tc>
        <w:tc>
          <w:tcPr>
            <w:tcW w:w="5977" w:type="dxa"/>
          </w:tcPr>
          <w:p w14:paraId="76B4D424" w14:textId="77777777" w:rsidR="009258B9" w:rsidRPr="00076DD8" w:rsidRDefault="009258B9" w:rsidP="00BF4063">
            <w:pPr>
              <w:jc w:val="both"/>
              <w:rPr>
                <w:i/>
                <w:sz w:val="20"/>
                <w:szCs w:val="20"/>
              </w:rPr>
            </w:pPr>
            <w:r w:rsidRPr="00076DD8">
              <w:rPr>
                <w:i/>
                <w:sz w:val="20"/>
                <w:szCs w:val="20"/>
              </w:rPr>
              <w:t>Suprojektuoti vidaus elektros instaliaciją, šviestuvus (šviestuvų tipas LED),  avarinio išėjimo modulį. Projektuojama elektros instaliacija su visa būtina įranga, ekonomiškas patalpų atšvietimas įvairiais re</w:t>
            </w:r>
            <w:r w:rsidR="008D1657">
              <w:rPr>
                <w:i/>
                <w:sz w:val="20"/>
                <w:szCs w:val="20"/>
              </w:rPr>
              <w:t>žimais</w:t>
            </w:r>
            <w:r w:rsidRPr="00076DD8">
              <w:rPr>
                <w:i/>
                <w:sz w:val="20"/>
                <w:szCs w:val="20"/>
              </w:rPr>
              <w:t>.</w:t>
            </w:r>
          </w:p>
          <w:p w14:paraId="123B6C35" w14:textId="51211FD1" w:rsidR="009258B9" w:rsidRPr="00076DD8" w:rsidRDefault="009258B9" w:rsidP="00BF4063">
            <w:pPr>
              <w:jc w:val="both"/>
              <w:rPr>
                <w:i/>
                <w:sz w:val="20"/>
                <w:szCs w:val="20"/>
              </w:rPr>
            </w:pPr>
            <w:r w:rsidRPr="00076DD8">
              <w:rPr>
                <w:i/>
                <w:sz w:val="20"/>
                <w:szCs w:val="20"/>
              </w:rPr>
              <w:t xml:space="preserve">Parengti elektros įvado </w:t>
            </w:r>
            <w:r w:rsidR="00D508D6">
              <w:rPr>
                <w:i/>
                <w:sz w:val="20"/>
                <w:szCs w:val="20"/>
              </w:rPr>
              <w:t xml:space="preserve">ir prisijungimo prie elektros tinklų </w:t>
            </w:r>
            <w:r w:rsidRPr="00076DD8">
              <w:rPr>
                <w:i/>
                <w:sz w:val="20"/>
                <w:szCs w:val="20"/>
              </w:rPr>
              <w:t>projektą. Įvertinti viso komplekso galingumą ir abonentinėje dalyje projektuoti elektros įvadą į pastatą reikiamo skerspjūvio kabeliais.</w:t>
            </w:r>
          </w:p>
          <w:p w14:paraId="0CB2DBF0" w14:textId="584D1486" w:rsidR="009258B9" w:rsidRPr="00076DD8" w:rsidRDefault="009258B9" w:rsidP="00BF4063">
            <w:pPr>
              <w:jc w:val="both"/>
              <w:rPr>
                <w:i/>
                <w:sz w:val="20"/>
                <w:szCs w:val="20"/>
              </w:rPr>
            </w:pPr>
            <w:r w:rsidRPr="00076DD8">
              <w:rPr>
                <w:i/>
                <w:sz w:val="20"/>
                <w:szCs w:val="20"/>
              </w:rPr>
              <w:t xml:space="preserve">Abonentinėje 0,4 </w:t>
            </w:r>
            <w:proofErr w:type="spellStart"/>
            <w:r w:rsidRPr="00076DD8">
              <w:rPr>
                <w:i/>
                <w:sz w:val="20"/>
                <w:szCs w:val="20"/>
              </w:rPr>
              <w:t>kV</w:t>
            </w:r>
            <w:proofErr w:type="spellEnd"/>
            <w:r w:rsidR="00AE626E">
              <w:rPr>
                <w:i/>
                <w:sz w:val="20"/>
                <w:szCs w:val="20"/>
              </w:rPr>
              <w:t xml:space="preserve"> </w:t>
            </w:r>
            <w:r w:rsidRPr="00076DD8">
              <w:rPr>
                <w:i/>
                <w:sz w:val="20"/>
                <w:szCs w:val="20"/>
              </w:rPr>
              <w:t xml:space="preserve">skirstykloje numatyti kontrolines apskaitas </w:t>
            </w:r>
            <w:r w:rsidR="00627E94">
              <w:rPr>
                <w:i/>
                <w:sz w:val="20"/>
                <w:szCs w:val="20"/>
              </w:rPr>
              <w:t>darželiui ir  mokyklai.</w:t>
            </w:r>
          </w:p>
          <w:p w14:paraId="44AC3FE2" w14:textId="77777777" w:rsidR="009258B9" w:rsidRPr="00076DD8" w:rsidRDefault="009258B9" w:rsidP="00BF4063">
            <w:pPr>
              <w:jc w:val="both"/>
              <w:rPr>
                <w:i/>
                <w:sz w:val="20"/>
                <w:szCs w:val="20"/>
              </w:rPr>
            </w:pPr>
            <w:r w:rsidRPr="00076DD8">
              <w:rPr>
                <w:i/>
                <w:sz w:val="20"/>
                <w:szCs w:val="20"/>
              </w:rPr>
              <w:t>Numatyti pastato ir  teritorijos, automobilių stovėjimo aikštelių</w:t>
            </w:r>
            <w:r w:rsidR="00526671">
              <w:rPr>
                <w:i/>
                <w:sz w:val="20"/>
                <w:szCs w:val="20"/>
              </w:rPr>
              <w:t xml:space="preserve"> </w:t>
            </w:r>
            <w:r w:rsidRPr="00076DD8">
              <w:rPr>
                <w:i/>
                <w:sz w:val="20"/>
                <w:szCs w:val="20"/>
              </w:rPr>
              <w:t xml:space="preserve"> apšvietimą. Visi šviestuvai LED tipo.  </w:t>
            </w:r>
          </w:p>
          <w:p w14:paraId="1F1B95B3" w14:textId="7C8ECB71" w:rsidR="009258B9" w:rsidRPr="00076DD8" w:rsidRDefault="009258B9" w:rsidP="00BF4063">
            <w:pPr>
              <w:spacing w:line="276" w:lineRule="auto"/>
              <w:jc w:val="both"/>
              <w:rPr>
                <w:u w:val="single"/>
              </w:rPr>
            </w:pPr>
            <w:r w:rsidRPr="00076DD8">
              <w:rPr>
                <w:i/>
                <w:sz w:val="20"/>
                <w:szCs w:val="20"/>
              </w:rPr>
              <w:t>Numatyti p</w:t>
            </w:r>
            <w:r w:rsidR="00360040">
              <w:rPr>
                <w:i/>
                <w:sz w:val="20"/>
                <w:szCs w:val="20"/>
              </w:rPr>
              <w:t xml:space="preserve">riestato </w:t>
            </w:r>
            <w:r w:rsidRPr="00076DD8">
              <w:rPr>
                <w:i/>
                <w:sz w:val="20"/>
                <w:szCs w:val="20"/>
              </w:rPr>
              <w:t xml:space="preserve"> apsaugos nuo žaibo sistemą.</w:t>
            </w:r>
          </w:p>
        </w:tc>
      </w:tr>
      <w:tr w:rsidR="009258B9" w:rsidRPr="00076DD8" w14:paraId="26B2FDD7" w14:textId="77777777" w:rsidTr="004D6A46">
        <w:tc>
          <w:tcPr>
            <w:tcW w:w="876" w:type="dxa"/>
          </w:tcPr>
          <w:p w14:paraId="4B732CC0" w14:textId="7E151EF1" w:rsidR="009258B9" w:rsidRPr="00076DD8" w:rsidRDefault="009258B9" w:rsidP="00086866">
            <w:pPr>
              <w:spacing w:line="276" w:lineRule="auto"/>
              <w:jc w:val="both"/>
            </w:pPr>
            <w:r>
              <w:t>1</w:t>
            </w:r>
            <w:r w:rsidR="00086866">
              <w:t>6.</w:t>
            </w:r>
            <w:r w:rsidR="00143DBC">
              <w:t>8</w:t>
            </w:r>
            <w:r>
              <w:t>.</w:t>
            </w:r>
          </w:p>
        </w:tc>
        <w:tc>
          <w:tcPr>
            <w:tcW w:w="2469" w:type="dxa"/>
          </w:tcPr>
          <w:p w14:paraId="1C889C1E" w14:textId="77777777" w:rsidR="009258B9" w:rsidRPr="00076DD8" w:rsidRDefault="009258B9" w:rsidP="003960E0">
            <w:r w:rsidRPr="00076DD8">
              <w:t>Elektroninių ryšių (telekomunikacijų) dalis</w:t>
            </w:r>
          </w:p>
        </w:tc>
        <w:tc>
          <w:tcPr>
            <w:tcW w:w="5977" w:type="dxa"/>
          </w:tcPr>
          <w:p w14:paraId="3FD9EF02" w14:textId="77777777" w:rsidR="009258B9" w:rsidRPr="00076DD8" w:rsidRDefault="009258B9" w:rsidP="009E22B7">
            <w:pPr>
              <w:jc w:val="both"/>
              <w:rPr>
                <w:i/>
                <w:sz w:val="20"/>
                <w:szCs w:val="20"/>
              </w:rPr>
            </w:pPr>
            <w:r w:rsidRPr="00076DD8">
              <w:rPr>
                <w:i/>
                <w:sz w:val="20"/>
                <w:szCs w:val="20"/>
              </w:rPr>
              <w:t>Projektuojama serverinė, vietinis bevielis ryšys ir kompiuteriniai,   telekomunikac</w:t>
            </w:r>
            <w:r w:rsidR="00D508D6">
              <w:rPr>
                <w:i/>
                <w:sz w:val="20"/>
                <w:szCs w:val="20"/>
              </w:rPr>
              <w:t xml:space="preserve">inius tinklai pagal darbo vietų </w:t>
            </w:r>
            <w:r w:rsidR="00735408">
              <w:rPr>
                <w:i/>
                <w:sz w:val="20"/>
                <w:szCs w:val="20"/>
              </w:rPr>
              <w:t xml:space="preserve">poreikį. </w:t>
            </w:r>
          </w:p>
        </w:tc>
      </w:tr>
      <w:tr w:rsidR="009258B9" w:rsidRPr="00076DD8" w14:paraId="474B592F" w14:textId="77777777" w:rsidTr="004D6A46">
        <w:tc>
          <w:tcPr>
            <w:tcW w:w="876" w:type="dxa"/>
          </w:tcPr>
          <w:p w14:paraId="3BC0D9FA" w14:textId="2FCD8DF2" w:rsidR="009258B9" w:rsidRPr="00076DD8" w:rsidRDefault="009258B9" w:rsidP="00086866">
            <w:pPr>
              <w:spacing w:line="276" w:lineRule="auto"/>
              <w:jc w:val="both"/>
            </w:pPr>
            <w:r>
              <w:t>1</w:t>
            </w:r>
            <w:r w:rsidR="00086866">
              <w:t>6.</w:t>
            </w:r>
            <w:r w:rsidR="00143DBC">
              <w:t>9</w:t>
            </w:r>
            <w:r>
              <w:t>.</w:t>
            </w:r>
          </w:p>
        </w:tc>
        <w:tc>
          <w:tcPr>
            <w:tcW w:w="2469" w:type="dxa"/>
          </w:tcPr>
          <w:p w14:paraId="7077207D" w14:textId="77777777" w:rsidR="009258B9" w:rsidRPr="00076DD8" w:rsidRDefault="009258B9" w:rsidP="003960E0">
            <w:r w:rsidRPr="00076DD8">
              <w:t xml:space="preserve">Apsauginės </w:t>
            </w:r>
            <w:r w:rsidRPr="00076DD8">
              <w:lastRenderedPageBreak/>
              <w:t>signalizacijos, vaizdo stebėjimo dalis</w:t>
            </w:r>
          </w:p>
        </w:tc>
        <w:tc>
          <w:tcPr>
            <w:tcW w:w="5977" w:type="dxa"/>
          </w:tcPr>
          <w:p w14:paraId="25263EFE" w14:textId="13FED430" w:rsidR="009258B9" w:rsidRPr="00076DD8" w:rsidRDefault="009258B9" w:rsidP="004A4E80">
            <w:pPr>
              <w:jc w:val="both"/>
              <w:rPr>
                <w:i/>
                <w:sz w:val="20"/>
                <w:szCs w:val="20"/>
              </w:rPr>
            </w:pPr>
            <w:r w:rsidRPr="00076DD8">
              <w:rPr>
                <w:i/>
                <w:sz w:val="20"/>
                <w:szCs w:val="20"/>
              </w:rPr>
              <w:lastRenderedPageBreak/>
              <w:t>P</w:t>
            </w:r>
            <w:r w:rsidR="00627E94">
              <w:rPr>
                <w:i/>
                <w:sz w:val="20"/>
                <w:szCs w:val="20"/>
              </w:rPr>
              <w:t>riestato</w:t>
            </w:r>
            <w:r w:rsidRPr="00076DD8">
              <w:rPr>
                <w:i/>
                <w:sz w:val="20"/>
                <w:szCs w:val="20"/>
              </w:rPr>
              <w:t xml:space="preserve"> aps</w:t>
            </w:r>
            <w:r w:rsidR="004A4E80">
              <w:rPr>
                <w:i/>
                <w:sz w:val="20"/>
                <w:szCs w:val="20"/>
              </w:rPr>
              <w:t>augos nuo įsibrovimo įrengimas.</w:t>
            </w:r>
          </w:p>
        </w:tc>
      </w:tr>
      <w:tr w:rsidR="009258B9" w:rsidRPr="00076DD8" w14:paraId="0CE51277" w14:textId="77777777" w:rsidTr="004D6A46">
        <w:tc>
          <w:tcPr>
            <w:tcW w:w="876" w:type="dxa"/>
          </w:tcPr>
          <w:p w14:paraId="30A941C8" w14:textId="3FE09D69" w:rsidR="009258B9" w:rsidRPr="00076DD8" w:rsidRDefault="00086866" w:rsidP="007D3119">
            <w:pPr>
              <w:spacing w:line="276" w:lineRule="auto"/>
              <w:jc w:val="both"/>
            </w:pPr>
            <w:r>
              <w:t>16.1</w:t>
            </w:r>
            <w:r w:rsidR="00143DBC">
              <w:t>0</w:t>
            </w:r>
            <w:r w:rsidR="009258B9">
              <w:t>.</w:t>
            </w:r>
          </w:p>
        </w:tc>
        <w:tc>
          <w:tcPr>
            <w:tcW w:w="2469" w:type="dxa"/>
          </w:tcPr>
          <w:p w14:paraId="684D6A19" w14:textId="77777777" w:rsidR="009258B9" w:rsidRPr="00076DD8" w:rsidRDefault="009258B9" w:rsidP="003960E0">
            <w:r w:rsidRPr="00076DD8">
              <w:t>Gaisrinės signalizacijos dalis</w:t>
            </w:r>
          </w:p>
        </w:tc>
        <w:tc>
          <w:tcPr>
            <w:tcW w:w="5977" w:type="dxa"/>
          </w:tcPr>
          <w:p w14:paraId="7CEC361E" w14:textId="676D56E7" w:rsidR="009258B9" w:rsidRPr="00076DD8" w:rsidRDefault="009258B9" w:rsidP="003960E0">
            <w:pPr>
              <w:jc w:val="both"/>
              <w:rPr>
                <w:i/>
                <w:sz w:val="20"/>
                <w:szCs w:val="20"/>
              </w:rPr>
            </w:pPr>
            <w:r w:rsidRPr="00076DD8">
              <w:rPr>
                <w:i/>
                <w:sz w:val="20"/>
                <w:szCs w:val="20"/>
              </w:rPr>
              <w:t>P</w:t>
            </w:r>
            <w:r w:rsidR="00627E94">
              <w:rPr>
                <w:i/>
                <w:sz w:val="20"/>
                <w:szCs w:val="20"/>
              </w:rPr>
              <w:t>riestato</w:t>
            </w:r>
            <w:r w:rsidRPr="00076DD8">
              <w:rPr>
                <w:i/>
                <w:sz w:val="20"/>
                <w:szCs w:val="20"/>
              </w:rPr>
              <w:t xml:space="preserve"> gaisro signalizavimo sistemos įrengimas projektuojamas vadovaujantis galiojančiais norminiais  dokumentais bei sprendimais, priimtais gaisrinės saugos dalyje.</w:t>
            </w:r>
          </w:p>
        </w:tc>
      </w:tr>
      <w:tr w:rsidR="009258B9" w:rsidRPr="00076DD8" w14:paraId="4C6B60BB" w14:textId="77777777" w:rsidTr="004D6A46">
        <w:tc>
          <w:tcPr>
            <w:tcW w:w="876" w:type="dxa"/>
          </w:tcPr>
          <w:p w14:paraId="4B02128E" w14:textId="4AD8F727" w:rsidR="009258B9" w:rsidRPr="00076DD8" w:rsidRDefault="009258B9" w:rsidP="00086866">
            <w:pPr>
              <w:spacing w:line="276" w:lineRule="auto"/>
              <w:jc w:val="both"/>
            </w:pPr>
            <w:r>
              <w:t>1</w:t>
            </w:r>
            <w:r w:rsidR="00086866">
              <w:t>6.1</w:t>
            </w:r>
            <w:r w:rsidR="009E5FC4">
              <w:t>1</w:t>
            </w:r>
            <w:r>
              <w:t>.</w:t>
            </w:r>
          </w:p>
        </w:tc>
        <w:tc>
          <w:tcPr>
            <w:tcW w:w="2469" w:type="dxa"/>
          </w:tcPr>
          <w:p w14:paraId="298EBBB0" w14:textId="77777777" w:rsidR="009258B9" w:rsidRPr="00076DD8" w:rsidRDefault="009258B9" w:rsidP="003960E0">
            <w:r w:rsidRPr="00076DD8">
              <w:t>Gaisrinės saugos dalis</w:t>
            </w:r>
          </w:p>
        </w:tc>
        <w:tc>
          <w:tcPr>
            <w:tcW w:w="5977" w:type="dxa"/>
          </w:tcPr>
          <w:p w14:paraId="63C30A34" w14:textId="77777777" w:rsidR="009258B9" w:rsidRPr="00076DD8" w:rsidRDefault="009258B9" w:rsidP="003960E0">
            <w:pPr>
              <w:jc w:val="both"/>
              <w:rPr>
                <w:i/>
                <w:sz w:val="20"/>
                <w:szCs w:val="20"/>
              </w:rPr>
            </w:pPr>
            <w:r w:rsidRPr="00076DD8">
              <w:rPr>
                <w:i/>
                <w:sz w:val="20"/>
                <w:szCs w:val="20"/>
              </w:rPr>
              <w:t xml:space="preserve">Numatyti visos priešgaisrinės inžinerinės įrangos naudojimui būtinų priemonių projektavimą (pateikti atskiru žiniaraščiu), evakuacijos planų parengimą, </w:t>
            </w:r>
            <w:r w:rsidR="004A4E80">
              <w:rPr>
                <w:i/>
                <w:sz w:val="20"/>
                <w:szCs w:val="20"/>
              </w:rPr>
              <w:t xml:space="preserve">atitvarų atitikimą numatyti </w:t>
            </w:r>
            <w:r w:rsidRPr="00076DD8">
              <w:rPr>
                <w:i/>
                <w:sz w:val="20"/>
                <w:szCs w:val="20"/>
              </w:rPr>
              <w:t xml:space="preserve">vadovautis galiojančiais norminiais dokumentais. </w:t>
            </w:r>
          </w:p>
        </w:tc>
      </w:tr>
      <w:tr w:rsidR="009258B9" w:rsidRPr="00076DD8" w14:paraId="49BF5B3F" w14:textId="77777777" w:rsidTr="004D6A46">
        <w:tc>
          <w:tcPr>
            <w:tcW w:w="876" w:type="dxa"/>
          </w:tcPr>
          <w:p w14:paraId="15575489" w14:textId="74C4A2B4" w:rsidR="009258B9" w:rsidRPr="00076DD8" w:rsidRDefault="009258B9" w:rsidP="00086866">
            <w:pPr>
              <w:spacing w:line="276" w:lineRule="auto"/>
              <w:jc w:val="both"/>
            </w:pPr>
            <w:r>
              <w:t>1</w:t>
            </w:r>
            <w:r w:rsidR="00086866">
              <w:t>6.1</w:t>
            </w:r>
            <w:r w:rsidR="009E5FC4">
              <w:t>2</w:t>
            </w:r>
            <w:r>
              <w:t>.</w:t>
            </w:r>
          </w:p>
        </w:tc>
        <w:tc>
          <w:tcPr>
            <w:tcW w:w="2469" w:type="dxa"/>
          </w:tcPr>
          <w:p w14:paraId="5252BFFE" w14:textId="77777777" w:rsidR="009258B9" w:rsidRPr="00076DD8" w:rsidRDefault="009258B9" w:rsidP="003960E0">
            <w:r w:rsidRPr="00076DD8">
              <w:t>Pasirengimo statybai ir statybos darbų organizavimo dalis</w:t>
            </w:r>
          </w:p>
        </w:tc>
        <w:tc>
          <w:tcPr>
            <w:tcW w:w="5977" w:type="dxa"/>
          </w:tcPr>
          <w:p w14:paraId="4B9C6444" w14:textId="77777777" w:rsidR="009258B9" w:rsidRPr="00076DD8" w:rsidRDefault="009258B9" w:rsidP="003960E0">
            <w:pPr>
              <w:spacing w:line="276" w:lineRule="auto"/>
              <w:jc w:val="both"/>
              <w:rPr>
                <w:i/>
                <w:sz w:val="20"/>
                <w:szCs w:val="20"/>
                <w:u w:val="single"/>
              </w:rPr>
            </w:pPr>
            <w:r w:rsidRPr="00076DD8">
              <w:rPr>
                <w:i/>
                <w:iCs/>
                <w:sz w:val="20"/>
                <w:szCs w:val="20"/>
                <w:lang w:eastAsia="lt-LT"/>
              </w:rPr>
              <w:t>Pagal normatyvinius dokumentus</w:t>
            </w:r>
          </w:p>
        </w:tc>
      </w:tr>
      <w:tr w:rsidR="009258B9" w:rsidRPr="00076DD8" w14:paraId="4FD566F1" w14:textId="77777777" w:rsidTr="004D6A46">
        <w:tc>
          <w:tcPr>
            <w:tcW w:w="876" w:type="dxa"/>
          </w:tcPr>
          <w:p w14:paraId="4D1C51DC" w14:textId="1E7718B3" w:rsidR="009258B9" w:rsidRPr="00076DD8" w:rsidRDefault="009258B9" w:rsidP="00086866">
            <w:pPr>
              <w:spacing w:line="276" w:lineRule="auto"/>
              <w:jc w:val="both"/>
            </w:pPr>
            <w:r>
              <w:t>1</w:t>
            </w:r>
            <w:r w:rsidR="00086866">
              <w:t>6.1</w:t>
            </w:r>
            <w:r w:rsidR="009E5FC4">
              <w:t>3</w:t>
            </w:r>
            <w:r>
              <w:t>.</w:t>
            </w:r>
          </w:p>
        </w:tc>
        <w:tc>
          <w:tcPr>
            <w:tcW w:w="2469" w:type="dxa"/>
          </w:tcPr>
          <w:p w14:paraId="527D33D2" w14:textId="77777777" w:rsidR="009258B9" w:rsidRPr="00076DD8" w:rsidRDefault="009258B9" w:rsidP="003A39FF">
            <w:pPr>
              <w:spacing w:line="276" w:lineRule="auto"/>
            </w:pPr>
            <w:r w:rsidRPr="00076DD8">
              <w:t>statybos skaičiuojamosios kainos nustatymo daliai:</w:t>
            </w:r>
          </w:p>
        </w:tc>
        <w:tc>
          <w:tcPr>
            <w:tcW w:w="5977" w:type="dxa"/>
          </w:tcPr>
          <w:p w14:paraId="2839E365" w14:textId="77777777" w:rsidR="009258B9" w:rsidRPr="00076DD8" w:rsidRDefault="009258B9" w:rsidP="003A39FF">
            <w:pPr>
              <w:spacing w:line="276" w:lineRule="auto"/>
              <w:jc w:val="both"/>
              <w:rPr>
                <w:i/>
                <w:sz w:val="20"/>
                <w:szCs w:val="20"/>
                <w:u w:val="single"/>
              </w:rPr>
            </w:pPr>
            <w:r w:rsidRPr="00076DD8">
              <w:rPr>
                <w:i/>
                <w:iCs/>
                <w:sz w:val="20"/>
                <w:szCs w:val="20"/>
                <w:lang w:eastAsia="lt-LT"/>
              </w:rPr>
              <w:t>Pagal normatyvinius dokumentus</w:t>
            </w:r>
          </w:p>
        </w:tc>
      </w:tr>
      <w:tr w:rsidR="009258B9" w:rsidRPr="00076DD8" w14:paraId="62145EEB" w14:textId="77777777" w:rsidTr="004D6A46">
        <w:tc>
          <w:tcPr>
            <w:tcW w:w="876" w:type="dxa"/>
          </w:tcPr>
          <w:p w14:paraId="1223E1A2" w14:textId="172C45F1" w:rsidR="009258B9" w:rsidRPr="00076DD8" w:rsidRDefault="009258B9" w:rsidP="00A223F9">
            <w:pPr>
              <w:spacing w:line="276" w:lineRule="auto"/>
              <w:jc w:val="both"/>
            </w:pPr>
            <w:r>
              <w:t>1</w:t>
            </w:r>
            <w:r w:rsidR="00086866">
              <w:t>6.</w:t>
            </w:r>
            <w:r w:rsidR="00A223F9">
              <w:t>1</w:t>
            </w:r>
            <w:r w:rsidR="009E5FC4">
              <w:t>4</w:t>
            </w:r>
            <w:r>
              <w:t>.</w:t>
            </w:r>
          </w:p>
        </w:tc>
        <w:tc>
          <w:tcPr>
            <w:tcW w:w="2469" w:type="dxa"/>
          </w:tcPr>
          <w:p w14:paraId="0593B695" w14:textId="77777777" w:rsidR="009258B9" w:rsidRPr="00076DD8" w:rsidRDefault="009258B9" w:rsidP="003960E0">
            <w:r w:rsidRPr="00076DD8">
              <w:t>Reklamos įrengimas</w:t>
            </w:r>
          </w:p>
        </w:tc>
        <w:tc>
          <w:tcPr>
            <w:tcW w:w="5977" w:type="dxa"/>
          </w:tcPr>
          <w:p w14:paraId="0ED0247C" w14:textId="77777777" w:rsidR="009258B9" w:rsidRPr="00076DD8" w:rsidRDefault="00B75AD2" w:rsidP="003960E0">
            <w:pPr>
              <w:rPr>
                <w:i/>
                <w:sz w:val="20"/>
                <w:szCs w:val="20"/>
              </w:rPr>
            </w:pPr>
            <w:r>
              <w:rPr>
                <w:i/>
                <w:sz w:val="20"/>
                <w:szCs w:val="20"/>
              </w:rPr>
              <w:t>Numatyti lopšelio-darželio pavadinimo užrašą</w:t>
            </w:r>
            <w:r w:rsidR="009258B9" w:rsidRPr="00076DD8">
              <w:rPr>
                <w:i/>
                <w:sz w:val="20"/>
                <w:szCs w:val="20"/>
              </w:rPr>
              <w:t>.</w:t>
            </w:r>
          </w:p>
        </w:tc>
      </w:tr>
      <w:tr w:rsidR="009258B9" w:rsidRPr="00076DD8" w14:paraId="1C08ADE8" w14:textId="77777777" w:rsidTr="004D6A46">
        <w:tc>
          <w:tcPr>
            <w:tcW w:w="876" w:type="dxa"/>
          </w:tcPr>
          <w:p w14:paraId="428A4E37" w14:textId="19713677" w:rsidR="009258B9" w:rsidRPr="00076DD8" w:rsidRDefault="009258B9" w:rsidP="00A223F9">
            <w:pPr>
              <w:spacing w:line="276" w:lineRule="auto"/>
              <w:jc w:val="both"/>
            </w:pPr>
            <w:r>
              <w:t>1</w:t>
            </w:r>
            <w:r w:rsidR="00086866">
              <w:t>6.</w:t>
            </w:r>
            <w:r w:rsidR="00A223F9">
              <w:t>1</w:t>
            </w:r>
            <w:r w:rsidR="009E5FC4">
              <w:t>5</w:t>
            </w:r>
            <w:r>
              <w:t>.</w:t>
            </w:r>
          </w:p>
        </w:tc>
        <w:tc>
          <w:tcPr>
            <w:tcW w:w="2469" w:type="dxa"/>
          </w:tcPr>
          <w:p w14:paraId="4EE75C96" w14:textId="77777777" w:rsidR="009258B9" w:rsidRPr="00076DD8" w:rsidRDefault="009258B9" w:rsidP="003A39FF">
            <w:pPr>
              <w:spacing w:line="276" w:lineRule="auto"/>
              <w:jc w:val="both"/>
            </w:pPr>
            <w:r w:rsidRPr="00076DD8">
              <w:t>kita</w:t>
            </w:r>
          </w:p>
        </w:tc>
        <w:tc>
          <w:tcPr>
            <w:tcW w:w="5977" w:type="dxa"/>
          </w:tcPr>
          <w:p w14:paraId="1CD7C0B5" w14:textId="77777777" w:rsidR="009258B9" w:rsidRPr="00076DD8" w:rsidRDefault="009258B9" w:rsidP="003A39FF">
            <w:pPr>
              <w:spacing w:line="276" w:lineRule="auto"/>
              <w:jc w:val="both"/>
              <w:rPr>
                <w:i/>
                <w:iCs/>
                <w:kern w:val="0"/>
                <w:sz w:val="20"/>
                <w:szCs w:val="20"/>
                <w:lang w:eastAsia="lt-LT"/>
              </w:rPr>
            </w:pPr>
          </w:p>
        </w:tc>
      </w:tr>
      <w:tr w:rsidR="009258B9" w:rsidRPr="00076DD8" w14:paraId="015BB490" w14:textId="77777777" w:rsidTr="004D6A46">
        <w:tc>
          <w:tcPr>
            <w:tcW w:w="876" w:type="dxa"/>
          </w:tcPr>
          <w:p w14:paraId="14046212" w14:textId="77777777" w:rsidR="009258B9" w:rsidRPr="00076DD8" w:rsidRDefault="009258B9" w:rsidP="00086866">
            <w:pPr>
              <w:spacing w:line="276" w:lineRule="auto"/>
              <w:jc w:val="both"/>
            </w:pPr>
            <w:r w:rsidRPr="00076DD8">
              <w:t>1</w:t>
            </w:r>
            <w:r w:rsidR="00086866">
              <w:t>7</w:t>
            </w:r>
            <w:r w:rsidRPr="00076DD8">
              <w:t>.</w:t>
            </w:r>
          </w:p>
        </w:tc>
        <w:tc>
          <w:tcPr>
            <w:tcW w:w="2469" w:type="dxa"/>
          </w:tcPr>
          <w:p w14:paraId="0732F647" w14:textId="77777777" w:rsidR="009258B9" w:rsidRPr="00076DD8" w:rsidRDefault="009258B9" w:rsidP="003A39FF">
            <w:pPr>
              <w:spacing w:line="276" w:lineRule="auto"/>
              <w:rPr>
                <w:u w:val="single"/>
              </w:rPr>
            </w:pPr>
            <w:r w:rsidRPr="00076DD8">
              <w:t>Nurodymai sprendinių derinimui, jų pritarimui ir pan.</w:t>
            </w:r>
          </w:p>
        </w:tc>
        <w:tc>
          <w:tcPr>
            <w:tcW w:w="5977" w:type="dxa"/>
          </w:tcPr>
          <w:p w14:paraId="491EBBF0"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t xml:space="preserve">Reikalavimai projektinių sprendinių derinimui, jų pritarimui. </w:t>
            </w:r>
          </w:p>
          <w:p w14:paraId="3B1CBE3B"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t xml:space="preserve">Suderinti tarpinių sprendinių derinimą su užsakovu. </w:t>
            </w:r>
          </w:p>
          <w:p w14:paraId="58BAA151" w14:textId="77777777" w:rsidR="009258B9" w:rsidRPr="00076DD8" w:rsidRDefault="009258B9" w:rsidP="003A39FF">
            <w:pPr>
              <w:jc w:val="both"/>
              <w:rPr>
                <w:i/>
                <w:iCs/>
                <w:kern w:val="0"/>
                <w:sz w:val="20"/>
                <w:szCs w:val="20"/>
                <w:lang w:eastAsia="lt-LT"/>
              </w:rPr>
            </w:pPr>
          </w:p>
          <w:p w14:paraId="0ACB8FFF" w14:textId="77777777" w:rsidR="009258B9" w:rsidRPr="00076DD8" w:rsidRDefault="009258B9" w:rsidP="003A39FF">
            <w:pPr>
              <w:jc w:val="both"/>
              <w:rPr>
                <w:i/>
                <w:sz w:val="20"/>
                <w:szCs w:val="20"/>
                <w:u w:val="single"/>
              </w:rPr>
            </w:pPr>
            <w:r w:rsidRPr="00076DD8">
              <w:rPr>
                <w:i/>
                <w:iCs/>
                <w:kern w:val="0"/>
                <w:sz w:val="20"/>
                <w:szCs w:val="20"/>
                <w:lang w:eastAsia="lt-LT"/>
              </w:rPr>
              <w:t xml:space="preserve">Projektuotojui prieš užsakovui tvirtinant Projektą ar jam pritariant pristatyti parengtą Projektą, pakomentuoti pagrindinius projektinius sprendinius bei nurodyti Projekto sprendinių atitiktį projektavimo užduočiai. Projekto patvirtinimas reiškia užsakovo pritarimą parengtam Projektui, bet neatleidžia projektuotojo nuo atsakomybės už normatyvinę Projekto kokybę. </w:t>
            </w:r>
          </w:p>
          <w:p w14:paraId="3E5FEEDF" w14:textId="77777777" w:rsidR="009258B9" w:rsidRPr="00076DD8" w:rsidRDefault="009258B9" w:rsidP="003A39FF">
            <w:pPr>
              <w:jc w:val="both"/>
              <w:rPr>
                <w:i/>
                <w:sz w:val="20"/>
                <w:szCs w:val="20"/>
                <w:u w:val="single"/>
              </w:rPr>
            </w:pPr>
          </w:p>
        </w:tc>
      </w:tr>
      <w:tr w:rsidR="009258B9" w:rsidRPr="00076DD8" w14:paraId="7D335DF4" w14:textId="77777777" w:rsidTr="004D6A46">
        <w:trPr>
          <w:trHeight w:val="958"/>
        </w:trPr>
        <w:tc>
          <w:tcPr>
            <w:tcW w:w="876" w:type="dxa"/>
          </w:tcPr>
          <w:p w14:paraId="362A99BB" w14:textId="77777777" w:rsidR="009258B9" w:rsidRPr="00076DD8" w:rsidRDefault="009258B9" w:rsidP="00086866">
            <w:pPr>
              <w:spacing w:line="276" w:lineRule="auto"/>
              <w:jc w:val="both"/>
            </w:pPr>
            <w:r>
              <w:t>1</w:t>
            </w:r>
            <w:r w:rsidR="00086866">
              <w:t>8</w:t>
            </w:r>
            <w:r w:rsidRPr="00076DD8">
              <w:t>.</w:t>
            </w:r>
          </w:p>
        </w:tc>
        <w:tc>
          <w:tcPr>
            <w:tcW w:w="2469" w:type="dxa"/>
          </w:tcPr>
          <w:p w14:paraId="1B58753A" w14:textId="77777777" w:rsidR="009258B9" w:rsidRPr="00076DD8" w:rsidRDefault="009258B9" w:rsidP="003A39FF">
            <w:pPr>
              <w:spacing w:line="276" w:lineRule="auto"/>
              <w:jc w:val="both"/>
            </w:pPr>
            <w:r w:rsidRPr="00076DD8">
              <w:t>Pageidaujami ekonominiai rodikliai</w:t>
            </w:r>
          </w:p>
        </w:tc>
        <w:tc>
          <w:tcPr>
            <w:tcW w:w="5977" w:type="dxa"/>
          </w:tcPr>
          <w:p w14:paraId="2B95EC4B" w14:textId="77777777" w:rsidR="009258B9" w:rsidRPr="00076DD8" w:rsidRDefault="009258B9" w:rsidP="003A39FF">
            <w:pPr>
              <w:jc w:val="both"/>
              <w:rPr>
                <w:i/>
                <w:iCs/>
                <w:kern w:val="0"/>
                <w:sz w:val="20"/>
                <w:szCs w:val="20"/>
                <w:lang w:eastAsia="lt-LT"/>
              </w:rPr>
            </w:pPr>
            <w:r w:rsidRPr="00076DD8">
              <w:rPr>
                <w:i/>
                <w:iCs/>
                <w:kern w:val="0"/>
                <w:sz w:val="20"/>
                <w:szCs w:val="20"/>
                <w:lang w:eastAsia="lt-LT"/>
              </w:rPr>
              <w:t xml:space="preserve">Nurodomi naudojimo rodikliai </w:t>
            </w:r>
            <w:r w:rsidRPr="00076DD8">
              <w:rPr>
                <w:i/>
                <w:iCs/>
                <w:sz w:val="20"/>
                <w:szCs w:val="20"/>
              </w:rPr>
              <w:t xml:space="preserve">(žr. </w:t>
            </w:r>
            <w:r w:rsidRPr="00076DD8">
              <w:rPr>
                <w:i/>
                <w:iCs/>
                <w:kern w:val="0"/>
                <w:sz w:val="20"/>
                <w:szCs w:val="20"/>
                <w:lang w:eastAsia="lt-LT"/>
              </w:rPr>
              <w:t>STR 1.04.04:2017 „Statinio projektavimas, projekto ekspertizė“ 7 priedą</w:t>
            </w:r>
            <w:r w:rsidRPr="00076DD8">
              <w:rPr>
                <w:i/>
                <w:iCs/>
                <w:sz w:val="20"/>
                <w:szCs w:val="20"/>
              </w:rPr>
              <w:t>)</w:t>
            </w:r>
            <w:r w:rsidRPr="00076DD8">
              <w:rPr>
                <w:i/>
                <w:iCs/>
                <w:kern w:val="0"/>
                <w:sz w:val="20"/>
                <w:szCs w:val="20"/>
                <w:lang w:eastAsia="lt-LT"/>
              </w:rPr>
              <w:t xml:space="preserve">. </w:t>
            </w:r>
          </w:p>
          <w:p w14:paraId="3196B1E5" w14:textId="77777777" w:rsidR="009258B9" w:rsidRPr="00076DD8" w:rsidRDefault="009258B9" w:rsidP="003A39FF">
            <w:pPr>
              <w:jc w:val="both"/>
              <w:rPr>
                <w:i/>
                <w:iCs/>
                <w:kern w:val="0"/>
                <w:sz w:val="20"/>
                <w:szCs w:val="20"/>
                <w:lang w:eastAsia="lt-LT"/>
              </w:rPr>
            </w:pPr>
          </w:p>
        </w:tc>
      </w:tr>
      <w:tr w:rsidR="009258B9" w:rsidRPr="00076DD8" w14:paraId="2B8C94C0" w14:textId="77777777" w:rsidTr="004D6A46">
        <w:tc>
          <w:tcPr>
            <w:tcW w:w="876" w:type="dxa"/>
          </w:tcPr>
          <w:p w14:paraId="36A84996" w14:textId="77777777" w:rsidR="009258B9" w:rsidRPr="00076DD8" w:rsidRDefault="00086866" w:rsidP="003A39FF">
            <w:pPr>
              <w:spacing w:line="276" w:lineRule="auto"/>
              <w:jc w:val="both"/>
            </w:pPr>
            <w:r>
              <w:t>19</w:t>
            </w:r>
            <w:r w:rsidR="009258B9" w:rsidRPr="00076DD8">
              <w:t>.</w:t>
            </w:r>
          </w:p>
        </w:tc>
        <w:tc>
          <w:tcPr>
            <w:tcW w:w="2469" w:type="dxa"/>
          </w:tcPr>
          <w:p w14:paraId="711BC15A" w14:textId="77777777" w:rsidR="009258B9" w:rsidRPr="00076DD8" w:rsidRDefault="009258B9" w:rsidP="003A39FF">
            <w:pPr>
              <w:spacing w:line="276" w:lineRule="auto"/>
              <w:rPr>
                <w:u w:val="single"/>
              </w:rPr>
            </w:pPr>
            <w:r w:rsidRPr="00076DD8">
              <w:t xml:space="preserve">Statinio ar statinių grupės projektavimo ir statybos eiliškumas (jei reikia) </w:t>
            </w:r>
          </w:p>
        </w:tc>
        <w:tc>
          <w:tcPr>
            <w:tcW w:w="5977" w:type="dxa"/>
          </w:tcPr>
          <w:p w14:paraId="50D58CEF" w14:textId="161CF5E1" w:rsidR="009258B9" w:rsidRPr="00076DD8" w:rsidRDefault="009258B9" w:rsidP="00443E4C">
            <w:pPr>
              <w:jc w:val="both"/>
              <w:rPr>
                <w:i/>
                <w:sz w:val="20"/>
                <w:szCs w:val="20"/>
              </w:rPr>
            </w:pPr>
            <w:r>
              <w:rPr>
                <w:i/>
                <w:sz w:val="20"/>
                <w:szCs w:val="20"/>
              </w:rPr>
              <w:t>E</w:t>
            </w:r>
            <w:r w:rsidR="00424948">
              <w:rPr>
                <w:i/>
                <w:sz w:val="20"/>
                <w:szCs w:val="20"/>
              </w:rPr>
              <w:t>i</w:t>
            </w:r>
            <w:r>
              <w:rPr>
                <w:i/>
                <w:sz w:val="20"/>
                <w:szCs w:val="20"/>
              </w:rPr>
              <w:t>liškumas ir etapai derinami su užsakovu.</w:t>
            </w:r>
          </w:p>
        </w:tc>
      </w:tr>
      <w:tr w:rsidR="009258B9" w:rsidRPr="00076DD8" w14:paraId="6B856BE2" w14:textId="77777777" w:rsidTr="004D6A46">
        <w:tc>
          <w:tcPr>
            <w:tcW w:w="876" w:type="dxa"/>
          </w:tcPr>
          <w:p w14:paraId="4B33611E" w14:textId="77777777" w:rsidR="009258B9" w:rsidRPr="00076DD8" w:rsidRDefault="00086866" w:rsidP="00086866">
            <w:pPr>
              <w:spacing w:line="276" w:lineRule="auto"/>
              <w:jc w:val="both"/>
            </w:pPr>
            <w:r>
              <w:t>20</w:t>
            </w:r>
            <w:r w:rsidR="009258B9" w:rsidRPr="00076DD8">
              <w:t>.</w:t>
            </w:r>
          </w:p>
        </w:tc>
        <w:tc>
          <w:tcPr>
            <w:tcW w:w="2469" w:type="dxa"/>
          </w:tcPr>
          <w:p w14:paraId="0D218DCC" w14:textId="77777777" w:rsidR="009258B9" w:rsidRPr="00076DD8" w:rsidRDefault="009258B9" w:rsidP="003A39FF">
            <w:pPr>
              <w:spacing w:line="276" w:lineRule="auto"/>
            </w:pPr>
            <w:r w:rsidRPr="00076DD8">
              <w:t xml:space="preserve">Projektavimo procesų valdymas ir automatizacija (jei reikia) </w:t>
            </w:r>
          </w:p>
          <w:p w14:paraId="5B49930A" w14:textId="77777777" w:rsidR="009258B9" w:rsidRPr="00076DD8" w:rsidRDefault="009258B9" w:rsidP="003A39FF">
            <w:pPr>
              <w:spacing w:line="276" w:lineRule="auto"/>
            </w:pPr>
          </w:p>
        </w:tc>
        <w:tc>
          <w:tcPr>
            <w:tcW w:w="5977" w:type="dxa"/>
          </w:tcPr>
          <w:p w14:paraId="3DFE9ACC" w14:textId="18C42DDB" w:rsidR="009258B9" w:rsidRPr="00076DD8" w:rsidRDefault="00BE02C3" w:rsidP="003A39FF">
            <w:pPr>
              <w:jc w:val="both"/>
              <w:rPr>
                <w:i/>
                <w:iCs/>
                <w:kern w:val="0"/>
                <w:lang w:eastAsia="lt-LT"/>
              </w:rPr>
            </w:pPr>
            <w:r w:rsidRPr="00C24E85">
              <w:rPr>
                <w:i/>
                <w:iCs/>
                <w:kern w:val="0"/>
                <w:sz w:val="20"/>
                <w:szCs w:val="20"/>
                <w:lang w:eastAsia="lt-LT"/>
              </w:rPr>
              <w:t>Pagal normatyvinius dokumentus</w:t>
            </w:r>
          </w:p>
        </w:tc>
      </w:tr>
      <w:tr w:rsidR="009258B9" w:rsidRPr="00076DD8" w14:paraId="48635A68" w14:textId="77777777" w:rsidTr="004D6A46">
        <w:tc>
          <w:tcPr>
            <w:tcW w:w="876" w:type="dxa"/>
          </w:tcPr>
          <w:p w14:paraId="7888ACE4" w14:textId="77777777" w:rsidR="009258B9" w:rsidRPr="00076DD8" w:rsidRDefault="009258B9" w:rsidP="003A39FF">
            <w:pPr>
              <w:spacing w:line="276" w:lineRule="auto"/>
              <w:jc w:val="both"/>
            </w:pPr>
            <w:r w:rsidRPr="00076DD8">
              <w:t>2</w:t>
            </w:r>
            <w:r w:rsidR="00086866">
              <w:t>1</w:t>
            </w:r>
            <w:r w:rsidRPr="00076DD8">
              <w:t>.</w:t>
            </w:r>
          </w:p>
        </w:tc>
        <w:tc>
          <w:tcPr>
            <w:tcW w:w="2469" w:type="dxa"/>
          </w:tcPr>
          <w:p w14:paraId="2E5DA755" w14:textId="77777777" w:rsidR="009258B9" w:rsidRPr="00076DD8" w:rsidRDefault="009258B9" w:rsidP="003A39FF">
            <w:pPr>
              <w:spacing w:line="276" w:lineRule="auto"/>
            </w:pPr>
            <w:r w:rsidRPr="00076DD8">
              <w:t>Reikalavimai projekto rengimo dokumentų kalbai (-</w:t>
            </w:r>
            <w:proofErr w:type="spellStart"/>
            <w:r w:rsidRPr="00076DD8">
              <w:t>oms</w:t>
            </w:r>
            <w:proofErr w:type="spellEnd"/>
            <w:r w:rsidRPr="00076DD8">
              <w:t>)</w:t>
            </w:r>
          </w:p>
        </w:tc>
        <w:tc>
          <w:tcPr>
            <w:tcW w:w="5977" w:type="dxa"/>
          </w:tcPr>
          <w:p w14:paraId="59E92F22" w14:textId="77777777" w:rsidR="009258B9" w:rsidRPr="00076DD8" w:rsidRDefault="009258B9" w:rsidP="003A39FF">
            <w:pPr>
              <w:jc w:val="both"/>
              <w:rPr>
                <w:i/>
                <w:iCs/>
                <w:kern w:val="0"/>
                <w:sz w:val="20"/>
                <w:szCs w:val="20"/>
                <w:lang w:eastAsia="lt-LT"/>
              </w:rPr>
            </w:pPr>
          </w:p>
          <w:p w14:paraId="61C22196" w14:textId="77777777" w:rsidR="009258B9" w:rsidRPr="00076DD8" w:rsidRDefault="009258B9" w:rsidP="003A39FF">
            <w:pPr>
              <w:jc w:val="both"/>
              <w:rPr>
                <w:i/>
                <w:sz w:val="20"/>
                <w:szCs w:val="20"/>
              </w:rPr>
            </w:pPr>
            <w:r w:rsidRPr="00076DD8">
              <w:rPr>
                <w:i/>
                <w:sz w:val="20"/>
                <w:szCs w:val="20"/>
              </w:rPr>
              <w:t xml:space="preserve">Projektas statybai Lietuvos Respublikoje rengiamas valstybine kalba. </w:t>
            </w:r>
          </w:p>
          <w:p w14:paraId="6F8F6975" w14:textId="77777777" w:rsidR="009258B9" w:rsidRPr="00076DD8" w:rsidRDefault="009258B9" w:rsidP="003A39FF">
            <w:pPr>
              <w:jc w:val="both"/>
              <w:rPr>
                <w:i/>
                <w:sz w:val="20"/>
                <w:szCs w:val="20"/>
              </w:rPr>
            </w:pPr>
          </w:p>
          <w:p w14:paraId="6BCD91E8" w14:textId="77777777" w:rsidR="009258B9" w:rsidRPr="00076DD8" w:rsidRDefault="009258B9" w:rsidP="00443E4C">
            <w:pPr>
              <w:jc w:val="both"/>
              <w:rPr>
                <w:i/>
                <w:iCs/>
                <w:kern w:val="0"/>
                <w:lang w:eastAsia="lt-LT"/>
              </w:rPr>
            </w:pPr>
          </w:p>
        </w:tc>
      </w:tr>
      <w:tr w:rsidR="009258B9" w:rsidRPr="00076DD8" w14:paraId="286BBDC4" w14:textId="77777777" w:rsidTr="004D6A46">
        <w:tc>
          <w:tcPr>
            <w:tcW w:w="876" w:type="dxa"/>
          </w:tcPr>
          <w:p w14:paraId="26901BA1" w14:textId="77777777" w:rsidR="009258B9" w:rsidRPr="00076DD8" w:rsidRDefault="009258B9" w:rsidP="003A39FF">
            <w:pPr>
              <w:spacing w:line="276" w:lineRule="auto"/>
              <w:jc w:val="both"/>
              <w:rPr>
                <w:kern w:val="2"/>
              </w:rPr>
            </w:pPr>
            <w:r w:rsidRPr="00076DD8">
              <w:t>2</w:t>
            </w:r>
            <w:r w:rsidR="00086866">
              <w:t>2</w:t>
            </w:r>
            <w:r w:rsidRPr="00076DD8">
              <w:t>.</w:t>
            </w:r>
          </w:p>
        </w:tc>
        <w:tc>
          <w:tcPr>
            <w:tcW w:w="2469" w:type="dxa"/>
          </w:tcPr>
          <w:p w14:paraId="0180ACC9" w14:textId="77777777" w:rsidR="009258B9" w:rsidRPr="00076DD8" w:rsidRDefault="009258B9" w:rsidP="003A39FF">
            <w:pPr>
              <w:spacing w:line="276" w:lineRule="auto"/>
            </w:pPr>
            <w:r w:rsidRPr="00076DD8">
              <w:t>Nurodymai statinio projekto dokumentų komplektavimui, įforminimui ir pateikimui</w:t>
            </w:r>
          </w:p>
        </w:tc>
        <w:tc>
          <w:tcPr>
            <w:tcW w:w="5977" w:type="dxa"/>
          </w:tcPr>
          <w:p w14:paraId="40713E76" w14:textId="77777777" w:rsidR="009258B9" w:rsidRPr="00076DD8" w:rsidRDefault="009258B9" w:rsidP="00F7231B">
            <w:pPr>
              <w:jc w:val="both"/>
              <w:rPr>
                <w:i/>
                <w:iCs/>
                <w:sz w:val="20"/>
                <w:szCs w:val="20"/>
                <w:lang w:eastAsia="lt-LT"/>
              </w:rPr>
            </w:pPr>
            <w:r w:rsidRPr="00076DD8">
              <w:rPr>
                <w:i/>
                <w:iCs/>
                <w:kern w:val="0"/>
                <w:sz w:val="20"/>
                <w:szCs w:val="20"/>
                <w:lang w:eastAsia="lt-LT"/>
              </w:rPr>
              <w:t>Reikalavimai projekto  dokumentams:</w:t>
            </w:r>
          </w:p>
          <w:p w14:paraId="53760B7C" w14:textId="274324D6" w:rsidR="009258B9" w:rsidRPr="00076DD8" w:rsidRDefault="009258B9" w:rsidP="006A6B98">
            <w:pPr>
              <w:pStyle w:val="Sraopastraipa"/>
              <w:numPr>
                <w:ilvl w:val="0"/>
                <w:numId w:val="12"/>
              </w:numPr>
              <w:suppressAutoHyphens/>
              <w:spacing w:after="0" w:line="240" w:lineRule="auto"/>
              <w:jc w:val="both"/>
              <w:rPr>
                <w:rFonts w:ascii="Times New Roman" w:hAnsi="Times New Roman"/>
                <w:i/>
                <w:iCs/>
                <w:sz w:val="20"/>
                <w:szCs w:val="20"/>
                <w:lang w:eastAsia="lt-LT"/>
              </w:rPr>
            </w:pPr>
            <w:r w:rsidRPr="00076DD8">
              <w:rPr>
                <w:rFonts w:ascii="Times New Roman" w:hAnsi="Times New Roman"/>
                <w:i/>
                <w:iCs/>
                <w:sz w:val="20"/>
                <w:szCs w:val="20"/>
                <w:lang w:eastAsia="lt-LT"/>
              </w:rPr>
              <w:t>dokumentų rinkinių ir (arba) jo kopijų skaičius – 3 vnt</w:t>
            </w:r>
            <w:r w:rsidR="009E5FC4">
              <w:rPr>
                <w:rFonts w:ascii="Times New Roman" w:hAnsi="Times New Roman"/>
                <w:i/>
                <w:iCs/>
                <w:sz w:val="20"/>
                <w:szCs w:val="20"/>
                <w:lang w:eastAsia="lt-LT"/>
              </w:rPr>
              <w:t>.</w:t>
            </w:r>
            <w:r w:rsidRPr="00076DD8">
              <w:rPr>
                <w:rFonts w:ascii="Times New Roman" w:hAnsi="Times New Roman"/>
                <w:i/>
                <w:iCs/>
                <w:sz w:val="20"/>
                <w:szCs w:val="20"/>
                <w:lang w:eastAsia="lt-LT"/>
              </w:rPr>
              <w:t xml:space="preserve"> </w:t>
            </w:r>
          </w:p>
          <w:p w14:paraId="72A37873" w14:textId="77777777" w:rsidR="009258B9" w:rsidRPr="00076DD8" w:rsidRDefault="009258B9" w:rsidP="006A6B98">
            <w:pPr>
              <w:pStyle w:val="Sraopastraipa"/>
              <w:numPr>
                <w:ilvl w:val="0"/>
                <w:numId w:val="12"/>
              </w:numPr>
              <w:suppressAutoHyphens/>
              <w:spacing w:after="0" w:line="240" w:lineRule="auto"/>
              <w:jc w:val="both"/>
              <w:rPr>
                <w:rFonts w:ascii="Times New Roman" w:hAnsi="Times New Roman"/>
                <w:i/>
                <w:iCs/>
                <w:sz w:val="20"/>
                <w:szCs w:val="20"/>
                <w:lang w:eastAsia="lt-LT"/>
              </w:rPr>
            </w:pPr>
            <w:r w:rsidRPr="00076DD8">
              <w:rPr>
                <w:rFonts w:ascii="Times New Roman" w:hAnsi="Times New Roman"/>
                <w:i/>
                <w:iCs/>
                <w:sz w:val="20"/>
                <w:szCs w:val="20"/>
                <w:lang w:eastAsia="lt-LT"/>
              </w:rPr>
              <w:t xml:space="preserve">kompiuterinės laikmenos su įrašyta elektroniniu parašu pasirašyta Projekto kopija skaičius 2 vnt. </w:t>
            </w:r>
          </w:p>
          <w:p w14:paraId="0450BCE8" w14:textId="77777777" w:rsidR="009258B9" w:rsidRPr="00076DD8" w:rsidRDefault="009258B9" w:rsidP="0023477B">
            <w:pPr>
              <w:pStyle w:val="Sraopastraipa"/>
              <w:numPr>
                <w:ilvl w:val="0"/>
                <w:numId w:val="12"/>
              </w:numPr>
              <w:suppressAutoHyphens/>
              <w:spacing w:after="0" w:line="240" w:lineRule="auto"/>
              <w:jc w:val="both"/>
              <w:rPr>
                <w:rFonts w:ascii="Times New Roman" w:hAnsi="Times New Roman"/>
                <w:i/>
                <w:iCs/>
                <w:sz w:val="20"/>
                <w:szCs w:val="20"/>
                <w:lang w:eastAsia="lt-LT"/>
              </w:rPr>
            </w:pPr>
            <w:r w:rsidRPr="00076DD8">
              <w:rPr>
                <w:rFonts w:ascii="Times New Roman" w:hAnsi="Times New Roman"/>
                <w:i/>
                <w:sz w:val="20"/>
                <w:szCs w:val="20"/>
              </w:rPr>
              <w:t xml:space="preserve">reikalavimai kompiuterinei laikmenai – PDF, 25 MB (raiška, dydis, formatai </w:t>
            </w:r>
            <w:r w:rsidRPr="00076DD8">
              <w:rPr>
                <w:rFonts w:ascii="Times New Roman" w:hAnsi="Times New Roman"/>
                <w:i/>
                <w:sz w:val="20"/>
                <w:szCs w:val="20"/>
                <w:vertAlign w:val="superscript"/>
              </w:rPr>
              <w:t>(10)</w:t>
            </w:r>
            <w:r w:rsidRPr="00076DD8">
              <w:rPr>
                <w:rFonts w:ascii="Times New Roman" w:hAnsi="Times New Roman"/>
                <w:i/>
                <w:sz w:val="20"/>
                <w:szCs w:val="20"/>
              </w:rPr>
              <w:t>, kt.),</w:t>
            </w:r>
          </w:p>
        </w:tc>
      </w:tr>
      <w:tr w:rsidR="009258B9" w:rsidRPr="00076DD8" w14:paraId="730EE08F" w14:textId="77777777" w:rsidTr="004D6A46">
        <w:tc>
          <w:tcPr>
            <w:tcW w:w="876" w:type="dxa"/>
          </w:tcPr>
          <w:p w14:paraId="485BC57F" w14:textId="77777777" w:rsidR="009258B9" w:rsidRPr="00076DD8" w:rsidRDefault="009258B9" w:rsidP="003A39FF">
            <w:pPr>
              <w:spacing w:line="276" w:lineRule="auto"/>
              <w:jc w:val="both"/>
            </w:pPr>
            <w:r w:rsidRPr="00076DD8">
              <w:lastRenderedPageBreak/>
              <w:t>2</w:t>
            </w:r>
            <w:r w:rsidR="00086866">
              <w:t>3</w:t>
            </w:r>
            <w:r w:rsidRPr="00076DD8">
              <w:t>.</w:t>
            </w:r>
          </w:p>
        </w:tc>
        <w:tc>
          <w:tcPr>
            <w:tcW w:w="2469" w:type="dxa"/>
          </w:tcPr>
          <w:p w14:paraId="03B462F2" w14:textId="77777777" w:rsidR="009258B9" w:rsidRPr="00076DD8" w:rsidRDefault="009258B9" w:rsidP="003A39FF">
            <w:pPr>
              <w:spacing w:line="276" w:lineRule="auto"/>
            </w:pPr>
            <w:r w:rsidRPr="00076DD8">
              <w:t>Ekspertizės atlikimas</w:t>
            </w:r>
          </w:p>
        </w:tc>
        <w:tc>
          <w:tcPr>
            <w:tcW w:w="5977" w:type="dxa"/>
          </w:tcPr>
          <w:p w14:paraId="3A448E2B" w14:textId="77777777" w:rsidR="009258B9" w:rsidRPr="00076DD8" w:rsidRDefault="009258B9" w:rsidP="006257C3">
            <w:pPr>
              <w:jc w:val="both"/>
              <w:rPr>
                <w:i/>
                <w:iCs/>
                <w:kern w:val="0"/>
                <w:sz w:val="20"/>
                <w:szCs w:val="20"/>
                <w:lang w:eastAsia="lt-LT"/>
              </w:rPr>
            </w:pPr>
            <w:r w:rsidRPr="00076DD8">
              <w:rPr>
                <w:i/>
                <w:iCs/>
                <w:kern w:val="0"/>
                <w:sz w:val="20"/>
                <w:szCs w:val="20"/>
                <w:lang w:eastAsia="lt-LT"/>
              </w:rPr>
              <w:t xml:space="preserve">Užsakovas pasilieka teisę atlikti projekto ekspertizę: viso projekto. Projektuotojas privalo pataisyti projektą pagal ekspertizės akte nurodytas pagrįstas privalomas pastabas. </w:t>
            </w:r>
          </w:p>
        </w:tc>
      </w:tr>
    </w:tbl>
    <w:p w14:paraId="1CC9BF18" w14:textId="77777777" w:rsidR="009258B9" w:rsidRPr="00076DD8" w:rsidRDefault="009258B9" w:rsidP="003A39FF">
      <w:pPr>
        <w:jc w:val="both"/>
        <w:rPr>
          <w:b/>
        </w:rPr>
      </w:pPr>
    </w:p>
    <w:p w14:paraId="02B4B9FD" w14:textId="77777777" w:rsidR="009258B9" w:rsidRPr="00076DD8" w:rsidRDefault="009258B9" w:rsidP="003A39FF">
      <w:pPr>
        <w:jc w:val="both"/>
        <w:rPr>
          <w:b/>
        </w:rPr>
      </w:pPr>
      <w:r w:rsidRPr="00076DD8">
        <w:rPr>
          <w:b/>
        </w:rPr>
        <w:t>UŽSAKOVO PATEIKIAMI DUOMENYS IR DOKUMENTAI</w:t>
      </w:r>
    </w:p>
    <w:p w14:paraId="6A4FD036" w14:textId="77777777" w:rsidR="009258B9" w:rsidRPr="00076DD8" w:rsidRDefault="009258B9" w:rsidP="003A39FF">
      <w:pPr>
        <w:ind w:firstLine="720"/>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7132"/>
        <w:gridCol w:w="981"/>
      </w:tblGrid>
      <w:tr w:rsidR="009258B9" w:rsidRPr="00076DD8" w14:paraId="4D3D7D41" w14:textId="77777777" w:rsidTr="002B6998">
        <w:tc>
          <w:tcPr>
            <w:tcW w:w="1243" w:type="dxa"/>
          </w:tcPr>
          <w:p w14:paraId="12F39564" w14:textId="77777777" w:rsidR="009258B9" w:rsidRPr="00076DD8" w:rsidRDefault="009258B9" w:rsidP="00B21301">
            <w:pPr>
              <w:jc w:val="both"/>
              <w:rPr>
                <w:b/>
              </w:rPr>
            </w:pPr>
            <w:r w:rsidRPr="00076DD8">
              <w:rPr>
                <w:b/>
                <w:sz w:val="22"/>
                <w:szCs w:val="22"/>
              </w:rPr>
              <w:t>Etapas</w:t>
            </w:r>
          </w:p>
        </w:tc>
        <w:tc>
          <w:tcPr>
            <w:tcW w:w="7132" w:type="dxa"/>
          </w:tcPr>
          <w:p w14:paraId="25B6EBC8" w14:textId="77777777" w:rsidR="009258B9" w:rsidRPr="00076DD8" w:rsidRDefault="009258B9" w:rsidP="00B21301">
            <w:pPr>
              <w:jc w:val="both"/>
              <w:rPr>
                <w:b/>
              </w:rPr>
            </w:pPr>
            <w:r w:rsidRPr="00076DD8">
              <w:rPr>
                <w:b/>
                <w:sz w:val="22"/>
                <w:szCs w:val="22"/>
              </w:rPr>
              <w:t>Užsakovo pateikiami dokumentai</w:t>
            </w:r>
          </w:p>
        </w:tc>
        <w:tc>
          <w:tcPr>
            <w:tcW w:w="981" w:type="dxa"/>
          </w:tcPr>
          <w:p w14:paraId="758011F3" w14:textId="77777777" w:rsidR="009258B9" w:rsidRPr="00076DD8" w:rsidRDefault="009258B9" w:rsidP="00B21301">
            <w:pPr>
              <w:jc w:val="both"/>
              <w:rPr>
                <w:b/>
              </w:rPr>
            </w:pPr>
            <w:r w:rsidRPr="00076DD8">
              <w:rPr>
                <w:b/>
                <w:sz w:val="22"/>
                <w:szCs w:val="22"/>
              </w:rPr>
              <w:t>Lapų sk.</w:t>
            </w:r>
          </w:p>
        </w:tc>
      </w:tr>
      <w:tr w:rsidR="009258B9" w:rsidRPr="00076DD8" w14:paraId="560AE3FE" w14:textId="77777777" w:rsidTr="002B6998">
        <w:tc>
          <w:tcPr>
            <w:tcW w:w="1243" w:type="dxa"/>
          </w:tcPr>
          <w:p w14:paraId="4AFB08B2" w14:textId="77777777" w:rsidR="009258B9" w:rsidRPr="00076DD8" w:rsidRDefault="009258B9" w:rsidP="003161C7">
            <w:pPr>
              <w:jc w:val="center"/>
            </w:pPr>
            <w:r w:rsidRPr="00076DD8">
              <w:rPr>
                <w:bCs/>
                <w:sz w:val="22"/>
                <w:szCs w:val="22"/>
              </w:rPr>
              <w:t>Projektiniai pasiūlymai</w:t>
            </w:r>
          </w:p>
        </w:tc>
        <w:tc>
          <w:tcPr>
            <w:tcW w:w="7132" w:type="dxa"/>
          </w:tcPr>
          <w:p w14:paraId="1B896597" w14:textId="5AEE433F" w:rsidR="009258B9" w:rsidRPr="00B452D4" w:rsidRDefault="009258B9" w:rsidP="00B21301">
            <w:pPr>
              <w:jc w:val="both"/>
              <w:rPr>
                <w:sz w:val="22"/>
                <w:szCs w:val="22"/>
              </w:rPr>
            </w:pPr>
            <w:r w:rsidRPr="00B452D4">
              <w:rPr>
                <w:sz w:val="22"/>
                <w:szCs w:val="22"/>
              </w:rPr>
              <w:t>Žemės sklypo dokumentų kopijos</w:t>
            </w:r>
            <w:r w:rsidR="00C24E85">
              <w:rPr>
                <w:sz w:val="22"/>
                <w:szCs w:val="22"/>
              </w:rPr>
              <w:t>, statinių kadastrinės bylos</w:t>
            </w:r>
            <w:r w:rsidRPr="00B452D4">
              <w:rPr>
                <w:sz w:val="22"/>
                <w:szCs w:val="22"/>
              </w:rPr>
              <w:t xml:space="preserve">. </w:t>
            </w:r>
          </w:p>
          <w:p w14:paraId="010B0BEE" w14:textId="77777777" w:rsidR="009258B9" w:rsidRPr="00B452D4" w:rsidRDefault="009258B9" w:rsidP="00B21301">
            <w:pPr>
              <w:jc w:val="both"/>
              <w:rPr>
                <w:sz w:val="22"/>
                <w:szCs w:val="22"/>
              </w:rPr>
            </w:pPr>
          </w:p>
        </w:tc>
        <w:tc>
          <w:tcPr>
            <w:tcW w:w="981" w:type="dxa"/>
          </w:tcPr>
          <w:p w14:paraId="1FD5542C" w14:textId="32945D13" w:rsidR="009258B9" w:rsidRPr="0053683C" w:rsidRDefault="0053683C" w:rsidP="00B21301">
            <w:pPr>
              <w:jc w:val="both"/>
            </w:pPr>
            <w:r w:rsidRPr="0053683C">
              <w:rPr>
                <w:sz w:val="22"/>
                <w:szCs w:val="22"/>
              </w:rPr>
              <w:t>50</w:t>
            </w:r>
            <w:r w:rsidR="009258B9" w:rsidRPr="0053683C">
              <w:rPr>
                <w:sz w:val="22"/>
                <w:szCs w:val="22"/>
              </w:rPr>
              <w:t xml:space="preserve"> lap</w:t>
            </w:r>
            <w:r w:rsidRPr="0053683C">
              <w:rPr>
                <w:sz w:val="22"/>
                <w:szCs w:val="22"/>
              </w:rPr>
              <w:t>ų</w:t>
            </w:r>
          </w:p>
        </w:tc>
      </w:tr>
      <w:tr w:rsidR="009258B9" w:rsidRPr="00076DD8" w14:paraId="7FBAF84D" w14:textId="77777777" w:rsidTr="002B6998">
        <w:tc>
          <w:tcPr>
            <w:tcW w:w="1243" w:type="dxa"/>
          </w:tcPr>
          <w:p w14:paraId="7AD95B9A" w14:textId="77777777" w:rsidR="009258B9" w:rsidRPr="00076DD8" w:rsidRDefault="009258B9" w:rsidP="00313609">
            <w:pPr>
              <w:jc w:val="center"/>
            </w:pPr>
            <w:r w:rsidRPr="00076DD8">
              <w:rPr>
                <w:bCs/>
                <w:sz w:val="22"/>
                <w:szCs w:val="22"/>
              </w:rPr>
              <w:t>Projektiniai pasiūlymai</w:t>
            </w:r>
          </w:p>
        </w:tc>
        <w:tc>
          <w:tcPr>
            <w:tcW w:w="7132" w:type="dxa"/>
          </w:tcPr>
          <w:p w14:paraId="7F9C20AC" w14:textId="53A3E289" w:rsidR="009258B9" w:rsidRPr="00B452D4" w:rsidRDefault="009258B9" w:rsidP="00B21301">
            <w:pPr>
              <w:jc w:val="both"/>
              <w:rPr>
                <w:sz w:val="22"/>
                <w:szCs w:val="22"/>
              </w:rPr>
            </w:pPr>
          </w:p>
        </w:tc>
        <w:tc>
          <w:tcPr>
            <w:tcW w:w="981" w:type="dxa"/>
          </w:tcPr>
          <w:p w14:paraId="239E5EE5" w14:textId="77777777" w:rsidR="009258B9" w:rsidRPr="00076DD8" w:rsidRDefault="009258B9" w:rsidP="00B21301">
            <w:pPr>
              <w:jc w:val="both"/>
            </w:pPr>
            <w:r w:rsidRPr="00076DD8">
              <w:rPr>
                <w:sz w:val="22"/>
                <w:szCs w:val="22"/>
              </w:rPr>
              <w:t>1 byla</w:t>
            </w:r>
          </w:p>
          <w:p w14:paraId="0DAB4D23" w14:textId="77777777" w:rsidR="009258B9" w:rsidRPr="00076DD8" w:rsidRDefault="009258B9" w:rsidP="00B21301">
            <w:pPr>
              <w:jc w:val="both"/>
            </w:pPr>
          </w:p>
        </w:tc>
      </w:tr>
    </w:tbl>
    <w:p w14:paraId="42D491D7" w14:textId="77777777" w:rsidR="009258B9" w:rsidRPr="00076DD8" w:rsidRDefault="009258B9" w:rsidP="003A39FF">
      <w:pPr>
        <w:jc w:val="both"/>
      </w:pPr>
    </w:p>
    <w:p w14:paraId="6FEBC649" w14:textId="77777777" w:rsidR="009258B9" w:rsidRPr="00076DD8" w:rsidRDefault="009258B9" w:rsidP="003A39FF">
      <w:pPr>
        <w:jc w:val="both"/>
        <w:rPr>
          <w:b/>
        </w:rPr>
      </w:pPr>
      <w:r w:rsidRPr="00076DD8">
        <w:rPr>
          <w:b/>
        </w:rPr>
        <w:t>REIKALAVIMAI PROJEKTAVIMO PASLAUGŲ SUTEIKIMO REZULTATUI</w:t>
      </w:r>
    </w:p>
    <w:p w14:paraId="4322CEE9" w14:textId="77777777" w:rsidR="009258B9" w:rsidRPr="00076DD8" w:rsidRDefault="009258B9" w:rsidP="003A39FF">
      <w:pPr>
        <w:jc w:val="both"/>
      </w:pP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7464"/>
      </w:tblGrid>
      <w:tr w:rsidR="009258B9" w:rsidRPr="00076DD8" w14:paraId="6A71026D" w14:textId="77777777" w:rsidTr="00B21301">
        <w:tc>
          <w:tcPr>
            <w:tcW w:w="1731" w:type="dxa"/>
          </w:tcPr>
          <w:p w14:paraId="2968AC2B" w14:textId="77777777" w:rsidR="009258B9" w:rsidRPr="00076DD8" w:rsidRDefault="009258B9" w:rsidP="00B21301">
            <w:pPr>
              <w:jc w:val="both"/>
              <w:rPr>
                <w:b/>
              </w:rPr>
            </w:pPr>
            <w:r w:rsidRPr="00076DD8">
              <w:rPr>
                <w:b/>
                <w:sz w:val="22"/>
                <w:szCs w:val="22"/>
              </w:rPr>
              <w:t>Projektavimo etapas</w:t>
            </w:r>
          </w:p>
        </w:tc>
        <w:tc>
          <w:tcPr>
            <w:tcW w:w="7464" w:type="dxa"/>
          </w:tcPr>
          <w:p w14:paraId="2FA1BA33" w14:textId="77777777" w:rsidR="009258B9" w:rsidRPr="00076DD8" w:rsidRDefault="009258B9" w:rsidP="00B21301">
            <w:pPr>
              <w:jc w:val="both"/>
              <w:rPr>
                <w:b/>
              </w:rPr>
            </w:pPr>
            <w:r w:rsidRPr="00076DD8">
              <w:rPr>
                <w:b/>
                <w:sz w:val="22"/>
                <w:szCs w:val="22"/>
              </w:rPr>
              <w:t>Projektuotojo pateikiami dokumentai</w:t>
            </w:r>
          </w:p>
        </w:tc>
      </w:tr>
      <w:tr w:rsidR="009258B9" w:rsidRPr="00076DD8" w14:paraId="3F33B7B9" w14:textId="77777777" w:rsidTr="003161C7">
        <w:tc>
          <w:tcPr>
            <w:tcW w:w="1731" w:type="dxa"/>
            <w:vMerge w:val="restart"/>
            <w:vAlign w:val="center"/>
          </w:tcPr>
          <w:p w14:paraId="0C770FE1" w14:textId="77777777" w:rsidR="009258B9" w:rsidRPr="00076DD8" w:rsidRDefault="009258B9" w:rsidP="003161C7">
            <w:pPr>
              <w:jc w:val="center"/>
            </w:pPr>
            <w:r w:rsidRPr="00076DD8">
              <w:rPr>
                <w:bCs/>
                <w:sz w:val="22"/>
                <w:szCs w:val="22"/>
              </w:rPr>
              <w:t>Projektiniai pasiūlymai</w:t>
            </w:r>
          </w:p>
        </w:tc>
        <w:tc>
          <w:tcPr>
            <w:tcW w:w="7464" w:type="dxa"/>
          </w:tcPr>
          <w:p w14:paraId="4EA8DD04" w14:textId="77777777" w:rsidR="009258B9" w:rsidRPr="00076DD8" w:rsidRDefault="009258B9" w:rsidP="00B21301">
            <w:pPr>
              <w:jc w:val="both"/>
              <w:rPr>
                <w:i/>
                <w:sz w:val="20"/>
                <w:szCs w:val="20"/>
              </w:rPr>
            </w:pPr>
            <w:r w:rsidRPr="00076DD8">
              <w:rPr>
                <w:i/>
                <w:sz w:val="20"/>
                <w:szCs w:val="20"/>
              </w:rPr>
              <w:t xml:space="preserve">Aiškinamasis raštas, kuriame nurodoma statinio statybos vieta, statinio pagrindinė naudojimo paskirtis, statinio techniniai ir paskirties rodikliai, statybos rūšis, paaiškinami ir pagrindžiami projektinių pasiūlymų sprendiniai, nuotekų tvarkymo pasiūlymai, atliekų tvarkymo pasiūlymai, orientacinis energinių išteklių (elektros energijos, šilumos, geriamojo vandens, dujų ir kitų išteklių) kiekis ir apsirūpinimo šaltiniai </w:t>
            </w:r>
          </w:p>
        </w:tc>
      </w:tr>
      <w:tr w:rsidR="009258B9" w:rsidRPr="00076DD8" w14:paraId="69EC64B2" w14:textId="77777777" w:rsidTr="00B21301">
        <w:tc>
          <w:tcPr>
            <w:tcW w:w="1731" w:type="dxa"/>
            <w:vMerge/>
          </w:tcPr>
          <w:p w14:paraId="3E1C02CF" w14:textId="77777777" w:rsidR="009258B9" w:rsidRPr="00076DD8" w:rsidRDefault="009258B9" w:rsidP="00B21301">
            <w:pPr>
              <w:jc w:val="center"/>
            </w:pPr>
          </w:p>
        </w:tc>
        <w:tc>
          <w:tcPr>
            <w:tcW w:w="7464" w:type="dxa"/>
          </w:tcPr>
          <w:p w14:paraId="53A4876E" w14:textId="77777777" w:rsidR="009258B9" w:rsidRPr="00076DD8" w:rsidRDefault="009258B9" w:rsidP="00B21301">
            <w:pPr>
              <w:jc w:val="both"/>
              <w:rPr>
                <w:i/>
                <w:sz w:val="20"/>
                <w:szCs w:val="20"/>
              </w:rPr>
            </w:pPr>
            <w:r w:rsidRPr="00076DD8">
              <w:rPr>
                <w:i/>
                <w:sz w:val="20"/>
                <w:szCs w:val="20"/>
              </w:rPr>
              <w:t>Grafinė dalis (brėžiniai)</w:t>
            </w:r>
          </w:p>
        </w:tc>
      </w:tr>
      <w:tr w:rsidR="009258B9" w:rsidRPr="00076DD8" w14:paraId="4A9EE73E" w14:textId="77777777" w:rsidTr="003161C7">
        <w:trPr>
          <w:trHeight w:val="1691"/>
        </w:trPr>
        <w:tc>
          <w:tcPr>
            <w:tcW w:w="1731" w:type="dxa"/>
            <w:vAlign w:val="center"/>
          </w:tcPr>
          <w:p w14:paraId="2CDFE36C" w14:textId="7B47DE3E" w:rsidR="009258B9" w:rsidRPr="00076DD8" w:rsidRDefault="009258B9" w:rsidP="00BC432F">
            <w:pPr>
              <w:jc w:val="center"/>
            </w:pPr>
            <w:r w:rsidRPr="00076DD8">
              <w:rPr>
                <w:bCs/>
                <w:sz w:val="22"/>
                <w:szCs w:val="22"/>
              </w:rPr>
              <w:t xml:space="preserve">Techninis </w:t>
            </w:r>
            <w:r w:rsidR="00B452D4">
              <w:rPr>
                <w:bCs/>
                <w:sz w:val="22"/>
                <w:szCs w:val="22"/>
              </w:rPr>
              <w:t xml:space="preserve"> </w:t>
            </w:r>
            <w:r w:rsidRPr="00076DD8">
              <w:rPr>
                <w:bCs/>
                <w:sz w:val="22"/>
                <w:szCs w:val="22"/>
              </w:rPr>
              <w:t>projektas</w:t>
            </w:r>
          </w:p>
        </w:tc>
        <w:tc>
          <w:tcPr>
            <w:tcW w:w="7464" w:type="dxa"/>
          </w:tcPr>
          <w:p w14:paraId="24246926" w14:textId="77777777" w:rsidR="009258B9" w:rsidRPr="00076DD8" w:rsidRDefault="009258B9" w:rsidP="00B21301">
            <w:pPr>
              <w:jc w:val="both"/>
              <w:rPr>
                <w:i/>
                <w:sz w:val="20"/>
                <w:szCs w:val="20"/>
              </w:rPr>
            </w:pPr>
            <w:r w:rsidRPr="00076DD8">
              <w:rPr>
                <w:i/>
                <w:sz w:val="20"/>
                <w:szCs w:val="20"/>
              </w:rPr>
              <w:t xml:space="preserve">Pateikiama išvardintų dalių projektiniai sprendiniai, parengti vadovaujantis STR 1.04.04:2017 „Statinio projektavimas, projekto ekspertizė“ reikalavimais ir kitais norminiais teisės aktais </w:t>
            </w:r>
          </w:p>
          <w:p w14:paraId="23E29226" w14:textId="77777777" w:rsidR="009258B9" w:rsidRPr="00076DD8" w:rsidRDefault="009258B9" w:rsidP="00B21301">
            <w:pPr>
              <w:pStyle w:val="Sraopastraipa"/>
              <w:numPr>
                <w:ilvl w:val="0"/>
                <w:numId w:val="16"/>
              </w:numPr>
              <w:spacing w:after="0" w:line="240" w:lineRule="auto"/>
              <w:ind w:left="714" w:hanging="357"/>
              <w:jc w:val="both"/>
              <w:rPr>
                <w:rFonts w:ascii="Times New Roman" w:hAnsi="Times New Roman"/>
                <w:i/>
                <w:sz w:val="20"/>
                <w:szCs w:val="20"/>
              </w:rPr>
            </w:pPr>
            <w:r w:rsidRPr="00076DD8">
              <w:rPr>
                <w:rFonts w:ascii="Times New Roman" w:hAnsi="Times New Roman"/>
                <w:i/>
                <w:sz w:val="20"/>
                <w:szCs w:val="20"/>
              </w:rPr>
              <w:t>techninės specifikacijos;</w:t>
            </w:r>
          </w:p>
          <w:p w14:paraId="460D9040" w14:textId="77777777" w:rsidR="009258B9" w:rsidRPr="00076DD8" w:rsidRDefault="009258B9" w:rsidP="00B21301">
            <w:pPr>
              <w:pStyle w:val="Sraopastraipa"/>
              <w:numPr>
                <w:ilvl w:val="0"/>
                <w:numId w:val="16"/>
              </w:numPr>
              <w:spacing w:after="0" w:line="240" w:lineRule="auto"/>
              <w:ind w:left="714" w:hanging="357"/>
              <w:jc w:val="both"/>
              <w:rPr>
                <w:rFonts w:ascii="Times New Roman" w:hAnsi="Times New Roman"/>
                <w:i/>
                <w:sz w:val="20"/>
                <w:szCs w:val="20"/>
              </w:rPr>
            </w:pPr>
            <w:bookmarkStart w:id="22" w:name="part_03100bccbd1e415498ec21c2c95210a4"/>
            <w:bookmarkEnd w:id="22"/>
            <w:r w:rsidRPr="00076DD8">
              <w:rPr>
                <w:rFonts w:ascii="Times New Roman" w:hAnsi="Times New Roman"/>
                <w:i/>
                <w:sz w:val="20"/>
                <w:szCs w:val="20"/>
              </w:rPr>
              <w:t>aiškinamieji raštai;</w:t>
            </w:r>
          </w:p>
          <w:p w14:paraId="1163B5EE" w14:textId="77777777" w:rsidR="009258B9" w:rsidRPr="00076DD8" w:rsidRDefault="009258B9" w:rsidP="00B21301">
            <w:pPr>
              <w:pStyle w:val="Sraopastraipa"/>
              <w:numPr>
                <w:ilvl w:val="0"/>
                <w:numId w:val="16"/>
              </w:numPr>
              <w:spacing w:after="0" w:line="240" w:lineRule="auto"/>
              <w:ind w:left="714" w:hanging="357"/>
              <w:jc w:val="both"/>
              <w:rPr>
                <w:rFonts w:ascii="Times New Roman" w:hAnsi="Times New Roman"/>
                <w:i/>
                <w:sz w:val="20"/>
                <w:szCs w:val="20"/>
              </w:rPr>
            </w:pPr>
            <w:bookmarkStart w:id="23" w:name="part_7283ec06cec84bc3b2354cc997250945"/>
            <w:bookmarkEnd w:id="23"/>
            <w:r w:rsidRPr="00076DD8">
              <w:rPr>
                <w:rFonts w:ascii="Times New Roman" w:hAnsi="Times New Roman"/>
                <w:i/>
                <w:sz w:val="20"/>
                <w:szCs w:val="20"/>
              </w:rPr>
              <w:t>brėžiniai;</w:t>
            </w:r>
          </w:p>
          <w:p w14:paraId="3947144C" w14:textId="77777777" w:rsidR="009258B9" w:rsidRPr="00076DD8" w:rsidRDefault="009258B9" w:rsidP="00B21301">
            <w:pPr>
              <w:pStyle w:val="Sraopastraipa"/>
              <w:numPr>
                <w:ilvl w:val="0"/>
                <w:numId w:val="16"/>
              </w:numPr>
              <w:spacing w:after="0" w:line="240" w:lineRule="auto"/>
              <w:ind w:left="714" w:hanging="357"/>
              <w:jc w:val="both"/>
              <w:rPr>
                <w:rFonts w:ascii="Times New Roman" w:hAnsi="Times New Roman"/>
                <w:i/>
                <w:sz w:val="20"/>
                <w:szCs w:val="20"/>
              </w:rPr>
            </w:pPr>
            <w:bookmarkStart w:id="24" w:name="part_a914b661625c448da2dcc11e79a431bc"/>
            <w:bookmarkEnd w:id="24"/>
            <w:r w:rsidRPr="00076DD8">
              <w:rPr>
                <w:rFonts w:ascii="Times New Roman" w:hAnsi="Times New Roman"/>
                <w:i/>
                <w:sz w:val="20"/>
                <w:szCs w:val="20"/>
              </w:rPr>
              <w:t>sąnaudų kiekių žiniaraščiai;</w:t>
            </w:r>
          </w:p>
          <w:p w14:paraId="76E28138" w14:textId="77777777" w:rsidR="009258B9" w:rsidRDefault="009258B9" w:rsidP="00B21301">
            <w:pPr>
              <w:pStyle w:val="Sraopastraipa"/>
              <w:numPr>
                <w:ilvl w:val="0"/>
                <w:numId w:val="16"/>
              </w:numPr>
              <w:spacing w:after="0" w:line="240" w:lineRule="auto"/>
              <w:ind w:left="714" w:hanging="357"/>
              <w:jc w:val="both"/>
              <w:rPr>
                <w:rFonts w:ascii="Times New Roman" w:hAnsi="Times New Roman"/>
                <w:i/>
                <w:sz w:val="20"/>
                <w:szCs w:val="20"/>
              </w:rPr>
            </w:pPr>
            <w:r w:rsidRPr="00076DD8">
              <w:rPr>
                <w:rFonts w:ascii="Times New Roman" w:hAnsi="Times New Roman"/>
                <w:i/>
                <w:sz w:val="20"/>
                <w:szCs w:val="20"/>
              </w:rPr>
              <w:t>detaliojo plano korekcija</w:t>
            </w:r>
          </w:p>
          <w:p w14:paraId="6A844AD6" w14:textId="77777777" w:rsidR="009258B9" w:rsidRPr="008B41BC" w:rsidRDefault="009258B9" w:rsidP="00FC2674">
            <w:pPr>
              <w:pStyle w:val="Sraopastraipa"/>
              <w:spacing w:after="0" w:line="240" w:lineRule="auto"/>
              <w:ind w:left="714"/>
              <w:jc w:val="both"/>
              <w:rPr>
                <w:rFonts w:ascii="Times New Roman" w:hAnsi="Times New Roman"/>
                <w:i/>
                <w:sz w:val="20"/>
                <w:szCs w:val="20"/>
              </w:rPr>
            </w:pPr>
          </w:p>
          <w:p w14:paraId="7037D991" w14:textId="77777777" w:rsidR="009258B9" w:rsidRPr="00076DD8" w:rsidRDefault="009258B9" w:rsidP="00D9719A">
            <w:pPr>
              <w:jc w:val="both"/>
              <w:rPr>
                <w:i/>
                <w:sz w:val="20"/>
                <w:szCs w:val="20"/>
              </w:rPr>
            </w:pPr>
            <w:r w:rsidRPr="00076DD8">
              <w:rPr>
                <w:i/>
                <w:sz w:val="20"/>
                <w:szCs w:val="20"/>
              </w:rPr>
              <w:t>Atlikti principinių projektinių sprendinių ir galutinių projekto sprendinių pristatymą užsakovui., bei teisės aktais numatytas visuomenės informavimo apie numatomą statinio projektavimą procedūras.</w:t>
            </w:r>
          </w:p>
          <w:p w14:paraId="29A28A1C" w14:textId="77777777" w:rsidR="009258B9" w:rsidRPr="00076DD8" w:rsidRDefault="009258B9" w:rsidP="00D9719A">
            <w:pPr>
              <w:jc w:val="both"/>
              <w:rPr>
                <w:i/>
                <w:sz w:val="20"/>
                <w:szCs w:val="20"/>
              </w:rPr>
            </w:pPr>
            <w:r w:rsidRPr="00076DD8">
              <w:rPr>
                <w:i/>
                <w:sz w:val="20"/>
                <w:szCs w:val="20"/>
              </w:rPr>
              <w:t>Visi projektiniai sprendiniai, naudojamos medžiagos ir spalviniai sprendimai projektavimo metu derinami su užsakovu ir vyr. architektu. Derinti pateikiami eskiziniai variantai, inžinerinių sprendimų aprašymai.</w:t>
            </w:r>
          </w:p>
          <w:p w14:paraId="5B992684" w14:textId="77777777" w:rsidR="009258B9" w:rsidRPr="00076DD8" w:rsidRDefault="009258B9" w:rsidP="00D9719A">
            <w:pPr>
              <w:jc w:val="both"/>
              <w:rPr>
                <w:i/>
                <w:sz w:val="20"/>
                <w:szCs w:val="20"/>
              </w:rPr>
            </w:pPr>
            <w:r w:rsidRPr="00076DD8">
              <w:rPr>
                <w:i/>
                <w:sz w:val="20"/>
                <w:szCs w:val="20"/>
              </w:rPr>
              <w:t>Prieš projektavimą būtina  įsivertinti ir apžiūrėti planuojamo objekto teritoriją, kad būtų tinkamai įvertinta esama urbanistinė aplinka, kontekstas.</w:t>
            </w:r>
          </w:p>
          <w:p w14:paraId="1D6787B2" w14:textId="77777777" w:rsidR="009258B9" w:rsidRPr="00076DD8" w:rsidRDefault="009258B9" w:rsidP="00D9719A">
            <w:pPr>
              <w:jc w:val="both"/>
              <w:rPr>
                <w:i/>
                <w:sz w:val="20"/>
                <w:szCs w:val="20"/>
              </w:rPr>
            </w:pPr>
            <w:r w:rsidRPr="00076DD8">
              <w:rPr>
                <w:i/>
                <w:sz w:val="20"/>
                <w:szCs w:val="20"/>
              </w:rPr>
              <w:t>Tai, kas nenurodyta šioje techninėje specifikacijoje privalo būti projektuojama ir statoma vadovaujantis galiojančiais normatyviniais dokumentais ir teisės aktais.</w:t>
            </w:r>
          </w:p>
          <w:p w14:paraId="27CD872A" w14:textId="77777777" w:rsidR="009258B9" w:rsidRPr="00076DD8" w:rsidRDefault="009258B9" w:rsidP="00D9719A">
            <w:pPr>
              <w:jc w:val="both"/>
              <w:rPr>
                <w:b/>
                <w:bCs/>
                <w:i/>
                <w:sz w:val="20"/>
                <w:szCs w:val="20"/>
              </w:rPr>
            </w:pPr>
            <w:r w:rsidRPr="00076DD8">
              <w:rPr>
                <w:b/>
                <w:bCs/>
                <w:i/>
                <w:sz w:val="20"/>
                <w:szCs w:val="20"/>
              </w:rPr>
              <w:t>Pastabos:</w:t>
            </w:r>
          </w:p>
          <w:p w14:paraId="12C72563" w14:textId="77777777" w:rsidR="009258B9" w:rsidRPr="00076DD8" w:rsidRDefault="009258B9" w:rsidP="00D9719A">
            <w:pPr>
              <w:jc w:val="both"/>
              <w:rPr>
                <w:i/>
                <w:sz w:val="20"/>
                <w:szCs w:val="20"/>
              </w:rPr>
            </w:pPr>
            <w:r w:rsidRPr="00076DD8">
              <w:rPr>
                <w:i/>
                <w:sz w:val="20"/>
                <w:szCs w:val="20"/>
              </w:rPr>
              <w:t>- įvertinant projektavimo galimybes, bet neapsiribojant, projektuotojas turi užsakovui siūlyti įvairias projektinės galimybes suprojektuoti ir įrengti šias ar kitas neišvardintas, bet reikalingas numatomai veiklai vykdyti, pastato pagrindinių konstrukcijų, inžinerinių sistemų, bendrojo naudojimo patalpų (laiptinių, aikštelių, holų ir pan.) ir vidaus patalpų išnaudojimo galimybe;</w:t>
            </w:r>
          </w:p>
          <w:p w14:paraId="7CF1F33E" w14:textId="77777777" w:rsidR="009258B9" w:rsidRPr="00076DD8" w:rsidRDefault="009258B9" w:rsidP="00D9719A">
            <w:pPr>
              <w:jc w:val="both"/>
              <w:rPr>
                <w:i/>
                <w:sz w:val="20"/>
                <w:szCs w:val="20"/>
              </w:rPr>
            </w:pPr>
            <w:r w:rsidRPr="00076DD8">
              <w:rPr>
                <w:i/>
                <w:sz w:val="20"/>
                <w:szCs w:val="20"/>
              </w:rPr>
              <w:t>- projekto sprendiniai atskiruose projekto dokumentuose (techninėse specifikacijose, aiškinamuosiuose raštuose, brėžiniuose, sąnaudų kiekių žiniaraščiuose) neturi prieštarauti vieni kitiems;</w:t>
            </w:r>
          </w:p>
          <w:p w14:paraId="690D9F23" w14:textId="77777777" w:rsidR="009258B9" w:rsidRPr="00076DD8" w:rsidRDefault="009258B9" w:rsidP="00A1110D">
            <w:pPr>
              <w:jc w:val="both"/>
              <w:rPr>
                <w:i/>
                <w:sz w:val="20"/>
                <w:szCs w:val="20"/>
              </w:rPr>
            </w:pPr>
            <w:r w:rsidRPr="00076DD8">
              <w:rPr>
                <w:i/>
                <w:sz w:val="20"/>
                <w:szCs w:val="20"/>
              </w:rPr>
              <w:t>Projekto rengimo metu paaiškėjus, kad kai kurių šios techninės užduoties reikalavimų neįmanoma įvykdyti, paslaugų tiekėjas (projektuotojas) raštu apie tai turi informuoti užsakovą (statytoją) ir kartu, vadovaudamiesi protingumo ir teisingumo principais priimti logišką sprendimą dėl projektavimo užduoties koregavimo.</w:t>
            </w:r>
          </w:p>
        </w:tc>
      </w:tr>
      <w:tr w:rsidR="009258B9" w:rsidRPr="00076DD8" w14:paraId="07595502" w14:textId="77777777" w:rsidTr="003161C7">
        <w:trPr>
          <w:trHeight w:val="1134"/>
        </w:trPr>
        <w:tc>
          <w:tcPr>
            <w:tcW w:w="1731" w:type="dxa"/>
            <w:vAlign w:val="center"/>
          </w:tcPr>
          <w:p w14:paraId="4D1A1415" w14:textId="77777777" w:rsidR="009258B9" w:rsidRPr="00076DD8" w:rsidRDefault="009258B9" w:rsidP="003161C7">
            <w:pPr>
              <w:jc w:val="center"/>
              <w:rPr>
                <w:bCs/>
              </w:rPr>
            </w:pPr>
            <w:r w:rsidRPr="00076DD8">
              <w:rPr>
                <w:bCs/>
                <w:sz w:val="22"/>
                <w:szCs w:val="22"/>
              </w:rPr>
              <w:lastRenderedPageBreak/>
              <w:t>Projekto vykdymo priežiūra</w:t>
            </w:r>
          </w:p>
        </w:tc>
        <w:tc>
          <w:tcPr>
            <w:tcW w:w="7464" w:type="dxa"/>
          </w:tcPr>
          <w:p w14:paraId="7C814C4E" w14:textId="77777777" w:rsidR="009258B9" w:rsidRPr="00076DD8" w:rsidRDefault="009258B9" w:rsidP="00B21301">
            <w:pPr>
              <w:jc w:val="both"/>
              <w:rPr>
                <w:i/>
                <w:sz w:val="20"/>
                <w:szCs w:val="20"/>
              </w:rPr>
            </w:pPr>
            <w:r w:rsidRPr="00076DD8">
              <w:rPr>
                <w:i/>
                <w:sz w:val="20"/>
                <w:szCs w:val="20"/>
              </w:rPr>
              <w:t>Pateikiami dokumentai, vadovaujantis STR 1.06.01:2016 „Statybos darbai. Statinio statybos priežiūra“ reikalavimais ir kitais norminiais teisės aktais</w:t>
            </w:r>
          </w:p>
        </w:tc>
      </w:tr>
    </w:tbl>
    <w:p w14:paraId="091EED32" w14:textId="77777777" w:rsidR="009258B9" w:rsidRPr="00076DD8" w:rsidRDefault="009258B9" w:rsidP="003A39FF">
      <w:pPr>
        <w:jc w:val="both"/>
      </w:pP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9258B9" w:rsidRPr="00076DD8" w14:paraId="6693E1AC" w14:textId="77777777" w:rsidTr="007526D7">
        <w:tc>
          <w:tcPr>
            <w:tcW w:w="4537" w:type="dxa"/>
          </w:tcPr>
          <w:p w14:paraId="027E44E0" w14:textId="77777777" w:rsidR="009258B9" w:rsidRPr="00076DD8" w:rsidRDefault="009258B9" w:rsidP="003A39FF">
            <w:pPr>
              <w:snapToGrid w:val="0"/>
              <w:jc w:val="both"/>
            </w:pPr>
            <w:r w:rsidRPr="00076DD8">
              <w:t>(Statytojas / Užsakovas)</w:t>
            </w:r>
          </w:p>
          <w:p w14:paraId="4124F135" w14:textId="77777777" w:rsidR="009258B9" w:rsidRPr="00076DD8" w:rsidRDefault="009258B9" w:rsidP="003A39FF">
            <w:pPr>
              <w:snapToGrid w:val="0"/>
              <w:jc w:val="both"/>
            </w:pPr>
            <w:r w:rsidRPr="00076DD8">
              <w:t>Klaipėdos rajono savivaldybės administracijos direktorius</w:t>
            </w:r>
          </w:p>
          <w:p w14:paraId="41466210" w14:textId="04831549" w:rsidR="009258B9" w:rsidRPr="00076DD8" w:rsidRDefault="009258B9" w:rsidP="003A39FF">
            <w:pPr>
              <w:jc w:val="both"/>
              <w:rPr>
                <w:u w:val="single"/>
              </w:rPr>
            </w:pPr>
            <w:r w:rsidRPr="00076DD8">
              <w:rPr>
                <w:u w:val="single"/>
              </w:rPr>
              <w:tab/>
            </w:r>
            <w:r w:rsidRPr="00076DD8">
              <w:rPr>
                <w:u w:val="single"/>
              </w:rPr>
              <w:tab/>
            </w:r>
            <w:r w:rsidR="00E417F5">
              <w:rPr>
                <w:u w:val="single"/>
              </w:rPr>
              <w:t>Sigitas Karbauskas</w:t>
            </w:r>
            <w:r w:rsidRPr="00076DD8">
              <w:rPr>
                <w:u w:val="single"/>
              </w:rPr>
              <w:tab/>
            </w:r>
            <w:r w:rsidRPr="00076DD8">
              <w:rPr>
                <w:u w:val="single"/>
              </w:rPr>
              <w:tab/>
            </w:r>
          </w:p>
          <w:p w14:paraId="442CC831" w14:textId="77777777" w:rsidR="009258B9" w:rsidRPr="00076DD8" w:rsidRDefault="009258B9" w:rsidP="003A39FF">
            <w:pPr>
              <w:ind w:left="720"/>
              <w:jc w:val="both"/>
            </w:pPr>
            <w:r w:rsidRPr="00076DD8">
              <w:tab/>
              <w:t>Vardas, pavardė</w:t>
            </w:r>
          </w:p>
          <w:p w14:paraId="0508EB7A" w14:textId="77777777" w:rsidR="009258B9" w:rsidRPr="00076DD8" w:rsidRDefault="009258B9" w:rsidP="003A39FF">
            <w:pPr>
              <w:ind w:left="720"/>
              <w:jc w:val="both"/>
            </w:pPr>
          </w:p>
          <w:p w14:paraId="423E5B78" w14:textId="77777777" w:rsidR="009258B9" w:rsidRPr="00076DD8" w:rsidRDefault="009258B9" w:rsidP="003A39FF">
            <w:pPr>
              <w:jc w:val="both"/>
              <w:rPr>
                <w:u w:val="single"/>
              </w:rPr>
            </w:pPr>
            <w:r w:rsidRPr="00076DD8">
              <w:rPr>
                <w:u w:val="single"/>
              </w:rPr>
              <w:tab/>
            </w:r>
            <w:r w:rsidRPr="00076DD8">
              <w:rPr>
                <w:u w:val="single"/>
              </w:rPr>
              <w:tab/>
            </w:r>
            <w:r w:rsidRPr="00076DD8">
              <w:rPr>
                <w:u w:val="single"/>
              </w:rPr>
              <w:tab/>
            </w:r>
            <w:r w:rsidRPr="00076DD8">
              <w:rPr>
                <w:u w:val="single"/>
              </w:rPr>
              <w:tab/>
            </w:r>
            <w:r w:rsidRPr="00076DD8">
              <w:rPr>
                <w:u w:val="single"/>
              </w:rPr>
              <w:tab/>
            </w:r>
            <w:r w:rsidRPr="00076DD8">
              <w:rPr>
                <w:u w:val="single"/>
              </w:rPr>
              <w:tab/>
            </w:r>
          </w:p>
          <w:p w14:paraId="6D47F49D" w14:textId="77777777" w:rsidR="009258B9" w:rsidRPr="00076DD8" w:rsidRDefault="009258B9" w:rsidP="003A39FF">
            <w:pPr>
              <w:ind w:left="720" w:firstLine="720"/>
              <w:jc w:val="both"/>
            </w:pPr>
            <w:r w:rsidRPr="00076DD8">
              <w:t>Parašas</w:t>
            </w:r>
            <w:r w:rsidRPr="00076DD8">
              <w:tab/>
            </w:r>
          </w:p>
          <w:p w14:paraId="7C802C0F" w14:textId="77777777" w:rsidR="009258B9" w:rsidRPr="00076DD8" w:rsidRDefault="009258B9" w:rsidP="003A39FF">
            <w:pPr>
              <w:ind w:left="720" w:firstLine="720"/>
              <w:jc w:val="both"/>
            </w:pPr>
          </w:p>
          <w:p w14:paraId="5C27338F" w14:textId="77777777" w:rsidR="009258B9" w:rsidRPr="00076DD8" w:rsidRDefault="009258B9" w:rsidP="003A39FF">
            <w:pPr>
              <w:jc w:val="both"/>
              <w:rPr>
                <w:u w:val="single"/>
              </w:rPr>
            </w:pPr>
            <w:r w:rsidRPr="00076DD8">
              <w:rPr>
                <w:u w:val="single"/>
              </w:rPr>
              <w:tab/>
            </w:r>
            <w:r w:rsidRPr="00076DD8">
              <w:rPr>
                <w:u w:val="single"/>
              </w:rPr>
              <w:tab/>
            </w:r>
            <w:r w:rsidRPr="00076DD8">
              <w:rPr>
                <w:u w:val="single"/>
              </w:rPr>
              <w:tab/>
            </w:r>
            <w:r w:rsidRPr="00076DD8">
              <w:rPr>
                <w:u w:val="single"/>
              </w:rPr>
              <w:tab/>
            </w:r>
            <w:r w:rsidRPr="00076DD8">
              <w:rPr>
                <w:u w:val="single"/>
              </w:rPr>
              <w:tab/>
            </w:r>
            <w:r w:rsidRPr="00076DD8">
              <w:rPr>
                <w:u w:val="single"/>
              </w:rPr>
              <w:tab/>
            </w:r>
          </w:p>
          <w:p w14:paraId="66F1D561" w14:textId="77777777" w:rsidR="009258B9" w:rsidRPr="00076DD8" w:rsidRDefault="009258B9" w:rsidP="003A39FF">
            <w:pPr>
              <w:ind w:left="1440"/>
              <w:jc w:val="both"/>
            </w:pPr>
            <w:r w:rsidRPr="00076DD8">
              <w:t>Data</w:t>
            </w:r>
          </w:p>
        </w:tc>
      </w:tr>
    </w:tbl>
    <w:p w14:paraId="524571DA" w14:textId="77777777" w:rsidR="009258B9" w:rsidRPr="00076DD8" w:rsidRDefault="009258B9" w:rsidP="003A39FF">
      <w:pPr>
        <w:ind w:left="1440"/>
        <w:jc w:val="both"/>
      </w:pPr>
    </w:p>
    <w:sectPr w:rsidR="009258B9" w:rsidRPr="00076DD8" w:rsidSect="003D07FC">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chicago"/>
      </w:endnotePr>
      <w:pgSz w:w="11905" w:h="16837"/>
      <w:pgMar w:top="1134" w:right="113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D92A" w14:textId="77777777" w:rsidR="00592EF6" w:rsidRDefault="00592EF6">
      <w:r>
        <w:separator/>
      </w:r>
    </w:p>
  </w:endnote>
  <w:endnote w:type="continuationSeparator" w:id="0">
    <w:p w14:paraId="1BA3FF35" w14:textId="77777777" w:rsidR="00592EF6" w:rsidRDefault="0059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2BDE" w14:textId="77777777" w:rsidR="00D72865" w:rsidRDefault="00D728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0CE8" w14:textId="77777777" w:rsidR="00D72865" w:rsidRDefault="00D728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5C9E" w14:textId="77777777" w:rsidR="00D72865" w:rsidRDefault="00D728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6DBA" w14:textId="77777777" w:rsidR="00592EF6" w:rsidRDefault="00592EF6">
      <w:r>
        <w:separator/>
      </w:r>
    </w:p>
  </w:footnote>
  <w:footnote w:type="continuationSeparator" w:id="0">
    <w:p w14:paraId="141B5BF5" w14:textId="77777777" w:rsidR="00592EF6" w:rsidRDefault="00592EF6">
      <w:r>
        <w:continuationSeparator/>
      </w:r>
    </w:p>
  </w:footnote>
  <w:footnote w:id="1">
    <w:p w14:paraId="2148798F" w14:textId="77777777" w:rsidR="00D72865" w:rsidRDefault="00D72865" w:rsidP="00A625CA">
      <w:pPr>
        <w:pStyle w:val="Puslapioinaostekstas"/>
      </w:pPr>
      <w:r w:rsidRPr="00B57101">
        <w:rPr>
          <w:rStyle w:val="Puslapioinaosnuoroda"/>
        </w:rPr>
        <w:sym w:font="Symbol" w:char="F02A"/>
      </w:r>
      <w:r w:rsidRPr="00B57101">
        <w:rPr>
          <w:rStyle w:val="Puslapioinaosnuoroda"/>
        </w:rPr>
        <w:sym w:font="Symbol" w:char="F02A"/>
      </w:r>
      <w:r w:rsidRPr="00773288">
        <w:t xml:space="preserve">Čia ir kitur </w:t>
      </w:r>
      <w:r>
        <w:t xml:space="preserve">nuorodos į įstatymus ir </w:t>
      </w:r>
      <w:r>
        <w:rPr>
          <w:bCs/>
        </w:rPr>
        <w:t>įstatymų įgyvendinamuosius</w:t>
      </w:r>
      <w:r w:rsidRPr="0016479D">
        <w:rPr>
          <w:bCs/>
        </w:rPr>
        <w:t xml:space="preserve"> teisės aktus</w:t>
      </w:r>
      <w:r>
        <w:t xml:space="preserve"> turėtų būti patikrinamos pagal jų aktualią redakciją.</w:t>
      </w:r>
    </w:p>
  </w:footnote>
  <w:footnote w:id="2">
    <w:p w14:paraId="746C2C87" w14:textId="77777777" w:rsidR="00D72865" w:rsidRDefault="00D72865" w:rsidP="000C1F2F">
      <w:pPr>
        <w:pStyle w:val="Puslapioinaostekstas"/>
        <w:jc w:val="both"/>
      </w:pPr>
      <w:r>
        <w:rPr>
          <w:rStyle w:val="Puslapioinaosnuoroda"/>
        </w:rPr>
        <w:t>***</w:t>
      </w:r>
      <w:r w:rsidRPr="004028CE">
        <w:t>Šios statinio projektavimo techninės užduoties pagrindinis tekstas nėra pilnai pritaikytas užsakyti tvarkybos darbų projektui (arba Projekto tvarkybos darbų daliai), kuris turi būti parengtas pagal Nekilnojamojo kultūros paveldo apsaugos įstatymą ir kitus nekilnojamojo kultūros paveldo apsaugą reglamentuojančius teisės aktus. Norint pritaikyti šią užduotį, reikia ją atitinkamai pakeisti ir (ar</w:t>
      </w:r>
      <w:r>
        <w:t>ba</w:t>
      </w:r>
      <w:r w:rsidRPr="004028CE">
        <w:t>) papildyti susijusiais reikalavimais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CF7B" w14:textId="77777777" w:rsidR="00D72865" w:rsidRDefault="00D728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585" w14:textId="77777777" w:rsidR="00D72865" w:rsidRDefault="00D728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EDAA" w14:textId="77777777" w:rsidR="00D72865" w:rsidRDefault="00D728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AE326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8284A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358919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3B469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5859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90D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C9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40AE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1C9C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040E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Antra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15:restartNumberingAfterBreak="0">
    <w:nsid w:val="00000003"/>
    <w:multiLevelType w:val="multilevel"/>
    <w:tmpl w:val="00000003"/>
    <w:name w:val="WW8Num3"/>
    <w:lvl w:ilvl="0">
      <w:start w:val="1"/>
      <w:numFmt w:val="decimal"/>
      <w:lvlText w:val="%1."/>
      <w:lvlJc w:val="left"/>
      <w:pPr>
        <w:tabs>
          <w:tab w:val="num" w:pos="142"/>
        </w:tabs>
        <w:ind w:left="142"/>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06"/>
    <w:multiLevelType w:val="multilevel"/>
    <w:tmpl w:val="00000006"/>
    <w:name w:val="WW8Num6"/>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07"/>
    <w:multiLevelType w:val="multilevel"/>
    <w:tmpl w:val="00000007"/>
    <w:name w:val="WW8Num7"/>
    <w:lvl w:ilvl="0">
      <w:start w:val="1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5" w15:restartNumberingAfterBreak="0">
    <w:nsid w:val="00000009"/>
    <w:multiLevelType w:val="multilevel"/>
    <w:tmpl w:val="00000009"/>
    <w:name w:val="WW8Num9"/>
    <w:lvl w:ilvl="0">
      <w:start w:val="2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7AC021D"/>
    <w:multiLevelType w:val="multilevel"/>
    <w:tmpl w:val="6AC0D74C"/>
    <w:lvl w:ilvl="0">
      <w:start w:val="1"/>
      <w:numFmt w:val="decimal"/>
      <w:lvlText w:val="%1."/>
      <w:lvlJc w:val="left"/>
      <w:pPr>
        <w:ind w:left="360" w:hanging="360"/>
      </w:pPr>
      <w:rPr>
        <w:rFonts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7" w15:restartNumberingAfterBreak="0">
    <w:nsid w:val="14316102"/>
    <w:multiLevelType w:val="hybridMultilevel"/>
    <w:tmpl w:val="93886A7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1ED6388D"/>
    <w:multiLevelType w:val="hybridMultilevel"/>
    <w:tmpl w:val="19541AEA"/>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205D3791"/>
    <w:multiLevelType w:val="hybridMultilevel"/>
    <w:tmpl w:val="D31C86E4"/>
    <w:lvl w:ilvl="0" w:tplc="46EC2026">
      <w:start w:val="1"/>
      <w:numFmt w:val="lowerRoman"/>
      <w:lvlText w:val="(%1)"/>
      <w:lvlJc w:val="left"/>
      <w:pPr>
        <w:ind w:left="720" w:hanging="72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1" w15:restartNumberingAfterBreak="0">
    <w:nsid w:val="26751FB7"/>
    <w:multiLevelType w:val="hybridMultilevel"/>
    <w:tmpl w:val="46989A66"/>
    <w:lvl w:ilvl="0" w:tplc="04270003">
      <w:start w:val="1"/>
      <w:numFmt w:val="bullet"/>
      <w:lvlText w:val="o"/>
      <w:lvlJc w:val="left"/>
      <w:pPr>
        <w:ind w:left="36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7A066F3"/>
    <w:multiLevelType w:val="hybridMultilevel"/>
    <w:tmpl w:val="758E4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B652BF"/>
    <w:multiLevelType w:val="hybridMultilevel"/>
    <w:tmpl w:val="00B0A5EA"/>
    <w:lvl w:ilvl="0" w:tplc="7784796A">
      <w:start w:val="1"/>
      <w:numFmt w:val="bullet"/>
      <w:lvlText w:val=""/>
      <w:lvlJc w:val="left"/>
      <w:pPr>
        <w:ind w:left="1080" w:hanging="360"/>
      </w:pPr>
      <w:rPr>
        <w:rFonts w:ascii="Wingdings" w:hAnsi="Wingdings" w:hint="default"/>
        <w:color w:val="auto"/>
      </w:rPr>
    </w:lvl>
    <w:lvl w:ilvl="1" w:tplc="04270003">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2E953D13"/>
    <w:multiLevelType w:val="hybridMultilevel"/>
    <w:tmpl w:val="D22C8492"/>
    <w:lvl w:ilvl="0" w:tplc="E8F829AA">
      <w:numFmt w:val="bullet"/>
      <w:lvlText w:val="-"/>
      <w:lvlJc w:val="left"/>
      <w:pPr>
        <w:ind w:left="720" w:hanging="360"/>
      </w:pPr>
      <w:rPr>
        <w:rFonts w:ascii="Times New Roman" w:eastAsia="Calibr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375F47"/>
    <w:multiLevelType w:val="hybridMultilevel"/>
    <w:tmpl w:val="79BEE5A4"/>
    <w:lvl w:ilvl="0" w:tplc="6AC81826">
      <w:start w:val="1"/>
      <w:numFmt w:val="bullet"/>
      <w:lvlText w:val=""/>
      <w:lvlJc w:val="left"/>
      <w:pPr>
        <w:ind w:left="3838" w:hanging="360"/>
      </w:pPr>
      <w:rPr>
        <w:rFonts w:ascii="Symbol" w:hAnsi="Symbol" w:hint="default"/>
      </w:rPr>
    </w:lvl>
    <w:lvl w:ilvl="1" w:tplc="04270003" w:tentative="1">
      <w:start w:val="1"/>
      <w:numFmt w:val="bullet"/>
      <w:lvlText w:val="o"/>
      <w:lvlJc w:val="left"/>
      <w:pPr>
        <w:ind w:left="4558" w:hanging="360"/>
      </w:pPr>
      <w:rPr>
        <w:rFonts w:ascii="Courier New" w:hAnsi="Courier New" w:cs="Courier New" w:hint="default"/>
      </w:rPr>
    </w:lvl>
    <w:lvl w:ilvl="2" w:tplc="04270005" w:tentative="1">
      <w:start w:val="1"/>
      <w:numFmt w:val="bullet"/>
      <w:lvlText w:val=""/>
      <w:lvlJc w:val="left"/>
      <w:pPr>
        <w:ind w:left="5278" w:hanging="360"/>
      </w:pPr>
      <w:rPr>
        <w:rFonts w:ascii="Wingdings" w:hAnsi="Wingdings" w:hint="default"/>
      </w:rPr>
    </w:lvl>
    <w:lvl w:ilvl="3" w:tplc="04270001" w:tentative="1">
      <w:start w:val="1"/>
      <w:numFmt w:val="bullet"/>
      <w:lvlText w:val=""/>
      <w:lvlJc w:val="left"/>
      <w:pPr>
        <w:ind w:left="5998" w:hanging="360"/>
      </w:pPr>
      <w:rPr>
        <w:rFonts w:ascii="Symbol" w:hAnsi="Symbol" w:hint="default"/>
      </w:rPr>
    </w:lvl>
    <w:lvl w:ilvl="4" w:tplc="04270003" w:tentative="1">
      <w:start w:val="1"/>
      <w:numFmt w:val="bullet"/>
      <w:lvlText w:val="o"/>
      <w:lvlJc w:val="left"/>
      <w:pPr>
        <w:ind w:left="6718" w:hanging="360"/>
      </w:pPr>
      <w:rPr>
        <w:rFonts w:ascii="Courier New" w:hAnsi="Courier New" w:cs="Courier New" w:hint="default"/>
      </w:rPr>
    </w:lvl>
    <w:lvl w:ilvl="5" w:tplc="04270005" w:tentative="1">
      <w:start w:val="1"/>
      <w:numFmt w:val="bullet"/>
      <w:lvlText w:val=""/>
      <w:lvlJc w:val="left"/>
      <w:pPr>
        <w:ind w:left="7438" w:hanging="360"/>
      </w:pPr>
      <w:rPr>
        <w:rFonts w:ascii="Wingdings" w:hAnsi="Wingdings" w:hint="default"/>
      </w:rPr>
    </w:lvl>
    <w:lvl w:ilvl="6" w:tplc="04270001" w:tentative="1">
      <w:start w:val="1"/>
      <w:numFmt w:val="bullet"/>
      <w:lvlText w:val=""/>
      <w:lvlJc w:val="left"/>
      <w:pPr>
        <w:ind w:left="8158" w:hanging="360"/>
      </w:pPr>
      <w:rPr>
        <w:rFonts w:ascii="Symbol" w:hAnsi="Symbol" w:hint="default"/>
      </w:rPr>
    </w:lvl>
    <w:lvl w:ilvl="7" w:tplc="04270003" w:tentative="1">
      <w:start w:val="1"/>
      <w:numFmt w:val="bullet"/>
      <w:lvlText w:val="o"/>
      <w:lvlJc w:val="left"/>
      <w:pPr>
        <w:ind w:left="8878" w:hanging="360"/>
      </w:pPr>
      <w:rPr>
        <w:rFonts w:ascii="Courier New" w:hAnsi="Courier New" w:cs="Courier New" w:hint="default"/>
      </w:rPr>
    </w:lvl>
    <w:lvl w:ilvl="8" w:tplc="04270005" w:tentative="1">
      <w:start w:val="1"/>
      <w:numFmt w:val="bullet"/>
      <w:lvlText w:val=""/>
      <w:lvlJc w:val="left"/>
      <w:pPr>
        <w:ind w:left="9598" w:hanging="360"/>
      </w:pPr>
      <w:rPr>
        <w:rFonts w:ascii="Wingdings" w:hAnsi="Wingdings" w:hint="default"/>
      </w:rPr>
    </w:lvl>
  </w:abstractNum>
  <w:abstractNum w:abstractNumId="26"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B63261"/>
    <w:multiLevelType w:val="hybridMultilevel"/>
    <w:tmpl w:val="D6C61636"/>
    <w:lvl w:ilvl="0" w:tplc="3BA6D8E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324657"/>
    <w:multiLevelType w:val="hybridMultilevel"/>
    <w:tmpl w:val="B880A1DC"/>
    <w:lvl w:ilvl="0" w:tplc="8904DD4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5AA3D24"/>
    <w:multiLevelType w:val="hybridMultilevel"/>
    <w:tmpl w:val="BBE24F48"/>
    <w:lvl w:ilvl="0" w:tplc="6AC81826">
      <w:start w:val="1"/>
      <w:numFmt w:val="bullet"/>
      <w:lvlText w:val=""/>
      <w:lvlJc w:val="left"/>
      <w:pPr>
        <w:ind w:left="3478"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9B61D97"/>
    <w:multiLevelType w:val="hybridMultilevel"/>
    <w:tmpl w:val="D67856A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hint="default"/>
      </w:rPr>
    </w:lvl>
    <w:lvl w:ilvl="1" w:tplc="04270003">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1D033BD"/>
    <w:multiLevelType w:val="hybridMultilevel"/>
    <w:tmpl w:val="487C335C"/>
    <w:lvl w:ilvl="0" w:tplc="6AC81826">
      <w:start w:val="1"/>
      <w:numFmt w:val="bullet"/>
      <w:lvlText w:val=""/>
      <w:lvlJc w:val="left"/>
      <w:pPr>
        <w:ind w:left="360"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09421EA"/>
    <w:multiLevelType w:val="hybridMultilevel"/>
    <w:tmpl w:val="AA54F94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38"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7D42186C"/>
    <w:multiLevelType w:val="hybridMultilevel"/>
    <w:tmpl w:val="0796724E"/>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41727348">
    <w:abstractNumId w:val="10"/>
  </w:num>
  <w:num w:numId="2" w16cid:durableId="598224784">
    <w:abstractNumId w:val="12"/>
  </w:num>
  <w:num w:numId="3" w16cid:durableId="1126581683">
    <w:abstractNumId w:val="33"/>
  </w:num>
  <w:num w:numId="4" w16cid:durableId="2091151273">
    <w:abstractNumId w:val="29"/>
  </w:num>
  <w:num w:numId="5" w16cid:durableId="1727026184">
    <w:abstractNumId w:val="32"/>
  </w:num>
  <w:num w:numId="6" w16cid:durableId="141578533">
    <w:abstractNumId w:val="31"/>
  </w:num>
  <w:num w:numId="7" w16cid:durableId="30958384">
    <w:abstractNumId w:val="21"/>
  </w:num>
  <w:num w:numId="8" w16cid:durableId="1090855255">
    <w:abstractNumId w:val="23"/>
  </w:num>
  <w:num w:numId="9" w16cid:durableId="1911042213">
    <w:abstractNumId w:val="19"/>
  </w:num>
  <w:num w:numId="10" w16cid:durableId="1528061905">
    <w:abstractNumId w:val="18"/>
  </w:num>
  <w:num w:numId="11" w16cid:durableId="1617640037">
    <w:abstractNumId w:val="35"/>
  </w:num>
  <w:num w:numId="12" w16cid:durableId="2065135174">
    <w:abstractNumId w:val="38"/>
  </w:num>
  <w:num w:numId="13" w16cid:durableId="664864672">
    <w:abstractNumId w:val="20"/>
  </w:num>
  <w:num w:numId="14" w16cid:durableId="202643950">
    <w:abstractNumId w:val="40"/>
  </w:num>
  <w:num w:numId="15" w16cid:durableId="1706902244">
    <w:abstractNumId w:val="34"/>
  </w:num>
  <w:num w:numId="16" w16cid:durableId="552272387">
    <w:abstractNumId w:val="26"/>
  </w:num>
  <w:num w:numId="17" w16cid:durableId="1292125437">
    <w:abstractNumId w:val="30"/>
  </w:num>
  <w:num w:numId="18" w16cid:durableId="1886065865">
    <w:abstractNumId w:val="33"/>
  </w:num>
  <w:num w:numId="19" w16cid:durableId="533613151">
    <w:abstractNumId w:val="36"/>
  </w:num>
  <w:num w:numId="20" w16cid:durableId="1484154227">
    <w:abstractNumId w:val="29"/>
  </w:num>
  <w:num w:numId="21" w16cid:durableId="2030375906">
    <w:abstractNumId w:val="27"/>
  </w:num>
  <w:num w:numId="22" w16cid:durableId="1022246564">
    <w:abstractNumId w:val="17"/>
  </w:num>
  <w:num w:numId="23" w16cid:durableId="2064482259">
    <w:abstractNumId w:val="16"/>
  </w:num>
  <w:num w:numId="24" w16cid:durableId="1493907597">
    <w:abstractNumId w:val="9"/>
  </w:num>
  <w:num w:numId="25" w16cid:durableId="14235474">
    <w:abstractNumId w:val="7"/>
  </w:num>
  <w:num w:numId="26" w16cid:durableId="454298086">
    <w:abstractNumId w:val="6"/>
  </w:num>
  <w:num w:numId="27" w16cid:durableId="236400172">
    <w:abstractNumId w:val="5"/>
  </w:num>
  <w:num w:numId="28" w16cid:durableId="1923054986">
    <w:abstractNumId w:val="4"/>
  </w:num>
  <w:num w:numId="29" w16cid:durableId="513110177">
    <w:abstractNumId w:val="8"/>
  </w:num>
  <w:num w:numId="30" w16cid:durableId="1242717753">
    <w:abstractNumId w:val="3"/>
  </w:num>
  <w:num w:numId="31" w16cid:durableId="1593509451">
    <w:abstractNumId w:val="2"/>
  </w:num>
  <w:num w:numId="32" w16cid:durableId="1716200017">
    <w:abstractNumId w:val="1"/>
  </w:num>
  <w:num w:numId="33" w16cid:durableId="864636783">
    <w:abstractNumId w:val="0"/>
  </w:num>
  <w:num w:numId="34" w16cid:durableId="1572036168">
    <w:abstractNumId w:val="19"/>
  </w:num>
  <w:num w:numId="35" w16cid:durableId="1488932739">
    <w:abstractNumId w:val="22"/>
  </w:num>
  <w:num w:numId="36" w16cid:durableId="1908952450">
    <w:abstractNumId w:val="25"/>
  </w:num>
  <w:num w:numId="37" w16cid:durableId="1328905437">
    <w:abstractNumId w:val="39"/>
  </w:num>
  <w:num w:numId="38" w16cid:durableId="1575314870">
    <w:abstractNumId w:val="28"/>
  </w:num>
  <w:num w:numId="39" w16cid:durableId="64147169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396"/>
  <w:characterSpacingControl w:val="doNotCompres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09E8"/>
    <w:rsid w:val="000016B2"/>
    <w:rsid w:val="00006B95"/>
    <w:rsid w:val="00013EE8"/>
    <w:rsid w:val="00014257"/>
    <w:rsid w:val="00014BE5"/>
    <w:rsid w:val="000157D9"/>
    <w:rsid w:val="000159FB"/>
    <w:rsid w:val="000170F3"/>
    <w:rsid w:val="000178E4"/>
    <w:rsid w:val="000228D3"/>
    <w:rsid w:val="00022B6C"/>
    <w:rsid w:val="00023D95"/>
    <w:rsid w:val="00024D9D"/>
    <w:rsid w:val="00032887"/>
    <w:rsid w:val="00033818"/>
    <w:rsid w:val="00035D3F"/>
    <w:rsid w:val="000370F8"/>
    <w:rsid w:val="0004204E"/>
    <w:rsid w:val="0004269A"/>
    <w:rsid w:val="000432E2"/>
    <w:rsid w:val="00045AE5"/>
    <w:rsid w:val="0004659B"/>
    <w:rsid w:val="000466E8"/>
    <w:rsid w:val="00046AA8"/>
    <w:rsid w:val="00050C47"/>
    <w:rsid w:val="00054DE6"/>
    <w:rsid w:val="00057DDB"/>
    <w:rsid w:val="00060FF0"/>
    <w:rsid w:val="000626E5"/>
    <w:rsid w:val="000637F1"/>
    <w:rsid w:val="00064BA1"/>
    <w:rsid w:val="00065351"/>
    <w:rsid w:val="00065E10"/>
    <w:rsid w:val="00067370"/>
    <w:rsid w:val="00070047"/>
    <w:rsid w:val="00070117"/>
    <w:rsid w:val="00070B42"/>
    <w:rsid w:val="00072309"/>
    <w:rsid w:val="00076DD8"/>
    <w:rsid w:val="00077108"/>
    <w:rsid w:val="00080E63"/>
    <w:rsid w:val="00081CC0"/>
    <w:rsid w:val="00084491"/>
    <w:rsid w:val="00084A04"/>
    <w:rsid w:val="000850A0"/>
    <w:rsid w:val="0008575C"/>
    <w:rsid w:val="0008589F"/>
    <w:rsid w:val="00086520"/>
    <w:rsid w:val="00086866"/>
    <w:rsid w:val="00086E0C"/>
    <w:rsid w:val="00087698"/>
    <w:rsid w:val="00087A7C"/>
    <w:rsid w:val="0009092E"/>
    <w:rsid w:val="00091BF3"/>
    <w:rsid w:val="00092B3B"/>
    <w:rsid w:val="00093E86"/>
    <w:rsid w:val="00094114"/>
    <w:rsid w:val="00095D4E"/>
    <w:rsid w:val="00096F6F"/>
    <w:rsid w:val="000A56EA"/>
    <w:rsid w:val="000A71CA"/>
    <w:rsid w:val="000A748B"/>
    <w:rsid w:val="000B011C"/>
    <w:rsid w:val="000B1471"/>
    <w:rsid w:val="000B2F4B"/>
    <w:rsid w:val="000B5C7B"/>
    <w:rsid w:val="000B79AA"/>
    <w:rsid w:val="000C1F2F"/>
    <w:rsid w:val="000C4C82"/>
    <w:rsid w:val="000C523F"/>
    <w:rsid w:val="000C5F22"/>
    <w:rsid w:val="000D072B"/>
    <w:rsid w:val="000D1327"/>
    <w:rsid w:val="000D1C2A"/>
    <w:rsid w:val="000D214C"/>
    <w:rsid w:val="000D3482"/>
    <w:rsid w:val="000D6D83"/>
    <w:rsid w:val="000E10D7"/>
    <w:rsid w:val="000E34FD"/>
    <w:rsid w:val="000E3E61"/>
    <w:rsid w:val="000E48BC"/>
    <w:rsid w:val="000E6F60"/>
    <w:rsid w:val="000F3A67"/>
    <w:rsid w:val="000F5325"/>
    <w:rsid w:val="00100B59"/>
    <w:rsid w:val="00101A99"/>
    <w:rsid w:val="00106EFF"/>
    <w:rsid w:val="001100DE"/>
    <w:rsid w:val="001108F3"/>
    <w:rsid w:val="00111773"/>
    <w:rsid w:val="001120CE"/>
    <w:rsid w:val="00113BB3"/>
    <w:rsid w:val="00115BB7"/>
    <w:rsid w:val="00124BA8"/>
    <w:rsid w:val="00125069"/>
    <w:rsid w:val="001264CB"/>
    <w:rsid w:val="00130FC8"/>
    <w:rsid w:val="00131B07"/>
    <w:rsid w:val="00131BAA"/>
    <w:rsid w:val="0013235B"/>
    <w:rsid w:val="00136A8A"/>
    <w:rsid w:val="0014343C"/>
    <w:rsid w:val="00143DBC"/>
    <w:rsid w:val="0014686A"/>
    <w:rsid w:val="001468E0"/>
    <w:rsid w:val="00147C3D"/>
    <w:rsid w:val="00151DA3"/>
    <w:rsid w:val="001522CC"/>
    <w:rsid w:val="00160E3A"/>
    <w:rsid w:val="0016479D"/>
    <w:rsid w:val="001655B5"/>
    <w:rsid w:val="00166E63"/>
    <w:rsid w:val="001678D2"/>
    <w:rsid w:val="00167D17"/>
    <w:rsid w:val="00170457"/>
    <w:rsid w:val="00170C54"/>
    <w:rsid w:val="0017268C"/>
    <w:rsid w:val="00172AFC"/>
    <w:rsid w:val="00172E07"/>
    <w:rsid w:val="00173A33"/>
    <w:rsid w:val="001744C1"/>
    <w:rsid w:val="00174698"/>
    <w:rsid w:val="00174B7D"/>
    <w:rsid w:val="00174D83"/>
    <w:rsid w:val="0017733C"/>
    <w:rsid w:val="0017752A"/>
    <w:rsid w:val="0018080C"/>
    <w:rsid w:val="00181B9E"/>
    <w:rsid w:val="00182A19"/>
    <w:rsid w:val="001853F9"/>
    <w:rsid w:val="00185BAD"/>
    <w:rsid w:val="0018602E"/>
    <w:rsid w:val="00186FC6"/>
    <w:rsid w:val="001877DB"/>
    <w:rsid w:val="001909ED"/>
    <w:rsid w:val="00192915"/>
    <w:rsid w:val="0019623C"/>
    <w:rsid w:val="00197A79"/>
    <w:rsid w:val="001A5DAA"/>
    <w:rsid w:val="001B0554"/>
    <w:rsid w:val="001B0707"/>
    <w:rsid w:val="001B088A"/>
    <w:rsid w:val="001B0DC8"/>
    <w:rsid w:val="001B5275"/>
    <w:rsid w:val="001B53A6"/>
    <w:rsid w:val="001B6515"/>
    <w:rsid w:val="001B7462"/>
    <w:rsid w:val="001B796E"/>
    <w:rsid w:val="001C0AEA"/>
    <w:rsid w:val="001C13F1"/>
    <w:rsid w:val="001C39B2"/>
    <w:rsid w:val="001C765E"/>
    <w:rsid w:val="001C7DC2"/>
    <w:rsid w:val="001D1D5C"/>
    <w:rsid w:val="001D1F4D"/>
    <w:rsid w:val="001D2FBD"/>
    <w:rsid w:val="001D37DF"/>
    <w:rsid w:val="001D47E3"/>
    <w:rsid w:val="001D4BB5"/>
    <w:rsid w:val="001D6B11"/>
    <w:rsid w:val="001E0C44"/>
    <w:rsid w:val="001E3499"/>
    <w:rsid w:val="001E701C"/>
    <w:rsid w:val="001F0299"/>
    <w:rsid w:val="001F0DEC"/>
    <w:rsid w:val="001F1673"/>
    <w:rsid w:val="001F39A2"/>
    <w:rsid w:val="001F3BB9"/>
    <w:rsid w:val="001F5B87"/>
    <w:rsid w:val="00202C40"/>
    <w:rsid w:val="002039A9"/>
    <w:rsid w:val="0020443F"/>
    <w:rsid w:val="00204EB3"/>
    <w:rsid w:val="00205273"/>
    <w:rsid w:val="00205752"/>
    <w:rsid w:val="002066E3"/>
    <w:rsid w:val="00206831"/>
    <w:rsid w:val="00212B85"/>
    <w:rsid w:val="002136D1"/>
    <w:rsid w:val="002211D4"/>
    <w:rsid w:val="002211F4"/>
    <w:rsid w:val="00221734"/>
    <w:rsid w:val="00221C26"/>
    <w:rsid w:val="00222347"/>
    <w:rsid w:val="00223028"/>
    <w:rsid w:val="00225337"/>
    <w:rsid w:val="00225BF6"/>
    <w:rsid w:val="002276D2"/>
    <w:rsid w:val="00231E09"/>
    <w:rsid w:val="0023218D"/>
    <w:rsid w:val="0023261D"/>
    <w:rsid w:val="002329C4"/>
    <w:rsid w:val="00232B76"/>
    <w:rsid w:val="0023477B"/>
    <w:rsid w:val="00234E35"/>
    <w:rsid w:val="0023574B"/>
    <w:rsid w:val="0023633B"/>
    <w:rsid w:val="002367BF"/>
    <w:rsid w:val="0024169D"/>
    <w:rsid w:val="00242062"/>
    <w:rsid w:val="002431A8"/>
    <w:rsid w:val="00243C75"/>
    <w:rsid w:val="00245D91"/>
    <w:rsid w:val="00251AA6"/>
    <w:rsid w:val="0025350E"/>
    <w:rsid w:val="0025404A"/>
    <w:rsid w:val="00254D92"/>
    <w:rsid w:val="002572BF"/>
    <w:rsid w:val="002579C9"/>
    <w:rsid w:val="00257DDE"/>
    <w:rsid w:val="002618D5"/>
    <w:rsid w:val="00263390"/>
    <w:rsid w:val="0026573F"/>
    <w:rsid w:val="00271B76"/>
    <w:rsid w:val="00274018"/>
    <w:rsid w:val="00275ABE"/>
    <w:rsid w:val="002765BE"/>
    <w:rsid w:val="00277FC0"/>
    <w:rsid w:val="00283C43"/>
    <w:rsid w:val="00283F7D"/>
    <w:rsid w:val="00284B9C"/>
    <w:rsid w:val="00284BE8"/>
    <w:rsid w:val="002866CA"/>
    <w:rsid w:val="00286884"/>
    <w:rsid w:val="00286F8A"/>
    <w:rsid w:val="002871A2"/>
    <w:rsid w:val="00290451"/>
    <w:rsid w:val="00290E19"/>
    <w:rsid w:val="00292BF6"/>
    <w:rsid w:val="002933A2"/>
    <w:rsid w:val="002958EE"/>
    <w:rsid w:val="0029645C"/>
    <w:rsid w:val="0029662C"/>
    <w:rsid w:val="002A0701"/>
    <w:rsid w:val="002A1568"/>
    <w:rsid w:val="002A18E9"/>
    <w:rsid w:val="002A5E73"/>
    <w:rsid w:val="002A64A1"/>
    <w:rsid w:val="002A7FD7"/>
    <w:rsid w:val="002B1063"/>
    <w:rsid w:val="002B1097"/>
    <w:rsid w:val="002B16CD"/>
    <w:rsid w:val="002B50B3"/>
    <w:rsid w:val="002B67EA"/>
    <w:rsid w:val="002B6998"/>
    <w:rsid w:val="002B6ABF"/>
    <w:rsid w:val="002B737E"/>
    <w:rsid w:val="002C0047"/>
    <w:rsid w:val="002C0A65"/>
    <w:rsid w:val="002C2250"/>
    <w:rsid w:val="002C2493"/>
    <w:rsid w:val="002C351E"/>
    <w:rsid w:val="002D200F"/>
    <w:rsid w:val="002D2DCB"/>
    <w:rsid w:val="002D5B10"/>
    <w:rsid w:val="002D6C0D"/>
    <w:rsid w:val="002E0E34"/>
    <w:rsid w:val="002E2088"/>
    <w:rsid w:val="002E5ED7"/>
    <w:rsid w:val="002E6262"/>
    <w:rsid w:val="002F53F3"/>
    <w:rsid w:val="002F5584"/>
    <w:rsid w:val="00302096"/>
    <w:rsid w:val="003028A0"/>
    <w:rsid w:val="003039FA"/>
    <w:rsid w:val="00303B5C"/>
    <w:rsid w:val="00304AA6"/>
    <w:rsid w:val="00304E51"/>
    <w:rsid w:val="00305466"/>
    <w:rsid w:val="00305790"/>
    <w:rsid w:val="00306110"/>
    <w:rsid w:val="00310261"/>
    <w:rsid w:val="0031054B"/>
    <w:rsid w:val="0031108B"/>
    <w:rsid w:val="00312E76"/>
    <w:rsid w:val="00313609"/>
    <w:rsid w:val="003161C7"/>
    <w:rsid w:val="00316B25"/>
    <w:rsid w:val="003177E3"/>
    <w:rsid w:val="0032149D"/>
    <w:rsid w:val="003226F7"/>
    <w:rsid w:val="00323786"/>
    <w:rsid w:val="00324A8B"/>
    <w:rsid w:val="003278DE"/>
    <w:rsid w:val="00330357"/>
    <w:rsid w:val="00332B36"/>
    <w:rsid w:val="00334462"/>
    <w:rsid w:val="00336D38"/>
    <w:rsid w:val="0034142A"/>
    <w:rsid w:val="00342E48"/>
    <w:rsid w:val="00343251"/>
    <w:rsid w:val="00343FDD"/>
    <w:rsid w:val="00360040"/>
    <w:rsid w:val="003608A0"/>
    <w:rsid w:val="00363D66"/>
    <w:rsid w:val="00366564"/>
    <w:rsid w:val="0036673B"/>
    <w:rsid w:val="00367044"/>
    <w:rsid w:val="003709CD"/>
    <w:rsid w:val="003710EC"/>
    <w:rsid w:val="00373388"/>
    <w:rsid w:val="00373C1B"/>
    <w:rsid w:val="00373C37"/>
    <w:rsid w:val="00374B52"/>
    <w:rsid w:val="0037623B"/>
    <w:rsid w:val="00376C83"/>
    <w:rsid w:val="00382E89"/>
    <w:rsid w:val="003844D4"/>
    <w:rsid w:val="0038507C"/>
    <w:rsid w:val="003856A7"/>
    <w:rsid w:val="0039045A"/>
    <w:rsid w:val="0039511C"/>
    <w:rsid w:val="00395E89"/>
    <w:rsid w:val="003960E0"/>
    <w:rsid w:val="00396CE9"/>
    <w:rsid w:val="003A1794"/>
    <w:rsid w:val="003A2FF0"/>
    <w:rsid w:val="003A3265"/>
    <w:rsid w:val="003A39FF"/>
    <w:rsid w:val="003A44E2"/>
    <w:rsid w:val="003A4793"/>
    <w:rsid w:val="003A7AB9"/>
    <w:rsid w:val="003B31A1"/>
    <w:rsid w:val="003B45C7"/>
    <w:rsid w:val="003B6052"/>
    <w:rsid w:val="003B6BA0"/>
    <w:rsid w:val="003B7CE5"/>
    <w:rsid w:val="003C218A"/>
    <w:rsid w:val="003C46C6"/>
    <w:rsid w:val="003C4F81"/>
    <w:rsid w:val="003D07FC"/>
    <w:rsid w:val="003D108C"/>
    <w:rsid w:val="003D2520"/>
    <w:rsid w:val="003D4330"/>
    <w:rsid w:val="003D66B6"/>
    <w:rsid w:val="003D6737"/>
    <w:rsid w:val="003D7ED5"/>
    <w:rsid w:val="003E6908"/>
    <w:rsid w:val="003E705F"/>
    <w:rsid w:val="003E7859"/>
    <w:rsid w:val="003E7A91"/>
    <w:rsid w:val="003F2515"/>
    <w:rsid w:val="003F288D"/>
    <w:rsid w:val="003F3859"/>
    <w:rsid w:val="003F4A24"/>
    <w:rsid w:val="003F5710"/>
    <w:rsid w:val="003F5D5F"/>
    <w:rsid w:val="003F6DBD"/>
    <w:rsid w:val="003F6DC6"/>
    <w:rsid w:val="003F7F2F"/>
    <w:rsid w:val="0040194B"/>
    <w:rsid w:val="004028CE"/>
    <w:rsid w:val="00405695"/>
    <w:rsid w:val="00406503"/>
    <w:rsid w:val="004072ED"/>
    <w:rsid w:val="004073E0"/>
    <w:rsid w:val="004107DD"/>
    <w:rsid w:val="00410D7E"/>
    <w:rsid w:val="00413790"/>
    <w:rsid w:val="00416BB2"/>
    <w:rsid w:val="0042001A"/>
    <w:rsid w:val="004215A4"/>
    <w:rsid w:val="00424948"/>
    <w:rsid w:val="00424EFC"/>
    <w:rsid w:val="004250FA"/>
    <w:rsid w:val="00425E4A"/>
    <w:rsid w:val="004279B4"/>
    <w:rsid w:val="00432E01"/>
    <w:rsid w:val="00433552"/>
    <w:rsid w:val="00434667"/>
    <w:rsid w:val="00437A06"/>
    <w:rsid w:val="00443E4C"/>
    <w:rsid w:val="0045087A"/>
    <w:rsid w:val="00451AD5"/>
    <w:rsid w:val="00451C61"/>
    <w:rsid w:val="00455AD0"/>
    <w:rsid w:val="004574F8"/>
    <w:rsid w:val="00460796"/>
    <w:rsid w:val="004609F4"/>
    <w:rsid w:val="00464DFC"/>
    <w:rsid w:val="00466EE7"/>
    <w:rsid w:val="004716A9"/>
    <w:rsid w:val="00471B2E"/>
    <w:rsid w:val="00471C83"/>
    <w:rsid w:val="00471DC6"/>
    <w:rsid w:val="004759E3"/>
    <w:rsid w:val="00480080"/>
    <w:rsid w:val="00480FBA"/>
    <w:rsid w:val="004812AB"/>
    <w:rsid w:val="004832F7"/>
    <w:rsid w:val="004833F1"/>
    <w:rsid w:val="00484E9D"/>
    <w:rsid w:val="00485A90"/>
    <w:rsid w:val="00485C32"/>
    <w:rsid w:val="00490B82"/>
    <w:rsid w:val="0049376F"/>
    <w:rsid w:val="0049562B"/>
    <w:rsid w:val="00496376"/>
    <w:rsid w:val="004A4E80"/>
    <w:rsid w:val="004A5A3A"/>
    <w:rsid w:val="004A6922"/>
    <w:rsid w:val="004A6DE5"/>
    <w:rsid w:val="004A7243"/>
    <w:rsid w:val="004B0333"/>
    <w:rsid w:val="004B2227"/>
    <w:rsid w:val="004B2AFD"/>
    <w:rsid w:val="004B347C"/>
    <w:rsid w:val="004B4A4E"/>
    <w:rsid w:val="004B50E3"/>
    <w:rsid w:val="004B627E"/>
    <w:rsid w:val="004B6411"/>
    <w:rsid w:val="004B6A26"/>
    <w:rsid w:val="004C16B6"/>
    <w:rsid w:val="004C5805"/>
    <w:rsid w:val="004C581D"/>
    <w:rsid w:val="004C6B3B"/>
    <w:rsid w:val="004C7CC1"/>
    <w:rsid w:val="004D202C"/>
    <w:rsid w:val="004D2F9E"/>
    <w:rsid w:val="004D3F0A"/>
    <w:rsid w:val="004D69B7"/>
    <w:rsid w:val="004D6A46"/>
    <w:rsid w:val="004D724B"/>
    <w:rsid w:val="004E0279"/>
    <w:rsid w:val="004E1A1A"/>
    <w:rsid w:val="004E22A2"/>
    <w:rsid w:val="004E2ADF"/>
    <w:rsid w:val="004E36E5"/>
    <w:rsid w:val="004E661A"/>
    <w:rsid w:val="004E6B23"/>
    <w:rsid w:val="004F1AED"/>
    <w:rsid w:val="004F423B"/>
    <w:rsid w:val="004F4A4B"/>
    <w:rsid w:val="004F64EE"/>
    <w:rsid w:val="00500BCA"/>
    <w:rsid w:val="00500C69"/>
    <w:rsid w:val="00501667"/>
    <w:rsid w:val="005019E6"/>
    <w:rsid w:val="00502289"/>
    <w:rsid w:val="005025EA"/>
    <w:rsid w:val="00503868"/>
    <w:rsid w:val="00513514"/>
    <w:rsid w:val="00513EE8"/>
    <w:rsid w:val="00515789"/>
    <w:rsid w:val="005177BF"/>
    <w:rsid w:val="005178D0"/>
    <w:rsid w:val="00517B42"/>
    <w:rsid w:val="0052030A"/>
    <w:rsid w:val="0052074F"/>
    <w:rsid w:val="0052189F"/>
    <w:rsid w:val="005230B8"/>
    <w:rsid w:val="00526358"/>
    <w:rsid w:val="00526671"/>
    <w:rsid w:val="005268CF"/>
    <w:rsid w:val="005345A0"/>
    <w:rsid w:val="0053683C"/>
    <w:rsid w:val="00540B99"/>
    <w:rsid w:val="00542251"/>
    <w:rsid w:val="00543E2F"/>
    <w:rsid w:val="00543E9F"/>
    <w:rsid w:val="00543FAB"/>
    <w:rsid w:val="00544373"/>
    <w:rsid w:val="00545783"/>
    <w:rsid w:val="005457A3"/>
    <w:rsid w:val="00550391"/>
    <w:rsid w:val="00552997"/>
    <w:rsid w:val="00552C3E"/>
    <w:rsid w:val="0055459E"/>
    <w:rsid w:val="00555C16"/>
    <w:rsid w:val="00557E4B"/>
    <w:rsid w:val="00560D0D"/>
    <w:rsid w:val="00564A26"/>
    <w:rsid w:val="00564A34"/>
    <w:rsid w:val="005715C9"/>
    <w:rsid w:val="00571EB3"/>
    <w:rsid w:val="005743BC"/>
    <w:rsid w:val="0057648B"/>
    <w:rsid w:val="0057704D"/>
    <w:rsid w:val="00577C3D"/>
    <w:rsid w:val="00577E2D"/>
    <w:rsid w:val="00581618"/>
    <w:rsid w:val="00583E5E"/>
    <w:rsid w:val="00584D13"/>
    <w:rsid w:val="00585773"/>
    <w:rsid w:val="00586570"/>
    <w:rsid w:val="005867E7"/>
    <w:rsid w:val="0058760C"/>
    <w:rsid w:val="005916AD"/>
    <w:rsid w:val="005921AA"/>
    <w:rsid w:val="00592964"/>
    <w:rsid w:val="00592EF6"/>
    <w:rsid w:val="00593839"/>
    <w:rsid w:val="00594FDB"/>
    <w:rsid w:val="00595ED3"/>
    <w:rsid w:val="005A1BF5"/>
    <w:rsid w:val="005A2CE6"/>
    <w:rsid w:val="005A3FA4"/>
    <w:rsid w:val="005A50C5"/>
    <w:rsid w:val="005A5BD1"/>
    <w:rsid w:val="005A65E6"/>
    <w:rsid w:val="005B070A"/>
    <w:rsid w:val="005B0F0C"/>
    <w:rsid w:val="005B10AF"/>
    <w:rsid w:val="005B153B"/>
    <w:rsid w:val="005B2E85"/>
    <w:rsid w:val="005B3FE3"/>
    <w:rsid w:val="005B7CB2"/>
    <w:rsid w:val="005C05A0"/>
    <w:rsid w:val="005C087C"/>
    <w:rsid w:val="005C1581"/>
    <w:rsid w:val="005C31BA"/>
    <w:rsid w:val="005C39C3"/>
    <w:rsid w:val="005C4D40"/>
    <w:rsid w:val="005C530F"/>
    <w:rsid w:val="005C62D9"/>
    <w:rsid w:val="005C64F7"/>
    <w:rsid w:val="005C6F55"/>
    <w:rsid w:val="005D0A83"/>
    <w:rsid w:val="005D2882"/>
    <w:rsid w:val="005E01E2"/>
    <w:rsid w:val="005E0B65"/>
    <w:rsid w:val="005E1A65"/>
    <w:rsid w:val="005E2072"/>
    <w:rsid w:val="005E2517"/>
    <w:rsid w:val="005E2CBA"/>
    <w:rsid w:val="005E2FED"/>
    <w:rsid w:val="005E30C4"/>
    <w:rsid w:val="005F1581"/>
    <w:rsid w:val="005F1C4B"/>
    <w:rsid w:val="005F3692"/>
    <w:rsid w:val="005F47C5"/>
    <w:rsid w:val="005F4B75"/>
    <w:rsid w:val="00600688"/>
    <w:rsid w:val="00600C86"/>
    <w:rsid w:val="00600D15"/>
    <w:rsid w:val="006036A9"/>
    <w:rsid w:val="00603B7E"/>
    <w:rsid w:val="00605EA1"/>
    <w:rsid w:val="00606615"/>
    <w:rsid w:val="00612EAD"/>
    <w:rsid w:val="0061496E"/>
    <w:rsid w:val="006160D6"/>
    <w:rsid w:val="006177DF"/>
    <w:rsid w:val="00620A27"/>
    <w:rsid w:val="00621D67"/>
    <w:rsid w:val="0062408B"/>
    <w:rsid w:val="00624F29"/>
    <w:rsid w:val="006257C3"/>
    <w:rsid w:val="00627E94"/>
    <w:rsid w:val="006301D9"/>
    <w:rsid w:val="00630765"/>
    <w:rsid w:val="0063173F"/>
    <w:rsid w:val="00632C6A"/>
    <w:rsid w:val="00635D32"/>
    <w:rsid w:val="00637370"/>
    <w:rsid w:val="00637625"/>
    <w:rsid w:val="00640D85"/>
    <w:rsid w:val="00641FC2"/>
    <w:rsid w:val="00642E6C"/>
    <w:rsid w:val="00646284"/>
    <w:rsid w:val="00652815"/>
    <w:rsid w:val="00656722"/>
    <w:rsid w:val="0065776F"/>
    <w:rsid w:val="00660E7B"/>
    <w:rsid w:val="0066145C"/>
    <w:rsid w:val="00661A39"/>
    <w:rsid w:val="0066403A"/>
    <w:rsid w:val="006642D9"/>
    <w:rsid w:val="00664BFE"/>
    <w:rsid w:val="00665D22"/>
    <w:rsid w:val="006669D6"/>
    <w:rsid w:val="00670260"/>
    <w:rsid w:val="0067058D"/>
    <w:rsid w:val="00671107"/>
    <w:rsid w:val="00674468"/>
    <w:rsid w:val="006747FC"/>
    <w:rsid w:val="006815D5"/>
    <w:rsid w:val="00684C0B"/>
    <w:rsid w:val="0069219D"/>
    <w:rsid w:val="00692B64"/>
    <w:rsid w:val="006934AE"/>
    <w:rsid w:val="00694564"/>
    <w:rsid w:val="00694F7F"/>
    <w:rsid w:val="006973B5"/>
    <w:rsid w:val="006A15B6"/>
    <w:rsid w:val="006A17AB"/>
    <w:rsid w:val="006A1956"/>
    <w:rsid w:val="006A1A56"/>
    <w:rsid w:val="006A593A"/>
    <w:rsid w:val="006A6B98"/>
    <w:rsid w:val="006B3077"/>
    <w:rsid w:val="006B3F1C"/>
    <w:rsid w:val="006B436C"/>
    <w:rsid w:val="006B7668"/>
    <w:rsid w:val="006C11A1"/>
    <w:rsid w:val="006C192A"/>
    <w:rsid w:val="006C24DE"/>
    <w:rsid w:val="006C380A"/>
    <w:rsid w:val="006C3CD5"/>
    <w:rsid w:val="006C40C4"/>
    <w:rsid w:val="006C54C4"/>
    <w:rsid w:val="006C5994"/>
    <w:rsid w:val="006C6F1F"/>
    <w:rsid w:val="006D10F0"/>
    <w:rsid w:val="006D4132"/>
    <w:rsid w:val="006D45ED"/>
    <w:rsid w:val="006D7C36"/>
    <w:rsid w:val="006E0828"/>
    <w:rsid w:val="006E28A2"/>
    <w:rsid w:val="006E4295"/>
    <w:rsid w:val="006F2237"/>
    <w:rsid w:val="006F3A0F"/>
    <w:rsid w:val="00700E6B"/>
    <w:rsid w:val="00701F8A"/>
    <w:rsid w:val="00703766"/>
    <w:rsid w:val="00707E7F"/>
    <w:rsid w:val="007123A1"/>
    <w:rsid w:val="00712970"/>
    <w:rsid w:val="00713122"/>
    <w:rsid w:val="00716581"/>
    <w:rsid w:val="00717E2F"/>
    <w:rsid w:val="007205B8"/>
    <w:rsid w:val="007212A0"/>
    <w:rsid w:val="00722A65"/>
    <w:rsid w:val="00730761"/>
    <w:rsid w:val="00731380"/>
    <w:rsid w:val="007340CA"/>
    <w:rsid w:val="007347B7"/>
    <w:rsid w:val="00735408"/>
    <w:rsid w:val="007433E2"/>
    <w:rsid w:val="007442D8"/>
    <w:rsid w:val="00746358"/>
    <w:rsid w:val="00747216"/>
    <w:rsid w:val="00751527"/>
    <w:rsid w:val="00751838"/>
    <w:rsid w:val="00751FFA"/>
    <w:rsid w:val="007526D7"/>
    <w:rsid w:val="00752ED9"/>
    <w:rsid w:val="00754C70"/>
    <w:rsid w:val="007568FA"/>
    <w:rsid w:val="00756DE0"/>
    <w:rsid w:val="00757751"/>
    <w:rsid w:val="00760BB7"/>
    <w:rsid w:val="00762CC9"/>
    <w:rsid w:val="007644AD"/>
    <w:rsid w:val="00765D03"/>
    <w:rsid w:val="00765D04"/>
    <w:rsid w:val="00773288"/>
    <w:rsid w:val="007739D2"/>
    <w:rsid w:val="00775BE2"/>
    <w:rsid w:val="00777502"/>
    <w:rsid w:val="00781A3D"/>
    <w:rsid w:val="007848E5"/>
    <w:rsid w:val="00786513"/>
    <w:rsid w:val="0078657F"/>
    <w:rsid w:val="007879E8"/>
    <w:rsid w:val="00787C81"/>
    <w:rsid w:val="00790970"/>
    <w:rsid w:val="0079392A"/>
    <w:rsid w:val="007939AB"/>
    <w:rsid w:val="00795344"/>
    <w:rsid w:val="0079593F"/>
    <w:rsid w:val="00795E4D"/>
    <w:rsid w:val="007A0A73"/>
    <w:rsid w:val="007A15B9"/>
    <w:rsid w:val="007A4B22"/>
    <w:rsid w:val="007A51F0"/>
    <w:rsid w:val="007A54D2"/>
    <w:rsid w:val="007A59B0"/>
    <w:rsid w:val="007A7442"/>
    <w:rsid w:val="007A7C7F"/>
    <w:rsid w:val="007B0C9A"/>
    <w:rsid w:val="007B2A45"/>
    <w:rsid w:val="007B35D5"/>
    <w:rsid w:val="007B3703"/>
    <w:rsid w:val="007B4635"/>
    <w:rsid w:val="007B4F7D"/>
    <w:rsid w:val="007C0B9B"/>
    <w:rsid w:val="007C372B"/>
    <w:rsid w:val="007C54AC"/>
    <w:rsid w:val="007C5712"/>
    <w:rsid w:val="007C68AD"/>
    <w:rsid w:val="007D0137"/>
    <w:rsid w:val="007D0FDE"/>
    <w:rsid w:val="007D2836"/>
    <w:rsid w:val="007D2CB1"/>
    <w:rsid w:val="007D3119"/>
    <w:rsid w:val="007D475D"/>
    <w:rsid w:val="007D4C36"/>
    <w:rsid w:val="007D4DF0"/>
    <w:rsid w:val="007D5191"/>
    <w:rsid w:val="007D6B3A"/>
    <w:rsid w:val="007E4345"/>
    <w:rsid w:val="007E4CFE"/>
    <w:rsid w:val="007E6386"/>
    <w:rsid w:val="007E78E4"/>
    <w:rsid w:val="007F30FF"/>
    <w:rsid w:val="007F33A1"/>
    <w:rsid w:val="007F3F6D"/>
    <w:rsid w:val="007F4491"/>
    <w:rsid w:val="00800667"/>
    <w:rsid w:val="00800B35"/>
    <w:rsid w:val="00801889"/>
    <w:rsid w:val="008027DC"/>
    <w:rsid w:val="00810004"/>
    <w:rsid w:val="008124A7"/>
    <w:rsid w:val="00814727"/>
    <w:rsid w:val="00821A5C"/>
    <w:rsid w:val="00822DDB"/>
    <w:rsid w:val="008239D1"/>
    <w:rsid w:val="0082444E"/>
    <w:rsid w:val="00824550"/>
    <w:rsid w:val="00825401"/>
    <w:rsid w:val="008263D1"/>
    <w:rsid w:val="00842FFB"/>
    <w:rsid w:val="0084452C"/>
    <w:rsid w:val="00845578"/>
    <w:rsid w:val="00847408"/>
    <w:rsid w:val="00847AFA"/>
    <w:rsid w:val="00850FC8"/>
    <w:rsid w:val="00851C0E"/>
    <w:rsid w:val="008530C4"/>
    <w:rsid w:val="00855545"/>
    <w:rsid w:val="00855E0C"/>
    <w:rsid w:val="00856201"/>
    <w:rsid w:val="00860298"/>
    <w:rsid w:val="00860933"/>
    <w:rsid w:val="008609D7"/>
    <w:rsid w:val="0086470F"/>
    <w:rsid w:val="008651D6"/>
    <w:rsid w:val="00866547"/>
    <w:rsid w:val="00866AFB"/>
    <w:rsid w:val="008703AF"/>
    <w:rsid w:val="00871F4D"/>
    <w:rsid w:val="00872DCA"/>
    <w:rsid w:val="00873231"/>
    <w:rsid w:val="008739A4"/>
    <w:rsid w:val="00873BB4"/>
    <w:rsid w:val="00874432"/>
    <w:rsid w:val="0087557C"/>
    <w:rsid w:val="00875726"/>
    <w:rsid w:val="00876A32"/>
    <w:rsid w:val="00876E60"/>
    <w:rsid w:val="00877C49"/>
    <w:rsid w:val="008829FE"/>
    <w:rsid w:val="00882B44"/>
    <w:rsid w:val="00882F33"/>
    <w:rsid w:val="008842B8"/>
    <w:rsid w:val="00884A5B"/>
    <w:rsid w:val="00885479"/>
    <w:rsid w:val="008863E1"/>
    <w:rsid w:val="008871CC"/>
    <w:rsid w:val="00890591"/>
    <w:rsid w:val="00893419"/>
    <w:rsid w:val="008942EA"/>
    <w:rsid w:val="0089561A"/>
    <w:rsid w:val="0089588A"/>
    <w:rsid w:val="00896ED8"/>
    <w:rsid w:val="008A017B"/>
    <w:rsid w:val="008A05AD"/>
    <w:rsid w:val="008A1554"/>
    <w:rsid w:val="008A2C75"/>
    <w:rsid w:val="008A3892"/>
    <w:rsid w:val="008B0F2C"/>
    <w:rsid w:val="008B1E38"/>
    <w:rsid w:val="008B2286"/>
    <w:rsid w:val="008B358B"/>
    <w:rsid w:val="008B35D5"/>
    <w:rsid w:val="008B41BC"/>
    <w:rsid w:val="008B5BE3"/>
    <w:rsid w:val="008B71B0"/>
    <w:rsid w:val="008B7E1D"/>
    <w:rsid w:val="008C09AA"/>
    <w:rsid w:val="008C1D3B"/>
    <w:rsid w:val="008C27D5"/>
    <w:rsid w:val="008C2DFD"/>
    <w:rsid w:val="008C57FA"/>
    <w:rsid w:val="008C6100"/>
    <w:rsid w:val="008C7548"/>
    <w:rsid w:val="008C7658"/>
    <w:rsid w:val="008C772F"/>
    <w:rsid w:val="008D1657"/>
    <w:rsid w:val="008D1DE9"/>
    <w:rsid w:val="008D1F63"/>
    <w:rsid w:val="008D2268"/>
    <w:rsid w:val="008D3315"/>
    <w:rsid w:val="008D3DB0"/>
    <w:rsid w:val="008D44C7"/>
    <w:rsid w:val="008D48F1"/>
    <w:rsid w:val="008D4D94"/>
    <w:rsid w:val="008D5EF7"/>
    <w:rsid w:val="008D637C"/>
    <w:rsid w:val="008E1627"/>
    <w:rsid w:val="008E417D"/>
    <w:rsid w:val="008E4E8C"/>
    <w:rsid w:val="008E7BD7"/>
    <w:rsid w:val="008F39ED"/>
    <w:rsid w:val="00904D3E"/>
    <w:rsid w:val="0091120A"/>
    <w:rsid w:val="009129A1"/>
    <w:rsid w:val="009139EE"/>
    <w:rsid w:val="009148BD"/>
    <w:rsid w:val="009159E8"/>
    <w:rsid w:val="009178B8"/>
    <w:rsid w:val="00921747"/>
    <w:rsid w:val="0092282D"/>
    <w:rsid w:val="00922F3E"/>
    <w:rsid w:val="0092354E"/>
    <w:rsid w:val="00924667"/>
    <w:rsid w:val="00924E82"/>
    <w:rsid w:val="009258B9"/>
    <w:rsid w:val="00926549"/>
    <w:rsid w:val="009322B7"/>
    <w:rsid w:val="00932CE7"/>
    <w:rsid w:val="009340E1"/>
    <w:rsid w:val="00934486"/>
    <w:rsid w:val="009411F2"/>
    <w:rsid w:val="00941F98"/>
    <w:rsid w:val="00942950"/>
    <w:rsid w:val="00943649"/>
    <w:rsid w:val="00943C13"/>
    <w:rsid w:val="00946D5A"/>
    <w:rsid w:val="0095088A"/>
    <w:rsid w:val="00950C88"/>
    <w:rsid w:val="00953D6C"/>
    <w:rsid w:val="00953EF4"/>
    <w:rsid w:val="00955B20"/>
    <w:rsid w:val="00956C0D"/>
    <w:rsid w:val="009623F1"/>
    <w:rsid w:val="00962E12"/>
    <w:rsid w:val="00964059"/>
    <w:rsid w:val="00967D71"/>
    <w:rsid w:val="009713A3"/>
    <w:rsid w:val="00972034"/>
    <w:rsid w:val="00972D12"/>
    <w:rsid w:val="00973783"/>
    <w:rsid w:val="00974D69"/>
    <w:rsid w:val="00974E7F"/>
    <w:rsid w:val="009854C3"/>
    <w:rsid w:val="00985A31"/>
    <w:rsid w:val="009863CB"/>
    <w:rsid w:val="00986DEB"/>
    <w:rsid w:val="00991E8C"/>
    <w:rsid w:val="00991F9A"/>
    <w:rsid w:val="00992A1C"/>
    <w:rsid w:val="0099366E"/>
    <w:rsid w:val="0099476B"/>
    <w:rsid w:val="00994E94"/>
    <w:rsid w:val="00996151"/>
    <w:rsid w:val="00997F50"/>
    <w:rsid w:val="009A0B0B"/>
    <w:rsid w:val="009A2EE6"/>
    <w:rsid w:val="009A5543"/>
    <w:rsid w:val="009A6D38"/>
    <w:rsid w:val="009B0463"/>
    <w:rsid w:val="009B210C"/>
    <w:rsid w:val="009B2145"/>
    <w:rsid w:val="009B32A2"/>
    <w:rsid w:val="009B3F04"/>
    <w:rsid w:val="009C40BC"/>
    <w:rsid w:val="009C49DA"/>
    <w:rsid w:val="009C4C67"/>
    <w:rsid w:val="009C62E5"/>
    <w:rsid w:val="009D27A5"/>
    <w:rsid w:val="009D2A6E"/>
    <w:rsid w:val="009D5750"/>
    <w:rsid w:val="009D76A0"/>
    <w:rsid w:val="009D7F6E"/>
    <w:rsid w:val="009E22B7"/>
    <w:rsid w:val="009E2983"/>
    <w:rsid w:val="009E2C2E"/>
    <w:rsid w:val="009E2E7F"/>
    <w:rsid w:val="009E32E3"/>
    <w:rsid w:val="009E3308"/>
    <w:rsid w:val="009E412F"/>
    <w:rsid w:val="009E500D"/>
    <w:rsid w:val="009E5CAE"/>
    <w:rsid w:val="009E5FC4"/>
    <w:rsid w:val="009F19EA"/>
    <w:rsid w:val="009F3D5E"/>
    <w:rsid w:val="009F5314"/>
    <w:rsid w:val="009F6DFF"/>
    <w:rsid w:val="00A053CF"/>
    <w:rsid w:val="00A05920"/>
    <w:rsid w:val="00A065C0"/>
    <w:rsid w:val="00A07E0E"/>
    <w:rsid w:val="00A1091D"/>
    <w:rsid w:val="00A1110D"/>
    <w:rsid w:val="00A119BB"/>
    <w:rsid w:val="00A11BE3"/>
    <w:rsid w:val="00A12773"/>
    <w:rsid w:val="00A12BF9"/>
    <w:rsid w:val="00A15590"/>
    <w:rsid w:val="00A201F2"/>
    <w:rsid w:val="00A20818"/>
    <w:rsid w:val="00A20D3D"/>
    <w:rsid w:val="00A21A92"/>
    <w:rsid w:val="00A21C25"/>
    <w:rsid w:val="00A223F9"/>
    <w:rsid w:val="00A22C0C"/>
    <w:rsid w:val="00A23894"/>
    <w:rsid w:val="00A24383"/>
    <w:rsid w:val="00A26B07"/>
    <w:rsid w:val="00A2785C"/>
    <w:rsid w:val="00A323F4"/>
    <w:rsid w:val="00A33180"/>
    <w:rsid w:val="00A3354C"/>
    <w:rsid w:val="00A34BC4"/>
    <w:rsid w:val="00A34BFA"/>
    <w:rsid w:val="00A354B4"/>
    <w:rsid w:val="00A36009"/>
    <w:rsid w:val="00A42224"/>
    <w:rsid w:val="00A42CCF"/>
    <w:rsid w:val="00A460AC"/>
    <w:rsid w:val="00A463FD"/>
    <w:rsid w:val="00A46A15"/>
    <w:rsid w:val="00A525C9"/>
    <w:rsid w:val="00A54659"/>
    <w:rsid w:val="00A61A6F"/>
    <w:rsid w:val="00A61BA0"/>
    <w:rsid w:val="00A62554"/>
    <w:rsid w:val="00A625CA"/>
    <w:rsid w:val="00A62E3B"/>
    <w:rsid w:val="00A63187"/>
    <w:rsid w:val="00A63B8A"/>
    <w:rsid w:val="00A65102"/>
    <w:rsid w:val="00A662D9"/>
    <w:rsid w:val="00A66C99"/>
    <w:rsid w:val="00A6717F"/>
    <w:rsid w:val="00A67FAE"/>
    <w:rsid w:val="00A71054"/>
    <w:rsid w:val="00A7137A"/>
    <w:rsid w:val="00A71407"/>
    <w:rsid w:val="00A72B6E"/>
    <w:rsid w:val="00A81B8F"/>
    <w:rsid w:val="00A82906"/>
    <w:rsid w:val="00A8316F"/>
    <w:rsid w:val="00A84002"/>
    <w:rsid w:val="00A85D25"/>
    <w:rsid w:val="00A85E4F"/>
    <w:rsid w:val="00A92D96"/>
    <w:rsid w:val="00A93158"/>
    <w:rsid w:val="00A9373B"/>
    <w:rsid w:val="00A94E4E"/>
    <w:rsid w:val="00A95DAB"/>
    <w:rsid w:val="00A9659B"/>
    <w:rsid w:val="00A97E07"/>
    <w:rsid w:val="00AA00B6"/>
    <w:rsid w:val="00AA1944"/>
    <w:rsid w:val="00AA1A9E"/>
    <w:rsid w:val="00AA2093"/>
    <w:rsid w:val="00AA28BE"/>
    <w:rsid w:val="00AA3651"/>
    <w:rsid w:val="00AA44E5"/>
    <w:rsid w:val="00AA6BDF"/>
    <w:rsid w:val="00AA6C8B"/>
    <w:rsid w:val="00AB0475"/>
    <w:rsid w:val="00AB04EE"/>
    <w:rsid w:val="00AB39E0"/>
    <w:rsid w:val="00AB49B2"/>
    <w:rsid w:val="00AB6F35"/>
    <w:rsid w:val="00AB7A17"/>
    <w:rsid w:val="00AB7C91"/>
    <w:rsid w:val="00AC34FA"/>
    <w:rsid w:val="00AC391D"/>
    <w:rsid w:val="00AC619E"/>
    <w:rsid w:val="00AC6B51"/>
    <w:rsid w:val="00AC6D90"/>
    <w:rsid w:val="00AC76CB"/>
    <w:rsid w:val="00AC7C73"/>
    <w:rsid w:val="00AD120E"/>
    <w:rsid w:val="00AD236A"/>
    <w:rsid w:val="00AD580E"/>
    <w:rsid w:val="00AD6550"/>
    <w:rsid w:val="00AD6875"/>
    <w:rsid w:val="00AE1BDE"/>
    <w:rsid w:val="00AE2EB7"/>
    <w:rsid w:val="00AE3C28"/>
    <w:rsid w:val="00AE51BE"/>
    <w:rsid w:val="00AE566B"/>
    <w:rsid w:val="00AE626E"/>
    <w:rsid w:val="00AE65B6"/>
    <w:rsid w:val="00AE6852"/>
    <w:rsid w:val="00AE6CD1"/>
    <w:rsid w:val="00AE6F79"/>
    <w:rsid w:val="00AF0FCA"/>
    <w:rsid w:val="00AF5470"/>
    <w:rsid w:val="00B029F5"/>
    <w:rsid w:val="00B02EEA"/>
    <w:rsid w:val="00B032A5"/>
    <w:rsid w:val="00B04E1D"/>
    <w:rsid w:val="00B054D5"/>
    <w:rsid w:val="00B06136"/>
    <w:rsid w:val="00B12CCB"/>
    <w:rsid w:val="00B13DA2"/>
    <w:rsid w:val="00B1684B"/>
    <w:rsid w:val="00B1701A"/>
    <w:rsid w:val="00B210DA"/>
    <w:rsid w:val="00B21301"/>
    <w:rsid w:val="00B23C0E"/>
    <w:rsid w:val="00B2585B"/>
    <w:rsid w:val="00B25F8B"/>
    <w:rsid w:val="00B260C0"/>
    <w:rsid w:val="00B27BFD"/>
    <w:rsid w:val="00B31B95"/>
    <w:rsid w:val="00B326E0"/>
    <w:rsid w:val="00B43ABB"/>
    <w:rsid w:val="00B44C8B"/>
    <w:rsid w:val="00B44F4F"/>
    <w:rsid w:val="00B452D4"/>
    <w:rsid w:val="00B465A4"/>
    <w:rsid w:val="00B47271"/>
    <w:rsid w:val="00B47EF3"/>
    <w:rsid w:val="00B511FA"/>
    <w:rsid w:val="00B524F6"/>
    <w:rsid w:val="00B52AB6"/>
    <w:rsid w:val="00B54193"/>
    <w:rsid w:val="00B56F59"/>
    <w:rsid w:val="00B57101"/>
    <w:rsid w:val="00B57C9D"/>
    <w:rsid w:val="00B60AA0"/>
    <w:rsid w:val="00B61863"/>
    <w:rsid w:val="00B6232F"/>
    <w:rsid w:val="00B62F3A"/>
    <w:rsid w:val="00B64110"/>
    <w:rsid w:val="00B6641F"/>
    <w:rsid w:val="00B673CE"/>
    <w:rsid w:val="00B700DB"/>
    <w:rsid w:val="00B702C4"/>
    <w:rsid w:val="00B718CF"/>
    <w:rsid w:val="00B72842"/>
    <w:rsid w:val="00B735E2"/>
    <w:rsid w:val="00B75AD2"/>
    <w:rsid w:val="00B764E2"/>
    <w:rsid w:val="00B77A56"/>
    <w:rsid w:val="00B80F1A"/>
    <w:rsid w:val="00B83641"/>
    <w:rsid w:val="00B84306"/>
    <w:rsid w:val="00B8576F"/>
    <w:rsid w:val="00B86059"/>
    <w:rsid w:val="00B94E4B"/>
    <w:rsid w:val="00B94E8D"/>
    <w:rsid w:val="00BA19EB"/>
    <w:rsid w:val="00BA4A17"/>
    <w:rsid w:val="00BA5B91"/>
    <w:rsid w:val="00BA6083"/>
    <w:rsid w:val="00BA7A5B"/>
    <w:rsid w:val="00BB05D8"/>
    <w:rsid w:val="00BB1796"/>
    <w:rsid w:val="00BB310B"/>
    <w:rsid w:val="00BB42DA"/>
    <w:rsid w:val="00BB72EA"/>
    <w:rsid w:val="00BB799D"/>
    <w:rsid w:val="00BC03A2"/>
    <w:rsid w:val="00BC2DBB"/>
    <w:rsid w:val="00BC432F"/>
    <w:rsid w:val="00BC5AFE"/>
    <w:rsid w:val="00BC5DD5"/>
    <w:rsid w:val="00BC68EC"/>
    <w:rsid w:val="00BC6D64"/>
    <w:rsid w:val="00BD2B6B"/>
    <w:rsid w:val="00BD3EFC"/>
    <w:rsid w:val="00BE02C3"/>
    <w:rsid w:val="00BE059A"/>
    <w:rsid w:val="00BE118E"/>
    <w:rsid w:val="00BE2818"/>
    <w:rsid w:val="00BE2852"/>
    <w:rsid w:val="00BE4C39"/>
    <w:rsid w:val="00BE4ECF"/>
    <w:rsid w:val="00BE51D1"/>
    <w:rsid w:val="00BF3449"/>
    <w:rsid w:val="00BF4063"/>
    <w:rsid w:val="00BF4587"/>
    <w:rsid w:val="00BF52B3"/>
    <w:rsid w:val="00BF5C18"/>
    <w:rsid w:val="00C001C2"/>
    <w:rsid w:val="00C0083D"/>
    <w:rsid w:val="00C01570"/>
    <w:rsid w:val="00C01C1F"/>
    <w:rsid w:val="00C01C69"/>
    <w:rsid w:val="00C047C4"/>
    <w:rsid w:val="00C049F4"/>
    <w:rsid w:val="00C11D36"/>
    <w:rsid w:val="00C120D9"/>
    <w:rsid w:val="00C12898"/>
    <w:rsid w:val="00C13266"/>
    <w:rsid w:val="00C13B00"/>
    <w:rsid w:val="00C16A62"/>
    <w:rsid w:val="00C16C8B"/>
    <w:rsid w:val="00C17A40"/>
    <w:rsid w:val="00C17BDC"/>
    <w:rsid w:val="00C17E47"/>
    <w:rsid w:val="00C2163B"/>
    <w:rsid w:val="00C21ECB"/>
    <w:rsid w:val="00C22307"/>
    <w:rsid w:val="00C227F8"/>
    <w:rsid w:val="00C2322D"/>
    <w:rsid w:val="00C23AF1"/>
    <w:rsid w:val="00C23B57"/>
    <w:rsid w:val="00C24E85"/>
    <w:rsid w:val="00C303BA"/>
    <w:rsid w:val="00C31601"/>
    <w:rsid w:val="00C379C1"/>
    <w:rsid w:val="00C4012D"/>
    <w:rsid w:val="00C4187D"/>
    <w:rsid w:val="00C4294C"/>
    <w:rsid w:val="00C43DEC"/>
    <w:rsid w:val="00C50997"/>
    <w:rsid w:val="00C51235"/>
    <w:rsid w:val="00C51E86"/>
    <w:rsid w:val="00C53179"/>
    <w:rsid w:val="00C540FC"/>
    <w:rsid w:val="00C54179"/>
    <w:rsid w:val="00C55DAD"/>
    <w:rsid w:val="00C56177"/>
    <w:rsid w:val="00C5655A"/>
    <w:rsid w:val="00C57C0E"/>
    <w:rsid w:val="00C605CD"/>
    <w:rsid w:val="00C65CAC"/>
    <w:rsid w:val="00C667F5"/>
    <w:rsid w:val="00C6691D"/>
    <w:rsid w:val="00C70E0D"/>
    <w:rsid w:val="00C70ED0"/>
    <w:rsid w:val="00C71D04"/>
    <w:rsid w:val="00C72406"/>
    <w:rsid w:val="00C7319D"/>
    <w:rsid w:val="00C73D41"/>
    <w:rsid w:val="00C7476F"/>
    <w:rsid w:val="00C755C7"/>
    <w:rsid w:val="00C828DC"/>
    <w:rsid w:val="00C82F67"/>
    <w:rsid w:val="00C8309C"/>
    <w:rsid w:val="00C836F3"/>
    <w:rsid w:val="00C8384A"/>
    <w:rsid w:val="00C8541A"/>
    <w:rsid w:val="00C85BB8"/>
    <w:rsid w:val="00C85DDC"/>
    <w:rsid w:val="00C86B86"/>
    <w:rsid w:val="00C9242B"/>
    <w:rsid w:val="00C94393"/>
    <w:rsid w:val="00C954E1"/>
    <w:rsid w:val="00C96C06"/>
    <w:rsid w:val="00C979DA"/>
    <w:rsid w:val="00C97B61"/>
    <w:rsid w:val="00C97FD7"/>
    <w:rsid w:val="00CA0F7D"/>
    <w:rsid w:val="00CA168B"/>
    <w:rsid w:val="00CA2D7B"/>
    <w:rsid w:val="00CA47E9"/>
    <w:rsid w:val="00CA57D0"/>
    <w:rsid w:val="00CA5F2F"/>
    <w:rsid w:val="00CA74FF"/>
    <w:rsid w:val="00CA7542"/>
    <w:rsid w:val="00CB1149"/>
    <w:rsid w:val="00CB1D75"/>
    <w:rsid w:val="00CB3176"/>
    <w:rsid w:val="00CB4EB1"/>
    <w:rsid w:val="00CB5507"/>
    <w:rsid w:val="00CB666E"/>
    <w:rsid w:val="00CB66A5"/>
    <w:rsid w:val="00CB7D2A"/>
    <w:rsid w:val="00CC0F6C"/>
    <w:rsid w:val="00CC2A02"/>
    <w:rsid w:val="00CC38CE"/>
    <w:rsid w:val="00CC4901"/>
    <w:rsid w:val="00CC6772"/>
    <w:rsid w:val="00CD165C"/>
    <w:rsid w:val="00CD19DD"/>
    <w:rsid w:val="00CD4B59"/>
    <w:rsid w:val="00CD55C3"/>
    <w:rsid w:val="00CD6609"/>
    <w:rsid w:val="00CD7708"/>
    <w:rsid w:val="00CE06EC"/>
    <w:rsid w:val="00CE184B"/>
    <w:rsid w:val="00CE1A2C"/>
    <w:rsid w:val="00CE1B22"/>
    <w:rsid w:val="00CE21FB"/>
    <w:rsid w:val="00CE44D2"/>
    <w:rsid w:val="00CE5C3A"/>
    <w:rsid w:val="00CE6048"/>
    <w:rsid w:val="00CF22CE"/>
    <w:rsid w:val="00CF3473"/>
    <w:rsid w:val="00CF3C63"/>
    <w:rsid w:val="00CF4598"/>
    <w:rsid w:val="00CF48E1"/>
    <w:rsid w:val="00CF59B4"/>
    <w:rsid w:val="00CF67A5"/>
    <w:rsid w:val="00CF7467"/>
    <w:rsid w:val="00D00CD7"/>
    <w:rsid w:val="00D01C10"/>
    <w:rsid w:val="00D01FDA"/>
    <w:rsid w:val="00D02BB4"/>
    <w:rsid w:val="00D046DC"/>
    <w:rsid w:val="00D0509E"/>
    <w:rsid w:val="00D06D29"/>
    <w:rsid w:val="00D07E7F"/>
    <w:rsid w:val="00D13981"/>
    <w:rsid w:val="00D143F8"/>
    <w:rsid w:val="00D16928"/>
    <w:rsid w:val="00D172F4"/>
    <w:rsid w:val="00D17393"/>
    <w:rsid w:val="00D2572B"/>
    <w:rsid w:val="00D269B6"/>
    <w:rsid w:val="00D27153"/>
    <w:rsid w:val="00D30127"/>
    <w:rsid w:val="00D303F9"/>
    <w:rsid w:val="00D3396C"/>
    <w:rsid w:val="00D377EA"/>
    <w:rsid w:val="00D40083"/>
    <w:rsid w:val="00D42D72"/>
    <w:rsid w:val="00D43B73"/>
    <w:rsid w:val="00D44CAE"/>
    <w:rsid w:val="00D45F42"/>
    <w:rsid w:val="00D50063"/>
    <w:rsid w:val="00D50272"/>
    <w:rsid w:val="00D508D6"/>
    <w:rsid w:val="00D50EF8"/>
    <w:rsid w:val="00D510E1"/>
    <w:rsid w:val="00D53F7D"/>
    <w:rsid w:val="00D603B0"/>
    <w:rsid w:val="00D646DA"/>
    <w:rsid w:val="00D66425"/>
    <w:rsid w:val="00D675AC"/>
    <w:rsid w:val="00D70849"/>
    <w:rsid w:val="00D713CE"/>
    <w:rsid w:val="00D71EFA"/>
    <w:rsid w:val="00D72865"/>
    <w:rsid w:val="00D72DF8"/>
    <w:rsid w:val="00D74B8C"/>
    <w:rsid w:val="00D74D48"/>
    <w:rsid w:val="00D75C08"/>
    <w:rsid w:val="00D772EE"/>
    <w:rsid w:val="00D81720"/>
    <w:rsid w:val="00D8209B"/>
    <w:rsid w:val="00D820E5"/>
    <w:rsid w:val="00D827FA"/>
    <w:rsid w:val="00D829CD"/>
    <w:rsid w:val="00D83F75"/>
    <w:rsid w:val="00D8492F"/>
    <w:rsid w:val="00D86411"/>
    <w:rsid w:val="00D900D2"/>
    <w:rsid w:val="00D90A65"/>
    <w:rsid w:val="00D91451"/>
    <w:rsid w:val="00D924A1"/>
    <w:rsid w:val="00D926E3"/>
    <w:rsid w:val="00D9681B"/>
    <w:rsid w:val="00D9719A"/>
    <w:rsid w:val="00D97E14"/>
    <w:rsid w:val="00DA2085"/>
    <w:rsid w:val="00DA23C1"/>
    <w:rsid w:val="00DA3F6E"/>
    <w:rsid w:val="00DA4043"/>
    <w:rsid w:val="00DA551C"/>
    <w:rsid w:val="00DA5763"/>
    <w:rsid w:val="00DA5ED5"/>
    <w:rsid w:val="00DA7E94"/>
    <w:rsid w:val="00DB1DCF"/>
    <w:rsid w:val="00DB2073"/>
    <w:rsid w:val="00DB4EBB"/>
    <w:rsid w:val="00DB4EFB"/>
    <w:rsid w:val="00DB53C2"/>
    <w:rsid w:val="00DB5C24"/>
    <w:rsid w:val="00DB6F2C"/>
    <w:rsid w:val="00DB723F"/>
    <w:rsid w:val="00DB7A73"/>
    <w:rsid w:val="00DB7F8D"/>
    <w:rsid w:val="00DC0F2A"/>
    <w:rsid w:val="00DC23E8"/>
    <w:rsid w:val="00DC387A"/>
    <w:rsid w:val="00DC3A7C"/>
    <w:rsid w:val="00DC5306"/>
    <w:rsid w:val="00DC5845"/>
    <w:rsid w:val="00DD13BB"/>
    <w:rsid w:val="00DD1FBC"/>
    <w:rsid w:val="00DD64B4"/>
    <w:rsid w:val="00DD69E7"/>
    <w:rsid w:val="00DD712E"/>
    <w:rsid w:val="00DE0B88"/>
    <w:rsid w:val="00DE1A4F"/>
    <w:rsid w:val="00DE21F7"/>
    <w:rsid w:val="00DE2FA6"/>
    <w:rsid w:val="00DE4B56"/>
    <w:rsid w:val="00DE507E"/>
    <w:rsid w:val="00DE5F08"/>
    <w:rsid w:val="00DF13B2"/>
    <w:rsid w:val="00DF37FD"/>
    <w:rsid w:val="00DF3B37"/>
    <w:rsid w:val="00DF55BC"/>
    <w:rsid w:val="00DF635D"/>
    <w:rsid w:val="00DF785B"/>
    <w:rsid w:val="00DF7C71"/>
    <w:rsid w:val="00E00BF2"/>
    <w:rsid w:val="00E02420"/>
    <w:rsid w:val="00E03234"/>
    <w:rsid w:val="00E0370C"/>
    <w:rsid w:val="00E03B1A"/>
    <w:rsid w:val="00E03FD5"/>
    <w:rsid w:val="00E0404D"/>
    <w:rsid w:val="00E10E76"/>
    <w:rsid w:val="00E1199F"/>
    <w:rsid w:val="00E13E9C"/>
    <w:rsid w:val="00E151EE"/>
    <w:rsid w:val="00E170C6"/>
    <w:rsid w:val="00E17CE2"/>
    <w:rsid w:val="00E232CB"/>
    <w:rsid w:val="00E2334C"/>
    <w:rsid w:val="00E235B7"/>
    <w:rsid w:val="00E2502A"/>
    <w:rsid w:val="00E2696B"/>
    <w:rsid w:val="00E31B09"/>
    <w:rsid w:val="00E31CB4"/>
    <w:rsid w:val="00E32BE2"/>
    <w:rsid w:val="00E32C15"/>
    <w:rsid w:val="00E35B4C"/>
    <w:rsid w:val="00E35B81"/>
    <w:rsid w:val="00E40288"/>
    <w:rsid w:val="00E404C8"/>
    <w:rsid w:val="00E40810"/>
    <w:rsid w:val="00E40DA8"/>
    <w:rsid w:val="00E417F5"/>
    <w:rsid w:val="00E41AD5"/>
    <w:rsid w:val="00E43E79"/>
    <w:rsid w:val="00E448E8"/>
    <w:rsid w:val="00E50F20"/>
    <w:rsid w:val="00E513A6"/>
    <w:rsid w:val="00E51C08"/>
    <w:rsid w:val="00E536FE"/>
    <w:rsid w:val="00E55E0B"/>
    <w:rsid w:val="00E60976"/>
    <w:rsid w:val="00E66ECB"/>
    <w:rsid w:val="00E706BD"/>
    <w:rsid w:val="00E70B20"/>
    <w:rsid w:val="00E71D1D"/>
    <w:rsid w:val="00E74413"/>
    <w:rsid w:val="00E74A56"/>
    <w:rsid w:val="00E75F96"/>
    <w:rsid w:val="00E779ED"/>
    <w:rsid w:val="00E77D5F"/>
    <w:rsid w:val="00E808C7"/>
    <w:rsid w:val="00E81B8C"/>
    <w:rsid w:val="00E8290B"/>
    <w:rsid w:val="00E82EA7"/>
    <w:rsid w:val="00E83B2F"/>
    <w:rsid w:val="00E843B3"/>
    <w:rsid w:val="00E857CD"/>
    <w:rsid w:val="00E90493"/>
    <w:rsid w:val="00E90764"/>
    <w:rsid w:val="00E911B9"/>
    <w:rsid w:val="00E91C80"/>
    <w:rsid w:val="00EA0156"/>
    <w:rsid w:val="00EA1C23"/>
    <w:rsid w:val="00EA42A1"/>
    <w:rsid w:val="00EB084D"/>
    <w:rsid w:val="00EB259A"/>
    <w:rsid w:val="00EB439D"/>
    <w:rsid w:val="00EB6A9C"/>
    <w:rsid w:val="00EB6F58"/>
    <w:rsid w:val="00EB75EB"/>
    <w:rsid w:val="00EC2740"/>
    <w:rsid w:val="00EC2D9F"/>
    <w:rsid w:val="00EC2DE7"/>
    <w:rsid w:val="00EC3553"/>
    <w:rsid w:val="00EC6431"/>
    <w:rsid w:val="00EC7D8B"/>
    <w:rsid w:val="00ED0C8A"/>
    <w:rsid w:val="00ED1C2B"/>
    <w:rsid w:val="00ED28A5"/>
    <w:rsid w:val="00ED3DA8"/>
    <w:rsid w:val="00ED4F0F"/>
    <w:rsid w:val="00ED70C2"/>
    <w:rsid w:val="00ED7202"/>
    <w:rsid w:val="00ED7BCE"/>
    <w:rsid w:val="00EE2275"/>
    <w:rsid w:val="00EE27AF"/>
    <w:rsid w:val="00EE3EE0"/>
    <w:rsid w:val="00EE4A15"/>
    <w:rsid w:val="00EE5103"/>
    <w:rsid w:val="00EE5433"/>
    <w:rsid w:val="00EF1456"/>
    <w:rsid w:val="00EF2827"/>
    <w:rsid w:val="00EF4133"/>
    <w:rsid w:val="00EF42F1"/>
    <w:rsid w:val="00EF4BAD"/>
    <w:rsid w:val="00EF4CD5"/>
    <w:rsid w:val="00F0314B"/>
    <w:rsid w:val="00F03393"/>
    <w:rsid w:val="00F04F37"/>
    <w:rsid w:val="00F0593A"/>
    <w:rsid w:val="00F060DA"/>
    <w:rsid w:val="00F06F09"/>
    <w:rsid w:val="00F07B74"/>
    <w:rsid w:val="00F135BE"/>
    <w:rsid w:val="00F13F13"/>
    <w:rsid w:val="00F26189"/>
    <w:rsid w:val="00F34583"/>
    <w:rsid w:val="00F35CB3"/>
    <w:rsid w:val="00F36001"/>
    <w:rsid w:val="00F3654A"/>
    <w:rsid w:val="00F42A36"/>
    <w:rsid w:val="00F4486B"/>
    <w:rsid w:val="00F45A5F"/>
    <w:rsid w:val="00F4687D"/>
    <w:rsid w:val="00F473A5"/>
    <w:rsid w:val="00F47B2C"/>
    <w:rsid w:val="00F51F5D"/>
    <w:rsid w:val="00F52A63"/>
    <w:rsid w:val="00F5431B"/>
    <w:rsid w:val="00F55D3B"/>
    <w:rsid w:val="00F61855"/>
    <w:rsid w:val="00F632FE"/>
    <w:rsid w:val="00F63B00"/>
    <w:rsid w:val="00F64219"/>
    <w:rsid w:val="00F661AA"/>
    <w:rsid w:val="00F66FB0"/>
    <w:rsid w:val="00F70997"/>
    <w:rsid w:val="00F7231B"/>
    <w:rsid w:val="00F74C01"/>
    <w:rsid w:val="00F757A8"/>
    <w:rsid w:val="00F77CAC"/>
    <w:rsid w:val="00F82A97"/>
    <w:rsid w:val="00F8344F"/>
    <w:rsid w:val="00F8735C"/>
    <w:rsid w:val="00F9110C"/>
    <w:rsid w:val="00F919CB"/>
    <w:rsid w:val="00F91A8E"/>
    <w:rsid w:val="00F93262"/>
    <w:rsid w:val="00F93DA5"/>
    <w:rsid w:val="00F9402B"/>
    <w:rsid w:val="00F94A29"/>
    <w:rsid w:val="00F95DB8"/>
    <w:rsid w:val="00FA0441"/>
    <w:rsid w:val="00FA5DB2"/>
    <w:rsid w:val="00FA6077"/>
    <w:rsid w:val="00FA690F"/>
    <w:rsid w:val="00FB0DAC"/>
    <w:rsid w:val="00FB2554"/>
    <w:rsid w:val="00FB2A15"/>
    <w:rsid w:val="00FB49D5"/>
    <w:rsid w:val="00FB4A29"/>
    <w:rsid w:val="00FB4CC5"/>
    <w:rsid w:val="00FB5231"/>
    <w:rsid w:val="00FC0962"/>
    <w:rsid w:val="00FC129C"/>
    <w:rsid w:val="00FC1C84"/>
    <w:rsid w:val="00FC2674"/>
    <w:rsid w:val="00FC3536"/>
    <w:rsid w:val="00FC3866"/>
    <w:rsid w:val="00FC4010"/>
    <w:rsid w:val="00FC5865"/>
    <w:rsid w:val="00FC591A"/>
    <w:rsid w:val="00FC6943"/>
    <w:rsid w:val="00FC70B7"/>
    <w:rsid w:val="00FC7154"/>
    <w:rsid w:val="00FD0F92"/>
    <w:rsid w:val="00FD3112"/>
    <w:rsid w:val="00FD3EB9"/>
    <w:rsid w:val="00FD5706"/>
    <w:rsid w:val="00FD6322"/>
    <w:rsid w:val="00FD6C18"/>
    <w:rsid w:val="00FD6D11"/>
    <w:rsid w:val="00FD6F72"/>
    <w:rsid w:val="00FD78A1"/>
    <w:rsid w:val="00FD7EA4"/>
    <w:rsid w:val="00FE1379"/>
    <w:rsid w:val="00FE4A9E"/>
    <w:rsid w:val="00FE755D"/>
    <w:rsid w:val="00FE76F8"/>
    <w:rsid w:val="00FF1378"/>
    <w:rsid w:val="00FF138B"/>
    <w:rsid w:val="00FF23F7"/>
    <w:rsid w:val="00FF41B8"/>
    <w:rsid w:val="00FF4894"/>
    <w:rsid w:val="00FF51D7"/>
    <w:rsid w:val="00FF5342"/>
    <w:rsid w:val="00FF5B10"/>
    <w:rsid w:val="00FF7232"/>
    <w:rsid w:val="00FF7826"/>
    <w:rsid w:val="00FF7D1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9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pPr>
    <w:rPr>
      <w:rFonts w:ascii="Times New Roman" w:hAnsi="Times New Roman"/>
      <w:kern w:val="1"/>
      <w:sz w:val="24"/>
      <w:szCs w:val="24"/>
      <w:lang w:eastAsia="ar-SA"/>
    </w:rPr>
  </w:style>
  <w:style w:type="paragraph" w:styleId="Antrat1">
    <w:name w:val="heading 1"/>
    <w:basedOn w:val="prastasis"/>
    <w:next w:val="prastasis"/>
    <w:link w:val="Antrat1Diagrama"/>
    <w:uiPriority w:val="99"/>
    <w:qFormat/>
    <w:rsid w:val="009B0463"/>
    <w:pPr>
      <w:numPr>
        <w:numId w:val="2"/>
      </w:numPr>
      <w:outlineLvl w:val="0"/>
    </w:pPr>
    <w:rPr>
      <w:b/>
      <w:bCs/>
      <w:sz w:val="28"/>
      <w:szCs w:val="28"/>
    </w:rPr>
  </w:style>
  <w:style w:type="paragraph" w:styleId="Antrat2">
    <w:name w:val="heading 2"/>
    <w:basedOn w:val="prastasis"/>
    <w:next w:val="Pagrindinistekstas"/>
    <w:link w:val="Antrat2Diagrama"/>
    <w:uiPriority w:val="99"/>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0463"/>
    <w:rPr>
      <w:rFonts w:ascii="Times New Roman" w:hAnsi="Times New Roman" w:cs="Times New Roman"/>
      <w:b/>
      <w:bCs/>
      <w:kern w:val="1"/>
      <w:sz w:val="28"/>
      <w:szCs w:val="28"/>
      <w:lang w:val="lt-LT" w:eastAsia="ar-SA" w:bidi="ar-SA"/>
    </w:rPr>
  </w:style>
  <w:style w:type="character" w:customStyle="1" w:styleId="Antrat2Diagrama">
    <w:name w:val="Antraštė 2 Diagrama"/>
    <w:basedOn w:val="Numatytasispastraiposriftas"/>
    <w:link w:val="Antrat2"/>
    <w:uiPriority w:val="99"/>
    <w:locked/>
    <w:rsid w:val="009B0463"/>
    <w:rPr>
      <w:rFonts w:ascii="Times New Roman" w:hAnsi="Times New Roman" w:cs="Times New Roman"/>
      <w:b/>
      <w:kern w:val="1"/>
      <w:sz w:val="20"/>
      <w:szCs w:val="20"/>
      <w:lang w:val="lt-LT" w:eastAsia="ar-SA" w:bidi="ar-SA"/>
    </w:rPr>
  </w:style>
  <w:style w:type="paragraph" w:styleId="Pagrindinistekstas">
    <w:name w:val="Body Text"/>
    <w:basedOn w:val="prastasis"/>
    <w:link w:val="PagrindinistekstasDiagrama"/>
    <w:uiPriority w:val="99"/>
    <w:rsid w:val="009B0463"/>
    <w:pPr>
      <w:spacing w:after="120"/>
    </w:pPr>
  </w:style>
  <w:style w:type="character" w:customStyle="1" w:styleId="PagrindinistekstasDiagrama">
    <w:name w:val="Pagrindinis tekstas Diagrama"/>
    <w:basedOn w:val="Numatytasispastraiposriftas"/>
    <w:link w:val="Pagrindinistekstas"/>
    <w:uiPriority w:val="99"/>
    <w:locked/>
    <w:rsid w:val="009B0463"/>
    <w:rPr>
      <w:rFonts w:ascii="Times New Roman" w:hAnsi="Times New Roman" w:cs="Times New Roman"/>
      <w:kern w:val="1"/>
      <w:sz w:val="24"/>
      <w:szCs w:val="24"/>
      <w:lang w:val="lt-LT" w:eastAsia="ar-SA" w:bidi="ar-SA"/>
    </w:rPr>
  </w:style>
  <w:style w:type="paragraph" w:styleId="Pagrindinistekstas2">
    <w:name w:val="Body Text 2"/>
    <w:basedOn w:val="prastasis"/>
    <w:link w:val="Pagrindinistekstas2Diagrama"/>
    <w:uiPriority w:val="99"/>
    <w:rsid w:val="009B0463"/>
    <w:pPr>
      <w:widowControl/>
      <w:spacing w:after="120" w:line="480" w:lineRule="auto"/>
    </w:pPr>
    <w:rPr>
      <w:sz w:val="20"/>
      <w:szCs w:val="20"/>
    </w:rPr>
  </w:style>
  <w:style w:type="character" w:customStyle="1" w:styleId="Pagrindinistekstas2Diagrama">
    <w:name w:val="Pagrindinis tekstas 2 Diagrama"/>
    <w:basedOn w:val="Numatytasispastraiposriftas"/>
    <w:link w:val="Pagrindinistekstas2"/>
    <w:uiPriority w:val="99"/>
    <w:locked/>
    <w:rsid w:val="009B0463"/>
    <w:rPr>
      <w:rFonts w:ascii="Times New Roman" w:hAnsi="Times New Roman" w:cs="Times New Roman"/>
      <w:kern w:val="1"/>
      <w:sz w:val="20"/>
      <w:szCs w:val="20"/>
      <w:lang w:val="lt-LT" w:eastAsia="ar-SA" w:bidi="ar-SA"/>
    </w:rPr>
  </w:style>
  <w:style w:type="table" w:styleId="Lentelstinklelis">
    <w:name w:val="Table Grid"/>
    <w:basedOn w:val="prastojilentel"/>
    <w:uiPriority w:val="99"/>
    <w:rsid w:val="00E75F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C605CD"/>
    <w:pPr>
      <w:widowControl/>
      <w:suppressAutoHyphens w:val="0"/>
      <w:spacing w:after="200" w:line="276" w:lineRule="auto"/>
      <w:ind w:left="720"/>
      <w:contextualSpacing/>
    </w:pPr>
    <w:rPr>
      <w:rFonts w:ascii="Calibri" w:hAnsi="Calibri"/>
      <w:noProof/>
      <w:kern w:val="0"/>
      <w:sz w:val="22"/>
      <w:szCs w:val="22"/>
      <w:lang w:eastAsia="en-US"/>
    </w:rPr>
  </w:style>
  <w:style w:type="paragraph" w:customStyle="1" w:styleId="Default">
    <w:name w:val="Default"/>
    <w:uiPriority w:val="99"/>
    <w:rsid w:val="00E536FE"/>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536FE"/>
    <w:rPr>
      <w:rFonts w:ascii="Tahoma" w:hAnsi="Tahoma" w:cs="Tahoma"/>
      <w:kern w:val="1"/>
      <w:sz w:val="16"/>
      <w:szCs w:val="16"/>
      <w:lang w:val="lt-LT" w:eastAsia="ar-SA" w:bidi="ar-SA"/>
    </w:rPr>
  </w:style>
  <w:style w:type="character" w:styleId="Hipersaitas">
    <w:name w:val="Hyperlink"/>
    <w:basedOn w:val="Numatytasispastraiposriftas"/>
    <w:uiPriority w:val="99"/>
    <w:semiHidden/>
    <w:rsid w:val="00A463FD"/>
    <w:rPr>
      <w:rFonts w:cs="Times New Roman"/>
      <w:color w:val="0000FF"/>
      <w:u w:val="single"/>
    </w:rPr>
  </w:style>
  <w:style w:type="table" w:customStyle="1" w:styleId="PlainTable11">
    <w:name w:val="Plain Table 11"/>
    <w:uiPriority w:val="99"/>
    <w:rsid w:val="00136A8A"/>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rsid w:val="0045087A"/>
    <w:rPr>
      <w:rFonts w:cs="Times New Roman"/>
      <w:sz w:val="16"/>
      <w:szCs w:val="16"/>
    </w:rPr>
  </w:style>
  <w:style w:type="paragraph" w:styleId="Komentarotekstas">
    <w:name w:val="annotation text"/>
    <w:basedOn w:val="prastasis"/>
    <w:link w:val="KomentarotekstasDiagrama"/>
    <w:uiPriority w:val="99"/>
    <w:rsid w:val="0045087A"/>
    <w:rPr>
      <w:sz w:val="20"/>
      <w:szCs w:val="20"/>
    </w:rPr>
  </w:style>
  <w:style w:type="character" w:customStyle="1" w:styleId="KomentarotekstasDiagrama">
    <w:name w:val="Komentaro tekstas Diagrama"/>
    <w:basedOn w:val="Numatytasispastraiposriftas"/>
    <w:link w:val="Komentarotekstas"/>
    <w:uiPriority w:val="99"/>
    <w:locked/>
    <w:rsid w:val="0045087A"/>
    <w:rPr>
      <w:rFonts w:ascii="Times New Roman" w:hAnsi="Times New Roman" w:cs="Times New Roman"/>
      <w:kern w:val="1"/>
      <w:sz w:val="20"/>
      <w:szCs w:val="20"/>
      <w:lang w:val="lt-LT" w:eastAsia="ar-SA" w:bidi="ar-SA"/>
    </w:rPr>
  </w:style>
  <w:style w:type="paragraph" w:styleId="Komentarotema">
    <w:name w:val="annotation subject"/>
    <w:basedOn w:val="Komentarotekstas"/>
    <w:next w:val="Komentarotekstas"/>
    <w:link w:val="KomentarotemaDiagrama"/>
    <w:uiPriority w:val="99"/>
    <w:semiHidden/>
    <w:rsid w:val="0045087A"/>
    <w:rPr>
      <w:b/>
      <w:bCs/>
    </w:rPr>
  </w:style>
  <w:style w:type="character" w:customStyle="1" w:styleId="KomentarotemaDiagrama">
    <w:name w:val="Komentaro tema Diagrama"/>
    <w:basedOn w:val="KomentarotekstasDiagrama"/>
    <w:link w:val="Komentarotema"/>
    <w:uiPriority w:val="99"/>
    <w:semiHidden/>
    <w:locked/>
    <w:rsid w:val="0045087A"/>
    <w:rPr>
      <w:rFonts w:ascii="Times New Roman" w:hAnsi="Times New Roman" w:cs="Times New Roman"/>
      <w:b/>
      <w:bCs/>
      <w:kern w:val="1"/>
      <w:sz w:val="20"/>
      <w:szCs w:val="20"/>
      <w:lang w:val="lt-LT" w:eastAsia="ar-SA" w:bidi="ar-SA"/>
    </w:rPr>
  </w:style>
  <w:style w:type="paragraph" w:styleId="Antrats">
    <w:name w:val="header"/>
    <w:basedOn w:val="prastasis"/>
    <w:link w:val="AntratsDiagrama"/>
    <w:uiPriority w:val="99"/>
    <w:rsid w:val="006C11A1"/>
    <w:pPr>
      <w:tabs>
        <w:tab w:val="center" w:pos="4986"/>
        <w:tab w:val="right" w:pos="9972"/>
      </w:tabs>
    </w:pPr>
  </w:style>
  <w:style w:type="character" w:customStyle="1" w:styleId="AntratsDiagrama">
    <w:name w:val="Antraštės Diagrama"/>
    <w:basedOn w:val="Numatytasispastraiposriftas"/>
    <w:link w:val="Antrats"/>
    <w:uiPriority w:val="99"/>
    <w:locked/>
    <w:rsid w:val="006C11A1"/>
    <w:rPr>
      <w:rFonts w:ascii="Times New Roman" w:hAnsi="Times New Roman" w:cs="Times New Roman"/>
      <w:kern w:val="1"/>
      <w:sz w:val="24"/>
      <w:szCs w:val="24"/>
      <w:lang w:val="lt-LT" w:eastAsia="ar-SA" w:bidi="ar-SA"/>
    </w:rPr>
  </w:style>
  <w:style w:type="paragraph" w:styleId="Porat">
    <w:name w:val="footer"/>
    <w:basedOn w:val="prastasis"/>
    <w:link w:val="PoratDiagrama"/>
    <w:uiPriority w:val="99"/>
    <w:rsid w:val="006C11A1"/>
    <w:pPr>
      <w:tabs>
        <w:tab w:val="center" w:pos="4986"/>
        <w:tab w:val="right" w:pos="9972"/>
      </w:tabs>
    </w:pPr>
  </w:style>
  <w:style w:type="character" w:customStyle="1" w:styleId="PoratDiagrama">
    <w:name w:val="Poraštė Diagrama"/>
    <w:basedOn w:val="Numatytasispastraiposriftas"/>
    <w:link w:val="Porat"/>
    <w:uiPriority w:val="99"/>
    <w:locked/>
    <w:rsid w:val="006C11A1"/>
    <w:rPr>
      <w:rFonts w:ascii="Times New Roman" w:hAnsi="Times New Roman" w:cs="Times New Roman"/>
      <w:kern w:val="1"/>
      <w:sz w:val="24"/>
      <w:szCs w:val="24"/>
      <w:lang w:val="lt-LT" w:eastAsia="ar-SA" w:bidi="ar-SA"/>
    </w:rPr>
  </w:style>
  <w:style w:type="paragraph" w:customStyle="1" w:styleId="istatymas">
    <w:name w:val="istatymas"/>
    <w:basedOn w:val="prastasis"/>
    <w:uiPriority w:val="99"/>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uiPriority w:val="99"/>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uiPriority w:val="99"/>
    <w:rsid w:val="002A5E73"/>
    <w:rPr>
      <w:rFonts w:cs="Times New Roman"/>
    </w:rPr>
  </w:style>
  <w:style w:type="paragraph" w:customStyle="1" w:styleId="Hipersaitas1">
    <w:name w:val="Hipersaitas1"/>
    <w:basedOn w:val="prastasis"/>
    <w:uiPriority w:val="99"/>
    <w:rsid w:val="003B6BA0"/>
    <w:pPr>
      <w:widowControl/>
      <w:spacing w:before="280" w:after="280"/>
      <w:ind w:firstLine="720"/>
    </w:pPr>
    <w:rPr>
      <w:rFonts w:eastAsia="Times New Roman"/>
      <w:kern w:val="2"/>
    </w:rPr>
  </w:style>
  <w:style w:type="paragraph" w:customStyle="1" w:styleId="SLONormal">
    <w:name w:val="SLO Normal"/>
    <w:uiPriority w:val="99"/>
    <w:rsid w:val="003B6BA0"/>
    <w:pPr>
      <w:suppressAutoHyphens/>
      <w:spacing w:before="120" w:after="120"/>
      <w:jc w:val="both"/>
    </w:pPr>
    <w:rPr>
      <w:rFonts w:ascii="Times New Roman" w:hAnsi="Times New Roman"/>
      <w:kern w:val="2"/>
      <w:sz w:val="24"/>
      <w:szCs w:val="24"/>
      <w:lang w:val="en-GB" w:eastAsia="ar-SA"/>
    </w:rPr>
  </w:style>
  <w:style w:type="paragraph" w:styleId="Puslapioinaostekstas">
    <w:name w:val="footnote text"/>
    <w:basedOn w:val="prastasis"/>
    <w:link w:val="PuslapioinaostekstasDiagrama"/>
    <w:uiPriority w:val="99"/>
    <w:semiHidden/>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locked/>
    <w:rsid w:val="00DE5F08"/>
    <w:rPr>
      <w:rFonts w:ascii="Times New Roman" w:hAnsi="Times New Roman" w:cs="Times New Roman"/>
      <w:kern w:val="1"/>
      <w:sz w:val="20"/>
      <w:szCs w:val="20"/>
      <w:lang w:val="lt-LT" w:eastAsia="ar-SA" w:bidi="ar-SA"/>
    </w:rPr>
  </w:style>
  <w:style w:type="character" w:styleId="Puslapioinaosnuoroda">
    <w:name w:val="footnote reference"/>
    <w:basedOn w:val="Numatytasispastraiposriftas"/>
    <w:uiPriority w:val="99"/>
    <w:semiHidden/>
    <w:rsid w:val="00DE5F08"/>
    <w:rPr>
      <w:rFonts w:cs="Times New Roman"/>
      <w:vertAlign w:val="superscript"/>
    </w:rPr>
  </w:style>
  <w:style w:type="character" w:styleId="Emfaz">
    <w:name w:val="Emphasis"/>
    <w:basedOn w:val="Numatytasispastraiposriftas"/>
    <w:uiPriority w:val="99"/>
    <w:qFormat/>
    <w:rsid w:val="00A12773"/>
    <w:rPr>
      <w:rFonts w:cs="Times New Roman"/>
      <w:i/>
      <w:iCs/>
    </w:rPr>
  </w:style>
  <w:style w:type="paragraph" w:styleId="Dokumentoinaostekstas">
    <w:name w:val="endnote text"/>
    <w:basedOn w:val="prastasis"/>
    <w:link w:val="DokumentoinaostekstasDiagrama"/>
    <w:uiPriority w:val="99"/>
    <w:semiHidden/>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C7476F"/>
    <w:rPr>
      <w:rFonts w:ascii="Times New Roman" w:hAnsi="Times New Roman" w:cs="Times New Roman"/>
      <w:kern w:val="1"/>
      <w:sz w:val="20"/>
      <w:szCs w:val="20"/>
      <w:lang w:val="lt-LT" w:eastAsia="ar-SA" w:bidi="ar-SA"/>
    </w:rPr>
  </w:style>
  <w:style w:type="character" w:styleId="Dokumentoinaosnumeris">
    <w:name w:val="endnote reference"/>
    <w:basedOn w:val="Numatytasispastraiposriftas"/>
    <w:uiPriority w:val="99"/>
    <w:semiHidden/>
    <w:rsid w:val="00C7476F"/>
    <w:rPr>
      <w:rFonts w:cs="Times New Roman"/>
      <w:vertAlign w:val="superscript"/>
    </w:rPr>
  </w:style>
  <w:style w:type="paragraph" w:customStyle="1" w:styleId="tin">
    <w:name w:val="tin"/>
    <w:basedOn w:val="prastasis"/>
    <w:uiPriority w:val="99"/>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kern w:val="0"/>
      <w:lang w:eastAsia="en-US"/>
    </w:rPr>
  </w:style>
  <w:style w:type="character" w:customStyle="1" w:styleId="FontStyle12">
    <w:name w:val="Font Style12"/>
    <w:uiPriority w:val="99"/>
    <w:rsid w:val="00CF3C63"/>
    <w:rPr>
      <w:rFonts w:ascii="Times New Roman" w:hAnsi="Times New Roman"/>
      <w:sz w:val="20"/>
    </w:rPr>
  </w:style>
  <w:style w:type="paragraph" w:styleId="Paantrat">
    <w:name w:val="Subtitle"/>
    <w:basedOn w:val="prastasis"/>
    <w:next w:val="prastasis"/>
    <w:link w:val="PaantratDiagrama"/>
    <w:qFormat/>
    <w:locked/>
    <w:rsid w:val="005C15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C1581"/>
    <w:rPr>
      <w:rFonts w:asciiTheme="minorHAnsi" w:eastAsiaTheme="minorEastAsia" w:hAnsiTheme="minorHAnsi" w:cstheme="minorBidi"/>
      <w:color w:val="5A5A5A" w:themeColor="text1" w:themeTint="A5"/>
      <w:spacing w:val="15"/>
      <w:kern w:val="1"/>
      <w:lang w:eastAsia="ar-SA"/>
    </w:rPr>
  </w:style>
  <w:style w:type="paragraph" w:styleId="Pataisymai">
    <w:name w:val="Revision"/>
    <w:hidden/>
    <w:uiPriority w:val="99"/>
    <w:semiHidden/>
    <w:rsid w:val="00DB4EBB"/>
    <w:rPr>
      <w:rFonts w:ascii="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6023">
      <w:bodyDiv w:val="1"/>
      <w:marLeft w:val="0"/>
      <w:marRight w:val="0"/>
      <w:marTop w:val="0"/>
      <w:marBottom w:val="0"/>
      <w:divBdr>
        <w:top w:val="none" w:sz="0" w:space="0" w:color="auto"/>
        <w:left w:val="none" w:sz="0" w:space="0" w:color="auto"/>
        <w:bottom w:val="none" w:sz="0" w:space="0" w:color="auto"/>
        <w:right w:val="none" w:sz="0" w:space="0" w:color="auto"/>
      </w:divBdr>
    </w:div>
    <w:div w:id="387459237">
      <w:bodyDiv w:val="1"/>
      <w:marLeft w:val="0"/>
      <w:marRight w:val="0"/>
      <w:marTop w:val="0"/>
      <w:marBottom w:val="0"/>
      <w:divBdr>
        <w:top w:val="none" w:sz="0" w:space="0" w:color="auto"/>
        <w:left w:val="none" w:sz="0" w:space="0" w:color="auto"/>
        <w:bottom w:val="none" w:sz="0" w:space="0" w:color="auto"/>
        <w:right w:val="none" w:sz="0" w:space="0" w:color="auto"/>
      </w:divBdr>
    </w:div>
    <w:div w:id="543981481">
      <w:bodyDiv w:val="1"/>
      <w:marLeft w:val="0"/>
      <w:marRight w:val="0"/>
      <w:marTop w:val="0"/>
      <w:marBottom w:val="0"/>
      <w:divBdr>
        <w:top w:val="none" w:sz="0" w:space="0" w:color="auto"/>
        <w:left w:val="none" w:sz="0" w:space="0" w:color="auto"/>
        <w:bottom w:val="none" w:sz="0" w:space="0" w:color="auto"/>
        <w:right w:val="none" w:sz="0" w:space="0" w:color="auto"/>
      </w:divBdr>
    </w:div>
    <w:div w:id="1145969272">
      <w:bodyDiv w:val="1"/>
      <w:marLeft w:val="0"/>
      <w:marRight w:val="0"/>
      <w:marTop w:val="0"/>
      <w:marBottom w:val="0"/>
      <w:divBdr>
        <w:top w:val="none" w:sz="0" w:space="0" w:color="auto"/>
        <w:left w:val="none" w:sz="0" w:space="0" w:color="auto"/>
        <w:bottom w:val="none" w:sz="0" w:space="0" w:color="auto"/>
        <w:right w:val="none" w:sz="0" w:space="0" w:color="auto"/>
      </w:divBdr>
    </w:div>
    <w:div w:id="1301380984">
      <w:bodyDiv w:val="1"/>
      <w:marLeft w:val="0"/>
      <w:marRight w:val="0"/>
      <w:marTop w:val="0"/>
      <w:marBottom w:val="0"/>
      <w:divBdr>
        <w:top w:val="none" w:sz="0" w:space="0" w:color="auto"/>
        <w:left w:val="none" w:sz="0" w:space="0" w:color="auto"/>
        <w:bottom w:val="none" w:sz="0" w:space="0" w:color="auto"/>
        <w:right w:val="none" w:sz="0" w:space="0" w:color="auto"/>
      </w:divBdr>
    </w:div>
    <w:div w:id="1505902791">
      <w:bodyDiv w:val="1"/>
      <w:marLeft w:val="0"/>
      <w:marRight w:val="0"/>
      <w:marTop w:val="0"/>
      <w:marBottom w:val="0"/>
      <w:divBdr>
        <w:top w:val="none" w:sz="0" w:space="0" w:color="auto"/>
        <w:left w:val="none" w:sz="0" w:space="0" w:color="auto"/>
        <w:bottom w:val="none" w:sz="0" w:space="0" w:color="auto"/>
        <w:right w:val="none" w:sz="0" w:space="0" w:color="auto"/>
      </w:divBdr>
    </w:div>
    <w:div w:id="1777096773">
      <w:bodyDiv w:val="1"/>
      <w:marLeft w:val="0"/>
      <w:marRight w:val="0"/>
      <w:marTop w:val="0"/>
      <w:marBottom w:val="0"/>
      <w:divBdr>
        <w:top w:val="none" w:sz="0" w:space="0" w:color="auto"/>
        <w:left w:val="none" w:sz="0" w:space="0" w:color="auto"/>
        <w:bottom w:val="none" w:sz="0" w:space="0" w:color="auto"/>
        <w:right w:val="none" w:sz="0" w:space="0" w:color="auto"/>
      </w:divBdr>
    </w:div>
    <w:div w:id="1983001674">
      <w:marLeft w:val="0"/>
      <w:marRight w:val="0"/>
      <w:marTop w:val="0"/>
      <w:marBottom w:val="0"/>
      <w:divBdr>
        <w:top w:val="none" w:sz="0" w:space="0" w:color="auto"/>
        <w:left w:val="none" w:sz="0" w:space="0" w:color="auto"/>
        <w:bottom w:val="none" w:sz="0" w:space="0" w:color="auto"/>
        <w:right w:val="none" w:sz="0" w:space="0" w:color="auto"/>
      </w:divBdr>
    </w:div>
    <w:div w:id="1983001676">
      <w:marLeft w:val="0"/>
      <w:marRight w:val="0"/>
      <w:marTop w:val="0"/>
      <w:marBottom w:val="0"/>
      <w:divBdr>
        <w:top w:val="none" w:sz="0" w:space="0" w:color="auto"/>
        <w:left w:val="none" w:sz="0" w:space="0" w:color="auto"/>
        <w:bottom w:val="none" w:sz="0" w:space="0" w:color="auto"/>
        <w:right w:val="none" w:sz="0" w:space="0" w:color="auto"/>
      </w:divBdr>
    </w:div>
    <w:div w:id="1983001677">
      <w:marLeft w:val="0"/>
      <w:marRight w:val="0"/>
      <w:marTop w:val="0"/>
      <w:marBottom w:val="0"/>
      <w:divBdr>
        <w:top w:val="none" w:sz="0" w:space="0" w:color="auto"/>
        <w:left w:val="none" w:sz="0" w:space="0" w:color="auto"/>
        <w:bottom w:val="none" w:sz="0" w:space="0" w:color="auto"/>
        <w:right w:val="none" w:sz="0" w:space="0" w:color="auto"/>
      </w:divBdr>
    </w:div>
    <w:div w:id="1983001680">
      <w:marLeft w:val="0"/>
      <w:marRight w:val="0"/>
      <w:marTop w:val="0"/>
      <w:marBottom w:val="0"/>
      <w:divBdr>
        <w:top w:val="none" w:sz="0" w:space="0" w:color="auto"/>
        <w:left w:val="none" w:sz="0" w:space="0" w:color="auto"/>
        <w:bottom w:val="none" w:sz="0" w:space="0" w:color="auto"/>
        <w:right w:val="none" w:sz="0" w:space="0" w:color="auto"/>
      </w:divBdr>
      <w:divsChild>
        <w:div w:id="1983001675">
          <w:marLeft w:val="0"/>
          <w:marRight w:val="0"/>
          <w:marTop w:val="0"/>
          <w:marBottom w:val="0"/>
          <w:divBdr>
            <w:top w:val="none" w:sz="0" w:space="0" w:color="auto"/>
            <w:left w:val="none" w:sz="0" w:space="0" w:color="auto"/>
            <w:bottom w:val="none" w:sz="0" w:space="0" w:color="auto"/>
            <w:right w:val="none" w:sz="0" w:space="0" w:color="auto"/>
          </w:divBdr>
        </w:div>
        <w:div w:id="1983001679">
          <w:marLeft w:val="0"/>
          <w:marRight w:val="0"/>
          <w:marTop w:val="0"/>
          <w:marBottom w:val="0"/>
          <w:divBdr>
            <w:top w:val="none" w:sz="0" w:space="0" w:color="auto"/>
            <w:left w:val="none" w:sz="0" w:space="0" w:color="auto"/>
            <w:bottom w:val="none" w:sz="0" w:space="0" w:color="auto"/>
            <w:right w:val="none" w:sz="0" w:space="0" w:color="auto"/>
          </w:divBdr>
        </w:div>
        <w:div w:id="1983001682">
          <w:marLeft w:val="0"/>
          <w:marRight w:val="0"/>
          <w:marTop w:val="0"/>
          <w:marBottom w:val="0"/>
          <w:divBdr>
            <w:top w:val="none" w:sz="0" w:space="0" w:color="auto"/>
            <w:left w:val="none" w:sz="0" w:space="0" w:color="auto"/>
            <w:bottom w:val="none" w:sz="0" w:space="0" w:color="auto"/>
            <w:right w:val="none" w:sz="0" w:space="0" w:color="auto"/>
          </w:divBdr>
        </w:div>
        <w:div w:id="1983001683">
          <w:marLeft w:val="0"/>
          <w:marRight w:val="0"/>
          <w:marTop w:val="0"/>
          <w:marBottom w:val="0"/>
          <w:divBdr>
            <w:top w:val="none" w:sz="0" w:space="0" w:color="auto"/>
            <w:left w:val="none" w:sz="0" w:space="0" w:color="auto"/>
            <w:bottom w:val="none" w:sz="0" w:space="0" w:color="auto"/>
            <w:right w:val="none" w:sz="0" w:space="0" w:color="auto"/>
          </w:divBdr>
        </w:div>
        <w:div w:id="1983001684">
          <w:marLeft w:val="0"/>
          <w:marRight w:val="0"/>
          <w:marTop w:val="0"/>
          <w:marBottom w:val="0"/>
          <w:divBdr>
            <w:top w:val="none" w:sz="0" w:space="0" w:color="auto"/>
            <w:left w:val="none" w:sz="0" w:space="0" w:color="auto"/>
            <w:bottom w:val="none" w:sz="0" w:space="0" w:color="auto"/>
            <w:right w:val="none" w:sz="0" w:space="0" w:color="auto"/>
          </w:divBdr>
          <w:divsChild>
            <w:div w:id="1983001681">
              <w:marLeft w:val="0"/>
              <w:marRight w:val="0"/>
              <w:marTop w:val="0"/>
              <w:marBottom w:val="0"/>
              <w:divBdr>
                <w:top w:val="none" w:sz="0" w:space="0" w:color="auto"/>
                <w:left w:val="none" w:sz="0" w:space="0" w:color="auto"/>
                <w:bottom w:val="none" w:sz="0" w:space="0" w:color="auto"/>
                <w:right w:val="none" w:sz="0" w:space="0" w:color="auto"/>
              </w:divBdr>
            </w:div>
            <w:div w:id="1983001687">
              <w:marLeft w:val="0"/>
              <w:marRight w:val="0"/>
              <w:marTop w:val="0"/>
              <w:marBottom w:val="0"/>
              <w:divBdr>
                <w:top w:val="none" w:sz="0" w:space="0" w:color="auto"/>
                <w:left w:val="none" w:sz="0" w:space="0" w:color="auto"/>
                <w:bottom w:val="none" w:sz="0" w:space="0" w:color="auto"/>
                <w:right w:val="none" w:sz="0" w:space="0" w:color="auto"/>
              </w:divBdr>
            </w:div>
            <w:div w:id="1983001688">
              <w:marLeft w:val="0"/>
              <w:marRight w:val="0"/>
              <w:marTop w:val="0"/>
              <w:marBottom w:val="0"/>
              <w:divBdr>
                <w:top w:val="none" w:sz="0" w:space="0" w:color="auto"/>
                <w:left w:val="none" w:sz="0" w:space="0" w:color="auto"/>
                <w:bottom w:val="none" w:sz="0" w:space="0" w:color="auto"/>
                <w:right w:val="none" w:sz="0" w:space="0" w:color="auto"/>
              </w:divBdr>
            </w:div>
            <w:div w:id="1983001692">
              <w:marLeft w:val="0"/>
              <w:marRight w:val="0"/>
              <w:marTop w:val="0"/>
              <w:marBottom w:val="0"/>
              <w:divBdr>
                <w:top w:val="none" w:sz="0" w:space="0" w:color="auto"/>
                <w:left w:val="none" w:sz="0" w:space="0" w:color="auto"/>
                <w:bottom w:val="none" w:sz="0" w:space="0" w:color="auto"/>
                <w:right w:val="none" w:sz="0" w:space="0" w:color="auto"/>
              </w:divBdr>
            </w:div>
            <w:div w:id="1983001701">
              <w:marLeft w:val="0"/>
              <w:marRight w:val="0"/>
              <w:marTop w:val="0"/>
              <w:marBottom w:val="0"/>
              <w:divBdr>
                <w:top w:val="none" w:sz="0" w:space="0" w:color="auto"/>
                <w:left w:val="none" w:sz="0" w:space="0" w:color="auto"/>
                <w:bottom w:val="none" w:sz="0" w:space="0" w:color="auto"/>
                <w:right w:val="none" w:sz="0" w:space="0" w:color="auto"/>
              </w:divBdr>
            </w:div>
            <w:div w:id="1983001709">
              <w:marLeft w:val="0"/>
              <w:marRight w:val="0"/>
              <w:marTop w:val="0"/>
              <w:marBottom w:val="0"/>
              <w:divBdr>
                <w:top w:val="none" w:sz="0" w:space="0" w:color="auto"/>
                <w:left w:val="none" w:sz="0" w:space="0" w:color="auto"/>
                <w:bottom w:val="none" w:sz="0" w:space="0" w:color="auto"/>
                <w:right w:val="none" w:sz="0" w:space="0" w:color="auto"/>
              </w:divBdr>
            </w:div>
            <w:div w:id="1983001714">
              <w:marLeft w:val="0"/>
              <w:marRight w:val="0"/>
              <w:marTop w:val="0"/>
              <w:marBottom w:val="0"/>
              <w:divBdr>
                <w:top w:val="none" w:sz="0" w:space="0" w:color="auto"/>
                <w:left w:val="none" w:sz="0" w:space="0" w:color="auto"/>
                <w:bottom w:val="none" w:sz="0" w:space="0" w:color="auto"/>
                <w:right w:val="none" w:sz="0" w:space="0" w:color="auto"/>
              </w:divBdr>
            </w:div>
          </w:divsChild>
        </w:div>
        <w:div w:id="1983001685">
          <w:marLeft w:val="0"/>
          <w:marRight w:val="0"/>
          <w:marTop w:val="0"/>
          <w:marBottom w:val="0"/>
          <w:divBdr>
            <w:top w:val="none" w:sz="0" w:space="0" w:color="auto"/>
            <w:left w:val="none" w:sz="0" w:space="0" w:color="auto"/>
            <w:bottom w:val="none" w:sz="0" w:space="0" w:color="auto"/>
            <w:right w:val="none" w:sz="0" w:space="0" w:color="auto"/>
          </w:divBdr>
        </w:div>
        <w:div w:id="1983001691">
          <w:marLeft w:val="0"/>
          <w:marRight w:val="0"/>
          <w:marTop w:val="0"/>
          <w:marBottom w:val="0"/>
          <w:divBdr>
            <w:top w:val="none" w:sz="0" w:space="0" w:color="auto"/>
            <w:left w:val="none" w:sz="0" w:space="0" w:color="auto"/>
            <w:bottom w:val="none" w:sz="0" w:space="0" w:color="auto"/>
            <w:right w:val="none" w:sz="0" w:space="0" w:color="auto"/>
          </w:divBdr>
        </w:div>
        <w:div w:id="1983001695">
          <w:marLeft w:val="0"/>
          <w:marRight w:val="0"/>
          <w:marTop w:val="0"/>
          <w:marBottom w:val="0"/>
          <w:divBdr>
            <w:top w:val="none" w:sz="0" w:space="0" w:color="auto"/>
            <w:left w:val="none" w:sz="0" w:space="0" w:color="auto"/>
            <w:bottom w:val="none" w:sz="0" w:space="0" w:color="auto"/>
            <w:right w:val="none" w:sz="0" w:space="0" w:color="auto"/>
          </w:divBdr>
        </w:div>
        <w:div w:id="1983001699">
          <w:marLeft w:val="0"/>
          <w:marRight w:val="0"/>
          <w:marTop w:val="0"/>
          <w:marBottom w:val="0"/>
          <w:divBdr>
            <w:top w:val="none" w:sz="0" w:space="0" w:color="auto"/>
            <w:left w:val="none" w:sz="0" w:space="0" w:color="auto"/>
            <w:bottom w:val="none" w:sz="0" w:space="0" w:color="auto"/>
            <w:right w:val="none" w:sz="0" w:space="0" w:color="auto"/>
          </w:divBdr>
        </w:div>
        <w:div w:id="1983001703">
          <w:marLeft w:val="0"/>
          <w:marRight w:val="0"/>
          <w:marTop w:val="0"/>
          <w:marBottom w:val="0"/>
          <w:divBdr>
            <w:top w:val="none" w:sz="0" w:space="0" w:color="auto"/>
            <w:left w:val="none" w:sz="0" w:space="0" w:color="auto"/>
            <w:bottom w:val="none" w:sz="0" w:space="0" w:color="auto"/>
            <w:right w:val="none" w:sz="0" w:space="0" w:color="auto"/>
          </w:divBdr>
        </w:div>
        <w:div w:id="1983001706">
          <w:marLeft w:val="0"/>
          <w:marRight w:val="0"/>
          <w:marTop w:val="0"/>
          <w:marBottom w:val="0"/>
          <w:divBdr>
            <w:top w:val="none" w:sz="0" w:space="0" w:color="auto"/>
            <w:left w:val="none" w:sz="0" w:space="0" w:color="auto"/>
            <w:bottom w:val="none" w:sz="0" w:space="0" w:color="auto"/>
            <w:right w:val="none" w:sz="0" w:space="0" w:color="auto"/>
          </w:divBdr>
        </w:div>
        <w:div w:id="1983001710">
          <w:marLeft w:val="0"/>
          <w:marRight w:val="0"/>
          <w:marTop w:val="0"/>
          <w:marBottom w:val="0"/>
          <w:divBdr>
            <w:top w:val="none" w:sz="0" w:space="0" w:color="auto"/>
            <w:left w:val="none" w:sz="0" w:space="0" w:color="auto"/>
            <w:bottom w:val="none" w:sz="0" w:space="0" w:color="auto"/>
            <w:right w:val="none" w:sz="0" w:space="0" w:color="auto"/>
          </w:divBdr>
        </w:div>
        <w:div w:id="1983001711">
          <w:marLeft w:val="0"/>
          <w:marRight w:val="0"/>
          <w:marTop w:val="0"/>
          <w:marBottom w:val="0"/>
          <w:divBdr>
            <w:top w:val="none" w:sz="0" w:space="0" w:color="auto"/>
            <w:left w:val="none" w:sz="0" w:space="0" w:color="auto"/>
            <w:bottom w:val="none" w:sz="0" w:space="0" w:color="auto"/>
            <w:right w:val="none" w:sz="0" w:space="0" w:color="auto"/>
          </w:divBdr>
        </w:div>
        <w:div w:id="1983001712">
          <w:marLeft w:val="0"/>
          <w:marRight w:val="0"/>
          <w:marTop w:val="0"/>
          <w:marBottom w:val="0"/>
          <w:divBdr>
            <w:top w:val="none" w:sz="0" w:space="0" w:color="auto"/>
            <w:left w:val="none" w:sz="0" w:space="0" w:color="auto"/>
            <w:bottom w:val="none" w:sz="0" w:space="0" w:color="auto"/>
            <w:right w:val="none" w:sz="0" w:space="0" w:color="auto"/>
          </w:divBdr>
        </w:div>
        <w:div w:id="1983001715">
          <w:marLeft w:val="0"/>
          <w:marRight w:val="0"/>
          <w:marTop w:val="0"/>
          <w:marBottom w:val="0"/>
          <w:divBdr>
            <w:top w:val="none" w:sz="0" w:space="0" w:color="auto"/>
            <w:left w:val="none" w:sz="0" w:space="0" w:color="auto"/>
            <w:bottom w:val="none" w:sz="0" w:space="0" w:color="auto"/>
            <w:right w:val="none" w:sz="0" w:space="0" w:color="auto"/>
          </w:divBdr>
        </w:div>
        <w:div w:id="1983001716">
          <w:marLeft w:val="0"/>
          <w:marRight w:val="0"/>
          <w:marTop w:val="0"/>
          <w:marBottom w:val="0"/>
          <w:divBdr>
            <w:top w:val="none" w:sz="0" w:space="0" w:color="auto"/>
            <w:left w:val="none" w:sz="0" w:space="0" w:color="auto"/>
            <w:bottom w:val="none" w:sz="0" w:space="0" w:color="auto"/>
            <w:right w:val="none" w:sz="0" w:space="0" w:color="auto"/>
          </w:divBdr>
        </w:div>
        <w:div w:id="1983001717">
          <w:marLeft w:val="0"/>
          <w:marRight w:val="0"/>
          <w:marTop w:val="0"/>
          <w:marBottom w:val="0"/>
          <w:divBdr>
            <w:top w:val="none" w:sz="0" w:space="0" w:color="auto"/>
            <w:left w:val="none" w:sz="0" w:space="0" w:color="auto"/>
            <w:bottom w:val="none" w:sz="0" w:space="0" w:color="auto"/>
            <w:right w:val="none" w:sz="0" w:space="0" w:color="auto"/>
          </w:divBdr>
        </w:div>
        <w:div w:id="1983001718">
          <w:marLeft w:val="0"/>
          <w:marRight w:val="0"/>
          <w:marTop w:val="0"/>
          <w:marBottom w:val="0"/>
          <w:divBdr>
            <w:top w:val="none" w:sz="0" w:space="0" w:color="auto"/>
            <w:left w:val="none" w:sz="0" w:space="0" w:color="auto"/>
            <w:bottom w:val="none" w:sz="0" w:space="0" w:color="auto"/>
            <w:right w:val="none" w:sz="0" w:space="0" w:color="auto"/>
          </w:divBdr>
        </w:div>
        <w:div w:id="1983001722">
          <w:marLeft w:val="0"/>
          <w:marRight w:val="0"/>
          <w:marTop w:val="0"/>
          <w:marBottom w:val="0"/>
          <w:divBdr>
            <w:top w:val="none" w:sz="0" w:space="0" w:color="auto"/>
            <w:left w:val="none" w:sz="0" w:space="0" w:color="auto"/>
            <w:bottom w:val="none" w:sz="0" w:space="0" w:color="auto"/>
            <w:right w:val="none" w:sz="0" w:space="0" w:color="auto"/>
          </w:divBdr>
        </w:div>
        <w:div w:id="1983001723">
          <w:marLeft w:val="0"/>
          <w:marRight w:val="0"/>
          <w:marTop w:val="0"/>
          <w:marBottom w:val="0"/>
          <w:divBdr>
            <w:top w:val="none" w:sz="0" w:space="0" w:color="auto"/>
            <w:left w:val="none" w:sz="0" w:space="0" w:color="auto"/>
            <w:bottom w:val="none" w:sz="0" w:space="0" w:color="auto"/>
            <w:right w:val="none" w:sz="0" w:space="0" w:color="auto"/>
          </w:divBdr>
        </w:div>
      </w:divsChild>
    </w:div>
    <w:div w:id="1983001686">
      <w:marLeft w:val="0"/>
      <w:marRight w:val="0"/>
      <w:marTop w:val="0"/>
      <w:marBottom w:val="0"/>
      <w:divBdr>
        <w:top w:val="none" w:sz="0" w:space="0" w:color="auto"/>
        <w:left w:val="none" w:sz="0" w:space="0" w:color="auto"/>
        <w:bottom w:val="none" w:sz="0" w:space="0" w:color="auto"/>
        <w:right w:val="none" w:sz="0" w:space="0" w:color="auto"/>
      </w:divBdr>
    </w:div>
    <w:div w:id="1983001689">
      <w:marLeft w:val="0"/>
      <w:marRight w:val="0"/>
      <w:marTop w:val="0"/>
      <w:marBottom w:val="0"/>
      <w:divBdr>
        <w:top w:val="none" w:sz="0" w:space="0" w:color="auto"/>
        <w:left w:val="none" w:sz="0" w:space="0" w:color="auto"/>
        <w:bottom w:val="none" w:sz="0" w:space="0" w:color="auto"/>
        <w:right w:val="none" w:sz="0" w:space="0" w:color="auto"/>
      </w:divBdr>
    </w:div>
    <w:div w:id="1983001690">
      <w:marLeft w:val="0"/>
      <w:marRight w:val="0"/>
      <w:marTop w:val="0"/>
      <w:marBottom w:val="0"/>
      <w:divBdr>
        <w:top w:val="none" w:sz="0" w:space="0" w:color="auto"/>
        <w:left w:val="none" w:sz="0" w:space="0" w:color="auto"/>
        <w:bottom w:val="none" w:sz="0" w:space="0" w:color="auto"/>
        <w:right w:val="none" w:sz="0" w:space="0" w:color="auto"/>
      </w:divBdr>
    </w:div>
    <w:div w:id="1983001693">
      <w:marLeft w:val="0"/>
      <w:marRight w:val="0"/>
      <w:marTop w:val="0"/>
      <w:marBottom w:val="0"/>
      <w:divBdr>
        <w:top w:val="none" w:sz="0" w:space="0" w:color="auto"/>
        <w:left w:val="none" w:sz="0" w:space="0" w:color="auto"/>
        <w:bottom w:val="none" w:sz="0" w:space="0" w:color="auto"/>
        <w:right w:val="none" w:sz="0" w:space="0" w:color="auto"/>
      </w:divBdr>
    </w:div>
    <w:div w:id="1983001694">
      <w:marLeft w:val="0"/>
      <w:marRight w:val="0"/>
      <w:marTop w:val="0"/>
      <w:marBottom w:val="0"/>
      <w:divBdr>
        <w:top w:val="none" w:sz="0" w:space="0" w:color="auto"/>
        <w:left w:val="none" w:sz="0" w:space="0" w:color="auto"/>
        <w:bottom w:val="none" w:sz="0" w:space="0" w:color="auto"/>
        <w:right w:val="none" w:sz="0" w:space="0" w:color="auto"/>
      </w:divBdr>
    </w:div>
    <w:div w:id="1983001697">
      <w:marLeft w:val="0"/>
      <w:marRight w:val="0"/>
      <w:marTop w:val="0"/>
      <w:marBottom w:val="0"/>
      <w:divBdr>
        <w:top w:val="none" w:sz="0" w:space="0" w:color="auto"/>
        <w:left w:val="none" w:sz="0" w:space="0" w:color="auto"/>
        <w:bottom w:val="none" w:sz="0" w:space="0" w:color="auto"/>
        <w:right w:val="none" w:sz="0" w:space="0" w:color="auto"/>
      </w:divBdr>
    </w:div>
    <w:div w:id="1983001698">
      <w:marLeft w:val="0"/>
      <w:marRight w:val="0"/>
      <w:marTop w:val="0"/>
      <w:marBottom w:val="0"/>
      <w:divBdr>
        <w:top w:val="none" w:sz="0" w:space="0" w:color="auto"/>
        <w:left w:val="none" w:sz="0" w:space="0" w:color="auto"/>
        <w:bottom w:val="none" w:sz="0" w:space="0" w:color="auto"/>
        <w:right w:val="none" w:sz="0" w:space="0" w:color="auto"/>
      </w:divBdr>
    </w:div>
    <w:div w:id="1983001702">
      <w:marLeft w:val="0"/>
      <w:marRight w:val="0"/>
      <w:marTop w:val="0"/>
      <w:marBottom w:val="0"/>
      <w:divBdr>
        <w:top w:val="none" w:sz="0" w:space="0" w:color="auto"/>
        <w:left w:val="none" w:sz="0" w:space="0" w:color="auto"/>
        <w:bottom w:val="none" w:sz="0" w:space="0" w:color="auto"/>
        <w:right w:val="none" w:sz="0" w:space="0" w:color="auto"/>
      </w:divBdr>
    </w:div>
    <w:div w:id="1983001707">
      <w:marLeft w:val="0"/>
      <w:marRight w:val="0"/>
      <w:marTop w:val="0"/>
      <w:marBottom w:val="0"/>
      <w:divBdr>
        <w:top w:val="none" w:sz="0" w:space="0" w:color="auto"/>
        <w:left w:val="none" w:sz="0" w:space="0" w:color="auto"/>
        <w:bottom w:val="none" w:sz="0" w:space="0" w:color="auto"/>
        <w:right w:val="none" w:sz="0" w:space="0" w:color="auto"/>
      </w:divBdr>
    </w:div>
    <w:div w:id="1983001708">
      <w:marLeft w:val="0"/>
      <w:marRight w:val="0"/>
      <w:marTop w:val="0"/>
      <w:marBottom w:val="0"/>
      <w:divBdr>
        <w:top w:val="none" w:sz="0" w:space="0" w:color="auto"/>
        <w:left w:val="none" w:sz="0" w:space="0" w:color="auto"/>
        <w:bottom w:val="none" w:sz="0" w:space="0" w:color="auto"/>
        <w:right w:val="none" w:sz="0" w:space="0" w:color="auto"/>
      </w:divBdr>
    </w:div>
    <w:div w:id="1983001713">
      <w:marLeft w:val="0"/>
      <w:marRight w:val="0"/>
      <w:marTop w:val="0"/>
      <w:marBottom w:val="0"/>
      <w:divBdr>
        <w:top w:val="none" w:sz="0" w:space="0" w:color="auto"/>
        <w:left w:val="none" w:sz="0" w:space="0" w:color="auto"/>
        <w:bottom w:val="none" w:sz="0" w:space="0" w:color="auto"/>
        <w:right w:val="none" w:sz="0" w:space="0" w:color="auto"/>
      </w:divBdr>
    </w:div>
    <w:div w:id="1983001721">
      <w:marLeft w:val="0"/>
      <w:marRight w:val="0"/>
      <w:marTop w:val="0"/>
      <w:marBottom w:val="0"/>
      <w:divBdr>
        <w:top w:val="none" w:sz="0" w:space="0" w:color="auto"/>
        <w:left w:val="none" w:sz="0" w:space="0" w:color="auto"/>
        <w:bottom w:val="none" w:sz="0" w:space="0" w:color="auto"/>
        <w:right w:val="none" w:sz="0" w:space="0" w:color="auto"/>
      </w:divBdr>
    </w:div>
    <w:div w:id="1983001724">
      <w:marLeft w:val="0"/>
      <w:marRight w:val="0"/>
      <w:marTop w:val="0"/>
      <w:marBottom w:val="0"/>
      <w:divBdr>
        <w:top w:val="none" w:sz="0" w:space="0" w:color="auto"/>
        <w:left w:val="none" w:sz="0" w:space="0" w:color="auto"/>
        <w:bottom w:val="none" w:sz="0" w:space="0" w:color="auto"/>
        <w:right w:val="none" w:sz="0" w:space="0" w:color="auto"/>
      </w:divBdr>
    </w:div>
    <w:div w:id="1983001725">
      <w:marLeft w:val="0"/>
      <w:marRight w:val="0"/>
      <w:marTop w:val="0"/>
      <w:marBottom w:val="0"/>
      <w:divBdr>
        <w:top w:val="none" w:sz="0" w:space="0" w:color="auto"/>
        <w:left w:val="none" w:sz="0" w:space="0" w:color="auto"/>
        <w:bottom w:val="none" w:sz="0" w:space="0" w:color="auto"/>
        <w:right w:val="none" w:sz="0" w:space="0" w:color="auto"/>
      </w:divBdr>
    </w:div>
    <w:div w:id="1983001726">
      <w:marLeft w:val="0"/>
      <w:marRight w:val="0"/>
      <w:marTop w:val="0"/>
      <w:marBottom w:val="0"/>
      <w:divBdr>
        <w:top w:val="none" w:sz="0" w:space="0" w:color="auto"/>
        <w:left w:val="none" w:sz="0" w:space="0" w:color="auto"/>
        <w:bottom w:val="none" w:sz="0" w:space="0" w:color="auto"/>
        <w:right w:val="none" w:sz="0" w:space="0" w:color="auto"/>
      </w:divBdr>
      <w:divsChild>
        <w:div w:id="1983001720">
          <w:marLeft w:val="0"/>
          <w:marRight w:val="0"/>
          <w:marTop w:val="0"/>
          <w:marBottom w:val="0"/>
          <w:divBdr>
            <w:top w:val="none" w:sz="0" w:space="0" w:color="auto"/>
            <w:left w:val="none" w:sz="0" w:space="0" w:color="auto"/>
            <w:bottom w:val="none" w:sz="0" w:space="0" w:color="auto"/>
            <w:right w:val="none" w:sz="0" w:space="0" w:color="auto"/>
          </w:divBdr>
          <w:divsChild>
            <w:div w:id="1983001700">
              <w:marLeft w:val="0"/>
              <w:marRight w:val="0"/>
              <w:marTop w:val="0"/>
              <w:marBottom w:val="0"/>
              <w:divBdr>
                <w:top w:val="none" w:sz="0" w:space="0" w:color="auto"/>
                <w:left w:val="none" w:sz="0" w:space="0" w:color="auto"/>
                <w:bottom w:val="none" w:sz="0" w:space="0" w:color="auto"/>
                <w:right w:val="none" w:sz="0" w:space="0" w:color="auto"/>
              </w:divBdr>
              <w:divsChild>
                <w:div w:id="1983001705">
                  <w:marLeft w:val="0"/>
                  <w:marRight w:val="0"/>
                  <w:marTop w:val="0"/>
                  <w:marBottom w:val="0"/>
                  <w:divBdr>
                    <w:top w:val="none" w:sz="0" w:space="0" w:color="auto"/>
                    <w:left w:val="none" w:sz="0" w:space="0" w:color="auto"/>
                    <w:bottom w:val="none" w:sz="0" w:space="0" w:color="auto"/>
                    <w:right w:val="none" w:sz="0" w:space="0" w:color="auto"/>
                  </w:divBdr>
                  <w:divsChild>
                    <w:div w:id="1983001678">
                      <w:marLeft w:val="0"/>
                      <w:marRight w:val="0"/>
                      <w:marTop w:val="0"/>
                      <w:marBottom w:val="0"/>
                      <w:divBdr>
                        <w:top w:val="none" w:sz="0" w:space="0" w:color="auto"/>
                        <w:left w:val="none" w:sz="0" w:space="0" w:color="auto"/>
                        <w:bottom w:val="none" w:sz="0" w:space="0" w:color="auto"/>
                        <w:right w:val="none" w:sz="0" w:space="0" w:color="auto"/>
                      </w:divBdr>
                    </w:div>
                    <w:div w:id="1983001696">
                      <w:marLeft w:val="0"/>
                      <w:marRight w:val="0"/>
                      <w:marTop w:val="0"/>
                      <w:marBottom w:val="0"/>
                      <w:divBdr>
                        <w:top w:val="none" w:sz="0" w:space="0" w:color="auto"/>
                        <w:left w:val="none" w:sz="0" w:space="0" w:color="auto"/>
                        <w:bottom w:val="none" w:sz="0" w:space="0" w:color="auto"/>
                        <w:right w:val="none" w:sz="0" w:space="0" w:color="auto"/>
                      </w:divBdr>
                    </w:div>
                    <w:div w:id="1983001704">
                      <w:marLeft w:val="0"/>
                      <w:marRight w:val="0"/>
                      <w:marTop w:val="0"/>
                      <w:marBottom w:val="0"/>
                      <w:divBdr>
                        <w:top w:val="none" w:sz="0" w:space="0" w:color="auto"/>
                        <w:left w:val="none" w:sz="0" w:space="0" w:color="auto"/>
                        <w:bottom w:val="none" w:sz="0" w:space="0" w:color="auto"/>
                        <w:right w:val="none" w:sz="0" w:space="0" w:color="auto"/>
                      </w:divBdr>
                    </w:div>
                    <w:div w:id="19830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F23F3-F6E8-4151-A38B-EA85647E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3610</Words>
  <Characters>26991</Characters>
  <Application>Microsoft Office Word</Application>
  <DocSecurity>0</DocSecurity>
  <Lines>224</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
  <cp:lastModifiedBy/>
  <cp:revision>1</cp:revision>
  <dcterms:created xsi:type="dcterms:W3CDTF">2023-02-15T08:45:00Z</dcterms:created>
  <dcterms:modified xsi:type="dcterms:W3CDTF">2023-03-17T08:28:00Z</dcterms:modified>
</cp:coreProperties>
</file>