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1ABC4" w14:textId="77777777" w:rsidR="00210C75" w:rsidRDefault="006526FA" w:rsidP="00912B5B">
      <w:pPr>
        <w:pStyle w:val="Pavadinimas"/>
        <w:spacing w:line="276" w:lineRule="auto"/>
        <w:rPr>
          <w:color w:val="FF0000"/>
          <w:szCs w:val="24"/>
        </w:rPr>
      </w:pPr>
      <w:r w:rsidRPr="00190AB0">
        <w:rPr>
          <w:caps/>
          <w:szCs w:val="24"/>
          <w:lang w:eastAsia="lt-LT"/>
        </w:rPr>
        <w:t>GREITAEIGIO KATERIO ,,BOOMERANGER C-1100</w:t>
      </w:r>
      <w:r w:rsidR="0072652C">
        <w:rPr>
          <w:caps/>
          <w:szCs w:val="24"/>
          <w:lang w:eastAsia="lt-LT"/>
        </w:rPr>
        <w:t>/021</w:t>
      </w:r>
      <w:r w:rsidRPr="00190AB0">
        <w:rPr>
          <w:caps/>
          <w:szCs w:val="24"/>
          <w:lang w:eastAsia="lt-LT"/>
        </w:rPr>
        <w:t>“ TRANSPORTAVIMO PASLAUGŲ</w:t>
      </w:r>
      <w:r w:rsidRPr="00190AB0">
        <w:rPr>
          <w:szCs w:val="24"/>
          <w:lang w:eastAsia="lt-LT"/>
        </w:rPr>
        <w:t xml:space="preserve"> PIRKIMO – PARDAVIMO SUTARTIS</w:t>
      </w:r>
      <w:r w:rsidR="00210C75" w:rsidRPr="00210C75">
        <w:rPr>
          <w:szCs w:val="24"/>
        </w:rPr>
        <w:t xml:space="preserve"> </w:t>
      </w:r>
      <w:r w:rsidR="00210C75" w:rsidRPr="00210C75">
        <w:rPr>
          <w:color w:val="FF0000"/>
          <w:szCs w:val="24"/>
        </w:rPr>
        <w:t xml:space="preserve"> </w:t>
      </w:r>
    </w:p>
    <w:p w14:paraId="67173C51" w14:textId="77777777" w:rsidR="00912B5B" w:rsidRDefault="00912B5B" w:rsidP="00912B5B">
      <w:pPr>
        <w:spacing w:line="276" w:lineRule="auto"/>
        <w:jc w:val="center"/>
        <w:rPr>
          <w:szCs w:val="24"/>
          <w:lang w:eastAsia="lt-LT"/>
        </w:rPr>
      </w:pPr>
    </w:p>
    <w:p w14:paraId="0171DF86" w14:textId="6227990E" w:rsidR="006526FA" w:rsidRPr="00190AB0" w:rsidRDefault="006526FA" w:rsidP="00912B5B">
      <w:pPr>
        <w:spacing w:line="276" w:lineRule="auto"/>
        <w:jc w:val="center"/>
        <w:rPr>
          <w:szCs w:val="24"/>
          <w:lang w:eastAsia="lt-LT"/>
        </w:rPr>
      </w:pPr>
      <w:r w:rsidRPr="00190AB0">
        <w:rPr>
          <w:szCs w:val="24"/>
          <w:lang w:eastAsia="lt-LT"/>
        </w:rPr>
        <w:t>202</w:t>
      </w:r>
      <w:r w:rsidR="00A10DAF">
        <w:rPr>
          <w:szCs w:val="24"/>
          <w:lang w:eastAsia="lt-LT"/>
        </w:rPr>
        <w:t>3</w:t>
      </w:r>
      <w:r w:rsidRPr="00190AB0">
        <w:rPr>
          <w:szCs w:val="24"/>
          <w:lang w:eastAsia="lt-LT"/>
        </w:rPr>
        <w:t xml:space="preserve"> m.</w:t>
      </w:r>
      <w:r w:rsidR="00102F8A">
        <w:rPr>
          <w:szCs w:val="24"/>
          <w:lang w:eastAsia="lt-LT"/>
        </w:rPr>
        <w:t xml:space="preserve">  </w:t>
      </w:r>
      <w:r w:rsidR="00143DAE">
        <w:rPr>
          <w:szCs w:val="24"/>
          <w:lang w:eastAsia="lt-LT"/>
        </w:rPr>
        <w:t>balandžio</w:t>
      </w:r>
      <w:r w:rsidR="00497967">
        <w:rPr>
          <w:szCs w:val="24"/>
          <w:lang w:eastAsia="lt-LT"/>
        </w:rPr>
        <w:t xml:space="preserve"> 19</w:t>
      </w:r>
      <w:r w:rsidR="00922155">
        <w:rPr>
          <w:szCs w:val="24"/>
          <w:lang w:eastAsia="lt-LT"/>
        </w:rPr>
        <w:t xml:space="preserve"> </w:t>
      </w:r>
      <w:r w:rsidR="00143DAE">
        <w:rPr>
          <w:szCs w:val="24"/>
          <w:lang w:eastAsia="lt-LT"/>
        </w:rPr>
        <w:t>d.</w:t>
      </w:r>
      <w:r w:rsidR="00102F8A">
        <w:rPr>
          <w:szCs w:val="24"/>
          <w:lang w:eastAsia="lt-LT"/>
        </w:rPr>
        <w:t xml:space="preserve"> </w:t>
      </w:r>
      <w:r w:rsidR="009B1529">
        <w:rPr>
          <w:szCs w:val="24"/>
          <w:lang w:eastAsia="lt-LT"/>
        </w:rPr>
        <w:t xml:space="preserve"> </w:t>
      </w:r>
      <w:r w:rsidRPr="00190AB0">
        <w:rPr>
          <w:szCs w:val="24"/>
          <w:lang w:eastAsia="lt-LT"/>
        </w:rPr>
        <w:t>Nr. (21)-16-</w:t>
      </w:r>
      <w:r w:rsidR="00497967">
        <w:rPr>
          <w:szCs w:val="24"/>
          <w:lang w:eastAsia="lt-LT"/>
        </w:rPr>
        <w:t>514</w:t>
      </w:r>
    </w:p>
    <w:p w14:paraId="0898C0F8" w14:textId="77777777" w:rsidR="006526FA" w:rsidRPr="00190AB0" w:rsidRDefault="006526FA" w:rsidP="00912B5B">
      <w:pPr>
        <w:spacing w:line="276" w:lineRule="auto"/>
        <w:jc w:val="center"/>
        <w:rPr>
          <w:szCs w:val="24"/>
          <w:lang w:eastAsia="lt-LT"/>
        </w:rPr>
      </w:pPr>
      <w:r w:rsidRPr="00190AB0">
        <w:rPr>
          <w:szCs w:val="24"/>
          <w:lang w:eastAsia="lt-LT"/>
        </w:rPr>
        <w:t>Vilnius</w:t>
      </w:r>
    </w:p>
    <w:p w14:paraId="672FA0CA" w14:textId="77777777" w:rsidR="006526FA" w:rsidRPr="00190AB0" w:rsidRDefault="006526FA" w:rsidP="00912B5B">
      <w:pPr>
        <w:spacing w:line="276" w:lineRule="auto"/>
        <w:jc w:val="center"/>
        <w:rPr>
          <w:szCs w:val="24"/>
          <w:lang w:eastAsia="lt-LT"/>
        </w:rPr>
      </w:pPr>
    </w:p>
    <w:p w14:paraId="67255B10" w14:textId="7A5B1142" w:rsidR="002A2799" w:rsidRPr="002A2799" w:rsidRDefault="006526FA" w:rsidP="002A2799">
      <w:pPr>
        <w:spacing w:line="276" w:lineRule="auto"/>
        <w:ind w:firstLine="851"/>
        <w:jc w:val="both"/>
        <w:rPr>
          <w:sz w:val="22"/>
        </w:rPr>
      </w:pPr>
      <w:r w:rsidRPr="00190AB0">
        <w:t>Valstybės sienos apsaugos tarnyba prie Lietuvos Respublikos vidaus reikalų ministerijos (toliau – tarnyba, Užsakovas)</w:t>
      </w:r>
      <w:r w:rsidRPr="00521887">
        <w:rPr>
          <w:snapToGrid w:val="0"/>
        </w:rPr>
        <w:t>,</w:t>
      </w:r>
      <w:r w:rsidRPr="00190AB0">
        <w:t xml:space="preserve"> </w:t>
      </w:r>
      <w:r w:rsidR="00521887" w:rsidRPr="004E7701">
        <w:rPr>
          <w:szCs w:val="24"/>
        </w:rPr>
        <w:t xml:space="preserve">atstovaujama VSAT vado pavaduotojo </w:t>
      </w:r>
      <w:r w:rsidR="00521887">
        <w:rPr>
          <w:szCs w:val="24"/>
        </w:rPr>
        <w:t>Sauliaus Nekraševičiaus</w:t>
      </w:r>
      <w:r w:rsidR="00521887" w:rsidRPr="004E7701">
        <w:rPr>
          <w:szCs w:val="24"/>
        </w:rPr>
        <w:t>, veikiančio pagal Valstybės sienos apsaugos tarnybos prie Lietuvos Respublikos vidaus reikalų ministerijos</w:t>
      </w:r>
      <w:r w:rsidR="00521887" w:rsidRPr="004E7701">
        <w:rPr>
          <w:noProof/>
          <w:szCs w:val="24"/>
        </w:rPr>
        <w:t xml:space="preserve"> nuostatus, </w:t>
      </w:r>
      <w:r w:rsidR="00521887" w:rsidRPr="004E7701">
        <w:rPr>
          <w:rFonts w:eastAsia="Calibri"/>
          <w:szCs w:val="24"/>
        </w:rPr>
        <w:t>patvirtinus Lietuvos Respublikos Vyriausybės 2001 m. vasario 22 d. nutarimu Nr. 194 ,,Dėl Valstybės sienos apsaugos tarnybos prie Lietuvos Respublikos vidaus reikalų ministerijos nuostatų patvirtinimo“</w:t>
      </w:r>
      <w:r w:rsidR="00521887" w:rsidRPr="004E7701">
        <w:rPr>
          <w:rFonts w:eastAsia="Calibri"/>
          <w:bCs/>
          <w:szCs w:val="24"/>
        </w:rPr>
        <w:t xml:space="preserve"> </w:t>
      </w:r>
      <w:r w:rsidR="00521887" w:rsidRPr="004E7701">
        <w:rPr>
          <w:rFonts w:eastAsia="Calibri"/>
          <w:szCs w:val="24"/>
        </w:rPr>
        <w:t xml:space="preserve">ir </w:t>
      </w:r>
      <w:r w:rsidR="002A2799" w:rsidRPr="002A2799">
        <w:rPr>
          <w:szCs w:val="24"/>
        </w:rPr>
        <w:t>Valstybės sienos apsaugos tarnybos prie Lietuvos Respublikos vidaus reikalų ministerijos vado 2022 m. sausio 14 d. įsakymo Nr. 4-15 „Dėl Valstybės sienos apsaugos tarnybos prie Lietuvos Respublikos vidaus reikalų ministerijos struktūrinių padalinių veiklos organizavimo“ 3.1.4 papunktį</w:t>
      </w:r>
      <w:r w:rsidR="00F60BBB">
        <w:rPr>
          <w:szCs w:val="24"/>
        </w:rPr>
        <w:t>, ir</w:t>
      </w:r>
    </w:p>
    <w:p w14:paraId="730713FD" w14:textId="1F2374DE" w:rsidR="006526FA" w:rsidRPr="00190AB0" w:rsidRDefault="00F01344" w:rsidP="002A2799">
      <w:pPr>
        <w:spacing w:line="276" w:lineRule="auto"/>
        <w:ind w:firstLine="851"/>
        <w:jc w:val="both"/>
        <w:rPr>
          <w:noProof/>
        </w:rPr>
      </w:pPr>
      <w:r w:rsidRPr="0079357C">
        <w:rPr>
          <w:noProof/>
        </w:rPr>
        <w:t>UAB</w:t>
      </w:r>
      <w:r w:rsidRPr="00190AB0">
        <w:rPr>
          <w:noProof/>
        </w:rPr>
        <w:t xml:space="preserve"> </w:t>
      </w:r>
      <w:r>
        <w:rPr>
          <w:noProof/>
        </w:rPr>
        <w:t xml:space="preserve">Tomegris </w:t>
      </w:r>
      <w:r w:rsidR="00107A43" w:rsidRPr="00190AB0">
        <w:t xml:space="preserve">(toliau – </w:t>
      </w:r>
      <w:r w:rsidR="0028735C" w:rsidRPr="00190AB0">
        <w:rPr>
          <w:noProof/>
        </w:rPr>
        <w:t>V</w:t>
      </w:r>
      <w:r w:rsidR="006526FA" w:rsidRPr="00190AB0">
        <w:rPr>
          <w:noProof/>
        </w:rPr>
        <w:t xml:space="preserve">ykdytojas), atstovaujama </w:t>
      </w:r>
      <w:r w:rsidR="005A2EDA">
        <w:rPr>
          <w:noProof/>
        </w:rPr>
        <w:t xml:space="preserve">Tomo Černiausko </w:t>
      </w:r>
      <w:r w:rsidR="006526FA" w:rsidRPr="00190AB0">
        <w:rPr>
          <w:noProof/>
        </w:rPr>
        <w:t xml:space="preserve">veikiančio pagal </w:t>
      </w:r>
      <w:r w:rsidR="006623D3" w:rsidRPr="00190AB0">
        <w:rPr>
          <w:noProof/>
        </w:rPr>
        <w:t>įmonės įstatus</w:t>
      </w:r>
      <w:r w:rsidR="006526FA" w:rsidRPr="00190AB0">
        <w:rPr>
          <w:noProof/>
        </w:rPr>
        <w:t xml:space="preserve">, kartu sutartyje vadinamos šalimis, sudarė šią sutartį (toliau – </w:t>
      </w:r>
      <w:r w:rsidR="0028735C" w:rsidRPr="00190AB0">
        <w:rPr>
          <w:noProof/>
        </w:rPr>
        <w:t>Sutartis</w:t>
      </w:r>
      <w:r w:rsidR="006526FA" w:rsidRPr="00190AB0">
        <w:rPr>
          <w:noProof/>
        </w:rPr>
        <w:t>):</w:t>
      </w:r>
    </w:p>
    <w:p w14:paraId="7196C652" w14:textId="77777777" w:rsidR="006526FA" w:rsidRPr="00190AB0" w:rsidRDefault="006526FA" w:rsidP="00912B5B">
      <w:pPr>
        <w:spacing w:line="276" w:lineRule="auto"/>
        <w:ind w:firstLine="851"/>
        <w:jc w:val="both"/>
        <w:rPr>
          <w:lang w:eastAsia="lt-LT"/>
        </w:rPr>
      </w:pPr>
    </w:p>
    <w:p w14:paraId="6BAB7555" w14:textId="77777777" w:rsidR="006526FA" w:rsidRPr="00190AB0" w:rsidRDefault="006526FA" w:rsidP="00912B5B">
      <w:pPr>
        <w:spacing w:line="276" w:lineRule="auto"/>
        <w:jc w:val="center"/>
        <w:rPr>
          <w:b/>
          <w:bCs/>
          <w:szCs w:val="24"/>
          <w:lang w:eastAsia="lt-LT"/>
        </w:rPr>
      </w:pPr>
      <w:r w:rsidRPr="00190AB0">
        <w:rPr>
          <w:b/>
          <w:szCs w:val="24"/>
        </w:rPr>
        <w:t xml:space="preserve">I </w:t>
      </w:r>
      <w:r w:rsidRPr="00190AB0">
        <w:rPr>
          <w:b/>
          <w:bCs/>
          <w:szCs w:val="24"/>
          <w:lang w:eastAsia="lt-LT"/>
        </w:rPr>
        <w:t>SKYRIUS</w:t>
      </w:r>
    </w:p>
    <w:p w14:paraId="2BC125BB" w14:textId="77777777" w:rsidR="006526FA" w:rsidRPr="00190AB0" w:rsidRDefault="006526FA" w:rsidP="00993E8D">
      <w:pPr>
        <w:spacing w:line="276" w:lineRule="auto"/>
        <w:jc w:val="center"/>
        <w:rPr>
          <w:b/>
          <w:szCs w:val="24"/>
        </w:rPr>
      </w:pPr>
      <w:r w:rsidRPr="00190AB0">
        <w:rPr>
          <w:b/>
          <w:szCs w:val="24"/>
        </w:rPr>
        <w:t>SUTARTIES OBJEKTAS</w:t>
      </w:r>
    </w:p>
    <w:p w14:paraId="2BD1477C" w14:textId="77777777" w:rsidR="006526FA" w:rsidRPr="00190AB0" w:rsidRDefault="006526FA" w:rsidP="00912B5B">
      <w:pPr>
        <w:spacing w:line="276" w:lineRule="auto"/>
        <w:ind w:firstLine="374"/>
        <w:jc w:val="center"/>
        <w:rPr>
          <w:b/>
          <w:szCs w:val="24"/>
        </w:rPr>
      </w:pPr>
    </w:p>
    <w:p w14:paraId="16B01DA4" w14:textId="77777777" w:rsidR="006526FA" w:rsidRPr="00190AB0" w:rsidRDefault="006526FA" w:rsidP="00912B5B">
      <w:pPr>
        <w:pStyle w:val="Sraopastraipa"/>
        <w:numPr>
          <w:ilvl w:val="0"/>
          <w:numId w:val="17"/>
        </w:numPr>
        <w:spacing w:line="276" w:lineRule="auto"/>
        <w:rPr>
          <w:sz w:val="24"/>
          <w:szCs w:val="24"/>
        </w:rPr>
      </w:pPr>
      <w:r w:rsidRPr="00190AB0">
        <w:rPr>
          <w:sz w:val="24"/>
          <w:szCs w:val="24"/>
        </w:rPr>
        <w:t>Vykdytojas įsipareigoja Sutarties galiojimo laikotarpiu:</w:t>
      </w:r>
    </w:p>
    <w:p w14:paraId="3B0EE3F5" w14:textId="77777777" w:rsidR="006E278C" w:rsidRDefault="006526FA" w:rsidP="00912B5B">
      <w:pPr>
        <w:spacing w:line="276" w:lineRule="auto"/>
        <w:ind w:firstLine="786"/>
        <w:jc w:val="both"/>
        <w:rPr>
          <w:szCs w:val="24"/>
          <w:lang w:eastAsia="lt-LT"/>
        </w:rPr>
      </w:pPr>
      <w:r w:rsidRPr="00190AB0">
        <w:rPr>
          <w:szCs w:val="24"/>
        </w:rPr>
        <w:t>1.1. paimti iš Užsakovo, pakrauti</w:t>
      </w:r>
      <w:r w:rsidR="00ED234C">
        <w:rPr>
          <w:szCs w:val="24"/>
        </w:rPr>
        <w:t xml:space="preserve"> </w:t>
      </w:r>
      <w:bookmarkStart w:id="0" w:name="_Hlk131059025"/>
      <w:r w:rsidR="00ED234C">
        <w:rPr>
          <w:szCs w:val="24"/>
        </w:rPr>
        <w:t>ant Užsakovo pateikto transportavimo rėmo</w:t>
      </w:r>
      <w:bookmarkEnd w:id="0"/>
      <w:r w:rsidRPr="00190AB0">
        <w:rPr>
          <w:szCs w:val="24"/>
        </w:rPr>
        <w:t>, sutvirtinti g</w:t>
      </w:r>
      <w:r w:rsidRPr="00190AB0">
        <w:rPr>
          <w:szCs w:val="24"/>
          <w:lang w:eastAsia="lt-LT"/>
        </w:rPr>
        <w:t>reitaeigį katerį „</w:t>
      </w:r>
      <w:r w:rsidR="00102F8A" w:rsidRPr="00846AAB">
        <w:rPr>
          <w:rFonts w:ascii="TimesNewRomanPSMT" w:eastAsiaTheme="minorHAnsi" w:hAnsi="TimesNewRomanPSMT" w:cs="TimesNewRomanPSMT"/>
          <w:szCs w:val="24"/>
        </w:rPr>
        <w:t>Boomeranger C-1100</w:t>
      </w:r>
      <w:r w:rsidR="00102F8A">
        <w:rPr>
          <w:rFonts w:ascii="TimesNewRomanPSMT" w:eastAsiaTheme="minorHAnsi" w:hAnsi="TimesNewRomanPSMT" w:cs="TimesNewRomanPSMT"/>
          <w:szCs w:val="24"/>
        </w:rPr>
        <w:t>/021</w:t>
      </w:r>
      <w:r w:rsidRPr="00190AB0">
        <w:rPr>
          <w:szCs w:val="24"/>
          <w:lang w:eastAsia="lt-LT"/>
        </w:rPr>
        <w:t xml:space="preserve">“ (toliau – krovinys), nuvežti jį iš Klaipėdos valstybinio jūrų uosto į </w:t>
      </w:r>
      <w:r w:rsidR="00102F8A">
        <w:rPr>
          <w:szCs w:val="24"/>
        </w:rPr>
        <w:t xml:space="preserve">Italijos Respublikos </w:t>
      </w:r>
      <w:bookmarkStart w:id="1" w:name="_Hlk131058335"/>
      <w:r w:rsidR="00A10DAF">
        <w:rPr>
          <w:szCs w:val="24"/>
        </w:rPr>
        <w:t xml:space="preserve">Sirakūzų </w:t>
      </w:r>
      <w:r w:rsidR="00102F8A">
        <w:rPr>
          <w:szCs w:val="24"/>
        </w:rPr>
        <w:t>uostą</w:t>
      </w:r>
      <w:r w:rsidR="00A10DAF">
        <w:rPr>
          <w:szCs w:val="24"/>
        </w:rPr>
        <w:t xml:space="preserve"> (Sicilijos sala)</w:t>
      </w:r>
      <w:bookmarkEnd w:id="1"/>
      <w:r w:rsidRPr="00190AB0">
        <w:rPr>
          <w:szCs w:val="24"/>
          <w:lang w:eastAsia="lt-LT"/>
        </w:rPr>
        <w:t>, ten jį</w:t>
      </w:r>
      <w:r w:rsidR="00ED234C">
        <w:rPr>
          <w:szCs w:val="24"/>
          <w:lang w:eastAsia="lt-LT"/>
        </w:rPr>
        <w:t xml:space="preserve"> kartu su transportavimo rėmu </w:t>
      </w:r>
      <w:r w:rsidRPr="00190AB0">
        <w:rPr>
          <w:szCs w:val="24"/>
          <w:lang w:eastAsia="lt-LT"/>
        </w:rPr>
        <w:t xml:space="preserve"> iškrauti, nuleisti į vandenį ir perduoti Užsakovui –</w:t>
      </w:r>
      <w:r w:rsidR="00F46CFC" w:rsidRPr="00190AB0">
        <w:rPr>
          <w:szCs w:val="24"/>
          <w:lang w:eastAsia="lt-LT"/>
        </w:rPr>
        <w:t xml:space="preserve"> </w:t>
      </w:r>
      <w:r w:rsidRPr="0079357C">
        <w:rPr>
          <w:szCs w:val="24"/>
          <w:lang w:eastAsia="lt-LT"/>
        </w:rPr>
        <w:t>20</w:t>
      </w:r>
      <w:r w:rsidR="00F004BC" w:rsidRPr="0079357C">
        <w:rPr>
          <w:szCs w:val="24"/>
          <w:lang w:eastAsia="lt-LT"/>
        </w:rPr>
        <w:t>2</w:t>
      </w:r>
      <w:r w:rsidR="00A10DAF">
        <w:rPr>
          <w:szCs w:val="24"/>
          <w:lang w:eastAsia="lt-LT"/>
        </w:rPr>
        <w:t>3</w:t>
      </w:r>
      <w:r w:rsidRPr="0079357C">
        <w:rPr>
          <w:szCs w:val="24"/>
          <w:lang w:eastAsia="lt-LT"/>
        </w:rPr>
        <w:t xml:space="preserve"> m. </w:t>
      </w:r>
      <w:r w:rsidR="00102F8A">
        <w:rPr>
          <w:szCs w:val="24"/>
          <w:lang w:eastAsia="lt-LT"/>
        </w:rPr>
        <w:t>gegužės 16</w:t>
      </w:r>
      <w:r w:rsidRPr="00190AB0">
        <w:rPr>
          <w:szCs w:val="24"/>
          <w:lang w:eastAsia="lt-LT"/>
        </w:rPr>
        <w:t xml:space="preserve"> d.;</w:t>
      </w:r>
    </w:p>
    <w:p w14:paraId="7D6DDBE4" w14:textId="53533B18" w:rsidR="006526FA" w:rsidRDefault="006526FA" w:rsidP="00912B5B">
      <w:pPr>
        <w:spacing w:line="276" w:lineRule="auto"/>
        <w:ind w:firstLine="786"/>
        <w:jc w:val="both"/>
        <w:rPr>
          <w:szCs w:val="24"/>
          <w:lang w:eastAsia="lt-LT"/>
        </w:rPr>
      </w:pPr>
      <w:r w:rsidRPr="00190AB0">
        <w:rPr>
          <w:szCs w:val="24"/>
          <w:lang w:eastAsia="lt-LT"/>
        </w:rPr>
        <w:t xml:space="preserve">1.2. </w:t>
      </w:r>
      <w:r w:rsidR="0057059A" w:rsidRPr="0079357C">
        <w:rPr>
          <w:szCs w:val="24"/>
          <w:lang w:eastAsia="lt-LT"/>
        </w:rPr>
        <w:t>202</w:t>
      </w:r>
      <w:r w:rsidR="00A10DAF">
        <w:rPr>
          <w:szCs w:val="24"/>
          <w:lang w:eastAsia="lt-LT"/>
        </w:rPr>
        <w:t>3</w:t>
      </w:r>
      <w:r w:rsidR="0057059A" w:rsidRPr="0079357C">
        <w:rPr>
          <w:szCs w:val="24"/>
          <w:lang w:eastAsia="lt-LT"/>
        </w:rPr>
        <w:t xml:space="preserve"> m. </w:t>
      </w:r>
      <w:r w:rsidR="00A10DAF">
        <w:rPr>
          <w:szCs w:val="24"/>
          <w:lang w:eastAsia="lt-LT"/>
        </w:rPr>
        <w:t>lapkričio</w:t>
      </w:r>
      <w:r w:rsidR="0057059A" w:rsidRPr="0079357C">
        <w:rPr>
          <w:szCs w:val="24"/>
          <w:lang w:eastAsia="lt-LT"/>
        </w:rPr>
        <w:t xml:space="preserve"> </w:t>
      </w:r>
      <w:r w:rsidR="00A10DAF">
        <w:rPr>
          <w:szCs w:val="24"/>
          <w:lang w:eastAsia="lt-LT"/>
        </w:rPr>
        <w:t>2</w:t>
      </w:r>
      <w:r w:rsidR="0057059A" w:rsidRPr="0079357C">
        <w:rPr>
          <w:szCs w:val="24"/>
          <w:lang w:eastAsia="lt-LT"/>
        </w:rPr>
        <w:t xml:space="preserve"> d. </w:t>
      </w:r>
      <w:r w:rsidRPr="0079357C">
        <w:rPr>
          <w:szCs w:val="24"/>
          <w:lang w:eastAsia="lt-LT"/>
        </w:rPr>
        <w:t xml:space="preserve">paimti </w:t>
      </w:r>
      <w:r w:rsidRPr="0079357C">
        <w:rPr>
          <w:szCs w:val="24"/>
        </w:rPr>
        <w:t>iš Užsakovo</w:t>
      </w:r>
      <w:r w:rsidRPr="0079357C">
        <w:rPr>
          <w:szCs w:val="24"/>
          <w:lang w:eastAsia="lt-LT"/>
        </w:rPr>
        <w:t>, pakrauti</w:t>
      </w:r>
      <w:r w:rsidR="00ED234C">
        <w:rPr>
          <w:szCs w:val="24"/>
          <w:lang w:eastAsia="lt-LT"/>
        </w:rPr>
        <w:t xml:space="preserve"> </w:t>
      </w:r>
      <w:r w:rsidR="00ED234C">
        <w:rPr>
          <w:szCs w:val="24"/>
        </w:rPr>
        <w:t>ant Užsakovo transportavimo rėmo</w:t>
      </w:r>
      <w:r w:rsidRPr="0079357C">
        <w:rPr>
          <w:szCs w:val="24"/>
          <w:lang w:eastAsia="lt-LT"/>
        </w:rPr>
        <w:t>, sutvirtinti greitaeigį katerį „Boomeranger C-1100</w:t>
      </w:r>
      <w:r w:rsidR="00102F8A" w:rsidRPr="0079357C">
        <w:rPr>
          <w:szCs w:val="24"/>
          <w:lang w:eastAsia="lt-LT"/>
        </w:rPr>
        <w:t>/021</w:t>
      </w:r>
      <w:r w:rsidRPr="0079357C">
        <w:rPr>
          <w:szCs w:val="24"/>
          <w:lang w:eastAsia="lt-LT"/>
        </w:rPr>
        <w:t xml:space="preserve">“, parvežti jį iš </w:t>
      </w:r>
      <w:r w:rsidR="00A10DAF" w:rsidRPr="00A10DAF">
        <w:rPr>
          <w:szCs w:val="24"/>
          <w:lang w:eastAsia="lt-LT"/>
        </w:rPr>
        <w:t xml:space="preserve">Sirakūzų uostą (Sicilijos sala) </w:t>
      </w:r>
      <w:r w:rsidRPr="0079357C">
        <w:rPr>
          <w:szCs w:val="24"/>
          <w:lang w:eastAsia="lt-LT"/>
        </w:rPr>
        <w:t>Italij</w:t>
      </w:r>
      <w:r w:rsidR="00A10DAF">
        <w:rPr>
          <w:szCs w:val="24"/>
          <w:lang w:eastAsia="lt-LT"/>
        </w:rPr>
        <w:t>os Respublikoje</w:t>
      </w:r>
      <w:r w:rsidRPr="0079357C">
        <w:rPr>
          <w:szCs w:val="24"/>
          <w:lang w:eastAsia="lt-LT"/>
        </w:rPr>
        <w:t xml:space="preserve"> į Klaipėdos valstybinį jūrų uostą, nuleisti į vandenį ir perduoti Užsakovui –</w:t>
      </w:r>
      <w:r w:rsidR="00F46CFC" w:rsidRPr="0079357C">
        <w:rPr>
          <w:szCs w:val="24"/>
          <w:lang w:eastAsia="lt-LT"/>
        </w:rPr>
        <w:t xml:space="preserve"> </w:t>
      </w:r>
      <w:r w:rsidR="0057059A" w:rsidRPr="0079357C">
        <w:rPr>
          <w:szCs w:val="24"/>
          <w:lang w:eastAsia="lt-LT"/>
        </w:rPr>
        <w:t xml:space="preserve">iki </w:t>
      </w:r>
      <w:r w:rsidRPr="0079357C">
        <w:rPr>
          <w:szCs w:val="24"/>
          <w:lang w:eastAsia="lt-LT"/>
        </w:rPr>
        <w:t>20</w:t>
      </w:r>
      <w:r w:rsidR="00F004BC" w:rsidRPr="0079357C">
        <w:rPr>
          <w:szCs w:val="24"/>
          <w:lang w:eastAsia="lt-LT"/>
        </w:rPr>
        <w:t>2</w:t>
      </w:r>
      <w:r w:rsidR="00A10DAF">
        <w:rPr>
          <w:szCs w:val="24"/>
          <w:lang w:eastAsia="lt-LT"/>
        </w:rPr>
        <w:t>3</w:t>
      </w:r>
      <w:r w:rsidRPr="0079357C">
        <w:rPr>
          <w:szCs w:val="24"/>
          <w:lang w:eastAsia="lt-LT"/>
        </w:rPr>
        <w:t xml:space="preserve"> m. </w:t>
      </w:r>
      <w:r w:rsidR="00A10DAF">
        <w:rPr>
          <w:szCs w:val="24"/>
          <w:lang w:eastAsia="lt-LT"/>
        </w:rPr>
        <w:t>lapkričio</w:t>
      </w:r>
      <w:r w:rsidRPr="0079357C">
        <w:rPr>
          <w:szCs w:val="24"/>
          <w:lang w:eastAsia="lt-LT"/>
        </w:rPr>
        <w:t xml:space="preserve"> </w:t>
      </w:r>
      <w:r w:rsidR="0057059A" w:rsidRPr="0079357C">
        <w:rPr>
          <w:szCs w:val="24"/>
          <w:lang w:eastAsia="lt-LT"/>
        </w:rPr>
        <w:t>2</w:t>
      </w:r>
      <w:r w:rsidR="00A10DAF">
        <w:rPr>
          <w:szCs w:val="24"/>
          <w:lang w:eastAsia="lt-LT"/>
        </w:rPr>
        <w:t>4</w:t>
      </w:r>
      <w:r w:rsidRPr="0079357C">
        <w:rPr>
          <w:szCs w:val="24"/>
          <w:lang w:eastAsia="lt-LT"/>
        </w:rPr>
        <w:t xml:space="preserve"> d.</w:t>
      </w:r>
      <w:r w:rsidR="00ED234C">
        <w:rPr>
          <w:szCs w:val="24"/>
          <w:lang w:eastAsia="lt-LT"/>
        </w:rPr>
        <w:t>;</w:t>
      </w:r>
    </w:p>
    <w:p w14:paraId="7A99A652" w14:textId="77777777" w:rsidR="00ED234C" w:rsidRPr="0079357C" w:rsidRDefault="00ED234C" w:rsidP="00912B5B">
      <w:pPr>
        <w:spacing w:line="276" w:lineRule="auto"/>
        <w:ind w:firstLine="786"/>
        <w:jc w:val="both"/>
        <w:rPr>
          <w:szCs w:val="24"/>
          <w:lang w:eastAsia="lt-LT"/>
        </w:rPr>
      </w:pPr>
      <w:r>
        <w:rPr>
          <w:szCs w:val="24"/>
          <w:lang w:eastAsia="lt-LT"/>
        </w:rPr>
        <w:t xml:space="preserve">1.3. organizuoti Užsakovo pateikto transportavimo rėmo saugojimą </w:t>
      </w:r>
      <w:r w:rsidRPr="00ED234C">
        <w:rPr>
          <w:szCs w:val="24"/>
          <w:lang w:eastAsia="lt-LT"/>
        </w:rPr>
        <w:t>Sirakūzų uost</w:t>
      </w:r>
      <w:r>
        <w:rPr>
          <w:szCs w:val="24"/>
          <w:lang w:eastAsia="lt-LT"/>
        </w:rPr>
        <w:t>e</w:t>
      </w:r>
      <w:r w:rsidRPr="00ED234C">
        <w:rPr>
          <w:szCs w:val="24"/>
          <w:lang w:eastAsia="lt-LT"/>
        </w:rPr>
        <w:t xml:space="preserve"> (Sicilijos sala)</w:t>
      </w:r>
      <w:r>
        <w:rPr>
          <w:szCs w:val="24"/>
          <w:lang w:eastAsia="lt-LT"/>
        </w:rPr>
        <w:t xml:space="preserve"> laikotarpiu tarp katerio nuvežimo ir parvežimo.</w:t>
      </w:r>
    </w:p>
    <w:p w14:paraId="738E9897" w14:textId="77777777" w:rsidR="006526FA" w:rsidRPr="00190AB0" w:rsidRDefault="006526FA" w:rsidP="00912B5B">
      <w:pPr>
        <w:spacing w:line="276" w:lineRule="auto"/>
        <w:ind w:firstLine="720"/>
        <w:jc w:val="both"/>
        <w:rPr>
          <w:szCs w:val="24"/>
        </w:rPr>
      </w:pPr>
      <w:r w:rsidRPr="00190AB0">
        <w:rPr>
          <w:iCs/>
          <w:szCs w:val="24"/>
        </w:rPr>
        <w:t xml:space="preserve">2. Bendrojo viešųjų pirkimų žinyno (BVPŽ) kodas – </w:t>
      </w:r>
      <w:r w:rsidRPr="00190AB0">
        <w:rPr>
          <w:szCs w:val="24"/>
        </w:rPr>
        <w:t xml:space="preserve">60000000-8 </w:t>
      </w:r>
      <w:r w:rsidR="00D95530">
        <w:rPr>
          <w:szCs w:val="24"/>
        </w:rPr>
        <w:t>(</w:t>
      </w:r>
      <w:r w:rsidRPr="00190AB0">
        <w:rPr>
          <w:szCs w:val="24"/>
        </w:rPr>
        <w:t>transporto paslaugos</w:t>
      </w:r>
      <w:r w:rsidR="00D95530">
        <w:rPr>
          <w:szCs w:val="24"/>
        </w:rPr>
        <w:t>)</w:t>
      </w:r>
      <w:r w:rsidRPr="00190AB0">
        <w:rPr>
          <w:szCs w:val="24"/>
        </w:rPr>
        <w:t>.</w:t>
      </w:r>
      <w:r w:rsidR="00ED234C" w:rsidRPr="00ED234C">
        <w:rPr>
          <w:szCs w:val="24"/>
          <w:lang w:eastAsia="lt-LT"/>
        </w:rPr>
        <w:t xml:space="preserve"> </w:t>
      </w:r>
    </w:p>
    <w:p w14:paraId="4080BBFC" w14:textId="77777777" w:rsidR="006526FA" w:rsidRPr="00190AB0" w:rsidRDefault="006526FA" w:rsidP="00912B5B">
      <w:pPr>
        <w:tabs>
          <w:tab w:val="left" w:pos="851"/>
        </w:tabs>
        <w:spacing w:line="276" w:lineRule="auto"/>
        <w:ind w:right="-1" w:firstLine="851"/>
        <w:jc w:val="both"/>
        <w:rPr>
          <w:iCs/>
        </w:rPr>
      </w:pPr>
    </w:p>
    <w:p w14:paraId="25B89860" w14:textId="25AB984C" w:rsidR="006526FA" w:rsidRPr="00190AB0" w:rsidRDefault="006526FA" w:rsidP="00912B5B">
      <w:pPr>
        <w:spacing w:line="276" w:lineRule="auto"/>
        <w:jc w:val="center"/>
        <w:rPr>
          <w:b/>
          <w:bCs/>
          <w:szCs w:val="24"/>
          <w:lang w:eastAsia="lt-LT"/>
        </w:rPr>
      </w:pPr>
      <w:r w:rsidRPr="00190AB0">
        <w:rPr>
          <w:b/>
          <w:bCs/>
          <w:szCs w:val="24"/>
          <w:lang w:eastAsia="lt-LT"/>
        </w:rPr>
        <w:t>II SKYRIUS</w:t>
      </w:r>
    </w:p>
    <w:p w14:paraId="35BA6EF2" w14:textId="77777777" w:rsidR="006526FA" w:rsidRPr="00190AB0" w:rsidRDefault="006526FA" w:rsidP="00993E8D">
      <w:pPr>
        <w:spacing w:line="276" w:lineRule="auto"/>
        <w:jc w:val="center"/>
        <w:rPr>
          <w:b/>
          <w:szCs w:val="24"/>
        </w:rPr>
      </w:pPr>
      <w:r w:rsidRPr="00190AB0">
        <w:rPr>
          <w:b/>
          <w:szCs w:val="24"/>
        </w:rPr>
        <w:t>SUTARTIES KAINA IR ATSISKAITYMO TVARKA</w:t>
      </w:r>
    </w:p>
    <w:p w14:paraId="4C3F0C1C" w14:textId="77777777" w:rsidR="006526FA" w:rsidRPr="00190AB0" w:rsidRDefault="006526FA" w:rsidP="00912B5B">
      <w:pPr>
        <w:spacing w:line="276" w:lineRule="auto"/>
        <w:jc w:val="center"/>
        <w:rPr>
          <w:szCs w:val="24"/>
          <w:lang w:eastAsia="lt-LT"/>
        </w:rPr>
      </w:pPr>
    </w:p>
    <w:p w14:paraId="29C071FA" w14:textId="4D6F3E6D" w:rsidR="006526FA" w:rsidRPr="00190AB0" w:rsidRDefault="006526FA" w:rsidP="00912B5B">
      <w:pPr>
        <w:spacing w:line="276" w:lineRule="auto"/>
        <w:ind w:firstLine="840"/>
        <w:jc w:val="both"/>
      </w:pPr>
      <w:r w:rsidRPr="00190AB0">
        <w:t xml:space="preserve">3. Sutarties kaina </w:t>
      </w:r>
      <w:r w:rsidR="00EF634C">
        <w:rPr>
          <w:bCs/>
        </w:rPr>
        <w:t xml:space="preserve">43560,00 </w:t>
      </w:r>
      <w:r w:rsidR="00EF634C" w:rsidRPr="00EF634C">
        <w:rPr>
          <w:bCs/>
          <w:szCs w:val="24"/>
        </w:rPr>
        <w:t>(</w:t>
      </w:r>
      <w:r w:rsidR="00EF634C" w:rsidRPr="00EF634C">
        <w:rPr>
          <w:color w:val="333333"/>
          <w:szCs w:val="24"/>
          <w:shd w:val="clear" w:color="auto" w:fill="FFFFFF"/>
        </w:rPr>
        <w:t>keturiasdešimt trys tūkstančiai penki šimtai šešiasdešimt eurų 0 ct)</w:t>
      </w:r>
      <w:r w:rsidRPr="00190AB0">
        <w:t xml:space="preserve"> eurų su pridėtinės vertės mokesčiu (toliau – PVM).</w:t>
      </w:r>
    </w:p>
    <w:p w14:paraId="56E15B8F" w14:textId="77777777" w:rsidR="006526FA" w:rsidRPr="00190AB0" w:rsidRDefault="006526FA" w:rsidP="00912B5B">
      <w:pPr>
        <w:spacing w:line="276" w:lineRule="auto"/>
        <w:ind w:firstLine="840"/>
        <w:jc w:val="both"/>
        <w:rPr>
          <w:szCs w:val="24"/>
        </w:rPr>
      </w:pPr>
      <w:r w:rsidRPr="00190AB0">
        <w:rPr>
          <w:szCs w:val="24"/>
        </w:rPr>
        <w:t>4. Į paslaugų kainą įskaičiuoti visi mokesčiai ir visos Vykdytojo išlaidos, apimančios viską, ko reikia visiškam ir tinkamam Sutarties įvykdymui</w:t>
      </w:r>
      <w:r w:rsidR="00A8358E" w:rsidRPr="00190AB0">
        <w:rPr>
          <w:szCs w:val="24"/>
        </w:rPr>
        <w:t xml:space="preserve"> (įskaitant pilną krovinio draudimą, krovinio pakrovimą ir iškrovimą sutartyje nurodytose vietose</w:t>
      </w:r>
      <w:r w:rsidR="0057059A">
        <w:rPr>
          <w:szCs w:val="24"/>
        </w:rPr>
        <w:t>,</w:t>
      </w:r>
      <w:r w:rsidR="0057059A" w:rsidRPr="001D02C4">
        <w:rPr>
          <w:szCs w:val="24"/>
        </w:rPr>
        <w:t xml:space="preserve"> Užsakovo suteikto transportavimo rėmo</w:t>
      </w:r>
      <w:r w:rsidR="001D02C4" w:rsidRPr="001D02C4">
        <w:rPr>
          <w:szCs w:val="24"/>
        </w:rPr>
        <w:t xml:space="preserve"> </w:t>
      </w:r>
      <w:r w:rsidR="0057059A" w:rsidRPr="001D02C4">
        <w:rPr>
          <w:szCs w:val="24"/>
        </w:rPr>
        <w:t>saugojimą Italijos Re</w:t>
      </w:r>
      <w:r w:rsidR="001D02C4">
        <w:rPr>
          <w:szCs w:val="24"/>
        </w:rPr>
        <w:t>s</w:t>
      </w:r>
      <w:r w:rsidR="0057059A" w:rsidRPr="001D02C4">
        <w:rPr>
          <w:szCs w:val="24"/>
        </w:rPr>
        <w:t xml:space="preserve">publikos </w:t>
      </w:r>
      <w:r w:rsidR="00A10DAF">
        <w:rPr>
          <w:szCs w:val="24"/>
        </w:rPr>
        <w:t>Sicilijos</w:t>
      </w:r>
      <w:r w:rsidR="0057059A" w:rsidRPr="001D02C4">
        <w:rPr>
          <w:szCs w:val="24"/>
        </w:rPr>
        <w:t xml:space="preserve"> saloje tarp gabenimų</w:t>
      </w:r>
      <w:r w:rsidR="00ED234C">
        <w:rPr>
          <w:szCs w:val="24"/>
        </w:rPr>
        <w:t>)</w:t>
      </w:r>
      <w:r w:rsidRPr="00190AB0">
        <w:rPr>
          <w:szCs w:val="24"/>
        </w:rPr>
        <w:t>.</w:t>
      </w:r>
    </w:p>
    <w:p w14:paraId="1E8271B1" w14:textId="77777777" w:rsidR="006526FA" w:rsidRPr="00190AB0" w:rsidRDefault="006526FA" w:rsidP="00912B5B">
      <w:pPr>
        <w:pStyle w:val="Sraopastraipa"/>
        <w:tabs>
          <w:tab w:val="left" w:pos="1080"/>
          <w:tab w:val="left" w:pos="1260"/>
        </w:tabs>
        <w:spacing w:line="276" w:lineRule="auto"/>
        <w:ind w:left="0" w:firstLine="840"/>
        <w:rPr>
          <w:sz w:val="24"/>
          <w:szCs w:val="24"/>
        </w:rPr>
      </w:pPr>
      <w:r w:rsidRPr="00190AB0">
        <w:rPr>
          <w:sz w:val="24"/>
          <w:szCs w:val="24"/>
        </w:rPr>
        <w:t xml:space="preserve">5. Vykdant Sutartį, PVM sąskaitas faktūras, sąskaitas faktūras, kreditinius ir debetinius dokumentus bei avansines sąskaitas teikti naudojantis informacinės sistemos „E. sąskaita“ </w:t>
      </w:r>
      <w:r w:rsidRPr="00190AB0">
        <w:rPr>
          <w:sz w:val="24"/>
          <w:szCs w:val="24"/>
        </w:rPr>
        <w:lastRenderedPageBreak/>
        <w:t>priemonėmis. Jei informacinės sistemos „E. sąskaita“ funkcinės galimybės nepakankamos ar laikinai neužtikrinamos, Vykdytojas gali pateikti reikalingą informaciją raštu.</w:t>
      </w:r>
    </w:p>
    <w:p w14:paraId="0D5046A1" w14:textId="77777777" w:rsidR="006526FA" w:rsidRPr="00190AB0" w:rsidRDefault="006526FA" w:rsidP="00912B5B">
      <w:pPr>
        <w:pStyle w:val="Sraopastraipa"/>
        <w:tabs>
          <w:tab w:val="left" w:pos="1080"/>
          <w:tab w:val="left" w:pos="1260"/>
        </w:tabs>
        <w:spacing w:line="276" w:lineRule="auto"/>
        <w:ind w:left="0" w:firstLine="840"/>
        <w:rPr>
          <w:sz w:val="24"/>
          <w:szCs w:val="24"/>
        </w:rPr>
      </w:pPr>
      <w:r w:rsidRPr="00190AB0">
        <w:rPr>
          <w:sz w:val="24"/>
          <w:szCs w:val="24"/>
        </w:rPr>
        <w:t>6. Užsakovas sumoka už suteiktas paslaugas Vykdytojui į jo atsiskaitomąją sąskaitą:</w:t>
      </w:r>
    </w:p>
    <w:p w14:paraId="5BB25239" w14:textId="77777777" w:rsidR="006526FA" w:rsidRPr="00190AB0" w:rsidRDefault="006526FA" w:rsidP="00912B5B">
      <w:pPr>
        <w:pStyle w:val="Sraopastraipa"/>
        <w:tabs>
          <w:tab w:val="left" w:pos="1080"/>
          <w:tab w:val="left" w:pos="1260"/>
        </w:tabs>
        <w:spacing w:line="276" w:lineRule="auto"/>
        <w:ind w:left="0" w:firstLine="840"/>
        <w:rPr>
          <w:sz w:val="24"/>
          <w:szCs w:val="24"/>
        </w:rPr>
      </w:pPr>
      <w:r w:rsidRPr="00190AB0">
        <w:rPr>
          <w:sz w:val="24"/>
          <w:szCs w:val="24"/>
        </w:rPr>
        <w:t xml:space="preserve">6.1. </w:t>
      </w:r>
      <w:r w:rsidRPr="00190AB0">
        <w:rPr>
          <w:sz w:val="24"/>
          <w:szCs w:val="24"/>
          <w:lang w:eastAsia="lt-LT"/>
        </w:rPr>
        <w:t>Greitaeigio katerio „Boomeranger C-1100</w:t>
      </w:r>
      <w:r w:rsidR="00E41073">
        <w:rPr>
          <w:sz w:val="24"/>
          <w:szCs w:val="24"/>
          <w:lang w:eastAsia="lt-LT"/>
        </w:rPr>
        <w:t>/021</w:t>
      </w:r>
      <w:r w:rsidRPr="00190AB0">
        <w:rPr>
          <w:sz w:val="24"/>
          <w:szCs w:val="24"/>
          <w:lang w:eastAsia="lt-LT"/>
        </w:rPr>
        <w:t>“ pakrovimo, nuvežimo iš Klaipėdos valstybinio jūrų uosto</w:t>
      </w:r>
      <w:r w:rsidR="00A10DAF" w:rsidRPr="00A10DAF">
        <w:rPr>
          <w:sz w:val="24"/>
          <w:szCs w:val="24"/>
          <w:lang w:eastAsia="lt-LT"/>
        </w:rPr>
        <w:t>, turi būti įskaičiuotos keltų išlaidos)</w:t>
      </w:r>
      <w:r w:rsidRPr="00190AB0">
        <w:rPr>
          <w:sz w:val="24"/>
          <w:szCs w:val="24"/>
          <w:lang w:eastAsia="lt-LT"/>
        </w:rPr>
        <w:t xml:space="preserve">į </w:t>
      </w:r>
      <w:r w:rsidR="00E41073">
        <w:rPr>
          <w:sz w:val="24"/>
          <w:szCs w:val="24"/>
          <w:lang w:eastAsia="lt-LT"/>
        </w:rPr>
        <w:t xml:space="preserve">Italijos Respublikos </w:t>
      </w:r>
      <w:r w:rsidR="00A10DAF" w:rsidRPr="00A10DAF">
        <w:rPr>
          <w:sz w:val="24"/>
          <w:szCs w:val="24"/>
          <w:lang w:eastAsia="lt-LT"/>
        </w:rPr>
        <w:t>Sirakūzų uostą (Sicilijos sala)</w:t>
      </w:r>
      <w:r w:rsidR="009B3C69">
        <w:rPr>
          <w:sz w:val="24"/>
          <w:szCs w:val="24"/>
          <w:lang w:eastAsia="lt-LT"/>
        </w:rPr>
        <w:t xml:space="preserve">, </w:t>
      </w:r>
      <w:r w:rsidR="009B3C69" w:rsidRPr="001D02C4">
        <w:rPr>
          <w:sz w:val="24"/>
          <w:szCs w:val="24"/>
          <w:lang w:eastAsia="lt-LT"/>
        </w:rPr>
        <w:t xml:space="preserve">taip pat katerio transportavimo rėmo saugojimo apsaugotoje aplinkoje </w:t>
      </w:r>
      <w:r w:rsidR="00A10DAF">
        <w:rPr>
          <w:sz w:val="24"/>
          <w:szCs w:val="24"/>
          <w:lang w:eastAsia="lt-LT"/>
        </w:rPr>
        <w:t xml:space="preserve">Sicilijos </w:t>
      </w:r>
      <w:r w:rsidR="009B3C69" w:rsidRPr="001D02C4">
        <w:rPr>
          <w:sz w:val="24"/>
          <w:szCs w:val="24"/>
          <w:lang w:eastAsia="lt-LT"/>
        </w:rPr>
        <w:t>saloje išlaidų 50 proc.,</w:t>
      </w:r>
      <w:r w:rsidRPr="001D02C4">
        <w:rPr>
          <w:sz w:val="24"/>
          <w:szCs w:val="24"/>
          <w:lang w:eastAsia="lt-LT"/>
        </w:rPr>
        <w:t xml:space="preserve"> bei </w:t>
      </w:r>
      <w:r w:rsidR="009B3C69" w:rsidRPr="001D02C4">
        <w:rPr>
          <w:sz w:val="24"/>
          <w:szCs w:val="24"/>
          <w:lang w:eastAsia="lt-LT"/>
        </w:rPr>
        <w:t xml:space="preserve">katerio </w:t>
      </w:r>
      <w:r w:rsidRPr="001D02C4">
        <w:rPr>
          <w:sz w:val="24"/>
          <w:szCs w:val="24"/>
          <w:lang w:eastAsia="lt-LT"/>
        </w:rPr>
        <w:t xml:space="preserve">nuleidimo </w:t>
      </w:r>
      <w:r w:rsidR="009B3C69" w:rsidRPr="001D02C4">
        <w:rPr>
          <w:sz w:val="24"/>
          <w:szCs w:val="24"/>
          <w:lang w:eastAsia="lt-LT"/>
        </w:rPr>
        <w:t xml:space="preserve">į vandenį </w:t>
      </w:r>
      <w:r w:rsidRPr="00190AB0">
        <w:rPr>
          <w:sz w:val="24"/>
          <w:szCs w:val="24"/>
          <w:lang w:eastAsia="lt-LT"/>
        </w:rPr>
        <w:t xml:space="preserve">paslauga apmokama per 30 kalendorinių dienų nuo paslaugos įvykdymo </w:t>
      </w:r>
      <w:r w:rsidR="00F46CFC" w:rsidRPr="00190AB0">
        <w:rPr>
          <w:sz w:val="24"/>
          <w:szCs w:val="24"/>
          <w:lang w:eastAsia="lt-LT"/>
        </w:rPr>
        <w:t xml:space="preserve">ir sąskaitos pateikimo </w:t>
      </w:r>
      <w:r w:rsidRPr="00190AB0">
        <w:rPr>
          <w:sz w:val="24"/>
          <w:szCs w:val="24"/>
          <w:lang w:eastAsia="lt-LT"/>
        </w:rPr>
        <w:t>termino.</w:t>
      </w:r>
    </w:p>
    <w:p w14:paraId="63093656" w14:textId="77777777" w:rsidR="006526FA" w:rsidRPr="00190AB0" w:rsidRDefault="006526FA" w:rsidP="00912B5B">
      <w:pPr>
        <w:pStyle w:val="Sraopastraipa"/>
        <w:tabs>
          <w:tab w:val="left" w:pos="1080"/>
          <w:tab w:val="left" w:pos="1260"/>
        </w:tabs>
        <w:spacing w:line="276" w:lineRule="auto"/>
        <w:ind w:left="0" w:firstLine="840"/>
        <w:rPr>
          <w:sz w:val="24"/>
          <w:szCs w:val="24"/>
        </w:rPr>
      </w:pPr>
      <w:r w:rsidRPr="00190AB0">
        <w:rPr>
          <w:sz w:val="24"/>
          <w:szCs w:val="24"/>
        </w:rPr>
        <w:t xml:space="preserve">6.2. </w:t>
      </w:r>
      <w:r w:rsidRPr="00190AB0">
        <w:rPr>
          <w:sz w:val="24"/>
          <w:szCs w:val="24"/>
          <w:lang w:eastAsia="lt-LT"/>
        </w:rPr>
        <w:t>Greitaeigio katerio „Boomeranger C-</w:t>
      </w:r>
      <w:r w:rsidRPr="0079357C">
        <w:rPr>
          <w:sz w:val="24"/>
          <w:szCs w:val="24"/>
          <w:lang w:eastAsia="lt-LT"/>
        </w:rPr>
        <w:t>1100</w:t>
      </w:r>
      <w:r w:rsidR="009B3C69" w:rsidRPr="0079357C">
        <w:rPr>
          <w:sz w:val="24"/>
          <w:szCs w:val="24"/>
          <w:lang w:eastAsia="lt-LT"/>
        </w:rPr>
        <w:t>/021</w:t>
      </w:r>
      <w:r w:rsidRPr="00190AB0">
        <w:rPr>
          <w:sz w:val="24"/>
          <w:szCs w:val="24"/>
          <w:lang w:eastAsia="lt-LT"/>
        </w:rPr>
        <w:t xml:space="preserve">“ pakrovimo, nuvežimo iš </w:t>
      </w:r>
      <w:r w:rsidR="00A10DAF" w:rsidRPr="00A10DAF">
        <w:rPr>
          <w:sz w:val="24"/>
          <w:szCs w:val="24"/>
          <w:lang w:eastAsia="lt-LT"/>
        </w:rPr>
        <w:t xml:space="preserve">Sirakūzų uostą (Sicilijos sala) </w:t>
      </w:r>
      <w:r w:rsidR="00E41073">
        <w:rPr>
          <w:sz w:val="24"/>
          <w:szCs w:val="24"/>
          <w:lang w:eastAsia="lt-LT"/>
        </w:rPr>
        <w:t>Italij</w:t>
      </w:r>
      <w:r w:rsidR="00A10DAF">
        <w:rPr>
          <w:sz w:val="24"/>
          <w:szCs w:val="24"/>
          <w:lang w:eastAsia="lt-LT"/>
        </w:rPr>
        <w:t>os Respublikoje</w:t>
      </w:r>
      <w:r w:rsidR="00E41073">
        <w:rPr>
          <w:sz w:val="24"/>
          <w:szCs w:val="24"/>
          <w:lang w:eastAsia="lt-LT"/>
        </w:rPr>
        <w:t xml:space="preserve"> </w:t>
      </w:r>
      <w:r w:rsidRPr="00190AB0">
        <w:rPr>
          <w:sz w:val="24"/>
          <w:szCs w:val="24"/>
          <w:lang w:eastAsia="lt-LT"/>
        </w:rPr>
        <w:t>į Klaipėdos valstybinį jūrų uostą</w:t>
      </w:r>
      <w:r w:rsidR="009B3C69">
        <w:rPr>
          <w:sz w:val="24"/>
          <w:szCs w:val="24"/>
          <w:lang w:eastAsia="lt-LT"/>
        </w:rPr>
        <w:t xml:space="preserve">, </w:t>
      </w:r>
      <w:r w:rsidR="009B3C69" w:rsidRPr="001D02C4">
        <w:rPr>
          <w:sz w:val="24"/>
          <w:szCs w:val="24"/>
          <w:lang w:eastAsia="lt-LT"/>
        </w:rPr>
        <w:t xml:space="preserve">taip pat katerio transportavimo rėmo saugojimo apsaugotoje aplinkoje </w:t>
      </w:r>
      <w:r w:rsidR="00A10DAF">
        <w:rPr>
          <w:sz w:val="24"/>
          <w:szCs w:val="24"/>
          <w:lang w:eastAsia="lt-LT"/>
        </w:rPr>
        <w:t>Sicilijos</w:t>
      </w:r>
      <w:r w:rsidR="009B3C69" w:rsidRPr="001D02C4">
        <w:rPr>
          <w:sz w:val="24"/>
          <w:szCs w:val="24"/>
          <w:lang w:eastAsia="lt-LT"/>
        </w:rPr>
        <w:t xml:space="preserve"> saloje išlaidų 50 proc.,</w:t>
      </w:r>
      <w:r w:rsidRPr="001D02C4">
        <w:rPr>
          <w:sz w:val="24"/>
          <w:szCs w:val="24"/>
          <w:lang w:eastAsia="lt-LT"/>
        </w:rPr>
        <w:t xml:space="preserve"> </w:t>
      </w:r>
      <w:r w:rsidRPr="00190AB0">
        <w:rPr>
          <w:sz w:val="24"/>
          <w:szCs w:val="24"/>
          <w:lang w:eastAsia="lt-LT"/>
        </w:rPr>
        <w:t>ir nuleidimo</w:t>
      </w:r>
      <w:r w:rsidRPr="00190AB0">
        <w:rPr>
          <w:sz w:val="24"/>
          <w:szCs w:val="24"/>
        </w:rPr>
        <w:t xml:space="preserve"> </w:t>
      </w:r>
      <w:r w:rsidRPr="00190AB0">
        <w:rPr>
          <w:sz w:val="24"/>
          <w:szCs w:val="24"/>
          <w:lang w:eastAsia="lt-LT"/>
        </w:rPr>
        <w:t xml:space="preserve">paslauga apmokama per 30 kalendorinių dienų nuo paslaugos įvykdymo </w:t>
      </w:r>
      <w:r w:rsidR="00F46CFC" w:rsidRPr="00190AB0">
        <w:rPr>
          <w:sz w:val="24"/>
          <w:szCs w:val="24"/>
          <w:lang w:eastAsia="lt-LT"/>
        </w:rPr>
        <w:t xml:space="preserve">ir sąskaitos pateikimo </w:t>
      </w:r>
      <w:r w:rsidRPr="00190AB0">
        <w:rPr>
          <w:sz w:val="24"/>
          <w:szCs w:val="24"/>
          <w:lang w:eastAsia="lt-LT"/>
        </w:rPr>
        <w:t>termino.</w:t>
      </w:r>
    </w:p>
    <w:p w14:paraId="73767514" w14:textId="77777777" w:rsidR="006526FA" w:rsidRPr="00190AB0" w:rsidRDefault="006526FA" w:rsidP="00912B5B">
      <w:pPr>
        <w:pStyle w:val="Sraopastraipa"/>
        <w:tabs>
          <w:tab w:val="left" w:pos="1080"/>
          <w:tab w:val="left" w:pos="1260"/>
        </w:tabs>
        <w:spacing w:line="276" w:lineRule="auto"/>
        <w:ind w:left="0" w:firstLine="840"/>
        <w:rPr>
          <w:sz w:val="24"/>
          <w:szCs w:val="24"/>
        </w:rPr>
      </w:pPr>
      <w:r w:rsidRPr="00190AB0">
        <w:rPr>
          <w:sz w:val="24"/>
          <w:szCs w:val="24"/>
        </w:rPr>
        <w:t>7. Po Sutarties pasirašymo pasikeitus PVM dydžiui, paslaugų įkainiai gali keistis pasikeitusio PVM dydžiu. Perskaičiuojant įkainius, Šalys pasirašo atitinkamą Sutarties priedą – susitarimą.</w:t>
      </w:r>
    </w:p>
    <w:p w14:paraId="361D1980" w14:textId="35967DD7" w:rsidR="006526FA" w:rsidRPr="00190AB0" w:rsidRDefault="006526FA" w:rsidP="00912B5B">
      <w:pPr>
        <w:spacing w:line="276" w:lineRule="auto"/>
        <w:jc w:val="center"/>
        <w:rPr>
          <w:b/>
          <w:bCs/>
          <w:szCs w:val="24"/>
          <w:lang w:eastAsia="lt-LT"/>
        </w:rPr>
      </w:pPr>
      <w:r w:rsidRPr="00190AB0">
        <w:rPr>
          <w:b/>
          <w:szCs w:val="24"/>
        </w:rPr>
        <w:t xml:space="preserve">III </w:t>
      </w:r>
      <w:r w:rsidRPr="00190AB0">
        <w:rPr>
          <w:b/>
          <w:bCs/>
          <w:szCs w:val="24"/>
          <w:lang w:eastAsia="lt-LT"/>
        </w:rPr>
        <w:t>SKYRIUS</w:t>
      </w:r>
    </w:p>
    <w:p w14:paraId="1568013E" w14:textId="77777777" w:rsidR="006526FA" w:rsidRPr="00190AB0" w:rsidRDefault="006526FA" w:rsidP="00912B5B">
      <w:pPr>
        <w:spacing w:line="276" w:lineRule="auto"/>
        <w:jc w:val="center"/>
        <w:rPr>
          <w:b/>
          <w:szCs w:val="24"/>
        </w:rPr>
      </w:pPr>
      <w:r w:rsidRPr="00190AB0">
        <w:rPr>
          <w:b/>
          <w:szCs w:val="24"/>
        </w:rPr>
        <w:t>VYKDYTOJO ĮSIPAREIGOJIMAI IR TEISĖS</w:t>
      </w:r>
    </w:p>
    <w:p w14:paraId="520474C6" w14:textId="77777777" w:rsidR="006526FA" w:rsidRPr="00190AB0" w:rsidRDefault="006526FA" w:rsidP="00912B5B">
      <w:pPr>
        <w:spacing w:line="276" w:lineRule="auto"/>
        <w:jc w:val="center"/>
        <w:rPr>
          <w:b/>
          <w:szCs w:val="24"/>
        </w:rPr>
      </w:pPr>
    </w:p>
    <w:p w14:paraId="1000B430" w14:textId="77777777" w:rsidR="006526FA" w:rsidRPr="00190AB0" w:rsidRDefault="006526FA" w:rsidP="00912B5B">
      <w:pPr>
        <w:pStyle w:val="Pagrindinistekstas"/>
        <w:spacing w:after="0" w:line="276" w:lineRule="auto"/>
        <w:ind w:firstLine="709"/>
        <w:rPr>
          <w:sz w:val="24"/>
          <w:szCs w:val="24"/>
        </w:rPr>
      </w:pPr>
      <w:r w:rsidRPr="00190AB0">
        <w:rPr>
          <w:sz w:val="24"/>
          <w:szCs w:val="24"/>
        </w:rPr>
        <w:t>8. Už sutartą kainą pervežti krovinį nurodytu maršrutu.</w:t>
      </w:r>
    </w:p>
    <w:p w14:paraId="060D4A44" w14:textId="77777777" w:rsidR="006526FA" w:rsidRPr="00190AB0" w:rsidRDefault="006526FA" w:rsidP="00912B5B">
      <w:pPr>
        <w:spacing w:line="276" w:lineRule="auto"/>
        <w:ind w:firstLine="709"/>
        <w:jc w:val="both"/>
        <w:rPr>
          <w:szCs w:val="24"/>
          <w:lang w:eastAsia="lt-LT"/>
        </w:rPr>
      </w:pPr>
      <w:r w:rsidRPr="00190AB0">
        <w:rPr>
          <w:bCs/>
          <w:szCs w:val="24"/>
        </w:rPr>
        <w:t xml:space="preserve">9. Vykdytojas </w:t>
      </w:r>
      <w:r w:rsidRPr="00190AB0">
        <w:rPr>
          <w:szCs w:val="24"/>
          <w:lang w:eastAsia="lt-LT"/>
        </w:rPr>
        <w:t>įsipareigoja vykdyti pervežimus vadovaujantis CMR konvencija, tarptautine muitinės konvencija „Dėl krovinių gabenimo naudojant CARNET TIR“</w:t>
      </w:r>
      <w:r w:rsidR="00B74E63" w:rsidRPr="00190AB0">
        <w:rPr>
          <w:szCs w:val="24"/>
          <w:lang w:eastAsia="lt-LT"/>
        </w:rPr>
        <w:t xml:space="preserve">, kitais </w:t>
      </w:r>
      <w:r w:rsidR="00190AB0" w:rsidRPr="00190AB0">
        <w:rPr>
          <w:szCs w:val="24"/>
          <w:lang w:eastAsia="lt-LT"/>
        </w:rPr>
        <w:t>negabaritinių ar sunkiasvorių</w:t>
      </w:r>
      <w:r w:rsidR="00B74E63" w:rsidRPr="00190AB0">
        <w:rPr>
          <w:szCs w:val="24"/>
          <w:lang w:eastAsia="lt-LT"/>
        </w:rPr>
        <w:t xml:space="preserve"> krovinių vežimą </w:t>
      </w:r>
      <w:r w:rsidR="00E648FC" w:rsidRPr="00190AB0">
        <w:rPr>
          <w:szCs w:val="24"/>
          <w:lang w:eastAsia="lt-LT"/>
        </w:rPr>
        <w:t>reglamentuojančiais</w:t>
      </w:r>
      <w:r w:rsidR="00B74E63" w:rsidRPr="00190AB0">
        <w:rPr>
          <w:szCs w:val="24"/>
          <w:lang w:eastAsia="lt-LT"/>
        </w:rPr>
        <w:t xml:space="preserve"> </w:t>
      </w:r>
      <w:r w:rsidR="00ED234C">
        <w:rPr>
          <w:szCs w:val="24"/>
          <w:lang w:eastAsia="lt-LT"/>
        </w:rPr>
        <w:t>teisės aktais</w:t>
      </w:r>
      <w:r w:rsidR="00ED234C" w:rsidRPr="00190AB0">
        <w:rPr>
          <w:szCs w:val="24"/>
          <w:lang w:eastAsia="lt-LT"/>
        </w:rPr>
        <w:t xml:space="preserve"> </w:t>
      </w:r>
      <w:r w:rsidRPr="00190AB0">
        <w:rPr>
          <w:szCs w:val="24"/>
          <w:lang w:eastAsia="lt-LT"/>
        </w:rPr>
        <w:t>ir šia sutartimi</w:t>
      </w:r>
      <w:r w:rsidR="00ED234C">
        <w:rPr>
          <w:szCs w:val="24"/>
          <w:lang w:eastAsia="lt-LT"/>
        </w:rPr>
        <w:t>.</w:t>
      </w:r>
    </w:p>
    <w:p w14:paraId="46E6C85A" w14:textId="10276F22" w:rsidR="006526FA" w:rsidRPr="00190AB0" w:rsidRDefault="006526FA" w:rsidP="00912B5B">
      <w:pPr>
        <w:pStyle w:val="Pagrindinistekstas"/>
        <w:spacing w:after="0" w:line="276" w:lineRule="auto"/>
        <w:ind w:firstLine="720"/>
        <w:jc w:val="both"/>
        <w:rPr>
          <w:sz w:val="24"/>
          <w:szCs w:val="24"/>
        </w:rPr>
      </w:pPr>
      <w:r w:rsidRPr="00190AB0">
        <w:rPr>
          <w:sz w:val="24"/>
          <w:szCs w:val="24"/>
        </w:rPr>
        <w:t>10. Pateikti į krovinio pakrovimo vietą techniškai tvarkingas, tokio krovinio gabaritams ir svoriui vežti pritaikytas transporto priemones su krovinio (katerio</w:t>
      </w:r>
      <w:r w:rsidR="005840CC" w:rsidRPr="00190AB0">
        <w:rPr>
          <w:sz w:val="24"/>
          <w:szCs w:val="24"/>
        </w:rPr>
        <w:t xml:space="preserve">) tvirtinimui reikalinga </w:t>
      </w:r>
      <w:r w:rsidR="006E278C">
        <w:rPr>
          <w:sz w:val="24"/>
          <w:szCs w:val="24"/>
        </w:rPr>
        <w:t xml:space="preserve">priekaba ir </w:t>
      </w:r>
      <w:r w:rsidR="005840CC" w:rsidRPr="00190AB0">
        <w:rPr>
          <w:sz w:val="24"/>
          <w:szCs w:val="24"/>
        </w:rPr>
        <w:t>įranga:</w:t>
      </w:r>
    </w:p>
    <w:p w14:paraId="1EA100A2" w14:textId="77777777" w:rsidR="005840CC" w:rsidRPr="00E41073" w:rsidRDefault="005840CC" w:rsidP="00912B5B">
      <w:pPr>
        <w:pStyle w:val="Sraopastraipa"/>
        <w:spacing w:line="276" w:lineRule="auto"/>
        <w:ind w:left="0" w:firstLine="709"/>
        <w:rPr>
          <w:color w:val="FF0000"/>
          <w:sz w:val="24"/>
          <w:szCs w:val="24"/>
          <w:lang w:eastAsia="lt-LT"/>
        </w:rPr>
      </w:pPr>
      <w:r w:rsidRPr="00190AB0">
        <w:rPr>
          <w:sz w:val="24"/>
          <w:szCs w:val="24"/>
          <w:lang w:eastAsia="lt-LT"/>
        </w:rPr>
        <w:t xml:space="preserve">10.1. </w:t>
      </w:r>
      <w:r w:rsidR="009B3C69" w:rsidRPr="000631F3">
        <w:rPr>
          <w:sz w:val="24"/>
          <w:szCs w:val="24"/>
          <w:lang w:eastAsia="lt-LT"/>
        </w:rPr>
        <w:t xml:space="preserve">Kateris gabenamas </w:t>
      </w:r>
      <w:r w:rsidR="00ED234C">
        <w:rPr>
          <w:sz w:val="24"/>
          <w:szCs w:val="24"/>
          <w:lang w:eastAsia="lt-LT"/>
        </w:rPr>
        <w:t xml:space="preserve">ant </w:t>
      </w:r>
      <w:r w:rsidR="009B3C69" w:rsidRPr="000631F3">
        <w:rPr>
          <w:sz w:val="24"/>
          <w:szCs w:val="24"/>
          <w:lang w:eastAsia="lt-LT"/>
        </w:rPr>
        <w:t>Užsakovo suteikt</w:t>
      </w:r>
      <w:r w:rsidR="00A10DAF">
        <w:rPr>
          <w:sz w:val="24"/>
          <w:szCs w:val="24"/>
          <w:lang w:eastAsia="lt-LT"/>
        </w:rPr>
        <w:t xml:space="preserve">u </w:t>
      </w:r>
      <w:r w:rsidR="009B3C69" w:rsidRPr="000631F3">
        <w:rPr>
          <w:sz w:val="24"/>
          <w:szCs w:val="24"/>
          <w:lang w:eastAsia="lt-LT"/>
        </w:rPr>
        <w:t xml:space="preserve">transportavimo </w:t>
      </w:r>
      <w:r w:rsidR="00ED234C" w:rsidRPr="000631F3">
        <w:rPr>
          <w:sz w:val="24"/>
          <w:szCs w:val="24"/>
          <w:lang w:eastAsia="lt-LT"/>
        </w:rPr>
        <w:t>rėm</w:t>
      </w:r>
      <w:r w:rsidR="00ED234C">
        <w:rPr>
          <w:sz w:val="24"/>
          <w:szCs w:val="24"/>
          <w:lang w:eastAsia="lt-LT"/>
        </w:rPr>
        <w:t>o,</w:t>
      </w:r>
      <w:r w:rsidR="00ED234C" w:rsidRPr="000631F3">
        <w:rPr>
          <w:sz w:val="24"/>
          <w:szCs w:val="24"/>
          <w:lang w:eastAsia="lt-LT"/>
        </w:rPr>
        <w:t xml:space="preserve"> </w:t>
      </w:r>
      <w:r w:rsidR="00A10DAF">
        <w:rPr>
          <w:sz w:val="24"/>
          <w:szCs w:val="24"/>
          <w:lang w:eastAsia="lt-LT"/>
        </w:rPr>
        <w:t>tvirtinam</w:t>
      </w:r>
      <w:r w:rsidR="00ED234C">
        <w:rPr>
          <w:sz w:val="24"/>
          <w:szCs w:val="24"/>
          <w:lang w:eastAsia="lt-LT"/>
        </w:rPr>
        <w:t>o</w:t>
      </w:r>
      <w:r w:rsidR="00A10DAF">
        <w:rPr>
          <w:sz w:val="24"/>
          <w:szCs w:val="24"/>
          <w:lang w:eastAsia="lt-LT"/>
        </w:rPr>
        <w:t xml:space="preserve"> prie Vykdytojo</w:t>
      </w:r>
      <w:r w:rsidR="001D02C4" w:rsidRPr="000631F3">
        <w:rPr>
          <w:sz w:val="24"/>
          <w:szCs w:val="24"/>
          <w:lang w:eastAsia="lt-LT"/>
        </w:rPr>
        <w:t xml:space="preserve"> </w:t>
      </w:r>
      <w:r w:rsidR="009B3C69" w:rsidRPr="000631F3">
        <w:rPr>
          <w:sz w:val="24"/>
          <w:szCs w:val="24"/>
          <w:lang w:eastAsia="lt-LT"/>
        </w:rPr>
        <w:t>priekabos</w:t>
      </w:r>
      <w:r w:rsidR="00ED234C">
        <w:rPr>
          <w:sz w:val="24"/>
          <w:szCs w:val="24"/>
          <w:lang w:eastAsia="lt-LT"/>
        </w:rPr>
        <w:t>.</w:t>
      </w:r>
      <w:r w:rsidR="009B3C69" w:rsidRPr="000631F3">
        <w:rPr>
          <w:sz w:val="24"/>
          <w:szCs w:val="24"/>
          <w:lang w:eastAsia="lt-LT"/>
        </w:rPr>
        <w:t xml:space="preserve"> </w:t>
      </w:r>
      <w:r w:rsidR="00ED234C">
        <w:rPr>
          <w:sz w:val="24"/>
          <w:szCs w:val="24"/>
          <w:lang w:eastAsia="lt-LT"/>
        </w:rPr>
        <w:t>T</w:t>
      </w:r>
      <w:r w:rsidR="00A07BAB" w:rsidRPr="000631F3">
        <w:rPr>
          <w:sz w:val="24"/>
          <w:szCs w:val="24"/>
          <w:lang w:eastAsia="lt-LT"/>
        </w:rPr>
        <w:t xml:space="preserve">ransportavimo rėmo parametrai </w:t>
      </w:r>
      <w:r w:rsidR="00A10DAF">
        <w:rPr>
          <w:sz w:val="24"/>
          <w:szCs w:val="24"/>
          <w:lang w:eastAsia="lt-LT"/>
        </w:rPr>
        <w:t xml:space="preserve">ir pasiėmimo/gražinimo adresas </w:t>
      </w:r>
      <w:r w:rsidR="00ED234C">
        <w:rPr>
          <w:sz w:val="24"/>
          <w:szCs w:val="24"/>
          <w:lang w:eastAsia="lt-LT"/>
        </w:rPr>
        <w:t>nurodyti</w:t>
      </w:r>
      <w:r w:rsidR="00ED234C" w:rsidRPr="000631F3">
        <w:rPr>
          <w:sz w:val="24"/>
          <w:szCs w:val="24"/>
          <w:lang w:eastAsia="lt-LT"/>
        </w:rPr>
        <w:t xml:space="preserve"> </w:t>
      </w:r>
      <w:r w:rsidR="00A07BAB" w:rsidRPr="000631F3">
        <w:rPr>
          <w:sz w:val="24"/>
          <w:szCs w:val="24"/>
          <w:lang w:eastAsia="lt-LT"/>
        </w:rPr>
        <w:t>techninėje specifikacijoje</w:t>
      </w:r>
      <w:r w:rsidR="001D02C4" w:rsidRPr="000631F3">
        <w:rPr>
          <w:sz w:val="24"/>
          <w:szCs w:val="24"/>
          <w:lang w:eastAsia="lt-LT"/>
        </w:rPr>
        <w:t xml:space="preserve"> (Sutarties 1 priedas)</w:t>
      </w:r>
      <w:r w:rsidR="00D03E34">
        <w:rPr>
          <w:sz w:val="24"/>
          <w:szCs w:val="24"/>
          <w:lang w:eastAsia="lt-LT"/>
        </w:rPr>
        <w:t>;</w:t>
      </w:r>
    </w:p>
    <w:p w14:paraId="21A21BD3" w14:textId="77777777" w:rsidR="005840CC" w:rsidRPr="00190AB0" w:rsidRDefault="005840CC" w:rsidP="00912B5B">
      <w:pPr>
        <w:pStyle w:val="Sraopastraipa"/>
        <w:spacing w:line="276" w:lineRule="auto"/>
        <w:ind w:left="0" w:firstLine="709"/>
        <w:rPr>
          <w:sz w:val="24"/>
          <w:szCs w:val="24"/>
          <w:lang w:eastAsia="lt-LT"/>
        </w:rPr>
      </w:pPr>
      <w:r w:rsidRPr="00190AB0">
        <w:rPr>
          <w:sz w:val="24"/>
          <w:szCs w:val="24"/>
          <w:lang w:eastAsia="lt-LT"/>
        </w:rPr>
        <w:t>10.2. Gabenamą katerį draudžiama gabenimo metu perkrauti nuo vienos platformos ant kitos</w:t>
      </w:r>
      <w:r w:rsidR="00A07BAB">
        <w:rPr>
          <w:sz w:val="24"/>
          <w:szCs w:val="24"/>
          <w:lang w:eastAsia="lt-LT"/>
        </w:rPr>
        <w:t xml:space="preserve"> </w:t>
      </w:r>
      <w:r w:rsidR="00A07BAB" w:rsidRPr="000631F3">
        <w:rPr>
          <w:sz w:val="24"/>
          <w:szCs w:val="24"/>
          <w:lang w:eastAsia="lt-LT"/>
        </w:rPr>
        <w:t>arba iškrauti iš priekabos nesuderinus su Užsakovu</w:t>
      </w:r>
      <w:r w:rsidR="00D03E34">
        <w:rPr>
          <w:sz w:val="24"/>
          <w:szCs w:val="24"/>
          <w:lang w:eastAsia="lt-LT"/>
        </w:rPr>
        <w:t>;</w:t>
      </w:r>
    </w:p>
    <w:p w14:paraId="63122061" w14:textId="77777777" w:rsidR="005840CC" w:rsidRPr="00190AB0" w:rsidRDefault="005840CC" w:rsidP="00912B5B">
      <w:pPr>
        <w:pStyle w:val="Sraopastraipa"/>
        <w:spacing w:line="276" w:lineRule="auto"/>
        <w:ind w:left="0" w:firstLine="709"/>
        <w:rPr>
          <w:sz w:val="24"/>
          <w:szCs w:val="24"/>
          <w:lang w:eastAsia="lt-LT"/>
        </w:rPr>
      </w:pPr>
      <w:r w:rsidRPr="00190AB0">
        <w:rPr>
          <w:sz w:val="24"/>
          <w:szCs w:val="24"/>
          <w:lang w:eastAsia="lt-LT"/>
        </w:rPr>
        <w:t>10.3. Iškeliant arba nuleidžiant katerį iš/į vanden</w:t>
      </w:r>
      <w:r w:rsidR="00ED234C">
        <w:rPr>
          <w:sz w:val="24"/>
          <w:szCs w:val="24"/>
          <w:lang w:eastAsia="lt-LT"/>
        </w:rPr>
        <w:t>s</w:t>
      </w:r>
      <w:r w:rsidRPr="00190AB0">
        <w:rPr>
          <w:sz w:val="24"/>
          <w:szCs w:val="24"/>
          <w:lang w:eastAsia="lt-LT"/>
        </w:rPr>
        <w:t>, katerio kėlimo diržai privalo būti tvirtinami tik už tam skirtų katerio tvirtinimo kilpų</w:t>
      </w:r>
      <w:r w:rsidR="00D03E34">
        <w:rPr>
          <w:sz w:val="24"/>
          <w:szCs w:val="24"/>
          <w:lang w:eastAsia="lt-LT"/>
        </w:rPr>
        <w:t xml:space="preserve"> </w:t>
      </w:r>
      <w:r w:rsidR="00D03E34" w:rsidRPr="00D03E34">
        <w:rPr>
          <w:sz w:val="24"/>
          <w:szCs w:val="24"/>
          <w:lang w:eastAsia="lt-LT"/>
        </w:rPr>
        <w:t>arba kitu Užsakovo atstovams priimtinu būdu</w:t>
      </w:r>
      <w:r w:rsidR="00D03E34">
        <w:rPr>
          <w:sz w:val="24"/>
          <w:szCs w:val="24"/>
          <w:lang w:eastAsia="lt-LT"/>
        </w:rPr>
        <w:t>;</w:t>
      </w:r>
    </w:p>
    <w:p w14:paraId="497101F4" w14:textId="6C4825BA" w:rsidR="00E576B3" w:rsidRPr="00190AB0" w:rsidRDefault="009F2EFA" w:rsidP="00912B5B">
      <w:pPr>
        <w:pStyle w:val="Sraopastraipa"/>
        <w:spacing w:line="276" w:lineRule="auto"/>
        <w:ind w:left="0" w:firstLine="709"/>
        <w:rPr>
          <w:sz w:val="24"/>
          <w:szCs w:val="24"/>
          <w:lang w:eastAsia="lt-LT"/>
        </w:rPr>
      </w:pPr>
      <w:r>
        <w:rPr>
          <w:sz w:val="24"/>
          <w:szCs w:val="24"/>
          <w:lang w:eastAsia="lt-LT"/>
        </w:rPr>
        <w:t>11.</w:t>
      </w:r>
      <w:r w:rsidR="00E576B3" w:rsidRPr="00190AB0">
        <w:rPr>
          <w:sz w:val="24"/>
          <w:szCs w:val="24"/>
          <w:lang w:eastAsia="lt-LT"/>
        </w:rPr>
        <w:t xml:space="preserve"> Vykdytojas turi pasirinkti tinkamą krovinio tvirtinimo būdą</w:t>
      </w:r>
      <w:r w:rsidR="00ED234C">
        <w:rPr>
          <w:sz w:val="24"/>
          <w:szCs w:val="24"/>
          <w:lang w:eastAsia="lt-LT"/>
        </w:rPr>
        <w:t xml:space="preserve"> taip</w:t>
      </w:r>
      <w:r w:rsidR="00E576B3" w:rsidRPr="00190AB0">
        <w:rPr>
          <w:sz w:val="24"/>
          <w:szCs w:val="24"/>
          <w:lang w:eastAsia="lt-LT"/>
        </w:rPr>
        <w:t xml:space="preserve">, kad nebūtų pažeisti katerio pontonai, kiti įrenginiai, </w:t>
      </w:r>
      <w:r w:rsidR="00E576B3" w:rsidRPr="000631F3">
        <w:rPr>
          <w:sz w:val="24"/>
          <w:szCs w:val="24"/>
          <w:lang w:eastAsia="lt-LT"/>
        </w:rPr>
        <w:t xml:space="preserve">kad katerio </w:t>
      </w:r>
      <w:r w:rsidR="00A07BAB" w:rsidRPr="000631F3">
        <w:rPr>
          <w:sz w:val="24"/>
          <w:szCs w:val="24"/>
          <w:lang w:eastAsia="lt-LT"/>
        </w:rPr>
        <w:t>transportavimo rėmas</w:t>
      </w:r>
      <w:r w:rsidR="00E576B3" w:rsidRPr="000631F3">
        <w:rPr>
          <w:sz w:val="24"/>
          <w:szCs w:val="24"/>
          <w:lang w:eastAsia="lt-LT"/>
        </w:rPr>
        <w:t xml:space="preserve"> nejudėtų dėl transporto judėjimo ypatumų. </w:t>
      </w:r>
    </w:p>
    <w:p w14:paraId="0F64C9E1" w14:textId="26DC5040" w:rsidR="006526FA" w:rsidRPr="00190AB0" w:rsidRDefault="006526FA" w:rsidP="00912B5B">
      <w:pPr>
        <w:pStyle w:val="Pagrindinistekstas"/>
        <w:spacing w:after="0" w:line="276" w:lineRule="auto"/>
        <w:ind w:firstLine="720"/>
        <w:jc w:val="both"/>
        <w:rPr>
          <w:sz w:val="24"/>
          <w:szCs w:val="24"/>
        </w:rPr>
      </w:pPr>
      <w:r w:rsidRPr="00190AB0">
        <w:rPr>
          <w:sz w:val="24"/>
          <w:szCs w:val="24"/>
        </w:rPr>
        <w:t>1</w:t>
      </w:r>
      <w:r w:rsidR="009F2EFA">
        <w:rPr>
          <w:sz w:val="24"/>
          <w:szCs w:val="24"/>
        </w:rPr>
        <w:t>2</w:t>
      </w:r>
      <w:r w:rsidRPr="00190AB0">
        <w:rPr>
          <w:sz w:val="24"/>
          <w:szCs w:val="24"/>
        </w:rPr>
        <w:t>. Pakrovimo ir iškrovimo metu patikrinti krovinio</w:t>
      </w:r>
      <w:r w:rsidR="00D03E34">
        <w:rPr>
          <w:sz w:val="24"/>
          <w:szCs w:val="24"/>
        </w:rPr>
        <w:t xml:space="preserve"> ir </w:t>
      </w:r>
      <w:r w:rsidR="00A07BAB" w:rsidRPr="000631F3">
        <w:rPr>
          <w:sz w:val="24"/>
          <w:szCs w:val="24"/>
        </w:rPr>
        <w:t>transportavimo rėmo</w:t>
      </w:r>
      <w:r w:rsidR="00E576B3" w:rsidRPr="000631F3">
        <w:rPr>
          <w:sz w:val="24"/>
          <w:szCs w:val="24"/>
        </w:rPr>
        <w:t xml:space="preserve"> </w:t>
      </w:r>
      <w:r w:rsidRPr="00190AB0">
        <w:rPr>
          <w:sz w:val="24"/>
          <w:szCs w:val="24"/>
        </w:rPr>
        <w:t xml:space="preserve">išorės būklę, visus pastebėtus defektus </w:t>
      </w:r>
      <w:r w:rsidR="00B72ABF">
        <w:rPr>
          <w:sz w:val="24"/>
          <w:szCs w:val="24"/>
        </w:rPr>
        <w:t>pa</w:t>
      </w:r>
      <w:r w:rsidR="00B72ABF" w:rsidRPr="00190AB0">
        <w:rPr>
          <w:sz w:val="24"/>
          <w:szCs w:val="24"/>
        </w:rPr>
        <w:t xml:space="preserve">žymėti </w:t>
      </w:r>
      <w:r w:rsidRPr="00190AB0">
        <w:rPr>
          <w:sz w:val="24"/>
          <w:szCs w:val="24"/>
        </w:rPr>
        <w:t>krovinio važtaraštyje.</w:t>
      </w:r>
    </w:p>
    <w:p w14:paraId="28A18738" w14:textId="6CFF6E81" w:rsidR="006526FA" w:rsidRPr="00190AB0" w:rsidRDefault="006526FA" w:rsidP="00912B5B">
      <w:pPr>
        <w:pStyle w:val="Pagrindinistekstas"/>
        <w:spacing w:after="0" w:line="276" w:lineRule="auto"/>
        <w:ind w:firstLine="720"/>
        <w:jc w:val="both"/>
        <w:rPr>
          <w:sz w:val="24"/>
          <w:szCs w:val="24"/>
        </w:rPr>
      </w:pPr>
      <w:r w:rsidRPr="00190AB0">
        <w:rPr>
          <w:sz w:val="24"/>
          <w:szCs w:val="24"/>
        </w:rPr>
        <w:t>1</w:t>
      </w:r>
      <w:r w:rsidR="009F2EFA">
        <w:rPr>
          <w:sz w:val="24"/>
          <w:szCs w:val="24"/>
        </w:rPr>
        <w:t>3</w:t>
      </w:r>
      <w:r w:rsidRPr="00190AB0">
        <w:rPr>
          <w:sz w:val="24"/>
          <w:szCs w:val="24"/>
        </w:rPr>
        <w:t>. Apie visas, krovinio pakrovimo, pervežimo ir iškrovimo metu iškilusias problemas per kiek įmanoma trumpesnį laiką informuoti Užsakovą.</w:t>
      </w:r>
    </w:p>
    <w:p w14:paraId="57CD37F3" w14:textId="1E3F411A" w:rsidR="006526FA" w:rsidRPr="00190AB0" w:rsidRDefault="006526FA" w:rsidP="00912B5B">
      <w:pPr>
        <w:pStyle w:val="Pagrindinistekstas"/>
        <w:spacing w:after="0" w:line="276" w:lineRule="auto"/>
        <w:ind w:firstLine="720"/>
        <w:jc w:val="both"/>
        <w:rPr>
          <w:sz w:val="24"/>
          <w:szCs w:val="24"/>
        </w:rPr>
      </w:pPr>
      <w:r w:rsidRPr="00190AB0">
        <w:rPr>
          <w:sz w:val="24"/>
          <w:szCs w:val="24"/>
        </w:rPr>
        <w:t>1</w:t>
      </w:r>
      <w:r w:rsidR="009F2EFA">
        <w:rPr>
          <w:sz w:val="24"/>
          <w:szCs w:val="24"/>
        </w:rPr>
        <w:t>4</w:t>
      </w:r>
      <w:r w:rsidRPr="00190AB0">
        <w:rPr>
          <w:sz w:val="24"/>
          <w:szCs w:val="24"/>
        </w:rPr>
        <w:t>. Atsakyti už krovinio saugumą nuo jo paėmimo iš Užsakovo iki perdavimo momento</w:t>
      </w:r>
      <w:r w:rsidR="005840CC" w:rsidRPr="00190AB0">
        <w:rPr>
          <w:sz w:val="24"/>
          <w:szCs w:val="24"/>
        </w:rPr>
        <w:t xml:space="preserve">, </w:t>
      </w:r>
      <w:r w:rsidR="00A07BAB" w:rsidRPr="000631F3">
        <w:rPr>
          <w:sz w:val="24"/>
          <w:szCs w:val="24"/>
        </w:rPr>
        <w:t>apdrausti krovinį kaip to reikalauja CMR konvencija</w:t>
      </w:r>
      <w:r w:rsidR="00A07BAB">
        <w:rPr>
          <w:sz w:val="24"/>
          <w:szCs w:val="24"/>
        </w:rPr>
        <w:t xml:space="preserve">, </w:t>
      </w:r>
      <w:r w:rsidR="005840CC" w:rsidRPr="00190AB0">
        <w:rPr>
          <w:sz w:val="24"/>
          <w:szCs w:val="24"/>
        </w:rPr>
        <w:t xml:space="preserve">krovinys turi būti perduotas tik </w:t>
      </w:r>
      <w:r w:rsidR="00B74E63" w:rsidRPr="00190AB0">
        <w:rPr>
          <w:sz w:val="24"/>
          <w:szCs w:val="24"/>
        </w:rPr>
        <w:t xml:space="preserve">Užsakovo </w:t>
      </w:r>
      <w:r w:rsidR="0029098B" w:rsidRPr="00190AB0">
        <w:rPr>
          <w:sz w:val="24"/>
          <w:szCs w:val="24"/>
        </w:rPr>
        <w:t>įgaliotam asmeniui</w:t>
      </w:r>
      <w:r w:rsidR="00B74E63" w:rsidRPr="00190AB0">
        <w:rPr>
          <w:sz w:val="24"/>
          <w:szCs w:val="24"/>
        </w:rPr>
        <w:t>/-ims</w:t>
      </w:r>
      <w:r w:rsidRPr="00190AB0">
        <w:rPr>
          <w:sz w:val="24"/>
          <w:szCs w:val="24"/>
        </w:rPr>
        <w:t>.</w:t>
      </w:r>
    </w:p>
    <w:p w14:paraId="76E83F7D" w14:textId="7BB14E32" w:rsidR="006526FA" w:rsidRPr="00190AB0" w:rsidRDefault="006526FA" w:rsidP="00912B5B">
      <w:pPr>
        <w:pStyle w:val="Pagrindinistekstas"/>
        <w:spacing w:after="0" w:line="276" w:lineRule="auto"/>
        <w:ind w:firstLine="720"/>
        <w:jc w:val="both"/>
        <w:rPr>
          <w:sz w:val="24"/>
          <w:szCs w:val="24"/>
        </w:rPr>
      </w:pPr>
      <w:r w:rsidRPr="00190AB0">
        <w:rPr>
          <w:sz w:val="24"/>
          <w:szCs w:val="24"/>
        </w:rPr>
        <w:t>1</w:t>
      </w:r>
      <w:r w:rsidR="009F2EFA">
        <w:rPr>
          <w:sz w:val="24"/>
          <w:szCs w:val="24"/>
        </w:rPr>
        <w:t>5</w:t>
      </w:r>
      <w:r w:rsidRPr="00190AB0">
        <w:rPr>
          <w:sz w:val="24"/>
          <w:szCs w:val="24"/>
        </w:rPr>
        <w:t>. Atlyginti Užsakovo nuostolius (žalą), susidariusius dėl netinkamo sutarties vykdymo.</w:t>
      </w:r>
    </w:p>
    <w:p w14:paraId="0B91FAB2" w14:textId="7C50AFB4" w:rsidR="00885166" w:rsidRPr="009F2EFA" w:rsidRDefault="006526FA" w:rsidP="00912B5B">
      <w:pPr>
        <w:pStyle w:val="Pagrindinistekstas"/>
        <w:spacing w:after="0" w:line="276" w:lineRule="auto"/>
        <w:ind w:firstLine="720"/>
        <w:jc w:val="both"/>
        <w:rPr>
          <w:sz w:val="24"/>
          <w:szCs w:val="24"/>
        </w:rPr>
      </w:pPr>
      <w:r w:rsidRPr="00190AB0">
        <w:rPr>
          <w:sz w:val="24"/>
          <w:szCs w:val="24"/>
        </w:rPr>
        <w:t>1</w:t>
      </w:r>
      <w:r w:rsidR="009F2EFA">
        <w:rPr>
          <w:sz w:val="24"/>
          <w:szCs w:val="24"/>
        </w:rPr>
        <w:t>6</w:t>
      </w:r>
      <w:r w:rsidRPr="00190AB0">
        <w:rPr>
          <w:sz w:val="24"/>
          <w:szCs w:val="24"/>
        </w:rPr>
        <w:t xml:space="preserve">. </w:t>
      </w:r>
      <w:r w:rsidR="00885166" w:rsidRPr="00885166">
        <w:rPr>
          <w:sz w:val="24"/>
          <w:szCs w:val="24"/>
        </w:rPr>
        <w:t>Vykdydamas Sutartį, laikytis šių aplinkosaugos reikalavimų: mažinti popieriaus sunaudojimą, atsisakyti nebūtino dokumentų kopijavimo ir spausdinimo. Su Sutarties vykdymu susijusia dokumentaciją, sąskait</w:t>
      </w:r>
      <w:r w:rsidR="009F2EFA">
        <w:rPr>
          <w:sz w:val="24"/>
          <w:szCs w:val="24"/>
        </w:rPr>
        <w:t>o</w:t>
      </w:r>
      <w:r w:rsidR="00885166" w:rsidRPr="00885166">
        <w:rPr>
          <w:sz w:val="24"/>
          <w:szCs w:val="24"/>
        </w:rPr>
        <w:t>s-faktūr</w:t>
      </w:r>
      <w:r w:rsidR="009F2EFA">
        <w:rPr>
          <w:sz w:val="24"/>
          <w:szCs w:val="24"/>
        </w:rPr>
        <w:t>o</w:t>
      </w:r>
      <w:r w:rsidR="00885166" w:rsidRPr="00885166">
        <w:rPr>
          <w:sz w:val="24"/>
          <w:szCs w:val="24"/>
        </w:rPr>
        <w:t xml:space="preserve">s </w:t>
      </w:r>
      <w:r w:rsidR="009F2EFA">
        <w:rPr>
          <w:sz w:val="24"/>
          <w:szCs w:val="24"/>
        </w:rPr>
        <w:t xml:space="preserve">bei kiti dokumentai </w:t>
      </w:r>
      <w:r w:rsidR="00885166" w:rsidRPr="00885166">
        <w:rPr>
          <w:sz w:val="24"/>
          <w:szCs w:val="24"/>
        </w:rPr>
        <w:t xml:space="preserve">Užsakovui turi būti </w:t>
      </w:r>
      <w:r w:rsidR="00885166">
        <w:rPr>
          <w:sz w:val="24"/>
          <w:szCs w:val="24"/>
        </w:rPr>
        <w:t>teikiami</w:t>
      </w:r>
      <w:r w:rsidR="00885166" w:rsidRPr="00885166">
        <w:rPr>
          <w:sz w:val="24"/>
          <w:szCs w:val="24"/>
        </w:rPr>
        <w:t xml:space="preserve"> tik </w:t>
      </w:r>
      <w:r w:rsidR="00885166" w:rsidRPr="009F2EFA">
        <w:rPr>
          <w:sz w:val="24"/>
          <w:szCs w:val="24"/>
        </w:rPr>
        <w:lastRenderedPageBreak/>
        <w:t>elektroniniu formatu.</w:t>
      </w:r>
    </w:p>
    <w:p w14:paraId="46D892EC" w14:textId="3E717E95" w:rsidR="006526FA" w:rsidRPr="009F2EFA" w:rsidRDefault="00885166" w:rsidP="00912B5B">
      <w:pPr>
        <w:pStyle w:val="Pagrindinistekstas"/>
        <w:spacing w:after="0" w:line="276" w:lineRule="auto"/>
        <w:ind w:firstLine="720"/>
        <w:jc w:val="both"/>
        <w:rPr>
          <w:sz w:val="24"/>
          <w:szCs w:val="24"/>
        </w:rPr>
      </w:pPr>
      <w:r w:rsidRPr="009F2EFA">
        <w:rPr>
          <w:sz w:val="24"/>
          <w:szCs w:val="24"/>
        </w:rPr>
        <w:t>1</w:t>
      </w:r>
      <w:r w:rsidR="009F2EFA" w:rsidRPr="009F2EFA">
        <w:rPr>
          <w:sz w:val="24"/>
          <w:szCs w:val="24"/>
        </w:rPr>
        <w:t>7</w:t>
      </w:r>
      <w:r w:rsidRPr="009F2EFA">
        <w:rPr>
          <w:sz w:val="24"/>
          <w:szCs w:val="24"/>
        </w:rPr>
        <w:t xml:space="preserve">. </w:t>
      </w:r>
      <w:r w:rsidR="006526FA" w:rsidRPr="009F2EFA">
        <w:rPr>
          <w:sz w:val="24"/>
          <w:szCs w:val="24"/>
        </w:rPr>
        <w:t>Tinkamai vykdyti kitus šia Sutartimi prisiimtus įsipareigojimus.</w:t>
      </w:r>
    </w:p>
    <w:p w14:paraId="7D8952F4" w14:textId="2311ED14" w:rsidR="006526FA" w:rsidRPr="009F2EFA" w:rsidRDefault="006526FA" w:rsidP="00912B5B">
      <w:pPr>
        <w:pStyle w:val="Pagrindinistekstas"/>
        <w:spacing w:after="0" w:line="276" w:lineRule="auto"/>
        <w:ind w:firstLine="720"/>
        <w:jc w:val="both"/>
        <w:rPr>
          <w:sz w:val="24"/>
          <w:szCs w:val="24"/>
        </w:rPr>
      </w:pPr>
      <w:r w:rsidRPr="009F2EFA">
        <w:rPr>
          <w:sz w:val="24"/>
          <w:szCs w:val="24"/>
        </w:rPr>
        <w:t>1</w:t>
      </w:r>
      <w:r w:rsidR="009F2EFA" w:rsidRPr="009F2EFA">
        <w:rPr>
          <w:sz w:val="24"/>
          <w:szCs w:val="24"/>
        </w:rPr>
        <w:t>8</w:t>
      </w:r>
      <w:r w:rsidRPr="009F2EFA">
        <w:rPr>
          <w:sz w:val="24"/>
          <w:szCs w:val="24"/>
        </w:rPr>
        <w:t>. Vykdytojas turi teisę atsisakyti pervežti krovinį, jei krovinio pakrovimo vietoje paaiškės, jog krovinys yra pažeistas ir Užsakovas arba pastarojo įgaliotas asmuo nepatvirtins tokio pažeidimo krovinį lydinčiuose dokumentuose.</w:t>
      </w:r>
    </w:p>
    <w:p w14:paraId="18405813" w14:textId="260F11D5" w:rsidR="005840CC" w:rsidRPr="00EA02B5" w:rsidRDefault="005840CC" w:rsidP="00EA02B5">
      <w:pPr>
        <w:pStyle w:val="Sraopastraipa"/>
        <w:widowControl w:val="0"/>
        <w:numPr>
          <w:ilvl w:val="0"/>
          <w:numId w:val="22"/>
        </w:numPr>
        <w:tabs>
          <w:tab w:val="left" w:pos="362"/>
          <w:tab w:val="left" w:pos="851"/>
          <w:tab w:val="left" w:pos="993"/>
        </w:tabs>
        <w:autoSpaceDE w:val="0"/>
        <w:autoSpaceDN w:val="0"/>
        <w:spacing w:line="276" w:lineRule="auto"/>
        <w:ind w:left="0" w:right="117" w:firstLine="709"/>
        <w:rPr>
          <w:sz w:val="24"/>
          <w:szCs w:val="24"/>
          <w:lang w:eastAsia="lt-LT"/>
        </w:rPr>
      </w:pPr>
      <w:r w:rsidRPr="00EA02B5">
        <w:rPr>
          <w:sz w:val="24"/>
          <w:szCs w:val="24"/>
        </w:rPr>
        <w:t xml:space="preserve">Nustačius krovinio neatitikimą/sugadinimą, </w:t>
      </w:r>
      <w:r w:rsidR="00B72ABF" w:rsidRPr="00EA02B5">
        <w:rPr>
          <w:sz w:val="24"/>
          <w:szCs w:val="24"/>
        </w:rPr>
        <w:t xml:space="preserve">Vykdytojo </w:t>
      </w:r>
      <w:r w:rsidRPr="00EA02B5">
        <w:rPr>
          <w:sz w:val="24"/>
          <w:szCs w:val="24"/>
        </w:rPr>
        <w:t xml:space="preserve">vairuotojas </w:t>
      </w:r>
      <w:r w:rsidR="00E648FC" w:rsidRPr="00EA02B5">
        <w:rPr>
          <w:sz w:val="24"/>
          <w:szCs w:val="24"/>
        </w:rPr>
        <w:t xml:space="preserve">kartu su Užsakovo įgaliotu asmeniu </w:t>
      </w:r>
      <w:r w:rsidRPr="00EA02B5">
        <w:rPr>
          <w:sz w:val="24"/>
          <w:szCs w:val="24"/>
        </w:rPr>
        <w:t>daro atžym</w:t>
      </w:r>
      <w:r w:rsidR="00E648FC" w:rsidRPr="00EA02B5">
        <w:rPr>
          <w:sz w:val="24"/>
          <w:szCs w:val="24"/>
        </w:rPr>
        <w:t>as</w:t>
      </w:r>
      <w:r w:rsidRPr="00EA02B5">
        <w:rPr>
          <w:sz w:val="24"/>
          <w:szCs w:val="24"/>
        </w:rPr>
        <w:t xml:space="preserve"> visuose krovinio važtaraščio egzemplioriuose. </w:t>
      </w:r>
    </w:p>
    <w:p w14:paraId="777F8713" w14:textId="77777777" w:rsidR="00190CE2" w:rsidRPr="00190AB0" w:rsidRDefault="00190CE2" w:rsidP="00912B5B">
      <w:pPr>
        <w:pStyle w:val="Sraopastraipa"/>
        <w:widowControl w:val="0"/>
        <w:tabs>
          <w:tab w:val="left" w:pos="362"/>
        </w:tabs>
        <w:autoSpaceDE w:val="0"/>
        <w:autoSpaceDN w:val="0"/>
        <w:spacing w:line="276" w:lineRule="auto"/>
        <w:ind w:left="0" w:right="117" w:firstLine="0"/>
        <w:contextualSpacing w:val="0"/>
        <w:rPr>
          <w:sz w:val="24"/>
          <w:szCs w:val="24"/>
          <w:lang w:eastAsia="lt-LT"/>
        </w:rPr>
      </w:pPr>
    </w:p>
    <w:p w14:paraId="78F4FE3F" w14:textId="77777777" w:rsidR="006526FA" w:rsidRPr="00190AB0" w:rsidRDefault="006526FA" w:rsidP="00993E8D">
      <w:pPr>
        <w:tabs>
          <w:tab w:val="left" w:pos="1080"/>
          <w:tab w:val="left" w:pos="1260"/>
        </w:tabs>
        <w:spacing w:line="276" w:lineRule="auto"/>
        <w:jc w:val="center"/>
        <w:rPr>
          <w:b/>
          <w:bCs/>
          <w:szCs w:val="24"/>
          <w:lang w:eastAsia="lt-LT"/>
        </w:rPr>
      </w:pPr>
      <w:r w:rsidRPr="00190AB0">
        <w:rPr>
          <w:b/>
          <w:szCs w:val="24"/>
        </w:rPr>
        <w:t xml:space="preserve">IV </w:t>
      </w:r>
      <w:r w:rsidRPr="00190AB0">
        <w:rPr>
          <w:b/>
          <w:bCs/>
          <w:szCs w:val="24"/>
          <w:lang w:eastAsia="lt-LT"/>
        </w:rPr>
        <w:t>SKYRIUS</w:t>
      </w:r>
    </w:p>
    <w:p w14:paraId="69CAA09C" w14:textId="77777777" w:rsidR="006526FA" w:rsidRPr="00190AB0" w:rsidRDefault="006526FA" w:rsidP="00993E8D">
      <w:pPr>
        <w:tabs>
          <w:tab w:val="left" w:pos="1080"/>
          <w:tab w:val="left" w:pos="1260"/>
        </w:tabs>
        <w:spacing w:line="276" w:lineRule="auto"/>
        <w:jc w:val="center"/>
        <w:rPr>
          <w:b/>
          <w:szCs w:val="24"/>
        </w:rPr>
      </w:pPr>
      <w:r w:rsidRPr="00190AB0">
        <w:rPr>
          <w:b/>
          <w:szCs w:val="24"/>
        </w:rPr>
        <w:t>UŽSAKOVO ĮSIPAREIGOJIMAI IR TEISĖS</w:t>
      </w:r>
    </w:p>
    <w:p w14:paraId="1D8065E7" w14:textId="77777777" w:rsidR="006526FA" w:rsidRPr="00190AB0" w:rsidRDefault="006526FA" w:rsidP="00912B5B">
      <w:pPr>
        <w:tabs>
          <w:tab w:val="left" w:pos="1080"/>
          <w:tab w:val="left" w:pos="1260"/>
        </w:tabs>
        <w:spacing w:line="276" w:lineRule="auto"/>
        <w:rPr>
          <w:szCs w:val="24"/>
        </w:rPr>
      </w:pPr>
    </w:p>
    <w:p w14:paraId="61D2119A" w14:textId="77777777" w:rsidR="006526FA" w:rsidRPr="00190AB0" w:rsidRDefault="00FA0782" w:rsidP="00912B5B">
      <w:pPr>
        <w:pStyle w:val="Pagrindinistekstas2"/>
        <w:spacing w:after="0" w:line="276" w:lineRule="auto"/>
        <w:ind w:firstLine="720"/>
        <w:jc w:val="both"/>
        <w:rPr>
          <w:szCs w:val="24"/>
        </w:rPr>
      </w:pPr>
      <w:r>
        <w:rPr>
          <w:szCs w:val="24"/>
        </w:rPr>
        <w:t>20</w:t>
      </w:r>
      <w:r w:rsidR="006526FA" w:rsidRPr="00190AB0">
        <w:rPr>
          <w:szCs w:val="24"/>
        </w:rPr>
        <w:t>. Iki krovinio perdavimo Vykdytojui ir jį iškrovus</w:t>
      </w:r>
      <w:r w:rsidR="00B72ABF">
        <w:rPr>
          <w:szCs w:val="24"/>
        </w:rPr>
        <w:t xml:space="preserve"> paskirties uoste,</w:t>
      </w:r>
      <w:r w:rsidR="006526FA" w:rsidRPr="00190AB0">
        <w:rPr>
          <w:szCs w:val="24"/>
        </w:rPr>
        <w:t xml:space="preserve"> patikrinti krovinio išorės būklę, visus pastebėtus defektus </w:t>
      </w:r>
      <w:r w:rsidR="00B72ABF">
        <w:rPr>
          <w:szCs w:val="24"/>
        </w:rPr>
        <w:t>pa</w:t>
      </w:r>
      <w:r w:rsidR="006526FA" w:rsidRPr="00190AB0">
        <w:rPr>
          <w:szCs w:val="24"/>
        </w:rPr>
        <w:t>žymėti krovinio važtaraštyje</w:t>
      </w:r>
      <w:r w:rsidR="00A8358E" w:rsidRPr="00190AB0">
        <w:rPr>
          <w:szCs w:val="24"/>
        </w:rPr>
        <w:t xml:space="preserve">, atlikti krovinio (esant poreikiui ir </w:t>
      </w:r>
      <w:r w:rsidR="003875FC">
        <w:rPr>
          <w:szCs w:val="24"/>
        </w:rPr>
        <w:t>transportavimo rėmo</w:t>
      </w:r>
      <w:r w:rsidR="00A8358E" w:rsidRPr="00190AB0">
        <w:rPr>
          <w:szCs w:val="24"/>
        </w:rPr>
        <w:t>) fotofiksaciją</w:t>
      </w:r>
      <w:r w:rsidR="006526FA" w:rsidRPr="00190AB0">
        <w:rPr>
          <w:szCs w:val="24"/>
        </w:rPr>
        <w:t>.</w:t>
      </w:r>
    </w:p>
    <w:p w14:paraId="52FA341C" w14:textId="77777777" w:rsidR="006526FA" w:rsidRPr="00190AB0" w:rsidRDefault="00190CE2" w:rsidP="00912B5B">
      <w:pPr>
        <w:pStyle w:val="Pagrindinistekstas2"/>
        <w:spacing w:after="0" w:line="276" w:lineRule="auto"/>
        <w:ind w:firstLine="720"/>
        <w:jc w:val="both"/>
        <w:rPr>
          <w:szCs w:val="24"/>
          <w:lang w:eastAsia="lt-LT"/>
        </w:rPr>
      </w:pPr>
      <w:r w:rsidRPr="00190AB0">
        <w:rPr>
          <w:szCs w:val="24"/>
        </w:rPr>
        <w:t>2</w:t>
      </w:r>
      <w:r w:rsidR="00FA0782">
        <w:rPr>
          <w:szCs w:val="24"/>
        </w:rPr>
        <w:t>1</w:t>
      </w:r>
      <w:r w:rsidR="006526FA" w:rsidRPr="00190AB0">
        <w:rPr>
          <w:szCs w:val="24"/>
        </w:rPr>
        <w:t>.</w:t>
      </w:r>
      <w:r w:rsidR="0028735C" w:rsidRPr="00190AB0">
        <w:rPr>
          <w:szCs w:val="24"/>
        </w:rPr>
        <w:t xml:space="preserve"> </w:t>
      </w:r>
      <w:r w:rsidR="006526FA" w:rsidRPr="00190AB0">
        <w:rPr>
          <w:szCs w:val="24"/>
          <w:lang w:eastAsia="lt-LT"/>
        </w:rPr>
        <w:t>Jei katerio</w:t>
      </w:r>
      <w:r w:rsidR="0028735C" w:rsidRPr="00190AB0">
        <w:rPr>
          <w:szCs w:val="24"/>
          <w:lang w:eastAsia="lt-LT"/>
        </w:rPr>
        <w:t xml:space="preserve"> </w:t>
      </w:r>
      <w:r w:rsidR="006526FA" w:rsidRPr="00190AB0">
        <w:rPr>
          <w:szCs w:val="24"/>
          <w:lang w:eastAsia="lt-LT"/>
        </w:rPr>
        <w:t xml:space="preserve">dislokavimo </w:t>
      </w:r>
      <w:r w:rsidR="00B72ABF" w:rsidRPr="00B72ABF">
        <w:rPr>
          <w:szCs w:val="24"/>
          <w:lang w:eastAsia="lt-LT"/>
        </w:rPr>
        <w:t>Sirakūzų uoste (Sicilijos sala)</w:t>
      </w:r>
      <w:r w:rsidR="00B72ABF">
        <w:rPr>
          <w:szCs w:val="24"/>
          <w:lang w:eastAsia="lt-LT"/>
        </w:rPr>
        <w:t xml:space="preserve"> </w:t>
      </w:r>
      <w:r w:rsidR="006526FA" w:rsidRPr="00190AB0">
        <w:rPr>
          <w:szCs w:val="24"/>
          <w:lang w:eastAsia="lt-LT"/>
        </w:rPr>
        <w:t>terminas būtų pratęstas dėl nenumatytų aplinkybių, apie tai Užsakovas įsipareigoja Vykdytoją informuoti ne vėliau kaip prieš 20 d.</w:t>
      </w:r>
    </w:p>
    <w:p w14:paraId="63ADF6FA" w14:textId="77777777" w:rsidR="006526FA" w:rsidRPr="00190AB0" w:rsidRDefault="00190CE2" w:rsidP="00912B5B">
      <w:pPr>
        <w:pStyle w:val="Pagrindinistekstas2"/>
        <w:spacing w:after="0" w:line="276" w:lineRule="auto"/>
        <w:ind w:firstLine="720"/>
        <w:jc w:val="both"/>
        <w:rPr>
          <w:szCs w:val="24"/>
        </w:rPr>
      </w:pPr>
      <w:r w:rsidRPr="00190AB0">
        <w:rPr>
          <w:szCs w:val="24"/>
        </w:rPr>
        <w:t>2</w:t>
      </w:r>
      <w:r w:rsidR="00FA0782">
        <w:rPr>
          <w:szCs w:val="24"/>
        </w:rPr>
        <w:t>2</w:t>
      </w:r>
      <w:r w:rsidR="006526FA" w:rsidRPr="00190AB0">
        <w:rPr>
          <w:szCs w:val="24"/>
        </w:rPr>
        <w:t>. Laiku sumokėti Vykdytojui už šios Sutarties pagrindu suteiktas paslaugas.</w:t>
      </w:r>
    </w:p>
    <w:p w14:paraId="23E8C8BD" w14:textId="77777777" w:rsidR="00190CE2" w:rsidRPr="00190AB0" w:rsidRDefault="00190AB0" w:rsidP="00912B5B">
      <w:pPr>
        <w:pStyle w:val="Pagrindinistekstas2"/>
        <w:spacing w:after="0" w:line="276" w:lineRule="auto"/>
        <w:ind w:firstLine="720"/>
        <w:jc w:val="both"/>
        <w:rPr>
          <w:szCs w:val="24"/>
        </w:rPr>
      </w:pPr>
      <w:r w:rsidRPr="00190AB0">
        <w:rPr>
          <w:szCs w:val="24"/>
        </w:rPr>
        <w:t>2</w:t>
      </w:r>
      <w:r w:rsidR="00FA0782">
        <w:rPr>
          <w:szCs w:val="24"/>
        </w:rPr>
        <w:t>3</w:t>
      </w:r>
      <w:r w:rsidR="003677DB" w:rsidRPr="00190AB0">
        <w:rPr>
          <w:szCs w:val="24"/>
        </w:rPr>
        <w:t xml:space="preserve">. Atlikti katerio ertmių plombavimą savo plombomis. </w:t>
      </w:r>
    </w:p>
    <w:p w14:paraId="3469AE10" w14:textId="77777777" w:rsidR="006526FA" w:rsidRPr="00190AB0" w:rsidRDefault="006526FA" w:rsidP="00912B5B">
      <w:pPr>
        <w:pStyle w:val="Pagrindinistekstas2"/>
        <w:spacing w:after="0" w:line="276" w:lineRule="auto"/>
        <w:ind w:firstLine="720"/>
        <w:jc w:val="both"/>
        <w:rPr>
          <w:szCs w:val="24"/>
        </w:rPr>
      </w:pPr>
      <w:r w:rsidRPr="00190AB0">
        <w:rPr>
          <w:szCs w:val="24"/>
        </w:rPr>
        <w:t>2</w:t>
      </w:r>
      <w:r w:rsidR="00712893">
        <w:rPr>
          <w:szCs w:val="24"/>
        </w:rPr>
        <w:t>4</w:t>
      </w:r>
      <w:r w:rsidRPr="00190AB0">
        <w:rPr>
          <w:szCs w:val="24"/>
        </w:rPr>
        <w:t>. Tinkamai vykdyti kitus šia Sutart</w:t>
      </w:r>
      <w:r w:rsidR="00F004BC" w:rsidRPr="00190AB0">
        <w:rPr>
          <w:szCs w:val="24"/>
        </w:rPr>
        <w:t>imi prisiimtus įsipareigojimus.</w:t>
      </w:r>
    </w:p>
    <w:p w14:paraId="55476684" w14:textId="77777777" w:rsidR="00F004BC" w:rsidRPr="000631F3" w:rsidRDefault="005840CC" w:rsidP="00912B5B">
      <w:pPr>
        <w:pStyle w:val="Pagrindinistekstas2"/>
        <w:spacing w:after="0" w:line="276" w:lineRule="auto"/>
        <w:ind w:firstLine="720"/>
        <w:jc w:val="both"/>
        <w:rPr>
          <w:rFonts w:ascii="TimesNewRomanPSMT" w:eastAsiaTheme="minorHAnsi" w:hAnsi="TimesNewRomanPSMT" w:cs="TimesNewRomanPSMT"/>
          <w:szCs w:val="24"/>
        </w:rPr>
      </w:pPr>
      <w:r w:rsidRPr="00190AB0">
        <w:rPr>
          <w:rFonts w:ascii="TimesNewRomanPSMT" w:eastAsiaTheme="minorHAnsi" w:hAnsi="TimesNewRomanPSMT" w:cs="TimesNewRomanPSMT"/>
          <w:szCs w:val="24"/>
        </w:rPr>
        <w:t>2</w:t>
      </w:r>
      <w:r w:rsidR="00712893">
        <w:rPr>
          <w:rFonts w:ascii="TimesNewRomanPSMT" w:eastAsiaTheme="minorHAnsi" w:hAnsi="TimesNewRomanPSMT" w:cs="TimesNewRomanPSMT"/>
          <w:szCs w:val="24"/>
        </w:rPr>
        <w:t>5</w:t>
      </w:r>
      <w:r w:rsidRPr="00190AB0">
        <w:rPr>
          <w:rFonts w:ascii="TimesNewRomanPSMT" w:eastAsiaTheme="minorHAnsi" w:hAnsi="TimesNewRomanPSMT" w:cs="TimesNewRomanPSMT"/>
          <w:szCs w:val="24"/>
        </w:rPr>
        <w:t xml:space="preserve">. </w:t>
      </w:r>
      <w:r w:rsidR="00F004BC" w:rsidRPr="00190AB0">
        <w:rPr>
          <w:rFonts w:ascii="TimesNewRomanPSMT" w:eastAsiaTheme="minorHAnsi" w:hAnsi="TimesNewRomanPSMT" w:cs="TimesNewRomanPSMT"/>
          <w:szCs w:val="24"/>
        </w:rPr>
        <w:t xml:space="preserve">Užsakovas </w:t>
      </w:r>
      <w:r w:rsidR="00D03E34">
        <w:rPr>
          <w:rFonts w:ascii="TimesNewRomanPSMT" w:eastAsiaTheme="minorHAnsi" w:hAnsi="TimesNewRomanPSMT" w:cs="TimesNewRomanPSMT"/>
          <w:szCs w:val="24"/>
        </w:rPr>
        <w:t>suteiks</w:t>
      </w:r>
      <w:r w:rsidR="00F004BC" w:rsidRPr="000631F3">
        <w:rPr>
          <w:rFonts w:ascii="TimesNewRomanPSMT" w:eastAsiaTheme="minorHAnsi" w:hAnsi="TimesNewRomanPSMT" w:cs="TimesNewRomanPSMT"/>
          <w:szCs w:val="24"/>
        </w:rPr>
        <w:t xml:space="preserve"> greitaeigio katerio „Boomeranger C-1100</w:t>
      </w:r>
      <w:r w:rsidR="00E41073" w:rsidRPr="000631F3">
        <w:rPr>
          <w:rFonts w:ascii="TimesNewRomanPSMT" w:eastAsiaTheme="minorHAnsi" w:hAnsi="TimesNewRomanPSMT" w:cs="TimesNewRomanPSMT"/>
          <w:szCs w:val="24"/>
        </w:rPr>
        <w:t>/021</w:t>
      </w:r>
      <w:r w:rsidR="00F004BC" w:rsidRPr="000631F3">
        <w:rPr>
          <w:rFonts w:ascii="TimesNewRomanPSMT" w:eastAsiaTheme="minorHAnsi" w:hAnsi="TimesNewRomanPSMT" w:cs="TimesNewRomanPSMT"/>
          <w:szCs w:val="24"/>
        </w:rPr>
        <w:t xml:space="preserve">“ transportavimo </w:t>
      </w:r>
      <w:r w:rsidR="00836DDC" w:rsidRPr="000631F3">
        <w:rPr>
          <w:rFonts w:ascii="TimesNewRomanPSMT" w:eastAsiaTheme="minorHAnsi" w:hAnsi="TimesNewRomanPSMT" w:cs="TimesNewRomanPSMT"/>
          <w:szCs w:val="24"/>
        </w:rPr>
        <w:t>rėmą</w:t>
      </w:r>
      <w:r w:rsidR="00F004BC" w:rsidRPr="000631F3">
        <w:rPr>
          <w:rFonts w:ascii="TimesNewRomanPSMT" w:eastAsiaTheme="minorHAnsi" w:hAnsi="TimesNewRomanPSMT" w:cs="TimesNewRomanPSMT"/>
          <w:szCs w:val="24"/>
        </w:rPr>
        <w:t xml:space="preserve">, tačiau </w:t>
      </w:r>
      <w:r w:rsidR="00D95530">
        <w:rPr>
          <w:rFonts w:ascii="TimesNewRomanPSMT" w:eastAsiaTheme="minorHAnsi" w:hAnsi="TimesNewRomanPSMT" w:cs="TimesNewRomanPSMT"/>
          <w:szCs w:val="24"/>
        </w:rPr>
        <w:t>V</w:t>
      </w:r>
      <w:r w:rsidR="00F004BC" w:rsidRPr="000631F3">
        <w:rPr>
          <w:rFonts w:ascii="TimesNewRomanPSMT" w:eastAsiaTheme="minorHAnsi" w:hAnsi="TimesNewRomanPSMT" w:cs="TimesNewRomanPSMT"/>
          <w:szCs w:val="24"/>
        </w:rPr>
        <w:t xml:space="preserve">ykdytojas bus atsakingas už </w:t>
      </w:r>
      <w:r w:rsidR="00836DDC" w:rsidRPr="000631F3">
        <w:rPr>
          <w:rFonts w:ascii="TimesNewRomanPSMT" w:eastAsiaTheme="minorHAnsi" w:hAnsi="TimesNewRomanPSMT" w:cs="TimesNewRomanPSMT"/>
          <w:szCs w:val="24"/>
        </w:rPr>
        <w:t>rėmo</w:t>
      </w:r>
      <w:r w:rsidR="00F004BC" w:rsidRPr="000631F3">
        <w:rPr>
          <w:rFonts w:ascii="TimesNewRomanPSMT" w:eastAsiaTheme="minorHAnsi" w:hAnsi="TimesNewRomanPSMT" w:cs="TimesNewRomanPSMT"/>
          <w:szCs w:val="24"/>
        </w:rPr>
        <w:t xml:space="preserve"> tinkamą eksploatavimą transportavimo metu ir vis</w:t>
      </w:r>
      <w:r w:rsidR="00836DDC" w:rsidRPr="000631F3">
        <w:rPr>
          <w:rFonts w:ascii="TimesNewRomanPSMT" w:eastAsiaTheme="minorHAnsi" w:hAnsi="TimesNewRomanPSMT" w:cs="TimesNewRomanPSMT"/>
          <w:szCs w:val="24"/>
        </w:rPr>
        <w:t>us</w:t>
      </w:r>
      <w:r w:rsidR="00F004BC" w:rsidRPr="000631F3">
        <w:rPr>
          <w:rFonts w:ascii="TimesNewRomanPSMT" w:eastAsiaTheme="minorHAnsi" w:hAnsi="TimesNewRomanPSMT" w:cs="TimesNewRomanPSMT"/>
          <w:szCs w:val="24"/>
        </w:rPr>
        <w:t xml:space="preserve"> </w:t>
      </w:r>
      <w:r w:rsidR="00836DDC" w:rsidRPr="000631F3">
        <w:rPr>
          <w:rFonts w:ascii="TimesNewRomanPSMT" w:eastAsiaTheme="minorHAnsi" w:hAnsi="TimesNewRomanPSMT" w:cs="TimesNewRomanPSMT"/>
          <w:szCs w:val="24"/>
        </w:rPr>
        <w:t xml:space="preserve">remonto darbus ar </w:t>
      </w:r>
      <w:r w:rsidR="00F004BC" w:rsidRPr="000631F3">
        <w:rPr>
          <w:rFonts w:ascii="TimesNewRomanPSMT" w:eastAsiaTheme="minorHAnsi" w:hAnsi="TimesNewRomanPSMT" w:cs="TimesNewRomanPSMT"/>
          <w:szCs w:val="24"/>
        </w:rPr>
        <w:t xml:space="preserve">pažeidimų šalinimą, jei tokie atsiras </w:t>
      </w:r>
      <w:r w:rsidR="00836DDC" w:rsidRPr="000631F3">
        <w:rPr>
          <w:rFonts w:ascii="TimesNewRomanPSMT" w:eastAsiaTheme="minorHAnsi" w:hAnsi="TimesNewRomanPSMT" w:cs="TimesNewRomanPSMT"/>
          <w:szCs w:val="24"/>
        </w:rPr>
        <w:t xml:space="preserve">transportavimo metu </w:t>
      </w:r>
      <w:r w:rsidR="00F004BC" w:rsidRPr="000631F3">
        <w:rPr>
          <w:rFonts w:ascii="TimesNewRomanPSMT" w:eastAsiaTheme="minorHAnsi" w:hAnsi="TimesNewRomanPSMT" w:cs="TimesNewRomanPSMT"/>
          <w:szCs w:val="24"/>
        </w:rPr>
        <w:t xml:space="preserve">(bus vykdoma fotofiksacija). </w:t>
      </w:r>
    </w:p>
    <w:p w14:paraId="2F34B377" w14:textId="77777777" w:rsidR="00F004BC" w:rsidRPr="00190AB0" w:rsidRDefault="005840CC" w:rsidP="00912B5B">
      <w:pPr>
        <w:autoSpaceDE w:val="0"/>
        <w:autoSpaceDN w:val="0"/>
        <w:adjustRightInd w:val="0"/>
        <w:spacing w:line="276" w:lineRule="auto"/>
        <w:ind w:firstLine="709"/>
        <w:jc w:val="both"/>
        <w:rPr>
          <w:szCs w:val="24"/>
          <w:lang w:eastAsia="lt-LT"/>
        </w:rPr>
      </w:pPr>
      <w:r w:rsidRPr="000631F3">
        <w:rPr>
          <w:rFonts w:ascii="TimesNewRomanPSMT" w:eastAsiaTheme="minorHAnsi" w:hAnsi="TimesNewRomanPSMT" w:cs="TimesNewRomanPSMT"/>
          <w:szCs w:val="24"/>
        </w:rPr>
        <w:t>2</w:t>
      </w:r>
      <w:r w:rsidR="00712893" w:rsidRPr="000631F3">
        <w:rPr>
          <w:rFonts w:ascii="TimesNewRomanPSMT" w:eastAsiaTheme="minorHAnsi" w:hAnsi="TimesNewRomanPSMT" w:cs="TimesNewRomanPSMT"/>
          <w:szCs w:val="24"/>
        </w:rPr>
        <w:t>6</w:t>
      </w:r>
      <w:r w:rsidRPr="000631F3">
        <w:rPr>
          <w:rFonts w:ascii="TimesNewRomanPSMT" w:eastAsiaTheme="minorHAnsi" w:hAnsi="TimesNewRomanPSMT" w:cs="TimesNewRomanPSMT"/>
          <w:szCs w:val="24"/>
        </w:rPr>
        <w:t xml:space="preserve">. </w:t>
      </w:r>
      <w:r w:rsidR="00F004BC" w:rsidRPr="000631F3">
        <w:rPr>
          <w:rFonts w:ascii="TimesNewRomanPSMT" w:eastAsiaTheme="minorHAnsi" w:hAnsi="TimesNewRomanPSMT" w:cs="TimesNewRomanPSMT"/>
          <w:szCs w:val="24"/>
        </w:rPr>
        <w:t xml:space="preserve">Vykdytojui atsisakius užsakovo transportavimo </w:t>
      </w:r>
      <w:r w:rsidR="00836DDC" w:rsidRPr="000631F3">
        <w:rPr>
          <w:rFonts w:ascii="TimesNewRomanPSMT" w:eastAsiaTheme="minorHAnsi" w:hAnsi="TimesNewRomanPSMT" w:cs="TimesNewRomanPSMT"/>
          <w:szCs w:val="24"/>
        </w:rPr>
        <w:t>rėmo</w:t>
      </w:r>
      <w:r w:rsidR="00F004BC" w:rsidRPr="000631F3">
        <w:rPr>
          <w:rFonts w:ascii="TimesNewRomanPSMT" w:eastAsiaTheme="minorHAnsi" w:hAnsi="TimesNewRomanPSMT" w:cs="TimesNewRomanPSMT"/>
          <w:szCs w:val="24"/>
        </w:rPr>
        <w:t xml:space="preserve">, jis turi apie tai informuoti Užsakovą ir iš anksto suderinti kitą, Užsakovui priimtinu būdu užtikrinamą </w:t>
      </w:r>
      <w:r w:rsidR="00836DDC" w:rsidRPr="000631F3">
        <w:rPr>
          <w:rFonts w:ascii="TimesNewRomanPSMT" w:eastAsiaTheme="minorHAnsi" w:hAnsi="TimesNewRomanPSMT" w:cs="TimesNewRomanPSMT"/>
          <w:szCs w:val="24"/>
        </w:rPr>
        <w:t xml:space="preserve">katerio </w:t>
      </w:r>
      <w:r w:rsidR="00F004BC" w:rsidRPr="00190AB0">
        <w:rPr>
          <w:rFonts w:ascii="TimesNewRomanPSMT" w:eastAsiaTheme="minorHAnsi" w:hAnsi="TimesNewRomanPSMT" w:cs="TimesNewRomanPSMT"/>
          <w:szCs w:val="24"/>
        </w:rPr>
        <w:t>transportavimo galimybę.</w:t>
      </w:r>
    </w:p>
    <w:p w14:paraId="13D5AA16" w14:textId="77777777" w:rsidR="00F004BC" w:rsidRPr="00190AB0" w:rsidRDefault="00F004BC" w:rsidP="00912B5B">
      <w:pPr>
        <w:autoSpaceDE w:val="0"/>
        <w:autoSpaceDN w:val="0"/>
        <w:adjustRightInd w:val="0"/>
        <w:spacing w:line="276" w:lineRule="auto"/>
        <w:jc w:val="both"/>
        <w:rPr>
          <w:rFonts w:ascii="TimesNewRomanPSMT" w:eastAsiaTheme="minorHAnsi" w:hAnsi="TimesNewRomanPSMT" w:cs="TimesNewRomanPSMT"/>
          <w:szCs w:val="24"/>
        </w:rPr>
      </w:pPr>
    </w:p>
    <w:p w14:paraId="06EAB6E8" w14:textId="1A3716B8" w:rsidR="006526FA" w:rsidRPr="00190AB0" w:rsidRDefault="006526FA" w:rsidP="00993E8D">
      <w:pPr>
        <w:tabs>
          <w:tab w:val="left" w:pos="1080"/>
          <w:tab w:val="left" w:pos="1260"/>
        </w:tabs>
        <w:spacing w:line="276" w:lineRule="auto"/>
        <w:jc w:val="center"/>
        <w:rPr>
          <w:b/>
          <w:bCs/>
          <w:szCs w:val="24"/>
          <w:lang w:eastAsia="lt-LT"/>
        </w:rPr>
      </w:pPr>
      <w:r w:rsidRPr="00190AB0">
        <w:rPr>
          <w:b/>
          <w:caps/>
          <w:szCs w:val="24"/>
        </w:rPr>
        <w:t xml:space="preserve">V </w:t>
      </w:r>
      <w:r w:rsidRPr="00190AB0">
        <w:rPr>
          <w:b/>
          <w:bCs/>
          <w:szCs w:val="24"/>
          <w:lang w:eastAsia="lt-LT"/>
        </w:rPr>
        <w:t>SKYRIUS</w:t>
      </w:r>
    </w:p>
    <w:p w14:paraId="75779C7F" w14:textId="77777777" w:rsidR="006526FA" w:rsidRPr="00190AB0" w:rsidRDefault="006526FA" w:rsidP="00993E8D">
      <w:pPr>
        <w:tabs>
          <w:tab w:val="left" w:pos="1080"/>
          <w:tab w:val="left" w:pos="1260"/>
        </w:tabs>
        <w:spacing w:line="276" w:lineRule="auto"/>
        <w:jc w:val="center"/>
        <w:rPr>
          <w:b/>
          <w:caps/>
          <w:szCs w:val="24"/>
        </w:rPr>
      </w:pPr>
      <w:r w:rsidRPr="00190AB0">
        <w:rPr>
          <w:b/>
          <w:caps/>
          <w:szCs w:val="24"/>
        </w:rPr>
        <w:t>Šalių atsakomybė</w:t>
      </w:r>
    </w:p>
    <w:p w14:paraId="08BBB983" w14:textId="77777777" w:rsidR="006526FA" w:rsidRPr="00190AB0" w:rsidRDefault="006526FA" w:rsidP="00912B5B">
      <w:pPr>
        <w:tabs>
          <w:tab w:val="left" w:pos="1080"/>
          <w:tab w:val="left" w:pos="1260"/>
        </w:tabs>
        <w:spacing w:line="276" w:lineRule="auto"/>
        <w:ind w:firstLine="810"/>
        <w:jc w:val="center"/>
        <w:rPr>
          <w:b/>
          <w:caps/>
          <w:szCs w:val="24"/>
        </w:rPr>
      </w:pPr>
    </w:p>
    <w:p w14:paraId="24C8965B" w14:textId="77777777" w:rsidR="00993E8D" w:rsidRDefault="006526FA" w:rsidP="00912B5B">
      <w:pPr>
        <w:spacing w:line="276" w:lineRule="auto"/>
        <w:ind w:firstLine="709"/>
        <w:jc w:val="both"/>
      </w:pPr>
      <w:r w:rsidRPr="00190AB0">
        <w:t>2</w:t>
      </w:r>
      <w:r w:rsidR="00712893">
        <w:t>7</w:t>
      </w:r>
      <w:r w:rsidRPr="00190AB0">
        <w:t xml:space="preserve">. </w:t>
      </w:r>
      <w:r w:rsidR="00993E8D">
        <w:t xml:space="preserve">Šios sutarties 1.1 papunktyje nustatytu laiku Vykdytojui </w:t>
      </w:r>
      <w:r w:rsidR="0051766E">
        <w:t>nepristačius krovinio</w:t>
      </w:r>
      <w:r w:rsidRPr="00190AB0">
        <w:t xml:space="preserve">, Užsakovui pareikalavus, už kiekvieną pavėluotą dieną Vykdytojas moka Užsakovui </w:t>
      </w:r>
      <w:r w:rsidRPr="00190AB0">
        <w:rPr>
          <w:bCs/>
        </w:rPr>
        <w:t>0,03</w:t>
      </w:r>
      <w:r w:rsidRPr="00190AB0">
        <w:t xml:space="preserve"> proc. dydžio delspinigius nuo neatliktų paslaugų kainos</w:t>
      </w:r>
      <w:r w:rsidR="00993E8D">
        <w:t>.</w:t>
      </w:r>
    </w:p>
    <w:p w14:paraId="3E3CEAA3" w14:textId="4BF6BA11" w:rsidR="00993E8D" w:rsidRDefault="00993E8D" w:rsidP="00993E8D">
      <w:pPr>
        <w:spacing w:line="276" w:lineRule="auto"/>
        <w:ind w:firstLine="709"/>
        <w:jc w:val="both"/>
      </w:pPr>
      <w:r>
        <w:t xml:space="preserve">28. </w:t>
      </w:r>
      <w:r>
        <w:tab/>
        <w:t>Šios sutarties 1.2. papunktyje nustatytu laiku neatvykus paimti Užsakovo krovinio, už kiekvieną dieną Vykdytojas moka 100.00 Eur baudą už kiekvieną pavėluotą dieną ir atlygina Užsakovo patirtas išlaidas, susijusias su vėlavim</w:t>
      </w:r>
      <w:r w:rsidR="006E278C">
        <w:t>u</w:t>
      </w:r>
      <w:r>
        <w:t xml:space="preserve"> (įgulos iki 6 asmenų lėktuvo bilietų pakeitimo/naujų išpirkimo išlaidas, apgyvendinimas, draudimas, dienpinigių apmokėjimas, transporto priemonių nuoma ir kt., pagal Užsakovo pateiktus paskaičiavimus).</w:t>
      </w:r>
    </w:p>
    <w:p w14:paraId="4202574A" w14:textId="77777777" w:rsidR="006526FA" w:rsidRPr="00190AB0" w:rsidRDefault="00993E8D" w:rsidP="0066715C">
      <w:pPr>
        <w:spacing w:line="276" w:lineRule="auto"/>
        <w:ind w:firstLine="709"/>
        <w:jc w:val="both"/>
      </w:pPr>
      <w:r>
        <w:t>29.</w:t>
      </w:r>
      <w:r>
        <w:tab/>
        <w:t>Paaiškėjus, kad negavus Užsakovo leidimo krovinys buvo perkrautas transportavimo metu, Vykdytojas moka 1.000 Eur baudą už kiekvieną Užsakovo nesankcionuotą krovimo operaciją.</w:t>
      </w:r>
    </w:p>
    <w:p w14:paraId="6EDB972F" w14:textId="77777777" w:rsidR="006526FA" w:rsidRPr="00190AB0" w:rsidRDefault="00993E8D" w:rsidP="00912B5B">
      <w:pPr>
        <w:spacing w:line="276" w:lineRule="auto"/>
        <w:ind w:firstLine="709"/>
        <w:jc w:val="both"/>
      </w:pPr>
      <w:r>
        <w:t>30</w:t>
      </w:r>
      <w:r w:rsidR="006526FA" w:rsidRPr="00190AB0">
        <w:t>. Jei Užsakovas laiku nesumoka už atliktas paslaugas, Vykdytojui pareikalavus, už kiekvieną pavėluotą dieną moka Vykdytojui 0,03 proc. dydžio delspinigius nuo laiku nesumokėtos paslaugų kainos.</w:t>
      </w:r>
    </w:p>
    <w:p w14:paraId="549D3FA2" w14:textId="77777777" w:rsidR="00F60BBB" w:rsidRDefault="00F60BBB" w:rsidP="00993E8D">
      <w:pPr>
        <w:tabs>
          <w:tab w:val="left" w:pos="1080"/>
          <w:tab w:val="left" w:pos="1260"/>
        </w:tabs>
        <w:spacing w:line="276" w:lineRule="auto"/>
        <w:jc w:val="center"/>
        <w:rPr>
          <w:b/>
          <w:snapToGrid w:val="0"/>
          <w:szCs w:val="24"/>
        </w:rPr>
      </w:pPr>
    </w:p>
    <w:p w14:paraId="01A29762" w14:textId="77777777" w:rsidR="00F60BBB" w:rsidRDefault="00F60BBB" w:rsidP="00993E8D">
      <w:pPr>
        <w:tabs>
          <w:tab w:val="left" w:pos="1080"/>
          <w:tab w:val="left" w:pos="1260"/>
        </w:tabs>
        <w:spacing w:line="276" w:lineRule="auto"/>
        <w:jc w:val="center"/>
        <w:rPr>
          <w:b/>
          <w:snapToGrid w:val="0"/>
          <w:szCs w:val="24"/>
        </w:rPr>
      </w:pPr>
    </w:p>
    <w:p w14:paraId="7FAD38E0" w14:textId="77777777" w:rsidR="00F60BBB" w:rsidRDefault="00F60BBB" w:rsidP="00993E8D">
      <w:pPr>
        <w:tabs>
          <w:tab w:val="left" w:pos="1080"/>
          <w:tab w:val="left" w:pos="1260"/>
        </w:tabs>
        <w:spacing w:line="276" w:lineRule="auto"/>
        <w:jc w:val="center"/>
        <w:rPr>
          <w:b/>
          <w:snapToGrid w:val="0"/>
          <w:szCs w:val="24"/>
        </w:rPr>
      </w:pPr>
    </w:p>
    <w:p w14:paraId="3A791F7A" w14:textId="55963CF4" w:rsidR="006526FA" w:rsidRPr="00190AB0" w:rsidRDefault="006526FA" w:rsidP="00993E8D">
      <w:pPr>
        <w:tabs>
          <w:tab w:val="left" w:pos="1080"/>
          <w:tab w:val="left" w:pos="1260"/>
        </w:tabs>
        <w:spacing w:line="276" w:lineRule="auto"/>
        <w:jc w:val="center"/>
        <w:rPr>
          <w:b/>
          <w:bCs/>
          <w:szCs w:val="24"/>
          <w:lang w:eastAsia="lt-LT"/>
        </w:rPr>
      </w:pPr>
      <w:r w:rsidRPr="00190AB0">
        <w:rPr>
          <w:b/>
          <w:snapToGrid w:val="0"/>
          <w:szCs w:val="24"/>
        </w:rPr>
        <w:lastRenderedPageBreak/>
        <w:t xml:space="preserve">VI </w:t>
      </w:r>
      <w:r w:rsidRPr="00190AB0">
        <w:rPr>
          <w:b/>
          <w:bCs/>
          <w:szCs w:val="24"/>
          <w:lang w:eastAsia="lt-LT"/>
        </w:rPr>
        <w:t>SKYRIUS</w:t>
      </w:r>
    </w:p>
    <w:p w14:paraId="53B94D2E" w14:textId="77777777" w:rsidR="006526FA" w:rsidRPr="00190AB0" w:rsidRDefault="006526FA" w:rsidP="00993E8D">
      <w:pPr>
        <w:keepNext/>
        <w:tabs>
          <w:tab w:val="left" w:pos="1080"/>
          <w:tab w:val="left" w:pos="1260"/>
          <w:tab w:val="left" w:pos="4395"/>
          <w:tab w:val="center" w:pos="5244"/>
        </w:tabs>
        <w:spacing w:line="276" w:lineRule="auto"/>
        <w:jc w:val="center"/>
        <w:outlineLvl w:val="2"/>
        <w:rPr>
          <w:b/>
          <w:snapToGrid w:val="0"/>
          <w:szCs w:val="24"/>
        </w:rPr>
      </w:pPr>
      <w:r w:rsidRPr="00190AB0">
        <w:rPr>
          <w:b/>
          <w:i/>
          <w:snapToGrid w:val="0"/>
          <w:szCs w:val="24"/>
        </w:rPr>
        <w:t>FORCE MAJEURE</w:t>
      </w:r>
      <w:r w:rsidRPr="00190AB0">
        <w:rPr>
          <w:b/>
          <w:snapToGrid w:val="0"/>
          <w:szCs w:val="24"/>
        </w:rPr>
        <w:t xml:space="preserve"> SĄLYGOS</w:t>
      </w:r>
    </w:p>
    <w:p w14:paraId="06D2D0F4" w14:textId="77777777" w:rsidR="006526FA" w:rsidRPr="00190AB0" w:rsidRDefault="006526FA" w:rsidP="00912B5B">
      <w:pPr>
        <w:tabs>
          <w:tab w:val="left" w:pos="1080"/>
          <w:tab w:val="left" w:pos="1260"/>
        </w:tabs>
        <w:spacing w:line="276" w:lineRule="auto"/>
        <w:ind w:firstLine="810"/>
        <w:rPr>
          <w:szCs w:val="24"/>
        </w:rPr>
      </w:pPr>
    </w:p>
    <w:p w14:paraId="60A6E20D" w14:textId="77777777" w:rsidR="006526FA" w:rsidRPr="00190AB0" w:rsidRDefault="0066715C" w:rsidP="00912B5B">
      <w:pPr>
        <w:spacing w:line="276" w:lineRule="auto"/>
        <w:ind w:firstLine="709"/>
        <w:jc w:val="both"/>
        <w:rPr>
          <w:szCs w:val="24"/>
        </w:rPr>
      </w:pPr>
      <w:r>
        <w:rPr>
          <w:szCs w:val="24"/>
        </w:rPr>
        <w:t>31</w:t>
      </w:r>
      <w:r w:rsidR="006526FA" w:rsidRPr="00190AB0">
        <w:rPr>
          <w:szCs w:val="24"/>
        </w:rPr>
        <w:t>. Įvykus nenugalimos jėgos aplinkybėms (</w:t>
      </w:r>
      <w:r w:rsidR="006526FA" w:rsidRPr="00190AB0">
        <w:rPr>
          <w:i/>
          <w:szCs w:val="24"/>
        </w:rPr>
        <w:t>force majeure</w:t>
      </w:r>
      <w:r w:rsidR="006526FA" w:rsidRPr="00190AB0">
        <w:rPr>
          <w:szCs w:val="24"/>
        </w:rPr>
        <w:t>), Sutarties Šalys vadovaujasi LR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7D3AFC83" w14:textId="77777777" w:rsidR="006526FA" w:rsidRPr="00190AB0" w:rsidRDefault="0066715C" w:rsidP="00912B5B">
      <w:pPr>
        <w:spacing w:line="276" w:lineRule="auto"/>
        <w:ind w:firstLine="709"/>
        <w:jc w:val="both"/>
        <w:rPr>
          <w:szCs w:val="24"/>
        </w:rPr>
      </w:pPr>
      <w:r>
        <w:rPr>
          <w:szCs w:val="24"/>
        </w:rPr>
        <w:t>32</w:t>
      </w:r>
      <w:r w:rsidR="006526FA" w:rsidRPr="00190AB0">
        <w:rPr>
          <w:szCs w:val="24"/>
        </w:rPr>
        <w:t>. Jei nenugalimos jėgos aplinkybės tęsiasi ilgiau kaip 1 (vieną) mėnesį, šalys abipusiu susitarimu gali nutraukti šią Sutartį.</w:t>
      </w:r>
    </w:p>
    <w:p w14:paraId="5AF62E17" w14:textId="77777777" w:rsidR="006526FA" w:rsidRPr="00190AB0" w:rsidRDefault="0066715C" w:rsidP="00912B5B">
      <w:pPr>
        <w:pStyle w:val="Pagrindiniotekstotrauka3"/>
        <w:spacing w:line="276" w:lineRule="auto"/>
        <w:ind w:left="0" w:firstLine="709"/>
        <w:rPr>
          <w:sz w:val="24"/>
          <w:szCs w:val="24"/>
        </w:rPr>
      </w:pPr>
      <w:r w:rsidRPr="00190AB0">
        <w:rPr>
          <w:sz w:val="24"/>
          <w:szCs w:val="24"/>
        </w:rPr>
        <w:t>3</w:t>
      </w:r>
      <w:r>
        <w:rPr>
          <w:sz w:val="24"/>
          <w:szCs w:val="24"/>
        </w:rPr>
        <w:t>3</w:t>
      </w:r>
      <w:r w:rsidR="006526FA" w:rsidRPr="00190AB0">
        <w:rPr>
          <w:sz w:val="24"/>
          <w:szCs w:val="24"/>
        </w:rPr>
        <w:t>. Šalys nedelsdamos privalo informuoti viena kitą apie nenugalimos jėgos (</w:t>
      </w:r>
      <w:r w:rsidR="006526FA" w:rsidRPr="00190AB0">
        <w:rPr>
          <w:i/>
          <w:sz w:val="24"/>
          <w:szCs w:val="24"/>
        </w:rPr>
        <w:t>force majeure</w:t>
      </w:r>
      <w:r w:rsidR="006526FA" w:rsidRPr="00190AB0">
        <w:rPr>
          <w:sz w:val="24"/>
          <w:szCs w:val="24"/>
        </w:rPr>
        <w:t>) aplinkybių atsiradimą.</w:t>
      </w:r>
    </w:p>
    <w:p w14:paraId="5B7EE7B1" w14:textId="77777777" w:rsidR="006526FA" w:rsidRPr="00190AB0" w:rsidRDefault="006526FA" w:rsidP="00993E8D">
      <w:pPr>
        <w:tabs>
          <w:tab w:val="left" w:pos="1080"/>
          <w:tab w:val="left" w:pos="1260"/>
        </w:tabs>
        <w:spacing w:line="276" w:lineRule="auto"/>
        <w:jc w:val="center"/>
        <w:rPr>
          <w:b/>
          <w:bCs/>
          <w:szCs w:val="24"/>
          <w:lang w:eastAsia="lt-LT"/>
        </w:rPr>
      </w:pPr>
      <w:r w:rsidRPr="00190AB0">
        <w:rPr>
          <w:b/>
          <w:szCs w:val="24"/>
        </w:rPr>
        <w:t xml:space="preserve">VII </w:t>
      </w:r>
      <w:r w:rsidRPr="00190AB0">
        <w:rPr>
          <w:b/>
          <w:bCs/>
          <w:szCs w:val="24"/>
          <w:lang w:eastAsia="lt-LT"/>
        </w:rPr>
        <w:t>SKYRIUS</w:t>
      </w:r>
    </w:p>
    <w:p w14:paraId="2E8B6345" w14:textId="77777777" w:rsidR="006526FA" w:rsidRPr="00190AB0" w:rsidRDefault="006526FA" w:rsidP="00993E8D">
      <w:pPr>
        <w:tabs>
          <w:tab w:val="left" w:pos="1080"/>
          <w:tab w:val="left" w:pos="1260"/>
        </w:tabs>
        <w:spacing w:line="276" w:lineRule="auto"/>
        <w:jc w:val="center"/>
        <w:rPr>
          <w:b/>
          <w:szCs w:val="24"/>
        </w:rPr>
      </w:pPr>
      <w:r w:rsidRPr="00190AB0">
        <w:rPr>
          <w:b/>
          <w:szCs w:val="24"/>
        </w:rPr>
        <w:t>SUTARTIES GALIOJIMAS, PAKEITIMAS AR NUTRAUKIMAS</w:t>
      </w:r>
    </w:p>
    <w:p w14:paraId="346C0C1C" w14:textId="77777777" w:rsidR="006526FA" w:rsidRPr="00190AB0" w:rsidRDefault="006526FA" w:rsidP="00912B5B">
      <w:pPr>
        <w:tabs>
          <w:tab w:val="left" w:pos="1080"/>
          <w:tab w:val="left" w:pos="1260"/>
        </w:tabs>
        <w:spacing w:line="276" w:lineRule="auto"/>
        <w:ind w:firstLine="810"/>
        <w:jc w:val="both"/>
        <w:rPr>
          <w:szCs w:val="24"/>
        </w:rPr>
      </w:pPr>
    </w:p>
    <w:p w14:paraId="301950EF" w14:textId="77777777" w:rsidR="009F1ADD" w:rsidRPr="00190AB0" w:rsidRDefault="0066715C" w:rsidP="0066715C">
      <w:pPr>
        <w:pStyle w:val="Body2"/>
        <w:tabs>
          <w:tab w:val="left" w:pos="0"/>
        </w:tabs>
        <w:spacing w:after="0" w:line="276" w:lineRule="auto"/>
        <w:ind w:firstLine="709"/>
        <w:rPr>
          <w:color w:val="auto"/>
          <w:szCs w:val="24"/>
        </w:rPr>
      </w:pPr>
      <w:r w:rsidRPr="00190AB0">
        <w:rPr>
          <w:color w:val="auto"/>
          <w:szCs w:val="24"/>
        </w:rPr>
        <w:t>3</w:t>
      </w:r>
      <w:r>
        <w:rPr>
          <w:color w:val="auto"/>
          <w:szCs w:val="24"/>
        </w:rPr>
        <w:t>4</w:t>
      </w:r>
      <w:r w:rsidR="006526FA" w:rsidRPr="00190AB0">
        <w:rPr>
          <w:color w:val="auto"/>
          <w:szCs w:val="24"/>
        </w:rPr>
        <w:t>. Sutartis įsigalioja nuo Sutarties pasirašymo dienos ir galioja iki visiško sutartinių įsipareigojimų įvykdymo.</w:t>
      </w:r>
    </w:p>
    <w:p w14:paraId="5642B498" w14:textId="77777777" w:rsidR="006526FA" w:rsidRPr="00190AB0" w:rsidRDefault="0066715C" w:rsidP="0066715C">
      <w:pPr>
        <w:tabs>
          <w:tab w:val="left" w:pos="0"/>
        </w:tabs>
        <w:spacing w:line="276" w:lineRule="auto"/>
        <w:ind w:firstLine="709"/>
        <w:jc w:val="both"/>
        <w:rPr>
          <w:szCs w:val="24"/>
        </w:rPr>
      </w:pPr>
      <w:r w:rsidRPr="00190AB0">
        <w:rPr>
          <w:szCs w:val="24"/>
        </w:rPr>
        <w:t>3</w:t>
      </w:r>
      <w:r>
        <w:rPr>
          <w:szCs w:val="24"/>
        </w:rPr>
        <w:t>5</w:t>
      </w:r>
      <w:r w:rsidR="006526FA" w:rsidRPr="00190AB0">
        <w:rPr>
          <w:szCs w:val="24"/>
        </w:rPr>
        <w:t xml:space="preserve">. </w:t>
      </w:r>
      <w:r w:rsidR="006526FA" w:rsidRPr="00190AB0">
        <w:t xml:space="preserve">Sutartis gali būti keičiama vadovaujantis </w:t>
      </w:r>
      <w:r w:rsidR="006526FA" w:rsidRPr="00190AB0">
        <w:rPr>
          <w:szCs w:val="24"/>
        </w:rPr>
        <w:t>Lietuvos Respublikos (toliau – LR)</w:t>
      </w:r>
      <w:r w:rsidR="006526FA" w:rsidRPr="00190AB0">
        <w:t xml:space="preserve"> </w:t>
      </w:r>
      <w:r w:rsidR="00977B2C" w:rsidRPr="00190AB0">
        <w:t>v</w:t>
      </w:r>
      <w:r w:rsidR="006526FA" w:rsidRPr="00190AB0">
        <w:t>iešųjų pirkimų įstatymu, LR civiliniu kodeksu, kitais teisės aktais. Bet kokie Sutarties pakeitimai įsigalioja tik juos pasirašius abiem Sutarties Šalims.</w:t>
      </w:r>
    </w:p>
    <w:p w14:paraId="581707E7" w14:textId="77777777" w:rsidR="006526FA" w:rsidRPr="00190AB0" w:rsidRDefault="0066715C" w:rsidP="0066715C">
      <w:pPr>
        <w:tabs>
          <w:tab w:val="left" w:pos="0"/>
        </w:tabs>
        <w:spacing w:line="276" w:lineRule="auto"/>
        <w:ind w:firstLine="709"/>
        <w:jc w:val="both"/>
        <w:rPr>
          <w:szCs w:val="24"/>
        </w:rPr>
      </w:pPr>
      <w:r w:rsidRPr="00190AB0">
        <w:rPr>
          <w:szCs w:val="24"/>
        </w:rPr>
        <w:t>3</w:t>
      </w:r>
      <w:r>
        <w:rPr>
          <w:szCs w:val="24"/>
        </w:rPr>
        <w:t>6</w:t>
      </w:r>
      <w:r w:rsidR="006526FA" w:rsidRPr="00190AB0">
        <w:rPr>
          <w:szCs w:val="24"/>
        </w:rPr>
        <w:t>. Sutartis gali būti nutraukta, Užsakovui ar Vykdytojui pažeidus Sutarties sąlygas arba vienos iš Šalių iniciatyva, raštu įspėjus kitą Šalį ne mažiau kaip prieš 30 (trisdešimt) kalendorinių dienų iki jos nutraukimo.</w:t>
      </w:r>
    </w:p>
    <w:p w14:paraId="06971D36" w14:textId="77777777" w:rsidR="006526FA" w:rsidRPr="00190AB0" w:rsidRDefault="0066715C" w:rsidP="0066715C">
      <w:pPr>
        <w:tabs>
          <w:tab w:val="left" w:pos="0"/>
        </w:tabs>
        <w:spacing w:line="276" w:lineRule="auto"/>
        <w:ind w:firstLine="709"/>
        <w:jc w:val="both"/>
        <w:rPr>
          <w:szCs w:val="24"/>
        </w:rPr>
      </w:pPr>
      <w:r w:rsidRPr="00190AB0">
        <w:rPr>
          <w:szCs w:val="24"/>
        </w:rPr>
        <w:t>3</w:t>
      </w:r>
      <w:r>
        <w:rPr>
          <w:szCs w:val="24"/>
        </w:rPr>
        <w:t>7</w:t>
      </w:r>
      <w:r w:rsidR="006526FA" w:rsidRPr="00190AB0">
        <w:rPr>
          <w:szCs w:val="24"/>
        </w:rPr>
        <w:t>. Vykdytojas įsipareigoja neteikti tretiems asmenims konfidencialios informacijos, gautos ar sužinotos Sutarties vykdymo metu.</w:t>
      </w:r>
    </w:p>
    <w:p w14:paraId="6E48507E" w14:textId="77777777" w:rsidR="006526FA" w:rsidRPr="00190AB0" w:rsidRDefault="0066715C" w:rsidP="0066715C">
      <w:pPr>
        <w:tabs>
          <w:tab w:val="left" w:pos="0"/>
        </w:tabs>
        <w:spacing w:line="276" w:lineRule="auto"/>
        <w:ind w:firstLine="709"/>
        <w:jc w:val="both"/>
        <w:rPr>
          <w:szCs w:val="24"/>
        </w:rPr>
      </w:pPr>
      <w:r w:rsidRPr="00190AB0">
        <w:rPr>
          <w:szCs w:val="24"/>
        </w:rPr>
        <w:t>3</w:t>
      </w:r>
      <w:r>
        <w:rPr>
          <w:szCs w:val="24"/>
        </w:rPr>
        <w:t>8</w:t>
      </w:r>
      <w:r w:rsidR="006526FA" w:rsidRPr="00190AB0">
        <w:rPr>
          <w:szCs w:val="24"/>
        </w:rPr>
        <w:t xml:space="preserve">. Sutarties 8-13 punktuose įtvirtintos sąlygos yra esminės, </w:t>
      </w:r>
      <w:r w:rsidR="0051766E">
        <w:rPr>
          <w:szCs w:val="24"/>
        </w:rPr>
        <w:t xml:space="preserve">dėl </w:t>
      </w:r>
      <w:r w:rsidR="006526FA" w:rsidRPr="00190AB0">
        <w:rPr>
          <w:szCs w:val="24"/>
        </w:rPr>
        <w:t xml:space="preserve">kurių </w:t>
      </w:r>
      <w:r w:rsidR="0051766E" w:rsidRPr="00190AB0">
        <w:rPr>
          <w:szCs w:val="24"/>
        </w:rPr>
        <w:t>nevykdy</w:t>
      </w:r>
      <w:r w:rsidR="0051766E">
        <w:rPr>
          <w:szCs w:val="24"/>
        </w:rPr>
        <w:t>mo</w:t>
      </w:r>
      <w:r w:rsidR="0051766E" w:rsidRPr="00190AB0">
        <w:rPr>
          <w:szCs w:val="24"/>
        </w:rPr>
        <w:t xml:space="preserve"> </w:t>
      </w:r>
      <w:r w:rsidR="006526FA" w:rsidRPr="00190AB0">
        <w:rPr>
          <w:szCs w:val="24"/>
        </w:rPr>
        <w:t>Vykdytojas bus įtrauktas į nepatikimų tiekėjų sąrašą.</w:t>
      </w:r>
      <w:r w:rsidR="00712893">
        <w:rPr>
          <w:szCs w:val="24"/>
        </w:rPr>
        <w:t xml:space="preserve"> </w:t>
      </w:r>
    </w:p>
    <w:p w14:paraId="6744F499" w14:textId="77777777" w:rsidR="006526FA" w:rsidRPr="00190AB0" w:rsidRDefault="006526FA" w:rsidP="0066715C">
      <w:pPr>
        <w:tabs>
          <w:tab w:val="left" w:pos="0"/>
          <w:tab w:val="left" w:pos="1080"/>
          <w:tab w:val="left" w:pos="1260"/>
        </w:tabs>
        <w:spacing w:line="276" w:lineRule="auto"/>
        <w:ind w:firstLine="709"/>
        <w:rPr>
          <w:b/>
          <w:bCs/>
          <w:szCs w:val="24"/>
        </w:rPr>
      </w:pPr>
    </w:p>
    <w:p w14:paraId="50C85614" w14:textId="77777777" w:rsidR="006526FA" w:rsidRPr="00190AB0" w:rsidRDefault="006526FA" w:rsidP="0066715C">
      <w:pPr>
        <w:tabs>
          <w:tab w:val="left" w:pos="0"/>
          <w:tab w:val="left" w:pos="1080"/>
          <w:tab w:val="left" w:pos="1260"/>
        </w:tabs>
        <w:spacing w:line="276" w:lineRule="auto"/>
        <w:ind w:firstLine="709"/>
        <w:jc w:val="center"/>
        <w:rPr>
          <w:b/>
          <w:bCs/>
          <w:szCs w:val="24"/>
          <w:lang w:eastAsia="lt-LT"/>
        </w:rPr>
      </w:pPr>
      <w:r w:rsidRPr="00190AB0">
        <w:rPr>
          <w:b/>
          <w:bCs/>
          <w:szCs w:val="24"/>
        </w:rPr>
        <w:t xml:space="preserve">VIII </w:t>
      </w:r>
      <w:r w:rsidRPr="00190AB0">
        <w:rPr>
          <w:b/>
          <w:bCs/>
          <w:szCs w:val="24"/>
          <w:lang w:eastAsia="lt-LT"/>
        </w:rPr>
        <w:t>SKYRIUS</w:t>
      </w:r>
    </w:p>
    <w:p w14:paraId="309B105D" w14:textId="77777777" w:rsidR="006526FA" w:rsidRPr="00190AB0" w:rsidRDefault="006526FA" w:rsidP="0066715C">
      <w:pPr>
        <w:tabs>
          <w:tab w:val="left" w:pos="0"/>
          <w:tab w:val="left" w:pos="1080"/>
          <w:tab w:val="left" w:pos="1260"/>
        </w:tabs>
        <w:spacing w:line="276" w:lineRule="auto"/>
        <w:ind w:firstLine="709"/>
        <w:jc w:val="center"/>
        <w:rPr>
          <w:b/>
          <w:bCs/>
          <w:szCs w:val="24"/>
        </w:rPr>
      </w:pPr>
      <w:r w:rsidRPr="00190AB0">
        <w:rPr>
          <w:b/>
          <w:szCs w:val="24"/>
        </w:rPr>
        <w:t>KITOS SĄLYGOS</w:t>
      </w:r>
      <w:r w:rsidRPr="00190AB0">
        <w:rPr>
          <w:b/>
          <w:bCs/>
          <w:szCs w:val="24"/>
        </w:rPr>
        <w:t xml:space="preserve"> </w:t>
      </w:r>
    </w:p>
    <w:p w14:paraId="47CF841F" w14:textId="77777777" w:rsidR="006526FA" w:rsidRPr="00190AB0" w:rsidRDefault="006526FA" w:rsidP="0066715C">
      <w:pPr>
        <w:tabs>
          <w:tab w:val="left" w:pos="0"/>
          <w:tab w:val="left" w:pos="1080"/>
          <w:tab w:val="left" w:pos="1260"/>
        </w:tabs>
        <w:spacing w:line="276" w:lineRule="auto"/>
        <w:ind w:firstLine="709"/>
        <w:jc w:val="center"/>
        <w:rPr>
          <w:b/>
          <w:bCs/>
          <w:szCs w:val="24"/>
        </w:rPr>
      </w:pPr>
    </w:p>
    <w:p w14:paraId="7F0C65E9" w14:textId="77777777" w:rsidR="006526FA" w:rsidRPr="0079357C" w:rsidRDefault="0066715C" w:rsidP="0066715C">
      <w:pPr>
        <w:tabs>
          <w:tab w:val="left" w:pos="0"/>
        </w:tabs>
        <w:spacing w:line="276" w:lineRule="auto"/>
        <w:ind w:left="33" w:firstLine="709"/>
        <w:jc w:val="both"/>
        <w:rPr>
          <w:szCs w:val="24"/>
        </w:rPr>
      </w:pPr>
      <w:r w:rsidRPr="00190AB0">
        <w:rPr>
          <w:szCs w:val="24"/>
        </w:rPr>
        <w:t>3</w:t>
      </w:r>
      <w:r>
        <w:rPr>
          <w:szCs w:val="24"/>
        </w:rPr>
        <w:t>9</w:t>
      </w:r>
      <w:r w:rsidR="006526FA" w:rsidRPr="00190AB0">
        <w:rPr>
          <w:szCs w:val="24"/>
        </w:rPr>
        <w:t xml:space="preserve">. Užsakovo atsakingi asmenys: už </w:t>
      </w:r>
      <w:r w:rsidR="00D90917" w:rsidRPr="00190AB0">
        <w:rPr>
          <w:szCs w:val="24"/>
        </w:rPr>
        <w:t xml:space="preserve">Sutarties vykdymo kontrolę - </w:t>
      </w:r>
      <w:r w:rsidR="006526FA" w:rsidRPr="007F5F5E">
        <w:rPr>
          <w:szCs w:val="24"/>
        </w:rPr>
        <w:t>Daiva Alminauskienė</w:t>
      </w:r>
      <w:r w:rsidR="007F5F5E">
        <w:rPr>
          <w:szCs w:val="24"/>
        </w:rPr>
        <w:t>,</w:t>
      </w:r>
      <w:r w:rsidR="00D03E34">
        <w:rPr>
          <w:color w:val="FF0000"/>
          <w:szCs w:val="24"/>
        </w:rPr>
        <w:t xml:space="preserve"> </w:t>
      </w:r>
      <w:r w:rsidR="006526FA" w:rsidRPr="00190AB0">
        <w:rPr>
          <w:szCs w:val="24"/>
        </w:rPr>
        <w:t xml:space="preserve"> Sienos kontrolės skyriaus vyriausioji specialistė, tel. Nr. (8-46) 397843, mob. 8 652</w:t>
      </w:r>
      <w:r w:rsidR="00977B2C" w:rsidRPr="00190AB0">
        <w:rPr>
          <w:szCs w:val="24"/>
        </w:rPr>
        <w:t xml:space="preserve"> </w:t>
      </w:r>
      <w:r w:rsidR="006526FA" w:rsidRPr="00190AB0">
        <w:rPr>
          <w:szCs w:val="24"/>
        </w:rPr>
        <w:t xml:space="preserve">91893, el. paštas: </w:t>
      </w:r>
      <w:hyperlink r:id="rId8" w:history="1">
        <w:r w:rsidR="006526FA" w:rsidRPr="00190AB0">
          <w:rPr>
            <w:rStyle w:val="Hipersaitas"/>
            <w:color w:val="auto"/>
            <w:szCs w:val="24"/>
          </w:rPr>
          <w:t>daiva.alminauskiene@vsat.vrm.lt</w:t>
        </w:r>
      </w:hyperlink>
      <w:r w:rsidR="006526FA" w:rsidRPr="00190AB0">
        <w:rPr>
          <w:szCs w:val="24"/>
        </w:rPr>
        <w:t xml:space="preserve">; už katerio priėmimą-perdavimą  </w:t>
      </w:r>
      <w:r w:rsidR="00D03E34">
        <w:rPr>
          <w:szCs w:val="24"/>
        </w:rPr>
        <w:t>Audrius Vaišnoras</w:t>
      </w:r>
      <w:r w:rsidR="006526FA" w:rsidRPr="00190AB0">
        <w:rPr>
          <w:szCs w:val="24"/>
        </w:rPr>
        <w:t xml:space="preserve">, Neringos pasienio užkardos laivo vadas, el. paštas </w:t>
      </w:r>
      <w:hyperlink r:id="rId9" w:history="1">
        <w:r w:rsidR="00D03E34" w:rsidRPr="00D03E34">
          <w:rPr>
            <w:rStyle w:val="Hipersaitas"/>
            <w:color w:val="auto"/>
            <w:szCs w:val="24"/>
          </w:rPr>
          <w:t>audrius.vaišnoras@vsat.vrm.lt</w:t>
        </w:r>
      </w:hyperlink>
      <w:r w:rsidR="006526FA" w:rsidRPr="00190AB0">
        <w:rPr>
          <w:szCs w:val="24"/>
        </w:rPr>
        <w:t>, tel. Nr. 8</w:t>
      </w:r>
      <w:r w:rsidR="00D03E34">
        <w:rPr>
          <w:szCs w:val="24"/>
        </w:rPr>
        <w:t> 616 91 869</w:t>
      </w:r>
      <w:r w:rsidR="006526FA" w:rsidRPr="00190AB0">
        <w:rPr>
          <w:szCs w:val="24"/>
        </w:rPr>
        <w:t xml:space="preserve">, </w:t>
      </w:r>
      <w:r w:rsidR="00D03E34">
        <w:rPr>
          <w:szCs w:val="24"/>
        </w:rPr>
        <w:t>Edmundas Koviera</w:t>
      </w:r>
      <w:r w:rsidR="006526FA" w:rsidRPr="0079357C">
        <w:rPr>
          <w:szCs w:val="24"/>
        </w:rPr>
        <w:t xml:space="preserve">, Neringos pasienio užkardos laivo vadas, el.paštas </w:t>
      </w:r>
      <w:hyperlink r:id="rId10" w:history="1">
        <w:r w:rsidR="00A500D8" w:rsidRPr="00A500D8">
          <w:rPr>
            <w:rStyle w:val="Hipersaitas"/>
            <w:color w:val="auto"/>
            <w:szCs w:val="24"/>
          </w:rPr>
          <w:t>edmundas.koviera@vsat.vrm.lt</w:t>
        </w:r>
      </w:hyperlink>
      <w:r w:rsidR="006526FA" w:rsidRPr="0079357C">
        <w:rPr>
          <w:szCs w:val="24"/>
        </w:rPr>
        <w:t>, tel. 8</w:t>
      </w:r>
      <w:r w:rsidR="00A8358E" w:rsidRPr="0079357C">
        <w:rPr>
          <w:szCs w:val="24"/>
        </w:rPr>
        <w:t xml:space="preserve"> </w:t>
      </w:r>
      <w:r w:rsidR="00D03E34">
        <w:rPr>
          <w:szCs w:val="24"/>
        </w:rPr>
        <w:t>670</w:t>
      </w:r>
      <w:r w:rsidR="00A8358E" w:rsidRPr="0079357C">
        <w:rPr>
          <w:szCs w:val="24"/>
        </w:rPr>
        <w:t xml:space="preserve"> </w:t>
      </w:r>
      <w:r w:rsidR="00D03E34">
        <w:rPr>
          <w:szCs w:val="24"/>
        </w:rPr>
        <w:t>34631.</w:t>
      </w:r>
    </w:p>
    <w:p w14:paraId="19AE94E2" w14:textId="65801C51" w:rsidR="006526FA" w:rsidRPr="009B1529" w:rsidRDefault="0066715C" w:rsidP="0066715C">
      <w:pPr>
        <w:tabs>
          <w:tab w:val="left" w:pos="0"/>
          <w:tab w:val="left" w:pos="1080"/>
          <w:tab w:val="left" w:pos="1260"/>
        </w:tabs>
        <w:spacing w:line="276" w:lineRule="auto"/>
        <w:ind w:firstLine="709"/>
        <w:jc w:val="both"/>
        <w:rPr>
          <w:bCs/>
          <w:szCs w:val="24"/>
          <w:lang w:eastAsia="lt-LT"/>
        </w:rPr>
      </w:pPr>
      <w:r>
        <w:rPr>
          <w:bCs/>
          <w:szCs w:val="24"/>
          <w:lang w:eastAsia="lt-LT"/>
        </w:rPr>
        <w:t>40</w:t>
      </w:r>
      <w:r w:rsidR="006526FA" w:rsidRPr="00190AB0">
        <w:rPr>
          <w:bCs/>
          <w:szCs w:val="24"/>
          <w:lang w:eastAsia="lt-LT"/>
        </w:rPr>
        <w:t xml:space="preserve">. </w:t>
      </w:r>
      <w:r w:rsidR="006526FA" w:rsidRPr="00190AB0">
        <w:rPr>
          <w:szCs w:val="24"/>
          <w:lang w:eastAsia="lt-LT"/>
        </w:rPr>
        <w:t xml:space="preserve">Už  Sutarties vykdymą Vykdytojo atsakingas asmuo </w:t>
      </w:r>
      <w:r w:rsidR="00531A33">
        <w:rPr>
          <w:szCs w:val="24"/>
        </w:rPr>
        <w:t>Povilas Sutkus, pardavimų vadovas</w:t>
      </w:r>
      <w:r w:rsidR="008C64BC">
        <w:rPr>
          <w:szCs w:val="24"/>
          <w:lang w:val="en-GB" w:eastAsia="lt-LT"/>
        </w:rPr>
        <w:t xml:space="preserve">, el. p. </w:t>
      </w:r>
      <w:r w:rsidR="003E3BCC">
        <w:rPr>
          <w:szCs w:val="24"/>
          <w:lang w:eastAsia="lt-LT"/>
        </w:rPr>
        <w:t>P</w:t>
      </w:r>
      <w:r w:rsidR="003E3BCC" w:rsidRPr="003E3BCC">
        <w:rPr>
          <w:szCs w:val="24"/>
          <w:lang w:eastAsia="lt-LT"/>
        </w:rPr>
        <w:t>.</w:t>
      </w:r>
      <w:r w:rsidR="003E3BCC">
        <w:rPr>
          <w:szCs w:val="24"/>
          <w:lang w:eastAsia="lt-LT"/>
        </w:rPr>
        <w:t>S</w:t>
      </w:r>
      <w:r w:rsidR="003E3BCC" w:rsidRPr="003E3BCC">
        <w:rPr>
          <w:szCs w:val="24"/>
          <w:lang w:eastAsia="lt-LT"/>
        </w:rPr>
        <w:t>utkus</w:t>
      </w:r>
      <w:r w:rsidR="003E3BCC">
        <w:rPr>
          <w:szCs w:val="24"/>
          <w:lang w:val="en-US" w:eastAsia="lt-LT"/>
        </w:rPr>
        <w:t>@tomegris.lt,</w:t>
      </w:r>
      <w:r w:rsidR="008C64BC" w:rsidRPr="009B1529">
        <w:rPr>
          <w:szCs w:val="24"/>
          <w:lang w:eastAsia="lt-LT"/>
        </w:rPr>
        <w:t xml:space="preserve"> tel.</w:t>
      </w:r>
      <w:r w:rsidR="003E3BCC">
        <w:rPr>
          <w:szCs w:val="24"/>
        </w:rPr>
        <w:t xml:space="preserve"> Nr. +370 614 66 897</w:t>
      </w:r>
    </w:p>
    <w:p w14:paraId="599251AE" w14:textId="77777777" w:rsidR="006526FA" w:rsidRPr="00190AB0" w:rsidRDefault="0066715C" w:rsidP="0066715C">
      <w:pPr>
        <w:tabs>
          <w:tab w:val="left" w:pos="0"/>
          <w:tab w:val="left" w:pos="1080"/>
          <w:tab w:val="left" w:pos="1134"/>
        </w:tabs>
        <w:spacing w:line="276" w:lineRule="auto"/>
        <w:ind w:firstLine="709"/>
        <w:jc w:val="both"/>
        <w:rPr>
          <w:bCs/>
          <w:szCs w:val="24"/>
          <w:lang w:eastAsia="lt-LT"/>
        </w:rPr>
      </w:pPr>
      <w:r>
        <w:rPr>
          <w:bCs/>
          <w:szCs w:val="24"/>
          <w:lang w:eastAsia="lt-LT"/>
        </w:rPr>
        <w:t>41</w:t>
      </w:r>
      <w:r w:rsidR="006526FA" w:rsidRPr="00190AB0">
        <w:rPr>
          <w:bCs/>
          <w:szCs w:val="24"/>
          <w:lang w:eastAsia="lt-LT"/>
        </w:rPr>
        <w:t xml:space="preserve">. </w:t>
      </w:r>
      <w:r w:rsidR="006526FA" w:rsidRPr="00190AB0">
        <w:rPr>
          <w:szCs w:val="24"/>
        </w:rPr>
        <w:t xml:space="preserve">Visi iš  Sutarties kilę ginčai sprendžiami abipusių derybų būdu, o Šalims nesusitarus, </w:t>
      </w:r>
      <w:r w:rsidR="00F47740" w:rsidRPr="00190AB0">
        <w:rPr>
          <w:szCs w:val="24"/>
        </w:rPr>
        <w:t>LR</w:t>
      </w:r>
      <w:r w:rsidR="006526FA" w:rsidRPr="00190AB0">
        <w:rPr>
          <w:szCs w:val="24"/>
        </w:rPr>
        <w:t xml:space="preserve"> įstatymų nustatyta tvarka.</w:t>
      </w:r>
    </w:p>
    <w:p w14:paraId="5D546729" w14:textId="77777777" w:rsidR="006526FA" w:rsidRPr="00190AB0" w:rsidRDefault="0066715C" w:rsidP="00912B5B">
      <w:pPr>
        <w:tabs>
          <w:tab w:val="left" w:pos="1080"/>
          <w:tab w:val="left" w:pos="1260"/>
        </w:tabs>
        <w:spacing w:line="276" w:lineRule="auto"/>
        <w:ind w:firstLine="709"/>
        <w:jc w:val="both"/>
        <w:rPr>
          <w:bCs/>
          <w:szCs w:val="24"/>
          <w:lang w:eastAsia="lt-LT"/>
        </w:rPr>
      </w:pPr>
      <w:r>
        <w:rPr>
          <w:bCs/>
          <w:szCs w:val="24"/>
          <w:lang w:eastAsia="lt-LT"/>
        </w:rPr>
        <w:t>42</w:t>
      </w:r>
      <w:r w:rsidR="006526FA" w:rsidRPr="00190AB0">
        <w:rPr>
          <w:bCs/>
          <w:szCs w:val="24"/>
          <w:lang w:eastAsia="lt-LT"/>
        </w:rPr>
        <w:t xml:space="preserve">. </w:t>
      </w:r>
      <w:r w:rsidR="006526FA" w:rsidRPr="00190AB0">
        <w:rPr>
          <w:szCs w:val="24"/>
        </w:rPr>
        <w:t>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0A067FC4" w14:textId="77777777" w:rsidR="006526FA" w:rsidRPr="00190AB0" w:rsidRDefault="0066715C" w:rsidP="00912B5B">
      <w:pPr>
        <w:tabs>
          <w:tab w:val="left" w:pos="1080"/>
          <w:tab w:val="left" w:pos="1260"/>
        </w:tabs>
        <w:spacing w:line="276" w:lineRule="auto"/>
        <w:ind w:firstLine="709"/>
        <w:jc w:val="both"/>
        <w:rPr>
          <w:szCs w:val="24"/>
        </w:rPr>
      </w:pPr>
      <w:r w:rsidRPr="00190AB0">
        <w:rPr>
          <w:bCs/>
          <w:szCs w:val="24"/>
          <w:lang w:eastAsia="lt-LT"/>
        </w:rPr>
        <w:lastRenderedPageBreak/>
        <w:t>4</w:t>
      </w:r>
      <w:r>
        <w:rPr>
          <w:bCs/>
          <w:szCs w:val="24"/>
          <w:lang w:eastAsia="lt-LT"/>
        </w:rPr>
        <w:t>3</w:t>
      </w:r>
      <w:r w:rsidR="006526FA" w:rsidRPr="00190AB0">
        <w:rPr>
          <w:bCs/>
          <w:szCs w:val="24"/>
          <w:lang w:eastAsia="lt-LT"/>
        </w:rPr>
        <w:t xml:space="preserve">. </w:t>
      </w:r>
      <w:r w:rsidR="006526FA" w:rsidRPr="00190AB0">
        <w:rPr>
          <w:szCs w:val="24"/>
        </w:rPr>
        <w:t>Sutartis teisės aktų nustatyta tvarka ir terminais bus paskelbta Centrinėje viešųjų pirkimų informacinėje sistemoje.</w:t>
      </w:r>
    </w:p>
    <w:p w14:paraId="36603CF3" w14:textId="77777777" w:rsidR="006526FA" w:rsidRPr="00190AB0" w:rsidRDefault="0066715C" w:rsidP="00912B5B">
      <w:pPr>
        <w:tabs>
          <w:tab w:val="left" w:pos="1080"/>
          <w:tab w:val="left" w:pos="1260"/>
        </w:tabs>
        <w:spacing w:line="276" w:lineRule="auto"/>
        <w:ind w:firstLine="709"/>
        <w:jc w:val="both"/>
        <w:rPr>
          <w:szCs w:val="24"/>
        </w:rPr>
      </w:pPr>
      <w:r w:rsidRPr="00190AB0">
        <w:rPr>
          <w:szCs w:val="24"/>
        </w:rPr>
        <w:t>4</w:t>
      </w:r>
      <w:r>
        <w:rPr>
          <w:szCs w:val="24"/>
        </w:rPr>
        <w:t>4</w:t>
      </w:r>
      <w:r w:rsidR="006526FA" w:rsidRPr="00190AB0">
        <w:rPr>
          <w:szCs w:val="24"/>
        </w:rPr>
        <w:t>. Sutartis sudaryta dviem vienodą juridinę galią turinčiais egzemplioriais, po vieną kiekvienai Šaliai.</w:t>
      </w:r>
    </w:p>
    <w:p w14:paraId="250EF957" w14:textId="77777777" w:rsidR="00AB5EC5" w:rsidRPr="00190AB0" w:rsidRDefault="0066715C" w:rsidP="00912B5B">
      <w:pPr>
        <w:tabs>
          <w:tab w:val="left" w:pos="1080"/>
          <w:tab w:val="left" w:pos="1260"/>
        </w:tabs>
        <w:spacing w:line="276" w:lineRule="auto"/>
        <w:ind w:firstLine="709"/>
        <w:jc w:val="both"/>
        <w:rPr>
          <w:szCs w:val="24"/>
        </w:rPr>
      </w:pPr>
      <w:r w:rsidRPr="00190AB0">
        <w:rPr>
          <w:szCs w:val="24"/>
        </w:rPr>
        <w:t>4</w:t>
      </w:r>
      <w:r>
        <w:rPr>
          <w:szCs w:val="24"/>
        </w:rPr>
        <w:t>5</w:t>
      </w:r>
      <w:r w:rsidR="00AB5EC5" w:rsidRPr="00190AB0">
        <w:rPr>
          <w:szCs w:val="24"/>
        </w:rPr>
        <w:t>.  Sutarties priedai:</w:t>
      </w:r>
    </w:p>
    <w:p w14:paraId="4A8047E3" w14:textId="77777777" w:rsidR="00AB5EC5" w:rsidRPr="00190AB0" w:rsidRDefault="0066715C" w:rsidP="00912B5B">
      <w:pPr>
        <w:tabs>
          <w:tab w:val="left" w:pos="1080"/>
          <w:tab w:val="left" w:pos="1260"/>
        </w:tabs>
        <w:spacing w:line="276" w:lineRule="auto"/>
        <w:ind w:firstLine="709"/>
        <w:jc w:val="both"/>
        <w:rPr>
          <w:szCs w:val="24"/>
        </w:rPr>
      </w:pPr>
      <w:r w:rsidRPr="00190AB0">
        <w:rPr>
          <w:szCs w:val="24"/>
        </w:rPr>
        <w:t>4</w:t>
      </w:r>
      <w:r>
        <w:rPr>
          <w:szCs w:val="24"/>
        </w:rPr>
        <w:t>5</w:t>
      </w:r>
      <w:r w:rsidR="00AB5EC5" w:rsidRPr="00190AB0">
        <w:rPr>
          <w:szCs w:val="24"/>
        </w:rPr>
        <w:t>.1.</w:t>
      </w:r>
      <w:r w:rsidR="00190CE2" w:rsidRPr="00190AB0">
        <w:rPr>
          <w:szCs w:val="24"/>
        </w:rPr>
        <w:t xml:space="preserve"> </w:t>
      </w:r>
      <w:r w:rsidR="00AB5EC5" w:rsidRPr="00190AB0">
        <w:rPr>
          <w:szCs w:val="24"/>
        </w:rPr>
        <w:t>1 priedas – Techninė specifikacija;</w:t>
      </w:r>
    </w:p>
    <w:p w14:paraId="36529BAB" w14:textId="77777777" w:rsidR="00AB5EC5" w:rsidRPr="00190AB0" w:rsidRDefault="0066715C" w:rsidP="00912B5B">
      <w:pPr>
        <w:tabs>
          <w:tab w:val="left" w:pos="1080"/>
          <w:tab w:val="left" w:pos="1260"/>
        </w:tabs>
        <w:spacing w:line="276" w:lineRule="auto"/>
        <w:ind w:firstLine="709"/>
        <w:jc w:val="both"/>
        <w:rPr>
          <w:szCs w:val="24"/>
        </w:rPr>
      </w:pPr>
      <w:r w:rsidRPr="00190AB0">
        <w:rPr>
          <w:szCs w:val="24"/>
        </w:rPr>
        <w:t>4</w:t>
      </w:r>
      <w:r>
        <w:rPr>
          <w:szCs w:val="24"/>
        </w:rPr>
        <w:t>5</w:t>
      </w:r>
      <w:r w:rsidR="00AB5EC5" w:rsidRPr="00190AB0">
        <w:rPr>
          <w:szCs w:val="24"/>
        </w:rPr>
        <w:t>.2. 2 priedas – Vykdytojo pasiūlymas.</w:t>
      </w:r>
    </w:p>
    <w:p w14:paraId="1A2ABE8C" w14:textId="77777777" w:rsidR="00190AB0" w:rsidRDefault="00190AB0" w:rsidP="00912B5B">
      <w:pPr>
        <w:spacing w:line="276" w:lineRule="auto"/>
        <w:jc w:val="center"/>
        <w:rPr>
          <w:b/>
          <w:snapToGrid w:val="0"/>
          <w:szCs w:val="24"/>
        </w:rPr>
      </w:pPr>
    </w:p>
    <w:p w14:paraId="74DCC903" w14:textId="77777777" w:rsidR="006526FA" w:rsidRPr="00190AB0" w:rsidRDefault="006526FA" w:rsidP="00912B5B">
      <w:pPr>
        <w:spacing w:line="276" w:lineRule="auto"/>
        <w:jc w:val="center"/>
        <w:rPr>
          <w:b/>
          <w:bCs/>
          <w:szCs w:val="24"/>
          <w:lang w:eastAsia="lt-LT"/>
        </w:rPr>
      </w:pPr>
      <w:r w:rsidRPr="00190AB0">
        <w:rPr>
          <w:b/>
          <w:snapToGrid w:val="0"/>
          <w:szCs w:val="24"/>
        </w:rPr>
        <w:t xml:space="preserve">IX </w:t>
      </w:r>
      <w:r w:rsidRPr="00190AB0">
        <w:rPr>
          <w:b/>
          <w:bCs/>
          <w:szCs w:val="24"/>
          <w:lang w:eastAsia="lt-LT"/>
        </w:rPr>
        <w:t>SKYRIUS</w:t>
      </w:r>
    </w:p>
    <w:p w14:paraId="55187538" w14:textId="77777777" w:rsidR="006526FA" w:rsidRPr="00190AB0" w:rsidRDefault="006526FA" w:rsidP="0066715C">
      <w:pPr>
        <w:keepNext/>
        <w:spacing w:line="276" w:lineRule="auto"/>
        <w:jc w:val="center"/>
        <w:outlineLvl w:val="2"/>
        <w:rPr>
          <w:b/>
          <w:snapToGrid w:val="0"/>
          <w:szCs w:val="24"/>
        </w:rPr>
      </w:pPr>
      <w:r w:rsidRPr="00190AB0">
        <w:rPr>
          <w:b/>
          <w:snapToGrid w:val="0"/>
          <w:szCs w:val="24"/>
        </w:rPr>
        <w:t>ŠALIŲ ADRESAI IR REKVIZITAI</w:t>
      </w:r>
    </w:p>
    <w:tbl>
      <w:tblPr>
        <w:tblW w:w="0" w:type="auto"/>
        <w:tblLayout w:type="fixed"/>
        <w:tblLook w:val="01E0" w:firstRow="1" w:lastRow="1" w:firstColumn="1" w:lastColumn="1" w:noHBand="0" w:noVBand="0"/>
      </w:tblPr>
      <w:tblGrid>
        <w:gridCol w:w="5245"/>
        <w:gridCol w:w="4393"/>
      </w:tblGrid>
      <w:tr w:rsidR="006526FA" w:rsidRPr="00190AB0" w14:paraId="7B37FF04" w14:textId="77777777" w:rsidTr="00F004BC">
        <w:trPr>
          <w:trHeight w:val="1186"/>
        </w:trPr>
        <w:tc>
          <w:tcPr>
            <w:tcW w:w="5245" w:type="dxa"/>
          </w:tcPr>
          <w:p w14:paraId="2655CC5F" w14:textId="77777777" w:rsidR="006526FA" w:rsidRPr="00190AB0" w:rsidRDefault="006526FA" w:rsidP="00912B5B">
            <w:pPr>
              <w:widowControl w:val="0"/>
              <w:tabs>
                <w:tab w:val="left" w:pos="720"/>
                <w:tab w:val="right" w:pos="10065"/>
              </w:tabs>
              <w:autoSpaceDE w:val="0"/>
              <w:autoSpaceDN w:val="0"/>
              <w:adjustRightInd w:val="0"/>
              <w:spacing w:line="276" w:lineRule="auto"/>
              <w:ind w:hanging="5580"/>
              <w:rPr>
                <w:lang w:eastAsia="lt-LT"/>
              </w:rPr>
            </w:pPr>
            <w:r w:rsidRPr="00190AB0">
              <w:rPr>
                <w:snapToGrid w:val="0"/>
                <w:lang w:eastAsia="lt-LT"/>
              </w:rPr>
              <w:t xml:space="preserve">Valstybės sienos apsaugos tarnyba </w:t>
            </w:r>
          </w:p>
          <w:p w14:paraId="448E28FC" w14:textId="77777777" w:rsidR="006526FA" w:rsidRPr="00190AB0" w:rsidRDefault="006526FA" w:rsidP="00912B5B">
            <w:pPr>
              <w:widowControl w:val="0"/>
              <w:tabs>
                <w:tab w:val="right" w:pos="10065"/>
              </w:tabs>
              <w:autoSpaceDE w:val="0"/>
              <w:autoSpaceDN w:val="0"/>
              <w:adjustRightInd w:val="0"/>
              <w:spacing w:line="276" w:lineRule="auto"/>
              <w:rPr>
                <w:b/>
                <w:snapToGrid w:val="0"/>
                <w:lang w:eastAsia="lt-LT"/>
              </w:rPr>
            </w:pPr>
            <w:r w:rsidRPr="00190AB0">
              <w:rPr>
                <w:b/>
                <w:snapToGrid w:val="0"/>
                <w:lang w:eastAsia="lt-LT"/>
              </w:rPr>
              <w:t>UŽSAKOVAS</w:t>
            </w:r>
          </w:p>
          <w:p w14:paraId="1CC72889" w14:textId="77777777" w:rsidR="006526FA" w:rsidRPr="00190AB0" w:rsidRDefault="006526FA" w:rsidP="00912B5B">
            <w:pPr>
              <w:widowControl w:val="0"/>
              <w:tabs>
                <w:tab w:val="left" w:pos="720"/>
                <w:tab w:val="right" w:pos="10065"/>
              </w:tabs>
              <w:autoSpaceDE w:val="0"/>
              <w:autoSpaceDN w:val="0"/>
              <w:adjustRightInd w:val="0"/>
              <w:spacing w:line="276" w:lineRule="auto"/>
              <w:rPr>
                <w:lang w:eastAsia="lt-LT"/>
              </w:rPr>
            </w:pPr>
          </w:p>
        </w:tc>
        <w:tc>
          <w:tcPr>
            <w:tcW w:w="4393" w:type="dxa"/>
          </w:tcPr>
          <w:p w14:paraId="1F6AD335" w14:textId="77777777" w:rsidR="006526FA" w:rsidRPr="00190AB0" w:rsidRDefault="006526FA" w:rsidP="00912B5B">
            <w:pPr>
              <w:widowControl w:val="0"/>
              <w:tabs>
                <w:tab w:val="right" w:pos="10065"/>
              </w:tabs>
              <w:autoSpaceDE w:val="0"/>
              <w:autoSpaceDN w:val="0"/>
              <w:adjustRightInd w:val="0"/>
              <w:spacing w:line="276" w:lineRule="auto"/>
              <w:rPr>
                <w:b/>
                <w:snapToGrid w:val="0"/>
                <w:lang w:eastAsia="lt-LT"/>
              </w:rPr>
            </w:pPr>
          </w:p>
          <w:p w14:paraId="60355E03" w14:textId="77777777" w:rsidR="006526FA" w:rsidRPr="00190AB0" w:rsidRDefault="006526FA" w:rsidP="00912B5B">
            <w:pPr>
              <w:widowControl w:val="0"/>
              <w:tabs>
                <w:tab w:val="right" w:pos="10065"/>
              </w:tabs>
              <w:autoSpaceDE w:val="0"/>
              <w:autoSpaceDN w:val="0"/>
              <w:adjustRightInd w:val="0"/>
              <w:spacing w:line="276" w:lineRule="auto"/>
              <w:rPr>
                <w:b/>
                <w:snapToGrid w:val="0"/>
                <w:lang w:eastAsia="lt-LT"/>
              </w:rPr>
            </w:pPr>
            <w:r w:rsidRPr="00190AB0">
              <w:rPr>
                <w:b/>
                <w:snapToGrid w:val="0"/>
                <w:lang w:eastAsia="lt-LT"/>
              </w:rPr>
              <w:t>VYKDYTOJAS</w:t>
            </w:r>
          </w:p>
          <w:p w14:paraId="7A64770C" w14:textId="77777777" w:rsidR="006526FA" w:rsidRPr="00190AB0" w:rsidRDefault="006526FA" w:rsidP="00912B5B">
            <w:pPr>
              <w:widowControl w:val="0"/>
              <w:tabs>
                <w:tab w:val="right" w:pos="10065"/>
              </w:tabs>
              <w:autoSpaceDE w:val="0"/>
              <w:autoSpaceDN w:val="0"/>
              <w:adjustRightInd w:val="0"/>
              <w:spacing w:line="276" w:lineRule="auto"/>
              <w:rPr>
                <w:rFonts w:ascii="Arial" w:hAnsi="Arial" w:cs="Arial"/>
                <w:sz w:val="20"/>
                <w:lang w:eastAsia="lt-LT"/>
              </w:rPr>
            </w:pPr>
            <w:r w:rsidRPr="00190AB0">
              <w:rPr>
                <w:rFonts w:ascii="Arial" w:hAnsi="Arial" w:cs="Arial"/>
                <w:sz w:val="20"/>
                <w:lang w:eastAsia="lt-LT"/>
              </w:rPr>
              <w:t xml:space="preserve"> </w:t>
            </w:r>
          </w:p>
        </w:tc>
      </w:tr>
      <w:tr w:rsidR="0058120E" w:rsidRPr="00190AB0" w14:paraId="27BF0BD1" w14:textId="77777777" w:rsidTr="00190AB0">
        <w:tc>
          <w:tcPr>
            <w:tcW w:w="5245" w:type="dxa"/>
          </w:tcPr>
          <w:p w14:paraId="2E3F3FCE" w14:textId="77777777" w:rsidR="0058120E" w:rsidRPr="00190AB0" w:rsidRDefault="0058120E" w:rsidP="0058120E">
            <w:pPr>
              <w:widowControl w:val="0"/>
              <w:tabs>
                <w:tab w:val="left" w:pos="720"/>
              </w:tabs>
              <w:autoSpaceDE w:val="0"/>
              <w:autoSpaceDN w:val="0"/>
              <w:adjustRightInd w:val="0"/>
              <w:spacing w:line="276" w:lineRule="auto"/>
              <w:ind w:left="5580" w:hanging="5580"/>
              <w:rPr>
                <w:lang w:eastAsia="lt-LT"/>
              </w:rPr>
            </w:pPr>
            <w:r w:rsidRPr="00190AB0">
              <w:rPr>
                <w:snapToGrid w:val="0"/>
                <w:lang w:eastAsia="lt-LT"/>
              </w:rPr>
              <w:t xml:space="preserve">Valstybės sienos apsaugos tarnyba </w:t>
            </w:r>
          </w:p>
          <w:p w14:paraId="4B7F8559" w14:textId="77777777" w:rsidR="0058120E" w:rsidRPr="00190AB0" w:rsidRDefault="0058120E" w:rsidP="0058120E">
            <w:pPr>
              <w:widowControl w:val="0"/>
              <w:autoSpaceDE w:val="0"/>
              <w:autoSpaceDN w:val="0"/>
              <w:adjustRightInd w:val="0"/>
              <w:spacing w:line="276" w:lineRule="auto"/>
              <w:rPr>
                <w:snapToGrid w:val="0"/>
                <w:lang w:eastAsia="lt-LT"/>
              </w:rPr>
            </w:pPr>
            <w:r w:rsidRPr="00190AB0">
              <w:rPr>
                <w:snapToGrid w:val="0"/>
                <w:lang w:eastAsia="lt-LT"/>
              </w:rPr>
              <w:t xml:space="preserve">prie Lietuvos Respublikos vidaus </w:t>
            </w:r>
          </w:p>
          <w:p w14:paraId="762B740E" w14:textId="77777777" w:rsidR="0058120E" w:rsidRPr="00190AB0" w:rsidRDefault="0058120E" w:rsidP="0058120E">
            <w:pPr>
              <w:widowControl w:val="0"/>
              <w:autoSpaceDE w:val="0"/>
              <w:autoSpaceDN w:val="0"/>
              <w:adjustRightInd w:val="0"/>
              <w:spacing w:line="276" w:lineRule="auto"/>
              <w:rPr>
                <w:snapToGrid w:val="0"/>
                <w:lang w:eastAsia="lt-LT"/>
              </w:rPr>
            </w:pPr>
            <w:r w:rsidRPr="00190AB0">
              <w:rPr>
                <w:snapToGrid w:val="0"/>
                <w:lang w:eastAsia="lt-LT"/>
              </w:rPr>
              <w:t xml:space="preserve">reikalų ministerijos     </w:t>
            </w:r>
          </w:p>
          <w:p w14:paraId="7C103D49" w14:textId="77777777" w:rsidR="0058120E" w:rsidRPr="00190AB0" w:rsidRDefault="0058120E" w:rsidP="0058120E">
            <w:pPr>
              <w:widowControl w:val="0"/>
              <w:autoSpaceDE w:val="0"/>
              <w:autoSpaceDN w:val="0"/>
              <w:adjustRightInd w:val="0"/>
              <w:spacing w:line="276" w:lineRule="auto"/>
              <w:rPr>
                <w:snapToGrid w:val="0"/>
                <w:lang w:eastAsia="lt-LT"/>
              </w:rPr>
            </w:pPr>
            <w:r w:rsidRPr="00190AB0">
              <w:rPr>
                <w:snapToGrid w:val="0"/>
                <w:lang w:eastAsia="lt-LT"/>
              </w:rPr>
              <w:t>Įmonės kodas 188608252</w:t>
            </w:r>
            <w:r w:rsidRPr="00190AB0">
              <w:rPr>
                <w:snapToGrid w:val="0"/>
                <w:lang w:eastAsia="lt-LT"/>
              </w:rPr>
              <w:tab/>
            </w:r>
            <w:r w:rsidRPr="00190AB0">
              <w:rPr>
                <w:snapToGrid w:val="0"/>
                <w:lang w:eastAsia="lt-LT"/>
              </w:rPr>
              <w:tab/>
              <w:t xml:space="preserve"> </w:t>
            </w:r>
          </w:p>
          <w:p w14:paraId="160C11A2" w14:textId="77777777" w:rsidR="0058120E" w:rsidRPr="00190AB0" w:rsidRDefault="0058120E" w:rsidP="0058120E">
            <w:pPr>
              <w:widowControl w:val="0"/>
              <w:tabs>
                <w:tab w:val="left" w:pos="5220"/>
              </w:tabs>
              <w:autoSpaceDE w:val="0"/>
              <w:autoSpaceDN w:val="0"/>
              <w:adjustRightInd w:val="0"/>
              <w:spacing w:line="276" w:lineRule="auto"/>
              <w:rPr>
                <w:snapToGrid w:val="0"/>
                <w:lang w:eastAsia="lt-LT"/>
              </w:rPr>
            </w:pPr>
            <w:r w:rsidRPr="00190AB0">
              <w:rPr>
                <w:snapToGrid w:val="0"/>
                <w:lang w:eastAsia="lt-LT"/>
              </w:rPr>
              <w:t xml:space="preserve">PVM mokėtojo kodas LT 886082515 </w:t>
            </w:r>
          </w:p>
          <w:p w14:paraId="680D2DEB" w14:textId="77777777" w:rsidR="0058120E" w:rsidRPr="00190AB0" w:rsidRDefault="0058120E" w:rsidP="0058120E">
            <w:pPr>
              <w:widowControl w:val="0"/>
              <w:tabs>
                <w:tab w:val="left" w:pos="5220"/>
              </w:tabs>
              <w:autoSpaceDE w:val="0"/>
              <w:autoSpaceDN w:val="0"/>
              <w:adjustRightInd w:val="0"/>
              <w:spacing w:line="276" w:lineRule="auto"/>
              <w:rPr>
                <w:snapToGrid w:val="0"/>
                <w:lang w:eastAsia="lt-LT"/>
              </w:rPr>
            </w:pPr>
            <w:r w:rsidRPr="00190AB0">
              <w:rPr>
                <w:snapToGrid w:val="0"/>
                <w:lang w:eastAsia="lt-LT"/>
              </w:rPr>
              <w:t xml:space="preserve">Savanorių pr. 2, LT-03116 Vilnius </w:t>
            </w:r>
          </w:p>
          <w:p w14:paraId="5CA787CE" w14:textId="77777777" w:rsidR="0058120E" w:rsidRDefault="0058120E" w:rsidP="0058120E">
            <w:pPr>
              <w:widowControl w:val="0"/>
              <w:tabs>
                <w:tab w:val="left" w:pos="720"/>
              </w:tabs>
              <w:autoSpaceDE w:val="0"/>
              <w:autoSpaceDN w:val="0"/>
              <w:adjustRightInd w:val="0"/>
              <w:spacing w:line="276" w:lineRule="auto"/>
              <w:rPr>
                <w:szCs w:val="24"/>
                <w:lang w:eastAsia="lt-LT"/>
              </w:rPr>
            </w:pPr>
            <w:r w:rsidRPr="00F512D1">
              <w:rPr>
                <w:szCs w:val="24"/>
                <w:lang w:eastAsia="lt-LT"/>
              </w:rPr>
              <w:t>Tel.: (8 5) 707 59305</w:t>
            </w:r>
          </w:p>
          <w:p w14:paraId="2211D835" w14:textId="224B010D" w:rsidR="0058120E" w:rsidRPr="00190AB0" w:rsidRDefault="0058120E" w:rsidP="0058120E">
            <w:pPr>
              <w:widowControl w:val="0"/>
              <w:tabs>
                <w:tab w:val="left" w:pos="720"/>
              </w:tabs>
              <w:autoSpaceDE w:val="0"/>
              <w:autoSpaceDN w:val="0"/>
              <w:adjustRightInd w:val="0"/>
              <w:spacing w:line="276" w:lineRule="auto"/>
              <w:rPr>
                <w:lang w:eastAsia="lt-LT"/>
              </w:rPr>
            </w:pPr>
            <w:r w:rsidRPr="00F512D1">
              <w:rPr>
                <w:szCs w:val="24"/>
                <w:lang w:eastAsia="lt-LT"/>
              </w:rPr>
              <w:t xml:space="preserve">El. p.: </w:t>
            </w:r>
            <w:hyperlink r:id="rId11" w:history="1">
              <w:r w:rsidRPr="007920C3">
                <w:rPr>
                  <w:rStyle w:val="Hipersaitas"/>
                  <w:szCs w:val="24"/>
                  <w:lang w:eastAsia="lt-LT"/>
                </w:rPr>
                <w:t>dvks@vsat.vrm.lt</w:t>
              </w:r>
            </w:hyperlink>
            <w:r w:rsidRPr="00F512D1">
              <w:rPr>
                <w:szCs w:val="24"/>
                <w:lang w:eastAsia="lt-LT"/>
              </w:rPr>
              <w:tab/>
            </w:r>
            <w:r w:rsidRPr="00190AB0">
              <w:rPr>
                <w:lang w:eastAsia="lt-LT"/>
              </w:rPr>
              <w:t xml:space="preserve">   </w:t>
            </w:r>
          </w:p>
          <w:p w14:paraId="21A03216" w14:textId="77777777" w:rsidR="0058120E" w:rsidRPr="00190AB0" w:rsidRDefault="0058120E" w:rsidP="0058120E">
            <w:pPr>
              <w:widowControl w:val="0"/>
              <w:tabs>
                <w:tab w:val="left" w:pos="720"/>
              </w:tabs>
              <w:autoSpaceDE w:val="0"/>
              <w:autoSpaceDN w:val="0"/>
              <w:adjustRightInd w:val="0"/>
              <w:spacing w:line="276" w:lineRule="auto"/>
              <w:rPr>
                <w:lang w:eastAsia="lt-LT"/>
              </w:rPr>
            </w:pPr>
            <w:r w:rsidRPr="00190AB0">
              <w:rPr>
                <w:lang w:eastAsia="lt-LT"/>
              </w:rPr>
              <w:t xml:space="preserve">Atsisk. sąsk. </w:t>
            </w:r>
            <w:r w:rsidRPr="00190AB0">
              <w:rPr>
                <w:noProof/>
                <w:szCs w:val="24"/>
              </w:rPr>
              <w:t>LT95 7300 0100 0054 3098</w:t>
            </w:r>
            <w:r w:rsidRPr="00190AB0">
              <w:rPr>
                <w:lang w:eastAsia="lt-LT"/>
              </w:rPr>
              <w:t xml:space="preserve"> </w:t>
            </w:r>
          </w:p>
          <w:p w14:paraId="19AE3EC0" w14:textId="77777777" w:rsidR="0058120E" w:rsidRPr="00190AB0" w:rsidRDefault="0058120E" w:rsidP="0058120E">
            <w:pPr>
              <w:widowControl w:val="0"/>
              <w:tabs>
                <w:tab w:val="left" w:pos="720"/>
              </w:tabs>
              <w:autoSpaceDE w:val="0"/>
              <w:autoSpaceDN w:val="0"/>
              <w:adjustRightInd w:val="0"/>
              <w:spacing w:line="276" w:lineRule="auto"/>
              <w:rPr>
                <w:lang w:eastAsia="lt-LT"/>
              </w:rPr>
            </w:pPr>
            <w:r w:rsidRPr="00190AB0">
              <w:rPr>
                <w:lang w:eastAsia="lt-LT"/>
              </w:rPr>
              <w:t xml:space="preserve">„Swedbank“, AB 73000   </w:t>
            </w:r>
          </w:p>
          <w:p w14:paraId="4CAA0D89" w14:textId="77777777" w:rsidR="0058120E" w:rsidRPr="00190AB0" w:rsidRDefault="0058120E" w:rsidP="0058120E">
            <w:pPr>
              <w:widowControl w:val="0"/>
              <w:autoSpaceDE w:val="0"/>
              <w:autoSpaceDN w:val="0"/>
              <w:adjustRightInd w:val="0"/>
              <w:spacing w:line="276" w:lineRule="auto"/>
              <w:jc w:val="both"/>
              <w:rPr>
                <w:lang w:eastAsia="lt-LT"/>
              </w:rPr>
            </w:pPr>
          </w:p>
          <w:p w14:paraId="32D62D0B" w14:textId="77777777" w:rsidR="0058120E" w:rsidRPr="00190AB0" w:rsidRDefault="0058120E" w:rsidP="0058120E">
            <w:pPr>
              <w:widowControl w:val="0"/>
              <w:autoSpaceDE w:val="0"/>
              <w:autoSpaceDN w:val="0"/>
              <w:adjustRightInd w:val="0"/>
              <w:spacing w:line="276" w:lineRule="auto"/>
              <w:jc w:val="both"/>
              <w:rPr>
                <w:lang w:eastAsia="lt-LT"/>
              </w:rPr>
            </w:pPr>
            <w:r w:rsidRPr="00190AB0">
              <w:rPr>
                <w:lang w:eastAsia="lt-LT"/>
              </w:rPr>
              <w:t>Tarnybos vado pavaduotojas</w:t>
            </w:r>
            <w:r w:rsidRPr="00190AB0">
              <w:rPr>
                <w:lang w:eastAsia="lt-LT"/>
              </w:rPr>
              <w:tab/>
              <w:t xml:space="preserve"> </w:t>
            </w:r>
          </w:p>
          <w:p w14:paraId="5D8AC487" w14:textId="77777777" w:rsidR="0058120E" w:rsidRPr="00190AB0" w:rsidRDefault="0058120E" w:rsidP="0058120E">
            <w:pPr>
              <w:widowControl w:val="0"/>
              <w:autoSpaceDE w:val="0"/>
              <w:autoSpaceDN w:val="0"/>
              <w:adjustRightInd w:val="0"/>
              <w:spacing w:line="276" w:lineRule="auto"/>
              <w:jc w:val="both"/>
              <w:rPr>
                <w:lang w:eastAsia="lt-LT"/>
              </w:rPr>
            </w:pPr>
          </w:p>
          <w:p w14:paraId="2FA25E76" w14:textId="3778F294" w:rsidR="0058120E" w:rsidRPr="007F5F5E" w:rsidRDefault="007D6285" w:rsidP="0058120E">
            <w:pPr>
              <w:widowControl w:val="0"/>
              <w:autoSpaceDE w:val="0"/>
              <w:autoSpaceDN w:val="0"/>
              <w:adjustRightInd w:val="0"/>
              <w:spacing w:line="276" w:lineRule="auto"/>
              <w:jc w:val="both"/>
              <w:rPr>
                <w:color w:val="FF0000"/>
                <w:lang w:eastAsia="lt-LT"/>
              </w:rPr>
            </w:pPr>
            <w:r>
              <w:rPr>
                <w:lang w:eastAsia="lt-LT"/>
              </w:rPr>
              <w:t>Saulius Nekraševičius</w:t>
            </w:r>
          </w:p>
        </w:tc>
        <w:tc>
          <w:tcPr>
            <w:tcW w:w="4393" w:type="dxa"/>
          </w:tcPr>
          <w:p w14:paraId="2E626F56" w14:textId="72CB2E63" w:rsidR="00E36505" w:rsidRPr="00765602" w:rsidRDefault="0058120E" w:rsidP="0058120E">
            <w:pPr>
              <w:widowControl w:val="0"/>
              <w:autoSpaceDE w:val="0"/>
              <w:autoSpaceDN w:val="0"/>
              <w:adjustRightInd w:val="0"/>
              <w:spacing w:line="276" w:lineRule="auto"/>
              <w:rPr>
                <w:lang w:eastAsia="lt-LT"/>
              </w:rPr>
            </w:pPr>
            <w:r w:rsidRPr="00765602">
              <w:rPr>
                <w:lang w:eastAsia="lt-LT"/>
              </w:rPr>
              <w:t>„Tomegris“, UAB</w:t>
            </w:r>
          </w:p>
          <w:p w14:paraId="74BCCE1E" w14:textId="77777777" w:rsidR="0058120E" w:rsidRPr="00765602" w:rsidRDefault="0058120E" w:rsidP="0058120E">
            <w:pPr>
              <w:widowControl w:val="0"/>
              <w:autoSpaceDE w:val="0"/>
              <w:autoSpaceDN w:val="0"/>
              <w:adjustRightInd w:val="0"/>
              <w:spacing w:line="276" w:lineRule="auto"/>
              <w:rPr>
                <w:lang w:eastAsia="lt-LT"/>
              </w:rPr>
            </w:pPr>
            <w:r w:rsidRPr="008E0D46">
              <w:rPr>
                <w:lang w:eastAsia="lt-LT"/>
              </w:rPr>
              <w:t xml:space="preserve">Įmonės kodas </w:t>
            </w:r>
            <w:r w:rsidRPr="00765602">
              <w:rPr>
                <w:szCs w:val="24"/>
                <w:lang w:eastAsia="lt-LT"/>
              </w:rPr>
              <w:t>135981539</w:t>
            </w:r>
          </w:p>
          <w:p w14:paraId="0A3C54E1" w14:textId="77777777" w:rsidR="0058120E" w:rsidRPr="00765602" w:rsidRDefault="0058120E" w:rsidP="0058120E">
            <w:pPr>
              <w:widowControl w:val="0"/>
              <w:autoSpaceDE w:val="0"/>
              <w:autoSpaceDN w:val="0"/>
              <w:adjustRightInd w:val="0"/>
              <w:spacing w:line="276" w:lineRule="auto"/>
              <w:rPr>
                <w:lang w:eastAsia="lt-LT"/>
              </w:rPr>
            </w:pPr>
            <w:r w:rsidRPr="00765602">
              <w:rPr>
                <w:lang w:eastAsia="lt-LT"/>
              </w:rPr>
              <w:t xml:space="preserve">PVM mokėtojo kodas </w:t>
            </w:r>
            <w:r w:rsidRPr="00765602">
              <w:rPr>
                <w:szCs w:val="24"/>
                <w:lang w:eastAsia="lt-LT"/>
              </w:rPr>
              <w:t>LT359815314</w:t>
            </w:r>
          </w:p>
          <w:p w14:paraId="4790F881" w14:textId="77777777" w:rsidR="0058120E" w:rsidRPr="00765602" w:rsidRDefault="0058120E" w:rsidP="0058120E">
            <w:pPr>
              <w:widowControl w:val="0"/>
              <w:autoSpaceDE w:val="0"/>
              <w:autoSpaceDN w:val="0"/>
              <w:adjustRightInd w:val="0"/>
              <w:spacing w:line="276" w:lineRule="auto"/>
              <w:rPr>
                <w:szCs w:val="24"/>
                <w:lang w:eastAsia="lt-LT"/>
              </w:rPr>
            </w:pPr>
            <w:r w:rsidRPr="00765602">
              <w:rPr>
                <w:szCs w:val="24"/>
                <w:lang w:eastAsia="lt-LT"/>
              </w:rPr>
              <w:t xml:space="preserve">Terminalo g </w:t>
            </w:r>
            <w:r>
              <w:rPr>
                <w:szCs w:val="24"/>
                <w:lang w:eastAsia="lt-LT"/>
              </w:rPr>
              <w:t>5</w:t>
            </w:r>
            <w:r w:rsidRPr="00765602">
              <w:rPr>
                <w:szCs w:val="24"/>
                <w:lang w:eastAsia="lt-LT"/>
              </w:rPr>
              <w:t>, Biruliškių k., Kauno r. LT-54469, Lietuva</w:t>
            </w:r>
          </w:p>
          <w:p w14:paraId="1F9A529E" w14:textId="77777777" w:rsidR="0058120E" w:rsidRPr="00765602" w:rsidRDefault="0058120E" w:rsidP="0058120E">
            <w:pPr>
              <w:widowControl w:val="0"/>
              <w:autoSpaceDE w:val="0"/>
              <w:autoSpaceDN w:val="0"/>
              <w:adjustRightInd w:val="0"/>
              <w:spacing w:line="276" w:lineRule="auto"/>
              <w:rPr>
                <w:szCs w:val="24"/>
                <w:lang w:eastAsia="lt-LT"/>
              </w:rPr>
            </w:pPr>
            <w:r w:rsidRPr="00765602">
              <w:rPr>
                <w:szCs w:val="24"/>
                <w:lang w:eastAsia="lt-LT"/>
              </w:rPr>
              <w:t>Tel.: +370 37 407964</w:t>
            </w:r>
          </w:p>
          <w:p w14:paraId="7E60447F" w14:textId="77777777" w:rsidR="0058120E" w:rsidRPr="00765602" w:rsidRDefault="0058120E" w:rsidP="0058120E">
            <w:pPr>
              <w:jc w:val="both"/>
              <w:rPr>
                <w:szCs w:val="24"/>
                <w:lang w:eastAsia="lt-LT"/>
              </w:rPr>
            </w:pPr>
            <w:r w:rsidRPr="00765602">
              <w:rPr>
                <w:szCs w:val="24"/>
                <w:lang w:eastAsia="lt-LT"/>
              </w:rPr>
              <w:t>Atsisk. sąsk. LT81 7180 9000 2946 7964</w:t>
            </w:r>
          </w:p>
          <w:p w14:paraId="4E30B8D1" w14:textId="77777777" w:rsidR="0058120E" w:rsidRPr="00765602" w:rsidRDefault="0058120E" w:rsidP="0058120E">
            <w:pPr>
              <w:jc w:val="both"/>
              <w:rPr>
                <w:szCs w:val="24"/>
                <w:lang w:eastAsia="lt-LT"/>
              </w:rPr>
            </w:pPr>
            <w:r w:rsidRPr="00765602">
              <w:rPr>
                <w:szCs w:val="24"/>
                <w:lang w:eastAsia="lt-LT"/>
              </w:rPr>
              <w:t>AB „ŠIAULIŲ BANKAS“ Kauno filialas</w:t>
            </w:r>
          </w:p>
          <w:p w14:paraId="3E2F0D5B" w14:textId="77777777" w:rsidR="0058120E" w:rsidRDefault="0058120E" w:rsidP="0058120E">
            <w:pPr>
              <w:widowControl w:val="0"/>
              <w:autoSpaceDE w:val="0"/>
              <w:autoSpaceDN w:val="0"/>
              <w:adjustRightInd w:val="0"/>
              <w:rPr>
                <w:szCs w:val="24"/>
                <w:lang w:eastAsia="lt-LT"/>
              </w:rPr>
            </w:pPr>
            <w:r w:rsidRPr="00765602">
              <w:rPr>
                <w:szCs w:val="24"/>
                <w:lang w:eastAsia="lt-LT"/>
              </w:rPr>
              <w:t>Banko swift kodas: CBSBLT26</w:t>
            </w:r>
          </w:p>
          <w:p w14:paraId="013D83D9" w14:textId="77777777" w:rsidR="00E36505" w:rsidRDefault="00E36505" w:rsidP="0058120E">
            <w:pPr>
              <w:widowControl w:val="0"/>
              <w:autoSpaceDE w:val="0"/>
              <w:autoSpaceDN w:val="0"/>
              <w:adjustRightInd w:val="0"/>
              <w:rPr>
                <w:szCs w:val="24"/>
                <w:lang w:eastAsia="lt-LT"/>
              </w:rPr>
            </w:pPr>
          </w:p>
          <w:p w14:paraId="52CA24FF" w14:textId="77777777" w:rsidR="00E36505" w:rsidRDefault="00E36505" w:rsidP="0058120E">
            <w:pPr>
              <w:widowControl w:val="0"/>
              <w:autoSpaceDE w:val="0"/>
              <w:autoSpaceDN w:val="0"/>
              <w:adjustRightInd w:val="0"/>
              <w:rPr>
                <w:szCs w:val="24"/>
                <w:lang w:eastAsia="lt-LT"/>
              </w:rPr>
            </w:pPr>
          </w:p>
          <w:p w14:paraId="06D668F6" w14:textId="77777777" w:rsidR="00E36505" w:rsidRDefault="00E36505" w:rsidP="0058120E">
            <w:pPr>
              <w:widowControl w:val="0"/>
              <w:autoSpaceDE w:val="0"/>
              <w:autoSpaceDN w:val="0"/>
              <w:adjustRightInd w:val="0"/>
              <w:rPr>
                <w:szCs w:val="24"/>
                <w:lang w:eastAsia="lt-LT"/>
              </w:rPr>
            </w:pPr>
          </w:p>
          <w:p w14:paraId="24F727C5" w14:textId="0C480CED" w:rsidR="0058120E" w:rsidRDefault="000F524C" w:rsidP="0058120E">
            <w:pPr>
              <w:widowControl w:val="0"/>
              <w:autoSpaceDE w:val="0"/>
              <w:autoSpaceDN w:val="0"/>
              <w:adjustRightInd w:val="0"/>
              <w:rPr>
                <w:szCs w:val="24"/>
                <w:lang w:eastAsia="lt-LT"/>
              </w:rPr>
            </w:pPr>
            <w:r>
              <w:rPr>
                <w:szCs w:val="24"/>
                <w:lang w:eastAsia="lt-LT"/>
              </w:rPr>
              <w:t>Direktorius</w:t>
            </w:r>
          </w:p>
          <w:p w14:paraId="38BD8862" w14:textId="77777777" w:rsidR="0058120E" w:rsidRDefault="0058120E" w:rsidP="0058120E">
            <w:pPr>
              <w:widowControl w:val="0"/>
              <w:autoSpaceDE w:val="0"/>
              <w:autoSpaceDN w:val="0"/>
              <w:adjustRightInd w:val="0"/>
              <w:rPr>
                <w:szCs w:val="24"/>
                <w:lang w:eastAsia="lt-LT"/>
              </w:rPr>
            </w:pPr>
          </w:p>
          <w:p w14:paraId="360CE522" w14:textId="47DF879A" w:rsidR="0058120E" w:rsidRPr="00190AB0" w:rsidRDefault="000F524C" w:rsidP="0058120E">
            <w:pPr>
              <w:widowControl w:val="0"/>
              <w:autoSpaceDE w:val="0"/>
              <w:autoSpaceDN w:val="0"/>
              <w:adjustRightInd w:val="0"/>
              <w:spacing w:line="276" w:lineRule="auto"/>
              <w:rPr>
                <w:lang w:eastAsia="lt-LT"/>
              </w:rPr>
            </w:pPr>
            <w:r>
              <w:rPr>
                <w:szCs w:val="24"/>
                <w:lang w:eastAsia="lt-LT"/>
              </w:rPr>
              <w:t>Tomas Černiauskas</w:t>
            </w:r>
            <w:r w:rsidR="0058120E">
              <w:rPr>
                <w:szCs w:val="24"/>
                <w:lang w:eastAsia="lt-LT"/>
              </w:rPr>
              <w:t xml:space="preserve"> </w:t>
            </w:r>
          </w:p>
        </w:tc>
      </w:tr>
    </w:tbl>
    <w:p w14:paraId="673508D2" w14:textId="77777777" w:rsidR="006526FA" w:rsidRPr="00190AB0" w:rsidRDefault="006526FA" w:rsidP="00912B5B">
      <w:pPr>
        <w:spacing w:line="276" w:lineRule="auto"/>
      </w:pPr>
    </w:p>
    <w:p w14:paraId="78A04D75" w14:textId="77777777" w:rsidR="006526FA" w:rsidRPr="00190AB0" w:rsidRDefault="006526FA" w:rsidP="00912B5B">
      <w:pPr>
        <w:spacing w:line="276" w:lineRule="auto"/>
      </w:pPr>
    </w:p>
    <w:p w14:paraId="38C8744B" w14:textId="77777777" w:rsidR="00ED0D98" w:rsidRPr="00190AB0" w:rsidRDefault="00ED0D98" w:rsidP="00912B5B">
      <w:pPr>
        <w:pStyle w:val="Pavadinimas"/>
        <w:spacing w:line="276" w:lineRule="auto"/>
      </w:pPr>
    </w:p>
    <w:sectPr w:rsidR="00ED0D98" w:rsidRPr="00190AB0" w:rsidSect="00EA02B5">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428FE" w14:textId="77777777" w:rsidR="007B0EA8" w:rsidRDefault="007B0EA8" w:rsidP="00BD202F">
      <w:r>
        <w:separator/>
      </w:r>
    </w:p>
  </w:endnote>
  <w:endnote w:type="continuationSeparator" w:id="0">
    <w:p w14:paraId="275F8BEF" w14:textId="77777777" w:rsidR="007B0EA8" w:rsidRDefault="007B0EA8" w:rsidP="00BD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F2DBF" w14:textId="77777777" w:rsidR="007B0EA8" w:rsidRDefault="007B0EA8" w:rsidP="00BD202F">
      <w:r>
        <w:separator/>
      </w:r>
    </w:p>
  </w:footnote>
  <w:footnote w:type="continuationSeparator" w:id="0">
    <w:p w14:paraId="3FCEE8DD" w14:textId="77777777" w:rsidR="007B0EA8" w:rsidRDefault="007B0EA8" w:rsidP="00BD2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313234"/>
      <w:docPartObj>
        <w:docPartGallery w:val="Page Numbers (Top of Page)"/>
        <w:docPartUnique/>
      </w:docPartObj>
    </w:sdtPr>
    <w:sdtContent>
      <w:p w14:paraId="0DAF6AD3" w14:textId="77777777" w:rsidR="00190AB0" w:rsidRDefault="006755D0">
        <w:pPr>
          <w:pStyle w:val="Antrats"/>
          <w:jc w:val="center"/>
        </w:pPr>
        <w:r>
          <w:fldChar w:fldCharType="begin"/>
        </w:r>
        <w:r w:rsidR="00130A5F">
          <w:instrText>PAGE   \* MERGEFORMAT</w:instrText>
        </w:r>
        <w:r>
          <w:fldChar w:fldCharType="separate"/>
        </w:r>
        <w:r w:rsidR="007F5F5E">
          <w:rPr>
            <w:noProof/>
          </w:rPr>
          <w:t>4</w:t>
        </w:r>
        <w:r>
          <w:rPr>
            <w:noProof/>
          </w:rPr>
          <w:fldChar w:fldCharType="end"/>
        </w:r>
      </w:p>
    </w:sdtContent>
  </w:sdt>
  <w:p w14:paraId="1DA1E152" w14:textId="77777777" w:rsidR="00190AB0" w:rsidRDefault="00190A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21848EE"/>
    <w:name w:val="WW8Num1"/>
    <w:lvl w:ilvl="0">
      <w:start w:val="1"/>
      <w:numFmt w:val="decimal"/>
      <w:lvlText w:val="%1."/>
      <w:lvlJc w:val="left"/>
      <w:pPr>
        <w:tabs>
          <w:tab w:val="num" w:pos="360"/>
        </w:tabs>
        <w:ind w:left="360" w:hanging="360"/>
      </w:pPr>
      <w:rPr>
        <w:b/>
        <w:i w:val="0"/>
        <w:color w:val="auto"/>
        <w:sz w:val="20"/>
        <w:szCs w:val="20"/>
      </w:rPr>
    </w:lvl>
    <w:lvl w:ilvl="1">
      <w:start w:val="1"/>
      <w:numFmt w:val="decimal"/>
      <w:lvlText w:val="%1.%2."/>
      <w:lvlJc w:val="left"/>
      <w:pPr>
        <w:tabs>
          <w:tab w:val="num" w:pos="792"/>
        </w:tabs>
        <w:ind w:left="792" w:hanging="432"/>
      </w:pPr>
      <w:rPr>
        <w:b/>
        <w:sz w:val="20"/>
        <w:szCs w:val="20"/>
      </w:rPr>
    </w:lvl>
    <w:lvl w:ilvl="2">
      <w:start w:val="1"/>
      <w:numFmt w:val="decimal"/>
      <w:lvlText w:val="%1.%2.%3."/>
      <w:lvlJc w:val="left"/>
      <w:pPr>
        <w:tabs>
          <w:tab w:val="num" w:pos="1224"/>
        </w:tabs>
        <w:ind w:left="1224" w:hanging="504"/>
      </w:pPr>
      <w:rPr>
        <w:b/>
        <w:sz w:val="20"/>
        <w:szCs w:val="2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5437AC"/>
    <w:multiLevelType w:val="multilevel"/>
    <w:tmpl w:val="FA2CF010"/>
    <w:lvl w:ilvl="0">
      <w:start w:val="2"/>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274477E"/>
    <w:multiLevelType w:val="hybridMultilevel"/>
    <w:tmpl w:val="46161A5C"/>
    <w:lvl w:ilvl="0" w:tplc="C416F8E6">
      <w:start w:val="1"/>
      <w:numFmt w:val="decimal"/>
      <w:lvlText w:val="%1."/>
      <w:lvlJc w:val="left"/>
      <w:pPr>
        <w:tabs>
          <w:tab w:val="num" w:pos="1080"/>
        </w:tabs>
        <w:ind w:left="1080" w:hanging="360"/>
      </w:pPr>
    </w:lvl>
    <w:lvl w:ilvl="1" w:tplc="1F2433A2">
      <w:numFmt w:val="none"/>
      <w:lvlText w:val=""/>
      <w:lvlJc w:val="left"/>
      <w:pPr>
        <w:tabs>
          <w:tab w:val="num" w:pos="360"/>
        </w:tabs>
        <w:ind w:left="0" w:firstLine="0"/>
      </w:pPr>
    </w:lvl>
    <w:lvl w:ilvl="2" w:tplc="18582EBE">
      <w:numFmt w:val="none"/>
      <w:lvlText w:val=""/>
      <w:lvlJc w:val="left"/>
      <w:pPr>
        <w:tabs>
          <w:tab w:val="num" w:pos="360"/>
        </w:tabs>
        <w:ind w:left="0" w:firstLine="0"/>
      </w:pPr>
    </w:lvl>
    <w:lvl w:ilvl="3" w:tplc="B2FC0A3E">
      <w:numFmt w:val="none"/>
      <w:lvlText w:val=""/>
      <w:lvlJc w:val="left"/>
      <w:pPr>
        <w:tabs>
          <w:tab w:val="num" w:pos="360"/>
        </w:tabs>
        <w:ind w:left="0" w:firstLine="0"/>
      </w:pPr>
    </w:lvl>
    <w:lvl w:ilvl="4" w:tplc="42202C58">
      <w:numFmt w:val="none"/>
      <w:lvlText w:val=""/>
      <w:lvlJc w:val="left"/>
      <w:pPr>
        <w:tabs>
          <w:tab w:val="num" w:pos="360"/>
        </w:tabs>
        <w:ind w:left="0" w:firstLine="0"/>
      </w:pPr>
    </w:lvl>
    <w:lvl w:ilvl="5" w:tplc="8322455C">
      <w:numFmt w:val="none"/>
      <w:lvlText w:val=""/>
      <w:lvlJc w:val="left"/>
      <w:pPr>
        <w:tabs>
          <w:tab w:val="num" w:pos="360"/>
        </w:tabs>
        <w:ind w:left="0" w:firstLine="0"/>
      </w:pPr>
    </w:lvl>
    <w:lvl w:ilvl="6" w:tplc="56F687EA">
      <w:numFmt w:val="none"/>
      <w:lvlText w:val=""/>
      <w:lvlJc w:val="left"/>
      <w:pPr>
        <w:tabs>
          <w:tab w:val="num" w:pos="360"/>
        </w:tabs>
        <w:ind w:left="0" w:firstLine="0"/>
      </w:pPr>
    </w:lvl>
    <w:lvl w:ilvl="7" w:tplc="C0842AD2">
      <w:numFmt w:val="none"/>
      <w:lvlText w:val=""/>
      <w:lvlJc w:val="left"/>
      <w:pPr>
        <w:tabs>
          <w:tab w:val="num" w:pos="360"/>
        </w:tabs>
        <w:ind w:left="0" w:firstLine="0"/>
      </w:pPr>
    </w:lvl>
    <w:lvl w:ilvl="8" w:tplc="2BDE3DA8">
      <w:numFmt w:val="none"/>
      <w:lvlText w:val=""/>
      <w:lvlJc w:val="left"/>
      <w:pPr>
        <w:tabs>
          <w:tab w:val="num" w:pos="360"/>
        </w:tabs>
        <w:ind w:left="0" w:firstLine="0"/>
      </w:pPr>
    </w:lvl>
  </w:abstractNum>
  <w:abstractNum w:abstractNumId="3" w15:restartNumberingAfterBreak="0">
    <w:nsid w:val="0F3D4E40"/>
    <w:multiLevelType w:val="multilevel"/>
    <w:tmpl w:val="60924D06"/>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DA4D24"/>
    <w:multiLevelType w:val="hybridMultilevel"/>
    <w:tmpl w:val="890C3AB8"/>
    <w:lvl w:ilvl="0" w:tplc="41802C28">
      <w:start w:val="1"/>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5" w15:restartNumberingAfterBreak="0">
    <w:nsid w:val="187572A4"/>
    <w:multiLevelType w:val="hybridMultilevel"/>
    <w:tmpl w:val="5DF03804"/>
    <w:lvl w:ilvl="0" w:tplc="4A6A4B18">
      <w:start w:val="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CBF04C7"/>
    <w:multiLevelType w:val="hybridMultilevel"/>
    <w:tmpl w:val="445AB2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B74997"/>
    <w:multiLevelType w:val="multilevel"/>
    <w:tmpl w:val="E72C38D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8F62F77"/>
    <w:multiLevelType w:val="hybridMultilevel"/>
    <w:tmpl w:val="3E4A1672"/>
    <w:lvl w:ilvl="0" w:tplc="DB0280EC">
      <w:start w:val="17"/>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E535152"/>
    <w:multiLevelType w:val="hybridMultilevel"/>
    <w:tmpl w:val="5DE80198"/>
    <w:lvl w:ilvl="0" w:tplc="0427000F">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4E634B"/>
    <w:multiLevelType w:val="multilevel"/>
    <w:tmpl w:val="08A870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5526EC"/>
    <w:multiLevelType w:val="hybridMultilevel"/>
    <w:tmpl w:val="9AAEA768"/>
    <w:lvl w:ilvl="0" w:tplc="30465DD8">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120184D"/>
    <w:multiLevelType w:val="multilevel"/>
    <w:tmpl w:val="CF0ED68E"/>
    <w:lvl w:ilvl="0">
      <w:start w:val="4"/>
      <w:numFmt w:val="decimal"/>
      <w:lvlText w:val="%1."/>
      <w:lvlJc w:val="left"/>
      <w:pPr>
        <w:ind w:left="720" w:hanging="720"/>
      </w:pPr>
      <w:rPr>
        <w:rFonts w:hint="default"/>
      </w:rPr>
    </w:lvl>
    <w:lvl w:ilvl="1">
      <w:start w:val="1"/>
      <w:numFmt w:val="decimal"/>
      <w:lvlText w:val="%1.%2."/>
      <w:lvlJc w:val="left"/>
      <w:pPr>
        <w:ind w:left="909" w:hanging="720"/>
      </w:pPr>
      <w:rPr>
        <w:rFonts w:hint="default"/>
      </w:rPr>
    </w:lvl>
    <w:lvl w:ilvl="2">
      <w:start w:val="4"/>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3" w15:restartNumberingAfterBreak="0">
    <w:nsid w:val="450B6C83"/>
    <w:multiLevelType w:val="multilevel"/>
    <w:tmpl w:val="7D78FBF0"/>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586" w:hanging="108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208" w:hanging="1440"/>
      </w:pPr>
      <w:rPr>
        <w:rFonts w:hint="default"/>
      </w:rPr>
    </w:lvl>
  </w:abstractNum>
  <w:abstractNum w:abstractNumId="14" w15:restartNumberingAfterBreak="0">
    <w:nsid w:val="4A1F3FA6"/>
    <w:multiLevelType w:val="multilevel"/>
    <w:tmpl w:val="45563FA2"/>
    <w:lvl w:ilvl="0">
      <w:start w:val="2"/>
      <w:numFmt w:val="decimal"/>
      <w:lvlText w:val="%1."/>
      <w:lvlJc w:val="left"/>
      <w:pPr>
        <w:ind w:left="480" w:hanging="480"/>
      </w:pPr>
      <w:rPr>
        <w:rFonts w:hint="default"/>
      </w:rPr>
    </w:lvl>
    <w:lvl w:ilvl="1">
      <w:start w:val="13"/>
      <w:numFmt w:val="decimal"/>
      <w:lvlText w:val="%1.%2."/>
      <w:lvlJc w:val="left"/>
      <w:pPr>
        <w:ind w:left="1081" w:hanging="480"/>
      </w:pPr>
      <w:rPr>
        <w:rFonts w:hint="default"/>
        <w:sz w:val="24"/>
        <w:szCs w:val="24"/>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5" w15:restartNumberingAfterBreak="0">
    <w:nsid w:val="4B2E5A53"/>
    <w:multiLevelType w:val="multilevel"/>
    <w:tmpl w:val="EF3EC15E"/>
    <w:lvl w:ilvl="0">
      <w:start w:val="1"/>
      <w:numFmt w:val="decimal"/>
      <w:lvlText w:val="%1."/>
      <w:lvlJc w:val="left"/>
      <w:pPr>
        <w:ind w:left="1320" w:hanging="1320"/>
      </w:pPr>
      <w:rPr>
        <w:rFonts w:hint="default"/>
      </w:rPr>
    </w:lvl>
    <w:lvl w:ilvl="1">
      <w:start w:val="1"/>
      <w:numFmt w:val="decimal"/>
      <w:lvlText w:val="%1.%2."/>
      <w:lvlJc w:val="left"/>
      <w:pPr>
        <w:ind w:left="2171" w:hanging="1320"/>
      </w:pPr>
      <w:rPr>
        <w:rFonts w:hint="default"/>
        <w:sz w:val="24"/>
        <w:szCs w:val="24"/>
      </w:rPr>
    </w:lvl>
    <w:lvl w:ilvl="2">
      <w:start w:val="1"/>
      <w:numFmt w:val="decimal"/>
      <w:lvlText w:val="%1.%2.%3."/>
      <w:lvlJc w:val="left"/>
      <w:pPr>
        <w:ind w:left="3022" w:hanging="1320"/>
      </w:pPr>
      <w:rPr>
        <w:rFonts w:hint="default"/>
      </w:rPr>
    </w:lvl>
    <w:lvl w:ilvl="3">
      <w:start w:val="1"/>
      <w:numFmt w:val="decimal"/>
      <w:lvlText w:val="%1.%2.%3.%4."/>
      <w:lvlJc w:val="left"/>
      <w:pPr>
        <w:ind w:left="3873" w:hanging="1320"/>
      </w:pPr>
      <w:rPr>
        <w:rFonts w:hint="default"/>
      </w:rPr>
    </w:lvl>
    <w:lvl w:ilvl="4">
      <w:start w:val="1"/>
      <w:numFmt w:val="decimal"/>
      <w:lvlText w:val="%1.%2.%3.%4.%5."/>
      <w:lvlJc w:val="left"/>
      <w:pPr>
        <w:ind w:left="4724" w:hanging="1320"/>
      </w:pPr>
      <w:rPr>
        <w:rFonts w:hint="default"/>
      </w:rPr>
    </w:lvl>
    <w:lvl w:ilvl="5">
      <w:start w:val="1"/>
      <w:numFmt w:val="decimal"/>
      <w:lvlText w:val="%1.%2.%3.%4.%5.%6."/>
      <w:lvlJc w:val="left"/>
      <w:pPr>
        <w:ind w:left="5575" w:hanging="132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527813C9"/>
    <w:multiLevelType w:val="multilevel"/>
    <w:tmpl w:val="6E54FD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5A8C7E0C"/>
    <w:multiLevelType w:val="multilevel"/>
    <w:tmpl w:val="7FA41E42"/>
    <w:lvl w:ilvl="0">
      <w:start w:val="2"/>
      <w:numFmt w:val="decimal"/>
      <w:lvlText w:val="%1."/>
      <w:lvlJc w:val="left"/>
      <w:pPr>
        <w:ind w:left="435" w:hanging="435"/>
      </w:pPr>
      <w:rPr>
        <w:rFonts w:ascii="Arial" w:hAnsi="Arial" w:hint="default"/>
      </w:rPr>
    </w:lvl>
    <w:lvl w:ilvl="1">
      <w:start w:val="15"/>
      <w:numFmt w:val="decimal"/>
      <w:lvlText w:val="%1.%2."/>
      <w:lvlJc w:val="left"/>
      <w:pPr>
        <w:ind w:left="1036" w:hanging="435"/>
      </w:pPr>
      <w:rPr>
        <w:rFonts w:ascii="Times New Roman" w:hAnsi="Times New Roman" w:cs="Times New Roman" w:hint="default"/>
      </w:rPr>
    </w:lvl>
    <w:lvl w:ilvl="2">
      <w:start w:val="1"/>
      <w:numFmt w:val="decimal"/>
      <w:lvlText w:val="%1.%2.%3."/>
      <w:lvlJc w:val="left"/>
      <w:pPr>
        <w:ind w:left="1922" w:hanging="720"/>
      </w:pPr>
      <w:rPr>
        <w:rFonts w:ascii="Times New Roman" w:hAnsi="Times New Roman" w:cs="Times New Roman" w:hint="default"/>
      </w:rPr>
    </w:lvl>
    <w:lvl w:ilvl="3">
      <w:start w:val="1"/>
      <w:numFmt w:val="decimal"/>
      <w:lvlText w:val="%1.%2.%3.%4."/>
      <w:lvlJc w:val="left"/>
      <w:pPr>
        <w:ind w:left="2523" w:hanging="720"/>
      </w:pPr>
      <w:rPr>
        <w:rFonts w:ascii="Arial" w:hAnsi="Arial" w:hint="default"/>
      </w:rPr>
    </w:lvl>
    <w:lvl w:ilvl="4">
      <w:start w:val="1"/>
      <w:numFmt w:val="decimal"/>
      <w:lvlText w:val="%1.%2.%3.%4.%5."/>
      <w:lvlJc w:val="left"/>
      <w:pPr>
        <w:ind w:left="3484" w:hanging="1080"/>
      </w:pPr>
      <w:rPr>
        <w:rFonts w:ascii="Arial" w:hAnsi="Arial" w:hint="default"/>
      </w:rPr>
    </w:lvl>
    <w:lvl w:ilvl="5">
      <w:start w:val="1"/>
      <w:numFmt w:val="decimal"/>
      <w:lvlText w:val="%1.%2.%3.%4.%5.%6."/>
      <w:lvlJc w:val="left"/>
      <w:pPr>
        <w:ind w:left="4085" w:hanging="1080"/>
      </w:pPr>
      <w:rPr>
        <w:rFonts w:ascii="Arial" w:hAnsi="Arial" w:hint="default"/>
      </w:rPr>
    </w:lvl>
    <w:lvl w:ilvl="6">
      <w:start w:val="1"/>
      <w:numFmt w:val="decimal"/>
      <w:lvlText w:val="%1.%2.%3.%4.%5.%6.%7."/>
      <w:lvlJc w:val="left"/>
      <w:pPr>
        <w:ind w:left="4686" w:hanging="1080"/>
      </w:pPr>
      <w:rPr>
        <w:rFonts w:ascii="Arial" w:hAnsi="Arial" w:hint="default"/>
      </w:rPr>
    </w:lvl>
    <w:lvl w:ilvl="7">
      <w:start w:val="1"/>
      <w:numFmt w:val="decimal"/>
      <w:lvlText w:val="%1.%2.%3.%4.%5.%6.%7.%8."/>
      <w:lvlJc w:val="left"/>
      <w:pPr>
        <w:ind w:left="5647" w:hanging="1440"/>
      </w:pPr>
      <w:rPr>
        <w:rFonts w:ascii="Arial" w:hAnsi="Arial" w:hint="default"/>
      </w:rPr>
    </w:lvl>
    <w:lvl w:ilvl="8">
      <w:start w:val="1"/>
      <w:numFmt w:val="decimal"/>
      <w:lvlText w:val="%1.%2.%3.%4.%5.%6.%7.%8.%9."/>
      <w:lvlJc w:val="left"/>
      <w:pPr>
        <w:ind w:left="6248" w:hanging="1440"/>
      </w:pPr>
      <w:rPr>
        <w:rFonts w:ascii="Arial" w:hAnsi="Arial" w:hint="default"/>
      </w:rPr>
    </w:lvl>
  </w:abstractNum>
  <w:abstractNum w:abstractNumId="18" w15:restartNumberingAfterBreak="0">
    <w:nsid w:val="5CA73906"/>
    <w:multiLevelType w:val="hybridMultilevel"/>
    <w:tmpl w:val="D23616A2"/>
    <w:lvl w:ilvl="0" w:tplc="F44E1416">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0166AE0"/>
    <w:multiLevelType w:val="hybridMultilevel"/>
    <w:tmpl w:val="B89CADB8"/>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510905"/>
    <w:multiLevelType w:val="multilevel"/>
    <w:tmpl w:val="6D247070"/>
    <w:lvl w:ilvl="0">
      <w:start w:val="3"/>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79E234E9"/>
    <w:multiLevelType w:val="multilevel"/>
    <w:tmpl w:val="108AC252"/>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7F873FFE"/>
    <w:multiLevelType w:val="multilevel"/>
    <w:tmpl w:val="44DE9006"/>
    <w:lvl w:ilvl="0">
      <w:start w:val="1"/>
      <w:numFmt w:val="decimal"/>
      <w:lvlText w:val="%1."/>
      <w:lvlJc w:val="left"/>
      <w:pPr>
        <w:ind w:left="420" w:hanging="420"/>
      </w:pPr>
      <w:rPr>
        <w:rFonts w:hint="default"/>
      </w:rPr>
    </w:lvl>
    <w:lvl w:ilvl="1">
      <w:start w:val="1"/>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num w:numId="1" w16cid:durableId="530651851">
    <w:abstractNumId w:val="20"/>
  </w:num>
  <w:num w:numId="2" w16cid:durableId="724446748">
    <w:abstractNumId w:val="15"/>
  </w:num>
  <w:num w:numId="3" w16cid:durableId="1674188155">
    <w:abstractNumId w:val="13"/>
  </w:num>
  <w:num w:numId="4" w16cid:durableId="2104916422">
    <w:abstractNumId w:val="17"/>
  </w:num>
  <w:num w:numId="5" w16cid:durableId="1371149025">
    <w:abstractNumId w:val="14"/>
  </w:num>
  <w:num w:numId="6" w16cid:durableId="1643466393">
    <w:abstractNumId w:val="7"/>
  </w:num>
  <w:num w:numId="7" w16cid:durableId="1493986206">
    <w:abstractNumId w:val="12"/>
  </w:num>
  <w:num w:numId="8" w16cid:durableId="331294558">
    <w:abstractNumId w:val="3"/>
  </w:num>
  <w:num w:numId="9" w16cid:durableId="1408454972">
    <w:abstractNumId w:val="21"/>
  </w:num>
  <w:num w:numId="10" w16cid:durableId="1578245560">
    <w:abstractNumId w:val="22"/>
  </w:num>
  <w:num w:numId="11" w16cid:durableId="437260729">
    <w:abstractNumId w:val="0"/>
  </w:num>
  <w:num w:numId="12" w16cid:durableId="416513565">
    <w:abstractNumId w:val="2"/>
    <w:lvlOverride w:ilvl="0">
      <w:startOverride w:val="1"/>
    </w:lvlOverride>
    <w:lvlOverride w:ilvl="1"/>
    <w:lvlOverride w:ilvl="2"/>
    <w:lvlOverride w:ilvl="3"/>
    <w:lvlOverride w:ilvl="4"/>
    <w:lvlOverride w:ilvl="5"/>
    <w:lvlOverride w:ilvl="6"/>
    <w:lvlOverride w:ilvl="7"/>
    <w:lvlOverride w:ilvl="8"/>
  </w:num>
  <w:num w:numId="13" w16cid:durableId="215774195">
    <w:abstractNumId w:val="18"/>
  </w:num>
  <w:num w:numId="14" w16cid:durableId="1502770594">
    <w:abstractNumId w:val="11"/>
  </w:num>
  <w:num w:numId="15" w16cid:durableId="1905220888">
    <w:abstractNumId w:val="10"/>
  </w:num>
  <w:num w:numId="16" w16cid:durableId="2133403625">
    <w:abstractNumId w:val="5"/>
  </w:num>
  <w:num w:numId="17" w16cid:durableId="1050035068">
    <w:abstractNumId w:val="4"/>
  </w:num>
  <w:num w:numId="18" w16cid:durableId="2072654180">
    <w:abstractNumId w:val="6"/>
  </w:num>
  <w:num w:numId="19" w16cid:durableId="894702461">
    <w:abstractNumId w:val="1"/>
  </w:num>
  <w:num w:numId="20" w16cid:durableId="29186716">
    <w:abstractNumId w:val="8"/>
  </w:num>
  <w:num w:numId="21" w16cid:durableId="1330215329">
    <w:abstractNumId w:val="19"/>
  </w:num>
  <w:num w:numId="22" w16cid:durableId="533353154">
    <w:abstractNumId w:val="9"/>
  </w:num>
  <w:num w:numId="23" w16cid:durableId="15677674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DF5"/>
    <w:rsid w:val="00027112"/>
    <w:rsid w:val="00037DDB"/>
    <w:rsid w:val="00041B7B"/>
    <w:rsid w:val="00044291"/>
    <w:rsid w:val="00044324"/>
    <w:rsid w:val="00046E70"/>
    <w:rsid w:val="000631F3"/>
    <w:rsid w:val="000A6F34"/>
    <w:rsid w:val="000B55B9"/>
    <w:rsid w:val="000C0323"/>
    <w:rsid w:val="000D253A"/>
    <w:rsid w:val="000D59BD"/>
    <w:rsid w:val="000D5AE9"/>
    <w:rsid w:val="000F524C"/>
    <w:rsid w:val="000F54A0"/>
    <w:rsid w:val="00102F8A"/>
    <w:rsid w:val="00105124"/>
    <w:rsid w:val="00107A43"/>
    <w:rsid w:val="00130A5F"/>
    <w:rsid w:val="00132464"/>
    <w:rsid w:val="00143DAE"/>
    <w:rsid w:val="00171B13"/>
    <w:rsid w:val="00171C57"/>
    <w:rsid w:val="00190AB0"/>
    <w:rsid w:val="00190CE2"/>
    <w:rsid w:val="00195D41"/>
    <w:rsid w:val="001A0CE4"/>
    <w:rsid w:val="001B1143"/>
    <w:rsid w:val="001D02C4"/>
    <w:rsid w:val="001D1C27"/>
    <w:rsid w:val="00210C75"/>
    <w:rsid w:val="00230366"/>
    <w:rsid w:val="002352D7"/>
    <w:rsid w:val="00257D9A"/>
    <w:rsid w:val="002807E4"/>
    <w:rsid w:val="002831FE"/>
    <w:rsid w:val="0028735C"/>
    <w:rsid w:val="0029098B"/>
    <w:rsid w:val="00293DD3"/>
    <w:rsid w:val="002A2799"/>
    <w:rsid w:val="002B0133"/>
    <w:rsid w:val="002B5A38"/>
    <w:rsid w:val="002B5D2D"/>
    <w:rsid w:val="002C1BC5"/>
    <w:rsid w:val="002F0189"/>
    <w:rsid w:val="00310BF4"/>
    <w:rsid w:val="0031426E"/>
    <w:rsid w:val="0032335A"/>
    <w:rsid w:val="00332A17"/>
    <w:rsid w:val="003374AF"/>
    <w:rsid w:val="00344DD2"/>
    <w:rsid w:val="00353A1B"/>
    <w:rsid w:val="00361CBD"/>
    <w:rsid w:val="0036436D"/>
    <w:rsid w:val="003677DB"/>
    <w:rsid w:val="00372CE1"/>
    <w:rsid w:val="003875FC"/>
    <w:rsid w:val="00392E1D"/>
    <w:rsid w:val="0039685E"/>
    <w:rsid w:val="003A1A70"/>
    <w:rsid w:val="003A7A1D"/>
    <w:rsid w:val="003D272A"/>
    <w:rsid w:val="003E3BCC"/>
    <w:rsid w:val="003F6EB9"/>
    <w:rsid w:val="004155C1"/>
    <w:rsid w:val="00432963"/>
    <w:rsid w:val="00464B68"/>
    <w:rsid w:val="00475035"/>
    <w:rsid w:val="00483ED1"/>
    <w:rsid w:val="00492535"/>
    <w:rsid w:val="00497967"/>
    <w:rsid w:val="004A13FA"/>
    <w:rsid w:val="004A6689"/>
    <w:rsid w:val="004C7B06"/>
    <w:rsid w:val="004E0270"/>
    <w:rsid w:val="0050299C"/>
    <w:rsid w:val="0051766E"/>
    <w:rsid w:val="00521887"/>
    <w:rsid w:val="00531A33"/>
    <w:rsid w:val="00531C55"/>
    <w:rsid w:val="00534EF8"/>
    <w:rsid w:val="00537000"/>
    <w:rsid w:val="00545EC0"/>
    <w:rsid w:val="005502C1"/>
    <w:rsid w:val="00550740"/>
    <w:rsid w:val="00552986"/>
    <w:rsid w:val="00557E15"/>
    <w:rsid w:val="00557FBC"/>
    <w:rsid w:val="00561304"/>
    <w:rsid w:val="00561D73"/>
    <w:rsid w:val="0057059A"/>
    <w:rsid w:val="00580B37"/>
    <w:rsid w:val="0058120E"/>
    <w:rsid w:val="005840CC"/>
    <w:rsid w:val="005A2EDA"/>
    <w:rsid w:val="005E503B"/>
    <w:rsid w:val="005F4727"/>
    <w:rsid w:val="005F6745"/>
    <w:rsid w:val="005F72B2"/>
    <w:rsid w:val="00610EC4"/>
    <w:rsid w:val="0062708E"/>
    <w:rsid w:val="00632AE5"/>
    <w:rsid w:val="006526FA"/>
    <w:rsid w:val="006623D3"/>
    <w:rsid w:val="0066715C"/>
    <w:rsid w:val="006755D0"/>
    <w:rsid w:val="006865DF"/>
    <w:rsid w:val="006911DD"/>
    <w:rsid w:val="00694D9F"/>
    <w:rsid w:val="006B6E9D"/>
    <w:rsid w:val="006C370C"/>
    <w:rsid w:val="006D1649"/>
    <w:rsid w:val="006D6A35"/>
    <w:rsid w:val="006E278C"/>
    <w:rsid w:val="006E770D"/>
    <w:rsid w:val="006F3BBB"/>
    <w:rsid w:val="00711626"/>
    <w:rsid w:val="00712893"/>
    <w:rsid w:val="00716652"/>
    <w:rsid w:val="00722602"/>
    <w:rsid w:val="0072652C"/>
    <w:rsid w:val="00743F34"/>
    <w:rsid w:val="00753B66"/>
    <w:rsid w:val="0076173B"/>
    <w:rsid w:val="007643FD"/>
    <w:rsid w:val="00780070"/>
    <w:rsid w:val="00784C36"/>
    <w:rsid w:val="0079357C"/>
    <w:rsid w:val="007948EB"/>
    <w:rsid w:val="007A7C10"/>
    <w:rsid w:val="007A7E5D"/>
    <w:rsid w:val="007B0EA8"/>
    <w:rsid w:val="007B6A70"/>
    <w:rsid w:val="007C3A05"/>
    <w:rsid w:val="007C690E"/>
    <w:rsid w:val="007D2903"/>
    <w:rsid w:val="007D46C3"/>
    <w:rsid w:val="007D4984"/>
    <w:rsid w:val="007D6285"/>
    <w:rsid w:val="007E6FF5"/>
    <w:rsid w:val="007E73D2"/>
    <w:rsid w:val="007F3E37"/>
    <w:rsid w:val="007F5675"/>
    <w:rsid w:val="007F5F5E"/>
    <w:rsid w:val="00812E07"/>
    <w:rsid w:val="008148A9"/>
    <w:rsid w:val="00822DC8"/>
    <w:rsid w:val="00823205"/>
    <w:rsid w:val="00823974"/>
    <w:rsid w:val="00833E66"/>
    <w:rsid w:val="00836DDC"/>
    <w:rsid w:val="00867321"/>
    <w:rsid w:val="00885166"/>
    <w:rsid w:val="008C1048"/>
    <w:rsid w:val="008C1C86"/>
    <w:rsid w:val="008C64BC"/>
    <w:rsid w:val="008E74DF"/>
    <w:rsid w:val="008F4CCF"/>
    <w:rsid w:val="009049DE"/>
    <w:rsid w:val="00912B5B"/>
    <w:rsid w:val="00922155"/>
    <w:rsid w:val="00923B25"/>
    <w:rsid w:val="0093001F"/>
    <w:rsid w:val="0093333A"/>
    <w:rsid w:val="00934BD6"/>
    <w:rsid w:val="00937E6F"/>
    <w:rsid w:val="009416D9"/>
    <w:rsid w:val="00977B2C"/>
    <w:rsid w:val="00984593"/>
    <w:rsid w:val="00993E8D"/>
    <w:rsid w:val="009A0840"/>
    <w:rsid w:val="009A7254"/>
    <w:rsid w:val="009B1529"/>
    <w:rsid w:val="009B3C69"/>
    <w:rsid w:val="009C629B"/>
    <w:rsid w:val="009E04A1"/>
    <w:rsid w:val="009E0CF0"/>
    <w:rsid w:val="009E5BB2"/>
    <w:rsid w:val="009F1ADD"/>
    <w:rsid w:val="009F2EFA"/>
    <w:rsid w:val="009F46E9"/>
    <w:rsid w:val="009F7BC2"/>
    <w:rsid w:val="00A0569B"/>
    <w:rsid w:val="00A06445"/>
    <w:rsid w:val="00A07BAB"/>
    <w:rsid w:val="00A10DAF"/>
    <w:rsid w:val="00A1113D"/>
    <w:rsid w:val="00A34287"/>
    <w:rsid w:val="00A3549F"/>
    <w:rsid w:val="00A3756C"/>
    <w:rsid w:val="00A500D8"/>
    <w:rsid w:val="00A525B7"/>
    <w:rsid w:val="00A71500"/>
    <w:rsid w:val="00A76EC6"/>
    <w:rsid w:val="00A8358E"/>
    <w:rsid w:val="00A83ED2"/>
    <w:rsid w:val="00A91DFD"/>
    <w:rsid w:val="00AA2CFB"/>
    <w:rsid w:val="00AB5EC5"/>
    <w:rsid w:val="00AD21FE"/>
    <w:rsid w:val="00AE11CF"/>
    <w:rsid w:val="00AF6B23"/>
    <w:rsid w:val="00B32317"/>
    <w:rsid w:val="00B3556D"/>
    <w:rsid w:val="00B378F4"/>
    <w:rsid w:val="00B41E7F"/>
    <w:rsid w:val="00B4337A"/>
    <w:rsid w:val="00B4340B"/>
    <w:rsid w:val="00B533F4"/>
    <w:rsid w:val="00B72ABF"/>
    <w:rsid w:val="00B74E63"/>
    <w:rsid w:val="00B8053A"/>
    <w:rsid w:val="00B97A7F"/>
    <w:rsid w:val="00BA19BA"/>
    <w:rsid w:val="00BA265C"/>
    <w:rsid w:val="00BB23FF"/>
    <w:rsid w:val="00BD202F"/>
    <w:rsid w:val="00BF2C96"/>
    <w:rsid w:val="00BF75AC"/>
    <w:rsid w:val="00C23395"/>
    <w:rsid w:val="00C259FF"/>
    <w:rsid w:val="00C3578D"/>
    <w:rsid w:val="00C44DC0"/>
    <w:rsid w:val="00C5008D"/>
    <w:rsid w:val="00C520DE"/>
    <w:rsid w:val="00C52581"/>
    <w:rsid w:val="00C87ABD"/>
    <w:rsid w:val="00C87B0F"/>
    <w:rsid w:val="00CA6982"/>
    <w:rsid w:val="00CC7D1F"/>
    <w:rsid w:val="00CD2197"/>
    <w:rsid w:val="00CD42F1"/>
    <w:rsid w:val="00CE54E2"/>
    <w:rsid w:val="00CF0EE7"/>
    <w:rsid w:val="00CF26C6"/>
    <w:rsid w:val="00D03E34"/>
    <w:rsid w:val="00D069A0"/>
    <w:rsid w:val="00D30583"/>
    <w:rsid w:val="00D45426"/>
    <w:rsid w:val="00D85386"/>
    <w:rsid w:val="00D9076F"/>
    <w:rsid w:val="00D90917"/>
    <w:rsid w:val="00D9161C"/>
    <w:rsid w:val="00D95530"/>
    <w:rsid w:val="00D95F6B"/>
    <w:rsid w:val="00D96361"/>
    <w:rsid w:val="00DD189D"/>
    <w:rsid w:val="00DF26F3"/>
    <w:rsid w:val="00DF6CF6"/>
    <w:rsid w:val="00E15DF5"/>
    <w:rsid w:val="00E27E0A"/>
    <w:rsid w:val="00E30228"/>
    <w:rsid w:val="00E3181A"/>
    <w:rsid w:val="00E34F77"/>
    <w:rsid w:val="00E35781"/>
    <w:rsid w:val="00E36505"/>
    <w:rsid w:val="00E41073"/>
    <w:rsid w:val="00E55134"/>
    <w:rsid w:val="00E576B3"/>
    <w:rsid w:val="00E648FC"/>
    <w:rsid w:val="00E64B3C"/>
    <w:rsid w:val="00E655AD"/>
    <w:rsid w:val="00E73F73"/>
    <w:rsid w:val="00E80990"/>
    <w:rsid w:val="00E95413"/>
    <w:rsid w:val="00EA02B5"/>
    <w:rsid w:val="00EA61E0"/>
    <w:rsid w:val="00EC4413"/>
    <w:rsid w:val="00ED0D98"/>
    <w:rsid w:val="00ED234C"/>
    <w:rsid w:val="00EF3FAC"/>
    <w:rsid w:val="00EF634C"/>
    <w:rsid w:val="00EF7E5C"/>
    <w:rsid w:val="00F004BC"/>
    <w:rsid w:val="00F01344"/>
    <w:rsid w:val="00F154E9"/>
    <w:rsid w:val="00F2174A"/>
    <w:rsid w:val="00F4308B"/>
    <w:rsid w:val="00F45C1F"/>
    <w:rsid w:val="00F46CFC"/>
    <w:rsid w:val="00F47740"/>
    <w:rsid w:val="00F606A5"/>
    <w:rsid w:val="00F60BBB"/>
    <w:rsid w:val="00FA0782"/>
    <w:rsid w:val="00FB190B"/>
    <w:rsid w:val="00FE1E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25411"/>
  <w15:docId w15:val="{2235A1A4-9C47-4D95-94F9-F7759ACF3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7112"/>
    <w:pPr>
      <w:spacing w:after="0" w:line="240" w:lineRule="auto"/>
    </w:pPr>
    <w:rPr>
      <w:rFonts w:ascii="Times New Roman" w:eastAsia="Times New Roman" w:hAnsi="Times New Roman" w:cs="Times New Roman"/>
      <w:sz w:val="24"/>
      <w:szCs w:val="20"/>
    </w:rPr>
  </w:style>
  <w:style w:type="paragraph" w:styleId="Antrat2">
    <w:name w:val="heading 2"/>
    <w:aliases w:val="Title Header2"/>
    <w:basedOn w:val="prastasis"/>
    <w:next w:val="prastasis"/>
    <w:link w:val="Antrat2Diagrama"/>
    <w:uiPriority w:val="99"/>
    <w:qFormat/>
    <w:rsid w:val="00392E1D"/>
    <w:pPr>
      <w:jc w:val="both"/>
      <w:outlineLvl w:val="1"/>
    </w:pPr>
    <w:rPr>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 Red,ERP-List Paragraph,List Paragraph11,Numbering,List Paragraph2,lp1,Bullet 1,Use Case List Paragraph,List Paragraph3,Buletai,List Paragraph111,Paragraph,Table of contents numbered,List Paragraph21"/>
    <w:basedOn w:val="prastasis"/>
    <w:link w:val="SraopastraipaDiagrama"/>
    <w:uiPriority w:val="1"/>
    <w:qFormat/>
    <w:rsid w:val="00027112"/>
    <w:pPr>
      <w:ind w:left="720" w:firstLine="720"/>
      <w:contextualSpacing/>
      <w:jc w:val="both"/>
    </w:pPr>
    <w:rPr>
      <w:sz w:val="20"/>
    </w:rPr>
  </w:style>
  <w:style w:type="character" w:customStyle="1" w:styleId="SraopastraipaDiagrama">
    <w:name w:val="Sąrašo pastraipa Diagrama"/>
    <w:aliases w:val="Bullet EY Diagrama,List Paragraph Red Diagrama,ERP-List Paragraph Diagrama,List Paragraph11 Diagrama,Numbering Diagrama,List Paragraph2 Diagrama,lp1 Diagrama,Bullet 1 Diagrama,Use Case List Paragraph Diagrama,Buletai Diagrama"/>
    <w:link w:val="Sraopastraipa"/>
    <w:uiPriority w:val="99"/>
    <w:locked/>
    <w:rsid w:val="00027112"/>
    <w:rPr>
      <w:rFonts w:ascii="Times New Roman" w:eastAsia="Times New Roman" w:hAnsi="Times New Roman" w:cs="Times New Roman"/>
      <w:sz w:val="20"/>
      <w:szCs w:val="20"/>
    </w:rPr>
  </w:style>
  <w:style w:type="paragraph" w:customStyle="1" w:styleId="Sraopastraipa1">
    <w:name w:val="Sąrašo pastraipa1"/>
    <w:basedOn w:val="prastasis"/>
    <w:qFormat/>
    <w:rsid w:val="00D95F6B"/>
    <w:pPr>
      <w:spacing w:after="200" w:line="276" w:lineRule="auto"/>
      <w:ind w:left="720"/>
      <w:contextualSpacing/>
    </w:pPr>
    <w:rPr>
      <w:rFonts w:ascii="Calibri" w:hAnsi="Calibri"/>
      <w:sz w:val="22"/>
      <w:szCs w:val="22"/>
    </w:rPr>
  </w:style>
  <w:style w:type="paragraph" w:styleId="Debesliotekstas">
    <w:name w:val="Balloon Text"/>
    <w:basedOn w:val="prastasis"/>
    <w:link w:val="DebesliotekstasDiagrama"/>
    <w:uiPriority w:val="99"/>
    <w:semiHidden/>
    <w:unhideWhenUsed/>
    <w:rsid w:val="00A3428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34287"/>
    <w:rPr>
      <w:rFonts w:ascii="Tahoma" w:eastAsia="Times New Roman" w:hAnsi="Tahoma" w:cs="Tahoma"/>
      <w:sz w:val="16"/>
      <w:szCs w:val="16"/>
    </w:rPr>
  </w:style>
  <w:style w:type="paragraph" w:styleId="Antrats">
    <w:name w:val="header"/>
    <w:basedOn w:val="prastasis"/>
    <w:link w:val="AntratsDiagrama"/>
    <w:uiPriority w:val="99"/>
    <w:unhideWhenUsed/>
    <w:rsid w:val="00BD202F"/>
    <w:pPr>
      <w:tabs>
        <w:tab w:val="center" w:pos="4819"/>
        <w:tab w:val="right" w:pos="9638"/>
      </w:tabs>
    </w:pPr>
  </w:style>
  <w:style w:type="character" w:customStyle="1" w:styleId="AntratsDiagrama">
    <w:name w:val="Antraštės Diagrama"/>
    <w:basedOn w:val="Numatytasispastraiposriftas"/>
    <w:link w:val="Antrats"/>
    <w:uiPriority w:val="99"/>
    <w:rsid w:val="00BD202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BD202F"/>
    <w:pPr>
      <w:tabs>
        <w:tab w:val="center" w:pos="4819"/>
        <w:tab w:val="right" w:pos="9638"/>
      </w:tabs>
    </w:pPr>
  </w:style>
  <w:style w:type="character" w:customStyle="1" w:styleId="PoratDiagrama">
    <w:name w:val="Poraštė Diagrama"/>
    <w:basedOn w:val="Numatytasispastraiposriftas"/>
    <w:link w:val="Porat"/>
    <w:uiPriority w:val="99"/>
    <w:rsid w:val="00BD202F"/>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BD202F"/>
    <w:rPr>
      <w:sz w:val="16"/>
      <w:szCs w:val="16"/>
    </w:rPr>
  </w:style>
  <w:style w:type="paragraph" w:styleId="Komentarotekstas">
    <w:name w:val="annotation text"/>
    <w:basedOn w:val="prastasis"/>
    <w:link w:val="KomentarotekstasDiagrama"/>
    <w:uiPriority w:val="99"/>
    <w:semiHidden/>
    <w:unhideWhenUsed/>
    <w:rsid w:val="00BD202F"/>
    <w:rPr>
      <w:sz w:val="20"/>
    </w:rPr>
  </w:style>
  <w:style w:type="character" w:customStyle="1" w:styleId="KomentarotekstasDiagrama">
    <w:name w:val="Komentaro tekstas Diagrama"/>
    <w:basedOn w:val="Numatytasispastraiposriftas"/>
    <w:link w:val="Komentarotekstas"/>
    <w:uiPriority w:val="99"/>
    <w:semiHidden/>
    <w:rsid w:val="00BD202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D202F"/>
    <w:rPr>
      <w:b/>
      <w:bCs/>
    </w:rPr>
  </w:style>
  <w:style w:type="character" w:customStyle="1" w:styleId="KomentarotemaDiagrama">
    <w:name w:val="Komentaro tema Diagrama"/>
    <w:basedOn w:val="KomentarotekstasDiagrama"/>
    <w:link w:val="Komentarotema"/>
    <w:uiPriority w:val="99"/>
    <w:semiHidden/>
    <w:rsid w:val="00BD202F"/>
    <w:rPr>
      <w:rFonts w:ascii="Times New Roman" w:eastAsia="Times New Roman" w:hAnsi="Times New Roman" w:cs="Times New Roman"/>
      <w:b/>
      <w:bCs/>
      <w:sz w:val="20"/>
      <w:szCs w:val="20"/>
    </w:rPr>
  </w:style>
  <w:style w:type="character" w:styleId="Hipersaitas">
    <w:name w:val="Hyperlink"/>
    <w:unhideWhenUsed/>
    <w:rsid w:val="00A1113D"/>
    <w:rPr>
      <w:color w:val="0563C1"/>
      <w:u w:val="single"/>
    </w:rPr>
  </w:style>
  <w:style w:type="character" w:customStyle="1" w:styleId="Internetosaitas">
    <w:name w:val="Interneto saitas"/>
    <w:uiPriority w:val="99"/>
    <w:rsid w:val="00044291"/>
    <w:rPr>
      <w:rFonts w:cs="Times New Roman"/>
      <w:color w:val="0000FF"/>
      <w:u w:val="single"/>
    </w:rPr>
  </w:style>
  <w:style w:type="paragraph" w:customStyle="1" w:styleId="Body2">
    <w:name w:val="Body 2"/>
    <w:qFormat/>
    <w:rsid w:val="00044291"/>
    <w:pPr>
      <w:suppressAutoHyphens/>
      <w:spacing w:after="40" w:line="240" w:lineRule="auto"/>
      <w:jc w:val="both"/>
    </w:pPr>
    <w:rPr>
      <w:rFonts w:ascii="Times New Roman" w:eastAsia="Arial Unicode MS" w:hAnsi="Times New Roman" w:cs="Arial Unicode MS"/>
      <w:color w:val="000000"/>
      <w:sz w:val="24"/>
      <w:lang w:eastAsia="lt-LT"/>
    </w:rPr>
  </w:style>
  <w:style w:type="character" w:customStyle="1" w:styleId="Antrat2Diagrama">
    <w:name w:val="Antraštė 2 Diagrama"/>
    <w:aliases w:val="Title Header2 Diagrama"/>
    <w:basedOn w:val="Numatytasispastraiposriftas"/>
    <w:link w:val="Antrat2"/>
    <w:uiPriority w:val="99"/>
    <w:rsid w:val="00392E1D"/>
    <w:rPr>
      <w:rFonts w:ascii="Times New Roman" w:eastAsia="Times New Roman" w:hAnsi="Times New Roman" w:cs="Times New Roman"/>
      <w:sz w:val="24"/>
      <w:szCs w:val="20"/>
      <w:lang w:eastAsia="lt-LT"/>
    </w:rPr>
  </w:style>
  <w:style w:type="paragraph" w:customStyle="1" w:styleId="NormalVerdana">
    <w:name w:val="Normal + Verdana"/>
    <w:basedOn w:val="prastasis"/>
    <w:rsid w:val="00ED0D98"/>
    <w:pPr>
      <w:tabs>
        <w:tab w:val="left" w:pos="540"/>
      </w:tabs>
      <w:suppressAutoHyphens/>
      <w:spacing w:before="240"/>
      <w:jc w:val="both"/>
    </w:pPr>
    <w:rPr>
      <w:rFonts w:ascii="Verdana" w:hAnsi="Verdana" w:cs="Verdana"/>
      <w:b/>
      <w:sz w:val="20"/>
      <w:u w:val="single"/>
      <w:lang w:eastAsia="zh-CN"/>
    </w:rPr>
  </w:style>
  <w:style w:type="paragraph" w:styleId="Pagrindiniotekstotrauka">
    <w:name w:val="Body Text Indent"/>
    <w:basedOn w:val="prastasis"/>
    <w:link w:val="PagrindiniotekstotraukaDiagrama"/>
    <w:uiPriority w:val="99"/>
    <w:semiHidden/>
    <w:unhideWhenUsed/>
    <w:rsid w:val="005502C1"/>
    <w:pPr>
      <w:ind w:left="720"/>
    </w:pPr>
    <w:rPr>
      <w:szCs w:val="24"/>
    </w:rPr>
  </w:style>
  <w:style w:type="character" w:customStyle="1" w:styleId="PagrindiniotekstotraukaDiagrama">
    <w:name w:val="Pagrindinio teksto įtrauka Diagrama"/>
    <w:basedOn w:val="Numatytasispastraiposriftas"/>
    <w:link w:val="Pagrindiniotekstotrauka"/>
    <w:uiPriority w:val="99"/>
    <w:semiHidden/>
    <w:rsid w:val="005502C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semiHidden/>
    <w:unhideWhenUsed/>
    <w:rsid w:val="005502C1"/>
    <w:pPr>
      <w:ind w:left="720"/>
      <w:jc w:val="both"/>
    </w:pPr>
    <w:rPr>
      <w:szCs w:val="24"/>
    </w:rPr>
  </w:style>
  <w:style w:type="character" w:customStyle="1" w:styleId="Pagrindiniotekstotrauka2Diagrama">
    <w:name w:val="Pagrindinio teksto įtrauka 2 Diagrama"/>
    <w:basedOn w:val="Numatytasispastraiposriftas"/>
    <w:link w:val="Pagrindiniotekstotrauka2"/>
    <w:uiPriority w:val="99"/>
    <w:semiHidden/>
    <w:rsid w:val="005502C1"/>
    <w:rPr>
      <w:rFonts w:ascii="Times New Roman" w:eastAsia="Times New Roman" w:hAnsi="Times New Roman" w:cs="Times New Roman"/>
      <w:sz w:val="24"/>
      <w:szCs w:val="24"/>
    </w:rPr>
  </w:style>
  <w:style w:type="table" w:styleId="Lentelstinklelis">
    <w:name w:val="Table Grid"/>
    <w:basedOn w:val="prastojilentel"/>
    <w:uiPriority w:val="59"/>
    <w:rsid w:val="005502C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unhideWhenUsed/>
    <w:rsid w:val="005502C1"/>
    <w:pPr>
      <w:widowControl w:val="0"/>
      <w:autoSpaceDE w:val="0"/>
      <w:autoSpaceDN w:val="0"/>
      <w:adjustRightInd w:val="0"/>
      <w:spacing w:after="120"/>
    </w:pPr>
    <w:rPr>
      <w:sz w:val="20"/>
      <w:lang w:eastAsia="lt-LT" w:bidi="lo-LA"/>
    </w:rPr>
  </w:style>
  <w:style w:type="character" w:customStyle="1" w:styleId="PagrindinistekstasDiagrama">
    <w:name w:val="Pagrindinis tekstas Diagrama"/>
    <w:basedOn w:val="Numatytasispastraiposriftas"/>
    <w:link w:val="Pagrindinistekstas"/>
    <w:uiPriority w:val="99"/>
    <w:rsid w:val="005502C1"/>
    <w:rPr>
      <w:rFonts w:ascii="Times New Roman" w:eastAsia="Times New Roman" w:hAnsi="Times New Roman" w:cs="Times New Roman"/>
      <w:sz w:val="20"/>
      <w:szCs w:val="20"/>
      <w:lang w:eastAsia="lt-LT" w:bidi="lo-LA"/>
    </w:rPr>
  </w:style>
  <w:style w:type="paragraph" w:customStyle="1" w:styleId="prastasis2">
    <w:name w:val="Įprastasis2"/>
    <w:basedOn w:val="prastasis"/>
    <w:rsid w:val="005502C1"/>
    <w:pPr>
      <w:jc w:val="both"/>
    </w:pPr>
    <w:rPr>
      <w:szCs w:val="24"/>
      <w:lang w:eastAsia="zh-CN"/>
    </w:rPr>
  </w:style>
  <w:style w:type="paragraph" w:customStyle="1" w:styleId="Pagrindinistekstas21">
    <w:name w:val="Pagrindinis tekstas 21"/>
    <w:basedOn w:val="prastasis"/>
    <w:rsid w:val="005502C1"/>
    <w:pPr>
      <w:suppressAutoHyphens/>
      <w:jc w:val="both"/>
    </w:pPr>
    <w:rPr>
      <w:rFonts w:ascii="Arial" w:hAnsi="Arial" w:cs="Arial"/>
      <w:lang w:eastAsia="zh-CN"/>
    </w:rPr>
  </w:style>
  <w:style w:type="paragraph" w:styleId="Pavadinimas">
    <w:name w:val="Title"/>
    <w:basedOn w:val="prastasis"/>
    <w:link w:val="PavadinimasDiagrama"/>
    <w:qFormat/>
    <w:rsid w:val="005502C1"/>
    <w:pPr>
      <w:jc w:val="center"/>
    </w:pPr>
    <w:rPr>
      <w:b/>
      <w:bCs/>
    </w:rPr>
  </w:style>
  <w:style w:type="character" w:customStyle="1" w:styleId="PavadinimasDiagrama">
    <w:name w:val="Pavadinimas Diagrama"/>
    <w:basedOn w:val="Numatytasispastraiposriftas"/>
    <w:link w:val="Pavadinimas"/>
    <w:rsid w:val="005502C1"/>
    <w:rPr>
      <w:rFonts w:ascii="Times New Roman" w:eastAsia="Times New Roman" w:hAnsi="Times New Roman" w:cs="Times New Roman"/>
      <w:b/>
      <w:bCs/>
      <w:sz w:val="24"/>
      <w:szCs w:val="20"/>
    </w:rPr>
  </w:style>
  <w:style w:type="paragraph" w:customStyle="1" w:styleId="Normal1">
    <w:name w:val="Normal1"/>
    <w:basedOn w:val="prastasis"/>
    <w:rsid w:val="005F72B2"/>
    <w:pPr>
      <w:jc w:val="both"/>
    </w:pPr>
    <w:rPr>
      <w:szCs w:val="24"/>
      <w:lang w:eastAsia="zh-CN"/>
    </w:rPr>
  </w:style>
  <w:style w:type="paragraph" w:styleId="Pagrindiniotekstotrauka3">
    <w:name w:val="Body Text Indent 3"/>
    <w:basedOn w:val="prastasis"/>
    <w:link w:val="Pagrindiniotekstotrauka3Diagrama"/>
    <w:uiPriority w:val="99"/>
    <w:semiHidden/>
    <w:unhideWhenUsed/>
    <w:rsid w:val="006526F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6526FA"/>
    <w:rPr>
      <w:rFonts w:ascii="Times New Roman" w:eastAsia="Times New Roman" w:hAnsi="Times New Roman" w:cs="Times New Roman"/>
      <w:sz w:val="16"/>
      <w:szCs w:val="16"/>
    </w:rPr>
  </w:style>
  <w:style w:type="paragraph" w:styleId="Pagrindinistekstas2">
    <w:name w:val="Body Text 2"/>
    <w:basedOn w:val="prastasis"/>
    <w:link w:val="Pagrindinistekstas2Diagrama"/>
    <w:uiPriority w:val="99"/>
    <w:unhideWhenUsed/>
    <w:rsid w:val="006526FA"/>
    <w:pPr>
      <w:spacing w:after="120" w:line="480" w:lineRule="auto"/>
    </w:pPr>
  </w:style>
  <w:style w:type="character" w:customStyle="1" w:styleId="Pagrindinistekstas2Diagrama">
    <w:name w:val="Pagrindinis tekstas 2 Diagrama"/>
    <w:basedOn w:val="Numatytasispastraiposriftas"/>
    <w:link w:val="Pagrindinistekstas2"/>
    <w:uiPriority w:val="99"/>
    <w:rsid w:val="006526FA"/>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372CE1"/>
    <w:rPr>
      <w:color w:val="605E5C"/>
      <w:shd w:val="clear" w:color="auto" w:fill="E1DFDD"/>
    </w:rPr>
  </w:style>
  <w:style w:type="character" w:customStyle="1" w:styleId="Neapdorotaspaminjimas2">
    <w:name w:val="Neapdorotas paminėjimas2"/>
    <w:basedOn w:val="Numatytasispastraiposriftas"/>
    <w:uiPriority w:val="99"/>
    <w:semiHidden/>
    <w:unhideWhenUsed/>
    <w:rsid w:val="00712893"/>
    <w:rPr>
      <w:color w:val="605E5C"/>
      <w:shd w:val="clear" w:color="auto" w:fill="E1DFDD"/>
    </w:rPr>
  </w:style>
  <w:style w:type="character" w:customStyle="1" w:styleId="Hyperlink1">
    <w:name w:val="Hyperlink.1"/>
    <w:autoRedefine/>
    <w:rsid w:val="00143DAE"/>
    <w:rPr>
      <w:rFonts w:ascii="Times New Roman" w:eastAsia="Times New Roman" w:hAnsi="Times New Roman" w:cs="Times New Roman"/>
      <w:em w:val="none"/>
    </w:rPr>
  </w:style>
  <w:style w:type="paragraph" w:styleId="Pataisymai">
    <w:name w:val="Revision"/>
    <w:hidden/>
    <w:uiPriority w:val="99"/>
    <w:semiHidden/>
    <w:rsid w:val="00ED234C"/>
    <w:pPr>
      <w:spacing w:after="0" w:line="240" w:lineRule="auto"/>
    </w:pPr>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3E3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503327">
      <w:bodyDiv w:val="1"/>
      <w:marLeft w:val="0"/>
      <w:marRight w:val="0"/>
      <w:marTop w:val="0"/>
      <w:marBottom w:val="0"/>
      <w:divBdr>
        <w:top w:val="none" w:sz="0" w:space="0" w:color="auto"/>
        <w:left w:val="none" w:sz="0" w:space="0" w:color="auto"/>
        <w:bottom w:val="none" w:sz="0" w:space="0" w:color="auto"/>
        <w:right w:val="none" w:sz="0" w:space="0" w:color="auto"/>
      </w:divBdr>
    </w:div>
    <w:div w:id="1333071366">
      <w:bodyDiv w:val="1"/>
      <w:marLeft w:val="0"/>
      <w:marRight w:val="0"/>
      <w:marTop w:val="0"/>
      <w:marBottom w:val="0"/>
      <w:divBdr>
        <w:top w:val="none" w:sz="0" w:space="0" w:color="auto"/>
        <w:left w:val="none" w:sz="0" w:space="0" w:color="auto"/>
        <w:bottom w:val="none" w:sz="0" w:space="0" w:color="auto"/>
        <w:right w:val="none" w:sz="0" w:space="0" w:color="auto"/>
      </w:divBdr>
    </w:div>
    <w:div w:id="1609776588">
      <w:bodyDiv w:val="1"/>
      <w:marLeft w:val="0"/>
      <w:marRight w:val="0"/>
      <w:marTop w:val="0"/>
      <w:marBottom w:val="0"/>
      <w:divBdr>
        <w:top w:val="none" w:sz="0" w:space="0" w:color="auto"/>
        <w:left w:val="none" w:sz="0" w:space="0" w:color="auto"/>
        <w:bottom w:val="none" w:sz="0" w:space="0" w:color="auto"/>
        <w:right w:val="none" w:sz="0" w:space="0" w:color="auto"/>
      </w:divBdr>
    </w:div>
    <w:div w:id="1845631007">
      <w:bodyDiv w:val="1"/>
      <w:marLeft w:val="0"/>
      <w:marRight w:val="0"/>
      <w:marTop w:val="0"/>
      <w:marBottom w:val="0"/>
      <w:divBdr>
        <w:top w:val="none" w:sz="0" w:space="0" w:color="auto"/>
        <w:left w:val="none" w:sz="0" w:space="0" w:color="auto"/>
        <w:bottom w:val="none" w:sz="0" w:space="0" w:color="auto"/>
        <w:right w:val="none" w:sz="0" w:space="0" w:color="auto"/>
      </w:divBdr>
    </w:div>
    <w:div w:id="198241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onardas.antanaitis@vsat.vrm.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vks@vsat.vrm.lt" TargetMode="External"/><Relationship Id="rId5" Type="http://schemas.openxmlformats.org/officeDocument/2006/relationships/webSettings" Target="webSettings.xml"/><Relationship Id="rId10" Type="http://schemas.openxmlformats.org/officeDocument/2006/relationships/hyperlink" Target="mailto:edmundas.koviera@vsat.vrm.lt" TargetMode="External"/><Relationship Id="rId4" Type="http://schemas.openxmlformats.org/officeDocument/2006/relationships/settings" Target="settings.xml"/><Relationship Id="rId9" Type="http://schemas.openxmlformats.org/officeDocument/2006/relationships/hyperlink" Target="mailto:audrius.vai&#353;noras@vsat.vrm.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6210C-D5D9-4509-B28F-D1796D993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8245</Words>
  <Characters>4700</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Beliakova Jelena</dc:creator>
  <cp:lastModifiedBy>Beliakova Jelena</cp:lastModifiedBy>
  <cp:revision>8</cp:revision>
  <cp:lastPrinted>2022-04-21T13:51:00Z</cp:lastPrinted>
  <dcterms:created xsi:type="dcterms:W3CDTF">2023-04-11T12:36:00Z</dcterms:created>
  <dcterms:modified xsi:type="dcterms:W3CDTF">2023-04-19T12:56:00Z</dcterms:modified>
</cp:coreProperties>
</file>