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DD10" w14:textId="77777777" w:rsidR="00C312B0" w:rsidRPr="00C312B0" w:rsidRDefault="00C312B0" w:rsidP="00C312B0">
      <w:pPr>
        <w:pBdr>
          <w:top w:val="nil"/>
          <w:left w:val="nil"/>
          <w:bottom w:val="nil"/>
          <w:right w:val="nil"/>
          <w:between w:val="nil"/>
          <w:bar w:val="nil"/>
        </w:pBdr>
        <w:shd w:val="clear" w:color="auto" w:fill="FFFFFF"/>
        <w:spacing w:after="0" w:line="360" w:lineRule="auto"/>
        <w:jc w:val="center"/>
        <w:rPr>
          <w:rFonts w:ascii="Times New Roman" w:eastAsia="Arial Unicode MS" w:hAnsi="Times New Roman" w:cs="Times New Roman"/>
          <w:b/>
          <w:color w:val="000000"/>
          <w:spacing w:val="10"/>
          <w:sz w:val="24"/>
          <w:szCs w:val="24"/>
          <w:bdr w:val="nil"/>
        </w:rPr>
      </w:pPr>
      <w:r w:rsidRPr="00C312B0">
        <w:rPr>
          <w:rFonts w:ascii="Times New Roman" w:eastAsia="Arial Unicode MS" w:hAnsi="Times New Roman" w:cs="Times New Roman"/>
          <w:b/>
          <w:color w:val="000000"/>
          <w:spacing w:val="10"/>
          <w:sz w:val="24"/>
          <w:szCs w:val="24"/>
          <w:bdr w:val="nil"/>
        </w:rPr>
        <w:t>VIEŠOJO PIRKIMO SUTARTIS</w:t>
      </w:r>
    </w:p>
    <w:p w14:paraId="384BE990"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p w14:paraId="534C0896" w14:textId="551490F2" w:rsidR="00C312B0" w:rsidRPr="00C312B0" w:rsidRDefault="00CC05DA" w:rsidP="00C312B0">
      <w:pPr>
        <w:tabs>
          <w:tab w:val="left" w:pos="3994"/>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C312B0">
        <w:rPr>
          <w:rFonts w:ascii="Times New Roman" w:eastAsia="Times New Roman" w:hAnsi="Times New Roman" w:cs="Times New Roman"/>
          <w:sz w:val="24"/>
          <w:szCs w:val="24"/>
          <w:lang w:eastAsia="lt-LT"/>
        </w:rPr>
        <w:t xml:space="preserve"> </w:t>
      </w:r>
      <w:r w:rsidR="00C312B0" w:rsidRPr="00C312B0">
        <w:rPr>
          <w:rFonts w:ascii="Times New Roman" w:eastAsia="Times New Roman" w:hAnsi="Times New Roman" w:cs="Times New Roman"/>
          <w:sz w:val="24"/>
          <w:szCs w:val="24"/>
          <w:lang w:eastAsia="lt-LT"/>
        </w:rPr>
        <w:t xml:space="preserve">m.                  d. Nr. </w:t>
      </w:r>
    </w:p>
    <w:p w14:paraId="26F24314"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Vilnius</w:t>
      </w:r>
    </w:p>
    <w:p w14:paraId="37040EEA"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i/>
          <w:iCs/>
          <w:spacing w:val="20"/>
          <w:sz w:val="24"/>
          <w:szCs w:val="24"/>
          <w:lang w:eastAsia="lt-LT"/>
        </w:rPr>
      </w:pPr>
    </w:p>
    <w:p w14:paraId="31BCE6C6" w14:textId="0649ECC2"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Lietuvos Respublikos žemės ūkio ministerija (toliau – Užsakovas), atstovaujama </w:t>
      </w:r>
      <w:r w:rsidR="00EE2A53" w:rsidRPr="00EE2A53">
        <w:rPr>
          <w:rFonts w:ascii="Times New Roman" w:eastAsia="Times New Roman" w:hAnsi="Times New Roman" w:cs="Times New Roman"/>
          <w:color w:val="000000"/>
          <w:sz w:val="24"/>
          <w:szCs w:val="24"/>
          <w:lang w:eastAsia="lt-LT"/>
        </w:rPr>
        <w:t>ministerijos kanclerio Valdo Aleknavičiaus</w:t>
      </w:r>
      <w:r w:rsidRPr="00C312B0">
        <w:rPr>
          <w:rFonts w:ascii="Times New Roman" w:eastAsia="Times New Roman" w:hAnsi="Times New Roman" w:cs="Times New Roman"/>
          <w:color w:val="000000"/>
          <w:sz w:val="24"/>
          <w:szCs w:val="24"/>
          <w:lang w:eastAsia="lt-LT"/>
        </w:rPr>
        <w:t>, veikiančio pagal</w:t>
      </w:r>
      <w:r w:rsidR="00EE2A53">
        <w:rPr>
          <w:rFonts w:ascii="Times New Roman" w:eastAsia="Times New Roman" w:hAnsi="Times New Roman" w:cs="Times New Roman"/>
          <w:color w:val="000000"/>
          <w:sz w:val="24"/>
          <w:szCs w:val="24"/>
          <w:lang w:eastAsia="lt-LT"/>
        </w:rPr>
        <w:t xml:space="preserve"> </w:t>
      </w:r>
      <w:r w:rsidR="00EE2A53" w:rsidRPr="00EE2A53">
        <w:rPr>
          <w:rFonts w:ascii="Times New Roman" w:eastAsia="Times New Roman" w:hAnsi="Times New Roman" w:cs="Times New Roman"/>
          <w:color w:val="000000"/>
          <w:sz w:val="24"/>
          <w:szCs w:val="24"/>
          <w:lang w:eastAsia="lt-LT"/>
        </w:rPr>
        <w:t>Lietuvos Respublikos žemės ūkio ministerijos darbo reglamento, patvirtinto Lietuvos Respublikos žemės ūkio ministro 2008 m. gruodžio 3 d. įsakymu Nr. 3D-658 ,,Dėl Lietuvos Respublikos žemės ūkio ministerijos darbo reglamento patvirtinimo“, 69 punktą</w:t>
      </w:r>
      <w:r w:rsidRPr="00C312B0">
        <w:rPr>
          <w:rFonts w:ascii="Times New Roman" w:eastAsia="Times New Roman" w:hAnsi="Times New Roman" w:cs="Times New Roman"/>
          <w:color w:val="000000"/>
          <w:sz w:val="24"/>
          <w:szCs w:val="24"/>
          <w:lang w:eastAsia="lt-LT"/>
        </w:rPr>
        <w:t xml:space="preserve">, </w:t>
      </w:r>
      <w:r w:rsidR="00EE2A53" w:rsidRPr="00EE2A53">
        <w:rPr>
          <w:rFonts w:ascii="Times New Roman" w:eastAsia="Calibri" w:hAnsi="Times New Roman" w:cs="Times New Roman"/>
          <w:color w:val="000000"/>
          <w:sz w:val="24"/>
          <w:szCs w:val="24"/>
        </w:rPr>
        <w:t>UAB „</w:t>
      </w:r>
      <w:proofErr w:type="spellStart"/>
      <w:r w:rsidR="00EE2A53" w:rsidRPr="00EE2A53">
        <w:rPr>
          <w:rFonts w:ascii="Times New Roman" w:eastAsia="Calibri" w:hAnsi="Times New Roman" w:cs="Times New Roman"/>
          <w:color w:val="000000"/>
          <w:sz w:val="24"/>
          <w:szCs w:val="24"/>
        </w:rPr>
        <w:t>Amber</w:t>
      </w:r>
      <w:proofErr w:type="spellEnd"/>
      <w:r w:rsidR="00EE2A53" w:rsidRPr="00EE2A53">
        <w:rPr>
          <w:rFonts w:ascii="Times New Roman" w:eastAsia="Calibri" w:hAnsi="Times New Roman" w:cs="Times New Roman"/>
          <w:color w:val="000000"/>
          <w:sz w:val="24"/>
          <w:szCs w:val="24"/>
        </w:rPr>
        <w:t xml:space="preserve"> </w:t>
      </w:r>
      <w:proofErr w:type="spellStart"/>
      <w:r w:rsidR="00EE2A53" w:rsidRPr="00EE2A53">
        <w:rPr>
          <w:rFonts w:ascii="Times New Roman" w:eastAsia="Calibri" w:hAnsi="Times New Roman" w:cs="Times New Roman"/>
          <w:color w:val="000000"/>
          <w:sz w:val="24"/>
          <w:szCs w:val="24"/>
        </w:rPr>
        <w:t>team</w:t>
      </w:r>
      <w:proofErr w:type="spellEnd"/>
      <w:r w:rsidR="00EE2A53" w:rsidRPr="00EE2A53">
        <w:rPr>
          <w:rFonts w:ascii="Times New Roman" w:eastAsia="Calibri" w:hAnsi="Times New Roman" w:cs="Times New Roman"/>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 (toliau – Paslaugų teikėjas), atstovaujama</w:t>
      </w:r>
      <w:r w:rsidR="00EE2A53">
        <w:rPr>
          <w:rFonts w:ascii="Times New Roman" w:eastAsia="Times New Roman" w:hAnsi="Times New Roman" w:cs="Times New Roman"/>
          <w:color w:val="000000"/>
          <w:sz w:val="24"/>
          <w:szCs w:val="24"/>
          <w:lang w:eastAsia="lt-LT"/>
        </w:rPr>
        <w:t xml:space="preserve"> </w:t>
      </w:r>
      <w:r w:rsidR="00EE2A53" w:rsidRPr="00EE2A53">
        <w:rPr>
          <w:rFonts w:ascii="Times New Roman" w:eastAsia="Calibri" w:hAnsi="Times New Roman" w:cs="Times New Roman"/>
          <w:color w:val="000000"/>
          <w:sz w:val="24"/>
          <w:szCs w:val="24"/>
        </w:rPr>
        <w:t>direktorės Vaid</w:t>
      </w:r>
      <w:r w:rsidR="00EE2A53">
        <w:rPr>
          <w:rFonts w:ascii="Times New Roman" w:eastAsia="Calibri" w:hAnsi="Times New Roman" w:cs="Times New Roman"/>
          <w:color w:val="000000"/>
          <w:sz w:val="24"/>
          <w:szCs w:val="24"/>
        </w:rPr>
        <w:t>os</w:t>
      </w:r>
      <w:r w:rsidR="00EE2A53" w:rsidRPr="00EE2A53">
        <w:rPr>
          <w:rFonts w:ascii="Times New Roman" w:eastAsia="Calibri" w:hAnsi="Times New Roman" w:cs="Times New Roman"/>
          <w:color w:val="000000"/>
          <w:sz w:val="24"/>
          <w:szCs w:val="24"/>
        </w:rPr>
        <w:t xml:space="preserve"> </w:t>
      </w:r>
      <w:proofErr w:type="spellStart"/>
      <w:r w:rsidR="00EE2A53" w:rsidRPr="00EE2A53">
        <w:rPr>
          <w:rFonts w:ascii="Times New Roman" w:eastAsia="Calibri" w:hAnsi="Times New Roman" w:cs="Times New Roman"/>
          <w:color w:val="000000"/>
          <w:sz w:val="24"/>
          <w:szCs w:val="24"/>
        </w:rPr>
        <w:t>Poci</w:t>
      </w:r>
      <w:r w:rsidR="009D0673">
        <w:rPr>
          <w:rFonts w:ascii="Times New Roman" w:eastAsia="Calibri" w:hAnsi="Times New Roman" w:cs="Times New Roman"/>
          <w:color w:val="000000"/>
          <w:sz w:val="24"/>
          <w:szCs w:val="24"/>
        </w:rPr>
        <w:t>u</w:t>
      </w:r>
      <w:r w:rsidR="00EE2A53" w:rsidRPr="00EE2A53">
        <w:rPr>
          <w:rFonts w:ascii="Times New Roman" w:eastAsia="Calibri" w:hAnsi="Times New Roman" w:cs="Times New Roman"/>
          <w:color w:val="000000"/>
          <w:sz w:val="24"/>
          <w:szCs w:val="24"/>
        </w:rPr>
        <w:t>tės-Bortelienės</w:t>
      </w:r>
      <w:proofErr w:type="spellEnd"/>
      <w:r w:rsidRPr="00C312B0">
        <w:rPr>
          <w:rFonts w:ascii="Times New Roman" w:eastAsia="Calibri" w:hAnsi="Times New Roman" w:cs="Times New Roman"/>
          <w:color w:val="000000"/>
          <w:sz w:val="24"/>
          <w:szCs w:val="24"/>
        </w:rPr>
        <w:t>, veikiančio</w:t>
      </w:r>
      <w:r w:rsidR="00EE2A53">
        <w:rPr>
          <w:rFonts w:ascii="Times New Roman" w:eastAsia="Calibri" w:hAnsi="Times New Roman" w:cs="Times New Roman"/>
          <w:color w:val="000000"/>
          <w:sz w:val="24"/>
          <w:szCs w:val="24"/>
        </w:rPr>
        <w:t>s</w:t>
      </w:r>
      <w:r w:rsidRPr="00C312B0">
        <w:rPr>
          <w:rFonts w:ascii="Times New Roman" w:eastAsia="Calibri" w:hAnsi="Times New Roman" w:cs="Times New Roman"/>
          <w:color w:val="000000"/>
          <w:sz w:val="24"/>
          <w:szCs w:val="24"/>
        </w:rPr>
        <w:t xml:space="preserve"> pagal </w:t>
      </w:r>
      <w:r w:rsidR="00EE2A53">
        <w:rPr>
          <w:rFonts w:ascii="Times New Roman" w:eastAsia="Calibri" w:hAnsi="Times New Roman" w:cs="Times New Roman"/>
          <w:color w:val="000000"/>
          <w:sz w:val="24"/>
          <w:szCs w:val="24"/>
        </w:rPr>
        <w:t>bendrovės</w:t>
      </w:r>
      <w:r w:rsidR="00EE2A53" w:rsidRPr="00EE2A53">
        <w:rPr>
          <w:rFonts w:ascii="Times New Roman" w:eastAsia="Calibri" w:hAnsi="Times New Roman" w:cs="Times New Roman"/>
          <w:color w:val="000000"/>
          <w:sz w:val="24"/>
          <w:szCs w:val="24"/>
        </w:rPr>
        <w:t xml:space="preserve"> įstatus</w:t>
      </w:r>
      <w:r w:rsidR="00EE2A53" w:rsidRPr="00EE2A53" w:rsidDel="00EE2A53">
        <w:rPr>
          <w:rFonts w:ascii="Times New Roman" w:eastAsia="Calibri" w:hAnsi="Times New Roman" w:cs="Times New Roman"/>
          <w:color w:val="000000"/>
          <w:sz w:val="24"/>
          <w:szCs w:val="24"/>
        </w:rPr>
        <w:t xml:space="preserve"> </w:t>
      </w:r>
      <w:r w:rsidRPr="00C312B0">
        <w:rPr>
          <w:rFonts w:ascii="Times New Roman" w:eastAsia="Times New Roman" w:hAnsi="Times New Roman" w:cs="Times New Roman"/>
          <w:color w:val="000000"/>
          <w:sz w:val="24"/>
          <w:szCs w:val="24"/>
          <w:lang w:eastAsia="lt-LT"/>
        </w:rPr>
        <w:t xml:space="preserve"> ir </w:t>
      </w:r>
      <w:bookmarkStart w:id="0" w:name="_Hlk85698377"/>
      <w:r w:rsidR="00CF4160">
        <w:rPr>
          <w:rFonts w:ascii="Times New Roman" w:eastAsia="Times New Roman" w:hAnsi="Times New Roman" w:cs="Times New Roman"/>
          <w:color w:val="000000"/>
          <w:sz w:val="24"/>
          <w:szCs w:val="24"/>
          <w:lang w:eastAsia="lt-LT"/>
        </w:rPr>
        <w:t>U</w:t>
      </w:r>
      <w:r w:rsidR="00B25322" w:rsidRPr="00B25322">
        <w:rPr>
          <w:rFonts w:ascii="Times New Roman" w:eastAsia="Times New Roman" w:hAnsi="Times New Roman" w:cs="Times New Roman"/>
          <w:color w:val="000000"/>
          <w:sz w:val="24"/>
          <w:szCs w:val="24"/>
          <w:lang w:eastAsia="lt-LT"/>
        </w:rPr>
        <w:t xml:space="preserve">AB </w:t>
      </w:r>
      <w:bookmarkEnd w:id="0"/>
      <w:r w:rsidR="006B6F64">
        <w:rPr>
          <w:rFonts w:ascii="Times New Roman" w:eastAsia="Times New Roman" w:hAnsi="Times New Roman" w:cs="Times New Roman"/>
          <w:color w:val="000000"/>
          <w:sz w:val="24"/>
          <w:szCs w:val="24"/>
          <w:lang w:eastAsia="lt-LT"/>
        </w:rPr>
        <w:t xml:space="preserve"> „</w:t>
      </w:r>
      <w:r w:rsidR="00CC05DA">
        <w:rPr>
          <w:rFonts w:ascii="Times New Roman" w:eastAsia="Times New Roman" w:hAnsi="Times New Roman" w:cs="Times New Roman"/>
          <w:color w:val="000000"/>
          <w:sz w:val="24"/>
          <w:szCs w:val="24"/>
          <w:lang w:eastAsia="lt-LT"/>
        </w:rPr>
        <w:t>Genetiniai ištekliai</w:t>
      </w:r>
      <w:r w:rsidR="006B6F64">
        <w:rPr>
          <w:rFonts w:ascii="Times New Roman" w:eastAsia="Times New Roman" w:hAnsi="Times New Roman" w:cs="Times New Roman"/>
          <w:color w:val="000000"/>
          <w:sz w:val="24"/>
          <w:szCs w:val="24"/>
          <w:lang w:eastAsia="lt-LT"/>
        </w:rPr>
        <w:t>“</w:t>
      </w:r>
      <w:r w:rsidRPr="00C312B0">
        <w:rPr>
          <w:rFonts w:ascii="Times New Roman" w:eastAsia="Times New Roman" w:hAnsi="Times New Roman" w:cs="Times New Roman"/>
          <w:bCs/>
          <w:color w:val="000000"/>
          <w:sz w:val="24"/>
          <w:szCs w:val="24"/>
        </w:rPr>
        <w:t xml:space="preserve"> </w:t>
      </w:r>
      <w:r w:rsidRPr="00C312B0">
        <w:rPr>
          <w:rFonts w:ascii="Times New Roman" w:eastAsia="Times New Roman" w:hAnsi="Times New Roman" w:cs="Times New Roman"/>
          <w:color w:val="000000"/>
          <w:sz w:val="24"/>
          <w:szCs w:val="24"/>
          <w:lang w:eastAsia="lt-LT"/>
        </w:rPr>
        <w:t>(toliau – Mokėtojas), atstovaujama</w:t>
      </w:r>
      <w:r w:rsidR="000974AF">
        <w:rPr>
          <w:rFonts w:ascii="Times New Roman" w:eastAsia="Times New Roman" w:hAnsi="Times New Roman" w:cs="Times New Roman"/>
          <w:color w:val="000000"/>
          <w:sz w:val="24"/>
          <w:szCs w:val="24"/>
          <w:lang w:eastAsia="lt-LT"/>
        </w:rPr>
        <w:t xml:space="preserve"> direktoriaus Audriaus </w:t>
      </w:r>
      <w:proofErr w:type="spellStart"/>
      <w:r w:rsidR="000974AF">
        <w:rPr>
          <w:rFonts w:ascii="Times New Roman" w:eastAsia="Times New Roman" w:hAnsi="Times New Roman" w:cs="Times New Roman"/>
          <w:color w:val="000000"/>
          <w:sz w:val="24"/>
          <w:szCs w:val="24"/>
          <w:lang w:eastAsia="lt-LT"/>
        </w:rPr>
        <w:t>Zalatorio</w:t>
      </w:r>
      <w:proofErr w:type="spellEnd"/>
      <w:r w:rsidR="000974AF" w:rsidRPr="00C312B0">
        <w:rPr>
          <w:rFonts w:ascii="Times New Roman" w:eastAsia="Times New Roman" w:hAnsi="Times New Roman" w:cs="Times New Roman"/>
          <w:color w:val="000000"/>
          <w:sz w:val="24"/>
          <w:szCs w:val="24"/>
          <w:lang w:eastAsia="lt-LT"/>
        </w:rPr>
        <w:t xml:space="preserve">, </w:t>
      </w:r>
      <w:r w:rsidRPr="00C312B0">
        <w:rPr>
          <w:rFonts w:ascii="Times New Roman" w:eastAsia="Calibri" w:hAnsi="Times New Roman" w:cs="Times New Roman"/>
          <w:color w:val="000000"/>
          <w:sz w:val="24"/>
          <w:szCs w:val="24"/>
        </w:rPr>
        <w:t>veikiančio pagal</w:t>
      </w:r>
      <w:r w:rsidR="000974AF">
        <w:rPr>
          <w:rFonts w:ascii="Times New Roman" w:eastAsia="Calibri" w:hAnsi="Times New Roman" w:cs="Times New Roman"/>
          <w:color w:val="000000"/>
          <w:sz w:val="24"/>
          <w:szCs w:val="24"/>
        </w:rPr>
        <w:t xml:space="preserve"> bendrovės įstatus</w:t>
      </w:r>
      <w:r w:rsidRPr="00C312B0">
        <w:rPr>
          <w:rFonts w:ascii="Times New Roman" w:eastAsia="Times New Roman" w:hAnsi="Times New Roman" w:cs="Times New Roman"/>
          <w:color w:val="000000"/>
          <w:sz w:val="24"/>
          <w:szCs w:val="24"/>
          <w:lang w:eastAsia="lt-LT"/>
        </w:rPr>
        <w:t>, toliau kartu vadinami šalimis, o kiekvienas atskirai – šalimi, vadovaudamosi</w:t>
      </w:r>
      <w:r w:rsidR="00743072">
        <w:rPr>
          <w:rFonts w:ascii="Times New Roman" w:eastAsia="Times New Roman" w:hAnsi="Times New Roman" w:cs="Times New Roman"/>
          <w:color w:val="000000"/>
          <w:sz w:val="24"/>
          <w:szCs w:val="24"/>
          <w:lang w:eastAsia="lt-LT"/>
        </w:rPr>
        <w:t xml:space="preserve"> </w:t>
      </w:r>
      <w:r w:rsidR="000974AF" w:rsidRPr="000974AF">
        <w:rPr>
          <w:rFonts w:ascii="Times New Roman" w:eastAsia="Times New Roman" w:hAnsi="Times New Roman" w:cs="Times New Roman"/>
          <w:color w:val="000000"/>
          <w:sz w:val="24"/>
          <w:szCs w:val="24"/>
          <w:lang w:eastAsia="lt-LT"/>
        </w:rPr>
        <w:t>2023-04-18</w:t>
      </w:r>
      <w:r w:rsidR="000974AF" w:rsidRPr="000974AF" w:rsidDel="000974AF">
        <w:rPr>
          <w:rFonts w:ascii="Times New Roman" w:eastAsia="Times New Roman" w:hAnsi="Times New Roman" w:cs="Times New Roman"/>
          <w:color w:val="000000"/>
          <w:sz w:val="24"/>
          <w:szCs w:val="24"/>
          <w:lang w:eastAsia="lt-LT"/>
        </w:rPr>
        <w:t xml:space="preserve"> </w:t>
      </w:r>
      <w:r w:rsidR="000974AF">
        <w:rPr>
          <w:rFonts w:ascii="Times New Roman" w:eastAsia="Times New Roman" w:hAnsi="Times New Roman" w:cs="Times New Roman"/>
          <w:color w:val="000000"/>
          <w:sz w:val="24"/>
          <w:szCs w:val="24"/>
          <w:lang w:eastAsia="lt-LT"/>
        </w:rPr>
        <w:t xml:space="preserve">Tiekėjų apklausos pažyma Nr. </w:t>
      </w:r>
      <w:r w:rsidR="000974AF" w:rsidRPr="000974AF">
        <w:rPr>
          <w:rFonts w:ascii="Times New Roman" w:eastAsia="Times New Roman" w:hAnsi="Times New Roman" w:cs="Times New Roman"/>
          <w:color w:val="000000"/>
          <w:sz w:val="24"/>
          <w:szCs w:val="24"/>
          <w:lang w:eastAsia="lt-LT"/>
        </w:rPr>
        <w:t>7VP-382</w:t>
      </w:r>
      <w:r w:rsidRPr="00C312B0">
        <w:rPr>
          <w:rFonts w:ascii="Times New Roman" w:eastAsia="Times New Roman" w:hAnsi="Times New Roman" w:cs="Times New Roman"/>
          <w:color w:val="000000"/>
          <w:sz w:val="24"/>
          <w:szCs w:val="24"/>
          <w:lang w:eastAsia="lt-LT"/>
        </w:rPr>
        <w:t>, sudarė šią sutartį (toliau – sutartis):</w:t>
      </w:r>
    </w:p>
    <w:p w14:paraId="36EE0383"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64097A4D"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t-LT"/>
        </w:rPr>
      </w:pPr>
      <w:r w:rsidRPr="00C312B0">
        <w:rPr>
          <w:rFonts w:ascii="Times New Roman" w:eastAsia="Times New Roman" w:hAnsi="Times New Roman" w:cs="Times New Roman"/>
          <w:b/>
          <w:bCs/>
          <w:color w:val="000000"/>
          <w:sz w:val="24"/>
          <w:szCs w:val="24"/>
          <w:lang w:eastAsia="lt-LT"/>
        </w:rPr>
        <w:t>SUTARTIES DALYKAS</w:t>
      </w:r>
    </w:p>
    <w:p w14:paraId="5AA5C146"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p>
    <w:p w14:paraId="23F48A73" w14:textId="288B4FF2"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color w:val="000000"/>
          <w:sz w:val="24"/>
          <w:szCs w:val="24"/>
          <w:lang w:eastAsia="lt-LT"/>
        </w:rPr>
        <w:t xml:space="preserve">1.1. Šia sutartimi Paslaugų teikėjas įsipareigoja suteikti Mokėtojo kolegialaus </w:t>
      </w:r>
      <w:r w:rsidR="006B6F64">
        <w:rPr>
          <w:rFonts w:ascii="Times New Roman" w:eastAsia="Times New Roman" w:hAnsi="Times New Roman" w:cs="Times New Roman"/>
          <w:color w:val="000000"/>
          <w:sz w:val="24"/>
          <w:szCs w:val="24"/>
          <w:lang w:eastAsia="lt-LT"/>
        </w:rPr>
        <w:t>valdymo</w:t>
      </w:r>
      <w:r w:rsidR="006B6F64"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organo – </w:t>
      </w:r>
      <w:r w:rsidR="006B6F64">
        <w:rPr>
          <w:rFonts w:ascii="Times New Roman" w:eastAsia="Times New Roman" w:hAnsi="Times New Roman" w:cs="Times New Roman"/>
          <w:color w:val="000000"/>
          <w:sz w:val="24"/>
          <w:szCs w:val="24"/>
          <w:lang w:eastAsia="lt-LT"/>
        </w:rPr>
        <w:t>valdybos</w:t>
      </w:r>
      <w:r w:rsidR="00CF4160" w:rsidRPr="00C312B0">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w:t>
      </w:r>
      <w:r w:rsidR="00414AE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themeColor="text1"/>
          <w:sz w:val="24"/>
          <w:szCs w:val="24"/>
          <w:lang w:eastAsia="lt-LT"/>
        </w:rPr>
        <w:t>nepriklausomų</w:t>
      </w:r>
      <w:r w:rsidRPr="00C312B0">
        <w:rPr>
          <w:rFonts w:ascii="Times New Roman" w:eastAsia="Times New Roman" w:hAnsi="Times New Roman" w:cs="Times New Roman"/>
          <w:color w:val="FF0000"/>
          <w:sz w:val="24"/>
          <w:szCs w:val="24"/>
          <w:lang w:eastAsia="lt-LT"/>
        </w:rPr>
        <w:t xml:space="preserve"> </w:t>
      </w:r>
      <w:r w:rsidRPr="00C312B0">
        <w:rPr>
          <w:rFonts w:ascii="Times New Roman" w:eastAsia="Times New Roman" w:hAnsi="Times New Roman" w:cs="Times New Roman"/>
          <w:color w:val="000000"/>
          <w:sz w:val="24"/>
          <w:szCs w:val="24"/>
          <w:lang w:eastAsia="lt-LT"/>
        </w:rPr>
        <w:t>narių atrankos procedūrų organizavimo ir jų atlikimo bei konsultavimo paslaugas</w:t>
      </w:r>
      <w:r w:rsidRPr="00C312B0" w:rsidDel="00F85AC6">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sz w:val="24"/>
          <w:szCs w:val="24"/>
          <w:lang w:eastAsia="lt-LT"/>
        </w:rPr>
        <w:t>(toliau – Paslaugos) sutartyje ir jos prieduose nustatytomis sąlygomis ir tvarka, Užsakovas ir Mokėtojas įsipareigoja priimti tinkamai suteiktas Paslaugas, o Mokėtojas įsipareigoja sumokėti už tinkamai suteiktas Paslaugas šioje sutartyje nustatytomis sąlygomis ir tvarka.</w:t>
      </w:r>
      <w:r w:rsidR="0073015F">
        <w:rPr>
          <w:rFonts w:ascii="Times New Roman" w:eastAsia="Times New Roman" w:hAnsi="Times New Roman" w:cs="Times New Roman"/>
          <w:sz w:val="24"/>
          <w:szCs w:val="24"/>
          <w:lang w:eastAsia="lt-LT"/>
        </w:rPr>
        <w:t xml:space="preserve"> </w:t>
      </w:r>
      <w:r w:rsidR="0073015F" w:rsidRPr="0073015F">
        <w:rPr>
          <w:rFonts w:ascii="Times New Roman" w:eastAsia="Times New Roman" w:hAnsi="Times New Roman" w:cs="Times New Roman"/>
          <w:sz w:val="24"/>
          <w:szCs w:val="24"/>
          <w:lang w:eastAsia="lt-LT"/>
        </w:rPr>
        <w:t>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7702674"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8037B0"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KAINA</w:t>
      </w:r>
    </w:p>
    <w:p w14:paraId="65E5250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2CAE320" w14:textId="77777777" w:rsidR="00C312B0" w:rsidRPr="00C312B0" w:rsidRDefault="00C312B0" w:rsidP="00C312B0">
      <w:pPr>
        <w:tabs>
          <w:tab w:val="left" w:pos="132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2.1.</w:t>
      </w:r>
      <w:r w:rsidRPr="00C312B0">
        <w:rPr>
          <w:rFonts w:ascii="Times New Roman" w:eastAsia="Times New Roman" w:hAnsi="Times New Roman" w:cs="Times New Roman"/>
          <w:sz w:val="24"/>
          <w:szCs w:val="24"/>
          <w:lang w:eastAsia="lt-LT"/>
        </w:rPr>
        <w:tab/>
        <w:t>Mokėtojas</w:t>
      </w:r>
      <w:r w:rsidRPr="00C312B0">
        <w:rPr>
          <w:rFonts w:ascii="Times New Roman" w:eastAsia="Calibri" w:hAnsi="Times New Roman" w:cs="Times New Roman"/>
          <w:bCs/>
          <w:iCs/>
          <w:sz w:val="24"/>
          <w:szCs w:val="24"/>
        </w:rPr>
        <w:t xml:space="preserve"> už tinkamai ir laiku suteiktas Paslaugas sumoka </w:t>
      </w:r>
      <w:bookmarkStart w:id="1" w:name="_Hlk532306690"/>
      <w:r w:rsidRPr="00C312B0">
        <w:rPr>
          <w:rFonts w:ascii="Times New Roman" w:eastAsia="Times New Roman" w:hAnsi="Times New Roman" w:cs="Times New Roman"/>
          <w:sz w:val="24"/>
          <w:szCs w:val="24"/>
          <w:lang w:eastAsia="lt-LT"/>
        </w:rPr>
        <w:t>Paslaugų teikėjui</w:t>
      </w:r>
      <w:bookmarkEnd w:id="1"/>
      <w:r w:rsidRPr="00C312B0">
        <w:rPr>
          <w:rFonts w:ascii="Times New Roman" w:eastAsia="Times New Roman" w:hAnsi="Times New Roman" w:cs="Times New Roman"/>
          <w:sz w:val="24"/>
          <w:szCs w:val="24"/>
          <w:lang w:eastAsia="lt-LT"/>
        </w:rPr>
        <w:t xml:space="preserve"> pagal Sutarties 2 priede „Paslaugų įkainiai“ nustatomus fiksuotus Paslaugų įkainius eurais su pridėtinės vertės mokesčiu (toliau – PVM). Mokėtojas sumokės Paslaugų teikėjui už faktiškai suteiktų paslaugų kiekį.</w:t>
      </w:r>
    </w:p>
    <w:p w14:paraId="5C780B14" w14:textId="366AA5A8"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Į sutarties Paslaugų įkainius įskaitomi visi Paslaugų teikėjui privalomi mokėti mokesčiai ir kitos su sutarties įgyvendinimu susijusios išlaidos, </w:t>
      </w:r>
      <w:r w:rsidRPr="00C312B0">
        <w:rPr>
          <w:rFonts w:ascii="Times New Roman" w:eastAsia="Times New Roman" w:hAnsi="Times New Roman" w:cs="Times New Roman"/>
          <w:color w:val="000000"/>
          <w:sz w:val="24"/>
          <w:szCs w:val="24"/>
          <w:lang w:eastAsia="lt-LT"/>
        </w:rPr>
        <w:t>įskaitant ir sąskaitų teikimo per „</w:t>
      </w:r>
      <w:proofErr w:type="spellStart"/>
      <w:r w:rsidRPr="00C312B0">
        <w:rPr>
          <w:rFonts w:ascii="Times New Roman" w:eastAsia="Times New Roman" w:hAnsi="Times New Roman" w:cs="Times New Roman"/>
          <w:color w:val="000000"/>
          <w:sz w:val="24"/>
          <w:szCs w:val="24"/>
          <w:lang w:eastAsia="lt-LT"/>
        </w:rPr>
        <w:t>E.sąskaita</w:t>
      </w:r>
      <w:proofErr w:type="spellEnd"/>
      <w:r w:rsidRPr="00C312B0">
        <w:rPr>
          <w:rFonts w:ascii="Times New Roman" w:eastAsia="Times New Roman" w:hAnsi="Times New Roman" w:cs="Times New Roman"/>
          <w:color w:val="000000"/>
          <w:sz w:val="24"/>
          <w:szCs w:val="24"/>
          <w:lang w:eastAsia="lt-LT"/>
        </w:rPr>
        <w:t>“ sistemą mokesčius.</w:t>
      </w:r>
      <w:r w:rsidRPr="00C312B0">
        <w:rPr>
          <w:rFonts w:ascii="Times New Roman" w:eastAsia="Calibri" w:hAnsi="Times New Roman" w:cs="Times New Roman"/>
          <w:sz w:val="24"/>
          <w:szCs w:val="24"/>
        </w:rPr>
        <w:t xml:space="preserve"> </w:t>
      </w:r>
      <w:r w:rsidRPr="00C312B0">
        <w:rPr>
          <w:rFonts w:ascii="Times New Roman" w:eastAsia="Times New Roman" w:hAnsi="Times New Roman" w:cs="Times New Roman"/>
          <w:color w:val="000000"/>
          <w:sz w:val="24"/>
          <w:szCs w:val="24"/>
          <w:lang w:eastAsia="lt-LT"/>
        </w:rPr>
        <w:t>Sutarties maksimali galima kaina su PVM</w:t>
      </w:r>
      <w:r w:rsidR="003829BB">
        <w:rPr>
          <w:rFonts w:ascii="Times New Roman" w:eastAsia="Times New Roman" w:hAnsi="Times New Roman" w:cs="Times New Roman"/>
          <w:color w:val="000000"/>
          <w:sz w:val="24"/>
          <w:szCs w:val="24"/>
          <w:lang w:eastAsia="lt-LT"/>
        </w:rPr>
        <w:t xml:space="preserve"> </w:t>
      </w:r>
      <w:r w:rsidRPr="00C312B0">
        <w:rPr>
          <w:rFonts w:ascii="Times New Roman" w:eastAsia="Times New Roman" w:hAnsi="Times New Roman" w:cs="Times New Roman"/>
          <w:color w:val="000000"/>
          <w:sz w:val="24"/>
          <w:szCs w:val="24"/>
          <w:lang w:eastAsia="lt-LT"/>
        </w:rPr>
        <w:t xml:space="preserve">yra </w:t>
      </w:r>
      <w:r w:rsidR="000974AF" w:rsidRPr="000974AF">
        <w:rPr>
          <w:rFonts w:ascii="Times New Roman" w:eastAsia="Times New Roman" w:hAnsi="Times New Roman" w:cs="Times New Roman"/>
          <w:color w:val="000000"/>
          <w:sz w:val="24"/>
          <w:szCs w:val="24"/>
          <w:lang w:eastAsia="lt-LT"/>
        </w:rPr>
        <w:t>3046,78</w:t>
      </w:r>
      <w:r w:rsidR="000974AF">
        <w:rPr>
          <w:rFonts w:ascii="Times New Roman" w:eastAsia="Times New Roman" w:hAnsi="Times New Roman" w:cs="Times New Roman"/>
          <w:color w:val="000000"/>
          <w:sz w:val="24"/>
          <w:szCs w:val="24"/>
          <w:lang w:eastAsia="lt-LT"/>
        </w:rPr>
        <w:t>Eur</w:t>
      </w:r>
      <w:r w:rsidRPr="00C312B0">
        <w:rPr>
          <w:rFonts w:ascii="Times New Roman" w:eastAsia="Times New Roman" w:hAnsi="Times New Roman" w:cs="Times New Roman"/>
          <w:color w:val="000000"/>
          <w:sz w:val="24"/>
          <w:szCs w:val="24"/>
          <w:lang w:eastAsia="lt-LT"/>
        </w:rPr>
        <w:t xml:space="preserve"> (</w:t>
      </w:r>
      <w:r w:rsidR="000974AF">
        <w:rPr>
          <w:rFonts w:ascii="Times New Roman" w:eastAsia="Times New Roman" w:hAnsi="Times New Roman" w:cs="Times New Roman"/>
          <w:i/>
          <w:iCs/>
          <w:color w:val="000000"/>
          <w:sz w:val="24"/>
          <w:szCs w:val="24"/>
          <w:lang w:eastAsia="lt-LT"/>
        </w:rPr>
        <w:t>trys tūkstančiai keturiasdešimt šeši eurai, 78 ct</w:t>
      </w:r>
      <w:r w:rsidRPr="00C312B0">
        <w:rPr>
          <w:rFonts w:ascii="Times New Roman" w:eastAsia="Times New Roman" w:hAnsi="Times New Roman" w:cs="Times New Roman"/>
          <w:color w:val="000000"/>
          <w:sz w:val="24"/>
          <w:szCs w:val="24"/>
          <w:lang w:eastAsia="lt-LT"/>
        </w:rPr>
        <w:t xml:space="preserve">). PVM  sudaro </w:t>
      </w:r>
      <w:r w:rsidR="000974AF" w:rsidRPr="000974AF">
        <w:rPr>
          <w:rFonts w:ascii="Times New Roman" w:eastAsia="Times New Roman" w:hAnsi="Times New Roman" w:cs="Times New Roman"/>
          <w:color w:val="000000"/>
          <w:sz w:val="24"/>
          <w:szCs w:val="24"/>
          <w:lang w:eastAsia="lt-LT"/>
        </w:rPr>
        <w:t>528,78</w:t>
      </w:r>
      <w:r w:rsidRPr="00C312B0">
        <w:rPr>
          <w:rFonts w:ascii="Times New Roman" w:eastAsia="Times New Roman" w:hAnsi="Times New Roman" w:cs="Times New Roman"/>
          <w:color w:val="000000"/>
          <w:sz w:val="24"/>
          <w:szCs w:val="24"/>
          <w:lang w:eastAsia="lt-LT"/>
        </w:rPr>
        <w:t xml:space="preserve"> Eur (</w:t>
      </w:r>
      <w:r w:rsidR="000974AF">
        <w:rPr>
          <w:rFonts w:ascii="Times New Roman" w:eastAsia="Times New Roman" w:hAnsi="Times New Roman" w:cs="Times New Roman"/>
          <w:i/>
          <w:iCs/>
          <w:color w:val="000000"/>
          <w:sz w:val="24"/>
          <w:szCs w:val="24"/>
          <w:lang w:eastAsia="lt-LT"/>
        </w:rPr>
        <w:t>penki šimtai dvidešimt aštuoni eurai, 78 ct</w:t>
      </w:r>
      <w:r w:rsidRPr="00C312B0">
        <w:rPr>
          <w:rFonts w:ascii="Times New Roman" w:eastAsia="Times New Roman" w:hAnsi="Times New Roman" w:cs="Times New Roman"/>
          <w:color w:val="000000"/>
          <w:sz w:val="24"/>
          <w:szCs w:val="24"/>
          <w:lang w:eastAsia="lt-LT"/>
        </w:rPr>
        <w:t>).</w:t>
      </w:r>
    </w:p>
    <w:p w14:paraId="044DF0E9" w14:textId="77777777" w:rsidR="00C312B0" w:rsidRPr="00C312B0" w:rsidRDefault="00C312B0" w:rsidP="002C547F">
      <w:pPr>
        <w:numPr>
          <w:ilvl w:val="0"/>
          <w:numId w:val="1"/>
        </w:numPr>
        <w:pBdr>
          <w:top w:val="nil"/>
          <w:left w:val="nil"/>
          <w:bottom w:val="nil"/>
          <w:right w:val="nil"/>
          <w:between w:val="nil"/>
          <w:bar w:val="nil"/>
        </w:pBdr>
        <w:tabs>
          <w:tab w:val="left" w:pos="13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Calibri" w:hAnsi="Times New Roman" w:cs="Times New Roman"/>
          <w:bCs/>
          <w:iCs/>
          <w:sz w:val="24"/>
          <w:szCs w:val="24"/>
        </w:rPr>
        <w:t>Šie Sutarties Paslaugų įkainiai nebus perskaičiuojami pagal bendro kainų lygio kitimą. Šalys susitaria, kad sutarties Paslaugų įkainiai gali kisti (didėti ar mažėti) dėl valstybės institucijų priimtų įstatymų ir įstatymus įgyvendinančių teisės aktų, keičiančių PVM dydį sutartimi perkamoms Paslaugoms, ir priimti šios sutarties galiojimo metu. Tokiu atveju Paslaugų įkainiai pasikeičia tiek, kiek pasikeičia PVM. Perskaičiavimas atliekamas įsigaliojus teisės aktui dėl PVM dydžio pakeitimo. Perskaičiavimas įforminamas rašytiniu sutarties šalių susitarimu, kuris tampa neatsiejama sutarties dalimi. Perskaičiuoti Paslaugų įkainiai taikomi už tas Paslaugas, už kurias PVM sąskaita faktūra išrašoma galiojant naujam PVM dydžiui. Pasikeitus kitiems mokesčiams Paslaugų įkainiai perskaičiuojami nebus.</w:t>
      </w:r>
    </w:p>
    <w:p w14:paraId="3D1FCAAD" w14:textId="77777777" w:rsidR="00C312B0" w:rsidRPr="00C312B0" w:rsidRDefault="00C312B0" w:rsidP="00C312B0">
      <w:pPr>
        <w:spacing w:after="0" w:line="240" w:lineRule="auto"/>
        <w:ind w:firstLine="709"/>
        <w:jc w:val="both"/>
        <w:rPr>
          <w:rFonts w:ascii="Times New Roman" w:eastAsia="Calibri" w:hAnsi="Times New Roman" w:cs="Times New Roman"/>
          <w:bCs/>
          <w:iCs/>
          <w:sz w:val="24"/>
          <w:szCs w:val="24"/>
        </w:rPr>
      </w:pPr>
      <w:r w:rsidRPr="00C312B0">
        <w:rPr>
          <w:rFonts w:ascii="Times New Roman" w:eastAsia="Calibri" w:hAnsi="Times New Roman" w:cs="Times New Roman"/>
          <w:bCs/>
          <w:iCs/>
          <w:sz w:val="24"/>
          <w:szCs w:val="24"/>
        </w:rPr>
        <w:t>2.4. Sutarties Paslaugų įkainiai ir (ar) kainodaros taisyklės yra esminės sutarties sąlygos, kurios nebus keičiamos per visą sutarties vykdymo laikotarpį.</w:t>
      </w:r>
    </w:p>
    <w:p w14:paraId="5B81AD32" w14:textId="0DF665DD" w:rsidR="00686699" w:rsidRDefault="00686699"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DBD6F62" w14:textId="77777777" w:rsidR="00B31238" w:rsidRDefault="00B31238" w:rsidP="00C312B0">
      <w:pPr>
        <w:tabs>
          <w:tab w:val="left" w:pos="427"/>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0AB10E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lastRenderedPageBreak/>
        <w:t>MOKĖJIMO UŽ PASLAUGAS TVARKA</w:t>
      </w:r>
    </w:p>
    <w:p w14:paraId="5DB35C0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DE8602" w14:textId="77777777"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3.1. Mokėtojas už tinkamai suteiktas Paslaugas sumoka Paslaugų teikėjui pagal šios</w:t>
      </w:r>
      <w:r w:rsidRPr="00C312B0">
        <w:rPr>
          <w:rFonts w:ascii="Times New Roman" w:eastAsia="Times New Roman" w:hAnsi="Times New Roman" w:cs="Times New Roman"/>
          <w:sz w:val="24"/>
          <w:szCs w:val="24"/>
          <w:lang w:eastAsia="lt-LT"/>
        </w:rPr>
        <w:br/>
        <w:t>sutarties 2 priede Paslaugų įkainiai nustatytus fiksuotus Paslaugų įkainius, per 30 (trisdešimt) kalendorinių dienų po Paslaugų perdavimo-priėmimo akto pasirašymo ir PVM sąskaitos faktūros gavimo dienos.</w:t>
      </w:r>
    </w:p>
    <w:p w14:paraId="2FBFC297" w14:textId="77777777" w:rsidR="00DD0135" w:rsidRPr="00DD0135" w:rsidRDefault="00C312B0"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3.2. </w:t>
      </w:r>
      <w:r w:rsidR="00DD0135" w:rsidRPr="00DD0135">
        <w:rPr>
          <w:rFonts w:ascii="Times New Roman" w:eastAsia="Times New Roman" w:hAnsi="Times New Roman" w:cs="Times New Roman"/>
          <w:sz w:val="24"/>
          <w:szCs w:val="24"/>
          <w:lang w:eastAsia="lt-LT"/>
        </w:rPr>
        <w:t>Paslaugų teikėjas PVM sąskaitą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faktūrą (-</w:t>
      </w:r>
      <w:proofErr w:type="spellStart"/>
      <w:r w:rsidR="00DD0135" w:rsidRPr="00DD0135">
        <w:rPr>
          <w:rFonts w:ascii="Times New Roman" w:eastAsia="Times New Roman" w:hAnsi="Times New Roman" w:cs="Times New Roman"/>
          <w:sz w:val="24"/>
          <w:szCs w:val="24"/>
          <w:lang w:eastAsia="lt-LT"/>
        </w:rPr>
        <w:t>as</w:t>
      </w:r>
      <w:proofErr w:type="spellEnd"/>
      <w:r w:rsidR="00DD0135" w:rsidRPr="00DD0135">
        <w:rPr>
          <w:rFonts w:ascii="Times New Roman" w:eastAsia="Times New Roman" w:hAnsi="Times New Roman" w:cs="Times New Roman"/>
          <w:sz w:val="24"/>
          <w:szCs w:val="24"/>
          <w:lang w:eastAsia="lt-LT"/>
        </w:rPr>
        <w:t>) privalo pateikti tik elektroniniu būdu (nesant objektyvių galimybių sąskaitas faktūras pateikti pagal šiame punkte ir jo papunkčiuose nustatytus reikalavimus, jos teikiamos el. paštu):</w:t>
      </w:r>
    </w:p>
    <w:p w14:paraId="6A98F4B1" w14:textId="351CAC51"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9D3FBF">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8F02257" w14:textId="4C41785A" w:rsidR="00DD0135" w:rsidRPr="00DD0135"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.2. Europos elektroninių sąskaitų faktūrų standarto neatitinkančios elektroninės sąskaitos faktūros gali būti teikiamos tik naudojantis informacinės sistemos „E. sąskaita“ priemonėmis;</w:t>
      </w:r>
    </w:p>
    <w:p w14:paraId="2A6CAD2A" w14:textId="49E0CF73" w:rsidR="00D83524" w:rsidRDefault="00DD0135" w:rsidP="00DD0135">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Pr="00DD0135">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Mokėtojas</w:t>
      </w:r>
      <w:r w:rsidRPr="00DD0135">
        <w:rPr>
          <w:rFonts w:ascii="Times New Roman" w:eastAsia="Times New Roman" w:hAnsi="Times New Roman" w:cs="Times New Roman"/>
          <w:sz w:val="24"/>
          <w:szCs w:val="24"/>
          <w:lang w:eastAsia="lt-LT"/>
        </w:rPr>
        <w:t xml:space="preserve">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7C7D22B" w14:textId="77E5153D" w:rsidR="00C312B0" w:rsidRPr="00C312B0" w:rsidRDefault="00C312B0" w:rsidP="00C312B0">
      <w:pPr>
        <w:tabs>
          <w:tab w:val="left" w:pos="131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3.3. Mokėjimo diena – tai diena, kai lėšos nurašomos nuo Mokėtojo sąskaitos.</w:t>
      </w:r>
    </w:p>
    <w:p w14:paraId="37D6947D" w14:textId="2DC7A687" w:rsid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3.4. Mokėtojas sumoka Paslaugų teikėjui pagal mokėjimo pavedimą į Paslaugų teikėjo šioje sutartyje nurodytą banko sąskaitą.</w:t>
      </w:r>
    </w:p>
    <w:p w14:paraId="3E0B4339"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511EA3F1"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PAREIGOS IR TEISĖS</w:t>
      </w:r>
    </w:p>
    <w:p w14:paraId="1F844445"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303BDE3D" w14:textId="77777777" w:rsidR="00C312B0" w:rsidRPr="00C312B0" w:rsidRDefault="00C312B0" w:rsidP="00C312B0">
      <w:pPr>
        <w:tabs>
          <w:tab w:val="left" w:pos="133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b/>
          <w:sz w:val="24"/>
          <w:szCs w:val="24"/>
          <w:lang w:eastAsia="lt-LT"/>
        </w:rPr>
        <w:t>4.1.</w:t>
      </w:r>
      <w:r w:rsidRPr="00C312B0">
        <w:rPr>
          <w:rFonts w:ascii="Times New Roman" w:eastAsia="Times New Roman" w:hAnsi="Times New Roman" w:cs="Times New Roman"/>
          <w:b/>
          <w:sz w:val="24"/>
          <w:szCs w:val="24"/>
          <w:lang w:eastAsia="lt-LT"/>
        </w:rPr>
        <w:tab/>
        <w:t>Užsakovo ir Mokėtojo pareigos ir teisės:</w:t>
      </w:r>
    </w:p>
    <w:p w14:paraId="03C99578" w14:textId="77777777" w:rsidR="00C312B0" w:rsidRPr="00C312B0" w:rsidRDefault="00C312B0" w:rsidP="002C547F">
      <w:pPr>
        <w:numPr>
          <w:ilvl w:val="0"/>
          <w:numId w:val="2"/>
        </w:numPr>
        <w:pBdr>
          <w:top w:val="nil"/>
          <w:left w:val="nil"/>
          <w:bottom w:val="nil"/>
          <w:right w:val="nil"/>
          <w:between w:val="nil"/>
          <w:bar w:val="nil"/>
        </w:pBdr>
        <w:tabs>
          <w:tab w:val="left" w:pos="15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pateikti Paslaugų teikėjui reikiamą informaciją, reikalingą Paslaugoms suteikti;</w:t>
      </w:r>
    </w:p>
    <w:p w14:paraId="6777BEC2"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Užsakovas ir Mokėtojas priima iš Paslaugų teikėjo šios sutarties 1 punkte nurodytas tinkamai suteiktas Paslaugas ir pasirašo Paslaugų perdavimo–priėmimo aktą; </w:t>
      </w:r>
    </w:p>
    <w:p w14:paraId="77DE1215" w14:textId="77777777" w:rsidR="00C312B0" w:rsidRPr="00C312B0" w:rsidRDefault="00C312B0" w:rsidP="002C547F">
      <w:pPr>
        <w:numPr>
          <w:ilvl w:val="0"/>
          <w:numId w:val="2"/>
        </w:numPr>
        <w:pBdr>
          <w:top w:val="nil"/>
          <w:left w:val="nil"/>
          <w:bottom w:val="nil"/>
          <w:right w:val="nil"/>
          <w:between w:val="nil"/>
          <w:bar w:val="nil"/>
        </w:pBdr>
        <w:tabs>
          <w:tab w:val="left" w:pos="151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Po to, kai perdavimo–priėmimo aktą pasirašo Užsakovas, Mokėtojas privalo sumokėti Paslaugų teikėjui už tinkamai suteiktas šios sutarties 1 punkte nurodytas Paslaugas šioje sutartyje nustatytais terminais ir tvarka.</w:t>
      </w:r>
    </w:p>
    <w:p w14:paraId="1D68A844" w14:textId="77777777" w:rsidR="00C312B0" w:rsidRPr="00C312B0" w:rsidRDefault="00C312B0" w:rsidP="002C547F">
      <w:pPr>
        <w:numPr>
          <w:ilvl w:val="0"/>
          <w:numId w:val="3"/>
        </w:numPr>
        <w:pBdr>
          <w:top w:val="nil"/>
          <w:left w:val="nil"/>
          <w:bottom w:val="nil"/>
          <w:right w:val="nil"/>
          <w:between w:val="nil"/>
          <w:bar w:val="nil"/>
        </w:pBdr>
        <w:tabs>
          <w:tab w:val="left" w:pos="131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ir Mokėtojas turi teisę gauti informaciją iš Paslaugų teikėjo apie Paslaugų teikimo eigą ir kitą informaciją, susijusią su sutartiniais įsipareigojimais.</w:t>
      </w:r>
    </w:p>
    <w:p w14:paraId="530BFD43" w14:textId="77777777" w:rsidR="00C312B0" w:rsidRPr="00C312B0" w:rsidRDefault="00C312B0" w:rsidP="002C547F">
      <w:pPr>
        <w:numPr>
          <w:ilvl w:val="0"/>
          <w:numId w:val="4"/>
        </w:numPr>
        <w:pBdr>
          <w:top w:val="nil"/>
          <w:left w:val="nil"/>
          <w:bottom w:val="nil"/>
          <w:right w:val="nil"/>
          <w:between w:val="nil"/>
          <w:bar w:val="nil"/>
        </w:pBdr>
        <w:tabs>
          <w:tab w:val="left" w:pos="133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Paslaugų teikėjo pareigos:</w:t>
      </w:r>
    </w:p>
    <w:p w14:paraId="0DFFD4E6" w14:textId="2B1A89E0"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suteikti šios sutarties 1.1 punkte nurodytas Paslaugas, vadovaujantis </w:t>
      </w:r>
      <w:r w:rsidR="00952FB8" w:rsidRPr="00952FB8">
        <w:rPr>
          <w:rFonts w:ascii="Times New Roman" w:eastAsia="Times New Roman" w:hAnsi="Times New Roman" w:cs="Times New Roman"/>
          <w:sz w:val="24"/>
          <w:szCs w:val="24"/>
          <w:lang w:eastAsia="lt-LT"/>
        </w:rPr>
        <w:t>Lietuvos Respublikos valstybės ir savivaldybių turto valdymo, naudojimo ir disponavimo juo įstatymo 23</w:t>
      </w:r>
      <w:r w:rsidR="00952FB8" w:rsidRPr="00952FB8">
        <w:rPr>
          <w:rFonts w:ascii="Times New Roman" w:eastAsia="Times New Roman" w:hAnsi="Times New Roman" w:cs="Times New Roman"/>
          <w:sz w:val="24"/>
          <w:szCs w:val="24"/>
          <w:vertAlign w:val="superscript"/>
          <w:lang w:eastAsia="lt-LT"/>
        </w:rPr>
        <w:t>1</w:t>
      </w:r>
      <w:r w:rsidR="00952FB8" w:rsidRPr="00952FB8">
        <w:rPr>
          <w:rFonts w:ascii="Times New Roman" w:eastAsia="Times New Roman" w:hAnsi="Times New Roman" w:cs="Times New Roman"/>
          <w:sz w:val="24"/>
          <w:szCs w:val="24"/>
          <w:lang w:eastAsia="lt-LT"/>
        </w:rPr>
        <w:t xml:space="preserve"> straipsnio </w:t>
      </w:r>
      <w:r w:rsidR="00952FB8">
        <w:rPr>
          <w:rFonts w:ascii="Times New Roman" w:eastAsia="Times New Roman" w:hAnsi="Times New Roman" w:cs="Times New Roman"/>
          <w:sz w:val="24"/>
          <w:szCs w:val="24"/>
          <w:lang w:eastAsia="lt-LT"/>
        </w:rPr>
        <w:t xml:space="preserve">nuostatomis, bei </w:t>
      </w:r>
      <w:r w:rsidRPr="00C312B0">
        <w:rPr>
          <w:rFonts w:ascii="Times New Roman" w:eastAsia="Times New Roman" w:hAnsi="Times New Roman" w:cs="Times New Roman"/>
          <w:sz w:val="24"/>
          <w:szCs w:val="24"/>
          <w:lang w:eastAsia="lt-LT"/>
        </w:rPr>
        <w:t>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kitais Lietuvos Respublikos teisės aktais bei sutarties ir jos prieduose nustatytomis sąlygomis;</w:t>
      </w:r>
    </w:p>
    <w:p w14:paraId="2A974210"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Paslaugas suteikti profesionaliai;</w:t>
      </w:r>
    </w:p>
    <w:p w14:paraId="07CE36BC"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profesinės etikos;</w:t>
      </w:r>
    </w:p>
    <w:p w14:paraId="0D16726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 paslaptyje informaciją, susijusią su Paslaugų teikimu, nenaudoti jos asmeniniams ar trečiųjų asmenų interesams tenkinti, išskyrus teisės aktų nustatytus atvejus;</w:t>
      </w:r>
    </w:p>
    <w:p w14:paraId="312EFA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užtikrinti gautų dokumentų, duomenų ir informacijos saugumą;</w:t>
      </w:r>
    </w:p>
    <w:p w14:paraId="72439BF4"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Užsakovo ar Mokėtojo reikalavimu nedelsiant, ne vėliau kaip per 2 (dvi) darbo dienas, pateikti informaciją apie paslaugų teikimo eigą;</w:t>
      </w:r>
    </w:p>
    <w:p w14:paraId="26C2C1A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teikti konsultacijas ir pasiūlymus dėl  efektyviausio ir racionaliausio Paslaugų teikimo;</w:t>
      </w:r>
    </w:p>
    <w:p w14:paraId="188BC743"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neperduoti šioje sutartyje nurodytų teisių ir pareigų trečiajai šaliai be rašytinio kitų sutarties šalių sutikimo;</w:t>
      </w:r>
    </w:p>
    <w:p w14:paraId="45681388"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laikytis ir nepažeisti teisės aktų reikalavimų ir užtikrinti, kad jo darbuotojai to laikytųsi;</w:t>
      </w:r>
    </w:p>
    <w:p w14:paraId="44C2191B"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nedelsiant informuoti Užsakovą ir Mokėtoją apie visas aplinkybes, dėl kurių sutarties vykdymas gali pasunkėti, sutartis gali būti pažeista iš esmės ar visai neįvykdyta;</w:t>
      </w:r>
    </w:p>
    <w:p w14:paraId="6549EC56"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bendravimas su jo darbuotojais vyktų lietuvių kalba (gali būti naudojamasi vertėjų paslaugomis);</w:t>
      </w:r>
    </w:p>
    <w:p w14:paraId="5FFC7CAD"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užtikrinti, kad sutartį vykdys tik tokią teisę ir reikiamą patirtį turintys asmenys;</w:t>
      </w:r>
    </w:p>
    <w:p w14:paraId="7447E617" w14:textId="77777777" w:rsidR="00C312B0" w:rsidRPr="00C312B0" w:rsidRDefault="00C312B0" w:rsidP="002C547F">
      <w:pPr>
        <w:numPr>
          <w:ilvl w:val="0"/>
          <w:numId w:val="5"/>
        </w:numPr>
        <w:pBdr>
          <w:top w:val="nil"/>
          <w:left w:val="nil"/>
          <w:bottom w:val="nil"/>
          <w:right w:val="nil"/>
          <w:between w:val="nil"/>
          <w:bar w:val="nil"/>
        </w:pBdr>
        <w:tabs>
          <w:tab w:val="left" w:pos="157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 vykdyti kitas sutartyje nustatytas pareigas.</w:t>
      </w:r>
    </w:p>
    <w:p w14:paraId="0552FA1E" w14:textId="77777777" w:rsidR="00C312B0" w:rsidRPr="00C312B0" w:rsidRDefault="00C312B0" w:rsidP="002C547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312B0">
        <w:rPr>
          <w:rFonts w:ascii="Times New Roman" w:eastAsia="Times New Roman" w:hAnsi="Times New Roman" w:cs="Times New Roman"/>
          <w:b/>
          <w:sz w:val="24"/>
          <w:szCs w:val="24"/>
          <w:lang w:eastAsia="lt-LT"/>
        </w:rPr>
        <w:t>4.4. Paslaugų teikėjo teisės:</w:t>
      </w:r>
    </w:p>
    <w:p w14:paraId="5B520AD1" w14:textId="7777777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Užsakovo ir Mokėtojo paaiškinimus dėl tinkamo Paslaugų teikimo;</w:t>
      </w:r>
    </w:p>
    <w:p w14:paraId="7575DD6C" w14:textId="795A25F7" w:rsidR="00C312B0" w:rsidRPr="00C312B0" w:rsidRDefault="00C312B0" w:rsidP="002C547F">
      <w:pPr>
        <w:numPr>
          <w:ilvl w:val="0"/>
          <w:numId w:val="6"/>
        </w:numPr>
        <w:pBdr>
          <w:top w:val="nil"/>
          <w:left w:val="nil"/>
          <w:bottom w:val="nil"/>
          <w:right w:val="nil"/>
          <w:between w:val="nil"/>
          <w:bar w:val="nil"/>
        </w:pBdr>
        <w:tabs>
          <w:tab w:val="left" w:pos="151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gauti iš Mokėtojo duomenų patvirtin</w:t>
      </w:r>
      <w:r w:rsidR="005F0C3C">
        <w:rPr>
          <w:rFonts w:ascii="Times New Roman" w:eastAsia="Times New Roman" w:hAnsi="Times New Roman" w:cs="Times New Roman"/>
          <w:sz w:val="24"/>
          <w:szCs w:val="24"/>
          <w:lang w:eastAsia="lt-LT"/>
        </w:rPr>
        <w:t>i</w:t>
      </w:r>
      <w:r w:rsidRPr="00C312B0">
        <w:rPr>
          <w:rFonts w:ascii="Times New Roman" w:eastAsia="Times New Roman" w:hAnsi="Times New Roman" w:cs="Times New Roman"/>
          <w:sz w:val="24"/>
          <w:szCs w:val="24"/>
          <w:lang w:eastAsia="lt-LT"/>
        </w:rPr>
        <w:t>mus</w:t>
      </w:r>
      <w:r w:rsidR="0002529A">
        <w:rPr>
          <w:rFonts w:ascii="Times New Roman" w:eastAsia="Times New Roman" w:hAnsi="Times New Roman" w:cs="Times New Roman"/>
          <w:sz w:val="24"/>
          <w:szCs w:val="24"/>
          <w:lang w:eastAsia="lt-LT"/>
        </w:rPr>
        <w:t>.</w:t>
      </w:r>
    </w:p>
    <w:p w14:paraId="68F542FC"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2417BAA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PASLAUGŲ PERDAVIMO IR PRIĖMIMO TVARKA</w:t>
      </w:r>
    </w:p>
    <w:p w14:paraId="3D6165BA"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5C88531B" w14:textId="77777777" w:rsidR="00C312B0" w:rsidRPr="00C312B0" w:rsidRDefault="00C312B0" w:rsidP="00C312B0">
      <w:pPr>
        <w:tabs>
          <w:tab w:val="left" w:pos="134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5.1.</w:t>
      </w:r>
      <w:r w:rsidRPr="00C312B0">
        <w:rPr>
          <w:rFonts w:ascii="Times New Roman" w:eastAsia="Times New Roman" w:hAnsi="Times New Roman" w:cs="Times New Roman"/>
          <w:color w:val="000000"/>
          <w:sz w:val="24"/>
          <w:szCs w:val="24"/>
          <w:lang w:eastAsia="lt-LT"/>
        </w:rPr>
        <w:tab/>
        <w:t>Paslaugų teikėjas šioje sutartyje nurodytus dokumentus pateikia Užsakovui ir Mokėtojui sutartyje ir jos prieduose nustatyta tvarka ir terminais.</w:t>
      </w:r>
    </w:p>
    <w:p w14:paraId="74E91809" w14:textId="66598225"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Paslaugų teikėjas perduoda, o Mokėtojas ir Užsakovas priima </w:t>
      </w:r>
      <w:r w:rsidR="00A17F01">
        <w:rPr>
          <w:rFonts w:ascii="Times New Roman" w:eastAsia="Times New Roman" w:hAnsi="Times New Roman" w:cs="Times New Roman"/>
          <w:sz w:val="24"/>
          <w:szCs w:val="24"/>
          <w:lang w:eastAsia="lt-LT"/>
        </w:rPr>
        <w:t xml:space="preserve">faktiškai </w:t>
      </w:r>
      <w:r w:rsidRPr="00C312B0">
        <w:rPr>
          <w:rFonts w:ascii="Times New Roman" w:eastAsia="Times New Roman" w:hAnsi="Times New Roman" w:cs="Times New Roman"/>
          <w:sz w:val="24"/>
          <w:szCs w:val="24"/>
          <w:lang w:eastAsia="lt-LT"/>
        </w:rPr>
        <w:t>suteiktas paslaugas pasirašydami Paslaugų perdavimo–priėmimo aktą, kuriuo patvirtina, kad Paslaugos suteiktos tinkamai.</w:t>
      </w:r>
    </w:p>
    <w:p w14:paraId="2D4BFA52" w14:textId="2F028764"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 xml:space="preserve">Mokėtojas per 5 (penkias) darbo dienas nuo Paslaugų perdavimo–priėmimo akto gavimo dienos turi jį pasirašyti ir pateikti Užsakovui arba, nustatęs, kad </w:t>
      </w:r>
      <w:r w:rsidR="00102E17">
        <w:rPr>
          <w:rFonts w:ascii="Times New Roman" w:eastAsia="Times New Roman" w:hAnsi="Times New Roman" w:cs="Times New Roman"/>
          <w:sz w:val="24"/>
          <w:szCs w:val="24"/>
          <w:lang w:eastAsia="lt-LT"/>
        </w:rPr>
        <w:t>P</w:t>
      </w:r>
      <w:r w:rsidRPr="00C312B0">
        <w:rPr>
          <w:rFonts w:ascii="Times New Roman" w:eastAsia="Times New Roman" w:hAnsi="Times New Roman" w:cs="Times New Roman"/>
          <w:sz w:val="24"/>
          <w:szCs w:val="24"/>
          <w:lang w:eastAsia="lt-LT"/>
        </w:rPr>
        <w:t>aslaugos suteiktos netinkamai, pateikti rašytines pastabas Paslaugų teikėjui ir nustatyti protingą terminą trūkumams ištaisyti, kad Paslaugos būtų suteiktos tinkamai.</w:t>
      </w:r>
    </w:p>
    <w:p w14:paraId="56CEE8BD"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Užsakovas per 5 (penkias) darbo dienas nuo Paslaugų teikėjo ir Mokėtojo pasirašyto Paslaugų perdavimo–priėmimo akto gavimo iš Mokėtojo dienos turi jį pasirašyti ir pateikti Paslaugų teikėjui arba, nustatęs, kad Paslaugos suteiktos netinkamai, pateikti rašytines pastabas Paslaugų teikėjui  ir nustatyti protingą terminą trūkumams ištaisyti, kad Paslaugos būtų suteiktos tinkamai.</w:t>
      </w:r>
    </w:p>
    <w:p w14:paraId="5AC38967" w14:textId="77777777" w:rsidR="00C312B0" w:rsidRPr="00C312B0" w:rsidRDefault="00C312B0" w:rsidP="00C312B0">
      <w:pPr>
        <w:numPr>
          <w:ilvl w:val="0"/>
          <w:numId w:val="7"/>
        </w:numPr>
        <w:pBdr>
          <w:top w:val="nil"/>
          <w:left w:val="nil"/>
          <w:bottom w:val="nil"/>
          <w:right w:val="nil"/>
          <w:between w:val="nil"/>
          <w:bar w:val="nil"/>
        </w:pBdr>
        <w:tabs>
          <w:tab w:val="left" w:pos="134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Paslaugų teikėjas per nustatytą terminą savo sąskaita pašalinęs Užsakovo ir (arba) Mokėtojo nurodytus trūkumus, pakartotinai pateikia Paslaugų perdavimo–priėmimo aktą, kuriame nurodo, kaip šie trūkumai pašalinti.</w:t>
      </w:r>
    </w:p>
    <w:p w14:paraId="1A7B2018" w14:textId="77777777" w:rsidR="00C312B0" w:rsidRPr="00C312B0" w:rsidRDefault="00C312B0" w:rsidP="00C312B0">
      <w:pPr>
        <w:numPr>
          <w:ilvl w:val="0"/>
          <w:numId w:val="8"/>
        </w:numPr>
        <w:pBdr>
          <w:top w:val="nil"/>
          <w:left w:val="nil"/>
          <w:bottom w:val="nil"/>
          <w:right w:val="nil"/>
          <w:between w:val="nil"/>
          <w:bar w:val="nil"/>
        </w:pBdr>
        <w:tabs>
          <w:tab w:val="left" w:pos="1397"/>
        </w:tabs>
        <w:autoSpaceDE w:val="0"/>
        <w:autoSpaceDN w:val="0"/>
        <w:adjustRightInd w:val="0"/>
        <w:spacing w:after="0" w:line="240" w:lineRule="auto"/>
        <w:ind w:firstLine="709"/>
        <w:jc w:val="both"/>
        <w:rPr>
          <w:rFonts w:ascii="Times New Roman" w:eastAsia="Calibri" w:hAnsi="Times New Roman" w:cs="Times New Roman"/>
          <w:sz w:val="24"/>
          <w:szCs w:val="24"/>
        </w:rPr>
      </w:pPr>
      <w:r w:rsidRPr="00C312B0">
        <w:rPr>
          <w:rFonts w:ascii="Times New Roman" w:eastAsia="Times New Roman" w:hAnsi="Times New Roman" w:cs="Times New Roman"/>
          <w:sz w:val="24"/>
          <w:szCs w:val="24"/>
          <w:lang w:eastAsia="lt-LT"/>
        </w:rPr>
        <w:t xml:space="preserve">Paslaugų perdavimo–priėmimo aktą pasirašo visos šios sutarties šalys 3 (trimis) egzemplioriais – po 1 (vieną) egzempliorių kiekvienai sutarties šaliai. Paslaugų teikėjas PVM sąskaitą faktūrą turi teisę pateikti Mokėtojui tik šalims pasirašius Paslaugų perdavimo–priėmimo aktą. </w:t>
      </w:r>
      <w:r w:rsidRPr="00C312B0">
        <w:rPr>
          <w:rFonts w:ascii="Times New Roman" w:eastAsia="Calibri" w:hAnsi="Times New Roman" w:cs="Times New Roman"/>
          <w:sz w:val="24"/>
          <w:szCs w:val="24"/>
        </w:rPr>
        <w:t>Šalių pasirašytas Paslaugų perdavimo–priėmimo aktas yra pagrindas Paslaugų teikėjui pateikti Mokėtojui PVM sąskaitą faktūrą už suteiktas Paslaugas.</w:t>
      </w:r>
      <w:r w:rsidRPr="00C312B0">
        <w:rPr>
          <w:rFonts w:ascii="Times New Roman" w:eastAsia="Calibri" w:hAnsi="Times New Roman" w:cs="Times New Roman"/>
          <w:b/>
          <w:sz w:val="24"/>
          <w:szCs w:val="24"/>
        </w:rPr>
        <w:t xml:space="preserve"> </w:t>
      </w:r>
    </w:p>
    <w:p w14:paraId="008AECDF" w14:textId="77777777" w:rsidR="00C312B0" w:rsidRPr="00C312B0" w:rsidRDefault="00C312B0" w:rsidP="00C312B0">
      <w:pPr>
        <w:tabs>
          <w:tab w:val="left" w:pos="1555"/>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ADEAAB"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ŠALIŲ ATSAKOMYBĖ</w:t>
      </w:r>
    </w:p>
    <w:p w14:paraId="6710A326" w14:textId="77777777" w:rsidR="00C312B0" w:rsidRPr="00C312B0" w:rsidRDefault="00C312B0" w:rsidP="00C312B0">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lt-LT"/>
        </w:rPr>
      </w:pPr>
    </w:p>
    <w:p w14:paraId="044FC5F2"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6.1. Paslaugų teikėjui nesuteikus Paslaugų per šioje sutartyje nustatytus terminus, Užsakovo ar Mokėtojo reikalavimu Paslaugų teikėjas moka Mokėtojui 500 Eur (</w:t>
      </w:r>
      <w:r w:rsidRPr="00C312B0">
        <w:rPr>
          <w:rFonts w:ascii="Times New Roman" w:eastAsia="Times New Roman" w:hAnsi="Times New Roman" w:cs="Times New Roman"/>
          <w:i/>
          <w:iCs/>
          <w:sz w:val="24"/>
          <w:szCs w:val="24"/>
          <w:lang w:eastAsia="lt-LT"/>
        </w:rPr>
        <w:t>penkių šimtų eurų</w:t>
      </w:r>
      <w:r w:rsidRPr="00C312B0">
        <w:rPr>
          <w:rFonts w:ascii="Times New Roman" w:eastAsia="Times New Roman" w:hAnsi="Times New Roman" w:cs="Times New Roman"/>
          <w:sz w:val="24"/>
          <w:szCs w:val="24"/>
          <w:lang w:eastAsia="lt-LT"/>
        </w:rPr>
        <w:t xml:space="preserve">) dydžio baudą. </w:t>
      </w:r>
    </w:p>
    <w:p w14:paraId="03697FED" w14:textId="77777777" w:rsidR="00C312B0" w:rsidRP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6.2. Mokėtojas, nesumokėjęs Paslaugų teikėjui už tinkamai suteiktas Paslaugas per šioje sutartyje nustatytą terminą, Paslaugų teikėjo reikalavimu moka Paslaugų teikėjui 0,02 (dviejų  šimtųjų) procento dydžio delspinigius nuo vėluojamos sumokėti sumos už kiekvieną uždelstą atsiskaityti dieną.</w:t>
      </w:r>
    </w:p>
    <w:p w14:paraId="015D649E" w14:textId="77777777" w:rsidR="00C312B0" w:rsidRDefault="00C312B0"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6.3. Paslaugų teikėjas atsako už raštu pateiktų dokumentų, išvadų ir kitos informacijos teisingumą.</w:t>
      </w:r>
    </w:p>
    <w:p w14:paraId="3CA4AA98" w14:textId="77777777" w:rsidR="00B31238" w:rsidRPr="00C312B0" w:rsidRDefault="00B31238" w:rsidP="00C312B0">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7F879EA3" w14:textId="03EDB3E6" w:rsidR="00C312B0" w:rsidRPr="00C312B0" w:rsidRDefault="00C312B0" w:rsidP="00C312B0">
      <w:pPr>
        <w:numPr>
          <w:ilvl w:val="0"/>
          <w:numId w:val="9"/>
        </w:numPr>
        <w:pBdr>
          <w:top w:val="nil"/>
          <w:left w:val="nil"/>
          <w:bottom w:val="nil"/>
          <w:right w:val="nil"/>
          <w:between w:val="nil"/>
          <w:bar w:val="nil"/>
        </w:pBdr>
        <w:tabs>
          <w:tab w:val="left" w:pos="322"/>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NENUGALIMA JĖGA </w:t>
      </w:r>
      <w:r w:rsidRPr="00C312B0">
        <w:rPr>
          <w:rFonts w:ascii="Times New Roman" w:eastAsia="Times New Roman" w:hAnsi="Times New Roman" w:cs="Times New Roman"/>
          <w:b/>
          <w:bCs/>
          <w:i/>
          <w:iCs/>
          <w:sz w:val="24"/>
          <w:szCs w:val="24"/>
          <w:lang w:eastAsia="lt-LT"/>
        </w:rPr>
        <w:t>(FORCE MAJEURE)</w:t>
      </w:r>
    </w:p>
    <w:p w14:paraId="10DDDF42" w14:textId="77777777" w:rsidR="00C312B0" w:rsidRPr="00C312B0" w:rsidRDefault="00C312B0" w:rsidP="00C312B0">
      <w:pPr>
        <w:spacing w:after="0" w:line="240" w:lineRule="auto"/>
        <w:ind w:firstLine="720"/>
        <w:jc w:val="both"/>
        <w:rPr>
          <w:rFonts w:ascii="Times New Roman" w:eastAsia="Calibri" w:hAnsi="Times New Roman" w:cs="Times New Roman"/>
          <w:sz w:val="24"/>
          <w:szCs w:val="24"/>
        </w:rPr>
      </w:pPr>
    </w:p>
    <w:p w14:paraId="2ACAAD30"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62C57B"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3EDE9E" w14:textId="77777777" w:rsidR="00C312B0" w:rsidRPr="00C312B0" w:rsidRDefault="00C312B0" w:rsidP="00C312B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F328E" w14:textId="77777777" w:rsidR="00C312B0" w:rsidRPr="00C312B0" w:rsidRDefault="00C312B0" w:rsidP="00C312B0">
      <w:pPr>
        <w:tabs>
          <w:tab w:val="left" w:pos="298"/>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57365A6" w14:textId="77777777" w:rsidR="00C312B0" w:rsidRPr="00C312B0" w:rsidRDefault="00C312B0" w:rsidP="00C312B0">
      <w:pPr>
        <w:numPr>
          <w:ilvl w:val="0"/>
          <w:numId w:val="9"/>
        </w:numPr>
        <w:pBdr>
          <w:top w:val="nil"/>
          <w:left w:val="nil"/>
          <w:bottom w:val="nil"/>
          <w:right w:val="nil"/>
          <w:between w:val="nil"/>
          <w:bar w:val="nil"/>
        </w:pBdr>
        <w:tabs>
          <w:tab w:val="left" w:pos="298"/>
        </w:tab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 xml:space="preserve"> SUTARTIES NUTRAUKIMO PAGRINDAI</w:t>
      </w:r>
    </w:p>
    <w:p w14:paraId="670F7914" w14:textId="77777777" w:rsidR="00C312B0" w:rsidRPr="00C312B0" w:rsidRDefault="00C312B0" w:rsidP="00C312B0">
      <w:pPr>
        <w:spacing w:after="0" w:line="240" w:lineRule="auto"/>
        <w:ind w:firstLine="851"/>
        <w:jc w:val="both"/>
        <w:rPr>
          <w:rFonts w:ascii="Times New Roman" w:eastAsia="Calibri" w:hAnsi="Times New Roman" w:cs="Times New Roman"/>
          <w:sz w:val="24"/>
          <w:szCs w:val="24"/>
        </w:rPr>
      </w:pPr>
    </w:p>
    <w:p w14:paraId="57A4E422"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8.1. Sutarties šalis gali nutraukti sutartį, jeigu kita sutarties šalis nevykdo sutarties ar netinkamai ją įvykdo ir tai yra esminis sutarties pažeidimas ar vienašališkai. Sutartis gali būti nutraukta rašytiniu visų šalių sutarimu.</w:t>
      </w:r>
    </w:p>
    <w:p w14:paraId="6BD0CD75"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 Užsakovas  ir (ar) Mokėtojas, įspėję Paslaugų teikėją prieš 14 (keturiolika) darbo dienų, gali nutraukti sutartį šiais atvejais:</w:t>
      </w:r>
    </w:p>
    <w:p w14:paraId="4466EAEE" w14:textId="77777777" w:rsidR="00C312B0" w:rsidRPr="00C312B0" w:rsidRDefault="00C312B0" w:rsidP="00C312B0">
      <w:pPr>
        <w:tabs>
          <w:tab w:val="left" w:pos="161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8.2.1. kai Paslaugų teikėjas nevykdo savo įsipareigojimų pagal sutartį;</w:t>
      </w:r>
    </w:p>
    <w:p w14:paraId="3B4F75D1"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8.2.2. kai Paslaugų teikėjas per nustatytą protingą terminą neįvykdo Užsakovo ar Mokėtojo nurodymo ištaisyti netinkamai įvykdytus arba neįvykdytus sutartinius įsipareigojimus ir dėl to negalima laiku ir tinkamai suteikti Paslaugų;</w:t>
      </w:r>
    </w:p>
    <w:p w14:paraId="7267A618"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8.2.3. kai Paslaugų teikėjas netenka teisės teikti Paslaugų, bankrutuoja, yra likviduojamas arba kai sustabdo ūkinę veiklą;</w:t>
      </w:r>
    </w:p>
    <w:p w14:paraId="0D5BD86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8.2.4. kai Paslaugų teikėjas galutiniu kompetentingos institucijos arba teismo sprendimu pripažintas kaltu dėl profesinės etikos pažeidimo;</w:t>
      </w:r>
    </w:p>
    <w:p w14:paraId="17891693"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8.2.5. kai Paslaugų teikėjas galutiniu teismo sprendimu pripažintas kaltu dėl sukčiavimo, korupcijos ar kitų panašaus pobūdžio veikų padarymo;</w:t>
      </w:r>
    </w:p>
    <w:p w14:paraId="0133B942"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8.2.6. kai keičiasi Paslaugų teikėjo organizacinė struktūra – juridinis statusas, pobūdis ar valdymo struktūra ir tai gali turėti įtakos tinkamam sutarties įvykdymui;</w:t>
      </w:r>
    </w:p>
    <w:p w14:paraId="3856C0C4" w14:textId="77777777" w:rsidR="00C312B0" w:rsidRPr="00C312B0" w:rsidRDefault="00C312B0" w:rsidP="00C312B0">
      <w:pPr>
        <w:tabs>
          <w:tab w:val="left" w:pos="16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8.2.7. dėl kitokio pobūdžio neveiksnumo, trukdančio vykdyti sutartį.</w:t>
      </w:r>
    </w:p>
    <w:p w14:paraId="732DE3FC" w14:textId="77777777" w:rsidR="00C312B0" w:rsidRPr="00C312B0" w:rsidRDefault="00C312B0" w:rsidP="00A17F01">
      <w:pPr>
        <w:numPr>
          <w:ilvl w:val="1"/>
          <w:numId w:val="9"/>
        </w:numPr>
        <w:pBdr>
          <w:top w:val="nil"/>
          <w:left w:val="nil"/>
          <w:bottom w:val="nil"/>
          <w:right w:val="nil"/>
          <w:between w:val="nil"/>
          <w:bar w:val="nil"/>
        </w:pBd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Be to, Užsakovas gali nutraukti sutartį vadovaudamasis Lietuvos Respublikos viešųjų pirkimų įstatymo 90 straipsnio nuostatomis.</w:t>
      </w:r>
    </w:p>
    <w:p w14:paraId="42903C79" w14:textId="55F8F8EB"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ši sutartis nutraukiama dėl to, kad Paslaugų teikėjas ją pažeidė, jis Užsakovui ir Mokėtojui turi atlyginti patirtus</w:t>
      </w:r>
      <w:r w:rsidR="00102E17">
        <w:rPr>
          <w:rFonts w:ascii="Times New Roman" w:eastAsia="Times New Roman" w:hAnsi="Times New Roman" w:cs="Times New Roman"/>
          <w:sz w:val="24"/>
          <w:szCs w:val="24"/>
          <w:lang w:eastAsia="lt-LT"/>
        </w:rPr>
        <w:t xml:space="preserve"> </w:t>
      </w:r>
      <w:r w:rsidRPr="00C312B0">
        <w:rPr>
          <w:rFonts w:ascii="Times New Roman" w:eastAsia="Times New Roman" w:hAnsi="Times New Roman" w:cs="Times New Roman"/>
          <w:sz w:val="24"/>
          <w:szCs w:val="24"/>
          <w:lang w:eastAsia="lt-LT"/>
        </w:rPr>
        <w:t xml:space="preserve">nuostolius dėl sutarties nutraukimo. </w:t>
      </w:r>
    </w:p>
    <w:p w14:paraId="326CC699" w14:textId="13115D86"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Jei Užsakovas ir Mokėtojas nevykdo savo sutartinių įsipareigojimų, Paslaugų teikėjas gali nutraukti sutartį įspėjęs Užsakovą ir Mokėtoją prieš 14 (keturiolika) darbo dienų iki sutarties nutraukimo dienos. Šiame sutarties papunktyje nustatytu atveju nutraukus sutartį Užsakovas ir Mokėtojas atlygina Paslaugų teikėjui jo patirtus</w:t>
      </w:r>
      <w:r w:rsidR="00102E17">
        <w:rPr>
          <w:rFonts w:ascii="Times New Roman" w:eastAsia="Times New Roman" w:hAnsi="Times New Roman" w:cs="Times New Roman"/>
          <w:sz w:val="24"/>
          <w:szCs w:val="24"/>
          <w:lang w:eastAsia="lt-LT"/>
        </w:rPr>
        <w:t xml:space="preserve"> tiesioginius</w:t>
      </w:r>
      <w:r w:rsidRPr="00C312B0">
        <w:rPr>
          <w:rFonts w:ascii="Times New Roman" w:eastAsia="Times New Roman" w:hAnsi="Times New Roman" w:cs="Times New Roman"/>
          <w:sz w:val="24"/>
          <w:szCs w:val="24"/>
          <w:lang w:eastAsia="lt-LT"/>
        </w:rPr>
        <w:t xml:space="preserve"> nuostolius, pagal Paslaugų teikėjo pateiktus reikalavimus. </w:t>
      </w:r>
      <w:r w:rsidR="00102E17">
        <w:rPr>
          <w:rFonts w:ascii="Times New Roman" w:eastAsia="Times New Roman" w:hAnsi="Times New Roman" w:cs="Times New Roman"/>
          <w:sz w:val="24"/>
          <w:szCs w:val="24"/>
          <w:lang w:eastAsia="lt-LT"/>
        </w:rPr>
        <w:t>Tiesioginių n</w:t>
      </w:r>
      <w:r w:rsidRPr="00C312B0">
        <w:rPr>
          <w:rFonts w:ascii="Times New Roman" w:eastAsia="Times New Roman" w:hAnsi="Times New Roman" w:cs="Times New Roman"/>
          <w:sz w:val="24"/>
          <w:szCs w:val="24"/>
          <w:lang w:eastAsia="lt-LT"/>
        </w:rPr>
        <w:t>uostolių atlyginimo dydis negali viršyti suteiktų Paslaugų vertės.</w:t>
      </w:r>
    </w:p>
    <w:p w14:paraId="120BB0DB" w14:textId="77777777" w:rsidR="00C312B0" w:rsidRPr="00C312B0" w:rsidRDefault="00C312B0" w:rsidP="00A17F01">
      <w:pPr>
        <w:numPr>
          <w:ilvl w:val="1"/>
          <w:numId w:val="9"/>
        </w:numPr>
        <w:pBdr>
          <w:top w:val="nil"/>
          <w:left w:val="nil"/>
          <w:bottom w:val="nil"/>
          <w:right w:val="nil"/>
          <w:between w:val="nil"/>
          <w:bar w:val="nil"/>
        </w:pBdr>
        <w:tabs>
          <w:tab w:val="left" w:pos="148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Sutartis gali būti nutraukta rašytiniu šalių susitarimu, šiame susitarime nustatytomis sąlygomis arba vienos iš šalių valia įspėjus kitas šalis prieš 30 (trisdešimt) dienų.</w:t>
      </w:r>
    </w:p>
    <w:p w14:paraId="658C69CB" w14:textId="77777777" w:rsidR="00C312B0" w:rsidRPr="00C312B0" w:rsidRDefault="00C312B0" w:rsidP="00C312B0">
      <w:pPr>
        <w:tabs>
          <w:tab w:val="left" w:pos="148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p>
    <w:p w14:paraId="56C37F57"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TAIKYTINA TEISĖ IR GINČŲ SPRENDIMAS</w:t>
      </w:r>
    </w:p>
    <w:p w14:paraId="24F90A58"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010E8E5D"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9.1.</w:t>
      </w:r>
      <w:r w:rsidRPr="00C312B0">
        <w:rPr>
          <w:rFonts w:ascii="Times New Roman" w:eastAsia="Times New Roman" w:hAnsi="Times New Roman" w:cs="Times New Roman"/>
          <w:sz w:val="24"/>
          <w:szCs w:val="24"/>
          <w:lang w:eastAsia="lt-LT"/>
        </w:rPr>
        <w:tab/>
        <w:t>Šiai sutarčiai ir jos nuostatų aiškinimui bei sutartyje nereglamentuotų klausimų sprendimui taikoma Lietuvos Respublikos teisė.</w:t>
      </w:r>
    </w:p>
    <w:p w14:paraId="267848B3"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9.2. 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F89B65F"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9.3. Ginčas turi būti išspręstas per ne ilgesnį nei 20 (dvidešimties) dienų terminą nuo pirmojo pasiūlymo ginčą spręsti šalių susitarimu gavimo dienos.</w:t>
      </w:r>
    </w:p>
    <w:p w14:paraId="11263A76" w14:textId="77777777" w:rsidR="00C312B0" w:rsidRPr="00C312B0" w:rsidRDefault="00C312B0" w:rsidP="00C312B0">
      <w:pPr>
        <w:tabs>
          <w:tab w:val="left" w:pos="143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9.4. Jeigu ginčo išspręsti šalių susitarimu nepavyksta, visi ginčai, kylantys dėl šios sutarties ar su ja susiję, sprendžiami teismuose Lietuvos Respublikos įstatymų nustatyta tvarka.</w:t>
      </w:r>
    </w:p>
    <w:p w14:paraId="029D77F2"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6E0F1F6E" w14:textId="77777777" w:rsidR="00C312B0" w:rsidRPr="00C312B0" w:rsidRDefault="00C312B0" w:rsidP="00C312B0">
      <w:pPr>
        <w:numPr>
          <w:ilvl w:val="0"/>
          <w:numId w:val="9"/>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BAIGIAMOSIOS NUOSTATOS</w:t>
      </w:r>
    </w:p>
    <w:p w14:paraId="5535B8B9" w14:textId="77777777"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08FC620F" w14:textId="37B5B0B4"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10.1.</w:t>
      </w:r>
      <w:r w:rsidRPr="00C312B0">
        <w:rPr>
          <w:rFonts w:ascii="Times New Roman" w:eastAsia="Times New Roman" w:hAnsi="Times New Roman" w:cs="Times New Roman"/>
          <w:sz w:val="24"/>
          <w:szCs w:val="24"/>
          <w:lang w:eastAsia="lt-LT"/>
        </w:rPr>
        <w:tab/>
        <w:t>Ši sutartis įsigalioja, kai sutartį pasirašo visos šalys</w:t>
      </w:r>
      <w:r w:rsidR="00183579">
        <w:rPr>
          <w:rFonts w:ascii="Times New Roman" w:eastAsia="Times New Roman" w:hAnsi="Times New Roman" w:cs="Times New Roman"/>
          <w:sz w:val="24"/>
          <w:szCs w:val="24"/>
          <w:lang w:eastAsia="lt-LT"/>
        </w:rPr>
        <w:t xml:space="preserve"> ir sutartis užregistruojama pas Užsakovą</w:t>
      </w:r>
      <w:r w:rsidRPr="00C312B0">
        <w:rPr>
          <w:rFonts w:ascii="Times New Roman" w:eastAsia="Times New Roman" w:hAnsi="Times New Roman" w:cs="Times New Roman"/>
          <w:sz w:val="24"/>
          <w:szCs w:val="24"/>
          <w:lang w:eastAsia="lt-LT"/>
        </w:rPr>
        <w:t xml:space="preserve">. </w:t>
      </w:r>
    </w:p>
    <w:p w14:paraId="554A8C8D" w14:textId="208840BF" w:rsidR="00C312B0" w:rsidRPr="00C312B0" w:rsidRDefault="00C312B0" w:rsidP="00C312B0">
      <w:pPr>
        <w:tabs>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10.2.</w:t>
      </w:r>
      <w:r w:rsidRPr="00C312B0">
        <w:rPr>
          <w:rFonts w:ascii="Times New Roman" w:eastAsia="Times New Roman" w:hAnsi="Times New Roman" w:cs="Times New Roman"/>
          <w:sz w:val="24"/>
          <w:szCs w:val="24"/>
          <w:lang w:eastAsia="lt-LT"/>
        </w:rPr>
        <w:tab/>
        <w:t xml:space="preserve">Sutartis galioja </w:t>
      </w:r>
      <w:r w:rsidR="00FD6C6B">
        <w:rPr>
          <w:rFonts w:ascii="Times New Roman" w:eastAsia="Times New Roman" w:hAnsi="Times New Roman" w:cs="Times New Roman"/>
          <w:sz w:val="24"/>
          <w:szCs w:val="24"/>
          <w:lang w:eastAsia="lt-LT"/>
        </w:rPr>
        <w:t>6</w:t>
      </w:r>
      <w:r w:rsidRPr="00C312B0">
        <w:rPr>
          <w:rFonts w:ascii="Times New Roman" w:eastAsia="Times New Roman" w:hAnsi="Times New Roman" w:cs="Times New Roman"/>
          <w:sz w:val="24"/>
          <w:szCs w:val="24"/>
          <w:lang w:eastAsia="lt-LT"/>
        </w:rPr>
        <w:t xml:space="preserve"> </w:t>
      </w:r>
      <w:r w:rsidR="00FD6C6B">
        <w:rPr>
          <w:rFonts w:ascii="Times New Roman" w:eastAsia="Times New Roman" w:hAnsi="Times New Roman" w:cs="Times New Roman"/>
          <w:sz w:val="24"/>
          <w:szCs w:val="24"/>
          <w:lang w:eastAsia="lt-LT"/>
        </w:rPr>
        <w:t xml:space="preserve">(šešis) </w:t>
      </w:r>
      <w:r w:rsidRPr="00C312B0">
        <w:rPr>
          <w:rFonts w:ascii="Times New Roman" w:eastAsia="Times New Roman" w:hAnsi="Times New Roman" w:cs="Times New Roman"/>
          <w:sz w:val="24"/>
          <w:szCs w:val="24"/>
          <w:lang w:eastAsia="lt-LT"/>
        </w:rPr>
        <w:t>mėnesi</w:t>
      </w:r>
      <w:r w:rsidR="00FD6C6B">
        <w:rPr>
          <w:rFonts w:ascii="Times New Roman" w:eastAsia="Times New Roman" w:hAnsi="Times New Roman" w:cs="Times New Roman"/>
          <w:sz w:val="24"/>
          <w:szCs w:val="24"/>
          <w:lang w:eastAsia="lt-LT"/>
        </w:rPr>
        <w:t>us</w:t>
      </w:r>
      <w:r w:rsidRPr="00C312B0">
        <w:rPr>
          <w:rFonts w:ascii="Times New Roman" w:eastAsia="Times New Roman" w:hAnsi="Times New Roman" w:cs="Times New Roman"/>
          <w:sz w:val="24"/>
          <w:szCs w:val="24"/>
          <w:lang w:eastAsia="lt-LT"/>
        </w:rPr>
        <w:t xml:space="preserve">. </w:t>
      </w:r>
    </w:p>
    <w:p w14:paraId="27FED26B" w14:textId="1583393E" w:rsidR="00C312B0" w:rsidRPr="00C312B0" w:rsidRDefault="00C312B0" w:rsidP="00C312B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10.3. Sutartis pasirašoma 3 (trimis) egzemplioriais, po 1 (vieną) egzempliorių kiekvienai sutarties šaliai. Visi šios sutarties egzemplioriai turi vienodą teisinę galią.</w:t>
      </w:r>
    </w:p>
    <w:p w14:paraId="71949336" w14:textId="47D8BCD7" w:rsidR="00C312B0" w:rsidRPr="00C312B0" w:rsidRDefault="00DD0135" w:rsidP="00C312B0">
      <w:pPr>
        <w:tabs>
          <w:tab w:val="left" w:pos="1445"/>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bookmarkStart w:id="2" w:name="_Hlk532819466"/>
      <w:r w:rsidRPr="009D3FBF">
        <w:rPr>
          <w:rFonts w:ascii="Times New Roman" w:eastAsia="Times New Roman" w:hAnsi="Times New Roman" w:cs="Times New Roman"/>
          <w:sz w:val="24"/>
          <w:szCs w:val="24"/>
          <w:lang w:eastAsia="lt-LT"/>
        </w:rPr>
        <w:t xml:space="preserve">10.4. </w:t>
      </w:r>
      <w:r w:rsidR="00C312B0" w:rsidRPr="00C312B0">
        <w:rPr>
          <w:rFonts w:ascii="Times New Roman" w:eastAsia="Times New Roman" w:hAnsi="Times New Roman" w:cs="Times New Roman"/>
          <w:sz w:val="24"/>
          <w:szCs w:val="24"/>
          <w:lang w:eastAsia="lt-LT"/>
        </w:rPr>
        <w:t>Paslaugų teikėjas</w:t>
      </w:r>
      <w:bookmarkEnd w:id="2"/>
      <w:r w:rsidR="00C312B0" w:rsidRPr="00C312B0">
        <w:rPr>
          <w:rFonts w:ascii="Times New Roman" w:eastAsia="Times New Roman" w:hAnsi="Times New Roman" w:cs="Times New Roman"/>
          <w:sz w:val="24"/>
          <w:szCs w:val="24"/>
          <w:lang w:eastAsia="lt-LT"/>
        </w:rPr>
        <w:t xml:space="preserve"> pateiktame pasiūlyme nenumatė, kad sutarčiai vykdyti pasitelks subtiekėjus</w:t>
      </w:r>
      <w:r>
        <w:rPr>
          <w:rFonts w:ascii="Times New Roman" w:eastAsia="Times New Roman" w:hAnsi="Times New Roman" w:cs="Times New Roman"/>
          <w:sz w:val="24"/>
          <w:szCs w:val="24"/>
          <w:lang w:eastAsia="lt-LT"/>
        </w:rPr>
        <w:t xml:space="preserve"> (ūkio subjektus, kurio pajėgumais remiamasi) (toliau – kartu vadinami subtiekėjais)</w:t>
      </w:r>
      <w:r w:rsidR="00C312B0" w:rsidRPr="00C312B0">
        <w:rPr>
          <w:rFonts w:ascii="Times New Roman" w:eastAsia="Times New Roman" w:hAnsi="Times New Roman" w:cs="Times New Roman"/>
          <w:sz w:val="24"/>
          <w:szCs w:val="24"/>
          <w:lang w:eastAsia="lt-LT"/>
        </w:rPr>
        <w:t>.</w:t>
      </w:r>
    </w:p>
    <w:p w14:paraId="5C1397B0" w14:textId="77777777" w:rsidR="00CD3BD9" w:rsidRDefault="00C312B0" w:rsidP="00C312B0">
      <w:pPr>
        <w:spacing w:after="0" w:line="240" w:lineRule="auto"/>
        <w:ind w:firstLine="709"/>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10.5. Sutarties sąlygos pirkimo sutarties galiojimo laikotarpiu gali būti keičiamos</w:t>
      </w:r>
      <w:r w:rsidR="00DD0135">
        <w:rPr>
          <w:rFonts w:ascii="Times New Roman" w:eastAsia="Calibri" w:hAnsi="Times New Roman" w:cs="Times New Roman"/>
          <w:sz w:val="24"/>
          <w:szCs w:val="24"/>
        </w:rPr>
        <w:t xml:space="preserve"> </w:t>
      </w:r>
      <w:r w:rsidRPr="00C312B0">
        <w:rPr>
          <w:rFonts w:ascii="Times New Roman" w:eastAsia="Calibri" w:hAnsi="Times New Roman" w:cs="Times New Roman"/>
          <w:sz w:val="24"/>
          <w:szCs w:val="24"/>
        </w:rPr>
        <w:t>Lietuvos Respublikos viešųjų pirkimų įstatymo 89 straipsn</w:t>
      </w:r>
      <w:r w:rsidR="00DD0135">
        <w:rPr>
          <w:rFonts w:ascii="Times New Roman" w:eastAsia="Calibri" w:hAnsi="Times New Roman" w:cs="Times New Roman"/>
          <w:sz w:val="24"/>
          <w:szCs w:val="24"/>
        </w:rPr>
        <w:t>yje</w:t>
      </w:r>
      <w:r w:rsidRPr="00C312B0">
        <w:rPr>
          <w:rFonts w:ascii="Times New Roman" w:eastAsia="Calibri" w:hAnsi="Times New Roman" w:cs="Times New Roman"/>
          <w:sz w:val="24"/>
          <w:szCs w:val="24"/>
        </w:rPr>
        <w:t xml:space="preserve"> nustatyt</w:t>
      </w:r>
      <w:r w:rsidR="00DD0135">
        <w:rPr>
          <w:rFonts w:ascii="Times New Roman" w:eastAsia="Calibri" w:hAnsi="Times New Roman" w:cs="Times New Roman"/>
          <w:sz w:val="24"/>
          <w:szCs w:val="24"/>
        </w:rPr>
        <w:t>a</w:t>
      </w:r>
      <w:r w:rsidRPr="00C312B0">
        <w:rPr>
          <w:rFonts w:ascii="Times New Roman" w:eastAsia="Calibri" w:hAnsi="Times New Roman" w:cs="Times New Roman"/>
          <w:sz w:val="24"/>
          <w:szCs w:val="24"/>
        </w:rPr>
        <w:t xml:space="preserve"> </w:t>
      </w:r>
      <w:r w:rsidR="00DD0135">
        <w:rPr>
          <w:rFonts w:ascii="Times New Roman" w:eastAsia="Calibri" w:hAnsi="Times New Roman" w:cs="Times New Roman"/>
          <w:sz w:val="24"/>
          <w:szCs w:val="24"/>
        </w:rPr>
        <w:t>tvarka</w:t>
      </w:r>
      <w:r w:rsidRPr="00C312B0">
        <w:rPr>
          <w:rFonts w:ascii="Times New Roman" w:eastAsia="Calibri" w:hAnsi="Times New Roman" w:cs="Times New Roman"/>
          <w:sz w:val="24"/>
          <w:szCs w:val="24"/>
        </w:rPr>
        <w:t>.</w:t>
      </w:r>
    </w:p>
    <w:p w14:paraId="2C9DE475" w14:textId="6543E7D8" w:rsidR="00C312B0" w:rsidRPr="00C312B0" w:rsidRDefault="00CD3BD9" w:rsidP="00C312B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10.6. </w:t>
      </w:r>
      <w:r w:rsidR="00C312B0" w:rsidRPr="00C312B0">
        <w:rPr>
          <w:rFonts w:ascii="Times New Roman" w:eastAsia="Calibri" w:hAnsi="Times New Roman" w:cs="Times New Roman"/>
          <w:sz w:val="24"/>
          <w:szCs w:val="24"/>
        </w:rPr>
        <w:t xml:space="preserve"> </w:t>
      </w:r>
      <w:r w:rsidR="001E655F">
        <w:rPr>
          <w:rFonts w:ascii="Times New Roman" w:eastAsia="Calibri" w:hAnsi="Times New Roman" w:cs="Times New Roman"/>
          <w:sz w:val="24"/>
          <w:szCs w:val="24"/>
        </w:rPr>
        <w:t xml:space="preserve">Sutarties šalys susitaria, kad </w:t>
      </w:r>
      <w:r w:rsidR="00FA2219">
        <w:rPr>
          <w:rFonts w:ascii="Times New Roman" w:eastAsia="Calibri" w:hAnsi="Times New Roman" w:cs="Times New Roman"/>
          <w:sz w:val="24"/>
          <w:szCs w:val="24"/>
        </w:rPr>
        <w:t xml:space="preserve">jeigu Mokėtojo akcijų valdymas Užsakovo bus perduotas VĮ Turto bankui, tai </w:t>
      </w:r>
      <w:r w:rsidR="00B27E0A">
        <w:rPr>
          <w:rFonts w:ascii="Times New Roman" w:eastAsia="Calibri" w:hAnsi="Times New Roman" w:cs="Times New Roman"/>
          <w:sz w:val="24"/>
          <w:szCs w:val="24"/>
        </w:rPr>
        <w:t xml:space="preserve">Užsakovo inicijavimu </w:t>
      </w:r>
      <w:r w:rsidR="00FA2219">
        <w:rPr>
          <w:rFonts w:ascii="Times New Roman" w:eastAsia="Calibri" w:hAnsi="Times New Roman" w:cs="Times New Roman"/>
          <w:sz w:val="24"/>
          <w:szCs w:val="24"/>
        </w:rPr>
        <w:t>sutarties šalys sudarys rašytinį sutarties pakeitimą</w:t>
      </w:r>
      <w:r w:rsidR="00B27E0A">
        <w:rPr>
          <w:rFonts w:ascii="Times New Roman" w:eastAsia="Calibri" w:hAnsi="Times New Roman" w:cs="Times New Roman"/>
          <w:sz w:val="24"/>
          <w:szCs w:val="24"/>
        </w:rPr>
        <w:t>,</w:t>
      </w:r>
      <w:r w:rsidR="00FA2219">
        <w:rPr>
          <w:rFonts w:ascii="Times New Roman" w:eastAsia="Calibri" w:hAnsi="Times New Roman" w:cs="Times New Roman"/>
          <w:sz w:val="24"/>
          <w:szCs w:val="24"/>
        </w:rPr>
        <w:t xml:space="preserve"> į </w:t>
      </w:r>
      <w:r w:rsidR="00B27E0A">
        <w:rPr>
          <w:rFonts w:ascii="Times New Roman" w:eastAsia="Calibri" w:hAnsi="Times New Roman" w:cs="Times New Roman"/>
          <w:sz w:val="24"/>
          <w:szCs w:val="24"/>
        </w:rPr>
        <w:t>kurį bus</w:t>
      </w:r>
      <w:r w:rsidR="00B27E0A" w:rsidRPr="00B27E0A">
        <w:rPr>
          <w:rFonts w:ascii="Times New Roman" w:eastAsia="Calibri" w:hAnsi="Times New Roman" w:cs="Times New Roman"/>
          <w:sz w:val="24"/>
          <w:szCs w:val="24"/>
        </w:rPr>
        <w:t xml:space="preserve"> </w:t>
      </w:r>
      <w:r w:rsidR="00FA2219">
        <w:rPr>
          <w:rFonts w:ascii="Times New Roman" w:eastAsia="Calibri" w:hAnsi="Times New Roman" w:cs="Times New Roman"/>
          <w:sz w:val="24"/>
          <w:szCs w:val="24"/>
        </w:rPr>
        <w:t>įtraukia</w:t>
      </w:r>
      <w:r w:rsidR="00B27E0A">
        <w:rPr>
          <w:rFonts w:ascii="Times New Roman" w:eastAsia="Calibri" w:hAnsi="Times New Roman" w:cs="Times New Roman"/>
          <w:sz w:val="24"/>
          <w:szCs w:val="24"/>
        </w:rPr>
        <w:t xml:space="preserve">mas </w:t>
      </w:r>
      <w:r w:rsidR="00FA2219" w:rsidRPr="00FA2219">
        <w:rPr>
          <w:rFonts w:ascii="Times New Roman" w:eastAsia="Calibri" w:hAnsi="Times New Roman" w:cs="Times New Roman"/>
          <w:sz w:val="24"/>
          <w:szCs w:val="24"/>
        </w:rPr>
        <w:t>VĮ Turto bank</w:t>
      </w:r>
      <w:r w:rsidR="00B27E0A">
        <w:rPr>
          <w:rFonts w:ascii="Times New Roman" w:eastAsia="Calibri" w:hAnsi="Times New Roman" w:cs="Times New Roman"/>
          <w:sz w:val="24"/>
          <w:szCs w:val="24"/>
        </w:rPr>
        <w:t>as</w:t>
      </w:r>
      <w:r w:rsidR="00FA2219">
        <w:rPr>
          <w:rFonts w:ascii="Times New Roman" w:eastAsia="Calibri" w:hAnsi="Times New Roman" w:cs="Times New Roman"/>
          <w:sz w:val="24"/>
          <w:szCs w:val="24"/>
        </w:rPr>
        <w:t>, ir bus keičiama sutarties šalis – Užsakovas</w:t>
      </w:r>
      <w:r w:rsidR="00720707">
        <w:rPr>
          <w:rFonts w:ascii="Times New Roman" w:eastAsia="Calibri" w:hAnsi="Times New Roman" w:cs="Times New Roman"/>
          <w:sz w:val="24"/>
          <w:szCs w:val="24"/>
        </w:rPr>
        <w:t>.</w:t>
      </w:r>
      <w:r w:rsidR="003E3486">
        <w:rPr>
          <w:rFonts w:ascii="Times New Roman" w:eastAsia="Calibri" w:hAnsi="Times New Roman" w:cs="Times New Roman"/>
          <w:sz w:val="24"/>
          <w:szCs w:val="24"/>
        </w:rPr>
        <w:t xml:space="preserve"> </w:t>
      </w:r>
      <w:r w:rsidR="00720707">
        <w:rPr>
          <w:rFonts w:ascii="Times New Roman" w:eastAsia="Calibri" w:hAnsi="Times New Roman" w:cs="Times New Roman"/>
          <w:sz w:val="24"/>
          <w:szCs w:val="24"/>
        </w:rPr>
        <w:t>V</w:t>
      </w:r>
      <w:r w:rsidR="003E3486">
        <w:rPr>
          <w:rFonts w:ascii="Times New Roman" w:eastAsia="Calibri" w:hAnsi="Times New Roman" w:cs="Times New Roman"/>
          <w:sz w:val="24"/>
          <w:szCs w:val="24"/>
        </w:rPr>
        <w:t xml:space="preserve">ietoj </w:t>
      </w:r>
      <w:r w:rsidR="003E3486" w:rsidRPr="003E3486">
        <w:rPr>
          <w:rFonts w:ascii="Times New Roman" w:eastAsia="Calibri" w:hAnsi="Times New Roman" w:cs="Times New Roman"/>
          <w:sz w:val="24"/>
          <w:szCs w:val="24"/>
        </w:rPr>
        <w:t>Lietuvos Respublikos žemės ūkio ministerij</w:t>
      </w:r>
      <w:r w:rsidR="003E3486">
        <w:rPr>
          <w:rFonts w:ascii="Times New Roman" w:eastAsia="Calibri" w:hAnsi="Times New Roman" w:cs="Times New Roman"/>
          <w:sz w:val="24"/>
          <w:szCs w:val="24"/>
        </w:rPr>
        <w:t>os, kaip Užsakovo, teisės ir pareigos pagal sutartį pereis VĮ Turto bankui, kaip Užsakovui pagal sutartį</w:t>
      </w:r>
      <w:r w:rsidR="00B27E0A">
        <w:rPr>
          <w:rFonts w:ascii="Times New Roman" w:eastAsia="Calibri" w:hAnsi="Times New Roman" w:cs="Times New Roman"/>
          <w:sz w:val="24"/>
          <w:szCs w:val="24"/>
        </w:rPr>
        <w:t>.</w:t>
      </w:r>
      <w:r w:rsidR="00FA2219">
        <w:rPr>
          <w:rFonts w:ascii="Times New Roman" w:eastAsia="Calibri" w:hAnsi="Times New Roman" w:cs="Times New Roman"/>
          <w:sz w:val="24"/>
          <w:szCs w:val="24"/>
        </w:rPr>
        <w:t xml:space="preserve"> </w:t>
      </w:r>
    </w:p>
    <w:p w14:paraId="40521932" w14:textId="6815F0D8" w:rsidR="00C312B0" w:rsidRPr="00C312B0" w:rsidRDefault="00C312B0" w:rsidP="00C312B0">
      <w:pPr>
        <w:tabs>
          <w:tab w:val="left" w:pos="144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Pr>
          <w:rFonts w:ascii="Times New Roman" w:eastAsia="Times New Roman" w:hAnsi="Times New Roman" w:cs="Times New Roman"/>
          <w:sz w:val="24"/>
          <w:szCs w:val="24"/>
          <w:lang w:eastAsia="lt-LT"/>
        </w:rPr>
        <w:t>7</w:t>
      </w:r>
      <w:r w:rsidRPr="00C312B0">
        <w:rPr>
          <w:rFonts w:ascii="Times New Roman" w:eastAsia="Times New Roman" w:hAnsi="Times New Roman" w:cs="Times New Roman"/>
          <w:sz w:val="24"/>
          <w:szCs w:val="24"/>
          <w:lang w:eastAsia="lt-LT"/>
        </w:rPr>
        <w:t>. Visi dokumentai ir informacija, gauti vykdant šią sutartį, laikomi konfidencialiais ir be išankstinio rašytinio Užsakovo ir Mokėtojo sutikimo Paslaugų teikėjas neturi teisės Užsakovo ar Mokėtojo jam pateiktų dokumentų perduoti kitiems asmenims, skelbti ir atskleisti jokių sutarties nuostatų, duomenų gautų pagal sutartį, išskyrus atvejus, kai tai būtina vykdant sutartį arba tai nustato teisės aktai.</w:t>
      </w:r>
    </w:p>
    <w:p w14:paraId="289D71F3" w14:textId="70FCC77C"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Pr>
          <w:rFonts w:ascii="Times New Roman" w:eastAsia="Times New Roman" w:hAnsi="Times New Roman" w:cs="Times New Roman"/>
          <w:sz w:val="24"/>
          <w:szCs w:val="24"/>
          <w:lang w:eastAsia="lt-LT"/>
        </w:rPr>
        <w:t>8</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praneša apie asmenis atsakingus už sutarties vykdymą per 5 darbo dienas po sutarties įsigaliojimo arba nuo jų pakeitimo.</w:t>
      </w:r>
      <w:r w:rsidR="00183579">
        <w:rPr>
          <w:rFonts w:ascii="Times New Roman" w:eastAsia="Times New Roman" w:hAnsi="Times New Roman" w:cs="Times New Roman"/>
          <w:sz w:val="24"/>
          <w:szCs w:val="24"/>
          <w:lang w:eastAsia="lt-LT"/>
        </w:rPr>
        <w:t xml:space="preserve"> Užsakovo </w:t>
      </w:r>
      <w:r w:rsidR="00CC0B31">
        <w:rPr>
          <w:rFonts w:ascii="Times New Roman" w:eastAsia="Times New Roman" w:hAnsi="Times New Roman" w:cs="Times New Roman"/>
          <w:sz w:val="24"/>
          <w:szCs w:val="24"/>
          <w:lang w:eastAsia="lt-LT"/>
        </w:rPr>
        <w:t>–</w:t>
      </w:r>
      <w:r w:rsidR="001372D9">
        <w:rPr>
          <w:rFonts w:ascii="Times New Roman" w:eastAsia="Times New Roman" w:hAnsi="Times New Roman" w:cs="Times New Roman"/>
          <w:sz w:val="24"/>
          <w:szCs w:val="24"/>
          <w:lang w:eastAsia="lt-LT"/>
        </w:rPr>
        <w:t xml:space="preserve"> Ignas Kišvinas</w:t>
      </w:r>
      <w:r w:rsidR="001372D9" w:rsidRPr="001372D9">
        <w:rPr>
          <w:rFonts w:ascii="Times New Roman" w:eastAsia="Times New Roman" w:hAnsi="Times New Roman" w:cs="Times New Roman"/>
          <w:sz w:val="24"/>
          <w:szCs w:val="24"/>
          <w:lang w:eastAsia="lt-LT"/>
        </w:rPr>
        <w:t xml:space="preserve">, tel. (8 5) 2391 </w:t>
      </w:r>
      <w:r w:rsidR="001372D9">
        <w:rPr>
          <w:rFonts w:ascii="Times New Roman" w:eastAsia="Times New Roman" w:hAnsi="Times New Roman" w:cs="Times New Roman"/>
          <w:sz w:val="24"/>
          <w:szCs w:val="24"/>
          <w:lang w:eastAsia="lt-LT"/>
        </w:rPr>
        <w:t>280</w:t>
      </w:r>
      <w:r w:rsidR="001372D9" w:rsidRPr="001372D9">
        <w:rPr>
          <w:rFonts w:ascii="Times New Roman" w:eastAsia="Times New Roman" w:hAnsi="Times New Roman" w:cs="Times New Roman"/>
          <w:sz w:val="24"/>
          <w:szCs w:val="24"/>
          <w:lang w:eastAsia="lt-LT"/>
        </w:rPr>
        <w:t xml:space="preserve">, el. p. </w:t>
      </w:r>
      <w:proofErr w:type="spellStart"/>
      <w:r w:rsidR="001372D9">
        <w:rPr>
          <w:rFonts w:ascii="Times New Roman" w:eastAsia="Times New Roman" w:hAnsi="Times New Roman" w:cs="Times New Roman"/>
          <w:sz w:val="24"/>
          <w:szCs w:val="24"/>
          <w:lang w:eastAsia="lt-LT"/>
        </w:rPr>
        <w:t>ignas.kisvinas</w:t>
      </w:r>
      <w:r w:rsidR="001372D9" w:rsidRPr="001372D9">
        <w:rPr>
          <w:rFonts w:ascii="Times New Roman" w:eastAsia="Times New Roman" w:hAnsi="Times New Roman" w:cs="Times New Roman"/>
          <w:sz w:val="24"/>
          <w:szCs w:val="24"/>
          <w:lang w:eastAsia="lt-LT"/>
        </w:rPr>
        <w:t>@zum.lt</w:t>
      </w:r>
      <w:proofErr w:type="spellEnd"/>
      <w:r w:rsidR="00CC0B31">
        <w:rPr>
          <w:rFonts w:ascii="Times New Roman" w:eastAsia="Times New Roman" w:hAnsi="Times New Roman" w:cs="Times New Roman"/>
          <w:sz w:val="24"/>
          <w:szCs w:val="24"/>
          <w:lang w:eastAsia="lt-LT"/>
        </w:rPr>
        <w:t>,</w:t>
      </w:r>
      <w:r w:rsidR="00183579" w:rsidRPr="00183579">
        <w:rPr>
          <w:rFonts w:ascii="Times New Roman" w:eastAsia="Times New Roman" w:hAnsi="Times New Roman" w:cs="Times New Roman"/>
          <w:sz w:val="24"/>
          <w:szCs w:val="24"/>
          <w:lang w:eastAsia="lt-LT"/>
        </w:rPr>
        <w:t xml:space="preserve"> </w:t>
      </w:r>
      <w:r w:rsidR="00CC0B31">
        <w:rPr>
          <w:rFonts w:ascii="Times New Roman" w:eastAsia="Times New Roman" w:hAnsi="Times New Roman" w:cs="Times New Roman"/>
          <w:sz w:val="24"/>
          <w:szCs w:val="24"/>
          <w:lang w:eastAsia="lt-LT"/>
        </w:rPr>
        <w:t xml:space="preserve">Mokėtojo </w:t>
      </w:r>
      <w:r w:rsidR="009370E4">
        <w:rPr>
          <w:rFonts w:ascii="Times New Roman" w:eastAsia="Times New Roman" w:hAnsi="Times New Roman" w:cs="Times New Roman"/>
          <w:sz w:val="24"/>
          <w:szCs w:val="24"/>
          <w:lang w:eastAsia="lt-LT"/>
        </w:rPr>
        <w:t xml:space="preserve">– Audrius </w:t>
      </w:r>
      <w:proofErr w:type="spellStart"/>
      <w:r w:rsidR="009370E4">
        <w:rPr>
          <w:rFonts w:ascii="Times New Roman" w:eastAsia="Times New Roman" w:hAnsi="Times New Roman" w:cs="Times New Roman"/>
          <w:sz w:val="24"/>
          <w:szCs w:val="24"/>
          <w:lang w:eastAsia="lt-LT"/>
        </w:rPr>
        <w:t>Zalatoris</w:t>
      </w:r>
      <w:proofErr w:type="spellEnd"/>
      <w:r w:rsidR="009370E4">
        <w:rPr>
          <w:rFonts w:ascii="Times New Roman" w:eastAsia="Times New Roman" w:hAnsi="Times New Roman" w:cs="Times New Roman"/>
          <w:sz w:val="24"/>
          <w:szCs w:val="24"/>
          <w:lang w:eastAsia="lt-LT"/>
        </w:rPr>
        <w:t xml:space="preserve"> tel. , el. p. , </w:t>
      </w:r>
      <w:r w:rsidR="00CC0B31" w:rsidRPr="00CC0B31">
        <w:rPr>
          <w:rFonts w:ascii="Times New Roman" w:eastAsia="Times New Roman" w:hAnsi="Times New Roman" w:cs="Times New Roman"/>
          <w:sz w:val="24"/>
          <w:szCs w:val="24"/>
          <w:lang w:eastAsia="lt-LT"/>
        </w:rPr>
        <w:t>Paslaugų teikėj</w:t>
      </w:r>
      <w:r w:rsidR="00CC0B31">
        <w:rPr>
          <w:rFonts w:ascii="Times New Roman" w:eastAsia="Times New Roman" w:hAnsi="Times New Roman" w:cs="Times New Roman"/>
          <w:sz w:val="24"/>
          <w:szCs w:val="24"/>
          <w:lang w:eastAsia="lt-LT"/>
        </w:rPr>
        <w:t xml:space="preserve">o – </w:t>
      </w:r>
      <w:r w:rsidR="00A40AA4" w:rsidRPr="00A40AA4">
        <w:rPr>
          <w:rFonts w:ascii="Times New Roman" w:eastAsia="Times New Roman" w:hAnsi="Times New Roman" w:cs="Times New Roman"/>
          <w:sz w:val="24"/>
          <w:szCs w:val="24"/>
          <w:lang w:eastAsia="lt-LT"/>
        </w:rPr>
        <w:t xml:space="preserve">Vaida </w:t>
      </w:r>
      <w:proofErr w:type="spellStart"/>
      <w:r w:rsidR="00A40AA4" w:rsidRPr="00A40AA4">
        <w:rPr>
          <w:rFonts w:ascii="Times New Roman" w:eastAsia="Times New Roman" w:hAnsi="Times New Roman" w:cs="Times New Roman"/>
          <w:sz w:val="24"/>
          <w:szCs w:val="24"/>
          <w:lang w:eastAsia="lt-LT"/>
        </w:rPr>
        <w:t>Pociutė</w:t>
      </w:r>
      <w:r w:rsidR="00FE350A">
        <w:rPr>
          <w:rFonts w:ascii="Times New Roman" w:eastAsia="Times New Roman" w:hAnsi="Times New Roman" w:cs="Times New Roman"/>
          <w:sz w:val="24"/>
          <w:szCs w:val="24"/>
          <w:lang w:eastAsia="lt-LT"/>
        </w:rPr>
        <w:t>-</w:t>
      </w:r>
      <w:r w:rsidR="00A40AA4" w:rsidRPr="00A40AA4">
        <w:rPr>
          <w:rFonts w:ascii="Times New Roman" w:eastAsia="Times New Roman" w:hAnsi="Times New Roman" w:cs="Times New Roman"/>
          <w:sz w:val="24"/>
          <w:szCs w:val="24"/>
          <w:lang w:eastAsia="lt-LT"/>
        </w:rPr>
        <w:t>Bortelienė</w:t>
      </w:r>
      <w:proofErr w:type="spellEnd"/>
      <w:r w:rsidR="00A40AA4" w:rsidRPr="00A40AA4">
        <w:rPr>
          <w:rFonts w:ascii="Times New Roman" w:eastAsia="Times New Roman" w:hAnsi="Times New Roman" w:cs="Times New Roman"/>
          <w:sz w:val="24"/>
          <w:szCs w:val="24"/>
          <w:lang w:eastAsia="lt-LT"/>
        </w:rPr>
        <w:t xml:space="preserve">, tel. , el. p. </w:t>
      </w:r>
      <w:r w:rsidR="00A40AA4">
        <w:rPr>
          <w:rFonts w:ascii="Times New Roman" w:eastAsia="Times New Roman" w:hAnsi="Times New Roman" w:cs="Times New Roman"/>
          <w:sz w:val="24"/>
          <w:szCs w:val="24"/>
          <w:lang w:eastAsia="lt-LT"/>
        </w:rPr>
        <w:t>,</w:t>
      </w:r>
      <w:r w:rsidR="00CC0B31">
        <w:rPr>
          <w:rFonts w:ascii="Times New Roman" w:eastAsia="Times New Roman" w:hAnsi="Times New Roman" w:cs="Times New Roman"/>
          <w:sz w:val="24"/>
          <w:szCs w:val="24"/>
          <w:lang w:eastAsia="lt-LT"/>
        </w:rPr>
        <w:t xml:space="preserve"> atstovai</w:t>
      </w:r>
      <w:r w:rsidR="00CC0B31" w:rsidRPr="00183579">
        <w:rPr>
          <w:rFonts w:ascii="Times New Roman" w:eastAsia="Times New Roman" w:hAnsi="Times New Roman" w:cs="Times New Roman"/>
          <w:sz w:val="24"/>
          <w:szCs w:val="24"/>
          <w:lang w:eastAsia="lt-LT"/>
        </w:rPr>
        <w:t xml:space="preserve"> </w:t>
      </w:r>
      <w:r w:rsidR="00183579" w:rsidRPr="00183579">
        <w:rPr>
          <w:rFonts w:ascii="Times New Roman" w:eastAsia="Times New Roman" w:hAnsi="Times New Roman" w:cs="Times New Roman"/>
          <w:sz w:val="24"/>
          <w:szCs w:val="24"/>
          <w:lang w:eastAsia="lt-LT"/>
        </w:rPr>
        <w:t>yra atsaking</w:t>
      </w:r>
      <w:r w:rsidR="00CC0B31">
        <w:rPr>
          <w:rFonts w:ascii="Times New Roman" w:eastAsia="Times New Roman" w:hAnsi="Times New Roman" w:cs="Times New Roman"/>
          <w:sz w:val="24"/>
          <w:szCs w:val="24"/>
          <w:lang w:eastAsia="lt-LT"/>
        </w:rPr>
        <w:t>i</w:t>
      </w:r>
      <w:r w:rsidR="00183579" w:rsidRPr="00183579">
        <w:rPr>
          <w:rFonts w:ascii="Times New Roman" w:eastAsia="Times New Roman" w:hAnsi="Times New Roman" w:cs="Times New Roman"/>
          <w:sz w:val="24"/>
          <w:szCs w:val="24"/>
          <w:lang w:eastAsia="lt-LT"/>
        </w:rPr>
        <w:t xml:space="preserve"> už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priežiūrą, kontroliuoja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 xml:space="preserve">utarties įgyvendinimo eigą, atlieka kitas su </w:t>
      </w:r>
      <w:r w:rsidR="006B5685">
        <w:rPr>
          <w:rFonts w:ascii="Times New Roman" w:eastAsia="Times New Roman" w:hAnsi="Times New Roman" w:cs="Times New Roman"/>
          <w:sz w:val="24"/>
          <w:szCs w:val="24"/>
          <w:lang w:eastAsia="lt-LT"/>
        </w:rPr>
        <w:t>s</w:t>
      </w:r>
      <w:r w:rsidR="00183579" w:rsidRPr="00183579">
        <w:rPr>
          <w:rFonts w:ascii="Times New Roman" w:eastAsia="Times New Roman" w:hAnsi="Times New Roman" w:cs="Times New Roman"/>
          <w:sz w:val="24"/>
          <w:szCs w:val="24"/>
          <w:lang w:eastAsia="lt-LT"/>
        </w:rPr>
        <w:t>utarties vykdymu susijusius funkcijas.</w:t>
      </w:r>
      <w:r w:rsidRPr="00C312B0">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Užsakovas, sutarties vykdymo metu, turi teisę sutarties šalims el. paštu pateikti ir nurodyti kitą už sutarties vykdymą,</w:t>
      </w:r>
      <w:r w:rsidR="006B5685" w:rsidRPr="006B5685">
        <w:t xml:space="preserve"> </w:t>
      </w:r>
      <w:r w:rsidR="006B5685" w:rsidRPr="006B5685">
        <w:rPr>
          <w:rFonts w:ascii="Times New Roman" w:eastAsia="Times New Roman" w:hAnsi="Times New Roman" w:cs="Times New Roman"/>
          <w:sz w:val="24"/>
          <w:szCs w:val="24"/>
          <w:lang w:eastAsia="lt-LT"/>
        </w:rPr>
        <w:t>sutarties įgyvendinimo priežiūrą, sutarties įgyvendinimo eig</w:t>
      </w:r>
      <w:r w:rsidR="006B5685">
        <w:rPr>
          <w:rFonts w:ascii="Times New Roman" w:eastAsia="Times New Roman" w:hAnsi="Times New Roman" w:cs="Times New Roman"/>
          <w:sz w:val="24"/>
          <w:szCs w:val="24"/>
          <w:lang w:eastAsia="lt-LT"/>
        </w:rPr>
        <w:t xml:space="preserve">os </w:t>
      </w:r>
      <w:r w:rsidR="006B5685" w:rsidRPr="006B5685">
        <w:rPr>
          <w:rFonts w:ascii="Times New Roman" w:eastAsia="Times New Roman" w:hAnsi="Times New Roman" w:cs="Times New Roman"/>
          <w:sz w:val="24"/>
          <w:szCs w:val="24"/>
          <w:lang w:eastAsia="lt-LT"/>
        </w:rPr>
        <w:t>kontrol</w:t>
      </w:r>
      <w:r w:rsidR="006B5685">
        <w:rPr>
          <w:rFonts w:ascii="Times New Roman" w:eastAsia="Times New Roman" w:hAnsi="Times New Roman" w:cs="Times New Roman"/>
          <w:sz w:val="24"/>
          <w:szCs w:val="24"/>
          <w:lang w:eastAsia="lt-LT"/>
        </w:rPr>
        <w:t>ę</w:t>
      </w:r>
      <w:r w:rsidR="006B5685" w:rsidRPr="006B5685">
        <w:rPr>
          <w:rFonts w:ascii="Times New Roman" w:eastAsia="Times New Roman" w:hAnsi="Times New Roman" w:cs="Times New Roman"/>
          <w:sz w:val="24"/>
          <w:szCs w:val="24"/>
          <w:lang w:eastAsia="lt-LT"/>
        </w:rPr>
        <w:t xml:space="preserve">, </w:t>
      </w:r>
      <w:r w:rsidR="006B5685">
        <w:rPr>
          <w:rFonts w:ascii="Times New Roman" w:eastAsia="Times New Roman" w:hAnsi="Times New Roman" w:cs="Times New Roman"/>
          <w:sz w:val="24"/>
          <w:szCs w:val="24"/>
          <w:lang w:eastAsia="lt-LT"/>
        </w:rPr>
        <w:t xml:space="preserve">ir </w:t>
      </w:r>
      <w:r w:rsidR="006B5685" w:rsidRPr="006B5685">
        <w:rPr>
          <w:rFonts w:ascii="Times New Roman" w:eastAsia="Times New Roman" w:hAnsi="Times New Roman" w:cs="Times New Roman"/>
          <w:sz w:val="24"/>
          <w:szCs w:val="24"/>
          <w:lang w:eastAsia="lt-LT"/>
        </w:rPr>
        <w:t>kit</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su sutarties vykdymu susijusi</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funkcij</w:t>
      </w:r>
      <w:r w:rsidR="006B5685">
        <w:rPr>
          <w:rFonts w:ascii="Times New Roman" w:eastAsia="Times New Roman" w:hAnsi="Times New Roman" w:cs="Times New Roman"/>
          <w:sz w:val="24"/>
          <w:szCs w:val="24"/>
          <w:lang w:eastAsia="lt-LT"/>
        </w:rPr>
        <w:t>ų</w:t>
      </w:r>
      <w:r w:rsidR="006B5685" w:rsidRPr="006B5685">
        <w:rPr>
          <w:rFonts w:ascii="Times New Roman" w:eastAsia="Times New Roman" w:hAnsi="Times New Roman" w:cs="Times New Roman"/>
          <w:sz w:val="24"/>
          <w:szCs w:val="24"/>
          <w:lang w:eastAsia="lt-LT"/>
        </w:rPr>
        <w:t xml:space="preserve"> atlik</w:t>
      </w:r>
      <w:r w:rsidR="006B5685">
        <w:rPr>
          <w:rFonts w:ascii="Times New Roman" w:eastAsia="Times New Roman" w:hAnsi="Times New Roman" w:cs="Times New Roman"/>
          <w:sz w:val="24"/>
          <w:szCs w:val="24"/>
          <w:lang w:eastAsia="lt-LT"/>
        </w:rPr>
        <w:t xml:space="preserve">imu atsakingą asmenį, kuris gali būti </w:t>
      </w:r>
      <w:r w:rsidR="00E03251">
        <w:rPr>
          <w:rFonts w:ascii="Times New Roman" w:eastAsia="Times New Roman" w:hAnsi="Times New Roman" w:cs="Times New Roman"/>
          <w:sz w:val="24"/>
          <w:szCs w:val="24"/>
          <w:lang w:eastAsia="lt-LT"/>
        </w:rPr>
        <w:t xml:space="preserve">ne būtinai </w:t>
      </w:r>
      <w:r w:rsidR="00E03251" w:rsidRPr="00E03251">
        <w:rPr>
          <w:rFonts w:ascii="Times New Roman" w:eastAsia="Times New Roman" w:hAnsi="Times New Roman" w:cs="Times New Roman"/>
          <w:sz w:val="24"/>
          <w:szCs w:val="24"/>
          <w:lang w:eastAsia="lt-LT"/>
        </w:rPr>
        <w:t>Užsakov</w:t>
      </w:r>
      <w:r w:rsidR="00E03251">
        <w:rPr>
          <w:rFonts w:ascii="Times New Roman" w:eastAsia="Times New Roman" w:hAnsi="Times New Roman" w:cs="Times New Roman"/>
          <w:sz w:val="24"/>
          <w:szCs w:val="24"/>
          <w:lang w:eastAsia="lt-LT"/>
        </w:rPr>
        <w:t>o darbuotojas.</w:t>
      </w:r>
    </w:p>
    <w:p w14:paraId="3B294880" w14:textId="2DA9A014" w:rsidR="00C312B0" w:rsidRPr="00C312B0" w:rsidRDefault="00C312B0" w:rsidP="00C312B0">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Pr>
          <w:rFonts w:ascii="Times New Roman" w:eastAsia="Times New Roman" w:hAnsi="Times New Roman" w:cs="Times New Roman"/>
          <w:sz w:val="24"/>
          <w:szCs w:val="24"/>
          <w:lang w:eastAsia="lt-LT"/>
        </w:rPr>
        <w:t>9</w:t>
      </w:r>
      <w:r w:rsidRPr="00C312B0">
        <w:rPr>
          <w:rFonts w:ascii="Times New Roman" w:eastAsia="Times New Roman" w:hAnsi="Times New Roman" w:cs="Times New Roman"/>
          <w:sz w:val="24"/>
          <w:szCs w:val="24"/>
          <w:lang w:eastAsia="lt-LT"/>
        </w:rPr>
        <w:t>.</w:t>
      </w:r>
      <w:r w:rsidRPr="00C312B0">
        <w:rPr>
          <w:rFonts w:ascii="Times New Roman" w:eastAsia="Times New Roman" w:hAnsi="Times New Roman" w:cs="Times New Roman"/>
          <w:sz w:val="24"/>
          <w:szCs w:val="24"/>
          <w:lang w:eastAsia="lt-LT"/>
        </w:rPr>
        <w:tab/>
        <w:t>Šalys susirašinėja lietuvių kalba.</w:t>
      </w:r>
    </w:p>
    <w:p w14:paraId="39CF2C72" w14:textId="5F6EE420"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Pr>
          <w:rFonts w:ascii="Times New Roman" w:eastAsia="Times New Roman" w:hAnsi="Times New Roman" w:cs="Times New Roman"/>
          <w:sz w:val="24"/>
          <w:szCs w:val="24"/>
          <w:lang w:eastAsia="lt-LT"/>
        </w:rPr>
        <w:t>10</w:t>
      </w:r>
      <w:r w:rsidRPr="00C312B0">
        <w:rPr>
          <w:rFonts w:ascii="Times New Roman" w:eastAsia="Times New Roman" w:hAnsi="Times New Roman" w:cs="Times New Roman"/>
          <w:sz w:val="24"/>
          <w:szCs w:val="24"/>
          <w:lang w:eastAsia="lt-LT"/>
        </w:rPr>
        <w:t>. Užsakovo, Mokėtojo ir Paslaugų teikėjo vienas kitam siunčiami pranešimai turi būti siunčiami šalių rekvizituose nurodytu pašto adresu, faksu, elektroniniu paštu arba įteikiami asmeniškai nurodytam kontaktiniam asmeniui. Šalių pranešimai kitoms šalims dėl ginčų, kylančių iš sutarties, ir dėl sutarties nutraukimo, turi būti siunčiami registruotu paštu arba įteikiami pasirašytinai.</w:t>
      </w:r>
    </w:p>
    <w:p w14:paraId="5BE8D200" w14:textId="3C3276B1"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BD4D38">
        <w:rPr>
          <w:rFonts w:ascii="Times New Roman" w:eastAsia="Times New Roman" w:hAnsi="Times New Roman" w:cs="Times New Roman"/>
          <w:sz w:val="24"/>
          <w:szCs w:val="24"/>
          <w:lang w:eastAsia="lt-LT"/>
        </w:rPr>
        <w:t>1</w:t>
      </w:r>
      <w:r w:rsidRPr="00C312B0">
        <w:rPr>
          <w:rFonts w:ascii="Times New Roman" w:eastAsia="Times New Roman" w:hAnsi="Times New Roman" w:cs="Times New Roman"/>
          <w:sz w:val="24"/>
          <w:szCs w:val="24"/>
          <w:lang w:eastAsia="lt-LT"/>
        </w:rPr>
        <w:t>. Jeigu šaliai reikia pranešimo gavimo patvirtinimo, ji nurodo tokį reikalavimą pranešime. Jeigu yra nustatytas atsakymo į rašytinį pranešimą pateikimo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0DCD39DF" w14:textId="770040AF" w:rsidR="00C312B0" w:rsidRPr="00C312B0" w:rsidRDefault="00C312B0" w:rsidP="00C312B0">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BD4D38">
        <w:rPr>
          <w:rFonts w:ascii="Times New Roman" w:eastAsia="Times New Roman" w:hAnsi="Times New Roman" w:cs="Times New Roman"/>
          <w:sz w:val="24"/>
          <w:szCs w:val="24"/>
          <w:lang w:eastAsia="lt-LT"/>
        </w:rPr>
        <w:t>2</w:t>
      </w:r>
      <w:r w:rsidRPr="00C312B0">
        <w:rPr>
          <w:rFonts w:ascii="Times New Roman" w:eastAsia="Times New Roman" w:hAnsi="Times New Roman" w:cs="Times New Roman"/>
          <w:sz w:val="24"/>
          <w:szCs w:val="24"/>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1531DAC2" w14:textId="5FBE785A"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BD4D38">
        <w:rPr>
          <w:rFonts w:ascii="Times New Roman" w:eastAsia="Times New Roman" w:hAnsi="Times New Roman" w:cs="Times New Roman"/>
          <w:sz w:val="24"/>
          <w:szCs w:val="24"/>
          <w:lang w:eastAsia="lt-LT"/>
        </w:rPr>
        <w:t>3</w:t>
      </w:r>
      <w:r w:rsidRPr="00C312B0">
        <w:rPr>
          <w:rFonts w:ascii="Times New Roman" w:eastAsia="Times New Roman" w:hAnsi="Times New Roman" w:cs="Times New Roman"/>
          <w:sz w:val="24"/>
          <w:szCs w:val="24"/>
          <w:lang w:eastAsia="lt-LT"/>
        </w:rPr>
        <w:t>. Šaliai pranešus kitą adresą, dokumentai privalo būti siunčiami (įteikiami) naujuoju adresu.</w:t>
      </w:r>
    </w:p>
    <w:p w14:paraId="34A2078A" w14:textId="291BFB6C" w:rsidR="00C312B0" w:rsidRPr="00C312B0" w:rsidRDefault="00C312B0" w:rsidP="00C312B0">
      <w:pPr>
        <w:tabs>
          <w:tab w:val="left" w:pos="14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10.</w:t>
      </w:r>
      <w:r w:rsidR="00BD4D38" w:rsidRPr="00C312B0">
        <w:rPr>
          <w:rFonts w:ascii="Times New Roman" w:eastAsia="Times New Roman" w:hAnsi="Times New Roman" w:cs="Times New Roman"/>
          <w:sz w:val="24"/>
          <w:szCs w:val="24"/>
          <w:lang w:eastAsia="lt-LT"/>
        </w:rPr>
        <w:t>1</w:t>
      </w:r>
      <w:r w:rsidR="00BD4D38">
        <w:rPr>
          <w:rFonts w:ascii="Times New Roman" w:eastAsia="Times New Roman" w:hAnsi="Times New Roman" w:cs="Times New Roman"/>
          <w:sz w:val="24"/>
          <w:szCs w:val="24"/>
          <w:lang w:eastAsia="lt-LT"/>
        </w:rPr>
        <w:t>4</w:t>
      </w:r>
      <w:r w:rsidRPr="00C312B0">
        <w:rPr>
          <w:rFonts w:ascii="Times New Roman" w:eastAsia="Times New Roman" w:hAnsi="Times New Roman" w:cs="Times New Roman"/>
          <w:sz w:val="24"/>
          <w:szCs w:val="24"/>
          <w:lang w:eastAsia="lt-LT"/>
        </w:rPr>
        <w:t>. Šalys patvirtina, kad sutartį perskaitė, suprato jos turinį ir pasekmes, priėmė ją kaip atitinkančią jų tikslus ir pasirašė.</w:t>
      </w:r>
    </w:p>
    <w:p w14:paraId="4708026A" w14:textId="77777777" w:rsidR="00C312B0" w:rsidRPr="00C312B0" w:rsidRDefault="00C312B0" w:rsidP="00C312B0">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195168B6" w14:textId="77777777" w:rsidR="00C312B0" w:rsidRPr="00C312B0" w:rsidRDefault="00C312B0" w:rsidP="00C312B0">
      <w:pPr>
        <w:numPr>
          <w:ilvl w:val="0"/>
          <w:numId w:val="10"/>
        </w:numPr>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SUTARTIES PRIEDAI</w:t>
      </w:r>
    </w:p>
    <w:p w14:paraId="632ADD8A" w14:textId="77777777" w:rsidR="00C312B0" w:rsidRPr="00C312B0" w:rsidRDefault="00C312B0" w:rsidP="00C312B0">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p>
    <w:p w14:paraId="7E81E5A6"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11.1. Visi šios sutarties priedai yra neatskiriamos sutarties dalys. Kilus ginčams dėl sutarties ir jos priedų teksto skirtingo interpretavimo, šalys įsipareigoja vadovautis šios sutarties tekstu.</w:t>
      </w:r>
    </w:p>
    <w:p w14:paraId="58540E6F" w14:textId="77777777" w:rsidR="00C312B0" w:rsidRPr="00C312B0" w:rsidRDefault="00C312B0" w:rsidP="00C312B0">
      <w:pPr>
        <w:tabs>
          <w:tab w:val="left" w:pos="125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312B0">
        <w:rPr>
          <w:rFonts w:ascii="Times New Roman" w:eastAsia="Times New Roman" w:hAnsi="Times New Roman" w:cs="Times New Roman"/>
          <w:sz w:val="24"/>
          <w:szCs w:val="24"/>
          <w:lang w:eastAsia="lt-LT"/>
        </w:rPr>
        <w:t>11.2. Sutarties priedai:</w:t>
      </w:r>
    </w:p>
    <w:p w14:paraId="2BBA9F5A" w14:textId="1A4BC4B8"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 xml:space="preserve">11.2.1. Techninė specifikacija – 1 priedas, </w:t>
      </w:r>
      <w:r w:rsidR="00D83524">
        <w:rPr>
          <w:rFonts w:ascii="Times New Roman" w:eastAsia="Times New Roman" w:hAnsi="Times New Roman" w:cs="Times New Roman"/>
          <w:color w:val="000000"/>
          <w:sz w:val="24"/>
          <w:szCs w:val="24"/>
          <w:lang w:eastAsia="lt-LT"/>
        </w:rPr>
        <w:t>3</w:t>
      </w:r>
      <w:r w:rsidRPr="00C312B0">
        <w:rPr>
          <w:rFonts w:ascii="Times New Roman" w:eastAsia="Times New Roman" w:hAnsi="Times New Roman" w:cs="Times New Roman"/>
          <w:color w:val="000000"/>
          <w:sz w:val="24"/>
          <w:szCs w:val="24"/>
          <w:lang w:eastAsia="lt-LT"/>
        </w:rPr>
        <w:t xml:space="preserve"> lapai;</w:t>
      </w:r>
    </w:p>
    <w:p w14:paraId="3180102B" w14:textId="77777777" w:rsidR="00C312B0" w:rsidRPr="00C312B0" w:rsidRDefault="00C312B0" w:rsidP="00C312B0">
      <w:pPr>
        <w:tabs>
          <w:tab w:val="left" w:pos="142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C312B0">
        <w:rPr>
          <w:rFonts w:ascii="Times New Roman" w:eastAsia="Times New Roman" w:hAnsi="Times New Roman" w:cs="Times New Roman"/>
          <w:color w:val="000000"/>
          <w:sz w:val="24"/>
          <w:szCs w:val="24"/>
          <w:lang w:eastAsia="lt-LT"/>
        </w:rPr>
        <w:t>11.2.2. Paslaugų įkainiai – 2 priedas, 1 lapas.</w:t>
      </w:r>
    </w:p>
    <w:p w14:paraId="28180A1C" w14:textId="77777777" w:rsidR="00C312B0" w:rsidRPr="00C312B0" w:rsidRDefault="00C312B0" w:rsidP="00C312B0">
      <w:pPr>
        <w:autoSpaceDE w:val="0"/>
        <w:autoSpaceDN w:val="0"/>
        <w:adjustRightInd w:val="0"/>
        <w:spacing w:after="0" w:line="240" w:lineRule="auto"/>
        <w:rPr>
          <w:rFonts w:ascii="Times New Roman" w:eastAsia="Times New Roman" w:hAnsi="Times New Roman" w:cs="Times New Roman"/>
          <w:b/>
          <w:bCs/>
          <w:sz w:val="24"/>
          <w:szCs w:val="24"/>
          <w:lang w:eastAsia="lt-LT"/>
        </w:rPr>
      </w:pPr>
    </w:p>
    <w:p w14:paraId="3D4899EE" w14:textId="77777777" w:rsidR="00C312B0" w:rsidRPr="00C312B0" w:rsidRDefault="00C312B0" w:rsidP="00C312B0">
      <w:pPr>
        <w:autoSpaceDE w:val="0"/>
        <w:autoSpaceDN w:val="0"/>
        <w:adjustRightInd w:val="0"/>
        <w:spacing w:after="0" w:line="240" w:lineRule="auto"/>
        <w:ind w:left="1080"/>
        <w:jc w:val="center"/>
        <w:rPr>
          <w:rFonts w:ascii="Times New Roman" w:eastAsia="Times New Roman" w:hAnsi="Times New Roman" w:cs="Times New Roman"/>
          <w:b/>
          <w:bCs/>
          <w:sz w:val="24"/>
          <w:szCs w:val="24"/>
          <w:lang w:eastAsia="lt-LT"/>
        </w:rPr>
      </w:pPr>
      <w:r w:rsidRPr="00C312B0">
        <w:rPr>
          <w:rFonts w:ascii="Times New Roman" w:eastAsia="Times New Roman" w:hAnsi="Times New Roman" w:cs="Times New Roman"/>
          <w:b/>
          <w:bCs/>
          <w:sz w:val="24"/>
          <w:szCs w:val="24"/>
          <w:lang w:eastAsia="lt-LT"/>
        </w:rPr>
        <w:t>ŠALIŲ REKVIZITAI IR PARAŠAI:</w:t>
      </w:r>
    </w:p>
    <w:p w14:paraId="25461D6C" w14:textId="77777777" w:rsidR="00C312B0" w:rsidRPr="00C312B0" w:rsidRDefault="00C312B0" w:rsidP="00C312B0">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lt-LT"/>
        </w:rPr>
      </w:pPr>
    </w:p>
    <w:tbl>
      <w:tblPr>
        <w:tblW w:w="9907" w:type="dxa"/>
        <w:tblLook w:val="04A0" w:firstRow="1" w:lastRow="0" w:firstColumn="1" w:lastColumn="0" w:noHBand="0" w:noVBand="1"/>
      </w:tblPr>
      <w:tblGrid>
        <w:gridCol w:w="2977"/>
        <w:gridCol w:w="3390"/>
        <w:gridCol w:w="3540"/>
      </w:tblGrid>
      <w:tr w:rsidR="00C312B0" w:rsidRPr="00C312B0" w14:paraId="71A90608" w14:textId="77777777" w:rsidTr="00B31238">
        <w:trPr>
          <w:trHeight w:val="5882"/>
        </w:trPr>
        <w:tc>
          <w:tcPr>
            <w:tcW w:w="2977" w:type="dxa"/>
            <w:shd w:val="clear" w:color="auto" w:fill="auto"/>
          </w:tcPr>
          <w:p w14:paraId="0DE38989"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UŽSAKOVAS</w:t>
            </w:r>
          </w:p>
          <w:p w14:paraId="6D200351" w14:textId="77777777" w:rsidR="00C312B0" w:rsidRPr="00C312B0" w:rsidRDefault="00C312B0" w:rsidP="00C312B0">
            <w:pPr>
              <w:spacing w:after="0" w:line="240" w:lineRule="auto"/>
              <w:rPr>
                <w:rFonts w:ascii="Times New Roman" w:eastAsia="Calibri" w:hAnsi="Times New Roman" w:cs="Times New Roman"/>
                <w:sz w:val="24"/>
                <w:szCs w:val="24"/>
              </w:rPr>
            </w:pPr>
          </w:p>
          <w:p w14:paraId="376B36EE" w14:textId="56111DC9" w:rsidR="00C312B0" w:rsidRPr="00C312B0" w:rsidRDefault="00C312B0" w:rsidP="00C312B0">
            <w:pPr>
              <w:spacing w:after="0" w:line="240" w:lineRule="auto"/>
              <w:jc w:val="both"/>
              <w:rPr>
                <w:rFonts w:ascii="Times New Roman" w:eastAsia="Calibri" w:hAnsi="Times New Roman" w:cs="Times New Roman"/>
                <w:b/>
                <w:sz w:val="24"/>
                <w:szCs w:val="24"/>
              </w:rPr>
            </w:pPr>
            <w:r w:rsidRPr="00C312B0">
              <w:rPr>
                <w:rFonts w:ascii="Times New Roman" w:eastAsia="Calibri" w:hAnsi="Times New Roman" w:cs="Times New Roman"/>
                <w:b/>
                <w:sz w:val="24"/>
                <w:szCs w:val="24"/>
              </w:rPr>
              <w:t>Lietuvos Respublikos žemės ūkio ministerija</w:t>
            </w:r>
          </w:p>
          <w:p w14:paraId="27272D0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Įstaigos kodas 188675190</w:t>
            </w:r>
          </w:p>
          <w:p w14:paraId="24F6D18A"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PVM kodas LT886751917</w:t>
            </w:r>
          </w:p>
          <w:p w14:paraId="2BD161DE"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Gedimino pr. 19, 01103 Vilnius</w:t>
            </w:r>
          </w:p>
          <w:p w14:paraId="1AA4471C" w14:textId="74FDE41B"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Luminor</w:t>
            </w:r>
            <w:proofErr w:type="spellEnd"/>
            <w:r w:rsidRPr="00C312B0">
              <w:rPr>
                <w:rFonts w:ascii="Times New Roman" w:eastAsia="Calibri" w:hAnsi="Times New Roman" w:cs="Times New Roman"/>
                <w:sz w:val="24"/>
                <w:szCs w:val="24"/>
              </w:rPr>
              <w:t xml:space="preserve"> Bank A</w:t>
            </w:r>
            <w:r w:rsidR="00C47AD6">
              <w:rPr>
                <w:rFonts w:ascii="Times New Roman" w:eastAsia="Calibri" w:hAnsi="Times New Roman" w:cs="Times New Roman"/>
                <w:sz w:val="24"/>
                <w:szCs w:val="24"/>
              </w:rPr>
              <w:t>S</w:t>
            </w:r>
          </w:p>
          <w:p w14:paraId="2B48BF43" w14:textId="6D43ED20" w:rsidR="00C312B0" w:rsidRPr="00C312B0" w:rsidRDefault="00C312B0" w:rsidP="00C312B0">
            <w:pPr>
              <w:spacing w:after="0" w:line="240" w:lineRule="auto"/>
              <w:jc w:val="both"/>
              <w:rPr>
                <w:rFonts w:ascii="Times New Roman" w:eastAsia="Calibri" w:hAnsi="Times New Roman" w:cs="Times New Roman"/>
                <w:sz w:val="24"/>
                <w:szCs w:val="24"/>
              </w:rPr>
            </w:pPr>
            <w:proofErr w:type="spellStart"/>
            <w:r w:rsidRPr="00C312B0">
              <w:rPr>
                <w:rFonts w:ascii="Times New Roman" w:eastAsia="Calibri" w:hAnsi="Times New Roman" w:cs="Times New Roman"/>
                <w:sz w:val="24"/>
                <w:szCs w:val="24"/>
              </w:rPr>
              <w:t>A.s</w:t>
            </w:r>
            <w:proofErr w:type="spellEnd"/>
            <w:r w:rsidRPr="00C312B0">
              <w:rPr>
                <w:rFonts w:ascii="Times New Roman" w:eastAsia="Calibri" w:hAnsi="Times New Roman" w:cs="Times New Roman"/>
                <w:sz w:val="24"/>
                <w:szCs w:val="24"/>
              </w:rPr>
              <w:t>. LT674010042400070079</w:t>
            </w:r>
          </w:p>
          <w:p w14:paraId="20DE28C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Banko kodas 40100</w:t>
            </w:r>
          </w:p>
          <w:p w14:paraId="05CE75E5"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Tel. (8 5) 239 1001</w:t>
            </w:r>
          </w:p>
          <w:p w14:paraId="5C8D7661"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Faks. (8 5) 239 1212</w:t>
            </w:r>
          </w:p>
          <w:p w14:paraId="3A035D2D"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El. p. zum@zum.lt</w:t>
            </w:r>
          </w:p>
          <w:p w14:paraId="2E1A5D71"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447F8693" w14:textId="0AB3DF3D" w:rsidR="00C312B0" w:rsidRPr="00C312B0" w:rsidRDefault="00494987"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0E46F76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538DE696"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______________________</w:t>
            </w:r>
          </w:p>
          <w:p w14:paraId="2BCCD1FE" w14:textId="436E35CD" w:rsidR="00C312B0" w:rsidRPr="00C312B0" w:rsidRDefault="00494987" w:rsidP="00C312B0">
            <w:pPr>
              <w:spacing w:after="0" w:line="240" w:lineRule="auto"/>
              <w:jc w:val="both"/>
              <w:rPr>
                <w:rFonts w:ascii="Times New Roman" w:eastAsia="Calibri" w:hAnsi="Times New Roman" w:cs="Times New Roman"/>
                <w:sz w:val="24"/>
                <w:szCs w:val="24"/>
              </w:rPr>
            </w:pPr>
            <w:r w:rsidRPr="00494987">
              <w:rPr>
                <w:rFonts w:ascii="Times New Roman" w:eastAsia="Calibri" w:hAnsi="Times New Roman" w:cs="Times New Roman"/>
                <w:sz w:val="24"/>
                <w:szCs w:val="24"/>
              </w:rPr>
              <w:t>Valdas Aleknavičius</w:t>
            </w:r>
          </w:p>
          <w:p w14:paraId="5435B71E" w14:textId="77777777" w:rsidR="00C312B0" w:rsidRDefault="00C312B0" w:rsidP="00C312B0">
            <w:pPr>
              <w:spacing w:after="0" w:line="240" w:lineRule="auto"/>
              <w:jc w:val="both"/>
              <w:rPr>
                <w:rFonts w:ascii="Times New Roman" w:eastAsia="Times New Roman" w:hAnsi="Times New Roman" w:cs="Times New Roman"/>
                <w:b/>
                <w:bCs/>
                <w:sz w:val="24"/>
                <w:szCs w:val="24"/>
                <w:lang w:eastAsia="lt-LT"/>
              </w:rPr>
            </w:pPr>
          </w:p>
          <w:p w14:paraId="3BC5CE44" w14:textId="77777777" w:rsidR="00B31238" w:rsidRPr="00B31238" w:rsidRDefault="00B31238" w:rsidP="00B31238">
            <w:pPr>
              <w:spacing w:after="0" w:line="240" w:lineRule="auto"/>
              <w:jc w:val="both"/>
              <w:rPr>
                <w:rFonts w:ascii="Times New Roman" w:eastAsia="Times New Roman" w:hAnsi="Times New Roman" w:cs="Times New Roman"/>
                <w:sz w:val="24"/>
                <w:szCs w:val="24"/>
                <w:lang w:eastAsia="lt-LT"/>
              </w:rPr>
            </w:pPr>
            <w:r w:rsidRPr="00B31238">
              <w:rPr>
                <w:rFonts w:ascii="Times New Roman" w:eastAsia="Times New Roman" w:hAnsi="Times New Roman" w:cs="Times New Roman"/>
                <w:sz w:val="24"/>
                <w:szCs w:val="24"/>
                <w:lang w:eastAsia="lt-LT"/>
              </w:rPr>
              <w:t>Rengėjas Ignas Kišvinas</w:t>
            </w:r>
          </w:p>
          <w:p w14:paraId="6BA0D097" w14:textId="2E86D47C" w:rsidR="00B31238" w:rsidRPr="00C312B0" w:rsidRDefault="00B31238" w:rsidP="00B31238">
            <w:pPr>
              <w:spacing w:after="0" w:line="240" w:lineRule="auto"/>
              <w:jc w:val="both"/>
              <w:rPr>
                <w:rFonts w:ascii="Times New Roman" w:eastAsia="Times New Roman" w:hAnsi="Times New Roman" w:cs="Times New Roman"/>
                <w:b/>
                <w:bCs/>
                <w:sz w:val="24"/>
                <w:szCs w:val="24"/>
                <w:lang w:eastAsia="lt-LT"/>
              </w:rPr>
            </w:pPr>
            <w:r w:rsidRPr="00B31238">
              <w:rPr>
                <w:rFonts w:ascii="Times New Roman" w:eastAsia="Times New Roman" w:hAnsi="Times New Roman" w:cs="Times New Roman"/>
                <w:sz w:val="24"/>
                <w:szCs w:val="24"/>
                <w:lang w:eastAsia="lt-LT"/>
              </w:rPr>
              <w:t>BVPŽ kodas 79414000-9</w:t>
            </w:r>
          </w:p>
        </w:tc>
        <w:tc>
          <w:tcPr>
            <w:tcW w:w="3390" w:type="dxa"/>
            <w:shd w:val="clear" w:color="auto" w:fill="auto"/>
          </w:tcPr>
          <w:p w14:paraId="136F3076"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MOKĖTOJAS</w:t>
            </w:r>
          </w:p>
          <w:p w14:paraId="2BA2DF3B" w14:textId="77777777" w:rsidR="00C312B0" w:rsidRPr="00C312B0" w:rsidRDefault="00C312B0" w:rsidP="00C312B0">
            <w:pPr>
              <w:spacing w:after="0" w:line="240" w:lineRule="auto"/>
              <w:rPr>
                <w:rFonts w:ascii="Times New Roman" w:eastAsia="Calibri" w:hAnsi="Times New Roman" w:cs="Times New Roman"/>
                <w:sz w:val="24"/>
                <w:szCs w:val="24"/>
              </w:rPr>
            </w:pPr>
          </w:p>
          <w:p w14:paraId="22ED2605" w14:textId="7612D602" w:rsidR="00ED5749" w:rsidRDefault="00453820" w:rsidP="00C312B0">
            <w:pPr>
              <w:spacing w:after="0" w:line="240" w:lineRule="auto"/>
              <w:rPr>
                <w:rFonts w:ascii="Times New Roman" w:eastAsia="Calibri" w:hAnsi="Times New Roman" w:cs="Times New Roman"/>
                <w:b/>
                <w:bCs/>
                <w:color w:val="000000"/>
                <w:sz w:val="24"/>
                <w:szCs w:val="24"/>
              </w:rPr>
            </w:pPr>
            <w:r w:rsidRPr="00453820">
              <w:rPr>
                <w:rFonts w:ascii="Times New Roman" w:eastAsia="Calibri" w:hAnsi="Times New Roman" w:cs="Times New Roman"/>
                <w:b/>
                <w:bCs/>
                <w:color w:val="000000"/>
                <w:sz w:val="24"/>
                <w:szCs w:val="24"/>
              </w:rPr>
              <w:t xml:space="preserve">UAB </w:t>
            </w:r>
            <w:r w:rsidR="00F15E00">
              <w:rPr>
                <w:rFonts w:ascii="Times New Roman" w:eastAsia="Calibri" w:hAnsi="Times New Roman" w:cs="Times New Roman"/>
                <w:b/>
                <w:bCs/>
                <w:color w:val="000000"/>
                <w:sz w:val="24"/>
                <w:szCs w:val="24"/>
              </w:rPr>
              <w:t>„</w:t>
            </w:r>
            <w:r w:rsidR="00E03251">
              <w:rPr>
                <w:rFonts w:ascii="Times New Roman" w:eastAsia="Calibri" w:hAnsi="Times New Roman" w:cs="Times New Roman"/>
                <w:b/>
                <w:bCs/>
                <w:color w:val="000000"/>
                <w:sz w:val="24"/>
                <w:szCs w:val="24"/>
              </w:rPr>
              <w:t>Genetiniai ištekliai</w:t>
            </w:r>
            <w:r w:rsidR="00F15E00">
              <w:rPr>
                <w:rFonts w:ascii="Times New Roman" w:eastAsia="Calibri" w:hAnsi="Times New Roman" w:cs="Times New Roman"/>
                <w:b/>
                <w:bCs/>
                <w:color w:val="000000"/>
                <w:sz w:val="24"/>
                <w:szCs w:val="24"/>
              </w:rPr>
              <w:t>“</w:t>
            </w:r>
          </w:p>
          <w:p w14:paraId="0CEDD12A" w14:textId="2287D6B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Į</w:t>
            </w:r>
            <w:r w:rsidR="004408A1">
              <w:rPr>
                <w:rFonts w:ascii="Times New Roman" w:eastAsia="Calibri" w:hAnsi="Times New Roman" w:cs="Times New Roman"/>
                <w:color w:val="000000"/>
                <w:sz w:val="24"/>
                <w:szCs w:val="24"/>
              </w:rPr>
              <w:t>monės</w:t>
            </w:r>
            <w:r w:rsidRPr="00C312B0">
              <w:rPr>
                <w:rFonts w:ascii="Times New Roman" w:eastAsia="Calibri" w:hAnsi="Times New Roman" w:cs="Times New Roman"/>
                <w:color w:val="000000"/>
                <w:sz w:val="24"/>
                <w:szCs w:val="24"/>
              </w:rPr>
              <w:t xml:space="preserve"> kodas </w:t>
            </w:r>
            <w:r w:rsidR="00E03251" w:rsidRPr="00E03251">
              <w:rPr>
                <w:rStyle w:val="Grietas"/>
                <w:rFonts w:ascii="Times New Roman" w:hAnsi="Times New Roman" w:cs="Times New Roman"/>
                <w:b w:val="0"/>
                <w:bCs w:val="0"/>
                <w:color w:val="000000" w:themeColor="text1"/>
                <w:sz w:val="24"/>
                <w:szCs w:val="24"/>
                <w:shd w:val="clear" w:color="auto" w:fill="FFFFFF"/>
              </w:rPr>
              <w:t>304979983</w:t>
            </w:r>
          </w:p>
          <w:p w14:paraId="4F278DF0" w14:textId="77777777" w:rsidR="00A40AA4"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E03251" w:rsidRPr="00E03251">
              <w:rPr>
                <w:rFonts w:ascii="Times New Roman" w:eastAsia="Calibri" w:hAnsi="Times New Roman" w:cs="Times New Roman"/>
                <w:color w:val="000000"/>
                <w:sz w:val="24"/>
                <w:szCs w:val="24"/>
              </w:rPr>
              <w:t>LT100012088012</w:t>
            </w:r>
            <w:r w:rsidR="00F15E00" w:rsidRPr="00F15E00" w:rsidDel="00F15E00">
              <w:rPr>
                <w:rFonts w:ascii="Times New Roman" w:eastAsia="Calibri" w:hAnsi="Times New Roman" w:cs="Times New Roman"/>
                <w:color w:val="000000"/>
                <w:sz w:val="24"/>
                <w:szCs w:val="24"/>
              </w:rPr>
              <w:t xml:space="preserve"> </w:t>
            </w:r>
          </w:p>
          <w:p w14:paraId="39F01EEA" w14:textId="37F50E04" w:rsidR="00B23A0F" w:rsidRDefault="00E03251" w:rsidP="00C312B0">
            <w:pPr>
              <w:spacing w:after="0" w:line="240" w:lineRule="auto"/>
              <w:rPr>
                <w:rFonts w:ascii="Times New Roman" w:eastAsia="Calibri" w:hAnsi="Times New Roman" w:cs="Times New Roman"/>
                <w:color w:val="000000"/>
                <w:sz w:val="24"/>
                <w:szCs w:val="24"/>
              </w:rPr>
            </w:pPr>
            <w:r w:rsidRPr="00E03251">
              <w:rPr>
                <w:rFonts w:ascii="Times New Roman" w:eastAsia="Calibri" w:hAnsi="Times New Roman" w:cs="Times New Roman"/>
                <w:color w:val="000000"/>
                <w:sz w:val="24"/>
                <w:szCs w:val="24"/>
              </w:rPr>
              <w:t>Ėriškių g. 8, Upytės k., 38294 Panevėžio r.</w:t>
            </w:r>
          </w:p>
          <w:p w14:paraId="0D9523C2" w14:textId="3B52E334" w:rsidR="00E03251" w:rsidRDefault="00E03251" w:rsidP="00C312B0">
            <w:pPr>
              <w:spacing w:after="0" w:line="240" w:lineRule="auto"/>
              <w:rPr>
                <w:rFonts w:ascii="Times New Roman" w:eastAsia="Calibri" w:hAnsi="Times New Roman" w:cs="Times New Roman"/>
                <w:color w:val="000000"/>
                <w:sz w:val="24"/>
                <w:szCs w:val="24"/>
              </w:rPr>
            </w:pPr>
            <w:proofErr w:type="spellStart"/>
            <w:r w:rsidRPr="00E03251">
              <w:rPr>
                <w:rFonts w:ascii="Times New Roman" w:eastAsia="Calibri" w:hAnsi="Times New Roman" w:cs="Times New Roman"/>
                <w:color w:val="000000"/>
                <w:sz w:val="24"/>
                <w:szCs w:val="24"/>
              </w:rPr>
              <w:t>Luminor</w:t>
            </w:r>
            <w:proofErr w:type="spellEnd"/>
            <w:r w:rsidRPr="00E03251">
              <w:rPr>
                <w:rFonts w:ascii="Times New Roman" w:eastAsia="Calibri" w:hAnsi="Times New Roman" w:cs="Times New Roman"/>
                <w:color w:val="000000"/>
                <w:sz w:val="24"/>
                <w:szCs w:val="24"/>
              </w:rPr>
              <w:t xml:space="preserve"> </w:t>
            </w:r>
            <w:r w:rsidR="00A40AA4">
              <w:rPr>
                <w:rFonts w:ascii="Times New Roman" w:eastAsia="Calibri" w:hAnsi="Times New Roman" w:cs="Times New Roman"/>
                <w:color w:val="000000"/>
                <w:sz w:val="24"/>
                <w:szCs w:val="24"/>
              </w:rPr>
              <w:t>B</w:t>
            </w:r>
            <w:r w:rsidRPr="00E03251">
              <w:rPr>
                <w:rFonts w:ascii="Times New Roman" w:eastAsia="Calibri" w:hAnsi="Times New Roman" w:cs="Times New Roman"/>
                <w:color w:val="000000"/>
                <w:sz w:val="24"/>
                <w:szCs w:val="24"/>
              </w:rPr>
              <w:t>ank</w:t>
            </w:r>
            <w:r w:rsidR="00A40AA4">
              <w:rPr>
                <w:rFonts w:ascii="Times New Roman" w:eastAsia="Calibri" w:hAnsi="Times New Roman" w:cs="Times New Roman"/>
                <w:color w:val="000000"/>
                <w:sz w:val="24"/>
                <w:szCs w:val="24"/>
              </w:rPr>
              <w:t xml:space="preserve"> AS</w:t>
            </w:r>
            <w:r w:rsidRPr="00E03251" w:rsidDel="00E03251">
              <w:rPr>
                <w:rFonts w:ascii="Times New Roman" w:eastAsia="Calibri" w:hAnsi="Times New Roman" w:cs="Times New Roman"/>
                <w:color w:val="000000"/>
                <w:sz w:val="24"/>
                <w:szCs w:val="24"/>
              </w:rPr>
              <w:t xml:space="preserve"> </w:t>
            </w:r>
          </w:p>
          <w:p w14:paraId="534A2D8E" w14:textId="567625C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E03251" w:rsidRPr="00E03251">
              <w:rPr>
                <w:rFonts w:ascii="Times New Roman" w:eastAsia="Calibri" w:hAnsi="Times New Roman" w:cs="Times New Roman"/>
                <w:color w:val="000000"/>
                <w:sz w:val="24"/>
                <w:szCs w:val="24"/>
              </w:rPr>
              <w:t>LT634010041200080532</w:t>
            </w:r>
          </w:p>
          <w:p w14:paraId="5FC28523" w14:textId="534B5C09"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E03251" w:rsidRPr="00E03251">
              <w:rPr>
                <w:rFonts w:ascii="Times New Roman" w:eastAsia="Calibri" w:hAnsi="Times New Roman" w:cs="Times New Roman"/>
                <w:color w:val="000000"/>
                <w:sz w:val="24"/>
                <w:szCs w:val="24"/>
              </w:rPr>
              <w:t>40100</w:t>
            </w:r>
          </w:p>
          <w:p w14:paraId="447A86C7" w14:textId="6FFD7DB2"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p>
          <w:p w14:paraId="2B914BD2" w14:textId="5727C2E7" w:rsidR="00C312B0" w:rsidRPr="00C21AD5" w:rsidRDefault="00C312B0" w:rsidP="00C312B0">
            <w:pPr>
              <w:spacing w:after="0" w:line="240" w:lineRule="auto"/>
              <w:rPr>
                <w:rFonts w:ascii="Times New Roman" w:eastAsia="Calibri" w:hAnsi="Times New Roman" w:cs="Times New Roman"/>
                <w:sz w:val="24"/>
                <w:szCs w:val="24"/>
              </w:rPr>
            </w:pPr>
            <w:r w:rsidRPr="00C312B0">
              <w:rPr>
                <w:rFonts w:ascii="Times New Roman" w:eastAsia="Calibri" w:hAnsi="Times New Roman" w:cs="Times New Roman"/>
                <w:sz w:val="24"/>
                <w:szCs w:val="24"/>
              </w:rPr>
              <w:t xml:space="preserve">El. p. </w:t>
            </w:r>
          </w:p>
          <w:p w14:paraId="001694BB" w14:textId="77777777" w:rsidR="00C312B0" w:rsidRPr="00C312B0" w:rsidRDefault="00C312B0" w:rsidP="00C312B0">
            <w:pPr>
              <w:spacing w:after="0" w:line="240" w:lineRule="auto"/>
              <w:rPr>
                <w:rFonts w:ascii="Times New Roman" w:eastAsia="Calibri" w:hAnsi="Times New Roman" w:cs="Times New Roman"/>
                <w:i/>
                <w:sz w:val="24"/>
                <w:szCs w:val="24"/>
              </w:rPr>
            </w:pPr>
          </w:p>
          <w:p w14:paraId="4D0DC0B9" w14:textId="77777777" w:rsidR="00ED5749" w:rsidRDefault="00ED5749" w:rsidP="00C312B0">
            <w:pPr>
              <w:spacing w:after="0" w:line="240" w:lineRule="auto"/>
              <w:rPr>
                <w:rFonts w:ascii="Times New Roman" w:eastAsia="Calibri" w:hAnsi="Times New Roman" w:cs="Times New Roman"/>
                <w:sz w:val="24"/>
                <w:szCs w:val="24"/>
              </w:rPr>
            </w:pPr>
          </w:p>
          <w:p w14:paraId="5CDA6D1D" w14:textId="77777777" w:rsidR="00F15E00" w:rsidRDefault="00F15E00" w:rsidP="00C312B0">
            <w:pPr>
              <w:spacing w:after="0" w:line="240" w:lineRule="auto"/>
              <w:rPr>
                <w:rFonts w:ascii="Times New Roman" w:eastAsia="Calibri" w:hAnsi="Times New Roman" w:cs="Times New Roman"/>
                <w:sz w:val="24"/>
                <w:szCs w:val="24"/>
              </w:rPr>
            </w:pPr>
          </w:p>
          <w:p w14:paraId="53FB7BAF" w14:textId="25525F1B" w:rsidR="00C312B0" w:rsidRPr="00C312B0" w:rsidRDefault="00A40AA4"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58860FE" w14:textId="77777777" w:rsidR="00C312B0" w:rsidRPr="00C312B0" w:rsidRDefault="00C312B0" w:rsidP="00C312B0">
            <w:pPr>
              <w:spacing w:after="0" w:line="240" w:lineRule="auto"/>
              <w:rPr>
                <w:rFonts w:ascii="Times New Roman" w:eastAsia="Calibri" w:hAnsi="Times New Roman" w:cs="Times New Roman"/>
                <w:sz w:val="24"/>
                <w:szCs w:val="24"/>
              </w:rPr>
            </w:pPr>
          </w:p>
          <w:p w14:paraId="7BFDA4F2"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w:t>
            </w:r>
          </w:p>
          <w:p w14:paraId="4CADCC5A" w14:textId="64175F5B" w:rsidR="00C312B0" w:rsidRPr="00C312B0" w:rsidRDefault="00A40AA4"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Audrius </w:t>
            </w:r>
            <w:proofErr w:type="spellStart"/>
            <w:r>
              <w:rPr>
                <w:rFonts w:ascii="Times New Roman" w:eastAsia="Calibri" w:hAnsi="Times New Roman" w:cs="Times New Roman"/>
                <w:sz w:val="24"/>
                <w:szCs w:val="24"/>
              </w:rPr>
              <w:t>Zalatoris</w:t>
            </w:r>
            <w:proofErr w:type="spellEnd"/>
          </w:p>
          <w:p w14:paraId="42857D06"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161A3157" w14:textId="77777777" w:rsidR="00C312B0" w:rsidRPr="00C312B0" w:rsidRDefault="00C312B0" w:rsidP="00C312B0">
            <w:pPr>
              <w:spacing w:after="0" w:line="240" w:lineRule="auto"/>
              <w:jc w:val="both"/>
              <w:rPr>
                <w:rFonts w:ascii="Times New Roman" w:eastAsia="Calibri" w:hAnsi="Times New Roman" w:cs="Times New Roman"/>
                <w:sz w:val="24"/>
                <w:szCs w:val="24"/>
              </w:rPr>
            </w:pPr>
          </w:p>
          <w:p w14:paraId="05E38823" w14:textId="77777777" w:rsidR="00C312B0" w:rsidRPr="00C312B0" w:rsidRDefault="00C312B0" w:rsidP="00C312B0">
            <w:pPr>
              <w:spacing w:after="0" w:line="240" w:lineRule="auto"/>
              <w:jc w:val="both"/>
              <w:rPr>
                <w:rFonts w:ascii="Times New Roman" w:eastAsia="Times New Roman" w:hAnsi="Times New Roman" w:cs="Times New Roman"/>
                <w:b/>
                <w:bCs/>
                <w:sz w:val="24"/>
                <w:szCs w:val="24"/>
                <w:lang w:eastAsia="lt-LT"/>
              </w:rPr>
            </w:pPr>
          </w:p>
        </w:tc>
        <w:tc>
          <w:tcPr>
            <w:tcW w:w="3540" w:type="dxa"/>
            <w:shd w:val="clear" w:color="auto" w:fill="auto"/>
          </w:tcPr>
          <w:p w14:paraId="04EA5CAB" w14:textId="77777777" w:rsidR="00C312B0" w:rsidRPr="00C312B0" w:rsidRDefault="00C312B0" w:rsidP="00C312B0">
            <w:pPr>
              <w:spacing w:after="0" w:line="240" w:lineRule="auto"/>
              <w:rPr>
                <w:rFonts w:ascii="Times New Roman" w:eastAsia="Calibri" w:hAnsi="Times New Roman" w:cs="Times New Roman"/>
                <w:b/>
                <w:sz w:val="24"/>
                <w:szCs w:val="24"/>
              </w:rPr>
            </w:pPr>
            <w:r w:rsidRPr="00C312B0">
              <w:rPr>
                <w:rFonts w:ascii="Times New Roman" w:eastAsia="Calibri" w:hAnsi="Times New Roman" w:cs="Times New Roman"/>
                <w:b/>
                <w:sz w:val="24"/>
                <w:szCs w:val="24"/>
              </w:rPr>
              <w:t>PASLAUGŲ TEIKĖJAS</w:t>
            </w:r>
          </w:p>
          <w:p w14:paraId="2DF1B735"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7C3A2EA3" w14:textId="77777777" w:rsidR="00B31238" w:rsidRDefault="00A40AA4" w:rsidP="00C312B0">
            <w:pPr>
              <w:spacing w:after="0" w:line="240" w:lineRule="auto"/>
              <w:rPr>
                <w:rFonts w:ascii="Times New Roman" w:eastAsia="Calibri" w:hAnsi="Times New Roman" w:cs="Times New Roman"/>
                <w:b/>
                <w:bCs/>
                <w:color w:val="000000"/>
                <w:sz w:val="24"/>
                <w:szCs w:val="24"/>
              </w:rPr>
            </w:pPr>
            <w:r w:rsidRPr="00A40AA4">
              <w:rPr>
                <w:rFonts w:ascii="Times New Roman" w:eastAsia="Calibri" w:hAnsi="Times New Roman" w:cs="Times New Roman"/>
                <w:b/>
                <w:bCs/>
                <w:color w:val="000000"/>
                <w:sz w:val="24"/>
                <w:szCs w:val="24"/>
              </w:rPr>
              <w:t>UAB „</w:t>
            </w:r>
            <w:proofErr w:type="spellStart"/>
            <w:r w:rsidRPr="00A40AA4">
              <w:rPr>
                <w:rFonts w:ascii="Times New Roman" w:eastAsia="Calibri" w:hAnsi="Times New Roman" w:cs="Times New Roman"/>
                <w:b/>
                <w:bCs/>
                <w:color w:val="000000"/>
                <w:sz w:val="24"/>
                <w:szCs w:val="24"/>
              </w:rPr>
              <w:t>Amber</w:t>
            </w:r>
            <w:proofErr w:type="spellEnd"/>
            <w:r w:rsidRPr="00A40AA4">
              <w:rPr>
                <w:rFonts w:ascii="Times New Roman" w:eastAsia="Calibri" w:hAnsi="Times New Roman" w:cs="Times New Roman"/>
                <w:b/>
                <w:bCs/>
                <w:color w:val="000000"/>
                <w:sz w:val="24"/>
                <w:szCs w:val="24"/>
              </w:rPr>
              <w:t xml:space="preserve"> </w:t>
            </w:r>
            <w:proofErr w:type="spellStart"/>
            <w:r w:rsidRPr="00A40AA4">
              <w:rPr>
                <w:rFonts w:ascii="Times New Roman" w:eastAsia="Calibri" w:hAnsi="Times New Roman" w:cs="Times New Roman"/>
                <w:b/>
                <w:bCs/>
                <w:color w:val="000000"/>
                <w:sz w:val="24"/>
                <w:szCs w:val="24"/>
              </w:rPr>
              <w:t>team</w:t>
            </w:r>
            <w:proofErr w:type="spellEnd"/>
            <w:r w:rsidRPr="00A40AA4">
              <w:rPr>
                <w:rFonts w:ascii="Times New Roman" w:eastAsia="Calibri" w:hAnsi="Times New Roman" w:cs="Times New Roman"/>
                <w:b/>
                <w:bCs/>
                <w:color w:val="000000"/>
                <w:sz w:val="24"/>
                <w:szCs w:val="24"/>
              </w:rPr>
              <w:t>“</w:t>
            </w:r>
          </w:p>
          <w:p w14:paraId="14709D40" w14:textId="32943ECE"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Įmonės kodas </w:t>
            </w:r>
            <w:r w:rsidR="00A40AA4" w:rsidRPr="00A40AA4">
              <w:rPr>
                <w:rFonts w:ascii="Times New Roman" w:eastAsia="Calibri" w:hAnsi="Times New Roman" w:cs="Times New Roman"/>
                <w:color w:val="000000"/>
                <w:sz w:val="24"/>
                <w:szCs w:val="24"/>
              </w:rPr>
              <w:t>302769751</w:t>
            </w:r>
          </w:p>
          <w:p w14:paraId="3F4D6AE1" w14:textId="04661657"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PVM kodas </w:t>
            </w:r>
            <w:r w:rsidR="00A40AA4" w:rsidRPr="00A40AA4">
              <w:rPr>
                <w:rFonts w:ascii="Times New Roman" w:eastAsia="Calibri" w:hAnsi="Times New Roman" w:cs="Times New Roman"/>
                <w:color w:val="000000"/>
                <w:sz w:val="24"/>
                <w:szCs w:val="24"/>
              </w:rPr>
              <w:t>LT100007864210</w:t>
            </w:r>
          </w:p>
          <w:p w14:paraId="03B46F77" w14:textId="77777777" w:rsidR="00B31238" w:rsidRDefault="00A40AA4" w:rsidP="00C312B0">
            <w:pPr>
              <w:spacing w:after="0" w:line="240" w:lineRule="auto"/>
              <w:rPr>
                <w:rFonts w:ascii="Times New Roman" w:eastAsia="Calibri" w:hAnsi="Times New Roman" w:cs="Times New Roman"/>
                <w:color w:val="000000"/>
                <w:sz w:val="24"/>
                <w:szCs w:val="24"/>
              </w:rPr>
            </w:pPr>
            <w:r w:rsidRPr="00A40AA4">
              <w:rPr>
                <w:rFonts w:ascii="Times New Roman" w:eastAsia="Calibri" w:hAnsi="Times New Roman" w:cs="Times New Roman"/>
                <w:color w:val="000000"/>
                <w:sz w:val="24"/>
                <w:szCs w:val="24"/>
              </w:rPr>
              <w:t>Vivulskio g. 7, Vilnius</w:t>
            </w:r>
            <w:r w:rsidRPr="00A40AA4" w:rsidDel="00A40AA4">
              <w:rPr>
                <w:rFonts w:ascii="Times New Roman" w:eastAsia="Calibri" w:hAnsi="Times New Roman" w:cs="Times New Roman"/>
                <w:color w:val="000000"/>
                <w:sz w:val="24"/>
                <w:szCs w:val="24"/>
              </w:rPr>
              <w:t xml:space="preserve"> </w:t>
            </w:r>
          </w:p>
          <w:p w14:paraId="76E5265E" w14:textId="36D0CF7B" w:rsidR="00B31238" w:rsidRDefault="00A40AA4" w:rsidP="00C312B0">
            <w:pPr>
              <w:spacing w:after="0" w:line="240" w:lineRule="auto"/>
              <w:rPr>
                <w:rFonts w:ascii="Times New Roman" w:eastAsia="Calibri" w:hAnsi="Times New Roman" w:cs="Times New Roman"/>
                <w:color w:val="000000"/>
                <w:sz w:val="24"/>
                <w:szCs w:val="24"/>
              </w:rPr>
            </w:pPr>
            <w:proofErr w:type="spellStart"/>
            <w:r w:rsidRPr="00A40AA4">
              <w:rPr>
                <w:rFonts w:ascii="Times New Roman" w:eastAsia="Calibri" w:hAnsi="Times New Roman" w:cs="Times New Roman"/>
                <w:color w:val="000000"/>
                <w:sz w:val="24"/>
                <w:szCs w:val="24"/>
              </w:rPr>
              <w:t>Luminor</w:t>
            </w:r>
            <w:proofErr w:type="spellEnd"/>
            <w:r w:rsidRPr="00A40AA4">
              <w:rPr>
                <w:rFonts w:ascii="Times New Roman" w:eastAsia="Calibri" w:hAnsi="Times New Roman" w:cs="Times New Roman"/>
                <w:color w:val="000000"/>
                <w:sz w:val="24"/>
                <w:szCs w:val="24"/>
              </w:rPr>
              <w:t xml:space="preserve"> Bank</w:t>
            </w:r>
            <w:r w:rsidRPr="00A40AA4" w:rsidDel="00A40AA4">
              <w:rPr>
                <w:rFonts w:ascii="Times New Roman" w:eastAsia="Calibri" w:hAnsi="Times New Roman" w:cs="Times New Roman"/>
                <w:color w:val="000000"/>
                <w:sz w:val="24"/>
                <w:szCs w:val="24"/>
              </w:rPr>
              <w:t xml:space="preserve"> </w:t>
            </w:r>
            <w:r w:rsidRPr="00A40AA4">
              <w:rPr>
                <w:rFonts w:ascii="Times New Roman" w:eastAsia="Calibri" w:hAnsi="Times New Roman" w:cs="Times New Roman"/>
                <w:color w:val="000000"/>
                <w:sz w:val="24"/>
                <w:szCs w:val="24"/>
              </w:rPr>
              <w:t>AS</w:t>
            </w:r>
            <w:r w:rsidRPr="00C312B0" w:rsidDel="00A40AA4">
              <w:rPr>
                <w:rFonts w:ascii="Times New Roman" w:eastAsia="Calibri" w:hAnsi="Times New Roman" w:cs="Times New Roman"/>
                <w:color w:val="000000"/>
                <w:sz w:val="24"/>
                <w:szCs w:val="24"/>
              </w:rPr>
              <w:t xml:space="preserve"> </w:t>
            </w:r>
          </w:p>
          <w:p w14:paraId="3183FCE4" w14:textId="19413D9B"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A. s. </w:t>
            </w:r>
            <w:r w:rsidR="00A40AA4" w:rsidRPr="00A40AA4">
              <w:rPr>
                <w:rFonts w:ascii="Times New Roman" w:eastAsia="Calibri" w:hAnsi="Times New Roman" w:cs="Times New Roman"/>
                <w:color w:val="000000"/>
                <w:sz w:val="24"/>
                <w:szCs w:val="24"/>
              </w:rPr>
              <w:t>LT564010042403724364</w:t>
            </w:r>
          </w:p>
          <w:p w14:paraId="2F897492" w14:textId="40C5D162"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Banko kodas </w:t>
            </w:r>
            <w:r w:rsidR="00A40AA4" w:rsidRPr="00A40AA4">
              <w:rPr>
                <w:rFonts w:ascii="Times New Roman" w:eastAsia="Calibri" w:hAnsi="Times New Roman" w:cs="Times New Roman"/>
                <w:color w:val="000000"/>
                <w:sz w:val="24"/>
                <w:szCs w:val="24"/>
              </w:rPr>
              <w:t>40100</w:t>
            </w:r>
          </w:p>
          <w:p w14:paraId="4749D24A" w14:textId="754722EB"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color w:val="000000"/>
                <w:sz w:val="24"/>
                <w:szCs w:val="24"/>
              </w:rPr>
              <w:t xml:space="preserve">Tel. </w:t>
            </w:r>
          </w:p>
          <w:p w14:paraId="76154522" w14:textId="1BC27053" w:rsidR="00C312B0" w:rsidRPr="00C312B0" w:rsidRDefault="00C312B0" w:rsidP="00C312B0">
            <w:pPr>
              <w:spacing w:after="0" w:line="240" w:lineRule="auto"/>
              <w:rPr>
                <w:rFonts w:ascii="Times New Roman" w:eastAsia="Calibri" w:hAnsi="Times New Roman" w:cs="Times New Roman"/>
                <w:color w:val="000000"/>
                <w:sz w:val="24"/>
                <w:szCs w:val="24"/>
              </w:rPr>
            </w:pPr>
            <w:r w:rsidRPr="00C312B0">
              <w:rPr>
                <w:rFonts w:ascii="Times New Roman" w:eastAsia="Calibri" w:hAnsi="Times New Roman" w:cs="Times New Roman"/>
                <w:sz w:val="24"/>
                <w:szCs w:val="24"/>
              </w:rPr>
              <w:t xml:space="preserve">El. p. </w:t>
            </w:r>
          </w:p>
          <w:p w14:paraId="290A2AE8" w14:textId="77777777" w:rsidR="00C312B0" w:rsidRPr="00C312B0" w:rsidRDefault="00C312B0" w:rsidP="00C312B0">
            <w:pPr>
              <w:spacing w:after="0" w:line="240" w:lineRule="auto"/>
              <w:jc w:val="center"/>
              <w:rPr>
                <w:rFonts w:ascii="Times New Roman" w:eastAsia="Calibri" w:hAnsi="Times New Roman" w:cs="Times New Roman"/>
                <w:sz w:val="24"/>
                <w:szCs w:val="24"/>
              </w:rPr>
            </w:pPr>
          </w:p>
          <w:p w14:paraId="061CBC02" w14:textId="77777777" w:rsidR="00C312B0" w:rsidRPr="00C312B0" w:rsidRDefault="00C312B0" w:rsidP="00C312B0">
            <w:pPr>
              <w:spacing w:after="0" w:line="240" w:lineRule="auto"/>
              <w:rPr>
                <w:rFonts w:ascii="Times New Roman" w:eastAsia="Calibri" w:hAnsi="Times New Roman" w:cs="Times New Roman"/>
                <w:sz w:val="24"/>
                <w:szCs w:val="24"/>
              </w:rPr>
            </w:pPr>
          </w:p>
          <w:p w14:paraId="17655545" w14:textId="77777777" w:rsidR="00C312B0" w:rsidRPr="00C312B0" w:rsidRDefault="00C312B0" w:rsidP="00C312B0">
            <w:pPr>
              <w:spacing w:after="0" w:line="240" w:lineRule="auto"/>
              <w:rPr>
                <w:rFonts w:ascii="Times New Roman" w:eastAsia="Calibri" w:hAnsi="Times New Roman" w:cs="Times New Roman"/>
                <w:sz w:val="24"/>
                <w:szCs w:val="24"/>
              </w:rPr>
            </w:pPr>
          </w:p>
          <w:p w14:paraId="063F625E" w14:textId="77777777" w:rsidR="00B23A0F" w:rsidRDefault="00B23A0F" w:rsidP="00C312B0">
            <w:pPr>
              <w:spacing w:after="0" w:line="240" w:lineRule="auto"/>
              <w:rPr>
                <w:rFonts w:ascii="Times New Roman" w:eastAsia="Calibri" w:hAnsi="Times New Roman" w:cs="Times New Roman"/>
                <w:sz w:val="24"/>
                <w:szCs w:val="24"/>
              </w:rPr>
            </w:pPr>
          </w:p>
          <w:p w14:paraId="0D3E755F" w14:textId="77777777" w:rsidR="00B31238" w:rsidRDefault="00B31238" w:rsidP="00C312B0">
            <w:pPr>
              <w:spacing w:after="0" w:line="240" w:lineRule="auto"/>
              <w:rPr>
                <w:rFonts w:ascii="Times New Roman" w:eastAsia="Calibri" w:hAnsi="Times New Roman" w:cs="Times New Roman"/>
                <w:sz w:val="24"/>
                <w:szCs w:val="24"/>
              </w:rPr>
            </w:pPr>
          </w:p>
          <w:p w14:paraId="7BB3D278" w14:textId="1A5A1759" w:rsidR="00C312B0" w:rsidRPr="00C312B0" w:rsidRDefault="00A40AA4" w:rsidP="00C312B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1E363CE0" w14:textId="77777777" w:rsidR="00C312B0" w:rsidRPr="00C312B0" w:rsidRDefault="00C312B0" w:rsidP="00C312B0">
            <w:pPr>
              <w:spacing w:after="0" w:line="240" w:lineRule="auto"/>
              <w:rPr>
                <w:rFonts w:ascii="Times New Roman" w:eastAsia="Calibri" w:hAnsi="Times New Roman" w:cs="Times New Roman"/>
                <w:sz w:val="24"/>
                <w:szCs w:val="24"/>
              </w:rPr>
            </w:pPr>
          </w:p>
          <w:p w14:paraId="21CA30B3" w14:textId="77777777" w:rsidR="00C312B0" w:rsidRPr="00C312B0" w:rsidRDefault="00C312B0" w:rsidP="00C312B0">
            <w:pPr>
              <w:spacing w:after="0" w:line="240" w:lineRule="auto"/>
              <w:jc w:val="both"/>
              <w:rPr>
                <w:rFonts w:ascii="Times New Roman" w:eastAsia="Calibri" w:hAnsi="Times New Roman" w:cs="Times New Roman"/>
                <w:sz w:val="24"/>
                <w:szCs w:val="24"/>
              </w:rPr>
            </w:pPr>
            <w:r w:rsidRPr="00C312B0">
              <w:rPr>
                <w:rFonts w:ascii="Times New Roman" w:eastAsia="Calibri" w:hAnsi="Times New Roman" w:cs="Times New Roman"/>
                <w:sz w:val="24"/>
                <w:szCs w:val="24"/>
              </w:rPr>
              <w:t>_____________________</w:t>
            </w:r>
          </w:p>
          <w:p w14:paraId="73788591" w14:textId="2F63D45E" w:rsidR="00C312B0" w:rsidRPr="00C312B0" w:rsidRDefault="00A40AA4" w:rsidP="00C312B0">
            <w:pPr>
              <w:spacing w:after="0" w:line="240" w:lineRule="auto"/>
              <w:jc w:val="both"/>
              <w:rPr>
                <w:rFonts w:ascii="Times New Roman" w:eastAsia="Times New Roman" w:hAnsi="Times New Roman" w:cs="Times New Roman"/>
                <w:b/>
                <w:bCs/>
                <w:sz w:val="24"/>
                <w:szCs w:val="24"/>
                <w:lang w:eastAsia="lt-LT"/>
              </w:rPr>
            </w:pPr>
            <w:r w:rsidRPr="00A40AA4">
              <w:rPr>
                <w:rFonts w:ascii="Times New Roman" w:eastAsia="Calibri" w:hAnsi="Times New Roman" w:cs="Times New Roman"/>
                <w:sz w:val="24"/>
                <w:szCs w:val="24"/>
              </w:rPr>
              <w:t xml:space="preserve">Vaida </w:t>
            </w:r>
            <w:proofErr w:type="spellStart"/>
            <w:r w:rsidRPr="00A40AA4">
              <w:rPr>
                <w:rFonts w:ascii="Times New Roman" w:eastAsia="Calibri" w:hAnsi="Times New Roman" w:cs="Times New Roman"/>
                <w:sz w:val="24"/>
                <w:szCs w:val="24"/>
              </w:rPr>
              <w:t>Pociutė</w:t>
            </w:r>
            <w:r>
              <w:rPr>
                <w:rFonts w:ascii="Times New Roman" w:eastAsia="Calibri" w:hAnsi="Times New Roman" w:cs="Times New Roman"/>
                <w:sz w:val="24"/>
                <w:szCs w:val="24"/>
              </w:rPr>
              <w:t>-</w:t>
            </w:r>
            <w:r w:rsidRPr="00A40AA4">
              <w:rPr>
                <w:rFonts w:ascii="Times New Roman" w:eastAsia="Calibri" w:hAnsi="Times New Roman" w:cs="Times New Roman"/>
                <w:sz w:val="24"/>
                <w:szCs w:val="24"/>
              </w:rPr>
              <w:t>Bortelienė</w:t>
            </w:r>
            <w:proofErr w:type="spellEnd"/>
            <w:r w:rsidRPr="00A40AA4" w:rsidDel="00A40AA4">
              <w:rPr>
                <w:rFonts w:ascii="Times New Roman" w:eastAsia="Calibri" w:hAnsi="Times New Roman" w:cs="Times New Roman"/>
                <w:sz w:val="24"/>
                <w:szCs w:val="24"/>
              </w:rPr>
              <w:t xml:space="preserve"> </w:t>
            </w:r>
          </w:p>
        </w:tc>
      </w:tr>
    </w:tbl>
    <w:p w14:paraId="3953EC67" w14:textId="623C95D3" w:rsidR="00B31238" w:rsidRDefault="00B31238" w:rsidP="00E00074">
      <w:pPr>
        <w:autoSpaceDN w:val="0"/>
        <w:spacing w:after="0" w:line="276" w:lineRule="auto"/>
        <w:ind w:left="5184" w:firstLine="1296"/>
        <w:rPr>
          <w:rFonts w:ascii="Times New Roman" w:eastAsia="Calibri" w:hAnsi="Times New Roman" w:cs="Times New Roman"/>
          <w:sz w:val="24"/>
        </w:rPr>
        <w:sectPr w:rsidR="00B31238" w:rsidSect="00B31238">
          <w:headerReference w:type="default" r:id="rId7"/>
          <w:pgSz w:w="11906" w:h="16838"/>
          <w:pgMar w:top="851" w:right="567" w:bottom="1135" w:left="1701" w:header="567" w:footer="567" w:gutter="0"/>
          <w:pgNumType w:start="1"/>
          <w:cols w:space="1296"/>
          <w:titlePg/>
          <w:docGrid w:linePitch="360"/>
        </w:sectPr>
      </w:pPr>
      <w:bookmarkStart w:id="3" w:name="_Hlk62562235"/>
    </w:p>
    <w:p w14:paraId="3BF4B69B" w14:textId="77777777" w:rsidR="0028056E" w:rsidRDefault="0028056E" w:rsidP="00E00074">
      <w:pPr>
        <w:autoSpaceDN w:val="0"/>
        <w:spacing w:after="0" w:line="276" w:lineRule="auto"/>
        <w:ind w:left="5184" w:firstLine="1296"/>
        <w:rPr>
          <w:rFonts w:ascii="Times New Roman" w:eastAsia="Calibri" w:hAnsi="Times New Roman" w:cs="Times New Roman"/>
          <w:sz w:val="24"/>
        </w:rPr>
      </w:pPr>
    </w:p>
    <w:p w14:paraId="4C77B07F" w14:textId="433D5ADF" w:rsidR="00E00074" w:rsidRPr="00E00074" w:rsidRDefault="0028056E" w:rsidP="00E00074">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E03251" w:rsidRPr="00E00074">
        <w:rPr>
          <w:rFonts w:ascii="Times New Roman" w:eastAsia="Calibri" w:hAnsi="Times New Roman" w:cs="Times New Roman"/>
          <w:sz w:val="24"/>
        </w:rPr>
        <w:t>202</w:t>
      </w:r>
      <w:r w:rsidR="00E03251">
        <w:rPr>
          <w:rFonts w:ascii="Times New Roman" w:eastAsia="Calibri" w:hAnsi="Times New Roman" w:cs="Times New Roman"/>
          <w:sz w:val="24"/>
        </w:rPr>
        <w:t>3</w:t>
      </w:r>
      <w:r w:rsidR="00E03251" w:rsidRP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m.               </w:t>
      </w:r>
      <w:r w:rsidR="00E00074">
        <w:rPr>
          <w:rFonts w:ascii="Times New Roman" w:eastAsia="Calibri" w:hAnsi="Times New Roman" w:cs="Times New Roman"/>
          <w:sz w:val="24"/>
        </w:rPr>
        <w:t xml:space="preserve">     </w:t>
      </w:r>
      <w:r w:rsidR="00E00074" w:rsidRPr="00E00074">
        <w:rPr>
          <w:rFonts w:ascii="Times New Roman" w:eastAsia="Calibri" w:hAnsi="Times New Roman" w:cs="Times New Roman"/>
          <w:sz w:val="24"/>
        </w:rPr>
        <w:t xml:space="preserve"> d.</w:t>
      </w:r>
    </w:p>
    <w:p w14:paraId="26BAC397" w14:textId="231AB7E9" w:rsidR="00E00074" w:rsidRPr="00E00074" w:rsidRDefault="00E00074" w:rsidP="00E00074">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39549A1A" w14:textId="7F8B6E7D" w:rsidR="002D4A0B" w:rsidRDefault="00E00074" w:rsidP="00E00074">
      <w:r w:rsidRPr="00E00074">
        <w:rPr>
          <w:rFonts w:ascii="Times New Roman" w:eastAsia="Calibri" w:hAnsi="Times New Roman" w:cs="Times New Roman"/>
          <w:sz w:val="24"/>
        </w:rPr>
        <w:t xml:space="preserve">                                                                                                                1 priedas</w:t>
      </w:r>
    </w:p>
    <w:bookmarkEnd w:id="3"/>
    <w:p w14:paraId="73756163" w14:textId="77777777" w:rsidR="00E00074" w:rsidRPr="002D3305" w:rsidRDefault="00E00074" w:rsidP="00E0007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lt-LT"/>
        </w:rPr>
      </w:pPr>
      <w:r w:rsidRPr="002D3305">
        <w:rPr>
          <w:rFonts w:ascii="Times New Roman" w:eastAsia="Arial Unicode MS" w:hAnsi="Times New Roman" w:cs="Times New Roman"/>
          <w:b/>
          <w:sz w:val="24"/>
          <w:szCs w:val="24"/>
          <w:bdr w:val="nil"/>
          <w:lang w:eastAsia="lt-LT"/>
        </w:rPr>
        <w:t>TECHNINĖ SPECIFIKACIJA</w:t>
      </w:r>
    </w:p>
    <w:p w14:paraId="79261AA8" w14:textId="77777777" w:rsidR="00E00074" w:rsidRPr="002D3305" w:rsidRDefault="00E00074" w:rsidP="00E00074">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lt-LT"/>
        </w:rPr>
      </w:pPr>
    </w:p>
    <w:p w14:paraId="45D99D6F" w14:textId="3CCE0641"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lang w:eastAsia="ar-SA"/>
        </w:rPr>
        <w:t>1.</w:t>
      </w:r>
      <w:r w:rsidRPr="001142F7">
        <w:rPr>
          <w:rFonts w:ascii="Times New Roman" w:eastAsia="Calibri" w:hAnsi="Times New Roman" w:cs="Times New Roman"/>
          <w:color w:val="000000" w:themeColor="text1"/>
          <w:sz w:val="24"/>
          <w:szCs w:val="24"/>
        </w:rPr>
        <w:t xml:space="preserve"> Žmogiškųjų išteklių valdymo konsultavimo ir atrankų organizavimo paslaugos – valstybės valdomos įmonės, </w:t>
      </w:r>
      <w:r w:rsidR="00453820" w:rsidRPr="00453820">
        <w:rPr>
          <w:rFonts w:ascii="Times New Roman" w:eastAsia="Calibri" w:hAnsi="Times New Roman" w:cs="Times New Roman"/>
          <w:color w:val="000000" w:themeColor="text1"/>
          <w:sz w:val="24"/>
          <w:szCs w:val="24"/>
        </w:rPr>
        <w:t xml:space="preserve">UAB </w:t>
      </w:r>
      <w:r w:rsidR="00B23A0F">
        <w:rPr>
          <w:rFonts w:ascii="Times New Roman" w:eastAsia="Calibri" w:hAnsi="Times New Roman" w:cs="Times New Roman"/>
          <w:color w:val="000000" w:themeColor="text1"/>
          <w:sz w:val="24"/>
          <w:szCs w:val="24"/>
        </w:rPr>
        <w:t xml:space="preserve"> „</w:t>
      </w:r>
      <w:r w:rsidR="00E03251">
        <w:rPr>
          <w:rFonts w:ascii="Times New Roman" w:eastAsia="Calibri" w:hAnsi="Times New Roman" w:cs="Times New Roman"/>
          <w:color w:val="000000" w:themeColor="text1"/>
          <w:sz w:val="24"/>
          <w:szCs w:val="24"/>
        </w:rPr>
        <w:t>Genetiniai ištekliai</w:t>
      </w:r>
      <w:r w:rsidR="00B23A0F">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(toliau – Mokėtojas), kurios </w:t>
      </w:r>
      <w:r w:rsidR="00B23A0F">
        <w:rPr>
          <w:rFonts w:ascii="Times New Roman" w:eastAsia="Calibri" w:hAnsi="Times New Roman" w:cs="Times New Roman"/>
          <w:color w:val="000000" w:themeColor="text1"/>
          <w:sz w:val="24"/>
          <w:szCs w:val="24"/>
        </w:rPr>
        <w:t xml:space="preserve">100 proc. </w:t>
      </w:r>
      <w:r w:rsidR="00ED5749">
        <w:rPr>
          <w:rFonts w:ascii="Times New Roman" w:eastAsia="Calibri" w:hAnsi="Times New Roman" w:cs="Times New Roman"/>
          <w:color w:val="000000" w:themeColor="text1"/>
          <w:sz w:val="24"/>
          <w:szCs w:val="24"/>
        </w:rPr>
        <w:t>akcijų valdytoja</w:t>
      </w:r>
      <w:r w:rsidRPr="001142F7">
        <w:rPr>
          <w:rFonts w:ascii="Times New Roman" w:eastAsia="Calibri" w:hAnsi="Times New Roman" w:cs="Times New Roman"/>
          <w:color w:val="000000" w:themeColor="text1"/>
          <w:sz w:val="24"/>
          <w:szCs w:val="24"/>
        </w:rPr>
        <w:t xml:space="preserve"> yra Lietuvos Respublikos žemės ūkio ministerija</w:t>
      </w:r>
      <w:r w:rsidR="003400CA">
        <w:rPr>
          <w:rFonts w:ascii="Times New Roman" w:eastAsia="Calibri" w:hAnsi="Times New Roman" w:cs="Times New Roman"/>
          <w:color w:val="000000" w:themeColor="text1"/>
          <w:sz w:val="24"/>
          <w:szCs w:val="24"/>
        </w:rPr>
        <w:t xml:space="preserve"> (planuojama, kad Mokėtojo akcijų valdytojas gali keistis</w:t>
      </w:r>
      <w:r w:rsidR="001E655F">
        <w:rPr>
          <w:rFonts w:ascii="Times New Roman" w:eastAsia="Calibri" w:hAnsi="Times New Roman" w:cs="Times New Roman"/>
          <w:color w:val="000000" w:themeColor="text1"/>
          <w:sz w:val="24"/>
          <w:szCs w:val="24"/>
        </w:rPr>
        <w:t xml:space="preserve"> į </w:t>
      </w:r>
      <w:bookmarkStart w:id="4" w:name="_Hlk131414316"/>
      <w:r w:rsidR="001E655F">
        <w:rPr>
          <w:rFonts w:ascii="Times New Roman" w:eastAsia="Calibri" w:hAnsi="Times New Roman" w:cs="Times New Roman"/>
          <w:color w:val="000000" w:themeColor="text1"/>
          <w:sz w:val="24"/>
          <w:szCs w:val="24"/>
        </w:rPr>
        <w:t>VĮ Turto banką</w:t>
      </w:r>
      <w:bookmarkEnd w:id="4"/>
      <w:r w:rsidR="003400CA">
        <w:rPr>
          <w:rFonts w:ascii="Times New Roman" w:eastAsia="Calibri" w:hAnsi="Times New Roman" w:cs="Times New Roman"/>
          <w:color w:val="000000" w:themeColor="text1"/>
          <w:sz w:val="24"/>
          <w:szCs w:val="24"/>
        </w:rPr>
        <w:t>)</w:t>
      </w:r>
      <w:r w:rsidRPr="001142F7">
        <w:rPr>
          <w:rFonts w:ascii="Times New Roman" w:eastAsia="Calibri" w:hAnsi="Times New Roman" w:cs="Times New Roman"/>
          <w:color w:val="000000" w:themeColor="text1"/>
          <w:sz w:val="24"/>
          <w:szCs w:val="24"/>
        </w:rPr>
        <w:t xml:space="preserve"> (toliau – Užsakovas) </w:t>
      </w:r>
      <w:r w:rsidR="00923B9D" w:rsidRPr="001142F7">
        <w:rPr>
          <w:rFonts w:ascii="Times New Roman" w:eastAsia="Calibri" w:hAnsi="Times New Roman" w:cs="Times New Roman"/>
          <w:color w:val="000000" w:themeColor="text1"/>
          <w:sz w:val="24"/>
          <w:szCs w:val="24"/>
        </w:rPr>
        <w:t>kolegial</w:t>
      </w:r>
      <w:r w:rsidR="00923B9D">
        <w:rPr>
          <w:rFonts w:ascii="Times New Roman" w:eastAsia="Calibri" w:hAnsi="Times New Roman" w:cs="Times New Roman"/>
          <w:color w:val="000000" w:themeColor="text1"/>
          <w:sz w:val="24"/>
          <w:szCs w:val="24"/>
        </w:rPr>
        <w:t>aus</w:t>
      </w:r>
      <w:r w:rsidR="00923B9D" w:rsidRPr="001142F7">
        <w:rPr>
          <w:rFonts w:ascii="Times New Roman" w:eastAsia="Calibri" w:hAnsi="Times New Roman" w:cs="Times New Roman"/>
          <w:color w:val="000000" w:themeColor="text1"/>
          <w:sz w:val="24"/>
          <w:szCs w:val="24"/>
        </w:rPr>
        <w:t xml:space="preserve"> </w:t>
      </w:r>
      <w:r w:rsidR="00B23A0F">
        <w:rPr>
          <w:rFonts w:ascii="Times New Roman" w:eastAsia="Calibri" w:hAnsi="Times New Roman" w:cs="Times New Roman"/>
          <w:color w:val="000000" w:themeColor="text1"/>
          <w:sz w:val="24"/>
          <w:szCs w:val="24"/>
        </w:rPr>
        <w:t>valdymo</w:t>
      </w:r>
      <w:r w:rsidR="00B23A0F"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organ</w:t>
      </w:r>
      <w:r w:rsidR="00923B9D">
        <w:rPr>
          <w:rFonts w:ascii="Times New Roman" w:eastAsia="Calibri" w:hAnsi="Times New Roman" w:cs="Times New Roman"/>
          <w:color w:val="000000" w:themeColor="text1"/>
          <w:sz w:val="24"/>
          <w:szCs w:val="24"/>
        </w:rPr>
        <w:t>o</w:t>
      </w:r>
      <w:r w:rsidRPr="001142F7">
        <w:rPr>
          <w:rFonts w:ascii="Times New Roman" w:eastAsia="Calibri" w:hAnsi="Times New Roman" w:cs="Times New Roman"/>
          <w:color w:val="000000" w:themeColor="text1"/>
          <w:sz w:val="24"/>
          <w:szCs w:val="24"/>
        </w:rPr>
        <w:t xml:space="preserve"> – </w:t>
      </w:r>
      <w:r w:rsidR="00B23A0F">
        <w:rPr>
          <w:rFonts w:ascii="Times New Roman" w:eastAsia="Calibri" w:hAnsi="Times New Roman" w:cs="Times New Roman"/>
          <w:color w:val="000000" w:themeColor="text1"/>
          <w:sz w:val="24"/>
          <w:szCs w:val="24"/>
        </w:rPr>
        <w:t>valdybos</w:t>
      </w:r>
      <w:r w:rsidR="00923B9D" w:rsidRPr="001142F7">
        <w:rPr>
          <w:rFonts w:ascii="Times New Roman" w:eastAsia="Calibri" w:hAnsi="Times New Roman" w:cs="Times New Roman"/>
          <w:color w:val="000000" w:themeColor="text1"/>
          <w:sz w:val="24"/>
          <w:szCs w:val="24"/>
        </w:rPr>
        <w:t xml:space="preserve"> </w:t>
      </w:r>
      <w:r w:rsidR="00766D4B" w:rsidRPr="001142F7">
        <w:rPr>
          <w:rFonts w:ascii="Times New Roman" w:eastAsia="Calibri" w:hAnsi="Times New Roman" w:cs="Times New Roman"/>
          <w:color w:val="000000" w:themeColor="text1"/>
          <w:sz w:val="24"/>
          <w:szCs w:val="24"/>
        </w:rPr>
        <w:t>–</w:t>
      </w:r>
      <w:r w:rsidR="00766D4B">
        <w:rPr>
          <w:rFonts w:ascii="Times New Roman" w:eastAsia="Calibri" w:hAnsi="Times New Roman" w:cs="Times New Roman"/>
          <w:color w:val="000000" w:themeColor="text1"/>
          <w:sz w:val="24"/>
          <w:szCs w:val="24"/>
        </w:rPr>
        <w:t xml:space="preserve"> </w:t>
      </w:r>
      <w:r w:rsidR="00B23A0F" w:rsidRPr="00B23A0F">
        <w:rPr>
          <w:rFonts w:ascii="Times New Roman" w:eastAsia="Calibri" w:hAnsi="Times New Roman" w:cs="Times New Roman"/>
          <w:color w:val="000000" w:themeColor="text1"/>
          <w:sz w:val="24"/>
          <w:szCs w:val="24"/>
        </w:rPr>
        <w:t xml:space="preserve">nepriklausomų </w:t>
      </w:r>
      <w:r w:rsidRPr="001142F7">
        <w:rPr>
          <w:rFonts w:ascii="Times New Roman" w:eastAsia="Calibri" w:hAnsi="Times New Roman" w:cs="Times New Roman"/>
          <w:color w:val="000000" w:themeColor="text1"/>
          <w:sz w:val="24"/>
          <w:szCs w:val="24"/>
        </w:rPr>
        <w:t xml:space="preserve">narių atrankos procedūrų atlikimo ir organizavimo paslaugos, laikantis </w:t>
      </w:r>
      <w:r w:rsidR="009E422B" w:rsidRPr="009E422B">
        <w:rPr>
          <w:rFonts w:ascii="Times New Roman" w:eastAsia="Calibri" w:hAnsi="Times New Roman" w:cs="Times New Roman"/>
          <w:color w:val="000000" w:themeColor="text1"/>
          <w:sz w:val="24"/>
          <w:szCs w:val="24"/>
        </w:rPr>
        <w:t>Lietuvos Respublikos valstybės ir savivaldybių turto valdymo, naudojimo ir disponavimo juo įstatymo 23</w:t>
      </w:r>
      <w:r w:rsidR="009E422B" w:rsidRPr="009E422B">
        <w:rPr>
          <w:rFonts w:ascii="Times New Roman" w:eastAsia="Calibri" w:hAnsi="Times New Roman" w:cs="Times New Roman"/>
          <w:color w:val="000000" w:themeColor="text1"/>
          <w:sz w:val="24"/>
          <w:szCs w:val="24"/>
          <w:vertAlign w:val="superscript"/>
        </w:rPr>
        <w:t>1</w:t>
      </w:r>
      <w:r w:rsidR="009E422B" w:rsidRPr="009E422B">
        <w:rPr>
          <w:rFonts w:ascii="Times New Roman" w:eastAsia="Calibri" w:hAnsi="Times New Roman" w:cs="Times New Roman"/>
          <w:color w:val="000000" w:themeColor="text1"/>
          <w:sz w:val="24"/>
          <w:szCs w:val="24"/>
        </w:rPr>
        <w:t xml:space="preserve"> straipsnio </w:t>
      </w:r>
      <w:r w:rsidR="009E422B">
        <w:rPr>
          <w:rFonts w:ascii="Times New Roman" w:eastAsia="Calibri" w:hAnsi="Times New Roman" w:cs="Times New Roman"/>
          <w:color w:val="000000" w:themeColor="text1"/>
          <w:sz w:val="24"/>
          <w:szCs w:val="24"/>
        </w:rPr>
        <w:t xml:space="preserve">nuostatų ir </w:t>
      </w:r>
      <w:r w:rsidRPr="001142F7">
        <w:rPr>
          <w:rFonts w:ascii="Times New Roman" w:eastAsia="Calibri" w:hAnsi="Times New Roman" w:cs="Times New Roman"/>
          <w:color w:val="000000" w:themeColor="text1"/>
          <w:sz w:val="24"/>
          <w:szCs w:val="24"/>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w:t>
      </w:r>
      <w:bookmarkStart w:id="5" w:name="_Hlk62550334"/>
      <w:r w:rsidRPr="001142F7">
        <w:rPr>
          <w:rFonts w:ascii="Times New Roman" w:eastAsia="Calibri" w:hAnsi="Times New Roman" w:cs="Times New Roman"/>
          <w:color w:val="000000" w:themeColor="text1"/>
          <w:sz w:val="24"/>
          <w:szCs w:val="24"/>
        </w:rPr>
        <w:t>Kandidatų į valstybės ar savivaldybės įmonės, valstybės ar savivaldybės valdomos bendrovės ar jos dukterinės bendrovės kolegialų priežiūros ar valdymo organą atrankos aprašo</w:t>
      </w:r>
      <w:bookmarkEnd w:id="5"/>
      <w:r w:rsidRPr="001142F7">
        <w:rPr>
          <w:rFonts w:ascii="Times New Roman" w:eastAsia="Calibri" w:hAnsi="Times New Roman" w:cs="Times New Roman"/>
          <w:color w:val="000000" w:themeColor="text1"/>
          <w:sz w:val="24"/>
          <w:szCs w:val="24"/>
        </w:rPr>
        <w:t xml:space="preserve"> patvirtinimo“ (toliau – Aprašas), nuostatų ir kitų teisės aktų reikalavimų (toliau – Paslaugos).</w:t>
      </w:r>
    </w:p>
    <w:p w14:paraId="487995A6" w14:textId="77777777"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2. Teikdamas Paslaugas Paslaugų teikėjas atlieka Apraše numatytas funkcijas, kurios priskirtos atrankos agentūrai ir atrankos komisijos atsakingajam sekretoriui.</w:t>
      </w:r>
    </w:p>
    <w:p w14:paraId="7B6ED17A" w14:textId="62F48BD6" w:rsidR="00E00074" w:rsidRPr="001142F7"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3. Užsakovas Paslaugas iš Paslaugų teikėjo užsako raštu pagal poreikį. </w:t>
      </w:r>
      <w:bookmarkStart w:id="6" w:name="_Hlk62736194"/>
      <w:r w:rsidR="003400CA">
        <w:rPr>
          <w:rFonts w:ascii="Times New Roman" w:eastAsia="Calibri" w:hAnsi="Times New Roman" w:cs="Times New Roman"/>
          <w:color w:val="000000" w:themeColor="text1"/>
          <w:sz w:val="24"/>
          <w:szCs w:val="24"/>
        </w:rPr>
        <w:t>U</w:t>
      </w:r>
      <w:r w:rsidRPr="001142F7">
        <w:rPr>
          <w:rFonts w:ascii="Times New Roman" w:eastAsia="Calibri" w:hAnsi="Times New Roman" w:cs="Times New Roman"/>
          <w:color w:val="000000" w:themeColor="text1"/>
          <w:sz w:val="24"/>
          <w:szCs w:val="24"/>
        </w:rPr>
        <w:t xml:space="preserve">žsakomų Paslaugų </w:t>
      </w:r>
      <w:r w:rsidR="001142F7" w:rsidRPr="001142F7">
        <w:rPr>
          <w:rFonts w:ascii="Times New Roman" w:eastAsia="Calibri" w:hAnsi="Times New Roman" w:cs="Times New Roman"/>
          <w:color w:val="000000" w:themeColor="text1"/>
          <w:sz w:val="24"/>
          <w:szCs w:val="24"/>
        </w:rPr>
        <w:t>kiekis</w:t>
      </w:r>
      <w:r w:rsidRPr="001142F7">
        <w:rPr>
          <w:rFonts w:ascii="Times New Roman" w:eastAsia="Calibri" w:hAnsi="Times New Roman" w:cs="Times New Roman"/>
          <w:color w:val="000000" w:themeColor="text1"/>
          <w:sz w:val="24"/>
          <w:szCs w:val="24"/>
        </w:rPr>
        <w:t xml:space="preserve"> – </w:t>
      </w:r>
      <w:r w:rsidR="003400CA">
        <w:rPr>
          <w:rFonts w:ascii="Times New Roman" w:eastAsia="Calibri" w:hAnsi="Times New Roman" w:cs="Times New Roman"/>
          <w:color w:val="000000" w:themeColor="text1"/>
          <w:sz w:val="24"/>
          <w:szCs w:val="24"/>
        </w:rPr>
        <w:t>2</w:t>
      </w:r>
      <w:r w:rsidR="003400CA" w:rsidRPr="001142F7">
        <w:rPr>
          <w:rFonts w:ascii="Times New Roman" w:eastAsia="Calibri" w:hAnsi="Times New Roman" w:cs="Times New Roman"/>
          <w:color w:val="000000" w:themeColor="text1"/>
          <w:sz w:val="24"/>
          <w:szCs w:val="24"/>
        </w:rPr>
        <w:t xml:space="preserve"> nari</w:t>
      </w:r>
      <w:r w:rsidR="003400CA">
        <w:rPr>
          <w:rFonts w:ascii="Times New Roman" w:eastAsia="Calibri" w:hAnsi="Times New Roman" w:cs="Times New Roman"/>
          <w:color w:val="000000" w:themeColor="text1"/>
          <w:sz w:val="24"/>
          <w:szCs w:val="24"/>
        </w:rPr>
        <w:t>ų</w:t>
      </w:r>
      <w:r w:rsidR="003400CA" w:rsidRPr="001142F7">
        <w:rPr>
          <w:rFonts w:ascii="Times New Roman" w:eastAsia="Calibri" w:hAnsi="Times New Roman" w:cs="Times New Roman"/>
          <w:color w:val="000000" w:themeColor="text1"/>
          <w:sz w:val="24"/>
          <w:szCs w:val="24"/>
        </w:rPr>
        <w:t xml:space="preserve"> </w:t>
      </w:r>
      <w:r w:rsidRPr="001142F7">
        <w:rPr>
          <w:rFonts w:ascii="Times New Roman" w:eastAsia="Calibri" w:hAnsi="Times New Roman" w:cs="Times New Roman"/>
          <w:color w:val="000000" w:themeColor="text1"/>
          <w:sz w:val="24"/>
          <w:szCs w:val="24"/>
        </w:rPr>
        <w:t>atrankos.</w:t>
      </w:r>
      <w:bookmarkEnd w:id="6"/>
      <w:r w:rsidR="00F56114">
        <w:rPr>
          <w:rFonts w:ascii="Times New Roman" w:eastAsia="Calibri" w:hAnsi="Times New Roman" w:cs="Times New Roman"/>
          <w:color w:val="000000" w:themeColor="text1"/>
          <w:sz w:val="24"/>
          <w:szCs w:val="24"/>
        </w:rPr>
        <w:t xml:space="preserve"> </w:t>
      </w:r>
    </w:p>
    <w:p w14:paraId="65671CCB"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 Paslaugų teikėjas kaip atrankos agentūra turi:</w:t>
      </w:r>
    </w:p>
    <w:p w14:paraId="3FC8921B" w14:textId="23D3E698"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 paskirtį atsakingus asmenis, kurie atrankos klausimais turi konsultuoti Užsakovą</w:t>
      </w:r>
      <w:r w:rsidR="003400CA">
        <w:rPr>
          <w:rFonts w:ascii="Times New Roman" w:eastAsia="Calibri" w:hAnsi="Times New Roman" w:cs="Times New Roman"/>
          <w:sz w:val="24"/>
          <w:szCs w:val="24"/>
        </w:rPr>
        <w:t xml:space="preserve"> (pasikeitus Mokėtojo akcijų valdytojui, </w:t>
      </w:r>
      <w:r w:rsidR="001E655F" w:rsidRPr="001E655F">
        <w:rPr>
          <w:rFonts w:ascii="Times New Roman" w:eastAsia="Calibri" w:hAnsi="Times New Roman" w:cs="Times New Roman"/>
          <w:sz w:val="24"/>
          <w:szCs w:val="24"/>
        </w:rPr>
        <w:t>VĮ Turto banką</w:t>
      </w:r>
      <w:r w:rsidR="00AE76A7">
        <w:rPr>
          <w:rFonts w:ascii="Times New Roman" w:eastAsia="Calibri" w:hAnsi="Times New Roman" w:cs="Times New Roman"/>
          <w:sz w:val="24"/>
          <w:szCs w:val="24"/>
        </w:rPr>
        <w:t>, kuris perimtų Užsakovo teises ir pareigas iš Lietuvos Respublikos žemės ūkio ministerijos</w:t>
      </w:r>
      <w:r w:rsidR="003400CA">
        <w:rPr>
          <w:rFonts w:ascii="Times New Roman" w:eastAsia="Calibri" w:hAnsi="Times New Roman" w:cs="Times New Roman"/>
          <w:sz w:val="24"/>
          <w:szCs w:val="24"/>
        </w:rPr>
        <w:t>)</w:t>
      </w:r>
      <w:r w:rsidRPr="002D3305">
        <w:rPr>
          <w:rFonts w:ascii="Times New Roman" w:eastAsia="Calibri" w:hAnsi="Times New Roman" w:cs="Times New Roman"/>
          <w:sz w:val="24"/>
          <w:szCs w:val="24"/>
        </w:rPr>
        <w:t>, Apraše numatytą atrankos komisiją, Mokėtoją, kandidatus, pateikti jiems šių atsakingų asmenų kontaktinius duomenis (telefonų numerius, elektroninio pašto adresus) taip pat atrankos komisijos kvietimu dalyvauti atrankos komisijos posėdžiuose ir atrankos pokalbiuose;</w:t>
      </w:r>
    </w:p>
    <w:p w14:paraId="0C99E10A" w14:textId="321191E0"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4.2. per 10 darbo dienų pateikti Užsakovui</w:t>
      </w:r>
      <w:r w:rsidR="003400CA">
        <w:rPr>
          <w:rFonts w:ascii="Times New Roman" w:eastAsia="Calibri" w:hAnsi="Times New Roman" w:cs="Times New Roman"/>
          <w:sz w:val="24"/>
          <w:szCs w:val="24"/>
        </w:rPr>
        <w:t xml:space="preserve"> </w:t>
      </w:r>
      <w:bookmarkStart w:id="7" w:name="_Hlk130474035"/>
      <w:r w:rsidR="003400CA" w:rsidRPr="003400CA">
        <w:rPr>
          <w:rFonts w:ascii="Times New Roman" w:eastAsia="Calibri" w:hAnsi="Times New Roman" w:cs="Times New Roman"/>
          <w:sz w:val="24"/>
          <w:szCs w:val="24"/>
        </w:rPr>
        <w:t>(pasikeitus</w:t>
      </w:r>
      <w:r w:rsidR="003400CA">
        <w:rPr>
          <w:rFonts w:ascii="Times New Roman" w:eastAsia="Calibri" w:hAnsi="Times New Roman" w:cs="Times New Roman"/>
          <w:sz w:val="24"/>
          <w:szCs w:val="24"/>
        </w:rPr>
        <w:t xml:space="preserve"> Mokėtojo </w:t>
      </w:r>
      <w:r w:rsidR="003400CA" w:rsidRPr="003400CA">
        <w:rPr>
          <w:rFonts w:ascii="Times New Roman" w:eastAsia="Calibri" w:hAnsi="Times New Roman" w:cs="Times New Roman"/>
          <w:sz w:val="24"/>
          <w:szCs w:val="24"/>
        </w:rPr>
        <w:t xml:space="preserve">akcijų valdytojui, </w:t>
      </w:r>
      <w:r w:rsidR="001E655F" w:rsidRPr="001E655F">
        <w:rPr>
          <w:rFonts w:ascii="Times New Roman" w:eastAsia="Calibri" w:hAnsi="Times New Roman" w:cs="Times New Roman"/>
          <w:sz w:val="24"/>
          <w:szCs w:val="24"/>
        </w:rPr>
        <w:t>VĮ Turto bank</w:t>
      </w:r>
      <w:r w:rsidR="001E655F">
        <w:rPr>
          <w:rFonts w:ascii="Times New Roman" w:eastAsia="Calibri" w:hAnsi="Times New Roman" w:cs="Times New Roman"/>
          <w:sz w:val="24"/>
          <w:szCs w:val="24"/>
        </w:rPr>
        <w:t>ui</w:t>
      </w:r>
      <w:r w:rsidR="003400CA" w:rsidRPr="003400CA">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bookmarkEnd w:id="7"/>
      <w:r w:rsidRPr="002D3305">
        <w:rPr>
          <w:rFonts w:ascii="Times New Roman" w:eastAsia="Calibri" w:hAnsi="Times New Roman" w:cs="Times New Roman"/>
          <w:sz w:val="24"/>
          <w:szCs w:val="24"/>
        </w:rPr>
        <w:t>pasiūlymus dėl inicijuojamos atrankos į Mokėtojo valdybą kompetencijų sričių, kurių specialistai geriausiai galėtų prisidėti prie Mokėtojo strateginių tikslų įgyvendinimo, specialiųjų reikalavimų kandidatams nustatymo ir skelbime apie atranką nurodytinų duomenų;</w:t>
      </w:r>
    </w:p>
    <w:p w14:paraId="065AFE33"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4.3. naudojantis savo turimomis duomenų bazėmis ir kita prieinama informacija, visą skelbimo apie atranką laikotarpį privalo ieškoti kandidatų, kurie atitiktų jiems keliamus reikalavimus ir galėtų užtikrinti Mokėtojo tikslų įgyvendinimą;</w:t>
      </w:r>
    </w:p>
    <w:p w14:paraId="4B0ADA23" w14:textId="77777777" w:rsidR="007F72C3"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4.4. tiesiogiai priimti kandidatų, norinčių dalyvauti atrankoje, dokumentus</w:t>
      </w:r>
      <w:r w:rsidR="007F72C3">
        <w:rPr>
          <w:rFonts w:ascii="Times New Roman" w:eastAsia="Calibri" w:hAnsi="Times New Roman" w:cs="Times New Roman"/>
          <w:sz w:val="24"/>
          <w:szCs w:val="24"/>
        </w:rPr>
        <w:t>;</w:t>
      </w:r>
    </w:p>
    <w:p w14:paraId="6BD69B87" w14:textId="6715FFEF" w:rsidR="00E00074" w:rsidRPr="002D3305" w:rsidRDefault="007F72C3"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Pr="007F72C3">
        <w:rPr>
          <w:rFonts w:ascii="Times New Roman" w:hAnsi="Times New Roman" w:cs="Times New Roman"/>
          <w:sz w:val="24"/>
          <w:szCs w:val="24"/>
        </w:rPr>
        <w:t xml:space="preserve"> </w:t>
      </w:r>
      <w:r w:rsidRPr="007F72C3">
        <w:rPr>
          <w:rFonts w:ascii="Times New Roman" w:eastAsia="Calibri" w:hAnsi="Times New Roman" w:cs="Times New Roman"/>
          <w:sz w:val="24"/>
          <w:szCs w:val="24"/>
        </w:rPr>
        <w:t xml:space="preserve">pasibaigus </w:t>
      </w:r>
      <w:r>
        <w:rPr>
          <w:rFonts w:ascii="Times New Roman" w:eastAsia="Calibri" w:hAnsi="Times New Roman" w:cs="Times New Roman"/>
          <w:sz w:val="24"/>
          <w:szCs w:val="24"/>
        </w:rPr>
        <w:t xml:space="preserve">kandidatų </w:t>
      </w:r>
      <w:r w:rsidRPr="007F72C3">
        <w:rPr>
          <w:rFonts w:ascii="Times New Roman" w:eastAsia="Calibri" w:hAnsi="Times New Roman" w:cs="Times New Roman"/>
          <w:sz w:val="24"/>
          <w:szCs w:val="24"/>
        </w:rPr>
        <w:t>dokumentų pateikimo terminui, ne vėliau kaip per 5 dienas elektroniniu paštu arba kitomis elektroninio ryšio priemonėmis pateikti Užsakovui</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(pasikeitus Mokėtojo akcijų valdytojui, </w:t>
      </w:r>
      <w:r w:rsidR="001E655F" w:rsidRPr="001E655F">
        <w:rPr>
          <w:rFonts w:ascii="Times New Roman" w:eastAsia="Calibri" w:hAnsi="Times New Roman" w:cs="Times New Roman"/>
          <w:sz w:val="24"/>
          <w:szCs w:val="24"/>
        </w:rPr>
        <w:t>VĮ Turto bank</w:t>
      </w:r>
      <w:r w:rsidR="001E655F">
        <w:rPr>
          <w:rFonts w:ascii="Times New Roman" w:eastAsia="Calibri" w:hAnsi="Times New Roman" w:cs="Times New Roman"/>
          <w:sz w:val="24"/>
          <w:szCs w:val="24"/>
        </w:rPr>
        <w:t>ui</w:t>
      </w:r>
      <w:r w:rsidR="003400CA" w:rsidRPr="003400CA">
        <w:rPr>
          <w:rFonts w:ascii="Times New Roman" w:eastAsia="Calibri" w:hAnsi="Times New Roman" w:cs="Times New Roman"/>
          <w:sz w:val="24"/>
          <w:szCs w:val="24"/>
        </w:rPr>
        <w:t xml:space="preserve">) </w:t>
      </w:r>
      <w:r w:rsidRPr="007F72C3">
        <w:rPr>
          <w:rFonts w:ascii="Times New Roman" w:eastAsia="Calibri" w:hAnsi="Times New Roman" w:cs="Times New Roman"/>
          <w:sz w:val="24"/>
          <w:szCs w:val="24"/>
        </w:rPr>
        <w:t>visų paraiškas dalyvauti atrankoje pateikusių kandidatų sąrašą ir kandidatų pateiktų dokumentų kopijas;</w:t>
      </w:r>
    </w:p>
    <w:p w14:paraId="2319824E" w14:textId="09FC9A3B"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6</w:t>
      </w:r>
      <w:r w:rsidRPr="002D3305">
        <w:rPr>
          <w:rFonts w:ascii="Times New Roman" w:eastAsia="Calibri" w:hAnsi="Times New Roman" w:cs="Times New Roman"/>
          <w:sz w:val="24"/>
          <w:szCs w:val="24"/>
        </w:rPr>
        <w:t>.  gavus kandidatų pateiktus dokumentus, patikrinti, ar kandidatas pateikė visus skelbime nurodytus dokumentus ir ar jis atitinka kandidatui keliamus bendruosius, specialiuosius ir nepriklausomumo reikalavimus, o nustačius, kad kandidatas pateikė netikslius ar nepakankamus duomenis, privalo elektroniniu paštu prašyti kandidatą šiuos duomenis patikslinti arba papildyti per 5 darbo dienų terminą (terminą skaičiuoti nuo prašymo patikslinti duomenis išsiuntimo dienos);</w:t>
      </w:r>
    </w:p>
    <w:p w14:paraId="24A8B258" w14:textId="3AB57A23"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7</w:t>
      </w:r>
      <w:r w:rsidRPr="002D3305">
        <w:rPr>
          <w:rFonts w:ascii="Times New Roman" w:eastAsia="Calibri" w:hAnsi="Times New Roman" w:cs="Times New Roman"/>
          <w:sz w:val="24"/>
          <w:szCs w:val="24"/>
        </w:rPr>
        <w:t>. atmesti kandidatūrą, jeigu kandidatas neatitinka skelbime nurodytų reikalavimų arba per nurodytą terminą nepateikė ar nepatikslino prašomų pateikti ar patikslinti duomenų, būtinų kandidato atitikčiai bendriesiems, specialiesiems ir nepriklausomumo reikalavimams patikrinti;</w:t>
      </w:r>
    </w:p>
    <w:p w14:paraId="76CEA2CC" w14:textId="5F1B6D1A"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8</w:t>
      </w:r>
      <w:r w:rsidRPr="002D3305">
        <w:rPr>
          <w:rFonts w:ascii="Times New Roman" w:eastAsia="Calibri" w:hAnsi="Times New Roman" w:cs="Times New Roman"/>
          <w:sz w:val="24"/>
          <w:szCs w:val="24"/>
        </w:rPr>
        <w:t>. vertinti reikalavimus atitinkančių kandidatų patirtį, profesines žinias ir pasiekimus, prireikus kandidatus kviesti pokalbio ir ne vėliau kaip per 20 dienų nuo dienos, kurią pasibaigė kandidatų dokumentų priėmimo terminas, pateikti atrankos komisijos atsakingajam sekretoriui visų dalyvauti atrankoje norą pareiškusių kandidatų sąrašą, nurodant kandidato vardą, pavardę, kompetencijų sritis, į kurias kandidatas pretenduoja, darbovietę, einamas pareigas ar veiklą, juridinius asmenis, kuriuose kandidatas eina kolegialaus organo nario pareigas, trumpą nuomonę apie kiekvieno kandidato pagrindines stipriąsias ir silpnąsias puses, į kurias atkreiptinas dėmesys vertinant kandidatūrą, kandidatų pateiktus dokumentus arba, jei kandidatas atmestas, atmetimo priežastis;</w:t>
      </w:r>
      <w:r w:rsidR="00E943F5" w:rsidRPr="00E943F5">
        <w:t xml:space="preserve"> </w:t>
      </w:r>
    </w:p>
    <w:p w14:paraId="70485B3A" w14:textId="3A3556DD"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9</w:t>
      </w:r>
      <w:r w:rsidRPr="002D3305">
        <w:rPr>
          <w:rFonts w:ascii="Times New Roman" w:eastAsia="Calibri" w:hAnsi="Times New Roman" w:cs="Times New Roman"/>
          <w:sz w:val="24"/>
          <w:szCs w:val="24"/>
        </w:rPr>
        <w:t>. atrankos komisijos atsakingajam sekretoriui kartu su kandidatų sąrašu pateikti ir trumpąjį sąrašą, kuriame nurodomas kandidatų vardas, pavardė, kompetencijų sritis ar kelios sritys, į kurias kandidatas gali pretenduoti, ir išsami informacija, dėl ko šie kandidatai galėtų geriausiai prisidėti prie Mokėtojo strateginių tikslų įgyvendinimo;</w:t>
      </w:r>
    </w:p>
    <w:p w14:paraId="22E0A84C" w14:textId="2B521CA6"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w:t>
      </w:r>
      <w:r w:rsidR="007F72C3">
        <w:rPr>
          <w:rFonts w:ascii="Times New Roman" w:eastAsia="Calibri" w:hAnsi="Times New Roman" w:cs="Times New Roman"/>
          <w:sz w:val="24"/>
          <w:szCs w:val="24"/>
        </w:rPr>
        <w:t>10</w:t>
      </w:r>
      <w:r w:rsidRPr="002D3305">
        <w:rPr>
          <w:rFonts w:ascii="Times New Roman" w:eastAsia="Calibri" w:hAnsi="Times New Roman" w:cs="Times New Roman"/>
          <w:sz w:val="24"/>
          <w:szCs w:val="24"/>
        </w:rPr>
        <w:t>. elektroniniu paštu informuoti kandidatus apie jų kandidatūros atmetimą, nurodant jų atmetimo priežastis;</w:t>
      </w:r>
    </w:p>
    <w:p w14:paraId="1FA53890" w14:textId="0821E745" w:rsidR="00E00074" w:rsidRPr="002D3305" w:rsidRDefault="00E00074" w:rsidP="007F72C3">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4.1</w:t>
      </w:r>
      <w:r w:rsidR="007F72C3">
        <w:rPr>
          <w:rFonts w:ascii="Times New Roman" w:eastAsia="Calibri" w:hAnsi="Times New Roman" w:cs="Times New Roman"/>
          <w:sz w:val="24"/>
          <w:szCs w:val="24"/>
        </w:rPr>
        <w:t>1</w:t>
      </w:r>
      <w:r w:rsidRPr="002D3305">
        <w:rPr>
          <w:rFonts w:ascii="Times New Roman" w:eastAsia="Calibri" w:hAnsi="Times New Roman" w:cs="Times New Roman"/>
          <w:sz w:val="24"/>
          <w:szCs w:val="24"/>
        </w:rPr>
        <w:t>. atlikti kitas, Apraše numatytas, atrankos agentūros funkcijas.</w:t>
      </w:r>
    </w:p>
    <w:p w14:paraId="2077B4B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 Paslaugų teikėjas turi paskirti Apraše numatytą, atrankos komisijos atsakingąjį sekretorių, kuris turi:</w:t>
      </w:r>
    </w:p>
    <w:p w14:paraId="2B5BD5F9" w14:textId="2936E0B9"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5.1. organizuoti atrankos komisijos darbą, aprūpinti atrankos komisijos narius darbo priemonėmis, tvarkyti atrankos komisijos dokumentus ir vykdyti teisėtus atrankos komisijos pirmininko pavedimus, taip pat siekti ir užtikrinti, kad Apraše nurodytos atrankos komisijos procedūros būtų atliekamos laiku, informuoti atrankos komisijos pirmininką ir Užsakovą</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(pasikeitus Mokėtojo akcijų valdytojui, </w:t>
      </w:r>
      <w:r w:rsidR="001E655F" w:rsidRPr="001E655F">
        <w:rPr>
          <w:rFonts w:ascii="Times New Roman" w:eastAsia="Calibri" w:hAnsi="Times New Roman" w:cs="Times New Roman"/>
          <w:sz w:val="24"/>
          <w:szCs w:val="24"/>
        </w:rPr>
        <w:t>VĮ Turto banką</w:t>
      </w:r>
      <w:r w:rsidR="003400CA" w:rsidRPr="003400CA">
        <w:rPr>
          <w:rFonts w:ascii="Times New Roman" w:eastAsia="Calibri" w:hAnsi="Times New Roman" w:cs="Times New Roman"/>
          <w:sz w:val="24"/>
          <w:szCs w:val="24"/>
        </w:rPr>
        <w:t>)</w:t>
      </w:r>
      <w:r w:rsidRPr="002D3305">
        <w:rPr>
          <w:rFonts w:ascii="Times New Roman" w:eastAsia="Calibri" w:hAnsi="Times New Roman" w:cs="Times New Roman"/>
          <w:sz w:val="24"/>
          <w:szCs w:val="24"/>
        </w:rPr>
        <w:t>, jei yra nesilaikoma Apraše nustatytų terminų ar procedūrų atlikimo tvarkos;</w:t>
      </w:r>
    </w:p>
    <w:p w14:paraId="7D2C8BF8"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5.2. užtikrinti, kad visi atrankos komisijos nariai ir ekspertai iki galimybės susipažinti su kandidatų pateiktais dokumentais būtų pasirašytinai įspėti apie jiems tenkančią su asmens duomenų apsauga susijusią atsakomybę ir įsipareigoję</w:t>
      </w:r>
      <w:r>
        <w:rPr>
          <w:rFonts w:ascii="Times New Roman" w:eastAsia="Calibri" w:hAnsi="Times New Roman" w:cs="Times New Roman"/>
          <w:sz w:val="24"/>
          <w:szCs w:val="24"/>
        </w:rPr>
        <w:t>:</w:t>
      </w:r>
      <w:r w:rsidRPr="002D3305">
        <w:rPr>
          <w:rFonts w:ascii="Times New Roman" w:eastAsia="Calibri" w:hAnsi="Times New Roman" w:cs="Times New Roman"/>
          <w:sz w:val="24"/>
          <w:szCs w:val="24"/>
        </w:rPr>
        <w:t xml:space="preserve"> </w:t>
      </w:r>
    </w:p>
    <w:p w14:paraId="3102931E" w14:textId="6DEA785D"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5.2. 1. </w:t>
      </w:r>
      <w:r w:rsidR="007530C0" w:rsidRPr="00737F3A">
        <w:rPr>
          <w:rFonts w:ascii="Times New Roman" w:eastAsia="Calibri" w:hAnsi="Times New Roman" w:cs="Times New Roman"/>
          <w:sz w:val="24"/>
          <w:szCs w:val="24"/>
        </w:rPr>
        <w:t>N</w:t>
      </w:r>
      <w:r w:rsidRPr="00737F3A">
        <w:rPr>
          <w:rFonts w:ascii="Times New Roman" w:eastAsia="Calibri" w:hAnsi="Times New Roman" w:cs="Times New Roman"/>
          <w:sz w:val="24"/>
          <w:szCs w:val="24"/>
        </w:rPr>
        <w:t>eatskleisti kandidatų asmens duomenų ir konfidencialios informacijos, kuri taps jiems žinoma atliekant atranką;</w:t>
      </w:r>
    </w:p>
    <w:p w14:paraId="4AD2C0A3"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.2.2. saugoti patikėtus dokumentus taip, kad tretieji asmenys neturėtų galimybės su jais susipažinti ar jais pasinaudoti;</w:t>
      </w:r>
    </w:p>
    <w:p w14:paraId="123505C9" w14:textId="77777777" w:rsidR="00E00074" w:rsidRPr="00737F3A"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.2.3. nepasilikti sau asmeniškai jokių su atrankomis susijusių dokumentų kopijų;</w:t>
      </w:r>
    </w:p>
    <w:p w14:paraId="172B97F6" w14:textId="77777777" w:rsidR="00E00074" w:rsidRDefault="00E00074" w:rsidP="00E00074">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37F3A">
        <w:rPr>
          <w:rFonts w:ascii="Times New Roman" w:eastAsia="Calibri" w:hAnsi="Times New Roman" w:cs="Times New Roman"/>
          <w:sz w:val="24"/>
          <w:szCs w:val="24"/>
        </w:rPr>
        <w:t>.2.4. užtikrinti kandidatų atžvilgiu sąžiningumo ir lygiateisiškumo principais pagrįstą veiklą</w:t>
      </w:r>
      <w:r>
        <w:rPr>
          <w:rFonts w:ascii="Times New Roman" w:eastAsia="Calibri" w:hAnsi="Times New Roman" w:cs="Times New Roman"/>
          <w:sz w:val="24"/>
          <w:szCs w:val="24"/>
        </w:rPr>
        <w:t>;</w:t>
      </w:r>
    </w:p>
    <w:p w14:paraId="7E7164B9"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5.3. užtikrinti, kad visi atrankos komisijos nariai, ekspertai ne vėliau kaip prieš prasidedant pirmajam atrankos komisijos posėdžiui ar atrankos pokalbiui, kuriame jie dalyvauja, pasirašytinai deklaruotų, kad nėra susiję su atrankoje dalyvaujančiais kandidatais ryšiais, dėl kurių galėtų kilti interesų konfliktas, ir nedelsdami informuos atrankos komisijos pirmininką bei nusišalins nuo atrankos, jei atrankos metu dėl pasikeitusių aplinkybių tokių ryšių atsirastų;</w:t>
      </w:r>
    </w:p>
    <w:p w14:paraId="5F31FB6D"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5.4. gavęs visus dalyvauti atrankoje norą pareiškusių kandidatų dokumentus, ne vėliau kaip kitą darbo dieną atrankos komisijos nariams elektroniniu paštu išsiųsti bendrą visų dalyvauti atrankoje norą pareiškusių kandidatų sąrašą, trumpąjį sąrašą ir kandidatų pateiktų dokumentų kopijas ir per 5 dienas suorganizuoti atrankos komisijos posėdį dėl galutinio atrankos pokalbio kviestinų kandidatų sąrašo sudarymo;</w:t>
      </w:r>
    </w:p>
    <w:p w14:paraId="1B8765EF"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5.5. Aprašo nustatytais terminais ir tvarka, suderinti su atrankos komisijos nariais atrankos pokalbių datas, vietas, numatomas trukmes ir pakviesti kandidatų sąraše įrašytus asmenis dalyvauti atrankos pakalbiuose;</w:t>
      </w:r>
    </w:p>
    <w:p w14:paraId="345E336E"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 xml:space="preserve">5.6. Aprašo nustatytais terminais ir tvarka, surašyti atrankos komisijos protokolus ir su jais supažindinti atrankos komisijos narius bei apie atrankų rezultatus informuoti atrankos pokalbiuose dalyvavusius kandidatus; </w:t>
      </w:r>
    </w:p>
    <w:p w14:paraId="1CE7BFE1" w14:textId="3957DCDE"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5.7. Aprašo nustatytais terminais ir tvarka perduoti Užsakovui</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(pasikeitus Mokėtojo akcijų valdytojui, </w:t>
      </w:r>
      <w:r w:rsidR="001E655F" w:rsidRPr="001E655F">
        <w:rPr>
          <w:rFonts w:ascii="Times New Roman" w:eastAsia="Calibri" w:hAnsi="Times New Roman" w:cs="Times New Roman"/>
          <w:sz w:val="24"/>
          <w:szCs w:val="24"/>
        </w:rPr>
        <w:t>VĮ Turto bank</w:t>
      </w:r>
      <w:r w:rsidR="001E655F">
        <w:rPr>
          <w:rFonts w:ascii="Times New Roman" w:eastAsia="Calibri" w:hAnsi="Times New Roman" w:cs="Times New Roman"/>
          <w:sz w:val="24"/>
          <w:szCs w:val="24"/>
        </w:rPr>
        <w:t>ui</w:t>
      </w:r>
      <w:r w:rsidR="003400CA" w:rsidRP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atrankos protokolus ir visus atrankų dokumentus;</w:t>
      </w:r>
    </w:p>
    <w:p w14:paraId="01B8E812" w14:textId="77777777" w:rsidR="00E00074" w:rsidRPr="002D3305"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5.8. atlikti kitas, Apraše numatytas, atrankos komisijos atsakingojo sekretoriaus funkcijas.</w:t>
      </w:r>
    </w:p>
    <w:p w14:paraId="2DAB9909" w14:textId="538B412E" w:rsidR="00E00074" w:rsidRDefault="00E00074" w:rsidP="00E00074">
      <w:pPr>
        <w:spacing w:after="0" w:line="240" w:lineRule="auto"/>
        <w:ind w:firstLine="720"/>
        <w:jc w:val="both"/>
        <w:rPr>
          <w:rFonts w:ascii="Times New Roman" w:eastAsia="Calibri" w:hAnsi="Times New Roman" w:cs="Times New Roman"/>
          <w:sz w:val="24"/>
          <w:szCs w:val="24"/>
        </w:rPr>
      </w:pPr>
      <w:r w:rsidRPr="002D3305">
        <w:rPr>
          <w:rFonts w:ascii="Times New Roman" w:eastAsia="Calibri" w:hAnsi="Times New Roman" w:cs="Times New Roman"/>
          <w:sz w:val="24"/>
          <w:szCs w:val="24"/>
        </w:rPr>
        <w:t>6. Paslaugų teikėjas, teikdamas Paslaugas įsipareigoja neturėti ir vengti interesų konflikto. Laikoma, kad Paslaugų teikėjas, turi interesų konfliktą, jeigu yra bet kokių veiksnių, kurie gali kelti riziką dėl konfidencialumo, lojalumo, veikimo išimtinai Užsakovo</w:t>
      </w:r>
      <w:r w:rsidR="003400CA">
        <w:rPr>
          <w:rFonts w:ascii="Times New Roman" w:eastAsia="Calibri" w:hAnsi="Times New Roman" w:cs="Times New Roman"/>
          <w:sz w:val="24"/>
          <w:szCs w:val="24"/>
        </w:rPr>
        <w:t xml:space="preserve"> </w:t>
      </w:r>
      <w:r w:rsidR="003400CA" w:rsidRPr="003400CA">
        <w:rPr>
          <w:rFonts w:ascii="Times New Roman" w:eastAsia="Calibri" w:hAnsi="Times New Roman" w:cs="Times New Roman"/>
          <w:sz w:val="24"/>
          <w:szCs w:val="24"/>
        </w:rPr>
        <w:t xml:space="preserve">(pasikeitus Mokėtojo akcijų valdytojui, </w:t>
      </w:r>
      <w:r w:rsidR="001E655F" w:rsidRPr="001E655F">
        <w:rPr>
          <w:rFonts w:ascii="Times New Roman" w:eastAsia="Calibri" w:hAnsi="Times New Roman" w:cs="Times New Roman"/>
          <w:sz w:val="24"/>
          <w:szCs w:val="24"/>
        </w:rPr>
        <w:t>VĮ Turto bank</w:t>
      </w:r>
      <w:r w:rsidR="001E655F">
        <w:rPr>
          <w:rFonts w:ascii="Times New Roman" w:eastAsia="Calibri" w:hAnsi="Times New Roman" w:cs="Times New Roman"/>
          <w:sz w:val="24"/>
          <w:szCs w:val="24"/>
        </w:rPr>
        <w:t>o</w:t>
      </w:r>
      <w:r w:rsidR="003400CA" w:rsidRP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 ir Mokėtojo interesais bei pareigų pažeidimo. Paslaugų teikėjas pateikia Užsakovui </w:t>
      </w:r>
      <w:r w:rsidR="003400CA" w:rsidRPr="003400CA">
        <w:rPr>
          <w:rFonts w:ascii="Times New Roman" w:eastAsia="Calibri" w:hAnsi="Times New Roman" w:cs="Times New Roman"/>
          <w:sz w:val="24"/>
          <w:szCs w:val="24"/>
        </w:rPr>
        <w:t xml:space="preserve">(pasikeitus Mokėtojo akcijų valdytojui, </w:t>
      </w:r>
      <w:r w:rsidR="001E655F" w:rsidRPr="001E655F">
        <w:rPr>
          <w:rFonts w:ascii="Times New Roman" w:eastAsia="Calibri" w:hAnsi="Times New Roman" w:cs="Times New Roman"/>
          <w:sz w:val="24"/>
          <w:szCs w:val="24"/>
        </w:rPr>
        <w:t>VĮ Turto bank</w:t>
      </w:r>
      <w:r w:rsidR="001E655F">
        <w:rPr>
          <w:rFonts w:ascii="Times New Roman" w:eastAsia="Calibri" w:hAnsi="Times New Roman" w:cs="Times New Roman"/>
          <w:sz w:val="24"/>
          <w:szCs w:val="24"/>
        </w:rPr>
        <w:t>ui</w:t>
      </w:r>
      <w:r w:rsidR="003400CA" w:rsidRPr="003400CA">
        <w:rPr>
          <w:rFonts w:ascii="Times New Roman" w:eastAsia="Calibri" w:hAnsi="Times New Roman" w:cs="Times New Roman"/>
          <w:sz w:val="24"/>
          <w:szCs w:val="24"/>
        </w:rPr>
        <w:t xml:space="preserve">) </w:t>
      </w:r>
      <w:r w:rsidRPr="002D3305">
        <w:rPr>
          <w:rFonts w:ascii="Times New Roman" w:eastAsia="Calibri" w:hAnsi="Times New Roman" w:cs="Times New Roman"/>
          <w:sz w:val="24"/>
          <w:szCs w:val="24"/>
        </w:rPr>
        <w:t xml:space="preserve">laisvos formos patvirtinimą, kad neturi interesų konflikto ir (ar) jo turima informacija nėra galimo interesų konflikto atsiradimo rizikos. </w:t>
      </w:r>
    </w:p>
    <w:p w14:paraId="2B1AC557" w14:textId="219DE462" w:rsidR="00E00074" w:rsidRDefault="00E00074" w:rsidP="00E00074">
      <w:pPr>
        <w:spacing w:after="0" w:line="240" w:lineRule="auto"/>
        <w:ind w:firstLine="720"/>
        <w:jc w:val="both"/>
        <w:rPr>
          <w:rFonts w:ascii="Times New Roman" w:eastAsia="Calibri" w:hAnsi="Times New Roman" w:cs="Times New Roman"/>
          <w:color w:val="000000" w:themeColor="text1"/>
          <w:sz w:val="24"/>
          <w:szCs w:val="24"/>
        </w:rPr>
      </w:pPr>
      <w:r w:rsidRPr="001142F7">
        <w:rPr>
          <w:rFonts w:ascii="Times New Roman" w:eastAsia="Calibri" w:hAnsi="Times New Roman" w:cs="Times New Roman"/>
          <w:color w:val="000000" w:themeColor="text1"/>
          <w:sz w:val="24"/>
          <w:szCs w:val="24"/>
        </w:rPr>
        <w:t xml:space="preserve">7. Pasikeitus Aprašui, Paslaugas visa apimtimi, kokia numatyta </w:t>
      </w:r>
      <w:r w:rsidR="00BA5E2F" w:rsidRPr="001142F7">
        <w:rPr>
          <w:rFonts w:ascii="Times New Roman" w:eastAsia="Calibri" w:hAnsi="Times New Roman" w:cs="Times New Roman"/>
          <w:color w:val="000000" w:themeColor="text1"/>
          <w:sz w:val="24"/>
          <w:szCs w:val="24"/>
        </w:rPr>
        <w:t xml:space="preserve">Apraše </w:t>
      </w:r>
      <w:r w:rsidRPr="001142F7">
        <w:rPr>
          <w:rFonts w:ascii="Times New Roman" w:eastAsia="Calibri" w:hAnsi="Times New Roman" w:cs="Times New Roman"/>
          <w:color w:val="000000" w:themeColor="text1"/>
          <w:sz w:val="24"/>
          <w:szCs w:val="24"/>
        </w:rPr>
        <w:t>atrankos agentūrai ir atrankos agentūros atsakingajam sekretoriui, Paslaugų teikėjas teikia pagal tuo metu, kai pradedama atranka, galiojančio Aprašo nustatytą tvarką ir terminus.</w:t>
      </w:r>
    </w:p>
    <w:p w14:paraId="414F54E6" w14:textId="4346ED4F" w:rsidR="0073015F" w:rsidRPr="0073015F" w:rsidRDefault="0073015F" w:rsidP="00E00074">
      <w:pPr>
        <w:spacing w:after="0" w:line="240" w:lineRule="auto"/>
        <w:ind w:firstLine="720"/>
        <w:jc w:val="both"/>
        <w:rPr>
          <w:rFonts w:ascii="Times New Roman" w:eastAsia="Calibri" w:hAnsi="Times New Roman" w:cs="Times New Roman"/>
          <w:color w:val="000000" w:themeColor="text1"/>
          <w:sz w:val="24"/>
          <w:szCs w:val="24"/>
          <w:lang w:eastAsia="ar-SA"/>
        </w:rPr>
      </w:pPr>
      <w:r w:rsidRPr="00B31238">
        <w:rPr>
          <w:rFonts w:ascii="Times New Roman" w:eastAsia="Calibri" w:hAnsi="Times New Roman" w:cs="Times New Roman"/>
          <w:color w:val="000000" w:themeColor="text1"/>
          <w:sz w:val="24"/>
          <w:szCs w:val="24"/>
        </w:rPr>
        <w:t>8.</w:t>
      </w:r>
      <w:r>
        <w:rPr>
          <w:rFonts w:ascii="Times New Roman" w:eastAsia="Calibri" w:hAnsi="Times New Roman" w:cs="Times New Roman"/>
          <w:color w:val="000000" w:themeColor="text1"/>
          <w:sz w:val="24"/>
          <w:szCs w:val="24"/>
        </w:rPr>
        <w:t xml:space="preserve"> </w:t>
      </w:r>
      <w:r w:rsidRPr="0073015F">
        <w:rPr>
          <w:rFonts w:ascii="Times New Roman" w:eastAsia="Calibri" w:hAnsi="Times New Roman" w:cs="Times New Roman"/>
          <w:color w:val="000000" w:themeColor="text1"/>
          <w:sz w:val="24"/>
          <w:szCs w:val="24"/>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4BFC4B50" w14:textId="761310AE" w:rsidR="002D4A0B" w:rsidRDefault="007530C0" w:rsidP="007530C0">
      <w:pPr>
        <w:jc w:val="center"/>
      </w:pPr>
      <w:r>
        <w:t>_____________________</w:t>
      </w:r>
    </w:p>
    <w:p w14:paraId="0627A322" w14:textId="77777777" w:rsidR="005D3042" w:rsidRDefault="005D3042" w:rsidP="00F61D3F"/>
    <w:tbl>
      <w:tblPr>
        <w:tblW w:w="0" w:type="auto"/>
        <w:tblLook w:val="04A0" w:firstRow="1" w:lastRow="0" w:firstColumn="1" w:lastColumn="0" w:noHBand="0" w:noVBand="1"/>
      </w:tblPr>
      <w:tblGrid>
        <w:gridCol w:w="3198"/>
        <w:gridCol w:w="3127"/>
        <w:gridCol w:w="3175"/>
      </w:tblGrid>
      <w:tr w:rsidR="005D3042" w:rsidRPr="005D3042" w14:paraId="16D55B56" w14:textId="77777777" w:rsidTr="00DF0452">
        <w:tc>
          <w:tcPr>
            <w:tcW w:w="3198" w:type="dxa"/>
            <w:shd w:val="clear" w:color="auto" w:fill="auto"/>
          </w:tcPr>
          <w:p w14:paraId="66B10DB0" w14:textId="77777777" w:rsidR="005D3042" w:rsidRPr="005D3042" w:rsidRDefault="005D3042" w:rsidP="005D3042">
            <w:pPr>
              <w:spacing w:after="0" w:line="240" w:lineRule="auto"/>
              <w:rPr>
                <w:rFonts w:ascii="Times New Roman" w:eastAsia="Calibri" w:hAnsi="Times New Roman" w:cs="Times New Roman"/>
                <w:b/>
                <w:sz w:val="24"/>
                <w:szCs w:val="24"/>
              </w:rPr>
            </w:pPr>
            <w:bookmarkStart w:id="8" w:name="_Hlk62562214"/>
            <w:r w:rsidRPr="005D3042">
              <w:rPr>
                <w:rFonts w:ascii="Times New Roman" w:eastAsia="Calibri" w:hAnsi="Times New Roman" w:cs="Times New Roman"/>
                <w:b/>
                <w:sz w:val="24"/>
                <w:szCs w:val="24"/>
              </w:rPr>
              <w:t>UŽSAKOVAS</w:t>
            </w:r>
          </w:p>
          <w:p w14:paraId="31670343" w14:textId="77777777" w:rsidR="005D3042" w:rsidRPr="005D3042" w:rsidRDefault="005D3042" w:rsidP="005D3042">
            <w:pPr>
              <w:spacing w:after="0" w:line="240" w:lineRule="auto"/>
              <w:rPr>
                <w:rFonts w:ascii="Times New Roman" w:eastAsia="Calibri" w:hAnsi="Times New Roman" w:cs="Times New Roman"/>
                <w:sz w:val="24"/>
                <w:szCs w:val="24"/>
              </w:rPr>
            </w:pPr>
          </w:p>
          <w:p w14:paraId="57F4F183"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6AE21610" w14:textId="77777777" w:rsidR="005D3042" w:rsidRPr="005D3042" w:rsidRDefault="005D3042" w:rsidP="005D304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DB925ED" w14:textId="77777777" w:rsidR="005D3042" w:rsidRDefault="005D3042" w:rsidP="005D3042">
            <w:pPr>
              <w:spacing w:after="0" w:line="240" w:lineRule="auto"/>
              <w:rPr>
                <w:rFonts w:ascii="Times New Roman" w:eastAsia="Calibri" w:hAnsi="Times New Roman" w:cs="Times New Roman"/>
                <w:sz w:val="24"/>
                <w:szCs w:val="24"/>
              </w:rPr>
            </w:pPr>
          </w:p>
          <w:p w14:paraId="7E755E18" w14:textId="1726D692" w:rsidR="005D3042" w:rsidRPr="005D3042" w:rsidRDefault="00494987"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77A7A957" w14:textId="72AFD9D3" w:rsidR="005D3042" w:rsidRPr="005D3042" w:rsidRDefault="005D3042" w:rsidP="005D3042">
            <w:pPr>
              <w:spacing w:after="0" w:line="240" w:lineRule="auto"/>
              <w:jc w:val="both"/>
              <w:rPr>
                <w:rFonts w:ascii="Times New Roman" w:eastAsia="Calibri" w:hAnsi="Times New Roman" w:cs="Times New Roman"/>
                <w:sz w:val="24"/>
                <w:szCs w:val="24"/>
              </w:rPr>
            </w:pPr>
          </w:p>
          <w:p w14:paraId="76185AB9"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E8F65A6" w14:textId="1BB448AC" w:rsidR="005D3042" w:rsidRPr="005D3042" w:rsidRDefault="00494987" w:rsidP="005D3042">
            <w:pPr>
              <w:spacing w:after="0" w:line="240" w:lineRule="auto"/>
              <w:jc w:val="both"/>
              <w:rPr>
                <w:rFonts w:ascii="Times New Roman" w:eastAsia="Calibri" w:hAnsi="Times New Roman" w:cs="Times New Roman"/>
                <w:sz w:val="24"/>
                <w:szCs w:val="24"/>
              </w:rPr>
            </w:pPr>
            <w:r w:rsidRPr="00494987">
              <w:rPr>
                <w:rFonts w:ascii="Times New Roman" w:eastAsia="Calibri" w:hAnsi="Times New Roman" w:cs="Times New Roman"/>
                <w:sz w:val="24"/>
                <w:szCs w:val="24"/>
              </w:rPr>
              <w:t>Valdas Aleknavičius</w:t>
            </w:r>
          </w:p>
          <w:p w14:paraId="3E3B7110"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096D51E6"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41EBAB4A" w14:textId="77777777" w:rsidR="005D3042" w:rsidRPr="005D3042" w:rsidRDefault="005D3042" w:rsidP="005D3042">
            <w:pPr>
              <w:spacing w:after="0" w:line="240" w:lineRule="auto"/>
              <w:rPr>
                <w:rFonts w:ascii="Times New Roman" w:eastAsia="Calibri" w:hAnsi="Times New Roman" w:cs="Times New Roman"/>
                <w:sz w:val="24"/>
                <w:szCs w:val="24"/>
              </w:rPr>
            </w:pPr>
          </w:p>
          <w:p w14:paraId="0C95AF79" w14:textId="6E54A8C7" w:rsidR="005D3042" w:rsidRDefault="00453820" w:rsidP="005D3042">
            <w:pPr>
              <w:spacing w:after="0" w:line="240" w:lineRule="auto"/>
              <w:rPr>
                <w:rFonts w:ascii="Times New Roman" w:eastAsia="Calibri" w:hAnsi="Times New Roman" w:cs="Times New Roman"/>
                <w:sz w:val="24"/>
                <w:szCs w:val="24"/>
              </w:rPr>
            </w:pPr>
            <w:r w:rsidRPr="00453820">
              <w:rPr>
                <w:rFonts w:ascii="Times New Roman" w:eastAsia="Calibri" w:hAnsi="Times New Roman" w:cs="Times New Roman"/>
                <w:b/>
                <w:bCs/>
                <w:color w:val="000000"/>
                <w:sz w:val="24"/>
                <w:szCs w:val="24"/>
              </w:rPr>
              <w:t xml:space="preserve">UAB </w:t>
            </w:r>
            <w:r w:rsidR="00446F28">
              <w:rPr>
                <w:rFonts w:ascii="Times New Roman" w:eastAsia="Calibri" w:hAnsi="Times New Roman" w:cs="Times New Roman"/>
                <w:b/>
                <w:bCs/>
                <w:color w:val="000000"/>
                <w:sz w:val="24"/>
                <w:szCs w:val="24"/>
              </w:rPr>
              <w:t>„</w:t>
            </w:r>
            <w:r w:rsidR="008B5C88">
              <w:rPr>
                <w:rFonts w:ascii="Times New Roman" w:eastAsia="Calibri" w:hAnsi="Times New Roman" w:cs="Times New Roman"/>
                <w:b/>
                <w:bCs/>
                <w:color w:val="000000"/>
                <w:sz w:val="24"/>
                <w:szCs w:val="24"/>
              </w:rPr>
              <w:t>Genetiniai ištekliai</w:t>
            </w:r>
            <w:r w:rsidR="00446F28">
              <w:rPr>
                <w:rFonts w:ascii="Times New Roman" w:eastAsia="Calibri" w:hAnsi="Times New Roman" w:cs="Times New Roman"/>
                <w:b/>
                <w:bCs/>
                <w:color w:val="000000"/>
                <w:sz w:val="24"/>
                <w:szCs w:val="24"/>
              </w:rPr>
              <w:t>“</w:t>
            </w:r>
          </w:p>
          <w:p w14:paraId="5B60E811" w14:textId="77777777" w:rsidR="009E422B" w:rsidRDefault="009E422B" w:rsidP="005D3042">
            <w:pPr>
              <w:spacing w:after="0" w:line="240" w:lineRule="auto"/>
              <w:rPr>
                <w:rFonts w:ascii="Times New Roman" w:eastAsia="Calibri" w:hAnsi="Times New Roman" w:cs="Times New Roman"/>
                <w:sz w:val="24"/>
                <w:szCs w:val="24"/>
              </w:rPr>
            </w:pPr>
          </w:p>
          <w:p w14:paraId="56C1F046" w14:textId="77777777" w:rsidR="00446F28" w:rsidRDefault="00446F28" w:rsidP="005D3042">
            <w:pPr>
              <w:spacing w:after="0" w:line="240" w:lineRule="auto"/>
              <w:rPr>
                <w:rFonts w:ascii="Times New Roman" w:eastAsia="Calibri" w:hAnsi="Times New Roman" w:cs="Times New Roman"/>
                <w:sz w:val="24"/>
                <w:szCs w:val="24"/>
              </w:rPr>
            </w:pPr>
          </w:p>
          <w:p w14:paraId="2CC1F7DE" w14:textId="40DBC045" w:rsidR="005D3042" w:rsidRPr="005D3042" w:rsidRDefault="009D067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84EDB10" w14:textId="49CD9026" w:rsidR="005D3042" w:rsidRPr="005D3042" w:rsidRDefault="005D3042" w:rsidP="005D3042">
            <w:pPr>
              <w:spacing w:after="0" w:line="240" w:lineRule="auto"/>
              <w:rPr>
                <w:rFonts w:ascii="Times New Roman" w:eastAsia="Calibri" w:hAnsi="Times New Roman" w:cs="Times New Roman"/>
                <w:sz w:val="24"/>
                <w:szCs w:val="24"/>
              </w:rPr>
            </w:pPr>
          </w:p>
          <w:p w14:paraId="7436BF5D"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735848B8" w14:textId="496BF926" w:rsidR="005D3042" w:rsidRPr="005D3042" w:rsidRDefault="009D067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Audrius </w:t>
            </w:r>
            <w:proofErr w:type="spellStart"/>
            <w:r>
              <w:rPr>
                <w:rFonts w:ascii="Times New Roman" w:eastAsia="Calibri" w:hAnsi="Times New Roman" w:cs="Times New Roman"/>
                <w:sz w:val="24"/>
                <w:szCs w:val="24"/>
              </w:rPr>
              <w:t>Zalatoris</w:t>
            </w:r>
            <w:proofErr w:type="spellEnd"/>
          </w:p>
          <w:p w14:paraId="1CEAB774"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738C9350" w14:textId="77777777" w:rsidR="005D3042" w:rsidRPr="005D3042" w:rsidRDefault="005D3042" w:rsidP="005D3042">
            <w:pPr>
              <w:spacing w:after="0" w:line="240" w:lineRule="auto"/>
              <w:rPr>
                <w:rFonts w:ascii="Times New Roman" w:eastAsia="Calibri" w:hAnsi="Times New Roman" w:cs="Times New Roman"/>
                <w:sz w:val="24"/>
                <w:szCs w:val="24"/>
              </w:rPr>
            </w:pPr>
          </w:p>
          <w:p w14:paraId="72FC4A69" w14:textId="77777777" w:rsidR="005D3042" w:rsidRPr="005D3042" w:rsidRDefault="005D3042" w:rsidP="005D3042">
            <w:pPr>
              <w:spacing w:after="0" w:line="240" w:lineRule="auto"/>
              <w:jc w:val="both"/>
              <w:rPr>
                <w:rFonts w:ascii="Times New Roman" w:eastAsia="Calibri" w:hAnsi="Times New Roman" w:cs="Times New Roman"/>
                <w:sz w:val="24"/>
                <w:szCs w:val="24"/>
              </w:rPr>
            </w:pPr>
          </w:p>
          <w:p w14:paraId="53BFA324"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79E285CC" w14:textId="77777777" w:rsidR="005D3042" w:rsidRPr="005D3042" w:rsidRDefault="005D3042" w:rsidP="005D304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0233EEA1" w14:textId="77777777" w:rsidR="005D3042" w:rsidRPr="005D3042" w:rsidRDefault="005D3042" w:rsidP="005D3042">
            <w:pPr>
              <w:spacing w:after="0" w:line="240" w:lineRule="auto"/>
              <w:jc w:val="center"/>
              <w:rPr>
                <w:rFonts w:ascii="Times New Roman" w:eastAsia="Calibri" w:hAnsi="Times New Roman" w:cs="Times New Roman"/>
                <w:sz w:val="24"/>
                <w:szCs w:val="24"/>
              </w:rPr>
            </w:pPr>
          </w:p>
          <w:p w14:paraId="13A24BEC" w14:textId="53C97B01" w:rsidR="005D3042" w:rsidRPr="005D3042" w:rsidRDefault="009D0673" w:rsidP="005D3042">
            <w:pPr>
              <w:spacing w:after="0" w:line="240" w:lineRule="auto"/>
              <w:rPr>
                <w:rFonts w:ascii="Times New Roman" w:eastAsia="Calibri" w:hAnsi="Times New Roman" w:cs="Times New Roman"/>
                <w:sz w:val="24"/>
                <w:szCs w:val="24"/>
              </w:rPr>
            </w:pPr>
            <w:r w:rsidRPr="009D0673">
              <w:rPr>
                <w:rFonts w:ascii="Times New Roman" w:eastAsia="Calibri" w:hAnsi="Times New Roman" w:cs="Times New Roman"/>
                <w:b/>
                <w:bCs/>
                <w:color w:val="000000"/>
                <w:sz w:val="24"/>
                <w:szCs w:val="24"/>
              </w:rPr>
              <w:t>UAB „</w:t>
            </w:r>
            <w:proofErr w:type="spellStart"/>
            <w:r w:rsidRPr="009D0673">
              <w:rPr>
                <w:rFonts w:ascii="Times New Roman" w:eastAsia="Calibri" w:hAnsi="Times New Roman" w:cs="Times New Roman"/>
                <w:b/>
                <w:bCs/>
                <w:color w:val="000000"/>
                <w:sz w:val="24"/>
                <w:szCs w:val="24"/>
              </w:rPr>
              <w:t>Amber</w:t>
            </w:r>
            <w:proofErr w:type="spellEnd"/>
            <w:r w:rsidRPr="009D0673">
              <w:rPr>
                <w:rFonts w:ascii="Times New Roman" w:eastAsia="Calibri" w:hAnsi="Times New Roman" w:cs="Times New Roman"/>
                <w:b/>
                <w:bCs/>
                <w:color w:val="000000"/>
                <w:sz w:val="24"/>
                <w:szCs w:val="24"/>
              </w:rPr>
              <w:t xml:space="preserve"> </w:t>
            </w:r>
            <w:proofErr w:type="spellStart"/>
            <w:r w:rsidRPr="009D0673">
              <w:rPr>
                <w:rFonts w:ascii="Times New Roman" w:eastAsia="Calibri" w:hAnsi="Times New Roman" w:cs="Times New Roman"/>
                <w:b/>
                <w:bCs/>
                <w:color w:val="000000"/>
                <w:sz w:val="24"/>
                <w:szCs w:val="24"/>
              </w:rPr>
              <w:t>team</w:t>
            </w:r>
            <w:proofErr w:type="spellEnd"/>
            <w:r w:rsidRPr="009D0673">
              <w:rPr>
                <w:rFonts w:ascii="Times New Roman" w:eastAsia="Calibri" w:hAnsi="Times New Roman" w:cs="Times New Roman"/>
                <w:b/>
                <w:bCs/>
                <w:color w:val="000000"/>
                <w:sz w:val="24"/>
                <w:szCs w:val="24"/>
              </w:rPr>
              <w:t>“</w:t>
            </w:r>
          </w:p>
          <w:p w14:paraId="7ED60E6A" w14:textId="77777777" w:rsidR="005D3042" w:rsidRDefault="005D3042" w:rsidP="005D3042">
            <w:pPr>
              <w:spacing w:after="0" w:line="240" w:lineRule="auto"/>
              <w:rPr>
                <w:rFonts w:ascii="Times New Roman" w:eastAsia="Calibri" w:hAnsi="Times New Roman" w:cs="Times New Roman"/>
                <w:sz w:val="24"/>
                <w:szCs w:val="24"/>
              </w:rPr>
            </w:pPr>
          </w:p>
          <w:p w14:paraId="02101460" w14:textId="77777777" w:rsidR="00B31238" w:rsidRDefault="00B31238" w:rsidP="005D3042">
            <w:pPr>
              <w:spacing w:after="0" w:line="240" w:lineRule="auto"/>
              <w:rPr>
                <w:rFonts w:ascii="Times New Roman" w:eastAsia="Calibri" w:hAnsi="Times New Roman" w:cs="Times New Roman"/>
                <w:sz w:val="24"/>
                <w:szCs w:val="24"/>
              </w:rPr>
            </w:pPr>
          </w:p>
          <w:p w14:paraId="54476590" w14:textId="7A253FDE" w:rsidR="005D3042" w:rsidRPr="005D3042" w:rsidRDefault="009D067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5210346E" w14:textId="4368B564" w:rsidR="005D3042" w:rsidRPr="005D3042" w:rsidRDefault="005D3042" w:rsidP="005D3042">
            <w:pPr>
              <w:spacing w:after="0" w:line="240" w:lineRule="auto"/>
              <w:rPr>
                <w:rFonts w:ascii="Times New Roman" w:eastAsia="Calibri" w:hAnsi="Times New Roman" w:cs="Times New Roman"/>
                <w:sz w:val="24"/>
                <w:szCs w:val="24"/>
              </w:rPr>
            </w:pPr>
          </w:p>
          <w:p w14:paraId="52B8481C" w14:textId="77777777" w:rsidR="005D3042" w:rsidRPr="005D3042" w:rsidRDefault="005D3042" w:rsidP="005D304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02B34673" w14:textId="297DDEB2" w:rsidR="005D3042" w:rsidRPr="005D3042" w:rsidRDefault="009D0673" w:rsidP="005D30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Vaida </w:t>
            </w:r>
            <w:proofErr w:type="spellStart"/>
            <w:r>
              <w:rPr>
                <w:rFonts w:ascii="Times New Roman" w:eastAsia="Calibri" w:hAnsi="Times New Roman" w:cs="Times New Roman"/>
                <w:sz w:val="24"/>
                <w:szCs w:val="24"/>
              </w:rPr>
              <w:t>Pociutė-Bortelienė</w:t>
            </w:r>
            <w:proofErr w:type="spellEnd"/>
          </w:p>
          <w:p w14:paraId="32A248F3" w14:textId="77777777" w:rsidR="005D3042" w:rsidRPr="005D3042" w:rsidRDefault="005D3042" w:rsidP="005D3042">
            <w:pPr>
              <w:spacing w:after="0" w:line="240" w:lineRule="auto"/>
              <w:jc w:val="both"/>
              <w:rPr>
                <w:rFonts w:ascii="Times New Roman" w:eastAsia="Times New Roman" w:hAnsi="Times New Roman" w:cs="Times New Roman"/>
                <w:b/>
                <w:bCs/>
                <w:sz w:val="24"/>
                <w:szCs w:val="24"/>
                <w:lang w:eastAsia="lt-LT"/>
              </w:rPr>
            </w:pPr>
          </w:p>
        </w:tc>
      </w:tr>
      <w:bookmarkEnd w:id="8"/>
    </w:tbl>
    <w:p w14:paraId="6766522E" w14:textId="4A85B2C2" w:rsidR="005D3042" w:rsidRDefault="005D3042" w:rsidP="00F61D3F">
      <w:pPr>
        <w:sectPr w:rsidR="005D3042" w:rsidSect="0028056E">
          <w:pgSz w:w="11906" w:h="16838"/>
          <w:pgMar w:top="1134" w:right="567" w:bottom="1276" w:left="1701" w:header="567" w:footer="567" w:gutter="0"/>
          <w:pgNumType w:start="1"/>
          <w:cols w:space="1296"/>
          <w:titlePg/>
          <w:docGrid w:linePitch="360"/>
        </w:sectPr>
      </w:pPr>
    </w:p>
    <w:p w14:paraId="0AD36786" w14:textId="2F9F3857" w:rsidR="001873A2" w:rsidRPr="00E00074" w:rsidRDefault="001873A2" w:rsidP="001873A2">
      <w:pPr>
        <w:autoSpaceDN w:val="0"/>
        <w:spacing w:after="0" w:line="276" w:lineRule="auto"/>
        <w:ind w:left="5184" w:firstLine="1296"/>
        <w:rPr>
          <w:rFonts w:ascii="Times New Roman" w:eastAsia="Calibri" w:hAnsi="Times New Roman" w:cs="Times New Roman"/>
          <w:sz w:val="24"/>
        </w:rPr>
      </w:pPr>
      <w:r>
        <w:rPr>
          <w:rFonts w:ascii="Times New Roman" w:eastAsia="Calibri" w:hAnsi="Times New Roman" w:cs="Times New Roman"/>
          <w:sz w:val="24"/>
        </w:rPr>
        <w:t xml:space="preserve">    </w:t>
      </w:r>
      <w:r w:rsidR="00736E88" w:rsidRPr="00E00074">
        <w:rPr>
          <w:rFonts w:ascii="Times New Roman" w:eastAsia="Calibri" w:hAnsi="Times New Roman" w:cs="Times New Roman"/>
          <w:sz w:val="24"/>
        </w:rPr>
        <w:t>202</w:t>
      </w:r>
      <w:r w:rsidR="00736E88">
        <w:rPr>
          <w:rFonts w:ascii="Times New Roman" w:eastAsia="Calibri" w:hAnsi="Times New Roman" w:cs="Times New Roman"/>
          <w:sz w:val="24"/>
        </w:rPr>
        <w:t>3</w:t>
      </w:r>
      <w:r w:rsidR="00736E88" w:rsidRPr="00E00074">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m.               </w:t>
      </w:r>
      <w:r>
        <w:rPr>
          <w:rFonts w:ascii="Times New Roman" w:eastAsia="Calibri" w:hAnsi="Times New Roman" w:cs="Times New Roman"/>
          <w:sz w:val="24"/>
        </w:rPr>
        <w:t xml:space="preserve">     </w:t>
      </w:r>
      <w:r w:rsidRPr="00E00074">
        <w:rPr>
          <w:rFonts w:ascii="Times New Roman" w:eastAsia="Calibri" w:hAnsi="Times New Roman" w:cs="Times New Roman"/>
          <w:sz w:val="24"/>
        </w:rPr>
        <w:t xml:space="preserve"> d.</w:t>
      </w:r>
    </w:p>
    <w:p w14:paraId="6B373F71" w14:textId="77777777" w:rsidR="001873A2" w:rsidRPr="00E00074" w:rsidRDefault="001873A2" w:rsidP="001873A2">
      <w:pPr>
        <w:autoSpaceDN w:val="0"/>
        <w:spacing w:after="0" w:line="276" w:lineRule="auto"/>
        <w:ind w:left="6480"/>
        <w:rPr>
          <w:rFonts w:ascii="Times New Roman" w:eastAsia="Calibri" w:hAnsi="Times New Roman" w:cs="Times New Roman"/>
          <w:sz w:val="24"/>
        </w:rPr>
      </w:pPr>
      <w:r w:rsidRPr="00E00074">
        <w:rPr>
          <w:rFonts w:ascii="Times New Roman" w:eastAsia="Calibri" w:hAnsi="Times New Roman" w:cs="Times New Roman"/>
          <w:sz w:val="24"/>
        </w:rPr>
        <w:t xml:space="preserve">    sutarties Nr. 8P-      </w:t>
      </w:r>
    </w:p>
    <w:p w14:paraId="4189C1FE" w14:textId="41FDE93B" w:rsidR="001873A2" w:rsidRDefault="001873A2" w:rsidP="001873A2">
      <w:pPr>
        <w:rPr>
          <w:rFonts w:ascii="Times New Roman" w:eastAsia="Calibri" w:hAnsi="Times New Roman" w:cs="Times New Roman"/>
          <w:sz w:val="24"/>
        </w:rPr>
      </w:pPr>
      <w:r w:rsidRPr="00E00074">
        <w:rPr>
          <w:rFonts w:ascii="Times New Roman" w:eastAsia="Calibri" w:hAnsi="Times New Roman" w:cs="Times New Roman"/>
          <w:sz w:val="24"/>
        </w:rPr>
        <w:t xml:space="preserve">                                                                                                                </w:t>
      </w:r>
      <w:r>
        <w:rPr>
          <w:rFonts w:ascii="Times New Roman" w:eastAsia="Calibri" w:hAnsi="Times New Roman" w:cs="Times New Roman"/>
          <w:sz w:val="24"/>
        </w:rPr>
        <w:t>2</w:t>
      </w:r>
      <w:r w:rsidRPr="00E00074">
        <w:rPr>
          <w:rFonts w:ascii="Times New Roman" w:eastAsia="Calibri" w:hAnsi="Times New Roman" w:cs="Times New Roman"/>
          <w:sz w:val="24"/>
        </w:rPr>
        <w:t xml:space="preserve"> priedas</w:t>
      </w:r>
    </w:p>
    <w:p w14:paraId="44E96722" w14:textId="49265001" w:rsidR="00893299" w:rsidRDefault="00893299" w:rsidP="001873A2">
      <w:pPr>
        <w:rPr>
          <w:rFonts w:ascii="Times New Roman" w:eastAsia="Calibri" w:hAnsi="Times New Roman" w:cs="Times New Roman"/>
          <w:sz w:val="24"/>
        </w:rPr>
      </w:pPr>
    </w:p>
    <w:p w14:paraId="693B354B" w14:textId="77777777" w:rsidR="00893299" w:rsidRPr="00893299" w:rsidRDefault="00893299" w:rsidP="00893299">
      <w:pPr>
        <w:spacing w:after="0" w:line="240" w:lineRule="auto"/>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ĮKAINIAI</w:t>
      </w:r>
    </w:p>
    <w:p w14:paraId="6CAED26A" w14:textId="77777777" w:rsidR="00893299" w:rsidRPr="00893299" w:rsidRDefault="00893299" w:rsidP="00893299">
      <w:pPr>
        <w:spacing w:after="0" w:line="240" w:lineRule="auto"/>
        <w:rPr>
          <w:rFonts w:ascii="Times New Roman" w:eastAsia="Calibri"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417"/>
        <w:gridCol w:w="1418"/>
        <w:gridCol w:w="1559"/>
        <w:gridCol w:w="1418"/>
      </w:tblGrid>
      <w:tr w:rsidR="00CD3BD9" w:rsidRPr="00893299" w14:paraId="7308C5F9" w14:textId="524DB1A7" w:rsidTr="00CD3BD9">
        <w:tc>
          <w:tcPr>
            <w:tcW w:w="704" w:type="dxa"/>
          </w:tcPr>
          <w:p w14:paraId="09CB0B4C" w14:textId="77777777" w:rsidR="00CD3BD9" w:rsidRPr="00893299" w:rsidRDefault="00CD3BD9"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Eil. Nr.</w:t>
            </w:r>
          </w:p>
        </w:tc>
        <w:tc>
          <w:tcPr>
            <w:tcW w:w="1843" w:type="dxa"/>
            <w:hideMark/>
          </w:tcPr>
          <w:p w14:paraId="4D7D0D8B" w14:textId="77777777" w:rsidR="00CD3BD9" w:rsidRPr="00893299" w:rsidRDefault="00CD3BD9" w:rsidP="00893299">
            <w:pPr>
              <w:tabs>
                <w:tab w:val="right" w:leader="underscore" w:pos="8505"/>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Paslaugų pavadinimas</w:t>
            </w:r>
          </w:p>
        </w:tc>
        <w:tc>
          <w:tcPr>
            <w:tcW w:w="1417" w:type="dxa"/>
          </w:tcPr>
          <w:p w14:paraId="517D6A68" w14:textId="579C2A90" w:rsidR="00CD3BD9" w:rsidRPr="00893299" w:rsidRDefault="00CD3BD9" w:rsidP="00893299">
            <w:pPr>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Atrenkamų asmenų skaičius</w:t>
            </w:r>
          </w:p>
        </w:tc>
        <w:tc>
          <w:tcPr>
            <w:tcW w:w="1418" w:type="dxa"/>
          </w:tcPr>
          <w:p w14:paraId="570622EA" w14:textId="5CC12F79" w:rsidR="00CD3BD9" w:rsidRPr="00893299" w:rsidRDefault="00CD3BD9"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893299">
              <w:rPr>
                <w:rFonts w:ascii="Times New Roman" w:eastAsia="Calibri" w:hAnsi="Times New Roman" w:cs="Times New Roman"/>
                <w:b/>
                <w:sz w:val="24"/>
                <w:szCs w:val="24"/>
              </w:rPr>
              <w:t>Eur be PVM</w:t>
            </w:r>
          </w:p>
        </w:tc>
        <w:tc>
          <w:tcPr>
            <w:tcW w:w="1559" w:type="dxa"/>
          </w:tcPr>
          <w:p w14:paraId="482158E0" w14:textId="6E9DFBC7" w:rsidR="00CD3BD9" w:rsidRPr="00893299" w:rsidRDefault="00CD3BD9" w:rsidP="00893299">
            <w:pPr>
              <w:tabs>
                <w:tab w:val="left" w:pos="200"/>
              </w:tabs>
              <w:jc w:val="center"/>
              <w:rPr>
                <w:rFonts w:ascii="Times New Roman" w:eastAsia="Calibri" w:hAnsi="Times New Roman" w:cs="Times New Roman"/>
                <w:b/>
                <w:sz w:val="24"/>
                <w:szCs w:val="24"/>
              </w:rPr>
            </w:pPr>
            <w:r w:rsidRPr="00893299">
              <w:rPr>
                <w:rFonts w:ascii="Times New Roman" w:eastAsia="Calibri" w:hAnsi="Times New Roman" w:cs="Times New Roman"/>
                <w:b/>
                <w:sz w:val="24"/>
                <w:szCs w:val="24"/>
              </w:rPr>
              <w:t xml:space="preserve">Vieno asmens atrankos paslaugų </w:t>
            </w:r>
            <w:r>
              <w:rPr>
                <w:rFonts w:ascii="Times New Roman" w:eastAsia="Calibri" w:hAnsi="Times New Roman" w:cs="Times New Roman"/>
                <w:b/>
                <w:sz w:val="24"/>
                <w:szCs w:val="24"/>
              </w:rPr>
              <w:t>į</w:t>
            </w:r>
            <w:r w:rsidRPr="00893299">
              <w:rPr>
                <w:rFonts w:ascii="Times New Roman" w:eastAsia="Calibri" w:hAnsi="Times New Roman" w:cs="Times New Roman"/>
                <w:b/>
                <w:sz w:val="24"/>
                <w:szCs w:val="24"/>
              </w:rPr>
              <w:t>kain</w:t>
            </w:r>
            <w:r>
              <w:rPr>
                <w:rFonts w:ascii="Times New Roman" w:eastAsia="Calibri" w:hAnsi="Times New Roman" w:cs="Times New Roman"/>
                <w:b/>
                <w:sz w:val="24"/>
                <w:szCs w:val="24"/>
              </w:rPr>
              <w:t>is</w:t>
            </w:r>
            <w:r w:rsidRPr="00893299">
              <w:rPr>
                <w:rFonts w:ascii="Times New Roman" w:eastAsia="Calibri" w:hAnsi="Times New Roman" w:cs="Times New Roman"/>
                <w:b/>
                <w:sz w:val="24"/>
                <w:szCs w:val="24"/>
              </w:rPr>
              <w:t xml:space="preserve">, Eur </w:t>
            </w:r>
            <w:r>
              <w:rPr>
                <w:rFonts w:ascii="Times New Roman" w:eastAsia="Calibri" w:hAnsi="Times New Roman" w:cs="Times New Roman"/>
                <w:b/>
                <w:sz w:val="24"/>
                <w:szCs w:val="24"/>
              </w:rPr>
              <w:t>su</w:t>
            </w:r>
            <w:r w:rsidRPr="00893299">
              <w:rPr>
                <w:rFonts w:ascii="Times New Roman" w:eastAsia="Calibri" w:hAnsi="Times New Roman" w:cs="Times New Roman"/>
                <w:b/>
                <w:sz w:val="24"/>
                <w:szCs w:val="24"/>
              </w:rPr>
              <w:t xml:space="preserve"> PVM</w:t>
            </w:r>
          </w:p>
        </w:tc>
        <w:tc>
          <w:tcPr>
            <w:tcW w:w="1418" w:type="dxa"/>
          </w:tcPr>
          <w:p w14:paraId="51CBC409" w14:textId="60B8D804" w:rsidR="00CD3BD9" w:rsidRPr="00893299" w:rsidRDefault="0063468B" w:rsidP="001226AF">
            <w:pPr>
              <w:tabs>
                <w:tab w:val="left" w:pos="200"/>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Bendra pasiūlymo k</w:t>
            </w:r>
            <w:r w:rsidR="00CD3BD9" w:rsidRPr="00893299">
              <w:rPr>
                <w:rFonts w:ascii="Times New Roman" w:eastAsia="Calibri" w:hAnsi="Times New Roman" w:cs="Times New Roman"/>
                <w:b/>
                <w:sz w:val="24"/>
                <w:szCs w:val="24"/>
              </w:rPr>
              <w:t>aina,</w:t>
            </w:r>
            <w:r w:rsidR="00CD3BD9">
              <w:rPr>
                <w:rFonts w:ascii="Times New Roman" w:eastAsia="Calibri" w:hAnsi="Times New Roman" w:cs="Times New Roman"/>
                <w:b/>
                <w:sz w:val="24"/>
                <w:szCs w:val="24"/>
              </w:rPr>
              <w:t xml:space="preserve"> </w:t>
            </w:r>
            <w:r w:rsidR="00CD3BD9" w:rsidRPr="00893299">
              <w:rPr>
                <w:rFonts w:ascii="Times New Roman" w:eastAsia="Calibri" w:hAnsi="Times New Roman" w:cs="Times New Roman"/>
                <w:b/>
                <w:sz w:val="24"/>
                <w:szCs w:val="24"/>
              </w:rPr>
              <w:t>Eur be PVM</w:t>
            </w:r>
          </w:p>
          <w:p w14:paraId="112C7ECA" w14:textId="2001AAC4" w:rsidR="00CD3BD9" w:rsidRPr="00893299" w:rsidRDefault="00CD3BD9" w:rsidP="001226AF">
            <w:pPr>
              <w:jc w:val="center"/>
              <w:rPr>
                <w:rFonts w:ascii="Times New Roman" w:eastAsia="Calibri" w:hAnsi="Times New Roman" w:cs="Times New Roman"/>
                <w:bCs/>
                <w:sz w:val="24"/>
                <w:szCs w:val="24"/>
              </w:rPr>
            </w:pPr>
            <w:r w:rsidRPr="00893299">
              <w:rPr>
                <w:rFonts w:ascii="Times New Roman" w:eastAsia="Calibri" w:hAnsi="Times New Roman" w:cs="Times New Roman"/>
                <w:bCs/>
                <w:sz w:val="24"/>
                <w:szCs w:val="24"/>
              </w:rPr>
              <w:t>(</w:t>
            </w:r>
            <w:r w:rsidRPr="00893299">
              <w:rPr>
                <w:rFonts w:ascii="Times New Roman" w:eastAsia="Calibri" w:hAnsi="Times New Roman" w:cs="Times New Roman"/>
                <w:bCs/>
                <w:i/>
                <w:iCs/>
                <w:sz w:val="20"/>
                <w:szCs w:val="20"/>
              </w:rPr>
              <w:t xml:space="preserve">kaina </w:t>
            </w:r>
            <w:proofErr w:type="spellStart"/>
            <w:r w:rsidRPr="001226AF">
              <w:rPr>
                <w:rFonts w:ascii="Times New Roman" w:eastAsia="Calibri" w:hAnsi="Times New Roman" w:cs="Times New Roman"/>
                <w:bCs/>
                <w:i/>
                <w:iCs/>
                <w:sz w:val="20"/>
                <w:szCs w:val="20"/>
              </w:rPr>
              <w:t>ap</w:t>
            </w:r>
            <w:r w:rsidRPr="00893299">
              <w:rPr>
                <w:rFonts w:ascii="Times New Roman" w:eastAsia="Calibri" w:hAnsi="Times New Roman" w:cs="Times New Roman"/>
                <w:bCs/>
                <w:i/>
                <w:iCs/>
                <w:sz w:val="20"/>
                <w:szCs w:val="20"/>
              </w:rPr>
              <w:t>skaičiuo</w:t>
            </w:r>
            <w:r w:rsidRPr="001226AF">
              <w:rPr>
                <w:rFonts w:ascii="Times New Roman" w:eastAsia="Calibri" w:hAnsi="Times New Roman" w:cs="Times New Roman"/>
                <w:bCs/>
                <w:i/>
                <w:iCs/>
                <w:sz w:val="20"/>
                <w:szCs w:val="20"/>
              </w:rPr>
              <w:t>-j</w:t>
            </w:r>
            <w:r w:rsidRPr="00893299">
              <w:rPr>
                <w:rFonts w:ascii="Times New Roman" w:eastAsia="Calibri" w:hAnsi="Times New Roman" w:cs="Times New Roman"/>
                <w:bCs/>
                <w:i/>
                <w:iCs/>
                <w:sz w:val="20"/>
                <w:szCs w:val="20"/>
              </w:rPr>
              <w:t>ama</w:t>
            </w:r>
            <w:proofErr w:type="spellEnd"/>
            <w:r w:rsidRPr="00893299">
              <w:rPr>
                <w:rFonts w:ascii="Times New Roman" w:eastAsia="Calibri" w:hAnsi="Times New Roman" w:cs="Times New Roman"/>
                <w:bCs/>
                <w:i/>
                <w:iCs/>
                <w:sz w:val="20"/>
                <w:szCs w:val="20"/>
              </w:rPr>
              <w:t xml:space="preserve"> 4 stulpelio duomenis padauginus iš </w:t>
            </w:r>
            <w:r w:rsidRPr="001226AF">
              <w:rPr>
                <w:rFonts w:ascii="Times New Roman" w:eastAsia="Calibri" w:hAnsi="Times New Roman" w:cs="Times New Roman"/>
                <w:bCs/>
                <w:i/>
                <w:iCs/>
                <w:sz w:val="20"/>
                <w:szCs w:val="20"/>
              </w:rPr>
              <w:t>3 stulpelio duomenų</w:t>
            </w:r>
            <w:r w:rsidRPr="00893299">
              <w:rPr>
                <w:rFonts w:ascii="Times New Roman" w:eastAsia="Calibri" w:hAnsi="Times New Roman" w:cs="Times New Roman"/>
                <w:bCs/>
                <w:sz w:val="24"/>
                <w:szCs w:val="24"/>
              </w:rPr>
              <w:t>)</w:t>
            </w:r>
          </w:p>
        </w:tc>
      </w:tr>
      <w:tr w:rsidR="00CD3BD9" w:rsidRPr="00893299" w14:paraId="2E6091C6" w14:textId="23BDE425" w:rsidTr="00CD3BD9">
        <w:tc>
          <w:tcPr>
            <w:tcW w:w="704" w:type="dxa"/>
            <w:hideMark/>
          </w:tcPr>
          <w:p w14:paraId="329FE34F"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1</w:t>
            </w:r>
          </w:p>
        </w:tc>
        <w:tc>
          <w:tcPr>
            <w:tcW w:w="1843" w:type="dxa"/>
            <w:hideMark/>
          </w:tcPr>
          <w:p w14:paraId="3AE01F4C"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2</w:t>
            </w:r>
          </w:p>
        </w:tc>
        <w:tc>
          <w:tcPr>
            <w:tcW w:w="1417" w:type="dxa"/>
            <w:hideMark/>
          </w:tcPr>
          <w:p w14:paraId="431D7908"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3</w:t>
            </w:r>
          </w:p>
        </w:tc>
        <w:tc>
          <w:tcPr>
            <w:tcW w:w="1418" w:type="dxa"/>
            <w:hideMark/>
          </w:tcPr>
          <w:p w14:paraId="5CB8FA40" w14:textId="77777777" w:rsidR="00CD3BD9" w:rsidRPr="00893299" w:rsidRDefault="00CD3BD9" w:rsidP="00893299">
            <w:pPr>
              <w:jc w:val="center"/>
              <w:rPr>
                <w:rFonts w:ascii="Times New Roman" w:eastAsia="Calibri" w:hAnsi="Times New Roman" w:cs="Times New Roman"/>
                <w:i/>
                <w:sz w:val="24"/>
                <w:szCs w:val="24"/>
              </w:rPr>
            </w:pPr>
            <w:r w:rsidRPr="00893299">
              <w:rPr>
                <w:rFonts w:ascii="Times New Roman" w:eastAsia="Calibri" w:hAnsi="Times New Roman" w:cs="Times New Roman"/>
                <w:i/>
                <w:sz w:val="24"/>
                <w:szCs w:val="24"/>
              </w:rPr>
              <w:t>4</w:t>
            </w:r>
          </w:p>
        </w:tc>
        <w:tc>
          <w:tcPr>
            <w:tcW w:w="1559" w:type="dxa"/>
          </w:tcPr>
          <w:p w14:paraId="49E844E6" w14:textId="23B10F77" w:rsidR="00CD3BD9" w:rsidRPr="00893299" w:rsidRDefault="00CD3BD9"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418" w:type="dxa"/>
            <w:hideMark/>
          </w:tcPr>
          <w:p w14:paraId="3F655AFE" w14:textId="70051834" w:rsidR="00CD3BD9" w:rsidRPr="00893299" w:rsidRDefault="00CD3BD9" w:rsidP="00893299">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CD3BD9" w:rsidRPr="00893299" w14:paraId="0FFE21A3" w14:textId="08E87411" w:rsidTr="00CD3BD9">
        <w:tc>
          <w:tcPr>
            <w:tcW w:w="704" w:type="dxa"/>
            <w:hideMark/>
          </w:tcPr>
          <w:p w14:paraId="49C5280E" w14:textId="77777777" w:rsidR="00CD3BD9" w:rsidRPr="00893299" w:rsidRDefault="00CD3BD9" w:rsidP="00893299">
            <w:pPr>
              <w:jc w:val="both"/>
              <w:rPr>
                <w:rFonts w:ascii="Times New Roman" w:eastAsia="Calibri" w:hAnsi="Times New Roman" w:cs="Times New Roman"/>
                <w:sz w:val="24"/>
                <w:szCs w:val="24"/>
              </w:rPr>
            </w:pPr>
            <w:r w:rsidRPr="00893299">
              <w:rPr>
                <w:rFonts w:ascii="Times New Roman" w:eastAsia="Calibri" w:hAnsi="Times New Roman" w:cs="Times New Roman"/>
                <w:sz w:val="24"/>
                <w:szCs w:val="24"/>
              </w:rPr>
              <w:t>1.</w:t>
            </w:r>
          </w:p>
        </w:tc>
        <w:tc>
          <w:tcPr>
            <w:tcW w:w="1843" w:type="dxa"/>
            <w:hideMark/>
          </w:tcPr>
          <w:p w14:paraId="2B9E73BC" w14:textId="105DBB0E" w:rsidR="00CD3BD9" w:rsidRPr="00893299" w:rsidRDefault="008845AF" w:rsidP="00893299">
            <w:pPr>
              <w:tabs>
                <w:tab w:val="right" w:leader="underscore" w:pos="8505"/>
              </w:tabs>
              <w:jc w:val="both"/>
              <w:rPr>
                <w:rFonts w:ascii="Times New Roman" w:eastAsia="Calibri" w:hAnsi="Times New Roman" w:cs="Times New Roman"/>
                <w:sz w:val="24"/>
                <w:szCs w:val="24"/>
              </w:rPr>
            </w:pPr>
            <w:r>
              <w:rPr>
                <w:rFonts w:ascii="Times New Roman" w:eastAsia="Calibri" w:hAnsi="Times New Roman" w:cs="Times New Roman"/>
                <w:sz w:val="24"/>
                <w:szCs w:val="24"/>
              </w:rPr>
              <w:t>UAB „Genetiniai ištekliai“ ž</w:t>
            </w:r>
            <w:r w:rsidR="00CD3BD9" w:rsidRPr="00893299">
              <w:rPr>
                <w:rFonts w:ascii="Times New Roman" w:eastAsia="Calibri" w:hAnsi="Times New Roman" w:cs="Times New Roman"/>
                <w:sz w:val="24"/>
                <w:szCs w:val="24"/>
              </w:rPr>
              <w:t>mogiškųjų išteklių valdymo</w:t>
            </w:r>
            <w:r>
              <w:rPr>
                <w:rFonts w:ascii="Times New Roman" w:eastAsia="Calibri" w:hAnsi="Times New Roman" w:cs="Times New Roman"/>
                <w:sz w:val="24"/>
                <w:szCs w:val="24"/>
              </w:rPr>
              <w:t>,</w:t>
            </w:r>
            <w:r w:rsidR="00CD3BD9" w:rsidRPr="00893299">
              <w:rPr>
                <w:rFonts w:ascii="Times New Roman" w:eastAsia="Calibri" w:hAnsi="Times New Roman" w:cs="Times New Roman"/>
                <w:sz w:val="24"/>
                <w:szCs w:val="24"/>
              </w:rPr>
              <w:t xml:space="preserve"> konsultavimo</w:t>
            </w:r>
            <w:r>
              <w:rPr>
                <w:rFonts w:ascii="Times New Roman" w:eastAsia="Calibri" w:hAnsi="Times New Roman" w:cs="Times New Roman"/>
                <w:sz w:val="24"/>
                <w:szCs w:val="24"/>
              </w:rPr>
              <w:t xml:space="preserve"> ir</w:t>
            </w:r>
            <w:r w:rsidR="00CD3BD9" w:rsidRPr="00893299">
              <w:rPr>
                <w:rFonts w:ascii="Times New Roman" w:eastAsia="Calibri" w:hAnsi="Times New Roman" w:cs="Times New Roman"/>
                <w:sz w:val="24"/>
                <w:szCs w:val="24"/>
              </w:rPr>
              <w:t xml:space="preserve"> atrankų organizavimo</w:t>
            </w:r>
            <w:r>
              <w:rPr>
                <w:rFonts w:ascii="Times New Roman" w:eastAsia="Calibri" w:hAnsi="Times New Roman" w:cs="Times New Roman"/>
                <w:sz w:val="24"/>
                <w:szCs w:val="24"/>
              </w:rPr>
              <w:t xml:space="preserve"> </w:t>
            </w:r>
            <w:r w:rsidR="00CD3BD9" w:rsidRPr="00893299">
              <w:rPr>
                <w:rFonts w:ascii="Times New Roman" w:eastAsia="Calibri" w:hAnsi="Times New Roman" w:cs="Times New Roman"/>
                <w:sz w:val="24"/>
                <w:szCs w:val="24"/>
              </w:rPr>
              <w:t xml:space="preserve">paslaugos </w:t>
            </w:r>
          </w:p>
        </w:tc>
        <w:tc>
          <w:tcPr>
            <w:tcW w:w="1417" w:type="dxa"/>
            <w:hideMark/>
          </w:tcPr>
          <w:p w14:paraId="78CAB42E" w14:textId="70ACCC8A" w:rsidR="00CD3BD9" w:rsidRPr="00893299" w:rsidRDefault="00CD3BD9" w:rsidP="00893299">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418" w:type="dxa"/>
          </w:tcPr>
          <w:p w14:paraId="136F5475" w14:textId="32097B74" w:rsidR="00CD3BD9" w:rsidRPr="00893299" w:rsidRDefault="00765F4B" w:rsidP="00893299">
            <w:pPr>
              <w:jc w:val="both"/>
              <w:rPr>
                <w:rFonts w:ascii="Times New Roman" w:eastAsia="Calibri" w:hAnsi="Times New Roman" w:cs="Times New Roman"/>
                <w:sz w:val="24"/>
                <w:szCs w:val="24"/>
              </w:rPr>
            </w:pPr>
            <w:r w:rsidRPr="00765F4B">
              <w:rPr>
                <w:rFonts w:ascii="Times New Roman" w:eastAsia="Calibri" w:hAnsi="Times New Roman" w:cs="Times New Roman"/>
                <w:sz w:val="24"/>
                <w:szCs w:val="24"/>
              </w:rPr>
              <w:t>1259,00</w:t>
            </w:r>
          </w:p>
        </w:tc>
        <w:tc>
          <w:tcPr>
            <w:tcW w:w="1559" w:type="dxa"/>
          </w:tcPr>
          <w:p w14:paraId="3E9BE899" w14:textId="6C2E5287" w:rsidR="00CD3BD9" w:rsidRPr="00893299" w:rsidRDefault="00765F4B" w:rsidP="00893299">
            <w:pPr>
              <w:jc w:val="both"/>
              <w:rPr>
                <w:rFonts w:ascii="Times New Roman" w:eastAsia="Calibri" w:hAnsi="Times New Roman" w:cs="Times New Roman"/>
                <w:sz w:val="24"/>
                <w:szCs w:val="24"/>
              </w:rPr>
            </w:pPr>
            <w:r w:rsidRPr="00765F4B">
              <w:rPr>
                <w:rFonts w:ascii="Times New Roman" w:eastAsia="Calibri" w:hAnsi="Times New Roman" w:cs="Times New Roman"/>
                <w:sz w:val="24"/>
                <w:szCs w:val="24"/>
              </w:rPr>
              <w:t>1523,39</w:t>
            </w:r>
          </w:p>
        </w:tc>
        <w:tc>
          <w:tcPr>
            <w:tcW w:w="1418" w:type="dxa"/>
          </w:tcPr>
          <w:p w14:paraId="3107B6D7" w14:textId="049AAD9E" w:rsidR="00CD3BD9" w:rsidRPr="00893299" w:rsidRDefault="00765F4B" w:rsidP="00893299">
            <w:pPr>
              <w:jc w:val="both"/>
              <w:rPr>
                <w:rFonts w:ascii="Times New Roman" w:eastAsia="Calibri" w:hAnsi="Times New Roman" w:cs="Times New Roman"/>
                <w:sz w:val="24"/>
                <w:szCs w:val="24"/>
              </w:rPr>
            </w:pPr>
            <w:r w:rsidRPr="00765F4B">
              <w:rPr>
                <w:rFonts w:ascii="Times New Roman" w:eastAsia="Calibri" w:hAnsi="Times New Roman" w:cs="Times New Roman"/>
                <w:sz w:val="24"/>
                <w:szCs w:val="24"/>
              </w:rPr>
              <w:t>2518,00</w:t>
            </w:r>
          </w:p>
        </w:tc>
      </w:tr>
      <w:tr w:rsidR="00CD3BD9" w:rsidRPr="00893299" w14:paraId="221F649A" w14:textId="5950C4F0" w:rsidTr="002C1B16">
        <w:tc>
          <w:tcPr>
            <w:tcW w:w="6941" w:type="dxa"/>
            <w:gridSpan w:val="5"/>
          </w:tcPr>
          <w:p w14:paraId="1F7A4960" w14:textId="575B87F7" w:rsidR="00CD3BD9" w:rsidRPr="00893299" w:rsidRDefault="00CD3BD9" w:rsidP="00101991">
            <w:pPr>
              <w:jc w:val="right"/>
              <w:rPr>
                <w:rFonts w:ascii="Times New Roman" w:eastAsia="Calibri" w:hAnsi="Times New Roman" w:cs="Times New Roman"/>
                <w:sz w:val="24"/>
                <w:szCs w:val="24"/>
              </w:rPr>
            </w:pPr>
            <w:r w:rsidRPr="00893299">
              <w:rPr>
                <w:rFonts w:ascii="Times New Roman" w:eastAsia="Calibri" w:hAnsi="Times New Roman" w:cs="Times New Roman"/>
                <w:sz w:val="24"/>
                <w:szCs w:val="24"/>
              </w:rPr>
              <w:t xml:space="preserve">Pridėtinės vertės mokestis    </w:t>
            </w:r>
          </w:p>
        </w:tc>
        <w:tc>
          <w:tcPr>
            <w:tcW w:w="1418" w:type="dxa"/>
          </w:tcPr>
          <w:p w14:paraId="46D2DAC4" w14:textId="7432A91A" w:rsidR="00CD3BD9" w:rsidRPr="00893299" w:rsidRDefault="00765F4B" w:rsidP="00B31238">
            <w:pPr>
              <w:rPr>
                <w:rFonts w:ascii="Times New Roman" w:eastAsia="Calibri" w:hAnsi="Times New Roman" w:cs="Times New Roman"/>
                <w:sz w:val="24"/>
                <w:szCs w:val="24"/>
              </w:rPr>
            </w:pPr>
            <w:r w:rsidRPr="00765F4B">
              <w:rPr>
                <w:rFonts w:ascii="Times New Roman" w:eastAsia="Calibri" w:hAnsi="Times New Roman" w:cs="Times New Roman"/>
                <w:sz w:val="24"/>
                <w:szCs w:val="24"/>
              </w:rPr>
              <w:t>528,78</w:t>
            </w:r>
          </w:p>
        </w:tc>
      </w:tr>
      <w:tr w:rsidR="00CD3BD9" w:rsidRPr="00893299" w14:paraId="2ED8F961" w14:textId="37835400" w:rsidTr="00B31238">
        <w:tc>
          <w:tcPr>
            <w:tcW w:w="6941" w:type="dxa"/>
            <w:gridSpan w:val="5"/>
          </w:tcPr>
          <w:p w14:paraId="73D4E70C" w14:textId="49A3F528" w:rsidR="00CD3BD9" w:rsidRPr="00893299" w:rsidRDefault="00CD3BD9" w:rsidP="00B704C6">
            <w:pPr>
              <w:jc w:val="right"/>
              <w:rPr>
                <w:rFonts w:ascii="Times New Roman" w:eastAsia="Calibri" w:hAnsi="Times New Roman" w:cs="Times New Roman"/>
                <w:sz w:val="24"/>
                <w:szCs w:val="24"/>
              </w:rPr>
            </w:pPr>
            <w:r w:rsidRPr="00893299">
              <w:rPr>
                <w:rFonts w:ascii="Times New Roman" w:eastAsia="Calibri" w:hAnsi="Times New Roman" w:cs="Times New Roman"/>
                <w:b/>
                <w:bCs/>
                <w:sz w:val="24"/>
                <w:szCs w:val="24"/>
              </w:rPr>
              <w:t>Bendra pasiūlymo kaina</w:t>
            </w:r>
            <w:r w:rsidR="008845AF">
              <w:rPr>
                <w:rFonts w:ascii="Times New Roman" w:eastAsia="Calibri" w:hAnsi="Times New Roman" w:cs="Times New Roman"/>
                <w:b/>
                <w:bCs/>
                <w:sz w:val="24"/>
                <w:szCs w:val="24"/>
              </w:rPr>
              <w:t xml:space="preserve"> Eur</w:t>
            </w:r>
            <w:r>
              <w:rPr>
                <w:rFonts w:ascii="Times New Roman" w:eastAsia="Calibri" w:hAnsi="Times New Roman" w:cs="Times New Roman"/>
                <w:b/>
                <w:bCs/>
                <w:sz w:val="24"/>
                <w:szCs w:val="24"/>
              </w:rPr>
              <w:t xml:space="preserve"> </w:t>
            </w:r>
            <w:r w:rsidR="0063468B">
              <w:rPr>
                <w:rFonts w:ascii="Times New Roman" w:eastAsia="Calibri" w:hAnsi="Times New Roman" w:cs="Times New Roman"/>
                <w:b/>
                <w:bCs/>
                <w:sz w:val="24"/>
                <w:szCs w:val="24"/>
              </w:rPr>
              <w:t xml:space="preserve">su </w:t>
            </w:r>
            <w:r>
              <w:rPr>
                <w:rFonts w:ascii="Times New Roman" w:eastAsia="Calibri" w:hAnsi="Times New Roman" w:cs="Times New Roman"/>
                <w:b/>
                <w:bCs/>
                <w:sz w:val="24"/>
                <w:szCs w:val="24"/>
              </w:rPr>
              <w:t>PVM</w:t>
            </w:r>
            <w:r w:rsidRPr="00893299">
              <w:rPr>
                <w:rFonts w:ascii="Times New Roman" w:eastAsia="Calibri" w:hAnsi="Times New Roman" w:cs="Times New Roman"/>
                <w:sz w:val="24"/>
                <w:szCs w:val="24"/>
              </w:rPr>
              <w:t xml:space="preserve"> </w:t>
            </w:r>
          </w:p>
        </w:tc>
        <w:tc>
          <w:tcPr>
            <w:tcW w:w="1418" w:type="dxa"/>
            <w:vAlign w:val="center"/>
          </w:tcPr>
          <w:p w14:paraId="5B1424EA" w14:textId="20D15B88" w:rsidR="00CD3BD9" w:rsidRPr="00893299" w:rsidRDefault="00765F4B" w:rsidP="00893299">
            <w:pPr>
              <w:jc w:val="both"/>
              <w:rPr>
                <w:rFonts w:ascii="Times New Roman" w:eastAsia="Calibri" w:hAnsi="Times New Roman" w:cs="Times New Roman"/>
                <w:sz w:val="24"/>
                <w:szCs w:val="24"/>
              </w:rPr>
            </w:pPr>
            <w:r w:rsidRPr="00765F4B">
              <w:rPr>
                <w:rFonts w:ascii="Times New Roman" w:eastAsia="Calibri" w:hAnsi="Times New Roman" w:cs="Times New Roman"/>
                <w:sz w:val="24"/>
                <w:szCs w:val="24"/>
              </w:rPr>
              <w:t>3046,78</w:t>
            </w:r>
          </w:p>
        </w:tc>
      </w:tr>
    </w:tbl>
    <w:p w14:paraId="3CA1B5C8" w14:textId="22C794B2" w:rsidR="001873A2" w:rsidRDefault="001873A2" w:rsidP="007530C0"/>
    <w:tbl>
      <w:tblPr>
        <w:tblW w:w="0" w:type="auto"/>
        <w:tblLook w:val="04A0" w:firstRow="1" w:lastRow="0" w:firstColumn="1" w:lastColumn="0" w:noHBand="0" w:noVBand="1"/>
      </w:tblPr>
      <w:tblGrid>
        <w:gridCol w:w="3198"/>
        <w:gridCol w:w="3127"/>
        <w:gridCol w:w="3175"/>
      </w:tblGrid>
      <w:tr w:rsidR="001873A2" w:rsidRPr="005D3042" w14:paraId="138A308B" w14:textId="77777777" w:rsidTr="00DF0452">
        <w:tc>
          <w:tcPr>
            <w:tcW w:w="3198" w:type="dxa"/>
            <w:shd w:val="clear" w:color="auto" w:fill="auto"/>
          </w:tcPr>
          <w:p w14:paraId="53094849"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UŽSAKOVAS</w:t>
            </w:r>
          </w:p>
          <w:p w14:paraId="2626F415" w14:textId="77777777" w:rsidR="001873A2" w:rsidRPr="005D3042" w:rsidRDefault="001873A2" w:rsidP="00DF0452">
            <w:pPr>
              <w:spacing w:after="0" w:line="240" w:lineRule="auto"/>
              <w:rPr>
                <w:rFonts w:ascii="Times New Roman" w:eastAsia="Calibri" w:hAnsi="Times New Roman" w:cs="Times New Roman"/>
                <w:sz w:val="24"/>
                <w:szCs w:val="24"/>
              </w:rPr>
            </w:pPr>
          </w:p>
          <w:p w14:paraId="3F6EA21F"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 xml:space="preserve">Lietuvos Respublikos žemės </w:t>
            </w:r>
          </w:p>
          <w:p w14:paraId="124E4699" w14:textId="77777777" w:rsidR="001873A2" w:rsidRPr="005D3042" w:rsidRDefault="001873A2" w:rsidP="00DF0452">
            <w:pPr>
              <w:spacing w:after="0" w:line="240" w:lineRule="auto"/>
              <w:jc w:val="both"/>
              <w:rPr>
                <w:rFonts w:ascii="Times New Roman" w:eastAsia="Calibri" w:hAnsi="Times New Roman" w:cs="Times New Roman"/>
                <w:b/>
                <w:sz w:val="24"/>
                <w:szCs w:val="24"/>
              </w:rPr>
            </w:pPr>
            <w:r w:rsidRPr="005D3042">
              <w:rPr>
                <w:rFonts w:ascii="Times New Roman" w:eastAsia="Calibri" w:hAnsi="Times New Roman" w:cs="Times New Roman"/>
                <w:b/>
                <w:sz w:val="24"/>
                <w:szCs w:val="24"/>
              </w:rPr>
              <w:t>ūkio ministerija</w:t>
            </w:r>
          </w:p>
          <w:p w14:paraId="5FF70C0F" w14:textId="77777777" w:rsidR="001873A2" w:rsidRDefault="001873A2" w:rsidP="00DF0452">
            <w:pPr>
              <w:spacing w:after="0" w:line="240" w:lineRule="auto"/>
              <w:rPr>
                <w:rFonts w:ascii="Times New Roman" w:eastAsia="Calibri" w:hAnsi="Times New Roman" w:cs="Times New Roman"/>
                <w:sz w:val="24"/>
                <w:szCs w:val="24"/>
              </w:rPr>
            </w:pPr>
          </w:p>
          <w:p w14:paraId="2396894C" w14:textId="0986D22A" w:rsidR="001873A2" w:rsidRPr="005D3042" w:rsidRDefault="00494987"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Ministerijos kancleris</w:t>
            </w:r>
          </w:p>
          <w:p w14:paraId="611DE706"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334B6C8"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______________________</w:t>
            </w:r>
          </w:p>
          <w:p w14:paraId="5F5B75A2" w14:textId="722FC26B" w:rsidR="001873A2" w:rsidRPr="005D3042" w:rsidRDefault="00494987" w:rsidP="00DF0452">
            <w:pPr>
              <w:spacing w:after="0" w:line="240" w:lineRule="auto"/>
              <w:jc w:val="both"/>
              <w:rPr>
                <w:rFonts w:ascii="Times New Roman" w:eastAsia="Calibri" w:hAnsi="Times New Roman" w:cs="Times New Roman"/>
                <w:sz w:val="24"/>
                <w:szCs w:val="24"/>
              </w:rPr>
            </w:pPr>
            <w:r w:rsidRPr="00494987">
              <w:rPr>
                <w:rFonts w:ascii="Times New Roman" w:eastAsia="Calibri" w:hAnsi="Times New Roman" w:cs="Times New Roman"/>
                <w:sz w:val="24"/>
                <w:szCs w:val="24"/>
              </w:rPr>
              <w:t>Valdas Aleknavičius</w:t>
            </w:r>
          </w:p>
          <w:p w14:paraId="52BCAA88"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27" w:type="dxa"/>
            <w:shd w:val="clear" w:color="auto" w:fill="auto"/>
          </w:tcPr>
          <w:p w14:paraId="2AE705B7"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MOKĖTOJAS</w:t>
            </w:r>
          </w:p>
          <w:p w14:paraId="7BD2FCF1" w14:textId="77777777" w:rsidR="001873A2" w:rsidRPr="005D3042" w:rsidRDefault="001873A2" w:rsidP="00DF0452">
            <w:pPr>
              <w:spacing w:after="0" w:line="240" w:lineRule="auto"/>
              <w:rPr>
                <w:rFonts w:ascii="Times New Roman" w:eastAsia="Calibri" w:hAnsi="Times New Roman" w:cs="Times New Roman"/>
                <w:sz w:val="24"/>
                <w:szCs w:val="24"/>
              </w:rPr>
            </w:pPr>
          </w:p>
          <w:p w14:paraId="6DFDA216" w14:textId="78F946C6" w:rsidR="00453820" w:rsidRDefault="008249BE" w:rsidP="00DF0452">
            <w:pPr>
              <w:spacing w:after="0" w:line="240" w:lineRule="auto"/>
              <w:rPr>
                <w:rFonts w:ascii="Times New Roman" w:eastAsia="Calibri" w:hAnsi="Times New Roman" w:cs="Times New Roman"/>
                <w:sz w:val="24"/>
                <w:szCs w:val="24"/>
              </w:rPr>
            </w:pPr>
            <w:r w:rsidRPr="008249BE">
              <w:rPr>
                <w:rFonts w:ascii="Times New Roman" w:eastAsia="Calibri" w:hAnsi="Times New Roman" w:cs="Times New Roman"/>
                <w:b/>
                <w:bCs/>
                <w:color w:val="000000"/>
                <w:sz w:val="24"/>
                <w:szCs w:val="24"/>
              </w:rPr>
              <w:t>UAB „</w:t>
            </w:r>
            <w:r w:rsidR="00736E88">
              <w:rPr>
                <w:rFonts w:ascii="Times New Roman" w:eastAsia="Calibri" w:hAnsi="Times New Roman" w:cs="Times New Roman"/>
                <w:b/>
                <w:bCs/>
                <w:color w:val="000000"/>
                <w:sz w:val="24"/>
                <w:szCs w:val="24"/>
              </w:rPr>
              <w:t>Genetiniai ištekliai</w:t>
            </w:r>
            <w:r w:rsidRPr="008249BE">
              <w:rPr>
                <w:rFonts w:ascii="Times New Roman" w:eastAsia="Calibri" w:hAnsi="Times New Roman" w:cs="Times New Roman"/>
                <w:b/>
                <w:bCs/>
                <w:color w:val="000000"/>
                <w:sz w:val="24"/>
                <w:szCs w:val="24"/>
              </w:rPr>
              <w:t>“</w:t>
            </w:r>
          </w:p>
          <w:p w14:paraId="68D81F22" w14:textId="77777777" w:rsidR="008249BE" w:rsidRDefault="008249BE" w:rsidP="00DF0452">
            <w:pPr>
              <w:spacing w:after="0" w:line="240" w:lineRule="auto"/>
              <w:rPr>
                <w:rFonts w:ascii="Times New Roman" w:eastAsia="Calibri" w:hAnsi="Times New Roman" w:cs="Times New Roman"/>
                <w:sz w:val="24"/>
                <w:szCs w:val="24"/>
              </w:rPr>
            </w:pPr>
          </w:p>
          <w:p w14:paraId="5A1BCFBF" w14:textId="77777777" w:rsidR="008249BE" w:rsidRDefault="008249BE" w:rsidP="00DF0452">
            <w:pPr>
              <w:spacing w:after="0" w:line="240" w:lineRule="auto"/>
              <w:rPr>
                <w:rFonts w:ascii="Times New Roman" w:eastAsia="Calibri" w:hAnsi="Times New Roman" w:cs="Times New Roman"/>
                <w:sz w:val="24"/>
                <w:szCs w:val="24"/>
              </w:rPr>
            </w:pPr>
          </w:p>
          <w:p w14:paraId="28B1088A" w14:textId="2D42748A" w:rsidR="001873A2" w:rsidRPr="005D3042" w:rsidRDefault="00DC579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2AA16542" w14:textId="77777777" w:rsidR="001873A2" w:rsidRPr="005D3042" w:rsidRDefault="001873A2" w:rsidP="00DF0452">
            <w:pPr>
              <w:spacing w:after="0" w:line="240" w:lineRule="auto"/>
              <w:rPr>
                <w:rFonts w:ascii="Times New Roman" w:eastAsia="Calibri" w:hAnsi="Times New Roman" w:cs="Times New Roman"/>
                <w:sz w:val="24"/>
                <w:szCs w:val="24"/>
              </w:rPr>
            </w:pPr>
          </w:p>
          <w:p w14:paraId="0CB667A0"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w:t>
            </w:r>
          </w:p>
          <w:p w14:paraId="4CB22603" w14:textId="697D9ABC" w:rsidR="001873A2" w:rsidRPr="005D3042" w:rsidRDefault="00DC579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Audrius </w:t>
            </w:r>
            <w:proofErr w:type="spellStart"/>
            <w:r>
              <w:rPr>
                <w:rFonts w:ascii="Times New Roman" w:eastAsia="Calibri" w:hAnsi="Times New Roman" w:cs="Times New Roman"/>
                <w:sz w:val="24"/>
                <w:szCs w:val="24"/>
              </w:rPr>
              <w:t>Zalatoris</w:t>
            </w:r>
            <w:proofErr w:type="spellEnd"/>
          </w:p>
          <w:p w14:paraId="69692677"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01F59A39" w14:textId="77777777" w:rsidR="001873A2" w:rsidRPr="005D3042" w:rsidRDefault="001873A2" w:rsidP="00DF0452">
            <w:pPr>
              <w:spacing w:after="0" w:line="240" w:lineRule="auto"/>
              <w:rPr>
                <w:rFonts w:ascii="Times New Roman" w:eastAsia="Calibri" w:hAnsi="Times New Roman" w:cs="Times New Roman"/>
                <w:sz w:val="24"/>
                <w:szCs w:val="24"/>
              </w:rPr>
            </w:pPr>
          </w:p>
          <w:p w14:paraId="462A1AE7" w14:textId="77777777" w:rsidR="001873A2" w:rsidRPr="005D3042" w:rsidRDefault="001873A2" w:rsidP="00DF0452">
            <w:pPr>
              <w:spacing w:after="0" w:line="240" w:lineRule="auto"/>
              <w:jc w:val="both"/>
              <w:rPr>
                <w:rFonts w:ascii="Times New Roman" w:eastAsia="Calibri" w:hAnsi="Times New Roman" w:cs="Times New Roman"/>
                <w:sz w:val="24"/>
                <w:szCs w:val="24"/>
              </w:rPr>
            </w:pPr>
          </w:p>
          <w:p w14:paraId="5856F17A" w14:textId="77777777" w:rsidR="001873A2" w:rsidRPr="005D3042" w:rsidRDefault="001873A2" w:rsidP="00DF0452">
            <w:pPr>
              <w:spacing w:after="0" w:line="240" w:lineRule="auto"/>
              <w:jc w:val="both"/>
              <w:rPr>
                <w:rFonts w:ascii="Times New Roman" w:eastAsia="Times New Roman" w:hAnsi="Times New Roman" w:cs="Times New Roman"/>
                <w:b/>
                <w:bCs/>
                <w:sz w:val="24"/>
                <w:szCs w:val="24"/>
                <w:lang w:eastAsia="lt-LT"/>
              </w:rPr>
            </w:pPr>
          </w:p>
        </w:tc>
        <w:tc>
          <w:tcPr>
            <w:tcW w:w="3175" w:type="dxa"/>
            <w:shd w:val="clear" w:color="auto" w:fill="auto"/>
          </w:tcPr>
          <w:p w14:paraId="1A7AB2D5" w14:textId="77777777" w:rsidR="001873A2" w:rsidRPr="005D3042" w:rsidRDefault="001873A2" w:rsidP="00DF0452">
            <w:pPr>
              <w:spacing w:after="0" w:line="240" w:lineRule="auto"/>
              <w:rPr>
                <w:rFonts w:ascii="Times New Roman" w:eastAsia="Calibri" w:hAnsi="Times New Roman" w:cs="Times New Roman"/>
                <w:b/>
                <w:sz w:val="24"/>
                <w:szCs w:val="24"/>
              </w:rPr>
            </w:pPr>
            <w:r w:rsidRPr="005D3042">
              <w:rPr>
                <w:rFonts w:ascii="Times New Roman" w:eastAsia="Calibri" w:hAnsi="Times New Roman" w:cs="Times New Roman"/>
                <w:b/>
                <w:sz w:val="24"/>
                <w:szCs w:val="24"/>
              </w:rPr>
              <w:t>PASLAUGŲ TEIKĖJAS</w:t>
            </w:r>
          </w:p>
          <w:p w14:paraId="702B633A" w14:textId="77777777" w:rsidR="001873A2" w:rsidRPr="005D3042" w:rsidRDefault="001873A2" w:rsidP="00DF0452">
            <w:pPr>
              <w:spacing w:after="0" w:line="240" w:lineRule="auto"/>
              <w:jc w:val="center"/>
              <w:rPr>
                <w:rFonts w:ascii="Times New Roman" w:eastAsia="Calibri" w:hAnsi="Times New Roman" w:cs="Times New Roman"/>
                <w:sz w:val="24"/>
                <w:szCs w:val="24"/>
              </w:rPr>
            </w:pPr>
          </w:p>
          <w:p w14:paraId="1FD1097D" w14:textId="09FB4587" w:rsidR="001873A2" w:rsidRPr="005D3042" w:rsidRDefault="00DC5798" w:rsidP="00DF0452">
            <w:pPr>
              <w:spacing w:after="0" w:line="240" w:lineRule="auto"/>
              <w:rPr>
                <w:rFonts w:ascii="Times New Roman" w:eastAsia="Calibri" w:hAnsi="Times New Roman" w:cs="Times New Roman"/>
                <w:sz w:val="24"/>
                <w:szCs w:val="24"/>
              </w:rPr>
            </w:pPr>
            <w:r w:rsidRPr="00DC5798">
              <w:rPr>
                <w:rFonts w:ascii="Times New Roman" w:eastAsia="Calibri" w:hAnsi="Times New Roman" w:cs="Times New Roman"/>
                <w:b/>
                <w:bCs/>
                <w:color w:val="000000"/>
                <w:sz w:val="24"/>
                <w:szCs w:val="24"/>
              </w:rPr>
              <w:t>UAB „</w:t>
            </w:r>
            <w:proofErr w:type="spellStart"/>
            <w:r w:rsidRPr="00DC5798">
              <w:rPr>
                <w:rFonts w:ascii="Times New Roman" w:eastAsia="Calibri" w:hAnsi="Times New Roman" w:cs="Times New Roman"/>
                <w:b/>
                <w:bCs/>
                <w:color w:val="000000"/>
                <w:sz w:val="24"/>
                <w:szCs w:val="24"/>
              </w:rPr>
              <w:t>Amber</w:t>
            </w:r>
            <w:proofErr w:type="spellEnd"/>
            <w:r w:rsidRPr="00DC5798">
              <w:rPr>
                <w:rFonts w:ascii="Times New Roman" w:eastAsia="Calibri" w:hAnsi="Times New Roman" w:cs="Times New Roman"/>
                <w:b/>
                <w:bCs/>
                <w:color w:val="000000"/>
                <w:sz w:val="24"/>
                <w:szCs w:val="24"/>
              </w:rPr>
              <w:t xml:space="preserve"> </w:t>
            </w:r>
            <w:proofErr w:type="spellStart"/>
            <w:r w:rsidRPr="00DC5798">
              <w:rPr>
                <w:rFonts w:ascii="Times New Roman" w:eastAsia="Calibri" w:hAnsi="Times New Roman" w:cs="Times New Roman"/>
                <w:b/>
                <w:bCs/>
                <w:color w:val="000000"/>
                <w:sz w:val="24"/>
                <w:szCs w:val="24"/>
              </w:rPr>
              <w:t>team</w:t>
            </w:r>
            <w:proofErr w:type="spellEnd"/>
            <w:r w:rsidRPr="00DC5798">
              <w:rPr>
                <w:rFonts w:ascii="Times New Roman" w:eastAsia="Calibri" w:hAnsi="Times New Roman" w:cs="Times New Roman"/>
                <w:b/>
                <w:bCs/>
                <w:color w:val="000000"/>
                <w:sz w:val="24"/>
                <w:szCs w:val="24"/>
              </w:rPr>
              <w:t>“</w:t>
            </w:r>
          </w:p>
          <w:p w14:paraId="3165C6FE" w14:textId="77777777" w:rsidR="001873A2" w:rsidRDefault="001873A2" w:rsidP="00DF0452">
            <w:pPr>
              <w:spacing w:after="0" w:line="240" w:lineRule="auto"/>
              <w:rPr>
                <w:rFonts w:ascii="Times New Roman" w:eastAsia="Calibri" w:hAnsi="Times New Roman" w:cs="Times New Roman"/>
                <w:sz w:val="24"/>
                <w:szCs w:val="24"/>
              </w:rPr>
            </w:pPr>
          </w:p>
          <w:p w14:paraId="36BBC385" w14:textId="77777777" w:rsidR="00B31238" w:rsidRDefault="00B31238" w:rsidP="00DF0452">
            <w:pPr>
              <w:spacing w:after="0" w:line="240" w:lineRule="auto"/>
              <w:rPr>
                <w:rFonts w:ascii="Times New Roman" w:eastAsia="Calibri" w:hAnsi="Times New Roman" w:cs="Times New Roman"/>
                <w:sz w:val="24"/>
                <w:szCs w:val="24"/>
              </w:rPr>
            </w:pPr>
          </w:p>
          <w:p w14:paraId="288FDC29" w14:textId="448B8009" w:rsidR="001873A2" w:rsidRPr="005D3042" w:rsidRDefault="00DC5798" w:rsidP="00DF04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Direktorė</w:t>
            </w:r>
          </w:p>
          <w:p w14:paraId="31FDDB39" w14:textId="77777777" w:rsidR="001873A2" w:rsidRPr="005D3042" w:rsidRDefault="001873A2" w:rsidP="00DF0452">
            <w:pPr>
              <w:spacing w:after="0" w:line="240" w:lineRule="auto"/>
              <w:rPr>
                <w:rFonts w:ascii="Times New Roman" w:eastAsia="Calibri" w:hAnsi="Times New Roman" w:cs="Times New Roman"/>
                <w:sz w:val="24"/>
                <w:szCs w:val="24"/>
              </w:rPr>
            </w:pPr>
          </w:p>
          <w:p w14:paraId="72CFFABD" w14:textId="77777777" w:rsidR="001873A2" w:rsidRPr="005D3042" w:rsidRDefault="001873A2" w:rsidP="00DF0452">
            <w:pPr>
              <w:spacing w:after="0" w:line="240" w:lineRule="auto"/>
              <w:jc w:val="both"/>
              <w:rPr>
                <w:rFonts w:ascii="Times New Roman" w:eastAsia="Calibri" w:hAnsi="Times New Roman" w:cs="Times New Roman"/>
                <w:sz w:val="24"/>
                <w:szCs w:val="24"/>
              </w:rPr>
            </w:pPr>
            <w:r w:rsidRPr="005D3042">
              <w:rPr>
                <w:rFonts w:ascii="Times New Roman" w:eastAsia="Calibri" w:hAnsi="Times New Roman" w:cs="Times New Roman"/>
                <w:sz w:val="24"/>
                <w:szCs w:val="24"/>
              </w:rPr>
              <w:t>_____________________</w:t>
            </w:r>
          </w:p>
          <w:p w14:paraId="4DC4D773" w14:textId="615CEA0B" w:rsidR="001873A2" w:rsidRPr="005D3042" w:rsidRDefault="00DC5798" w:rsidP="00DF0452">
            <w:pPr>
              <w:spacing w:after="0" w:line="240" w:lineRule="auto"/>
              <w:jc w:val="both"/>
              <w:rPr>
                <w:rFonts w:ascii="Times New Roman" w:eastAsia="Times New Roman" w:hAnsi="Times New Roman" w:cs="Times New Roman"/>
                <w:b/>
                <w:bCs/>
                <w:sz w:val="24"/>
                <w:szCs w:val="24"/>
                <w:lang w:eastAsia="lt-LT"/>
              </w:rPr>
            </w:pPr>
            <w:r w:rsidRPr="00DC5798">
              <w:rPr>
                <w:rFonts w:ascii="Times New Roman" w:eastAsia="Calibri" w:hAnsi="Times New Roman" w:cs="Times New Roman"/>
                <w:sz w:val="24"/>
                <w:szCs w:val="24"/>
              </w:rPr>
              <w:t xml:space="preserve">Vaida </w:t>
            </w:r>
            <w:proofErr w:type="spellStart"/>
            <w:r w:rsidRPr="00DC5798">
              <w:rPr>
                <w:rFonts w:ascii="Times New Roman" w:eastAsia="Calibri" w:hAnsi="Times New Roman" w:cs="Times New Roman"/>
                <w:sz w:val="24"/>
                <w:szCs w:val="24"/>
              </w:rPr>
              <w:t>Pociutė-Bortelienė</w:t>
            </w:r>
            <w:proofErr w:type="spellEnd"/>
            <w:r w:rsidRPr="00DC5798" w:rsidDel="00DC5798">
              <w:rPr>
                <w:rFonts w:ascii="Times New Roman" w:eastAsia="Calibri" w:hAnsi="Times New Roman" w:cs="Times New Roman"/>
                <w:sz w:val="24"/>
                <w:szCs w:val="24"/>
              </w:rPr>
              <w:t xml:space="preserve"> </w:t>
            </w:r>
          </w:p>
        </w:tc>
      </w:tr>
    </w:tbl>
    <w:p w14:paraId="5DA03EBD" w14:textId="77777777" w:rsidR="001873A2" w:rsidRDefault="001873A2" w:rsidP="007530C0"/>
    <w:sectPr w:rsidR="001873A2" w:rsidSect="00E0007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2791" w14:textId="77777777" w:rsidR="00B61C81" w:rsidRDefault="00B61C81" w:rsidP="00C312B0">
      <w:pPr>
        <w:spacing w:after="0" w:line="240" w:lineRule="auto"/>
      </w:pPr>
      <w:r>
        <w:separator/>
      </w:r>
    </w:p>
  </w:endnote>
  <w:endnote w:type="continuationSeparator" w:id="0">
    <w:p w14:paraId="50821795" w14:textId="77777777" w:rsidR="00B61C81" w:rsidRDefault="00B61C81" w:rsidP="00C3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3403" w14:textId="77777777" w:rsidR="00B61C81" w:rsidRDefault="00B61C81" w:rsidP="00C312B0">
      <w:pPr>
        <w:spacing w:after="0" w:line="240" w:lineRule="auto"/>
      </w:pPr>
      <w:r>
        <w:separator/>
      </w:r>
    </w:p>
  </w:footnote>
  <w:footnote w:type="continuationSeparator" w:id="0">
    <w:p w14:paraId="33227D43" w14:textId="77777777" w:rsidR="00B61C81" w:rsidRDefault="00B61C81" w:rsidP="00C3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94517"/>
      <w:docPartObj>
        <w:docPartGallery w:val="Page Numbers (Top of Page)"/>
        <w:docPartUnique/>
      </w:docPartObj>
    </w:sdtPr>
    <w:sdtContent>
      <w:p w14:paraId="783C7824" w14:textId="6BB8CF56" w:rsidR="00C312B0" w:rsidRDefault="00C312B0">
        <w:pPr>
          <w:pStyle w:val="Antrats"/>
          <w:jc w:val="center"/>
        </w:pPr>
        <w:r>
          <w:fldChar w:fldCharType="begin"/>
        </w:r>
        <w:r>
          <w:instrText>PAGE   \* MERGEFORMAT</w:instrText>
        </w:r>
        <w:r>
          <w:fldChar w:fldCharType="separate"/>
        </w:r>
        <w:r w:rsidR="00EA111F">
          <w:rPr>
            <w:noProof/>
          </w:rPr>
          <w:t>2</w:t>
        </w:r>
        <w:r>
          <w:fldChar w:fldCharType="end"/>
        </w:r>
      </w:p>
    </w:sdtContent>
  </w:sdt>
  <w:p w14:paraId="15E853B4" w14:textId="77777777" w:rsidR="00C312B0" w:rsidRDefault="00C31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1" w15:restartNumberingAfterBreak="0">
    <w:nsid w:val="1E5E415B"/>
    <w:multiLevelType w:val="multilevel"/>
    <w:tmpl w:val="FF74C35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4"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5"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6"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num w:numId="1" w16cid:durableId="1827895883">
    <w:abstractNumId w:val="4"/>
  </w:num>
  <w:num w:numId="2" w16cid:durableId="549416392">
    <w:abstractNumId w:val="5"/>
  </w:num>
  <w:num w:numId="3" w16cid:durableId="1532186806">
    <w:abstractNumId w:val="3"/>
  </w:num>
  <w:num w:numId="4" w16cid:durableId="1410082694">
    <w:abstractNumId w:val="3"/>
    <w:lvlOverride w:ilvl="0">
      <w:lvl w:ilvl="0">
        <w:start w:val="2"/>
        <w:numFmt w:val="decimal"/>
        <w:lvlText w:val="4.%1."/>
        <w:legacy w:legacy="1" w:legacySpace="0" w:legacyIndent="423"/>
        <w:lvlJc w:val="left"/>
        <w:rPr>
          <w:rFonts w:ascii="Times New Roman" w:hAnsi="Times New Roman" w:cs="Times New Roman" w:hint="default"/>
        </w:rPr>
      </w:lvl>
    </w:lvlOverride>
  </w:num>
  <w:num w:numId="5" w16cid:durableId="109327476">
    <w:abstractNumId w:val="0"/>
  </w:num>
  <w:num w:numId="6" w16cid:durableId="1090392228">
    <w:abstractNumId w:val="6"/>
  </w:num>
  <w:num w:numId="7" w16cid:durableId="2081051101">
    <w:abstractNumId w:val="7"/>
  </w:num>
  <w:num w:numId="8" w16cid:durableId="1236817889">
    <w:abstractNumId w:val="7"/>
    <w:lvlOverride w:ilvl="0">
      <w:lvl w:ilvl="0">
        <w:start w:val="2"/>
        <w:numFmt w:val="decimal"/>
        <w:lvlText w:val="5.%1."/>
        <w:legacy w:legacy="1" w:legacySpace="0" w:legacyIndent="499"/>
        <w:lvlJc w:val="left"/>
        <w:rPr>
          <w:rFonts w:ascii="Times New Roman" w:hAnsi="Times New Roman" w:cs="Times New Roman" w:hint="default"/>
        </w:rPr>
      </w:lvl>
    </w:lvlOverride>
  </w:num>
  <w:num w:numId="9" w16cid:durableId="1006327348">
    <w:abstractNumId w:val="2"/>
  </w:num>
  <w:num w:numId="10" w16cid:durableId="90557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B0"/>
    <w:rsid w:val="000240EA"/>
    <w:rsid w:val="0002529A"/>
    <w:rsid w:val="00083DDD"/>
    <w:rsid w:val="000974AF"/>
    <w:rsid w:val="000C5DDB"/>
    <w:rsid w:val="000D14D7"/>
    <w:rsid w:val="00101991"/>
    <w:rsid w:val="00102E17"/>
    <w:rsid w:val="001142F7"/>
    <w:rsid w:val="00115DBC"/>
    <w:rsid w:val="001226AF"/>
    <w:rsid w:val="001372D9"/>
    <w:rsid w:val="00155250"/>
    <w:rsid w:val="001606BA"/>
    <w:rsid w:val="00183579"/>
    <w:rsid w:val="001873A2"/>
    <w:rsid w:val="001A5DAF"/>
    <w:rsid w:val="001E655F"/>
    <w:rsid w:val="001F6DE8"/>
    <w:rsid w:val="00230B2C"/>
    <w:rsid w:val="00267FA9"/>
    <w:rsid w:val="0028056E"/>
    <w:rsid w:val="00280AC3"/>
    <w:rsid w:val="0028349C"/>
    <w:rsid w:val="002941E2"/>
    <w:rsid w:val="002C547F"/>
    <w:rsid w:val="002D4A0B"/>
    <w:rsid w:val="003400CA"/>
    <w:rsid w:val="00380A4A"/>
    <w:rsid w:val="003829BB"/>
    <w:rsid w:val="00394619"/>
    <w:rsid w:val="003E3486"/>
    <w:rsid w:val="003F4433"/>
    <w:rsid w:val="00414AE0"/>
    <w:rsid w:val="004254A1"/>
    <w:rsid w:val="004408A1"/>
    <w:rsid w:val="004442C7"/>
    <w:rsid w:val="00445AB0"/>
    <w:rsid w:val="00446F28"/>
    <w:rsid w:val="00453820"/>
    <w:rsid w:val="00460352"/>
    <w:rsid w:val="00494987"/>
    <w:rsid w:val="0051315C"/>
    <w:rsid w:val="0057385D"/>
    <w:rsid w:val="005824E8"/>
    <w:rsid w:val="005C551E"/>
    <w:rsid w:val="005C7915"/>
    <w:rsid w:val="005D3042"/>
    <w:rsid w:val="005F05DB"/>
    <w:rsid w:val="005F0C3C"/>
    <w:rsid w:val="00613D85"/>
    <w:rsid w:val="00614A61"/>
    <w:rsid w:val="00627DB1"/>
    <w:rsid w:val="0063468B"/>
    <w:rsid w:val="00665C44"/>
    <w:rsid w:val="00686699"/>
    <w:rsid w:val="00694864"/>
    <w:rsid w:val="006B5685"/>
    <w:rsid w:val="006B6F64"/>
    <w:rsid w:val="006C3141"/>
    <w:rsid w:val="006D2090"/>
    <w:rsid w:val="00720707"/>
    <w:rsid w:val="0072088E"/>
    <w:rsid w:val="0073015F"/>
    <w:rsid w:val="007346E4"/>
    <w:rsid w:val="00736E88"/>
    <w:rsid w:val="00743072"/>
    <w:rsid w:val="007530C0"/>
    <w:rsid w:val="00765F4B"/>
    <w:rsid w:val="00766D4B"/>
    <w:rsid w:val="007C77E5"/>
    <w:rsid w:val="007E2A1E"/>
    <w:rsid w:val="007F72C3"/>
    <w:rsid w:val="008249BE"/>
    <w:rsid w:val="008451EC"/>
    <w:rsid w:val="008845AF"/>
    <w:rsid w:val="00893299"/>
    <w:rsid w:val="008A2C41"/>
    <w:rsid w:val="008B54A4"/>
    <w:rsid w:val="008B5C88"/>
    <w:rsid w:val="00923B9D"/>
    <w:rsid w:val="009370E4"/>
    <w:rsid w:val="00952FB8"/>
    <w:rsid w:val="00962098"/>
    <w:rsid w:val="00962244"/>
    <w:rsid w:val="009776A9"/>
    <w:rsid w:val="009905C2"/>
    <w:rsid w:val="009B1887"/>
    <w:rsid w:val="009C23F7"/>
    <w:rsid w:val="009D0673"/>
    <w:rsid w:val="009D3FBF"/>
    <w:rsid w:val="009E422B"/>
    <w:rsid w:val="00A17F01"/>
    <w:rsid w:val="00A3547E"/>
    <w:rsid w:val="00A40AA4"/>
    <w:rsid w:val="00A508A9"/>
    <w:rsid w:val="00AC07DE"/>
    <w:rsid w:val="00AD1146"/>
    <w:rsid w:val="00AE76A7"/>
    <w:rsid w:val="00AF35FC"/>
    <w:rsid w:val="00B119C8"/>
    <w:rsid w:val="00B23A0F"/>
    <w:rsid w:val="00B25322"/>
    <w:rsid w:val="00B27E0A"/>
    <w:rsid w:val="00B31238"/>
    <w:rsid w:val="00B61C81"/>
    <w:rsid w:val="00B704C6"/>
    <w:rsid w:val="00B71E8D"/>
    <w:rsid w:val="00BA5E2F"/>
    <w:rsid w:val="00BB4F3A"/>
    <w:rsid w:val="00BC70FD"/>
    <w:rsid w:val="00BC772C"/>
    <w:rsid w:val="00BD4D38"/>
    <w:rsid w:val="00BD7872"/>
    <w:rsid w:val="00C21AD5"/>
    <w:rsid w:val="00C312B0"/>
    <w:rsid w:val="00C436B9"/>
    <w:rsid w:val="00C47AD6"/>
    <w:rsid w:val="00CA7BA2"/>
    <w:rsid w:val="00CC05DA"/>
    <w:rsid w:val="00CC0B31"/>
    <w:rsid w:val="00CD3BD9"/>
    <w:rsid w:val="00CF4160"/>
    <w:rsid w:val="00D01360"/>
    <w:rsid w:val="00D25A5A"/>
    <w:rsid w:val="00D66636"/>
    <w:rsid w:val="00D83524"/>
    <w:rsid w:val="00DC5798"/>
    <w:rsid w:val="00DD0135"/>
    <w:rsid w:val="00DE4B26"/>
    <w:rsid w:val="00E00074"/>
    <w:rsid w:val="00E03251"/>
    <w:rsid w:val="00E44590"/>
    <w:rsid w:val="00E8585E"/>
    <w:rsid w:val="00E943F5"/>
    <w:rsid w:val="00EA111F"/>
    <w:rsid w:val="00ED5749"/>
    <w:rsid w:val="00EE2A53"/>
    <w:rsid w:val="00F15E00"/>
    <w:rsid w:val="00F47F5E"/>
    <w:rsid w:val="00F56114"/>
    <w:rsid w:val="00F57C8B"/>
    <w:rsid w:val="00F61D3F"/>
    <w:rsid w:val="00FA2219"/>
    <w:rsid w:val="00FD6C6B"/>
    <w:rsid w:val="00FE3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411"/>
  <w15:chartTrackingRefBased/>
  <w15:docId w15:val="{C4D6A062-DE14-4635-B1B7-0337F25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12B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12B0"/>
  </w:style>
  <w:style w:type="paragraph" w:styleId="Porat">
    <w:name w:val="footer"/>
    <w:basedOn w:val="prastasis"/>
    <w:link w:val="PoratDiagrama"/>
    <w:uiPriority w:val="99"/>
    <w:unhideWhenUsed/>
    <w:rsid w:val="00C312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12B0"/>
  </w:style>
  <w:style w:type="paragraph" w:styleId="Debesliotekstas">
    <w:name w:val="Balloon Text"/>
    <w:basedOn w:val="prastasis"/>
    <w:link w:val="DebesliotekstasDiagrama"/>
    <w:uiPriority w:val="99"/>
    <w:semiHidden/>
    <w:unhideWhenUsed/>
    <w:rsid w:val="00414A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4AE0"/>
    <w:rPr>
      <w:rFonts w:ascii="Segoe UI" w:hAnsi="Segoe UI" w:cs="Segoe UI"/>
      <w:sz w:val="18"/>
      <w:szCs w:val="18"/>
    </w:rPr>
  </w:style>
  <w:style w:type="character" w:styleId="Komentaronuoroda">
    <w:name w:val="annotation reference"/>
    <w:basedOn w:val="Numatytasispastraiposriftas"/>
    <w:uiPriority w:val="99"/>
    <w:unhideWhenUsed/>
    <w:rsid w:val="00102E17"/>
    <w:rPr>
      <w:sz w:val="16"/>
      <w:szCs w:val="16"/>
    </w:rPr>
  </w:style>
  <w:style w:type="paragraph" w:styleId="Komentarotekstas">
    <w:name w:val="annotation text"/>
    <w:basedOn w:val="prastasis"/>
    <w:link w:val="KomentarotekstasDiagrama"/>
    <w:uiPriority w:val="99"/>
    <w:unhideWhenUsed/>
    <w:rsid w:val="0010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2E17"/>
    <w:rPr>
      <w:sz w:val="20"/>
      <w:szCs w:val="20"/>
    </w:rPr>
  </w:style>
  <w:style w:type="paragraph" w:styleId="Komentarotema">
    <w:name w:val="annotation subject"/>
    <w:basedOn w:val="Komentarotekstas"/>
    <w:next w:val="Komentarotekstas"/>
    <w:link w:val="KomentarotemaDiagrama"/>
    <w:uiPriority w:val="99"/>
    <w:semiHidden/>
    <w:unhideWhenUsed/>
    <w:rsid w:val="00102E17"/>
    <w:rPr>
      <w:b/>
      <w:bCs/>
    </w:rPr>
  </w:style>
  <w:style w:type="character" w:customStyle="1" w:styleId="KomentarotemaDiagrama">
    <w:name w:val="Komentaro tema Diagrama"/>
    <w:basedOn w:val="KomentarotekstasDiagrama"/>
    <w:link w:val="Komentarotema"/>
    <w:uiPriority w:val="99"/>
    <w:semiHidden/>
    <w:rsid w:val="00102E17"/>
    <w:rPr>
      <w:b/>
      <w:bCs/>
      <w:sz w:val="20"/>
      <w:szCs w:val="20"/>
    </w:rPr>
  </w:style>
  <w:style w:type="paragraph" w:styleId="Pataisymai">
    <w:name w:val="Revision"/>
    <w:hidden/>
    <w:uiPriority w:val="99"/>
    <w:semiHidden/>
    <w:rsid w:val="00BC70FD"/>
    <w:pPr>
      <w:spacing w:after="0" w:line="240" w:lineRule="auto"/>
    </w:pPr>
  </w:style>
  <w:style w:type="character" w:styleId="Hipersaitas">
    <w:name w:val="Hyperlink"/>
    <w:basedOn w:val="Numatytasispastraiposriftas"/>
    <w:uiPriority w:val="99"/>
    <w:unhideWhenUsed/>
    <w:rsid w:val="00BC70FD"/>
    <w:rPr>
      <w:color w:val="0563C1" w:themeColor="hyperlink"/>
      <w:u w:val="single"/>
    </w:rPr>
  </w:style>
  <w:style w:type="character" w:customStyle="1" w:styleId="Neapdorotaspaminjimas1">
    <w:name w:val="Neapdorotas paminėjimas1"/>
    <w:basedOn w:val="Numatytasispastraiposriftas"/>
    <w:uiPriority w:val="99"/>
    <w:semiHidden/>
    <w:unhideWhenUsed/>
    <w:rsid w:val="00BC70FD"/>
    <w:rPr>
      <w:color w:val="605E5C"/>
      <w:shd w:val="clear" w:color="auto" w:fill="E1DFDD"/>
    </w:rPr>
  </w:style>
  <w:style w:type="character" w:styleId="Grietas">
    <w:name w:val="Strong"/>
    <w:basedOn w:val="Numatytasispastraiposriftas"/>
    <w:uiPriority w:val="22"/>
    <w:qFormat/>
    <w:rsid w:val="00E03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20200</Words>
  <Characters>11514</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Darius Žuklys</cp:lastModifiedBy>
  <cp:revision>2</cp:revision>
  <dcterms:created xsi:type="dcterms:W3CDTF">2023-04-24T12:25:00Z</dcterms:created>
  <dcterms:modified xsi:type="dcterms:W3CDTF">2023-04-24T12:25:00Z</dcterms:modified>
</cp:coreProperties>
</file>