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1F6D7" w14:textId="3EA27370" w:rsidR="00435643" w:rsidRDefault="0038787F">
      <w:pPr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</w:t>
      </w:r>
      <w:r w:rsidR="00435643">
        <w:rPr>
          <w:rFonts w:ascii="Times New Roman" w:hAnsi="Times New Roman"/>
          <w:bCs/>
          <w:sz w:val="24"/>
          <w:szCs w:val="24"/>
        </w:rPr>
        <w:t xml:space="preserve">Susitarimo Nr. </w:t>
      </w:r>
      <w:r w:rsidR="0070323B">
        <w:rPr>
          <w:rFonts w:ascii="Times New Roman" w:hAnsi="Times New Roman"/>
          <w:bCs/>
          <w:sz w:val="24"/>
          <w:szCs w:val="24"/>
        </w:rPr>
        <w:t>1</w:t>
      </w:r>
      <w:r w:rsidR="00EA7E49">
        <w:rPr>
          <w:rFonts w:ascii="Times New Roman" w:hAnsi="Times New Roman"/>
          <w:bCs/>
          <w:sz w:val="24"/>
          <w:szCs w:val="24"/>
        </w:rPr>
        <w:t>1</w:t>
      </w:r>
    </w:p>
    <w:p w14:paraId="336B1525" w14:textId="03A2F6B9" w:rsidR="008924C0" w:rsidRDefault="0038787F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Priedas Nr. 1</w:t>
      </w:r>
    </w:p>
    <w:p w14:paraId="2E16EAEF" w14:textId="1E21EA71" w:rsidR="008924C0" w:rsidRDefault="0043564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PAPILDOMŲ DARBŲ</w:t>
      </w:r>
      <w:r w:rsidR="0038787F">
        <w:rPr>
          <w:rFonts w:ascii="Times New Roman" w:hAnsi="Times New Roman"/>
          <w:b/>
          <w:bCs/>
          <w:sz w:val="24"/>
          <w:szCs w:val="24"/>
        </w:rPr>
        <w:t xml:space="preserve"> ĮKAINIAI </w:t>
      </w:r>
    </w:p>
    <w:p w14:paraId="162BC0C7" w14:textId="77777777" w:rsidR="00531595" w:rsidRDefault="0053159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703"/>
        <w:gridCol w:w="4254"/>
        <w:gridCol w:w="992"/>
        <w:gridCol w:w="1701"/>
        <w:gridCol w:w="1984"/>
      </w:tblGrid>
      <w:tr w:rsidR="008924C0" w14:paraId="07FF2CE7" w14:textId="77777777" w:rsidTr="002C3B15">
        <w:trPr>
          <w:trHeight w:val="818"/>
          <w:tblHeader/>
          <w:jc w:val="center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9908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A950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Darbų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24100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55CC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>Įkainis, Eur be PVM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C40CF" w14:textId="77777777" w:rsidR="008924C0" w:rsidRDefault="003878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Įkainis, Eur su PVM</w:t>
            </w:r>
          </w:p>
        </w:tc>
      </w:tr>
      <w:tr w:rsidR="008924C0" w14:paraId="4A98853E" w14:textId="77777777" w:rsidTr="002C3B15">
        <w:trPr>
          <w:trHeight w:val="315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5C61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D381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9C4F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4F20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79F6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8924C0" w14:paraId="3209991B" w14:textId="77777777" w:rsidTr="002C3B15">
        <w:trPr>
          <w:trHeight w:val="276"/>
          <w:jc w:val="center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822D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CC58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1732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C118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66B8" w14:textId="77777777" w:rsidR="008924C0" w:rsidRDefault="008924C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4A6895" w:rsidRPr="004A6895" w14:paraId="7A1759F3" w14:textId="77777777" w:rsidTr="002C3B15">
        <w:trPr>
          <w:trHeight w:val="276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D7C3" w14:textId="7E178C57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1EB1" w14:textId="20584107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57BF" w14:textId="092A1415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265C" w14:textId="686FE5CE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6772" w14:textId="27D007F3" w:rsidR="004A6895" w:rsidRPr="004A6895" w:rsidRDefault="004A6895" w:rsidP="004A6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6895"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</w:tr>
      <w:tr w:rsidR="00EA7E49" w14:paraId="2A774BA2" w14:textId="77777777" w:rsidTr="002C3B15">
        <w:trPr>
          <w:trHeight w:val="630"/>
          <w:jc w:val="center"/>
        </w:trPr>
        <w:tc>
          <w:tcPr>
            <w:tcW w:w="7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508DE6" w14:textId="77777777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25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08AB2" w14:textId="45C13960" w:rsidR="00EA7E49" w:rsidRPr="00C03853" w:rsidRDefault="00EA7E49" w:rsidP="00EA7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Vamzdyno (PVC d315 mm) paklojimas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595D9" w14:textId="711F2046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6EBD" w14:textId="0C7BBFC8" w:rsidR="00EA7E49" w:rsidRPr="00964B8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122,82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1863" w14:textId="39D68396" w:rsidR="00EA7E49" w:rsidRPr="00964B8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148,61</w:t>
            </w:r>
          </w:p>
        </w:tc>
      </w:tr>
      <w:tr w:rsidR="00EA7E49" w14:paraId="6532F165" w14:textId="77777777" w:rsidTr="002C3B15">
        <w:trPr>
          <w:trHeight w:val="6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04A3" w14:textId="3A083A3A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D0A3" w14:textId="20C2F311" w:rsidR="00EA7E49" w:rsidRPr="00C03853" w:rsidRDefault="00EA7E49" w:rsidP="00EA7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Vamzdyno (d400 mm) paklojimas uždaru būdu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B484" w14:textId="522615B0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2E161" w14:textId="16648B91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247,62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0D44" w14:textId="7B6A90E3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299,62</w:t>
            </w:r>
          </w:p>
        </w:tc>
      </w:tr>
      <w:tr w:rsidR="00EA7E49" w14:paraId="74ED7C1C" w14:textId="77777777" w:rsidTr="00C61A85">
        <w:trPr>
          <w:trHeight w:val="86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8B01" w14:textId="0E6066B0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5EE8" w14:textId="71F388D2" w:rsidR="00EA7E49" w:rsidRPr="00C03853" w:rsidRDefault="00EA7E49" w:rsidP="00EA7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200 mm skersmens plastmasinio protarpinio 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D74E" w14:textId="1A1AEF4F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89D4" w14:textId="51BE1F77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503A" w14:textId="422F70B5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35,86</w:t>
            </w:r>
          </w:p>
        </w:tc>
      </w:tr>
      <w:tr w:rsidR="00EA7E49" w14:paraId="11F60AFD" w14:textId="77777777" w:rsidTr="00C61A85">
        <w:trPr>
          <w:trHeight w:val="97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85E8" w14:textId="02FD5CF0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D7F8" w14:textId="2710569E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315 mm skersmens plastmasinio protarpinio 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11E4" w14:textId="165B7288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5F00" w14:textId="7446835D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508D" w14:textId="5CF7FAF1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78,32</w:t>
            </w:r>
          </w:p>
        </w:tc>
      </w:tr>
      <w:tr w:rsidR="00EA7E49" w14:paraId="5228964F" w14:textId="77777777" w:rsidTr="00C61A85">
        <w:trPr>
          <w:trHeight w:val="84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58CC" w14:textId="417B8BD1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53B1" w14:textId="7A1B36B4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400 mm skersmens plastmasinio protarpinio montavimas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6F03" w14:textId="4D459429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AB66" w14:textId="4AD7D4EF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225A" w14:textId="3B9587CF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111,15</w:t>
            </w:r>
          </w:p>
        </w:tc>
      </w:tr>
      <w:tr w:rsidR="00EA7E49" w14:paraId="425172BC" w14:textId="77777777" w:rsidTr="00C61A85">
        <w:trPr>
          <w:trHeight w:val="97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DA24" w14:textId="5D25B3A6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8F6A" w14:textId="49AB717C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Gelžbetoninio šulinio d 1,0 m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A468" w14:textId="0151D10D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m</w:t>
            </w:r>
            <w:r w:rsidRPr="00C73B7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0DE3" w14:textId="01B9A18C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1620,71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8AB7" w14:textId="6CDB9FC4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1961,06</w:t>
            </w:r>
          </w:p>
        </w:tc>
      </w:tr>
      <w:tr w:rsidR="00EA7E49" w14:paraId="6F6B3599" w14:textId="77777777" w:rsidTr="00C61A85">
        <w:trPr>
          <w:trHeight w:val="84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0572" w14:textId="19C6D037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CE31" w14:textId="7EF42125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Plastmasinio d 200/200 trišakio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F74F" w14:textId="3ACD7F45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4C72" w14:textId="29370DAB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747A" w14:textId="07F61691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128,27</w:t>
            </w:r>
          </w:p>
        </w:tc>
      </w:tr>
      <w:tr w:rsidR="00EA7E49" w14:paraId="30FAACF0" w14:textId="77777777" w:rsidTr="002C3B15">
        <w:trPr>
          <w:trHeight w:val="6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B83E" w14:textId="43376B05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F552" w14:textId="1BC951E6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 xml:space="preserve">Plastmasinės d 200 mm alkūnės įrengimas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199E" w14:textId="78983F99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792B" w14:textId="0B3D54C8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5E5B" w14:textId="22923541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65,35</w:t>
            </w:r>
          </w:p>
        </w:tc>
      </w:tr>
      <w:tr w:rsidR="00EA7E49" w14:paraId="36687281" w14:textId="77777777" w:rsidTr="00C61A85">
        <w:trPr>
          <w:trHeight w:val="91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07F8" w14:textId="78AD9DF1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9021" w14:textId="5FFD9B2C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Vamzdyno d 200 mm praplovimas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366E" w14:textId="03CCCB78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D7ED" w14:textId="41880C87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8142" w14:textId="218E5FCA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775,20</w:t>
            </w:r>
          </w:p>
        </w:tc>
      </w:tr>
      <w:tr w:rsidR="00EA7E49" w14:paraId="35A3BCD6" w14:textId="77777777" w:rsidTr="00C61A85">
        <w:trPr>
          <w:trHeight w:val="98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F6EC" w14:textId="2BF72B10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8AA2" w14:textId="659039C1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Vamzdyno d 315 mm praplovimas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4CF5" w14:textId="62A669DF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2041" w14:textId="7BE9F0D2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744,55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41DE" w14:textId="52108039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900,91</w:t>
            </w:r>
          </w:p>
        </w:tc>
      </w:tr>
      <w:tr w:rsidR="00EA7E49" w14:paraId="31BCBE16" w14:textId="77777777" w:rsidTr="00C61A85">
        <w:trPr>
          <w:trHeight w:val="85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B42B" w14:textId="56CDEEDC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9E9A" w14:textId="30D51F2B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Vamzdyno d 400 mm praplovimas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0A4" w14:textId="25388175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km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5D1F" w14:textId="3A9F39E3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848,44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5B48" w14:textId="4157D604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1026,61</w:t>
            </w:r>
          </w:p>
        </w:tc>
      </w:tr>
      <w:tr w:rsidR="00EA7E49" w14:paraId="17A59964" w14:textId="77777777" w:rsidTr="00C61A85">
        <w:trPr>
          <w:trHeight w:val="82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85F1" w14:textId="2CE97453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58E0" w14:textId="46FA52E4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Vamzdyno d 200 mm hidraulinis bandymas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598C" w14:textId="03CB1922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100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3757" w14:textId="61A6A26D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B23D" w14:textId="24505D72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342,72</w:t>
            </w:r>
          </w:p>
        </w:tc>
      </w:tr>
      <w:tr w:rsidR="00EA7E49" w14:paraId="4D7AD679" w14:textId="77777777" w:rsidTr="00C61A85">
        <w:trPr>
          <w:trHeight w:val="8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3D8D" w14:textId="740A2BE2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2196" w14:textId="7C82C82E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Vamzdyno d 315 mm hidraulinis bandymas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6FC0" w14:textId="218FE699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100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071F" w14:textId="7C2F56BB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328,93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F917" w14:textId="7FDE7D0E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398,01</w:t>
            </w:r>
          </w:p>
        </w:tc>
      </w:tr>
      <w:tr w:rsidR="00EA7E49" w14:paraId="13358770" w14:textId="77777777" w:rsidTr="002C3B15">
        <w:trPr>
          <w:trHeight w:val="6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8D7E" w14:textId="5CC82EC6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F656" w14:textId="07999913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Vamzdyno d 400 mm hidraulinis bandymas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19BB" w14:textId="288E4CBB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100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08A0" w14:textId="36C3E5FE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400,11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DF55" w14:textId="1324BAF1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484,13</w:t>
            </w:r>
          </w:p>
        </w:tc>
      </w:tr>
      <w:tr w:rsidR="00EA7E49" w14:paraId="4F4F853F" w14:textId="77777777" w:rsidTr="00C61A85">
        <w:trPr>
          <w:trHeight w:val="83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C043" w14:textId="02AA7028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15.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AA79" w14:textId="38B7AFBB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Vamzdyno vidaus apžiūra darant vaizdo įrašą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BF86" w14:textId="762270E8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100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29CF" w14:textId="30025682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297,07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B189" w14:textId="178FA412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359,45</w:t>
            </w:r>
          </w:p>
        </w:tc>
      </w:tr>
      <w:tr w:rsidR="00EA7E49" w14:paraId="5FA855D9" w14:textId="77777777" w:rsidTr="00C61A85">
        <w:trPr>
          <w:trHeight w:val="83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C6B9" w14:textId="4F44FB5D" w:rsidR="00EA7E49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9401" w14:textId="57F25C71" w:rsidR="00EA7E49" w:rsidRPr="00C73B74" w:rsidRDefault="00EA7E49" w:rsidP="00EA7E49">
            <w:pPr>
              <w:spacing w:after="0" w:line="240" w:lineRule="auto"/>
              <w:rPr>
                <w:rFonts w:ascii="Times New Roman" w:hAnsi="Times New Roman"/>
              </w:rPr>
            </w:pPr>
            <w:r w:rsidRPr="00C73B74">
              <w:rPr>
                <w:rFonts w:ascii="Times New Roman" w:hAnsi="Times New Roman"/>
              </w:rPr>
              <w:t>Komunikacijų žymėjimo ženklo įrengimas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BA51" w14:textId="22525F5B" w:rsidR="00EA7E49" w:rsidRPr="0070323B" w:rsidRDefault="00EA7E49" w:rsidP="00EA7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3B74">
              <w:rPr>
                <w:rFonts w:ascii="Times New Roman" w:hAnsi="Times New Roman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61A2" w14:textId="33BDDCBC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6423" w14:textId="1E182185" w:rsidR="00EA7E49" w:rsidRDefault="006E6F5D" w:rsidP="00EA7E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61,44</w:t>
            </w:r>
          </w:p>
        </w:tc>
      </w:tr>
    </w:tbl>
    <w:p w14:paraId="4B6C228F" w14:textId="77777777" w:rsidR="00435643" w:rsidRDefault="00435643">
      <w:pPr>
        <w:spacing w:after="0" w:line="200" w:lineRule="atLeast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81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854"/>
      </w:tblGrid>
      <w:tr w:rsidR="00A81F42" w:rsidRPr="007A7304" w14:paraId="5270AFD0" w14:textId="77777777" w:rsidTr="00C61A85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BA3EF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</w:p>
          <w:p w14:paraId="645CB36E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535C7839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D7D06D0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Antanas Bartulis</w:t>
            </w:r>
          </w:p>
          <w:p w14:paraId="607B26D0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Pareigos: Administracijos direktorius</w:t>
            </w:r>
          </w:p>
          <w:p w14:paraId="6F8CDDD0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0A26761E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 ...................................................</w:t>
            </w:r>
          </w:p>
          <w:p w14:paraId="008E12A0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</w:t>
            </w:r>
          </w:p>
          <w:p w14:paraId="656D40AA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6B0F9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</w:p>
          <w:p w14:paraId="37CFFF06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4177565B" w14:textId="77777777" w:rsidR="00A81F42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A38BE59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Janulis</w:t>
            </w:r>
          </w:p>
          <w:p w14:paraId="0DEB1548" w14:textId="77777777" w:rsidR="00A81F42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 xml:space="preserve">Pareigos: </w:t>
            </w:r>
            <w:r>
              <w:rPr>
                <w:sz w:val="24"/>
                <w:szCs w:val="24"/>
              </w:rPr>
              <w:t>Generalinis direktorius</w:t>
            </w:r>
          </w:p>
          <w:p w14:paraId="0E9C206F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694FB6C" w14:textId="77777777" w:rsidR="00A81F42" w:rsidRPr="007A7304" w:rsidRDefault="00A81F42" w:rsidP="006873D8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.....................................................</w:t>
            </w:r>
          </w:p>
          <w:p w14:paraId="6C7E2171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Data...........................................................</w:t>
            </w:r>
          </w:p>
          <w:p w14:paraId="3DD5E9A2" w14:textId="77777777" w:rsidR="00A81F42" w:rsidRPr="007A7304" w:rsidRDefault="00A81F42" w:rsidP="006873D8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</w:tr>
    </w:tbl>
    <w:p w14:paraId="60342649" w14:textId="19CC71F6" w:rsidR="008924C0" w:rsidRDefault="008924C0" w:rsidP="00C61A85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sectPr w:rsidR="008924C0">
      <w:headerReference w:type="default" r:id="rId8"/>
      <w:pgSz w:w="11906" w:h="16838"/>
      <w:pgMar w:top="761" w:right="680" w:bottom="624" w:left="964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90466" w14:textId="77777777" w:rsidR="006E277A" w:rsidRDefault="006E277A">
      <w:pPr>
        <w:spacing w:after="0" w:line="240" w:lineRule="auto"/>
      </w:pPr>
      <w:r>
        <w:separator/>
      </w:r>
    </w:p>
  </w:endnote>
  <w:endnote w:type="continuationSeparator" w:id="0">
    <w:p w14:paraId="5DD80266" w14:textId="77777777" w:rsidR="006E277A" w:rsidRDefault="006E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4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FBE31" w14:textId="77777777" w:rsidR="006E277A" w:rsidRDefault="006E277A">
      <w:pPr>
        <w:spacing w:after="0" w:line="240" w:lineRule="auto"/>
      </w:pPr>
      <w:r>
        <w:separator/>
      </w:r>
    </w:p>
  </w:footnote>
  <w:footnote w:type="continuationSeparator" w:id="0">
    <w:p w14:paraId="1FA29301" w14:textId="77777777" w:rsidR="006E277A" w:rsidRDefault="006E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419619"/>
      <w:docPartObj>
        <w:docPartGallery w:val="Page Numbers (Top of Page)"/>
        <w:docPartUnique/>
      </w:docPartObj>
    </w:sdtPr>
    <w:sdtEndPr/>
    <w:sdtContent>
      <w:p w14:paraId="345EADE7" w14:textId="77777777" w:rsidR="008924C0" w:rsidRDefault="0038787F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64B8B">
          <w:rPr>
            <w:noProof/>
          </w:rPr>
          <w:t>4</w:t>
        </w:r>
        <w:r>
          <w:fldChar w:fldCharType="end"/>
        </w:r>
      </w:p>
    </w:sdtContent>
  </w:sdt>
  <w:p w14:paraId="2F42357C" w14:textId="77777777" w:rsidR="008924C0" w:rsidRDefault="008924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E0C5D"/>
    <w:multiLevelType w:val="multilevel"/>
    <w:tmpl w:val="1BE2F48A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%2.%3.5.1."/>
      <w:lvlJc w:val="left"/>
      <w:pPr>
        <w:ind w:left="180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C0"/>
    <w:rsid w:val="00142A1D"/>
    <w:rsid w:val="001939D3"/>
    <w:rsid w:val="001E2DEB"/>
    <w:rsid w:val="0024668D"/>
    <w:rsid w:val="002A7717"/>
    <w:rsid w:val="002B6EED"/>
    <w:rsid w:val="002C29A1"/>
    <w:rsid w:val="002C3B15"/>
    <w:rsid w:val="002E1EF8"/>
    <w:rsid w:val="00336B5C"/>
    <w:rsid w:val="0038508F"/>
    <w:rsid w:val="0038787F"/>
    <w:rsid w:val="003B23D9"/>
    <w:rsid w:val="003B4078"/>
    <w:rsid w:val="00402534"/>
    <w:rsid w:val="00435643"/>
    <w:rsid w:val="004A6895"/>
    <w:rsid w:val="00502324"/>
    <w:rsid w:val="00531595"/>
    <w:rsid w:val="00580081"/>
    <w:rsid w:val="00582981"/>
    <w:rsid w:val="005B6091"/>
    <w:rsid w:val="005C47AA"/>
    <w:rsid w:val="005F2971"/>
    <w:rsid w:val="006277DD"/>
    <w:rsid w:val="006457F9"/>
    <w:rsid w:val="006640BC"/>
    <w:rsid w:val="006C4D49"/>
    <w:rsid w:val="006E277A"/>
    <w:rsid w:val="006E6F5D"/>
    <w:rsid w:val="0070323B"/>
    <w:rsid w:val="00767FE1"/>
    <w:rsid w:val="007C69C9"/>
    <w:rsid w:val="008924C0"/>
    <w:rsid w:val="008B6839"/>
    <w:rsid w:val="008C486F"/>
    <w:rsid w:val="008D19B3"/>
    <w:rsid w:val="008E35CD"/>
    <w:rsid w:val="0091451B"/>
    <w:rsid w:val="0096062C"/>
    <w:rsid w:val="00964B8B"/>
    <w:rsid w:val="009719DA"/>
    <w:rsid w:val="00A37010"/>
    <w:rsid w:val="00A70796"/>
    <w:rsid w:val="00A81F42"/>
    <w:rsid w:val="00AF5D49"/>
    <w:rsid w:val="00AF7FE8"/>
    <w:rsid w:val="00B531AC"/>
    <w:rsid w:val="00B54774"/>
    <w:rsid w:val="00B63D0E"/>
    <w:rsid w:val="00B773EB"/>
    <w:rsid w:val="00BB1CCE"/>
    <w:rsid w:val="00C03853"/>
    <w:rsid w:val="00C07024"/>
    <w:rsid w:val="00C234D5"/>
    <w:rsid w:val="00C61A85"/>
    <w:rsid w:val="00CF4D56"/>
    <w:rsid w:val="00D074D0"/>
    <w:rsid w:val="00D76208"/>
    <w:rsid w:val="00DF1F0C"/>
    <w:rsid w:val="00E31649"/>
    <w:rsid w:val="00EA7E49"/>
    <w:rsid w:val="00EB7BC5"/>
    <w:rsid w:val="00EE7E03"/>
    <w:rsid w:val="00F42512"/>
    <w:rsid w:val="00F91B71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8007"/>
  <w15:docId w15:val="{6B098A1E-E151-499E-BF4B-533C4FFD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A70F6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qFormat/>
    <w:locked/>
    <w:rPr>
      <w:rFonts w:ascii="Times New Roman" w:hAnsi="Times New Roman" w:cs="Times New Roman"/>
      <w:sz w:val="28"/>
      <w:lang w:eastAsia="en-US"/>
    </w:rPr>
  </w:style>
  <w:style w:type="character" w:customStyle="1" w:styleId="Heading2Char">
    <w:name w:val="Heading 2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3Char">
    <w:name w:val="Heading 3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qFormat/>
    <w:locked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qFormat/>
    <w:locked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qFormat/>
    <w:locked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qFormat/>
    <w:locked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qFormat/>
    <w:locked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qFormat/>
    <w:locked/>
    <w:rPr>
      <w:rFonts w:ascii="Times New Roman" w:hAnsi="Times New Roman" w:cs="Times New Roman"/>
      <w:sz w:val="40"/>
      <w:lang w:eastAsia="en-US"/>
    </w:rPr>
  </w:style>
  <w:style w:type="character" w:styleId="Grietas">
    <w:name w:val="Strong"/>
    <w:qFormat/>
    <w:rPr>
      <w:rFonts w:cs="Times New Roman"/>
      <w:b/>
      <w:bCs/>
    </w:rPr>
  </w:style>
  <w:style w:type="character" w:customStyle="1" w:styleId="BalloonTextChar">
    <w:name w:val="Balloon Text Char"/>
    <w:semiHidden/>
    <w:qFormat/>
    <w:locked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qFormat/>
    <w:locked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tilius1Diagrama">
    <w:name w:val="Stilius1 Diagrama"/>
    <w:qFormat/>
    <w:locked/>
    <w:rPr>
      <w:rFonts w:eastAsia="Times New Roman" w:cs="Times New Roman"/>
      <w:b/>
      <w:sz w:val="22"/>
      <w:szCs w:val="22"/>
      <w:lang w:val="lt-LT" w:eastAsia="en-US" w:bidi="ar-SA"/>
    </w:rPr>
  </w:style>
  <w:style w:type="character" w:customStyle="1" w:styleId="Stilius2Diagrama">
    <w:name w:val="Stilius2 Diagrama"/>
    <w:qFormat/>
    <w:locked/>
    <w:rPr>
      <w:rFonts w:cs="Times New Roman"/>
    </w:rPr>
  </w:style>
  <w:style w:type="character" w:customStyle="1" w:styleId="Stilius3Diagrama">
    <w:name w:val="Stilius3 Diagrama"/>
    <w:qFormat/>
    <w:locked/>
    <w:rPr>
      <w:rFonts w:ascii="Times New Roman" w:hAnsi="Times New Roman" w:cs="Times New Roman"/>
    </w:rPr>
  </w:style>
  <w:style w:type="character" w:customStyle="1" w:styleId="Stilius4Diagrama">
    <w:name w:val="Stilius4 Diagrama"/>
    <w:qFormat/>
    <w:locked/>
    <w:rPr>
      <w:rFonts w:ascii="Times New Roman" w:hAnsi="Times New Roman" w:cs="Times New Roman"/>
      <w:sz w:val="22"/>
      <w:szCs w:val="22"/>
      <w:lang w:eastAsia="en-US"/>
    </w:rPr>
  </w:style>
  <w:style w:type="character" w:styleId="Komentaronuoroda">
    <w:name w:val="annotation reference"/>
    <w:semiHidden/>
    <w:qFormat/>
    <w:rPr>
      <w:rFonts w:cs="Times New Roman"/>
      <w:sz w:val="16"/>
      <w:szCs w:val="16"/>
    </w:rPr>
  </w:style>
  <w:style w:type="character" w:customStyle="1" w:styleId="Stilius5Diagrama">
    <w:name w:val="Stilius5 Diagrama"/>
    <w:qFormat/>
    <w:locked/>
    <w:rPr>
      <w:rFonts w:ascii="Times New Roman" w:hAnsi="Times New Roman" w:cs="Times New Roman"/>
      <w:b/>
      <w:sz w:val="28"/>
      <w:szCs w:val="28"/>
      <w:lang w:eastAsia="en-US"/>
    </w:rPr>
  </w:style>
  <w:style w:type="character" w:customStyle="1" w:styleId="CommentTextChar">
    <w:name w:val="Comment Text Char"/>
    <w:semiHidden/>
    <w:qFormat/>
    <w:locked/>
    <w:rPr>
      <w:rFonts w:ascii="Times New Roman" w:hAnsi="Times New Roman" w:cs="Times New Roman"/>
      <w:lang w:eastAsia="en-US"/>
    </w:rPr>
  </w:style>
  <w:style w:type="character" w:customStyle="1" w:styleId="CommentSubjectChar">
    <w:name w:val="Comment Subject Char"/>
    <w:semiHidden/>
    <w:qFormat/>
    <w:rPr>
      <w:rFonts w:ascii="Times New Roman" w:hAnsi="Times New Roman" w:cs="Times New Roman"/>
      <w:b/>
      <w:bCs/>
      <w:lang w:val="lt-LT" w:eastAsia="en-US"/>
    </w:rPr>
  </w:style>
  <w:style w:type="character" w:customStyle="1" w:styleId="BodyText2Char">
    <w:name w:val="Body Text 2 Char"/>
    <w:qFormat/>
    <w:locked/>
    <w:rPr>
      <w:rFonts w:cs="Times New Roman"/>
      <w:sz w:val="22"/>
      <w:szCs w:val="22"/>
      <w:lang w:eastAsia="en-US"/>
    </w:rPr>
  </w:style>
  <w:style w:type="character" w:customStyle="1" w:styleId="TitleChar">
    <w:name w:val="Title Char"/>
    <w:qFormat/>
    <w:locked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customStyle="1" w:styleId="DocumentMapChar">
    <w:name w:val="Document Map Char"/>
    <w:semiHidden/>
    <w:qFormat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qFormat/>
    <w:locked/>
    <w:rPr>
      <w:rFonts w:cs="Times New Roman"/>
      <w:sz w:val="22"/>
      <w:szCs w:val="22"/>
      <w:lang w:eastAsia="en-US"/>
    </w:rPr>
  </w:style>
  <w:style w:type="character" w:customStyle="1" w:styleId="FootnoteTextChar">
    <w:name w:val="Footnote Text Char"/>
    <w:semiHidden/>
    <w:qFormat/>
    <w:locked/>
    <w:rPr>
      <w:rFonts w:cs="Times New Roman"/>
      <w:lang w:val="lt-LT"/>
    </w:rPr>
  </w:style>
  <w:style w:type="character" w:customStyle="1" w:styleId="FootnoteCharacters">
    <w:name w:val="Footnote Characters"/>
    <w:semiHidden/>
    <w:unhideWhenUsed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Hipersaitas">
    <w:name w:val="Hyperlink"/>
    <w:rPr>
      <w:color w:val="0000FF"/>
      <w:u w:val="single"/>
    </w:rPr>
  </w:style>
  <w:style w:type="character" w:customStyle="1" w:styleId="KomentarotekstasDiagrama">
    <w:name w:val="Komentaro tekstas Diagrama"/>
    <w:link w:val="Komentarotekstas"/>
    <w:semiHidden/>
    <w:qFormat/>
    <w:rsid w:val="005C4076"/>
    <w:rPr>
      <w:lang w:val="lt-LT" w:eastAsia="en-US" w:bidi="ar-SA"/>
    </w:rPr>
  </w:style>
  <w:style w:type="character" w:customStyle="1" w:styleId="CharChar6">
    <w:name w:val="Char Char6"/>
    <w:semiHidden/>
    <w:qFormat/>
    <w:locked/>
    <w:rsid w:val="003E408A"/>
    <w:rPr>
      <w:rFonts w:ascii="Times New Roman" w:hAnsi="Times New Roman" w:cs="Times New Roman"/>
      <w:lang w:eastAsia="en-US"/>
    </w:rPr>
  </w:style>
  <w:style w:type="character" w:customStyle="1" w:styleId="CharChar3">
    <w:name w:val="Char Char3"/>
    <w:semiHidden/>
    <w:qFormat/>
    <w:rsid w:val="0080236C"/>
    <w:rPr>
      <w:rFonts w:ascii="Times New Roman" w:eastAsia="Times New Roman" w:hAnsi="Times New Roman"/>
      <w:lang w:eastAsia="en-US"/>
    </w:rPr>
  </w:style>
  <w:style w:type="character" w:customStyle="1" w:styleId="LLCTekstas">
    <w:name w:val="LLCTekstas"/>
    <w:qFormat/>
    <w:rsid w:val="00A172C1"/>
  </w:style>
  <w:style w:type="character" w:customStyle="1" w:styleId="AntratsDiagrama">
    <w:name w:val="Antraštės Diagrama"/>
    <w:link w:val="Antrats"/>
    <w:uiPriority w:val="99"/>
    <w:qFormat/>
    <w:rsid w:val="009041D4"/>
    <w:rPr>
      <w:sz w:val="22"/>
      <w:szCs w:val="22"/>
      <w:lang w:eastAsia="en-US"/>
    </w:rPr>
  </w:style>
  <w:style w:type="character" w:customStyle="1" w:styleId="PoratDiagrama">
    <w:name w:val="Poraštė Diagrama"/>
    <w:link w:val="Porat"/>
    <w:qFormat/>
    <w:rsid w:val="009041D4"/>
    <w:rPr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4931AF"/>
    <w:rPr>
      <w:b/>
      <w:bCs/>
      <w:i w:val="0"/>
      <w:iCs w:val="0"/>
    </w:rPr>
  </w:style>
  <w:style w:type="character" w:customStyle="1" w:styleId="st1">
    <w:name w:val="st1"/>
    <w:basedOn w:val="Numatytasispastraiposriftas"/>
    <w:qFormat/>
    <w:rsid w:val="004931AF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unhideWhenUsed/>
    <w:pPr>
      <w:spacing w:beforeAutospacing="1" w:afterAutospacing="1"/>
    </w:pPr>
    <w:rPr>
      <w:lang w:eastAsia="lt-LT"/>
    </w:rPr>
  </w:style>
  <w:style w:type="paragraph" w:styleId="Sraas">
    <w:name w:val="List"/>
    <w:basedOn w:val="prastasis"/>
    <w:unhideWhenUsed/>
    <w:pPr>
      <w:ind w:left="283" w:hanging="283"/>
      <w:contextualSpacing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raopastraipa1">
    <w:name w:val="Sąrašo pastraipa1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qFormat/>
    <w:pPr>
      <w:spacing w:beforeAutospacing="1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401A0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 w:line="240" w:lineRule="auto"/>
      <w:jc w:val="center"/>
    </w:pPr>
    <w:rPr>
      <w:rFonts w:ascii="Times New Roman" w:hAnsi="Times New Roman"/>
    </w:rPr>
  </w:style>
  <w:style w:type="paragraph" w:customStyle="1" w:styleId="Stilius2">
    <w:name w:val="Stilius2"/>
    <w:basedOn w:val="prastasis"/>
    <w:qFormat/>
  </w:style>
  <w:style w:type="paragraph" w:customStyle="1" w:styleId="Stilius3">
    <w:name w:val="Stilius3"/>
    <w:basedOn w:val="prastasis"/>
    <w:qFormat/>
    <w:pPr>
      <w:spacing w:before="200" w:after="0" w:line="240" w:lineRule="auto"/>
      <w:jc w:val="both"/>
    </w:pPr>
    <w:rPr>
      <w:rFonts w:ascii="Times New Roman" w:hAnsi="Times New Roman"/>
    </w:rPr>
  </w:style>
  <w:style w:type="paragraph" w:customStyle="1" w:styleId="Stilius4">
    <w:name w:val="Stilius4"/>
    <w:basedOn w:val="prastasis"/>
    <w:qFormat/>
    <w:pPr>
      <w:spacing w:before="200" w:after="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styleId="Komentarotekstas">
    <w:name w:val="annotation text"/>
    <w:basedOn w:val="prastasis"/>
    <w:link w:val="KomentarotekstasDiagrama"/>
    <w:semiHidden/>
    <w:qFormat/>
    <w:pPr>
      <w:spacing w:after="0" w:line="240" w:lineRule="auto"/>
    </w:pPr>
    <w:rPr>
      <w:sz w:val="20"/>
      <w:szCs w:val="20"/>
    </w:rPr>
  </w:style>
  <w:style w:type="paragraph" w:customStyle="1" w:styleId="Bodytxt">
    <w:name w:val="Bodytxt"/>
    <w:basedOn w:val="prastasis"/>
    <w:qFormat/>
    <w:pPr>
      <w:keepNext/>
      <w:spacing w:after="0" w:line="240" w:lineRule="auto"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qFormat/>
    <w:pPr>
      <w:spacing w:before="100" w:after="100" w:line="240" w:lineRule="auto"/>
      <w:textAlignment w:val="baseline"/>
    </w:pPr>
    <w:rPr>
      <w:rFonts w:ascii="Arial Unicode MS" w:eastAsia="Arial Unicode MS" w:hAnsi="Arial Unicode MS"/>
      <w:sz w:val="24"/>
      <w:szCs w:val="20"/>
      <w:lang w:val="en-US"/>
    </w:rPr>
  </w:style>
  <w:style w:type="paragraph" w:customStyle="1" w:styleId="Head21">
    <w:name w:val="Head 2.1"/>
    <w:basedOn w:val="prastasis"/>
    <w:qFormat/>
    <w:pPr>
      <w:suppressAutoHyphens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qFormat/>
    <w:pPr>
      <w:spacing w:after="200" w:line="276" w:lineRule="auto"/>
    </w:pPr>
    <w:rPr>
      <w:b/>
      <w:bCs/>
    </w:rPr>
  </w:style>
  <w:style w:type="paragraph" w:customStyle="1" w:styleId="DiagramaCharCharDiagramaCharCharChar">
    <w:name w:val="Diagrama Char Char Diagrama Char Char Char"/>
    <w:basedOn w:val="prastasis"/>
    <w:qFormat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qFormat/>
    <w:pPr>
      <w:spacing w:after="120" w:line="480" w:lineRule="auto"/>
    </w:pPr>
  </w:style>
  <w:style w:type="paragraph" w:styleId="Pavadinimas">
    <w:name w:val="Title"/>
    <w:basedOn w:val="prastasis"/>
    <w:qFormat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paragraph" w:styleId="Dokumentostruktra">
    <w:name w:val="Document Map"/>
    <w:basedOn w:val="prastasis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grindiniotekstotrauka">
    <w:name w:val="Body Text Indent"/>
    <w:basedOn w:val="prastasis"/>
    <w:unhideWhenUsed/>
    <w:pPr>
      <w:spacing w:after="120"/>
      <w:ind w:left="283"/>
    </w:p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customStyle="1" w:styleId="CentrBold">
    <w:name w:val="CentrBold"/>
    <w:qFormat/>
    <w:rsid w:val="00523A4D"/>
    <w:pPr>
      <w:jc w:val="center"/>
    </w:pPr>
    <w:rPr>
      <w:rFonts w:ascii="TimesLT" w:hAnsi="TimesLT"/>
      <w:b/>
      <w:bCs/>
      <w:caps/>
      <w:sz w:val="22"/>
      <w:lang w:val="en-US" w:eastAsia="en-US"/>
    </w:rPr>
  </w:style>
  <w:style w:type="paragraph" w:customStyle="1" w:styleId="BodyText1">
    <w:name w:val="Body Text1"/>
    <w:basedOn w:val="prastasis"/>
    <w:qFormat/>
    <w:rsid w:val="00E848BD"/>
    <w:pPr>
      <w:suppressAutoHyphens/>
      <w:spacing w:after="0" w:line="297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oddl-nadpis">
    <w:name w:val="oddíl-nadpis"/>
    <w:basedOn w:val="prastasis"/>
    <w:qFormat/>
    <w:rsid w:val="00C468D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/>
      <w:b/>
      <w:sz w:val="24"/>
      <w:szCs w:val="20"/>
      <w:lang w:val="cs-CZ"/>
    </w:rPr>
  </w:style>
  <w:style w:type="paragraph" w:customStyle="1" w:styleId="Pagrindinistekstas1">
    <w:name w:val="Pagrindinis tekstas1"/>
    <w:qFormat/>
    <w:rsid w:val="00C468D7"/>
    <w:pPr>
      <w:ind w:firstLine="312"/>
      <w:jc w:val="both"/>
    </w:pPr>
    <w:rPr>
      <w:rFonts w:ascii="TimesLT" w:hAnsi="TimesLT"/>
      <w:sz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221163"/>
    <w:pPr>
      <w:ind w:left="1296"/>
    </w:pPr>
  </w:style>
  <w:style w:type="paragraph" w:customStyle="1" w:styleId="LLPTekstas">
    <w:name w:val="LLPTekstas"/>
    <w:basedOn w:val="prastasis"/>
    <w:qFormat/>
    <w:rsid w:val="00A172C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9041D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9041D4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BA150B"/>
    <w:rPr>
      <w:sz w:val="22"/>
      <w:szCs w:val="22"/>
      <w:lang w:eastAsia="en-US"/>
    </w:rPr>
  </w:style>
  <w:style w:type="paragraph" w:customStyle="1" w:styleId="Pagrindiniotekstotrauka22">
    <w:name w:val="Pagrindinio teksto įtrauka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agrindinistekstas22">
    <w:name w:val="Pagrindinis tekstas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rastasistinklapis1">
    <w:name w:val="Įprastasis (tinklapis)1"/>
    <w:basedOn w:val="prastasis"/>
    <w:qFormat/>
    <w:rsid w:val="00EA0938"/>
    <w:pPr>
      <w:widowControl w:val="0"/>
      <w:shd w:val="clear" w:color="auto" w:fill="FFFFFF"/>
      <w:tabs>
        <w:tab w:val="left" w:pos="850"/>
      </w:tabs>
      <w:suppressAutoHyphens/>
      <w:spacing w:before="280" w:after="119" w:line="240" w:lineRule="auto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WW-BodyTextIndent2">
    <w:name w:val="WW-Body Text Indent 2"/>
    <w:basedOn w:val="prastasis"/>
    <w:qFormat/>
    <w:rsid w:val="00AF4AD2"/>
    <w:pPr>
      <w:widowControl w:val="0"/>
      <w:shd w:val="clear" w:color="auto" w:fill="FFFFFF"/>
      <w:tabs>
        <w:tab w:val="left" w:pos="850"/>
      </w:tabs>
      <w:suppressAutoHyphens/>
      <w:spacing w:after="0" w:line="240" w:lineRule="auto"/>
      <w:ind w:firstLine="720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Paprastasistekstas2">
    <w:name w:val="Paprastasis tekstas2"/>
    <w:basedOn w:val="prastasis"/>
    <w:qFormat/>
    <w:rsid w:val="0038794B"/>
    <w:pPr>
      <w:suppressAutoHyphens/>
      <w:spacing w:after="0" w:line="240" w:lineRule="auto"/>
    </w:pPr>
    <w:rPr>
      <w:rFonts w:eastAsia="Calibri" w:cs="font484"/>
      <w:szCs w:val="21"/>
    </w:rPr>
  </w:style>
  <w:style w:type="table" w:styleId="Lentelstinklelis">
    <w:name w:val="Table Grid"/>
    <w:basedOn w:val="prastojilentel"/>
    <w:rsid w:val="000A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1F3F5-F688-486B-A636-4A505895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>Team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Toma Vilutienė</cp:lastModifiedBy>
  <cp:revision>2</cp:revision>
  <cp:lastPrinted>2021-04-12T06:49:00Z</cp:lastPrinted>
  <dcterms:created xsi:type="dcterms:W3CDTF">2023-04-26T06:06:00Z</dcterms:created>
  <dcterms:modified xsi:type="dcterms:W3CDTF">2023-04-26T06:06:00Z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