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01FE2" w14:textId="77777777" w:rsidR="007C3461" w:rsidRPr="007C3461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7C3461">
        <w:rPr>
          <w:rFonts w:ascii="Times New Roman" w:hAnsi="Times New Roman" w:cs="Times New Roman"/>
          <w:b/>
          <w:sz w:val="24"/>
          <w:szCs w:val="24"/>
          <w:lang w:val="lt-LT"/>
        </w:rPr>
        <w:t>SUSITARIMAS</w:t>
      </w:r>
    </w:p>
    <w:p w14:paraId="2FE3E331" w14:textId="0A48CBB3" w:rsidR="007C3461" w:rsidRDefault="00FB38A4" w:rsidP="007C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D$L</w:t>
      </w:r>
      <w:r w:rsidR="007C3461" w:rsidRPr="007C346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2022 M.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GEGUŽĖS</w:t>
      </w:r>
      <w:r w:rsidR="007C3461" w:rsidRPr="007C346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 D.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VIEŠOJO </w:t>
      </w:r>
      <w:r w:rsidR="007C3461" w:rsidRPr="007C3461"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SUTARTIES NR.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S22-45</w:t>
      </w:r>
    </w:p>
    <w:p w14:paraId="28400E35" w14:textId="3C6DC79E" w:rsidR="00FB38A4" w:rsidRPr="007C3461" w:rsidRDefault="00FB38A4" w:rsidP="007C3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548F8A38" w14:textId="77777777" w:rsidR="007C3461" w:rsidRPr="007C3461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1B661C2" w14:textId="5A8FD35C" w:rsidR="007C3461" w:rsidRPr="007C3461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C3461">
        <w:rPr>
          <w:rFonts w:ascii="Times New Roman" w:hAnsi="Times New Roman" w:cs="Times New Roman"/>
          <w:sz w:val="24"/>
          <w:szCs w:val="24"/>
          <w:lang w:val="lt-LT"/>
        </w:rPr>
        <w:t>2023 m.</w:t>
      </w:r>
      <w:r w:rsidR="00FB38A4">
        <w:rPr>
          <w:rFonts w:ascii="Times New Roman" w:hAnsi="Times New Roman" w:cs="Times New Roman"/>
          <w:sz w:val="24"/>
          <w:szCs w:val="24"/>
          <w:lang w:val="lt-LT"/>
        </w:rPr>
        <w:t xml:space="preserve">                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    d. Nr. </w:t>
      </w:r>
    </w:p>
    <w:p w14:paraId="6CD11A07" w14:textId="77777777" w:rsidR="007C3461" w:rsidRPr="007C3461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C3461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2CE0747B" w14:textId="77777777" w:rsidR="007C3461" w:rsidRPr="007C3461" w:rsidRDefault="007C3461" w:rsidP="007C3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9E168ED" w14:textId="3B560774" w:rsidR="007C3461" w:rsidRPr="007C3461" w:rsidRDefault="007C3461" w:rsidP="007C3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C3461">
        <w:rPr>
          <w:rFonts w:ascii="Times New Roman" w:hAnsi="Times New Roman" w:cs="Times New Roman"/>
          <w:sz w:val="24"/>
          <w:szCs w:val="24"/>
          <w:lang w:val="lt-LT"/>
        </w:rPr>
        <w:tab/>
      </w:r>
      <w:r w:rsidR="00FB38A4" w:rsidRPr="00FB38A4">
        <w:rPr>
          <w:rFonts w:ascii="Times New Roman" w:hAnsi="Times New Roman" w:cs="Times New Roman"/>
          <w:sz w:val="24"/>
          <w:szCs w:val="24"/>
          <w:lang w:val="lt-LT"/>
        </w:rPr>
        <w:t>Kertinis valstybės telekomunikacijų centras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r w:rsidR="00FB38A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direktoriaus </w:t>
      </w:r>
      <w:r w:rsidR="00FB38A4">
        <w:rPr>
          <w:rFonts w:ascii="Times New Roman" w:hAnsi="Times New Roman" w:cs="Times New Roman"/>
          <w:sz w:val="24"/>
          <w:szCs w:val="24"/>
          <w:lang w:val="lt-LT"/>
        </w:rPr>
        <w:t xml:space="preserve">Evaldo </w:t>
      </w:r>
      <w:proofErr w:type="spellStart"/>
      <w:r w:rsidR="00FB38A4">
        <w:rPr>
          <w:rFonts w:ascii="Times New Roman" w:hAnsi="Times New Roman" w:cs="Times New Roman"/>
          <w:sz w:val="24"/>
          <w:szCs w:val="24"/>
          <w:lang w:val="lt-LT"/>
        </w:rPr>
        <w:t>Serbentos</w:t>
      </w:r>
      <w:proofErr w:type="spellEnd"/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, veikiančio pagal </w:t>
      </w:r>
      <w:r w:rsidR="00FB38A4">
        <w:rPr>
          <w:rFonts w:ascii="Times New Roman" w:hAnsi="Times New Roman" w:cs="Times New Roman"/>
          <w:sz w:val="24"/>
          <w:szCs w:val="24"/>
          <w:lang w:val="lt-LT"/>
        </w:rPr>
        <w:t>įstaigos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nuostatus (toliau – </w:t>
      </w:r>
      <w:r w:rsidR="00FB38A4" w:rsidRPr="00FB38A4">
        <w:rPr>
          <w:rFonts w:ascii="Times New Roman" w:hAnsi="Times New Roman" w:cs="Times New Roman"/>
          <w:b/>
          <w:sz w:val="24"/>
          <w:szCs w:val="24"/>
          <w:lang w:val="lt-LT"/>
        </w:rPr>
        <w:t>Nuomininkas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), ir </w:t>
      </w:r>
      <w:r w:rsidR="00FB38A4" w:rsidRPr="00FB38A4">
        <w:rPr>
          <w:rFonts w:ascii="Times New Roman" w:hAnsi="Times New Roman" w:cs="Times New Roman"/>
          <w:sz w:val="24"/>
          <w:szCs w:val="24"/>
          <w:lang w:val="lt-LT"/>
        </w:rPr>
        <w:t>UAB „</w:t>
      </w:r>
      <w:proofErr w:type="spellStart"/>
      <w:r w:rsidR="00FB38A4" w:rsidRPr="00FB38A4">
        <w:rPr>
          <w:rFonts w:ascii="Times New Roman" w:hAnsi="Times New Roman" w:cs="Times New Roman"/>
          <w:sz w:val="24"/>
          <w:szCs w:val="24"/>
          <w:lang w:val="lt-LT"/>
        </w:rPr>
        <w:t>Energotecha</w:t>
      </w:r>
      <w:proofErr w:type="spellEnd"/>
      <w:r w:rsidR="00FB38A4" w:rsidRPr="00FB38A4">
        <w:rPr>
          <w:rFonts w:ascii="Times New Roman" w:hAnsi="Times New Roman" w:cs="Times New Roman"/>
          <w:sz w:val="24"/>
          <w:szCs w:val="24"/>
          <w:lang w:val="lt-LT"/>
        </w:rPr>
        <w:t xml:space="preserve">“, atstovaujama direktoriaus Mindaugo </w:t>
      </w:r>
      <w:proofErr w:type="spellStart"/>
      <w:r w:rsidR="00FB38A4" w:rsidRPr="00FB38A4">
        <w:rPr>
          <w:rFonts w:ascii="Times New Roman" w:hAnsi="Times New Roman" w:cs="Times New Roman"/>
          <w:sz w:val="24"/>
          <w:szCs w:val="24"/>
          <w:lang w:val="lt-LT"/>
        </w:rPr>
        <w:t>Kargio</w:t>
      </w:r>
      <w:proofErr w:type="spellEnd"/>
      <w:r w:rsidR="00FB38A4" w:rsidRPr="00FB38A4">
        <w:rPr>
          <w:rFonts w:ascii="Times New Roman" w:hAnsi="Times New Roman" w:cs="Times New Roman"/>
          <w:sz w:val="24"/>
          <w:szCs w:val="24"/>
          <w:lang w:val="lt-LT"/>
        </w:rPr>
        <w:t xml:space="preserve">, veikiančio pagal įmonės įstatus (toliau – </w:t>
      </w:r>
      <w:r w:rsidR="00FB38A4" w:rsidRPr="00FB38A4">
        <w:rPr>
          <w:rFonts w:ascii="Times New Roman" w:hAnsi="Times New Roman" w:cs="Times New Roman"/>
          <w:b/>
          <w:sz w:val="24"/>
          <w:szCs w:val="24"/>
          <w:lang w:val="lt-LT"/>
        </w:rPr>
        <w:t>Nuomotojas</w:t>
      </w:r>
      <w:r w:rsidR="00FB38A4" w:rsidRPr="00FB38A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, toliau kartu šiame Susitarime vadinami „Šalimis“, o kiekvienas atskirai – „Šalimi“, vadovaudamosi Šalių pasirašytos 2022 m. </w:t>
      </w:r>
      <w:r w:rsidR="00FB38A4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2 d. </w:t>
      </w:r>
      <w:r w:rsidR="00FB38A4">
        <w:rPr>
          <w:rFonts w:ascii="Times New Roman" w:hAnsi="Times New Roman" w:cs="Times New Roman"/>
          <w:sz w:val="24"/>
          <w:szCs w:val="24"/>
          <w:lang w:val="lt-LT"/>
        </w:rPr>
        <w:t xml:space="preserve">viešojo 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pirkimo sutarties Nr. </w:t>
      </w:r>
      <w:r w:rsidR="00FB38A4">
        <w:rPr>
          <w:rFonts w:ascii="Times New Roman" w:hAnsi="Times New Roman" w:cs="Times New Roman"/>
          <w:sz w:val="24"/>
          <w:szCs w:val="24"/>
          <w:lang w:val="lt-LT"/>
        </w:rPr>
        <w:t>S22-45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(toliau – Sutartis) </w:t>
      </w:r>
      <w:r w:rsidR="00FA0ECE">
        <w:rPr>
          <w:rFonts w:ascii="Times New Roman" w:hAnsi="Times New Roman" w:cs="Times New Roman"/>
          <w:sz w:val="24"/>
          <w:szCs w:val="24"/>
          <w:lang w:val="lt-LT"/>
        </w:rPr>
        <w:t xml:space="preserve">bendrosios dalies 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FA0ECE">
        <w:rPr>
          <w:rFonts w:ascii="Times New Roman" w:hAnsi="Times New Roman" w:cs="Times New Roman"/>
          <w:sz w:val="24"/>
          <w:szCs w:val="24"/>
          <w:lang w:val="lt-LT"/>
        </w:rPr>
        <w:t>1.6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papunkčiu,</w:t>
      </w:r>
      <w:r w:rsidR="00FA0ECE">
        <w:rPr>
          <w:rFonts w:ascii="Times New Roman" w:hAnsi="Times New Roman" w:cs="Times New Roman"/>
          <w:sz w:val="24"/>
          <w:szCs w:val="24"/>
          <w:lang w:val="lt-LT"/>
        </w:rPr>
        <w:t xml:space="preserve"> Viešųjų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A0ECE">
        <w:rPr>
          <w:rFonts w:ascii="Times New Roman" w:hAnsi="Times New Roman" w:cs="Times New Roman"/>
          <w:sz w:val="24"/>
          <w:szCs w:val="24"/>
          <w:lang w:val="lt-LT"/>
        </w:rPr>
        <w:t xml:space="preserve">pirkimų įstatymo 89 straipsnio 2 dalimi, 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>atsižvelgiant į</w:t>
      </w:r>
      <w:r w:rsidR="00FA0E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32574">
        <w:rPr>
          <w:rFonts w:ascii="Times New Roman" w:hAnsi="Times New Roman" w:cs="Times New Roman"/>
          <w:sz w:val="24"/>
          <w:szCs w:val="24"/>
          <w:lang w:val="lt-LT"/>
        </w:rPr>
        <w:t xml:space="preserve">Sutarties vykdymo metu </w:t>
      </w:r>
      <w:r w:rsidR="00FA0ECE">
        <w:rPr>
          <w:rFonts w:ascii="Times New Roman" w:hAnsi="Times New Roman" w:cs="Times New Roman"/>
          <w:sz w:val="24"/>
          <w:szCs w:val="24"/>
          <w:lang w:val="lt-LT"/>
        </w:rPr>
        <w:t xml:space="preserve">atsiradusį </w:t>
      </w:r>
      <w:r w:rsidR="00FA0ECE" w:rsidRPr="00821346">
        <w:rPr>
          <w:rFonts w:ascii="Times New Roman" w:hAnsi="Times New Roman" w:cs="Times New Roman"/>
          <w:b/>
          <w:sz w:val="24"/>
          <w:szCs w:val="24"/>
          <w:lang w:val="lt-LT"/>
        </w:rPr>
        <w:t>Nuomininko</w:t>
      </w:r>
      <w:r w:rsidR="00FA0ECE">
        <w:rPr>
          <w:rFonts w:ascii="Times New Roman" w:hAnsi="Times New Roman" w:cs="Times New Roman"/>
          <w:sz w:val="24"/>
          <w:szCs w:val="24"/>
          <w:lang w:val="lt-LT"/>
        </w:rPr>
        <w:t xml:space="preserve"> poreikį papildomam laikotarpiui išsinuomoti generatorių, 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Šalys sudarė šį susitarimą dėl </w:t>
      </w:r>
      <w:r w:rsidR="00661BCC">
        <w:rPr>
          <w:rFonts w:ascii="Times New Roman" w:hAnsi="Times New Roman" w:cs="Times New Roman"/>
          <w:sz w:val="24"/>
          <w:szCs w:val="24"/>
          <w:lang w:val="lt-LT"/>
        </w:rPr>
        <w:t>Sutarties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61BCC">
        <w:rPr>
          <w:rFonts w:ascii="Times New Roman" w:hAnsi="Times New Roman" w:cs="Times New Roman"/>
          <w:sz w:val="24"/>
          <w:szCs w:val="24"/>
          <w:lang w:val="lt-LT"/>
        </w:rPr>
        <w:t>keitimo</w:t>
      </w: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(toliau – Susitarimas):</w:t>
      </w:r>
    </w:p>
    <w:p w14:paraId="17832890" w14:textId="2BB16E0B" w:rsidR="007C3461" w:rsidRDefault="00623813" w:rsidP="00921D58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21346">
        <w:rPr>
          <w:rFonts w:ascii="Times New Roman" w:hAnsi="Times New Roman" w:cs="Times New Roman"/>
          <w:b/>
          <w:sz w:val="24"/>
          <w:szCs w:val="24"/>
          <w:lang w:val="lt-LT"/>
        </w:rPr>
        <w:t>Nuomotojas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įsipareigoja suteikti </w:t>
      </w:r>
      <w:r w:rsidR="00921D58" w:rsidRPr="00821346">
        <w:rPr>
          <w:rFonts w:ascii="Times New Roman" w:hAnsi="Times New Roman" w:cs="Times New Roman"/>
          <w:b/>
          <w:sz w:val="24"/>
          <w:szCs w:val="24"/>
          <w:lang w:val="lt-LT"/>
        </w:rPr>
        <w:t>Nuomininkui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papildomai 31 (trisdešimt) vieną parą generatoriaus nuomą</w:t>
      </w:r>
      <w:r w:rsidR="00821346">
        <w:rPr>
          <w:rFonts w:ascii="Times New Roman" w:hAnsi="Times New Roman" w:cs="Times New Roman"/>
          <w:sz w:val="24"/>
          <w:szCs w:val="24"/>
          <w:lang w:val="lt-LT"/>
        </w:rPr>
        <w:t>. Šalys sutaria, kad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1346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921D58" w:rsidRPr="00921D58">
        <w:rPr>
          <w:rFonts w:ascii="Times New Roman" w:hAnsi="Times New Roman" w:cs="Times New Roman"/>
          <w:sz w:val="24"/>
          <w:szCs w:val="24"/>
          <w:lang w:val="lt-LT"/>
        </w:rPr>
        <w:t>uomos t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>erminas yra</w:t>
      </w:r>
      <w:r w:rsidR="00921D58" w:rsidRPr="00921D58">
        <w:rPr>
          <w:rFonts w:ascii="Times New Roman" w:hAnsi="Times New Roman" w:cs="Times New Roman"/>
          <w:sz w:val="24"/>
          <w:szCs w:val="24"/>
          <w:lang w:val="lt-LT"/>
        </w:rPr>
        <w:t xml:space="preserve"> ne trump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>esnis</w:t>
      </w:r>
      <w:r w:rsidR="00921D58" w:rsidRPr="00921D58">
        <w:rPr>
          <w:rFonts w:ascii="Times New Roman" w:hAnsi="Times New Roman" w:cs="Times New Roman"/>
          <w:sz w:val="24"/>
          <w:szCs w:val="24"/>
          <w:lang w:val="lt-LT"/>
        </w:rPr>
        <w:t xml:space="preserve"> kaip 305 paros ir ne ilg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237DF5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>nis</w:t>
      </w:r>
      <w:r w:rsidR="00921D58" w:rsidRPr="00921D58">
        <w:rPr>
          <w:rFonts w:ascii="Times New Roman" w:hAnsi="Times New Roman" w:cs="Times New Roman"/>
          <w:sz w:val="24"/>
          <w:szCs w:val="24"/>
          <w:lang w:val="lt-LT"/>
        </w:rPr>
        <w:t xml:space="preserve"> kaip 396 paros.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21346">
        <w:rPr>
          <w:rFonts w:ascii="Times New Roman" w:hAnsi="Times New Roman" w:cs="Times New Roman"/>
          <w:b/>
          <w:sz w:val="24"/>
          <w:szCs w:val="24"/>
          <w:lang w:val="lt-LT"/>
        </w:rPr>
        <w:t>Nuomininkas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 xml:space="preserve">įsipareigoja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už suteiktą nuomą </w:t>
      </w:r>
      <w:r w:rsidR="00921D58" w:rsidRPr="008213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Nuomotojui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apmokėti Sutartyje </w:t>
      </w:r>
      <w:r w:rsidR="00921D58">
        <w:rPr>
          <w:rFonts w:ascii="Times New Roman" w:hAnsi="Times New Roman" w:cs="Times New Roman"/>
          <w:sz w:val="24"/>
          <w:szCs w:val="24"/>
          <w:lang w:val="lt-LT"/>
        </w:rPr>
        <w:t xml:space="preserve">ir Sutarties 2 priede </w:t>
      </w:r>
      <w:r>
        <w:rPr>
          <w:rFonts w:ascii="Times New Roman" w:hAnsi="Times New Roman" w:cs="Times New Roman"/>
          <w:sz w:val="24"/>
          <w:szCs w:val="24"/>
          <w:lang w:val="lt-LT"/>
        </w:rPr>
        <w:t>nustatyta tvarka.</w:t>
      </w:r>
      <w:r w:rsidR="007C3461"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87FA555" w14:textId="77455EE2" w:rsidR="00623813" w:rsidRDefault="00921D58" w:rsidP="00921D58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Šalys sutaria, kad Sutarties kaina po padidinimo yra 17</w:t>
      </w:r>
      <w:r w:rsidRPr="00921D58">
        <w:rPr>
          <w:rFonts w:ascii="Times New Roman" w:hAnsi="Times New Roman" w:cs="Times New Roman"/>
          <w:sz w:val="24"/>
          <w:szCs w:val="24"/>
          <w:lang w:val="lt-LT"/>
        </w:rPr>
        <w:t xml:space="preserve">968,51 </w:t>
      </w:r>
      <w:proofErr w:type="spellStart"/>
      <w:r w:rsidRPr="00921D58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921D58">
        <w:rPr>
          <w:rFonts w:ascii="Times New Roman" w:hAnsi="Times New Roman" w:cs="Times New Roman"/>
          <w:sz w:val="24"/>
          <w:szCs w:val="24"/>
          <w:lang w:val="lt-LT"/>
        </w:rPr>
        <w:t xml:space="preserve"> (septyniolika tūkstančių devyni šimtai šeši</w:t>
      </w:r>
      <w:r w:rsidR="00E32574">
        <w:rPr>
          <w:rFonts w:ascii="Times New Roman" w:hAnsi="Times New Roman" w:cs="Times New Roman"/>
          <w:sz w:val="24"/>
          <w:szCs w:val="24"/>
          <w:lang w:val="lt-LT"/>
        </w:rPr>
        <w:t>asdešimt aštuoni eurai 51 centai</w:t>
      </w:r>
      <w:r w:rsidRPr="00921D58">
        <w:rPr>
          <w:rFonts w:ascii="Times New Roman" w:hAnsi="Times New Roman" w:cs="Times New Roman"/>
          <w:sz w:val="24"/>
          <w:szCs w:val="24"/>
          <w:lang w:val="lt-LT"/>
        </w:rPr>
        <w:t>), įskaitant pridėtinės vertės mokestį (</w:t>
      </w:r>
      <w:r>
        <w:rPr>
          <w:rFonts w:ascii="Times New Roman" w:hAnsi="Times New Roman" w:cs="Times New Roman"/>
          <w:sz w:val="24"/>
          <w:szCs w:val="24"/>
          <w:lang w:val="lt-LT"/>
        </w:rPr>
        <w:t>16561,88+</w:t>
      </w:r>
      <w:r w:rsidRPr="00921D58">
        <w:rPr>
          <w:rFonts w:ascii="Times New Roman" w:hAnsi="Times New Roman" w:cs="Times New Roman"/>
          <w:sz w:val="24"/>
          <w:szCs w:val="24"/>
          <w:lang w:val="lt-LT"/>
        </w:rPr>
        <w:t>1406,63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921D58">
        <w:rPr>
          <w:rFonts w:ascii="Times New Roman" w:hAnsi="Times New Roman" w:cs="Times New Roman"/>
          <w:sz w:val="24"/>
          <w:szCs w:val="24"/>
        </w:rPr>
        <w:t>17968,51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B875EED" w14:textId="00154C78" w:rsidR="00623813" w:rsidRPr="007C3461" w:rsidRDefault="00623813" w:rsidP="0062381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3813">
        <w:rPr>
          <w:rFonts w:ascii="Times New Roman" w:hAnsi="Times New Roman" w:cs="Times New Roman"/>
          <w:sz w:val="24"/>
          <w:szCs w:val="24"/>
          <w:lang w:val="lt-LT"/>
        </w:rPr>
        <w:t>Sutarties nuostatos taikomos šio Susitarimo atžvilgiu tiek, kiek jos nėra pakeistos šiuo Susitarimu. Šiuo Susitarimu Šalys nekeičia kitų Sut</w:t>
      </w:r>
      <w:r>
        <w:rPr>
          <w:rFonts w:ascii="Times New Roman" w:hAnsi="Times New Roman" w:cs="Times New Roman"/>
          <w:sz w:val="24"/>
          <w:szCs w:val="24"/>
          <w:lang w:val="lt-LT"/>
        </w:rPr>
        <w:t>artimi prisiimtų įsipareigojimų ir</w:t>
      </w:r>
      <w:r w:rsidRPr="00623813">
        <w:rPr>
          <w:rFonts w:ascii="Times New Roman" w:hAnsi="Times New Roman" w:cs="Times New Roman"/>
          <w:sz w:val="24"/>
          <w:szCs w:val="24"/>
          <w:lang w:val="lt-LT"/>
        </w:rPr>
        <w:t xml:space="preserve"> sąlygų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6CCAA1D" w14:textId="77777777" w:rsidR="00623813" w:rsidRDefault="00623813" w:rsidP="0062381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3813">
        <w:rPr>
          <w:rFonts w:ascii="Times New Roman" w:hAnsi="Times New Roman" w:cs="Times New Roman"/>
          <w:sz w:val="24"/>
          <w:szCs w:val="24"/>
          <w:lang w:val="lt-LT"/>
        </w:rPr>
        <w:t>Šalys viena kitai neturės pretenzijų dėl galimai patirtų papildomų kaštų, nuostolių ar kitokių išlaidų, susijusių su generatoriaus papildomos nuomos laikotarpio įsigijimu, išskyrus, nurodytus šiame Susitarime.</w:t>
      </w:r>
    </w:p>
    <w:p w14:paraId="3080007C" w14:textId="34A6F952" w:rsidR="007C3461" w:rsidRPr="007C3461" w:rsidRDefault="00623813" w:rsidP="00623813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3813">
        <w:rPr>
          <w:rFonts w:ascii="Times New Roman" w:hAnsi="Times New Roman" w:cs="Times New Roman"/>
          <w:sz w:val="24"/>
          <w:szCs w:val="24"/>
          <w:lang w:val="lt-LT"/>
        </w:rPr>
        <w:t>Susitarimas įsigalioja, kai jį pasirašo abi Sutarties Šalys ir yra neatskiriama Sutarties dalis.</w:t>
      </w:r>
    </w:p>
    <w:p w14:paraId="74AB8B48" w14:textId="77777777" w:rsidR="007C3461" w:rsidRPr="007C3461" w:rsidRDefault="007C3461" w:rsidP="00E75A20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C3461">
        <w:rPr>
          <w:rFonts w:ascii="Times New Roman" w:hAnsi="Times New Roman" w:cs="Times New Roman"/>
          <w:sz w:val="24"/>
          <w:szCs w:val="24"/>
          <w:lang w:val="lt-LT"/>
        </w:rPr>
        <w:t>Šalių rekvizitai ir parašai:</w:t>
      </w:r>
    </w:p>
    <w:p w14:paraId="740B4FA6" w14:textId="77777777" w:rsidR="007C3461" w:rsidRPr="007C3461" w:rsidRDefault="007C3461" w:rsidP="007C34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7C3461" w:rsidRPr="007C3461" w14:paraId="35DD2544" w14:textId="77777777" w:rsidTr="00775D12">
        <w:tc>
          <w:tcPr>
            <w:tcW w:w="5139" w:type="dxa"/>
            <w:shd w:val="clear" w:color="auto" w:fill="auto"/>
          </w:tcPr>
          <w:p w14:paraId="70FB954D" w14:textId="25D21288" w:rsidR="007C3461" w:rsidRPr="007C3461" w:rsidRDefault="00661BCC" w:rsidP="007C3461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Nuomininkas</w:t>
            </w:r>
            <w:r w:rsidR="007C3461" w:rsidRPr="007C346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</w:tc>
        <w:tc>
          <w:tcPr>
            <w:tcW w:w="5140" w:type="dxa"/>
            <w:shd w:val="clear" w:color="auto" w:fill="auto"/>
          </w:tcPr>
          <w:p w14:paraId="7E9BB0DE" w14:textId="179E67AE" w:rsidR="007C3461" w:rsidRPr="007C3461" w:rsidRDefault="00661BCC" w:rsidP="007C3461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Nuomotojas</w:t>
            </w:r>
            <w:r w:rsidR="007C3461" w:rsidRPr="007C346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:</w:t>
            </w:r>
          </w:p>
        </w:tc>
      </w:tr>
      <w:tr w:rsidR="00661BCC" w:rsidRPr="007C3461" w14:paraId="3CBCD3B9" w14:textId="77777777" w:rsidTr="00775D12">
        <w:tc>
          <w:tcPr>
            <w:tcW w:w="5139" w:type="dxa"/>
            <w:shd w:val="clear" w:color="auto" w:fill="auto"/>
          </w:tcPr>
          <w:p w14:paraId="7FEB7BD7" w14:textId="47E6C45F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>Kertinis</w:t>
            </w:r>
            <w:proofErr w:type="spellEnd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>valstybės</w:t>
            </w:r>
            <w:proofErr w:type="spellEnd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>telekomunikacijų</w:t>
            </w:r>
            <w:proofErr w:type="spellEnd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14:paraId="07FAD4A8" w14:textId="6B55FA34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>UAB „</w:t>
            </w:r>
            <w:proofErr w:type="spellStart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>Energotecha</w:t>
            </w:r>
            <w:proofErr w:type="spellEnd"/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661BCC" w:rsidRPr="007C3461" w14:paraId="24C314B9" w14:textId="77777777" w:rsidTr="00775D12">
        <w:tc>
          <w:tcPr>
            <w:tcW w:w="5139" w:type="dxa"/>
            <w:shd w:val="clear" w:color="auto" w:fill="auto"/>
          </w:tcPr>
          <w:p w14:paraId="33133DDE" w14:textId="0A7D8336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centras </w:t>
            </w:r>
          </w:p>
        </w:tc>
        <w:tc>
          <w:tcPr>
            <w:tcW w:w="5140" w:type="dxa"/>
            <w:shd w:val="clear" w:color="auto" w:fill="auto"/>
          </w:tcPr>
          <w:p w14:paraId="04394971" w14:textId="4D71B7DD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Metalo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g. 15A, LT-02190 Vilnius</w:t>
            </w:r>
          </w:p>
        </w:tc>
      </w:tr>
      <w:tr w:rsidR="00661BCC" w:rsidRPr="007C3461" w14:paraId="3150D67E" w14:textId="77777777" w:rsidTr="00775D12">
        <w:tc>
          <w:tcPr>
            <w:tcW w:w="5139" w:type="dxa"/>
            <w:shd w:val="clear" w:color="auto" w:fill="auto"/>
          </w:tcPr>
          <w:p w14:paraId="6AFEB82C" w14:textId="2AEC056D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Pilies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g. 23, LT-01123 Vilnius</w:t>
            </w:r>
          </w:p>
        </w:tc>
        <w:tc>
          <w:tcPr>
            <w:tcW w:w="5140" w:type="dxa"/>
            <w:shd w:val="clear" w:color="auto" w:fill="auto"/>
          </w:tcPr>
          <w:p w14:paraId="48EC6E50" w14:textId="17F2D011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Juridinio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300033779</w:t>
            </w:r>
          </w:p>
        </w:tc>
      </w:tr>
      <w:tr w:rsidR="00661BCC" w:rsidRPr="007C3461" w14:paraId="4962CE11" w14:textId="77777777" w:rsidTr="00775D12">
        <w:tc>
          <w:tcPr>
            <w:tcW w:w="5139" w:type="dxa"/>
            <w:shd w:val="clear" w:color="auto" w:fill="auto"/>
          </w:tcPr>
          <w:p w14:paraId="05417B0A" w14:textId="76D26472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Juridinio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asmens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121738687</w:t>
            </w:r>
          </w:p>
        </w:tc>
        <w:tc>
          <w:tcPr>
            <w:tcW w:w="5140" w:type="dxa"/>
            <w:shd w:val="clear" w:color="auto" w:fill="auto"/>
          </w:tcPr>
          <w:p w14:paraId="3C19EB40" w14:textId="78A2F8C5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LT100001163215</w:t>
            </w:r>
          </w:p>
        </w:tc>
      </w:tr>
      <w:tr w:rsidR="00661BCC" w:rsidRPr="007C3461" w14:paraId="3595CEBA" w14:textId="77777777" w:rsidTr="00775D12">
        <w:tc>
          <w:tcPr>
            <w:tcW w:w="5139" w:type="dxa"/>
            <w:shd w:val="clear" w:color="auto" w:fill="auto"/>
          </w:tcPr>
          <w:p w14:paraId="6E883784" w14:textId="23914E0D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LT217386811</w:t>
            </w:r>
          </w:p>
        </w:tc>
        <w:tc>
          <w:tcPr>
            <w:tcW w:w="5140" w:type="dxa"/>
            <w:shd w:val="clear" w:color="auto" w:fill="auto"/>
          </w:tcPr>
          <w:p w14:paraId="7AC6BEE2" w14:textId="5A534124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A/s LT44 7044 0600 0418 9609 </w:t>
            </w:r>
          </w:p>
        </w:tc>
      </w:tr>
      <w:tr w:rsidR="00661BCC" w:rsidRPr="007C3461" w14:paraId="092DD09F" w14:textId="77777777" w:rsidTr="00775D12">
        <w:tc>
          <w:tcPr>
            <w:tcW w:w="5139" w:type="dxa"/>
            <w:shd w:val="clear" w:color="auto" w:fill="auto"/>
          </w:tcPr>
          <w:p w14:paraId="4F287B54" w14:textId="0191B245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A. s. LT54 7044 0600 0829 8446, </w:t>
            </w:r>
          </w:p>
        </w:tc>
        <w:tc>
          <w:tcPr>
            <w:tcW w:w="5140" w:type="dxa"/>
            <w:shd w:val="clear" w:color="auto" w:fill="auto"/>
          </w:tcPr>
          <w:p w14:paraId="5F102379" w14:textId="0BA10708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AB „SEB“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Naujamiesčio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filialas</w:t>
            </w:r>
            <w:proofErr w:type="spellEnd"/>
          </w:p>
        </w:tc>
      </w:tr>
      <w:tr w:rsidR="00661BCC" w:rsidRPr="007C3461" w14:paraId="4689CA49" w14:textId="77777777" w:rsidTr="00775D12">
        <w:tc>
          <w:tcPr>
            <w:tcW w:w="5139" w:type="dxa"/>
            <w:shd w:val="clear" w:color="auto" w:fill="auto"/>
          </w:tcPr>
          <w:p w14:paraId="3DA91A4F" w14:textId="794958F7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AB SEB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  <w:proofErr w:type="spellEnd"/>
          </w:p>
        </w:tc>
        <w:tc>
          <w:tcPr>
            <w:tcW w:w="5140" w:type="dxa"/>
            <w:shd w:val="clear" w:color="auto" w:fill="auto"/>
          </w:tcPr>
          <w:p w14:paraId="1B632B88" w14:textId="3D7ADC0A" w:rsidR="00661BCC" w:rsidRPr="00661BCC" w:rsidRDefault="00661BCC" w:rsidP="00661BCC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661BCC">
              <w:rPr>
                <w:rFonts w:ascii="Times New Roman" w:hAnsi="Times New Roman" w:cs="Times New Roman"/>
                <w:sz w:val="24"/>
                <w:szCs w:val="24"/>
              </w:rPr>
              <w:t xml:space="preserve"> 70440</w:t>
            </w:r>
          </w:p>
        </w:tc>
      </w:tr>
    </w:tbl>
    <w:p w14:paraId="6A57400F" w14:textId="77777777" w:rsidR="007C3461" w:rsidRPr="007C3461" w:rsidRDefault="007C3461" w:rsidP="007C34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4510278" w14:textId="57692B6D" w:rsidR="00A814B0" w:rsidRPr="007C3461" w:rsidRDefault="007C3461" w:rsidP="007C346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C34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sectPr w:rsidR="00A814B0" w:rsidRPr="007C3461" w:rsidSect="00B0575A">
      <w:type w:val="continuous"/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A4B"/>
    <w:multiLevelType w:val="hybridMultilevel"/>
    <w:tmpl w:val="1F567E46"/>
    <w:lvl w:ilvl="0" w:tplc="E11A3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71E1"/>
    <w:multiLevelType w:val="hybridMultilevel"/>
    <w:tmpl w:val="EA488452"/>
    <w:lvl w:ilvl="0" w:tplc="D35AD6C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634E"/>
    <w:multiLevelType w:val="hybridMultilevel"/>
    <w:tmpl w:val="4FA84B46"/>
    <w:lvl w:ilvl="0" w:tplc="5BC881DC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605F"/>
    <w:multiLevelType w:val="hybridMultilevel"/>
    <w:tmpl w:val="244269A0"/>
    <w:lvl w:ilvl="0" w:tplc="EF9847F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4D84"/>
    <w:multiLevelType w:val="hybridMultilevel"/>
    <w:tmpl w:val="6F9AEF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000E6"/>
    <w:multiLevelType w:val="multilevel"/>
    <w:tmpl w:val="FFDC4D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4A"/>
    <w:rsid w:val="00073F70"/>
    <w:rsid w:val="00105A21"/>
    <w:rsid w:val="00147726"/>
    <w:rsid w:val="00153696"/>
    <w:rsid w:val="001E0A06"/>
    <w:rsid w:val="00212650"/>
    <w:rsid w:val="00237DF5"/>
    <w:rsid w:val="00356248"/>
    <w:rsid w:val="00373499"/>
    <w:rsid w:val="003D746D"/>
    <w:rsid w:val="003D7B74"/>
    <w:rsid w:val="003E45CE"/>
    <w:rsid w:val="00422837"/>
    <w:rsid w:val="004421A8"/>
    <w:rsid w:val="00443A17"/>
    <w:rsid w:val="004F3221"/>
    <w:rsid w:val="005041E2"/>
    <w:rsid w:val="0052436B"/>
    <w:rsid w:val="00563086"/>
    <w:rsid w:val="0059025D"/>
    <w:rsid w:val="0059774D"/>
    <w:rsid w:val="006063F2"/>
    <w:rsid w:val="00623813"/>
    <w:rsid w:val="00650357"/>
    <w:rsid w:val="00661BCC"/>
    <w:rsid w:val="00672EC9"/>
    <w:rsid w:val="00686DA0"/>
    <w:rsid w:val="006A3258"/>
    <w:rsid w:val="006F6B4D"/>
    <w:rsid w:val="00771A0A"/>
    <w:rsid w:val="007C3461"/>
    <w:rsid w:val="007E4A07"/>
    <w:rsid w:val="00806E28"/>
    <w:rsid w:val="00821346"/>
    <w:rsid w:val="008322D2"/>
    <w:rsid w:val="00837078"/>
    <w:rsid w:val="008374A7"/>
    <w:rsid w:val="00885208"/>
    <w:rsid w:val="008E0DCB"/>
    <w:rsid w:val="00914068"/>
    <w:rsid w:val="00921D58"/>
    <w:rsid w:val="009C1A6E"/>
    <w:rsid w:val="009C7579"/>
    <w:rsid w:val="009D43C2"/>
    <w:rsid w:val="00A814B0"/>
    <w:rsid w:val="00A87158"/>
    <w:rsid w:val="00A91BA2"/>
    <w:rsid w:val="00AA75A1"/>
    <w:rsid w:val="00AE1C85"/>
    <w:rsid w:val="00B0575A"/>
    <w:rsid w:val="00B37942"/>
    <w:rsid w:val="00B57E74"/>
    <w:rsid w:val="00B8014A"/>
    <w:rsid w:val="00C5351D"/>
    <w:rsid w:val="00C57D7C"/>
    <w:rsid w:val="00C95BAB"/>
    <w:rsid w:val="00CF1185"/>
    <w:rsid w:val="00CF6F52"/>
    <w:rsid w:val="00D111C5"/>
    <w:rsid w:val="00D225F7"/>
    <w:rsid w:val="00D75531"/>
    <w:rsid w:val="00D9546F"/>
    <w:rsid w:val="00DB2703"/>
    <w:rsid w:val="00DB47BD"/>
    <w:rsid w:val="00DE0A60"/>
    <w:rsid w:val="00DF3038"/>
    <w:rsid w:val="00E32574"/>
    <w:rsid w:val="00E75A20"/>
    <w:rsid w:val="00E84EF3"/>
    <w:rsid w:val="00E95BB7"/>
    <w:rsid w:val="00EA41F5"/>
    <w:rsid w:val="00F14211"/>
    <w:rsid w:val="00F36E97"/>
    <w:rsid w:val="00F42AEA"/>
    <w:rsid w:val="00F7084A"/>
    <w:rsid w:val="00F81D57"/>
    <w:rsid w:val="00FA0ECE"/>
    <w:rsid w:val="00FB38A4"/>
    <w:rsid w:val="00FC2855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FB221"/>
  <w15:chartTrackingRefBased/>
  <w15:docId w15:val="{F80280D3-1E9B-4305-9157-57AC72A9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7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A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D13F-D237-49B0-99B4-DD1F5096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Birutė Junokienė</cp:lastModifiedBy>
  <cp:revision>2</cp:revision>
  <cp:lastPrinted>2022-02-08T13:15:00Z</cp:lastPrinted>
  <dcterms:created xsi:type="dcterms:W3CDTF">2023-05-03T07:09:00Z</dcterms:created>
  <dcterms:modified xsi:type="dcterms:W3CDTF">2023-05-03T07:09:00Z</dcterms:modified>
</cp:coreProperties>
</file>