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421CD" w:rsidRPr="009B3BF7" w:rsidRDefault="008421CD" w:rsidP="008421CD">
      <w:pPr>
        <w:pStyle w:val="Style1"/>
        <w:widowControl/>
        <w:spacing w:line="240" w:lineRule="auto"/>
        <w:rPr>
          <w:rStyle w:val="FontStyle36"/>
          <w:rFonts w:ascii="Times New Roman" w:eastAsiaTheme="minorEastAsia" w:hAnsi="Times New Roman"/>
          <w:b/>
          <w:sz w:val="24"/>
        </w:rPr>
      </w:pPr>
      <w:r w:rsidRPr="009B3BF7">
        <w:rPr>
          <w:rStyle w:val="FontStyle36"/>
          <w:rFonts w:ascii="Times New Roman" w:eastAsiaTheme="minorEastAsia" w:hAnsi="Times New Roman"/>
          <w:b/>
          <w:sz w:val="24"/>
        </w:rPr>
        <w:t>KOMUNALINIŲ ATLIEKŲ SRAUTE SUSIDARANČIŲ PAKUOČIŲ ATLIEKŲ IR ANTRINIŲ ŽALIAVŲ RŪŠIUOJAMOJO SURINKIMO TRAKŲ RAJONO SAVIVALDYBĖS TERITORIJOJE IR JŲ VEŽIMO PASLAUG</w:t>
      </w:r>
      <w:r w:rsidR="001554B9" w:rsidRPr="009B3BF7">
        <w:rPr>
          <w:rStyle w:val="FontStyle36"/>
          <w:rFonts w:ascii="Times New Roman" w:eastAsiaTheme="minorEastAsia" w:hAnsi="Times New Roman"/>
          <w:b/>
          <w:sz w:val="24"/>
        </w:rPr>
        <w:t>Ų</w:t>
      </w:r>
    </w:p>
    <w:p w:rsidR="00F47226" w:rsidRPr="009B3BF7" w:rsidRDefault="00F47226" w:rsidP="00F47226">
      <w:pPr>
        <w:spacing w:after="120" w:line="240" w:lineRule="auto"/>
        <w:jc w:val="center"/>
        <w:rPr>
          <w:rFonts w:ascii="Times New Roman" w:hAnsi="Times New Roman" w:cs="Times New Roman"/>
          <w:b/>
          <w:sz w:val="24"/>
          <w:szCs w:val="24"/>
        </w:rPr>
      </w:pPr>
      <w:r w:rsidRPr="009B3BF7">
        <w:rPr>
          <w:rFonts w:ascii="Times New Roman" w:hAnsi="Times New Roman" w:cs="Times New Roman"/>
          <w:b/>
          <w:sz w:val="24"/>
          <w:szCs w:val="24"/>
        </w:rPr>
        <w:t>SUTARTIS</w:t>
      </w:r>
    </w:p>
    <w:p w:rsidR="00F47226" w:rsidRPr="009B3BF7" w:rsidRDefault="00F47226" w:rsidP="00F47226">
      <w:pPr>
        <w:spacing w:after="0" w:line="240" w:lineRule="auto"/>
        <w:jc w:val="center"/>
        <w:rPr>
          <w:rFonts w:ascii="Times New Roman" w:hAnsi="Times New Roman" w:cs="Times New Roman"/>
          <w:sz w:val="24"/>
          <w:szCs w:val="24"/>
        </w:rPr>
      </w:pPr>
      <w:r w:rsidRPr="009B3BF7">
        <w:rPr>
          <w:rFonts w:ascii="Times New Roman" w:hAnsi="Times New Roman" w:cs="Times New Roman"/>
          <w:sz w:val="24"/>
          <w:szCs w:val="24"/>
        </w:rPr>
        <w:t>202</w:t>
      </w:r>
      <w:r w:rsidR="002D4627">
        <w:rPr>
          <w:rFonts w:ascii="Times New Roman" w:hAnsi="Times New Roman" w:cs="Times New Roman"/>
          <w:sz w:val="24"/>
          <w:szCs w:val="24"/>
        </w:rPr>
        <w:t>3</w:t>
      </w:r>
      <w:r w:rsidRPr="009B3BF7">
        <w:rPr>
          <w:rFonts w:ascii="Times New Roman" w:hAnsi="Times New Roman" w:cs="Times New Roman"/>
          <w:sz w:val="24"/>
          <w:szCs w:val="24"/>
        </w:rPr>
        <w:t xml:space="preserve"> m. _______________ d. Nr. ___________</w:t>
      </w:r>
    </w:p>
    <w:p w:rsidR="00F47226" w:rsidRPr="009B3BF7" w:rsidRDefault="00F47226" w:rsidP="00F47226">
      <w:pPr>
        <w:spacing w:after="0" w:line="240" w:lineRule="auto"/>
        <w:jc w:val="center"/>
        <w:rPr>
          <w:rFonts w:ascii="Times New Roman" w:hAnsi="Times New Roman" w:cs="Times New Roman"/>
          <w:sz w:val="24"/>
          <w:szCs w:val="24"/>
        </w:rPr>
      </w:pPr>
      <w:r w:rsidRPr="009B3BF7">
        <w:rPr>
          <w:rFonts w:ascii="Times New Roman" w:hAnsi="Times New Roman" w:cs="Times New Roman"/>
          <w:sz w:val="24"/>
          <w:szCs w:val="24"/>
        </w:rPr>
        <w:t>Trakai</w:t>
      </w:r>
    </w:p>
    <w:p w:rsidR="00F47226" w:rsidRPr="009B3BF7" w:rsidRDefault="00F47226" w:rsidP="00F47226">
      <w:pPr>
        <w:spacing w:after="0" w:line="240" w:lineRule="auto"/>
        <w:ind w:firstLine="567"/>
        <w:jc w:val="center"/>
        <w:rPr>
          <w:rFonts w:ascii="Times New Roman" w:hAnsi="Times New Roman" w:cs="Times New Roman"/>
          <w:sz w:val="24"/>
          <w:szCs w:val="24"/>
        </w:rPr>
      </w:pPr>
    </w:p>
    <w:p w:rsidR="00F47226" w:rsidRPr="009B3BF7" w:rsidRDefault="00F47226" w:rsidP="00F47226">
      <w:pPr>
        <w:shd w:val="clear" w:color="auto" w:fill="FFFFFF"/>
        <w:spacing w:after="0" w:line="240" w:lineRule="auto"/>
        <w:jc w:val="both"/>
        <w:rPr>
          <w:rFonts w:ascii="Times New Roman" w:eastAsia="Times New Roman" w:hAnsi="Times New Roman" w:cs="Times New Roman"/>
          <w:sz w:val="24"/>
          <w:szCs w:val="24"/>
          <w:lang w:eastAsia="lt-LT"/>
        </w:rPr>
      </w:pPr>
      <w:r w:rsidRPr="009B3BF7">
        <w:rPr>
          <w:rFonts w:ascii="Times New Roman" w:hAnsi="Times New Roman" w:cs="Times New Roman"/>
          <w:b/>
          <w:spacing w:val="-4"/>
          <w:sz w:val="24"/>
          <w:szCs w:val="24"/>
        </w:rPr>
        <w:t>Trakų rajono savivaldybės administracija</w:t>
      </w:r>
      <w:r w:rsidRPr="009B3BF7">
        <w:rPr>
          <w:rFonts w:ascii="Times New Roman" w:hAnsi="Times New Roman" w:cs="Times New Roman"/>
          <w:spacing w:val="-4"/>
          <w:sz w:val="24"/>
          <w:szCs w:val="24"/>
        </w:rPr>
        <w:t xml:space="preserve">, </w:t>
      </w:r>
      <w:r w:rsidR="009E5AD9" w:rsidRPr="009B3BF7">
        <w:rPr>
          <w:rFonts w:ascii="Times New Roman" w:hAnsi="Times New Roman" w:cs="Times New Roman"/>
          <w:sz w:val="24"/>
          <w:szCs w:val="24"/>
        </w:rPr>
        <w:t>j</w:t>
      </w:r>
      <w:r w:rsidR="009E5AD9" w:rsidRPr="009B3BF7">
        <w:rPr>
          <w:rFonts w:ascii="Times New Roman" w:eastAsia="SimSun" w:hAnsi="Times New Roman" w:cs="Times New Roman"/>
          <w:kern w:val="42"/>
          <w:sz w:val="24"/>
          <w:szCs w:val="24"/>
        </w:rPr>
        <w:t>uridinio asmens kodas</w:t>
      </w:r>
      <w:r w:rsidR="009E5AD9" w:rsidRPr="009B3BF7">
        <w:rPr>
          <w:rFonts w:ascii="Times New Roman" w:eastAsia="Times New Roman" w:hAnsi="Times New Roman" w:cs="Times New Roman"/>
          <w:sz w:val="24"/>
          <w:szCs w:val="24"/>
          <w:lang w:eastAsia="lt-LT"/>
        </w:rPr>
        <w:t xml:space="preserve"> </w:t>
      </w:r>
      <w:r w:rsidRPr="009B3BF7">
        <w:rPr>
          <w:rFonts w:ascii="Times New Roman" w:hAnsi="Times New Roman" w:cs="Times New Roman"/>
          <w:sz w:val="24"/>
          <w:szCs w:val="24"/>
        </w:rPr>
        <w:t>181626536</w:t>
      </w:r>
      <w:r w:rsidRPr="009B3BF7">
        <w:rPr>
          <w:rFonts w:ascii="Times New Roman" w:hAnsi="Times New Roman" w:cs="Times New Roman"/>
          <w:spacing w:val="-5"/>
          <w:sz w:val="24"/>
          <w:szCs w:val="24"/>
        </w:rPr>
        <w:t xml:space="preserve">, </w:t>
      </w:r>
      <w:r w:rsidRPr="009B3BF7">
        <w:rPr>
          <w:rFonts w:ascii="Times New Roman" w:hAnsi="Times New Roman" w:cs="Times New Roman"/>
          <w:sz w:val="24"/>
          <w:szCs w:val="24"/>
        </w:rPr>
        <w:t>adresas Vytauto g. 33, LT-21106 Trakai</w:t>
      </w:r>
      <w:r w:rsidRPr="009B3BF7">
        <w:rPr>
          <w:rFonts w:ascii="Times New Roman" w:hAnsi="Times New Roman" w:cs="Times New Roman"/>
          <w:spacing w:val="-2"/>
          <w:sz w:val="24"/>
          <w:szCs w:val="24"/>
        </w:rPr>
        <w:t>, (toliau – „Organizatorius“), atstovaujama direktorė</w:t>
      </w:r>
      <w:r w:rsidR="00860D7A" w:rsidRPr="009B3BF7">
        <w:rPr>
          <w:rFonts w:ascii="Times New Roman" w:hAnsi="Times New Roman" w:cs="Times New Roman"/>
          <w:spacing w:val="-2"/>
          <w:sz w:val="24"/>
          <w:szCs w:val="24"/>
        </w:rPr>
        <w:t>s</w:t>
      </w:r>
      <w:r w:rsidR="003509FC" w:rsidRPr="009B3BF7">
        <w:rPr>
          <w:rFonts w:ascii="Times New Roman" w:hAnsi="Times New Roman" w:cs="Times New Roman"/>
          <w:spacing w:val="-2"/>
          <w:sz w:val="24"/>
          <w:szCs w:val="24"/>
        </w:rPr>
        <w:t xml:space="preserve"> </w:t>
      </w:r>
      <w:r w:rsidR="008B7E52">
        <w:rPr>
          <w:rFonts w:ascii="Times New Roman" w:hAnsi="Times New Roman" w:cs="Times New Roman"/>
          <w:spacing w:val="-2"/>
          <w:sz w:val="24"/>
          <w:szCs w:val="24"/>
        </w:rPr>
        <w:t>Dovilės Daudaitės</w:t>
      </w:r>
      <w:r w:rsidRPr="009B3BF7">
        <w:rPr>
          <w:rFonts w:ascii="Times New Roman" w:hAnsi="Times New Roman" w:cs="Times New Roman"/>
          <w:spacing w:val="-2"/>
          <w:sz w:val="24"/>
          <w:szCs w:val="24"/>
        </w:rPr>
        <w:t>, veikian</w:t>
      </w:r>
      <w:r w:rsidR="00860D7A" w:rsidRPr="009B3BF7">
        <w:rPr>
          <w:rFonts w:ascii="Times New Roman" w:hAnsi="Times New Roman" w:cs="Times New Roman"/>
          <w:spacing w:val="-2"/>
          <w:sz w:val="24"/>
          <w:szCs w:val="24"/>
        </w:rPr>
        <w:t>čios</w:t>
      </w:r>
      <w:r w:rsidRPr="009B3BF7">
        <w:rPr>
          <w:rFonts w:ascii="Times New Roman" w:hAnsi="Times New Roman" w:cs="Times New Roman"/>
          <w:spacing w:val="-2"/>
          <w:sz w:val="24"/>
          <w:szCs w:val="24"/>
        </w:rPr>
        <w:t xml:space="preserve"> pagal administracijos nuostatus</w:t>
      </w:r>
      <w:r w:rsidRPr="009B3BF7">
        <w:rPr>
          <w:rFonts w:ascii="Times New Roman" w:eastAsia="Cambria" w:hAnsi="Times New Roman" w:cs="Times New Roman"/>
          <w:sz w:val="24"/>
          <w:szCs w:val="24"/>
        </w:rPr>
        <w:t xml:space="preserve">, toliau vadinama </w:t>
      </w:r>
      <w:r w:rsidRPr="009B3BF7">
        <w:rPr>
          <w:rFonts w:ascii="Times New Roman" w:eastAsia="Cambria" w:hAnsi="Times New Roman" w:cs="Times New Roman"/>
          <w:b/>
          <w:sz w:val="24"/>
          <w:szCs w:val="24"/>
        </w:rPr>
        <w:t>Užsakovu</w:t>
      </w:r>
      <w:r w:rsidRPr="009B3BF7">
        <w:rPr>
          <w:rFonts w:ascii="Times New Roman" w:eastAsia="Times New Roman" w:hAnsi="Times New Roman" w:cs="Times New Roman"/>
          <w:sz w:val="24"/>
          <w:szCs w:val="24"/>
        </w:rPr>
        <w:t>,</w:t>
      </w:r>
    </w:p>
    <w:p w:rsidR="00F47226" w:rsidRPr="009B3BF7" w:rsidRDefault="00F47226" w:rsidP="00F47226">
      <w:pPr>
        <w:shd w:val="clear" w:color="auto" w:fill="FFFFFF"/>
        <w:spacing w:after="120" w:line="240" w:lineRule="auto"/>
        <w:jc w:val="both"/>
        <w:rPr>
          <w:rFonts w:ascii="Times New Roman" w:hAnsi="Times New Roman" w:cs="Times New Roman"/>
          <w:b/>
          <w:sz w:val="24"/>
          <w:szCs w:val="24"/>
        </w:rPr>
      </w:pPr>
    </w:p>
    <w:p w:rsidR="00F47226" w:rsidRPr="00F60DAD" w:rsidRDefault="00A054CA" w:rsidP="00F60DAD">
      <w:pPr>
        <w:shd w:val="clear" w:color="auto" w:fill="FFFFFF"/>
        <w:spacing w:after="120" w:line="240" w:lineRule="auto"/>
        <w:jc w:val="both"/>
        <w:rPr>
          <w:rFonts w:ascii="Times New Roman" w:eastAsia="Times New Roman" w:hAnsi="Times New Roman" w:cs="Times New Roman"/>
          <w:kern w:val="20"/>
          <w:sz w:val="24"/>
          <w:szCs w:val="24"/>
          <w:lang w:eastAsia="lt-LT"/>
        </w:rPr>
      </w:pPr>
      <w:r w:rsidRPr="00C824E0">
        <w:rPr>
          <w:rFonts w:ascii="Times New Roman" w:hAnsi="Times New Roman" w:cs="Times New Roman"/>
          <w:b/>
          <w:bCs/>
          <w:sz w:val="24"/>
          <w:szCs w:val="24"/>
        </w:rPr>
        <w:t>UAB „ECOSERVICE“</w:t>
      </w:r>
      <w:r w:rsidR="00F47226" w:rsidRPr="00C824E0">
        <w:rPr>
          <w:rFonts w:ascii="Times New Roman" w:hAnsi="Times New Roman" w:cs="Times New Roman"/>
          <w:b/>
          <w:bCs/>
          <w:sz w:val="24"/>
          <w:szCs w:val="24"/>
        </w:rPr>
        <w:t>,</w:t>
      </w:r>
      <w:r w:rsidR="00F47226" w:rsidRPr="00C824E0">
        <w:rPr>
          <w:rFonts w:ascii="Times New Roman" w:hAnsi="Times New Roman" w:cs="Times New Roman"/>
          <w:sz w:val="28"/>
          <w:szCs w:val="28"/>
        </w:rPr>
        <w:t xml:space="preserve"> </w:t>
      </w:r>
      <w:r w:rsidR="00F47226" w:rsidRPr="009B3BF7">
        <w:rPr>
          <w:rFonts w:ascii="Times New Roman" w:hAnsi="Times New Roman" w:cs="Times New Roman"/>
          <w:sz w:val="24"/>
          <w:szCs w:val="24"/>
        </w:rPr>
        <w:t>j</w:t>
      </w:r>
      <w:r w:rsidR="00F47226" w:rsidRPr="009B3BF7">
        <w:rPr>
          <w:rFonts w:ascii="Times New Roman" w:eastAsia="SimSun" w:hAnsi="Times New Roman" w:cs="Times New Roman"/>
          <w:kern w:val="42"/>
          <w:sz w:val="24"/>
          <w:szCs w:val="24"/>
        </w:rPr>
        <w:t>uridinio asmens kodas</w:t>
      </w:r>
      <w:r w:rsidR="00F47226" w:rsidRPr="009B3BF7">
        <w:rPr>
          <w:rFonts w:ascii="Times New Roman" w:eastAsia="Times New Roman" w:hAnsi="Times New Roman" w:cs="Times New Roman"/>
          <w:sz w:val="24"/>
          <w:szCs w:val="24"/>
          <w:lang w:eastAsia="lt-LT"/>
        </w:rPr>
        <w:t xml:space="preserve"> </w:t>
      </w:r>
      <w:r w:rsidR="00C824E0" w:rsidRPr="00C824E0">
        <w:rPr>
          <w:rFonts w:ascii="Times New Roman" w:hAnsi="Times New Roman" w:cs="Times New Roman"/>
          <w:sz w:val="24"/>
          <w:szCs w:val="24"/>
        </w:rPr>
        <w:t>123044722</w:t>
      </w:r>
      <w:r w:rsidR="00C824E0">
        <w:t xml:space="preserve">, </w:t>
      </w:r>
      <w:r w:rsidR="00F47226" w:rsidRPr="009B3BF7">
        <w:rPr>
          <w:rFonts w:ascii="Times New Roman" w:eastAsia="Times New Roman" w:hAnsi="Times New Roman" w:cs="Times New Roman"/>
          <w:sz w:val="24"/>
          <w:szCs w:val="24"/>
          <w:lang w:eastAsia="lt-LT"/>
        </w:rPr>
        <w:t xml:space="preserve">atstovaujama </w:t>
      </w:r>
      <w:r w:rsidR="003D59EE" w:rsidRPr="003D59EE">
        <w:rPr>
          <w:rFonts w:ascii="Times New Roman" w:hAnsi="Times New Roman" w:cs="Times New Roman"/>
          <w:sz w:val="24"/>
          <w:szCs w:val="24"/>
        </w:rPr>
        <w:t>generalinės direktorės Jurgitos Nacevičienės</w:t>
      </w:r>
      <w:r w:rsidR="003D59EE" w:rsidRPr="003D59EE">
        <w:rPr>
          <w:rFonts w:ascii="Times New Roman" w:eastAsia="Cambria" w:hAnsi="Times New Roman" w:cs="Times New Roman"/>
          <w:sz w:val="28"/>
          <w:szCs w:val="28"/>
        </w:rPr>
        <w:t xml:space="preserve"> </w:t>
      </w:r>
      <w:r w:rsidR="00F47226" w:rsidRPr="009B3BF7">
        <w:rPr>
          <w:rFonts w:ascii="Times New Roman" w:eastAsia="Cambria" w:hAnsi="Times New Roman" w:cs="Times New Roman"/>
          <w:sz w:val="24"/>
          <w:szCs w:val="24"/>
        </w:rPr>
        <w:t xml:space="preserve">veikiančios </w:t>
      </w:r>
      <w:r w:rsidR="008A2140" w:rsidRPr="008A2140">
        <w:rPr>
          <w:rFonts w:ascii="Times New Roman" w:hAnsi="Times New Roman" w:cs="Times New Roman"/>
          <w:sz w:val="24"/>
          <w:szCs w:val="24"/>
        </w:rPr>
        <w:t>pagal įmonės įstatus</w:t>
      </w:r>
      <w:r w:rsidR="00F47226" w:rsidRPr="009B3BF7">
        <w:rPr>
          <w:rFonts w:ascii="Times New Roman" w:eastAsia="Cambria" w:hAnsi="Times New Roman" w:cs="Times New Roman"/>
          <w:sz w:val="24"/>
          <w:szCs w:val="24"/>
        </w:rPr>
        <w:t xml:space="preserve">, </w:t>
      </w:r>
      <w:r w:rsidR="00F47226" w:rsidRPr="009B3BF7">
        <w:rPr>
          <w:rFonts w:ascii="Times New Roman" w:eastAsia="Times New Roman" w:hAnsi="Times New Roman" w:cs="Times New Roman"/>
          <w:sz w:val="24"/>
          <w:szCs w:val="24"/>
          <w:lang w:eastAsia="lt-LT"/>
        </w:rPr>
        <w:t xml:space="preserve">toliau vadinama </w:t>
      </w:r>
      <w:r w:rsidR="00A30773" w:rsidRPr="009E5AD9">
        <w:rPr>
          <w:rFonts w:ascii="Times New Roman" w:eastAsia="Times New Roman" w:hAnsi="Times New Roman" w:cs="Times New Roman"/>
          <w:b/>
          <w:bCs/>
          <w:sz w:val="24"/>
          <w:szCs w:val="24"/>
          <w:lang w:eastAsia="lt-LT"/>
        </w:rPr>
        <w:t>Paslaugos teikėju</w:t>
      </w:r>
      <w:r w:rsidR="00F47226" w:rsidRPr="009B3BF7">
        <w:rPr>
          <w:rFonts w:ascii="Times New Roman" w:eastAsia="Times New Roman" w:hAnsi="Times New Roman" w:cs="Times New Roman"/>
          <w:sz w:val="24"/>
          <w:szCs w:val="24"/>
          <w:lang w:eastAsia="lt-LT"/>
        </w:rPr>
        <w:t xml:space="preserve">, </w:t>
      </w:r>
      <w:r w:rsidR="00F47226" w:rsidRPr="009B3BF7">
        <w:rPr>
          <w:rFonts w:ascii="Times New Roman" w:hAnsi="Times New Roman" w:cs="Times New Roman"/>
          <w:sz w:val="24"/>
          <w:szCs w:val="24"/>
        </w:rPr>
        <w:t>Užsakovas ir P</w:t>
      </w:r>
      <w:r w:rsidR="00A30773" w:rsidRPr="009B3BF7">
        <w:rPr>
          <w:rFonts w:ascii="Times New Roman" w:hAnsi="Times New Roman" w:cs="Times New Roman"/>
          <w:sz w:val="24"/>
          <w:szCs w:val="24"/>
        </w:rPr>
        <w:t>aslaugos teikėjas</w:t>
      </w:r>
      <w:r w:rsidR="00F47226" w:rsidRPr="009B3BF7">
        <w:rPr>
          <w:rFonts w:ascii="Times New Roman" w:hAnsi="Times New Roman" w:cs="Times New Roman"/>
          <w:sz w:val="24"/>
          <w:szCs w:val="24"/>
        </w:rPr>
        <w:t xml:space="preserve"> toliau kartu vadinami Šalimis, o kiekvienas atskirai – Šalimi, sudarė šią paslaugų sutartį, toliau vadinamą </w:t>
      </w:r>
      <w:r w:rsidR="00F47226" w:rsidRPr="009B3BF7">
        <w:rPr>
          <w:rFonts w:ascii="Times New Roman" w:hAnsi="Times New Roman" w:cs="Times New Roman"/>
          <w:b/>
          <w:sz w:val="24"/>
          <w:szCs w:val="24"/>
        </w:rPr>
        <w:t>Sutartimi</w:t>
      </w:r>
      <w:r w:rsidR="00F47226" w:rsidRPr="009B3BF7">
        <w:rPr>
          <w:rFonts w:ascii="Times New Roman" w:hAnsi="Times New Roman" w:cs="Times New Roman"/>
          <w:sz w:val="24"/>
          <w:szCs w:val="24"/>
        </w:rPr>
        <w:t>, susitardamos dėl šių sąlygų:</w:t>
      </w:r>
    </w:p>
    <w:p w:rsidR="00F47226" w:rsidRPr="009B3BF7" w:rsidRDefault="00F47226" w:rsidP="00843226">
      <w:pPr>
        <w:numPr>
          <w:ilvl w:val="0"/>
          <w:numId w:val="5"/>
        </w:numPr>
        <w:spacing w:after="120" w:line="240" w:lineRule="auto"/>
        <w:ind w:left="0" w:firstLine="0"/>
        <w:jc w:val="center"/>
        <w:rPr>
          <w:rFonts w:ascii="Times New Roman" w:hAnsi="Times New Roman" w:cs="Times New Roman"/>
          <w:b/>
          <w:bCs/>
          <w:sz w:val="24"/>
          <w:szCs w:val="24"/>
        </w:rPr>
      </w:pPr>
      <w:r w:rsidRPr="009B3BF7">
        <w:rPr>
          <w:rFonts w:ascii="Times New Roman" w:hAnsi="Times New Roman" w:cs="Times New Roman"/>
          <w:b/>
          <w:bCs/>
          <w:sz w:val="24"/>
          <w:szCs w:val="24"/>
        </w:rPr>
        <w:t>SUTARTIES OBJEKTAS IR KAINA</w:t>
      </w:r>
    </w:p>
    <w:p w:rsidR="00F714ED" w:rsidRPr="009B3BF7" w:rsidRDefault="00F47226" w:rsidP="00C60C46">
      <w:pPr>
        <w:numPr>
          <w:ilvl w:val="1"/>
          <w:numId w:val="5"/>
        </w:numPr>
        <w:spacing w:after="0" w:line="240" w:lineRule="auto"/>
        <w:ind w:left="0" w:firstLine="567"/>
        <w:jc w:val="both"/>
        <w:rPr>
          <w:rFonts w:ascii="Times New Roman" w:eastAsia="Times New Roman" w:hAnsi="Times New Roman" w:cs="Times New Roman"/>
          <w:sz w:val="24"/>
          <w:szCs w:val="24"/>
          <w:lang w:eastAsia="lt-LT"/>
        </w:rPr>
      </w:pPr>
      <w:r w:rsidRPr="009B3BF7">
        <w:rPr>
          <w:rFonts w:ascii="Times New Roman" w:eastAsia="Times New Roman" w:hAnsi="Times New Roman" w:cs="Times New Roman"/>
          <w:sz w:val="24"/>
          <w:szCs w:val="24"/>
          <w:lang w:eastAsia="lt-LT"/>
        </w:rPr>
        <w:t>Sutarties objektas:</w:t>
      </w:r>
      <w:r w:rsidR="00F714ED" w:rsidRPr="009B3BF7">
        <w:rPr>
          <w:rFonts w:ascii="Times New Roman" w:eastAsia="Times New Roman" w:hAnsi="Times New Roman" w:cs="Times New Roman"/>
          <w:sz w:val="24"/>
          <w:szCs w:val="24"/>
          <w:lang w:eastAsia="lt-LT"/>
        </w:rPr>
        <w:t xml:space="preserve"> </w:t>
      </w:r>
      <w:r w:rsidR="00164C77" w:rsidRPr="009B3BF7">
        <w:rPr>
          <w:rFonts w:ascii="Times New Roman" w:eastAsia="Times New Roman" w:hAnsi="Times New Roman" w:cs="Times New Roman"/>
          <w:sz w:val="24"/>
          <w:szCs w:val="24"/>
          <w:lang w:eastAsia="lt-LT"/>
        </w:rPr>
        <w:t>p</w:t>
      </w:r>
      <w:r w:rsidR="00F714ED" w:rsidRPr="009B3BF7">
        <w:rPr>
          <w:rFonts w:ascii="Times New Roman" w:eastAsia="Times New Roman" w:hAnsi="Times New Roman" w:cs="Times New Roman"/>
          <w:sz w:val="24"/>
          <w:szCs w:val="24"/>
          <w:lang w:eastAsia="lt-LT"/>
        </w:rPr>
        <w:t xml:space="preserve">agal šią Pirkimo sutartį Paslaugų teikėjas įsipareigoja teikti komunalinių atliekų sraute susidarančių pakuočių atliekų surinkimo Trakų rajono savivaldybės teritorijoje ir jų vežimo, konteinerių tuštinimo, priežiūros, atnaujinimo ir naujų konteinerių pateikimo, konteinerių aptarnavimo duomenų valdymo ir teikimo į informacinę sistemą ir atliekų turėtojų informavimo paslaugas (toliau – Paslaugos) šioje Sutartyje, techninėje specifikacijoje (Pirkimo sutarties 1 priede) ir teisės aktuose nustatyta tvarka. </w:t>
      </w:r>
    </w:p>
    <w:p w:rsidR="00F47226" w:rsidRPr="009B3BF7" w:rsidRDefault="00F47226" w:rsidP="00C60C46">
      <w:pPr>
        <w:numPr>
          <w:ilvl w:val="1"/>
          <w:numId w:val="5"/>
        </w:numPr>
        <w:spacing w:after="0" w:line="240" w:lineRule="auto"/>
        <w:ind w:left="0" w:firstLine="567"/>
        <w:jc w:val="both"/>
        <w:rPr>
          <w:rFonts w:ascii="Times New Roman" w:eastAsia="Times New Roman" w:hAnsi="Times New Roman" w:cs="Times New Roman"/>
          <w:sz w:val="24"/>
          <w:szCs w:val="24"/>
          <w:lang w:eastAsia="lt-LT"/>
        </w:rPr>
      </w:pPr>
      <w:r w:rsidRPr="009B3BF7">
        <w:rPr>
          <w:rFonts w:ascii="Times New Roman" w:eastAsia="Times New Roman" w:hAnsi="Times New Roman" w:cs="Times New Roman"/>
          <w:bCs/>
          <w:iCs/>
          <w:sz w:val="24"/>
          <w:szCs w:val="24"/>
        </w:rPr>
        <w:t xml:space="preserve">Detalios Paslaugų apimtys, </w:t>
      </w:r>
      <w:r w:rsidRPr="009B3BF7">
        <w:rPr>
          <w:rFonts w:ascii="Times New Roman" w:hAnsi="Times New Roman" w:cs="Times New Roman"/>
          <w:sz w:val="24"/>
          <w:szCs w:val="24"/>
        </w:rPr>
        <w:t xml:space="preserve">aprašymas ir reikalavimai nurodyti </w:t>
      </w:r>
      <w:r w:rsidR="00F714ED" w:rsidRPr="009B3BF7">
        <w:rPr>
          <w:rFonts w:ascii="Times New Roman" w:eastAsia="Times New Roman" w:hAnsi="Times New Roman" w:cs="Times New Roman"/>
          <w:sz w:val="24"/>
          <w:szCs w:val="24"/>
          <w:lang w:eastAsia="lt-LT"/>
        </w:rPr>
        <w:t xml:space="preserve">Pirkimo sutarties 1 priede </w:t>
      </w:r>
      <w:r w:rsidRPr="009B3BF7">
        <w:rPr>
          <w:rFonts w:ascii="Times New Roman" w:eastAsia="Times New Roman" w:hAnsi="Times New Roman" w:cs="Times New Roman"/>
          <w:bCs/>
          <w:iCs/>
          <w:sz w:val="24"/>
          <w:szCs w:val="24"/>
        </w:rPr>
        <w:t>ir kituose techninę specifikaciją sudarančiuose dokumentuos</w:t>
      </w:r>
      <w:r w:rsidR="00F714ED" w:rsidRPr="009B3BF7">
        <w:rPr>
          <w:rFonts w:ascii="Times New Roman" w:eastAsia="Times New Roman" w:hAnsi="Times New Roman" w:cs="Times New Roman"/>
          <w:bCs/>
          <w:iCs/>
          <w:sz w:val="24"/>
          <w:szCs w:val="24"/>
        </w:rPr>
        <w:t>e</w:t>
      </w:r>
      <w:r w:rsidRPr="009B3BF7">
        <w:rPr>
          <w:rFonts w:ascii="Times New Roman" w:eastAsia="Times New Roman" w:hAnsi="Times New Roman" w:cs="Times New Roman"/>
          <w:bCs/>
          <w:iCs/>
          <w:sz w:val="24"/>
          <w:szCs w:val="24"/>
        </w:rPr>
        <w:t>.</w:t>
      </w:r>
    </w:p>
    <w:p w:rsidR="00164C77" w:rsidRPr="009B3BF7" w:rsidRDefault="00164C77" w:rsidP="00C60C46">
      <w:pPr>
        <w:pStyle w:val="Sraopastraipa"/>
        <w:numPr>
          <w:ilvl w:val="1"/>
          <w:numId w:val="5"/>
        </w:numPr>
        <w:spacing w:line="276" w:lineRule="auto"/>
        <w:ind w:left="0" w:firstLine="567"/>
        <w:rPr>
          <w:szCs w:val="24"/>
        </w:rPr>
      </w:pPr>
      <w:r w:rsidRPr="009B3BF7">
        <w:rPr>
          <w:szCs w:val="24"/>
        </w:rPr>
        <w:t>Paslaugos planuojamos metinės apimtys pateiktos techninės specifikacijos 1 priede  remiantis faktiniais 2021-2022 m. duomenimis. Paslaugos teikimo metu šie duomenys gali keistis jie gali būti koreguojami kaip nurodyta techninė specifikacijoje.</w:t>
      </w:r>
    </w:p>
    <w:p w:rsidR="00164C77" w:rsidRPr="009B3BF7" w:rsidRDefault="00164C77" w:rsidP="00C60C46">
      <w:pPr>
        <w:pStyle w:val="Sraopastraipa"/>
        <w:numPr>
          <w:ilvl w:val="1"/>
          <w:numId w:val="5"/>
        </w:numPr>
        <w:spacing w:line="276" w:lineRule="auto"/>
        <w:ind w:left="0" w:firstLine="567"/>
        <w:rPr>
          <w:szCs w:val="24"/>
        </w:rPr>
      </w:pPr>
      <w:r w:rsidRPr="009B3BF7">
        <w:rPr>
          <w:szCs w:val="24"/>
        </w:rPr>
        <w:t>Paslaugų teikėjas ne vėliau nei per 5 (penkias) darbo dienas nuo šios Pirkimo sutarties pasirašymo dienos privalo pasirašyti jam pateiktą trišalę Pakuočių atliekų tvarkymo organizavimo ir finansavimo (toliu –PATOF) sutartį. Pasirašyta PATOF sutartis tampa neatsiejama Pirkimo sutarties dalimi.</w:t>
      </w:r>
    </w:p>
    <w:p w:rsidR="00164C77" w:rsidRPr="009B3BF7" w:rsidRDefault="00164C77" w:rsidP="002F0AB6">
      <w:pPr>
        <w:pStyle w:val="Sraopastraipa"/>
        <w:numPr>
          <w:ilvl w:val="1"/>
          <w:numId w:val="5"/>
        </w:numPr>
        <w:ind w:left="0" w:firstLine="567"/>
        <w:rPr>
          <w:szCs w:val="24"/>
        </w:rPr>
      </w:pPr>
      <w:r w:rsidRPr="009B3BF7">
        <w:rPr>
          <w:szCs w:val="24"/>
        </w:rPr>
        <w:t>Pagal šią Pirkimo sutartį teikiamos Paslaugos yra apmokamos pakuočių atliekų tvarkymo organizavimo licencijas turinčių gamintojų ir importuotojų organizacijų (toliau – Organizacija), pasirašiusių PATOF sutartį, lėšomis</w:t>
      </w:r>
      <w:r w:rsidR="006C1FC7" w:rsidRPr="009B3BF7">
        <w:rPr>
          <w:szCs w:val="24"/>
        </w:rPr>
        <w:t xml:space="preserve"> šiose sutartyse nustatyta tvarka</w:t>
      </w:r>
      <w:r w:rsidR="002F0AB6" w:rsidRPr="009B3BF7">
        <w:rPr>
          <w:szCs w:val="24"/>
        </w:rPr>
        <w:t>, vadovaujantis Lietuvos Respublikos aplinkos ministro 2022 m. balandžio 29.d. įsakymu Nr. D1-123 „Dėl p</w:t>
      </w:r>
      <w:r w:rsidR="002F0AB6" w:rsidRPr="009B3BF7">
        <w:rPr>
          <w:color w:val="000000"/>
        </w:rPr>
        <w:t>akuočių atliekų, susidarančių komunalinių atliekų sraute, rūšiuojamojo surinkimo ir vežimo paslaugos teikimo būtinųjų reikalavimų ir pakuočių atliekų tvarkymo organizavimo ir finansavimo sutarties būtinųjų sąlygų patvirtinimo“.</w:t>
      </w:r>
    </w:p>
    <w:p w:rsidR="00E158C6" w:rsidRPr="009B3BF7" w:rsidRDefault="00F47226" w:rsidP="00C60C46">
      <w:pPr>
        <w:numPr>
          <w:ilvl w:val="1"/>
          <w:numId w:val="5"/>
        </w:numPr>
        <w:spacing w:after="0" w:line="240" w:lineRule="auto"/>
        <w:ind w:left="0" w:firstLine="567"/>
        <w:jc w:val="both"/>
        <w:rPr>
          <w:rFonts w:ascii="Times New Roman" w:eastAsia="Times New Roman" w:hAnsi="Times New Roman" w:cs="Times New Roman"/>
          <w:sz w:val="24"/>
          <w:szCs w:val="24"/>
        </w:rPr>
      </w:pPr>
      <w:r w:rsidRPr="009B3BF7">
        <w:rPr>
          <w:rFonts w:ascii="Times New Roman" w:eastAsia="Times New Roman" w:hAnsi="Times New Roman" w:cs="Times New Roman"/>
          <w:sz w:val="24"/>
          <w:szCs w:val="24"/>
        </w:rPr>
        <w:t xml:space="preserve">Sutartyje ir galimiems Sutarties pakeitimo atvejams yra pasirinktas šis kainodaros būdas: </w:t>
      </w:r>
      <w:r w:rsidRPr="009B3BF7">
        <w:rPr>
          <w:rFonts w:ascii="Times New Roman" w:eastAsia="Times New Roman" w:hAnsi="Times New Roman" w:cs="Times New Roman"/>
          <w:bCs/>
          <w:sz w:val="24"/>
          <w:szCs w:val="24"/>
        </w:rPr>
        <w:t xml:space="preserve">fiksuoto </w:t>
      </w:r>
      <w:r w:rsidR="00F714ED" w:rsidRPr="009B3BF7">
        <w:rPr>
          <w:rFonts w:ascii="Times New Roman" w:eastAsia="Times New Roman" w:hAnsi="Times New Roman" w:cs="Times New Roman"/>
          <w:bCs/>
          <w:sz w:val="24"/>
          <w:szCs w:val="24"/>
        </w:rPr>
        <w:t>įkainio</w:t>
      </w:r>
      <w:r w:rsidRPr="009B3BF7">
        <w:rPr>
          <w:rFonts w:ascii="Times New Roman" w:eastAsia="Times New Roman" w:hAnsi="Times New Roman" w:cs="Times New Roman"/>
          <w:bCs/>
          <w:sz w:val="24"/>
          <w:szCs w:val="24"/>
        </w:rPr>
        <w:t xml:space="preserve"> su peržiūra.</w:t>
      </w:r>
      <w:r w:rsidR="001F1617" w:rsidRPr="009B3BF7">
        <w:rPr>
          <w:rFonts w:ascii="Times New Roman" w:eastAsia="Times New Roman" w:hAnsi="Times New Roman" w:cs="Times New Roman"/>
          <w:bCs/>
          <w:sz w:val="24"/>
          <w:szCs w:val="24"/>
        </w:rPr>
        <w:t xml:space="preserve"> </w:t>
      </w:r>
      <w:bookmarkStart w:id="0" w:name="_Hlk503867684"/>
      <w:r w:rsidR="00E158C6" w:rsidRPr="009B3BF7">
        <w:rPr>
          <w:rFonts w:ascii="Times New Roman" w:hAnsi="Times New Roman" w:cs="Times New Roman"/>
          <w:sz w:val="24"/>
          <w:szCs w:val="24"/>
        </w:rPr>
        <w:t xml:space="preserve">Pradinė Sutarties vertė (taip, kaip apibrėžta </w:t>
      </w:r>
      <w:bookmarkStart w:id="1" w:name="_Hlk496520671"/>
      <w:r w:rsidR="00E158C6" w:rsidRPr="009B3BF7">
        <w:rPr>
          <w:rFonts w:ascii="Times New Roman" w:hAnsi="Times New Roman" w:cs="Times New Roman"/>
          <w:sz w:val="24"/>
          <w:szCs w:val="24"/>
        </w:rPr>
        <w:t>Kainodaros taisyklių nustatymo metodik</w:t>
      </w:r>
      <w:bookmarkEnd w:id="1"/>
      <w:r w:rsidR="00E158C6" w:rsidRPr="009B3BF7">
        <w:rPr>
          <w:rFonts w:ascii="Times New Roman" w:hAnsi="Times New Roman" w:cs="Times New Roman"/>
          <w:sz w:val="24"/>
          <w:szCs w:val="24"/>
        </w:rPr>
        <w:t>os, patvirtintos Viešųjų pirkimų tarnybos</w:t>
      </w:r>
      <w:r w:rsidR="00E158C6" w:rsidRPr="009B3BF7">
        <w:rPr>
          <w:rFonts w:ascii="Times New Roman" w:hAnsi="Times New Roman" w:cs="Times New Roman"/>
          <w:bCs/>
          <w:sz w:val="24"/>
          <w:szCs w:val="24"/>
        </w:rPr>
        <w:t xml:space="preserve"> prie Lietuvos Respublikos Vyriausybės</w:t>
      </w:r>
      <w:r w:rsidR="00E158C6" w:rsidRPr="009B3BF7">
        <w:rPr>
          <w:rFonts w:ascii="Times New Roman" w:hAnsi="Times New Roman" w:cs="Times New Roman"/>
          <w:sz w:val="24"/>
          <w:szCs w:val="24"/>
        </w:rPr>
        <w:t xml:space="preserve"> direktoriaus 2019 m. sausio 24 d. įsakymu Nr. 1S-13 „Dėl Kainodaros taisyklių nustatymo metodikos patvirtinimo“</w:t>
      </w:r>
      <w:r w:rsidR="00E158C6" w:rsidRPr="009B3BF7">
        <w:rPr>
          <w:rStyle w:val="Puslapioinaosnuoroda"/>
          <w:rFonts w:ascii="Times New Roman" w:hAnsi="Times New Roman"/>
          <w:sz w:val="24"/>
          <w:szCs w:val="24"/>
        </w:rPr>
        <w:footnoteReference w:id="1"/>
      </w:r>
      <w:r w:rsidR="00E158C6" w:rsidRPr="009B3BF7">
        <w:rPr>
          <w:rFonts w:ascii="Times New Roman" w:hAnsi="Times New Roman" w:cs="Times New Roman"/>
          <w:sz w:val="24"/>
          <w:szCs w:val="24"/>
        </w:rPr>
        <w:t xml:space="preserve">,  2.11. papunktyje) yra </w:t>
      </w:r>
      <w:r w:rsidR="002D4627" w:rsidRPr="002D4627">
        <w:rPr>
          <w:rFonts w:ascii="Times New Roman" w:hAnsi="Times New Roman" w:cs="Times New Roman"/>
          <w:b/>
          <w:bCs/>
          <w:sz w:val="24"/>
          <w:szCs w:val="24"/>
        </w:rPr>
        <w:t>430 893,00 (keturi šimtai trisdešimt tūkstančių aštuoni šimtai devyniasdešimt trys</w:t>
      </w:r>
      <w:r w:rsidR="00E158C6" w:rsidRPr="002D4627">
        <w:rPr>
          <w:rFonts w:ascii="Times New Roman" w:hAnsi="Times New Roman" w:cs="Times New Roman"/>
          <w:b/>
          <w:bCs/>
          <w:color w:val="FF0000"/>
          <w:sz w:val="24"/>
          <w:szCs w:val="24"/>
        </w:rPr>
        <w:t xml:space="preserve"> </w:t>
      </w:r>
      <w:r w:rsidR="00E158C6" w:rsidRPr="002D4627">
        <w:rPr>
          <w:rFonts w:ascii="Times New Roman" w:hAnsi="Times New Roman" w:cs="Times New Roman"/>
          <w:b/>
          <w:bCs/>
          <w:sz w:val="24"/>
          <w:szCs w:val="24"/>
        </w:rPr>
        <w:t>eur</w:t>
      </w:r>
      <w:r w:rsidR="002D4627" w:rsidRPr="002D4627">
        <w:rPr>
          <w:rFonts w:ascii="Times New Roman" w:hAnsi="Times New Roman" w:cs="Times New Roman"/>
          <w:b/>
          <w:bCs/>
          <w:sz w:val="24"/>
          <w:szCs w:val="24"/>
        </w:rPr>
        <w:t>ai</w:t>
      </w:r>
      <w:r w:rsidR="00E158C6" w:rsidRPr="002D4627">
        <w:rPr>
          <w:rFonts w:ascii="Times New Roman" w:hAnsi="Times New Roman" w:cs="Times New Roman"/>
          <w:b/>
          <w:bCs/>
          <w:sz w:val="24"/>
          <w:szCs w:val="24"/>
        </w:rPr>
        <w:t xml:space="preserve"> su PVM</w:t>
      </w:r>
      <w:r w:rsidR="002D4627" w:rsidRPr="002D4627">
        <w:rPr>
          <w:rFonts w:ascii="Times New Roman" w:hAnsi="Times New Roman" w:cs="Times New Roman"/>
          <w:b/>
          <w:bCs/>
          <w:sz w:val="24"/>
          <w:szCs w:val="24"/>
        </w:rPr>
        <w:t xml:space="preserve"> metams</w:t>
      </w:r>
      <w:r w:rsidR="00E158C6" w:rsidRPr="002D4627">
        <w:rPr>
          <w:rFonts w:ascii="Times New Roman" w:hAnsi="Times New Roman" w:cs="Times New Roman"/>
          <w:b/>
          <w:bCs/>
          <w:sz w:val="24"/>
          <w:szCs w:val="24"/>
        </w:rPr>
        <w:t>.</w:t>
      </w:r>
      <w:bookmarkEnd w:id="0"/>
      <w:r w:rsidR="00E158C6" w:rsidRPr="009B3BF7">
        <w:rPr>
          <w:rFonts w:ascii="Times New Roman" w:hAnsi="Times New Roman" w:cs="Times New Roman"/>
          <w:sz w:val="24"/>
          <w:szCs w:val="24"/>
        </w:rPr>
        <w:t xml:space="preserve"> </w:t>
      </w:r>
    </w:p>
    <w:p w:rsidR="00DB44BC" w:rsidRPr="009B3BF7" w:rsidRDefault="00DB44BC" w:rsidP="000C3E8A">
      <w:pPr>
        <w:pStyle w:val="Sraopastraipa"/>
        <w:numPr>
          <w:ilvl w:val="1"/>
          <w:numId w:val="5"/>
        </w:numPr>
        <w:ind w:left="0" w:firstLine="567"/>
        <w:rPr>
          <w:szCs w:val="24"/>
        </w:rPr>
      </w:pPr>
      <w:r w:rsidRPr="009B3BF7">
        <w:rPr>
          <w:szCs w:val="24"/>
        </w:rPr>
        <w:t xml:space="preserve">Tiekėjui už </w:t>
      </w:r>
      <w:r w:rsidR="00AD03BD" w:rsidRPr="009B3BF7">
        <w:rPr>
          <w:szCs w:val="24"/>
        </w:rPr>
        <w:t>teikiamas P</w:t>
      </w:r>
      <w:r w:rsidRPr="009B3BF7">
        <w:rPr>
          <w:szCs w:val="24"/>
        </w:rPr>
        <w:t>aslaugas moka</w:t>
      </w:r>
      <w:r w:rsidR="00AD03BD" w:rsidRPr="009B3BF7">
        <w:rPr>
          <w:szCs w:val="24"/>
        </w:rPr>
        <w:t xml:space="preserve">ma kas mėnesį </w:t>
      </w:r>
      <w:r w:rsidR="00A502F1" w:rsidRPr="009B3BF7">
        <w:rPr>
          <w:szCs w:val="24"/>
        </w:rPr>
        <w:t>(Mėnesinis atlyginimas</w:t>
      </w:r>
      <w:r w:rsidR="009C6C3D" w:rsidRPr="009B3BF7">
        <w:rPr>
          <w:szCs w:val="24"/>
        </w:rPr>
        <w:t>, MA</w:t>
      </w:r>
      <w:r w:rsidR="00A502F1" w:rsidRPr="009B3BF7">
        <w:rPr>
          <w:szCs w:val="24"/>
        </w:rPr>
        <w:t xml:space="preserve">) </w:t>
      </w:r>
      <w:r w:rsidR="00AD03BD" w:rsidRPr="009B3BF7">
        <w:rPr>
          <w:szCs w:val="24"/>
        </w:rPr>
        <w:t>pagal faktines suteiktų Paslaugų apimtis šioje Sutartyje nustatyta tvarka.</w:t>
      </w:r>
      <w:r w:rsidRPr="009B3BF7">
        <w:rPr>
          <w:szCs w:val="24"/>
        </w:rPr>
        <w:t xml:space="preserve"> </w:t>
      </w:r>
    </w:p>
    <w:p w:rsidR="0049742D" w:rsidRPr="009B3BF7" w:rsidRDefault="0049742D" w:rsidP="0049742D">
      <w:pPr>
        <w:pStyle w:val="Sraopastraipa"/>
        <w:numPr>
          <w:ilvl w:val="1"/>
          <w:numId w:val="5"/>
        </w:numPr>
        <w:ind w:left="0" w:firstLine="567"/>
        <w:rPr>
          <w:szCs w:val="24"/>
        </w:rPr>
      </w:pPr>
      <w:r w:rsidRPr="009B3BF7">
        <w:rPr>
          <w:szCs w:val="24"/>
        </w:rPr>
        <w:t>Mėnesinį atlyginimą (MA) Paslaugų teikėjui moka Organizacija</w:t>
      </w:r>
      <w:r w:rsidR="006C1FC7" w:rsidRPr="009B3BF7">
        <w:rPr>
          <w:szCs w:val="24"/>
        </w:rPr>
        <w:t xml:space="preserve"> (-os)</w:t>
      </w:r>
      <w:r w:rsidRPr="009B3BF7">
        <w:rPr>
          <w:szCs w:val="24"/>
        </w:rPr>
        <w:t xml:space="preserve"> už per praėjusį mėnesį faktiškai suteiktas Paslaugas.</w:t>
      </w:r>
    </w:p>
    <w:p w:rsidR="00D85C1B" w:rsidRPr="009B3BF7" w:rsidRDefault="00D85C1B" w:rsidP="000C3E8A">
      <w:pPr>
        <w:pStyle w:val="Sraopastraipa"/>
        <w:numPr>
          <w:ilvl w:val="1"/>
          <w:numId w:val="5"/>
        </w:numPr>
        <w:ind w:left="0" w:firstLine="567"/>
        <w:rPr>
          <w:szCs w:val="24"/>
        </w:rPr>
      </w:pPr>
      <w:r w:rsidRPr="009B3BF7">
        <w:rPr>
          <w:szCs w:val="24"/>
        </w:rPr>
        <w:t xml:space="preserve">Kiekviena Organizacija apmoka Paslaugų teikėjui tokią dalį suteiktų Paslaugų, kuri yra lygi Organizacijai nustatytai finansuojamai rinkos daliai Paslaugų suteikimo laikotarpiu (D). </w:t>
      </w:r>
    </w:p>
    <w:p w:rsidR="00D85C1B" w:rsidRPr="009B3BF7" w:rsidRDefault="00D85C1B" w:rsidP="000C3E8A">
      <w:pPr>
        <w:pStyle w:val="Sraopastraipa"/>
        <w:numPr>
          <w:ilvl w:val="1"/>
          <w:numId w:val="5"/>
        </w:numPr>
        <w:ind w:left="0" w:firstLine="567"/>
        <w:rPr>
          <w:szCs w:val="24"/>
        </w:rPr>
      </w:pPr>
      <w:r w:rsidRPr="009B3BF7">
        <w:rPr>
          <w:szCs w:val="24"/>
        </w:rPr>
        <w:t>Organizacijos mokėtino Mėnesinio atl</w:t>
      </w:r>
      <w:r w:rsidR="00BE77B5" w:rsidRPr="009B3BF7">
        <w:rPr>
          <w:szCs w:val="24"/>
        </w:rPr>
        <w:t>y</w:t>
      </w:r>
      <w:r w:rsidRPr="009B3BF7">
        <w:rPr>
          <w:szCs w:val="24"/>
        </w:rPr>
        <w:t>ginimo (MA) dydis nustatomas Paslaugų teikėjui mokėtiną bendrą mėnesinį atlyginimą (Z) dauginant iš Organizacijai nustatytos finansuojamos rinkos dalies procentais (D)</w:t>
      </w:r>
      <w:r w:rsidR="006C1FC7" w:rsidRPr="009B3BF7">
        <w:rPr>
          <w:szCs w:val="24"/>
        </w:rPr>
        <w:t>:</w:t>
      </w:r>
    </w:p>
    <w:p w:rsidR="00D85C1B" w:rsidRPr="009B3BF7" w:rsidRDefault="00D85C1B" w:rsidP="00C60C46">
      <w:pPr>
        <w:pStyle w:val="Sraopastraipa"/>
        <w:tabs>
          <w:tab w:val="left" w:pos="567"/>
        </w:tabs>
        <w:ind w:left="0"/>
        <w:rPr>
          <w:b/>
          <w:bCs/>
          <w:szCs w:val="24"/>
        </w:rPr>
      </w:pPr>
      <w:r w:rsidRPr="009B3BF7">
        <w:rPr>
          <w:b/>
          <w:bCs/>
          <w:szCs w:val="24"/>
        </w:rPr>
        <w:t>MA= Z*D</w:t>
      </w:r>
    </w:p>
    <w:p w:rsidR="006C1FC7" w:rsidRPr="009B3BF7" w:rsidRDefault="006C1FC7" w:rsidP="00C60C46">
      <w:pPr>
        <w:pStyle w:val="Sraopastraipa"/>
        <w:tabs>
          <w:tab w:val="left" w:pos="567"/>
        </w:tabs>
        <w:ind w:left="0"/>
        <w:rPr>
          <w:szCs w:val="24"/>
        </w:rPr>
      </w:pPr>
    </w:p>
    <w:p w:rsidR="00D85C1B" w:rsidRPr="009B3BF7" w:rsidRDefault="00D85C1B" w:rsidP="00C60C46">
      <w:pPr>
        <w:pStyle w:val="Sraopastraipa"/>
        <w:numPr>
          <w:ilvl w:val="1"/>
          <w:numId w:val="5"/>
        </w:numPr>
        <w:tabs>
          <w:tab w:val="left" w:pos="567"/>
        </w:tabs>
        <w:ind w:left="0" w:firstLine="0"/>
        <w:rPr>
          <w:szCs w:val="24"/>
        </w:rPr>
      </w:pPr>
      <w:r w:rsidRPr="009B3BF7">
        <w:rPr>
          <w:szCs w:val="24"/>
        </w:rPr>
        <w:t>Paslaugų faktinė apimtis fiksuojama Paslaugų teikėjo pateiktose ir Perkančiosios organizacijos priimtose Paslaugų teikimo mėnesinėse ataskaitose.</w:t>
      </w:r>
    </w:p>
    <w:p w:rsidR="00641EDF" w:rsidRPr="009B3BF7" w:rsidRDefault="00641EDF" w:rsidP="00641EDF">
      <w:pPr>
        <w:pStyle w:val="Sraopastraipa"/>
        <w:numPr>
          <w:ilvl w:val="1"/>
          <w:numId w:val="5"/>
        </w:numPr>
        <w:tabs>
          <w:tab w:val="left" w:pos="567"/>
        </w:tabs>
        <w:ind w:left="0" w:firstLine="0"/>
        <w:rPr>
          <w:szCs w:val="24"/>
        </w:rPr>
      </w:pPr>
      <w:r w:rsidRPr="009B3BF7">
        <w:rPr>
          <w:szCs w:val="24"/>
        </w:rPr>
        <w:t>Surinkimo paslaugą teikiantis Paslaugų teikėjas rūšiavimo konteineriuose surinktas atliekas įpareigojamas vežti Organizacijų parinktiems pakuočių atliekų tvarkytojams ir Organizacijoms pateikti (netaikant papildomo mokesčio) šių atliekų perdavimą organizacijų parinktiems pakuočių atliekų tvarkytojams įrodančius dokumentus ne vėliau kaip per 30 dienų nuo PVM sąskaitos faktūros už suteiktas surinkimo paslaugas pateikimo organizacijai.</w:t>
      </w:r>
    </w:p>
    <w:p w:rsidR="00641EDF" w:rsidRPr="009B3BF7" w:rsidRDefault="00641EDF" w:rsidP="00641EDF">
      <w:pPr>
        <w:pStyle w:val="Sraopastraipa"/>
        <w:numPr>
          <w:ilvl w:val="1"/>
          <w:numId w:val="5"/>
        </w:numPr>
        <w:tabs>
          <w:tab w:val="left" w:pos="567"/>
        </w:tabs>
        <w:ind w:left="0" w:firstLine="0"/>
        <w:rPr>
          <w:szCs w:val="24"/>
        </w:rPr>
      </w:pPr>
      <w:r w:rsidRPr="009B3BF7">
        <w:rPr>
          <w:szCs w:val="24"/>
        </w:rPr>
        <w:t>Surinkimo paslaugos teikimo išlaidas Paslaugų teikėjui Organizacijos apmoka proporcingai Organizacijų užimamai rinkos daliai ne vėliau kaip per 30 dienų nuo surinkimo paslaugą teikiančio atliekų tvarkytojo išrašytos PVM sąskaitos faktūros už surinkimo paslaugas, suteiktas pagal surinkimo paslaugos įkainius, nurodytus Tiekėjo pasiūlyme, pateikimo organizacijai.</w:t>
      </w:r>
    </w:p>
    <w:p w:rsidR="00D85C1B" w:rsidRPr="009B3BF7" w:rsidRDefault="00D85C1B" w:rsidP="00C60C46">
      <w:pPr>
        <w:pStyle w:val="Sraopastraipa"/>
        <w:numPr>
          <w:ilvl w:val="1"/>
          <w:numId w:val="5"/>
        </w:numPr>
        <w:tabs>
          <w:tab w:val="left" w:pos="567"/>
        </w:tabs>
        <w:ind w:left="0" w:firstLine="0"/>
        <w:rPr>
          <w:szCs w:val="24"/>
        </w:rPr>
      </w:pPr>
      <w:r w:rsidRPr="009B3BF7">
        <w:rPr>
          <w:szCs w:val="24"/>
        </w:rPr>
        <w:t>Paslaugų teikėjui mokėtinas bendras mėnesinis atlyginimas (Z) gali būti mažinamas taikomų išskaitų/baudų dydžiais (B), numatytais Sutarties 3 priede.</w:t>
      </w:r>
    </w:p>
    <w:p w:rsidR="007F61DE" w:rsidRPr="009B3BF7" w:rsidRDefault="007F61DE" w:rsidP="007F61DE">
      <w:pPr>
        <w:pStyle w:val="Sraopastraipa"/>
        <w:numPr>
          <w:ilvl w:val="1"/>
          <w:numId w:val="5"/>
        </w:numPr>
        <w:tabs>
          <w:tab w:val="left" w:pos="567"/>
        </w:tabs>
        <w:ind w:left="0" w:firstLine="0"/>
        <w:rPr>
          <w:szCs w:val="24"/>
        </w:rPr>
      </w:pPr>
      <w:r w:rsidRPr="009B3BF7">
        <w:rPr>
          <w:szCs w:val="24"/>
        </w:rPr>
        <w:t>Paslaugų teikėjui mokamas bendras mėnesinis atlyginimas (Z) yra apskaičiuojamas bendrą surinkimo ir vežimo paslaugos kainą (žymimą X) sudedant su bendra kitų paslaugų kaina (Y) bei atimant taikytinas išskaitas (B):</w:t>
      </w:r>
    </w:p>
    <w:p w:rsidR="007F61DE" w:rsidRPr="009B3BF7" w:rsidRDefault="007F61DE" w:rsidP="007F61DE">
      <w:pPr>
        <w:pStyle w:val="Sraopastraipa"/>
        <w:tabs>
          <w:tab w:val="left" w:pos="567"/>
        </w:tabs>
        <w:ind w:left="0"/>
        <w:rPr>
          <w:b/>
          <w:bCs/>
          <w:szCs w:val="24"/>
        </w:rPr>
      </w:pPr>
      <w:r w:rsidRPr="009B3BF7">
        <w:rPr>
          <w:b/>
          <w:bCs/>
          <w:szCs w:val="24"/>
        </w:rPr>
        <w:t>Z=X+Y-B</w:t>
      </w:r>
    </w:p>
    <w:p w:rsidR="006C1FC7" w:rsidRPr="009B3BF7" w:rsidRDefault="006C1FC7" w:rsidP="00C60C46">
      <w:pPr>
        <w:pStyle w:val="Sraopastraipa"/>
        <w:tabs>
          <w:tab w:val="left" w:pos="567"/>
        </w:tabs>
        <w:ind w:left="0"/>
        <w:rPr>
          <w:szCs w:val="24"/>
        </w:rPr>
      </w:pPr>
    </w:p>
    <w:p w:rsidR="00A753B6" w:rsidRPr="009B3BF7" w:rsidRDefault="00A753B6" w:rsidP="00C60C46">
      <w:pPr>
        <w:pStyle w:val="Sraopastraipa"/>
        <w:numPr>
          <w:ilvl w:val="1"/>
          <w:numId w:val="5"/>
        </w:numPr>
        <w:tabs>
          <w:tab w:val="left" w:pos="567"/>
        </w:tabs>
        <w:ind w:left="0" w:firstLine="0"/>
        <w:rPr>
          <w:szCs w:val="24"/>
        </w:rPr>
      </w:pPr>
      <w:r w:rsidRPr="009B3BF7">
        <w:rPr>
          <w:szCs w:val="24"/>
        </w:rPr>
        <w:t>Apmokėjimo dydžiai tarp Organizacijų ir perkančiosios organizacijos paskirstomi šia tvarka:</w:t>
      </w:r>
    </w:p>
    <w:p w:rsidR="00D85C1B" w:rsidRPr="009B3BF7" w:rsidRDefault="00D85C1B" w:rsidP="00C60C46">
      <w:pPr>
        <w:pStyle w:val="Sraopastraipa"/>
        <w:numPr>
          <w:ilvl w:val="2"/>
          <w:numId w:val="5"/>
        </w:numPr>
        <w:tabs>
          <w:tab w:val="left" w:pos="567"/>
        </w:tabs>
        <w:ind w:left="0" w:firstLine="0"/>
        <w:rPr>
          <w:szCs w:val="24"/>
        </w:rPr>
      </w:pPr>
      <w:r w:rsidRPr="009B3BF7">
        <w:rPr>
          <w:szCs w:val="24"/>
        </w:rPr>
        <w:t xml:space="preserve">iki 2023 m. gruodžio 31 d. – visos </w:t>
      </w:r>
      <w:r w:rsidR="0049742D" w:rsidRPr="009B3BF7">
        <w:rPr>
          <w:szCs w:val="24"/>
        </w:rPr>
        <w:t>P</w:t>
      </w:r>
      <w:r w:rsidRPr="009B3BF7">
        <w:rPr>
          <w:szCs w:val="24"/>
        </w:rPr>
        <w:t>aslaugų išlaidos finansuojamos pakuočių atliekų tvarkymo organizavimo licencijas turinčių gamintojų ir importuotojų organizacijų lėšomis;</w:t>
      </w:r>
    </w:p>
    <w:p w:rsidR="0049742D" w:rsidRPr="009B3BF7" w:rsidRDefault="00D85C1B" w:rsidP="00C60C46">
      <w:pPr>
        <w:pStyle w:val="Sraopastraipa"/>
        <w:numPr>
          <w:ilvl w:val="2"/>
          <w:numId w:val="5"/>
        </w:numPr>
        <w:tabs>
          <w:tab w:val="left" w:pos="567"/>
        </w:tabs>
        <w:ind w:left="0" w:firstLine="0"/>
        <w:rPr>
          <w:szCs w:val="24"/>
        </w:rPr>
      </w:pPr>
      <w:bookmarkStart w:id="2" w:name="part_d8e8e61f2e654b7bb834702e0173d0bf"/>
      <w:bookmarkEnd w:id="2"/>
      <w:r w:rsidRPr="009B3BF7">
        <w:rPr>
          <w:szCs w:val="24"/>
        </w:rPr>
        <w:t xml:space="preserve">nuo 2024 m. sausio 1 d. </w:t>
      </w:r>
      <w:r w:rsidR="0049742D" w:rsidRPr="009B3BF7">
        <w:rPr>
          <w:szCs w:val="24"/>
        </w:rPr>
        <w:t>P</w:t>
      </w:r>
      <w:r w:rsidRPr="009B3BF7">
        <w:rPr>
          <w:szCs w:val="24"/>
        </w:rPr>
        <w:t>aslaugų išlaidų finansavimas paskirstomas taip</w:t>
      </w:r>
      <w:bookmarkStart w:id="3" w:name="part_828a28768f714d65844e3cab75e09483"/>
      <w:bookmarkEnd w:id="3"/>
      <w:r w:rsidR="0049742D" w:rsidRPr="009B3BF7">
        <w:rPr>
          <w:szCs w:val="24"/>
        </w:rPr>
        <w:t>:</w:t>
      </w:r>
    </w:p>
    <w:p w:rsidR="0049742D" w:rsidRPr="009B3BF7" w:rsidRDefault="00D85C1B" w:rsidP="00C60C46">
      <w:pPr>
        <w:pStyle w:val="Sraopastraipa"/>
        <w:numPr>
          <w:ilvl w:val="3"/>
          <w:numId w:val="5"/>
        </w:numPr>
        <w:tabs>
          <w:tab w:val="left" w:pos="567"/>
          <w:tab w:val="left" w:pos="1418"/>
        </w:tabs>
        <w:ind w:left="0" w:firstLine="0"/>
        <w:rPr>
          <w:szCs w:val="24"/>
        </w:rPr>
      </w:pPr>
      <w:r w:rsidRPr="009B3BF7">
        <w:rPr>
          <w:szCs w:val="24"/>
        </w:rPr>
        <w:t>90 proc. nurodytų paslaugų išlaidų finansuojama pakuočių atliekų tvarkymo organizavimo licencijas turinčių gamintojų ir importuotojų organizacijų lėšomis;</w:t>
      </w:r>
    </w:p>
    <w:p w:rsidR="00D85C1B" w:rsidRPr="009B3BF7" w:rsidRDefault="0049742D" w:rsidP="00C60C46">
      <w:pPr>
        <w:pStyle w:val="Sraopastraipa"/>
        <w:numPr>
          <w:ilvl w:val="3"/>
          <w:numId w:val="5"/>
        </w:numPr>
        <w:tabs>
          <w:tab w:val="left" w:pos="567"/>
          <w:tab w:val="left" w:pos="1418"/>
        </w:tabs>
        <w:ind w:left="0" w:firstLine="0"/>
        <w:rPr>
          <w:szCs w:val="24"/>
        </w:rPr>
      </w:pPr>
      <w:r w:rsidRPr="009B3BF7">
        <w:rPr>
          <w:szCs w:val="24"/>
        </w:rPr>
        <w:t xml:space="preserve"> </w:t>
      </w:r>
      <w:bookmarkStart w:id="4" w:name="part_104312ebefdd456aaf88bb868ebf513e"/>
      <w:bookmarkEnd w:id="4"/>
      <w:r w:rsidR="00D85C1B" w:rsidRPr="009B3BF7">
        <w:rPr>
          <w:szCs w:val="24"/>
        </w:rPr>
        <w:t>10 proc. nurodytų paslaugų išlaidų finansuojama komunalinių atliekų turėtojų sumokėtų vietinių rinkliavų ar kitų įmokų už komunalinių atliekų surinkimą ir tvarkymą lėšomis.</w:t>
      </w:r>
    </w:p>
    <w:p w:rsidR="003B0FAC" w:rsidRPr="009B3BF7" w:rsidRDefault="007F61DE" w:rsidP="00C60C46">
      <w:pPr>
        <w:pStyle w:val="Sraopastraipa"/>
        <w:numPr>
          <w:ilvl w:val="1"/>
          <w:numId w:val="5"/>
        </w:numPr>
        <w:tabs>
          <w:tab w:val="left" w:pos="567"/>
        </w:tabs>
        <w:ind w:left="0" w:firstLine="0"/>
        <w:rPr>
          <w:szCs w:val="24"/>
        </w:rPr>
      </w:pPr>
      <w:r w:rsidRPr="009B3BF7">
        <w:rPr>
          <w:szCs w:val="24"/>
        </w:rPr>
        <w:t>Apskaičiuojant Bendrą surinkimo ir vežimo paslaugos kainą (žymimą X) bei bendrą kitų paslaugų kainą (Y) taikomi Paslaugų teikėjo pasiūlyme nurodyti Paslaugų teikimo įkainiai.</w:t>
      </w:r>
    </w:p>
    <w:p w:rsidR="003B0FAC" w:rsidRPr="009B3BF7" w:rsidRDefault="003B0FAC" w:rsidP="00C60C46">
      <w:pPr>
        <w:pStyle w:val="Sraopastraipa"/>
        <w:numPr>
          <w:ilvl w:val="1"/>
          <w:numId w:val="5"/>
        </w:numPr>
        <w:tabs>
          <w:tab w:val="left" w:pos="567"/>
        </w:tabs>
        <w:ind w:left="0" w:firstLine="0"/>
        <w:rPr>
          <w:szCs w:val="24"/>
        </w:rPr>
      </w:pPr>
      <w:r w:rsidRPr="009B3BF7">
        <w:rPr>
          <w:szCs w:val="24"/>
        </w:rPr>
        <w:t>Šie įkainiai yra taikomi iki tol, kol bus perskaičiuojami šioje Sutartyje nustatyta tvarka. Nauji įkainiai taikomi toms Paslaugoms, kurios teikiamos po jų įsigaliojimo dienos.</w:t>
      </w:r>
    </w:p>
    <w:p w:rsidR="00D85C1B" w:rsidRPr="009B3BF7" w:rsidRDefault="00D85C1B" w:rsidP="00C60C46">
      <w:pPr>
        <w:pStyle w:val="Sraopastraipa"/>
        <w:numPr>
          <w:ilvl w:val="1"/>
          <w:numId w:val="5"/>
        </w:numPr>
        <w:tabs>
          <w:tab w:val="left" w:pos="567"/>
        </w:tabs>
        <w:ind w:left="0" w:firstLine="0"/>
        <w:rPr>
          <w:szCs w:val="24"/>
        </w:rPr>
      </w:pPr>
      <w:r w:rsidRPr="009B3BF7">
        <w:rPr>
          <w:szCs w:val="24"/>
        </w:rPr>
        <w:t>Infrastruktūros esamos metinės apimtys yra nustatytos Techninės specifikacijos (Pirkimo sutarties 1 priede) priede.</w:t>
      </w:r>
    </w:p>
    <w:p w:rsidR="00F47226" w:rsidRPr="009B3BF7" w:rsidRDefault="00F47226" w:rsidP="00C60C46">
      <w:pPr>
        <w:numPr>
          <w:ilvl w:val="1"/>
          <w:numId w:val="5"/>
        </w:numPr>
        <w:tabs>
          <w:tab w:val="left" w:pos="567"/>
        </w:tabs>
        <w:spacing w:after="0" w:line="240" w:lineRule="auto"/>
        <w:ind w:left="0" w:firstLine="0"/>
        <w:contextualSpacing/>
        <w:jc w:val="both"/>
        <w:rPr>
          <w:rFonts w:ascii="Times New Roman" w:hAnsi="Times New Roman" w:cs="Times New Roman"/>
          <w:sz w:val="24"/>
          <w:szCs w:val="24"/>
        </w:rPr>
      </w:pPr>
      <w:r w:rsidRPr="009B3BF7">
        <w:rPr>
          <w:rFonts w:ascii="Times New Roman" w:hAnsi="Times New Roman" w:cs="Times New Roman"/>
          <w:sz w:val="24"/>
          <w:szCs w:val="24"/>
        </w:rPr>
        <w:t xml:space="preserve">Sutarties kaina </w:t>
      </w:r>
      <w:r w:rsidRPr="009B3BF7">
        <w:rPr>
          <w:rFonts w:ascii="Times New Roman" w:hAnsi="Times New Roman" w:cs="Times New Roman"/>
          <w:bCs/>
          <w:sz w:val="24"/>
          <w:szCs w:val="24"/>
        </w:rPr>
        <w:t xml:space="preserve">dėl Sutarties galiojimo metu pasikeitusių mokesčių tarifų </w:t>
      </w:r>
      <w:r w:rsidRPr="009B3BF7">
        <w:rPr>
          <w:rFonts w:ascii="Times New Roman" w:hAnsi="Times New Roman" w:cs="Times New Roman"/>
          <w:sz w:val="24"/>
          <w:szCs w:val="24"/>
        </w:rPr>
        <w:t>perskaičiuojama tokia tvarka:</w:t>
      </w:r>
    </w:p>
    <w:p w:rsidR="00F47226" w:rsidRPr="009B3BF7" w:rsidRDefault="00F47226" w:rsidP="005B264C">
      <w:pPr>
        <w:numPr>
          <w:ilvl w:val="2"/>
          <w:numId w:val="5"/>
        </w:numPr>
        <w:autoSpaceDE w:val="0"/>
        <w:autoSpaceDN w:val="0"/>
        <w:adjustRightInd w:val="0"/>
        <w:spacing w:after="0" w:line="240" w:lineRule="auto"/>
        <w:ind w:left="0" w:firstLine="0"/>
        <w:jc w:val="both"/>
        <w:rPr>
          <w:rFonts w:ascii="Times New Roman" w:hAnsi="Times New Roman" w:cs="Times New Roman"/>
          <w:sz w:val="24"/>
          <w:szCs w:val="24"/>
        </w:rPr>
      </w:pPr>
      <w:r w:rsidRPr="009B3BF7">
        <w:rPr>
          <w:rFonts w:ascii="Times New Roman" w:hAnsi="Times New Roman" w:cs="Times New Roman"/>
          <w:sz w:val="24"/>
          <w:szCs w:val="24"/>
        </w:rPr>
        <w:t>mokesčio tarifas, kuriam pasikeitus perskaičiuojama Sutarties kaina: pridėtinės vertės mokestis (PVM). Dėl kitų mokesčių pasikeitimo Sutarties kaina nebus perskaičiuojama;</w:t>
      </w:r>
    </w:p>
    <w:p w:rsidR="00F47226" w:rsidRPr="009B3BF7" w:rsidRDefault="00F47226" w:rsidP="005B264C">
      <w:pPr>
        <w:numPr>
          <w:ilvl w:val="2"/>
          <w:numId w:val="5"/>
        </w:numPr>
        <w:autoSpaceDE w:val="0"/>
        <w:autoSpaceDN w:val="0"/>
        <w:adjustRightInd w:val="0"/>
        <w:spacing w:after="0" w:line="240" w:lineRule="auto"/>
        <w:ind w:left="0" w:firstLine="0"/>
        <w:jc w:val="both"/>
        <w:rPr>
          <w:rFonts w:ascii="Times New Roman" w:hAnsi="Times New Roman" w:cs="Times New Roman"/>
          <w:sz w:val="24"/>
          <w:szCs w:val="24"/>
        </w:rPr>
      </w:pPr>
      <w:r w:rsidRPr="009B3BF7">
        <w:rPr>
          <w:rFonts w:ascii="Times New Roman" w:hAnsi="Times New Roman" w:cs="Times New Roman"/>
          <w:sz w:val="24"/>
          <w:szCs w:val="24"/>
        </w:rPr>
        <w:t>perskaičiavimas atliekamas įsigaliojus Lietuvos Respublikos pridėtinės vertės mokesčio įstatymo pakeitimo įstatymui, kuriuo keičiamas PVM tarifas;</w:t>
      </w:r>
    </w:p>
    <w:p w:rsidR="00F47226" w:rsidRPr="009B3BF7" w:rsidRDefault="00F47226" w:rsidP="005B264C">
      <w:pPr>
        <w:numPr>
          <w:ilvl w:val="2"/>
          <w:numId w:val="5"/>
        </w:numPr>
        <w:autoSpaceDE w:val="0"/>
        <w:autoSpaceDN w:val="0"/>
        <w:adjustRightInd w:val="0"/>
        <w:spacing w:after="0" w:line="240" w:lineRule="auto"/>
        <w:ind w:left="0" w:firstLine="0"/>
        <w:jc w:val="both"/>
        <w:rPr>
          <w:rFonts w:ascii="Times New Roman" w:hAnsi="Times New Roman" w:cs="Times New Roman"/>
          <w:sz w:val="24"/>
          <w:szCs w:val="24"/>
        </w:rPr>
      </w:pPr>
      <w:r w:rsidRPr="009B3BF7">
        <w:rPr>
          <w:rFonts w:ascii="Times New Roman" w:hAnsi="Times New Roman" w:cs="Times New Roman"/>
          <w:sz w:val="24"/>
          <w:szCs w:val="24"/>
        </w:rPr>
        <w:t>perskaičiavimo formulė: pasikeitus PVM tarifo dydžiui, Sutarties kainoje esantis PVM tarifas nesuteiktoms paslaugoms keičiamas (mažinamas ar didinamas) pagal Lietuvos Respublikos galiojančius teisės aktus;</w:t>
      </w:r>
    </w:p>
    <w:p w:rsidR="00F47226" w:rsidRPr="009B3BF7" w:rsidRDefault="00F47226" w:rsidP="005B264C">
      <w:pPr>
        <w:numPr>
          <w:ilvl w:val="2"/>
          <w:numId w:val="5"/>
        </w:numPr>
        <w:autoSpaceDE w:val="0"/>
        <w:autoSpaceDN w:val="0"/>
        <w:adjustRightInd w:val="0"/>
        <w:spacing w:after="0" w:line="240" w:lineRule="auto"/>
        <w:ind w:left="0" w:firstLine="0"/>
        <w:jc w:val="both"/>
        <w:rPr>
          <w:rFonts w:ascii="Times New Roman" w:hAnsi="Times New Roman" w:cs="Times New Roman"/>
          <w:sz w:val="24"/>
          <w:szCs w:val="24"/>
        </w:rPr>
      </w:pPr>
      <w:r w:rsidRPr="009B3BF7">
        <w:rPr>
          <w:rFonts w:ascii="Times New Roman" w:hAnsi="Times New Roman" w:cs="Times New Roman"/>
          <w:sz w:val="24"/>
          <w:szCs w:val="24"/>
        </w:rPr>
        <w:t>Sutarties kainos pakeitimas dėl pasikeitusio mokesčio tarifo įforminamas papildomu Šalių susitarimu;</w:t>
      </w:r>
    </w:p>
    <w:p w:rsidR="00F47226" w:rsidRPr="009B3BF7" w:rsidRDefault="00F47226" w:rsidP="005B264C">
      <w:pPr>
        <w:numPr>
          <w:ilvl w:val="2"/>
          <w:numId w:val="5"/>
        </w:numPr>
        <w:autoSpaceDE w:val="0"/>
        <w:autoSpaceDN w:val="0"/>
        <w:adjustRightInd w:val="0"/>
        <w:spacing w:after="0" w:line="240" w:lineRule="auto"/>
        <w:ind w:left="0" w:firstLine="0"/>
        <w:jc w:val="both"/>
        <w:rPr>
          <w:rFonts w:ascii="Times New Roman" w:hAnsi="Times New Roman" w:cs="Times New Roman"/>
          <w:sz w:val="24"/>
          <w:szCs w:val="24"/>
        </w:rPr>
      </w:pPr>
      <w:r w:rsidRPr="009B3BF7">
        <w:rPr>
          <w:rFonts w:ascii="Times New Roman" w:hAnsi="Times New Roman" w:cs="Times New Roman"/>
          <w:sz w:val="24"/>
          <w:szCs w:val="24"/>
        </w:rPr>
        <w:t>perskaičiuota Sutarties kaina pradedama taikyti nuo Lietuvos Respublikos pridėtinės vertės mokesčio įstatymo pakeitimo įstatymo, kuriuo keičiamas PVM tarifas, nurodytos tarifo įsigaliojimo dienos.</w:t>
      </w:r>
    </w:p>
    <w:p w:rsidR="009A2D1B" w:rsidRPr="00DD0A03" w:rsidRDefault="00641EDF" w:rsidP="005B264C">
      <w:pPr>
        <w:numPr>
          <w:ilvl w:val="1"/>
          <w:numId w:val="5"/>
        </w:numPr>
        <w:spacing w:after="0" w:line="240" w:lineRule="auto"/>
        <w:ind w:left="0" w:firstLine="0"/>
        <w:jc w:val="both"/>
        <w:rPr>
          <w:rFonts w:ascii="Times New Roman" w:eastAsia="Times New Roman" w:hAnsi="Times New Roman" w:cs="Times New Roman"/>
          <w:b/>
          <w:sz w:val="24"/>
          <w:szCs w:val="24"/>
        </w:rPr>
      </w:pPr>
      <w:bookmarkStart w:id="5" w:name="_Hlk100850886"/>
      <w:r w:rsidRPr="00DD0A03">
        <w:rPr>
          <w:rFonts w:ascii="Times New Roman" w:hAnsi="Times New Roman" w:cs="Times New Roman"/>
          <w:sz w:val="24"/>
          <w:szCs w:val="24"/>
        </w:rPr>
        <w:t>Paslaugų</w:t>
      </w:r>
      <w:r w:rsidRPr="00DD0A03">
        <w:rPr>
          <w:rFonts w:ascii="Times New Roman" w:hAnsi="Times New Roman" w:cs="Times New Roman"/>
        </w:rPr>
        <w:t xml:space="preserve"> įkainiai gali būti indeksuojami šia tvarka ir apimtimis: </w:t>
      </w:r>
    </w:p>
    <w:p w:rsidR="009A2D1B" w:rsidRPr="00DD0A03" w:rsidRDefault="009107C7" w:rsidP="009A2D1B">
      <w:pPr>
        <w:pStyle w:val="Sraopastraipa"/>
        <w:numPr>
          <w:ilvl w:val="2"/>
          <w:numId w:val="5"/>
        </w:numPr>
        <w:ind w:left="0" w:firstLine="0"/>
        <w:rPr>
          <w:b/>
          <w:szCs w:val="24"/>
        </w:rPr>
      </w:pPr>
      <w:r w:rsidRPr="00DD0A03">
        <w:rPr>
          <w:szCs w:val="24"/>
        </w:rPr>
        <w:t>Bet kuri Sutarties šalis Sutarties galiojimo metu turi teisę inicijuoti Sutartyje numatytų įkainių perskaičiavimą</w:t>
      </w:r>
      <w:r w:rsidR="00220AA2" w:rsidRPr="00DD0A03">
        <w:rPr>
          <w:szCs w:val="24"/>
        </w:rPr>
        <w:t>. Pirmasis perskaičiavimas</w:t>
      </w:r>
      <w:r w:rsidRPr="00DD0A03">
        <w:rPr>
          <w:szCs w:val="24"/>
        </w:rPr>
        <w:t xml:space="preserve"> </w:t>
      </w:r>
      <w:r w:rsidR="00762346" w:rsidRPr="00DD0A03">
        <w:rPr>
          <w:szCs w:val="24"/>
        </w:rPr>
        <w:t xml:space="preserve">atliekamas </w:t>
      </w:r>
      <w:r w:rsidRPr="00DD0A03">
        <w:rPr>
          <w:szCs w:val="24"/>
        </w:rPr>
        <w:t>ne anksčiau kaip po 3 (trijų) mėnesių nuo Sutarties sudarymo dienos</w:t>
      </w:r>
      <w:r w:rsidR="00220AA2" w:rsidRPr="00DD0A03">
        <w:rPr>
          <w:szCs w:val="24"/>
        </w:rPr>
        <w:t>. Kiti perskaičiavimai atliekami kartą į metus</w:t>
      </w:r>
      <w:r w:rsidR="00762346" w:rsidRPr="00DD0A03">
        <w:rPr>
          <w:szCs w:val="24"/>
        </w:rPr>
        <w:t>, gruodžio mėnesį</w:t>
      </w:r>
      <w:r w:rsidR="00220AA2" w:rsidRPr="00DD0A03">
        <w:rPr>
          <w:szCs w:val="24"/>
        </w:rPr>
        <w:t>. Įkainių perskaičiavimas atliekamas</w:t>
      </w:r>
      <w:r w:rsidRPr="00DD0A03">
        <w:rPr>
          <w:szCs w:val="24"/>
        </w:rPr>
        <w:t xml:space="preserve"> jeigu Vartojimo prekių ir paslaugų kainų pokytis (k), apskaičiuotas kaip nustatyta </w:t>
      </w:r>
      <w:r w:rsidR="00762346" w:rsidRPr="00DD0A03">
        <w:rPr>
          <w:szCs w:val="24"/>
        </w:rPr>
        <w:t>1.21.4</w:t>
      </w:r>
      <w:r w:rsidRPr="00DD0A03">
        <w:rPr>
          <w:szCs w:val="24"/>
        </w:rPr>
        <w:t xml:space="preserve">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rsidR="00220AA2" w:rsidRPr="00DD0A03" w:rsidRDefault="00220AA2" w:rsidP="009A2D1B">
      <w:pPr>
        <w:pStyle w:val="Sraopastraipa"/>
        <w:numPr>
          <w:ilvl w:val="2"/>
          <w:numId w:val="5"/>
        </w:numPr>
        <w:ind w:left="0" w:firstLine="0"/>
        <w:rPr>
          <w:b/>
          <w:szCs w:val="24"/>
        </w:rPr>
      </w:pPr>
      <w:r w:rsidRPr="00DD0A03">
        <w:rPr>
          <w:rFonts w:cstheme="minorHAnsi"/>
          <w:szCs w:val="24"/>
        </w:rPr>
        <w:t>Šalys privalo Susitarime nurodyti indekso reikšmę laikotarpio pradžioje ir jos nustatymo datą, indekso reikšmę laikotarpio pabaigoje ir jos nustatymo datą, kainų pokytį (k), perskaičiuotus įkainius, perskaičiuotą pradinės sutarties vertę.</w:t>
      </w:r>
      <w:r w:rsidR="00FA1011" w:rsidRPr="00DD0A03">
        <w:rPr>
          <w:rFonts w:cstheme="minorHAnsi"/>
          <w:szCs w:val="24"/>
        </w:rPr>
        <w:t xml:space="preserve"> Susitarimas sudaromas iki einamųjų metų pabaigos.</w:t>
      </w:r>
    </w:p>
    <w:p w:rsidR="003C5880" w:rsidRPr="00DD0A03" w:rsidRDefault="003C5880" w:rsidP="009A2D1B">
      <w:pPr>
        <w:pStyle w:val="Sraopastraipa"/>
        <w:numPr>
          <w:ilvl w:val="2"/>
          <w:numId w:val="5"/>
        </w:numPr>
        <w:ind w:left="0" w:firstLine="0"/>
        <w:rPr>
          <w:b/>
          <w:szCs w:val="24"/>
        </w:rPr>
      </w:pPr>
      <w:r w:rsidRPr="00DD0A03">
        <w:rPr>
          <w:rFonts w:cstheme="minorHAnsi"/>
          <w:szCs w:val="24"/>
        </w:rPr>
        <w:t>Perskaičiuotieji įkainiai taikomi paslaugoms, atliktoms po to, kai Šalys sudaro raštišką susitarimą dėl įkainių perskaičiavimo.</w:t>
      </w:r>
    </w:p>
    <w:p w:rsidR="003C5880" w:rsidRPr="00DD0A03" w:rsidRDefault="003C5880" w:rsidP="009A2D1B">
      <w:pPr>
        <w:pStyle w:val="Sraopastraipa"/>
        <w:numPr>
          <w:ilvl w:val="2"/>
          <w:numId w:val="5"/>
        </w:numPr>
        <w:ind w:left="0" w:firstLine="0"/>
        <w:rPr>
          <w:b/>
          <w:szCs w:val="24"/>
        </w:rPr>
      </w:pPr>
      <w:r w:rsidRPr="00DD0A03">
        <w:rPr>
          <w:rFonts w:cstheme="minorHAnsi"/>
          <w:szCs w:val="24"/>
        </w:rPr>
        <w:t>Nauji įkainiai apskaičiuojami pagal formulę:</w:t>
      </w:r>
    </w:p>
    <w:p w:rsidR="003C5880" w:rsidRPr="00DD0A03" w:rsidRDefault="00B1656E" w:rsidP="003C5880">
      <w:pPr>
        <w:pStyle w:val="Sraopastraipa"/>
        <w:ind w:left="0"/>
        <w:rPr>
          <w:rFonts w:cstheme="minorHAnsi"/>
          <w:i/>
          <w:szCs w:val="24"/>
        </w:rPr>
      </w:pPr>
      <m:oMath>
        <m:sSub>
          <m:sSubPr>
            <m:ctrlPr>
              <w:rPr>
                <w:rFonts w:ascii="Cambria Math" w:hAnsi="Cambria Math" w:cstheme="minorHAnsi"/>
                <w:i/>
                <w:szCs w:val="24"/>
              </w:rPr>
            </m:ctrlPr>
          </m:sSubPr>
          <m:e>
            <m:r>
              <w:rPr>
                <w:rFonts w:ascii="Cambria Math" w:hAnsi="Cambria Math" w:cstheme="minorHAnsi"/>
                <w:szCs w:val="24"/>
              </w:rPr>
              <m:t>a</m:t>
            </m:r>
          </m:e>
          <m:sub>
            <m:r>
              <w:rPr>
                <w:rFonts w:ascii="Cambria Math" w:hAnsi="Cambria Math" w:cstheme="minorHAnsi"/>
                <w:szCs w:val="24"/>
              </w:rPr>
              <m:t>1</m:t>
            </m:r>
          </m:sub>
        </m:sSub>
        <m:r>
          <w:rPr>
            <w:rFonts w:ascii="Cambria Math" w:hAnsi="Cambria Math" w:cstheme="minorHAnsi"/>
            <w:szCs w:val="24"/>
          </w:rPr>
          <m:t>=</m:t>
        </m:r>
        <m:r>
          <w:rPr>
            <w:rFonts w:ascii="Cambria Math" w:eastAsiaTheme="minorEastAsia" w:hAnsi="Cambria Math" w:cstheme="minorHAnsi"/>
            <w:szCs w:val="24"/>
          </w:rPr>
          <m:t>a+</m:t>
        </m:r>
        <m:d>
          <m:dPr>
            <m:ctrlPr>
              <w:rPr>
                <w:rFonts w:ascii="Cambria Math" w:eastAsiaTheme="minorEastAsia" w:hAnsi="Cambria Math" w:cstheme="minorHAnsi"/>
                <w:i/>
                <w:szCs w:val="24"/>
                <w:lang w:val="en-US"/>
              </w:rPr>
            </m:ctrlPr>
          </m:dPr>
          <m:e>
            <m:f>
              <m:fPr>
                <m:ctrlPr>
                  <w:rPr>
                    <w:rFonts w:ascii="Cambria Math" w:eastAsiaTheme="minorEastAsia" w:hAnsi="Cambria Math" w:cstheme="minorHAnsi"/>
                    <w:i/>
                    <w:szCs w:val="24"/>
                    <w:lang w:val="en-US"/>
                  </w:rPr>
                </m:ctrlPr>
              </m:fPr>
              <m:num>
                <m:r>
                  <w:rPr>
                    <w:rFonts w:ascii="Cambria Math" w:eastAsiaTheme="minorEastAsia" w:hAnsi="Cambria Math" w:cstheme="minorHAnsi"/>
                    <w:szCs w:val="24"/>
                  </w:rPr>
                  <m:t>k</m:t>
                </m:r>
              </m:num>
              <m:den>
                <m:r>
                  <w:rPr>
                    <w:rFonts w:ascii="Cambria Math" w:eastAsiaTheme="minorEastAsia" w:hAnsi="Cambria Math" w:cstheme="minorHAnsi"/>
                    <w:szCs w:val="24"/>
                  </w:rPr>
                  <m:t>100</m:t>
                </m:r>
              </m:den>
            </m:f>
            <m:r>
              <w:rPr>
                <w:rFonts w:ascii="Cambria Math" w:eastAsiaTheme="minorEastAsia" w:hAnsi="Cambria Math" w:cstheme="minorHAnsi"/>
                <w:szCs w:val="24"/>
              </w:rPr>
              <m:t>×a</m:t>
            </m:r>
          </m:e>
        </m:d>
      </m:oMath>
      <w:r w:rsidR="003C5880" w:rsidRPr="00DD0A03">
        <w:rPr>
          <w:rFonts w:eastAsiaTheme="minorEastAsia" w:cstheme="minorHAnsi"/>
          <w:i/>
          <w:szCs w:val="24"/>
        </w:rPr>
        <w:t>, kur</w:t>
      </w:r>
    </w:p>
    <w:p w:rsidR="003C5880" w:rsidRPr="00DD0A03" w:rsidRDefault="003C5880" w:rsidP="003C5880">
      <w:pPr>
        <w:pStyle w:val="Sraopastraipa"/>
        <w:ind w:left="0"/>
        <w:rPr>
          <w:rFonts w:cstheme="minorHAnsi"/>
          <w:szCs w:val="24"/>
        </w:rPr>
      </w:pPr>
      <w:r w:rsidRPr="00DD0A03">
        <w:rPr>
          <w:rFonts w:cstheme="minorHAnsi"/>
          <w:szCs w:val="24"/>
        </w:rPr>
        <w:t>a – įkainis (Eur be PVM)) (jei jis jau buvo perskaičiuotas, tai po paskutinio perskaičiavimo).</w:t>
      </w:r>
    </w:p>
    <w:p w:rsidR="003C5880" w:rsidRPr="00DD0A03" w:rsidRDefault="003C5880" w:rsidP="003C5880">
      <w:pPr>
        <w:pStyle w:val="Sraopastraipa"/>
        <w:ind w:left="0"/>
        <w:rPr>
          <w:rFonts w:cstheme="minorHAnsi"/>
          <w:szCs w:val="24"/>
        </w:rPr>
      </w:pPr>
      <w:r w:rsidRPr="00DD0A03">
        <w:rPr>
          <w:rFonts w:cstheme="minorHAnsi"/>
          <w:szCs w:val="24"/>
        </w:rPr>
        <w:t>a</w:t>
      </w:r>
      <w:r w:rsidRPr="00DD0A03">
        <w:rPr>
          <w:rFonts w:cstheme="minorHAnsi"/>
          <w:szCs w:val="24"/>
          <w:vertAlign w:val="subscript"/>
        </w:rPr>
        <w:t>1</w:t>
      </w:r>
      <w:r w:rsidRPr="00DD0A03">
        <w:rPr>
          <w:rFonts w:cstheme="minorHAnsi"/>
          <w:szCs w:val="24"/>
        </w:rPr>
        <w:t xml:space="preserve"> – perskaičiuotas (pakeistas) įkainis (Eur be PVM)</w:t>
      </w:r>
    </w:p>
    <w:p w:rsidR="003C5880" w:rsidRPr="00DD0A03" w:rsidRDefault="003C5880" w:rsidP="003C5880">
      <w:pPr>
        <w:pStyle w:val="Sraopastraipa"/>
        <w:ind w:left="0"/>
        <w:rPr>
          <w:rFonts w:cstheme="minorHAnsi"/>
          <w:szCs w:val="24"/>
        </w:rPr>
      </w:pPr>
      <w:r w:rsidRPr="00DD0A03">
        <w:rPr>
          <w:rFonts w:cstheme="minorHAnsi"/>
          <w:szCs w:val="24"/>
        </w:rPr>
        <w:t xml:space="preserve">k – Pagal vartotojų kainų indeksą 07 TRANSPORTAS) apskaičiuotas Vartojimo prekių ir paslaugų  kainų pokytis (padidėjimas arba sumažėjimas) (%). „k“ reikšmė skaičiuojama pagal formulę: </w:t>
      </w:r>
    </w:p>
    <w:p w:rsidR="003C5880" w:rsidRPr="00DD0A03" w:rsidRDefault="003C5880" w:rsidP="003C5880">
      <w:pPr>
        <w:pStyle w:val="Sraopastraipa"/>
        <w:ind w:left="0"/>
        <w:rPr>
          <w:rFonts w:cstheme="minorHAnsi"/>
          <w:szCs w:val="24"/>
        </w:rPr>
      </w:pPr>
      <m:oMath>
        <m:r>
          <w:rPr>
            <w:rFonts w:ascii="Cambria Math" w:hAnsi="Cambria Math" w:cstheme="minorHAnsi"/>
            <w:szCs w:val="24"/>
          </w:rPr>
          <m:t>k =</m:t>
        </m:r>
        <m:f>
          <m:fPr>
            <m:ctrlPr>
              <w:rPr>
                <w:rFonts w:ascii="Cambria Math" w:eastAsiaTheme="minorEastAsia" w:hAnsi="Cambria Math" w:cstheme="minorHAnsi"/>
                <w:i/>
                <w:szCs w:val="24"/>
              </w:rPr>
            </m:ctrlPr>
          </m:fPr>
          <m:num>
            <m:sSub>
              <m:sSubPr>
                <m:ctrlPr>
                  <w:rPr>
                    <w:rFonts w:ascii="Cambria Math" w:eastAsiaTheme="minorEastAsia" w:hAnsi="Cambria Math" w:cstheme="minorHAnsi"/>
                    <w:i/>
                    <w:szCs w:val="24"/>
                  </w:rPr>
                </m:ctrlPr>
              </m:sSubPr>
              <m:e>
                <m:r>
                  <w:rPr>
                    <w:rFonts w:ascii="Cambria Math" w:eastAsiaTheme="minorEastAsia" w:hAnsi="Cambria Math" w:cstheme="minorHAnsi"/>
                    <w:szCs w:val="24"/>
                  </w:rPr>
                  <m:t>Ind</m:t>
                </m:r>
              </m:e>
              <m:sub>
                <m:r>
                  <w:rPr>
                    <w:rFonts w:ascii="Cambria Math" w:eastAsiaTheme="minorEastAsia" w:hAnsi="Cambria Math" w:cstheme="minorHAnsi"/>
                    <w:szCs w:val="24"/>
                  </w:rPr>
                  <m:t>naujausias</m:t>
                </m:r>
              </m:sub>
            </m:sSub>
          </m:num>
          <m:den>
            <m:sSub>
              <m:sSubPr>
                <m:ctrlPr>
                  <w:rPr>
                    <w:rFonts w:ascii="Cambria Math" w:eastAsiaTheme="minorEastAsia" w:hAnsi="Cambria Math" w:cstheme="minorHAnsi"/>
                    <w:i/>
                    <w:szCs w:val="24"/>
                  </w:rPr>
                </m:ctrlPr>
              </m:sSubPr>
              <m:e>
                <m:r>
                  <w:rPr>
                    <w:rFonts w:ascii="Cambria Math" w:eastAsiaTheme="minorEastAsia" w:hAnsi="Cambria Math" w:cstheme="minorHAnsi"/>
                    <w:szCs w:val="24"/>
                  </w:rPr>
                  <m:t>Ind</m:t>
                </m:r>
              </m:e>
              <m:sub>
                <m:r>
                  <w:rPr>
                    <w:rFonts w:ascii="Cambria Math" w:eastAsiaTheme="minorEastAsia" w:hAnsi="Cambria Math" w:cstheme="minorHAnsi"/>
                    <w:szCs w:val="24"/>
                  </w:rPr>
                  <m:t>pradžia</m:t>
                </m:r>
              </m:sub>
            </m:sSub>
          </m:den>
        </m:f>
        <m:r>
          <w:rPr>
            <w:rFonts w:ascii="Cambria Math" w:eastAsiaTheme="minorEastAsia" w:hAnsi="Cambria Math" w:cstheme="minorHAnsi"/>
            <w:szCs w:val="24"/>
          </w:rPr>
          <m:t>×100-100</m:t>
        </m:r>
      </m:oMath>
      <w:r w:rsidRPr="00DD0A03">
        <w:rPr>
          <w:rFonts w:eastAsiaTheme="minorEastAsia" w:cstheme="minorHAnsi"/>
          <w:szCs w:val="24"/>
        </w:rPr>
        <w:t>, (proc.) kur</w:t>
      </w:r>
    </w:p>
    <w:p w:rsidR="003C5880" w:rsidRPr="00DD0A03" w:rsidRDefault="003C5880" w:rsidP="00762346">
      <w:pPr>
        <w:pStyle w:val="Sraopastraipa"/>
        <w:ind w:left="0"/>
        <w:rPr>
          <w:rFonts w:cstheme="minorHAnsi"/>
          <w:szCs w:val="24"/>
        </w:rPr>
      </w:pPr>
      <w:r w:rsidRPr="00DD0A03">
        <w:rPr>
          <w:rFonts w:cstheme="minorHAnsi"/>
          <w:szCs w:val="24"/>
        </w:rPr>
        <w:t>Ind</w:t>
      </w:r>
      <w:r w:rsidRPr="00DD0A03">
        <w:rPr>
          <w:rFonts w:cstheme="minorHAnsi"/>
          <w:szCs w:val="24"/>
          <w:vertAlign w:val="subscript"/>
        </w:rPr>
        <w:t>naujausias</w:t>
      </w:r>
      <w:r w:rsidRPr="00DD0A03">
        <w:rPr>
          <w:rFonts w:cstheme="minorHAnsi"/>
          <w:szCs w:val="24"/>
        </w:rPr>
        <w:t xml:space="preserve"> – kreipimosi dėl kainos perskaičiavimo išsiuntimo kitai šaliai datą naujausias paskelbtas vartojimo prekių ir paslaugų indeksas 07 TRANSPORTAS.</w:t>
      </w:r>
    </w:p>
    <w:p w:rsidR="003C5880" w:rsidRPr="00DD0A03" w:rsidRDefault="003C5880" w:rsidP="00762346">
      <w:pPr>
        <w:pStyle w:val="Sraopastraipa"/>
        <w:ind w:left="0"/>
        <w:rPr>
          <w:rFonts w:cstheme="minorHAnsi"/>
          <w:szCs w:val="24"/>
        </w:rPr>
      </w:pPr>
      <w:r w:rsidRPr="00DD0A03">
        <w:rPr>
          <w:rFonts w:cstheme="minorHAnsi"/>
          <w:szCs w:val="24"/>
        </w:rPr>
        <w:t>Ind</w:t>
      </w:r>
      <w:r w:rsidRPr="00DD0A03">
        <w:rPr>
          <w:rFonts w:cstheme="minorHAnsi"/>
          <w:szCs w:val="24"/>
          <w:vertAlign w:val="subscript"/>
        </w:rPr>
        <w:t>pradžia</w:t>
      </w:r>
      <w:r w:rsidRPr="00DD0A03">
        <w:rPr>
          <w:rFonts w:cstheme="minorHAnsi"/>
          <w:szCs w:val="24"/>
        </w:rPr>
        <w:t xml:space="preserve"> – laikotarpio pradžios datos (mėnesio) vartojimo prekių ir paslaugų indeksas</w:t>
      </w:r>
      <w:r w:rsidRPr="00DD0A03">
        <w:rPr>
          <w:rFonts w:cstheme="minorHAnsi"/>
          <w:color w:val="0070C0"/>
          <w:szCs w:val="24"/>
        </w:rPr>
        <w:t xml:space="preserve"> </w:t>
      </w:r>
      <w:r w:rsidRPr="00DD0A03">
        <w:rPr>
          <w:rFonts w:cstheme="minorHAnsi"/>
          <w:szCs w:val="24"/>
        </w:rPr>
        <w:t xml:space="preserve">07 TRANSPORTAS. Pirmojo perskaičiavimo atveju laikotarpio pradžia (mėnuo) yra </w:t>
      </w:r>
      <w:r w:rsidR="00762346" w:rsidRPr="00DD0A03">
        <w:rPr>
          <w:rFonts w:cstheme="minorHAnsi"/>
          <w:szCs w:val="24"/>
        </w:rPr>
        <w:t>Sutarties sudarymo dienos</w:t>
      </w:r>
      <w:r w:rsidRPr="00DD0A03">
        <w:rPr>
          <w:rFonts w:cstheme="minorHAnsi"/>
          <w:szCs w:val="24"/>
        </w:rPr>
        <w:t xml:space="preserve"> mėnuo. Antrojo ir vėlesnių perskaičiavimų atveju laikotarpio pradžia (mėnuo) yra paskutinio perskaičiavimo metu naudotos paskelbto atitinkamo indekso reikšmės mėnuo. </w:t>
      </w:r>
    </w:p>
    <w:p w:rsidR="003C5880" w:rsidRPr="00DD0A03" w:rsidRDefault="00762346" w:rsidP="009A2D1B">
      <w:pPr>
        <w:pStyle w:val="Sraopastraipa"/>
        <w:numPr>
          <w:ilvl w:val="2"/>
          <w:numId w:val="5"/>
        </w:numPr>
        <w:ind w:left="0" w:firstLine="0"/>
        <w:rPr>
          <w:b/>
          <w:szCs w:val="24"/>
        </w:rPr>
      </w:pPr>
      <w:r w:rsidRPr="00DD0A03">
        <w:rPr>
          <w:rFonts w:cstheme="minorHAnsi"/>
          <w:szCs w:val="24"/>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rsidR="00762346" w:rsidRPr="00DD0A03" w:rsidRDefault="00762346" w:rsidP="009A2D1B">
      <w:pPr>
        <w:pStyle w:val="Sraopastraipa"/>
        <w:numPr>
          <w:ilvl w:val="2"/>
          <w:numId w:val="5"/>
        </w:numPr>
        <w:ind w:left="0" w:firstLine="0"/>
        <w:rPr>
          <w:b/>
          <w:szCs w:val="24"/>
        </w:rPr>
      </w:pPr>
      <w:r w:rsidRPr="00DD0A03">
        <w:rPr>
          <w:rFonts w:cstheme="minorHAnsi"/>
          <w:szCs w:val="24"/>
        </w:rPr>
        <w:t>Vėlesnis kainų arba įkainių perskaičiavimas negali apimti laikotarpio, už kurį jau buvo atliktas perskaičiavimas.</w:t>
      </w:r>
    </w:p>
    <w:bookmarkEnd w:id="5"/>
    <w:p w:rsidR="00F47226" w:rsidRPr="009B3BF7" w:rsidRDefault="00F47226" w:rsidP="005B264C">
      <w:pPr>
        <w:numPr>
          <w:ilvl w:val="1"/>
          <w:numId w:val="5"/>
        </w:numPr>
        <w:spacing w:after="0" w:line="240" w:lineRule="auto"/>
        <w:ind w:left="0" w:firstLine="0"/>
        <w:jc w:val="both"/>
        <w:rPr>
          <w:rFonts w:ascii="Times New Roman" w:eastAsia="Times New Roman" w:hAnsi="Times New Roman" w:cs="Times New Roman"/>
          <w:b/>
          <w:sz w:val="24"/>
          <w:szCs w:val="24"/>
        </w:rPr>
      </w:pPr>
      <w:r w:rsidRPr="009B3BF7">
        <w:rPr>
          <w:rFonts w:ascii="Times New Roman" w:eastAsia="Times New Roman" w:hAnsi="Times New Roman" w:cs="Times New Roman"/>
          <w:sz w:val="24"/>
          <w:szCs w:val="24"/>
        </w:rPr>
        <w:t>Sutarties dokumentai (pagal jų veikimo prioritetus):</w:t>
      </w:r>
    </w:p>
    <w:p w:rsidR="00F47226" w:rsidRPr="009B3BF7" w:rsidRDefault="00F47226" w:rsidP="005B264C">
      <w:pPr>
        <w:numPr>
          <w:ilvl w:val="2"/>
          <w:numId w:val="5"/>
        </w:numPr>
        <w:spacing w:after="0" w:line="240" w:lineRule="auto"/>
        <w:ind w:left="0" w:firstLine="0"/>
        <w:contextualSpacing/>
        <w:jc w:val="both"/>
        <w:rPr>
          <w:rFonts w:ascii="Times New Roman" w:eastAsia="Times New Roman" w:hAnsi="Times New Roman" w:cs="Times New Roman"/>
          <w:sz w:val="24"/>
          <w:szCs w:val="24"/>
        </w:rPr>
      </w:pPr>
      <w:r w:rsidRPr="009B3BF7">
        <w:rPr>
          <w:rFonts w:ascii="Times New Roman" w:eastAsia="Times New Roman" w:hAnsi="Times New Roman" w:cs="Times New Roman"/>
          <w:sz w:val="24"/>
          <w:szCs w:val="24"/>
        </w:rPr>
        <w:t>Sutartis su priedais;</w:t>
      </w:r>
    </w:p>
    <w:p w:rsidR="00F47226" w:rsidRPr="009B3BF7" w:rsidRDefault="00F47226" w:rsidP="005B264C">
      <w:pPr>
        <w:numPr>
          <w:ilvl w:val="2"/>
          <w:numId w:val="5"/>
        </w:numPr>
        <w:spacing w:after="0" w:line="240" w:lineRule="auto"/>
        <w:ind w:left="0" w:firstLine="0"/>
        <w:contextualSpacing/>
        <w:jc w:val="both"/>
        <w:rPr>
          <w:rFonts w:ascii="Times New Roman" w:eastAsia="Times New Roman" w:hAnsi="Times New Roman" w:cs="Times New Roman"/>
          <w:sz w:val="24"/>
          <w:szCs w:val="24"/>
        </w:rPr>
      </w:pPr>
      <w:r w:rsidRPr="009B3BF7">
        <w:rPr>
          <w:rFonts w:ascii="Times New Roman" w:eastAsia="Times New Roman" w:hAnsi="Times New Roman" w:cs="Times New Roman"/>
          <w:sz w:val="24"/>
          <w:szCs w:val="24"/>
        </w:rPr>
        <w:t>Techninė specifikacija (Sutarties 1 priedas);</w:t>
      </w:r>
    </w:p>
    <w:p w:rsidR="00F47226" w:rsidRPr="009B3BF7" w:rsidRDefault="00F47226" w:rsidP="005B264C">
      <w:pPr>
        <w:numPr>
          <w:ilvl w:val="2"/>
          <w:numId w:val="5"/>
        </w:numPr>
        <w:spacing w:after="120" w:line="240" w:lineRule="auto"/>
        <w:ind w:left="0" w:firstLine="0"/>
        <w:jc w:val="both"/>
        <w:rPr>
          <w:rFonts w:ascii="Times New Roman" w:eastAsia="Times New Roman" w:hAnsi="Times New Roman" w:cs="Times New Roman"/>
          <w:b/>
          <w:sz w:val="24"/>
          <w:szCs w:val="24"/>
        </w:rPr>
      </w:pPr>
      <w:r w:rsidRPr="009B3BF7">
        <w:rPr>
          <w:rFonts w:ascii="Times New Roman" w:eastAsia="Times New Roman" w:hAnsi="Times New Roman" w:cs="Times New Roman"/>
          <w:sz w:val="24"/>
          <w:szCs w:val="24"/>
        </w:rPr>
        <w:t xml:space="preserve">Pirkimo dokumentai ir </w:t>
      </w:r>
      <w:r w:rsidR="00C922D2" w:rsidRPr="009B3BF7">
        <w:rPr>
          <w:rFonts w:ascii="Times New Roman" w:eastAsia="Times New Roman" w:hAnsi="Times New Roman" w:cs="Times New Roman"/>
          <w:sz w:val="24"/>
          <w:szCs w:val="24"/>
        </w:rPr>
        <w:t>Paslaugos teikėjo</w:t>
      </w:r>
      <w:r w:rsidRPr="009B3BF7">
        <w:rPr>
          <w:rFonts w:ascii="Times New Roman" w:eastAsia="Times New Roman" w:hAnsi="Times New Roman" w:cs="Times New Roman"/>
          <w:sz w:val="24"/>
          <w:szCs w:val="24"/>
        </w:rPr>
        <w:t xml:space="preserve"> pasiūlymas, kurie yra neatskiriamos Sutarties dalys.</w:t>
      </w:r>
    </w:p>
    <w:p w:rsidR="00860239" w:rsidRPr="009B3BF7" w:rsidRDefault="00860239" w:rsidP="00860239">
      <w:pPr>
        <w:spacing w:after="120" w:line="240" w:lineRule="auto"/>
        <w:jc w:val="both"/>
        <w:rPr>
          <w:rFonts w:ascii="Times New Roman" w:eastAsia="Times New Roman" w:hAnsi="Times New Roman" w:cs="Times New Roman"/>
          <w:b/>
          <w:sz w:val="24"/>
          <w:szCs w:val="24"/>
        </w:rPr>
      </w:pPr>
    </w:p>
    <w:p w:rsidR="00F47226" w:rsidRPr="009B3BF7" w:rsidRDefault="00F47226" w:rsidP="005B264C">
      <w:pPr>
        <w:numPr>
          <w:ilvl w:val="0"/>
          <w:numId w:val="5"/>
        </w:numPr>
        <w:spacing w:after="120" w:line="240" w:lineRule="auto"/>
        <w:ind w:left="0" w:firstLine="0"/>
        <w:jc w:val="center"/>
        <w:rPr>
          <w:rFonts w:ascii="Times New Roman" w:eastAsia="Times New Roman" w:hAnsi="Times New Roman" w:cs="Times New Roman"/>
          <w:b/>
          <w:sz w:val="24"/>
          <w:szCs w:val="24"/>
        </w:rPr>
      </w:pPr>
      <w:r w:rsidRPr="009B3BF7">
        <w:rPr>
          <w:rFonts w:ascii="Times New Roman" w:eastAsia="Times New Roman" w:hAnsi="Times New Roman" w:cs="Times New Roman"/>
          <w:b/>
          <w:sz w:val="24"/>
          <w:szCs w:val="24"/>
        </w:rPr>
        <w:t xml:space="preserve">PASLAUGŲ TEIKIMO </w:t>
      </w:r>
      <w:r w:rsidR="00C922D2" w:rsidRPr="009B3BF7">
        <w:rPr>
          <w:rFonts w:ascii="Times New Roman" w:eastAsia="Times New Roman" w:hAnsi="Times New Roman" w:cs="Times New Roman"/>
          <w:b/>
          <w:sz w:val="24"/>
          <w:szCs w:val="24"/>
        </w:rPr>
        <w:t xml:space="preserve">TVARKA IR </w:t>
      </w:r>
      <w:r w:rsidRPr="009B3BF7">
        <w:rPr>
          <w:rFonts w:ascii="Times New Roman" w:eastAsia="Times New Roman" w:hAnsi="Times New Roman" w:cs="Times New Roman"/>
          <w:b/>
          <w:sz w:val="24"/>
          <w:szCs w:val="24"/>
        </w:rPr>
        <w:t>TERMINAI</w:t>
      </w:r>
    </w:p>
    <w:p w:rsidR="00C922D2" w:rsidRPr="009B3BF7" w:rsidRDefault="000D1D11" w:rsidP="00C922D2">
      <w:pPr>
        <w:pStyle w:val="Sraopastraipa"/>
        <w:numPr>
          <w:ilvl w:val="1"/>
          <w:numId w:val="5"/>
        </w:numPr>
        <w:spacing w:line="276" w:lineRule="auto"/>
        <w:ind w:left="0" w:firstLine="0"/>
        <w:rPr>
          <w:szCs w:val="24"/>
        </w:rPr>
      </w:pPr>
      <w:r w:rsidRPr="009B3BF7">
        <w:rPr>
          <w:szCs w:val="24"/>
        </w:rPr>
        <w:t xml:space="preserve">Sutartis įsigalioja ją abiem šalims pasirašius ir galioja bei Paslaugos teikiamos – 5 metus (60 mėnesių). </w:t>
      </w:r>
      <w:r w:rsidR="00C922D2" w:rsidRPr="009B3BF7">
        <w:rPr>
          <w:szCs w:val="24"/>
        </w:rPr>
        <w:t>Paslaugų teikėjui suteikiamas pasiruošimo paslaugų teikimui terminas (toliau – Pasiruošimo terminas) nustatytas Techninės specifikacijoje</w:t>
      </w:r>
      <w:r w:rsidRPr="009B3BF7">
        <w:rPr>
          <w:szCs w:val="24"/>
        </w:rPr>
        <w:t xml:space="preserve"> ir yra įskaičiuotas į Paslaugų teikimo terminą</w:t>
      </w:r>
      <w:r w:rsidR="00C922D2" w:rsidRPr="009B3BF7">
        <w:rPr>
          <w:szCs w:val="24"/>
        </w:rPr>
        <w:t>.</w:t>
      </w:r>
    </w:p>
    <w:p w:rsidR="00C922D2" w:rsidRPr="009B3BF7" w:rsidRDefault="00C922D2" w:rsidP="00C922D2">
      <w:pPr>
        <w:pStyle w:val="Sraopastraipa"/>
        <w:numPr>
          <w:ilvl w:val="1"/>
          <w:numId w:val="5"/>
        </w:numPr>
        <w:spacing w:line="276" w:lineRule="auto"/>
        <w:ind w:left="0" w:firstLine="0"/>
        <w:rPr>
          <w:szCs w:val="24"/>
        </w:rPr>
      </w:pPr>
      <w:r w:rsidRPr="009B3BF7">
        <w:rPr>
          <w:szCs w:val="24"/>
        </w:rPr>
        <w:t>Paslaugų teikėjas pradeda teikti Paslaugas visa apimtimi ne vėliau kaip kitą dieną po paskutinės Pasiruošimo termino dienos, jei Perkančioji organizacija patvirtino Paslaugų teikėjo pasiruošimo ataskaitą ir perdavė Paslaugų teikėjui eksploatuoti konteinerius, kaip numatyta Techninėje specifikacijoje.</w:t>
      </w:r>
    </w:p>
    <w:p w:rsidR="00E26849" w:rsidRPr="009B3BF7" w:rsidRDefault="00C922D2" w:rsidP="0041374F">
      <w:pPr>
        <w:pStyle w:val="Sraopastraipa"/>
        <w:numPr>
          <w:ilvl w:val="1"/>
          <w:numId w:val="5"/>
        </w:numPr>
        <w:spacing w:line="276" w:lineRule="auto"/>
        <w:ind w:left="0" w:firstLine="0"/>
        <w:rPr>
          <w:szCs w:val="24"/>
        </w:rPr>
      </w:pPr>
      <w:r w:rsidRPr="009B3BF7">
        <w:rPr>
          <w:szCs w:val="24"/>
        </w:rPr>
        <w:t>Paslaugos teikiamos vadovaujantis šioje Sutartyje, Techninėje specifikacijoje ir kituose pirkimo dokumentuose nustatyta tvarka.</w:t>
      </w:r>
    </w:p>
    <w:p w:rsidR="00E26849" w:rsidRPr="009B3BF7" w:rsidRDefault="00E26849" w:rsidP="00E26849">
      <w:pPr>
        <w:pStyle w:val="Sraopastraipa"/>
        <w:numPr>
          <w:ilvl w:val="1"/>
          <w:numId w:val="5"/>
        </w:numPr>
        <w:spacing w:line="276" w:lineRule="auto"/>
        <w:ind w:left="0" w:firstLine="0"/>
        <w:rPr>
          <w:szCs w:val="24"/>
        </w:rPr>
      </w:pPr>
      <w:r w:rsidRPr="009B3BF7">
        <w:rPr>
          <w:szCs w:val="24"/>
        </w:rPr>
        <w:t>Tuo atveju, jeigu Organizacija PATOF sutartyje nustatyta tvarka nepateiks Paslaugų teikėjui paruošimo naudoti įrenginių ir jų operatorių sąrašo, Paslaugų teikėjas turi teisę surinktas atliekas vežti Paslaugų tiekėjo pasirinktam atliekų tvarkytojui.</w:t>
      </w:r>
    </w:p>
    <w:p w:rsidR="00F47226" w:rsidRPr="00DD0A03" w:rsidRDefault="00E26849" w:rsidP="00DD0A03">
      <w:pPr>
        <w:pStyle w:val="Sraopastraipa"/>
        <w:numPr>
          <w:ilvl w:val="1"/>
          <w:numId w:val="5"/>
        </w:numPr>
        <w:spacing w:line="276" w:lineRule="auto"/>
        <w:ind w:left="0" w:firstLine="0"/>
        <w:rPr>
          <w:szCs w:val="24"/>
        </w:rPr>
      </w:pPr>
      <w:r w:rsidRPr="00DD0A03">
        <w:rPr>
          <w:szCs w:val="24"/>
        </w:rPr>
        <w:t xml:space="preserve">Paslaugų teikimo apimtys gali </w:t>
      </w:r>
      <w:r w:rsidR="00B10B40" w:rsidRPr="00DD0A03">
        <w:rPr>
          <w:szCs w:val="24"/>
        </w:rPr>
        <w:t>didėti arba mažėti 30 procentų. 30 procentų ribas viršijantys kiekiai gali būti įsigyjami taikant sutartyje nustatytą kainodarą, jei dėl to sutaria abi Sutarties Šalys, bet kuriuo atveju kiekvieno tokio pakeitimo apimtis neturės viršyti 50 proc. sutarties vertės (VPĮ 89 str.).</w:t>
      </w:r>
      <w:r w:rsidR="00A55720" w:rsidRPr="00DD0A03">
        <w:rPr>
          <w:szCs w:val="24"/>
        </w:rPr>
        <w:t xml:space="preserve">   </w:t>
      </w:r>
    </w:p>
    <w:p w:rsidR="00F47226" w:rsidRPr="009B3BF7" w:rsidRDefault="00F47226" w:rsidP="005B264C">
      <w:pPr>
        <w:numPr>
          <w:ilvl w:val="0"/>
          <w:numId w:val="5"/>
        </w:numPr>
        <w:spacing w:after="120" w:line="240" w:lineRule="auto"/>
        <w:ind w:left="0" w:firstLine="0"/>
        <w:jc w:val="center"/>
        <w:rPr>
          <w:rFonts w:ascii="Times New Roman" w:eastAsia="Times New Roman" w:hAnsi="Times New Roman" w:cs="Times New Roman"/>
          <w:b/>
          <w:sz w:val="24"/>
          <w:szCs w:val="24"/>
        </w:rPr>
      </w:pPr>
      <w:r w:rsidRPr="009B3BF7">
        <w:rPr>
          <w:rFonts w:ascii="Times New Roman" w:eastAsia="Times New Roman" w:hAnsi="Times New Roman" w:cs="Times New Roman"/>
          <w:b/>
          <w:sz w:val="24"/>
          <w:szCs w:val="24"/>
        </w:rPr>
        <w:t>ŠALIŲ PATVIRTINIMAI</w:t>
      </w:r>
    </w:p>
    <w:p w:rsidR="00F47226" w:rsidRPr="009B3BF7" w:rsidRDefault="00F47226" w:rsidP="005B264C">
      <w:pPr>
        <w:numPr>
          <w:ilvl w:val="1"/>
          <w:numId w:val="5"/>
        </w:numPr>
        <w:tabs>
          <w:tab w:val="left" w:pos="900"/>
        </w:tabs>
        <w:spacing w:after="0" w:line="240" w:lineRule="auto"/>
        <w:ind w:left="0" w:firstLine="0"/>
        <w:contextualSpacing/>
        <w:jc w:val="both"/>
        <w:rPr>
          <w:rFonts w:ascii="Times New Roman" w:eastAsia="Times New Roman" w:hAnsi="Times New Roman" w:cs="Times New Roman"/>
          <w:sz w:val="24"/>
          <w:szCs w:val="24"/>
        </w:rPr>
      </w:pPr>
      <w:r w:rsidRPr="009B3BF7">
        <w:rPr>
          <w:rFonts w:ascii="Times New Roman" w:eastAsia="Times New Roman" w:hAnsi="Times New Roman" w:cs="Times New Roman"/>
          <w:sz w:val="24"/>
          <w:szCs w:val="24"/>
        </w:rPr>
        <w:t xml:space="preserve">Sudarydamas šią Sutartį, </w:t>
      </w:r>
      <w:r w:rsidR="00231CFA" w:rsidRPr="009B3BF7">
        <w:rPr>
          <w:rFonts w:ascii="Times New Roman" w:eastAsia="Times New Roman" w:hAnsi="Times New Roman" w:cs="Times New Roman"/>
          <w:sz w:val="24"/>
          <w:szCs w:val="24"/>
        </w:rPr>
        <w:t>Paslaugų teikėjas</w:t>
      </w:r>
      <w:r w:rsidRPr="009B3BF7">
        <w:rPr>
          <w:rFonts w:ascii="Times New Roman" w:eastAsia="Times New Roman" w:hAnsi="Times New Roman" w:cs="Times New Roman"/>
          <w:sz w:val="24"/>
          <w:szCs w:val="24"/>
        </w:rPr>
        <w:t xml:space="preserve"> patvirtina, kad:</w:t>
      </w:r>
    </w:p>
    <w:p w:rsidR="00F47226" w:rsidRPr="009B3BF7" w:rsidRDefault="00F47226" w:rsidP="005B264C">
      <w:pPr>
        <w:numPr>
          <w:ilvl w:val="2"/>
          <w:numId w:val="5"/>
        </w:numPr>
        <w:spacing w:after="0" w:line="240" w:lineRule="auto"/>
        <w:ind w:left="0" w:firstLine="0"/>
        <w:contextualSpacing/>
        <w:jc w:val="both"/>
        <w:rPr>
          <w:rFonts w:ascii="Times New Roman" w:eastAsia="Times New Roman" w:hAnsi="Times New Roman" w:cs="Times New Roman"/>
          <w:sz w:val="24"/>
          <w:szCs w:val="24"/>
        </w:rPr>
      </w:pPr>
      <w:r w:rsidRPr="009B3BF7">
        <w:rPr>
          <w:rFonts w:ascii="Times New Roman" w:eastAsia="Times New Roman" w:hAnsi="Times New Roman" w:cs="Times New Roman"/>
          <w:sz w:val="24"/>
          <w:szCs w:val="24"/>
        </w:rPr>
        <w:t>turi reikiamą kvalifikaciją, visus būtinus leidimus, atestacijos pažymėjimus ar kitokius dokumentus, leidžiančius teikti šioje Sutartyje numatytas Paslaugas;</w:t>
      </w:r>
    </w:p>
    <w:p w:rsidR="00F47226" w:rsidRPr="009B3BF7" w:rsidRDefault="00F47226" w:rsidP="005B264C">
      <w:pPr>
        <w:numPr>
          <w:ilvl w:val="2"/>
          <w:numId w:val="5"/>
        </w:numPr>
        <w:spacing w:after="0" w:line="240" w:lineRule="auto"/>
        <w:ind w:left="0" w:firstLine="0"/>
        <w:contextualSpacing/>
        <w:jc w:val="both"/>
        <w:rPr>
          <w:rFonts w:ascii="Times New Roman" w:eastAsia="Times New Roman" w:hAnsi="Times New Roman" w:cs="Times New Roman"/>
          <w:sz w:val="24"/>
          <w:szCs w:val="24"/>
        </w:rPr>
      </w:pPr>
      <w:r w:rsidRPr="009B3BF7">
        <w:rPr>
          <w:rFonts w:ascii="Times New Roman" w:eastAsia="Times New Roman" w:hAnsi="Times New Roman" w:cs="Times New Roman"/>
          <w:sz w:val="24"/>
          <w:szCs w:val="24"/>
        </w:rPr>
        <w:t>vykdydamas Paslaugas griežtai laikysis ir nepažeis profesinės etikos principų reikalavimų ir gerbs Užsakovo dalykinę reputaciją;</w:t>
      </w:r>
    </w:p>
    <w:p w:rsidR="00F47226" w:rsidRPr="009B3BF7" w:rsidRDefault="00F47226" w:rsidP="005B264C">
      <w:pPr>
        <w:numPr>
          <w:ilvl w:val="2"/>
          <w:numId w:val="5"/>
        </w:numPr>
        <w:spacing w:after="0" w:line="240" w:lineRule="auto"/>
        <w:ind w:left="0" w:firstLine="0"/>
        <w:contextualSpacing/>
        <w:jc w:val="both"/>
        <w:rPr>
          <w:rFonts w:ascii="Times New Roman" w:eastAsia="Times New Roman" w:hAnsi="Times New Roman" w:cs="Times New Roman"/>
          <w:sz w:val="24"/>
          <w:szCs w:val="24"/>
        </w:rPr>
      </w:pPr>
      <w:r w:rsidRPr="009B3BF7">
        <w:rPr>
          <w:rFonts w:ascii="Times New Roman" w:eastAsia="Times New Roman" w:hAnsi="Times New Roman" w:cs="Times New Roman"/>
          <w:sz w:val="24"/>
          <w:szCs w:val="24"/>
        </w:rPr>
        <w:t>susipažino su Technine specifikacija ir neturi jokių pretenzijų ir (ar) pastabų dėl galimybės teikti Paslaugas Sutartyje ir jos dokumentuose nustatyta tvarka ir sąlygomis;</w:t>
      </w:r>
    </w:p>
    <w:p w:rsidR="00F47226" w:rsidRPr="009B3BF7" w:rsidRDefault="00F47226" w:rsidP="005B264C">
      <w:pPr>
        <w:numPr>
          <w:ilvl w:val="2"/>
          <w:numId w:val="5"/>
        </w:numPr>
        <w:spacing w:after="0" w:line="240" w:lineRule="auto"/>
        <w:ind w:left="0" w:firstLine="0"/>
        <w:contextualSpacing/>
        <w:jc w:val="both"/>
        <w:rPr>
          <w:rFonts w:ascii="Times New Roman" w:eastAsia="Times New Roman" w:hAnsi="Times New Roman" w:cs="Times New Roman"/>
          <w:sz w:val="24"/>
          <w:szCs w:val="24"/>
        </w:rPr>
      </w:pPr>
      <w:r w:rsidRPr="009B3BF7">
        <w:rPr>
          <w:rFonts w:ascii="Times New Roman" w:eastAsia="Times New Roman" w:hAnsi="Times New Roman" w:cs="Times New Roman"/>
          <w:sz w:val="24"/>
          <w:szCs w:val="24"/>
        </w:rPr>
        <w:t xml:space="preserve">išanalizavo ir suprato Paslaugų pobūdį bei jų apimtį pagal Techninę specifikaciją, pateiktus dokumentus bei kitus </w:t>
      </w:r>
      <w:r w:rsidR="00231CFA" w:rsidRPr="009B3BF7">
        <w:rPr>
          <w:rFonts w:ascii="Times New Roman" w:eastAsia="Times New Roman" w:hAnsi="Times New Roman" w:cs="Times New Roman"/>
          <w:sz w:val="24"/>
          <w:szCs w:val="24"/>
        </w:rPr>
        <w:t>Paslaugų teikėjui</w:t>
      </w:r>
      <w:r w:rsidRPr="009B3BF7">
        <w:rPr>
          <w:rFonts w:ascii="Times New Roman" w:eastAsia="Times New Roman" w:hAnsi="Times New Roman" w:cs="Times New Roman"/>
          <w:sz w:val="24"/>
          <w:szCs w:val="24"/>
        </w:rPr>
        <w:t xml:space="preserve"> pateiktus duomenis ir įvertino Paslaugų teikimui reikalingų dokumentų pakankamumą. </w:t>
      </w:r>
      <w:r w:rsidR="00231CFA" w:rsidRPr="009B3BF7">
        <w:rPr>
          <w:rFonts w:ascii="Times New Roman" w:eastAsia="Times New Roman" w:hAnsi="Times New Roman" w:cs="Times New Roman"/>
          <w:sz w:val="24"/>
          <w:szCs w:val="24"/>
        </w:rPr>
        <w:t>Paslaugų teikėjas</w:t>
      </w:r>
      <w:r w:rsidRPr="009B3BF7">
        <w:rPr>
          <w:rFonts w:ascii="Times New Roman" w:eastAsia="Times New Roman" w:hAnsi="Times New Roman" w:cs="Times New Roman"/>
          <w:sz w:val="24"/>
          <w:szCs w:val="24"/>
        </w:rPr>
        <w:t xml:space="preserve"> pareiškia, kad prieš pasirašant Sutartį jis, būdamas savo srities profesionalu, išsamiai išanalizavo projektuojamo objekto specifiką ir esamą būklę, patikrino Techninėje specifikacijoje nurodytas Paslaugų apimtis, įvertino visus pagrindinius, tarpinius darbus, reikalingus pagal Sutartį numatytoms Paslaugoms suteikti, turėjo galimybę raštu pateikti visas pastabas Užsakovui.</w:t>
      </w:r>
    </w:p>
    <w:p w:rsidR="00F47226" w:rsidRPr="009B3BF7" w:rsidRDefault="00F47226" w:rsidP="005B264C">
      <w:pPr>
        <w:numPr>
          <w:ilvl w:val="1"/>
          <w:numId w:val="5"/>
        </w:numPr>
        <w:spacing w:after="120" w:line="240" w:lineRule="auto"/>
        <w:ind w:left="0" w:firstLine="0"/>
        <w:jc w:val="both"/>
        <w:rPr>
          <w:rFonts w:ascii="Times New Roman" w:hAnsi="Times New Roman" w:cs="Times New Roman"/>
          <w:sz w:val="24"/>
          <w:szCs w:val="24"/>
        </w:rPr>
      </w:pPr>
      <w:r w:rsidRPr="009B3BF7">
        <w:rPr>
          <w:rFonts w:ascii="Times New Roman" w:hAnsi="Times New Roman" w:cs="Times New Roman"/>
          <w:sz w:val="24"/>
          <w:szCs w:val="24"/>
        </w:rPr>
        <w:t xml:space="preserve">Jei Šalys raštu nesusitarė kitaip, tai Paslaugoms priskiriamos ir tos paslaugos bei veiksmai, kurie nors tiesiogiai ir nenumatyti Sutarties dokumentuose, bet yra būtini vykdant Sutartį, </w:t>
      </w:r>
      <w:r w:rsidR="00231CFA" w:rsidRPr="009B3BF7">
        <w:rPr>
          <w:rFonts w:ascii="Times New Roman" w:hAnsi="Times New Roman" w:cs="Times New Roman"/>
          <w:sz w:val="24"/>
          <w:szCs w:val="24"/>
        </w:rPr>
        <w:t>Paslaugų teikėjas</w:t>
      </w:r>
      <w:r w:rsidRPr="009B3BF7">
        <w:rPr>
          <w:rFonts w:ascii="Times New Roman" w:hAnsi="Times New Roman" w:cs="Times New Roman"/>
          <w:sz w:val="24"/>
          <w:szCs w:val="24"/>
        </w:rPr>
        <w:t xml:space="preserve"> turėjo juos numatyti ir įvertinti sudarydamas Sutartį bei privalo juos atlikti. Tokias paslaugas </w:t>
      </w:r>
      <w:r w:rsidR="00231CFA" w:rsidRPr="009B3BF7">
        <w:rPr>
          <w:rFonts w:ascii="Times New Roman" w:hAnsi="Times New Roman" w:cs="Times New Roman"/>
          <w:sz w:val="24"/>
          <w:szCs w:val="24"/>
        </w:rPr>
        <w:t>Paslaugų teikėjas</w:t>
      </w:r>
      <w:r w:rsidRPr="009B3BF7">
        <w:rPr>
          <w:rFonts w:ascii="Times New Roman" w:hAnsi="Times New Roman" w:cs="Times New Roman"/>
          <w:sz w:val="24"/>
          <w:szCs w:val="24"/>
        </w:rPr>
        <w:t xml:space="preserve"> privalo atlikti už pradinės Sutarties vertę ir neturi teisės prašyti papildomo apmokėjimo.</w:t>
      </w:r>
    </w:p>
    <w:p w:rsidR="00F47226" w:rsidRPr="009B3BF7" w:rsidRDefault="00D4450A" w:rsidP="005B264C">
      <w:pPr>
        <w:numPr>
          <w:ilvl w:val="0"/>
          <w:numId w:val="5"/>
        </w:numPr>
        <w:spacing w:after="120" w:line="240" w:lineRule="auto"/>
        <w:ind w:left="0" w:firstLine="0"/>
        <w:jc w:val="center"/>
        <w:rPr>
          <w:rFonts w:ascii="Times New Roman" w:hAnsi="Times New Roman" w:cs="Times New Roman"/>
          <w:b/>
          <w:bCs/>
          <w:sz w:val="24"/>
          <w:szCs w:val="24"/>
        </w:rPr>
      </w:pPr>
      <w:r w:rsidRPr="009B3BF7">
        <w:rPr>
          <w:rFonts w:ascii="Times New Roman" w:hAnsi="Times New Roman" w:cs="Times New Roman"/>
          <w:b/>
          <w:bCs/>
          <w:sz w:val="24"/>
          <w:szCs w:val="24"/>
        </w:rPr>
        <w:t>ŠALIŲ</w:t>
      </w:r>
      <w:r w:rsidR="00F47226" w:rsidRPr="009B3BF7">
        <w:rPr>
          <w:rFonts w:ascii="Times New Roman" w:hAnsi="Times New Roman" w:cs="Times New Roman"/>
          <w:b/>
          <w:bCs/>
          <w:sz w:val="24"/>
          <w:szCs w:val="24"/>
        </w:rPr>
        <w:t xml:space="preserve"> TEISĖS IR PAREIGOS</w:t>
      </w:r>
    </w:p>
    <w:p w:rsidR="00D4450A" w:rsidRPr="009B3BF7" w:rsidRDefault="00403C6B" w:rsidP="00403C6B">
      <w:pPr>
        <w:pStyle w:val="Sraopastraipa"/>
        <w:numPr>
          <w:ilvl w:val="1"/>
          <w:numId w:val="5"/>
        </w:numPr>
        <w:spacing w:line="276" w:lineRule="auto"/>
        <w:ind w:left="0" w:firstLine="0"/>
        <w:rPr>
          <w:szCs w:val="24"/>
        </w:rPr>
      </w:pPr>
      <w:r w:rsidRPr="009B3BF7">
        <w:rPr>
          <w:szCs w:val="24"/>
        </w:rPr>
        <w:t>Užsakovas</w:t>
      </w:r>
      <w:r w:rsidR="00D4450A" w:rsidRPr="009B3BF7">
        <w:rPr>
          <w:szCs w:val="24"/>
        </w:rPr>
        <w:t xml:space="preserve"> įsipareigoja:</w:t>
      </w:r>
    </w:p>
    <w:p w:rsidR="00D4450A" w:rsidRPr="009B3BF7" w:rsidRDefault="00D4450A" w:rsidP="00403C6B">
      <w:pPr>
        <w:pStyle w:val="Sraopastraipa"/>
        <w:numPr>
          <w:ilvl w:val="1"/>
          <w:numId w:val="5"/>
        </w:numPr>
        <w:spacing w:line="276" w:lineRule="auto"/>
        <w:ind w:left="0" w:firstLine="0"/>
        <w:rPr>
          <w:szCs w:val="24"/>
        </w:rPr>
      </w:pPr>
      <w:r w:rsidRPr="009B3BF7">
        <w:rPr>
          <w:szCs w:val="24"/>
        </w:rPr>
        <w:t>pasirašius Pirkimo sutartį, nedelsiant pateikti PATOF sutartis Paslaugų teikėjui ir Organizacijoms pasirašymui.</w:t>
      </w:r>
    </w:p>
    <w:p w:rsidR="00D4450A" w:rsidRPr="009B3BF7" w:rsidRDefault="00D4450A" w:rsidP="00403C6B">
      <w:pPr>
        <w:pStyle w:val="Sraopastraipa"/>
        <w:numPr>
          <w:ilvl w:val="1"/>
          <w:numId w:val="5"/>
        </w:numPr>
        <w:spacing w:line="276" w:lineRule="auto"/>
        <w:ind w:left="0" w:firstLine="0"/>
        <w:rPr>
          <w:szCs w:val="24"/>
        </w:rPr>
      </w:pPr>
      <w:r w:rsidRPr="009B3BF7">
        <w:rPr>
          <w:szCs w:val="24"/>
        </w:rPr>
        <w:t>tinkamai vykdyti funkcijas, numatytas Pirkimo sutartyje ir užtikrinti, kad Paslaugų teikėjas galėtų pagal techninės specifikacijos sąlygas nekliudomai teikti Paslaugas atliekų turėtojams visą Pirkimo sutarties galiojimo laikotarpį, numatytą Pirkimo sutart</w:t>
      </w:r>
      <w:r w:rsidR="00031AE9" w:rsidRPr="009B3BF7">
        <w:rPr>
          <w:szCs w:val="24"/>
        </w:rPr>
        <w:t>yje</w:t>
      </w:r>
      <w:r w:rsidRPr="009B3BF7">
        <w:rPr>
          <w:szCs w:val="24"/>
        </w:rPr>
        <w:t>;</w:t>
      </w:r>
    </w:p>
    <w:p w:rsidR="00D4450A" w:rsidRPr="009B3BF7" w:rsidRDefault="00D4450A" w:rsidP="00403C6B">
      <w:pPr>
        <w:pStyle w:val="Sraopastraipa"/>
        <w:numPr>
          <w:ilvl w:val="1"/>
          <w:numId w:val="5"/>
        </w:numPr>
        <w:spacing w:line="276" w:lineRule="auto"/>
        <w:ind w:left="0" w:firstLine="0"/>
        <w:rPr>
          <w:szCs w:val="24"/>
        </w:rPr>
      </w:pPr>
      <w:r w:rsidRPr="009B3BF7">
        <w:rPr>
          <w:szCs w:val="24"/>
        </w:rPr>
        <w:t>kontroliuoti Paslaugų teikėjo teikiamų Paslaugų kokybę vadovaujantis Techninėje specifikacijoje nustatyta tvarka;</w:t>
      </w:r>
    </w:p>
    <w:p w:rsidR="00D4450A" w:rsidRPr="009B3BF7" w:rsidRDefault="00D4450A" w:rsidP="00403C6B">
      <w:pPr>
        <w:pStyle w:val="Sraopastraipa"/>
        <w:numPr>
          <w:ilvl w:val="1"/>
          <w:numId w:val="5"/>
        </w:numPr>
        <w:spacing w:line="276" w:lineRule="auto"/>
        <w:ind w:left="0" w:firstLine="0"/>
        <w:rPr>
          <w:szCs w:val="24"/>
        </w:rPr>
      </w:pPr>
      <w:r w:rsidRPr="009B3BF7">
        <w:rPr>
          <w:szCs w:val="24"/>
        </w:rPr>
        <w:t>skirti Pirkimo sutarties vykdymui atsakingą Pirkimo sutarties vykdytoją</w:t>
      </w:r>
      <w:r w:rsidR="00D43262" w:rsidRPr="009B3BF7">
        <w:rPr>
          <w:szCs w:val="24"/>
        </w:rPr>
        <w:t>;</w:t>
      </w:r>
    </w:p>
    <w:p w:rsidR="00D4450A" w:rsidRPr="009B3BF7" w:rsidRDefault="00D4450A" w:rsidP="00403C6B">
      <w:pPr>
        <w:pStyle w:val="Sraopastraipa"/>
        <w:numPr>
          <w:ilvl w:val="1"/>
          <w:numId w:val="5"/>
        </w:numPr>
        <w:spacing w:line="276" w:lineRule="auto"/>
        <w:ind w:left="0" w:firstLine="0"/>
        <w:rPr>
          <w:szCs w:val="24"/>
        </w:rPr>
      </w:pPr>
      <w:r w:rsidRPr="009B3BF7">
        <w:rPr>
          <w:szCs w:val="24"/>
        </w:rPr>
        <w:t>paskirti už Pirkimo sutarties ir jos pakeitimų paskelbimą pagal Viešųjų pirkimų įstatymo 86 straipsnio 9 dalies nuostatas atsakingą asmenį</w:t>
      </w:r>
      <w:r w:rsidR="00D43262" w:rsidRPr="009B3BF7">
        <w:rPr>
          <w:szCs w:val="24"/>
        </w:rPr>
        <w:t>;</w:t>
      </w:r>
    </w:p>
    <w:p w:rsidR="00D4450A" w:rsidRPr="009B3BF7" w:rsidRDefault="00403C6B" w:rsidP="00403C6B">
      <w:pPr>
        <w:pStyle w:val="Sraopastraipa"/>
        <w:numPr>
          <w:ilvl w:val="1"/>
          <w:numId w:val="5"/>
        </w:numPr>
        <w:spacing w:line="276" w:lineRule="auto"/>
        <w:ind w:left="0" w:firstLine="0"/>
        <w:rPr>
          <w:szCs w:val="24"/>
        </w:rPr>
      </w:pPr>
      <w:r w:rsidRPr="009B3BF7">
        <w:rPr>
          <w:szCs w:val="24"/>
        </w:rPr>
        <w:t>Užsakovas</w:t>
      </w:r>
      <w:r w:rsidR="00D4450A" w:rsidRPr="009B3BF7">
        <w:rPr>
          <w:szCs w:val="24"/>
        </w:rPr>
        <w:t xml:space="preserve"> turi teisę:</w:t>
      </w:r>
    </w:p>
    <w:p w:rsidR="00D4450A" w:rsidRPr="009B3BF7" w:rsidRDefault="00D4450A" w:rsidP="00403C6B">
      <w:pPr>
        <w:pStyle w:val="Sraopastraipa"/>
        <w:numPr>
          <w:ilvl w:val="2"/>
          <w:numId w:val="5"/>
        </w:numPr>
        <w:spacing w:line="276" w:lineRule="auto"/>
        <w:ind w:left="0" w:firstLine="0"/>
        <w:rPr>
          <w:szCs w:val="24"/>
        </w:rPr>
      </w:pPr>
      <w:r w:rsidRPr="009B3BF7">
        <w:rPr>
          <w:szCs w:val="24"/>
        </w:rPr>
        <w:t>reikalauti, kad Paslaugų teikėjas teiktų Paslaugas laiku ir tinkamai techninėje specifikacijoje</w:t>
      </w:r>
      <w:r w:rsidR="00031AE9" w:rsidRPr="009B3BF7">
        <w:rPr>
          <w:szCs w:val="24"/>
        </w:rPr>
        <w:t xml:space="preserve"> </w:t>
      </w:r>
      <w:r w:rsidRPr="009B3BF7">
        <w:rPr>
          <w:szCs w:val="24"/>
        </w:rPr>
        <w:t>nustatyta tvarka;</w:t>
      </w:r>
    </w:p>
    <w:p w:rsidR="00D4450A" w:rsidRPr="009B3BF7" w:rsidRDefault="00D4450A" w:rsidP="00403C6B">
      <w:pPr>
        <w:pStyle w:val="Sraopastraipa"/>
        <w:numPr>
          <w:ilvl w:val="2"/>
          <w:numId w:val="5"/>
        </w:numPr>
        <w:spacing w:line="276" w:lineRule="auto"/>
        <w:ind w:left="0" w:firstLine="0"/>
        <w:rPr>
          <w:szCs w:val="24"/>
        </w:rPr>
      </w:pPr>
      <w:r w:rsidRPr="009B3BF7">
        <w:rPr>
          <w:szCs w:val="24"/>
        </w:rPr>
        <w:t>gauti iš Paslaugų teikėjo techninėje specifikacijoje nustatytas ataskaitas;</w:t>
      </w:r>
    </w:p>
    <w:p w:rsidR="00D4450A" w:rsidRPr="009B3BF7" w:rsidRDefault="00D4450A" w:rsidP="00403C6B">
      <w:pPr>
        <w:pStyle w:val="Sraopastraipa"/>
        <w:numPr>
          <w:ilvl w:val="2"/>
          <w:numId w:val="5"/>
        </w:numPr>
        <w:spacing w:line="276" w:lineRule="auto"/>
        <w:ind w:left="0" w:firstLine="0"/>
        <w:rPr>
          <w:szCs w:val="24"/>
        </w:rPr>
      </w:pPr>
      <w:r w:rsidRPr="009B3BF7">
        <w:rPr>
          <w:szCs w:val="24"/>
        </w:rPr>
        <w:t>vykdyti planinius ir neplanuotus kontrolinius Paslaugų teikimo patikrinimus;</w:t>
      </w:r>
    </w:p>
    <w:p w:rsidR="00D4450A" w:rsidRPr="009B3BF7" w:rsidRDefault="00D4450A" w:rsidP="00403C6B">
      <w:pPr>
        <w:pStyle w:val="Sraopastraipa"/>
        <w:numPr>
          <w:ilvl w:val="2"/>
          <w:numId w:val="5"/>
        </w:numPr>
        <w:spacing w:line="276" w:lineRule="auto"/>
        <w:ind w:left="0" w:firstLine="0"/>
        <w:rPr>
          <w:szCs w:val="24"/>
        </w:rPr>
      </w:pPr>
      <w:r w:rsidRPr="009B3BF7">
        <w:rPr>
          <w:szCs w:val="24"/>
        </w:rPr>
        <w:t>nustačius Paslaugų kokybės neatitikimus, skirti išskaitas</w:t>
      </w:r>
      <w:r w:rsidR="00680CFB" w:rsidRPr="009B3BF7">
        <w:rPr>
          <w:szCs w:val="24"/>
        </w:rPr>
        <w:t xml:space="preserve"> (baudas)</w:t>
      </w:r>
      <w:r w:rsidRPr="009B3BF7">
        <w:rPr>
          <w:szCs w:val="24"/>
        </w:rPr>
        <w:t xml:space="preserve"> </w:t>
      </w:r>
      <w:r w:rsidR="00680CFB" w:rsidRPr="009B3BF7">
        <w:rPr>
          <w:szCs w:val="24"/>
        </w:rPr>
        <w:t>S</w:t>
      </w:r>
      <w:r w:rsidRPr="009B3BF7">
        <w:rPr>
          <w:szCs w:val="24"/>
        </w:rPr>
        <w:t>utartyje nustatyta tvarka;</w:t>
      </w:r>
    </w:p>
    <w:p w:rsidR="00D4450A" w:rsidRPr="009B3BF7" w:rsidRDefault="00D4450A" w:rsidP="00403C6B">
      <w:pPr>
        <w:pStyle w:val="Sraopastraipa"/>
        <w:numPr>
          <w:ilvl w:val="2"/>
          <w:numId w:val="5"/>
        </w:numPr>
        <w:spacing w:line="276" w:lineRule="auto"/>
        <w:ind w:left="0" w:firstLine="0"/>
        <w:rPr>
          <w:szCs w:val="24"/>
        </w:rPr>
      </w:pPr>
      <w:r w:rsidRPr="009B3BF7">
        <w:rPr>
          <w:szCs w:val="24"/>
        </w:rPr>
        <w:t>turi kitas teises, kurių nedraudžia Lietuvos Respublikos teisės aktai ir ši Pirkimo sutartis.</w:t>
      </w:r>
    </w:p>
    <w:p w:rsidR="00D4450A" w:rsidRPr="009B3BF7" w:rsidRDefault="00D4450A" w:rsidP="00403C6B">
      <w:pPr>
        <w:pStyle w:val="Sraopastraipa"/>
        <w:numPr>
          <w:ilvl w:val="1"/>
          <w:numId w:val="5"/>
        </w:numPr>
        <w:spacing w:line="276" w:lineRule="auto"/>
        <w:ind w:left="0" w:firstLine="0"/>
        <w:rPr>
          <w:szCs w:val="24"/>
        </w:rPr>
      </w:pPr>
      <w:r w:rsidRPr="009B3BF7">
        <w:rPr>
          <w:szCs w:val="24"/>
        </w:rPr>
        <w:t>Paslaugų teikėjas įsipareigoja:</w:t>
      </w:r>
    </w:p>
    <w:p w:rsidR="00D4450A" w:rsidRPr="009B3BF7" w:rsidRDefault="00D4450A" w:rsidP="00403C6B">
      <w:pPr>
        <w:pStyle w:val="Sraopastraipa"/>
        <w:numPr>
          <w:ilvl w:val="2"/>
          <w:numId w:val="5"/>
        </w:numPr>
        <w:spacing w:line="276" w:lineRule="auto"/>
        <w:ind w:left="0" w:firstLine="0"/>
        <w:rPr>
          <w:szCs w:val="24"/>
        </w:rPr>
      </w:pPr>
      <w:r w:rsidRPr="009B3BF7">
        <w:rPr>
          <w:szCs w:val="24"/>
        </w:rPr>
        <w:t>ne vėliau kaip per 5 (penkias) darbo dienas nuo Pirkimo sutarties sudarymo pasirašyti PATOF</w:t>
      </w:r>
      <w:r w:rsidR="00680CFB" w:rsidRPr="009B3BF7">
        <w:rPr>
          <w:szCs w:val="24"/>
        </w:rPr>
        <w:t xml:space="preserve"> </w:t>
      </w:r>
      <w:r w:rsidRPr="009B3BF7">
        <w:rPr>
          <w:szCs w:val="24"/>
        </w:rPr>
        <w:t>sutartį;</w:t>
      </w:r>
    </w:p>
    <w:p w:rsidR="00D4450A" w:rsidRPr="009B3BF7" w:rsidRDefault="00680CFB" w:rsidP="00403C6B">
      <w:pPr>
        <w:pStyle w:val="Sraopastraipa"/>
        <w:numPr>
          <w:ilvl w:val="2"/>
          <w:numId w:val="5"/>
        </w:numPr>
        <w:spacing w:line="276" w:lineRule="auto"/>
        <w:ind w:left="0" w:firstLine="0"/>
        <w:rPr>
          <w:szCs w:val="24"/>
        </w:rPr>
      </w:pPr>
      <w:r w:rsidRPr="009B3BF7">
        <w:rPr>
          <w:szCs w:val="24"/>
        </w:rPr>
        <w:t>p</w:t>
      </w:r>
      <w:r w:rsidR="00D4450A" w:rsidRPr="009B3BF7">
        <w:rPr>
          <w:szCs w:val="24"/>
        </w:rPr>
        <w:t>aslaugas pradėti teikti pilna apimtimi kitą dieną po paskutinės pasiruošimo Paslaugų teikimui termino dienos;</w:t>
      </w:r>
    </w:p>
    <w:p w:rsidR="00D4450A" w:rsidRPr="009B3BF7" w:rsidRDefault="00D4450A" w:rsidP="00403C6B">
      <w:pPr>
        <w:pStyle w:val="Sraopastraipa"/>
        <w:numPr>
          <w:ilvl w:val="2"/>
          <w:numId w:val="5"/>
        </w:numPr>
        <w:spacing w:line="276" w:lineRule="auto"/>
        <w:ind w:left="0" w:firstLine="0"/>
        <w:rPr>
          <w:szCs w:val="24"/>
        </w:rPr>
      </w:pPr>
      <w:r w:rsidRPr="009B3BF7">
        <w:rPr>
          <w:szCs w:val="24"/>
        </w:rPr>
        <w:t xml:space="preserve">teikti Paslaugas </w:t>
      </w:r>
      <w:r w:rsidR="009E27BC" w:rsidRPr="009B3BF7">
        <w:rPr>
          <w:szCs w:val="24"/>
        </w:rPr>
        <w:t xml:space="preserve">Trakų rajono savivaldybės </w:t>
      </w:r>
      <w:r w:rsidRPr="009B3BF7">
        <w:rPr>
          <w:szCs w:val="24"/>
        </w:rPr>
        <w:t xml:space="preserve">teritorijoje šioje Sutartyje, PATOF sutartyje bei teisės aktuose, </w:t>
      </w:r>
      <w:r w:rsidR="009E27BC" w:rsidRPr="009B3BF7">
        <w:rPr>
          <w:szCs w:val="24"/>
        </w:rPr>
        <w:t>k</w:t>
      </w:r>
      <w:r w:rsidRPr="009B3BF7">
        <w:rPr>
          <w:szCs w:val="24"/>
        </w:rPr>
        <w:t>urie reglamentuoja Paslaugų teikimo reikalavimus, nustatyta tvarka;</w:t>
      </w:r>
    </w:p>
    <w:p w:rsidR="00D4450A" w:rsidRPr="009B3BF7" w:rsidRDefault="00D4450A" w:rsidP="00403C6B">
      <w:pPr>
        <w:pStyle w:val="Sraopastraipa"/>
        <w:numPr>
          <w:ilvl w:val="2"/>
          <w:numId w:val="5"/>
        </w:numPr>
        <w:spacing w:line="276" w:lineRule="auto"/>
        <w:ind w:left="0" w:firstLine="0"/>
        <w:rPr>
          <w:szCs w:val="24"/>
        </w:rPr>
      </w:pPr>
      <w:r w:rsidRPr="009B3BF7">
        <w:rPr>
          <w:szCs w:val="24"/>
        </w:rPr>
        <w:t>skirti Pirkimo sutarties vykdymui atsakingą Pirkimo sutarties vykdytoją</w:t>
      </w:r>
      <w:r w:rsidR="00926288" w:rsidRPr="009B3BF7">
        <w:rPr>
          <w:szCs w:val="24"/>
        </w:rPr>
        <w:t>;</w:t>
      </w:r>
    </w:p>
    <w:p w:rsidR="00D4450A" w:rsidRPr="009B3BF7" w:rsidRDefault="00D4450A" w:rsidP="00403C6B">
      <w:pPr>
        <w:pStyle w:val="Sraopastraipa"/>
        <w:numPr>
          <w:ilvl w:val="1"/>
          <w:numId w:val="5"/>
        </w:numPr>
        <w:spacing w:line="276" w:lineRule="auto"/>
        <w:ind w:left="0" w:firstLine="0"/>
        <w:rPr>
          <w:szCs w:val="24"/>
        </w:rPr>
      </w:pPr>
      <w:r w:rsidRPr="009B3BF7">
        <w:rPr>
          <w:szCs w:val="24"/>
        </w:rPr>
        <w:t>Paslaugų teikėjas turi teisę:</w:t>
      </w:r>
    </w:p>
    <w:p w:rsidR="00D4450A" w:rsidRPr="009B3BF7" w:rsidRDefault="009E27BC" w:rsidP="00403C6B">
      <w:pPr>
        <w:pStyle w:val="Sraopastraipa"/>
        <w:numPr>
          <w:ilvl w:val="2"/>
          <w:numId w:val="5"/>
        </w:numPr>
        <w:spacing w:line="276" w:lineRule="auto"/>
        <w:ind w:left="0" w:firstLine="0"/>
        <w:rPr>
          <w:szCs w:val="24"/>
        </w:rPr>
      </w:pPr>
      <w:r w:rsidRPr="009B3BF7">
        <w:rPr>
          <w:szCs w:val="24"/>
        </w:rPr>
        <w:t>t</w:t>
      </w:r>
      <w:r w:rsidR="00D4450A" w:rsidRPr="009B3BF7">
        <w:rPr>
          <w:szCs w:val="24"/>
        </w:rPr>
        <w:t>eisės aktų nustatytais atvejais ir tvarka gauti iš Perkančiosios organizacijos visus turimus duomenis, reikalingus Pirkimo sutarties ir PATOF sutarties vykdymui;</w:t>
      </w:r>
    </w:p>
    <w:p w:rsidR="00D4450A" w:rsidRPr="009B3BF7" w:rsidRDefault="00D4450A" w:rsidP="00403C6B">
      <w:pPr>
        <w:pStyle w:val="Sraopastraipa"/>
        <w:numPr>
          <w:ilvl w:val="2"/>
          <w:numId w:val="5"/>
        </w:numPr>
        <w:spacing w:line="276" w:lineRule="auto"/>
        <w:ind w:left="0" w:firstLine="0"/>
        <w:rPr>
          <w:szCs w:val="24"/>
        </w:rPr>
      </w:pPr>
      <w:r w:rsidRPr="009B3BF7">
        <w:rPr>
          <w:szCs w:val="24"/>
        </w:rPr>
        <w:t>reikalauti atlyginti dėl Perkančiosios organizacijos kaltės patirtus nuostolius dėl netinkamo Pirkimo sutarties vykdymo ar jos nevykdymo;</w:t>
      </w:r>
    </w:p>
    <w:p w:rsidR="00D4450A" w:rsidRPr="009B3BF7" w:rsidRDefault="00D4450A" w:rsidP="00403C6B">
      <w:pPr>
        <w:pStyle w:val="Sraopastraipa"/>
        <w:numPr>
          <w:ilvl w:val="1"/>
          <w:numId w:val="5"/>
        </w:numPr>
        <w:spacing w:line="276" w:lineRule="auto"/>
        <w:ind w:left="0" w:firstLine="0"/>
        <w:rPr>
          <w:szCs w:val="24"/>
        </w:rPr>
      </w:pPr>
      <w:r w:rsidRPr="009B3BF7">
        <w:rPr>
          <w:szCs w:val="24"/>
        </w:rPr>
        <w:t>Paslaugų teikėjo atsakomybė:</w:t>
      </w:r>
    </w:p>
    <w:p w:rsidR="00D4450A" w:rsidRPr="009B3BF7" w:rsidRDefault="00D4450A" w:rsidP="00403C6B">
      <w:pPr>
        <w:pStyle w:val="Sraopastraipa"/>
        <w:numPr>
          <w:ilvl w:val="2"/>
          <w:numId w:val="5"/>
        </w:numPr>
        <w:spacing w:line="276" w:lineRule="auto"/>
        <w:ind w:left="0" w:firstLine="0"/>
        <w:rPr>
          <w:szCs w:val="24"/>
        </w:rPr>
      </w:pPr>
      <w:r w:rsidRPr="009B3BF7">
        <w:rPr>
          <w:szCs w:val="24"/>
        </w:rPr>
        <w:t>Paslaugų teikėjas atsako už tinkamą Paslaugų teikimą techninės specifikacijoje nustatyta tvarka;</w:t>
      </w:r>
    </w:p>
    <w:p w:rsidR="00A1641D" w:rsidRPr="009B3BF7" w:rsidRDefault="00D4450A" w:rsidP="00403C6B">
      <w:pPr>
        <w:pStyle w:val="Sraopastraipa"/>
        <w:numPr>
          <w:ilvl w:val="2"/>
          <w:numId w:val="5"/>
        </w:numPr>
        <w:spacing w:line="276" w:lineRule="auto"/>
        <w:ind w:left="0" w:firstLine="0"/>
        <w:rPr>
          <w:szCs w:val="24"/>
        </w:rPr>
      </w:pPr>
      <w:r w:rsidRPr="009B3BF7">
        <w:rPr>
          <w:szCs w:val="24"/>
        </w:rPr>
        <w:t xml:space="preserve">Paslaugų teikėjas, vienašališkai nutraukęs ar sustabdęs Pirkimo sutartį nesant </w:t>
      </w:r>
      <w:r w:rsidR="00403C6B" w:rsidRPr="009B3BF7">
        <w:rPr>
          <w:szCs w:val="24"/>
        </w:rPr>
        <w:t>Užsakovo</w:t>
      </w:r>
      <w:r w:rsidRPr="009B3BF7">
        <w:rPr>
          <w:szCs w:val="24"/>
        </w:rPr>
        <w:t xml:space="preserve"> kaltės, privalo atlyginti visus </w:t>
      </w:r>
      <w:r w:rsidR="00403C6B" w:rsidRPr="009B3BF7">
        <w:rPr>
          <w:szCs w:val="24"/>
        </w:rPr>
        <w:t>Užsakovo</w:t>
      </w:r>
      <w:r w:rsidRPr="009B3BF7">
        <w:rPr>
          <w:szCs w:val="24"/>
        </w:rPr>
        <w:t xml:space="preserve"> dėl to patirtus nuostolius</w:t>
      </w:r>
      <w:r w:rsidR="00403C6B" w:rsidRPr="009B3BF7">
        <w:rPr>
          <w:szCs w:val="24"/>
        </w:rPr>
        <w:t>;</w:t>
      </w:r>
    </w:p>
    <w:p w:rsidR="00F47226" w:rsidRPr="009B3BF7" w:rsidRDefault="00F47226" w:rsidP="00403C6B">
      <w:pPr>
        <w:pStyle w:val="Sraopastraipa"/>
        <w:numPr>
          <w:ilvl w:val="2"/>
          <w:numId w:val="5"/>
        </w:numPr>
        <w:spacing w:line="276" w:lineRule="auto"/>
        <w:ind w:left="0" w:firstLine="0"/>
        <w:rPr>
          <w:szCs w:val="24"/>
        </w:rPr>
      </w:pPr>
      <w:r w:rsidRPr="009B3BF7">
        <w:rPr>
          <w:szCs w:val="24"/>
        </w:rPr>
        <w:t>kitas teises, numatytas Lietuvos Respublikos norminiuose teisės aktuose.</w:t>
      </w:r>
    </w:p>
    <w:p w:rsidR="00D4450A" w:rsidRPr="009B3BF7" w:rsidRDefault="00D4450A" w:rsidP="00403C6B">
      <w:pPr>
        <w:spacing w:after="120" w:line="240" w:lineRule="auto"/>
        <w:jc w:val="both"/>
        <w:rPr>
          <w:rFonts w:ascii="Times New Roman" w:hAnsi="Times New Roman" w:cs="Times New Roman"/>
          <w:sz w:val="24"/>
          <w:szCs w:val="24"/>
        </w:rPr>
      </w:pPr>
    </w:p>
    <w:p w:rsidR="00F47226" w:rsidRPr="009B3BF7" w:rsidRDefault="00F47226" w:rsidP="005B264C">
      <w:pPr>
        <w:numPr>
          <w:ilvl w:val="0"/>
          <w:numId w:val="5"/>
        </w:numPr>
        <w:spacing w:after="120" w:line="240" w:lineRule="auto"/>
        <w:ind w:left="0" w:firstLine="0"/>
        <w:jc w:val="center"/>
        <w:rPr>
          <w:rFonts w:ascii="Times New Roman" w:hAnsi="Times New Roman" w:cs="Times New Roman"/>
          <w:b/>
          <w:bCs/>
          <w:sz w:val="24"/>
          <w:szCs w:val="24"/>
        </w:rPr>
      </w:pPr>
      <w:r w:rsidRPr="009B3BF7">
        <w:rPr>
          <w:rFonts w:ascii="Times New Roman" w:hAnsi="Times New Roman" w:cs="Times New Roman"/>
          <w:b/>
          <w:bCs/>
          <w:sz w:val="24"/>
          <w:szCs w:val="24"/>
        </w:rPr>
        <w:t>ŠALIŲ ATSAKOMYBĖ IR SUTARTIES NUTRAUKIMAS</w:t>
      </w:r>
    </w:p>
    <w:p w:rsidR="00F47226" w:rsidRPr="009B3BF7" w:rsidRDefault="00F47226" w:rsidP="005B264C">
      <w:pPr>
        <w:numPr>
          <w:ilvl w:val="1"/>
          <w:numId w:val="5"/>
        </w:numPr>
        <w:spacing w:after="0" w:line="240" w:lineRule="auto"/>
        <w:ind w:left="0" w:firstLine="0"/>
        <w:contextualSpacing/>
        <w:jc w:val="both"/>
        <w:rPr>
          <w:rFonts w:ascii="Times New Roman" w:hAnsi="Times New Roman" w:cs="Times New Roman"/>
          <w:sz w:val="24"/>
          <w:szCs w:val="24"/>
        </w:rPr>
      </w:pPr>
      <w:r w:rsidRPr="009B3BF7">
        <w:rPr>
          <w:rFonts w:ascii="Times New Roman" w:hAnsi="Times New Roman" w:cs="Times New Roman"/>
          <w:sz w:val="24"/>
          <w:szCs w:val="24"/>
        </w:rPr>
        <w:t xml:space="preserve">Užsakovas turi teisę, raštu įspėjęs </w:t>
      </w:r>
      <w:r w:rsidR="00231CFA" w:rsidRPr="009B3BF7">
        <w:rPr>
          <w:rFonts w:ascii="Times New Roman" w:hAnsi="Times New Roman" w:cs="Times New Roman"/>
          <w:sz w:val="24"/>
          <w:szCs w:val="24"/>
        </w:rPr>
        <w:t>Paslaugų teikėją</w:t>
      </w:r>
      <w:r w:rsidRPr="009B3BF7">
        <w:rPr>
          <w:rFonts w:ascii="Times New Roman" w:hAnsi="Times New Roman" w:cs="Times New Roman"/>
          <w:sz w:val="24"/>
          <w:szCs w:val="24"/>
        </w:rPr>
        <w:t xml:space="preserve"> prieš 15 (penkiolika) kalendorinių dienų, vienašališkai (be teismo) nutraukti Sutartį dėl esminio Sutarties pažeidimo, jei:</w:t>
      </w:r>
    </w:p>
    <w:p w:rsidR="00F47226" w:rsidRPr="00DD0A03" w:rsidRDefault="00231CFA" w:rsidP="005B264C">
      <w:pPr>
        <w:numPr>
          <w:ilvl w:val="2"/>
          <w:numId w:val="5"/>
        </w:numPr>
        <w:tabs>
          <w:tab w:val="left" w:pos="851"/>
        </w:tabs>
        <w:spacing w:after="0" w:line="240" w:lineRule="auto"/>
        <w:ind w:left="0" w:firstLine="0"/>
        <w:jc w:val="both"/>
        <w:rPr>
          <w:rFonts w:ascii="Times New Roman" w:hAnsi="Times New Roman" w:cs="Times New Roman"/>
          <w:sz w:val="24"/>
          <w:szCs w:val="24"/>
        </w:rPr>
      </w:pPr>
      <w:r w:rsidRPr="00DD0A03">
        <w:rPr>
          <w:rFonts w:ascii="Times New Roman" w:hAnsi="Times New Roman" w:cs="Times New Roman"/>
          <w:sz w:val="24"/>
          <w:szCs w:val="24"/>
        </w:rPr>
        <w:t>Paslaugų teikėjas</w:t>
      </w:r>
      <w:r w:rsidR="00F47226" w:rsidRPr="00DD0A03">
        <w:rPr>
          <w:rFonts w:ascii="Times New Roman" w:hAnsi="Times New Roman" w:cs="Times New Roman"/>
          <w:sz w:val="24"/>
          <w:szCs w:val="24"/>
        </w:rPr>
        <w:t xml:space="preserve"> laiku nepradeda vykdyti Sutarties (t. y. vėluoja vykdyti bet kurį savo įsipareigojimą ar atitinkamą jų dalį pagal Sutartį) arba teikia Sutartyje numatytas Paslaugas </w:t>
      </w:r>
      <w:r w:rsidR="003A41E8" w:rsidRPr="00DD0A03">
        <w:rPr>
          <w:rFonts w:ascii="Times New Roman" w:hAnsi="Times New Roman" w:cs="Times New Roman"/>
          <w:sz w:val="24"/>
          <w:szCs w:val="24"/>
        </w:rPr>
        <w:t xml:space="preserve">nesilaikydamas nustatytų terminų ir </w:t>
      </w:r>
      <w:r w:rsidR="00F44A74" w:rsidRPr="00DD0A03">
        <w:rPr>
          <w:rFonts w:ascii="Times New Roman" w:hAnsi="Times New Roman" w:cs="Times New Roman"/>
          <w:sz w:val="24"/>
          <w:szCs w:val="24"/>
        </w:rPr>
        <w:t xml:space="preserve">jam </w:t>
      </w:r>
      <w:r w:rsidR="003A41E8" w:rsidRPr="00DD0A03">
        <w:rPr>
          <w:rFonts w:ascii="Times New Roman" w:hAnsi="Times New Roman" w:cs="Times New Roman"/>
          <w:sz w:val="24"/>
          <w:szCs w:val="24"/>
        </w:rPr>
        <w:t xml:space="preserve">pagal Užsakovo raštu pateiktą pretenziją </w:t>
      </w:r>
      <w:r w:rsidR="00F44A74" w:rsidRPr="00DD0A03">
        <w:rPr>
          <w:rFonts w:ascii="Times New Roman" w:hAnsi="Times New Roman" w:cs="Times New Roman"/>
          <w:sz w:val="24"/>
          <w:szCs w:val="24"/>
        </w:rPr>
        <w:t xml:space="preserve">nedelsiant </w:t>
      </w:r>
      <w:r w:rsidR="003A41E8" w:rsidRPr="00DD0A03">
        <w:rPr>
          <w:rFonts w:ascii="Times New Roman" w:hAnsi="Times New Roman" w:cs="Times New Roman"/>
          <w:sz w:val="24"/>
          <w:szCs w:val="24"/>
        </w:rPr>
        <w:t>nesiima veiksmų situacijai ištaisyti</w:t>
      </w:r>
      <w:r w:rsidR="00F47226" w:rsidRPr="00DD0A03">
        <w:rPr>
          <w:rFonts w:ascii="Times New Roman" w:hAnsi="Times New Roman" w:cs="Times New Roman"/>
          <w:sz w:val="24"/>
          <w:szCs w:val="24"/>
        </w:rPr>
        <w:t>;</w:t>
      </w:r>
    </w:p>
    <w:p w:rsidR="00F47226" w:rsidRPr="00DD0A03" w:rsidRDefault="00F47226" w:rsidP="005B264C">
      <w:pPr>
        <w:numPr>
          <w:ilvl w:val="2"/>
          <w:numId w:val="5"/>
        </w:numPr>
        <w:tabs>
          <w:tab w:val="left" w:pos="851"/>
        </w:tabs>
        <w:spacing w:after="0" w:line="240" w:lineRule="auto"/>
        <w:ind w:left="0" w:firstLine="0"/>
        <w:jc w:val="both"/>
        <w:rPr>
          <w:rFonts w:ascii="Times New Roman" w:hAnsi="Times New Roman" w:cs="Times New Roman"/>
          <w:sz w:val="24"/>
          <w:szCs w:val="24"/>
        </w:rPr>
      </w:pPr>
      <w:r w:rsidRPr="00DD0A03">
        <w:rPr>
          <w:rFonts w:ascii="Times New Roman" w:hAnsi="Times New Roman" w:cs="Times New Roman"/>
          <w:sz w:val="24"/>
          <w:szCs w:val="24"/>
        </w:rPr>
        <w:t>Paslaugų teikimo metu tampa akivaizdu, kad Paslaugos teikiamos ne pagal teisės aktų reikalavimus</w:t>
      </w:r>
      <w:r w:rsidR="003A41E8" w:rsidRPr="00DD0A03">
        <w:rPr>
          <w:rFonts w:ascii="Times New Roman" w:hAnsi="Times New Roman" w:cs="Times New Roman"/>
          <w:sz w:val="24"/>
          <w:szCs w:val="24"/>
        </w:rPr>
        <w:t xml:space="preserve"> ir</w:t>
      </w:r>
      <w:r w:rsidRPr="00DD0A03">
        <w:rPr>
          <w:rFonts w:ascii="Times New Roman" w:hAnsi="Times New Roman" w:cs="Times New Roman"/>
          <w:sz w:val="24"/>
          <w:szCs w:val="24"/>
        </w:rPr>
        <w:t xml:space="preserve"> laiku nepašalin</w:t>
      </w:r>
      <w:r w:rsidR="003A41E8" w:rsidRPr="00DD0A03">
        <w:rPr>
          <w:rFonts w:ascii="Times New Roman" w:hAnsi="Times New Roman" w:cs="Times New Roman"/>
          <w:sz w:val="24"/>
          <w:szCs w:val="24"/>
        </w:rPr>
        <w:t>ami</w:t>
      </w:r>
      <w:r w:rsidRPr="00DD0A03">
        <w:rPr>
          <w:rFonts w:ascii="Times New Roman" w:hAnsi="Times New Roman" w:cs="Times New Roman"/>
          <w:sz w:val="24"/>
          <w:szCs w:val="24"/>
        </w:rPr>
        <w:t xml:space="preserve"> trūkum</w:t>
      </w:r>
      <w:r w:rsidR="003A41E8" w:rsidRPr="00DD0A03">
        <w:rPr>
          <w:rFonts w:ascii="Times New Roman" w:hAnsi="Times New Roman" w:cs="Times New Roman"/>
          <w:sz w:val="24"/>
          <w:szCs w:val="24"/>
        </w:rPr>
        <w:t>ai</w:t>
      </w:r>
      <w:r w:rsidRPr="00DD0A03">
        <w:rPr>
          <w:rFonts w:ascii="Times New Roman" w:hAnsi="Times New Roman" w:cs="Times New Roman"/>
          <w:sz w:val="24"/>
          <w:szCs w:val="24"/>
        </w:rPr>
        <w:t xml:space="preserve"> pagal Užsakovo </w:t>
      </w:r>
      <w:r w:rsidR="003A41E8" w:rsidRPr="00DD0A03">
        <w:rPr>
          <w:rFonts w:ascii="Times New Roman" w:hAnsi="Times New Roman" w:cs="Times New Roman"/>
          <w:sz w:val="24"/>
          <w:szCs w:val="24"/>
        </w:rPr>
        <w:t xml:space="preserve">pagrįstai </w:t>
      </w:r>
      <w:r w:rsidR="00F44A74" w:rsidRPr="00DD0A03">
        <w:rPr>
          <w:rFonts w:ascii="Times New Roman" w:hAnsi="Times New Roman" w:cs="Times New Roman"/>
          <w:sz w:val="24"/>
          <w:szCs w:val="24"/>
        </w:rPr>
        <w:t xml:space="preserve">teisės aktų reikalavimais </w:t>
      </w:r>
      <w:r w:rsidRPr="00DD0A03">
        <w:rPr>
          <w:rFonts w:ascii="Times New Roman" w:hAnsi="Times New Roman" w:cs="Times New Roman"/>
          <w:sz w:val="24"/>
          <w:szCs w:val="24"/>
        </w:rPr>
        <w:t>raštu</w:t>
      </w:r>
      <w:r w:rsidR="00F44A74" w:rsidRPr="00DD0A03">
        <w:rPr>
          <w:rFonts w:ascii="Times New Roman" w:hAnsi="Times New Roman" w:cs="Times New Roman"/>
          <w:sz w:val="24"/>
          <w:szCs w:val="24"/>
        </w:rPr>
        <w:t xml:space="preserve"> Paslaugų teikėjui</w:t>
      </w:r>
      <w:r w:rsidRPr="00DD0A03">
        <w:rPr>
          <w:rFonts w:ascii="Times New Roman" w:hAnsi="Times New Roman" w:cs="Times New Roman"/>
          <w:sz w:val="24"/>
          <w:szCs w:val="24"/>
        </w:rPr>
        <w:t xml:space="preserve"> </w:t>
      </w:r>
      <w:r w:rsidR="003A41E8" w:rsidRPr="00DD0A03">
        <w:rPr>
          <w:rFonts w:ascii="Times New Roman" w:hAnsi="Times New Roman" w:cs="Times New Roman"/>
          <w:sz w:val="24"/>
          <w:szCs w:val="24"/>
        </w:rPr>
        <w:t>išdėstytus</w:t>
      </w:r>
      <w:r w:rsidRPr="00DD0A03">
        <w:rPr>
          <w:rFonts w:ascii="Times New Roman" w:hAnsi="Times New Roman" w:cs="Times New Roman"/>
          <w:sz w:val="24"/>
          <w:szCs w:val="24"/>
        </w:rPr>
        <w:t xml:space="preserve"> pasiūlymus ir pastebėjimus;</w:t>
      </w:r>
    </w:p>
    <w:p w:rsidR="00F47226" w:rsidRPr="00DD0A03" w:rsidRDefault="00231CFA" w:rsidP="005B264C">
      <w:pPr>
        <w:numPr>
          <w:ilvl w:val="2"/>
          <w:numId w:val="5"/>
        </w:numPr>
        <w:tabs>
          <w:tab w:val="left" w:pos="851"/>
        </w:tabs>
        <w:spacing w:after="0" w:line="240" w:lineRule="auto"/>
        <w:ind w:left="0" w:firstLine="0"/>
        <w:jc w:val="both"/>
        <w:rPr>
          <w:rFonts w:ascii="Times New Roman" w:hAnsi="Times New Roman" w:cs="Times New Roman"/>
          <w:sz w:val="24"/>
          <w:szCs w:val="24"/>
        </w:rPr>
      </w:pPr>
      <w:r w:rsidRPr="00DD0A03">
        <w:rPr>
          <w:rFonts w:ascii="Times New Roman" w:hAnsi="Times New Roman" w:cs="Times New Roman"/>
          <w:sz w:val="24"/>
          <w:szCs w:val="24"/>
        </w:rPr>
        <w:t>Paslaugų teikėjas</w:t>
      </w:r>
      <w:r w:rsidR="00F47226" w:rsidRPr="00DD0A03">
        <w:rPr>
          <w:rFonts w:ascii="Times New Roman" w:hAnsi="Times New Roman" w:cs="Times New Roman"/>
          <w:sz w:val="24"/>
          <w:szCs w:val="24"/>
        </w:rPr>
        <w:t xml:space="preserve"> nevykdo kitų Sutartyje numatytų įsipareigojimų ir neatsižvelgia į</w:t>
      </w:r>
      <w:r w:rsidR="00F44A74" w:rsidRPr="00DD0A03">
        <w:rPr>
          <w:rFonts w:ascii="Times New Roman" w:hAnsi="Times New Roman" w:cs="Times New Roman"/>
          <w:sz w:val="24"/>
          <w:szCs w:val="24"/>
        </w:rPr>
        <w:t xml:space="preserve"> jam</w:t>
      </w:r>
      <w:r w:rsidR="00F47226" w:rsidRPr="00DD0A03">
        <w:rPr>
          <w:rFonts w:ascii="Times New Roman" w:hAnsi="Times New Roman" w:cs="Times New Roman"/>
          <w:sz w:val="24"/>
          <w:szCs w:val="24"/>
        </w:rPr>
        <w:t xml:space="preserve"> Užsakovo </w:t>
      </w:r>
      <w:r w:rsidR="003A41E8" w:rsidRPr="00DD0A03">
        <w:rPr>
          <w:rFonts w:ascii="Times New Roman" w:hAnsi="Times New Roman" w:cs="Times New Roman"/>
          <w:sz w:val="24"/>
          <w:szCs w:val="24"/>
        </w:rPr>
        <w:t>raštu pateiktas</w:t>
      </w:r>
      <w:r w:rsidR="00F47226" w:rsidRPr="00DD0A03">
        <w:rPr>
          <w:rFonts w:ascii="Times New Roman" w:hAnsi="Times New Roman" w:cs="Times New Roman"/>
          <w:sz w:val="24"/>
          <w:szCs w:val="24"/>
        </w:rPr>
        <w:t xml:space="preserve"> pretenzijas dėl trūkumų pašalinimo;</w:t>
      </w:r>
    </w:p>
    <w:p w:rsidR="00F47226" w:rsidRPr="009B3BF7" w:rsidRDefault="00231CFA" w:rsidP="005B264C">
      <w:pPr>
        <w:numPr>
          <w:ilvl w:val="2"/>
          <w:numId w:val="5"/>
        </w:numPr>
        <w:tabs>
          <w:tab w:val="left" w:pos="851"/>
        </w:tabs>
        <w:spacing w:after="0" w:line="240" w:lineRule="auto"/>
        <w:ind w:left="0" w:firstLine="0"/>
        <w:jc w:val="both"/>
        <w:rPr>
          <w:rFonts w:ascii="Times New Roman" w:hAnsi="Times New Roman" w:cs="Times New Roman"/>
          <w:sz w:val="24"/>
          <w:szCs w:val="24"/>
        </w:rPr>
      </w:pPr>
      <w:r w:rsidRPr="009B3BF7">
        <w:rPr>
          <w:rFonts w:ascii="Times New Roman" w:hAnsi="Times New Roman" w:cs="Times New Roman"/>
          <w:sz w:val="24"/>
          <w:szCs w:val="24"/>
        </w:rPr>
        <w:t>Paslaugų teikėjas</w:t>
      </w:r>
      <w:r w:rsidR="00F47226" w:rsidRPr="009B3BF7">
        <w:rPr>
          <w:rFonts w:ascii="Times New Roman" w:hAnsi="Times New Roman" w:cs="Times New Roman"/>
          <w:sz w:val="24"/>
          <w:szCs w:val="24"/>
        </w:rPr>
        <w:t xml:space="preserve"> Sutarties įgyvendinimui pasitelkia asmenį, neturintį tinkamos kvalifikacijos, arba neranda darbuotojo, turinčio reikiamą kvalifikaciją;</w:t>
      </w:r>
    </w:p>
    <w:p w:rsidR="00F47226" w:rsidRPr="009B3BF7" w:rsidRDefault="00F47226" w:rsidP="005B264C">
      <w:pPr>
        <w:numPr>
          <w:ilvl w:val="2"/>
          <w:numId w:val="5"/>
        </w:numPr>
        <w:tabs>
          <w:tab w:val="left" w:pos="709"/>
        </w:tabs>
        <w:spacing w:after="0" w:line="240" w:lineRule="auto"/>
        <w:ind w:left="0" w:firstLine="0"/>
        <w:contextualSpacing/>
        <w:jc w:val="both"/>
        <w:rPr>
          <w:rFonts w:ascii="Times New Roman" w:hAnsi="Times New Roman" w:cs="Times New Roman"/>
          <w:sz w:val="24"/>
          <w:szCs w:val="24"/>
        </w:rPr>
      </w:pPr>
      <w:r w:rsidRPr="009B3BF7">
        <w:rPr>
          <w:rFonts w:ascii="Times New Roman" w:hAnsi="Times New Roman" w:cs="Times New Roman"/>
          <w:color w:val="000000"/>
          <w:sz w:val="24"/>
          <w:szCs w:val="24"/>
        </w:rPr>
        <w:t xml:space="preserve">šioje Sutartyje nustatytais atvejais </w:t>
      </w:r>
      <w:r w:rsidR="00231CFA" w:rsidRPr="009B3BF7">
        <w:rPr>
          <w:rFonts w:ascii="Times New Roman" w:hAnsi="Times New Roman" w:cs="Times New Roman"/>
          <w:color w:val="000000"/>
          <w:sz w:val="24"/>
          <w:szCs w:val="24"/>
        </w:rPr>
        <w:t>Paslaugų teikėjas</w:t>
      </w:r>
      <w:r w:rsidRPr="009B3BF7">
        <w:rPr>
          <w:rFonts w:ascii="Times New Roman" w:hAnsi="Times New Roman" w:cs="Times New Roman"/>
          <w:color w:val="000000"/>
          <w:sz w:val="24"/>
          <w:szCs w:val="24"/>
        </w:rPr>
        <w:t xml:space="preserve"> nepratęsia Sutarties įvykdymo užtikrinimo dokumento galiojimo.</w:t>
      </w:r>
    </w:p>
    <w:p w:rsidR="00F47226" w:rsidRPr="009B3BF7" w:rsidRDefault="00F47226" w:rsidP="005B264C">
      <w:pPr>
        <w:numPr>
          <w:ilvl w:val="1"/>
          <w:numId w:val="5"/>
        </w:numPr>
        <w:tabs>
          <w:tab w:val="left" w:pos="851"/>
        </w:tabs>
        <w:spacing w:after="0" w:line="240" w:lineRule="auto"/>
        <w:ind w:left="0" w:firstLine="0"/>
        <w:jc w:val="both"/>
        <w:rPr>
          <w:rFonts w:ascii="Times New Roman" w:hAnsi="Times New Roman" w:cs="Times New Roman"/>
          <w:sz w:val="24"/>
          <w:szCs w:val="24"/>
        </w:rPr>
      </w:pPr>
      <w:r w:rsidRPr="009B3BF7">
        <w:rPr>
          <w:rFonts w:ascii="Times New Roman" w:hAnsi="Times New Roman" w:cs="Times New Roman"/>
          <w:sz w:val="24"/>
          <w:szCs w:val="24"/>
        </w:rPr>
        <w:t xml:space="preserve">Tuo atveju, jei Užsakovas nutraukia Sutartį dėl </w:t>
      </w:r>
      <w:r w:rsidR="00231CFA" w:rsidRPr="009B3BF7">
        <w:rPr>
          <w:rFonts w:ascii="Times New Roman" w:hAnsi="Times New Roman" w:cs="Times New Roman"/>
          <w:sz w:val="24"/>
          <w:szCs w:val="24"/>
        </w:rPr>
        <w:t>Paslaugų teikėjo</w:t>
      </w:r>
      <w:r w:rsidRPr="009B3BF7">
        <w:rPr>
          <w:rFonts w:ascii="Times New Roman" w:hAnsi="Times New Roman" w:cs="Times New Roman"/>
          <w:sz w:val="24"/>
          <w:szCs w:val="24"/>
        </w:rPr>
        <w:t xml:space="preserve"> kaltės, Užsakovui atitenka Sutarties sąlygų įvykdymo užtikrinimas, taip pat </w:t>
      </w:r>
      <w:r w:rsidR="00231CFA" w:rsidRPr="009B3BF7">
        <w:rPr>
          <w:rFonts w:ascii="Times New Roman" w:hAnsi="Times New Roman" w:cs="Times New Roman"/>
          <w:sz w:val="24"/>
          <w:szCs w:val="24"/>
        </w:rPr>
        <w:t>Paslaugų teikėjas</w:t>
      </w:r>
      <w:r w:rsidRPr="009B3BF7">
        <w:rPr>
          <w:rFonts w:ascii="Times New Roman" w:hAnsi="Times New Roman" w:cs="Times New Roman"/>
          <w:sz w:val="24"/>
          <w:szCs w:val="24"/>
        </w:rPr>
        <w:t xml:space="preserve"> atlygina patirtus Užsakovo nuostolius, kiek jų nepadengia Sutarties sąlygų įvykdymo užtikrinimas, per 30 (trisdešimt) kalendorinių dienų nuo rašytinio Užsakovo pareikalavimo gavimo dienos.</w:t>
      </w:r>
    </w:p>
    <w:p w:rsidR="00F47226" w:rsidRPr="00DD0A03" w:rsidRDefault="00F47226" w:rsidP="005B264C">
      <w:pPr>
        <w:numPr>
          <w:ilvl w:val="1"/>
          <w:numId w:val="5"/>
        </w:numPr>
        <w:tabs>
          <w:tab w:val="left" w:pos="851"/>
        </w:tabs>
        <w:spacing w:after="0" w:line="240" w:lineRule="auto"/>
        <w:ind w:left="0" w:firstLine="0"/>
        <w:jc w:val="both"/>
        <w:rPr>
          <w:rFonts w:ascii="Times New Roman" w:hAnsi="Times New Roman" w:cs="Times New Roman"/>
          <w:sz w:val="24"/>
          <w:szCs w:val="24"/>
        </w:rPr>
      </w:pPr>
      <w:r w:rsidRPr="00DD0A03">
        <w:rPr>
          <w:rFonts w:ascii="Times New Roman" w:hAnsi="Times New Roman" w:cs="Times New Roman"/>
          <w:sz w:val="24"/>
          <w:szCs w:val="24"/>
        </w:rPr>
        <w:t xml:space="preserve">Kiekvienu atveju Užsakovui nustačius, kad </w:t>
      </w:r>
      <w:r w:rsidR="00231CFA" w:rsidRPr="00DD0A03">
        <w:rPr>
          <w:rFonts w:ascii="Times New Roman" w:hAnsi="Times New Roman" w:cs="Times New Roman"/>
          <w:sz w:val="24"/>
          <w:szCs w:val="24"/>
        </w:rPr>
        <w:t>Paslaugų teikėjas</w:t>
      </w:r>
      <w:r w:rsidRPr="00DD0A03">
        <w:rPr>
          <w:rFonts w:ascii="Times New Roman" w:hAnsi="Times New Roman" w:cs="Times New Roman"/>
          <w:sz w:val="24"/>
          <w:szCs w:val="24"/>
        </w:rPr>
        <w:t xml:space="preserve"> neįvykdė ar netinkamai įvykdė savo įsipareigojimus pagal šią Sutartį, Užsakovas turi teisę pasinaudoti Sutarties įvykdymo užtikrinimu visa apimtimi ar jo dalimi</w:t>
      </w:r>
      <w:r w:rsidR="007A2A87" w:rsidRPr="00DD0A03">
        <w:rPr>
          <w:rFonts w:ascii="Times New Roman" w:hAnsi="Times New Roman" w:cs="Times New Roman"/>
          <w:sz w:val="24"/>
          <w:szCs w:val="24"/>
        </w:rPr>
        <w:t>, jei tiekėjas vėluoja sumokėti jam pritaikytas atitinkamas netesybų sumas daugiau kaip 30 dienų.</w:t>
      </w:r>
    </w:p>
    <w:p w:rsidR="007A2A87" w:rsidRPr="00DD0A03" w:rsidRDefault="007A2A87" w:rsidP="005B264C">
      <w:pPr>
        <w:numPr>
          <w:ilvl w:val="1"/>
          <w:numId w:val="5"/>
        </w:numPr>
        <w:tabs>
          <w:tab w:val="left" w:pos="851"/>
        </w:tabs>
        <w:spacing w:after="0" w:line="240" w:lineRule="auto"/>
        <w:ind w:left="0" w:firstLine="0"/>
        <w:jc w:val="both"/>
        <w:rPr>
          <w:rFonts w:ascii="Times New Roman" w:hAnsi="Times New Roman" w:cs="Times New Roman"/>
          <w:sz w:val="24"/>
          <w:szCs w:val="24"/>
        </w:rPr>
      </w:pPr>
      <w:r w:rsidRPr="00DD0A03">
        <w:rPr>
          <w:rFonts w:ascii="Times New Roman" w:hAnsi="Times New Roman" w:cs="Times New Roman"/>
          <w:sz w:val="24"/>
          <w:szCs w:val="24"/>
        </w:rPr>
        <w:t>Vienašališko sutarties nutraukimo sąlygos ir atvejai:</w:t>
      </w:r>
    </w:p>
    <w:p w:rsidR="00F47226" w:rsidRPr="00DD0A03" w:rsidRDefault="007A2A87" w:rsidP="007A2A87">
      <w:pPr>
        <w:tabs>
          <w:tab w:val="left" w:pos="851"/>
        </w:tabs>
        <w:spacing w:after="0" w:line="240" w:lineRule="auto"/>
        <w:jc w:val="both"/>
        <w:rPr>
          <w:rFonts w:ascii="Times New Roman" w:hAnsi="Times New Roman" w:cs="Times New Roman"/>
          <w:sz w:val="24"/>
          <w:szCs w:val="24"/>
        </w:rPr>
      </w:pPr>
      <w:r w:rsidRPr="00DD0A03">
        <w:rPr>
          <w:rFonts w:ascii="Times New Roman" w:hAnsi="Times New Roman" w:cs="Times New Roman"/>
          <w:sz w:val="24"/>
          <w:szCs w:val="24"/>
        </w:rPr>
        <w:t xml:space="preserve">5.4.1. </w:t>
      </w:r>
      <w:r w:rsidR="00F47226" w:rsidRPr="00DD0A03">
        <w:rPr>
          <w:rFonts w:ascii="Times New Roman" w:hAnsi="Times New Roman" w:cs="Times New Roman"/>
          <w:sz w:val="24"/>
          <w:szCs w:val="24"/>
        </w:rPr>
        <w:t>Užsakovas turi teisę vienašališkai nutraukti Sutartį, Viešųjų pirkimų įstatymo 90 straipsnio 1 dalyje numatytais pagrindais. Šio nutraukimo atveju laikomasi procedūrų, nurodytų minėto įstatymo 90 straipsnio 2 dalyje.</w:t>
      </w:r>
    </w:p>
    <w:p w:rsidR="007A2A87" w:rsidRPr="009B3BF7" w:rsidRDefault="007A2A87" w:rsidP="007A2A87">
      <w:pPr>
        <w:tabs>
          <w:tab w:val="left" w:pos="851"/>
        </w:tabs>
        <w:spacing w:after="0" w:line="240" w:lineRule="auto"/>
        <w:jc w:val="both"/>
        <w:rPr>
          <w:rFonts w:ascii="Times New Roman" w:hAnsi="Times New Roman" w:cs="Times New Roman"/>
          <w:sz w:val="24"/>
          <w:szCs w:val="24"/>
        </w:rPr>
      </w:pPr>
      <w:r w:rsidRPr="00DD0A03">
        <w:rPr>
          <w:rFonts w:ascii="Times New Roman" w:hAnsi="Times New Roman" w:cs="Times New Roman"/>
          <w:sz w:val="24"/>
          <w:szCs w:val="24"/>
        </w:rPr>
        <w:t>5.4.2. Teikėjas turi teisę nutraukti pirkimo sutartį Užsakovui padarius esminį Sutarties pažeidimą, ar nutrūkus bent vienai iš PATOF sutarčių ir tai iš esmės pakeičia Sutarties vykdymo sąlygas ir tai turi įrodyti tiekėjas.</w:t>
      </w:r>
    </w:p>
    <w:p w:rsidR="00F47226" w:rsidRPr="009B3BF7" w:rsidRDefault="00F47226" w:rsidP="005B264C">
      <w:pPr>
        <w:numPr>
          <w:ilvl w:val="1"/>
          <w:numId w:val="5"/>
        </w:numPr>
        <w:tabs>
          <w:tab w:val="left" w:pos="851"/>
        </w:tabs>
        <w:spacing w:after="0" w:line="240" w:lineRule="auto"/>
        <w:ind w:left="0" w:firstLine="0"/>
        <w:jc w:val="both"/>
        <w:rPr>
          <w:rFonts w:ascii="Times New Roman" w:hAnsi="Times New Roman" w:cs="Times New Roman"/>
          <w:sz w:val="24"/>
          <w:szCs w:val="24"/>
        </w:rPr>
      </w:pPr>
      <w:r w:rsidRPr="009B3BF7">
        <w:rPr>
          <w:rFonts w:ascii="Times New Roman" w:eastAsia="Times New Roman" w:hAnsi="Times New Roman" w:cs="Times New Roman"/>
          <w:sz w:val="24"/>
          <w:szCs w:val="24"/>
          <w:lang w:eastAsia="lt-LT"/>
        </w:rPr>
        <w:t xml:space="preserve">Sutartis taip pat gali būti nutraukiama ir kitais Lietuvos Respublikos civiliniame kodekse nustatytais atvejais. </w:t>
      </w:r>
    </w:p>
    <w:p w:rsidR="00F47226" w:rsidRPr="009B3BF7" w:rsidRDefault="00F47226" w:rsidP="005B264C">
      <w:pPr>
        <w:numPr>
          <w:ilvl w:val="1"/>
          <w:numId w:val="5"/>
        </w:numPr>
        <w:tabs>
          <w:tab w:val="left" w:pos="851"/>
        </w:tabs>
        <w:spacing w:after="0" w:line="240" w:lineRule="auto"/>
        <w:ind w:left="0" w:firstLine="0"/>
        <w:jc w:val="both"/>
        <w:rPr>
          <w:rFonts w:ascii="Times New Roman" w:hAnsi="Times New Roman" w:cs="Times New Roman"/>
          <w:sz w:val="24"/>
          <w:szCs w:val="24"/>
        </w:rPr>
      </w:pPr>
      <w:r w:rsidRPr="009B3BF7">
        <w:rPr>
          <w:rFonts w:ascii="Times New Roman" w:eastAsia="Times New Roman" w:hAnsi="Times New Roman" w:cs="Times New Roman"/>
          <w:sz w:val="24"/>
          <w:szCs w:val="24"/>
          <w:lang w:eastAsia="lt-LT"/>
        </w:rPr>
        <w:t xml:space="preserve">Sutartis </w:t>
      </w:r>
      <w:r w:rsidR="00BE44C0" w:rsidRPr="009B3BF7">
        <w:rPr>
          <w:rFonts w:ascii="Times New Roman" w:eastAsia="Times New Roman" w:hAnsi="Times New Roman" w:cs="Times New Roman"/>
          <w:sz w:val="24"/>
          <w:szCs w:val="24"/>
          <w:lang w:eastAsia="lt-LT"/>
        </w:rPr>
        <w:t xml:space="preserve">taip pat </w:t>
      </w:r>
      <w:r w:rsidRPr="009B3BF7">
        <w:rPr>
          <w:rFonts w:ascii="Times New Roman" w:eastAsia="Times New Roman" w:hAnsi="Times New Roman" w:cs="Times New Roman"/>
          <w:sz w:val="24"/>
          <w:szCs w:val="24"/>
          <w:lang w:eastAsia="lt-LT"/>
        </w:rPr>
        <w:t>gali būti nutraukiama abipusiu raštišku šalių susitarimu.</w:t>
      </w:r>
    </w:p>
    <w:p w:rsidR="00F47226" w:rsidRPr="009B3BF7" w:rsidRDefault="00F47226" w:rsidP="005B264C">
      <w:pPr>
        <w:numPr>
          <w:ilvl w:val="1"/>
          <w:numId w:val="5"/>
        </w:numPr>
        <w:tabs>
          <w:tab w:val="left" w:pos="851"/>
        </w:tabs>
        <w:spacing w:after="0" w:line="240" w:lineRule="auto"/>
        <w:ind w:left="0" w:firstLine="0"/>
        <w:jc w:val="both"/>
        <w:rPr>
          <w:rFonts w:ascii="Times New Roman" w:hAnsi="Times New Roman" w:cs="Times New Roman"/>
          <w:sz w:val="24"/>
          <w:szCs w:val="24"/>
        </w:rPr>
      </w:pPr>
      <w:r w:rsidRPr="009B3BF7">
        <w:rPr>
          <w:rFonts w:ascii="Times New Roman" w:hAnsi="Times New Roman" w:cs="Times New Roman"/>
          <w:sz w:val="24"/>
          <w:szCs w:val="24"/>
        </w:rPr>
        <w:t xml:space="preserve">Jeigu </w:t>
      </w:r>
      <w:r w:rsidR="00231CFA" w:rsidRPr="009B3BF7">
        <w:rPr>
          <w:rFonts w:ascii="Times New Roman" w:hAnsi="Times New Roman" w:cs="Times New Roman"/>
          <w:sz w:val="24"/>
          <w:szCs w:val="24"/>
        </w:rPr>
        <w:t>Paslaugų teikėjas</w:t>
      </w:r>
      <w:r w:rsidRPr="009B3BF7">
        <w:rPr>
          <w:rFonts w:ascii="Times New Roman" w:hAnsi="Times New Roman" w:cs="Times New Roman"/>
          <w:sz w:val="24"/>
          <w:szCs w:val="24"/>
        </w:rPr>
        <w:t xml:space="preserve"> suderintu su Užsakovu laiku nepašalina trūkumų, jis atlygina Užsakovo išlaidas, susijusias su trūkumų šalinimu.</w:t>
      </w:r>
    </w:p>
    <w:p w:rsidR="00F47226" w:rsidRPr="009B3BF7" w:rsidRDefault="00F47226" w:rsidP="005B264C">
      <w:pPr>
        <w:numPr>
          <w:ilvl w:val="1"/>
          <w:numId w:val="5"/>
        </w:numPr>
        <w:tabs>
          <w:tab w:val="left" w:pos="851"/>
        </w:tabs>
        <w:spacing w:after="0" w:line="240" w:lineRule="auto"/>
        <w:ind w:left="0" w:firstLine="0"/>
        <w:jc w:val="both"/>
        <w:rPr>
          <w:rFonts w:ascii="Times New Roman" w:hAnsi="Times New Roman" w:cs="Times New Roman"/>
          <w:sz w:val="24"/>
          <w:szCs w:val="24"/>
        </w:rPr>
      </w:pPr>
      <w:r w:rsidRPr="009B3BF7">
        <w:rPr>
          <w:rFonts w:ascii="Times New Roman" w:hAnsi="Times New Roman" w:cs="Times New Roman"/>
          <w:sz w:val="24"/>
          <w:szCs w:val="24"/>
        </w:rPr>
        <w:t xml:space="preserve">Šalys susitaria, kad kilus teisminiam ginčui dėl atsiskaitymo už suteiktas Paslaugas, </w:t>
      </w:r>
      <w:r w:rsidR="00231CFA" w:rsidRPr="009B3BF7">
        <w:rPr>
          <w:rFonts w:ascii="Times New Roman" w:hAnsi="Times New Roman" w:cs="Times New Roman"/>
          <w:sz w:val="24"/>
          <w:szCs w:val="24"/>
        </w:rPr>
        <w:t>Paslaugų teikėjas</w:t>
      </w:r>
      <w:r w:rsidRPr="009B3BF7">
        <w:rPr>
          <w:rFonts w:ascii="Times New Roman" w:hAnsi="Times New Roman" w:cs="Times New Roman"/>
          <w:sz w:val="24"/>
          <w:szCs w:val="24"/>
        </w:rPr>
        <w:t xml:space="preserve"> gali reikalauti priteisti ne didesnes kaip 5 (penkių) proc. dydžio metines palūkanas nuo nesumokėtos sumos.</w:t>
      </w:r>
    </w:p>
    <w:p w:rsidR="00F47226" w:rsidRPr="009B3BF7" w:rsidRDefault="00231CFA" w:rsidP="005B264C">
      <w:pPr>
        <w:numPr>
          <w:ilvl w:val="1"/>
          <w:numId w:val="5"/>
        </w:numPr>
        <w:tabs>
          <w:tab w:val="left" w:pos="851"/>
        </w:tabs>
        <w:spacing w:after="0" w:line="240" w:lineRule="auto"/>
        <w:ind w:left="0" w:firstLine="0"/>
        <w:jc w:val="both"/>
        <w:rPr>
          <w:rFonts w:ascii="Times New Roman" w:hAnsi="Times New Roman" w:cs="Times New Roman"/>
          <w:sz w:val="24"/>
          <w:szCs w:val="24"/>
        </w:rPr>
      </w:pPr>
      <w:r w:rsidRPr="009B3BF7">
        <w:rPr>
          <w:rFonts w:ascii="Times New Roman" w:hAnsi="Times New Roman" w:cs="Times New Roman"/>
          <w:sz w:val="24"/>
          <w:szCs w:val="24"/>
          <w:lang w:eastAsia="lt-LT"/>
        </w:rPr>
        <w:t>Paslaugų teikėjas</w:t>
      </w:r>
      <w:r w:rsidR="00F47226" w:rsidRPr="009B3BF7">
        <w:rPr>
          <w:rFonts w:ascii="Times New Roman" w:hAnsi="Times New Roman" w:cs="Times New Roman"/>
          <w:sz w:val="24"/>
          <w:szCs w:val="24"/>
          <w:lang w:eastAsia="lt-LT"/>
        </w:rPr>
        <w:t xml:space="preserve"> atlygina Užsakovui ir tretiesiems asmenims atsiradusią žalą dėl netinkamo Sutarties vykdymo ar nevykdymo.</w:t>
      </w:r>
    </w:p>
    <w:p w:rsidR="00F47226" w:rsidRPr="009B3BF7" w:rsidRDefault="00231CFA" w:rsidP="005B264C">
      <w:pPr>
        <w:pStyle w:val="Pagrindinistekstas"/>
        <w:numPr>
          <w:ilvl w:val="1"/>
          <w:numId w:val="5"/>
        </w:numPr>
        <w:tabs>
          <w:tab w:val="left" w:pos="851"/>
        </w:tabs>
        <w:suppressAutoHyphens/>
        <w:autoSpaceDE w:val="0"/>
        <w:autoSpaceDN w:val="0"/>
        <w:ind w:left="0" w:firstLine="0"/>
        <w:textAlignment w:val="baseline"/>
        <w:rPr>
          <w:szCs w:val="24"/>
        </w:rPr>
      </w:pPr>
      <w:r w:rsidRPr="009B3BF7">
        <w:rPr>
          <w:szCs w:val="24"/>
        </w:rPr>
        <w:t>Paslaugų teikėjui</w:t>
      </w:r>
      <w:r w:rsidR="00F47226" w:rsidRPr="009B3BF7">
        <w:rPr>
          <w:szCs w:val="24"/>
        </w:rPr>
        <w:t xml:space="preserve"> netinkamai vykdant savo sutartinius įsipareigojimus Užsakovas, neapribodamas kitų, Sutartyje ir įstatymuose numatytų, savo teisių gynimo priemonių taikymo galimybių už sutartinių įsipareigojimų nevykdymą ar netinkamą vykdymą, turi teisę taikyti </w:t>
      </w:r>
      <w:r w:rsidR="00004DDE" w:rsidRPr="009B3BF7">
        <w:rPr>
          <w:szCs w:val="24"/>
        </w:rPr>
        <w:t xml:space="preserve">šios Sutarties priede Nr. 3 nustatyto dydžio </w:t>
      </w:r>
      <w:r w:rsidR="00F47226" w:rsidRPr="009B3BF7">
        <w:rPr>
          <w:szCs w:val="24"/>
        </w:rPr>
        <w:t xml:space="preserve">vienašalį išskaitymą </w:t>
      </w:r>
      <w:r w:rsidR="00004DDE" w:rsidRPr="009B3BF7">
        <w:rPr>
          <w:szCs w:val="24"/>
        </w:rPr>
        <w:t xml:space="preserve">(baudą) </w:t>
      </w:r>
      <w:r w:rsidR="00F47226" w:rsidRPr="009B3BF7">
        <w:rPr>
          <w:szCs w:val="24"/>
        </w:rPr>
        <w:t xml:space="preserve">iš visų pagal Sutartį </w:t>
      </w:r>
      <w:r w:rsidRPr="009B3BF7">
        <w:rPr>
          <w:szCs w:val="24"/>
        </w:rPr>
        <w:t>Paslaugų teikėjui</w:t>
      </w:r>
      <w:r w:rsidR="00F47226" w:rsidRPr="009B3BF7">
        <w:rPr>
          <w:szCs w:val="24"/>
        </w:rPr>
        <w:t xml:space="preserve"> mokėtinų sumų (pranešant apie tai </w:t>
      </w:r>
      <w:r w:rsidRPr="009B3BF7">
        <w:rPr>
          <w:szCs w:val="24"/>
        </w:rPr>
        <w:t>Paslaugų teikėjui</w:t>
      </w:r>
      <w:r w:rsidR="00F47226" w:rsidRPr="009B3BF7">
        <w:rPr>
          <w:szCs w:val="24"/>
        </w:rPr>
        <w:t xml:space="preserve"> raštu), o jei jų nepakaktų, ir iš </w:t>
      </w:r>
      <w:r w:rsidRPr="009B3BF7">
        <w:rPr>
          <w:szCs w:val="24"/>
        </w:rPr>
        <w:t>Paslaugų teikėjo</w:t>
      </w:r>
      <w:r w:rsidR="00F47226" w:rsidRPr="009B3BF7">
        <w:rPr>
          <w:szCs w:val="24"/>
        </w:rPr>
        <w:t xml:space="preserve"> pateiktų prievolių įvykdymo užtikrinimų, Sutartyje nurodytoms netesyboms bei visiems savo patirtiems nuostoliams padengti. Ši nuostata galioja nepaisant Sutarties nutraukimo bei kitų sankcijų taikymo.</w:t>
      </w:r>
    </w:p>
    <w:p w:rsidR="00F47226" w:rsidRPr="009B3BF7" w:rsidRDefault="00231CFA" w:rsidP="005B264C">
      <w:pPr>
        <w:numPr>
          <w:ilvl w:val="1"/>
          <w:numId w:val="5"/>
        </w:numPr>
        <w:tabs>
          <w:tab w:val="left" w:pos="851"/>
        </w:tabs>
        <w:spacing w:after="0" w:line="240" w:lineRule="auto"/>
        <w:ind w:left="0" w:firstLine="0"/>
        <w:jc w:val="both"/>
        <w:rPr>
          <w:rFonts w:ascii="Times New Roman" w:hAnsi="Times New Roman" w:cs="Times New Roman"/>
          <w:sz w:val="24"/>
          <w:szCs w:val="24"/>
        </w:rPr>
      </w:pPr>
      <w:r w:rsidRPr="009B3BF7">
        <w:rPr>
          <w:rFonts w:ascii="Times New Roman" w:hAnsi="Times New Roman" w:cs="Times New Roman"/>
          <w:sz w:val="24"/>
          <w:szCs w:val="24"/>
        </w:rPr>
        <w:t>Paslaugų teikėjas</w:t>
      </w:r>
      <w:r w:rsidR="00F47226" w:rsidRPr="009B3BF7">
        <w:rPr>
          <w:rFonts w:ascii="Times New Roman" w:hAnsi="Times New Roman" w:cs="Times New Roman"/>
          <w:sz w:val="24"/>
          <w:szCs w:val="24"/>
        </w:rPr>
        <w:t xml:space="preserve"> visais atvejais atsako už Paslaugų, numatytų šioje Sutartyje, atlikimo metu jo pasitelktų asmenų bei subtiekėjų padarytus nuostolius ar žalą, nepriklausomai nuo to ar tokie nuostoliai ar žala būtų padaryta Užsakovui, jo darbuotojams ar bet kokiems tretiesiems asmenims ir jų turtui.</w:t>
      </w:r>
    </w:p>
    <w:p w:rsidR="00F47226" w:rsidRPr="009B3BF7" w:rsidRDefault="00F47226" w:rsidP="005B264C">
      <w:pPr>
        <w:numPr>
          <w:ilvl w:val="1"/>
          <w:numId w:val="5"/>
        </w:numPr>
        <w:tabs>
          <w:tab w:val="left" w:pos="851"/>
        </w:tabs>
        <w:spacing w:after="0" w:line="240" w:lineRule="auto"/>
        <w:ind w:left="0" w:firstLine="0"/>
        <w:jc w:val="both"/>
        <w:rPr>
          <w:rFonts w:ascii="Times New Roman" w:hAnsi="Times New Roman" w:cs="Times New Roman"/>
          <w:sz w:val="24"/>
          <w:szCs w:val="24"/>
        </w:rPr>
      </w:pPr>
      <w:r w:rsidRPr="009B3BF7">
        <w:rPr>
          <w:rFonts w:ascii="Times New Roman" w:hAnsi="Times New Roman" w:cs="Times New Roman"/>
          <w:sz w:val="24"/>
          <w:szCs w:val="24"/>
        </w:rPr>
        <w:t xml:space="preserve">Jei </w:t>
      </w:r>
      <w:r w:rsidR="00231CFA" w:rsidRPr="009B3BF7">
        <w:rPr>
          <w:rFonts w:ascii="Times New Roman" w:hAnsi="Times New Roman" w:cs="Times New Roman"/>
          <w:sz w:val="24"/>
          <w:szCs w:val="24"/>
        </w:rPr>
        <w:t>Paslaugų teikėjas</w:t>
      </w:r>
      <w:r w:rsidRPr="009B3BF7">
        <w:rPr>
          <w:rFonts w:ascii="Times New Roman" w:hAnsi="Times New Roman" w:cs="Times New Roman"/>
          <w:sz w:val="24"/>
          <w:szCs w:val="24"/>
        </w:rPr>
        <w:t xml:space="preserve">, teikdamas Paslaugas pagal Sutartį, nesilaiko galiojančių teisės aktų reikalavimų ir dėl to kompetentingos įgaliotos valstybinės institucijos pritaiko baudas ar kitas sankcijas Užsakovui, </w:t>
      </w:r>
      <w:r w:rsidR="00231CFA" w:rsidRPr="009B3BF7">
        <w:rPr>
          <w:rFonts w:ascii="Times New Roman" w:hAnsi="Times New Roman" w:cs="Times New Roman"/>
          <w:sz w:val="24"/>
          <w:szCs w:val="24"/>
        </w:rPr>
        <w:t>Paslaugų teikėjas</w:t>
      </w:r>
      <w:r w:rsidRPr="009B3BF7">
        <w:rPr>
          <w:rFonts w:ascii="Times New Roman" w:hAnsi="Times New Roman" w:cs="Times New Roman"/>
          <w:sz w:val="24"/>
          <w:szCs w:val="24"/>
        </w:rPr>
        <w:t xml:space="preserve"> įsipareigoja atlyginti Užsakovui visus pastarojo dėl to patirtus tiesioginius ir netiesioginius nuostolius ar žalą bei papildomas išlaidas.</w:t>
      </w:r>
    </w:p>
    <w:p w:rsidR="00F47226" w:rsidRPr="009B3BF7" w:rsidRDefault="00F47226" w:rsidP="005B264C">
      <w:pPr>
        <w:pStyle w:val="Sraopastraipa"/>
        <w:numPr>
          <w:ilvl w:val="1"/>
          <w:numId w:val="5"/>
        </w:numPr>
        <w:tabs>
          <w:tab w:val="left" w:pos="851"/>
        </w:tabs>
        <w:ind w:left="0" w:firstLine="0"/>
        <w:rPr>
          <w:szCs w:val="24"/>
        </w:rPr>
      </w:pPr>
      <w:r w:rsidRPr="009B3BF7">
        <w:rPr>
          <w:szCs w:val="24"/>
        </w:rPr>
        <w:t>Netesybos (delspinigiai ir (ar) baudos) turi būti sumokėtos nedelsiant, tačiau ne vėliau kaip per 7 (septynias) dienas nuo tokio reikalavimo išsiuntimo dienos į Sutartyje nurodytas Šalių banko sąskaitas. Šalis gali pareikalauti netesybų tiek iš karto po atitinkamo Sutarties pažeidimo, tiek bet kada vėliau, nepažeidžiant netesyboms taikomų ieškinio senaties terminų. Jeigu netesybos taikytinos už nefinansinių įsipareigojimų įvykdymą (terminų suteikti Paslaugas praleidimą, trūkumų neištaisymą, informacijos nepateikimą ir pan.), netesybas taikanti Šalis jas gali pritaikyti tokių aplinkybių paaiškėjimo metu, taip pat dalį jų arba jas visas taikyti po Sutarties įvykdymo, priklausomai nuo Sutarties įvykdymo rezultatų, tokiu atveju netesybų taikymo momentas yra Sutarties pabaiga.</w:t>
      </w:r>
    </w:p>
    <w:p w:rsidR="00F47226" w:rsidRPr="009B3BF7" w:rsidRDefault="00F47226" w:rsidP="005B264C">
      <w:pPr>
        <w:numPr>
          <w:ilvl w:val="1"/>
          <w:numId w:val="5"/>
        </w:numPr>
        <w:tabs>
          <w:tab w:val="left" w:pos="851"/>
        </w:tabs>
        <w:spacing w:after="120" w:line="240" w:lineRule="auto"/>
        <w:ind w:left="0" w:firstLine="0"/>
        <w:jc w:val="both"/>
        <w:rPr>
          <w:rFonts w:ascii="Times New Roman" w:hAnsi="Times New Roman" w:cs="Times New Roman"/>
          <w:sz w:val="24"/>
          <w:szCs w:val="24"/>
        </w:rPr>
      </w:pPr>
      <w:r w:rsidRPr="009B3BF7">
        <w:rPr>
          <w:rFonts w:ascii="Times New Roman" w:hAnsi="Times New Roman" w:cs="Times New Roman"/>
          <w:sz w:val="24"/>
          <w:szCs w:val="24"/>
        </w:rPr>
        <w:t xml:space="preserve">Netesybų sumokėjimas neatleidžia Sutarties šalių nuo pareigos vykdyti šioje Sutartyje </w:t>
      </w:r>
      <w:r w:rsidRPr="009B3BF7">
        <w:rPr>
          <w:rFonts w:ascii="Times New Roman" w:hAnsi="Times New Roman" w:cs="Times New Roman"/>
          <w:spacing w:val="-4"/>
          <w:sz w:val="24"/>
          <w:szCs w:val="24"/>
        </w:rPr>
        <w:t>prisiimtus įsipareigojimus.</w:t>
      </w:r>
    </w:p>
    <w:p w:rsidR="00F47226" w:rsidRPr="009B3BF7" w:rsidRDefault="00F47226" w:rsidP="005B264C">
      <w:pPr>
        <w:numPr>
          <w:ilvl w:val="0"/>
          <w:numId w:val="5"/>
        </w:numPr>
        <w:spacing w:after="120" w:line="240" w:lineRule="auto"/>
        <w:ind w:left="0" w:firstLine="0"/>
        <w:jc w:val="center"/>
        <w:rPr>
          <w:rFonts w:ascii="Times New Roman" w:eastAsia="Times New Roman" w:hAnsi="Times New Roman" w:cs="Times New Roman"/>
          <w:b/>
          <w:bCs/>
          <w:sz w:val="24"/>
          <w:szCs w:val="24"/>
          <w:lang w:eastAsia="lt-LT"/>
        </w:rPr>
      </w:pPr>
      <w:r w:rsidRPr="009B3BF7">
        <w:rPr>
          <w:rFonts w:ascii="Times New Roman" w:eastAsia="Times New Roman" w:hAnsi="Times New Roman" w:cs="Times New Roman"/>
          <w:b/>
          <w:bCs/>
          <w:sz w:val="24"/>
          <w:szCs w:val="24"/>
          <w:lang w:eastAsia="lt-LT"/>
        </w:rPr>
        <w:t>GINČŲ SPRENDIMAS</w:t>
      </w:r>
    </w:p>
    <w:p w:rsidR="00F47226" w:rsidRPr="009B3BF7" w:rsidRDefault="00F47226" w:rsidP="005B264C">
      <w:pPr>
        <w:numPr>
          <w:ilvl w:val="1"/>
          <w:numId w:val="5"/>
        </w:numPr>
        <w:spacing w:after="0" w:line="240" w:lineRule="auto"/>
        <w:ind w:left="0" w:firstLine="0"/>
        <w:contextualSpacing/>
        <w:jc w:val="both"/>
        <w:rPr>
          <w:rFonts w:ascii="Times New Roman" w:hAnsi="Times New Roman" w:cs="Times New Roman"/>
          <w:sz w:val="24"/>
          <w:szCs w:val="24"/>
        </w:rPr>
      </w:pPr>
      <w:r w:rsidRPr="009B3BF7">
        <w:rPr>
          <w:rFonts w:ascii="Times New Roman" w:eastAsia="Times New Roman" w:hAnsi="Times New Roman" w:cs="Times New Roman"/>
          <w:sz w:val="24"/>
          <w:szCs w:val="24"/>
          <w:lang w:eastAsia="lt-LT"/>
        </w:rPr>
        <w:t>Kiekvieną ginčą, nesutarimą ar reikalavimą, kylantį iš šios Sutarties ar susijusį su šia Sutartimi, jos sudarymu, galiojimu, vykdymu, pažeidimu ar nutraukimu, Šalys spręs derybomis.</w:t>
      </w:r>
    </w:p>
    <w:p w:rsidR="00F47226" w:rsidRPr="00DD0A03" w:rsidRDefault="00F47226" w:rsidP="005B264C">
      <w:pPr>
        <w:numPr>
          <w:ilvl w:val="1"/>
          <w:numId w:val="5"/>
        </w:numPr>
        <w:spacing w:after="120" w:line="240" w:lineRule="auto"/>
        <w:ind w:left="0" w:firstLine="0"/>
        <w:jc w:val="both"/>
        <w:rPr>
          <w:rFonts w:ascii="Times New Roman" w:hAnsi="Times New Roman" w:cs="Times New Roman"/>
          <w:sz w:val="24"/>
          <w:szCs w:val="24"/>
        </w:rPr>
      </w:pPr>
      <w:r w:rsidRPr="009B3BF7">
        <w:rPr>
          <w:rFonts w:ascii="Times New Roman" w:eastAsia="Times New Roman" w:hAnsi="Times New Roman" w:cs="Times New Roman"/>
          <w:sz w:val="24"/>
          <w:szCs w:val="24"/>
          <w:lang w:eastAsia="lt-LT"/>
        </w:rPr>
        <w:t>Ginčo, nesutarimo ar reikalavimo nepavykus išspręsti derybomis, ginčas bus sprendžiamas teisme pagal Užsakovo buveinės vietą.</w:t>
      </w:r>
    </w:p>
    <w:p w:rsidR="00DD0A03" w:rsidRDefault="00DD0A03" w:rsidP="00DD0A03">
      <w:pPr>
        <w:spacing w:after="120" w:line="240" w:lineRule="auto"/>
        <w:jc w:val="both"/>
        <w:rPr>
          <w:rFonts w:ascii="Times New Roman" w:eastAsia="Times New Roman" w:hAnsi="Times New Roman" w:cs="Times New Roman"/>
          <w:sz w:val="24"/>
          <w:szCs w:val="24"/>
          <w:lang w:eastAsia="lt-LT"/>
        </w:rPr>
      </w:pPr>
    </w:p>
    <w:p w:rsidR="00DD0A03" w:rsidRPr="009B3BF7" w:rsidRDefault="00DD0A03" w:rsidP="00DD0A03">
      <w:pPr>
        <w:spacing w:after="120" w:line="240" w:lineRule="auto"/>
        <w:jc w:val="both"/>
        <w:rPr>
          <w:rFonts w:ascii="Times New Roman" w:hAnsi="Times New Roman" w:cs="Times New Roman"/>
          <w:sz w:val="24"/>
          <w:szCs w:val="24"/>
        </w:rPr>
      </w:pPr>
    </w:p>
    <w:p w:rsidR="00F47226" w:rsidRPr="009B3BF7" w:rsidRDefault="00F47226" w:rsidP="005B264C">
      <w:pPr>
        <w:numPr>
          <w:ilvl w:val="0"/>
          <w:numId w:val="5"/>
        </w:numPr>
        <w:spacing w:after="120" w:line="240" w:lineRule="auto"/>
        <w:ind w:left="0" w:firstLine="0"/>
        <w:jc w:val="center"/>
        <w:rPr>
          <w:rFonts w:ascii="Times New Roman" w:eastAsia="Times New Roman" w:hAnsi="Times New Roman" w:cs="Times New Roman"/>
          <w:b/>
          <w:bCs/>
          <w:sz w:val="24"/>
          <w:szCs w:val="24"/>
          <w:lang w:eastAsia="lt-LT"/>
        </w:rPr>
      </w:pPr>
      <w:r w:rsidRPr="009B3BF7">
        <w:rPr>
          <w:rFonts w:ascii="Times New Roman" w:eastAsia="Times New Roman" w:hAnsi="Times New Roman" w:cs="Times New Roman"/>
          <w:b/>
          <w:bCs/>
          <w:sz w:val="24"/>
          <w:szCs w:val="24"/>
          <w:lang w:eastAsia="lt-LT"/>
        </w:rPr>
        <w:t>PAKEITIMAI</w:t>
      </w:r>
    </w:p>
    <w:p w:rsidR="00F47226" w:rsidRPr="009B3BF7" w:rsidRDefault="00F47226" w:rsidP="005B264C">
      <w:pPr>
        <w:numPr>
          <w:ilvl w:val="1"/>
          <w:numId w:val="5"/>
        </w:numPr>
        <w:spacing w:after="0" w:line="240" w:lineRule="auto"/>
        <w:ind w:left="0" w:firstLine="0"/>
        <w:contextualSpacing/>
        <w:jc w:val="both"/>
        <w:rPr>
          <w:rFonts w:ascii="Times New Roman" w:hAnsi="Times New Roman" w:cs="Times New Roman"/>
          <w:sz w:val="24"/>
          <w:szCs w:val="24"/>
        </w:rPr>
      </w:pPr>
      <w:r w:rsidRPr="009B3BF7">
        <w:rPr>
          <w:rFonts w:ascii="Times New Roman" w:eastAsia="Cambria" w:hAnsi="Times New Roman" w:cs="Times New Roman"/>
          <w:sz w:val="24"/>
          <w:szCs w:val="24"/>
          <w:lang w:eastAsia="x-none"/>
        </w:rPr>
        <w:t>Sutarties sąlygų keitimas jos galiojimo laikotarpiu galimas neatliekant naujos pirkimo procedūros vadovaujantis Viešųjų pirkimų įstatymo 89 straipsnio nuostatomis bei aplinkybėmis, kurios Sutartyje nustatytos aiškiai, tiksliai ir nedviprasmiškai</w:t>
      </w:r>
      <w:r w:rsidRPr="009B3BF7">
        <w:rPr>
          <w:rFonts w:ascii="Times New Roman" w:hAnsi="Times New Roman" w:cs="Times New Roman"/>
          <w:sz w:val="24"/>
          <w:szCs w:val="24"/>
        </w:rPr>
        <w:t>.</w:t>
      </w:r>
    </w:p>
    <w:p w:rsidR="00F47226" w:rsidRPr="009B3BF7" w:rsidRDefault="00F47226" w:rsidP="005B264C">
      <w:pPr>
        <w:numPr>
          <w:ilvl w:val="1"/>
          <w:numId w:val="5"/>
        </w:numPr>
        <w:spacing w:after="0" w:line="240" w:lineRule="auto"/>
        <w:ind w:left="0" w:firstLine="0"/>
        <w:contextualSpacing/>
        <w:jc w:val="both"/>
        <w:rPr>
          <w:rFonts w:ascii="Times New Roman" w:hAnsi="Times New Roman" w:cs="Times New Roman"/>
          <w:sz w:val="24"/>
          <w:szCs w:val="24"/>
        </w:rPr>
      </w:pPr>
      <w:r w:rsidRPr="009B3BF7">
        <w:rPr>
          <w:rFonts w:ascii="Times New Roman" w:hAnsi="Times New Roman" w:cs="Times New Roman"/>
          <w:sz w:val="24"/>
          <w:szCs w:val="24"/>
        </w:rPr>
        <w:t>Visi Sutarties pakeitimai atliekami Sutarties Šalims pasirašant susitarimą dėl Sutarties pakeitimo bei susitarime ar jo priede nurodant Sutarties pakeitimą lemiančias priežastis.</w:t>
      </w:r>
    </w:p>
    <w:p w:rsidR="00F47226" w:rsidRPr="009B3BF7" w:rsidRDefault="00F47226" w:rsidP="005B264C">
      <w:pPr>
        <w:numPr>
          <w:ilvl w:val="1"/>
          <w:numId w:val="5"/>
        </w:numPr>
        <w:spacing w:after="120" w:line="240" w:lineRule="auto"/>
        <w:ind w:left="0" w:firstLine="0"/>
        <w:jc w:val="both"/>
        <w:rPr>
          <w:rFonts w:ascii="Times New Roman" w:hAnsi="Times New Roman" w:cs="Times New Roman"/>
          <w:sz w:val="24"/>
          <w:szCs w:val="24"/>
        </w:rPr>
      </w:pPr>
      <w:r w:rsidRPr="009B3BF7">
        <w:rPr>
          <w:rFonts w:ascii="Times New Roman" w:hAnsi="Times New Roman" w:cs="Times New Roman"/>
          <w:sz w:val="24"/>
          <w:szCs w:val="24"/>
        </w:rPr>
        <w:t>Užsakovas turi teisę atsisakyti visų ar dalies Paslaugų dėl objektyvių priežasčių (Paslaugoms neskiriamas planuotas finansavimas, Paslaugos tampa nereikalingos ar pirkimas negali būti vykdomas pasikeitus su Užsakovu susijusioms sąlygoms</w:t>
      </w:r>
      <w:r w:rsidR="002718B1" w:rsidRPr="009B3BF7">
        <w:rPr>
          <w:rFonts w:ascii="Times New Roman" w:hAnsi="Times New Roman" w:cs="Times New Roman"/>
          <w:sz w:val="24"/>
          <w:szCs w:val="24"/>
        </w:rPr>
        <w:t>)</w:t>
      </w:r>
      <w:r w:rsidRPr="009B3BF7">
        <w:rPr>
          <w:rFonts w:ascii="Times New Roman" w:hAnsi="Times New Roman" w:cs="Times New Roman"/>
          <w:sz w:val="24"/>
          <w:szCs w:val="24"/>
        </w:rPr>
        <w:t xml:space="preserve"> ir esant kitomis aplinkybėmis, kurių nebuvo galima numatyti iki Pirkimo pradžios.</w:t>
      </w:r>
    </w:p>
    <w:p w:rsidR="00A6313E" w:rsidRPr="009B3BF7" w:rsidRDefault="00A6313E" w:rsidP="00A6313E">
      <w:pPr>
        <w:spacing w:after="120" w:line="240" w:lineRule="auto"/>
        <w:rPr>
          <w:rFonts w:ascii="Times New Roman" w:eastAsia="MS Mincho" w:hAnsi="Times New Roman" w:cs="Times New Roman"/>
          <w:b/>
          <w:bCs/>
          <w:sz w:val="24"/>
          <w:szCs w:val="24"/>
          <w:lang w:eastAsia="x-none"/>
        </w:rPr>
      </w:pPr>
    </w:p>
    <w:p w:rsidR="00F47226" w:rsidRPr="009B3BF7" w:rsidRDefault="00F47226" w:rsidP="00A6313E">
      <w:pPr>
        <w:numPr>
          <w:ilvl w:val="0"/>
          <w:numId w:val="5"/>
        </w:numPr>
        <w:spacing w:after="120" w:line="240" w:lineRule="auto"/>
        <w:ind w:left="0" w:firstLine="0"/>
        <w:jc w:val="center"/>
        <w:rPr>
          <w:rFonts w:ascii="Times New Roman" w:eastAsia="MS Mincho" w:hAnsi="Times New Roman" w:cs="Times New Roman"/>
          <w:b/>
          <w:bCs/>
          <w:sz w:val="24"/>
          <w:szCs w:val="24"/>
          <w:lang w:eastAsia="x-none"/>
        </w:rPr>
      </w:pPr>
      <w:r w:rsidRPr="009B3BF7">
        <w:rPr>
          <w:rFonts w:ascii="Times New Roman" w:eastAsia="MS Mincho" w:hAnsi="Times New Roman" w:cs="Times New Roman"/>
          <w:b/>
          <w:bCs/>
          <w:sz w:val="24"/>
          <w:szCs w:val="24"/>
          <w:lang w:eastAsia="x-none"/>
        </w:rPr>
        <w:t>SUBTIEKĖJAI. SUBTIEKĖJŲ IR SPECIALISTŲ KEITIMO TVARKA</w:t>
      </w:r>
    </w:p>
    <w:p w:rsidR="00F47226" w:rsidRPr="009B3BF7" w:rsidRDefault="00F47226" w:rsidP="005B264C">
      <w:pPr>
        <w:numPr>
          <w:ilvl w:val="1"/>
          <w:numId w:val="5"/>
        </w:numPr>
        <w:spacing w:after="0" w:line="240" w:lineRule="auto"/>
        <w:ind w:left="0" w:firstLine="0"/>
        <w:contextualSpacing/>
        <w:jc w:val="both"/>
        <w:rPr>
          <w:rFonts w:ascii="Times New Roman" w:eastAsia="MS Mincho" w:hAnsi="Times New Roman" w:cs="Times New Roman"/>
          <w:bCs/>
          <w:sz w:val="24"/>
          <w:szCs w:val="24"/>
          <w:lang w:eastAsia="x-none"/>
        </w:rPr>
      </w:pPr>
      <w:r w:rsidRPr="009B3BF7">
        <w:rPr>
          <w:rFonts w:ascii="Times New Roman" w:eastAsia="MS Mincho" w:hAnsi="Times New Roman" w:cs="Times New Roman"/>
          <w:bCs/>
          <w:sz w:val="24"/>
          <w:szCs w:val="24"/>
          <w:lang w:eastAsia="x-none"/>
        </w:rPr>
        <w:t xml:space="preserve">Sutarčiai vykdyti pasitelkiami šie subtiekėjai: </w:t>
      </w:r>
      <w:r w:rsidR="00DD0A03" w:rsidRPr="00DD0A03">
        <w:rPr>
          <w:rFonts w:ascii="Times New Roman" w:eastAsia="MS Mincho" w:hAnsi="Times New Roman" w:cs="Times New Roman"/>
          <w:bCs/>
          <w:iCs/>
          <w:sz w:val="24"/>
          <w:szCs w:val="24"/>
          <w:lang w:eastAsia="x-none"/>
        </w:rPr>
        <w:t>nėra.</w:t>
      </w:r>
      <w:r w:rsidRPr="00DD0A03">
        <w:rPr>
          <w:rFonts w:ascii="Times New Roman" w:eastAsia="MS Mincho" w:hAnsi="Times New Roman" w:cs="Times New Roman"/>
          <w:bCs/>
          <w:sz w:val="24"/>
          <w:szCs w:val="24"/>
          <w:lang w:eastAsia="x-none"/>
        </w:rPr>
        <w:t xml:space="preserve"> </w:t>
      </w:r>
      <w:r w:rsidR="00231CFA" w:rsidRPr="009B3BF7">
        <w:rPr>
          <w:rFonts w:ascii="Times New Roman" w:eastAsia="MS Mincho" w:hAnsi="Times New Roman" w:cs="Times New Roman"/>
          <w:bCs/>
          <w:sz w:val="24"/>
          <w:szCs w:val="24"/>
          <w:lang w:eastAsia="x-none"/>
        </w:rPr>
        <w:t>Paslaugų teikėjas</w:t>
      </w:r>
      <w:r w:rsidRPr="009B3BF7">
        <w:rPr>
          <w:rFonts w:ascii="Times New Roman" w:eastAsia="MS Mincho" w:hAnsi="Times New Roman" w:cs="Times New Roman"/>
          <w:bCs/>
          <w:sz w:val="24"/>
          <w:szCs w:val="24"/>
          <w:lang w:eastAsia="x-none"/>
        </w:rPr>
        <w:t xml:space="preserve"> įsipareigoja ne vėliau negu Sutartis pradedama vykdyti, Užsakovui pranešti tuo metu žinomų subtiekėjų pavadinimus, kontaktinius duomenis ir jų atstovus.</w:t>
      </w:r>
    </w:p>
    <w:p w:rsidR="00F47226" w:rsidRPr="009B3BF7" w:rsidRDefault="00F47226" w:rsidP="005B264C">
      <w:pPr>
        <w:numPr>
          <w:ilvl w:val="1"/>
          <w:numId w:val="5"/>
        </w:numPr>
        <w:spacing w:after="0" w:line="240" w:lineRule="auto"/>
        <w:ind w:left="0" w:firstLine="0"/>
        <w:contextualSpacing/>
        <w:jc w:val="both"/>
        <w:rPr>
          <w:rFonts w:ascii="Times New Roman" w:eastAsia="MS Mincho" w:hAnsi="Times New Roman" w:cs="Times New Roman"/>
          <w:bCs/>
          <w:sz w:val="24"/>
          <w:szCs w:val="24"/>
          <w:lang w:eastAsia="x-none"/>
        </w:rPr>
      </w:pPr>
      <w:r w:rsidRPr="009B3BF7">
        <w:rPr>
          <w:rFonts w:ascii="Times New Roman" w:eastAsia="MS Mincho" w:hAnsi="Times New Roman" w:cs="Times New Roman"/>
          <w:bCs/>
          <w:sz w:val="24"/>
          <w:szCs w:val="24"/>
          <w:lang w:eastAsia="x-none"/>
        </w:rPr>
        <w:t xml:space="preserve">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Užsakovą. </w:t>
      </w:r>
    </w:p>
    <w:p w:rsidR="00F47226" w:rsidRPr="009B3BF7" w:rsidRDefault="00F47226" w:rsidP="005B264C">
      <w:pPr>
        <w:numPr>
          <w:ilvl w:val="1"/>
          <w:numId w:val="5"/>
        </w:numPr>
        <w:spacing w:after="0" w:line="240" w:lineRule="auto"/>
        <w:ind w:left="0" w:firstLine="0"/>
        <w:contextualSpacing/>
        <w:jc w:val="both"/>
        <w:rPr>
          <w:rFonts w:ascii="Times New Roman" w:eastAsia="MS Mincho" w:hAnsi="Times New Roman" w:cs="Times New Roman"/>
          <w:bCs/>
          <w:sz w:val="24"/>
          <w:szCs w:val="24"/>
          <w:lang w:eastAsia="x-none"/>
        </w:rPr>
      </w:pPr>
      <w:r w:rsidRPr="009B3BF7">
        <w:rPr>
          <w:rFonts w:ascii="Times New Roman" w:eastAsia="MS Mincho" w:hAnsi="Times New Roman" w:cs="Times New Roman"/>
          <w:bCs/>
          <w:sz w:val="24"/>
          <w:szCs w:val="24"/>
          <w:lang w:eastAsia="x-none"/>
        </w:rPr>
        <w:t xml:space="preserve">Jei Sutartyje keičiami subtiekėjai, kurių pajėgumais kvalifikacijai pagrįsti rėmėsi </w:t>
      </w:r>
      <w:r w:rsidR="00231CFA" w:rsidRPr="009B3BF7">
        <w:rPr>
          <w:rFonts w:ascii="Times New Roman" w:eastAsia="MS Mincho" w:hAnsi="Times New Roman" w:cs="Times New Roman"/>
          <w:bCs/>
          <w:sz w:val="24"/>
          <w:szCs w:val="24"/>
          <w:lang w:eastAsia="x-none"/>
        </w:rPr>
        <w:t>Paslaugų teikėjas</w:t>
      </w:r>
      <w:r w:rsidRPr="009B3BF7">
        <w:rPr>
          <w:rFonts w:ascii="Times New Roman" w:eastAsia="MS Mincho" w:hAnsi="Times New Roman" w:cs="Times New Roman"/>
          <w:bCs/>
          <w:sz w:val="24"/>
          <w:szCs w:val="24"/>
          <w:lang w:eastAsia="x-none"/>
        </w:rPr>
        <w:t xml:space="preserve">, kartu su informacija apie naujus subtiekėjus turi būti pateikti naujo subtiekėjo pašalinimo pagrindų nebuvimą (jeigu taikoma) ir atitiktį kvalifikaciniams reikalavimams patvirtinantys dokumentai. Anksčiau minėti dokumentai pateikiami tai dienai, kai </w:t>
      </w:r>
      <w:r w:rsidR="00231CFA" w:rsidRPr="009B3BF7">
        <w:rPr>
          <w:rFonts w:ascii="Times New Roman" w:eastAsia="MS Mincho" w:hAnsi="Times New Roman" w:cs="Times New Roman"/>
          <w:bCs/>
          <w:sz w:val="24"/>
          <w:szCs w:val="24"/>
          <w:lang w:eastAsia="x-none"/>
        </w:rPr>
        <w:t>Paslaugų teikėjas</w:t>
      </w:r>
      <w:r w:rsidRPr="009B3BF7">
        <w:rPr>
          <w:rFonts w:ascii="Times New Roman" w:eastAsia="MS Mincho" w:hAnsi="Times New Roman" w:cs="Times New Roman"/>
          <w:bCs/>
          <w:sz w:val="24"/>
          <w:szCs w:val="24"/>
          <w:lang w:eastAsia="x-none"/>
        </w:rPr>
        <w:t xml:space="preserve"> kreipiasi į Užsakovą su prašymu pakeisti subtiekėjus. Naujo subtiekėjo kvalifikacija turi būti ne žemesnė nei buvo reikalaujama pirkimo dokumentuose.</w:t>
      </w:r>
    </w:p>
    <w:p w:rsidR="00F47226" w:rsidRPr="009B3BF7" w:rsidRDefault="00F47226" w:rsidP="005B264C">
      <w:pPr>
        <w:numPr>
          <w:ilvl w:val="1"/>
          <w:numId w:val="5"/>
        </w:numPr>
        <w:spacing w:after="0" w:line="240" w:lineRule="auto"/>
        <w:ind w:left="0" w:firstLine="0"/>
        <w:contextualSpacing/>
        <w:jc w:val="both"/>
        <w:rPr>
          <w:rFonts w:ascii="Times New Roman" w:eastAsia="MS Mincho" w:hAnsi="Times New Roman" w:cs="Times New Roman"/>
          <w:bCs/>
          <w:sz w:val="24"/>
          <w:szCs w:val="24"/>
          <w:lang w:eastAsia="x-none"/>
        </w:rPr>
      </w:pPr>
      <w:r w:rsidRPr="009B3BF7">
        <w:rPr>
          <w:rFonts w:ascii="Times New Roman" w:eastAsia="MS Mincho" w:hAnsi="Times New Roman" w:cs="Times New Roman"/>
          <w:bCs/>
          <w:sz w:val="24"/>
          <w:szCs w:val="24"/>
          <w:lang w:eastAsia="x-none"/>
        </w:rPr>
        <w:t xml:space="preserve">Tais atvejais, kai kvalifikacijai pagrįsti </w:t>
      </w:r>
      <w:r w:rsidR="00231CFA" w:rsidRPr="009B3BF7">
        <w:rPr>
          <w:rFonts w:ascii="Times New Roman" w:eastAsia="MS Mincho" w:hAnsi="Times New Roman" w:cs="Times New Roman"/>
          <w:bCs/>
          <w:sz w:val="24"/>
          <w:szCs w:val="24"/>
          <w:lang w:eastAsia="x-none"/>
        </w:rPr>
        <w:t>Paslaugų teikėjas</w:t>
      </w:r>
      <w:r w:rsidRPr="009B3BF7">
        <w:rPr>
          <w:rFonts w:ascii="Times New Roman" w:eastAsia="MS Mincho" w:hAnsi="Times New Roman" w:cs="Times New Roman"/>
          <w:bCs/>
          <w:sz w:val="24"/>
          <w:szCs w:val="24"/>
          <w:lang w:eastAsia="x-none"/>
        </w:rPr>
        <w:t xml:space="preserve"> nesiremia subtiekėjų pajėgumais, Užsakovas ir netikrina šių subtiekėjų pašalinimo pagrindų (jeigu taikoma).</w:t>
      </w:r>
    </w:p>
    <w:p w:rsidR="00F47226" w:rsidRPr="009B3BF7" w:rsidRDefault="00F47226" w:rsidP="005B264C">
      <w:pPr>
        <w:numPr>
          <w:ilvl w:val="1"/>
          <w:numId w:val="5"/>
        </w:numPr>
        <w:spacing w:after="0" w:line="240" w:lineRule="auto"/>
        <w:ind w:left="0" w:firstLine="0"/>
        <w:contextualSpacing/>
        <w:jc w:val="both"/>
        <w:rPr>
          <w:rFonts w:ascii="Times New Roman" w:eastAsia="MS Mincho" w:hAnsi="Times New Roman" w:cs="Times New Roman"/>
          <w:bCs/>
          <w:sz w:val="24"/>
          <w:szCs w:val="24"/>
          <w:lang w:eastAsia="x-none"/>
        </w:rPr>
      </w:pPr>
      <w:r w:rsidRPr="009B3BF7">
        <w:rPr>
          <w:rFonts w:ascii="Times New Roman" w:eastAsia="MS Mincho" w:hAnsi="Times New Roman" w:cs="Times New Roman"/>
          <w:bCs/>
          <w:sz w:val="24"/>
          <w:szCs w:val="24"/>
          <w:lang w:eastAsia="x-none"/>
        </w:rPr>
        <w:t xml:space="preserve">Pakeitus Sutartyje numatytus subtiekėjus vietomis, perdavus didesnę (mažesnę) Sutarties dalį (veiklą), negu buvo suderinta, kitam Sutartyje numatytam subtiekėjui, ir (ar) pasitelkus papildomus ar naujus subtiekėjus, subtiekėjai gali pradėti vykdyti Sutartį, tik Užsakovui ir </w:t>
      </w:r>
      <w:r w:rsidR="00231CFA" w:rsidRPr="009B3BF7">
        <w:rPr>
          <w:rFonts w:ascii="Times New Roman" w:eastAsia="MS Mincho" w:hAnsi="Times New Roman" w:cs="Times New Roman"/>
          <w:bCs/>
          <w:sz w:val="24"/>
          <w:szCs w:val="24"/>
          <w:lang w:eastAsia="x-none"/>
        </w:rPr>
        <w:t>Paslaugų teikėjui</w:t>
      </w:r>
      <w:r w:rsidRPr="009B3BF7">
        <w:rPr>
          <w:rFonts w:ascii="Times New Roman" w:eastAsia="MS Mincho" w:hAnsi="Times New Roman" w:cs="Times New Roman"/>
          <w:bCs/>
          <w:sz w:val="24"/>
          <w:szCs w:val="24"/>
          <w:lang w:eastAsia="x-none"/>
        </w:rPr>
        <w:t xml:space="preserve"> pasirašius papildomą susitarimą prie Sutarties. Šiame susitarime nurodoma pagrindinė informacija apie subtiekėją ir Sutarties dalis (veikla), kuriai jis yra pasitelkiamas. Šis susitarimas tampa neatskiriama Sutarties dalimi.</w:t>
      </w:r>
    </w:p>
    <w:p w:rsidR="00F47226" w:rsidRPr="009B3BF7" w:rsidRDefault="00F47226" w:rsidP="005B264C">
      <w:pPr>
        <w:numPr>
          <w:ilvl w:val="1"/>
          <w:numId w:val="5"/>
        </w:numPr>
        <w:tabs>
          <w:tab w:val="left" w:pos="709"/>
        </w:tabs>
        <w:spacing w:after="0" w:line="240" w:lineRule="auto"/>
        <w:ind w:left="0" w:firstLine="0"/>
        <w:contextualSpacing/>
        <w:jc w:val="both"/>
        <w:rPr>
          <w:rFonts w:ascii="Times New Roman" w:eastAsia="MS Mincho" w:hAnsi="Times New Roman" w:cs="Times New Roman"/>
          <w:bCs/>
          <w:sz w:val="24"/>
          <w:szCs w:val="24"/>
          <w:lang w:eastAsia="x-none"/>
        </w:rPr>
      </w:pPr>
      <w:r w:rsidRPr="009B3BF7">
        <w:rPr>
          <w:rFonts w:ascii="Times New Roman" w:eastAsia="MS Mincho" w:hAnsi="Times New Roman" w:cs="Times New Roman"/>
          <w:sz w:val="24"/>
          <w:szCs w:val="24"/>
          <w:lang w:eastAsia="x-none"/>
        </w:rPr>
        <w:t xml:space="preserve">Sutarties įgyvendinimo metu Užsakovo reikalavimu ir </w:t>
      </w:r>
      <w:r w:rsidR="00231CFA" w:rsidRPr="009B3BF7">
        <w:rPr>
          <w:rFonts w:ascii="Times New Roman" w:eastAsia="MS Mincho" w:hAnsi="Times New Roman" w:cs="Times New Roman"/>
          <w:bCs/>
          <w:sz w:val="24"/>
          <w:szCs w:val="24"/>
          <w:lang w:eastAsia="x-none"/>
        </w:rPr>
        <w:t>Paslaugų teikėjo</w:t>
      </w:r>
      <w:r w:rsidRPr="009B3BF7">
        <w:rPr>
          <w:rFonts w:ascii="Times New Roman" w:eastAsia="MS Mincho" w:hAnsi="Times New Roman" w:cs="Times New Roman"/>
          <w:sz w:val="24"/>
          <w:szCs w:val="24"/>
          <w:lang w:eastAsia="x-none"/>
        </w:rPr>
        <w:t xml:space="preserve"> prašymu gali būti keičiami specialistai, </w:t>
      </w:r>
      <w:r w:rsidR="00231CFA" w:rsidRPr="009B3BF7">
        <w:rPr>
          <w:rFonts w:ascii="Times New Roman" w:eastAsia="MS Mincho" w:hAnsi="Times New Roman" w:cs="Times New Roman"/>
          <w:bCs/>
          <w:sz w:val="24"/>
          <w:szCs w:val="24"/>
          <w:lang w:eastAsia="x-none"/>
        </w:rPr>
        <w:t>Paslaugų teikėjo</w:t>
      </w:r>
      <w:r w:rsidRPr="009B3BF7">
        <w:rPr>
          <w:rFonts w:ascii="Times New Roman" w:eastAsia="MS Mincho" w:hAnsi="Times New Roman" w:cs="Times New Roman"/>
          <w:sz w:val="24"/>
          <w:szCs w:val="24"/>
          <w:lang w:eastAsia="x-none"/>
        </w:rPr>
        <w:t xml:space="preserve"> pasitelkti Sutarčiai vykdyti: </w:t>
      </w:r>
    </w:p>
    <w:p w:rsidR="00F47226" w:rsidRPr="009B3BF7" w:rsidRDefault="00F47226" w:rsidP="005B264C">
      <w:pPr>
        <w:numPr>
          <w:ilvl w:val="2"/>
          <w:numId w:val="5"/>
        </w:numPr>
        <w:tabs>
          <w:tab w:val="left" w:pos="709"/>
          <w:tab w:val="left" w:pos="993"/>
        </w:tabs>
        <w:spacing w:after="0" w:line="240" w:lineRule="auto"/>
        <w:ind w:left="0" w:firstLine="0"/>
        <w:contextualSpacing/>
        <w:jc w:val="both"/>
        <w:rPr>
          <w:rFonts w:ascii="Times New Roman" w:eastAsia="MS Mincho" w:hAnsi="Times New Roman" w:cs="Times New Roman"/>
          <w:bCs/>
          <w:sz w:val="24"/>
          <w:szCs w:val="24"/>
        </w:rPr>
      </w:pPr>
      <w:r w:rsidRPr="009B3BF7">
        <w:rPr>
          <w:rFonts w:ascii="Times New Roman" w:eastAsia="MS Mincho" w:hAnsi="Times New Roman" w:cs="Times New Roman"/>
          <w:sz w:val="24"/>
          <w:szCs w:val="24"/>
          <w:lang w:eastAsia="x-none"/>
        </w:rPr>
        <w:t xml:space="preserve">Užsakovas </w:t>
      </w:r>
      <w:r w:rsidRPr="009B3BF7">
        <w:rPr>
          <w:rFonts w:ascii="Times New Roman" w:eastAsia="MS Mincho" w:hAnsi="Times New Roman" w:cs="Times New Roman"/>
          <w:bCs/>
          <w:sz w:val="24"/>
          <w:szCs w:val="24"/>
          <w:lang w:eastAsia="x-none"/>
        </w:rPr>
        <w:t xml:space="preserve">ir </w:t>
      </w:r>
      <w:r w:rsidRPr="009B3BF7">
        <w:rPr>
          <w:rFonts w:ascii="Times New Roman" w:eastAsia="MS Mincho" w:hAnsi="Times New Roman" w:cs="Times New Roman"/>
          <w:sz w:val="24"/>
          <w:szCs w:val="24"/>
          <w:lang w:eastAsia="x-none"/>
        </w:rPr>
        <w:t xml:space="preserve">turi teisę </w:t>
      </w:r>
      <w:r w:rsidR="00231CFA" w:rsidRPr="009B3BF7">
        <w:rPr>
          <w:rFonts w:ascii="Times New Roman" w:eastAsia="MS Mincho" w:hAnsi="Times New Roman" w:cs="Times New Roman"/>
          <w:bCs/>
          <w:sz w:val="24"/>
          <w:szCs w:val="24"/>
          <w:lang w:eastAsia="x-none"/>
        </w:rPr>
        <w:t>Paslaugų teikėjo</w:t>
      </w:r>
      <w:r w:rsidRPr="009B3BF7">
        <w:rPr>
          <w:rFonts w:ascii="Times New Roman" w:eastAsia="MS Mincho" w:hAnsi="Times New Roman" w:cs="Times New Roman"/>
          <w:sz w:val="24"/>
          <w:szCs w:val="24"/>
          <w:lang w:eastAsia="x-none"/>
        </w:rPr>
        <w:t xml:space="preserve"> pareikalauti pakeisti specialistą dėl jo netinkamų veiksmų įgyvendinant Sutartį. Tokiu atveju Užsakovas raštu informuoja </w:t>
      </w:r>
      <w:r w:rsidR="00231CFA" w:rsidRPr="009B3BF7">
        <w:rPr>
          <w:rFonts w:ascii="Times New Roman" w:eastAsia="MS Mincho" w:hAnsi="Times New Roman" w:cs="Times New Roman"/>
          <w:bCs/>
          <w:sz w:val="24"/>
          <w:szCs w:val="24"/>
          <w:lang w:eastAsia="x-none"/>
        </w:rPr>
        <w:t>Paslaugų teikėją</w:t>
      </w:r>
      <w:r w:rsidRPr="009B3BF7">
        <w:rPr>
          <w:rFonts w:ascii="Times New Roman" w:eastAsia="MS Mincho" w:hAnsi="Times New Roman" w:cs="Times New Roman"/>
          <w:sz w:val="24"/>
          <w:szCs w:val="24"/>
          <w:lang w:eastAsia="x-none"/>
        </w:rPr>
        <w:t xml:space="preserve"> apie netinkamus specialisto veiksmus ir pareikalauja pakeisti specialistą. </w:t>
      </w:r>
      <w:r w:rsidR="00231CFA" w:rsidRPr="009B3BF7">
        <w:rPr>
          <w:rFonts w:ascii="Times New Roman" w:eastAsia="MS Mincho" w:hAnsi="Times New Roman" w:cs="Times New Roman"/>
          <w:bCs/>
          <w:sz w:val="24"/>
          <w:szCs w:val="24"/>
          <w:lang w:eastAsia="x-none"/>
        </w:rPr>
        <w:t>Paslaugų teikėjas</w:t>
      </w:r>
      <w:r w:rsidRPr="009B3BF7">
        <w:rPr>
          <w:rFonts w:ascii="Times New Roman" w:eastAsia="MS Mincho" w:hAnsi="Times New Roman" w:cs="Times New Roman"/>
          <w:sz w:val="24"/>
          <w:szCs w:val="24"/>
          <w:lang w:eastAsia="x-none"/>
        </w:rPr>
        <w:t>, gavęs Užsakovo reikalavimą, per 5 (penkias) darbo dienas privalo pakeisti tokį specialistą į kitą specialistą, kuris atitinka viešojo pirkimo sąlygose tos srities specialistui taikytus kvalifikacinius reikalavimus;</w:t>
      </w:r>
    </w:p>
    <w:p w:rsidR="00F47226" w:rsidRPr="00DD0A03" w:rsidRDefault="00231CFA" w:rsidP="005B264C">
      <w:pPr>
        <w:numPr>
          <w:ilvl w:val="2"/>
          <w:numId w:val="5"/>
        </w:numPr>
        <w:tabs>
          <w:tab w:val="left" w:pos="709"/>
          <w:tab w:val="left" w:pos="993"/>
        </w:tabs>
        <w:spacing w:after="120" w:line="240" w:lineRule="auto"/>
        <w:ind w:left="0" w:firstLine="0"/>
        <w:jc w:val="both"/>
        <w:rPr>
          <w:rFonts w:ascii="Times New Roman" w:eastAsia="MS Mincho" w:hAnsi="Times New Roman" w:cs="Times New Roman"/>
          <w:bCs/>
          <w:sz w:val="24"/>
          <w:szCs w:val="24"/>
        </w:rPr>
      </w:pPr>
      <w:r w:rsidRPr="009B3BF7">
        <w:rPr>
          <w:rFonts w:ascii="Times New Roman" w:eastAsia="MS Mincho" w:hAnsi="Times New Roman" w:cs="Times New Roman"/>
          <w:bCs/>
          <w:sz w:val="24"/>
          <w:szCs w:val="24"/>
        </w:rPr>
        <w:t>Paslaugų teikėjas</w:t>
      </w:r>
      <w:r w:rsidR="00F47226" w:rsidRPr="009B3BF7">
        <w:rPr>
          <w:rFonts w:ascii="Times New Roman" w:eastAsia="MS Mincho" w:hAnsi="Times New Roman" w:cs="Times New Roman"/>
          <w:sz w:val="24"/>
          <w:szCs w:val="24"/>
        </w:rPr>
        <w:t xml:space="preserve"> turi teisę prašyti Užsakovo</w:t>
      </w:r>
      <w:r w:rsidR="00F47226" w:rsidRPr="009B3BF7">
        <w:rPr>
          <w:rFonts w:ascii="Times New Roman" w:eastAsia="MS Mincho" w:hAnsi="Times New Roman" w:cs="Times New Roman"/>
          <w:bCs/>
          <w:sz w:val="24"/>
          <w:szCs w:val="24"/>
        </w:rPr>
        <w:t xml:space="preserve"> </w:t>
      </w:r>
      <w:r w:rsidR="00F47226" w:rsidRPr="009B3BF7">
        <w:rPr>
          <w:rFonts w:ascii="Times New Roman" w:eastAsia="MS Mincho" w:hAnsi="Times New Roman" w:cs="Times New Roman"/>
          <w:sz w:val="24"/>
          <w:szCs w:val="24"/>
        </w:rPr>
        <w:t xml:space="preserve">pakeisti </w:t>
      </w:r>
      <w:r w:rsidRPr="009B3BF7">
        <w:rPr>
          <w:rFonts w:ascii="Times New Roman" w:eastAsia="MS Mincho" w:hAnsi="Times New Roman" w:cs="Times New Roman"/>
          <w:bCs/>
          <w:sz w:val="24"/>
          <w:szCs w:val="24"/>
        </w:rPr>
        <w:t>Paslaugų teikėjo</w:t>
      </w:r>
      <w:r w:rsidR="00F47226" w:rsidRPr="009B3BF7">
        <w:rPr>
          <w:rFonts w:ascii="Times New Roman" w:eastAsia="MS Mincho" w:hAnsi="Times New Roman" w:cs="Times New Roman"/>
          <w:sz w:val="24"/>
          <w:szCs w:val="24"/>
        </w:rPr>
        <w:t xml:space="preserve"> pasitelktą specialistą tuo atveju, jei specialistas yra atleidžiamas, išeina iš darbo, ar dėl kitų priežasčių daugiau kaip 10 (dešimt) darbo dienų negali vykdyti savo pareigų, susijusių su Sutarties įgyvendinimu. </w:t>
      </w:r>
      <w:r w:rsidRPr="009B3BF7">
        <w:rPr>
          <w:rFonts w:ascii="Times New Roman" w:eastAsia="MS Mincho" w:hAnsi="Times New Roman" w:cs="Times New Roman"/>
          <w:bCs/>
          <w:sz w:val="24"/>
          <w:szCs w:val="24"/>
        </w:rPr>
        <w:t>Paslaugų teikėjas</w:t>
      </w:r>
      <w:r w:rsidR="00F47226" w:rsidRPr="009B3BF7">
        <w:rPr>
          <w:rFonts w:ascii="Times New Roman" w:eastAsia="MS Mincho" w:hAnsi="Times New Roman" w:cs="Times New Roman"/>
          <w:bCs/>
          <w:sz w:val="24"/>
          <w:szCs w:val="24"/>
        </w:rPr>
        <w:t xml:space="preserve"> savo prašymą dėl specialisto pakeitimo Užsakovui pateikia raštu, nurodydamas pakeitimo priežastis bei pridėdamas dokumentus, patvirtinančius specialisto kvalifikacijos bei turimos patirties, jei to buvo reikalaujama Pirkimo dokumentuose, atitikimą Pirkimo sąlygose nurodytiems tos srities specialistui nustatytiems kvalifikaciniams reikalavimams</w:t>
      </w:r>
      <w:r w:rsidR="00F47226" w:rsidRPr="009B3BF7">
        <w:rPr>
          <w:rFonts w:ascii="Times New Roman" w:eastAsia="MS Mincho" w:hAnsi="Times New Roman" w:cs="Times New Roman"/>
          <w:sz w:val="24"/>
          <w:szCs w:val="24"/>
        </w:rPr>
        <w:t>.</w:t>
      </w:r>
    </w:p>
    <w:p w:rsidR="00DD0A03" w:rsidRDefault="00DD0A03" w:rsidP="00DD0A03">
      <w:pPr>
        <w:tabs>
          <w:tab w:val="left" w:pos="709"/>
          <w:tab w:val="left" w:pos="993"/>
        </w:tabs>
        <w:spacing w:after="120" w:line="240" w:lineRule="auto"/>
        <w:jc w:val="both"/>
        <w:rPr>
          <w:rFonts w:ascii="Times New Roman" w:eastAsia="MS Mincho" w:hAnsi="Times New Roman" w:cs="Times New Roman"/>
          <w:sz w:val="24"/>
          <w:szCs w:val="24"/>
        </w:rPr>
      </w:pPr>
    </w:p>
    <w:p w:rsidR="00DD0A03" w:rsidRPr="009B3BF7" w:rsidRDefault="00DD0A03" w:rsidP="00DD0A03">
      <w:pPr>
        <w:tabs>
          <w:tab w:val="left" w:pos="709"/>
          <w:tab w:val="left" w:pos="993"/>
        </w:tabs>
        <w:spacing w:after="120" w:line="240" w:lineRule="auto"/>
        <w:jc w:val="both"/>
        <w:rPr>
          <w:rFonts w:ascii="Times New Roman" w:eastAsia="MS Mincho" w:hAnsi="Times New Roman" w:cs="Times New Roman"/>
          <w:bCs/>
          <w:sz w:val="24"/>
          <w:szCs w:val="24"/>
        </w:rPr>
      </w:pPr>
    </w:p>
    <w:p w:rsidR="00F47226" w:rsidRPr="009B3BF7" w:rsidRDefault="00F47226" w:rsidP="005B264C">
      <w:pPr>
        <w:numPr>
          <w:ilvl w:val="0"/>
          <w:numId w:val="5"/>
        </w:numPr>
        <w:spacing w:after="120" w:line="240" w:lineRule="auto"/>
        <w:ind w:left="0" w:firstLine="0"/>
        <w:jc w:val="center"/>
        <w:rPr>
          <w:rFonts w:ascii="Times New Roman" w:hAnsi="Times New Roman" w:cs="Times New Roman"/>
          <w:b/>
          <w:sz w:val="24"/>
          <w:szCs w:val="24"/>
        </w:rPr>
      </w:pPr>
      <w:bookmarkStart w:id="6" w:name="_Hlk96343706"/>
      <w:r w:rsidRPr="009B3BF7">
        <w:rPr>
          <w:rFonts w:ascii="Times New Roman" w:hAnsi="Times New Roman" w:cs="Times New Roman"/>
          <w:b/>
          <w:sz w:val="24"/>
          <w:szCs w:val="24"/>
        </w:rPr>
        <w:t>SUTARTIES ĮVYKDYMO UŽTIKRINIMAS IR DRAUDIMAS</w:t>
      </w:r>
    </w:p>
    <w:p w:rsidR="00F47226" w:rsidRPr="009B3BF7" w:rsidRDefault="00231CFA" w:rsidP="005B264C">
      <w:pPr>
        <w:numPr>
          <w:ilvl w:val="1"/>
          <w:numId w:val="5"/>
        </w:numPr>
        <w:spacing w:after="0" w:line="240" w:lineRule="auto"/>
        <w:ind w:left="0" w:firstLine="0"/>
        <w:contextualSpacing/>
        <w:jc w:val="both"/>
        <w:rPr>
          <w:rFonts w:ascii="Times New Roman" w:hAnsi="Times New Roman" w:cs="Times New Roman"/>
          <w:sz w:val="24"/>
          <w:szCs w:val="24"/>
        </w:rPr>
      </w:pPr>
      <w:r w:rsidRPr="009B3BF7">
        <w:rPr>
          <w:rFonts w:ascii="Times New Roman" w:hAnsi="Times New Roman" w:cs="Times New Roman"/>
          <w:sz w:val="24"/>
          <w:szCs w:val="24"/>
        </w:rPr>
        <w:t>Paslaugų teikėjas</w:t>
      </w:r>
      <w:r w:rsidR="00F47226" w:rsidRPr="009B3BF7">
        <w:rPr>
          <w:rFonts w:ascii="Times New Roman" w:hAnsi="Times New Roman" w:cs="Times New Roman"/>
          <w:sz w:val="24"/>
          <w:szCs w:val="24"/>
        </w:rPr>
        <w:t xml:space="preserve"> ne vėliau kaip per 7 (septynias) darbo dienas nuo Sutarties pasirašymo dienos privalo pateikti Užsakovui Sutarties įvykdymo užtikrinimą </w:t>
      </w:r>
      <w:r w:rsidR="00C133F6" w:rsidRPr="009B3BF7">
        <w:rPr>
          <w:rFonts w:ascii="Times New Roman" w:hAnsi="Times New Roman" w:cs="Times New Roman"/>
          <w:sz w:val="24"/>
          <w:szCs w:val="24"/>
        </w:rPr>
        <w:t>P</w:t>
      </w:r>
      <w:r w:rsidR="00F47226" w:rsidRPr="009B3BF7">
        <w:rPr>
          <w:rFonts w:ascii="Times New Roman" w:hAnsi="Times New Roman" w:cs="Times New Roman"/>
          <w:sz w:val="24"/>
          <w:szCs w:val="24"/>
        </w:rPr>
        <w:t>aslaugų teikimo laikotarpiui – užstatą arba banko garantiją arba pirmojo pareikalavimo laidavimo draudimą ne mažiau kaip 5 (penkių) proc.</w:t>
      </w:r>
      <w:r w:rsidR="00F47226" w:rsidRPr="009B3BF7">
        <w:rPr>
          <w:rFonts w:ascii="Times New Roman" w:hAnsi="Times New Roman" w:cs="Times New Roman"/>
          <w:color w:val="000000"/>
          <w:sz w:val="24"/>
          <w:szCs w:val="24"/>
        </w:rPr>
        <w:t xml:space="preserve"> dydžio</w:t>
      </w:r>
      <w:r w:rsidR="00F47226" w:rsidRPr="009B3BF7">
        <w:rPr>
          <w:rFonts w:ascii="Times New Roman" w:hAnsi="Times New Roman" w:cs="Times New Roman"/>
          <w:color w:val="000000"/>
          <w:sz w:val="24"/>
          <w:szCs w:val="24"/>
          <w:u w:val="single"/>
        </w:rPr>
        <w:t xml:space="preserve"> nuo pradinės Sutarties vertės (EUR be PVM</w:t>
      </w:r>
      <w:r w:rsidR="00F47226" w:rsidRPr="009B3BF7">
        <w:rPr>
          <w:rFonts w:ascii="Times New Roman" w:hAnsi="Times New Roman" w:cs="Times New Roman"/>
          <w:color w:val="000000"/>
          <w:sz w:val="24"/>
          <w:szCs w:val="24"/>
        </w:rPr>
        <w:t>) sumai</w:t>
      </w:r>
      <w:r w:rsidR="00F47226" w:rsidRPr="009B3BF7">
        <w:rPr>
          <w:rFonts w:ascii="Times New Roman" w:hAnsi="Times New Roman" w:cs="Times New Roman"/>
          <w:sz w:val="24"/>
          <w:szCs w:val="24"/>
        </w:rPr>
        <w:t xml:space="preserve"> Pirkimo sąlygose nustatyta tvarka. </w:t>
      </w:r>
      <w:r w:rsidR="00F47226" w:rsidRPr="009B3BF7">
        <w:rPr>
          <w:rFonts w:ascii="Times New Roman" w:hAnsi="Times New Roman" w:cs="Times New Roman"/>
          <w:sz w:val="24"/>
          <w:szCs w:val="24"/>
          <w:u w:val="single"/>
        </w:rPr>
        <w:t xml:space="preserve">Sutarties įvykdymo užtikrinimas </w:t>
      </w:r>
      <w:r w:rsidR="00FC658B" w:rsidRPr="009B3BF7">
        <w:rPr>
          <w:rFonts w:ascii="Times New Roman" w:hAnsi="Times New Roman" w:cs="Times New Roman"/>
          <w:sz w:val="24"/>
          <w:szCs w:val="24"/>
          <w:u w:val="single"/>
        </w:rPr>
        <w:t>P</w:t>
      </w:r>
      <w:r w:rsidR="00F47226" w:rsidRPr="009B3BF7">
        <w:rPr>
          <w:rFonts w:ascii="Times New Roman" w:hAnsi="Times New Roman" w:cs="Times New Roman"/>
          <w:sz w:val="24"/>
          <w:szCs w:val="24"/>
          <w:u w:val="single"/>
        </w:rPr>
        <w:t>aslaugų teikimo</w:t>
      </w:r>
      <w:r w:rsidR="00F47226" w:rsidRPr="009B3BF7">
        <w:rPr>
          <w:rFonts w:ascii="Times New Roman" w:hAnsi="Times New Roman" w:cs="Times New Roman"/>
          <w:color w:val="000000"/>
          <w:sz w:val="24"/>
          <w:szCs w:val="24"/>
          <w:u w:val="single"/>
        </w:rPr>
        <w:t xml:space="preserve"> laikotarpiui</w:t>
      </w:r>
      <w:r w:rsidR="00F47226" w:rsidRPr="009B3BF7">
        <w:rPr>
          <w:rFonts w:ascii="Times New Roman" w:hAnsi="Times New Roman" w:cs="Times New Roman"/>
          <w:sz w:val="24"/>
          <w:szCs w:val="24"/>
          <w:u w:val="single"/>
        </w:rPr>
        <w:t xml:space="preserve"> turi būti 30 dienų ilgesnis nei </w:t>
      </w:r>
      <w:r w:rsidR="00FC658B" w:rsidRPr="009B3BF7">
        <w:rPr>
          <w:rFonts w:ascii="Times New Roman" w:hAnsi="Times New Roman" w:cs="Times New Roman"/>
          <w:sz w:val="24"/>
          <w:szCs w:val="24"/>
          <w:u w:val="single"/>
        </w:rPr>
        <w:t>P</w:t>
      </w:r>
      <w:r w:rsidR="00F47226" w:rsidRPr="009B3BF7">
        <w:rPr>
          <w:rFonts w:ascii="Times New Roman" w:hAnsi="Times New Roman" w:cs="Times New Roman"/>
          <w:sz w:val="24"/>
          <w:szCs w:val="24"/>
          <w:u w:val="single"/>
        </w:rPr>
        <w:t>aslaugų terminas</w:t>
      </w:r>
      <w:r w:rsidR="00F47226" w:rsidRPr="009B3BF7">
        <w:rPr>
          <w:rFonts w:ascii="Times New Roman" w:hAnsi="Times New Roman" w:cs="Times New Roman"/>
          <w:sz w:val="24"/>
          <w:szCs w:val="24"/>
        </w:rPr>
        <w:t>.</w:t>
      </w:r>
    </w:p>
    <w:bookmarkEnd w:id="6"/>
    <w:p w:rsidR="00F47226" w:rsidRPr="009B3BF7" w:rsidRDefault="00F47226" w:rsidP="005B264C">
      <w:pPr>
        <w:numPr>
          <w:ilvl w:val="1"/>
          <w:numId w:val="5"/>
        </w:numPr>
        <w:spacing w:after="0" w:line="240" w:lineRule="auto"/>
        <w:ind w:left="0" w:firstLine="0"/>
        <w:contextualSpacing/>
        <w:jc w:val="both"/>
        <w:rPr>
          <w:rFonts w:ascii="Times New Roman" w:hAnsi="Times New Roman" w:cs="Times New Roman"/>
          <w:sz w:val="24"/>
          <w:szCs w:val="24"/>
        </w:rPr>
      </w:pPr>
      <w:r w:rsidRPr="009B3BF7">
        <w:rPr>
          <w:rFonts w:ascii="Times New Roman" w:hAnsi="Times New Roman" w:cs="Times New Roman"/>
          <w:bCs/>
          <w:sz w:val="24"/>
          <w:szCs w:val="24"/>
        </w:rPr>
        <w:t xml:space="preserve">Tuo atveju, kai Sutarties vykdymas yra pratęsiamas ar sustabdomas, dėl kitų priežasčių pasibaigia sutarties įvykdymo užtikrinimas, taip pat turi būti atitinkamai pratęstas ir Sutarties įvykdymo užtikrinimo galiojimo terminas, užtikrinant </w:t>
      </w:r>
      <w:r w:rsidR="00231CFA" w:rsidRPr="009B3BF7">
        <w:rPr>
          <w:rFonts w:ascii="Times New Roman" w:hAnsi="Times New Roman" w:cs="Times New Roman"/>
          <w:bCs/>
          <w:sz w:val="24"/>
          <w:szCs w:val="24"/>
        </w:rPr>
        <w:t>Paslaugų teikėjo</w:t>
      </w:r>
      <w:r w:rsidRPr="009B3BF7">
        <w:rPr>
          <w:rFonts w:ascii="Times New Roman" w:hAnsi="Times New Roman" w:cs="Times New Roman"/>
          <w:bCs/>
          <w:sz w:val="24"/>
          <w:szCs w:val="24"/>
        </w:rPr>
        <w:t xml:space="preserve"> sutartinių įsipareigojimų vykdymą Sutarties galiojimo laikotarpiu. </w:t>
      </w:r>
    </w:p>
    <w:p w:rsidR="00F47226" w:rsidRPr="009B3BF7" w:rsidRDefault="00F47226" w:rsidP="005B264C">
      <w:pPr>
        <w:numPr>
          <w:ilvl w:val="1"/>
          <w:numId w:val="5"/>
        </w:numPr>
        <w:spacing w:after="0" w:line="240" w:lineRule="auto"/>
        <w:ind w:left="0" w:firstLine="0"/>
        <w:contextualSpacing/>
        <w:jc w:val="both"/>
        <w:rPr>
          <w:rFonts w:ascii="Times New Roman" w:hAnsi="Times New Roman" w:cs="Times New Roman"/>
          <w:sz w:val="24"/>
          <w:szCs w:val="24"/>
        </w:rPr>
      </w:pPr>
      <w:r w:rsidRPr="009B3BF7">
        <w:rPr>
          <w:rFonts w:ascii="Times New Roman" w:hAnsi="Times New Roman" w:cs="Times New Roman"/>
          <w:sz w:val="24"/>
          <w:szCs w:val="24"/>
        </w:rPr>
        <w:t xml:space="preserve">Sutarties įvykdymo užtikrinimas, grąžinamas ne anksčiau nei praėjus 30 (trisdešimt) kalendorinių dienų po nuo rašytinio </w:t>
      </w:r>
      <w:r w:rsidR="00231CFA" w:rsidRPr="009B3BF7">
        <w:rPr>
          <w:rFonts w:ascii="Times New Roman" w:hAnsi="Times New Roman" w:cs="Times New Roman"/>
          <w:sz w:val="24"/>
          <w:szCs w:val="24"/>
        </w:rPr>
        <w:t>Paslaugų teikėjo</w:t>
      </w:r>
      <w:r w:rsidRPr="009B3BF7">
        <w:rPr>
          <w:rFonts w:ascii="Times New Roman" w:hAnsi="Times New Roman" w:cs="Times New Roman"/>
          <w:sz w:val="24"/>
          <w:szCs w:val="24"/>
        </w:rPr>
        <w:t xml:space="preserve"> prašymo gavimo dienos (laidavimo draudimas grąžinamas Pirkimo sąlygose nustatyta tvarka).</w:t>
      </w:r>
    </w:p>
    <w:p w:rsidR="00C133F6" w:rsidRPr="009B3BF7" w:rsidRDefault="00C133F6" w:rsidP="00C133F6">
      <w:pPr>
        <w:spacing w:after="120" w:line="240" w:lineRule="auto"/>
        <w:rPr>
          <w:rFonts w:ascii="Times New Roman" w:hAnsi="Times New Roman" w:cs="Times New Roman"/>
          <w:b/>
          <w:sz w:val="24"/>
          <w:szCs w:val="24"/>
        </w:rPr>
      </w:pPr>
    </w:p>
    <w:p w:rsidR="00F47226" w:rsidRPr="009B3BF7" w:rsidRDefault="00F47226" w:rsidP="005B264C">
      <w:pPr>
        <w:numPr>
          <w:ilvl w:val="0"/>
          <w:numId w:val="5"/>
        </w:numPr>
        <w:spacing w:after="120" w:line="240" w:lineRule="auto"/>
        <w:ind w:left="0" w:firstLine="0"/>
        <w:jc w:val="center"/>
        <w:rPr>
          <w:rFonts w:ascii="Times New Roman" w:hAnsi="Times New Roman" w:cs="Times New Roman"/>
          <w:b/>
          <w:sz w:val="24"/>
          <w:szCs w:val="24"/>
        </w:rPr>
      </w:pPr>
      <w:r w:rsidRPr="009B3BF7">
        <w:rPr>
          <w:rFonts w:ascii="Times New Roman" w:hAnsi="Times New Roman" w:cs="Times New Roman"/>
          <w:b/>
          <w:sz w:val="24"/>
          <w:szCs w:val="24"/>
        </w:rPr>
        <w:t>NENUGALIMA JĖGA (</w:t>
      </w:r>
      <w:r w:rsidRPr="009B3BF7">
        <w:rPr>
          <w:rFonts w:ascii="Times New Roman" w:hAnsi="Times New Roman" w:cs="Times New Roman"/>
          <w:b/>
          <w:i/>
          <w:sz w:val="24"/>
          <w:szCs w:val="24"/>
        </w:rPr>
        <w:t>FORCE MAJEURE</w:t>
      </w:r>
      <w:r w:rsidRPr="009B3BF7">
        <w:rPr>
          <w:rFonts w:ascii="Times New Roman" w:hAnsi="Times New Roman" w:cs="Times New Roman"/>
          <w:b/>
          <w:sz w:val="24"/>
          <w:szCs w:val="24"/>
        </w:rPr>
        <w:t>)</w:t>
      </w:r>
    </w:p>
    <w:p w:rsidR="00F47226" w:rsidRPr="009B3BF7" w:rsidRDefault="00F47226" w:rsidP="005B264C">
      <w:pPr>
        <w:numPr>
          <w:ilvl w:val="1"/>
          <w:numId w:val="5"/>
        </w:numPr>
        <w:spacing w:after="0" w:line="240" w:lineRule="auto"/>
        <w:ind w:left="0" w:firstLine="0"/>
        <w:contextualSpacing/>
        <w:jc w:val="both"/>
        <w:rPr>
          <w:rFonts w:ascii="Times New Roman" w:hAnsi="Times New Roman" w:cs="Times New Roman"/>
          <w:sz w:val="24"/>
          <w:szCs w:val="24"/>
        </w:rPr>
      </w:pPr>
      <w:r w:rsidRPr="009B3BF7">
        <w:rPr>
          <w:rFonts w:ascii="Times New Roman" w:hAnsi="Times New Roman" w:cs="Times New Roman"/>
          <w:sz w:val="24"/>
          <w:szCs w:val="24"/>
        </w:rPr>
        <w:t>Šalis gali būti visiškai ar iš dalies atleidžiama nuo atsakomybės dėl ypatingų ir neišvengiamų aplinkybių – nenugalimos jėgos (</w:t>
      </w:r>
      <w:r w:rsidRPr="009B3BF7">
        <w:rPr>
          <w:rFonts w:ascii="Times New Roman" w:hAnsi="Times New Roman" w:cs="Times New Roman"/>
          <w:i/>
          <w:sz w:val="24"/>
          <w:szCs w:val="24"/>
        </w:rPr>
        <w:t>force majeure</w:t>
      </w:r>
      <w:r w:rsidRPr="009B3BF7">
        <w:rPr>
          <w:rFonts w:ascii="Times New Roman" w:hAnsi="Times New Roman" w:cs="Times New Roman"/>
          <w:sz w:val="24"/>
          <w:szCs w:val="24"/>
        </w:rPr>
        <w:t>), nustatytos ir jas patyrusios Šalies įrodytos pagal Lietuvos Respublikos civilinį kodeksą, jeigu Šalis nedelsiant pranešė kitai Šaliai apie kliūtį bei jos poveikį įsipareigojimų vykdymui.</w:t>
      </w:r>
    </w:p>
    <w:p w:rsidR="00F47226" w:rsidRPr="009B3BF7" w:rsidRDefault="00F47226" w:rsidP="005B264C">
      <w:pPr>
        <w:numPr>
          <w:ilvl w:val="1"/>
          <w:numId w:val="5"/>
        </w:numPr>
        <w:spacing w:after="0" w:line="240" w:lineRule="auto"/>
        <w:ind w:left="0" w:firstLine="0"/>
        <w:contextualSpacing/>
        <w:jc w:val="both"/>
        <w:rPr>
          <w:rFonts w:ascii="Times New Roman" w:hAnsi="Times New Roman" w:cs="Times New Roman"/>
          <w:sz w:val="24"/>
          <w:szCs w:val="24"/>
        </w:rPr>
      </w:pPr>
      <w:r w:rsidRPr="009B3BF7">
        <w:rPr>
          <w:rFonts w:ascii="Times New Roman" w:hAnsi="Times New Roman" w:cs="Times New Roman"/>
          <w:sz w:val="24"/>
          <w:szCs w:val="24"/>
        </w:rPr>
        <w:t>Nenugalima jėga (</w:t>
      </w:r>
      <w:r w:rsidRPr="009B3BF7">
        <w:rPr>
          <w:rFonts w:ascii="Times New Roman" w:hAnsi="Times New Roman" w:cs="Times New Roman"/>
          <w:i/>
          <w:sz w:val="24"/>
          <w:szCs w:val="24"/>
        </w:rPr>
        <w:t>force majeure</w:t>
      </w:r>
      <w:r w:rsidRPr="009B3BF7">
        <w:rPr>
          <w:rFonts w:ascii="Times New Roman" w:hAnsi="Times New Roman" w:cs="Times New Roman"/>
          <w:sz w:val="24"/>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rsidR="00F47226" w:rsidRPr="009B3BF7" w:rsidRDefault="00F47226" w:rsidP="005B264C">
      <w:pPr>
        <w:numPr>
          <w:ilvl w:val="1"/>
          <w:numId w:val="5"/>
        </w:numPr>
        <w:spacing w:after="120" w:line="240" w:lineRule="auto"/>
        <w:ind w:left="0" w:firstLine="0"/>
        <w:jc w:val="both"/>
        <w:rPr>
          <w:rFonts w:ascii="Times New Roman" w:hAnsi="Times New Roman" w:cs="Times New Roman"/>
          <w:sz w:val="24"/>
          <w:szCs w:val="24"/>
        </w:rPr>
      </w:pPr>
      <w:r w:rsidRPr="009B3BF7">
        <w:rPr>
          <w:rFonts w:ascii="Times New Roman" w:hAnsi="Times New Roman" w:cs="Times New Roman"/>
          <w:sz w:val="24"/>
          <w:szCs w:val="24"/>
        </w:rPr>
        <w:t>Sutartis baigiasi, kai jos įvykdyti neįmanoma arba vykdymas turi būti atidėtas ilgiau nei 60 (šešiasdešimt) kalendorinių dienų dėl nenugalimos jėgos (</w:t>
      </w:r>
      <w:r w:rsidRPr="009B3BF7">
        <w:rPr>
          <w:rFonts w:ascii="Times New Roman" w:hAnsi="Times New Roman" w:cs="Times New Roman"/>
          <w:i/>
          <w:sz w:val="24"/>
          <w:szCs w:val="24"/>
        </w:rPr>
        <w:t>force majeure</w:t>
      </w:r>
      <w:r w:rsidRPr="009B3BF7">
        <w:rPr>
          <w:rFonts w:ascii="Times New Roman" w:hAnsi="Times New Roman" w:cs="Times New Roman"/>
          <w:sz w:val="24"/>
          <w:szCs w:val="24"/>
        </w:rPr>
        <w:t>), už kurią Šalis neatsako.</w:t>
      </w:r>
    </w:p>
    <w:p w:rsidR="00F47226" w:rsidRPr="009B3BF7" w:rsidRDefault="00F47226" w:rsidP="005B264C">
      <w:pPr>
        <w:numPr>
          <w:ilvl w:val="0"/>
          <w:numId w:val="5"/>
        </w:numPr>
        <w:spacing w:after="120" w:line="240" w:lineRule="auto"/>
        <w:ind w:left="0" w:firstLine="0"/>
        <w:jc w:val="center"/>
        <w:rPr>
          <w:rFonts w:ascii="Times New Roman" w:eastAsia="Times New Roman" w:hAnsi="Times New Roman" w:cs="Times New Roman"/>
          <w:b/>
          <w:bCs/>
          <w:sz w:val="24"/>
          <w:szCs w:val="24"/>
          <w:lang w:eastAsia="lt-LT"/>
        </w:rPr>
      </w:pPr>
      <w:r w:rsidRPr="009B3BF7">
        <w:rPr>
          <w:rFonts w:ascii="Times New Roman" w:eastAsia="Times New Roman" w:hAnsi="Times New Roman" w:cs="Times New Roman"/>
          <w:b/>
          <w:bCs/>
          <w:sz w:val="24"/>
          <w:szCs w:val="24"/>
          <w:lang w:eastAsia="lt-LT"/>
        </w:rPr>
        <w:t>ASMENS DUOMENŲ TVARKYMAS</w:t>
      </w:r>
    </w:p>
    <w:p w:rsidR="00F47226" w:rsidRPr="009B3BF7" w:rsidRDefault="00F47226" w:rsidP="005B264C">
      <w:pPr>
        <w:numPr>
          <w:ilvl w:val="1"/>
          <w:numId w:val="5"/>
        </w:numPr>
        <w:spacing w:after="0" w:line="240" w:lineRule="auto"/>
        <w:ind w:left="0" w:firstLine="0"/>
        <w:contextualSpacing/>
        <w:jc w:val="both"/>
        <w:rPr>
          <w:rFonts w:ascii="Times New Roman" w:hAnsi="Times New Roman" w:cs="Times New Roman"/>
          <w:sz w:val="24"/>
          <w:szCs w:val="24"/>
        </w:rPr>
      </w:pPr>
      <w:r w:rsidRPr="009B3BF7">
        <w:rPr>
          <w:rFonts w:ascii="Times New Roman" w:hAnsi="Times New Roman" w:cs="Times New Roman"/>
          <w:sz w:val="24"/>
          <w:szCs w:val="24"/>
        </w:rPr>
        <w:t>Kiekviena Šalis privalo informuoti darbuotojus ir (ar) Subrangovų darbuotojus ar kitus fizinius asmenys, pasitelktus Sutarčiai vykdyti (toliau – Duomenų subjektai) apie kitos Šalies atliekamą jų asmens duomenų tvarkymą vadovaujantis 2016 m. balandžio 27 d. Europos Parlamento ir Tarybos reglamento (ES) 2016/679 dėl fizinių asmenų apsaugos tvarkant asmens duomenis ir dėl laisvo tokių duomenų judėjimo ir kuriuo panaikinama Direktyva 95/46/EB (Bendrasis duomenų apsaugos reglamentas, toliau – Reglamentas) nuostatomis bei Sutarties 2 priedu</w:t>
      </w:r>
      <w:r w:rsidRPr="009B3BF7" w:rsidDel="00600BBF">
        <w:rPr>
          <w:rFonts w:ascii="Times New Roman" w:eastAsia="Times New Roman" w:hAnsi="Times New Roman" w:cs="Times New Roman"/>
          <w:sz w:val="24"/>
          <w:szCs w:val="24"/>
          <w:lang w:eastAsia="lt-LT"/>
        </w:rPr>
        <w:t>.</w:t>
      </w:r>
    </w:p>
    <w:p w:rsidR="00F47226" w:rsidRPr="009B3BF7" w:rsidRDefault="00F47226" w:rsidP="005B264C">
      <w:pPr>
        <w:numPr>
          <w:ilvl w:val="1"/>
          <w:numId w:val="5"/>
        </w:numPr>
        <w:spacing w:after="120" w:line="240" w:lineRule="auto"/>
        <w:ind w:left="0" w:firstLine="0"/>
        <w:jc w:val="both"/>
        <w:rPr>
          <w:rFonts w:ascii="Times New Roman" w:hAnsi="Times New Roman" w:cs="Times New Roman"/>
          <w:sz w:val="24"/>
          <w:szCs w:val="24"/>
        </w:rPr>
      </w:pPr>
      <w:r w:rsidRPr="009B3BF7">
        <w:rPr>
          <w:rFonts w:ascii="Times New Roman" w:hAnsi="Times New Roman" w:cs="Times New Roman"/>
          <w:iCs/>
          <w:sz w:val="24"/>
          <w:szCs w:val="24"/>
        </w:rPr>
        <w:t>Šalis nevykdanti ar netinkamai vykdanti Sutarties 14.1 punkte numatytų įsipareigojimų privalo atlyginti kitai Šaliai dėl to patirtus nuostolius įskaitant, bet neapsiribojant valstybės institucijų paskirtas baudas ir / ar kitas pinigines sankcijas</w:t>
      </w:r>
      <w:r w:rsidRPr="009B3BF7">
        <w:rPr>
          <w:rFonts w:ascii="Times New Roman" w:eastAsia="Times New Roman" w:hAnsi="Times New Roman" w:cs="Times New Roman"/>
          <w:sz w:val="24"/>
          <w:szCs w:val="24"/>
          <w:lang w:eastAsia="lt-LT"/>
        </w:rPr>
        <w:t>.</w:t>
      </w:r>
    </w:p>
    <w:p w:rsidR="00F47226" w:rsidRPr="009B3BF7" w:rsidRDefault="00F47226" w:rsidP="00B3443E">
      <w:pPr>
        <w:pStyle w:val="Sraopastraipa"/>
        <w:numPr>
          <w:ilvl w:val="0"/>
          <w:numId w:val="5"/>
        </w:numPr>
        <w:tabs>
          <w:tab w:val="left" w:pos="426"/>
        </w:tabs>
        <w:spacing w:after="120"/>
        <w:ind w:left="0" w:firstLine="0"/>
        <w:jc w:val="center"/>
        <w:rPr>
          <w:b/>
          <w:bCs/>
          <w:szCs w:val="24"/>
          <w:lang w:eastAsia="lt-LT"/>
        </w:rPr>
      </w:pPr>
      <w:r w:rsidRPr="009B3BF7">
        <w:rPr>
          <w:b/>
          <w:bCs/>
          <w:szCs w:val="24"/>
          <w:lang w:eastAsia="lt-LT"/>
        </w:rPr>
        <w:t>KITOS SUTARTIES SĄLYGOS</w:t>
      </w:r>
    </w:p>
    <w:p w:rsidR="00F47226" w:rsidRPr="009B3BF7" w:rsidRDefault="00F47226" w:rsidP="00F47226">
      <w:pPr>
        <w:tabs>
          <w:tab w:val="left" w:pos="567"/>
          <w:tab w:val="left" w:pos="1134"/>
        </w:tabs>
        <w:spacing w:after="0" w:line="240" w:lineRule="auto"/>
        <w:contextualSpacing/>
        <w:jc w:val="both"/>
        <w:rPr>
          <w:rFonts w:ascii="Times New Roman" w:eastAsia="Times New Roman" w:hAnsi="Times New Roman" w:cs="Times New Roman"/>
          <w:bCs/>
          <w:sz w:val="24"/>
          <w:szCs w:val="24"/>
          <w:lang w:eastAsia="lt-LT"/>
        </w:rPr>
      </w:pPr>
      <w:r w:rsidRPr="009B3BF7">
        <w:rPr>
          <w:rFonts w:ascii="Times New Roman" w:eastAsia="Times New Roman" w:hAnsi="Times New Roman" w:cs="Times New Roman"/>
          <w:bCs/>
          <w:sz w:val="24"/>
          <w:szCs w:val="24"/>
          <w:lang w:eastAsia="lt-LT"/>
        </w:rPr>
        <w:t>1</w:t>
      </w:r>
      <w:r w:rsidR="00B3443E" w:rsidRPr="009B3BF7">
        <w:rPr>
          <w:rFonts w:ascii="Times New Roman" w:eastAsia="Times New Roman" w:hAnsi="Times New Roman" w:cs="Times New Roman"/>
          <w:bCs/>
          <w:sz w:val="24"/>
          <w:szCs w:val="24"/>
          <w:lang w:eastAsia="lt-LT"/>
        </w:rPr>
        <w:t>2</w:t>
      </w:r>
      <w:r w:rsidRPr="009B3BF7">
        <w:rPr>
          <w:rFonts w:ascii="Times New Roman" w:eastAsia="Times New Roman" w:hAnsi="Times New Roman" w:cs="Times New Roman"/>
          <w:bCs/>
          <w:sz w:val="24"/>
          <w:szCs w:val="24"/>
          <w:lang w:eastAsia="lt-LT"/>
        </w:rPr>
        <w:t xml:space="preserve">.1. </w:t>
      </w:r>
      <w:r w:rsidRPr="009B3BF7">
        <w:rPr>
          <w:rFonts w:ascii="Times New Roman" w:eastAsia="Times New Roman" w:hAnsi="Times New Roman" w:cs="Times New Roman"/>
          <w:b/>
          <w:sz w:val="24"/>
          <w:szCs w:val="24"/>
          <w:lang w:eastAsia="lt-LT"/>
        </w:rPr>
        <w:t>Sutartis įsigalioja po to, kai ją pasirašo visų Šalių įgalioti atstovai</w:t>
      </w:r>
      <w:r w:rsidR="00231CFA" w:rsidRPr="009B3BF7">
        <w:rPr>
          <w:rFonts w:ascii="Times New Roman" w:eastAsia="Times New Roman" w:hAnsi="Times New Roman" w:cs="Times New Roman"/>
          <w:b/>
          <w:sz w:val="24"/>
          <w:szCs w:val="24"/>
          <w:lang w:eastAsia="lt-LT"/>
        </w:rPr>
        <w:t>,</w:t>
      </w:r>
      <w:r w:rsidRPr="009B3BF7">
        <w:rPr>
          <w:rFonts w:ascii="Times New Roman" w:eastAsia="Times New Roman" w:hAnsi="Times New Roman" w:cs="Times New Roman"/>
          <w:b/>
          <w:sz w:val="24"/>
          <w:szCs w:val="24"/>
          <w:lang w:eastAsia="lt-LT"/>
        </w:rPr>
        <w:t xml:space="preserve"> </w:t>
      </w:r>
      <w:r w:rsidR="00231CFA" w:rsidRPr="009B3BF7">
        <w:rPr>
          <w:rFonts w:ascii="Times New Roman" w:eastAsia="Times New Roman" w:hAnsi="Times New Roman" w:cs="Times New Roman"/>
          <w:b/>
          <w:sz w:val="24"/>
          <w:szCs w:val="24"/>
          <w:lang w:eastAsia="lt-LT"/>
        </w:rPr>
        <w:t>Paslaugų teikėjas</w:t>
      </w:r>
      <w:r w:rsidRPr="009B3BF7">
        <w:rPr>
          <w:rFonts w:ascii="Times New Roman" w:eastAsia="Times New Roman" w:hAnsi="Times New Roman" w:cs="Times New Roman"/>
          <w:b/>
          <w:sz w:val="24"/>
          <w:szCs w:val="24"/>
          <w:lang w:eastAsia="lt-LT"/>
        </w:rPr>
        <w:t xml:space="preserve"> pateikia Užsakovui reikalaujamą Sutarties įvykdymo užtikrinimą, </w:t>
      </w:r>
      <w:r w:rsidR="00231CFA" w:rsidRPr="009B3BF7">
        <w:rPr>
          <w:rFonts w:ascii="Times New Roman" w:eastAsia="Times New Roman" w:hAnsi="Times New Roman" w:cs="Times New Roman"/>
          <w:b/>
          <w:sz w:val="24"/>
          <w:szCs w:val="24"/>
          <w:lang w:eastAsia="lt-LT"/>
        </w:rPr>
        <w:t>bei Šalys pasirašo PATOF sutartį</w:t>
      </w:r>
      <w:r w:rsidR="00231CFA" w:rsidRPr="009B3BF7">
        <w:rPr>
          <w:rFonts w:ascii="Times New Roman" w:eastAsia="Times New Roman" w:hAnsi="Times New Roman" w:cs="Times New Roman"/>
          <w:bCs/>
          <w:sz w:val="24"/>
          <w:szCs w:val="24"/>
          <w:lang w:eastAsia="lt-LT"/>
        </w:rPr>
        <w:t xml:space="preserve">, </w:t>
      </w:r>
      <w:r w:rsidRPr="009B3BF7">
        <w:rPr>
          <w:rFonts w:ascii="Times New Roman" w:eastAsia="Times New Roman" w:hAnsi="Times New Roman" w:cs="Times New Roman"/>
          <w:bCs/>
          <w:sz w:val="24"/>
          <w:szCs w:val="24"/>
          <w:lang w:eastAsia="lt-LT"/>
        </w:rPr>
        <w:t>ir galioja iki visų Sutartyje numatytų Paslaugų suteikimo ir atsiskaitymo už jas, bei kitų sutartinių įsipareigojimų įvykdymo arba Sutarties nutraukimo dienos. Jei per nustatytą terminą Sutarties įvykdymo užtikrinimas nepateikiamas</w:t>
      </w:r>
      <w:r w:rsidR="00231CFA" w:rsidRPr="009B3BF7">
        <w:rPr>
          <w:rFonts w:ascii="Times New Roman" w:eastAsia="Times New Roman" w:hAnsi="Times New Roman" w:cs="Times New Roman"/>
          <w:bCs/>
          <w:sz w:val="24"/>
          <w:szCs w:val="24"/>
          <w:lang w:eastAsia="lt-LT"/>
        </w:rPr>
        <w:t xml:space="preserve"> ar nepasirašoma PATOF sutartis</w:t>
      </w:r>
      <w:r w:rsidRPr="009B3BF7">
        <w:rPr>
          <w:rFonts w:ascii="Times New Roman" w:eastAsia="Times New Roman" w:hAnsi="Times New Roman" w:cs="Times New Roman"/>
          <w:bCs/>
          <w:sz w:val="24"/>
          <w:szCs w:val="24"/>
          <w:lang w:eastAsia="lt-LT"/>
        </w:rPr>
        <w:t>, Sutartis, nepaisant to, kad yra pasirašyta abiejų Šalių, laikoma nesudaryta ir neįsigalioja, o pagal Viešųjų pirkimų įstatymą tai yra laikoma atsisakymu sudaryti Sutartį.</w:t>
      </w:r>
    </w:p>
    <w:p w:rsidR="00F47226" w:rsidRPr="009B3BF7" w:rsidRDefault="00F47226" w:rsidP="005B264C">
      <w:pPr>
        <w:numPr>
          <w:ilvl w:val="1"/>
          <w:numId w:val="5"/>
        </w:numPr>
        <w:tabs>
          <w:tab w:val="left" w:pos="567"/>
        </w:tabs>
        <w:spacing w:after="0" w:line="240" w:lineRule="auto"/>
        <w:ind w:left="0" w:firstLine="0"/>
        <w:contextualSpacing/>
        <w:jc w:val="both"/>
        <w:rPr>
          <w:rFonts w:ascii="Times New Roman" w:eastAsia="Times New Roman" w:hAnsi="Times New Roman" w:cs="Times New Roman"/>
          <w:bCs/>
          <w:sz w:val="24"/>
          <w:szCs w:val="24"/>
          <w:lang w:eastAsia="lt-LT"/>
        </w:rPr>
      </w:pPr>
      <w:r w:rsidRPr="009B3BF7">
        <w:rPr>
          <w:rFonts w:ascii="Times New Roman" w:eastAsia="Times New Roman" w:hAnsi="Times New Roman" w:cs="Times New Roman"/>
          <w:bCs/>
          <w:sz w:val="24"/>
          <w:szCs w:val="24"/>
          <w:lang w:eastAsia="lt-LT"/>
        </w:rPr>
        <w:t>Vykdydamos šią Sutartį, Šalys vadovaujasi įstatymais, norminiais teisės aktais ir šios Sutarties sąlygomis. Sutarčiai, iš jos kylantiems Šalių santykiams bei jų aiškinimui taikoma Lietuvos Respublikos teisė.</w:t>
      </w:r>
    </w:p>
    <w:p w:rsidR="008C56D6" w:rsidRPr="008C56D6" w:rsidRDefault="00F47226" w:rsidP="008C56D6">
      <w:pPr>
        <w:numPr>
          <w:ilvl w:val="1"/>
          <w:numId w:val="5"/>
        </w:numPr>
        <w:tabs>
          <w:tab w:val="left" w:pos="567"/>
        </w:tabs>
        <w:spacing w:after="0" w:line="240" w:lineRule="auto"/>
        <w:ind w:left="0" w:firstLine="0"/>
        <w:contextualSpacing/>
        <w:jc w:val="both"/>
        <w:rPr>
          <w:rFonts w:ascii="Times New Roman" w:eastAsia="Times New Roman" w:hAnsi="Times New Roman" w:cs="Times New Roman"/>
          <w:bCs/>
          <w:sz w:val="24"/>
          <w:szCs w:val="24"/>
          <w:lang w:eastAsia="lt-LT"/>
        </w:rPr>
      </w:pPr>
      <w:r w:rsidRPr="009B3BF7">
        <w:rPr>
          <w:rFonts w:ascii="Times New Roman" w:eastAsia="Times New Roman" w:hAnsi="Times New Roman" w:cs="Times New Roman"/>
          <w:bCs/>
          <w:sz w:val="24"/>
          <w:szCs w:val="24"/>
          <w:lang w:eastAsia="lt-LT"/>
        </w:rPr>
        <w:t>Užsakovo atstovas, atsakingas už Sutarties vykdymą</w:t>
      </w:r>
      <w:r w:rsidR="008B7E52">
        <w:rPr>
          <w:rFonts w:ascii="Times New Roman" w:eastAsia="Times New Roman" w:hAnsi="Times New Roman" w:cs="Times New Roman"/>
          <w:bCs/>
          <w:sz w:val="24"/>
          <w:szCs w:val="24"/>
          <w:lang w:eastAsia="lt-LT"/>
        </w:rPr>
        <w:t xml:space="preserve"> Aplinkosaugos ir viešosios tvarkos skyriaus vedėjas Šarūnas Žukauskas, tel. (</w:t>
      </w:r>
      <w:r w:rsidR="008B7E52" w:rsidRPr="008B7E52">
        <w:rPr>
          <w:rFonts w:ascii="Times New Roman" w:eastAsia="Times New Roman" w:hAnsi="Times New Roman" w:cs="Times New Roman"/>
          <w:bCs/>
          <w:sz w:val="24"/>
          <w:szCs w:val="24"/>
          <w:lang w:eastAsia="lt-LT"/>
        </w:rPr>
        <w:t>8</w:t>
      </w:r>
      <w:r w:rsidR="008B7E52">
        <w:rPr>
          <w:rFonts w:ascii="Times New Roman" w:eastAsia="Times New Roman" w:hAnsi="Times New Roman" w:cs="Times New Roman"/>
          <w:bCs/>
          <w:sz w:val="24"/>
          <w:szCs w:val="24"/>
          <w:lang w:eastAsia="lt-LT"/>
        </w:rPr>
        <w:t> </w:t>
      </w:r>
      <w:r w:rsidR="008B7E52" w:rsidRPr="008B7E52">
        <w:rPr>
          <w:rFonts w:ascii="Times New Roman" w:eastAsia="Times New Roman" w:hAnsi="Times New Roman" w:cs="Times New Roman"/>
          <w:bCs/>
          <w:sz w:val="24"/>
          <w:szCs w:val="24"/>
          <w:lang w:eastAsia="lt-LT"/>
        </w:rPr>
        <w:t>528</w:t>
      </w:r>
      <w:r w:rsidR="008B7E52">
        <w:rPr>
          <w:rFonts w:ascii="Times New Roman" w:eastAsia="Times New Roman" w:hAnsi="Times New Roman" w:cs="Times New Roman"/>
          <w:bCs/>
          <w:sz w:val="24"/>
          <w:szCs w:val="24"/>
          <w:lang w:eastAsia="lt-LT"/>
        </w:rPr>
        <w:t>)</w:t>
      </w:r>
      <w:r w:rsidR="008B7E52" w:rsidRPr="008B7E52">
        <w:rPr>
          <w:rFonts w:ascii="Times New Roman" w:eastAsia="Times New Roman" w:hAnsi="Times New Roman" w:cs="Times New Roman"/>
          <w:bCs/>
          <w:sz w:val="24"/>
          <w:szCs w:val="24"/>
          <w:lang w:eastAsia="lt-LT"/>
        </w:rPr>
        <w:t xml:space="preserve"> 58</w:t>
      </w:r>
      <w:r w:rsidR="008B7E52">
        <w:rPr>
          <w:rFonts w:ascii="Times New Roman" w:eastAsia="Times New Roman" w:hAnsi="Times New Roman" w:cs="Times New Roman"/>
          <w:bCs/>
          <w:sz w:val="24"/>
          <w:szCs w:val="24"/>
          <w:lang w:eastAsia="lt-LT"/>
        </w:rPr>
        <w:t> </w:t>
      </w:r>
      <w:r w:rsidR="008B7E52" w:rsidRPr="008B7E52">
        <w:rPr>
          <w:rFonts w:ascii="Times New Roman" w:eastAsia="Times New Roman" w:hAnsi="Times New Roman" w:cs="Times New Roman"/>
          <w:bCs/>
          <w:sz w:val="24"/>
          <w:szCs w:val="24"/>
          <w:lang w:eastAsia="lt-LT"/>
        </w:rPr>
        <w:t>318</w:t>
      </w:r>
      <w:r w:rsidR="008B7E52">
        <w:rPr>
          <w:rFonts w:ascii="Times New Roman" w:eastAsia="Times New Roman" w:hAnsi="Times New Roman" w:cs="Times New Roman"/>
          <w:bCs/>
          <w:sz w:val="24"/>
          <w:szCs w:val="24"/>
          <w:lang w:eastAsia="lt-LT"/>
        </w:rPr>
        <w:t xml:space="preserve">, mob. </w:t>
      </w:r>
      <w:r w:rsidR="008B7E52" w:rsidRPr="008B7E52">
        <w:rPr>
          <w:rFonts w:ascii="Times New Roman" w:eastAsia="Times New Roman" w:hAnsi="Times New Roman" w:cs="Times New Roman"/>
          <w:bCs/>
          <w:sz w:val="24"/>
          <w:szCs w:val="24"/>
          <w:lang w:eastAsia="lt-LT"/>
        </w:rPr>
        <w:t>8 620 81044</w:t>
      </w:r>
      <w:r w:rsidR="008B7E52">
        <w:rPr>
          <w:rFonts w:ascii="Times New Roman" w:eastAsia="Times New Roman" w:hAnsi="Times New Roman" w:cs="Times New Roman"/>
          <w:bCs/>
          <w:sz w:val="24"/>
          <w:szCs w:val="24"/>
          <w:lang w:eastAsia="lt-LT"/>
        </w:rPr>
        <w:t>, el. p. sarunas.zukauskas@trakai.lt</w:t>
      </w:r>
      <w:r w:rsidRPr="009B3BF7">
        <w:rPr>
          <w:rFonts w:ascii="Times New Roman" w:eastAsia="Times New Roman" w:hAnsi="Times New Roman" w:cs="Times New Roman"/>
          <w:bCs/>
          <w:sz w:val="24"/>
          <w:szCs w:val="24"/>
          <w:lang w:eastAsia="lt-LT"/>
        </w:rPr>
        <w:t xml:space="preserve">, atsakingas už Sutarties ir pakeitimų paskelbimą pagal Viešųjų pirkimų įstatymo 86 straipsnio 9 dalies nuostatas </w:t>
      </w:r>
      <w:r w:rsidR="008B7E52">
        <w:rPr>
          <w:rFonts w:ascii="Times New Roman" w:eastAsia="Times New Roman" w:hAnsi="Times New Roman" w:cs="Times New Roman"/>
          <w:bCs/>
          <w:sz w:val="24"/>
          <w:szCs w:val="24"/>
          <w:lang w:eastAsia="lt-LT"/>
        </w:rPr>
        <w:t xml:space="preserve">Teisės, personalo ir viešųjų pirkimų skyriaus viešųjų pirkimų specialistai, tel. </w:t>
      </w:r>
      <w:r w:rsidR="008B7E52" w:rsidRPr="008B7E52">
        <w:rPr>
          <w:rFonts w:ascii="Times New Roman" w:eastAsia="Times New Roman" w:hAnsi="Times New Roman" w:cs="Times New Roman"/>
          <w:bCs/>
          <w:sz w:val="24"/>
          <w:szCs w:val="24"/>
          <w:lang w:eastAsia="lt-LT"/>
        </w:rPr>
        <w:t>(8 528) 58 320</w:t>
      </w:r>
      <w:r w:rsidRPr="009B3BF7">
        <w:rPr>
          <w:rFonts w:ascii="Times New Roman" w:eastAsia="Times New Roman" w:hAnsi="Times New Roman" w:cs="Times New Roman"/>
          <w:bCs/>
          <w:sz w:val="24"/>
          <w:szCs w:val="24"/>
          <w:lang w:eastAsia="lt-LT"/>
        </w:rPr>
        <w:t xml:space="preserve">. Tuo atveju, jeigu šiame Sutarties punkte nurodytas asmuo pasikeistų, Užsakovas pateikia </w:t>
      </w:r>
      <w:r w:rsidR="00231CFA" w:rsidRPr="009B3BF7">
        <w:rPr>
          <w:rFonts w:ascii="Times New Roman" w:eastAsia="Times New Roman" w:hAnsi="Times New Roman" w:cs="Times New Roman"/>
          <w:bCs/>
          <w:sz w:val="24"/>
          <w:szCs w:val="24"/>
          <w:lang w:eastAsia="lt-LT"/>
        </w:rPr>
        <w:t>Paslaugų teikėjui</w:t>
      </w:r>
      <w:r w:rsidRPr="009B3BF7">
        <w:rPr>
          <w:rFonts w:ascii="Times New Roman" w:eastAsia="Times New Roman" w:hAnsi="Times New Roman" w:cs="Times New Roman"/>
          <w:bCs/>
          <w:sz w:val="24"/>
          <w:szCs w:val="24"/>
          <w:lang w:eastAsia="lt-LT"/>
        </w:rPr>
        <w:t xml:space="preserve"> rašytinį pranešimą apie tai. Šis pranešimas bus laikomas neatskiriama Sutarties dalimi (priedas), neatliekant papildomų Sutarties keitimo ar papildymo procedūrų.</w:t>
      </w:r>
    </w:p>
    <w:p w:rsidR="00F47226" w:rsidRPr="009B3BF7" w:rsidRDefault="008B7E52" w:rsidP="005B264C">
      <w:pPr>
        <w:numPr>
          <w:ilvl w:val="1"/>
          <w:numId w:val="5"/>
        </w:numPr>
        <w:tabs>
          <w:tab w:val="left" w:pos="567"/>
        </w:tabs>
        <w:spacing w:after="0" w:line="240" w:lineRule="auto"/>
        <w:ind w:left="0" w:firstLine="0"/>
        <w:contextualSpacing/>
        <w:jc w:val="both"/>
        <w:rPr>
          <w:rFonts w:ascii="Times New Roman" w:eastAsia="Times New Roman" w:hAnsi="Times New Roman" w:cs="Times New Roman"/>
          <w:bCs/>
          <w:sz w:val="24"/>
          <w:szCs w:val="24"/>
          <w:lang w:eastAsia="lt-LT"/>
        </w:rPr>
      </w:pPr>
      <w:r w:rsidRPr="008C56D6">
        <w:rPr>
          <w:rFonts w:ascii="Times New Roman" w:hAnsi="Times New Roman" w:cs="Times New Roman"/>
          <w:bCs/>
          <w:sz w:val="24"/>
          <w:szCs w:val="24"/>
          <w:lang w:eastAsia="lt-LT"/>
        </w:rPr>
        <w:t>Paslaugų teikėjo atstovas atsakingas už Sutarties vykdymą</w:t>
      </w:r>
      <w:r w:rsidRPr="008C56D6">
        <w:rPr>
          <w:rFonts w:ascii="Times New Roman" w:hAnsi="Times New Roman" w:cs="Times New Roman"/>
          <w:bCs/>
          <w:i/>
          <w:iCs/>
          <w:color w:val="F79646" w:themeColor="accent6"/>
          <w:sz w:val="24"/>
          <w:szCs w:val="24"/>
          <w:lang w:eastAsia="lt-LT"/>
        </w:rPr>
        <w:t xml:space="preserve"> </w:t>
      </w:r>
      <w:r w:rsidRPr="008C56D6">
        <w:rPr>
          <w:rFonts w:ascii="Times New Roman" w:hAnsi="Times New Roman" w:cs="Times New Roman"/>
          <w:sz w:val="24"/>
          <w:szCs w:val="24"/>
          <w:lang w:eastAsia="lt-LT"/>
        </w:rPr>
        <w:t>Padalinio vadovas, Edgaras Petrauskas, 8</w:t>
      </w:r>
      <w:r>
        <w:rPr>
          <w:rFonts w:ascii="Times New Roman" w:hAnsi="Times New Roman" w:cs="Times New Roman"/>
          <w:sz w:val="24"/>
          <w:szCs w:val="24"/>
          <w:lang w:eastAsia="lt-LT"/>
        </w:rPr>
        <w:t xml:space="preserve"> 6</w:t>
      </w:r>
      <w:r w:rsidRPr="008C56D6">
        <w:rPr>
          <w:rFonts w:ascii="Times New Roman" w:hAnsi="Times New Roman" w:cs="Times New Roman"/>
          <w:sz w:val="24"/>
          <w:szCs w:val="24"/>
          <w:lang w:eastAsia="lt-LT"/>
        </w:rPr>
        <w:t xml:space="preserve">14 13031. </w:t>
      </w:r>
      <w:r>
        <w:rPr>
          <w:rFonts w:ascii="Times New Roman" w:hAnsi="Times New Roman" w:cs="Times New Roman"/>
          <w:sz w:val="24"/>
          <w:szCs w:val="24"/>
          <w:lang w:eastAsia="lt-LT"/>
        </w:rPr>
        <w:t>e</w:t>
      </w:r>
      <w:r w:rsidRPr="008C56D6">
        <w:rPr>
          <w:rFonts w:ascii="Times New Roman" w:hAnsi="Times New Roman" w:cs="Times New Roman"/>
          <w:sz w:val="24"/>
          <w:szCs w:val="24"/>
        </w:rPr>
        <w:t>dgaras.petrauskas@ecoservice.lt</w:t>
      </w:r>
      <w:r w:rsidRPr="008C56D6">
        <w:rPr>
          <w:rFonts w:ascii="Times New Roman" w:hAnsi="Times New Roman" w:cs="Times New Roman"/>
          <w:sz w:val="24"/>
          <w:szCs w:val="24"/>
          <w:lang w:eastAsia="lt-LT"/>
        </w:rPr>
        <w:t>.</w:t>
      </w:r>
      <w:r w:rsidRPr="008C56D6">
        <w:rPr>
          <w:rFonts w:ascii="Times New Roman" w:hAnsi="Times New Roman" w:cs="Times New Roman"/>
          <w:bCs/>
          <w:sz w:val="28"/>
          <w:szCs w:val="28"/>
          <w:lang w:eastAsia="lt-LT"/>
        </w:rPr>
        <w:t xml:space="preserve"> </w:t>
      </w:r>
      <w:r w:rsidRPr="008C56D6">
        <w:rPr>
          <w:rFonts w:ascii="Times New Roman" w:hAnsi="Times New Roman" w:cs="Times New Roman"/>
          <w:bCs/>
          <w:sz w:val="24"/>
          <w:szCs w:val="24"/>
          <w:lang w:eastAsia="lt-LT"/>
        </w:rPr>
        <w:t>Tuo atveju, jeigu šiame Sutarties punkte nurodytas asmuo pasikeistų, Paslaugų teikėjas pateikia Užsakovui rašytinį pranešimą apie tai. Šis pranešimas bus laikomas neatskiriama Sutarties dalimi (priedas), neatliekant papildomų Sutarties keitimo ar papildymo procedūrų.</w:t>
      </w:r>
    </w:p>
    <w:p w:rsidR="00F47226" w:rsidRPr="009B3BF7" w:rsidRDefault="00231CFA" w:rsidP="005B264C">
      <w:pPr>
        <w:numPr>
          <w:ilvl w:val="1"/>
          <w:numId w:val="5"/>
        </w:numPr>
        <w:tabs>
          <w:tab w:val="left" w:pos="567"/>
        </w:tabs>
        <w:spacing w:after="0" w:line="240" w:lineRule="auto"/>
        <w:ind w:left="0" w:firstLine="0"/>
        <w:contextualSpacing/>
        <w:jc w:val="both"/>
        <w:rPr>
          <w:rFonts w:ascii="Times New Roman" w:eastAsia="Times New Roman" w:hAnsi="Times New Roman" w:cs="Times New Roman"/>
          <w:bCs/>
          <w:sz w:val="24"/>
          <w:szCs w:val="24"/>
          <w:lang w:eastAsia="lt-LT"/>
        </w:rPr>
      </w:pPr>
      <w:r w:rsidRPr="009B3BF7">
        <w:rPr>
          <w:rFonts w:ascii="Times New Roman" w:eastAsia="Times New Roman" w:hAnsi="Times New Roman" w:cs="Times New Roman"/>
          <w:bCs/>
          <w:sz w:val="24"/>
          <w:szCs w:val="24"/>
          <w:lang w:eastAsia="lt-LT"/>
        </w:rPr>
        <w:t>Paslaugų teikėjas</w:t>
      </w:r>
      <w:r w:rsidR="00F47226" w:rsidRPr="009B3BF7">
        <w:rPr>
          <w:rFonts w:ascii="Times New Roman" w:eastAsia="Times New Roman" w:hAnsi="Times New Roman" w:cs="Times New Roman"/>
          <w:bCs/>
          <w:sz w:val="24"/>
          <w:szCs w:val="24"/>
          <w:lang w:eastAsia="lt-LT"/>
        </w:rPr>
        <w:t xml:space="preserve"> negali perleisti tretiesiems asmenims visų ar dalies savo teisių, susijusių su Sutartimi, įskaitant reikalavimo teisę į Užsakovo mokėtinas sumas (išskyrus tiesioginio atsiskaitymo su subtiekėjais galimybę, kaip nustatyta šioje Sutartyje (jeigu šia galimybe naudojamasi)), be išankstinio Užsakovo rašytinio sutikimo. Be Užsakovo išankstinio rašytinio sutikimo sudaryti sandoriai dėl teisių ar pareigų pagal šią Sutartį perleidimo laikytini niekiniais ir negaliojančiais nuo jų sudarymo momento.</w:t>
      </w:r>
    </w:p>
    <w:p w:rsidR="00F47226" w:rsidRPr="009B3BF7" w:rsidRDefault="00F47226" w:rsidP="005B264C">
      <w:pPr>
        <w:numPr>
          <w:ilvl w:val="1"/>
          <w:numId w:val="5"/>
        </w:numPr>
        <w:tabs>
          <w:tab w:val="left" w:pos="567"/>
        </w:tabs>
        <w:spacing w:after="0" w:line="240" w:lineRule="auto"/>
        <w:ind w:left="0" w:firstLine="0"/>
        <w:contextualSpacing/>
        <w:jc w:val="both"/>
        <w:rPr>
          <w:rFonts w:ascii="Times New Roman" w:eastAsia="Times New Roman" w:hAnsi="Times New Roman" w:cs="Times New Roman"/>
          <w:bCs/>
          <w:sz w:val="24"/>
          <w:szCs w:val="24"/>
          <w:lang w:eastAsia="lt-LT"/>
        </w:rPr>
      </w:pPr>
      <w:r w:rsidRPr="009B3BF7">
        <w:rPr>
          <w:rFonts w:ascii="Times New Roman" w:eastAsia="Times New Roman" w:hAnsi="Times New Roman" w:cs="Times New Roman"/>
          <w:bCs/>
          <w:sz w:val="24"/>
          <w:szCs w:val="24"/>
          <w:lang w:eastAsia="lt-LT"/>
        </w:rPr>
        <w:t>Sutarties Šalims yra žinoma, kad ši Sutartis yra vieša, išskyrus joje esančią konfidencialią informaciją. Konfidencialia informacija laikoma tik tokia informacija, kurios atskleidimas prieštarautų teisės aktams.</w:t>
      </w:r>
    </w:p>
    <w:p w:rsidR="00F47226" w:rsidRPr="009B3BF7" w:rsidRDefault="00F47226" w:rsidP="005B264C">
      <w:pPr>
        <w:numPr>
          <w:ilvl w:val="1"/>
          <w:numId w:val="5"/>
        </w:numPr>
        <w:tabs>
          <w:tab w:val="left" w:pos="567"/>
        </w:tabs>
        <w:spacing w:after="0" w:line="240" w:lineRule="auto"/>
        <w:ind w:left="0" w:firstLine="0"/>
        <w:contextualSpacing/>
        <w:jc w:val="both"/>
        <w:rPr>
          <w:rFonts w:ascii="Times New Roman" w:eastAsia="Times New Roman" w:hAnsi="Times New Roman" w:cs="Times New Roman"/>
          <w:bCs/>
          <w:sz w:val="24"/>
          <w:szCs w:val="24"/>
          <w:lang w:eastAsia="lt-LT"/>
        </w:rPr>
      </w:pPr>
      <w:r w:rsidRPr="009B3BF7">
        <w:rPr>
          <w:rFonts w:ascii="Times New Roman" w:hAnsi="Times New Roman" w:cs="Times New Roman"/>
          <w:sz w:val="24"/>
          <w:szCs w:val="24"/>
          <w:lang w:eastAsia="en-US"/>
        </w:rPr>
        <w:t>Sutartis sudaryta lietuvių kalba Šalių pasirinktu būdu:</w:t>
      </w:r>
    </w:p>
    <w:p w:rsidR="00F47226" w:rsidRPr="009B3BF7" w:rsidRDefault="00F47226" w:rsidP="005B264C">
      <w:pPr>
        <w:pStyle w:val="Sraopastraipa"/>
        <w:numPr>
          <w:ilvl w:val="2"/>
          <w:numId w:val="5"/>
        </w:numPr>
        <w:tabs>
          <w:tab w:val="left" w:pos="851"/>
        </w:tabs>
        <w:ind w:left="0" w:hanging="11"/>
        <w:rPr>
          <w:bCs/>
          <w:szCs w:val="24"/>
          <w:lang w:eastAsia="lt-LT"/>
        </w:rPr>
      </w:pPr>
      <w:r w:rsidRPr="009B3BF7">
        <w:rPr>
          <w:szCs w:val="24"/>
        </w:rPr>
        <w:t>pasirašant ją rašytine forma 2 (dviem) egzemplioriais,</w:t>
      </w:r>
      <w:r w:rsidRPr="009B3BF7">
        <w:rPr>
          <w:szCs w:val="24"/>
          <w:lang w:eastAsia="zh-CN"/>
        </w:rPr>
        <w:t xml:space="preserve"> turinčiais vienodą teisinę galią,</w:t>
      </w:r>
      <w:r w:rsidRPr="009B3BF7">
        <w:rPr>
          <w:szCs w:val="24"/>
        </w:rPr>
        <w:t xml:space="preserve"> po vieną kiekvienai Šaliai. </w:t>
      </w:r>
      <w:r w:rsidRPr="009B3BF7">
        <w:rPr>
          <w:rFonts w:eastAsia="DengXian"/>
          <w:color w:val="000000"/>
          <w:szCs w:val="24"/>
          <w:lang w:eastAsia="zh-CN"/>
        </w:rPr>
        <w:t>Sutarties autentiškumas patvirtintas ant kiekvieno Sutarties lapo kiekvienos Šalies įgaliotų asmenų parašais arba Sutartis susiuvama ir pasirašoma paskutiniame lape; arba</w:t>
      </w:r>
    </w:p>
    <w:p w:rsidR="00F47226" w:rsidRPr="009B3BF7" w:rsidRDefault="00F47226" w:rsidP="005B264C">
      <w:pPr>
        <w:pStyle w:val="Sraopastraipa"/>
        <w:numPr>
          <w:ilvl w:val="2"/>
          <w:numId w:val="5"/>
        </w:numPr>
        <w:tabs>
          <w:tab w:val="left" w:pos="851"/>
        </w:tabs>
        <w:ind w:left="0" w:hanging="11"/>
        <w:rPr>
          <w:bCs/>
          <w:szCs w:val="24"/>
          <w:lang w:eastAsia="lt-LT"/>
        </w:rPr>
      </w:pPr>
      <w:r w:rsidRPr="009B3BF7">
        <w:rPr>
          <w:szCs w:val="24"/>
        </w:rPr>
        <w:t>kvalifikuotu elektroniniu parašu, naudojant dokumentų valdymo sistemos priemones.</w:t>
      </w:r>
    </w:p>
    <w:p w:rsidR="00F47226" w:rsidRPr="009B3BF7" w:rsidRDefault="00F47226" w:rsidP="005B264C">
      <w:pPr>
        <w:numPr>
          <w:ilvl w:val="1"/>
          <w:numId w:val="5"/>
        </w:numPr>
        <w:tabs>
          <w:tab w:val="left" w:pos="567"/>
        </w:tabs>
        <w:spacing w:after="0" w:line="240" w:lineRule="auto"/>
        <w:ind w:left="0" w:firstLine="0"/>
        <w:contextualSpacing/>
        <w:jc w:val="both"/>
        <w:rPr>
          <w:rFonts w:ascii="Times New Roman" w:eastAsia="Times New Roman" w:hAnsi="Times New Roman" w:cs="Times New Roman"/>
          <w:bCs/>
          <w:sz w:val="24"/>
          <w:szCs w:val="24"/>
          <w:lang w:eastAsia="lt-LT"/>
        </w:rPr>
      </w:pPr>
      <w:r w:rsidRPr="009B3BF7">
        <w:rPr>
          <w:rFonts w:ascii="Times New Roman" w:eastAsia="Times New Roman" w:hAnsi="Times New Roman" w:cs="Times New Roman"/>
          <w:bCs/>
          <w:sz w:val="24"/>
          <w:szCs w:val="24"/>
          <w:lang w:eastAsia="lt-LT"/>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rsidR="00F47226" w:rsidRPr="009B3BF7" w:rsidRDefault="00F47226" w:rsidP="005B264C">
      <w:pPr>
        <w:numPr>
          <w:ilvl w:val="1"/>
          <w:numId w:val="5"/>
        </w:numPr>
        <w:tabs>
          <w:tab w:val="left" w:pos="567"/>
        </w:tabs>
        <w:spacing w:after="0" w:line="240" w:lineRule="auto"/>
        <w:ind w:left="0" w:firstLine="0"/>
        <w:contextualSpacing/>
        <w:jc w:val="both"/>
        <w:rPr>
          <w:rFonts w:ascii="Times New Roman" w:eastAsia="Times New Roman" w:hAnsi="Times New Roman" w:cs="Times New Roman"/>
          <w:bCs/>
          <w:sz w:val="24"/>
          <w:szCs w:val="24"/>
          <w:lang w:eastAsia="lt-LT"/>
        </w:rPr>
      </w:pPr>
      <w:r w:rsidRPr="009B3BF7">
        <w:rPr>
          <w:rFonts w:ascii="Times New Roman" w:eastAsia="Times New Roman" w:hAnsi="Times New Roman" w:cs="Times New Roman"/>
          <w:bCs/>
          <w:sz w:val="24"/>
          <w:szCs w:val="24"/>
          <w:lang w:eastAsia="lt-LT"/>
        </w:rPr>
        <w:t xml:space="preserve">Visa pagal šią Sutartį Užsakovo </w:t>
      </w:r>
      <w:r w:rsidR="00231CFA" w:rsidRPr="009B3BF7">
        <w:rPr>
          <w:rFonts w:ascii="Times New Roman" w:eastAsia="Times New Roman" w:hAnsi="Times New Roman" w:cs="Times New Roman"/>
          <w:bCs/>
          <w:sz w:val="24"/>
          <w:szCs w:val="24"/>
          <w:lang w:eastAsia="lt-LT"/>
        </w:rPr>
        <w:t>Paslaugų teikėjui</w:t>
      </w:r>
      <w:r w:rsidRPr="009B3BF7">
        <w:rPr>
          <w:rFonts w:ascii="Times New Roman" w:eastAsia="Times New Roman" w:hAnsi="Times New Roman" w:cs="Times New Roman"/>
          <w:bCs/>
          <w:sz w:val="24"/>
          <w:szCs w:val="24"/>
          <w:lang w:eastAsia="lt-LT"/>
        </w:rPr>
        <w:t xml:space="preserve"> pateikta dokumentacija (brėžiniai, planai, nuotraukos, techninės sąlygos ir kt.) yra laikoma Užsakovo nuosavybe. Pasibaigus šiai Sutarčiai ar ją Šalims (bet kuriai iš Šalių) nutraukus, taip pat Užsakovui pareikalavus, </w:t>
      </w:r>
      <w:r w:rsidR="00231CFA" w:rsidRPr="009B3BF7">
        <w:rPr>
          <w:rFonts w:ascii="Times New Roman" w:eastAsia="Times New Roman" w:hAnsi="Times New Roman" w:cs="Times New Roman"/>
          <w:bCs/>
          <w:sz w:val="24"/>
          <w:szCs w:val="24"/>
          <w:lang w:eastAsia="lt-LT"/>
        </w:rPr>
        <w:t>Paslaugų teikėjas</w:t>
      </w:r>
      <w:r w:rsidRPr="009B3BF7">
        <w:rPr>
          <w:rFonts w:ascii="Times New Roman" w:eastAsia="Times New Roman" w:hAnsi="Times New Roman" w:cs="Times New Roman"/>
          <w:bCs/>
          <w:sz w:val="24"/>
          <w:szCs w:val="24"/>
          <w:lang w:eastAsia="lt-LT"/>
        </w:rPr>
        <w:t xml:space="preserve"> privalo nedelsiant, bet ne vėliau kaip per 5 (penkias) darbo dienas nuo Sutarties pasibaigimo ar Užsakovo atitinkamo reikalavimo gavimo, grąžinti Užsakovui visus pastarojo </w:t>
      </w:r>
      <w:r w:rsidR="00231CFA" w:rsidRPr="009B3BF7">
        <w:rPr>
          <w:rFonts w:ascii="Times New Roman" w:eastAsia="Times New Roman" w:hAnsi="Times New Roman" w:cs="Times New Roman"/>
          <w:bCs/>
          <w:sz w:val="24"/>
          <w:szCs w:val="24"/>
          <w:lang w:eastAsia="lt-LT"/>
        </w:rPr>
        <w:t>Paslaugų teikėjui</w:t>
      </w:r>
      <w:r w:rsidRPr="009B3BF7">
        <w:rPr>
          <w:rFonts w:ascii="Times New Roman" w:eastAsia="Times New Roman" w:hAnsi="Times New Roman" w:cs="Times New Roman"/>
          <w:bCs/>
          <w:sz w:val="24"/>
          <w:szCs w:val="24"/>
          <w:lang w:eastAsia="lt-LT"/>
        </w:rPr>
        <w:t xml:space="preserve"> perduotus dokumentus ir / ar daiktus.</w:t>
      </w:r>
    </w:p>
    <w:p w:rsidR="00F47226" w:rsidRPr="009B3BF7" w:rsidRDefault="00F47226" w:rsidP="005B264C">
      <w:pPr>
        <w:numPr>
          <w:ilvl w:val="1"/>
          <w:numId w:val="5"/>
        </w:numPr>
        <w:tabs>
          <w:tab w:val="left" w:pos="567"/>
        </w:tabs>
        <w:spacing w:after="0" w:line="240" w:lineRule="auto"/>
        <w:ind w:left="0" w:firstLine="0"/>
        <w:contextualSpacing/>
        <w:jc w:val="both"/>
        <w:rPr>
          <w:rFonts w:ascii="Times New Roman" w:eastAsia="Times New Roman" w:hAnsi="Times New Roman" w:cs="Times New Roman"/>
          <w:bCs/>
          <w:sz w:val="24"/>
          <w:szCs w:val="24"/>
          <w:lang w:eastAsia="lt-LT"/>
        </w:rPr>
      </w:pPr>
      <w:r w:rsidRPr="009B3BF7">
        <w:rPr>
          <w:rFonts w:ascii="Times New Roman" w:eastAsia="Times New Roman" w:hAnsi="Times New Roman" w:cs="Times New Roman"/>
          <w:bCs/>
          <w:sz w:val="24"/>
          <w:szCs w:val="24"/>
          <w:lang w:eastAsia="lt-LT"/>
        </w:rPr>
        <w:t>Pasikeitus Šalies buveinės adresui, banko sąskaitos numeriui ar kitiems rekvizitams, Šalis privalo apie tai pranešti kitai Šaliai nedelsiant, bet ne vėliau, kaip per 3 (tris) darbo dienas.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rsidR="00F47226" w:rsidRPr="009B3BF7" w:rsidRDefault="00F47226" w:rsidP="005B264C">
      <w:pPr>
        <w:numPr>
          <w:ilvl w:val="1"/>
          <w:numId w:val="5"/>
        </w:numPr>
        <w:tabs>
          <w:tab w:val="left" w:pos="709"/>
        </w:tabs>
        <w:spacing w:after="0" w:line="240" w:lineRule="auto"/>
        <w:ind w:left="0" w:firstLine="0"/>
        <w:contextualSpacing/>
        <w:jc w:val="both"/>
        <w:rPr>
          <w:rFonts w:ascii="Times New Roman" w:eastAsia="Times New Roman" w:hAnsi="Times New Roman" w:cs="Times New Roman"/>
          <w:bCs/>
          <w:sz w:val="24"/>
          <w:szCs w:val="24"/>
          <w:lang w:eastAsia="lt-LT"/>
        </w:rPr>
      </w:pPr>
      <w:r w:rsidRPr="009B3BF7">
        <w:rPr>
          <w:rFonts w:ascii="Times New Roman" w:eastAsia="Times New Roman" w:hAnsi="Times New Roman" w:cs="Times New Roman"/>
          <w:bCs/>
          <w:sz w:val="24"/>
          <w:szCs w:val="24"/>
          <w:lang w:eastAsia="lt-LT"/>
        </w:rPr>
        <w:t xml:space="preserve">Sutarties priedai: </w:t>
      </w:r>
    </w:p>
    <w:p w:rsidR="00F47226" w:rsidRPr="009B3BF7" w:rsidRDefault="00F47226" w:rsidP="005B264C">
      <w:pPr>
        <w:pStyle w:val="Sraopastraipa"/>
        <w:numPr>
          <w:ilvl w:val="2"/>
          <w:numId w:val="5"/>
        </w:numPr>
        <w:tabs>
          <w:tab w:val="left" w:pos="851"/>
        </w:tabs>
        <w:ind w:left="0" w:firstLine="0"/>
        <w:rPr>
          <w:szCs w:val="24"/>
        </w:rPr>
      </w:pPr>
      <w:r w:rsidRPr="009B3BF7">
        <w:rPr>
          <w:bCs/>
          <w:szCs w:val="24"/>
          <w:lang w:eastAsia="lt-LT"/>
        </w:rPr>
        <w:t xml:space="preserve">Sutarties </w:t>
      </w:r>
      <w:r w:rsidRPr="009B3BF7">
        <w:rPr>
          <w:szCs w:val="24"/>
        </w:rPr>
        <w:t>1 priedas – Techninė specifikacija;</w:t>
      </w:r>
    </w:p>
    <w:p w:rsidR="00231CFA" w:rsidRPr="009B3BF7" w:rsidRDefault="00F47226" w:rsidP="005B264C">
      <w:pPr>
        <w:pStyle w:val="Sraopastraipa"/>
        <w:numPr>
          <w:ilvl w:val="2"/>
          <w:numId w:val="5"/>
        </w:numPr>
        <w:tabs>
          <w:tab w:val="left" w:pos="426"/>
          <w:tab w:val="left" w:pos="851"/>
        </w:tabs>
        <w:ind w:left="0" w:firstLine="0"/>
        <w:rPr>
          <w:bCs/>
          <w:szCs w:val="24"/>
          <w:lang w:eastAsia="lt-LT"/>
        </w:rPr>
      </w:pPr>
      <w:r w:rsidRPr="009B3BF7">
        <w:rPr>
          <w:szCs w:val="24"/>
        </w:rPr>
        <w:t xml:space="preserve">Sutarties 2 priedas – </w:t>
      </w:r>
      <w:r w:rsidR="00231CFA" w:rsidRPr="009B3BF7">
        <w:rPr>
          <w:szCs w:val="24"/>
        </w:rPr>
        <w:t>Paslaugų teikėjo pasiūlymas</w:t>
      </w:r>
      <w:r w:rsidR="00B545D8" w:rsidRPr="009B3BF7">
        <w:rPr>
          <w:szCs w:val="24"/>
        </w:rPr>
        <w:t xml:space="preserve"> (pridedamas po Sutarties pasirašymo)</w:t>
      </w:r>
    </w:p>
    <w:p w:rsidR="00231CFA" w:rsidRPr="009B3BF7" w:rsidRDefault="00F47226" w:rsidP="00231CFA">
      <w:pPr>
        <w:pStyle w:val="Sraopastraipa"/>
        <w:numPr>
          <w:ilvl w:val="2"/>
          <w:numId w:val="5"/>
        </w:numPr>
        <w:tabs>
          <w:tab w:val="left" w:pos="426"/>
          <w:tab w:val="left" w:pos="851"/>
        </w:tabs>
        <w:ind w:left="0" w:firstLine="0"/>
        <w:rPr>
          <w:bCs/>
          <w:szCs w:val="24"/>
          <w:lang w:eastAsia="lt-LT"/>
        </w:rPr>
      </w:pPr>
      <w:r w:rsidRPr="009B3BF7">
        <w:rPr>
          <w:szCs w:val="24"/>
        </w:rPr>
        <w:t xml:space="preserve">Sutarties 3 priedas –  </w:t>
      </w:r>
      <w:r w:rsidR="00231CFA" w:rsidRPr="009B3BF7">
        <w:rPr>
          <w:szCs w:val="24"/>
        </w:rPr>
        <w:t>Asmens duomenų̨ tvarkymas;</w:t>
      </w:r>
    </w:p>
    <w:p w:rsidR="00F47226" w:rsidRPr="009B3BF7" w:rsidRDefault="00231CFA" w:rsidP="005B264C">
      <w:pPr>
        <w:pStyle w:val="Sraopastraipa"/>
        <w:numPr>
          <w:ilvl w:val="2"/>
          <w:numId w:val="5"/>
        </w:numPr>
        <w:tabs>
          <w:tab w:val="left" w:pos="851"/>
        </w:tabs>
        <w:ind w:left="0" w:firstLine="0"/>
        <w:rPr>
          <w:bCs/>
          <w:szCs w:val="24"/>
          <w:lang w:eastAsia="lt-LT"/>
        </w:rPr>
      </w:pPr>
      <w:r w:rsidRPr="009B3BF7">
        <w:rPr>
          <w:szCs w:val="24"/>
        </w:rPr>
        <w:t xml:space="preserve">Sutarties 4 priedas - </w:t>
      </w:r>
      <w:r w:rsidR="00332E97" w:rsidRPr="009B3BF7">
        <w:rPr>
          <w:szCs w:val="24"/>
        </w:rPr>
        <w:t>Pasiruošimo</w:t>
      </w:r>
      <w:r w:rsidR="00F47226" w:rsidRPr="009B3BF7">
        <w:rPr>
          <w:szCs w:val="24"/>
        </w:rPr>
        <w:t xml:space="preserve"> grafikas</w:t>
      </w:r>
      <w:r w:rsidR="00B545D8" w:rsidRPr="009B3BF7">
        <w:rPr>
          <w:szCs w:val="24"/>
        </w:rPr>
        <w:t xml:space="preserve"> (</w:t>
      </w:r>
      <w:r w:rsidR="00F47226" w:rsidRPr="009B3BF7">
        <w:rPr>
          <w:szCs w:val="24"/>
        </w:rPr>
        <w:t>pridedamas po Sutarties pasirašymo</w:t>
      </w:r>
      <w:r w:rsidR="00B545D8" w:rsidRPr="009B3BF7">
        <w:rPr>
          <w:szCs w:val="24"/>
        </w:rPr>
        <w:t>)</w:t>
      </w:r>
      <w:r w:rsidR="00F47226" w:rsidRPr="009B3BF7">
        <w:rPr>
          <w:szCs w:val="24"/>
        </w:rPr>
        <w:t>;</w:t>
      </w:r>
    </w:p>
    <w:p w:rsidR="00F47226" w:rsidRPr="00FD7A28" w:rsidRDefault="00F47226" w:rsidP="005B264C">
      <w:pPr>
        <w:pStyle w:val="Sraopastraipa"/>
        <w:numPr>
          <w:ilvl w:val="2"/>
          <w:numId w:val="5"/>
        </w:numPr>
        <w:tabs>
          <w:tab w:val="left" w:pos="851"/>
        </w:tabs>
        <w:spacing w:after="120"/>
        <w:ind w:left="0" w:firstLine="0"/>
        <w:contextualSpacing w:val="0"/>
        <w:rPr>
          <w:bCs/>
          <w:szCs w:val="24"/>
          <w:lang w:eastAsia="lt-LT"/>
        </w:rPr>
      </w:pPr>
      <w:r w:rsidRPr="009B3BF7">
        <w:rPr>
          <w:szCs w:val="24"/>
        </w:rPr>
        <w:t xml:space="preserve">Sutarties </w:t>
      </w:r>
      <w:r w:rsidR="00231CFA" w:rsidRPr="009B3BF7">
        <w:rPr>
          <w:szCs w:val="24"/>
        </w:rPr>
        <w:t>5</w:t>
      </w:r>
      <w:r w:rsidRPr="009B3BF7">
        <w:rPr>
          <w:szCs w:val="24"/>
        </w:rPr>
        <w:t xml:space="preserve"> priedas –</w:t>
      </w:r>
      <w:r w:rsidRPr="009B3BF7">
        <w:rPr>
          <w:bCs/>
          <w:szCs w:val="24"/>
        </w:rPr>
        <w:t xml:space="preserve">  </w:t>
      </w:r>
      <w:r w:rsidR="00B3443E" w:rsidRPr="009B3BF7">
        <w:rPr>
          <w:bCs/>
          <w:szCs w:val="24"/>
        </w:rPr>
        <w:t>Išskaitų (baudų) dydžiai ir taikymo atvejai</w:t>
      </w:r>
      <w:r w:rsidRPr="009B3BF7">
        <w:rPr>
          <w:szCs w:val="24"/>
        </w:rPr>
        <w:t>.</w:t>
      </w:r>
    </w:p>
    <w:p w:rsidR="00FD7A28" w:rsidRDefault="00FD7A28" w:rsidP="00FD7A28">
      <w:pPr>
        <w:pStyle w:val="Sraopastraipa"/>
        <w:tabs>
          <w:tab w:val="left" w:pos="851"/>
        </w:tabs>
        <w:spacing w:after="120"/>
        <w:ind w:left="4685"/>
        <w:contextualSpacing w:val="0"/>
        <w:rPr>
          <w:szCs w:val="24"/>
        </w:rPr>
      </w:pPr>
    </w:p>
    <w:p w:rsidR="00FD7A28" w:rsidRDefault="00FD7A28" w:rsidP="00FD7A28">
      <w:pPr>
        <w:pStyle w:val="Sraopastraipa"/>
        <w:tabs>
          <w:tab w:val="left" w:pos="851"/>
        </w:tabs>
        <w:spacing w:after="120"/>
        <w:ind w:left="4685"/>
        <w:contextualSpacing w:val="0"/>
        <w:rPr>
          <w:szCs w:val="24"/>
        </w:rPr>
      </w:pPr>
    </w:p>
    <w:p w:rsidR="00FD7A28" w:rsidRPr="009B3BF7" w:rsidRDefault="00FD7A28" w:rsidP="00FD7A28">
      <w:pPr>
        <w:pStyle w:val="Sraopastraipa"/>
        <w:tabs>
          <w:tab w:val="left" w:pos="851"/>
        </w:tabs>
        <w:spacing w:after="120"/>
        <w:ind w:left="4685"/>
        <w:contextualSpacing w:val="0"/>
        <w:rPr>
          <w:bCs/>
          <w:szCs w:val="24"/>
          <w:lang w:eastAsia="lt-LT"/>
        </w:rPr>
      </w:pPr>
    </w:p>
    <w:p w:rsidR="00231CFA" w:rsidRPr="009B3BF7" w:rsidRDefault="00231CFA" w:rsidP="00231CFA">
      <w:pPr>
        <w:pStyle w:val="Sraopastraipa"/>
        <w:tabs>
          <w:tab w:val="left" w:pos="851"/>
        </w:tabs>
        <w:spacing w:after="120"/>
        <w:ind w:left="0"/>
        <w:contextualSpacing w:val="0"/>
        <w:rPr>
          <w:bCs/>
          <w:szCs w:val="24"/>
          <w:lang w:eastAsia="lt-LT"/>
        </w:rPr>
      </w:pPr>
    </w:p>
    <w:p w:rsidR="00F47226" w:rsidRPr="009B3BF7" w:rsidRDefault="00F47226" w:rsidP="005B264C">
      <w:pPr>
        <w:numPr>
          <w:ilvl w:val="0"/>
          <w:numId w:val="5"/>
        </w:numPr>
        <w:tabs>
          <w:tab w:val="left" w:pos="426"/>
        </w:tabs>
        <w:spacing w:after="120" w:line="240" w:lineRule="auto"/>
        <w:ind w:left="0" w:firstLine="0"/>
        <w:jc w:val="center"/>
        <w:rPr>
          <w:rFonts w:ascii="Times New Roman" w:hAnsi="Times New Roman" w:cs="Times New Roman"/>
          <w:b/>
          <w:sz w:val="24"/>
          <w:szCs w:val="24"/>
        </w:rPr>
      </w:pPr>
      <w:r w:rsidRPr="009B3BF7">
        <w:rPr>
          <w:rFonts w:ascii="Times New Roman" w:eastAsia="Times New Roman" w:hAnsi="Times New Roman" w:cs="Times New Roman"/>
          <w:b/>
          <w:bCs/>
          <w:sz w:val="24"/>
          <w:szCs w:val="24"/>
          <w:lang w:eastAsia="lt-LT"/>
        </w:rPr>
        <w:t>SUTARTIES ŠALIŲ ADRESAI IR REKVIZITAI</w:t>
      </w:r>
    </w:p>
    <w:tbl>
      <w:tblPr>
        <w:tblW w:w="8697" w:type="dxa"/>
        <w:tblLayout w:type="fixed"/>
        <w:tblLook w:val="04A0" w:firstRow="1" w:lastRow="0" w:firstColumn="1" w:lastColumn="0" w:noHBand="0" w:noVBand="1"/>
      </w:tblPr>
      <w:tblGrid>
        <w:gridCol w:w="4536"/>
        <w:gridCol w:w="993"/>
        <w:gridCol w:w="3168"/>
      </w:tblGrid>
      <w:tr w:rsidR="00F47226" w:rsidRPr="009B3BF7" w:rsidTr="00C8702F">
        <w:tc>
          <w:tcPr>
            <w:tcW w:w="4536" w:type="dxa"/>
          </w:tcPr>
          <w:p w:rsidR="00F47226" w:rsidRDefault="00F47226" w:rsidP="00F47226">
            <w:pPr>
              <w:tabs>
                <w:tab w:val="left" w:pos="0"/>
              </w:tabs>
              <w:spacing w:after="120" w:line="240" w:lineRule="auto"/>
              <w:rPr>
                <w:rFonts w:ascii="Times New Roman" w:eastAsia="Times New Roman" w:hAnsi="Times New Roman" w:cs="Times New Roman"/>
                <w:b/>
                <w:sz w:val="24"/>
                <w:szCs w:val="24"/>
                <w:lang w:eastAsia="lt-LT"/>
              </w:rPr>
            </w:pPr>
            <w:r w:rsidRPr="009B3BF7">
              <w:rPr>
                <w:rFonts w:ascii="Times New Roman" w:eastAsia="Times New Roman" w:hAnsi="Times New Roman" w:cs="Times New Roman"/>
                <w:b/>
                <w:sz w:val="24"/>
                <w:szCs w:val="24"/>
                <w:lang w:eastAsia="lt-LT"/>
              </w:rPr>
              <w:t>Užsakovas</w:t>
            </w:r>
          </w:p>
          <w:p w:rsidR="005B7005" w:rsidRPr="009B3BF7" w:rsidRDefault="005B7005" w:rsidP="00F47226">
            <w:pPr>
              <w:tabs>
                <w:tab w:val="left" w:pos="0"/>
              </w:tabs>
              <w:spacing w:after="120" w:line="240" w:lineRule="auto"/>
              <w:rPr>
                <w:rFonts w:ascii="Times New Roman" w:eastAsia="Times New Roman" w:hAnsi="Times New Roman" w:cs="Times New Roman"/>
                <w:b/>
                <w:sz w:val="24"/>
                <w:szCs w:val="24"/>
                <w:lang w:eastAsia="lt-LT"/>
              </w:rPr>
            </w:pPr>
          </w:p>
          <w:p w:rsidR="00F47226" w:rsidRPr="009B3BF7" w:rsidRDefault="00F47226" w:rsidP="00F47226">
            <w:pPr>
              <w:tabs>
                <w:tab w:val="left" w:pos="1134"/>
              </w:tabs>
              <w:spacing w:after="0" w:line="240" w:lineRule="auto"/>
              <w:jc w:val="both"/>
              <w:rPr>
                <w:rFonts w:ascii="Times New Roman" w:hAnsi="Times New Roman" w:cs="Times New Roman"/>
                <w:b/>
                <w:sz w:val="24"/>
                <w:szCs w:val="24"/>
              </w:rPr>
            </w:pPr>
            <w:r w:rsidRPr="009B3BF7">
              <w:rPr>
                <w:rFonts w:ascii="Times New Roman" w:hAnsi="Times New Roman" w:cs="Times New Roman"/>
                <w:b/>
                <w:sz w:val="24"/>
                <w:szCs w:val="24"/>
              </w:rPr>
              <w:t xml:space="preserve">Trakų rajono savivaldybės administracija </w:t>
            </w:r>
          </w:p>
          <w:p w:rsidR="00F47226" w:rsidRPr="009B3BF7" w:rsidRDefault="000A4E84" w:rsidP="00F47226">
            <w:pPr>
              <w:tabs>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Į</w:t>
            </w:r>
            <w:r w:rsidR="00F47226" w:rsidRPr="009B3BF7">
              <w:rPr>
                <w:rFonts w:ascii="Times New Roman" w:hAnsi="Times New Roman" w:cs="Times New Roman"/>
                <w:sz w:val="24"/>
                <w:szCs w:val="24"/>
              </w:rPr>
              <w:t>. k. 181626536</w:t>
            </w:r>
          </w:p>
          <w:p w:rsidR="00F47226" w:rsidRPr="009B3BF7" w:rsidRDefault="00F47226" w:rsidP="00F47226">
            <w:pPr>
              <w:tabs>
                <w:tab w:val="left" w:pos="1134"/>
              </w:tabs>
              <w:spacing w:after="0" w:line="240" w:lineRule="auto"/>
              <w:jc w:val="both"/>
              <w:rPr>
                <w:rFonts w:ascii="Times New Roman" w:hAnsi="Times New Roman" w:cs="Times New Roman"/>
                <w:sz w:val="24"/>
                <w:szCs w:val="24"/>
              </w:rPr>
            </w:pPr>
            <w:r w:rsidRPr="009B3BF7">
              <w:rPr>
                <w:rFonts w:ascii="Times New Roman" w:hAnsi="Times New Roman" w:cs="Times New Roman"/>
                <w:sz w:val="24"/>
                <w:szCs w:val="24"/>
              </w:rPr>
              <w:t xml:space="preserve">Vytauto g. 33, 21106 Trakai </w:t>
            </w:r>
          </w:p>
          <w:p w:rsidR="00F47226" w:rsidRPr="009B3BF7" w:rsidRDefault="00F47226" w:rsidP="00F47226">
            <w:pPr>
              <w:tabs>
                <w:tab w:val="left" w:pos="1134"/>
              </w:tabs>
              <w:spacing w:after="0" w:line="240" w:lineRule="auto"/>
              <w:jc w:val="both"/>
              <w:rPr>
                <w:rFonts w:ascii="Times New Roman" w:hAnsi="Times New Roman" w:cs="Times New Roman"/>
                <w:sz w:val="24"/>
                <w:szCs w:val="24"/>
              </w:rPr>
            </w:pPr>
            <w:r w:rsidRPr="009B3BF7">
              <w:rPr>
                <w:rFonts w:ascii="Times New Roman" w:hAnsi="Times New Roman" w:cs="Times New Roman"/>
                <w:sz w:val="24"/>
                <w:szCs w:val="24"/>
              </w:rPr>
              <w:t>Tel. +370 52855300</w:t>
            </w:r>
          </w:p>
          <w:p w:rsidR="00F47226" w:rsidRPr="009B3BF7" w:rsidRDefault="00F47226" w:rsidP="00F47226">
            <w:pPr>
              <w:spacing w:after="0" w:line="240" w:lineRule="auto"/>
              <w:ind w:right="-5"/>
              <w:rPr>
                <w:rFonts w:ascii="Times New Roman" w:hAnsi="Times New Roman" w:cs="Times New Roman"/>
                <w:sz w:val="24"/>
                <w:szCs w:val="24"/>
                <w:lang w:eastAsia="lt-LT"/>
              </w:rPr>
            </w:pPr>
            <w:r w:rsidRPr="009B3BF7">
              <w:rPr>
                <w:rFonts w:ascii="Times New Roman" w:hAnsi="Times New Roman" w:cs="Times New Roman"/>
                <w:sz w:val="24"/>
                <w:szCs w:val="24"/>
                <w:lang w:eastAsia="lt-LT"/>
              </w:rPr>
              <w:t>Juridinio asmens kodas: 181626536</w:t>
            </w:r>
          </w:p>
          <w:p w:rsidR="00F47226" w:rsidRPr="009B3BF7" w:rsidRDefault="00F47226" w:rsidP="00F47226">
            <w:pPr>
              <w:spacing w:after="0" w:line="240" w:lineRule="auto"/>
              <w:ind w:right="-5"/>
              <w:rPr>
                <w:rFonts w:ascii="Times New Roman" w:hAnsi="Times New Roman" w:cs="Times New Roman"/>
                <w:sz w:val="24"/>
                <w:szCs w:val="24"/>
              </w:rPr>
            </w:pPr>
            <w:r w:rsidRPr="009B3BF7">
              <w:rPr>
                <w:rFonts w:ascii="Times New Roman" w:hAnsi="Times New Roman" w:cs="Times New Roman"/>
                <w:sz w:val="24"/>
                <w:szCs w:val="24"/>
                <w:lang w:eastAsia="lt-LT"/>
              </w:rPr>
              <w:t xml:space="preserve">A/s </w:t>
            </w:r>
            <w:r w:rsidRPr="009B3BF7">
              <w:rPr>
                <w:rFonts w:ascii="Times New Roman" w:hAnsi="Times New Roman" w:cs="Times New Roman"/>
                <w:sz w:val="24"/>
                <w:szCs w:val="24"/>
              </w:rPr>
              <w:t>LT814010042700080060</w:t>
            </w:r>
          </w:p>
          <w:p w:rsidR="00F47226" w:rsidRPr="009B3BF7" w:rsidRDefault="00F47226" w:rsidP="00F47226">
            <w:pPr>
              <w:spacing w:after="0" w:line="240" w:lineRule="auto"/>
              <w:rPr>
                <w:rFonts w:ascii="Times New Roman" w:hAnsi="Times New Roman" w:cs="Times New Roman"/>
                <w:sz w:val="24"/>
                <w:szCs w:val="24"/>
                <w:lang w:eastAsia="lt-LT"/>
              </w:rPr>
            </w:pPr>
            <w:r w:rsidRPr="009B3BF7">
              <w:rPr>
                <w:rFonts w:ascii="Times New Roman" w:hAnsi="Times New Roman" w:cs="Times New Roman"/>
                <w:sz w:val="24"/>
                <w:szCs w:val="24"/>
                <w:lang w:eastAsia="lt-LT"/>
              </w:rPr>
              <w:t xml:space="preserve">Bankas Luminor bank AB, </w:t>
            </w:r>
          </w:p>
          <w:p w:rsidR="00F47226" w:rsidRPr="009B3BF7" w:rsidRDefault="00F47226" w:rsidP="00F47226">
            <w:pPr>
              <w:spacing w:after="0" w:line="240" w:lineRule="auto"/>
              <w:rPr>
                <w:rFonts w:ascii="Times New Roman" w:hAnsi="Times New Roman" w:cs="Times New Roman"/>
                <w:sz w:val="24"/>
                <w:szCs w:val="24"/>
                <w:lang w:eastAsia="lt-LT"/>
              </w:rPr>
            </w:pPr>
            <w:r w:rsidRPr="009B3BF7">
              <w:rPr>
                <w:rFonts w:ascii="Times New Roman" w:hAnsi="Times New Roman" w:cs="Times New Roman"/>
                <w:sz w:val="24"/>
                <w:szCs w:val="24"/>
                <w:lang w:eastAsia="lt-LT"/>
              </w:rPr>
              <w:t>Banko kodas 40100</w:t>
            </w:r>
          </w:p>
          <w:p w:rsidR="00F47226" w:rsidRPr="009B3BF7" w:rsidRDefault="00F47226" w:rsidP="00F47226">
            <w:pPr>
              <w:tabs>
                <w:tab w:val="left" w:pos="1134"/>
              </w:tabs>
              <w:spacing w:after="0" w:line="240" w:lineRule="auto"/>
              <w:rPr>
                <w:rFonts w:ascii="Times New Roman" w:hAnsi="Times New Roman" w:cs="Times New Roman"/>
                <w:sz w:val="24"/>
                <w:szCs w:val="24"/>
              </w:rPr>
            </w:pPr>
            <w:r w:rsidRPr="009B3BF7">
              <w:rPr>
                <w:rFonts w:ascii="Times New Roman" w:hAnsi="Times New Roman" w:cs="Times New Roman"/>
                <w:sz w:val="24"/>
                <w:szCs w:val="24"/>
              </w:rPr>
              <w:t>EI. pašto adresas: direktorius@trakai.lt</w:t>
            </w:r>
          </w:p>
          <w:p w:rsidR="00F47226" w:rsidRPr="009B3BF7" w:rsidRDefault="00F47226" w:rsidP="00F47226">
            <w:pPr>
              <w:tabs>
                <w:tab w:val="left" w:pos="1134"/>
              </w:tabs>
              <w:spacing w:after="0" w:line="240" w:lineRule="auto"/>
              <w:rPr>
                <w:rFonts w:ascii="Times New Roman" w:hAnsi="Times New Roman" w:cs="Times New Roman"/>
                <w:sz w:val="24"/>
                <w:szCs w:val="24"/>
              </w:rPr>
            </w:pPr>
          </w:p>
          <w:p w:rsidR="00F47226" w:rsidRPr="009B3BF7" w:rsidRDefault="00F47226" w:rsidP="00F47226">
            <w:pPr>
              <w:tabs>
                <w:tab w:val="left" w:pos="1134"/>
              </w:tabs>
              <w:spacing w:after="0" w:line="240" w:lineRule="auto"/>
              <w:rPr>
                <w:rFonts w:ascii="Times New Roman" w:hAnsi="Times New Roman" w:cs="Times New Roman"/>
                <w:sz w:val="24"/>
                <w:szCs w:val="24"/>
              </w:rPr>
            </w:pPr>
            <w:r w:rsidRPr="009B3BF7">
              <w:rPr>
                <w:rFonts w:ascii="Times New Roman" w:hAnsi="Times New Roman" w:cs="Times New Roman"/>
                <w:sz w:val="24"/>
                <w:szCs w:val="24"/>
              </w:rPr>
              <w:t xml:space="preserve">Trakų rajono savivaldybės administracijos </w:t>
            </w:r>
          </w:p>
          <w:p w:rsidR="00F47226" w:rsidRPr="009B3BF7" w:rsidRDefault="00F47226" w:rsidP="00F47226">
            <w:pPr>
              <w:tabs>
                <w:tab w:val="left" w:pos="1134"/>
              </w:tabs>
              <w:spacing w:after="0" w:line="240" w:lineRule="auto"/>
              <w:rPr>
                <w:rFonts w:ascii="Times New Roman" w:hAnsi="Times New Roman" w:cs="Times New Roman"/>
                <w:sz w:val="24"/>
                <w:szCs w:val="24"/>
              </w:rPr>
            </w:pPr>
            <w:r w:rsidRPr="009B3BF7">
              <w:rPr>
                <w:rFonts w:ascii="Times New Roman" w:hAnsi="Times New Roman" w:cs="Times New Roman"/>
                <w:sz w:val="24"/>
                <w:szCs w:val="24"/>
              </w:rPr>
              <w:t xml:space="preserve">direktorė </w:t>
            </w:r>
          </w:p>
          <w:p w:rsidR="00F47226" w:rsidRPr="009B3BF7" w:rsidRDefault="000A4E84" w:rsidP="00F47226">
            <w:pPr>
              <w:tabs>
                <w:tab w:val="left" w:pos="1134"/>
              </w:tabs>
              <w:spacing w:after="0" w:line="240" w:lineRule="auto"/>
              <w:rPr>
                <w:rFonts w:ascii="Times New Roman" w:hAnsi="Times New Roman" w:cs="Times New Roman"/>
                <w:sz w:val="24"/>
                <w:szCs w:val="24"/>
              </w:rPr>
            </w:pPr>
            <w:r>
              <w:rPr>
                <w:rFonts w:ascii="Times New Roman" w:hAnsi="Times New Roman" w:cs="Times New Roman"/>
                <w:sz w:val="24"/>
                <w:szCs w:val="24"/>
              </w:rPr>
              <w:t>Dovilė Daudaitė</w:t>
            </w:r>
          </w:p>
          <w:p w:rsidR="00F47226" w:rsidRPr="009B3BF7" w:rsidRDefault="00F47226" w:rsidP="00F47226">
            <w:pPr>
              <w:spacing w:after="0" w:line="240" w:lineRule="auto"/>
              <w:rPr>
                <w:rFonts w:ascii="Times New Roman" w:hAnsi="Times New Roman" w:cs="Times New Roman"/>
                <w:b/>
                <w:bCs/>
                <w:sz w:val="24"/>
                <w:szCs w:val="24"/>
              </w:rPr>
            </w:pPr>
            <w:r w:rsidRPr="009B3BF7">
              <w:rPr>
                <w:rFonts w:ascii="Times New Roman" w:hAnsi="Times New Roman" w:cs="Times New Roman"/>
                <w:sz w:val="24"/>
                <w:szCs w:val="24"/>
              </w:rPr>
              <w:t>A.V.</w:t>
            </w:r>
          </w:p>
        </w:tc>
        <w:tc>
          <w:tcPr>
            <w:tcW w:w="993" w:type="dxa"/>
          </w:tcPr>
          <w:p w:rsidR="00F47226" w:rsidRPr="009B3BF7" w:rsidRDefault="00F47226" w:rsidP="00F47226">
            <w:pPr>
              <w:spacing w:after="0" w:line="240" w:lineRule="auto"/>
              <w:ind w:left="464" w:hanging="567"/>
              <w:rPr>
                <w:rFonts w:ascii="Times New Roman" w:hAnsi="Times New Roman" w:cs="Times New Roman"/>
                <w:b/>
                <w:bCs/>
                <w:sz w:val="24"/>
                <w:szCs w:val="24"/>
              </w:rPr>
            </w:pPr>
          </w:p>
        </w:tc>
        <w:tc>
          <w:tcPr>
            <w:tcW w:w="3168" w:type="dxa"/>
          </w:tcPr>
          <w:p w:rsidR="005B7005" w:rsidRDefault="00231CFA" w:rsidP="000F300A">
            <w:pPr>
              <w:spacing w:after="120" w:line="240" w:lineRule="auto"/>
              <w:rPr>
                <w:rFonts w:ascii="Times New Roman" w:hAnsi="Times New Roman" w:cs="Times New Roman"/>
                <w:b/>
                <w:bCs/>
                <w:sz w:val="24"/>
                <w:szCs w:val="24"/>
              </w:rPr>
            </w:pPr>
            <w:r w:rsidRPr="009B3BF7">
              <w:rPr>
                <w:rFonts w:ascii="Times New Roman" w:hAnsi="Times New Roman" w:cs="Times New Roman"/>
                <w:b/>
                <w:bCs/>
                <w:sz w:val="24"/>
                <w:szCs w:val="24"/>
              </w:rPr>
              <w:t>Paslaugų teikėjas</w:t>
            </w:r>
          </w:p>
          <w:p w:rsidR="006D5D2E" w:rsidRPr="00FD7A28" w:rsidRDefault="000F300A" w:rsidP="00FD7A28">
            <w:pPr>
              <w:shd w:val="clear" w:color="auto" w:fill="FFFFFF"/>
              <w:ind w:firstLine="360"/>
              <w:rPr>
                <w:rFonts w:ascii="Arial" w:hAnsi="Arial" w:cs="Arial"/>
                <w:color w:val="595959"/>
                <w:sz w:val="20"/>
                <w:szCs w:val="20"/>
                <w:lang w:eastAsia="lt-LT"/>
              </w:rPr>
            </w:pPr>
            <w:r>
              <w:rPr>
                <w:rFonts w:ascii="Times New Roman" w:hAnsi="Times New Roman" w:cs="Times New Roman"/>
                <w:b/>
                <w:bCs/>
                <w:sz w:val="24"/>
                <w:szCs w:val="24"/>
              </w:rPr>
              <w:br/>
            </w:r>
            <w:r w:rsidRPr="000F300A">
              <w:rPr>
                <w:rFonts w:ascii="Times New Roman" w:hAnsi="Times New Roman" w:cs="Times New Roman"/>
                <w:b/>
                <w:sz w:val="24"/>
                <w:szCs w:val="24"/>
              </w:rPr>
              <w:t>UAB „Ecoservice“</w:t>
            </w:r>
            <w:r w:rsidR="005B7005">
              <w:rPr>
                <w:rFonts w:ascii="Times New Roman" w:hAnsi="Times New Roman" w:cs="Times New Roman"/>
                <w:b/>
                <w:sz w:val="24"/>
                <w:szCs w:val="24"/>
              </w:rPr>
              <w:br/>
            </w:r>
            <w:r w:rsidR="005B7005" w:rsidRPr="005B7005">
              <w:rPr>
                <w:rFonts w:ascii="Times New Roman" w:hAnsi="Times New Roman" w:cs="Times New Roman"/>
                <w:sz w:val="24"/>
                <w:szCs w:val="24"/>
              </w:rPr>
              <w:t>Dunojaus g. 29 02123 Vilnius</w:t>
            </w:r>
            <w:r w:rsidR="005B7005">
              <w:rPr>
                <w:rFonts w:ascii="Arial" w:hAnsi="Arial" w:cs="Arial"/>
                <w:color w:val="595959"/>
                <w:sz w:val="20"/>
                <w:szCs w:val="20"/>
                <w:lang w:eastAsia="lt-LT"/>
              </w:rPr>
              <w:br/>
            </w:r>
            <w:r w:rsidR="00DC688B" w:rsidRPr="00DC688B">
              <w:rPr>
                <w:rFonts w:ascii="Times New Roman" w:hAnsi="Times New Roman" w:cs="Times New Roman"/>
                <w:sz w:val="24"/>
                <w:szCs w:val="24"/>
              </w:rPr>
              <w:t>Į. k. 123044722 PVM m. k. LT230447219</w:t>
            </w:r>
            <w:r w:rsidR="005B7005">
              <w:rPr>
                <w:rFonts w:ascii="Times New Roman" w:hAnsi="Times New Roman" w:cs="Times New Roman"/>
                <w:sz w:val="24"/>
                <w:szCs w:val="24"/>
              </w:rPr>
              <w:br/>
            </w:r>
            <w:r w:rsidR="00DC688B" w:rsidRPr="00DC688B">
              <w:rPr>
                <w:rFonts w:ascii="Times New Roman" w:hAnsi="Times New Roman" w:cs="Times New Roman"/>
                <w:sz w:val="24"/>
                <w:szCs w:val="24"/>
              </w:rPr>
              <w:t>A. s.LT892140030003250552</w:t>
            </w:r>
            <w:r w:rsidR="00C509D9">
              <w:rPr>
                <w:rFonts w:ascii="Times New Roman" w:hAnsi="Times New Roman" w:cs="Times New Roman"/>
                <w:sz w:val="24"/>
                <w:szCs w:val="24"/>
              </w:rPr>
              <w:br/>
            </w:r>
            <w:r w:rsidR="00DC688B" w:rsidRPr="00DC688B">
              <w:rPr>
                <w:rFonts w:ascii="Times New Roman" w:hAnsi="Times New Roman" w:cs="Times New Roman"/>
                <w:sz w:val="24"/>
                <w:szCs w:val="24"/>
              </w:rPr>
              <w:t>Nordea Bank AB Lietuvos</w:t>
            </w:r>
            <w:r w:rsidR="005E4457">
              <w:rPr>
                <w:rFonts w:ascii="Times New Roman" w:hAnsi="Times New Roman" w:cs="Times New Roman"/>
                <w:sz w:val="24"/>
                <w:szCs w:val="24"/>
              </w:rPr>
              <w:t xml:space="preserve"> </w:t>
            </w:r>
            <w:r w:rsidR="00DC688B" w:rsidRPr="00DC688B">
              <w:rPr>
                <w:rFonts w:ascii="Times New Roman" w:hAnsi="Times New Roman" w:cs="Times New Roman"/>
                <w:sz w:val="24"/>
                <w:szCs w:val="24"/>
              </w:rPr>
              <w:t>skyrius</w:t>
            </w:r>
            <w:r w:rsidR="00FD7A28">
              <w:rPr>
                <w:rFonts w:ascii="Arial" w:hAnsi="Arial" w:cs="Arial"/>
                <w:color w:val="595959"/>
                <w:sz w:val="20"/>
                <w:szCs w:val="20"/>
                <w:lang w:eastAsia="lt-LT"/>
              </w:rPr>
              <w:br/>
            </w:r>
          </w:p>
          <w:p w:rsidR="006D5D2E" w:rsidRPr="00FD7A28" w:rsidRDefault="00544BF4" w:rsidP="006D5D2E">
            <w:pPr>
              <w:rPr>
                <w:rFonts w:ascii="Times New Roman" w:hAnsi="Times New Roman" w:cs="Times New Roman"/>
                <w:sz w:val="24"/>
                <w:szCs w:val="24"/>
                <w:lang w:eastAsia="lt-LT"/>
              </w:rPr>
            </w:pPr>
            <w:r>
              <w:rPr>
                <w:rFonts w:ascii="Times New Roman" w:hAnsi="Times New Roman" w:cs="Times New Roman"/>
                <w:sz w:val="24"/>
                <w:szCs w:val="24"/>
                <w:lang w:eastAsia="lt-LT"/>
              </w:rPr>
              <w:t>Generalinė direktorė</w:t>
            </w:r>
          </w:p>
          <w:p w:rsidR="00F47226" w:rsidRPr="000E4777" w:rsidRDefault="000E4777" w:rsidP="00FD7A28">
            <w:pPr>
              <w:rPr>
                <w:rFonts w:ascii="Arial" w:hAnsi="Arial" w:cs="Arial"/>
                <w:b/>
                <w:bCs/>
                <w:sz w:val="28"/>
                <w:szCs w:val="28"/>
                <w:lang w:val="en-US"/>
              </w:rPr>
            </w:pPr>
            <w:r w:rsidRPr="000E4777">
              <w:rPr>
                <w:rFonts w:ascii="Times New Roman" w:hAnsi="Times New Roman" w:cs="Times New Roman"/>
                <w:sz w:val="24"/>
                <w:szCs w:val="24"/>
              </w:rPr>
              <w:t>Jurgita Nacevičienė</w:t>
            </w:r>
            <w:r w:rsidR="00FD7A28" w:rsidRPr="00FD7A28">
              <w:rPr>
                <w:rFonts w:ascii="Times New Roman" w:hAnsi="Times New Roman" w:cs="Times New Roman"/>
                <w:sz w:val="24"/>
                <w:szCs w:val="24"/>
                <w:lang w:eastAsia="lt-LT"/>
              </w:rPr>
              <w:br/>
              <w:t>A.V</w:t>
            </w:r>
          </w:p>
        </w:tc>
      </w:tr>
    </w:tbl>
    <w:p w:rsidR="00F47226" w:rsidRPr="009B3BF7" w:rsidRDefault="00F47226" w:rsidP="00F47226">
      <w:pPr>
        <w:spacing w:line="240" w:lineRule="auto"/>
        <w:rPr>
          <w:rFonts w:ascii="Times New Roman" w:hAnsi="Times New Roman" w:cs="Times New Roman"/>
          <w:sz w:val="24"/>
          <w:szCs w:val="24"/>
          <w:lang w:eastAsia="x-none"/>
        </w:rPr>
      </w:pPr>
      <w:r w:rsidRPr="009B3BF7">
        <w:rPr>
          <w:rFonts w:ascii="Times New Roman" w:hAnsi="Times New Roman" w:cs="Times New Roman"/>
          <w:sz w:val="24"/>
          <w:szCs w:val="24"/>
          <w:lang w:eastAsia="x-none"/>
        </w:rPr>
        <w:br w:type="page"/>
      </w:r>
    </w:p>
    <w:p w:rsidR="00F47226" w:rsidRPr="009B3BF7" w:rsidRDefault="00F47226" w:rsidP="00F47226">
      <w:pPr>
        <w:spacing w:after="0" w:line="240" w:lineRule="auto"/>
        <w:jc w:val="right"/>
        <w:rPr>
          <w:rFonts w:ascii="Times New Roman" w:eastAsia="Times New Roman" w:hAnsi="Times New Roman" w:cs="Times New Roman"/>
          <w:sz w:val="24"/>
          <w:szCs w:val="24"/>
          <w:lang w:eastAsia="en-US"/>
        </w:rPr>
        <w:sectPr w:rsidR="00F47226" w:rsidRPr="009B3BF7" w:rsidSect="00C44490">
          <w:headerReference w:type="default" r:id="rId11"/>
          <w:pgSz w:w="11906" w:h="16838" w:code="9"/>
          <w:pgMar w:top="1134" w:right="567" w:bottom="1134" w:left="1701" w:header="567" w:footer="567" w:gutter="0"/>
          <w:cols w:space="1296"/>
          <w:formProt w:val="0"/>
          <w:docGrid w:linePitch="299"/>
        </w:sectPr>
      </w:pPr>
    </w:p>
    <w:p w:rsidR="00F47226" w:rsidRPr="009B3BF7" w:rsidRDefault="00F47226" w:rsidP="00F47226">
      <w:pPr>
        <w:jc w:val="right"/>
        <w:rPr>
          <w:rFonts w:ascii="Times New Roman" w:hAnsi="Times New Roman" w:cs="Times New Roman"/>
          <w:sz w:val="24"/>
          <w:szCs w:val="24"/>
        </w:rPr>
      </w:pPr>
      <w:r w:rsidRPr="009B3BF7">
        <w:rPr>
          <w:rFonts w:ascii="Times New Roman" w:hAnsi="Times New Roman" w:cs="Times New Roman"/>
          <w:sz w:val="24"/>
          <w:szCs w:val="24"/>
        </w:rPr>
        <w:t xml:space="preserve">Sutarties </w:t>
      </w:r>
      <w:r w:rsidR="00B3443E" w:rsidRPr="009B3BF7">
        <w:rPr>
          <w:rFonts w:ascii="Times New Roman" w:hAnsi="Times New Roman" w:cs="Times New Roman"/>
          <w:sz w:val="24"/>
          <w:szCs w:val="24"/>
        </w:rPr>
        <w:t>3</w:t>
      </w:r>
      <w:r w:rsidRPr="009B3BF7">
        <w:rPr>
          <w:rFonts w:ascii="Times New Roman" w:hAnsi="Times New Roman" w:cs="Times New Roman"/>
          <w:sz w:val="24"/>
          <w:szCs w:val="24"/>
        </w:rPr>
        <w:t xml:space="preserve"> priedas</w:t>
      </w:r>
    </w:p>
    <w:p w:rsidR="00F47226" w:rsidRPr="009B3BF7" w:rsidRDefault="00F47226" w:rsidP="00231CFA">
      <w:pPr>
        <w:jc w:val="center"/>
        <w:rPr>
          <w:rFonts w:ascii="Times New Roman" w:hAnsi="Times New Roman" w:cs="Times New Roman"/>
          <w:b/>
          <w:bCs/>
          <w:sz w:val="24"/>
          <w:szCs w:val="24"/>
        </w:rPr>
      </w:pPr>
      <w:r w:rsidRPr="009B3BF7">
        <w:rPr>
          <w:rFonts w:ascii="Times New Roman" w:hAnsi="Times New Roman" w:cs="Times New Roman"/>
          <w:b/>
          <w:bCs/>
          <w:sz w:val="24"/>
          <w:szCs w:val="24"/>
        </w:rPr>
        <w:t>ASMENS DUOMENŲ TVARKYMAS</w:t>
      </w:r>
    </w:p>
    <w:p w:rsidR="00F47226" w:rsidRPr="009B3BF7" w:rsidRDefault="00F47226" w:rsidP="00F47226">
      <w:pPr>
        <w:pStyle w:val="Sraopastraipa"/>
        <w:numPr>
          <w:ilvl w:val="1"/>
          <w:numId w:val="8"/>
        </w:numPr>
        <w:tabs>
          <w:tab w:val="left" w:pos="851"/>
        </w:tabs>
        <w:ind w:left="0" w:firstLine="0"/>
        <w:rPr>
          <w:rFonts w:eastAsia="Arial"/>
          <w:szCs w:val="24"/>
        </w:rPr>
      </w:pPr>
      <w:r w:rsidRPr="009B3BF7">
        <w:rPr>
          <w:rFonts w:eastAsia="Arial"/>
          <w:szCs w:val="24"/>
        </w:rPr>
        <w:t>V</w:t>
      </w:r>
      <w:r w:rsidRPr="009B3BF7">
        <w:rPr>
          <w:szCs w:val="24"/>
        </w:rPr>
        <w:t xml:space="preserve">adovaujantis </w:t>
      </w:r>
      <w:r w:rsidRPr="009B3BF7">
        <w:rPr>
          <w:iCs/>
          <w:szCs w:val="24"/>
        </w:rPr>
        <w:t xml:space="preserve">2016 m. balandžio 27 d. Europos Parlamento ir Tarybos reglamento (ES) 2016/679 dėl fizinių asmenų apsaugos tvarkant asmens duomenis ir dėl laisvo tokių duomenų judėjimo ir kuriuo panaikinama Direktyva 95/46/EB (Bendrasis duomenų apsaugos reglamentas, </w:t>
      </w:r>
      <w:r w:rsidRPr="009B3BF7">
        <w:rPr>
          <w:szCs w:val="24"/>
        </w:rPr>
        <w:t>toliau – Reglamentas) nuostatomis, Sutarties vykdymo tikslais Šalys, kaip duomenų valdytojai, gali tvarkyti viena kitos darbuotojų ir (ar) Subtiekėjų darbuotojų ar kitų fizinių asmenų, pasitelktų Sutarčiai vykdyti (toliau – Duomenų subjektai), asmens duomenis, būtinus pagal viešųjų pirkimų ir civilinius teisinius santykius reglamentuojančių teisės aktų reikalavimus.</w:t>
      </w:r>
    </w:p>
    <w:p w:rsidR="00F47226" w:rsidRPr="009B3BF7" w:rsidRDefault="00F47226" w:rsidP="00F47226">
      <w:pPr>
        <w:pStyle w:val="Sraopastraipa"/>
        <w:numPr>
          <w:ilvl w:val="1"/>
          <w:numId w:val="8"/>
        </w:numPr>
        <w:tabs>
          <w:tab w:val="left" w:pos="851"/>
        </w:tabs>
        <w:ind w:left="0" w:firstLine="0"/>
        <w:rPr>
          <w:rFonts w:eastAsia="Arial"/>
          <w:szCs w:val="24"/>
        </w:rPr>
      </w:pPr>
      <w:r w:rsidRPr="009B3BF7">
        <w:rPr>
          <w:rFonts w:eastAsia="Arial"/>
          <w:szCs w:val="24"/>
        </w:rPr>
        <w:t>1 punkte nurodytais pagrindais gali būti tvarkomi šie duomenys: I) vardas, pavardė; II) kontaktiniai duomenys (darbo telefono numeris, darbo elektroninis paštas, darbovietės adresas); III) užimamos pareigos; IV) įgaliojimų (atstovavimo) duomenys, įskaitant atstovų asmens kodus, adresus; V) su kvalifikacija susiję duomenys; VI) Šalių vardu ir interesais vykdomas susirašinėjimas, ar kiti duomenys, suformuojami Sutarties vykdymo metu.</w:t>
      </w:r>
    </w:p>
    <w:p w:rsidR="00F47226" w:rsidRPr="009B3BF7" w:rsidRDefault="00F47226" w:rsidP="00F47226">
      <w:pPr>
        <w:pStyle w:val="Sraopastraipa"/>
        <w:numPr>
          <w:ilvl w:val="1"/>
          <w:numId w:val="8"/>
        </w:numPr>
        <w:tabs>
          <w:tab w:val="left" w:pos="851"/>
        </w:tabs>
        <w:ind w:left="0" w:firstLine="0"/>
        <w:rPr>
          <w:rFonts w:eastAsia="Arial"/>
          <w:szCs w:val="24"/>
        </w:rPr>
      </w:pPr>
      <w:r w:rsidRPr="009B3BF7">
        <w:rPr>
          <w:rFonts w:eastAsia="Arial"/>
          <w:szCs w:val="24"/>
        </w:rPr>
        <w:t xml:space="preserve">Šalys asmens duomenis saugo 10 (dešimt) metų (pasibaigus Sutarčiai). Nebereikalingi asmens duomenys sunaikinami. </w:t>
      </w:r>
    </w:p>
    <w:p w:rsidR="00F47226" w:rsidRPr="009B3BF7" w:rsidRDefault="00F47226" w:rsidP="00F47226">
      <w:pPr>
        <w:pStyle w:val="Sraopastraipa"/>
        <w:numPr>
          <w:ilvl w:val="1"/>
          <w:numId w:val="8"/>
        </w:numPr>
        <w:tabs>
          <w:tab w:val="left" w:pos="851"/>
        </w:tabs>
        <w:ind w:left="0" w:firstLine="0"/>
        <w:rPr>
          <w:rFonts w:eastAsia="Arial"/>
          <w:szCs w:val="24"/>
        </w:rPr>
      </w:pPr>
      <w:r w:rsidRPr="009B3BF7">
        <w:rPr>
          <w:szCs w:val="24"/>
        </w:rPr>
        <w:t>Sutarties pagrindu tvarkomi asmens duomenys gali būti teikiami: I) Viešųjų pirkimų tarnybai; II) CVP informacinei sistemai; III) teismams bei kitoms valstybės institucijoms; IV) audito bendrovėms; V) advokatams; VI) antstoliams; VII) kitiems duomenų gavėjams teisės aktų nustatyta tvarka turintiems teisę gauti asmens duomenis iš Šalių.</w:t>
      </w:r>
    </w:p>
    <w:p w:rsidR="00F47226" w:rsidRPr="009B3BF7" w:rsidRDefault="00F47226" w:rsidP="00F47226">
      <w:pPr>
        <w:pStyle w:val="Sraopastraipa"/>
        <w:numPr>
          <w:ilvl w:val="1"/>
          <w:numId w:val="8"/>
        </w:numPr>
        <w:tabs>
          <w:tab w:val="left" w:pos="851"/>
        </w:tabs>
        <w:ind w:left="0" w:firstLine="0"/>
        <w:rPr>
          <w:rFonts w:eastAsia="Arial"/>
          <w:szCs w:val="24"/>
        </w:rPr>
      </w:pPr>
      <w:r w:rsidRPr="009B3BF7">
        <w:rPr>
          <w:rFonts w:eastAsia="Arial"/>
          <w:szCs w:val="24"/>
        </w:rPr>
        <w:t>Jei Sutarties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rsidR="00F47226" w:rsidRPr="009B3BF7" w:rsidRDefault="00F47226" w:rsidP="00F47226">
      <w:pPr>
        <w:pStyle w:val="Sraopastraipa"/>
        <w:numPr>
          <w:ilvl w:val="1"/>
          <w:numId w:val="8"/>
        </w:numPr>
        <w:tabs>
          <w:tab w:val="left" w:pos="851"/>
        </w:tabs>
        <w:ind w:left="0" w:firstLine="0"/>
        <w:rPr>
          <w:rFonts w:eastAsia="Arial"/>
          <w:szCs w:val="24"/>
        </w:rPr>
      </w:pPr>
      <w:r w:rsidRPr="009B3BF7">
        <w:rPr>
          <w:rFonts w:eastAsia="Arial"/>
          <w:szCs w:val="24"/>
        </w:rPr>
        <w:t xml:space="preserve">Duomenų subjektai turi teisę susipažinti su Sutarties pagrindu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perkeliamumą, taip pat teisę pateikti skundą Valstybinei duomenų apsaugos inspekcijai. Šiomis teisėmis Duomenų subjektai gali pasinaudoti kreipdamiesi Sutartyje nurodytais Šalių adresais arba el. pašto adresais (jeigu pateikiamas el. parašu pasirašytas prašymas). </w:t>
      </w:r>
    </w:p>
    <w:p w:rsidR="00F47226" w:rsidRPr="009B3BF7" w:rsidRDefault="00F47226" w:rsidP="00F47226">
      <w:pPr>
        <w:rPr>
          <w:rFonts w:ascii="Times New Roman" w:eastAsia="Times New Roman" w:hAnsi="Times New Roman" w:cs="Times New Roman"/>
          <w:b/>
          <w:sz w:val="24"/>
          <w:szCs w:val="24"/>
          <w:lang w:eastAsia="x-none"/>
        </w:rPr>
      </w:pPr>
      <w:r w:rsidRPr="009B3BF7">
        <w:rPr>
          <w:rFonts w:ascii="Times New Roman" w:eastAsia="Times New Roman" w:hAnsi="Times New Roman" w:cs="Times New Roman"/>
          <w:b/>
          <w:sz w:val="24"/>
          <w:szCs w:val="24"/>
          <w:lang w:eastAsia="x-none"/>
        </w:rPr>
        <w:br w:type="page"/>
      </w:r>
    </w:p>
    <w:p w:rsidR="00F47226" w:rsidRPr="009B3BF7" w:rsidRDefault="00F47226" w:rsidP="00F47226">
      <w:pPr>
        <w:spacing w:after="0" w:line="240" w:lineRule="auto"/>
        <w:jc w:val="right"/>
        <w:rPr>
          <w:rFonts w:ascii="Times New Roman" w:eastAsia="Times New Roman" w:hAnsi="Times New Roman" w:cs="Times New Roman"/>
          <w:sz w:val="24"/>
          <w:szCs w:val="24"/>
          <w:lang w:eastAsia="en-US"/>
        </w:rPr>
        <w:sectPr w:rsidR="00F47226" w:rsidRPr="009B3BF7" w:rsidSect="00C44490">
          <w:pgSz w:w="11906" w:h="16838" w:code="9"/>
          <w:pgMar w:top="1134" w:right="567" w:bottom="1134" w:left="1701" w:header="567" w:footer="567" w:gutter="0"/>
          <w:cols w:space="1296"/>
          <w:formProt w:val="0"/>
          <w:docGrid w:linePitch="299"/>
        </w:sectPr>
      </w:pPr>
    </w:p>
    <w:p w:rsidR="002B5060" w:rsidRPr="009B3BF7" w:rsidRDefault="002B5060" w:rsidP="002B5060">
      <w:pPr>
        <w:jc w:val="right"/>
        <w:rPr>
          <w:rFonts w:ascii="Times New Roman" w:hAnsi="Times New Roman" w:cs="Times New Roman"/>
          <w:sz w:val="24"/>
          <w:szCs w:val="24"/>
        </w:rPr>
      </w:pPr>
      <w:r w:rsidRPr="009B3BF7">
        <w:rPr>
          <w:rFonts w:ascii="Times New Roman" w:hAnsi="Times New Roman" w:cs="Times New Roman"/>
          <w:sz w:val="24"/>
          <w:szCs w:val="24"/>
        </w:rPr>
        <w:t>Sutarties 5 priedas</w:t>
      </w:r>
    </w:p>
    <w:p w:rsidR="00F47226" w:rsidRPr="009B3BF7" w:rsidRDefault="00F47226" w:rsidP="00D07B63">
      <w:pPr>
        <w:spacing w:after="120" w:line="240" w:lineRule="auto"/>
        <w:jc w:val="center"/>
        <w:rPr>
          <w:rFonts w:ascii="Times New Roman" w:hAnsi="Times New Roman" w:cs="Times New Roman"/>
          <w:b/>
          <w:sz w:val="24"/>
          <w:szCs w:val="24"/>
        </w:rPr>
      </w:pPr>
    </w:p>
    <w:p w:rsidR="00F73374" w:rsidRPr="009B3BF7" w:rsidRDefault="002B5060" w:rsidP="00D07B63">
      <w:pPr>
        <w:spacing w:after="120" w:line="240" w:lineRule="auto"/>
        <w:jc w:val="center"/>
        <w:rPr>
          <w:rFonts w:ascii="Times New Roman" w:hAnsi="Times New Roman" w:cs="Times New Roman"/>
          <w:b/>
          <w:sz w:val="24"/>
          <w:szCs w:val="24"/>
        </w:rPr>
      </w:pPr>
      <w:r w:rsidRPr="009B3BF7">
        <w:rPr>
          <w:rFonts w:ascii="Times New Roman" w:hAnsi="Times New Roman" w:cs="Times New Roman"/>
          <w:b/>
          <w:sz w:val="24"/>
          <w:szCs w:val="24"/>
        </w:rPr>
        <w:t>IŠSKAITŲ (BAUDŲ) DYDŽIAI IR TAIKYMO ATVEJAI</w:t>
      </w:r>
    </w:p>
    <w:p w:rsidR="00F73374" w:rsidRPr="009B3BF7" w:rsidRDefault="00F73374" w:rsidP="00D07B63">
      <w:pPr>
        <w:spacing w:after="120" w:line="240" w:lineRule="auto"/>
        <w:jc w:val="center"/>
        <w:rPr>
          <w:rFonts w:ascii="Times New Roman" w:hAnsi="Times New Roman" w:cs="Times New Roman"/>
          <w:b/>
          <w:sz w:val="24"/>
          <w:szCs w:val="24"/>
        </w:rPr>
      </w:pPr>
    </w:p>
    <w:p w:rsidR="002B5060" w:rsidRPr="009B3BF7" w:rsidRDefault="002B5060" w:rsidP="002B5060">
      <w:pPr>
        <w:numPr>
          <w:ilvl w:val="0"/>
          <w:numId w:val="41"/>
        </w:numPr>
        <w:tabs>
          <w:tab w:val="left" w:pos="1267"/>
        </w:tabs>
        <w:autoSpaceDE w:val="0"/>
        <w:autoSpaceDN w:val="0"/>
        <w:adjustRightInd w:val="0"/>
        <w:spacing w:after="0" w:line="240" w:lineRule="auto"/>
        <w:jc w:val="both"/>
        <w:rPr>
          <w:rFonts w:ascii="Times New Roman" w:hAnsi="Times New Roman" w:cs="Times New Roman"/>
          <w:sz w:val="24"/>
          <w:szCs w:val="24"/>
        </w:rPr>
      </w:pPr>
      <w:r w:rsidRPr="009B3BF7">
        <w:rPr>
          <w:rStyle w:val="FontStyle12"/>
          <w:rFonts w:cs="Times New Roman"/>
          <w:sz w:val="24"/>
          <w:szCs w:val="24"/>
        </w:rPr>
        <w:t>Paslaugų teikėjui skiriamos šios išskaitos (baudos):</w:t>
      </w:r>
    </w:p>
    <w:p w:rsidR="002B5060" w:rsidRPr="009B3BF7" w:rsidRDefault="002B5060" w:rsidP="002B5060">
      <w:pPr>
        <w:numPr>
          <w:ilvl w:val="1"/>
          <w:numId w:val="41"/>
        </w:numPr>
        <w:tabs>
          <w:tab w:val="left" w:pos="1560"/>
        </w:tabs>
        <w:autoSpaceDE w:val="0"/>
        <w:autoSpaceDN w:val="0"/>
        <w:adjustRightInd w:val="0"/>
        <w:spacing w:after="0" w:line="240" w:lineRule="auto"/>
        <w:jc w:val="both"/>
        <w:rPr>
          <w:rStyle w:val="FontStyle12"/>
          <w:rFonts w:cs="Times New Roman"/>
          <w:bCs/>
          <w:sz w:val="24"/>
          <w:szCs w:val="24"/>
          <w:lang w:eastAsia="lt-LT"/>
        </w:rPr>
      </w:pPr>
      <w:r w:rsidRPr="009B3BF7">
        <w:rPr>
          <w:rFonts w:ascii="Times New Roman" w:hAnsi="Times New Roman" w:cs="Times New Roman"/>
          <w:bCs/>
          <w:sz w:val="24"/>
          <w:szCs w:val="24"/>
          <w:lang w:eastAsia="lt-LT"/>
        </w:rPr>
        <w:t>už pagal grafiką neištuštintą individualaus naudojimo pakuočių atliekų</w:t>
      </w:r>
      <w:r w:rsidRPr="009B3BF7">
        <w:rPr>
          <w:rFonts w:ascii="Times New Roman" w:hAnsi="Times New Roman" w:cs="Times New Roman"/>
          <w:sz w:val="24"/>
          <w:szCs w:val="24"/>
        </w:rPr>
        <w:t xml:space="preserve"> </w:t>
      </w:r>
      <w:r w:rsidRPr="009B3BF7">
        <w:rPr>
          <w:rFonts w:ascii="Times New Roman" w:hAnsi="Times New Roman" w:cs="Times New Roman"/>
          <w:bCs/>
          <w:sz w:val="24"/>
          <w:szCs w:val="24"/>
          <w:lang w:eastAsia="lt-LT"/>
        </w:rPr>
        <w:t xml:space="preserve">ir antrinių žaliavų konteinerį </w:t>
      </w:r>
      <w:r w:rsidRPr="009B3BF7">
        <w:rPr>
          <w:rFonts w:ascii="Times New Roman" w:hAnsi="Times New Roman" w:cs="Times New Roman"/>
          <w:sz w:val="24"/>
          <w:szCs w:val="24"/>
        </w:rPr>
        <w:t>(</w:t>
      </w:r>
      <w:r w:rsidRPr="009B3BF7">
        <w:rPr>
          <w:rStyle w:val="FontStyle12"/>
          <w:rFonts w:cs="Times New Roman"/>
          <w:sz w:val="24"/>
          <w:szCs w:val="24"/>
        </w:rPr>
        <w:t xml:space="preserve">kai jis buvo išstumtas ištuštinimui į nustatytą vietą nustatytu laiku pagal </w:t>
      </w:r>
      <w:bookmarkStart w:id="7" w:name="OLE_LINK15"/>
      <w:bookmarkStart w:id="8" w:name="OLE_LINK16"/>
      <w:r w:rsidRPr="009B3BF7">
        <w:rPr>
          <w:rStyle w:val="FontStyle12"/>
          <w:rFonts w:cs="Times New Roman"/>
          <w:sz w:val="24"/>
          <w:szCs w:val="24"/>
        </w:rPr>
        <w:t xml:space="preserve">viešai paskelbtą suderintą </w:t>
      </w:r>
      <w:bookmarkEnd w:id="7"/>
      <w:bookmarkEnd w:id="8"/>
      <w:r w:rsidRPr="009B3BF7">
        <w:rPr>
          <w:rStyle w:val="FontStyle12"/>
          <w:rFonts w:cs="Times New Roman"/>
          <w:sz w:val="24"/>
          <w:szCs w:val="24"/>
        </w:rPr>
        <w:t>grafiką ir jeigu toks konteineris nebuvo aptarnautas grafike nurodytą dieną) – 20,00 EUR (dvidešimties eurų) bauda</w:t>
      </w:r>
      <w:r w:rsidRPr="009B3BF7">
        <w:rPr>
          <w:rFonts w:ascii="Times New Roman" w:hAnsi="Times New Roman" w:cs="Times New Roman"/>
          <w:sz w:val="24"/>
          <w:szCs w:val="24"/>
        </w:rPr>
        <w:t xml:space="preserve"> </w:t>
      </w:r>
      <w:r w:rsidRPr="009B3BF7">
        <w:rPr>
          <w:rStyle w:val="FontStyle12"/>
          <w:rFonts w:cs="Times New Roman"/>
          <w:sz w:val="24"/>
          <w:szCs w:val="24"/>
        </w:rPr>
        <w:t>už kiekvieną pradelstą dieną;</w:t>
      </w:r>
    </w:p>
    <w:p w:rsidR="002B5060" w:rsidRPr="009B3BF7" w:rsidRDefault="002B5060" w:rsidP="002B5060">
      <w:pPr>
        <w:numPr>
          <w:ilvl w:val="1"/>
          <w:numId w:val="41"/>
        </w:numPr>
        <w:tabs>
          <w:tab w:val="left" w:pos="1560"/>
        </w:tabs>
        <w:autoSpaceDE w:val="0"/>
        <w:autoSpaceDN w:val="0"/>
        <w:adjustRightInd w:val="0"/>
        <w:spacing w:after="0" w:line="240" w:lineRule="auto"/>
        <w:jc w:val="both"/>
        <w:rPr>
          <w:rStyle w:val="FontStyle12"/>
          <w:rFonts w:cs="Times New Roman"/>
          <w:bCs/>
          <w:sz w:val="24"/>
          <w:szCs w:val="24"/>
          <w:lang w:eastAsia="lt-LT"/>
        </w:rPr>
      </w:pPr>
      <w:r w:rsidRPr="009B3BF7">
        <w:rPr>
          <w:rFonts w:ascii="Times New Roman" w:hAnsi="Times New Roman" w:cs="Times New Roman"/>
          <w:bCs/>
          <w:sz w:val="24"/>
          <w:szCs w:val="24"/>
          <w:lang w:eastAsia="lt-LT"/>
        </w:rPr>
        <w:t xml:space="preserve">už pagal </w:t>
      </w:r>
      <w:r w:rsidRPr="009B3BF7">
        <w:rPr>
          <w:rStyle w:val="FontStyle12"/>
          <w:rFonts w:cs="Times New Roman"/>
          <w:sz w:val="24"/>
          <w:szCs w:val="24"/>
        </w:rPr>
        <w:t xml:space="preserve">viešai paskelbtą suderintą </w:t>
      </w:r>
      <w:r w:rsidRPr="009B3BF7">
        <w:rPr>
          <w:rFonts w:ascii="Times New Roman" w:hAnsi="Times New Roman" w:cs="Times New Roman"/>
          <w:bCs/>
          <w:sz w:val="24"/>
          <w:szCs w:val="24"/>
          <w:lang w:eastAsia="lt-LT"/>
        </w:rPr>
        <w:t>grafiką neištuštintą bendro naudojimo pakuočių atliekų ir antrinių žaliavų konteinerį</w:t>
      </w:r>
      <w:r w:rsidRPr="009B3BF7">
        <w:rPr>
          <w:rStyle w:val="FontStyle12"/>
          <w:rFonts w:cs="Times New Roman"/>
          <w:sz w:val="24"/>
          <w:szCs w:val="24"/>
        </w:rPr>
        <w:t xml:space="preserve"> jeigu toks konteineris nebuvo aptarnautas grafike nurodytą dieną – 60 EUR (šešiasdešimties eurų) bauda</w:t>
      </w:r>
      <w:r w:rsidRPr="009B3BF7">
        <w:rPr>
          <w:rFonts w:ascii="Times New Roman" w:hAnsi="Times New Roman" w:cs="Times New Roman"/>
          <w:sz w:val="24"/>
          <w:szCs w:val="24"/>
        </w:rPr>
        <w:t xml:space="preserve"> </w:t>
      </w:r>
      <w:r w:rsidRPr="009B3BF7">
        <w:rPr>
          <w:rStyle w:val="FontStyle12"/>
          <w:rFonts w:cs="Times New Roman"/>
          <w:sz w:val="24"/>
          <w:szCs w:val="24"/>
        </w:rPr>
        <w:t>už kiekvieną pradelstą dieną;</w:t>
      </w:r>
    </w:p>
    <w:p w:rsidR="002B5060" w:rsidRPr="009B3BF7" w:rsidRDefault="002B5060" w:rsidP="002B5060">
      <w:pPr>
        <w:numPr>
          <w:ilvl w:val="1"/>
          <w:numId w:val="41"/>
        </w:numPr>
        <w:tabs>
          <w:tab w:val="left" w:pos="1560"/>
        </w:tabs>
        <w:autoSpaceDE w:val="0"/>
        <w:autoSpaceDN w:val="0"/>
        <w:adjustRightInd w:val="0"/>
        <w:spacing w:after="0" w:line="240" w:lineRule="auto"/>
        <w:jc w:val="both"/>
        <w:rPr>
          <w:rFonts w:ascii="Times New Roman" w:hAnsi="Times New Roman" w:cs="Times New Roman"/>
          <w:bCs/>
          <w:sz w:val="24"/>
          <w:szCs w:val="24"/>
          <w:lang w:eastAsia="lt-LT"/>
        </w:rPr>
      </w:pPr>
      <w:r w:rsidRPr="009B3BF7">
        <w:rPr>
          <w:rFonts w:ascii="Times New Roman" w:hAnsi="Times New Roman" w:cs="Times New Roman"/>
          <w:bCs/>
          <w:sz w:val="24"/>
          <w:szCs w:val="24"/>
          <w:lang w:eastAsia="lt-LT"/>
        </w:rPr>
        <w:t>už pagal grafiką neištuštintą individualaus ar bendro naudojimo pakuočių atliekų</w:t>
      </w:r>
      <w:r w:rsidRPr="009B3BF7">
        <w:rPr>
          <w:rFonts w:ascii="Times New Roman" w:hAnsi="Times New Roman" w:cs="Times New Roman"/>
          <w:sz w:val="24"/>
          <w:szCs w:val="24"/>
        </w:rPr>
        <w:t xml:space="preserve"> </w:t>
      </w:r>
      <w:r w:rsidRPr="009B3BF7">
        <w:rPr>
          <w:rFonts w:ascii="Times New Roman" w:hAnsi="Times New Roman" w:cs="Times New Roman"/>
          <w:bCs/>
          <w:sz w:val="24"/>
          <w:szCs w:val="24"/>
          <w:lang w:eastAsia="lt-LT"/>
        </w:rPr>
        <w:t xml:space="preserve">ir antrinių žaliavų konteinerį </w:t>
      </w:r>
      <w:r w:rsidRPr="009B3BF7">
        <w:rPr>
          <w:rFonts w:ascii="Times New Roman" w:hAnsi="Times New Roman" w:cs="Times New Roman"/>
          <w:sz w:val="24"/>
          <w:szCs w:val="24"/>
        </w:rPr>
        <w:t>(</w:t>
      </w:r>
      <w:r w:rsidRPr="009B3BF7">
        <w:rPr>
          <w:rStyle w:val="FontStyle12"/>
          <w:rFonts w:cs="Times New Roman"/>
          <w:sz w:val="24"/>
          <w:szCs w:val="24"/>
        </w:rPr>
        <w:t xml:space="preserve">kai jis buvo išstumtas ištuštinimui į nustatytą vietą nustatytu laiku pagal viešai paskelbtą grafiką ir jeigu toks konteineris nebuvo aptarnautas grafike nurodytą dieną), jei jis nebuvo ištuštintas per 12 valandų – 30 EUR (trisdešimties eurų) bauda už kiekvieną pradelstą dieną; </w:t>
      </w:r>
    </w:p>
    <w:p w:rsidR="002B5060" w:rsidRPr="009B3BF7" w:rsidRDefault="002B5060" w:rsidP="002B5060">
      <w:pPr>
        <w:numPr>
          <w:ilvl w:val="1"/>
          <w:numId w:val="41"/>
        </w:numPr>
        <w:tabs>
          <w:tab w:val="left" w:pos="1560"/>
        </w:tabs>
        <w:autoSpaceDE w:val="0"/>
        <w:autoSpaceDN w:val="0"/>
        <w:adjustRightInd w:val="0"/>
        <w:spacing w:after="0" w:line="240" w:lineRule="auto"/>
        <w:jc w:val="both"/>
        <w:rPr>
          <w:rFonts w:ascii="Times New Roman" w:hAnsi="Times New Roman" w:cs="Times New Roman"/>
          <w:bCs/>
          <w:sz w:val="24"/>
          <w:szCs w:val="24"/>
          <w:lang w:eastAsia="lt-LT"/>
        </w:rPr>
      </w:pPr>
      <w:r w:rsidRPr="009B3BF7">
        <w:rPr>
          <w:rFonts w:ascii="Times New Roman" w:hAnsi="Times New Roman" w:cs="Times New Roman"/>
          <w:sz w:val="24"/>
          <w:szCs w:val="24"/>
          <w:lang w:eastAsia="lt-LT"/>
        </w:rPr>
        <w:t xml:space="preserve">už atliekų turėtojų neaprūpinimą </w:t>
      </w:r>
      <w:r w:rsidRPr="009B3BF7">
        <w:rPr>
          <w:rFonts w:ascii="Times New Roman" w:hAnsi="Times New Roman" w:cs="Times New Roman"/>
          <w:bCs/>
          <w:sz w:val="24"/>
          <w:szCs w:val="24"/>
          <w:lang w:eastAsia="lt-LT"/>
        </w:rPr>
        <w:t>individualaus</w:t>
      </w:r>
      <w:r w:rsidRPr="009B3BF7">
        <w:rPr>
          <w:rFonts w:ascii="Times New Roman" w:hAnsi="Times New Roman" w:cs="Times New Roman"/>
          <w:sz w:val="24"/>
          <w:szCs w:val="24"/>
          <w:lang w:eastAsia="lt-LT"/>
        </w:rPr>
        <w:t xml:space="preserve"> ar bendro naudojimo </w:t>
      </w:r>
      <w:r w:rsidRPr="009B3BF7">
        <w:rPr>
          <w:rFonts w:ascii="Times New Roman" w:hAnsi="Times New Roman" w:cs="Times New Roman"/>
          <w:bCs/>
          <w:sz w:val="24"/>
          <w:szCs w:val="24"/>
          <w:lang w:eastAsia="lt-LT"/>
        </w:rPr>
        <w:t>pakuočių atliekų</w:t>
      </w:r>
      <w:r w:rsidRPr="009B3BF7">
        <w:rPr>
          <w:rFonts w:ascii="Times New Roman" w:hAnsi="Times New Roman" w:cs="Times New Roman"/>
          <w:sz w:val="24"/>
          <w:szCs w:val="24"/>
        </w:rPr>
        <w:t xml:space="preserve"> </w:t>
      </w:r>
      <w:r w:rsidRPr="009B3BF7">
        <w:rPr>
          <w:rFonts w:ascii="Times New Roman" w:hAnsi="Times New Roman" w:cs="Times New Roman"/>
          <w:bCs/>
          <w:sz w:val="24"/>
          <w:szCs w:val="24"/>
          <w:lang w:eastAsia="lt-LT"/>
        </w:rPr>
        <w:t xml:space="preserve">ir antrinių žaliavų </w:t>
      </w:r>
      <w:r w:rsidRPr="009B3BF7">
        <w:rPr>
          <w:rFonts w:ascii="Times New Roman" w:hAnsi="Times New Roman" w:cs="Times New Roman"/>
          <w:sz w:val="24"/>
          <w:szCs w:val="24"/>
          <w:lang w:eastAsia="lt-LT"/>
        </w:rPr>
        <w:t xml:space="preserve">konteineriais ar jų tinkamą nesužymėjimą techninėje specifikacijoje ir Sutartyje nustatyta tvarka ir laiku </w:t>
      </w:r>
      <w:r w:rsidRPr="009B3BF7">
        <w:rPr>
          <w:rStyle w:val="FontStyle12"/>
          <w:rFonts w:cs="Times New Roman"/>
          <w:sz w:val="24"/>
          <w:szCs w:val="24"/>
        </w:rPr>
        <w:t>–30,00 EUR (trisdešimties eurų) bauda už kiekvieną pradelstą dieną</w:t>
      </w:r>
      <w:r w:rsidRPr="009B3BF7">
        <w:rPr>
          <w:rFonts w:ascii="Times New Roman" w:hAnsi="Times New Roman" w:cs="Times New Roman"/>
          <w:bCs/>
          <w:sz w:val="24"/>
          <w:szCs w:val="24"/>
          <w:lang w:eastAsia="lt-LT"/>
        </w:rPr>
        <w:t>;</w:t>
      </w:r>
    </w:p>
    <w:p w:rsidR="002B5060" w:rsidRPr="009B3BF7" w:rsidRDefault="002B5060" w:rsidP="002B5060">
      <w:pPr>
        <w:numPr>
          <w:ilvl w:val="1"/>
          <w:numId w:val="41"/>
        </w:numPr>
        <w:tabs>
          <w:tab w:val="left" w:pos="1560"/>
        </w:tabs>
        <w:autoSpaceDE w:val="0"/>
        <w:autoSpaceDN w:val="0"/>
        <w:adjustRightInd w:val="0"/>
        <w:spacing w:after="0" w:line="240" w:lineRule="auto"/>
        <w:jc w:val="both"/>
        <w:rPr>
          <w:rFonts w:ascii="Times New Roman" w:hAnsi="Times New Roman" w:cs="Times New Roman"/>
          <w:bCs/>
          <w:sz w:val="24"/>
          <w:szCs w:val="24"/>
          <w:lang w:eastAsia="lt-LT"/>
        </w:rPr>
      </w:pPr>
      <w:r w:rsidRPr="009B3BF7">
        <w:rPr>
          <w:rFonts w:ascii="Times New Roman" w:hAnsi="Times New Roman" w:cs="Times New Roman"/>
          <w:bCs/>
          <w:sz w:val="24"/>
          <w:szCs w:val="24"/>
          <w:lang w:eastAsia="lt-LT"/>
        </w:rPr>
        <w:t xml:space="preserve">už individualaus ar bendrojo naudojimo konteinerio neištuštinimą pagal </w:t>
      </w:r>
      <w:r w:rsidR="001B68B7" w:rsidRPr="009B3BF7">
        <w:rPr>
          <w:rFonts w:ascii="Times New Roman" w:hAnsi="Times New Roman" w:cs="Times New Roman"/>
          <w:bCs/>
          <w:sz w:val="24"/>
          <w:szCs w:val="24"/>
          <w:lang w:eastAsia="lt-LT"/>
        </w:rPr>
        <w:t>Užsakovo</w:t>
      </w:r>
      <w:r w:rsidRPr="009B3BF7">
        <w:rPr>
          <w:rFonts w:ascii="Times New Roman" w:hAnsi="Times New Roman" w:cs="Times New Roman"/>
          <w:bCs/>
          <w:sz w:val="24"/>
          <w:szCs w:val="24"/>
          <w:lang w:eastAsia="lt-LT"/>
        </w:rPr>
        <w:t xml:space="preserve"> nurodymą per 24 valandas –30,00 EUR (trisdešimt eurų) bauda už kiekvieną pradelstą dieną. </w:t>
      </w:r>
    </w:p>
    <w:p w:rsidR="002B5060" w:rsidRPr="009B3BF7" w:rsidRDefault="002B5060" w:rsidP="002B5060">
      <w:pPr>
        <w:numPr>
          <w:ilvl w:val="1"/>
          <w:numId w:val="41"/>
        </w:numPr>
        <w:tabs>
          <w:tab w:val="left" w:pos="1418"/>
        </w:tabs>
        <w:autoSpaceDE w:val="0"/>
        <w:autoSpaceDN w:val="0"/>
        <w:adjustRightInd w:val="0"/>
        <w:spacing w:after="0" w:line="240" w:lineRule="auto"/>
        <w:jc w:val="both"/>
        <w:rPr>
          <w:rFonts w:ascii="Times New Roman" w:hAnsi="Times New Roman" w:cs="Times New Roman"/>
          <w:bCs/>
          <w:sz w:val="24"/>
          <w:szCs w:val="24"/>
          <w:lang w:eastAsia="lt-LT"/>
        </w:rPr>
      </w:pPr>
      <w:r w:rsidRPr="009B3BF7">
        <w:rPr>
          <w:rFonts w:ascii="Times New Roman" w:hAnsi="Times New Roman" w:cs="Times New Roman"/>
          <w:sz w:val="24"/>
          <w:szCs w:val="24"/>
        </w:rPr>
        <w:t xml:space="preserve">Už po </w:t>
      </w:r>
      <w:r w:rsidRPr="009B3BF7">
        <w:rPr>
          <w:rFonts w:ascii="Times New Roman" w:hAnsi="Times New Roman" w:cs="Times New Roman"/>
          <w:bCs/>
          <w:sz w:val="24"/>
          <w:szCs w:val="24"/>
          <w:lang w:eastAsia="lt-LT"/>
        </w:rPr>
        <w:t>pakuočių atliekų</w:t>
      </w:r>
      <w:r w:rsidRPr="009B3BF7">
        <w:rPr>
          <w:rFonts w:ascii="Times New Roman" w:hAnsi="Times New Roman" w:cs="Times New Roman"/>
          <w:sz w:val="24"/>
          <w:szCs w:val="24"/>
        </w:rPr>
        <w:t xml:space="preserve"> </w:t>
      </w:r>
      <w:r w:rsidRPr="009B3BF7">
        <w:rPr>
          <w:rFonts w:ascii="Times New Roman" w:hAnsi="Times New Roman" w:cs="Times New Roman"/>
          <w:bCs/>
          <w:sz w:val="24"/>
          <w:szCs w:val="24"/>
          <w:lang w:eastAsia="lt-LT"/>
        </w:rPr>
        <w:t>ir antrinių žaliavų</w:t>
      </w:r>
      <w:r w:rsidRPr="009B3BF7">
        <w:rPr>
          <w:rFonts w:ascii="Times New Roman" w:hAnsi="Times New Roman" w:cs="Times New Roman"/>
          <w:sz w:val="24"/>
          <w:szCs w:val="24"/>
        </w:rPr>
        <w:t xml:space="preserve"> konteinerių ištuštinimo išsibarsčiusių ar paliktų prie jų 5 m atstumu pakuočių atliekų ir antrines žaliavų, įskaitant pakuočių atliekas ir antrines žaliavas, kurios paliekamos maišeliuose ar kitoje pakuotėje prie perpildytų pakuočių atliekų ir antrinių žaliavų konteinerių nesutvarkymą – 50,00 EUR (penkiasdešimt eurų) bauda už kiekvieną nustatytą atvejį</w:t>
      </w:r>
      <w:r w:rsidRPr="009B3BF7">
        <w:rPr>
          <w:rFonts w:ascii="Times New Roman" w:hAnsi="Times New Roman" w:cs="Times New Roman"/>
          <w:bCs/>
          <w:sz w:val="24"/>
          <w:szCs w:val="24"/>
          <w:lang w:eastAsia="lt-LT"/>
        </w:rPr>
        <w:t>;</w:t>
      </w:r>
    </w:p>
    <w:p w:rsidR="002B5060" w:rsidRPr="009B3BF7" w:rsidRDefault="002B5060" w:rsidP="002B5060">
      <w:pPr>
        <w:numPr>
          <w:ilvl w:val="1"/>
          <w:numId w:val="41"/>
        </w:numPr>
        <w:tabs>
          <w:tab w:val="left" w:pos="1418"/>
        </w:tabs>
        <w:autoSpaceDE w:val="0"/>
        <w:autoSpaceDN w:val="0"/>
        <w:adjustRightInd w:val="0"/>
        <w:spacing w:after="0" w:line="240" w:lineRule="auto"/>
        <w:jc w:val="both"/>
        <w:rPr>
          <w:rFonts w:ascii="Times New Roman" w:hAnsi="Times New Roman" w:cs="Times New Roman"/>
          <w:bCs/>
          <w:sz w:val="24"/>
          <w:szCs w:val="24"/>
          <w:lang w:eastAsia="lt-LT"/>
        </w:rPr>
      </w:pPr>
      <w:r w:rsidRPr="009B3BF7">
        <w:rPr>
          <w:rFonts w:ascii="Times New Roman" w:hAnsi="Times New Roman" w:cs="Times New Roman"/>
          <w:sz w:val="24"/>
          <w:szCs w:val="24"/>
        </w:rPr>
        <w:t xml:space="preserve"> už </w:t>
      </w:r>
      <w:r w:rsidRPr="009B3BF7">
        <w:rPr>
          <w:rFonts w:ascii="Times New Roman" w:hAnsi="Times New Roman" w:cs="Times New Roman"/>
          <w:bCs/>
          <w:sz w:val="24"/>
          <w:szCs w:val="24"/>
          <w:lang w:eastAsia="lt-LT"/>
        </w:rPr>
        <w:t xml:space="preserve">pakuočių atliekų ir antrinių žaliavų surinkimo grafikų einamiesiems metams (kurie turi būti pateikti likus ne mažiau kaip 20 (dvidešimt) kalendorinių dienų iki Pasiruošimo pabaigos) </w:t>
      </w:r>
      <w:r w:rsidR="001B68B7" w:rsidRPr="009B3BF7">
        <w:rPr>
          <w:rFonts w:ascii="Times New Roman" w:hAnsi="Times New Roman" w:cs="Times New Roman"/>
          <w:bCs/>
          <w:sz w:val="24"/>
          <w:szCs w:val="24"/>
          <w:lang w:eastAsia="lt-LT"/>
        </w:rPr>
        <w:t>Užsakovo</w:t>
      </w:r>
      <w:r w:rsidRPr="009B3BF7">
        <w:rPr>
          <w:rFonts w:ascii="Times New Roman" w:hAnsi="Times New Roman" w:cs="Times New Roman"/>
          <w:bCs/>
          <w:sz w:val="24"/>
          <w:szCs w:val="24"/>
          <w:lang w:eastAsia="lt-LT"/>
        </w:rPr>
        <w:t xml:space="preserve"> patvirtinimui nepateikimą – 50 EUR (penkiasdešimties eurų) bauda už kiekvieną pradelstą dieną;</w:t>
      </w:r>
    </w:p>
    <w:p w:rsidR="002B5060" w:rsidRPr="009B3BF7" w:rsidRDefault="002B5060" w:rsidP="002B5060">
      <w:pPr>
        <w:numPr>
          <w:ilvl w:val="1"/>
          <w:numId w:val="41"/>
        </w:numPr>
        <w:tabs>
          <w:tab w:val="left" w:pos="1418"/>
        </w:tabs>
        <w:autoSpaceDE w:val="0"/>
        <w:autoSpaceDN w:val="0"/>
        <w:adjustRightInd w:val="0"/>
        <w:spacing w:after="0" w:line="240" w:lineRule="auto"/>
        <w:jc w:val="both"/>
        <w:rPr>
          <w:rFonts w:ascii="Times New Roman" w:hAnsi="Times New Roman" w:cs="Times New Roman"/>
          <w:bCs/>
          <w:sz w:val="24"/>
          <w:szCs w:val="24"/>
          <w:lang w:eastAsia="lt-LT"/>
        </w:rPr>
      </w:pPr>
      <w:r w:rsidRPr="009B3BF7">
        <w:rPr>
          <w:rFonts w:ascii="Times New Roman" w:hAnsi="Times New Roman" w:cs="Times New Roman"/>
          <w:bCs/>
          <w:sz w:val="24"/>
          <w:szCs w:val="24"/>
          <w:lang w:eastAsia="lt-LT"/>
        </w:rPr>
        <w:t xml:space="preserve">už Pasiruošimo grafiko, kuriame turi būti nurodomi pasirengimo Paslaugų teikimui reikalingi resursai, veiksmai (priemonės) su tarpiniais terminais, už jų vykdymą atsakingi asmenys, jų kontaktinė informacija, planuojama Paslaugų teikimo pradžios data, nepateikimą per 10 darbo dienų nuo pirkimo sutarties įsigaliojimo </w:t>
      </w:r>
      <w:r w:rsidR="00332E97" w:rsidRPr="009B3BF7">
        <w:rPr>
          <w:rFonts w:ascii="Times New Roman" w:hAnsi="Times New Roman" w:cs="Times New Roman"/>
          <w:bCs/>
          <w:sz w:val="24"/>
          <w:szCs w:val="24"/>
          <w:lang w:eastAsia="lt-LT"/>
        </w:rPr>
        <w:t>Perkančiajai</w:t>
      </w:r>
      <w:r w:rsidRPr="009B3BF7">
        <w:rPr>
          <w:rFonts w:ascii="Times New Roman" w:hAnsi="Times New Roman" w:cs="Times New Roman"/>
          <w:bCs/>
          <w:sz w:val="24"/>
          <w:szCs w:val="24"/>
          <w:lang w:eastAsia="lt-LT"/>
        </w:rPr>
        <w:t xml:space="preserve"> organizacijai  – 50 EUR (penkiasdešimt eurų) bauda už kiekvieną pradelstą dieną; </w:t>
      </w:r>
    </w:p>
    <w:p w:rsidR="002B5060" w:rsidRPr="009B3BF7" w:rsidRDefault="002B5060" w:rsidP="002B5060">
      <w:pPr>
        <w:numPr>
          <w:ilvl w:val="1"/>
          <w:numId w:val="41"/>
        </w:numPr>
        <w:tabs>
          <w:tab w:val="left" w:pos="1418"/>
        </w:tabs>
        <w:autoSpaceDE w:val="0"/>
        <w:autoSpaceDN w:val="0"/>
        <w:adjustRightInd w:val="0"/>
        <w:spacing w:after="0" w:line="240" w:lineRule="auto"/>
        <w:jc w:val="both"/>
        <w:rPr>
          <w:rFonts w:ascii="Times New Roman" w:hAnsi="Times New Roman" w:cs="Times New Roman"/>
          <w:bCs/>
          <w:sz w:val="24"/>
          <w:szCs w:val="24"/>
          <w:lang w:eastAsia="lt-LT"/>
        </w:rPr>
      </w:pPr>
      <w:r w:rsidRPr="009B3BF7">
        <w:rPr>
          <w:rFonts w:ascii="Times New Roman" w:hAnsi="Times New Roman" w:cs="Times New Roman"/>
          <w:bCs/>
          <w:sz w:val="24"/>
          <w:szCs w:val="24"/>
          <w:lang w:eastAsia="lt-LT"/>
        </w:rPr>
        <w:t xml:space="preserve">už konteinerio nepastatymą atliekų turėtojui (ar renginiui, ar laikinam naudojimui) </w:t>
      </w:r>
      <w:r w:rsidR="001B68B7" w:rsidRPr="009B3BF7">
        <w:rPr>
          <w:rFonts w:ascii="Times New Roman" w:hAnsi="Times New Roman" w:cs="Times New Roman"/>
          <w:bCs/>
          <w:sz w:val="24"/>
          <w:szCs w:val="24"/>
          <w:lang w:eastAsia="lt-LT"/>
        </w:rPr>
        <w:t>Užsakovo</w:t>
      </w:r>
      <w:r w:rsidRPr="009B3BF7">
        <w:rPr>
          <w:rFonts w:ascii="Times New Roman" w:hAnsi="Times New Roman" w:cs="Times New Roman"/>
          <w:bCs/>
          <w:sz w:val="24"/>
          <w:szCs w:val="24"/>
          <w:lang w:eastAsia="lt-LT"/>
        </w:rPr>
        <w:t xml:space="preserve"> nurodytu terminu į </w:t>
      </w:r>
      <w:r w:rsidR="001B68B7" w:rsidRPr="009B3BF7">
        <w:rPr>
          <w:rFonts w:ascii="Times New Roman" w:hAnsi="Times New Roman" w:cs="Times New Roman"/>
          <w:bCs/>
          <w:sz w:val="24"/>
          <w:szCs w:val="24"/>
          <w:lang w:eastAsia="lt-LT"/>
        </w:rPr>
        <w:t>Užsakovo</w:t>
      </w:r>
      <w:r w:rsidRPr="009B3BF7">
        <w:rPr>
          <w:rFonts w:ascii="Times New Roman" w:hAnsi="Times New Roman" w:cs="Times New Roman"/>
          <w:bCs/>
          <w:sz w:val="24"/>
          <w:szCs w:val="24"/>
          <w:lang w:eastAsia="lt-LT"/>
        </w:rPr>
        <w:t xml:space="preserve"> nurodytą vietą– 20,00 EUR (dvidešimties eurų) bauda už kiekvieną pavėluotą dieną už kiekvieną nepastatytą konteinerį;</w:t>
      </w:r>
    </w:p>
    <w:p w:rsidR="002B5060" w:rsidRPr="009B3BF7" w:rsidRDefault="002B5060" w:rsidP="002B5060">
      <w:pPr>
        <w:pStyle w:val="Sraopastraipa"/>
        <w:numPr>
          <w:ilvl w:val="1"/>
          <w:numId w:val="41"/>
        </w:numPr>
        <w:rPr>
          <w:rFonts w:eastAsiaTheme="minorEastAsia"/>
          <w:bCs/>
          <w:szCs w:val="24"/>
          <w:lang w:eastAsia="lt-LT"/>
        </w:rPr>
      </w:pPr>
      <w:r w:rsidRPr="009B3BF7">
        <w:rPr>
          <w:rFonts w:eastAsiaTheme="minorEastAsia"/>
          <w:bCs/>
          <w:szCs w:val="24"/>
          <w:lang w:eastAsia="lt-LT"/>
        </w:rPr>
        <w:t>už atliekų turėtojo neįtraukimą į pakuočių atliekų ir antrinių žaliavų surinkimo ir tvarkymo grafiką – 20,00 EUR (dvidešimties eurų) bauda už kiekvieną nustatytą atvejį.</w:t>
      </w:r>
    </w:p>
    <w:p w:rsidR="002B5060" w:rsidRPr="009B3BF7" w:rsidRDefault="002B5060" w:rsidP="002B5060">
      <w:pPr>
        <w:numPr>
          <w:ilvl w:val="1"/>
          <w:numId w:val="41"/>
        </w:numPr>
        <w:tabs>
          <w:tab w:val="left" w:pos="1560"/>
        </w:tabs>
        <w:autoSpaceDE w:val="0"/>
        <w:autoSpaceDN w:val="0"/>
        <w:adjustRightInd w:val="0"/>
        <w:spacing w:after="0" w:line="240" w:lineRule="auto"/>
        <w:jc w:val="both"/>
        <w:rPr>
          <w:rStyle w:val="FontStyle12"/>
          <w:rFonts w:cs="Times New Roman"/>
          <w:bCs/>
          <w:sz w:val="24"/>
          <w:szCs w:val="24"/>
          <w:lang w:eastAsia="lt-LT"/>
        </w:rPr>
      </w:pPr>
      <w:r w:rsidRPr="009B3BF7">
        <w:rPr>
          <w:rFonts w:ascii="Times New Roman" w:hAnsi="Times New Roman" w:cs="Times New Roman"/>
          <w:sz w:val="24"/>
          <w:szCs w:val="24"/>
          <w:lang w:eastAsia="lt-LT"/>
        </w:rPr>
        <w:t xml:space="preserve">už </w:t>
      </w:r>
      <w:r w:rsidRPr="009B3BF7">
        <w:rPr>
          <w:rFonts w:ascii="Times New Roman" w:hAnsi="Times New Roman" w:cs="Times New Roman"/>
          <w:bCs/>
          <w:sz w:val="24"/>
          <w:szCs w:val="24"/>
          <w:lang w:eastAsia="lt-LT"/>
        </w:rPr>
        <w:t>techniškai netvarkingų, sugadintų ar netinkamų naudoti pagal paskirtį</w:t>
      </w:r>
      <w:r w:rsidRPr="009B3BF7">
        <w:rPr>
          <w:rFonts w:ascii="Times New Roman" w:hAnsi="Times New Roman" w:cs="Times New Roman"/>
          <w:sz w:val="24"/>
          <w:szCs w:val="24"/>
          <w:lang w:eastAsia="lt-LT"/>
        </w:rPr>
        <w:t xml:space="preserve"> </w:t>
      </w:r>
      <w:r w:rsidRPr="009B3BF7">
        <w:rPr>
          <w:rFonts w:ascii="Times New Roman" w:hAnsi="Times New Roman" w:cs="Times New Roman"/>
          <w:bCs/>
          <w:sz w:val="24"/>
          <w:szCs w:val="24"/>
          <w:lang w:eastAsia="lt-LT"/>
        </w:rPr>
        <w:t xml:space="preserve">pakuočių atliekų ir antrinių žaliavų </w:t>
      </w:r>
      <w:r w:rsidRPr="009B3BF7">
        <w:rPr>
          <w:rFonts w:ascii="Times New Roman" w:hAnsi="Times New Roman" w:cs="Times New Roman"/>
          <w:sz w:val="24"/>
          <w:szCs w:val="24"/>
          <w:lang w:eastAsia="lt-LT"/>
        </w:rPr>
        <w:t xml:space="preserve">konteinerių, nepriklausomai kas juos sugadino, nesuremontavimą ir (ar) nepakeitimą techninėje specifikacijoje ir Sutartyje nustatytu laiku ar pakeitimą </w:t>
      </w:r>
      <w:r w:rsidRPr="009B3BF7">
        <w:rPr>
          <w:rFonts w:ascii="Times New Roman" w:hAnsi="Times New Roman" w:cs="Times New Roman"/>
          <w:bCs/>
          <w:sz w:val="24"/>
          <w:szCs w:val="24"/>
          <w:lang w:eastAsia="lt-LT"/>
        </w:rPr>
        <w:t xml:space="preserve">pakuočių atliekų ir antrinių žaliavų </w:t>
      </w:r>
      <w:r w:rsidRPr="009B3BF7">
        <w:rPr>
          <w:rFonts w:ascii="Times New Roman" w:hAnsi="Times New Roman" w:cs="Times New Roman"/>
          <w:sz w:val="24"/>
          <w:szCs w:val="24"/>
          <w:lang w:eastAsia="lt-LT"/>
        </w:rPr>
        <w:t>konteineriu, neatitinkančiu techninės specifikacijos reikalavimų (jeigu Paslaugų teikėjui buvo žinomos šios aplinkybės ir jis buvo tinkamai informuotas)</w:t>
      </w:r>
      <w:r w:rsidRPr="009B3BF7">
        <w:rPr>
          <w:rStyle w:val="FontStyle12"/>
          <w:rFonts w:cs="Times New Roman"/>
          <w:sz w:val="24"/>
          <w:szCs w:val="24"/>
        </w:rPr>
        <w:t xml:space="preserve"> – 30,00 EUR (trisdešimties eurų) bauda</w:t>
      </w:r>
      <w:r w:rsidRPr="009B3BF7">
        <w:rPr>
          <w:rFonts w:ascii="Times New Roman" w:hAnsi="Times New Roman" w:cs="Times New Roman"/>
          <w:sz w:val="24"/>
          <w:szCs w:val="24"/>
        </w:rPr>
        <w:t xml:space="preserve"> </w:t>
      </w:r>
      <w:r w:rsidRPr="009B3BF7">
        <w:rPr>
          <w:rStyle w:val="FontStyle12"/>
          <w:rFonts w:cs="Times New Roman"/>
          <w:sz w:val="24"/>
          <w:szCs w:val="24"/>
        </w:rPr>
        <w:t>už kiekvieną konteinerį;</w:t>
      </w:r>
    </w:p>
    <w:p w:rsidR="002B5060" w:rsidRPr="009B3BF7" w:rsidRDefault="002B5060" w:rsidP="002B5060">
      <w:pPr>
        <w:numPr>
          <w:ilvl w:val="1"/>
          <w:numId w:val="41"/>
        </w:numPr>
        <w:tabs>
          <w:tab w:val="left" w:pos="1560"/>
        </w:tabs>
        <w:autoSpaceDE w:val="0"/>
        <w:autoSpaceDN w:val="0"/>
        <w:adjustRightInd w:val="0"/>
        <w:spacing w:after="0" w:line="240" w:lineRule="auto"/>
        <w:jc w:val="both"/>
        <w:rPr>
          <w:rFonts w:ascii="Times New Roman" w:hAnsi="Times New Roman" w:cs="Times New Roman"/>
          <w:bCs/>
          <w:sz w:val="24"/>
          <w:szCs w:val="24"/>
          <w:lang w:eastAsia="lt-LT"/>
        </w:rPr>
      </w:pPr>
      <w:r w:rsidRPr="009B3BF7">
        <w:rPr>
          <w:rStyle w:val="FontStyle12"/>
          <w:rFonts w:eastAsia="Times New Roman" w:cs="Times New Roman"/>
          <w:sz w:val="24"/>
          <w:szCs w:val="24"/>
          <w:lang w:eastAsia="lt-LT"/>
        </w:rPr>
        <w:t>už konteinerio nuėmimo užsakymo neįvykdymą per 5 d. d. – 50,00 EUR (penkiasdešimties eurų) bauda už kiekvieną pradelstą dieną;</w:t>
      </w:r>
    </w:p>
    <w:p w:rsidR="002B5060" w:rsidRPr="009B3BF7" w:rsidRDefault="002B5060" w:rsidP="002B5060">
      <w:pPr>
        <w:numPr>
          <w:ilvl w:val="1"/>
          <w:numId w:val="41"/>
        </w:numPr>
        <w:tabs>
          <w:tab w:val="left" w:pos="1560"/>
        </w:tabs>
        <w:autoSpaceDE w:val="0"/>
        <w:autoSpaceDN w:val="0"/>
        <w:adjustRightInd w:val="0"/>
        <w:spacing w:after="0" w:line="240" w:lineRule="auto"/>
        <w:jc w:val="both"/>
        <w:rPr>
          <w:rFonts w:ascii="Times New Roman" w:hAnsi="Times New Roman" w:cs="Times New Roman"/>
          <w:bCs/>
          <w:sz w:val="24"/>
          <w:szCs w:val="24"/>
          <w:lang w:eastAsia="lt-LT"/>
        </w:rPr>
      </w:pPr>
      <w:r w:rsidRPr="009B3BF7">
        <w:rPr>
          <w:rFonts w:ascii="Times New Roman" w:hAnsi="Times New Roman" w:cs="Times New Roman"/>
          <w:bCs/>
          <w:sz w:val="24"/>
          <w:szCs w:val="24"/>
          <w:lang w:eastAsia="lt-LT"/>
        </w:rPr>
        <w:t xml:space="preserve">už pakuočių atliekų ir antrinių žaliavų konteinerių priežiūros reikalavimų nesilaikymą: pakuočių atliekų ir antrinių žaliavų konteineriai nėra dezinfekuojami ir plaunami pagal grafiką arba išplaunami nesilaikant </w:t>
      </w:r>
      <w:r w:rsidR="001F3BA5" w:rsidRPr="009B3BF7">
        <w:rPr>
          <w:rFonts w:ascii="Times New Roman" w:hAnsi="Times New Roman" w:cs="Times New Roman"/>
          <w:bCs/>
          <w:sz w:val="24"/>
          <w:szCs w:val="24"/>
          <w:lang w:eastAsia="lt-LT"/>
        </w:rPr>
        <w:t>Techninėje specifikacijoje</w:t>
      </w:r>
      <w:r w:rsidRPr="009B3BF7">
        <w:rPr>
          <w:rFonts w:ascii="Times New Roman" w:hAnsi="Times New Roman" w:cs="Times New Roman"/>
          <w:bCs/>
          <w:sz w:val="24"/>
          <w:szCs w:val="24"/>
          <w:lang w:eastAsia="lt-LT"/>
        </w:rPr>
        <w:t xml:space="preserve"> nustatytos tvarkos </w:t>
      </w:r>
      <w:r w:rsidRPr="009B3BF7">
        <w:rPr>
          <w:rStyle w:val="FontStyle12"/>
          <w:rFonts w:cs="Times New Roman"/>
          <w:sz w:val="24"/>
          <w:szCs w:val="24"/>
        </w:rPr>
        <w:t>– 30,00 EUR trisdešimties eurų) bauda už kiekvieną konteinerį</w:t>
      </w:r>
      <w:r w:rsidRPr="009B3BF7">
        <w:rPr>
          <w:rFonts w:ascii="Times New Roman" w:hAnsi="Times New Roman" w:cs="Times New Roman"/>
          <w:bCs/>
          <w:sz w:val="24"/>
          <w:szCs w:val="24"/>
          <w:lang w:eastAsia="lt-LT"/>
        </w:rPr>
        <w:t xml:space="preserve">; </w:t>
      </w:r>
    </w:p>
    <w:p w:rsidR="002B5060" w:rsidRPr="009B3BF7" w:rsidRDefault="002B5060" w:rsidP="002B5060">
      <w:pPr>
        <w:numPr>
          <w:ilvl w:val="1"/>
          <w:numId w:val="41"/>
        </w:numPr>
        <w:tabs>
          <w:tab w:val="left" w:pos="1560"/>
        </w:tabs>
        <w:autoSpaceDE w:val="0"/>
        <w:autoSpaceDN w:val="0"/>
        <w:adjustRightInd w:val="0"/>
        <w:spacing w:after="0" w:line="240" w:lineRule="auto"/>
        <w:jc w:val="both"/>
        <w:rPr>
          <w:rFonts w:ascii="Times New Roman" w:hAnsi="Times New Roman" w:cs="Times New Roman"/>
          <w:bCs/>
          <w:sz w:val="24"/>
          <w:szCs w:val="24"/>
          <w:lang w:eastAsia="lt-LT"/>
        </w:rPr>
      </w:pPr>
      <w:r w:rsidRPr="009B3BF7">
        <w:rPr>
          <w:rFonts w:ascii="Times New Roman" w:hAnsi="Times New Roman" w:cs="Times New Roman"/>
          <w:bCs/>
          <w:sz w:val="24"/>
          <w:szCs w:val="24"/>
          <w:lang w:eastAsia="lt-LT"/>
        </w:rPr>
        <w:t xml:space="preserve">už nuotraukų nepateikimą arba nuotraukų, kurios neatitinka nustatytų reikalavimų – 50 EUR (penkiasdešimt eurų) už kiekvieną nustatytą atvejį; </w:t>
      </w:r>
    </w:p>
    <w:p w:rsidR="002B5060" w:rsidRPr="009B3BF7" w:rsidRDefault="002B5060" w:rsidP="002B5060">
      <w:pPr>
        <w:numPr>
          <w:ilvl w:val="1"/>
          <w:numId w:val="41"/>
        </w:numPr>
        <w:tabs>
          <w:tab w:val="left" w:pos="1560"/>
        </w:tabs>
        <w:autoSpaceDE w:val="0"/>
        <w:autoSpaceDN w:val="0"/>
        <w:adjustRightInd w:val="0"/>
        <w:spacing w:after="0" w:line="240" w:lineRule="auto"/>
        <w:jc w:val="both"/>
        <w:rPr>
          <w:rFonts w:ascii="Times New Roman" w:hAnsi="Times New Roman" w:cs="Times New Roman"/>
          <w:bCs/>
          <w:sz w:val="24"/>
          <w:szCs w:val="24"/>
          <w:lang w:eastAsia="lt-LT"/>
        </w:rPr>
      </w:pPr>
      <w:r w:rsidRPr="009B3BF7">
        <w:rPr>
          <w:rFonts w:ascii="Times New Roman" w:hAnsi="Times New Roman" w:cs="Times New Roman"/>
          <w:bCs/>
          <w:sz w:val="24"/>
          <w:szCs w:val="24"/>
          <w:lang w:eastAsia="lt-LT"/>
        </w:rPr>
        <w:t>už prieigos prie serverio, kuriame talpintos nuotraukos nesuteikimą – 100 EUR (šimto eurų) už kiekvieną dieną, kai tokia prieiga nesuteikiama;</w:t>
      </w:r>
    </w:p>
    <w:p w:rsidR="002B5060" w:rsidRPr="009B3BF7" w:rsidRDefault="002B5060" w:rsidP="002B5060">
      <w:pPr>
        <w:numPr>
          <w:ilvl w:val="1"/>
          <w:numId w:val="41"/>
        </w:numPr>
        <w:tabs>
          <w:tab w:val="left" w:pos="1560"/>
        </w:tabs>
        <w:autoSpaceDE w:val="0"/>
        <w:autoSpaceDN w:val="0"/>
        <w:adjustRightInd w:val="0"/>
        <w:spacing w:after="0" w:line="240" w:lineRule="auto"/>
        <w:jc w:val="both"/>
        <w:rPr>
          <w:rFonts w:ascii="Times New Roman" w:hAnsi="Times New Roman" w:cs="Times New Roman"/>
          <w:bCs/>
          <w:sz w:val="24"/>
          <w:szCs w:val="24"/>
          <w:lang w:eastAsia="lt-LT"/>
        </w:rPr>
      </w:pPr>
      <w:r w:rsidRPr="009B3BF7">
        <w:rPr>
          <w:rFonts w:ascii="Times New Roman" w:hAnsi="Times New Roman" w:cs="Times New Roman"/>
          <w:bCs/>
          <w:sz w:val="24"/>
          <w:szCs w:val="24"/>
          <w:lang w:eastAsia="lt-LT"/>
        </w:rPr>
        <w:t>už pakuočių atliekų ir antrinių žaliavų konteinerių priežiūros reikalavimų nesilaikymą: nepritvirtintas informacinis lipdukas, konteinerio identifikacinis numeris, konteinerio žymeklis, per 3 (tris) darbo dienas nepakeistas netinkamas naudoti, nepritvirtintas nukritęs konteinerio žymeklis</w:t>
      </w:r>
      <w:r w:rsidRPr="009B3BF7">
        <w:rPr>
          <w:rStyle w:val="FontStyle12"/>
          <w:rFonts w:cs="Times New Roman"/>
          <w:sz w:val="24"/>
          <w:szCs w:val="24"/>
        </w:rPr>
        <w:t xml:space="preserve"> – 30,00 EUR (</w:t>
      </w:r>
      <w:r w:rsidRPr="009B3BF7">
        <w:rPr>
          <w:rFonts w:ascii="Times New Roman" w:hAnsi="Times New Roman" w:cs="Times New Roman"/>
          <w:sz w:val="24"/>
          <w:szCs w:val="24"/>
        </w:rPr>
        <w:t xml:space="preserve">trisdešimties </w:t>
      </w:r>
      <w:r w:rsidRPr="009B3BF7">
        <w:rPr>
          <w:rStyle w:val="FontStyle12"/>
          <w:rFonts w:cs="Times New Roman"/>
          <w:sz w:val="24"/>
          <w:szCs w:val="24"/>
        </w:rPr>
        <w:t>eurų) bauda už kiekvieną pradelstą dieną</w:t>
      </w:r>
      <w:r w:rsidRPr="009B3BF7">
        <w:rPr>
          <w:rFonts w:ascii="Times New Roman" w:hAnsi="Times New Roman" w:cs="Times New Roman"/>
          <w:bCs/>
          <w:sz w:val="24"/>
          <w:szCs w:val="24"/>
          <w:lang w:eastAsia="lt-LT"/>
        </w:rPr>
        <w:t xml:space="preserve">; </w:t>
      </w:r>
    </w:p>
    <w:p w:rsidR="002B5060" w:rsidRPr="009B3BF7" w:rsidRDefault="002B5060" w:rsidP="002B5060">
      <w:pPr>
        <w:numPr>
          <w:ilvl w:val="1"/>
          <w:numId w:val="41"/>
        </w:numPr>
        <w:tabs>
          <w:tab w:val="left" w:pos="1560"/>
        </w:tabs>
        <w:autoSpaceDE w:val="0"/>
        <w:autoSpaceDN w:val="0"/>
        <w:adjustRightInd w:val="0"/>
        <w:spacing w:after="0" w:line="240" w:lineRule="auto"/>
        <w:jc w:val="both"/>
        <w:rPr>
          <w:rFonts w:ascii="Times New Roman" w:hAnsi="Times New Roman" w:cs="Times New Roman"/>
          <w:bCs/>
          <w:sz w:val="24"/>
          <w:szCs w:val="24"/>
          <w:lang w:eastAsia="lt-LT"/>
        </w:rPr>
      </w:pPr>
      <w:r w:rsidRPr="009B3BF7">
        <w:rPr>
          <w:rFonts w:ascii="Times New Roman" w:hAnsi="Times New Roman" w:cs="Times New Roman"/>
          <w:bCs/>
          <w:sz w:val="24"/>
          <w:szCs w:val="24"/>
          <w:lang w:eastAsia="lt-LT"/>
        </w:rPr>
        <w:t xml:space="preserve">už paliktas po pakuočių atliekų ir antrinių žaliavų </w:t>
      </w:r>
      <w:r w:rsidRPr="009B3BF7">
        <w:rPr>
          <w:rFonts w:ascii="Times New Roman" w:hAnsi="Times New Roman" w:cs="Times New Roman"/>
          <w:sz w:val="24"/>
          <w:szCs w:val="24"/>
          <w:lang w:eastAsia="lt-LT"/>
        </w:rPr>
        <w:t>konteinerių</w:t>
      </w:r>
      <w:r w:rsidRPr="009B3BF7">
        <w:rPr>
          <w:rFonts w:ascii="Times New Roman" w:hAnsi="Times New Roman" w:cs="Times New Roman"/>
          <w:bCs/>
          <w:sz w:val="24"/>
          <w:szCs w:val="24"/>
          <w:lang w:eastAsia="lt-LT"/>
        </w:rPr>
        <w:t xml:space="preserve"> ištuštinimo nesutvarkytas pakuočių atliekų ir antrinių žaliavų konteinerių ištuštinimo ir (arba) stovėjimo vietas bei aikšteles pagal techninėje specifikacijoje </w:t>
      </w:r>
      <w:r w:rsidRPr="009B3BF7">
        <w:rPr>
          <w:rFonts w:ascii="Times New Roman" w:hAnsi="Times New Roman" w:cs="Times New Roman"/>
          <w:sz w:val="24"/>
          <w:szCs w:val="24"/>
          <w:lang w:eastAsia="lt-LT"/>
        </w:rPr>
        <w:t xml:space="preserve">ir Sutartyje nustatytus reikalavimus </w:t>
      </w:r>
      <w:r w:rsidRPr="009B3BF7">
        <w:rPr>
          <w:rStyle w:val="FontStyle12"/>
          <w:rFonts w:cs="Times New Roman"/>
          <w:sz w:val="24"/>
          <w:szCs w:val="24"/>
        </w:rPr>
        <w:t>– 50,00 EUR (penkiasdešimties eurų) bauda už kiekvieną nustatytą atvejį</w:t>
      </w:r>
      <w:r w:rsidRPr="009B3BF7">
        <w:rPr>
          <w:rFonts w:ascii="Times New Roman" w:hAnsi="Times New Roman" w:cs="Times New Roman"/>
          <w:bCs/>
          <w:sz w:val="24"/>
          <w:szCs w:val="24"/>
          <w:lang w:eastAsia="lt-LT"/>
        </w:rPr>
        <w:t xml:space="preserve">; </w:t>
      </w:r>
    </w:p>
    <w:p w:rsidR="002B5060" w:rsidRPr="009B3BF7" w:rsidRDefault="002B5060" w:rsidP="002B5060">
      <w:pPr>
        <w:numPr>
          <w:ilvl w:val="1"/>
          <w:numId w:val="41"/>
        </w:numPr>
        <w:tabs>
          <w:tab w:val="left" w:pos="1560"/>
        </w:tabs>
        <w:autoSpaceDE w:val="0"/>
        <w:autoSpaceDN w:val="0"/>
        <w:adjustRightInd w:val="0"/>
        <w:spacing w:after="0" w:line="240" w:lineRule="auto"/>
        <w:jc w:val="both"/>
        <w:rPr>
          <w:rFonts w:ascii="Times New Roman" w:hAnsi="Times New Roman" w:cs="Times New Roman"/>
          <w:bCs/>
          <w:sz w:val="24"/>
          <w:szCs w:val="24"/>
          <w:lang w:eastAsia="lt-LT"/>
        </w:rPr>
      </w:pPr>
      <w:r w:rsidRPr="009B3BF7">
        <w:rPr>
          <w:rFonts w:ascii="Times New Roman" w:hAnsi="Times New Roman" w:cs="Times New Roman"/>
          <w:bCs/>
          <w:sz w:val="24"/>
          <w:szCs w:val="24"/>
          <w:lang w:eastAsia="lt-LT"/>
        </w:rPr>
        <w:t xml:space="preserve">kai </w:t>
      </w:r>
      <w:r w:rsidR="00332E97" w:rsidRPr="009B3BF7">
        <w:rPr>
          <w:rFonts w:ascii="Times New Roman" w:hAnsi="Times New Roman" w:cs="Times New Roman"/>
          <w:bCs/>
          <w:sz w:val="24"/>
          <w:szCs w:val="24"/>
          <w:lang w:eastAsia="lt-LT"/>
        </w:rPr>
        <w:t>Perkančiajai</w:t>
      </w:r>
      <w:r w:rsidRPr="009B3BF7">
        <w:rPr>
          <w:rFonts w:ascii="Times New Roman" w:hAnsi="Times New Roman" w:cs="Times New Roman"/>
          <w:bCs/>
          <w:sz w:val="24"/>
          <w:szCs w:val="24"/>
          <w:lang w:eastAsia="lt-LT"/>
        </w:rPr>
        <w:t xml:space="preserve"> organizacijai  nepavyksta prisiskambinti Paslaugų teikėjui </w:t>
      </w:r>
      <w:r w:rsidR="00332E97" w:rsidRPr="009B3BF7">
        <w:rPr>
          <w:rFonts w:ascii="Times New Roman" w:hAnsi="Times New Roman" w:cs="Times New Roman"/>
          <w:bCs/>
          <w:sz w:val="24"/>
          <w:szCs w:val="24"/>
          <w:lang w:eastAsia="lt-LT"/>
        </w:rPr>
        <w:t>Perkančiajai</w:t>
      </w:r>
      <w:r w:rsidRPr="009B3BF7">
        <w:rPr>
          <w:rFonts w:ascii="Times New Roman" w:hAnsi="Times New Roman" w:cs="Times New Roman"/>
          <w:bCs/>
          <w:sz w:val="24"/>
          <w:szCs w:val="24"/>
          <w:lang w:eastAsia="lt-LT"/>
        </w:rPr>
        <w:t xml:space="preserve"> organizacijai  suteiktu telefono numeriu ir valandos bėgyje (nuo 7:00 iki 19:00 val.) Paslaugų teikėjas nesusisiekia su </w:t>
      </w:r>
      <w:r w:rsidR="001B68B7" w:rsidRPr="009B3BF7">
        <w:rPr>
          <w:rFonts w:ascii="Times New Roman" w:hAnsi="Times New Roman" w:cs="Times New Roman"/>
          <w:bCs/>
          <w:sz w:val="24"/>
          <w:szCs w:val="24"/>
          <w:lang w:eastAsia="lt-LT"/>
        </w:rPr>
        <w:t>Užsakovu</w:t>
      </w:r>
      <w:r w:rsidRPr="009B3BF7">
        <w:rPr>
          <w:rFonts w:ascii="Times New Roman" w:hAnsi="Times New Roman" w:cs="Times New Roman"/>
          <w:bCs/>
          <w:sz w:val="24"/>
          <w:szCs w:val="24"/>
          <w:lang w:eastAsia="lt-LT"/>
        </w:rPr>
        <w:t xml:space="preserve">  – 20 EUR (dvidešimties eurų) bauda už kiekvieną nustatytą atvejį;</w:t>
      </w:r>
    </w:p>
    <w:p w:rsidR="002B5060" w:rsidRPr="009B3BF7" w:rsidRDefault="002B5060" w:rsidP="002B5060">
      <w:pPr>
        <w:numPr>
          <w:ilvl w:val="1"/>
          <w:numId w:val="41"/>
        </w:numPr>
        <w:tabs>
          <w:tab w:val="left" w:pos="1276"/>
        </w:tabs>
        <w:autoSpaceDE w:val="0"/>
        <w:autoSpaceDN w:val="0"/>
        <w:adjustRightInd w:val="0"/>
        <w:spacing w:after="0" w:line="240" w:lineRule="auto"/>
        <w:jc w:val="both"/>
        <w:rPr>
          <w:rFonts w:ascii="Times New Roman" w:hAnsi="Times New Roman" w:cs="Times New Roman"/>
          <w:bCs/>
          <w:sz w:val="24"/>
          <w:szCs w:val="24"/>
          <w:lang w:eastAsia="lt-LT"/>
        </w:rPr>
      </w:pPr>
      <w:r w:rsidRPr="009B3BF7">
        <w:rPr>
          <w:rFonts w:ascii="Times New Roman" w:hAnsi="Times New Roman" w:cs="Times New Roman"/>
          <w:bCs/>
          <w:sz w:val="24"/>
          <w:szCs w:val="24"/>
          <w:lang w:eastAsia="lt-LT"/>
        </w:rPr>
        <w:t xml:space="preserve">kai keičiamas vienas ar keli pakuočių atliekų ir antrinių žaliavų konteineriai iš komplekto, už konteinerio, kuris nėra tinkamas naudojimui, nenustatymą ir jo nepakeitimą, nesužymėjimą ir neįtraukimą į grafikus – 50 EUR (penkiasdešimties eurų) bauda už kiekvieną nustatytą atvejį; </w:t>
      </w:r>
    </w:p>
    <w:p w:rsidR="002B5060" w:rsidRPr="009B3BF7" w:rsidRDefault="002B5060" w:rsidP="002B5060">
      <w:pPr>
        <w:numPr>
          <w:ilvl w:val="1"/>
          <w:numId w:val="41"/>
        </w:numPr>
        <w:tabs>
          <w:tab w:val="left" w:pos="1276"/>
        </w:tabs>
        <w:autoSpaceDE w:val="0"/>
        <w:autoSpaceDN w:val="0"/>
        <w:adjustRightInd w:val="0"/>
        <w:spacing w:after="0" w:line="240" w:lineRule="auto"/>
        <w:jc w:val="both"/>
        <w:rPr>
          <w:rFonts w:ascii="Times New Roman" w:hAnsi="Times New Roman" w:cs="Times New Roman"/>
          <w:bCs/>
          <w:sz w:val="24"/>
          <w:szCs w:val="24"/>
          <w:lang w:eastAsia="lt-LT"/>
        </w:rPr>
      </w:pPr>
      <w:r w:rsidRPr="009B3BF7">
        <w:rPr>
          <w:rFonts w:ascii="Times New Roman" w:hAnsi="Times New Roman" w:cs="Times New Roman"/>
          <w:bCs/>
          <w:sz w:val="24"/>
          <w:szCs w:val="24"/>
          <w:lang w:eastAsia="lt-LT"/>
        </w:rPr>
        <w:t xml:space="preserve">kai pakeičiamas, sužymimas ir įtraukiamas į grafikus konteineris yra netinkamas naudojimui, atitinka </w:t>
      </w:r>
      <w:r w:rsidR="001F3BA5" w:rsidRPr="009B3BF7">
        <w:rPr>
          <w:rFonts w:ascii="Times New Roman" w:hAnsi="Times New Roman" w:cs="Times New Roman"/>
          <w:bCs/>
          <w:sz w:val="24"/>
          <w:szCs w:val="24"/>
          <w:lang w:eastAsia="lt-LT"/>
        </w:rPr>
        <w:t xml:space="preserve">Techninėje specifikacijoje </w:t>
      </w:r>
      <w:r w:rsidRPr="009B3BF7">
        <w:rPr>
          <w:rFonts w:ascii="Times New Roman" w:hAnsi="Times New Roman" w:cs="Times New Roman"/>
          <w:bCs/>
          <w:sz w:val="24"/>
          <w:szCs w:val="24"/>
          <w:lang w:eastAsia="lt-LT"/>
        </w:rPr>
        <w:t xml:space="preserve">nurodytas sąlygas– 50 EUR (penkiasdešimties eurų) bauda už kiekvieną nustatytą atvejį; </w:t>
      </w:r>
    </w:p>
    <w:p w:rsidR="002B5060" w:rsidRPr="009B3BF7" w:rsidRDefault="002B5060" w:rsidP="002B5060">
      <w:pPr>
        <w:numPr>
          <w:ilvl w:val="1"/>
          <w:numId w:val="41"/>
        </w:numPr>
        <w:tabs>
          <w:tab w:val="left" w:pos="1276"/>
        </w:tabs>
        <w:autoSpaceDE w:val="0"/>
        <w:autoSpaceDN w:val="0"/>
        <w:adjustRightInd w:val="0"/>
        <w:spacing w:after="0" w:line="240" w:lineRule="auto"/>
        <w:jc w:val="both"/>
        <w:rPr>
          <w:rFonts w:ascii="Times New Roman" w:hAnsi="Times New Roman" w:cs="Times New Roman"/>
          <w:bCs/>
          <w:sz w:val="24"/>
          <w:szCs w:val="24"/>
          <w:lang w:eastAsia="lt-LT"/>
        </w:rPr>
      </w:pPr>
      <w:r w:rsidRPr="009B3BF7">
        <w:rPr>
          <w:rFonts w:ascii="Times New Roman" w:hAnsi="Times New Roman" w:cs="Times New Roman"/>
          <w:bCs/>
          <w:sz w:val="24"/>
          <w:szCs w:val="24"/>
          <w:lang w:eastAsia="lt-LT"/>
        </w:rPr>
        <w:t xml:space="preserve">už nepranešimą apie pakuočių atliekų ir antrinių žaliavų konteinerį, kuris yra netinkama naudojimui kaip tai apibrėžiama </w:t>
      </w:r>
      <w:r w:rsidR="001F3BA5" w:rsidRPr="009B3BF7">
        <w:rPr>
          <w:rFonts w:ascii="Times New Roman" w:hAnsi="Times New Roman" w:cs="Times New Roman"/>
          <w:bCs/>
          <w:sz w:val="24"/>
          <w:szCs w:val="24"/>
          <w:lang w:eastAsia="lt-LT"/>
        </w:rPr>
        <w:t xml:space="preserve">Techninėje specifikacijoje </w:t>
      </w:r>
      <w:r w:rsidRPr="009B3BF7">
        <w:rPr>
          <w:rFonts w:ascii="Times New Roman" w:hAnsi="Times New Roman" w:cs="Times New Roman"/>
          <w:bCs/>
          <w:sz w:val="24"/>
          <w:szCs w:val="24"/>
          <w:lang w:eastAsia="lt-LT"/>
        </w:rPr>
        <w:t xml:space="preserve">– 50 EUR (penkiasdešimties eurų) bauda už kiekvieną nustatytą atvejį; </w:t>
      </w:r>
    </w:p>
    <w:p w:rsidR="002B5060" w:rsidRPr="009B3BF7" w:rsidRDefault="002B5060" w:rsidP="002B5060">
      <w:pPr>
        <w:pStyle w:val="Sraopastraipa"/>
        <w:numPr>
          <w:ilvl w:val="1"/>
          <w:numId w:val="41"/>
        </w:numPr>
        <w:rPr>
          <w:rFonts w:eastAsiaTheme="minorEastAsia"/>
          <w:bCs/>
          <w:szCs w:val="24"/>
          <w:lang w:eastAsia="lt-LT"/>
        </w:rPr>
      </w:pPr>
      <w:r w:rsidRPr="009B3BF7">
        <w:rPr>
          <w:rFonts w:eastAsiaTheme="minorEastAsia"/>
          <w:bCs/>
          <w:szCs w:val="24"/>
          <w:lang w:eastAsia="lt-LT"/>
        </w:rPr>
        <w:t>už kiekvieną pagrįstą, tačiau per nustatytą terminą neišspręstą atliekų turėtojo skunde nurodytą problemą  – 70,00 EUR (septyniasdešimties eurų) bauda už kiekvieną atvejį;</w:t>
      </w:r>
    </w:p>
    <w:p w:rsidR="002B5060" w:rsidRPr="009B3BF7" w:rsidRDefault="002B5060" w:rsidP="002B5060">
      <w:pPr>
        <w:pStyle w:val="Sraopastraipa"/>
        <w:numPr>
          <w:ilvl w:val="1"/>
          <w:numId w:val="41"/>
        </w:numPr>
        <w:rPr>
          <w:rFonts w:eastAsiaTheme="minorEastAsia"/>
          <w:bCs/>
          <w:szCs w:val="24"/>
          <w:lang w:eastAsia="lt-LT"/>
        </w:rPr>
      </w:pPr>
      <w:r w:rsidRPr="009B3BF7">
        <w:rPr>
          <w:bCs/>
          <w:szCs w:val="24"/>
          <w:lang w:eastAsia="lt-LT"/>
        </w:rPr>
        <w:t>už pareigos pranešti, kad šalia konteinerio paliktos didelių gabaritų atliekų, buityje susidarančios pavojingos, statybos ir griovimo ar tekstilės atliekos (kartu su nuotraukomis),</w:t>
      </w:r>
      <w:r w:rsidRPr="009B3BF7">
        <w:rPr>
          <w:rFonts w:eastAsiaTheme="minorEastAsia"/>
          <w:bCs/>
          <w:szCs w:val="24"/>
          <w:lang w:eastAsia="lt-LT"/>
        </w:rPr>
        <w:t xml:space="preserve"> nevykdymą – 50 EUR (penkiasdešimt eurų) bauda už kiekvieną nustatytą atvejį; </w:t>
      </w:r>
    </w:p>
    <w:p w:rsidR="002B5060" w:rsidRPr="009B3BF7" w:rsidRDefault="002B5060" w:rsidP="002B5060">
      <w:pPr>
        <w:pStyle w:val="Sraopastraipa"/>
        <w:numPr>
          <w:ilvl w:val="1"/>
          <w:numId w:val="41"/>
        </w:numPr>
        <w:rPr>
          <w:rFonts w:eastAsiaTheme="minorEastAsia"/>
          <w:bCs/>
          <w:szCs w:val="24"/>
          <w:lang w:eastAsia="lt-LT"/>
        </w:rPr>
      </w:pPr>
      <w:r w:rsidRPr="009B3BF7">
        <w:rPr>
          <w:rFonts w:eastAsiaTheme="minorEastAsia"/>
          <w:bCs/>
          <w:szCs w:val="24"/>
          <w:lang w:eastAsia="lt-LT"/>
        </w:rPr>
        <w:t xml:space="preserve">už nepagrįstai neištuštintą </w:t>
      </w:r>
      <w:r w:rsidRPr="009B3BF7">
        <w:rPr>
          <w:bCs/>
          <w:szCs w:val="24"/>
          <w:lang w:eastAsia="lt-LT"/>
        </w:rPr>
        <w:t>pakuočių atliekų ir antrinių žaliavų konteinerį</w:t>
      </w:r>
      <w:r w:rsidRPr="009B3BF7">
        <w:rPr>
          <w:rFonts w:eastAsiaTheme="minorEastAsia"/>
          <w:bCs/>
          <w:szCs w:val="24"/>
          <w:lang w:eastAsia="lt-LT"/>
        </w:rPr>
        <w:t xml:space="preserve"> (pvz., kai klaidingai pažymima, kad konteineryje yra netinkamų atliekų, kai paaiškėja, kad nebuvo kliūčių ištuštinti </w:t>
      </w:r>
      <w:r w:rsidRPr="009B3BF7">
        <w:rPr>
          <w:bCs/>
          <w:szCs w:val="24"/>
          <w:lang w:eastAsia="lt-LT"/>
        </w:rPr>
        <w:t>pakuočių atliekų ir antrinių žaliavų konteinerį</w:t>
      </w:r>
      <w:r w:rsidRPr="009B3BF7">
        <w:rPr>
          <w:rFonts w:eastAsiaTheme="minorEastAsia"/>
          <w:bCs/>
          <w:szCs w:val="24"/>
          <w:lang w:eastAsia="lt-LT"/>
        </w:rPr>
        <w:t>) – 30 EUR (trisdešimties eurų) bauda už kiekvieną atvejį;</w:t>
      </w:r>
    </w:p>
    <w:p w:rsidR="002B5060" w:rsidRPr="009B3BF7" w:rsidRDefault="002B5060" w:rsidP="002B5060">
      <w:pPr>
        <w:numPr>
          <w:ilvl w:val="1"/>
          <w:numId w:val="41"/>
        </w:numPr>
        <w:tabs>
          <w:tab w:val="left" w:pos="1560"/>
        </w:tabs>
        <w:autoSpaceDE w:val="0"/>
        <w:autoSpaceDN w:val="0"/>
        <w:adjustRightInd w:val="0"/>
        <w:spacing w:after="0" w:line="240" w:lineRule="auto"/>
        <w:jc w:val="both"/>
        <w:rPr>
          <w:rFonts w:ascii="Times New Roman" w:hAnsi="Times New Roman" w:cs="Times New Roman"/>
          <w:bCs/>
          <w:sz w:val="24"/>
          <w:szCs w:val="24"/>
          <w:lang w:eastAsia="lt-LT"/>
        </w:rPr>
      </w:pPr>
      <w:r w:rsidRPr="009B3BF7">
        <w:rPr>
          <w:rFonts w:ascii="Times New Roman" w:hAnsi="Times New Roman" w:cs="Times New Roman"/>
          <w:bCs/>
          <w:sz w:val="24"/>
          <w:szCs w:val="24"/>
          <w:lang w:eastAsia="lt-LT"/>
        </w:rPr>
        <w:t xml:space="preserve">už Paslaugų teikimą atliekų surinkimo automobiliais, neatitinkančiais techninėje specifikacijoje nurodytų reikalavimų </w:t>
      </w:r>
      <w:r w:rsidRPr="009B3BF7">
        <w:rPr>
          <w:rStyle w:val="FontStyle12"/>
          <w:rFonts w:cs="Times New Roman"/>
          <w:sz w:val="24"/>
          <w:szCs w:val="24"/>
        </w:rPr>
        <w:t>– 200,00 EUR (du šimtai eurų) bauda už kiekvieną nustatytą atvejį</w:t>
      </w:r>
      <w:r w:rsidRPr="009B3BF7">
        <w:rPr>
          <w:rFonts w:ascii="Times New Roman" w:hAnsi="Times New Roman" w:cs="Times New Roman"/>
          <w:sz w:val="24"/>
          <w:szCs w:val="24"/>
          <w:lang w:eastAsia="lt-LT"/>
        </w:rPr>
        <w:t>;</w:t>
      </w:r>
    </w:p>
    <w:p w:rsidR="002B5060" w:rsidRPr="009B3BF7" w:rsidRDefault="002B5060" w:rsidP="002B5060">
      <w:pPr>
        <w:numPr>
          <w:ilvl w:val="1"/>
          <w:numId w:val="41"/>
        </w:numPr>
        <w:tabs>
          <w:tab w:val="left" w:pos="1560"/>
        </w:tabs>
        <w:autoSpaceDE w:val="0"/>
        <w:autoSpaceDN w:val="0"/>
        <w:adjustRightInd w:val="0"/>
        <w:spacing w:after="0" w:line="240" w:lineRule="auto"/>
        <w:jc w:val="both"/>
        <w:rPr>
          <w:rFonts w:ascii="Times New Roman" w:hAnsi="Times New Roman" w:cs="Times New Roman"/>
          <w:bCs/>
          <w:sz w:val="24"/>
          <w:szCs w:val="24"/>
          <w:lang w:eastAsia="lt-LT"/>
        </w:rPr>
      </w:pPr>
      <w:r w:rsidRPr="009B3BF7">
        <w:rPr>
          <w:rFonts w:ascii="Times New Roman" w:hAnsi="Times New Roman" w:cs="Times New Roman"/>
          <w:bCs/>
          <w:sz w:val="24"/>
          <w:szCs w:val="24"/>
          <w:lang w:eastAsia="lt-LT"/>
        </w:rPr>
        <w:t xml:space="preserve">už ištuštinto pakuočių atliekų ir antrinių žaliavų konteinerio nepastatymą į jo paėmimo vietą ir (ar) palikimą neuždengtu dangčiu po tvarkymo </w:t>
      </w:r>
      <w:r w:rsidRPr="009B3BF7">
        <w:rPr>
          <w:rStyle w:val="FontStyle12"/>
          <w:rFonts w:cs="Times New Roman"/>
          <w:sz w:val="24"/>
          <w:szCs w:val="24"/>
        </w:rPr>
        <w:t>– 30,00 EUR (</w:t>
      </w:r>
      <w:r w:rsidRPr="009B3BF7">
        <w:rPr>
          <w:rFonts w:ascii="Times New Roman" w:hAnsi="Times New Roman" w:cs="Times New Roman"/>
          <w:sz w:val="24"/>
          <w:szCs w:val="24"/>
        </w:rPr>
        <w:t xml:space="preserve">trisdešimties </w:t>
      </w:r>
      <w:r w:rsidRPr="009B3BF7">
        <w:rPr>
          <w:rStyle w:val="FontStyle12"/>
          <w:rFonts w:cs="Times New Roman"/>
          <w:sz w:val="24"/>
          <w:szCs w:val="24"/>
        </w:rPr>
        <w:t>eurų) bauda už kiekvieną nustatytą atvejį</w:t>
      </w:r>
      <w:r w:rsidRPr="009B3BF7">
        <w:rPr>
          <w:rFonts w:ascii="Times New Roman" w:hAnsi="Times New Roman" w:cs="Times New Roman"/>
          <w:bCs/>
          <w:sz w:val="24"/>
          <w:szCs w:val="24"/>
          <w:lang w:eastAsia="lt-LT"/>
        </w:rPr>
        <w:t>;</w:t>
      </w:r>
    </w:p>
    <w:p w:rsidR="002B5060" w:rsidRPr="009B3BF7" w:rsidRDefault="002B5060" w:rsidP="002B5060">
      <w:pPr>
        <w:numPr>
          <w:ilvl w:val="1"/>
          <w:numId w:val="41"/>
        </w:numPr>
        <w:tabs>
          <w:tab w:val="left" w:pos="1843"/>
        </w:tabs>
        <w:autoSpaceDE w:val="0"/>
        <w:autoSpaceDN w:val="0"/>
        <w:adjustRightInd w:val="0"/>
        <w:spacing w:after="0" w:line="240" w:lineRule="auto"/>
        <w:jc w:val="both"/>
        <w:rPr>
          <w:rFonts w:ascii="Times New Roman" w:hAnsi="Times New Roman" w:cs="Times New Roman"/>
          <w:bCs/>
          <w:sz w:val="24"/>
          <w:szCs w:val="24"/>
          <w:lang w:eastAsia="lt-LT"/>
        </w:rPr>
      </w:pPr>
      <w:r w:rsidRPr="009B3BF7">
        <w:rPr>
          <w:rFonts w:ascii="Times New Roman" w:hAnsi="Times New Roman" w:cs="Times New Roman"/>
          <w:bCs/>
          <w:sz w:val="24"/>
          <w:szCs w:val="24"/>
          <w:lang w:eastAsia="lt-LT"/>
        </w:rPr>
        <w:t xml:space="preserve">už </w:t>
      </w:r>
      <w:r w:rsidRPr="009B3BF7">
        <w:rPr>
          <w:rFonts w:ascii="Times New Roman" w:hAnsi="Times New Roman" w:cs="Times New Roman"/>
          <w:sz w:val="24"/>
          <w:szCs w:val="24"/>
        </w:rPr>
        <w:t>pakuočių atliekų ir antrinių žaliavų surinkimo grafiko</w:t>
      </w:r>
      <w:r w:rsidRPr="009B3BF7">
        <w:rPr>
          <w:rFonts w:ascii="Times New Roman" w:hAnsi="Times New Roman" w:cs="Times New Roman"/>
          <w:b/>
          <w:sz w:val="24"/>
          <w:szCs w:val="24"/>
        </w:rPr>
        <w:t xml:space="preserve"> </w:t>
      </w:r>
      <w:r w:rsidRPr="009B3BF7">
        <w:rPr>
          <w:rFonts w:ascii="Times New Roman" w:hAnsi="Times New Roman" w:cs="Times New Roman"/>
          <w:bCs/>
          <w:sz w:val="24"/>
          <w:szCs w:val="24"/>
          <w:lang w:eastAsia="lt-LT"/>
        </w:rPr>
        <w:t xml:space="preserve">nepaskelbimą kaip tai nurodyta techninėje specifikacijoje </w:t>
      </w:r>
      <w:r w:rsidRPr="009B3BF7">
        <w:rPr>
          <w:rFonts w:ascii="Times New Roman" w:hAnsi="Times New Roman" w:cs="Times New Roman"/>
          <w:sz w:val="24"/>
          <w:szCs w:val="24"/>
          <w:lang w:eastAsia="lt-LT"/>
        </w:rPr>
        <w:t>ir Sutartyje</w:t>
      </w:r>
      <w:r w:rsidRPr="009B3BF7">
        <w:rPr>
          <w:rFonts w:ascii="Times New Roman" w:hAnsi="Times New Roman" w:cs="Times New Roman"/>
          <w:bCs/>
          <w:sz w:val="24"/>
          <w:szCs w:val="24"/>
          <w:lang w:eastAsia="lt-LT"/>
        </w:rPr>
        <w:t>; arba nesuderinto su</w:t>
      </w:r>
      <w:r w:rsidR="001B68B7" w:rsidRPr="009B3BF7">
        <w:rPr>
          <w:rFonts w:ascii="Times New Roman" w:hAnsi="Times New Roman" w:cs="Times New Roman"/>
          <w:bCs/>
          <w:sz w:val="24"/>
          <w:szCs w:val="24"/>
          <w:lang w:eastAsia="lt-LT"/>
        </w:rPr>
        <w:t xml:space="preserve"> Užsakovu</w:t>
      </w:r>
      <w:r w:rsidRPr="009B3BF7">
        <w:rPr>
          <w:rFonts w:ascii="Times New Roman" w:hAnsi="Times New Roman" w:cs="Times New Roman"/>
          <w:bCs/>
          <w:sz w:val="24"/>
          <w:szCs w:val="24"/>
          <w:lang w:eastAsia="lt-LT"/>
        </w:rPr>
        <w:t xml:space="preserve"> grafiko paskelbimą</w:t>
      </w:r>
      <w:r w:rsidRPr="009B3BF7">
        <w:rPr>
          <w:rFonts w:ascii="Times New Roman" w:hAnsi="Times New Roman" w:cs="Times New Roman"/>
          <w:sz w:val="24"/>
          <w:szCs w:val="24"/>
          <w:lang w:eastAsia="lt-LT"/>
        </w:rPr>
        <w:t xml:space="preserve"> </w:t>
      </w:r>
      <w:r w:rsidRPr="009B3BF7">
        <w:rPr>
          <w:rStyle w:val="FontStyle12"/>
          <w:rFonts w:cs="Times New Roman"/>
          <w:sz w:val="24"/>
          <w:szCs w:val="24"/>
        </w:rPr>
        <w:t xml:space="preserve">–60,00 EUR (šešiasdešimties eurų) bauda už kiekvieną nustatytą atvejį ir </w:t>
      </w:r>
      <w:r w:rsidR="001B68B7" w:rsidRPr="009B3BF7">
        <w:rPr>
          <w:rStyle w:val="FontStyle12"/>
          <w:rFonts w:cs="Times New Roman"/>
          <w:sz w:val="24"/>
          <w:szCs w:val="24"/>
        </w:rPr>
        <w:t>Užsakovo</w:t>
      </w:r>
      <w:r w:rsidRPr="009B3BF7">
        <w:rPr>
          <w:rStyle w:val="FontStyle12"/>
          <w:rFonts w:cs="Times New Roman"/>
          <w:sz w:val="24"/>
          <w:szCs w:val="24"/>
        </w:rPr>
        <w:t xml:space="preserve"> išlaidų, patirtų skelbiant grafiką, kompensavimas</w:t>
      </w:r>
      <w:r w:rsidRPr="009B3BF7">
        <w:rPr>
          <w:rFonts w:ascii="Times New Roman" w:hAnsi="Times New Roman" w:cs="Times New Roman"/>
          <w:bCs/>
          <w:sz w:val="24"/>
          <w:szCs w:val="24"/>
          <w:lang w:eastAsia="lt-LT"/>
        </w:rPr>
        <w:t>;</w:t>
      </w:r>
    </w:p>
    <w:p w:rsidR="002B5060" w:rsidRPr="009B3BF7" w:rsidRDefault="002B5060" w:rsidP="002B5060">
      <w:pPr>
        <w:numPr>
          <w:ilvl w:val="1"/>
          <w:numId w:val="41"/>
        </w:numPr>
        <w:tabs>
          <w:tab w:val="left" w:pos="1843"/>
        </w:tabs>
        <w:autoSpaceDE w:val="0"/>
        <w:autoSpaceDN w:val="0"/>
        <w:adjustRightInd w:val="0"/>
        <w:spacing w:after="0" w:line="240" w:lineRule="auto"/>
        <w:jc w:val="both"/>
        <w:rPr>
          <w:rStyle w:val="FontStyle12"/>
          <w:rFonts w:cs="Times New Roman"/>
          <w:bCs/>
          <w:sz w:val="24"/>
          <w:szCs w:val="24"/>
          <w:lang w:eastAsia="lt-LT"/>
        </w:rPr>
      </w:pPr>
      <w:bookmarkStart w:id="9" w:name="OLE_LINK17"/>
      <w:bookmarkStart w:id="10" w:name="OLE_LINK18"/>
      <w:r w:rsidRPr="009B3BF7">
        <w:rPr>
          <w:rFonts w:ascii="Times New Roman" w:hAnsi="Times New Roman" w:cs="Times New Roman"/>
          <w:bCs/>
          <w:sz w:val="24"/>
          <w:szCs w:val="24"/>
          <w:lang w:eastAsia="lt-LT"/>
        </w:rPr>
        <w:t>už pakuočių atliekų</w:t>
      </w:r>
      <w:r w:rsidRPr="009B3BF7">
        <w:rPr>
          <w:rFonts w:ascii="Times New Roman" w:hAnsi="Times New Roman" w:cs="Times New Roman"/>
          <w:sz w:val="24"/>
          <w:szCs w:val="24"/>
        </w:rPr>
        <w:t xml:space="preserve"> </w:t>
      </w:r>
      <w:r w:rsidRPr="009B3BF7">
        <w:rPr>
          <w:rFonts w:ascii="Times New Roman" w:hAnsi="Times New Roman" w:cs="Times New Roman"/>
          <w:bCs/>
          <w:sz w:val="24"/>
          <w:szCs w:val="24"/>
          <w:lang w:eastAsia="lt-LT"/>
        </w:rPr>
        <w:t>ir antrinių žaliavų, surinktų iš skirtingos paskirties pakuočių atliekų</w:t>
      </w:r>
      <w:r w:rsidRPr="009B3BF7">
        <w:rPr>
          <w:rFonts w:ascii="Times New Roman" w:hAnsi="Times New Roman" w:cs="Times New Roman"/>
          <w:sz w:val="24"/>
          <w:szCs w:val="24"/>
        </w:rPr>
        <w:t xml:space="preserve"> </w:t>
      </w:r>
      <w:r w:rsidRPr="009B3BF7">
        <w:rPr>
          <w:rFonts w:ascii="Times New Roman" w:hAnsi="Times New Roman" w:cs="Times New Roman"/>
          <w:bCs/>
          <w:sz w:val="24"/>
          <w:szCs w:val="24"/>
          <w:lang w:eastAsia="lt-LT"/>
        </w:rPr>
        <w:t>ir antrinių žaliavų konteinerių maišymą tarpusavyje jų surinkimo, iškrovimo, pakrovimo ir vežimo į atliekų paruošimo naudoti įrenginius metu</w:t>
      </w:r>
      <w:bookmarkEnd w:id="9"/>
      <w:bookmarkEnd w:id="10"/>
      <w:r w:rsidRPr="009B3BF7">
        <w:rPr>
          <w:rFonts w:ascii="Times New Roman" w:hAnsi="Times New Roman" w:cs="Times New Roman"/>
          <w:bCs/>
          <w:sz w:val="24"/>
          <w:szCs w:val="24"/>
          <w:lang w:eastAsia="lt-LT"/>
        </w:rPr>
        <w:t xml:space="preserve">, nesilaikant nurodytų reikalavimų </w:t>
      </w:r>
      <w:r w:rsidRPr="009B3BF7">
        <w:rPr>
          <w:rStyle w:val="FontStyle12"/>
          <w:rFonts w:cs="Times New Roman"/>
          <w:sz w:val="24"/>
          <w:szCs w:val="24"/>
        </w:rPr>
        <w:t xml:space="preserve">– 100,00 EUR (vieno šimto eurų) bauda už kiekvieną nustatytą atvejį; </w:t>
      </w:r>
    </w:p>
    <w:p w:rsidR="002B5060" w:rsidRPr="009B3BF7" w:rsidRDefault="002B5060" w:rsidP="002B5060">
      <w:pPr>
        <w:numPr>
          <w:ilvl w:val="1"/>
          <w:numId w:val="41"/>
        </w:numPr>
        <w:tabs>
          <w:tab w:val="left" w:pos="1843"/>
        </w:tabs>
        <w:autoSpaceDE w:val="0"/>
        <w:autoSpaceDN w:val="0"/>
        <w:adjustRightInd w:val="0"/>
        <w:spacing w:after="0" w:line="240" w:lineRule="auto"/>
        <w:jc w:val="both"/>
        <w:rPr>
          <w:rStyle w:val="FontStyle12"/>
          <w:rFonts w:cs="Times New Roman"/>
          <w:bCs/>
          <w:sz w:val="24"/>
          <w:szCs w:val="24"/>
          <w:lang w:eastAsia="lt-LT"/>
        </w:rPr>
      </w:pPr>
      <w:r w:rsidRPr="009B3BF7">
        <w:rPr>
          <w:rStyle w:val="Numatytasispastraiposriftas4"/>
          <w:rFonts w:ascii="Times New Roman" w:hAnsi="Times New Roman" w:cs="Times New Roman"/>
          <w:bCs/>
          <w:sz w:val="24"/>
          <w:szCs w:val="24"/>
          <w:lang w:eastAsia="lt-LT"/>
        </w:rPr>
        <w:t>už surinktų pakuočių atliekų ir antrinių žaliavų apskaitos aplaidų vedimą ar nevedimą, žinomai melagingų duomenų pateikimą – 100,00 EUR (vieno šimto eurų) bauda už kiekvieną nustatytą pažeidimo atvejį;</w:t>
      </w:r>
    </w:p>
    <w:p w:rsidR="002B5060" w:rsidRPr="009B3BF7" w:rsidRDefault="002B5060" w:rsidP="002B5060">
      <w:pPr>
        <w:numPr>
          <w:ilvl w:val="1"/>
          <w:numId w:val="41"/>
        </w:numPr>
        <w:tabs>
          <w:tab w:val="left" w:pos="1843"/>
        </w:tabs>
        <w:autoSpaceDE w:val="0"/>
        <w:autoSpaceDN w:val="0"/>
        <w:adjustRightInd w:val="0"/>
        <w:spacing w:after="0" w:line="240" w:lineRule="auto"/>
        <w:jc w:val="both"/>
        <w:rPr>
          <w:rStyle w:val="FontStyle12"/>
          <w:rFonts w:cs="Times New Roman"/>
          <w:bCs/>
          <w:sz w:val="24"/>
          <w:szCs w:val="24"/>
          <w:lang w:eastAsia="lt-LT"/>
        </w:rPr>
      </w:pPr>
      <w:r w:rsidRPr="009B3BF7">
        <w:rPr>
          <w:rFonts w:ascii="Times New Roman" w:hAnsi="Times New Roman" w:cs="Times New Roman"/>
          <w:bCs/>
          <w:sz w:val="24"/>
          <w:szCs w:val="24"/>
          <w:lang w:eastAsia="lt-LT"/>
        </w:rPr>
        <w:t xml:space="preserve">už iš pakuočių atliekų ir antrinių žaliavų konteinerių surinktų atliekų perkrovimą jų surinkimo ir vežimo metu iki pristatant jas į paruošimo naudoti vietą, išskyrus </w:t>
      </w:r>
      <w:r w:rsidR="001F3BA5" w:rsidRPr="009B3BF7">
        <w:rPr>
          <w:rFonts w:ascii="Times New Roman" w:hAnsi="Times New Roman" w:cs="Times New Roman"/>
          <w:bCs/>
          <w:sz w:val="24"/>
          <w:szCs w:val="24"/>
          <w:lang w:eastAsia="lt-LT"/>
        </w:rPr>
        <w:t xml:space="preserve">Techninėje specifikacijoje </w:t>
      </w:r>
      <w:r w:rsidRPr="009B3BF7">
        <w:rPr>
          <w:rFonts w:ascii="Times New Roman" w:hAnsi="Times New Roman" w:cs="Times New Roman"/>
          <w:bCs/>
          <w:sz w:val="24"/>
          <w:szCs w:val="24"/>
          <w:lang w:eastAsia="lt-LT"/>
        </w:rPr>
        <w:t xml:space="preserve">nurodytas aplinkybes, – </w:t>
      </w:r>
      <w:r w:rsidRPr="009B3BF7">
        <w:rPr>
          <w:rStyle w:val="FontStyle12"/>
          <w:rFonts w:cs="Times New Roman"/>
          <w:sz w:val="24"/>
          <w:szCs w:val="24"/>
        </w:rPr>
        <w:t>100,00 EUR (</w:t>
      </w:r>
      <w:r w:rsidRPr="009B3BF7">
        <w:rPr>
          <w:rStyle w:val="Numatytasispastraiposriftas4"/>
          <w:rFonts w:ascii="Times New Roman" w:hAnsi="Times New Roman" w:cs="Times New Roman"/>
          <w:bCs/>
          <w:sz w:val="24"/>
          <w:szCs w:val="24"/>
          <w:lang w:eastAsia="lt-LT"/>
        </w:rPr>
        <w:t>vieno šimto</w:t>
      </w:r>
      <w:r w:rsidRPr="009B3BF7">
        <w:rPr>
          <w:rStyle w:val="FontStyle12"/>
          <w:rFonts w:cs="Times New Roman"/>
          <w:sz w:val="24"/>
          <w:szCs w:val="24"/>
        </w:rPr>
        <w:t xml:space="preserve"> eurų) bauda už kiekvieną nustatytą atvejį; </w:t>
      </w:r>
    </w:p>
    <w:p w:rsidR="002B5060" w:rsidRPr="009B3BF7" w:rsidRDefault="002B5060" w:rsidP="002B5060">
      <w:pPr>
        <w:numPr>
          <w:ilvl w:val="1"/>
          <w:numId w:val="41"/>
        </w:numPr>
        <w:tabs>
          <w:tab w:val="left" w:pos="1843"/>
        </w:tabs>
        <w:autoSpaceDE w:val="0"/>
        <w:autoSpaceDN w:val="0"/>
        <w:adjustRightInd w:val="0"/>
        <w:spacing w:after="0" w:line="240" w:lineRule="auto"/>
        <w:jc w:val="both"/>
        <w:rPr>
          <w:rStyle w:val="FontStyle12"/>
          <w:rFonts w:cs="Times New Roman"/>
          <w:bCs/>
          <w:sz w:val="24"/>
          <w:szCs w:val="24"/>
          <w:lang w:eastAsia="lt-LT"/>
        </w:rPr>
      </w:pPr>
      <w:r w:rsidRPr="009B3BF7">
        <w:rPr>
          <w:rStyle w:val="FontStyle12"/>
          <w:rFonts w:cs="Times New Roman"/>
          <w:sz w:val="24"/>
          <w:szCs w:val="24"/>
        </w:rPr>
        <w:t>už reikalavimo Transporto priemonėms pradėti maršrutą ištuštintoms nesilaikymą – 50 EUR (penkiasdešimties eurų) bauda už kiekvieną nustatytą atvejį;</w:t>
      </w:r>
    </w:p>
    <w:p w:rsidR="002B5060" w:rsidRPr="009B3BF7" w:rsidRDefault="002B5060" w:rsidP="002B5060">
      <w:pPr>
        <w:numPr>
          <w:ilvl w:val="1"/>
          <w:numId w:val="41"/>
        </w:numPr>
        <w:tabs>
          <w:tab w:val="left" w:pos="1843"/>
        </w:tabs>
        <w:autoSpaceDE w:val="0"/>
        <w:autoSpaceDN w:val="0"/>
        <w:adjustRightInd w:val="0"/>
        <w:spacing w:after="0" w:line="240" w:lineRule="auto"/>
        <w:jc w:val="both"/>
        <w:rPr>
          <w:rStyle w:val="FontStyle12"/>
          <w:rFonts w:cs="Times New Roman"/>
          <w:bCs/>
          <w:sz w:val="24"/>
          <w:szCs w:val="24"/>
          <w:lang w:eastAsia="lt-LT"/>
        </w:rPr>
      </w:pPr>
      <w:r w:rsidRPr="009B3BF7">
        <w:rPr>
          <w:rStyle w:val="Numatytasispastraiposriftas4"/>
          <w:rFonts w:ascii="Times New Roman" w:hAnsi="Times New Roman" w:cs="Times New Roman"/>
          <w:bCs/>
          <w:sz w:val="24"/>
          <w:szCs w:val="24"/>
          <w:lang w:eastAsia="lt-LT"/>
        </w:rPr>
        <w:t xml:space="preserve">už iš pakuočių atliekų ir antrinių žaliavų konteinerių Savivaldybėje surinktų atliekų maišymą su kitos (–ų) savivaldybės (–ių) teritorijoje arba ne Paslaugų teikėjo aptarnaujamoje </w:t>
      </w:r>
      <w:r w:rsidR="00665EDF" w:rsidRPr="009B3BF7">
        <w:rPr>
          <w:rFonts w:ascii="Times New Roman" w:hAnsi="Times New Roman" w:cs="Times New Roman"/>
          <w:bCs/>
          <w:sz w:val="24"/>
          <w:szCs w:val="24"/>
          <w:lang w:eastAsia="lt-LT"/>
        </w:rPr>
        <w:t>teritorijoje</w:t>
      </w:r>
      <w:r w:rsidRPr="009B3BF7">
        <w:rPr>
          <w:rStyle w:val="Numatytasispastraiposriftas4"/>
          <w:rFonts w:ascii="Times New Roman" w:hAnsi="Times New Roman" w:cs="Times New Roman"/>
          <w:bCs/>
          <w:sz w:val="24"/>
          <w:szCs w:val="24"/>
          <w:lang w:eastAsia="lt-LT"/>
        </w:rPr>
        <w:t xml:space="preserve"> surinktomis atliekomis – </w:t>
      </w:r>
      <w:r w:rsidRPr="009B3BF7">
        <w:rPr>
          <w:rStyle w:val="FontStyle12"/>
          <w:rFonts w:cs="Times New Roman"/>
          <w:sz w:val="24"/>
          <w:szCs w:val="24"/>
        </w:rPr>
        <w:t>100,00 EUR (</w:t>
      </w:r>
      <w:r w:rsidRPr="009B3BF7">
        <w:rPr>
          <w:rStyle w:val="Numatytasispastraiposriftas4"/>
          <w:rFonts w:ascii="Times New Roman" w:hAnsi="Times New Roman" w:cs="Times New Roman"/>
          <w:bCs/>
          <w:sz w:val="24"/>
          <w:szCs w:val="24"/>
          <w:lang w:eastAsia="lt-LT"/>
        </w:rPr>
        <w:t>vieno šimto</w:t>
      </w:r>
      <w:r w:rsidRPr="009B3BF7">
        <w:rPr>
          <w:rStyle w:val="FontStyle12"/>
          <w:rFonts w:cs="Times New Roman"/>
          <w:sz w:val="24"/>
          <w:szCs w:val="24"/>
        </w:rPr>
        <w:t xml:space="preserve"> eurų) bauda už kiekvieną nustatytą atvejį; </w:t>
      </w:r>
    </w:p>
    <w:p w:rsidR="002B5060" w:rsidRPr="009B3BF7" w:rsidRDefault="002B5060" w:rsidP="002B5060">
      <w:pPr>
        <w:numPr>
          <w:ilvl w:val="1"/>
          <w:numId w:val="41"/>
        </w:numPr>
        <w:tabs>
          <w:tab w:val="left" w:pos="1843"/>
        </w:tabs>
        <w:autoSpaceDE w:val="0"/>
        <w:autoSpaceDN w:val="0"/>
        <w:adjustRightInd w:val="0"/>
        <w:spacing w:after="0" w:line="240" w:lineRule="auto"/>
        <w:jc w:val="both"/>
        <w:rPr>
          <w:rStyle w:val="FontStyle12"/>
          <w:rFonts w:cs="Times New Roman"/>
          <w:bCs/>
          <w:sz w:val="24"/>
          <w:szCs w:val="24"/>
          <w:lang w:eastAsia="lt-LT"/>
        </w:rPr>
      </w:pPr>
      <w:r w:rsidRPr="009B3BF7">
        <w:rPr>
          <w:rFonts w:ascii="Times New Roman" w:hAnsi="Times New Roman" w:cs="Times New Roman"/>
          <w:bCs/>
          <w:sz w:val="24"/>
          <w:szCs w:val="24"/>
          <w:lang w:eastAsia="lt-LT"/>
        </w:rPr>
        <w:t xml:space="preserve">už </w:t>
      </w:r>
      <w:r w:rsidRPr="009B3BF7">
        <w:rPr>
          <w:rStyle w:val="Numatytasispastraiposriftas4"/>
          <w:rFonts w:ascii="Times New Roman" w:hAnsi="Times New Roman" w:cs="Times New Roman"/>
          <w:bCs/>
          <w:sz w:val="24"/>
          <w:szCs w:val="24"/>
          <w:lang w:eastAsia="lt-LT"/>
        </w:rPr>
        <w:t xml:space="preserve">iš pakuočių atliekų ir antrinių žaliavų konteinerių Savivaldybėje surinktų atliekų maišymą </w:t>
      </w:r>
      <w:r w:rsidRPr="009B3BF7">
        <w:rPr>
          <w:rFonts w:ascii="Times New Roman" w:hAnsi="Times New Roman" w:cs="Times New Roman"/>
          <w:bCs/>
          <w:sz w:val="24"/>
          <w:szCs w:val="24"/>
          <w:lang w:eastAsia="lt-LT"/>
        </w:rPr>
        <w:t xml:space="preserve">su kitomis rūšiuojamuoju būdu surenkamomis atliekomis - </w:t>
      </w:r>
      <w:r w:rsidRPr="009B3BF7">
        <w:rPr>
          <w:rStyle w:val="FontStyle12"/>
          <w:rFonts w:cs="Times New Roman"/>
          <w:sz w:val="24"/>
          <w:szCs w:val="24"/>
        </w:rPr>
        <w:t xml:space="preserve">100,00 EUR (vieno šimto eurų) bauda už kiekvieną nustatytą atvejį; </w:t>
      </w:r>
    </w:p>
    <w:p w:rsidR="002B5060" w:rsidRPr="009B3BF7" w:rsidRDefault="002B5060" w:rsidP="002B5060">
      <w:pPr>
        <w:numPr>
          <w:ilvl w:val="1"/>
          <w:numId w:val="41"/>
        </w:numPr>
        <w:tabs>
          <w:tab w:val="left" w:pos="1843"/>
        </w:tabs>
        <w:autoSpaceDE w:val="0"/>
        <w:autoSpaceDN w:val="0"/>
        <w:adjustRightInd w:val="0"/>
        <w:spacing w:after="0" w:line="240" w:lineRule="auto"/>
        <w:jc w:val="both"/>
        <w:rPr>
          <w:rStyle w:val="FontStyle12"/>
          <w:rFonts w:cs="Times New Roman"/>
          <w:bCs/>
          <w:sz w:val="24"/>
          <w:szCs w:val="24"/>
          <w:lang w:eastAsia="lt-LT"/>
        </w:rPr>
      </w:pPr>
      <w:r w:rsidRPr="009B3BF7">
        <w:rPr>
          <w:rFonts w:ascii="Times New Roman" w:hAnsi="Times New Roman" w:cs="Times New Roman"/>
          <w:bCs/>
          <w:sz w:val="24"/>
          <w:szCs w:val="24"/>
          <w:lang w:eastAsia="lt-LT"/>
        </w:rPr>
        <w:t xml:space="preserve">už </w:t>
      </w:r>
      <w:r w:rsidRPr="009B3BF7">
        <w:rPr>
          <w:rStyle w:val="Numatytasispastraiposriftas4"/>
          <w:rFonts w:ascii="Times New Roman" w:hAnsi="Times New Roman" w:cs="Times New Roman"/>
          <w:bCs/>
          <w:sz w:val="24"/>
          <w:szCs w:val="24"/>
          <w:lang w:eastAsia="lt-LT"/>
        </w:rPr>
        <w:t xml:space="preserve">iš pakuočių atliekų ir antrinių žaliavų konteinerių Savivaldybėje surinktų atliekų maišymą </w:t>
      </w:r>
      <w:r w:rsidRPr="009B3BF7">
        <w:rPr>
          <w:rFonts w:ascii="Times New Roman" w:hAnsi="Times New Roman" w:cs="Times New Roman"/>
          <w:bCs/>
          <w:sz w:val="24"/>
          <w:szCs w:val="24"/>
          <w:lang w:eastAsia="lt-LT"/>
        </w:rPr>
        <w:t>su atliekomis, surinktomis nekomunalinių atliekų sraute</w:t>
      </w:r>
      <w:r w:rsidRPr="009B3BF7">
        <w:rPr>
          <w:rStyle w:val="FontStyle12"/>
          <w:rFonts w:cs="Times New Roman"/>
          <w:sz w:val="24"/>
          <w:szCs w:val="24"/>
        </w:rPr>
        <w:t xml:space="preserve"> – 100,00 EUR (vieno šimto eurų) bauda už kiekvieną nustatytą atvejį; </w:t>
      </w:r>
    </w:p>
    <w:p w:rsidR="002B5060" w:rsidRPr="009B3BF7" w:rsidRDefault="002B5060" w:rsidP="002B5060">
      <w:pPr>
        <w:numPr>
          <w:ilvl w:val="1"/>
          <w:numId w:val="41"/>
        </w:numPr>
        <w:tabs>
          <w:tab w:val="left" w:pos="1843"/>
        </w:tabs>
        <w:autoSpaceDE w:val="0"/>
        <w:autoSpaceDN w:val="0"/>
        <w:adjustRightInd w:val="0"/>
        <w:spacing w:after="0" w:line="240" w:lineRule="auto"/>
        <w:jc w:val="both"/>
        <w:rPr>
          <w:rFonts w:ascii="Times New Roman" w:hAnsi="Times New Roman" w:cs="Times New Roman"/>
          <w:bCs/>
          <w:sz w:val="24"/>
          <w:szCs w:val="24"/>
          <w:lang w:eastAsia="lt-LT"/>
        </w:rPr>
      </w:pPr>
      <w:r w:rsidRPr="009B3BF7">
        <w:rPr>
          <w:rFonts w:ascii="Times New Roman" w:hAnsi="Times New Roman" w:cs="Times New Roman"/>
          <w:bCs/>
          <w:sz w:val="24"/>
          <w:szCs w:val="24"/>
          <w:lang w:eastAsia="lt-LT"/>
        </w:rPr>
        <w:t xml:space="preserve">už automatinio duomenų perdavimo ir konteinerių identifikavimo sistemos neveikimą (jeigu Paslaugų teikėjas </w:t>
      </w:r>
      <w:r w:rsidRPr="009B3BF7">
        <w:rPr>
          <w:rFonts w:ascii="Times New Roman" w:hAnsi="Times New Roman" w:cs="Times New Roman"/>
          <w:sz w:val="24"/>
          <w:szCs w:val="24"/>
        </w:rPr>
        <w:t>neįrodo, jog automatinis duomenų perdavimas ir konteinerių identifikavimo sistemos neveikimas įvyko ne dėl jo kaltės)</w:t>
      </w:r>
      <w:r w:rsidRPr="009B3BF7">
        <w:rPr>
          <w:rFonts w:ascii="Times New Roman" w:hAnsi="Times New Roman" w:cs="Times New Roman"/>
          <w:bCs/>
          <w:sz w:val="24"/>
          <w:szCs w:val="24"/>
        </w:rPr>
        <w:t xml:space="preserve"> </w:t>
      </w:r>
      <w:r w:rsidRPr="009B3BF7">
        <w:rPr>
          <w:rFonts w:ascii="Times New Roman" w:eastAsia="MS Mincho" w:hAnsi="Times New Roman" w:cs="Times New Roman"/>
          <w:sz w:val="24"/>
          <w:szCs w:val="24"/>
          <w:lang w:eastAsia="ar-SA"/>
        </w:rPr>
        <w:t>– 40,00 EUR (keturiasdešimties eurų) bauda už kiekvieną nustatytą atvejį ir nemokėjimas už sistemos neveikimo metu aptarnautus pakuočių atliekų ir antrinių žaliavų konteinerius;</w:t>
      </w:r>
    </w:p>
    <w:p w:rsidR="002B5060" w:rsidRPr="009B3BF7" w:rsidRDefault="002B5060" w:rsidP="002B5060">
      <w:pPr>
        <w:numPr>
          <w:ilvl w:val="1"/>
          <w:numId w:val="41"/>
        </w:numPr>
        <w:tabs>
          <w:tab w:val="left" w:pos="1843"/>
        </w:tabs>
        <w:autoSpaceDE w:val="0"/>
        <w:autoSpaceDN w:val="0"/>
        <w:adjustRightInd w:val="0"/>
        <w:spacing w:after="0" w:line="240" w:lineRule="auto"/>
        <w:jc w:val="both"/>
        <w:rPr>
          <w:rStyle w:val="FontStyle12"/>
          <w:rFonts w:cs="Times New Roman"/>
          <w:bCs/>
          <w:sz w:val="24"/>
          <w:szCs w:val="24"/>
          <w:lang w:eastAsia="lt-LT"/>
        </w:rPr>
      </w:pPr>
      <w:r w:rsidRPr="009B3BF7">
        <w:rPr>
          <w:rFonts w:ascii="Times New Roman" w:hAnsi="Times New Roman" w:cs="Times New Roman"/>
          <w:bCs/>
          <w:sz w:val="24"/>
          <w:szCs w:val="24"/>
          <w:lang w:eastAsia="lt-LT"/>
        </w:rPr>
        <w:t xml:space="preserve">už nesavalaikį ataskaitų </w:t>
      </w:r>
      <w:r w:rsidR="00332E97" w:rsidRPr="009B3BF7">
        <w:rPr>
          <w:rFonts w:ascii="Times New Roman" w:hAnsi="Times New Roman" w:cs="Times New Roman"/>
          <w:bCs/>
          <w:sz w:val="24"/>
          <w:szCs w:val="24"/>
          <w:lang w:eastAsia="lt-LT"/>
        </w:rPr>
        <w:t>Perkančiajai</w:t>
      </w:r>
      <w:r w:rsidRPr="009B3BF7">
        <w:rPr>
          <w:rFonts w:ascii="Times New Roman" w:hAnsi="Times New Roman" w:cs="Times New Roman"/>
          <w:bCs/>
          <w:sz w:val="24"/>
          <w:szCs w:val="24"/>
          <w:lang w:eastAsia="lt-LT"/>
        </w:rPr>
        <w:t xml:space="preserve"> organizacijai  pateikimą, neteisingą ataskaitinių duomenų pateikimą</w:t>
      </w:r>
      <w:r w:rsidRPr="009B3BF7">
        <w:rPr>
          <w:rStyle w:val="FontStyle12"/>
          <w:rFonts w:cs="Times New Roman"/>
          <w:sz w:val="24"/>
          <w:szCs w:val="24"/>
        </w:rPr>
        <w:t xml:space="preserve"> (išskyrus atvejus, kai Paslaugų teikėjas įrodo, kad šio punkto netinkamas vykdymas ar nevykdymas buvo sąlygotas objektyvių priežasčių, atitinkamai nurodydamas priežastis ir pateikdamas aplinkybes pagrindžiančius įrodymus) – 30,00 EUR (</w:t>
      </w:r>
      <w:r w:rsidRPr="009B3BF7">
        <w:rPr>
          <w:rFonts w:ascii="Times New Roman" w:hAnsi="Times New Roman" w:cs="Times New Roman"/>
          <w:sz w:val="24"/>
          <w:szCs w:val="24"/>
        </w:rPr>
        <w:t xml:space="preserve">trisdešimties </w:t>
      </w:r>
      <w:r w:rsidRPr="009B3BF7">
        <w:rPr>
          <w:rStyle w:val="FontStyle12"/>
          <w:rFonts w:cs="Times New Roman"/>
          <w:sz w:val="24"/>
          <w:szCs w:val="24"/>
        </w:rPr>
        <w:t xml:space="preserve">eurų) bauda už kiekvieną nustatytą atvejį; </w:t>
      </w:r>
    </w:p>
    <w:p w:rsidR="002B5060" w:rsidRPr="009B3BF7" w:rsidRDefault="002B5060" w:rsidP="002B5060">
      <w:pPr>
        <w:numPr>
          <w:ilvl w:val="1"/>
          <w:numId w:val="41"/>
        </w:numPr>
        <w:tabs>
          <w:tab w:val="left" w:pos="1843"/>
        </w:tabs>
        <w:autoSpaceDE w:val="0"/>
        <w:autoSpaceDN w:val="0"/>
        <w:adjustRightInd w:val="0"/>
        <w:spacing w:after="0" w:line="240" w:lineRule="auto"/>
        <w:jc w:val="both"/>
        <w:rPr>
          <w:rFonts w:ascii="Times New Roman" w:hAnsi="Times New Roman" w:cs="Times New Roman"/>
          <w:bCs/>
          <w:sz w:val="24"/>
          <w:szCs w:val="24"/>
          <w:lang w:eastAsia="lt-LT"/>
        </w:rPr>
      </w:pPr>
      <w:r w:rsidRPr="009B3BF7">
        <w:rPr>
          <w:rFonts w:ascii="Times New Roman" w:hAnsi="Times New Roman" w:cs="Times New Roman"/>
          <w:bCs/>
          <w:sz w:val="24"/>
          <w:szCs w:val="24"/>
          <w:lang w:eastAsia="lt-LT"/>
        </w:rPr>
        <w:t xml:space="preserve">už ataskaitos </w:t>
      </w:r>
      <w:r w:rsidR="00332E97" w:rsidRPr="009B3BF7">
        <w:rPr>
          <w:rFonts w:ascii="Times New Roman" w:hAnsi="Times New Roman" w:cs="Times New Roman"/>
          <w:bCs/>
          <w:sz w:val="24"/>
          <w:szCs w:val="24"/>
          <w:lang w:eastAsia="lt-LT"/>
        </w:rPr>
        <w:t>Perkančiajai</w:t>
      </w:r>
      <w:r w:rsidRPr="009B3BF7">
        <w:rPr>
          <w:rFonts w:ascii="Times New Roman" w:hAnsi="Times New Roman" w:cs="Times New Roman"/>
          <w:bCs/>
          <w:sz w:val="24"/>
          <w:szCs w:val="24"/>
          <w:lang w:eastAsia="lt-LT"/>
        </w:rPr>
        <w:t xml:space="preserve"> organizacijai  nepateikimą iki kito mėnesio 14 dienos – 100 Eur (vieno šimto eurų) bauda už kiekvieną nustatytą atvejį; </w:t>
      </w:r>
    </w:p>
    <w:p w:rsidR="002B5060" w:rsidRPr="009B3BF7" w:rsidRDefault="002B5060" w:rsidP="002B5060">
      <w:pPr>
        <w:numPr>
          <w:ilvl w:val="1"/>
          <w:numId w:val="41"/>
        </w:numPr>
        <w:tabs>
          <w:tab w:val="left" w:pos="1843"/>
        </w:tabs>
        <w:autoSpaceDE w:val="0"/>
        <w:autoSpaceDN w:val="0"/>
        <w:adjustRightInd w:val="0"/>
        <w:spacing w:after="0" w:line="240" w:lineRule="auto"/>
        <w:jc w:val="both"/>
        <w:rPr>
          <w:rFonts w:ascii="Times New Roman" w:hAnsi="Times New Roman" w:cs="Times New Roman"/>
          <w:sz w:val="24"/>
          <w:szCs w:val="24"/>
        </w:rPr>
      </w:pPr>
      <w:r w:rsidRPr="009B3BF7">
        <w:rPr>
          <w:rStyle w:val="Numatytasispastraiposriftas4"/>
          <w:rFonts w:ascii="Times New Roman" w:hAnsi="Times New Roman" w:cs="Times New Roman"/>
          <w:sz w:val="24"/>
          <w:szCs w:val="24"/>
        </w:rPr>
        <w:t>už pakuočių atliekų ir antrinių žaliavų sutvarkymą įrodančių dokumentų Organizacijai (–oms) savalaikį nepateikimą ar klaidingos ir (arba) netikslios informacijos pateikimą juose (jeigu Paslaugų teikėjas neįrodo, jog tai įvyko ne dėl jo kaltės) – 200,00 EUR (dviejų šimtų eurų) bauda už kiekvieną nustatytą atvejį bei dėl šių priežasčių galimos žalos atlyginimas Organizacijai bei jos nariams – gamintojams ir importuotojams</w:t>
      </w:r>
      <w:r w:rsidRPr="009B3BF7">
        <w:rPr>
          <w:rFonts w:ascii="Times New Roman" w:hAnsi="Times New Roman" w:cs="Times New Roman"/>
          <w:sz w:val="24"/>
          <w:szCs w:val="24"/>
        </w:rPr>
        <w:t xml:space="preserve">; </w:t>
      </w:r>
    </w:p>
    <w:p w:rsidR="002B5060" w:rsidRPr="009B3BF7" w:rsidRDefault="002B5060" w:rsidP="002B5060">
      <w:pPr>
        <w:pStyle w:val="Style5"/>
        <w:widowControl/>
        <w:numPr>
          <w:ilvl w:val="1"/>
          <w:numId w:val="41"/>
        </w:numPr>
        <w:tabs>
          <w:tab w:val="left" w:pos="851"/>
        </w:tabs>
        <w:spacing w:line="240" w:lineRule="auto"/>
        <w:rPr>
          <w:rStyle w:val="FontStyle12"/>
          <w:sz w:val="24"/>
        </w:rPr>
      </w:pPr>
      <w:r w:rsidRPr="009B3BF7">
        <w:rPr>
          <w:rStyle w:val="FontStyle12"/>
          <w:sz w:val="24"/>
        </w:rPr>
        <w:t xml:space="preserve">Už konteinerių ištuštinimą nesilaikant techninės specifikacijos </w:t>
      </w:r>
      <w:r w:rsidR="001F3BA5" w:rsidRPr="009B3BF7">
        <w:rPr>
          <w:bCs/>
        </w:rPr>
        <w:t xml:space="preserve">Techninėje specifikacijoje </w:t>
      </w:r>
      <w:r w:rsidRPr="009B3BF7">
        <w:rPr>
          <w:rStyle w:val="FontStyle12"/>
          <w:sz w:val="24"/>
        </w:rPr>
        <w:t>išdėstytų reikalavimų, kuomet keliamas triukšmas ir gaunamas gyventojo skundas  – 50,00 EUR (penkiasdešimties eurų) bauda už kiekvieną nustatytą atvejį;</w:t>
      </w:r>
    </w:p>
    <w:p w:rsidR="002B5060" w:rsidRPr="009B3BF7" w:rsidRDefault="002B5060" w:rsidP="002B5060">
      <w:pPr>
        <w:pStyle w:val="Style5"/>
        <w:widowControl/>
        <w:numPr>
          <w:ilvl w:val="1"/>
          <w:numId w:val="41"/>
        </w:numPr>
        <w:tabs>
          <w:tab w:val="left" w:pos="851"/>
        </w:tabs>
        <w:spacing w:line="240" w:lineRule="auto"/>
        <w:rPr>
          <w:rStyle w:val="FontStyle12"/>
          <w:sz w:val="24"/>
        </w:rPr>
      </w:pPr>
      <w:r w:rsidRPr="009B3BF7">
        <w:rPr>
          <w:rStyle w:val="FontStyle12"/>
          <w:sz w:val="24"/>
        </w:rPr>
        <w:t xml:space="preserve">už aplaidų duomenų pateikimą (pvz., dubliuojamas konteinerių pakėlimas, nustatytas neracionaliai didelis (didesnis nei galima keliamoji konteinerio galia) atliekų svoris ir kt.) – 60,00 EUR (šešiasdešimties eurų) bauda už kiekvieną nustatytą atvejį. </w:t>
      </w:r>
    </w:p>
    <w:p w:rsidR="002B5060" w:rsidRPr="009B3BF7" w:rsidRDefault="002B5060" w:rsidP="002B5060">
      <w:pPr>
        <w:pStyle w:val="Style5"/>
        <w:widowControl/>
        <w:numPr>
          <w:ilvl w:val="1"/>
          <w:numId w:val="41"/>
        </w:numPr>
        <w:tabs>
          <w:tab w:val="left" w:pos="851"/>
        </w:tabs>
        <w:spacing w:line="240" w:lineRule="auto"/>
      </w:pPr>
      <w:r w:rsidRPr="009B3BF7">
        <w:rPr>
          <w:rStyle w:val="FontStyle12"/>
          <w:sz w:val="24"/>
        </w:rPr>
        <w:t>Paslaugų teikėjas atsako už žalą, kurią jis, jo darbuotojai, šiukšliavežiai, sunkvežimiai bei įranga Paslaugų teikimo metu padaro asmenims, ir (ar) turtui (pvz. panaudos sutartimi Paslaugų teikėjui perduotiems aptarnauti požeminiams ar pusiau požeminiams konteineriams). Jei per 2 savaites nuo užfiksuoto žalos kilimo Paslaugų teikėjas neužtikrina žalos arba kilusių padarinių atlyginimo (nepateikia suderinto darbų atlikimo plano) – 30,00 EUR (trisdešimties eurų) bauda už kiekvieną pradelstą dieną;</w:t>
      </w:r>
    </w:p>
    <w:p w:rsidR="002B5060" w:rsidRPr="009B3BF7" w:rsidRDefault="002B5060" w:rsidP="00F25670">
      <w:pPr>
        <w:numPr>
          <w:ilvl w:val="1"/>
          <w:numId w:val="41"/>
        </w:numPr>
        <w:tabs>
          <w:tab w:val="left" w:pos="567"/>
          <w:tab w:val="left" w:pos="851"/>
          <w:tab w:val="left" w:pos="1843"/>
        </w:tabs>
        <w:autoSpaceDE w:val="0"/>
        <w:autoSpaceDN w:val="0"/>
        <w:adjustRightInd w:val="0"/>
        <w:spacing w:after="0" w:line="240" w:lineRule="auto"/>
        <w:ind w:left="567" w:hanging="567"/>
        <w:jc w:val="both"/>
        <w:rPr>
          <w:rFonts w:ascii="Times New Roman" w:hAnsi="Times New Roman" w:cs="Times New Roman"/>
          <w:sz w:val="24"/>
          <w:szCs w:val="24"/>
        </w:rPr>
      </w:pPr>
      <w:r w:rsidRPr="009B3BF7">
        <w:rPr>
          <w:rStyle w:val="FontStyle12"/>
          <w:rFonts w:cs="Times New Roman"/>
          <w:sz w:val="24"/>
          <w:szCs w:val="24"/>
        </w:rPr>
        <w:t xml:space="preserve">už </w:t>
      </w:r>
      <w:r w:rsidRPr="009B3BF7">
        <w:rPr>
          <w:rFonts w:ascii="Times New Roman" w:hAnsi="Times New Roman" w:cs="Times New Roman"/>
          <w:sz w:val="24"/>
          <w:szCs w:val="24"/>
        </w:rPr>
        <w:t xml:space="preserve">Trakų rajono savivaldybės atliekų tvarkymo taisyklių pažeidimus – 100 EUR (vieno šimto eurų) bauda už kiekvieną nustatytą atvejį. </w:t>
      </w:r>
    </w:p>
    <w:p w:rsidR="002B5060" w:rsidRPr="009B3BF7" w:rsidRDefault="002B5060" w:rsidP="00F25670">
      <w:pPr>
        <w:numPr>
          <w:ilvl w:val="1"/>
          <w:numId w:val="41"/>
        </w:numPr>
        <w:tabs>
          <w:tab w:val="left" w:pos="567"/>
          <w:tab w:val="left" w:pos="851"/>
          <w:tab w:val="left" w:pos="1843"/>
        </w:tabs>
        <w:autoSpaceDE w:val="0"/>
        <w:autoSpaceDN w:val="0"/>
        <w:adjustRightInd w:val="0"/>
        <w:spacing w:after="0" w:line="240" w:lineRule="auto"/>
        <w:ind w:left="567" w:hanging="567"/>
        <w:jc w:val="both"/>
        <w:rPr>
          <w:rFonts w:ascii="Times New Roman" w:hAnsi="Times New Roman" w:cs="Times New Roman"/>
          <w:bCs/>
          <w:sz w:val="24"/>
          <w:szCs w:val="24"/>
          <w:lang w:eastAsia="lt-LT"/>
        </w:rPr>
      </w:pPr>
      <w:r w:rsidRPr="009B3BF7">
        <w:rPr>
          <w:rFonts w:ascii="Times New Roman" w:hAnsi="Times New Roman" w:cs="Times New Roman"/>
          <w:bCs/>
          <w:sz w:val="24"/>
          <w:szCs w:val="24"/>
          <w:lang w:eastAsia="lt-LT"/>
        </w:rPr>
        <w:t>Informacija apie nustatytus pažeidimus, t. y. pažeidimo data, vieta, pažeidimo pobūdis Paslaugų teikėjui pateikiama el. paštu per 2 (dvi) darbo dienas nuo pažeidimo nustatymo. Paslaugų teikėjas gali teikti paaiškinimus bei kitus duomenis dėl pažeidimo buvimo, nurodyti kitas svarbias aplinkybes. Perkančioji organizacija įvertina gautą informaciją ir sprendžia dėl tolimesnės sankcijos skyrimo procedūros vykdymo.</w:t>
      </w:r>
    </w:p>
    <w:p w:rsidR="002B5060" w:rsidRPr="009B3BF7" w:rsidRDefault="002B5060" w:rsidP="00F25670">
      <w:pPr>
        <w:pStyle w:val="Sraopastraipa"/>
        <w:numPr>
          <w:ilvl w:val="1"/>
          <w:numId w:val="41"/>
        </w:numPr>
        <w:tabs>
          <w:tab w:val="left" w:pos="567"/>
          <w:tab w:val="left" w:pos="851"/>
        </w:tabs>
        <w:ind w:left="567" w:hanging="567"/>
        <w:rPr>
          <w:rFonts w:eastAsiaTheme="minorEastAsia"/>
          <w:bCs/>
          <w:szCs w:val="24"/>
          <w:lang w:eastAsia="lt-LT"/>
        </w:rPr>
      </w:pPr>
      <w:r w:rsidRPr="009B3BF7">
        <w:rPr>
          <w:rFonts w:eastAsiaTheme="minorEastAsia"/>
          <w:bCs/>
          <w:szCs w:val="24"/>
          <w:lang w:eastAsia="lt-LT"/>
        </w:rPr>
        <w:t>Patikrinimo aktai Užsakovo sudaromi ir pateikiami Paslaugų teikėjui iki kito mėnesio 5 (penktos) dienos, už praėjusį mėnesį nustatytus pažeidimus. Patikrinimo aktuose pateikiama vietos nuotrauka, glaustai nurodomos aplinkybės, pažeistas pirkimo sutarties ar techninės specifikacijos punktas. Aktai pateikiami susipažinti Paslaugų teikėjui el. paštu, elektroninio prisijungimo būdu arba kitais būdais. Papildomi paaiškinimai dėl pažeidimų Paslaugų teikėjo teikiami per 5 (penkias) darbo dienas nuo patikrinimo aktų pateikimo dienos.</w:t>
      </w:r>
    </w:p>
    <w:p w:rsidR="002B5060" w:rsidRPr="009B3BF7" w:rsidRDefault="002B5060" w:rsidP="00F25670">
      <w:pPr>
        <w:numPr>
          <w:ilvl w:val="1"/>
          <w:numId w:val="41"/>
        </w:numPr>
        <w:tabs>
          <w:tab w:val="left" w:pos="567"/>
          <w:tab w:val="left" w:pos="851"/>
          <w:tab w:val="left" w:pos="1843"/>
        </w:tabs>
        <w:autoSpaceDE w:val="0"/>
        <w:autoSpaceDN w:val="0"/>
        <w:adjustRightInd w:val="0"/>
        <w:spacing w:after="0" w:line="240" w:lineRule="auto"/>
        <w:ind w:left="567" w:hanging="567"/>
        <w:jc w:val="both"/>
        <w:rPr>
          <w:rFonts w:ascii="Times New Roman" w:hAnsi="Times New Roman" w:cs="Times New Roman"/>
          <w:bCs/>
          <w:sz w:val="24"/>
          <w:szCs w:val="24"/>
          <w:lang w:eastAsia="lt-LT"/>
        </w:rPr>
      </w:pPr>
      <w:r w:rsidRPr="009B3BF7">
        <w:rPr>
          <w:rFonts w:ascii="Times New Roman" w:hAnsi="Times New Roman" w:cs="Times New Roman"/>
          <w:sz w:val="24"/>
          <w:szCs w:val="24"/>
        </w:rPr>
        <w:t xml:space="preserve">Tuo atveju, </w:t>
      </w:r>
      <w:r w:rsidRPr="009B3BF7">
        <w:rPr>
          <w:rFonts w:ascii="Times New Roman" w:hAnsi="Times New Roman" w:cs="Times New Roman"/>
          <w:bCs/>
          <w:sz w:val="24"/>
          <w:szCs w:val="24"/>
          <w:lang w:eastAsia="lt-LT"/>
        </w:rPr>
        <w:t>jeigu pagal savo pobūdį pažeidimai nustatomi ne kontrolinių patikrinimų metu, Perkančioji organizacija ir pateikia informaciją apie pradėtą pažeidimo tyrimą, nurodydamas su pažeidimu susijusias aplinkybes.</w:t>
      </w:r>
    </w:p>
    <w:p w:rsidR="002B5060" w:rsidRPr="009B3BF7" w:rsidRDefault="002B5060" w:rsidP="00F25670">
      <w:pPr>
        <w:numPr>
          <w:ilvl w:val="1"/>
          <w:numId w:val="41"/>
        </w:numPr>
        <w:tabs>
          <w:tab w:val="left" w:pos="567"/>
          <w:tab w:val="left" w:pos="851"/>
          <w:tab w:val="left" w:pos="1843"/>
        </w:tabs>
        <w:autoSpaceDE w:val="0"/>
        <w:autoSpaceDN w:val="0"/>
        <w:adjustRightInd w:val="0"/>
        <w:spacing w:after="0" w:line="240" w:lineRule="auto"/>
        <w:ind w:left="567" w:hanging="567"/>
        <w:jc w:val="both"/>
        <w:rPr>
          <w:rFonts w:ascii="Times New Roman" w:hAnsi="Times New Roman" w:cs="Times New Roman"/>
          <w:bCs/>
          <w:sz w:val="24"/>
          <w:szCs w:val="24"/>
          <w:lang w:eastAsia="lt-LT"/>
        </w:rPr>
      </w:pPr>
      <w:r w:rsidRPr="009B3BF7">
        <w:rPr>
          <w:rFonts w:ascii="Times New Roman" w:hAnsi="Times New Roman" w:cs="Times New Roman"/>
          <w:bCs/>
          <w:sz w:val="24"/>
          <w:szCs w:val="24"/>
          <w:lang w:eastAsia="lt-LT"/>
        </w:rPr>
        <w:t xml:space="preserve">Perkančioji organizacija </w:t>
      </w:r>
      <w:r w:rsidRPr="009B3BF7">
        <w:rPr>
          <w:rFonts w:ascii="Times New Roman" w:hAnsi="Times New Roman" w:cs="Times New Roman"/>
          <w:sz w:val="24"/>
          <w:szCs w:val="24"/>
        </w:rPr>
        <w:t xml:space="preserve">įvertina ir susistemina gautus paaiškinimus bei pačias pažeidimo padarymo aplinkybes bei Paslaugų teikėjo elgesį (ar imtasi priemonių pažeidimui pašalinti, ar pažeidimai daromi pakartotinai) ir priima sprendimą dėl baudų skyrimo nurodant už kokius pažeidimus skiriamos baudos ir koks jų dydis. </w:t>
      </w:r>
    </w:p>
    <w:p w:rsidR="002B5060" w:rsidRPr="009B3BF7" w:rsidRDefault="002B5060" w:rsidP="00F25670">
      <w:pPr>
        <w:numPr>
          <w:ilvl w:val="1"/>
          <w:numId w:val="41"/>
        </w:numPr>
        <w:tabs>
          <w:tab w:val="left" w:pos="567"/>
          <w:tab w:val="left" w:pos="851"/>
          <w:tab w:val="left" w:pos="1843"/>
        </w:tabs>
        <w:autoSpaceDE w:val="0"/>
        <w:autoSpaceDN w:val="0"/>
        <w:adjustRightInd w:val="0"/>
        <w:spacing w:after="0" w:line="240" w:lineRule="auto"/>
        <w:ind w:left="567" w:hanging="567"/>
        <w:jc w:val="both"/>
        <w:rPr>
          <w:rFonts w:ascii="Times New Roman" w:hAnsi="Times New Roman" w:cs="Times New Roman"/>
          <w:bCs/>
          <w:sz w:val="24"/>
          <w:szCs w:val="24"/>
          <w:lang w:eastAsia="lt-LT"/>
        </w:rPr>
      </w:pPr>
      <w:r w:rsidRPr="009B3BF7">
        <w:rPr>
          <w:rFonts w:ascii="Times New Roman" w:hAnsi="Times New Roman" w:cs="Times New Roman"/>
          <w:sz w:val="24"/>
          <w:szCs w:val="24"/>
        </w:rPr>
        <w:t xml:space="preserve">Tuo atveju, jeigu Paslaugų teikėjas nepateikė paaiškinimų arba atsikirtimų per </w:t>
      </w:r>
      <w:r w:rsidR="001F3BA5" w:rsidRPr="009B3BF7">
        <w:rPr>
          <w:rFonts w:ascii="Times New Roman" w:hAnsi="Times New Roman" w:cs="Times New Roman"/>
          <w:bCs/>
          <w:sz w:val="24"/>
          <w:szCs w:val="24"/>
          <w:lang w:eastAsia="lt-LT"/>
        </w:rPr>
        <w:t xml:space="preserve">Techninėje specifikacijoje </w:t>
      </w:r>
      <w:r w:rsidRPr="009B3BF7">
        <w:rPr>
          <w:rFonts w:ascii="Times New Roman" w:hAnsi="Times New Roman" w:cs="Times New Roman"/>
          <w:sz w:val="24"/>
          <w:szCs w:val="24"/>
        </w:rPr>
        <w:t xml:space="preserve">nustatytą terminą, laikoma, kad Paslaugų teikėjas sutinka su baudų taikymu. Vėlesni paaiškinimai nepriimami. </w:t>
      </w:r>
    </w:p>
    <w:p w:rsidR="002B5060" w:rsidRPr="009B3BF7" w:rsidRDefault="002B5060" w:rsidP="00F25670">
      <w:pPr>
        <w:pStyle w:val="Sraopastraipa"/>
        <w:numPr>
          <w:ilvl w:val="1"/>
          <w:numId w:val="41"/>
        </w:numPr>
        <w:tabs>
          <w:tab w:val="left" w:pos="567"/>
          <w:tab w:val="left" w:pos="851"/>
        </w:tabs>
        <w:ind w:left="567" w:hanging="567"/>
        <w:rPr>
          <w:rFonts w:eastAsiaTheme="minorEastAsia"/>
          <w:bCs/>
          <w:szCs w:val="24"/>
          <w:lang w:eastAsia="lt-LT"/>
        </w:rPr>
      </w:pPr>
      <w:r w:rsidRPr="009B3BF7">
        <w:rPr>
          <w:rFonts w:eastAsiaTheme="minorEastAsia"/>
          <w:bCs/>
          <w:szCs w:val="24"/>
          <w:lang w:eastAsia="lt-LT"/>
        </w:rPr>
        <w:t>Visais atvejais Paslaugų teikėjui už netinkamą Paslaugų teikimą ir neteikimą paskirtos baudos išskaičiuojamos iš Paslaugų teikėjui mokėtinų sumų.</w:t>
      </w:r>
    </w:p>
    <w:p w:rsidR="002B5060" w:rsidRPr="009B3BF7" w:rsidRDefault="002B5060" w:rsidP="00F25670">
      <w:pPr>
        <w:tabs>
          <w:tab w:val="left" w:pos="1843"/>
        </w:tabs>
        <w:autoSpaceDE w:val="0"/>
        <w:autoSpaceDN w:val="0"/>
        <w:adjustRightInd w:val="0"/>
        <w:spacing w:after="0" w:line="240" w:lineRule="auto"/>
        <w:ind w:left="480"/>
        <w:jc w:val="both"/>
        <w:rPr>
          <w:rFonts w:ascii="Times New Roman" w:hAnsi="Times New Roman" w:cs="Times New Roman"/>
          <w:sz w:val="24"/>
          <w:szCs w:val="24"/>
        </w:rPr>
      </w:pPr>
    </w:p>
    <w:p w:rsidR="002B5060" w:rsidRPr="009B3BF7" w:rsidRDefault="002B5060" w:rsidP="002B5060">
      <w:pPr>
        <w:rPr>
          <w:rFonts w:ascii="Times New Roman" w:hAnsi="Times New Roman" w:cs="Times New Roman"/>
          <w:sz w:val="24"/>
          <w:szCs w:val="24"/>
        </w:rPr>
      </w:pPr>
    </w:p>
    <w:p w:rsidR="00F73374" w:rsidRPr="009B3BF7" w:rsidRDefault="00F73374" w:rsidP="00D07B63">
      <w:pPr>
        <w:spacing w:after="120" w:line="240" w:lineRule="auto"/>
        <w:jc w:val="center"/>
        <w:rPr>
          <w:rFonts w:ascii="Times New Roman" w:hAnsi="Times New Roman" w:cs="Times New Roman"/>
          <w:b/>
          <w:sz w:val="24"/>
          <w:szCs w:val="24"/>
        </w:rPr>
      </w:pPr>
    </w:p>
    <w:p w:rsidR="00F73374" w:rsidRPr="009B3BF7" w:rsidRDefault="00F73374" w:rsidP="00D07B63">
      <w:pPr>
        <w:spacing w:after="120" w:line="240" w:lineRule="auto"/>
        <w:jc w:val="center"/>
        <w:rPr>
          <w:rFonts w:ascii="Times New Roman" w:hAnsi="Times New Roman" w:cs="Times New Roman"/>
          <w:b/>
          <w:sz w:val="24"/>
          <w:szCs w:val="24"/>
        </w:rPr>
      </w:pPr>
    </w:p>
    <w:p w:rsidR="00F73374" w:rsidRPr="009B3BF7" w:rsidRDefault="00F73374" w:rsidP="00D07B63">
      <w:pPr>
        <w:spacing w:after="120" w:line="240" w:lineRule="auto"/>
        <w:jc w:val="center"/>
        <w:rPr>
          <w:rFonts w:ascii="Times New Roman" w:hAnsi="Times New Roman" w:cs="Times New Roman"/>
          <w:b/>
          <w:sz w:val="24"/>
          <w:szCs w:val="24"/>
        </w:rPr>
      </w:pPr>
    </w:p>
    <w:p w:rsidR="00F73374" w:rsidRPr="009B3BF7" w:rsidRDefault="00F73374" w:rsidP="00D07B63">
      <w:pPr>
        <w:spacing w:after="120" w:line="240" w:lineRule="auto"/>
        <w:jc w:val="center"/>
        <w:rPr>
          <w:rFonts w:ascii="Times New Roman" w:hAnsi="Times New Roman" w:cs="Times New Roman"/>
          <w:b/>
          <w:sz w:val="24"/>
          <w:szCs w:val="24"/>
        </w:rPr>
      </w:pPr>
    </w:p>
    <w:p w:rsidR="00F73374" w:rsidRPr="009B3BF7" w:rsidRDefault="00F73374" w:rsidP="00D07B63">
      <w:pPr>
        <w:spacing w:after="120" w:line="240" w:lineRule="auto"/>
        <w:jc w:val="center"/>
        <w:rPr>
          <w:rFonts w:ascii="Times New Roman" w:hAnsi="Times New Roman" w:cs="Times New Roman"/>
          <w:b/>
          <w:sz w:val="24"/>
          <w:szCs w:val="24"/>
        </w:rPr>
      </w:pPr>
    </w:p>
    <w:p w:rsidR="00F73374" w:rsidRPr="009B3BF7" w:rsidRDefault="00F73374" w:rsidP="00D07B63">
      <w:pPr>
        <w:spacing w:after="120" w:line="240" w:lineRule="auto"/>
        <w:jc w:val="center"/>
        <w:rPr>
          <w:rFonts w:ascii="Times New Roman" w:hAnsi="Times New Roman" w:cs="Times New Roman"/>
          <w:b/>
          <w:sz w:val="24"/>
          <w:szCs w:val="24"/>
        </w:rPr>
      </w:pPr>
    </w:p>
    <w:p w:rsidR="00F73374" w:rsidRPr="009B3BF7" w:rsidRDefault="00F73374" w:rsidP="00D07B63">
      <w:pPr>
        <w:spacing w:after="120" w:line="240" w:lineRule="auto"/>
        <w:jc w:val="center"/>
        <w:rPr>
          <w:rFonts w:ascii="Times New Roman" w:hAnsi="Times New Roman" w:cs="Times New Roman"/>
          <w:b/>
          <w:sz w:val="24"/>
          <w:szCs w:val="24"/>
        </w:rPr>
      </w:pPr>
    </w:p>
    <w:p w:rsidR="00F73374" w:rsidRPr="009B3BF7" w:rsidRDefault="00F73374" w:rsidP="00D07B63">
      <w:pPr>
        <w:spacing w:after="120" w:line="240" w:lineRule="auto"/>
        <w:jc w:val="center"/>
        <w:rPr>
          <w:rFonts w:ascii="Times New Roman" w:hAnsi="Times New Roman" w:cs="Times New Roman"/>
          <w:b/>
          <w:sz w:val="24"/>
          <w:szCs w:val="24"/>
        </w:rPr>
      </w:pPr>
    </w:p>
    <w:p w:rsidR="00F73374" w:rsidRPr="009B3BF7" w:rsidRDefault="00F73374" w:rsidP="00D07B63">
      <w:pPr>
        <w:spacing w:after="120" w:line="240" w:lineRule="auto"/>
        <w:jc w:val="center"/>
        <w:rPr>
          <w:rFonts w:ascii="Times New Roman" w:hAnsi="Times New Roman" w:cs="Times New Roman"/>
          <w:b/>
          <w:sz w:val="24"/>
          <w:szCs w:val="24"/>
        </w:rPr>
      </w:pPr>
    </w:p>
    <w:p w:rsidR="00E33BEA" w:rsidRPr="001526EA" w:rsidRDefault="00E33BEA" w:rsidP="001526EA">
      <w:pPr>
        <w:rPr>
          <w:rFonts w:ascii="Times New Roman" w:hAnsi="Times New Roman" w:cs="Times New Roman"/>
          <w:b/>
          <w:sz w:val="24"/>
          <w:szCs w:val="24"/>
        </w:rPr>
      </w:pPr>
    </w:p>
    <w:sectPr w:rsidR="00E33BEA" w:rsidRPr="001526EA" w:rsidSect="001526EA">
      <w:pgSz w:w="11906" w:h="16838" w:code="9"/>
      <w:pgMar w:top="1134" w:right="567" w:bottom="1134" w:left="1701" w:header="567" w:footer="567" w:gutter="0"/>
      <w:cols w:space="1296"/>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1656E" w:rsidRDefault="00B1656E" w:rsidP="00191CC4">
      <w:pPr>
        <w:spacing w:after="0" w:line="240" w:lineRule="auto"/>
      </w:pPr>
      <w:r>
        <w:separator/>
      </w:r>
    </w:p>
  </w:endnote>
  <w:endnote w:type="continuationSeparator" w:id="0">
    <w:p w:rsidR="00B1656E" w:rsidRDefault="00B1656E"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Franklin Gothic Book">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1656E" w:rsidRDefault="00B1656E" w:rsidP="00191CC4">
      <w:pPr>
        <w:spacing w:after="0" w:line="240" w:lineRule="auto"/>
      </w:pPr>
      <w:r>
        <w:separator/>
      </w:r>
    </w:p>
  </w:footnote>
  <w:footnote w:type="continuationSeparator" w:id="0">
    <w:p w:rsidR="00B1656E" w:rsidRDefault="00B1656E" w:rsidP="00191CC4">
      <w:pPr>
        <w:spacing w:after="0" w:line="240" w:lineRule="auto"/>
      </w:pPr>
      <w:r>
        <w:continuationSeparator/>
      </w:r>
    </w:p>
  </w:footnote>
  <w:footnote w:id="1">
    <w:p w:rsidR="00E158C6" w:rsidRDefault="00E158C6" w:rsidP="00E158C6">
      <w:pPr>
        <w:pStyle w:val="Puslapioinaostekstas"/>
      </w:pPr>
      <w:r>
        <w:rPr>
          <w:rStyle w:val="Puslapioinaosnuoroda"/>
        </w:rPr>
        <w:footnoteRef/>
      </w:r>
      <w:r>
        <w:t xml:space="preserve"> </w:t>
      </w:r>
      <w:hyperlink r:id="rId1" w:history="1">
        <w:r w:rsidRPr="0037572C">
          <w:rPr>
            <w:rStyle w:val="Hipersaitas"/>
          </w:rPr>
          <w:t>https://www.e-tar.lt/portal/lt/legalAct/04cbd4205bd811e79198ffdb108a3753/sZqxMCrtVs</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075316"/>
      <w:docPartObj>
        <w:docPartGallery w:val="Page Numbers (Top of Page)"/>
        <w:docPartUnique/>
      </w:docPartObj>
    </w:sdtPr>
    <w:sdtEndPr>
      <w:rPr>
        <w:rFonts w:ascii="Arial" w:hAnsi="Arial" w:cs="Arial"/>
        <w:sz w:val="20"/>
        <w:szCs w:val="16"/>
      </w:rPr>
    </w:sdtEndPr>
    <w:sdtContent>
      <w:p w:rsidR="00DB2532" w:rsidRPr="007E2BAF" w:rsidRDefault="00DB2532">
        <w:pPr>
          <w:pStyle w:val="Antrats"/>
          <w:jc w:val="center"/>
          <w:rPr>
            <w:rFonts w:ascii="Arial" w:hAnsi="Arial" w:cs="Arial"/>
            <w:sz w:val="22"/>
            <w:szCs w:val="18"/>
          </w:rPr>
        </w:pPr>
        <w:r w:rsidRPr="007E2BAF">
          <w:rPr>
            <w:rFonts w:ascii="Arial" w:hAnsi="Arial" w:cs="Arial"/>
            <w:sz w:val="22"/>
            <w:szCs w:val="18"/>
          </w:rPr>
          <w:fldChar w:fldCharType="begin"/>
        </w:r>
        <w:r w:rsidRPr="007E2BAF">
          <w:rPr>
            <w:rFonts w:ascii="Arial" w:hAnsi="Arial" w:cs="Arial"/>
            <w:sz w:val="22"/>
            <w:szCs w:val="18"/>
          </w:rPr>
          <w:instrText>PAGE   \* MERGEFORMAT</w:instrText>
        </w:r>
        <w:r w:rsidRPr="007E2BAF">
          <w:rPr>
            <w:rFonts w:ascii="Arial" w:hAnsi="Arial" w:cs="Arial"/>
            <w:sz w:val="22"/>
            <w:szCs w:val="18"/>
          </w:rPr>
          <w:fldChar w:fldCharType="separate"/>
        </w:r>
        <w:r w:rsidR="009631C6" w:rsidRPr="007E2BAF">
          <w:rPr>
            <w:rFonts w:ascii="Arial" w:hAnsi="Arial" w:cs="Arial"/>
            <w:noProof/>
            <w:sz w:val="22"/>
            <w:szCs w:val="18"/>
          </w:rPr>
          <w:t>21</w:t>
        </w:r>
        <w:r w:rsidRPr="007E2BAF">
          <w:rPr>
            <w:rFonts w:ascii="Arial" w:hAnsi="Arial" w:cs="Arial"/>
            <w:sz w:val="22"/>
            <w:szCs w:val="18"/>
          </w:rPr>
          <w:fldChar w:fldCharType="end"/>
        </w:r>
      </w:p>
    </w:sdtContent>
  </w:sdt>
  <w:p w:rsidR="00DB2532" w:rsidRDefault="00DB253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6D23"/>
    <w:multiLevelType w:val="multilevel"/>
    <w:tmpl w:val="6B92247E"/>
    <w:lvl w:ilvl="0">
      <w:start w:val="17"/>
      <w:numFmt w:val="decimal"/>
      <w:lvlText w:val="%1."/>
      <w:lvlJc w:val="left"/>
      <w:pPr>
        <w:ind w:left="480" w:hanging="480"/>
      </w:pPr>
      <w:rPr>
        <w:rFonts w:eastAsia="Times New Roman" w:hint="default"/>
        <w:i w:val="0"/>
        <w:iCs/>
      </w:rPr>
    </w:lvl>
    <w:lvl w:ilvl="1">
      <w:start w:val="1"/>
      <w:numFmt w:val="decimal"/>
      <w:lvlText w:val="%1.%2."/>
      <w:lvlJc w:val="left"/>
      <w:pPr>
        <w:ind w:left="1155" w:hanging="720"/>
      </w:pPr>
      <w:rPr>
        <w:rFonts w:eastAsia="Times New Roman" w:hint="default"/>
      </w:rPr>
    </w:lvl>
    <w:lvl w:ilvl="2">
      <w:start w:val="1"/>
      <w:numFmt w:val="decimalZero"/>
      <w:lvlText w:val="%1.%2.%3."/>
      <w:lvlJc w:val="left"/>
      <w:pPr>
        <w:ind w:left="1590" w:hanging="720"/>
      </w:pPr>
      <w:rPr>
        <w:rFonts w:eastAsia="Times New Roman" w:hint="default"/>
      </w:rPr>
    </w:lvl>
    <w:lvl w:ilvl="3">
      <w:start w:val="1"/>
      <w:numFmt w:val="decimal"/>
      <w:lvlText w:val="%1.%2.%3.%4."/>
      <w:lvlJc w:val="left"/>
      <w:pPr>
        <w:ind w:left="2385" w:hanging="1080"/>
      </w:pPr>
      <w:rPr>
        <w:rFonts w:eastAsia="Times New Roman" w:hint="default"/>
      </w:rPr>
    </w:lvl>
    <w:lvl w:ilvl="4">
      <w:start w:val="1"/>
      <w:numFmt w:val="decimal"/>
      <w:lvlText w:val="%1.%2.%3.%4.%5."/>
      <w:lvlJc w:val="left"/>
      <w:pPr>
        <w:ind w:left="2820" w:hanging="1080"/>
      </w:pPr>
      <w:rPr>
        <w:rFonts w:eastAsia="Times New Roman" w:hint="default"/>
      </w:rPr>
    </w:lvl>
    <w:lvl w:ilvl="5">
      <w:start w:val="1"/>
      <w:numFmt w:val="decimal"/>
      <w:lvlText w:val="%1.%2.%3.%4.%5.%6."/>
      <w:lvlJc w:val="left"/>
      <w:pPr>
        <w:ind w:left="3615" w:hanging="1440"/>
      </w:pPr>
      <w:rPr>
        <w:rFonts w:eastAsia="Times New Roman" w:hint="default"/>
      </w:rPr>
    </w:lvl>
    <w:lvl w:ilvl="6">
      <w:start w:val="1"/>
      <w:numFmt w:val="decimal"/>
      <w:lvlText w:val="%1.%2.%3.%4.%5.%6.%7."/>
      <w:lvlJc w:val="left"/>
      <w:pPr>
        <w:ind w:left="4050" w:hanging="1440"/>
      </w:pPr>
      <w:rPr>
        <w:rFonts w:eastAsia="Times New Roman" w:hint="default"/>
      </w:rPr>
    </w:lvl>
    <w:lvl w:ilvl="7">
      <w:start w:val="1"/>
      <w:numFmt w:val="decimal"/>
      <w:lvlText w:val="%1.%2.%3.%4.%5.%6.%7.%8."/>
      <w:lvlJc w:val="left"/>
      <w:pPr>
        <w:ind w:left="4845" w:hanging="1800"/>
      </w:pPr>
      <w:rPr>
        <w:rFonts w:eastAsia="Times New Roman" w:hint="default"/>
      </w:rPr>
    </w:lvl>
    <w:lvl w:ilvl="8">
      <w:start w:val="1"/>
      <w:numFmt w:val="decimal"/>
      <w:lvlText w:val="%1.%2.%3.%4.%5.%6.%7.%8.%9."/>
      <w:lvlJc w:val="left"/>
      <w:pPr>
        <w:ind w:left="5280" w:hanging="1800"/>
      </w:pPr>
      <w:rPr>
        <w:rFonts w:eastAsia="Times New Roman"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264AC"/>
    <w:multiLevelType w:val="multilevel"/>
    <w:tmpl w:val="02E44CBE"/>
    <w:lvl w:ilvl="0">
      <w:start w:val="11"/>
      <w:numFmt w:val="decimal"/>
      <w:lvlText w:val="%1."/>
      <w:lvlJc w:val="left"/>
      <w:pPr>
        <w:ind w:left="764" w:hanging="480"/>
      </w:pPr>
      <w:rPr>
        <w:rFonts w:eastAsia="Arial" w:hint="default"/>
      </w:rPr>
    </w:lvl>
    <w:lvl w:ilvl="1">
      <w:start w:val="1"/>
      <w:numFmt w:val="decimal"/>
      <w:lvlText w:val="%2."/>
      <w:lvlJc w:val="left"/>
      <w:pPr>
        <w:ind w:left="1004" w:hanging="720"/>
      </w:pPr>
      <w:rPr>
        <w:rFonts w:ascii="Arial" w:eastAsia="Arial" w:hAnsi="Arial" w:cs="Arial"/>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3" w15:restartNumberingAfterBreak="0">
    <w:nsid w:val="04C351D8"/>
    <w:multiLevelType w:val="hybridMultilevel"/>
    <w:tmpl w:val="57164CBC"/>
    <w:lvl w:ilvl="0" w:tplc="500C319C">
      <w:start w:val="1"/>
      <w:numFmt w:val="upperRoman"/>
      <w:lvlText w:val="%1."/>
      <w:lvlJc w:val="left"/>
      <w:pPr>
        <w:ind w:left="1080" w:hanging="720"/>
      </w:pPr>
      <w:rPr>
        <w:rFonts w:hint="default"/>
      </w:rPr>
    </w:lvl>
    <w:lvl w:ilvl="1" w:tplc="421EE63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21512"/>
    <w:multiLevelType w:val="hybridMultilevel"/>
    <w:tmpl w:val="3AAA1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E21CC3"/>
    <w:multiLevelType w:val="hybridMultilevel"/>
    <w:tmpl w:val="3C40F068"/>
    <w:lvl w:ilvl="0" w:tplc="20E421D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53C437A"/>
    <w:multiLevelType w:val="hybridMultilevel"/>
    <w:tmpl w:val="67688FE8"/>
    <w:lvl w:ilvl="0" w:tplc="663C62EC">
      <w:start w:val="3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A57ABC"/>
    <w:multiLevelType w:val="multilevel"/>
    <w:tmpl w:val="C9D23C2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1D392E"/>
    <w:multiLevelType w:val="multilevel"/>
    <w:tmpl w:val="ACFCD60A"/>
    <w:lvl w:ilvl="0">
      <w:start w:val="35"/>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2924A9"/>
    <w:multiLevelType w:val="multilevel"/>
    <w:tmpl w:val="615A24B0"/>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2781324"/>
    <w:multiLevelType w:val="hybridMultilevel"/>
    <w:tmpl w:val="834ED5DC"/>
    <w:lvl w:ilvl="0" w:tplc="0DDAE2C4">
      <w:start w:val="1"/>
      <w:numFmt w:val="decimal"/>
      <w:lvlText w:val="%1."/>
      <w:lvlJc w:val="left"/>
      <w:pPr>
        <w:ind w:left="720" w:hanging="360"/>
      </w:pPr>
      <w:rPr>
        <w:rFonts w:ascii="Times New Roman" w:eastAsia="Calibri" w:hAnsi="Times New Roman" w:cs="Times New Roman"/>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27CE47D7"/>
    <w:multiLevelType w:val="hybridMultilevel"/>
    <w:tmpl w:val="981AB0E6"/>
    <w:lvl w:ilvl="0" w:tplc="0427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E1663"/>
    <w:multiLevelType w:val="multilevel"/>
    <w:tmpl w:val="E650093C"/>
    <w:lvl w:ilvl="0">
      <w:start w:val="1"/>
      <w:numFmt w:val="decimal"/>
      <w:suff w:val="space"/>
      <w:lvlText w:val="%1."/>
      <w:lvlJc w:val="left"/>
      <w:pPr>
        <w:ind w:left="3763" w:hanging="360"/>
      </w:pPr>
      <w:rPr>
        <w:rFonts w:hint="default"/>
        <w:b w:val="0"/>
        <w:i w:val="0"/>
        <w:color w:val="auto"/>
        <w:sz w:val="24"/>
        <w:szCs w:val="24"/>
      </w:rPr>
    </w:lvl>
    <w:lvl w:ilvl="1">
      <w:start w:val="1"/>
      <w:numFmt w:val="decimal"/>
      <w:suff w:val="space"/>
      <w:lvlText w:val="%1.%2."/>
      <w:lvlJc w:val="left"/>
      <w:pPr>
        <w:ind w:left="858" w:hanging="432"/>
      </w:pPr>
      <w:rPr>
        <w:rFonts w:hint="default"/>
        <w:b w:val="0"/>
        <w:color w:val="auto"/>
      </w:rPr>
    </w:lvl>
    <w:lvl w:ilvl="2">
      <w:start w:val="1"/>
      <w:numFmt w:val="decimal"/>
      <w:suff w:val="space"/>
      <w:lvlText w:val="%1.%2.%3."/>
      <w:lvlJc w:val="left"/>
      <w:pPr>
        <w:ind w:left="121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DF66ABD"/>
    <w:multiLevelType w:val="multilevel"/>
    <w:tmpl w:val="30AE0464"/>
    <w:lvl w:ilvl="0">
      <w:start w:val="1"/>
      <w:numFmt w:val="decimal"/>
      <w:suff w:val="space"/>
      <w:lvlText w:val="%1."/>
      <w:lvlJc w:val="left"/>
      <w:pPr>
        <w:ind w:left="2204" w:hanging="360"/>
      </w:pPr>
      <w:rPr>
        <w:rFonts w:hint="default"/>
      </w:rPr>
    </w:lvl>
    <w:lvl w:ilvl="1">
      <w:start w:val="1"/>
      <w:numFmt w:val="decimal"/>
      <w:suff w:val="space"/>
      <w:lvlText w:val="%1.%2."/>
      <w:lvlJc w:val="left"/>
      <w:pPr>
        <w:ind w:left="1707"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14" w15:restartNumberingAfterBreak="0">
    <w:nsid w:val="2EB17D9B"/>
    <w:multiLevelType w:val="hybridMultilevel"/>
    <w:tmpl w:val="9D462C78"/>
    <w:lvl w:ilvl="0" w:tplc="020E09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6"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69A6ED9"/>
    <w:multiLevelType w:val="hybridMultilevel"/>
    <w:tmpl w:val="9FD2D476"/>
    <w:lvl w:ilvl="0" w:tplc="FFFFFFFF">
      <w:start w:val="1"/>
      <w:numFmt w:val="lowerLetter"/>
      <w:lvlText w:val="%1."/>
      <w:lvlJc w:val="left"/>
      <w:pPr>
        <w:ind w:left="144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6A93A1A"/>
    <w:multiLevelType w:val="hybridMultilevel"/>
    <w:tmpl w:val="9FD2D476"/>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C0262A4"/>
    <w:multiLevelType w:val="multilevel"/>
    <w:tmpl w:val="9E1879F4"/>
    <w:lvl w:ilvl="0">
      <w:start w:val="1"/>
      <w:numFmt w:val="decimal"/>
      <w:lvlText w:val="%1."/>
      <w:lvlJc w:val="left"/>
      <w:pPr>
        <w:ind w:left="786"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26C674D"/>
    <w:multiLevelType w:val="hybridMultilevel"/>
    <w:tmpl w:val="9FD2D476"/>
    <w:lvl w:ilvl="0" w:tplc="0427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B301B5"/>
    <w:multiLevelType w:val="multilevel"/>
    <w:tmpl w:val="612EB71E"/>
    <w:lvl w:ilvl="0">
      <w:start w:val="35"/>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2BB378D"/>
    <w:multiLevelType w:val="hybridMultilevel"/>
    <w:tmpl w:val="193EA3EA"/>
    <w:lvl w:ilvl="0" w:tplc="2820DC1E">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57146FC"/>
    <w:multiLevelType w:val="hybridMultilevel"/>
    <w:tmpl w:val="6600A24C"/>
    <w:lvl w:ilvl="0" w:tplc="F2F4206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4FE615F"/>
    <w:multiLevelType w:val="multilevel"/>
    <w:tmpl w:val="98600C90"/>
    <w:lvl w:ilvl="0">
      <w:start w:val="1"/>
      <w:numFmt w:val="decimal"/>
      <w:suff w:val="space"/>
      <w:lvlText w:val="%1."/>
      <w:lvlJc w:val="left"/>
      <w:pPr>
        <w:ind w:left="454" w:hanging="94"/>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5" w15:restartNumberingAfterBreak="0">
    <w:nsid w:val="55020592"/>
    <w:multiLevelType w:val="hybridMultilevel"/>
    <w:tmpl w:val="C3422C6E"/>
    <w:lvl w:ilvl="0" w:tplc="20E421D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D4611B2"/>
    <w:multiLevelType w:val="multilevel"/>
    <w:tmpl w:val="2DF0DD70"/>
    <w:lvl w:ilvl="0">
      <w:start w:val="6"/>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E7575D8"/>
    <w:multiLevelType w:val="hybridMultilevel"/>
    <w:tmpl w:val="F38CF1B0"/>
    <w:lvl w:ilvl="0" w:tplc="0FB2A568">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01E25E1"/>
    <w:multiLevelType w:val="hybridMultilevel"/>
    <w:tmpl w:val="F0A44D64"/>
    <w:lvl w:ilvl="0" w:tplc="67C42DA0">
      <w:start w:val="1"/>
      <w:numFmt w:val="lowerLetter"/>
      <w:suff w:val="space"/>
      <w:lvlText w:val="%1)"/>
      <w:lvlJc w:val="left"/>
      <w:pPr>
        <w:ind w:left="720" w:hanging="360"/>
      </w:pPr>
      <w:rPr>
        <w:rFonts w:ascii="Arial" w:eastAsiaTheme="minorHAnsi"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01F61F3"/>
    <w:multiLevelType w:val="multilevel"/>
    <w:tmpl w:val="EA380A0E"/>
    <w:lvl w:ilvl="0">
      <w:start w:val="29"/>
      <w:numFmt w:val="decimal"/>
      <w:lvlText w:val="%1."/>
      <w:lvlJc w:val="left"/>
      <w:pPr>
        <w:ind w:left="480" w:hanging="480"/>
      </w:pPr>
      <w:rPr>
        <w:rFonts w:hint="default"/>
      </w:rPr>
    </w:lvl>
    <w:lvl w:ilvl="1">
      <w:start w:val="2"/>
      <w:numFmt w:val="decimal"/>
      <w:lvlText w:val="%1.%2."/>
      <w:lvlJc w:val="left"/>
      <w:pPr>
        <w:ind w:left="1215" w:hanging="720"/>
      </w:pPr>
      <w:rPr>
        <w:rFonts w:hint="default"/>
      </w:rPr>
    </w:lvl>
    <w:lvl w:ilvl="2">
      <w:start w:val="1"/>
      <w:numFmt w:val="decimalZero"/>
      <w:lvlText w:val="%1.%2.%3."/>
      <w:lvlJc w:val="left"/>
      <w:pPr>
        <w:ind w:left="1710" w:hanging="720"/>
      </w:pPr>
      <w:rPr>
        <w:rFonts w:hint="default"/>
      </w:rPr>
    </w:lvl>
    <w:lvl w:ilvl="3">
      <w:start w:val="1"/>
      <w:numFmt w:val="decimal"/>
      <w:lvlText w:val="%1.%2.%3.%4."/>
      <w:lvlJc w:val="left"/>
      <w:pPr>
        <w:ind w:left="2565" w:hanging="108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915" w:hanging="144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5265" w:hanging="1800"/>
      </w:pPr>
      <w:rPr>
        <w:rFonts w:hint="default"/>
      </w:rPr>
    </w:lvl>
    <w:lvl w:ilvl="8">
      <w:start w:val="1"/>
      <w:numFmt w:val="decimal"/>
      <w:lvlText w:val="%1.%2.%3.%4.%5.%6.%7.%8.%9."/>
      <w:lvlJc w:val="left"/>
      <w:pPr>
        <w:ind w:left="5760" w:hanging="1800"/>
      </w:pPr>
      <w:rPr>
        <w:rFonts w:hint="default"/>
      </w:rPr>
    </w:lvl>
  </w:abstractNum>
  <w:abstractNum w:abstractNumId="31" w15:restartNumberingAfterBreak="0">
    <w:nsid w:val="60F863C1"/>
    <w:multiLevelType w:val="hybridMultilevel"/>
    <w:tmpl w:val="82A0AD96"/>
    <w:lvl w:ilvl="0" w:tplc="C5747FE2">
      <w:start w:val="108"/>
      <w:numFmt w:val="decimal"/>
      <w:lvlText w:val="%1."/>
      <w:lvlJc w:val="left"/>
      <w:pPr>
        <w:ind w:left="1020" w:hanging="420"/>
      </w:pPr>
      <w:rPr>
        <w:rFonts w:hint="default"/>
      </w:rPr>
    </w:lvl>
    <w:lvl w:ilvl="1" w:tplc="04270019">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660C30"/>
    <w:multiLevelType w:val="hybridMultilevel"/>
    <w:tmpl w:val="7D2687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70B589A"/>
    <w:multiLevelType w:val="multilevel"/>
    <w:tmpl w:val="FA844290"/>
    <w:lvl w:ilvl="0">
      <w:start w:val="16"/>
      <w:numFmt w:val="decimal"/>
      <w:lvlText w:val="%1."/>
      <w:lvlJc w:val="left"/>
      <w:pPr>
        <w:ind w:left="480" w:hanging="480"/>
      </w:pPr>
      <w:rPr>
        <w:rFonts w:hint="default"/>
      </w:rPr>
    </w:lvl>
    <w:lvl w:ilvl="1">
      <w:start w:val="1"/>
      <w:numFmt w:val="decimal"/>
      <w:lvlText w:val="%1.%2."/>
      <w:lvlJc w:val="left"/>
      <w:pPr>
        <w:ind w:left="1710" w:hanging="720"/>
      </w:pPr>
      <w:rPr>
        <w:rFonts w:hint="default"/>
      </w:rPr>
    </w:lvl>
    <w:lvl w:ilvl="2">
      <w:start w:val="1"/>
      <w:numFmt w:val="decimal"/>
      <w:lvlText w:val="%1.%2.%3."/>
      <w:lvlJc w:val="left"/>
      <w:pPr>
        <w:ind w:left="2574" w:hanging="720"/>
      </w:pPr>
      <w:rPr>
        <w:rFonts w:hint="default"/>
        <w:sz w:val="22"/>
        <w:szCs w:val="18"/>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35" w15:restartNumberingAfterBreak="0">
    <w:nsid w:val="67445791"/>
    <w:multiLevelType w:val="multilevel"/>
    <w:tmpl w:val="8072F298"/>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9E96339"/>
    <w:multiLevelType w:val="multilevel"/>
    <w:tmpl w:val="13B8F5EC"/>
    <w:lvl w:ilvl="0">
      <w:start w:val="1"/>
      <w:numFmt w:val="decimal"/>
      <w:suff w:val="space"/>
      <w:lvlText w:val="%1."/>
      <w:lvlJc w:val="left"/>
      <w:pPr>
        <w:ind w:left="3196" w:hanging="360"/>
      </w:pPr>
      <w:rPr>
        <w:rFonts w:hint="default"/>
      </w:rPr>
    </w:lvl>
    <w:lvl w:ilvl="1">
      <w:start w:val="1"/>
      <w:numFmt w:val="decimal"/>
      <w:suff w:val="space"/>
      <w:lvlText w:val="%1.%2."/>
      <w:lvlJc w:val="left"/>
      <w:pPr>
        <w:ind w:left="574" w:hanging="432"/>
      </w:pPr>
      <w:rPr>
        <w:rFonts w:hint="default"/>
        <w:b w:val="0"/>
      </w:rPr>
    </w:lvl>
    <w:lvl w:ilvl="2">
      <w:start w:val="1"/>
      <w:numFmt w:val="decimal"/>
      <w:suff w:val="space"/>
      <w:lvlText w:val="%1.%2.%3."/>
      <w:lvlJc w:val="left"/>
      <w:pPr>
        <w:ind w:left="9435" w:hanging="504"/>
      </w:pPr>
      <w:rPr>
        <w:rFonts w:hint="default"/>
        <w:b w:val="0"/>
        <w:color w:val="auto"/>
        <w:sz w:val="24"/>
        <w:szCs w:val="24"/>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37" w15:restartNumberingAfterBreak="0">
    <w:nsid w:val="6C431805"/>
    <w:multiLevelType w:val="hybridMultilevel"/>
    <w:tmpl w:val="2626C5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EEF044D"/>
    <w:multiLevelType w:val="hybridMultilevel"/>
    <w:tmpl w:val="9B14CBE0"/>
    <w:lvl w:ilvl="0" w:tplc="20E421D8">
      <w:start w:val="1"/>
      <w:numFmt w:val="bullet"/>
      <w:lvlText w:val=""/>
      <w:lvlJc w:val="left"/>
      <w:pPr>
        <w:ind w:left="2421" w:hanging="360"/>
      </w:pPr>
      <w:rPr>
        <w:rFonts w:ascii="Symbol" w:hAnsi="Symbol" w:hint="default"/>
      </w:rPr>
    </w:lvl>
    <w:lvl w:ilvl="1" w:tplc="04270003" w:tentative="1">
      <w:start w:val="1"/>
      <w:numFmt w:val="bullet"/>
      <w:lvlText w:val="o"/>
      <w:lvlJc w:val="left"/>
      <w:pPr>
        <w:ind w:left="3141" w:hanging="360"/>
      </w:pPr>
      <w:rPr>
        <w:rFonts w:ascii="Courier New" w:hAnsi="Courier New" w:cs="Courier New" w:hint="default"/>
      </w:rPr>
    </w:lvl>
    <w:lvl w:ilvl="2" w:tplc="04270005" w:tentative="1">
      <w:start w:val="1"/>
      <w:numFmt w:val="bullet"/>
      <w:lvlText w:val=""/>
      <w:lvlJc w:val="left"/>
      <w:pPr>
        <w:ind w:left="3861" w:hanging="360"/>
      </w:pPr>
      <w:rPr>
        <w:rFonts w:ascii="Wingdings" w:hAnsi="Wingdings" w:hint="default"/>
      </w:rPr>
    </w:lvl>
    <w:lvl w:ilvl="3" w:tplc="04270001" w:tentative="1">
      <w:start w:val="1"/>
      <w:numFmt w:val="bullet"/>
      <w:lvlText w:val=""/>
      <w:lvlJc w:val="left"/>
      <w:pPr>
        <w:ind w:left="4581" w:hanging="360"/>
      </w:pPr>
      <w:rPr>
        <w:rFonts w:ascii="Symbol" w:hAnsi="Symbol" w:hint="default"/>
      </w:rPr>
    </w:lvl>
    <w:lvl w:ilvl="4" w:tplc="04270003" w:tentative="1">
      <w:start w:val="1"/>
      <w:numFmt w:val="bullet"/>
      <w:lvlText w:val="o"/>
      <w:lvlJc w:val="left"/>
      <w:pPr>
        <w:ind w:left="5301" w:hanging="360"/>
      </w:pPr>
      <w:rPr>
        <w:rFonts w:ascii="Courier New" w:hAnsi="Courier New" w:cs="Courier New" w:hint="default"/>
      </w:rPr>
    </w:lvl>
    <w:lvl w:ilvl="5" w:tplc="04270005" w:tentative="1">
      <w:start w:val="1"/>
      <w:numFmt w:val="bullet"/>
      <w:lvlText w:val=""/>
      <w:lvlJc w:val="left"/>
      <w:pPr>
        <w:ind w:left="6021" w:hanging="360"/>
      </w:pPr>
      <w:rPr>
        <w:rFonts w:ascii="Wingdings" w:hAnsi="Wingdings" w:hint="default"/>
      </w:rPr>
    </w:lvl>
    <w:lvl w:ilvl="6" w:tplc="04270001" w:tentative="1">
      <w:start w:val="1"/>
      <w:numFmt w:val="bullet"/>
      <w:lvlText w:val=""/>
      <w:lvlJc w:val="left"/>
      <w:pPr>
        <w:ind w:left="6741" w:hanging="360"/>
      </w:pPr>
      <w:rPr>
        <w:rFonts w:ascii="Symbol" w:hAnsi="Symbol" w:hint="default"/>
      </w:rPr>
    </w:lvl>
    <w:lvl w:ilvl="7" w:tplc="04270003" w:tentative="1">
      <w:start w:val="1"/>
      <w:numFmt w:val="bullet"/>
      <w:lvlText w:val="o"/>
      <w:lvlJc w:val="left"/>
      <w:pPr>
        <w:ind w:left="7461" w:hanging="360"/>
      </w:pPr>
      <w:rPr>
        <w:rFonts w:ascii="Courier New" w:hAnsi="Courier New" w:cs="Courier New" w:hint="default"/>
      </w:rPr>
    </w:lvl>
    <w:lvl w:ilvl="8" w:tplc="04270005" w:tentative="1">
      <w:start w:val="1"/>
      <w:numFmt w:val="bullet"/>
      <w:lvlText w:val=""/>
      <w:lvlJc w:val="left"/>
      <w:pPr>
        <w:ind w:left="8181" w:hanging="360"/>
      </w:pPr>
      <w:rPr>
        <w:rFonts w:ascii="Wingdings" w:hAnsi="Wingdings" w:hint="default"/>
      </w:rPr>
    </w:lvl>
  </w:abstractNum>
  <w:abstractNum w:abstractNumId="39" w15:restartNumberingAfterBreak="0">
    <w:nsid w:val="77F36F67"/>
    <w:multiLevelType w:val="multilevel"/>
    <w:tmpl w:val="A8E029BE"/>
    <w:lvl w:ilvl="0">
      <w:start w:val="2"/>
      <w:numFmt w:val="decimal"/>
      <w:lvlText w:val="%1."/>
      <w:lvlJc w:val="left"/>
      <w:pPr>
        <w:ind w:left="720" w:hanging="360"/>
      </w:pPr>
      <w:rPr>
        <w:rFonts w:hint="default"/>
      </w:rPr>
    </w:lvl>
    <w:lvl w:ilvl="1">
      <w:start w:val="1"/>
      <w:numFmt w:val="decimal"/>
      <w:isLgl/>
      <w:lvlText w:val="%1.%2."/>
      <w:lvlJc w:val="left"/>
      <w:pPr>
        <w:ind w:left="862" w:hanging="720"/>
      </w:pPr>
      <w:rPr>
        <w:rFonts w:hint="default"/>
        <w:b w:val="0"/>
        <w:bCs/>
      </w:rPr>
    </w:lvl>
    <w:lvl w:ilvl="2">
      <w:start w:val="1"/>
      <w:numFmt w:val="decimalZero"/>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40"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137596515">
    <w:abstractNumId w:val="40"/>
  </w:num>
  <w:num w:numId="2" w16cid:durableId="1725520313">
    <w:abstractNumId w:val="28"/>
  </w:num>
  <w:num w:numId="3" w16cid:durableId="1518613104">
    <w:abstractNumId w:val="32"/>
  </w:num>
  <w:num w:numId="4" w16cid:durableId="1813866051">
    <w:abstractNumId w:val="1"/>
  </w:num>
  <w:num w:numId="5" w16cid:durableId="379207123">
    <w:abstractNumId w:val="36"/>
  </w:num>
  <w:num w:numId="6" w16cid:durableId="1858496856">
    <w:abstractNumId w:val="34"/>
  </w:num>
  <w:num w:numId="7" w16cid:durableId="851844061">
    <w:abstractNumId w:val="19"/>
  </w:num>
  <w:num w:numId="8" w16cid:durableId="720204250">
    <w:abstractNumId w:val="2"/>
  </w:num>
  <w:num w:numId="9" w16cid:durableId="1615405391">
    <w:abstractNumId w:val="29"/>
  </w:num>
  <w:num w:numId="10" w16cid:durableId="855850731">
    <w:abstractNumId w:val="24"/>
  </w:num>
  <w:num w:numId="11" w16cid:durableId="1773934640">
    <w:abstractNumId w:val="27"/>
  </w:num>
  <w:num w:numId="12" w16cid:durableId="964196294">
    <w:abstractNumId w:val="39"/>
  </w:num>
  <w:num w:numId="13" w16cid:durableId="822089916">
    <w:abstractNumId w:val="0"/>
  </w:num>
  <w:num w:numId="14" w16cid:durableId="832180473">
    <w:abstractNumId w:val="10"/>
  </w:num>
  <w:num w:numId="15" w16cid:durableId="1090858983">
    <w:abstractNumId w:val="22"/>
  </w:num>
  <w:num w:numId="16" w16cid:durableId="864634966">
    <w:abstractNumId w:val="5"/>
  </w:num>
  <w:num w:numId="17" w16cid:durableId="869955735">
    <w:abstractNumId w:val="25"/>
  </w:num>
  <w:num w:numId="18" w16cid:durableId="2092241341">
    <w:abstractNumId w:val="38"/>
  </w:num>
  <w:num w:numId="19" w16cid:durableId="1586651404">
    <w:abstractNumId w:val="14"/>
  </w:num>
  <w:num w:numId="20" w16cid:durableId="548344704">
    <w:abstractNumId w:val="30"/>
  </w:num>
  <w:num w:numId="21" w16cid:durableId="885215170">
    <w:abstractNumId w:val="6"/>
  </w:num>
  <w:num w:numId="22" w16cid:durableId="2066636230">
    <w:abstractNumId w:val="33"/>
  </w:num>
  <w:num w:numId="23" w16cid:durableId="900411446">
    <w:abstractNumId w:val="35"/>
  </w:num>
  <w:num w:numId="24" w16cid:durableId="696738384">
    <w:abstractNumId w:val="16"/>
  </w:num>
  <w:num w:numId="25" w16cid:durableId="1768309384">
    <w:abstractNumId w:val="12"/>
  </w:num>
  <w:num w:numId="26" w16cid:durableId="1283801102">
    <w:abstractNumId w:val="23"/>
  </w:num>
  <w:num w:numId="27" w16cid:durableId="646251445">
    <w:abstractNumId w:val="15"/>
  </w:num>
  <w:num w:numId="28" w16cid:durableId="1752924104">
    <w:abstractNumId w:val="31"/>
  </w:num>
  <w:num w:numId="29" w16cid:durableId="1190023557">
    <w:abstractNumId w:val="37"/>
  </w:num>
  <w:num w:numId="30" w16cid:durableId="1343630088">
    <w:abstractNumId w:val="8"/>
  </w:num>
  <w:num w:numId="31" w16cid:durableId="1692300108">
    <w:abstractNumId w:val="21"/>
  </w:num>
  <w:num w:numId="32" w16cid:durableId="107898482">
    <w:abstractNumId w:val="20"/>
  </w:num>
  <w:num w:numId="33" w16cid:durableId="834304166">
    <w:abstractNumId w:val="18"/>
  </w:num>
  <w:num w:numId="34" w16cid:durableId="1454329270">
    <w:abstractNumId w:val="17"/>
  </w:num>
  <w:num w:numId="35" w16cid:durableId="577591246">
    <w:abstractNumId w:val="11"/>
  </w:num>
  <w:num w:numId="36" w16cid:durableId="1239483695">
    <w:abstractNumId w:val="4"/>
  </w:num>
  <w:num w:numId="37" w16cid:durableId="31078095">
    <w:abstractNumId w:val="3"/>
  </w:num>
  <w:num w:numId="38" w16cid:durableId="1190295733">
    <w:abstractNumId w:val="26"/>
  </w:num>
  <w:num w:numId="39" w16cid:durableId="256057202">
    <w:abstractNumId w:val="9"/>
  </w:num>
  <w:num w:numId="40" w16cid:durableId="801581061">
    <w:abstractNumId w:val="13"/>
  </w:num>
  <w:num w:numId="41" w16cid:durableId="1223905361">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W+aK9XnSdeR2YXUGWnv7utUBuEQjd9hqWjqPkggfLdTUanyyXHjArj/MGrWkb4cwECIkHNFLiw53jYrmZ3FqeQ==" w:salt="C1VkFPBvYH5Xw5c16ziIjw=="/>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037"/>
    <w:rsid w:val="0000084E"/>
    <w:rsid w:val="000028F8"/>
    <w:rsid w:val="00003B44"/>
    <w:rsid w:val="000048DA"/>
    <w:rsid w:val="00004DDE"/>
    <w:rsid w:val="00005720"/>
    <w:rsid w:val="00007950"/>
    <w:rsid w:val="000105DF"/>
    <w:rsid w:val="00011209"/>
    <w:rsid w:val="00011C02"/>
    <w:rsid w:val="0001675A"/>
    <w:rsid w:val="00017490"/>
    <w:rsid w:val="00017D2F"/>
    <w:rsid w:val="000223A8"/>
    <w:rsid w:val="0002356A"/>
    <w:rsid w:val="00023749"/>
    <w:rsid w:val="0002467E"/>
    <w:rsid w:val="00026648"/>
    <w:rsid w:val="00030809"/>
    <w:rsid w:val="00031783"/>
    <w:rsid w:val="00031AE9"/>
    <w:rsid w:val="00031B66"/>
    <w:rsid w:val="00031E1E"/>
    <w:rsid w:val="00034D82"/>
    <w:rsid w:val="00035F63"/>
    <w:rsid w:val="00037019"/>
    <w:rsid w:val="0003703C"/>
    <w:rsid w:val="000373B4"/>
    <w:rsid w:val="0003763F"/>
    <w:rsid w:val="00037ACE"/>
    <w:rsid w:val="00037BFD"/>
    <w:rsid w:val="00040FDB"/>
    <w:rsid w:val="000415D3"/>
    <w:rsid w:val="0004262B"/>
    <w:rsid w:val="00042F7D"/>
    <w:rsid w:val="000435CC"/>
    <w:rsid w:val="00043996"/>
    <w:rsid w:val="000452B9"/>
    <w:rsid w:val="00046857"/>
    <w:rsid w:val="0004689B"/>
    <w:rsid w:val="00046A4A"/>
    <w:rsid w:val="00046E91"/>
    <w:rsid w:val="00046F27"/>
    <w:rsid w:val="00050A9C"/>
    <w:rsid w:val="000512DB"/>
    <w:rsid w:val="00051516"/>
    <w:rsid w:val="00055140"/>
    <w:rsid w:val="000614AC"/>
    <w:rsid w:val="00061692"/>
    <w:rsid w:val="00064EBD"/>
    <w:rsid w:val="0006617C"/>
    <w:rsid w:val="00066D21"/>
    <w:rsid w:val="00067013"/>
    <w:rsid w:val="0007007F"/>
    <w:rsid w:val="000737A6"/>
    <w:rsid w:val="0007613B"/>
    <w:rsid w:val="000763BC"/>
    <w:rsid w:val="00077540"/>
    <w:rsid w:val="00080559"/>
    <w:rsid w:val="00080DB0"/>
    <w:rsid w:val="00086AF1"/>
    <w:rsid w:val="00087315"/>
    <w:rsid w:val="00087F63"/>
    <w:rsid w:val="00087FAA"/>
    <w:rsid w:val="00092E2C"/>
    <w:rsid w:val="0009387B"/>
    <w:rsid w:val="00094CFE"/>
    <w:rsid w:val="000A172B"/>
    <w:rsid w:val="000A25CF"/>
    <w:rsid w:val="000A3E92"/>
    <w:rsid w:val="000A4E84"/>
    <w:rsid w:val="000A507B"/>
    <w:rsid w:val="000B12BF"/>
    <w:rsid w:val="000B15A8"/>
    <w:rsid w:val="000B37C7"/>
    <w:rsid w:val="000B40D4"/>
    <w:rsid w:val="000B43D8"/>
    <w:rsid w:val="000B4A6F"/>
    <w:rsid w:val="000B4BDA"/>
    <w:rsid w:val="000B4CD7"/>
    <w:rsid w:val="000B5C06"/>
    <w:rsid w:val="000B66ED"/>
    <w:rsid w:val="000B713D"/>
    <w:rsid w:val="000C0762"/>
    <w:rsid w:val="000C0DF0"/>
    <w:rsid w:val="000C1480"/>
    <w:rsid w:val="000C175D"/>
    <w:rsid w:val="000C21EB"/>
    <w:rsid w:val="000C2C36"/>
    <w:rsid w:val="000C300E"/>
    <w:rsid w:val="000C3E8A"/>
    <w:rsid w:val="000C456E"/>
    <w:rsid w:val="000C5C33"/>
    <w:rsid w:val="000D0B62"/>
    <w:rsid w:val="000D1D11"/>
    <w:rsid w:val="000D228D"/>
    <w:rsid w:val="000D2537"/>
    <w:rsid w:val="000D31EF"/>
    <w:rsid w:val="000D3322"/>
    <w:rsid w:val="000D3755"/>
    <w:rsid w:val="000D3A83"/>
    <w:rsid w:val="000D3C3B"/>
    <w:rsid w:val="000D4695"/>
    <w:rsid w:val="000D544D"/>
    <w:rsid w:val="000D552F"/>
    <w:rsid w:val="000E43FA"/>
    <w:rsid w:val="000E4777"/>
    <w:rsid w:val="000E4F72"/>
    <w:rsid w:val="000E6218"/>
    <w:rsid w:val="000E67A6"/>
    <w:rsid w:val="000E6DCF"/>
    <w:rsid w:val="000F1DF6"/>
    <w:rsid w:val="000F300A"/>
    <w:rsid w:val="000F5D6B"/>
    <w:rsid w:val="000F62F2"/>
    <w:rsid w:val="000F7292"/>
    <w:rsid w:val="00100CFC"/>
    <w:rsid w:val="00100D26"/>
    <w:rsid w:val="0010270F"/>
    <w:rsid w:val="00104440"/>
    <w:rsid w:val="0010619B"/>
    <w:rsid w:val="001067A5"/>
    <w:rsid w:val="001105D1"/>
    <w:rsid w:val="001114D5"/>
    <w:rsid w:val="00113F33"/>
    <w:rsid w:val="001144FF"/>
    <w:rsid w:val="001159D7"/>
    <w:rsid w:val="001169EA"/>
    <w:rsid w:val="001174C3"/>
    <w:rsid w:val="001179B7"/>
    <w:rsid w:val="0012130A"/>
    <w:rsid w:val="001216C1"/>
    <w:rsid w:val="0012457E"/>
    <w:rsid w:val="00125E8E"/>
    <w:rsid w:val="00134C3D"/>
    <w:rsid w:val="001353EF"/>
    <w:rsid w:val="001357F7"/>
    <w:rsid w:val="00135B62"/>
    <w:rsid w:val="001364B2"/>
    <w:rsid w:val="00136882"/>
    <w:rsid w:val="00136D8B"/>
    <w:rsid w:val="00137796"/>
    <w:rsid w:val="00141977"/>
    <w:rsid w:val="001421F4"/>
    <w:rsid w:val="00142AEE"/>
    <w:rsid w:val="00145E09"/>
    <w:rsid w:val="0014627F"/>
    <w:rsid w:val="00146894"/>
    <w:rsid w:val="00147D15"/>
    <w:rsid w:val="0015027A"/>
    <w:rsid w:val="00150891"/>
    <w:rsid w:val="00150D73"/>
    <w:rsid w:val="00151180"/>
    <w:rsid w:val="001524AB"/>
    <w:rsid w:val="001526EA"/>
    <w:rsid w:val="00153025"/>
    <w:rsid w:val="00154405"/>
    <w:rsid w:val="001554B9"/>
    <w:rsid w:val="001570FD"/>
    <w:rsid w:val="00160AED"/>
    <w:rsid w:val="001625DE"/>
    <w:rsid w:val="0016398B"/>
    <w:rsid w:val="00164838"/>
    <w:rsid w:val="00164C77"/>
    <w:rsid w:val="0017357C"/>
    <w:rsid w:val="00173800"/>
    <w:rsid w:val="00173E9D"/>
    <w:rsid w:val="00176FDD"/>
    <w:rsid w:val="001772AB"/>
    <w:rsid w:val="001827AB"/>
    <w:rsid w:val="00182853"/>
    <w:rsid w:val="00184D60"/>
    <w:rsid w:val="00184F48"/>
    <w:rsid w:val="00190175"/>
    <w:rsid w:val="0019026C"/>
    <w:rsid w:val="0019101E"/>
    <w:rsid w:val="00191CC4"/>
    <w:rsid w:val="00193C06"/>
    <w:rsid w:val="00195EDC"/>
    <w:rsid w:val="001A09B5"/>
    <w:rsid w:val="001A10EF"/>
    <w:rsid w:val="001A1727"/>
    <w:rsid w:val="001A1B89"/>
    <w:rsid w:val="001A326E"/>
    <w:rsid w:val="001A678A"/>
    <w:rsid w:val="001A6A51"/>
    <w:rsid w:val="001B0877"/>
    <w:rsid w:val="001B146B"/>
    <w:rsid w:val="001B1647"/>
    <w:rsid w:val="001B33E2"/>
    <w:rsid w:val="001B3A9E"/>
    <w:rsid w:val="001B52A3"/>
    <w:rsid w:val="001B666E"/>
    <w:rsid w:val="001B68B7"/>
    <w:rsid w:val="001B6FB6"/>
    <w:rsid w:val="001B7689"/>
    <w:rsid w:val="001C0433"/>
    <w:rsid w:val="001C2C6E"/>
    <w:rsid w:val="001C48E0"/>
    <w:rsid w:val="001C4F39"/>
    <w:rsid w:val="001C573C"/>
    <w:rsid w:val="001C68E4"/>
    <w:rsid w:val="001C71EC"/>
    <w:rsid w:val="001C7408"/>
    <w:rsid w:val="001C7CAD"/>
    <w:rsid w:val="001D005D"/>
    <w:rsid w:val="001D0947"/>
    <w:rsid w:val="001D345E"/>
    <w:rsid w:val="001D6077"/>
    <w:rsid w:val="001E1F71"/>
    <w:rsid w:val="001E5807"/>
    <w:rsid w:val="001E7C5E"/>
    <w:rsid w:val="001F0F7C"/>
    <w:rsid w:val="001F1617"/>
    <w:rsid w:val="001F3BA5"/>
    <w:rsid w:val="001F3FE2"/>
    <w:rsid w:val="001F5C21"/>
    <w:rsid w:val="00201266"/>
    <w:rsid w:val="00201390"/>
    <w:rsid w:val="00202044"/>
    <w:rsid w:val="0020220D"/>
    <w:rsid w:val="00202B09"/>
    <w:rsid w:val="00202DD1"/>
    <w:rsid w:val="00204E48"/>
    <w:rsid w:val="00210334"/>
    <w:rsid w:val="00210B57"/>
    <w:rsid w:val="0021214E"/>
    <w:rsid w:val="00212BEF"/>
    <w:rsid w:val="00214121"/>
    <w:rsid w:val="00215519"/>
    <w:rsid w:val="00215FE9"/>
    <w:rsid w:val="00220AA2"/>
    <w:rsid w:val="00220DC4"/>
    <w:rsid w:val="00221EA7"/>
    <w:rsid w:val="00224C73"/>
    <w:rsid w:val="00227AC1"/>
    <w:rsid w:val="00227F6C"/>
    <w:rsid w:val="00231CFA"/>
    <w:rsid w:val="00234045"/>
    <w:rsid w:val="00235329"/>
    <w:rsid w:val="00235662"/>
    <w:rsid w:val="00236D5A"/>
    <w:rsid w:val="00236F00"/>
    <w:rsid w:val="0024138B"/>
    <w:rsid w:val="00241F79"/>
    <w:rsid w:val="0024227E"/>
    <w:rsid w:val="00243C00"/>
    <w:rsid w:val="0024455A"/>
    <w:rsid w:val="002471B3"/>
    <w:rsid w:val="00250AC8"/>
    <w:rsid w:val="00250ADA"/>
    <w:rsid w:val="00251768"/>
    <w:rsid w:val="00251947"/>
    <w:rsid w:val="00253976"/>
    <w:rsid w:val="00254712"/>
    <w:rsid w:val="0025687E"/>
    <w:rsid w:val="002602AD"/>
    <w:rsid w:val="00262093"/>
    <w:rsid w:val="00263185"/>
    <w:rsid w:val="002638F1"/>
    <w:rsid w:val="00263C0E"/>
    <w:rsid w:val="00264F70"/>
    <w:rsid w:val="0026531E"/>
    <w:rsid w:val="002654E2"/>
    <w:rsid w:val="00265958"/>
    <w:rsid w:val="0027102E"/>
    <w:rsid w:val="00271164"/>
    <w:rsid w:val="002718B1"/>
    <w:rsid w:val="00271BE2"/>
    <w:rsid w:val="00272C9B"/>
    <w:rsid w:val="002735AA"/>
    <w:rsid w:val="00281BA3"/>
    <w:rsid w:val="002833B3"/>
    <w:rsid w:val="00283600"/>
    <w:rsid w:val="00285182"/>
    <w:rsid w:val="0029090E"/>
    <w:rsid w:val="0029115C"/>
    <w:rsid w:val="002916D1"/>
    <w:rsid w:val="00291990"/>
    <w:rsid w:val="0029310E"/>
    <w:rsid w:val="00295DF6"/>
    <w:rsid w:val="00297CEE"/>
    <w:rsid w:val="002A15FB"/>
    <w:rsid w:val="002A244C"/>
    <w:rsid w:val="002A3419"/>
    <w:rsid w:val="002A3A31"/>
    <w:rsid w:val="002A58AA"/>
    <w:rsid w:val="002A6D14"/>
    <w:rsid w:val="002B0A66"/>
    <w:rsid w:val="002B136E"/>
    <w:rsid w:val="002B4541"/>
    <w:rsid w:val="002B5060"/>
    <w:rsid w:val="002B574D"/>
    <w:rsid w:val="002B6C1B"/>
    <w:rsid w:val="002B6CA1"/>
    <w:rsid w:val="002B7378"/>
    <w:rsid w:val="002C0520"/>
    <w:rsid w:val="002C078E"/>
    <w:rsid w:val="002C07F4"/>
    <w:rsid w:val="002C1C9F"/>
    <w:rsid w:val="002C2807"/>
    <w:rsid w:val="002C2EA7"/>
    <w:rsid w:val="002C3B91"/>
    <w:rsid w:val="002C3DE0"/>
    <w:rsid w:val="002C3E7A"/>
    <w:rsid w:val="002C717B"/>
    <w:rsid w:val="002D157F"/>
    <w:rsid w:val="002D194A"/>
    <w:rsid w:val="002D4627"/>
    <w:rsid w:val="002D493E"/>
    <w:rsid w:val="002D537A"/>
    <w:rsid w:val="002D5717"/>
    <w:rsid w:val="002D66BF"/>
    <w:rsid w:val="002D6EDA"/>
    <w:rsid w:val="002D7303"/>
    <w:rsid w:val="002D7A7C"/>
    <w:rsid w:val="002D7CEF"/>
    <w:rsid w:val="002D7E98"/>
    <w:rsid w:val="002E08C5"/>
    <w:rsid w:val="002E0980"/>
    <w:rsid w:val="002E29FB"/>
    <w:rsid w:val="002E3B30"/>
    <w:rsid w:val="002E7086"/>
    <w:rsid w:val="002F093D"/>
    <w:rsid w:val="002F0AB6"/>
    <w:rsid w:val="002F0B02"/>
    <w:rsid w:val="002F0FB6"/>
    <w:rsid w:val="002F2349"/>
    <w:rsid w:val="002F4B49"/>
    <w:rsid w:val="002F6029"/>
    <w:rsid w:val="002F614A"/>
    <w:rsid w:val="002F642F"/>
    <w:rsid w:val="002F6609"/>
    <w:rsid w:val="00300120"/>
    <w:rsid w:val="003021FE"/>
    <w:rsid w:val="00303298"/>
    <w:rsid w:val="00303AFA"/>
    <w:rsid w:val="003041EB"/>
    <w:rsid w:val="003051C2"/>
    <w:rsid w:val="00305211"/>
    <w:rsid w:val="00305740"/>
    <w:rsid w:val="00306338"/>
    <w:rsid w:val="003063A3"/>
    <w:rsid w:val="00307081"/>
    <w:rsid w:val="00307EC2"/>
    <w:rsid w:val="003103BB"/>
    <w:rsid w:val="003105F1"/>
    <w:rsid w:val="00314686"/>
    <w:rsid w:val="003221D6"/>
    <w:rsid w:val="003227B3"/>
    <w:rsid w:val="00322C51"/>
    <w:rsid w:val="00323138"/>
    <w:rsid w:val="00323FE9"/>
    <w:rsid w:val="003277CB"/>
    <w:rsid w:val="003303DF"/>
    <w:rsid w:val="00332E97"/>
    <w:rsid w:val="003342C6"/>
    <w:rsid w:val="003371C6"/>
    <w:rsid w:val="00340290"/>
    <w:rsid w:val="00340747"/>
    <w:rsid w:val="00342CD5"/>
    <w:rsid w:val="00344F88"/>
    <w:rsid w:val="003451DA"/>
    <w:rsid w:val="00350421"/>
    <w:rsid w:val="003509FC"/>
    <w:rsid w:val="00350A4D"/>
    <w:rsid w:val="00351181"/>
    <w:rsid w:val="00352042"/>
    <w:rsid w:val="003533A3"/>
    <w:rsid w:val="003551A6"/>
    <w:rsid w:val="003555E7"/>
    <w:rsid w:val="003557FC"/>
    <w:rsid w:val="00357D38"/>
    <w:rsid w:val="003616C6"/>
    <w:rsid w:val="00361AAE"/>
    <w:rsid w:val="003629AA"/>
    <w:rsid w:val="003638E0"/>
    <w:rsid w:val="0037017B"/>
    <w:rsid w:val="00373C79"/>
    <w:rsid w:val="00373EF5"/>
    <w:rsid w:val="003745B1"/>
    <w:rsid w:val="00375362"/>
    <w:rsid w:val="003759E9"/>
    <w:rsid w:val="003779D8"/>
    <w:rsid w:val="00381A8A"/>
    <w:rsid w:val="00384E4F"/>
    <w:rsid w:val="00385737"/>
    <w:rsid w:val="00387C3B"/>
    <w:rsid w:val="00390A67"/>
    <w:rsid w:val="0039276D"/>
    <w:rsid w:val="00393417"/>
    <w:rsid w:val="00393DC5"/>
    <w:rsid w:val="00394E97"/>
    <w:rsid w:val="003956C7"/>
    <w:rsid w:val="0039652E"/>
    <w:rsid w:val="00396F4E"/>
    <w:rsid w:val="003A181E"/>
    <w:rsid w:val="003A1ED5"/>
    <w:rsid w:val="003A24AF"/>
    <w:rsid w:val="003A34F0"/>
    <w:rsid w:val="003A390B"/>
    <w:rsid w:val="003A3BBA"/>
    <w:rsid w:val="003A41E8"/>
    <w:rsid w:val="003A4E96"/>
    <w:rsid w:val="003A5E48"/>
    <w:rsid w:val="003B0CE5"/>
    <w:rsid w:val="003B0FAC"/>
    <w:rsid w:val="003B372F"/>
    <w:rsid w:val="003B3F60"/>
    <w:rsid w:val="003C5283"/>
    <w:rsid w:val="003C5880"/>
    <w:rsid w:val="003C5E1C"/>
    <w:rsid w:val="003D134C"/>
    <w:rsid w:val="003D4AFD"/>
    <w:rsid w:val="003D59EE"/>
    <w:rsid w:val="003D66DF"/>
    <w:rsid w:val="003D7CB6"/>
    <w:rsid w:val="003E223F"/>
    <w:rsid w:val="003E2ECF"/>
    <w:rsid w:val="003E5AB2"/>
    <w:rsid w:val="003E5BC2"/>
    <w:rsid w:val="003E668A"/>
    <w:rsid w:val="003E6697"/>
    <w:rsid w:val="003E6BDF"/>
    <w:rsid w:val="003F1732"/>
    <w:rsid w:val="003F2143"/>
    <w:rsid w:val="003F2AA9"/>
    <w:rsid w:val="00403C6B"/>
    <w:rsid w:val="00404A1E"/>
    <w:rsid w:val="00404F81"/>
    <w:rsid w:val="00405584"/>
    <w:rsid w:val="004058E9"/>
    <w:rsid w:val="00407DBC"/>
    <w:rsid w:val="004105DC"/>
    <w:rsid w:val="00410CEC"/>
    <w:rsid w:val="0041144A"/>
    <w:rsid w:val="0041240E"/>
    <w:rsid w:val="00413A29"/>
    <w:rsid w:val="00414293"/>
    <w:rsid w:val="00415C32"/>
    <w:rsid w:val="00415EF7"/>
    <w:rsid w:val="004161DD"/>
    <w:rsid w:val="0042132E"/>
    <w:rsid w:val="00423105"/>
    <w:rsid w:val="00426C1E"/>
    <w:rsid w:val="00426EC6"/>
    <w:rsid w:val="00427D19"/>
    <w:rsid w:val="004301EC"/>
    <w:rsid w:val="0043081A"/>
    <w:rsid w:val="00431279"/>
    <w:rsid w:val="00435C05"/>
    <w:rsid w:val="004379E1"/>
    <w:rsid w:val="00437C69"/>
    <w:rsid w:val="004425FD"/>
    <w:rsid w:val="004436A2"/>
    <w:rsid w:val="00445DD2"/>
    <w:rsid w:val="004461C4"/>
    <w:rsid w:val="00450926"/>
    <w:rsid w:val="00450D9D"/>
    <w:rsid w:val="00451F5E"/>
    <w:rsid w:val="004530EE"/>
    <w:rsid w:val="00453CB4"/>
    <w:rsid w:val="00453CD3"/>
    <w:rsid w:val="004601F7"/>
    <w:rsid w:val="0046182D"/>
    <w:rsid w:val="00462130"/>
    <w:rsid w:val="00462E2C"/>
    <w:rsid w:val="00465DC9"/>
    <w:rsid w:val="00465E78"/>
    <w:rsid w:val="004661EE"/>
    <w:rsid w:val="00466F89"/>
    <w:rsid w:val="00471315"/>
    <w:rsid w:val="00473D6B"/>
    <w:rsid w:val="004740A6"/>
    <w:rsid w:val="00474260"/>
    <w:rsid w:val="0047591B"/>
    <w:rsid w:val="00476677"/>
    <w:rsid w:val="00476B52"/>
    <w:rsid w:val="004772CD"/>
    <w:rsid w:val="004813D1"/>
    <w:rsid w:val="00482CC5"/>
    <w:rsid w:val="00483D80"/>
    <w:rsid w:val="00492EC4"/>
    <w:rsid w:val="0049742D"/>
    <w:rsid w:val="0049769A"/>
    <w:rsid w:val="00497C91"/>
    <w:rsid w:val="004A02B3"/>
    <w:rsid w:val="004A10A9"/>
    <w:rsid w:val="004A1E90"/>
    <w:rsid w:val="004A2038"/>
    <w:rsid w:val="004A2468"/>
    <w:rsid w:val="004A248B"/>
    <w:rsid w:val="004A275F"/>
    <w:rsid w:val="004A43F8"/>
    <w:rsid w:val="004A4E0E"/>
    <w:rsid w:val="004A5017"/>
    <w:rsid w:val="004A7F73"/>
    <w:rsid w:val="004B0826"/>
    <w:rsid w:val="004B1A95"/>
    <w:rsid w:val="004B2397"/>
    <w:rsid w:val="004B48BA"/>
    <w:rsid w:val="004B4DCD"/>
    <w:rsid w:val="004B62EE"/>
    <w:rsid w:val="004C0D83"/>
    <w:rsid w:val="004C0DF2"/>
    <w:rsid w:val="004C0F99"/>
    <w:rsid w:val="004C11A5"/>
    <w:rsid w:val="004C131A"/>
    <w:rsid w:val="004C2C15"/>
    <w:rsid w:val="004C50D7"/>
    <w:rsid w:val="004C521A"/>
    <w:rsid w:val="004C65C9"/>
    <w:rsid w:val="004D0F1B"/>
    <w:rsid w:val="004D1377"/>
    <w:rsid w:val="004D18AA"/>
    <w:rsid w:val="004D2DBE"/>
    <w:rsid w:val="004D30E4"/>
    <w:rsid w:val="004D4231"/>
    <w:rsid w:val="004D62B0"/>
    <w:rsid w:val="004D662A"/>
    <w:rsid w:val="004E1494"/>
    <w:rsid w:val="004E1AB9"/>
    <w:rsid w:val="004E2F7C"/>
    <w:rsid w:val="004E33F7"/>
    <w:rsid w:val="004F1879"/>
    <w:rsid w:val="004F56CB"/>
    <w:rsid w:val="004F5EB3"/>
    <w:rsid w:val="004F785C"/>
    <w:rsid w:val="004F7F00"/>
    <w:rsid w:val="00500059"/>
    <w:rsid w:val="0050182B"/>
    <w:rsid w:val="0050753C"/>
    <w:rsid w:val="005100E0"/>
    <w:rsid w:val="00511964"/>
    <w:rsid w:val="0051354C"/>
    <w:rsid w:val="00515B9A"/>
    <w:rsid w:val="0051665A"/>
    <w:rsid w:val="005247A7"/>
    <w:rsid w:val="00525037"/>
    <w:rsid w:val="00526140"/>
    <w:rsid w:val="00526D84"/>
    <w:rsid w:val="00526E04"/>
    <w:rsid w:val="00527E0D"/>
    <w:rsid w:val="00527FBF"/>
    <w:rsid w:val="0053069E"/>
    <w:rsid w:val="005316B6"/>
    <w:rsid w:val="00531CF0"/>
    <w:rsid w:val="00532D93"/>
    <w:rsid w:val="00534BBC"/>
    <w:rsid w:val="00536C5E"/>
    <w:rsid w:val="0054165A"/>
    <w:rsid w:val="00543CD1"/>
    <w:rsid w:val="00543D69"/>
    <w:rsid w:val="00544BF4"/>
    <w:rsid w:val="00544E81"/>
    <w:rsid w:val="00550192"/>
    <w:rsid w:val="005505D0"/>
    <w:rsid w:val="005512BF"/>
    <w:rsid w:val="00551F7C"/>
    <w:rsid w:val="00554276"/>
    <w:rsid w:val="00555DE7"/>
    <w:rsid w:val="00556AA9"/>
    <w:rsid w:val="005629F2"/>
    <w:rsid w:val="0056598B"/>
    <w:rsid w:val="00565CCF"/>
    <w:rsid w:val="00570CA6"/>
    <w:rsid w:val="00572345"/>
    <w:rsid w:val="005725D8"/>
    <w:rsid w:val="005726B3"/>
    <w:rsid w:val="0057310E"/>
    <w:rsid w:val="0057421E"/>
    <w:rsid w:val="005746EB"/>
    <w:rsid w:val="00575AED"/>
    <w:rsid w:val="00576F32"/>
    <w:rsid w:val="00577E00"/>
    <w:rsid w:val="00581039"/>
    <w:rsid w:val="005837D3"/>
    <w:rsid w:val="00584784"/>
    <w:rsid w:val="00586AA9"/>
    <w:rsid w:val="00587BBF"/>
    <w:rsid w:val="0059279E"/>
    <w:rsid w:val="00593FAC"/>
    <w:rsid w:val="005941EE"/>
    <w:rsid w:val="00594ABF"/>
    <w:rsid w:val="00596660"/>
    <w:rsid w:val="005A0702"/>
    <w:rsid w:val="005A0B23"/>
    <w:rsid w:val="005A0F93"/>
    <w:rsid w:val="005A20A7"/>
    <w:rsid w:val="005A242A"/>
    <w:rsid w:val="005A28A0"/>
    <w:rsid w:val="005A2C3A"/>
    <w:rsid w:val="005A3AE2"/>
    <w:rsid w:val="005A430A"/>
    <w:rsid w:val="005A4DE7"/>
    <w:rsid w:val="005A53FE"/>
    <w:rsid w:val="005A6117"/>
    <w:rsid w:val="005A675C"/>
    <w:rsid w:val="005A6A07"/>
    <w:rsid w:val="005A7294"/>
    <w:rsid w:val="005B028B"/>
    <w:rsid w:val="005B0648"/>
    <w:rsid w:val="005B21A8"/>
    <w:rsid w:val="005B264C"/>
    <w:rsid w:val="005B2FD5"/>
    <w:rsid w:val="005B32CF"/>
    <w:rsid w:val="005B3CBB"/>
    <w:rsid w:val="005B54F1"/>
    <w:rsid w:val="005B6F90"/>
    <w:rsid w:val="005B7005"/>
    <w:rsid w:val="005B725F"/>
    <w:rsid w:val="005B78E3"/>
    <w:rsid w:val="005C09B7"/>
    <w:rsid w:val="005C153F"/>
    <w:rsid w:val="005C46F7"/>
    <w:rsid w:val="005C73B7"/>
    <w:rsid w:val="005D0EDC"/>
    <w:rsid w:val="005D116C"/>
    <w:rsid w:val="005D214B"/>
    <w:rsid w:val="005D2530"/>
    <w:rsid w:val="005D354E"/>
    <w:rsid w:val="005D37B9"/>
    <w:rsid w:val="005D5F4D"/>
    <w:rsid w:val="005D6E55"/>
    <w:rsid w:val="005E0EC7"/>
    <w:rsid w:val="005E3C2A"/>
    <w:rsid w:val="005E3FC7"/>
    <w:rsid w:val="005E4457"/>
    <w:rsid w:val="005E6A57"/>
    <w:rsid w:val="005F0340"/>
    <w:rsid w:val="005F0435"/>
    <w:rsid w:val="005F26F2"/>
    <w:rsid w:val="005F3EC7"/>
    <w:rsid w:val="005F5F09"/>
    <w:rsid w:val="005F754B"/>
    <w:rsid w:val="00600C81"/>
    <w:rsid w:val="00601F45"/>
    <w:rsid w:val="00602840"/>
    <w:rsid w:val="00602B01"/>
    <w:rsid w:val="00602C37"/>
    <w:rsid w:val="00602C3D"/>
    <w:rsid w:val="00603A30"/>
    <w:rsid w:val="00603B48"/>
    <w:rsid w:val="00603DDC"/>
    <w:rsid w:val="00604043"/>
    <w:rsid w:val="006072BB"/>
    <w:rsid w:val="00607579"/>
    <w:rsid w:val="00610E61"/>
    <w:rsid w:val="00612261"/>
    <w:rsid w:val="00612A9D"/>
    <w:rsid w:val="00616C70"/>
    <w:rsid w:val="006205A3"/>
    <w:rsid w:val="00621CC7"/>
    <w:rsid w:val="006221B9"/>
    <w:rsid w:val="00627A31"/>
    <w:rsid w:val="00630987"/>
    <w:rsid w:val="006315C5"/>
    <w:rsid w:val="006316C7"/>
    <w:rsid w:val="006337F4"/>
    <w:rsid w:val="00633DBE"/>
    <w:rsid w:val="00635B71"/>
    <w:rsid w:val="00636DC0"/>
    <w:rsid w:val="00640579"/>
    <w:rsid w:val="00641EDF"/>
    <w:rsid w:val="006448EA"/>
    <w:rsid w:val="00646EB3"/>
    <w:rsid w:val="006474D1"/>
    <w:rsid w:val="00651287"/>
    <w:rsid w:val="006527BE"/>
    <w:rsid w:val="00654B09"/>
    <w:rsid w:val="0065560B"/>
    <w:rsid w:val="00660B45"/>
    <w:rsid w:val="00664A27"/>
    <w:rsid w:val="00665EDF"/>
    <w:rsid w:val="00666AAC"/>
    <w:rsid w:val="00666DF4"/>
    <w:rsid w:val="00670301"/>
    <w:rsid w:val="00670FEC"/>
    <w:rsid w:val="006717EF"/>
    <w:rsid w:val="006763B2"/>
    <w:rsid w:val="0067762B"/>
    <w:rsid w:val="00680914"/>
    <w:rsid w:val="00680CFB"/>
    <w:rsid w:val="0068193F"/>
    <w:rsid w:val="006819B4"/>
    <w:rsid w:val="0068653C"/>
    <w:rsid w:val="00686C96"/>
    <w:rsid w:val="00686E52"/>
    <w:rsid w:val="0068711E"/>
    <w:rsid w:val="006873B5"/>
    <w:rsid w:val="00687C1C"/>
    <w:rsid w:val="00692AAA"/>
    <w:rsid w:val="00692D80"/>
    <w:rsid w:val="00692F2C"/>
    <w:rsid w:val="00693600"/>
    <w:rsid w:val="00696FFF"/>
    <w:rsid w:val="006A4465"/>
    <w:rsid w:val="006A480F"/>
    <w:rsid w:val="006A5401"/>
    <w:rsid w:val="006A63DF"/>
    <w:rsid w:val="006A7F68"/>
    <w:rsid w:val="006B0736"/>
    <w:rsid w:val="006B0A3E"/>
    <w:rsid w:val="006B1607"/>
    <w:rsid w:val="006B1B0C"/>
    <w:rsid w:val="006B20D1"/>
    <w:rsid w:val="006B210A"/>
    <w:rsid w:val="006B302A"/>
    <w:rsid w:val="006B418B"/>
    <w:rsid w:val="006B4D96"/>
    <w:rsid w:val="006B5E0D"/>
    <w:rsid w:val="006B70A3"/>
    <w:rsid w:val="006C12AD"/>
    <w:rsid w:val="006C1914"/>
    <w:rsid w:val="006C1FC7"/>
    <w:rsid w:val="006C2428"/>
    <w:rsid w:val="006C30E8"/>
    <w:rsid w:val="006C404B"/>
    <w:rsid w:val="006C53C3"/>
    <w:rsid w:val="006C631C"/>
    <w:rsid w:val="006C6F06"/>
    <w:rsid w:val="006D1AAF"/>
    <w:rsid w:val="006D5D2E"/>
    <w:rsid w:val="006D66E7"/>
    <w:rsid w:val="006E1C79"/>
    <w:rsid w:val="006E262A"/>
    <w:rsid w:val="006E3418"/>
    <w:rsid w:val="006E4D95"/>
    <w:rsid w:val="006F2EA5"/>
    <w:rsid w:val="006F306D"/>
    <w:rsid w:val="00702BAB"/>
    <w:rsid w:val="00703AF7"/>
    <w:rsid w:val="007048CD"/>
    <w:rsid w:val="007050DA"/>
    <w:rsid w:val="0070792D"/>
    <w:rsid w:val="0071074A"/>
    <w:rsid w:val="007108B5"/>
    <w:rsid w:val="00710E8D"/>
    <w:rsid w:val="00711119"/>
    <w:rsid w:val="007117B5"/>
    <w:rsid w:val="007136E1"/>
    <w:rsid w:val="007140DC"/>
    <w:rsid w:val="00715CDC"/>
    <w:rsid w:val="00716B9C"/>
    <w:rsid w:val="0071709A"/>
    <w:rsid w:val="00721A91"/>
    <w:rsid w:val="0072588A"/>
    <w:rsid w:val="007277D2"/>
    <w:rsid w:val="0073325D"/>
    <w:rsid w:val="00733B90"/>
    <w:rsid w:val="00734D78"/>
    <w:rsid w:val="007379CE"/>
    <w:rsid w:val="00737A50"/>
    <w:rsid w:val="00740F10"/>
    <w:rsid w:val="00741959"/>
    <w:rsid w:val="0074340C"/>
    <w:rsid w:val="007475F3"/>
    <w:rsid w:val="00747F90"/>
    <w:rsid w:val="007521D3"/>
    <w:rsid w:val="00753ACA"/>
    <w:rsid w:val="007549D8"/>
    <w:rsid w:val="00762346"/>
    <w:rsid w:val="007635CD"/>
    <w:rsid w:val="00763947"/>
    <w:rsid w:val="00765700"/>
    <w:rsid w:val="007662B7"/>
    <w:rsid w:val="0076765A"/>
    <w:rsid w:val="00771151"/>
    <w:rsid w:val="00774CC4"/>
    <w:rsid w:val="00774FC3"/>
    <w:rsid w:val="0077677B"/>
    <w:rsid w:val="00781596"/>
    <w:rsid w:val="00781AA9"/>
    <w:rsid w:val="007820C2"/>
    <w:rsid w:val="00783077"/>
    <w:rsid w:val="00783317"/>
    <w:rsid w:val="007861EC"/>
    <w:rsid w:val="00787305"/>
    <w:rsid w:val="00790008"/>
    <w:rsid w:val="00790DED"/>
    <w:rsid w:val="007913F6"/>
    <w:rsid w:val="007921AE"/>
    <w:rsid w:val="00794476"/>
    <w:rsid w:val="00794853"/>
    <w:rsid w:val="00795D96"/>
    <w:rsid w:val="007A0CEA"/>
    <w:rsid w:val="007A0E42"/>
    <w:rsid w:val="007A1768"/>
    <w:rsid w:val="007A249F"/>
    <w:rsid w:val="007A2A87"/>
    <w:rsid w:val="007A347C"/>
    <w:rsid w:val="007A378E"/>
    <w:rsid w:val="007A3A87"/>
    <w:rsid w:val="007A4F86"/>
    <w:rsid w:val="007A5561"/>
    <w:rsid w:val="007A5ABC"/>
    <w:rsid w:val="007B042B"/>
    <w:rsid w:val="007B1CC0"/>
    <w:rsid w:val="007B4255"/>
    <w:rsid w:val="007B42B3"/>
    <w:rsid w:val="007B4BB9"/>
    <w:rsid w:val="007B5341"/>
    <w:rsid w:val="007B5DEA"/>
    <w:rsid w:val="007B6EAB"/>
    <w:rsid w:val="007B7C0D"/>
    <w:rsid w:val="007C2EC1"/>
    <w:rsid w:val="007C38C5"/>
    <w:rsid w:val="007D170D"/>
    <w:rsid w:val="007D5B95"/>
    <w:rsid w:val="007D5C61"/>
    <w:rsid w:val="007D7E5B"/>
    <w:rsid w:val="007E2BAF"/>
    <w:rsid w:val="007E3A06"/>
    <w:rsid w:val="007E41AB"/>
    <w:rsid w:val="007E58A2"/>
    <w:rsid w:val="007E5BAA"/>
    <w:rsid w:val="007E78D3"/>
    <w:rsid w:val="007E78ED"/>
    <w:rsid w:val="007F0508"/>
    <w:rsid w:val="007F1A55"/>
    <w:rsid w:val="007F29D8"/>
    <w:rsid w:val="007F396D"/>
    <w:rsid w:val="007F5F4D"/>
    <w:rsid w:val="007F61DE"/>
    <w:rsid w:val="007F6466"/>
    <w:rsid w:val="007F666D"/>
    <w:rsid w:val="007F7ACA"/>
    <w:rsid w:val="007F7F4E"/>
    <w:rsid w:val="008016D7"/>
    <w:rsid w:val="008023B2"/>
    <w:rsid w:val="00804650"/>
    <w:rsid w:val="0081156F"/>
    <w:rsid w:val="00813395"/>
    <w:rsid w:val="008171B9"/>
    <w:rsid w:val="00825083"/>
    <w:rsid w:val="00825D3A"/>
    <w:rsid w:val="008262AD"/>
    <w:rsid w:val="0082793F"/>
    <w:rsid w:val="008327A9"/>
    <w:rsid w:val="00833593"/>
    <w:rsid w:val="008348B1"/>
    <w:rsid w:val="0083576C"/>
    <w:rsid w:val="0083768F"/>
    <w:rsid w:val="008378A7"/>
    <w:rsid w:val="00837EA3"/>
    <w:rsid w:val="0084024C"/>
    <w:rsid w:val="00841B6D"/>
    <w:rsid w:val="00842105"/>
    <w:rsid w:val="008421CD"/>
    <w:rsid w:val="008422A0"/>
    <w:rsid w:val="00843226"/>
    <w:rsid w:val="00844048"/>
    <w:rsid w:val="008442F6"/>
    <w:rsid w:val="00845DBF"/>
    <w:rsid w:val="008463F2"/>
    <w:rsid w:val="00847DD9"/>
    <w:rsid w:val="008501A4"/>
    <w:rsid w:val="00851245"/>
    <w:rsid w:val="00854D4A"/>
    <w:rsid w:val="00856A5D"/>
    <w:rsid w:val="0085759E"/>
    <w:rsid w:val="00860239"/>
    <w:rsid w:val="00860BD9"/>
    <w:rsid w:val="00860D7A"/>
    <w:rsid w:val="00862428"/>
    <w:rsid w:val="00863A0C"/>
    <w:rsid w:val="0086468D"/>
    <w:rsid w:val="0086757C"/>
    <w:rsid w:val="00870AB9"/>
    <w:rsid w:val="008729CA"/>
    <w:rsid w:val="00873548"/>
    <w:rsid w:val="00873556"/>
    <w:rsid w:val="00873F95"/>
    <w:rsid w:val="00874C95"/>
    <w:rsid w:val="00875F94"/>
    <w:rsid w:val="00876856"/>
    <w:rsid w:val="00877562"/>
    <w:rsid w:val="008776C8"/>
    <w:rsid w:val="00882CF3"/>
    <w:rsid w:val="00882F6C"/>
    <w:rsid w:val="00884A3D"/>
    <w:rsid w:val="00884F14"/>
    <w:rsid w:val="00886E73"/>
    <w:rsid w:val="00890387"/>
    <w:rsid w:val="00891206"/>
    <w:rsid w:val="00893B81"/>
    <w:rsid w:val="00893E1E"/>
    <w:rsid w:val="00896F43"/>
    <w:rsid w:val="00897E2E"/>
    <w:rsid w:val="008A1028"/>
    <w:rsid w:val="008A135E"/>
    <w:rsid w:val="008A2140"/>
    <w:rsid w:val="008A31B8"/>
    <w:rsid w:val="008A47AD"/>
    <w:rsid w:val="008A47B7"/>
    <w:rsid w:val="008B1125"/>
    <w:rsid w:val="008B222E"/>
    <w:rsid w:val="008B22D3"/>
    <w:rsid w:val="008B7E52"/>
    <w:rsid w:val="008C1858"/>
    <w:rsid w:val="008C18DE"/>
    <w:rsid w:val="008C25AC"/>
    <w:rsid w:val="008C3DE5"/>
    <w:rsid w:val="008C56B2"/>
    <w:rsid w:val="008C56D6"/>
    <w:rsid w:val="008C6BF0"/>
    <w:rsid w:val="008C7B93"/>
    <w:rsid w:val="008C7E9D"/>
    <w:rsid w:val="008D0FBF"/>
    <w:rsid w:val="008D1578"/>
    <w:rsid w:val="008D2D8D"/>
    <w:rsid w:val="008D4D07"/>
    <w:rsid w:val="008D555E"/>
    <w:rsid w:val="008D5AB2"/>
    <w:rsid w:val="008D6E4C"/>
    <w:rsid w:val="008D7FA0"/>
    <w:rsid w:val="008E0D20"/>
    <w:rsid w:val="008E1254"/>
    <w:rsid w:val="008E184F"/>
    <w:rsid w:val="008E1A0F"/>
    <w:rsid w:val="008E2BB2"/>
    <w:rsid w:val="008E3906"/>
    <w:rsid w:val="008E5F5F"/>
    <w:rsid w:val="008E7A29"/>
    <w:rsid w:val="008F1296"/>
    <w:rsid w:val="008F22AE"/>
    <w:rsid w:val="008F3F88"/>
    <w:rsid w:val="008F6EB1"/>
    <w:rsid w:val="008F74D5"/>
    <w:rsid w:val="0090016F"/>
    <w:rsid w:val="009011A6"/>
    <w:rsid w:val="00901366"/>
    <w:rsid w:val="00901F5E"/>
    <w:rsid w:val="0090224B"/>
    <w:rsid w:val="00906289"/>
    <w:rsid w:val="009107C7"/>
    <w:rsid w:val="009111D5"/>
    <w:rsid w:val="009116D1"/>
    <w:rsid w:val="009162A4"/>
    <w:rsid w:val="009202E0"/>
    <w:rsid w:val="0092200E"/>
    <w:rsid w:val="009223D1"/>
    <w:rsid w:val="00923BD5"/>
    <w:rsid w:val="00924F96"/>
    <w:rsid w:val="00925837"/>
    <w:rsid w:val="00926288"/>
    <w:rsid w:val="00927E47"/>
    <w:rsid w:val="00932106"/>
    <w:rsid w:val="00932F62"/>
    <w:rsid w:val="009349C1"/>
    <w:rsid w:val="0093506B"/>
    <w:rsid w:val="00935479"/>
    <w:rsid w:val="0093578A"/>
    <w:rsid w:val="00936C3B"/>
    <w:rsid w:val="00937614"/>
    <w:rsid w:val="00937718"/>
    <w:rsid w:val="009379C4"/>
    <w:rsid w:val="00937AB7"/>
    <w:rsid w:val="00940DCD"/>
    <w:rsid w:val="0094188E"/>
    <w:rsid w:val="009419C0"/>
    <w:rsid w:val="009420F6"/>
    <w:rsid w:val="009442A4"/>
    <w:rsid w:val="00944AAD"/>
    <w:rsid w:val="00946B7F"/>
    <w:rsid w:val="00947A22"/>
    <w:rsid w:val="0095166B"/>
    <w:rsid w:val="009538FD"/>
    <w:rsid w:val="00957B66"/>
    <w:rsid w:val="009600A1"/>
    <w:rsid w:val="00960843"/>
    <w:rsid w:val="00962F6D"/>
    <w:rsid w:val="009631C6"/>
    <w:rsid w:val="0096497B"/>
    <w:rsid w:val="00964B62"/>
    <w:rsid w:val="00964F76"/>
    <w:rsid w:val="00967E4D"/>
    <w:rsid w:val="00967F80"/>
    <w:rsid w:val="00972FB6"/>
    <w:rsid w:val="009765C2"/>
    <w:rsid w:val="00977C8A"/>
    <w:rsid w:val="00980537"/>
    <w:rsid w:val="00981301"/>
    <w:rsid w:val="0098304D"/>
    <w:rsid w:val="00986AA4"/>
    <w:rsid w:val="009902A8"/>
    <w:rsid w:val="009925E4"/>
    <w:rsid w:val="00994CD2"/>
    <w:rsid w:val="00995390"/>
    <w:rsid w:val="00996388"/>
    <w:rsid w:val="009A15E4"/>
    <w:rsid w:val="009A22D9"/>
    <w:rsid w:val="009A2D1B"/>
    <w:rsid w:val="009A3076"/>
    <w:rsid w:val="009A325D"/>
    <w:rsid w:val="009A4D4D"/>
    <w:rsid w:val="009B3BF7"/>
    <w:rsid w:val="009B6EA4"/>
    <w:rsid w:val="009C247F"/>
    <w:rsid w:val="009C30CF"/>
    <w:rsid w:val="009C388B"/>
    <w:rsid w:val="009C3BB2"/>
    <w:rsid w:val="009C666E"/>
    <w:rsid w:val="009C6C3D"/>
    <w:rsid w:val="009D0DF4"/>
    <w:rsid w:val="009D2F89"/>
    <w:rsid w:val="009D69C4"/>
    <w:rsid w:val="009D6C56"/>
    <w:rsid w:val="009D7D17"/>
    <w:rsid w:val="009E178C"/>
    <w:rsid w:val="009E27BC"/>
    <w:rsid w:val="009E2D7E"/>
    <w:rsid w:val="009E44D7"/>
    <w:rsid w:val="009E5AD9"/>
    <w:rsid w:val="009E5F8E"/>
    <w:rsid w:val="009F018A"/>
    <w:rsid w:val="009F139F"/>
    <w:rsid w:val="009F2917"/>
    <w:rsid w:val="009F683C"/>
    <w:rsid w:val="00A01C21"/>
    <w:rsid w:val="00A02F8D"/>
    <w:rsid w:val="00A02FB7"/>
    <w:rsid w:val="00A03D53"/>
    <w:rsid w:val="00A054CA"/>
    <w:rsid w:val="00A0560B"/>
    <w:rsid w:val="00A05740"/>
    <w:rsid w:val="00A114A6"/>
    <w:rsid w:val="00A11E12"/>
    <w:rsid w:val="00A1292F"/>
    <w:rsid w:val="00A1641D"/>
    <w:rsid w:val="00A17418"/>
    <w:rsid w:val="00A1754B"/>
    <w:rsid w:val="00A17B28"/>
    <w:rsid w:val="00A207A4"/>
    <w:rsid w:val="00A2178D"/>
    <w:rsid w:val="00A237B1"/>
    <w:rsid w:val="00A248A5"/>
    <w:rsid w:val="00A30773"/>
    <w:rsid w:val="00A327E4"/>
    <w:rsid w:val="00A33201"/>
    <w:rsid w:val="00A332D6"/>
    <w:rsid w:val="00A35B42"/>
    <w:rsid w:val="00A362B4"/>
    <w:rsid w:val="00A36C57"/>
    <w:rsid w:val="00A404EC"/>
    <w:rsid w:val="00A4086C"/>
    <w:rsid w:val="00A409B4"/>
    <w:rsid w:val="00A417D0"/>
    <w:rsid w:val="00A42012"/>
    <w:rsid w:val="00A42BFC"/>
    <w:rsid w:val="00A44B0A"/>
    <w:rsid w:val="00A45399"/>
    <w:rsid w:val="00A502F1"/>
    <w:rsid w:val="00A5098A"/>
    <w:rsid w:val="00A516EB"/>
    <w:rsid w:val="00A55227"/>
    <w:rsid w:val="00A55720"/>
    <w:rsid w:val="00A57208"/>
    <w:rsid w:val="00A57A06"/>
    <w:rsid w:val="00A57A38"/>
    <w:rsid w:val="00A57F48"/>
    <w:rsid w:val="00A6028F"/>
    <w:rsid w:val="00A60C24"/>
    <w:rsid w:val="00A6313E"/>
    <w:rsid w:val="00A63502"/>
    <w:rsid w:val="00A6537B"/>
    <w:rsid w:val="00A707B7"/>
    <w:rsid w:val="00A708AC"/>
    <w:rsid w:val="00A73995"/>
    <w:rsid w:val="00A73EE2"/>
    <w:rsid w:val="00A753B6"/>
    <w:rsid w:val="00A7629F"/>
    <w:rsid w:val="00A76B23"/>
    <w:rsid w:val="00A84928"/>
    <w:rsid w:val="00A852A4"/>
    <w:rsid w:val="00A866BA"/>
    <w:rsid w:val="00A86D2D"/>
    <w:rsid w:val="00A878EE"/>
    <w:rsid w:val="00A90620"/>
    <w:rsid w:val="00A92911"/>
    <w:rsid w:val="00AA0130"/>
    <w:rsid w:val="00AA1D16"/>
    <w:rsid w:val="00AA4079"/>
    <w:rsid w:val="00AA426F"/>
    <w:rsid w:val="00AA4DB7"/>
    <w:rsid w:val="00AA57B1"/>
    <w:rsid w:val="00AA7BE1"/>
    <w:rsid w:val="00AA7FF9"/>
    <w:rsid w:val="00AB1508"/>
    <w:rsid w:val="00AB1868"/>
    <w:rsid w:val="00AB1A60"/>
    <w:rsid w:val="00AB5EED"/>
    <w:rsid w:val="00AB6666"/>
    <w:rsid w:val="00AB6679"/>
    <w:rsid w:val="00AB70B8"/>
    <w:rsid w:val="00AB7753"/>
    <w:rsid w:val="00AB7993"/>
    <w:rsid w:val="00AC2D75"/>
    <w:rsid w:val="00AC53A7"/>
    <w:rsid w:val="00AD03BD"/>
    <w:rsid w:val="00AD15CA"/>
    <w:rsid w:val="00AD22A2"/>
    <w:rsid w:val="00AD2EF6"/>
    <w:rsid w:val="00AD3146"/>
    <w:rsid w:val="00AD63AB"/>
    <w:rsid w:val="00AD66E4"/>
    <w:rsid w:val="00AD6FF6"/>
    <w:rsid w:val="00AD78B3"/>
    <w:rsid w:val="00AE27B5"/>
    <w:rsid w:val="00AE3D5C"/>
    <w:rsid w:val="00AE3ED0"/>
    <w:rsid w:val="00AE4B96"/>
    <w:rsid w:val="00AE5C0F"/>
    <w:rsid w:val="00AE67C3"/>
    <w:rsid w:val="00AF0F83"/>
    <w:rsid w:val="00AF10CD"/>
    <w:rsid w:val="00AF1A33"/>
    <w:rsid w:val="00AF4B75"/>
    <w:rsid w:val="00AF5F63"/>
    <w:rsid w:val="00AF6011"/>
    <w:rsid w:val="00B00829"/>
    <w:rsid w:val="00B019E3"/>
    <w:rsid w:val="00B027C3"/>
    <w:rsid w:val="00B02FB0"/>
    <w:rsid w:val="00B0542C"/>
    <w:rsid w:val="00B05A6A"/>
    <w:rsid w:val="00B0713C"/>
    <w:rsid w:val="00B10B40"/>
    <w:rsid w:val="00B12C45"/>
    <w:rsid w:val="00B14016"/>
    <w:rsid w:val="00B14B43"/>
    <w:rsid w:val="00B1656E"/>
    <w:rsid w:val="00B220E6"/>
    <w:rsid w:val="00B2308D"/>
    <w:rsid w:val="00B26FDA"/>
    <w:rsid w:val="00B301ED"/>
    <w:rsid w:val="00B308DD"/>
    <w:rsid w:val="00B33069"/>
    <w:rsid w:val="00B3443E"/>
    <w:rsid w:val="00B375DF"/>
    <w:rsid w:val="00B42476"/>
    <w:rsid w:val="00B42CA4"/>
    <w:rsid w:val="00B43DE5"/>
    <w:rsid w:val="00B447DC"/>
    <w:rsid w:val="00B46745"/>
    <w:rsid w:val="00B4688D"/>
    <w:rsid w:val="00B46F58"/>
    <w:rsid w:val="00B51685"/>
    <w:rsid w:val="00B53A27"/>
    <w:rsid w:val="00B545D8"/>
    <w:rsid w:val="00B54BE9"/>
    <w:rsid w:val="00B61073"/>
    <w:rsid w:val="00B61E32"/>
    <w:rsid w:val="00B64883"/>
    <w:rsid w:val="00B669C0"/>
    <w:rsid w:val="00B66C43"/>
    <w:rsid w:val="00B71929"/>
    <w:rsid w:val="00B71B3A"/>
    <w:rsid w:val="00B72E48"/>
    <w:rsid w:val="00B735AB"/>
    <w:rsid w:val="00B73E64"/>
    <w:rsid w:val="00B76D4D"/>
    <w:rsid w:val="00B82248"/>
    <w:rsid w:val="00B824EE"/>
    <w:rsid w:val="00B839D8"/>
    <w:rsid w:val="00B84DBD"/>
    <w:rsid w:val="00B86873"/>
    <w:rsid w:val="00B86A0C"/>
    <w:rsid w:val="00B87355"/>
    <w:rsid w:val="00B953BD"/>
    <w:rsid w:val="00B96699"/>
    <w:rsid w:val="00B966E7"/>
    <w:rsid w:val="00B96909"/>
    <w:rsid w:val="00B973CD"/>
    <w:rsid w:val="00B97C85"/>
    <w:rsid w:val="00BA2888"/>
    <w:rsid w:val="00BA4D45"/>
    <w:rsid w:val="00BA6714"/>
    <w:rsid w:val="00BB0B09"/>
    <w:rsid w:val="00BB13CE"/>
    <w:rsid w:val="00BB31DD"/>
    <w:rsid w:val="00BB5486"/>
    <w:rsid w:val="00BB576D"/>
    <w:rsid w:val="00BB770D"/>
    <w:rsid w:val="00BB7E37"/>
    <w:rsid w:val="00BC3A1B"/>
    <w:rsid w:val="00BC483C"/>
    <w:rsid w:val="00BD4421"/>
    <w:rsid w:val="00BD5A17"/>
    <w:rsid w:val="00BD5D62"/>
    <w:rsid w:val="00BE1280"/>
    <w:rsid w:val="00BE37C5"/>
    <w:rsid w:val="00BE44C0"/>
    <w:rsid w:val="00BE503C"/>
    <w:rsid w:val="00BE62D3"/>
    <w:rsid w:val="00BE6D75"/>
    <w:rsid w:val="00BE77B5"/>
    <w:rsid w:val="00BF1097"/>
    <w:rsid w:val="00BF138E"/>
    <w:rsid w:val="00BF3444"/>
    <w:rsid w:val="00BF3BD6"/>
    <w:rsid w:val="00BF573F"/>
    <w:rsid w:val="00C015B2"/>
    <w:rsid w:val="00C025EA"/>
    <w:rsid w:val="00C03845"/>
    <w:rsid w:val="00C05104"/>
    <w:rsid w:val="00C06BCB"/>
    <w:rsid w:val="00C12507"/>
    <w:rsid w:val="00C133F6"/>
    <w:rsid w:val="00C144A8"/>
    <w:rsid w:val="00C14649"/>
    <w:rsid w:val="00C16E43"/>
    <w:rsid w:val="00C17124"/>
    <w:rsid w:val="00C217F8"/>
    <w:rsid w:val="00C22F02"/>
    <w:rsid w:val="00C22F4D"/>
    <w:rsid w:val="00C252F8"/>
    <w:rsid w:val="00C255ED"/>
    <w:rsid w:val="00C315CC"/>
    <w:rsid w:val="00C3168D"/>
    <w:rsid w:val="00C32817"/>
    <w:rsid w:val="00C32CA3"/>
    <w:rsid w:val="00C346E5"/>
    <w:rsid w:val="00C3504F"/>
    <w:rsid w:val="00C373C2"/>
    <w:rsid w:val="00C37D13"/>
    <w:rsid w:val="00C40810"/>
    <w:rsid w:val="00C42C59"/>
    <w:rsid w:val="00C44490"/>
    <w:rsid w:val="00C45DE1"/>
    <w:rsid w:val="00C509D9"/>
    <w:rsid w:val="00C51A91"/>
    <w:rsid w:val="00C57215"/>
    <w:rsid w:val="00C57747"/>
    <w:rsid w:val="00C60B50"/>
    <w:rsid w:val="00C60C46"/>
    <w:rsid w:val="00C6216E"/>
    <w:rsid w:val="00C62496"/>
    <w:rsid w:val="00C62F2D"/>
    <w:rsid w:val="00C637C1"/>
    <w:rsid w:val="00C64ECE"/>
    <w:rsid w:val="00C650EF"/>
    <w:rsid w:val="00C66579"/>
    <w:rsid w:val="00C67FF1"/>
    <w:rsid w:val="00C732DE"/>
    <w:rsid w:val="00C732E0"/>
    <w:rsid w:val="00C75EDC"/>
    <w:rsid w:val="00C82326"/>
    <w:rsid w:val="00C824E0"/>
    <w:rsid w:val="00C8333B"/>
    <w:rsid w:val="00C8409B"/>
    <w:rsid w:val="00C86CF0"/>
    <w:rsid w:val="00C86D1A"/>
    <w:rsid w:val="00C87CC8"/>
    <w:rsid w:val="00C922D2"/>
    <w:rsid w:val="00C9283D"/>
    <w:rsid w:val="00C934E1"/>
    <w:rsid w:val="00C9746B"/>
    <w:rsid w:val="00CA0024"/>
    <w:rsid w:val="00CA080C"/>
    <w:rsid w:val="00CA0EC3"/>
    <w:rsid w:val="00CA2409"/>
    <w:rsid w:val="00CA4742"/>
    <w:rsid w:val="00CA6F32"/>
    <w:rsid w:val="00CA741A"/>
    <w:rsid w:val="00CA7A29"/>
    <w:rsid w:val="00CB222E"/>
    <w:rsid w:val="00CB2650"/>
    <w:rsid w:val="00CB3A77"/>
    <w:rsid w:val="00CB4577"/>
    <w:rsid w:val="00CB6C60"/>
    <w:rsid w:val="00CC0FCB"/>
    <w:rsid w:val="00CC2AAC"/>
    <w:rsid w:val="00CC4775"/>
    <w:rsid w:val="00CD0BEA"/>
    <w:rsid w:val="00CD122D"/>
    <w:rsid w:val="00CD23E6"/>
    <w:rsid w:val="00CD384B"/>
    <w:rsid w:val="00CD4C86"/>
    <w:rsid w:val="00CD52B9"/>
    <w:rsid w:val="00CD7765"/>
    <w:rsid w:val="00CD7D95"/>
    <w:rsid w:val="00CE3726"/>
    <w:rsid w:val="00CE39EC"/>
    <w:rsid w:val="00CE3CB2"/>
    <w:rsid w:val="00CE4A07"/>
    <w:rsid w:val="00CE5BC2"/>
    <w:rsid w:val="00CE61B7"/>
    <w:rsid w:val="00CE6F16"/>
    <w:rsid w:val="00CE739F"/>
    <w:rsid w:val="00CF01FD"/>
    <w:rsid w:val="00CF26E5"/>
    <w:rsid w:val="00CF54DD"/>
    <w:rsid w:val="00CF5585"/>
    <w:rsid w:val="00CF5E57"/>
    <w:rsid w:val="00D0019C"/>
    <w:rsid w:val="00D02535"/>
    <w:rsid w:val="00D07B63"/>
    <w:rsid w:val="00D114E7"/>
    <w:rsid w:val="00D11ADC"/>
    <w:rsid w:val="00D11B54"/>
    <w:rsid w:val="00D15086"/>
    <w:rsid w:val="00D16947"/>
    <w:rsid w:val="00D171F7"/>
    <w:rsid w:val="00D20D54"/>
    <w:rsid w:val="00D2262A"/>
    <w:rsid w:val="00D22990"/>
    <w:rsid w:val="00D2329B"/>
    <w:rsid w:val="00D233BF"/>
    <w:rsid w:val="00D23804"/>
    <w:rsid w:val="00D23E6F"/>
    <w:rsid w:val="00D2755B"/>
    <w:rsid w:val="00D279FD"/>
    <w:rsid w:val="00D30BCF"/>
    <w:rsid w:val="00D34303"/>
    <w:rsid w:val="00D36B89"/>
    <w:rsid w:val="00D42B9D"/>
    <w:rsid w:val="00D43262"/>
    <w:rsid w:val="00D4450A"/>
    <w:rsid w:val="00D44E0B"/>
    <w:rsid w:val="00D476A4"/>
    <w:rsid w:val="00D4797B"/>
    <w:rsid w:val="00D47B5D"/>
    <w:rsid w:val="00D51EF6"/>
    <w:rsid w:val="00D52841"/>
    <w:rsid w:val="00D534F9"/>
    <w:rsid w:val="00D56B63"/>
    <w:rsid w:val="00D56F7C"/>
    <w:rsid w:val="00D60B9E"/>
    <w:rsid w:val="00D64D3F"/>
    <w:rsid w:val="00D651AE"/>
    <w:rsid w:val="00D70A1B"/>
    <w:rsid w:val="00D74681"/>
    <w:rsid w:val="00D75183"/>
    <w:rsid w:val="00D75196"/>
    <w:rsid w:val="00D80827"/>
    <w:rsid w:val="00D81703"/>
    <w:rsid w:val="00D82F6F"/>
    <w:rsid w:val="00D85748"/>
    <w:rsid w:val="00D859D2"/>
    <w:rsid w:val="00D85C1B"/>
    <w:rsid w:val="00D85CEB"/>
    <w:rsid w:val="00D91B28"/>
    <w:rsid w:val="00D92965"/>
    <w:rsid w:val="00D92BFE"/>
    <w:rsid w:val="00D931E0"/>
    <w:rsid w:val="00D93497"/>
    <w:rsid w:val="00D94233"/>
    <w:rsid w:val="00D95421"/>
    <w:rsid w:val="00D95845"/>
    <w:rsid w:val="00D965C7"/>
    <w:rsid w:val="00D9781E"/>
    <w:rsid w:val="00DA0B36"/>
    <w:rsid w:val="00DA230F"/>
    <w:rsid w:val="00DA583E"/>
    <w:rsid w:val="00DA5D25"/>
    <w:rsid w:val="00DA6127"/>
    <w:rsid w:val="00DA714D"/>
    <w:rsid w:val="00DB0BC7"/>
    <w:rsid w:val="00DB0D2C"/>
    <w:rsid w:val="00DB1293"/>
    <w:rsid w:val="00DB1EF3"/>
    <w:rsid w:val="00DB2275"/>
    <w:rsid w:val="00DB2532"/>
    <w:rsid w:val="00DB2677"/>
    <w:rsid w:val="00DB2CC8"/>
    <w:rsid w:val="00DB44BC"/>
    <w:rsid w:val="00DB4B6A"/>
    <w:rsid w:val="00DB6376"/>
    <w:rsid w:val="00DB6BD3"/>
    <w:rsid w:val="00DC0AAD"/>
    <w:rsid w:val="00DC2D28"/>
    <w:rsid w:val="00DC3538"/>
    <w:rsid w:val="00DC475D"/>
    <w:rsid w:val="00DC5089"/>
    <w:rsid w:val="00DC560F"/>
    <w:rsid w:val="00DC688B"/>
    <w:rsid w:val="00DC6BAF"/>
    <w:rsid w:val="00DC6E62"/>
    <w:rsid w:val="00DC7DB2"/>
    <w:rsid w:val="00DD01C4"/>
    <w:rsid w:val="00DD0A03"/>
    <w:rsid w:val="00DD376B"/>
    <w:rsid w:val="00DD3D93"/>
    <w:rsid w:val="00DD45AB"/>
    <w:rsid w:val="00DD73F3"/>
    <w:rsid w:val="00DE0C37"/>
    <w:rsid w:val="00DE34EF"/>
    <w:rsid w:val="00DE6C59"/>
    <w:rsid w:val="00DE7561"/>
    <w:rsid w:val="00DE7E80"/>
    <w:rsid w:val="00DF1FD5"/>
    <w:rsid w:val="00DF24DF"/>
    <w:rsid w:val="00DF3982"/>
    <w:rsid w:val="00DF64FF"/>
    <w:rsid w:val="00DF7B8A"/>
    <w:rsid w:val="00DF7B92"/>
    <w:rsid w:val="00DF7E6B"/>
    <w:rsid w:val="00E00809"/>
    <w:rsid w:val="00E05A22"/>
    <w:rsid w:val="00E10FC9"/>
    <w:rsid w:val="00E1286C"/>
    <w:rsid w:val="00E13094"/>
    <w:rsid w:val="00E130A8"/>
    <w:rsid w:val="00E14DFE"/>
    <w:rsid w:val="00E14F3C"/>
    <w:rsid w:val="00E15387"/>
    <w:rsid w:val="00E158C6"/>
    <w:rsid w:val="00E161A2"/>
    <w:rsid w:val="00E17141"/>
    <w:rsid w:val="00E20468"/>
    <w:rsid w:val="00E21238"/>
    <w:rsid w:val="00E21652"/>
    <w:rsid w:val="00E21FCF"/>
    <w:rsid w:val="00E23D98"/>
    <w:rsid w:val="00E23FD0"/>
    <w:rsid w:val="00E259CC"/>
    <w:rsid w:val="00E26849"/>
    <w:rsid w:val="00E300EC"/>
    <w:rsid w:val="00E302D6"/>
    <w:rsid w:val="00E31024"/>
    <w:rsid w:val="00E31202"/>
    <w:rsid w:val="00E313A6"/>
    <w:rsid w:val="00E319FF"/>
    <w:rsid w:val="00E32246"/>
    <w:rsid w:val="00E3310A"/>
    <w:rsid w:val="00E33BEA"/>
    <w:rsid w:val="00E342C2"/>
    <w:rsid w:val="00E363AC"/>
    <w:rsid w:val="00E36E28"/>
    <w:rsid w:val="00E37239"/>
    <w:rsid w:val="00E37608"/>
    <w:rsid w:val="00E378AE"/>
    <w:rsid w:val="00E401A9"/>
    <w:rsid w:val="00E413A7"/>
    <w:rsid w:val="00E41AAC"/>
    <w:rsid w:val="00E42307"/>
    <w:rsid w:val="00E42651"/>
    <w:rsid w:val="00E42F45"/>
    <w:rsid w:val="00E43176"/>
    <w:rsid w:val="00E43C9E"/>
    <w:rsid w:val="00E455A0"/>
    <w:rsid w:val="00E45711"/>
    <w:rsid w:val="00E513F2"/>
    <w:rsid w:val="00E51AE7"/>
    <w:rsid w:val="00E525AD"/>
    <w:rsid w:val="00E53993"/>
    <w:rsid w:val="00E53AF1"/>
    <w:rsid w:val="00E549E4"/>
    <w:rsid w:val="00E54E9D"/>
    <w:rsid w:val="00E60794"/>
    <w:rsid w:val="00E60C5F"/>
    <w:rsid w:val="00E610AF"/>
    <w:rsid w:val="00E61331"/>
    <w:rsid w:val="00E61577"/>
    <w:rsid w:val="00E63D75"/>
    <w:rsid w:val="00E64022"/>
    <w:rsid w:val="00E643D6"/>
    <w:rsid w:val="00E64473"/>
    <w:rsid w:val="00E66491"/>
    <w:rsid w:val="00E66F2E"/>
    <w:rsid w:val="00E72D3B"/>
    <w:rsid w:val="00E74BC5"/>
    <w:rsid w:val="00E8045E"/>
    <w:rsid w:val="00E80B4B"/>
    <w:rsid w:val="00E80DDB"/>
    <w:rsid w:val="00E80FD3"/>
    <w:rsid w:val="00E815AB"/>
    <w:rsid w:val="00E8347F"/>
    <w:rsid w:val="00E85EB8"/>
    <w:rsid w:val="00E86072"/>
    <w:rsid w:val="00E90FE2"/>
    <w:rsid w:val="00E9144A"/>
    <w:rsid w:val="00E9316A"/>
    <w:rsid w:val="00E94D26"/>
    <w:rsid w:val="00E9703A"/>
    <w:rsid w:val="00E97830"/>
    <w:rsid w:val="00EA17C9"/>
    <w:rsid w:val="00EA2249"/>
    <w:rsid w:val="00EA2AC4"/>
    <w:rsid w:val="00EA2FB0"/>
    <w:rsid w:val="00EA5F82"/>
    <w:rsid w:val="00EA6292"/>
    <w:rsid w:val="00EA6907"/>
    <w:rsid w:val="00EB1160"/>
    <w:rsid w:val="00EB1A08"/>
    <w:rsid w:val="00EB5A2E"/>
    <w:rsid w:val="00EB6187"/>
    <w:rsid w:val="00EB7B09"/>
    <w:rsid w:val="00EC00C1"/>
    <w:rsid w:val="00EC0A92"/>
    <w:rsid w:val="00EC0EF0"/>
    <w:rsid w:val="00EC6289"/>
    <w:rsid w:val="00EC67F7"/>
    <w:rsid w:val="00EC6AA6"/>
    <w:rsid w:val="00ED33CB"/>
    <w:rsid w:val="00ED489D"/>
    <w:rsid w:val="00ED4B35"/>
    <w:rsid w:val="00ED66D5"/>
    <w:rsid w:val="00ED6BC3"/>
    <w:rsid w:val="00EE31A6"/>
    <w:rsid w:val="00EE5400"/>
    <w:rsid w:val="00EE63E4"/>
    <w:rsid w:val="00EF2427"/>
    <w:rsid w:val="00EF531B"/>
    <w:rsid w:val="00EF5CF1"/>
    <w:rsid w:val="00EF7539"/>
    <w:rsid w:val="00F00BB3"/>
    <w:rsid w:val="00F01008"/>
    <w:rsid w:val="00F01DFF"/>
    <w:rsid w:val="00F0567E"/>
    <w:rsid w:val="00F05B49"/>
    <w:rsid w:val="00F07F63"/>
    <w:rsid w:val="00F1399C"/>
    <w:rsid w:val="00F177DB"/>
    <w:rsid w:val="00F17BB1"/>
    <w:rsid w:val="00F22548"/>
    <w:rsid w:val="00F22F28"/>
    <w:rsid w:val="00F234E4"/>
    <w:rsid w:val="00F23529"/>
    <w:rsid w:val="00F25670"/>
    <w:rsid w:val="00F30759"/>
    <w:rsid w:val="00F32A59"/>
    <w:rsid w:val="00F3661B"/>
    <w:rsid w:val="00F410B4"/>
    <w:rsid w:val="00F4359E"/>
    <w:rsid w:val="00F43963"/>
    <w:rsid w:val="00F44027"/>
    <w:rsid w:val="00F44A2D"/>
    <w:rsid w:val="00F44A74"/>
    <w:rsid w:val="00F45869"/>
    <w:rsid w:val="00F46C9E"/>
    <w:rsid w:val="00F47226"/>
    <w:rsid w:val="00F4768C"/>
    <w:rsid w:val="00F500D3"/>
    <w:rsid w:val="00F50958"/>
    <w:rsid w:val="00F60DAD"/>
    <w:rsid w:val="00F610A1"/>
    <w:rsid w:val="00F62E55"/>
    <w:rsid w:val="00F64CCA"/>
    <w:rsid w:val="00F65385"/>
    <w:rsid w:val="00F6626D"/>
    <w:rsid w:val="00F663BD"/>
    <w:rsid w:val="00F6667D"/>
    <w:rsid w:val="00F6751C"/>
    <w:rsid w:val="00F714ED"/>
    <w:rsid w:val="00F72767"/>
    <w:rsid w:val="00F7301C"/>
    <w:rsid w:val="00F73374"/>
    <w:rsid w:val="00F74B28"/>
    <w:rsid w:val="00F74F65"/>
    <w:rsid w:val="00F751AF"/>
    <w:rsid w:val="00F75911"/>
    <w:rsid w:val="00F770A2"/>
    <w:rsid w:val="00F77D08"/>
    <w:rsid w:val="00F837A5"/>
    <w:rsid w:val="00F84103"/>
    <w:rsid w:val="00F85263"/>
    <w:rsid w:val="00F87AC9"/>
    <w:rsid w:val="00F87ADA"/>
    <w:rsid w:val="00F87EA2"/>
    <w:rsid w:val="00F92057"/>
    <w:rsid w:val="00F93590"/>
    <w:rsid w:val="00F948E6"/>
    <w:rsid w:val="00F956A1"/>
    <w:rsid w:val="00F962AE"/>
    <w:rsid w:val="00FA1011"/>
    <w:rsid w:val="00FA1D16"/>
    <w:rsid w:val="00FA34B7"/>
    <w:rsid w:val="00FA5C3D"/>
    <w:rsid w:val="00FA630D"/>
    <w:rsid w:val="00FA7920"/>
    <w:rsid w:val="00FB00CA"/>
    <w:rsid w:val="00FB37C3"/>
    <w:rsid w:val="00FB37F2"/>
    <w:rsid w:val="00FB3A5B"/>
    <w:rsid w:val="00FB4935"/>
    <w:rsid w:val="00FB5357"/>
    <w:rsid w:val="00FB53D1"/>
    <w:rsid w:val="00FB577C"/>
    <w:rsid w:val="00FB5C32"/>
    <w:rsid w:val="00FB6394"/>
    <w:rsid w:val="00FB6A53"/>
    <w:rsid w:val="00FC0949"/>
    <w:rsid w:val="00FC145B"/>
    <w:rsid w:val="00FC2592"/>
    <w:rsid w:val="00FC374B"/>
    <w:rsid w:val="00FC3F49"/>
    <w:rsid w:val="00FC658B"/>
    <w:rsid w:val="00FC6F68"/>
    <w:rsid w:val="00FC7AA7"/>
    <w:rsid w:val="00FD0346"/>
    <w:rsid w:val="00FD1540"/>
    <w:rsid w:val="00FD3455"/>
    <w:rsid w:val="00FD7A28"/>
    <w:rsid w:val="00FD7F75"/>
    <w:rsid w:val="00FE0965"/>
    <w:rsid w:val="00FE14FD"/>
    <w:rsid w:val="00FE3176"/>
    <w:rsid w:val="00FE6EE9"/>
    <w:rsid w:val="00FF0243"/>
    <w:rsid w:val="00FF23D1"/>
    <w:rsid w:val="00FF3E91"/>
    <w:rsid w:val="00FF4547"/>
    <w:rsid w:val="00FF471C"/>
    <w:rsid w:val="00FF4FAF"/>
    <w:rsid w:val="01F93080"/>
    <w:rsid w:val="1BA92D91"/>
    <w:rsid w:val="1D4E4C3E"/>
    <w:rsid w:val="20AF9083"/>
    <w:rsid w:val="24693298"/>
    <w:rsid w:val="38814477"/>
    <w:rsid w:val="39997FEE"/>
    <w:rsid w:val="51CF2728"/>
    <w:rsid w:val="53EF6059"/>
    <w:rsid w:val="57E8CD63"/>
    <w:rsid w:val="593FD9A6"/>
    <w:rsid w:val="5BE7CB0E"/>
    <w:rsid w:val="6F57AB39"/>
    <w:rsid w:val="792A8EE2"/>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DBC58"/>
  <w15:docId w15:val="{0E7AAF70-A3D4-46D7-9385-6318FF64F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uiPriority w:val="39"/>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unhideWhenUsed/>
    <w:rsid w:val="00587BBF"/>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Char Char, Char3,Char3,Diagrama Diagrama Char"/>
    <w:basedOn w:val="prastasis"/>
    <w:link w:val="KomentarotekstasDiagrama"/>
    <w:uiPriority w:val="99"/>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uiPriority w:val="39"/>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DA714D"/>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C17124"/>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C17124"/>
    <w:rPr>
      <w:rFonts w:ascii="Times New Roman" w:eastAsia="Times New Roman" w:hAnsi="Times New Roman" w:cs="Times New Roman"/>
      <w:b/>
      <w:bCs/>
      <w:sz w:val="20"/>
      <w:szCs w:val="20"/>
      <w:lang w:val="ru-RU" w:eastAsia="en-US"/>
    </w:rPr>
  </w:style>
  <w:style w:type="paragraph" w:customStyle="1" w:styleId="prastasis1">
    <w:name w:val="Įprastasis1"/>
    <w:rsid w:val="004C0D83"/>
    <w:pPr>
      <w:suppressAutoHyphens/>
      <w:autoSpaceDN w:val="0"/>
      <w:spacing w:after="0" w:line="240" w:lineRule="auto"/>
      <w:textAlignment w:val="baseline"/>
    </w:pPr>
    <w:rPr>
      <w:rFonts w:ascii="Times New Roman" w:eastAsia="Times New Roman" w:hAnsi="Times New Roman" w:cs="Times New Roman"/>
      <w:sz w:val="24"/>
      <w:szCs w:val="24"/>
      <w:lang w:eastAsia="lt-LT"/>
    </w:rPr>
  </w:style>
  <w:style w:type="paragraph" w:customStyle="1" w:styleId="Body2">
    <w:name w:val="Body 2"/>
    <w:rsid w:val="00B308D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Betarp">
    <w:name w:val="No Spacing"/>
    <w:link w:val="BetarpDiagrama"/>
    <w:qFormat/>
    <w:rsid w:val="00B308DD"/>
    <w:pPr>
      <w:spacing w:after="0" w:line="240" w:lineRule="auto"/>
    </w:pPr>
    <w:rPr>
      <w:rFonts w:ascii="Calibri" w:eastAsia="Calibri" w:hAnsi="Calibri" w:cs="Times New Roman"/>
      <w:lang w:eastAsia="en-US"/>
    </w:rPr>
  </w:style>
  <w:style w:type="character" w:customStyle="1" w:styleId="BetarpDiagrama">
    <w:name w:val="Be tarpų Diagrama"/>
    <w:basedOn w:val="Numatytasispastraiposriftas"/>
    <w:link w:val="Betarp"/>
    <w:rsid w:val="00B308DD"/>
    <w:rPr>
      <w:rFonts w:ascii="Calibri" w:eastAsia="Calibri" w:hAnsi="Calibri" w:cs="Times New Roman"/>
      <w:lang w:eastAsia="en-US"/>
    </w:rPr>
  </w:style>
  <w:style w:type="character" w:customStyle="1" w:styleId="normaltextrun">
    <w:name w:val="normaltextrun"/>
    <w:basedOn w:val="Numatytasispastraiposriftas"/>
    <w:rsid w:val="002638F1"/>
  </w:style>
  <w:style w:type="numbering" w:customStyle="1" w:styleId="StyleNumberedLeft265cm3">
    <w:name w:val="Style Numbered Left:  265 cm3"/>
    <w:basedOn w:val="Sraonra"/>
    <w:rsid w:val="00AB6679"/>
    <w:pPr>
      <w:numPr>
        <w:numId w:val="24"/>
      </w:numPr>
    </w:pPr>
  </w:style>
  <w:style w:type="character" w:customStyle="1" w:styleId="cf01">
    <w:name w:val="cf01"/>
    <w:basedOn w:val="Numatytasispastraiposriftas"/>
    <w:rsid w:val="005B028B"/>
    <w:rPr>
      <w:rFonts w:ascii="Segoe UI" w:hAnsi="Segoe UI" w:cs="Segoe UI" w:hint="default"/>
      <w:b/>
      <w:bCs/>
      <w:sz w:val="18"/>
      <w:szCs w:val="18"/>
    </w:rPr>
  </w:style>
  <w:style w:type="character" w:customStyle="1" w:styleId="cf11">
    <w:name w:val="cf11"/>
    <w:basedOn w:val="Numatytasispastraiposriftas"/>
    <w:rsid w:val="005B028B"/>
    <w:rPr>
      <w:rFonts w:ascii="Segoe UI" w:hAnsi="Segoe UI" w:cs="Segoe UI" w:hint="default"/>
      <w:b/>
      <w:bCs/>
      <w:sz w:val="18"/>
      <w:szCs w:val="18"/>
    </w:rPr>
  </w:style>
  <w:style w:type="paragraph" w:customStyle="1" w:styleId="Default">
    <w:name w:val="Default"/>
    <w:rsid w:val="002A244C"/>
    <w:pPr>
      <w:autoSpaceDE w:val="0"/>
      <w:autoSpaceDN w:val="0"/>
      <w:adjustRightInd w:val="0"/>
      <w:spacing w:after="0" w:line="240" w:lineRule="auto"/>
    </w:pPr>
    <w:rPr>
      <w:rFonts w:ascii="Times New Roman" w:eastAsia="Franklin Gothic Book" w:hAnsi="Times New Roman" w:cs="Times New Roman"/>
      <w:iCs/>
      <w:color w:val="000000"/>
      <w:sz w:val="24"/>
      <w:szCs w:val="24"/>
      <w:lang w:val="en-US" w:eastAsia="en-US"/>
    </w:rPr>
  </w:style>
  <w:style w:type="character" w:customStyle="1" w:styleId="FontStyle36">
    <w:name w:val="Font Style36"/>
    <w:rsid w:val="00FB53D1"/>
    <w:rPr>
      <w:rFonts w:ascii="Verdana" w:hAnsi="Verdana"/>
      <w:sz w:val="54"/>
    </w:rPr>
  </w:style>
  <w:style w:type="paragraph" w:customStyle="1" w:styleId="Style1">
    <w:name w:val="Style1"/>
    <w:basedOn w:val="prastasis"/>
    <w:rsid w:val="00FB53D1"/>
    <w:pPr>
      <w:widowControl w:val="0"/>
      <w:autoSpaceDE w:val="0"/>
      <w:autoSpaceDN w:val="0"/>
      <w:adjustRightInd w:val="0"/>
      <w:spacing w:after="0" w:line="679" w:lineRule="exact"/>
      <w:jc w:val="center"/>
    </w:pPr>
    <w:rPr>
      <w:rFonts w:ascii="Verdana" w:eastAsia="Times New Roman" w:hAnsi="Verdana" w:cs="Times New Roman"/>
      <w:sz w:val="24"/>
      <w:szCs w:val="24"/>
      <w:lang w:eastAsia="lt-LT"/>
    </w:rPr>
  </w:style>
  <w:style w:type="character" w:styleId="Perirtashipersaitas">
    <w:name w:val="FollowedHyperlink"/>
    <w:basedOn w:val="Numatytasispastraiposriftas"/>
    <w:uiPriority w:val="99"/>
    <w:semiHidden/>
    <w:unhideWhenUsed/>
    <w:rsid w:val="009116D1"/>
    <w:rPr>
      <w:color w:val="800080" w:themeColor="followedHyperlink"/>
      <w:u w:val="single"/>
    </w:rPr>
  </w:style>
  <w:style w:type="character" w:customStyle="1" w:styleId="FontStyle12">
    <w:name w:val="Font Style12"/>
    <w:uiPriority w:val="99"/>
    <w:rsid w:val="002B5060"/>
    <w:rPr>
      <w:rFonts w:ascii="Times New Roman" w:hAnsi="Times New Roman"/>
      <w:sz w:val="22"/>
    </w:rPr>
  </w:style>
  <w:style w:type="paragraph" w:customStyle="1" w:styleId="Style5">
    <w:name w:val="Style5"/>
    <w:basedOn w:val="prastasis"/>
    <w:uiPriority w:val="99"/>
    <w:rsid w:val="002B5060"/>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lt-LT"/>
    </w:rPr>
  </w:style>
  <w:style w:type="character" w:customStyle="1" w:styleId="Numatytasispastraiposriftas4">
    <w:name w:val="Numatytasis pastraipos šriftas4"/>
    <w:rsid w:val="002B5060"/>
  </w:style>
  <w:style w:type="character" w:customStyle="1" w:styleId="apple-converted-space">
    <w:name w:val="apple-converted-space"/>
    <w:basedOn w:val="Numatytasispastraiposriftas"/>
    <w:rsid w:val="00641EDF"/>
  </w:style>
  <w:style w:type="character" w:styleId="Emfaz">
    <w:name w:val="Emphasis"/>
    <w:basedOn w:val="Numatytasispastraiposriftas"/>
    <w:uiPriority w:val="20"/>
    <w:qFormat/>
    <w:rsid w:val="003D59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56710524">
      <w:bodyDiv w:val="1"/>
      <w:marLeft w:val="0"/>
      <w:marRight w:val="0"/>
      <w:marTop w:val="0"/>
      <w:marBottom w:val="0"/>
      <w:divBdr>
        <w:top w:val="none" w:sz="0" w:space="0" w:color="auto"/>
        <w:left w:val="none" w:sz="0" w:space="0" w:color="auto"/>
        <w:bottom w:val="none" w:sz="0" w:space="0" w:color="auto"/>
        <w:right w:val="none" w:sz="0" w:space="0" w:color="auto"/>
      </w:divBdr>
    </w:div>
    <w:div w:id="58527681">
      <w:bodyDiv w:val="1"/>
      <w:marLeft w:val="0"/>
      <w:marRight w:val="0"/>
      <w:marTop w:val="0"/>
      <w:marBottom w:val="0"/>
      <w:divBdr>
        <w:top w:val="none" w:sz="0" w:space="0" w:color="auto"/>
        <w:left w:val="none" w:sz="0" w:space="0" w:color="auto"/>
        <w:bottom w:val="none" w:sz="0" w:space="0" w:color="auto"/>
        <w:right w:val="none" w:sz="0" w:space="0" w:color="auto"/>
      </w:divBdr>
    </w:div>
    <w:div w:id="94403405">
      <w:bodyDiv w:val="1"/>
      <w:marLeft w:val="0"/>
      <w:marRight w:val="0"/>
      <w:marTop w:val="0"/>
      <w:marBottom w:val="0"/>
      <w:divBdr>
        <w:top w:val="none" w:sz="0" w:space="0" w:color="auto"/>
        <w:left w:val="none" w:sz="0" w:space="0" w:color="auto"/>
        <w:bottom w:val="none" w:sz="0" w:space="0" w:color="auto"/>
        <w:right w:val="none" w:sz="0" w:space="0" w:color="auto"/>
      </w:divBdr>
    </w:div>
    <w:div w:id="297927107">
      <w:bodyDiv w:val="1"/>
      <w:marLeft w:val="0"/>
      <w:marRight w:val="0"/>
      <w:marTop w:val="0"/>
      <w:marBottom w:val="0"/>
      <w:divBdr>
        <w:top w:val="none" w:sz="0" w:space="0" w:color="auto"/>
        <w:left w:val="none" w:sz="0" w:space="0" w:color="auto"/>
        <w:bottom w:val="none" w:sz="0" w:space="0" w:color="auto"/>
        <w:right w:val="none" w:sz="0" w:space="0" w:color="auto"/>
      </w:divBdr>
    </w:div>
    <w:div w:id="342901502">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799231453">
      <w:bodyDiv w:val="1"/>
      <w:marLeft w:val="0"/>
      <w:marRight w:val="0"/>
      <w:marTop w:val="0"/>
      <w:marBottom w:val="0"/>
      <w:divBdr>
        <w:top w:val="none" w:sz="0" w:space="0" w:color="auto"/>
        <w:left w:val="none" w:sz="0" w:space="0" w:color="auto"/>
        <w:bottom w:val="none" w:sz="0" w:space="0" w:color="auto"/>
        <w:right w:val="none" w:sz="0" w:space="0" w:color="auto"/>
      </w:divBdr>
    </w:div>
    <w:div w:id="888565594">
      <w:bodyDiv w:val="1"/>
      <w:marLeft w:val="0"/>
      <w:marRight w:val="0"/>
      <w:marTop w:val="0"/>
      <w:marBottom w:val="0"/>
      <w:divBdr>
        <w:top w:val="none" w:sz="0" w:space="0" w:color="auto"/>
        <w:left w:val="none" w:sz="0" w:space="0" w:color="auto"/>
        <w:bottom w:val="none" w:sz="0" w:space="0" w:color="auto"/>
        <w:right w:val="none" w:sz="0" w:space="0" w:color="auto"/>
      </w:divBdr>
    </w:div>
    <w:div w:id="979502658">
      <w:bodyDiv w:val="1"/>
      <w:marLeft w:val="0"/>
      <w:marRight w:val="0"/>
      <w:marTop w:val="0"/>
      <w:marBottom w:val="0"/>
      <w:divBdr>
        <w:top w:val="none" w:sz="0" w:space="0" w:color="auto"/>
        <w:left w:val="none" w:sz="0" w:space="0" w:color="auto"/>
        <w:bottom w:val="none" w:sz="0" w:space="0" w:color="auto"/>
        <w:right w:val="none" w:sz="0" w:space="0" w:color="auto"/>
      </w:divBdr>
    </w:div>
    <w:div w:id="1078482804">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98741532">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532495753">
      <w:bodyDiv w:val="1"/>
      <w:marLeft w:val="0"/>
      <w:marRight w:val="0"/>
      <w:marTop w:val="0"/>
      <w:marBottom w:val="0"/>
      <w:divBdr>
        <w:top w:val="none" w:sz="0" w:space="0" w:color="auto"/>
        <w:left w:val="none" w:sz="0" w:space="0" w:color="auto"/>
        <w:bottom w:val="none" w:sz="0" w:space="0" w:color="auto"/>
        <w:right w:val="none" w:sz="0" w:space="0" w:color="auto"/>
      </w:divBdr>
      <w:divsChild>
        <w:div w:id="738867455">
          <w:marLeft w:val="0"/>
          <w:marRight w:val="0"/>
          <w:marTop w:val="0"/>
          <w:marBottom w:val="0"/>
          <w:divBdr>
            <w:top w:val="none" w:sz="0" w:space="0" w:color="auto"/>
            <w:left w:val="none" w:sz="0" w:space="0" w:color="auto"/>
            <w:bottom w:val="none" w:sz="0" w:space="0" w:color="auto"/>
            <w:right w:val="none" w:sz="0" w:space="0" w:color="auto"/>
          </w:divBdr>
        </w:div>
        <w:div w:id="914899321">
          <w:marLeft w:val="0"/>
          <w:marRight w:val="0"/>
          <w:marTop w:val="0"/>
          <w:marBottom w:val="0"/>
          <w:divBdr>
            <w:top w:val="none" w:sz="0" w:space="0" w:color="auto"/>
            <w:left w:val="none" w:sz="0" w:space="0" w:color="auto"/>
            <w:bottom w:val="none" w:sz="0" w:space="0" w:color="auto"/>
            <w:right w:val="none" w:sz="0" w:space="0" w:color="auto"/>
          </w:divBdr>
        </w:div>
      </w:divsChild>
    </w:div>
    <w:div w:id="1618490837">
      <w:bodyDiv w:val="1"/>
      <w:marLeft w:val="0"/>
      <w:marRight w:val="0"/>
      <w:marTop w:val="0"/>
      <w:marBottom w:val="0"/>
      <w:divBdr>
        <w:top w:val="none" w:sz="0" w:space="0" w:color="auto"/>
        <w:left w:val="none" w:sz="0" w:space="0" w:color="auto"/>
        <w:bottom w:val="none" w:sz="0" w:space="0" w:color="auto"/>
        <w:right w:val="none" w:sz="0" w:space="0" w:color="auto"/>
      </w:divBdr>
    </w:div>
    <w:div w:id="1630085085">
      <w:bodyDiv w:val="1"/>
      <w:marLeft w:val="0"/>
      <w:marRight w:val="0"/>
      <w:marTop w:val="0"/>
      <w:marBottom w:val="0"/>
      <w:divBdr>
        <w:top w:val="none" w:sz="0" w:space="0" w:color="auto"/>
        <w:left w:val="none" w:sz="0" w:space="0" w:color="auto"/>
        <w:bottom w:val="none" w:sz="0" w:space="0" w:color="auto"/>
        <w:right w:val="none" w:sz="0" w:space="0" w:color="auto"/>
      </w:divBdr>
    </w:div>
    <w:div w:id="1819683195">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57177302">
      <w:bodyDiv w:val="1"/>
      <w:marLeft w:val="0"/>
      <w:marRight w:val="0"/>
      <w:marTop w:val="0"/>
      <w:marBottom w:val="0"/>
      <w:divBdr>
        <w:top w:val="none" w:sz="0" w:space="0" w:color="auto"/>
        <w:left w:val="none" w:sz="0" w:space="0" w:color="auto"/>
        <w:bottom w:val="none" w:sz="0" w:space="0" w:color="auto"/>
        <w:right w:val="none" w:sz="0" w:space="0" w:color="auto"/>
      </w:divBdr>
    </w:div>
    <w:div w:id="1988510539">
      <w:bodyDiv w:val="1"/>
      <w:marLeft w:val="0"/>
      <w:marRight w:val="0"/>
      <w:marTop w:val="0"/>
      <w:marBottom w:val="0"/>
      <w:divBdr>
        <w:top w:val="none" w:sz="0" w:space="0" w:color="auto"/>
        <w:left w:val="none" w:sz="0" w:space="0" w:color="auto"/>
        <w:bottom w:val="none" w:sz="0" w:space="0" w:color="auto"/>
        <w:right w:val="none" w:sz="0" w:space="0" w:color="auto"/>
      </w:divBdr>
    </w:div>
    <w:div w:id="210299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04cbd4205bd811e79198ffdb108a3753/sZqxMCrtV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3" ma:contentTypeDescription="Create a new document." ma:contentTypeScope="" ma:versionID="24ca1e985cea62ec3be7aac42d429faf">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dbc0c1ad017648944d4039a664d86005"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BB6A9E-AFBC-405B-8B85-5F495179B7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BFB3C0-A3BE-4578-AE35-811FC277C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6CB0DF-9F30-430E-A875-0DDD756DD853}">
  <ds:schemaRefs>
    <ds:schemaRef ds:uri="http://schemas.openxmlformats.org/officeDocument/2006/bibliography"/>
  </ds:schemaRefs>
</ds:datastoreItem>
</file>

<file path=customXml/itemProps4.xml><?xml version="1.0" encoding="utf-8"?>
<ds:datastoreItem xmlns:ds="http://schemas.openxmlformats.org/officeDocument/2006/customXml" ds:itemID="{1F26E4F6-B197-46DC-B3E6-4C0055DA2F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31466</Words>
  <Characters>17937</Characters>
  <Application>Microsoft Office Word</Application>
  <DocSecurity>8</DocSecurity>
  <Lines>149</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 Vecerinskiene</dc:creator>
  <cp:keywords/>
  <cp:lastModifiedBy>Edita Dagienė</cp:lastModifiedBy>
  <cp:revision>1</cp:revision>
  <cp:lastPrinted>2022-12-22T08:09:00Z</cp:lastPrinted>
  <dcterms:created xsi:type="dcterms:W3CDTF">2023-05-10T13:04:00Z</dcterms:created>
  <dcterms:modified xsi:type="dcterms:W3CDTF">2023-05-10T13:04:00Z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ies>
</file>