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FC" w:rsidRDefault="00C9579A" w:rsidP="00D653FC">
      <w:pPr>
        <w:tabs>
          <w:tab w:val="left" w:pos="1134"/>
        </w:tabs>
        <w:spacing w:after="0" w:line="240" w:lineRule="auto"/>
        <w:jc w:val="center"/>
        <w:rPr>
          <w:b/>
          <w:i/>
          <w:szCs w:val="24"/>
        </w:rPr>
      </w:pPr>
      <w:r>
        <w:rPr>
          <w:b/>
          <w:szCs w:val="24"/>
        </w:rPr>
        <w:t>APSAUGINĖS PĖSČIŲJŲ TVORELĖS ĮRENGIMO MASČIO G. RYŠKĖNUOSE TECHNINĖ SPECIFIKACIJA</w:t>
      </w:r>
    </w:p>
    <w:p w:rsidR="00D653FC" w:rsidRDefault="00D653FC" w:rsidP="00D653FC">
      <w:pPr>
        <w:tabs>
          <w:tab w:val="left" w:pos="1134"/>
        </w:tabs>
        <w:spacing w:after="0" w:line="240" w:lineRule="auto"/>
        <w:ind w:firstLine="567"/>
        <w:jc w:val="both"/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96"/>
        <w:gridCol w:w="7132"/>
      </w:tblGrid>
      <w:tr w:rsidR="00C9579A" w:rsidTr="009D0138">
        <w:tc>
          <w:tcPr>
            <w:tcW w:w="2518" w:type="dxa"/>
          </w:tcPr>
          <w:p w:rsidR="00C9579A" w:rsidRPr="003B0607" w:rsidRDefault="00C9579A" w:rsidP="009D01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UŽSAKOVAS</w:t>
            </w:r>
          </w:p>
        </w:tc>
        <w:tc>
          <w:tcPr>
            <w:tcW w:w="7336" w:type="dxa"/>
          </w:tcPr>
          <w:p w:rsidR="00C9579A" w:rsidRPr="003B0607" w:rsidRDefault="00C9579A" w:rsidP="009D01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Telšių rajono savivaldybės administracija, Žemaitės g. 14, LT-87133, Telšiai</w:t>
            </w:r>
          </w:p>
        </w:tc>
      </w:tr>
      <w:tr w:rsidR="00C9579A" w:rsidTr="009D0138">
        <w:tc>
          <w:tcPr>
            <w:tcW w:w="2518" w:type="dxa"/>
          </w:tcPr>
          <w:p w:rsidR="00C9579A" w:rsidRPr="003B0607" w:rsidRDefault="00C9579A" w:rsidP="009D01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DARBŲ PAVADINIMAS</w:t>
            </w:r>
          </w:p>
        </w:tc>
        <w:tc>
          <w:tcPr>
            <w:tcW w:w="7336" w:type="dxa"/>
          </w:tcPr>
          <w:p w:rsidR="00C9579A" w:rsidRPr="003B0607" w:rsidRDefault="00252C6A" w:rsidP="00C9579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</w:rPr>
            </w:pPr>
            <w:r w:rsidRPr="00252C6A">
              <w:t xml:space="preserve">Vietinės reikšmės kelių (gatvių) saugaus eismo sąlygų užtikrinimas </w:t>
            </w:r>
            <w:r w:rsidR="00C9579A" w:rsidRPr="00690A4D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a</w:t>
            </w:r>
            <w:bookmarkStart w:id="0" w:name="_GoBack"/>
            <w:bookmarkEnd w:id="0"/>
            <w:r w:rsidR="00C9579A">
              <w:rPr>
                <w:bCs/>
                <w:szCs w:val="24"/>
              </w:rPr>
              <w:t>psauginės pėsčiųjų tvorelės įrengimas Masčio g. Ryškėnuose</w:t>
            </w:r>
            <w:r w:rsidR="00C9579A" w:rsidRPr="00690A4D">
              <w:rPr>
                <w:bCs/>
                <w:szCs w:val="24"/>
              </w:rPr>
              <w:t>)</w:t>
            </w:r>
            <w:r w:rsidR="00C9579A">
              <w:rPr>
                <w:bCs/>
                <w:szCs w:val="24"/>
              </w:rPr>
              <w:t>.</w:t>
            </w:r>
          </w:p>
        </w:tc>
      </w:tr>
      <w:tr w:rsidR="00C9579A" w:rsidTr="009D0138">
        <w:tc>
          <w:tcPr>
            <w:tcW w:w="2518" w:type="dxa"/>
          </w:tcPr>
          <w:p w:rsidR="00C9579A" w:rsidRPr="003B0607" w:rsidRDefault="00C9579A" w:rsidP="009D01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ADRESAS</w:t>
            </w:r>
          </w:p>
        </w:tc>
        <w:tc>
          <w:tcPr>
            <w:tcW w:w="7336" w:type="dxa"/>
          </w:tcPr>
          <w:p w:rsidR="00C9579A" w:rsidRPr="003B0607" w:rsidRDefault="00C9579A" w:rsidP="00C9579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Ryškėnai, Masčio gatvė.</w:t>
            </w:r>
          </w:p>
        </w:tc>
      </w:tr>
      <w:tr w:rsidR="00C9579A" w:rsidTr="009D0138">
        <w:tc>
          <w:tcPr>
            <w:tcW w:w="2518" w:type="dxa"/>
          </w:tcPr>
          <w:p w:rsidR="00C9579A" w:rsidRPr="003B0607" w:rsidRDefault="00C9579A" w:rsidP="009D01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LĖŠŲ ŠALTINIS</w:t>
            </w:r>
          </w:p>
        </w:tc>
        <w:tc>
          <w:tcPr>
            <w:tcW w:w="7336" w:type="dxa"/>
          </w:tcPr>
          <w:p w:rsidR="00C9579A" w:rsidRPr="003B0607" w:rsidRDefault="00C9579A" w:rsidP="009D01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Kelių priežiūros ir plėtros programos lėšos</w:t>
            </w:r>
          </w:p>
        </w:tc>
      </w:tr>
      <w:tr w:rsidR="00C9579A" w:rsidTr="009D0138">
        <w:tc>
          <w:tcPr>
            <w:tcW w:w="2518" w:type="dxa"/>
          </w:tcPr>
          <w:p w:rsidR="00C9579A" w:rsidRPr="003B0607" w:rsidRDefault="00C9579A" w:rsidP="009D01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DARBŲ APRAŠYMAS</w:t>
            </w:r>
          </w:p>
        </w:tc>
        <w:tc>
          <w:tcPr>
            <w:tcW w:w="7336" w:type="dxa"/>
          </w:tcPr>
          <w:p w:rsidR="003F39F5" w:rsidRDefault="00C9579A" w:rsidP="009D01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Rangovas turės pagaminti ir sumontuoti, pėsčiųjų eismui reguliuoti ir apsaugoti pavojinguose vie</w:t>
            </w:r>
            <w:r w:rsidR="003F39F5">
              <w:rPr>
                <w:rFonts w:eastAsia="Times New Roman"/>
                <w:szCs w:val="24"/>
              </w:rPr>
              <w:t xml:space="preserve">tose, apsauginę pėsčiųjų tvorelę. Tvorelės aukštis 0,90 m virš projektinio žemės paviršiaus. Konstrukcija – gaminiai pagaminti iš aukščiausios kokybės medžiagų: metalinis paviršius paruošiamas karšto cinkavimo būdu ir dažomas milteliniais dažais, RAL 7021 pusiau matine spalva. Metalinių konstrukcijų sienelių storis ne mažesnis nei 3 mm, strypai – 20x20 mm. </w:t>
            </w:r>
          </w:p>
          <w:p w:rsidR="003F39F5" w:rsidRDefault="003F39F5" w:rsidP="009D01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Metalinė konstrukcija įbetonuojama į gruntą</w:t>
            </w:r>
            <w:r w:rsidR="00922FF2">
              <w:rPr>
                <w:rFonts w:eastAsia="Times New Roman"/>
                <w:szCs w:val="24"/>
              </w:rPr>
              <w:t xml:space="preserve">, betono </w:t>
            </w:r>
            <w:proofErr w:type="spellStart"/>
            <w:r w:rsidR="00922FF2">
              <w:rPr>
                <w:rFonts w:eastAsia="Times New Roman"/>
                <w:szCs w:val="24"/>
              </w:rPr>
              <w:t>pamatao</w:t>
            </w:r>
            <w:proofErr w:type="spellEnd"/>
            <w:r w:rsidR="00922FF2">
              <w:rPr>
                <w:rFonts w:eastAsia="Times New Roman"/>
                <w:szCs w:val="24"/>
              </w:rPr>
              <w:t xml:space="preserve"> gylis ne mažiau kaip 0,75 m, betono pamato skersmuo – 0,30 m. Apsauginės tvorelės schema parodyta 1 pav. </w:t>
            </w:r>
            <w:r>
              <w:rPr>
                <w:rFonts w:eastAsia="Times New Roman"/>
                <w:szCs w:val="24"/>
              </w:rPr>
              <w:t xml:space="preserve"> </w:t>
            </w:r>
            <w:r w:rsidR="00A46B2F">
              <w:rPr>
                <w:rFonts w:eastAsia="Times New Roman"/>
                <w:szCs w:val="24"/>
              </w:rPr>
              <w:t>Darbų zona – 2 pav.</w:t>
            </w:r>
          </w:p>
          <w:p w:rsidR="00C9579A" w:rsidRDefault="00C9579A" w:rsidP="009D01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Numatomi darbai: </w:t>
            </w:r>
          </w:p>
          <w:p w:rsidR="00C9579A" w:rsidRDefault="00922FF2" w:rsidP="00C9579A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Tvorelės pagaminimas;</w:t>
            </w:r>
          </w:p>
          <w:p w:rsidR="00C9579A" w:rsidRDefault="00922FF2" w:rsidP="00C9579A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B</w:t>
            </w:r>
            <w:r w:rsidR="00C9579A">
              <w:rPr>
                <w:rFonts w:eastAsia="Times New Roman" w:cs="Times New Roman"/>
                <w:szCs w:val="24"/>
              </w:rPr>
              <w:t>etoninių trinkelių ardymas;</w:t>
            </w:r>
          </w:p>
          <w:p w:rsidR="00C9579A" w:rsidRDefault="00922FF2" w:rsidP="00C9579A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Gręžtiniu pamatų įrengimas</w:t>
            </w:r>
            <w:r w:rsidR="00C9579A">
              <w:rPr>
                <w:rFonts w:eastAsia="Times New Roman" w:cs="Times New Roman"/>
                <w:szCs w:val="24"/>
              </w:rPr>
              <w:t>;</w:t>
            </w:r>
          </w:p>
          <w:p w:rsidR="00C9579A" w:rsidRDefault="00922FF2" w:rsidP="00C9579A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Tvorelės sumontavimas</w:t>
            </w:r>
            <w:r w:rsidR="00C9579A">
              <w:rPr>
                <w:rFonts w:eastAsia="Times New Roman" w:cs="Times New Roman"/>
                <w:szCs w:val="24"/>
              </w:rPr>
              <w:t>;</w:t>
            </w:r>
          </w:p>
          <w:p w:rsidR="00C9579A" w:rsidRDefault="00922FF2" w:rsidP="00C9579A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Trinkelių dangos atstatymas</w:t>
            </w:r>
            <w:r w:rsidR="00C9579A">
              <w:rPr>
                <w:rFonts w:eastAsia="Times New Roman" w:cs="Times New Roman"/>
                <w:szCs w:val="24"/>
              </w:rPr>
              <w:t>;</w:t>
            </w:r>
          </w:p>
          <w:p w:rsidR="00C9579A" w:rsidRDefault="00C9579A" w:rsidP="00922FF2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Kiti darbai (pagal poreikį);</w:t>
            </w:r>
          </w:p>
          <w:p w:rsidR="00922FF2" w:rsidRPr="00922FF2" w:rsidRDefault="00922FF2" w:rsidP="00922F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9579A" w:rsidTr="009D0138">
        <w:tc>
          <w:tcPr>
            <w:tcW w:w="2518" w:type="dxa"/>
          </w:tcPr>
          <w:p w:rsidR="00C9579A" w:rsidRDefault="00C9579A" w:rsidP="009D0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REIKALAVIMAI ATLIEKANT PAPRASTOJO REMONTO DARBUS</w:t>
            </w:r>
          </w:p>
        </w:tc>
        <w:tc>
          <w:tcPr>
            <w:tcW w:w="7336" w:type="dxa"/>
          </w:tcPr>
          <w:p w:rsidR="00C9579A" w:rsidRPr="00E33198" w:rsidRDefault="00C9579A" w:rsidP="00C9579A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cs="Times New Roman"/>
                <w:spacing w:val="3"/>
                <w:szCs w:val="24"/>
              </w:rPr>
            </w:pPr>
            <w:r w:rsidRPr="00E33198">
              <w:rPr>
                <w:rFonts w:cs="Times New Roman"/>
                <w:spacing w:val="3"/>
                <w:szCs w:val="24"/>
              </w:rPr>
              <w:t xml:space="preserve">Rangovas Darbus privalės atlikti naudodamas savus išteklius, darbo jėgą, medžiagas, techniką, mechanizmus, </w:t>
            </w:r>
            <w:proofErr w:type="spellStart"/>
            <w:r w:rsidRPr="00E33198">
              <w:rPr>
                <w:rFonts w:cs="Times New Roman"/>
                <w:spacing w:val="3"/>
                <w:szCs w:val="24"/>
              </w:rPr>
              <w:t>įrengimus</w:t>
            </w:r>
            <w:proofErr w:type="spellEnd"/>
            <w:r w:rsidRPr="00E33198">
              <w:rPr>
                <w:rFonts w:cs="Times New Roman"/>
                <w:spacing w:val="3"/>
                <w:szCs w:val="24"/>
              </w:rPr>
              <w:t xml:space="preserve"> ir įrangą.</w:t>
            </w:r>
          </w:p>
          <w:p w:rsidR="00C9579A" w:rsidRPr="00E33198" w:rsidRDefault="00C9579A" w:rsidP="00C9579A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jc w:val="both"/>
              <w:rPr>
                <w:szCs w:val="20"/>
              </w:rPr>
            </w:pPr>
            <w:r w:rsidRPr="00E33198">
              <w:rPr>
                <w:szCs w:val="20"/>
              </w:rPr>
              <w:t xml:space="preserve">Darbai turi būti atliekami vadovaujantis Statybos techninio reglamento aktualia redakcija ir kitais norminiais reikalavimais, t. y. Lietuvos Respublikos galiojančiais įstatymais, norminiais teisės aktais, standartais, techniniais reglamentais, taikomais tokiems darbams atlikti. </w:t>
            </w:r>
          </w:p>
          <w:p w:rsidR="00C9579A" w:rsidRPr="00E33198" w:rsidRDefault="00C9579A" w:rsidP="00C9579A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cs="Times New Roman"/>
                <w:spacing w:val="3"/>
                <w:szCs w:val="24"/>
              </w:rPr>
            </w:pPr>
            <w:r w:rsidRPr="00E33198">
              <w:rPr>
                <w:rFonts w:cs="Times New Roman"/>
                <w:spacing w:val="3"/>
                <w:szCs w:val="24"/>
              </w:rPr>
              <w:t>Atliekant Darbus kelyje Rangovas privalo naudoti įspėjamuosius kelio ženklus, esant būtinybei organizuoti apylankas.</w:t>
            </w:r>
          </w:p>
          <w:p w:rsidR="00C9579A" w:rsidRPr="00E33198" w:rsidRDefault="00C9579A" w:rsidP="00C9579A">
            <w:pPr>
              <w:pStyle w:val="Sraopastraipa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  <w:lang w:eastAsia="lt-LT"/>
              </w:rPr>
            </w:pPr>
            <w:r w:rsidRPr="00E33198">
              <w:rPr>
                <w:rFonts w:cs="Times New Roman"/>
                <w:szCs w:val="24"/>
                <w:lang w:eastAsia="lt-LT"/>
              </w:rPr>
              <w:t>Atlikdamas Darbus, Rangovas užtikrina:  darbų saugos reikalavimų  laikymąsi; aplinkos apsaugos reikalavimų laikymąsi; trečiųjų asmenų interesų apsaugą;</w:t>
            </w:r>
          </w:p>
          <w:p w:rsidR="00C9579A" w:rsidRDefault="00C9579A" w:rsidP="00C9579A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szCs w:val="20"/>
              </w:rPr>
            </w:pPr>
            <w:r w:rsidRPr="00E33198">
              <w:rPr>
                <w:szCs w:val="20"/>
              </w:rPr>
              <w:lastRenderedPageBreak/>
              <w:t>Rangovas, užbaigęs darbus, įsipareigoja iki darbų perdavimo-priėmimo akto pasirašymo, išgabenti po darbų likusias atliekas, tvarkingai sutvarkyti statybos teritoriją.</w:t>
            </w:r>
          </w:p>
          <w:p w:rsidR="00C9579A" w:rsidRDefault="00C9579A" w:rsidP="00C9579A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rPr>
                <w:szCs w:val="24"/>
              </w:rPr>
            </w:pPr>
            <w:r w:rsidRPr="00E33198">
              <w:rPr>
                <w:rFonts w:cs="Times New Roman"/>
                <w:szCs w:val="24"/>
                <w:lang w:eastAsia="lt-LT"/>
              </w:rPr>
              <w:t xml:space="preserve">Prieš pateikdamas pasiūlymą Rangovas </w:t>
            </w:r>
            <w:r w:rsidRPr="00E33198">
              <w:rPr>
                <w:szCs w:val="24"/>
              </w:rPr>
              <w:t>privalo pats atvykti į vietą ir įsivertinti visus būtinus darbus, kurie reikalingi tinkamam pirkimo įgyvendinimui;</w:t>
            </w:r>
          </w:p>
          <w:p w:rsidR="00C9579A" w:rsidRPr="00922FF2" w:rsidRDefault="00922FF2" w:rsidP="00922FF2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rPr>
                <w:szCs w:val="24"/>
              </w:rPr>
            </w:pPr>
            <w:r>
              <w:rPr>
                <w:szCs w:val="24"/>
              </w:rPr>
              <w:t>Tikslią tvorelės vietos įrengimą derinti su Ryškėnų seniūnijos seniūnų ir Telšių rajono savivaldybės administracijos Statybos ir urbanistikos skyriaus specialistais;</w:t>
            </w:r>
          </w:p>
        </w:tc>
      </w:tr>
    </w:tbl>
    <w:p w:rsidR="00FA21B8" w:rsidRDefault="00FA21B8" w:rsidP="00C9579A">
      <w:pPr>
        <w:tabs>
          <w:tab w:val="left" w:pos="1134"/>
        </w:tabs>
        <w:spacing w:after="0" w:line="240" w:lineRule="auto"/>
        <w:ind w:firstLine="567"/>
        <w:jc w:val="both"/>
      </w:pPr>
    </w:p>
    <w:p w:rsidR="00C9579A" w:rsidRDefault="00C9579A" w:rsidP="00C9579A">
      <w:pPr>
        <w:tabs>
          <w:tab w:val="left" w:pos="1134"/>
        </w:tabs>
        <w:spacing w:after="0" w:line="240" w:lineRule="auto"/>
        <w:ind w:firstLine="567"/>
        <w:jc w:val="both"/>
      </w:pPr>
    </w:p>
    <w:p w:rsidR="00C9579A" w:rsidRDefault="00C9579A" w:rsidP="00C9579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Orientaciniai darbų kiekiai:</w:t>
      </w:r>
    </w:p>
    <w:p w:rsidR="00C9579A" w:rsidRDefault="00C9579A" w:rsidP="00C9579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szCs w:val="24"/>
        </w:rPr>
      </w:pPr>
    </w:p>
    <w:tbl>
      <w:tblPr>
        <w:tblW w:w="977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57"/>
        <w:gridCol w:w="1426"/>
        <w:gridCol w:w="2118"/>
      </w:tblGrid>
      <w:tr w:rsidR="00C9579A" w:rsidRPr="00FA11DC" w:rsidTr="009D0138">
        <w:trPr>
          <w:trHeight w:val="285"/>
        </w:trPr>
        <w:tc>
          <w:tcPr>
            <w:tcW w:w="570" w:type="dxa"/>
            <w:vMerge w:val="restart"/>
            <w:shd w:val="clear" w:color="auto" w:fill="auto"/>
            <w:vAlign w:val="center"/>
            <w:hideMark/>
          </w:tcPr>
          <w:p w:rsidR="00C9579A" w:rsidRPr="00FA11DC" w:rsidRDefault="00C9579A" w:rsidP="009D013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FA11DC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657" w:type="dxa"/>
            <w:vMerge w:val="restart"/>
            <w:shd w:val="clear" w:color="auto" w:fill="auto"/>
            <w:vAlign w:val="center"/>
            <w:hideMark/>
          </w:tcPr>
          <w:p w:rsidR="00C9579A" w:rsidRPr="00FA11DC" w:rsidRDefault="00C9579A" w:rsidP="009D013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FA11DC">
              <w:rPr>
                <w:rFonts w:eastAsia="Times New Roman"/>
                <w:b/>
                <w:bCs/>
                <w:szCs w:val="24"/>
                <w:lang w:eastAsia="lt-LT"/>
              </w:rPr>
              <w:t xml:space="preserve">Darbų </w:t>
            </w:r>
            <w:r>
              <w:rPr>
                <w:rFonts w:eastAsia="Times New Roman"/>
                <w:b/>
                <w:bCs/>
                <w:szCs w:val="24"/>
                <w:lang w:eastAsia="lt-LT"/>
              </w:rPr>
              <w:t>pavadinimas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  <w:hideMark/>
          </w:tcPr>
          <w:p w:rsidR="00C9579A" w:rsidRPr="00FA11DC" w:rsidRDefault="00C9579A" w:rsidP="009D013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FA11DC">
              <w:rPr>
                <w:rFonts w:eastAsia="Times New Roman"/>
                <w:b/>
                <w:bCs/>
                <w:szCs w:val="24"/>
                <w:lang w:eastAsia="lt-LT"/>
              </w:rPr>
              <w:t>Mato vnt</w:t>
            </w:r>
            <w:r>
              <w:rPr>
                <w:rFonts w:eastAsia="Times New Roman"/>
                <w:b/>
                <w:bCs/>
                <w:szCs w:val="24"/>
                <w:lang w:eastAsia="lt-LT"/>
              </w:rPr>
              <w:t>.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  <w:hideMark/>
          </w:tcPr>
          <w:p w:rsidR="00C9579A" w:rsidRPr="00FA11DC" w:rsidRDefault="00C9579A" w:rsidP="009D013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Preliminarus k</w:t>
            </w:r>
            <w:r w:rsidRPr="00FA11DC">
              <w:rPr>
                <w:rFonts w:eastAsia="Times New Roman"/>
                <w:b/>
                <w:bCs/>
                <w:szCs w:val="24"/>
                <w:lang w:eastAsia="lt-LT"/>
              </w:rPr>
              <w:t>iekis</w:t>
            </w:r>
            <w:r>
              <w:rPr>
                <w:rFonts w:eastAsia="Times New Roman"/>
                <w:b/>
                <w:bCs/>
                <w:szCs w:val="24"/>
                <w:lang w:eastAsia="lt-LT"/>
              </w:rPr>
              <w:t>*</w:t>
            </w:r>
          </w:p>
        </w:tc>
      </w:tr>
      <w:tr w:rsidR="00C9579A" w:rsidRPr="00FA11DC" w:rsidTr="009D0138">
        <w:trPr>
          <w:trHeight w:val="495"/>
        </w:trPr>
        <w:tc>
          <w:tcPr>
            <w:tcW w:w="570" w:type="dxa"/>
            <w:vMerge/>
            <w:vAlign w:val="center"/>
            <w:hideMark/>
          </w:tcPr>
          <w:p w:rsidR="00C9579A" w:rsidRPr="00FA11DC" w:rsidRDefault="00C9579A" w:rsidP="009D013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lt-LT"/>
              </w:rPr>
            </w:pPr>
          </w:p>
        </w:tc>
        <w:tc>
          <w:tcPr>
            <w:tcW w:w="5657" w:type="dxa"/>
            <w:vMerge/>
            <w:vAlign w:val="center"/>
            <w:hideMark/>
          </w:tcPr>
          <w:p w:rsidR="00C9579A" w:rsidRPr="00FA11DC" w:rsidRDefault="00C9579A" w:rsidP="009D013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lt-LT"/>
              </w:rPr>
            </w:pPr>
          </w:p>
        </w:tc>
        <w:tc>
          <w:tcPr>
            <w:tcW w:w="1426" w:type="dxa"/>
            <w:vMerge/>
            <w:vAlign w:val="center"/>
            <w:hideMark/>
          </w:tcPr>
          <w:p w:rsidR="00C9579A" w:rsidRPr="00FA11DC" w:rsidRDefault="00C9579A" w:rsidP="009D013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lt-LT"/>
              </w:rPr>
            </w:pPr>
          </w:p>
        </w:tc>
        <w:tc>
          <w:tcPr>
            <w:tcW w:w="2118" w:type="dxa"/>
            <w:vMerge/>
            <w:vAlign w:val="center"/>
            <w:hideMark/>
          </w:tcPr>
          <w:p w:rsidR="00C9579A" w:rsidRPr="00FA11DC" w:rsidRDefault="00C9579A" w:rsidP="009D013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lt-LT"/>
              </w:rPr>
            </w:pPr>
          </w:p>
        </w:tc>
      </w:tr>
      <w:tr w:rsidR="00C9579A" w:rsidRPr="00FA11DC" w:rsidTr="009D0138">
        <w:trPr>
          <w:trHeight w:val="552"/>
        </w:trPr>
        <w:tc>
          <w:tcPr>
            <w:tcW w:w="570" w:type="dxa"/>
            <w:shd w:val="clear" w:color="auto" w:fill="auto"/>
            <w:vAlign w:val="center"/>
          </w:tcPr>
          <w:p w:rsidR="00C9579A" w:rsidRPr="00FA11DC" w:rsidRDefault="00036367" w:rsidP="009D013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C9579A" w:rsidRPr="00FA11DC" w:rsidRDefault="00C9579A" w:rsidP="00A46B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Betoninių</w:t>
            </w:r>
            <w:r w:rsidR="00A46B2F">
              <w:rPr>
                <w:rFonts w:eastAsia="Times New Roman"/>
                <w:color w:val="000000"/>
                <w:szCs w:val="24"/>
                <w:lang w:eastAsia="lt-LT"/>
              </w:rPr>
              <w:t xml:space="preserve"> trinkelių 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ardymas 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C9579A" w:rsidRPr="00F224AF" w:rsidRDefault="00C9579A" w:rsidP="009D013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vertAlign w:val="superscript"/>
                <w:lang w:val="en-US" w:eastAsia="lt-LT"/>
              </w:rPr>
            </w:pPr>
            <w:r>
              <w:rPr>
                <w:rFonts w:eastAsia="Times New Roman"/>
                <w:color w:val="000000"/>
                <w:szCs w:val="24"/>
                <w:lang w:val="en-US" w:eastAsia="lt-LT"/>
              </w:rPr>
              <w:t>m</w:t>
            </w:r>
            <w:r>
              <w:rPr>
                <w:rFonts w:eastAsia="Times New Roman"/>
                <w:color w:val="000000"/>
                <w:szCs w:val="24"/>
                <w:vertAlign w:val="superscript"/>
                <w:lang w:val="en-US" w:eastAsia="lt-LT"/>
              </w:rPr>
              <w:t>2</w:t>
            </w:r>
          </w:p>
        </w:tc>
        <w:tc>
          <w:tcPr>
            <w:tcW w:w="2118" w:type="dxa"/>
            <w:shd w:val="clear" w:color="000000" w:fill="FFFFFF"/>
            <w:vAlign w:val="center"/>
          </w:tcPr>
          <w:p w:rsidR="00C9579A" w:rsidRDefault="00A46B2F" w:rsidP="00A46B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</w:t>
            </w:r>
            <w:r w:rsidR="0049055A">
              <w:rPr>
                <w:rFonts w:eastAsia="Times New Roman"/>
                <w:color w:val="000000"/>
                <w:szCs w:val="24"/>
                <w:lang w:eastAsia="lt-LT"/>
              </w:rPr>
              <w:t>,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25</w:t>
            </w:r>
          </w:p>
        </w:tc>
      </w:tr>
      <w:tr w:rsidR="00C9579A" w:rsidRPr="00FA11DC" w:rsidTr="009D0138">
        <w:trPr>
          <w:trHeight w:val="559"/>
        </w:trPr>
        <w:tc>
          <w:tcPr>
            <w:tcW w:w="570" w:type="dxa"/>
            <w:shd w:val="clear" w:color="auto" w:fill="auto"/>
            <w:vAlign w:val="center"/>
          </w:tcPr>
          <w:p w:rsidR="00C9579A" w:rsidRPr="00FA11DC" w:rsidRDefault="00036367" w:rsidP="009D013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C9579A" w:rsidRPr="00F224AF" w:rsidRDefault="0049055A" w:rsidP="009D013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 xml:space="preserve">Gręžtinių pamatų įrengimas 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C9579A" w:rsidRPr="00A46B2F" w:rsidRDefault="00A46B2F" w:rsidP="00A46B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m</w:t>
            </w:r>
            <w:r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2118" w:type="dxa"/>
            <w:shd w:val="clear" w:color="000000" w:fill="FFFFFF"/>
            <w:vAlign w:val="center"/>
          </w:tcPr>
          <w:p w:rsidR="00C9579A" w:rsidRDefault="00A46B2F" w:rsidP="009D013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1,33</w:t>
            </w:r>
          </w:p>
        </w:tc>
      </w:tr>
      <w:tr w:rsidR="00C9579A" w:rsidRPr="00FA11DC" w:rsidTr="009D0138">
        <w:trPr>
          <w:trHeight w:val="553"/>
        </w:trPr>
        <w:tc>
          <w:tcPr>
            <w:tcW w:w="570" w:type="dxa"/>
            <w:shd w:val="clear" w:color="auto" w:fill="auto"/>
            <w:vAlign w:val="center"/>
          </w:tcPr>
          <w:p w:rsidR="00C9579A" w:rsidRPr="00FA11DC" w:rsidRDefault="00036367" w:rsidP="009D013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C9579A" w:rsidRPr="00FA11DC" w:rsidRDefault="00A46B2F" w:rsidP="009D013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Tvorelės įrengimas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C9579A" w:rsidRPr="00FA11DC" w:rsidRDefault="00C9579A" w:rsidP="00A46B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val="en-US" w:eastAsia="lt-LT"/>
              </w:rPr>
              <w:t>m</w:t>
            </w:r>
          </w:p>
        </w:tc>
        <w:tc>
          <w:tcPr>
            <w:tcW w:w="2118" w:type="dxa"/>
            <w:shd w:val="clear" w:color="000000" w:fill="FFFFFF"/>
            <w:vAlign w:val="center"/>
          </w:tcPr>
          <w:p w:rsidR="00C9579A" w:rsidRDefault="00A46B2F" w:rsidP="009D013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20</w:t>
            </w:r>
          </w:p>
        </w:tc>
      </w:tr>
      <w:tr w:rsidR="00C9579A" w:rsidRPr="00FA11DC" w:rsidTr="009D0138">
        <w:trPr>
          <w:trHeight w:val="543"/>
        </w:trPr>
        <w:tc>
          <w:tcPr>
            <w:tcW w:w="570" w:type="dxa"/>
            <w:shd w:val="clear" w:color="auto" w:fill="auto"/>
            <w:vAlign w:val="center"/>
            <w:hideMark/>
          </w:tcPr>
          <w:p w:rsidR="00C9579A" w:rsidRPr="00FA11DC" w:rsidRDefault="00036367" w:rsidP="009D013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C9579A" w:rsidRPr="00FA11DC" w:rsidRDefault="00A46B2F" w:rsidP="009D013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Betoninių trinkelių atstatymas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C9579A" w:rsidRPr="00FA11DC" w:rsidRDefault="00A46B2F" w:rsidP="009D013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m</w:t>
            </w:r>
            <w:r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118" w:type="dxa"/>
            <w:shd w:val="clear" w:color="000000" w:fill="FFFFFF"/>
            <w:vAlign w:val="center"/>
          </w:tcPr>
          <w:p w:rsidR="00C9579A" w:rsidRPr="00FA11DC" w:rsidRDefault="00A46B2F" w:rsidP="00A46B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2,25</w:t>
            </w:r>
          </w:p>
        </w:tc>
      </w:tr>
    </w:tbl>
    <w:p w:rsidR="00C9579A" w:rsidRDefault="00C9579A" w:rsidP="00C9579A">
      <w:pPr>
        <w:spacing w:after="0" w:line="240" w:lineRule="auto"/>
        <w:ind w:left="7776"/>
        <w:jc w:val="both"/>
      </w:pPr>
      <w:r>
        <w:t xml:space="preserve">       </w:t>
      </w:r>
    </w:p>
    <w:p w:rsidR="00C9579A" w:rsidRDefault="00C9579A" w:rsidP="00C9579A">
      <w:pPr>
        <w:spacing w:after="0" w:line="240" w:lineRule="auto"/>
      </w:pPr>
      <w:r>
        <w:t xml:space="preserve">*Kiekiai yra orientaciniai. </w:t>
      </w:r>
    </w:p>
    <w:p w:rsidR="00C9579A" w:rsidRDefault="00C9579A" w:rsidP="00C9579A">
      <w:pPr>
        <w:tabs>
          <w:tab w:val="left" w:pos="1134"/>
        </w:tabs>
        <w:spacing w:after="0" w:line="240" w:lineRule="auto"/>
        <w:ind w:firstLine="567"/>
        <w:jc w:val="both"/>
      </w:pPr>
    </w:p>
    <w:p w:rsidR="00C9579A" w:rsidRDefault="00C9579A" w:rsidP="00C9579A">
      <w:pPr>
        <w:tabs>
          <w:tab w:val="left" w:pos="1134"/>
        </w:tabs>
        <w:spacing w:after="0" w:line="240" w:lineRule="auto"/>
        <w:ind w:firstLine="567"/>
        <w:jc w:val="both"/>
      </w:pPr>
    </w:p>
    <w:p w:rsidR="00C9579A" w:rsidRPr="00A46B2F" w:rsidRDefault="00AA02FF" w:rsidP="00AA02FF">
      <w:pPr>
        <w:tabs>
          <w:tab w:val="left" w:pos="1134"/>
        </w:tabs>
        <w:spacing w:after="0" w:line="240" w:lineRule="auto"/>
        <w:ind w:firstLine="567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46B2F" w:rsidRPr="00A46B2F">
        <w:rPr>
          <w:b/>
        </w:rPr>
        <w:t>Pav. 1</w:t>
      </w:r>
    </w:p>
    <w:p w:rsidR="00C9579A" w:rsidRDefault="00C9579A" w:rsidP="00C9579A">
      <w:pPr>
        <w:tabs>
          <w:tab w:val="left" w:pos="1134"/>
        </w:tabs>
        <w:spacing w:after="0" w:line="240" w:lineRule="auto"/>
        <w:ind w:firstLine="567"/>
        <w:jc w:val="both"/>
      </w:pPr>
    </w:p>
    <w:p w:rsidR="00C9579A" w:rsidRDefault="00AA02FF" w:rsidP="00C9579A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66040</wp:posOffset>
            </wp:positionV>
            <wp:extent cx="2695575" cy="2857500"/>
            <wp:effectExtent l="0" t="0" r="9525" b="0"/>
            <wp:wrapNone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579A" w:rsidRDefault="00C9579A" w:rsidP="00C9579A">
      <w:pPr>
        <w:tabs>
          <w:tab w:val="left" w:pos="1134"/>
        </w:tabs>
        <w:spacing w:after="0" w:line="240" w:lineRule="auto"/>
        <w:ind w:firstLine="567"/>
        <w:jc w:val="both"/>
      </w:pPr>
    </w:p>
    <w:p w:rsidR="00C9579A" w:rsidRDefault="00C9579A" w:rsidP="00C9579A">
      <w:pPr>
        <w:tabs>
          <w:tab w:val="left" w:pos="1134"/>
        </w:tabs>
        <w:spacing w:after="0" w:line="240" w:lineRule="auto"/>
        <w:ind w:firstLine="567"/>
        <w:jc w:val="both"/>
      </w:pPr>
    </w:p>
    <w:p w:rsidR="00C9579A" w:rsidRDefault="00C9579A" w:rsidP="00C9579A">
      <w:pPr>
        <w:tabs>
          <w:tab w:val="left" w:pos="1134"/>
        </w:tabs>
        <w:spacing w:after="0" w:line="240" w:lineRule="auto"/>
        <w:ind w:firstLine="567"/>
        <w:jc w:val="both"/>
      </w:pPr>
    </w:p>
    <w:p w:rsidR="00C9579A" w:rsidRDefault="00C9579A" w:rsidP="00C9579A">
      <w:pPr>
        <w:tabs>
          <w:tab w:val="left" w:pos="1134"/>
        </w:tabs>
        <w:spacing w:after="0" w:line="240" w:lineRule="auto"/>
        <w:ind w:firstLine="567"/>
        <w:jc w:val="both"/>
      </w:pPr>
    </w:p>
    <w:p w:rsidR="00C9579A" w:rsidRDefault="00C9579A" w:rsidP="00C9579A">
      <w:pPr>
        <w:tabs>
          <w:tab w:val="left" w:pos="1134"/>
        </w:tabs>
        <w:spacing w:after="0" w:line="240" w:lineRule="auto"/>
        <w:ind w:firstLine="567"/>
        <w:jc w:val="both"/>
      </w:pPr>
    </w:p>
    <w:p w:rsidR="00C9579A" w:rsidRDefault="00C9579A" w:rsidP="00C9579A">
      <w:pPr>
        <w:tabs>
          <w:tab w:val="left" w:pos="1134"/>
        </w:tabs>
        <w:spacing w:after="0" w:line="240" w:lineRule="auto"/>
        <w:ind w:firstLine="567"/>
        <w:jc w:val="both"/>
      </w:pPr>
    </w:p>
    <w:p w:rsidR="00C9579A" w:rsidRDefault="00C9579A" w:rsidP="00C9579A">
      <w:pPr>
        <w:tabs>
          <w:tab w:val="left" w:pos="1134"/>
        </w:tabs>
        <w:spacing w:after="0" w:line="240" w:lineRule="auto"/>
        <w:ind w:firstLine="567"/>
        <w:jc w:val="both"/>
      </w:pPr>
    </w:p>
    <w:p w:rsidR="00C9579A" w:rsidRDefault="00C9579A" w:rsidP="00C9579A">
      <w:pPr>
        <w:tabs>
          <w:tab w:val="left" w:pos="1134"/>
        </w:tabs>
        <w:spacing w:after="0" w:line="240" w:lineRule="auto"/>
        <w:ind w:firstLine="567"/>
        <w:jc w:val="both"/>
      </w:pPr>
    </w:p>
    <w:p w:rsidR="00C9579A" w:rsidRDefault="00C9579A" w:rsidP="00C9579A">
      <w:pPr>
        <w:tabs>
          <w:tab w:val="left" w:pos="1134"/>
        </w:tabs>
        <w:spacing w:after="0" w:line="240" w:lineRule="auto"/>
        <w:ind w:firstLine="567"/>
        <w:jc w:val="both"/>
      </w:pPr>
    </w:p>
    <w:p w:rsidR="00C9579A" w:rsidRDefault="00C9579A" w:rsidP="00C9579A">
      <w:pPr>
        <w:tabs>
          <w:tab w:val="left" w:pos="1134"/>
        </w:tabs>
        <w:spacing w:after="0" w:line="240" w:lineRule="auto"/>
        <w:ind w:firstLine="567"/>
        <w:jc w:val="both"/>
      </w:pPr>
    </w:p>
    <w:p w:rsidR="00C9579A" w:rsidRDefault="00C9579A" w:rsidP="00C9579A">
      <w:pPr>
        <w:tabs>
          <w:tab w:val="left" w:pos="1134"/>
        </w:tabs>
        <w:spacing w:after="0" w:line="240" w:lineRule="auto"/>
        <w:ind w:firstLine="567"/>
        <w:jc w:val="both"/>
      </w:pPr>
    </w:p>
    <w:p w:rsidR="00C9579A" w:rsidRDefault="00C9579A" w:rsidP="00C9579A">
      <w:pPr>
        <w:tabs>
          <w:tab w:val="left" w:pos="1134"/>
        </w:tabs>
        <w:spacing w:after="0" w:line="240" w:lineRule="auto"/>
        <w:ind w:firstLine="567"/>
        <w:jc w:val="both"/>
      </w:pPr>
    </w:p>
    <w:p w:rsidR="00AA02FF" w:rsidRDefault="00AA02FF" w:rsidP="00C9579A">
      <w:pPr>
        <w:tabs>
          <w:tab w:val="left" w:pos="1134"/>
        </w:tabs>
        <w:spacing w:after="0" w:line="240" w:lineRule="auto"/>
        <w:ind w:firstLine="567"/>
        <w:jc w:val="both"/>
        <w:sectPr w:rsidR="00AA02FF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:rsidR="00C9579A" w:rsidRPr="00DC5C20" w:rsidRDefault="00DC5C20" w:rsidP="00DC5C20">
      <w:pPr>
        <w:tabs>
          <w:tab w:val="left" w:pos="1134"/>
        </w:tabs>
        <w:spacing w:after="0" w:line="240" w:lineRule="auto"/>
        <w:ind w:firstLine="567"/>
        <w:jc w:val="right"/>
        <w:rPr>
          <w:b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Pr="00DC5C20">
        <w:rPr>
          <w:b/>
        </w:rPr>
        <w:t>2 pav.</w:t>
      </w:r>
    </w:p>
    <w:p w:rsidR="00C9579A" w:rsidRDefault="00C9579A" w:rsidP="00C9579A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noProof/>
          <w:lang w:eastAsia="lt-LT"/>
        </w:rPr>
        <w:drawing>
          <wp:inline distT="0" distB="0" distL="0" distR="0" wp14:anchorId="1BC0C1D8" wp14:editId="63F83CC2">
            <wp:extent cx="8572500" cy="5901488"/>
            <wp:effectExtent l="0" t="0" r="0" b="44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89318" cy="591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579A" w:rsidSect="00AA02F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3107"/>
    <w:multiLevelType w:val="hybridMultilevel"/>
    <w:tmpl w:val="3CF4BC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B7FAF"/>
    <w:multiLevelType w:val="hybridMultilevel"/>
    <w:tmpl w:val="CBC018C8"/>
    <w:lvl w:ilvl="0" w:tplc="0560826C">
      <w:numFmt w:val="bullet"/>
      <w:lvlText w:val=""/>
      <w:lvlJc w:val="left"/>
      <w:pPr>
        <w:ind w:left="367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85"/>
    <w:rsid w:val="00036367"/>
    <w:rsid w:val="00095040"/>
    <w:rsid w:val="000C550F"/>
    <w:rsid w:val="00252C6A"/>
    <w:rsid w:val="003F39F5"/>
    <w:rsid w:val="0049055A"/>
    <w:rsid w:val="00565785"/>
    <w:rsid w:val="0079708E"/>
    <w:rsid w:val="00920D8E"/>
    <w:rsid w:val="00922FF2"/>
    <w:rsid w:val="009C04E7"/>
    <w:rsid w:val="00A46B2F"/>
    <w:rsid w:val="00A80E37"/>
    <w:rsid w:val="00AA02FF"/>
    <w:rsid w:val="00C9579A"/>
    <w:rsid w:val="00D653FC"/>
    <w:rsid w:val="00DC5C20"/>
    <w:rsid w:val="00FA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CC05"/>
  <w15:chartTrackingRefBased/>
  <w15:docId w15:val="{8BAF156E-B35F-4682-A271-AB67707F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53FC"/>
    <w:pPr>
      <w:spacing w:after="200" w:line="276" w:lineRule="auto"/>
    </w:pPr>
    <w:rPr>
      <w:rFonts w:eastAsia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9579A"/>
    <w:pPr>
      <w:ind w:left="720"/>
      <w:contextualSpacing/>
    </w:pPr>
    <w:rPr>
      <w:rFonts w:eastAsiaTheme="minorHAnsi" w:cstheme="minorBidi"/>
    </w:rPr>
  </w:style>
  <w:style w:type="table" w:styleId="Lentelstinklelis">
    <w:name w:val="Table Grid"/>
    <w:basedOn w:val="prastojilentel"/>
    <w:uiPriority w:val="59"/>
    <w:rsid w:val="00C95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locked/>
    <w:rsid w:val="00C95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F1817-0C8A-458D-8DA8-9CDAB198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1776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10</cp:revision>
  <dcterms:created xsi:type="dcterms:W3CDTF">2022-05-10T08:34:00Z</dcterms:created>
  <dcterms:modified xsi:type="dcterms:W3CDTF">2023-04-20T10:40:00Z</dcterms:modified>
</cp:coreProperties>
</file>