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7708" w14:textId="77777777" w:rsidR="00C259FF" w:rsidRPr="00B91084" w:rsidRDefault="00C259FF" w:rsidP="00B91084">
      <w:pPr>
        <w:pStyle w:val="Pavadinimas"/>
        <w:spacing w:line="276" w:lineRule="auto"/>
        <w:rPr>
          <w:szCs w:val="24"/>
        </w:rPr>
      </w:pPr>
      <w:r w:rsidRPr="00B91084">
        <w:rPr>
          <w:color w:val="000000"/>
          <w:szCs w:val="24"/>
        </w:rPr>
        <w:t xml:space="preserve">TARNYBINIŲ TRANSPORTO PRIEMONIŲ  </w:t>
      </w:r>
      <w:r w:rsidRPr="00B91084">
        <w:rPr>
          <w:szCs w:val="24"/>
        </w:rPr>
        <w:t>PRIVALOMOSIOS TECHNINĖS APŽIŪROS ATLIKIMO</w:t>
      </w:r>
      <w:r w:rsidRPr="00B91084">
        <w:rPr>
          <w:color w:val="000000"/>
          <w:szCs w:val="24"/>
        </w:rPr>
        <w:t xml:space="preserve"> PASLAUGŲ PIRKIMO-PARDAVIMO SUTARTIS  </w:t>
      </w:r>
      <w:r w:rsidRPr="00B91084">
        <w:rPr>
          <w:szCs w:val="24"/>
        </w:rPr>
        <w:t xml:space="preserve"> </w:t>
      </w:r>
    </w:p>
    <w:p w14:paraId="2438322B" w14:textId="77777777" w:rsidR="00C259FF" w:rsidRPr="00B91084" w:rsidRDefault="00C259FF" w:rsidP="00B91084">
      <w:pPr>
        <w:pStyle w:val="Pavadinimas"/>
        <w:spacing w:line="276" w:lineRule="auto"/>
        <w:rPr>
          <w:szCs w:val="24"/>
        </w:rPr>
      </w:pPr>
    </w:p>
    <w:p w14:paraId="1AE9614F" w14:textId="30028AD1" w:rsidR="00C259FF" w:rsidRPr="00B91084" w:rsidRDefault="00C259FF" w:rsidP="00B91084">
      <w:pPr>
        <w:spacing w:line="276" w:lineRule="auto"/>
        <w:jc w:val="center"/>
        <w:rPr>
          <w:szCs w:val="24"/>
        </w:rPr>
      </w:pPr>
      <w:r w:rsidRPr="00B91084">
        <w:rPr>
          <w:szCs w:val="24"/>
        </w:rPr>
        <w:t>202</w:t>
      </w:r>
      <w:r w:rsidR="005B10F8" w:rsidRPr="00B91084">
        <w:rPr>
          <w:szCs w:val="24"/>
        </w:rPr>
        <w:t>3</w:t>
      </w:r>
      <w:r w:rsidRPr="00B91084">
        <w:rPr>
          <w:szCs w:val="24"/>
        </w:rPr>
        <w:t xml:space="preserve"> m.  </w:t>
      </w:r>
      <w:r w:rsidR="000F34FA">
        <w:rPr>
          <w:szCs w:val="24"/>
        </w:rPr>
        <w:t>gegužės 11</w:t>
      </w:r>
      <w:r w:rsidRPr="00B91084">
        <w:rPr>
          <w:szCs w:val="24"/>
        </w:rPr>
        <w:t xml:space="preserve"> d. Nr. (21)-16-</w:t>
      </w:r>
      <w:r w:rsidR="000F34FA">
        <w:rPr>
          <w:szCs w:val="24"/>
        </w:rPr>
        <w:t>641</w:t>
      </w:r>
    </w:p>
    <w:p w14:paraId="0646C455" w14:textId="77777777" w:rsidR="00C259FF" w:rsidRPr="00B91084" w:rsidRDefault="00C259FF" w:rsidP="00B91084">
      <w:pPr>
        <w:spacing w:line="276" w:lineRule="auto"/>
        <w:jc w:val="center"/>
        <w:rPr>
          <w:szCs w:val="24"/>
        </w:rPr>
      </w:pPr>
      <w:r w:rsidRPr="00B91084">
        <w:rPr>
          <w:szCs w:val="24"/>
        </w:rPr>
        <w:t>Vilnius</w:t>
      </w:r>
    </w:p>
    <w:p w14:paraId="63E69FEF" w14:textId="77777777" w:rsidR="00C259FF" w:rsidRPr="00B91084" w:rsidRDefault="00C259FF" w:rsidP="00B91084">
      <w:pPr>
        <w:spacing w:line="276" w:lineRule="auto"/>
        <w:ind w:firstLine="1080"/>
        <w:jc w:val="both"/>
        <w:rPr>
          <w:b/>
          <w:szCs w:val="24"/>
        </w:rPr>
      </w:pPr>
    </w:p>
    <w:p w14:paraId="040B985B" w14:textId="62D476EC" w:rsidR="002A01BD" w:rsidRPr="00B91084" w:rsidRDefault="002A01BD" w:rsidP="00B91084">
      <w:pPr>
        <w:tabs>
          <w:tab w:val="left" w:pos="567"/>
        </w:tabs>
        <w:spacing w:line="276" w:lineRule="auto"/>
        <w:jc w:val="both"/>
        <w:rPr>
          <w:szCs w:val="24"/>
        </w:rPr>
      </w:pPr>
      <w:r w:rsidRPr="00B91084">
        <w:rPr>
          <w:szCs w:val="24"/>
        </w:rPr>
        <w:t xml:space="preserve">       </w:t>
      </w:r>
      <w:r w:rsidR="00C510DB" w:rsidRPr="00B91084">
        <w:rPr>
          <w:szCs w:val="24"/>
        </w:rPr>
        <w:t xml:space="preserve">   </w:t>
      </w:r>
    </w:p>
    <w:p w14:paraId="7394996A" w14:textId="77777777" w:rsidR="005B10F8" w:rsidRPr="00B91084" w:rsidRDefault="005B10F8" w:rsidP="00B91084">
      <w:pPr>
        <w:spacing w:line="276" w:lineRule="auto"/>
        <w:ind w:firstLine="851"/>
        <w:jc w:val="both"/>
        <w:rPr>
          <w:szCs w:val="24"/>
        </w:rPr>
      </w:pPr>
      <w:r w:rsidRPr="00B91084">
        <w:rPr>
          <w:szCs w:val="24"/>
          <w:lang w:eastAsia="lt-LT"/>
        </w:rPr>
        <w:t xml:space="preserve">Valstybės sienos apsaugos tarnyba prie Lietuvos Respublikos vidaus reikalų ministerijos (toliau – VSAT, Užsakovas), atstovaujama VSAT vado pavaduotojo </w:t>
      </w:r>
      <w:r w:rsidRPr="00B91084">
        <w:rPr>
          <w:szCs w:val="24"/>
        </w:rPr>
        <w:t>Sauliaus Nekraševičiaus, veikiančio pagal Valstybės sienos apsaugos tarnybos prie Lietuvos Respublikos vidaus reikalų ministerijos</w:t>
      </w:r>
      <w:r w:rsidRPr="00B91084">
        <w:rPr>
          <w:noProof/>
          <w:szCs w:val="24"/>
        </w:rPr>
        <w:t xml:space="preserve"> nuostatus, </w:t>
      </w:r>
      <w:r w:rsidRPr="00B91084">
        <w:rPr>
          <w:rFonts w:eastAsia="Calibri"/>
          <w:szCs w:val="24"/>
        </w:rPr>
        <w:t>patvirtinus Lietuvos Respublikos Vyriausybės 2001 m. vasario 22 d. nutarimu Nr. 194 ,,Dėl Valstybės sienos apsaugos tarnybos prie Lietuvos Respublikos vidaus reikalų ministerijos nuostatų patvirtinimo“</w:t>
      </w:r>
      <w:r w:rsidRPr="00B91084">
        <w:rPr>
          <w:rFonts w:eastAsia="Calibri"/>
          <w:bCs/>
          <w:szCs w:val="24"/>
        </w:rPr>
        <w:t xml:space="preserve"> </w:t>
      </w:r>
      <w:r w:rsidRPr="00B91084">
        <w:rPr>
          <w:rFonts w:eastAsia="Calibri"/>
          <w:szCs w:val="24"/>
        </w:rPr>
        <w:t xml:space="preserve">ir </w:t>
      </w:r>
      <w:r w:rsidRPr="00B91084">
        <w:rPr>
          <w:szCs w:val="24"/>
        </w:rPr>
        <w:t>Valstybės sienos apsaugos tarnybos prie Lietuvos Respublikos vidaus reikalų ministerijos vado 2022 m. sausio 14 d. įsakymo Nr. 4-15 „Dėl Valstybės sienos apsaugos tarnybos prie Lietuvos Respublikos vidaus reikalų ministerijos struktūrinių padalinių veiklos organizavimo“ 3.1.4 papunktį, ir</w:t>
      </w:r>
    </w:p>
    <w:p w14:paraId="0CFB8807" w14:textId="07CA2B87" w:rsidR="005B10F8" w:rsidRPr="00B91084" w:rsidRDefault="005B10F8" w:rsidP="00B91084">
      <w:pPr>
        <w:tabs>
          <w:tab w:val="left" w:pos="567"/>
        </w:tabs>
        <w:spacing w:line="276" w:lineRule="auto"/>
        <w:jc w:val="both"/>
        <w:rPr>
          <w:szCs w:val="24"/>
        </w:rPr>
      </w:pPr>
      <w:r w:rsidRPr="00B91084">
        <w:rPr>
          <w:szCs w:val="24"/>
        </w:rPr>
        <w:t xml:space="preserve">                 </w:t>
      </w:r>
      <w:r w:rsidRPr="00B91084">
        <w:rPr>
          <w:rFonts w:eastAsia="Calibri"/>
          <w:bCs/>
          <w:szCs w:val="24"/>
          <w:lang w:eastAsia="lt-LT"/>
        </w:rPr>
        <w:t>UAB „</w:t>
      </w:r>
      <w:r w:rsidR="00A27BDF" w:rsidRPr="00B91084">
        <w:rPr>
          <w:rFonts w:eastAsia="Calibri"/>
          <w:bCs/>
          <w:szCs w:val="24"/>
          <w:lang w:eastAsia="lt-LT"/>
        </w:rPr>
        <w:t>Skirlita</w:t>
      </w:r>
      <w:r w:rsidRPr="00B91084">
        <w:rPr>
          <w:rFonts w:eastAsia="Calibri"/>
          <w:bCs/>
          <w:szCs w:val="24"/>
          <w:lang w:eastAsia="lt-LT"/>
        </w:rPr>
        <w:t xml:space="preserve">“ (toliau – Vykdytojas), </w:t>
      </w:r>
      <w:r w:rsidRPr="00B91084">
        <w:rPr>
          <w:bCs/>
          <w:szCs w:val="24"/>
        </w:rPr>
        <w:t>atstovaujama</w:t>
      </w:r>
      <w:r w:rsidR="00A27BDF" w:rsidRPr="00B91084">
        <w:rPr>
          <w:bCs/>
          <w:szCs w:val="24"/>
        </w:rPr>
        <w:t xml:space="preserve"> direktoriaus Valdo Stasiukyno</w:t>
      </w:r>
      <w:r w:rsidRPr="00B91084">
        <w:rPr>
          <w:bCs/>
          <w:szCs w:val="24"/>
        </w:rPr>
        <w:t xml:space="preserve">, veikiančio  pagal </w:t>
      </w:r>
      <w:r w:rsidR="00C21F09" w:rsidRPr="00B91084">
        <w:rPr>
          <w:bCs/>
          <w:szCs w:val="24"/>
        </w:rPr>
        <w:t>bendrovės įstatus</w:t>
      </w:r>
      <w:r w:rsidRPr="00B91084">
        <w:rPr>
          <w:bCs/>
          <w:szCs w:val="24"/>
        </w:rPr>
        <w:t xml:space="preserve">, toliau Užsakovas ir Vykdytojas kartu vadinami „Šalimis“ arba atskirai „Šalimi“, </w:t>
      </w:r>
      <w:r w:rsidRPr="00B91084">
        <w:rPr>
          <w:szCs w:val="24"/>
        </w:rPr>
        <w:t xml:space="preserve">sudarėme šią sutartį dėl tarnybos </w:t>
      </w:r>
      <w:r w:rsidRPr="00B91084">
        <w:rPr>
          <w:color w:val="000000"/>
          <w:szCs w:val="24"/>
        </w:rPr>
        <w:t xml:space="preserve">tarnybinių transporto priemonių </w:t>
      </w:r>
      <w:r w:rsidRPr="00B91084">
        <w:rPr>
          <w:szCs w:val="24"/>
        </w:rPr>
        <w:t>privalomosios techninės apžiūros atlikimo</w:t>
      </w:r>
      <w:r w:rsidRPr="00B91084">
        <w:rPr>
          <w:color w:val="000000"/>
          <w:szCs w:val="24"/>
        </w:rPr>
        <w:t xml:space="preserve"> paslaugų</w:t>
      </w:r>
      <w:r w:rsidRPr="00B91084">
        <w:rPr>
          <w:szCs w:val="24"/>
        </w:rPr>
        <w:t xml:space="preserve"> pirkimo-pardavimo (toliau – sutartis), kuria susitariame:</w:t>
      </w:r>
    </w:p>
    <w:p w14:paraId="09ED5FC7" w14:textId="289E2A32" w:rsidR="00C259FF" w:rsidRPr="00B91084" w:rsidRDefault="00C259FF" w:rsidP="00B91084">
      <w:pPr>
        <w:spacing w:line="276" w:lineRule="auto"/>
        <w:ind w:firstLine="851"/>
        <w:jc w:val="both"/>
        <w:rPr>
          <w:szCs w:val="24"/>
        </w:rPr>
      </w:pPr>
    </w:p>
    <w:p w14:paraId="0925B711" w14:textId="77777777" w:rsidR="005B10F8" w:rsidRPr="00B91084" w:rsidRDefault="005B10F8" w:rsidP="00B91084">
      <w:pPr>
        <w:widowControl w:val="0"/>
        <w:autoSpaceDE w:val="0"/>
        <w:autoSpaceDN w:val="0"/>
        <w:adjustRightInd w:val="0"/>
        <w:spacing w:line="276" w:lineRule="auto"/>
        <w:ind w:firstLine="720"/>
        <w:jc w:val="center"/>
        <w:outlineLvl w:val="0"/>
        <w:rPr>
          <w:b/>
          <w:szCs w:val="24"/>
          <w:lang w:eastAsia="lt-LT"/>
        </w:rPr>
      </w:pPr>
      <w:r w:rsidRPr="00B91084">
        <w:rPr>
          <w:b/>
          <w:szCs w:val="24"/>
          <w:lang w:eastAsia="lt-LT"/>
        </w:rPr>
        <w:t>I SKYRIUS</w:t>
      </w:r>
    </w:p>
    <w:p w14:paraId="72800D69" w14:textId="3C59ED52" w:rsidR="00C259FF" w:rsidRPr="00B91084" w:rsidRDefault="005B10F8" w:rsidP="00B91084">
      <w:pPr>
        <w:autoSpaceDN w:val="0"/>
        <w:spacing w:line="276" w:lineRule="auto"/>
        <w:ind w:left="720"/>
        <w:jc w:val="center"/>
        <w:rPr>
          <w:b/>
          <w:bCs/>
          <w:szCs w:val="24"/>
        </w:rPr>
      </w:pPr>
      <w:r w:rsidRPr="00B91084">
        <w:rPr>
          <w:b/>
          <w:bCs/>
          <w:szCs w:val="24"/>
        </w:rPr>
        <w:t>SUTARTIES OBJEKTAS</w:t>
      </w:r>
    </w:p>
    <w:p w14:paraId="358F7739" w14:textId="77777777" w:rsidR="00C259FF" w:rsidRPr="00B91084" w:rsidRDefault="00C259FF" w:rsidP="00B91084">
      <w:pPr>
        <w:spacing w:line="276" w:lineRule="auto"/>
        <w:ind w:left="720"/>
        <w:rPr>
          <w:b/>
          <w:bCs/>
          <w:szCs w:val="24"/>
        </w:rPr>
      </w:pPr>
    </w:p>
    <w:p w14:paraId="5BDD85C5" w14:textId="5E28B15E" w:rsidR="00C259FF" w:rsidRPr="00B91084" w:rsidRDefault="00C259FF" w:rsidP="00B91084">
      <w:pPr>
        <w:pStyle w:val="Sraopastraipa"/>
        <w:numPr>
          <w:ilvl w:val="1"/>
          <w:numId w:val="15"/>
        </w:numPr>
        <w:tabs>
          <w:tab w:val="left" w:pos="567"/>
          <w:tab w:val="left" w:pos="851"/>
          <w:tab w:val="left" w:pos="1134"/>
        </w:tabs>
        <w:spacing w:line="276" w:lineRule="auto"/>
        <w:ind w:left="0" w:firstLine="567"/>
        <w:rPr>
          <w:sz w:val="24"/>
          <w:szCs w:val="24"/>
        </w:rPr>
      </w:pPr>
      <w:r w:rsidRPr="00B91084">
        <w:rPr>
          <w:sz w:val="24"/>
          <w:szCs w:val="24"/>
        </w:rPr>
        <w:t xml:space="preserve">Privalomosios techninės apžiūros (toliau vadinama – apžiūra, paslauga) atlikimas </w:t>
      </w:r>
      <w:r w:rsidRPr="00B91084">
        <w:rPr>
          <w:bCs/>
          <w:sz w:val="24"/>
          <w:szCs w:val="24"/>
        </w:rPr>
        <w:t>Užsakovo</w:t>
      </w:r>
      <w:r w:rsidRPr="00B91084">
        <w:rPr>
          <w:sz w:val="24"/>
          <w:szCs w:val="24"/>
        </w:rPr>
        <w:t xml:space="preserve"> pateiktoms </w:t>
      </w:r>
      <w:r w:rsidR="00E65C3D" w:rsidRPr="00B91084">
        <w:rPr>
          <w:sz w:val="24"/>
          <w:szCs w:val="24"/>
        </w:rPr>
        <w:t>tarnybinėms</w:t>
      </w:r>
      <w:r w:rsidRPr="00B91084">
        <w:rPr>
          <w:sz w:val="24"/>
          <w:szCs w:val="24"/>
        </w:rPr>
        <w:t xml:space="preserve"> transporto priemonėms;</w:t>
      </w:r>
    </w:p>
    <w:p w14:paraId="5C61BC05" w14:textId="7E85239C" w:rsidR="00C259FF" w:rsidRPr="00B91084" w:rsidRDefault="00C259FF" w:rsidP="00B91084">
      <w:pPr>
        <w:pStyle w:val="Sraopastraipa"/>
        <w:numPr>
          <w:ilvl w:val="1"/>
          <w:numId w:val="15"/>
        </w:numPr>
        <w:tabs>
          <w:tab w:val="left" w:pos="1134"/>
        </w:tabs>
        <w:spacing w:line="276" w:lineRule="auto"/>
        <w:ind w:left="0" w:firstLine="567"/>
        <w:rPr>
          <w:sz w:val="24"/>
          <w:szCs w:val="24"/>
        </w:rPr>
      </w:pPr>
      <w:r w:rsidRPr="00B91084">
        <w:rPr>
          <w:bCs/>
          <w:sz w:val="24"/>
          <w:szCs w:val="24"/>
        </w:rPr>
        <w:t>Vykdytojas</w:t>
      </w:r>
      <w:r w:rsidRPr="00B91084">
        <w:rPr>
          <w:sz w:val="24"/>
          <w:szCs w:val="24"/>
        </w:rPr>
        <w:t xml:space="preserve"> apžiūras atlieka vadovaudamasis jų atlikimą reglamentuojančiais teisės aktais</w:t>
      </w:r>
      <w:r w:rsidR="001F33C5" w:rsidRPr="00B91084">
        <w:rPr>
          <w:sz w:val="24"/>
          <w:szCs w:val="24"/>
        </w:rPr>
        <w:t>;</w:t>
      </w:r>
    </w:p>
    <w:p w14:paraId="6A72F93B" w14:textId="1DA86B3E" w:rsidR="00904A86" w:rsidRPr="00B91084" w:rsidRDefault="001F33C5" w:rsidP="00B91084">
      <w:pPr>
        <w:pStyle w:val="Sraopastraipa"/>
        <w:numPr>
          <w:ilvl w:val="1"/>
          <w:numId w:val="15"/>
        </w:numPr>
        <w:tabs>
          <w:tab w:val="left" w:pos="851"/>
          <w:tab w:val="left" w:pos="1134"/>
        </w:tabs>
        <w:spacing w:line="276" w:lineRule="auto"/>
        <w:ind w:left="0" w:firstLine="567"/>
        <w:rPr>
          <w:sz w:val="24"/>
          <w:szCs w:val="24"/>
        </w:rPr>
      </w:pPr>
      <w:r w:rsidRPr="00B91084">
        <w:rPr>
          <w:sz w:val="24"/>
          <w:szCs w:val="24"/>
        </w:rPr>
        <w:t>b</w:t>
      </w:r>
      <w:r w:rsidR="00904A86" w:rsidRPr="00B91084">
        <w:rPr>
          <w:sz w:val="24"/>
          <w:szCs w:val="24"/>
        </w:rPr>
        <w:t xml:space="preserve">endrojo viešųjų pirkimų žinyno (BVPŽ) kodas – </w:t>
      </w:r>
      <w:r w:rsidR="00904A86" w:rsidRPr="00B91084">
        <w:rPr>
          <w:sz w:val="24"/>
          <w:szCs w:val="24"/>
          <w:lang w:val="pt-BR"/>
        </w:rPr>
        <w:t>71631200-2</w:t>
      </w:r>
      <w:r w:rsidR="00904A86" w:rsidRPr="00B91084">
        <w:rPr>
          <w:sz w:val="24"/>
          <w:szCs w:val="24"/>
          <w:lang w:eastAsia="lt-LT"/>
        </w:rPr>
        <w:t xml:space="preserve"> (Automobilių techninės inspekcijos paslaugos).</w:t>
      </w:r>
      <w:r w:rsidR="00904A86" w:rsidRPr="00B91084">
        <w:rPr>
          <w:sz w:val="24"/>
          <w:szCs w:val="24"/>
        </w:rPr>
        <w:t xml:space="preserve">                                                                                                                                                                                                                                                                                                                                                                                                                                                                                                                                                                                                                                                                                   </w:t>
      </w:r>
    </w:p>
    <w:p w14:paraId="4F8FD711" w14:textId="77777777" w:rsidR="00904A86" w:rsidRPr="00B91084" w:rsidRDefault="00904A86" w:rsidP="00B91084">
      <w:pPr>
        <w:pStyle w:val="Sraopastraipa"/>
        <w:tabs>
          <w:tab w:val="left" w:pos="1134"/>
        </w:tabs>
        <w:spacing w:line="276" w:lineRule="auto"/>
        <w:ind w:left="567" w:firstLine="0"/>
        <w:rPr>
          <w:sz w:val="24"/>
          <w:szCs w:val="24"/>
        </w:rPr>
      </w:pPr>
    </w:p>
    <w:p w14:paraId="60F2379B" w14:textId="526A7D86" w:rsidR="005B10F8" w:rsidRPr="00B91084" w:rsidRDefault="005B10F8"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II SKYRIUS</w:t>
      </w:r>
    </w:p>
    <w:p w14:paraId="67FEF395" w14:textId="623DDBD6" w:rsidR="00C259FF" w:rsidRPr="00B91084" w:rsidRDefault="005B10F8" w:rsidP="00B91084">
      <w:pPr>
        <w:autoSpaceDN w:val="0"/>
        <w:spacing w:line="276" w:lineRule="auto"/>
        <w:ind w:left="720"/>
        <w:jc w:val="center"/>
        <w:rPr>
          <w:b/>
          <w:bCs/>
          <w:szCs w:val="24"/>
        </w:rPr>
      </w:pPr>
      <w:r w:rsidRPr="00B91084">
        <w:rPr>
          <w:b/>
          <w:bCs/>
          <w:szCs w:val="24"/>
        </w:rPr>
        <w:t>PASLAUGOS ATLIKIMO ADRESAI IR DARBO LAIKAS</w:t>
      </w:r>
    </w:p>
    <w:p w14:paraId="3AD37D10" w14:textId="77777777" w:rsidR="00C259FF" w:rsidRPr="00B91084" w:rsidRDefault="00C259FF" w:rsidP="00B91084">
      <w:pPr>
        <w:tabs>
          <w:tab w:val="left" w:pos="567"/>
        </w:tabs>
        <w:autoSpaceDN w:val="0"/>
        <w:spacing w:line="276" w:lineRule="auto"/>
        <w:ind w:left="1080"/>
        <w:jc w:val="both"/>
        <w:rPr>
          <w:b/>
          <w:bCs/>
          <w:szCs w:val="24"/>
        </w:rPr>
      </w:pPr>
    </w:p>
    <w:p w14:paraId="27EC7569" w14:textId="2D95825F" w:rsidR="00D97DCC" w:rsidRPr="00B91084" w:rsidRDefault="002A01BD" w:rsidP="00B91084">
      <w:pPr>
        <w:tabs>
          <w:tab w:val="left" w:pos="567"/>
          <w:tab w:val="left" w:pos="1134"/>
        </w:tabs>
        <w:autoSpaceDN w:val="0"/>
        <w:spacing w:line="276" w:lineRule="auto"/>
        <w:ind w:firstLine="567"/>
        <w:jc w:val="both"/>
        <w:rPr>
          <w:szCs w:val="24"/>
        </w:rPr>
      </w:pPr>
      <w:r w:rsidRPr="00B91084">
        <w:rPr>
          <w:bCs/>
          <w:szCs w:val="24"/>
        </w:rPr>
        <w:t>2.1.</w:t>
      </w:r>
      <w:r w:rsidRPr="00B91084">
        <w:rPr>
          <w:b/>
          <w:bCs/>
          <w:szCs w:val="24"/>
        </w:rPr>
        <w:t xml:space="preserve"> </w:t>
      </w:r>
      <w:r w:rsidRPr="00B91084">
        <w:rPr>
          <w:bCs/>
          <w:szCs w:val="24"/>
        </w:rPr>
        <w:t>Užsakovas</w:t>
      </w:r>
      <w:r w:rsidRPr="00B91084">
        <w:rPr>
          <w:b/>
          <w:bCs/>
          <w:szCs w:val="24"/>
        </w:rPr>
        <w:t xml:space="preserve"> </w:t>
      </w:r>
      <w:r w:rsidR="00E65C3D" w:rsidRPr="00B91084">
        <w:rPr>
          <w:szCs w:val="24"/>
        </w:rPr>
        <w:t>tarnybines</w:t>
      </w:r>
      <w:r w:rsidRPr="00B91084">
        <w:rPr>
          <w:szCs w:val="24"/>
        </w:rPr>
        <w:t xml:space="preserve"> transporto priemones pateikia, o</w:t>
      </w:r>
      <w:r w:rsidRPr="00B91084">
        <w:rPr>
          <w:b/>
          <w:bCs/>
          <w:szCs w:val="24"/>
        </w:rPr>
        <w:t xml:space="preserve"> </w:t>
      </w:r>
      <w:r w:rsidRPr="00B91084">
        <w:rPr>
          <w:bCs/>
          <w:szCs w:val="24"/>
        </w:rPr>
        <w:t>Vykdytojas</w:t>
      </w:r>
      <w:r w:rsidRPr="00B91084">
        <w:rPr>
          <w:szCs w:val="24"/>
        </w:rPr>
        <w:t xml:space="preserve"> apžiūras atlieka šiose apžiūros atlikimo vietose (techninės apžiūros stotyse – TAS ar techninės apžiūros centre – TAC):</w:t>
      </w:r>
    </w:p>
    <w:p w14:paraId="6CEA286B" w14:textId="37518ED2" w:rsidR="00D97DCC" w:rsidRPr="00B91084" w:rsidRDefault="00323F09" w:rsidP="00B91084">
      <w:pPr>
        <w:tabs>
          <w:tab w:val="left" w:pos="567"/>
          <w:tab w:val="left" w:pos="1134"/>
        </w:tabs>
        <w:autoSpaceDN w:val="0"/>
        <w:spacing w:line="276" w:lineRule="auto"/>
        <w:ind w:firstLine="567"/>
        <w:jc w:val="both"/>
        <w:rPr>
          <w:szCs w:val="24"/>
        </w:rPr>
      </w:pPr>
      <w:r w:rsidRPr="00B91084">
        <w:rPr>
          <w:bCs/>
          <w:szCs w:val="24"/>
        </w:rPr>
        <w:t xml:space="preserve">2.1.1. </w:t>
      </w:r>
      <w:r w:rsidR="00B42F4A" w:rsidRPr="00B91084">
        <w:rPr>
          <w:bCs/>
          <w:szCs w:val="24"/>
        </w:rPr>
        <w:t>Alytaus TAC Nr. 100, Kauno g. 3-2, Miklusėnų k., Alytaus r., tel</w:t>
      </w:r>
      <w:r w:rsidRPr="00B91084">
        <w:rPr>
          <w:bCs/>
          <w:szCs w:val="24"/>
        </w:rPr>
        <w:t>.</w:t>
      </w:r>
      <w:r w:rsidR="00B42F4A" w:rsidRPr="00B91084">
        <w:rPr>
          <w:bCs/>
          <w:szCs w:val="24"/>
        </w:rPr>
        <w:t xml:space="preserve"> Nr. 8315 76198</w:t>
      </w:r>
      <w:r w:rsidR="00525CC0" w:rsidRPr="00B91084">
        <w:rPr>
          <w:bCs/>
          <w:szCs w:val="24"/>
        </w:rPr>
        <w:t>.</w:t>
      </w:r>
    </w:p>
    <w:p w14:paraId="6A574D7B" w14:textId="50357D7C" w:rsidR="00B42F4A" w:rsidRPr="00B91084" w:rsidRDefault="00B42F4A" w:rsidP="00B91084">
      <w:pPr>
        <w:tabs>
          <w:tab w:val="left" w:pos="567"/>
          <w:tab w:val="left" w:pos="1134"/>
        </w:tabs>
        <w:autoSpaceDN w:val="0"/>
        <w:spacing w:line="276" w:lineRule="auto"/>
        <w:ind w:firstLine="567"/>
        <w:jc w:val="both"/>
        <w:rPr>
          <w:szCs w:val="24"/>
        </w:rPr>
      </w:pPr>
      <w:r w:rsidRPr="00B91084">
        <w:rPr>
          <w:szCs w:val="24"/>
        </w:rPr>
        <w:t>Apžiūros atliekamos visų tipų automobiliams, priekaboms/puspriekabėms ir motociklams/ mopedams.</w:t>
      </w:r>
    </w:p>
    <w:p w14:paraId="2869AD05" w14:textId="79CFE358" w:rsidR="00B42F4A" w:rsidRPr="00B91084" w:rsidRDefault="00323F09" w:rsidP="00B91084">
      <w:pPr>
        <w:tabs>
          <w:tab w:val="left" w:pos="567"/>
          <w:tab w:val="left" w:pos="1134"/>
        </w:tabs>
        <w:autoSpaceDN w:val="0"/>
        <w:spacing w:line="276" w:lineRule="auto"/>
        <w:ind w:firstLine="567"/>
        <w:jc w:val="both"/>
        <w:rPr>
          <w:szCs w:val="24"/>
        </w:rPr>
      </w:pPr>
      <w:r w:rsidRPr="00B91084">
        <w:rPr>
          <w:szCs w:val="24"/>
        </w:rPr>
        <w:t xml:space="preserve">2.1.2. </w:t>
      </w:r>
      <w:r w:rsidR="00B42F4A" w:rsidRPr="00B91084">
        <w:rPr>
          <w:bCs/>
          <w:szCs w:val="24"/>
        </w:rPr>
        <w:t>Varėnos TAS Nr. 101, Geležinkelio g. 45D, Varėna</w:t>
      </w:r>
      <w:r w:rsidR="00D800A7" w:rsidRPr="00B91084">
        <w:rPr>
          <w:bCs/>
          <w:szCs w:val="24"/>
        </w:rPr>
        <w:t>;</w:t>
      </w:r>
      <w:r w:rsidR="00B42F4A" w:rsidRPr="00B91084">
        <w:rPr>
          <w:bCs/>
          <w:szCs w:val="24"/>
        </w:rPr>
        <w:t xml:space="preserve"> tel Nr. </w:t>
      </w:r>
      <w:r w:rsidR="00D800A7" w:rsidRPr="00B91084">
        <w:rPr>
          <w:bCs/>
          <w:color w:val="373737"/>
          <w:szCs w:val="24"/>
          <w:shd w:val="clear" w:color="auto" w:fill="FFFFFF"/>
        </w:rPr>
        <w:t>8 310 31479</w:t>
      </w:r>
      <w:r w:rsidR="00525CC0" w:rsidRPr="00B91084">
        <w:rPr>
          <w:bCs/>
          <w:color w:val="373737"/>
          <w:szCs w:val="24"/>
          <w:shd w:val="clear" w:color="auto" w:fill="FFFFFF"/>
        </w:rPr>
        <w:t>.</w:t>
      </w:r>
    </w:p>
    <w:p w14:paraId="791F5AFA" w14:textId="2F1BD7D0" w:rsidR="00B42F4A" w:rsidRPr="00B91084" w:rsidRDefault="00B42F4A" w:rsidP="00B91084">
      <w:pPr>
        <w:tabs>
          <w:tab w:val="left" w:pos="567"/>
          <w:tab w:val="left" w:pos="1134"/>
        </w:tabs>
        <w:autoSpaceDN w:val="0"/>
        <w:spacing w:line="276" w:lineRule="auto"/>
        <w:ind w:firstLine="567"/>
        <w:jc w:val="both"/>
        <w:rPr>
          <w:szCs w:val="24"/>
        </w:rPr>
      </w:pPr>
      <w:r w:rsidRPr="00B91084">
        <w:rPr>
          <w:szCs w:val="24"/>
        </w:rPr>
        <w:t>Apžiūros atliekamos visų tipų automobiliams, priekaboms/puspriekabėms ir motociklams/ mopedams.</w:t>
      </w:r>
    </w:p>
    <w:p w14:paraId="5216951C" w14:textId="2B20E598" w:rsidR="00B42F4A" w:rsidRPr="00B91084" w:rsidRDefault="00323F09" w:rsidP="00B91084">
      <w:pPr>
        <w:tabs>
          <w:tab w:val="left" w:pos="567"/>
          <w:tab w:val="left" w:pos="1134"/>
        </w:tabs>
        <w:autoSpaceDN w:val="0"/>
        <w:spacing w:line="276" w:lineRule="auto"/>
        <w:ind w:firstLine="567"/>
        <w:jc w:val="both"/>
        <w:rPr>
          <w:szCs w:val="24"/>
        </w:rPr>
      </w:pPr>
      <w:r w:rsidRPr="00B91084">
        <w:rPr>
          <w:szCs w:val="24"/>
        </w:rPr>
        <w:t xml:space="preserve">2.1.3. </w:t>
      </w:r>
      <w:r w:rsidR="00B42F4A" w:rsidRPr="00B91084">
        <w:rPr>
          <w:bCs/>
          <w:szCs w:val="24"/>
        </w:rPr>
        <w:t>Druskininkų TAS Nr. 102, Gardino g. 85, Druskininkai</w:t>
      </w:r>
      <w:r w:rsidR="00D800A7" w:rsidRPr="00B91084">
        <w:rPr>
          <w:bCs/>
          <w:szCs w:val="24"/>
        </w:rPr>
        <w:t xml:space="preserve">; tel. Nr. </w:t>
      </w:r>
      <w:r w:rsidR="00D800A7" w:rsidRPr="00B91084">
        <w:rPr>
          <w:bCs/>
          <w:color w:val="373737"/>
          <w:szCs w:val="24"/>
          <w:shd w:val="clear" w:color="auto" w:fill="FFFFFF"/>
        </w:rPr>
        <w:t>8 313 53697</w:t>
      </w:r>
      <w:r w:rsidR="00525CC0" w:rsidRPr="00B91084">
        <w:rPr>
          <w:bCs/>
          <w:color w:val="373737"/>
          <w:szCs w:val="24"/>
          <w:shd w:val="clear" w:color="auto" w:fill="FFFFFF"/>
        </w:rPr>
        <w:t>.</w:t>
      </w:r>
    </w:p>
    <w:p w14:paraId="47634164" w14:textId="5A331144" w:rsidR="00B42F4A" w:rsidRPr="00B91084" w:rsidRDefault="00B42F4A" w:rsidP="00B91084">
      <w:pPr>
        <w:tabs>
          <w:tab w:val="left" w:pos="567"/>
          <w:tab w:val="left" w:pos="1134"/>
        </w:tabs>
        <w:autoSpaceDN w:val="0"/>
        <w:spacing w:line="276" w:lineRule="auto"/>
        <w:ind w:firstLine="567"/>
        <w:jc w:val="both"/>
        <w:rPr>
          <w:szCs w:val="24"/>
        </w:rPr>
      </w:pPr>
      <w:r w:rsidRPr="00B91084">
        <w:rPr>
          <w:szCs w:val="24"/>
        </w:rPr>
        <w:t>Apžiūros atliekamos visų tipų automobiliams, priekaboms/puspriekabėms ir motociklams/ mopedams.</w:t>
      </w:r>
    </w:p>
    <w:p w14:paraId="74D5ABCF" w14:textId="7BE53CFC" w:rsidR="00B42F4A" w:rsidRPr="00B91084" w:rsidRDefault="00323F09" w:rsidP="00B91084">
      <w:pPr>
        <w:tabs>
          <w:tab w:val="left" w:pos="567"/>
          <w:tab w:val="left" w:pos="1134"/>
        </w:tabs>
        <w:autoSpaceDN w:val="0"/>
        <w:spacing w:line="276" w:lineRule="auto"/>
        <w:ind w:firstLine="567"/>
        <w:jc w:val="both"/>
        <w:rPr>
          <w:szCs w:val="24"/>
        </w:rPr>
      </w:pPr>
      <w:r w:rsidRPr="00B91084">
        <w:rPr>
          <w:szCs w:val="24"/>
        </w:rPr>
        <w:t xml:space="preserve">2.1.4. </w:t>
      </w:r>
      <w:r w:rsidR="00B42F4A" w:rsidRPr="00B91084">
        <w:rPr>
          <w:bCs/>
          <w:szCs w:val="24"/>
        </w:rPr>
        <w:t>Prienų TAS Nr. 103, Vilniaus g. 28,  Prienai</w:t>
      </w:r>
      <w:r w:rsidR="00D800A7" w:rsidRPr="00B91084">
        <w:rPr>
          <w:bCs/>
          <w:szCs w:val="24"/>
        </w:rPr>
        <w:t>; tel</w:t>
      </w:r>
      <w:r w:rsidR="00DF3204" w:rsidRPr="00B91084">
        <w:rPr>
          <w:bCs/>
          <w:szCs w:val="24"/>
        </w:rPr>
        <w:t>.</w:t>
      </w:r>
      <w:r w:rsidR="00D800A7" w:rsidRPr="00B91084">
        <w:rPr>
          <w:bCs/>
          <w:szCs w:val="24"/>
        </w:rPr>
        <w:t xml:space="preserve"> Nr. </w:t>
      </w:r>
      <w:r w:rsidR="00D800A7" w:rsidRPr="00B91084">
        <w:rPr>
          <w:bCs/>
          <w:color w:val="373737"/>
          <w:szCs w:val="24"/>
          <w:shd w:val="clear" w:color="auto" w:fill="FFFFFF"/>
        </w:rPr>
        <w:t>8 319 60066</w:t>
      </w:r>
      <w:r w:rsidR="00525CC0" w:rsidRPr="00B91084">
        <w:rPr>
          <w:bCs/>
          <w:color w:val="373737"/>
          <w:szCs w:val="24"/>
          <w:shd w:val="clear" w:color="auto" w:fill="FFFFFF"/>
        </w:rPr>
        <w:t>.</w:t>
      </w:r>
    </w:p>
    <w:p w14:paraId="442D1784" w14:textId="742A3B36" w:rsidR="00B42F4A" w:rsidRPr="00B91084" w:rsidRDefault="00B42F4A" w:rsidP="00B91084">
      <w:pPr>
        <w:tabs>
          <w:tab w:val="left" w:pos="567"/>
          <w:tab w:val="left" w:pos="1134"/>
        </w:tabs>
        <w:autoSpaceDN w:val="0"/>
        <w:spacing w:line="276" w:lineRule="auto"/>
        <w:ind w:firstLine="567"/>
        <w:jc w:val="both"/>
        <w:rPr>
          <w:szCs w:val="24"/>
        </w:rPr>
      </w:pPr>
      <w:r w:rsidRPr="00B91084">
        <w:rPr>
          <w:szCs w:val="24"/>
        </w:rPr>
        <w:lastRenderedPageBreak/>
        <w:t>Apžiūros atliekamos visų tipų automobiliams, priekaboms/puspriekabėms ir motociklams/ mopedams.</w:t>
      </w:r>
    </w:p>
    <w:p w14:paraId="7B64F0A0" w14:textId="7EC2CB36" w:rsidR="00B42F4A" w:rsidRPr="00B91084" w:rsidRDefault="00323F09" w:rsidP="00B91084">
      <w:pPr>
        <w:tabs>
          <w:tab w:val="left" w:pos="567"/>
          <w:tab w:val="left" w:pos="1134"/>
        </w:tabs>
        <w:autoSpaceDN w:val="0"/>
        <w:spacing w:line="276" w:lineRule="auto"/>
        <w:ind w:firstLine="567"/>
        <w:jc w:val="both"/>
        <w:rPr>
          <w:szCs w:val="24"/>
        </w:rPr>
      </w:pPr>
      <w:r w:rsidRPr="00B91084">
        <w:rPr>
          <w:szCs w:val="24"/>
        </w:rPr>
        <w:t xml:space="preserve">2.1.5. </w:t>
      </w:r>
      <w:r w:rsidR="005B10F8" w:rsidRPr="00B91084">
        <w:rPr>
          <w:bCs/>
          <w:szCs w:val="24"/>
        </w:rPr>
        <w:t xml:space="preserve"> </w:t>
      </w:r>
      <w:r w:rsidR="00B42F4A" w:rsidRPr="00B91084">
        <w:rPr>
          <w:bCs/>
          <w:szCs w:val="24"/>
        </w:rPr>
        <w:t xml:space="preserve">Lazdijų TAS Nr. 104, </w:t>
      </w:r>
      <w:r w:rsidR="005B10F8" w:rsidRPr="00B91084">
        <w:rPr>
          <w:rStyle w:val="Grietas"/>
          <w:rFonts w:eastAsiaTheme="minorHAnsi"/>
          <w:b w:val="0"/>
          <w:bCs w:val="0"/>
          <w:color w:val="373737"/>
          <w:szCs w:val="24"/>
          <w:shd w:val="clear" w:color="auto" w:fill="FFFFFF"/>
          <w14:ligatures w14:val="standardContextual"/>
        </w:rPr>
        <w:t xml:space="preserve">Nekrūnų k., 9, Lazdijų r. sav. </w:t>
      </w:r>
      <w:r w:rsidRPr="00B91084">
        <w:rPr>
          <w:rStyle w:val="Grietas"/>
          <w:rFonts w:eastAsiaTheme="minorHAnsi"/>
          <w:b w:val="0"/>
          <w:bCs w:val="0"/>
          <w:color w:val="373737"/>
          <w:szCs w:val="24"/>
          <w:shd w:val="clear" w:color="auto" w:fill="FFFFFF"/>
          <w14:ligatures w14:val="standardContextual"/>
        </w:rPr>
        <w:t>t</w:t>
      </w:r>
      <w:r w:rsidR="005B10F8" w:rsidRPr="00B91084">
        <w:rPr>
          <w:rStyle w:val="Grietas"/>
          <w:rFonts w:eastAsiaTheme="minorHAnsi"/>
          <w:b w:val="0"/>
          <w:bCs w:val="0"/>
          <w:color w:val="373737"/>
          <w:szCs w:val="24"/>
          <w:shd w:val="clear" w:color="auto" w:fill="FFFFFF"/>
          <w14:ligatures w14:val="standardContextual"/>
        </w:rPr>
        <w:t xml:space="preserve">el. </w:t>
      </w:r>
      <w:r w:rsidR="00D800A7" w:rsidRPr="00B91084">
        <w:rPr>
          <w:bCs/>
          <w:szCs w:val="24"/>
        </w:rPr>
        <w:t xml:space="preserve">Nr. </w:t>
      </w:r>
      <w:r w:rsidR="00D800A7" w:rsidRPr="00B91084">
        <w:rPr>
          <w:bCs/>
          <w:szCs w:val="24"/>
          <w:shd w:val="clear" w:color="auto" w:fill="FFFFFF"/>
        </w:rPr>
        <w:t>8 318 51869</w:t>
      </w:r>
      <w:r w:rsidR="00875325" w:rsidRPr="00B91084">
        <w:rPr>
          <w:bCs/>
          <w:szCs w:val="24"/>
          <w:shd w:val="clear" w:color="auto" w:fill="FFFFFF"/>
        </w:rPr>
        <w:t>.</w:t>
      </w:r>
    </w:p>
    <w:p w14:paraId="74539362" w14:textId="132E7AD6" w:rsidR="00875325" w:rsidRPr="00B91084" w:rsidRDefault="00B42F4A" w:rsidP="00B91084">
      <w:pPr>
        <w:tabs>
          <w:tab w:val="left" w:pos="567"/>
          <w:tab w:val="left" w:pos="1134"/>
        </w:tabs>
        <w:autoSpaceDN w:val="0"/>
        <w:spacing w:line="276" w:lineRule="auto"/>
        <w:ind w:firstLine="567"/>
        <w:jc w:val="both"/>
        <w:rPr>
          <w:szCs w:val="24"/>
        </w:rPr>
      </w:pPr>
      <w:r w:rsidRPr="00B91084">
        <w:rPr>
          <w:szCs w:val="24"/>
        </w:rPr>
        <w:t>Apžiūros atliekamos visų tipų automobiliams, priekaboms/puspriekabėms ir motociklams/ mopedams.</w:t>
      </w:r>
    </w:p>
    <w:p w14:paraId="7299D8E5" w14:textId="38150F4B" w:rsidR="00B42F4A" w:rsidRPr="00B91084" w:rsidRDefault="00323F09" w:rsidP="00B91084">
      <w:pPr>
        <w:tabs>
          <w:tab w:val="left" w:pos="567"/>
          <w:tab w:val="left" w:pos="1134"/>
        </w:tabs>
        <w:autoSpaceDN w:val="0"/>
        <w:spacing w:line="276" w:lineRule="auto"/>
        <w:ind w:firstLine="567"/>
        <w:jc w:val="both"/>
        <w:rPr>
          <w:szCs w:val="24"/>
        </w:rPr>
      </w:pPr>
      <w:r w:rsidRPr="00B91084">
        <w:rPr>
          <w:szCs w:val="24"/>
        </w:rPr>
        <w:t xml:space="preserve">2.1.6.  </w:t>
      </w:r>
      <w:r w:rsidR="00B42F4A" w:rsidRPr="00B91084">
        <w:rPr>
          <w:bCs/>
          <w:szCs w:val="24"/>
        </w:rPr>
        <w:t>Alytaus TAS Nr. 105, A. Jonyno g. 12B, Alytus</w:t>
      </w:r>
      <w:r w:rsidR="00D800A7" w:rsidRPr="00B91084">
        <w:rPr>
          <w:bCs/>
          <w:szCs w:val="24"/>
        </w:rPr>
        <w:t xml:space="preserve">, tel. Nr.  </w:t>
      </w:r>
      <w:r w:rsidR="00D800A7" w:rsidRPr="00B91084">
        <w:rPr>
          <w:bCs/>
          <w:color w:val="373737"/>
          <w:szCs w:val="24"/>
          <w:shd w:val="clear" w:color="auto" w:fill="FFFFFF"/>
        </w:rPr>
        <w:t>8 315 77780</w:t>
      </w:r>
      <w:r w:rsidR="00875325" w:rsidRPr="00B91084">
        <w:rPr>
          <w:bCs/>
          <w:color w:val="373737"/>
          <w:szCs w:val="24"/>
          <w:shd w:val="clear" w:color="auto" w:fill="FFFFFF"/>
        </w:rPr>
        <w:t>.</w:t>
      </w:r>
    </w:p>
    <w:p w14:paraId="53BEFAF6" w14:textId="4BFCE900" w:rsidR="003240AF" w:rsidRPr="00B91084" w:rsidRDefault="00B42F4A" w:rsidP="00B91084">
      <w:pPr>
        <w:tabs>
          <w:tab w:val="left" w:pos="567"/>
          <w:tab w:val="left" w:pos="1134"/>
        </w:tabs>
        <w:autoSpaceDN w:val="0"/>
        <w:spacing w:line="276" w:lineRule="auto"/>
        <w:ind w:firstLine="567"/>
        <w:jc w:val="both"/>
        <w:rPr>
          <w:szCs w:val="24"/>
        </w:rPr>
      </w:pPr>
      <w:r w:rsidRPr="00B91084">
        <w:rPr>
          <w:szCs w:val="24"/>
        </w:rPr>
        <w:t>Apžiūros atliekamos motociklams / mopedams, lengviesiems automobiliams (su atjungiama 4 WD pavara), jų velkamoms priekaboms, mikroautobusams bei krovininiams automobiliams iki 3,5 t bendrosios masės ir su ne didesniu nei 3 m tarpašiniu atstumu</w:t>
      </w:r>
      <w:r w:rsidR="00875325" w:rsidRPr="00B91084">
        <w:rPr>
          <w:szCs w:val="24"/>
        </w:rPr>
        <w:t>;</w:t>
      </w:r>
    </w:p>
    <w:p w14:paraId="7643E2CA" w14:textId="1AF88D9C" w:rsidR="002A01BD" w:rsidRPr="00B91084" w:rsidRDefault="002A01BD" w:rsidP="00B91084">
      <w:pPr>
        <w:pStyle w:val="Pagrindiniotekstotrauka"/>
        <w:tabs>
          <w:tab w:val="left" w:pos="567"/>
        </w:tabs>
        <w:spacing w:line="276" w:lineRule="auto"/>
        <w:ind w:left="0" w:firstLine="567"/>
        <w:jc w:val="both"/>
      </w:pPr>
      <w:r w:rsidRPr="00B91084">
        <w:t>2.2.   paslaugos teikiamos:</w:t>
      </w:r>
    </w:p>
    <w:p w14:paraId="404F2117" w14:textId="192838E7"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Alytaus TAC Nr.100</w:t>
      </w:r>
      <w:r w:rsidRPr="00B91084">
        <w:rPr>
          <w:rFonts w:cs="Times New Roman"/>
          <w:szCs w:val="24"/>
        </w:rPr>
        <w:t>:  I-V</w:t>
      </w:r>
      <w:r w:rsidR="00323F09" w:rsidRPr="00B91084">
        <w:rPr>
          <w:rFonts w:cs="Times New Roman"/>
          <w:szCs w:val="24"/>
        </w:rPr>
        <w:t xml:space="preserve"> – </w:t>
      </w:r>
      <w:r w:rsidRPr="00B91084">
        <w:rPr>
          <w:rFonts w:cs="Times New Roman"/>
          <w:szCs w:val="24"/>
        </w:rPr>
        <w:t xml:space="preserve"> 8.00-19.00 val.</w:t>
      </w:r>
    </w:p>
    <w:p w14:paraId="36B545C0" w14:textId="6C25D47D"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w:t>
      </w:r>
      <w:r w:rsidR="00323F09" w:rsidRPr="00B91084">
        <w:rPr>
          <w:rFonts w:cs="Times New Roman"/>
          <w:szCs w:val="24"/>
        </w:rPr>
        <w:t xml:space="preserve"> – </w:t>
      </w:r>
      <w:r w:rsidRPr="00B91084">
        <w:rPr>
          <w:rFonts w:cs="Times New Roman"/>
          <w:szCs w:val="24"/>
        </w:rPr>
        <w:t>8.00-16.00 val.</w:t>
      </w:r>
    </w:p>
    <w:p w14:paraId="63419AC8" w14:textId="26DBAE32"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VII – NEDIRBA</w:t>
      </w:r>
    </w:p>
    <w:p w14:paraId="66DBE829" w14:textId="77777777"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Pastaba: </w:t>
      </w:r>
      <w:bookmarkStart w:id="0" w:name="_Hlk38635097"/>
      <w:r w:rsidRPr="00B91084">
        <w:rPr>
          <w:rFonts w:cs="Times New Roman"/>
          <w:szCs w:val="24"/>
        </w:rPr>
        <w:t>Techninė apžiūra atliekama bendra eilės tvarka (išskyrus iš anksto į apžiūrą registruotas transporto priemones</w:t>
      </w:r>
      <w:bookmarkEnd w:id="0"/>
      <w:r w:rsidRPr="00B91084">
        <w:rPr>
          <w:rFonts w:cs="Times New Roman"/>
          <w:szCs w:val="24"/>
        </w:rPr>
        <w:t xml:space="preserve">, registracija internetu </w:t>
      </w:r>
      <w:hyperlink r:id="rId8" w:history="1">
        <w:r w:rsidRPr="00B91084">
          <w:rPr>
            <w:rStyle w:val="Hipersaitas"/>
            <w:rFonts w:cs="Times New Roman"/>
            <w:szCs w:val="24"/>
          </w:rPr>
          <w:t>www.apziura.lt</w:t>
        </w:r>
      </w:hyperlink>
      <w:r w:rsidRPr="00B91084">
        <w:rPr>
          <w:rFonts w:cs="Times New Roman"/>
          <w:szCs w:val="24"/>
        </w:rPr>
        <w:t>).</w:t>
      </w:r>
    </w:p>
    <w:p w14:paraId="1D665040" w14:textId="77777777" w:rsidR="003240AF" w:rsidRPr="00B91084" w:rsidRDefault="003240AF" w:rsidP="00B91084">
      <w:pPr>
        <w:spacing w:line="276" w:lineRule="auto"/>
        <w:ind w:firstLine="567"/>
        <w:jc w:val="both"/>
        <w:rPr>
          <w:szCs w:val="24"/>
        </w:rPr>
      </w:pPr>
    </w:p>
    <w:p w14:paraId="79217B8B" w14:textId="2803C6A3"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Varėnos TAS Nr. 101</w:t>
      </w:r>
      <w:r w:rsidRPr="00B91084">
        <w:rPr>
          <w:rFonts w:cs="Times New Roman"/>
          <w:szCs w:val="24"/>
        </w:rPr>
        <w:t>: I-V</w:t>
      </w:r>
      <w:r w:rsidR="00323F09" w:rsidRPr="00B91084">
        <w:rPr>
          <w:rFonts w:cs="Times New Roman"/>
          <w:szCs w:val="24"/>
        </w:rPr>
        <w:t xml:space="preserve"> – </w:t>
      </w:r>
      <w:r w:rsidRPr="00B91084">
        <w:rPr>
          <w:rFonts w:cs="Times New Roman"/>
          <w:szCs w:val="24"/>
        </w:rPr>
        <w:t>8.00-18.00 val.</w:t>
      </w:r>
    </w:p>
    <w:p w14:paraId="148D6A9A" w14:textId="44E5DAB1"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w:t>
      </w:r>
      <w:r w:rsidR="00323F09" w:rsidRPr="00B91084">
        <w:rPr>
          <w:rFonts w:cs="Times New Roman"/>
          <w:szCs w:val="24"/>
        </w:rPr>
        <w:t xml:space="preserve"> – </w:t>
      </w:r>
      <w:r w:rsidRPr="00B91084">
        <w:rPr>
          <w:rFonts w:cs="Times New Roman"/>
          <w:szCs w:val="24"/>
        </w:rPr>
        <w:t>8.00-14.00 val.*</w:t>
      </w:r>
    </w:p>
    <w:p w14:paraId="103F4707" w14:textId="54B66FBB"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VII – NEDIRBA</w:t>
      </w:r>
    </w:p>
    <w:p w14:paraId="0B1C02BA" w14:textId="77777777" w:rsidR="00875325" w:rsidRPr="00B91084" w:rsidRDefault="003240AF" w:rsidP="00B91084">
      <w:pPr>
        <w:pStyle w:val="Betarp"/>
        <w:spacing w:line="276" w:lineRule="auto"/>
        <w:ind w:firstLine="567"/>
        <w:jc w:val="both"/>
        <w:rPr>
          <w:rFonts w:cs="Times New Roman"/>
          <w:szCs w:val="24"/>
        </w:rPr>
      </w:pPr>
      <w:r w:rsidRPr="00B91084">
        <w:rPr>
          <w:rFonts w:cs="Times New Roman"/>
          <w:szCs w:val="24"/>
        </w:rPr>
        <w:t>Pastaba: Techninė apžiūra atliekama bendra eilės tvarka (išskyrus iš anksto į apžiūrą registruotas transporto priemones);</w:t>
      </w:r>
    </w:p>
    <w:p w14:paraId="6B80B22B" w14:textId="3233DFC3"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*Tik iš anksto registruotoms, transporto priemonėms, registracija internetu </w:t>
      </w:r>
      <w:hyperlink r:id="rId9" w:history="1">
        <w:r w:rsidRPr="00B91084">
          <w:rPr>
            <w:rStyle w:val="Hipersaitas"/>
            <w:rFonts w:cs="Times New Roman"/>
            <w:szCs w:val="24"/>
          </w:rPr>
          <w:t>www.apziura.lt</w:t>
        </w:r>
      </w:hyperlink>
      <w:r w:rsidRPr="00B91084">
        <w:rPr>
          <w:rFonts w:cs="Times New Roman"/>
          <w:szCs w:val="24"/>
        </w:rPr>
        <w:t>.</w:t>
      </w:r>
    </w:p>
    <w:p w14:paraId="43400439" w14:textId="77777777" w:rsidR="003240AF" w:rsidRPr="00B91084" w:rsidRDefault="003240AF" w:rsidP="00B91084">
      <w:pPr>
        <w:pStyle w:val="Betarp"/>
        <w:spacing w:line="276" w:lineRule="auto"/>
        <w:ind w:firstLine="567"/>
        <w:jc w:val="both"/>
        <w:rPr>
          <w:rFonts w:cs="Times New Roman"/>
          <w:szCs w:val="24"/>
        </w:rPr>
      </w:pPr>
    </w:p>
    <w:p w14:paraId="287DE0FC" w14:textId="75E94248"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Druskininkų TAS Nr. 102</w:t>
      </w:r>
      <w:r w:rsidRPr="00B91084">
        <w:rPr>
          <w:rFonts w:cs="Times New Roman"/>
          <w:szCs w:val="24"/>
        </w:rPr>
        <w:t>: I – NEDIRBA</w:t>
      </w:r>
    </w:p>
    <w:p w14:paraId="002CEEDB" w14:textId="6053A1FB"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II-VI</w:t>
      </w:r>
      <w:r w:rsidR="00323F09" w:rsidRPr="00B91084">
        <w:rPr>
          <w:rFonts w:cs="Times New Roman"/>
          <w:szCs w:val="24"/>
        </w:rPr>
        <w:t xml:space="preserve"> – </w:t>
      </w:r>
      <w:r w:rsidRPr="00B91084">
        <w:rPr>
          <w:rFonts w:cs="Times New Roman"/>
          <w:szCs w:val="24"/>
        </w:rPr>
        <w:t>8.00-17.00</w:t>
      </w:r>
    </w:p>
    <w:p w14:paraId="56D3E9BA" w14:textId="2EC87719"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VII</w:t>
      </w:r>
      <w:r w:rsidR="00323F09" w:rsidRPr="00B91084">
        <w:rPr>
          <w:rFonts w:cs="Times New Roman"/>
          <w:szCs w:val="24"/>
        </w:rPr>
        <w:t xml:space="preserve"> – </w:t>
      </w:r>
      <w:r w:rsidRPr="00B91084">
        <w:rPr>
          <w:rFonts w:cs="Times New Roman"/>
          <w:szCs w:val="24"/>
        </w:rPr>
        <w:t>NEDIRBA</w:t>
      </w:r>
    </w:p>
    <w:p w14:paraId="1ABA57D2" w14:textId="77777777" w:rsidR="003240AF" w:rsidRPr="00B91084" w:rsidRDefault="003240AF" w:rsidP="00B91084">
      <w:pPr>
        <w:spacing w:line="276" w:lineRule="auto"/>
        <w:ind w:firstLine="567"/>
        <w:jc w:val="both"/>
        <w:rPr>
          <w:szCs w:val="24"/>
        </w:rPr>
      </w:pPr>
      <w:r w:rsidRPr="00B91084">
        <w:rPr>
          <w:szCs w:val="24"/>
        </w:rPr>
        <w:t xml:space="preserve">Pastaba: Techninė apžiūra atliekama bendra eilės tvarka (išskyrus iš anksto į apžiūrą registruotas transporto priemones, registracija internetu </w:t>
      </w:r>
      <w:hyperlink r:id="rId10" w:history="1">
        <w:r w:rsidRPr="00B91084">
          <w:rPr>
            <w:rStyle w:val="Hipersaitas"/>
            <w:szCs w:val="24"/>
          </w:rPr>
          <w:t>www.apziura.lt</w:t>
        </w:r>
      </w:hyperlink>
      <w:r w:rsidRPr="00B91084">
        <w:rPr>
          <w:szCs w:val="24"/>
        </w:rPr>
        <w:t>).</w:t>
      </w:r>
    </w:p>
    <w:p w14:paraId="79C7CD94" w14:textId="77777777" w:rsidR="003240AF" w:rsidRPr="00B91084" w:rsidRDefault="003240AF" w:rsidP="00B91084">
      <w:pPr>
        <w:spacing w:line="276" w:lineRule="auto"/>
        <w:ind w:firstLine="567"/>
        <w:jc w:val="both"/>
        <w:rPr>
          <w:szCs w:val="24"/>
        </w:rPr>
      </w:pPr>
    </w:p>
    <w:p w14:paraId="0126B31C" w14:textId="12FC9058"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Prienų TAS Nr. 103</w:t>
      </w:r>
      <w:r w:rsidRPr="00B91084">
        <w:rPr>
          <w:rFonts w:cs="Times New Roman"/>
          <w:szCs w:val="24"/>
        </w:rPr>
        <w:t>:    I-V</w:t>
      </w:r>
      <w:r w:rsidR="00323F09" w:rsidRPr="00B91084">
        <w:rPr>
          <w:rFonts w:cs="Times New Roman"/>
          <w:szCs w:val="24"/>
        </w:rPr>
        <w:t xml:space="preserve"> – </w:t>
      </w:r>
      <w:r w:rsidRPr="00B91084">
        <w:rPr>
          <w:rFonts w:cs="Times New Roman"/>
          <w:szCs w:val="24"/>
        </w:rPr>
        <w:t>8.00-18.00 val.</w:t>
      </w:r>
    </w:p>
    <w:p w14:paraId="44B1F4E4" w14:textId="0ABD5E1F"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w:t>
      </w:r>
      <w:r w:rsidR="00323F09" w:rsidRPr="00B91084">
        <w:rPr>
          <w:rFonts w:cs="Times New Roman"/>
          <w:szCs w:val="24"/>
        </w:rPr>
        <w:t xml:space="preserve"> – </w:t>
      </w:r>
      <w:r w:rsidRPr="00B91084">
        <w:rPr>
          <w:rFonts w:cs="Times New Roman"/>
          <w:szCs w:val="24"/>
        </w:rPr>
        <w:t>8.00-14.00 val.*</w:t>
      </w:r>
    </w:p>
    <w:p w14:paraId="7A0C9FC0" w14:textId="7F1337C6"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VII – NEDIRBA</w:t>
      </w:r>
    </w:p>
    <w:p w14:paraId="6F898383" w14:textId="77777777" w:rsidR="00875325" w:rsidRPr="00B91084" w:rsidRDefault="003240AF" w:rsidP="00B91084">
      <w:pPr>
        <w:pStyle w:val="Betarp"/>
        <w:spacing w:line="276" w:lineRule="auto"/>
        <w:ind w:firstLine="567"/>
        <w:jc w:val="both"/>
        <w:rPr>
          <w:rFonts w:cs="Times New Roman"/>
          <w:szCs w:val="24"/>
        </w:rPr>
      </w:pPr>
      <w:r w:rsidRPr="00B91084">
        <w:rPr>
          <w:rFonts w:cs="Times New Roman"/>
          <w:szCs w:val="24"/>
        </w:rPr>
        <w:t>Pastaba: Techninė apžiūra atliekama bendra eilės tvarka (išskyrus iš anksto į apžiūrą registruotas transporto priemones);</w:t>
      </w:r>
    </w:p>
    <w:p w14:paraId="6FDCCD5B" w14:textId="1E098D96"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*Tik iš anksto registruotoms, transporto priemonėms, registracija internetu </w:t>
      </w:r>
      <w:hyperlink r:id="rId11" w:history="1">
        <w:r w:rsidRPr="00B91084">
          <w:rPr>
            <w:rStyle w:val="Hipersaitas"/>
            <w:rFonts w:cs="Times New Roman"/>
            <w:szCs w:val="24"/>
          </w:rPr>
          <w:t>www.apziura.lt</w:t>
        </w:r>
      </w:hyperlink>
      <w:r w:rsidRPr="00B91084">
        <w:rPr>
          <w:rFonts w:cs="Times New Roman"/>
          <w:szCs w:val="24"/>
        </w:rPr>
        <w:t>.</w:t>
      </w:r>
    </w:p>
    <w:p w14:paraId="04BF2016" w14:textId="77777777" w:rsidR="003240AF" w:rsidRPr="00B91084" w:rsidRDefault="003240AF" w:rsidP="00B91084">
      <w:pPr>
        <w:pStyle w:val="Betarp"/>
        <w:spacing w:line="276" w:lineRule="auto"/>
        <w:ind w:firstLine="567"/>
        <w:jc w:val="both"/>
        <w:rPr>
          <w:rFonts w:cs="Times New Roman"/>
          <w:szCs w:val="24"/>
        </w:rPr>
      </w:pPr>
    </w:p>
    <w:p w14:paraId="04C90CA6" w14:textId="23F39283"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Lazdijų TAS Nr. 104</w:t>
      </w:r>
      <w:r w:rsidRPr="00B91084">
        <w:rPr>
          <w:rFonts w:cs="Times New Roman"/>
          <w:szCs w:val="24"/>
        </w:rPr>
        <w:t>:  I-V</w:t>
      </w:r>
      <w:r w:rsidR="00323F09" w:rsidRPr="00B91084">
        <w:rPr>
          <w:rFonts w:cs="Times New Roman"/>
          <w:szCs w:val="24"/>
        </w:rPr>
        <w:t xml:space="preserve"> – </w:t>
      </w:r>
      <w:r w:rsidRPr="00B91084">
        <w:rPr>
          <w:rFonts w:cs="Times New Roman"/>
          <w:szCs w:val="24"/>
        </w:rPr>
        <w:t>8.00-17 00 val.</w:t>
      </w:r>
      <w:r w:rsidR="004A541E" w:rsidRPr="00B91084">
        <w:rPr>
          <w:rFonts w:cs="Times New Roman"/>
          <w:szCs w:val="24"/>
        </w:rPr>
        <w:t xml:space="preserve"> *</w:t>
      </w:r>
    </w:p>
    <w:p w14:paraId="2FF6EF08" w14:textId="0473DE58"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VI-VII</w:t>
      </w:r>
      <w:r w:rsidR="00323F09" w:rsidRPr="00B91084">
        <w:rPr>
          <w:rFonts w:cs="Times New Roman"/>
          <w:szCs w:val="24"/>
        </w:rPr>
        <w:t xml:space="preserve"> – </w:t>
      </w:r>
      <w:r w:rsidRPr="00B91084">
        <w:rPr>
          <w:rFonts w:cs="Times New Roman"/>
          <w:szCs w:val="24"/>
        </w:rPr>
        <w:t>NEDIRBA</w:t>
      </w:r>
    </w:p>
    <w:p w14:paraId="038903FC" w14:textId="77777777" w:rsidR="004A541E" w:rsidRPr="00B91084" w:rsidRDefault="004A541E" w:rsidP="00B91084">
      <w:pPr>
        <w:pStyle w:val="Betarp"/>
        <w:spacing w:line="276" w:lineRule="auto"/>
        <w:ind w:firstLine="567"/>
        <w:jc w:val="both"/>
        <w:rPr>
          <w:rFonts w:cs="Times New Roman"/>
          <w:szCs w:val="24"/>
        </w:rPr>
      </w:pPr>
      <w:r w:rsidRPr="00B91084">
        <w:rPr>
          <w:rFonts w:cs="Times New Roman"/>
          <w:szCs w:val="24"/>
        </w:rPr>
        <w:t xml:space="preserve">*Tik iš anksto registruotoms, transporto priemonėms, registracija internetu </w:t>
      </w:r>
      <w:hyperlink r:id="rId12" w:history="1">
        <w:r w:rsidRPr="00B91084">
          <w:rPr>
            <w:rStyle w:val="Hipersaitas"/>
            <w:rFonts w:cs="Times New Roman"/>
            <w:szCs w:val="24"/>
          </w:rPr>
          <w:t>www.apziura.lt</w:t>
        </w:r>
      </w:hyperlink>
      <w:r w:rsidRPr="00B91084">
        <w:rPr>
          <w:rFonts w:cs="Times New Roman"/>
          <w:szCs w:val="24"/>
        </w:rPr>
        <w:t>.</w:t>
      </w:r>
    </w:p>
    <w:p w14:paraId="4D3555FF" w14:textId="77777777" w:rsidR="003240AF" w:rsidRPr="00B91084" w:rsidRDefault="003240AF" w:rsidP="00B91084">
      <w:pPr>
        <w:spacing w:line="276" w:lineRule="auto"/>
        <w:ind w:firstLine="567"/>
        <w:jc w:val="both"/>
        <w:rPr>
          <w:szCs w:val="24"/>
        </w:rPr>
      </w:pPr>
    </w:p>
    <w:p w14:paraId="1231087B" w14:textId="5D8E8CD0" w:rsidR="003240AF" w:rsidRPr="00B91084" w:rsidRDefault="003240AF" w:rsidP="00B91084">
      <w:pPr>
        <w:pStyle w:val="Betarp"/>
        <w:spacing w:line="276" w:lineRule="auto"/>
        <w:ind w:firstLine="567"/>
        <w:jc w:val="both"/>
        <w:rPr>
          <w:rFonts w:cs="Times New Roman"/>
          <w:szCs w:val="24"/>
        </w:rPr>
      </w:pPr>
      <w:r w:rsidRPr="00B91084">
        <w:rPr>
          <w:rFonts w:cs="Times New Roman"/>
          <w:bCs/>
          <w:szCs w:val="24"/>
        </w:rPr>
        <w:t>Alytaus TAS Nr. 105</w:t>
      </w:r>
      <w:r w:rsidRPr="00B91084">
        <w:rPr>
          <w:rFonts w:cs="Times New Roman"/>
          <w:szCs w:val="24"/>
        </w:rPr>
        <w:t>: I-V</w:t>
      </w:r>
      <w:r w:rsidR="00323F09" w:rsidRPr="00B91084">
        <w:rPr>
          <w:rFonts w:cs="Times New Roman"/>
          <w:szCs w:val="24"/>
        </w:rPr>
        <w:t xml:space="preserve"> – </w:t>
      </w:r>
      <w:r w:rsidRPr="00B91084">
        <w:rPr>
          <w:rFonts w:cs="Times New Roman"/>
          <w:szCs w:val="24"/>
        </w:rPr>
        <w:t>8.00-18.00 val.</w:t>
      </w:r>
    </w:p>
    <w:p w14:paraId="7E1F1F49" w14:textId="70E0C8FA" w:rsidR="003240AF" w:rsidRPr="00B91084" w:rsidRDefault="003240AF" w:rsidP="00B91084">
      <w:pPr>
        <w:pStyle w:val="Betarp"/>
        <w:spacing w:line="276" w:lineRule="auto"/>
        <w:ind w:firstLine="567"/>
        <w:jc w:val="both"/>
        <w:rPr>
          <w:rFonts w:cs="Times New Roman"/>
          <w:szCs w:val="24"/>
        </w:rPr>
      </w:pPr>
      <w:r w:rsidRPr="00B91084">
        <w:rPr>
          <w:rFonts w:cs="Times New Roman"/>
          <w:szCs w:val="24"/>
        </w:rPr>
        <w:t xml:space="preserve">                                    VI-VII</w:t>
      </w:r>
      <w:r w:rsidR="00323F09" w:rsidRPr="00B91084">
        <w:rPr>
          <w:rFonts w:cs="Times New Roman"/>
          <w:szCs w:val="24"/>
        </w:rPr>
        <w:t xml:space="preserve"> – </w:t>
      </w:r>
      <w:r w:rsidRPr="00B91084">
        <w:rPr>
          <w:rFonts w:cs="Times New Roman"/>
          <w:szCs w:val="24"/>
        </w:rPr>
        <w:t>NEDIRBA</w:t>
      </w:r>
    </w:p>
    <w:p w14:paraId="0B00341A" w14:textId="0E740E05" w:rsidR="003240AF" w:rsidRPr="00B91084" w:rsidRDefault="003240AF" w:rsidP="00B91084">
      <w:pPr>
        <w:spacing w:line="276" w:lineRule="auto"/>
        <w:ind w:firstLine="567"/>
        <w:jc w:val="both"/>
        <w:rPr>
          <w:szCs w:val="24"/>
        </w:rPr>
      </w:pPr>
      <w:r w:rsidRPr="00B91084">
        <w:rPr>
          <w:szCs w:val="24"/>
        </w:rPr>
        <w:t xml:space="preserve">Pastaba: Techninė apžiūra atliekama bendra eilės tvarka M1,O1, L klasės transporto priemonėms (išskyrus iš anksto į apžiūrą registruotas transporto priemones, registracija internetu </w:t>
      </w:r>
      <w:hyperlink r:id="rId13" w:history="1">
        <w:r w:rsidRPr="00B91084">
          <w:rPr>
            <w:rStyle w:val="Hipersaitas"/>
            <w:szCs w:val="24"/>
          </w:rPr>
          <w:t>www.apziura.lt</w:t>
        </w:r>
      </w:hyperlink>
      <w:r w:rsidRPr="00B91084">
        <w:rPr>
          <w:szCs w:val="24"/>
        </w:rPr>
        <w:t>).</w:t>
      </w:r>
    </w:p>
    <w:p w14:paraId="2B979E18" w14:textId="77777777" w:rsidR="00D55351" w:rsidRPr="00B91084" w:rsidRDefault="00D55351" w:rsidP="00B91084">
      <w:pPr>
        <w:pStyle w:val="Pagrindiniotekstotrauka"/>
        <w:tabs>
          <w:tab w:val="left" w:pos="567"/>
        </w:tabs>
        <w:spacing w:line="276" w:lineRule="auto"/>
        <w:ind w:left="0" w:firstLine="567"/>
        <w:jc w:val="both"/>
      </w:pPr>
    </w:p>
    <w:p w14:paraId="3620DEE6" w14:textId="2613E231"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lastRenderedPageBreak/>
        <w:t>III SKYRIUS</w:t>
      </w:r>
    </w:p>
    <w:p w14:paraId="0773D221" w14:textId="1B3407ED" w:rsidR="00C259FF"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bCs/>
          <w:szCs w:val="24"/>
        </w:rPr>
        <w:t>PASLAUGOS KAINA</w:t>
      </w:r>
    </w:p>
    <w:p w14:paraId="0150DF35" w14:textId="77777777" w:rsidR="00C259FF" w:rsidRPr="00B91084" w:rsidRDefault="00C259FF" w:rsidP="00B91084">
      <w:pPr>
        <w:pStyle w:val="Sraopastraipa"/>
        <w:spacing w:line="276" w:lineRule="auto"/>
        <w:ind w:left="0" w:firstLine="567"/>
        <w:rPr>
          <w:b/>
          <w:bCs/>
          <w:sz w:val="24"/>
          <w:szCs w:val="24"/>
        </w:rPr>
      </w:pPr>
    </w:p>
    <w:p w14:paraId="5CF78E38" w14:textId="703F1C6D" w:rsidR="00B91084" w:rsidRPr="00B91084" w:rsidRDefault="00C259FF" w:rsidP="00B91084">
      <w:pPr>
        <w:spacing w:line="276" w:lineRule="auto"/>
        <w:ind w:firstLine="567"/>
        <w:contextualSpacing/>
        <w:jc w:val="both"/>
        <w:rPr>
          <w:szCs w:val="24"/>
        </w:rPr>
      </w:pPr>
      <w:r w:rsidRPr="00B91084">
        <w:rPr>
          <w:szCs w:val="24"/>
        </w:rPr>
        <w:t xml:space="preserve">3.1. </w:t>
      </w:r>
      <w:r w:rsidR="00B91084" w:rsidRPr="00B91084">
        <w:rPr>
          <w:szCs w:val="24"/>
        </w:rPr>
        <w:t>Transporto priemonės apžiūros atlikimui yra taikomos Maksimalių kainų su PVM už motorinių transporto priemonių ir jų priekabų privalomosios techninės apžiūros atlikimą sąrašu, patvirtintos Lietuvos transporto saugos administracijos direktoriaus 2020 m. gruodžio 10 d. įsakymu Nr. 2BE-405 ,,Dėl Maksimalių kainų su PVM už motorinių transporto priemonių ir jų priekabų privalomosios techninės apžiūros atlikimą sąrašo patvirtinimo“, kainos. Galiojančios Vykdytojo kainos už tarnybinių transporto priemonių apžiūros atlikimą yra nurodytos sutarties priede; Vykdytojas pasilieka teisę vienašališkai keisti Apžiūros atlikimo kainas Lietuvos transporto saugos administracijai patvirtinus kitas ir kai jos yra paskelbiamos viešai Lietuvos Respublikos teisės aktų nustatyta tvarka. Apžiūros atlikimo kainos gali keistis ir dėl pasikeitusio pridėtinės vertės mokesčio tarifo.</w:t>
      </w:r>
    </w:p>
    <w:p w14:paraId="2244AA09" w14:textId="413E0C42" w:rsidR="00C259FF" w:rsidRPr="00B91084" w:rsidRDefault="00C259FF" w:rsidP="00ED4E1E">
      <w:pPr>
        <w:tabs>
          <w:tab w:val="left" w:pos="567"/>
          <w:tab w:val="left" w:pos="851"/>
          <w:tab w:val="left" w:pos="1134"/>
        </w:tabs>
        <w:spacing w:line="276" w:lineRule="auto"/>
        <w:ind w:firstLine="567"/>
        <w:jc w:val="both"/>
        <w:rPr>
          <w:szCs w:val="24"/>
        </w:rPr>
      </w:pPr>
      <w:r w:rsidRPr="00B91084">
        <w:rPr>
          <w:szCs w:val="24"/>
        </w:rPr>
        <w:t xml:space="preserve">3.2.  </w:t>
      </w:r>
      <w:r w:rsidR="00D322EC" w:rsidRPr="00B91084">
        <w:rPr>
          <w:szCs w:val="24"/>
        </w:rPr>
        <w:t>V</w:t>
      </w:r>
      <w:r w:rsidRPr="00B91084">
        <w:rPr>
          <w:szCs w:val="24"/>
        </w:rPr>
        <w:t>ykdytojas apie sutarties priede nurodytų kainų pasikeitimą įsipareigoja pranešti Užsakovui el. paštu per 10 kalendorinių dienų iki naujų kainų įsigaliojimo dienos;</w:t>
      </w:r>
    </w:p>
    <w:p w14:paraId="3F3BF06D" w14:textId="554941E3" w:rsidR="00C259FF" w:rsidRPr="00B91084" w:rsidRDefault="00C259FF" w:rsidP="00B91084">
      <w:pPr>
        <w:spacing w:line="276" w:lineRule="auto"/>
        <w:ind w:firstLine="567"/>
        <w:jc w:val="both"/>
        <w:rPr>
          <w:szCs w:val="24"/>
        </w:rPr>
      </w:pPr>
      <w:r w:rsidRPr="00B91084">
        <w:rPr>
          <w:szCs w:val="24"/>
        </w:rPr>
        <w:t>3.3. už kitas Vykdytojo</w:t>
      </w:r>
      <w:r w:rsidRPr="00B91084" w:rsidDel="00936BA4">
        <w:rPr>
          <w:b/>
          <w:szCs w:val="24"/>
        </w:rPr>
        <w:t xml:space="preserve"> </w:t>
      </w:r>
      <w:r w:rsidRPr="00B91084">
        <w:rPr>
          <w:szCs w:val="24"/>
        </w:rPr>
        <w:t xml:space="preserve">teikiamas paslaugas, kurių maksimalios kainos privalomai nereglamentuotos valstybės įgaliotos institucijos (kurių apimtį ir kainas Vykdytojas turi teisę nustatyti savarankiškai), </w:t>
      </w:r>
      <w:r w:rsidR="001F33C5" w:rsidRPr="00B91084">
        <w:rPr>
          <w:szCs w:val="24"/>
        </w:rPr>
        <w:t>Užsakovas moka pagal paslaugų suteikimo metu galiojančias Vykdytojo</w:t>
      </w:r>
      <w:r w:rsidR="001F33C5" w:rsidRPr="00B91084" w:rsidDel="00936BA4">
        <w:rPr>
          <w:b/>
          <w:szCs w:val="24"/>
        </w:rPr>
        <w:t xml:space="preserve"> </w:t>
      </w:r>
      <w:r w:rsidR="001F33C5" w:rsidRPr="00B91084">
        <w:rPr>
          <w:szCs w:val="24"/>
        </w:rPr>
        <w:t>nustatytas kainas (sutarties priedas)</w:t>
      </w:r>
      <w:r w:rsidRPr="00B91084">
        <w:rPr>
          <w:szCs w:val="24"/>
        </w:rPr>
        <w:t>. Užsakovas</w:t>
      </w:r>
      <w:r w:rsidRPr="00B91084" w:rsidDel="00936BA4">
        <w:rPr>
          <w:b/>
          <w:szCs w:val="24"/>
        </w:rPr>
        <w:t xml:space="preserve"> </w:t>
      </w:r>
      <w:r w:rsidRPr="00B91084">
        <w:rPr>
          <w:szCs w:val="24"/>
        </w:rPr>
        <w:t>pareiškia, kad jis yra susipažinęs su šios sutarties sudarymo metu galiojančiomis Vykdytojo</w:t>
      </w:r>
      <w:r w:rsidRPr="00B91084" w:rsidDel="00936BA4">
        <w:rPr>
          <w:b/>
          <w:szCs w:val="24"/>
        </w:rPr>
        <w:t xml:space="preserve"> </w:t>
      </w:r>
      <w:r w:rsidRPr="00B91084">
        <w:rPr>
          <w:bCs/>
          <w:szCs w:val="24"/>
        </w:rPr>
        <w:t>teikiamų</w:t>
      </w:r>
      <w:r w:rsidRPr="00B91084">
        <w:rPr>
          <w:b/>
          <w:szCs w:val="24"/>
        </w:rPr>
        <w:t xml:space="preserve"> </w:t>
      </w:r>
      <w:r w:rsidRPr="00B91084">
        <w:rPr>
          <w:szCs w:val="24"/>
        </w:rPr>
        <w:t>paslaugų, kurių atlikimą privalomai nereglamentuoja Valstybės įgaliotos institucijos, sąrašu, apimtimi ir kainomis. Šiame sutarties papunktyje aptariamų paslaugų sąrašą, jų apimtį ir kainas Vykdytojas</w:t>
      </w:r>
      <w:r w:rsidRPr="00B91084" w:rsidDel="00936BA4">
        <w:rPr>
          <w:b/>
          <w:szCs w:val="24"/>
        </w:rPr>
        <w:t xml:space="preserve"> </w:t>
      </w:r>
      <w:r w:rsidRPr="00B91084">
        <w:rPr>
          <w:szCs w:val="24"/>
        </w:rPr>
        <w:t>turi teisę keisti savarankiškai, nepranešęs apie tai Užsakovui</w:t>
      </w:r>
      <w:r w:rsidRPr="00B91084">
        <w:rPr>
          <w:b/>
          <w:szCs w:val="24"/>
        </w:rPr>
        <w:t>.</w:t>
      </w:r>
      <w:r w:rsidRPr="00B91084">
        <w:rPr>
          <w:szCs w:val="24"/>
        </w:rPr>
        <w:t xml:space="preserve"> Pakeitimai įsigalioja Vykdytojo</w:t>
      </w:r>
      <w:r w:rsidRPr="00B91084" w:rsidDel="00936BA4">
        <w:rPr>
          <w:b/>
          <w:szCs w:val="24"/>
        </w:rPr>
        <w:t xml:space="preserve"> </w:t>
      </w:r>
      <w:r w:rsidRPr="00B91084">
        <w:rPr>
          <w:szCs w:val="24"/>
        </w:rPr>
        <w:t>lokalinio teisės akto, patvirtinančio pakeitimus, nustatytu metu ir galioja tik Vykdytojo paslaugoms, atliktinoms po pakeitimų įsigaliojimo;</w:t>
      </w:r>
    </w:p>
    <w:p w14:paraId="79835CEC" w14:textId="63010A4F" w:rsidR="00C259FF" w:rsidRPr="00B91084" w:rsidRDefault="00C259FF" w:rsidP="00B91084">
      <w:pPr>
        <w:tabs>
          <w:tab w:val="left" w:pos="567"/>
        </w:tabs>
        <w:spacing w:line="276" w:lineRule="auto"/>
        <w:ind w:firstLine="567"/>
        <w:jc w:val="both"/>
        <w:rPr>
          <w:iCs/>
          <w:szCs w:val="24"/>
        </w:rPr>
      </w:pPr>
      <w:r w:rsidRPr="00B91084">
        <w:rPr>
          <w:iCs/>
          <w:szCs w:val="24"/>
        </w:rPr>
        <w:t xml:space="preserve">3.4.    </w:t>
      </w:r>
      <w:r w:rsidRPr="00B91084">
        <w:rPr>
          <w:szCs w:val="24"/>
        </w:rPr>
        <w:t>bendra Sutarties kaina priklausys nuo Užsakovo</w:t>
      </w:r>
      <w:r w:rsidRPr="00B91084" w:rsidDel="009C6996">
        <w:rPr>
          <w:b/>
          <w:bCs/>
          <w:szCs w:val="24"/>
        </w:rPr>
        <w:t xml:space="preserve"> </w:t>
      </w:r>
      <w:r w:rsidRPr="00B91084">
        <w:rPr>
          <w:szCs w:val="24"/>
        </w:rPr>
        <w:t xml:space="preserve">faktiškai įsigytų apžiūros paslaugų, bet ne daugiau kaip </w:t>
      </w:r>
      <w:r w:rsidR="005B10F8" w:rsidRPr="00B91084">
        <w:rPr>
          <w:b/>
          <w:bCs/>
          <w:szCs w:val="24"/>
        </w:rPr>
        <w:t>12100</w:t>
      </w:r>
      <w:r w:rsidR="00323F09" w:rsidRPr="00B91084">
        <w:rPr>
          <w:b/>
          <w:bCs/>
          <w:szCs w:val="24"/>
        </w:rPr>
        <w:t>,00</w:t>
      </w:r>
      <w:r w:rsidR="005B10F8" w:rsidRPr="00B91084">
        <w:rPr>
          <w:szCs w:val="24"/>
        </w:rPr>
        <w:t xml:space="preserve"> </w:t>
      </w:r>
      <w:r w:rsidRPr="00B91084">
        <w:rPr>
          <w:szCs w:val="24"/>
        </w:rPr>
        <w:t>(</w:t>
      </w:r>
      <w:r w:rsidR="00D322EC" w:rsidRPr="00B91084">
        <w:rPr>
          <w:color w:val="333333"/>
          <w:szCs w:val="24"/>
          <w:shd w:val="clear" w:color="auto" w:fill="FFFFFF"/>
        </w:rPr>
        <w:t>dvylika tūkstančių šimtas eurų 0 ct</w:t>
      </w:r>
      <w:r w:rsidRPr="00B91084">
        <w:rPr>
          <w:szCs w:val="24"/>
        </w:rPr>
        <w:t>) eurų su PVM.</w:t>
      </w:r>
    </w:p>
    <w:p w14:paraId="3F90D1A8" w14:textId="77777777" w:rsidR="00C259FF" w:rsidRPr="00B91084" w:rsidRDefault="00C259FF" w:rsidP="00B91084">
      <w:pPr>
        <w:spacing w:line="276" w:lineRule="auto"/>
        <w:jc w:val="both"/>
        <w:rPr>
          <w:b/>
          <w:bCs/>
          <w:szCs w:val="24"/>
        </w:rPr>
      </w:pPr>
    </w:p>
    <w:p w14:paraId="716DF26B" w14:textId="77777777"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IV SKYRIUS</w:t>
      </w:r>
    </w:p>
    <w:p w14:paraId="31C7E0B1" w14:textId="12C38264" w:rsidR="00C259FF"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bCs/>
          <w:szCs w:val="24"/>
        </w:rPr>
        <w:t>APMOKĖJIMO SĄLYGOS</w:t>
      </w:r>
    </w:p>
    <w:p w14:paraId="5C03A4CA" w14:textId="77777777" w:rsidR="00C259FF" w:rsidRPr="00B91084" w:rsidRDefault="00C259FF" w:rsidP="00B91084">
      <w:pPr>
        <w:pStyle w:val="Sraopastraipa"/>
        <w:spacing w:line="276" w:lineRule="auto"/>
        <w:ind w:left="1080"/>
        <w:rPr>
          <w:b/>
          <w:bCs/>
          <w:sz w:val="24"/>
          <w:szCs w:val="24"/>
        </w:rPr>
      </w:pPr>
    </w:p>
    <w:p w14:paraId="12D5C5F5" w14:textId="40EF012F" w:rsidR="00C259FF" w:rsidRPr="00B91084" w:rsidRDefault="00C259FF" w:rsidP="00B91084">
      <w:pPr>
        <w:pStyle w:val="Normal1"/>
        <w:tabs>
          <w:tab w:val="left" w:pos="1134"/>
        </w:tabs>
        <w:spacing w:line="276" w:lineRule="auto"/>
        <w:ind w:firstLine="567"/>
      </w:pPr>
      <w:r w:rsidRPr="00B91084">
        <w:t>4.1.</w:t>
      </w:r>
      <w:r w:rsidRPr="00B91084">
        <w:rPr>
          <w:b/>
          <w:bCs/>
        </w:rPr>
        <w:t xml:space="preserve">  </w:t>
      </w:r>
      <w:r w:rsidRPr="00B91084">
        <w:t>Užsakovas</w:t>
      </w:r>
      <w:r w:rsidRPr="00B91084" w:rsidDel="00936BA4">
        <w:rPr>
          <w:b/>
          <w:bCs/>
        </w:rPr>
        <w:t xml:space="preserve"> </w:t>
      </w:r>
      <w:r w:rsidRPr="00B91084">
        <w:t>už praėjusį mėnesį suteiktas paslaugas pagal šią sutartį sumoka Vykdytojui per 30 kalendorinių dienų nuo PVM sąskaitos-faktūros gavimo dienos. Vykdytojas</w:t>
      </w:r>
      <w:r w:rsidRPr="00B91084" w:rsidDel="00936BA4">
        <w:t xml:space="preserve"> </w:t>
      </w:r>
      <w:r w:rsidRPr="00B91084">
        <w:t>PVM sąskaitas faktūras, sąskaitas faktūras, kreditinius ir debetinius dokumentus bei avansines sąskaitas turi teikti naudodamasis informacinės sistemos „E. sąskaita“ priemonėmis, ,,E. Sąskaitoje“ nurodant Užsakovo asmens</w:t>
      </w:r>
      <w:r w:rsidRPr="00B91084">
        <w:rPr>
          <w:b/>
        </w:rPr>
        <w:t>,</w:t>
      </w:r>
      <w:r w:rsidRPr="00B91084">
        <w:t xml:space="preserve"> atsakingo už sutarties vykdymą, vardą, pavardę. Jei informacinės sistemos „E. sąskaita“ funkcinės galimybės nepakankamos ar laikinai neužtikrinamos, Vykdytojas</w:t>
      </w:r>
      <w:r w:rsidRPr="00B91084" w:rsidDel="00936BA4">
        <w:t xml:space="preserve"> </w:t>
      </w:r>
      <w:r w:rsidRPr="00B91084">
        <w:t>gali pateikti reikalingą informaciją</w:t>
      </w:r>
      <w:r w:rsidR="001B1B9C" w:rsidRPr="00B91084">
        <w:t xml:space="preserve"> el.</w:t>
      </w:r>
      <w:r w:rsidRPr="00B91084">
        <w:t xml:space="preserve"> paštu </w:t>
      </w:r>
      <w:r w:rsidR="001B1B9C" w:rsidRPr="00B91084">
        <w:t>sutarties 11.4.1 papunktyje nurodyt a</w:t>
      </w:r>
      <w:r w:rsidRPr="00B91084">
        <w:t>dresu</w:t>
      </w:r>
      <w:r w:rsidR="001B1B9C" w:rsidRPr="00B91084">
        <w:t>;</w:t>
      </w:r>
    </w:p>
    <w:p w14:paraId="2E18030C" w14:textId="69A9FD51" w:rsidR="00C259FF" w:rsidRPr="00B91084" w:rsidRDefault="00C259FF" w:rsidP="00B91084">
      <w:pPr>
        <w:pStyle w:val="Normal1"/>
        <w:tabs>
          <w:tab w:val="left" w:pos="1134"/>
        </w:tabs>
        <w:spacing w:line="276" w:lineRule="auto"/>
        <w:ind w:firstLine="567"/>
      </w:pPr>
      <w:r w:rsidRPr="00B91084">
        <w:t>4.2. visi atsiskaitymai šios sutarties pagrindu yra vykdomi mokėjimo nurodymais į Vykdytojo</w:t>
      </w:r>
      <w:r w:rsidRPr="00B91084" w:rsidDel="00936BA4">
        <w:rPr>
          <w:b/>
          <w:bCs/>
        </w:rPr>
        <w:t xml:space="preserve"> </w:t>
      </w:r>
      <w:r w:rsidRPr="00B91084">
        <w:t xml:space="preserve">atsiskaitomąją sąskaitą </w:t>
      </w:r>
      <w:r w:rsidR="001B1B9C" w:rsidRPr="00B91084">
        <w:t>nurodytą sutarties XII skyriuje;</w:t>
      </w:r>
    </w:p>
    <w:p w14:paraId="6A39C24B" w14:textId="77777777" w:rsidR="00C259FF" w:rsidRPr="00B91084" w:rsidRDefault="00C259FF" w:rsidP="00B91084">
      <w:pPr>
        <w:tabs>
          <w:tab w:val="left" w:pos="1134"/>
        </w:tabs>
        <w:spacing w:line="276" w:lineRule="auto"/>
        <w:ind w:firstLine="567"/>
        <w:jc w:val="both"/>
        <w:rPr>
          <w:iCs/>
          <w:szCs w:val="24"/>
        </w:rPr>
      </w:pPr>
      <w:r w:rsidRPr="00B91084">
        <w:rPr>
          <w:szCs w:val="24"/>
        </w:rPr>
        <w:t xml:space="preserve">4.3.  </w:t>
      </w:r>
      <w:r w:rsidRPr="00B91084">
        <w:rPr>
          <w:iCs/>
          <w:szCs w:val="24"/>
        </w:rPr>
        <w:t xml:space="preserve">finansavimo vėlavimas iš biudžeto yra sąlyga visiškai atleidžianti </w:t>
      </w:r>
      <w:r w:rsidRPr="00B91084">
        <w:rPr>
          <w:szCs w:val="24"/>
        </w:rPr>
        <w:t>Užsakovą</w:t>
      </w:r>
      <w:r w:rsidRPr="00B91084" w:rsidDel="009C6996">
        <w:rPr>
          <w:b/>
          <w:bCs/>
          <w:szCs w:val="24"/>
        </w:rPr>
        <w:t xml:space="preserve"> </w:t>
      </w:r>
      <w:r w:rsidRPr="00B91084">
        <w:rPr>
          <w:iCs/>
          <w:szCs w:val="24"/>
        </w:rPr>
        <w:t>nuo civilinės atsakomybės ir palūkanų mokėjimo už pavėluotą atsiskaitymą.</w:t>
      </w:r>
    </w:p>
    <w:p w14:paraId="44DF9668" w14:textId="77777777" w:rsidR="00C259FF" w:rsidRPr="00B91084" w:rsidRDefault="00C259FF" w:rsidP="00B91084">
      <w:pPr>
        <w:spacing w:line="276" w:lineRule="auto"/>
        <w:ind w:firstLine="720"/>
        <w:jc w:val="both"/>
        <w:rPr>
          <w:szCs w:val="24"/>
        </w:rPr>
      </w:pPr>
    </w:p>
    <w:p w14:paraId="21A7CEB4"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61FE41E4"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1DE0B2BB"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0B11C71F" w14:textId="7232B1ED"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lastRenderedPageBreak/>
        <w:t>V SKYRIUS</w:t>
      </w:r>
    </w:p>
    <w:p w14:paraId="5099E17B" w14:textId="083674AA" w:rsidR="00C259FF" w:rsidRPr="00B91084" w:rsidRDefault="00C259FF" w:rsidP="00B91084">
      <w:pPr>
        <w:spacing w:line="276" w:lineRule="auto"/>
        <w:ind w:firstLine="567"/>
        <w:jc w:val="center"/>
        <w:rPr>
          <w:b/>
          <w:szCs w:val="24"/>
        </w:rPr>
      </w:pPr>
      <w:r w:rsidRPr="00B91084">
        <w:rPr>
          <w:b/>
          <w:szCs w:val="24"/>
        </w:rPr>
        <w:t xml:space="preserve"> </w:t>
      </w:r>
      <w:r w:rsidR="00D322EC" w:rsidRPr="00B91084">
        <w:rPr>
          <w:b/>
          <w:szCs w:val="24"/>
        </w:rPr>
        <w:t>ĮSIPAREIGOJIMAI IR ATSAKOMYBĖ</w:t>
      </w:r>
    </w:p>
    <w:p w14:paraId="3A6C1363" w14:textId="77777777" w:rsidR="00C259FF" w:rsidRPr="00B91084" w:rsidRDefault="00C259FF" w:rsidP="00B91084">
      <w:pPr>
        <w:spacing w:line="276" w:lineRule="auto"/>
        <w:ind w:left="720"/>
        <w:jc w:val="both"/>
        <w:rPr>
          <w:szCs w:val="24"/>
        </w:rPr>
      </w:pPr>
    </w:p>
    <w:p w14:paraId="5F307F6D" w14:textId="4529B134" w:rsidR="00C259FF" w:rsidRPr="00B91084" w:rsidRDefault="00C259FF" w:rsidP="00B91084">
      <w:pPr>
        <w:tabs>
          <w:tab w:val="left" w:pos="1134"/>
        </w:tabs>
        <w:spacing w:line="276" w:lineRule="auto"/>
        <w:ind w:firstLine="567"/>
        <w:jc w:val="both"/>
        <w:rPr>
          <w:szCs w:val="24"/>
        </w:rPr>
      </w:pPr>
      <w:r w:rsidRPr="00B91084">
        <w:rPr>
          <w:szCs w:val="24"/>
        </w:rPr>
        <w:t>5.1.  Vykdytojas</w:t>
      </w:r>
      <w:r w:rsidRPr="00B91084">
        <w:rPr>
          <w:b/>
          <w:szCs w:val="24"/>
        </w:rPr>
        <w:t xml:space="preserve"> </w:t>
      </w:r>
      <w:r w:rsidRPr="00B91084">
        <w:rPr>
          <w:szCs w:val="24"/>
        </w:rPr>
        <w:t>įsipareigoja:</w:t>
      </w:r>
      <w:r w:rsidR="00A06445" w:rsidRPr="00B91084">
        <w:rPr>
          <w:szCs w:val="24"/>
        </w:rPr>
        <w:t xml:space="preserve">  </w:t>
      </w:r>
    </w:p>
    <w:p w14:paraId="6098FF95" w14:textId="77777777" w:rsidR="00B91084" w:rsidRPr="00B91084" w:rsidRDefault="00C259FF" w:rsidP="00B91084">
      <w:pPr>
        <w:tabs>
          <w:tab w:val="left" w:pos="1134"/>
        </w:tabs>
        <w:spacing w:line="276" w:lineRule="auto"/>
        <w:ind w:firstLine="567"/>
        <w:contextualSpacing/>
        <w:jc w:val="both"/>
        <w:rPr>
          <w:szCs w:val="24"/>
        </w:rPr>
      </w:pPr>
      <w:r w:rsidRPr="00B91084">
        <w:rPr>
          <w:szCs w:val="24"/>
        </w:rPr>
        <w:t xml:space="preserve">5.1.1. </w:t>
      </w:r>
      <w:r w:rsidR="00B91084" w:rsidRPr="00B91084">
        <w:rPr>
          <w:szCs w:val="24"/>
        </w:rPr>
        <w:t>laiku, pilnai ir tinkamai suteikti paslaugą Užsakovui, vadovaujantis Techninių motorinių transporto priemonių ir jų priekabų reikalavimų aprašu, patvirtintu Lietuvos transporto saugos administracijos direktoriaus 2022 m. spalio 20 d. įsakymu Nr. 2BE-260 „Dėl Techninių motorinių transporto priemonių ir jų priekabų reikalavimų patvirtinimo“, bei Privalomosios transporto priemonių techninės apžiūros atlikimo tvarkos aprašu, patvirtintu Lietuvos Respublikos Susisiekimo ministro įsakymu 2008 m. spalio 24 d. Nr. 3-406 ,,Dėl Privalomosios transporto priemonių techninės apžiūros atlikimo tvarkos aprašo patvirtinimo“ (Lietuvos Respublikos susisiekimo ministro 2018 m. vasario 19 d. įsakymo Nr. 3-79 redakcija) (toliau – Aprašas).</w:t>
      </w:r>
    </w:p>
    <w:p w14:paraId="1631FCBB" w14:textId="6891DC34" w:rsidR="00C259FF" w:rsidRPr="00B91084" w:rsidRDefault="00C259FF" w:rsidP="00B91084">
      <w:pPr>
        <w:tabs>
          <w:tab w:val="left" w:pos="1134"/>
        </w:tabs>
        <w:spacing w:line="276" w:lineRule="auto"/>
        <w:ind w:firstLine="567"/>
        <w:jc w:val="both"/>
        <w:rPr>
          <w:szCs w:val="24"/>
        </w:rPr>
      </w:pPr>
      <w:r w:rsidRPr="00B91084">
        <w:rPr>
          <w:szCs w:val="24"/>
        </w:rPr>
        <w:t>5.1.2.  atlikus paslaugą, duomenis apie paslaugą, rezultatus ir išvadas, paslaugos dokumentų išdavimą ar jų keitimą įrašyti į Centralizuotosios techninės apžiūros duomenų bazę ir išduoti Aprašo IV skyriaus 23.1 - 23.2 papunkčiuose nurodytus dokumentus;</w:t>
      </w:r>
    </w:p>
    <w:p w14:paraId="16B95E5D" w14:textId="77777777" w:rsidR="00C259FF" w:rsidRPr="00B91084" w:rsidRDefault="00C259FF" w:rsidP="00B91084">
      <w:pPr>
        <w:tabs>
          <w:tab w:val="left" w:pos="1418"/>
        </w:tabs>
        <w:spacing w:line="276" w:lineRule="auto"/>
        <w:ind w:firstLine="567"/>
        <w:jc w:val="both"/>
        <w:rPr>
          <w:szCs w:val="24"/>
        </w:rPr>
      </w:pPr>
      <w:r w:rsidRPr="00B91084">
        <w:rPr>
          <w:szCs w:val="24"/>
        </w:rPr>
        <w:t>5.1.3.   naudoti paslaugos suteikimo tikslais visą Užsakovo suteiktą informaciją tik (išimtinai) šių paslaugų atlikimui;</w:t>
      </w:r>
    </w:p>
    <w:p w14:paraId="6065D3C0" w14:textId="77777777" w:rsidR="00C259FF" w:rsidRPr="00B91084" w:rsidRDefault="00C259FF" w:rsidP="00B91084">
      <w:pPr>
        <w:spacing w:line="276" w:lineRule="auto"/>
        <w:ind w:firstLine="567"/>
        <w:jc w:val="both"/>
        <w:rPr>
          <w:szCs w:val="24"/>
        </w:rPr>
      </w:pPr>
      <w:r w:rsidRPr="00B91084">
        <w:rPr>
          <w:szCs w:val="24"/>
        </w:rPr>
        <w:t>5.1.4.  neatskleisti tretiesiems asmenims informacijos ir užtikrinti, kad gauta informacija nepatektų tretiesiems asmenims šios sutarties galiojimo terminu bei po sutarties pasibaigimo, išskyrus Lietuvos Respublikos įstatymų numatytas išimtis;</w:t>
      </w:r>
    </w:p>
    <w:p w14:paraId="3D794EE8" w14:textId="77777777" w:rsidR="00C259FF" w:rsidRPr="00B91084" w:rsidRDefault="00C259FF" w:rsidP="00B91084">
      <w:pPr>
        <w:tabs>
          <w:tab w:val="left" w:pos="1134"/>
        </w:tabs>
        <w:spacing w:line="276" w:lineRule="auto"/>
        <w:ind w:firstLine="567"/>
        <w:jc w:val="both"/>
        <w:rPr>
          <w:szCs w:val="24"/>
        </w:rPr>
      </w:pPr>
      <w:r w:rsidRPr="00B91084">
        <w:rPr>
          <w:szCs w:val="24"/>
        </w:rPr>
        <w:t>5.2.    Užsakovas įsipareigoja:</w:t>
      </w:r>
    </w:p>
    <w:p w14:paraId="71D4F22B" w14:textId="05D49383" w:rsidR="00C259FF" w:rsidRPr="00B91084" w:rsidRDefault="00C259FF" w:rsidP="00B91084">
      <w:pPr>
        <w:spacing w:line="276" w:lineRule="auto"/>
        <w:ind w:firstLine="567"/>
        <w:jc w:val="both"/>
        <w:rPr>
          <w:szCs w:val="24"/>
        </w:rPr>
      </w:pPr>
      <w:r w:rsidRPr="00B91084">
        <w:rPr>
          <w:szCs w:val="24"/>
        </w:rPr>
        <w:t xml:space="preserve">5.2.1. </w:t>
      </w:r>
      <w:r w:rsidR="00D322EC" w:rsidRPr="00B91084">
        <w:rPr>
          <w:szCs w:val="24"/>
        </w:rPr>
        <w:t xml:space="preserve">laikytis </w:t>
      </w:r>
      <w:r w:rsidRPr="00B91084">
        <w:rPr>
          <w:szCs w:val="24"/>
        </w:rPr>
        <w:t>Aprašo VII skyriuje („Valdytojų teisės ir pareigos“) numatytų reikalavimų;</w:t>
      </w:r>
    </w:p>
    <w:p w14:paraId="115B5E4D" w14:textId="17B3B2B6" w:rsidR="00C259FF" w:rsidRPr="00B91084" w:rsidRDefault="00C259FF" w:rsidP="00B91084">
      <w:pPr>
        <w:tabs>
          <w:tab w:val="left" w:pos="567"/>
        </w:tabs>
        <w:spacing w:line="276" w:lineRule="auto"/>
        <w:ind w:firstLine="567"/>
        <w:jc w:val="both"/>
        <w:rPr>
          <w:szCs w:val="24"/>
        </w:rPr>
      </w:pPr>
      <w:r w:rsidRPr="00B91084">
        <w:rPr>
          <w:szCs w:val="24"/>
        </w:rPr>
        <w:t>5.2.2. sumokėti už paslaugas Vykdytojui pagal sutarties priede nurodytus įkainius šioje sutartyje numatytais terminais;</w:t>
      </w:r>
    </w:p>
    <w:p w14:paraId="008097B2" w14:textId="17F8756E" w:rsidR="00D322EC" w:rsidRPr="00B91084" w:rsidRDefault="00156D1B" w:rsidP="00B91084">
      <w:pPr>
        <w:spacing w:line="276" w:lineRule="auto"/>
        <w:jc w:val="both"/>
        <w:rPr>
          <w:rFonts w:eastAsiaTheme="minorHAnsi"/>
          <w:b/>
          <w:bCs/>
          <w:szCs w:val="24"/>
        </w:rPr>
      </w:pPr>
      <w:r w:rsidRPr="00B91084">
        <w:rPr>
          <w:szCs w:val="24"/>
        </w:rPr>
        <w:t xml:space="preserve">         </w:t>
      </w:r>
      <w:r w:rsidR="002023D5" w:rsidRPr="00B91084">
        <w:rPr>
          <w:szCs w:val="24"/>
        </w:rPr>
        <w:t xml:space="preserve">5.2.3. </w:t>
      </w:r>
      <w:r w:rsidR="00D322EC" w:rsidRPr="00B91084">
        <w:rPr>
          <w:rStyle w:val="Grietas"/>
          <w:rFonts w:eastAsiaTheme="minorHAnsi"/>
          <w:b w:val="0"/>
          <w:bCs w:val="0"/>
          <w:szCs w:val="24"/>
          <w:shd w:val="clear" w:color="auto" w:fill="FFFFFF"/>
          <w14:ligatures w14:val="standardContextual"/>
        </w:rPr>
        <w:t>užtikrinti darbuotojų, pateikiančių transporto priemones techninei apžiūrai, nešališką elgesį</w:t>
      </w:r>
      <w:r w:rsidR="00323F09" w:rsidRPr="00B91084">
        <w:rPr>
          <w:rStyle w:val="Grietas"/>
          <w:rFonts w:eastAsiaTheme="minorHAnsi"/>
          <w:b w:val="0"/>
          <w:bCs w:val="0"/>
          <w:szCs w:val="24"/>
          <w:shd w:val="clear" w:color="auto" w:fill="FFFFFF"/>
          <w14:ligatures w14:val="standardContextual"/>
        </w:rPr>
        <w:t>;</w:t>
      </w:r>
    </w:p>
    <w:p w14:paraId="793D5B0E" w14:textId="106184F5" w:rsidR="00C259FF" w:rsidRPr="00B91084" w:rsidRDefault="00D322EC" w:rsidP="00B91084">
      <w:pPr>
        <w:spacing w:line="276" w:lineRule="auto"/>
        <w:jc w:val="both"/>
        <w:rPr>
          <w:szCs w:val="24"/>
        </w:rPr>
      </w:pPr>
      <w:r w:rsidRPr="00B91084">
        <w:rPr>
          <w:szCs w:val="24"/>
        </w:rPr>
        <w:t xml:space="preserve">          </w:t>
      </w:r>
      <w:r w:rsidR="00C259FF" w:rsidRPr="00B91084">
        <w:rPr>
          <w:szCs w:val="24"/>
        </w:rPr>
        <w:t>5.3. Šalių atsakomybė už netinkamą sutarties sąlygų įvykdymą arba kitokius sutarties pažeidimus:</w:t>
      </w:r>
    </w:p>
    <w:p w14:paraId="41DB12EF" w14:textId="77777777" w:rsidR="00C259FF" w:rsidRPr="00B91084" w:rsidRDefault="00C259FF" w:rsidP="00B91084">
      <w:pPr>
        <w:spacing w:line="276" w:lineRule="auto"/>
        <w:ind w:firstLine="567"/>
        <w:jc w:val="both"/>
        <w:rPr>
          <w:szCs w:val="24"/>
        </w:rPr>
      </w:pPr>
      <w:r w:rsidRPr="00B91084">
        <w:rPr>
          <w:szCs w:val="24"/>
        </w:rPr>
        <w:t>5.3.1. Užsakovas:</w:t>
      </w:r>
    </w:p>
    <w:p w14:paraId="0C723591" w14:textId="77777777" w:rsidR="00C259FF" w:rsidRPr="00B91084" w:rsidRDefault="00C259FF" w:rsidP="00B91084">
      <w:pPr>
        <w:spacing w:line="276" w:lineRule="auto"/>
        <w:ind w:firstLine="567"/>
        <w:jc w:val="both"/>
        <w:rPr>
          <w:szCs w:val="24"/>
        </w:rPr>
      </w:pPr>
      <w:r w:rsidRPr="00B91084">
        <w:rPr>
          <w:szCs w:val="24"/>
        </w:rPr>
        <w:t>5.3.1.1. nustatęs esminius nukrypimus nuo sutarties sąlygų ar kitokius esminius darbo trūkumus, turi teisę nutraukti su Vykdytoju sutartį ir reikalauti atlyginti patirtus nuostolius;</w:t>
      </w:r>
    </w:p>
    <w:p w14:paraId="147DADE1" w14:textId="77777777" w:rsidR="00C259FF" w:rsidRPr="00B91084" w:rsidRDefault="00C259FF" w:rsidP="00B91084">
      <w:pPr>
        <w:spacing w:line="276" w:lineRule="auto"/>
        <w:ind w:firstLine="567"/>
        <w:jc w:val="both"/>
        <w:rPr>
          <w:szCs w:val="24"/>
        </w:rPr>
      </w:pPr>
      <w:r w:rsidRPr="00B91084">
        <w:rPr>
          <w:szCs w:val="24"/>
        </w:rPr>
        <w:t>5.3.1.2. nutraukęs sutartį ne dėl Vykdytojo kaltės, atlygina Vykdytojui jo turėtus nuostolius, susijusius su sutarties nutraukimu;</w:t>
      </w:r>
    </w:p>
    <w:p w14:paraId="34845F0A" w14:textId="77777777" w:rsidR="00C259FF" w:rsidRPr="00B91084" w:rsidRDefault="00C259FF" w:rsidP="00B91084">
      <w:pPr>
        <w:spacing w:line="276" w:lineRule="auto"/>
        <w:ind w:firstLine="567"/>
        <w:jc w:val="both"/>
        <w:rPr>
          <w:szCs w:val="24"/>
        </w:rPr>
      </w:pPr>
      <w:r w:rsidRPr="00B91084">
        <w:rPr>
          <w:szCs w:val="24"/>
        </w:rPr>
        <w:t>5.3.2. Vykdytojas:</w:t>
      </w:r>
    </w:p>
    <w:p w14:paraId="553ED55A" w14:textId="77777777" w:rsidR="00C259FF" w:rsidRPr="00B91084" w:rsidRDefault="00C259FF" w:rsidP="00B91084">
      <w:pPr>
        <w:spacing w:line="276" w:lineRule="auto"/>
        <w:ind w:firstLine="567"/>
        <w:jc w:val="both"/>
        <w:rPr>
          <w:szCs w:val="24"/>
        </w:rPr>
      </w:pPr>
      <w:r w:rsidRPr="00B91084">
        <w:rPr>
          <w:szCs w:val="24"/>
        </w:rPr>
        <w:t>5.3.2.1. atlygina Užsakovo patirtus nuostolius, susijusius su netinkamai atliktomis paslaugomis pagal šią sutartį;</w:t>
      </w:r>
    </w:p>
    <w:p w14:paraId="668BCBEA" w14:textId="77777777" w:rsidR="00C259FF" w:rsidRPr="00B91084" w:rsidRDefault="00C259FF" w:rsidP="00B91084">
      <w:pPr>
        <w:spacing w:line="276" w:lineRule="auto"/>
        <w:ind w:firstLine="567"/>
        <w:jc w:val="both"/>
        <w:rPr>
          <w:szCs w:val="24"/>
        </w:rPr>
      </w:pPr>
      <w:r w:rsidRPr="00B91084">
        <w:rPr>
          <w:szCs w:val="24"/>
        </w:rPr>
        <w:t>5.3.2.2. nutraukęs sutartį ne dėl Užsakovo kaltės, atlygina Užsakovui jo turėtus nuostolius, susijusius su sutarties nutraukimu.</w:t>
      </w:r>
    </w:p>
    <w:p w14:paraId="17513074" w14:textId="77777777" w:rsidR="00017D72" w:rsidRPr="00B91084" w:rsidRDefault="00017D72" w:rsidP="00B91084">
      <w:pPr>
        <w:spacing w:line="276" w:lineRule="auto"/>
        <w:ind w:firstLine="567"/>
        <w:jc w:val="both"/>
        <w:rPr>
          <w:szCs w:val="24"/>
        </w:rPr>
      </w:pPr>
    </w:p>
    <w:p w14:paraId="69CEA42B" w14:textId="19947BFB"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VI SKYRIUS</w:t>
      </w:r>
    </w:p>
    <w:p w14:paraId="470F4EB3" w14:textId="33804759" w:rsidR="00C259FF" w:rsidRPr="00B91084" w:rsidRDefault="00D322EC" w:rsidP="00B91084">
      <w:pPr>
        <w:widowControl w:val="0"/>
        <w:tabs>
          <w:tab w:val="left" w:pos="1276"/>
        </w:tabs>
        <w:autoSpaceDE w:val="0"/>
        <w:autoSpaceDN w:val="0"/>
        <w:adjustRightInd w:val="0"/>
        <w:spacing w:line="276" w:lineRule="auto"/>
        <w:ind w:left="720"/>
        <w:jc w:val="center"/>
        <w:rPr>
          <w:b/>
          <w:szCs w:val="24"/>
        </w:rPr>
      </w:pPr>
      <w:r w:rsidRPr="00B91084">
        <w:rPr>
          <w:b/>
          <w:szCs w:val="24"/>
        </w:rPr>
        <w:t>NENUGALIMOS JĖGOS APLINKYBĖS</w:t>
      </w:r>
    </w:p>
    <w:p w14:paraId="314B106E" w14:textId="77777777" w:rsidR="00C259FF" w:rsidRPr="00B91084" w:rsidRDefault="00C259FF" w:rsidP="00B91084">
      <w:pPr>
        <w:tabs>
          <w:tab w:val="left" w:pos="1276"/>
        </w:tabs>
        <w:spacing w:line="276" w:lineRule="auto"/>
        <w:rPr>
          <w:szCs w:val="24"/>
        </w:rPr>
      </w:pPr>
    </w:p>
    <w:p w14:paraId="0CCF928A" w14:textId="6F6A2BBD" w:rsidR="00D322EC" w:rsidRPr="00B91084" w:rsidRDefault="00D322EC" w:rsidP="00B91084">
      <w:pPr>
        <w:pStyle w:val="Sraopastraipa"/>
        <w:tabs>
          <w:tab w:val="left" w:pos="1276"/>
        </w:tabs>
        <w:spacing w:line="276" w:lineRule="auto"/>
        <w:ind w:left="0" w:firstLine="567"/>
        <w:rPr>
          <w:sz w:val="24"/>
          <w:szCs w:val="24"/>
        </w:rPr>
      </w:pPr>
      <w:r w:rsidRPr="00B91084">
        <w:rPr>
          <w:sz w:val="24"/>
          <w:szCs w:val="24"/>
        </w:rPr>
        <w:t>6.1.  Šalys neatsakys už dalinį ar visišką prisiimtų įsipareigojimų neįvykdymą, jeigu įrodys, kad įsipareigojimų neįvykdė dėl nenugalimos jėgos aplinkybių;</w:t>
      </w:r>
    </w:p>
    <w:p w14:paraId="12355FEC" w14:textId="0921C385" w:rsidR="00D322EC" w:rsidRPr="00B91084" w:rsidRDefault="00D322EC" w:rsidP="00B91084">
      <w:pPr>
        <w:pStyle w:val="Pagrindinistekstas21"/>
        <w:spacing w:line="276" w:lineRule="auto"/>
        <w:ind w:firstLine="567"/>
        <w:rPr>
          <w:rFonts w:ascii="Times New Roman" w:hAnsi="Times New Roman" w:cs="Times New Roman"/>
          <w:szCs w:val="24"/>
        </w:rPr>
      </w:pPr>
      <w:r w:rsidRPr="00B91084">
        <w:rPr>
          <w:rFonts w:ascii="Times New Roman" w:hAnsi="Times New Roman" w:cs="Times New Roman"/>
          <w:szCs w:val="24"/>
        </w:rPr>
        <w:t xml:space="preserve">6.2. Sutarties Šalis, kuri dėl nenugalimos jėgos aplinkybių negali įvykdyti savo įsipareigojimų, privalo nedelsiant, bet ne vėliau kaip per 14 dienų nuo aplinkybių atsiradimo ar paaiškėjimo, raštu </w:t>
      </w:r>
      <w:r w:rsidRPr="00B91084">
        <w:rPr>
          <w:rFonts w:ascii="Times New Roman" w:hAnsi="Times New Roman" w:cs="Times New Roman"/>
          <w:szCs w:val="24"/>
        </w:rPr>
        <w:lastRenderedPageBreak/>
        <w:t>informuoti apie tai kitą Šalį. Jeigu nenugalimos jėgos aplinkybės užsitęsia ilgiau kaip 1 mėnesį, Šalys gali nutraukti sutartį;</w:t>
      </w:r>
    </w:p>
    <w:p w14:paraId="24ADA585" w14:textId="64DD6479" w:rsidR="00D322EC" w:rsidRPr="00B91084" w:rsidRDefault="00D322EC" w:rsidP="00B91084">
      <w:pPr>
        <w:pStyle w:val="Sraopastraipa"/>
        <w:tabs>
          <w:tab w:val="left" w:pos="1418"/>
        </w:tabs>
        <w:spacing w:line="276" w:lineRule="auto"/>
        <w:ind w:left="0" w:firstLine="567"/>
        <w:rPr>
          <w:sz w:val="24"/>
          <w:szCs w:val="24"/>
        </w:rPr>
      </w:pPr>
      <w:r w:rsidRPr="00B91084">
        <w:rPr>
          <w:sz w:val="24"/>
          <w:szCs w:val="24"/>
        </w:rPr>
        <w:t>6.3. Nenugalimos jėgos aplinkybėmis laikomos aplinkybės, nurodytos Lietuvos Respublikos civilinio kodekso 6.212 straipsnyje ir Atleidimo nuo atsakomybės esant nenugalimos jėgos (</w:t>
      </w:r>
      <w:r w:rsidRPr="00B91084">
        <w:rPr>
          <w:i/>
          <w:sz w:val="24"/>
          <w:szCs w:val="24"/>
        </w:rPr>
        <w:t>force majeur</w:t>
      </w:r>
      <w:r w:rsidRPr="00B91084">
        <w:rPr>
          <w:sz w:val="24"/>
          <w:szCs w:val="24"/>
        </w:rPr>
        <w:t xml:space="preserve">e) aplinkybėms taisyklėse, patvirtintose Lietuvos Respublikos Vyriausybės 1996 m. liepos 15 d. nutarimu Nr. 840 „Dėl atleidimo nuo atsakomybės esant nenugalimos jėgos </w:t>
      </w:r>
      <w:r w:rsidRPr="00B91084">
        <w:rPr>
          <w:i/>
          <w:sz w:val="24"/>
          <w:szCs w:val="24"/>
        </w:rPr>
        <w:t>(force majeure)</w:t>
      </w:r>
      <w:r w:rsidRPr="00B91084">
        <w:rPr>
          <w:sz w:val="24"/>
          <w:szCs w:val="24"/>
        </w:rPr>
        <w:t xml:space="preserve"> aplinkybėms taisyklių patvirtinimo“. Nustatydamos nenugalimos jėgos aplinkybes Šalys</w:t>
      </w:r>
      <w:r w:rsidRPr="00B91084">
        <w:rPr>
          <w:b/>
          <w:sz w:val="24"/>
          <w:szCs w:val="24"/>
        </w:rPr>
        <w:t xml:space="preserve"> </w:t>
      </w:r>
      <w:r w:rsidRPr="00B91084">
        <w:rPr>
          <w:sz w:val="24"/>
          <w:szCs w:val="24"/>
        </w:rPr>
        <w:t xml:space="preserve">vadovaujasi Nenugalimos jėgos </w:t>
      </w:r>
      <w:r w:rsidRPr="00B91084">
        <w:rPr>
          <w:i/>
          <w:sz w:val="24"/>
          <w:szCs w:val="24"/>
        </w:rPr>
        <w:t xml:space="preserve">(force majeure) </w:t>
      </w:r>
      <w:r w:rsidRPr="00B91084">
        <w:rPr>
          <w:sz w:val="24"/>
          <w:szCs w:val="24"/>
        </w:rPr>
        <w:t xml:space="preserve">aplinkybes liudijančių pažymų išdavimo tvarkos aprašu, patvirtintu Lietuvos Respublikos Vyriausybės 1997 m. kovo 13 d. nutarimu Nr. 222 „Dėl nenugalimos jėgos </w:t>
      </w:r>
      <w:r w:rsidRPr="00B91084">
        <w:rPr>
          <w:i/>
          <w:sz w:val="24"/>
          <w:szCs w:val="24"/>
        </w:rPr>
        <w:t>(force majeure)</w:t>
      </w:r>
      <w:r w:rsidRPr="00B91084">
        <w:rPr>
          <w:sz w:val="24"/>
          <w:szCs w:val="24"/>
        </w:rPr>
        <w:t xml:space="preserve"> aplinkybes liudijančių pažymų išdavimo tvarkos patvirtinimo“ (Lietuvos Respublikos Vyriausybės 2015 m. liepos 29 d. nutarimo Nr. 766 redakcija).</w:t>
      </w:r>
    </w:p>
    <w:p w14:paraId="57313DBA" w14:textId="77777777" w:rsidR="00C259FF" w:rsidRPr="00B91084" w:rsidRDefault="00C259FF" w:rsidP="00B91084">
      <w:pPr>
        <w:spacing w:line="276" w:lineRule="auto"/>
        <w:ind w:firstLine="709"/>
        <w:jc w:val="both"/>
        <w:rPr>
          <w:szCs w:val="24"/>
        </w:rPr>
      </w:pPr>
    </w:p>
    <w:p w14:paraId="6F895BC2" w14:textId="7D9EDB38"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VII SKYRIUS</w:t>
      </w:r>
    </w:p>
    <w:p w14:paraId="1719F299" w14:textId="6E72A4CE" w:rsidR="00C259FF" w:rsidRPr="00B91084" w:rsidRDefault="00C259FF" w:rsidP="00B91084">
      <w:pPr>
        <w:spacing w:line="276" w:lineRule="auto"/>
        <w:ind w:left="720"/>
        <w:jc w:val="center"/>
        <w:rPr>
          <w:b/>
          <w:szCs w:val="24"/>
        </w:rPr>
      </w:pPr>
      <w:r w:rsidRPr="00B91084">
        <w:rPr>
          <w:b/>
          <w:szCs w:val="24"/>
        </w:rPr>
        <w:t xml:space="preserve">  </w:t>
      </w:r>
      <w:r w:rsidR="00D322EC" w:rsidRPr="00B91084">
        <w:rPr>
          <w:b/>
          <w:szCs w:val="24"/>
        </w:rPr>
        <w:t>SUTARTIES PAKEITIMAS IR NUTRAUKIMAS</w:t>
      </w:r>
    </w:p>
    <w:p w14:paraId="597C9758" w14:textId="77777777" w:rsidR="00C259FF" w:rsidRPr="00B91084" w:rsidRDefault="00C259FF" w:rsidP="00B91084">
      <w:pPr>
        <w:spacing w:line="276" w:lineRule="auto"/>
        <w:ind w:firstLine="284"/>
        <w:jc w:val="center"/>
        <w:rPr>
          <w:b/>
          <w:szCs w:val="24"/>
        </w:rPr>
      </w:pPr>
    </w:p>
    <w:p w14:paraId="1BC6FAEA"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7.1. Neesmines sutarties sąlygas, nepažeidžiant Lietuvos Respublikos Viešųjų pirkimų įstatymo nuostatų</w:t>
      </w:r>
      <w:r w:rsidRPr="00B91084">
        <w:rPr>
          <w:color w:val="000000"/>
          <w:sz w:val="24"/>
          <w:szCs w:val="24"/>
        </w:rPr>
        <w:t xml:space="preserve">, galima keisti </w:t>
      </w:r>
      <w:r w:rsidRPr="00B91084">
        <w:rPr>
          <w:sz w:val="24"/>
          <w:szCs w:val="24"/>
        </w:rPr>
        <w:t>tik Šalių rašytiniu susitarimu, pasirašytu abiejų Šalių. Pakeitimai turi būti sunumeruoti eilės tvarka ir surašyti dviem egzemplioriais, kurių vienas lieka Užsakovui, o kitas – Vykdytojui</w:t>
      </w:r>
      <w:r w:rsidRPr="00B91084">
        <w:rPr>
          <w:b/>
          <w:sz w:val="24"/>
          <w:szCs w:val="24"/>
        </w:rPr>
        <w:t>;</w:t>
      </w:r>
    </w:p>
    <w:p w14:paraId="3B94A4B8"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7.2. Sutartis gali būti nutraukta:</w:t>
      </w:r>
    </w:p>
    <w:p w14:paraId="50800C25"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7.2.1. nenugalimos jėgos aplinkybėms užtrukus ilgiau nei vieną mėnesį ir abiem Šalims nesudarius susitarimų ir šios sutarties pakeitimų, leidžiančių Šalims toliau vykdyti savo įsipareigojimus;</w:t>
      </w:r>
    </w:p>
    <w:p w14:paraId="5B5ED775"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7.2.2. jeigu Vykdytojas</w:t>
      </w:r>
      <w:r w:rsidRPr="00B91084" w:rsidDel="00936BA4">
        <w:rPr>
          <w:b/>
          <w:sz w:val="24"/>
          <w:szCs w:val="24"/>
        </w:rPr>
        <w:t xml:space="preserve"> </w:t>
      </w:r>
      <w:r w:rsidRPr="00B91084">
        <w:rPr>
          <w:sz w:val="24"/>
          <w:szCs w:val="24"/>
        </w:rPr>
        <w:t>netinkamai vykdo prisiimtus įsipareigojimus arba Užsakovas</w:t>
      </w:r>
      <w:r w:rsidRPr="00B91084" w:rsidDel="009C6996">
        <w:rPr>
          <w:b/>
          <w:sz w:val="24"/>
          <w:szCs w:val="24"/>
        </w:rPr>
        <w:t xml:space="preserve"> </w:t>
      </w:r>
      <w:r w:rsidRPr="00B91084">
        <w:rPr>
          <w:sz w:val="24"/>
          <w:szCs w:val="24"/>
        </w:rPr>
        <w:t>neturi pakankamo finansavimo ir negali vykdyti savo priimtų įsipareigojimų;</w:t>
      </w:r>
    </w:p>
    <w:p w14:paraId="607C928C"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7.2.3. Užsakovui ar Vykdytojui pažeidus sutarties sąlygas;</w:t>
      </w:r>
    </w:p>
    <w:p w14:paraId="260EE60B"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7.2.4. vienos iš šalių iniciatyva, raštu įspėjus kitą šalį ne mažiau kaip prieš 30 kalendorinių dienų dėl sutarties nutraukimo.</w:t>
      </w:r>
    </w:p>
    <w:p w14:paraId="2A820E18" w14:textId="77777777" w:rsidR="00904A86" w:rsidRPr="00B91084" w:rsidRDefault="00904A86" w:rsidP="00B91084">
      <w:pPr>
        <w:widowControl w:val="0"/>
        <w:autoSpaceDE w:val="0"/>
        <w:autoSpaceDN w:val="0"/>
        <w:adjustRightInd w:val="0"/>
        <w:spacing w:line="276" w:lineRule="auto"/>
        <w:jc w:val="center"/>
        <w:outlineLvl w:val="0"/>
        <w:rPr>
          <w:b/>
          <w:szCs w:val="24"/>
          <w:lang w:eastAsia="lt-LT"/>
        </w:rPr>
      </w:pPr>
    </w:p>
    <w:p w14:paraId="46DE3918" w14:textId="12FDB7D4"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VIII SKYRIUS</w:t>
      </w:r>
    </w:p>
    <w:p w14:paraId="249BFE07" w14:textId="21756FAE" w:rsidR="00C259FF" w:rsidRPr="00B91084" w:rsidRDefault="00D322EC" w:rsidP="00B91084">
      <w:pPr>
        <w:widowControl w:val="0"/>
        <w:autoSpaceDE w:val="0"/>
        <w:autoSpaceDN w:val="0"/>
        <w:adjustRightInd w:val="0"/>
        <w:spacing w:line="276" w:lineRule="auto"/>
        <w:jc w:val="center"/>
        <w:rPr>
          <w:b/>
          <w:szCs w:val="24"/>
        </w:rPr>
      </w:pPr>
      <w:r w:rsidRPr="00B91084">
        <w:rPr>
          <w:b/>
          <w:szCs w:val="24"/>
        </w:rPr>
        <w:t>GINČŲ NAGRINĖJIMO TVARKA</w:t>
      </w:r>
    </w:p>
    <w:p w14:paraId="0F6D17B4" w14:textId="77777777" w:rsidR="00C259FF" w:rsidRPr="00B91084" w:rsidRDefault="00C259FF" w:rsidP="00B91084">
      <w:pPr>
        <w:pStyle w:val="Sraopastraipa"/>
        <w:spacing w:line="276" w:lineRule="auto"/>
        <w:ind w:left="1080"/>
        <w:rPr>
          <w:b/>
          <w:sz w:val="24"/>
          <w:szCs w:val="24"/>
        </w:rPr>
      </w:pPr>
    </w:p>
    <w:p w14:paraId="673320F7"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8.1.   Visi kilę ginčai ar nesutarimai, susiję su sutartimi, tarp Šalių sprendžiami derybomis;</w:t>
      </w:r>
    </w:p>
    <w:p w14:paraId="2F8495FF"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8.2.   Šalims nesutarus, ginčai sprendžiami teisės aktų nustatyta tvarka Lietuvos Respublikos teismuose.</w:t>
      </w:r>
    </w:p>
    <w:p w14:paraId="12600402" w14:textId="77777777" w:rsidR="00D322EC" w:rsidRPr="00B91084" w:rsidRDefault="00D322EC" w:rsidP="00B91084">
      <w:pPr>
        <w:widowControl w:val="0"/>
        <w:autoSpaceDE w:val="0"/>
        <w:autoSpaceDN w:val="0"/>
        <w:adjustRightInd w:val="0"/>
        <w:spacing w:line="276" w:lineRule="auto"/>
        <w:outlineLvl w:val="0"/>
        <w:rPr>
          <w:b/>
          <w:szCs w:val="24"/>
          <w:lang w:eastAsia="lt-LT"/>
        </w:rPr>
      </w:pPr>
    </w:p>
    <w:p w14:paraId="314A37E2" w14:textId="77EB210E"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IX SKYRIUS</w:t>
      </w:r>
    </w:p>
    <w:p w14:paraId="6D28C6DC" w14:textId="794F7291" w:rsidR="00C259FF" w:rsidRPr="00B91084" w:rsidRDefault="00D322EC" w:rsidP="00B91084">
      <w:pPr>
        <w:pStyle w:val="Pagrindinistekstas"/>
        <w:spacing w:after="0" w:line="276" w:lineRule="auto"/>
        <w:jc w:val="center"/>
        <w:rPr>
          <w:b/>
          <w:sz w:val="24"/>
          <w:szCs w:val="24"/>
        </w:rPr>
      </w:pPr>
      <w:r w:rsidRPr="00B91084">
        <w:rPr>
          <w:b/>
          <w:sz w:val="24"/>
          <w:szCs w:val="24"/>
        </w:rPr>
        <w:t>SUTARTIES GALIOJIMAS</w:t>
      </w:r>
    </w:p>
    <w:p w14:paraId="5061E18E" w14:textId="77777777" w:rsidR="00C259FF" w:rsidRPr="00B91084" w:rsidRDefault="00C259FF" w:rsidP="00B91084">
      <w:pPr>
        <w:pStyle w:val="Pagrindinistekstas"/>
        <w:spacing w:after="0" w:line="276" w:lineRule="auto"/>
        <w:ind w:left="720"/>
        <w:jc w:val="both"/>
        <w:rPr>
          <w:b/>
          <w:sz w:val="24"/>
          <w:szCs w:val="24"/>
        </w:rPr>
      </w:pPr>
    </w:p>
    <w:p w14:paraId="5616D356" w14:textId="77777777" w:rsidR="00C259FF" w:rsidRPr="00B91084" w:rsidRDefault="00C259FF" w:rsidP="00B91084">
      <w:pPr>
        <w:tabs>
          <w:tab w:val="left" w:pos="1134"/>
        </w:tabs>
        <w:spacing w:line="276" w:lineRule="auto"/>
        <w:ind w:firstLine="567"/>
        <w:jc w:val="both"/>
        <w:rPr>
          <w:szCs w:val="24"/>
        </w:rPr>
      </w:pPr>
      <w:r w:rsidRPr="00B91084">
        <w:rPr>
          <w:szCs w:val="24"/>
        </w:rPr>
        <w:t>9.1.   Sutartis įsigalioja abiem Šalims ją pasirašius. Jeigu sutartis</w:t>
      </w:r>
      <w:r w:rsidRPr="00B91084">
        <w:rPr>
          <w:b/>
          <w:szCs w:val="24"/>
        </w:rPr>
        <w:t xml:space="preserve"> </w:t>
      </w:r>
      <w:r w:rsidRPr="00B91084">
        <w:rPr>
          <w:szCs w:val="24"/>
        </w:rPr>
        <w:t>Šalių pasirašoma ne tą pačią dieną, laikoma, kad ji įsigalioja tą dieną, kai ją pasirašo antroji Šalis;</w:t>
      </w:r>
    </w:p>
    <w:p w14:paraId="44B66069" w14:textId="77777777" w:rsidR="00C259FF" w:rsidRPr="00B91084" w:rsidRDefault="00C259FF" w:rsidP="00B91084">
      <w:pPr>
        <w:pStyle w:val="Body2"/>
        <w:tabs>
          <w:tab w:val="left" w:pos="567"/>
        </w:tabs>
        <w:spacing w:after="0" w:line="276" w:lineRule="auto"/>
        <w:ind w:firstLine="567"/>
        <w:rPr>
          <w:rFonts w:cs="Times New Roman"/>
          <w:color w:val="auto"/>
          <w:szCs w:val="24"/>
        </w:rPr>
      </w:pPr>
      <w:r w:rsidRPr="00B91084">
        <w:rPr>
          <w:rFonts w:cs="Times New Roman"/>
          <w:szCs w:val="24"/>
        </w:rPr>
        <w:t>9.2.   Sutartis galioja 36 mėnesius nuo jos įsigaliojimo dienos.</w:t>
      </w:r>
    </w:p>
    <w:p w14:paraId="239D71A4" w14:textId="77777777" w:rsidR="00C259FF" w:rsidRPr="00B91084" w:rsidRDefault="00C259FF" w:rsidP="00B91084">
      <w:pPr>
        <w:tabs>
          <w:tab w:val="left" w:pos="0"/>
        </w:tabs>
        <w:spacing w:line="276" w:lineRule="auto"/>
        <w:ind w:firstLine="709"/>
        <w:jc w:val="both"/>
        <w:rPr>
          <w:b/>
          <w:szCs w:val="24"/>
        </w:rPr>
      </w:pPr>
    </w:p>
    <w:p w14:paraId="03942320"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539A530C"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1E099D5B" w14:textId="77777777" w:rsidR="00B91084" w:rsidRDefault="00B91084" w:rsidP="00B91084">
      <w:pPr>
        <w:widowControl w:val="0"/>
        <w:autoSpaceDE w:val="0"/>
        <w:autoSpaceDN w:val="0"/>
        <w:adjustRightInd w:val="0"/>
        <w:spacing w:line="276" w:lineRule="auto"/>
        <w:jc w:val="center"/>
        <w:outlineLvl w:val="0"/>
        <w:rPr>
          <w:b/>
          <w:szCs w:val="24"/>
          <w:lang w:eastAsia="lt-LT"/>
        </w:rPr>
      </w:pPr>
    </w:p>
    <w:p w14:paraId="08868630" w14:textId="6270D789"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lastRenderedPageBreak/>
        <w:t>X SKYRIUS</w:t>
      </w:r>
    </w:p>
    <w:p w14:paraId="6A1D5DB8" w14:textId="662401B5" w:rsidR="00C259FF" w:rsidRPr="00B91084" w:rsidRDefault="00D322EC" w:rsidP="00B91084">
      <w:pPr>
        <w:pStyle w:val="Pagrindinistekstas"/>
        <w:spacing w:after="0" w:line="276" w:lineRule="auto"/>
        <w:jc w:val="center"/>
        <w:rPr>
          <w:b/>
          <w:sz w:val="24"/>
          <w:szCs w:val="24"/>
        </w:rPr>
      </w:pPr>
      <w:r w:rsidRPr="00B91084">
        <w:rPr>
          <w:b/>
          <w:sz w:val="24"/>
          <w:szCs w:val="24"/>
        </w:rPr>
        <w:t>KITOS SĄLYGOS</w:t>
      </w:r>
    </w:p>
    <w:p w14:paraId="03A13E14" w14:textId="77777777" w:rsidR="00C259FF" w:rsidRPr="00B91084" w:rsidRDefault="00C259FF" w:rsidP="00B91084">
      <w:pPr>
        <w:pStyle w:val="Pagrindinistekstas"/>
        <w:spacing w:after="0" w:line="276" w:lineRule="auto"/>
        <w:ind w:left="1080"/>
        <w:jc w:val="both"/>
        <w:rPr>
          <w:b/>
          <w:sz w:val="24"/>
          <w:szCs w:val="24"/>
        </w:rPr>
      </w:pPr>
    </w:p>
    <w:p w14:paraId="5BD73DC3" w14:textId="1D4AE409" w:rsidR="00C259FF" w:rsidRPr="00B91084" w:rsidRDefault="00C259FF" w:rsidP="00B91084">
      <w:pPr>
        <w:spacing w:line="276" w:lineRule="auto"/>
        <w:ind w:firstLine="567"/>
        <w:jc w:val="both"/>
        <w:rPr>
          <w:szCs w:val="24"/>
        </w:rPr>
      </w:pPr>
      <w:r w:rsidRPr="00B91084">
        <w:rPr>
          <w:szCs w:val="24"/>
        </w:rPr>
        <w:t xml:space="preserve">10.1. Sutarties neatskiriama dalis yra Vykdytojo Pasiūlymas „Dėl </w:t>
      </w:r>
      <w:r w:rsidR="00E65C3D" w:rsidRPr="00B91084">
        <w:rPr>
          <w:szCs w:val="24"/>
        </w:rPr>
        <w:t>tarnybinių</w:t>
      </w:r>
      <w:r w:rsidRPr="00B91084">
        <w:rPr>
          <w:szCs w:val="24"/>
        </w:rPr>
        <w:t xml:space="preserve"> transporto priemonių privalomosios techninės apžiūros atlikimo paslaugų pirkimo“</w:t>
      </w:r>
      <w:r w:rsidR="005A78B0" w:rsidRPr="00B91084">
        <w:rPr>
          <w:szCs w:val="24"/>
        </w:rPr>
        <w:t>.</w:t>
      </w:r>
    </w:p>
    <w:p w14:paraId="6B693A07" w14:textId="77777777" w:rsidR="00C259FF" w:rsidRPr="00B91084" w:rsidRDefault="00C259FF" w:rsidP="00B91084">
      <w:pPr>
        <w:spacing w:line="276" w:lineRule="auto"/>
        <w:ind w:firstLine="567"/>
        <w:jc w:val="both"/>
        <w:rPr>
          <w:szCs w:val="24"/>
        </w:rPr>
      </w:pPr>
    </w:p>
    <w:p w14:paraId="0E6272B2" w14:textId="1CEE4EB4" w:rsidR="00D322EC" w:rsidRPr="00B91084" w:rsidRDefault="00D322EC"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XI SKYRIUS</w:t>
      </w:r>
    </w:p>
    <w:p w14:paraId="3EE416BA" w14:textId="4854257A" w:rsidR="00C259FF" w:rsidRPr="00B91084" w:rsidRDefault="00D322EC" w:rsidP="00B91084">
      <w:pPr>
        <w:pStyle w:val="Pagrindinistekstas"/>
        <w:spacing w:after="0" w:line="276" w:lineRule="auto"/>
        <w:ind w:left="720"/>
        <w:jc w:val="center"/>
        <w:rPr>
          <w:b/>
          <w:iCs/>
          <w:sz w:val="24"/>
          <w:szCs w:val="24"/>
        </w:rPr>
      </w:pPr>
      <w:r w:rsidRPr="00B91084">
        <w:rPr>
          <w:b/>
          <w:iCs/>
          <w:sz w:val="24"/>
          <w:szCs w:val="24"/>
        </w:rPr>
        <w:t>BAIGIAMOSIOS NUOSTATOS</w:t>
      </w:r>
    </w:p>
    <w:p w14:paraId="4F48C4E5" w14:textId="77777777" w:rsidR="00C259FF" w:rsidRPr="00B91084" w:rsidRDefault="00C259FF" w:rsidP="00B91084">
      <w:pPr>
        <w:pStyle w:val="Pagrindinistekstas"/>
        <w:spacing w:after="0" w:line="276" w:lineRule="auto"/>
        <w:ind w:left="1080"/>
        <w:rPr>
          <w:b/>
          <w:iCs/>
          <w:sz w:val="24"/>
          <w:szCs w:val="24"/>
        </w:rPr>
      </w:pPr>
    </w:p>
    <w:p w14:paraId="35B6718A"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11.1. Sutartis sudaryta dviem egzemplioriais (po vieną kiekvienai Šaliai). Abu tekstai autentiški ir turi vienodą teisinę galią;</w:t>
      </w:r>
    </w:p>
    <w:p w14:paraId="332E87A3"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11.2. Sutartis yra sudaryta vadovaujantis galiojančiais Lietuvos Respublikos teisės aktais;</w:t>
      </w:r>
    </w:p>
    <w:p w14:paraId="1B163D27"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11.3. nė viena iš Šalių neturi teisės perduoti trečiajai Šaliai teisių ir įsipareigojimų pagal šią sutartį be raštiško kitos Šalies sutikimo;</w:t>
      </w:r>
    </w:p>
    <w:p w14:paraId="3F34B8D7" w14:textId="77777777" w:rsidR="00C259FF" w:rsidRPr="00B91084" w:rsidRDefault="00C259FF" w:rsidP="00B91084">
      <w:pPr>
        <w:pStyle w:val="Pagrindinistekstas"/>
        <w:spacing w:after="0" w:line="276" w:lineRule="auto"/>
        <w:ind w:firstLine="567"/>
        <w:jc w:val="both"/>
        <w:rPr>
          <w:sz w:val="24"/>
          <w:szCs w:val="24"/>
        </w:rPr>
      </w:pPr>
      <w:r w:rsidRPr="00B91084">
        <w:rPr>
          <w:sz w:val="24"/>
          <w:szCs w:val="24"/>
        </w:rPr>
        <w:t>11.4. už sutarties vykdymo kontrolę atsakingi:</w:t>
      </w:r>
    </w:p>
    <w:p w14:paraId="088975C1" w14:textId="2313EC8A" w:rsidR="00323F09" w:rsidRPr="00B91084" w:rsidRDefault="00C259FF" w:rsidP="00B91084">
      <w:pPr>
        <w:tabs>
          <w:tab w:val="left" w:pos="540"/>
        </w:tabs>
        <w:spacing w:line="276" w:lineRule="auto"/>
        <w:ind w:right="-143" w:firstLine="567"/>
        <w:jc w:val="both"/>
        <w:rPr>
          <w:rStyle w:val="Hipersaitas"/>
          <w:bCs/>
          <w:color w:val="auto"/>
          <w:szCs w:val="24"/>
          <w:u w:val="none"/>
        </w:rPr>
      </w:pPr>
      <w:r w:rsidRPr="00B91084">
        <w:rPr>
          <w:szCs w:val="24"/>
        </w:rPr>
        <w:t>11.4.1. Užsakovo atstovas</w:t>
      </w:r>
      <w:r w:rsidRPr="00B91084">
        <w:rPr>
          <w:szCs w:val="24"/>
          <w:lang w:val="en-US"/>
        </w:rPr>
        <w:t>:</w:t>
      </w:r>
      <w:r w:rsidRPr="00B91084">
        <w:rPr>
          <w:szCs w:val="24"/>
        </w:rPr>
        <w:t xml:space="preserve"> </w:t>
      </w:r>
      <w:r w:rsidR="008B3749" w:rsidRPr="00B91084">
        <w:rPr>
          <w:bCs/>
          <w:szCs w:val="24"/>
        </w:rPr>
        <w:t>VSAT</w:t>
      </w:r>
      <w:r w:rsidR="002A01BD" w:rsidRPr="00B91084">
        <w:rPr>
          <w:bCs/>
          <w:szCs w:val="24"/>
        </w:rPr>
        <w:t xml:space="preserve"> </w:t>
      </w:r>
      <w:r w:rsidR="00323F09" w:rsidRPr="00B91084">
        <w:rPr>
          <w:bCs/>
          <w:szCs w:val="24"/>
        </w:rPr>
        <w:t xml:space="preserve">Turto valdymo valdybos Varėnos skyriaus logistikos specialistas Romas Skomorokevičius mob. tel. 8 685 63423, el. p. </w:t>
      </w:r>
      <w:hyperlink r:id="rId14" w:history="1">
        <w:r w:rsidR="004A541E" w:rsidRPr="00B91084">
          <w:rPr>
            <w:rStyle w:val="Hipersaitas"/>
            <w:bCs/>
            <w:szCs w:val="24"/>
          </w:rPr>
          <w:t>romas.skomorokevicius@vsat.vrm.lt</w:t>
        </w:r>
      </w:hyperlink>
    </w:p>
    <w:p w14:paraId="7F165D4C" w14:textId="6387EA90" w:rsidR="00C259FF" w:rsidRPr="00B91084" w:rsidRDefault="00C259FF" w:rsidP="00B91084">
      <w:pPr>
        <w:tabs>
          <w:tab w:val="left" w:pos="540"/>
        </w:tabs>
        <w:spacing w:line="276" w:lineRule="auto"/>
        <w:ind w:firstLine="567"/>
        <w:jc w:val="both"/>
        <w:rPr>
          <w:szCs w:val="24"/>
          <w:lang w:val="en-US"/>
        </w:rPr>
      </w:pPr>
      <w:r w:rsidRPr="00B91084">
        <w:rPr>
          <w:szCs w:val="24"/>
        </w:rPr>
        <w:t xml:space="preserve">11.4.2. Vykdytojo atstovas:  </w:t>
      </w:r>
      <w:r w:rsidR="00A27BDF" w:rsidRPr="00B91084">
        <w:rPr>
          <w:szCs w:val="24"/>
        </w:rPr>
        <w:t xml:space="preserve">UAB „Skirlita“ techninis direktorius Romualdas Skaisgirys, mob. 8 618 43808, el. p. </w:t>
      </w:r>
      <w:hyperlink r:id="rId15" w:history="1">
        <w:r w:rsidR="00A27BDF" w:rsidRPr="00B91084">
          <w:rPr>
            <w:rStyle w:val="Hipersaitas"/>
            <w:szCs w:val="24"/>
          </w:rPr>
          <w:t>romualdas@apziura.lt</w:t>
        </w:r>
      </w:hyperlink>
      <w:r w:rsidR="00A27BDF" w:rsidRPr="00B91084">
        <w:rPr>
          <w:szCs w:val="24"/>
        </w:rPr>
        <w:t xml:space="preserve">. </w:t>
      </w:r>
    </w:p>
    <w:tbl>
      <w:tblPr>
        <w:tblW w:w="14944" w:type="dxa"/>
        <w:tblLook w:val="04A0" w:firstRow="1" w:lastRow="0" w:firstColumn="1" w:lastColumn="0" w:noHBand="0" w:noVBand="1"/>
      </w:tblPr>
      <w:tblGrid>
        <w:gridCol w:w="9889"/>
        <w:gridCol w:w="465"/>
        <w:gridCol w:w="4590"/>
      </w:tblGrid>
      <w:tr w:rsidR="00C259FF" w:rsidRPr="00B91084" w14:paraId="6D01C502" w14:textId="77777777" w:rsidTr="00323F09">
        <w:tc>
          <w:tcPr>
            <w:tcW w:w="9889" w:type="dxa"/>
          </w:tcPr>
          <w:p w14:paraId="68DA27C2" w14:textId="77777777" w:rsidR="00C259FF" w:rsidRPr="00B91084" w:rsidRDefault="00C259FF" w:rsidP="00B91084">
            <w:pPr>
              <w:pStyle w:val="prastasis2"/>
              <w:spacing w:line="276" w:lineRule="auto"/>
              <w:ind w:firstLine="607"/>
              <w:jc w:val="center"/>
              <w:rPr>
                <w:b/>
                <w:bCs/>
              </w:rPr>
            </w:pPr>
          </w:p>
          <w:p w14:paraId="214C2ED1" w14:textId="02ACD81A" w:rsidR="00323F09" w:rsidRPr="00B91084" w:rsidRDefault="00323F09" w:rsidP="00B91084">
            <w:pPr>
              <w:widowControl w:val="0"/>
              <w:autoSpaceDE w:val="0"/>
              <w:autoSpaceDN w:val="0"/>
              <w:adjustRightInd w:val="0"/>
              <w:spacing w:line="276" w:lineRule="auto"/>
              <w:jc w:val="center"/>
              <w:outlineLvl w:val="0"/>
              <w:rPr>
                <w:b/>
                <w:szCs w:val="24"/>
                <w:lang w:eastAsia="lt-LT"/>
              </w:rPr>
            </w:pPr>
            <w:r w:rsidRPr="00B91084">
              <w:rPr>
                <w:b/>
                <w:szCs w:val="24"/>
                <w:lang w:eastAsia="lt-LT"/>
              </w:rPr>
              <w:t>XII SKYRIUS</w:t>
            </w:r>
          </w:p>
          <w:p w14:paraId="1806362E" w14:textId="05346D6A" w:rsidR="00C259FF" w:rsidRPr="00B91084" w:rsidRDefault="00323F09" w:rsidP="00B91084">
            <w:pPr>
              <w:pStyle w:val="prastasis2"/>
              <w:spacing w:line="276" w:lineRule="auto"/>
              <w:jc w:val="center"/>
            </w:pPr>
            <w:r w:rsidRPr="00B91084">
              <w:rPr>
                <w:b/>
                <w:bCs/>
              </w:rPr>
              <w:t>ŠALIŲ REKVIZITAI</w:t>
            </w:r>
          </w:p>
        </w:tc>
        <w:tc>
          <w:tcPr>
            <w:tcW w:w="465" w:type="dxa"/>
          </w:tcPr>
          <w:p w14:paraId="41594912" w14:textId="77777777" w:rsidR="00C259FF" w:rsidRPr="00B91084" w:rsidRDefault="00C259FF" w:rsidP="00B91084">
            <w:pPr>
              <w:pStyle w:val="prastasis2"/>
              <w:spacing w:line="276" w:lineRule="auto"/>
              <w:ind w:right="-288"/>
            </w:pPr>
          </w:p>
        </w:tc>
        <w:tc>
          <w:tcPr>
            <w:tcW w:w="4590" w:type="dxa"/>
          </w:tcPr>
          <w:p w14:paraId="19550086" w14:textId="77777777" w:rsidR="00C259FF" w:rsidRPr="00B91084" w:rsidRDefault="00C259FF" w:rsidP="00B91084">
            <w:pPr>
              <w:pStyle w:val="prastasis2"/>
              <w:spacing w:line="276" w:lineRule="auto"/>
            </w:pPr>
          </w:p>
        </w:tc>
      </w:tr>
    </w:tbl>
    <w:p w14:paraId="77EFBDA2" w14:textId="77777777" w:rsidR="00C259FF" w:rsidRPr="00B91084" w:rsidRDefault="00C259FF" w:rsidP="00B91084">
      <w:pPr>
        <w:spacing w:line="276" w:lineRule="auto"/>
        <w:rPr>
          <w:b/>
          <w:bCs/>
          <w:szCs w:val="24"/>
        </w:rPr>
      </w:pPr>
    </w:p>
    <w:tbl>
      <w:tblPr>
        <w:tblStyle w:val="Lentelstinklelis"/>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326"/>
      </w:tblGrid>
      <w:tr w:rsidR="00C259FF" w:rsidRPr="00B91084" w14:paraId="0022204E" w14:textId="77777777" w:rsidTr="00A154EE">
        <w:tc>
          <w:tcPr>
            <w:tcW w:w="5393" w:type="dxa"/>
          </w:tcPr>
          <w:p w14:paraId="434ADCDF" w14:textId="5007AEB6" w:rsidR="00C259FF" w:rsidRPr="00B91084" w:rsidRDefault="00323F09" w:rsidP="00B91084">
            <w:pPr>
              <w:keepNext/>
              <w:spacing w:line="276" w:lineRule="auto"/>
              <w:ind w:left="-993" w:firstLine="993"/>
              <w:outlineLvl w:val="0"/>
              <w:rPr>
                <w:b/>
                <w:bCs/>
                <w:szCs w:val="24"/>
              </w:rPr>
            </w:pPr>
            <w:r w:rsidRPr="00B91084">
              <w:rPr>
                <w:b/>
                <w:bCs/>
                <w:szCs w:val="24"/>
              </w:rPr>
              <w:t>VYKDYTOJAS:</w:t>
            </w:r>
          </w:p>
          <w:p w14:paraId="7111AB65" w14:textId="77777777" w:rsidR="00904A86" w:rsidRPr="00B91084" w:rsidRDefault="00904A86" w:rsidP="00B91084">
            <w:pPr>
              <w:keepNext/>
              <w:spacing w:line="276" w:lineRule="auto"/>
              <w:ind w:left="-993" w:firstLine="993"/>
              <w:outlineLvl w:val="0"/>
              <w:rPr>
                <w:szCs w:val="24"/>
              </w:rPr>
            </w:pPr>
          </w:p>
          <w:p w14:paraId="5E2014EC" w14:textId="6CA0D4D4" w:rsidR="003240AF" w:rsidRPr="00B91084" w:rsidRDefault="003240AF" w:rsidP="00B91084">
            <w:pPr>
              <w:keepNext/>
              <w:spacing w:line="276" w:lineRule="auto"/>
              <w:ind w:left="-993" w:firstLine="993"/>
              <w:outlineLvl w:val="0"/>
              <w:rPr>
                <w:szCs w:val="24"/>
              </w:rPr>
            </w:pPr>
            <w:r w:rsidRPr="00B91084">
              <w:rPr>
                <w:szCs w:val="24"/>
              </w:rPr>
              <w:t>UAB „Skirlita</w:t>
            </w:r>
            <w:r w:rsidR="009C64A5" w:rsidRPr="00B91084">
              <w:rPr>
                <w:szCs w:val="24"/>
              </w:rPr>
              <w:t>“</w:t>
            </w:r>
          </w:p>
          <w:p w14:paraId="76CB5F3A" w14:textId="77777777" w:rsidR="009C64A5" w:rsidRPr="00B91084" w:rsidRDefault="009C64A5" w:rsidP="00B91084">
            <w:pPr>
              <w:keepNext/>
              <w:spacing w:line="276" w:lineRule="auto"/>
              <w:ind w:left="-993" w:firstLine="993"/>
              <w:outlineLvl w:val="0"/>
              <w:rPr>
                <w:szCs w:val="24"/>
              </w:rPr>
            </w:pPr>
            <w:r w:rsidRPr="00B91084">
              <w:rPr>
                <w:szCs w:val="24"/>
              </w:rPr>
              <w:t xml:space="preserve">Adresas: Kauno g. 3-2, Miklusėnų k., LT-62461 </w:t>
            </w:r>
          </w:p>
          <w:p w14:paraId="4AD39FFD" w14:textId="41C9386D" w:rsidR="009C64A5" w:rsidRPr="00B91084" w:rsidRDefault="009C64A5" w:rsidP="00B91084">
            <w:pPr>
              <w:keepNext/>
              <w:spacing w:line="276" w:lineRule="auto"/>
              <w:ind w:left="-993" w:firstLine="993"/>
              <w:outlineLvl w:val="0"/>
              <w:rPr>
                <w:szCs w:val="24"/>
              </w:rPr>
            </w:pPr>
            <w:r w:rsidRPr="00B91084">
              <w:rPr>
                <w:szCs w:val="24"/>
              </w:rPr>
              <w:t>Alytaus r. sav.</w:t>
            </w:r>
          </w:p>
          <w:p w14:paraId="50A9727C" w14:textId="31C8ECEC" w:rsidR="009C64A5" w:rsidRPr="00B91084" w:rsidRDefault="009C64A5" w:rsidP="00B91084">
            <w:pPr>
              <w:pStyle w:val="prastasis2"/>
              <w:spacing w:line="276" w:lineRule="auto"/>
            </w:pPr>
            <w:r w:rsidRPr="00B91084">
              <w:t>Įmonės kodas 153673436</w:t>
            </w:r>
          </w:p>
          <w:p w14:paraId="257C9B23" w14:textId="433E86E5" w:rsidR="009C64A5" w:rsidRPr="00B91084" w:rsidRDefault="009C64A5" w:rsidP="00B91084">
            <w:pPr>
              <w:pStyle w:val="prastasis2"/>
              <w:spacing w:line="276" w:lineRule="auto"/>
              <w:rPr>
                <w:color w:val="000000"/>
                <w:shd w:val="clear" w:color="auto" w:fill="FAFAFA"/>
              </w:rPr>
            </w:pPr>
            <w:r w:rsidRPr="00B91084">
              <w:t>PVM mokėtojo kodas LT</w:t>
            </w:r>
            <w:r w:rsidRPr="00B91084">
              <w:rPr>
                <w:color w:val="000000"/>
                <w:shd w:val="clear" w:color="auto" w:fill="FAFAFA"/>
              </w:rPr>
              <w:t xml:space="preserve"> 536734314</w:t>
            </w:r>
          </w:p>
          <w:p w14:paraId="50C9C5C6" w14:textId="3AF40F3D" w:rsidR="009C64A5" w:rsidRPr="00B91084" w:rsidRDefault="009C64A5" w:rsidP="00B91084">
            <w:pPr>
              <w:pStyle w:val="prastasis2"/>
              <w:spacing w:line="276" w:lineRule="auto"/>
              <w:rPr>
                <w:color w:val="000000"/>
                <w:shd w:val="clear" w:color="auto" w:fill="FAFAFA"/>
              </w:rPr>
            </w:pPr>
            <w:r w:rsidRPr="00B91084">
              <w:rPr>
                <w:color w:val="000000"/>
                <w:shd w:val="clear" w:color="auto" w:fill="FAFAFA"/>
              </w:rPr>
              <w:t>Tel. 8 315 76199</w:t>
            </w:r>
          </w:p>
          <w:p w14:paraId="3FF96922" w14:textId="04171104" w:rsidR="009C64A5" w:rsidRPr="00B91084" w:rsidRDefault="009C64A5" w:rsidP="00B91084">
            <w:pPr>
              <w:pStyle w:val="prastasis2"/>
              <w:spacing w:line="276" w:lineRule="auto"/>
            </w:pPr>
            <w:r w:rsidRPr="00B91084">
              <w:t xml:space="preserve">El. p.: </w:t>
            </w:r>
            <w:hyperlink r:id="rId16" w:history="1">
              <w:r w:rsidRPr="00B91084">
                <w:rPr>
                  <w:rStyle w:val="Hipersaitas"/>
                </w:rPr>
                <w:t>info</w:t>
              </w:r>
              <w:r w:rsidRPr="00B91084">
                <w:rPr>
                  <w:rStyle w:val="Hipersaitas"/>
                  <w:lang w:val="en-US"/>
                </w:rPr>
                <w:t>@apziura.lt</w:t>
              </w:r>
            </w:hyperlink>
          </w:p>
          <w:p w14:paraId="03F47B95" w14:textId="41CF0851" w:rsidR="009C64A5" w:rsidRPr="00B91084" w:rsidRDefault="009C64A5" w:rsidP="00B91084">
            <w:pPr>
              <w:pStyle w:val="prastasis2"/>
              <w:spacing w:line="276" w:lineRule="auto"/>
              <w:rPr>
                <w:lang w:val="en-US"/>
              </w:rPr>
            </w:pPr>
            <w:r w:rsidRPr="00B91084">
              <w:rPr>
                <w:lang w:val="en-US"/>
              </w:rPr>
              <w:t>A</w:t>
            </w:r>
            <w:r w:rsidR="00AF5B0D" w:rsidRPr="00B91084">
              <w:rPr>
                <w:lang w:val="en-US"/>
              </w:rPr>
              <w:t>.</w:t>
            </w:r>
            <w:r w:rsidRPr="00B91084">
              <w:rPr>
                <w:lang w:val="en-US"/>
              </w:rPr>
              <w:t>s</w:t>
            </w:r>
            <w:r w:rsidR="00AF5B0D" w:rsidRPr="00B91084">
              <w:rPr>
                <w:lang w:val="en-US"/>
              </w:rPr>
              <w:t>.</w:t>
            </w:r>
            <w:r w:rsidRPr="00B91084">
              <w:rPr>
                <w:lang w:val="en-US"/>
              </w:rPr>
              <w:t>: LT744010040900080189</w:t>
            </w:r>
          </w:p>
          <w:p w14:paraId="18A5FE1B" w14:textId="6C411EB1" w:rsidR="009C64A5" w:rsidRPr="00B91084" w:rsidRDefault="009C64A5" w:rsidP="00B91084">
            <w:pPr>
              <w:pStyle w:val="prastasis2"/>
              <w:spacing w:line="276" w:lineRule="auto"/>
              <w:rPr>
                <w:lang w:val="en-US"/>
              </w:rPr>
            </w:pPr>
            <w:r w:rsidRPr="00B91084">
              <w:rPr>
                <w:lang w:val="en-US"/>
              </w:rPr>
              <w:t>Bankas: AB Luminor bank</w:t>
            </w:r>
          </w:p>
          <w:p w14:paraId="74FB826A" w14:textId="77777777" w:rsidR="009C64A5" w:rsidRPr="00B91084" w:rsidRDefault="009C64A5" w:rsidP="00B91084">
            <w:pPr>
              <w:pStyle w:val="prastasis2"/>
              <w:spacing w:line="276" w:lineRule="auto"/>
              <w:rPr>
                <w:lang w:val="en-US"/>
              </w:rPr>
            </w:pPr>
          </w:p>
          <w:p w14:paraId="1E266F14" w14:textId="77777777" w:rsidR="009C64A5" w:rsidRPr="00B91084" w:rsidRDefault="009C64A5" w:rsidP="00B91084">
            <w:pPr>
              <w:pStyle w:val="prastasis2"/>
              <w:spacing w:line="276" w:lineRule="auto"/>
            </w:pPr>
          </w:p>
          <w:p w14:paraId="1289FC9F" w14:textId="77777777" w:rsidR="00C259FF" w:rsidRPr="00B91084" w:rsidRDefault="00C259FF" w:rsidP="00B91084">
            <w:pPr>
              <w:spacing w:line="276" w:lineRule="auto"/>
              <w:rPr>
                <w:szCs w:val="24"/>
              </w:rPr>
            </w:pPr>
          </w:p>
          <w:p w14:paraId="4E974C72" w14:textId="34469792" w:rsidR="00FA7AF9" w:rsidRPr="00B91084" w:rsidRDefault="00FA7AF9" w:rsidP="00B91084">
            <w:pPr>
              <w:spacing w:line="276" w:lineRule="auto"/>
              <w:rPr>
                <w:szCs w:val="24"/>
              </w:rPr>
            </w:pPr>
            <w:r w:rsidRPr="00B91084">
              <w:rPr>
                <w:szCs w:val="24"/>
              </w:rPr>
              <w:t>Direktorius</w:t>
            </w:r>
          </w:p>
          <w:p w14:paraId="70F8D984" w14:textId="1F5E73A3" w:rsidR="00017D72" w:rsidRPr="00B91084" w:rsidRDefault="00A27BDF" w:rsidP="00B91084">
            <w:pPr>
              <w:spacing w:line="276" w:lineRule="auto"/>
              <w:rPr>
                <w:szCs w:val="24"/>
              </w:rPr>
            </w:pPr>
            <w:r w:rsidRPr="00B91084">
              <w:rPr>
                <w:szCs w:val="24"/>
              </w:rPr>
              <w:t>Valdas Stasiukynas</w:t>
            </w:r>
          </w:p>
          <w:p w14:paraId="15BD9B5C" w14:textId="77777777" w:rsidR="00017D72" w:rsidRPr="00B91084" w:rsidRDefault="00017D72" w:rsidP="00B91084">
            <w:pPr>
              <w:spacing w:line="276" w:lineRule="auto"/>
              <w:rPr>
                <w:szCs w:val="24"/>
              </w:rPr>
            </w:pPr>
          </w:p>
          <w:p w14:paraId="71580DA6" w14:textId="7F1C0500" w:rsidR="00FA7AF9" w:rsidRPr="00B91084" w:rsidRDefault="00FA7AF9" w:rsidP="00B91084">
            <w:pPr>
              <w:spacing w:line="276" w:lineRule="auto"/>
              <w:rPr>
                <w:szCs w:val="24"/>
              </w:rPr>
            </w:pPr>
          </w:p>
        </w:tc>
        <w:tc>
          <w:tcPr>
            <w:tcW w:w="4400" w:type="dxa"/>
          </w:tcPr>
          <w:p w14:paraId="5A10887F" w14:textId="4038910C" w:rsidR="00C259FF" w:rsidRPr="00B91084" w:rsidRDefault="00323F09" w:rsidP="00B91084">
            <w:pPr>
              <w:spacing w:line="276" w:lineRule="auto"/>
              <w:rPr>
                <w:b/>
                <w:szCs w:val="24"/>
              </w:rPr>
            </w:pPr>
            <w:r w:rsidRPr="00B91084">
              <w:rPr>
                <w:b/>
                <w:szCs w:val="24"/>
              </w:rPr>
              <w:t>UŽSAKOVAS:</w:t>
            </w:r>
          </w:p>
          <w:p w14:paraId="05AC214F" w14:textId="77777777" w:rsidR="00904A86" w:rsidRPr="00B91084" w:rsidRDefault="00904A86" w:rsidP="00B91084">
            <w:pPr>
              <w:pStyle w:val="Betarp"/>
              <w:spacing w:line="276" w:lineRule="auto"/>
              <w:rPr>
                <w:rFonts w:cs="Times New Roman"/>
                <w:snapToGrid w:val="0"/>
                <w:szCs w:val="24"/>
              </w:rPr>
            </w:pPr>
            <w:bookmarkStart w:id="1" w:name="_Hlk51232628"/>
          </w:p>
          <w:p w14:paraId="096BD831" w14:textId="4DE92E90" w:rsidR="00323F09" w:rsidRPr="00B91084" w:rsidRDefault="00323F09" w:rsidP="00B91084">
            <w:pPr>
              <w:pStyle w:val="Betarp"/>
              <w:spacing w:line="276" w:lineRule="auto"/>
              <w:rPr>
                <w:rFonts w:cs="Times New Roman"/>
                <w:szCs w:val="24"/>
              </w:rPr>
            </w:pPr>
            <w:r w:rsidRPr="00B91084">
              <w:rPr>
                <w:rFonts w:cs="Times New Roman"/>
                <w:snapToGrid w:val="0"/>
                <w:szCs w:val="24"/>
              </w:rPr>
              <w:t xml:space="preserve">Valstybės sienos apsaugos tarnyba </w:t>
            </w:r>
          </w:p>
          <w:p w14:paraId="09518621" w14:textId="77777777" w:rsidR="00323F09" w:rsidRPr="00B91084" w:rsidRDefault="00323F09" w:rsidP="00B91084">
            <w:pPr>
              <w:pStyle w:val="Betarp"/>
              <w:spacing w:line="276" w:lineRule="auto"/>
              <w:rPr>
                <w:rFonts w:cs="Times New Roman"/>
                <w:snapToGrid w:val="0"/>
                <w:szCs w:val="24"/>
              </w:rPr>
            </w:pPr>
            <w:r w:rsidRPr="00B91084">
              <w:rPr>
                <w:rFonts w:cs="Times New Roman"/>
                <w:snapToGrid w:val="0"/>
                <w:szCs w:val="24"/>
              </w:rPr>
              <w:t xml:space="preserve">prie Lietuvos Respublikos vidaus </w:t>
            </w:r>
          </w:p>
          <w:p w14:paraId="1793478E" w14:textId="77777777" w:rsidR="00323F09" w:rsidRPr="00B91084" w:rsidRDefault="00323F09" w:rsidP="00B91084">
            <w:pPr>
              <w:pStyle w:val="Betarp"/>
              <w:spacing w:line="276" w:lineRule="auto"/>
              <w:rPr>
                <w:rFonts w:cs="Times New Roman"/>
                <w:snapToGrid w:val="0"/>
                <w:szCs w:val="24"/>
              </w:rPr>
            </w:pPr>
            <w:r w:rsidRPr="00B91084">
              <w:rPr>
                <w:rFonts w:cs="Times New Roman"/>
                <w:snapToGrid w:val="0"/>
                <w:szCs w:val="24"/>
              </w:rPr>
              <w:t>reikalų ministerijos</w:t>
            </w:r>
          </w:p>
          <w:p w14:paraId="082CC278" w14:textId="77777777" w:rsidR="00323F09" w:rsidRPr="00B91084" w:rsidRDefault="00323F09" w:rsidP="00B91084">
            <w:pPr>
              <w:pStyle w:val="Betarp"/>
              <w:spacing w:line="276" w:lineRule="auto"/>
              <w:rPr>
                <w:rFonts w:cs="Times New Roman"/>
                <w:snapToGrid w:val="0"/>
                <w:szCs w:val="24"/>
              </w:rPr>
            </w:pPr>
            <w:r w:rsidRPr="00B91084">
              <w:rPr>
                <w:rFonts w:cs="Times New Roman"/>
                <w:snapToGrid w:val="0"/>
                <w:szCs w:val="24"/>
              </w:rPr>
              <w:t>Įmonės kodas 188608252</w:t>
            </w:r>
          </w:p>
          <w:p w14:paraId="382D2BB1" w14:textId="77777777" w:rsidR="00323F09" w:rsidRPr="00B91084" w:rsidRDefault="00323F09" w:rsidP="00B91084">
            <w:pPr>
              <w:pStyle w:val="Betarp"/>
              <w:spacing w:line="276" w:lineRule="auto"/>
              <w:rPr>
                <w:rFonts w:cs="Times New Roman"/>
                <w:snapToGrid w:val="0"/>
                <w:szCs w:val="24"/>
              </w:rPr>
            </w:pPr>
            <w:r w:rsidRPr="00B91084">
              <w:rPr>
                <w:rFonts w:cs="Times New Roman"/>
                <w:snapToGrid w:val="0"/>
                <w:szCs w:val="24"/>
              </w:rPr>
              <w:t xml:space="preserve">PVM mokėtojo kodas LT 886082515 </w:t>
            </w:r>
          </w:p>
          <w:p w14:paraId="37F204AF" w14:textId="77777777" w:rsidR="00323F09" w:rsidRPr="00B91084" w:rsidRDefault="00323F09" w:rsidP="00B91084">
            <w:pPr>
              <w:pStyle w:val="Betarp"/>
              <w:spacing w:line="276" w:lineRule="auto"/>
              <w:rPr>
                <w:rFonts w:cs="Times New Roman"/>
                <w:snapToGrid w:val="0"/>
                <w:szCs w:val="24"/>
              </w:rPr>
            </w:pPr>
            <w:r w:rsidRPr="00B91084">
              <w:rPr>
                <w:rFonts w:cs="Times New Roman"/>
                <w:snapToGrid w:val="0"/>
                <w:szCs w:val="24"/>
              </w:rPr>
              <w:t xml:space="preserve">Savanorių pr. 2, LT-03116 Vilnius </w:t>
            </w:r>
          </w:p>
          <w:p w14:paraId="5AAA902E" w14:textId="77777777" w:rsidR="00323F09" w:rsidRPr="00B91084" w:rsidRDefault="00323F09" w:rsidP="00B91084">
            <w:pPr>
              <w:pStyle w:val="Betarp"/>
              <w:spacing w:line="276" w:lineRule="auto"/>
              <w:rPr>
                <w:rFonts w:cs="Times New Roman"/>
                <w:snapToGrid w:val="0"/>
                <w:szCs w:val="24"/>
              </w:rPr>
            </w:pPr>
            <w:r w:rsidRPr="00B91084">
              <w:rPr>
                <w:rFonts w:cs="Times New Roman"/>
                <w:szCs w:val="24"/>
              </w:rPr>
              <w:t xml:space="preserve">Tel.: +370 5 7079305 </w:t>
            </w:r>
          </w:p>
          <w:p w14:paraId="5C6A100C" w14:textId="77777777" w:rsidR="00323F09" w:rsidRPr="00B91084" w:rsidRDefault="00323F09" w:rsidP="00B91084">
            <w:pPr>
              <w:pStyle w:val="Betarp"/>
              <w:spacing w:line="276" w:lineRule="auto"/>
              <w:rPr>
                <w:rFonts w:cs="Times New Roman"/>
                <w:szCs w:val="24"/>
              </w:rPr>
            </w:pPr>
            <w:r w:rsidRPr="00B91084">
              <w:rPr>
                <w:rFonts w:cs="Times New Roman"/>
                <w:szCs w:val="24"/>
              </w:rPr>
              <w:t xml:space="preserve">El. p. dvks@vsat.vrm.lt </w:t>
            </w:r>
          </w:p>
          <w:p w14:paraId="6BF6864E" w14:textId="77777777" w:rsidR="00323F09" w:rsidRPr="00B91084" w:rsidRDefault="00323F09" w:rsidP="00B91084">
            <w:pPr>
              <w:pStyle w:val="Betarp"/>
              <w:spacing w:line="276" w:lineRule="auto"/>
              <w:rPr>
                <w:rFonts w:cs="Times New Roman"/>
                <w:szCs w:val="24"/>
              </w:rPr>
            </w:pPr>
            <w:r w:rsidRPr="00B91084">
              <w:rPr>
                <w:rFonts w:cs="Times New Roman"/>
                <w:szCs w:val="24"/>
              </w:rPr>
              <w:t xml:space="preserve">Atsisk. sąsk. </w:t>
            </w:r>
            <w:r w:rsidRPr="00B91084">
              <w:rPr>
                <w:rFonts w:cs="Times New Roman"/>
                <w:szCs w:val="24"/>
                <w:shd w:val="clear" w:color="auto" w:fill="FFFFFF"/>
              </w:rPr>
              <w:t>LT95 7300 0101 0054 3098</w:t>
            </w:r>
          </w:p>
          <w:p w14:paraId="6B8B5864" w14:textId="77777777" w:rsidR="00323F09" w:rsidRPr="00B91084" w:rsidRDefault="00323F09" w:rsidP="00B91084">
            <w:pPr>
              <w:pStyle w:val="Betarp"/>
              <w:spacing w:line="276" w:lineRule="auto"/>
              <w:rPr>
                <w:rFonts w:cs="Times New Roman"/>
                <w:szCs w:val="24"/>
              </w:rPr>
            </w:pPr>
            <w:r w:rsidRPr="00B91084">
              <w:rPr>
                <w:rFonts w:cs="Times New Roman"/>
                <w:szCs w:val="24"/>
              </w:rPr>
              <w:t xml:space="preserve">„Swedbank“, AB 73000 </w:t>
            </w:r>
          </w:p>
          <w:bookmarkEnd w:id="1"/>
          <w:p w14:paraId="5BCAF07C" w14:textId="77777777" w:rsidR="00323F09" w:rsidRPr="00B91084" w:rsidRDefault="00323F09" w:rsidP="00B91084">
            <w:pPr>
              <w:pStyle w:val="Betarp"/>
              <w:spacing w:line="276" w:lineRule="auto"/>
              <w:rPr>
                <w:rFonts w:cs="Times New Roman"/>
                <w:szCs w:val="24"/>
              </w:rPr>
            </w:pPr>
          </w:p>
          <w:p w14:paraId="2513AB23" w14:textId="77777777" w:rsidR="004A541E" w:rsidRPr="00B91084" w:rsidRDefault="004A541E" w:rsidP="00B91084">
            <w:pPr>
              <w:pStyle w:val="prastasis2"/>
              <w:spacing w:line="276" w:lineRule="auto"/>
            </w:pPr>
          </w:p>
          <w:p w14:paraId="5FD0BAC3" w14:textId="3A6A8F99" w:rsidR="00C259FF" w:rsidRPr="00B91084" w:rsidRDefault="00323F09" w:rsidP="00B91084">
            <w:pPr>
              <w:pStyle w:val="prastasis2"/>
              <w:spacing w:line="276" w:lineRule="auto"/>
            </w:pPr>
            <w:r w:rsidRPr="00B91084">
              <w:t>Tarnybos vado pavaduotojas</w:t>
            </w:r>
          </w:p>
          <w:p w14:paraId="14856DB8" w14:textId="3A47D8F6" w:rsidR="00C259FF" w:rsidRPr="00B91084" w:rsidRDefault="00323F09" w:rsidP="00B91084">
            <w:pPr>
              <w:pStyle w:val="prastasis2"/>
              <w:spacing w:line="276" w:lineRule="auto"/>
            </w:pPr>
            <w:r w:rsidRPr="00B91084">
              <w:t>Saulius Nekraševičius</w:t>
            </w:r>
          </w:p>
          <w:p w14:paraId="63EFC33E" w14:textId="20BC9E92" w:rsidR="00C259FF" w:rsidRPr="00B91084" w:rsidRDefault="00C259FF" w:rsidP="00B91084">
            <w:pPr>
              <w:pStyle w:val="prastasis2"/>
              <w:spacing w:line="276" w:lineRule="auto"/>
            </w:pPr>
          </w:p>
        </w:tc>
      </w:tr>
    </w:tbl>
    <w:p w14:paraId="77BC2B5B" w14:textId="77777777" w:rsidR="00ED0D98" w:rsidRPr="00B91084" w:rsidRDefault="00ED0D98" w:rsidP="00B91084">
      <w:pPr>
        <w:spacing w:line="276" w:lineRule="auto"/>
        <w:rPr>
          <w:szCs w:val="24"/>
        </w:rPr>
      </w:pPr>
    </w:p>
    <w:sectPr w:rsidR="00ED0D98" w:rsidRPr="00B91084" w:rsidSect="00C259FF">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B426" w14:textId="77777777" w:rsidR="006B01B3" w:rsidRDefault="006B01B3" w:rsidP="00BD202F">
      <w:r>
        <w:separator/>
      </w:r>
    </w:p>
  </w:endnote>
  <w:endnote w:type="continuationSeparator" w:id="0">
    <w:p w14:paraId="71549283" w14:textId="77777777" w:rsidR="006B01B3" w:rsidRDefault="006B01B3"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47D5" w14:textId="77777777" w:rsidR="006B01B3" w:rsidRDefault="006B01B3" w:rsidP="00BD202F">
      <w:r>
        <w:separator/>
      </w:r>
    </w:p>
  </w:footnote>
  <w:footnote w:type="continuationSeparator" w:id="0">
    <w:p w14:paraId="2AAC2D2B" w14:textId="77777777" w:rsidR="006B01B3" w:rsidRDefault="006B01B3"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3234"/>
      <w:docPartObj>
        <w:docPartGallery w:val="Page Numbers (Top of Page)"/>
        <w:docPartUnique/>
      </w:docPartObj>
    </w:sdtPr>
    <w:sdtContent>
      <w:p w14:paraId="21A18100" w14:textId="77777777" w:rsidR="00BD202F" w:rsidRDefault="00BD202F">
        <w:pPr>
          <w:pStyle w:val="Antrats"/>
          <w:jc w:val="center"/>
        </w:pPr>
        <w:r>
          <w:fldChar w:fldCharType="begin"/>
        </w:r>
        <w:r>
          <w:instrText>PAGE   \* MERGEFORMAT</w:instrText>
        </w:r>
        <w:r>
          <w:fldChar w:fldCharType="separate"/>
        </w:r>
        <w:r w:rsidR="00720C03">
          <w:rPr>
            <w:noProof/>
          </w:rPr>
          <w:t>3</w:t>
        </w:r>
        <w:r>
          <w:fldChar w:fldCharType="end"/>
        </w:r>
      </w:p>
    </w:sdtContent>
  </w:sdt>
  <w:p w14:paraId="4BDE95DF"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1848EE"/>
    <w:name w:val="WW8Num1"/>
    <w:lvl w:ilvl="0">
      <w:start w:val="1"/>
      <w:numFmt w:val="decimal"/>
      <w:lvlText w:val="%1."/>
      <w:lvlJc w:val="left"/>
      <w:pPr>
        <w:tabs>
          <w:tab w:val="num" w:pos="2618"/>
        </w:tabs>
        <w:ind w:left="2618" w:hanging="360"/>
      </w:pPr>
      <w:rPr>
        <w:b/>
        <w:i w:val="0"/>
        <w:color w:val="auto"/>
        <w:sz w:val="20"/>
        <w:szCs w:val="20"/>
      </w:rPr>
    </w:lvl>
    <w:lvl w:ilvl="1">
      <w:start w:val="1"/>
      <w:numFmt w:val="decimal"/>
      <w:lvlText w:val="%1.%2."/>
      <w:lvlJc w:val="left"/>
      <w:pPr>
        <w:tabs>
          <w:tab w:val="num" w:pos="3050"/>
        </w:tabs>
        <w:ind w:left="3050" w:hanging="432"/>
      </w:pPr>
      <w:rPr>
        <w:b/>
        <w:sz w:val="20"/>
        <w:szCs w:val="20"/>
      </w:rPr>
    </w:lvl>
    <w:lvl w:ilvl="2">
      <w:start w:val="1"/>
      <w:numFmt w:val="decimal"/>
      <w:lvlText w:val="%1.%2.%3."/>
      <w:lvlJc w:val="left"/>
      <w:pPr>
        <w:tabs>
          <w:tab w:val="num" w:pos="3482"/>
        </w:tabs>
        <w:ind w:left="3482" w:hanging="504"/>
      </w:pPr>
      <w:rPr>
        <w:b/>
        <w:sz w:val="20"/>
        <w:szCs w:val="20"/>
      </w:rPr>
    </w:lvl>
    <w:lvl w:ilvl="3">
      <w:start w:val="1"/>
      <w:numFmt w:val="decimal"/>
      <w:lvlText w:val="%1.%2.%3.%4."/>
      <w:lvlJc w:val="left"/>
      <w:pPr>
        <w:tabs>
          <w:tab w:val="num" w:pos="4058"/>
        </w:tabs>
        <w:ind w:left="3986" w:hanging="648"/>
      </w:pPr>
    </w:lvl>
    <w:lvl w:ilvl="4">
      <w:start w:val="1"/>
      <w:numFmt w:val="decimal"/>
      <w:lvlText w:val="%1.%2.%3.%4.%5."/>
      <w:lvlJc w:val="left"/>
      <w:pPr>
        <w:tabs>
          <w:tab w:val="num" w:pos="4778"/>
        </w:tabs>
        <w:ind w:left="4490" w:hanging="792"/>
      </w:pPr>
    </w:lvl>
    <w:lvl w:ilvl="5">
      <w:start w:val="1"/>
      <w:numFmt w:val="decimal"/>
      <w:lvlText w:val="%1.%2.%3.%4.%5.%6."/>
      <w:lvlJc w:val="left"/>
      <w:pPr>
        <w:tabs>
          <w:tab w:val="num" w:pos="5138"/>
        </w:tabs>
        <w:ind w:left="4994" w:hanging="936"/>
      </w:pPr>
    </w:lvl>
    <w:lvl w:ilvl="6">
      <w:start w:val="1"/>
      <w:numFmt w:val="decimal"/>
      <w:lvlText w:val="%1.%2.%3.%4.%5.%6.%7."/>
      <w:lvlJc w:val="left"/>
      <w:pPr>
        <w:tabs>
          <w:tab w:val="num" w:pos="5858"/>
        </w:tabs>
        <w:ind w:left="5498" w:hanging="1080"/>
      </w:pPr>
    </w:lvl>
    <w:lvl w:ilvl="7">
      <w:start w:val="1"/>
      <w:numFmt w:val="decimal"/>
      <w:lvlText w:val="%1.%2.%3.%4.%5.%6.%7.%8."/>
      <w:lvlJc w:val="left"/>
      <w:pPr>
        <w:tabs>
          <w:tab w:val="num" w:pos="6218"/>
        </w:tabs>
        <w:ind w:left="6002" w:hanging="1224"/>
      </w:pPr>
    </w:lvl>
    <w:lvl w:ilvl="8">
      <w:start w:val="1"/>
      <w:numFmt w:val="decimal"/>
      <w:lvlText w:val="%1.%2.%3.%4.%5.%6.%7.%8.%9."/>
      <w:lvlJc w:val="left"/>
      <w:pPr>
        <w:tabs>
          <w:tab w:val="num" w:pos="6938"/>
        </w:tabs>
        <w:ind w:left="6578" w:hanging="1440"/>
      </w:pPr>
    </w:lvl>
  </w:abstractNum>
  <w:abstractNum w:abstractNumId="1"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2"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9"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2"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83A0AEB"/>
    <w:multiLevelType w:val="multilevel"/>
    <w:tmpl w:val="428EA9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320931564">
    <w:abstractNumId w:val="13"/>
  </w:num>
  <w:num w:numId="2" w16cid:durableId="1871063354">
    <w:abstractNumId w:val="10"/>
  </w:num>
  <w:num w:numId="3" w16cid:durableId="1306933194">
    <w:abstractNumId w:val="8"/>
  </w:num>
  <w:num w:numId="4" w16cid:durableId="1259563394">
    <w:abstractNumId w:val="11"/>
  </w:num>
  <w:num w:numId="5" w16cid:durableId="669991285">
    <w:abstractNumId w:val="9"/>
  </w:num>
  <w:num w:numId="6" w16cid:durableId="115683970">
    <w:abstractNumId w:val="4"/>
  </w:num>
  <w:num w:numId="7" w16cid:durableId="1742560211">
    <w:abstractNumId w:val="7"/>
  </w:num>
  <w:num w:numId="8" w16cid:durableId="738787862">
    <w:abstractNumId w:val="2"/>
  </w:num>
  <w:num w:numId="9" w16cid:durableId="50616202">
    <w:abstractNumId w:val="15"/>
  </w:num>
  <w:num w:numId="10" w16cid:durableId="340594667">
    <w:abstractNumId w:val="16"/>
  </w:num>
  <w:num w:numId="11" w16cid:durableId="99882014">
    <w:abstractNumId w:val="0"/>
  </w:num>
  <w:num w:numId="12" w16cid:durableId="925069271">
    <w:abstractNumId w:val="1"/>
    <w:lvlOverride w:ilvl="0">
      <w:startOverride w:val="1"/>
    </w:lvlOverride>
    <w:lvlOverride w:ilvl="1"/>
    <w:lvlOverride w:ilvl="2"/>
    <w:lvlOverride w:ilvl="3"/>
    <w:lvlOverride w:ilvl="4"/>
    <w:lvlOverride w:ilvl="5"/>
    <w:lvlOverride w:ilvl="6"/>
    <w:lvlOverride w:ilvl="7"/>
    <w:lvlOverride w:ilvl="8"/>
  </w:num>
  <w:num w:numId="13" w16cid:durableId="1595162389">
    <w:abstractNumId w:val="12"/>
  </w:num>
  <w:num w:numId="14" w16cid:durableId="1626813183">
    <w:abstractNumId w:val="6"/>
  </w:num>
  <w:num w:numId="15" w16cid:durableId="547031315">
    <w:abstractNumId w:val="5"/>
  </w:num>
  <w:num w:numId="16" w16cid:durableId="122846453">
    <w:abstractNumId w:val="3"/>
  </w:num>
  <w:num w:numId="17" w16cid:durableId="2010912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17D72"/>
    <w:rsid w:val="00027112"/>
    <w:rsid w:val="000361CD"/>
    <w:rsid w:val="00037DDB"/>
    <w:rsid w:val="00041B7B"/>
    <w:rsid w:val="00044291"/>
    <w:rsid w:val="00044324"/>
    <w:rsid w:val="00046E70"/>
    <w:rsid w:val="00060DFF"/>
    <w:rsid w:val="000C0323"/>
    <w:rsid w:val="000D5AE9"/>
    <w:rsid w:val="000F34FA"/>
    <w:rsid w:val="000F54A0"/>
    <w:rsid w:val="00105124"/>
    <w:rsid w:val="00156D1B"/>
    <w:rsid w:val="00171C57"/>
    <w:rsid w:val="00195D41"/>
    <w:rsid w:val="001A0CE4"/>
    <w:rsid w:val="001B1143"/>
    <w:rsid w:val="001B1B9C"/>
    <w:rsid w:val="001B6AEA"/>
    <w:rsid w:val="001F33C5"/>
    <w:rsid w:val="002023D5"/>
    <w:rsid w:val="00230366"/>
    <w:rsid w:val="002359A4"/>
    <w:rsid w:val="00257D9A"/>
    <w:rsid w:val="00265DB5"/>
    <w:rsid w:val="002807E4"/>
    <w:rsid w:val="002831FE"/>
    <w:rsid w:val="00293DD3"/>
    <w:rsid w:val="002A01BD"/>
    <w:rsid w:val="002C1BC5"/>
    <w:rsid w:val="002E273F"/>
    <w:rsid w:val="002F0189"/>
    <w:rsid w:val="00310BF4"/>
    <w:rsid w:val="00323F09"/>
    <w:rsid w:val="003240AF"/>
    <w:rsid w:val="00332A17"/>
    <w:rsid w:val="00344DD2"/>
    <w:rsid w:val="00353A1B"/>
    <w:rsid w:val="0036436D"/>
    <w:rsid w:val="00370AC9"/>
    <w:rsid w:val="00392E1D"/>
    <w:rsid w:val="0039685E"/>
    <w:rsid w:val="003A5438"/>
    <w:rsid w:val="003D11BD"/>
    <w:rsid w:val="003D12D1"/>
    <w:rsid w:val="00432963"/>
    <w:rsid w:val="00464B68"/>
    <w:rsid w:val="00483ED1"/>
    <w:rsid w:val="00492535"/>
    <w:rsid w:val="004A541E"/>
    <w:rsid w:val="004A6689"/>
    <w:rsid w:val="004C7B06"/>
    <w:rsid w:val="00525CC0"/>
    <w:rsid w:val="00531C55"/>
    <w:rsid w:val="00534EF8"/>
    <w:rsid w:val="00537000"/>
    <w:rsid w:val="005414CD"/>
    <w:rsid w:val="00545EC0"/>
    <w:rsid w:val="005502C1"/>
    <w:rsid w:val="00550740"/>
    <w:rsid w:val="00552986"/>
    <w:rsid w:val="00561D73"/>
    <w:rsid w:val="005A78B0"/>
    <w:rsid w:val="005B10F8"/>
    <w:rsid w:val="005C1480"/>
    <w:rsid w:val="005E503B"/>
    <w:rsid w:val="005F72B2"/>
    <w:rsid w:val="00610EC4"/>
    <w:rsid w:val="00632AE5"/>
    <w:rsid w:val="006865DF"/>
    <w:rsid w:val="00694D9F"/>
    <w:rsid w:val="006B01B3"/>
    <w:rsid w:val="006C370C"/>
    <w:rsid w:val="006D1649"/>
    <w:rsid w:val="006E770D"/>
    <w:rsid w:val="006F3BBB"/>
    <w:rsid w:val="00711626"/>
    <w:rsid w:val="00716652"/>
    <w:rsid w:val="00720C03"/>
    <w:rsid w:val="00722602"/>
    <w:rsid w:val="00753B66"/>
    <w:rsid w:val="0076173B"/>
    <w:rsid w:val="007643FD"/>
    <w:rsid w:val="00780070"/>
    <w:rsid w:val="007A7E5D"/>
    <w:rsid w:val="007B6AE7"/>
    <w:rsid w:val="007C690E"/>
    <w:rsid w:val="007D46C3"/>
    <w:rsid w:val="007D4984"/>
    <w:rsid w:val="007E4DA1"/>
    <w:rsid w:val="007E73D2"/>
    <w:rsid w:val="00812E07"/>
    <w:rsid w:val="008148A9"/>
    <w:rsid w:val="00822DC8"/>
    <w:rsid w:val="00823974"/>
    <w:rsid w:val="00833E66"/>
    <w:rsid w:val="00834C02"/>
    <w:rsid w:val="00875325"/>
    <w:rsid w:val="00891F43"/>
    <w:rsid w:val="008B3749"/>
    <w:rsid w:val="008C1C86"/>
    <w:rsid w:val="008C7E64"/>
    <w:rsid w:val="008F4CCF"/>
    <w:rsid w:val="00904A86"/>
    <w:rsid w:val="00932998"/>
    <w:rsid w:val="0093333A"/>
    <w:rsid w:val="00937E6F"/>
    <w:rsid w:val="009C629B"/>
    <w:rsid w:val="009C64A5"/>
    <w:rsid w:val="009F7BC2"/>
    <w:rsid w:val="00A0569B"/>
    <w:rsid w:val="00A06445"/>
    <w:rsid w:val="00A1113D"/>
    <w:rsid w:val="00A27BDF"/>
    <w:rsid w:val="00A34287"/>
    <w:rsid w:val="00A525B7"/>
    <w:rsid w:val="00A658E8"/>
    <w:rsid w:val="00A71500"/>
    <w:rsid w:val="00A75DA2"/>
    <w:rsid w:val="00A835C5"/>
    <w:rsid w:val="00A91DFD"/>
    <w:rsid w:val="00AA2CFB"/>
    <w:rsid w:val="00AD21FE"/>
    <w:rsid w:val="00AF5B0D"/>
    <w:rsid w:val="00AF6B23"/>
    <w:rsid w:val="00B32317"/>
    <w:rsid w:val="00B3556D"/>
    <w:rsid w:val="00B378F4"/>
    <w:rsid w:val="00B41E7F"/>
    <w:rsid w:val="00B42F4A"/>
    <w:rsid w:val="00B4337A"/>
    <w:rsid w:val="00B8053A"/>
    <w:rsid w:val="00B91084"/>
    <w:rsid w:val="00BA265C"/>
    <w:rsid w:val="00BB23FF"/>
    <w:rsid w:val="00BD202F"/>
    <w:rsid w:val="00BE2AB2"/>
    <w:rsid w:val="00BF75AC"/>
    <w:rsid w:val="00C21F09"/>
    <w:rsid w:val="00C23395"/>
    <w:rsid w:val="00C259FF"/>
    <w:rsid w:val="00C35186"/>
    <w:rsid w:val="00C44DC0"/>
    <w:rsid w:val="00C5008D"/>
    <w:rsid w:val="00C510DB"/>
    <w:rsid w:val="00C52581"/>
    <w:rsid w:val="00C666B5"/>
    <w:rsid w:val="00C87ABD"/>
    <w:rsid w:val="00CC7D1F"/>
    <w:rsid w:val="00CD2197"/>
    <w:rsid w:val="00CE54E2"/>
    <w:rsid w:val="00CF0EE7"/>
    <w:rsid w:val="00D322EC"/>
    <w:rsid w:val="00D37349"/>
    <w:rsid w:val="00D45426"/>
    <w:rsid w:val="00D55351"/>
    <w:rsid w:val="00D800A7"/>
    <w:rsid w:val="00D95F6B"/>
    <w:rsid w:val="00D97DCC"/>
    <w:rsid w:val="00DD189D"/>
    <w:rsid w:val="00DF3204"/>
    <w:rsid w:val="00DF6CF6"/>
    <w:rsid w:val="00E15DF5"/>
    <w:rsid w:val="00E30228"/>
    <w:rsid w:val="00E34F77"/>
    <w:rsid w:val="00E35781"/>
    <w:rsid w:val="00E43CCB"/>
    <w:rsid w:val="00E55134"/>
    <w:rsid w:val="00E65C3D"/>
    <w:rsid w:val="00E73F73"/>
    <w:rsid w:val="00E80990"/>
    <w:rsid w:val="00EC4413"/>
    <w:rsid w:val="00ED0D98"/>
    <w:rsid w:val="00ED4E1E"/>
    <w:rsid w:val="00EF3FAC"/>
    <w:rsid w:val="00F154E9"/>
    <w:rsid w:val="00F2174A"/>
    <w:rsid w:val="00F45C1F"/>
    <w:rsid w:val="00FA7AF9"/>
    <w:rsid w:val="00FB190B"/>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82CC"/>
  <w15:docId w15:val="{2B5BD5F4-27AA-40A1-9B4D-9074014D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5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styleId="Betarp">
    <w:name w:val="No Spacing"/>
    <w:link w:val="BetarpDiagrama"/>
    <w:uiPriority w:val="1"/>
    <w:qFormat/>
    <w:rsid w:val="003240AF"/>
    <w:pPr>
      <w:spacing w:after="0" w:line="240" w:lineRule="auto"/>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9C64A5"/>
    <w:rPr>
      <w:color w:val="605E5C"/>
      <w:shd w:val="clear" w:color="auto" w:fill="E1DFDD"/>
    </w:rPr>
  </w:style>
  <w:style w:type="character" w:styleId="Grietas">
    <w:name w:val="Strong"/>
    <w:basedOn w:val="Numatytasispastraiposriftas"/>
    <w:uiPriority w:val="22"/>
    <w:qFormat/>
    <w:rsid w:val="005B10F8"/>
    <w:rPr>
      <w:b/>
      <w:bCs/>
    </w:rPr>
  </w:style>
  <w:style w:type="character" w:customStyle="1" w:styleId="BetarpDiagrama">
    <w:name w:val="Be tarpų Diagrama"/>
    <w:basedOn w:val="Numatytasispastraiposriftas"/>
    <w:link w:val="Betarp"/>
    <w:uiPriority w:val="1"/>
    <w:rsid w:val="00323F09"/>
    <w:rPr>
      <w:rFonts w:ascii="Times New Roman" w:hAnsi="Times New Roman"/>
      <w:sz w:val="24"/>
    </w:rPr>
  </w:style>
  <w:style w:type="character" w:styleId="Neapdorotaspaminjimas">
    <w:name w:val="Unresolved Mention"/>
    <w:basedOn w:val="Numatytasispastraiposriftas"/>
    <w:uiPriority w:val="99"/>
    <w:semiHidden/>
    <w:unhideWhenUsed/>
    <w:rsid w:val="00A2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512985662">
      <w:bodyDiv w:val="1"/>
      <w:marLeft w:val="0"/>
      <w:marRight w:val="0"/>
      <w:marTop w:val="0"/>
      <w:marBottom w:val="0"/>
      <w:divBdr>
        <w:top w:val="none" w:sz="0" w:space="0" w:color="auto"/>
        <w:left w:val="none" w:sz="0" w:space="0" w:color="auto"/>
        <w:bottom w:val="none" w:sz="0" w:space="0" w:color="auto"/>
        <w:right w:val="none" w:sz="0" w:space="0" w:color="auto"/>
      </w:divBdr>
    </w:div>
    <w:div w:id="1585606780">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823110036">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 w:id="21276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ziura.lt" TargetMode="External"/><Relationship Id="rId13" Type="http://schemas.openxmlformats.org/officeDocument/2006/relationships/hyperlink" Target="http://www.apziur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ziur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apziur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ziura.lt" TargetMode="External"/><Relationship Id="rId5" Type="http://schemas.openxmlformats.org/officeDocument/2006/relationships/webSettings" Target="webSettings.xml"/><Relationship Id="rId15" Type="http://schemas.openxmlformats.org/officeDocument/2006/relationships/hyperlink" Target="mailto:romualdas@apziura.lt" TargetMode="External"/><Relationship Id="rId10" Type="http://schemas.openxmlformats.org/officeDocument/2006/relationships/hyperlink" Target="http://www.apziur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ziura.lt" TargetMode="External"/><Relationship Id="rId14" Type="http://schemas.openxmlformats.org/officeDocument/2006/relationships/hyperlink" Target="mailto:romas.skomorokevicius@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9F4D-5BEA-41DA-86C5-AEC99139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10228</Words>
  <Characters>5830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8</cp:revision>
  <dcterms:created xsi:type="dcterms:W3CDTF">2023-05-08T10:06:00Z</dcterms:created>
  <dcterms:modified xsi:type="dcterms:W3CDTF">2023-05-15T11:58:00Z</dcterms:modified>
</cp:coreProperties>
</file>