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2E955E84" w:rsidR="00A24E17" w:rsidRPr="0041544B" w:rsidRDefault="00945749"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Pr>
          <w:rFonts w:eastAsiaTheme="majorEastAsia" w:cstheme="minorHAnsi"/>
        </w:rPr>
        <w:t>Sutarties</w:t>
      </w:r>
      <w:r w:rsidR="00A24E17" w:rsidRPr="0041544B">
        <w:rPr>
          <w:rFonts w:eastAsiaTheme="majorEastAsia" w:cstheme="minorHAnsi"/>
        </w:rPr>
        <w:t xml:space="preserve"> </w:t>
      </w:r>
      <w:r>
        <w:rPr>
          <w:rFonts w:eastAsiaTheme="majorEastAsia" w:cstheme="minorHAnsi"/>
        </w:rPr>
        <w:t>1</w:t>
      </w:r>
      <w:r w:rsidR="00A24E17" w:rsidRPr="0041544B">
        <w:rPr>
          <w:rFonts w:eastAsiaTheme="majorEastAsia" w:cstheme="minorHAnsi"/>
        </w:rPr>
        <w:t xml:space="preserve"> priedas „Techninė specifikacija“</w:t>
      </w:r>
      <w:bookmarkEnd w:id="0"/>
    </w:p>
    <w:p w14:paraId="666105F8" w14:textId="77777777" w:rsidR="0041544B" w:rsidRPr="0041544B" w:rsidRDefault="0041544B" w:rsidP="0041544B">
      <w:pPr>
        <w:spacing w:after="0" w:line="240" w:lineRule="auto"/>
        <w:jc w:val="right"/>
        <w:rPr>
          <w:rFonts w:eastAsia="Calibri" w:cstheme="minorHAnsi"/>
          <w:lang w:eastAsia="en-US"/>
        </w:rPr>
      </w:pPr>
    </w:p>
    <w:p w14:paraId="332EE39F" w14:textId="77777777" w:rsidR="0041544B" w:rsidRPr="0041544B" w:rsidRDefault="0041544B" w:rsidP="0041544B">
      <w:pPr>
        <w:tabs>
          <w:tab w:val="left" w:pos="8137"/>
        </w:tabs>
        <w:spacing w:before="60" w:after="60" w:line="240" w:lineRule="auto"/>
        <w:jc w:val="center"/>
        <w:rPr>
          <w:rFonts w:eastAsia="Times New Roman" w:cstheme="minorHAnsi"/>
          <w:b/>
          <w:bCs/>
          <w:sz w:val="22"/>
          <w:szCs w:val="22"/>
        </w:rPr>
      </w:pPr>
      <w:r w:rsidRPr="0041544B">
        <w:rPr>
          <w:rFonts w:eastAsia="Times New Roman" w:cstheme="minorHAnsi"/>
          <w:b/>
          <w:bCs/>
          <w:sz w:val="22"/>
          <w:szCs w:val="22"/>
        </w:rPr>
        <w:t>TECHNINĖ SPECIFIKACIJA</w:t>
      </w:r>
    </w:p>
    <w:sdt>
      <w:sdtPr>
        <w:rPr>
          <w:rFonts w:eastAsia="Times New Roman" w:cstheme="minorHAnsi"/>
          <w:b/>
          <w:bCs/>
          <w:sz w:val="22"/>
          <w:szCs w:val="22"/>
        </w:rPr>
        <w:alias w:val="Pirkimo pavadinimas"/>
        <w:tag w:val="Pirkimo pavadinimas"/>
        <w:id w:val="304740216"/>
        <w:placeholder>
          <w:docPart w:val="BF25BE91FE03400EAD37478B4D7754FD"/>
        </w:placeholder>
      </w:sdtPr>
      <w:sdtEndPr>
        <w:rPr>
          <w:i/>
          <w:iCs/>
        </w:rPr>
      </w:sdtEndPr>
      <w:sdtContent>
        <w:p w14:paraId="28DF0D26" w14:textId="77777777" w:rsidR="0041544B" w:rsidRPr="0041544B" w:rsidRDefault="0041544B" w:rsidP="0041544B">
          <w:pPr>
            <w:tabs>
              <w:tab w:val="left" w:pos="8137"/>
            </w:tabs>
            <w:spacing w:before="60" w:after="60" w:line="240" w:lineRule="auto"/>
            <w:jc w:val="center"/>
            <w:rPr>
              <w:rFonts w:eastAsia="Times New Roman" w:cstheme="minorHAnsi"/>
              <w:b/>
              <w:bCs/>
              <w:sz w:val="22"/>
              <w:szCs w:val="22"/>
            </w:rPr>
          </w:pPr>
          <w:r w:rsidRPr="0041544B">
            <w:rPr>
              <w:rFonts w:eastAsia="Times New Roman" w:cstheme="minorHAnsi"/>
              <w:b/>
              <w:bCs/>
              <w:sz w:val="22"/>
              <w:szCs w:val="22"/>
            </w:rPr>
            <w:t>(PU-10435/23) Degalai iš išorės degalinių</w:t>
          </w:r>
        </w:p>
        <w:p w14:paraId="10084219" w14:textId="77777777" w:rsidR="0041544B" w:rsidRPr="0041544B" w:rsidRDefault="00000000" w:rsidP="0041544B">
          <w:pPr>
            <w:tabs>
              <w:tab w:val="left" w:pos="8137"/>
            </w:tabs>
            <w:spacing w:before="60" w:after="60" w:line="240" w:lineRule="auto"/>
            <w:jc w:val="center"/>
            <w:rPr>
              <w:rFonts w:eastAsia="Times New Roman" w:cstheme="minorHAnsi"/>
              <w:b/>
              <w:bCs/>
            </w:rPr>
          </w:pPr>
        </w:p>
      </w:sdtContent>
    </w:sdt>
    <w:p w14:paraId="27DC8403"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SĄVOKOS IR SUTRUMPINIMAI</w:t>
      </w:r>
    </w:p>
    <w:p w14:paraId="51C13324"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lang w:eastAsia="en-US"/>
        </w:rPr>
        <w:t>Pirkėjas</w:t>
      </w:r>
      <w:r w:rsidRPr="0041544B">
        <w:rPr>
          <w:rFonts w:eastAsia="Calibri" w:cstheme="minorHAnsi"/>
          <w:b/>
          <w:i/>
          <w:lang w:eastAsia="en-US"/>
        </w:rPr>
        <w:t xml:space="preserve"> </w:t>
      </w:r>
      <w:r w:rsidRPr="0041544B">
        <w:rPr>
          <w:rFonts w:eastAsia="Calibri" w:cstheme="minorHAnsi"/>
          <w:lang w:eastAsia="en-US"/>
        </w:rPr>
        <w:t>– AB „Kelių priežiūra“.</w:t>
      </w:r>
    </w:p>
    <w:p w14:paraId="7BD3D3ED"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lang w:eastAsia="en-US"/>
        </w:rPr>
        <w:t xml:space="preserve">Tiekėjas </w:t>
      </w:r>
      <w:r w:rsidRPr="0041544B">
        <w:rPr>
          <w:rFonts w:eastAsia="Calibri" w:cstheme="minorHAnsi"/>
          <w:lang w:eastAsia="en-US"/>
        </w:rPr>
        <w:t>–</w:t>
      </w:r>
      <w:r w:rsidRPr="0041544B">
        <w:rPr>
          <w:rFonts w:eastAsia="Calibri" w:cstheme="minorHAnsi"/>
          <w:bCs/>
          <w:lang w:eastAsia="en-US"/>
        </w:rPr>
        <w:t xml:space="preserve"> ūkio subjektas – fizinis asmuo, privatusis juridinis asmuo, viešasis juridinis asmuo, kitos organizacijos ir jų padaliniai ar tokių asmenų</w:t>
      </w:r>
      <w:r w:rsidRPr="0041544B">
        <w:rPr>
          <w:rFonts w:eastAsia="Calibri" w:cstheme="minorHAnsi"/>
          <w:lang w:eastAsia="en-US"/>
        </w:rPr>
        <w:t xml:space="preserve"> grupė, su kuriuo Pirkėjas sudaro Sutartį.</w:t>
      </w:r>
    </w:p>
    <w:p w14:paraId="087621DD"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bCs/>
          <w:lang w:eastAsia="en-US"/>
        </w:rPr>
        <w:t>Sutartis</w:t>
      </w:r>
      <w:r w:rsidRPr="0041544B">
        <w:rPr>
          <w:rFonts w:eastAsia="Calibri" w:cstheme="minorHAnsi"/>
          <w:lang w:eastAsia="en-US"/>
        </w:rPr>
        <w:t xml:space="preserve"> – Sutartis, sudaroma tarp</w:t>
      </w:r>
      <w:r w:rsidRPr="0041544B">
        <w:rPr>
          <w:rFonts w:eastAsia="Calibri" w:cstheme="minorHAnsi"/>
          <w:b/>
          <w:bCs/>
          <w:lang w:eastAsia="en-US"/>
        </w:rPr>
        <w:t xml:space="preserve"> Tiekėjo</w:t>
      </w:r>
      <w:r w:rsidRPr="0041544B">
        <w:rPr>
          <w:rFonts w:eastAsia="Calibri" w:cstheme="minorHAnsi"/>
          <w:lang w:eastAsia="en-US"/>
        </w:rPr>
        <w:t xml:space="preserve"> ir </w:t>
      </w:r>
      <w:r w:rsidRPr="0041544B">
        <w:rPr>
          <w:rFonts w:eastAsia="Calibri" w:cstheme="minorHAnsi"/>
          <w:b/>
          <w:bCs/>
          <w:lang w:eastAsia="en-US"/>
        </w:rPr>
        <w:t>Pirkėjo</w:t>
      </w:r>
      <w:r w:rsidRPr="0041544B">
        <w:rPr>
          <w:rFonts w:eastAsia="Calibri" w:cstheme="minorHAnsi"/>
          <w:b/>
          <w:bCs/>
          <w:i/>
          <w:iCs/>
          <w:lang w:eastAsia="en-US"/>
        </w:rPr>
        <w:t xml:space="preserve"> </w:t>
      </w:r>
      <w:r w:rsidRPr="0041544B">
        <w:rPr>
          <w:rFonts w:eastAsia="Calibri" w:cstheme="minorHAnsi"/>
          <w:lang w:eastAsia="en-US"/>
        </w:rPr>
        <w:t>dėl Pirkimo objekto.</w:t>
      </w:r>
    </w:p>
    <w:p w14:paraId="36FDCB04" w14:textId="77777777" w:rsidR="0041544B" w:rsidRPr="0041544B" w:rsidRDefault="0041544B">
      <w:pPr>
        <w:numPr>
          <w:ilvl w:val="1"/>
          <w:numId w:val="4"/>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b/>
          <w:bCs/>
          <w:lang w:eastAsia="en-US"/>
        </w:rPr>
        <w:t xml:space="preserve">Pirkimo objektas </w:t>
      </w:r>
      <w:r w:rsidRPr="0041544B">
        <w:rPr>
          <w:rFonts w:eastAsia="Calibri" w:cstheme="minorHAnsi"/>
          <w:lang w:eastAsia="en-US"/>
        </w:rPr>
        <w:t xml:space="preserve">– </w:t>
      </w:r>
      <w:sdt>
        <w:sdtPr>
          <w:rPr>
            <w:rFonts w:eastAsia="Calibri" w:cstheme="minorHAnsi"/>
            <w:lang w:eastAsia="en-US"/>
          </w:rPr>
          <w:alias w:val="Pasirinkti"/>
          <w:tag w:val="Pasirinkti"/>
          <w:id w:val="-1546982716"/>
          <w:placeholder>
            <w:docPart w:val="D120668A707743149E1181BCFA97A7ED"/>
          </w:placeholder>
          <w:comboBox>
            <w:listItem w:value="Pasirinkite elementą."/>
            <w:listItem w:displayText="Prekės." w:value="Prekės."/>
            <w:listItem w:displayText="Įranga." w:value="Įranga."/>
          </w:comboBox>
        </w:sdtPr>
        <w:sdtContent>
          <w:r w:rsidRPr="0041544B">
            <w:rPr>
              <w:rFonts w:eastAsia="Calibri" w:cstheme="minorHAnsi"/>
              <w:lang w:eastAsia="en-US"/>
            </w:rPr>
            <w:t>Prekės.</w:t>
          </w:r>
        </w:sdtContent>
      </w:sdt>
    </w:p>
    <w:p w14:paraId="416226FA" w14:textId="77777777" w:rsidR="0041544B" w:rsidRPr="0041544B" w:rsidRDefault="0041544B" w:rsidP="0041544B">
      <w:pPr>
        <w:tabs>
          <w:tab w:val="left" w:pos="567"/>
        </w:tabs>
        <w:spacing w:before="60" w:after="60" w:line="240" w:lineRule="auto"/>
        <w:contextualSpacing/>
        <w:rPr>
          <w:rFonts w:eastAsia="Calibri" w:cstheme="minorHAnsi"/>
          <w:b/>
          <w:i/>
          <w:lang w:eastAsia="en-US"/>
        </w:rPr>
      </w:pPr>
    </w:p>
    <w:p w14:paraId="6D7E2C72"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 xml:space="preserve">PIRKIMO OBJEKTAS </w:t>
      </w:r>
      <w:r w:rsidRPr="0041544B">
        <w:rPr>
          <w:rFonts w:eastAsia="Times New Roman" w:cstheme="minorHAnsi"/>
          <w:b/>
        </w:rPr>
        <w:t>IR OBJEKTO APIMTYS</w:t>
      </w:r>
    </w:p>
    <w:p w14:paraId="1C7BF346" w14:textId="77777777" w:rsidR="0041544B" w:rsidRPr="0041544B" w:rsidRDefault="0041544B">
      <w:pPr>
        <w:numPr>
          <w:ilvl w:val="1"/>
          <w:numId w:val="3"/>
        </w:numPr>
        <w:tabs>
          <w:tab w:val="left" w:pos="567"/>
        </w:tabs>
        <w:spacing w:before="60" w:after="60" w:line="240" w:lineRule="auto"/>
        <w:ind w:left="0" w:firstLine="0"/>
        <w:contextualSpacing/>
        <w:rPr>
          <w:rFonts w:eastAsia="Calibri" w:cstheme="minorHAnsi"/>
          <w:lang w:eastAsia="en-US"/>
        </w:rPr>
      </w:pPr>
      <w:r w:rsidRPr="0041544B">
        <w:rPr>
          <w:rFonts w:eastAsia="Calibri" w:cstheme="minorHAnsi"/>
          <w:b/>
          <w:bCs/>
          <w:lang w:eastAsia="en-US"/>
        </w:rPr>
        <w:t>Pirkimo objektas</w:t>
      </w:r>
      <w:r w:rsidRPr="0041544B">
        <w:rPr>
          <w:rFonts w:eastAsia="Calibri" w:cstheme="minorHAnsi"/>
          <w:lang w:eastAsia="en-US"/>
        </w:rPr>
        <w:t>:</w:t>
      </w:r>
      <w:r w:rsidRPr="0041544B">
        <w:rPr>
          <w:rFonts w:eastAsia="Times New Roman" w:cstheme="minorHAnsi"/>
          <w:spacing w:val="-10"/>
          <w:kern w:val="28"/>
        </w:rPr>
        <w:t xml:space="preserve"> </w:t>
      </w:r>
      <w:sdt>
        <w:sdtPr>
          <w:rPr>
            <w:rFonts w:eastAsia="Times New Roman" w:cstheme="minorHAnsi"/>
            <w:spacing w:val="-10"/>
            <w:kern w:val="28"/>
          </w:rPr>
          <w:alias w:val="Pirkimo objekto pavadinimas"/>
          <w:tag w:val="Pirkimo objekto pavadinimas"/>
          <w:id w:val="2048322312"/>
          <w:placeholder>
            <w:docPart w:val="B9F4EE6C733B416DA3545EBF5B020F56"/>
          </w:placeholder>
        </w:sdtPr>
        <w:sdtEndPr>
          <w:rPr>
            <w:rFonts w:eastAsia="Calibri"/>
            <w:spacing w:val="0"/>
            <w:kern w:val="0"/>
            <w:lang w:eastAsia="en-US"/>
          </w:rPr>
        </w:sdtEndPr>
        <w:sdtContent>
          <w:r w:rsidRPr="0041544B">
            <w:rPr>
              <w:rFonts w:eastAsia="Times New Roman" w:cstheme="minorHAnsi"/>
              <w:spacing w:val="-10"/>
              <w:kern w:val="28"/>
            </w:rPr>
            <w:t xml:space="preserve">Dyzelinas ir benzinas iš degalinių                                                                               </w:t>
          </w:r>
        </w:sdtContent>
      </w:sdt>
    </w:p>
    <w:p w14:paraId="5A308099" w14:textId="77777777" w:rsidR="0041544B" w:rsidRPr="0041544B" w:rsidRDefault="0041544B">
      <w:pPr>
        <w:numPr>
          <w:ilvl w:val="1"/>
          <w:numId w:val="3"/>
        </w:numPr>
        <w:tabs>
          <w:tab w:val="left" w:pos="567"/>
        </w:tabs>
        <w:spacing w:before="60" w:after="60" w:line="240" w:lineRule="auto"/>
        <w:ind w:left="0" w:firstLine="0"/>
        <w:contextualSpacing/>
        <w:rPr>
          <w:rFonts w:eastAsia="Calibri" w:cstheme="minorHAnsi"/>
          <w:iCs/>
          <w:lang w:eastAsia="en-US"/>
        </w:rPr>
      </w:pPr>
      <w:r w:rsidRPr="0041544B">
        <w:rPr>
          <w:rFonts w:eastAsia="Calibri" w:cstheme="minorHAnsi"/>
          <w:lang w:eastAsia="en-US"/>
        </w:rPr>
        <w:t xml:space="preserve">Pirkimo objektas </w:t>
      </w:r>
      <w:sdt>
        <w:sdtPr>
          <w:rPr>
            <w:rFonts w:eastAsia="Calibri" w:cstheme="minorHAnsi"/>
            <w:lang w:eastAsia="en-US"/>
          </w:rPr>
          <w:alias w:val="Skaidomas/neskaidomas"/>
          <w:tag w:val="Skaidomas/neskaidomas"/>
          <w:id w:val="1859618422"/>
          <w:placeholder>
            <w:docPart w:val="D120668A707743149E1181BCFA97A7ED"/>
          </w:placeholder>
          <w:comboBox>
            <w:listItem w:value="Pasirinkite elementą."/>
            <w:listItem w:displayText="į pirkimo dalis neskaidomas." w:value="į pirkimo dalis neskaidomas."/>
            <w:listItem w:displayText="skaidomas į pirkimo dalis:" w:value="skaidomas į pirkimo dalis:"/>
          </w:comboBox>
        </w:sdtPr>
        <w:sdtContent>
          <w:r w:rsidRPr="0041544B">
            <w:rPr>
              <w:rFonts w:eastAsia="Calibri" w:cstheme="minorHAnsi"/>
              <w:lang w:eastAsia="en-US"/>
            </w:rPr>
            <w:t>skaidomas į pirkimo dalis:</w:t>
          </w:r>
        </w:sdtContent>
      </w:sdt>
      <w:r w:rsidRPr="0041544B">
        <w:rPr>
          <w:rFonts w:eastAsia="Calibri" w:cstheme="minorHAnsi"/>
          <w:lang w:eastAsia="en-US"/>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41544B" w:rsidRPr="0041544B" w14:paraId="4CEA4FF8" w14:textId="77777777" w:rsidTr="00A8074D">
        <w:trPr>
          <w:trHeight w:val="528"/>
        </w:trPr>
        <w:tc>
          <w:tcPr>
            <w:tcW w:w="1129" w:type="dxa"/>
            <w:shd w:val="clear" w:color="000000" w:fill="92D050"/>
            <w:vAlign w:val="center"/>
            <w:hideMark/>
          </w:tcPr>
          <w:p w14:paraId="11C241F4" w14:textId="77777777" w:rsidR="0041544B" w:rsidRPr="0041544B" w:rsidRDefault="0041544B" w:rsidP="0041544B">
            <w:pPr>
              <w:spacing w:after="0" w:line="240" w:lineRule="auto"/>
              <w:jc w:val="center"/>
              <w:rPr>
                <w:rFonts w:eastAsia="Times New Roman" w:cstheme="minorHAnsi"/>
                <w:b/>
                <w:bCs/>
                <w:color w:val="000000"/>
              </w:rPr>
            </w:pPr>
            <w:bookmarkStart w:id="1" w:name="_Hlk125034831"/>
            <w:r w:rsidRPr="0041544B">
              <w:rPr>
                <w:rFonts w:eastAsia="Times New Roman" w:cstheme="minorHAnsi"/>
                <w:b/>
                <w:bCs/>
                <w:color w:val="000000"/>
              </w:rPr>
              <w:t>Pirkimo dalis</w:t>
            </w:r>
          </w:p>
        </w:tc>
        <w:tc>
          <w:tcPr>
            <w:tcW w:w="2127" w:type="dxa"/>
            <w:shd w:val="clear" w:color="000000" w:fill="92D050"/>
            <w:vAlign w:val="center"/>
            <w:hideMark/>
          </w:tcPr>
          <w:p w14:paraId="6468F558" w14:textId="77777777" w:rsidR="0041544B" w:rsidRPr="0041544B" w:rsidRDefault="0041544B" w:rsidP="0041544B">
            <w:pPr>
              <w:spacing w:after="0" w:line="240" w:lineRule="auto"/>
              <w:jc w:val="center"/>
              <w:rPr>
                <w:rFonts w:eastAsia="Times New Roman" w:cstheme="minorHAnsi"/>
                <w:b/>
                <w:bCs/>
                <w:color w:val="000000"/>
              </w:rPr>
            </w:pPr>
            <w:r w:rsidRPr="0041544B">
              <w:rPr>
                <w:rFonts w:eastAsia="Times New Roman" w:cstheme="minorHAnsi"/>
                <w:b/>
                <w:bCs/>
                <w:color w:val="000000"/>
              </w:rPr>
              <w:t>Kelių tarnyba</w:t>
            </w:r>
          </w:p>
        </w:tc>
        <w:tc>
          <w:tcPr>
            <w:tcW w:w="2126" w:type="dxa"/>
            <w:shd w:val="clear" w:color="000000" w:fill="92D050"/>
            <w:vAlign w:val="center"/>
            <w:hideMark/>
          </w:tcPr>
          <w:p w14:paraId="29992AA7" w14:textId="77777777" w:rsidR="0041544B" w:rsidRPr="0041544B" w:rsidRDefault="0041544B" w:rsidP="0041544B">
            <w:pPr>
              <w:spacing w:after="0" w:line="240" w:lineRule="auto"/>
              <w:jc w:val="center"/>
              <w:rPr>
                <w:rFonts w:eastAsia="Times New Roman" w:cstheme="minorHAnsi"/>
                <w:b/>
                <w:bCs/>
                <w:color w:val="000000"/>
              </w:rPr>
            </w:pPr>
            <w:proofErr w:type="spellStart"/>
            <w:r w:rsidRPr="0041544B">
              <w:rPr>
                <w:rFonts w:eastAsia="Times New Roman" w:cstheme="minorHAnsi"/>
                <w:b/>
                <w:bCs/>
                <w:color w:val="000000"/>
              </w:rPr>
              <w:t>Meistrija</w:t>
            </w:r>
            <w:proofErr w:type="spellEnd"/>
          </w:p>
        </w:tc>
        <w:tc>
          <w:tcPr>
            <w:tcW w:w="2126" w:type="dxa"/>
            <w:shd w:val="clear" w:color="000000" w:fill="92D050"/>
            <w:vAlign w:val="center"/>
            <w:hideMark/>
          </w:tcPr>
          <w:p w14:paraId="740621E8" w14:textId="77777777" w:rsidR="0041544B" w:rsidRPr="0041544B" w:rsidRDefault="0041544B" w:rsidP="0041544B">
            <w:pPr>
              <w:spacing w:after="0" w:line="240" w:lineRule="auto"/>
              <w:jc w:val="center"/>
              <w:rPr>
                <w:rFonts w:eastAsia="Times New Roman" w:cstheme="minorHAnsi"/>
                <w:b/>
                <w:bCs/>
                <w:color w:val="000000"/>
              </w:rPr>
            </w:pPr>
            <w:r w:rsidRPr="0041544B">
              <w:rPr>
                <w:rFonts w:eastAsia="Times New Roman" w:cstheme="minorHAnsi"/>
                <w:b/>
                <w:bCs/>
                <w:color w:val="000000"/>
              </w:rPr>
              <w:t>Pavadinimas</w:t>
            </w:r>
          </w:p>
        </w:tc>
        <w:tc>
          <w:tcPr>
            <w:tcW w:w="1842" w:type="dxa"/>
            <w:shd w:val="clear" w:color="000000" w:fill="92D050"/>
            <w:vAlign w:val="center"/>
            <w:hideMark/>
          </w:tcPr>
          <w:p w14:paraId="2A4FA7EF" w14:textId="77777777" w:rsidR="0041544B" w:rsidRPr="0041544B" w:rsidRDefault="0041544B" w:rsidP="0041544B">
            <w:pPr>
              <w:spacing w:after="0" w:line="240" w:lineRule="auto"/>
              <w:rPr>
                <w:rFonts w:eastAsia="Times New Roman" w:cstheme="minorHAnsi"/>
                <w:b/>
                <w:bCs/>
                <w:color w:val="000000"/>
              </w:rPr>
            </w:pPr>
            <w:r w:rsidRPr="0041544B">
              <w:rPr>
                <w:rFonts w:eastAsia="Times New Roman" w:cstheme="minorHAnsi"/>
                <w:b/>
                <w:bCs/>
                <w:color w:val="000000"/>
              </w:rPr>
              <w:t>Maksimali Sutarties vertė Eur be PVM</w:t>
            </w:r>
          </w:p>
        </w:tc>
      </w:tr>
      <w:tr w:rsidR="0041544B" w:rsidRPr="0041544B" w14:paraId="07726476" w14:textId="77777777" w:rsidTr="00A8074D">
        <w:trPr>
          <w:trHeight w:val="300"/>
        </w:trPr>
        <w:tc>
          <w:tcPr>
            <w:tcW w:w="1129" w:type="dxa"/>
            <w:shd w:val="clear" w:color="000000" w:fill="FFFFFF"/>
            <w:noWrap/>
            <w:vAlign w:val="center"/>
            <w:hideMark/>
          </w:tcPr>
          <w:p w14:paraId="4363CC7E" w14:textId="77777777" w:rsidR="0041544B" w:rsidRPr="0041544B" w:rsidRDefault="0041544B" w:rsidP="0041544B">
            <w:pPr>
              <w:spacing w:after="0" w:line="240" w:lineRule="auto"/>
              <w:jc w:val="center"/>
              <w:rPr>
                <w:rFonts w:eastAsia="Times New Roman" w:cstheme="minorHAnsi"/>
                <w:color w:val="000000"/>
              </w:rPr>
            </w:pPr>
            <w:r w:rsidRPr="0041544B">
              <w:rPr>
                <w:rFonts w:eastAsia="Calibri" w:cstheme="minorHAnsi"/>
                <w:color w:val="000000"/>
                <w:lang w:eastAsia="en-US"/>
              </w:rPr>
              <w:t>2</w:t>
            </w:r>
          </w:p>
        </w:tc>
        <w:tc>
          <w:tcPr>
            <w:tcW w:w="2127" w:type="dxa"/>
            <w:shd w:val="clear" w:color="auto" w:fill="auto"/>
            <w:noWrap/>
            <w:hideMark/>
          </w:tcPr>
          <w:p w14:paraId="66A8D823" w14:textId="77777777" w:rsidR="0041544B" w:rsidRPr="0041544B" w:rsidRDefault="0041544B" w:rsidP="0041544B">
            <w:pPr>
              <w:spacing w:after="0" w:line="240" w:lineRule="auto"/>
              <w:jc w:val="center"/>
              <w:rPr>
                <w:rFonts w:eastAsia="Times New Roman" w:cstheme="minorHAnsi"/>
                <w:color w:val="000000"/>
              </w:rPr>
            </w:pPr>
            <w:r w:rsidRPr="0041544B">
              <w:rPr>
                <w:rFonts w:eastAsia="Calibri" w:cstheme="minorHAnsi"/>
                <w:lang w:eastAsia="en-US"/>
              </w:rPr>
              <w:t>Kelių ženklinimo sk.</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67892CC" w14:textId="77777777" w:rsidR="0041544B" w:rsidRPr="0041544B" w:rsidRDefault="0041544B" w:rsidP="0041544B">
            <w:pPr>
              <w:spacing w:after="0" w:line="240" w:lineRule="auto"/>
              <w:jc w:val="center"/>
              <w:rPr>
                <w:rFonts w:eastAsia="Times New Roman" w:cstheme="minorHAnsi"/>
                <w:color w:val="000000"/>
              </w:rPr>
            </w:pPr>
            <w:r w:rsidRPr="0041544B">
              <w:rPr>
                <w:rFonts w:eastAsia="Calibri" w:cstheme="minorHAnsi"/>
                <w:color w:val="000000"/>
                <w:lang w:eastAsia="en-US"/>
              </w:rPr>
              <w:t>Kelių ženklinimo sk.</w:t>
            </w:r>
          </w:p>
        </w:tc>
        <w:tc>
          <w:tcPr>
            <w:tcW w:w="2126" w:type="dxa"/>
            <w:shd w:val="clear" w:color="000000" w:fill="FFFFFF"/>
            <w:noWrap/>
            <w:vAlign w:val="center"/>
            <w:hideMark/>
          </w:tcPr>
          <w:p w14:paraId="0AA4A562" w14:textId="77777777" w:rsidR="0041544B" w:rsidRPr="0041544B" w:rsidRDefault="0041544B" w:rsidP="0041544B">
            <w:pPr>
              <w:spacing w:after="0" w:line="240" w:lineRule="auto"/>
              <w:jc w:val="center"/>
              <w:rPr>
                <w:rFonts w:eastAsia="Times New Roman" w:cstheme="minorHAnsi"/>
                <w:color w:val="000000"/>
              </w:rPr>
            </w:pPr>
            <w:r w:rsidRPr="0041544B">
              <w:rPr>
                <w:rFonts w:eastAsia="Times New Roman" w:cstheme="minorHAnsi"/>
                <w:color w:val="000000"/>
              </w:rPr>
              <w:t>Kelių ženklinimo sk.</w:t>
            </w:r>
          </w:p>
        </w:tc>
        <w:tc>
          <w:tcPr>
            <w:tcW w:w="1842" w:type="dxa"/>
            <w:shd w:val="clear" w:color="000000" w:fill="FFFFFF"/>
            <w:noWrap/>
            <w:vAlign w:val="center"/>
            <w:hideMark/>
          </w:tcPr>
          <w:p w14:paraId="69694B15" w14:textId="77777777" w:rsidR="0041544B" w:rsidRPr="0041544B" w:rsidRDefault="0041544B" w:rsidP="0041544B">
            <w:pPr>
              <w:spacing w:after="0" w:line="240" w:lineRule="auto"/>
              <w:jc w:val="right"/>
              <w:rPr>
                <w:rFonts w:eastAsia="Times New Roman" w:cstheme="minorHAnsi"/>
                <w:color w:val="000000"/>
              </w:rPr>
            </w:pPr>
            <w:r w:rsidRPr="0041544B">
              <w:rPr>
                <w:rFonts w:eastAsia="Calibri" w:cstheme="minorHAnsi"/>
                <w:lang w:eastAsia="en-US"/>
              </w:rPr>
              <w:t>220 000,00</w:t>
            </w:r>
          </w:p>
        </w:tc>
      </w:tr>
    </w:tbl>
    <w:bookmarkEnd w:id="1"/>
    <w:p w14:paraId="7B8D9894" w14:textId="77777777" w:rsidR="0041544B" w:rsidRPr="0041544B" w:rsidRDefault="0041544B">
      <w:pPr>
        <w:numPr>
          <w:ilvl w:val="1"/>
          <w:numId w:val="3"/>
        </w:numPr>
        <w:tabs>
          <w:tab w:val="left" w:pos="567"/>
        </w:tabs>
        <w:spacing w:before="60" w:after="60" w:line="240" w:lineRule="auto"/>
        <w:ind w:left="0" w:firstLine="0"/>
        <w:contextualSpacing/>
        <w:rPr>
          <w:rFonts w:eastAsia="Calibri" w:cstheme="minorHAnsi"/>
          <w:b/>
          <w:bCs/>
          <w:lang w:eastAsia="en-US"/>
        </w:rPr>
      </w:pPr>
      <w:r w:rsidRPr="0041544B">
        <w:rPr>
          <w:rFonts w:eastAsia="Calibri" w:cstheme="minorHAnsi"/>
          <w:b/>
          <w:bCs/>
          <w:lang w:eastAsia="en-US"/>
        </w:rPr>
        <w:t>Pirkimo objekto apimtys:</w:t>
      </w:r>
    </w:p>
    <w:p w14:paraId="02234CDF" w14:textId="77777777" w:rsidR="0041544B" w:rsidRPr="0041544B" w:rsidRDefault="0041544B" w:rsidP="0041544B">
      <w:pPr>
        <w:tabs>
          <w:tab w:val="left" w:pos="567"/>
        </w:tabs>
        <w:spacing w:before="60" w:after="60" w:line="240" w:lineRule="auto"/>
        <w:contextualSpacing/>
        <w:jc w:val="right"/>
        <w:rPr>
          <w:rFonts w:eastAsia="Calibri" w:cstheme="minorHAnsi"/>
          <w:lang w:eastAsia="en-US"/>
        </w:rPr>
      </w:pPr>
      <w:r w:rsidRPr="0041544B">
        <w:rPr>
          <w:rFonts w:eastAsia="Calibri" w:cstheme="minorHAnsi"/>
          <w:lang w:eastAsia="en-US"/>
        </w:rPr>
        <w:t xml:space="preserve">Lentelė Nr.1 </w:t>
      </w:r>
    </w:p>
    <w:tbl>
      <w:tblPr>
        <w:tblStyle w:val="Lentelstinklelis1"/>
        <w:tblW w:w="9351" w:type="dxa"/>
        <w:tblLook w:val="04A0" w:firstRow="1" w:lastRow="0" w:firstColumn="1" w:lastColumn="0" w:noHBand="0" w:noVBand="1"/>
      </w:tblPr>
      <w:tblGrid>
        <w:gridCol w:w="988"/>
        <w:gridCol w:w="3288"/>
        <w:gridCol w:w="1698"/>
        <w:gridCol w:w="3377"/>
      </w:tblGrid>
      <w:tr w:rsidR="0041544B" w:rsidRPr="0041544B" w14:paraId="1E32EA60" w14:textId="77777777" w:rsidTr="00A8074D">
        <w:trPr>
          <w:trHeight w:val="502"/>
        </w:trPr>
        <w:tc>
          <w:tcPr>
            <w:tcW w:w="988" w:type="dxa"/>
          </w:tcPr>
          <w:p w14:paraId="1F48B818" w14:textId="77777777" w:rsidR="0041544B" w:rsidRPr="0041544B" w:rsidRDefault="0041544B" w:rsidP="0041544B">
            <w:pPr>
              <w:spacing w:before="60" w:after="60"/>
              <w:jc w:val="center"/>
              <w:rPr>
                <w:rFonts w:eastAsia="Times New Roman" w:cstheme="minorHAnsi"/>
                <w:sz w:val="21"/>
                <w:szCs w:val="21"/>
              </w:rPr>
            </w:pPr>
            <w:r w:rsidRPr="0041544B">
              <w:rPr>
                <w:rFonts w:eastAsia="Times New Roman" w:cstheme="minorHAnsi"/>
                <w:sz w:val="21"/>
                <w:szCs w:val="21"/>
              </w:rPr>
              <w:t>Eil. Nr.</w:t>
            </w:r>
          </w:p>
        </w:tc>
        <w:tc>
          <w:tcPr>
            <w:tcW w:w="3288" w:type="dxa"/>
          </w:tcPr>
          <w:p w14:paraId="43CB2339" w14:textId="77777777" w:rsidR="0041544B" w:rsidRPr="0041544B" w:rsidRDefault="0041544B" w:rsidP="0041544B">
            <w:pPr>
              <w:spacing w:before="60" w:after="60"/>
              <w:jc w:val="center"/>
              <w:rPr>
                <w:rFonts w:eastAsia="Times New Roman" w:cstheme="minorHAnsi"/>
                <w:sz w:val="21"/>
                <w:szCs w:val="21"/>
              </w:rPr>
            </w:pPr>
            <w:r w:rsidRPr="0041544B">
              <w:rPr>
                <w:rFonts w:eastAsia="Times New Roman" w:cstheme="minorHAnsi"/>
                <w:sz w:val="21"/>
                <w:szCs w:val="21"/>
              </w:rPr>
              <w:t xml:space="preserve"> Prekės pavadinimas</w:t>
            </w:r>
          </w:p>
        </w:tc>
        <w:tc>
          <w:tcPr>
            <w:tcW w:w="1698" w:type="dxa"/>
          </w:tcPr>
          <w:p w14:paraId="63131C85" w14:textId="77777777" w:rsidR="0041544B" w:rsidRPr="0041544B" w:rsidRDefault="0041544B" w:rsidP="0041544B">
            <w:pPr>
              <w:spacing w:before="60" w:after="60"/>
              <w:jc w:val="center"/>
              <w:rPr>
                <w:rFonts w:eastAsia="Times New Roman" w:cstheme="minorHAnsi"/>
                <w:sz w:val="21"/>
                <w:szCs w:val="21"/>
              </w:rPr>
            </w:pPr>
            <w:r w:rsidRPr="0041544B">
              <w:rPr>
                <w:rFonts w:eastAsia="Times New Roman" w:cstheme="minorHAnsi"/>
                <w:sz w:val="21"/>
                <w:szCs w:val="21"/>
              </w:rPr>
              <w:t>Matas</w:t>
            </w:r>
          </w:p>
        </w:tc>
        <w:tc>
          <w:tcPr>
            <w:tcW w:w="3377" w:type="dxa"/>
          </w:tcPr>
          <w:p w14:paraId="6F39F9D9" w14:textId="77777777" w:rsidR="0041544B" w:rsidRPr="0041544B" w:rsidRDefault="00000000" w:rsidP="0041544B">
            <w:pPr>
              <w:spacing w:before="60" w:after="60"/>
              <w:jc w:val="center"/>
              <w:rPr>
                <w:rFonts w:eastAsia="Times New Roman" w:cstheme="minorHAnsi"/>
                <w:sz w:val="21"/>
                <w:szCs w:val="21"/>
              </w:rPr>
            </w:pPr>
            <w:sdt>
              <w:sdtPr>
                <w:rPr>
                  <w:rFonts w:eastAsia="Times New Roman" w:cstheme="minorHAnsi"/>
                </w:rPr>
                <w:alias w:val="PASIRINKTi"/>
                <w:tag w:val="PASIRINKTi"/>
                <w:id w:val="-171564900"/>
                <w:placeholder>
                  <w:docPart w:val="07510366D5DC487B9276E0E8C64F552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1544B" w:rsidRPr="0041544B">
                  <w:rPr>
                    <w:rFonts w:eastAsia="Times New Roman" w:cstheme="minorHAnsi"/>
                    <w:sz w:val="21"/>
                    <w:szCs w:val="21"/>
                  </w:rPr>
                  <w:t>Preliminarus kiekis*</w:t>
                </w:r>
              </w:sdtContent>
            </w:sdt>
          </w:p>
        </w:tc>
      </w:tr>
      <w:tr w:rsidR="0041544B" w:rsidRPr="0041544B" w14:paraId="549EF29A" w14:textId="77777777" w:rsidTr="00A8074D">
        <w:trPr>
          <w:trHeight w:val="300"/>
        </w:trPr>
        <w:tc>
          <w:tcPr>
            <w:tcW w:w="988" w:type="dxa"/>
            <w:noWrap/>
            <w:hideMark/>
          </w:tcPr>
          <w:p w14:paraId="317D68A8" w14:textId="77777777" w:rsidR="0041544B" w:rsidRPr="0041544B" w:rsidRDefault="0041544B" w:rsidP="0041544B">
            <w:pPr>
              <w:jc w:val="center"/>
              <w:rPr>
                <w:rFonts w:eastAsia="Times New Roman" w:cstheme="minorHAnsi"/>
                <w:color w:val="000000"/>
                <w:sz w:val="21"/>
                <w:szCs w:val="21"/>
              </w:rPr>
            </w:pPr>
            <w:bookmarkStart w:id="2" w:name="_Hlk94869990"/>
            <w:r w:rsidRPr="0041544B">
              <w:rPr>
                <w:rFonts w:eastAsia="Times New Roman" w:cstheme="minorHAnsi"/>
                <w:color w:val="000000"/>
                <w:sz w:val="21"/>
                <w:szCs w:val="21"/>
              </w:rPr>
              <w:t>2</w:t>
            </w:r>
          </w:p>
        </w:tc>
        <w:tc>
          <w:tcPr>
            <w:tcW w:w="3288" w:type="dxa"/>
            <w:noWrap/>
            <w:hideMark/>
          </w:tcPr>
          <w:p w14:paraId="3324CAAD"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Dyzelinas/benzinas</w:t>
            </w:r>
          </w:p>
        </w:tc>
        <w:tc>
          <w:tcPr>
            <w:tcW w:w="1698" w:type="dxa"/>
            <w:noWrap/>
            <w:hideMark/>
          </w:tcPr>
          <w:p w14:paraId="258019EE"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hideMark/>
          </w:tcPr>
          <w:p w14:paraId="3E6F7316" w14:textId="77777777" w:rsidR="0041544B" w:rsidRPr="0041544B" w:rsidRDefault="0041544B" w:rsidP="0041544B">
            <w:pPr>
              <w:jc w:val="center"/>
              <w:rPr>
                <w:rFonts w:eastAsia="Times New Roman" w:cstheme="minorHAnsi"/>
                <w:color w:val="000000"/>
                <w:sz w:val="21"/>
                <w:szCs w:val="21"/>
              </w:rPr>
            </w:pPr>
            <w:r w:rsidRPr="0041544B">
              <w:rPr>
                <w:rFonts w:cstheme="minorHAnsi"/>
                <w:color w:val="000000"/>
                <w:sz w:val="21"/>
                <w:szCs w:val="21"/>
              </w:rPr>
              <w:t>180 000</w:t>
            </w:r>
          </w:p>
        </w:tc>
      </w:tr>
    </w:tbl>
    <w:bookmarkEnd w:id="2"/>
    <w:p w14:paraId="5A606F5E" w14:textId="77777777" w:rsidR="0041544B" w:rsidRPr="0041544B" w:rsidRDefault="0041544B" w:rsidP="0041544B">
      <w:pPr>
        <w:tabs>
          <w:tab w:val="left" w:pos="567"/>
        </w:tabs>
        <w:spacing w:before="60" w:after="60" w:line="240" w:lineRule="auto"/>
        <w:contextualSpacing/>
        <w:jc w:val="both"/>
        <w:rPr>
          <w:rFonts w:eastAsia="Calibri" w:cstheme="minorHAnsi"/>
          <w:i/>
          <w:lang w:eastAsia="en-US"/>
        </w:rPr>
      </w:pPr>
      <w:r w:rsidRPr="0041544B">
        <w:rPr>
          <w:rFonts w:eastAsia="Calibri" w:cstheme="minorHAnsi"/>
          <w:lang w:eastAsia="en-US"/>
        </w:rPr>
        <w:t xml:space="preserve">* </w:t>
      </w:r>
      <w:r w:rsidRPr="0041544B">
        <w:rPr>
          <w:rFonts w:eastAsia="Calibri" w:cstheme="minorHAnsi"/>
          <w:i/>
          <w:lang w:eastAsia="en-US"/>
        </w:rPr>
        <w:t>Pirkėjas neįsipareigoja įsigyti nurodyto kiekio. Nurodytas Prekių kiekis yra orientacinis ir skirtas pasiūlymams palyginti. Prekės bus perkamos pagal Pirkėjo poreikį, neviršijant bendros maksimalios Sutarties vertės EUR be PVM.</w:t>
      </w:r>
    </w:p>
    <w:p w14:paraId="409D3F64" w14:textId="77777777" w:rsidR="0041544B" w:rsidRPr="0041544B" w:rsidRDefault="0041544B" w:rsidP="0041544B">
      <w:pPr>
        <w:tabs>
          <w:tab w:val="left" w:pos="567"/>
        </w:tabs>
        <w:spacing w:before="60" w:after="60" w:line="240" w:lineRule="auto"/>
        <w:rPr>
          <w:rFonts w:eastAsia="Calibri" w:cstheme="minorHAnsi"/>
          <w:i/>
          <w:lang w:eastAsia="en-US"/>
        </w:rPr>
      </w:pPr>
      <w:r w:rsidRPr="0041544B">
        <w:rPr>
          <w:rFonts w:eastAsia="Calibri" w:cstheme="minorHAnsi"/>
          <w:i/>
          <w:lang w:eastAsia="en-US"/>
        </w:rPr>
        <w:t>** Pasiūlymo formoje preliminarus kiekis išskirtas dyzelinui ir benzinui atskirai.</w:t>
      </w:r>
    </w:p>
    <w:p w14:paraId="6B95BBCA" w14:textId="77777777" w:rsidR="0041544B" w:rsidRPr="0041544B" w:rsidRDefault="0041544B" w:rsidP="0041544B">
      <w:pPr>
        <w:tabs>
          <w:tab w:val="left" w:pos="567"/>
        </w:tabs>
        <w:spacing w:before="60" w:after="60" w:line="240" w:lineRule="auto"/>
        <w:contextualSpacing/>
        <w:rPr>
          <w:rFonts w:eastAsia="Calibri" w:cstheme="minorHAnsi"/>
          <w:i/>
          <w:color w:val="FF0000"/>
          <w:lang w:eastAsia="en-US"/>
        </w:rPr>
      </w:pPr>
    </w:p>
    <w:p w14:paraId="6A5213C4" w14:textId="77777777" w:rsidR="0041544B" w:rsidRPr="0041544B" w:rsidRDefault="0041544B">
      <w:pPr>
        <w:numPr>
          <w:ilvl w:val="1"/>
          <w:numId w:val="3"/>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lang w:eastAsia="en-US"/>
        </w:rPr>
        <w:t xml:space="preserve">Esant poreikiui, Pirkėjas gali pirkti SND suskystintų automobilinių dujų iki 5% Sutarties vertės, jei SND parduodamos Tiekėjo prekybos vietoje (taikoma visoms pirkimo dalims). </w:t>
      </w:r>
    </w:p>
    <w:p w14:paraId="69CD28E2" w14:textId="77777777" w:rsidR="0041544B" w:rsidRPr="0041544B" w:rsidRDefault="0041544B">
      <w:pPr>
        <w:numPr>
          <w:ilvl w:val="1"/>
          <w:numId w:val="3"/>
        </w:numPr>
        <w:tabs>
          <w:tab w:val="left" w:pos="567"/>
        </w:tabs>
        <w:spacing w:before="60" w:after="60" w:line="240" w:lineRule="auto"/>
        <w:ind w:left="0" w:firstLine="0"/>
        <w:contextualSpacing/>
        <w:jc w:val="both"/>
        <w:rPr>
          <w:rFonts w:eastAsia="Calibri" w:cstheme="minorHAnsi"/>
          <w:lang w:eastAsia="en-US"/>
        </w:rPr>
      </w:pPr>
      <w:r w:rsidRPr="0041544B">
        <w:rPr>
          <w:rFonts w:eastAsia="Calibri" w:cstheme="minorHAnsi"/>
          <w:lang w:eastAsia="en-US"/>
        </w:rPr>
        <w:t>Antroje, trečioje, ketvirtoje ir penktoje pirkimo dalyse, esant galimybei, Pirkėjas gali pirkti automobilinį langų skystį iki 5% Sutarties vertės.</w:t>
      </w:r>
    </w:p>
    <w:p w14:paraId="7EA64867" w14:textId="77777777" w:rsidR="0041544B" w:rsidRPr="0041544B" w:rsidRDefault="0041544B" w:rsidP="0041544B">
      <w:pPr>
        <w:spacing w:before="60" w:after="60" w:line="240" w:lineRule="auto"/>
        <w:jc w:val="both"/>
        <w:rPr>
          <w:rFonts w:eastAsia="Times New Roman" w:cstheme="minorHAnsi"/>
          <w:i/>
        </w:rPr>
      </w:pPr>
    </w:p>
    <w:p w14:paraId="4C34A39C"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REIKALAVIMAI PIRKIMO OBJEKTUI</w:t>
      </w:r>
    </w:p>
    <w:p w14:paraId="1A756BD2" w14:textId="77777777" w:rsidR="0041544B" w:rsidRPr="0041544B" w:rsidRDefault="0041544B" w:rsidP="0041544B">
      <w:pPr>
        <w:shd w:val="clear" w:color="auto" w:fill="FFFFFF"/>
        <w:spacing w:before="60" w:after="60" w:line="240" w:lineRule="auto"/>
        <w:contextualSpacing/>
        <w:jc w:val="both"/>
        <w:rPr>
          <w:rFonts w:eastAsia="Calibri" w:cstheme="minorHAnsi"/>
          <w:lang w:eastAsia="en-US"/>
        </w:rPr>
      </w:pPr>
      <w:r w:rsidRPr="0041544B">
        <w:rPr>
          <w:rFonts w:eastAsia="Calibri" w:cstheme="minorHAnsi"/>
          <w:b/>
          <w:bCs/>
          <w:lang w:eastAsia="en-US"/>
        </w:rPr>
        <w:t>3.1</w:t>
      </w:r>
      <w:r w:rsidRPr="0041544B">
        <w:rPr>
          <w:rFonts w:eastAsia="Calibri" w:cstheme="minorHAnsi"/>
          <w:lang w:eastAsia="en-US"/>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1544B" w:rsidRPr="0041544B" w14:paraId="3D01BF9B" w14:textId="77777777" w:rsidTr="00A8074D">
        <w:trPr>
          <w:trHeight w:val="112"/>
        </w:trPr>
        <w:tc>
          <w:tcPr>
            <w:tcW w:w="567" w:type="dxa"/>
            <w:tcBorders>
              <w:top w:val="single" w:sz="4" w:space="0" w:color="000000"/>
              <w:left w:val="single" w:sz="4" w:space="0" w:color="000000"/>
              <w:bottom w:val="single" w:sz="4" w:space="0" w:color="000000"/>
              <w:right w:val="single" w:sz="4" w:space="0" w:color="000000"/>
            </w:tcBorders>
          </w:tcPr>
          <w:p w14:paraId="25B60A18" w14:textId="77777777" w:rsidR="0041544B" w:rsidRPr="0041544B" w:rsidRDefault="0041544B" w:rsidP="0041544B">
            <w:pPr>
              <w:spacing w:after="0" w:line="240" w:lineRule="auto"/>
              <w:ind w:left="-959" w:firstLine="959"/>
              <w:jc w:val="center"/>
              <w:rPr>
                <w:rFonts w:eastAsia="Calibri" w:cstheme="minorHAnsi"/>
                <w:lang w:eastAsia="en-US"/>
              </w:rPr>
            </w:pPr>
            <w:r w:rsidRPr="0041544B">
              <w:rPr>
                <w:rFonts w:eastAsia="Calibri" w:cstheme="minorHAnsi"/>
                <w:lang w:eastAsia="en-US"/>
              </w:rPr>
              <w:t xml:space="preserve">Eil. </w:t>
            </w:r>
          </w:p>
          <w:p w14:paraId="53ADF40A" w14:textId="77777777" w:rsidR="0041544B" w:rsidRPr="0041544B" w:rsidRDefault="0041544B" w:rsidP="0041544B">
            <w:pPr>
              <w:spacing w:after="0" w:line="240" w:lineRule="auto"/>
              <w:ind w:left="-959" w:firstLine="959"/>
              <w:jc w:val="center"/>
              <w:rPr>
                <w:rFonts w:eastAsia="Calibri" w:cstheme="minorHAnsi"/>
                <w:lang w:eastAsia="en-US"/>
              </w:rPr>
            </w:pPr>
            <w:r w:rsidRPr="0041544B">
              <w:rPr>
                <w:rFonts w:eastAsia="Calibri" w:cstheme="minorHAnsi"/>
                <w:lang w:eastAsia="en-US"/>
              </w:rPr>
              <w:t>Nr.</w:t>
            </w:r>
          </w:p>
        </w:tc>
        <w:tc>
          <w:tcPr>
            <w:tcW w:w="8789" w:type="dxa"/>
            <w:tcBorders>
              <w:top w:val="single" w:sz="4" w:space="0" w:color="000000"/>
              <w:left w:val="single" w:sz="4" w:space="0" w:color="000000"/>
              <w:bottom w:val="single" w:sz="4" w:space="0" w:color="000000"/>
              <w:right w:val="single" w:sz="4" w:space="0" w:color="000000"/>
            </w:tcBorders>
          </w:tcPr>
          <w:p w14:paraId="5377FBBF" w14:textId="77777777" w:rsidR="0041544B" w:rsidRPr="0041544B" w:rsidRDefault="0041544B" w:rsidP="0041544B">
            <w:pPr>
              <w:spacing w:after="0" w:line="240" w:lineRule="auto"/>
              <w:jc w:val="center"/>
              <w:rPr>
                <w:rFonts w:eastAsia="Calibri" w:cstheme="minorHAnsi"/>
                <w:lang w:eastAsia="en-US"/>
              </w:rPr>
            </w:pPr>
            <w:r w:rsidRPr="0041544B">
              <w:rPr>
                <w:rFonts w:eastAsia="Calibri" w:cstheme="minorHAnsi"/>
                <w:lang w:eastAsia="en-US"/>
              </w:rPr>
              <w:t>Reikalavimai</w:t>
            </w:r>
          </w:p>
        </w:tc>
      </w:tr>
      <w:tr w:rsidR="0041544B" w:rsidRPr="0041544B" w14:paraId="377293FF" w14:textId="77777777" w:rsidTr="00A8074D">
        <w:trPr>
          <w:trHeight w:val="193"/>
        </w:trPr>
        <w:tc>
          <w:tcPr>
            <w:tcW w:w="567" w:type="dxa"/>
            <w:tcBorders>
              <w:top w:val="single" w:sz="4" w:space="0" w:color="000000"/>
              <w:left w:val="single" w:sz="4" w:space="0" w:color="000000"/>
              <w:bottom w:val="single" w:sz="4" w:space="0" w:color="000000"/>
              <w:right w:val="single" w:sz="4" w:space="0" w:color="000000"/>
            </w:tcBorders>
          </w:tcPr>
          <w:p w14:paraId="07206265"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1.</w:t>
            </w:r>
          </w:p>
        </w:tc>
        <w:tc>
          <w:tcPr>
            <w:tcW w:w="8789" w:type="dxa"/>
            <w:tcBorders>
              <w:top w:val="single" w:sz="4" w:space="0" w:color="000000"/>
              <w:left w:val="single" w:sz="4" w:space="0" w:color="000000"/>
              <w:bottom w:val="single" w:sz="4" w:space="0" w:color="000000"/>
              <w:right w:val="single" w:sz="4" w:space="0" w:color="000000"/>
            </w:tcBorders>
          </w:tcPr>
          <w:p w14:paraId="006B824E"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Tiekėjų siūlomos prekės atitinka standartus: A95 benzinas – LST EN 228:2013 (arba lygiavertis); dyzelinas – LST EN 590:2014 (arba lygiavertis)</w:t>
            </w:r>
          </w:p>
        </w:tc>
      </w:tr>
      <w:tr w:rsidR="0041544B" w:rsidRPr="0041544B" w14:paraId="1ACF9251" w14:textId="77777777" w:rsidTr="00A8074D">
        <w:trPr>
          <w:trHeight w:val="179"/>
        </w:trPr>
        <w:tc>
          <w:tcPr>
            <w:tcW w:w="567" w:type="dxa"/>
            <w:tcBorders>
              <w:top w:val="single" w:sz="4" w:space="0" w:color="000000"/>
              <w:left w:val="single" w:sz="4" w:space="0" w:color="000000"/>
              <w:bottom w:val="single" w:sz="4" w:space="0" w:color="000000"/>
              <w:right w:val="single" w:sz="4" w:space="0" w:color="000000"/>
            </w:tcBorders>
          </w:tcPr>
          <w:p w14:paraId="41A4772D"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2.</w:t>
            </w:r>
          </w:p>
        </w:tc>
        <w:tc>
          <w:tcPr>
            <w:tcW w:w="8789" w:type="dxa"/>
            <w:tcBorders>
              <w:top w:val="single" w:sz="4" w:space="0" w:color="000000"/>
              <w:left w:val="single" w:sz="4" w:space="0" w:color="000000"/>
              <w:bottom w:val="single" w:sz="4" w:space="0" w:color="000000"/>
              <w:right w:val="single" w:sz="4" w:space="0" w:color="000000"/>
            </w:tcBorders>
          </w:tcPr>
          <w:p w14:paraId="5D7CE0F9"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Tiekėjas turi turėti galimybę limituoti pagal kiekvieną išduotą kreditinę kortelę kiekvieną mėnesį nuperkamų degalų kiekį litrais ar eurais Pirkėjo prašymu.</w:t>
            </w:r>
          </w:p>
        </w:tc>
      </w:tr>
      <w:tr w:rsidR="0041544B" w:rsidRPr="0041544B" w14:paraId="6DCFD4C7" w14:textId="77777777" w:rsidTr="00A8074D">
        <w:trPr>
          <w:trHeight w:val="179"/>
        </w:trPr>
        <w:tc>
          <w:tcPr>
            <w:tcW w:w="567" w:type="dxa"/>
            <w:tcBorders>
              <w:top w:val="single" w:sz="4" w:space="0" w:color="000000"/>
              <w:left w:val="single" w:sz="4" w:space="0" w:color="000000"/>
              <w:bottom w:val="single" w:sz="4" w:space="0" w:color="000000"/>
              <w:right w:val="single" w:sz="4" w:space="0" w:color="000000"/>
            </w:tcBorders>
          </w:tcPr>
          <w:p w14:paraId="282CE972"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5E0480D8"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Tiekėjas, tose dalyse, kurioms teikia pasiūlymą, turi turėti bent po vieną degalinę, kuriose prekiaujama 3.1 pirkimo dalyje nurodytomis degalų rūšimis ir atitikti priedo Nr. 1 reikalavimus Tiekėjui.</w:t>
            </w:r>
          </w:p>
        </w:tc>
      </w:tr>
      <w:tr w:rsidR="0041544B" w:rsidRPr="0041544B" w14:paraId="45A359F0" w14:textId="77777777" w:rsidTr="00A8074D">
        <w:trPr>
          <w:trHeight w:val="179"/>
        </w:trPr>
        <w:tc>
          <w:tcPr>
            <w:tcW w:w="567" w:type="dxa"/>
            <w:tcBorders>
              <w:top w:val="single" w:sz="4" w:space="0" w:color="000000"/>
              <w:left w:val="single" w:sz="4" w:space="0" w:color="000000"/>
              <w:bottom w:val="single" w:sz="4" w:space="0" w:color="000000"/>
              <w:right w:val="single" w:sz="4" w:space="0" w:color="000000"/>
            </w:tcBorders>
          </w:tcPr>
          <w:p w14:paraId="5922CF3A"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lastRenderedPageBreak/>
              <w:t>4.</w:t>
            </w:r>
          </w:p>
        </w:tc>
        <w:tc>
          <w:tcPr>
            <w:tcW w:w="8789" w:type="dxa"/>
            <w:tcBorders>
              <w:top w:val="single" w:sz="4" w:space="0" w:color="000000"/>
              <w:left w:val="single" w:sz="4" w:space="0" w:color="000000"/>
              <w:bottom w:val="single" w:sz="4" w:space="0" w:color="000000"/>
              <w:right w:val="single" w:sz="4" w:space="0" w:color="000000"/>
            </w:tcBorders>
          </w:tcPr>
          <w:p w14:paraId="2774C481"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Tiekėjas laimėjęs, bet kurioje iš pirkimo dalių, įsipareigoja parduoti degalus (dyzeliną ir benziną) pasiūlyme pateiktomis kainomis ir Sutartyje aptartomis sąlygomis degalinėse, nurodytose techninės specifikacijos priede Nr. 2.</w:t>
            </w:r>
          </w:p>
        </w:tc>
      </w:tr>
      <w:tr w:rsidR="0041544B" w:rsidRPr="0041544B" w14:paraId="406BE17B" w14:textId="77777777" w:rsidTr="00A8074D">
        <w:trPr>
          <w:trHeight w:val="1061"/>
        </w:trPr>
        <w:tc>
          <w:tcPr>
            <w:tcW w:w="567" w:type="dxa"/>
            <w:tcBorders>
              <w:top w:val="single" w:sz="4" w:space="0" w:color="000000"/>
              <w:left w:val="single" w:sz="4" w:space="0" w:color="000000"/>
              <w:bottom w:val="single" w:sz="4" w:space="0" w:color="000000"/>
              <w:right w:val="single" w:sz="4" w:space="0" w:color="000000"/>
            </w:tcBorders>
          </w:tcPr>
          <w:p w14:paraId="26BE1432"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5.</w:t>
            </w:r>
          </w:p>
        </w:tc>
        <w:tc>
          <w:tcPr>
            <w:tcW w:w="8789" w:type="dxa"/>
            <w:tcBorders>
              <w:top w:val="single" w:sz="4" w:space="0" w:color="000000"/>
              <w:left w:val="single" w:sz="4" w:space="0" w:color="000000"/>
              <w:bottom w:val="single" w:sz="4" w:space="0" w:color="000000"/>
              <w:right w:val="single" w:sz="4" w:space="0" w:color="000000"/>
            </w:tcBorders>
          </w:tcPr>
          <w:p w14:paraId="65198AFE"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lang w:eastAsia="en-US"/>
              </w:rPr>
              <w:t>Tiekėjas, teikiantis pasiūlymą 1-5 pirkimo dalyje turi atitikti  Priede Nr. 1 pateiktus atstumų  reikalavimus.</w:t>
            </w:r>
            <w:r w:rsidRPr="0041544B">
              <w:rPr>
                <w:rFonts w:eastAsia="Calibri" w:cstheme="minorHAnsi"/>
                <w:lang w:eastAsia="en-US"/>
              </w:rPr>
              <w:t xml:space="preserve"> </w:t>
            </w:r>
          </w:p>
          <w:p w14:paraId="1FF62165" w14:textId="77777777" w:rsidR="0041544B" w:rsidRPr="0041544B" w:rsidRDefault="0041544B" w:rsidP="0041544B">
            <w:pPr>
              <w:spacing w:after="0" w:line="240" w:lineRule="auto"/>
              <w:jc w:val="both"/>
              <w:rPr>
                <w:rFonts w:eastAsia="Calibri" w:cstheme="minorHAnsi"/>
                <w:b/>
                <w:lang w:eastAsia="en-US"/>
              </w:rPr>
            </w:pPr>
            <w:r w:rsidRPr="0041544B">
              <w:rPr>
                <w:rFonts w:eastAsia="Calibri" w:cstheme="minorHAnsi"/>
                <w:lang w:eastAsia="en-US"/>
              </w:rPr>
              <w:t xml:space="preserve">,,Trumpiausias maršrutas“ apskaičiuojamas remiantis </w:t>
            </w:r>
            <w:hyperlink r:id="rId11" w:history="1">
              <w:r w:rsidRPr="0041544B">
                <w:rPr>
                  <w:rFonts w:eastAsia="Calibri" w:cstheme="minorHAnsi"/>
                  <w:color w:val="0000FF"/>
                  <w:u w:val="single"/>
                  <w:lang w:eastAsia="en-US"/>
                </w:rPr>
                <w:t>www.googlemaps.com</w:t>
              </w:r>
            </w:hyperlink>
            <w:r w:rsidRPr="0041544B">
              <w:rPr>
                <w:rFonts w:eastAsia="Calibri" w:cstheme="minorHAnsi"/>
                <w:color w:val="000000"/>
                <w:lang w:eastAsia="en-US"/>
              </w:rPr>
              <w:t xml:space="preserve"> arba </w:t>
            </w:r>
            <w:hyperlink r:id="rId12" w:history="1">
              <w:r w:rsidRPr="0041544B">
                <w:rPr>
                  <w:rFonts w:eastAsia="Calibri" w:cstheme="minorHAnsi"/>
                  <w:color w:val="0000FF"/>
                  <w:u w:val="single"/>
                  <w:lang w:eastAsia="en-US"/>
                </w:rPr>
                <w:t>www.maps.lt</w:t>
              </w:r>
            </w:hyperlink>
            <w:r w:rsidRPr="0041544B">
              <w:rPr>
                <w:rFonts w:eastAsia="Calibri" w:cstheme="minorHAnsi"/>
                <w:color w:val="000000"/>
                <w:lang w:eastAsia="en-US"/>
              </w:rPr>
              <w:t xml:space="preserve"> arba lygiavertės, viešai prieinamos interneto žemėlapių svetainės</w:t>
            </w:r>
            <w:r w:rsidRPr="0041544B">
              <w:rPr>
                <w:rFonts w:eastAsia="Calibri" w:cstheme="minorHAnsi"/>
                <w:lang w:eastAsia="en-US"/>
              </w:rPr>
              <w:t xml:space="preserve"> pateikiama informacija</w:t>
            </w:r>
            <w:r w:rsidRPr="0041544B">
              <w:rPr>
                <w:rFonts w:eastAsia="Calibri" w:cstheme="minorHAnsi"/>
                <w:color w:val="000000"/>
                <w:lang w:eastAsia="en-US"/>
              </w:rPr>
              <w:t>, kurioje pagal užduotus adresatus paskaičiuojamas maršruto atstumas iki degalinės (važiuojant keliu).</w:t>
            </w:r>
          </w:p>
        </w:tc>
      </w:tr>
      <w:tr w:rsidR="0041544B" w:rsidRPr="0041544B" w14:paraId="5BA2CA2B" w14:textId="77777777" w:rsidTr="00A8074D">
        <w:trPr>
          <w:trHeight w:val="575"/>
        </w:trPr>
        <w:tc>
          <w:tcPr>
            <w:tcW w:w="567" w:type="dxa"/>
            <w:tcBorders>
              <w:top w:val="single" w:sz="4" w:space="0" w:color="000000"/>
              <w:left w:val="single" w:sz="4" w:space="0" w:color="000000"/>
              <w:bottom w:val="single" w:sz="4" w:space="0" w:color="000000"/>
              <w:right w:val="single" w:sz="4" w:space="0" w:color="000000"/>
            </w:tcBorders>
          </w:tcPr>
          <w:p w14:paraId="05B5F198"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6.</w:t>
            </w:r>
          </w:p>
        </w:tc>
        <w:tc>
          <w:tcPr>
            <w:tcW w:w="8789" w:type="dxa"/>
            <w:tcBorders>
              <w:top w:val="single" w:sz="4" w:space="0" w:color="000000"/>
              <w:left w:val="single" w:sz="4" w:space="0" w:color="000000"/>
              <w:bottom w:val="single" w:sz="4" w:space="0" w:color="000000"/>
              <w:right w:val="single" w:sz="4" w:space="0" w:color="000000"/>
            </w:tcBorders>
          </w:tcPr>
          <w:p w14:paraId="300219C1"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 xml:space="preserve">Pardavėjas, teikiantis pasiūlymą </w:t>
            </w:r>
            <w:r w:rsidRPr="0041544B">
              <w:rPr>
                <w:rFonts w:eastAsia="Calibri" w:cstheme="minorHAnsi"/>
                <w:i/>
                <w:lang w:eastAsia="en-US"/>
              </w:rPr>
              <w:t>bent vienoje pirkimo dalyje,</w:t>
            </w:r>
            <w:r w:rsidRPr="0041544B">
              <w:rPr>
                <w:rFonts w:eastAsia="Calibri" w:cstheme="minorHAnsi"/>
                <w:lang w:eastAsia="en-US"/>
              </w:rPr>
              <w:t xml:space="preserve"> privalo turėti galimybę ne rečiau kaip kartą per 48 valandas perduoti informaciją apie užpiltus degalus į „</w:t>
            </w:r>
            <w:proofErr w:type="spellStart"/>
            <w:r w:rsidRPr="0041544B">
              <w:rPr>
                <w:rFonts w:eastAsia="Calibri" w:cstheme="minorHAnsi"/>
                <w:lang w:eastAsia="en-US"/>
              </w:rPr>
              <w:t>Xirgo</w:t>
            </w:r>
            <w:proofErr w:type="spellEnd"/>
            <w:r w:rsidRPr="0041544B">
              <w:rPr>
                <w:rFonts w:eastAsia="Calibri" w:cstheme="minorHAnsi"/>
                <w:lang w:eastAsia="en-US"/>
              </w:rPr>
              <w:t xml:space="preserve"> Global“ transporto valdymo sistemą. Turint klausimų dėl duomenų eksportavimo į „</w:t>
            </w:r>
            <w:proofErr w:type="spellStart"/>
            <w:r w:rsidRPr="0041544B">
              <w:rPr>
                <w:rFonts w:eastAsia="Calibri" w:cstheme="minorHAnsi"/>
                <w:lang w:eastAsia="en-US"/>
              </w:rPr>
              <w:t>Xirgo</w:t>
            </w:r>
            <w:proofErr w:type="spellEnd"/>
            <w:r w:rsidRPr="0041544B">
              <w:rPr>
                <w:rFonts w:eastAsia="Calibri" w:cstheme="minorHAnsi"/>
                <w:lang w:eastAsia="en-US"/>
              </w:rPr>
              <w:t xml:space="preserve"> Global“ sistemą informaciją galima gauti Tel Nr. +370 613 36332</w:t>
            </w:r>
          </w:p>
        </w:tc>
      </w:tr>
      <w:tr w:rsidR="0041544B" w:rsidRPr="0041544B" w14:paraId="5FBFF4F2" w14:textId="77777777" w:rsidTr="00A8074D">
        <w:trPr>
          <w:trHeight w:val="575"/>
        </w:trPr>
        <w:tc>
          <w:tcPr>
            <w:tcW w:w="567" w:type="dxa"/>
            <w:tcBorders>
              <w:top w:val="single" w:sz="4" w:space="0" w:color="000000"/>
              <w:left w:val="single" w:sz="4" w:space="0" w:color="000000"/>
              <w:bottom w:val="single" w:sz="4" w:space="0" w:color="000000"/>
              <w:right w:val="single" w:sz="4" w:space="0" w:color="000000"/>
            </w:tcBorders>
          </w:tcPr>
          <w:p w14:paraId="0F32B149" w14:textId="77777777" w:rsidR="0041544B" w:rsidRPr="0041544B" w:rsidRDefault="0041544B" w:rsidP="0041544B">
            <w:pPr>
              <w:spacing w:after="0" w:line="240" w:lineRule="auto"/>
              <w:ind w:firstLine="34"/>
              <w:jc w:val="center"/>
              <w:rPr>
                <w:rFonts w:eastAsia="Calibri" w:cstheme="minorHAnsi"/>
                <w:lang w:eastAsia="en-US"/>
              </w:rPr>
            </w:pPr>
            <w:r w:rsidRPr="0041544B">
              <w:rPr>
                <w:rFonts w:eastAsia="Calibri" w:cstheme="minorHAnsi"/>
                <w:lang w:eastAsia="en-US"/>
              </w:rPr>
              <w:t>7.</w:t>
            </w:r>
          </w:p>
        </w:tc>
        <w:tc>
          <w:tcPr>
            <w:tcW w:w="8789" w:type="dxa"/>
            <w:tcBorders>
              <w:top w:val="single" w:sz="4" w:space="0" w:color="000000"/>
              <w:left w:val="single" w:sz="4" w:space="0" w:color="000000"/>
              <w:bottom w:val="single" w:sz="4" w:space="0" w:color="000000"/>
              <w:right w:val="single" w:sz="4" w:space="0" w:color="000000"/>
            </w:tcBorders>
          </w:tcPr>
          <w:p w14:paraId="26C7F2F2"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lang w:eastAsia="en-US"/>
              </w:rPr>
              <w:t>Pardavėjas turi pateikti turimų degalinių sąrašą ir nurodyti degalinių darbo laiką (techninės specifikacijos priedas Nr. 2)</w:t>
            </w:r>
          </w:p>
        </w:tc>
      </w:tr>
      <w:tr w:rsidR="0041544B" w:rsidRPr="0041544B" w14:paraId="6F3C8779" w14:textId="77777777" w:rsidTr="00A8074D">
        <w:trPr>
          <w:trHeight w:val="575"/>
        </w:trPr>
        <w:tc>
          <w:tcPr>
            <w:tcW w:w="567" w:type="dxa"/>
            <w:tcBorders>
              <w:top w:val="single" w:sz="4" w:space="0" w:color="000000"/>
              <w:left w:val="single" w:sz="4" w:space="0" w:color="000000"/>
              <w:bottom w:val="single" w:sz="4" w:space="0" w:color="000000"/>
              <w:right w:val="single" w:sz="4" w:space="0" w:color="000000"/>
            </w:tcBorders>
          </w:tcPr>
          <w:p w14:paraId="6224C93F" w14:textId="77777777" w:rsidR="0041544B" w:rsidRPr="0041544B" w:rsidRDefault="0041544B" w:rsidP="0041544B">
            <w:pPr>
              <w:spacing w:after="0" w:line="240" w:lineRule="auto"/>
              <w:ind w:firstLine="34"/>
              <w:jc w:val="center"/>
              <w:rPr>
                <w:rFonts w:eastAsia="Calibri" w:cstheme="minorHAnsi"/>
                <w:color w:val="00B050"/>
                <w:lang w:eastAsia="en-US"/>
              </w:rPr>
            </w:pPr>
            <w:r w:rsidRPr="0041544B">
              <w:rPr>
                <w:rFonts w:eastAsia="Calibri" w:cstheme="minorHAnsi"/>
                <w:color w:val="00B050"/>
                <w:lang w:eastAsia="en-US"/>
              </w:rPr>
              <w:t>8.</w:t>
            </w:r>
          </w:p>
        </w:tc>
        <w:tc>
          <w:tcPr>
            <w:tcW w:w="8789" w:type="dxa"/>
            <w:tcBorders>
              <w:top w:val="single" w:sz="4" w:space="0" w:color="000000"/>
              <w:left w:val="single" w:sz="4" w:space="0" w:color="000000"/>
              <w:bottom w:val="single" w:sz="4" w:space="0" w:color="000000"/>
              <w:right w:val="single" w:sz="4" w:space="0" w:color="000000"/>
            </w:tcBorders>
          </w:tcPr>
          <w:p w14:paraId="38494DDA" w14:textId="77777777" w:rsidR="0041544B" w:rsidRPr="0041544B" w:rsidRDefault="0041544B" w:rsidP="0041544B">
            <w:pPr>
              <w:spacing w:after="0" w:line="240" w:lineRule="auto"/>
              <w:jc w:val="both"/>
              <w:rPr>
                <w:rFonts w:eastAsia="Calibri" w:cstheme="minorHAnsi"/>
                <w:color w:val="00B050"/>
                <w:lang w:eastAsia="en-US"/>
              </w:rPr>
            </w:pPr>
            <w:r w:rsidRPr="0041544B">
              <w:rPr>
                <w:rFonts w:eastAsia="Calibri" w:cstheme="minorHAnsi"/>
                <w:color w:val="00B050"/>
                <w:lang w:eastAsia="en-US"/>
              </w:rPr>
              <w:t>Tiekėjo siūlomos prekės atitinka LR 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51BF452A"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3.2</w:t>
      </w:r>
      <w:r w:rsidRPr="0041544B">
        <w:rPr>
          <w:rFonts w:eastAsia="Calibri" w:cstheme="minorHAnsi"/>
          <w:lang w:eastAsia="en-US"/>
        </w:rPr>
        <w:t xml:space="preserve"> Pasiūlymai gali būti teikiami vienai, kelioms arba visoms pirkimo dalims. Teikdami pasiūlymą Tiekėjai turi teikti pasiūlymą pilnai atskiros pirkimo dalies objekto apimčiai.</w:t>
      </w:r>
    </w:p>
    <w:p w14:paraId="31CD3354"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w:t>
      </w:r>
      <w:r w:rsidRPr="0041544B">
        <w:rPr>
          <w:rFonts w:eastAsia="Calibri" w:cstheme="minorHAnsi"/>
          <w:lang w:eastAsia="en-US"/>
        </w:rPr>
        <w:t> Tiekėjas turi:</w:t>
      </w:r>
    </w:p>
    <w:p w14:paraId="2836E1ED" w14:textId="0F665434"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3.3.1</w:t>
      </w:r>
      <w:r w:rsidRPr="0041544B">
        <w:rPr>
          <w:rFonts w:eastAsia="Calibri" w:cstheme="minorHAnsi"/>
          <w:lang w:eastAsia="en-US"/>
        </w:rPr>
        <w:t xml:space="preserve"> </w:t>
      </w:r>
      <w:r>
        <w:rPr>
          <w:rFonts w:eastAsia="Calibri" w:cstheme="minorHAnsi"/>
          <w:lang w:eastAsia="en-US"/>
        </w:rPr>
        <w:t>degalus parduoti:</w:t>
      </w:r>
    </w:p>
    <w:p w14:paraId="5C8614B7" w14:textId="63B8FF98"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3.3.1.1.</w:t>
      </w:r>
      <w:r w:rsidRPr="0041544B">
        <w:rPr>
          <w:rFonts w:eastAsia="Calibri" w:cstheme="minorHAnsi"/>
          <w:lang w:eastAsia="en-US"/>
        </w:rPr>
        <w:t xml:space="preserve"> 1 pirkimo dalyje visomis savaitės dienomis nuo 6:00 val. iki 22:00 val.; </w:t>
      </w:r>
    </w:p>
    <w:p w14:paraId="1ED5A599" w14:textId="4B32469B"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3.3.1.2.</w:t>
      </w:r>
      <w:r w:rsidRPr="0041544B">
        <w:rPr>
          <w:rFonts w:eastAsia="Calibri" w:cstheme="minorHAnsi"/>
          <w:lang w:eastAsia="en-US"/>
        </w:rPr>
        <w:t xml:space="preserve"> 2, 3, 4 ir 5 pirkimo dalyse ne trumpiau, kaip darbo dienomis 7:30 – 17:00 val.</w:t>
      </w:r>
    </w:p>
    <w:p w14:paraId="053E8E64"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3.3.2</w:t>
      </w:r>
      <w:r w:rsidRPr="0041544B">
        <w:rPr>
          <w:rFonts w:eastAsia="Calibri" w:cstheme="minorHAnsi"/>
          <w:lang w:eastAsia="en-US"/>
        </w:rPr>
        <w:t xml:space="preserve"> nemokamai išduoti Pirkėjui jo pageidaujamą kiekį magnetinių (kreditinių) mokėjimo kortelių skaičių (preliminarus kiekis – 150 vnt.);</w:t>
      </w:r>
    </w:p>
    <w:p w14:paraId="4BE94175"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3.3.3</w:t>
      </w:r>
      <w:r w:rsidRPr="0041544B">
        <w:rPr>
          <w:rFonts w:eastAsia="Calibri" w:cstheme="minorHAnsi"/>
          <w:lang w:eastAsia="en-US"/>
        </w:rPr>
        <w:t xml:space="preserve"> parduoti Pirkėjui degalus, pateikus Tiekėjo magnetinę (kreditinę) mokėjimo kortelę ir teisingai nurodžius PIN kodą, Tiekėjo degalinėse;</w:t>
      </w:r>
    </w:p>
    <w:p w14:paraId="4E810902"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 xml:space="preserve">3.3.4 </w:t>
      </w:r>
      <w:r w:rsidRPr="0041544B">
        <w:rPr>
          <w:rFonts w:eastAsia="Calibri" w:cstheme="minorHAnsi"/>
          <w:lang w:eastAsia="en-US"/>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Pr="0041544B">
        <w:rPr>
          <w:rFonts w:eastAsia="Calibri" w:cstheme="minorHAnsi"/>
          <w:lang w:eastAsia="en-US"/>
        </w:rPr>
        <w:t>valst</w:t>
      </w:r>
      <w:proofErr w:type="spellEnd"/>
      <w:r w:rsidRPr="0041544B">
        <w:rPr>
          <w:rFonts w:eastAsia="Calibri" w:cstheme="minorHAnsi"/>
          <w:lang w:eastAsia="en-US"/>
        </w:rPr>
        <w:t>. Nr.) buvo pilami degalai ir ar nebuvo pilama į kitas talpas.</w:t>
      </w:r>
    </w:p>
    <w:p w14:paraId="474373F5"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3.3.5</w:t>
      </w:r>
      <w:r w:rsidRPr="0041544B">
        <w:rPr>
          <w:rFonts w:eastAsia="Calibri" w:cstheme="minorHAnsi"/>
          <w:lang w:eastAsia="en-US"/>
        </w:rPr>
        <w:t xml:space="preserve"> užtikrinti, kad Pirkėjo vairuotojams išduodamuose degalų užpylimo kvituose pateikiama informacija būtų įskaitoma.</w:t>
      </w:r>
    </w:p>
    <w:p w14:paraId="01C45CDE" w14:textId="77777777" w:rsidR="0041544B" w:rsidRPr="0041544B" w:rsidRDefault="0041544B" w:rsidP="0041544B">
      <w:pPr>
        <w:spacing w:after="0" w:line="240" w:lineRule="auto"/>
        <w:jc w:val="both"/>
        <w:rPr>
          <w:rFonts w:eastAsia="Calibri" w:cstheme="minorHAnsi"/>
          <w:lang w:eastAsia="en-US"/>
        </w:rPr>
      </w:pPr>
      <w:r w:rsidRPr="0041544B">
        <w:rPr>
          <w:rFonts w:eastAsia="Calibri" w:cstheme="minorHAnsi"/>
          <w:b/>
          <w:bCs/>
          <w:lang w:eastAsia="en-US"/>
        </w:rPr>
        <w:t>3.4</w:t>
      </w:r>
      <w:r w:rsidRPr="0041544B">
        <w:rPr>
          <w:rFonts w:eastAsia="Calibri" w:cstheme="minorHAnsi"/>
          <w:lang w:eastAsia="en-US"/>
        </w:rPr>
        <w:t>  Įvažiavimai į Tiekėjų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652B6279" w14:textId="77777777" w:rsidR="0041544B" w:rsidRPr="0041544B" w:rsidRDefault="0041544B" w:rsidP="0041544B">
      <w:pPr>
        <w:autoSpaceDE w:val="0"/>
        <w:autoSpaceDN w:val="0"/>
        <w:adjustRightInd w:val="0"/>
        <w:spacing w:after="0" w:line="240" w:lineRule="auto"/>
        <w:jc w:val="both"/>
        <w:rPr>
          <w:rFonts w:eastAsia="Times New Roman" w:cstheme="minorHAnsi"/>
        </w:rPr>
      </w:pPr>
    </w:p>
    <w:p w14:paraId="4C6DB425"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contextualSpacing/>
        <w:rPr>
          <w:rFonts w:eastAsia="Calibri" w:cstheme="minorHAnsi"/>
          <w:b/>
          <w:lang w:eastAsia="en-US"/>
        </w:rPr>
      </w:pPr>
      <w:r w:rsidRPr="0041544B">
        <w:rPr>
          <w:rFonts w:eastAsia="Calibri" w:cstheme="minorHAnsi"/>
          <w:b/>
          <w:lang w:eastAsia="en-US"/>
        </w:rPr>
        <w:t>KAINOS APSKAIČIAVIMO BŪDAS</w:t>
      </w:r>
    </w:p>
    <w:p w14:paraId="27A4C769" w14:textId="77777777" w:rsidR="0041544B" w:rsidRPr="0041544B" w:rsidRDefault="0041544B" w:rsidP="0041544B">
      <w:pPr>
        <w:autoSpaceDE w:val="0"/>
        <w:autoSpaceDN w:val="0"/>
        <w:adjustRightInd w:val="0"/>
        <w:spacing w:after="0" w:line="240" w:lineRule="auto"/>
        <w:jc w:val="both"/>
        <w:rPr>
          <w:rFonts w:eastAsia="Times New Roman" w:cstheme="minorHAnsi"/>
        </w:rPr>
      </w:pPr>
      <w:r w:rsidRPr="0041544B">
        <w:rPr>
          <w:rFonts w:eastAsia="Times New Roman" w:cstheme="minorHAnsi"/>
          <w:b/>
          <w:bCs/>
        </w:rPr>
        <w:t>4.1</w:t>
      </w:r>
      <w:r w:rsidRPr="0041544B">
        <w:rPr>
          <w:rFonts w:eastAsia="Times New Roman" w:cstheme="minorHAnsi"/>
        </w:rPr>
        <w:t xml:space="preserve"> Pasiūlymų vertinimo metu vertinama tik pasiūlyta nuolaida ar antkainio dydis 1000 litrų degalų. Pasiūlymo vertinimo metu pati AB „</w:t>
      </w:r>
      <w:proofErr w:type="spellStart"/>
      <w:r w:rsidRPr="0041544B">
        <w:rPr>
          <w:rFonts w:eastAsia="Times New Roman" w:cstheme="minorHAnsi"/>
        </w:rPr>
        <w:t>Orlen</w:t>
      </w:r>
      <w:proofErr w:type="spellEnd"/>
      <w:r w:rsidRPr="0041544B">
        <w:rPr>
          <w:rFonts w:eastAsia="Times New Roman" w:cstheme="minorHAnsi"/>
        </w:rPr>
        <w:t xml:space="preserve"> Lietuva“ protokolo bazinė degalų kaina nelyginama ir į vertinimą neįtraukiama.</w:t>
      </w:r>
    </w:p>
    <w:p w14:paraId="7782C40F"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4.2</w:t>
      </w:r>
      <w:r w:rsidRPr="0041544B">
        <w:rPr>
          <w:rFonts w:eastAsia="Times New Roman" w:cstheme="minorHAnsi"/>
        </w:rPr>
        <w:t xml:space="preserve"> Nustatant pirkimo laimėtoją ir sutarties kainodarą taikomas kintamojo įkainio kainos apskaičiavimo būdas. Kintamojo įkainio dalimi yra laikoma Lietuvos naftos produktus gaminančios įmonės AB „</w:t>
      </w:r>
      <w:proofErr w:type="spellStart"/>
      <w:r w:rsidRPr="0041544B">
        <w:rPr>
          <w:rFonts w:eastAsia="Times New Roman" w:cstheme="minorHAnsi"/>
        </w:rPr>
        <w:t>Orlen</w:t>
      </w:r>
      <w:proofErr w:type="spellEnd"/>
      <w:r w:rsidRPr="0041544B">
        <w:rPr>
          <w:rFonts w:eastAsia="Times New Roman" w:cstheme="minorHAnsi"/>
        </w:rPr>
        <w:t xml:space="preserve"> Lietuva“ </w:t>
      </w:r>
      <w:r w:rsidRPr="0041544B">
        <w:rPr>
          <w:rFonts w:eastAsia="Times New Roman" w:cstheme="minorHAnsi"/>
        </w:rPr>
        <w:lastRenderedPageBreak/>
        <w:t>Juodeikių k. terminalo protokolo bazinė degalų kaina (vienkartiniams sandoriams taikomos kainos viešai skelbiamos AB „</w:t>
      </w:r>
      <w:proofErr w:type="spellStart"/>
      <w:r w:rsidRPr="0041544B">
        <w:rPr>
          <w:rFonts w:eastAsia="Times New Roman" w:cstheme="minorHAnsi"/>
        </w:rPr>
        <w:t>Orlen</w:t>
      </w:r>
      <w:proofErr w:type="spellEnd"/>
      <w:r w:rsidRPr="0041544B">
        <w:rPr>
          <w:rFonts w:eastAsia="Times New Roman" w:cstheme="minorHAnsi"/>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6EA86723"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4.3</w:t>
      </w:r>
      <w:r w:rsidRPr="0041544B">
        <w:rPr>
          <w:rFonts w:eastAsia="Times New Roman" w:cstheme="minorHAnsi"/>
        </w:rPr>
        <w:t xml:space="preserve"> Kintamąjį įkainį sudaro:</w:t>
      </w:r>
    </w:p>
    <w:p w14:paraId="4D8994F0"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4.3.1</w:t>
      </w:r>
      <w:r w:rsidRPr="0041544B">
        <w:rPr>
          <w:rFonts w:eastAsia="Times New Roman" w:cstheme="minorHAnsi"/>
        </w:rPr>
        <w:t xml:space="preserve"> </w:t>
      </w:r>
      <w:bookmarkStart w:id="3" w:name="_Hlk95464507"/>
      <w:r w:rsidRPr="0041544B">
        <w:rPr>
          <w:rFonts w:eastAsia="Times New Roman" w:cstheme="minorHAnsi"/>
        </w:rPr>
        <w:t xml:space="preserve">kintamoji įkainio dalis </w:t>
      </w:r>
      <w:bookmarkEnd w:id="3"/>
      <w:r w:rsidRPr="0041544B">
        <w:rPr>
          <w:rFonts w:eastAsia="Times New Roman" w:cstheme="minorHAnsi"/>
        </w:rPr>
        <w:t>– AB „</w:t>
      </w:r>
      <w:proofErr w:type="spellStart"/>
      <w:r w:rsidRPr="0041544B">
        <w:rPr>
          <w:rFonts w:eastAsia="Times New Roman" w:cstheme="minorHAnsi"/>
        </w:rPr>
        <w:t>Orlen</w:t>
      </w:r>
      <w:proofErr w:type="spellEnd"/>
      <w:r w:rsidRPr="0041544B">
        <w:rPr>
          <w:rFonts w:eastAsia="Times New Roman" w:cstheme="minorHAnsi"/>
        </w:rPr>
        <w:t xml:space="preserve"> Lietuva“ viešai skelbiama vienkartiniams sandoriams taikoma degalų bazinė kaina su akcizo mokesčiu su PVM 1 000 (vienam tūkstančiui) litrų </w:t>
      </w:r>
      <w:bookmarkStart w:id="4" w:name="_Hlk95464612"/>
      <w:r w:rsidRPr="0041544B">
        <w:rPr>
          <w:rFonts w:eastAsia="Times New Roman" w:cstheme="minorHAnsi"/>
        </w:rPr>
        <w:t>esant produkto temperatūrai +15° C</w:t>
      </w:r>
      <w:bookmarkEnd w:id="4"/>
      <w:r w:rsidRPr="0041544B">
        <w:rPr>
          <w:rFonts w:eastAsia="Times New Roman" w:cstheme="minorHAnsi"/>
        </w:rPr>
        <w:t>;</w:t>
      </w:r>
    </w:p>
    <w:p w14:paraId="32239255"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4.3.2</w:t>
      </w:r>
      <w:r w:rsidRPr="0041544B">
        <w:rPr>
          <w:rFonts w:eastAsia="Times New Roman" w:cstheme="minorHAnsi"/>
        </w:rPr>
        <w:t xml:space="preserve"> </w:t>
      </w:r>
      <w:r w:rsidRPr="0041544B">
        <w:rPr>
          <w:rFonts w:eastAsia="Times New Roman" w:cstheme="minorHAnsi"/>
          <w:b/>
          <w:bCs/>
        </w:rPr>
        <w:t xml:space="preserve">.  </w:t>
      </w:r>
      <w:bookmarkStart w:id="5" w:name="_Hlk95464515"/>
      <w:r w:rsidRPr="0041544B">
        <w:rPr>
          <w:rFonts w:eastAsia="Times New Roman" w:cstheme="minorHAnsi"/>
        </w:rPr>
        <w:t xml:space="preserve">pastovioji įkainio dalis </w:t>
      </w:r>
      <w:bookmarkEnd w:id="5"/>
      <w:r w:rsidRPr="0041544B">
        <w:rPr>
          <w:rFonts w:eastAsia="Times New Roman" w:cstheme="minorHAnsi"/>
        </w:rPr>
        <w:t>– nuolaida arba antkainis nuo/prie kintamosios įkainio dalies, t. y. dalyvių siūloma nuolaida už 1 000 (vieną tūkstantį) litrų degalų nuo AB „</w:t>
      </w:r>
      <w:proofErr w:type="spellStart"/>
      <w:r w:rsidRPr="0041544B">
        <w:rPr>
          <w:rFonts w:eastAsia="Times New Roman" w:cstheme="minorHAnsi"/>
        </w:rPr>
        <w:t>Orlen</w:t>
      </w:r>
      <w:proofErr w:type="spellEnd"/>
      <w:r w:rsidRPr="0041544B">
        <w:rPr>
          <w:rFonts w:eastAsia="Times New Roman" w:cstheme="minorHAnsi"/>
        </w:rPr>
        <w:t xml:space="preserve"> Lietuva“ viešai skelbiamos vienkartiniams sandoriams taikomos bazinės kainos su akcizo mokesčiu su PVM 1 000 (vienam tūkstančiui) litrų esant produkto temperatūrai +15° C.</w:t>
      </w:r>
    </w:p>
    <w:p w14:paraId="19B183E0" w14:textId="77777777" w:rsidR="0041544B" w:rsidRPr="0041544B" w:rsidRDefault="0041544B" w:rsidP="0041544B">
      <w:pPr>
        <w:spacing w:after="0" w:line="240" w:lineRule="auto"/>
        <w:jc w:val="both"/>
        <w:rPr>
          <w:rFonts w:eastAsia="Times New Roman" w:cstheme="minorHAnsi"/>
        </w:rPr>
      </w:pPr>
      <w:r w:rsidRPr="0041544B">
        <w:rPr>
          <w:rFonts w:eastAsia="Calibri" w:cstheme="minorHAnsi"/>
          <w:b/>
          <w:bCs/>
          <w:lang w:eastAsia="en-US"/>
        </w:rPr>
        <w:t>4.4</w:t>
      </w:r>
      <w:r w:rsidRPr="0041544B">
        <w:rPr>
          <w:rFonts w:eastAsia="Calibri" w:cstheme="minorHAnsi"/>
          <w:lang w:eastAsia="en-US"/>
        </w:rPr>
        <w:t xml:space="preserve"> Laimėtoju pripažintas </w:t>
      </w:r>
      <w:r w:rsidRPr="0041544B">
        <w:rPr>
          <w:rFonts w:eastAsia="Times New Roman" w:cstheme="minorHAnsi"/>
        </w:rPr>
        <w:t>Tiekėjas įsipareigoja Sutarties vykdymo metu taikyti pasiūlyme nurodytą antkainį (nuolaidą) prie (nuo) AB „</w:t>
      </w:r>
      <w:proofErr w:type="spellStart"/>
      <w:r w:rsidRPr="0041544B">
        <w:rPr>
          <w:rFonts w:eastAsia="Times New Roman" w:cstheme="minorHAnsi"/>
        </w:rPr>
        <w:t>Orlen</w:t>
      </w:r>
      <w:proofErr w:type="spellEnd"/>
      <w:r w:rsidRPr="0041544B">
        <w:rPr>
          <w:rFonts w:eastAsia="Times New Roman" w:cstheme="minorHAnsi"/>
        </w:rPr>
        <w:t xml:space="preserve"> Lietuva“ interneto tinklalapyje skelbiamos bazinės kuro 1000 litrų kainos eurais (įskaitant akcizą ir PVM) galiojusios kuro pylimo dieną 10:00 val. taikomos Juodeikių k. Mažeikių r. terminale.</w:t>
      </w:r>
    </w:p>
    <w:p w14:paraId="4A1CD64E" w14:textId="77777777" w:rsidR="0041544B" w:rsidRPr="0041544B" w:rsidRDefault="0041544B" w:rsidP="0041544B">
      <w:pPr>
        <w:spacing w:after="0" w:line="240" w:lineRule="auto"/>
        <w:jc w:val="both"/>
        <w:rPr>
          <w:rFonts w:eastAsia="Times New Roman" w:cstheme="minorHAnsi"/>
        </w:rPr>
      </w:pPr>
      <w:r w:rsidRPr="0041544B">
        <w:rPr>
          <w:rFonts w:eastAsia="Calibri" w:cstheme="minorHAnsi"/>
          <w:b/>
          <w:bCs/>
          <w:lang w:eastAsia="en-US"/>
        </w:rPr>
        <w:t>4.5</w:t>
      </w:r>
      <w:r w:rsidRPr="0041544B">
        <w:rPr>
          <w:rFonts w:eastAsia="Calibri" w:cstheme="minorHAnsi"/>
          <w:lang w:eastAsia="en-US"/>
        </w:rPr>
        <w:t xml:space="preserve"> </w:t>
      </w:r>
      <w:r w:rsidRPr="0041544B">
        <w:rPr>
          <w:rFonts w:eastAsia="Times New Roman" w:cstheme="minorHAnsi"/>
        </w:rPr>
        <w:t>Tuo atveju, jeigu vienoje pirkimo dalyje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4F565570" w14:textId="77777777" w:rsidR="0041544B" w:rsidRPr="0041544B" w:rsidRDefault="0041544B" w:rsidP="0041544B">
      <w:pPr>
        <w:tabs>
          <w:tab w:val="left" w:pos="540"/>
          <w:tab w:val="left" w:pos="810"/>
        </w:tabs>
        <w:suppressAutoHyphens/>
        <w:spacing w:after="0" w:line="240" w:lineRule="auto"/>
        <w:ind w:left="432"/>
        <w:jc w:val="both"/>
        <w:rPr>
          <w:rFonts w:eastAsia="Times New Roman" w:cstheme="minorHAnsi"/>
          <w:iCs/>
          <w:lang w:eastAsia="ar-SA"/>
        </w:rPr>
      </w:pPr>
    </w:p>
    <w:p w14:paraId="3E188121"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bookmarkStart w:id="6" w:name="_Hlk95458714"/>
      <w:r w:rsidRPr="0041544B">
        <w:rPr>
          <w:rFonts w:eastAsia="Calibri" w:cstheme="minorHAnsi"/>
          <w:b/>
          <w:lang w:eastAsia="en-US"/>
        </w:rPr>
        <w:t>SUTARTINIŲ ĮSIPAREIGOJIMŲ VYKDYMO VIETA IR TERMINAI</w:t>
      </w:r>
    </w:p>
    <w:bookmarkEnd w:id="6"/>
    <w:p w14:paraId="4D1EA7DA" w14:textId="77777777" w:rsidR="0041544B" w:rsidRPr="0041544B" w:rsidRDefault="0041544B">
      <w:pPr>
        <w:numPr>
          <w:ilvl w:val="1"/>
          <w:numId w:val="3"/>
        </w:numPr>
        <w:tabs>
          <w:tab w:val="left" w:pos="567"/>
        </w:tabs>
        <w:spacing w:before="60" w:after="60" w:line="240" w:lineRule="auto"/>
        <w:contextualSpacing/>
        <w:rPr>
          <w:rFonts w:eastAsia="Calibri" w:cstheme="minorHAnsi"/>
          <w:iCs/>
          <w:lang w:eastAsia="en-US"/>
        </w:rPr>
      </w:pPr>
      <w:r w:rsidRPr="0041544B">
        <w:rPr>
          <w:rFonts w:eastAsia="Calibri" w:cstheme="minorHAnsi"/>
          <w:iCs/>
          <w:lang w:eastAsia="en-US"/>
        </w:rPr>
        <w:t xml:space="preserve">Pirkėjas Prekes perka </w:t>
      </w:r>
      <w:sdt>
        <w:sdtPr>
          <w:rPr>
            <w:rFonts w:eastAsia="Calibri" w:cstheme="minorHAnsi"/>
            <w:iCs/>
            <w:lang w:eastAsia="en-US"/>
          </w:rPr>
          <w:alias w:val="Pristatymo sąlygos"/>
          <w:tag w:val="Pasirinkti"/>
          <w:id w:val="-1752122225"/>
          <w:placeholder>
            <w:docPart w:val="BE3D9A8CF6D64AF9BFB960EC1D4B3C8B"/>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1544B">
            <w:rPr>
              <w:rFonts w:eastAsia="Calibri" w:cstheme="minorHAnsi"/>
              <w:iCs/>
              <w:lang w:eastAsia="en-US"/>
            </w:rPr>
            <w:t>be pristatymo, Tiekėjo nurodytoje Prekių atsiėmimo vietoje.</w:t>
          </w:r>
        </w:sdtContent>
      </w:sdt>
      <w:r w:rsidRPr="0041544B">
        <w:rPr>
          <w:rFonts w:eastAsia="Calibri" w:cstheme="minorHAnsi"/>
          <w:iCs/>
          <w:lang w:eastAsia="en-US"/>
        </w:rPr>
        <w:t xml:space="preserve"> </w:t>
      </w:r>
    </w:p>
    <w:p w14:paraId="2C1A405F" w14:textId="77777777" w:rsidR="0041544B" w:rsidRPr="0041544B" w:rsidRDefault="0041544B">
      <w:pPr>
        <w:numPr>
          <w:ilvl w:val="1"/>
          <w:numId w:val="3"/>
        </w:numPr>
        <w:tabs>
          <w:tab w:val="left" w:pos="567"/>
        </w:tabs>
        <w:spacing w:before="60" w:after="60" w:line="240" w:lineRule="auto"/>
        <w:contextualSpacing/>
        <w:rPr>
          <w:rFonts w:eastAsia="Calibri" w:cstheme="minorHAnsi"/>
          <w:b/>
          <w:i/>
          <w:color w:val="2F5496"/>
          <w:lang w:eastAsia="en-US"/>
        </w:rPr>
      </w:pPr>
      <w:r w:rsidRPr="0041544B">
        <w:rPr>
          <w:rFonts w:eastAsia="Calibri" w:cstheme="minorHAnsi"/>
          <w:iCs/>
          <w:lang w:eastAsia="en-US"/>
        </w:rPr>
        <w:t>Pirkėjo adresai:</w:t>
      </w:r>
    </w:p>
    <w:tbl>
      <w:tblPr>
        <w:tblStyle w:val="Lentelstinklelis1"/>
        <w:tblW w:w="5000" w:type="pct"/>
        <w:tblLayout w:type="fixed"/>
        <w:tblLook w:val="04A0" w:firstRow="1" w:lastRow="0" w:firstColumn="1" w:lastColumn="0" w:noHBand="0" w:noVBand="1"/>
      </w:tblPr>
      <w:tblGrid>
        <w:gridCol w:w="987"/>
        <w:gridCol w:w="8363"/>
      </w:tblGrid>
      <w:tr w:rsidR="0041544B" w:rsidRPr="0041544B" w14:paraId="7A9E7FFA" w14:textId="77777777" w:rsidTr="00A8074D">
        <w:trPr>
          <w:trHeight w:val="643"/>
        </w:trPr>
        <w:tc>
          <w:tcPr>
            <w:tcW w:w="528" w:type="pct"/>
            <w:hideMark/>
          </w:tcPr>
          <w:p w14:paraId="06243EC1"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Pirkimo dalis</w:t>
            </w:r>
          </w:p>
        </w:tc>
        <w:tc>
          <w:tcPr>
            <w:tcW w:w="4472" w:type="pct"/>
            <w:hideMark/>
          </w:tcPr>
          <w:p w14:paraId="3788151B"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Adresas, pašto kodas</w:t>
            </w:r>
          </w:p>
        </w:tc>
      </w:tr>
      <w:tr w:rsidR="0041544B" w:rsidRPr="0041544B" w14:paraId="6ECF9060" w14:textId="77777777" w:rsidTr="00A8074D">
        <w:trPr>
          <w:trHeight w:val="300"/>
        </w:trPr>
        <w:tc>
          <w:tcPr>
            <w:tcW w:w="528" w:type="pct"/>
            <w:noWrap/>
            <w:hideMark/>
          </w:tcPr>
          <w:p w14:paraId="5C089046" w14:textId="77777777" w:rsidR="0041544B" w:rsidRPr="0041544B" w:rsidRDefault="0041544B" w:rsidP="0041544B">
            <w:pPr>
              <w:jc w:val="center"/>
              <w:rPr>
                <w:rFonts w:eastAsia="Times New Roman" w:cstheme="minorHAnsi"/>
                <w:color w:val="000000"/>
                <w:sz w:val="21"/>
                <w:szCs w:val="21"/>
              </w:rPr>
            </w:pPr>
            <w:r w:rsidRPr="0041544B">
              <w:rPr>
                <w:rFonts w:eastAsia="Times New Roman" w:cstheme="minorHAnsi"/>
                <w:color w:val="000000"/>
                <w:sz w:val="21"/>
                <w:szCs w:val="21"/>
              </w:rPr>
              <w:t>2</w:t>
            </w:r>
          </w:p>
        </w:tc>
        <w:tc>
          <w:tcPr>
            <w:tcW w:w="4472" w:type="pct"/>
            <w:tcBorders>
              <w:top w:val="nil"/>
              <w:left w:val="single" w:sz="4" w:space="0" w:color="auto"/>
              <w:bottom w:val="single" w:sz="4" w:space="0" w:color="auto"/>
              <w:right w:val="single" w:sz="4" w:space="0" w:color="auto"/>
            </w:tcBorders>
            <w:shd w:val="clear" w:color="auto" w:fill="auto"/>
            <w:noWrap/>
            <w:vAlign w:val="bottom"/>
            <w:hideMark/>
          </w:tcPr>
          <w:p w14:paraId="4F93A937" w14:textId="77777777" w:rsidR="0041544B" w:rsidRPr="0041544B" w:rsidRDefault="0041544B" w:rsidP="0041544B">
            <w:pPr>
              <w:rPr>
                <w:rFonts w:eastAsia="Times New Roman" w:cstheme="minorHAnsi"/>
                <w:color w:val="000000"/>
                <w:sz w:val="21"/>
                <w:szCs w:val="21"/>
              </w:rPr>
            </w:pPr>
            <w:r w:rsidRPr="0041544B">
              <w:rPr>
                <w:rFonts w:cstheme="minorHAnsi"/>
                <w:color w:val="000000"/>
                <w:sz w:val="21"/>
                <w:szCs w:val="21"/>
              </w:rPr>
              <w:t>Gegužės g. 35, 29107, Anykščiai</w:t>
            </w:r>
          </w:p>
        </w:tc>
      </w:tr>
    </w:tbl>
    <w:p w14:paraId="0D9F7760" w14:textId="77777777" w:rsidR="0041544B" w:rsidRPr="0041544B" w:rsidRDefault="0041544B">
      <w:pPr>
        <w:numPr>
          <w:ilvl w:val="1"/>
          <w:numId w:val="3"/>
        </w:numPr>
        <w:tabs>
          <w:tab w:val="left" w:pos="567"/>
        </w:tabs>
        <w:spacing w:before="60" w:after="60" w:line="240" w:lineRule="auto"/>
        <w:contextualSpacing/>
        <w:jc w:val="both"/>
        <w:rPr>
          <w:rFonts w:eastAsia="Times New Roman" w:cstheme="minorHAnsi"/>
        </w:rPr>
      </w:pPr>
      <w:r w:rsidRPr="0041544B">
        <w:rPr>
          <w:rFonts w:eastAsia="Times New Roman" w:cstheme="minorHAnsi"/>
        </w:rPr>
        <w:t>Ankščiausia numatoma Sutarčių įsigaliojimo pradžia nurodyta techninės specifikacijos priede Nr. 1</w:t>
      </w:r>
    </w:p>
    <w:p w14:paraId="39B347FC" w14:textId="77777777" w:rsidR="0041544B" w:rsidRPr="0041544B" w:rsidRDefault="0041544B" w:rsidP="0041544B">
      <w:pPr>
        <w:spacing w:after="0" w:line="240" w:lineRule="auto"/>
        <w:jc w:val="both"/>
        <w:rPr>
          <w:rFonts w:eastAsia="Times New Roman" w:cstheme="minorHAnsi"/>
        </w:rPr>
      </w:pPr>
      <w:r w:rsidRPr="0041544B">
        <w:rPr>
          <w:rFonts w:eastAsia="Times New Roman" w:cstheme="minorHAnsi"/>
          <w:b/>
          <w:bCs/>
        </w:rPr>
        <w:t xml:space="preserve">5.4. </w:t>
      </w:r>
      <w:r w:rsidRPr="0041544B">
        <w:rPr>
          <w:rFonts w:eastAsia="Times New Roman" w:cstheme="minorHAnsi"/>
        </w:rPr>
        <w:t xml:space="preserve"> Prekės bus perkamos 24 mėnesius, neviršijant bendros Sutarties, sudarytos atitinkamai pirkimo daliai,  vertės su numatyta galimybe pratęsti Prekių pirkimo terminą 6 mėnesių laikotarpiui</w:t>
      </w:r>
      <w:r w:rsidRPr="0041544B" w:rsidDel="00D172A4">
        <w:rPr>
          <w:rFonts w:eastAsia="Times New Roman" w:cstheme="minorHAnsi"/>
        </w:rPr>
        <w:t xml:space="preserve"> </w:t>
      </w:r>
    </w:p>
    <w:p w14:paraId="2DDD6B89" w14:textId="77777777" w:rsidR="0041544B" w:rsidRPr="0041544B" w:rsidRDefault="0041544B" w:rsidP="0041544B">
      <w:pPr>
        <w:spacing w:after="0" w:line="240" w:lineRule="auto"/>
        <w:jc w:val="both"/>
        <w:rPr>
          <w:rFonts w:eastAsia="Times New Roman" w:cstheme="minorHAnsi"/>
          <w:bCs/>
          <w:lang w:eastAsia="en-US"/>
        </w:rPr>
      </w:pPr>
      <w:r w:rsidRPr="0041544B">
        <w:rPr>
          <w:rFonts w:eastAsia="Calibri" w:cstheme="minorHAnsi"/>
          <w:b/>
          <w:bCs/>
          <w:lang w:eastAsia="en-US"/>
        </w:rPr>
        <w:t xml:space="preserve">5.5. </w:t>
      </w:r>
      <w:r w:rsidRPr="0041544B">
        <w:rPr>
          <w:rFonts w:eastAsia="Times New Roman" w:cstheme="minorHAnsi"/>
          <w:bCs/>
          <w:lang w:eastAsia="en-U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22732A35" w14:textId="77777777" w:rsidR="0041544B" w:rsidRPr="0041544B" w:rsidRDefault="0041544B" w:rsidP="0041544B">
      <w:pPr>
        <w:spacing w:after="0" w:line="240" w:lineRule="auto"/>
        <w:jc w:val="both"/>
        <w:rPr>
          <w:rFonts w:eastAsia="Times New Roman" w:cstheme="minorHAnsi"/>
          <w:lang w:eastAsia="en-US"/>
        </w:rPr>
      </w:pPr>
      <w:r w:rsidRPr="0041544B">
        <w:rPr>
          <w:rFonts w:eastAsia="Calibri" w:cstheme="minorHAnsi"/>
          <w:b/>
          <w:bCs/>
          <w:lang w:eastAsia="en-US"/>
        </w:rPr>
        <w:t xml:space="preserve">5.6. </w:t>
      </w:r>
      <w:r w:rsidRPr="0041544B">
        <w:rPr>
          <w:rFonts w:eastAsia="Times New Roman" w:cstheme="minorHAnsi"/>
          <w:lang w:eastAsia="en-US"/>
        </w:rPr>
        <w:t>Už Prekes bus apmokama per 30 kalendorinių dienų nuo dienos, kai Pirkėjas gauna PVM sąskaitą faktūrą.</w:t>
      </w:r>
    </w:p>
    <w:p w14:paraId="3726F903" w14:textId="54B3552B" w:rsidR="0041544B" w:rsidRDefault="0041544B" w:rsidP="0041544B">
      <w:pPr>
        <w:autoSpaceDE w:val="0"/>
        <w:autoSpaceDN w:val="0"/>
        <w:adjustRightInd w:val="0"/>
        <w:spacing w:after="0" w:line="240" w:lineRule="auto"/>
        <w:jc w:val="both"/>
        <w:rPr>
          <w:rFonts w:eastAsia="Times New Roman" w:cstheme="minorHAnsi"/>
        </w:rPr>
      </w:pPr>
      <w:r w:rsidRPr="0041544B">
        <w:rPr>
          <w:rFonts w:eastAsia="Calibri" w:cstheme="minorHAnsi"/>
          <w:b/>
          <w:bCs/>
          <w:lang w:eastAsia="en-US"/>
        </w:rPr>
        <w:t>5.7.</w:t>
      </w:r>
      <w:r w:rsidRPr="0041544B">
        <w:rPr>
          <w:rFonts w:eastAsia="Times New Roman" w:cstheme="minorHAnsi"/>
        </w:rPr>
        <w:t xml:space="preserve"> Kiekvieno mėnesio pradžioje pateikiama praėjusio mėnesio pagal korteles įsigyto kuro kiekvienam autotransportui (jam priskirtai kortelei) ataskaita (elektroniniu </w:t>
      </w:r>
      <w:proofErr w:type="spellStart"/>
      <w:r w:rsidRPr="0041544B">
        <w:rPr>
          <w:rFonts w:eastAsia="Times New Roman" w:cstheme="minorHAnsi"/>
        </w:rPr>
        <w:t>csv</w:t>
      </w:r>
      <w:proofErr w:type="spellEnd"/>
      <w:r w:rsidRPr="0041544B">
        <w:rPr>
          <w:rFonts w:eastAsia="Times New Roman" w:cstheme="minorHAnsi"/>
        </w:rPr>
        <w:t xml:space="preserve"> arba </w:t>
      </w:r>
      <w:proofErr w:type="spellStart"/>
      <w:r w:rsidRPr="0041544B">
        <w:rPr>
          <w:rFonts w:eastAsia="Times New Roman" w:cstheme="minorHAnsi"/>
        </w:rPr>
        <w:t>txt</w:t>
      </w:r>
      <w:proofErr w:type="spellEnd"/>
      <w:r w:rsidRPr="0041544B">
        <w:rPr>
          <w:rFonts w:eastAsia="Times New Roman" w:cstheme="minorHAnsi"/>
        </w:rPr>
        <w:t xml:space="preserve"> formatu) ir bendra PVM sąskaita faktūra. Ataskaita ir PVM sąskaita faktūra pateikiama Sutartyje nustatytais terminais, tačiau bet kokiu atveju ne vėliau kaip iki einamojo mėnesio 4 darbo dienos.</w:t>
      </w:r>
    </w:p>
    <w:p w14:paraId="5ED4828F" w14:textId="65CEC073"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w:t>
      </w:r>
      <w:r w:rsidRPr="00D016EE">
        <w:rPr>
          <w:rFonts w:eastAsia="Times New Roman" w:cstheme="minorHAnsi"/>
          <w:color w:val="00B050"/>
        </w:rPr>
        <w:t xml:space="preserve"> Pirkėjas siekia jog jo ir Tiekėjo veiksmai darytų kuo mažesnį poveikį aplinkai, todėl:</w:t>
      </w:r>
    </w:p>
    <w:p w14:paraId="19A188AF" w14:textId="71D57189"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5.8.1.</w:t>
      </w:r>
      <w:r w:rsidRPr="00D016EE">
        <w:rPr>
          <w:rFonts w:eastAsia="Times New Roman" w:cstheme="minorHAnsi"/>
          <w:color w:val="00B050"/>
        </w:rPr>
        <w:t xml:space="preserve"> Viešojo pirkimo ir sutarties vykdymo metu bendravimas tarp Tiekėjo ir Pirkėjo bus vykdomas tik elektroninėmis   priemonėmis (CVP IS priemonėmis, telefonu, elektroniniu paštu, ar kt.);</w:t>
      </w:r>
    </w:p>
    <w:p w14:paraId="65056828" w14:textId="53CF0FCC"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5.8.2.</w:t>
      </w:r>
      <w:r w:rsidRPr="00D016EE">
        <w:rPr>
          <w:rFonts w:eastAsia="Times New Roman" w:cstheme="minorHAnsi"/>
          <w:color w:val="00B050"/>
        </w:rPr>
        <w:t xml:space="preserve"> visa dokumentacija susijusi su Sutarties vykdymu teikiama Pirkėjui ir Tiekėjui elektorinėmis priemonėmis (elektoriniu paštu ar kt.);</w:t>
      </w:r>
    </w:p>
    <w:p w14:paraId="1B79A46B" w14:textId="1D4ECA56"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5.8.3.</w:t>
      </w:r>
      <w:r w:rsidRPr="00D016EE">
        <w:rPr>
          <w:rFonts w:eastAsia="Times New Roman" w:cstheme="minorHAnsi"/>
          <w:color w:val="00B050"/>
        </w:rPr>
        <w:t xml:space="preserve"> Sutartis bus pasirašoma tik elektroninėmis priemonėmis (elektroniniu parašu);</w:t>
      </w:r>
    </w:p>
    <w:p w14:paraId="24A56734" w14:textId="10A262CC" w:rsidR="00D016EE" w:rsidRPr="00D016EE" w:rsidRDefault="00D016EE" w:rsidP="00D016EE">
      <w:pPr>
        <w:autoSpaceDE w:val="0"/>
        <w:autoSpaceDN w:val="0"/>
        <w:adjustRightInd w:val="0"/>
        <w:spacing w:after="0" w:line="240" w:lineRule="auto"/>
        <w:jc w:val="both"/>
        <w:rPr>
          <w:rFonts w:eastAsia="Times New Roman" w:cstheme="minorHAnsi"/>
          <w:color w:val="00B050"/>
        </w:rPr>
      </w:pPr>
      <w:r w:rsidRPr="00D016EE">
        <w:rPr>
          <w:rFonts w:eastAsia="Times New Roman" w:cstheme="minorHAnsi"/>
          <w:b/>
          <w:bCs/>
          <w:color w:val="00B050"/>
        </w:rPr>
        <w:t>5.8.4.</w:t>
      </w:r>
      <w:r w:rsidRPr="00D016EE">
        <w:rPr>
          <w:rFonts w:eastAsia="Times New Roman" w:cstheme="minorHAnsi"/>
          <w:color w:val="00B050"/>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6D2BC60C" w14:textId="77777777" w:rsidR="0041544B" w:rsidRPr="0041544B" w:rsidRDefault="0041544B" w:rsidP="0041544B">
      <w:pPr>
        <w:spacing w:before="60" w:after="60" w:line="240" w:lineRule="auto"/>
        <w:jc w:val="both"/>
        <w:rPr>
          <w:rFonts w:eastAsia="Times New Roman" w:cstheme="minorHAnsi"/>
          <w:color w:val="FF0000"/>
        </w:rPr>
      </w:pPr>
    </w:p>
    <w:p w14:paraId="4359B205" w14:textId="77777777" w:rsidR="0041544B" w:rsidRPr="0041544B" w:rsidRDefault="0041544B">
      <w:pPr>
        <w:numPr>
          <w:ilvl w:val="0"/>
          <w:numId w:val="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41544B">
        <w:rPr>
          <w:rFonts w:eastAsia="Calibri" w:cstheme="minorHAnsi"/>
          <w:b/>
          <w:lang w:eastAsia="en-US"/>
        </w:rPr>
        <w:t>PRIEDAI</w:t>
      </w:r>
    </w:p>
    <w:p w14:paraId="630F46CD" w14:textId="77777777" w:rsidR="0041544B" w:rsidRPr="0041544B" w:rsidRDefault="0041544B" w:rsidP="0041544B">
      <w:pPr>
        <w:spacing w:after="0" w:line="240" w:lineRule="auto"/>
        <w:contextualSpacing/>
        <w:rPr>
          <w:rFonts w:eastAsia="Calibri" w:cstheme="minorHAnsi"/>
          <w:lang w:eastAsia="en-US"/>
        </w:rPr>
      </w:pPr>
      <w:r w:rsidRPr="0041544B">
        <w:rPr>
          <w:rFonts w:eastAsia="Calibri" w:cstheme="minorHAnsi"/>
          <w:lang w:eastAsia="en-US"/>
        </w:rPr>
        <w:t>Techninės specifikacijos priedas Nr. 1</w:t>
      </w:r>
    </w:p>
    <w:p w14:paraId="5C1C1045" w14:textId="77777777" w:rsidR="0041544B" w:rsidRPr="0041544B" w:rsidRDefault="0041544B" w:rsidP="0041544B">
      <w:pPr>
        <w:spacing w:after="0" w:line="240" w:lineRule="auto"/>
        <w:contextualSpacing/>
        <w:rPr>
          <w:rFonts w:eastAsia="Calibri" w:cstheme="minorHAnsi"/>
          <w:lang w:val="en-US" w:eastAsia="en-US"/>
        </w:rPr>
      </w:pPr>
      <w:r w:rsidRPr="0041544B">
        <w:rPr>
          <w:rFonts w:eastAsia="Calibri" w:cstheme="minorHAnsi"/>
          <w:lang w:eastAsia="en-US"/>
        </w:rPr>
        <w:t>Techninės specifikacijos priedas Nr. 2</w:t>
      </w:r>
    </w:p>
    <w:p w14:paraId="3BA91330" w14:textId="77777777" w:rsidR="0041544B" w:rsidRPr="0041544B" w:rsidRDefault="0041544B" w:rsidP="0041544B">
      <w:pPr>
        <w:spacing w:after="0" w:line="240" w:lineRule="auto"/>
        <w:contextualSpacing/>
        <w:jc w:val="center"/>
        <w:rPr>
          <w:rFonts w:eastAsia="Calibri" w:cstheme="minorHAnsi"/>
          <w:i/>
          <w:iCs/>
          <w:lang w:eastAsia="en-US"/>
        </w:rPr>
      </w:pPr>
    </w:p>
    <w:p w14:paraId="6051F665" w14:textId="77777777" w:rsidR="0041544B" w:rsidRPr="0041544B" w:rsidRDefault="0041544B" w:rsidP="0041544B">
      <w:pPr>
        <w:spacing w:after="0" w:line="240" w:lineRule="auto"/>
        <w:contextualSpacing/>
        <w:jc w:val="center"/>
        <w:rPr>
          <w:rFonts w:eastAsia="Calibri" w:cstheme="minorHAnsi"/>
          <w:i/>
          <w:iCs/>
          <w:lang w:eastAsia="en-US"/>
        </w:rPr>
      </w:pPr>
    </w:p>
    <w:p w14:paraId="4366785A" w14:textId="77777777" w:rsidR="0041544B" w:rsidRPr="0041544B" w:rsidRDefault="0041544B" w:rsidP="0041544B">
      <w:pPr>
        <w:spacing w:after="0" w:line="240" w:lineRule="auto"/>
        <w:contextualSpacing/>
        <w:jc w:val="center"/>
        <w:rPr>
          <w:rFonts w:eastAsia="Calibri" w:cstheme="minorHAnsi"/>
          <w:i/>
          <w:iCs/>
          <w:lang w:eastAsia="en-US"/>
        </w:rPr>
        <w:sectPr w:rsidR="0041544B" w:rsidRPr="0041544B" w:rsidSect="00446659">
          <w:headerReference w:type="default" r:id="rId13"/>
          <w:footerReference w:type="even" r:id="rId14"/>
          <w:footerReference w:type="default" r:id="rId15"/>
          <w:footerReference w:type="first" r:id="rId16"/>
          <w:pgSz w:w="12240" w:h="15840"/>
          <w:pgMar w:top="1134" w:right="1440" w:bottom="1440" w:left="1440" w:header="720" w:footer="720" w:gutter="0"/>
          <w:cols w:space="720"/>
          <w:titlePg/>
          <w:docGrid w:linePitch="360"/>
        </w:sectPr>
      </w:pPr>
    </w:p>
    <w:p w14:paraId="4D23F19B" w14:textId="77777777" w:rsidR="0041544B" w:rsidRPr="0041544B" w:rsidRDefault="0041544B" w:rsidP="0041544B">
      <w:pPr>
        <w:tabs>
          <w:tab w:val="right" w:leader="underscore" w:pos="8640"/>
        </w:tabs>
        <w:spacing w:after="0" w:line="240" w:lineRule="auto"/>
        <w:jc w:val="right"/>
        <w:rPr>
          <w:rFonts w:eastAsia="Times New Roman" w:cstheme="minorHAnsi"/>
          <w:lang w:eastAsia="en-US"/>
        </w:rPr>
      </w:pPr>
      <w:r w:rsidRPr="0041544B">
        <w:rPr>
          <w:rFonts w:eastAsia="Times New Roman" w:cstheme="minorHAnsi"/>
          <w:lang w:eastAsia="en-US"/>
        </w:rPr>
        <w:lastRenderedPageBreak/>
        <w:t>Techninės specifikacijos priedas Nr. 1</w:t>
      </w:r>
    </w:p>
    <w:p w14:paraId="76F8AA23" w14:textId="77777777" w:rsidR="0041544B" w:rsidRPr="0041544B" w:rsidRDefault="0041544B" w:rsidP="0041544B">
      <w:pPr>
        <w:tabs>
          <w:tab w:val="right" w:leader="underscore" w:pos="8640"/>
        </w:tabs>
        <w:spacing w:after="0" w:line="240" w:lineRule="auto"/>
        <w:jc w:val="right"/>
        <w:rPr>
          <w:rFonts w:eastAsia="Times New Roman" w:cstheme="minorHAnsi"/>
          <w:lang w:eastAsia="en-US"/>
        </w:rPr>
      </w:pPr>
    </w:p>
    <w:p w14:paraId="3CA3F0F5" w14:textId="77777777" w:rsidR="0041544B" w:rsidRPr="0041544B" w:rsidRDefault="0041544B" w:rsidP="0041544B">
      <w:pPr>
        <w:tabs>
          <w:tab w:val="right" w:leader="underscore" w:pos="8640"/>
        </w:tabs>
        <w:spacing w:after="0" w:line="240" w:lineRule="auto"/>
        <w:jc w:val="right"/>
        <w:rPr>
          <w:rFonts w:eastAsia="Times New Roman" w:cstheme="minorHAnsi"/>
          <w:lang w:eastAsia="en-US"/>
        </w:rPr>
      </w:pPr>
    </w:p>
    <w:tbl>
      <w:tblPr>
        <w:tblW w:w="9629" w:type="dxa"/>
        <w:tblLook w:val="04A0" w:firstRow="1" w:lastRow="0" w:firstColumn="1" w:lastColumn="0" w:noHBand="0" w:noVBand="1"/>
      </w:tblPr>
      <w:tblGrid>
        <w:gridCol w:w="925"/>
        <w:gridCol w:w="6409"/>
        <w:gridCol w:w="2295"/>
      </w:tblGrid>
      <w:tr w:rsidR="0041544B" w:rsidRPr="0041544B" w14:paraId="3C42CA1B" w14:textId="77777777" w:rsidTr="00A8074D">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785FC4BC" w14:textId="77777777" w:rsidR="0041544B" w:rsidRPr="0041544B" w:rsidRDefault="0041544B" w:rsidP="0041544B">
            <w:pPr>
              <w:spacing w:after="0" w:line="240" w:lineRule="auto"/>
              <w:jc w:val="center"/>
              <w:rPr>
                <w:rFonts w:eastAsia="Times New Roman" w:cstheme="minorHAnsi"/>
                <w:color w:val="000000"/>
              </w:rPr>
            </w:pPr>
            <w:r w:rsidRPr="0041544B">
              <w:rPr>
                <w:rFonts w:eastAsia="Times New Roman" w:cstheme="minorHAnsi"/>
                <w:color w:val="000000"/>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0D0B696B" w14:textId="77777777" w:rsidR="0041544B" w:rsidRPr="0041544B" w:rsidRDefault="0041544B" w:rsidP="0041544B">
            <w:pPr>
              <w:spacing w:after="0" w:line="240" w:lineRule="auto"/>
              <w:jc w:val="center"/>
              <w:rPr>
                <w:rFonts w:eastAsia="Times New Roman" w:cstheme="minorHAnsi"/>
                <w:b/>
                <w:bCs/>
                <w:color w:val="000000"/>
              </w:rPr>
            </w:pPr>
            <w:r w:rsidRPr="0041544B">
              <w:rPr>
                <w:rFonts w:eastAsia="Times New Roman" w:cstheme="minorHAnsi"/>
                <w:b/>
                <w:bCs/>
                <w:color w:val="000000"/>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9D7F0F0" w14:textId="77777777" w:rsidR="0041544B" w:rsidRPr="0041544B" w:rsidRDefault="0041544B" w:rsidP="0041544B">
            <w:pPr>
              <w:spacing w:after="0" w:line="240" w:lineRule="auto"/>
              <w:rPr>
                <w:rFonts w:eastAsia="Times New Roman" w:cstheme="minorHAnsi"/>
                <w:color w:val="000000"/>
              </w:rPr>
            </w:pPr>
            <w:r w:rsidRPr="0041544B">
              <w:rPr>
                <w:rFonts w:eastAsia="Times New Roman" w:cstheme="minorHAnsi"/>
                <w:color w:val="000000"/>
              </w:rPr>
              <w:t>Sutarties įsigaliojimo data (metai/mėnesis/diena), tačiau ne ankstesnė, nei nustačius laimėtoją ir praėjus Sutarties atidėjimo terminui (jei šis terminas turi būti taikomas pagal VPĮ)</w:t>
            </w:r>
          </w:p>
        </w:tc>
      </w:tr>
      <w:tr w:rsidR="0041544B" w:rsidRPr="0041544B" w14:paraId="4F7D5805" w14:textId="77777777" w:rsidTr="00A807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09197A11" w14:textId="77777777" w:rsidR="0041544B" w:rsidRPr="0041544B" w:rsidRDefault="0041544B" w:rsidP="0041544B">
            <w:pPr>
              <w:spacing w:after="0" w:line="240" w:lineRule="auto"/>
              <w:jc w:val="right"/>
              <w:rPr>
                <w:rFonts w:eastAsia="Times New Roman" w:cstheme="minorHAnsi"/>
                <w:color w:val="000000"/>
              </w:rPr>
            </w:pPr>
            <w:r w:rsidRPr="0041544B">
              <w:rPr>
                <w:rFonts w:eastAsia="Calibri" w:cstheme="minorHAnsi"/>
                <w:color w:val="000000"/>
                <w:lang w:eastAsia="en-US"/>
              </w:rPr>
              <w:t>2</w:t>
            </w:r>
          </w:p>
        </w:tc>
        <w:tc>
          <w:tcPr>
            <w:tcW w:w="6409" w:type="dxa"/>
            <w:tcBorders>
              <w:top w:val="nil"/>
              <w:left w:val="single" w:sz="4" w:space="0" w:color="auto"/>
              <w:bottom w:val="single" w:sz="4" w:space="0" w:color="auto"/>
              <w:right w:val="single" w:sz="4" w:space="0" w:color="auto"/>
            </w:tcBorders>
            <w:shd w:val="clear" w:color="auto" w:fill="auto"/>
            <w:noWrap/>
            <w:vAlign w:val="bottom"/>
            <w:hideMark/>
          </w:tcPr>
          <w:p w14:paraId="316CA0B7" w14:textId="77777777" w:rsidR="0041544B" w:rsidRPr="0041544B" w:rsidRDefault="0041544B" w:rsidP="0041544B">
            <w:pPr>
              <w:spacing w:after="0" w:line="240" w:lineRule="auto"/>
              <w:jc w:val="right"/>
              <w:rPr>
                <w:rFonts w:eastAsia="Times New Roman" w:cstheme="minorHAnsi"/>
                <w:color w:val="000000"/>
              </w:rPr>
            </w:pPr>
            <w:r w:rsidRPr="0041544B">
              <w:rPr>
                <w:rFonts w:eastAsia="Calibri" w:cstheme="minorHAnsi"/>
                <w:color w:val="000000"/>
                <w:lang w:eastAsia="en-US"/>
              </w:rPr>
              <w:t>Maksimalus atstumas nuo 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hideMark/>
          </w:tcPr>
          <w:p w14:paraId="2F5E4B59" w14:textId="77777777" w:rsidR="0041544B" w:rsidRPr="0041544B" w:rsidRDefault="0041544B" w:rsidP="0041544B">
            <w:pPr>
              <w:spacing w:after="0" w:line="240" w:lineRule="auto"/>
              <w:jc w:val="right"/>
              <w:rPr>
                <w:rFonts w:eastAsia="Calibri" w:cstheme="minorHAnsi"/>
                <w:lang w:eastAsia="en-US"/>
              </w:rPr>
            </w:pPr>
            <w:r w:rsidRPr="0041544B">
              <w:rPr>
                <w:rFonts w:eastAsia="Calibri" w:cstheme="minorHAnsi"/>
                <w:lang w:eastAsia="en-US"/>
              </w:rPr>
              <w:t>2023-05-01</w:t>
            </w:r>
          </w:p>
        </w:tc>
      </w:tr>
    </w:tbl>
    <w:p w14:paraId="534824AC" w14:textId="77777777" w:rsidR="0041544B" w:rsidRPr="0041544B" w:rsidRDefault="0041544B" w:rsidP="0041544B">
      <w:pPr>
        <w:spacing w:after="0" w:line="240" w:lineRule="auto"/>
        <w:jc w:val="center"/>
        <w:rPr>
          <w:rFonts w:eastAsia="Times New Roman" w:cstheme="minorHAnsi"/>
          <w:b/>
          <w:lang w:eastAsia="ar-SA"/>
        </w:rPr>
      </w:pPr>
    </w:p>
    <w:p w14:paraId="11B3BFCA" w14:textId="77777777" w:rsidR="0041544B" w:rsidRPr="0041544B" w:rsidRDefault="0041544B" w:rsidP="0041544B">
      <w:pPr>
        <w:spacing w:after="200"/>
        <w:rPr>
          <w:rFonts w:eastAsia="Times New Roman" w:cstheme="minorHAnsi"/>
          <w:lang w:eastAsia="ar-SA"/>
        </w:rPr>
      </w:pPr>
    </w:p>
    <w:p w14:paraId="37D1720A" w14:textId="77777777" w:rsidR="0041544B" w:rsidRDefault="0041544B" w:rsidP="0041544B">
      <w:pPr>
        <w:tabs>
          <w:tab w:val="left" w:pos="6010"/>
        </w:tabs>
        <w:spacing w:after="200"/>
        <w:rPr>
          <w:rFonts w:eastAsia="Times New Roman" w:cstheme="minorHAnsi"/>
          <w:bCs/>
          <w:lang w:eastAsia="ar-SA"/>
        </w:rPr>
      </w:pPr>
      <w:r w:rsidRPr="0041544B">
        <w:rPr>
          <w:rFonts w:eastAsia="Times New Roman" w:cstheme="minorHAnsi"/>
          <w:b/>
          <w:lang w:eastAsia="ar-SA"/>
        </w:rPr>
        <w:tab/>
      </w:r>
      <w:r w:rsidRPr="0041544B">
        <w:rPr>
          <w:rFonts w:eastAsia="Times New Roman" w:cstheme="minorHAnsi"/>
          <w:bCs/>
          <w:lang w:eastAsia="ar-SA"/>
        </w:rPr>
        <w:t>Techninės specifikacijos priedas Nr. 2</w:t>
      </w:r>
    </w:p>
    <w:p w14:paraId="5C7FF05D" w14:textId="77777777" w:rsidR="00945749" w:rsidRDefault="00945749" w:rsidP="0041544B">
      <w:pPr>
        <w:tabs>
          <w:tab w:val="left" w:pos="6010"/>
        </w:tabs>
        <w:spacing w:after="200"/>
        <w:rPr>
          <w:rFonts w:eastAsia="Times New Roman" w:cstheme="minorHAnsi"/>
          <w:bCs/>
          <w:lang w:eastAsia="ar-SA"/>
        </w:rPr>
      </w:pPr>
    </w:p>
    <w:p w14:paraId="148CA774" w14:textId="24D6205C" w:rsidR="00945749" w:rsidRDefault="00945749" w:rsidP="0041544B">
      <w:pPr>
        <w:tabs>
          <w:tab w:val="left" w:pos="6010"/>
        </w:tabs>
        <w:spacing w:after="200"/>
        <w:rPr>
          <w:rFonts w:eastAsia="Times New Roman" w:cstheme="minorHAnsi"/>
          <w:bCs/>
          <w:noProof/>
          <w:lang w:eastAsia="ar-SA"/>
        </w:rPr>
      </w:pPr>
      <w:r w:rsidRPr="00945749">
        <w:rPr>
          <w:rFonts w:eastAsia="Times New Roman" w:cstheme="minorHAnsi"/>
          <w:bCs/>
          <w:noProof/>
          <w:lang w:eastAsia="ar-SA"/>
        </w:rPr>
        <w:drawing>
          <wp:inline distT="0" distB="0" distL="0" distR="0" wp14:anchorId="22D76704" wp14:editId="0A7D2C4E">
            <wp:extent cx="6010275" cy="2552700"/>
            <wp:effectExtent l="0" t="0" r="9525" b="0"/>
            <wp:docPr id="743351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15723"/>
                    <a:stretch/>
                  </pic:blipFill>
                  <pic:spPr bwMode="auto">
                    <a:xfrm>
                      <a:off x="0" y="0"/>
                      <a:ext cx="6010275" cy="2552700"/>
                    </a:xfrm>
                    <a:prstGeom prst="rect">
                      <a:avLst/>
                    </a:prstGeom>
                    <a:noFill/>
                    <a:ln>
                      <a:noFill/>
                    </a:ln>
                    <a:extLst>
                      <a:ext uri="{53640926-AAD7-44D8-BBD7-CCE9431645EC}">
                        <a14:shadowObscured xmlns:a14="http://schemas.microsoft.com/office/drawing/2010/main"/>
                      </a:ext>
                    </a:extLst>
                  </pic:spPr>
                </pic:pic>
              </a:graphicData>
            </a:graphic>
          </wp:inline>
        </w:drawing>
      </w:r>
    </w:p>
    <w:p w14:paraId="437FB4E8" w14:textId="77777777" w:rsidR="00945749" w:rsidRPr="00945749" w:rsidRDefault="00945749" w:rsidP="00945749">
      <w:pPr>
        <w:rPr>
          <w:rFonts w:eastAsia="Times New Roman" w:cstheme="minorHAnsi"/>
          <w:lang w:eastAsia="ar-SA"/>
        </w:rPr>
      </w:pPr>
    </w:p>
    <w:p w14:paraId="1FB5340A" w14:textId="77777777" w:rsidR="00945749" w:rsidRPr="00945749" w:rsidRDefault="00945749" w:rsidP="00945749">
      <w:pPr>
        <w:rPr>
          <w:rFonts w:eastAsia="Times New Roman" w:cstheme="minorHAnsi"/>
          <w:lang w:eastAsia="ar-SA"/>
        </w:rPr>
      </w:pPr>
    </w:p>
    <w:p w14:paraId="06B6F958" w14:textId="77777777" w:rsidR="00945749" w:rsidRPr="00945749" w:rsidRDefault="00945749" w:rsidP="00945749">
      <w:pPr>
        <w:rPr>
          <w:rFonts w:eastAsia="Times New Roman" w:cstheme="minorHAnsi"/>
          <w:lang w:eastAsia="ar-SA"/>
        </w:rPr>
      </w:pPr>
    </w:p>
    <w:p w14:paraId="6CC469F2" w14:textId="77777777" w:rsidR="00945749" w:rsidRDefault="00945749" w:rsidP="00945749">
      <w:pPr>
        <w:rPr>
          <w:rFonts w:eastAsia="Times New Roman" w:cstheme="minorHAnsi"/>
          <w:bCs/>
          <w:noProof/>
          <w:lang w:eastAsia="ar-SA"/>
        </w:rPr>
      </w:pPr>
    </w:p>
    <w:p w14:paraId="0ADBB4DF" w14:textId="29B696A5" w:rsidR="00945749" w:rsidRDefault="00945749" w:rsidP="00945749">
      <w:pPr>
        <w:tabs>
          <w:tab w:val="left" w:pos="7830"/>
        </w:tabs>
        <w:rPr>
          <w:rFonts w:eastAsia="Times New Roman" w:cstheme="minorHAnsi"/>
          <w:lang w:eastAsia="ar-SA"/>
        </w:rPr>
      </w:pPr>
      <w:r>
        <w:rPr>
          <w:rFonts w:eastAsia="Times New Roman" w:cstheme="minorHAnsi"/>
          <w:lang w:eastAsia="ar-SA"/>
        </w:rPr>
        <w:tab/>
      </w:r>
    </w:p>
    <w:sectPr w:rsidR="00945749" w:rsidSect="004B685B">
      <w:footerReference w:type="first" r:id="rId1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3D41D" w14:textId="77777777" w:rsidR="006008A5" w:rsidRDefault="006008A5" w:rsidP="00D05666">
      <w:r>
        <w:separator/>
      </w:r>
    </w:p>
  </w:endnote>
  <w:endnote w:type="continuationSeparator" w:id="0">
    <w:p w14:paraId="19FAC93D" w14:textId="77777777" w:rsidR="006008A5" w:rsidRDefault="006008A5" w:rsidP="00D05666">
      <w:r>
        <w:continuationSeparator/>
      </w:r>
    </w:p>
  </w:endnote>
  <w:endnote w:type="continuationNotice" w:id="1">
    <w:p w14:paraId="34C0DA13" w14:textId="77777777" w:rsidR="006008A5" w:rsidRDefault="006008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DC21" w14:textId="77777777" w:rsidR="0041544B" w:rsidRDefault="0041544B"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49EEE84E" w14:textId="77777777" w:rsidR="0041544B" w:rsidRDefault="0041544B"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1F21C554" w14:textId="77777777" w:rsidR="0041544B" w:rsidRDefault="0041544B" w:rsidP="003C72BB">
        <w:pPr>
          <w:pStyle w:val="Porat"/>
          <w:jc w:val="right"/>
          <w:rPr>
            <w:rFonts w:cs="Arial"/>
            <w:sz w:val="20"/>
          </w:rPr>
        </w:pPr>
      </w:p>
      <w:p w14:paraId="6D9BF9DC" w14:textId="77777777" w:rsidR="0041544B" w:rsidRDefault="0041544B">
        <w:pPr>
          <w:pStyle w:val="Porat"/>
          <w:jc w:val="center"/>
        </w:pPr>
        <w:r>
          <w:fldChar w:fldCharType="begin"/>
        </w:r>
        <w:r>
          <w:instrText>PAGE   \* MERGEFORMAT</w:instrText>
        </w:r>
        <w:r>
          <w:fldChar w:fldCharType="separate"/>
        </w:r>
        <w:r>
          <w:t>2</w:t>
        </w:r>
        <w:r>
          <w:fldChar w:fldCharType="end"/>
        </w:r>
      </w:p>
    </w:sdtContent>
  </w:sdt>
  <w:p w14:paraId="13CD5EAB" w14:textId="77777777" w:rsidR="0041544B" w:rsidRDefault="004154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1544B" w14:paraId="5299994B" w14:textId="77777777" w:rsidTr="004545B8">
      <w:tc>
        <w:tcPr>
          <w:tcW w:w="3120" w:type="dxa"/>
        </w:tcPr>
        <w:p w14:paraId="737FC5D7" w14:textId="77777777" w:rsidR="0041544B" w:rsidRDefault="0041544B" w:rsidP="004545B8">
          <w:pPr>
            <w:pStyle w:val="Antrats"/>
            <w:ind w:left="-115"/>
          </w:pPr>
        </w:p>
      </w:tc>
      <w:tc>
        <w:tcPr>
          <w:tcW w:w="3120" w:type="dxa"/>
        </w:tcPr>
        <w:p w14:paraId="07D5B9E0" w14:textId="77777777" w:rsidR="0041544B" w:rsidRDefault="0041544B" w:rsidP="004545B8">
          <w:pPr>
            <w:pStyle w:val="Antrats"/>
            <w:jc w:val="center"/>
          </w:pPr>
        </w:p>
      </w:tc>
      <w:tc>
        <w:tcPr>
          <w:tcW w:w="3120" w:type="dxa"/>
        </w:tcPr>
        <w:p w14:paraId="2D488817" w14:textId="77777777" w:rsidR="0041544B" w:rsidRDefault="0041544B" w:rsidP="004545B8">
          <w:pPr>
            <w:pStyle w:val="Antrats"/>
            <w:ind w:right="-115"/>
            <w:jc w:val="right"/>
          </w:pPr>
        </w:p>
      </w:tc>
    </w:tr>
  </w:tbl>
  <w:p w14:paraId="699AC243" w14:textId="77777777" w:rsidR="0041544B" w:rsidRDefault="0041544B" w:rsidP="004545B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69E5" w14:textId="77777777" w:rsidR="006008A5" w:rsidRDefault="006008A5" w:rsidP="00D05666">
      <w:r>
        <w:separator/>
      </w:r>
    </w:p>
  </w:footnote>
  <w:footnote w:type="continuationSeparator" w:id="0">
    <w:p w14:paraId="7209EC2B" w14:textId="77777777" w:rsidR="006008A5" w:rsidRDefault="006008A5" w:rsidP="00D05666">
      <w:r>
        <w:continuationSeparator/>
      </w:r>
    </w:p>
  </w:footnote>
  <w:footnote w:type="continuationNotice" w:id="1">
    <w:p w14:paraId="45116916" w14:textId="77777777" w:rsidR="006008A5" w:rsidRDefault="006008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41544B" w14:paraId="29302A90" w14:textId="77777777" w:rsidTr="004545B8">
      <w:tc>
        <w:tcPr>
          <w:tcW w:w="3120" w:type="dxa"/>
        </w:tcPr>
        <w:p w14:paraId="5D03D966" w14:textId="77777777" w:rsidR="0041544B" w:rsidRDefault="0041544B" w:rsidP="004545B8">
          <w:pPr>
            <w:pStyle w:val="Antrats"/>
            <w:ind w:left="-115"/>
          </w:pPr>
        </w:p>
      </w:tc>
      <w:tc>
        <w:tcPr>
          <w:tcW w:w="3120" w:type="dxa"/>
        </w:tcPr>
        <w:p w14:paraId="77B810B1" w14:textId="77777777" w:rsidR="0041544B" w:rsidRDefault="0041544B" w:rsidP="004545B8">
          <w:pPr>
            <w:pStyle w:val="Antrats"/>
            <w:jc w:val="center"/>
          </w:pPr>
        </w:p>
      </w:tc>
      <w:tc>
        <w:tcPr>
          <w:tcW w:w="3120" w:type="dxa"/>
        </w:tcPr>
        <w:p w14:paraId="6B65530E" w14:textId="77777777" w:rsidR="0041544B" w:rsidRDefault="0041544B" w:rsidP="004545B8">
          <w:pPr>
            <w:pStyle w:val="Antrats"/>
            <w:ind w:right="-115"/>
            <w:jc w:val="right"/>
          </w:pPr>
        </w:p>
      </w:tc>
    </w:tr>
  </w:tbl>
  <w:p w14:paraId="37DD8E23" w14:textId="77777777" w:rsidR="0041544B" w:rsidRDefault="0041544B"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2"/>
  </w:num>
  <w:num w:numId="3" w16cid:durableId="340663241">
    <w:abstractNumId w:val="3"/>
  </w:num>
  <w:num w:numId="4"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DA5"/>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3D"/>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44B"/>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08A5"/>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26F1"/>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749"/>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339"/>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6EE"/>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41544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ps.lt"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map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5BE91FE03400EAD37478B4D7754FD"/>
        <w:category>
          <w:name w:val="Bendrosios nuostatos"/>
          <w:gallery w:val="placeholder"/>
        </w:category>
        <w:types>
          <w:type w:val="bbPlcHdr"/>
        </w:types>
        <w:behaviors>
          <w:behavior w:val="content"/>
        </w:behaviors>
        <w:guid w:val="{ECE1A75F-00EB-4771-A746-CF5FDD05FD7E}"/>
      </w:docPartPr>
      <w:docPartBody>
        <w:p w:rsidR="00F17788" w:rsidRDefault="007B4AF8" w:rsidP="007B4AF8">
          <w:pPr>
            <w:pStyle w:val="BF25BE91FE03400EAD37478B4D7754FD"/>
          </w:pPr>
          <w:r w:rsidRPr="00A84A2D">
            <w:rPr>
              <w:rStyle w:val="Vietosrezervavimoenklotekstas"/>
            </w:rPr>
            <w:t>Norėdami įvesti tekstą, spustelėkite arba bakstelėkite čia.</w:t>
          </w:r>
        </w:p>
      </w:docPartBody>
    </w:docPart>
    <w:docPart>
      <w:docPartPr>
        <w:name w:val="D120668A707743149E1181BCFA97A7ED"/>
        <w:category>
          <w:name w:val="Bendrosios nuostatos"/>
          <w:gallery w:val="placeholder"/>
        </w:category>
        <w:types>
          <w:type w:val="bbPlcHdr"/>
        </w:types>
        <w:behaviors>
          <w:behavior w:val="content"/>
        </w:behaviors>
        <w:guid w:val="{78F9FC4D-AF5C-4248-88A2-656D3DEA3669}"/>
      </w:docPartPr>
      <w:docPartBody>
        <w:p w:rsidR="00F17788" w:rsidRDefault="007B4AF8" w:rsidP="007B4AF8">
          <w:pPr>
            <w:pStyle w:val="D120668A707743149E1181BCFA97A7ED"/>
          </w:pPr>
          <w:r w:rsidRPr="00ED03C2">
            <w:rPr>
              <w:rStyle w:val="Vietosrezervavimoenklotekstas"/>
            </w:rPr>
            <w:t>Pasirinkite elementą.</w:t>
          </w:r>
        </w:p>
      </w:docPartBody>
    </w:docPart>
    <w:docPart>
      <w:docPartPr>
        <w:name w:val="B9F4EE6C733B416DA3545EBF5B020F56"/>
        <w:category>
          <w:name w:val="Bendrosios nuostatos"/>
          <w:gallery w:val="placeholder"/>
        </w:category>
        <w:types>
          <w:type w:val="bbPlcHdr"/>
        </w:types>
        <w:behaviors>
          <w:behavior w:val="content"/>
        </w:behaviors>
        <w:guid w:val="{999921B0-ABD3-4909-914D-359A814F0DAD}"/>
      </w:docPartPr>
      <w:docPartBody>
        <w:p w:rsidR="00F17788" w:rsidRDefault="007B4AF8" w:rsidP="007B4AF8">
          <w:pPr>
            <w:pStyle w:val="B9F4EE6C733B416DA3545EBF5B020F56"/>
          </w:pPr>
          <w:r w:rsidRPr="00D76EEF">
            <w:rPr>
              <w:rStyle w:val="Vietosrezervavimoenklotekstas"/>
            </w:rPr>
            <w:t>Norėdami įvesti tekstą, spustelėkite arba bakstelėkite čia.</w:t>
          </w:r>
        </w:p>
      </w:docPartBody>
    </w:docPart>
    <w:docPart>
      <w:docPartPr>
        <w:name w:val="07510366D5DC487B9276E0E8C64F5526"/>
        <w:category>
          <w:name w:val="Bendrosios nuostatos"/>
          <w:gallery w:val="placeholder"/>
        </w:category>
        <w:types>
          <w:type w:val="bbPlcHdr"/>
        </w:types>
        <w:behaviors>
          <w:behavior w:val="content"/>
        </w:behaviors>
        <w:guid w:val="{DEDE57C0-A95A-4E11-B5C7-EB321EA1CD51}"/>
      </w:docPartPr>
      <w:docPartBody>
        <w:p w:rsidR="00F17788" w:rsidRDefault="007B4AF8" w:rsidP="007B4AF8">
          <w:pPr>
            <w:pStyle w:val="07510366D5DC487B9276E0E8C64F5526"/>
          </w:pPr>
          <w:r w:rsidRPr="00D76EEF">
            <w:rPr>
              <w:rStyle w:val="Vietosrezervavimoenklotekstas"/>
            </w:rPr>
            <w:t>Pasirinkite elementą.</w:t>
          </w:r>
        </w:p>
      </w:docPartBody>
    </w:docPart>
    <w:docPart>
      <w:docPartPr>
        <w:name w:val="BE3D9A8CF6D64AF9BFB960EC1D4B3C8B"/>
        <w:category>
          <w:name w:val="Bendrosios nuostatos"/>
          <w:gallery w:val="placeholder"/>
        </w:category>
        <w:types>
          <w:type w:val="bbPlcHdr"/>
        </w:types>
        <w:behaviors>
          <w:behavior w:val="content"/>
        </w:behaviors>
        <w:guid w:val="{A77B5A48-6EFE-49A6-8369-F44DC081440F}"/>
      </w:docPartPr>
      <w:docPartBody>
        <w:p w:rsidR="00F17788" w:rsidRDefault="007B4AF8" w:rsidP="007B4AF8">
          <w:pPr>
            <w:pStyle w:val="BE3D9A8CF6D64AF9BFB960EC1D4B3C8B"/>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F8"/>
    <w:rsid w:val="002E2613"/>
    <w:rsid w:val="007A36C8"/>
    <w:rsid w:val="007B4AF8"/>
    <w:rsid w:val="00C31925"/>
    <w:rsid w:val="00C40BA1"/>
    <w:rsid w:val="00F177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4AF8"/>
    <w:rPr>
      <w:color w:val="808080"/>
    </w:rPr>
  </w:style>
  <w:style w:type="paragraph" w:customStyle="1" w:styleId="BF25BE91FE03400EAD37478B4D7754FD">
    <w:name w:val="BF25BE91FE03400EAD37478B4D7754FD"/>
    <w:rsid w:val="007B4AF8"/>
  </w:style>
  <w:style w:type="paragraph" w:customStyle="1" w:styleId="D120668A707743149E1181BCFA97A7ED">
    <w:name w:val="D120668A707743149E1181BCFA97A7ED"/>
    <w:rsid w:val="007B4AF8"/>
  </w:style>
  <w:style w:type="paragraph" w:customStyle="1" w:styleId="B9F4EE6C733B416DA3545EBF5B020F56">
    <w:name w:val="B9F4EE6C733B416DA3545EBF5B020F56"/>
    <w:rsid w:val="007B4AF8"/>
  </w:style>
  <w:style w:type="paragraph" w:customStyle="1" w:styleId="07510366D5DC487B9276E0E8C64F5526">
    <w:name w:val="07510366D5DC487B9276E0E8C64F5526"/>
    <w:rsid w:val="007B4AF8"/>
  </w:style>
  <w:style w:type="paragraph" w:customStyle="1" w:styleId="BE3D9A8CF6D64AF9BFB960EC1D4B3C8B">
    <w:name w:val="BE3D9A8CF6D64AF9BFB960EC1D4B3C8B"/>
    <w:rsid w:val="007B4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6529</Words>
  <Characters>3722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2023-04-27T04:28:00Z</dcterms:created>
  <dcterms:modified xsi:type="dcterms:W3CDTF">2023-05-25T09:15:00Z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