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479B" w14:textId="4090B6A4" w:rsidR="003F5030" w:rsidRDefault="00BA0804" w:rsidP="00305D70">
      <w:pPr>
        <w:pStyle w:val="BodyText"/>
        <w:spacing w:line="360" w:lineRule="auto"/>
        <w:jc w:val="center"/>
        <w:rPr>
          <w:b/>
          <w:sz w:val="24"/>
          <w:szCs w:val="24"/>
        </w:rPr>
      </w:pPr>
      <w:r w:rsidRPr="00FE0414">
        <w:rPr>
          <w:b/>
          <w:sz w:val="24"/>
          <w:szCs w:val="24"/>
        </w:rPr>
        <w:t xml:space="preserve">SUSITARIMAS DĖL </w:t>
      </w:r>
      <w:r w:rsidRPr="00FE0414">
        <w:rPr>
          <w:b/>
          <w:sz w:val="24"/>
          <w:szCs w:val="24"/>
          <w:lang w:eastAsia="lt-LT"/>
        </w:rPr>
        <w:t xml:space="preserve">SUTARTIES </w:t>
      </w:r>
      <w:r w:rsidRPr="00FE0414">
        <w:rPr>
          <w:b/>
          <w:sz w:val="24"/>
          <w:szCs w:val="24"/>
        </w:rPr>
        <w:t>NR.</w:t>
      </w:r>
      <w:r w:rsidR="003F5030">
        <w:rPr>
          <w:b/>
          <w:sz w:val="24"/>
          <w:szCs w:val="24"/>
        </w:rPr>
        <w:t xml:space="preserve"> 20</w:t>
      </w:r>
      <w:r w:rsidR="00373EA5">
        <w:rPr>
          <w:b/>
          <w:sz w:val="24"/>
          <w:szCs w:val="24"/>
          <w:lang w:val="en-US"/>
        </w:rPr>
        <w:t>2</w:t>
      </w:r>
      <w:r w:rsidR="0025772B">
        <w:rPr>
          <w:b/>
          <w:sz w:val="24"/>
          <w:szCs w:val="24"/>
          <w:lang w:val="en-US"/>
        </w:rPr>
        <w:t>2</w:t>
      </w:r>
      <w:r w:rsidR="003F5030">
        <w:rPr>
          <w:b/>
          <w:sz w:val="24"/>
          <w:szCs w:val="24"/>
        </w:rPr>
        <w:t>/4-1-</w:t>
      </w:r>
      <w:r w:rsidR="003D4FF6">
        <w:rPr>
          <w:b/>
          <w:sz w:val="24"/>
          <w:szCs w:val="24"/>
        </w:rPr>
        <w:t>106/LT-GW-</w:t>
      </w:r>
      <w:r w:rsidR="003D4FF6">
        <w:rPr>
          <w:b/>
          <w:sz w:val="24"/>
          <w:szCs w:val="24"/>
          <w:lang w:val="en-US"/>
        </w:rPr>
        <w:t>220906-1-P</w:t>
      </w:r>
      <w:r w:rsidRPr="00FE0414">
        <w:rPr>
          <w:b/>
          <w:sz w:val="24"/>
          <w:szCs w:val="24"/>
        </w:rPr>
        <w:t xml:space="preserve"> </w:t>
      </w:r>
      <w:r w:rsidR="003D4FF6">
        <w:rPr>
          <w:b/>
          <w:sz w:val="24"/>
          <w:szCs w:val="24"/>
        </w:rPr>
        <w:t>PAKEITIMO</w:t>
      </w:r>
    </w:p>
    <w:p w14:paraId="082508D0" w14:textId="77777777" w:rsidR="00C87A12" w:rsidRPr="00FE0414" w:rsidRDefault="00C87A12" w:rsidP="00305D70">
      <w:pPr>
        <w:spacing w:line="360" w:lineRule="auto"/>
        <w:rPr>
          <w:rFonts w:ascii="Times New Roman" w:hAnsi="Times New Roman"/>
          <w:sz w:val="24"/>
          <w:szCs w:val="24"/>
        </w:rPr>
      </w:pPr>
    </w:p>
    <w:p w14:paraId="0FCFBEA6" w14:textId="62D678A0" w:rsidR="003F5030" w:rsidRPr="00FE0414" w:rsidRDefault="00594F1E" w:rsidP="003F5030">
      <w:pPr>
        <w:pStyle w:val="BodyText"/>
        <w:spacing w:line="360" w:lineRule="auto"/>
        <w:jc w:val="center"/>
        <w:rPr>
          <w:b/>
          <w:sz w:val="24"/>
          <w:szCs w:val="24"/>
        </w:rPr>
      </w:pPr>
      <w:r>
        <w:rPr>
          <w:sz w:val="24"/>
          <w:szCs w:val="24"/>
        </w:rPr>
        <w:t>20</w:t>
      </w:r>
      <w:r w:rsidR="00373EA5">
        <w:rPr>
          <w:sz w:val="24"/>
          <w:szCs w:val="24"/>
        </w:rPr>
        <w:t>2</w:t>
      </w:r>
      <w:r w:rsidR="003D4FF6">
        <w:rPr>
          <w:sz w:val="24"/>
          <w:szCs w:val="24"/>
        </w:rPr>
        <w:t>3</w:t>
      </w:r>
      <w:r w:rsidR="009731E0" w:rsidRPr="00FE0414">
        <w:rPr>
          <w:sz w:val="24"/>
          <w:szCs w:val="24"/>
        </w:rPr>
        <w:t xml:space="preserve"> m. </w:t>
      </w:r>
      <w:r w:rsidR="003D4FF6">
        <w:rPr>
          <w:sz w:val="24"/>
          <w:szCs w:val="24"/>
        </w:rPr>
        <w:t>gegužės</w:t>
      </w:r>
      <w:r w:rsidR="009731E0" w:rsidRPr="00FE0414">
        <w:rPr>
          <w:sz w:val="24"/>
          <w:szCs w:val="24"/>
        </w:rPr>
        <w:t xml:space="preserve"> </w:t>
      </w:r>
      <w:r w:rsidR="00C16599" w:rsidRPr="00FE0414">
        <w:rPr>
          <w:sz w:val="24"/>
          <w:szCs w:val="24"/>
        </w:rPr>
        <w:t>___</w:t>
      </w:r>
      <w:r w:rsidR="009731E0" w:rsidRPr="00FE0414">
        <w:rPr>
          <w:sz w:val="24"/>
          <w:szCs w:val="24"/>
        </w:rPr>
        <w:t xml:space="preserve"> d.</w:t>
      </w:r>
      <w:r w:rsidR="00C87A12" w:rsidRPr="00FE0414">
        <w:rPr>
          <w:sz w:val="24"/>
          <w:szCs w:val="24"/>
        </w:rPr>
        <w:t xml:space="preserve"> </w:t>
      </w:r>
      <w:r w:rsidR="003F5030" w:rsidRPr="00FE0414">
        <w:rPr>
          <w:b/>
          <w:sz w:val="24"/>
          <w:szCs w:val="24"/>
        </w:rPr>
        <w:t xml:space="preserve">NR. </w:t>
      </w:r>
    </w:p>
    <w:p w14:paraId="2FD1AACA" w14:textId="77777777" w:rsidR="00C87A12" w:rsidRPr="00FE0414" w:rsidRDefault="00C87A12" w:rsidP="00305D70">
      <w:pPr>
        <w:spacing w:line="360" w:lineRule="auto"/>
        <w:jc w:val="center"/>
        <w:rPr>
          <w:rFonts w:ascii="Times New Roman" w:hAnsi="Times New Roman"/>
          <w:sz w:val="24"/>
          <w:szCs w:val="24"/>
        </w:rPr>
      </w:pPr>
      <w:r w:rsidRPr="00FE0414">
        <w:rPr>
          <w:rFonts w:ascii="Times New Roman" w:hAnsi="Times New Roman"/>
          <w:sz w:val="24"/>
          <w:szCs w:val="24"/>
        </w:rPr>
        <w:t>Vilnius</w:t>
      </w:r>
    </w:p>
    <w:p w14:paraId="1991E1F9" w14:textId="77777777" w:rsidR="007D1B3B" w:rsidRPr="0025772B" w:rsidRDefault="007D1B3B" w:rsidP="00305D70">
      <w:pPr>
        <w:spacing w:line="360" w:lineRule="auto"/>
        <w:jc w:val="both"/>
        <w:rPr>
          <w:rFonts w:ascii="Times New Roman" w:hAnsi="Times New Roman"/>
          <w:sz w:val="24"/>
          <w:szCs w:val="24"/>
          <w:lang w:val="lt-LT"/>
        </w:rPr>
      </w:pPr>
    </w:p>
    <w:p w14:paraId="18E23818" w14:textId="77777777" w:rsidR="0025772B" w:rsidRPr="00B70A50" w:rsidRDefault="002F4A00" w:rsidP="00305D70">
      <w:pPr>
        <w:spacing w:line="360" w:lineRule="auto"/>
        <w:ind w:firstLine="720"/>
        <w:jc w:val="both"/>
        <w:rPr>
          <w:rFonts w:ascii="Times New Roman" w:hAnsi="Times New Roman"/>
          <w:szCs w:val="22"/>
          <w:lang w:val="lt-LT"/>
        </w:rPr>
      </w:pPr>
      <w:r w:rsidRPr="0025772B">
        <w:rPr>
          <w:rFonts w:ascii="Times New Roman" w:hAnsi="Times New Roman"/>
          <w:sz w:val="24"/>
          <w:szCs w:val="24"/>
          <w:lang w:val="lt-LT"/>
        </w:rPr>
        <w:t xml:space="preserve"> </w:t>
      </w:r>
      <w:r w:rsidR="00C87A12" w:rsidRPr="0025772B">
        <w:rPr>
          <w:rFonts w:ascii="Times New Roman" w:hAnsi="Times New Roman"/>
          <w:sz w:val="24"/>
          <w:szCs w:val="24"/>
          <w:lang w:val="lt-LT"/>
        </w:rPr>
        <w:t xml:space="preserve"> </w:t>
      </w:r>
      <w:r w:rsidR="00C87A12" w:rsidRPr="00B70A50">
        <w:rPr>
          <w:rFonts w:ascii="Times New Roman" w:hAnsi="Times New Roman"/>
          <w:b/>
          <w:szCs w:val="22"/>
          <w:lang w:val="lt-LT"/>
        </w:rPr>
        <w:t>VšĮ Centrinė projektų valdymo agentūra</w:t>
      </w:r>
      <w:r w:rsidR="00C16599" w:rsidRPr="00B70A50">
        <w:rPr>
          <w:rFonts w:ascii="Times New Roman" w:hAnsi="Times New Roman"/>
          <w:b/>
          <w:szCs w:val="22"/>
          <w:lang w:val="lt-LT"/>
        </w:rPr>
        <w:t>,</w:t>
      </w:r>
      <w:r w:rsidR="00287371" w:rsidRPr="00B70A50">
        <w:rPr>
          <w:rFonts w:ascii="Times New Roman" w:hAnsi="Times New Roman"/>
          <w:szCs w:val="22"/>
          <w:lang w:val="lt-LT"/>
        </w:rPr>
        <w:t xml:space="preserve"> </w:t>
      </w:r>
      <w:r w:rsidR="004A074F" w:rsidRPr="00B70A50">
        <w:rPr>
          <w:rFonts w:ascii="Times New Roman" w:hAnsi="Times New Roman"/>
          <w:szCs w:val="22"/>
          <w:lang w:val="lt-LT"/>
        </w:rPr>
        <w:t>atstova</w:t>
      </w:r>
      <w:r w:rsidR="008A0D81" w:rsidRPr="00B70A50">
        <w:rPr>
          <w:rFonts w:ascii="Times New Roman" w:hAnsi="Times New Roman"/>
          <w:szCs w:val="22"/>
          <w:lang w:val="lt-LT"/>
        </w:rPr>
        <w:t>uj</w:t>
      </w:r>
      <w:r w:rsidRPr="00B70A50">
        <w:rPr>
          <w:rFonts w:ascii="Times New Roman" w:hAnsi="Times New Roman"/>
          <w:szCs w:val="22"/>
          <w:lang w:val="lt-LT"/>
        </w:rPr>
        <w:t xml:space="preserve">ama </w:t>
      </w:r>
      <w:r w:rsidR="00BA0804" w:rsidRPr="00B70A50">
        <w:rPr>
          <w:rFonts w:ascii="Times New Roman" w:hAnsi="Times New Roman"/>
          <w:b/>
          <w:bCs/>
          <w:szCs w:val="22"/>
          <w:lang w:val="lt-LT"/>
        </w:rPr>
        <w:t>direktor</w:t>
      </w:r>
      <w:r w:rsidR="00FA6DC9" w:rsidRPr="00B70A50">
        <w:rPr>
          <w:rFonts w:ascii="Times New Roman" w:hAnsi="Times New Roman"/>
          <w:b/>
          <w:bCs/>
          <w:szCs w:val="22"/>
          <w:lang w:val="lt-LT"/>
        </w:rPr>
        <w:t>ė</w:t>
      </w:r>
      <w:r w:rsidR="003F5030" w:rsidRPr="00B70A50">
        <w:rPr>
          <w:rFonts w:ascii="Times New Roman" w:hAnsi="Times New Roman"/>
          <w:b/>
          <w:bCs/>
          <w:szCs w:val="22"/>
          <w:lang w:val="lt-LT"/>
        </w:rPr>
        <w:t>s</w:t>
      </w:r>
      <w:r w:rsidR="0025772B" w:rsidRPr="00B70A50">
        <w:rPr>
          <w:rFonts w:ascii="Times New Roman" w:hAnsi="Times New Roman"/>
          <w:b/>
          <w:bCs/>
          <w:szCs w:val="22"/>
          <w:lang w:val="lt-LT"/>
        </w:rPr>
        <w:t xml:space="preserve"> pavaduotojos Jolantos Kačinskaitės</w:t>
      </w:r>
      <w:r w:rsidR="003F5030" w:rsidRPr="00B70A50">
        <w:rPr>
          <w:rFonts w:ascii="Times New Roman" w:hAnsi="Times New Roman"/>
          <w:szCs w:val="22"/>
          <w:lang w:val="lt-LT"/>
        </w:rPr>
        <w:t xml:space="preserve">, </w:t>
      </w:r>
      <w:r w:rsidR="0025772B" w:rsidRPr="00B70A50">
        <w:rPr>
          <w:rFonts w:ascii="Times New Roman" w:hAnsi="Times New Roman"/>
          <w:szCs w:val="22"/>
          <w:lang w:val="lt-LT"/>
        </w:rPr>
        <w:t xml:space="preserve">veikiančios pagal direktoriaus 2011 m. sausio 25 d. įsakymą Nr. 2011/8-17 (aktuali redakcija) </w:t>
      </w:r>
      <w:r w:rsidR="00C16599" w:rsidRPr="00B70A50">
        <w:rPr>
          <w:rFonts w:ascii="Times New Roman" w:hAnsi="Times New Roman"/>
          <w:szCs w:val="22"/>
          <w:lang w:val="lt-LT"/>
        </w:rPr>
        <w:t xml:space="preserve">(toliau – </w:t>
      </w:r>
      <w:r w:rsidR="0025772B" w:rsidRPr="00B70A50">
        <w:rPr>
          <w:rFonts w:ascii="Times New Roman" w:hAnsi="Times New Roman"/>
          <w:szCs w:val="22"/>
          <w:lang w:val="lt-LT"/>
        </w:rPr>
        <w:t>CPVA arba Paslaugų gavėjas</w:t>
      </w:r>
      <w:r w:rsidR="00C16599" w:rsidRPr="00B70A50">
        <w:rPr>
          <w:rFonts w:ascii="Times New Roman" w:hAnsi="Times New Roman"/>
          <w:szCs w:val="22"/>
          <w:lang w:val="lt-LT"/>
        </w:rPr>
        <w:t>)</w:t>
      </w:r>
      <w:r w:rsidR="00BA0804" w:rsidRPr="00B70A50">
        <w:rPr>
          <w:rFonts w:ascii="Times New Roman" w:hAnsi="Times New Roman"/>
          <w:szCs w:val="22"/>
          <w:lang w:val="lt-LT"/>
        </w:rPr>
        <w:t>,</w:t>
      </w:r>
      <w:r w:rsidR="00C16599" w:rsidRPr="00B70A50">
        <w:rPr>
          <w:rFonts w:ascii="Times New Roman" w:hAnsi="Times New Roman"/>
          <w:szCs w:val="22"/>
          <w:lang w:val="lt-LT"/>
        </w:rPr>
        <w:t xml:space="preserve"> ir </w:t>
      </w:r>
    </w:p>
    <w:p w14:paraId="71CC0216" w14:textId="63838943" w:rsidR="0025772B" w:rsidRPr="00B70A50" w:rsidRDefault="00373EA5" w:rsidP="00305D70">
      <w:pPr>
        <w:spacing w:line="360" w:lineRule="auto"/>
        <w:ind w:firstLine="720"/>
        <w:jc w:val="both"/>
        <w:rPr>
          <w:rFonts w:ascii="Times New Roman" w:hAnsi="Times New Roman"/>
          <w:szCs w:val="22"/>
          <w:lang w:val="lt-LT"/>
        </w:rPr>
      </w:pPr>
      <w:r w:rsidRPr="00B70A50">
        <w:rPr>
          <w:rFonts w:ascii="Times New Roman" w:hAnsi="Times New Roman"/>
          <w:b/>
          <w:szCs w:val="22"/>
          <w:lang w:val="lt-LT"/>
        </w:rPr>
        <w:t>UAB „</w:t>
      </w:r>
      <w:r w:rsidR="003D4FF6" w:rsidRPr="00B70A50">
        <w:rPr>
          <w:rFonts w:ascii="Times New Roman" w:hAnsi="Times New Roman"/>
          <w:b/>
          <w:szCs w:val="22"/>
          <w:lang w:val="lt-LT"/>
        </w:rPr>
        <w:t>Dokobit</w:t>
      </w:r>
      <w:r w:rsidRPr="00B70A50">
        <w:rPr>
          <w:rFonts w:ascii="Times New Roman" w:hAnsi="Times New Roman"/>
          <w:b/>
          <w:szCs w:val="22"/>
          <w:lang w:val="lt-LT"/>
        </w:rPr>
        <w:t xml:space="preserve">“ </w:t>
      </w:r>
      <w:r w:rsidRPr="00B70A50">
        <w:rPr>
          <w:rFonts w:ascii="Times New Roman" w:hAnsi="Times New Roman"/>
          <w:szCs w:val="22"/>
          <w:lang w:val="lt-LT"/>
        </w:rPr>
        <w:t xml:space="preserve">(toliau – „Paslaugų teikėjas“), </w:t>
      </w:r>
      <w:r w:rsidRPr="00B70A50">
        <w:rPr>
          <w:rFonts w:ascii="Times New Roman" w:hAnsi="Times New Roman"/>
          <w:bCs/>
          <w:szCs w:val="22"/>
          <w:lang w:val="lt-LT"/>
        </w:rPr>
        <w:t>įregistruota ir veikianti</w:t>
      </w:r>
      <w:r w:rsidRPr="00B70A50">
        <w:rPr>
          <w:rFonts w:ascii="Times New Roman" w:hAnsi="Times New Roman"/>
          <w:szCs w:val="22"/>
          <w:lang w:val="lt-LT"/>
        </w:rPr>
        <w:t xml:space="preserve"> pagal Lietuvos Respublikos įstatymus, atstovaujama </w:t>
      </w:r>
      <w:r w:rsidR="00F07D2F" w:rsidRPr="00F07D2F">
        <w:rPr>
          <w:rFonts w:ascii="Times New Roman" w:hAnsi="Times New Roman"/>
          <w:b/>
          <w:bCs/>
          <w:szCs w:val="22"/>
          <w:lang w:val="lt-LT"/>
        </w:rPr>
        <w:t xml:space="preserve">Baltijos </w:t>
      </w:r>
      <w:r w:rsidR="00F07D2F" w:rsidRPr="00F07D2F">
        <w:rPr>
          <w:rFonts w:ascii="Times New Roman" w:hAnsi="Times New Roman" w:hint="eastAsia"/>
          <w:b/>
          <w:bCs/>
          <w:szCs w:val="22"/>
          <w:lang w:val="lt-LT"/>
        </w:rPr>
        <w:t>š</w:t>
      </w:r>
      <w:r w:rsidR="00F07D2F" w:rsidRPr="00F07D2F">
        <w:rPr>
          <w:rFonts w:ascii="Times New Roman" w:hAnsi="Times New Roman"/>
          <w:b/>
          <w:bCs/>
          <w:szCs w:val="22"/>
          <w:lang w:val="lt-LT"/>
        </w:rPr>
        <w:t>ali</w:t>
      </w:r>
      <w:r w:rsidR="00F07D2F" w:rsidRPr="00F07D2F">
        <w:rPr>
          <w:rFonts w:ascii="Times New Roman" w:hAnsi="Times New Roman" w:hint="eastAsia"/>
          <w:b/>
          <w:bCs/>
          <w:szCs w:val="22"/>
          <w:lang w:val="lt-LT"/>
        </w:rPr>
        <w:t>ų</w:t>
      </w:r>
      <w:r w:rsidR="00F07D2F" w:rsidRPr="00F07D2F">
        <w:rPr>
          <w:rFonts w:ascii="Times New Roman" w:hAnsi="Times New Roman"/>
          <w:b/>
          <w:bCs/>
          <w:szCs w:val="22"/>
          <w:lang w:val="lt-LT"/>
        </w:rPr>
        <w:t xml:space="preserve"> ir </w:t>
      </w:r>
      <w:r w:rsidR="00F07D2F" w:rsidRPr="00F07D2F">
        <w:rPr>
          <w:rFonts w:ascii="Times New Roman" w:hAnsi="Times New Roman" w:hint="eastAsia"/>
          <w:b/>
          <w:bCs/>
          <w:szCs w:val="22"/>
          <w:lang w:val="lt-LT"/>
        </w:rPr>
        <w:t>ž</w:t>
      </w:r>
      <w:r w:rsidR="00F07D2F" w:rsidRPr="00F07D2F">
        <w:rPr>
          <w:rFonts w:ascii="Times New Roman" w:hAnsi="Times New Roman"/>
          <w:b/>
          <w:bCs/>
          <w:szCs w:val="22"/>
          <w:lang w:val="lt-LT"/>
        </w:rPr>
        <w:t>emynin</w:t>
      </w:r>
      <w:r w:rsidR="00F07D2F" w:rsidRPr="00F07D2F">
        <w:rPr>
          <w:rFonts w:ascii="Times New Roman" w:hAnsi="Times New Roman" w:hint="eastAsia"/>
          <w:b/>
          <w:bCs/>
          <w:szCs w:val="22"/>
          <w:lang w:val="lt-LT"/>
        </w:rPr>
        <w:t>ė</w:t>
      </w:r>
      <w:r w:rsidR="00F07D2F" w:rsidRPr="00F07D2F">
        <w:rPr>
          <w:rFonts w:ascii="Times New Roman" w:hAnsi="Times New Roman"/>
          <w:b/>
          <w:bCs/>
          <w:szCs w:val="22"/>
          <w:lang w:val="lt-LT"/>
        </w:rPr>
        <w:t>s Europos pl</w:t>
      </w:r>
      <w:r w:rsidR="00F07D2F" w:rsidRPr="00F07D2F">
        <w:rPr>
          <w:rFonts w:ascii="Times New Roman" w:hAnsi="Times New Roman" w:hint="eastAsia"/>
          <w:b/>
          <w:bCs/>
          <w:szCs w:val="22"/>
          <w:lang w:val="lt-LT"/>
        </w:rPr>
        <w:t>ė</w:t>
      </w:r>
      <w:r w:rsidR="00F07D2F" w:rsidRPr="00F07D2F">
        <w:rPr>
          <w:rFonts w:ascii="Times New Roman" w:hAnsi="Times New Roman"/>
          <w:b/>
          <w:bCs/>
          <w:szCs w:val="22"/>
          <w:lang w:val="lt-LT"/>
        </w:rPr>
        <w:t>tros vadov</w:t>
      </w:r>
      <w:r w:rsidR="00F07D2F" w:rsidRPr="00F07D2F">
        <w:rPr>
          <w:rFonts w:ascii="Times New Roman" w:hAnsi="Times New Roman" w:hint="eastAsia"/>
          <w:b/>
          <w:bCs/>
          <w:szCs w:val="22"/>
          <w:lang w:val="lt-LT"/>
        </w:rPr>
        <w:t>ė</w:t>
      </w:r>
      <w:r w:rsidR="00F07D2F">
        <w:rPr>
          <w:rFonts w:ascii="Times New Roman" w:hAnsi="Times New Roman"/>
          <w:b/>
          <w:bCs/>
          <w:szCs w:val="22"/>
          <w:lang w:val="lt-LT"/>
        </w:rPr>
        <w:t xml:space="preserve">s Kristinos </w:t>
      </w:r>
      <w:proofErr w:type="spellStart"/>
      <w:r w:rsidR="00F07D2F">
        <w:rPr>
          <w:rFonts w:ascii="Times New Roman" w:hAnsi="Times New Roman"/>
          <w:b/>
          <w:bCs/>
          <w:szCs w:val="22"/>
          <w:lang w:val="lt-LT"/>
        </w:rPr>
        <w:t>Gabrilavičiūtės</w:t>
      </w:r>
      <w:proofErr w:type="spellEnd"/>
      <w:r w:rsidR="00F07D2F">
        <w:rPr>
          <w:rFonts w:ascii="Times New Roman" w:hAnsi="Times New Roman"/>
          <w:b/>
          <w:bCs/>
          <w:szCs w:val="22"/>
          <w:lang w:val="lt-LT"/>
        </w:rPr>
        <w:t xml:space="preserve">, </w:t>
      </w:r>
      <w:r w:rsidR="0025772B" w:rsidRPr="00B70A50">
        <w:rPr>
          <w:rFonts w:ascii="Times New Roman" w:hAnsi="Times New Roman"/>
          <w:szCs w:val="22"/>
          <w:lang w:val="lt-LT"/>
        </w:rPr>
        <w:t>veikiančio</w:t>
      </w:r>
      <w:r w:rsidR="00F07D2F">
        <w:rPr>
          <w:rFonts w:ascii="Times New Roman" w:hAnsi="Times New Roman"/>
          <w:szCs w:val="22"/>
          <w:lang w:val="lt-LT"/>
        </w:rPr>
        <w:t>s</w:t>
      </w:r>
      <w:r w:rsidR="0025772B" w:rsidRPr="00B70A50">
        <w:rPr>
          <w:rFonts w:ascii="Times New Roman" w:hAnsi="Times New Roman"/>
          <w:szCs w:val="22"/>
          <w:lang w:val="lt-LT"/>
        </w:rPr>
        <w:t xml:space="preserve"> pagal </w:t>
      </w:r>
      <w:r w:rsidR="00F66D5E">
        <w:rPr>
          <w:rFonts w:ascii="Times New Roman" w:hAnsi="Times New Roman"/>
          <w:szCs w:val="22"/>
          <w:lang w:val="lt-LT"/>
        </w:rPr>
        <w:t>įgaliojimą</w:t>
      </w:r>
      <w:r w:rsidRPr="00B70A50">
        <w:rPr>
          <w:rFonts w:ascii="Times New Roman" w:hAnsi="Times New Roman"/>
          <w:szCs w:val="22"/>
          <w:lang w:val="lt-LT"/>
        </w:rPr>
        <w:t xml:space="preserve"> </w:t>
      </w:r>
      <w:r w:rsidR="00C16599" w:rsidRPr="00B70A50">
        <w:rPr>
          <w:rFonts w:ascii="Times New Roman" w:hAnsi="Times New Roman"/>
          <w:szCs w:val="22"/>
          <w:lang w:val="lt-LT"/>
        </w:rPr>
        <w:t>(toliau – Paslaugų teikėjas),</w:t>
      </w:r>
      <w:r w:rsidR="0025772B" w:rsidRPr="00B70A50">
        <w:rPr>
          <w:rFonts w:ascii="Times New Roman" w:hAnsi="Times New Roman"/>
          <w:szCs w:val="22"/>
          <w:lang w:val="lt-LT"/>
        </w:rPr>
        <w:t xml:space="preserve"> </w:t>
      </w:r>
    </w:p>
    <w:p w14:paraId="05AB93C2" w14:textId="06D9E6E7" w:rsidR="0025772B" w:rsidRPr="00B70A50" w:rsidRDefault="0025772B" w:rsidP="00305D70">
      <w:pPr>
        <w:spacing w:line="360" w:lineRule="auto"/>
        <w:ind w:firstLine="720"/>
        <w:jc w:val="both"/>
        <w:rPr>
          <w:rFonts w:ascii="Times New Roman" w:hAnsi="Times New Roman"/>
          <w:szCs w:val="22"/>
          <w:lang w:val="lt-LT"/>
        </w:rPr>
      </w:pPr>
      <w:r w:rsidRPr="00B70A50">
        <w:rPr>
          <w:rFonts w:ascii="Times New Roman" w:hAnsi="Times New Roman"/>
          <w:szCs w:val="22"/>
          <w:lang w:val="lt-LT"/>
        </w:rPr>
        <w:t>toliau abi kartu vadinamos „Šalimis“, o kiekviena atskirai – „Šalimi“ sudarė</w:t>
      </w:r>
      <w:r w:rsidR="003D4FF6" w:rsidRPr="00B70A50">
        <w:rPr>
          <w:rFonts w:ascii="Times New Roman" w:hAnsi="Times New Roman"/>
          <w:szCs w:val="22"/>
          <w:lang w:val="lt-LT"/>
        </w:rPr>
        <w:t xml:space="preserve"> </w:t>
      </w:r>
      <w:r w:rsidR="00BE37BA" w:rsidRPr="00B70A50">
        <w:rPr>
          <w:rFonts w:ascii="Times New Roman" w:hAnsi="Times New Roman"/>
          <w:szCs w:val="22"/>
          <w:lang w:val="lt-LT"/>
        </w:rPr>
        <w:t xml:space="preserve">Paslaugų teikimo sutarties Nr. </w:t>
      </w:r>
      <w:r w:rsidR="003D4FF6" w:rsidRPr="00B70A50">
        <w:rPr>
          <w:rFonts w:ascii="Times New Roman" w:hAnsi="Times New Roman"/>
          <w:bCs/>
          <w:szCs w:val="22"/>
        </w:rPr>
        <w:t>2022/4-1-106/LT-GW-220906-1-P</w:t>
      </w:r>
      <w:r w:rsidR="003D4FF6" w:rsidRPr="00B70A50">
        <w:rPr>
          <w:rFonts w:ascii="Times New Roman" w:hAnsi="Times New Roman"/>
          <w:b/>
          <w:szCs w:val="22"/>
        </w:rPr>
        <w:t xml:space="preserve"> </w:t>
      </w:r>
      <w:r w:rsidR="00BE37BA" w:rsidRPr="00B70A50">
        <w:rPr>
          <w:rFonts w:ascii="Times New Roman" w:hAnsi="Times New Roman"/>
          <w:szCs w:val="22"/>
          <w:lang w:val="lt-LT"/>
        </w:rPr>
        <w:t>pakeitimą (toliau – Pakeitimas).</w:t>
      </w:r>
    </w:p>
    <w:p w14:paraId="0C96D817" w14:textId="4D9FB60E" w:rsidR="005E6914" w:rsidRPr="00B70A50" w:rsidRDefault="00BE37BA" w:rsidP="00305D70">
      <w:pPr>
        <w:spacing w:line="360" w:lineRule="auto"/>
        <w:ind w:firstLine="720"/>
        <w:jc w:val="both"/>
        <w:rPr>
          <w:rFonts w:ascii="Times New Roman" w:hAnsi="Times New Roman"/>
          <w:szCs w:val="22"/>
          <w:lang w:val="lt-LT"/>
        </w:rPr>
      </w:pPr>
      <w:r w:rsidRPr="00B70A50">
        <w:rPr>
          <w:rFonts w:ascii="Times New Roman" w:hAnsi="Times New Roman"/>
          <w:szCs w:val="22"/>
          <w:lang w:val="lt-LT"/>
        </w:rPr>
        <w:t xml:space="preserve">Šalys </w:t>
      </w:r>
      <w:r w:rsidR="00BA0804" w:rsidRPr="00B70A50">
        <w:rPr>
          <w:rFonts w:ascii="Times New Roman" w:hAnsi="Times New Roman"/>
          <w:szCs w:val="22"/>
          <w:lang w:val="lt-LT"/>
        </w:rPr>
        <w:t>vadov</w:t>
      </w:r>
      <w:r w:rsidR="009731E0" w:rsidRPr="00B70A50">
        <w:rPr>
          <w:rFonts w:ascii="Times New Roman" w:hAnsi="Times New Roman"/>
          <w:szCs w:val="22"/>
          <w:lang w:val="lt-LT"/>
        </w:rPr>
        <w:t>au</w:t>
      </w:r>
      <w:r w:rsidR="003D4FF6" w:rsidRPr="00B70A50">
        <w:rPr>
          <w:rFonts w:ascii="Times New Roman" w:hAnsi="Times New Roman"/>
          <w:szCs w:val="22"/>
          <w:lang w:val="lt-LT"/>
        </w:rPr>
        <w:t>jantis</w:t>
      </w:r>
      <w:r w:rsidR="003F5030" w:rsidRPr="00B70A50">
        <w:rPr>
          <w:rFonts w:ascii="Times New Roman" w:hAnsi="Times New Roman"/>
          <w:szCs w:val="22"/>
          <w:lang w:val="lt-LT"/>
        </w:rPr>
        <w:t xml:space="preserve"> </w:t>
      </w:r>
      <w:r w:rsidR="003D4FF6" w:rsidRPr="00B70A50">
        <w:rPr>
          <w:rFonts w:ascii="Times New Roman" w:hAnsi="Times New Roman"/>
          <w:szCs w:val="22"/>
          <w:lang w:val="lt-LT"/>
        </w:rPr>
        <w:t xml:space="preserve">Lietuvos Respublikos viešųjų pirkimų įstatymo </w:t>
      </w:r>
      <w:r w:rsidR="003D4FF6" w:rsidRPr="00B70A50">
        <w:rPr>
          <w:rFonts w:ascii="Times New Roman" w:hAnsi="Times New Roman"/>
          <w:szCs w:val="22"/>
        </w:rPr>
        <w:t xml:space="preserve">89 </w:t>
      </w:r>
      <w:r w:rsidR="003D4FF6" w:rsidRPr="00B70A50">
        <w:rPr>
          <w:rFonts w:ascii="Times New Roman" w:hAnsi="Times New Roman"/>
          <w:szCs w:val="22"/>
          <w:lang w:val="lt-LT"/>
        </w:rPr>
        <w:t>straipsniu</w:t>
      </w:r>
      <w:r w:rsidR="009731E0" w:rsidRPr="00B70A50">
        <w:rPr>
          <w:rFonts w:ascii="Times New Roman" w:hAnsi="Times New Roman"/>
          <w:szCs w:val="22"/>
          <w:lang w:val="lt-LT"/>
        </w:rPr>
        <w:t xml:space="preserve"> susitaria</w:t>
      </w:r>
      <w:r w:rsidR="00BA0804" w:rsidRPr="00B70A50">
        <w:rPr>
          <w:rFonts w:ascii="Times New Roman" w:hAnsi="Times New Roman"/>
          <w:szCs w:val="22"/>
          <w:lang w:val="lt-LT"/>
        </w:rPr>
        <w:t>:</w:t>
      </w:r>
    </w:p>
    <w:p w14:paraId="38A28229" w14:textId="77777777" w:rsidR="003D4FF6" w:rsidRPr="00B70A50" w:rsidRDefault="003D4FF6" w:rsidP="003D4FF6">
      <w:pPr>
        <w:numPr>
          <w:ilvl w:val="0"/>
          <w:numId w:val="19"/>
        </w:numPr>
        <w:spacing w:line="360" w:lineRule="auto"/>
        <w:jc w:val="both"/>
        <w:rPr>
          <w:rFonts w:ascii="Times New Roman" w:hAnsi="Times New Roman"/>
          <w:color w:val="000000"/>
          <w:szCs w:val="22"/>
          <w:lang w:val="lt-LT"/>
        </w:rPr>
      </w:pPr>
      <w:r w:rsidRPr="00B70A50">
        <w:rPr>
          <w:rFonts w:ascii="Times New Roman" w:hAnsi="Times New Roman"/>
          <w:color w:val="000000"/>
          <w:szCs w:val="22"/>
          <w:lang w:val="lt-LT"/>
        </w:rPr>
        <w:t>Išbraukti Specialiųjų sutarties sąlygų punktą „</w:t>
      </w:r>
      <w:r w:rsidRPr="00B70A50">
        <w:rPr>
          <w:rFonts w:ascii="Times New Roman" w:hAnsi="Times New Roman"/>
          <w:szCs w:val="22"/>
          <w:lang w:val="lt-LT"/>
        </w:rPr>
        <w:t>Konfigūracijos mokestis (taikomas kiekvienai sistemai, į kurią yra integruojamas sprendimas) – 300 Eur.“;</w:t>
      </w:r>
    </w:p>
    <w:p w14:paraId="11EC9A8A" w14:textId="3C67841C" w:rsidR="00BA0804" w:rsidRPr="00B70A50" w:rsidRDefault="003D4FF6" w:rsidP="00B70A50">
      <w:pPr>
        <w:numPr>
          <w:ilvl w:val="0"/>
          <w:numId w:val="19"/>
        </w:numPr>
        <w:spacing w:line="360" w:lineRule="auto"/>
        <w:jc w:val="both"/>
        <w:rPr>
          <w:rFonts w:ascii="Times New Roman" w:hAnsi="Times New Roman"/>
          <w:color w:val="000000"/>
          <w:szCs w:val="22"/>
          <w:lang w:val="lt-LT"/>
        </w:rPr>
      </w:pPr>
      <w:r w:rsidRPr="00B70A50">
        <w:rPr>
          <w:rFonts w:ascii="Times New Roman" w:hAnsi="Times New Roman"/>
          <w:szCs w:val="22"/>
        </w:rPr>
        <w:t xml:space="preserve"> </w:t>
      </w:r>
      <w:r w:rsidRPr="00B70A50">
        <w:rPr>
          <w:rFonts w:ascii="Times New Roman" w:hAnsi="Times New Roman"/>
          <w:color w:val="000000"/>
          <w:szCs w:val="22"/>
          <w:lang w:val="lt-LT"/>
        </w:rPr>
        <w:t>Pakeisti Specialiųjų sutarties sąlygų punktą „</w:t>
      </w:r>
      <w:r w:rsidRPr="00B70A50">
        <w:rPr>
          <w:rFonts w:ascii="Times New Roman" w:hAnsi="Times New Roman"/>
          <w:i/>
          <w:iCs/>
          <w:szCs w:val="22"/>
        </w:rPr>
        <w:t xml:space="preserve">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w:t>
      </w:r>
      <w:proofErr w:type="gramStart"/>
      <w:r w:rsidRPr="00B70A50">
        <w:rPr>
          <w:rFonts w:ascii="Times New Roman" w:hAnsi="Times New Roman"/>
          <w:i/>
          <w:iCs/>
          <w:szCs w:val="22"/>
        </w:rPr>
        <w:t>nuostatomis.</w:t>
      </w:r>
      <w:r w:rsidRPr="00B70A50">
        <w:rPr>
          <w:rFonts w:ascii="Times New Roman" w:hAnsi="Times New Roman"/>
          <w:szCs w:val="22"/>
        </w:rPr>
        <w:t>“</w:t>
      </w:r>
      <w:proofErr w:type="gramEnd"/>
      <w:r w:rsidRPr="00B70A50">
        <w:rPr>
          <w:rFonts w:ascii="Times New Roman" w:hAnsi="Times New Roman"/>
          <w:szCs w:val="22"/>
        </w:rPr>
        <w:t>, bei jį išdėstyti „</w:t>
      </w:r>
      <w:r w:rsidRPr="00B70A50">
        <w:rPr>
          <w:rFonts w:ascii="Times New Roman" w:hAnsi="Times New Roman"/>
          <w:i/>
          <w:iCs/>
          <w:szCs w:val="22"/>
        </w:rPr>
        <w:t>Paslaugų teikėjas, prieš 14 kalendorinių dienų įspėjęs Perkančiąją organizaciją, gali nutraukti Sutartį, jei ne dėl Paslaugų teikėjo kaltės Paslaugų gavėjas vėluoja sumokėti daugiau nei 90 kalendorinių dienų nuo Sutartyje nurodyto sumokėjimo termino pabaigos</w:t>
      </w:r>
      <w:r w:rsidR="00B70A50" w:rsidRPr="00B70A50">
        <w:rPr>
          <w:rFonts w:ascii="Times New Roman" w:hAnsi="Times New Roman"/>
          <w:i/>
          <w:iCs/>
          <w:szCs w:val="22"/>
        </w:rPr>
        <w:t>“</w:t>
      </w:r>
      <w:r w:rsidR="00B70A50">
        <w:rPr>
          <w:rFonts w:ascii="Times New Roman" w:hAnsi="Times New Roman"/>
          <w:i/>
          <w:iCs/>
          <w:szCs w:val="22"/>
        </w:rPr>
        <w:t>.</w:t>
      </w:r>
      <w:r w:rsidRPr="00B70A50">
        <w:rPr>
          <w:rFonts w:ascii="Times New Roman" w:hAnsi="Times New Roman"/>
          <w:szCs w:val="22"/>
        </w:rPr>
        <w:t xml:space="preserve"> </w:t>
      </w:r>
    </w:p>
    <w:p w14:paraId="3CF14BBE" w14:textId="427FC0EC" w:rsidR="00BA0804" w:rsidRPr="00B70A50" w:rsidRDefault="009731E0" w:rsidP="00305D70">
      <w:pPr>
        <w:numPr>
          <w:ilvl w:val="0"/>
          <w:numId w:val="19"/>
        </w:numPr>
        <w:spacing w:line="360" w:lineRule="auto"/>
        <w:jc w:val="both"/>
        <w:rPr>
          <w:rFonts w:ascii="Times New Roman" w:hAnsi="Times New Roman"/>
          <w:color w:val="000000"/>
          <w:szCs w:val="22"/>
          <w:lang w:val="lt-LT"/>
        </w:rPr>
      </w:pPr>
      <w:r w:rsidRPr="00B70A50">
        <w:rPr>
          <w:rFonts w:ascii="Times New Roman" w:hAnsi="Times New Roman"/>
          <w:color w:val="000000"/>
          <w:szCs w:val="22"/>
          <w:lang w:val="lt-LT"/>
        </w:rPr>
        <w:t xml:space="preserve">Šis </w:t>
      </w:r>
      <w:r w:rsidR="001E4321" w:rsidRPr="00B70A50">
        <w:rPr>
          <w:rFonts w:ascii="Times New Roman" w:hAnsi="Times New Roman"/>
          <w:color w:val="000000"/>
          <w:szCs w:val="22"/>
          <w:lang w:val="lt-LT"/>
        </w:rPr>
        <w:t xml:space="preserve">Pakeitimas </w:t>
      </w:r>
      <w:r w:rsidRPr="00B70A50">
        <w:rPr>
          <w:rFonts w:ascii="Times New Roman" w:hAnsi="Times New Roman"/>
          <w:color w:val="000000"/>
          <w:szCs w:val="22"/>
          <w:lang w:val="lt-LT"/>
        </w:rPr>
        <w:t>yra neatsiejama Sutarties sudėtinė dalis</w:t>
      </w:r>
      <w:r w:rsidR="00BA0804" w:rsidRPr="00B70A50">
        <w:rPr>
          <w:rFonts w:ascii="Times New Roman" w:hAnsi="Times New Roman"/>
          <w:color w:val="000000"/>
          <w:szCs w:val="22"/>
          <w:lang w:val="lt-LT"/>
        </w:rPr>
        <w:t xml:space="preserve">. </w:t>
      </w:r>
    </w:p>
    <w:p w14:paraId="0FF386ED" w14:textId="2803476A" w:rsidR="00305D70" w:rsidRPr="00B70A50" w:rsidRDefault="001E4321" w:rsidP="00305D70">
      <w:pPr>
        <w:numPr>
          <w:ilvl w:val="0"/>
          <w:numId w:val="19"/>
        </w:numPr>
        <w:spacing w:line="360" w:lineRule="auto"/>
        <w:ind w:left="0" w:firstLine="0"/>
        <w:jc w:val="both"/>
        <w:rPr>
          <w:rFonts w:ascii="Times New Roman" w:hAnsi="Times New Roman"/>
          <w:color w:val="000000"/>
          <w:szCs w:val="22"/>
          <w:lang w:val="lt-LT"/>
        </w:rPr>
      </w:pPr>
      <w:r w:rsidRPr="00B70A50">
        <w:rPr>
          <w:rFonts w:ascii="Times New Roman" w:hAnsi="Times New Roman"/>
          <w:color w:val="000000"/>
          <w:szCs w:val="22"/>
          <w:lang w:val="lt-LT"/>
        </w:rPr>
        <w:t>Pakeitimas</w:t>
      </w:r>
      <w:r w:rsidR="00594F1E" w:rsidRPr="00B70A50">
        <w:rPr>
          <w:rFonts w:ascii="Times New Roman" w:hAnsi="Times New Roman"/>
          <w:color w:val="000000"/>
          <w:szCs w:val="22"/>
          <w:lang w:val="lt-LT"/>
        </w:rPr>
        <w:t xml:space="preserve"> įsigalioja </w:t>
      </w:r>
      <w:r w:rsidR="00BE37BA" w:rsidRPr="00B70A50">
        <w:rPr>
          <w:rFonts w:ascii="Times New Roman" w:hAnsi="Times New Roman"/>
          <w:color w:val="000000"/>
          <w:szCs w:val="22"/>
          <w:lang w:val="lt-LT"/>
        </w:rPr>
        <w:t>j</w:t>
      </w:r>
      <w:r w:rsidRPr="00B70A50">
        <w:rPr>
          <w:rFonts w:ascii="Times New Roman" w:hAnsi="Times New Roman"/>
          <w:color w:val="000000"/>
          <w:szCs w:val="22"/>
          <w:lang w:val="lt-LT"/>
        </w:rPr>
        <w:t xml:space="preserve">į pasirašius </w:t>
      </w:r>
      <w:proofErr w:type="spellStart"/>
      <w:r w:rsidRPr="00B70A50">
        <w:rPr>
          <w:rFonts w:ascii="Times New Roman" w:hAnsi="Times New Roman"/>
          <w:color w:val="000000"/>
          <w:szCs w:val="22"/>
          <w:lang w:val="lt-LT"/>
        </w:rPr>
        <w:t>abiems</w:t>
      </w:r>
      <w:proofErr w:type="spellEnd"/>
      <w:r w:rsidRPr="00B70A50">
        <w:rPr>
          <w:rFonts w:ascii="Times New Roman" w:hAnsi="Times New Roman"/>
          <w:color w:val="000000"/>
          <w:szCs w:val="22"/>
          <w:lang w:val="lt-LT"/>
        </w:rPr>
        <w:t xml:space="preserve"> Šalims.</w:t>
      </w:r>
    </w:p>
    <w:p w14:paraId="6F7CD85B" w14:textId="1DEBE27D" w:rsidR="002A4026" w:rsidRPr="00B70A50" w:rsidRDefault="001E4321" w:rsidP="00305D70">
      <w:pPr>
        <w:numPr>
          <w:ilvl w:val="0"/>
          <w:numId w:val="19"/>
        </w:numPr>
        <w:spacing w:line="360" w:lineRule="auto"/>
        <w:ind w:left="0" w:firstLine="0"/>
        <w:jc w:val="both"/>
        <w:rPr>
          <w:rFonts w:ascii="Times New Roman" w:hAnsi="Times New Roman"/>
          <w:color w:val="000000"/>
          <w:sz w:val="24"/>
          <w:szCs w:val="24"/>
          <w:lang w:val="lt-LT"/>
        </w:rPr>
      </w:pPr>
      <w:r w:rsidRPr="00B70A50">
        <w:rPr>
          <w:rFonts w:ascii="Times New Roman" w:hAnsi="Times New Roman"/>
          <w:color w:val="000000"/>
          <w:szCs w:val="22"/>
          <w:lang w:val="lt-LT"/>
        </w:rPr>
        <w:t>Pakei</w:t>
      </w:r>
      <w:r w:rsidR="0036293F" w:rsidRPr="00B70A50">
        <w:rPr>
          <w:rFonts w:ascii="Times New Roman" w:hAnsi="Times New Roman"/>
          <w:color w:val="000000"/>
          <w:szCs w:val="22"/>
          <w:lang w:val="lt-LT"/>
        </w:rPr>
        <w:t>t</w:t>
      </w:r>
      <w:r w:rsidRPr="00B70A50">
        <w:rPr>
          <w:rFonts w:ascii="Times New Roman" w:hAnsi="Times New Roman"/>
          <w:color w:val="000000"/>
          <w:szCs w:val="22"/>
          <w:lang w:val="lt-LT"/>
        </w:rPr>
        <w:t>imas</w:t>
      </w:r>
      <w:r w:rsidR="009731E0" w:rsidRPr="00B70A50">
        <w:rPr>
          <w:rFonts w:ascii="Times New Roman" w:hAnsi="Times New Roman"/>
          <w:color w:val="000000"/>
          <w:szCs w:val="22"/>
          <w:lang w:val="lt-LT"/>
        </w:rPr>
        <w:t xml:space="preserve"> sudaromas 2 egzemplioriais, turinčiais vienodą juridinę galią, po vieną kiekvienai </w:t>
      </w:r>
      <w:r w:rsidRPr="00B70A50">
        <w:rPr>
          <w:rFonts w:ascii="Times New Roman" w:hAnsi="Times New Roman"/>
          <w:color w:val="000000"/>
          <w:szCs w:val="22"/>
          <w:lang w:val="lt-LT"/>
        </w:rPr>
        <w:t>Pakeitimo</w:t>
      </w:r>
      <w:r w:rsidR="009731E0" w:rsidRPr="00B70A50">
        <w:rPr>
          <w:rFonts w:ascii="Times New Roman" w:hAnsi="Times New Roman"/>
          <w:color w:val="000000"/>
          <w:szCs w:val="22"/>
          <w:lang w:val="lt-LT"/>
        </w:rPr>
        <w:t xml:space="preserve"> </w:t>
      </w:r>
      <w:r w:rsidRPr="00B70A50">
        <w:rPr>
          <w:rFonts w:ascii="Times New Roman" w:hAnsi="Times New Roman"/>
          <w:color w:val="000000"/>
          <w:szCs w:val="22"/>
          <w:lang w:val="lt-LT"/>
        </w:rPr>
        <w:t>Š</w:t>
      </w:r>
      <w:r w:rsidR="009731E0" w:rsidRPr="00B70A50">
        <w:rPr>
          <w:rFonts w:ascii="Times New Roman" w:hAnsi="Times New Roman"/>
          <w:color w:val="000000"/>
          <w:szCs w:val="22"/>
          <w:lang w:val="lt-LT"/>
        </w:rPr>
        <w:t>aliai.</w:t>
      </w:r>
      <w:r w:rsidR="002A4026" w:rsidRPr="00B70A50">
        <w:rPr>
          <w:rFonts w:ascii="Times New Roman" w:hAnsi="Times New Roman"/>
          <w:i/>
          <w:color w:val="000000"/>
          <w:sz w:val="24"/>
          <w:szCs w:val="24"/>
          <w:lang w:val="lt-LT"/>
        </w:rPr>
        <w:tab/>
      </w:r>
      <w:r w:rsidR="002A4026" w:rsidRPr="00B70A50">
        <w:rPr>
          <w:rFonts w:ascii="Times New Roman" w:hAnsi="Times New Roman"/>
          <w:i/>
          <w:color w:val="000000"/>
          <w:sz w:val="24"/>
          <w:szCs w:val="24"/>
          <w:lang w:val="lt-LT"/>
        </w:rPr>
        <w:tab/>
      </w:r>
    </w:p>
    <w:tbl>
      <w:tblPr>
        <w:tblW w:w="0" w:type="auto"/>
        <w:jc w:val="center"/>
        <w:tblLook w:val="01E0" w:firstRow="1" w:lastRow="1" w:firstColumn="1" w:lastColumn="1" w:noHBand="0" w:noVBand="0"/>
      </w:tblPr>
      <w:tblGrid>
        <w:gridCol w:w="4957"/>
        <w:gridCol w:w="4672"/>
      </w:tblGrid>
      <w:tr w:rsidR="001E4321" w:rsidRPr="00B70A50" w14:paraId="0EEF356C" w14:textId="77777777" w:rsidTr="00167510">
        <w:trPr>
          <w:jc w:val="center"/>
        </w:trPr>
        <w:tc>
          <w:tcPr>
            <w:tcW w:w="4957" w:type="dxa"/>
          </w:tcPr>
          <w:p w14:paraId="1B507348" w14:textId="77777777" w:rsidR="001E4321" w:rsidRPr="00B70A50" w:rsidRDefault="001E4321" w:rsidP="00167510">
            <w:pPr>
              <w:widowControl w:val="0"/>
              <w:adjustRightInd w:val="0"/>
              <w:spacing w:before="120"/>
              <w:textAlignment w:val="baseline"/>
              <w:rPr>
                <w:rFonts w:ascii="Times New Roman" w:hAnsi="Times New Roman"/>
                <w:caps/>
                <w:szCs w:val="22"/>
                <w:lang w:val="lt-LT"/>
              </w:rPr>
            </w:pPr>
            <w:r w:rsidRPr="00B70A50">
              <w:rPr>
                <w:rFonts w:ascii="Times New Roman" w:hAnsi="Times New Roman"/>
                <w:b/>
                <w:snapToGrid w:val="0"/>
                <w:szCs w:val="22"/>
                <w:lang w:val="lt-LT"/>
              </w:rPr>
              <w:t>PASLAUGŲ GAVĖJAS</w:t>
            </w:r>
          </w:p>
          <w:p w14:paraId="786342FB" w14:textId="77777777" w:rsidR="001E4321" w:rsidRPr="00B70A50" w:rsidRDefault="001E4321" w:rsidP="00167510">
            <w:pPr>
              <w:widowControl w:val="0"/>
              <w:adjustRightInd w:val="0"/>
              <w:textAlignment w:val="baseline"/>
              <w:rPr>
                <w:rFonts w:ascii="Times New Roman" w:hAnsi="Times New Roman"/>
                <w:caps/>
                <w:szCs w:val="22"/>
                <w:lang w:val="lt-LT"/>
              </w:rPr>
            </w:pPr>
          </w:p>
          <w:p w14:paraId="130D8F5F" w14:textId="77777777" w:rsidR="001E4321" w:rsidRPr="00B70A50" w:rsidRDefault="001E4321" w:rsidP="00167510">
            <w:pPr>
              <w:widowControl w:val="0"/>
              <w:adjustRightInd w:val="0"/>
              <w:textAlignment w:val="baseline"/>
              <w:rPr>
                <w:rFonts w:ascii="Times New Roman" w:hAnsi="Times New Roman"/>
                <w:szCs w:val="22"/>
                <w:lang w:val="lt-LT"/>
              </w:rPr>
            </w:pPr>
            <w:r w:rsidRPr="00B70A50">
              <w:rPr>
                <w:rFonts w:ascii="Times New Roman" w:hAnsi="Times New Roman"/>
                <w:szCs w:val="22"/>
                <w:lang w:val="lt-LT"/>
              </w:rPr>
              <w:t>Viešoji įstaiga Centrinė projektų valdymo agentūra</w:t>
            </w:r>
          </w:p>
          <w:p w14:paraId="0A41F07A" w14:textId="77777777" w:rsidR="001E4321" w:rsidRPr="00B70A50" w:rsidRDefault="001E4321" w:rsidP="00167510">
            <w:pPr>
              <w:widowControl w:val="0"/>
              <w:adjustRightInd w:val="0"/>
              <w:textAlignment w:val="baseline"/>
              <w:rPr>
                <w:rFonts w:ascii="Times New Roman" w:hAnsi="Times New Roman"/>
                <w:szCs w:val="22"/>
                <w:lang w:val="lt-LT"/>
              </w:rPr>
            </w:pPr>
            <w:r w:rsidRPr="00B70A50">
              <w:rPr>
                <w:rFonts w:ascii="Times New Roman" w:hAnsi="Times New Roman"/>
                <w:szCs w:val="22"/>
                <w:lang w:val="lt-LT"/>
              </w:rPr>
              <w:t>S. Konarskio g. 13, 03109 Vilnius</w:t>
            </w:r>
          </w:p>
          <w:p w14:paraId="1EB33E4E" w14:textId="77777777" w:rsidR="001E4321" w:rsidRPr="00B70A50" w:rsidRDefault="001E4321" w:rsidP="00167510">
            <w:pPr>
              <w:widowControl w:val="0"/>
              <w:adjustRightInd w:val="0"/>
              <w:textAlignment w:val="baseline"/>
              <w:rPr>
                <w:rFonts w:ascii="Times New Roman" w:hAnsi="Times New Roman"/>
                <w:szCs w:val="22"/>
                <w:lang w:val="lt-LT"/>
              </w:rPr>
            </w:pPr>
            <w:r w:rsidRPr="00B70A50">
              <w:rPr>
                <w:rFonts w:ascii="Times New Roman" w:hAnsi="Times New Roman"/>
                <w:szCs w:val="22"/>
                <w:lang w:val="lt-LT"/>
              </w:rPr>
              <w:t>Įmonės kodas: 126125624</w:t>
            </w:r>
          </w:p>
          <w:p w14:paraId="41A9D8AB" w14:textId="77777777" w:rsidR="001E4321" w:rsidRPr="00B70A50" w:rsidRDefault="001E4321" w:rsidP="00167510">
            <w:pPr>
              <w:widowControl w:val="0"/>
              <w:adjustRightInd w:val="0"/>
              <w:textAlignment w:val="baseline"/>
              <w:rPr>
                <w:rFonts w:ascii="Times New Roman" w:hAnsi="Times New Roman"/>
                <w:szCs w:val="22"/>
                <w:lang w:val="lt-LT"/>
              </w:rPr>
            </w:pPr>
            <w:r w:rsidRPr="00B70A50">
              <w:rPr>
                <w:rFonts w:ascii="Times New Roman" w:hAnsi="Times New Roman"/>
                <w:szCs w:val="22"/>
                <w:lang w:val="lt-LT"/>
              </w:rPr>
              <w:t>Tel. +370 5 251 4400</w:t>
            </w:r>
          </w:p>
          <w:p w14:paraId="2BE9F063" w14:textId="77777777" w:rsidR="001E4321" w:rsidRPr="00B70A50" w:rsidRDefault="001E4321" w:rsidP="00167510">
            <w:pPr>
              <w:widowControl w:val="0"/>
              <w:adjustRightInd w:val="0"/>
              <w:textAlignment w:val="baseline"/>
              <w:rPr>
                <w:rFonts w:ascii="Times New Roman" w:hAnsi="Times New Roman"/>
                <w:szCs w:val="22"/>
                <w:lang w:val="lt-LT"/>
              </w:rPr>
            </w:pPr>
            <w:r w:rsidRPr="00B70A50">
              <w:rPr>
                <w:rFonts w:ascii="Times New Roman" w:hAnsi="Times New Roman"/>
                <w:szCs w:val="22"/>
                <w:lang w:val="lt-LT"/>
              </w:rPr>
              <w:t xml:space="preserve">El. paštas </w:t>
            </w:r>
            <w:hyperlink r:id="rId8" w:history="1">
              <w:r w:rsidRPr="00B70A50">
                <w:rPr>
                  <w:rFonts w:ascii="Times New Roman" w:hAnsi="Times New Roman"/>
                  <w:color w:val="0563C1" w:themeColor="hyperlink"/>
                  <w:szCs w:val="22"/>
                  <w:u w:val="single"/>
                  <w:lang w:val="lt-LT"/>
                </w:rPr>
                <w:t>info@cpva.lt</w:t>
              </w:r>
            </w:hyperlink>
            <w:r w:rsidRPr="00B70A50">
              <w:rPr>
                <w:rFonts w:ascii="Times New Roman" w:hAnsi="Times New Roman"/>
                <w:szCs w:val="22"/>
                <w:lang w:val="lt-LT"/>
              </w:rPr>
              <w:t xml:space="preserve"> </w:t>
            </w:r>
          </w:p>
          <w:p w14:paraId="48B7DEC1" w14:textId="77777777" w:rsidR="001E4321" w:rsidRDefault="001E4321" w:rsidP="00167510">
            <w:pPr>
              <w:widowControl w:val="0"/>
              <w:adjustRightInd w:val="0"/>
              <w:textAlignment w:val="baseline"/>
              <w:rPr>
                <w:rFonts w:ascii="Times New Roman" w:hAnsi="Times New Roman"/>
                <w:szCs w:val="22"/>
                <w:lang w:val="lt-LT"/>
              </w:rPr>
            </w:pPr>
          </w:p>
          <w:p w14:paraId="2C8D1B92" w14:textId="77777777" w:rsidR="00B70A50" w:rsidRPr="00B70A50" w:rsidRDefault="00B70A50" w:rsidP="00167510">
            <w:pPr>
              <w:widowControl w:val="0"/>
              <w:adjustRightInd w:val="0"/>
              <w:textAlignment w:val="baseline"/>
              <w:rPr>
                <w:rFonts w:ascii="Times New Roman" w:hAnsi="Times New Roman"/>
                <w:szCs w:val="22"/>
                <w:lang w:val="lt-LT"/>
              </w:rPr>
            </w:pPr>
          </w:p>
          <w:p w14:paraId="50E97551" w14:textId="77777777" w:rsidR="001E4321" w:rsidRPr="00B70A50" w:rsidRDefault="001E4321" w:rsidP="00167510">
            <w:pPr>
              <w:keepLines/>
              <w:pBdr>
                <w:bottom w:val="single" w:sz="12" w:space="1" w:color="auto"/>
              </w:pBdr>
              <w:jc w:val="both"/>
              <w:rPr>
                <w:rFonts w:ascii="Times New Roman" w:hAnsi="Times New Roman"/>
                <w:szCs w:val="22"/>
                <w:lang w:val="lt-LT"/>
              </w:rPr>
            </w:pPr>
          </w:p>
          <w:p w14:paraId="27469126" w14:textId="77777777" w:rsidR="001E4321" w:rsidRPr="00B70A50" w:rsidRDefault="001E4321" w:rsidP="00167510">
            <w:pPr>
              <w:keepLines/>
              <w:pBdr>
                <w:bottom w:val="single" w:sz="12" w:space="1" w:color="auto"/>
              </w:pBdr>
              <w:jc w:val="both"/>
              <w:rPr>
                <w:rFonts w:ascii="Times New Roman" w:hAnsi="Times New Roman"/>
                <w:szCs w:val="22"/>
                <w:lang w:val="lt-LT"/>
              </w:rPr>
            </w:pPr>
            <w:r w:rsidRPr="00B70A50">
              <w:rPr>
                <w:rFonts w:ascii="Times New Roman" w:hAnsi="Times New Roman"/>
                <w:szCs w:val="22"/>
                <w:lang w:val="lt-LT"/>
              </w:rPr>
              <w:t>Direktoriaus pavaduotoja</w:t>
            </w:r>
          </w:p>
          <w:p w14:paraId="593B27C9" w14:textId="77777777" w:rsidR="001E4321" w:rsidRPr="00B70A50" w:rsidRDefault="001E4321" w:rsidP="00167510">
            <w:pPr>
              <w:keepLines/>
              <w:pBdr>
                <w:bottom w:val="single" w:sz="12" w:space="1" w:color="auto"/>
              </w:pBdr>
              <w:jc w:val="both"/>
              <w:rPr>
                <w:rFonts w:ascii="Times New Roman" w:hAnsi="Times New Roman"/>
                <w:szCs w:val="22"/>
                <w:lang w:val="lt-LT"/>
              </w:rPr>
            </w:pPr>
            <w:r w:rsidRPr="00B70A50">
              <w:rPr>
                <w:rFonts w:ascii="Times New Roman" w:hAnsi="Times New Roman"/>
                <w:szCs w:val="22"/>
                <w:lang w:val="lt-LT"/>
              </w:rPr>
              <w:t>Jolanta Kačinskaitė</w:t>
            </w:r>
          </w:p>
          <w:p w14:paraId="4D7220B6" w14:textId="77777777" w:rsidR="001E4321" w:rsidRPr="00B70A50" w:rsidRDefault="001E4321" w:rsidP="00167510">
            <w:pPr>
              <w:keepLines/>
              <w:pBdr>
                <w:bottom w:val="single" w:sz="12" w:space="1" w:color="auto"/>
              </w:pBdr>
              <w:jc w:val="both"/>
              <w:rPr>
                <w:rFonts w:ascii="Times New Roman" w:hAnsi="Times New Roman"/>
                <w:szCs w:val="22"/>
                <w:lang w:val="lt-LT"/>
              </w:rPr>
            </w:pPr>
          </w:p>
          <w:p w14:paraId="2E5DC607" w14:textId="22A56A21" w:rsidR="001E4321" w:rsidRPr="00B70A50" w:rsidRDefault="00F07D2F" w:rsidP="00167510">
            <w:pPr>
              <w:keepLines/>
              <w:pBdr>
                <w:bottom w:val="single" w:sz="12" w:space="1" w:color="auto"/>
              </w:pBdr>
              <w:jc w:val="both"/>
              <w:rPr>
                <w:rFonts w:ascii="Times New Roman" w:hAnsi="Times New Roman"/>
                <w:szCs w:val="22"/>
                <w:lang w:val="lt-LT"/>
              </w:rPr>
            </w:pPr>
            <w:r>
              <w:rPr>
                <w:rFonts w:ascii="Times New Roman" w:hAnsi="Times New Roman"/>
                <w:szCs w:val="22"/>
                <w:lang w:val="lt-LT"/>
              </w:rPr>
              <w:t>Pasirašyta el. parašu</w:t>
            </w:r>
          </w:p>
        </w:tc>
        <w:tc>
          <w:tcPr>
            <w:tcW w:w="4672" w:type="dxa"/>
          </w:tcPr>
          <w:p w14:paraId="5E82C133" w14:textId="77777777" w:rsidR="001E4321" w:rsidRPr="00B70A50" w:rsidRDefault="001E4321" w:rsidP="00167510">
            <w:pPr>
              <w:widowControl w:val="0"/>
              <w:adjustRightInd w:val="0"/>
              <w:textAlignment w:val="baseline"/>
              <w:rPr>
                <w:rFonts w:ascii="Times New Roman" w:hAnsi="Times New Roman"/>
                <w:b/>
                <w:snapToGrid w:val="0"/>
                <w:szCs w:val="22"/>
                <w:lang w:val="lt-LT"/>
              </w:rPr>
            </w:pPr>
            <w:r w:rsidRPr="00B70A50">
              <w:rPr>
                <w:rFonts w:ascii="Times New Roman" w:hAnsi="Times New Roman"/>
                <w:b/>
                <w:snapToGrid w:val="0"/>
                <w:szCs w:val="22"/>
                <w:lang w:val="lt-LT"/>
              </w:rPr>
              <w:t>PASLAUGŲ TEIKĖJAS</w:t>
            </w:r>
          </w:p>
          <w:p w14:paraId="593AA661" w14:textId="77777777" w:rsidR="001E4321" w:rsidRPr="00B70A50" w:rsidRDefault="001E4321" w:rsidP="00167510">
            <w:pPr>
              <w:widowControl w:val="0"/>
              <w:adjustRightInd w:val="0"/>
              <w:spacing w:before="120"/>
              <w:textAlignment w:val="baseline"/>
              <w:rPr>
                <w:rFonts w:ascii="Times New Roman" w:hAnsi="Times New Roman"/>
                <w:caps/>
                <w:szCs w:val="22"/>
                <w:lang w:val="lt-LT"/>
              </w:rPr>
            </w:pPr>
          </w:p>
          <w:p w14:paraId="3A0DC3CF" w14:textId="1BDE0C53" w:rsidR="001E4321" w:rsidRPr="00B70A50" w:rsidRDefault="001E4321" w:rsidP="00167510">
            <w:pPr>
              <w:keepLines/>
              <w:pBdr>
                <w:bottom w:val="single" w:sz="12" w:space="1" w:color="auto"/>
              </w:pBdr>
              <w:jc w:val="both"/>
              <w:rPr>
                <w:rFonts w:ascii="Times New Roman" w:hAnsi="Times New Roman"/>
                <w:szCs w:val="22"/>
                <w:lang w:val="lt-LT"/>
              </w:rPr>
            </w:pPr>
            <w:r w:rsidRPr="00B70A50">
              <w:rPr>
                <w:rFonts w:ascii="Times New Roman" w:hAnsi="Times New Roman"/>
                <w:szCs w:val="22"/>
                <w:lang w:val="lt-LT"/>
              </w:rPr>
              <w:t>UAB „</w:t>
            </w:r>
            <w:r w:rsidR="00B70A50" w:rsidRPr="00B70A50">
              <w:rPr>
                <w:rFonts w:ascii="Times New Roman" w:hAnsi="Times New Roman"/>
                <w:szCs w:val="22"/>
                <w:lang w:val="lt-LT"/>
              </w:rPr>
              <w:t>Dokobit</w:t>
            </w:r>
            <w:r w:rsidRPr="00B70A50">
              <w:rPr>
                <w:rFonts w:ascii="Times New Roman" w:hAnsi="Times New Roman"/>
                <w:szCs w:val="22"/>
                <w:lang w:val="lt-LT"/>
              </w:rPr>
              <w:t>“</w:t>
            </w:r>
          </w:p>
          <w:p w14:paraId="120FC0D8" w14:textId="77777777" w:rsidR="00B70A50" w:rsidRPr="00B70A50" w:rsidRDefault="00B70A50" w:rsidP="00167510">
            <w:pPr>
              <w:keepLines/>
              <w:pBdr>
                <w:bottom w:val="single" w:sz="12" w:space="1" w:color="auto"/>
              </w:pBdr>
              <w:jc w:val="both"/>
              <w:rPr>
                <w:rFonts w:ascii="Times New Roman" w:hAnsi="Times New Roman"/>
                <w:szCs w:val="22"/>
                <w:lang w:val="lt-LT"/>
              </w:rPr>
            </w:pPr>
          </w:p>
          <w:p w14:paraId="3D1DBD9B" w14:textId="2693F5AA" w:rsidR="001E4321" w:rsidRPr="00B70A50" w:rsidRDefault="00B70A50" w:rsidP="00167510">
            <w:pPr>
              <w:keepLines/>
              <w:pBdr>
                <w:bottom w:val="single" w:sz="12" w:space="1" w:color="auto"/>
              </w:pBdr>
              <w:jc w:val="both"/>
              <w:rPr>
                <w:rFonts w:ascii="Times New Roman" w:hAnsi="Times New Roman"/>
                <w:szCs w:val="22"/>
                <w:lang w:val="lt-LT"/>
              </w:rPr>
            </w:pPr>
            <w:r w:rsidRPr="00B70A50">
              <w:rPr>
                <w:rFonts w:ascii="Times New Roman" w:hAnsi="Times New Roman"/>
                <w:szCs w:val="22"/>
                <w:lang w:val="lt-LT"/>
              </w:rPr>
              <w:t>Paupio</w:t>
            </w:r>
            <w:r w:rsidR="001E4321" w:rsidRPr="00B70A50">
              <w:rPr>
                <w:rFonts w:ascii="Times New Roman" w:hAnsi="Times New Roman"/>
                <w:szCs w:val="22"/>
                <w:lang w:val="lt-LT"/>
              </w:rPr>
              <w:t xml:space="preserve"> g. </w:t>
            </w:r>
            <w:r w:rsidRPr="00B70A50">
              <w:rPr>
                <w:rFonts w:ascii="Times New Roman" w:hAnsi="Times New Roman"/>
                <w:szCs w:val="22"/>
              </w:rPr>
              <w:t>50</w:t>
            </w:r>
            <w:r w:rsidR="001E4321" w:rsidRPr="00B70A50">
              <w:rPr>
                <w:rFonts w:ascii="Times New Roman" w:hAnsi="Times New Roman"/>
                <w:szCs w:val="22"/>
                <w:lang w:val="lt-LT"/>
              </w:rPr>
              <w:t>, LT-</w:t>
            </w:r>
            <w:r w:rsidRPr="00B70A50">
              <w:rPr>
                <w:rFonts w:ascii="Times New Roman" w:hAnsi="Times New Roman"/>
                <w:szCs w:val="22"/>
                <w:lang w:val="lt-LT"/>
              </w:rPr>
              <w:t>11341</w:t>
            </w:r>
            <w:r w:rsidR="001E4321" w:rsidRPr="00B70A50">
              <w:rPr>
                <w:rFonts w:ascii="Times New Roman" w:hAnsi="Times New Roman"/>
                <w:szCs w:val="22"/>
                <w:lang w:val="lt-LT"/>
              </w:rPr>
              <w:t xml:space="preserve"> Vilnius</w:t>
            </w:r>
          </w:p>
          <w:p w14:paraId="27272596" w14:textId="77777777" w:rsidR="00B70A50" w:rsidRPr="00B70A50" w:rsidRDefault="00B70A50" w:rsidP="00B70A50">
            <w:pPr>
              <w:keepLines/>
              <w:pBdr>
                <w:bottom w:val="single" w:sz="12" w:space="1" w:color="auto"/>
              </w:pBdr>
              <w:jc w:val="both"/>
              <w:rPr>
                <w:rFonts w:ascii="Times New Roman" w:hAnsi="Times New Roman"/>
                <w:szCs w:val="22"/>
                <w:lang w:val="lt-LT"/>
              </w:rPr>
            </w:pPr>
            <w:r w:rsidRPr="00B70A50">
              <w:rPr>
                <w:rFonts w:ascii="Times New Roman" w:hAnsi="Times New Roman"/>
                <w:szCs w:val="22"/>
                <w:lang w:val="lt-LT"/>
              </w:rPr>
              <w:t>Įmonės kodas 223274610</w:t>
            </w:r>
          </w:p>
          <w:p w14:paraId="38FFC23E" w14:textId="7632C27C" w:rsidR="001E4321" w:rsidRPr="00B70A50" w:rsidRDefault="001E4321" w:rsidP="00167510">
            <w:pPr>
              <w:keepLines/>
              <w:pBdr>
                <w:bottom w:val="single" w:sz="12" w:space="1" w:color="auto"/>
              </w:pBdr>
              <w:jc w:val="both"/>
              <w:rPr>
                <w:rFonts w:ascii="Times New Roman" w:hAnsi="Times New Roman"/>
                <w:szCs w:val="22"/>
                <w:lang w:val="lt-LT"/>
              </w:rPr>
            </w:pPr>
            <w:r w:rsidRPr="00B70A50">
              <w:rPr>
                <w:rFonts w:ascii="Times New Roman" w:hAnsi="Times New Roman"/>
                <w:szCs w:val="22"/>
                <w:lang w:val="lt-LT"/>
              </w:rPr>
              <w:t xml:space="preserve">Tel.: </w:t>
            </w:r>
            <w:r w:rsidR="00B70A50" w:rsidRPr="00B70A50">
              <w:rPr>
                <w:rFonts w:ascii="Times New Roman" w:hAnsi="Times New Roman"/>
                <w:szCs w:val="22"/>
                <w:lang w:val="lt-LT"/>
              </w:rPr>
              <w:t xml:space="preserve">+370 665 60806 </w:t>
            </w:r>
          </w:p>
          <w:p w14:paraId="44BC6B76" w14:textId="75E8DED4" w:rsidR="001E4321" w:rsidRPr="00B70A50" w:rsidRDefault="00B70A50" w:rsidP="00167510">
            <w:pPr>
              <w:keepLines/>
              <w:pBdr>
                <w:bottom w:val="single" w:sz="12" w:space="1" w:color="auto"/>
              </w:pBdr>
              <w:jc w:val="both"/>
              <w:rPr>
                <w:rFonts w:ascii="Times New Roman" w:hAnsi="Times New Roman"/>
                <w:szCs w:val="22"/>
              </w:rPr>
            </w:pPr>
            <w:r w:rsidRPr="00B70A50">
              <w:rPr>
                <w:rFonts w:ascii="Times New Roman" w:hAnsi="Times New Roman"/>
                <w:szCs w:val="22"/>
                <w:lang w:val="lt-LT"/>
              </w:rPr>
              <w:t xml:space="preserve">El. paštas </w:t>
            </w:r>
            <w:hyperlink r:id="rId9" w:history="1">
              <w:r w:rsidRPr="00B70A50">
                <w:rPr>
                  <w:rStyle w:val="Hyperlink"/>
                  <w:rFonts w:ascii="Times New Roman" w:hAnsi="Times New Roman"/>
                  <w:szCs w:val="22"/>
                  <w:lang w:val="lt-LT"/>
                </w:rPr>
                <w:t>info</w:t>
              </w:r>
              <w:r w:rsidRPr="00B70A50">
                <w:rPr>
                  <w:rStyle w:val="Hyperlink"/>
                  <w:rFonts w:ascii="Times New Roman" w:hAnsi="Times New Roman"/>
                  <w:szCs w:val="22"/>
                </w:rPr>
                <w:t>@dokobit.com</w:t>
              </w:r>
            </w:hyperlink>
            <w:r w:rsidRPr="00B70A50">
              <w:rPr>
                <w:rFonts w:ascii="Times New Roman" w:hAnsi="Times New Roman"/>
                <w:szCs w:val="22"/>
                <w:lang w:val="lt-LT"/>
              </w:rPr>
              <w:t xml:space="preserve"> </w:t>
            </w:r>
            <w:r w:rsidRPr="00B70A50">
              <w:rPr>
                <w:rFonts w:ascii="Times New Roman" w:hAnsi="Times New Roman"/>
                <w:szCs w:val="22"/>
              </w:rPr>
              <w:t xml:space="preserve"> </w:t>
            </w:r>
          </w:p>
          <w:p w14:paraId="4C26BAB9" w14:textId="77777777" w:rsidR="001E4321" w:rsidRPr="00B70A50" w:rsidRDefault="001E4321" w:rsidP="00167510">
            <w:pPr>
              <w:keepLines/>
              <w:pBdr>
                <w:bottom w:val="single" w:sz="12" w:space="1" w:color="auto"/>
              </w:pBdr>
              <w:jc w:val="both"/>
              <w:rPr>
                <w:rFonts w:ascii="Times New Roman" w:hAnsi="Times New Roman"/>
                <w:szCs w:val="22"/>
                <w:lang w:val="lt-LT"/>
              </w:rPr>
            </w:pPr>
          </w:p>
          <w:p w14:paraId="58C58CAF" w14:textId="77777777" w:rsidR="00B70A50" w:rsidRPr="00B70A50" w:rsidRDefault="00B70A50" w:rsidP="00167510">
            <w:pPr>
              <w:keepLines/>
              <w:pBdr>
                <w:bottom w:val="single" w:sz="12" w:space="1" w:color="auto"/>
              </w:pBdr>
              <w:jc w:val="both"/>
              <w:rPr>
                <w:rFonts w:ascii="Times New Roman" w:hAnsi="Times New Roman"/>
                <w:szCs w:val="22"/>
                <w:lang w:val="lt-LT"/>
              </w:rPr>
            </w:pPr>
          </w:p>
          <w:p w14:paraId="635BD393" w14:textId="3186DE12" w:rsidR="001E4321" w:rsidRPr="00B70A50" w:rsidRDefault="00F07D2F" w:rsidP="00167510">
            <w:pPr>
              <w:keepLines/>
              <w:pBdr>
                <w:bottom w:val="single" w:sz="12" w:space="1" w:color="auto"/>
              </w:pBdr>
              <w:jc w:val="both"/>
              <w:rPr>
                <w:rFonts w:ascii="Times New Roman" w:hAnsi="Times New Roman"/>
                <w:szCs w:val="22"/>
                <w:lang w:val="lt-LT"/>
              </w:rPr>
            </w:pPr>
            <w:r w:rsidRPr="00F07D2F">
              <w:rPr>
                <w:rFonts w:ascii="Times New Roman" w:hAnsi="Times New Roman"/>
                <w:szCs w:val="22"/>
                <w:lang w:val="lt-LT"/>
              </w:rPr>
              <w:t xml:space="preserve">Baltijos </w:t>
            </w:r>
            <w:r w:rsidRPr="00F07D2F">
              <w:rPr>
                <w:rFonts w:ascii="Times New Roman" w:hAnsi="Times New Roman" w:hint="eastAsia"/>
                <w:szCs w:val="22"/>
                <w:lang w:val="lt-LT"/>
              </w:rPr>
              <w:t>š</w:t>
            </w:r>
            <w:r w:rsidRPr="00F07D2F">
              <w:rPr>
                <w:rFonts w:ascii="Times New Roman" w:hAnsi="Times New Roman"/>
                <w:szCs w:val="22"/>
                <w:lang w:val="lt-LT"/>
              </w:rPr>
              <w:t>ali</w:t>
            </w:r>
            <w:r w:rsidRPr="00F07D2F">
              <w:rPr>
                <w:rFonts w:ascii="Times New Roman" w:hAnsi="Times New Roman" w:hint="eastAsia"/>
                <w:szCs w:val="22"/>
                <w:lang w:val="lt-LT"/>
              </w:rPr>
              <w:t>ų</w:t>
            </w:r>
            <w:r w:rsidRPr="00F07D2F">
              <w:rPr>
                <w:rFonts w:ascii="Times New Roman" w:hAnsi="Times New Roman"/>
                <w:szCs w:val="22"/>
                <w:lang w:val="lt-LT"/>
              </w:rPr>
              <w:t xml:space="preserve"> ir </w:t>
            </w:r>
            <w:r w:rsidRPr="00F07D2F">
              <w:rPr>
                <w:rFonts w:ascii="Times New Roman" w:hAnsi="Times New Roman" w:hint="eastAsia"/>
                <w:szCs w:val="22"/>
                <w:lang w:val="lt-LT"/>
              </w:rPr>
              <w:t>ž</w:t>
            </w:r>
            <w:r w:rsidRPr="00F07D2F">
              <w:rPr>
                <w:rFonts w:ascii="Times New Roman" w:hAnsi="Times New Roman"/>
                <w:szCs w:val="22"/>
                <w:lang w:val="lt-LT"/>
              </w:rPr>
              <w:t>emynin</w:t>
            </w:r>
            <w:r w:rsidRPr="00F07D2F">
              <w:rPr>
                <w:rFonts w:ascii="Times New Roman" w:hAnsi="Times New Roman" w:hint="eastAsia"/>
                <w:szCs w:val="22"/>
                <w:lang w:val="lt-LT"/>
              </w:rPr>
              <w:t>ė</w:t>
            </w:r>
            <w:r w:rsidRPr="00F07D2F">
              <w:rPr>
                <w:rFonts w:ascii="Times New Roman" w:hAnsi="Times New Roman"/>
                <w:szCs w:val="22"/>
                <w:lang w:val="lt-LT"/>
              </w:rPr>
              <w:t>s Europos pl</w:t>
            </w:r>
            <w:r w:rsidRPr="00F07D2F">
              <w:rPr>
                <w:rFonts w:ascii="Times New Roman" w:hAnsi="Times New Roman" w:hint="eastAsia"/>
                <w:szCs w:val="22"/>
                <w:lang w:val="lt-LT"/>
              </w:rPr>
              <w:t>ė</w:t>
            </w:r>
            <w:r w:rsidRPr="00F07D2F">
              <w:rPr>
                <w:rFonts w:ascii="Times New Roman" w:hAnsi="Times New Roman"/>
                <w:szCs w:val="22"/>
                <w:lang w:val="lt-LT"/>
              </w:rPr>
              <w:t>tros vadov</w:t>
            </w:r>
            <w:r w:rsidRPr="00F07D2F">
              <w:rPr>
                <w:rFonts w:ascii="Times New Roman" w:hAnsi="Times New Roman" w:hint="eastAsia"/>
                <w:szCs w:val="22"/>
                <w:lang w:val="lt-LT"/>
              </w:rPr>
              <w:t>ė</w:t>
            </w:r>
            <w:r w:rsidRPr="00F07D2F">
              <w:rPr>
                <w:rFonts w:ascii="Times New Roman" w:hAnsi="Times New Roman"/>
                <w:szCs w:val="22"/>
                <w:lang w:val="lt-LT"/>
              </w:rPr>
              <w:t xml:space="preserve"> </w:t>
            </w:r>
            <w:r>
              <w:rPr>
                <w:rFonts w:ascii="Times New Roman" w:hAnsi="Times New Roman"/>
                <w:szCs w:val="22"/>
                <w:lang w:val="lt-LT"/>
              </w:rPr>
              <w:t xml:space="preserve">Kristina </w:t>
            </w:r>
            <w:proofErr w:type="spellStart"/>
            <w:r>
              <w:rPr>
                <w:rFonts w:ascii="Times New Roman" w:hAnsi="Times New Roman"/>
                <w:szCs w:val="22"/>
                <w:lang w:val="lt-LT"/>
              </w:rPr>
              <w:t>Gabrilavičiūtė</w:t>
            </w:r>
            <w:proofErr w:type="spellEnd"/>
          </w:p>
          <w:p w14:paraId="54D0908F" w14:textId="77777777" w:rsidR="001E4321" w:rsidRPr="00B70A50" w:rsidRDefault="001E4321" w:rsidP="00167510">
            <w:pPr>
              <w:keepLines/>
              <w:pBdr>
                <w:bottom w:val="single" w:sz="12" w:space="1" w:color="auto"/>
              </w:pBdr>
              <w:jc w:val="both"/>
              <w:rPr>
                <w:rFonts w:ascii="Times New Roman" w:hAnsi="Times New Roman"/>
                <w:szCs w:val="22"/>
                <w:lang w:val="lt-LT"/>
              </w:rPr>
            </w:pPr>
          </w:p>
          <w:p w14:paraId="604695D7" w14:textId="3EE5345A" w:rsidR="001E4321" w:rsidRPr="00B70A50" w:rsidRDefault="00F07D2F" w:rsidP="00167510">
            <w:pPr>
              <w:keepLines/>
              <w:pBdr>
                <w:bottom w:val="single" w:sz="12" w:space="1" w:color="auto"/>
              </w:pBdr>
              <w:jc w:val="both"/>
              <w:rPr>
                <w:rFonts w:ascii="Times New Roman" w:hAnsi="Times New Roman"/>
                <w:szCs w:val="22"/>
                <w:lang w:val="lt-LT"/>
              </w:rPr>
            </w:pPr>
            <w:r>
              <w:rPr>
                <w:rFonts w:ascii="Times New Roman" w:hAnsi="Times New Roman"/>
                <w:szCs w:val="22"/>
                <w:lang w:val="lt-LT"/>
              </w:rPr>
              <w:t>Pasirašyta el. parašu</w:t>
            </w:r>
          </w:p>
        </w:tc>
      </w:tr>
    </w:tbl>
    <w:p w14:paraId="34F9F7BC" w14:textId="77777777" w:rsidR="00923ED1" w:rsidRPr="00FE0414" w:rsidRDefault="00923ED1" w:rsidP="00305D70">
      <w:pPr>
        <w:spacing w:line="360" w:lineRule="auto"/>
        <w:jc w:val="both"/>
        <w:rPr>
          <w:rFonts w:ascii="Times New Roman" w:hAnsi="Times New Roman"/>
          <w:color w:val="000000"/>
          <w:sz w:val="24"/>
          <w:szCs w:val="24"/>
          <w:lang w:val="lt-LT"/>
        </w:rPr>
      </w:pPr>
    </w:p>
    <w:sectPr w:rsidR="00923ED1" w:rsidRPr="00FE0414" w:rsidSect="007243CB">
      <w:type w:val="continuous"/>
      <w:pgSz w:w="11907" w:h="16840"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7F33" w14:textId="77777777" w:rsidR="002A4A86" w:rsidRDefault="002A4A86">
      <w:r>
        <w:separator/>
      </w:r>
    </w:p>
  </w:endnote>
  <w:endnote w:type="continuationSeparator" w:id="0">
    <w:p w14:paraId="305668E7" w14:textId="77777777" w:rsidR="002A4A86" w:rsidRDefault="002A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2C98" w14:textId="77777777" w:rsidR="002A4A86" w:rsidRDefault="002A4A86">
      <w:r>
        <w:separator/>
      </w:r>
    </w:p>
  </w:footnote>
  <w:footnote w:type="continuationSeparator" w:id="0">
    <w:p w14:paraId="3FA087F6" w14:textId="77777777" w:rsidR="002A4A86" w:rsidRDefault="002A4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316"/>
    <w:multiLevelType w:val="singleLevel"/>
    <w:tmpl w:val="0C09000F"/>
    <w:lvl w:ilvl="0">
      <w:start w:val="5"/>
      <w:numFmt w:val="decimal"/>
      <w:lvlText w:val="%1."/>
      <w:lvlJc w:val="left"/>
      <w:pPr>
        <w:tabs>
          <w:tab w:val="num" w:pos="360"/>
        </w:tabs>
        <w:ind w:left="360" w:hanging="360"/>
      </w:pPr>
      <w:rPr>
        <w:rFonts w:hint="default"/>
      </w:rPr>
    </w:lvl>
  </w:abstractNum>
  <w:abstractNum w:abstractNumId="1" w15:restartNumberingAfterBreak="0">
    <w:nsid w:val="0322560C"/>
    <w:multiLevelType w:val="singleLevel"/>
    <w:tmpl w:val="9D52D0FE"/>
    <w:lvl w:ilvl="0">
      <w:start w:val="2"/>
      <w:numFmt w:val="decimal"/>
      <w:lvlText w:val="2.%1 "/>
      <w:legacy w:legacy="1" w:legacySpace="0" w:legacyIndent="283"/>
      <w:lvlJc w:val="left"/>
      <w:pPr>
        <w:ind w:left="1003" w:hanging="283"/>
      </w:pPr>
      <w:rPr>
        <w:rFonts w:ascii="TimesLT" w:hAnsi="TimesLT" w:hint="default"/>
        <w:b w:val="0"/>
        <w:i w:val="0"/>
        <w:sz w:val="22"/>
        <w:u w:val="none"/>
      </w:rPr>
    </w:lvl>
  </w:abstractNum>
  <w:abstractNum w:abstractNumId="2" w15:restartNumberingAfterBreak="0">
    <w:nsid w:val="0416021C"/>
    <w:multiLevelType w:val="singleLevel"/>
    <w:tmpl w:val="2AB4AEB4"/>
    <w:lvl w:ilvl="0">
      <w:start w:val="1"/>
      <w:numFmt w:val="decimal"/>
      <w:lvlText w:val="4.%1 "/>
      <w:legacy w:legacy="1" w:legacySpace="0" w:legacyIndent="283"/>
      <w:lvlJc w:val="left"/>
      <w:pPr>
        <w:ind w:left="1003" w:hanging="283"/>
      </w:pPr>
      <w:rPr>
        <w:rFonts w:ascii="TimesLT" w:hAnsi="TimesLT" w:hint="default"/>
        <w:b w:val="0"/>
        <w:i w:val="0"/>
        <w:sz w:val="22"/>
        <w:u w:val="none"/>
      </w:rPr>
    </w:lvl>
  </w:abstractNum>
  <w:abstractNum w:abstractNumId="3" w15:restartNumberingAfterBreak="0">
    <w:nsid w:val="091821A2"/>
    <w:multiLevelType w:val="multilevel"/>
    <w:tmpl w:val="5B08C8C6"/>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0"/>
        </w:tabs>
        <w:ind w:left="1004" w:hanging="284"/>
      </w:pPr>
      <w:rPr>
        <w:rFonts w:hint="default"/>
        <w:b/>
        <w:u w:val="single"/>
      </w:rPr>
    </w:lvl>
    <w:lvl w:ilvl="3">
      <w:start w:val="1"/>
      <w:numFmt w:val="decimal"/>
      <w:lvlText w:val="%1.%2.%3.%4"/>
      <w:lvlJc w:val="left"/>
      <w:pPr>
        <w:tabs>
          <w:tab w:val="num" w:pos="0"/>
        </w:tabs>
        <w:ind w:left="1134" w:hanging="14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4" w15:restartNumberingAfterBreak="0">
    <w:nsid w:val="0B322A78"/>
    <w:multiLevelType w:val="singleLevel"/>
    <w:tmpl w:val="E734518E"/>
    <w:lvl w:ilvl="0">
      <w:start w:val="4"/>
      <w:numFmt w:val="decimal"/>
      <w:lvlText w:val="2.1.%1 "/>
      <w:legacy w:legacy="1" w:legacySpace="0" w:legacyIndent="283"/>
      <w:lvlJc w:val="left"/>
      <w:pPr>
        <w:ind w:left="1003" w:hanging="283"/>
      </w:pPr>
      <w:rPr>
        <w:rFonts w:ascii="TimesLT" w:hAnsi="TimesLT" w:hint="default"/>
        <w:b w:val="0"/>
        <w:i w:val="0"/>
        <w:sz w:val="22"/>
        <w:u w:val="none"/>
      </w:rPr>
    </w:lvl>
  </w:abstractNum>
  <w:abstractNum w:abstractNumId="5" w15:restartNumberingAfterBreak="0">
    <w:nsid w:val="0B4B7AD4"/>
    <w:multiLevelType w:val="multilevel"/>
    <w:tmpl w:val="5B08C8C6"/>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0"/>
        </w:tabs>
        <w:ind w:left="1004" w:hanging="284"/>
      </w:pPr>
      <w:rPr>
        <w:rFonts w:hint="default"/>
        <w:b/>
        <w:u w:val="single"/>
      </w:rPr>
    </w:lvl>
    <w:lvl w:ilvl="3">
      <w:start w:val="1"/>
      <w:numFmt w:val="decimal"/>
      <w:lvlText w:val="%1.%2.%3.%4"/>
      <w:lvlJc w:val="left"/>
      <w:pPr>
        <w:tabs>
          <w:tab w:val="num" w:pos="0"/>
        </w:tabs>
        <w:ind w:left="1134" w:hanging="14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6" w15:restartNumberingAfterBreak="0">
    <w:nsid w:val="10F24A91"/>
    <w:multiLevelType w:val="singleLevel"/>
    <w:tmpl w:val="C0309D94"/>
    <w:lvl w:ilvl="0">
      <w:start w:val="2"/>
      <w:numFmt w:val="decimal"/>
      <w:lvlText w:val="%1. "/>
      <w:legacy w:legacy="1" w:legacySpace="0" w:legacyIndent="283"/>
      <w:lvlJc w:val="left"/>
      <w:pPr>
        <w:ind w:left="283" w:hanging="283"/>
      </w:pPr>
      <w:rPr>
        <w:rFonts w:ascii="TimesLT" w:hAnsi="TimesLT" w:hint="default"/>
        <w:b w:val="0"/>
        <w:i w:val="0"/>
        <w:sz w:val="22"/>
        <w:u w:val="none"/>
      </w:rPr>
    </w:lvl>
  </w:abstractNum>
  <w:abstractNum w:abstractNumId="7" w15:restartNumberingAfterBreak="0">
    <w:nsid w:val="127B28D6"/>
    <w:multiLevelType w:val="singleLevel"/>
    <w:tmpl w:val="BAA86EE8"/>
    <w:lvl w:ilvl="0">
      <w:start w:val="1"/>
      <w:numFmt w:val="decimal"/>
      <w:lvlText w:val="5.%1 "/>
      <w:legacy w:legacy="1" w:legacySpace="0" w:legacyIndent="283"/>
      <w:lvlJc w:val="left"/>
      <w:pPr>
        <w:ind w:left="1003" w:hanging="283"/>
      </w:pPr>
      <w:rPr>
        <w:rFonts w:ascii="TimesLT" w:hAnsi="TimesLT" w:hint="default"/>
        <w:b w:val="0"/>
        <w:i w:val="0"/>
        <w:sz w:val="22"/>
        <w:u w:val="none"/>
      </w:rPr>
    </w:lvl>
  </w:abstractNum>
  <w:abstractNum w:abstractNumId="8" w15:restartNumberingAfterBreak="0">
    <w:nsid w:val="143D0EEA"/>
    <w:multiLevelType w:val="singleLevel"/>
    <w:tmpl w:val="CF06B684"/>
    <w:lvl w:ilvl="0">
      <w:start w:val="1"/>
      <w:numFmt w:val="decimal"/>
      <w:lvlText w:val="2.2.%1 "/>
      <w:legacy w:legacy="1" w:legacySpace="0" w:legacyIndent="283"/>
      <w:lvlJc w:val="left"/>
      <w:pPr>
        <w:ind w:left="1003" w:hanging="283"/>
      </w:pPr>
      <w:rPr>
        <w:rFonts w:ascii="TimesLT" w:hAnsi="TimesLT" w:hint="default"/>
        <w:b w:val="0"/>
        <w:i w:val="0"/>
        <w:sz w:val="22"/>
        <w:u w:val="none"/>
      </w:rPr>
    </w:lvl>
  </w:abstractNum>
  <w:abstractNum w:abstractNumId="9" w15:restartNumberingAfterBreak="0">
    <w:nsid w:val="16160A8E"/>
    <w:multiLevelType w:val="singleLevel"/>
    <w:tmpl w:val="3D1CD882"/>
    <w:lvl w:ilvl="0">
      <w:start w:val="7"/>
      <w:numFmt w:val="decimal"/>
      <w:lvlText w:val="%1. "/>
      <w:legacy w:legacy="1" w:legacySpace="0" w:legacyIndent="283"/>
      <w:lvlJc w:val="left"/>
      <w:pPr>
        <w:ind w:left="283" w:hanging="283"/>
      </w:pPr>
      <w:rPr>
        <w:rFonts w:ascii="TimesLT" w:hAnsi="TimesLT" w:hint="default"/>
        <w:b w:val="0"/>
        <w:i w:val="0"/>
        <w:sz w:val="22"/>
        <w:u w:val="none"/>
      </w:rPr>
    </w:lvl>
  </w:abstractNum>
  <w:abstractNum w:abstractNumId="10" w15:restartNumberingAfterBreak="0">
    <w:nsid w:val="1C7A190C"/>
    <w:multiLevelType w:val="singleLevel"/>
    <w:tmpl w:val="34286DFC"/>
    <w:lvl w:ilvl="0">
      <w:start w:val="2"/>
      <w:numFmt w:val="bullet"/>
      <w:lvlText w:val="-"/>
      <w:lvlJc w:val="left"/>
      <w:pPr>
        <w:tabs>
          <w:tab w:val="num" w:pos="1800"/>
        </w:tabs>
        <w:ind w:left="1800" w:hanging="360"/>
      </w:pPr>
      <w:rPr>
        <w:rFonts w:hint="default"/>
      </w:rPr>
    </w:lvl>
  </w:abstractNum>
  <w:abstractNum w:abstractNumId="11" w15:restartNumberingAfterBreak="0">
    <w:nsid w:val="1D661C16"/>
    <w:multiLevelType w:val="singleLevel"/>
    <w:tmpl w:val="6AA6CA40"/>
    <w:lvl w:ilvl="0">
      <w:start w:val="6"/>
      <w:numFmt w:val="decimal"/>
      <w:lvlText w:val="%1. "/>
      <w:legacy w:legacy="1" w:legacySpace="0" w:legacyIndent="283"/>
      <w:lvlJc w:val="left"/>
      <w:pPr>
        <w:ind w:left="283" w:hanging="283"/>
      </w:pPr>
      <w:rPr>
        <w:rFonts w:ascii="TimesLT" w:hAnsi="TimesLT" w:hint="default"/>
        <w:b w:val="0"/>
        <w:i w:val="0"/>
        <w:sz w:val="22"/>
        <w:u w:val="none"/>
      </w:rPr>
    </w:lvl>
  </w:abstractNum>
  <w:abstractNum w:abstractNumId="12" w15:restartNumberingAfterBreak="0">
    <w:nsid w:val="203F3A5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81F6467"/>
    <w:multiLevelType w:val="multilevel"/>
    <w:tmpl w:val="2306186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15"/>
        </w:tabs>
        <w:ind w:left="915" w:hanging="555"/>
      </w:pPr>
      <w:rPr>
        <w:rFonts w:hint="default"/>
      </w:rPr>
    </w:lvl>
    <w:lvl w:ilvl="2">
      <w:start w:val="6"/>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2DA42DF7"/>
    <w:multiLevelType w:val="multilevel"/>
    <w:tmpl w:val="96501F08"/>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1440"/>
        </w:tabs>
        <w:ind w:left="1440" w:hanging="448"/>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15" w15:restartNumberingAfterBreak="0">
    <w:nsid w:val="32442290"/>
    <w:multiLevelType w:val="singleLevel"/>
    <w:tmpl w:val="2EA86CEC"/>
    <w:lvl w:ilvl="0">
      <w:start w:val="1"/>
      <w:numFmt w:val="lowerLetter"/>
      <w:lvlText w:val="%1) "/>
      <w:legacy w:legacy="1" w:legacySpace="0" w:legacyIndent="283"/>
      <w:lvlJc w:val="left"/>
      <w:pPr>
        <w:ind w:left="1273" w:hanging="283"/>
      </w:pPr>
      <w:rPr>
        <w:rFonts w:ascii="TimesLT" w:hAnsi="TimesLT" w:hint="default"/>
        <w:b w:val="0"/>
        <w:i w:val="0"/>
        <w:sz w:val="22"/>
        <w:u w:val="none"/>
      </w:rPr>
    </w:lvl>
  </w:abstractNum>
  <w:abstractNum w:abstractNumId="16" w15:restartNumberingAfterBreak="0">
    <w:nsid w:val="376E489B"/>
    <w:multiLevelType w:val="singleLevel"/>
    <w:tmpl w:val="67F23CDE"/>
    <w:lvl w:ilvl="0">
      <w:start w:val="2"/>
      <w:numFmt w:val="decimal"/>
      <w:lvlText w:val="7.%1 "/>
      <w:legacy w:legacy="1" w:legacySpace="0" w:legacyIndent="283"/>
      <w:lvlJc w:val="left"/>
      <w:pPr>
        <w:ind w:left="1003" w:hanging="283"/>
      </w:pPr>
      <w:rPr>
        <w:rFonts w:ascii="TimesLT" w:hAnsi="TimesLT" w:hint="default"/>
        <w:b w:val="0"/>
        <w:i w:val="0"/>
        <w:sz w:val="22"/>
        <w:u w:val="none"/>
      </w:rPr>
    </w:lvl>
  </w:abstractNum>
  <w:abstractNum w:abstractNumId="17" w15:restartNumberingAfterBreak="0">
    <w:nsid w:val="3B322CFC"/>
    <w:multiLevelType w:val="multilevel"/>
    <w:tmpl w:val="BFA80D2A"/>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1440"/>
        </w:tabs>
        <w:ind w:left="1440" w:hanging="720"/>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18" w15:restartNumberingAfterBreak="0">
    <w:nsid w:val="3B9B677B"/>
    <w:multiLevelType w:val="multilevel"/>
    <w:tmpl w:val="8B20EA98"/>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992"/>
        </w:tabs>
        <w:ind w:left="0" w:firstLine="99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19" w15:restartNumberingAfterBreak="0">
    <w:nsid w:val="3CF82E90"/>
    <w:multiLevelType w:val="multilevel"/>
    <w:tmpl w:val="8DE87CF2"/>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992"/>
        </w:tabs>
        <w:ind w:left="992" w:firstLine="0"/>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20" w15:restartNumberingAfterBreak="0">
    <w:nsid w:val="41661CB6"/>
    <w:multiLevelType w:val="singleLevel"/>
    <w:tmpl w:val="5DDC25D0"/>
    <w:lvl w:ilvl="0">
      <w:start w:val="1"/>
      <w:numFmt w:val="decimal"/>
      <w:lvlText w:val="%1. "/>
      <w:legacy w:legacy="1" w:legacySpace="0" w:legacyIndent="283"/>
      <w:lvlJc w:val="left"/>
      <w:pPr>
        <w:ind w:left="283" w:hanging="283"/>
      </w:pPr>
      <w:rPr>
        <w:rFonts w:ascii="TimesLT" w:hAnsi="TimesLT" w:hint="default"/>
        <w:b w:val="0"/>
        <w:i w:val="0"/>
        <w:sz w:val="22"/>
        <w:u w:val="none"/>
      </w:rPr>
    </w:lvl>
  </w:abstractNum>
  <w:abstractNum w:abstractNumId="21" w15:restartNumberingAfterBreak="0">
    <w:nsid w:val="4A572727"/>
    <w:multiLevelType w:val="singleLevel"/>
    <w:tmpl w:val="6EECD092"/>
    <w:lvl w:ilvl="0">
      <w:start w:val="3"/>
      <w:numFmt w:val="decimal"/>
      <w:lvlText w:val="%1. "/>
      <w:legacy w:legacy="1" w:legacySpace="0" w:legacyIndent="283"/>
      <w:lvlJc w:val="left"/>
      <w:pPr>
        <w:ind w:left="283" w:hanging="283"/>
      </w:pPr>
      <w:rPr>
        <w:rFonts w:ascii="TimesLT" w:hAnsi="TimesLT" w:hint="default"/>
        <w:b w:val="0"/>
        <w:i w:val="0"/>
        <w:sz w:val="22"/>
        <w:u w:val="none"/>
      </w:rPr>
    </w:lvl>
  </w:abstractNum>
  <w:abstractNum w:abstractNumId="22" w15:restartNumberingAfterBreak="0">
    <w:nsid w:val="4C494E3D"/>
    <w:multiLevelType w:val="hybridMultilevel"/>
    <w:tmpl w:val="824E80F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DA162F6"/>
    <w:multiLevelType w:val="singleLevel"/>
    <w:tmpl w:val="7774052E"/>
    <w:lvl w:ilvl="0">
      <w:start w:val="1"/>
      <w:numFmt w:val="decimal"/>
      <w:lvlText w:val="6.%1 "/>
      <w:legacy w:legacy="1" w:legacySpace="0" w:legacyIndent="283"/>
      <w:lvlJc w:val="left"/>
      <w:pPr>
        <w:ind w:left="1003" w:hanging="283"/>
      </w:pPr>
      <w:rPr>
        <w:rFonts w:ascii="TimesLT" w:hAnsi="TimesLT" w:hint="default"/>
        <w:b w:val="0"/>
        <w:i w:val="0"/>
        <w:sz w:val="22"/>
        <w:u w:val="none"/>
      </w:rPr>
    </w:lvl>
  </w:abstractNum>
  <w:abstractNum w:abstractNumId="24" w15:restartNumberingAfterBreak="0">
    <w:nsid w:val="4DD63F19"/>
    <w:multiLevelType w:val="multilevel"/>
    <w:tmpl w:val="5B08C8C6"/>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0"/>
        </w:tabs>
        <w:ind w:left="1004" w:hanging="284"/>
      </w:pPr>
      <w:rPr>
        <w:rFonts w:hint="default"/>
        <w:b/>
        <w:u w:val="single"/>
      </w:rPr>
    </w:lvl>
    <w:lvl w:ilvl="3">
      <w:start w:val="1"/>
      <w:numFmt w:val="decimal"/>
      <w:lvlText w:val="%1.%2.%3.%4"/>
      <w:lvlJc w:val="left"/>
      <w:pPr>
        <w:tabs>
          <w:tab w:val="num" w:pos="0"/>
        </w:tabs>
        <w:ind w:left="1134" w:hanging="14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25" w15:restartNumberingAfterBreak="0">
    <w:nsid w:val="5D195B83"/>
    <w:multiLevelType w:val="singleLevel"/>
    <w:tmpl w:val="FEDCF018"/>
    <w:lvl w:ilvl="0">
      <w:start w:val="1"/>
      <w:numFmt w:val="decimal"/>
      <w:lvlText w:val="2.1.%1 "/>
      <w:legacy w:legacy="1" w:legacySpace="0" w:legacyIndent="283"/>
      <w:lvlJc w:val="left"/>
      <w:pPr>
        <w:ind w:left="1003" w:hanging="283"/>
      </w:pPr>
      <w:rPr>
        <w:rFonts w:ascii="TimesLT" w:hAnsi="TimesLT" w:hint="default"/>
        <w:b w:val="0"/>
        <w:i w:val="0"/>
        <w:sz w:val="22"/>
        <w:u w:val="none"/>
      </w:rPr>
    </w:lvl>
  </w:abstractNum>
  <w:abstractNum w:abstractNumId="26" w15:restartNumberingAfterBreak="0">
    <w:nsid w:val="5F0916F4"/>
    <w:multiLevelType w:val="multilevel"/>
    <w:tmpl w:val="5B08C8C6"/>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0"/>
        </w:tabs>
        <w:ind w:left="1004" w:hanging="284"/>
      </w:pPr>
      <w:rPr>
        <w:rFonts w:hint="default"/>
        <w:b/>
        <w:u w:val="single"/>
      </w:rPr>
    </w:lvl>
    <w:lvl w:ilvl="3">
      <w:start w:val="1"/>
      <w:numFmt w:val="decimal"/>
      <w:lvlText w:val="%1.%2.%3.%4"/>
      <w:lvlJc w:val="left"/>
      <w:pPr>
        <w:tabs>
          <w:tab w:val="num" w:pos="0"/>
        </w:tabs>
        <w:ind w:left="1134" w:hanging="14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27" w15:restartNumberingAfterBreak="0">
    <w:nsid w:val="5F21366C"/>
    <w:multiLevelType w:val="multilevel"/>
    <w:tmpl w:val="6FA22972"/>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1134"/>
        </w:tabs>
        <w:ind w:left="1134" w:hanging="14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28" w15:restartNumberingAfterBreak="0">
    <w:nsid w:val="60903268"/>
    <w:multiLevelType w:val="hybridMultilevel"/>
    <w:tmpl w:val="92040C70"/>
    <w:lvl w:ilvl="0" w:tplc="3A66A9DA">
      <w:start w:val="1"/>
      <w:numFmt w:val="lowerLetter"/>
      <w:lvlText w:val="%1)"/>
      <w:lvlJc w:val="left"/>
      <w:pPr>
        <w:tabs>
          <w:tab w:val="num" w:pos="2130"/>
        </w:tabs>
        <w:ind w:left="2130" w:hanging="360"/>
      </w:pPr>
      <w:rPr>
        <w:rFonts w:hint="default"/>
      </w:rPr>
    </w:lvl>
    <w:lvl w:ilvl="1" w:tplc="04090019" w:tentative="1">
      <w:start w:val="1"/>
      <w:numFmt w:val="lowerLetter"/>
      <w:lvlText w:val="%2."/>
      <w:lvlJc w:val="left"/>
      <w:pPr>
        <w:tabs>
          <w:tab w:val="num" w:pos="2850"/>
        </w:tabs>
        <w:ind w:left="2850" w:hanging="360"/>
      </w:pPr>
    </w:lvl>
    <w:lvl w:ilvl="2" w:tplc="0409001B" w:tentative="1">
      <w:start w:val="1"/>
      <w:numFmt w:val="lowerRoman"/>
      <w:lvlText w:val="%3."/>
      <w:lvlJc w:val="right"/>
      <w:pPr>
        <w:tabs>
          <w:tab w:val="num" w:pos="3570"/>
        </w:tabs>
        <w:ind w:left="3570" w:hanging="180"/>
      </w:pPr>
    </w:lvl>
    <w:lvl w:ilvl="3" w:tplc="0409000F" w:tentative="1">
      <w:start w:val="1"/>
      <w:numFmt w:val="decimal"/>
      <w:lvlText w:val="%4."/>
      <w:lvlJc w:val="left"/>
      <w:pPr>
        <w:tabs>
          <w:tab w:val="num" w:pos="4290"/>
        </w:tabs>
        <w:ind w:left="4290" w:hanging="360"/>
      </w:pPr>
    </w:lvl>
    <w:lvl w:ilvl="4" w:tplc="04090019" w:tentative="1">
      <w:start w:val="1"/>
      <w:numFmt w:val="lowerLetter"/>
      <w:lvlText w:val="%5."/>
      <w:lvlJc w:val="left"/>
      <w:pPr>
        <w:tabs>
          <w:tab w:val="num" w:pos="5010"/>
        </w:tabs>
        <w:ind w:left="5010" w:hanging="360"/>
      </w:pPr>
    </w:lvl>
    <w:lvl w:ilvl="5" w:tplc="0409001B" w:tentative="1">
      <w:start w:val="1"/>
      <w:numFmt w:val="lowerRoman"/>
      <w:lvlText w:val="%6."/>
      <w:lvlJc w:val="right"/>
      <w:pPr>
        <w:tabs>
          <w:tab w:val="num" w:pos="5730"/>
        </w:tabs>
        <w:ind w:left="5730" w:hanging="180"/>
      </w:pPr>
    </w:lvl>
    <w:lvl w:ilvl="6" w:tplc="0409000F" w:tentative="1">
      <w:start w:val="1"/>
      <w:numFmt w:val="decimal"/>
      <w:lvlText w:val="%7."/>
      <w:lvlJc w:val="left"/>
      <w:pPr>
        <w:tabs>
          <w:tab w:val="num" w:pos="6450"/>
        </w:tabs>
        <w:ind w:left="6450" w:hanging="360"/>
      </w:pPr>
    </w:lvl>
    <w:lvl w:ilvl="7" w:tplc="04090019" w:tentative="1">
      <w:start w:val="1"/>
      <w:numFmt w:val="lowerLetter"/>
      <w:lvlText w:val="%8."/>
      <w:lvlJc w:val="left"/>
      <w:pPr>
        <w:tabs>
          <w:tab w:val="num" w:pos="7170"/>
        </w:tabs>
        <w:ind w:left="7170" w:hanging="360"/>
      </w:pPr>
    </w:lvl>
    <w:lvl w:ilvl="8" w:tplc="0409001B" w:tentative="1">
      <w:start w:val="1"/>
      <w:numFmt w:val="lowerRoman"/>
      <w:lvlText w:val="%9."/>
      <w:lvlJc w:val="right"/>
      <w:pPr>
        <w:tabs>
          <w:tab w:val="num" w:pos="7890"/>
        </w:tabs>
        <w:ind w:left="7890" w:hanging="180"/>
      </w:pPr>
    </w:lvl>
  </w:abstractNum>
  <w:abstractNum w:abstractNumId="29" w15:restartNumberingAfterBreak="0">
    <w:nsid w:val="61FB1C9F"/>
    <w:multiLevelType w:val="multilevel"/>
    <w:tmpl w:val="BFA80D2A"/>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1440"/>
        </w:tabs>
        <w:ind w:left="1440" w:hanging="720"/>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30" w15:restartNumberingAfterBreak="0">
    <w:nsid w:val="67370662"/>
    <w:multiLevelType w:val="singleLevel"/>
    <w:tmpl w:val="3634C016"/>
    <w:lvl w:ilvl="0">
      <w:start w:val="1"/>
      <w:numFmt w:val="decimal"/>
      <w:lvlText w:val="2.%1 "/>
      <w:legacy w:legacy="1" w:legacySpace="0" w:legacyIndent="283"/>
      <w:lvlJc w:val="left"/>
      <w:pPr>
        <w:ind w:left="1003" w:hanging="283"/>
      </w:pPr>
      <w:rPr>
        <w:rFonts w:ascii="TimesLT" w:hAnsi="TimesLT" w:hint="default"/>
        <w:b w:val="0"/>
        <w:i w:val="0"/>
        <w:sz w:val="22"/>
        <w:u w:val="none"/>
      </w:rPr>
    </w:lvl>
  </w:abstractNum>
  <w:abstractNum w:abstractNumId="31" w15:restartNumberingAfterBreak="0">
    <w:nsid w:val="69D143E8"/>
    <w:multiLevelType w:val="singleLevel"/>
    <w:tmpl w:val="A8D8D32E"/>
    <w:lvl w:ilvl="0">
      <w:start w:val="5"/>
      <w:numFmt w:val="decimal"/>
      <w:lvlText w:val="%1. "/>
      <w:legacy w:legacy="1" w:legacySpace="0" w:legacyIndent="283"/>
      <w:lvlJc w:val="left"/>
      <w:pPr>
        <w:ind w:left="283" w:hanging="283"/>
      </w:pPr>
      <w:rPr>
        <w:rFonts w:ascii="TimesLT" w:hAnsi="TimesLT" w:hint="default"/>
        <w:b w:val="0"/>
        <w:i w:val="0"/>
        <w:sz w:val="22"/>
        <w:u w:val="none"/>
      </w:rPr>
    </w:lvl>
  </w:abstractNum>
  <w:abstractNum w:abstractNumId="32" w15:restartNumberingAfterBreak="0">
    <w:nsid w:val="7A7C2CF7"/>
    <w:multiLevelType w:val="multilevel"/>
    <w:tmpl w:val="DE7CF6F0"/>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0"/>
        </w:tabs>
        <w:ind w:left="1134" w:hanging="142"/>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abstractNum w:abstractNumId="33" w15:restartNumberingAfterBreak="0">
    <w:nsid w:val="7D823FB7"/>
    <w:multiLevelType w:val="multilevel"/>
    <w:tmpl w:val="3EC8F21A"/>
    <w:lvl w:ilvl="0">
      <w:start w:val="2"/>
      <w:numFmt w:val="decimal"/>
      <w:lvlText w:val="%1"/>
      <w:lvlJc w:val="left"/>
      <w:pPr>
        <w:tabs>
          <w:tab w:val="num" w:pos="555"/>
        </w:tabs>
        <w:ind w:left="555" w:hanging="555"/>
      </w:pPr>
      <w:rPr>
        <w:rFonts w:hint="default"/>
        <w:b/>
        <w:u w:val="single"/>
      </w:rPr>
    </w:lvl>
    <w:lvl w:ilvl="1">
      <w:start w:val="1"/>
      <w:numFmt w:val="decimal"/>
      <w:lvlText w:val="%1.%2"/>
      <w:lvlJc w:val="left"/>
      <w:pPr>
        <w:tabs>
          <w:tab w:val="num" w:pos="795"/>
        </w:tabs>
        <w:ind w:left="795" w:hanging="555"/>
      </w:pPr>
      <w:rPr>
        <w:rFonts w:hint="default"/>
        <w:b/>
        <w:u w:val="single"/>
      </w:rPr>
    </w:lvl>
    <w:lvl w:ilvl="2">
      <w:start w:val="1"/>
      <w:numFmt w:val="decimal"/>
      <w:lvlText w:val="%1.%2.%3"/>
      <w:lvlJc w:val="left"/>
      <w:pPr>
        <w:tabs>
          <w:tab w:val="num" w:pos="1200"/>
        </w:tabs>
        <w:ind w:left="1200" w:hanging="720"/>
      </w:pPr>
      <w:rPr>
        <w:rFonts w:hint="default"/>
        <w:b/>
        <w:u w:val="single"/>
      </w:rPr>
    </w:lvl>
    <w:lvl w:ilvl="3">
      <w:start w:val="1"/>
      <w:numFmt w:val="decimal"/>
      <w:lvlText w:val="%1.%2.%3.%4"/>
      <w:lvlJc w:val="left"/>
      <w:pPr>
        <w:tabs>
          <w:tab w:val="num" w:pos="0"/>
        </w:tabs>
        <w:ind w:left="1276" w:hanging="284"/>
      </w:pPr>
      <w:rPr>
        <w:rFonts w:hint="default"/>
        <w:b/>
        <w:u w:val="single"/>
      </w:rPr>
    </w:lvl>
    <w:lvl w:ilvl="4">
      <w:start w:val="1"/>
      <w:numFmt w:val="decimal"/>
      <w:lvlText w:val="%1.%2.%3.%4.%5"/>
      <w:lvlJc w:val="left"/>
      <w:pPr>
        <w:tabs>
          <w:tab w:val="num" w:pos="1680"/>
        </w:tabs>
        <w:ind w:left="1680" w:hanging="720"/>
      </w:pPr>
      <w:rPr>
        <w:rFonts w:hint="default"/>
        <w:b/>
        <w:u w:val="single"/>
      </w:rPr>
    </w:lvl>
    <w:lvl w:ilvl="5">
      <w:start w:val="1"/>
      <w:numFmt w:val="decimal"/>
      <w:lvlText w:val="%1.%2.%3.%4.%5.%6"/>
      <w:lvlJc w:val="left"/>
      <w:pPr>
        <w:tabs>
          <w:tab w:val="num" w:pos="2280"/>
        </w:tabs>
        <w:ind w:left="2280" w:hanging="1080"/>
      </w:pPr>
      <w:rPr>
        <w:rFonts w:hint="default"/>
        <w:b/>
        <w:u w:val="single"/>
      </w:rPr>
    </w:lvl>
    <w:lvl w:ilvl="6">
      <w:start w:val="1"/>
      <w:numFmt w:val="decimal"/>
      <w:lvlText w:val="%1.%2.%3.%4.%5.%6.%7"/>
      <w:lvlJc w:val="left"/>
      <w:pPr>
        <w:tabs>
          <w:tab w:val="num" w:pos="2520"/>
        </w:tabs>
        <w:ind w:left="2520" w:hanging="1080"/>
      </w:pPr>
      <w:rPr>
        <w:rFonts w:hint="default"/>
        <w:b/>
        <w:u w:val="single"/>
      </w:rPr>
    </w:lvl>
    <w:lvl w:ilvl="7">
      <w:start w:val="1"/>
      <w:numFmt w:val="decimal"/>
      <w:lvlText w:val="%1.%2.%3.%4.%5.%6.%7.%8"/>
      <w:lvlJc w:val="left"/>
      <w:pPr>
        <w:tabs>
          <w:tab w:val="num" w:pos="3120"/>
        </w:tabs>
        <w:ind w:left="3120" w:hanging="1440"/>
      </w:pPr>
      <w:rPr>
        <w:rFonts w:hint="default"/>
        <w:b/>
        <w:u w:val="single"/>
      </w:rPr>
    </w:lvl>
    <w:lvl w:ilvl="8">
      <w:start w:val="1"/>
      <w:numFmt w:val="decimal"/>
      <w:lvlText w:val="%1.%2.%3.%4.%5.%6.%7.%8.%9"/>
      <w:lvlJc w:val="left"/>
      <w:pPr>
        <w:tabs>
          <w:tab w:val="num" w:pos="3360"/>
        </w:tabs>
        <w:ind w:left="3360" w:hanging="1440"/>
      </w:pPr>
      <w:rPr>
        <w:rFonts w:hint="default"/>
        <w:b/>
        <w:u w:val="single"/>
      </w:rPr>
    </w:lvl>
  </w:abstractNum>
  <w:num w:numId="1" w16cid:durableId="1653827758">
    <w:abstractNumId w:val="20"/>
  </w:num>
  <w:num w:numId="2" w16cid:durableId="807630792">
    <w:abstractNumId w:val="6"/>
  </w:num>
  <w:num w:numId="3" w16cid:durableId="1963993176">
    <w:abstractNumId w:val="30"/>
  </w:num>
  <w:num w:numId="4" w16cid:durableId="1820069892">
    <w:abstractNumId w:val="25"/>
  </w:num>
  <w:num w:numId="5" w16cid:durableId="277377870">
    <w:abstractNumId w:val="15"/>
  </w:num>
  <w:num w:numId="6" w16cid:durableId="1667052557">
    <w:abstractNumId w:val="4"/>
  </w:num>
  <w:num w:numId="7" w16cid:durableId="1160778260">
    <w:abstractNumId w:val="4"/>
    <w:lvlOverride w:ilvl="0">
      <w:lvl w:ilvl="0">
        <w:start w:val="1"/>
        <w:numFmt w:val="decimal"/>
        <w:lvlText w:val="2.1.%1 "/>
        <w:legacy w:legacy="1" w:legacySpace="0" w:legacyIndent="283"/>
        <w:lvlJc w:val="left"/>
        <w:pPr>
          <w:ind w:left="1003" w:hanging="283"/>
        </w:pPr>
        <w:rPr>
          <w:rFonts w:ascii="TimesLT" w:hAnsi="TimesLT" w:hint="default"/>
          <w:b w:val="0"/>
          <w:i w:val="0"/>
          <w:sz w:val="22"/>
          <w:u w:val="none"/>
        </w:rPr>
      </w:lvl>
    </w:lvlOverride>
  </w:num>
  <w:num w:numId="8" w16cid:durableId="875703580">
    <w:abstractNumId w:val="1"/>
  </w:num>
  <w:num w:numId="9" w16cid:durableId="1958020434">
    <w:abstractNumId w:val="8"/>
  </w:num>
  <w:num w:numId="10" w16cid:durableId="1245065258">
    <w:abstractNumId w:val="21"/>
  </w:num>
  <w:num w:numId="11" w16cid:durableId="1431899366">
    <w:abstractNumId w:val="2"/>
  </w:num>
  <w:num w:numId="12" w16cid:durableId="779421926">
    <w:abstractNumId w:val="31"/>
  </w:num>
  <w:num w:numId="13" w16cid:durableId="758525387">
    <w:abstractNumId w:val="7"/>
  </w:num>
  <w:num w:numId="14" w16cid:durableId="1178272587">
    <w:abstractNumId w:val="11"/>
  </w:num>
  <w:num w:numId="15" w16cid:durableId="809592754">
    <w:abstractNumId w:val="23"/>
  </w:num>
  <w:num w:numId="16" w16cid:durableId="105735784">
    <w:abstractNumId w:val="9"/>
  </w:num>
  <w:num w:numId="17" w16cid:durableId="723871673">
    <w:abstractNumId w:val="16"/>
  </w:num>
  <w:num w:numId="18" w16cid:durableId="708918128">
    <w:abstractNumId w:val="16"/>
    <w:lvlOverride w:ilvl="0">
      <w:lvl w:ilvl="0">
        <w:start w:val="1"/>
        <w:numFmt w:val="decimal"/>
        <w:lvlText w:val="7.%1 "/>
        <w:legacy w:legacy="1" w:legacySpace="0" w:legacyIndent="283"/>
        <w:lvlJc w:val="left"/>
        <w:pPr>
          <w:ind w:left="1003" w:hanging="283"/>
        </w:pPr>
        <w:rPr>
          <w:rFonts w:ascii="TimesLT" w:hAnsi="TimesLT" w:hint="default"/>
          <w:b w:val="0"/>
          <w:i w:val="0"/>
          <w:sz w:val="22"/>
          <w:u w:val="none"/>
        </w:rPr>
      </w:lvl>
    </w:lvlOverride>
  </w:num>
  <w:num w:numId="19" w16cid:durableId="1055540717">
    <w:abstractNumId w:val="13"/>
  </w:num>
  <w:num w:numId="20" w16cid:durableId="454912796">
    <w:abstractNumId w:val="0"/>
  </w:num>
  <w:num w:numId="21" w16cid:durableId="839925656">
    <w:abstractNumId w:val="12"/>
  </w:num>
  <w:num w:numId="22" w16cid:durableId="393355233">
    <w:abstractNumId w:val="10"/>
  </w:num>
  <w:num w:numId="23" w16cid:durableId="1052001889">
    <w:abstractNumId w:val="5"/>
  </w:num>
  <w:num w:numId="24" w16cid:durableId="1654063931">
    <w:abstractNumId w:val="17"/>
  </w:num>
  <w:num w:numId="25" w16cid:durableId="505442947">
    <w:abstractNumId w:val="29"/>
  </w:num>
  <w:num w:numId="26" w16cid:durableId="884440039">
    <w:abstractNumId w:val="14"/>
  </w:num>
  <w:num w:numId="27" w16cid:durableId="407576197">
    <w:abstractNumId w:val="27"/>
  </w:num>
  <w:num w:numId="28" w16cid:durableId="591741795">
    <w:abstractNumId w:val="19"/>
  </w:num>
  <w:num w:numId="29" w16cid:durableId="1284732179">
    <w:abstractNumId w:val="18"/>
  </w:num>
  <w:num w:numId="30" w16cid:durableId="1813405250">
    <w:abstractNumId w:val="33"/>
  </w:num>
  <w:num w:numId="31" w16cid:durableId="19363155">
    <w:abstractNumId w:val="32"/>
  </w:num>
  <w:num w:numId="32" w16cid:durableId="1770393318">
    <w:abstractNumId w:val="26"/>
  </w:num>
  <w:num w:numId="33" w16cid:durableId="965083387">
    <w:abstractNumId w:val="3"/>
  </w:num>
  <w:num w:numId="34" w16cid:durableId="905721423">
    <w:abstractNumId w:val="24"/>
  </w:num>
  <w:num w:numId="35" w16cid:durableId="163741615">
    <w:abstractNumId w:val="22"/>
  </w:num>
  <w:num w:numId="36" w16cid:durableId="412949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09"/>
    <w:rsid w:val="000021DF"/>
    <w:rsid w:val="0000363A"/>
    <w:rsid w:val="0001378B"/>
    <w:rsid w:val="0001605B"/>
    <w:rsid w:val="000208BA"/>
    <w:rsid w:val="0002673A"/>
    <w:rsid w:val="0003112E"/>
    <w:rsid w:val="00034554"/>
    <w:rsid w:val="00035102"/>
    <w:rsid w:val="0003732B"/>
    <w:rsid w:val="00041A97"/>
    <w:rsid w:val="00045FEB"/>
    <w:rsid w:val="00046D0D"/>
    <w:rsid w:val="00047A3F"/>
    <w:rsid w:val="0005061C"/>
    <w:rsid w:val="00056C39"/>
    <w:rsid w:val="000574DA"/>
    <w:rsid w:val="000616E9"/>
    <w:rsid w:val="00065404"/>
    <w:rsid w:val="000658E4"/>
    <w:rsid w:val="0007003A"/>
    <w:rsid w:val="00071BE2"/>
    <w:rsid w:val="00077F9B"/>
    <w:rsid w:val="00090700"/>
    <w:rsid w:val="00097472"/>
    <w:rsid w:val="000A0A65"/>
    <w:rsid w:val="000A2536"/>
    <w:rsid w:val="000B0720"/>
    <w:rsid w:val="000B35E0"/>
    <w:rsid w:val="000B5277"/>
    <w:rsid w:val="000B6B3C"/>
    <w:rsid w:val="000C04F3"/>
    <w:rsid w:val="000D4764"/>
    <w:rsid w:val="000D55D9"/>
    <w:rsid w:val="000D5E75"/>
    <w:rsid w:val="000D641B"/>
    <w:rsid w:val="000E0314"/>
    <w:rsid w:val="000E50AC"/>
    <w:rsid w:val="000E561C"/>
    <w:rsid w:val="000F0424"/>
    <w:rsid w:val="001053CB"/>
    <w:rsid w:val="00120969"/>
    <w:rsid w:val="00121762"/>
    <w:rsid w:val="00122649"/>
    <w:rsid w:val="0012331B"/>
    <w:rsid w:val="00131934"/>
    <w:rsid w:val="00137523"/>
    <w:rsid w:val="001457BC"/>
    <w:rsid w:val="00145C1E"/>
    <w:rsid w:val="001471E5"/>
    <w:rsid w:val="0015010D"/>
    <w:rsid w:val="00151A6F"/>
    <w:rsid w:val="00154A2A"/>
    <w:rsid w:val="001602E0"/>
    <w:rsid w:val="001654F9"/>
    <w:rsid w:val="00165B43"/>
    <w:rsid w:val="001666D7"/>
    <w:rsid w:val="00170E90"/>
    <w:rsid w:val="0017639A"/>
    <w:rsid w:val="00177585"/>
    <w:rsid w:val="001803B9"/>
    <w:rsid w:val="001949BC"/>
    <w:rsid w:val="001949E8"/>
    <w:rsid w:val="001955C8"/>
    <w:rsid w:val="001970F4"/>
    <w:rsid w:val="001B1CDB"/>
    <w:rsid w:val="001B46AC"/>
    <w:rsid w:val="001B4B5D"/>
    <w:rsid w:val="001C1D12"/>
    <w:rsid w:val="001C21CF"/>
    <w:rsid w:val="001D16F6"/>
    <w:rsid w:val="001D46D5"/>
    <w:rsid w:val="001D55D4"/>
    <w:rsid w:val="001E2FF8"/>
    <w:rsid w:val="001E4321"/>
    <w:rsid w:val="001F0420"/>
    <w:rsid w:val="001F5B70"/>
    <w:rsid w:val="002002CC"/>
    <w:rsid w:val="00206902"/>
    <w:rsid w:val="00207354"/>
    <w:rsid w:val="00207996"/>
    <w:rsid w:val="00214F7D"/>
    <w:rsid w:val="00221C0D"/>
    <w:rsid w:val="00226956"/>
    <w:rsid w:val="00226C58"/>
    <w:rsid w:val="00231BFD"/>
    <w:rsid w:val="00233519"/>
    <w:rsid w:val="002364BD"/>
    <w:rsid w:val="00236AB9"/>
    <w:rsid w:val="00241C4A"/>
    <w:rsid w:val="00246A1C"/>
    <w:rsid w:val="0025103F"/>
    <w:rsid w:val="0025772B"/>
    <w:rsid w:val="00264656"/>
    <w:rsid w:val="002705C2"/>
    <w:rsid w:val="00281E6C"/>
    <w:rsid w:val="0028203E"/>
    <w:rsid w:val="00282617"/>
    <w:rsid w:val="00287371"/>
    <w:rsid w:val="00290D13"/>
    <w:rsid w:val="002927AC"/>
    <w:rsid w:val="002A1B4A"/>
    <w:rsid w:val="002A2ED3"/>
    <w:rsid w:val="002A4026"/>
    <w:rsid w:val="002A4A86"/>
    <w:rsid w:val="002C0B4C"/>
    <w:rsid w:val="002D087A"/>
    <w:rsid w:val="002D169E"/>
    <w:rsid w:val="002D34E7"/>
    <w:rsid w:val="002D6B58"/>
    <w:rsid w:val="002E077C"/>
    <w:rsid w:val="002E1F11"/>
    <w:rsid w:val="002E3F10"/>
    <w:rsid w:val="002E41FC"/>
    <w:rsid w:val="002E75AC"/>
    <w:rsid w:val="002F1D7C"/>
    <w:rsid w:val="002F4A00"/>
    <w:rsid w:val="002F5900"/>
    <w:rsid w:val="002F6BBB"/>
    <w:rsid w:val="00303CB7"/>
    <w:rsid w:val="003045EB"/>
    <w:rsid w:val="00305D70"/>
    <w:rsid w:val="003064E7"/>
    <w:rsid w:val="00317CEE"/>
    <w:rsid w:val="00321F26"/>
    <w:rsid w:val="0032409F"/>
    <w:rsid w:val="003243A6"/>
    <w:rsid w:val="0032763B"/>
    <w:rsid w:val="00331E6F"/>
    <w:rsid w:val="00332F84"/>
    <w:rsid w:val="00335BB6"/>
    <w:rsid w:val="0033637D"/>
    <w:rsid w:val="00337C8B"/>
    <w:rsid w:val="00342FDC"/>
    <w:rsid w:val="00343307"/>
    <w:rsid w:val="00343D42"/>
    <w:rsid w:val="00344D85"/>
    <w:rsid w:val="00353F00"/>
    <w:rsid w:val="00354257"/>
    <w:rsid w:val="0036293F"/>
    <w:rsid w:val="00363A2D"/>
    <w:rsid w:val="0036602C"/>
    <w:rsid w:val="003664D0"/>
    <w:rsid w:val="00373EA5"/>
    <w:rsid w:val="00382247"/>
    <w:rsid w:val="003833B8"/>
    <w:rsid w:val="00385492"/>
    <w:rsid w:val="0038654E"/>
    <w:rsid w:val="003957D3"/>
    <w:rsid w:val="0039734D"/>
    <w:rsid w:val="003B3E66"/>
    <w:rsid w:val="003B5A0D"/>
    <w:rsid w:val="003C5515"/>
    <w:rsid w:val="003C6769"/>
    <w:rsid w:val="003D31DC"/>
    <w:rsid w:val="003D371E"/>
    <w:rsid w:val="003D4FF6"/>
    <w:rsid w:val="003D64C4"/>
    <w:rsid w:val="003E0FC1"/>
    <w:rsid w:val="003E3252"/>
    <w:rsid w:val="003E3418"/>
    <w:rsid w:val="003E57F5"/>
    <w:rsid w:val="003E5BBC"/>
    <w:rsid w:val="003E7150"/>
    <w:rsid w:val="003F5030"/>
    <w:rsid w:val="00406899"/>
    <w:rsid w:val="00407035"/>
    <w:rsid w:val="00410BDB"/>
    <w:rsid w:val="004132B4"/>
    <w:rsid w:val="00414ABF"/>
    <w:rsid w:val="00415739"/>
    <w:rsid w:val="004165A5"/>
    <w:rsid w:val="004225DA"/>
    <w:rsid w:val="00422EA5"/>
    <w:rsid w:val="00426517"/>
    <w:rsid w:val="004411F7"/>
    <w:rsid w:val="0044251F"/>
    <w:rsid w:val="00442C42"/>
    <w:rsid w:val="00445B9E"/>
    <w:rsid w:val="004460AB"/>
    <w:rsid w:val="00446E23"/>
    <w:rsid w:val="00451033"/>
    <w:rsid w:val="00451B6D"/>
    <w:rsid w:val="004611A3"/>
    <w:rsid w:val="00462498"/>
    <w:rsid w:val="00463F5B"/>
    <w:rsid w:val="00464FC9"/>
    <w:rsid w:val="0046559F"/>
    <w:rsid w:val="00466D62"/>
    <w:rsid w:val="004672F7"/>
    <w:rsid w:val="004675AE"/>
    <w:rsid w:val="004736B9"/>
    <w:rsid w:val="00475AD4"/>
    <w:rsid w:val="004825E4"/>
    <w:rsid w:val="00482BA3"/>
    <w:rsid w:val="00483EC0"/>
    <w:rsid w:val="0048496A"/>
    <w:rsid w:val="00485233"/>
    <w:rsid w:val="00486295"/>
    <w:rsid w:val="00491800"/>
    <w:rsid w:val="004925CF"/>
    <w:rsid w:val="0049370A"/>
    <w:rsid w:val="004A074F"/>
    <w:rsid w:val="004A1BCC"/>
    <w:rsid w:val="004A644D"/>
    <w:rsid w:val="004A7E1B"/>
    <w:rsid w:val="004B3068"/>
    <w:rsid w:val="004B386E"/>
    <w:rsid w:val="004B5811"/>
    <w:rsid w:val="004B6956"/>
    <w:rsid w:val="004B6FC9"/>
    <w:rsid w:val="004C00C3"/>
    <w:rsid w:val="004C0C0E"/>
    <w:rsid w:val="004C2568"/>
    <w:rsid w:val="004C3650"/>
    <w:rsid w:val="004C4551"/>
    <w:rsid w:val="004C4819"/>
    <w:rsid w:val="004C4D74"/>
    <w:rsid w:val="004C4D93"/>
    <w:rsid w:val="004C5D4F"/>
    <w:rsid w:val="004D055F"/>
    <w:rsid w:val="004D0782"/>
    <w:rsid w:val="004D08DC"/>
    <w:rsid w:val="004D0F9A"/>
    <w:rsid w:val="004E1C48"/>
    <w:rsid w:val="004E1D25"/>
    <w:rsid w:val="0050187A"/>
    <w:rsid w:val="0050544B"/>
    <w:rsid w:val="005135E4"/>
    <w:rsid w:val="005262C8"/>
    <w:rsid w:val="00526977"/>
    <w:rsid w:val="0053525D"/>
    <w:rsid w:val="00540440"/>
    <w:rsid w:val="0054533C"/>
    <w:rsid w:val="00554577"/>
    <w:rsid w:val="005569C5"/>
    <w:rsid w:val="005651BF"/>
    <w:rsid w:val="005709AB"/>
    <w:rsid w:val="0057672D"/>
    <w:rsid w:val="00585798"/>
    <w:rsid w:val="005874F2"/>
    <w:rsid w:val="0059225F"/>
    <w:rsid w:val="00594F1E"/>
    <w:rsid w:val="00595840"/>
    <w:rsid w:val="00595878"/>
    <w:rsid w:val="00596E40"/>
    <w:rsid w:val="005A3176"/>
    <w:rsid w:val="005A4325"/>
    <w:rsid w:val="005A7863"/>
    <w:rsid w:val="005B00B9"/>
    <w:rsid w:val="005C37BC"/>
    <w:rsid w:val="005C5D3D"/>
    <w:rsid w:val="005C645B"/>
    <w:rsid w:val="005D0740"/>
    <w:rsid w:val="005D7E41"/>
    <w:rsid w:val="005E02FA"/>
    <w:rsid w:val="005E3CDF"/>
    <w:rsid w:val="005E6914"/>
    <w:rsid w:val="005E7CC6"/>
    <w:rsid w:val="00600EFC"/>
    <w:rsid w:val="006051B5"/>
    <w:rsid w:val="00607F01"/>
    <w:rsid w:val="00624CD4"/>
    <w:rsid w:val="00626876"/>
    <w:rsid w:val="00632323"/>
    <w:rsid w:val="00640960"/>
    <w:rsid w:val="00642E1E"/>
    <w:rsid w:val="0064479B"/>
    <w:rsid w:val="00644A92"/>
    <w:rsid w:val="00647758"/>
    <w:rsid w:val="00647AE3"/>
    <w:rsid w:val="006526CD"/>
    <w:rsid w:val="00656541"/>
    <w:rsid w:val="00656FFE"/>
    <w:rsid w:val="00662FCB"/>
    <w:rsid w:val="006675D5"/>
    <w:rsid w:val="00667716"/>
    <w:rsid w:val="00671AD3"/>
    <w:rsid w:val="006721E8"/>
    <w:rsid w:val="00672C3B"/>
    <w:rsid w:val="00680D40"/>
    <w:rsid w:val="00683D25"/>
    <w:rsid w:val="0068431B"/>
    <w:rsid w:val="00694455"/>
    <w:rsid w:val="006A0055"/>
    <w:rsid w:val="006A2D58"/>
    <w:rsid w:val="006A723C"/>
    <w:rsid w:val="006B02F3"/>
    <w:rsid w:val="006B37F4"/>
    <w:rsid w:val="006B3E76"/>
    <w:rsid w:val="006B53E5"/>
    <w:rsid w:val="006C2009"/>
    <w:rsid w:val="006C42B8"/>
    <w:rsid w:val="006C6990"/>
    <w:rsid w:val="006D1988"/>
    <w:rsid w:val="006D3D25"/>
    <w:rsid w:val="006D53BB"/>
    <w:rsid w:val="006D78E3"/>
    <w:rsid w:val="006E0491"/>
    <w:rsid w:val="006E170A"/>
    <w:rsid w:val="006E585F"/>
    <w:rsid w:val="006E6A70"/>
    <w:rsid w:val="006F0696"/>
    <w:rsid w:val="006F2242"/>
    <w:rsid w:val="006F3E3C"/>
    <w:rsid w:val="006F6222"/>
    <w:rsid w:val="006F6B13"/>
    <w:rsid w:val="00700279"/>
    <w:rsid w:val="0070323A"/>
    <w:rsid w:val="00703DC2"/>
    <w:rsid w:val="007057DA"/>
    <w:rsid w:val="00714AD9"/>
    <w:rsid w:val="00715446"/>
    <w:rsid w:val="00716458"/>
    <w:rsid w:val="00717F1F"/>
    <w:rsid w:val="00721CE5"/>
    <w:rsid w:val="007243CB"/>
    <w:rsid w:val="007314A8"/>
    <w:rsid w:val="007452C5"/>
    <w:rsid w:val="00750628"/>
    <w:rsid w:val="0075140B"/>
    <w:rsid w:val="007674FA"/>
    <w:rsid w:val="007747AB"/>
    <w:rsid w:val="00775368"/>
    <w:rsid w:val="007755B3"/>
    <w:rsid w:val="00777908"/>
    <w:rsid w:val="007905A2"/>
    <w:rsid w:val="00791272"/>
    <w:rsid w:val="00793427"/>
    <w:rsid w:val="00797657"/>
    <w:rsid w:val="007A1E57"/>
    <w:rsid w:val="007A7737"/>
    <w:rsid w:val="007B04FD"/>
    <w:rsid w:val="007C038F"/>
    <w:rsid w:val="007C2BB1"/>
    <w:rsid w:val="007C7360"/>
    <w:rsid w:val="007D0777"/>
    <w:rsid w:val="007D0CFE"/>
    <w:rsid w:val="007D1B3B"/>
    <w:rsid w:val="007D28D0"/>
    <w:rsid w:val="007D4EFD"/>
    <w:rsid w:val="007E7F06"/>
    <w:rsid w:val="00803C06"/>
    <w:rsid w:val="00803EAA"/>
    <w:rsid w:val="0081053F"/>
    <w:rsid w:val="0081075E"/>
    <w:rsid w:val="00812109"/>
    <w:rsid w:val="008134CD"/>
    <w:rsid w:val="00816B44"/>
    <w:rsid w:val="008210E2"/>
    <w:rsid w:val="00832AA6"/>
    <w:rsid w:val="00847274"/>
    <w:rsid w:val="00851F8A"/>
    <w:rsid w:val="00853797"/>
    <w:rsid w:val="00854948"/>
    <w:rsid w:val="00854DE5"/>
    <w:rsid w:val="00857F34"/>
    <w:rsid w:val="00862063"/>
    <w:rsid w:val="00872860"/>
    <w:rsid w:val="00880254"/>
    <w:rsid w:val="00880E6E"/>
    <w:rsid w:val="00881638"/>
    <w:rsid w:val="00881EA7"/>
    <w:rsid w:val="00883864"/>
    <w:rsid w:val="00885A9B"/>
    <w:rsid w:val="008872A9"/>
    <w:rsid w:val="0089132B"/>
    <w:rsid w:val="008A0D81"/>
    <w:rsid w:val="008A11D4"/>
    <w:rsid w:val="008A1A51"/>
    <w:rsid w:val="008A5958"/>
    <w:rsid w:val="008A6419"/>
    <w:rsid w:val="008A7CA3"/>
    <w:rsid w:val="008B2A2E"/>
    <w:rsid w:val="008C1026"/>
    <w:rsid w:val="008C12C1"/>
    <w:rsid w:val="008C1503"/>
    <w:rsid w:val="008C2BC5"/>
    <w:rsid w:val="008C6D0C"/>
    <w:rsid w:val="008C7708"/>
    <w:rsid w:val="008D05F0"/>
    <w:rsid w:val="008D28AF"/>
    <w:rsid w:val="008D2E6C"/>
    <w:rsid w:val="008E720A"/>
    <w:rsid w:val="008F04FE"/>
    <w:rsid w:val="008F1787"/>
    <w:rsid w:val="008F25D9"/>
    <w:rsid w:val="009068FA"/>
    <w:rsid w:val="00907AD4"/>
    <w:rsid w:val="00912657"/>
    <w:rsid w:val="00921F83"/>
    <w:rsid w:val="0092375F"/>
    <w:rsid w:val="00923ED1"/>
    <w:rsid w:val="00924C9C"/>
    <w:rsid w:val="0093462D"/>
    <w:rsid w:val="00940475"/>
    <w:rsid w:val="00941EC8"/>
    <w:rsid w:val="00945B7F"/>
    <w:rsid w:val="009469E7"/>
    <w:rsid w:val="00947BC6"/>
    <w:rsid w:val="00951184"/>
    <w:rsid w:val="00952A92"/>
    <w:rsid w:val="009538A7"/>
    <w:rsid w:val="00961FC1"/>
    <w:rsid w:val="00967CB1"/>
    <w:rsid w:val="009731E0"/>
    <w:rsid w:val="00974507"/>
    <w:rsid w:val="00984F21"/>
    <w:rsid w:val="00993571"/>
    <w:rsid w:val="009940C3"/>
    <w:rsid w:val="009A1309"/>
    <w:rsid w:val="009A3B63"/>
    <w:rsid w:val="009A4AE3"/>
    <w:rsid w:val="009A523F"/>
    <w:rsid w:val="009A54BC"/>
    <w:rsid w:val="009A6B36"/>
    <w:rsid w:val="009B02AE"/>
    <w:rsid w:val="009B29FA"/>
    <w:rsid w:val="009B4B71"/>
    <w:rsid w:val="009B5A91"/>
    <w:rsid w:val="009C7A3B"/>
    <w:rsid w:val="009D2616"/>
    <w:rsid w:val="009F0EF0"/>
    <w:rsid w:val="009F6F69"/>
    <w:rsid w:val="00A061D8"/>
    <w:rsid w:val="00A11E31"/>
    <w:rsid w:val="00A16BE3"/>
    <w:rsid w:val="00A17BB4"/>
    <w:rsid w:val="00A25D28"/>
    <w:rsid w:val="00A30342"/>
    <w:rsid w:val="00A3163E"/>
    <w:rsid w:val="00A3307D"/>
    <w:rsid w:val="00A3674D"/>
    <w:rsid w:val="00A36753"/>
    <w:rsid w:val="00A41BE5"/>
    <w:rsid w:val="00A41C18"/>
    <w:rsid w:val="00A420D5"/>
    <w:rsid w:val="00A458E0"/>
    <w:rsid w:val="00A51EFA"/>
    <w:rsid w:val="00A5215B"/>
    <w:rsid w:val="00A61FC7"/>
    <w:rsid w:val="00A6412F"/>
    <w:rsid w:val="00A645B6"/>
    <w:rsid w:val="00A670D1"/>
    <w:rsid w:val="00A67830"/>
    <w:rsid w:val="00A67D5E"/>
    <w:rsid w:val="00A70A99"/>
    <w:rsid w:val="00A76907"/>
    <w:rsid w:val="00A82C8D"/>
    <w:rsid w:val="00A82F6F"/>
    <w:rsid w:val="00A83703"/>
    <w:rsid w:val="00A84CD2"/>
    <w:rsid w:val="00A952E6"/>
    <w:rsid w:val="00A962C6"/>
    <w:rsid w:val="00AA5E24"/>
    <w:rsid w:val="00AB55B0"/>
    <w:rsid w:val="00AC08E9"/>
    <w:rsid w:val="00AC24D7"/>
    <w:rsid w:val="00AC4959"/>
    <w:rsid w:val="00AC6744"/>
    <w:rsid w:val="00AC6C28"/>
    <w:rsid w:val="00AC7F37"/>
    <w:rsid w:val="00AE20B3"/>
    <w:rsid w:val="00AE2415"/>
    <w:rsid w:val="00AE2791"/>
    <w:rsid w:val="00AF37DC"/>
    <w:rsid w:val="00AF3EBD"/>
    <w:rsid w:val="00B02A5B"/>
    <w:rsid w:val="00B0597D"/>
    <w:rsid w:val="00B109D8"/>
    <w:rsid w:val="00B127C3"/>
    <w:rsid w:val="00B37DF9"/>
    <w:rsid w:val="00B40C87"/>
    <w:rsid w:val="00B46075"/>
    <w:rsid w:val="00B4732B"/>
    <w:rsid w:val="00B50429"/>
    <w:rsid w:val="00B508AD"/>
    <w:rsid w:val="00B552BE"/>
    <w:rsid w:val="00B5542C"/>
    <w:rsid w:val="00B57084"/>
    <w:rsid w:val="00B671FB"/>
    <w:rsid w:val="00B70A50"/>
    <w:rsid w:val="00B74007"/>
    <w:rsid w:val="00B74809"/>
    <w:rsid w:val="00B7694D"/>
    <w:rsid w:val="00B800C6"/>
    <w:rsid w:val="00B84427"/>
    <w:rsid w:val="00B916D6"/>
    <w:rsid w:val="00B930F0"/>
    <w:rsid w:val="00B932B9"/>
    <w:rsid w:val="00B964DF"/>
    <w:rsid w:val="00BA0793"/>
    <w:rsid w:val="00BA0804"/>
    <w:rsid w:val="00BA2FA9"/>
    <w:rsid w:val="00BB75BA"/>
    <w:rsid w:val="00BD0476"/>
    <w:rsid w:val="00BD05C5"/>
    <w:rsid w:val="00BD0958"/>
    <w:rsid w:val="00BD6494"/>
    <w:rsid w:val="00BD6722"/>
    <w:rsid w:val="00BD69A0"/>
    <w:rsid w:val="00BD7AC7"/>
    <w:rsid w:val="00BE1B4E"/>
    <w:rsid w:val="00BE37BA"/>
    <w:rsid w:val="00BE4DE1"/>
    <w:rsid w:val="00BF0215"/>
    <w:rsid w:val="00BF0445"/>
    <w:rsid w:val="00C059A4"/>
    <w:rsid w:val="00C16599"/>
    <w:rsid w:val="00C17760"/>
    <w:rsid w:val="00C218B4"/>
    <w:rsid w:val="00C22381"/>
    <w:rsid w:val="00C2784B"/>
    <w:rsid w:val="00C3394C"/>
    <w:rsid w:val="00C46F9E"/>
    <w:rsid w:val="00C57984"/>
    <w:rsid w:val="00C60930"/>
    <w:rsid w:val="00C60AA3"/>
    <w:rsid w:val="00C65B6E"/>
    <w:rsid w:val="00C66EF2"/>
    <w:rsid w:val="00C70311"/>
    <w:rsid w:val="00C75863"/>
    <w:rsid w:val="00C77F5A"/>
    <w:rsid w:val="00C825C9"/>
    <w:rsid w:val="00C83C2E"/>
    <w:rsid w:val="00C84637"/>
    <w:rsid w:val="00C8541D"/>
    <w:rsid w:val="00C85E4C"/>
    <w:rsid w:val="00C85EFD"/>
    <w:rsid w:val="00C87A12"/>
    <w:rsid w:val="00C91D53"/>
    <w:rsid w:val="00C94499"/>
    <w:rsid w:val="00C96D07"/>
    <w:rsid w:val="00CA12C8"/>
    <w:rsid w:val="00CA2A92"/>
    <w:rsid w:val="00CA4B2A"/>
    <w:rsid w:val="00CA531F"/>
    <w:rsid w:val="00CA5362"/>
    <w:rsid w:val="00CA5ADC"/>
    <w:rsid w:val="00CA6BF1"/>
    <w:rsid w:val="00CB12F3"/>
    <w:rsid w:val="00CB2623"/>
    <w:rsid w:val="00CC1D08"/>
    <w:rsid w:val="00CC2F07"/>
    <w:rsid w:val="00CD0A36"/>
    <w:rsid w:val="00CD2CE0"/>
    <w:rsid w:val="00CD6A80"/>
    <w:rsid w:val="00CD6EED"/>
    <w:rsid w:val="00CD7887"/>
    <w:rsid w:val="00CE18AB"/>
    <w:rsid w:val="00CE3F5A"/>
    <w:rsid w:val="00CE57E0"/>
    <w:rsid w:val="00CE70F2"/>
    <w:rsid w:val="00CF02E4"/>
    <w:rsid w:val="00CF2517"/>
    <w:rsid w:val="00CF2930"/>
    <w:rsid w:val="00CF3123"/>
    <w:rsid w:val="00CF38B3"/>
    <w:rsid w:val="00CF4CE1"/>
    <w:rsid w:val="00CF6836"/>
    <w:rsid w:val="00CF7823"/>
    <w:rsid w:val="00CF7ED2"/>
    <w:rsid w:val="00D01528"/>
    <w:rsid w:val="00D14C82"/>
    <w:rsid w:val="00D21330"/>
    <w:rsid w:val="00D25CE5"/>
    <w:rsid w:val="00D25F3B"/>
    <w:rsid w:val="00D27D58"/>
    <w:rsid w:val="00D30A0A"/>
    <w:rsid w:val="00D417FF"/>
    <w:rsid w:val="00D54C17"/>
    <w:rsid w:val="00D638D2"/>
    <w:rsid w:val="00D726FF"/>
    <w:rsid w:val="00D74DA6"/>
    <w:rsid w:val="00D90E78"/>
    <w:rsid w:val="00D92C20"/>
    <w:rsid w:val="00D9532C"/>
    <w:rsid w:val="00D969C8"/>
    <w:rsid w:val="00DA0185"/>
    <w:rsid w:val="00DA552E"/>
    <w:rsid w:val="00DB3597"/>
    <w:rsid w:val="00DB6859"/>
    <w:rsid w:val="00DC21ED"/>
    <w:rsid w:val="00DD3C95"/>
    <w:rsid w:val="00DE59C7"/>
    <w:rsid w:val="00DE6041"/>
    <w:rsid w:val="00DF6343"/>
    <w:rsid w:val="00DF7351"/>
    <w:rsid w:val="00DF7777"/>
    <w:rsid w:val="00E00441"/>
    <w:rsid w:val="00E027F1"/>
    <w:rsid w:val="00E05965"/>
    <w:rsid w:val="00E05EB0"/>
    <w:rsid w:val="00E102B7"/>
    <w:rsid w:val="00E10C25"/>
    <w:rsid w:val="00E1793E"/>
    <w:rsid w:val="00E22DC3"/>
    <w:rsid w:val="00E2559F"/>
    <w:rsid w:val="00E3006F"/>
    <w:rsid w:val="00E32258"/>
    <w:rsid w:val="00E34D74"/>
    <w:rsid w:val="00E35899"/>
    <w:rsid w:val="00E522F9"/>
    <w:rsid w:val="00E53C04"/>
    <w:rsid w:val="00E54E10"/>
    <w:rsid w:val="00E55C68"/>
    <w:rsid w:val="00E6030C"/>
    <w:rsid w:val="00E62485"/>
    <w:rsid w:val="00E6264A"/>
    <w:rsid w:val="00E6267E"/>
    <w:rsid w:val="00E63A34"/>
    <w:rsid w:val="00E63F94"/>
    <w:rsid w:val="00E676A6"/>
    <w:rsid w:val="00E80FB2"/>
    <w:rsid w:val="00E83980"/>
    <w:rsid w:val="00E85335"/>
    <w:rsid w:val="00EA2F23"/>
    <w:rsid w:val="00EA66BD"/>
    <w:rsid w:val="00EA67C7"/>
    <w:rsid w:val="00EB273F"/>
    <w:rsid w:val="00EB3414"/>
    <w:rsid w:val="00EC55B7"/>
    <w:rsid w:val="00ED2415"/>
    <w:rsid w:val="00ED3F9B"/>
    <w:rsid w:val="00EE1E82"/>
    <w:rsid w:val="00EE30AB"/>
    <w:rsid w:val="00EE404C"/>
    <w:rsid w:val="00EE431B"/>
    <w:rsid w:val="00EF5ED9"/>
    <w:rsid w:val="00EF6BEC"/>
    <w:rsid w:val="00F03544"/>
    <w:rsid w:val="00F04490"/>
    <w:rsid w:val="00F077A0"/>
    <w:rsid w:val="00F07D2F"/>
    <w:rsid w:val="00F1084D"/>
    <w:rsid w:val="00F111F6"/>
    <w:rsid w:val="00F1261D"/>
    <w:rsid w:val="00F13458"/>
    <w:rsid w:val="00F21062"/>
    <w:rsid w:val="00F22869"/>
    <w:rsid w:val="00F24442"/>
    <w:rsid w:val="00F24BBC"/>
    <w:rsid w:val="00F315F0"/>
    <w:rsid w:val="00F35A04"/>
    <w:rsid w:val="00F40717"/>
    <w:rsid w:val="00F40F9D"/>
    <w:rsid w:val="00F43E11"/>
    <w:rsid w:val="00F474AC"/>
    <w:rsid w:val="00F5354C"/>
    <w:rsid w:val="00F603EA"/>
    <w:rsid w:val="00F61616"/>
    <w:rsid w:val="00F66D5E"/>
    <w:rsid w:val="00F733B2"/>
    <w:rsid w:val="00F77239"/>
    <w:rsid w:val="00F8430B"/>
    <w:rsid w:val="00F854E3"/>
    <w:rsid w:val="00F85913"/>
    <w:rsid w:val="00FA6DC9"/>
    <w:rsid w:val="00FA6E2C"/>
    <w:rsid w:val="00FC1215"/>
    <w:rsid w:val="00FC3387"/>
    <w:rsid w:val="00FC614F"/>
    <w:rsid w:val="00FC72D8"/>
    <w:rsid w:val="00FD0E30"/>
    <w:rsid w:val="00FD10AC"/>
    <w:rsid w:val="00FD2D21"/>
    <w:rsid w:val="00FD5713"/>
    <w:rsid w:val="00FD61E8"/>
    <w:rsid w:val="00FE0414"/>
    <w:rsid w:val="00FE296E"/>
    <w:rsid w:val="00FE561D"/>
    <w:rsid w:val="00FF56C5"/>
    <w:rsid w:val="00FF7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5C489"/>
  <w15:chartTrackingRefBased/>
  <w15:docId w15:val="{5A1CA214-11A5-4FCA-84B9-3AA1DE1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LT" w:hAnsi="TimesLT"/>
      <w:sz w:val="22"/>
      <w:lang w:val="en-US" w:eastAsia="en-US"/>
    </w:rPr>
  </w:style>
  <w:style w:type="paragraph" w:styleId="Heading1">
    <w:name w:val="heading 1"/>
    <w:basedOn w:val="Normal"/>
    <w:next w:val="Normal"/>
    <w:qFormat/>
    <w:pPr>
      <w:keepNext/>
      <w:outlineLvl w:val="0"/>
    </w:pPr>
    <w:rPr>
      <w:rFonts w:ascii="Times New Roman" w:hAnsi="Times New Roman"/>
      <w:color w:val="000000"/>
      <w:sz w:val="28"/>
    </w:rPr>
  </w:style>
  <w:style w:type="paragraph" w:styleId="Heading2">
    <w:name w:val="heading 2"/>
    <w:basedOn w:val="Normal"/>
    <w:next w:val="Normal"/>
    <w:qFormat/>
    <w:pPr>
      <w:keepNext/>
      <w:outlineLvl w:val="1"/>
    </w:pPr>
    <w:rPr>
      <w:b/>
      <w:color w:val="000000"/>
    </w:rPr>
  </w:style>
  <w:style w:type="paragraph" w:styleId="Heading3">
    <w:name w:val="heading 3"/>
    <w:basedOn w:val="Normal"/>
    <w:next w:val="Normal"/>
    <w:qFormat/>
    <w:pPr>
      <w:keepNext/>
      <w:outlineLvl w:val="2"/>
    </w:pPr>
    <w:rPr>
      <w:rFonts w:ascii="Times New Roman" w:hAnsi="Times New Roman"/>
      <w:b/>
      <w:bCs/>
      <w:i/>
      <w:iCs/>
      <w:color w:val="000000"/>
      <w:lang w:val="lt-LT"/>
    </w:rPr>
  </w:style>
  <w:style w:type="paragraph" w:styleId="Heading4">
    <w:name w:val="heading 4"/>
    <w:basedOn w:val="Normal"/>
    <w:next w:val="Normal"/>
    <w:qFormat/>
    <w:pPr>
      <w:keepNext/>
      <w:jc w:val="center"/>
      <w:outlineLvl w:val="3"/>
    </w:pPr>
    <w:rPr>
      <w:b/>
      <w:bCs/>
      <w:lang w:val="lt-LT"/>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ind w:left="720"/>
      <w:jc w:val="both"/>
      <w:outlineLvl w:val="5"/>
    </w:pPr>
    <w:rPr>
      <w:rFonts w:ascii="Times New Roman" w:hAnsi="Times New Roman"/>
      <w:i/>
      <w:color w:val="000000"/>
      <w:sz w:val="21"/>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rFonts w:ascii="Times New Roman" w:hAnsi="Times New Roman"/>
      <w:color w:val="000000"/>
    </w:rPr>
  </w:style>
  <w:style w:type="paragraph" w:styleId="BodyText">
    <w:name w:val="Body Text"/>
    <w:basedOn w:val="Normal"/>
    <w:link w:val="BodyTextChar"/>
    <w:rPr>
      <w:rFonts w:ascii="Times New Roman" w:hAnsi="Times New Roman"/>
      <w:color w:val="000000"/>
      <w:lang w:val="lt-LT" w:eastAsia="x-none"/>
    </w:rPr>
  </w:style>
  <w:style w:type="paragraph" w:styleId="BodyTextIndent2">
    <w:name w:val="Body Text Indent 2"/>
    <w:basedOn w:val="Normal"/>
    <w:pPr>
      <w:ind w:left="720"/>
      <w:jc w:val="both"/>
    </w:pPr>
    <w:rPr>
      <w:rFonts w:ascii="Times New Roman" w:hAnsi="Times New Roman"/>
      <w:color w:val="000000"/>
    </w:rPr>
  </w:style>
  <w:style w:type="paragraph" w:styleId="Title">
    <w:name w:val="Title"/>
    <w:basedOn w:val="Normal"/>
    <w:qFormat/>
    <w:pPr>
      <w:jc w:val="center"/>
    </w:pPr>
    <w:rPr>
      <w:rFonts w:ascii="Times New Roman" w:hAnsi="Times New Roman"/>
      <w:b/>
      <w:lang w:val="lt-LT"/>
    </w:rPr>
  </w:style>
  <w:style w:type="paragraph" w:styleId="EnvelopeReturn">
    <w:name w:val="envelope return"/>
    <w:basedOn w:val="Normal"/>
    <w:rPr>
      <w:rFonts w:ascii="Arial" w:hAnsi="Arial"/>
      <w:sz w:val="20"/>
      <w:lang w:val="en-AU"/>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9469E7"/>
    <w:rPr>
      <w:rFonts w:ascii="Tahoma" w:hAnsi="Tahoma" w:cs="Tahoma"/>
      <w:sz w:val="16"/>
      <w:szCs w:val="16"/>
    </w:rPr>
  </w:style>
  <w:style w:type="paragraph" w:styleId="Header">
    <w:name w:val="header"/>
    <w:basedOn w:val="Normal"/>
    <w:rsid w:val="00847274"/>
    <w:pPr>
      <w:tabs>
        <w:tab w:val="center" w:pos="4819"/>
        <w:tab w:val="right" w:pos="9638"/>
      </w:tabs>
    </w:pPr>
  </w:style>
  <w:style w:type="paragraph" w:styleId="Footer">
    <w:name w:val="footer"/>
    <w:basedOn w:val="Normal"/>
    <w:link w:val="FooterChar"/>
    <w:uiPriority w:val="99"/>
    <w:rsid w:val="00847274"/>
    <w:pPr>
      <w:tabs>
        <w:tab w:val="center" w:pos="4819"/>
        <w:tab w:val="right" w:pos="9638"/>
      </w:tabs>
    </w:pPr>
  </w:style>
  <w:style w:type="character" w:styleId="PageNumber">
    <w:name w:val="page number"/>
    <w:basedOn w:val="DefaultParagraphFont"/>
    <w:rsid w:val="00131934"/>
  </w:style>
  <w:style w:type="character" w:customStyle="1" w:styleId="BodyTextChar">
    <w:name w:val="Body Text Char"/>
    <w:link w:val="BodyText"/>
    <w:rsid w:val="006E585F"/>
    <w:rPr>
      <w:color w:val="000000"/>
      <w:sz w:val="22"/>
      <w:lang w:val="lt-LT"/>
    </w:rPr>
  </w:style>
  <w:style w:type="character" w:customStyle="1" w:styleId="BodyTextIndentChar">
    <w:name w:val="Body Text Indent Char"/>
    <w:link w:val="BodyTextIndent"/>
    <w:rsid w:val="00857F34"/>
    <w:rPr>
      <w:color w:val="000000"/>
      <w:sz w:val="22"/>
      <w:lang w:val="en-US" w:eastAsia="en-US"/>
    </w:rPr>
  </w:style>
  <w:style w:type="character" w:styleId="CommentReference">
    <w:name w:val="annotation reference"/>
    <w:uiPriority w:val="99"/>
    <w:semiHidden/>
    <w:unhideWhenUsed/>
    <w:rsid w:val="00BA0804"/>
    <w:rPr>
      <w:sz w:val="16"/>
      <w:szCs w:val="16"/>
    </w:rPr>
  </w:style>
  <w:style w:type="paragraph" w:styleId="CommentText">
    <w:name w:val="annotation text"/>
    <w:basedOn w:val="Normal"/>
    <w:link w:val="CommentTextChar"/>
    <w:uiPriority w:val="99"/>
    <w:unhideWhenUsed/>
    <w:rsid w:val="00BA0804"/>
    <w:rPr>
      <w:sz w:val="20"/>
    </w:rPr>
  </w:style>
  <w:style w:type="character" w:customStyle="1" w:styleId="CommentTextChar">
    <w:name w:val="Comment Text Char"/>
    <w:link w:val="CommentText"/>
    <w:uiPriority w:val="99"/>
    <w:rsid w:val="00BA0804"/>
    <w:rPr>
      <w:rFonts w:ascii="TimesLT" w:hAnsi="TimesLT"/>
      <w:lang w:val="en-US" w:eastAsia="en-US"/>
    </w:rPr>
  </w:style>
  <w:style w:type="paragraph" w:styleId="CommentSubject">
    <w:name w:val="annotation subject"/>
    <w:basedOn w:val="CommentText"/>
    <w:next w:val="CommentText"/>
    <w:link w:val="CommentSubjectChar"/>
    <w:uiPriority w:val="99"/>
    <w:semiHidden/>
    <w:unhideWhenUsed/>
    <w:rsid w:val="00BA0804"/>
    <w:rPr>
      <w:b/>
      <w:bCs/>
    </w:rPr>
  </w:style>
  <w:style w:type="character" w:customStyle="1" w:styleId="CommentSubjectChar">
    <w:name w:val="Comment Subject Char"/>
    <w:link w:val="CommentSubject"/>
    <w:uiPriority w:val="99"/>
    <w:semiHidden/>
    <w:rsid w:val="00BA0804"/>
    <w:rPr>
      <w:rFonts w:ascii="TimesLT" w:hAnsi="TimesLT"/>
      <w:b/>
      <w:bCs/>
      <w:lang w:val="en-US" w:eastAsia="en-US"/>
    </w:rPr>
  </w:style>
  <w:style w:type="table" w:styleId="TableGrid">
    <w:name w:val="Table Grid"/>
    <w:basedOn w:val="TableNormal"/>
    <w:uiPriority w:val="59"/>
    <w:rsid w:val="0007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05D70"/>
    <w:rPr>
      <w:rFonts w:ascii="TimesLT" w:hAnsi="TimesLT"/>
      <w:sz w:val="22"/>
      <w:lang w:val="en-US" w:eastAsia="en-US"/>
    </w:rPr>
  </w:style>
  <w:style w:type="paragraph" w:customStyle="1" w:styleId="Default">
    <w:name w:val="Default"/>
    <w:rsid w:val="003D4FF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7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okob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ACCCE-1E84-4E35-B911-93548E6F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886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SUTARTIS</vt:lpstr>
    </vt:vector>
  </TitlesOfParts>
  <Company>HP</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Unknown</dc:creator>
  <cp:keywords/>
  <cp:lastModifiedBy>Mantas Kazakevičius</cp:lastModifiedBy>
  <cp:revision>2</cp:revision>
  <cp:lastPrinted>2014-09-02T11:19:00Z</cp:lastPrinted>
  <dcterms:created xsi:type="dcterms:W3CDTF">2023-05-23T10:34:00Z</dcterms:created>
  <dcterms:modified xsi:type="dcterms:W3CDTF">2023-05-23T10:34:00Z</dcterms:modified>
</cp:coreProperties>
</file>