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46A7A" w14:textId="77777777" w:rsidR="00AF7FDF" w:rsidRDefault="00AF7FDF" w:rsidP="00625C75">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color w:val="000000"/>
          <w:sz w:val="24"/>
          <w:szCs w:val="24"/>
          <w:bdr w:val="nil"/>
          <w:lang w:val="lt-LT" w:eastAsia="lt-LT"/>
        </w:rPr>
      </w:pPr>
      <w:r w:rsidRPr="0025347F">
        <w:rPr>
          <w:rFonts w:ascii="Times New Roman" w:eastAsia="Arial Unicode MS" w:hAnsi="Times New Roman" w:cs="Times New Roman"/>
          <w:b/>
          <w:bCs/>
          <w:color w:val="000000"/>
          <w:sz w:val="24"/>
          <w:szCs w:val="24"/>
          <w:bdr w:val="nil"/>
          <w:lang w:val="lt-LT" w:eastAsia="lt-LT"/>
        </w:rPr>
        <w:t xml:space="preserve">DARBO VIETŲ SAUGOS IR SAUGAUS PRISIJUNGIMO </w:t>
      </w:r>
    </w:p>
    <w:p w14:paraId="11DE8398" w14:textId="43C8DA88" w:rsidR="00655207" w:rsidRPr="007D5FB3" w:rsidRDefault="00AF7FDF" w:rsidP="00625C75">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25347F">
        <w:rPr>
          <w:rFonts w:ascii="Times New Roman" w:eastAsia="Arial Unicode MS" w:hAnsi="Times New Roman" w:cs="Times New Roman"/>
          <w:b/>
          <w:bCs/>
          <w:color w:val="000000"/>
          <w:sz w:val="24"/>
          <w:szCs w:val="24"/>
          <w:bdr w:val="nil"/>
          <w:lang w:val="lt-LT" w:eastAsia="lt-LT"/>
        </w:rPr>
        <w:t xml:space="preserve">PROGRAMINĖS ĮRANGOS SPRENDIMO </w:t>
      </w:r>
      <w:r>
        <w:rPr>
          <w:rFonts w:ascii="Times New Roman" w:eastAsia="Arial Unicode MS" w:hAnsi="Times New Roman" w:cs="Times New Roman"/>
          <w:b/>
          <w:bCs/>
          <w:color w:val="000000"/>
          <w:sz w:val="24"/>
          <w:szCs w:val="24"/>
          <w:bdr w:val="nil"/>
          <w:lang w:val="lt-LT" w:eastAsia="lt-LT"/>
        </w:rPr>
        <w:t xml:space="preserve">LICENCIJŲ NUOMOS </w:t>
      </w:r>
      <w:r w:rsidR="00067350" w:rsidRPr="00067350">
        <w:rPr>
          <w:rFonts w:ascii="Times New Roman" w:eastAsia="Arial Unicode MS" w:hAnsi="Times New Roman" w:cs="Times New Roman"/>
          <w:b/>
          <w:bCs/>
          <w:sz w:val="26"/>
          <w:szCs w:val="26"/>
          <w:bdr w:val="nil"/>
          <w:lang w:val="lt-LT" w:eastAsia="lt-LT"/>
        </w:rPr>
        <w:t xml:space="preserve">VIEŠOJO PIRKIMO–PARDAVIMO SUTARTIES </w:t>
      </w:r>
      <w:r w:rsidR="004A4DBC" w:rsidRPr="00EC42C5">
        <w:rPr>
          <w:rFonts w:ascii="Times New Roman" w:eastAsia="Arial Unicode MS" w:hAnsi="Times New Roman" w:cs="Times New Roman"/>
          <w:b/>
          <w:bCs/>
          <w:sz w:val="26"/>
          <w:szCs w:val="26"/>
          <w:bdr w:val="nil"/>
          <w:lang w:val="lt-LT" w:eastAsia="lt-LT"/>
        </w:rPr>
        <w:t>BENDROSIOS SĄLYGOS</w:t>
      </w:r>
    </w:p>
    <w:p w14:paraId="44AD4461" w14:textId="2CEBC8E3" w:rsidR="007E2F77" w:rsidRDefault="007E2F77" w:rsidP="00C77FC5">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6C8670DF" w14:textId="77777777" w:rsidR="002207AA" w:rsidRPr="00EC42C5" w:rsidRDefault="002207AA" w:rsidP="00C77FC5">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39399BB" w14:textId="3090771F"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974A97">
      <w:pPr>
        <w:pBdr>
          <w:top w:val="nil"/>
          <w:left w:val="nil"/>
          <w:bottom w:val="nil"/>
          <w:right w:val="nil"/>
          <w:between w:val="nil"/>
          <w:bar w:val="nil"/>
        </w:pBdr>
        <w:tabs>
          <w:tab w:val="left" w:pos="5866"/>
        </w:tabs>
        <w:suppressAutoHyphens/>
        <w:spacing w:after="0" w:line="240" w:lineRule="auto"/>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727571D7"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ui pagal šią Sutartį, ir galiojančių teisės aktų reikalavimus.</w:t>
      </w:r>
    </w:p>
    <w:p w14:paraId="1A9A5293" w14:textId="78B2B25B"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7A71360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w:t>
      </w:r>
      <w:bookmarkEnd w:id="2"/>
    </w:p>
    <w:p w14:paraId="00DEAD59" w14:textId="6432BD2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990535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ar bet kurias jų dalis, jei tokios dalys nustatomos Sutartyje.</w:t>
      </w:r>
    </w:p>
    <w:p w14:paraId="22C3E7D2" w14:textId="00D940D1"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2998451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w:t>
      </w:r>
    </w:p>
    <w:p w14:paraId="5331BDFD" w14:textId="48D3FFB1"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w:t>
      </w:r>
    </w:p>
    <w:p w14:paraId="578D3A27" w14:textId="08051474"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5EE4FE0"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3C448D4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imis.</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7CA514FE"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43CE315A"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Bendrąsias sutarties sąlygas patikslinančios, papildančios, konkretinančios sąlygos.</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156631D7"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w:t>
      </w:r>
      <w:r w:rsidRPr="00E541FC">
        <w:rPr>
          <w:rFonts w:ascii="Times New Roman" w:hAnsi="Times New Roman"/>
          <w:strike/>
          <w:sz w:val="24"/>
          <w:lang w:val="lt-LT"/>
        </w:rPr>
        <w:t>,</w:t>
      </w:r>
      <w:r w:rsidRPr="00EC42C5">
        <w:rPr>
          <w:rFonts w:ascii="Times New Roman" w:hAnsi="Times New Roman"/>
          <w:sz w:val="24"/>
          <w:lang w:val="lt-LT"/>
        </w:rPr>
        <w:t xml:space="preserve">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F8E52B6"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PATVIRTINIMAI</w:t>
      </w:r>
    </w:p>
    <w:p w14:paraId="2059BB97" w14:textId="58480FAD" w:rsidR="000832E9" w:rsidRPr="00EC42C5" w:rsidRDefault="000832E9" w:rsidP="00DF2E3C">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D7E4368" w14:textId="7207FB69"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patvirtina, kad:</w:t>
      </w:r>
    </w:p>
    <w:p w14:paraId="5FECC56B" w14:textId="6D65C56A"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iai taikomiems teisės aktams;</w:t>
      </w:r>
    </w:p>
    <w:p w14:paraId="195E9581" w14:textId="745352D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ys yra mokios, jų veikla nėra apribota, joms neiškelta arba nėra numatoma iškelti bylos dėl restruktūrizavimo ar likvidavimo, jos nėra sustabdę ar apriboję savo veiklos, joms nėra iškelta bankroto byla;</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04AB8CA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w:t>
      </w:r>
    </w:p>
    <w:p w14:paraId="5F2CBAAD" w14:textId="7D70452A"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padidėti su Sutarties vykdymu susijusios Tiekėjo išlaidos ir (arba) Tiekėjui Sutarties vykdymas taps sudėtingesnis</w:t>
      </w:r>
      <w:r w:rsidR="00FD062C">
        <w:rPr>
          <w:rFonts w:ascii="Times New Roman" w:eastAsia="Calibri" w:hAnsi="Times New Roman" w:cs="Times New Roman"/>
          <w:sz w:val="24"/>
          <w:szCs w:val="24"/>
          <w:lang w:val="lt-LT"/>
        </w:rPr>
        <w:t>;</w:t>
      </w:r>
    </w:p>
    <w:p w14:paraId="520279A8" w14:textId="747931E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vidaus teisės aktais, reikšmingais tinkamam Tiekėjo įsipareigojimų pagal Sutartį vykdymui, ir įsipareigoja tinkamai juos vykdyti.</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EC01FD">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EC01FD">
      <w:pPr>
        <w:pStyle w:val="NoSpacing"/>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1834A180"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F9101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6F48A33E"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Sutartyje nustatytomis sąlygomis ir tvarka;</w:t>
      </w:r>
    </w:p>
    <w:p w14:paraId="2B4EEEB2" w14:textId="50AB65B4"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po to, kai buvo ar, atsižvelgiant į daiktų pobūdį ir paskirtį, turėjo būti nustatytas atitinkamos sąlygos pažeidimas;</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7D02E7FA"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w:t>
      </w:r>
      <w:r w:rsidR="006427FF">
        <w:rPr>
          <w:rFonts w:ascii="Times New Roman" w:eastAsia="Arial Unicode MS" w:hAnsi="Times New Roman" w:cs="Times New Roman"/>
          <w:sz w:val="24"/>
          <w:szCs w:val="24"/>
          <w:bdr w:val="nil"/>
          <w:lang w:val="lt-LT"/>
        </w:rPr>
        <w:t xml:space="preserve">šioje </w:t>
      </w:r>
      <w:r w:rsidRPr="00EC42C5">
        <w:rPr>
          <w:rFonts w:ascii="Times New Roman" w:eastAsia="Arial Unicode MS" w:hAnsi="Times New Roman" w:cs="Times New Roman"/>
          <w:sz w:val="24"/>
          <w:szCs w:val="24"/>
          <w:bdr w:val="nil"/>
          <w:lang w:val="lt-LT"/>
        </w:rPr>
        <w:t>Sutart</w:t>
      </w:r>
      <w:r w:rsidR="006427FF">
        <w:rPr>
          <w:rFonts w:ascii="Times New Roman" w:eastAsia="Arial Unicode MS" w:hAnsi="Times New Roman" w:cs="Times New Roman"/>
          <w:sz w:val="24"/>
          <w:szCs w:val="24"/>
          <w:bdr w:val="nil"/>
          <w:lang w:val="lt-LT"/>
        </w:rPr>
        <w:t>yje</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1E19C3C1"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 xml:space="preserve">nustatytus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5D778F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 Sutartyje nustatytais terminais ir tvarka pristatyti ir perduoti Pirkėjo nuosavybėn Prekes, atitinkančias Sutartyje ir Techninėje specifikacijoje nustatytus reikalavimus;</w:t>
      </w:r>
    </w:p>
    <w:p w14:paraId="199C333D" w14:textId="4EC7A59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5.5.2. kartu su Prekėmis perduoti Pirkėjui visą būtiną dokumentaciją, numatytą Sutartyje;</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0FFD4271"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63EDAB5" w14:textId="6D38B3FD"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45915F1" w14:textId="335DF22A"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0318EFFD"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p>
    <w:p w14:paraId="69830F0D" w14:textId="23540FFE"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p>
    <w:p w14:paraId="4DCB68C3" w14:textId="6AF64150"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5.6. Tiekėjas įsipareigoja tinkamai vykdyti kitus įsipareigojimus, numatytus Sutartyje ir Lietuvos Respublikoje galiojančiuose teisės aktuose.</w:t>
      </w:r>
    </w:p>
    <w:p w14:paraId="53B74C57" w14:textId="1EF68C02"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p>
    <w:p w14:paraId="74E14450" w14:textId="04348331"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nustatytus reikalavimus atitinkančias Prekes bei sumokėtų už jas Sutartyje nustatytą kainą Sutartyje nustatytomis sąlygomis ir tvarka;</w:t>
      </w:r>
    </w:p>
    <w:p w14:paraId="01069D43" w14:textId="6D999C48"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5.7.2. reikalauti, kad Pirkėjas tinkamai ir laiku vykdytų kitus įsipareigojimus, nurodytus Sutartyje ir Lietuvos Respublikoje galiojančiuose teisės aktuose;</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7D6C28D"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r>
      <w:r w:rsidR="00250104">
        <w:rPr>
          <w:rFonts w:ascii="Times New Roman" w:hAnsi="Times New Roman" w:cs="Times New Roman"/>
          <w:b/>
          <w:bCs/>
          <w:caps/>
          <w:sz w:val="24"/>
          <w:szCs w:val="24"/>
          <w:lang w:val="lt-LT"/>
        </w:rPr>
        <w:t xml:space="preserve"> </w:t>
      </w:r>
      <w:r w:rsidRPr="00EC42C5">
        <w:rPr>
          <w:rFonts w:ascii="Times New Roman" w:hAnsi="Times New Roman" w:cs="Times New Roman"/>
          <w:b/>
          <w:bCs/>
          <w:caps/>
          <w:sz w:val="24"/>
          <w:szCs w:val="24"/>
          <w:lang w:val="lt-LT"/>
        </w:rPr>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390D59D0"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63FB233"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as taip pat turi teisę inicijuoti Sutarties kainos perskaičiavimą dėl pasikeitusio PVM.</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64A420F2"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p>
    <w:p w14:paraId="24A3A312" w14:textId="5419AA5D"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w:t>
      </w:r>
      <w:r w:rsidR="004F1E75">
        <w:rPr>
          <w:rFonts w:ascii="Times New Roman" w:hAnsi="Times New Roman" w:cs="Times New Roman"/>
          <w:sz w:val="24"/>
          <w:szCs w:val="24"/>
          <w:lang w:val="lt-LT"/>
        </w:rPr>
        <w:t xml:space="preserve">BĮ </w:t>
      </w:r>
      <w:r w:rsidR="00FB45D8" w:rsidRPr="00FB45D8">
        <w:rPr>
          <w:rFonts w:ascii="Times New Roman" w:hAnsi="Times New Roman" w:cs="Times New Roman"/>
          <w:sz w:val="24"/>
          <w:szCs w:val="24"/>
          <w:lang w:val="lt-LT"/>
        </w:rPr>
        <w:t xml:space="preserve">Valstybės duomenų agentūros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0F5619">
        <w:rPr>
          <w:rFonts w:ascii="Times New Roman" w:hAnsi="Times New Roman" w:cs="Times New Roman"/>
          <w:sz w:val="24"/>
          <w:szCs w:val="24"/>
          <w:lang w:val="lt-LT"/>
        </w:rPr>
        <w:t xml:space="preserve">BĮ </w:t>
      </w:r>
      <w:r w:rsidR="008A098F" w:rsidRPr="008A098F">
        <w:rPr>
          <w:rFonts w:ascii="Times New Roman" w:hAnsi="Times New Roman" w:cs="Times New Roman"/>
          <w:sz w:val="24"/>
          <w:szCs w:val="24"/>
          <w:lang w:val="lt-LT"/>
        </w:rPr>
        <w:t xml:space="preserve">Valstybės duomenų agentūros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p>
    <w:p w14:paraId="3DEF56DC" w14:textId="6AEABA37"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44F27BF5"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w:t>
      </w:r>
    </w:p>
    <w:p w14:paraId="1D5305DA" w14:textId="4C3E680B"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w:t>
      </w:r>
      <w:r w:rsidR="008F6C26" w:rsidRPr="00EC42C5">
        <w:rPr>
          <w:rFonts w:ascii="Times New Roman" w:eastAsia="Calibri" w:hAnsi="Times New Roman" w:cs="Times New Roman"/>
          <w:sz w:val="24"/>
          <w:szCs w:val="24"/>
          <w:lang w:val="lt-LT"/>
        </w:rPr>
        <w:lastRenderedPageBreak/>
        <w:t>Šalių susitarimu, tačiau bet kokiu atveju šie terminai negali viršyti 60 (šešiasdešimt) kalendorinių dienų.</w:t>
      </w:r>
    </w:p>
    <w:p w14:paraId="44195846" w14:textId="112A4B6F"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bookmarkEnd w:id="21"/>
    </w:p>
    <w:p w14:paraId="1B5C5AF6" w14:textId="1E9CA835"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Jeigu mokėjimo termino diena sutampa su poilsio diena, tai mokėjimų pagal Sutartį mokėjimo diena laikoma po jos einanti darbo diena.</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207DE43"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w:t>
      </w:r>
    </w:p>
    <w:p w14:paraId="11488F95" w14:textId="3C18DB67" w:rsidR="008F6C26" w:rsidRPr="00714D4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p>
    <w:p w14:paraId="27B90698" w14:textId="014B64F7" w:rsidR="008F6C26" w:rsidRPr="00714D4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p>
    <w:p w14:paraId="003EC94B" w14:textId="446D1360"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pradedama mokėti, kai užskaityta visa avanso suma.</w:t>
      </w:r>
    </w:p>
    <w:p w14:paraId="031FAB0A" w14:textId="278D13D5"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papildomo įsigijimo galimybė pasirinkta Specialiosiose sutarties sąlygose (6.13 p.):</w:t>
      </w:r>
    </w:p>
    <w:p w14:paraId="7B830EA2" w14:textId="6557B8D0"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0B84E79D"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04B623A4"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SUTARTIES ĮVYKDYMO UŽTIKRINIMAS</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5A82077E"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p>
    <w:p w14:paraId="7F06A21A" w14:textId="49666076"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p>
    <w:p w14:paraId="70C4A9FC" w14:textId="778F7A16"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3C192B77"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laikoma, kad Tiekėjas atsisakė sudaryti Sutartį.</w:t>
      </w:r>
    </w:p>
    <w:p w14:paraId="7A6BC07E" w14:textId="40F7BDF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B40C66F"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as gali pasinaudoti Sutarties įvykdymo užtikrinimu, esant bet kuriai iš žemiau nurodytų aplinkybių:</w:t>
      </w:r>
    </w:p>
    <w:p w14:paraId="1124EFCA" w14:textId="7F09989E"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nevykdo arba netinkamai vykdo savo įsipareigojimus pagal Sutartį;</w:t>
      </w:r>
    </w:p>
    <w:p w14:paraId="691D4549" w14:textId="2E30CED3"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1006A5E6" w:rsidR="00655207"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p>
    <w:p w14:paraId="6A1733DB" w14:textId="77777777" w:rsidR="00BB4153" w:rsidRPr="00EC42C5" w:rsidRDefault="00BB4153" w:rsidP="005F7B2C">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bookmarkEnd w:id="28"/>
    <w:p w14:paraId="3F5DA7D9" w14:textId="191686F3"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lastRenderedPageBreak/>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w:t>
      </w:r>
    </w:p>
    <w:p w14:paraId="06FD0ED8" w14:textId="77777777" w:rsidR="00BB0F21" w:rsidRPr="00EC42C5" w:rsidRDefault="00BB0F21" w:rsidP="005F7B2C">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3390C505" w14:textId="1043E070"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„Incoterms“ taisykles, įskaitant Prekių iškrovimą ir (ar) perdavimą Pirkėjui jo nurodytoje vietoje.</w:t>
      </w:r>
    </w:p>
    <w:p w14:paraId="53E3172C" w14:textId="1705D918"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3D9AED73"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E25523">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7B942F83"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5D3B5E04"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w:t>
      </w:r>
      <w:r w:rsidRPr="002B7F69">
        <w:rPr>
          <w:rFonts w:ascii="Times New Roman" w:eastAsia="Arial Unicode MS" w:hAnsi="Times New Roman" w:cs="Times New Roman"/>
          <w:sz w:val="24"/>
          <w:szCs w:val="24"/>
          <w:bdr w:val="nil"/>
          <w:lang w:val="lt-LT" w:eastAsia="lt-LT"/>
        </w:rPr>
        <w:lastRenderedPageBreak/>
        <w:t>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992A31C"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kimo, perdavimo ir priėmimo tvarka:</w:t>
      </w:r>
    </w:p>
    <w:p w14:paraId="77881731" w14:textId="19187771"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p>
    <w:p w14:paraId="3AEE9B8D" w14:textId="67DED744"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w:t>
      </w:r>
    </w:p>
    <w:p w14:paraId="18A3D5C2" w14:textId="6AF5302E"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45387D">
      <w:pPr>
        <w:pBdr>
          <w:top w:val="nil"/>
          <w:left w:val="nil"/>
          <w:bottom w:val="nil"/>
          <w:right w:val="nil"/>
          <w:between w:val="nil"/>
          <w:bar w:val="nil"/>
        </w:pBdr>
        <w:suppressAutoHyphens/>
        <w:spacing w:after="0" w:line="240" w:lineRule="auto"/>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3C310C1C"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Garantinis terminas visoms Prekėms ar jų dalims įsigalioja nuo Prekių ar jų dalių</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p>
    <w:p w14:paraId="54DFD05E" w14:textId="40AA589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w:t>
      </w:r>
    </w:p>
    <w:p w14:paraId="294985D5" w14:textId="68ED91B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p>
    <w:p w14:paraId="04A01480" w14:textId="1E92895B"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jei Prekės neatitinka Sutarties reikalavimų – Tiekėjas.</w:t>
      </w:r>
    </w:p>
    <w:p w14:paraId="23ABF65D" w14:textId="76AC390E"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4815B57D"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remontą, įskaitant Prekių dalių pakeitimą naujomis, bei nustatytų techninių galimybių atkūrimą arba nemokamą Prekių pakeitimą naujomis analogiškomis Prekėmis.</w:t>
      </w:r>
    </w:p>
    <w:p w14:paraId="0474428A" w14:textId="03E0495E"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val. nuo Pirkėjo pranešimo Tiekėjui apie gedimą (išskyrus poilsio ir švenčių dienas), jeigu šalys konkrečiu atveju nesusitaria kitaip. Tiekėjas turi užtikrinti, kad techninis aptarnavimas būtų atliekamas tik kvalifikuoto (-ų) specialisto (-ų).</w:t>
      </w:r>
    </w:p>
    <w:p w14:paraId="7B296D10" w14:textId="4E6B3D2A"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Garantinis terminas stabdomas nuo Pirkėjo pranešimo Tiekėjui apie gedimą iki kol Tiekėjas pašalina gedimą ir atitinkamai pratęsiamas tokiam laikotarpiui, per kurį Pirkėjas negalėjo naudotis Prekėmis.</w:t>
      </w:r>
    </w:p>
    <w:p w14:paraId="7F4A0335" w14:textId="03165FEF"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Jei Tiekėjas pakeičia Prekes ar Prekių dalis naujomis, tai naujoms Prekėms ar jų dalims taikomas toks pats Techninėje specifikacijoje nurodytas garantinis terminas.</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0C6B07FA"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9A4E6E">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5083D51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75EAB35"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ui visus jo dėl to patirtus tiesioginius ir netiesioginius nuostolius ar žalą bei papildomas išlaidas.</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5DB0DC2"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w:t>
      </w:r>
    </w:p>
    <w:p w14:paraId="3F10FE1F" w14:textId="77777777" w:rsidR="00440FA0" w:rsidRPr="00EC42C5" w:rsidRDefault="00440FA0" w:rsidP="00410481">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41048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7BC9C571" w14:textId="2FABAED5"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w:t>
      </w:r>
    </w:p>
    <w:p w14:paraId="06A86CC7" w14:textId="685EF5AC"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w:t>
      </w:r>
    </w:p>
    <w:p w14:paraId="0661B0FD" w14:textId="1E03AE9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iai per 10 (dešimt) dienų nuo tokių aplinkybių atsiradimo pradžios.</w:t>
      </w:r>
    </w:p>
    <w:p w14:paraId="3087A59E" w14:textId="0E4D87F0"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41048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1048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28DBD850" w14:textId="4F64B4B0"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alių sutartinių įsipareigojimų įvykdymo arba Sutarties nutraukimo Sutartyje ar įstatymuose nustatytais atvejais.</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 xml:space="preserve">s vykdymo terminai stabdomi nuo kliūties atsiradimo momento arba jeigu apie </w:t>
      </w:r>
      <w:r w:rsidR="00440FA0" w:rsidRPr="00EC42C5">
        <w:rPr>
          <w:rFonts w:ascii="Times New Roman" w:eastAsia="Arial Unicode MS" w:hAnsi="Times New Roman" w:cs="Times New Roman"/>
          <w:sz w:val="24"/>
          <w:szCs w:val="24"/>
          <w:bdr w:val="nil"/>
          <w:lang w:val="lt-LT" w:eastAsia="lt-LT"/>
        </w:rPr>
        <w:lastRenderedPageBreak/>
        <w:t>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75C4235D"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5144B6F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 gavimo.</w:t>
      </w:r>
    </w:p>
    <w:p w14:paraId="498C2DDF" w14:textId="542BDF52"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32233278"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0B53EBBB"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025C1CCA"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963AEE">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1AD6ECA6"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0A9FE914"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Sutarties punktas taikomas, jeigu</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5B1B6DCC"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465020D2" w:rsidR="003B2BAB" w:rsidRPr="00BA434F" w:rsidRDefault="008644D8"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Pr="00BA434F">
        <w:rPr>
          <w:rFonts w:cs="Times New Roman"/>
          <w:b/>
          <w:bCs/>
          <w:i/>
          <w:iCs/>
          <w:color w:val="auto"/>
          <w:sz w:val="24"/>
          <w:szCs w:val="24"/>
          <w:lang w:val="lt-LT"/>
        </w:rPr>
        <w:t xml:space="preserve"> taikomas, jeigu</w:t>
      </w:r>
      <w:r w:rsidR="00EB3F63">
        <w:rPr>
          <w:rFonts w:cs="Times New Roman"/>
          <w:b/>
          <w:bCs/>
          <w:i/>
          <w:iCs/>
          <w:color w:val="auto"/>
          <w:sz w:val="24"/>
          <w:szCs w:val="24"/>
          <w:lang w:val="lt-LT"/>
        </w:rPr>
        <w:t xml:space="preserve"> Pirkėjas</w:t>
      </w:r>
      <w:r w:rsidRPr="00BA434F">
        <w:rPr>
          <w:rFonts w:cs="Times New Roman"/>
          <w:b/>
          <w:bCs/>
          <w:i/>
          <w:iCs/>
          <w:color w:val="auto"/>
          <w:sz w:val="24"/>
          <w:szCs w:val="24"/>
          <w:lang w:val="lt-LT"/>
        </w:rPr>
        <w:t xml:space="preserve"> </w:t>
      </w:r>
      <w:r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Pr="00BA434F">
        <w:rPr>
          <w:rStyle w:val="normal-h"/>
          <w:rFonts w:cs="Times New Roman"/>
          <w:b/>
          <w:bCs/>
          <w:i/>
          <w:iCs/>
          <w:sz w:val="24"/>
          <w:szCs w:val="24"/>
          <w:lang w:val="lt-LT"/>
        </w:rPr>
        <w:t>, sąrašą</w:t>
      </w:r>
      <w:r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59154A8"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Pr="008221ED">
        <w:rPr>
          <w:rFonts w:ascii="Times New Roman" w:eastAsia="Arial Unicode MS" w:hAnsi="Times New Roman" w:cs="Times New Roman"/>
          <w:color w:val="000000"/>
          <w:sz w:val="24"/>
          <w:szCs w:val="24"/>
          <w:bdr w:val="nil"/>
          <w:lang w:val="lt-LT" w:eastAsia="lt-LT"/>
        </w:rPr>
        <w:t>Užsakovas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0D861F"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r w:rsidR="007A476E">
        <w:rPr>
          <w:rFonts w:ascii="Times New Roman" w:eastAsia="Times New Roman" w:hAnsi="Times New Roman" w:cs="Times New Roman"/>
          <w:sz w:val="24"/>
          <w:szCs w:val="24"/>
          <w:lang w:val="lt-LT"/>
        </w:rPr>
        <w:t>.</w:t>
      </w:r>
    </w:p>
    <w:p w14:paraId="12DF0A75" w14:textId="2BE98B9C"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DF2123" w:rsidRPr="00EC42C5">
        <w:rPr>
          <w:rFonts w:ascii="Times New Roman" w:eastAsia="Times New Roman" w:hAnsi="Times New Roman" w:cs="Times New Roman"/>
          <w:sz w:val="24"/>
          <w:szCs w:val="24"/>
          <w:lang w:val="lt-LT"/>
        </w:rPr>
        <w:t>.</w:t>
      </w:r>
    </w:p>
    <w:bookmarkEnd w:id="44"/>
    <w:p w14:paraId="11A0DCA2" w14:textId="7D8A8A5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Sutarties keitimas galioja tik tuo atveju, jeigu jis yra sudaromas rašytiniu Sutarties šalių susitarimu. Šalių susitarimai dėl Sutarties keitimo tampa neatskiriama Sutarties dalimi.</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75BFAB" w14:textId="77777777" w:rsidR="00237571" w:rsidRDefault="00BC6386" w:rsidP="00237571">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ui.</w:t>
      </w:r>
    </w:p>
    <w:p w14:paraId="56B7160F" w14:textId="7302AB62" w:rsidR="00BC6386" w:rsidRPr="00EC42C5" w:rsidRDefault="00BC6386" w:rsidP="00237571">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23757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sz w:val="24"/>
          <w:szCs w:val="24"/>
          <w:bdr w:val="nil"/>
          <w:lang w:val="lt-LT" w:eastAsia="lt-LT"/>
        </w:rPr>
      </w:pPr>
    </w:p>
    <w:p w14:paraId="4A566F91" w14:textId="6846E0B4"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SUBTIEKĖJŲ PASITELKIMAS IR KEITIMAS</w:t>
      </w:r>
    </w:p>
    <w:p w14:paraId="7102E68A" w14:textId="77777777" w:rsidR="00655207" w:rsidRPr="00EC42C5" w:rsidRDefault="00655207" w:rsidP="00237571">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3DDAB65E"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14.2. Tiekėjas atsako už visus pagal Sutartį prisiimtus įsipareigojimus, nepaisant to, ar jiems vykdyti bus pasitelkiami Subtiekėjai.</w:t>
      </w:r>
    </w:p>
    <w:p w14:paraId="3381A20C" w14:textId="44842BFD"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viešųjų pirkimų dokumento (toliau – EBVPD) ir netikrinami pašalinimo pagrindai.</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lastRenderedPageBreak/>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4AFCC90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alys. Šis susitarimas yra neatskiriama Sutarties dalis.</w:t>
      </w:r>
    </w:p>
    <w:p w14:paraId="187B4384" w14:textId="6572EC59"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4E1FF5B"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0E3270B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p>
    <w:p w14:paraId="69DA0315" w14:textId="40052A7E"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rizika tenka Tiekėjui ir neatitikimai pašalinami Tiekėjo sąskaita.</w:t>
      </w:r>
    </w:p>
    <w:p w14:paraId="044F6A94" w14:textId="77777777" w:rsidR="00285C8D" w:rsidRPr="00EC42C5" w:rsidRDefault="00285C8D" w:rsidP="002D6544">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213C0C00" w:rsidR="00655207" w:rsidRPr="00EC42C5" w:rsidRDefault="00655207" w:rsidP="002D6544">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361E0127"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7DB96EC3"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3F5F4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7380D517" w14:textId="78773E00"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w:t>
      </w:r>
      <w:r w:rsidRPr="00EC42C5">
        <w:rPr>
          <w:rFonts w:ascii="Times New Roman" w:eastAsia="Times New Roman" w:hAnsi="Times New Roman" w:cs="Times New Roman"/>
          <w:sz w:val="24"/>
          <w:szCs w:val="24"/>
          <w:lang w:val="lt-LT"/>
        </w:rPr>
        <w:lastRenderedPageBreak/>
        <w:t xml:space="preserve">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3F5F41">
      <w:pPr>
        <w:spacing w:after="0" w:line="240" w:lineRule="auto"/>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3F5F4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caps/>
          <w:spacing w:val="4"/>
          <w:sz w:val="24"/>
          <w:szCs w:val="24"/>
          <w:bdr w:val="nil"/>
          <w:lang w:val="lt-LT" w:eastAsia="lt-LT"/>
        </w:rPr>
      </w:pPr>
    </w:p>
    <w:p w14:paraId="7D7D423A" w14:textId="11926D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766F4D25"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.5. Kiekviena Šalis įsipareigoja visus fizinius asmenis, kurių asmens duomenis perduoda kitai Šaliai, tinkamai informuoti apie jų asmens duomenų perdavimą.</w:t>
      </w:r>
    </w:p>
    <w:p w14:paraId="504305ED" w14:textId="26EF8565"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alies nustatyta tvarka tam davė savo sutikimą.</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6D3AE43" w14:textId="77777777" w:rsidR="0097038D" w:rsidRPr="00EC42C5" w:rsidRDefault="0097038D" w:rsidP="00F025C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F025C4">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2B137CA7" w14:textId="536BB86D" w:rsidR="005E5DA5" w:rsidRPr="00F025C4" w:rsidRDefault="005E5DA5" w:rsidP="00F025C4">
      <w:pPr>
        <w:spacing w:after="0" w:line="240" w:lineRule="auto"/>
        <w:jc w:val="both"/>
        <w:outlineLvl w:val="0"/>
        <w:rPr>
          <w:rFonts w:ascii="Times New Roman" w:eastAsia="Arial Unicode MS" w:hAnsi="Times New Roman" w:cs="Times New Roman"/>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F025C4">
      <w:pPr>
        <w:spacing w:after="0" w:line="240" w:lineRule="auto"/>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AD250A">
      <w:pPr>
        <w:spacing w:after="0" w:line="240" w:lineRule="auto"/>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lastRenderedPageBreak/>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AD250A">
      <w:pPr>
        <w:spacing w:after="0" w:line="240" w:lineRule="auto"/>
        <w:outlineLvl w:val="0"/>
        <w:rPr>
          <w:rFonts w:ascii="Times New Roman" w:eastAsia="Arial Unicode MS" w:hAnsi="Times New Roman" w:cs="Times New Roman"/>
          <w:b/>
          <w:bCs/>
          <w:caps/>
          <w:spacing w:val="4"/>
          <w:sz w:val="24"/>
          <w:szCs w:val="24"/>
          <w:lang w:val="lt-LT" w:eastAsia="lt-LT"/>
        </w:rPr>
      </w:pPr>
    </w:p>
    <w:p w14:paraId="7A667E16" w14:textId="1A6D4BC1"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1. Sutarčiai ir visoms iš šios Sutarties atsirandančioms teisėms ir pareigoms taikomi Lietuvos Respublikos įstatymai bei kiti norminiai teisės aktai. Sutartis sudaryta ir turi būti aiškinama pagal Lietuvos Respublikos teisę.</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6DFFF225"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0EF956C7"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AD250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rsidP="00BB732F">
            <w:pPr>
              <w:suppressAutoHyphens/>
              <w:ind w:hanging="105"/>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rsidP="00BB732F">
            <w:pPr>
              <w:suppressAutoHyphens/>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13FAF382" w:rsidR="00263969" w:rsidRPr="00EC42C5" w:rsidRDefault="00BB732F" w:rsidP="00BB732F">
            <w:pPr>
              <w:suppressAutoHyphens/>
              <w:ind w:hanging="105"/>
              <w:jc w:val="both"/>
              <w:rPr>
                <w:rFonts w:eastAsia="Arial Unicode MS"/>
                <w:sz w:val="24"/>
                <w:szCs w:val="24"/>
                <w:bdr w:val="nil"/>
              </w:rPr>
            </w:pPr>
            <w:r>
              <w:rPr>
                <w:rFonts w:eastAsia="Arial Unicode MS"/>
                <w:sz w:val="24"/>
                <w:szCs w:val="24"/>
                <w:bdr w:val="nil"/>
              </w:rPr>
              <w:t>Informacinės visuomenės plėtros komitetas</w:t>
            </w:r>
          </w:p>
          <w:p w14:paraId="6C06C144" w14:textId="77777777" w:rsidR="00263969" w:rsidRPr="00EC42C5" w:rsidRDefault="00263969" w:rsidP="00BB732F">
            <w:pPr>
              <w:suppressAutoHyphens/>
              <w:ind w:hanging="105"/>
              <w:jc w:val="both"/>
              <w:rPr>
                <w:rFonts w:eastAsia="Arial Unicode MS"/>
                <w:sz w:val="24"/>
                <w:szCs w:val="24"/>
                <w:bdr w:val="nil"/>
              </w:rPr>
            </w:pPr>
          </w:p>
          <w:p w14:paraId="5A313939" w14:textId="3E440B45" w:rsidR="00263969" w:rsidRPr="00EC42C5" w:rsidRDefault="00912570" w:rsidP="00BB732F">
            <w:pPr>
              <w:suppressAutoHyphens/>
              <w:ind w:hanging="105"/>
              <w:jc w:val="both"/>
              <w:rPr>
                <w:rFonts w:eastAsia="Arial Unicode MS"/>
                <w:sz w:val="24"/>
                <w:szCs w:val="24"/>
                <w:bdr w:val="nil"/>
              </w:rPr>
            </w:pPr>
            <w:r>
              <w:rPr>
                <w:rFonts w:eastAsia="Arial Unicode MS"/>
                <w:sz w:val="24"/>
                <w:szCs w:val="24"/>
                <w:bdr w:val="nil"/>
              </w:rPr>
              <w:t>Arminas Rakauskas</w:t>
            </w:r>
          </w:p>
          <w:p w14:paraId="3EBA6D61" w14:textId="36DF2F41" w:rsidR="00BB732F" w:rsidRDefault="00BB732F" w:rsidP="00BB732F">
            <w:pPr>
              <w:suppressAutoHyphens/>
              <w:ind w:left="-105"/>
              <w:jc w:val="both"/>
              <w:rPr>
                <w:rFonts w:eastAsia="Arial Unicode MS"/>
                <w:sz w:val="24"/>
                <w:szCs w:val="24"/>
                <w:bdr w:val="nil"/>
              </w:rPr>
            </w:pPr>
            <w:r w:rsidRPr="00BB732F">
              <w:rPr>
                <w:rFonts w:eastAsia="Arial Unicode MS"/>
                <w:sz w:val="24"/>
                <w:szCs w:val="24"/>
                <w:bdr w:val="nil"/>
              </w:rPr>
              <w:t>Skaitmeninės aplinkos skyriaus vedėjas, atliekantis direktoriaus funkcijas</w:t>
            </w:r>
          </w:p>
          <w:p w14:paraId="3A3FC06E" w14:textId="77777777" w:rsidR="00BB732F" w:rsidRDefault="00BB732F" w:rsidP="00BB732F">
            <w:pPr>
              <w:suppressAutoHyphens/>
              <w:ind w:hanging="105"/>
              <w:jc w:val="both"/>
              <w:rPr>
                <w:rFonts w:eastAsia="Arial Unicode MS"/>
                <w:sz w:val="24"/>
                <w:szCs w:val="24"/>
                <w:bdr w:val="nil"/>
              </w:rPr>
            </w:pPr>
          </w:p>
          <w:p w14:paraId="513FB614" w14:textId="1102FA0F" w:rsidR="00263969" w:rsidRPr="00EC42C5" w:rsidRDefault="00263969" w:rsidP="00BB732F">
            <w:pPr>
              <w:suppressAutoHyphens/>
              <w:ind w:hanging="105"/>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BB732F">
            <w:pPr>
              <w:suppressAutoHyphens/>
              <w:ind w:hanging="105"/>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BB732F">
            <w:pPr>
              <w:suppressAutoHyphens/>
              <w:ind w:hanging="105"/>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BB732F">
            <w:pPr>
              <w:suppressAutoHyphens/>
              <w:ind w:hanging="105"/>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60C184D7" w:rsidR="00263969" w:rsidRPr="00EC42C5" w:rsidRDefault="00BB732F" w:rsidP="00BB732F">
            <w:pPr>
              <w:suppressAutoHyphens/>
              <w:jc w:val="both"/>
              <w:rPr>
                <w:rFonts w:eastAsia="Arial Unicode MS"/>
                <w:sz w:val="24"/>
                <w:szCs w:val="24"/>
                <w:bdr w:val="nil"/>
              </w:rPr>
            </w:pPr>
            <w:r>
              <w:rPr>
                <w:rFonts w:eastAsia="Arial Unicode MS"/>
                <w:sz w:val="24"/>
                <w:szCs w:val="24"/>
                <w:bdr w:val="nil"/>
              </w:rPr>
              <w:t>WhiteBit, UAB</w:t>
            </w:r>
          </w:p>
          <w:p w14:paraId="21347AD1" w14:textId="77777777" w:rsidR="00263969" w:rsidRPr="00EC42C5" w:rsidRDefault="00263969" w:rsidP="00BB732F">
            <w:pPr>
              <w:suppressAutoHyphens/>
              <w:jc w:val="both"/>
              <w:rPr>
                <w:rFonts w:eastAsia="Arial Unicode MS"/>
                <w:sz w:val="24"/>
                <w:szCs w:val="24"/>
                <w:bdr w:val="nil"/>
              </w:rPr>
            </w:pPr>
          </w:p>
          <w:p w14:paraId="141A4E58" w14:textId="77777777" w:rsidR="0044505E" w:rsidRDefault="00476807" w:rsidP="00BB732F">
            <w:pPr>
              <w:suppressAutoHyphens/>
              <w:jc w:val="both"/>
              <w:rPr>
                <w:rFonts w:eastAsia="Arial Unicode MS"/>
                <w:sz w:val="24"/>
                <w:szCs w:val="24"/>
                <w:bdr w:val="nil"/>
              </w:rPr>
            </w:pPr>
            <w:r>
              <w:rPr>
                <w:rFonts w:eastAsia="Arial Unicode MS"/>
                <w:sz w:val="24"/>
                <w:szCs w:val="24"/>
                <w:bdr w:val="nil"/>
              </w:rPr>
              <w:t>Pardavimų direktorius</w:t>
            </w:r>
          </w:p>
          <w:p w14:paraId="5CD27169" w14:textId="3147371E" w:rsidR="00263969" w:rsidRDefault="00BB732F" w:rsidP="00BB732F">
            <w:pPr>
              <w:suppressAutoHyphens/>
              <w:jc w:val="both"/>
              <w:rPr>
                <w:rFonts w:eastAsia="Arial Unicode MS"/>
                <w:sz w:val="24"/>
                <w:szCs w:val="24"/>
                <w:bdr w:val="nil"/>
              </w:rPr>
            </w:pPr>
            <w:r>
              <w:rPr>
                <w:rFonts w:eastAsia="Arial Unicode MS"/>
                <w:sz w:val="24"/>
                <w:szCs w:val="24"/>
                <w:bdr w:val="nil"/>
              </w:rPr>
              <w:t>Tomas Kirvelaitis</w:t>
            </w:r>
          </w:p>
          <w:p w14:paraId="0E76A167" w14:textId="77777777" w:rsidR="00BB732F" w:rsidRPr="00EC42C5" w:rsidRDefault="00BB732F" w:rsidP="00BB732F">
            <w:pPr>
              <w:suppressAutoHyphens/>
              <w:jc w:val="both"/>
              <w:rPr>
                <w:rFonts w:eastAsia="Arial Unicode MS"/>
                <w:sz w:val="24"/>
                <w:szCs w:val="24"/>
                <w:bdr w:val="nil"/>
              </w:rPr>
            </w:pPr>
          </w:p>
          <w:p w14:paraId="1055B7AB" w14:textId="77777777" w:rsidR="00263969" w:rsidRPr="00EC42C5" w:rsidRDefault="00263969" w:rsidP="00BB732F">
            <w:pPr>
              <w:suppressAutoHyphens/>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BB732F">
            <w:pPr>
              <w:suppressAutoHyphens/>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BB732F">
            <w:pPr>
              <w:suppressAutoHyphens/>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BB732F">
            <w:pPr>
              <w:suppressAutoHyphens/>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11"/>
      <w:footerReference w:type="even" r:id="rId12"/>
      <w:headerReference w:type="first" r:id="rId13"/>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A00F9" w14:textId="77777777" w:rsidR="003C4C19" w:rsidRDefault="003C4C19" w:rsidP="00AE6C01">
      <w:pPr>
        <w:spacing w:after="0" w:line="240" w:lineRule="auto"/>
      </w:pPr>
      <w:r>
        <w:separator/>
      </w:r>
    </w:p>
  </w:endnote>
  <w:endnote w:type="continuationSeparator" w:id="0">
    <w:p w14:paraId="265317E0" w14:textId="77777777" w:rsidR="003C4C19" w:rsidRDefault="003C4C19" w:rsidP="00AE6C01">
      <w:pPr>
        <w:spacing w:after="0" w:line="240" w:lineRule="auto"/>
      </w:pPr>
      <w:r>
        <w:continuationSeparator/>
      </w:r>
    </w:p>
  </w:endnote>
  <w:endnote w:type="continuationNotice" w:id="1">
    <w:p w14:paraId="6C779194" w14:textId="77777777" w:rsidR="00C671A1" w:rsidRDefault="00C671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ED49D" w14:textId="77777777" w:rsidR="003C4C19" w:rsidRDefault="003C4C19" w:rsidP="00AE6C01">
      <w:pPr>
        <w:spacing w:after="0" w:line="240" w:lineRule="auto"/>
      </w:pPr>
      <w:r>
        <w:separator/>
      </w:r>
    </w:p>
  </w:footnote>
  <w:footnote w:type="continuationSeparator" w:id="0">
    <w:p w14:paraId="5278C48D" w14:textId="77777777" w:rsidR="003C4C19" w:rsidRDefault="003C4C19" w:rsidP="00AE6C01">
      <w:pPr>
        <w:spacing w:after="0" w:line="240" w:lineRule="auto"/>
      </w:pPr>
      <w:r>
        <w:continuationSeparator/>
      </w:r>
    </w:p>
  </w:footnote>
  <w:footnote w:type="continuationNotice" w:id="1">
    <w:p w14:paraId="15F0F4AF" w14:textId="77777777" w:rsidR="00C671A1" w:rsidRDefault="00C671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01D2"/>
    <w:rsid w:val="0004390E"/>
    <w:rsid w:val="00046CB1"/>
    <w:rsid w:val="00047ABA"/>
    <w:rsid w:val="00050B85"/>
    <w:rsid w:val="0006628F"/>
    <w:rsid w:val="00067350"/>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C1E9D"/>
    <w:rsid w:val="000D3543"/>
    <w:rsid w:val="000D3E15"/>
    <w:rsid w:val="000D430D"/>
    <w:rsid w:val="000D4F18"/>
    <w:rsid w:val="000D5ED1"/>
    <w:rsid w:val="000D79FD"/>
    <w:rsid w:val="000D7B83"/>
    <w:rsid w:val="000E03A0"/>
    <w:rsid w:val="000E0455"/>
    <w:rsid w:val="000E3BCD"/>
    <w:rsid w:val="000E54B1"/>
    <w:rsid w:val="000E59BF"/>
    <w:rsid w:val="000E6EE0"/>
    <w:rsid w:val="000E6F18"/>
    <w:rsid w:val="000E7C54"/>
    <w:rsid w:val="000F1A18"/>
    <w:rsid w:val="000F478E"/>
    <w:rsid w:val="000F5619"/>
    <w:rsid w:val="000F619C"/>
    <w:rsid w:val="00101BCE"/>
    <w:rsid w:val="00102320"/>
    <w:rsid w:val="0011108C"/>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1D64"/>
    <w:rsid w:val="001826E6"/>
    <w:rsid w:val="00192185"/>
    <w:rsid w:val="00192D63"/>
    <w:rsid w:val="0019335C"/>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18EC"/>
    <w:rsid w:val="00214ABD"/>
    <w:rsid w:val="00217C01"/>
    <w:rsid w:val="002207AA"/>
    <w:rsid w:val="00220A78"/>
    <w:rsid w:val="00221DA2"/>
    <w:rsid w:val="002273B2"/>
    <w:rsid w:val="00230000"/>
    <w:rsid w:val="00230873"/>
    <w:rsid w:val="00231923"/>
    <w:rsid w:val="00235CC6"/>
    <w:rsid w:val="00235E2A"/>
    <w:rsid w:val="002366D1"/>
    <w:rsid w:val="00237571"/>
    <w:rsid w:val="002403CC"/>
    <w:rsid w:val="00241E94"/>
    <w:rsid w:val="00243563"/>
    <w:rsid w:val="0024580D"/>
    <w:rsid w:val="0024775E"/>
    <w:rsid w:val="00250104"/>
    <w:rsid w:val="00261BEF"/>
    <w:rsid w:val="0026305F"/>
    <w:rsid w:val="00263969"/>
    <w:rsid w:val="00271102"/>
    <w:rsid w:val="00272625"/>
    <w:rsid w:val="0027534C"/>
    <w:rsid w:val="00280ADE"/>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6544"/>
    <w:rsid w:val="002E5BD2"/>
    <w:rsid w:val="002F17C7"/>
    <w:rsid w:val="002F17FB"/>
    <w:rsid w:val="002F370D"/>
    <w:rsid w:val="002F4A6B"/>
    <w:rsid w:val="002F5257"/>
    <w:rsid w:val="002F58EB"/>
    <w:rsid w:val="003029E3"/>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5EAB"/>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4C19"/>
    <w:rsid w:val="003C5753"/>
    <w:rsid w:val="003D0802"/>
    <w:rsid w:val="003D0B87"/>
    <w:rsid w:val="003D47B7"/>
    <w:rsid w:val="003D569E"/>
    <w:rsid w:val="003E01F5"/>
    <w:rsid w:val="003E12CF"/>
    <w:rsid w:val="003E1F6C"/>
    <w:rsid w:val="003F2DA5"/>
    <w:rsid w:val="003F3C9F"/>
    <w:rsid w:val="003F5F41"/>
    <w:rsid w:val="0040508A"/>
    <w:rsid w:val="00406A46"/>
    <w:rsid w:val="00410481"/>
    <w:rsid w:val="004127B9"/>
    <w:rsid w:val="00412BB9"/>
    <w:rsid w:val="00412F84"/>
    <w:rsid w:val="004168EF"/>
    <w:rsid w:val="0042087C"/>
    <w:rsid w:val="00421A66"/>
    <w:rsid w:val="0042448D"/>
    <w:rsid w:val="00425F31"/>
    <w:rsid w:val="004300A5"/>
    <w:rsid w:val="004326D5"/>
    <w:rsid w:val="00434405"/>
    <w:rsid w:val="004406F4"/>
    <w:rsid w:val="00440FA0"/>
    <w:rsid w:val="00441814"/>
    <w:rsid w:val="00442ADF"/>
    <w:rsid w:val="0044396B"/>
    <w:rsid w:val="0044505E"/>
    <w:rsid w:val="00445B24"/>
    <w:rsid w:val="0045235C"/>
    <w:rsid w:val="0045387D"/>
    <w:rsid w:val="00461051"/>
    <w:rsid w:val="004729CF"/>
    <w:rsid w:val="00472DCB"/>
    <w:rsid w:val="00473964"/>
    <w:rsid w:val="00476807"/>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1E75"/>
    <w:rsid w:val="004F2D7B"/>
    <w:rsid w:val="004F522A"/>
    <w:rsid w:val="004F78C6"/>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2C"/>
    <w:rsid w:val="005F7B4A"/>
    <w:rsid w:val="005F7E19"/>
    <w:rsid w:val="00600D41"/>
    <w:rsid w:val="00602690"/>
    <w:rsid w:val="00604108"/>
    <w:rsid w:val="00607C11"/>
    <w:rsid w:val="006100D4"/>
    <w:rsid w:val="00612B17"/>
    <w:rsid w:val="00613737"/>
    <w:rsid w:val="00614070"/>
    <w:rsid w:val="00615775"/>
    <w:rsid w:val="00625119"/>
    <w:rsid w:val="00625C75"/>
    <w:rsid w:val="00630314"/>
    <w:rsid w:val="00631B37"/>
    <w:rsid w:val="00633F67"/>
    <w:rsid w:val="006405E2"/>
    <w:rsid w:val="006427FF"/>
    <w:rsid w:val="00644322"/>
    <w:rsid w:val="006456DE"/>
    <w:rsid w:val="006473F1"/>
    <w:rsid w:val="00653727"/>
    <w:rsid w:val="006546D2"/>
    <w:rsid w:val="00655207"/>
    <w:rsid w:val="0065746F"/>
    <w:rsid w:val="00662B01"/>
    <w:rsid w:val="00665079"/>
    <w:rsid w:val="00666FAD"/>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17FF"/>
    <w:rsid w:val="006D42B8"/>
    <w:rsid w:val="006D632C"/>
    <w:rsid w:val="006E1265"/>
    <w:rsid w:val="006E2E7F"/>
    <w:rsid w:val="006E3F8A"/>
    <w:rsid w:val="006E4AF1"/>
    <w:rsid w:val="006E6E1E"/>
    <w:rsid w:val="006F4202"/>
    <w:rsid w:val="007022FD"/>
    <w:rsid w:val="00702629"/>
    <w:rsid w:val="00703876"/>
    <w:rsid w:val="007136CA"/>
    <w:rsid w:val="00714054"/>
    <w:rsid w:val="00714CA1"/>
    <w:rsid w:val="00714D45"/>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476E"/>
    <w:rsid w:val="007A6596"/>
    <w:rsid w:val="007A69BD"/>
    <w:rsid w:val="007B4729"/>
    <w:rsid w:val="007B4B5D"/>
    <w:rsid w:val="007B5242"/>
    <w:rsid w:val="007C0588"/>
    <w:rsid w:val="007C07BC"/>
    <w:rsid w:val="007C2D44"/>
    <w:rsid w:val="007C39CD"/>
    <w:rsid w:val="007C681E"/>
    <w:rsid w:val="007D0692"/>
    <w:rsid w:val="007D4711"/>
    <w:rsid w:val="007D5699"/>
    <w:rsid w:val="007D5FB3"/>
    <w:rsid w:val="007D76C6"/>
    <w:rsid w:val="007E05B7"/>
    <w:rsid w:val="007E0862"/>
    <w:rsid w:val="007E2A4D"/>
    <w:rsid w:val="007E2F77"/>
    <w:rsid w:val="007E3867"/>
    <w:rsid w:val="007F23B3"/>
    <w:rsid w:val="007F3140"/>
    <w:rsid w:val="007F3B1D"/>
    <w:rsid w:val="00803FD1"/>
    <w:rsid w:val="008100AF"/>
    <w:rsid w:val="008110D3"/>
    <w:rsid w:val="008150F4"/>
    <w:rsid w:val="008221ED"/>
    <w:rsid w:val="0082334C"/>
    <w:rsid w:val="008243DA"/>
    <w:rsid w:val="00824AAF"/>
    <w:rsid w:val="00834723"/>
    <w:rsid w:val="00835DB7"/>
    <w:rsid w:val="00835EC8"/>
    <w:rsid w:val="00837F31"/>
    <w:rsid w:val="00844F21"/>
    <w:rsid w:val="00862B83"/>
    <w:rsid w:val="008644D8"/>
    <w:rsid w:val="0086464D"/>
    <w:rsid w:val="00865BBE"/>
    <w:rsid w:val="00866190"/>
    <w:rsid w:val="00875EC6"/>
    <w:rsid w:val="0087602E"/>
    <w:rsid w:val="00883FAD"/>
    <w:rsid w:val="008872AB"/>
    <w:rsid w:val="00892326"/>
    <w:rsid w:val="0089617B"/>
    <w:rsid w:val="008A098F"/>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2570"/>
    <w:rsid w:val="009134C9"/>
    <w:rsid w:val="00914AB2"/>
    <w:rsid w:val="00917674"/>
    <w:rsid w:val="00922314"/>
    <w:rsid w:val="00922E9F"/>
    <w:rsid w:val="009233DE"/>
    <w:rsid w:val="009244A1"/>
    <w:rsid w:val="00924C3C"/>
    <w:rsid w:val="009353A6"/>
    <w:rsid w:val="009355B5"/>
    <w:rsid w:val="009472E6"/>
    <w:rsid w:val="009477BB"/>
    <w:rsid w:val="00951FB8"/>
    <w:rsid w:val="00954F92"/>
    <w:rsid w:val="009553F4"/>
    <w:rsid w:val="00957751"/>
    <w:rsid w:val="00963AEE"/>
    <w:rsid w:val="00964ACB"/>
    <w:rsid w:val="009651F3"/>
    <w:rsid w:val="0096765D"/>
    <w:rsid w:val="0097038D"/>
    <w:rsid w:val="00974A97"/>
    <w:rsid w:val="00975A69"/>
    <w:rsid w:val="00977375"/>
    <w:rsid w:val="009851D7"/>
    <w:rsid w:val="00987984"/>
    <w:rsid w:val="009924A0"/>
    <w:rsid w:val="00995ED7"/>
    <w:rsid w:val="009A0C8C"/>
    <w:rsid w:val="009A0F1E"/>
    <w:rsid w:val="009A3242"/>
    <w:rsid w:val="009A40B1"/>
    <w:rsid w:val="009A4E6E"/>
    <w:rsid w:val="009A6C0C"/>
    <w:rsid w:val="009B7E47"/>
    <w:rsid w:val="009C0AE4"/>
    <w:rsid w:val="009C10FE"/>
    <w:rsid w:val="009E0A27"/>
    <w:rsid w:val="009E19D0"/>
    <w:rsid w:val="009E22C6"/>
    <w:rsid w:val="009E2553"/>
    <w:rsid w:val="009E2BF1"/>
    <w:rsid w:val="009E4015"/>
    <w:rsid w:val="009E6E6A"/>
    <w:rsid w:val="009F015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49AF"/>
    <w:rsid w:val="00A557E9"/>
    <w:rsid w:val="00A55F2D"/>
    <w:rsid w:val="00A56405"/>
    <w:rsid w:val="00A60E02"/>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250A"/>
    <w:rsid w:val="00AD53D4"/>
    <w:rsid w:val="00AD766D"/>
    <w:rsid w:val="00AE353A"/>
    <w:rsid w:val="00AE4601"/>
    <w:rsid w:val="00AE57AF"/>
    <w:rsid w:val="00AE6C01"/>
    <w:rsid w:val="00AF1595"/>
    <w:rsid w:val="00AF687B"/>
    <w:rsid w:val="00AF7FDF"/>
    <w:rsid w:val="00B013BA"/>
    <w:rsid w:val="00B01442"/>
    <w:rsid w:val="00B05267"/>
    <w:rsid w:val="00B10F02"/>
    <w:rsid w:val="00B114CD"/>
    <w:rsid w:val="00B119A0"/>
    <w:rsid w:val="00B11BAB"/>
    <w:rsid w:val="00B14299"/>
    <w:rsid w:val="00B14AF7"/>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773EB"/>
    <w:rsid w:val="00B808F0"/>
    <w:rsid w:val="00B8140D"/>
    <w:rsid w:val="00B85798"/>
    <w:rsid w:val="00B85B3F"/>
    <w:rsid w:val="00B90CA9"/>
    <w:rsid w:val="00B96D64"/>
    <w:rsid w:val="00B973CD"/>
    <w:rsid w:val="00B976CB"/>
    <w:rsid w:val="00BA355B"/>
    <w:rsid w:val="00BA434F"/>
    <w:rsid w:val="00BB0F21"/>
    <w:rsid w:val="00BB4153"/>
    <w:rsid w:val="00BB5149"/>
    <w:rsid w:val="00BB732F"/>
    <w:rsid w:val="00BC02AA"/>
    <w:rsid w:val="00BC12BD"/>
    <w:rsid w:val="00BC6049"/>
    <w:rsid w:val="00BC6386"/>
    <w:rsid w:val="00BD4229"/>
    <w:rsid w:val="00BD4515"/>
    <w:rsid w:val="00BD4D3D"/>
    <w:rsid w:val="00BD7393"/>
    <w:rsid w:val="00BD7418"/>
    <w:rsid w:val="00BE22BD"/>
    <w:rsid w:val="00BE2EF0"/>
    <w:rsid w:val="00BE7874"/>
    <w:rsid w:val="00BE7C8D"/>
    <w:rsid w:val="00BF0B70"/>
    <w:rsid w:val="00BF2B97"/>
    <w:rsid w:val="00BF3AE0"/>
    <w:rsid w:val="00BF4AE0"/>
    <w:rsid w:val="00BF50E1"/>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671A1"/>
    <w:rsid w:val="00C70B85"/>
    <w:rsid w:val="00C75B76"/>
    <w:rsid w:val="00C77FC5"/>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514B"/>
    <w:rsid w:val="00D175A6"/>
    <w:rsid w:val="00D23BB1"/>
    <w:rsid w:val="00D24549"/>
    <w:rsid w:val="00D2466D"/>
    <w:rsid w:val="00D25980"/>
    <w:rsid w:val="00D25E79"/>
    <w:rsid w:val="00D260E2"/>
    <w:rsid w:val="00D26DE9"/>
    <w:rsid w:val="00D27694"/>
    <w:rsid w:val="00D318AA"/>
    <w:rsid w:val="00D31A44"/>
    <w:rsid w:val="00D36706"/>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A3F"/>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2E3C"/>
    <w:rsid w:val="00DF4ABC"/>
    <w:rsid w:val="00DF4C0C"/>
    <w:rsid w:val="00E001EF"/>
    <w:rsid w:val="00E01353"/>
    <w:rsid w:val="00E01751"/>
    <w:rsid w:val="00E02FFF"/>
    <w:rsid w:val="00E05E55"/>
    <w:rsid w:val="00E06149"/>
    <w:rsid w:val="00E065CD"/>
    <w:rsid w:val="00E07203"/>
    <w:rsid w:val="00E13E7C"/>
    <w:rsid w:val="00E1565F"/>
    <w:rsid w:val="00E16221"/>
    <w:rsid w:val="00E2310D"/>
    <w:rsid w:val="00E25523"/>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6191"/>
    <w:rsid w:val="00EA761F"/>
    <w:rsid w:val="00EB094B"/>
    <w:rsid w:val="00EB2A70"/>
    <w:rsid w:val="00EB3057"/>
    <w:rsid w:val="00EB38F0"/>
    <w:rsid w:val="00EB3D78"/>
    <w:rsid w:val="00EB3F63"/>
    <w:rsid w:val="00EC01FD"/>
    <w:rsid w:val="00EC21E4"/>
    <w:rsid w:val="00EC3A93"/>
    <w:rsid w:val="00EC42C5"/>
    <w:rsid w:val="00EC4AA0"/>
    <w:rsid w:val="00ED0D8C"/>
    <w:rsid w:val="00ED2934"/>
    <w:rsid w:val="00ED37C8"/>
    <w:rsid w:val="00ED3B01"/>
    <w:rsid w:val="00ED4043"/>
    <w:rsid w:val="00EE0CFA"/>
    <w:rsid w:val="00EE1A64"/>
    <w:rsid w:val="00EE2D02"/>
    <w:rsid w:val="00EE6519"/>
    <w:rsid w:val="00EE68E4"/>
    <w:rsid w:val="00EF0F26"/>
    <w:rsid w:val="00EF424A"/>
    <w:rsid w:val="00EF4660"/>
    <w:rsid w:val="00EF48EE"/>
    <w:rsid w:val="00EF4EBE"/>
    <w:rsid w:val="00F025C4"/>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1014"/>
    <w:rsid w:val="00F9311A"/>
    <w:rsid w:val="00F96039"/>
    <w:rsid w:val="00F96305"/>
    <w:rsid w:val="00FB08BA"/>
    <w:rsid w:val="00FB2B98"/>
    <w:rsid w:val="00FB2E4E"/>
    <w:rsid w:val="00FB39A7"/>
    <w:rsid w:val="00FB3A5D"/>
    <w:rsid w:val="00FB3A70"/>
    <w:rsid w:val="00FB45D8"/>
    <w:rsid w:val="00FB630A"/>
    <w:rsid w:val="00FC1D21"/>
    <w:rsid w:val="00FC2241"/>
    <w:rsid w:val="00FD062C"/>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tails xmlns="608094c1-6266-4db6-b997-a59bab57cd63" xsi:nil="true"/>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7" ma:contentTypeDescription="Kurkite naują dokumentą." ma:contentTypeScope="" ma:versionID="a9acad7dfda0412a65b56c4425415c72">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227d9c98e3b6bd197cb628ddc05e9f20"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format="Dropdown"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E2BC0-3EB0-4400-877F-4B0C7FA0F0EA}">
  <ds:schemaRefs>
    <ds:schemaRef ds:uri="http://schemas.microsoft.com/sharepoint/v3/contenttype/forms"/>
  </ds:schemaRefs>
</ds:datastoreItem>
</file>

<file path=customXml/itemProps2.xml><?xml version="1.0" encoding="utf-8"?>
<ds:datastoreItem xmlns:ds="http://schemas.openxmlformats.org/officeDocument/2006/customXml" ds:itemID="{4FDF8F1F-ECC4-440D-8DAE-935DAB0A1BA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customXml/itemProps4.xml><?xml version="1.0" encoding="utf-8"?>
<ds:datastoreItem xmlns:ds="http://schemas.openxmlformats.org/officeDocument/2006/customXml" ds:itemID="{5D717674-7B0C-4DC8-BC32-B93683FEDC2D}"/>
</file>

<file path=docProps/app.xml><?xml version="1.0" encoding="utf-8"?>
<Properties xmlns="http://schemas.openxmlformats.org/officeDocument/2006/extended-properties" xmlns:vt="http://schemas.openxmlformats.org/officeDocument/2006/docPropsVTypes">
  <Template>Normal</Template>
  <TotalTime>75</TotalTime>
  <Pages>19</Pages>
  <Words>11141</Words>
  <Characters>63507</Characters>
  <Application>Microsoft Office Word</Application>
  <DocSecurity>0</DocSecurity>
  <Lines>529</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Renata</cp:lastModifiedBy>
  <cp:revision>86</cp:revision>
  <cp:lastPrinted>2021-07-13T11:20:00Z</cp:lastPrinted>
  <dcterms:created xsi:type="dcterms:W3CDTF">2022-12-20T14:42:00Z</dcterms:created>
  <dcterms:modified xsi:type="dcterms:W3CDTF">2023-05-22T10:01:00Z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