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242A" w14:textId="38F7E443" w:rsidR="002C5866" w:rsidRPr="00311244" w:rsidRDefault="002C5866" w:rsidP="00EA3C14">
      <w:pPr>
        <w:widowControl w:val="0"/>
        <w:ind w:right="-1"/>
        <w:jc w:val="center"/>
        <w:rPr>
          <w:rFonts w:ascii="Arial" w:hAnsi="Arial" w:cs="Arial"/>
          <w:b/>
          <w:bCs/>
          <w:sz w:val="22"/>
          <w:szCs w:val="22"/>
          <w:lang w:val="lt-LT"/>
        </w:rPr>
      </w:pPr>
      <w:bookmarkStart w:id="0" w:name="OLE_LINK28"/>
      <w:r w:rsidRPr="00311244">
        <w:rPr>
          <w:rFonts w:ascii="Arial" w:hAnsi="Arial" w:cs="Arial"/>
          <w:b/>
          <w:bCs/>
          <w:sz w:val="22"/>
          <w:szCs w:val="22"/>
          <w:lang w:val="lt-LT"/>
        </w:rPr>
        <w:t xml:space="preserve">DARBŲ  </w:t>
      </w:r>
      <w:r w:rsidR="00720E38" w:rsidRPr="00311244">
        <w:rPr>
          <w:rFonts w:ascii="Arial" w:hAnsi="Arial" w:cs="Arial"/>
          <w:b/>
          <w:bCs/>
          <w:sz w:val="22"/>
          <w:szCs w:val="22"/>
          <w:lang w:val="lt-LT"/>
        </w:rPr>
        <w:t xml:space="preserve">VIEŠOJO PIRKIMO-PARDAVIMO </w:t>
      </w:r>
      <w:r w:rsidRPr="00311244">
        <w:rPr>
          <w:rFonts w:ascii="Arial" w:hAnsi="Arial" w:cs="Arial"/>
          <w:b/>
          <w:bCs/>
          <w:sz w:val="22"/>
          <w:szCs w:val="22"/>
          <w:lang w:val="lt-LT"/>
        </w:rPr>
        <w:t>SUTARTIS</w:t>
      </w:r>
    </w:p>
    <w:p w14:paraId="643039C5" w14:textId="77777777" w:rsidR="002C5866" w:rsidRPr="00311244" w:rsidRDefault="002C5866" w:rsidP="00EA3C14">
      <w:pPr>
        <w:pStyle w:val="Sraopastraipa"/>
        <w:tabs>
          <w:tab w:val="left" w:pos="567"/>
        </w:tabs>
        <w:ind w:left="0" w:firstLine="0"/>
        <w:jc w:val="center"/>
        <w:rPr>
          <w:highlight w:val="green"/>
        </w:rPr>
      </w:pPr>
    </w:p>
    <w:p w14:paraId="29252497" w14:textId="45B17EE3" w:rsidR="002C5866" w:rsidRPr="00311244" w:rsidRDefault="002C5866" w:rsidP="00EA3C14">
      <w:pPr>
        <w:pStyle w:val="Sraopastraipa"/>
        <w:tabs>
          <w:tab w:val="left" w:pos="567"/>
        </w:tabs>
        <w:ind w:left="0" w:firstLine="0"/>
        <w:jc w:val="center"/>
      </w:pPr>
      <w:r w:rsidRPr="00311244">
        <w:t>20</w:t>
      </w:r>
      <w:r w:rsidR="0057629C" w:rsidRPr="00311244">
        <w:t>2</w:t>
      </w:r>
      <w:r w:rsidR="000124CC">
        <w:t>3</w:t>
      </w:r>
      <w:r w:rsidRPr="00311244">
        <w:t xml:space="preserve"> m. </w:t>
      </w:r>
      <w:r w:rsidR="008F4A08">
        <w:t>balandžio 11</w:t>
      </w:r>
      <w:r w:rsidR="0097006B" w:rsidRPr="00311244">
        <w:t xml:space="preserve"> </w:t>
      </w:r>
      <w:r w:rsidRPr="00311244">
        <w:t xml:space="preserve">d. Nr. </w:t>
      </w:r>
      <w:r w:rsidR="008F4A08">
        <w:t>LEI 2023/04/11</w:t>
      </w:r>
    </w:p>
    <w:p w14:paraId="10F98F86" w14:textId="77777777" w:rsidR="002C5866" w:rsidRPr="00311244" w:rsidRDefault="002C5866" w:rsidP="00EA3C14">
      <w:pPr>
        <w:pStyle w:val="Sraopastraipa"/>
        <w:tabs>
          <w:tab w:val="left" w:pos="567"/>
        </w:tabs>
        <w:ind w:left="0" w:firstLine="0"/>
        <w:jc w:val="center"/>
      </w:pPr>
      <w:r w:rsidRPr="00311244">
        <w:t>Kaunas</w:t>
      </w:r>
    </w:p>
    <w:p w14:paraId="5103B2EA" w14:textId="77777777" w:rsidR="002C5866" w:rsidRPr="00311244" w:rsidRDefault="002C5866" w:rsidP="00EA3C14">
      <w:pPr>
        <w:pStyle w:val="Sraopastraipa"/>
        <w:tabs>
          <w:tab w:val="left" w:pos="567"/>
        </w:tabs>
        <w:ind w:left="0" w:firstLine="0"/>
        <w:jc w:val="both"/>
      </w:pPr>
    </w:p>
    <w:p w14:paraId="15F38D6F" w14:textId="77777777" w:rsidR="002C5866" w:rsidRPr="00311244" w:rsidRDefault="002C5866" w:rsidP="00EA3C14">
      <w:pPr>
        <w:widowControl w:val="0"/>
        <w:ind w:left="23" w:right="601"/>
        <w:rPr>
          <w:rFonts w:ascii="Arial" w:hAnsi="Arial" w:cs="Arial"/>
          <w:sz w:val="22"/>
          <w:szCs w:val="22"/>
          <w:lang w:val="lt-LT"/>
        </w:rPr>
      </w:pPr>
    </w:p>
    <w:p w14:paraId="3B85874F" w14:textId="685B3489" w:rsidR="002C5866" w:rsidRPr="00311244" w:rsidRDefault="00E5299E" w:rsidP="00E5299E">
      <w:pPr>
        <w:widowControl w:val="0"/>
        <w:ind w:left="20" w:right="2" w:firstLine="831"/>
        <w:jc w:val="both"/>
        <w:rPr>
          <w:rFonts w:ascii="Arial" w:hAnsi="Arial" w:cs="Arial"/>
          <w:sz w:val="22"/>
          <w:szCs w:val="22"/>
          <w:lang w:val="lt-LT"/>
        </w:rPr>
      </w:pPr>
      <w:r w:rsidRPr="00311244">
        <w:rPr>
          <w:rFonts w:ascii="Arial" w:hAnsi="Arial" w:cs="Arial"/>
          <w:b/>
          <w:bCs/>
          <w:sz w:val="22"/>
          <w:szCs w:val="22"/>
          <w:lang w:val="lt-LT"/>
        </w:rPr>
        <w:t>Viešoji įstaiga Lietuvos energetikos institutas</w:t>
      </w:r>
      <w:r w:rsidRPr="00311244">
        <w:rPr>
          <w:rFonts w:ascii="Arial" w:hAnsi="Arial" w:cs="Arial"/>
          <w:sz w:val="22"/>
          <w:szCs w:val="22"/>
          <w:lang w:val="lt-LT"/>
        </w:rPr>
        <w:t xml:space="preserve">, kodas 111955219, adresas: </w:t>
      </w:r>
      <w:proofErr w:type="spellStart"/>
      <w:r w:rsidRPr="00311244">
        <w:rPr>
          <w:rFonts w:ascii="Arial" w:hAnsi="Arial" w:cs="Arial"/>
          <w:sz w:val="22"/>
          <w:szCs w:val="22"/>
          <w:lang w:val="lt-LT"/>
        </w:rPr>
        <w:t>Breslaujos</w:t>
      </w:r>
      <w:proofErr w:type="spellEnd"/>
      <w:r w:rsidRPr="00311244">
        <w:rPr>
          <w:rFonts w:ascii="Arial" w:hAnsi="Arial" w:cs="Arial"/>
          <w:sz w:val="22"/>
          <w:szCs w:val="22"/>
          <w:lang w:val="lt-LT"/>
        </w:rPr>
        <w:t xml:space="preserve"> g. 3, LT-44403 Kaunas, atstovaujamas direktoriaus Sigito Rimkevičiaus, veikiančio pagal instituto įstatus</w:t>
      </w:r>
      <w:r w:rsidR="00DF3936" w:rsidRPr="00311244">
        <w:rPr>
          <w:rFonts w:ascii="Arial" w:hAnsi="Arial" w:cs="Arial"/>
          <w:sz w:val="22"/>
          <w:szCs w:val="22"/>
          <w:lang w:val="lt-LT"/>
        </w:rPr>
        <w:t xml:space="preserve"> (toliau – Užsakovas)</w:t>
      </w:r>
      <w:r w:rsidR="002C5866" w:rsidRPr="00311244">
        <w:rPr>
          <w:rFonts w:ascii="Arial" w:hAnsi="Arial" w:cs="Arial"/>
          <w:sz w:val="22"/>
          <w:szCs w:val="22"/>
          <w:lang w:val="lt-LT"/>
        </w:rPr>
        <w:t xml:space="preserve">, ir </w:t>
      </w:r>
      <w:r w:rsidR="005C0A6B" w:rsidRPr="005C0A6B">
        <w:rPr>
          <w:rFonts w:ascii="Arial" w:hAnsi="Arial" w:cs="Arial"/>
          <w:b/>
          <w:bCs/>
          <w:sz w:val="22"/>
          <w:szCs w:val="22"/>
          <w:lang w:val="lt-LT"/>
        </w:rPr>
        <w:t xml:space="preserve">UAB „RESTUM“, </w:t>
      </w:r>
      <w:r w:rsidR="005C0A6B" w:rsidRPr="005C0A6B">
        <w:rPr>
          <w:rFonts w:ascii="Arial" w:hAnsi="Arial" w:cs="Arial"/>
          <w:sz w:val="22"/>
          <w:szCs w:val="22"/>
          <w:lang w:val="lt-LT"/>
        </w:rPr>
        <w:t>juridinio asmens kodas 301299601, adresas: Ąžuolų g. 18, Ramučiai, LT-54464 Kauno r., atstovaujamas direktoriaus Kęstučio Martišiaus, veikiančio pagal bendrovės įstatus</w:t>
      </w:r>
      <w:r w:rsidR="005C0A6B" w:rsidRPr="005C0A6B">
        <w:rPr>
          <w:rFonts w:ascii="Arial" w:hAnsi="Arial" w:cs="Arial"/>
          <w:sz w:val="22"/>
          <w:szCs w:val="22"/>
          <w:lang w:val="lt-LT"/>
        </w:rPr>
        <w:t xml:space="preserve"> </w:t>
      </w:r>
      <w:r w:rsidR="002C5866" w:rsidRPr="005C0A6B">
        <w:rPr>
          <w:rFonts w:ascii="Arial" w:hAnsi="Arial" w:cs="Arial"/>
          <w:sz w:val="22"/>
          <w:szCs w:val="22"/>
          <w:lang w:val="lt-LT"/>
        </w:rPr>
        <w:t>(toliau – Rangovas</w:t>
      </w:r>
      <w:r w:rsidR="002C5866" w:rsidRPr="00311244">
        <w:rPr>
          <w:rFonts w:ascii="Arial" w:hAnsi="Arial" w:cs="Arial"/>
          <w:sz w:val="22"/>
          <w:szCs w:val="22"/>
          <w:lang w:val="lt-LT"/>
        </w:rPr>
        <w:t>), toliau kartu sutartyje vadinamos „šalimis“, o kiekviena atskirai – „šalimi“, sudarė šią Darbų viešojo pirkimo</w:t>
      </w:r>
      <w:r w:rsidR="00FE64E1" w:rsidRPr="00311244">
        <w:rPr>
          <w:rFonts w:ascii="Arial" w:hAnsi="Arial" w:cs="Arial"/>
          <w:sz w:val="22"/>
          <w:szCs w:val="22"/>
          <w:lang w:val="lt-LT"/>
        </w:rPr>
        <w:t>-</w:t>
      </w:r>
      <w:r w:rsidR="002C5866" w:rsidRPr="00311244">
        <w:rPr>
          <w:rFonts w:ascii="Arial" w:hAnsi="Arial" w:cs="Arial"/>
          <w:sz w:val="22"/>
          <w:szCs w:val="22"/>
          <w:lang w:val="lt-LT"/>
        </w:rPr>
        <w:t>pardavimo sutartį (toliau – Sutartis):</w:t>
      </w:r>
    </w:p>
    <w:p w14:paraId="1E886F92" w14:textId="77777777" w:rsidR="0057629C" w:rsidRPr="00311244" w:rsidRDefault="0057629C" w:rsidP="00EA3C14">
      <w:pPr>
        <w:widowControl w:val="0"/>
        <w:jc w:val="center"/>
        <w:rPr>
          <w:rFonts w:ascii="Arial" w:hAnsi="Arial" w:cs="Arial"/>
          <w:b/>
          <w:bCs/>
          <w:sz w:val="22"/>
          <w:szCs w:val="22"/>
          <w:lang w:val="lt-LT"/>
        </w:rPr>
      </w:pPr>
    </w:p>
    <w:p w14:paraId="2490A7C4" w14:textId="33EEE52A" w:rsidR="002C5866" w:rsidRPr="00311244" w:rsidRDefault="002C5866" w:rsidP="00EA3C14">
      <w:pPr>
        <w:widowControl w:val="0"/>
        <w:jc w:val="center"/>
        <w:rPr>
          <w:rFonts w:ascii="Arial" w:hAnsi="Arial" w:cs="Arial"/>
          <w:b/>
          <w:bCs/>
          <w:sz w:val="22"/>
          <w:szCs w:val="22"/>
          <w:lang w:val="lt-LT"/>
        </w:rPr>
      </w:pPr>
      <w:r w:rsidRPr="00311244">
        <w:rPr>
          <w:rFonts w:ascii="Arial" w:hAnsi="Arial" w:cs="Arial"/>
          <w:b/>
          <w:bCs/>
          <w:sz w:val="22"/>
          <w:szCs w:val="22"/>
          <w:lang w:val="lt-LT"/>
        </w:rPr>
        <w:t>I. SUTARTIES OBJEKTAS</w:t>
      </w:r>
    </w:p>
    <w:p w14:paraId="56C08D05" w14:textId="77777777" w:rsidR="00397EFB" w:rsidRPr="00311244" w:rsidRDefault="00397EFB" w:rsidP="00EA3C14">
      <w:pPr>
        <w:widowControl w:val="0"/>
        <w:jc w:val="center"/>
        <w:rPr>
          <w:rFonts w:ascii="Arial" w:hAnsi="Arial" w:cs="Arial"/>
          <w:b/>
          <w:bCs/>
          <w:sz w:val="22"/>
          <w:szCs w:val="22"/>
          <w:lang w:val="lt-LT"/>
        </w:rPr>
      </w:pPr>
    </w:p>
    <w:p w14:paraId="35798A99" w14:textId="05305017" w:rsidR="00ED6613" w:rsidRPr="000D1FF1" w:rsidRDefault="00ED6613" w:rsidP="00ED6613">
      <w:pPr>
        <w:pStyle w:val="ListParagraph"/>
        <w:numPr>
          <w:ilvl w:val="0"/>
          <w:numId w:val="1"/>
        </w:numPr>
        <w:ind w:left="0" w:firstLine="709"/>
        <w:jc w:val="both"/>
        <w:rPr>
          <w:rFonts w:ascii="Arial" w:hAnsi="Arial" w:cs="Arial"/>
          <w:sz w:val="22"/>
          <w:szCs w:val="22"/>
          <w:lang w:val="lt-LT"/>
        </w:rPr>
      </w:pPr>
      <w:r w:rsidRPr="00311244">
        <w:rPr>
          <w:rFonts w:ascii="Arial" w:hAnsi="Arial" w:cs="Arial"/>
          <w:sz w:val="22"/>
          <w:szCs w:val="22"/>
          <w:lang w:val="lt-LT"/>
        </w:rPr>
        <w:t>Šia Sutartimi Rangovas įsipareigoja per Sutartyje nustatytą Darbų atlikimo termin</w:t>
      </w:r>
      <w:r w:rsidR="004B38F3">
        <w:rPr>
          <w:rFonts w:ascii="Arial" w:hAnsi="Arial" w:cs="Arial"/>
          <w:sz w:val="22"/>
          <w:szCs w:val="22"/>
          <w:lang w:val="lt-LT"/>
        </w:rPr>
        <w:t>ą</w:t>
      </w:r>
      <w:r w:rsidRPr="00311244">
        <w:rPr>
          <w:rFonts w:ascii="Arial" w:hAnsi="Arial" w:cs="Arial"/>
          <w:sz w:val="22"/>
          <w:szCs w:val="22"/>
          <w:lang w:val="lt-LT"/>
        </w:rPr>
        <w:t xml:space="preserve">, ir Sutartyje nustatytomis sąlygomis atlikti, perduoti ir užbaigti </w:t>
      </w:r>
      <w:r w:rsidR="009B1813">
        <w:rPr>
          <w:rFonts w:ascii="Arial" w:hAnsi="Arial" w:cs="Arial"/>
          <w:i/>
          <w:iCs/>
          <w:sz w:val="22"/>
          <w:szCs w:val="22"/>
          <w:lang w:val="lt-LT"/>
        </w:rPr>
        <w:t>grindų remonto darbus</w:t>
      </w:r>
      <w:r w:rsidR="002320F0">
        <w:rPr>
          <w:rFonts w:ascii="Arial" w:hAnsi="Arial" w:cs="Arial"/>
          <w:i/>
          <w:iCs/>
          <w:sz w:val="22"/>
          <w:szCs w:val="22"/>
          <w:lang w:val="lt-LT"/>
        </w:rPr>
        <w:t xml:space="preserve"> (toliau - darbai)</w:t>
      </w:r>
      <w:r w:rsidRPr="00311244">
        <w:rPr>
          <w:rFonts w:ascii="Arial" w:hAnsi="Arial" w:cs="Arial"/>
          <w:sz w:val="22"/>
          <w:szCs w:val="22"/>
          <w:lang w:val="lt-LT"/>
        </w:rPr>
        <w:t xml:space="preserve">, numatytus </w:t>
      </w:r>
      <w:r w:rsidR="005454FE">
        <w:rPr>
          <w:rFonts w:ascii="Arial" w:hAnsi="Arial" w:cs="Arial"/>
          <w:sz w:val="22"/>
          <w:szCs w:val="22"/>
          <w:lang w:val="lt-LT"/>
        </w:rPr>
        <w:t>techninėje specifikacijoje</w:t>
      </w:r>
      <w:r w:rsidR="00772FD0" w:rsidRPr="00311244">
        <w:rPr>
          <w:rFonts w:ascii="Arial" w:hAnsi="Arial" w:cs="Arial"/>
          <w:sz w:val="22"/>
          <w:szCs w:val="22"/>
          <w:lang w:val="lt-LT"/>
        </w:rPr>
        <w:t xml:space="preserve"> (Sutarties priedas Nr. </w:t>
      </w:r>
      <w:r w:rsidR="00C016D2">
        <w:rPr>
          <w:rFonts w:ascii="Arial" w:hAnsi="Arial" w:cs="Arial"/>
          <w:sz w:val="22"/>
          <w:szCs w:val="22"/>
          <w:lang w:val="lt-LT"/>
        </w:rPr>
        <w:t>2</w:t>
      </w:r>
      <w:r w:rsidR="00772FD0" w:rsidRPr="00311244">
        <w:rPr>
          <w:rFonts w:ascii="Arial" w:hAnsi="Arial" w:cs="Arial"/>
          <w:sz w:val="22"/>
          <w:szCs w:val="22"/>
          <w:lang w:val="lt-LT"/>
        </w:rPr>
        <w:t>)</w:t>
      </w:r>
      <w:r w:rsidRPr="00311244">
        <w:rPr>
          <w:rFonts w:ascii="Arial" w:hAnsi="Arial" w:cs="Arial"/>
          <w:sz w:val="22"/>
          <w:szCs w:val="22"/>
          <w:lang w:val="lt-LT"/>
        </w:rPr>
        <w:t xml:space="preserve">, perduoti </w:t>
      </w:r>
      <w:r w:rsidR="002320F0">
        <w:rPr>
          <w:rFonts w:ascii="Arial" w:hAnsi="Arial" w:cs="Arial"/>
          <w:sz w:val="22"/>
          <w:szCs w:val="22"/>
          <w:lang w:val="lt-LT"/>
        </w:rPr>
        <w:t>d</w:t>
      </w:r>
      <w:r w:rsidRPr="00311244">
        <w:rPr>
          <w:rFonts w:ascii="Arial" w:hAnsi="Arial" w:cs="Arial"/>
          <w:sz w:val="22"/>
          <w:szCs w:val="22"/>
          <w:lang w:val="lt-LT"/>
        </w:rPr>
        <w:t xml:space="preserve">arbus kaip numatyta Sutartyje bei ištaisyti defektus, o Užsakovas įsipareigoja sudaryti Rangovui būtinas sąlygas </w:t>
      </w:r>
      <w:r w:rsidR="002320F0">
        <w:rPr>
          <w:rFonts w:ascii="Arial" w:hAnsi="Arial" w:cs="Arial"/>
          <w:sz w:val="22"/>
          <w:szCs w:val="22"/>
          <w:lang w:val="lt-LT"/>
        </w:rPr>
        <w:t>d</w:t>
      </w:r>
      <w:r w:rsidRPr="00311244">
        <w:rPr>
          <w:rFonts w:ascii="Arial" w:hAnsi="Arial" w:cs="Arial"/>
          <w:sz w:val="22"/>
          <w:szCs w:val="22"/>
          <w:lang w:val="lt-LT"/>
        </w:rPr>
        <w:t xml:space="preserve">arbams atlikti, Sutartyje numatyta tvarka </w:t>
      </w:r>
      <w:r w:rsidRPr="000D1FF1">
        <w:rPr>
          <w:rFonts w:ascii="Arial" w:hAnsi="Arial" w:cs="Arial"/>
          <w:sz w:val="22"/>
          <w:szCs w:val="22"/>
          <w:lang w:val="lt-LT"/>
        </w:rPr>
        <w:t xml:space="preserve">priimti tinkamai atliktų </w:t>
      </w:r>
      <w:r w:rsidR="002320F0">
        <w:rPr>
          <w:rFonts w:ascii="Arial" w:hAnsi="Arial" w:cs="Arial"/>
          <w:sz w:val="22"/>
          <w:szCs w:val="22"/>
          <w:lang w:val="lt-LT"/>
        </w:rPr>
        <w:t>d</w:t>
      </w:r>
      <w:r w:rsidRPr="000D1FF1">
        <w:rPr>
          <w:rFonts w:ascii="Arial" w:hAnsi="Arial" w:cs="Arial"/>
          <w:sz w:val="22"/>
          <w:szCs w:val="22"/>
          <w:lang w:val="lt-LT"/>
        </w:rPr>
        <w:t xml:space="preserve">arbų rezultatą ir sumokėti Rangovui Sutarties kainą Sutartyje numatytomis sąlygomis ir tvarka. </w:t>
      </w:r>
    </w:p>
    <w:p w14:paraId="2C630BC7" w14:textId="2EC69394" w:rsidR="00EA3C14" w:rsidRPr="00311244" w:rsidRDefault="002C5866" w:rsidP="003B51E5">
      <w:pPr>
        <w:widowControl w:val="0"/>
        <w:numPr>
          <w:ilvl w:val="0"/>
          <w:numId w:val="1"/>
        </w:numPr>
        <w:tabs>
          <w:tab w:val="left" w:pos="851"/>
          <w:tab w:val="left" w:pos="1276"/>
          <w:tab w:val="left" w:pos="1560"/>
          <w:tab w:val="left" w:pos="3777"/>
        </w:tabs>
        <w:ind w:left="20" w:firstLine="547"/>
        <w:jc w:val="both"/>
        <w:rPr>
          <w:rFonts w:ascii="Arial" w:hAnsi="Arial" w:cs="Arial"/>
          <w:sz w:val="22"/>
          <w:szCs w:val="22"/>
          <w:lang w:val="lt-LT"/>
        </w:rPr>
      </w:pPr>
      <w:r w:rsidRPr="000D1FF1">
        <w:rPr>
          <w:rFonts w:ascii="Arial" w:hAnsi="Arial" w:cs="Arial"/>
          <w:sz w:val="22"/>
          <w:szCs w:val="22"/>
          <w:lang w:val="lt-LT"/>
        </w:rPr>
        <w:t xml:space="preserve">Sutarties 1 punkte nurodytus darbus Rangovas įsipareigoja atlikti </w:t>
      </w:r>
      <w:r w:rsidR="0002289A" w:rsidRPr="000D1FF1">
        <w:rPr>
          <w:rFonts w:ascii="Arial" w:hAnsi="Arial" w:cs="Arial"/>
          <w:sz w:val="22"/>
          <w:szCs w:val="22"/>
          <w:lang w:val="lt-LT"/>
        </w:rPr>
        <w:t xml:space="preserve">ne vėliau nei per </w:t>
      </w:r>
      <w:r w:rsidR="006E0ED6">
        <w:rPr>
          <w:rFonts w:ascii="Arial" w:hAnsi="Arial" w:cs="Arial"/>
          <w:sz w:val="22"/>
          <w:szCs w:val="22"/>
          <w:lang w:val="lt-LT"/>
        </w:rPr>
        <w:t xml:space="preserve">60 </w:t>
      </w:r>
      <w:r w:rsidR="002320F0">
        <w:rPr>
          <w:rFonts w:ascii="Arial" w:hAnsi="Arial" w:cs="Arial"/>
          <w:sz w:val="22"/>
          <w:szCs w:val="22"/>
          <w:lang w:val="lt-LT"/>
        </w:rPr>
        <w:t>(</w:t>
      </w:r>
      <w:r w:rsidR="006E0ED6">
        <w:rPr>
          <w:rFonts w:ascii="Arial" w:hAnsi="Arial" w:cs="Arial"/>
          <w:sz w:val="22"/>
          <w:szCs w:val="22"/>
          <w:lang w:val="lt-LT"/>
        </w:rPr>
        <w:t>šešiasdešimt</w:t>
      </w:r>
      <w:r w:rsidR="002320F0">
        <w:rPr>
          <w:rFonts w:ascii="Arial" w:hAnsi="Arial" w:cs="Arial"/>
          <w:sz w:val="22"/>
          <w:szCs w:val="22"/>
          <w:lang w:val="lt-LT"/>
        </w:rPr>
        <w:t xml:space="preserve">) </w:t>
      </w:r>
      <w:r w:rsidR="006E0ED6">
        <w:rPr>
          <w:rFonts w:ascii="Arial" w:hAnsi="Arial" w:cs="Arial"/>
          <w:sz w:val="22"/>
          <w:szCs w:val="22"/>
          <w:lang w:val="lt-LT"/>
        </w:rPr>
        <w:t>kalendorinių dienų</w:t>
      </w:r>
      <w:r w:rsidR="005454FE">
        <w:rPr>
          <w:rFonts w:ascii="Arial" w:hAnsi="Arial" w:cs="Arial"/>
          <w:sz w:val="22"/>
          <w:szCs w:val="22"/>
          <w:lang w:val="lt-LT"/>
        </w:rPr>
        <w:t xml:space="preserve"> </w:t>
      </w:r>
      <w:r w:rsidR="0002289A" w:rsidRPr="000D1FF1">
        <w:rPr>
          <w:rFonts w:ascii="Arial" w:hAnsi="Arial" w:cs="Arial"/>
          <w:sz w:val="22"/>
          <w:szCs w:val="22"/>
          <w:lang w:val="lt-LT"/>
        </w:rPr>
        <w:t xml:space="preserve">nuo </w:t>
      </w:r>
      <w:r w:rsidR="003A72C9">
        <w:rPr>
          <w:rFonts w:ascii="Arial" w:hAnsi="Arial" w:cs="Arial"/>
          <w:sz w:val="22"/>
          <w:szCs w:val="22"/>
          <w:lang w:val="lt-LT"/>
        </w:rPr>
        <w:t>sutarties pasirašymo dienos</w:t>
      </w:r>
      <w:r w:rsidRPr="00311244">
        <w:rPr>
          <w:rFonts w:ascii="Arial" w:hAnsi="Arial" w:cs="Arial"/>
          <w:sz w:val="22"/>
          <w:szCs w:val="22"/>
          <w:lang w:val="lt-LT"/>
        </w:rPr>
        <w:t>.</w:t>
      </w:r>
      <w:r w:rsidR="005454FE">
        <w:rPr>
          <w:rFonts w:ascii="Arial" w:hAnsi="Arial" w:cs="Arial"/>
          <w:sz w:val="22"/>
          <w:szCs w:val="22"/>
          <w:lang w:val="lt-LT"/>
        </w:rPr>
        <w:t xml:space="preserve"> </w:t>
      </w:r>
      <w:r w:rsidR="0029661C">
        <w:rPr>
          <w:rFonts w:ascii="Arial" w:hAnsi="Arial" w:cs="Arial"/>
          <w:sz w:val="22"/>
          <w:szCs w:val="22"/>
          <w:lang w:val="lt-LT"/>
        </w:rPr>
        <w:t xml:space="preserve">Darbų terminas </w:t>
      </w:r>
      <w:r w:rsidR="003A72C9">
        <w:rPr>
          <w:rFonts w:ascii="Arial" w:hAnsi="Arial" w:cs="Arial"/>
          <w:sz w:val="22"/>
          <w:szCs w:val="22"/>
          <w:lang w:val="lt-LT"/>
        </w:rPr>
        <w:t>nepratęsiamas</w:t>
      </w:r>
      <w:r w:rsidR="0029661C">
        <w:rPr>
          <w:rFonts w:ascii="Arial" w:hAnsi="Arial" w:cs="Arial"/>
          <w:sz w:val="22"/>
          <w:szCs w:val="22"/>
          <w:lang w:val="lt-LT"/>
        </w:rPr>
        <w:t>.</w:t>
      </w:r>
    </w:p>
    <w:p w14:paraId="784A7AD1" w14:textId="3D878D5C" w:rsidR="002C5866" w:rsidRPr="00311244" w:rsidRDefault="002C5866" w:rsidP="001504FD">
      <w:pPr>
        <w:widowControl w:val="0"/>
        <w:tabs>
          <w:tab w:val="left" w:pos="3652"/>
        </w:tabs>
        <w:spacing w:before="240"/>
        <w:jc w:val="center"/>
        <w:rPr>
          <w:rFonts w:ascii="Arial" w:hAnsi="Arial" w:cs="Arial"/>
          <w:b/>
          <w:bCs/>
          <w:sz w:val="22"/>
          <w:szCs w:val="22"/>
          <w:lang w:val="lt-LT"/>
        </w:rPr>
      </w:pPr>
      <w:r w:rsidRPr="00311244">
        <w:rPr>
          <w:rFonts w:ascii="Arial" w:hAnsi="Arial" w:cs="Arial"/>
          <w:b/>
          <w:bCs/>
          <w:sz w:val="22"/>
          <w:szCs w:val="22"/>
          <w:lang w:val="lt-LT"/>
        </w:rPr>
        <w:t>II. SUTARTIES KAINA</w:t>
      </w:r>
    </w:p>
    <w:p w14:paraId="1446CC28" w14:textId="77777777" w:rsidR="00397EFB" w:rsidRPr="00311244" w:rsidRDefault="00397EFB" w:rsidP="00EA3C14">
      <w:pPr>
        <w:widowControl w:val="0"/>
        <w:tabs>
          <w:tab w:val="left" w:pos="3652"/>
        </w:tabs>
        <w:jc w:val="center"/>
        <w:rPr>
          <w:rFonts w:ascii="Arial" w:hAnsi="Arial" w:cs="Arial"/>
          <w:b/>
          <w:bCs/>
          <w:sz w:val="22"/>
          <w:szCs w:val="22"/>
          <w:lang w:val="lt-LT"/>
        </w:rPr>
      </w:pPr>
    </w:p>
    <w:p w14:paraId="5C569AE9" w14:textId="423C6CEC" w:rsidR="00C764A3" w:rsidRPr="00311244" w:rsidRDefault="002C5866" w:rsidP="00EA3C14">
      <w:pPr>
        <w:widowControl w:val="0"/>
        <w:numPr>
          <w:ilvl w:val="0"/>
          <w:numId w:val="1"/>
        </w:numPr>
        <w:tabs>
          <w:tab w:val="left" w:pos="851"/>
        </w:tabs>
        <w:ind w:left="20" w:right="-1" w:firstLine="600"/>
        <w:jc w:val="both"/>
        <w:rPr>
          <w:rFonts w:ascii="Arial" w:hAnsi="Arial" w:cs="Arial"/>
          <w:sz w:val="22"/>
          <w:szCs w:val="22"/>
          <w:lang w:val="lt-LT"/>
        </w:rPr>
      </w:pPr>
      <w:r w:rsidRPr="00311244">
        <w:rPr>
          <w:rFonts w:ascii="Arial" w:hAnsi="Arial" w:cs="Arial"/>
          <w:sz w:val="22"/>
          <w:szCs w:val="22"/>
          <w:lang w:val="lt-LT"/>
        </w:rPr>
        <w:t xml:space="preserve">Šiai Sutarčiai yra taikomas fiksuotos kainos kainodaros metodas. </w:t>
      </w:r>
      <w:r w:rsidR="0060398D" w:rsidRPr="00311244">
        <w:rPr>
          <w:rFonts w:ascii="Arial" w:hAnsi="Arial" w:cs="Arial"/>
          <w:sz w:val="22"/>
          <w:szCs w:val="22"/>
          <w:lang w:val="lt-LT"/>
        </w:rPr>
        <w:t>Pradinė sutarties vertė lygi laimėjusiojo Rangovo pasiūlymo kainai, t.</w:t>
      </w:r>
      <w:r w:rsidR="002320F0">
        <w:rPr>
          <w:rFonts w:ascii="Arial" w:hAnsi="Arial" w:cs="Arial"/>
          <w:sz w:val="22"/>
          <w:szCs w:val="22"/>
          <w:lang w:val="lt-LT"/>
        </w:rPr>
        <w:t xml:space="preserve"> </w:t>
      </w:r>
      <w:r w:rsidR="0060398D" w:rsidRPr="00311244">
        <w:rPr>
          <w:rFonts w:ascii="Arial" w:hAnsi="Arial" w:cs="Arial"/>
          <w:sz w:val="22"/>
          <w:szCs w:val="22"/>
          <w:lang w:val="lt-LT"/>
        </w:rPr>
        <w:t>y</w:t>
      </w:r>
      <w:r w:rsidR="002320F0">
        <w:rPr>
          <w:rFonts w:ascii="Arial" w:hAnsi="Arial" w:cs="Arial"/>
          <w:sz w:val="22"/>
          <w:szCs w:val="22"/>
          <w:lang w:val="lt-LT"/>
        </w:rPr>
        <w:t>.</w:t>
      </w:r>
      <w:r w:rsidRPr="00311244">
        <w:rPr>
          <w:rFonts w:ascii="Arial" w:hAnsi="Arial" w:cs="Arial"/>
          <w:sz w:val="22"/>
          <w:szCs w:val="22"/>
          <w:lang w:val="lt-LT"/>
        </w:rPr>
        <w:t xml:space="preserve"> </w:t>
      </w:r>
      <w:r w:rsidR="00240F6D">
        <w:rPr>
          <w:rFonts w:ascii="Arial" w:hAnsi="Arial" w:cs="Arial"/>
          <w:sz w:val="22"/>
          <w:szCs w:val="22"/>
          <w:lang w:val="lt-LT"/>
        </w:rPr>
        <w:t>8371,69</w:t>
      </w:r>
      <w:r w:rsidR="003B51E5" w:rsidRPr="00311244">
        <w:rPr>
          <w:rFonts w:ascii="Arial" w:hAnsi="Arial" w:cs="Arial"/>
          <w:sz w:val="22"/>
          <w:szCs w:val="22"/>
          <w:lang w:val="lt-LT"/>
        </w:rPr>
        <w:t> </w:t>
      </w:r>
      <w:r w:rsidRPr="00311244">
        <w:rPr>
          <w:rFonts w:ascii="Arial" w:hAnsi="Arial" w:cs="Arial"/>
          <w:sz w:val="22"/>
          <w:szCs w:val="22"/>
          <w:lang w:val="lt-LT"/>
        </w:rPr>
        <w:t xml:space="preserve">Eur </w:t>
      </w:r>
      <w:r w:rsidR="0060398D" w:rsidRPr="00311244">
        <w:rPr>
          <w:rFonts w:ascii="Arial" w:hAnsi="Arial" w:cs="Arial"/>
          <w:sz w:val="22"/>
          <w:szCs w:val="22"/>
          <w:lang w:val="lt-LT"/>
        </w:rPr>
        <w:t>be</w:t>
      </w:r>
      <w:r w:rsidRPr="00311244">
        <w:rPr>
          <w:rFonts w:ascii="Arial" w:hAnsi="Arial" w:cs="Arial"/>
          <w:sz w:val="22"/>
          <w:szCs w:val="22"/>
          <w:lang w:val="lt-LT"/>
        </w:rPr>
        <w:t xml:space="preserve"> PVM </w:t>
      </w:r>
      <w:r w:rsidRPr="00311244">
        <w:rPr>
          <w:rFonts w:ascii="Arial" w:hAnsi="Arial" w:cs="Arial"/>
          <w:i/>
          <w:iCs/>
          <w:sz w:val="22"/>
          <w:szCs w:val="22"/>
          <w:lang w:val="lt-LT"/>
        </w:rPr>
        <w:t>(</w:t>
      </w:r>
      <w:r w:rsidR="00240F6D">
        <w:rPr>
          <w:rFonts w:ascii="Arial" w:hAnsi="Arial" w:cs="Arial"/>
          <w:i/>
          <w:iCs/>
          <w:sz w:val="22"/>
          <w:szCs w:val="22"/>
          <w:lang w:val="lt-LT"/>
        </w:rPr>
        <w:t>aštuoni tūkstančiai trys šimtai septyniasdešimt vienas</w:t>
      </w:r>
      <w:r w:rsidR="00306F13">
        <w:rPr>
          <w:rFonts w:ascii="Arial" w:hAnsi="Arial" w:cs="Arial"/>
          <w:i/>
          <w:iCs/>
          <w:sz w:val="22"/>
          <w:szCs w:val="22"/>
          <w:lang w:val="lt-LT"/>
        </w:rPr>
        <w:t xml:space="preserve"> </w:t>
      </w:r>
      <w:r w:rsidR="00AF7A2C">
        <w:rPr>
          <w:rFonts w:ascii="Arial" w:hAnsi="Arial" w:cs="Arial"/>
          <w:i/>
          <w:iCs/>
          <w:sz w:val="22"/>
          <w:szCs w:val="22"/>
          <w:lang w:val="lt-LT"/>
        </w:rPr>
        <w:t xml:space="preserve">euras </w:t>
      </w:r>
      <w:r w:rsidR="00306F13">
        <w:rPr>
          <w:rFonts w:ascii="Arial" w:hAnsi="Arial" w:cs="Arial"/>
          <w:i/>
          <w:iCs/>
          <w:sz w:val="22"/>
          <w:szCs w:val="22"/>
          <w:lang w:val="lt-LT"/>
        </w:rPr>
        <w:t>69 ct)</w:t>
      </w:r>
      <w:r w:rsidR="006D288B">
        <w:rPr>
          <w:rFonts w:ascii="Arial" w:hAnsi="Arial" w:cs="Arial"/>
          <w:i/>
          <w:iCs/>
          <w:sz w:val="22"/>
          <w:szCs w:val="22"/>
          <w:lang w:val="lt-LT"/>
        </w:rPr>
        <w:t xml:space="preserve">; </w:t>
      </w:r>
      <w:r w:rsidR="008040B9">
        <w:rPr>
          <w:rFonts w:ascii="Arial" w:hAnsi="Arial" w:cs="Arial"/>
          <w:i/>
          <w:iCs/>
          <w:sz w:val="22"/>
          <w:szCs w:val="22"/>
          <w:lang w:val="lt-LT"/>
        </w:rPr>
        <w:t xml:space="preserve">10129,74 Eur su PVM (dešimt tūkstančių vienas šimtas dvidešimt devyni </w:t>
      </w:r>
      <w:r w:rsidR="00AF7A2C">
        <w:rPr>
          <w:rFonts w:ascii="Arial" w:hAnsi="Arial" w:cs="Arial"/>
          <w:i/>
          <w:iCs/>
          <w:sz w:val="22"/>
          <w:szCs w:val="22"/>
          <w:lang w:val="lt-LT"/>
        </w:rPr>
        <w:t xml:space="preserve">eurai </w:t>
      </w:r>
      <w:r w:rsidR="00306F13">
        <w:rPr>
          <w:rFonts w:ascii="Arial" w:hAnsi="Arial" w:cs="Arial"/>
          <w:i/>
          <w:iCs/>
          <w:sz w:val="22"/>
          <w:szCs w:val="22"/>
          <w:lang w:val="lt-LT"/>
        </w:rPr>
        <w:t>74 ct)</w:t>
      </w:r>
      <w:r w:rsidR="0060398D" w:rsidRPr="00311244">
        <w:rPr>
          <w:rFonts w:ascii="Arial" w:hAnsi="Arial" w:cs="Arial"/>
          <w:sz w:val="22"/>
          <w:szCs w:val="22"/>
          <w:lang w:val="lt-LT"/>
        </w:rPr>
        <w:t xml:space="preserve">. </w:t>
      </w:r>
    </w:p>
    <w:p w14:paraId="0181C792" w14:textId="7AA3BA08" w:rsidR="002C5866" w:rsidRPr="00311244" w:rsidRDefault="002C5866" w:rsidP="00EA3C14">
      <w:pPr>
        <w:widowControl w:val="0"/>
        <w:numPr>
          <w:ilvl w:val="0"/>
          <w:numId w:val="1"/>
        </w:numPr>
        <w:tabs>
          <w:tab w:val="left" w:pos="851"/>
        </w:tabs>
        <w:ind w:left="20" w:right="-1" w:firstLine="600"/>
        <w:jc w:val="both"/>
        <w:rPr>
          <w:rFonts w:ascii="Arial" w:hAnsi="Arial" w:cs="Arial"/>
          <w:sz w:val="22"/>
          <w:szCs w:val="22"/>
          <w:lang w:val="lt-LT"/>
        </w:rPr>
      </w:pPr>
      <w:r w:rsidRPr="00311244">
        <w:rPr>
          <w:rFonts w:ascii="Arial" w:hAnsi="Arial" w:cs="Arial"/>
          <w:sz w:val="22"/>
          <w:szCs w:val="22"/>
          <w:lang w:val="lt-LT"/>
        </w:rPr>
        <w:t xml:space="preserve">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w:t>
      </w:r>
      <w:r w:rsidR="002320F0">
        <w:rPr>
          <w:rFonts w:ascii="Arial" w:hAnsi="Arial" w:cs="Arial"/>
          <w:sz w:val="22"/>
          <w:szCs w:val="22"/>
          <w:lang w:val="lt-LT"/>
        </w:rPr>
        <w:t>S</w:t>
      </w:r>
      <w:r w:rsidRPr="00311244">
        <w:rPr>
          <w:rFonts w:ascii="Arial" w:hAnsi="Arial" w:cs="Arial"/>
          <w:sz w:val="22"/>
          <w:szCs w:val="22"/>
          <w:lang w:val="lt-LT"/>
        </w:rPr>
        <w:t>utartyje numatytiems darbams atlikti</w:t>
      </w:r>
      <w:r w:rsidR="00AF7A2C">
        <w:rPr>
          <w:rFonts w:ascii="Arial" w:hAnsi="Arial" w:cs="Arial"/>
          <w:sz w:val="22"/>
          <w:szCs w:val="22"/>
          <w:lang w:val="lt-LT"/>
        </w:rPr>
        <w:t>,</w:t>
      </w:r>
      <w:r w:rsidRPr="00311244">
        <w:rPr>
          <w:rFonts w:ascii="Arial" w:hAnsi="Arial" w:cs="Arial"/>
          <w:sz w:val="22"/>
          <w:szCs w:val="22"/>
          <w:lang w:val="lt-LT"/>
        </w:rPr>
        <w:t xml:space="preserve">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248C0F8" w14:textId="3A5DCF21" w:rsidR="008040B8" w:rsidRPr="006466F5" w:rsidRDefault="002C5866" w:rsidP="00241D73">
      <w:pPr>
        <w:widowControl w:val="0"/>
        <w:numPr>
          <w:ilvl w:val="0"/>
          <w:numId w:val="1"/>
        </w:numPr>
        <w:tabs>
          <w:tab w:val="left" w:pos="851"/>
        </w:tabs>
        <w:ind w:left="20" w:firstLine="600"/>
        <w:jc w:val="both"/>
        <w:rPr>
          <w:rFonts w:ascii="Arial" w:hAnsi="Arial" w:cs="Arial"/>
          <w:sz w:val="22"/>
          <w:szCs w:val="22"/>
          <w:lang w:val="lt-LT"/>
        </w:rPr>
      </w:pPr>
      <w:r w:rsidRPr="00311244">
        <w:rPr>
          <w:rFonts w:ascii="Arial" w:hAnsi="Arial" w:cs="Arial"/>
          <w:sz w:val="22"/>
          <w:szCs w:val="22"/>
          <w:lang w:val="lt-LT"/>
        </w:rPr>
        <w:t xml:space="preserve">Šios sutarties 3 punkte nurodyta kaina </w:t>
      </w:r>
      <w:r w:rsidR="00241D73">
        <w:rPr>
          <w:rFonts w:ascii="Arial" w:hAnsi="Arial" w:cs="Arial"/>
          <w:sz w:val="22"/>
          <w:szCs w:val="22"/>
          <w:lang w:val="lt-LT"/>
        </w:rPr>
        <w:t>nebus perskaičiuojama.</w:t>
      </w:r>
    </w:p>
    <w:p w14:paraId="23942907" w14:textId="77777777" w:rsidR="00C21655" w:rsidRPr="00311244" w:rsidRDefault="00C21655" w:rsidP="00EA3C14">
      <w:pPr>
        <w:widowControl w:val="0"/>
        <w:tabs>
          <w:tab w:val="left" w:pos="851"/>
        </w:tabs>
        <w:ind w:left="620"/>
        <w:jc w:val="both"/>
        <w:rPr>
          <w:rFonts w:ascii="Arial" w:hAnsi="Arial" w:cs="Arial"/>
          <w:sz w:val="22"/>
          <w:szCs w:val="22"/>
          <w:lang w:val="lt-LT"/>
        </w:rPr>
      </w:pPr>
    </w:p>
    <w:p w14:paraId="5C7225DD" w14:textId="265AA6D5" w:rsidR="002C5866" w:rsidRPr="00311244" w:rsidRDefault="002C5866" w:rsidP="00EA3C14">
      <w:pPr>
        <w:keepNext/>
        <w:keepLines/>
        <w:widowControl w:val="0"/>
        <w:tabs>
          <w:tab w:val="left" w:pos="3984"/>
        </w:tabs>
        <w:jc w:val="center"/>
        <w:outlineLvl w:val="3"/>
        <w:rPr>
          <w:rFonts w:ascii="Arial" w:hAnsi="Arial" w:cs="Arial"/>
          <w:b/>
          <w:bCs/>
          <w:sz w:val="22"/>
          <w:szCs w:val="22"/>
          <w:lang w:val="lt-LT"/>
        </w:rPr>
      </w:pPr>
      <w:bookmarkStart w:id="1" w:name="bookmark0"/>
      <w:r w:rsidRPr="00311244">
        <w:rPr>
          <w:rFonts w:ascii="Arial" w:hAnsi="Arial" w:cs="Arial"/>
          <w:b/>
          <w:bCs/>
          <w:sz w:val="22"/>
          <w:szCs w:val="22"/>
          <w:lang w:val="lt-LT"/>
        </w:rPr>
        <w:t>III. ŠALIŲ ĮSIPAREIGOJIMAI</w:t>
      </w:r>
      <w:bookmarkEnd w:id="1"/>
    </w:p>
    <w:p w14:paraId="7EBEF445" w14:textId="77777777" w:rsidR="00397EFB" w:rsidRPr="00311244" w:rsidRDefault="00397EFB" w:rsidP="00EA3C14">
      <w:pPr>
        <w:keepNext/>
        <w:keepLines/>
        <w:widowControl w:val="0"/>
        <w:tabs>
          <w:tab w:val="left" w:pos="3984"/>
        </w:tabs>
        <w:jc w:val="center"/>
        <w:outlineLvl w:val="3"/>
        <w:rPr>
          <w:rFonts w:ascii="Arial" w:hAnsi="Arial" w:cs="Arial"/>
          <w:b/>
          <w:bCs/>
          <w:sz w:val="22"/>
          <w:szCs w:val="22"/>
          <w:lang w:val="lt-LT"/>
        </w:rPr>
      </w:pPr>
    </w:p>
    <w:p w14:paraId="22238A05" w14:textId="77777777" w:rsidR="002C5866" w:rsidRPr="00311244" w:rsidRDefault="002C5866" w:rsidP="00EA3C14">
      <w:pPr>
        <w:widowControl w:val="0"/>
        <w:numPr>
          <w:ilvl w:val="0"/>
          <w:numId w:val="1"/>
        </w:numPr>
        <w:tabs>
          <w:tab w:val="left" w:pos="851"/>
        </w:tabs>
        <w:ind w:left="20" w:firstLine="600"/>
        <w:jc w:val="both"/>
        <w:rPr>
          <w:rFonts w:ascii="Arial" w:hAnsi="Arial" w:cs="Arial"/>
          <w:sz w:val="22"/>
          <w:szCs w:val="22"/>
          <w:lang w:val="lt-LT"/>
        </w:rPr>
      </w:pPr>
      <w:r w:rsidRPr="00311244">
        <w:rPr>
          <w:rFonts w:ascii="Arial" w:hAnsi="Arial" w:cs="Arial"/>
          <w:sz w:val="22"/>
          <w:szCs w:val="22"/>
          <w:lang w:val="lt-LT"/>
        </w:rPr>
        <w:t>Užsakovas įsipareigoja:</w:t>
      </w:r>
    </w:p>
    <w:p w14:paraId="4872A986"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priimti iš Rangovo atliktus darbus Sutartyje nustatyta tvarka;</w:t>
      </w:r>
    </w:p>
    <w:p w14:paraId="71DE4CFF"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pašalinti Rangovo įspėjime nurodytas aplinkybes, kurios trukdo tinkamai vykdyti Sutartį, jei jos priklauso nuo Užsakovo valios;</w:t>
      </w:r>
    </w:p>
    <w:p w14:paraId="783CD23D"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pagal pateiktus atsiskaitymo dokumentus apmokėti Rangovui už atliktus darbus Sutartyje nustatyta tvarka ir terminais su sąlyga, kad darbai atlikti tinkamai, laiku ir kokybiškai.</w:t>
      </w:r>
    </w:p>
    <w:p w14:paraId="505A54E3" w14:textId="77777777" w:rsidR="002C5866" w:rsidRPr="00311244" w:rsidRDefault="002C5866" w:rsidP="00EA3C14">
      <w:pPr>
        <w:widowControl w:val="0"/>
        <w:numPr>
          <w:ilvl w:val="0"/>
          <w:numId w:val="1"/>
        </w:numPr>
        <w:tabs>
          <w:tab w:val="left" w:pos="993"/>
        </w:tabs>
        <w:ind w:left="20" w:firstLine="600"/>
        <w:jc w:val="both"/>
        <w:rPr>
          <w:rFonts w:ascii="Arial" w:hAnsi="Arial" w:cs="Arial"/>
          <w:sz w:val="22"/>
          <w:szCs w:val="22"/>
          <w:lang w:val="lt-LT"/>
        </w:rPr>
      </w:pPr>
      <w:r w:rsidRPr="00311244">
        <w:rPr>
          <w:rFonts w:ascii="Arial" w:hAnsi="Arial" w:cs="Arial"/>
          <w:sz w:val="22"/>
          <w:szCs w:val="22"/>
          <w:lang w:val="lt-LT"/>
        </w:rPr>
        <w:t>Užsakovo teisės:</w:t>
      </w:r>
    </w:p>
    <w:p w14:paraId="34776381"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turi teisę tikrinti Rangovo darbų atlikimo eigą ir kokybę;</w:t>
      </w:r>
    </w:p>
    <w:p w14:paraId="633119F0"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be atskiro Rangovo įspėjimo pasitelkti trečiuosius asmenis nustatytiems trūkumams pašalinti ir turėtomis išlaidomis sumažinti Rangovui pagal Sutartį mokėtinas sumas, jei Rangovas laiku nepašalina darbų trūkumų;</w:t>
      </w:r>
    </w:p>
    <w:p w14:paraId="6DBCF05D"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nemokėti už nekokybiškai atliktus darbus arba atsiradus trūkumų ar defektų, sustabdyti darbus, iki trūkumai ar defektai bus pašalinti.</w:t>
      </w:r>
    </w:p>
    <w:p w14:paraId="045E1A5F" w14:textId="77777777" w:rsidR="002C5866" w:rsidRPr="00311244" w:rsidRDefault="002C5866" w:rsidP="00EA3C14">
      <w:pPr>
        <w:widowControl w:val="0"/>
        <w:numPr>
          <w:ilvl w:val="0"/>
          <w:numId w:val="1"/>
        </w:numPr>
        <w:tabs>
          <w:tab w:val="left" w:pos="993"/>
        </w:tabs>
        <w:ind w:left="20" w:firstLine="600"/>
        <w:jc w:val="both"/>
        <w:rPr>
          <w:rFonts w:ascii="Arial" w:hAnsi="Arial" w:cs="Arial"/>
          <w:sz w:val="22"/>
          <w:szCs w:val="22"/>
          <w:lang w:val="lt-LT"/>
        </w:rPr>
      </w:pPr>
      <w:r w:rsidRPr="00311244">
        <w:rPr>
          <w:rFonts w:ascii="Arial" w:hAnsi="Arial" w:cs="Arial"/>
          <w:sz w:val="22"/>
          <w:szCs w:val="22"/>
          <w:lang w:val="lt-LT"/>
        </w:rPr>
        <w:t>Rangovas įsipareigoja:</w:t>
      </w:r>
    </w:p>
    <w:p w14:paraId="29266848"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atlikti Sutartyje numatytus darbus Sutarties 2 punkte nurodytu terminu;</w:t>
      </w:r>
    </w:p>
    <w:p w14:paraId="417B6DB8" w14:textId="53A5B7EF"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atlikti</w:t>
      </w:r>
      <w:r w:rsidR="0079413F" w:rsidRPr="00311244">
        <w:rPr>
          <w:rFonts w:ascii="Arial" w:hAnsi="Arial" w:cs="Arial"/>
          <w:sz w:val="22"/>
          <w:szCs w:val="22"/>
          <w:lang w:val="lt-LT"/>
        </w:rPr>
        <w:t xml:space="preserve"> </w:t>
      </w:r>
      <w:r w:rsidRPr="00311244">
        <w:rPr>
          <w:rFonts w:ascii="Arial" w:hAnsi="Arial" w:cs="Arial"/>
          <w:sz w:val="22"/>
          <w:szCs w:val="22"/>
          <w:lang w:val="lt-LT"/>
        </w:rPr>
        <w:t xml:space="preserve"> savo darbuotoj</w:t>
      </w:r>
      <w:r w:rsidR="006E2AEC">
        <w:rPr>
          <w:rFonts w:ascii="Arial" w:hAnsi="Arial" w:cs="Arial"/>
          <w:sz w:val="22"/>
          <w:szCs w:val="22"/>
          <w:lang w:val="lt-LT"/>
        </w:rPr>
        <w:t>ams</w:t>
      </w:r>
      <w:r w:rsidRPr="00311244">
        <w:rPr>
          <w:rFonts w:ascii="Arial" w:hAnsi="Arial" w:cs="Arial"/>
          <w:sz w:val="22"/>
          <w:szCs w:val="22"/>
          <w:lang w:val="lt-LT"/>
        </w:rPr>
        <w:t xml:space="preserve"> saugos instruktažus ir užtikrinti, kad atliekant šioje </w:t>
      </w:r>
      <w:r w:rsidR="006E2AEC">
        <w:rPr>
          <w:rFonts w:ascii="Arial" w:hAnsi="Arial" w:cs="Arial"/>
          <w:sz w:val="22"/>
          <w:szCs w:val="22"/>
          <w:lang w:val="lt-LT"/>
        </w:rPr>
        <w:t>S</w:t>
      </w:r>
      <w:r w:rsidRPr="00311244">
        <w:rPr>
          <w:rFonts w:ascii="Arial" w:hAnsi="Arial" w:cs="Arial"/>
          <w:sz w:val="22"/>
          <w:szCs w:val="22"/>
          <w:lang w:val="lt-LT"/>
        </w:rPr>
        <w:t xml:space="preserve">utartyje </w:t>
      </w:r>
      <w:r w:rsidRPr="00311244">
        <w:rPr>
          <w:rFonts w:ascii="Arial" w:hAnsi="Arial" w:cs="Arial"/>
          <w:sz w:val="22"/>
          <w:szCs w:val="22"/>
          <w:lang w:val="lt-LT"/>
        </w:rPr>
        <w:lastRenderedPageBreak/>
        <w:t>nurodytus darbus jo darbuotojai laikytųsi saugos taisyklių reikalavimų;</w:t>
      </w:r>
    </w:p>
    <w:p w14:paraId="372D0456" w14:textId="42678684"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savarankiškai apsirūpinti darbams atlikti reikalingais materialiniais ištekliais, atsakyti už medžiagų kokybę;</w:t>
      </w:r>
    </w:p>
    <w:p w14:paraId="550C1E93" w14:textId="77777777"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garantuoti objekte darbo ir priešgaisrinę saugą, aplinkos ekologinę apsaugą, pastatyti kelio ženklus, aptverti darbo vietą kelyje dirbant kelio juostoje;</w:t>
      </w:r>
    </w:p>
    <w:p w14:paraId="4CFDC43E" w14:textId="18A05DE2"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 xml:space="preserve">visą darbų atlikimo laikotarpį tinkamai kaupti, pildyti, saugoti ir tvarkyti visus Rangovo pagal Sutartį privalomus parengti/gauti, pateikti ir jam vykdant </w:t>
      </w:r>
      <w:r w:rsidR="00386DA1">
        <w:rPr>
          <w:rFonts w:ascii="Arial" w:hAnsi="Arial" w:cs="Arial"/>
          <w:sz w:val="22"/>
          <w:szCs w:val="22"/>
          <w:lang w:val="lt-LT"/>
        </w:rPr>
        <w:t>S</w:t>
      </w:r>
      <w:r w:rsidRPr="00311244">
        <w:rPr>
          <w:rFonts w:ascii="Arial" w:hAnsi="Arial" w:cs="Arial"/>
          <w:sz w:val="22"/>
          <w:szCs w:val="22"/>
          <w:lang w:val="lt-LT"/>
        </w:rPr>
        <w:t>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5E6C5E" w14:textId="77777777"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atlikdamas darbus Rangovas privalo leisti Užsakovo ir Užsakovo nurodytiems asmenims bet kada tikrinti atliekamų darbų kokybę, būdą ir naudojamas medžiagas;</w:t>
      </w:r>
    </w:p>
    <w:p w14:paraId="477036ED" w14:textId="77777777"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Sutarties vykdymo metu laikytis teisėtų Užsakovo nurodymų.</w:t>
      </w:r>
    </w:p>
    <w:p w14:paraId="6F45610D" w14:textId="18845D8E" w:rsidR="002546B7" w:rsidRPr="00311244" w:rsidRDefault="002C5866" w:rsidP="004E0D07">
      <w:pPr>
        <w:pStyle w:val="ListParagraph"/>
        <w:widowControl w:val="0"/>
        <w:numPr>
          <w:ilvl w:val="0"/>
          <w:numId w:val="3"/>
        </w:numPr>
        <w:ind w:left="0" w:firstLine="567"/>
        <w:jc w:val="both"/>
        <w:rPr>
          <w:rFonts w:ascii="Arial" w:hAnsi="Arial" w:cs="Arial"/>
          <w:sz w:val="22"/>
          <w:szCs w:val="22"/>
          <w:lang w:val="lt-LT"/>
        </w:rPr>
      </w:pPr>
      <w:r w:rsidRPr="00311244">
        <w:rPr>
          <w:rFonts w:ascii="Arial" w:hAnsi="Arial" w:cs="Arial"/>
          <w:sz w:val="22"/>
          <w:szCs w:val="22"/>
          <w:lang w:val="lt-LT"/>
        </w:rPr>
        <w:t xml:space="preserve">Rangovas turi teisę </w:t>
      </w:r>
      <w:r w:rsidR="00FE64E1" w:rsidRPr="00311244">
        <w:rPr>
          <w:rFonts w:ascii="Arial" w:hAnsi="Arial" w:cs="Arial"/>
          <w:sz w:val="22"/>
          <w:szCs w:val="22"/>
          <w:lang w:val="lt-LT"/>
        </w:rPr>
        <w:t>d</w:t>
      </w:r>
      <w:r w:rsidRPr="00311244">
        <w:rPr>
          <w:rFonts w:ascii="Arial" w:hAnsi="Arial" w:cs="Arial"/>
          <w:sz w:val="22"/>
          <w:szCs w:val="22"/>
          <w:lang w:val="lt-LT"/>
        </w:rPr>
        <w:t>arbus užbaigti anksčiau nustatyto termino.</w:t>
      </w:r>
    </w:p>
    <w:p w14:paraId="644C438E" w14:textId="470D9622" w:rsidR="002C5866" w:rsidRPr="00311244" w:rsidRDefault="002C5866" w:rsidP="002546B7">
      <w:pPr>
        <w:pStyle w:val="ListParagraph"/>
        <w:widowControl w:val="0"/>
        <w:numPr>
          <w:ilvl w:val="0"/>
          <w:numId w:val="3"/>
        </w:numPr>
        <w:tabs>
          <w:tab w:val="left" w:pos="993"/>
        </w:tabs>
        <w:ind w:left="0" w:firstLine="600"/>
        <w:jc w:val="both"/>
        <w:rPr>
          <w:rFonts w:ascii="Arial" w:hAnsi="Arial" w:cs="Arial"/>
          <w:sz w:val="22"/>
          <w:szCs w:val="22"/>
          <w:lang w:val="lt-LT"/>
        </w:rPr>
      </w:pPr>
      <w:r w:rsidRPr="00311244">
        <w:rPr>
          <w:rFonts w:ascii="Arial" w:hAnsi="Arial" w:cs="Arial"/>
          <w:sz w:val="22"/>
          <w:szCs w:val="22"/>
          <w:lang w:val="lt-LT"/>
        </w:rPr>
        <w:t>Rangovui</w:t>
      </w:r>
      <w:r w:rsidR="007218C5" w:rsidRPr="00311244">
        <w:rPr>
          <w:rFonts w:ascii="Arial" w:hAnsi="Arial" w:cs="Arial"/>
          <w:sz w:val="22"/>
          <w:szCs w:val="22"/>
          <w:lang w:val="lt-LT"/>
        </w:rPr>
        <w:t xml:space="preserve"> </w:t>
      </w:r>
      <w:r w:rsidRPr="00311244">
        <w:rPr>
          <w:rFonts w:ascii="Arial" w:hAnsi="Arial" w:cs="Arial"/>
          <w:sz w:val="22"/>
          <w:szCs w:val="22"/>
          <w:lang w:val="lt-LT"/>
        </w:rPr>
        <w:t>darbams</w:t>
      </w:r>
      <w:r w:rsidR="007218C5" w:rsidRPr="00311244">
        <w:rPr>
          <w:rFonts w:ascii="Arial" w:hAnsi="Arial" w:cs="Arial"/>
          <w:sz w:val="22"/>
          <w:szCs w:val="22"/>
          <w:lang w:val="lt-LT"/>
        </w:rPr>
        <w:t xml:space="preserve"> </w:t>
      </w:r>
      <w:r w:rsidRPr="00311244">
        <w:rPr>
          <w:rFonts w:ascii="Arial" w:hAnsi="Arial" w:cs="Arial"/>
          <w:sz w:val="22"/>
          <w:szCs w:val="22"/>
          <w:lang w:val="lt-LT"/>
        </w:rPr>
        <w:t>vykdyti</w:t>
      </w:r>
      <w:r w:rsidR="007218C5" w:rsidRPr="00311244">
        <w:rPr>
          <w:rFonts w:ascii="Arial" w:hAnsi="Arial" w:cs="Arial"/>
          <w:sz w:val="22"/>
          <w:szCs w:val="22"/>
          <w:lang w:val="lt-LT"/>
        </w:rPr>
        <w:t xml:space="preserve"> </w:t>
      </w:r>
      <w:r w:rsidRPr="00311244">
        <w:rPr>
          <w:rFonts w:ascii="Arial" w:hAnsi="Arial" w:cs="Arial"/>
          <w:sz w:val="22"/>
          <w:szCs w:val="22"/>
          <w:lang w:val="lt-LT"/>
        </w:rPr>
        <w:t>gali</w:t>
      </w:r>
      <w:r w:rsidR="007218C5" w:rsidRPr="00311244">
        <w:rPr>
          <w:rFonts w:ascii="Arial" w:hAnsi="Arial" w:cs="Arial"/>
          <w:sz w:val="22"/>
          <w:szCs w:val="22"/>
          <w:lang w:val="lt-LT"/>
        </w:rPr>
        <w:t xml:space="preserve"> </w:t>
      </w:r>
      <w:r w:rsidRPr="00311244">
        <w:rPr>
          <w:rFonts w:ascii="Arial" w:hAnsi="Arial" w:cs="Arial"/>
          <w:sz w:val="22"/>
          <w:szCs w:val="22"/>
          <w:lang w:val="lt-LT"/>
        </w:rPr>
        <w:t>būti</w:t>
      </w:r>
      <w:r w:rsidR="007218C5" w:rsidRPr="00311244">
        <w:rPr>
          <w:rFonts w:ascii="Arial" w:hAnsi="Arial" w:cs="Arial"/>
          <w:sz w:val="22"/>
          <w:szCs w:val="22"/>
          <w:lang w:val="lt-LT"/>
        </w:rPr>
        <w:t xml:space="preserve"> </w:t>
      </w:r>
      <w:r w:rsidRPr="00311244">
        <w:rPr>
          <w:rFonts w:ascii="Arial" w:hAnsi="Arial" w:cs="Arial"/>
          <w:sz w:val="22"/>
          <w:szCs w:val="22"/>
          <w:lang w:val="lt-LT"/>
        </w:rPr>
        <w:t>suteikta</w:t>
      </w:r>
      <w:r w:rsidR="007218C5" w:rsidRPr="00311244">
        <w:rPr>
          <w:rFonts w:ascii="Arial" w:hAnsi="Arial" w:cs="Arial"/>
          <w:sz w:val="22"/>
          <w:szCs w:val="22"/>
          <w:lang w:val="lt-LT"/>
        </w:rPr>
        <w:t xml:space="preserve"> </w:t>
      </w:r>
      <w:r w:rsidRPr="00311244">
        <w:rPr>
          <w:rFonts w:ascii="Arial" w:hAnsi="Arial" w:cs="Arial"/>
          <w:sz w:val="22"/>
          <w:szCs w:val="22"/>
          <w:lang w:val="lt-LT"/>
        </w:rPr>
        <w:t>teisė</w:t>
      </w:r>
      <w:r w:rsidR="007218C5" w:rsidRPr="00311244">
        <w:rPr>
          <w:rFonts w:ascii="Arial" w:hAnsi="Arial" w:cs="Arial"/>
          <w:sz w:val="22"/>
          <w:szCs w:val="22"/>
          <w:lang w:val="lt-LT"/>
        </w:rPr>
        <w:t xml:space="preserve"> </w:t>
      </w:r>
      <w:r w:rsidRPr="00311244">
        <w:rPr>
          <w:rFonts w:ascii="Arial" w:hAnsi="Arial" w:cs="Arial"/>
          <w:sz w:val="22"/>
          <w:szCs w:val="22"/>
          <w:lang w:val="lt-LT"/>
        </w:rPr>
        <w:t>naudotis</w:t>
      </w:r>
      <w:r w:rsidR="007218C5" w:rsidRPr="00311244">
        <w:rPr>
          <w:rFonts w:ascii="Arial" w:hAnsi="Arial" w:cs="Arial"/>
          <w:sz w:val="22"/>
          <w:szCs w:val="22"/>
          <w:lang w:val="lt-LT"/>
        </w:rPr>
        <w:t xml:space="preserve"> </w:t>
      </w:r>
      <w:r w:rsidRPr="00311244">
        <w:rPr>
          <w:rFonts w:ascii="Arial" w:hAnsi="Arial" w:cs="Arial"/>
          <w:sz w:val="22"/>
          <w:szCs w:val="22"/>
          <w:lang w:val="lt-LT"/>
        </w:rPr>
        <w:t>elektros</w:t>
      </w:r>
      <w:r w:rsidR="007218C5" w:rsidRPr="00311244">
        <w:rPr>
          <w:rFonts w:ascii="Arial" w:hAnsi="Arial" w:cs="Arial"/>
          <w:sz w:val="22"/>
          <w:szCs w:val="22"/>
          <w:lang w:val="lt-LT"/>
        </w:rPr>
        <w:t xml:space="preserve"> </w:t>
      </w:r>
      <w:r w:rsidRPr="00311244">
        <w:rPr>
          <w:rFonts w:ascii="Arial" w:hAnsi="Arial" w:cs="Arial"/>
          <w:sz w:val="22"/>
          <w:szCs w:val="22"/>
          <w:lang w:val="lt-LT"/>
        </w:rPr>
        <w:t>energija ir vandeniu šalių suderinta tvarka</w:t>
      </w:r>
      <w:r w:rsidRPr="00311244">
        <w:rPr>
          <w:rFonts w:ascii="Arial" w:hAnsi="Arial" w:cs="Arial"/>
          <w:i/>
          <w:iCs/>
          <w:color w:val="FF0000"/>
          <w:sz w:val="22"/>
          <w:szCs w:val="22"/>
          <w:lang w:val="lt-LT"/>
        </w:rPr>
        <w:t>.</w:t>
      </w:r>
    </w:p>
    <w:p w14:paraId="5CC87D25" w14:textId="77777777" w:rsidR="002C5866" w:rsidRPr="00311244" w:rsidRDefault="002C5866" w:rsidP="00EA3C14">
      <w:pPr>
        <w:widowControl w:val="0"/>
        <w:ind w:left="958"/>
        <w:jc w:val="both"/>
        <w:rPr>
          <w:rFonts w:ascii="Arial" w:hAnsi="Arial" w:cs="Arial"/>
          <w:sz w:val="22"/>
          <w:szCs w:val="22"/>
          <w:lang w:val="lt-LT"/>
        </w:rPr>
      </w:pPr>
    </w:p>
    <w:p w14:paraId="1275D720" w14:textId="766D7D00" w:rsidR="002C5866" w:rsidRPr="00311244" w:rsidRDefault="002C5866" w:rsidP="00EA3C14">
      <w:pPr>
        <w:widowControl w:val="0"/>
        <w:tabs>
          <w:tab w:val="left" w:pos="3976"/>
        </w:tabs>
        <w:jc w:val="center"/>
        <w:rPr>
          <w:rFonts w:ascii="Arial" w:hAnsi="Arial" w:cs="Arial"/>
          <w:b/>
          <w:bCs/>
          <w:sz w:val="22"/>
          <w:szCs w:val="22"/>
          <w:lang w:val="lt-LT"/>
        </w:rPr>
      </w:pPr>
      <w:bookmarkStart w:id="2" w:name="bookmark1"/>
      <w:r w:rsidRPr="00311244">
        <w:rPr>
          <w:rFonts w:ascii="Arial" w:hAnsi="Arial" w:cs="Arial"/>
          <w:b/>
          <w:bCs/>
          <w:sz w:val="22"/>
          <w:szCs w:val="22"/>
          <w:lang w:val="lt-LT"/>
        </w:rPr>
        <w:t>IV. ATSISKAITYMO TVARKA</w:t>
      </w:r>
      <w:bookmarkEnd w:id="2"/>
    </w:p>
    <w:p w14:paraId="61615D70" w14:textId="77777777" w:rsidR="00397EFB" w:rsidRPr="00311244" w:rsidRDefault="00397EFB" w:rsidP="00EA3C14">
      <w:pPr>
        <w:widowControl w:val="0"/>
        <w:tabs>
          <w:tab w:val="left" w:pos="3976"/>
        </w:tabs>
        <w:jc w:val="center"/>
        <w:rPr>
          <w:rFonts w:ascii="Arial" w:hAnsi="Arial" w:cs="Arial"/>
          <w:b/>
          <w:bCs/>
          <w:sz w:val="22"/>
          <w:szCs w:val="22"/>
          <w:lang w:val="lt-LT"/>
        </w:rPr>
      </w:pPr>
    </w:p>
    <w:p w14:paraId="11ADF6B5" w14:textId="034B358F" w:rsidR="009B365A" w:rsidRPr="00C8795A" w:rsidRDefault="00E54D0E" w:rsidP="00EA3C14">
      <w:pPr>
        <w:widowControl w:val="0"/>
        <w:numPr>
          <w:ilvl w:val="0"/>
          <w:numId w:val="3"/>
        </w:numPr>
        <w:tabs>
          <w:tab w:val="left" w:pos="993"/>
        </w:tabs>
        <w:ind w:left="0" w:right="-1" w:firstLine="600"/>
        <w:jc w:val="both"/>
        <w:rPr>
          <w:rFonts w:ascii="Arial" w:hAnsi="Arial" w:cs="Arial"/>
          <w:sz w:val="22"/>
          <w:szCs w:val="22"/>
          <w:lang w:val="lt-LT"/>
        </w:rPr>
      </w:pPr>
      <w:bookmarkStart w:id="3" w:name="OLE_LINK13"/>
      <w:bookmarkStart w:id="4" w:name="OLE_LINK12"/>
      <w:r w:rsidRPr="00311244">
        <w:rPr>
          <w:rFonts w:ascii="Arial" w:hAnsi="Arial" w:cs="Arial"/>
          <w:sz w:val="22"/>
          <w:szCs w:val="22"/>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w:t>
      </w:r>
      <w:r w:rsidRPr="00C8795A">
        <w:rPr>
          <w:rFonts w:ascii="Arial" w:hAnsi="Arial" w:cs="Arial"/>
          <w:sz w:val="22"/>
          <w:szCs w:val="22"/>
          <w:lang w:val="lt-LT"/>
        </w:rPr>
        <w:t>sąskaita faktūra, išrašyta, perduota ir gauta tokiu elektroniniu formatu, kuris sudaro galimybę ją apdoroti automatiniu ir elektroniniu būdu.</w:t>
      </w:r>
    </w:p>
    <w:p w14:paraId="4C169A46" w14:textId="05F1EF62" w:rsidR="00E54D0E" w:rsidRPr="00C8795A" w:rsidRDefault="00E54D0E" w:rsidP="00AB66FC">
      <w:pPr>
        <w:widowControl w:val="0"/>
        <w:numPr>
          <w:ilvl w:val="0"/>
          <w:numId w:val="3"/>
        </w:numPr>
        <w:tabs>
          <w:tab w:val="left" w:pos="993"/>
        </w:tabs>
        <w:ind w:left="0" w:right="-1" w:firstLine="600"/>
        <w:jc w:val="both"/>
        <w:rPr>
          <w:rFonts w:ascii="Arial" w:hAnsi="Arial" w:cs="Arial"/>
          <w:sz w:val="22"/>
          <w:szCs w:val="22"/>
          <w:lang w:val="lt-LT"/>
        </w:rPr>
      </w:pPr>
      <w:r w:rsidRPr="00C8795A">
        <w:rPr>
          <w:rFonts w:ascii="Arial" w:hAnsi="Arial" w:cs="Arial"/>
          <w:sz w:val="22"/>
          <w:szCs w:val="22"/>
          <w:lang w:val="lt-LT"/>
        </w:rPr>
        <w:t xml:space="preserve">Mokėjimai bus vykdomi </w:t>
      </w:r>
      <w:r w:rsidR="002A754F" w:rsidRPr="00C8795A">
        <w:rPr>
          <w:rFonts w:ascii="Arial" w:hAnsi="Arial" w:cs="Arial"/>
          <w:sz w:val="22"/>
          <w:szCs w:val="22"/>
          <w:lang w:val="lt-LT"/>
        </w:rPr>
        <w:t xml:space="preserve">tokia tvarka: </w:t>
      </w:r>
    </w:p>
    <w:p w14:paraId="6425752C" w14:textId="39BABCC7" w:rsidR="001268D3" w:rsidRDefault="002A754F" w:rsidP="00AB66FC">
      <w:pPr>
        <w:widowControl w:val="0"/>
        <w:tabs>
          <w:tab w:val="left" w:pos="993"/>
        </w:tabs>
        <w:ind w:right="-1" w:firstLine="600"/>
        <w:jc w:val="both"/>
        <w:rPr>
          <w:rFonts w:ascii="Arial" w:hAnsi="Arial" w:cs="Arial"/>
          <w:sz w:val="22"/>
          <w:szCs w:val="22"/>
          <w:lang w:val="lt-LT"/>
        </w:rPr>
      </w:pPr>
      <w:r w:rsidRPr="00C8795A">
        <w:rPr>
          <w:rFonts w:ascii="Arial" w:hAnsi="Arial" w:cs="Arial"/>
          <w:sz w:val="22"/>
          <w:szCs w:val="22"/>
          <w:lang w:val="lt-LT"/>
        </w:rPr>
        <w:t xml:space="preserve">12.1. </w:t>
      </w:r>
      <w:r w:rsidR="001268D3">
        <w:rPr>
          <w:rFonts w:ascii="Arial" w:hAnsi="Arial" w:cs="Arial"/>
          <w:sz w:val="22"/>
          <w:szCs w:val="22"/>
          <w:lang w:val="lt-LT"/>
        </w:rPr>
        <w:t xml:space="preserve">išankstinis mokėjimas ne daugiau kaip </w:t>
      </w:r>
      <w:r w:rsidR="007E1201">
        <w:rPr>
          <w:rFonts w:ascii="Arial" w:hAnsi="Arial" w:cs="Arial"/>
          <w:sz w:val="22"/>
          <w:szCs w:val="22"/>
          <w:lang w:val="lt-LT"/>
        </w:rPr>
        <w:t>3</w:t>
      </w:r>
      <w:r w:rsidR="001268D3">
        <w:rPr>
          <w:rFonts w:ascii="Arial" w:hAnsi="Arial" w:cs="Arial"/>
          <w:sz w:val="22"/>
          <w:szCs w:val="22"/>
          <w:lang w:val="lt-LT"/>
        </w:rPr>
        <w:t xml:space="preserve">0 </w:t>
      </w:r>
      <w:r w:rsidR="00386DA1">
        <w:rPr>
          <w:rFonts w:ascii="Arial" w:hAnsi="Arial" w:cs="Arial"/>
          <w:sz w:val="22"/>
          <w:szCs w:val="22"/>
          <w:lang w:val="lt-LT"/>
        </w:rPr>
        <w:t>(</w:t>
      </w:r>
      <w:r w:rsidR="007E1201">
        <w:rPr>
          <w:rFonts w:ascii="Arial" w:hAnsi="Arial" w:cs="Arial"/>
          <w:sz w:val="22"/>
          <w:szCs w:val="22"/>
          <w:lang w:val="lt-LT"/>
        </w:rPr>
        <w:t>trisdešimt</w:t>
      </w:r>
      <w:r w:rsidR="00386DA1">
        <w:rPr>
          <w:rFonts w:ascii="Arial" w:hAnsi="Arial" w:cs="Arial"/>
          <w:sz w:val="22"/>
          <w:szCs w:val="22"/>
          <w:lang w:val="lt-LT"/>
        </w:rPr>
        <w:t xml:space="preserve">) </w:t>
      </w:r>
      <w:r w:rsidR="001268D3">
        <w:rPr>
          <w:rFonts w:ascii="Arial" w:hAnsi="Arial" w:cs="Arial"/>
          <w:sz w:val="22"/>
          <w:szCs w:val="22"/>
          <w:lang w:val="lt-LT"/>
        </w:rPr>
        <w:t>proc. Sutarties vertės (Sutarties 3 punktas)</w:t>
      </w:r>
      <w:r w:rsidR="00A44260">
        <w:rPr>
          <w:rFonts w:ascii="Arial" w:hAnsi="Arial" w:cs="Arial"/>
          <w:sz w:val="22"/>
          <w:szCs w:val="22"/>
          <w:lang w:val="lt-LT"/>
        </w:rPr>
        <w:t xml:space="preserve">, Rangovui pateikus išankstinio mokėjimo </w:t>
      </w:r>
      <w:r w:rsidR="00B31DF8">
        <w:rPr>
          <w:rFonts w:ascii="Arial" w:hAnsi="Arial" w:cs="Arial"/>
          <w:sz w:val="22"/>
          <w:szCs w:val="22"/>
          <w:lang w:val="lt-LT"/>
        </w:rPr>
        <w:t>dokumentus;</w:t>
      </w:r>
    </w:p>
    <w:p w14:paraId="20DCAF41" w14:textId="1D637EC2" w:rsidR="002A754F" w:rsidRPr="00C8795A" w:rsidRDefault="00936DEB" w:rsidP="00AB66FC">
      <w:pPr>
        <w:widowControl w:val="0"/>
        <w:tabs>
          <w:tab w:val="left" w:pos="993"/>
        </w:tabs>
        <w:ind w:right="-1" w:firstLine="600"/>
        <w:jc w:val="both"/>
        <w:rPr>
          <w:rFonts w:ascii="Arial" w:hAnsi="Arial" w:cs="Arial"/>
          <w:sz w:val="22"/>
          <w:szCs w:val="22"/>
          <w:lang w:val="lt-LT"/>
        </w:rPr>
      </w:pPr>
      <w:r w:rsidRPr="00C8795A">
        <w:rPr>
          <w:rFonts w:ascii="Arial" w:hAnsi="Arial" w:cs="Arial"/>
          <w:sz w:val="22"/>
          <w:szCs w:val="22"/>
          <w:lang w:val="lt-LT"/>
        </w:rPr>
        <w:t>12.</w:t>
      </w:r>
      <w:r w:rsidR="007E1201">
        <w:rPr>
          <w:rFonts w:ascii="Arial" w:hAnsi="Arial" w:cs="Arial"/>
          <w:sz w:val="22"/>
          <w:szCs w:val="22"/>
          <w:lang w:val="lt-LT"/>
        </w:rPr>
        <w:t>2</w:t>
      </w:r>
      <w:r w:rsidRPr="00C8795A">
        <w:rPr>
          <w:rFonts w:ascii="Arial" w:hAnsi="Arial" w:cs="Arial"/>
          <w:sz w:val="22"/>
          <w:szCs w:val="22"/>
          <w:lang w:val="lt-LT"/>
        </w:rPr>
        <w:t xml:space="preserve">. </w:t>
      </w:r>
      <w:r w:rsidR="00145FDE">
        <w:rPr>
          <w:rFonts w:ascii="Arial" w:hAnsi="Arial" w:cs="Arial"/>
          <w:sz w:val="22"/>
          <w:szCs w:val="22"/>
          <w:lang w:val="lt-LT"/>
        </w:rPr>
        <w:t>galutinį mokėjimą</w:t>
      </w:r>
      <w:r w:rsidRPr="00C8795A">
        <w:rPr>
          <w:rFonts w:ascii="Arial" w:hAnsi="Arial" w:cs="Arial"/>
          <w:sz w:val="22"/>
          <w:szCs w:val="22"/>
          <w:lang w:val="lt-LT"/>
        </w:rPr>
        <w:t xml:space="preserve"> (Sutarties 3 punktas) Užsakovas </w:t>
      </w:r>
      <w:r w:rsidR="00145FDE">
        <w:rPr>
          <w:rFonts w:ascii="Arial" w:hAnsi="Arial" w:cs="Arial"/>
          <w:sz w:val="22"/>
          <w:szCs w:val="22"/>
          <w:lang w:val="lt-LT"/>
        </w:rPr>
        <w:t>atlieka</w:t>
      </w:r>
      <w:r w:rsidRPr="00C8795A">
        <w:rPr>
          <w:rFonts w:ascii="Arial" w:hAnsi="Arial" w:cs="Arial"/>
          <w:sz w:val="22"/>
          <w:szCs w:val="22"/>
          <w:lang w:val="lt-LT"/>
        </w:rPr>
        <w:t xml:space="preserve"> ne vėliau kaip per 30 </w:t>
      </w:r>
      <w:r w:rsidR="00145FDE">
        <w:rPr>
          <w:rFonts w:ascii="Arial" w:hAnsi="Arial" w:cs="Arial"/>
          <w:sz w:val="22"/>
          <w:szCs w:val="22"/>
          <w:lang w:val="lt-LT"/>
        </w:rPr>
        <w:t xml:space="preserve">(trisdešimt) </w:t>
      </w:r>
      <w:r w:rsidRPr="00C8795A">
        <w:rPr>
          <w:rFonts w:ascii="Arial" w:hAnsi="Arial" w:cs="Arial"/>
          <w:sz w:val="22"/>
          <w:szCs w:val="22"/>
          <w:lang w:val="lt-LT"/>
        </w:rPr>
        <w:t xml:space="preserve">kalendorinių dienų nuo </w:t>
      </w:r>
      <w:r w:rsidR="00145FDE">
        <w:rPr>
          <w:rFonts w:ascii="Arial" w:hAnsi="Arial" w:cs="Arial"/>
          <w:sz w:val="22"/>
          <w:szCs w:val="22"/>
          <w:lang w:val="lt-LT"/>
        </w:rPr>
        <w:t>d</w:t>
      </w:r>
      <w:r w:rsidRPr="00C8795A">
        <w:rPr>
          <w:rFonts w:ascii="Arial" w:hAnsi="Arial" w:cs="Arial"/>
          <w:sz w:val="22"/>
          <w:szCs w:val="22"/>
          <w:lang w:val="lt-LT"/>
        </w:rPr>
        <w:t>arbų priėmimo, ab</w:t>
      </w:r>
      <w:r w:rsidR="00145FDE">
        <w:rPr>
          <w:rFonts w:ascii="Arial" w:hAnsi="Arial" w:cs="Arial"/>
          <w:sz w:val="22"/>
          <w:szCs w:val="22"/>
          <w:lang w:val="lt-LT"/>
        </w:rPr>
        <w:t>iem</w:t>
      </w:r>
      <w:r w:rsidRPr="00C8795A">
        <w:rPr>
          <w:rFonts w:ascii="Arial" w:hAnsi="Arial" w:cs="Arial"/>
          <w:sz w:val="22"/>
          <w:szCs w:val="22"/>
          <w:lang w:val="lt-LT"/>
        </w:rPr>
        <w:t xml:space="preserve"> šalims pasirašius atliktų darbų priėmimo-perdavimo aktą, kurio pagrindu Rangovas pateikia PVM sąskaitą faktūrą.</w:t>
      </w:r>
    </w:p>
    <w:bookmarkEnd w:id="3"/>
    <w:bookmarkEnd w:id="4"/>
    <w:p w14:paraId="71CB7A80" w14:textId="279EAA5A"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Sutartyje nustatyta tvarka, laiku ir tinkamai neįvykdžius ir nepridavus Užsakovui darbų (atitinkamos jų dalies) ir to nepatvirtinus atitinkam</w:t>
      </w:r>
      <w:r w:rsidR="00386DA1">
        <w:rPr>
          <w:rFonts w:ascii="Arial" w:hAnsi="Arial" w:cs="Arial"/>
          <w:sz w:val="22"/>
          <w:szCs w:val="22"/>
          <w:lang w:val="lt-LT"/>
        </w:rPr>
        <w:t>u</w:t>
      </w:r>
      <w:r w:rsidRPr="00311244">
        <w:rPr>
          <w:rFonts w:ascii="Arial" w:hAnsi="Arial" w:cs="Arial"/>
          <w:sz w:val="22"/>
          <w:szCs w:val="22"/>
          <w:lang w:val="lt-LT"/>
        </w:rPr>
        <w:t xml:space="preserve"> jų atlikimo aktu arba nepateikus tinkamos PVM sąskaitos faktūros, atitinkamos kainos dalies sumokėjimo terminai yra nukeliami tiek, kiek yra susivėlinama tai padaryti.</w:t>
      </w:r>
    </w:p>
    <w:p w14:paraId="26277AEF" w14:textId="77777777"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Pagal šią Sutartį priklausančias sumokėti pinigų sumas Užsakovas sumoka Rangovui mokėjimo pavedimu. Laikoma, kad pinigai sumokėti tą dieną, kurią jie buvo įskaityti į Rangovo banko sąskaitą.</w:t>
      </w:r>
    </w:p>
    <w:p w14:paraId="53A3F52B" w14:textId="77777777"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Tuo atveju, kai Užsakovas raštu atsisako darbų, Užsakovas sumoka Rangovui tik už tinkamai ir laiku iki tokio atsisakymo atliktus darbus pagal Sutartį.</w:t>
      </w:r>
    </w:p>
    <w:p w14:paraId="5401645D" w14:textId="0CFA0BA6" w:rsidR="002C5866" w:rsidRPr="00311244" w:rsidRDefault="002C5866" w:rsidP="00EA3C14">
      <w:pPr>
        <w:widowControl w:val="0"/>
        <w:numPr>
          <w:ilvl w:val="0"/>
          <w:numId w:val="3"/>
        </w:numPr>
        <w:tabs>
          <w:tab w:val="left" w:pos="993"/>
        </w:tabs>
        <w:ind w:left="0" w:right="23" w:firstLine="601"/>
        <w:jc w:val="both"/>
        <w:rPr>
          <w:rFonts w:ascii="Arial" w:hAnsi="Arial" w:cs="Arial"/>
          <w:sz w:val="22"/>
          <w:szCs w:val="22"/>
          <w:lang w:val="lt-LT"/>
        </w:rPr>
      </w:pPr>
      <w:r w:rsidRPr="00311244">
        <w:rPr>
          <w:rFonts w:ascii="Arial" w:hAnsi="Arial" w:cs="Arial"/>
          <w:sz w:val="22"/>
          <w:szCs w:val="22"/>
          <w:lang w:val="lt-LT"/>
        </w:rPr>
        <w:t>Užsakovas turi teisę be atskiro išankstinio Rangovo įspėjimo sulaikyti ir/ar išskaičiuoti iš Rangovui pagal šią Sutartį mokamų sumų visas ir bet kokias nuostolių kompensavimo ir/ar netesybų (delspinigių, baudų ir pan.) sumas</w:t>
      </w:r>
      <w:r w:rsidR="00386DA1">
        <w:rPr>
          <w:rFonts w:ascii="Arial" w:hAnsi="Arial" w:cs="Arial"/>
          <w:sz w:val="22"/>
          <w:szCs w:val="22"/>
          <w:lang w:val="lt-LT"/>
        </w:rPr>
        <w:t>,</w:t>
      </w:r>
      <w:r w:rsidRPr="00311244">
        <w:rPr>
          <w:rFonts w:ascii="Arial" w:hAnsi="Arial" w:cs="Arial"/>
          <w:sz w:val="22"/>
          <w:szCs w:val="22"/>
          <w:lang w:val="lt-LT"/>
        </w:rPr>
        <w:t xml:space="preserve"> Rangovo mokėtinas Užsakovui, t.</w:t>
      </w:r>
      <w:r w:rsidR="008301A7" w:rsidRPr="00311244">
        <w:rPr>
          <w:rFonts w:ascii="Arial" w:hAnsi="Arial" w:cs="Arial"/>
          <w:sz w:val="22"/>
          <w:szCs w:val="22"/>
          <w:lang w:val="lt-LT"/>
        </w:rPr>
        <w:t xml:space="preserve"> </w:t>
      </w:r>
      <w:r w:rsidRPr="00311244">
        <w:rPr>
          <w:rFonts w:ascii="Arial" w:hAnsi="Arial" w:cs="Arial"/>
          <w:sz w:val="22"/>
          <w:szCs w:val="22"/>
          <w:lang w:val="lt-LT"/>
        </w:rPr>
        <w:t>y. Užsakovui vienašališkai įskaitant vienarūšį priešpriešinį reikalavimą dėl atitinkamos sumos. Apie atliktą įskaitymą Užsakovas informuoja Rangovą.</w:t>
      </w:r>
    </w:p>
    <w:p w14:paraId="54741348" w14:textId="77777777" w:rsidR="002C5866" w:rsidRPr="00311244" w:rsidRDefault="002C5866" w:rsidP="00EA3C14">
      <w:pPr>
        <w:widowControl w:val="0"/>
        <w:ind w:left="601" w:right="23"/>
        <w:jc w:val="both"/>
        <w:rPr>
          <w:rFonts w:ascii="Arial" w:hAnsi="Arial" w:cs="Arial"/>
          <w:sz w:val="22"/>
          <w:szCs w:val="22"/>
          <w:lang w:val="lt-LT"/>
        </w:rPr>
      </w:pPr>
    </w:p>
    <w:p w14:paraId="0414A6A6" w14:textId="15B46455" w:rsidR="002C5866" w:rsidRPr="00311244" w:rsidRDefault="002C5866" w:rsidP="00EA3C14">
      <w:pPr>
        <w:widowControl w:val="0"/>
        <w:jc w:val="center"/>
        <w:rPr>
          <w:rFonts w:ascii="Arial" w:hAnsi="Arial" w:cs="Arial"/>
          <w:b/>
          <w:bCs/>
          <w:sz w:val="22"/>
          <w:szCs w:val="22"/>
          <w:lang w:val="lt-LT"/>
        </w:rPr>
      </w:pPr>
      <w:r w:rsidRPr="00311244">
        <w:rPr>
          <w:rFonts w:ascii="Arial" w:hAnsi="Arial" w:cs="Arial"/>
          <w:b/>
          <w:bCs/>
          <w:sz w:val="22"/>
          <w:szCs w:val="22"/>
          <w:lang w:val="lt-LT"/>
        </w:rPr>
        <w:t>V. DARBŲ ATLIKIMAS IR PERDAVIMAS</w:t>
      </w:r>
    </w:p>
    <w:p w14:paraId="4479D716" w14:textId="77777777" w:rsidR="00397EFB" w:rsidRPr="00311244" w:rsidRDefault="00397EFB" w:rsidP="00EA3C14">
      <w:pPr>
        <w:widowControl w:val="0"/>
        <w:jc w:val="center"/>
        <w:rPr>
          <w:rFonts w:ascii="Arial" w:hAnsi="Arial" w:cs="Arial"/>
          <w:b/>
          <w:bCs/>
          <w:sz w:val="22"/>
          <w:szCs w:val="22"/>
          <w:lang w:val="lt-LT"/>
        </w:rPr>
      </w:pPr>
    </w:p>
    <w:p w14:paraId="2749DA97" w14:textId="6F9DA7AF"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lastRenderedPageBreak/>
        <w:t xml:space="preserve">Vykdydamos šią </w:t>
      </w:r>
      <w:r w:rsidR="00386DA1">
        <w:rPr>
          <w:rFonts w:ascii="Arial" w:hAnsi="Arial" w:cs="Arial"/>
          <w:sz w:val="22"/>
          <w:szCs w:val="22"/>
          <w:lang w:val="lt-LT"/>
        </w:rPr>
        <w:t>S</w:t>
      </w:r>
      <w:r w:rsidRPr="00311244">
        <w:rPr>
          <w:rFonts w:ascii="Arial" w:hAnsi="Arial" w:cs="Arial"/>
          <w:sz w:val="22"/>
          <w:szCs w:val="22"/>
          <w:lang w:val="lt-LT"/>
        </w:rPr>
        <w:t xml:space="preserve">utartį šalys vadovaujasi Lietuvos Respublikos civiliniu kodeksu (Žin., 2000, Nr. 74-2262), Lietuvos Respublikos statybos įstatymu ir kitais įstatymais, normatyviniais statybos techniniais dokumentais ir kitais teisės aktais. </w:t>
      </w:r>
    </w:p>
    <w:p w14:paraId="575393BE"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Rangovas, užbaigęs darbus anksčiau nustatyto termino, apie tai raštu informuoja Užsakovą.</w:t>
      </w:r>
    </w:p>
    <w:p w14:paraId="3C57C567" w14:textId="0E36D040"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Darbų dalį ar rezultatą Rangovas perduoda Užsakovui, o Užsakovas priima pasirašydami atliktų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aktą</w:t>
      </w:r>
      <w:r w:rsidR="00386DA1">
        <w:rPr>
          <w:rFonts w:ascii="Arial" w:hAnsi="Arial" w:cs="Arial"/>
          <w:sz w:val="22"/>
          <w:szCs w:val="22"/>
          <w:lang w:val="lt-LT"/>
        </w:rPr>
        <w:t>,</w:t>
      </w:r>
      <w:r w:rsidRPr="00311244">
        <w:rPr>
          <w:rFonts w:ascii="Arial" w:hAnsi="Arial" w:cs="Arial"/>
          <w:sz w:val="22"/>
          <w:szCs w:val="22"/>
          <w:lang w:val="lt-LT"/>
        </w:rPr>
        <w:t xml:space="preserve"> kuriuo Užsakovas patvirtina priėmęs, o Rangovas perdavęs atliktus darbus.</w:t>
      </w:r>
    </w:p>
    <w:p w14:paraId="0E3CD10B" w14:textId="19A9E68F"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Jeigu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metu nustatoma trūkumų, Užsakovas turi teisę nustatyti papildomą terminą trūkumams pašalinti arba atskaityti iš sumų, priklausančių Rangovui už atliktus darbus, sumą, reikalingą tiems trūkumams pašalinti. Šią teisę Užsakovas turi ir tada</w:t>
      </w:r>
      <w:r w:rsidR="008301A7" w:rsidRPr="00311244">
        <w:rPr>
          <w:rFonts w:ascii="Arial" w:hAnsi="Arial" w:cs="Arial"/>
          <w:sz w:val="22"/>
          <w:szCs w:val="22"/>
          <w:lang w:val="lt-LT"/>
        </w:rPr>
        <w:t>,</w:t>
      </w:r>
      <w:r w:rsidRPr="00311244">
        <w:rPr>
          <w:rFonts w:ascii="Arial" w:hAnsi="Arial" w:cs="Arial"/>
          <w:sz w:val="22"/>
          <w:szCs w:val="22"/>
          <w:lang w:val="lt-LT"/>
        </w:rPr>
        <w:t xml:space="preserve"> kai nustatomi paslėpti darbo trūkumai. Nustatyti trūkumai ar defektai šalinami Rangovo sąskaita.</w:t>
      </w:r>
    </w:p>
    <w:p w14:paraId="4E2C578E" w14:textId="39F553BB"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Galutinai priima</w:t>
      </w:r>
      <w:r w:rsidR="008301A7" w:rsidRPr="00311244">
        <w:rPr>
          <w:rFonts w:ascii="Arial" w:hAnsi="Arial" w:cs="Arial"/>
          <w:sz w:val="22"/>
          <w:szCs w:val="22"/>
          <w:lang w:val="lt-LT"/>
        </w:rPr>
        <w:t>n</w:t>
      </w:r>
      <w:r w:rsidRPr="00311244">
        <w:rPr>
          <w:rFonts w:ascii="Arial" w:hAnsi="Arial" w:cs="Arial"/>
          <w:sz w:val="22"/>
          <w:szCs w:val="22"/>
          <w:lang w:val="lt-LT"/>
        </w:rPr>
        <w:t>t ir perduodant darbus, taikomos šio skyriaus nuostatos. Iki galutinio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w:t>
      </w:r>
    </w:p>
    <w:p w14:paraId="1627C425" w14:textId="16E02D28"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Darbai laikomi visiškai baigtais Užsakovui pasirašius galutinį atliktų darbų priėmimo</w:t>
      </w:r>
      <w:r w:rsidR="007F55DC" w:rsidRPr="00311244">
        <w:rPr>
          <w:rFonts w:ascii="Arial" w:hAnsi="Arial" w:cs="Arial"/>
          <w:b/>
          <w:bCs/>
          <w:sz w:val="22"/>
          <w:szCs w:val="22"/>
          <w:lang w:val="lt-LT"/>
        </w:rPr>
        <w:t>–</w:t>
      </w:r>
      <w:r w:rsidRPr="00311244">
        <w:rPr>
          <w:rFonts w:ascii="Arial" w:hAnsi="Arial" w:cs="Arial"/>
          <w:sz w:val="22"/>
          <w:szCs w:val="22"/>
          <w:lang w:val="lt-LT"/>
        </w:rPr>
        <w:t>perdavimo aktą.</w:t>
      </w:r>
    </w:p>
    <w:p w14:paraId="17B21115" w14:textId="77777777" w:rsidR="00224BA6" w:rsidRPr="00311244" w:rsidRDefault="00224BA6" w:rsidP="00EA3C14">
      <w:pPr>
        <w:widowControl w:val="0"/>
        <w:tabs>
          <w:tab w:val="left" w:pos="4214"/>
        </w:tabs>
        <w:jc w:val="center"/>
        <w:rPr>
          <w:rFonts w:ascii="Arial" w:hAnsi="Arial" w:cs="Arial"/>
          <w:b/>
          <w:bCs/>
          <w:sz w:val="22"/>
          <w:szCs w:val="22"/>
          <w:lang w:val="lt-LT"/>
        </w:rPr>
      </w:pPr>
    </w:p>
    <w:p w14:paraId="25CB9232" w14:textId="47CE3796" w:rsidR="002C5866" w:rsidRPr="00311244" w:rsidRDefault="002C5866" w:rsidP="00EA3C14">
      <w:pPr>
        <w:widowControl w:val="0"/>
        <w:tabs>
          <w:tab w:val="left" w:pos="4214"/>
        </w:tabs>
        <w:jc w:val="center"/>
        <w:rPr>
          <w:rFonts w:ascii="Arial" w:hAnsi="Arial" w:cs="Arial"/>
          <w:b/>
          <w:bCs/>
          <w:sz w:val="22"/>
          <w:szCs w:val="22"/>
          <w:lang w:val="lt-LT"/>
        </w:rPr>
      </w:pPr>
      <w:r w:rsidRPr="00311244">
        <w:rPr>
          <w:rFonts w:ascii="Arial" w:hAnsi="Arial" w:cs="Arial"/>
          <w:b/>
          <w:bCs/>
          <w:sz w:val="22"/>
          <w:szCs w:val="22"/>
          <w:lang w:val="lt-LT"/>
        </w:rPr>
        <w:t>VI. ŠALIŲ ATSAKOMYBĖ</w:t>
      </w:r>
    </w:p>
    <w:p w14:paraId="4D37454A" w14:textId="77777777" w:rsidR="00397EFB" w:rsidRPr="00311244" w:rsidRDefault="00397EFB" w:rsidP="00EA3C14">
      <w:pPr>
        <w:widowControl w:val="0"/>
        <w:tabs>
          <w:tab w:val="left" w:pos="4214"/>
        </w:tabs>
        <w:jc w:val="center"/>
        <w:rPr>
          <w:rFonts w:ascii="Arial" w:hAnsi="Arial" w:cs="Arial"/>
          <w:b/>
          <w:bCs/>
          <w:sz w:val="22"/>
          <w:szCs w:val="22"/>
          <w:lang w:val="lt-LT"/>
        </w:rPr>
      </w:pPr>
    </w:p>
    <w:p w14:paraId="0DB4569E" w14:textId="7AA00335"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Rangovas, neužbaigęs darbų Sutartyje numatytu laiku, įsipareigoja</w:t>
      </w:r>
      <w:r w:rsidR="003A607D">
        <w:rPr>
          <w:rFonts w:ascii="Arial" w:hAnsi="Arial" w:cs="Arial"/>
          <w:sz w:val="22"/>
          <w:szCs w:val="22"/>
          <w:lang w:val="lt-LT"/>
        </w:rPr>
        <w:t>,</w:t>
      </w:r>
      <w:r w:rsidRPr="00311244">
        <w:rPr>
          <w:rFonts w:ascii="Arial" w:hAnsi="Arial" w:cs="Arial"/>
          <w:sz w:val="22"/>
          <w:szCs w:val="22"/>
          <w:lang w:val="lt-LT"/>
        </w:rPr>
        <w:t xml:space="preserve"> Užsakovui sumokėti 0,</w:t>
      </w:r>
      <w:r w:rsidR="00936DEB">
        <w:rPr>
          <w:rFonts w:ascii="Arial" w:hAnsi="Arial" w:cs="Arial"/>
          <w:sz w:val="22"/>
          <w:szCs w:val="22"/>
          <w:lang w:val="lt-LT"/>
        </w:rPr>
        <w:t>2</w:t>
      </w:r>
      <w:r w:rsidRPr="00311244">
        <w:rPr>
          <w:rFonts w:ascii="Arial" w:hAnsi="Arial" w:cs="Arial"/>
          <w:sz w:val="22"/>
          <w:szCs w:val="22"/>
          <w:lang w:val="lt-LT"/>
        </w:rPr>
        <w:t xml:space="preserve"> </w:t>
      </w:r>
      <w:r w:rsidR="002873ED">
        <w:rPr>
          <w:rFonts w:ascii="Arial" w:hAnsi="Arial" w:cs="Arial"/>
          <w:sz w:val="22"/>
          <w:szCs w:val="22"/>
          <w:lang w:val="lt-LT"/>
        </w:rPr>
        <w:t>proc.</w:t>
      </w:r>
      <w:r w:rsidR="002873ED" w:rsidRPr="00311244">
        <w:rPr>
          <w:rFonts w:ascii="Arial" w:hAnsi="Arial" w:cs="Arial"/>
          <w:sz w:val="22"/>
          <w:szCs w:val="22"/>
          <w:lang w:val="lt-LT"/>
        </w:rPr>
        <w:t xml:space="preserve"> </w:t>
      </w:r>
      <w:r w:rsidRPr="00311244">
        <w:rPr>
          <w:rFonts w:ascii="Arial" w:hAnsi="Arial" w:cs="Arial"/>
          <w:sz w:val="22"/>
          <w:szCs w:val="22"/>
          <w:lang w:val="lt-LT"/>
        </w:rPr>
        <w:t>dydžio delspinigius už kiekvieną pavėluotą dieną nuo visos priimtos Sutarties sumos ir atlygina Užsakovui dėl to patirtus nuostolius, kurių nepadengia minėtos netesybos.</w:t>
      </w:r>
    </w:p>
    <w:p w14:paraId="5A6BA5B1" w14:textId="11F3A1F4"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Užsakovui nustačius darbų trūkumų, defektų ir (ar) netikslumų</w:t>
      </w:r>
      <w:r w:rsidR="00386DA1">
        <w:rPr>
          <w:rFonts w:ascii="Arial" w:hAnsi="Arial" w:cs="Arial"/>
          <w:sz w:val="22"/>
          <w:szCs w:val="22"/>
          <w:lang w:val="lt-LT"/>
        </w:rPr>
        <w:t>,</w:t>
      </w:r>
      <w:r w:rsidRPr="00311244">
        <w:rPr>
          <w:rFonts w:ascii="Arial" w:hAnsi="Arial" w:cs="Arial"/>
          <w:sz w:val="22"/>
          <w:szCs w:val="22"/>
          <w:lang w:val="lt-LT"/>
        </w:rPr>
        <w:t xml:space="preserve"> Rangovas įsipareigoja savo sąskaita juos ištaisyti per laiką, raštu suderintą su Užsakovu.</w:t>
      </w:r>
    </w:p>
    <w:p w14:paraId="6EC05D47" w14:textId="0F9883A9"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Rangovas, nepašalinęs trūkumų, defektų ir (ar) netikslumų per Užsakovo nurodytą laiką, įsipareigoja Užsakovui</w:t>
      </w:r>
      <w:r w:rsidR="007B2FC2">
        <w:rPr>
          <w:rFonts w:ascii="Arial" w:hAnsi="Arial" w:cs="Arial"/>
          <w:sz w:val="22"/>
          <w:szCs w:val="22"/>
          <w:lang w:val="lt-LT"/>
        </w:rPr>
        <w:t xml:space="preserve"> pareikalavus</w:t>
      </w:r>
      <w:r w:rsidRPr="00311244">
        <w:rPr>
          <w:rFonts w:ascii="Arial" w:hAnsi="Arial" w:cs="Arial"/>
          <w:sz w:val="22"/>
          <w:szCs w:val="22"/>
          <w:lang w:val="lt-LT"/>
        </w:rPr>
        <w:t xml:space="preserve"> sumokėti </w:t>
      </w:r>
      <w:r w:rsidR="00E6360E">
        <w:rPr>
          <w:rFonts w:ascii="Arial" w:hAnsi="Arial" w:cs="Arial"/>
          <w:sz w:val="22"/>
          <w:szCs w:val="22"/>
          <w:lang w:val="lt-LT"/>
        </w:rPr>
        <w:t>5</w:t>
      </w:r>
      <w:r w:rsidRPr="00311244">
        <w:rPr>
          <w:rFonts w:ascii="Arial" w:hAnsi="Arial" w:cs="Arial"/>
          <w:sz w:val="22"/>
          <w:szCs w:val="22"/>
          <w:lang w:val="lt-LT"/>
        </w:rPr>
        <w:t xml:space="preserve"> (</w:t>
      </w:r>
      <w:r w:rsidR="00E6360E">
        <w:rPr>
          <w:rFonts w:ascii="Arial" w:hAnsi="Arial" w:cs="Arial"/>
          <w:sz w:val="22"/>
          <w:szCs w:val="22"/>
          <w:lang w:val="lt-LT"/>
        </w:rPr>
        <w:t>penkių</w:t>
      </w:r>
      <w:r w:rsidRPr="00311244">
        <w:rPr>
          <w:rFonts w:ascii="Arial" w:hAnsi="Arial" w:cs="Arial"/>
          <w:sz w:val="22"/>
          <w:szCs w:val="22"/>
          <w:lang w:val="lt-LT"/>
        </w:rPr>
        <w:t xml:space="preserve">) </w:t>
      </w:r>
      <w:r w:rsidR="00386DA1">
        <w:rPr>
          <w:rFonts w:ascii="Arial" w:hAnsi="Arial" w:cs="Arial"/>
          <w:sz w:val="22"/>
          <w:szCs w:val="22"/>
          <w:lang w:val="lt-LT"/>
        </w:rPr>
        <w:t xml:space="preserve">proc. </w:t>
      </w:r>
      <w:r w:rsidRPr="00311244">
        <w:rPr>
          <w:rFonts w:ascii="Arial" w:hAnsi="Arial" w:cs="Arial"/>
          <w:sz w:val="22"/>
          <w:szCs w:val="22"/>
          <w:lang w:val="lt-LT"/>
        </w:rPr>
        <w:t>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64C74ECC" w14:textId="60B6F342"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Rangovui nepašalinus trūkumų, defektų ir (ar) netikslumų per nustatytą laiką</w:t>
      </w:r>
      <w:r w:rsidR="002873ED">
        <w:rPr>
          <w:rFonts w:ascii="Arial" w:hAnsi="Arial" w:cs="Arial"/>
          <w:sz w:val="22"/>
          <w:szCs w:val="22"/>
          <w:lang w:val="lt-LT"/>
        </w:rPr>
        <w:t>,</w:t>
      </w:r>
      <w:r w:rsidRPr="00311244">
        <w:rPr>
          <w:rFonts w:ascii="Arial" w:hAnsi="Arial" w:cs="Arial"/>
          <w:sz w:val="22"/>
          <w:szCs w:val="22"/>
          <w:lang w:val="lt-LT"/>
        </w:rPr>
        <w:t xml:space="preserve">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4D26D86D" w14:textId="5BD805F4"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Užsakovas, nepagrįstai uždelsęs priimti ar atsiskaityti už atliktus darbus Sutartyje numatyta tvarka ir terminais, Rangovui pareikalavus</w:t>
      </w:r>
      <w:r w:rsidR="002873ED">
        <w:rPr>
          <w:rFonts w:ascii="Arial" w:hAnsi="Arial" w:cs="Arial"/>
          <w:sz w:val="22"/>
          <w:szCs w:val="22"/>
          <w:lang w:val="lt-LT"/>
        </w:rPr>
        <w:t>,</w:t>
      </w:r>
      <w:r w:rsidRPr="00311244">
        <w:rPr>
          <w:rFonts w:ascii="Arial" w:hAnsi="Arial" w:cs="Arial"/>
          <w:sz w:val="22"/>
          <w:szCs w:val="22"/>
          <w:lang w:val="lt-LT"/>
        </w:rPr>
        <w:t xml:space="preserve"> moka 0,</w:t>
      </w:r>
      <w:r w:rsidR="002873ED">
        <w:rPr>
          <w:rFonts w:ascii="Arial" w:hAnsi="Arial" w:cs="Arial"/>
          <w:sz w:val="22"/>
          <w:szCs w:val="22"/>
          <w:lang w:val="lt-LT"/>
        </w:rPr>
        <w:t>2</w:t>
      </w:r>
      <w:r w:rsidR="002873ED" w:rsidRPr="00311244">
        <w:rPr>
          <w:rFonts w:ascii="Arial" w:hAnsi="Arial" w:cs="Arial"/>
          <w:sz w:val="22"/>
          <w:szCs w:val="22"/>
          <w:lang w:val="lt-LT"/>
        </w:rPr>
        <w:t xml:space="preserve"> </w:t>
      </w:r>
      <w:r w:rsidR="002873ED">
        <w:rPr>
          <w:rFonts w:ascii="Arial" w:hAnsi="Arial" w:cs="Arial"/>
          <w:sz w:val="22"/>
          <w:szCs w:val="22"/>
          <w:lang w:val="lt-LT"/>
        </w:rPr>
        <w:t>proc.</w:t>
      </w:r>
      <w:r w:rsidR="002873ED" w:rsidRPr="00311244">
        <w:rPr>
          <w:rFonts w:ascii="Arial" w:hAnsi="Arial" w:cs="Arial"/>
          <w:sz w:val="22"/>
          <w:szCs w:val="22"/>
          <w:lang w:val="lt-LT"/>
        </w:rPr>
        <w:t xml:space="preserve"> </w:t>
      </w:r>
      <w:r w:rsidRPr="00311244">
        <w:rPr>
          <w:rFonts w:ascii="Arial" w:hAnsi="Arial" w:cs="Arial"/>
          <w:sz w:val="22"/>
          <w:szCs w:val="22"/>
          <w:lang w:val="lt-LT"/>
        </w:rPr>
        <w:t>dydžio delspinigius už kiekvieną uždelstą dieną nuo neapmokėtos sumos.</w:t>
      </w:r>
    </w:p>
    <w:p w14:paraId="6649B226" w14:textId="2BF7CA5C" w:rsidR="002C5866"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Rangovas, yra visiškai atsakingas už žalą</w:t>
      </w:r>
      <w:r w:rsidR="00397EFB" w:rsidRPr="00311244">
        <w:rPr>
          <w:rFonts w:ascii="Arial" w:hAnsi="Arial" w:cs="Arial"/>
          <w:sz w:val="22"/>
          <w:szCs w:val="22"/>
          <w:lang w:val="lt-LT"/>
        </w:rPr>
        <w:t>,</w:t>
      </w:r>
      <w:r w:rsidRPr="00311244">
        <w:rPr>
          <w:rFonts w:ascii="Arial" w:hAnsi="Arial" w:cs="Arial"/>
          <w:sz w:val="22"/>
          <w:szCs w:val="22"/>
          <w:lang w:val="lt-LT"/>
        </w:rPr>
        <w:t xml:space="preserve"> padarytą tretiesiems asmenims, jų turtui, vykdant Sutartyje numatytus darbus. Rangovas taip pat atsako už subrangovo (jeigu jis pasitelkiamas Sutarties vykdymui), jo įgaliotų atstovų ir darbuotojų veiksmus arba neveikimą.</w:t>
      </w:r>
    </w:p>
    <w:p w14:paraId="344452DE" w14:textId="77777777" w:rsidR="002C5866" w:rsidRPr="00311244" w:rsidRDefault="002C5866" w:rsidP="00EA3C14">
      <w:pPr>
        <w:widowControl w:val="0"/>
        <w:tabs>
          <w:tab w:val="left" w:pos="993"/>
        </w:tabs>
        <w:ind w:right="40"/>
        <w:jc w:val="both"/>
        <w:rPr>
          <w:rFonts w:ascii="Arial" w:hAnsi="Arial" w:cs="Arial"/>
          <w:sz w:val="22"/>
          <w:szCs w:val="22"/>
          <w:lang w:val="lt-LT"/>
        </w:rPr>
      </w:pPr>
    </w:p>
    <w:p w14:paraId="3C2BDA2D" w14:textId="603B0603" w:rsidR="002C5866" w:rsidRPr="00311244" w:rsidRDefault="002C5866" w:rsidP="00EA3C14">
      <w:pPr>
        <w:keepNext/>
        <w:keepLines/>
        <w:widowControl w:val="0"/>
        <w:tabs>
          <w:tab w:val="left" w:pos="4158"/>
        </w:tabs>
        <w:jc w:val="center"/>
        <w:outlineLvl w:val="3"/>
        <w:rPr>
          <w:rFonts w:ascii="Arial" w:hAnsi="Arial" w:cs="Arial"/>
          <w:b/>
          <w:bCs/>
          <w:sz w:val="22"/>
          <w:szCs w:val="22"/>
          <w:lang w:val="lt-LT"/>
        </w:rPr>
      </w:pPr>
      <w:bookmarkStart w:id="5" w:name="bookmark2"/>
      <w:r w:rsidRPr="00311244">
        <w:rPr>
          <w:rFonts w:ascii="Arial" w:hAnsi="Arial" w:cs="Arial"/>
          <w:b/>
          <w:bCs/>
          <w:sz w:val="22"/>
          <w:szCs w:val="22"/>
          <w:lang w:val="lt-LT"/>
        </w:rPr>
        <w:t>VII. KONFIDENCIALUMAS</w:t>
      </w:r>
      <w:bookmarkEnd w:id="5"/>
    </w:p>
    <w:p w14:paraId="53629740" w14:textId="77777777" w:rsidR="00397EFB" w:rsidRPr="00311244" w:rsidRDefault="00397EFB" w:rsidP="00EA3C14">
      <w:pPr>
        <w:keepNext/>
        <w:keepLines/>
        <w:widowControl w:val="0"/>
        <w:tabs>
          <w:tab w:val="left" w:pos="4158"/>
        </w:tabs>
        <w:jc w:val="center"/>
        <w:outlineLvl w:val="3"/>
        <w:rPr>
          <w:rFonts w:ascii="Arial" w:hAnsi="Arial" w:cs="Arial"/>
          <w:b/>
          <w:bCs/>
          <w:sz w:val="22"/>
          <w:szCs w:val="22"/>
          <w:lang w:val="lt-LT"/>
        </w:rPr>
      </w:pPr>
    </w:p>
    <w:p w14:paraId="795DCDC8" w14:textId="096945E6"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Jeigu šalis, vykdydama </w:t>
      </w:r>
      <w:r w:rsidR="00804EB5">
        <w:rPr>
          <w:rFonts w:ascii="Arial" w:hAnsi="Arial" w:cs="Arial"/>
          <w:sz w:val="22"/>
          <w:szCs w:val="22"/>
          <w:lang w:val="lt-LT"/>
        </w:rPr>
        <w:t>šią S</w:t>
      </w:r>
      <w:r w:rsidRPr="00311244">
        <w:rPr>
          <w:rFonts w:ascii="Arial" w:hAnsi="Arial" w:cs="Arial"/>
          <w:sz w:val="22"/>
          <w:szCs w:val="22"/>
          <w:lang w:val="lt-LT"/>
        </w:rPr>
        <w:t>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1EAC5EE7" w14:textId="77777777" w:rsidR="002C5866" w:rsidRPr="00311244" w:rsidRDefault="002C5866" w:rsidP="00EA3C14">
      <w:pPr>
        <w:widowControl w:val="0"/>
        <w:tabs>
          <w:tab w:val="left" w:pos="993"/>
        </w:tabs>
        <w:ind w:left="601" w:right="40"/>
        <w:jc w:val="both"/>
        <w:rPr>
          <w:rFonts w:ascii="Arial" w:hAnsi="Arial" w:cs="Arial"/>
          <w:sz w:val="22"/>
          <w:szCs w:val="22"/>
          <w:lang w:val="lt-LT"/>
        </w:rPr>
      </w:pPr>
    </w:p>
    <w:p w14:paraId="55C19776" w14:textId="2D9ECD4B" w:rsidR="002C5866" w:rsidRPr="00311244" w:rsidRDefault="002C5866" w:rsidP="00EA3C14">
      <w:pPr>
        <w:widowControl w:val="0"/>
        <w:jc w:val="center"/>
        <w:rPr>
          <w:rFonts w:ascii="Arial" w:hAnsi="Arial" w:cs="Arial"/>
          <w:b/>
          <w:bCs/>
          <w:i/>
          <w:iCs/>
          <w:color w:val="000000"/>
          <w:sz w:val="22"/>
          <w:szCs w:val="22"/>
          <w:shd w:val="clear" w:color="auto" w:fill="FFFFFF"/>
          <w:lang w:val="lt-LT" w:eastAsia="lt-LT"/>
        </w:rPr>
      </w:pPr>
      <w:r w:rsidRPr="00311244">
        <w:rPr>
          <w:rFonts w:ascii="Arial" w:hAnsi="Arial" w:cs="Arial"/>
          <w:b/>
          <w:bCs/>
          <w:sz w:val="22"/>
          <w:szCs w:val="22"/>
          <w:lang w:val="lt-LT"/>
        </w:rPr>
        <w:t xml:space="preserve">VIII. NENUGALIMA JĖGA </w:t>
      </w:r>
      <w:r w:rsidRPr="00311244">
        <w:rPr>
          <w:rFonts w:ascii="Arial" w:hAnsi="Arial" w:cs="Arial"/>
          <w:b/>
          <w:bCs/>
          <w:i/>
          <w:iCs/>
          <w:color w:val="000000"/>
          <w:sz w:val="22"/>
          <w:szCs w:val="22"/>
          <w:shd w:val="clear" w:color="auto" w:fill="FFFFFF"/>
          <w:lang w:val="lt-LT" w:eastAsia="lt-LT"/>
        </w:rPr>
        <w:t>(force majeure)</w:t>
      </w:r>
    </w:p>
    <w:p w14:paraId="403691E2" w14:textId="77777777" w:rsidR="00397EFB" w:rsidRPr="00311244" w:rsidRDefault="00397EFB" w:rsidP="00EA3C14">
      <w:pPr>
        <w:widowControl w:val="0"/>
        <w:jc w:val="center"/>
        <w:rPr>
          <w:rFonts w:ascii="Arial" w:hAnsi="Arial" w:cs="Arial"/>
          <w:b/>
          <w:bCs/>
          <w:i/>
          <w:iCs/>
          <w:color w:val="000000"/>
          <w:sz w:val="22"/>
          <w:szCs w:val="22"/>
          <w:shd w:val="clear" w:color="auto" w:fill="FFFFFF"/>
          <w:lang w:val="lt-LT" w:eastAsia="lt-LT"/>
        </w:rPr>
      </w:pPr>
    </w:p>
    <w:p w14:paraId="7EDC7802" w14:textId="26AB3D62"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Šalys visiškai ar iš dalies atleidžiamos nuo šios Sutarties ar jos dalies įsipareigojimų vykdymo, jei tai įvyko dėl nenugalimos jėgos, atsiradusios po šios </w:t>
      </w:r>
      <w:r w:rsidR="00804EB5">
        <w:rPr>
          <w:rFonts w:ascii="Arial" w:hAnsi="Arial" w:cs="Arial"/>
          <w:sz w:val="22"/>
          <w:szCs w:val="22"/>
          <w:lang w:val="lt-LT"/>
        </w:rPr>
        <w:t>S</w:t>
      </w:r>
      <w:r w:rsidRPr="00311244">
        <w:rPr>
          <w:rFonts w:ascii="Arial" w:hAnsi="Arial" w:cs="Arial"/>
          <w:sz w:val="22"/>
          <w:szCs w:val="22"/>
          <w:lang w:val="lt-LT"/>
        </w:rPr>
        <w:t>utarties pasirašymo. Nenugalimos jėgos faktą turi įrodyti šalis, nevykdanti ar nebegalinti vykdyti Sutartyje nustatytų įsipareigojimų.</w:t>
      </w:r>
    </w:p>
    <w:p w14:paraId="6AF4E560"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lastRenderedPageBreak/>
        <w:t xml:space="preserve">Nenugalimos jėgos aplinkybės turi būti patvirtintos Lietuvos Respublikos civilinio kodekso. Lietuvos Respublikos Vyriausybės 1996 m. liepos 15 d. nutarimo Nr.840 ,,Dėl Atleidimo nuo atsakomybės esant nenugalimos jėgos </w:t>
      </w:r>
      <w:r w:rsidRPr="00311244">
        <w:rPr>
          <w:rFonts w:ascii="Arial" w:hAnsi="Arial" w:cs="Arial"/>
          <w:i/>
          <w:iCs/>
          <w:color w:val="000000"/>
          <w:sz w:val="22"/>
          <w:szCs w:val="22"/>
          <w:shd w:val="clear" w:color="auto" w:fill="FFFFFF"/>
          <w:lang w:val="lt-LT" w:eastAsia="lt-LT"/>
        </w:rPr>
        <w:t>(force majeure)</w:t>
      </w:r>
      <w:r w:rsidRPr="00311244">
        <w:rPr>
          <w:rFonts w:ascii="Arial" w:hAnsi="Arial" w:cs="Arial"/>
          <w:sz w:val="22"/>
          <w:szCs w:val="22"/>
          <w:lang w:val="lt-LT"/>
        </w:rPr>
        <w:t xml:space="preserve"> aplinkybėms taisyklių patvirtinimo“ (Žin.. 1996. Nr. 68-1652) ir Lietuvos Respublikos Vyriausybės 1997 m. kovo 13 d. nutarimo Nr. 222 „Dėl Nenugalimos jėgos </w:t>
      </w:r>
      <w:r w:rsidRPr="00311244">
        <w:rPr>
          <w:rFonts w:ascii="Arial" w:hAnsi="Arial" w:cs="Arial"/>
          <w:i/>
          <w:iCs/>
          <w:color w:val="000000"/>
          <w:sz w:val="22"/>
          <w:szCs w:val="22"/>
          <w:shd w:val="clear" w:color="auto" w:fill="FFFFFF"/>
          <w:lang w:val="lt-LT" w:eastAsia="lt-LT"/>
        </w:rPr>
        <w:t>(force majeure)</w:t>
      </w:r>
      <w:r w:rsidRPr="00311244">
        <w:rPr>
          <w:rFonts w:ascii="Arial" w:hAnsi="Arial" w:cs="Arial"/>
          <w:sz w:val="22"/>
          <w:szCs w:val="22"/>
          <w:lang w:val="lt-LT"/>
        </w:rPr>
        <w:t xml:space="preserve"> aplinkybes liudijančių pažymų išdavimo tvarkos patvirtinimo“ (Žin., 1997. Nr. 24-556) nustatyta tvarka.</w:t>
      </w:r>
    </w:p>
    <w:p w14:paraId="50108F6E"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265B5D08"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Nenugalimos jėgos atveju šalys dėl atsiradusių nuostolių papildomo atlyginimo ir darbų atlikimo terminų pratęsimo susitaria abipusiu susitarimu.</w:t>
      </w:r>
    </w:p>
    <w:p w14:paraId="2ED00EFB" w14:textId="77777777" w:rsidR="00224BA6" w:rsidRPr="00311244" w:rsidRDefault="00224BA6" w:rsidP="00EA3C14">
      <w:pPr>
        <w:widowControl w:val="0"/>
        <w:ind w:right="40"/>
        <w:jc w:val="center"/>
        <w:rPr>
          <w:rFonts w:ascii="Arial" w:hAnsi="Arial" w:cs="Arial"/>
          <w:b/>
          <w:bCs/>
          <w:sz w:val="22"/>
          <w:szCs w:val="22"/>
          <w:lang w:val="lt-LT"/>
        </w:rPr>
      </w:pPr>
    </w:p>
    <w:p w14:paraId="7876BD4F" w14:textId="333E2E35" w:rsidR="002C5866" w:rsidRPr="00311244" w:rsidRDefault="002C5866" w:rsidP="00EA3C14">
      <w:pPr>
        <w:widowControl w:val="0"/>
        <w:ind w:right="40"/>
        <w:jc w:val="center"/>
        <w:rPr>
          <w:rFonts w:ascii="Arial" w:hAnsi="Arial" w:cs="Arial"/>
          <w:b/>
          <w:bCs/>
          <w:sz w:val="22"/>
          <w:szCs w:val="22"/>
          <w:lang w:val="lt-LT"/>
        </w:rPr>
      </w:pPr>
      <w:r w:rsidRPr="00311244">
        <w:rPr>
          <w:rFonts w:ascii="Arial" w:hAnsi="Arial" w:cs="Arial"/>
          <w:b/>
          <w:bCs/>
          <w:sz w:val="22"/>
          <w:szCs w:val="22"/>
          <w:lang w:val="lt-LT"/>
        </w:rPr>
        <w:t>IX. SUTARTIES NUTRAUKIMO</w:t>
      </w:r>
      <w:r w:rsidR="00AB66FC" w:rsidRPr="00311244">
        <w:rPr>
          <w:rFonts w:ascii="Arial" w:hAnsi="Arial" w:cs="Arial"/>
          <w:b/>
          <w:bCs/>
          <w:sz w:val="22"/>
          <w:szCs w:val="22"/>
          <w:lang w:val="lt-LT"/>
        </w:rPr>
        <w:t>, KEITIMO, ST</w:t>
      </w:r>
      <w:r w:rsidR="00F94FF6" w:rsidRPr="00311244">
        <w:rPr>
          <w:rFonts w:ascii="Arial" w:hAnsi="Arial" w:cs="Arial"/>
          <w:b/>
          <w:bCs/>
          <w:sz w:val="22"/>
          <w:szCs w:val="22"/>
          <w:lang w:val="lt-LT"/>
        </w:rPr>
        <w:t>A</w:t>
      </w:r>
      <w:r w:rsidR="00AB66FC" w:rsidRPr="00311244">
        <w:rPr>
          <w:rFonts w:ascii="Arial" w:hAnsi="Arial" w:cs="Arial"/>
          <w:b/>
          <w:bCs/>
          <w:sz w:val="22"/>
          <w:szCs w:val="22"/>
          <w:lang w:val="lt-LT"/>
        </w:rPr>
        <w:t>BDYMO</w:t>
      </w:r>
      <w:r w:rsidRPr="00311244">
        <w:rPr>
          <w:rFonts w:ascii="Arial" w:hAnsi="Arial" w:cs="Arial"/>
          <w:b/>
          <w:bCs/>
          <w:sz w:val="22"/>
          <w:szCs w:val="22"/>
          <w:lang w:val="lt-LT"/>
        </w:rPr>
        <w:t xml:space="preserve"> TVARKA</w:t>
      </w:r>
    </w:p>
    <w:p w14:paraId="07FEBA16" w14:textId="77777777" w:rsidR="00397EFB" w:rsidRPr="00311244" w:rsidRDefault="00397EFB" w:rsidP="00EA3C14">
      <w:pPr>
        <w:widowControl w:val="0"/>
        <w:ind w:right="40"/>
        <w:jc w:val="center"/>
        <w:rPr>
          <w:rFonts w:ascii="Arial" w:hAnsi="Arial" w:cs="Arial"/>
          <w:b/>
          <w:bCs/>
          <w:sz w:val="22"/>
          <w:szCs w:val="22"/>
          <w:lang w:val="lt-LT"/>
        </w:rPr>
      </w:pPr>
    </w:p>
    <w:p w14:paraId="7E496659" w14:textId="77777777" w:rsidR="002C5866" w:rsidRPr="00311244" w:rsidRDefault="002C5866" w:rsidP="00EA3C14">
      <w:pPr>
        <w:widowControl w:val="0"/>
        <w:numPr>
          <w:ilvl w:val="0"/>
          <w:numId w:val="3"/>
        </w:numPr>
        <w:tabs>
          <w:tab w:val="left" w:pos="993"/>
          <w:tab w:val="left" w:pos="1453"/>
        </w:tabs>
        <w:ind w:left="0" w:right="-1" w:firstLine="600"/>
        <w:jc w:val="both"/>
        <w:rPr>
          <w:rFonts w:ascii="Arial" w:hAnsi="Arial" w:cs="Arial"/>
          <w:sz w:val="22"/>
          <w:szCs w:val="22"/>
          <w:lang w:val="lt-LT"/>
        </w:rPr>
      </w:pPr>
      <w:r w:rsidRPr="00311244">
        <w:rPr>
          <w:rFonts w:ascii="Arial" w:hAnsi="Arial" w:cs="Arial"/>
          <w:sz w:val="22"/>
          <w:szCs w:val="22"/>
          <w:lang w:val="lt-LT"/>
        </w:rPr>
        <w:t>Užsakovas, įspėjęs prieš 5 (penkias) darbo dienas, gali nutraukti Sutartį vienašališkai ir reikalauti atlyginti nuostolius, jeigu Rangovas:</w:t>
      </w:r>
    </w:p>
    <w:p w14:paraId="0F9E1DC7" w14:textId="125E8E41" w:rsidR="002546B7"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35.1.</w:t>
      </w:r>
      <w:r w:rsidR="002C5866" w:rsidRPr="00AC3358">
        <w:rPr>
          <w:rFonts w:ascii="Arial" w:hAnsi="Arial" w:cs="Arial"/>
          <w:sz w:val="22"/>
          <w:szCs w:val="22"/>
          <w:lang w:val="lt-LT"/>
        </w:rPr>
        <w:t xml:space="preserve">nepradeda laiku vykdyti Sutarties arba darbus atlieka taip lėtai, kad </w:t>
      </w:r>
      <w:r w:rsidR="00804EB5" w:rsidRPr="00AC3358">
        <w:rPr>
          <w:rFonts w:ascii="Arial" w:hAnsi="Arial" w:cs="Arial"/>
          <w:sz w:val="22"/>
          <w:szCs w:val="22"/>
          <w:lang w:val="lt-LT"/>
        </w:rPr>
        <w:t xml:space="preserve">juos </w:t>
      </w:r>
      <w:r w:rsidR="002C5866" w:rsidRPr="00AC3358">
        <w:rPr>
          <w:rFonts w:ascii="Arial" w:hAnsi="Arial" w:cs="Arial"/>
          <w:sz w:val="22"/>
          <w:szCs w:val="22"/>
          <w:lang w:val="lt-LT"/>
        </w:rPr>
        <w:t>baigti iki nustatyto termino pabaigos pasidaro aiškiai negalima;</w:t>
      </w:r>
    </w:p>
    <w:p w14:paraId="5468B5AE" w14:textId="25451972" w:rsidR="002546B7"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35.2.</w:t>
      </w:r>
      <w:r w:rsidR="002C5866" w:rsidRPr="00AC3358">
        <w:rPr>
          <w:rFonts w:ascii="Arial" w:hAnsi="Arial" w:cs="Arial"/>
          <w:sz w:val="22"/>
          <w:szCs w:val="22"/>
          <w:lang w:val="lt-LT"/>
        </w:rPr>
        <w:t>darbus atlieka nekokybiškai, naudoja ne tą įrangą ir/ar medžiagas, kurios nurodytos Sutartyje, arba Rangovas nepašalina darbų trūkumų per nustatytus terminus, arba trūkumai yra esminiai ir Rangovas nepajėgus užbaigti darbų be esminių trūkumų ar didelių nuostolių Užsakovui;</w:t>
      </w:r>
    </w:p>
    <w:p w14:paraId="70D7119E" w14:textId="7B0C0E8F" w:rsidR="002C5866"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35.3.</w:t>
      </w:r>
      <w:r w:rsidR="002C5866" w:rsidRPr="00AC3358">
        <w:rPr>
          <w:rFonts w:ascii="Arial" w:hAnsi="Arial" w:cs="Arial"/>
          <w:sz w:val="22"/>
          <w:szCs w:val="22"/>
          <w:lang w:val="lt-LT"/>
        </w:rPr>
        <w:t>kitais Sutarties ir teisės aktų numatytais atvejais.</w:t>
      </w:r>
    </w:p>
    <w:p w14:paraId="6D81D671" w14:textId="77777777" w:rsidR="002546B7" w:rsidRPr="00311244" w:rsidRDefault="002C5866" w:rsidP="002546B7">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Užsakovas be išankstinio įspėjimo gali nutraukti Sutartį vienašališkai ir reikalauti atlyginti nuostolius, jeigu Rangovas:</w:t>
      </w:r>
    </w:p>
    <w:p w14:paraId="38D5A7D8" w14:textId="33F67B57" w:rsidR="002546B7" w:rsidRPr="00AC3358" w:rsidRDefault="00874671" w:rsidP="00AC3358">
      <w:pPr>
        <w:widowControl w:val="0"/>
        <w:tabs>
          <w:tab w:val="left" w:pos="1134"/>
        </w:tabs>
        <w:ind w:left="600" w:right="-1"/>
        <w:jc w:val="both"/>
        <w:rPr>
          <w:rFonts w:ascii="Arial" w:hAnsi="Arial" w:cs="Arial"/>
          <w:sz w:val="22"/>
          <w:szCs w:val="22"/>
          <w:lang w:val="lt-LT"/>
        </w:rPr>
      </w:pPr>
      <w:r>
        <w:rPr>
          <w:rFonts w:ascii="Arial" w:hAnsi="Arial" w:cs="Arial"/>
          <w:sz w:val="22"/>
          <w:szCs w:val="22"/>
          <w:lang w:val="lt-LT"/>
        </w:rPr>
        <w:t>36.1.</w:t>
      </w:r>
      <w:r w:rsidR="002C5866" w:rsidRPr="00AC3358">
        <w:rPr>
          <w:rFonts w:ascii="Arial" w:hAnsi="Arial" w:cs="Arial"/>
          <w:sz w:val="22"/>
          <w:szCs w:val="22"/>
          <w:lang w:val="lt-LT"/>
        </w:rPr>
        <w:t>negavęs Užsakovo sutikimo, visus darbus paveda vykdyti subrangovui, sudarydamas su juo subrangos sutartį, ar kitaip perleidžia Sutartį;</w:t>
      </w:r>
    </w:p>
    <w:p w14:paraId="64BB7E2F" w14:textId="60184BF8" w:rsidR="002C5866" w:rsidRPr="00AC3358" w:rsidRDefault="00874671" w:rsidP="00AC3358">
      <w:pPr>
        <w:widowControl w:val="0"/>
        <w:tabs>
          <w:tab w:val="left" w:pos="1134"/>
        </w:tabs>
        <w:ind w:left="600" w:right="-1"/>
        <w:jc w:val="both"/>
        <w:rPr>
          <w:rFonts w:ascii="Arial" w:hAnsi="Arial" w:cs="Arial"/>
          <w:sz w:val="22"/>
          <w:szCs w:val="22"/>
          <w:lang w:val="lt-LT"/>
        </w:rPr>
      </w:pPr>
      <w:r>
        <w:rPr>
          <w:rFonts w:ascii="Arial" w:hAnsi="Arial" w:cs="Arial"/>
          <w:sz w:val="22"/>
          <w:szCs w:val="22"/>
          <w:lang w:val="lt-LT"/>
        </w:rPr>
        <w:t>36.2.</w:t>
      </w:r>
      <w:r w:rsidR="002C5866" w:rsidRPr="00AC3358">
        <w:rPr>
          <w:rFonts w:ascii="Arial" w:hAnsi="Arial" w:cs="Arial"/>
          <w:sz w:val="22"/>
          <w:szCs w:val="22"/>
          <w:lang w:val="lt-LT"/>
        </w:rPr>
        <w:t>bankrutuoja arba tampa nemokus.</w:t>
      </w:r>
    </w:p>
    <w:p w14:paraId="07E4CAB0" w14:textId="5396ADDF"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Jeigu Užsakovas nutraukia Sutartį dėl priežasčių, nurodytų Sutarties 3</w:t>
      </w:r>
      <w:r w:rsidR="00874671">
        <w:rPr>
          <w:rFonts w:ascii="Arial" w:hAnsi="Arial" w:cs="Arial"/>
          <w:sz w:val="22"/>
          <w:szCs w:val="22"/>
          <w:lang w:val="lt-LT"/>
        </w:rPr>
        <w:t>5</w:t>
      </w:r>
      <w:r w:rsidRPr="00311244">
        <w:rPr>
          <w:rFonts w:ascii="Arial" w:hAnsi="Arial" w:cs="Arial"/>
          <w:sz w:val="22"/>
          <w:szCs w:val="22"/>
          <w:lang w:val="lt-LT"/>
        </w:rPr>
        <w:t xml:space="preserve"> punkt</w:t>
      </w:r>
      <w:r w:rsidR="00874671">
        <w:rPr>
          <w:rFonts w:ascii="Arial" w:hAnsi="Arial" w:cs="Arial"/>
          <w:sz w:val="22"/>
          <w:szCs w:val="22"/>
          <w:lang w:val="lt-LT"/>
        </w:rPr>
        <w:t>e,</w:t>
      </w:r>
      <w:r w:rsidRPr="00311244">
        <w:rPr>
          <w:rFonts w:ascii="Arial" w:hAnsi="Arial" w:cs="Arial"/>
          <w:sz w:val="22"/>
          <w:szCs w:val="22"/>
          <w:lang w:val="lt-LT"/>
        </w:rPr>
        <w:t xml:space="preserve"> Užsakovas sumoka už iki Sutarties nutraukimo tinkamai atliktus darbus pagal pateiktus ir tarpusavyje suderintus atsiskaitymo dokumentus Sutarties IV skyriuje nustatyta tvarka. Taip pat Rangovas privalo Užsakovui pareikalavus atlyginti visas dėl šios Sutarties nutraukimo susidariusias išlaidas ir kompensuoti dėl šios Sutarties nutraukimo patirtus nuostolius.</w:t>
      </w:r>
    </w:p>
    <w:p w14:paraId="6F406DD8" w14:textId="7A2C433D"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Šalių tarpusavio sutarimu Sutartis gali būti nutraukta bet kuriuo metu. Tokiu atveju atsiskaitymai tarp šalių Sutarties nutraukimo dienai atliekami Sutarties IV skyriuje nustatyta tvarka.</w:t>
      </w:r>
    </w:p>
    <w:p w14:paraId="264C8176" w14:textId="4AF2C7AD" w:rsidR="00DF3936" w:rsidRPr="00311244" w:rsidRDefault="00AB66FC" w:rsidP="00DF3936">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 xml:space="preserve">Sutartis galiojimo laikotarpiu gali būti keičiama vadovaujantis Viešųjų pirkimų įstatymo 89 straipsniu. Sutarties sąlygų pakeitimai įforminami šalių rašytiniais susitarimais, kurie yra neatsiejama </w:t>
      </w:r>
      <w:r w:rsidR="00874671">
        <w:rPr>
          <w:rFonts w:ascii="Arial" w:hAnsi="Arial" w:cs="Arial"/>
          <w:sz w:val="22"/>
          <w:szCs w:val="22"/>
          <w:lang w:val="lt-LT"/>
        </w:rPr>
        <w:t>S</w:t>
      </w:r>
      <w:r w:rsidRPr="00311244">
        <w:rPr>
          <w:rFonts w:ascii="Arial" w:hAnsi="Arial" w:cs="Arial"/>
          <w:sz w:val="22"/>
          <w:szCs w:val="22"/>
          <w:lang w:val="lt-LT"/>
        </w:rPr>
        <w:t>utarties dalis</w:t>
      </w:r>
      <w:r w:rsidR="00DF3936" w:rsidRPr="00311244">
        <w:rPr>
          <w:rFonts w:ascii="Arial" w:hAnsi="Arial" w:cs="Arial"/>
          <w:sz w:val="22"/>
          <w:szCs w:val="22"/>
          <w:lang w:val="lt-LT"/>
        </w:rPr>
        <w:t>.</w:t>
      </w:r>
    </w:p>
    <w:p w14:paraId="44848361" w14:textId="29CC9C83" w:rsidR="00DF3936" w:rsidRPr="00311244" w:rsidRDefault="00DF3936" w:rsidP="00DF3936">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 xml:space="preserve">Užsakovas raštu dėl pasikeitusių aplinkybių, kai dėl jų negalima tęsti </w:t>
      </w:r>
      <w:r w:rsidR="00D415C6">
        <w:rPr>
          <w:rFonts w:ascii="Arial" w:hAnsi="Arial" w:cs="Arial"/>
          <w:sz w:val="22"/>
          <w:szCs w:val="22"/>
          <w:lang w:val="lt-LT"/>
        </w:rPr>
        <w:t>d</w:t>
      </w:r>
      <w:r w:rsidRPr="00311244">
        <w:rPr>
          <w:rFonts w:ascii="Arial" w:hAnsi="Arial" w:cs="Arial"/>
          <w:sz w:val="22"/>
          <w:szCs w:val="22"/>
          <w:lang w:val="lt-LT"/>
        </w:rPr>
        <w:t xml:space="preserve">arbų ir, kai jos tampa žinomos po Sutarties sudarymo ir, kai Rangovas nebuvo prisiėmęs jų atsiradimo rizikos, gali bet kada nurodyti Rangovui sustabdyti visų </w:t>
      </w:r>
      <w:r w:rsidR="00D415C6">
        <w:rPr>
          <w:rFonts w:ascii="Arial" w:hAnsi="Arial" w:cs="Arial"/>
          <w:sz w:val="22"/>
          <w:szCs w:val="22"/>
          <w:lang w:val="lt-LT"/>
        </w:rPr>
        <w:t>d</w:t>
      </w:r>
      <w:r w:rsidRPr="00311244">
        <w:rPr>
          <w:rFonts w:ascii="Arial" w:hAnsi="Arial" w:cs="Arial"/>
          <w:sz w:val="22"/>
          <w:szCs w:val="22"/>
          <w:lang w:val="lt-LT"/>
        </w:rPr>
        <w:t>arbų vykdymą, nurodydamas (jeigu įmanoma) sustabdymo trukmę dienomis</w:t>
      </w:r>
      <w:r w:rsidR="00D415C6">
        <w:rPr>
          <w:rFonts w:ascii="Arial" w:hAnsi="Arial" w:cs="Arial"/>
          <w:sz w:val="22"/>
          <w:szCs w:val="22"/>
          <w:lang w:val="lt-LT"/>
        </w:rPr>
        <w:t>:</w:t>
      </w:r>
      <w:r w:rsidRPr="00311244">
        <w:rPr>
          <w:rFonts w:ascii="Arial" w:hAnsi="Arial" w:cs="Arial"/>
          <w:sz w:val="22"/>
          <w:szCs w:val="22"/>
          <w:lang w:val="lt-LT"/>
        </w:rPr>
        <w:t xml:space="preserve"> </w:t>
      </w:r>
    </w:p>
    <w:p w14:paraId="6AE28D45" w14:textId="1E0AA629"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 xml:space="preserve">40.1. </w:t>
      </w:r>
      <w:r w:rsidR="00DF3936" w:rsidRPr="00AC3358">
        <w:rPr>
          <w:rFonts w:ascii="Arial" w:hAnsi="Arial" w:cs="Arial"/>
          <w:sz w:val="22"/>
          <w:szCs w:val="22"/>
          <w:lang w:val="lt-LT"/>
        </w:rPr>
        <w:t xml:space="preserve">Aplinkybės, dėl kurių gali būti stabdomi darbai, yra: </w:t>
      </w:r>
    </w:p>
    <w:p w14:paraId="03998B5C" w14:textId="73B878F2"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w:t>
      </w:r>
      <w:r w:rsidR="00DF3936" w:rsidRPr="00AC3358">
        <w:rPr>
          <w:rFonts w:ascii="Arial" w:hAnsi="Arial" w:cs="Arial"/>
          <w:sz w:val="22"/>
          <w:szCs w:val="22"/>
          <w:lang w:val="lt-LT"/>
        </w:rPr>
        <w:t>papildomi statinio tyrinėjimai, kurie nebuvo numatyti, bet kuriuos būtina atlikti;</w:t>
      </w:r>
    </w:p>
    <w:p w14:paraId="36AA0BBE" w14:textId="5E3DE45B"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40.1.2.</w:t>
      </w:r>
      <w:r w:rsidR="00DF3936" w:rsidRPr="00AC3358">
        <w:rPr>
          <w:rFonts w:ascii="Arial" w:hAnsi="Arial" w:cs="Arial"/>
          <w:sz w:val="22"/>
          <w:szCs w:val="22"/>
          <w:lang w:val="lt-LT"/>
        </w:rPr>
        <w:t>papildomos projektavimo paslaugos, be kurių negalima užbaigti Sutarties;</w:t>
      </w:r>
    </w:p>
    <w:p w14:paraId="7AE27E4B" w14:textId="712BCA6D"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40.1.3.</w:t>
      </w:r>
      <w:r w:rsidR="00DF3936" w:rsidRPr="00AC3358">
        <w:rPr>
          <w:rFonts w:ascii="Arial" w:hAnsi="Arial" w:cs="Arial"/>
          <w:sz w:val="22"/>
          <w:szCs w:val="22"/>
          <w:lang w:val="lt-LT"/>
        </w:rPr>
        <w:t>vėluojama perduoti dalį statybvietės;</w:t>
      </w:r>
    </w:p>
    <w:p w14:paraId="18AF97CB" w14:textId="4F9CB6D7"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40.1.4.</w:t>
      </w:r>
      <w:r w:rsidR="00DF3936" w:rsidRPr="00AC3358">
        <w:rPr>
          <w:rFonts w:ascii="Arial" w:hAnsi="Arial" w:cs="Arial"/>
          <w:sz w:val="22"/>
          <w:szCs w:val="22"/>
          <w:lang w:val="lt-LT"/>
        </w:rPr>
        <w:t>trečiųjų šalių įtaka;</w:t>
      </w:r>
    </w:p>
    <w:p w14:paraId="19418F3A" w14:textId="3A803172"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40.1.5.</w:t>
      </w:r>
      <w:r w:rsidR="00DF3936" w:rsidRPr="00AC3358">
        <w:rPr>
          <w:rFonts w:ascii="Arial" w:hAnsi="Arial" w:cs="Arial"/>
          <w:sz w:val="22"/>
          <w:szCs w:val="22"/>
          <w:lang w:val="lt-LT"/>
        </w:rPr>
        <w:t>sustabdytas finansavimas arba trūksta finansavimo;</w:t>
      </w:r>
    </w:p>
    <w:p w14:paraId="0ED6B6D0" w14:textId="299D0723"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40.1.6.</w:t>
      </w:r>
      <w:r w:rsidR="00DF3936" w:rsidRPr="00AC3358">
        <w:rPr>
          <w:rFonts w:ascii="Arial" w:hAnsi="Arial" w:cs="Arial"/>
          <w:sz w:val="22"/>
          <w:szCs w:val="22"/>
          <w:lang w:val="lt-LT"/>
        </w:rPr>
        <w:t xml:space="preserve">laiku neatlaisvinta </w:t>
      </w:r>
      <w:r>
        <w:rPr>
          <w:rFonts w:ascii="Arial" w:hAnsi="Arial" w:cs="Arial"/>
          <w:sz w:val="22"/>
          <w:szCs w:val="22"/>
          <w:lang w:val="lt-LT"/>
        </w:rPr>
        <w:t>d</w:t>
      </w:r>
      <w:r w:rsidR="00DF3936" w:rsidRPr="00AC3358">
        <w:rPr>
          <w:rFonts w:ascii="Arial" w:hAnsi="Arial" w:cs="Arial"/>
          <w:sz w:val="22"/>
          <w:szCs w:val="22"/>
          <w:lang w:val="lt-LT"/>
        </w:rPr>
        <w:t>arbų vieta;</w:t>
      </w:r>
    </w:p>
    <w:p w14:paraId="41538F11" w14:textId="08279060"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40.1.7.</w:t>
      </w:r>
      <w:r w:rsidR="00DF3936" w:rsidRPr="00AC3358">
        <w:rPr>
          <w:rFonts w:ascii="Arial" w:hAnsi="Arial" w:cs="Arial"/>
          <w:sz w:val="22"/>
          <w:szCs w:val="22"/>
          <w:lang w:val="lt-LT"/>
        </w:rPr>
        <w:t xml:space="preserve">būtinas papildomas laikas įvykdyti papildomų </w:t>
      </w:r>
      <w:r>
        <w:rPr>
          <w:rFonts w:ascii="Arial" w:hAnsi="Arial" w:cs="Arial"/>
          <w:sz w:val="22"/>
          <w:szCs w:val="22"/>
          <w:lang w:val="lt-LT"/>
        </w:rPr>
        <w:t>d</w:t>
      </w:r>
      <w:r w:rsidR="00DF3936" w:rsidRPr="00AC3358">
        <w:rPr>
          <w:rFonts w:ascii="Arial" w:hAnsi="Arial" w:cs="Arial"/>
          <w:sz w:val="22"/>
          <w:szCs w:val="22"/>
          <w:lang w:val="lt-LT"/>
        </w:rPr>
        <w:t>arbų viešąjį pirkimą;</w:t>
      </w:r>
    </w:p>
    <w:p w14:paraId="70AF8F15" w14:textId="238655FE"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40.1.8.</w:t>
      </w:r>
      <w:r w:rsidR="00DF3936" w:rsidRPr="00AC3358">
        <w:rPr>
          <w:rFonts w:ascii="Arial" w:hAnsi="Arial" w:cs="Arial"/>
          <w:sz w:val="22"/>
          <w:szCs w:val="22"/>
          <w:lang w:val="lt-LT"/>
        </w:rPr>
        <w:t>laiku nepateikta įranga, kurią privalo pateikti Užsakovas (kai taikoma);</w:t>
      </w:r>
    </w:p>
    <w:p w14:paraId="316B6981" w14:textId="71E7A217"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40.1.9.</w:t>
      </w:r>
      <w:r w:rsidR="00DF3936" w:rsidRPr="00AC3358">
        <w:rPr>
          <w:rFonts w:ascii="Arial" w:hAnsi="Arial" w:cs="Arial"/>
          <w:sz w:val="22"/>
          <w:szCs w:val="22"/>
          <w:lang w:val="lt-LT"/>
        </w:rPr>
        <w:t xml:space="preserve">bet koks nenumatomas gamtos jėgų veikimas, kurio joks patyręs rangovas nebūtų galėjęs tikėtis; </w:t>
      </w:r>
    </w:p>
    <w:p w14:paraId="284FA2EE" w14:textId="576158C2"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40.1.10.</w:t>
      </w:r>
      <w:r w:rsidR="00DF3936" w:rsidRPr="00AC3358">
        <w:rPr>
          <w:rFonts w:ascii="Arial" w:hAnsi="Arial" w:cs="Arial"/>
          <w:sz w:val="22"/>
          <w:szCs w:val="22"/>
          <w:lang w:val="lt-LT"/>
        </w:rPr>
        <w:t xml:space="preserve">fizinės kliūtys arba kitos nei klimatinės fizinės sąlygos, su kuriomis vykdant darbus susidurta Statybvietėje, ir tų kliūčių ar sąlygų Rangovas nebūtų galėjęs pagrįstai numatyti; </w:t>
      </w:r>
    </w:p>
    <w:p w14:paraId="79F8672B" w14:textId="70DA715D"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40.1.11.</w:t>
      </w:r>
      <w:r w:rsidR="00DF3936" w:rsidRPr="00AC3358">
        <w:rPr>
          <w:rFonts w:ascii="Arial" w:hAnsi="Arial" w:cs="Arial"/>
          <w:sz w:val="22"/>
          <w:szCs w:val="22"/>
          <w:lang w:val="lt-LT"/>
        </w:rPr>
        <w:t xml:space="preserve">bet koks uždelsimas ar sutrikimas dėl </w:t>
      </w:r>
      <w:r w:rsidR="00FE2A85">
        <w:rPr>
          <w:rFonts w:ascii="Arial" w:hAnsi="Arial" w:cs="Arial"/>
          <w:sz w:val="22"/>
          <w:szCs w:val="22"/>
          <w:lang w:val="lt-LT"/>
        </w:rPr>
        <w:t xml:space="preserve">Sutarties sąlygų pakeitimo numatyto Sutarties 39 </w:t>
      </w:r>
      <w:r w:rsidR="00AC3358">
        <w:rPr>
          <w:rFonts w:ascii="Arial" w:hAnsi="Arial" w:cs="Arial"/>
          <w:sz w:val="22"/>
          <w:szCs w:val="22"/>
          <w:lang w:val="lt-LT"/>
        </w:rPr>
        <w:t>punkte</w:t>
      </w:r>
      <w:r w:rsidR="00DF3936" w:rsidRPr="00AC3358">
        <w:rPr>
          <w:rFonts w:ascii="Arial" w:hAnsi="Arial" w:cs="Arial"/>
          <w:sz w:val="22"/>
          <w:szCs w:val="22"/>
          <w:lang w:val="lt-LT"/>
        </w:rPr>
        <w:t xml:space="preserve">; </w:t>
      </w:r>
    </w:p>
    <w:p w14:paraId="78E25504" w14:textId="1F546CCC"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40.1.12.</w:t>
      </w:r>
      <w:r w:rsidR="00DF3936" w:rsidRPr="00AC3358">
        <w:rPr>
          <w:rFonts w:ascii="Arial" w:hAnsi="Arial" w:cs="Arial"/>
          <w:sz w:val="22"/>
          <w:szCs w:val="22"/>
          <w:lang w:val="lt-LT"/>
        </w:rPr>
        <w:t xml:space="preserve">kitos aplinkybės, kurios nebuvo žinomos pirkimo vykdymo metu ir su kuriomis </w:t>
      </w:r>
      <w:r w:rsidR="00DF3936" w:rsidRPr="00AC3358">
        <w:rPr>
          <w:rFonts w:ascii="Arial" w:hAnsi="Arial" w:cs="Arial"/>
          <w:sz w:val="22"/>
          <w:szCs w:val="22"/>
          <w:lang w:val="lt-LT"/>
        </w:rPr>
        <w:lastRenderedPageBreak/>
        <w:t xml:space="preserve">susidurtų bet kuris rangovas. </w:t>
      </w:r>
    </w:p>
    <w:p w14:paraId="1DE479D5" w14:textId="236A790A" w:rsidR="00DF3936" w:rsidRPr="00311244" w:rsidRDefault="00DF3936" w:rsidP="00DF3936">
      <w:pPr>
        <w:pStyle w:val="Stilius3"/>
        <w:numPr>
          <w:ilvl w:val="0"/>
          <w:numId w:val="3"/>
        </w:numPr>
        <w:tabs>
          <w:tab w:val="left" w:pos="993"/>
        </w:tabs>
        <w:ind w:left="0" w:firstLine="567"/>
        <w:rPr>
          <w:rFonts w:ascii="Arial" w:hAnsi="Arial" w:cs="Arial"/>
        </w:rPr>
      </w:pPr>
      <w:r w:rsidRPr="00311244">
        <w:rPr>
          <w:rFonts w:ascii="Arial" w:hAnsi="Arial" w:cs="Arial"/>
        </w:rPr>
        <w:t xml:space="preserve">Sustabdyti </w:t>
      </w:r>
      <w:r w:rsidR="00FF73D6">
        <w:rPr>
          <w:rFonts w:ascii="Arial" w:hAnsi="Arial" w:cs="Arial"/>
        </w:rPr>
        <w:t>d</w:t>
      </w:r>
      <w:r w:rsidRPr="00311244">
        <w:rPr>
          <w:rFonts w:ascii="Arial" w:hAnsi="Arial" w:cs="Arial"/>
        </w:rPr>
        <w:t xml:space="preserve">arbai neatliekami iki </w:t>
      </w:r>
      <w:r w:rsidR="00FF73D6">
        <w:rPr>
          <w:rFonts w:ascii="Arial" w:hAnsi="Arial" w:cs="Arial"/>
        </w:rPr>
        <w:t>d</w:t>
      </w:r>
      <w:r w:rsidRPr="00311244">
        <w:rPr>
          <w:rFonts w:ascii="Arial" w:hAnsi="Arial" w:cs="Arial"/>
        </w:rPr>
        <w:t xml:space="preserve">arbų vykdymo atnaujinimo. Užsakovui nurodant raštu </w:t>
      </w:r>
      <w:r w:rsidR="00FF73D6">
        <w:rPr>
          <w:rFonts w:ascii="Arial" w:hAnsi="Arial" w:cs="Arial"/>
        </w:rPr>
        <w:t>d</w:t>
      </w:r>
      <w:r w:rsidRPr="00311244">
        <w:rPr>
          <w:rFonts w:ascii="Arial" w:hAnsi="Arial" w:cs="Arial"/>
        </w:rPr>
        <w:t>arbai atnaujinami išnykus aplinkybėms, dėl kurių jie buvo sustabdyti. Atnaujinus darbų vykdymą darbai atliekami per jiems likusį laikotarpį (laiką), kuris buvo likęs iki sustabdymo.</w:t>
      </w:r>
      <w:r w:rsidRPr="00311244">
        <w:rPr>
          <w:rFonts w:ascii="Arial" w:hAnsi="Arial" w:cs="Arial"/>
          <w:color w:val="555555"/>
        </w:rPr>
        <w:t xml:space="preserve"> </w:t>
      </w:r>
    </w:p>
    <w:p w14:paraId="23BB254E" w14:textId="7AD6E763" w:rsidR="00F94FF6" w:rsidRPr="00311244" w:rsidRDefault="00DF3936" w:rsidP="00DF3936">
      <w:pPr>
        <w:widowControl w:val="0"/>
        <w:numPr>
          <w:ilvl w:val="0"/>
          <w:numId w:val="3"/>
        </w:numPr>
        <w:tabs>
          <w:tab w:val="left" w:pos="993"/>
        </w:tabs>
        <w:ind w:left="0" w:right="-1" w:firstLine="567"/>
        <w:jc w:val="both"/>
        <w:rPr>
          <w:rFonts w:ascii="Arial" w:hAnsi="Arial" w:cs="Arial"/>
          <w:sz w:val="22"/>
          <w:szCs w:val="22"/>
          <w:lang w:val="lt-LT"/>
        </w:rPr>
      </w:pPr>
      <w:r w:rsidRPr="00311244">
        <w:rPr>
          <w:rFonts w:ascii="Arial" w:hAnsi="Arial" w:cs="Arial"/>
          <w:sz w:val="22"/>
          <w:szCs w:val="22"/>
          <w:lang w:val="lt-LT"/>
        </w:rPr>
        <w:t xml:space="preserve">Tokio sustabdymo metu visus </w:t>
      </w:r>
      <w:r w:rsidR="00FF73D6">
        <w:rPr>
          <w:rFonts w:ascii="Arial" w:hAnsi="Arial" w:cs="Arial"/>
          <w:sz w:val="22"/>
          <w:szCs w:val="22"/>
          <w:lang w:val="lt-LT"/>
        </w:rPr>
        <w:t>d</w:t>
      </w:r>
      <w:r w:rsidRPr="00311244">
        <w:rPr>
          <w:rFonts w:ascii="Arial" w:hAnsi="Arial" w:cs="Arial"/>
          <w:sz w:val="22"/>
          <w:szCs w:val="22"/>
          <w:lang w:val="lt-LT"/>
        </w:rPr>
        <w:t xml:space="preserve">arbus Rangovas privalo prižiūrėti, sandėliuoti, saugoti nuo sugadinimo, praradimo arba žalos, užtikrinti žmonių saugą Statybvietėje ir išvengti aplinkos taršos. Atnaujinus darbų vykdymą darbai atliekami per jiems likusį laikotarpį (laiką), kuris buvo likęs iki sustabdymo. </w:t>
      </w:r>
    </w:p>
    <w:p w14:paraId="47A41204" w14:textId="77777777" w:rsidR="00224BA6" w:rsidRPr="00311244" w:rsidRDefault="00224BA6" w:rsidP="00EA3C14">
      <w:pPr>
        <w:widowControl w:val="0"/>
        <w:tabs>
          <w:tab w:val="left" w:pos="2351"/>
        </w:tabs>
        <w:jc w:val="center"/>
        <w:rPr>
          <w:rFonts w:ascii="Arial" w:hAnsi="Arial" w:cs="Arial"/>
          <w:b/>
          <w:bCs/>
          <w:sz w:val="22"/>
          <w:szCs w:val="22"/>
          <w:lang w:val="lt-LT"/>
        </w:rPr>
      </w:pPr>
    </w:p>
    <w:p w14:paraId="706E3837" w14:textId="0E2D7A5C" w:rsidR="002C5866" w:rsidRPr="00311244" w:rsidRDefault="002C5866" w:rsidP="00EA3C14">
      <w:pPr>
        <w:widowControl w:val="0"/>
        <w:tabs>
          <w:tab w:val="left" w:pos="2351"/>
        </w:tabs>
        <w:jc w:val="center"/>
        <w:rPr>
          <w:rFonts w:ascii="Arial" w:hAnsi="Arial" w:cs="Arial"/>
          <w:b/>
          <w:bCs/>
          <w:sz w:val="22"/>
          <w:szCs w:val="22"/>
          <w:lang w:val="lt-LT"/>
        </w:rPr>
      </w:pPr>
      <w:r w:rsidRPr="00311244">
        <w:rPr>
          <w:rFonts w:ascii="Arial" w:hAnsi="Arial" w:cs="Arial"/>
          <w:b/>
          <w:bCs/>
          <w:sz w:val="22"/>
          <w:szCs w:val="22"/>
          <w:lang w:val="lt-LT"/>
        </w:rPr>
        <w:t>X. RANGOVO PRIEVOLĖS PER GARANTINĮ TERMINĄ</w:t>
      </w:r>
    </w:p>
    <w:p w14:paraId="01BBDBF0" w14:textId="77777777" w:rsidR="00397EFB" w:rsidRPr="00311244" w:rsidRDefault="00397EFB" w:rsidP="00EA3C14">
      <w:pPr>
        <w:widowControl w:val="0"/>
        <w:tabs>
          <w:tab w:val="left" w:pos="2351"/>
        </w:tabs>
        <w:jc w:val="center"/>
        <w:rPr>
          <w:rFonts w:ascii="Arial" w:hAnsi="Arial" w:cs="Arial"/>
          <w:b/>
          <w:bCs/>
          <w:sz w:val="22"/>
          <w:szCs w:val="22"/>
          <w:lang w:val="lt-LT"/>
        </w:rPr>
      </w:pPr>
    </w:p>
    <w:p w14:paraId="4F6F9210"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Visiems atliktiems darbams, įskaitant jiems panaudotas medžiagas, priemones bei visas jų sudedamąsias dalis, Rangovas suteikia ne trumpesnį nei teisės aktais nustatytą</w:t>
      </w:r>
      <w:r w:rsidR="007218C5" w:rsidRPr="00311244">
        <w:rPr>
          <w:rFonts w:ascii="Arial" w:hAnsi="Arial" w:cs="Arial"/>
          <w:sz w:val="22"/>
          <w:szCs w:val="22"/>
          <w:lang w:val="lt-LT"/>
        </w:rPr>
        <w:t xml:space="preserve"> </w:t>
      </w:r>
      <w:r w:rsidRPr="00311244">
        <w:rPr>
          <w:rFonts w:ascii="Arial" w:hAnsi="Arial" w:cs="Arial"/>
          <w:sz w:val="22"/>
          <w:szCs w:val="22"/>
          <w:lang w:val="lt-LT"/>
        </w:rPr>
        <w:t>garantinį terminą.</w:t>
      </w:r>
    </w:p>
    <w:p w14:paraId="064341DD" w14:textId="2177C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 xml:space="preserve">Nutraukus </w:t>
      </w:r>
      <w:r w:rsidR="00AE13FB">
        <w:rPr>
          <w:rFonts w:ascii="Arial" w:hAnsi="Arial" w:cs="Arial"/>
          <w:sz w:val="22"/>
          <w:szCs w:val="22"/>
          <w:lang w:val="lt-LT"/>
        </w:rPr>
        <w:t>S</w:t>
      </w:r>
      <w:r w:rsidRPr="00311244">
        <w:rPr>
          <w:rFonts w:ascii="Arial" w:hAnsi="Arial" w:cs="Arial"/>
          <w:sz w:val="22"/>
          <w:szCs w:val="22"/>
          <w:lang w:val="lt-LT"/>
        </w:rPr>
        <w:t>utartį joje nurodytais pagrindais, atliktiems darbams yra suteikiamas bendras Sutartyje nustatytas garantinis terminas.</w:t>
      </w:r>
    </w:p>
    <w:p w14:paraId="5D426ACA" w14:textId="0B2BD582"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 xml:space="preserve">Rangovas per Užsakovo nustatytą terminą savo sąskaita remontuoja ir/arba pakeičia tinkama tą darbų dalį, kuri neatlaiko eksploatacijos išbandymų ar kitokiu būdu pagrįstai nustatoma Užsakovo kaip neatitinkanti </w:t>
      </w:r>
      <w:r w:rsidR="00AE13FB">
        <w:rPr>
          <w:rFonts w:ascii="Arial" w:hAnsi="Arial" w:cs="Arial"/>
          <w:sz w:val="22"/>
          <w:szCs w:val="22"/>
          <w:lang w:val="lt-LT"/>
        </w:rPr>
        <w:t>S</w:t>
      </w:r>
      <w:r w:rsidRPr="00311244">
        <w:rPr>
          <w:rFonts w:ascii="Arial" w:hAnsi="Arial" w:cs="Arial"/>
          <w:sz w:val="22"/>
          <w:szCs w:val="22"/>
          <w:lang w:val="lt-LT"/>
        </w:rPr>
        <w:t>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5807A75D"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w:t>
      </w:r>
      <w:r w:rsidR="007218C5" w:rsidRPr="00311244">
        <w:rPr>
          <w:rFonts w:ascii="Arial" w:hAnsi="Arial" w:cs="Arial"/>
          <w:sz w:val="22"/>
          <w:szCs w:val="22"/>
          <w:lang w:val="lt-LT"/>
        </w:rPr>
        <w:t xml:space="preserve"> </w:t>
      </w:r>
      <w:r w:rsidRPr="00311244">
        <w:rPr>
          <w:rFonts w:ascii="Arial" w:hAnsi="Arial" w:cs="Arial"/>
          <w:sz w:val="22"/>
          <w:szCs w:val="22"/>
          <w:lang w:val="lt-LT"/>
        </w:rPr>
        <w:t>Užsakovo patirtas su trūkumų šalinimu susijusias išlaidas.</w:t>
      </w:r>
    </w:p>
    <w:p w14:paraId="38AC8EC6"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CE9BAC3" w14:textId="77777777" w:rsidR="00224BA6" w:rsidRPr="00311244" w:rsidRDefault="00224BA6" w:rsidP="00EA3C14">
      <w:pPr>
        <w:keepNext/>
        <w:keepLines/>
        <w:widowControl w:val="0"/>
        <w:tabs>
          <w:tab w:val="left" w:pos="2894"/>
        </w:tabs>
        <w:jc w:val="center"/>
        <w:outlineLvl w:val="2"/>
        <w:rPr>
          <w:rFonts w:ascii="Arial" w:hAnsi="Arial" w:cs="Arial"/>
          <w:b/>
          <w:bCs/>
          <w:sz w:val="22"/>
          <w:szCs w:val="22"/>
          <w:lang w:val="lt-LT"/>
        </w:rPr>
      </w:pPr>
      <w:bookmarkStart w:id="6" w:name="bookmark5"/>
    </w:p>
    <w:p w14:paraId="20B49A58" w14:textId="40B8D45D" w:rsidR="002C5866" w:rsidRPr="00311244" w:rsidRDefault="002C5866" w:rsidP="00EA3C14">
      <w:pPr>
        <w:keepNext/>
        <w:keepLines/>
        <w:widowControl w:val="0"/>
        <w:tabs>
          <w:tab w:val="left" w:pos="2894"/>
        </w:tabs>
        <w:jc w:val="center"/>
        <w:outlineLvl w:val="2"/>
        <w:rPr>
          <w:rFonts w:ascii="Arial" w:hAnsi="Arial" w:cs="Arial"/>
          <w:b/>
          <w:bCs/>
          <w:sz w:val="22"/>
          <w:szCs w:val="22"/>
          <w:lang w:val="lt-LT"/>
        </w:rPr>
      </w:pPr>
      <w:r w:rsidRPr="00311244">
        <w:rPr>
          <w:rFonts w:ascii="Arial" w:hAnsi="Arial" w:cs="Arial"/>
          <w:b/>
          <w:bCs/>
          <w:sz w:val="22"/>
          <w:szCs w:val="22"/>
          <w:lang w:val="lt-LT"/>
        </w:rPr>
        <w:t>XI. SUBRANGOVAI</w:t>
      </w:r>
      <w:r w:rsidR="004B6305" w:rsidRPr="00311244">
        <w:rPr>
          <w:rFonts w:ascii="Arial" w:hAnsi="Arial" w:cs="Arial"/>
          <w:b/>
          <w:bCs/>
          <w:sz w:val="22"/>
          <w:szCs w:val="22"/>
          <w:lang w:val="lt-LT"/>
        </w:rPr>
        <w:t>, ŪKIO SUBJEKTAI</w:t>
      </w:r>
      <w:r w:rsidRPr="00311244">
        <w:rPr>
          <w:rFonts w:ascii="Arial" w:hAnsi="Arial" w:cs="Arial"/>
          <w:b/>
          <w:bCs/>
          <w:sz w:val="22"/>
          <w:szCs w:val="22"/>
          <w:lang w:val="lt-LT"/>
        </w:rPr>
        <w:t>. JŲ KEITIMO TVARKA</w:t>
      </w:r>
      <w:bookmarkEnd w:id="6"/>
    </w:p>
    <w:p w14:paraId="4D17E1A9" w14:textId="2262AB02" w:rsidR="00397EFB" w:rsidRPr="00311244" w:rsidRDefault="00397EFB" w:rsidP="00EA3C14">
      <w:pPr>
        <w:keepNext/>
        <w:keepLines/>
        <w:widowControl w:val="0"/>
        <w:tabs>
          <w:tab w:val="left" w:pos="2894"/>
        </w:tabs>
        <w:jc w:val="center"/>
        <w:outlineLvl w:val="2"/>
        <w:rPr>
          <w:rFonts w:ascii="Arial" w:hAnsi="Arial" w:cs="Arial"/>
          <w:b/>
          <w:bCs/>
          <w:sz w:val="22"/>
          <w:szCs w:val="22"/>
          <w:lang w:val="lt-LT"/>
        </w:rPr>
      </w:pPr>
    </w:p>
    <w:p w14:paraId="3E473E5F" w14:textId="2928DBD1" w:rsidR="004B6305" w:rsidRPr="00311244" w:rsidRDefault="004B6305" w:rsidP="00F3773D">
      <w:pPr>
        <w:pStyle w:val="ListParagraph"/>
        <w:keepNext/>
        <w:keepLines/>
        <w:widowControl w:val="0"/>
        <w:numPr>
          <w:ilvl w:val="0"/>
          <w:numId w:val="3"/>
        </w:numPr>
        <w:tabs>
          <w:tab w:val="left" w:pos="426"/>
          <w:tab w:val="left" w:pos="993"/>
          <w:tab w:val="left" w:pos="1134"/>
          <w:tab w:val="left" w:pos="2894"/>
        </w:tabs>
        <w:ind w:left="0" w:firstLine="0"/>
        <w:outlineLvl w:val="2"/>
        <w:rPr>
          <w:rFonts w:ascii="Arial" w:hAnsi="Arial" w:cs="Arial"/>
          <w:b/>
          <w:sz w:val="22"/>
          <w:szCs w:val="22"/>
          <w:lang w:val="lt-LT"/>
        </w:rPr>
      </w:pPr>
      <w:r w:rsidRPr="00311244">
        <w:rPr>
          <w:rFonts w:ascii="Arial" w:hAnsi="Arial" w:cs="Arial"/>
          <w:b/>
          <w:sz w:val="22"/>
          <w:szCs w:val="22"/>
          <w:lang w:val="lt-LT"/>
        </w:rPr>
        <w:t>Subrangovai:</w:t>
      </w:r>
    </w:p>
    <w:p w14:paraId="23C2B6C0" w14:textId="598B1411" w:rsidR="004B6305" w:rsidRPr="00AC3358" w:rsidRDefault="002B5D51" w:rsidP="00F3773D">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w:t>
      </w:r>
      <w:r w:rsidR="00050C5C">
        <w:rPr>
          <w:rFonts w:ascii="Arial" w:hAnsi="Arial" w:cs="Arial"/>
          <w:sz w:val="22"/>
          <w:szCs w:val="22"/>
          <w:lang w:val="lt-LT" w:eastAsia="ar-SA"/>
        </w:rPr>
        <w:t>7</w:t>
      </w:r>
      <w:r>
        <w:rPr>
          <w:rFonts w:ascii="Arial" w:hAnsi="Arial" w:cs="Arial"/>
          <w:sz w:val="22"/>
          <w:szCs w:val="22"/>
          <w:lang w:val="lt-LT" w:eastAsia="ar-SA"/>
        </w:rPr>
        <w:t>.1.</w:t>
      </w:r>
      <w:r w:rsidR="004B6305" w:rsidRPr="00AC3358">
        <w:rPr>
          <w:rFonts w:ascii="Arial" w:hAnsi="Arial" w:cs="Arial"/>
          <w:sz w:val="22"/>
          <w:szCs w:val="22"/>
          <w:lang w:val="lt-LT" w:eastAsia="ar-SA"/>
        </w:rPr>
        <w:t>Rangovas, sudar</w:t>
      </w:r>
      <w:r>
        <w:rPr>
          <w:rFonts w:ascii="Arial" w:hAnsi="Arial" w:cs="Arial"/>
          <w:sz w:val="22"/>
          <w:szCs w:val="22"/>
          <w:lang w:val="lt-LT" w:eastAsia="ar-SA"/>
        </w:rPr>
        <w:t>ę</w:t>
      </w:r>
      <w:r w:rsidR="004B6305" w:rsidRPr="00AC3358">
        <w:rPr>
          <w:rFonts w:ascii="Arial" w:hAnsi="Arial" w:cs="Arial"/>
          <w:sz w:val="22"/>
          <w:szCs w:val="22"/>
          <w:lang w:val="lt-LT" w:eastAsia="ar-SA"/>
        </w:rPr>
        <w:t>s Sutartį, tačiau ne vėliau negu Sutartis pradedama vykdyti, įsipareigoja raštu Užsakovui pranešti tuo metu žinomų sub</w:t>
      </w:r>
      <w:r w:rsidR="00597DB6" w:rsidRPr="00AC3358">
        <w:rPr>
          <w:rFonts w:ascii="Arial" w:hAnsi="Arial" w:cs="Arial"/>
          <w:sz w:val="22"/>
          <w:szCs w:val="22"/>
          <w:lang w:val="lt-LT" w:eastAsia="ar-SA"/>
        </w:rPr>
        <w:t>rangov</w:t>
      </w:r>
      <w:r w:rsidR="004B6305" w:rsidRPr="00AC3358">
        <w:rPr>
          <w:rFonts w:ascii="Arial" w:hAnsi="Arial" w:cs="Arial"/>
          <w:sz w:val="22"/>
          <w:szCs w:val="22"/>
          <w:lang w:val="lt-LT" w:eastAsia="ar-SA"/>
        </w:rPr>
        <w:t>ų pavadinimus, juridinių asmenų kodus (jei pasitelkiamas juridinis asmuo), kontaktinius duomenis ir jų atstovus, nurodydamas konkrečią Sutarties dalį (nurodomi darbai, veiklos ar pan.), kuriai pasitelkiami sub</w:t>
      </w:r>
      <w:r w:rsidR="00597DB6" w:rsidRPr="00AC3358">
        <w:rPr>
          <w:rFonts w:ascii="Arial" w:hAnsi="Arial" w:cs="Arial"/>
          <w:sz w:val="22"/>
          <w:szCs w:val="22"/>
          <w:lang w:val="lt-LT" w:eastAsia="ar-SA"/>
        </w:rPr>
        <w:t>rangovai</w:t>
      </w:r>
      <w:r w:rsidR="004B6305" w:rsidRPr="00AC3358">
        <w:rPr>
          <w:rFonts w:ascii="Arial" w:hAnsi="Arial" w:cs="Arial"/>
          <w:sz w:val="22"/>
          <w:szCs w:val="22"/>
          <w:lang w:val="lt-LT" w:eastAsia="ar-SA"/>
        </w:rPr>
        <w:t>. Taip pat Užsakovas reikalauja, kad Rangovas informuotų apie minėtos informacijos pasikeitimus visu Sutarties vykdymo metu, taip pat apie naujus sub</w:t>
      </w:r>
      <w:r w:rsidR="00597DB6" w:rsidRPr="00AC3358">
        <w:rPr>
          <w:rFonts w:ascii="Arial" w:hAnsi="Arial" w:cs="Arial"/>
          <w:sz w:val="22"/>
          <w:szCs w:val="22"/>
          <w:lang w:val="lt-LT" w:eastAsia="ar-SA"/>
        </w:rPr>
        <w:t>rangovus</w:t>
      </w:r>
      <w:r w:rsidR="004B6305" w:rsidRPr="00AC3358">
        <w:rPr>
          <w:rFonts w:ascii="Arial" w:hAnsi="Arial" w:cs="Arial"/>
          <w:sz w:val="22"/>
          <w:szCs w:val="22"/>
          <w:lang w:val="lt-LT" w:eastAsia="ar-SA"/>
        </w:rPr>
        <w:t>, kuriuos jis ketina pasitelkti vėliau.</w:t>
      </w:r>
    </w:p>
    <w:p w14:paraId="41AFA8A8" w14:textId="2360CEDD" w:rsidR="004B6305" w:rsidRPr="00AC3358" w:rsidRDefault="002B5D51" w:rsidP="00F3773D">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w:t>
      </w:r>
      <w:r w:rsidR="00050C5C">
        <w:rPr>
          <w:rFonts w:ascii="Arial" w:hAnsi="Arial" w:cs="Arial"/>
          <w:sz w:val="22"/>
          <w:szCs w:val="22"/>
          <w:lang w:val="lt-LT" w:eastAsia="ar-SA"/>
        </w:rPr>
        <w:t>7</w:t>
      </w:r>
      <w:r>
        <w:rPr>
          <w:rFonts w:ascii="Arial" w:hAnsi="Arial" w:cs="Arial"/>
          <w:sz w:val="22"/>
          <w:szCs w:val="22"/>
          <w:lang w:val="lt-LT" w:eastAsia="ar-SA"/>
        </w:rPr>
        <w:t>.2.</w:t>
      </w:r>
      <w:r w:rsidR="004B6305" w:rsidRPr="00AC3358">
        <w:rPr>
          <w:rFonts w:ascii="Arial" w:hAnsi="Arial" w:cs="Arial"/>
          <w:sz w:val="22"/>
          <w:szCs w:val="22"/>
          <w:lang w:val="lt-LT" w:eastAsia="ar-SA"/>
        </w:rPr>
        <w:t>Rangovas</w:t>
      </w:r>
      <w:r>
        <w:rPr>
          <w:rFonts w:ascii="Arial" w:hAnsi="Arial" w:cs="Arial"/>
          <w:sz w:val="22"/>
          <w:szCs w:val="22"/>
          <w:lang w:val="lt-LT" w:eastAsia="ar-SA"/>
        </w:rPr>
        <w:t>,</w:t>
      </w:r>
      <w:r w:rsidR="004B6305" w:rsidRPr="00AC3358">
        <w:rPr>
          <w:rFonts w:ascii="Arial" w:hAnsi="Arial" w:cs="Arial"/>
          <w:sz w:val="22"/>
          <w:szCs w:val="22"/>
          <w:lang w:val="lt-LT" w:eastAsia="ar-SA"/>
        </w:rPr>
        <w:t xml:space="preserve"> raštu kreipdamasis į Užsakovą dėl sub</w:t>
      </w:r>
      <w:r w:rsidR="00597DB6" w:rsidRPr="00AC3358">
        <w:rPr>
          <w:rFonts w:ascii="Arial" w:hAnsi="Arial" w:cs="Arial"/>
          <w:sz w:val="22"/>
          <w:szCs w:val="22"/>
          <w:lang w:val="lt-LT" w:eastAsia="ar-SA"/>
        </w:rPr>
        <w:t>rangovų</w:t>
      </w:r>
      <w:r w:rsidR="004B6305" w:rsidRPr="00AC3358">
        <w:rPr>
          <w:rFonts w:ascii="Arial" w:hAnsi="Arial" w:cs="Arial"/>
          <w:sz w:val="22"/>
          <w:szCs w:val="22"/>
          <w:lang w:val="lt-LT" w:eastAsia="ar-SA"/>
        </w:rPr>
        <w:t xml:space="preserve"> pasitelkimo (keitimo), </w:t>
      </w:r>
      <w:r w:rsidR="00AE53BC" w:rsidRPr="00AC3358">
        <w:rPr>
          <w:rFonts w:ascii="Arial" w:hAnsi="Arial" w:cs="Arial"/>
          <w:sz w:val="22"/>
          <w:szCs w:val="22"/>
          <w:lang w:val="lt-LT"/>
        </w:rPr>
        <w:t>kai Rangovui subrangov</w:t>
      </w:r>
      <w:r>
        <w:rPr>
          <w:rFonts w:ascii="Arial" w:hAnsi="Arial" w:cs="Arial"/>
          <w:sz w:val="22"/>
          <w:szCs w:val="22"/>
          <w:lang w:val="lt-LT"/>
        </w:rPr>
        <w:t>as</w:t>
      </w:r>
      <w:r w:rsidR="00AE53BC" w:rsidRPr="00AC3358">
        <w:rPr>
          <w:rFonts w:ascii="Arial" w:hAnsi="Arial" w:cs="Arial"/>
          <w:sz w:val="22"/>
          <w:szCs w:val="22"/>
          <w:lang w:val="lt-LT"/>
        </w:rPr>
        <w:t xml:space="preserve"> netinkamai vykdo įsipareigojimus arba juos atsisako vykdyti, taip pat tuo atveju, kai subrangovai nepajėgūs vykdyti įsipareigojimų Rangovui dėl iškeltos bankroto bylos, pradėtos likvidavimo procedūros ir pan. padėties ar kitų priežasčių, </w:t>
      </w:r>
      <w:r w:rsidR="004B6305" w:rsidRPr="00AC3358">
        <w:rPr>
          <w:rFonts w:ascii="Arial" w:hAnsi="Arial" w:cs="Arial"/>
          <w:sz w:val="22"/>
          <w:szCs w:val="22"/>
          <w:lang w:val="lt-LT" w:eastAsia="ar-SA"/>
        </w:rPr>
        <w:t xml:space="preserve">privalo pateikti (nurodyti) dokumentus (informaciją), vadovaujantis </w:t>
      </w:r>
      <w:r w:rsidR="00143BA7" w:rsidRPr="00AC3358">
        <w:rPr>
          <w:rFonts w:ascii="Arial" w:hAnsi="Arial" w:cs="Arial"/>
          <w:sz w:val="22"/>
          <w:szCs w:val="22"/>
          <w:lang w:val="lt-LT" w:eastAsia="ar-SA"/>
        </w:rPr>
        <w:t xml:space="preserve">Sutarties </w:t>
      </w:r>
      <w:r w:rsidR="00597DB6" w:rsidRPr="00AC3358">
        <w:rPr>
          <w:rFonts w:ascii="Arial" w:hAnsi="Arial" w:cs="Arial"/>
          <w:sz w:val="22"/>
          <w:szCs w:val="22"/>
          <w:lang w:val="lt-LT" w:eastAsia="ar-SA"/>
        </w:rPr>
        <w:t>4</w:t>
      </w:r>
      <w:r w:rsidR="00050C5C">
        <w:rPr>
          <w:rFonts w:ascii="Arial" w:hAnsi="Arial" w:cs="Arial"/>
          <w:sz w:val="22"/>
          <w:szCs w:val="22"/>
          <w:lang w:val="lt-LT" w:eastAsia="ar-SA"/>
        </w:rPr>
        <w:t>7</w:t>
      </w:r>
      <w:r w:rsidR="004B6305" w:rsidRPr="00AC3358">
        <w:rPr>
          <w:rFonts w:ascii="Arial" w:hAnsi="Arial" w:cs="Arial"/>
          <w:sz w:val="22"/>
          <w:szCs w:val="22"/>
          <w:lang w:val="lt-LT" w:eastAsia="ar-SA"/>
        </w:rPr>
        <w:t>.1 punktu.</w:t>
      </w:r>
    </w:p>
    <w:p w14:paraId="2E93AA0B" w14:textId="3DD1FD20" w:rsidR="004B6305" w:rsidRPr="00AC3358" w:rsidRDefault="002B5D51" w:rsidP="00F3773D">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w:t>
      </w:r>
      <w:r w:rsidR="00050C5C">
        <w:rPr>
          <w:rFonts w:ascii="Arial" w:hAnsi="Arial" w:cs="Arial"/>
          <w:sz w:val="22"/>
          <w:szCs w:val="22"/>
          <w:lang w:val="lt-LT" w:eastAsia="ar-SA"/>
        </w:rPr>
        <w:t>7</w:t>
      </w:r>
      <w:r>
        <w:rPr>
          <w:rFonts w:ascii="Arial" w:hAnsi="Arial" w:cs="Arial"/>
          <w:sz w:val="22"/>
          <w:szCs w:val="22"/>
          <w:lang w:val="lt-LT" w:eastAsia="ar-SA"/>
        </w:rPr>
        <w:t>.3.</w:t>
      </w:r>
      <w:r w:rsidR="004B6305" w:rsidRPr="00AC3358">
        <w:rPr>
          <w:rFonts w:ascii="Arial" w:hAnsi="Arial" w:cs="Arial"/>
          <w:sz w:val="22"/>
          <w:szCs w:val="22"/>
          <w:lang w:val="lt-LT" w:eastAsia="ar-SA"/>
        </w:rPr>
        <w:t>S</w:t>
      </w:r>
      <w:r w:rsidR="00597DB6" w:rsidRPr="00AC3358">
        <w:rPr>
          <w:rFonts w:ascii="Arial" w:hAnsi="Arial" w:cs="Arial"/>
          <w:sz w:val="22"/>
          <w:szCs w:val="22"/>
          <w:lang w:val="lt-LT" w:eastAsia="ar-SA"/>
        </w:rPr>
        <w:t>ubrangovų</w:t>
      </w:r>
      <w:r w:rsidR="004B6305" w:rsidRPr="00AC3358">
        <w:rPr>
          <w:rFonts w:ascii="Arial" w:hAnsi="Arial" w:cs="Arial"/>
          <w:sz w:val="22"/>
          <w:szCs w:val="22"/>
          <w:lang w:val="lt-LT" w:eastAsia="ar-SA"/>
        </w:rPr>
        <w:t xml:space="preserve"> pasitelkimas nekeičia </w:t>
      </w:r>
      <w:r w:rsidR="00597DB6" w:rsidRPr="00AC3358">
        <w:rPr>
          <w:rFonts w:ascii="Arial" w:hAnsi="Arial" w:cs="Arial"/>
          <w:sz w:val="22"/>
          <w:szCs w:val="22"/>
          <w:lang w:val="lt-LT" w:eastAsia="ar-SA"/>
        </w:rPr>
        <w:t>Rangovo</w:t>
      </w:r>
      <w:r w:rsidR="004B6305" w:rsidRPr="00AC3358">
        <w:rPr>
          <w:rFonts w:ascii="Arial" w:hAnsi="Arial" w:cs="Arial"/>
          <w:sz w:val="22"/>
          <w:szCs w:val="22"/>
          <w:lang w:val="lt-LT" w:eastAsia="ar-SA"/>
        </w:rPr>
        <w:t xml:space="preserve"> atsakomybės dėl Sutarties vykdymo, todėl bet kokiu atveju </w:t>
      </w:r>
      <w:r w:rsidR="00597DB6" w:rsidRPr="00AC3358">
        <w:rPr>
          <w:rFonts w:ascii="Arial" w:hAnsi="Arial" w:cs="Arial"/>
          <w:sz w:val="22"/>
          <w:szCs w:val="22"/>
          <w:lang w:val="lt-LT" w:eastAsia="ar-SA"/>
        </w:rPr>
        <w:t>Rangova</w:t>
      </w:r>
      <w:r w:rsidR="004B6305" w:rsidRPr="00AC3358">
        <w:rPr>
          <w:rFonts w:ascii="Arial" w:hAnsi="Arial" w:cs="Arial"/>
          <w:sz w:val="22"/>
          <w:szCs w:val="22"/>
          <w:lang w:val="lt-LT" w:eastAsia="ar-SA"/>
        </w:rPr>
        <w:t>s privalo būti atsakingas už sub</w:t>
      </w:r>
      <w:r w:rsidR="00597DB6" w:rsidRPr="00AC3358">
        <w:rPr>
          <w:rFonts w:ascii="Arial" w:hAnsi="Arial" w:cs="Arial"/>
          <w:sz w:val="22"/>
          <w:szCs w:val="22"/>
          <w:lang w:val="lt-LT" w:eastAsia="ar-SA"/>
        </w:rPr>
        <w:t>rangov</w:t>
      </w:r>
      <w:r w:rsidR="004B6305" w:rsidRPr="00AC3358">
        <w:rPr>
          <w:rFonts w:ascii="Arial" w:hAnsi="Arial" w:cs="Arial"/>
          <w:sz w:val="22"/>
          <w:szCs w:val="22"/>
          <w:lang w:val="lt-LT" w:eastAsia="ar-SA"/>
        </w:rPr>
        <w:t>ų, jo įgaliotų atstovų ir darbuotojų veiksmus arba neveikimą taip, kaip atsakytų už savo paties veiksmus ir neveikimą.</w:t>
      </w:r>
    </w:p>
    <w:p w14:paraId="3B8823F3" w14:textId="38B8C94E" w:rsidR="004B6305" w:rsidRPr="00311244" w:rsidRDefault="004B6305" w:rsidP="003F6B04">
      <w:pPr>
        <w:pStyle w:val="ListParagraph"/>
        <w:numPr>
          <w:ilvl w:val="0"/>
          <w:numId w:val="3"/>
        </w:numPr>
        <w:tabs>
          <w:tab w:val="left" w:pos="993"/>
          <w:tab w:val="left" w:pos="1134"/>
        </w:tabs>
        <w:jc w:val="both"/>
        <w:rPr>
          <w:rFonts w:ascii="Arial" w:hAnsi="Arial" w:cs="Arial"/>
          <w:b/>
          <w:sz w:val="22"/>
          <w:szCs w:val="22"/>
          <w:lang w:val="lt-LT"/>
        </w:rPr>
      </w:pPr>
      <w:r w:rsidRPr="00311244">
        <w:rPr>
          <w:rFonts w:ascii="Arial" w:hAnsi="Arial" w:cs="Arial"/>
          <w:b/>
          <w:sz w:val="22"/>
          <w:szCs w:val="22"/>
          <w:lang w:val="lt-LT"/>
        </w:rPr>
        <w:t>Ūkio subjektai:</w:t>
      </w:r>
    </w:p>
    <w:p w14:paraId="408FE699" w14:textId="648E72D0" w:rsidR="002F279D" w:rsidRPr="00AC3358" w:rsidRDefault="003703A6" w:rsidP="00AC3358">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w:t>
      </w:r>
      <w:r w:rsidR="00050C5C">
        <w:rPr>
          <w:rFonts w:ascii="Arial" w:hAnsi="Arial" w:cs="Arial"/>
          <w:sz w:val="22"/>
          <w:szCs w:val="22"/>
          <w:lang w:val="lt-LT" w:eastAsia="ar-SA"/>
        </w:rPr>
        <w:t>8</w:t>
      </w:r>
      <w:r>
        <w:rPr>
          <w:rFonts w:ascii="Arial" w:hAnsi="Arial" w:cs="Arial"/>
          <w:sz w:val="22"/>
          <w:szCs w:val="22"/>
          <w:lang w:val="lt-LT" w:eastAsia="ar-SA"/>
        </w:rPr>
        <w:t>.1.</w:t>
      </w:r>
      <w:r w:rsidR="004B6305" w:rsidRPr="00AC3358">
        <w:rPr>
          <w:rFonts w:ascii="Arial" w:hAnsi="Arial" w:cs="Arial"/>
          <w:sz w:val="22"/>
          <w:szCs w:val="22"/>
          <w:lang w:val="lt-LT" w:eastAsia="ar-SA"/>
        </w:rPr>
        <w:t xml:space="preserve">Jei Sutartyje keičiami ūkio subjektai, kurių pajėgumais rėmėsi </w:t>
      </w:r>
      <w:r w:rsidR="00597DB6" w:rsidRPr="00AC3358">
        <w:rPr>
          <w:rFonts w:ascii="Arial" w:hAnsi="Arial" w:cs="Arial"/>
          <w:sz w:val="22"/>
          <w:szCs w:val="22"/>
          <w:lang w:val="lt-LT" w:eastAsia="ar-SA"/>
        </w:rPr>
        <w:t>Rangovas</w:t>
      </w:r>
      <w:r w:rsidR="004B6305" w:rsidRPr="00AC3358">
        <w:rPr>
          <w:rFonts w:ascii="Arial" w:hAnsi="Arial" w:cs="Arial"/>
          <w:sz w:val="22"/>
          <w:szCs w:val="22"/>
          <w:lang w:val="lt-LT" w:eastAsia="ar-SA"/>
        </w:rPr>
        <w:t xml:space="preserve">,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597DB6" w:rsidRPr="00AC3358">
        <w:rPr>
          <w:rFonts w:ascii="Arial" w:hAnsi="Arial" w:cs="Arial"/>
          <w:sz w:val="22"/>
          <w:szCs w:val="22"/>
          <w:lang w:val="lt-LT" w:eastAsia="ar-SA"/>
        </w:rPr>
        <w:t>Rangovas</w:t>
      </w:r>
      <w:r w:rsidR="004B6305" w:rsidRPr="00AC3358">
        <w:rPr>
          <w:rFonts w:ascii="Arial" w:hAnsi="Arial" w:cs="Arial"/>
          <w:sz w:val="22"/>
          <w:szCs w:val="22"/>
          <w:lang w:val="lt-LT" w:eastAsia="ar-SA"/>
        </w:rPr>
        <w:t xml:space="preserve"> kreipiasi į </w:t>
      </w:r>
      <w:r w:rsidR="00597DB6" w:rsidRPr="00AC3358">
        <w:rPr>
          <w:rFonts w:ascii="Arial" w:hAnsi="Arial" w:cs="Arial"/>
          <w:sz w:val="22"/>
          <w:szCs w:val="22"/>
          <w:lang w:val="lt-LT" w:eastAsia="ar-SA"/>
        </w:rPr>
        <w:t>Užsakovą</w:t>
      </w:r>
      <w:r w:rsidR="004B6305" w:rsidRPr="00AC3358">
        <w:rPr>
          <w:rFonts w:ascii="Arial" w:hAnsi="Arial" w:cs="Arial"/>
          <w:sz w:val="22"/>
          <w:szCs w:val="22"/>
          <w:lang w:val="lt-LT" w:eastAsia="ar-SA"/>
        </w:rPr>
        <w:t xml:space="preserve"> su prašymu pakeisti ūkio subjektus. </w:t>
      </w:r>
      <w:r w:rsidR="00597DB6" w:rsidRPr="00AC3358">
        <w:rPr>
          <w:rFonts w:ascii="Arial" w:hAnsi="Arial" w:cs="Arial"/>
          <w:sz w:val="22"/>
          <w:szCs w:val="22"/>
          <w:lang w:val="lt-LT" w:eastAsia="ar-SA"/>
        </w:rPr>
        <w:t>Užsakovas</w:t>
      </w:r>
      <w:r w:rsidR="004B6305" w:rsidRPr="00AC3358">
        <w:rPr>
          <w:rFonts w:ascii="Arial" w:hAnsi="Arial" w:cs="Arial"/>
          <w:sz w:val="22"/>
          <w:szCs w:val="22"/>
          <w:lang w:val="lt-LT" w:eastAsia="ar-SA"/>
        </w:rPr>
        <w:t xml:space="preserve"> reikalauja, kad naujo ūkio subjekto kvalifikacija būtų ne žemesnė nei buvo reikalaujama </w:t>
      </w:r>
      <w:r w:rsidR="00597DB6" w:rsidRPr="00AC3358">
        <w:rPr>
          <w:rFonts w:ascii="Arial" w:hAnsi="Arial" w:cs="Arial"/>
          <w:sz w:val="22"/>
          <w:szCs w:val="22"/>
          <w:lang w:val="lt-LT" w:eastAsia="ar-SA"/>
        </w:rPr>
        <w:t>p</w:t>
      </w:r>
      <w:r w:rsidR="004B6305" w:rsidRPr="00AC3358">
        <w:rPr>
          <w:rFonts w:ascii="Arial" w:hAnsi="Arial" w:cs="Arial"/>
          <w:sz w:val="22"/>
          <w:szCs w:val="22"/>
          <w:lang w:val="lt-LT" w:eastAsia="ar-SA"/>
        </w:rPr>
        <w:t>irkimo dokumentuose.</w:t>
      </w:r>
    </w:p>
    <w:p w14:paraId="49D07313" w14:textId="37519FE0" w:rsidR="002F279D" w:rsidRPr="00AC3358" w:rsidRDefault="003703A6" w:rsidP="00AC3358">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w:t>
      </w:r>
      <w:r w:rsidR="00050C5C">
        <w:rPr>
          <w:rFonts w:ascii="Arial" w:hAnsi="Arial" w:cs="Arial"/>
          <w:sz w:val="22"/>
          <w:szCs w:val="22"/>
          <w:lang w:val="lt-LT" w:eastAsia="ar-SA"/>
        </w:rPr>
        <w:t>8</w:t>
      </w:r>
      <w:r>
        <w:rPr>
          <w:rFonts w:ascii="Arial" w:hAnsi="Arial" w:cs="Arial"/>
          <w:sz w:val="22"/>
          <w:szCs w:val="22"/>
          <w:lang w:val="lt-LT" w:eastAsia="ar-SA"/>
        </w:rPr>
        <w:t>.2.</w:t>
      </w:r>
      <w:r w:rsidR="00597DB6" w:rsidRPr="00AC3358">
        <w:rPr>
          <w:rFonts w:ascii="Arial" w:hAnsi="Arial" w:cs="Arial"/>
          <w:sz w:val="22"/>
          <w:szCs w:val="22"/>
          <w:lang w:val="lt-LT" w:eastAsia="ar-SA"/>
        </w:rPr>
        <w:t>Rangovas</w:t>
      </w:r>
      <w:r w:rsidR="004B6305" w:rsidRPr="00AC3358">
        <w:rPr>
          <w:rFonts w:ascii="Arial" w:hAnsi="Arial" w:cs="Arial"/>
          <w:sz w:val="22"/>
          <w:szCs w:val="22"/>
          <w:lang w:val="lt-LT" w:eastAsia="ar-SA"/>
        </w:rPr>
        <w:t xml:space="preserve"> raštu kreipdamasis į </w:t>
      </w:r>
      <w:r w:rsidR="00597DB6" w:rsidRPr="00AC3358">
        <w:rPr>
          <w:rFonts w:ascii="Arial" w:hAnsi="Arial" w:cs="Arial"/>
          <w:sz w:val="22"/>
          <w:szCs w:val="22"/>
          <w:lang w:val="lt-LT" w:eastAsia="ar-SA"/>
        </w:rPr>
        <w:t>Užsakovą</w:t>
      </w:r>
      <w:r w:rsidR="004B6305" w:rsidRPr="00AC3358">
        <w:rPr>
          <w:rFonts w:ascii="Arial" w:hAnsi="Arial" w:cs="Arial"/>
          <w:sz w:val="22"/>
          <w:szCs w:val="22"/>
          <w:lang w:val="lt-LT" w:eastAsia="ar-SA"/>
        </w:rPr>
        <w:t xml:space="preserve"> dėl ūkio subjektų pasitelkimo (keitimo), </w:t>
      </w:r>
      <w:r w:rsidR="00AE53BC" w:rsidRPr="00AC3358">
        <w:rPr>
          <w:rFonts w:ascii="Arial" w:hAnsi="Arial" w:cs="Arial"/>
          <w:sz w:val="22"/>
          <w:szCs w:val="22"/>
          <w:lang w:val="lt-LT"/>
        </w:rPr>
        <w:t xml:space="preserve">kai Rangovui ūkio subjektai netinkamai vykdo įsipareigojimus arba juos atsisako vykdyti, taip pat tuo atveju, kai </w:t>
      </w:r>
      <w:r w:rsidR="00AE53BC" w:rsidRPr="00AC3358">
        <w:rPr>
          <w:rFonts w:ascii="Arial" w:hAnsi="Arial" w:cs="Arial"/>
          <w:sz w:val="22"/>
          <w:szCs w:val="22"/>
          <w:lang w:val="lt-LT"/>
        </w:rPr>
        <w:lastRenderedPageBreak/>
        <w:t xml:space="preserve">ūkio subjektai nepajėgūs vykdyti įsipareigojimų Rangovui dėl iškeltos bankroto bylos, pradėtos likvidavimo procedūros ir pan. padėties ar kitų priežasčių, </w:t>
      </w:r>
      <w:r w:rsidR="004B6305" w:rsidRPr="00AC3358">
        <w:rPr>
          <w:rFonts w:ascii="Arial" w:hAnsi="Arial" w:cs="Arial"/>
          <w:sz w:val="22"/>
          <w:szCs w:val="22"/>
          <w:lang w:val="lt-LT" w:eastAsia="ar-SA"/>
        </w:rPr>
        <w:t xml:space="preserve">privalo pateikti (nurodyti) dokumentus (informaciją), vadovaujantis </w:t>
      </w:r>
      <w:r w:rsidR="00143BA7" w:rsidRPr="00AC3358">
        <w:rPr>
          <w:rFonts w:ascii="Arial" w:hAnsi="Arial" w:cs="Arial"/>
          <w:sz w:val="22"/>
          <w:szCs w:val="22"/>
          <w:lang w:val="lt-LT" w:eastAsia="ar-SA"/>
        </w:rPr>
        <w:t xml:space="preserve">Sutarties </w:t>
      </w:r>
      <w:r w:rsidR="00597DB6" w:rsidRPr="00AC3358">
        <w:rPr>
          <w:rFonts w:ascii="Arial" w:hAnsi="Arial" w:cs="Arial"/>
          <w:sz w:val="22"/>
          <w:szCs w:val="22"/>
          <w:lang w:val="lt-LT" w:eastAsia="ar-SA"/>
        </w:rPr>
        <w:t>4</w:t>
      </w:r>
      <w:r w:rsidR="00050C5C">
        <w:rPr>
          <w:rFonts w:ascii="Arial" w:hAnsi="Arial" w:cs="Arial"/>
          <w:sz w:val="22"/>
          <w:szCs w:val="22"/>
          <w:lang w:val="lt-LT" w:eastAsia="ar-SA"/>
        </w:rPr>
        <w:t>8</w:t>
      </w:r>
      <w:r w:rsidR="004B6305" w:rsidRPr="00AC3358">
        <w:rPr>
          <w:rFonts w:ascii="Arial" w:hAnsi="Arial" w:cs="Arial"/>
          <w:sz w:val="22"/>
          <w:szCs w:val="22"/>
          <w:lang w:val="lt-LT" w:eastAsia="ar-SA"/>
        </w:rPr>
        <w:t>.1 punktu.</w:t>
      </w:r>
    </w:p>
    <w:p w14:paraId="1C7FC617" w14:textId="13C4F515" w:rsidR="002F279D" w:rsidRPr="00AC3358" w:rsidRDefault="003703A6" w:rsidP="00AC3358">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w:t>
      </w:r>
      <w:r w:rsidR="00BC0538">
        <w:rPr>
          <w:rFonts w:ascii="Arial" w:hAnsi="Arial" w:cs="Arial"/>
          <w:sz w:val="22"/>
          <w:szCs w:val="22"/>
          <w:lang w:val="lt-LT" w:eastAsia="ar-SA"/>
        </w:rPr>
        <w:t>8</w:t>
      </w:r>
      <w:r>
        <w:rPr>
          <w:rFonts w:ascii="Arial" w:hAnsi="Arial" w:cs="Arial"/>
          <w:sz w:val="22"/>
          <w:szCs w:val="22"/>
          <w:lang w:val="lt-LT" w:eastAsia="ar-SA"/>
        </w:rPr>
        <w:t>.3.</w:t>
      </w:r>
      <w:r w:rsidR="00597DB6" w:rsidRPr="00AC3358">
        <w:rPr>
          <w:rFonts w:ascii="Arial" w:hAnsi="Arial" w:cs="Arial"/>
          <w:sz w:val="22"/>
          <w:szCs w:val="22"/>
          <w:lang w:val="lt-LT" w:eastAsia="ar-SA"/>
        </w:rPr>
        <w:t>Užsakovas</w:t>
      </w:r>
      <w:r w:rsidR="004B6305" w:rsidRPr="00AC3358">
        <w:rPr>
          <w:rFonts w:ascii="Arial" w:hAnsi="Arial" w:cs="Arial"/>
          <w:sz w:val="22"/>
          <w:szCs w:val="22"/>
          <w:lang w:val="lt-LT" w:eastAsia="ar-SA"/>
        </w:rPr>
        <w:t xml:space="preserve">, gavęs Sutarties </w:t>
      </w:r>
      <w:r w:rsidR="00597DB6" w:rsidRPr="00AC3358">
        <w:rPr>
          <w:rFonts w:ascii="Arial" w:hAnsi="Arial" w:cs="Arial"/>
          <w:sz w:val="22"/>
          <w:szCs w:val="22"/>
          <w:lang w:val="lt-LT" w:eastAsia="ar-SA"/>
        </w:rPr>
        <w:t>4</w:t>
      </w:r>
      <w:r w:rsidR="00050C5C">
        <w:rPr>
          <w:rFonts w:ascii="Arial" w:hAnsi="Arial" w:cs="Arial"/>
          <w:sz w:val="22"/>
          <w:szCs w:val="22"/>
          <w:lang w:val="lt-LT" w:eastAsia="ar-SA"/>
        </w:rPr>
        <w:t>8</w:t>
      </w:r>
      <w:r w:rsidR="00597DB6" w:rsidRPr="00AC3358">
        <w:rPr>
          <w:rFonts w:ascii="Arial" w:hAnsi="Arial" w:cs="Arial"/>
          <w:sz w:val="22"/>
          <w:szCs w:val="22"/>
          <w:lang w:val="lt-LT" w:eastAsia="ar-SA"/>
        </w:rPr>
        <w:t>.2</w:t>
      </w:r>
      <w:r w:rsidR="004B6305" w:rsidRPr="00AC3358">
        <w:rPr>
          <w:rFonts w:ascii="Arial" w:hAnsi="Arial" w:cs="Arial"/>
          <w:sz w:val="22"/>
          <w:szCs w:val="22"/>
          <w:lang w:val="lt-LT" w:eastAsia="ar-SA"/>
        </w:rPr>
        <w:t xml:space="preserve"> punkte nurodytą raštą, ne vėliau kaip per 10 (dešimt) kalendorinių dienų privalo išnagrinėti raštą bei priimti motyvuotą sprendimą, kurį raštu pateikia </w:t>
      </w:r>
      <w:r w:rsidR="00597DB6" w:rsidRPr="00AC3358">
        <w:rPr>
          <w:rFonts w:ascii="Arial" w:hAnsi="Arial" w:cs="Arial"/>
          <w:sz w:val="22"/>
          <w:szCs w:val="22"/>
          <w:lang w:val="lt-LT" w:eastAsia="ar-SA"/>
        </w:rPr>
        <w:t>Rangovui</w:t>
      </w:r>
      <w:r w:rsidR="004B6305" w:rsidRPr="00AC3358">
        <w:rPr>
          <w:rFonts w:ascii="Arial" w:hAnsi="Arial" w:cs="Arial"/>
          <w:sz w:val="22"/>
          <w:szCs w:val="22"/>
          <w:lang w:val="lt-LT" w:eastAsia="ar-SA"/>
        </w:rPr>
        <w:t xml:space="preserve">. Šalims nesutarus dėl ūkio subjekto pasitelkimo (keitimo), ginčas sprendžiamas Sutarties </w:t>
      </w:r>
      <w:r w:rsidR="00045BAB" w:rsidRPr="00AC3358">
        <w:rPr>
          <w:rFonts w:ascii="Arial" w:hAnsi="Arial" w:cs="Arial"/>
          <w:sz w:val="22"/>
          <w:szCs w:val="22"/>
          <w:lang w:val="lt-LT" w:eastAsia="ar-SA"/>
        </w:rPr>
        <w:t>4</w:t>
      </w:r>
      <w:r w:rsidR="00BC0538">
        <w:rPr>
          <w:rFonts w:ascii="Arial" w:hAnsi="Arial" w:cs="Arial"/>
          <w:sz w:val="22"/>
          <w:szCs w:val="22"/>
          <w:lang w:val="lt-LT" w:eastAsia="ar-SA"/>
        </w:rPr>
        <w:t>8</w:t>
      </w:r>
      <w:r w:rsidR="00045BAB" w:rsidRPr="00AC3358">
        <w:rPr>
          <w:rFonts w:ascii="Arial" w:hAnsi="Arial" w:cs="Arial"/>
          <w:sz w:val="22"/>
          <w:szCs w:val="22"/>
          <w:lang w:val="lt-LT" w:eastAsia="ar-SA"/>
        </w:rPr>
        <w:t xml:space="preserve"> punkte</w:t>
      </w:r>
      <w:r w:rsidR="004B6305" w:rsidRPr="00AC3358">
        <w:rPr>
          <w:rFonts w:ascii="Arial" w:hAnsi="Arial" w:cs="Arial"/>
          <w:sz w:val="22"/>
          <w:szCs w:val="22"/>
          <w:lang w:val="lt-LT" w:eastAsia="ar-SA"/>
        </w:rPr>
        <w:t xml:space="preserve"> numatyta tvarka. Šalims susitarus, turi būti sudaromas rašytinis Šalių susitarimas dėl ūkio subjekto pasitelkimo (keitimo), kuris įsigalios nuo jame nurodytos datos ir (ar) aplinkybės ir taps neatsiejama šios </w:t>
      </w:r>
      <w:r>
        <w:rPr>
          <w:rFonts w:ascii="Arial" w:hAnsi="Arial" w:cs="Arial"/>
          <w:sz w:val="22"/>
          <w:szCs w:val="22"/>
          <w:lang w:val="lt-LT" w:eastAsia="ar-SA"/>
        </w:rPr>
        <w:t>S</w:t>
      </w:r>
      <w:r w:rsidR="004B6305" w:rsidRPr="00AC3358">
        <w:rPr>
          <w:rFonts w:ascii="Arial" w:hAnsi="Arial" w:cs="Arial"/>
          <w:sz w:val="22"/>
          <w:szCs w:val="22"/>
          <w:lang w:val="lt-LT" w:eastAsia="ar-SA"/>
        </w:rPr>
        <w:t>utarties dalimi.</w:t>
      </w:r>
    </w:p>
    <w:p w14:paraId="36E3381F" w14:textId="03A50E73" w:rsidR="002F279D" w:rsidRPr="00AC3358" w:rsidRDefault="003703A6" w:rsidP="00AC3358">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w:t>
      </w:r>
      <w:r w:rsidR="00BC0538">
        <w:rPr>
          <w:rFonts w:ascii="Arial" w:hAnsi="Arial" w:cs="Arial"/>
          <w:sz w:val="22"/>
          <w:szCs w:val="22"/>
          <w:lang w:val="lt-LT" w:eastAsia="ar-SA"/>
        </w:rPr>
        <w:t>8</w:t>
      </w:r>
      <w:r>
        <w:rPr>
          <w:rFonts w:ascii="Arial" w:hAnsi="Arial" w:cs="Arial"/>
          <w:sz w:val="22"/>
          <w:szCs w:val="22"/>
          <w:lang w:val="lt-LT" w:eastAsia="ar-SA"/>
        </w:rPr>
        <w:t>.4.</w:t>
      </w:r>
      <w:r w:rsidR="004B6305" w:rsidRPr="00AC3358">
        <w:rPr>
          <w:rFonts w:ascii="Arial" w:hAnsi="Arial" w:cs="Arial"/>
          <w:sz w:val="22"/>
          <w:szCs w:val="22"/>
          <w:lang w:val="lt-LT" w:eastAsia="ar-SA"/>
        </w:rPr>
        <w:t xml:space="preserve">Ūkio subjektų pasitelkimas nekeičia </w:t>
      </w:r>
      <w:r w:rsidR="00045BAB" w:rsidRPr="00AC3358">
        <w:rPr>
          <w:rFonts w:ascii="Arial" w:hAnsi="Arial" w:cs="Arial"/>
          <w:sz w:val="22"/>
          <w:szCs w:val="22"/>
          <w:lang w:val="lt-LT" w:eastAsia="ar-SA"/>
        </w:rPr>
        <w:t>Rangovo</w:t>
      </w:r>
      <w:r w:rsidR="004B6305" w:rsidRPr="00AC3358">
        <w:rPr>
          <w:rFonts w:ascii="Arial" w:hAnsi="Arial" w:cs="Arial"/>
          <w:sz w:val="22"/>
          <w:szCs w:val="22"/>
          <w:lang w:val="lt-LT" w:eastAsia="ar-SA"/>
        </w:rPr>
        <w:t xml:space="preserve"> atsakomybės dėl Sutarties vykdymo, todėl bet kokiu atveju </w:t>
      </w:r>
      <w:r w:rsidR="00045BAB" w:rsidRPr="00AC3358">
        <w:rPr>
          <w:rFonts w:ascii="Arial" w:hAnsi="Arial" w:cs="Arial"/>
          <w:sz w:val="22"/>
          <w:szCs w:val="22"/>
          <w:lang w:val="lt-LT" w:eastAsia="ar-SA"/>
        </w:rPr>
        <w:t>Rangovas</w:t>
      </w:r>
      <w:r w:rsidR="004B6305" w:rsidRPr="00AC3358">
        <w:rPr>
          <w:rFonts w:ascii="Arial" w:hAnsi="Arial" w:cs="Arial"/>
          <w:sz w:val="22"/>
          <w:szCs w:val="22"/>
          <w:lang w:val="lt-LT" w:eastAsia="ar-SA"/>
        </w:rPr>
        <w:t xml:space="preserve"> privalo būti atsakingas už ūkio subjektų, jo įgaliotų atstovų ir darbuotojų veiksmus arba neveikimą taip, kaip atsakytų už savo paties veiksmus ir neveikimą.</w:t>
      </w:r>
    </w:p>
    <w:p w14:paraId="47B04871" w14:textId="7B4FCB40" w:rsidR="004B6305" w:rsidRPr="00311244" w:rsidRDefault="00045BAB" w:rsidP="00E60A91">
      <w:pPr>
        <w:pStyle w:val="ListParagraph"/>
        <w:numPr>
          <w:ilvl w:val="0"/>
          <w:numId w:val="3"/>
        </w:numPr>
        <w:tabs>
          <w:tab w:val="left" w:pos="426"/>
          <w:tab w:val="left" w:pos="1134"/>
        </w:tabs>
        <w:ind w:left="0" w:firstLine="0"/>
        <w:jc w:val="both"/>
        <w:rPr>
          <w:rFonts w:ascii="Arial" w:hAnsi="Arial" w:cs="Arial"/>
          <w:sz w:val="22"/>
          <w:szCs w:val="22"/>
          <w:lang w:val="lt-LT" w:eastAsia="ar-SA"/>
        </w:rPr>
      </w:pPr>
      <w:r w:rsidRPr="00311244">
        <w:rPr>
          <w:rFonts w:ascii="Arial" w:hAnsi="Arial" w:cs="Arial"/>
          <w:sz w:val="22"/>
          <w:szCs w:val="22"/>
          <w:lang w:val="lt-LT"/>
        </w:rPr>
        <w:t>Užsakovas</w:t>
      </w:r>
      <w:r w:rsidR="004B6305" w:rsidRPr="00311244">
        <w:rPr>
          <w:rFonts w:ascii="Arial" w:hAnsi="Arial" w:cs="Arial"/>
          <w:sz w:val="22"/>
          <w:szCs w:val="22"/>
          <w:lang w:val="lt-LT"/>
        </w:rPr>
        <w:t xml:space="preserve"> numato tiesioginio atsiskaitymo su subtiekėjais (ūkio subjektais) galimybę. </w:t>
      </w:r>
      <w:r w:rsidRPr="00311244">
        <w:rPr>
          <w:rFonts w:ascii="Arial" w:hAnsi="Arial" w:cs="Arial"/>
          <w:sz w:val="22"/>
          <w:szCs w:val="22"/>
          <w:lang w:val="lt-LT"/>
        </w:rPr>
        <w:t>Užsakovas</w:t>
      </w:r>
      <w:r w:rsidR="004B6305" w:rsidRPr="00311244">
        <w:rPr>
          <w:rFonts w:ascii="Arial" w:hAnsi="Arial" w:cs="Arial"/>
          <w:sz w:val="22"/>
          <w:szCs w:val="22"/>
          <w:lang w:val="lt-LT"/>
        </w:rPr>
        <w:t xml:space="preserve"> ne vėliau kaip per 3 </w:t>
      </w:r>
      <w:r w:rsidRPr="00311244">
        <w:rPr>
          <w:rFonts w:ascii="Arial" w:hAnsi="Arial" w:cs="Arial"/>
          <w:sz w:val="22"/>
          <w:szCs w:val="22"/>
          <w:lang w:val="lt-LT"/>
        </w:rPr>
        <w:t xml:space="preserve">(tris) </w:t>
      </w:r>
      <w:r w:rsidR="004B6305" w:rsidRPr="00311244">
        <w:rPr>
          <w:rFonts w:ascii="Arial" w:hAnsi="Arial" w:cs="Arial"/>
          <w:sz w:val="22"/>
          <w:szCs w:val="22"/>
          <w:lang w:val="lt-LT"/>
        </w:rPr>
        <w:t xml:space="preserve">darbo dienas nuo Sutarties </w:t>
      </w:r>
      <w:r w:rsidRPr="00311244">
        <w:rPr>
          <w:rFonts w:ascii="Arial" w:hAnsi="Arial" w:cs="Arial"/>
          <w:sz w:val="22"/>
          <w:szCs w:val="22"/>
          <w:lang w:val="lt-LT"/>
        </w:rPr>
        <w:t>4</w:t>
      </w:r>
      <w:r w:rsidR="00BC0538">
        <w:rPr>
          <w:rFonts w:ascii="Arial" w:hAnsi="Arial" w:cs="Arial"/>
          <w:sz w:val="22"/>
          <w:szCs w:val="22"/>
          <w:lang w:val="lt-LT"/>
        </w:rPr>
        <w:t>7</w:t>
      </w:r>
      <w:r w:rsidR="004B6305" w:rsidRPr="00311244">
        <w:rPr>
          <w:rFonts w:ascii="Arial" w:hAnsi="Arial" w:cs="Arial"/>
          <w:sz w:val="22"/>
          <w:szCs w:val="22"/>
          <w:lang w:val="lt-LT"/>
        </w:rPr>
        <w:t xml:space="preserve">.1 ir </w:t>
      </w:r>
      <w:r w:rsidRPr="00311244">
        <w:rPr>
          <w:rFonts w:ascii="Arial" w:hAnsi="Arial" w:cs="Arial"/>
          <w:sz w:val="22"/>
          <w:szCs w:val="22"/>
          <w:lang w:val="lt-LT"/>
        </w:rPr>
        <w:t>4</w:t>
      </w:r>
      <w:r w:rsidR="00BC0538">
        <w:rPr>
          <w:rFonts w:ascii="Arial" w:hAnsi="Arial" w:cs="Arial"/>
          <w:sz w:val="22"/>
          <w:szCs w:val="22"/>
          <w:lang w:val="lt-LT"/>
        </w:rPr>
        <w:t>8</w:t>
      </w:r>
      <w:r w:rsidR="004B6305" w:rsidRPr="00311244">
        <w:rPr>
          <w:rFonts w:ascii="Arial" w:hAnsi="Arial" w:cs="Arial"/>
          <w:sz w:val="22"/>
          <w:szCs w:val="22"/>
          <w:lang w:val="lt-LT"/>
        </w:rPr>
        <w:t xml:space="preserve">.1 punktuose nurodytos informacijos gavimo raštu informuoja </w:t>
      </w:r>
      <w:r w:rsidRPr="00311244">
        <w:rPr>
          <w:rFonts w:ascii="Arial" w:hAnsi="Arial" w:cs="Arial"/>
          <w:sz w:val="22"/>
          <w:szCs w:val="22"/>
          <w:lang w:val="lt-LT"/>
        </w:rPr>
        <w:t>subrangovus</w:t>
      </w:r>
      <w:r w:rsidR="004B6305" w:rsidRPr="00311244">
        <w:rPr>
          <w:rFonts w:ascii="Arial" w:hAnsi="Arial" w:cs="Arial"/>
          <w:sz w:val="22"/>
          <w:szCs w:val="22"/>
          <w:lang w:val="lt-LT"/>
        </w:rPr>
        <w:t xml:space="preserve"> (ūkio subjektus) apie tiesioginio atsiskaitymo galimybę, o </w:t>
      </w:r>
      <w:r w:rsidRPr="00311244">
        <w:rPr>
          <w:rFonts w:ascii="Arial" w:hAnsi="Arial" w:cs="Arial"/>
          <w:sz w:val="22"/>
          <w:szCs w:val="22"/>
          <w:lang w:val="lt-LT"/>
        </w:rPr>
        <w:t>subrangovas</w:t>
      </w:r>
      <w:r w:rsidR="004B6305" w:rsidRPr="00311244">
        <w:rPr>
          <w:rFonts w:ascii="Arial" w:hAnsi="Arial" w:cs="Arial"/>
          <w:sz w:val="22"/>
          <w:szCs w:val="22"/>
          <w:lang w:val="lt-LT"/>
        </w:rPr>
        <w:t xml:space="preserve"> (ūkio subjektas), norėdamas pasinaudoti tokia galimybe, raštu pateikia prašymą </w:t>
      </w:r>
      <w:r w:rsidRPr="00311244">
        <w:rPr>
          <w:rFonts w:ascii="Arial" w:hAnsi="Arial" w:cs="Arial"/>
          <w:sz w:val="22"/>
          <w:szCs w:val="22"/>
          <w:lang w:val="lt-LT"/>
        </w:rPr>
        <w:t>Užsakovui</w:t>
      </w:r>
      <w:r w:rsidR="004B6305" w:rsidRPr="00311244">
        <w:rPr>
          <w:rFonts w:ascii="Arial" w:hAnsi="Arial" w:cs="Arial"/>
          <w:sz w:val="22"/>
          <w:szCs w:val="22"/>
          <w:lang w:val="lt-LT"/>
        </w:rPr>
        <w:t xml:space="preserve">. Tais atvejais, kai </w:t>
      </w:r>
      <w:r w:rsidRPr="00311244">
        <w:rPr>
          <w:rFonts w:ascii="Arial" w:hAnsi="Arial" w:cs="Arial"/>
          <w:sz w:val="22"/>
          <w:szCs w:val="22"/>
          <w:lang w:val="lt-LT"/>
        </w:rPr>
        <w:t>subrangovas</w:t>
      </w:r>
      <w:r w:rsidR="004B6305" w:rsidRPr="00311244">
        <w:rPr>
          <w:rFonts w:ascii="Arial" w:hAnsi="Arial" w:cs="Arial"/>
          <w:sz w:val="22"/>
          <w:szCs w:val="22"/>
          <w:lang w:val="lt-LT"/>
        </w:rPr>
        <w:t xml:space="preserve"> (ūkio subjektas) išreiškia norą pasinaudoti tiesioginio atsiskaitymo galimybe, sudaroma trišalė sutartis tarp </w:t>
      </w:r>
      <w:r w:rsidRPr="00311244">
        <w:rPr>
          <w:rFonts w:ascii="Arial" w:hAnsi="Arial" w:cs="Arial"/>
          <w:sz w:val="22"/>
          <w:szCs w:val="22"/>
          <w:lang w:val="lt-LT"/>
        </w:rPr>
        <w:t>Užsakovo</w:t>
      </w:r>
      <w:r w:rsidR="004B6305" w:rsidRPr="00311244">
        <w:rPr>
          <w:rFonts w:ascii="Arial" w:hAnsi="Arial" w:cs="Arial"/>
          <w:sz w:val="22"/>
          <w:szCs w:val="22"/>
          <w:lang w:val="lt-LT"/>
        </w:rPr>
        <w:t xml:space="preserve">, </w:t>
      </w:r>
      <w:r w:rsidRPr="00311244">
        <w:rPr>
          <w:rFonts w:ascii="Arial" w:hAnsi="Arial" w:cs="Arial"/>
          <w:sz w:val="22"/>
          <w:szCs w:val="22"/>
          <w:lang w:val="lt-LT"/>
        </w:rPr>
        <w:t>Rangovo</w:t>
      </w:r>
      <w:r w:rsidR="004B6305" w:rsidRPr="00311244">
        <w:rPr>
          <w:rFonts w:ascii="Arial" w:hAnsi="Arial" w:cs="Arial"/>
          <w:sz w:val="22"/>
          <w:szCs w:val="22"/>
          <w:lang w:val="lt-LT"/>
        </w:rPr>
        <w:t xml:space="preserve"> ir </w:t>
      </w:r>
      <w:r w:rsidRPr="00311244">
        <w:rPr>
          <w:rFonts w:ascii="Arial" w:hAnsi="Arial" w:cs="Arial"/>
          <w:sz w:val="22"/>
          <w:szCs w:val="22"/>
          <w:lang w:val="lt-LT"/>
        </w:rPr>
        <w:t>subrangovo</w:t>
      </w:r>
      <w:r w:rsidR="004B6305" w:rsidRPr="00311244">
        <w:rPr>
          <w:rFonts w:ascii="Arial" w:hAnsi="Arial" w:cs="Arial"/>
          <w:sz w:val="22"/>
          <w:szCs w:val="22"/>
          <w:lang w:val="lt-LT"/>
        </w:rPr>
        <w:t xml:space="preserve"> (ūkio subjekto), kurioje aprašoma tiesioginio atsiskaitymo su </w:t>
      </w:r>
      <w:r w:rsidRPr="00311244">
        <w:rPr>
          <w:rFonts w:ascii="Arial" w:hAnsi="Arial" w:cs="Arial"/>
          <w:sz w:val="22"/>
          <w:szCs w:val="22"/>
          <w:lang w:val="lt-LT"/>
        </w:rPr>
        <w:t>subrangovu</w:t>
      </w:r>
      <w:r w:rsidR="004B6305" w:rsidRPr="00311244">
        <w:rPr>
          <w:rFonts w:ascii="Arial" w:hAnsi="Arial" w:cs="Arial"/>
          <w:sz w:val="22"/>
          <w:szCs w:val="22"/>
          <w:lang w:val="lt-LT"/>
        </w:rPr>
        <w:t xml:space="preserve"> (ūkio subjektu) tvarka, atsižvelgiant į </w:t>
      </w:r>
      <w:r w:rsidRPr="00311244">
        <w:rPr>
          <w:rFonts w:ascii="Arial" w:hAnsi="Arial" w:cs="Arial"/>
          <w:sz w:val="22"/>
          <w:szCs w:val="22"/>
          <w:lang w:val="lt-LT"/>
        </w:rPr>
        <w:t>p</w:t>
      </w:r>
      <w:r w:rsidR="004B6305" w:rsidRPr="00311244">
        <w:rPr>
          <w:rFonts w:ascii="Arial" w:hAnsi="Arial" w:cs="Arial"/>
          <w:sz w:val="22"/>
          <w:szCs w:val="22"/>
          <w:lang w:val="lt-LT"/>
        </w:rPr>
        <w:t>irkimo dokumentuose ir su</w:t>
      </w:r>
      <w:r w:rsidRPr="00311244">
        <w:rPr>
          <w:rFonts w:ascii="Arial" w:hAnsi="Arial" w:cs="Arial"/>
          <w:sz w:val="22"/>
          <w:szCs w:val="22"/>
          <w:lang w:val="lt-LT"/>
        </w:rPr>
        <w:t>brangos</w:t>
      </w:r>
      <w:r w:rsidR="004B6305" w:rsidRPr="00311244">
        <w:rPr>
          <w:rFonts w:ascii="Arial" w:hAnsi="Arial" w:cs="Arial"/>
          <w:sz w:val="22"/>
          <w:szCs w:val="22"/>
          <w:lang w:val="lt-LT"/>
        </w:rPr>
        <w:t xml:space="preserve"> (ar kitoje) sutartyje nustatytus reikalavimus. Bet kokiu atveju trišalėje sutartyje turi būti numatyta teisė </w:t>
      </w:r>
      <w:r w:rsidRPr="00311244">
        <w:rPr>
          <w:rFonts w:ascii="Arial" w:hAnsi="Arial" w:cs="Arial"/>
          <w:sz w:val="22"/>
          <w:szCs w:val="22"/>
          <w:lang w:val="lt-LT"/>
        </w:rPr>
        <w:t>Rangovui</w:t>
      </w:r>
      <w:r w:rsidR="004B6305" w:rsidRPr="00311244">
        <w:rPr>
          <w:rFonts w:ascii="Arial" w:hAnsi="Arial" w:cs="Arial"/>
          <w:sz w:val="22"/>
          <w:szCs w:val="22"/>
          <w:lang w:val="lt-LT"/>
        </w:rPr>
        <w:t xml:space="preserve"> prieštarauti nepagrįstiems mokėjimams.</w:t>
      </w:r>
    </w:p>
    <w:p w14:paraId="283D5E1F" w14:textId="77777777" w:rsidR="004B6305" w:rsidRPr="00311244" w:rsidRDefault="004B6305" w:rsidP="004B6305">
      <w:pPr>
        <w:keepNext/>
        <w:keepLines/>
        <w:widowControl w:val="0"/>
        <w:tabs>
          <w:tab w:val="left" w:pos="2894"/>
        </w:tabs>
        <w:outlineLvl w:val="2"/>
        <w:rPr>
          <w:rFonts w:ascii="Arial" w:hAnsi="Arial" w:cs="Arial"/>
          <w:b/>
          <w:bCs/>
          <w:sz w:val="22"/>
          <w:szCs w:val="22"/>
          <w:lang w:val="lt-LT"/>
        </w:rPr>
      </w:pPr>
    </w:p>
    <w:p w14:paraId="12D2A37B" w14:textId="64BF0141" w:rsidR="002C5866" w:rsidRPr="00311244" w:rsidRDefault="002C5866" w:rsidP="00EA3C14">
      <w:pPr>
        <w:widowControl w:val="0"/>
        <w:tabs>
          <w:tab w:val="left" w:pos="3616"/>
        </w:tabs>
        <w:jc w:val="center"/>
        <w:rPr>
          <w:rFonts w:ascii="Arial" w:hAnsi="Arial" w:cs="Arial"/>
          <w:b/>
          <w:bCs/>
          <w:sz w:val="22"/>
          <w:szCs w:val="22"/>
          <w:lang w:val="lt-LT"/>
        </w:rPr>
      </w:pPr>
      <w:bookmarkStart w:id="7" w:name="bookmark6"/>
      <w:r w:rsidRPr="00311244">
        <w:rPr>
          <w:rFonts w:ascii="Arial" w:hAnsi="Arial" w:cs="Arial"/>
          <w:b/>
          <w:bCs/>
          <w:sz w:val="22"/>
          <w:szCs w:val="22"/>
          <w:lang w:val="lt-LT"/>
        </w:rPr>
        <w:t>XII. KITOS SUTARTIES SĄLYGOS</w:t>
      </w:r>
      <w:bookmarkEnd w:id="7"/>
    </w:p>
    <w:p w14:paraId="0EA00D8E" w14:textId="77777777" w:rsidR="00397EFB" w:rsidRPr="00311244" w:rsidRDefault="00397EFB" w:rsidP="00EA3C14">
      <w:pPr>
        <w:widowControl w:val="0"/>
        <w:tabs>
          <w:tab w:val="left" w:pos="3616"/>
        </w:tabs>
        <w:jc w:val="center"/>
        <w:rPr>
          <w:rFonts w:ascii="Arial" w:hAnsi="Arial" w:cs="Arial"/>
          <w:b/>
          <w:bCs/>
          <w:sz w:val="22"/>
          <w:szCs w:val="22"/>
          <w:lang w:val="lt-LT"/>
        </w:rPr>
      </w:pPr>
    </w:p>
    <w:p w14:paraId="35D661C7" w14:textId="2F74D2E3" w:rsidR="002C5866" w:rsidRPr="002630F0" w:rsidRDefault="003703A6" w:rsidP="00AC3358">
      <w:pPr>
        <w:widowControl w:val="0"/>
        <w:tabs>
          <w:tab w:val="left" w:pos="993"/>
        </w:tabs>
        <w:ind w:right="20"/>
        <w:jc w:val="both"/>
        <w:rPr>
          <w:rFonts w:ascii="Arial" w:hAnsi="Arial" w:cs="Arial"/>
          <w:sz w:val="22"/>
          <w:szCs w:val="22"/>
          <w:lang w:val="lt-LT"/>
        </w:rPr>
      </w:pPr>
      <w:r>
        <w:rPr>
          <w:rFonts w:ascii="Arial" w:hAnsi="Arial" w:cs="Arial"/>
          <w:sz w:val="22"/>
          <w:szCs w:val="22"/>
          <w:lang w:val="lt-LT"/>
        </w:rPr>
        <w:t>51.</w:t>
      </w:r>
      <w:r w:rsidR="002C5866" w:rsidRPr="00AC3358">
        <w:rPr>
          <w:rFonts w:ascii="Arial" w:hAnsi="Arial" w:cs="Arial"/>
          <w:sz w:val="22"/>
          <w:szCs w:val="22"/>
          <w:lang w:val="lt-LT"/>
        </w:rPr>
        <w:t xml:space="preserve">Sutarties sąlygos Sutarties galiojimo laikotarpiu negali būti keičiamos, išskyrus Lietuvos Respublikos viešųjų pirkimų įstatymo nustatytas išimtis. Visi pakeitimai įforminami raštu, šalims pasirašant papildomą susitarimą prie </w:t>
      </w:r>
      <w:r w:rsidR="00FE64E1" w:rsidRPr="00AC3358">
        <w:rPr>
          <w:rFonts w:ascii="Arial" w:hAnsi="Arial" w:cs="Arial"/>
          <w:sz w:val="22"/>
          <w:szCs w:val="22"/>
          <w:lang w:val="lt-LT"/>
        </w:rPr>
        <w:t>S</w:t>
      </w:r>
      <w:r w:rsidR="002C5866" w:rsidRPr="00AC3358">
        <w:rPr>
          <w:rFonts w:ascii="Arial" w:hAnsi="Arial" w:cs="Arial"/>
          <w:sz w:val="22"/>
          <w:szCs w:val="22"/>
          <w:lang w:val="lt-LT"/>
        </w:rPr>
        <w:t xml:space="preserve">utarties, kuris tampa </w:t>
      </w:r>
      <w:r w:rsidR="002C5866" w:rsidRPr="002630F0">
        <w:rPr>
          <w:rFonts w:ascii="Arial" w:hAnsi="Arial" w:cs="Arial"/>
          <w:sz w:val="22"/>
          <w:szCs w:val="22"/>
          <w:lang w:val="lt-LT"/>
        </w:rPr>
        <w:t>neatsiejama Sutarties dalimi.</w:t>
      </w:r>
    </w:p>
    <w:p w14:paraId="7C71DCB1" w14:textId="5A9EDA1C" w:rsidR="002C5866" w:rsidRPr="002630F0" w:rsidRDefault="003703A6" w:rsidP="00B600C1">
      <w:pPr>
        <w:widowControl w:val="0"/>
        <w:tabs>
          <w:tab w:val="left" w:pos="993"/>
        </w:tabs>
        <w:ind w:right="20"/>
        <w:jc w:val="both"/>
        <w:rPr>
          <w:rFonts w:ascii="Arial" w:hAnsi="Arial" w:cs="Arial"/>
          <w:sz w:val="22"/>
          <w:szCs w:val="22"/>
          <w:lang w:val="lt-LT"/>
        </w:rPr>
      </w:pPr>
      <w:r w:rsidRPr="002630F0">
        <w:rPr>
          <w:rFonts w:ascii="Arial" w:hAnsi="Arial" w:cs="Arial"/>
          <w:sz w:val="22"/>
          <w:szCs w:val="22"/>
          <w:lang w:val="lt-LT"/>
        </w:rPr>
        <w:t>52.</w:t>
      </w:r>
      <w:r w:rsidR="002C5866" w:rsidRPr="002630F0">
        <w:rPr>
          <w:rFonts w:ascii="Arial" w:hAnsi="Arial" w:cs="Arial"/>
          <w:sz w:val="22"/>
          <w:szCs w:val="22"/>
          <w:lang w:val="lt-LT"/>
        </w:rPr>
        <w:t xml:space="preserve">Už šios sutarties vykdymą iš Rangovo pusės skiriamas atsakingu </w:t>
      </w:r>
      <w:r w:rsidR="005C0A6B" w:rsidRPr="002630F0">
        <w:rPr>
          <w:rFonts w:ascii="Arial" w:hAnsi="Arial" w:cs="Arial"/>
          <w:i/>
          <w:iCs/>
          <w:sz w:val="22"/>
          <w:szCs w:val="22"/>
          <w:shd w:val="clear" w:color="auto" w:fill="FFFF00"/>
          <w:lang w:val="lt-LT"/>
        </w:rPr>
        <w:t>Kęstutį Martišių</w:t>
      </w:r>
    </w:p>
    <w:p w14:paraId="70245E76" w14:textId="0B1611B7" w:rsidR="002630F0" w:rsidRPr="002630F0" w:rsidRDefault="002C5866" w:rsidP="002630F0">
      <w:pPr>
        <w:tabs>
          <w:tab w:val="left" w:pos="993"/>
        </w:tabs>
        <w:jc w:val="both"/>
        <w:rPr>
          <w:rFonts w:ascii="Arial" w:hAnsi="Arial" w:cs="Arial"/>
          <w:i/>
          <w:iCs/>
          <w:sz w:val="22"/>
          <w:szCs w:val="22"/>
          <w:shd w:val="clear" w:color="auto" w:fill="FFFF00"/>
          <w:lang w:val="lt-LT"/>
        </w:rPr>
      </w:pPr>
      <w:r w:rsidRPr="002630F0">
        <w:rPr>
          <w:rFonts w:ascii="Arial" w:hAnsi="Arial" w:cs="Arial"/>
          <w:sz w:val="22"/>
          <w:szCs w:val="22"/>
          <w:lang w:val="lt-LT"/>
        </w:rPr>
        <w:t xml:space="preserve">Už šios sutarties vykdymą iš Užsakovo pusės skiriamas atsakingu </w:t>
      </w:r>
      <w:r w:rsidR="002630F0" w:rsidRPr="002630F0">
        <w:rPr>
          <w:rFonts w:ascii="Arial" w:hAnsi="Arial" w:cs="Arial"/>
          <w:i/>
          <w:iCs/>
          <w:sz w:val="22"/>
          <w:szCs w:val="22"/>
          <w:shd w:val="clear" w:color="auto" w:fill="FFFF00"/>
          <w:lang w:val="lt-LT"/>
        </w:rPr>
        <w:t xml:space="preserve">Rolandas Paulauskas, tel. 8 37 401 830, el. paštas </w:t>
      </w:r>
      <w:hyperlink r:id="rId8" w:history="1">
        <w:r w:rsidR="002630F0" w:rsidRPr="002630F0">
          <w:rPr>
            <w:rStyle w:val="Hyperlink"/>
            <w:rFonts w:ascii="Arial" w:hAnsi="Arial" w:cs="Arial"/>
            <w:i/>
            <w:iCs/>
            <w:sz w:val="22"/>
            <w:szCs w:val="22"/>
            <w:shd w:val="clear" w:color="auto" w:fill="FFFF00"/>
            <w:lang w:val="lt-LT"/>
          </w:rPr>
          <w:t>Rolandas.Paulauskas@lei.lt</w:t>
        </w:r>
      </w:hyperlink>
    </w:p>
    <w:p w14:paraId="3D1808B8" w14:textId="223BEDF4" w:rsidR="002C5866" w:rsidRPr="00311244" w:rsidRDefault="003703A6" w:rsidP="002630F0">
      <w:pPr>
        <w:tabs>
          <w:tab w:val="left" w:pos="993"/>
        </w:tabs>
        <w:jc w:val="both"/>
        <w:rPr>
          <w:rFonts w:ascii="Arial" w:hAnsi="Arial" w:cs="Arial"/>
          <w:sz w:val="22"/>
          <w:szCs w:val="22"/>
          <w:lang w:val="lt-LT"/>
        </w:rPr>
      </w:pPr>
      <w:r w:rsidRPr="002630F0">
        <w:rPr>
          <w:rFonts w:ascii="Arial" w:hAnsi="Arial" w:cs="Arial"/>
          <w:sz w:val="22"/>
          <w:szCs w:val="22"/>
          <w:lang w:val="lt-LT"/>
        </w:rPr>
        <w:t>53.</w:t>
      </w:r>
      <w:r w:rsidR="002C5866" w:rsidRPr="002630F0">
        <w:rPr>
          <w:rFonts w:ascii="Arial" w:hAnsi="Arial" w:cs="Arial"/>
          <w:sz w:val="22"/>
          <w:szCs w:val="22"/>
          <w:lang w:val="lt-LT"/>
        </w:rPr>
        <w:t>Visi kilę ginčai ar nesutarimai sprendžiami derybų būdu. Šalims nesusitarus</w:t>
      </w:r>
      <w:r w:rsidR="002C5866" w:rsidRPr="00311244">
        <w:rPr>
          <w:rFonts w:ascii="Arial" w:hAnsi="Arial" w:cs="Arial"/>
          <w:sz w:val="22"/>
          <w:szCs w:val="22"/>
          <w:lang w:val="lt-LT"/>
        </w:rPr>
        <w:t xml:space="preserve"> ilgiau nei per 30 (trisdešimt) kalendorinių dienų nuo ginčų ir nesutarimų kilimo pradžios, ginčai ar nesutarimai sprendžiami Lietuvos Respublikos įstatymų nustatyta tvarka Lietuvos Respublikos teismuose </w:t>
      </w:r>
      <w:r w:rsidR="007A15F9" w:rsidRPr="00311244">
        <w:rPr>
          <w:rFonts w:ascii="Arial" w:hAnsi="Arial" w:cs="Arial"/>
          <w:sz w:val="22"/>
          <w:szCs w:val="22"/>
          <w:lang w:val="lt-LT"/>
        </w:rPr>
        <w:t xml:space="preserve">teismingumą nustatant </w:t>
      </w:r>
      <w:r w:rsidR="002C5866" w:rsidRPr="00311244">
        <w:rPr>
          <w:rFonts w:ascii="Arial" w:hAnsi="Arial" w:cs="Arial"/>
          <w:sz w:val="22"/>
          <w:szCs w:val="22"/>
          <w:lang w:val="lt-LT"/>
        </w:rPr>
        <w:t>pagal Užsakovo buveinės vietą.</w:t>
      </w:r>
    </w:p>
    <w:p w14:paraId="5E13579A" w14:textId="01C27329" w:rsidR="002C5866" w:rsidRPr="00311244"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54.</w:t>
      </w:r>
      <w:r w:rsidR="002C5866" w:rsidRPr="00311244">
        <w:rPr>
          <w:rFonts w:ascii="Arial" w:hAnsi="Arial" w:cs="Arial"/>
          <w:sz w:val="22"/>
          <w:szCs w:val="22"/>
          <w:lang w:val="lt-LT"/>
        </w:rPr>
        <w:t xml:space="preserve">Sutartis įsigalioja </w:t>
      </w:r>
      <w:r>
        <w:rPr>
          <w:rFonts w:ascii="Arial" w:hAnsi="Arial" w:cs="Arial"/>
          <w:sz w:val="22"/>
          <w:szCs w:val="22"/>
          <w:lang w:val="lt-LT"/>
        </w:rPr>
        <w:t xml:space="preserve">abiem </w:t>
      </w:r>
      <w:r w:rsidR="002C5866" w:rsidRPr="00311244">
        <w:rPr>
          <w:rFonts w:ascii="Arial" w:hAnsi="Arial" w:cs="Arial"/>
          <w:sz w:val="22"/>
          <w:szCs w:val="22"/>
          <w:lang w:val="lt-LT"/>
        </w:rPr>
        <w:t>šalims pasirašius ją ir galioja iki visų sutartinių įsipareigojimų įvykdymo arba Sutarties nutraukimo.</w:t>
      </w:r>
    </w:p>
    <w:p w14:paraId="2714AA34" w14:textId="093492FB" w:rsidR="002C5866" w:rsidRPr="00311244"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55.</w:t>
      </w:r>
      <w:r w:rsidR="002546B7" w:rsidRPr="00311244">
        <w:rPr>
          <w:rFonts w:ascii="Arial" w:hAnsi="Arial" w:cs="Arial"/>
          <w:sz w:val="22"/>
          <w:szCs w:val="22"/>
          <w:lang w:val="lt-LT"/>
        </w:rPr>
        <w:t>Š</w:t>
      </w:r>
      <w:r w:rsidR="002C5866" w:rsidRPr="00311244">
        <w:rPr>
          <w:rFonts w:ascii="Arial" w:hAnsi="Arial" w:cs="Arial"/>
          <w:sz w:val="22"/>
          <w:szCs w:val="22"/>
          <w:lang w:val="lt-LT"/>
        </w:rPr>
        <w:t>alys neturi teisės perduoti trečiajam asmeniui reikalavimo teisės pagal šią Sutartį be raštiško kitos šalies sutikimo.</w:t>
      </w:r>
    </w:p>
    <w:p w14:paraId="01C1680B" w14:textId="6A549392" w:rsidR="0036771F" w:rsidRPr="00AC3358" w:rsidRDefault="003703A6" w:rsidP="00B600C1">
      <w:pPr>
        <w:tabs>
          <w:tab w:val="left" w:pos="567"/>
          <w:tab w:val="left" w:pos="993"/>
        </w:tabs>
        <w:jc w:val="both"/>
        <w:rPr>
          <w:rFonts w:ascii="Arial" w:hAnsi="Arial" w:cs="Arial"/>
          <w:sz w:val="22"/>
          <w:szCs w:val="22"/>
          <w:lang w:val="lt-LT" w:eastAsia="lt-LT"/>
        </w:rPr>
      </w:pPr>
      <w:r>
        <w:rPr>
          <w:rFonts w:ascii="Arial" w:hAnsi="Arial" w:cs="Arial"/>
          <w:sz w:val="22"/>
          <w:szCs w:val="22"/>
          <w:lang w:val="lt-LT"/>
        </w:rPr>
        <w:t>56.</w:t>
      </w:r>
      <w:r w:rsidR="0036771F" w:rsidRPr="00AC3358">
        <w:rPr>
          <w:rFonts w:ascii="Arial" w:hAnsi="Arial" w:cs="Arial"/>
          <w:sz w:val="22"/>
          <w:szCs w:val="22"/>
          <w:lang w:val="lt-LT"/>
        </w:rPr>
        <w:t xml:space="preserve">Sutartis sudaroma </w:t>
      </w:r>
      <w:r w:rsidR="00CE43E1" w:rsidRPr="00AC3358">
        <w:rPr>
          <w:rFonts w:ascii="Arial" w:hAnsi="Arial" w:cs="Arial"/>
          <w:sz w:val="22"/>
          <w:szCs w:val="22"/>
          <w:lang w:val="lt-LT"/>
        </w:rPr>
        <w:t xml:space="preserve">lietuvių kalba </w:t>
      </w:r>
      <w:r>
        <w:rPr>
          <w:rFonts w:ascii="Arial" w:hAnsi="Arial" w:cs="Arial"/>
          <w:sz w:val="22"/>
          <w:szCs w:val="22"/>
          <w:lang w:val="lt-LT"/>
        </w:rPr>
        <w:t>2 (</w:t>
      </w:r>
      <w:r w:rsidR="0036771F" w:rsidRPr="00AC3358">
        <w:rPr>
          <w:rFonts w:ascii="Arial" w:hAnsi="Arial" w:cs="Arial"/>
          <w:sz w:val="22"/>
          <w:szCs w:val="22"/>
          <w:lang w:val="lt-LT"/>
        </w:rPr>
        <w:t>dviem</w:t>
      </w:r>
      <w:r>
        <w:rPr>
          <w:rFonts w:ascii="Arial" w:hAnsi="Arial" w:cs="Arial"/>
          <w:sz w:val="22"/>
          <w:szCs w:val="22"/>
          <w:lang w:val="lt-LT"/>
        </w:rPr>
        <w:t>)</w:t>
      </w:r>
      <w:r w:rsidR="0036771F" w:rsidRPr="00AC3358">
        <w:rPr>
          <w:rFonts w:ascii="Arial" w:hAnsi="Arial" w:cs="Arial"/>
          <w:sz w:val="22"/>
          <w:szCs w:val="22"/>
          <w:lang w:val="lt-LT"/>
        </w:rPr>
        <w:t xml:space="preserve"> vienodą juridinę galią turinčiais egzemplioriais, po </w:t>
      </w:r>
      <w:r>
        <w:rPr>
          <w:rFonts w:ascii="Arial" w:hAnsi="Arial" w:cs="Arial"/>
          <w:sz w:val="22"/>
          <w:szCs w:val="22"/>
          <w:lang w:val="lt-LT"/>
        </w:rPr>
        <w:t>1 (</w:t>
      </w:r>
      <w:r w:rsidR="0036771F" w:rsidRPr="00AC3358">
        <w:rPr>
          <w:rFonts w:ascii="Arial" w:hAnsi="Arial" w:cs="Arial"/>
          <w:sz w:val="22"/>
          <w:szCs w:val="22"/>
          <w:lang w:val="lt-LT"/>
        </w:rPr>
        <w:t>vieną</w:t>
      </w:r>
      <w:r>
        <w:rPr>
          <w:rFonts w:ascii="Arial" w:hAnsi="Arial" w:cs="Arial"/>
          <w:sz w:val="22"/>
          <w:szCs w:val="22"/>
          <w:lang w:val="lt-LT"/>
        </w:rPr>
        <w:t>)</w:t>
      </w:r>
      <w:r w:rsidR="0036771F" w:rsidRPr="00AC3358">
        <w:rPr>
          <w:rFonts w:ascii="Arial" w:hAnsi="Arial" w:cs="Arial"/>
          <w:sz w:val="22"/>
          <w:szCs w:val="22"/>
          <w:lang w:val="lt-LT"/>
        </w:rPr>
        <w:t xml:space="preserve"> kiekvienai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p w14:paraId="4793D2ED" w14:textId="4EDA4739" w:rsidR="002C5866" w:rsidRPr="000336B5"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57.</w:t>
      </w:r>
      <w:r w:rsidR="002C5866" w:rsidRPr="00311244">
        <w:rPr>
          <w:rFonts w:ascii="Arial" w:hAnsi="Arial" w:cs="Arial"/>
          <w:sz w:val="22"/>
          <w:szCs w:val="22"/>
          <w:lang w:val="lt-LT"/>
        </w:rPr>
        <w:t xml:space="preserve">Dėl visko, kas </w:t>
      </w:r>
      <w:r w:rsidR="002C5866" w:rsidRPr="000336B5">
        <w:rPr>
          <w:rFonts w:ascii="Arial" w:hAnsi="Arial" w:cs="Arial"/>
          <w:sz w:val="22"/>
          <w:szCs w:val="22"/>
          <w:lang w:val="lt-LT"/>
        </w:rPr>
        <w:t xml:space="preserve">tiesiogiai nereglamentuota šioje </w:t>
      </w:r>
      <w:r>
        <w:rPr>
          <w:rFonts w:ascii="Arial" w:hAnsi="Arial" w:cs="Arial"/>
          <w:sz w:val="22"/>
          <w:szCs w:val="22"/>
          <w:lang w:val="lt-LT"/>
        </w:rPr>
        <w:t>S</w:t>
      </w:r>
      <w:r w:rsidR="002C5866" w:rsidRPr="000336B5">
        <w:rPr>
          <w:rFonts w:ascii="Arial" w:hAnsi="Arial" w:cs="Arial"/>
          <w:sz w:val="22"/>
          <w:szCs w:val="22"/>
          <w:lang w:val="lt-LT"/>
        </w:rPr>
        <w:t>utartyje, šalys privalo vadovautis Lietuvos Respublikos įstatymais ir kitais teisės aktais.</w:t>
      </w:r>
    </w:p>
    <w:p w14:paraId="65D21B99" w14:textId="5F4A01B2" w:rsidR="007A15F9" w:rsidRPr="000336B5"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58.</w:t>
      </w:r>
      <w:r w:rsidR="003B51E5" w:rsidRPr="000336B5">
        <w:rPr>
          <w:rFonts w:ascii="Arial" w:hAnsi="Arial" w:cs="Arial"/>
          <w:sz w:val="22"/>
          <w:szCs w:val="22"/>
          <w:lang w:val="lt-LT"/>
        </w:rPr>
        <w:t xml:space="preserve">Sutartis turi priedus: </w:t>
      </w:r>
    </w:p>
    <w:p w14:paraId="717C75B1" w14:textId="0C787D37" w:rsidR="007A15F9" w:rsidRPr="000336B5" w:rsidRDefault="003B51E5" w:rsidP="003F6B04">
      <w:pPr>
        <w:pStyle w:val="ListParagraph"/>
        <w:widowControl w:val="0"/>
        <w:numPr>
          <w:ilvl w:val="1"/>
          <w:numId w:val="23"/>
        </w:numPr>
        <w:tabs>
          <w:tab w:val="left" w:pos="1134"/>
        </w:tabs>
        <w:ind w:left="0" w:right="20" w:firstLine="709"/>
        <w:jc w:val="both"/>
        <w:rPr>
          <w:rFonts w:ascii="Arial" w:hAnsi="Arial" w:cs="Arial"/>
          <w:sz w:val="22"/>
          <w:szCs w:val="22"/>
          <w:lang w:val="lt-LT"/>
        </w:rPr>
      </w:pPr>
      <w:r w:rsidRPr="000336B5">
        <w:rPr>
          <w:rFonts w:ascii="Arial" w:hAnsi="Arial" w:cs="Arial"/>
          <w:sz w:val="22"/>
          <w:szCs w:val="22"/>
          <w:lang w:val="lt-LT"/>
        </w:rPr>
        <w:t xml:space="preserve">Priedas Nr. 1 </w:t>
      </w:r>
      <w:r w:rsidR="00772FD0" w:rsidRPr="000336B5">
        <w:rPr>
          <w:rFonts w:ascii="Arial" w:hAnsi="Arial" w:cs="Arial"/>
          <w:sz w:val="22"/>
          <w:szCs w:val="22"/>
          <w:lang w:val="lt-LT"/>
        </w:rPr>
        <w:t>„</w:t>
      </w:r>
      <w:r w:rsidR="002D60C1" w:rsidRPr="000336B5">
        <w:rPr>
          <w:rFonts w:ascii="Arial" w:hAnsi="Arial" w:cs="Arial"/>
          <w:sz w:val="22"/>
          <w:szCs w:val="22"/>
          <w:lang w:val="lt-LT"/>
        </w:rPr>
        <w:t>Tiekėjo pasiūlymas</w:t>
      </w:r>
      <w:r w:rsidR="00772FD0" w:rsidRPr="000336B5">
        <w:rPr>
          <w:rFonts w:ascii="Arial" w:hAnsi="Arial" w:cs="Arial"/>
          <w:sz w:val="22"/>
          <w:szCs w:val="22"/>
          <w:lang w:val="lt-LT"/>
        </w:rPr>
        <w:t>“;</w:t>
      </w:r>
      <w:r w:rsidRPr="000336B5">
        <w:rPr>
          <w:rFonts w:ascii="Arial" w:hAnsi="Arial" w:cs="Arial"/>
          <w:sz w:val="22"/>
          <w:szCs w:val="22"/>
          <w:lang w:val="lt-LT"/>
        </w:rPr>
        <w:t xml:space="preserve"> </w:t>
      </w:r>
    </w:p>
    <w:p w14:paraId="5C1E1E23" w14:textId="4FBDE88E" w:rsidR="000336B5" w:rsidRPr="000336B5" w:rsidRDefault="003B51E5" w:rsidP="003F6B04">
      <w:pPr>
        <w:pStyle w:val="ListParagraph"/>
        <w:widowControl w:val="0"/>
        <w:numPr>
          <w:ilvl w:val="1"/>
          <w:numId w:val="23"/>
        </w:numPr>
        <w:tabs>
          <w:tab w:val="left" w:pos="1134"/>
        </w:tabs>
        <w:ind w:left="0" w:right="20" w:firstLine="709"/>
        <w:jc w:val="both"/>
        <w:rPr>
          <w:rFonts w:ascii="Arial" w:hAnsi="Arial" w:cs="Arial"/>
          <w:sz w:val="22"/>
          <w:szCs w:val="22"/>
          <w:lang w:val="lt-LT"/>
        </w:rPr>
      </w:pPr>
      <w:r w:rsidRPr="000336B5">
        <w:rPr>
          <w:rFonts w:ascii="Arial" w:hAnsi="Arial" w:cs="Arial"/>
          <w:sz w:val="22"/>
          <w:szCs w:val="22"/>
          <w:lang w:val="lt-LT"/>
        </w:rPr>
        <w:t xml:space="preserve">Priedas Nr. 2 </w:t>
      </w:r>
      <w:r w:rsidR="000336B5" w:rsidRPr="000336B5">
        <w:rPr>
          <w:rFonts w:ascii="Arial" w:hAnsi="Arial" w:cs="Arial"/>
          <w:sz w:val="22"/>
          <w:szCs w:val="22"/>
          <w:lang w:val="lt-LT"/>
        </w:rPr>
        <w:t>„Techninė specifikacija</w:t>
      </w:r>
      <w:r w:rsidR="008F4A08">
        <w:rPr>
          <w:rFonts w:ascii="Arial" w:hAnsi="Arial" w:cs="Arial"/>
          <w:sz w:val="22"/>
          <w:szCs w:val="22"/>
          <w:lang w:val="lt-LT"/>
        </w:rPr>
        <w:t xml:space="preserve"> ir darbų kiekių žiniaraštis</w:t>
      </w:r>
      <w:r w:rsidR="000336B5" w:rsidRPr="000336B5">
        <w:rPr>
          <w:rFonts w:ascii="Arial" w:hAnsi="Arial" w:cs="Arial"/>
          <w:sz w:val="22"/>
          <w:szCs w:val="22"/>
          <w:lang w:val="lt-LT"/>
        </w:rPr>
        <w:t>“</w:t>
      </w:r>
      <w:r w:rsidR="008F4A08">
        <w:rPr>
          <w:rFonts w:ascii="Arial" w:hAnsi="Arial" w:cs="Arial"/>
          <w:sz w:val="22"/>
          <w:szCs w:val="22"/>
          <w:lang w:val="lt-LT"/>
        </w:rPr>
        <w:t>.</w:t>
      </w:r>
    </w:p>
    <w:p w14:paraId="680F3CD1" w14:textId="77777777" w:rsidR="00FE64E1" w:rsidRPr="000336B5" w:rsidRDefault="00FE64E1" w:rsidP="00FE64E1">
      <w:pPr>
        <w:pStyle w:val="ListParagraph"/>
        <w:widowControl w:val="0"/>
        <w:tabs>
          <w:tab w:val="left" w:pos="993"/>
        </w:tabs>
        <w:ind w:left="1047" w:right="20"/>
        <w:jc w:val="both"/>
        <w:rPr>
          <w:rFonts w:ascii="Arial" w:hAnsi="Arial" w:cs="Arial"/>
          <w:sz w:val="22"/>
          <w:szCs w:val="22"/>
          <w:lang w:val="lt-LT"/>
        </w:rPr>
      </w:pPr>
    </w:p>
    <w:p w14:paraId="2CF8105E" w14:textId="77777777" w:rsidR="002C5866" w:rsidRPr="00311244" w:rsidRDefault="002C5866" w:rsidP="00FE64E1">
      <w:pPr>
        <w:widowControl w:val="0"/>
        <w:tabs>
          <w:tab w:val="left" w:pos="993"/>
        </w:tabs>
        <w:ind w:right="20"/>
        <w:jc w:val="center"/>
        <w:rPr>
          <w:rFonts w:ascii="Arial" w:hAnsi="Arial" w:cs="Arial"/>
          <w:b/>
          <w:bCs/>
          <w:sz w:val="22"/>
          <w:szCs w:val="22"/>
          <w:lang w:val="lt-LT"/>
        </w:rPr>
      </w:pPr>
      <w:r w:rsidRPr="00311244">
        <w:rPr>
          <w:rFonts w:ascii="Arial" w:hAnsi="Arial" w:cs="Arial"/>
          <w:b/>
          <w:bCs/>
          <w:sz w:val="22"/>
          <w:szCs w:val="22"/>
          <w:lang w:val="lt-LT"/>
        </w:rPr>
        <w:t>XIII. ŠALIŲ REKVIZITAI IR PARAŠAI</w:t>
      </w:r>
    </w:p>
    <w:p w14:paraId="4398C35C" w14:textId="77777777" w:rsidR="002C5866" w:rsidRPr="00311244" w:rsidRDefault="002C5866" w:rsidP="00FE64E1">
      <w:pPr>
        <w:widowControl w:val="0"/>
        <w:tabs>
          <w:tab w:val="left" w:pos="993"/>
        </w:tabs>
        <w:ind w:right="20"/>
        <w:jc w:val="center"/>
        <w:rPr>
          <w:rFonts w:ascii="Arial" w:hAnsi="Arial" w:cs="Arial"/>
          <w:b/>
          <w:bCs/>
          <w:sz w:val="22"/>
          <w:szCs w:val="22"/>
          <w:lang w:val="lt-LT"/>
        </w:rPr>
      </w:pPr>
    </w:p>
    <w:tbl>
      <w:tblPr>
        <w:tblW w:w="10549" w:type="dxa"/>
        <w:tblLook w:val="00A0" w:firstRow="1" w:lastRow="0" w:firstColumn="1" w:lastColumn="0" w:noHBand="0" w:noVBand="0"/>
      </w:tblPr>
      <w:tblGrid>
        <w:gridCol w:w="4395"/>
        <w:gridCol w:w="222"/>
        <w:gridCol w:w="5932"/>
      </w:tblGrid>
      <w:tr w:rsidR="003F6B04" w:rsidRPr="00311244" w14:paraId="6EA5F26A" w14:textId="77777777" w:rsidTr="002630F0">
        <w:trPr>
          <w:trHeight w:val="2577"/>
        </w:trPr>
        <w:tc>
          <w:tcPr>
            <w:tcW w:w="4395" w:type="dxa"/>
          </w:tcPr>
          <w:bookmarkEnd w:id="0"/>
          <w:p w14:paraId="7196F213" w14:textId="3E26B7D2" w:rsidR="003F6B04" w:rsidRPr="00311244" w:rsidRDefault="003F6B04" w:rsidP="003F6B04">
            <w:pPr>
              <w:rPr>
                <w:rFonts w:ascii="Arial" w:hAnsi="Arial" w:cs="Arial"/>
                <w:b/>
                <w:sz w:val="22"/>
                <w:szCs w:val="22"/>
                <w:lang w:val="lt-LT" w:eastAsia="lt-LT"/>
              </w:rPr>
            </w:pPr>
            <w:r w:rsidRPr="00311244">
              <w:rPr>
                <w:rFonts w:ascii="Arial" w:hAnsi="Arial" w:cs="Arial"/>
                <w:b/>
                <w:sz w:val="22"/>
                <w:szCs w:val="22"/>
                <w:lang w:val="lt-LT" w:eastAsia="lt-LT"/>
              </w:rPr>
              <w:lastRenderedPageBreak/>
              <w:t>Užsakovas</w:t>
            </w:r>
          </w:p>
          <w:p w14:paraId="3862BDAE" w14:textId="0FAD91AF" w:rsidR="003F6B04" w:rsidRPr="00311244" w:rsidRDefault="003F6B04" w:rsidP="003F6B04">
            <w:pPr>
              <w:rPr>
                <w:rFonts w:ascii="Arial" w:hAnsi="Arial" w:cs="Arial"/>
                <w:b/>
                <w:sz w:val="22"/>
                <w:szCs w:val="22"/>
                <w:lang w:val="lt-LT" w:eastAsia="lt-LT"/>
              </w:rPr>
            </w:pPr>
            <w:r w:rsidRPr="00311244">
              <w:rPr>
                <w:rFonts w:ascii="Arial" w:hAnsi="Arial" w:cs="Arial"/>
                <w:b/>
                <w:sz w:val="22"/>
                <w:szCs w:val="22"/>
                <w:lang w:val="lt-LT" w:eastAsia="lt-LT"/>
              </w:rPr>
              <w:t>VšĮ Lietuvos energetikos</w:t>
            </w:r>
            <w:r w:rsidR="00D756B6" w:rsidRPr="00311244">
              <w:rPr>
                <w:rFonts w:ascii="Arial" w:hAnsi="Arial" w:cs="Arial"/>
                <w:b/>
                <w:sz w:val="22"/>
                <w:szCs w:val="22"/>
                <w:lang w:val="lt-LT" w:eastAsia="lt-LT"/>
              </w:rPr>
              <w:t xml:space="preserve"> institutas</w:t>
            </w:r>
          </w:p>
          <w:p w14:paraId="3F137EE6" w14:textId="77777777" w:rsidR="003F6B04" w:rsidRPr="00311244" w:rsidRDefault="003F6B04" w:rsidP="003F6B04">
            <w:pPr>
              <w:rPr>
                <w:rFonts w:ascii="Arial" w:hAnsi="Arial" w:cs="Arial"/>
                <w:sz w:val="22"/>
                <w:szCs w:val="22"/>
                <w:lang w:val="lt-LT" w:eastAsia="lt-LT"/>
              </w:rPr>
            </w:pPr>
            <w:proofErr w:type="spellStart"/>
            <w:r w:rsidRPr="00311244">
              <w:rPr>
                <w:rFonts w:ascii="Arial" w:hAnsi="Arial" w:cs="Arial"/>
                <w:sz w:val="22"/>
                <w:szCs w:val="22"/>
                <w:lang w:val="lt-LT" w:eastAsia="lt-LT"/>
              </w:rPr>
              <w:t>Breslaujos</w:t>
            </w:r>
            <w:proofErr w:type="spellEnd"/>
            <w:r w:rsidRPr="00311244">
              <w:rPr>
                <w:rFonts w:ascii="Arial" w:hAnsi="Arial" w:cs="Arial"/>
                <w:sz w:val="22"/>
                <w:szCs w:val="22"/>
                <w:lang w:val="lt-LT" w:eastAsia="lt-LT"/>
              </w:rPr>
              <w:t xml:space="preserve"> g. 3, LT-44403 Kaunas</w:t>
            </w:r>
          </w:p>
          <w:p w14:paraId="69F80A5B"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Įstaigos kodas 111955219</w:t>
            </w:r>
          </w:p>
          <w:p w14:paraId="6BB225DD"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PVM mokėtojo kodas LT119552113</w:t>
            </w:r>
          </w:p>
          <w:p w14:paraId="2C638333"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A. s. Nr. LT664010042503135604</w:t>
            </w:r>
          </w:p>
          <w:p w14:paraId="00AD155F" w14:textId="77777777" w:rsidR="003F6B04" w:rsidRPr="00311244" w:rsidRDefault="003F6B04" w:rsidP="003F6B04">
            <w:pPr>
              <w:pStyle w:val="Footer"/>
              <w:rPr>
                <w:rFonts w:ascii="Arial" w:hAnsi="Arial" w:cs="Arial"/>
                <w:sz w:val="22"/>
                <w:szCs w:val="22"/>
                <w:lang w:val="lt-LT" w:eastAsia="lt-LT"/>
              </w:rPr>
            </w:pPr>
            <w:r w:rsidRPr="00311244">
              <w:rPr>
                <w:rFonts w:ascii="Arial" w:hAnsi="Arial" w:cs="Arial"/>
                <w:sz w:val="22"/>
                <w:szCs w:val="22"/>
                <w:lang w:val="lt-LT" w:eastAsia="lt-LT"/>
              </w:rPr>
              <w:t>LUMINOR BANK AS</w:t>
            </w:r>
          </w:p>
          <w:p w14:paraId="0B1988D3" w14:textId="77777777" w:rsidR="003F6B04" w:rsidRPr="00311244" w:rsidRDefault="003F6B04" w:rsidP="003F6B04">
            <w:pPr>
              <w:pStyle w:val="Footer"/>
              <w:tabs>
                <w:tab w:val="left" w:pos="720"/>
              </w:tabs>
              <w:rPr>
                <w:rFonts w:ascii="Arial" w:hAnsi="Arial" w:cs="Arial"/>
                <w:sz w:val="22"/>
                <w:szCs w:val="22"/>
                <w:lang w:val="lt-LT" w:eastAsia="lt-LT"/>
              </w:rPr>
            </w:pPr>
            <w:r w:rsidRPr="00311244">
              <w:rPr>
                <w:rFonts w:ascii="Arial" w:hAnsi="Arial" w:cs="Arial"/>
                <w:sz w:val="22"/>
                <w:szCs w:val="22"/>
                <w:lang w:val="lt-LT" w:eastAsia="lt-LT"/>
              </w:rPr>
              <w:t>Kodas 40100</w:t>
            </w:r>
          </w:p>
          <w:p w14:paraId="6DA2B9AD"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Tel. +370 37 401 805</w:t>
            </w:r>
          </w:p>
          <w:p w14:paraId="16BA21F1"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El. paštas rastine@lei.lt</w:t>
            </w:r>
          </w:p>
          <w:p w14:paraId="4CEFB0C4" w14:textId="56ED963C" w:rsidR="003F6B04" w:rsidRPr="00311244" w:rsidRDefault="003F6B04" w:rsidP="00AC3358">
            <w:pPr>
              <w:rPr>
                <w:rFonts w:ascii="Arial" w:hAnsi="Arial" w:cs="Arial"/>
                <w:sz w:val="22"/>
                <w:szCs w:val="22"/>
                <w:lang w:val="lt-LT"/>
              </w:rPr>
            </w:pPr>
          </w:p>
        </w:tc>
        <w:tc>
          <w:tcPr>
            <w:tcW w:w="222" w:type="dxa"/>
          </w:tcPr>
          <w:p w14:paraId="225D2D8A" w14:textId="77777777" w:rsidR="003F6B04" w:rsidRPr="00311244" w:rsidRDefault="003F6B04" w:rsidP="003F6B04">
            <w:pPr>
              <w:snapToGrid w:val="0"/>
              <w:ind w:right="113"/>
              <w:jc w:val="both"/>
              <w:rPr>
                <w:rFonts w:ascii="Arial" w:hAnsi="Arial" w:cs="Arial"/>
                <w:b/>
                <w:bCs/>
                <w:sz w:val="22"/>
                <w:szCs w:val="22"/>
                <w:lang w:val="lt-LT"/>
              </w:rPr>
            </w:pPr>
          </w:p>
        </w:tc>
        <w:tc>
          <w:tcPr>
            <w:tcW w:w="5932" w:type="dxa"/>
            <w:tcBorders>
              <w:bottom w:val="single" w:sz="4" w:space="0" w:color="auto"/>
            </w:tcBorders>
          </w:tcPr>
          <w:p w14:paraId="35573C02" w14:textId="60F0A51D" w:rsidR="003F6B04" w:rsidRPr="00311244" w:rsidRDefault="002630F0" w:rsidP="003F6B04">
            <w:pPr>
              <w:jc w:val="both"/>
              <w:rPr>
                <w:rFonts w:ascii="Arial" w:hAnsi="Arial" w:cs="Arial"/>
                <w:sz w:val="22"/>
                <w:szCs w:val="22"/>
                <w:lang w:val="lt-LT"/>
              </w:rPr>
            </w:pPr>
            <w:r w:rsidRPr="002630F0">
              <w:rPr>
                <w:rFonts w:ascii="Arial" w:hAnsi="Arial" w:cs="Arial"/>
                <w:b/>
                <w:bCs/>
                <w:sz w:val="22"/>
                <w:szCs w:val="22"/>
                <w:lang w:val="lt-LT"/>
              </w:rPr>
              <w:drawing>
                <wp:anchor distT="0" distB="0" distL="114300" distR="114300" simplePos="0" relativeHeight="251658240" behindDoc="0" locked="0" layoutInCell="1" allowOverlap="1" wp14:anchorId="0AFB3AC1" wp14:editId="2867634A">
                  <wp:simplePos x="0" y="0"/>
                  <wp:positionH relativeFrom="column">
                    <wp:posOffset>-36195</wp:posOffset>
                  </wp:positionH>
                  <wp:positionV relativeFrom="paragraph">
                    <wp:posOffset>-5715</wp:posOffset>
                  </wp:positionV>
                  <wp:extent cx="3148330" cy="2525393"/>
                  <wp:effectExtent l="0" t="0" r="0" b="8890"/>
                  <wp:wrapNone/>
                  <wp:docPr id="907790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90984" name=""/>
                          <pic:cNvPicPr/>
                        </pic:nvPicPr>
                        <pic:blipFill>
                          <a:blip r:embed="rId9"/>
                          <a:stretch>
                            <a:fillRect/>
                          </a:stretch>
                        </pic:blipFill>
                        <pic:spPr>
                          <a:xfrm>
                            <a:off x="0" y="0"/>
                            <a:ext cx="3148330" cy="2525393"/>
                          </a:xfrm>
                          <a:prstGeom prst="rect">
                            <a:avLst/>
                          </a:prstGeom>
                        </pic:spPr>
                      </pic:pic>
                    </a:graphicData>
                  </a:graphic>
                  <wp14:sizeRelH relativeFrom="margin">
                    <wp14:pctWidth>0</wp14:pctWidth>
                  </wp14:sizeRelH>
                  <wp14:sizeRelV relativeFrom="margin">
                    <wp14:pctHeight>0</wp14:pctHeight>
                  </wp14:sizeRelV>
                </wp:anchor>
              </w:drawing>
            </w:r>
          </w:p>
        </w:tc>
      </w:tr>
      <w:tr w:rsidR="003F6B04" w:rsidRPr="00311244" w14:paraId="5FC8DF35" w14:textId="77777777" w:rsidTr="002630F0">
        <w:trPr>
          <w:trHeight w:val="348"/>
        </w:trPr>
        <w:tc>
          <w:tcPr>
            <w:tcW w:w="4395" w:type="dxa"/>
          </w:tcPr>
          <w:p w14:paraId="49D7FB1A"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Direktorius</w:t>
            </w:r>
          </w:p>
          <w:p w14:paraId="6F51B69B" w14:textId="7DC8E224" w:rsidR="003F6B04" w:rsidRPr="00311244" w:rsidRDefault="003F6B04" w:rsidP="003F6B04">
            <w:pPr>
              <w:jc w:val="both"/>
              <w:rPr>
                <w:rFonts w:ascii="Arial" w:hAnsi="Arial" w:cs="Arial"/>
                <w:i/>
                <w:iCs/>
                <w:sz w:val="22"/>
                <w:szCs w:val="22"/>
                <w:highlight w:val="yellow"/>
                <w:lang w:val="lt-LT"/>
              </w:rPr>
            </w:pPr>
            <w:r w:rsidRPr="00311244">
              <w:rPr>
                <w:rFonts w:ascii="Arial" w:hAnsi="Arial" w:cs="Arial"/>
                <w:sz w:val="22"/>
                <w:szCs w:val="22"/>
                <w:lang w:val="lt-LT" w:eastAsia="lt-LT"/>
              </w:rPr>
              <w:t>Sigitas Rimkevičius</w:t>
            </w:r>
          </w:p>
        </w:tc>
        <w:tc>
          <w:tcPr>
            <w:tcW w:w="222" w:type="dxa"/>
          </w:tcPr>
          <w:p w14:paraId="2CD739F1" w14:textId="77777777" w:rsidR="003F6B04" w:rsidRPr="00311244" w:rsidRDefault="003F6B04" w:rsidP="003F6B04">
            <w:pPr>
              <w:snapToGrid w:val="0"/>
              <w:ind w:right="113"/>
              <w:jc w:val="both"/>
              <w:rPr>
                <w:rFonts w:ascii="Arial" w:hAnsi="Arial" w:cs="Arial"/>
                <w:b/>
                <w:bCs/>
                <w:sz w:val="22"/>
                <w:szCs w:val="22"/>
                <w:lang w:val="lt-LT"/>
              </w:rPr>
            </w:pPr>
          </w:p>
        </w:tc>
        <w:tc>
          <w:tcPr>
            <w:tcW w:w="5932" w:type="dxa"/>
            <w:tcBorders>
              <w:top w:val="single" w:sz="4" w:space="0" w:color="auto"/>
            </w:tcBorders>
          </w:tcPr>
          <w:p w14:paraId="57D6A01A" w14:textId="5F864436" w:rsidR="003F6B04" w:rsidRPr="00311244" w:rsidRDefault="00A46246" w:rsidP="003F6B04">
            <w:pPr>
              <w:snapToGrid w:val="0"/>
              <w:ind w:right="113"/>
              <w:jc w:val="both"/>
              <w:rPr>
                <w:rFonts w:ascii="Arial" w:hAnsi="Arial" w:cs="Arial"/>
                <w:b/>
                <w:bCs/>
                <w:sz w:val="22"/>
                <w:szCs w:val="22"/>
                <w:lang w:val="lt-LT"/>
              </w:rPr>
            </w:pPr>
            <w:r>
              <w:rPr>
                <w:rFonts w:ascii="Arial" w:hAnsi="Arial" w:cs="Arial"/>
                <w:i/>
                <w:iCs/>
                <w:sz w:val="22"/>
                <w:szCs w:val="22"/>
                <w:lang w:val="lt-LT"/>
              </w:rPr>
              <w:t xml:space="preserve">Pareigos, </w:t>
            </w:r>
            <w:r w:rsidR="003F6B04" w:rsidRPr="00311244">
              <w:rPr>
                <w:rFonts w:ascii="Arial" w:hAnsi="Arial" w:cs="Arial"/>
                <w:i/>
                <w:iCs/>
                <w:sz w:val="22"/>
                <w:szCs w:val="22"/>
                <w:lang w:val="lt-LT"/>
              </w:rPr>
              <w:t>parašas</w:t>
            </w:r>
          </w:p>
        </w:tc>
      </w:tr>
    </w:tbl>
    <w:p w14:paraId="3827E552" w14:textId="77777777" w:rsidR="002C5866" w:rsidRPr="00311244" w:rsidRDefault="002C5866" w:rsidP="00EA3C14">
      <w:pPr>
        <w:jc w:val="center"/>
        <w:outlineLvl w:val="0"/>
        <w:rPr>
          <w:rFonts w:ascii="Arial" w:hAnsi="Arial" w:cs="Arial"/>
          <w:b/>
          <w:bCs/>
          <w:sz w:val="22"/>
          <w:szCs w:val="22"/>
          <w:lang w:val="lt-LT"/>
        </w:rPr>
      </w:pPr>
    </w:p>
    <w:p w14:paraId="5D2F6679" w14:textId="77777777" w:rsidR="003B51E5" w:rsidRPr="00311244" w:rsidRDefault="003B51E5">
      <w:pPr>
        <w:rPr>
          <w:rFonts w:ascii="Arial" w:hAnsi="Arial" w:cs="Arial"/>
          <w:b/>
          <w:bCs/>
          <w:sz w:val="22"/>
          <w:szCs w:val="22"/>
          <w:lang w:val="lt-LT"/>
        </w:rPr>
      </w:pPr>
      <w:r w:rsidRPr="00311244">
        <w:rPr>
          <w:rFonts w:ascii="Arial" w:hAnsi="Arial" w:cs="Arial"/>
          <w:b/>
          <w:bCs/>
          <w:sz w:val="22"/>
          <w:szCs w:val="22"/>
          <w:lang w:val="lt-LT"/>
        </w:rPr>
        <w:br w:type="page"/>
      </w:r>
    </w:p>
    <w:p w14:paraId="489C1C54" w14:textId="1F916DEA" w:rsidR="003B51E5" w:rsidRPr="00311244" w:rsidRDefault="00397EFB" w:rsidP="000D3353">
      <w:pPr>
        <w:jc w:val="right"/>
        <w:outlineLvl w:val="0"/>
        <w:rPr>
          <w:rFonts w:ascii="Arial" w:hAnsi="Arial" w:cs="Arial"/>
          <w:bCs/>
          <w:sz w:val="22"/>
          <w:szCs w:val="22"/>
          <w:lang w:val="lt-LT"/>
        </w:rPr>
      </w:pPr>
      <w:r w:rsidRPr="00311244">
        <w:rPr>
          <w:rFonts w:ascii="Arial" w:hAnsi="Arial" w:cs="Arial"/>
          <w:bCs/>
          <w:sz w:val="22"/>
          <w:szCs w:val="22"/>
          <w:lang w:val="lt-LT"/>
        </w:rPr>
        <w:lastRenderedPageBreak/>
        <w:t>202</w:t>
      </w:r>
      <w:r w:rsidR="00C016D2">
        <w:rPr>
          <w:rFonts w:ascii="Arial" w:hAnsi="Arial" w:cs="Arial"/>
          <w:bCs/>
          <w:sz w:val="22"/>
          <w:szCs w:val="22"/>
          <w:lang w:val="lt-LT"/>
        </w:rPr>
        <w:t>3</w:t>
      </w:r>
      <w:r w:rsidRPr="00311244">
        <w:rPr>
          <w:rFonts w:ascii="Arial" w:hAnsi="Arial" w:cs="Arial"/>
          <w:bCs/>
          <w:sz w:val="22"/>
          <w:szCs w:val="22"/>
          <w:lang w:val="lt-LT"/>
        </w:rPr>
        <w:t xml:space="preserve"> m. </w:t>
      </w:r>
      <w:r w:rsidR="00BC0538">
        <w:rPr>
          <w:rFonts w:ascii="Arial" w:hAnsi="Arial" w:cs="Arial"/>
          <w:bCs/>
          <w:sz w:val="22"/>
          <w:szCs w:val="22"/>
          <w:u w:val="single"/>
          <w:lang w:val="lt-LT"/>
        </w:rPr>
        <w:t xml:space="preserve">balandžio 11 </w:t>
      </w:r>
      <w:r w:rsidRPr="00311244">
        <w:rPr>
          <w:rFonts w:ascii="Arial" w:hAnsi="Arial" w:cs="Arial"/>
          <w:bCs/>
          <w:sz w:val="22"/>
          <w:szCs w:val="22"/>
          <w:lang w:val="lt-LT"/>
        </w:rPr>
        <w:t>d. D</w:t>
      </w:r>
      <w:r w:rsidR="002677E2" w:rsidRPr="00311244">
        <w:rPr>
          <w:rFonts w:ascii="Arial" w:hAnsi="Arial" w:cs="Arial"/>
          <w:bCs/>
          <w:sz w:val="22"/>
          <w:szCs w:val="22"/>
          <w:lang w:val="lt-LT"/>
        </w:rPr>
        <w:t>arbų viešojo pirkimo-pardavimo</w:t>
      </w:r>
      <w:r w:rsidR="00C21655" w:rsidRPr="00311244">
        <w:rPr>
          <w:rFonts w:ascii="Arial" w:hAnsi="Arial" w:cs="Arial"/>
          <w:bCs/>
          <w:sz w:val="22"/>
          <w:szCs w:val="22"/>
          <w:lang w:val="lt-LT"/>
        </w:rPr>
        <w:t xml:space="preserve"> </w:t>
      </w:r>
      <w:r w:rsidRPr="00311244">
        <w:rPr>
          <w:rFonts w:ascii="Arial" w:hAnsi="Arial" w:cs="Arial"/>
          <w:bCs/>
          <w:sz w:val="22"/>
          <w:szCs w:val="22"/>
          <w:lang w:val="lt-LT"/>
        </w:rPr>
        <w:t>sutarties</w:t>
      </w:r>
      <w:r w:rsidR="003B51E5" w:rsidRPr="00311244">
        <w:rPr>
          <w:rFonts w:ascii="Arial" w:hAnsi="Arial" w:cs="Arial"/>
          <w:bCs/>
          <w:sz w:val="22"/>
          <w:szCs w:val="22"/>
          <w:lang w:val="lt-LT"/>
        </w:rPr>
        <w:t xml:space="preserve"> Nr.</w:t>
      </w:r>
      <w:r w:rsidRPr="00311244">
        <w:rPr>
          <w:rFonts w:ascii="Arial" w:hAnsi="Arial" w:cs="Arial"/>
          <w:bCs/>
          <w:sz w:val="22"/>
          <w:szCs w:val="22"/>
          <w:lang w:val="lt-LT"/>
        </w:rPr>
        <w:t xml:space="preserve"> </w:t>
      </w:r>
      <w:r w:rsidR="008E56B4">
        <w:rPr>
          <w:rFonts w:ascii="Arial" w:hAnsi="Arial" w:cs="Arial"/>
          <w:bCs/>
          <w:sz w:val="22"/>
          <w:szCs w:val="22"/>
          <w:u w:val="single"/>
          <w:lang w:val="lt-LT"/>
        </w:rPr>
        <w:t>LEI 2023/04/11</w:t>
      </w:r>
    </w:p>
    <w:p w14:paraId="5B0E403B" w14:textId="0BCCD9C9" w:rsidR="00E630B9" w:rsidRPr="00311244" w:rsidRDefault="003B51E5" w:rsidP="000D3353">
      <w:pPr>
        <w:jc w:val="right"/>
        <w:outlineLvl w:val="0"/>
        <w:rPr>
          <w:rFonts w:ascii="Arial" w:hAnsi="Arial" w:cs="Arial"/>
          <w:bCs/>
          <w:sz w:val="22"/>
          <w:szCs w:val="22"/>
          <w:lang w:val="lt-LT"/>
        </w:rPr>
      </w:pPr>
      <w:r w:rsidRPr="00311244">
        <w:rPr>
          <w:rFonts w:ascii="Arial" w:hAnsi="Arial" w:cs="Arial"/>
          <w:bCs/>
          <w:sz w:val="22"/>
          <w:szCs w:val="22"/>
          <w:lang w:val="lt-LT"/>
        </w:rPr>
        <w:t xml:space="preserve">priedas </w:t>
      </w:r>
      <w:r w:rsidR="00397EFB" w:rsidRPr="00311244">
        <w:rPr>
          <w:rFonts w:ascii="Arial" w:hAnsi="Arial" w:cs="Arial"/>
          <w:bCs/>
          <w:sz w:val="22"/>
          <w:szCs w:val="22"/>
          <w:lang w:val="lt-LT"/>
        </w:rPr>
        <w:t>Nr.</w:t>
      </w:r>
      <w:r w:rsidRPr="00311244">
        <w:rPr>
          <w:rFonts w:ascii="Arial" w:hAnsi="Arial" w:cs="Arial"/>
          <w:bCs/>
          <w:sz w:val="22"/>
          <w:szCs w:val="22"/>
          <w:lang w:val="lt-LT"/>
        </w:rPr>
        <w:t xml:space="preserve"> </w:t>
      </w:r>
      <w:r w:rsidR="00007D9E" w:rsidRPr="00311244">
        <w:rPr>
          <w:rFonts w:ascii="Arial" w:hAnsi="Arial" w:cs="Arial"/>
          <w:bCs/>
          <w:sz w:val="22"/>
          <w:szCs w:val="22"/>
          <w:lang w:val="lt-LT"/>
        </w:rPr>
        <w:t>1</w:t>
      </w:r>
      <w:r w:rsidR="00397EFB" w:rsidRPr="00311244">
        <w:rPr>
          <w:rFonts w:ascii="Arial" w:hAnsi="Arial" w:cs="Arial"/>
          <w:bCs/>
          <w:sz w:val="22"/>
          <w:szCs w:val="22"/>
          <w:lang w:val="lt-LT"/>
        </w:rPr>
        <w:t xml:space="preserve"> </w:t>
      </w:r>
    </w:p>
    <w:p w14:paraId="7607B474" w14:textId="20A2AD9E" w:rsidR="00E630B9" w:rsidRPr="00311244" w:rsidRDefault="00E630B9" w:rsidP="00007D9E">
      <w:pPr>
        <w:outlineLvl w:val="0"/>
        <w:rPr>
          <w:rFonts w:ascii="Arial" w:hAnsi="Arial" w:cs="Arial"/>
          <w:b/>
          <w:sz w:val="22"/>
          <w:szCs w:val="22"/>
          <w:lang w:val="lt-LT"/>
        </w:rPr>
      </w:pPr>
    </w:p>
    <w:p w14:paraId="3F5EB798" w14:textId="77777777" w:rsidR="00007D9E" w:rsidRPr="00311244" w:rsidRDefault="00007D9E" w:rsidP="00007D9E">
      <w:pPr>
        <w:jc w:val="center"/>
        <w:outlineLvl w:val="0"/>
        <w:rPr>
          <w:rFonts w:ascii="Arial" w:hAnsi="Arial" w:cs="Arial"/>
          <w:b/>
          <w:sz w:val="22"/>
          <w:szCs w:val="22"/>
          <w:lang w:val="lt-LT"/>
        </w:rPr>
      </w:pPr>
    </w:p>
    <w:p w14:paraId="0E65BC5E" w14:textId="6FF81E77" w:rsidR="00007D9E" w:rsidRPr="00311244" w:rsidRDefault="00007D9E" w:rsidP="00E630B9">
      <w:pPr>
        <w:jc w:val="center"/>
        <w:rPr>
          <w:rFonts w:ascii="Arial" w:hAnsi="Arial" w:cs="Arial"/>
          <w:b/>
          <w:bCs/>
          <w:sz w:val="22"/>
          <w:szCs w:val="22"/>
          <w:lang w:val="lt-LT"/>
        </w:rPr>
      </w:pPr>
    </w:p>
    <w:p w14:paraId="1CB59D8A" w14:textId="23FC1D5A" w:rsidR="00007D9E" w:rsidRPr="00311244" w:rsidRDefault="000336B5" w:rsidP="00E630B9">
      <w:pPr>
        <w:jc w:val="center"/>
        <w:rPr>
          <w:rFonts w:ascii="Arial" w:hAnsi="Arial" w:cs="Arial"/>
          <w:b/>
          <w:bCs/>
          <w:sz w:val="22"/>
          <w:szCs w:val="22"/>
          <w:lang w:val="lt-LT"/>
        </w:rPr>
      </w:pPr>
      <w:r>
        <w:rPr>
          <w:rFonts w:ascii="Arial" w:hAnsi="Arial" w:cs="Arial"/>
          <w:b/>
          <w:bCs/>
          <w:sz w:val="22"/>
          <w:szCs w:val="22"/>
          <w:lang w:val="lt-LT"/>
        </w:rPr>
        <w:t>PASIŪLYMAS</w:t>
      </w:r>
    </w:p>
    <w:p w14:paraId="2EF79FA7" w14:textId="6CB49C03" w:rsidR="00007D9E" w:rsidRPr="00311244" w:rsidRDefault="00007D9E" w:rsidP="00E630B9">
      <w:pPr>
        <w:jc w:val="center"/>
        <w:rPr>
          <w:rFonts w:ascii="Arial" w:hAnsi="Arial" w:cs="Arial"/>
          <w:b/>
          <w:bCs/>
          <w:sz w:val="22"/>
          <w:szCs w:val="22"/>
          <w:lang w:val="lt-LT"/>
        </w:rPr>
      </w:pPr>
    </w:p>
    <w:p w14:paraId="67D210D4" w14:textId="5D6CD98D" w:rsidR="00007D9E" w:rsidRPr="00311244" w:rsidRDefault="008E56B4" w:rsidP="00E630B9">
      <w:pPr>
        <w:jc w:val="center"/>
        <w:rPr>
          <w:rFonts w:ascii="Arial" w:hAnsi="Arial" w:cs="Arial"/>
          <w:b/>
          <w:bCs/>
          <w:sz w:val="22"/>
          <w:szCs w:val="22"/>
          <w:lang w:val="lt-LT"/>
        </w:rPr>
      </w:pPr>
      <w:r w:rsidRPr="008E56B4">
        <w:rPr>
          <w:rFonts w:ascii="Arial" w:hAnsi="Arial" w:cs="Arial"/>
          <w:b/>
          <w:bCs/>
          <w:noProof/>
          <w:sz w:val="22"/>
          <w:szCs w:val="22"/>
          <w:lang w:val="lt-LT"/>
        </w:rPr>
        <w:drawing>
          <wp:inline distT="0" distB="0" distL="0" distR="0" wp14:anchorId="33E2D5C2" wp14:editId="6F5DFCDB">
            <wp:extent cx="5695950" cy="8012437"/>
            <wp:effectExtent l="0" t="0" r="0" b="7620"/>
            <wp:docPr id="1" name="Picture 1" descr="Graphical user interface, text, application, table,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table, Word&#10;&#10;Description automatically generated"/>
                    <pic:cNvPicPr/>
                  </pic:nvPicPr>
                  <pic:blipFill>
                    <a:blip r:embed="rId10"/>
                    <a:stretch>
                      <a:fillRect/>
                    </a:stretch>
                  </pic:blipFill>
                  <pic:spPr>
                    <a:xfrm>
                      <a:off x="0" y="0"/>
                      <a:ext cx="5697014" cy="8013934"/>
                    </a:xfrm>
                    <a:prstGeom prst="rect">
                      <a:avLst/>
                    </a:prstGeom>
                  </pic:spPr>
                </pic:pic>
              </a:graphicData>
            </a:graphic>
          </wp:inline>
        </w:drawing>
      </w:r>
    </w:p>
    <w:p w14:paraId="27CE689B" w14:textId="348FCCB7" w:rsidR="00007D9E" w:rsidRPr="00311244" w:rsidRDefault="00007D9E" w:rsidP="00E630B9">
      <w:pPr>
        <w:jc w:val="center"/>
        <w:rPr>
          <w:rFonts w:ascii="Arial" w:hAnsi="Arial" w:cs="Arial"/>
          <w:b/>
          <w:bCs/>
          <w:sz w:val="22"/>
          <w:szCs w:val="22"/>
          <w:lang w:val="lt-LT"/>
        </w:rPr>
      </w:pPr>
    </w:p>
    <w:p w14:paraId="0BAD559F" w14:textId="13BA7B62" w:rsidR="00007D9E" w:rsidRPr="00311244" w:rsidRDefault="00007D9E" w:rsidP="00E630B9">
      <w:pPr>
        <w:jc w:val="center"/>
        <w:rPr>
          <w:rFonts w:ascii="Arial" w:hAnsi="Arial" w:cs="Arial"/>
          <w:b/>
          <w:bCs/>
          <w:sz w:val="22"/>
          <w:szCs w:val="22"/>
          <w:lang w:val="lt-LT"/>
        </w:rPr>
      </w:pPr>
    </w:p>
    <w:p w14:paraId="741C2CC9" w14:textId="2691CC1D" w:rsidR="00007D9E" w:rsidRPr="00311244" w:rsidRDefault="0057635B" w:rsidP="00E630B9">
      <w:pPr>
        <w:jc w:val="center"/>
        <w:rPr>
          <w:rFonts w:ascii="Arial" w:hAnsi="Arial" w:cs="Arial"/>
          <w:b/>
          <w:bCs/>
          <w:sz w:val="22"/>
          <w:szCs w:val="22"/>
          <w:lang w:val="lt-LT"/>
        </w:rPr>
      </w:pPr>
      <w:r w:rsidRPr="0057635B">
        <w:rPr>
          <w:rFonts w:ascii="Arial" w:hAnsi="Arial" w:cs="Arial"/>
          <w:b/>
          <w:bCs/>
          <w:noProof/>
          <w:sz w:val="22"/>
          <w:szCs w:val="22"/>
          <w:lang w:val="lt-LT"/>
        </w:rPr>
        <w:drawing>
          <wp:inline distT="0" distB="0" distL="0" distR="0" wp14:anchorId="4250295C" wp14:editId="184F8A70">
            <wp:extent cx="5563376" cy="4258269"/>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1"/>
                    <a:stretch>
                      <a:fillRect/>
                    </a:stretch>
                  </pic:blipFill>
                  <pic:spPr>
                    <a:xfrm>
                      <a:off x="0" y="0"/>
                      <a:ext cx="5563376" cy="4258269"/>
                    </a:xfrm>
                    <a:prstGeom prst="rect">
                      <a:avLst/>
                    </a:prstGeom>
                  </pic:spPr>
                </pic:pic>
              </a:graphicData>
            </a:graphic>
          </wp:inline>
        </w:drawing>
      </w:r>
    </w:p>
    <w:p w14:paraId="2B31F8B6" w14:textId="371F3629" w:rsidR="00007D9E" w:rsidRPr="00311244" w:rsidRDefault="00007D9E" w:rsidP="00E630B9">
      <w:pPr>
        <w:jc w:val="center"/>
        <w:rPr>
          <w:rFonts w:ascii="Arial" w:hAnsi="Arial" w:cs="Arial"/>
          <w:b/>
          <w:bCs/>
          <w:sz w:val="22"/>
          <w:szCs w:val="22"/>
          <w:lang w:val="lt-LT"/>
        </w:rPr>
      </w:pPr>
    </w:p>
    <w:p w14:paraId="436D86C8" w14:textId="5BD86FDC" w:rsidR="00007D9E" w:rsidRPr="00311244" w:rsidRDefault="00007D9E" w:rsidP="00E630B9">
      <w:pPr>
        <w:jc w:val="center"/>
        <w:rPr>
          <w:rFonts w:ascii="Arial" w:hAnsi="Arial" w:cs="Arial"/>
          <w:b/>
          <w:bCs/>
          <w:sz w:val="22"/>
          <w:szCs w:val="22"/>
          <w:lang w:val="lt-LT"/>
        </w:rPr>
      </w:pPr>
    </w:p>
    <w:p w14:paraId="19483686" w14:textId="02605FDE" w:rsidR="00007D9E" w:rsidRPr="00311244" w:rsidRDefault="00007D9E" w:rsidP="00E630B9">
      <w:pPr>
        <w:jc w:val="center"/>
        <w:rPr>
          <w:rFonts w:ascii="Arial" w:hAnsi="Arial" w:cs="Arial"/>
          <w:b/>
          <w:bCs/>
          <w:sz w:val="22"/>
          <w:szCs w:val="22"/>
          <w:lang w:val="lt-LT"/>
        </w:rPr>
      </w:pPr>
    </w:p>
    <w:p w14:paraId="464A6911" w14:textId="2FAD8B78" w:rsidR="00007D9E" w:rsidRPr="00311244" w:rsidRDefault="00007D9E" w:rsidP="00E630B9">
      <w:pPr>
        <w:jc w:val="center"/>
        <w:rPr>
          <w:rFonts w:ascii="Arial" w:hAnsi="Arial" w:cs="Arial"/>
          <w:b/>
          <w:bCs/>
          <w:sz w:val="22"/>
          <w:szCs w:val="22"/>
          <w:lang w:val="lt-LT"/>
        </w:rPr>
      </w:pPr>
    </w:p>
    <w:p w14:paraId="2FCC405A" w14:textId="49CD9AA8" w:rsidR="00007D9E" w:rsidRPr="00311244" w:rsidRDefault="00007D9E" w:rsidP="00E630B9">
      <w:pPr>
        <w:jc w:val="center"/>
        <w:rPr>
          <w:rFonts w:ascii="Arial" w:hAnsi="Arial" w:cs="Arial"/>
          <w:b/>
          <w:bCs/>
          <w:sz w:val="22"/>
          <w:szCs w:val="22"/>
          <w:lang w:val="lt-LT"/>
        </w:rPr>
      </w:pPr>
    </w:p>
    <w:p w14:paraId="6FB2F053" w14:textId="4E34A0FA" w:rsidR="003B51E5" w:rsidRPr="00311244" w:rsidRDefault="003B51E5">
      <w:pPr>
        <w:rPr>
          <w:rFonts w:ascii="Arial" w:hAnsi="Arial" w:cs="Arial"/>
          <w:b/>
          <w:bCs/>
          <w:sz w:val="22"/>
          <w:szCs w:val="22"/>
          <w:lang w:val="lt-LT"/>
        </w:rPr>
      </w:pPr>
      <w:r w:rsidRPr="00311244">
        <w:rPr>
          <w:rFonts w:ascii="Arial" w:hAnsi="Arial" w:cs="Arial"/>
          <w:b/>
          <w:bCs/>
          <w:sz w:val="22"/>
          <w:szCs w:val="22"/>
          <w:lang w:val="lt-LT"/>
        </w:rPr>
        <w:br w:type="page"/>
      </w:r>
    </w:p>
    <w:p w14:paraId="49B7D901" w14:textId="7A4DA665" w:rsidR="003B51E5" w:rsidRPr="00311244" w:rsidRDefault="00007D9E" w:rsidP="00007D9E">
      <w:pPr>
        <w:jc w:val="right"/>
        <w:outlineLvl w:val="0"/>
        <w:rPr>
          <w:rFonts w:ascii="Arial" w:hAnsi="Arial" w:cs="Arial"/>
          <w:bCs/>
          <w:sz w:val="22"/>
          <w:szCs w:val="22"/>
          <w:lang w:val="lt-LT"/>
        </w:rPr>
      </w:pPr>
      <w:r w:rsidRPr="00311244">
        <w:rPr>
          <w:rFonts w:ascii="Arial" w:hAnsi="Arial" w:cs="Arial"/>
          <w:bCs/>
          <w:sz w:val="22"/>
          <w:szCs w:val="22"/>
          <w:lang w:val="lt-LT"/>
        </w:rPr>
        <w:lastRenderedPageBreak/>
        <w:t>202</w:t>
      </w:r>
      <w:r w:rsidR="00C016D2">
        <w:rPr>
          <w:rFonts w:ascii="Arial" w:hAnsi="Arial" w:cs="Arial"/>
          <w:bCs/>
          <w:sz w:val="22"/>
          <w:szCs w:val="22"/>
          <w:lang w:val="lt-LT"/>
        </w:rPr>
        <w:t>3</w:t>
      </w:r>
      <w:r w:rsidRPr="00311244">
        <w:rPr>
          <w:rFonts w:ascii="Arial" w:hAnsi="Arial" w:cs="Arial"/>
          <w:bCs/>
          <w:sz w:val="22"/>
          <w:szCs w:val="22"/>
          <w:lang w:val="lt-LT"/>
        </w:rPr>
        <w:t xml:space="preserve"> m. </w:t>
      </w:r>
      <w:r w:rsidR="0057635B">
        <w:rPr>
          <w:rFonts w:ascii="Arial" w:hAnsi="Arial" w:cs="Arial"/>
          <w:bCs/>
          <w:sz w:val="22"/>
          <w:szCs w:val="22"/>
          <w:u w:val="single"/>
          <w:lang w:val="lt-LT"/>
        </w:rPr>
        <w:t>balandžio 11</w:t>
      </w:r>
      <w:r w:rsidR="00811F17" w:rsidRPr="00311244">
        <w:rPr>
          <w:rFonts w:ascii="Arial" w:hAnsi="Arial" w:cs="Arial"/>
          <w:bCs/>
          <w:sz w:val="22"/>
          <w:szCs w:val="22"/>
          <w:lang w:val="lt-LT"/>
        </w:rPr>
        <w:t xml:space="preserve"> </w:t>
      </w:r>
      <w:r w:rsidRPr="00311244">
        <w:rPr>
          <w:rFonts w:ascii="Arial" w:hAnsi="Arial" w:cs="Arial"/>
          <w:bCs/>
          <w:sz w:val="22"/>
          <w:szCs w:val="22"/>
          <w:lang w:val="lt-LT"/>
        </w:rPr>
        <w:t xml:space="preserve">d. Darbų viešojo pirkimo-pardavimo sutarties </w:t>
      </w:r>
      <w:r w:rsidR="003B51E5" w:rsidRPr="00311244">
        <w:rPr>
          <w:rFonts w:ascii="Arial" w:hAnsi="Arial" w:cs="Arial"/>
          <w:bCs/>
          <w:sz w:val="22"/>
          <w:szCs w:val="22"/>
          <w:lang w:val="lt-LT"/>
        </w:rPr>
        <w:t xml:space="preserve">Nr. </w:t>
      </w:r>
      <w:r w:rsidR="0057635B">
        <w:rPr>
          <w:rFonts w:ascii="Arial" w:hAnsi="Arial" w:cs="Arial"/>
          <w:bCs/>
          <w:sz w:val="22"/>
          <w:szCs w:val="22"/>
          <w:u w:val="single"/>
          <w:lang w:val="lt-LT"/>
        </w:rPr>
        <w:t>LEI 2023</w:t>
      </w:r>
      <w:r w:rsidR="008F4A08">
        <w:rPr>
          <w:rFonts w:ascii="Arial" w:hAnsi="Arial" w:cs="Arial"/>
          <w:bCs/>
          <w:sz w:val="22"/>
          <w:szCs w:val="22"/>
          <w:u w:val="single"/>
          <w:lang w:val="lt-LT"/>
        </w:rPr>
        <w:t>/04/11</w:t>
      </w:r>
    </w:p>
    <w:p w14:paraId="378706AF" w14:textId="7D3DE2CC" w:rsidR="00007D9E" w:rsidRPr="00311244" w:rsidRDefault="003B51E5" w:rsidP="00007D9E">
      <w:pPr>
        <w:jc w:val="right"/>
        <w:outlineLvl w:val="0"/>
        <w:rPr>
          <w:rFonts w:ascii="Arial" w:hAnsi="Arial" w:cs="Arial"/>
          <w:bCs/>
          <w:sz w:val="22"/>
          <w:szCs w:val="22"/>
          <w:lang w:val="lt-LT"/>
        </w:rPr>
      </w:pPr>
      <w:r w:rsidRPr="00311244">
        <w:rPr>
          <w:rFonts w:ascii="Arial" w:hAnsi="Arial" w:cs="Arial"/>
          <w:bCs/>
          <w:sz w:val="22"/>
          <w:szCs w:val="22"/>
          <w:lang w:val="lt-LT"/>
        </w:rPr>
        <w:t xml:space="preserve">priedas </w:t>
      </w:r>
      <w:r w:rsidR="00007D9E" w:rsidRPr="00311244">
        <w:rPr>
          <w:rFonts w:ascii="Arial" w:hAnsi="Arial" w:cs="Arial"/>
          <w:bCs/>
          <w:sz w:val="22"/>
          <w:szCs w:val="22"/>
          <w:lang w:val="lt-LT"/>
        </w:rPr>
        <w:t>Nr.</w:t>
      </w:r>
      <w:r w:rsidRPr="00311244">
        <w:rPr>
          <w:rFonts w:ascii="Arial" w:hAnsi="Arial" w:cs="Arial"/>
          <w:bCs/>
          <w:sz w:val="22"/>
          <w:szCs w:val="22"/>
          <w:lang w:val="lt-LT"/>
        </w:rPr>
        <w:t xml:space="preserve"> </w:t>
      </w:r>
      <w:r w:rsidR="00007D9E" w:rsidRPr="00311244">
        <w:rPr>
          <w:rFonts w:ascii="Arial" w:hAnsi="Arial" w:cs="Arial"/>
          <w:bCs/>
          <w:sz w:val="22"/>
          <w:szCs w:val="22"/>
          <w:lang w:val="lt-LT"/>
        </w:rPr>
        <w:t xml:space="preserve">2 </w:t>
      </w:r>
    </w:p>
    <w:p w14:paraId="52184C21" w14:textId="77777777" w:rsidR="00007D9E" w:rsidRPr="00311244" w:rsidRDefault="00007D9E" w:rsidP="00007D9E">
      <w:pPr>
        <w:outlineLvl w:val="0"/>
        <w:rPr>
          <w:rFonts w:ascii="Arial" w:hAnsi="Arial" w:cs="Arial"/>
          <w:b/>
          <w:sz w:val="22"/>
          <w:szCs w:val="22"/>
          <w:lang w:val="lt-LT"/>
        </w:rPr>
      </w:pPr>
    </w:p>
    <w:p w14:paraId="3855A651" w14:textId="77777777" w:rsidR="00007D9E" w:rsidRPr="00311244" w:rsidRDefault="00007D9E" w:rsidP="00E630B9">
      <w:pPr>
        <w:jc w:val="center"/>
        <w:rPr>
          <w:rFonts w:ascii="Arial" w:hAnsi="Arial" w:cs="Arial"/>
          <w:b/>
          <w:sz w:val="22"/>
          <w:szCs w:val="22"/>
          <w:lang w:val="lt-LT"/>
        </w:rPr>
      </w:pPr>
    </w:p>
    <w:p w14:paraId="24B2756C" w14:textId="0247EDAA" w:rsidR="00007D9E" w:rsidRPr="00311244" w:rsidRDefault="00811F17" w:rsidP="00E630B9">
      <w:pPr>
        <w:jc w:val="center"/>
        <w:rPr>
          <w:rFonts w:ascii="Arial" w:hAnsi="Arial" w:cs="Arial"/>
          <w:b/>
          <w:sz w:val="22"/>
          <w:szCs w:val="22"/>
          <w:lang w:val="lt-LT"/>
        </w:rPr>
      </w:pPr>
      <w:r w:rsidRPr="00CC5570">
        <w:rPr>
          <w:rFonts w:ascii="Arial" w:hAnsi="Arial" w:cs="Arial"/>
          <w:b/>
          <w:sz w:val="22"/>
          <w:szCs w:val="22"/>
          <w:lang w:val="lt-LT"/>
        </w:rPr>
        <w:t xml:space="preserve">DARBŲ </w:t>
      </w:r>
      <w:r w:rsidR="00007D9E" w:rsidRPr="00CC5570">
        <w:rPr>
          <w:rFonts w:ascii="Arial" w:hAnsi="Arial" w:cs="Arial"/>
          <w:b/>
          <w:sz w:val="22"/>
          <w:szCs w:val="22"/>
          <w:lang w:val="lt-LT"/>
        </w:rPr>
        <w:t>TECHNINĖ SPECIFIKACIJA</w:t>
      </w:r>
      <w:r w:rsidR="008F4A08">
        <w:rPr>
          <w:rFonts w:ascii="Arial" w:hAnsi="Arial" w:cs="Arial"/>
          <w:b/>
          <w:sz w:val="22"/>
          <w:szCs w:val="22"/>
          <w:lang w:val="lt-LT"/>
        </w:rPr>
        <w:t xml:space="preserve"> IR DARBŲ KIEKIŲ ŽINIARAŠTIS</w:t>
      </w:r>
    </w:p>
    <w:p w14:paraId="1BE47572" w14:textId="267A477E" w:rsidR="00007D9E" w:rsidRPr="00311244" w:rsidRDefault="00007D9E" w:rsidP="00E630B9">
      <w:pPr>
        <w:jc w:val="center"/>
        <w:rPr>
          <w:rFonts w:ascii="Arial" w:hAnsi="Arial" w:cs="Arial"/>
          <w:b/>
          <w:sz w:val="22"/>
          <w:szCs w:val="22"/>
          <w:lang w:val="lt-LT"/>
        </w:rPr>
      </w:pPr>
    </w:p>
    <w:p w14:paraId="5ED551DA" w14:textId="7B3492BA" w:rsidR="00007D9E" w:rsidRPr="00311244" w:rsidRDefault="008F4A08" w:rsidP="00007D9E">
      <w:pPr>
        <w:jc w:val="center"/>
        <w:rPr>
          <w:rFonts w:ascii="Arial" w:hAnsi="Arial" w:cs="Arial"/>
          <w:b/>
          <w:bCs/>
          <w:sz w:val="22"/>
          <w:szCs w:val="22"/>
          <w:lang w:val="lt-LT"/>
        </w:rPr>
      </w:pPr>
      <w:r w:rsidRPr="008F4A08">
        <w:rPr>
          <w:rFonts w:ascii="Arial" w:hAnsi="Arial" w:cs="Arial"/>
          <w:b/>
          <w:bCs/>
          <w:noProof/>
          <w:sz w:val="22"/>
          <w:szCs w:val="22"/>
          <w:lang w:val="lt-LT"/>
        </w:rPr>
        <w:drawing>
          <wp:inline distT="0" distB="0" distL="0" distR="0" wp14:anchorId="2AEDD385" wp14:editId="00D8692A">
            <wp:extent cx="5525271" cy="7535327"/>
            <wp:effectExtent l="0" t="0" r="0" b="889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2"/>
                    <a:stretch>
                      <a:fillRect/>
                    </a:stretch>
                  </pic:blipFill>
                  <pic:spPr>
                    <a:xfrm>
                      <a:off x="0" y="0"/>
                      <a:ext cx="5525271" cy="7535327"/>
                    </a:xfrm>
                    <a:prstGeom prst="rect">
                      <a:avLst/>
                    </a:prstGeom>
                  </pic:spPr>
                </pic:pic>
              </a:graphicData>
            </a:graphic>
          </wp:inline>
        </w:drawing>
      </w:r>
    </w:p>
    <w:p w14:paraId="69F7369F" w14:textId="1B2692AB" w:rsidR="007A15F9" w:rsidRPr="00311244" w:rsidRDefault="007A15F9" w:rsidP="00007D9E">
      <w:pPr>
        <w:jc w:val="center"/>
        <w:rPr>
          <w:rFonts w:ascii="Arial" w:hAnsi="Arial" w:cs="Arial"/>
          <w:b/>
          <w:bCs/>
          <w:sz w:val="22"/>
          <w:szCs w:val="22"/>
          <w:lang w:val="lt-LT"/>
        </w:rPr>
      </w:pPr>
    </w:p>
    <w:p w14:paraId="31D55C06" w14:textId="6D8CC271" w:rsidR="007A15F9" w:rsidRPr="00311244" w:rsidRDefault="007A15F9" w:rsidP="00007D9E">
      <w:pPr>
        <w:jc w:val="center"/>
        <w:rPr>
          <w:rFonts w:ascii="Arial" w:hAnsi="Arial" w:cs="Arial"/>
          <w:b/>
          <w:bCs/>
          <w:sz w:val="22"/>
          <w:szCs w:val="22"/>
          <w:lang w:val="lt-LT"/>
        </w:rPr>
      </w:pPr>
    </w:p>
    <w:p w14:paraId="1ED8EF65" w14:textId="062C36A3" w:rsidR="007A15F9" w:rsidRPr="00311244" w:rsidRDefault="007A15F9" w:rsidP="00007D9E">
      <w:pPr>
        <w:jc w:val="center"/>
        <w:rPr>
          <w:rFonts w:ascii="Arial" w:hAnsi="Arial" w:cs="Arial"/>
          <w:b/>
          <w:bCs/>
          <w:sz w:val="22"/>
          <w:szCs w:val="22"/>
          <w:lang w:val="lt-LT"/>
        </w:rPr>
      </w:pPr>
    </w:p>
    <w:p w14:paraId="555DB876" w14:textId="77777777" w:rsidR="000D3353" w:rsidRPr="00311244" w:rsidRDefault="000D3353" w:rsidP="00007D9E">
      <w:pPr>
        <w:jc w:val="right"/>
        <w:outlineLvl w:val="0"/>
        <w:rPr>
          <w:rFonts w:ascii="Arial" w:hAnsi="Arial" w:cs="Arial"/>
          <w:bCs/>
          <w:sz w:val="22"/>
          <w:szCs w:val="22"/>
          <w:lang w:val="lt-LT"/>
        </w:rPr>
      </w:pPr>
    </w:p>
    <w:p w14:paraId="265EB755" w14:textId="61CED5BA" w:rsidR="00007D9E" w:rsidRPr="00311244" w:rsidRDefault="00007D9E" w:rsidP="00EA3C14">
      <w:pPr>
        <w:rPr>
          <w:rFonts w:ascii="Arial" w:hAnsi="Arial" w:cs="Arial"/>
          <w:sz w:val="22"/>
          <w:szCs w:val="22"/>
          <w:lang w:val="lt-LT"/>
        </w:rPr>
      </w:pPr>
    </w:p>
    <w:sectPr w:rsidR="00007D9E" w:rsidRPr="00311244" w:rsidSect="008301A7">
      <w:headerReference w:type="default" r:id="rId13"/>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7789" w14:textId="77777777" w:rsidR="005938DE" w:rsidRDefault="005938DE" w:rsidP="00667DED">
      <w:r>
        <w:separator/>
      </w:r>
    </w:p>
  </w:endnote>
  <w:endnote w:type="continuationSeparator" w:id="0">
    <w:p w14:paraId="462DAFAC" w14:textId="77777777" w:rsidR="005938DE" w:rsidRDefault="005938DE" w:rsidP="0066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5B8C" w14:textId="77777777" w:rsidR="005938DE" w:rsidRDefault="005938DE" w:rsidP="00667DED">
      <w:r>
        <w:separator/>
      </w:r>
    </w:p>
  </w:footnote>
  <w:footnote w:type="continuationSeparator" w:id="0">
    <w:p w14:paraId="1D765094" w14:textId="77777777" w:rsidR="005938DE" w:rsidRDefault="005938DE" w:rsidP="0066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C13" w14:textId="7C9AFED4" w:rsidR="002C5866" w:rsidRPr="00667DED" w:rsidRDefault="002C5866">
    <w:pPr>
      <w:pStyle w:val="Header"/>
      <w:jc w:val="center"/>
      <w:rPr>
        <w:sz w:val="22"/>
        <w:szCs w:val="22"/>
      </w:rPr>
    </w:pPr>
    <w:r w:rsidRPr="00667DED">
      <w:rPr>
        <w:sz w:val="22"/>
        <w:szCs w:val="22"/>
      </w:rPr>
      <w:fldChar w:fldCharType="begin"/>
    </w:r>
    <w:r w:rsidRPr="00667DED">
      <w:rPr>
        <w:sz w:val="22"/>
        <w:szCs w:val="22"/>
      </w:rPr>
      <w:instrText xml:space="preserve"> PAGE   \* MERGEFORMAT </w:instrText>
    </w:r>
    <w:r w:rsidRPr="00667DED">
      <w:rPr>
        <w:sz w:val="22"/>
        <w:szCs w:val="22"/>
      </w:rPr>
      <w:fldChar w:fldCharType="separate"/>
    </w:r>
    <w:r w:rsidR="00852003">
      <w:rPr>
        <w:noProof/>
        <w:sz w:val="22"/>
        <w:szCs w:val="22"/>
      </w:rPr>
      <w:t>9</w:t>
    </w:r>
    <w:r w:rsidRPr="00667DED">
      <w:rPr>
        <w:sz w:val="22"/>
        <w:szCs w:val="22"/>
      </w:rPr>
      <w:fldChar w:fldCharType="end"/>
    </w:r>
  </w:p>
  <w:p w14:paraId="0D97CA05" w14:textId="77777777" w:rsidR="002C5866" w:rsidRDefault="002C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3578B7E0"/>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bC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rPr>
    </w:lvl>
  </w:abstractNum>
  <w:abstractNum w:abstractNumId="1" w15:restartNumberingAfterBreak="0">
    <w:nsid w:val="0815431B"/>
    <w:multiLevelType w:val="multilevel"/>
    <w:tmpl w:val="38DCD966"/>
    <w:lvl w:ilvl="0">
      <w:start w:val="33"/>
      <w:numFmt w:val="decimal"/>
      <w:lvlText w:val="%1."/>
      <w:lvlJc w:val="left"/>
      <w:pPr>
        <w:ind w:left="480" w:hanging="480"/>
      </w:pPr>
      <w:rPr>
        <w:rFonts w:hint="default"/>
      </w:rPr>
    </w:lvl>
    <w:lvl w:ilvl="1">
      <w:start w:val="1"/>
      <w:numFmt w:val="decimal"/>
      <w:lvlText w:val="34.%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DD2A32"/>
    <w:multiLevelType w:val="multilevel"/>
    <w:tmpl w:val="7DA2453E"/>
    <w:lvl w:ilvl="0">
      <w:start w:val="4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33E14E3"/>
    <w:multiLevelType w:val="hybridMultilevel"/>
    <w:tmpl w:val="A91C45CC"/>
    <w:lvl w:ilvl="0" w:tplc="2716FE1E">
      <w:start w:val="9"/>
      <w:numFmt w:val="decimal"/>
      <w:lvlText w:val="%1."/>
      <w:lvlJc w:val="left"/>
      <w:pPr>
        <w:ind w:left="360"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A45538"/>
    <w:multiLevelType w:val="multilevel"/>
    <w:tmpl w:val="EC5AE098"/>
    <w:lvl w:ilvl="0">
      <w:start w:val="1"/>
      <w:numFmt w:val="decimal"/>
      <w:lvlText w:val="%1."/>
      <w:lvlJc w:val="left"/>
      <w:rPr>
        <w:rFonts w:ascii="Arial" w:eastAsia="Times New Roman" w:hAnsi="Arial" w:cs="Arial" w:hint="default"/>
        <w:b w:val="0"/>
        <w:bCs w:val="0"/>
        <w:i w:val="0"/>
        <w:iCs w:val="0"/>
        <w:smallCaps w:val="0"/>
        <w:strike w:val="0"/>
        <w:dstrike w:val="0"/>
        <w:color w:val="000000"/>
        <w:spacing w:val="10"/>
        <w:w w:val="100"/>
        <w:position w:val="0"/>
        <w:sz w:val="22"/>
        <w:szCs w:val="22"/>
        <w:u w:val="none"/>
        <w:effect w:val="none"/>
      </w:rPr>
    </w:lvl>
    <w:lvl w:ilvl="1">
      <w:start w:val="1"/>
      <w:numFmt w:val="decimal"/>
      <w:lvlText w:val="%1.%2."/>
      <w:lvlJc w:val="left"/>
      <w:rPr>
        <w:rFonts w:ascii="Arial" w:eastAsia="Times New Roman" w:hAnsi="Arial" w:cs="Arial" w:hint="default"/>
        <w:b w:val="0"/>
        <w:bCs w:val="0"/>
        <w:i w:val="0"/>
        <w:iCs w:val="0"/>
        <w:smallCaps w:val="0"/>
        <w:strike w:val="0"/>
        <w:dstrike w:val="0"/>
        <w:color w:val="000000"/>
        <w:spacing w:val="10"/>
        <w:w w:val="100"/>
        <w:position w:val="0"/>
        <w:sz w:val="22"/>
        <w:szCs w:val="22"/>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473FF1"/>
    <w:multiLevelType w:val="multilevel"/>
    <w:tmpl w:val="FBB29ACE"/>
    <w:lvl w:ilvl="0">
      <w:start w:val="42"/>
      <w:numFmt w:val="none"/>
      <w:lvlText w:val="44."/>
      <w:lvlJc w:val="left"/>
      <w:pPr>
        <w:ind w:left="480" w:hanging="480"/>
      </w:pPr>
      <w:rPr>
        <w:rFonts w:hint="default"/>
        <w:b w:val="0"/>
      </w:rPr>
    </w:lvl>
    <w:lvl w:ilvl="1">
      <w:start w:val="1"/>
      <w:numFmt w:val="decimal"/>
      <w:lvlText w:val="47.%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 w15:restartNumberingAfterBreak="0">
    <w:nsid w:val="40843AE9"/>
    <w:multiLevelType w:val="multilevel"/>
    <w:tmpl w:val="6360DFA4"/>
    <w:lvl w:ilvl="0">
      <w:start w:val="34"/>
      <w:numFmt w:val="decimal"/>
      <w:lvlText w:val="%1."/>
      <w:lvlJc w:val="left"/>
      <w:pPr>
        <w:ind w:left="480" w:hanging="480"/>
      </w:pPr>
      <w:rPr>
        <w:rFonts w:hint="default"/>
      </w:rPr>
    </w:lvl>
    <w:lvl w:ilvl="1">
      <w:start w:val="1"/>
      <w:numFmt w:val="decimal"/>
      <w:lvlText w:val="35.%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0" w15:restartNumberingAfterBreak="0">
    <w:nsid w:val="53C574E6"/>
    <w:multiLevelType w:val="hybridMultilevel"/>
    <w:tmpl w:val="221CD216"/>
    <w:lvl w:ilvl="0" w:tplc="B3B80B1A">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45540D"/>
    <w:multiLevelType w:val="multilevel"/>
    <w:tmpl w:val="DFFC63FA"/>
    <w:lvl w:ilvl="0">
      <w:start w:val="50"/>
      <w:numFmt w:val="decimal"/>
      <w:lvlText w:val="%1."/>
      <w:lvlJc w:val="left"/>
      <w:pPr>
        <w:ind w:left="1397" w:hanging="405"/>
      </w:pPr>
      <w:rPr>
        <w:rFonts w:hint="default"/>
        <w:sz w:val="22"/>
        <w:szCs w:val="20"/>
      </w:rPr>
    </w:lvl>
    <w:lvl w:ilvl="1">
      <w:start w:val="1"/>
      <w:numFmt w:val="decimal"/>
      <w:lvlText w:val="58.%2."/>
      <w:lvlJc w:val="left"/>
      <w:pPr>
        <w:ind w:left="1397" w:hanging="405"/>
      </w:pPr>
      <w:rPr>
        <w:rFonts w:hint="default"/>
        <w:sz w:val="22"/>
        <w:szCs w:val="20"/>
      </w:rPr>
    </w:lvl>
    <w:lvl w:ilvl="2">
      <w:start w:val="1"/>
      <w:numFmt w:val="decimal"/>
      <w:lvlText w:val="%1.%2.%3."/>
      <w:lvlJc w:val="left"/>
      <w:pPr>
        <w:ind w:left="1712" w:hanging="720"/>
      </w:pPr>
      <w:rPr>
        <w:rFonts w:hint="default"/>
        <w:sz w:val="20"/>
      </w:rPr>
    </w:lvl>
    <w:lvl w:ilvl="3">
      <w:start w:val="1"/>
      <w:numFmt w:val="decimal"/>
      <w:lvlText w:val="%1.%2.%3.%4."/>
      <w:lvlJc w:val="left"/>
      <w:pPr>
        <w:ind w:left="1712" w:hanging="720"/>
      </w:pPr>
      <w:rPr>
        <w:rFonts w:hint="default"/>
        <w:sz w:val="20"/>
      </w:rPr>
    </w:lvl>
    <w:lvl w:ilvl="4">
      <w:start w:val="1"/>
      <w:numFmt w:val="decimal"/>
      <w:lvlText w:val="%1.%2.%3.%4.%5."/>
      <w:lvlJc w:val="left"/>
      <w:pPr>
        <w:ind w:left="2072" w:hanging="1080"/>
      </w:pPr>
      <w:rPr>
        <w:rFonts w:hint="default"/>
        <w:sz w:val="20"/>
      </w:rPr>
    </w:lvl>
    <w:lvl w:ilvl="5">
      <w:start w:val="1"/>
      <w:numFmt w:val="decimal"/>
      <w:lvlText w:val="%1.%2.%3.%4.%5.%6."/>
      <w:lvlJc w:val="left"/>
      <w:pPr>
        <w:ind w:left="2072" w:hanging="1080"/>
      </w:pPr>
      <w:rPr>
        <w:rFonts w:hint="default"/>
        <w:sz w:val="20"/>
      </w:rPr>
    </w:lvl>
    <w:lvl w:ilvl="6">
      <w:start w:val="1"/>
      <w:numFmt w:val="decimal"/>
      <w:lvlText w:val="%1.%2.%3.%4.%5.%6.%7."/>
      <w:lvlJc w:val="left"/>
      <w:pPr>
        <w:ind w:left="2432" w:hanging="1440"/>
      </w:pPr>
      <w:rPr>
        <w:rFonts w:hint="default"/>
        <w:sz w:val="20"/>
      </w:rPr>
    </w:lvl>
    <w:lvl w:ilvl="7">
      <w:start w:val="1"/>
      <w:numFmt w:val="decimal"/>
      <w:lvlText w:val="%1.%2.%3.%4.%5.%6.%7.%8."/>
      <w:lvlJc w:val="left"/>
      <w:pPr>
        <w:ind w:left="2432" w:hanging="1440"/>
      </w:pPr>
      <w:rPr>
        <w:rFonts w:hint="default"/>
        <w:sz w:val="20"/>
      </w:rPr>
    </w:lvl>
    <w:lvl w:ilvl="8">
      <w:start w:val="1"/>
      <w:numFmt w:val="decimal"/>
      <w:lvlText w:val="%1.%2.%3.%4.%5.%6.%7.%8.%9."/>
      <w:lvlJc w:val="left"/>
      <w:pPr>
        <w:ind w:left="2792" w:hanging="1800"/>
      </w:pPr>
      <w:rPr>
        <w:rFonts w:hint="default"/>
        <w:sz w:val="20"/>
      </w:rPr>
    </w:lvl>
  </w:abstractNum>
  <w:abstractNum w:abstractNumId="12"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4"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15" w15:restartNumberingAfterBreak="0">
    <w:nsid w:val="669C4118"/>
    <w:multiLevelType w:val="multilevel"/>
    <w:tmpl w:val="546067AA"/>
    <w:lvl w:ilvl="0">
      <w:start w:val="9"/>
      <w:numFmt w:val="decimal"/>
      <w:lvlText w:val="9.%1."/>
      <w:lvlJc w:val="left"/>
      <w:rPr>
        <w:rFonts w:ascii="Times New Roman" w:eastAsia="Times New Roman" w:hAnsi="Times New Roman"/>
        <w:b w:val="0"/>
        <w:bCs w:val="0"/>
        <w:i w:val="0"/>
        <w:iCs w:val="0"/>
        <w:smallCaps w:val="0"/>
        <w:strike w:val="0"/>
        <w:dstrike w:val="0"/>
        <w:color w:val="000000"/>
        <w:spacing w:val="1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4864E1"/>
    <w:multiLevelType w:val="multilevel"/>
    <w:tmpl w:val="A8681984"/>
    <w:lvl w:ilvl="0">
      <w:start w:val="39"/>
      <w:numFmt w:val="decimal"/>
      <w:lvlText w:val="%1."/>
      <w:lvlJc w:val="left"/>
      <w:pPr>
        <w:ind w:left="480" w:hanging="480"/>
      </w:pPr>
      <w:rPr>
        <w:rFonts w:hint="default"/>
      </w:rPr>
    </w:lvl>
    <w:lvl w:ilvl="1">
      <w:start w:val="1"/>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7E1AFD"/>
    <w:multiLevelType w:val="multilevel"/>
    <w:tmpl w:val="4176DAF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C982AB4"/>
    <w:multiLevelType w:val="multilevel"/>
    <w:tmpl w:val="8BA01448"/>
    <w:lvl w:ilvl="0">
      <w:start w:val="44"/>
      <w:numFmt w:val="decimal"/>
      <w:lvlText w:val="%1."/>
      <w:lvlJc w:val="left"/>
      <w:pPr>
        <w:ind w:left="405" w:hanging="405"/>
      </w:pPr>
      <w:rPr>
        <w:rFonts w:hint="default"/>
        <w:sz w:val="24"/>
      </w:rPr>
    </w:lvl>
    <w:lvl w:ilvl="1">
      <w:start w:val="1"/>
      <w:numFmt w:val="decimal"/>
      <w:lvlText w:val="48.%2."/>
      <w:lvlJc w:val="left"/>
      <w:pPr>
        <w:ind w:left="405" w:hanging="405"/>
      </w:pPr>
      <w:rPr>
        <w:rFonts w:hint="default"/>
        <w:sz w:val="22"/>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1770082675">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315259159">
    <w:abstractNumId w:val="15"/>
    <w:lvlOverride w:ilvl="0">
      <w:startOverride w:val="9"/>
    </w:lvlOverride>
    <w:lvlOverride w:ilvl="1"/>
    <w:lvlOverride w:ilvl="2"/>
    <w:lvlOverride w:ilvl="3"/>
    <w:lvlOverride w:ilvl="4"/>
    <w:lvlOverride w:ilvl="5"/>
    <w:lvlOverride w:ilvl="6"/>
    <w:lvlOverride w:ilvl="7"/>
    <w:lvlOverride w:ilvl="8"/>
  </w:num>
  <w:num w:numId="3" w16cid:durableId="682558898">
    <w:abstractNumId w:val="4"/>
  </w:num>
  <w:num w:numId="4" w16cid:durableId="1950356698">
    <w:abstractNumId w:val="1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5026412">
    <w:abstractNumId w:val="9"/>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3661709">
    <w:abstractNumId w:val="12"/>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769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9964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458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2391872">
    <w:abstractNumId w:val="0"/>
  </w:num>
  <w:num w:numId="11" w16cid:durableId="1063791309">
    <w:abstractNumId w:val="3"/>
  </w:num>
  <w:num w:numId="12" w16cid:durableId="1405495233">
    <w:abstractNumId w:val="2"/>
  </w:num>
  <w:num w:numId="13" w16cid:durableId="768235850">
    <w:abstractNumId w:val="4"/>
  </w:num>
  <w:num w:numId="14" w16cid:durableId="327026735">
    <w:abstractNumId w:val="19"/>
  </w:num>
  <w:num w:numId="15" w16cid:durableId="26149197">
    <w:abstractNumId w:val="1"/>
  </w:num>
  <w:num w:numId="16" w16cid:durableId="1360354944">
    <w:abstractNumId w:val="8"/>
  </w:num>
  <w:num w:numId="17" w16cid:durableId="284582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279571">
    <w:abstractNumId w:val="7"/>
  </w:num>
  <w:num w:numId="19" w16cid:durableId="1738280614">
    <w:abstractNumId w:val="20"/>
  </w:num>
  <w:num w:numId="20" w16cid:durableId="363793982">
    <w:abstractNumId w:val="18"/>
  </w:num>
  <w:num w:numId="21" w16cid:durableId="1108698320">
    <w:abstractNumId w:val="16"/>
  </w:num>
  <w:num w:numId="22" w16cid:durableId="1630892285">
    <w:abstractNumId w:val="10"/>
  </w:num>
  <w:num w:numId="23" w16cid:durableId="1720544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1AF0"/>
    <w:rsid w:val="000124CC"/>
    <w:rsid w:val="00021B3B"/>
    <w:rsid w:val="0002289A"/>
    <w:rsid w:val="000336B5"/>
    <w:rsid w:val="0004320B"/>
    <w:rsid w:val="00045BAB"/>
    <w:rsid w:val="00050C5C"/>
    <w:rsid w:val="00053A8A"/>
    <w:rsid w:val="000730DD"/>
    <w:rsid w:val="000731F8"/>
    <w:rsid w:val="00081A69"/>
    <w:rsid w:val="00095814"/>
    <w:rsid w:val="00096E52"/>
    <w:rsid w:val="000D1FF1"/>
    <w:rsid w:val="000D3353"/>
    <w:rsid w:val="00101574"/>
    <w:rsid w:val="00111F80"/>
    <w:rsid w:val="00122DBC"/>
    <w:rsid w:val="00124BE5"/>
    <w:rsid w:val="001268D3"/>
    <w:rsid w:val="00143BA7"/>
    <w:rsid w:val="00145FDE"/>
    <w:rsid w:val="001504FD"/>
    <w:rsid w:val="001739AB"/>
    <w:rsid w:val="0017549E"/>
    <w:rsid w:val="00176291"/>
    <w:rsid w:val="0018452C"/>
    <w:rsid w:val="001D6633"/>
    <w:rsid w:val="001E4EB7"/>
    <w:rsid w:val="00224BA6"/>
    <w:rsid w:val="00231DE1"/>
    <w:rsid w:val="002320F0"/>
    <w:rsid w:val="00240F6D"/>
    <w:rsid w:val="00241504"/>
    <w:rsid w:val="00241D73"/>
    <w:rsid w:val="0024541F"/>
    <w:rsid w:val="002546B7"/>
    <w:rsid w:val="002554BE"/>
    <w:rsid w:val="00256E89"/>
    <w:rsid w:val="00257111"/>
    <w:rsid w:val="0026293A"/>
    <w:rsid w:val="002630F0"/>
    <w:rsid w:val="002677E2"/>
    <w:rsid w:val="002860D6"/>
    <w:rsid w:val="002873ED"/>
    <w:rsid w:val="0029661C"/>
    <w:rsid w:val="0029760E"/>
    <w:rsid w:val="002A34D7"/>
    <w:rsid w:val="002A47CF"/>
    <w:rsid w:val="002A754F"/>
    <w:rsid w:val="002B3654"/>
    <w:rsid w:val="002B5D51"/>
    <w:rsid w:val="002C5866"/>
    <w:rsid w:val="002D5061"/>
    <w:rsid w:val="002D60C1"/>
    <w:rsid w:val="002E0E16"/>
    <w:rsid w:val="002E71A1"/>
    <w:rsid w:val="002F279D"/>
    <w:rsid w:val="00301EF8"/>
    <w:rsid w:val="00306F13"/>
    <w:rsid w:val="00311244"/>
    <w:rsid w:val="003260C5"/>
    <w:rsid w:val="003270B0"/>
    <w:rsid w:val="00332BBE"/>
    <w:rsid w:val="00334045"/>
    <w:rsid w:val="00347E3E"/>
    <w:rsid w:val="0036771F"/>
    <w:rsid w:val="00367B35"/>
    <w:rsid w:val="003703A6"/>
    <w:rsid w:val="00381143"/>
    <w:rsid w:val="003846E6"/>
    <w:rsid w:val="00386DA1"/>
    <w:rsid w:val="00393780"/>
    <w:rsid w:val="00394194"/>
    <w:rsid w:val="00397EFB"/>
    <w:rsid w:val="003A607D"/>
    <w:rsid w:val="003A72C9"/>
    <w:rsid w:val="003B51E5"/>
    <w:rsid w:val="003C3B59"/>
    <w:rsid w:val="003E38ED"/>
    <w:rsid w:val="003E5073"/>
    <w:rsid w:val="003E6C79"/>
    <w:rsid w:val="003F5F70"/>
    <w:rsid w:val="003F6B04"/>
    <w:rsid w:val="004311ED"/>
    <w:rsid w:val="00437BCD"/>
    <w:rsid w:val="004405F9"/>
    <w:rsid w:val="0044137A"/>
    <w:rsid w:val="00444290"/>
    <w:rsid w:val="00451B46"/>
    <w:rsid w:val="00474FE7"/>
    <w:rsid w:val="00477A66"/>
    <w:rsid w:val="00482072"/>
    <w:rsid w:val="004A04D7"/>
    <w:rsid w:val="004B3051"/>
    <w:rsid w:val="004B38F3"/>
    <w:rsid w:val="004B4FC1"/>
    <w:rsid w:val="004B6305"/>
    <w:rsid w:val="004E0D07"/>
    <w:rsid w:val="004E400A"/>
    <w:rsid w:val="004E5A45"/>
    <w:rsid w:val="00506A40"/>
    <w:rsid w:val="00534904"/>
    <w:rsid w:val="005454FE"/>
    <w:rsid w:val="005570C0"/>
    <w:rsid w:val="0057629C"/>
    <w:rsid w:val="0057635B"/>
    <w:rsid w:val="0058557D"/>
    <w:rsid w:val="005938DE"/>
    <w:rsid w:val="005956C7"/>
    <w:rsid w:val="005974F6"/>
    <w:rsid w:val="00597DB6"/>
    <w:rsid w:val="005C0A6B"/>
    <w:rsid w:val="005C4210"/>
    <w:rsid w:val="005D5ECF"/>
    <w:rsid w:val="005E0C6C"/>
    <w:rsid w:val="0060398D"/>
    <w:rsid w:val="00607492"/>
    <w:rsid w:val="00616B9B"/>
    <w:rsid w:val="00625A02"/>
    <w:rsid w:val="00625BBD"/>
    <w:rsid w:val="00626C9F"/>
    <w:rsid w:val="006360B4"/>
    <w:rsid w:val="006466F5"/>
    <w:rsid w:val="00656EB6"/>
    <w:rsid w:val="00663DF3"/>
    <w:rsid w:val="00667DED"/>
    <w:rsid w:val="00684E20"/>
    <w:rsid w:val="006D288B"/>
    <w:rsid w:val="006E0ED6"/>
    <w:rsid w:val="006E2AEC"/>
    <w:rsid w:val="0070201C"/>
    <w:rsid w:val="00707898"/>
    <w:rsid w:val="00720E38"/>
    <w:rsid w:val="007218C5"/>
    <w:rsid w:val="00747F5C"/>
    <w:rsid w:val="007561EE"/>
    <w:rsid w:val="00772FD0"/>
    <w:rsid w:val="007803B5"/>
    <w:rsid w:val="0079407D"/>
    <w:rsid w:val="0079413F"/>
    <w:rsid w:val="007A15F9"/>
    <w:rsid w:val="007B1C71"/>
    <w:rsid w:val="007B2FC2"/>
    <w:rsid w:val="007B4B66"/>
    <w:rsid w:val="007B5786"/>
    <w:rsid w:val="007B7DE8"/>
    <w:rsid w:val="007C134A"/>
    <w:rsid w:val="007C3BCE"/>
    <w:rsid w:val="007D3F58"/>
    <w:rsid w:val="007E1201"/>
    <w:rsid w:val="007F55DC"/>
    <w:rsid w:val="0080322F"/>
    <w:rsid w:val="00803B5A"/>
    <w:rsid w:val="008040B8"/>
    <w:rsid w:val="008040B9"/>
    <w:rsid w:val="00804EB5"/>
    <w:rsid w:val="00811F17"/>
    <w:rsid w:val="008301A7"/>
    <w:rsid w:val="0083309E"/>
    <w:rsid w:val="00834AD1"/>
    <w:rsid w:val="00852003"/>
    <w:rsid w:val="0086386D"/>
    <w:rsid w:val="008658B5"/>
    <w:rsid w:val="00873D72"/>
    <w:rsid w:val="00874671"/>
    <w:rsid w:val="0087793A"/>
    <w:rsid w:val="00886A6D"/>
    <w:rsid w:val="00895A81"/>
    <w:rsid w:val="008A41DD"/>
    <w:rsid w:val="008B275D"/>
    <w:rsid w:val="008B58FD"/>
    <w:rsid w:val="008C064F"/>
    <w:rsid w:val="008E4E8C"/>
    <w:rsid w:val="008E56B4"/>
    <w:rsid w:val="008F4A08"/>
    <w:rsid w:val="00904432"/>
    <w:rsid w:val="009062B1"/>
    <w:rsid w:val="00916120"/>
    <w:rsid w:val="00925BE6"/>
    <w:rsid w:val="00930AAB"/>
    <w:rsid w:val="00936DEB"/>
    <w:rsid w:val="009457C8"/>
    <w:rsid w:val="00962406"/>
    <w:rsid w:val="009666B0"/>
    <w:rsid w:val="0097006B"/>
    <w:rsid w:val="009A77BC"/>
    <w:rsid w:val="009B1813"/>
    <w:rsid w:val="009B365A"/>
    <w:rsid w:val="009D0A92"/>
    <w:rsid w:val="009F01D9"/>
    <w:rsid w:val="00A26ADB"/>
    <w:rsid w:val="00A34752"/>
    <w:rsid w:val="00A362B6"/>
    <w:rsid w:val="00A44260"/>
    <w:rsid w:val="00A46246"/>
    <w:rsid w:val="00A52E11"/>
    <w:rsid w:val="00A83B34"/>
    <w:rsid w:val="00A862C3"/>
    <w:rsid w:val="00A91563"/>
    <w:rsid w:val="00AB48E2"/>
    <w:rsid w:val="00AB501F"/>
    <w:rsid w:val="00AB66FC"/>
    <w:rsid w:val="00AC3358"/>
    <w:rsid w:val="00AD2B26"/>
    <w:rsid w:val="00AD6972"/>
    <w:rsid w:val="00AD6B18"/>
    <w:rsid w:val="00AE13FB"/>
    <w:rsid w:val="00AE53BC"/>
    <w:rsid w:val="00AF7A2C"/>
    <w:rsid w:val="00B14293"/>
    <w:rsid w:val="00B17FA9"/>
    <w:rsid w:val="00B26D61"/>
    <w:rsid w:val="00B31DF8"/>
    <w:rsid w:val="00B4251A"/>
    <w:rsid w:val="00B45A62"/>
    <w:rsid w:val="00B476C6"/>
    <w:rsid w:val="00B600C1"/>
    <w:rsid w:val="00B949D5"/>
    <w:rsid w:val="00BC0538"/>
    <w:rsid w:val="00C016D2"/>
    <w:rsid w:val="00C21655"/>
    <w:rsid w:val="00C66B21"/>
    <w:rsid w:val="00C67D2E"/>
    <w:rsid w:val="00C764A3"/>
    <w:rsid w:val="00C8795A"/>
    <w:rsid w:val="00CA5BD8"/>
    <w:rsid w:val="00CC018F"/>
    <w:rsid w:val="00CC0819"/>
    <w:rsid w:val="00CC5570"/>
    <w:rsid w:val="00CD0336"/>
    <w:rsid w:val="00CE018A"/>
    <w:rsid w:val="00CE3008"/>
    <w:rsid w:val="00CE43E1"/>
    <w:rsid w:val="00D06B7C"/>
    <w:rsid w:val="00D21445"/>
    <w:rsid w:val="00D372DD"/>
    <w:rsid w:val="00D415C6"/>
    <w:rsid w:val="00D44BA3"/>
    <w:rsid w:val="00D5081F"/>
    <w:rsid w:val="00D51FBF"/>
    <w:rsid w:val="00D579D3"/>
    <w:rsid w:val="00D7062B"/>
    <w:rsid w:val="00D756B6"/>
    <w:rsid w:val="00DA7B37"/>
    <w:rsid w:val="00DC2492"/>
    <w:rsid w:val="00DC6AD7"/>
    <w:rsid w:val="00DD3488"/>
    <w:rsid w:val="00DD6759"/>
    <w:rsid w:val="00DE22E5"/>
    <w:rsid w:val="00DE58CE"/>
    <w:rsid w:val="00DF3936"/>
    <w:rsid w:val="00E21089"/>
    <w:rsid w:val="00E34C9D"/>
    <w:rsid w:val="00E352AC"/>
    <w:rsid w:val="00E426CD"/>
    <w:rsid w:val="00E5299E"/>
    <w:rsid w:val="00E53BF2"/>
    <w:rsid w:val="00E54D0E"/>
    <w:rsid w:val="00E60A91"/>
    <w:rsid w:val="00E630B9"/>
    <w:rsid w:val="00E6360E"/>
    <w:rsid w:val="00E92771"/>
    <w:rsid w:val="00E944AC"/>
    <w:rsid w:val="00EA3C14"/>
    <w:rsid w:val="00EB7C54"/>
    <w:rsid w:val="00ED6613"/>
    <w:rsid w:val="00EF34CD"/>
    <w:rsid w:val="00EF685D"/>
    <w:rsid w:val="00F16677"/>
    <w:rsid w:val="00F24BEF"/>
    <w:rsid w:val="00F3773D"/>
    <w:rsid w:val="00F43D12"/>
    <w:rsid w:val="00F62E4A"/>
    <w:rsid w:val="00F7137B"/>
    <w:rsid w:val="00F7384A"/>
    <w:rsid w:val="00F81030"/>
    <w:rsid w:val="00F94FF6"/>
    <w:rsid w:val="00FA4006"/>
    <w:rsid w:val="00FA75F5"/>
    <w:rsid w:val="00FB2FF9"/>
    <w:rsid w:val="00FD6483"/>
    <w:rsid w:val="00FE2A85"/>
    <w:rsid w:val="00FE64E1"/>
    <w:rsid w:val="00FF73D6"/>
    <w:rsid w:val="1ECF273A"/>
    <w:rsid w:val="24886F22"/>
    <w:rsid w:val="296FBFDA"/>
    <w:rsid w:val="2AD57E3E"/>
    <w:rsid w:val="34323768"/>
    <w:rsid w:val="533F64DF"/>
    <w:rsid w:val="53E3FB1C"/>
    <w:rsid w:val="55EF10FC"/>
    <w:rsid w:val="62834526"/>
    <w:rsid w:val="6CF8E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F455"/>
  <w15:chartTrackingRefBased/>
  <w15:docId w15:val="{911A53DB-845F-424C-95DF-4048FF0F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94"/>
    <w:rPr>
      <w:rFonts w:ascii="Times New Roman" w:eastAsia="Times New Roman" w:hAnsi="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
    <w:name w:val="Sąrao pastraipa"/>
    <w:basedOn w:val="Normal"/>
    <w:uiPriority w:val="99"/>
    <w:rsid w:val="00F7384A"/>
    <w:pPr>
      <w:suppressAutoHyphens/>
      <w:ind w:left="720" w:firstLine="357"/>
    </w:pPr>
    <w:rPr>
      <w:rFonts w:ascii="Arial" w:eastAsia="Calibri" w:hAnsi="Arial" w:cs="Arial"/>
      <w:sz w:val="22"/>
      <w:szCs w:val="22"/>
      <w:lang w:val="lt-LT" w:eastAsia="zh-CN"/>
    </w:rPr>
  </w:style>
  <w:style w:type="paragraph" w:styleId="Header">
    <w:name w:val="header"/>
    <w:basedOn w:val="Normal"/>
    <w:link w:val="HeaderChar"/>
    <w:uiPriority w:val="99"/>
    <w:rsid w:val="00667DED"/>
    <w:pPr>
      <w:tabs>
        <w:tab w:val="center" w:pos="4819"/>
        <w:tab w:val="right" w:pos="9638"/>
      </w:tabs>
    </w:pPr>
  </w:style>
  <w:style w:type="character" w:customStyle="1" w:styleId="HeaderChar">
    <w:name w:val="Header Char"/>
    <w:link w:val="Header"/>
    <w:uiPriority w:val="99"/>
    <w:locked/>
    <w:rsid w:val="00667DED"/>
    <w:rPr>
      <w:rFonts w:ascii="Times New Roman" w:hAnsi="Times New Roman" w:cs="Times New Roman"/>
      <w:sz w:val="20"/>
      <w:szCs w:val="20"/>
      <w:lang w:val="en-AU" w:eastAsia="x-none"/>
    </w:rPr>
  </w:style>
  <w:style w:type="paragraph" w:styleId="Footer">
    <w:name w:val="footer"/>
    <w:basedOn w:val="Normal"/>
    <w:link w:val="FooterChar"/>
    <w:rsid w:val="00667DED"/>
    <w:pPr>
      <w:tabs>
        <w:tab w:val="center" w:pos="4819"/>
        <w:tab w:val="right" w:pos="9638"/>
      </w:tabs>
    </w:pPr>
  </w:style>
  <w:style w:type="character" w:customStyle="1" w:styleId="FooterChar">
    <w:name w:val="Footer Char"/>
    <w:link w:val="Footer"/>
    <w:locked/>
    <w:rsid w:val="00667DED"/>
    <w:rPr>
      <w:rFonts w:ascii="Times New Roman" w:hAnsi="Times New Roman" w:cs="Times New Roman"/>
      <w:sz w:val="20"/>
      <w:szCs w:val="20"/>
      <w:lang w:val="en-AU" w:eastAsia="x-none"/>
    </w:rPr>
  </w:style>
  <w:style w:type="paragraph" w:styleId="ListParagraph">
    <w:name w:val="List Paragraph"/>
    <w:basedOn w:val="Normal"/>
    <w:uiPriority w:val="34"/>
    <w:qFormat/>
    <w:rsid w:val="00334045"/>
    <w:pPr>
      <w:ind w:left="720"/>
    </w:pPr>
  </w:style>
  <w:style w:type="character" w:styleId="Hyperlink">
    <w:name w:val="Hyperlink"/>
    <w:uiPriority w:val="99"/>
    <w:semiHidden/>
    <w:rsid w:val="00334045"/>
    <w:rPr>
      <w:color w:val="0000FF"/>
      <w:u w:val="single"/>
    </w:rPr>
  </w:style>
  <w:style w:type="character" w:styleId="CommentReference">
    <w:name w:val="annotation reference"/>
    <w:uiPriority w:val="99"/>
    <w:semiHidden/>
    <w:rsid w:val="00477A66"/>
    <w:rPr>
      <w:sz w:val="16"/>
      <w:szCs w:val="16"/>
    </w:rPr>
  </w:style>
  <w:style w:type="paragraph" w:styleId="CommentText">
    <w:name w:val="annotation text"/>
    <w:basedOn w:val="Normal"/>
    <w:link w:val="CommentTextChar"/>
    <w:rsid w:val="00477A66"/>
  </w:style>
  <w:style w:type="character" w:customStyle="1" w:styleId="CommentTextChar">
    <w:name w:val="Comment Text Char"/>
    <w:link w:val="CommentText"/>
    <w:uiPriority w:val="99"/>
    <w:semiHidden/>
    <w:locked/>
    <w:rsid w:val="00477A66"/>
    <w:rPr>
      <w:rFonts w:ascii="Times New Roman" w:hAnsi="Times New Roman" w:cs="Times New Roman"/>
      <w:sz w:val="20"/>
      <w:szCs w:val="20"/>
      <w:lang w:val="en-AU" w:eastAsia="x-none"/>
    </w:rPr>
  </w:style>
  <w:style w:type="paragraph" w:styleId="CommentSubject">
    <w:name w:val="annotation subject"/>
    <w:basedOn w:val="CommentText"/>
    <w:next w:val="CommentText"/>
    <w:link w:val="CommentSubjectChar"/>
    <w:uiPriority w:val="99"/>
    <w:semiHidden/>
    <w:rsid w:val="00477A66"/>
    <w:rPr>
      <w:b/>
      <w:bCs/>
    </w:rPr>
  </w:style>
  <w:style w:type="character" w:customStyle="1" w:styleId="CommentSubjectChar">
    <w:name w:val="Comment Subject Char"/>
    <w:link w:val="CommentSubject"/>
    <w:uiPriority w:val="99"/>
    <w:semiHidden/>
    <w:locked/>
    <w:rsid w:val="00477A66"/>
    <w:rPr>
      <w:rFonts w:ascii="Times New Roman" w:hAnsi="Times New Roman" w:cs="Times New Roman"/>
      <w:b/>
      <w:bCs/>
      <w:sz w:val="20"/>
      <w:szCs w:val="20"/>
      <w:lang w:val="en-AU" w:eastAsia="x-none"/>
    </w:rPr>
  </w:style>
  <w:style w:type="paragraph" w:styleId="BalloonText">
    <w:name w:val="Balloon Text"/>
    <w:basedOn w:val="Normal"/>
    <w:link w:val="BalloonTextChar"/>
    <w:uiPriority w:val="99"/>
    <w:semiHidden/>
    <w:rsid w:val="00477A66"/>
    <w:rPr>
      <w:rFonts w:ascii="Segoe UI" w:hAnsi="Segoe UI" w:cs="Segoe UI"/>
      <w:sz w:val="18"/>
      <w:szCs w:val="18"/>
    </w:rPr>
  </w:style>
  <w:style w:type="character" w:customStyle="1" w:styleId="BalloonTextChar">
    <w:name w:val="Balloon Text Char"/>
    <w:link w:val="BalloonText"/>
    <w:uiPriority w:val="99"/>
    <w:semiHidden/>
    <w:locked/>
    <w:rsid w:val="00477A66"/>
    <w:rPr>
      <w:rFonts w:ascii="Segoe UI" w:hAnsi="Segoe UI" w:cs="Segoe UI"/>
      <w:sz w:val="18"/>
      <w:szCs w:val="18"/>
      <w:lang w:val="en-AU" w:eastAsia="x-none"/>
    </w:rPr>
  </w:style>
  <w:style w:type="paragraph" w:customStyle="1" w:styleId="DiagramaDiagrama2">
    <w:name w:val="Diagrama Diagrama2"/>
    <w:basedOn w:val="Normal"/>
    <w:uiPriority w:val="99"/>
    <w:rsid w:val="00367B35"/>
    <w:pPr>
      <w:spacing w:after="160" w:line="240" w:lineRule="exact"/>
    </w:pPr>
    <w:rPr>
      <w:rFonts w:ascii="Tahoma" w:hAnsi="Tahoma" w:cs="Tahoma"/>
      <w:lang w:val="en-US"/>
    </w:rPr>
  </w:style>
  <w:style w:type="character" w:customStyle="1" w:styleId="UnresolvedMention1">
    <w:name w:val="Unresolved Mention1"/>
    <w:uiPriority w:val="99"/>
    <w:semiHidden/>
    <w:unhideWhenUsed/>
    <w:rsid w:val="007218C5"/>
    <w:rPr>
      <w:color w:val="605E5C"/>
      <w:shd w:val="clear" w:color="auto" w:fill="E1DFDD"/>
    </w:rPr>
  </w:style>
  <w:style w:type="character" w:customStyle="1" w:styleId="Neapdorotaspaminjimas1">
    <w:name w:val="Neapdorotas paminėjimas1"/>
    <w:basedOn w:val="DefaultParagraphFont"/>
    <w:uiPriority w:val="99"/>
    <w:semiHidden/>
    <w:unhideWhenUsed/>
    <w:rsid w:val="00007D9E"/>
    <w:rPr>
      <w:color w:val="605E5C"/>
      <w:shd w:val="clear" w:color="auto" w:fill="E1DFDD"/>
    </w:rPr>
  </w:style>
  <w:style w:type="paragraph" w:customStyle="1" w:styleId="Stilius3">
    <w:name w:val="Stilius3"/>
    <w:basedOn w:val="Normal"/>
    <w:qFormat/>
    <w:rsid w:val="00DF3936"/>
    <w:pPr>
      <w:spacing w:before="200"/>
      <w:jc w:val="both"/>
    </w:pPr>
    <w:rPr>
      <w:sz w:val="22"/>
      <w:szCs w:val="22"/>
      <w:lang w:val="lt-LT"/>
    </w:rPr>
  </w:style>
  <w:style w:type="character" w:customStyle="1" w:styleId="CommentTextChar1">
    <w:name w:val="Comment Text Char1"/>
    <w:rsid w:val="00DF3936"/>
    <w:rPr>
      <w:rFonts w:ascii="Times New Roman" w:hAnsi="Times New Roman"/>
      <w:lang w:eastAsia="en-US"/>
    </w:rPr>
  </w:style>
  <w:style w:type="paragraph" w:styleId="Revision">
    <w:name w:val="Revision"/>
    <w:hidden/>
    <w:uiPriority w:val="99"/>
    <w:semiHidden/>
    <w:rsid w:val="002320F0"/>
    <w:rPr>
      <w:rFonts w:ascii="Times New Roman" w:eastAsia="Times New Roman" w:hAnsi="Times New Roman"/>
      <w:lang w:val="en-AU" w:eastAsia="en-US"/>
    </w:rPr>
  </w:style>
  <w:style w:type="character" w:styleId="UnresolvedMention">
    <w:name w:val="Unresolved Mention"/>
    <w:basedOn w:val="DefaultParagraphFont"/>
    <w:uiPriority w:val="99"/>
    <w:semiHidden/>
    <w:unhideWhenUsed/>
    <w:rsid w:val="0026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9819">
      <w:bodyDiv w:val="1"/>
      <w:marLeft w:val="0"/>
      <w:marRight w:val="0"/>
      <w:marTop w:val="0"/>
      <w:marBottom w:val="0"/>
      <w:divBdr>
        <w:top w:val="none" w:sz="0" w:space="0" w:color="auto"/>
        <w:left w:val="none" w:sz="0" w:space="0" w:color="auto"/>
        <w:bottom w:val="none" w:sz="0" w:space="0" w:color="auto"/>
        <w:right w:val="none" w:sz="0" w:space="0" w:color="auto"/>
      </w:divBdr>
    </w:div>
    <w:div w:id="1544559084">
      <w:marLeft w:val="0"/>
      <w:marRight w:val="0"/>
      <w:marTop w:val="0"/>
      <w:marBottom w:val="0"/>
      <w:divBdr>
        <w:top w:val="none" w:sz="0" w:space="0" w:color="auto"/>
        <w:left w:val="none" w:sz="0" w:space="0" w:color="auto"/>
        <w:bottom w:val="none" w:sz="0" w:space="0" w:color="auto"/>
        <w:right w:val="none" w:sz="0" w:space="0" w:color="auto"/>
      </w:divBdr>
    </w:div>
    <w:div w:id="1544559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Paulauskas@le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8799-EE03-4565-8F5D-E41F207B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15674</Words>
  <Characters>8935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subject/>
  <dc:creator>Juristė Ž. Kruopienė</dc:creator>
  <cp:keywords/>
  <dc:description/>
  <cp:lastModifiedBy>Neringa Jurevičienė</cp:lastModifiedBy>
  <cp:revision>2</cp:revision>
  <cp:lastPrinted>2019-07-25T09:42:00Z</cp:lastPrinted>
  <dcterms:created xsi:type="dcterms:W3CDTF">2023-06-02T05:07:00Z</dcterms:created>
  <dcterms:modified xsi:type="dcterms:W3CDTF">2023-06-02T05:07:00Z</dcterms:modified>
</cp:coreProperties>
</file>