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20ED" w14:textId="77777777" w:rsidR="00D81163" w:rsidRPr="00E12350" w:rsidRDefault="00D81163" w:rsidP="00D81163">
      <w:pPr>
        <w:spacing w:after="0" w:line="240" w:lineRule="auto"/>
        <w:jc w:val="center"/>
        <w:rPr>
          <w:rFonts w:ascii="Times New Roman" w:hAnsi="Times New Roman" w:cs="Times New Roman"/>
          <w:b/>
          <w:sz w:val="24"/>
          <w:szCs w:val="24"/>
        </w:rPr>
      </w:pPr>
      <w:r w:rsidRPr="002354D5">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Ė</w:t>
      </w:r>
      <w:r w:rsidRPr="002354D5">
        <w:rPr>
          <w:rFonts w:ascii="Times New Roman" w:eastAsia="Times New Roman" w:hAnsi="Times New Roman" w:cs="Times New Roman"/>
          <w:b/>
          <w:sz w:val="24"/>
          <w:szCs w:val="24"/>
        </w:rPr>
        <w:t>DŽIŲ IR KIT</w:t>
      </w:r>
      <w:r>
        <w:rPr>
          <w:rFonts w:ascii="Times New Roman" w:eastAsia="Times New Roman" w:hAnsi="Times New Roman" w:cs="Times New Roman"/>
          <w:b/>
          <w:sz w:val="24"/>
          <w:szCs w:val="24"/>
        </w:rPr>
        <w:t>Ų</w:t>
      </w:r>
      <w:r w:rsidRPr="002354D5">
        <w:rPr>
          <w:rFonts w:ascii="Times New Roman" w:eastAsia="Times New Roman" w:hAnsi="Times New Roman" w:cs="Times New Roman"/>
          <w:b/>
          <w:sz w:val="24"/>
          <w:szCs w:val="24"/>
        </w:rPr>
        <w:t xml:space="preserve"> BIURO BALDŲ</w:t>
      </w:r>
      <w:r w:rsidRPr="002354D5">
        <w:rPr>
          <w:rFonts w:ascii="Times New Roman" w:hAnsi="Times New Roman" w:cs="Times New Roman"/>
          <w:b/>
          <w:sz w:val="24"/>
          <w:szCs w:val="24"/>
        </w:rPr>
        <w:t xml:space="preserve"> </w:t>
      </w:r>
      <w:r w:rsidRPr="00E12350">
        <w:rPr>
          <w:rFonts w:ascii="Times New Roman" w:hAnsi="Times New Roman" w:cs="Times New Roman"/>
          <w:b/>
          <w:sz w:val="24"/>
          <w:szCs w:val="24"/>
        </w:rPr>
        <w:t>VIEŠOJO PIRKIMO- PARDAVIMO SUTARTIS</w:t>
      </w:r>
    </w:p>
    <w:p w14:paraId="0954DFF8" w14:textId="77777777" w:rsidR="00D81163" w:rsidRPr="00E12350" w:rsidRDefault="00D81163" w:rsidP="00D81163">
      <w:pPr>
        <w:spacing w:after="0" w:line="240" w:lineRule="auto"/>
        <w:ind w:left="2880" w:firstLine="227"/>
        <w:jc w:val="both"/>
        <w:rPr>
          <w:rFonts w:ascii="Times New Roman" w:hAnsi="Times New Roman" w:cs="Times New Roman"/>
          <w:sz w:val="24"/>
          <w:szCs w:val="24"/>
        </w:rPr>
      </w:pPr>
    </w:p>
    <w:p w14:paraId="1820E598" w14:textId="3964B372" w:rsidR="00D81163" w:rsidRPr="00E12350" w:rsidRDefault="00D81163" w:rsidP="00D81163">
      <w:pPr>
        <w:spacing w:after="0" w:line="240" w:lineRule="auto"/>
        <w:ind w:left="2880" w:firstLine="227"/>
        <w:jc w:val="both"/>
        <w:rPr>
          <w:rFonts w:ascii="Times New Roman" w:hAnsi="Times New Roman" w:cs="Times New Roman"/>
          <w:sz w:val="24"/>
          <w:szCs w:val="24"/>
        </w:rPr>
      </w:pPr>
      <w:r w:rsidRPr="00E12350">
        <w:rPr>
          <w:rFonts w:ascii="Times New Roman" w:hAnsi="Times New Roman" w:cs="Times New Roman"/>
          <w:sz w:val="24"/>
          <w:szCs w:val="24"/>
        </w:rPr>
        <w:t>202</w:t>
      </w:r>
      <w:r>
        <w:rPr>
          <w:rFonts w:ascii="Times New Roman" w:hAnsi="Times New Roman" w:cs="Times New Roman"/>
          <w:sz w:val="24"/>
          <w:szCs w:val="24"/>
        </w:rPr>
        <w:t>3</w:t>
      </w:r>
      <w:r w:rsidRPr="00E12350">
        <w:rPr>
          <w:rFonts w:ascii="Times New Roman" w:hAnsi="Times New Roman" w:cs="Times New Roman"/>
          <w:sz w:val="24"/>
          <w:szCs w:val="24"/>
        </w:rPr>
        <w:t xml:space="preserve"> m.</w:t>
      </w:r>
      <w:r w:rsidR="009C713A">
        <w:rPr>
          <w:rFonts w:ascii="Times New Roman" w:hAnsi="Times New Roman" w:cs="Times New Roman"/>
          <w:sz w:val="24"/>
          <w:szCs w:val="24"/>
        </w:rPr>
        <w:t xml:space="preserve"> 05 25</w:t>
      </w:r>
      <w:r w:rsidRPr="00E12350">
        <w:rPr>
          <w:rFonts w:ascii="Times New Roman" w:hAnsi="Times New Roman" w:cs="Times New Roman"/>
          <w:sz w:val="24"/>
          <w:szCs w:val="24"/>
        </w:rPr>
        <w:tab/>
        <w:t>d.  Nr. (21)-16-</w:t>
      </w:r>
      <w:r w:rsidR="009C713A">
        <w:rPr>
          <w:rFonts w:ascii="Times New Roman" w:hAnsi="Times New Roman" w:cs="Times New Roman"/>
          <w:sz w:val="24"/>
          <w:szCs w:val="24"/>
        </w:rPr>
        <w:t>766</w:t>
      </w:r>
    </w:p>
    <w:p w14:paraId="4114AA0C" w14:textId="77777777" w:rsidR="00D81163" w:rsidRPr="00E12350" w:rsidRDefault="00D81163" w:rsidP="00D81163">
      <w:pPr>
        <w:spacing w:after="0" w:line="240" w:lineRule="auto"/>
        <w:ind w:firstLine="227"/>
        <w:jc w:val="center"/>
        <w:rPr>
          <w:rFonts w:ascii="Times New Roman" w:hAnsi="Times New Roman" w:cs="Times New Roman"/>
          <w:sz w:val="24"/>
          <w:szCs w:val="24"/>
        </w:rPr>
      </w:pPr>
      <w:r w:rsidRPr="00E12350">
        <w:rPr>
          <w:rFonts w:ascii="Times New Roman" w:hAnsi="Times New Roman" w:cs="Times New Roman"/>
          <w:sz w:val="24"/>
          <w:szCs w:val="24"/>
        </w:rPr>
        <w:t>Vilnius</w:t>
      </w:r>
    </w:p>
    <w:p w14:paraId="50CC602E" w14:textId="77777777" w:rsidR="00D81163" w:rsidRPr="00E12350" w:rsidRDefault="00D81163" w:rsidP="00D81163">
      <w:pPr>
        <w:spacing w:after="0" w:line="240" w:lineRule="auto"/>
        <w:ind w:firstLine="227"/>
        <w:jc w:val="both"/>
        <w:rPr>
          <w:rFonts w:ascii="Times New Roman" w:hAnsi="Times New Roman" w:cs="Times New Roman"/>
          <w:sz w:val="24"/>
          <w:szCs w:val="24"/>
        </w:rPr>
      </w:pPr>
    </w:p>
    <w:p w14:paraId="4B92AC09" w14:textId="0CE27306" w:rsidR="00D81163" w:rsidRPr="00F27F9D"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eastAsia="Calibri" w:hAnsi="Times New Roman" w:cs="Times New Roman"/>
          <w:b/>
          <w:sz w:val="24"/>
          <w:szCs w:val="24"/>
        </w:rPr>
        <w:t>Pirkėjas</w:t>
      </w:r>
      <w:r w:rsidRPr="00E1235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27F9D">
        <w:rPr>
          <w:rFonts w:ascii="Times New Roman" w:hAnsi="Times New Roman" w:cs="Times New Roman"/>
          <w:sz w:val="24"/>
          <w:szCs w:val="24"/>
        </w:rPr>
        <w:t xml:space="preserve">Valstybės sienos apsaugos tarnyba prie Lietuvos Respublikos vidaus reikalų ministerijos (toliau – VSAT, Pirkėjas), atstovaujama VSAT </w:t>
      </w:r>
      <w:r w:rsidRPr="00F27F9D">
        <w:rPr>
          <w:rFonts w:ascii="Times New Roman" w:hAnsi="Times New Roman" w:cs="Times New Roman"/>
          <w:color w:val="000000"/>
          <w:sz w:val="24"/>
          <w:szCs w:val="24"/>
        </w:rPr>
        <w:t>vado pavaduotojo , veikiančio pagal Valstybės sienos apsaugos tarnybos prie Lietuvos Respublikos vidaus reikalų ministerijos</w:t>
      </w:r>
      <w:r w:rsidRPr="00F27F9D">
        <w:rPr>
          <w:rFonts w:ascii="Times New Roman" w:hAnsi="Times New Roman" w:cs="Times New Roman"/>
          <w:noProof/>
          <w:color w:val="000000"/>
          <w:sz w:val="24"/>
          <w:szCs w:val="24"/>
        </w:rPr>
        <w:t xml:space="preserve"> nuostatus, </w:t>
      </w:r>
      <w:r w:rsidRPr="00F27F9D">
        <w:rPr>
          <w:rFonts w:ascii="Times New Roman" w:eastAsia="Calibri" w:hAnsi="Times New Roman" w:cs="Times New Roman"/>
          <w:sz w:val="24"/>
          <w:szCs w:val="24"/>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F27F9D">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w:t>
      </w:r>
      <w:r w:rsidRPr="00F27F9D">
        <w:rPr>
          <w:rFonts w:ascii="Times New Roman" w:hAnsi="Times New Roman" w:cs="Times New Roman"/>
          <w:sz w:val="24"/>
          <w:szCs w:val="24"/>
        </w:rPr>
        <w:t xml:space="preserve"> 3.1.4 papunktį</w:t>
      </w:r>
      <w:r>
        <w:rPr>
          <w:rFonts w:ascii="Times New Roman" w:hAnsi="Times New Roman" w:cs="Times New Roman"/>
          <w:sz w:val="24"/>
          <w:szCs w:val="24"/>
        </w:rPr>
        <w:t xml:space="preserve">, </w:t>
      </w:r>
      <w:r w:rsidRPr="00F27F9D">
        <w:rPr>
          <w:rFonts w:ascii="Times New Roman" w:hAnsi="Times New Roman" w:cs="Times New Roman"/>
          <w:sz w:val="24"/>
          <w:szCs w:val="24"/>
        </w:rPr>
        <w:t>ir</w:t>
      </w:r>
    </w:p>
    <w:p w14:paraId="54DEC19D" w14:textId="7C8C8D10" w:rsidR="00D81163" w:rsidRPr="00E12350"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b/>
          <w:sz w:val="24"/>
          <w:szCs w:val="24"/>
        </w:rPr>
        <w:t>Tiekėjas</w:t>
      </w:r>
      <w:r w:rsidRPr="00E12350">
        <w:rPr>
          <w:rFonts w:ascii="Times New Roman" w:hAnsi="Times New Roman" w:cs="Times New Roman"/>
          <w:i/>
          <w:sz w:val="24"/>
          <w:szCs w:val="24"/>
        </w:rPr>
        <w:t xml:space="preserve"> </w:t>
      </w:r>
      <w:r w:rsidRPr="00E12350">
        <w:rPr>
          <w:rFonts w:ascii="Times New Roman" w:eastAsia="Calibri" w:hAnsi="Times New Roman" w:cs="Times New Roman"/>
          <w:sz w:val="24"/>
          <w:szCs w:val="24"/>
        </w:rPr>
        <w:t>–</w:t>
      </w:r>
      <w:r w:rsidRPr="00E12350">
        <w:rPr>
          <w:rFonts w:ascii="Times New Roman" w:hAnsi="Times New Roman" w:cs="Times New Roman"/>
          <w:sz w:val="24"/>
          <w:szCs w:val="24"/>
        </w:rPr>
        <w:t xml:space="preserve"> </w:t>
      </w:r>
      <w:r>
        <w:rPr>
          <w:rFonts w:ascii="Times New Roman" w:hAnsi="Times New Roman" w:cs="Times New Roman"/>
          <w:sz w:val="24"/>
          <w:szCs w:val="24"/>
        </w:rPr>
        <w:t>UAB „</w:t>
      </w:r>
      <w:proofErr w:type="spellStart"/>
      <w:r>
        <w:rPr>
          <w:rFonts w:ascii="Times New Roman" w:hAnsi="Times New Roman" w:cs="Times New Roman"/>
          <w:sz w:val="24"/>
          <w:szCs w:val="24"/>
        </w:rPr>
        <w:t>Sarenus</w:t>
      </w:r>
      <w:proofErr w:type="spellEnd"/>
      <w:r>
        <w:rPr>
          <w:rFonts w:ascii="Times New Roman" w:hAnsi="Times New Roman" w:cs="Times New Roman"/>
          <w:sz w:val="24"/>
          <w:szCs w:val="24"/>
        </w:rPr>
        <w:t>“</w:t>
      </w:r>
      <w:r w:rsidRPr="00E12350">
        <w:rPr>
          <w:rFonts w:ascii="Times New Roman" w:hAnsi="Times New Roman" w:cs="Times New Roman"/>
          <w:i/>
          <w:sz w:val="24"/>
          <w:szCs w:val="24"/>
        </w:rPr>
        <w:t xml:space="preserve"> </w:t>
      </w:r>
      <w:r w:rsidRPr="00E12350">
        <w:rPr>
          <w:rFonts w:ascii="Times New Roman" w:hAnsi="Times New Roman" w:cs="Times New Roman"/>
          <w:sz w:val="24"/>
          <w:szCs w:val="24"/>
        </w:rPr>
        <w:t>(toliau - Tiekėjas),</w:t>
      </w:r>
      <w:r w:rsidRPr="00E12350">
        <w:rPr>
          <w:rFonts w:ascii="Times New Roman" w:hAnsi="Times New Roman" w:cs="Times New Roman"/>
          <w:i/>
          <w:sz w:val="24"/>
          <w:szCs w:val="24"/>
        </w:rPr>
        <w:t xml:space="preserve"> </w:t>
      </w:r>
      <w:r w:rsidRPr="00447FBC">
        <w:rPr>
          <w:rFonts w:ascii="Times New Roman" w:hAnsi="Times New Roman" w:cs="Times New Roman"/>
          <w:sz w:val="24"/>
          <w:szCs w:val="24"/>
        </w:rPr>
        <w:t xml:space="preserve">atstovaujamas  direktorės </w:t>
      </w:r>
      <w:r w:rsidRPr="00E12350">
        <w:rPr>
          <w:rFonts w:ascii="Times New Roman" w:hAnsi="Times New Roman" w:cs="Times New Roman"/>
          <w:sz w:val="24"/>
          <w:szCs w:val="24"/>
        </w:rPr>
        <w:t>, veikiančio (-</w:t>
      </w:r>
      <w:proofErr w:type="spellStart"/>
      <w:r w:rsidRPr="00E12350">
        <w:rPr>
          <w:rFonts w:ascii="Times New Roman" w:hAnsi="Times New Roman" w:cs="Times New Roman"/>
          <w:sz w:val="24"/>
          <w:szCs w:val="24"/>
        </w:rPr>
        <w:t>ios</w:t>
      </w:r>
      <w:proofErr w:type="spellEnd"/>
      <w:r w:rsidRPr="00E12350">
        <w:rPr>
          <w:rFonts w:ascii="Times New Roman" w:hAnsi="Times New Roman" w:cs="Times New Roman"/>
          <w:sz w:val="24"/>
          <w:szCs w:val="24"/>
        </w:rPr>
        <w:t xml:space="preserve">) pagal </w:t>
      </w:r>
      <w:r>
        <w:rPr>
          <w:rFonts w:ascii="Times New Roman" w:hAnsi="Times New Roman" w:cs="Times New Roman"/>
          <w:sz w:val="24"/>
          <w:szCs w:val="24"/>
        </w:rPr>
        <w:t>bendrovės įstatus</w:t>
      </w:r>
      <w:r w:rsidRPr="00E12350">
        <w:rPr>
          <w:rFonts w:ascii="Times New Roman" w:hAnsi="Times New Roman" w:cs="Times New Roman"/>
          <w:sz w:val="24"/>
          <w:szCs w:val="24"/>
        </w:rPr>
        <w:t>, toliau Pirkėjas ir Tiekėjas kartu vadinami „Šalimis“ arba atskirai „Šalimi“, sudarėme šią prekių viešojo pirkimo–pardavimo sutartį, toliau vadinamą „Sutartimi“, ir susitarėme dėl toliau išvardintų sąlygų.</w:t>
      </w:r>
    </w:p>
    <w:p w14:paraId="00B696E8" w14:textId="77777777" w:rsidR="00D81163" w:rsidRPr="00E12350" w:rsidRDefault="00D81163" w:rsidP="00D81163">
      <w:pPr>
        <w:spacing w:after="0" w:line="240" w:lineRule="auto"/>
        <w:ind w:firstLine="851"/>
        <w:jc w:val="both"/>
        <w:rPr>
          <w:rFonts w:ascii="Times New Roman" w:hAnsi="Times New Roman" w:cs="Times New Roman"/>
          <w:snapToGrid w:val="0"/>
          <w:sz w:val="24"/>
          <w:szCs w:val="24"/>
        </w:rPr>
      </w:pPr>
    </w:p>
    <w:p w14:paraId="77C7E0D9" w14:textId="77777777" w:rsidR="00D81163" w:rsidRPr="00E12350" w:rsidRDefault="00D81163" w:rsidP="00D81163">
      <w:pPr>
        <w:spacing w:after="0" w:line="240" w:lineRule="auto"/>
        <w:ind w:left="568"/>
        <w:jc w:val="center"/>
        <w:rPr>
          <w:rFonts w:ascii="Times New Roman" w:hAnsi="Times New Roman" w:cs="Times New Roman"/>
          <w:b/>
          <w:sz w:val="24"/>
          <w:szCs w:val="24"/>
        </w:rPr>
      </w:pPr>
      <w:r w:rsidRPr="00E12350">
        <w:rPr>
          <w:rFonts w:ascii="Times New Roman" w:hAnsi="Times New Roman" w:cs="Times New Roman"/>
          <w:b/>
          <w:sz w:val="24"/>
          <w:szCs w:val="24"/>
        </w:rPr>
        <w:t>I SKYRIUS</w:t>
      </w:r>
    </w:p>
    <w:p w14:paraId="4A09E93B" w14:textId="77777777" w:rsidR="00D81163" w:rsidRPr="00E12350" w:rsidRDefault="00D81163" w:rsidP="00D81163">
      <w:pPr>
        <w:spacing w:after="0" w:line="240" w:lineRule="auto"/>
        <w:ind w:left="568"/>
        <w:jc w:val="center"/>
        <w:rPr>
          <w:rFonts w:ascii="Times New Roman" w:hAnsi="Times New Roman" w:cs="Times New Roman"/>
          <w:b/>
          <w:sz w:val="24"/>
          <w:szCs w:val="24"/>
        </w:rPr>
      </w:pPr>
      <w:r w:rsidRPr="00E12350">
        <w:rPr>
          <w:rFonts w:ascii="Times New Roman" w:hAnsi="Times New Roman" w:cs="Times New Roman"/>
          <w:b/>
          <w:sz w:val="24"/>
          <w:szCs w:val="24"/>
        </w:rPr>
        <w:t>SUTARTIES DALYKAS</w:t>
      </w:r>
    </w:p>
    <w:p w14:paraId="7945604F" w14:textId="77777777" w:rsidR="00D81163" w:rsidRPr="00E12350" w:rsidRDefault="00D81163" w:rsidP="00D81163">
      <w:pPr>
        <w:spacing w:after="0" w:line="240" w:lineRule="auto"/>
        <w:ind w:firstLine="568"/>
        <w:jc w:val="both"/>
        <w:rPr>
          <w:rFonts w:ascii="Times New Roman" w:hAnsi="Times New Roman" w:cs="Times New Roman"/>
          <w:i/>
          <w:caps/>
          <w:sz w:val="24"/>
          <w:szCs w:val="24"/>
        </w:rPr>
      </w:pPr>
    </w:p>
    <w:p w14:paraId="758CBBC5" w14:textId="77777777" w:rsidR="00D81163" w:rsidRPr="00E12350" w:rsidRDefault="00D81163" w:rsidP="00D81163">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 Sutarties dalykas yra </w:t>
      </w:r>
      <w:r>
        <w:rPr>
          <w:rFonts w:ascii="Times New Roman" w:hAnsi="Times New Roman" w:cs="Times New Roman"/>
          <w:sz w:val="24"/>
          <w:szCs w:val="24"/>
        </w:rPr>
        <w:t>kėdžių ir kitų biuro baldų</w:t>
      </w:r>
      <w:r w:rsidRPr="00E12350">
        <w:rPr>
          <w:rFonts w:ascii="Times New Roman" w:hAnsi="Times New Roman" w:cs="Times New Roman"/>
          <w:sz w:val="24"/>
          <w:szCs w:val="24"/>
        </w:rPr>
        <w:t xml:space="preserve"> pirkimas, įskaitant jo pristatymą (toliau – Prekė).</w:t>
      </w:r>
    </w:p>
    <w:p w14:paraId="330C652F" w14:textId="77777777" w:rsidR="00D81163" w:rsidRPr="00E12350" w:rsidRDefault="00D81163" w:rsidP="00D81163">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1.2. Reikalavimai Prekei yra apibrėžti techninėje specifikacijoje (Sutarties 1 priedas).</w:t>
      </w:r>
    </w:p>
    <w:p w14:paraId="7D929636" w14:textId="77777777" w:rsidR="00D81163" w:rsidRPr="00E12350" w:rsidRDefault="00D81163" w:rsidP="00D81163">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1.3. Prekės pristatymo vietos – </w:t>
      </w:r>
      <w:r w:rsidRPr="00C54CE1">
        <w:rPr>
          <w:rFonts w:ascii="Times New Roman" w:eastAsia="Calibri" w:hAnsi="Times New Roman" w:cs="Times New Roman"/>
          <w:sz w:val="24"/>
          <w:szCs w:val="24"/>
        </w:rPr>
        <w:t>Klaipėdos g. 6, 99290 Pagėgiai;</w:t>
      </w:r>
      <w:r>
        <w:rPr>
          <w:rFonts w:ascii="Times New Roman" w:eastAsia="Calibri" w:hAnsi="Times New Roman" w:cs="Times New Roman"/>
          <w:sz w:val="24"/>
          <w:szCs w:val="24"/>
        </w:rPr>
        <w:t xml:space="preserve"> </w:t>
      </w:r>
      <w:r w:rsidRPr="002E7399">
        <w:rPr>
          <w:rFonts w:ascii="Times New Roman" w:eastAsia="Calibri" w:hAnsi="Times New Roman" w:cs="Times New Roman"/>
          <w:sz w:val="24"/>
          <w:szCs w:val="24"/>
        </w:rPr>
        <w:t>Gintaro g. 1,</w:t>
      </w:r>
      <w:r>
        <w:rPr>
          <w:rFonts w:ascii="Times New Roman" w:eastAsia="Calibri" w:hAnsi="Times New Roman" w:cs="Times New Roman"/>
          <w:sz w:val="24"/>
          <w:szCs w:val="24"/>
        </w:rPr>
        <w:t xml:space="preserve"> Klaipėda,</w:t>
      </w:r>
      <w:r w:rsidRPr="002E7399">
        <w:rPr>
          <w:rFonts w:ascii="Times New Roman" w:eastAsia="Calibri" w:hAnsi="Times New Roman" w:cs="Times New Roman"/>
          <w:sz w:val="24"/>
          <w:szCs w:val="24"/>
        </w:rPr>
        <w:t xml:space="preserve"> Alytaus g. 1, 65210 Varėna;</w:t>
      </w:r>
      <w:r>
        <w:rPr>
          <w:rFonts w:ascii="Times New Roman" w:eastAsia="Calibri" w:hAnsi="Times New Roman" w:cs="Times New Roman"/>
          <w:sz w:val="24"/>
          <w:szCs w:val="24"/>
        </w:rPr>
        <w:t xml:space="preserve"> </w:t>
      </w:r>
      <w:r w:rsidRPr="002E7399">
        <w:rPr>
          <w:rFonts w:ascii="Times New Roman" w:eastAsia="Calibri" w:hAnsi="Times New Roman" w:cs="Times New Roman"/>
          <w:sz w:val="24"/>
          <w:szCs w:val="24"/>
        </w:rPr>
        <w:t>Vilniaus g. 47, Mickūnų mstl. Mickūnų sen. 13116 Vilniaus r.;</w:t>
      </w:r>
      <w:r>
        <w:rPr>
          <w:rFonts w:ascii="Times New Roman" w:eastAsia="Calibri" w:hAnsi="Times New Roman" w:cs="Times New Roman"/>
          <w:sz w:val="24"/>
          <w:szCs w:val="24"/>
        </w:rPr>
        <w:t xml:space="preserve"> </w:t>
      </w:r>
      <w:r w:rsidRPr="002E7399">
        <w:rPr>
          <w:rFonts w:ascii="Times New Roman" w:eastAsia="Calibri" w:hAnsi="Times New Roman" w:cs="Times New Roman"/>
          <w:sz w:val="24"/>
          <w:szCs w:val="24"/>
        </w:rPr>
        <w:t>Vilniaus g. 100,</w:t>
      </w:r>
      <w:r>
        <w:rPr>
          <w:rFonts w:ascii="Times New Roman" w:eastAsia="Calibri" w:hAnsi="Times New Roman" w:cs="Times New Roman"/>
          <w:sz w:val="24"/>
          <w:szCs w:val="24"/>
        </w:rPr>
        <w:t xml:space="preserve"> </w:t>
      </w:r>
      <w:r w:rsidRPr="002E7399">
        <w:rPr>
          <w:rFonts w:ascii="Times New Roman" w:eastAsia="Calibri" w:hAnsi="Times New Roman" w:cs="Times New Roman"/>
          <w:sz w:val="24"/>
          <w:szCs w:val="24"/>
        </w:rPr>
        <w:t>Pabradė, 18177 Švenčionių r. sav.;</w:t>
      </w:r>
      <w:r>
        <w:rPr>
          <w:rFonts w:ascii="Times New Roman" w:eastAsia="Calibri" w:hAnsi="Times New Roman" w:cs="Times New Roman"/>
          <w:sz w:val="24"/>
          <w:szCs w:val="24"/>
        </w:rPr>
        <w:t xml:space="preserve"> </w:t>
      </w:r>
      <w:r w:rsidRPr="002E7399">
        <w:rPr>
          <w:rFonts w:ascii="Times New Roman" w:eastAsia="Calibri" w:hAnsi="Times New Roman" w:cs="Times New Roman"/>
          <w:sz w:val="24"/>
          <w:szCs w:val="24"/>
        </w:rPr>
        <w:t>Pasieniečių g. 11, Medininkai, 13019 Vilniaus r. sav.</w:t>
      </w:r>
      <w:r>
        <w:rPr>
          <w:rFonts w:ascii="Times New Roman" w:eastAsia="Calibri" w:hAnsi="Times New Roman" w:cs="Times New Roman"/>
          <w:sz w:val="24"/>
          <w:szCs w:val="24"/>
        </w:rPr>
        <w:t xml:space="preserve"> </w:t>
      </w:r>
      <w:r w:rsidRPr="00E12350">
        <w:rPr>
          <w:rFonts w:ascii="Times New Roman" w:hAnsi="Times New Roman" w:cs="Times New Roman"/>
          <w:sz w:val="24"/>
          <w:szCs w:val="24"/>
        </w:rPr>
        <w:t>Prekių pristatymas nemokamas.</w:t>
      </w:r>
    </w:p>
    <w:p w14:paraId="7B998329" w14:textId="77777777" w:rsidR="00D81163" w:rsidRDefault="00D81163" w:rsidP="00D81163">
      <w:pPr>
        <w:tabs>
          <w:tab w:val="num" w:pos="0"/>
          <w:tab w:val="left" w:pos="1276"/>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1.4. Šios Sutarties sudarymo diena laikoma diena, kai Sutartį pasirašo abi Šalys.</w:t>
      </w:r>
    </w:p>
    <w:p w14:paraId="643DF9CC" w14:textId="23E1F85B" w:rsidR="00D81163" w:rsidRDefault="00D1368E" w:rsidP="00D1368E">
      <w:pPr>
        <w:tabs>
          <w:tab w:val="num" w:pos="0"/>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163" w:rsidRPr="000B00D0">
        <w:rPr>
          <w:rFonts w:ascii="Times New Roman" w:hAnsi="Times New Roman" w:cs="Times New Roman"/>
          <w:sz w:val="24"/>
          <w:szCs w:val="24"/>
        </w:rPr>
        <w:t>1.5. Baldai turi būti pristatyti surinkti arba surenkami juos pristačius Pirkėjui per 30</w:t>
      </w:r>
      <w:r>
        <w:rPr>
          <w:rFonts w:ascii="Times New Roman" w:hAnsi="Times New Roman" w:cs="Times New Roman"/>
          <w:sz w:val="24"/>
          <w:szCs w:val="24"/>
        </w:rPr>
        <w:t xml:space="preserve"> </w:t>
      </w:r>
      <w:r w:rsidR="00D81163" w:rsidRPr="00873C0D">
        <w:rPr>
          <w:rFonts w:ascii="Times New Roman" w:hAnsi="Times New Roman" w:cs="Times New Roman"/>
          <w:sz w:val="24"/>
          <w:szCs w:val="24"/>
        </w:rPr>
        <w:t>(</w:t>
      </w:r>
      <w:r w:rsidR="00D81163">
        <w:rPr>
          <w:rFonts w:ascii="Times New Roman" w:hAnsi="Times New Roman" w:cs="Times New Roman"/>
          <w:sz w:val="24"/>
          <w:szCs w:val="24"/>
        </w:rPr>
        <w:t>trisdešimt</w:t>
      </w:r>
      <w:r w:rsidR="00D81163" w:rsidRPr="00873C0D">
        <w:rPr>
          <w:rFonts w:ascii="Times New Roman" w:hAnsi="Times New Roman" w:cs="Times New Roman"/>
          <w:sz w:val="24"/>
          <w:szCs w:val="24"/>
        </w:rPr>
        <w:t>) dienų nuo sutarties pasirašymo dienos</w:t>
      </w:r>
      <w:r w:rsidR="00D81163">
        <w:rPr>
          <w:rFonts w:ascii="Times New Roman" w:hAnsi="Times New Roman" w:cs="Times New Roman"/>
          <w:sz w:val="24"/>
          <w:szCs w:val="24"/>
        </w:rPr>
        <w:t>.</w:t>
      </w:r>
    </w:p>
    <w:p w14:paraId="38A4E9DE" w14:textId="77777777" w:rsidR="00D81163" w:rsidRPr="00E12350" w:rsidRDefault="00D81163" w:rsidP="00D81163">
      <w:pPr>
        <w:pStyle w:val="Sraopastraipa"/>
        <w:tabs>
          <w:tab w:val="right" w:pos="1026"/>
        </w:tabs>
        <w:spacing w:after="0" w:line="240" w:lineRule="auto"/>
        <w:ind w:left="0" w:firstLine="850"/>
        <w:jc w:val="both"/>
        <w:rPr>
          <w:rFonts w:ascii="Times New Roman" w:hAnsi="Times New Roman" w:cs="Times New Roman"/>
          <w:sz w:val="24"/>
          <w:szCs w:val="24"/>
        </w:rPr>
      </w:pPr>
      <w:r w:rsidRPr="00E12350">
        <w:rPr>
          <w:rFonts w:ascii="Times New Roman" w:hAnsi="Times New Roman" w:cs="Times New Roman"/>
          <w:sz w:val="24"/>
          <w:szCs w:val="24"/>
        </w:rPr>
        <w:t>1.</w:t>
      </w:r>
      <w:r>
        <w:rPr>
          <w:rFonts w:ascii="Times New Roman" w:hAnsi="Times New Roman" w:cs="Times New Roman"/>
          <w:sz w:val="24"/>
          <w:szCs w:val="24"/>
        </w:rPr>
        <w:t>6</w:t>
      </w:r>
      <w:r w:rsidRPr="00E12350">
        <w:rPr>
          <w:rFonts w:ascii="Times New Roman" w:hAnsi="Times New Roman" w:cs="Times New Roman"/>
          <w:sz w:val="24"/>
          <w:szCs w:val="24"/>
        </w:rPr>
        <w:t>. Atsiradus nenumatytoms, nuo Šalių valios nepriklausančioms aplinkybėms (pavyzdžiui, prekė tapo nebegaminama ir tiekėjas, būdamas apdairus ir rūpestingas, iki sutarties sudarymo to negalėjo sužinoti; Prekė tapo neatitinkanti Sutartyje nustatytų Prekei keliamų reikalavimų dėl ne nuo Tiekėjo priklausančių aplinkybių), dėl kurių Tiekėjas negali pristatyti Sutarties 2.3 papunktyje nurodyto (-ų) modelio (-</w:t>
      </w:r>
      <w:proofErr w:type="spellStart"/>
      <w:r w:rsidRPr="00E12350">
        <w:rPr>
          <w:rFonts w:ascii="Times New Roman" w:hAnsi="Times New Roman" w:cs="Times New Roman"/>
          <w:sz w:val="24"/>
          <w:szCs w:val="24"/>
        </w:rPr>
        <w:t>ių</w:t>
      </w:r>
      <w:proofErr w:type="spellEnd"/>
      <w:r w:rsidRPr="00E12350">
        <w:rPr>
          <w:rFonts w:ascii="Times New Roman" w:hAnsi="Times New Roman" w:cs="Times New Roman"/>
          <w:sz w:val="24"/>
          <w:szCs w:val="24"/>
        </w:rPr>
        <w:t>) Prekės (-</w:t>
      </w:r>
      <w:proofErr w:type="spellStart"/>
      <w:r w:rsidRPr="00E12350">
        <w:rPr>
          <w:rFonts w:ascii="Times New Roman" w:hAnsi="Times New Roman" w:cs="Times New Roman"/>
          <w:sz w:val="24"/>
          <w:szCs w:val="24"/>
        </w:rPr>
        <w:t>ių</w:t>
      </w:r>
      <w:proofErr w:type="spellEnd"/>
      <w:r w:rsidRPr="00E12350">
        <w:rPr>
          <w:rFonts w:ascii="Times New Roman" w:hAnsi="Times New Roman" w:cs="Times New Roman"/>
          <w:sz w:val="24"/>
          <w:szCs w:val="24"/>
        </w:rPr>
        <w:t>) ir pateikia tai pagrindžiančius dokumentus (pvz. gamintojo raštą/patvirtinimą, kad prekė nebegaminama. Tiekėjas taip pat turi pateikti dokumentus, pagrindžiančius, kad naujas prekės modelis atitinka techninės specifikacijos reikalavimus), Pirkėjui raštu išreiškus sutikimą, nekeičiant Sutarties 2.3 papunktyje nurodytos Prekės kainos,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ar sąnaudų ir kokybės santykį,</w:t>
      </w:r>
      <w:r w:rsidRPr="00E12350" w:rsidDel="00697F7D">
        <w:rPr>
          <w:rFonts w:ascii="Times New Roman" w:hAnsi="Times New Roman" w:cs="Times New Roman"/>
          <w:sz w:val="24"/>
          <w:szCs w:val="24"/>
        </w:rPr>
        <w:t xml:space="preserve"> </w:t>
      </w:r>
      <w:r w:rsidRPr="00E12350">
        <w:rPr>
          <w:rFonts w:ascii="Times New Roman" w:hAnsi="Times New Roman" w:cs="Times New Roman"/>
          <w:sz w:val="24"/>
          <w:szCs w:val="24"/>
        </w:rPr>
        <w:t>turi atitikti Sutarties 1 priede įtvirtintus reikalavimus.</w:t>
      </w:r>
    </w:p>
    <w:p w14:paraId="29ACAC90" w14:textId="77777777" w:rsidR="00D81163" w:rsidRPr="00E12350" w:rsidRDefault="00D81163" w:rsidP="00D81163">
      <w:pPr>
        <w:tabs>
          <w:tab w:val="left" w:pos="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w:t>
      </w:r>
      <w:r>
        <w:rPr>
          <w:rFonts w:ascii="Times New Roman" w:hAnsi="Times New Roman" w:cs="Times New Roman"/>
          <w:sz w:val="24"/>
          <w:szCs w:val="24"/>
        </w:rPr>
        <w:t>7</w:t>
      </w:r>
      <w:r w:rsidRPr="00E12350">
        <w:rPr>
          <w:rFonts w:ascii="Times New Roman" w:hAnsi="Times New Roman" w:cs="Times New Roman"/>
          <w:sz w:val="24"/>
          <w:szCs w:val="24"/>
        </w:rPr>
        <w:t>. Prekių BVPŽ kodas</w:t>
      </w:r>
      <w:r w:rsidRPr="00E12350">
        <w:rPr>
          <w:rFonts w:ascii="Times New Roman" w:hAnsi="Times New Roman" w:cs="Times New Roman"/>
          <w:bCs/>
          <w:sz w:val="24"/>
          <w:szCs w:val="24"/>
        </w:rPr>
        <w:t xml:space="preserve"> – </w:t>
      </w:r>
      <w:r w:rsidRPr="008C3564">
        <w:rPr>
          <w:rStyle w:val="form-control"/>
          <w:rFonts w:ascii="Times New Roman" w:hAnsi="Times New Roman" w:cs="Times New Roman"/>
          <w:sz w:val="24"/>
          <w:szCs w:val="24"/>
        </w:rPr>
        <w:t xml:space="preserve">39112000-0 </w:t>
      </w:r>
      <w:r>
        <w:rPr>
          <w:rStyle w:val="form-control"/>
          <w:rFonts w:ascii="Times New Roman" w:hAnsi="Times New Roman" w:cs="Times New Roman"/>
          <w:sz w:val="24"/>
          <w:szCs w:val="24"/>
        </w:rPr>
        <w:t>(</w:t>
      </w:r>
      <w:r w:rsidRPr="008C3564">
        <w:rPr>
          <w:rStyle w:val="form-control"/>
          <w:rFonts w:ascii="Times New Roman" w:hAnsi="Times New Roman" w:cs="Times New Roman"/>
          <w:sz w:val="24"/>
          <w:szCs w:val="24"/>
        </w:rPr>
        <w:t>Kėdės</w:t>
      </w:r>
      <w:r>
        <w:rPr>
          <w:rStyle w:val="form-control"/>
          <w:rFonts w:ascii="Times New Roman" w:hAnsi="Times New Roman" w:cs="Times New Roman"/>
          <w:sz w:val="24"/>
          <w:szCs w:val="24"/>
        </w:rPr>
        <w:t>)</w:t>
      </w:r>
      <w:r w:rsidRPr="008C3564">
        <w:rPr>
          <w:rStyle w:val="form-control"/>
          <w:rFonts w:ascii="Times New Roman" w:hAnsi="Times New Roman" w:cs="Times New Roman"/>
          <w:sz w:val="24"/>
          <w:szCs w:val="24"/>
        </w:rPr>
        <w:t>.</w:t>
      </w:r>
    </w:p>
    <w:p w14:paraId="1F072CB5" w14:textId="77777777" w:rsidR="00D81163" w:rsidRDefault="00D81163" w:rsidP="00D81163">
      <w:pPr>
        <w:spacing w:after="0" w:line="240" w:lineRule="auto"/>
        <w:ind w:firstLine="851"/>
        <w:jc w:val="center"/>
        <w:rPr>
          <w:rFonts w:ascii="Times New Roman" w:eastAsia="Calibri" w:hAnsi="Times New Roman" w:cs="Times New Roman"/>
          <w:b/>
          <w:sz w:val="24"/>
          <w:szCs w:val="24"/>
        </w:rPr>
      </w:pPr>
    </w:p>
    <w:p w14:paraId="6204CDAD" w14:textId="77777777" w:rsidR="00D81163" w:rsidRDefault="00D81163" w:rsidP="00D81163">
      <w:pPr>
        <w:spacing w:after="0" w:line="240" w:lineRule="auto"/>
        <w:ind w:firstLine="851"/>
        <w:jc w:val="center"/>
        <w:rPr>
          <w:rFonts w:ascii="Times New Roman" w:eastAsia="Calibri" w:hAnsi="Times New Roman" w:cs="Times New Roman"/>
          <w:b/>
          <w:sz w:val="24"/>
          <w:szCs w:val="24"/>
        </w:rPr>
      </w:pPr>
    </w:p>
    <w:p w14:paraId="3031B86B" w14:textId="77777777" w:rsidR="00D81163" w:rsidRDefault="00D81163" w:rsidP="00D81163">
      <w:pPr>
        <w:spacing w:after="0" w:line="240" w:lineRule="auto"/>
        <w:ind w:firstLine="851"/>
        <w:jc w:val="center"/>
        <w:rPr>
          <w:rFonts w:ascii="Times New Roman" w:eastAsia="Calibri" w:hAnsi="Times New Roman" w:cs="Times New Roman"/>
          <w:b/>
          <w:sz w:val="24"/>
          <w:szCs w:val="24"/>
        </w:rPr>
      </w:pPr>
    </w:p>
    <w:p w14:paraId="6064CBA7" w14:textId="6D535005"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lastRenderedPageBreak/>
        <w:t>II SKYRIUS</w:t>
      </w:r>
    </w:p>
    <w:p w14:paraId="15E5C07A"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 xml:space="preserve">SUTARTIES KAINODAROS TAISYKLĖS IR MOKĖJIMO </w:t>
      </w:r>
      <w:r w:rsidRPr="00E12350">
        <w:rPr>
          <w:rFonts w:ascii="Times New Roman" w:hAnsi="Times New Roman" w:cs="Times New Roman"/>
          <w:b/>
          <w:sz w:val="24"/>
          <w:szCs w:val="24"/>
        </w:rPr>
        <w:t>SĄLYGOS</w:t>
      </w:r>
    </w:p>
    <w:p w14:paraId="2A15D6FF" w14:textId="77777777" w:rsidR="00D81163" w:rsidRPr="00E12350" w:rsidRDefault="00D81163" w:rsidP="00D81163">
      <w:pPr>
        <w:spacing w:after="0" w:line="240" w:lineRule="auto"/>
        <w:ind w:firstLine="851"/>
        <w:jc w:val="both"/>
        <w:rPr>
          <w:rFonts w:ascii="Times New Roman" w:eastAsia="Calibri" w:hAnsi="Times New Roman" w:cs="Times New Roman"/>
          <w:b/>
          <w:sz w:val="24"/>
          <w:szCs w:val="24"/>
        </w:rPr>
      </w:pPr>
    </w:p>
    <w:p w14:paraId="22E5C3D7" w14:textId="77777777" w:rsidR="00D81163" w:rsidRPr="00E12350" w:rsidRDefault="00D81163" w:rsidP="00D81163">
      <w:pPr>
        <w:tabs>
          <w:tab w:val="left" w:pos="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2.1. Ši Sutartis yra fiksuoto</w:t>
      </w:r>
      <w:r>
        <w:rPr>
          <w:rFonts w:ascii="Times New Roman" w:hAnsi="Times New Roman" w:cs="Times New Roman"/>
          <w:sz w:val="24"/>
          <w:szCs w:val="24"/>
        </w:rPr>
        <w:t xml:space="preserve"> įkainio su peržiūra</w:t>
      </w:r>
      <w:r w:rsidRPr="00E12350">
        <w:rPr>
          <w:rFonts w:ascii="Times New Roman" w:hAnsi="Times New Roman" w:cs="Times New Roman"/>
          <w:sz w:val="24"/>
          <w:szCs w:val="24"/>
        </w:rPr>
        <w:t xml:space="preserve"> Sutartis.</w:t>
      </w:r>
    </w:p>
    <w:p w14:paraId="6396C25B" w14:textId="43AF0299" w:rsidR="00D81163" w:rsidRPr="00E12350" w:rsidRDefault="00D81163" w:rsidP="00D81163">
      <w:pPr>
        <w:shd w:val="clear" w:color="auto" w:fill="FFFFFF"/>
        <w:tabs>
          <w:tab w:val="left" w:pos="893"/>
        </w:tabs>
        <w:spacing w:after="0" w:line="240" w:lineRule="auto"/>
        <w:ind w:right="279" w:firstLine="851"/>
        <w:jc w:val="both"/>
        <w:rPr>
          <w:rFonts w:ascii="Times New Roman" w:eastAsia="Arial Unicode MS" w:hAnsi="Times New Roman" w:cs="Times New Roman"/>
          <w:sz w:val="24"/>
          <w:szCs w:val="24"/>
        </w:rPr>
      </w:pPr>
      <w:r w:rsidRPr="00E12350">
        <w:rPr>
          <w:rFonts w:ascii="Times New Roman" w:eastAsia="Arial Unicode MS" w:hAnsi="Times New Roman" w:cs="Times New Roman"/>
          <w:sz w:val="24"/>
          <w:szCs w:val="24"/>
        </w:rPr>
        <w:t xml:space="preserve">2.2. </w:t>
      </w:r>
      <w:r>
        <w:rPr>
          <w:rFonts w:ascii="Times New Roman" w:eastAsia="Arial Unicode MS" w:hAnsi="Times New Roman" w:cs="Times New Roman"/>
          <w:sz w:val="24"/>
          <w:szCs w:val="24"/>
        </w:rPr>
        <w:t>Maksimali s</w:t>
      </w:r>
      <w:r w:rsidRPr="00E12350">
        <w:rPr>
          <w:rFonts w:ascii="Times New Roman" w:eastAsia="Arial Unicode MS" w:hAnsi="Times New Roman" w:cs="Times New Roman"/>
          <w:sz w:val="24"/>
          <w:szCs w:val="24"/>
        </w:rPr>
        <w:t xml:space="preserve">utarties kaina – </w:t>
      </w:r>
      <w:r>
        <w:rPr>
          <w:rFonts w:ascii="Times New Roman" w:eastAsia="Arial Unicode MS" w:hAnsi="Times New Roman" w:cs="Times New Roman"/>
          <w:sz w:val="24"/>
          <w:szCs w:val="24"/>
        </w:rPr>
        <w:t xml:space="preserve">70179,99 (septyniasdešimt tūkstančių šimtas septyniasdešimt devyni Eurai 99 centai) </w:t>
      </w:r>
      <w:r w:rsidRPr="00E12350">
        <w:rPr>
          <w:rFonts w:ascii="Times New Roman" w:eastAsia="Arial Unicode MS" w:hAnsi="Times New Roman" w:cs="Times New Roman"/>
          <w:sz w:val="24"/>
          <w:szCs w:val="24"/>
        </w:rPr>
        <w:t xml:space="preserve">  Eur su PVM.</w:t>
      </w:r>
    </w:p>
    <w:p w14:paraId="29AB0031" w14:textId="77777777" w:rsidR="00D81163" w:rsidRDefault="00D81163" w:rsidP="00D81163">
      <w:pPr>
        <w:spacing w:after="0" w:line="240" w:lineRule="auto"/>
        <w:ind w:firstLine="851"/>
        <w:jc w:val="both"/>
        <w:rPr>
          <w:rFonts w:ascii="Times New Roman" w:eastAsia="Calibri"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3</w:t>
      </w:r>
      <w:r w:rsidRPr="00E12350">
        <w:rPr>
          <w:rFonts w:ascii="Times New Roman" w:hAnsi="Times New Roman" w:cs="Times New Roman"/>
          <w:sz w:val="24"/>
          <w:szCs w:val="24"/>
        </w:rPr>
        <w:t xml:space="preserve">. </w:t>
      </w:r>
      <w:r w:rsidRPr="00E12350">
        <w:rPr>
          <w:rFonts w:ascii="Times New Roman" w:eastAsia="Calibri" w:hAnsi="Times New Roman" w:cs="Times New Roman"/>
          <w:sz w:val="24"/>
          <w:szCs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20331731" w14:textId="4D99AA28" w:rsidR="00D81163" w:rsidRPr="000943DA" w:rsidRDefault="00D81163" w:rsidP="00D81163">
      <w:pPr>
        <w:widowControl w:val="0"/>
        <w:tabs>
          <w:tab w:val="left" w:pos="1080"/>
          <w:tab w:val="left" w:pos="126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856AF0">
        <w:rPr>
          <w:rFonts w:ascii="Times New Roman" w:eastAsia="Times New Roman" w:hAnsi="Times New Roman" w:cs="Times New Roman"/>
          <w:sz w:val="24"/>
          <w:szCs w:val="20"/>
        </w:rPr>
        <w:t xml:space="preserve">2.4. </w:t>
      </w:r>
      <w:r w:rsidRPr="00856AF0">
        <w:rPr>
          <w:rFonts w:ascii="Times New Roman" w:eastAsia="Times New Roman" w:hAnsi="Times New Roman" w:cs="Times New Roman"/>
          <w:sz w:val="24"/>
          <w:szCs w:val="24"/>
          <w:lang w:eastAsia="en-US"/>
        </w:rPr>
        <w:t>Sutarties įkainiai per visą Sutarties galiojimo laiką yra pastovūs ir negali būti keičiami, išskyrus atvejį, kai pasikeičia taikomo PVM tarifo dydis. Įkaini</w:t>
      </w:r>
      <w:r w:rsidR="00B97787">
        <w:rPr>
          <w:rFonts w:ascii="Times New Roman" w:eastAsia="Times New Roman" w:hAnsi="Times New Roman" w:cs="Times New Roman"/>
          <w:sz w:val="24"/>
          <w:szCs w:val="24"/>
          <w:lang w:eastAsia="en-US"/>
        </w:rPr>
        <w:t>ų</w:t>
      </w:r>
      <w:r w:rsidRPr="00856AF0">
        <w:rPr>
          <w:rFonts w:ascii="Times New Roman" w:eastAsia="Times New Roman" w:hAnsi="Times New Roman" w:cs="Times New Roman"/>
          <w:sz w:val="24"/>
          <w:szCs w:val="24"/>
          <w:lang w:eastAsia="en-US"/>
        </w:rPr>
        <w:t xml:space="preserve"> pokyčio dydis yra proporcingas PVM tarifo pokyčio dydžiui. Perskaičiuotos Sutarties įkainiai įforminami Šalių pasirašomu susitarimu, kuris tampa neatsiejama Sutarties dalimi. Perskaičiuoti Sutarties įkainiai  taikomi toms prekėms, kurios bus teikiamos po Šalių pasirašyto susitarimo įsigaliojimo dienos.</w:t>
      </w:r>
    </w:p>
    <w:p w14:paraId="630D7FE6" w14:textId="77777777" w:rsidR="00D81163" w:rsidRPr="000943DA" w:rsidRDefault="00D81163" w:rsidP="00D81163">
      <w:pPr>
        <w:shd w:val="clear" w:color="auto" w:fill="FFFFFF"/>
        <w:suppressAutoHyphens/>
        <w:spacing w:after="0" w:line="240" w:lineRule="auto"/>
        <w:ind w:firstLine="851"/>
        <w:jc w:val="both"/>
        <w:rPr>
          <w:rFonts w:ascii="Times New Roman" w:eastAsia="Calibri" w:hAnsi="Times New Roman" w:cs="Times New Roman"/>
          <w:sz w:val="24"/>
          <w:szCs w:val="24"/>
        </w:rPr>
      </w:pPr>
      <w:r w:rsidRPr="000943DA">
        <w:rPr>
          <w:rFonts w:ascii="Times New Roman" w:eastAsia="Calibri" w:hAnsi="Times New Roman" w:cs="Times New Roman"/>
          <w:sz w:val="24"/>
          <w:szCs w:val="24"/>
        </w:rPr>
        <w:t xml:space="preserve">2.5. </w:t>
      </w:r>
      <w:bookmarkStart w:id="0" w:name="_Hlk100155022"/>
      <w:r w:rsidRPr="000943DA">
        <w:rPr>
          <w:rFonts w:ascii="Times New Roman" w:eastAsia="Calibri" w:hAnsi="Times New Roman" w:cs="Times New Roman"/>
          <w:sz w:val="24"/>
          <w:szCs w:val="24"/>
        </w:rPr>
        <w:t xml:space="preserve">Nustatyti fiksuoti Prekių įkainiai dėl </w:t>
      </w:r>
      <w:bookmarkEnd w:id="0"/>
      <w:r w:rsidRPr="000943DA">
        <w:rPr>
          <w:rFonts w:ascii="Times New Roman" w:eastAsia="Calibri" w:hAnsi="Times New Roman" w:cs="Times New Roman"/>
          <w:sz w:val="24"/>
          <w:szCs w:val="24"/>
        </w:rPr>
        <w:t>pasikeitusių mokesčių perskaičiuojami tokia tvarka:</w:t>
      </w:r>
    </w:p>
    <w:p w14:paraId="17F0973D" w14:textId="77777777" w:rsidR="00D81163" w:rsidRPr="000943DA" w:rsidRDefault="00D81163" w:rsidP="00D81163">
      <w:pPr>
        <w:shd w:val="clear" w:color="auto" w:fill="FFFFFF"/>
        <w:suppressAutoHyphens/>
        <w:spacing w:after="0" w:line="240" w:lineRule="auto"/>
        <w:ind w:firstLine="851"/>
        <w:jc w:val="both"/>
        <w:rPr>
          <w:rFonts w:ascii="Times New Roman" w:eastAsia="Calibri" w:hAnsi="Times New Roman" w:cs="Times New Roman"/>
          <w:sz w:val="24"/>
          <w:szCs w:val="24"/>
        </w:rPr>
      </w:pPr>
      <w:r w:rsidRPr="000943DA">
        <w:rPr>
          <w:rFonts w:ascii="Times New Roman" w:eastAsia="Calibri" w:hAnsi="Times New Roman" w:cs="Times New Roman"/>
          <w:sz w:val="24"/>
          <w:szCs w:val="24"/>
        </w:rPr>
        <w:t>2.5.1. perskaičiavimas atliekamas įsigaliojus Pridėtinės vertės mokesčio įstatymo pakeitimo įstatymui, kuriuo keičiamas mokesčio tarifas;</w:t>
      </w:r>
    </w:p>
    <w:p w14:paraId="03E6BC3B" w14:textId="77777777" w:rsidR="00D81163" w:rsidRPr="000943DA" w:rsidRDefault="00D81163" w:rsidP="00D81163">
      <w:pPr>
        <w:shd w:val="clear" w:color="auto" w:fill="FFFFFF"/>
        <w:suppressAutoHyphens/>
        <w:spacing w:after="0" w:line="240" w:lineRule="auto"/>
        <w:ind w:firstLine="851"/>
        <w:jc w:val="both"/>
        <w:rPr>
          <w:rFonts w:ascii="Times New Roman" w:eastAsia="Calibri" w:hAnsi="Times New Roman" w:cs="Times New Roman"/>
          <w:sz w:val="24"/>
          <w:szCs w:val="24"/>
        </w:rPr>
      </w:pPr>
      <w:r w:rsidRPr="000943DA">
        <w:rPr>
          <w:rFonts w:ascii="Times New Roman" w:eastAsia="Calibri" w:hAnsi="Times New Roman" w:cs="Times New Roman"/>
          <w:sz w:val="24"/>
          <w:szCs w:val="24"/>
        </w:rPr>
        <w:t>2.5.2. perskaičiavimo formulė: pasikeitus PVM tarifo dydžiui, Prekių įkainio esantis PVM tarifas keičiamas (mažinamas ar didinamas) pagal Lietuvos Respublikos teisės aktus;</w:t>
      </w:r>
    </w:p>
    <w:p w14:paraId="45CFD855"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 xml:space="preserve">2.6. Sutarties vykdymo laikotarpiu dėl pasikeitusios situacijos rinkoje, kai padidėja arba  sumažėja  Prekių kainos, numatoma galimybė kas 6 mėnesius atlikti Sutartyje nurodytų Prekių įkainių peržiūrą bei jų perskaičiavimą. </w:t>
      </w:r>
    </w:p>
    <w:p w14:paraId="51AB17DC"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2.7. Sutartyje nurodytų Prekių įkainių perskaičiavimą per Sutarties 2.6 punkte nurodytą laikotarpį gali inicijuoti bet kuri Šalis kreipiantis raštu į kitą Šalį.</w:t>
      </w:r>
    </w:p>
    <w:p w14:paraId="2BBF2ABD"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2.8. Sutarties Prekių  įkainių peržiūros sąlygos bei perskaičiavimo tvarka:</w:t>
      </w:r>
    </w:p>
    <w:p w14:paraId="5FD76A00"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2.8.1. Tiekėjas, nuo Sutarties įsigaliojimo arba nuo paskutinio Sutarties kainos ir Prekių įkainio peržiūrėjimo momento praėjus 6 mėnesiams, pateikia Pirkėjo atsakingam už Sutarties vykdymą argumentuotą prašymą dėl Sutarties kainos ir Prekių įkainių perskaičiavimo, nurodant prašyme aplinkybes dėl kurių prašoma atlikti Sutarties kainos ir/ar Prekių įkainių perskaičiavimą;</w:t>
      </w:r>
    </w:p>
    <w:p w14:paraId="660A7DEE" w14:textId="2C4143DF"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2.8.2. kartu su prašymu pateikiami pagrindžiant</w:t>
      </w:r>
      <w:r w:rsidR="00B97787">
        <w:rPr>
          <w:rFonts w:ascii="Times New Roman" w:hAnsi="Times New Roman"/>
          <w:sz w:val="24"/>
          <w:szCs w:val="24"/>
        </w:rPr>
        <w:t>y</w:t>
      </w:r>
      <w:r w:rsidRPr="000943DA">
        <w:rPr>
          <w:rFonts w:ascii="Times New Roman" w:hAnsi="Times New Roman"/>
          <w:sz w:val="24"/>
          <w:szCs w:val="24"/>
        </w:rPr>
        <w:t>s dokumentai dėl kainų lygio pokyčio. Tokiais dokumentais laikomi treči</w:t>
      </w:r>
      <w:r w:rsidR="00B97787">
        <w:rPr>
          <w:rFonts w:ascii="Times New Roman" w:hAnsi="Times New Roman"/>
          <w:sz w:val="24"/>
          <w:szCs w:val="24"/>
        </w:rPr>
        <w:t>ų</w:t>
      </w:r>
      <w:r w:rsidRPr="000943DA">
        <w:rPr>
          <w:rFonts w:ascii="Times New Roman" w:hAnsi="Times New Roman"/>
          <w:sz w:val="24"/>
          <w:szCs w:val="24"/>
        </w:rPr>
        <w:t xml:space="preserve"> šali</w:t>
      </w:r>
      <w:r w:rsidR="00B97787">
        <w:rPr>
          <w:rFonts w:ascii="Times New Roman" w:hAnsi="Times New Roman"/>
          <w:sz w:val="24"/>
          <w:szCs w:val="24"/>
        </w:rPr>
        <w:t>ų</w:t>
      </w:r>
      <w:r w:rsidRPr="000943DA">
        <w:rPr>
          <w:rFonts w:ascii="Times New Roman" w:hAnsi="Times New Roman"/>
          <w:sz w:val="24"/>
          <w:szCs w:val="24"/>
        </w:rPr>
        <w:t xml:space="preserve"> sąskaitos-faktūros, pirkimo pardavimo sutartys ir kiti aktualus dokumentai patvirtinant</w:t>
      </w:r>
      <w:r w:rsidR="00B97787">
        <w:rPr>
          <w:rFonts w:ascii="Times New Roman" w:hAnsi="Times New Roman"/>
          <w:sz w:val="24"/>
          <w:szCs w:val="24"/>
        </w:rPr>
        <w:t>y</w:t>
      </w:r>
      <w:r w:rsidRPr="000943DA">
        <w:rPr>
          <w:rFonts w:ascii="Times New Roman" w:hAnsi="Times New Roman"/>
          <w:sz w:val="24"/>
          <w:szCs w:val="24"/>
        </w:rPr>
        <w:t>s Prekių kainų padidėjimą arba pateikiami statistinių rodiklių šaltiniai, jeigu Sutarties kainos peržiūra ir Prekių įkainių perskaičiavimai bus vykdomi remiantis jų duomenimis;</w:t>
      </w:r>
    </w:p>
    <w:p w14:paraId="3B8DFDEF"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 xml:space="preserve">2.8.3. Pirkėjas, gavus Tiekėjo prašymą, įvertina pateiktus su prašymu dokumentus, atlieka rinkos tyrimą, siekiant palyginti ir nustatyti Prekių vidutine rinkos kaina, kuria remiantis bus nustatytas Prekių kainos pokytis ir  paskaičiuoti nauji Prekių įkainiai; </w:t>
      </w:r>
    </w:p>
    <w:p w14:paraId="515397EF"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 xml:space="preserve">2.8.4. Sutarties Prekių įkainiai perskaičiuojami vadovaujantis šia formule: </w:t>
      </w:r>
    </w:p>
    <w:p w14:paraId="0EF88B10" w14:textId="77777777" w:rsidR="00D81163" w:rsidRPr="000943DA" w:rsidRDefault="00000000" w:rsidP="00D81163">
      <w:pPr>
        <w:spacing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D81163" w:rsidRPr="000943DA">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D81163" w:rsidRPr="000943DA">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6FFB931E" w14:textId="77777777" w:rsidR="00D81163" w:rsidRPr="000943DA" w:rsidRDefault="00D81163" w:rsidP="00D81163">
      <w:pPr>
        <w:shd w:val="clear" w:color="auto" w:fill="FFFFFF"/>
        <w:spacing w:line="240" w:lineRule="auto"/>
        <w:ind w:firstLine="851"/>
        <w:jc w:val="both"/>
        <w:rPr>
          <w:rFonts w:ascii="Times New Roman" w:hAnsi="Times New Roman" w:cs="Times New Roman"/>
          <w:spacing w:val="2"/>
          <w:sz w:val="24"/>
          <w:szCs w:val="24"/>
        </w:rPr>
      </w:pPr>
      <w:r w:rsidRPr="000943DA">
        <w:rPr>
          <w:rFonts w:ascii="Times New Roman" w:hAnsi="Times New Roman" w:cs="Times New Roman"/>
          <w:spacing w:val="2"/>
          <w:sz w:val="24"/>
          <w:szCs w:val="24"/>
        </w:rPr>
        <w:t>Kur:</w:t>
      </w:r>
    </w:p>
    <w:p w14:paraId="2147C97B" w14:textId="77777777" w:rsidR="00D81163" w:rsidRPr="000943DA" w:rsidRDefault="00000000" w:rsidP="00D81163">
      <w:pPr>
        <w:shd w:val="clear" w:color="auto" w:fill="FFFFFF"/>
        <w:spacing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D81163" w:rsidRPr="000943DA">
        <w:rPr>
          <w:rFonts w:ascii="Times New Roman" w:hAnsi="Times New Roman" w:cs="Times New Roman"/>
          <w:iCs/>
          <w:sz w:val="24"/>
          <w:szCs w:val="24"/>
        </w:rPr>
        <w:t xml:space="preserve"> - </w:t>
      </w:r>
      <w:r w:rsidR="00D81163" w:rsidRPr="000943DA">
        <w:rPr>
          <w:rFonts w:ascii="Times New Roman" w:hAnsi="Times New Roman" w:cs="Times New Roman"/>
          <w:sz w:val="24"/>
          <w:szCs w:val="24"/>
        </w:rPr>
        <w:t>naujas Prekės įkainis;</w:t>
      </w:r>
    </w:p>
    <w:p w14:paraId="5A093698" w14:textId="77777777" w:rsidR="00D81163" w:rsidRPr="000943DA" w:rsidRDefault="00000000" w:rsidP="00D81163">
      <w:pPr>
        <w:shd w:val="clear" w:color="auto" w:fill="FFFFFF"/>
        <w:spacing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įk </m:t>
            </m:r>
          </m:sub>
        </m:sSub>
      </m:oMath>
      <w:r w:rsidR="00D81163" w:rsidRPr="000943DA">
        <w:rPr>
          <w:rFonts w:ascii="Times New Roman" w:hAnsi="Times New Roman" w:cs="Times New Roman"/>
          <w:sz w:val="24"/>
          <w:szCs w:val="24"/>
        </w:rPr>
        <w:t>– Sutarties Prekės įkainis (iki perskaičiavimo);</w:t>
      </w:r>
    </w:p>
    <w:p w14:paraId="2E8046ED" w14:textId="77777777" w:rsidR="00D81163" w:rsidRPr="000943DA" w:rsidRDefault="00000000" w:rsidP="00D81163">
      <w:pPr>
        <w:shd w:val="clear" w:color="auto" w:fill="FFFFFF"/>
        <w:spacing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oMath>
      <w:r w:rsidR="00D81163" w:rsidRPr="000943DA">
        <w:rPr>
          <w:rFonts w:ascii="Times New Roman" w:hAnsi="Times New Roman" w:cs="Times New Roman"/>
          <w:sz w:val="24"/>
          <w:szCs w:val="24"/>
        </w:rPr>
        <w:t xml:space="preserve"> – rinkos vidutinis Prekės įkainis. </w:t>
      </w:r>
    </w:p>
    <w:p w14:paraId="0A2DC68C" w14:textId="77777777" w:rsidR="00D81163" w:rsidRPr="000943DA" w:rsidRDefault="00D81163" w:rsidP="00D81163">
      <w:pPr>
        <w:pStyle w:val="Betarp"/>
        <w:ind w:firstLine="851"/>
        <w:jc w:val="both"/>
        <w:rPr>
          <w:rFonts w:ascii="Times New Roman" w:hAnsi="Times New Roman"/>
          <w:spacing w:val="2"/>
          <w:sz w:val="24"/>
          <w:szCs w:val="24"/>
        </w:rPr>
      </w:pPr>
      <w:bookmarkStart w:id="1" w:name="_Hlk100566850"/>
      <w:r w:rsidRPr="000943DA">
        <w:rPr>
          <w:rFonts w:ascii="Times New Roman" w:hAnsi="Times New Roman"/>
          <w:spacing w:val="2"/>
          <w:sz w:val="24"/>
          <w:szCs w:val="24"/>
        </w:rPr>
        <w:lastRenderedPageBreak/>
        <w:t xml:space="preserve">2.8.5. Pirkėjas </w:t>
      </w:r>
      <w:r w:rsidRPr="000943DA">
        <w:rPr>
          <w:rFonts w:ascii="Times New Roman" w:hAnsi="Times New Roman"/>
          <w:sz w:val="24"/>
          <w:szCs w:val="24"/>
        </w:rPr>
        <w:t xml:space="preserve">nuo Sutarties įsigaliojimo arba nuo paskutinio Sutarties kainos ir Prekių įkainio peržiūrėjimo momento praėjus 6 mėnesiams, pateikia Tiekėjui atsakingam už Sutarties vykdymą argumentuotą prašymą dėl Sutarties kainos ir Prekių įkainių perskaičiavimo, nurodant prašyme aplinkybes dėl kurių prašoma atlikti Sutarties kainos ir/ar Prekių įkainių perskaičiavimą, kartu </w:t>
      </w:r>
      <w:r w:rsidRPr="000943DA">
        <w:rPr>
          <w:rFonts w:ascii="Times New Roman" w:hAnsi="Times New Roman"/>
          <w:spacing w:val="2"/>
          <w:sz w:val="24"/>
          <w:szCs w:val="24"/>
        </w:rPr>
        <w:t xml:space="preserve">pateikiant rinkos tyrimo pažymą arba kitus statistinius </w:t>
      </w:r>
      <w:r w:rsidRPr="000943DA">
        <w:rPr>
          <w:rFonts w:ascii="Times New Roman" w:hAnsi="Times New Roman"/>
          <w:sz w:val="24"/>
          <w:szCs w:val="24"/>
        </w:rPr>
        <w:t>duomenis pagrindžiančius dokumentus, atspindinčius Prekių kainų rinkoje mažėjimą.</w:t>
      </w:r>
    </w:p>
    <w:bookmarkEnd w:id="1"/>
    <w:p w14:paraId="1926912C" w14:textId="77777777" w:rsidR="00D81163" w:rsidRPr="000943DA" w:rsidRDefault="00D81163" w:rsidP="00D81163">
      <w:pPr>
        <w:pStyle w:val="Betarp"/>
        <w:ind w:firstLine="851"/>
        <w:jc w:val="both"/>
        <w:rPr>
          <w:rFonts w:ascii="Times New Roman" w:hAnsi="Times New Roman"/>
          <w:spacing w:val="2"/>
          <w:sz w:val="24"/>
          <w:szCs w:val="24"/>
        </w:rPr>
      </w:pPr>
      <w:r w:rsidRPr="000943DA">
        <w:rPr>
          <w:rFonts w:ascii="Times New Roman" w:hAnsi="Times New Roman"/>
          <w:spacing w:val="2"/>
          <w:sz w:val="24"/>
          <w:szCs w:val="24"/>
        </w:rPr>
        <w:t xml:space="preserve">2.9. Naujai perskaičiuoti Prekių įkainiai </w:t>
      </w:r>
      <w:r w:rsidRPr="000943DA">
        <w:rPr>
          <w:rFonts w:ascii="Times New Roman" w:hAnsi="Times New Roman"/>
          <w:sz w:val="24"/>
          <w:szCs w:val="24"/>
        </w:rPr>
        <w:t>negali būti didesni nei 20 proc. nuo Tiekėjo pasiūlytų Prekių nurodytų Sutarties priede, arba nuo paskutinio Prekių įkainio peržiūrėjimo.</w:t>
      </w:r>
    </w:p>
    <w:p w14:paraId="779C142E"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2.10. Jeigu sutarties Prekių įkainiai buvo perskaičiuoti pagal Sutarties 2.8 papunktyje nurodytas peržiūros sąlygas, atitinkamai patikslinama (didėja arba mažėja) pradinė Sutarties vertė nurodyta Sutarties 2.2 papunktyje, paskaičiuojant neišpirktų Sutarties Prekių įkainių sumą, taikant naują įkainį.</w:t>
      </w:r>
    </w:p>
    <w:p w14:paraId="39BF28B0"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 xml:space="preserve">2.11. Sutarties Prekių įkainius peržiūrint antrą ir vėlesnį kartą, perskaičiavimas taikomas tik neišpirktam pagal Sutartį Prekių kiekiui. </w:t>
      </w:r>
    </w:p>
    <w:p w14:paraId="7588CB11"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2.12. Numatytas Sutarties kainos ir Prekių įkainių perskaičiavimas įforminamas Šalių rašytiniu susitarimu, kuris tampa neatskiriama Sutarties dalimi.</w:t>
      </w:r>
    </w:p>
    <w:p w14:paraId="1BE330EE" w14:textId="77777777" w:rsidR="00D81163" w:rsidRPr="000943DA" w:rsidRDefault="00D81163" w:rsidP="00D81163">
      <w:pPr>
        <w:pStyle w:val="Betarp"/>
        <w:ind w:firstLine="851"/>
        <w:jc w:val="both"/>
        <w:rPr>
          <w:rFonts w:ascii="Times New Roman" w:hAnsi="Times New Roman"/>
          <w:sz w:val="24"/>
          <w:szCs w:val="24"/>
        </w:rPr>
      </w:pPr>
      <w:r w:rsidRPr="000943DA">
        <w:rPr>
          <w:rFonts w:ascii="Times New Roman" w:hAnsi="Times New Roman"/>
          <w:sz w:val="24"/>
          <w:szCs w:val="24"/>
        </w:rPr>
        <w:t>2.13. Sutarties Šalims nesusitariant dėl kainos perskaičiavimo sąlygų arba Pirkėjui nesutinkant perskaičiuoti Sutarties kainos Sutartyje nustatytomis aplinkybėmis, Sutartis gali būti nutraukta.</w:t>
      </w:r>
    </w:p>
    <w:p w14:paraId="75D8E7B6" w14:textId="77777777" w:rsidR="00D81163" w:rsidRPr="00E12350"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14</w:t>
      </w:r>
      <w:r w:rsidRPr="00E12350">
        <w:rPr>
          <w:rFonts w:ascii="Times New Roman" w:hAnsi="Times New Roman" w:cs="Times New Roman"/>
          <w:sz w:val="24"/>
          <w:szCs w:val="24"/>
        </w:rPr>
        <w:t>. Sutarties kaina apima visas Tiekėjo išlaidas, susijusias su Sutartyje numatytų įsipareigojimų vykdymu, įskaitant, bet neapsiribojant, Prekės transportavimo, pakavimo, krovimo, tranzito, muito, tikrinimo, draudimo, pristatytos Prekės surinkimo vietoje ir (arba) paleidimo ir (arba) šių darbų priežiūros išlaidas; aprūpinimo įrankiais, reikalingais pristatytos Prekės surinkimui ir (arba) priežiūrai, išlaidas; naudojimo ir priežiūros instrukcijų, numatytų techninėje specifikacijose (jei taikoma), pateikimo išlaidas; Prekės garantinės priežiūros išlaidas, numatomas Sutartyje nurodytam laikotarpiui; sąskaitų pateikimo per E-sąskaita sistemą išlaidas). Jokios papildomos Tiekėjo išlaidos nebus apmokamos ar kompensuojamos.</w:t>
      </w:r>
    </w:p>
    <w:p w14:paraId="1D3E1560" w14:textId="77777777" w:rsidR="00D81163" w:rsidRPr="00E12350"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15</w:t>
      </w:r>
      <w:r w:rsidRPr="00E12350">
        <w:rPr>
          <w:rFonts w:ascii="Times New Roman" w:hAnsi="Times New Roman" w:cs="Times New Roman"/>
          <w:sz w:val="24"/>
          <w:szCs w:val="24"/>
        </w:rPr>
        <w:t>. Su Tiekėju</w:t>
      </w:r>
      <w:r w:rsidRPr="00E12350">
        <w:rPr>
          <w:rFonts w:ascii="Times New Roman" w:hAnsi="Times New Roman" w:cs="Times New Roman"/>
          <w:i/>
          <w:sz w:val="24"/>
          <w:szCs w:val="24"/>
        </w:rPr>
        <w:t xml:space="preserve"> </w:t>
      </w:r>
      <w:r w:rsidRPr="00E12350">
        <w:rPr>
          <w:rFonts w:ascii="Times New Roman" w:hAnsi="Times New Roman" w:cs="Times New Roman"/>
          <w:sz w:val="24"/>
          <w:szCs w:val="24"/>
        </w:rPr>
        <w:t xml:space="preserve">atsiskaitoma per </w:t>
      </w:r>
      <w:r>
        <w:rPr>
          <w:rFonts w:ascii="Times New Roman" w:hAnsi="Times New Roman" w:cs="Times New Roman"/>
          <w:sz w:val="24"/>
          <w:szCs w:val="24"/>
        </w:rPr>
        <w:t>30</w:t>
      </w:r>
      <w:r w:rsidRPr="00E12350">
        <w:rPr>
          <w:rFonts w:ascii="Times New Roman" w:hAnsi="Times New Roman" w:cs="Times New Roman"/>
          <w:sz w:val="24"/>
          <w:szCs w:val="24"/>
        </w:rPr>
        <w:t xml:space="preserve"> (</w:t>
      </w:r>
      <w:r>
        <w:rPr>
          <w:rFonts w:ascii="Times New Roman" w:hAnsi="Times New Roman" w:cs="Times New Roman"/>
          <w:sz w:val="24"/>
          <w:szCs w:val="24"/>
        </w:rPr>
        <w:t>trisdešimt</w:t>
      </w:r>
      <w:r w:rsidRPr="00E12350">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E12350">
        <w:rPr>
          <w:rFonts w:ascii="Times New Roman" w:hAnsi="Times New Roman" w:cs="Times New Roman"/>
          <w:sz w:val="24"/>
          <w:szCs w:val="24"/>
        </w:rPr>
        <w:t xml:space="preserve">dienų nuo Prekės perdavimo–priėmimo akto pasirašymo ir PVM sąskaitos-faktūros pateikimo dienos. </w:t>
      </w:r>
    </w:p>
    <w:p w14:paraId="71C6B8D9" w14:textId="77777777" w:rsidR="00D81163" w:rsidRPr="00E12350" w:rsidRDefault="00D81163" w:rsidP="00D81163">
      <w:pPr>
        <w:pStyle w:val="Sraopastraipa"/>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16</w:t>
      </w:r>
      <w:r w:rsidRPr="00E12350">
        <w:rPr>
          <w:rFonts w:ascii="Times New Roman" w:hAnsi="Times New Roman" w:cs="Times New Roman"/>
          <w:sz w:val="24"/>
          <w:szCs w:val="24"/>
        </w:rPr>
        <w:t xml:space="preserve">. Prekės perdavimas ir priėmimas įforminamas Prekės perdavimo–priėmimo aktu, kuris pasirašomas Tiekėjo ir Pirkėjo įgaliotų atstovų; detali Prekės perdavimo–priėmimo tvarka aprašyta šios Sutarties III skyriuje. </w:t>
      </w:r>
    </w:p>
    <w:p w14:paraId="6FAE46C7" w14:textId="77777777" w:rsidR="00D81163" w:rsidRPr="00E12350" w:rsidRDefault="00D81163" w:rsidP="00D81163">
      <w:pPr>
        <w:pStyle w:val="Sraopastraipa"/>
        <w:keepNext/>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17</w:t>
      </w:r>
      <w:r w:rsidRPr="00E12350">
        <w:rPr>
          <w:rFonts w:ascii="Times New Roman" w:hAnsi="Times New Roman" w:cs="Times New Roman"/>
          <w:sz w:val="24"/>
          <w:szCs w:val="24"/>
        </w:rPr>
        <w:t xml:space="preserve">. Sąskaita – faktūra pagal šią Sutartį turi būti teikiama naudojantis informacinės sistemos „E. sąskaita“ priemonėmis. 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0BDE3A81" w14:textId="77777777" w:rsidR="00D81163" w:rsidRDefault="00D81163" w:rsidP="00D81163">
      <w:pPr>
        <w:keepNext/>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2.1</w:t>
      </w:r>
      <w:r>
        <w:rPr>
          <w:rFonts w:ascii="Times New Roman" w:hAnsi="Times New Roman" w:cs="Times New Roman"/>
          <w:sz w:val="24"/>
          <w:szCs w:val="24"/>
        </w:rPr>
        <w:t>8</w:t>
      </w:r>
      <w:r w:rsidRPr="00E12350">
        <w:rPr>
          <w:rFonts w:ascii="Times New Roman" w:hAnsi="Times New Roman" w:cs="Times New Roman"/>
          <w:sz w:val="24"/>
          <w:szCs w:val="24"/>
        </w:rPr>
        <w:t>. Pirkėjas už pristatytą Prekę su Tiekėju atsiskaito mokėjimo pavedimu į Tiekėjo nurodytą banko sąskaitą.</w:t>
      </w:r>
    </w:p>
    <w:p w14:paraId="6777243A" w14:textId="309B1BB6" w:rsidR="00D81163" w:rsidRDefault="00D81163" w:rsidP="00D81163">
      <w:pPr>
        <w:tabs>
          <w:tab w:val="left" w:pos="851"/>
        </w:tabs>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ab/>
        <w:t xml:space="preserve">2.19. </w:t>
      </w:r>
      <w:r w:rsidRPr="00545444">
        <w:rPr>
          <w:rFonts w:ascii="Times New Roman" w:eastAsia="Calibri" w:hAnsi="Times New Roman" w:cs="Times New Roman"/>
          <w:sz w:val="24"/>
          <w:szCs w:val="24"/>
        </w:rPr>
        <w:t xml:space="preserve">Esant poreikiui, kitos šioje 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Pr>
          <w:rFonts w:ascii="Times New Roman" w:eastAsia="Calibri" w:hAnsi="Times New Roman" w:cs="Times New Roman"/>
          <w:sz w:val="24"/>
          <w:szCs w:val="24"/>
        </w:rPr>
        <w:t>2</w:t>
      </w:r>
      <w:r w:rsidRPr="00545444">
        <w:rPr>
          <w:rFonts w:ascii="Times New Roman" w:eastAsia="Calibri" w:hAnsi="Times New Roman" w:cs="Times New Roman"/>
          <w:sz w:val="24"/>
          <w:szCs w:val="24"/>
        </w:rPr>
        <w:t xml:space="preserve"> proc. nuolaidą.</w:t>
      </w:r>
    </w:p>
    <w:p w14:paraId="60B5BC34" w14:textId="77777777" w:rsidR="00D81163" w:rsidRPr="00E12350" w:rsidRDefault="00D81163" w:rsidP="00D81163">
      <w:pPr>
        <w:keepNext/>
        <w:spacing w:after="0" w:line="240" w:lineRule="auto"/>
        <w:ind w:firstLine="851"/>
        <w:jc w:val="both"/>
        <w:rPr>
          <w:rFonts w:ascii="Times New Roman" w:hAnsi="Times New Roman" w:cs="Times New Roman"/>
          <w:sz w:val="24"/>
          <w:szCs w:val="24"/>
        </w:rPr>
      </w:pPr>
    </w:p>
    <w:p w14:paraId="37020FC0" w14:textId="77777777" w:rsidR="00D81163" w:rsidRPr="00E12350" w:rsidRDefault="00D81163" w:rsidP="00D81163">
      <w:pPr>
        <w:spacing w:after="0" w:line="240" w:lineRule="auto"/>
        <w:ind w:firstLine="851"/>
        <w:jc w:val="both"/>
        <w:rPr>
          <w:rFonts w:ascii="Times New Roman" w:hAnsi="Times New Roman" w:cs="Times New Roman"/>
          <w:sz w:val="24"/>
          <w:szCs w:val="24"/>
        </w:rPr>
      </w:pPr>
    </w:p>
    <w:p w14:paraId="65231210" w14:textId="77777777" w:rsidR="00D81163" w:rsidRPr="00E12350" w:rsidRDefault="00D81163" w:rsidP="00D81163">
      <w:pPr>
        <w:spacing w:after="0" w:line="240" w:lineRule="auto"/>
        <w:jc w:val="center"/>
        <w:outlineLvl w:val="0"/>
        <w:rPr>
          <w:rFonts w:ascii="Times New Roman" w:hAnsi="Times New Roman" w:cs="Times New Roman"/>
          <w:b/>
          <w:sz w:val="24"/>
          <w:szCs w:val="24"/>
        </w:rPr>
      </w:pPr>
      <w:r w:rsidRPr="00E12350">
        <w:rPr>
          <w:rFonts w:ascii="Times New Roman" w:hAnsi="Times New Roman" w:cs="Times New Roman"/>
          <w:b/>
          <w:sz w:val="24"/>
          <w:szCs w:val="24"/>
        </w:rPr>
        <w:t>III SKYRIUS</w:t>
      </w:r>
    </w:p>
    <w:p w14:paraId="0D78DD70" w14:textId="77777777" w:rsidR="00D81163" w:rsidRPr="00E12350" w:rsidRDefault="00D81163" w:rsidP="00D81163">
      <w:pPr>
        <w:spacing w:after="0" w:line="240" w:lineRule="auto"/>
        <w:jc w:val="center"/>
        <w:outlineLvl w:val="0"/>
        <w:rPr>
          <w:rFonts w:ascii="Times New Roman" w:hAnsi="Times New Roman" w:cs="Times New Roman"/>
          <w:b/>
          <w:sz w:val="24"/>
          <w:szCs w:val="24"/>
        </w:rPr>
      </w:pPr>
      <w:r w:rsidRPr="00E12350">
        <w:rPr>
          <w:rFonts w:ascii="Times New Roman" w:hAnsi="Times New Roman" w:cs="Times New Roman"/>
          <w:b/>
          <w:sz w:val="24"/>
          <w:szCs w:val="24"/>
        </w:rPr>
        <w:t>PREKĖS PERDAVIMAS–PRIĖMIMAS</w:t>
      </w:r>
    </w:p>
    <w:p w14:paraId="70D3BB32" w14:textId="77777777" w:rsidR="00D81163" w:rsidRPr="00E12350" w:rsidRDefault="00D81163" w:rsidP="00D81163">
      <w:pPr>
        <w:spacing w:after="0" w:line="240" w:lineRule="auto"/>
        <w:jc w:val="both"/>
        <w:rPr>
          <w:rFonts w:ascii="Times New Roman" w:hAnsi="Times New Roman" w:cs="Times New Roman"/>
          <w:b/>
          <w:sz w:val="24"/>
          <w:szCs w:val="24"/>
        </w:rPr>
      </w:pPr>
    </w:p>
    <w:p w14:paraId="05C15F22" w14:textId="77777777" w:rsidR="00D81163" w:rsidRPr="00E12350" w:rsidRDefault="00D81163" w:rsidP="00D81163">
      <w:pPr>
        <w:pStyle w:val="Sraopastraipa"/>
        <w:numPr>
          <w:ilvl w:val="1"/>
          <w:numId w:val="2"/>
        </w:numPr>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Patiektos Prekės kokybė patikrinama perdavimo–priėmimo metu, Šalims pasirašant Prekės perdavimo–priėmimo aktą, kurį rengia Tiekėjas pagal šios Sutarties 3 priedą. Perdavimo–</w:t>
      </w:r>
      <w:r w:rsidRPr="00E12350">
        <w:rPr>
          <w:rFonts w:ascii="Times New Roman" w:hAnsi="Times New Roman" w:cs="Times New Roman"/>
          <w:sz w:val="24"/>
          <w:szCs w:val="24"/>
        </w:rPr>
        <w:lastRenderedPageBreak/>
        <w:t>priėmimo akte turi būti galimybė įrašyti Prekės trūkumus ar kitas pastabas, susijusias su tiekiama Preke.</w:t>
      </w:r>
    </w:p>
    <w:p w14:paraId="666B5977" w14:textId="77777777" w:rsidR="00D81163" w:rsidRPr="00E12350" w:rsidRDefault="00D81163" w:rsidP="00D81163">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Pirkėjas, patikrinęs ir įsitikinęs, kad Prekė atitinka Sutartyje ir jos prieduose nustatytus reikalavimus ir kad yra įvykdyti visi kiti Tiekėjo įsipareigojimai pagal Sutartį, ne vėliau kaip per 5 (penkias) darbo dienas nuo Prekės perdavimo–priėmimo akto gavimo dienos privalo priimti patiektą Prekę ir pasirašyti Prekės perdavimo–priėmimo aktą.</w:t>
      </w:r>
    </w:p>
    <w:p w14:paraId="3F541A53" w14:textId="77777777" w:rsidR="00D81163" w:rsidRPr="00E12350" w:rsidRDefault="00D81163" w:rsidP="00D81163">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Jeigu Pirkėjas priėmimo metu turi pastabų dėl patiektos Prekės kiekio ir/arba kokybės ir/arba nustatomi patiektos Prekės kokybės trūkumai ir/arba neatitikimai techninės specifikacijos (Sutarties 1 priedo) reikalavimams, visi neatitikimai / trūkumai raštu nurodomi Prekės perdavimo–priėmimo akte ir perdavimo–priėmimo aktas pasirašomas. Prekę, neatitinkančią Sutarties reikalavimų, Tiekėjas privalo atsiimti savo sąskaita per Pirkėjo Prekės perdavimo–priėmimo akte nustatytą terminą, taip pat Pirkėjo reikalavimu atlyginti tokios Prekės saugojimo išlaidas.</w:t>
      </w:r>
    </w:p>
    <w:p w14:paraId="1882B1CE" w14:textId="77777777" w:rsidR="00D81163" w:rsidRPr="00E12350" w:rsidRDefault="00D81163" w:rsidP="00D81163">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Pirkėjas, atsižvelgdamas į trūkumų pobūdį, kiekį bei sudėtingumą, perdavimo–priėmimo akte nurodo Tiekėjui protingą terminą pašalinti Prekės neatitikimus/trūkumus nuo raštiškų pastabų pateikimo dienos. Tiekėjui pašalinus per Pirkėjo nurodytą protingą terminą Prekės neatitikimus/trūkumus, numatytus  perdavimo–priėmimo akte, Šalys pasirašo naują Prekės perdavimo–priėmimo aktą.</w:t>
      </w:r>
    </w:p>
    <w:p w14:paraId="68EBE288" w14:textId="77777777" w:rsidR="00D81163" w:rsidRPr="00E12350" w:rsidRDefault="00D81163" w:rsidP="00D81163">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Terminas, skirtas Pirkėjui priimti Prekę bei patikrinti jos atitikimą nustatytiems reikalavimams ir Pirkėjo nurodytas protingas trūkumų / pastabų, išvardintų perdavimo–priėmimo akte, pašalinimo terminas nėra įskaičiuojami į bendrą Tiekėjo įsipareigojimų vykdymo terminą, numatytą Sutarties 1.5 papunktyje.</w:t>
      </w:r>
      <w:r w:rsidRPr="00E12350">
        <w:rPr>
          <w:rFonts w:ascii="Times New Roman" w:hAnsi="Times New Roman" w:cs="Times New Roman"/>
          <w:i/>
          <w:sz w:val="24"/>
          <w:szCs w:val="24"/>
        </w:rPr>
        <w:t xml:space="preserve"> </w:t>
      </w:r>
    </w:p>
    <w:p w14:paraId="3C5E6C2D" w14:textId="77777777" w:rsidR="00D81163" w:rsidRPr="00E12350" w:rsidRDefault="00D81163" w:rsidP="00D81163">
      <w:pPr>
        <w:pStyle w:val="Sraopastraipa"/>
        <w:numPr>
          <w:ilvl w:val="1"/>
          <w:numId w:val="2"/>
        </w:numPr>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Pirkėjui pareikalavus, Tiekėjas pateikia visą informaciją apie Sutarties vykdymo eigą.</w:t>
      </w:r>
    </w:p>
    <w:p w14:paraId="0D68BBFD" w14:textId="77777777" w:rsidR="00D81163" w:rsidRPr="00E12350" w:rsidRDefault="00D81163" w:rsidP="00D81163">
      <w:pPr>
        <w:pStyle w:val="sutartis"/>
        <w:numPr>
          <w:ilvl w:val="1"/>
          <w:numId w:val="2"/>
        </w:numPr>
        <w:tabs>
          <w:tab w:val="left" w:pos="601"/>
          <w:tab w:val="left" w:pos="1026"/>
        </w:tabs>
        <w:spacing w:after="0" w:line="240" w:lineRule="auto"/>
        <w:ind w:left="34" w:firstLine="851"/>
        <w:rPr>
          <w:rFonts w:ascii="Times New Roman" w:hAnsi="Times New Roman"/>
          <w:sz w:val="24"/>
          <w:szCs w:val="24"/>
          <w:lang w:val="lt-LT"/>
        </w:rPr>
      </w:pPr>
      <w:r w:rsidRPr="00E12350">
        <w:rPr>
          <w:rFonts w:ascii="Times New Roman" w:hAnsi="Times New Roman"/>
          <w:sz w:val="24"/>
          <w:szCs w:val="24"/>
          <w:lang w:val="lt-LT"/>
        </w:rPr>
        <w:t xml:space="preserve">Prekės nuosavybės teisės ir Prekės žuvimo ar sugadinimo rizika pereina Pirkėjui nuo Prekės perdavimo – priėmimo akto (be trūkumų/pastabų) pasirašymo momento. </w:t>
      </w:r>
    </w:p>
    <w:p w14:paraId="060090E3" w14:textId="77777777" w:rsidR="00D81163" w:rsidRPr="00E12350" w:rsidRDefault="00D81163" w:rsidP="00D81163">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Prekės perdavimo–priėmimo aktas pasirašomas 2 (dviem) vienodą teisinę galią turinčiais egzemplioriais. </w:t>
      </w:r>
    </w:p>
    <w:p w14:paraId="5EC2FBE0" w14:textId="77777777" w:rsidR="00D81163" w:rsidRPr="00E12350" w:rsidRDefault="00D81163" w:rsidP="00D81163">
      <w:pPr>
        <w:spacing w:after="0" w:line="240" w:lineRule="auto"/>
        <w:ind w:firstLine="900"/>
        <w:jc w:val="both"/>
        <w:rPr>
          <w:rFonts w:ascii="Times New Roman" w:hAnsi="Times New Roman" w:cs="Times New Roman"/>
          <w:snapToGrid w:val="0"/>
          <w:sz w:val="24"/>
          <w:szCs w:val="24"/>
        </w:rPr>
      </w:pPr>
    </w:p>
    <w:p w14:paraId="7945AF0A"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IV SKYRIUS</w:t>
      </w:r>
    </w:p>
    <w:p w14:paraId="01591DB4"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hAnsi="Times New Roman" w:cs="Times New Roman"/>
          <w:b/>
          <w:sz w:val="24"/>
          <w:szCs w:val="24"/>
        </w:rPr>
        <w:t xml:space="preserve">PIRKIMO SUTARTIES </w:t>
      </w:r>
      <w:r w:rsidRPr="00E12350">
        <w:rPr>
          <w:rFonts w:ascii="Times New Roman" w:eastAsia="Calibri" w:hAnsi="Times New Roman" w:cs="Times New Roman"/>
          <w:b/>
          <w:sz w:val="24"/>
          <w:szCs w:val="24"/>
        </w:rPr>
        <w:t>ŠALIŲ TEISĖS IR PAREIGOS</w:t>
      </w:r>
    </w:p>
    <w:p w14:paraId="52D53AA9" w14:textId="77777777" w:rsidR="00D81163" w:rsidRPr="00E12350" w:rsidRDefault="00D81163" w:rsidP="00D81163">
      <w:pPr>
        <w:spacing w:after="0" w:line="240" w:lineRule="auto"/>
        <w:jc w:val="both"/>
        <w:rPr>
          <w:rFonts w:ascii="Times New Roman" w:hAnsi="Times New Roman" w:cs="Times New Roman"/>
          <w:sz w:val="24"/>
          <w:szCs w:val="24"/>
        </w:rPr>
      </w:pPr>
    </w:p>
    <w:p w14:paraId="59384F0B" w14:textId="77777777" w:rsidR="00D81163" w:rsidRPr="00E12350" w:rsidRDefault="00D81163" w:rsidP="00D81163">
      <w:pPr>
        <w:pStyle w:val="BodyText11"/>
        <w:numPr>
          <w:ilvl w:val="0"/>
          <w:numId w:val="3"/>
        </w:numPr>
        <w:tabs>
          <w:tab w:val="left" w:pos="1276"/>
        </w:tabs>
        <w:ind w:left="0" w:firstLine="851"/>
        <w:rPr>
          <w:rFonts w:ascii="Times New Roman" w:hAnsi="Times New Roman"/>
          <w:b/>
          <w:sz w:val="24"/>
          <w:szCs w:val="24"/>
          <w:lang w:val="lt-LT"/>
        </w:rPr>
      </w:pPr>
      <w:r w:rsidRPr="00E12350">
        <w:rPr>
          <w:rFonts w:ascii="Times New Roman" w:hAnsi="Times New Roman"/>
          <w:b/>
          <w:sz w:val="24"/>
          <w:szCs w:val="24"/>
          <w:lang w:val="lt-LT"/>
        </w:rPr>
        <w:t>Tiekėjas įsipareigoja:</w:t>
      </w:r>
    </w:p>
    <w:p w14:paraId="603D42A5" w14:textId="77777777" w:rsidR="00D81163" w:rsidRPr="00E12350" w:rsidRDefault="00D81163" w:rsidP="00D81163">
      <w:pPr>
        <w:pStyle w:val="BodyText11"/>
        <w:numPr>
          <w:ilvl w:val="2"/>
          <w:numId w:val="4"/>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 xml:space="preserve">pristatyti kokybišką šioje Sutartyje ir jos prieduose numatytą Prekę bei vykdyti kitus Sutartyje ir jos prieduose nustatytus įpareigojimus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 </w:t>
      </w:r>
    </w:p>
    <w:p w14:paraId="29329221" w14:textId="77777777" w:rsidR="00D81163" w:rsidRPr="00E12350" w:rsidRDefault="00D81163" w:rsidP="00D81163">
      <w:pPr>
        <w:pStyle w:val="BodyText11"/>
        <w:numPr>
          <w:ilvl w:val="2"/>
          <w:numId w:val="4"/>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bendradarbiauti su Pirkėju visos Sutarties vykdymo metu ir nedelsdamas raštu informuoti Pirkėją apie bet kokias aplinkybes, kurios trukdo ar gali sutrukdyti Tiekėjui įvykdyti įsipareigojimus Sutartyje nustatytais terminais arba gali turėti įtakos tiekiamos Prekės apimčiai ir/ar kokybei;</w:t>
      </w:r>
    </w:p>
    <w:p w14:paraId="141CBBD5" w14:textId="77777777" w:rsidR="00D81163" w:rsidRPr="00E12350" w:rsidRDefault="00D81163" w:rsidP="00D81163">
      <w:pPr>
        <w:pStyle w:val="BodyText11"/>
        <w:tabs>
          <w:tab w:val="left" w:pos="1418"/>
        </w:tabs>
        <w:ind w:firstLine="851"/>
        <w:rPr>
          <w:rFonts w:ascii="Times New Roman" w:hAnsi="Times New Roman"/>
          <w:sz w:val="24"/>
          <w:szCs w:val="24"/>
          <w:lang w:val="lt-LT"/>
        </w:rPr>
      </w:pPr>
      <w:r w:rsidRPr="00E12350">
        <w:rPr>
          <w:rFonts w:ascii="Times New Roman" w:hAnsi="Times New Roman"/>
          <w:sz w:val="24"/>
          <w:szCs w:val="24"/>
          <w:lang w:val="lt-LT"/>
        </w:rPr>
        <w:t>4.1.3. ne vėliau kaip likus 10 darbo dienų iki Prekės pristatymo termino pabaigos, informuoti Pirkėją apie ketinimą pristatyti Prekę;</w:t>
      </w:r>
    </w:p>
    <w:p w14:paraId="2D5E8491"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kartu su Preke pateikti Pirkėjui visą būtiną dokumentaciją, įskaitant Prekės naudojimo ir priežiūros instrukcijas (jei tai numatyta Sutarties 1 priede);</w:t>
      </w:r>
    </w:p>
    <w:p w14:paraId="1E106C45"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prisiimti Prekės žuvimo ar sugadinimo riziką iki Prekės perdavimo–priėmimo akto (be  trūkumų) pasirašymo momento;</w:t>
      </w:r>
    </w:p>
    <w:p w14:paraId="77165261"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i/>
          <w:sz w:val="24"/>
          <w:szCs w:val="24"/>
          <w:lang w:val="lt-LT"/>
        </w:rPr>
      </w:pPr>
      <w:r w:rsidRPr="00E12350">
        <w:rPr>
          <w:rFonts w:ascii="Times New Roman" w:hAnsi="Times New Roman"/>
          <w:sz w:val="24"/>
          <w:szCs w:val="24"/>
          <w:lang w:val="lt-LT"/>
        </w:rPr>
        <w:t xml:space="preserve">perleisti Pirkėjui nuosavybės teises į Prekę po Prekės perdavimo–priėmimo akto (be trūkumų ) pasirašymo. </w:t>
      </w:r>
    </w:p>
    <w:p w14:paraId="2E633FBC"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užtikrinti iš Pirkėjo Sutarties vykdymo metu gautos ir su Sutarties vykdymu susijusios informacijos konfidencialumą bei apsaugą;</w:t>
      </w:r>
    </w:p>
    <w:p w14:paraId="3090E9BD"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lastRenderedPageBreak/>
        <w:t>nenaudoti Pirkėjo Prekės ženklų ar pavadinimo jokioje reklamoje, leidiniuose ar kitur be išankstinio raštiško Pirkėjo sutikimo;</w:t>
      </w:r>
    </w:p>
    <w:p w14:paraId="4263B45A" w14:textId="77777777" w:rsidR="00D81163" w:rsidRPr="00E12350" w:rsidRDefault="00D81163" w:rsidP="00D81163">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užtikrinti, kad Sutarties sudarymo momentu ir visą jos galiojimo laikotarpį Prekę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Prekę;</w:t>
      </w:r>
    </w:p>
    <w:p w14:paraId="060ABF7C" w14:textId="77777777" w:rsidR="00D81163" w:rsidRPr="00E12350" w:rsidRDefault="00D81163" w:rsidP="00D81163">
      <w:pPr>
        <w:pStyle w:val="BodyText11"/>
        <w:numPr>
          <w:ilvl w:val="2"/>
          <w:numId w:val="8"/>
        </w:numPr>
        <w:tabs>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Pirkėjui raštu paprašius, grąžinti visus iš Pirkėjo gautus, Sutarčiai vykdyti reikalingus dokumentus;</w:t>
      </w:r>
    </w:p>
    <w:p w14:paraId="6560A2E7"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remtis subtiekėjais, kurie nurodyti Pasiūlyme, jeigu vykdant Sutartį jie pasitelkiami, taip pat tais subtiekėjais, kurie pakeisti ar pasitelkti naujai Sutarties vykdymo metu, laikantis šios Sutarties reikalavimų;</w:t>
      </w:r>
    </w:p>
    <w:p w14:paraId="47567439"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remtis specialistais, kurie nurodyti Pasiūlyme bei tais, kurie papildomai įtraukti Sutarties vykdymo metu arba yra pakeisti, laikantis šios Sutarties reikalavimų;</w:t>
      </w:r>
    </w:p>
    <w:p w14:paraId="5AB595A8"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VIII skyriuje nustatyta tvarka. </w:t>
      </w:r>
    </w:p>
    <w:p w14:paraId="033B3DE7"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Pirkėjui nurodžius patiektos Prekės trūkumus/neatitikimus/pastabas, ištaisyti juos savo sąskaita per Pirkėjo nurodytą protingą terminą;</w:t>
      </w:r>
    </w:p>
    <w:p w14:paraId="12C281AA"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savo sąskaita per Pirkėjo nurodytą terminą atsiimti pristatytą Sutarties reikalavimų neatitinkančią Prekę ir Pirkėjo reikalavimu atlyginti tokios Prekės saugojimo išlaidas;</w:t>
      </w:r>
    </w:p>
    <w:p w14:paraId="4AF519D2" w14:textId="77777777" w:rsidR="00D81163" w:rsidRPr="00E12350" w:rsidRDefault="00D81163" w:rsidP="00D81163">
      <w:pPr>
        <w:pStyle w:val="BodyText11"/>
        <w:numPr>
          <w:ilvl w:val="2"/>
          <w:numId w:val="8"/>
        </w:numPr>
        <w:tabs>
          <w:tab w:val="left" w:pos="1418"/>
          <w:tab w:val="left" w:pos="1451"/>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37EC6D93" w14:textId="77777777" w:rsidR="00D81163" w:rsidRPr="00E12350" w:rsidRDefault="00D81163" w:rsidP="00D81163">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434638B" w14:textId="77777777" w:rsidR="00D81163" w:rsidRDefault="00D81163" w:rsidP="00D81163">
      <w:pPr>
        <w:pStyle w:val="BodyText11"/>
        <w:numPr>
          <w:ilvl w:val="2"/>
          <w:numId w:val="8"/>
        </w:numPr>
        <w:tabs>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tinkamai vykdyti kitus įsipareigojimus, numatytus Sutartyje ir galiojančiuose Lietuvos Respublikos teisės aktuose.</w:t>
      </w:r>
    </w:p>
    <w:p w14:paraId="4C5C8B17" w14:textId="77777777" w:rsidR="00B97787" w:rsidRDefault="00D81163" w:rsidP="00B97787">
      <w:pPr>
        <w:pStyle w:val="Sraopastraipa"/>
        <w:shd w:val="clear" w:color="auto" w:fill="FFFFFF"/>
        <w:suppressAutoHyphen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    4.1.19. </w:t>
      </w:r>
      <w:r w:rsidRPr="00E12350">
        <w:rPr>
          <w:rFonts w:ascii="Times New Roman" w:hAnsi="Times New Roman" w:cs="Times New Roman"/>
          <w:sz w:val="24"/>
          <w:szCs w:val="24"/>
        </w:rPr>
        <w:t>laikytis Atliekų tvarkymo taisyklių, patvirtintų Lietuvos respublikos aplinkos</w:t>
      </w:r>
    </w:p>
    <w:p w14:paraId="68DB7561" w14:textId="4445FF36" w:rsidR="00D81163" w:rsidRPr="00E12350" w:rsidRDefault="00D81163" w:rsidP="00D81163">
      <w:pPr>
        <w:pStyle w:val="Sraopastraipa"/>
        <w:shd w:val="clear" w:color="auto" w:fill="FFFFFF"/>
        <w:suppressAutoHyphens/>
        <w:spacing w:after="0" w:line="240" w:lineRule="auto"/>
        <w:ind w:left="540"/>
        <w:jc w:val="both"/>
        <w:rPr>
          <w:rFonts w:ascii="Times New Roman" w:hAnsi="Times New Roman" w:cs="Times New Roman"/>
          <w:sz w:val="24"/>
          <w:szCs w:val="24"/>
        </w:rPr>
      </w:pPr>
      <w:r w:rsidRPr="00E12350">
        <w:rPr>
          <w:rFonts w:ascii="Times New Roman" w:hAnsi="Times New Roman" w:cs="Times New Roman"/>
          <w:sz w:val="24"/>
          <w:szCs w:val="24"/>
        </w:rPr>
        <w:t>ministro 1999 m. liepos 14 d.  įsakymu Nr. 217 „Dėl atliekų tvarkymo taisyklių patvirtinimo“.</w:t>
      </w:r>
    </w:p>
    <w:p w14:paraId="4632F8AF" w14:textId="77777777" w:rsidR="00D81163" w:rsidRPr="00330269" w:rsidRDefault="00D81163" w:rsidP="00D81163">
      <w:pPr>
        <w:pStyle w:val="BodyText11"/>
        <w:tabs>
          <w:tab w:val="left" w:pos="1418"/>
          <w:tab w:val="left" w:pos="1560"/>
        </w:tabs>
        <w:ind w:firstLine="0"/>
        <w:rPr>
          <w:rFonts w:ascii="Times New Roman" w:hAnsi="Times New Roman"/>
          <w:sz w:val="24"/>
          <w:szCs w:val="24"/>
          <w:lang w:val="lt-LT"/>
        </w:rPr>
      </w:pPr>
      <w:r>
        <w:rPr>
          <w:rFonts w:ascii="Times New Roman" w:hAnsi="Times New Roman"/>
          <w:bCs/>
          <w:sz w:val="24"/>
          <w:szCs w:val="24"/>
        </w:rPr>
        <w:t xml:space="preserve">             4.1.20. </w:t>
      </w:r>
      <w:r w:rsidRPr="00330269">
        <w:rPr>
          <w:rFonts w:ascii="Times New Roman" w:hAnsi="Times New Roman"/>
          <w:bCs/>
          <w:sz w:val="24"/>
          <w:szCs w:val="24"/>
          <w:lang w:val="lt-LT"/>
        </w:rPr>
        <w:t>Prekių</w:t>
      </w:r>
      <w:r w:rsidRPr="00330269">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C7B2160" w14:textId="77777777" w:rsidR="00D81163" w:rsidRPr="00E12350" w:rsidRDefault="00D81163" w:rsidP="00D81163">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Tiekėjas turi teisę:</w:t>
      </w:r>
    </w:p>
    <w:p w14:paraId="0ABC2483" w14:textId="77777777" w:rsidR="00D81163" w:rsidRPr="00E12350" w:rsidRDefault="00D81163" w:rsidP="00D81163">
      <w:pPr>
        <w:pStyle w:val="BodyText11"/>
        <w:numPr>
          <w:ilvl w:val="0"/>
          <w:numId w:val="5"/>
        </w:numPr>
        <w:tabs>
          <w:tab w:val="left" w:pos="1168"/>
          <w:tab w:val="left" w:pos="1418"/>
          <w:tab w:val="left" w:pos="1735"/>
        </w:tabs>
        <w:ind w:left="0" w:firstLine="851"/>
        <w:rPr>
          <w:rFonts w:ascii="Times New Roman" w:hAnsi="Times New Roman"/>
          <w:sz w:val="24"/>
          <w:szCs w:val="24"/>
          <w:lang w:val="lt-LT"/>
        </w:rPr>
      </w:pPr>
      <w:r w:rsidRPr="00E12350">
        <w:rPr>
          <w:rFonts w:ascii="Times New Roman" w:hAnsi="Times New Roman"/>
          <w:sz w:val="24"/>
          <w:szCs w:val="24"/>
          <w:lang w:val="lt-LT"/>
        </w:rPr>
        <w:t>gauti Sutarties kainą su sąlyga, kad jis tinkamai ir laiku įvykdo visus šioje Sutartyje numatytus įsipareigojimus;</w:t>
      </w:r>
    </w:p>
    <w:p w14:paraId="6ED177C0" w14:textId="77777777" w:rsidR="00D81163" w:rsidRPr="00E12350" w:rsidRDefault="00D81163" w:rsidP="00D81163">
      <w:pPr>
        <w:pStyle w:val="BodyText11"/>
        <w:numPr>
          <w:ilvl w:val="0"/>
          <w:numId w:val="5"/>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jei Pirkėjas naudojasi Sutarties 4.4.3 papunktyje įtvirtinta tiesioginio atsiskaitymo su subtiekėjais galimybe, Tiekėjas turi teisę prieštarauti nepagrįstiems mokėjimams subtiekėjams;</w:t>
      </w:r>
    </w:p>
    <w:p w14:paraId="74EBE97F" w14:textId="77777777" w:rsidR="00D81163" w:rsidRPr="00E12350" w:rsidRDefault="00D81163" w:rsidP="00D81163">
      <w:pPr>
        <w:pStyle w:val="BodyText11"/>
        <w:numPr>
          <w:ilvl w:val="0"/>
          <w:numId w:val="5"/>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Tiekėjas turi ir kitas šios Sutarties ir Lietuvos Respublikoje galiojančių teisės aktų numatytas teises.</w:t>
      </w:r>
    </w:p>
    <w:p w14:paraId="1969AAF2" w14:textId="77777777" w:rsidR="00D81163" w:rsidRPr="00E12350" w:rsidRDefault="00D81163" w:rsidP="00D81163">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Pirkėjas įsipareigoja:</w:t>
      </w:r>
    </w:p>
    <w:p w14:paraId="05CFB87F"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lastRenderedPageBreak/>
        <w:t>laiku priimti iš Tiekėjo tinkamą ir kokybišką Prekę ir laiku už ją atsiskaityti šioje Sutartyje nustatyta tvarka;</w:t>
      </w:r>
    </w:p>
    <w:p w14:paraId="0CE5848E"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nuo Prekės pristatymo į Sutarties 1.4 papunktyje nustatytą vietą iki perdavimo–priėmimo akto (be trūkumų/pastabų) pasirašymo arba iki termino, per kurį Pirkėjas įpareigoja Tiekėją atsiimti Sutarties reikalavimų neatitinkančią Prekę, pabaigos imtis visų protingų priemonių, reikalingų apsaugoti Prekę nuo praradimo ar sugadinimo;</w:t>
      </w:r>
    </w:p>
    <w:p w14:paraId="5C1AF9B3"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bCs/>
          <w:sz w:val="24"/>
          <w:szCs w:val="24"/>
          <w:lang w:val="lt-LT"/>
        </w:rPr>
      </w:pPr>
      <w:r w:rsidRPr="00E12350">
        <w:rPr>
          <w:rFonts w:ascii="Times New Roman" w:hAnsi="Times New Roman"/>
          <w:bCs/>
          <w:sz w:val="24"/>
          <w:szCs w:val="24"/>
          <w:lang w:val="lt-LT"/>
        </w:rPr>
        <w:t xml:space="preserve">nedelsiant pranešti </w:t>
      </w:r>
      <w:r w:rsidRPr="00E12350">
        <w:rPr>
          <w:rFonts w:ascii="Times New Roman" w:hAnsi="Times New Roman"/>
          <w:sz w:val="24"/>
          <w:szCs w:val="24"/>
          <w:lang w:val="lt-LT"/>
        </w:rPr>
        <w:t>Tiekėjui</w:t>
      </w:r>
      <w:r w:rsidRPr="00E12350">
        <w:rPr>
          <w:rFonts w:ascii="Times New Roman" w:hAnsi="Times New Roman"/>
          <w:bCs/>
          <w:sz w:val="24"/>
          <w:szCs w:val="24"/>
          <w:lang w:val="lt-LT"/>
        </w:rPr>
        <w:t xml:space="preserve"> apie Sutarties sąlygų pažeidimą, kai tik toks pažeidimas yra nustatomas;</w:t>
      </w:r>
    </w:p>
    <w:p w14:paraId="11EA3820"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bCs/>
          <w:sz w:val="24"/>
          <w:szCs w:val="24"/>
          <w:lang w:val="lt-LT"/>
        </w:rPr>
        <w:t xml:space="preserve">patikrinti pašalinimo pagrindų nebuvimą ir atitikimą kvalifikacijos reikalavimams (jei tokie buvo keliami) šioje Sutartyje nustatyta tvarka keičiamų arba naujai pasitelkiamų subtiekėjų; </w:t>
      </w:r>
    </w:p>
    <w:p w14:paraId="6177CCE9"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Tiekėjui sudaryti visas sąlygas, suteikti informaciją ar dokumentus, būtinus Sutarčiai vykdyti;</w:t>
      </w:r>
    </w:p>
    <w:p w14:paraId="4BFCE3B4" w14:textId="77777777" w:rsidR="00D81163" w:rsidRPr="00E12350" w:rsidRDefault="00D81163" w:rsidP="00D81163">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 xml:space="preserve">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3FB86128" w14:textId="77777777" w:rsidR="00D81163" w:rsidRPr="00E12350" w:rsidRDefault="00D81163" w:rsidP="00D81163">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Pirkėjas turi teisę:</w:t>
      </w:r>
    </w:p>
    <w:p w14:paraId="1F742389" w14:textId="77777777" w:rsidR="00D81163" w:rsidRPr="00E12350" w:rsidRDefault="00D81163" w:rsidP="00D81163">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reikalauti, jog tinkamai, laiku ir kokybiškai būtų tiekiama Prekė bei vykdomi kiti Sutartyje numatyti Tiekėjo įsipareigojimai, prižiūrėti Sutarties vykdymą ir teikti pastabas dėl jos vykdymo, taip pat žodžiu ir raštu nurodyti Tiekėjui tiekiamos Prekės trūkumus ir/ar neatitikimus; reikalauti, kad jie būtų pašalinti per protingą terminą;</w:t>
      </w:r>
    </w:p>
    <w:p w14:paraId="4583F6BE" w14:textId="77777777" w:rsidR="00D81163" w:rsidRPr="00E12350" w:rsidRDefault="00D81163" w:rsidP="00D81163">
      <w:pPr>
        <w:pStyle w:val="BodyText11"/>
        <w:numPr>
          <w:ilvl w:val="0"/>
          <w:numId w:val="7"/>
        </w:numPr>
        <w:tabs>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729DA4CC" w14:textId="77777777" w:rsidR="00D81163" w:rsidRPr="00E12350" w:rsidRDefault="00D81163" w:rsidP="00D81163">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tiesiogiai atsiskaityti su subtiekėjais. Tokio atsiskaitymo tvarka nustatoma trišalėje sutartyje, kurią sudaro Pirkėjas, Tiekėjas ir jo subtiekėjas (-ai).</w:t>
      </w:r>
    </w:p>
    <w:p w14:paraId="24C814C8" w14:textId="77777777" w:rsidR="00D81163" w:rsidRPr="00E12350" w:rsidRDefault="00D81163" w:rsidP="00D81163">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Pirkėjas turi ir kitas šios Sutarties bei Lietuvos Respublikoje galiojančių teisės aktų numatytas teises.</w:t>
      </w:r>
    </w:p>
    <w:p w14:paraId="2AD1FB13" w14:textId="77777777" w:rsidR="00D81163" w:rsidRPr="00E12350" w:rsidRDefault="00D81163" w:rsidP="00D81163">
      <w:pPr>
        <w:spacing w:after="0" w:line="240" w:lineRule="auto"/>
        <w:ind w:firstLine="900"/>
        <w:jc w:val="both"/>
        <w:rPr>
          <w:rFonts w:ascii="Times New Roman" w:hAnsi="Times New Roman" w:cs="Times New Roman"/>
          <w:snapToGrid w:val="0"/>
          <w:sz w:val="24"/>
          <w:szCs w:val="24"/>
        </w:rPr>
      </w:pPr>
    </w:p>
    <w:p w14:paraId="5499C724" w14:textId="77777777" w:rsidR="00D81163" w:rsidRPr="00E12350" w:rsidRDefault="00D81163" w:rsidP="00D81163">
      <w:pPr>
        <w:spacing w:after="0" w:line="240" w:lineRule="auto"/>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V SKYRIUS</w:t>
      </w:r>
    </w:p>
    <w:p w14:paraId="2A79959C" w14:textId="77777777" w:rsidR="00D81163" w:rsidRPr="00E12350" w:rsidRDefault="00D81163" w:rsidP="00D81163">
      <w:pPr>
        <w:spacing w:after="0" w:line="240" w:lineRule="auto"/>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ĮVYKDYMO UŽTIKRINIMAS</w:t>
      </w:r>
    </w:p>
    <w:p w14:paraId="156D39DF" w14:textId="77777777" w:rsidR="00D81163" w:rsidRPr="00E12350" w:rsidRDefault="00D81163" w:rsidP="00D81163">
      <w:pPr>
        <w:spacing w:after="0" w:line="240" w:lineRule="auto"/>
        <w:jc w:val="both"/>
        <w:rPr>
          <w:rFonts w:ascii="Times New Roman" w:hAnsi="Times New Roman" w:cs="Times New Roman"/>
          <w:i/>
          <w:sz w:val="24"/>
          <w:szCs w:val="24"/>
        </w:rPr>
      </w:pPr>
    </w:p>
    <w:p w14:paraId="1A51DC55" w14:textId="77777777" w:rsidR="00D81163" w:rsidRPr="00E12350" w:rsidRDefault="00D81163" w:rsidP="00D81163">
      <w:pPr>
        <w:tabs>
          <w:tab w:val="left" w:pos="1134"/>
        </w:tabs>
        <w:spacing w:after="0" w:line="240" w:lineRule="auto"/>
        <w:ind w:firstLine="851"/>
        <w:jc w:val="both"/>
        <w:rPr>
          <w:rFonts w:ascii="Times New Roman" w:eastAsia="Calibri" w:hAnsi="Times New Roman" w:cs="Times New Roman"/>
          <w:sz w:val="24"/>
          <w:szCs w:val="24"/>
        </w:rPr>
      </w:pPr>
      <w:r w:rsidRPr="00E12350">
        <w:rPr>
          <w:rFonts w:ascii="Times New Roman" w:eastAsia="Calibri" w:hAnsi="Times New Roman" w:cs="Times New Roman"/>
          <w:sz w:val="24"/>
          <w:szCs w:val="24"/>
        </w:rPr>
        <w:t>5.1.</w:t>
      </w:r>
      <w:r w:rsidRPr="00E12350">
        <w:rPr>
          <w:rFonts w:ascii="Times New Roman" w:hAnsi="Times New Roman" w:cs="Times New Roman"/>
          <w:sz w:val="24"/>
          <w:szCs w:val="24"/>
        </w:rPr>
        <w:t xml:space="preserve"> Sutarties tinkamas įvykdymas yra užtikrintas 5</w:t>
      </w:r>
      <w:r w:rsidRPr="00E12350">
        <w:rPr>
          <w:rFonts w:ascii="Times New Roman" w:eastAsia="Calibri" w:hAnsi="Times New Roman" w:cs="Times New Roman"/>
          <w:sz w:val="24"/>
          <w:szCs w:val="24"/>
        </w:rPr>
        <w:t>00 Eur</w:t>
      </w:r>
      <w:r w:rsidRPr="00E12350">
        <w:rPr>
          <w:rFonts w:ascii="Times New Roman" w:eastAsia="Calibri" w:hAnsi="Times New Roman" w:cs="Times New Roman"/>
          <w:noProof/>
          <w:sz w:val="24"/>
          <w:szCs w:val="24"/>
        </w:rPr>
        <w:t xml:space="preserve"> b</w:t>
      </w:r>
      <w:r w:rsidRPr="00E12350">
        <w:rPr>
          <w:rFonts w:ascii="Times New Roman" w:eastAsia="Calibri" w:hAnsi="Times New Roman" w:cs="Times New Roman"/>
          <w:sz w:val="24"/>
          <w:szCs w:val="24"/>
        </w:rPr>
        <w:t>auda.</w:t>
      </w:r>
    </w:p>
    <w:p w14:paraId="517E64D2" w14:textId="77777777" w:rsidR="00D81163" w:rsidRPr="00E12350" w:rsidRDefault="00D81163" w:rsidP="00D81163">
      <w:pPr>
        <w:widowControl w:val="0"/>
        <w:tabs>
          <w:tab w:val="left" w:pos="1026"/>
        </w:tabs>
        <w:autoSpaceDE w:val="0"/>
        <w:autoSpaceDN w:val="0"/>
        <w:adjustRightInd w:val="0"/>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5.2. Sutarties įvykdymo užtikrinimu garantuojama, kad Pirkėjui bus atlyginti nuostoliai, atsiradę Pardavėjui dėl jo kaltės pažeidus Sutartį.  </w:t>
      </w:r>
    </w:p>
    <w:p w14:paraId="78EEB21D" w14:textId="77777777" w:rsidR="00D81163" w:rsidRPr="00E12350" w:rsidRDefault="00D81163" w:rsidP="00D81163">
      <w:pPr>
        <w:tabs>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įspėja apie tai Pardavėją, nurodydamas, dėl kokių sutartinių įsipareigojimų nevykdymo arba netinkamo vykdymo pateikia šį reikalavimą bei nurodo protingą terminą trūkumams pašalinti.</w:t>
      </w:r>
    </w:p>
    <w:p w14:paraId="7833FCF7" w14:textId="77777777" w:rsidR="00D81163" w:rsidRPr="00E12350" w:rsidRDefault="00D81163" w:rsidP="00D81163">
      <w:pPr>
        <w:spacing w:after="0" w:line="240" w:lineRule="auto"/>
        <w:jc w:val="both"/>
        <w:rPr>
          <w:rFonts w:ascii="Times New Roman" w:hAnsi="Times New Roman" w:cs="Times New Roman"/>
          <w:b/>
          <w:sz w:val="24"/>
          <w:szCs w:val="24"/>
        </w:rPr>
      </w:pPr>
    </w:p>
    <w:p w14:paraId="7D7C8870" w14:textId="77777777" w:rsidR="00D81163" w:rsidRPr="00E12350" w:rsidRDefault="00D81163" w:rsidP="00D81163">
      <w:pPr>
        <w:spacing w:after="0" w:line="240" w:lineRule="auto"/>
        <w:jc w:val="center"/>
        <w:rPr>
          <w:rFonts w:ascii="Times New Roman" w:hAnsi="Times New Roman" w:cs="Times New Roman"/>
          <w:b/>
          <w:sz w:val="24"/>
          <w:szCs w:val="24"/>
        </w:rPr>
      </w:pPr>
      <w:r w:rsidRPr="00E12350">
        <w:rPr>
          <w:rFonts w:ascii="Times New Roman" w:hAnsi="Times New Roman" w:cs="Times New Roman"/>
          <w:b/>
          <w:sz w:val="24"/>
          <w:szCs w:val="24"/>
        </w:rPr>
        <w:t>VI SKYRIUS</w:t>
      </w:r>
    </w:p>
    <w:p w14:paraId="2D8B2281" w14:textId="77777777" w:rsidR="00D81163" w:rsidRPr="00E12350" w:rsidRDefault="00D81163" w:rsidP="00D81163">
      <w:pPr>
        <w:spacing w:after="0" w:line="240" w:lineRule="auto"/>
        <w:jc w:val="center"/>
        <w:rPr>
          <w:rFonts w:ascii="Times New Roman" w:hAnsi="Times New Roman" w:cs="Times New Roman"/>
          <w:b/>
          <w:sz w:val="24"/>
          <w:szCs w:val="24"/>
        </w:rPr>
      </w:pPr>
      <w:r w:rsidRPr="00E12350">
        <w:rPr>
          <w:rFonts w:ascii="Times New Roman" w:hAnsi="Times New Roman" w:cs="Times New Roman"/>
          <w:b/>
          <w:sz w:val="24"/>
          <w:szCs w:val="24"/>
        </w:rPr>
        <w:t>PREKĖS KOKYBĖ IR GARANTINIAI ĮSIPAREIGOJIMAI</w:t>
      </w:r>
    </w:p>
    <w:p w14:paraId="4DB78568" w14:textId="77777777" w:rsidR="00D81163" w:rsidRPr="00E12350" w:rsidRDefault="00D81163" w:rsidP="00D81163">
      <w:pPr>
        <w:spacing w:after="0" w:line="240" w:lineRule="auto"/>
        <w:jc w:val="both"/>
        <w:rPr>
          <w:rFonts w:ascii="Times New Roman" w:hAnsi="Times New Roman" w:cs="Times New Roman"/>
          <w:b/>
          <w:sz w:val="24"/>
          <w:szCs w:val="24"/>
        </w:rPr>
      </w:pPr>
    </w:p>
    <w:p w14:paraId="1485B8C1" w14:textId="77777777" w:rsidR="00D81163" w:rsidRPr="00E12350" w:rsidRDefault="00D81163" w:rsidP="00D81163">
      <w:pPr>
        <w:pStyle w:val="BodyText11"/>
        <w:numPr>
          <w:ilvl w:val="1"/>
          <w:numId w:val="1"/>
        </w:numPr>
        <w:tabs>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Tiekėjas garantuoja Prekės kokybę bei paslėptų trūkumų/defektų nebuvimą. Prekės kokybė privalo atitikti Sutartyje ir jos prieduose nustatytus reikalavimus.</w:t>
      </w:r>
    </w:p>
    <w:p w14:paraId="690D9303" w14:textId="77777777" w:rsidR="00D81163" w:rsidRPr="00E12350" w:rsidRDefault="00D81163" w:rsidP="00D81163">
      <w:pPr>
        <w:pStyle w:val="BodyText11"/>
        <w:numPr>
          <w:ilvl w:val="1"/>
          <w:numId w:val="1"/>
        </w:numPr>
        <w:tabs>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lastRenderedPageBreak/>
        <w:t>Garantinis laikotarpis pradedamas skaičiuoti nuo Prekės perdavimo Pirkėjo nuosavybėn dienos (t. y. Prekės perdavimo–priėmimo akto be trūkumų pasirašymo dienos). Garantinis terminas pakeistai ar sutaisytai Prekei ar jų dalims vėl įsigalioja nuo tinkamai pakeistų ar sutaisytų Prekės ar jų dalių perdavimo Pirkėjui dienos.</w:t>
      </w:r>
    </w:p>
    <w:p w14:paraId="48CDBE32" w14:textId="58E877F5" w:rsidR="00D81163" w:rsidRPr="00E12350" w:rsidRDefault="00D81163" w:rsidP="00D81163">
      <w:pPr>
        <w:pStyle w:val="BodyText11"/>
        <w:numPr>
          <w:ilvl w:val="1"/>
          <w:numId w:val="1"/>
        </w:numPr>
        <w:tabs>
          <w:tab w:val="left" w:pos="600"/>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Minimalūs garantinių įsipareigojimų terminas yra </w:t>
      </w:r>
      <w:r>
        <w:rPr>
          <w:rFonts w:ascii="Times New Roman" w:hAnsi="Times New Roman"/>
          <w:sz w:val="24"/>
          <w:szCs w:val="24"/>
          <w:lang w:val="lt-LT"/>
        </w:rPr>
        <w:t>24 mėnesiai.</w:t>
      </w:r>
      <w:r w:rsidRPr="00E12350">
        <w:rPr>
          <w:rFonts w:ascii="Times New Roman" w:hAnsi="Times New Roman"/>
          <w:sz w:val="24"/>
          <w:szCs w:val="24"/>
          <w:lang w:val="lt-LT"/>
        </w:rPr>
        <w:t xml:space="preserve"> </w:t>
      </w:r>
    </w:p>
    <w:p w14:paraId="1806516B" w14:textId="77777777" w:rsidR="00D81163" w:rsidRPr="00E12350" w:rsidRDefault="00D81163" w:rsidP="00D81163">
      <w:pPr>
        <w:pStyle w:val="BodyText11"/>
        <w:numPr>
          <w:ilvl w:val="1"/>
          <w:numId w:val="1"/>
        </w:numPr>
        <w:tabs>
          <w:tab w:val="left" w:pos="600"/>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Tiekėjas privalo kuo greičiau savo sąskaita pašalinti visus garantinio laikotarpio metu pastebėtus defektus ar įvykusius gedimus, kurie atsirado ne dėl Pirkėjo kaltės.</w:t>
      </w:r>
    </w:p>
    <w:p w14:paraId="456E33C3" w14:textId="77777777" w:rsidR="00D81163" w:rsidRPr="00E12350" w:rsidRDefault="00D81163" w:rsidP="00D81163">
      <w:pPr>
        <w:pStyle w:val="BodyText11"/>
        <w:numPr>
          <w:ilvl w:val="1"/>
          <w:numId w:val="1"/>
        </w:numPr>
        <w:tabs>
          <w:tab w:val="left" w:pos="600"/>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Jei defektai išaiškėja arba gedimai įvyksta garantinio laikotarpio metu, Pirkėjas raštu informuoja apie tai Tiekėją, nurodydamas, kad Tiekėjas privalo: </w:t>
      </w:r>
    </w:p>
    <w:p w14:paraId="2FC49B07" w14:textId="77777777" w:rsidR="00D81163" w:rsidRPr="00E12350" w:rsidRDefault="00D81163" w:rsidP="00D81163">
      <w:pPr>
        <w:pStyle w:val="BodyText11"/>
        <w:numPr>
          <w:ilvl w:val="2"/>
          <w:numId w:val="1"/>
        </w:numPr>
        <w:tabs>
          <w:tab w:val="left" w:pos="600"/>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per techninėje specifikacijoje (Sutarties 1 priede) numatytą terminą arba per Pirkėjo nustatytą terminą, jeigu jis nenumatytas techninėje specifikacijoje, pašalinti defektą/gedimą; </w:t>
      </w:r>
    </w:p>
    <w:p w14:paraId="247C378F" w14:textId="77777777" w:rsidR="00D81163" w:rsidRPr="00E12350" w:rsidRDefault="00D81163" w:rsidP="00D81163">
      <w:pPr>
        <w:pStyle w:val="BodyText11"/>
        <w:numPr>
          <w:ilvl w:val="2"/>
          <w:numId w:val="1"/>
        </w:numPr>
        <w:tabs>
          <w:tab w:val="left" w:pos="600"/>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per techninėje specifikacijoje (Sutarties 1 priede) numatytą terminą arba per Pirkėjo nustatytą terminą, jeigu jis nenumatytas techninėje specifikacijoje, Pirkėjo nustatytą terminą netinkamą Prekę pakeisti kita. </w:t>
      </w:r>
    </w:p>
    <w:p w14:paraId="4C6C1E86" w14:textId="77777777" w:rsidR="00D81163" w:rsidRPr="00E12350" w:rsidRDefault="00D81163" w:rsidP="00D81163">
      <w:pPr>
        <w:pStyle w:val="BodyText11"/>
        <w:numPr>
          <w:ilvl w:val="1"/>
          <w:numId w:val="1"/>
        </w:numPr>
        <w:tabs>
          <w:tab w:val="left" w:pos="175"/>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6ADBCFA5" w14:textId="77777777" w:rsidR="00D81163" w:rsidRPr="00E12350" w:rsidRDefault="00D81163" w:rsidP="00D81163">
      <w:pPr>
        <w:pStyle w:val="BodyText11"/>
        <w:numPr>
          <w:ilvl w:val="2"/>
          <w:numId w:val="1"/>
        </w:numPr>
        <w:tabs>
          <w:tab w:val="left" w:pos="1026"/>
          <w:tab w:val="left" w:pos="1167"/>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pasamdyti kitus asmenis, kad šie ištaisytų defektą/gedimą Tiekėjo atsakomybe ir jo sąskaita; </w:t>
      </w:r>
    </w:p>
    <w:p w14:paraId="0DB9EC66" w14:textId="77777777" w:rsidR="00D81163" w:rsidRPr="00E12350" w:rsidRDefault="00D81163" w:rsidP="00D81163">
      <w:pPr>
        <w:pStyle w:val="BodyText11"/>
        <w:numPr>
          <w:ilvl w:val="2"/>
          <w:numId w:val="1"/>
        </w:numPr>
        <w:tabs>
          <w:tab w:val="left" w:pos="524"/>
          <w:tab w:val="left" w:pos="600"/>
          <w:tab w:val="left" w:pos="1167"/>
          <w:tab w:val="left" w:pos="1418"/>
        </w:tabs>
        <w:ind w:left="33" w:firstLine="818"/>
        <w:rPr>
          <w:rFonts w:ascii="Times New Roman" w:hAnsi="Times New Roman"/>
          <w:sz w:val="24"/>
          <w:szCs w:val="24"/>
          <w:lang w:val="lt-LT"/>
        </w:rPr>
      </w:pPr>
      <w:r w:rsidRPr="00E12350">
        <w:rPr>
          <w:rFonts w:ascii="Times New Roman" w:hAnsi="Times New Roman"/>
          <w:color w:val="000000" w:themeColor="text1"/>
          <w:sz w:val="24"/>
          <w:szCs w:val="24"/>
          <w:lang w:val="lt-LT"/>
        </w:rPr>
        <w:t xml:space="preserve">arba pareikalauti, kad Tiekėjas </w:t>
      </w:r>
      <w:r w:rsidRPr="00E12350">
        <w:rPr>
          <w:rFonts w:ascii="Times New Roman" w:hAnsi="Times New Roman"/>
          <w:sz w:val="24"/>
          <w:szCs w:val="24"/>
          <w:lang w:val="lt-LT"/>
        </w:rPr>
        <w:t>per Pirkėjo raštu nurodytą terminą grąžintų Pirkėjui už Prekę sumokėtą kainą, taip pat atlygintų Pirkėjo turėtus nuostolius.</w:t>
      </w:r>
    </w:p>
    <w:p w14:paraId="30AEB77C" w14:textId="77777777" w:rsidR="00D81163" w:rsidRPr="00E12350" w:rsidRDefault="00D81163" w:rsidP="00D81163">
      <w:pPr>
        <w:tabs>
          <w:tab w:val="left" w:pos="1418"/>
        </w:tabs>
        <w:spacing w:after="0" w:line="240" w:lineRule="auto"/>
        <w:ind w:left="33" w:firstLine="818"/>
        <w:jc w:val="both"/>
        <w:rPr>
          <w:rFonts w:ascii="Times New Roman" w:hAnsi="Times New Roman" w:cs="Times New Roman"/>
          <w:sz w:val="24"/>
          <w:szCs w:val="24"/>
        </w:rPr>
      </w:pPr>
      <w:r w:rsidRPr="00E12350">
        <w:rPr>
          <w:rFonts w:ascii="Times New Roman" w:hAnsi="Times New Roman" w:cs="Times New Roman"/>
          <w:sz w:val="24"/>
          <w:szCs w:val="24"/>
        </w:rPr>
        <w:t>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39C1CCE4" w14:textId="77777777" w:rsidR="00D81163" w:rsidRPr="00E12350" w:rsidRDefault="00D81163" w:rsidP="00D81163">
      <w:pPr>
        <w:spacing w:after="0" w:line="240" w:lineRule="auto"/>
        <w:ind w:firstLine="851"/>
        <w:jc w:val="both"/>
        <w:rPr>
          <w:rFonts w:ascii="Times New Roman" w:eastAsia="Calibri" w:hAnsi="Times New Roman" w:cs="Times New Roman"/>
          <w:b/>
          <w:sz w:val="24"/>
          <w:szCs w:val="24"/>
        </w:rPr>
      </w:pPr>
    </w:p>
    <w:p w14:paraId="5ADE0D2F"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VII SKYRIUS</w:t>
      </w:r>
    </w:p>
    <w:p w14:paraId="13ACB36C"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SUBTIEKĖJŲ KEITIMO PAGRINDAI IR TVARKA</w:t>
      </w:r>
    </w:p>
    <w:p w14:paraId="636BE690" w14:textId="77777777" w:rsidR="00D81163" w:rsidRPr="00E12350" w:rsidRDefault="00D81163" w:rsidP="00D81163">
      <w:pPr>
        <w:spacing w:after="0" w:line="240" w:lineRule="auto"/>
        <w:jc w:val="both"/>
        <w:rPr>
          <w:rFonts w:ascii="Times New Roman" w:hAnsi="Times New Roman" w:cs="Times New Roman"/>
          <w:b/>
          <w:sz w:val="24"/>
          <w:szCs w:val="24"/>
        </w:rPr>
      </w:pPr>
    </w:p>
    <w:p w14:paraId="3D790239" w14:textId="77777777" w:rsidR="00D81163" w:rsidRPr="00E12350" w:rsidRDefault="00D81163" w:rsidP="00D81163">
      <w:pPr>
        <w:tabs>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7.1. </w:t>
      </w:r>
      <w:r w:rsidRPr="00E12350">
        <w:rPr>
          <w:rFonts w:ascii="Times New Roman" w:hAnsi="Times New Roman" w:cs="Times New Roman"/>
          <w:sz w:val="24"/>
          <w:szCs w:val="24"/>
          <w:lang w:eastAsia="ar-SA"/>
        </w:rPr>
        <w:t>Tiekėjas prisiima visą atsakomybę, susijusią su subtiekėjų darbo sąlygų reguliavimu.</w:t>
      </w:r>
    </w:p>
    <w:p w14:paraId="66570B5D" w14:textId="77777777" w:rsidR="00D81163" w:rsidRPr="00E12350" w:rsidRDefault="00D81163" w:rsidP="00D81163">
      <w:pPr>
        <w:tabs>
          <w:tab w:val="left" w:pos="175"/>
          <w:tab w:val="left" w:pos="709"/>
          <w:tab w:val="left" w:pos="1026"/>
        </w:tabs>
        <w:suppressAutoHyphens/>
        <w:spacing w:after="0" w:line="240" w:lineRule="auto"/>
        <w:ind w:firstLine="851"/>
        <w:jc w:val="both"/>
        <w:rPr>
          <w:rFonts w:ascii="Times New Roman" w:eastAsia="Calibri" w:hAnsi="Times New Roman" w:cs="Times New Roman"/>
          <w:color w:val="000000"/>
          <w:sz w:val="24"/>
          <w:szCs w:val="24"/>
        </w:rPr>
      </w:pPr>
      <w:r w:rsidRPr="00E12350">
        <w:rPr>
          <w:rFonts w:ascii="Times New Roman" w:eastAsia="Calibri" w:hAnsi="Times New Roman" w:cs="Times New Roman"/>
          <w:sz w:val="24"/>
          <w:szCs w:val="24"/>
        </w:rPr>
        <w:t xml:space="preserve">7.2. </w:t>
      </w:r>
      <w:r w:rsidRPr="00E12350">
        <w:rPr>
          <w:rFonts w:ascii="Times New Roman" w:eastAsia="Calibri" w:hAnsi="Times New Roman" w:cs="Times New Roman"/>
          <w:color w:val="000000"/>
          <w:sz w:val="24"/>
          <w:szCs w:val="24"/>
        </w:rPr>
        <w:t xml:space="preserve">Tiekėjas negali keisti subtiekėjo (-ų) visą Sutarties laikotarpį be raštiško Pirkėjo sutikimo. Keičiamas (-i) subtiekėjas (-ai) turi neturėti pašalinimo pagrindų, </w:t>
      </w:r>
      <w:r w:rsidRPr="00E12350">
        <w:rPr>
          <w:rFonts w:ascii="Times New Roman" w:eastAsia="Lucida Sans Unicode" w:hAnsi="Times New Roman" w:cs="Times New Roman"/>
          <w:color w:val="00000A"/>
          <w:sz w:val="24"/>
          <w:szCs w:val="24"/>
        </w:rPr>
        <w:t>taip pat užtikrinti sklandų darbų perdavimą ir perėmimą</w:t>
      </w:r>
      <w:r w:rsidRPr="00E12350">
        <w:rPr>
          <w:rFonts w:ascii="Times New Roman" w:eastAsia="Calibri" w:hAnsi="Times New Roman" w:cs="Times New Roman"/>
          <w:color w:val="000000"/>
          <w:sz w:val="24"/>
          <w:szCs w:val="24"/>
        </w:rPr>
        <w:t>. Subtiekėjas (-ai) gali būti keičiamas (-i) tik šiais atvejais:</w:t>
      </w:r>
    </w:p>
    <w:p w14:paraId="345BD3A4" w14:textId="77777777" w:rsidR="00D81163" w:rsidRPr="00E12350" w:rsidRDefault="00D81163" w:rsidP="00D81163">
      <w:pPr>
        <w:tabs>
          <w:tab w:val="left" w:pos="0"/>
          <w:tab w:val="left" w:pos="961"/>
          <w:tab w:val="left" w:pos="1167"/>
          <w:tab w:val="left" w:pos="1593"/>
        </w:tabs>
        <w:suppressAutoHyphens/>
        <w:spacing w:after="0" w:line="240" w:lineRule="auto"/>
        <w:ind w:firstLine="851"/>
        <w:jc w:val="both"/>
        <w:rPr>
          <w:rFonts w:ascii="Times New Roman" w:eastAsia="Calibri" w:hAnsi="Times New Roman" w:cs="Times New Roman"/>
          <w:color w:val="000000"/>
          <w:sz w:val="24"/>
          <w:szCs w:val="24"/>
        </w:rPr>
      </w:pPr>
      <w:r w:rsidRPr="00E12350">
        <w:rPr>
          <w:rFonts w:ascii="Times New Roman" w:eastAsia="Calibri" w:hAnsi="Times New Roman" w:cs="Times New Roman"/>
          <w:sz w:val="24"/>
          <w:szCs w:val="24"/>
        </w:rPr>
        <w:t xml:space="preserve">7.2.1. </w:t>
      </w:r>
      <w:r w:rsidRPr="00E12350">
        <w:rPr>
          <w:rFonts w:ascii="Times New Roman" w:eastAsia="Calibri" w:hAnsi="Times New Roman" w:cs="Times New Roman"/>
          <w:color w:val="000000"/>
          <w:sz w:val="24"/>
          <w:szCs w:val="24"/>
        </w:rPr>
        <w:t>kai subtiekėjas (-ai) bankrutuoja, yra likviduojamas ar susidaro analogiška situacija;</w:t>
      </w:r>
    </w:p>
    <w:p w14:paraId="41D300C9" w14:textId="77777777" w:rsidR="00D81163" w:rsidRPr="00E12350" w:rsidRDefault="00D81163" w:rsidP="00D81163">
      <w:pPr>
        <w:tabs>
          <w:tab w:val="left" w:pos="540"/>
          <w:tab w:val="left" w:pos="1134"/>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7.2.2. </w:t>
      </w:r>
      <w:r w:rsidRPr="00E12350">
        <w:rPr>
          <w:rFonts w:ascii="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Pr="00E12350">
        <w:rPr>
          <w:rFonts w:ascii="Times New Roman" w:hAnsi="Times New Roman" w:cs="Times New Roman"/>
          <w:sz w:val="24"/>
          <w:szCs w:val="24"/>
          <w:lang w:eastAsia="ar-SA"/>
        </w:rPr>
        <w:t xml:space="preserve"> </w:t>
      </w:r>
    </w:p>
    <w:p w14:paraId="56D2006D" w14:textId="77777777" w:rsidR="00D81163" w:rsidRPr="00E12350" w:rsidRDefault="00D81163" w:rsidP="00D81163">
      <w:pPr>
        <w:tabs>
          <w:tab w:val="left" w:pos="0"/>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7.3. </w:t>
      </w:r>
      <w:r w:rsidRPr="00E12350">
        <w:rPr>
          <w:rFonts w:ascii="Times New Roman" w:hAnsi="Times New Roman" w:cs="Times New Roman"/>
          <w:color w:val="000000"/>
          <w:sz w:val="24"/>
          <w:szCs w:val="24"/>
          <w:lang w:eastAsia="ar-SA"/>
        </w:rPr>
        <w:t>Tiekėjas, siekdamas pakeisti subtiekėją (-</w:t>
      </w:r>
      <w:proofErr w:type="spellStart"/>
      <w:r w:rsidRPr="00E12350">
        <w:rPr>
          <w:rFonts w:ascii="Times New Roman" w:hAnsi="Times New Roman" w:cs="Times New Roman"/>
          <w:color w:val="000000"/>
          <w:sz w:val="24"/>
          <w:szCs w:val="24"/>
          <w:lang w:eastAsia="ar-SA"/>
        </w:rPr>
        <w:t>us</w:t>
      </w:r>
      <w:proofErr w:type="spellEnd"/>
      <w:r w:rsidRPr="00E12350">
        <w:rPr>
          <w:rFonts w:ascii="Times New Roman" w:hAnsi="Times New Roman" w:cs="Times New Roman"/>
          <w:color w:val="000000"/>
          <w:sz w:val="24"/>
          <w:szCs w:val="24"/>
          <w:lang w:eastAsia="ar-SA"/>
        </w:rPr>
        <w:t xml:space="preserve">) turi raštu informuoti Pirkėją prieš 3 (tris) darbo dienas ir gauti Pirkėjo raštišką sutikimą. Pirkėjui sutikus su subtiekėjo (-ų) pakeitimu, </w:t>
      </w:r>
      <w:r w:rsidRPr="00E12350">
        <w:rPr>
          <w:rFonts w:ascii="Times New Roman" w:hAnsi="Times New Roman" w:cs="Times New Roman"/>
          <w:sz w:val="24"/>
          <w:szCs w:val="24"/>
        </w:rPr>
        <w:t>Pirkėjas</w:t>
      </w:r>
      <w:r w:rsidRPr="00E12350">
        <w:rPr>
          <w:rFonts w:ascii="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51673488" w14:textId="77777777" w:rsidR="00D81163" w:rsidRPr="00E12350" w:rsidRDefault="00D81163" w:rsidP="00D81163">
      <w:pPr>
        <w:tabs>
          <w:tab w:val="left" w:pos="317"/>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7.4. </w:t>
      </w:r>
      <w:r w:rsidRPr="00E12350">
        <w:rPr>
          <w:rFonts w:ascii="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7F572490" w14:textId="77777777" w:rsidR="00D81163" w:rsidRPr="00E12350" w:rsidRDefault="00D81163" w:rsidP="00D81163">
      <w:pPr>
        <w:tabs>
          <w:tab w:val="left" w:pos="0"/>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7.5. </w:t>
      </w:r>
      <w:r w:rsidRPr="00E12350">
        <w:rPr>
          <w:rFonts w:ascii="Times New Roman" w:hAnsi="Times New Roman" w:cs="Times New Roman"/>
          <w:color w:val="000000"/>
          <w:sz w:val="24"/>
          <w:szCs w:val="24"/>
          <w:lang w:eastAsia="ar-SA"/>
        </w:rPr>
        <w:t>Subtiekėjo (-ų) keitimo tvarkos pažeidimas laikomas esminiu Sutarties pažeidimu.</w:t>
      </w:r>
    </w:p>
    <w:p w14:paraId="4D229C60" w14:textId="77777777" w:rsidR="00D81163" w:rsidRPr="00E12350" w:rsidRDefault="00D81163" w:rsidP="00D81163">
      <w:pPr>
        <w:tabs>
          <w:tab w:val="left" w:pos="5502"/>
        </w:tabs>
        <w:spacing w:after="0" w:line="240" w:lineRule="auto"/>
        <w:jc w:val="both"/>
        <w:rPr>
          <w:rFonts w:ascii="Times New Roman" w:hAnsi="Times New Roman" w:cs="Times New Roman"/>
          <w:b/>
          <w:sz w:val="24"/>
          <w:szCs w:val="24"/>
        </w:rPr>
      </w:pPr>
      <w:r w:rsidRPr="00E12350">
        <w:rPr>
          <w:rFonts w:ascii="Times New Roman" w:hAnsi="Times New Roman" w:cs="Times New Roman"/>
          <w:sz w:val="24"/>
          <w:szCs w:val="24"/>
        </w:rPr>
        <w:tab/>
      </w:r>
    </w:p>
    <w:p w14:paraId="43D5F6A7" w14:textId="77777777" w:rsidR="00D81163" w:rsidRPr="00E12350" w:rsidRDefault="00D81163" w:rsidP="00D81163">
      <w:pPr>
        <w:spacing w:after="0" w:line="240" w:lineRule="auto"/>
        <w:ind w:firstLine="835"/>
        <w:jc w:val="center"/>
        <w:rPr>
          <w:rFonts w:ascii="Times New Roman" w:hAnsi="Times New Roman" w:cs="Times New Roman"/>
          <w:b/>
          <w:sz w:val="24"/>
          <w:szCs w:val="24"/>
        </w:rPr>
      </w:pPr>
      <w:r w:rsidRPr="00E12350">
        <w:rPr>
          <w:rFonts w:ascii="Times New Roman" w:hAnsi="Times New Roman" w:cs="Times New Roman"/>
          <w:b/>
          <w:sz w:val="24"/>
          <w:szCs w:val="24"/>
        </w:rPr>
        <w:t>VIII SKYRIUS</w:t>
      </w:r>
    </w:p>
    <w:p w14:paraId="02642E1A" w14:textId="77777777" w:rsidR="00D81163" w:rsidRPr="00E12350" w:rsidRDefault="00D81163" w:rsidP="00D81163">
      <w:pPr>
        <w:spacing w:after="0" w:line="240" w:lineRule="auto"/>
        <w:ind w:firstLine="835"/>
        <w:jc w:val="center"/>
        <w:rPr>
          <w:rFonts w:ascii="Times New Roman" w:hAnsi="Times New Roman" w:cs="Times New Roman"/>
          <w:b/>
          <w:caps/>
          <w:sz w:val="24"/>
          <w:szCs w:val="24"/>
        </w:rPr>
      </w:pPr>
      <w:r w:rsidRPr="00E12350">
        <w:rPr>
          <w:rFonts w:ascii="Times New Roman" w:hAnsi="Times New Roman" w:cs="Times New Roman"/>
          <w:b/>
          <w:caps/>
          <w:sz w:val="24"/>
          <w:szCs w:val="24"/>
        </w:rPr>
        <w:t>Šalių atsakomybė</w:t>
      </w:r>
    </w:p>
    <w:p w14:paraId="58494F38" w14:textId="77777777" w:rsidR="00D81163" w:rsidRPr="00E12350" w:rsidRDefault="00D81163" w:rsidP="00D81163">
      <w:pPr>
        <w:pStyle w:val="Statja"/>
        <w:spacing w:before="0"/>
        <w:ind w:firstLine="709"/>
        <w:jc w:val="both"/>
        <w:rPr>
          <w:rFonts w:ascii="Times New Roman" w:hAnsi="Times New Roman"/>
          <w:sz w:val="24"/>
          <w:szCs w:val="24"/>
          <w:lang w:val="lt-LT"/>
        </w:rPr>
      </w:pPr>
    </w:p>
    <w:p w14:paraId="0F7104E5" w14:textId="77777777" w:rsidR="00D81163" w:rsidRPr="00E12350" w:rsidRDefault="00D81163" w:rsidP="00D81163">
      <w:pPr>
        <w:pStyle w:val="BodyText11"/>
        <w:tabs>
          <w:tab w:val="left" w:pos="0"/>
          <w:tab w:val="left" w:pos="1026"/>
          <w:tab w:val="left" w:pos="1276"/>
        </w:tabs>
        <w:ind w:firstLine="851"/>
        <w:rPr>
          <w:rFonts w:ascii="Times New Roman" w:hAnsi="Times New Roman"/>
          <w:sz w:val="24"/>
          <w:szCs w:val="24"/>
          <w:lang w:val="lt-LT"/>
        </w:rPr>
      </w:pPr>
      <w:r w:rsidRPr="00E12350">
        <w:rPr>
          <w:rFonts w:ascii="Times New Roman" w:hAnsi="Times New Roman"/>
          <w:sz w:val="24"/>
          <w:szCs w:val="24"/>
          <w:lang w:val="lt-LT"/>
        </w:rPr>
        <w:t xml:space="preserve">8.1. Šalių atsakomybė yra nustatoma pagal galiojančius Lietuvos Respublikos teisės aktus ir šią Sutartį. Šalys įsipareigoja tinkamai vykdyti savo įsipareigojimus, prisiimtus šia Sutartimi, ir </w:t>
      </w:r>
      <w:r w:rsidRPr="00E12350">
        <w:rPr>
          <w:rFonts w:ascii="Times New Roman" w:hAnsi="Times New Roman"/>
          <w:sz w:val="24"/>
          <w:szCs w:val="24"/>
          <w:lang w:val="lt-LT"/>
        </w:rPr>
        <w:lastRenderedPageBreak/>
        <w:t>susilaikyti nuo bet kokių veiksmų, kuriais galėtų padaryti žalos viena kitai ar apsunkintų kitos Šalies prisiimtų įsipareigojimų įvykdymą.</w:t>
      </w:r>
    </w:p>
    <w:p w14:paraId="7DD57EBC" w14:textId="77777777" w:rsidR="00D81163" w:rsidRPr="00E12350" w:rsidRDefault="00D81163" w:rsidP="00D81163">
      <w:pPr>
        <w:tabs>
          <w:tab w:val="left" w:pos="1026"/>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026BDF52" w14:textId="77777777" w:rsidR="00D81163" w:rsidRPr="00E12350" w:rsidRDefault="00D81163" w:rsidP="00D81163">
      <w:pPr>
        <w:pStyle w:val="BodyText11"/>
        <w:tabs>
          <w:tab w:val="left" w:pos="1026"/>
        </w:tabs>
        <w:ind w:firstLine="851"/>
        <w:rPr>
          <w:rFonts w:ascii="Times New Roman" w:hAnsi="Times New Roman"/>
          <w:sz w:val="24"/>
          <w:szCs w:val="24"/>
          <w:lang w:val="lt-LT"/>
        </w:rPr>
      </w:pPr>
      <w:r w:rsidRPr="00E12350">
        <w:rPr>
          <w:rFonts w:ascii="Times New Roman" w:hAnsi="Times New Roman"/>
          <w:sz w:val="24"/>
          <w:szCs w:val="24"/>
          <w:lang w:val="lt-LT" w:eastAsia="en-US"/>
        </w:rPr>
        <w:t>8.3. Neatlikus apmokėjimo nustatytais terminais dėl Pirkėjo kaltės, Tiekėjo pareikalavimu Pirkėjas privalo sumokėti Tiekėjui už kiekvieną uždelstą dieną 0,03 proc</w:t>
      </w:r>
      <w:r w:rsidRPr="00E12350">
        <w:rPr>
          <w:rFonts w:ascii="Times New Roman" w:hAnsi="Times New Roman"/>
          <w:i/>
          <w:sz w:val="24"/>
          <w:szCs w:val="24"/>
          <w:lang w:val="lt-LT" w:eastAsia="en-US"/>
        </w:rPr>
        <w:t>.</w:t>
      </w:r>
      <w:r w:rsidRPr="00E12350">
        <w:rPr>
          <w:rFonts w:ascii="Times New Roman" w:hAnsi="Times New Roman"/>
          <w:sz w:val="24"/>
          <w:szCs w:val="24"/>
          <w:lang w:val="lt-LT" w:eastAsia="en-US"/>
        </w:rPr>
        <w:t xml:space="preserve"> delspinigių nuo laiku neapmokėtos sumos už kiekvieną uždelstą dieną.</w:t>
      </w:r>
    </w:p>
    <w:p w14:paraId="7F630B5A" w14:textId="77777777" w:rsidR="00D81163" w:rsidRPr="00E12350" w:rsidRDefault="00D81163" w:rsidP="00D81163">
      <w:pPr>
        <w:pStyle w:val="BodyText11"/>
        <w:tabs>
          <w:tab w:val="left" w:pos="742"/>
          <w:tab w:val="left" w:pos="1026"/>
          <w:tab w:val="left" w:pos="1276"/>
        </w:tabs>
        <w:rPr>
          <w:rFonts w:ascii="Times New Roman" w:hAnsi="Times New Roman"/>
          <w:sz w:val="24"/>
          <w:szCs w:val="24"/>
          <w:lang w:val="lt-LT"/>
        </w:rPr>
      </w:pPr>
    </w:p>
    <w:p w14:paraId="15B76F3D"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IX SKYRIUS</w:t>
      </w:r>
    </w:p>
    <w:p w14:paraId="39334529"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 xml:space="preserve">NENUGALIMOS JĖGOS APLINKYBĖS </w:t>
      </w:r>
      <w:r w:rsidRPr="00E12350">
        <w:rPr>
          <w:rFonts w:ascii="Times New Roman" w:hAnsi="Times New Roman" w:cs="Times New Roman"/>
          <w:b/>
          <w:i/>
          <w:snapToGrid w:val="0"/>
          <w:sz w:val="24"/>
          <w:szCs w:val="24"/>
        </w:rPr>
        <w:t>(</w:t>
      </w:r>
      <w:r w:rsidRPr="00E12350">
        <w:rPr>
          <w:rFonts w:ascii="Times New Roman" w:hAnsi="Times New Roman" w:cs="Times New Roman"/>
          <w:b/>
          <w:i/>
          <w:iCs/>
          <w:snapToGrid w:val="0"/>
          <w:sz w:val="24"/>
          <w:szCs w:val="24"/>
        </w:rPr>
        <w:t>FORCE MAJEURE</w:t>
      </w:r>
      <w:r w:rsidRPr="00E12350">
        <w:rPr>
          <w:rFonts w:ascii="Times New Roman" w:hAnsi="Times New Roman" w:cs="Times New Roman"/>
          <w:b/>
          <w:snapToGrid w:val="0"/>
          <w:sz w:val="24"/>
          <w:szCs w:val="24"/>
        </w:rPr>
        <w:t>)</w:t>
      </w:r>
    </w:p>
    <w:p w14:paraId="7EF1131A"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p>
    <w:p w14:paraId="0176CB27" w14:textId="77777777" w:rsidR="00D81163" w:rsidRPr="00E12350" w:rsidRDefault="00D81163" w:rsidP="00D81163">
      <w:pPr>
        <w:tabs>
          <w:tab w:val="left" w:pos="1059"/>
        </w:tabs>
        <w:suppressAutoHyphens/>
        <w:spacing w:after="0" w:line="240" w:lineRule="auto"/>
        <w:ind w:left="142" w:firstLine="709"/>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55C50A3" w14:textId="77777777" w:rsidR="00D81163" w:rsidRPr="00E12350" w:rsidRDefault="00D81163" w:rsidP="00D81163">
      <w:pPr>
        <w:spacing w:after="0" w:line="240" w:lineRule="auto"/>
        <w:ind w:left="-75" w:firstLine="926"/>
        <w:jc w:val="both"/>
        <w:rPr>
          <w:rFonts w:ascii="Times New Roman" w:hAnsi="Times New Roman" w:cs="Times New Roman"/>
          <w:sz w:val="24"/>
          <w:szCs w:val="24"/>
        </w:rPr>
      </w:pPr>
      <w:r w:rsidRPr="00E12350">
        <w:rPr>
          <w:rFonts w:ascii="Times New Roman" w:hAnsi="Times New Roman" w:cs="Times New Roman"/>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18E6346" w14:textId="77777777" w:rsidR="00D81163" w:rsidRPr="00E12350" w:rsidRDefault="00D81163" w:rsidP="00D81163">
      <w:pPr>
        <w:tabs>
          <w:tab w:val="left" w:pos="1059"/>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E831C24" w14:textId="77777777" w:rsidR="00D81163" w:rsidRPr="00E12350" w:rsidRDefault="00D81163" w:rsidP="00D81163">
      <w:pPr>
        <w:keepNext/>
        <w:spacing w:after="0" w:line="240" w:lineRule="auto"/>
        <w:ind w:firstLine="926"/>
        <w:jc w:val="both"/>
        <w:outlineLvl w:val="4"/>
        <w:rPr>
          <w:rFonts w:ascii="Times New Roman" w:hAnsi="Times New Roman" w:cs="Times New Roman"/>
          <w:sz w:val="24"/>
          <w:szCs w:val="24"/>
        </w:rPr>
      </w:pPr>
      <w:r w:rsidRPr="00E12350">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6DB7543" w14:textId="77777777" w:rsidR="00D81163" w:rsidRPr="00E12350" w:rsidRDefault="00D81163" w:rsidP="00D81163">
      <w:pPr>
        <w:pStyle w:val="Statja"/>
        <w:spacing w:before="0"/>
        <w:ind w:firstLine="709"/>
        <w:jc w:val="both"/>
        <w:rPr>
          <w:rFonts w:ascii="Times New Roman" w:hAnsi="Times New Roman"/>
          <w:sz w:val="24"/>
          <w:szCs w:val="24"/>
          <w:lang w:val="lt-LT"/>
        </w:rPr>
      </w:pPr>
    </w:p>
    <w:p w14:paraId="7C2E44A8" w14:textId="77777777" w:rsidR="00D81163" w:rsidRPr="00E12350" w:rsidRDefault="00D81163" w:rsidP="00D81163">
      <w:pPr>
        <w:pStyle w:val="Statja"/>
        <w:spacing w:before="0"/>
        <w:ind w:firstLine="709"/>
        <w:jc w:val="center"/>
        <w:rPr>
          <w:rFonts w:ascii="Times New Roman" w:hAnsi="Times New Roman"/>
          <w:sz w:val="24"/>
          <w:szCs w:val="24"/>
          <w:lang w:val="lt-LT"/>
        </w:rPr>
      </w:pPr>
      <w:r w:rsidRPr="00E12350">
        <w:rPr>
          <w:rFonts w:ascii="Times New Roman" w:hAnsi="Times New Roman"/>
          <w:sz w:val="24"/>
          <w:szCs w:val="24"/>
          <w:lang w:val="lt-LT"/>
        </w:rPr>
        <w:t>X SKYRIUS</w:t>
      </w:r>
    </w:p>
    <w:p w14:paraId="160CDF83" w14:textId="77777777" w:rsidR="00D81163" w:rsidRPr="00E12350" w:rsidRDefault="00D81163" w:rsidP="00D81163">
      <w:pPr>
        <w:pStyle w:val="Statja"/>
        <w:spacing w:before="0"/>
        <w:ind w:firstLine="709"/>
        <w:jc w:val="center"/>
        <w:rPr>
          <w:rFonts w:ascii="Times New Roman" w:hAnsi="Times New Roman"/>
          <w:caps/>
          <w:sz w:val="24"/>
          <w:szCs w:val="24"/>
          <w:lang w:val="lt-LT"/>
        </w:rPr>
      </w:pPr>
      <w:r w:rsidRPr="00E12350">
        <w:rPr>
          <w:rFonts w:ascii="Times New Roman" w:hAnsi="Times New Roman"/>
          <w:caps/>
          <w:sz w:val="24"/>
          <w:szCs w:val="24"/>
          <w:lang w:val="lt-LT"/>
        </w:rPr>
        <w:t>Konfidencialumo įsipareigojimai</w:t>
      </w:r>
    </w:p>
    <w:p w14:paraId="06E76F72" w14:textId="77777777" w:rsidR="00D81163" w:rsidRPr="00E12350" w:rsidRDefault="00D81163" w:rsidP="00D81163">
      <w:pPr>
        <w:pStyle w:val="Statja"/>
        <w:spacing w:before="0"/>
        <w:ind w:firstLine="709"/>
        <w:jc w:val="both"/>
        <w:rPr>
          <w:rFonts w:ascii="Times New Roman" w:hAnsi="Times New Roman"/>
          <w:caps/>
          <w:sz w:val="24"/>
          <w:szCs w:val="24"/>
          <w:lang w:val="lt-LT"/>
        </w:rPr>
      </w:pPr>
    </w:p>
    <w:p w14:paraId="77AB2D7F" w14:textId="77777777" w:rsidR="00D81163" w:rsidRPr="00E12350" w:rsidRDefault="00D81163" w:rsidP="00D81163">
      <w:pPr>
        <w:tabs>
          <w:tab w:val="left" w:pos="1201"/>
        </w:tabs>
        <w:spacing w:after="0" w:line="240" w:lineRule="auto"/>
        <w:ind w:firstLine="851"/>
        <w:jc w:val="both"/>
        <w:rPr>
          <w:rFonts w:ascii="Times New Roman" w:hAnsi="Times New Roman" w:cs="Times New Roman"/>
          <w:bCs/>
          <w:sz w:val="24"/>
          <w:szCs w:val="24"/>
        </w:rPr>
      </w:pPr>
      <w:r w:rsidRPr="00E12350">
        <w:rPr>
          <w:rFonts w:ascii="Times New Roman" w:hAnsi="Times New Roman" w:cs="Times New Roman"/>
          <w:color w:val="000000"/>
          <w:sz w:val="24"/>
          <w:szCs w:val="24"/>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12350">
        <w:rPr>
          <w:rFonts w:ascii="Times New Roman" w:hAnsi="Times New Roman" w:cs="Times New Roman"/>
          <w:bCs/>
          <w:sz w:val="24"/>
          <w:szCs w:val="24"/>
        </w:rPr>
        <w:t>.</w:t>
      </w:r>
    </w:p>
    <w:p w14:paraId="7CFD4D1B" w14:textId="77777777" w:rsidR="00D81163" w:rsidRPr="00E12350" w:rsidRDefault="00D81163" w:rsidP="00D81163">
      <w:pPr>
        <w:tabs>
          <w:tab w:val="left" w:pos="1201"/>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color w:val="000000"/>
          <w:sz w:val="24"/>
          <w:szCs w:val="24"/>
        </w:rPr>
        <w:t>10.2. Konfidencialumo įsipareigojimai Sutarties Šalims nustatomi vadovaujantis LR viešųjų pirkimų įstatymo 20 straipsniu</w:t>
      </w:r>
      <w:r w:rsidRPr="00E12350">
        <w:rPr>
          <w:rFonts w:ascii="Times New Roman" w:hAnsi="Times New Roman" w:cs="Times New Roman"/>
          <w:sz w:val="24"/>
          <w:szCs w:val="24"/>
        </w:rPr>
        <w:t>.</w:t>
      </w:r>
    </w:p>
    <w:p w14:paraId="1C83FB46" w14:textId="77777777" w:rsidR="00D81163" w:rsidRPr="00E12350" w:rsidRDefault="00D81163" w:rsidP="00D81163">
      <w:pPr>
        <w:spacing w:after="0" w:line="240" w:lineRule="auto"/>
        <w:ind w:firstLine="851"/>
        <w:jc w:val="both"/>
        <w:rPr>
          <w:rFonts w:ascii="Times New Roman" w:eastAsia="Calibri" w:hAnsi="Times New Roman" w:cs="Times New Roman"/>
          <w:b/>
          <w:sz w:val="24"/>
          <w:szCs w:val="24"/>
        </w:rPr>
      </w:pPr>
    </w:p>
    <w:p w14:paraId="0E4B66A7"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XI SKYRIUS</w:t>
      </w:r>
    </w:p>
    <w:p w14:paraId="7DADCD4F"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SĄLYGŲ KEITIMAS</w:t>
      </w:r>
    </w:p>
    <w:p w14:paraId="0FAA5C31" w14:textId="77777777" w:rsidR="00D81163" w:rsidRPr="00E12350" w:rsidRDefault="00D81163" w:rsidP="00D81163">
      <w:pPr>
        <w:spacing w:after="0" w:line="240" w:lineRule="auto"/>
        <w:jc w:val="both"/>
        <w:rPr>
          <w:rFonts w:ascii="Times New Roman" w:hAnsi="Times New Roman" w:cs="Times New Roman"/>
          <w:sz w:val="24"/>
          <w:szCs w:val="24"/>
        </w:rPr>
      </w:pPr>
    </w:p>
    <w:p w14:paraId="159F8D75" w14:textId="77777777" w:rsidR="00D81163" w:rsidRPr="00E12350" w:rsidRDefault="00D81163" w:rsidP="00D81163">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11.1. Sutarties sąlygos sutarties galiojimo laikotarpiu gali būti keičiamos LR Viešųjų pirkimų įstatymo 89 straipsnyje nustatyta tvarka.</w:t>
      </w:r>
    </w:p>
    <w:p w14:paraId="25028A30" w14:textId="77777777" w:rsidR="00D81163" w:rsidRPr="00E12350" w:rsidRDefault="00D81163" w:rsidP="00D81163">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lastRenderedPageBreak/>
        <w:t xml:space="preserve">11.2.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6D7C0E41" w14:textId="77777777" w:rsidR="00D81163" w:rsidRPr="00E12350" w:rsidRDefault="00D81163" w:rsidP="00D81163">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11.3. Sutarties sąlygų pakeitimas turi būti įformintas papildomu susitarimu ir pasirašytas abiejų Šalių. </w:t>
      </w:r>
    </w:p>
    <w:p w14:paraId="4B3BC401" w14:textId="77777777" w:rsidR="00D81163" w:rsidRPr="00E12350" w:rsidRDefault="00D81163" w:rsidP="00D81163">
      <w:pPr>
        <w:spacing w:after="0" w:line="240" w:lineRule="auto"/>
        <w:jc w:val="both"/>
        <w:rPr>
          <w:rFonts w:ascii="Times New Roman" w:hAnsi="Times New Roman" w:cs="Times New Roman"/>
          <w:sz w:val="24"/>
          <w:szCs w:val="24"/>
        </w:rPr>
      </w:pPr>
    </w:p>
    <w:p w14:paraId="4EDB45E3"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XII SKYRIUS</w:t>
      </w:r>
    </w:p>
    <w:p w14:paraId="4D14E20B"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PAŽEIDIMAS</w:t>
      </w:r>
    </w:p>
    <w:p w14:paraId="35308BE6" w14:textId="77777777" w:rsidR="00D81163" w:rsidRPr="00E12350" w:rsidRDefault="00D81163" w:rsidP="00D81163">
      <w:pPr>
        <w:spacing w:after="0" w:line="240" w:lineRule="auto"/>
        <w:ind w:firstLine="851"/>
        <w:jc w:val="both"/>
        <w:rPr>
          <w:rFonts w:ascii="Times New Roman" w:hAnsi="Times New Roman" w:cs="Times New Roman"/>
          <w:sz w:val="24"/>
          <w:szCs w:val="24"/>
        </w:rPr>
      </w:pPr>
    </w:p>
    <w:p w14:paraId="2273D079" w14:textId="77777777" w:rsidR="00D81163" w:rsidRPr="00E12350" w:rsidRDefault="00D81163" w:rsidP="00D81163">
      <w:pPr>
        <w:pStyle w:val="Sraopastraipa"/>
        <w:tabs>
          <w:tab w:val="left" w:pos="1059"/>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12.1. Jei kuri nors Sutarties Šalis nevykdo arba netinkamai vykdo kokius nors savo įsipareigojimus pagal Sutartį, ji pažeidžia Sutartį.</w:t>
      </w:r>
    </w:p>
    <w:p w14:paraId="5011643C" w14:textId="77777777" w:rsidR="00D81163" w:rsidRPr="00E12350" w:rsidRDefault="00D81163" w:rsidP="00D81163">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12.2. Vienai Sutarties Šaliai pažeidus Sutartį, nukentėjusioji Šalis turi teisę:</w:t>
      </w:r>
    </w:p>
    <w:p w14:paraId="463F2711"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12.2.1. reikalauti kitos Šalies vykdyti sutartinius įsipareigojimus;</w:t>
      </w:r>
    </w:p>
    <w:p w14:paraId="7FCA85C6"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12.2.2. reikalauti atlyginti nuostolius;</w:t>
      </w:r>
    </w:p>
    <w:p w14:paraId="177AEB87"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12.2.3. reikalauti sumokėti Sutarties 8.2 ir 8.3 papunkčiuose nustatytus delspinigius;</w:t>
      </w:r>
    </w:p>
    <w:p w14:paraId="61AA516A" w14:textId="77777777" w:rsidR="00D81163" w:rsidRPr="00E12350" w:rsidRDefault="00D81163" w:rsidP="00D81163">
      <w:pPr>
        <w:pStyle w:val="BodyText11"/>
        <w:tabs>
          <w:tab w:val="left" w:pos="634"/>
        </w:tabs>
        <w:ind w:left="851" w:firstLine="0"/>
        <w:rPr>
          <w:rFonts w:ascii="Times New Roman" w:hAnsi="Times New Roman"/>
          <w:sz w:val="24"/>
          <w:szCs w:val="24"/>
          <w:lang w:val="lt-LT"/>
        </w:rPr>
      </w:pPr>
      <w:r w:rsidRPr="00E12350">
        <w:rPr>
          <w:rFonts w:ascii="Times New Roman" w:hAnsi="Times New Roman"/>
          <w:sz w:val="24"/>
          <w:szCs w:val="24"/>
          <w:lang w:val="lt-LT"/>
        </w:rPr>
        <w:t>12.2.4. pasinaudoti Sutarties įvykdymo užtikrinimu;</w:t>
      </w:r>
    </w:p>
    <w:p w14:paraId="5E023243"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12.2.5. reikalauti sumažinti kainą, neįvykdyta ar netinkamai įvykdyta Tiekėjo įsipareigojimų dalimi;</w:t>
      </w:r>
    </w:p>
    <w:p w14:paraId="154F1D9E"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12.2.6. nutraukti Sutartį;</w:t>
      </w:r>
    </w:p>
    <w:p w14:paraId="172FF1BF" w14:textId="77777777" w:rsidR="00D81163" w:rsidRPr="00E12350" w:rsidRDefault="00D81163" w:rsidP="00D81163">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12.2.7. taikyti kitus Lietuvos Respublikos teisės aktų nustatytus teisių gynimo būdus.</w:t>
      </w:r>
    </w:p>
    <w:p w14:paraId="2559DA78" w14:textId="77777777" w:rsidR="00D81163" w:rsidRPr="00E12350" w:rsidRDefault="00D81163" w:rsidP="00D81163">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12.3. Tiekėjas negali perleisti visų ar dalies savo įsipareigojimų pagal šią Sutartį be išankstinio raštiško Pirkėjo sutikimo.</w:t>
      </w:r>
    </w:p>
    <w:p w14:paraId="031EFC46"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 Šioje Sutartyje esminėmis sąlygomis laikoma:</w:t>
      </w:r>
    </w:p>
    <w:p w14:paraId="56C0B244"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12.4.1. Sutarties dalykas;</w:t>
      </w:r>
    </w:p>
    <w:p w14:paraId="3983B452"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12.4.2. Sutarties kaina ir kainodaros taisyklės;</w:t>
      </w:r>
    </w:p>
    <w:p w14:paraId="0CA98190" w14:textId="77777777" w:rsidR="00D81163" w:rsidRPr="00E12350" w:rsidRDefault="00D81163" w:rsidP="00D81163">
      <w:pPr>
        <w:pStyle w:val="Sraopastraipa"/>
        <w:tabs>
          <w:tab w:val="left" w:pos="1201"/>
        </w:tabs>
        <w:spacing w:after="0" w:line="240" w:lineRule="auto"/>
        <w:ind w:left="0"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12.4.3. apmokėjimo sąlygos ir tvarka;</w:t>
      </w:r>
    </w:p>
    <w:p w14:paraId="5DDC27A2"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12.4.4. Tiekėjo sutartinių įsipareigojimų vykdymo terminas (-ai);</w:t>
      </w:r>
    </w:p>
    <w:p w14:paraId="61E96623"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12.4.5. subtiekėjo (-ų) keitimo tvarka.</w:t>
      </w:r>
    </w:p>
    <w:p w14:paraId="52004952" w14:textId="77777777" w:rsidR="00D81163" w:rsidRPr="00E12350" w:rsidRDefault="00D81163" w:rsidP="00D81163">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12.5. Sutarties 12.4 papunktyje numatytų sąlygų pažeidimas laikomas esminiu Sutarties pažeidimu.</w:t>
      </w:r>
    </w:p>
    <w:p w14:paraId="7009AB3F" w14:textId="77777777" w:rsidR="00D81163" w:rsidRPr="00E12350" w:rsidRDefault="00D81163" w:rsidP="00D81163">
      <w:pPr>
        <w:keepNext/>
        <w:spacing w:after="0" w:line="240" w:lineRule="auto"/>
        <w:ind w:firstLine="851"/>
        <w:jc w:val="both"/>
        <w:outlineLvl w:val="4"/>
        <w:rPr>
          <w:rFonts w:ascii="Times New Roman" w:hAnsi="Times New Roman" w:cs="Times New Roman"/>
          <w:b/>
          <w:sz w:val="24"/>
          <w:szCs w:val="24"/>
        </w:rPr>
      </w:pPr>
      <w:bookmarkStart w:id="2" w:name="_Toc86206422"/>
      <w:bookmarkStart w:id="3" w:name="_Toc82576906"/>
    </w:p>
    <w:p w14:paraId="3DFB95A2" w14:textId="77777777" w:rsidR="00D81163" w:rsidRPr="00E12350" w:rsidRDefault="00D81163" w:rsidP="00D81163">
      <w:pPr>
        <w:keepNext/>
        <w:spacing w:after="0" w:line="240" w:lineRule="auto"/>
        <w:ind w:firstLine="851"/>
        <w:jc w:val="center"/>
        <w:outlineLvl w:val="4"/>
        <w:rPr>
          <w:rFonts w:ascii="Times New Roman" w:hAnsi="Times New Roman" w:cs="Times New Roman"/>
          <w:b/>
          <w:sz w:val="24"/>
          <w:szCs w:val="24"/>
        </w:rPr>
      </w:pPr>
      <w:r w:rsidRPr="00E12350">
        <w:rPr>
          <w:rFonts w:ascii="Times New Roman" w:hAnsi="Times New Roman" w:cs="Times New Roman"/>
          <w:b/>
          <w:sz w:val="24"/>
          <w:szCs w:val="24"/>
        </w:rPr>
        <w:t>XIII SKYRIUS</w:t>
      </w:r>
    </w:p>
    <w:p w14:paraId="77A84A87" w14:textId="77777777" w:rsidR="00D81163" w:rsidRPr="00E12350" w:rsidRDefault="00D81163" w:rsidP="00D81163">
      <w:pPr>
        <w:tabs>
          <w:tab w:val="left" w:pos="1080"/>
          <w:tab w:val="left" w:pos="1260"/>
        </w:tabs>
        <w:spacing w:after="0" w:line="240" w:lineRule="auto"/>
        <w:ind w:firstLine="810"/>
        <w:jc w:val="center"/>
        <w:rPr>
          <w:rFonts w:ascii="Times New Roman" w:hAnsi="Times New Roman" w:cs="Times New Roman"/>
          <w:b/>
          <w:sz w:val="24"/>
          <w:szCs w:val="24"/>
        </w:rPr>
      </w:pPr>
      <w:r w:rsidRPr="00E12350">
        <w:rPr>
          <w:rFonts w:ascii="Times New Roman" w:hAnsi="Times New Roman" w:cs="Times New Roman"/>
          <w:b/>
          <w:sz w:val="24"/>
          <w:szCs w:val="24"/>
        </w:rPr>
        <w:t>SUTARTIES NUTRAUKIMAS</w:t>
      </w:r>
    </w:p>
    <w:p w14:paraId="0E4025B7" w14:textId="77777777" w:rsidR="00D81163" w:rsidRPr="00E12350" w:rsidRDefault="00D81163" w:rsidP="00D81163">
      <w:pPr>
        <w:tabs>
          <w:tab w:val="left" w:pos="1080"/>
          <w:tab w:val="left" w:pos="1260"/>
        </w:tabs>
        <w:spacing w:after="0" w:line="240" w:lineRule="auto"/>
        <w:ind w:firstLine="810"/>
        <w:jc w:val="both"/>
        <w:rPr>
          <w:rFonts w:ascii="Times New Roman" w:hAnsi="Times New Roman" w:cs="Times New Roman"/>
          <w:sz w:val="24"/>
          <w:szCs w:val="24"/>
        </w:rPr>
      </w:pPr>
    </w:p>
    <w:p w14:paraId="4DF39CF2" w14:textId="77777777" w:rsidR="00D81163" w:rsidRPr="00E12350" w:rsidRDefault="00D81163" w:rsidP="00D81163">
      <w:pPr>
        <w:pStyle w:val="BodyText1"/>
        <w:tabs>
          <w:tab w:val="left" w:pos="570"/>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t>13.1. Sutartis gali būti nutraukiama LR viešųjų pirkimų įstatymo 90 straipsnyje numatytais atvejais.</w:t>
      </w:r>
    </w:p>
    <w:p w14:paraId="15D8C3FD" w14:textId="77777777" w:rsidR="00D81163" w:rsidRPr="00E12350" w:rsidRDefault="00D81163" w:rsidP="00D81163">
      <w:pPr>
        <w:tabs>
          <w:tab w:val="left" w:pos="1080"/>
          <w:tab w:val="left" w:pos="126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13.2. Sutartis gali būti nutraukiama raštišku Šalių susitarimu. </w:t>
      </w:r>
    </w:p>
    <w:p w14:paraId="37E36CBE" w14:textId="77777777" w:rsidR="00D81163" w:rsidRPr="00E12350" w:rsidRDefault="00D81163" w:rsidP="00D81163">
      <w:pPr>
        <w:pStyle w:val="BodyText1"/>
        <w:tabs>
          <w:tab w:val="left" w:pos="570"/>
          <w:tab w:val="left" w:pos="885"/>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t>13.3. Pirkėjas, įspėjęs Tiekėją prieš 14 (keturiolika) kalendorinių dienų, gali nutraukti Sutartį šiais atvejais:</w:t>
      </w:r>
    </w:p>
    <w:p w14:paraId="2ACF98D4" w14:textId="77777777" w:rsidR="00D81163" w:rsidRPr="00E12350" w:rsidRDefault="00D81163" w:rsidP="00D81163">
      <w:pPr>
        <w:pStyle w:val="BodyText1"/>
        <w:tabs>
          <w:tab w:val="left" w:pos="709"/>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t xml:space="preserve">13.3.1. kai Tiekėjas nevykdo savo sutartinių įsipareigojimų; </w:t>
      </w:r>
    </w:p>
    <w:p w14:paraId="7926D4C1"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13.3.2. kai Tiekėjas patiekia netinkamos kokybės Prekę ir per pagrįstai nustatytą laikotarpį neįvykdo Pirkėjo nurodymo ištaisyti netinkamai įvykdytus arba neįvykdytus sutartinius įsipareigojimus;</w:t>
      </w:r>
    </w:p>
    <w:p w14:paraId="61BCE4DA"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13.3.3. kai Tiekėjas perleidžia Sutartį be Pirkėjo žinios; </w:t>
      </w:r>
    </w:p>
    <w:p w14:paraId="26A45909"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13.3.4. kai Tiekėjas bankrutuoja arba yra likviduojamas, kai sustabdo ūkinę veiklą, arba kai įstatymuose ir kituose teisės aktuose numatyta tvarka susidaro analogiška situacija; </w:t>
      </w:r>
    </w:p>
    <w:p w14:paraId="09F87FF2"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13.3.5. kai keičiasi Tiekėjo organizacinė struktūra – juridinis statusas, pobūdis ar valdymo struktūra ir tai daro įtaką tinkamam Sutarties įvykdymui, išskyrus atvejus, kai dėl šių pasikeitimų keičiama Sutartis; </w:t>
      </w:r>
    </w:p>
    <w:p w14:paraId="1D5119F1"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13.3.6. kai Pirkėjas šios Sutarties vykdymui negauna finansavimo;</w:t>
      </w:r>
    </w:p>
    <w:p w14:paraId="4B5D00C7" w14:textId="77777777" w:rsidR="00D81163" w:rsidRPr="00E12350" w:rsidRDefault="00D81163" w:rsidP="00D81163">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lastRenderedPageBreak/>
        <w:t>13.3.7. kai Prekės tampa nebereikalingos.</w:t>
      </w:r>
    </w:p>
    <w:p w14:paraId="49F39E0C" w14:textId="77777777" w:rsidR="00D81163" w:rsidRPr="00E12350" w:rsidRDefault="00D81163" w:rsidP="00D81163">
      <w:pPr>
        <w:tabs>
          <w:tab w:val="left" w:pos="0"/>
          <w:tab w:val="left" w:pos="709"/>
          <w:tab w:val="left" w:pos="1202"/>
        </w:tabs>
        <w:suppressAutoHyphens/>
        <w:spacing w:after="0" w:line="240" w:lineRule="auto"/>
        <w:ind w:left="635" w:firstLine="216"/>
        <w:jc w:val="both"/>
        <w:rPr>
          <w:rFonts w:ascii="Times New Roman" w:hAnsi="Times New Roman" w:cs="Times New Roman"/>
          <w:sz w:val="24"/>
          <w:szCs w:val="24"/>
          <w:lang w:eastAsia="ar-SA"/>
        </w:rPr>
      </w:pPr>
      <w:r w:rsidRPr="00E12350">
        <w:rPr>
          <w:rFonts w:ascii="Times New Roman" w:hAnsi="Times New Roman" w:cs="Times New Roman"/>
          <w:sz w:val="24"/>
          <w:szCs w:val="24"/>
        </w:rPr>
        <w:t xml:space="preserve">13.4. Tiekėjas, prieš 14 </w:t>
      </w:r>
      <w:r w:rsidRPr="00E12350">
        <w:rPr>
          <w:rFonts w:ascii="Times New Roman" w:hAnsi="Times New Roman" w:cs="Times New Roman"/>
          <w:sz w:val="24"/>
          <w:szCs w:val="24"/>
          <w:lang w:eastAsia="ar-SA"/>
        </w:rPr>
        <w:t xml:space="preserve">(keturiolika) kalendorinių </w:t>
      </w:r>
      <w:r w:rsidRPr="00E12350">
        <w:rPr>
          <w:rFonts w:ascii="Times New Roman" w:hAnsi="Times New Roman" w:cs="Times New Roman"/>
          <w:sz w:val="24"/>
          <w:szCs w:val="24"/>
        </w:rPr>
        <w:t>dienų įspėjęs Pirkėją, gali nutraukti sutartį, jei:</w:t>
      </w:r>
    </w:p>
    <w:p w14:paraId="2202FE57" w14:textId="77777777" w:rsidR="00D81163" w:rsidRPr="00E12350" w:rsidRDefault="00D81163" w:rsidP="00D81163">
      <w:pPr>
        <w:tabs>
          <w:tab w:val="left" w:pos="0"/>
          <w:tab w:val="left" w:pos="709"/>
          <w:tab w:val="left" w:pos="1202"/>
        </w:tabs>
        <w:suppressAutoHyphens/>
        <w:spacing w:after="0" w:line="240" w:lineRule="auto"/>
        <w:ind w:left="635" w:firstLine="216"/>
        <w:jc w:val="both"/>
        <w:rPr>
          <w:rFonts w:ascii="Times New Roman" w:hAnsi="Times New Roman" w:cs="Times New Roman"/>
          <w:sz w:val="24"/>
          <w:szCs w:val="24"/>
          <w:lang w:eastAsia="ar-SA"/>
        </w:rPr>
      </w:pPr>
      <w:r w:rsidRPr="00E12350">
        <w:rPr>
          <w:rFonts w:ascii="Times New Roman" w:hAnsi="Times New Roman" w:cs="Times New Roman"/>
          <w:sz w:val="24"/>
          <w:szCs w:val="24"/>
        </w:rPr>
        <w:t>13.4.1. Pirkėjas dėl savo kaltės nevykdo savo sutartinių įsipareigojimų.</w:t>
      </w:r>
    </w:p>
    <w:p w14:paraId="67E40A1F" w14:textId="77777777" w:rsidR="00D81163" w:rsidRPr="00E12350" w:rsidRDefault="00D81163" w:rsidP="00D81163">
      <w:pPr>
        <w:tabs>
          <w:tab w:val="left" w:pos="1080"/>
          <w:tab w:val="left" w:pos="1260"/>
        </w:tab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13.5. Jei Sutartis nutraukiama ne dėl Tiekėjo kaltės, nutraukimo atveju Pirkėjas sumoka Tiekėjui </w:t>
      </w:r>
      <w:r w:rsidRPr="00E12350">
        <w:rPr>
          <w:rFonts w:ascii="Times New Roman" w:hAnsi="Times New Roman" w:cs="Times New Roman"/>
          <w:sz w:val="24"/>
          <w:szCs w:val="24"/>
        </w:rPr>
        <w:t xml:space="preserve">už faktiškai pristatytą Prekę pagal Tiekėjo nurodytus įkainius. </w:t>
      </w:r>
      <w:r w:rsidRPr="00E12350">
        <w:rPr>
          <w:rFonts w:ascii="Times New Roman" w:hAnsi="Times New Roman" w:cs="Times New Roman"/>
          <w:sz w:val="24"/>
          <w:szCs w:val="24"/>
          <w:lang w:eastAsia="ar-SA"/>
        </w:rPr>
        <w:t>Tiekėjas neturi teisės į kokios nors patirtos žalos kompensaciją.</w:t>
      </w:r>
    </w:p>
    <w:p w14:paraId="32654225" w14:textId="77777777" w:rsidR="00D81163" w:rsidRPr="00E12350" w:rsidRDefault="00D81163" w:rsidP="00D81163">
      <w:pPr>
        <w:tabs>
          <w:tab w:val="left" w:pos="0"/>
          <w:tab w:val="left" w:pos="567"/>
          <w:tab w:val="left" w:pos="1201"/>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1A75B15" w14:textId="77777777" w:rsidR="00D81163" w:rsidRPr="00E12350" w:rsidRDefault="00D81163" w:rsidP="00D81163">
      <w:pPr>
        <w:tabs>
          <w:tab w:val="left" w:pos="1080"/>
          <w:tab w:val="left" w:pos="126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13.7.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3C5E2612" w14:textId="77777777" w:rsidR="00D81163" w:rsidRPr="00E12350" w:rsidRDefault="00D81163" w:rsidP="00D81163">
      <w:pPr>
        <w:spacing w:after="0" w:line="240" w:lineRule="auto"/>
        <w:ind w:firstLine="810"/>
        <w:jc w:val="both"/>
        <w:rPr>
          <w:rFonts w:ascii="Times New Roman" w:hAnsi="Times New Roman" w:cs="Times New Roman"/>
          <w:b/>
          <w:snapToGrid w:val="0"/>
          <w:sz w:val="24"/>
          <w:szCs w:val="24"/>
        </w:rPr>
      </w:pPr>
    </w:p>
    <w:bookmarkEnd w:id="2"/>
    <w:bookmarkEnd w:id="3"/>
    <w:p w14:paraId="02E75AAF"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XIV SKYRIUS</w:t>
      </w:r>
    </w:p>
    <w:p w14:paraId="008E8C66"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 xml:space="preserve">GINČŲ </w:t>
      </w:r>
      <w:r w:rsidRPr="00E12350">
        <w:rPr>
          <w:rFonts w:ascii="Times New Roman" w:hAnsi="Times New Roman" w:cs="Times New Roman"/>
          <w:b/>
          <w:caps/>
          <w:sz w:val="24"/>
          <w:szCs w:val="24"/>
        </w:rPr>
        <w:t>nagrinėjimo</w:t>
      </w:r>
      <w:r w:rsidRPr="00E12350">
        <w:rPr>
          <w:rFonts w:ascii="Times New Roman" w:hAnsi="Times New Roman" w:cs="Times New Roman"/>
          <w:b/>
          <w:snapToGrid w:val="0"/>
          <w:sz w:val="24"/>
          <w:szCs w:val="24"/>
        </w:rPr>
        <w:t xml:space="preserve"> TVARKA</w:t>
      </w:r>
    </w:p>
    <w:p w14:paraId="77ACC799" w14:textId="77777777" w:rsidR="00D81163" w:rsidRPr="00E12350" w:rsidRDefault="00D81163" w:rsidP="00D81163">
      <w:pPr>
        <w:spacing w:after="0" w:line="240" w:lineRule="auto"/>
        <w:ind w:right="279" w:firstLine="851"/>
        <w:jc w:val="both"/>
        <w:rPr>
          <w:rFonts w:ascii="Times New Roman" w:hAnsi="Times New Roman" w:cs="Times New Roman"/>
          <w:b/>
          <w:sz w:val="24"/>
          <w:szCs w:val="24"/>
        </w:rPr>
      </w:pPr>
    </w:p>
    <w:p w14:paraId="3A721F4E" w14:textId="77777777" w:rsidR="00D81163" w:rsidRPr="00E12350" w:rsidRDefault="00D81163" w:rsidP="00D81163">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14.1. Šiai Sutarčiai ir visoms iš šios Sutarties atsirandančioms teisėms ir pareigoms taikomi Lietuvos Respublikos įstatymai bei kiti norminiai teisės aktai. Sutartis sudaryta ir turi būti aiškinama pagal Lietuvos Respublikos teisę.</w:t>
      </w:r>
    </w:p>
    <w:p w14:paraId="4727BB31" w14:textId="77777777" w:rsidR="00D81163" w:rsidRPr="00E12350" w:rsidRDefault="00D81163" w:rsidP="00D81163">
      <w:pPr>
        <w:spacing w:after="0" w:line="240" w:lineRule="auto"/>
        <w:ind w:right="12" w:firstLine="851"/>
        <w:jc w:val="both"/>
        <w:rPr>
          <w:rFonts w:ascii="Times New Roman" w:hAnsi="Times New Roman" w:cs="Times New Roman"/>
          <w:sz w:val="24"/>
          <w:szCs w:val="24"/>
        </w:rPr>
      </w:pPr>
      <w:r w:rsidRPr="00E12350">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A45280E" w14:textId="77777777" w:rsidR="00D81163" w:rsidRPr="00E12350" w:rsidRDefault="00D81163" w:rsidP="00D81163">
      <w:pPr>
        <w:spacing w:after="0" w:line="240" w:lineRule="auto"/>
        <w:ind w:firstLine="851"/>
        <w:jc w:val="both"/>
        <w:rPr>
          <w:rFonts w:ascii="Times New Roman" w:hAnsi="Times New Roman" w:cs="Times New Roman"/>
          <w:b/>
          <w:snapToGrid w:val="0"/>
          <w:sz w:val="24"/>
          <w:szCs w:val="24"/>
        </w:rPr>
      </w:pPr>
    </w:p>
    <w:p w14:paraId="2A1E9873" w14:textId="77777777" w:rsidR="00D81163" w:rsidRPr="00E12350" w:rsidRDefault="00D81163" w:rsidP="00D81163">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XV SKYRIUS</w:t>
      </w:r>
    </w:p>
    <w:p w14:paraId="72CB34D0"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ĮSIGALIOJIMAS IR PABAIGA</w:t>
      </w:r>
    </w:p>
    <w:p w14:paraId="78B602E0" w14:textId="77777777" w:rsidR="00D81163" w:rsidRPr="00E12350" w:rsidRDefault="00D81163" w:rsidP="00D81163">
      <w:pPr>
        <w:spacing w:after="0" w:line="240" w:lineRule="auto"/>
        <w:ind w:firstLine="851"/>
        <w:jc w:val="center"/>
        <w:rPr>
          <w:rFonts w:ascii="Times New Roman" w:eastAsia="Calibri" w:hAnsi="Times New Roman" w:cs="Times New Roman"/>
          <w:b/>
          <w:sz w:val="24"/>
          <w:szCs w:val="24"/>
        </w:rPr>
      </w:pPr>
    </w:p>
    <w:p w14:paraId="79993A31" w14:textId="77777777" w:rsidR="00D81163" w:rsidRPr="00E12350"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15.1. Sutartis įsigalioja, kai Sutartį pasirašo abi Sutarties Šalys.  </w:t>
      </w:r>
    </w:p>
    <w:p w14:paraId="065A5C85" w14:textId="77777777" w:rsidR="00D81163" w:rsidRPr="00E12350" w:rsidRDefault="00D81163" w:rsidP="00D81163">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15.2. Sutartis galioja </w:t>
      </w:r>
      <w:r>
        <w:rPr>
          <w:rFonts w:ascii="Times New Roman" w:hAnsi="Times New Roman" w:cs="Times New Roman"/>
          <w:sz w:val="24"/>
          <w:szCs w:val="24"/>
        </w:rPr>
        <w:t>24</w:t>
      </w:r>
      <w:r w:rsidRPr="00E12350">
        <w:rPr>
          <w:rFonts w:ascii="Times New Roman" w:hAnsi="Times New Roman" w:cs="Times New Roman"/>
          <w:sz w:val="24"/>
          <w:szCs w:val="24"/>
        </w:rPr>
        <w:t xml:space="preserve"> mėnesius. </w:t>
      </w:r>
    </w:p>
    <w:p w14:paraId="539C1163" w14:textId="77777777" w:rsidR="00D81163" w:rsidRPr="00E12350" w:rsidRDefault="00D81163" w:rsidP="00D81163">
      <w:pPr>
        <w:spacing w:after="0" w:line="240" w:lineRule="auto"/>
        <w:jc w:val="both"/>
        <w:rPr>
          <w:rFonts w:ascii="Times New Roman" w:hAnsi="Times New Roman" w:cs="Times New Roman"/>
          <w:b/>
          <w:snapToGrid w:val="0"/>
          <w:sz w:val="24"/>
          <w:szCs w:val="24"/>
        </w:rPr>
      </w:pPr>
    </w:p>
    <w:p w14:paraId="2553F036" w14:textId="77777777" w:rsidR="00D81163" w:rsidRPr="00E12350" w:rsidRDefault="00D81163" w:rsidP="00D81163">
      <w:pPr>
        <w:spacing w:after="0" w:line="240" w:lineRule="auto"/>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XVI SKYRIUS</w:t>
      </w:r>
    </w:p>
    <w:p w14:paraId="20331B04" w14:textId="77777777" w:rsidR="00D81163" w:rsidRPr="00E12350" w:rsidRDefault="00D81163" w:rsidP="00D81163">
      <w:pPr>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hAnsi="Times New Roman" w:cs="Times New Roman"/>
          <w:b/>
          <w:bCs/>
          <w:sz w:val="24"/>
          <w:szCs w:val="24"/>
        </w:rPr>
      </w:pPr>
      <w:r w:rsidRPr="00E12350">
        <w:rPr>
          <w:rFonts w:ascii="Times New Roman" w:hAnsi="Times New Roman" w:cs="Times New Roman"/>
          <w:b/>
          <w:bCs/>
          <w:sz w:val="24"/>
          <w:szCs w:val="24"/>
        </w:rPr>
        <w:t>ASMENYS, ATSAKINGI UŽ SUTARTIES VYDYMĄ,</w:t>
      </w:r>
    </w:p>
    <w:p w14:paraId="63A0224C" w14:textId="77777777" w:rsidR="00D81163" w:rsidRPr="00E12350" w:rsidRDefault="00D81163" w:rsidP="00D81163">
      <w:pPr>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hAnsi="Times New Roman" w:cs="Times New Roman"/>
          <w:b/>
          <w:bCs/>
          <w:caps/>
          <w:sz w:val="24"/>
          <w:szCs w:val="24"/>
        </w:rPr>
      </w:pPr>
      <w:r w:rsidRPr="00E12350">
        <w:rPr>
          <w:rFonts w:ascii="Times New Roman" w:hAnsi="Times New Roman" w:cs="Times New Roman"/>
          <w:b/>
          <w:bCs/>
          <w:sz w:val="24"/>
          <w:szCs w:val="24"/>
        </w:rPr>
        <w:t xml:space="preserve">IR KITOS </w:t>
      </w:r>
      <w:r w:rsidRPr="00E12350">
        <w:rPr>
          <w:rFonts w:ascii="Times New Roman" w:hAnsi="Times New Roman" w:cs="Times New Roman"/>
          <w:b/>
          <w:bCs/>
          <w:caps/>
          <w:sz w:val="24"/>
          <w:szCs w:val="24"/>
        </w:rPr>
        <w:t>Baigiamosios nuostatos</w:t>
      </w:r>
    </w:p>
    <w:p w14:paraId="1150A025" w14:textId="77777777" w:rsidR="00D81163" w:rsidRPr="00E12350" w:rsidRDefault="00D81163" w:rsidP="00D81163">
      <w:pPr>
        <w:tabs>
          <w:tab w:val="left" w:pos="720"/>
        </w:tabs>
        <w:suppressAutoHyphens/>
        <w:spacing w:after="0" w:line="240" w:lineRule="auto"/>
        <w:ind w:right="279"/>
        <w:jc w:val="both"/>
        <w:rPr>
          <w:rFonts w:ascii="Times New Roman" w:hAnsi="Times New Roman" w:cs="Times New Roman"/>
          <w:b/>
          <w:sz w:val="24"/>
          <w:szCs w:val="24"/>
        </w:rPr>
      </w:pPr>
    </w:p>
    <w:p w14:paraId="5D1C5972" w14:textId="77777777" w:rsidR="00D81163" w:rsidRPr="00E12350" w:rsidRDefault="00D81163" w:rsidP="00D81163">
      <w:pPr>
        <w:tabs>
          <w:tab w:val="left" w:pos="1201"/>
        </w:tabs>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16.1. Asmenys, atsakingi už Sutarties vykdymą:</w:t>
      </w:r>
    </w:p>
    <w:p w14:paraId="23A0587C" w14:textId="77777777" w:rsidR="00D81163" w:rsidRPr="00E12350" w:rsidRDefault="00D81163" w:rsidP="00D81163">
      <w:pPr>
        <w:tabs>
          <w:tab w:val="left" w:pos="1201"/>
        </w:tabs>
        <w:spacing w:after="0" w:line="240" w:lineRule="auto"/>
        <w:ind w:firstLine="8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D81163" w:rsidRPr="00E12350" w14:paraId="6FE55464" w14:textId="77777777" w:rsidTr="001C551A">
        <w:tc>
          <w:tcPr>
            <w:tcW w:w="1169" w:type="pct"/>
          </w:tcPr>
          <w:p w14:paraId="596F605E" w14:textId="77777777" w:rsidR="00D81163" w:rsidRPr="00E12350" w:rsidRDefault="00D81163" w:rsidP="001C551A">
            <w:pPr>
              <w:spacing w:after="0" w:line="240" w:lineRule="auto"/>
              <w:ind w:firstLine="840"/>
              <w:jc w:val="both"/>
              <w:rPr>
                <w:rFonts w:ascii="Times New Roman" w:hAnsi="Times New Roman" w:cs="Times New Roman"/>
                <w:b/>
                <w:sz w:val="24"/>
                <w:szCs w:val="24"/>
              </w:rPr>
            </w:pPr>
          </w:p>
        </w:tc>
        <w:tc>
          <w:tcPr>
            <w:tcW w:w="1906" w:type="pct"/>
          </w:tcPr>
          <w:p w14:paraId="20D0CF64" w14:textId="77777777" w:rsidR="00D81163" w:rsidRPr="00E12350" w:rsidRDefault="00D81163" w:rsidP="001C551A">
            <w:pPr>
              <w:spacing w:after="0" w:line="240" w:lineRule="auto"/>
              <w:jc w:val="both"/>
              <w:rPr>
                <w:rFonts w:ascii="Times New Roman" w:hAnsi="Times New Roman" w:cs="Times New Roman"/>
                <w:b/>
                <w:sz w:val="24"/>
                <w:szCs w:val="24"/>
              </w:rPr>
            </w:pPr>
            <w:r w:rsidRPr="00E12350">
              <w:rPr>
                <w:rFonts w:ascii="Times New Roman" w:hAnsi="Times New Roman" w:cs="Times New Roman"/>
                <w:b/>
                <w:sz w:val="24"/>
                <w:szCs w:val="24"/>
              </w:rPr>
              <w:t>Pirkėjo atstovai</w:t>
            </w:r>
          </w:p>
        </w:tc>
        <w:tc>
          <w:tcPr>
            <w:tcW w:w="1925" w:type="pct"/>
            <w:shd w:val="clear" w:color="auto" w:fill="auto"/>
          </w:tcPr>
          <w:p w14:paraId="05B0EF9F" w14:textId="77777777" w:rsidR="00D81163" w:rsidRPr="00E12350" w:rsidRDefault="00D81163" w:rsidP="001C551A">
            <w:pPr>
              <w:spacing w:after="0" w:line="240" w:lineRule="auto"/>
              <w:jc w:val="both"/>
              <w:rPr>
                <w:rFonts w:ascii="Times New Roman" w:hAnsi="Times New Roman" w:cs="Times New Roman"/>
                <w:b/>
                <w:sz w:val="24"/>
                <w:szCs w:val="24"/>
              </w:rPr>
            </w:pPr>
            <w:r w:rsidRPr="00E12350">
              <w:rPr>
                <w:rFonts w:ascii="Times New Roman" w:hAnsi="Times New Roman" w:cs="Times New Roman"/>
                <w:b/>
                <w:sz w:val="24"/>
                <w:szCs w:val="24"/>
              </w:rPr>
              <w:t>Tiekėjo atstovai</w:t>
            </w:r>
          </w:p>
        </w:tc>
      </w:tr>
      <w:tr w:rsidR="00D81163" w:rsidRPr="00E12350" w14:paraId="5AFFE6DE" w14:textId="77777777" w:rsidTr="001C551A">
        <w:tc>
          <w:tcPr>
            <w:tcW w:w="1169" w:type="pct"/>
            <w:shd w:val="clear" w:color="auto" w:fill="auto"/>
          </w:tcPr>
          <w:p w14:paraId="4BE371EB" w14:textId="77777777" w:rsidR="00D81163" w:rsidRPr="00E12350" w:rsidRDefault="00D81163" w:rsidP="001C551A">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Vardas, pavardė</w:t>
            </w:r>
          </w:p>
        </w:tc>
        <w:tc>
          <w:tcPr>
            <w:tcW w:w="1906" w:type="pct"/>
            <w:shd w:val="clear" w:color="auto" w:fill="auto"/>
          </w:tcPr>
          <w:p w14:paraId="6F962C4B" w14:textId="370C86E4" w:rsidR="00D81163" w:rsidRPr="00E12350" w:rsidRDefault="00D81163" w:rsidP="001C551A">
            <w:pPr>
              <w:spacing w:after="0" w:line="240" w:lineRule="auto"/>
              <w:jc w:val="both"/>
              <w:rPr>
                <w:rFonts w:ascii="Times New Roman" w:hAnsi="Times New Roman" w:cs="Times New Roman"/>
                <w:sz w:val="24"/>
                <w:szCs w:val="24"/>
              </w:rPr>
            </w:pPr>
          </w:p>
        </w:tc>
        <w:tc>
          <w:tcPr>
            <w:tcW w:w="1925" w:type="pct"/>
            <w:shd w:val="clear" w:color="auto" w:fill="auto"/>
          </w:tcPr>
          <w:p w14:paraId="6F2E36F9" w14:textId="4E3CFF47" w:rsidR="00D81163" w:rsidRPr="00447FBC" w:rsidRDefault="00D81163" w:rsidP="001C551A">
            <w:pPr>
              <w:spacing w:after="0" w:line="240" w:lineRule="auto"/>
              <w:ind w:firstLine="840"/>
              <w:jc w:val="both"/>
              <w:rPr>
                <w:rFonts w:ascii="Times New Roman" w:hAnsi="Times New Roman" w:cs="Times New Roman"/>
                <w:sz w:val="24"/>
                <w:szCs w:val="24"/>
              </w:rPr>
            </w:pPr>
          </w:p>
        </w:tc>
      </w:tr>
      <w:tr w:rsidR="00D81163" w:rsidRPr="00E12350" w14:paraId="37E0F780" w14:textId="77777777" w:rsidTr="001C551A">
        <w:tc>
          <w:tcPr>
            <w:tcW w:w="1169" w:type="pct"/>
            <w:shd w:val="clear" w:color="auto" w:fill="auto"/>
          </w:tcPr>
          <w:p w14:paraId="2648A898" w14:textId="77777777" w:rsidR="00D81163" w:rsidRPr="00E12350" w:rsidRDefault="00D81163" w:rsidP="001C551A">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Telefonas</w:t>
            </w:r>
          </w:p>
        </w:tc>
        <w:tc>
          <w:tcPr>
            <w:tcW w:w="1906" w:type="pct"/>
            <w:shd w:val="clear" w:color="auto" w:fill="auto"/>
          </w:tcPr>
          <w:p w14:paraId="4C788FCE" w14:textId="769F97D7" w:rsidR="00D81163" w:rsidRPr="00C30888" w:rsidRDefault="00D81163" w:rsidP="001C551A">
            <w:pPr>
              <w:spacing w:after="0" w:line="240" w:lineRule="auto"/>
              <w:jc w:val="both"/>
              <w:rPr>
                <w:rFonts w:ascii="Times New Roman" w:hAnsi="Times New Roman" w:cs="Times New Roman"/>
                <w:sz w:val="24"/>
                <w:szCs w:val="24"/>
              </w:rPr>
            </w:pPr>
          </w:p>
        </w:tc>
        <w:tc>
          <w:tcPr>
            <w:tcW w:w="1925" w:type="pct"/>
            <w:shd w:val="clear" w:color="auto" w:fill="auto"/>
          </w:tcPr>
          <w:p w14:paraId="4831C1B4" w14:textId="151A285A" w:rsidR="00D81163" w:rsidRPr="00447FBC" w:rsidRDefault="00D81163" w:rsidP="001C551A">
            <w:pPr>
              <w:spacing w:after="0" w:line="240" w:lineRule="auto"/>
              <w:ind w:firstLine="840"/>
              <w:jc w:val="both"/>
              <w:rPr>
                <w:rFonts w:ascii="Times New Roman" w:hAnsi="Times New Roman" w:cs="Times New Roman"/>
                <w:sz w:val="24"/>
                <w:szCs w:val="24"/>
              </w:rPr>
            </w:pPr>
          </w:p>
        </w:tc>
      </w:tr>
      <w:tr w:rsidR="00D81163" w:rsidRPr="00E12350" w14:paraId="6F71C6BB" w14:textId="77777777" w:rsidTr="001C551A">
        <w:tc>
          <w:tcPr>
            <w:tcW w:w="1169" w:type="pct"/>
            <w:shd w:val="clear" w:color="auto" w:fill="auto"/>
          </w:tcPr>
          <w:p w14:paraId="4C83AC8F" w14:textId="77777777" w:rsidR="00D81163" w:rsidRPr="00E12350" w:rsidRDefault="00D81163" w:rsidP="001C551A">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El. paštas</w:t>
            </w:r>
          </w:p>
        </w:tc>
        <w:tc>
          <w:tcPr>
            <w:tcW w:w="1906" w:type="pct"/>
            <w:shd w:val="clear" w:color="auto" w:fill="auto"/>
          </w:tcPr>
          <w:p w14:paraId="727FD997" w14:textId="63910A17" w:rsidR="00D81163" w:rsidRPr="00C30888" w:rsidRDefault="00D81163" w:rsidP="001C551A">
            <w:pPr>
              <w:spacing w:after="0" w:line="240" w:lineRule="auto"/>
              <w:jc w:val="both"/>
              <w:rPr>
                <w:rFonts w:ascii="Times New Roman" w:hAnsi="Times New Roman" w:cs="Times New Roman"/>
                <w:sz w:val="24"/>
                <w:szCs w:val="24"/>
              </w:rPr>
            </w:pPr>
          </w:p>
        </w:tc>
        <w:tc>
          <w:tcPr>
            <w:tcW w:w="1925" w:type="pct"/>
            <w:shd w:val="clear" w:color="auto" w:fill="auto"/>
          </w:tcPr>
          <w:p w14:paraId="2DCB686C" w14:textId="278ACB34" w:rsidR="00D81163" w:rsidRPr="00447FBC" w:rsidRDefault="00D81163" w:rsidP="001C551A">
            <w:pPr>
              <w:spacing w:after="0" w:line="240" w:lineRule="auto"/>
              <w:ind w:firstLine="840"/>
              <w:jc w:val="both"/>
              <w:rPr>
                <w:rFonts w:ascii="Times New Roman" w:hAnsi="Times New Roman" w:cs="Times New Roman"/>
                <w:sz w:val="24"/>
                <w:szCs w:val="24"/>
              </w:rPr>
            </w:pPr>
          </w:p>
        </w:tc>
      </w:tr>
    </w:tbl>
    <w:p w14:paraId="7AE1E96B" w14:textId="77777777" w:rsidR="00D81163" w:rsidRPr="00E12350" w:rsidRDefault="00D81163" w:rsidP="00D81163">
      <w:pPr>
        <w:tabs>
          <w:tab w:val="left" w:pos="918"/>
        </w:tabs>
        <w:suppressAutoHyphens/>
        <w:spacing w:after="0" w:line="240" w:lineRule="auto"/>
        <w:ind w:firstLine="840"/>
        <w:jc w:val="both"/>
        <w:rPr>
          <w:rFonts w:ascii="Times New Roman" w:hAnsi="Times New Roman" w:cs="Times New Roman"/>
          <w:sz w:val="24"/>
          <w:szCs w:val="24"/>
          <w:lang w:eastAsia="ar-SA"/>
        </w:rPr>
      </w:pPr>
    </w:p>
    <w:p w14:paraId="47C4A6E1" w14:textId="77777777" w:rsidR="00D81163" w:rsidRPr="00E12350" w:rsidRDefault="00D81163" w:rsidP="00D81163">
      <w:pPr>
        <w:tabs>
          <w:tab w:val="left" w:pos="918"/>
        </w:tabs>
        <w:suppressAutoHyphens/>
        <w:spacing w:after="0" w:line="240" w:lineRule="auto"/>
        <w:ind w:firstLine="840"/>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16.2.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E42ED10" w14:textId="77777777" w:rsidR="00D81163" w:rsidRPr="00E12350" w:rsidRDefault="00D81163" w:rsidP="00D81163">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lastRenderedPageBreak/>
        <w:t>16.3. Sutartis yra Sutarties Šalių perskaityta, jų suprasta ir jos autentiškumas patvirtintas Šalių tinkamus įgaliojimus turinčių asmenų parašais.</w:t>
      </w:r>
    </w:p>
    <w:p w14:paraId="488D6B29" w14:textId="77777777" w:rsidR="00D81163" w:rsidRPr="00E12350" w:rsidRDefault="00D81163" w:rsidP="00D81163">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t xml:space="preserve">16.4. Ši Sutartis sudaryta lietuvių kalba, 2 (dviem) egzemplioriais, turinčiais vienodą teisinę galią – po vieną kiekvienai Šaliai. </w:t>
      </w:r>
    </w:p>
    <w:p w14:paraId="7454D065" w14:textId="77777777" w:rsidR="00D81163" w:rsidRPr="00E12350" w:rsidRDefault="00D81163" w:rsidP="00D81163">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t>16.5. Sutarties priedai yra sudėtinės ir neatskiriamos šios Sutarties dalys. Sutarties priedai pateikiami pirmumo tvarka:</w:t>
      </w:r>
    </w:p>
    <w:p w14:paraId="74CB9DFC" w14:textId="77777777" w:rsidR="00D81163" w:rsidRPr="00E12350" w:rsidRDefault="00D81163" w:rsidP="00D81163">
      <w:pPr>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16.5.1. Sutarties 1 priedas – Prekės techninė specifikacija;</w:t>
      </w:r>
    </w:p>
    <w:p w14:paraId="4278D0F2" w14:textId="77777777" w:rsidR="00D81163" w:rsidRPr="00E12350" w:rsidRDefault="00D81163" w:rsidP="00D81163">
      <w:pPr>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16.5.2. Sutarties 2 priedas – Tiekėjo pasiūlymas;</w:t>
      </w:r>
    </w:p>
    <w:p w14:paraId="2FF4AC41" w14:textId="77777777" w:rsidR="00D81163" w:rsidRPr="00E12350" w:rsidRDefault="00D81163" w:rsidP="00D81163">
      <w:pPr>
        <w:spacing w:after="0" w:line="240" w:lineRule="auto"/>
        <w:ind w:firstLine="840"/>
        <w:jc w:val="both"/>
        <w:rPr>
          <w:rFonts w:ascii="Times New Roman" w:hAnsi="Times New Roman" w:cs="Times New Roman"/>
          <w:i/>
          <w:sz w:val="24"/>
          <w:szCs w:val="24"/>
        </w:rPr>
      </w:pPr>
      <w:r w:rsidRPr="00E12350">
        <w:rPr>
          <w:rFonts w:ascii="Times New Roman" w:hAnsi="Times New Roman" w:cs="Times New Roman"/>
          <w:sz w:val="24"/>
          <w:szCs w:val="24"/>
        </w:rPr>
        <w:t xml:space="preserve">16.5.3. Sutarties 3 priedas – </w:t>
      </w:r>
      <w:r w:rsidRPr="00E12350">
        <w:rPr>
          <w:rFonts w:ascii="Times New Roman" w:hAnsi="Times New Roman" w:cs="Times New Roman"/>
          <w:bCs/>
          <w:sz w:val="24"/>
          <w:szCs w:val="24"/>
        </w:rPr>
        <w:t>Prekės priėmimo-perdavimo forma</w:t>
      </w:r>
      <w:r w:rsidRPr="00E12350">
        <w:rPr>
          <w:rFonts w:ascii="Times New Roman" w:hAnsi="Times New Roman" w:cs="Times New Roman"/>
          <w:sz w:val="24"/>
          <w:szCs w:val="24"/>
        </w:rPr>
        <w:t>.</w:t>
      </w:r>
      <w:r w:rsidRPr="00E12350">
        <w:rPr>
          <w:rFonts w:ascii="Times New Roman" w:hAnsi="Times New Roman" w:cs="Times New Roman"/>
          <w:i/>
          <w:sz w:val="24"/>
          <w:szCs w:val="24"/>
        </w:rPr>
        <w:t xml:space="preserve"> </w:t>
      </w:r>
    </w:p>
    <w:p w14:paraId="5881195F" w14:textId="77777777" w:rsidR="00D81163" w:rsidRDefault="00D81163" w:rsidP="00D81163">
      <w:pPr>
        <w:keepNext/>
        <w:tabs>
          <w:tab w:val="left" w:pos="1296"/>
        </w:tabs>
        <w:spacing w:after="0" w:line="240" w:lineRule="auto"/>
        <w:ind w:firstLine="851"/>
        <w:jc w:val="center"/>
        <w:outlineLvl w:val="5"/>
        <w:rPr>
          <w:rFonts w:ascii="Times New Roman" w:hAnsi="Times New Roman" w:cs="Times New Roman"/>
          <w:b/>
          <w:caps/>
          <w:sz w:val="24"/>
          <w:szCs w:val="24"/>
        </w:rPr>
      </w:pPr>
    </w:p>
    <w:p w14:paraId="6BB73098" w14:textId="77777777" w:rsidR="00D81163" w:rsidRPr="00E12350" w:rsidRDefault="00D81163" w:rsidP="00D81163">
      <w:pPr>
        <w:keepNext/>
        <w:tabs>
          <w:tab w:val="left" w:pos="1296"/>
        </w:tabs>
        <w:spacing w:after="0" w:line="240" w:lineRule="auto"/>
        <w:ind w:firstLine="851"/>
        <w:jc w:val="center"/>
        <w:outlineLvl w:val="5"/>
        <w:rPr>
          <w:rFonts w:ascii="Times New Roman" w:hAnsi="Times New Roman" w:cs="Times New Roman"/>
          <w:bCs/>
          <w:sz w:val="24"/>
          <w:szCs w:val="24"/>
        </w:rPr>
      </w:pPr>
      <w:r w:rsidRPr="00E12350">
        <w:rPr>
          <w:rFonts w:ascii="Times New Roman" w:hAnsi="Times New Roman" w:cs="Times New Roman"/>
          <w:b/>
          <w:caps/>
          <w:sz w:val="24"/>
          <w:szCs w:val="24"/>
        </w:rPr>
        <w:t>XVII</w:t>
      </w:r>
      <w:r w:rsidRPr="00E12350">
        <w:rPr>
          <w:rFonts w:ascii="Times New Roman" w:hAnsi="Times New Roman" w:cs="Times New Roman"/>
          <w:b/>
          <w:bCs/>
          <w:sz w:val="24"/>
          <w:szCs w:val="24"/>
        </w:rPr>
        <w:t xml:space="preserve"> SKYRIUS</w:t>
      </w:r>
    </w:p>
    <w:p w14:paraId="6DD02450" w14:textId="77777777" w:rsidR="00D81163" w:rsidRPr="00E12350" w:rsidRDefault="00D81163" w:rsidP="00D81163">
      <w:pPr>
        <w:spacing w:after="0" w:line="240" w:lineRule="auto"/>
        <w:jc w:val="center"/>
        <w:rPr>
          <w:rFonts w:ascii="Times New Roman" w:hAnsi="Times New Roman" w:cs="Times New Roman"/>
          <w:b/>
          <w:caps/>
          <w:sz w:val="24"/>
          <w:szCs w:val="24"/>
        </w:rPr>
      </w:pPr>
      <w:r w:rsidRPr="00E12350">
        <w:rPr>
          <w:rFonts w:ascii="Times New Roman" w:hAnsi="Times New Roman" w:cs="Times New Roman"/>
          <w:b/>
          <w:caps/>
          <w:sz w:val="24"/>
          <w:szCs w:val="24"/>
        </w:rPr>
        <w:t>Šalių adresai ir rekvizitai</w:t>
      </w:r>
    </w:p>
    <w:p w14:paraId="650DFCE2" w14:textId="77777777" w:rsidR="00D81163" w:rsidRPr="00E12350" w:rsidRDefault="00D81163" w:rsidP="00D81163">
      <w:pPr>
        <w:spacing w:after="0" w:line="240" w:lineRule="auto"/>
        <w:jc w:val="both"/>
        <w:rPr>
          <w:rFonts w:ascii="Times New Roman" w:hAnsi="Times New Roman" w:cs="Times New Roman"/>
          <w:b/>
          <w:caps/>
          <w:sz w:val="24"/>
          <w:szCs w:val="24"/>
        </w:rPr>
      </w:pPr>
    </w:p>
    <w:tbl>
      <w:tblPr>
        <w:tblW w:w="10241" w:type="dxa"/>
        <w:tblLayout w:type="fixed"/>
        <w:tblLook w:val="01E0" w:firstRow="1" w:lastRow="1" w:firstColumn="1" w:lastColumn="1" w:noHBand="0" w:noVBand="0"/>
      </w:tblPr>
      <w:tblGrid>
        <w:gridCol w:w="5353"/>
        <w:gridCol w:w="177"/>
        <w:gridCol w:w="4711"/>
      </w:tblGrid>
      <w:tr w:rsidR="00D81163" w:rsidRPr="00E12350" w14:paraId="60BC4078" w14:textId="77777777" w:rsidTr="001C551A">
        <w:trPr>
          <w:trHeight w:val="677"/>
        </w:trPr>
        <w:tc>
          <w:tcPr>
            <w:tcW w:w="5353" w:type="dxa"/>
            <w:shd w:val="clear" w:color="auto" w:fill="auto"/>
          </w:tcPr>
          <w:p w14:paraId="64AB52A0" w14:textId="77777777" w:rsidR="00D81163" w:rsidRPr="00E12350" w:rsidRDefault="00D81163" w:rsidP="001C551A">
            <w:pPr>
              <w:tabs>
                <w:tab w:val="left" w:pos="720"/>
              </w:tabs>
              <w:suppressAutoHyphens/>
              <w:spacing w:after="0" w:line="240" w:lineRule="auto"/>
              <w:jc w:val="both"/>
              <w:textAlignment w:val="baseline"/>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PIRKĖJAS</w:t>
            </w:r>
          </w:p>
          <w:p w14:paraId="6493C807" w14:textId="77777777" w:rsidR="00D81163"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p>
          <w:p w14:paraId="1B8DACE1" w14:textId="07E7D99B"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snapToGrid w:val="0"/>
                <w:kern w:val="3"/>
                <w:sz w:val="24"/>
                <w:szCs w:val="24"/>
                <w:lang w:bidi="en-US"/>
              </w:rPr>
              <w:t xml:space="preserve">Valstybės sienos apsaugos tarnyba prie </w:t>
            </w:r>
          </w:p>
          <w:p w14:paraId="252DE4AB" w14:textId="77777777"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snapToGrid w:val="0"/>
                <w:kern w:val="3"/>
                <w:sz w:val="24"/>
                <w:szCs w:val="24"/>
                <w:lang w:bidi="en-US"/>
              </w:rPr>
              <w:t xml:space="preserve">Lietuvos Respublikos vidaus reikalų ministerijos </w:t>
            </w:r>
          </w:p>
          <w:p w14:paraId="6CAA3F0C" w14:textId="77777777" w:rsidR="00D81163" w:rsidRPr="00E12350" w:rsidRDefault="00D81163" w:rsidP="001C551A">
            <w:pPr>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snapToGrid w:val="0"/>
                <w:kern w:val="3"/>
                <w:sz w:val="24"/>
                <w:szCs w:val="24"/>
                <w:lang w:bidi="en-US"/>
              </w:rPr>
              <w:t>Įmonės kodas 188608252</w:t>
            </w:r>
            <w:r w:rsidRPr="00E12350">
              <w:rPr>
                <w:rFonts w:ascii="Times New Roman" w:eastAsia="Andale Sans UI" w:hAnsi="Times New Roman" w:cs="Times New Roman"/>
                <w:snapToGrid w:val="0"/>
                <w:kern w:val="3"/>
                <w:sz w:val="24"/>
                <w:szCs w:val="24"/>
                <w:lang w:bidi="en-US"/>
              </w:rPr>
              <w:tab/>
            </w:r>
            <w:r w:rsidRPr="00E12350">
              <w:rPr>
                <w:rFonts w:ascii="Times New Roman" w:eastAsia="Andale Sans UI" w:hAnsi="Times New Roman" w:cs="Times New Roman"/>
                <w:snapToGrid w:val="0"/>
                <w:kern w:val="3"/>
                <w:sz w:val="24"/>
                <w:szCs w:val="24"/>
                <w:lang w:bidi="en-US"/>
              </w:rPr>
              <w:tab/>
              <w:t xml:space="preserve"> </w:t>
            </w:r>
          </w:p>
          <w:p w14:paraId="5A41A1C6" w14:textId="77777777" w:rsidR="00D81163" w:rsidRPr="00E12350" w:rsidRDefault="00D81163" w:rsidP="001C551A">
            <w:pPr>
              <w:tabs>
                <w:tab w:val="left" w:pos="52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snapToGrid w:val="0"/>
                <w:kern w:val="3"/>
                <w:sz w:val="24"/>
                <w:szCs w:val="24"/>
                <w:lang w:bidi="en-US"/>
              </w:rPr>
              <w:t xml:space="preserve">PVM mokėtojo kodas LT 886082515 </w:t>
            </w:r>
          </w:p>
          <w:p w14:paraId="22E810DB" w14:textId="77777777" w:rsidR="00D81163" w:rsidRPr="00E12350" w:rsidRDefault="00D81163" w:rsidP="001C551A">
            <w:pPr>
              <w:tabs>
                <w:tab w:val="left" w:pos="52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snapToGrid w:val="0"/>
                <w:kern w:val="3"/>
                <w:sz w:val="24"/>
                <w:szCs w:val="24"/>
                <w:lang w:bidi="en-US"/>
              </w:rPr>
              <w:t xml:space="preserve">Savanorių pr. 2, LT-03116 Vilnius </w:t>
            </w:r>
          </w:p>
          <w:p w14:paraId="3BDB78ED" w14:textId="77777777" w:rsidR="00D81163" w:rsidRPr="00E12350" w:rsidRDefault="00D81163" w:rsidP="001C551A">
            <w:pPr>
              <w:tabs>
                <w:tab w:val="left" w:pos="5220"/>
              </w:tabs>
              <w:suppressAutoHyphens/>
              <w:spacing w:after="0" w:line="240" w:lineRule="auto"/>
              <w:jc w:val="both"/>
              <w:textAlignment w:val="baseline"/>
              <w:rPr>
                <w:rFonts w:ascii="Times New Roman" w:eastAsia="Andale Sans UI" w:hAnsi="Times New Roman" w:cs="Times New Roman"/>
                <w:snapToGrid w:val="0"/>
                <w:kern w:val="3"/>
                <w:sz w:val="24"/>
                <w:szCs w:val="24"/>
                <w:lang w:bidi="en-US"/>
              </w:rPr>
            </w:pPr>
            <w:r w:rsidRPr="00E12350">
              <w:rPr>
                <w:rFonts w:ascii="Times New Roman" w:eastAsia="Andale Sans UI" w:hAnsi="Times New Roman" w:cs="Times New Roman"/>
                <w:kern w:val="3"/>
                <w:sz w:val="24"/>
                <w:szCs w:val="24"/>
                <w:lang w:bidi="en-US"/>
              </w:rPr>
              <w:t xml:space="preserve">Tel. (8 5) 271 9305    </w:t>
            </w:r>
          </w:p>
          <w:p w14:paraId="6DBAEDFE" w14:textId="77777777"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kern w:val="3"/>
                <w:sz w:val="24"/>
                <w:szCs w:val="24"/>
                <w:lang w:bidi="en-US"/>
              </w:rPr>
            </w:pPr>
            <w:r w:rsidRPr="00E12350">
              <w:rPr>
                <w:rFonts w:ascii="Times New Roman" w:eastAsia="Andale Sans UI" w:hAnsi="Times New Roman" w:cs="Times New Roman"/>
                <w:kern w:val="3"/>
                <w:sz w:val="24"/>
                <w:szCs w:val="24"/>
                <w:lang w:bidi="en-US"/>
              </w:rPr>
              <w:t xml:space="preserve">El. p. dvks@vsat.vrm.lt </w:t>
            </w:r>
          </w:p>
          <w:p w14:paraId="37491792" w14:textId="3778DDBF" w:rsidR="00D81163" w:rsidRPr="00E12350" w:rsidRDefault="00D81163" w:rsidP="001C551A">
            <w:pPr>
              <w:tabs>
                <w:tab w:val="left" w:pos="1134"/>
              </w:tabs>
              <w:spacing w:after="0" w:line="240" w:lineRule="auto"/>
              <w:jc w:val="both"/>
              <w:rPr>
                <w:rFonts w:ascii="Times New Roman" w:hAnsi="Times New Roman" w:cs="Times New Roman"/>
                <w:sz w:val="24"/>
                <w:szCs w:val="24"/>
              </w:rPr>
            </w:pPr>
            <w:proofErr w:type="spellStart"/>
            <w:r w:rsidRPr="00E12350">
              <w:rPr>
                <w:rFonts w:ascii="Times New Roman" w:eastAsia="Andale Sans UI" w:hAnsi="Times New Roman" w:cs="Times New Roman"/>
                <w:kern w:val="3"/>
                <w:sz w:val="24"/>
                <w:szCs w:val="24"/>
                <w:lang w:bidi="en-US"/>
              </w:rPr>
              <w:t>Atsisk</w:t>
            </w:r>
            <w:proofErr w:type="spellEnd"/>
            <w:r w:rsidRPr="00E12350">
              <w:rPr>
                <w:rFonts w:ascii="Times New Roman" w:eastAsia="Andale Sans UI" w:hAnsi="Times New Roman" w:cs="Times New Roman"/>
                <w:kern w:val="3"/>
                <w:sz w:val="24"/>
                <w:szCs w:val="24"/>
                <w:lang w:bidi="en-US"/>
              </w:rPr>
              <w:t xml:space="preserve">. </w:t>
            </w:r>
            <w:proofErr w:type="spellStart"/>
            <w:r w:rsidRPr="00E12350">
              <w:rPr>
                <w:rFonts w:ascii="Times New Roman" w:eastAsia="Andale Sans UI" w:hAnsi="Times New Roman" w:cs="Times New Roman"/>
                <w:kern w:val="3"/>
                <w:sz w:val="24"/>
                <w:szCs w:val="24"/>
                <w:lang w:bidi="en-US"/>
              </w:rPr>
              <w:t>sąsk</w:t>
            </w:r>
            <w:proofErr w:type="spellEnd"/>
            <w:r w:rsidRPr="00E12350">
              <w:rPr>
                <w:rFonts w:ascii="Times New Roman" w:eastAsia="Andale Sans UI" w:hAnsi="Times New Roman" w:cs="Times New Roman"/>
                <w:kern w:val="3"/>
                <w:sz w:val="24"/>
                <w:szCs w:val="24"/>
                <w:lang w:bidi="en-US"/>
              </w:rPr>
              <w:t xml:space="preserve">. </w:t>
            </w:r>
            <w:r w:rsidRPr="00E12350">
              <w:rPr>
                <w:rFonts w:ascii="Times New Roman" w:hAnsi="Times New Roman" w:cs="Times New Roman"/>
                <w:sz w:val="24"/>
                <w:szCs w:val="24"/>
              </w:rPr>
              <w:t xml:space="preserve">Nr. </w:t>
            </w:r>
            <w:r w:rsidR="005E48FA" w:rsidRPr="005E48FA">
              <w:rPr>
                <w:rFonts w:ascii="TimesNewRomanPSMT" w:eastAsiaTheme="minorHAnsi" w:hAnsi="TimesNewRomanPSMT" w:cs="TimesNewRomanPSMT"/>
                <w:sz w:val="24"/>
                <w:szCs w:val="24"/>
                <w:lang w:eastAsia="en-US"/>
                <w14:ligatures w14:val="standardContextual"/>
              </w:rPr>
              <w:t>LT95 7300 0100 0054 3098</w:t>
            </w:r>
            <w:r w:rsidRPr="005E48FA">
              <w:rPr>
                <w:rFonts w:ascii="Times New Roman" w:eastAsia="Andale Sans UI" w:hAnsi="Times New Roman" w:cs="Times New Roman"/>
                <w:kern w:val="3"/>
                <w:sz w:val="24"/>
                <w:szCs w:val="24"/>
                <w:lang w:bidi="en-US"/>
              </w:rPr>
              <w:t xml:space="preserve"> </w:t>
            </w:r>
            <w:r w:rsidRPr="005E48FA">
              <w:rPr>
                <w:rFonts w:ascii="Times New Roman" w:hAnsi="Times New Roman" w:cs="Times New Roman"/>
                <w:sz w:val="24"/>
                <w:szCs w:val="24"/>
              </w:rPr>
              <w:t xml:space="preserve"> </w:t>
            </w:r>
          </w:p>
          <w:p w14:paraId="0A19FDE8" w14:textId="77777777"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w:t>
            </w:r>
            <w:r w:rsidRPr="00E12350">
              <w:rPr>
                <w:rFonts w:ascii="Times New Roman" w:eastAsia="Andale Sans UI" w:hAnsi="Times New Roman" w:cs="Times New Roman"/>
                <w:kern w:val="3"/>
                <w:sz w:val="24"/>
                <w:szCs w:val="24"/>
                <w:lang w:bidi="en-US"/>
              </w:rPr>
              <w:t xml:space="preserve">Swedbank“, AB </w:t>
            </w:r>
          </w:p>
          <w:p w14:paraId="222E53CC" w14:textId="77777777"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kern w:val="3"/>
                <w:sz w:val="24"/>
                <w:szCs w:val="24"/>
                <w:lang w:bidi="en-US"/>
              </w:rPr>
            </w:pPr>
            <w:r w:rsidRPr="00E12350">
              <w:rPr>
                <w:rFonts w:ascii="Times New Roman" w:eastAsia="Andale Sans UI" w:hAnsi="Times New Roman" w:cs="Times New Roman"/>
                <w:kern w:val="3"/>
                <w:sz w:val="24"/>
                <w:szCs w:val="24"/>
                <w:lang w:bidi="en-US"/>
              </w:rPr>
              <w:t xml:space="preserve">Banko kodas 73000   </w:t>
            </w:r>
          </w:p>
          <w:p w14:paraId="66517A85" w14:textId="77777777" w:rsidR="00D81163" w:rsidRPr="00E12350" w:rsidRDefault="00D81163" w:rsidP="001C551A">
            <w:pPr>
              <w:tabs>
                <w:tab w:val="left" w:pos="720"/>
              </w:tabs>
              <w:suppressAutoHyphens/>
              <w:spacing w:after="0" w:line="240" w:lineRule="auto"/>
              <w:jc w:val="both"/>
              <w:textAlignment w:val="baseline"/>
              <w:rPr>
                <w:rFonts w:ascii="Times New Roman" w:eastAsia="Andale Sans UI" w:hAnsi="Times New Roman" w:cs="Times New Roman"/>
                <w:kern w:val="3"/>
                <w:sz w:val="24"/>
                <w:szCs w:val="24"/>
                <w:lang w:bidi="en-US"/>
              </w:rPr>
            </w:pPr>
          </w:p>
          <w:p w14:paraId="5ED6301C" w14:textId="77777777" w:rsidR="00D81163" w:rsidRPr="00E12350" w:rsidRDefault="00D81163" w:rsidP="001C551A">
            <w:pPr>
              <w:suppressAutoHyphens/>
              <w:spacing w:after="0" w:line="240" w:lineRule="auto"/>
              <w:jc w:val="both"/>
              <w:textAlignment w:val="baseline"/>
              <w:rPr>
                <w:rFonts w:ascii="Times New Roman" w:eastAsia="Andale Sans UI" w:hAnsi="Times New Roman" w:cs="Times New Roman"/>
                <w:b/>
                <w:color w:val="000000"/>
                <w:kern w:val="3"/>
                <w:sz w:val="24"/>
                <w:szCs w:val="24"/>
                <w:lang w:bidi="en-US"/>
              </w:rPr>
            </w:pPr>
            <w:r w:rsidRPr="00E12350">
              <w:rPr>
                <w:rFonts w:ascii="Times New Roman" w:eastAsia="Andale Sans UI" w:hAnsi="Times New Roman" w:cs="Times New Roman"/>
                <w:b/>
                <w:color w:val="000000"/>
                <w:kern w:val="3"/>
                <w:sz w:val="24"/>
                <w:szCs w:val="24"/>
                <w:lang w:bidi="en-US"/>
              </w:rPr>
              <w:t>Tarnybos vado pavaduotojas</w:t>
            </w:r>
          </w:p>
          <w:p w14:paraId="5A007C4F" w14:textId="77777777" w:rsidR="00D81163" w:rsidRPr="00E12350" w:rsidRDefault="00D81163" w:rsidP="001C551A">
            <w:pPr>
              <w:suppressAutoHyphens/>
              <w:spacing w:after="0" w:line="240" w:lineRule="auto"/>
              <w:jc w:val="both"/>
              <w:textAlignment w:val="baseline"/>
              <w:rPr>
                <w:rFonts w:ascii="Times New Roman" w:eastAsia="Andale Sans UI" w:hAnsi="Times New Roman" w:cs="Times New Roman"/>
                <w:b/>
                <w:color w:val="000000"/>
                <w:kern w:val="3"/>
                <w:sz w:val="24"/>
                <w:szCs w:val="24"/>
                <w:lang w:bidi="en-US"/>
              </w:rPr>
            </w:pPr>
          </w:p>
          <w:p w14:paraId="5FADD03E" w14:textId="12A260CF" w:rsidR="00D81163" w:rsidRPr="00E12350" w:rsidRDefault="00D81163" w:rsidP="001C551A">
            <w:pPr>
              <w:suppressAutoHyphens/>
              <w:spacing w:after="0" w:line="240" w:lineRule="auto"/>
              <w:jc w:val="both"/>
              <w:textAlignment w:val="baseline"/>
              <w:rPr>
                <w:rFonts w:ascii="Times New Roman" w:hAnsi="Times New Roman" w:cs="Times New Roman"/>
                <w:b/>
                <w:snapToGrid w:val="0"/>
                <w:sz w:val="24"/>
                <w:szCs w:val="24"/>
              </w:rPr>
            </w:pPr>
          </w:p>
        </w:tc>
        <w:tc>
          <w:tcPr>
            <w:tcW w:w="4888" w:type="dxa"/>
            <w:gridSpan w:val="2"/>
            <w:shd w:val="clear" w:color="auto" w:fill="auto"/>
          </w:tcPr>
          <w:p w14:paraId="3B65AA2B" w14:textId="77777777" w:rsidR="00D81163" w:rsidRPr="00447FBC" w:rsidRDefault="00D81163" w:rsidP="001C551A">
            <w:pPr>
              <w:tabs>
                <w:tab w:val="right" w:pos="10065"/>
              </w:tabs>
              <w:spacing w:after="0" w:line="240" w:lineRule="auto"/>
              <w:ind w:firstLine="34"/>
              <w:jc w:val="both"/>
              <w:rPr>
                <w:rFonts w:ascii="Times New Roman" w:eastAsia="Calibri" w:hAnsi="Times New Roman" w:cs="Times New Roman"/>
                <w:b/>
                <w:snapToGrid w:val="0"/>
                <w:sz w:val="24"/>
                <w:szCs w:val="24"/>
              </w:rPr>
            </w:pPr>
            <w:r w:rsidRPr="00447FBC">
              <w:rPr>
                <w:rFonts w:ascii="Times New Roman" w:eastAsia="Calibri" w:hAnsi="Times New Roman" w:cs="Times New Roman"/>
                <w:b/>
                <w:snapToGrid w:val="0"/>
                <w:sz w:val="24"/>
                <w:szCs w:val="24"/>
              </w:rPr>
              <w:t>TIEKĖJAS</w:t>
            </w:r>
          </w:p>
          <w:p w14:paraId="4CDED609" w14:textId="77777777" w:rsidR="00D81163" w:rsidRPr="00447FBC" w:rsidRDefault="00D81163" w:rsidP="00D81163">
            <w:pPr>
              <w:tabs>
                <w:tab w:val="right" w:pos="10065"/>
              </w:tabs>
              <w:spacing w:after="0" w:line="240" w:lineRule="auto"/>
              <w:jc w:val="both"/>
              <w:rPr>
                <w:rFonts w:ascii="Times New Roman" w:hAnsi="Times New Roman" w:cs="Times New Roman"/>
                <w:b/>
                <w:sz w:val="24"/>
                <w:szCs w:val="24"/>
              </w:rPr>
            </w:pPr>
          </w:p>
          <w:p w14:paraId="6D5E39A5" w14:textId="77777777" w:rsidR="00D81163" w:rsidRPr="00447FBC" w:rsidRDefault="00D81163" w:rsidP="00D81163">
            <w:pPr>
              <w:tabs>
                <w:tab w:val="right" w:pos="10065"/>
              </w:tabs>
              <w:spacing w:after="0" w:line="240" w:lineRule="auto"/>
              <w:jc w:val="both"/>
              <w:rPr>
                <w:rFonts w:ascii="Times New Roman" w:hAnsi="Times New Roman" w:cs="Times New Roman"/>
                <w:bCs/>
                <w:sz w:val="24"/>
                <w:szCs w:val="24"/>
              </w:rPr>
            </w:pPr>
            <w:r w:rsidRPr="00447FBC">
              <w:rPr>
                <w:rFonts w:ascii="Times New Roman" w:hAnsi="Times New Roman" w:cs="Times New Roman"/>
                <w:bCs/>
                <w:sz w:val="24"/>
                <w:szCs w:val="24"/>
              </w:rPr>
              <w:t>UAB „</w:t>
            </w:r>
            <w:proofErr w:type="spellStart"/>
            <w:r w:rsidRPr="00447FBC">
              <w:rPr>
                <w:rFonts w:ascii="Times New Roman" w:hAnsi="Times New Roman" w:cs="Times New Roman"/>
                <w:bCs/>
                <w:sz w:val="24"/>
                <w:szCs w:val="24"/>
              </w:rPr>
              <w:t>Sarenus</w:t>
            </w:r>
            <w:proofErr w:type="spellEnd"/>
            <w:r w:rsidRPr="00447FBC">
              <w:rPr>
                <w:rFonts w:ascii="Times New Roman" w:hAnsi="Times New Roman" w:cs="Times New Roman"/>
                <w:bCs/>
                <w:sz w:val="24"/>
                <w:szCs w:val="24"/>
              </w:rPr>
              <w:t>“</w:t>
            </w:r>
          </w:p>
          <w:p w14:paraId="37BDF020" w14:textId="77777777" w:rsidR="00D81163" w:rsidRPr="00447FBC" w:rsidRDefault="0029326E" w:rsidP="00D81163">
            <w:pPr>
              <w:tabs>
                <w:tab w:val="right" w:pos="10065"/>
              </w:tabs>
              <w:spacing w:after="0" w:line="240" w:lineRule="auto"/>
              <w:jc w:val="both"/>
              <w:rPr>
                <w:rFonts w:ascii="Times New Roman" w:eastAsia="Andale Sans UI" w:hAnsi="Times New Roman" w:cs="Times New Roman"/>
                <w:snapToGrid w:val="0"/>
                <w:kern w:val="3"/>
                <w:sz w:val="24"/>
                <w:szCs w:val="24"/>
                <w:lang w:bidi="en-US"/>
              </w:rPr>
            </w:pPr>
            <w:r w:rsidRPr="00447FBC">
              <w:rPr>
                <w:rFonts w:ascii="Times New Roman" w:eastAsia="Andale Sans UI" w:hAnsi="Times New Roman" w:cs="Times New Roman"/>
                <w:snapToGrid w:val="0"/>
                <w:kern w:val="3"/>
                <w:sz w:val="24"/>
                <w:szCs w:val="24"/>
                <w:lang w:bidi="en-US"/>
              </w:rPr>
              <w:t>Įmonės kodas 125763435</w:t>
            </w:r>
          </w:p>
          <w:p w14:paraId="291569C1" w14:textId="77777777" w:rsidR="0029326E" w:rsidRPr="00447FBC" w:rsidRDefault="0029326E" w:rsidP="00D81163">
            <w:pPr>
              <w:tabs>
                <w:tab w:val="right" w:pos="10065"/>
              </w:tabs>
              <w:spacing w:after="0" w:line="240" w:lineRule="auto"/>
              <w:jc w:val="both"/>
              <w:rPr>
                <w:rFonts w:ascii="Times New Roman" w:eastAsia="Andale Sans UI" w:hAnsi="Times New Roman" w:cs="Times New Roman"/>
                <w:snapToGrid w:val="0"/>
                <w:kern w:val="3"/>
                <w:sz w:val="24"/>
                <w:szCs w:val="24"/>
                <w:lang w:bidi="en-US"/>
              </w:rPr>
            </w:pPr>
            <w:r w:rsidRPr="00447FBC">
              <w:rPr>
                <w:rFonts w:ascii="Times New Roman" w:eastAsia="Andale Sans UI" w:hAnsi="Times New Roman" w:cs="Times New Roman"/>
                <w:snapToGrid w:val="0"/>
                <w:kern w:val="3"/>
                <w:sz w:val="24"/>
                <w:szCs w:val="24"/>
                <w:lang w:bidi="en-US"/>
              </w:rPr>
              <w:t>PVM mokėtojo kodas LT257634314</w:t>
            </w:r>
          </w:p>
          <w:p w14:paraId="66333441" w14:textId="77777777" w:rsidR="0029326E" w:rsidRPr="00447FBC" w:rsidRDefault="0029326E" w:rsidP="00D81163">
            <w:pPr>
              <w:tabs>
                <w:tab w:val="right" w:pos="10065"/>
              </w:tabs>
              <w:spacing w:after="0" w:line="240" w:lineRule="auto"/>
              <w:jc w:val="both"/>
              <w:rPr>
                <w:rFonts w:ascii="Times New Roman" w:eastAsia="Andale Sans UI" w:hAnsi="Times New Roman" w:cs="Times New Roman"/>
                <w:snapToGrid w:val="0"/>
                <w:kern w:val="3"/>
                <w:sz w:val="24"/>
                <w:szCs w:val="24"/>
                <w:lang w:bidi="en-US"/>
              </w:rPr>
            </w:pPr>
            <w:r w:rsidRPr="00447FBC">
              <w:rPr>
                <w:rFonts w:ascii="Times New Roman" w:eastAsia="Andale Sans UI" w:hAnsi="Times New Roman" w:cs="Times New Roman"/>
                <w:snapToGrid w:val="0"/>
                <w:kern w:val="3"/>
                <w:sz w:val="24"/>
                <w:szCs w:val="24"/>
                <w:lang w:bidi="en-US"/>
              </w:rPr>
              <w:t>Kęstučio g. 47-5, Vilnius</w:t>
            </w:r>
          </w:p>
          <w:p w14:paraId="7B819010" w14:textId="77777777" w:rsidR="0029326E" w:rsidRPr="00447FBC" w:rsidRDefault="0029326E" w:rsidP="00D81163">
            <w:pPr>
              <w:tabs>
                <w:tab w:val="right" w:pos="10065"/>
              </w:tabs>
              <w:spacing w:after="0" w:line="240" w:lineRule="auto"/>
              <w:jc w:val="both"/>
              <w:rPr>
                <w:rFonts w:ascii="Times New Roman" w:hAnsi="Times New Roman" w:cs="Times New Roman"/>
                <w:sz w:val="24"/>
                <w:szCs w:val="24"/>
              </w:rPr>
            </w:pPr>
            <w:r w:rsidRPr="00447FBC">
              <w:rPr>
                <w:rFonts w:ascii="Times New Roman" w:eastAsia="Andale Sans UI" w:hAnsi="Times New Roman" w:cs="Times New Roman"/>
                <w:snapToGrid w:val="0"/>
                <w:kern w:val="3"/>
                <w:sz w:val="24"/>
                <w:szCs w:val="24"/>
                <w:lang w:bidi="en-US"/>
              </w:rPr>
              <w:t xml:space="preserve">Tel.: </w:t>
            </w:r>
            <w:r w:rsidRPr="00447FBC">
              <w:rPr>
                <w:rFonts w:ascii="Times New Roman" w:hAnsi="Times New Roman" w:cs="Times New Roman"/>
                <w:sz w:val="24"/>
                <w:szCs w:val="24"/>
              </w:rPr>
              <w:t>8698 70132</w:t>
            </w:r>
          </w:p>
          <w:p w14:paraId="4B4FCFF8" w14:textId="10CEAC05" w:rsidR="0029326E" w:rsidRPr="00447FBC" w:rsidRDefault="0029326E" w:rsidP="00D81163">
            <w:pPr>
              <w:tabs>
                <w:tab w:val="right" w:pos="10065"/>
              </w:tabs>
              <w:spacing w:after="0" w:line="240" w:lineRule="auto"/>
              <w:jc w:val="both"/>
              <w:rPr>
                <w:rFonts w:ascii="Times New Roman" w:hAnsi="Times New Roman" w:cs="Times New Roman"/>
                <w:sz w:val="24"/>
                <w:szCs w:val="24"/>
              </w:rPr>
            </w:pPr>
            <w:r w:rsidRPr="00447FBC">
              <w:rPr>
                <w:rFonts w:ascii="Times New Roman" w:hAnsi="Times New Roman" w:cs="Times New Roman"/>
                <w:sz w:val="24"/>
                <w:szCs w:val="24"/>
              </w:rPr>
              <w:t xml:space="preserve">El. p. </w:t>
            </w:r>
            <w:hyperlink r:id="rId7" w:history="1">
              <w:r w:rsidRPr="00447FBC">
                <w:rPr>
                  <w:rStyle w:val="Hipersaitas"/>
                  <w:rFonts w:ascii="Times New Roman" w:hAnsi="Times New Roman" w:cs="Times New Roman"/>
                  <w:color w:val="auto"/>
                  <w:sz w:val="24"/>
                  <w:szCs w:val="24"/>
                  <w:u w:val="none"/>
                </w:rPr>
                <w:t>info@sarenus.lt</w:t>
              </w:r>
            </w:hyperlink>
          </w:p>
          <w:p w14:paraId="67C56E82" w14:textId="77777777" w:rsidR="0029326E" w:rsidRPr="00447FBC" w:rsidRDefault="0029326E" w:rsidP="00D81163">
            <w:pPr>
              <w:tabs>
                <w:tab w:val="right" w:pos="10065"/>
              </w:tabs>
              <w:spacing w:after="0" w:line="240" w:lineRule="auto"/>
              <w:jc w:val="both"/>
              <w:rPr>
                <w:rFonts w:ascii="Times New Roman" w:hAnsi="Times New Roman" w:cs="Times New Roman"/>
                <w:sz w:val="24"/>
                <w:szCs w:val="24"/>
              </w:rPr>
            </w:pPr>
            <w:proofErr w:type="spellStart"/>
            <w:r w:rsidRPr="00447FBC">
              <w:rPr>
                <w:rFonts w:ascii="Times New Roman" w:eastAsia="Andale Sans UI" w:hAnsi="Times New Roman" w:cs="Times New Roman"/>
                <w:kern w:val="3"/>
                <w:sz w:val="24"/>
                <w:szCs w:val="24"/>
                <w:lang w:bidi="en-US"/>
              </w:rPr>
              <w:t>Atsisk</w:t>
            </w:r>
            <w:proofErr w:type="spellEnd"/>
            <w:r w:rsidRPr="00447FBC">
              <w:rPr>
                <w:rFonts w:ascii="Times New Roman" w:eastAsia="Andale Sans UI" w:hAnsi="Times New Roman" w:cs="Times New Roman"/>
                <w:kern w:val="3"/>
                <w:sz w:val="24"/>
                <w:szCs w:val="24"/>
                <w:lang w:bidi="en-US"/>
              </w:rPr>
              <w:t xml:space="preserve">. </w:t>
            </w:r>
            <w:proofErr w:type="spellStart"/>
            <w:r w:rsidRPr="00447FBC">
              <w:rPr>
                <w:rFonts w:ascii="Times New Roman" w:eastAsia="Andale Sans UI" w:hAnsi="Times New Roman" w:cs="Times New Roman"/>
                <w:kern w:val="3"/>
                <w:sz w:val="24"/>
                <w:szCs w:val="24"/>
                <w:lang w:bidi="en-US"/>
              </w:rPr>
              <w:t>sąsk</w:t>
            </w:r>
            <w:proofErr w:type="spellEnd"/>
            <w:r w:rsidRPr="00447FBC">
              <w:rPr>
                <w:rFonts w:ascii="Times New Roman" w:eastAsia="Andale Sans UI" w:hAnsi="Times New Roman" w:cs="Times New Roman"/>
                <w:kern w:val="3"/>
                <w:sz w:val="24"/>
                <w:szCs w:val="24"/>
                <w:lang w:bidi="en-US"/>
              </w:rPr>
              <w:t xml:space="preserve">. </w:t>
            </w:r>
            <w:r w:rsidRPr="00447FBC">
              <w:rPr>
                <w:rFonts w:ascii="Times New Roman" w:hAnsi="Times New Roman" w:cs="Times New Roman"/>
                <w:sz w:val="24"/>
                <w:szCs w:val="24"/>
              </w:rPr>
              <w:t>Nr. LT92 7044 0600 0173 9010</w:t>
            </w:r>
          </w:p>
          <w:p w14:paraId="4F6B19D9" w14:textId="3B915835" w:rsidR="0029326E" w:rsidRPr="00447FBC" w:rsidRDefault="00447FBC" w:rsidP="00D81163">
            <w:pPr>
              <w:tabs>
                <w:tab w:val="right" w:pos="10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SEB bankas, kodas 70440</w:t>
            </w:r>
          </w:p>
          <w:p w14:paraId="488371C7" w14:textId="77777777" w:rsidR="0029326E" w:rsidRPr="00447FBC" w:rsidRDefault="0029326E" w:rsidP="00D81163">
            <w:pPr>
              <w:tabs>
                <w:tab w:val="right" w:pos="10065"/>
              </w:tabs>
              <w:spacing w:after="0" w:line="240" w:lineRule="auto"/>
              <w:jc w:val="both"/>
              <w:rPr>
                <w:rFonts w:ascii="Times New Roman" w:hAnsi="Times New Roman" w:cs="Times New Roman"/>
                <w:sz w:val="24"/>
                <w:szCs w:val="24"/>
              </w:rPr>
            </w:pPr>
          </w:p>
          <w:p w14:paraId="1A5BC0C4" w14:textId="77777777" w:rsidR="0029326E" w:rsidRPr="00447FBC" w:rsidRDefault="0029326E" w:rsidP="00D81163">
            <w:pPr>
              <w:tabs>
                <w:tab w:val="right" w:pos="10065"/>
              </w:tabs>
              <w:spacing w:after="0" w:line="240" w:lineRule="auto"/>
              <w:jc w:val="both"/>
              <w:rPr>
                <w:rFonts w:ascii="Times New Roman" w:hAnsi="Times New Roman" w:cs="Times New Roman"/>
                <w:sz w:val="24"/>
                <w:szCs w:val="24"/>
              </w:rPr>
            </w:pPr>
          </w:p>
          <w:p w14:paraId="660AB8B6" w14:textId="77777777" w:rsidR="0029326E" w:rsidRPr="00447FBC" w:rsidRDefault="0029326E" w:rsidP="00D81163">
            <w:pPr>
              <w:tabs>
                <w:tab w:val="right" w:pos="10065"/>
              </w:tabs>
              <w:spacing w:after="0" w:line="240" w:lineRule="auto"/>
              <w:jc w:val="both"/>
              <w:rPr>
                <w:rFonts w:ascii="Times New Roman" w:hAnsi="Times New Roman" w:cs="Times New Roman"/>
                <w:sz w:val="24"/>
                <w:szCs w:val="24"/>
              </w:rPr>
            </w:pPr>
          </w:p>
          <w:p w14:paraId="50CC7F96" w14:textId="77777777" w:rsidR="0029326E" w:rsidRPr="00447FBC" w:rsidRDefault="0029326E" w:rsidP="00D81163">
            <w:pPr>
              <w:tabs>
                <w:tab w:val="right" w:pos="10065"/>
              </w:tabs>
              <w:spacing w:after="0" w:line="240" w:lineRule="auto"/>
              <w:jc w:val="both"/>
              <w:rPr>
                <w:rFonts w:ascii="Times New Roman" w:hAnsi="Times New Roman" w:cs="Times New Roman"/>
                <w:b/>
                <w:bCs/>
                <w:sz w:val="24"/>
                <w:szCs w:val="24"/>
              </w:rPr>
            </w:pPr>
            <w:r w:rsidRPr="00447FBC">
              <w:rPr>
                <w:rFonts w:ascii="Times New Roman" w:hAnsi="Times New Roman" w:cs="Times New Roman"/>
                <w:b/>
                <w:bCs/>
                <w:sz w:val="24"/>
                <w:szCs w:val="24"/>
              </w:rPr>
              <w:t>Direktorė</w:t>
            </w:r>
          </w:p>
          <w:p w14:paraId="5F9D365A" w14:textId="77777777" w:rsidR="0029326E" w:rsidRPr="00447FBC" w:rsidRDefault="0029326E" w:rsidP="00D81163">
            <w:pPr>
              <w:tabs>
                <w:tab w:val="right" w:pos="10065"/>
              </w:tabs>
              <w:spacing w:after="0" w:line="240" w:lineRule="auto"/>
              <w:jc w:val="both"/>
              <w:rPr>
                <w:rFonts w:ascii="Times New Roman" w:hAnsi="Times New Roman" w:cs="Times New Roman"/>
                <w:b/>
                <w:bCs/>
                <w:sz w:val="24"/>
                <w:szCs w:val="24"/>
              </w:rPr>
            </w:pPr>
          </w:p>
          <w:p w14:paraId="2A1AC9CB" w14:textId="7A68B3A5" w:rsidR="0029326E" w:rsidRPr="00447FBC" w:rsidRDefault="0029326E" w:rsidP="00D81163">
            <w:pPr>
              <w:tabs>
                <w:tab w:val="right" w:pos="10065"/>
              </w:tabs>
              <w:spacing w:after="0" w:line="240" w:lineRule="auto"/>
              <w:jc w:val="both"/>
              <w:rPr>
                <w:rFonts w:ascii="Times New Roman" w:hAnsi="Times New Roman" w:cs="Times New Roman"/>
                <w:bCs/>
                <w:sz w:val="24"/>
                <w:szCs w:val="24"/>
              </w:rPr>
            </w:pPr>
          </w:p>
        </w:tc>
      </w:tr>
      <w:tr w:rsidR="00D81163" w:rsidRPr="00E12350" w14:paraId="18839529" w14:textId="77777777" w:rsidTr="001C551A">
        <w:trPr>
          <w:trHeight w:val="138"/>
        </w:trPr>
        <w:tc>
          <w:tcPr>
            <w:tcW w:w="5530" w:type="dxa"/>
            <w:gridSpan w:val="2"/>
            <w:shd w:val="clear" w:color="auto" w:fill="auto"/>
          </w:tcPr>
          <w:p w14:paraId="31021FA0" w14:textId="77777777" w:rsidR="00D81163" w:rsidRPr="00E12350" w:rsidRDefault="00D81163" w:rsidP="001C551A">
            <w:pPr>
              <w:spacing w:after="0" w:line="240" w:lineRule="auto"/>
              <w:ind w:firstLine="34"/>
              <w:jc w:val="both"/>
              <w:rPr>
                <w:rFonts w:ascii="Times New Roman" w:hAnsi="Times New Roman" w:cs="Times New Roman"/>
                <w:sz w:val="24"/>
                <w:szCs w:val="24"/>
              </w:rPr>
            </w:pPr>
          </w:p>
        </w:tc>
        <w:tc>
          <w:tcPr>
            <w:tcW w:w="4711" w:type="dxa"/>
            <w:shd w:val="clear" w:color="auto" w:fill="auto"/>
          </w:tcPr>
          <w:p w14:paraId="39840369" w14:textId="77777777" w:rsidR="00D81163" w:rsidRPr="00E12350" w:rsidRDefault="00D81163" w:rsidP="001C551A">
            <w:pPr>
              <w:tabs>
                <w:tab w:val="left" w:pos="720"/>
              </w:tabs>
              <w:spacing w:after="0" w:line="240" w:lineRule="auto"/>
              <w:ind w:firstLine="34"/>
              <w:jc w:val="both"/>
              <w:rPr>
                <w:rFonts w:ascii="Times New Roman" w:hAnsi="Times New Roman" w:cs="Times New Roman"/>
                <w:b/>
                <w:sz w:val="24"/>
                <w:szCs w:val="24"/>
              </w:rPr>
            </w:pPr>
          </w:p>
        </w:tc>
      </w:tr>
    </w:tbl>
    <w:p w14:paraId="15F017A1"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129DE8B1"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1399B2AF"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6D8550B5"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028E7035"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3BB4850D"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007094C0"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04CFD436"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68F06EB8"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730E0BE5"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6A1C0893"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2192F8D9"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190A5914"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78125636"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09CA9194" w14:textId="77777777" w:rsidR="00D81163" w:rsidRDefault="00D81163" w:rsidP="00D81163">
      <w:pPr>
        <w:spacing w:after="0" w:line="240" w:lineRule="auto"/>
        <w:ind w:left="6480" w:firstLine="1296"/>
        <w:jc w:val="both"/>
        <w:rPr>
          <w:rFonts w:ascii="Times New Roman" w:hAnsi="Times New Roman" w:cs="Times New Roman"/>
          <w:sz w:val="24"/>
          <w:szCs w:val="24"/>
        </w:rPr>
      </w:pPr>
    </w:p>
    <w:p w14:paraId="0AFDFA59" w14:textId="72823F7D" w:rsidR="00D81163" w:rsidRPr="00E12350" w:rsidRDefault="00D81163" w:rsidP="00D81163">
      <w:pPr>
        <w:spacing w:after="0" w:line="240" w:lineRule="auto"/>
        <w:ind w:left="6480" w:firstLine="1296"/>
        <w:jc w:val="both"/>
        <w:rPr>
          <w:rFonts w:ascii="Times New Roman" w:hAnsi="Times New Roman" w:cs="Times New Roman"/>
          <w:sz w:val="24"/>
          <w:szCs w:val="24"/>
        </w:rPr>
      </w:pPr>
      <w:r w:rsidRPr="00E12350">
        <w:rPr>
          <w:rFonts w:ascii="Times New Roman" w:hAnsi="Times New Roman" w:cs="Times New Roman"/>
          <w:sz w:val="24"/>
          <w:szCs w:val="24"/>
        </w:rPr>
        <w:t xml:space="preserve">      </w:t>
      </w:r>
    </w:p>
    <w:p w14:paraId="0F687C52" w14:textId="77777777" w:rsidR="0029326E" w:rsidRDefault="0029326E" w:rsidP="00D81163">
      <w:pPr>
        <w:spacing w:after="0" w:line="240" w:lineRule="auto"/>
        <w:ind w:left="6480" w:firstLine="1296"/>
        <w:jc w:val="both"/>
        <w:rPr>
          <w:rFonts w:ascii="Times New Roman" w:hAnsi="Times New Roman" w:cs="Times New Roman"/>
          <w:sz w:val="24"/>
          <w:szCs w:val="24"/>
        </w:rPr>
      </w:pPr>
    </w:p>
    <w:p w14:paraId="6970C5D2" w14:textId="77777777" w:rsidR="0029326E" w:rsidRDefault="0029326E" w:rsidP="00D81163">
      <w:pPr>
        <w:spacing w:after="0" w:line="240" w:lineRule="auto"/>
        <w:ind w:left="6480" w:firstLine="1296"/>
        <w:jc w:val="both"/>
        <w:rPr>
          <w:rFonts w:ascii="Times New Roman" w:hAnsi="Times New Roman" w:cs="Times New Roman"/>
          <w:sz w:val="24"/>
          <w:szCs w:val="24"/>
        </w:rPr>
      </w:pPr>
    </w:p>
    <w:p w14:paraId="18584C5D" w14:textId="77777777" w:rsidR="0029326E" w:rsidRDefault="0029326E" w:rsidP="00D81163">
      <w:pPr>
        <w:spacing w:after="0" w:line="240" w:lineRule="auto"/>
        <w:ind w:left="6480" w:firstLine="1296"/>
        <w:jc w:val="both"/>
        <w:rPr>
          <w:rFonts w:ascii="Times New Roman" w:hAnsi="Times New Roman" w:cs="Times New Roman"/>
          <w:sz w:val="24"/>
          <w:szCs w:val="24"/>
        </w:rPr>
      </w:pPr>
    </w:p>
    <w:p w14:paraId="168F7CD5" w14:textId="77777777" w:rsidR="0029326E" w:rsidRDefault="0029326E" w:rsidP="00D81163">
      <w:pPr>
        <w:spacing w:after="0" w:line="240" w:lineRule="auto"/>
        <w:ind w:left="6480" w:firstLine="1296"/>
        <w:jc w:val="both"/>
        <w:rPr>
          <w:rFonts w:ascii="Times New Roman" w:hAnsi="Times New Roman" w:cs="Times New Roman"/>
          <w:sz w:val="24"/>
          <w:szCs w:val="24"/>
        </w:rPr>
      </w:pPr>
    </w:p>
    <w:p w14:paraId="0346AEBA" w14:textId="7690A75E" w:rsidR="0029326E" w:rsidRPr="0029326E" w:rsidRDefault="0029326E" w:rsidP="0029326E">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D1368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Sutarties 1 priedas</w:t>
      </w:r>
    </w:p>
    <w:p w14:paraId="13DFE886" w14:textId="77777777" w:rsidR="0029326E" w:rsidRDefault="0029326E" w:rsidP="0029326E">
      <w:pPr>
        <w:jc w:val="center"/>
        <w:rPr>
          <w:rFonts w:ascii="Times New Roman" w:eastAsia="Calibri" w:hAnsi="Times New Roman" w:cs="Times New Roman"/>
          <w:b/>
          <w:bCs/>
          <w:sz w:val="24"/>
          <w:szCs w:val="24"/>
        </w:rPr>
      </w:pPr>
    </w:p>
    <w:p w14:paraId="777D7772" w14:textId="49A9D868" w:rsidR="0029326E" w:rsidRPr="00545444" w:rsidRDefault="0029326E" w:rsidP="0029326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KĖDĖS IR KITI BIURO BALDAI</w:t>
      </w:r>
    </w:p>
    <w:p w14:paraId="235C351F" w14:textId="77777777" w:rsidR="0029326E" w:rsidRDefault="0029326E" w:rsidP="0029326E">
      <w:pPr>
        <w:spacing w:after="0" w:line="240" w:lineRule="auto"/>
        <w:jc w:val="center"/>
        <w:rPr>
          <w:rFonts w:ascii="Times New Roman" w:eastAsia="Calibri" w:hAnsi="Times New Roman" w:cs="Times New Roman"/>
          <w:b/>
          <w:bCs/>
          <w:sz w:val="24"/>
          <w:szCs w:val="24"/>
        </w:rPr>
      </w:pPr>
      <w:r w:rsidRPr="00545444">
        <w:rPr>
          <w:rFonts w:ascii="Times New Roman" w:eastAsia="Calibri" w:hAnsi="Times New Roman" w:cs="Times New Roman"/>
          <w:b/>
          <w:bCs/>
          <w:sz w:val="24"/>
          <w:szCs w:val="24"/>
        </w:rPr>
        <w:t>Techninė specifikacija</w:t>
      </w:r>
    </w:p>
    <w:p w14:paraId="530675A9" w14:textId="77777777" w:rsidR="0029326E" w:rsidRPr="00545444" w:rsidRDefault="0029326E" w:rsidP="0029326E">
      <w:pPr>
        <w:spacing w:after="0" w:line="240" w:lineRule="auto"/>
        <w:jc w:val="center"/>
        <w:rPr>
          <w:rFonts w:ascii="Times New Roman" w:eastAsia="Calibri" w:hAnsi="Times New Roman" w:cs="Times New Roman"/>
          <w:b/>
          <w:bCs/>
          <w:sz w:val="24"/>
          <w:szCs w:val="24"/>
        </w:rPr>
      </w:pPr>
    </w:p>
    <w:p w14:paraId="236E9E89" w14:textId="5786A8AD" w:rsidR="0029326E" w:rsidRPr="00545444" w:rsidRDefault="00D1368E" w:rsidP="00D1368E">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2B89">
        <w:rPr>
          <w:rFonts w:ascii="Times New Roman" w:eastAsia="Calibri" w:hAnsi="Times New Roman" w:cs="Times New Roman"/>
          <w:sz w:val="24"/>
          <w:szCs w:val="24"/>
        </w:rPr>
        <w:t xml:space="preserve">   </w:t>
      </w:r>
      <w:r w:rsidR="0029326E" w:rsidRPr="00545444">
        <w:rPr>
          <w:rFonts w:ascii="Times New Roman" w:eastAsia="Calibri" w:hAnsi="Times New Roman" w:cs="Times New Roman"/>
          <w:sz w:val="24"/>
          <w:szCs w:val="24"/>
        </w:rPr>
        <w:t xml:space="preserve">Prekių ir paslaugų teikimo vieta – </w:t>
      </w:r>
      <w:r w:rsidR="0029326E">
        <w:rPr>
          <w:rFonts w:ascii="Times New Roman" w:eastAsia="Calibri" w:hAnsi="Times New Roman" w:cs="Times New Roman"/>
          <w:sz w:val="24"/>
          <w:szCs w:val="24"/>
        </w:rPr>
        <w:t>Valstybės sienos apsaugos tarnybos</w:t>
      </w:r>
      <w:r w:rsidR="00B97787">
        <w:rPr>
          <w:rFonts w:ascii="Times New Roman" w:eastAsia="Calibri" w:hAnsi="Times New Roman" w:cs="Times New Roman"/>
          <w:sz w:val="24"/>
          <w:szCs w:val="24"/>
        </w:rPr>
        <w:t xml:space="preserve"> prie LR VRM</w:t>
      </w:r>
      <w:r w:rsidR="0029326E">
        <w:rPr>
          <w:rFonts w:ascii="Times New Roman" w:eastAsia="Calibri" w:hAnsi="Times New Roman" w:cs="Times New Roman"/>
          <w:sz w:val="24"/>
          <w:szCs w:val="24"/>
        </w:rPr>
        <w:t xml:space="preserve"> padaliniai.</w:t>
      </w:r>
    </w:p>
    <w:p w14:paraId="65C4B10E" w14:textId="0396E72D" w:rsidR="0029326E" w:rsidRPr="00545444" w:rsidRDefault="00D1368E" w:rsidP="00D1368E">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2B89">
        <w:rPr>
          <w:rFonts w:ascii="Times New Roman" w:eastAsia="Calibri" w:hAnsi="Times New Roman" w:cs="Times New Roman"/>
          <w:sz w:val="24"/>
          <w:szCs w:val="24"/>
        </w:rPr>
        <w:t xml:space="preserve">   </w:t>
      </w:r>
      <w:r w:rsidR="0029326E" w:rsidRPr="00545444">
        <w:rPr>
          <w:rFonts w:ascii="Times New Roman" w:eastAsia="Calibri" w:hAnsi="Times New Roman" w:cs="Times New Roman"/>
          <w:sz w:val="24"/>
          <w:szCs w:val="24"/>
        </w:rPr>
        <w:t xml:space="preserve">Sutarties trukmė – </w:t>
      </w:r>
      <w:r w:rsidR="0029326E">
        <w:rPr>
          <w:rFonts w:ascii="Times New Roman" w:eastAsia="Calibri" w:hAnsi="Times New Roman" w:cs="Times New Roman"/>
          <w:sz w:val="24"/>
          <w:szCs w:val="24"/>
        </w:rPr>
        <w:t>2</w:t>
      </w:r>
      <w:r w:rsidR="0029326E" w:rsidRPr="00545444">
        <w:rPr>
          <w:rFonts w:ascii="Times New Roman" w:eastAsia="Calibri" w:hAnsi="Times New Roman" w:cs="Times New Roman"/>
          <w:sz w:val="24"/>
          <w:szCs w:val="24"/>
        </w:rPr>
        <w:t xml:space="preserve"> (</w:t>
      </w:r>
      <w:r w:rsidR="0029326E">
        <w:rPr>
          <w:rFonts w:ascii="Times New Roman" w:eastAsia="Calibri" w:hAnsi="Times New Roman" w:cs="Times New Roman"/>
          <w:sz w:val="24"/>
          <w:szCs w:val="24"/>
        </w:rPr>
        <w:t>du</w:t>
      </w:r>
      <w:r w:rsidR="0029326E" w:rsidRPr="00545444">
        <w:rPr>
          <w:rFonts w:ascii="Times New Roman" w:eastAsia="Calibri" w:hAnsi="Times New Roman" w:cs="Times New Roman"/>
          <w:sz w:val="24"/>
          <w:szCs w:val="24"/>
        </w:rPr>
        <w:t>) metai (</w:t>
      </w:r>
      <w:r w:rsidR="0029326E">
        <w:rPr>
          <w:rFonts w:ascii="Times New Roman" w:eastAsia="Calibri" w:hAnsi="Times New Roman" w:cs="Times New Roman"/>
          <w:sz w:val="24"/>
          <w:szCs w:val="24"/>
        </w:rPr>
        <w:t>24</w:t>
      </w:r>
      <w:r w:rsidR="0029326E" w:rsidRPr="00545444">
        <w:rPr>
          <w:rFonts w:ascii="Times New Roman" w:eastAsia="Calibri" w:hAnsi="Times New Roman" w:cs="Times New Roman"/>
          <w:sz w:val="24"/>
          <w:szCs w:val="24"/>
        </w:rPr>
        <w:t xml:space="preserve"> mėn.). </w:t>
      </w:r>
    </w:p>
    <w:p w14:paraId="794765C6" w14:textId="2C07E22B" w:rsidR="00E82B89" w:rsidRDefault="00D1368E" w:rsidP="00D1368E">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2B89">
        <w:rPr>
          <w:rFonts w:ascii="Times New Roman" w:eastAsia="Calibri" w:hAnsi="Times New Roman" w:cs="Times New Roman"/>
          <w:sz w:val="24"/>
          <w:szCs w:val="24"/>
        </w:rPr>
        <w:t xml:space="preserve">   </w:t>
      </w:r>
      <w:r w:rsidR="0029326E" w:rsidRPr="00545444">
        <w:rPr>
          <w:rFonts w:ascii="Times New Roman" w:eastAsia="Calibri" w:hAnsi="Times New Roman" w:cs="Times New Roman"/>
          <w:sz w:val="24"/>
          <w:szCs w:val="24"/>
        </w:rPr>
        <w:t xml:space="preserve">Pasiūlyme nurodyta prekių </w:t>
      </w:r>
      <w:r w:rsidR="0029326E" w:rsidRPr="000C0457">
        <w:rPr>
          <w:rFonts w:ascii="Times New Roman" w:eastAsia="Calibri" w:hAnsi="Times New Roman" w:cs="Times New Roman"/>
          <w:b/>
          <w:bCs/>
          <w:sz w:val="24"/>
          <w:szCs w:val="24"/>
        </w:rPr>
        <w:t>vieno vieneto</w:t>
      </w:r>
      <w:r w:rsidR="0029326E">
        <w:rPr>
          <w:rFonts w:ascii="Times New Roman" w:eastAsia="Calibri" w:hAnsi="Times New Roman" w:cs="Times New Roman"/>
          <w:sz w:val="24"/>
          <w:szCs w:val="24"/>
        </w:rPr>
        <w:t xml:space="preserve"> </w:t>
      </w:r>
      <w:r w:rsidR="0029326E" w:rsidRPr="00545444">
        <w:rPr>
          <w:rFonts w:ascii="Times New Roman" w:eastAsia="Calibri" w:hAnsi="Times New Roman" w:cs="Times New Roman"/>
          <w:b/>
          <w:bCs/>
          <w:sz w:val="24"/>
          <w:szCs w:val="24"/>
        </w:rPr>
        <w:t>kainų suma naudojama tik pasiūlymų vertinime</w:t>
      </w:r>
      <w:r w:rsidR="0029326E" w:rsidRPr="00545444">
        <w:rPr>
          <w:rFonts w:ascii="Times New Roman" w:eastAsia="Calibri" w:hAnsi="Times New Roman" w:cs="Times New Roman"/>
          <w:sz w:val="24"/>
          <w:szCs w:val="24"/>
        </w:rPr>
        <w:t xml:space="preserve">. </w:t>
      </w:r>
      <w:r w:rsidR="00E82B89">
        <w:rPr>
          <w:rFonts w:ascii="Times New Roman" w:eastAsia="Calibri" w:hAnsi="Times New Roman" w:cs="Times New Roman"/>
          <w:sz w:val="24"/>
          <w:szCs w:val="24"/>
        </w:rPr>
        <w:t xml:space="preserve">      </w:t>
      </w:r>
    </w:p>
    <w:p w14:paraId="17E4EB67" w14:textId="1EAA55DF" w:rsidR="00E82B89" w:rsidRDefault="00E82B89" w:rsidP="00D1368E">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326E" w:rsidRPr="00545444">
        <w:rPr>
          <w:rFonts w:ascii="Times New Roman" w:eastAsia="Calibri" w:hAnsi="Times New Roman" w:cs="Times New Roman"/>
          <w:sz w:val="24"/>
          <w:szCs w:val="24"/>
        </w:rPr>
        <w:t>Sutarties vertė bus lygi maksimaliai pirkimui skirtai lėšų sumai (70.1</w:t>
      </w:r>
      <w:r w:rsidR="0029326E">
        <w:rPr>
          <w:rFonts w:ascii="Times New Roman" w:eastAsia="Calibri" w:hAnsi="Times New Roman" w:cs="Times New Roman"/>
          <w:sz w:val="24"/>
          <w:szCs w:val="24"/>
        </w:rPr>
        <w:t>7</w:t>
      </w:r>
      <w:r w:rsidR="0029326E" w:rsidRPr="00545444">
        <w:rPr>
          <w:rFonts w:ascii="Times New Roman" w:eastAsia="Calibri" w:hAnsi="Times New Roman" w:cs="Times New Roman"/>
          <w:sz w:val="24"/>
          <w:szCs w:val="24"/>
        </w:rPr>
        <w:t xml:space="preserve">9,99 Eur su PVM). </w:t>
      </w:r>
      <w:r>
        <w:rPr>
          <w:rFonts w:ascii="Times New Roman" w:eastAsia="Calibri" w:hAnsi="Times New Roman" w:cs="Times New Roman"/>
          <w:sz w:val="24"/>
          <w:szCs w:val="24"/>
        </w:rPr>
        <w:t xml:space="preserve">          </w:t>
      </w:r>
    </w:p>
    <w:p w14:paraId="45C94445" w14:textId="1FDAE414" w:rsidR="0029326E" w:rsidRPr="00545444" w:rsidRDefault="00E82B89" w:rsidP="00D1368E">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326E" w:rsidRPr="00545444">
        <w:rPr>
          <w:rFonts w:ascii="Times New Roman" w:eastAsia="Calibri" w:hAnsi="Times New Roman" w:cs="Times New Roman"/>
          <w:sz w:val="24"/>
          <w:szCs w:val="24"/>
        </w:rPr>
        <w:t>Paslaugos ir prekės bus perkamos tiekėjo pasiūlyme nurodyt</w:t>
      </w:r>
      <w:r w:rsidR="0029326E">
        <w:rPr>
          <w:rFonts w:ascii="Times New Roman" w:eastAsia="Calibri" w:hAnsi="Times New Roman" w:cs="Times New Roman"/>
          <w:sz w:val="24"/>
          <w:szCs w:val="24"/>
        </w:rPr>
        <w:t>omis vieno vieneto kainomis</w:t>
      </w:r>
      <w:r w:rsidR="0029326E" w:rsidRPr="00545444">
        <w:rPr>
          <w:rFonts w:ascii="Times New Roman" w:eastAsia="Calibri" w:hAnsi="Times New Roman" w:cs="Times New Roman"/>
          <w:sz w:val="24"/>
          <w:szCs w:val="24"/>
        </w:rPr>
        <w:t>.</w:t>
      </w:r>
    </w:p>
    <w:p w14:paraId="554CF145" w14:textId="5D3A1070" w:rsidR="0029326E" w:rsidRPr="00545444" w:rsidRDefault="00E82B89" w:rsidP="00E82B89">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326E" w:rsidRPr="00545444">
        <w:rPr>
          <w:rFonts w:ascii="Times New Roman" w:eastAsia="Calibri" w:hAnsi="Times New Roman" w:cs="Times New Roman"/>
          <w:sz w:val="24"/>
          <w:szCs w:val="24"/>
        </w:rPr>
        <w:t xml:space="preserve">Nurodytas prekių kiekis yra preliminarus, Pirkėjas </w:t>
      </w:r>
      <w:r w:rsidR="0029326E" w:rsidRPr="00545444">
        <w:rPr>
          <w:rFonts w:ascii="Times New Roman" w:eastAsia="Calibri" w:hAnsi="Times New Roman" w:cs="Times New Roman"/>
          <w:b/>
          <w:bCs/>
          <w:sz w:val="24"/>
          <w:szCs w:val="24"/>
        </w:rPr>
        <w:t>prekes pirks pagal poreikį</w:t>
      </w:r>
      <w:r w:rsidR="0029326E" w:rsidRPr="00545444">
        <w:rPr>
          <w:rFonts w:ascii="Times New Roman" w:eastAsia="Calibri" w:hAnsi="Times New Roman" w:cs="Times New Roman"/>
          <w:sz w:val="24"/>
          <w:szCs w:val="24"/>
        </w:rPr>
        <w:t xml:space="preserve"> ir neįsipareigoja nupirkti visų pasiūlyme nurodytų prekių. Šis kiekis nurodytas tik teikiamų pasiūlymų įvertinimui ir palyginimui.</w:t>
      </w:r>
    </w:p>
    <w:p w14:paraId="03D0B49E" w14:textId="179587E2" w:rsidR="0029326E" w:rsidRDefault="00E82B89" w:rsidP="00E82B89">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326E" w:rsidRPr="00545444">
        <w:rPr>
          <w:rFonts w:ascii="Times New Roman" w:eastAsia="Calibri" w:hAnsi="Times New Roman" w:cs="Times New Roman"/>
          <w:sz w:val="24"/>
          <w:szCs w:val="24"/>
        </w:rPr>
        <w:t xml:space="preserve">Esant poreikiui, kitos šioje 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0029326E" w:rsidRPr="00545444">
        <w:rPr>
          <w:rFonts w:ascii="Times New Roman" w:eastAsia="Calibri" w:hAnsi="Times New Roman" w:cs="Times New Roman"/>
          <w:b/>
          <w:bCs/>
          <w:i/>
          <w:iCs/>
          <w:sz w:val="20"/>
          <w:szCs w:val="20"/>
          <w:u w:val="single"/>
        </w:rPr>
        <w:t>(įrašyti)</w:t>
      </w:r>
      <w:r w:rsidR="0029326E" w:rsidRPr="00545444">
        <w:rPr>
          <w:rFonts w:ascii="Times New Roman" w:eastAsia="Calibri" w:hAnsi="Times New Roman" w:cs="Times New Roman"/>
          <w:sz w:val="24"/>
          <w:szCs w:val="24"/>
        </w:rPr>
        <w:t xml:space="preserve"> proc. nuolaidą.</w:t>
      </w:r>
    </w:p>
    <w:p w14:paraId="78ADCEFD" w14:textId="79E6DA0F" w:rsidR="0029326E" w:rsidRPr="00E82B89" w:rsidRDefault="00E82B89" w:rsidP="00E82B8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29326E" w:rsidRPr="00E82B89">
        <w:rPr>
          <w:rFonts w:ascii="Times New Roman" w:eastAsia="Calibri" w:hAnsi="Times New Roman" w:cs="Times New Roman"/>
          <w:b/>
          <w:bCs/>
          <w:sz w:val="24"/>
          <w:szCs w:val="24"/>
        </w:rPr>
        <w:t>Tiekėjo siūlomos prekės turi atitikti minimalius aplinkos apsaugos kriterijus, nustatytus 2011 m. birželio 28 d. Lietuvos Respublikos aplinkos ministro įsakyme Nr. D1-508 „Dėl aplinkos apsaugos kriterijų taikymo, vykdant žaliuosius pirkimus, tvarkos aprašo patvirtinimo“ 2 priedo 7 punkte.</w:t>
      </w:r>
    </w:p>
    <w:p w14:paraId="3EEAA597" w14:textId="77777777" w:rsidR="0029326E" w:rsidRPr="00EB418C" w:rsidRDefault="0029326E" w:rsidP="00D1368E">
      <w:pPr>
        <w:widowControl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1.1. </w:t>
      </w:r>
      <w:r w:rsidRPr="00EB418C">
        <w:rPr>
          <w:rFonts w:ascii="Times New Roman" w:eastAsia="Times New Roman" w:hAnsi="Times New Roman" w:cs="Times New Roman"/>
          <w:b/>
          <w:bCs/>
          <w:sz w:val="24"/>
          <w:szCs w:val="24"/>
        </w:rPr>
        <w:t>minimalūs aplinkos apsaugos kriterijai:</w:t>
      </w:r>
    </w:p>
    <w:p w14:paraId="4ADF5810" w14:textId="77777777" w:rsidR="0029326E" w:rsidRPr="00B5607B" w:rsidRDefault="0029326E" w:rsidP="00D1368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1.1.1. 8</w:t>
      </w:r>
      <w:r w:rsidRPr="00B5607B">
        <w:rPr>
          <w:rFonts w:ascii="Times New Roman" w:eastAsia="Times New Roman" w:hAnsi="Times New Roman" w:cs="Times New Roman"/>
          <w:sz w:val="24"/>
          <w:szCs w:val="24"/>
        </w:rPr>
        <w:t>0 % medienos, medienos medžiagų ir gaminių turi būti iš miškų, sertifikuotų naudojant FSC ar PEFC miškų sertifikavimo sistemas arba lygiavertes sertifikavimo sistemas.</w:t>
      </w:r>
    </w:p>
    <w:p w14:paraId="75423F37" w14:textId="77777777" w:rsidR="0029326E" w:rsidRPr="00B5607B" w:rsidRDefault="0029326E" w:rsidP="00D1368E">
      <w:pPr>
        <w:widowControl w:val="0"/>
        <w:ind w:firstLine="851"/>
        <w:jc w:val="both"/>
        <w:rPr>
          <w:rFonts w:ascii="Times New Roman" w:eastAsia="Times New Roman" w:hAnsi="Times New Roman" w:cs="Times New Roman"/>
          <w:sz w:val="24"/>
          <w:szCs w:val="24"/>
        </w:rPr>
      </w:pPr>
      <w:r w:rsidRPr="00B5607B">
        <w:rPr>
          <w:rFonts w:ascii="Times New Roman" w:eastAsia="Times New Roman" w:hAnsi="Times New Roman" w:cs="Times New Roman"/>
          <w:b/>
          <w:bCs/>
          <w:sz w:val="24"/>
          <w:szCs w:val="24"/>
        </w:rPr>
        <w:t>Atitiktį reikalavimams įrodantys dokumentas</w:t>
      </w:r>
      <w:r w:rsidRPr="00B5607B">
        <w:rPr>
          <w:rFonts w:ascii="Times New Roman" w:eastAsia="Times New Roman" w:hAnsi="Times New Roman" w:cs="Times New Roman"/>
          <w:sz w:val="24"/>
          <w:szCs w:val="24"/>
        </w:rPr>
        <w:t>: sertifikatas FSC arba PEFC, arba kitas darnaus miškų ūkio standartas, arba nepriklausomos įstaigos atliktas bandymo protokolas, arba kiti lygiaverčiai įrodymai;</w:t>
      </w:r>
    </w:p>
    <w:p w14:paraId="09802648" w14:textId="77777777" w:rsidR="0029326E" w:rsidRPr="00B5607B" w:rsidRDefault="0029326E" w:rsidP="00D1368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w:t>
      </w:r>
      <w:r w:rsidRPr="00B5607B">
        <w:rPr>
          <w:rFonts w:ascii="Times New Roman" w:eastAsia="Times New Roman" w:hAnsi="Times New Roman" w:cs="Times New Roman"/>
          <w:sz w:val="24"/>
          <w:szCs w:val="24"/>
        </w:rPr>
        <w:t>paviršiams dengti naudojamuose produktuose: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14495108" w14:textId="77777777" w:rsidR="0029326E" w:rsidRPr="00B5607B" w:rsidRDefault="0029326E" w:rsidP="00D1368E">
      <w:pPr>
        <w:widowControl w:val="0"/>
        <w:ind w:firstLine="851"/>
        <w:jc w:val="both"/>
        <w:rPr>
          <w:rFonts w:ascii="Times New Roman" w:eastAsia="Times New Roman" w:hAnsi="Times New Roman" w:cs="Times New Roman"/>
          <w:sz w:val="24"/>
          <w:szCs w:val="24"/>
        </w:rPr>
      </w:pPr>
      <w:r w:rsidRPr="00B5607B">
        <w:rPr>
          <w:rFonts w:ascii="Times New Roman" w:eastAsia="Times New Roman" w:hAnsi="Times New Roman" w:cs="Times New Roman"/>
          <w:b/>
          <w:bCs/>
          <w:sz w:val="24"/>
          <w:szCs w:val="24"/>
        </w:rPr>
        <w:t>Atitiktį reikalavimams įrodantys dokumentai</w:t>
      </w:r>
      <w:r w:rsidRPr="00B5607B">
        <w:rPr>
          <w:rFonts w:ascii="Times New Roman" w:eastAsia="Times New Roman" w:hAnsi="Times New Roman" w:cs="Times New Roman"/>
          <w:sz w:val="24"/>
          <w:szCs w:val="24"/>
        </w:rPr>
        <w:t xml:space="preserve">: ekologinis ženklas </w:t>
      </w:r>
      <w:proofErr w:type="spellStart"/>
      <w:r w:rsidRPr="00B5607B">
        <w:rPr>
          <w:rFonts w:ascii="Times New Roman" w:eastAsia="Times New Roman" w:hAnsi="Times New Roman" w:cs="Times New Roman"/>
          <w:sz w:val="24"/>
          <w:szCs w:val="24"/>
        </w:rPr>
        <w:t>European</w:t>
      </w:r>
      <w:proofErr w:type="spellEnd"/>
      <w:r w:rsidRPr="00B5607B">
        <w:rPr>
          <w:rFonts w:ascii="Times New Roman" w:eastAsia="Times New Roman" w:hAnsi="Times New Roman" w:cs="Times New Roman"/>
          <w:sz w:val="24"/>
          <w:szCs w:val="24"/>
        </w:rPr>
        <w:t xml:space="preserve"> </w:t>
      </w:r>
      <w:proofErr w:type="spellStart"/>
      <w:r w:rsidRPr="00B5607B">
        <w:rPr>
          <w:rFonts w:ascii="Times New Roman" w:eastAsia="Times New Roman" w:hAnsi="Times New Roman" w:cs="Times New Roman"/>
          <w:sz w:val="24"/>
          <w:szCs w:val="24"/>
        </w:rPr>
        <w:t>Ecolabel</w:t>
      </w:r>
      <w:proofErr w:type="spellEnd"/>
      <w:r w:rsidRPr="00B5607B">
        <w:rPr>
          <w:rFonts w:ascii="Times New Roman" w:eastAsia="Times New Roman" w:hAnsi="Times New Roman" w:cs="Times New Roman"/>
          <w:sz w:val="24"/>
          <w:szCs w:val="24"/>
        </w:rPr>
        <w:t xml:space="preserve"> arba </w:t>
      </w:r>
      <w:proofErr w:type="spellStart"/>
      <w:r w:rsidRPr="00B5607B">
        <w:rPr>
          <w:rFonts w:ascii="Times New Roman" w:eastAsia="Times New Roman" w:hAnsi="Times New Roman" w:cs="Times New Roman"/>
          <w:sz w:val="24"/>
          <w:szCs w:val="24"/>
        </w:rPr>
        <w:t>Nordic</w:t>
      </w:r>
      <w:proofErr w:type="spellEnd"/>
      <w:r w:rsidRPr="00B5607B">
        <w:rPr>
          <w:rFonts w:ascii="Times New Roman" w:eastAsia="Times New Roman" w:hAnsi="Times New Roman" w:cs="Times New Roman"/>
          <w:sz w:val="24"/>
          <w:szCs w:val="24"/>
        </w:rPr>
        <w:t xml:space="preserve"> </w:t>
      </w:r>
      <w:proofErr w:type="spellStart"/>
      <w:r w:rsidRPr="00B5607B">
        <w:rPr>
          <w:rFonts w:ascii="Times New Roman" w:eastAsia="Times New Roman" w:hAnsi="Times New Roman" w:cs="Times New Roman"/>
          <w:sz w:val="24"/>
          <w:szCs w:val="24"/>
        </w:rPr>
        <w:t>Swan</w:t>
      </w:r>
      <w:proofErr w:type="spellEnd"/>
      <w:r w:rsidRPr="00B5607B">
        <w:rPr>
          <w:rFonts w:ascii="Times New Roman" w:eastAsia="Times New Roman" w:hAnsi="Times New Roman" w:cs="Times New Roman"/>
          <w:sz w:val="24"/>
          <w:szCs w:val="24"/>
        </w:rPr>
        <w:t>, arba gamintojo techniniai dokumentai, arba saugos duomenų lapas, arba pripažintosios įstaigos atlikto bandymo protokolas, arba kiti lygiaverčiai įrodymai;</w:t>
      </w:r>
    </w:p>
    <w:p w14:paraId="5BB64E36" w14:textId="77777777" w:rsidR="0029326E" w:rsidRPr="00B5607B" w:rsidRDefault="0029326E" w:rsidP="00D1368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w:t>
      </w:r>
      <w:r w:rsidRPr="00B5607B">
        <w:rPr>
          <w:rFonts w:ascii="Times New Roman" w:eastAsia="Times New Roman" w:hAnsi="Times New Roman" w:cs="Times New Roman"/>
          <w:sz w:val="24"/>
          <w:szCs w:val="24"/>
        </w:rPr>
        <w:t xml:space="preserve">neturi būti daugiau kaip 5 % masės lakiųjų organinių junginių (LOJ); </w:t>
      </w:r>
    </w:p>
    <w:p w14:paraId="7BE35132" w14:textId="77777777" w:rsidR="0029326E" w:rsidRPr="00B5607B" w:rsidRDefault="0029326E" w:rsidP="0029326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w:t>
      </w:r>
      <w:r w:rsidRPr="00B5607B">
        <w:rPr>
          <w:rFonts w:ascii="Times New Roman" w:eastAsia="Times New Roman" w:hAnsi="Times New Roman" w:cs="Times New Roman"/>
          <w:sz w:val="24"/>
          <w:szCs w:val="24"/>
        </w:rPr>
        <w:t xml:space="preserve">neturi būti </w:t>
      </w:r>
      <w:proofErr w:type="spellStart"/>
      <w:r w:rsidRPr="00B5607B">
        <w:rPr>
          <w:rFonts w:ascii="Times New Roman" w:eastAsia="Times New Roman" w:hAnsi="Times New Roman" w:cs="Times New Roman"/>
          <w:sz w:val="24"/>
          <w:szCs w:val="24"/>
        </w:rPr>
        <w:t>ftalatų</w:t>
      </w:r>
      <w:proofErr w:type="spellEnd"/>
      <w:r w:rsidRPr="00B5607B">
        <w:rPr>
          <w:rFonts w:ascii="Times New Roman" w:eastAsia="Times New Roman" w:hAnsi="Times New Roman" w:cs="Times New Roman"/>
          <w:sz w:val="24"/>
          <w:szCs w:val="24"/>
        </w:rPr>
        <w:t>, kurie naudojimo metu atitiktų priskyrimo kuriai nors iš šių frazių (ar jų derinių) kriterijus: H360D, H360F, 361f pagal Reglamentą (EB) Nr. 1272/2008;</w:t>
      </w:r>
    </w:p>
    <w:p w14:paraId="5AAED45D" w14:textId="77777777" w:rsidR="0029326E" w:rsidRPr="00B5607B" w:rsidRDefault="0029326E" w:rsidP="0029326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w:t>
      </w:r>
      <w:r w:rsidRPr="00B5607B">
        <w:rPr>
          <w:rFonts w:ascii="Times New Roman" w:eastAsia="Times New Roman" w:hAnsi="Times New Roman" w:cs="Times New Roman"/>
          <w:sz w:val="24"/>
          <w:szCs w:val="24"/>
        </w:rPr>
        <w:t xml:space="preserve">neturi būti </w:t>
      </w:r>
      <w:proofErr w:type="spellStart"/>
      <w:r w:rsidRPr="00B5607B">
        <w:rPr>
          <w:rFonts w:ascii="Times New Roman" w:eastAsia="Times New Roman" w:hAnsi="Times New Roman" w:cs="Times New Roman"/>
          <w:sz w:val="24"/>
          <w:szCs w:val="24"/>
        </w:rPr>
        <w:t>aziridino</w:t>
      </w:r>
      <w:proofErr w:type="spellEnd"/>
      <w:r w:rsidRPr="00B5607B">
        <w:rPr>
          <w:rFonts w:ascii="Times New Roman" w:eastAsia="Times New Roman" w:hAnsi="Times New Roman" w:cs="Times New Roman"/>
          <w:sz w:val="24"/>
          <w:szCs w:val="24"/>
        </w:rPr>
        <w:t>;</w:t>
      </w:r>
    </w:p>
    <w:p w14:paraId="0015CE87" w14:textId="77777777" w:rsidR="0029326E" w:rsidRPr="00B5607B" w:rsidRDefault="0029326E" w:rsidP="0029326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w:t>
      </w:r>
      <w:r w:rsidRPr="00B5607B">
        <w:rPr>
          <w:rFonts w:ascii="Times New Roman" w:eastAsia="Times New Roman" w:hAnsi="Times New Roman" w:cs="Times New Roman"/>
          <w:sz w:val="24"/>
          <w:szCs w:val="24"/>
        </w:rPr>
        <w:t>neturi būti chromo (VI) junginių;</w:t>
      </w:r>
    </w:p>
    <w:p w14:paraId="5FA0C33E" w14:textId="77777777" w:rsidR="0029326E" w:rsidRPr="00B5607B" w:rsidRDefault="0029326E" w:rsidP="0029326E">
      <w:pPr>
        <w:widowControl w:val="0"/>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w:t>
      </w:r>
      <w:proofErr w:type="spellStart"/>
      <w:r w:rsidRPr="00B5607B">
        <w:rPr>
          <w:rFonts w:ascii="Times New Roman" w:eastAsia="Times New Roman" w:hAnsi="Times New Roman" w:cs="Times New Roman"/>
          <w:sz w:val="24"/>
          <w:szCs w:val="24"/>
        </w:rPr>
        <w:t>formaldehido</w:t>
      </w:r>
      <w:proofErr w:type="spellEnd"/>
      <w:r w:rsidRPr="00B5607B">
        <w:rPr>
          <w:rFonts w:ascii="Times New Roman" w:eastAsia="Times New Roman" w:hAnsi="Times New Roman" w:cs="Times New Roman"/>
          <w:sz w:val="24"/>
          <w:szCs w:val="24"/>
        </w:rPr>
        <w:t xml:space="preserve"> išmetamieji teršalai neturi viršyti 0,05 </w:t>
      </w:r>
      <w:proofErr w:type="spellStart"/>
      <w:r w:rsidRPr="00B5607B">
        <w:rPr>
          <w:rFonts w:ascii="Times New Roman" w:eastAsia="Times New Roman" w:hAnsi="Times New Roman" w:cs="Times New Roman"/>
          <w:sz w:val="24"/>
          <w:szCs w:val="24"/>
        </w:rPr>
        <w:t>ppm</w:t>
      </w:r>
      <w:proofErr w:type="spellEnd"/>
      <w:r w:rsidRPr="00B5607B">
        <w:rPr>
          <w:rFonts w:ascii="Times New Roman" w:eastAsia="Times New Roman" w:hAnsi="Times New Roman" w:cs="Times New Roman"/>
          <w:sz w:val="24"/>
          <w:szCs w:val="24"/>
        </w:rPr>
        <w:t>;</w:t>
      </w:r>
    </w:p>
    <w:p w14:paraId="356F1630" w14:textId="77777777" w:rsidR="0029326E" w:rsidRPr="00B5607B" w:rsidRDefault="0029326E" w:rsidP="0029326E">
      <w:pPr>
        <w:widowControl w:val="0"/>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w:t>
      </w:r>
      <w:r w:rsidRPr="00B5607B">
        <w:rPr>
          <w:rFonts w:ascii="Times New Roman" w:eastAsia="Times New Roman" w:hAnsi="Times New Roman" w:cs="Times New Roman"/>
          <w:sz w:val="24"/>
          <w:szCs w:val="24"/>
        </w:rPr>
        <w:t xml:space="preserve">baldų surinkimui naudojamose medžiagose (klijuose, lipaluose) lakiųjų organinių junginių (LOJ) neturi būti daugiau kaip 5 % medžiagos masės. </w:t>
      </w:r>
    </w:p>
    <w:p w14:paraId="01B30FCD" w14:textId="77777777" w:rsidR="0029326E" w:rsidRPr="00B5607B" w:rsidRDefault="0029326E" w:rsidP="0029326E">
      <w:pPr>
        <w:widowControl w:val="0"/>
        <w:ind w:firstLine="851"/>
        <w:jc w:val="both"/>
        <w:rPr>
          <w:rFonts w:ascii="Times New Roman" w:eastAsia="Times New Roman" w:hAnsi="Times New Roman" w:cs="Times New Roman"/>
          <w:sz w:val="24"/>
          <w:szCs w:val="24"/>
        </w:rPr>
      </w:pPr>
      <w:r w:rsidRPr="00B5607B">
        <w:rPr>
          <w:rFonts w:ascii="Times New Roman" w:eastAsia="Times New Roman" w:hAnsi="Times New Roman" w:cs="Times New Roman"/>
          <w:b/>
          <w:bCs/>
          <w:sz w:val="24"/>
          <w:szCs w:val="24"/>
        </w:rPr>
        <w:lastRenderedPageBreak/>
        <w:t>Atitiktį reikalavimams įrodantys dokumentai</w:t>
      </w:r>
      <w:r w:rsidRPr="00B5607B">
        <w:rPr>
          <w:rFonts w:ascii="Times New Roman" w:eastAsia="Times New Roman" w:hAnsi="Times New Roman" w:cs="Times New Roman"/>
          <w:sz w:val="24"/>
          <w:szCs w:val="24"/>
        </w:rPr>
        <w:t xml:space="preserve">: (1.1.3. – 1.1.8. papunkčiams) ekologinis ženklas </w:t>
      </w:r>
      <w:proofErr w:type="spellStart"/>
      <w:r w:rsidRPr="00B5607B">
        <w:rPr>
          <w:rFonts w:ascii="Times New Roman" w:eastAsia="Times New Roman" w:hAnsi="Times New Roman" w:cs="Times New Roman"/>
          <w:sz w:val="24"/>
          <w:szCs w:val="24"/>
        </w:rPr>
        <w:t>European</w:t>
      </w:r>
      <w:proofErr w:type="spellEnd"/>
      <w:r w:rsidRPr="00B5607B">
        <w:rPr>
          <w:rFonts w:ascii="Times New Roman" w:eastAsia="Times New Roman" w:hAnsi="Times New Roman" w:cs="Times New Roman"/>
          <w:sz w:val="24"/>
          <w:szCs w:val="24"/>
        </w:rPr>
        <w:t xml:space="preserve"> </w:t>
      </w:r>
      <w:proofErr w:type="spellStart"/>
      <w:r w:rsidRPr="00B5607B">
        <w:rPr>
          <w:rFonts w:ascii="Times New Roman" w:eastAsia="Times New Roman" w:hAnsi="Times New Roman" w:cs="Times New Roman"/>
          <w:sz w:val="24"/>
          <w:szCs w:val="24"/>
        </w:rPr>
        <w:t>Ecolabel</w:t>
      </w:r>
      <w:proofErr w:type="spellEnd"/>
      <w:r w:rsidRPr="00B5607B">
        <w:rPr>
          <w:rFonts w:ascii="Times New Roman" w:eastAsia="Times New Roman" w:hAnsi="Times New Roman" w:cs="Times New Roman"/>
          <w:sz w:val="24"/>
          <w:szCs w:val="24"/>
        </w:rPr>
        <w:t xml:space="preserve"> arba </w:t>
      </w:r>
      <w:proofErr w:type="spellStart"/>
      <w:r w:rsidRPr="00B5607B">
        <w:rPr>
          <w:rFonts w:ascii="Times New Roman" w:eastAsia="Times New Roman" w:hAnsi="Times New Roman" w:cs="Times New Roman"/>
          <w:sz w:val="24"/>
          <w:szCs w:val="24"/>
        </w:rPr>
        <w:t>Nordic</w:t>
      </w:r>
      <w:proofErr w:type="spellEnd"/>
      <w:r w:rsidRPr="00B5607B">
        <w:rPr>
          <w:rFonts w:ascii="Times New Roman" w:eastAsia="Times New Roman" w:hAnsi="Times New Roman" w:cs="Times New Roman"/>
          <w:sz w:val="24"/>
          <w:szCs w:val="24"/>
        </w:rPr>
        <w:t xml:space="preserve"> </w:t>
      </w:r>
      <w:proofErr w:type="spellStart"/>
      <w:r w:rsidRPr="00B5607B">
        <w:rPr>
          <w:rFonts w:ascii="Times New Roman" w:eastAsia="Times New Roman" w:hAnsi="Times New Roman" w:cs="Times New Roman"/>
          <w:sz w:val="24"/>
          <w:szCs w:val="24"/>
        </w:rPr>
        <w:t>Swan</w:t>
      </w:r>
      <w:proofErr w:type="spellEnd"/>
      <w:r w:rsidRPr="00B5607B">
        <w:rPr>
          <w:rFonts w:ascii="Times New Roman" w:eastAsia="Times New Roman" w:hAnsi="Times New Roman" w:cs="Times New Roman"/>
          <w:sz w:val="24"/>
          <w:szCs w:val="24"/>
        </w:rPr>
        <w:t>, arba gamintojo techniniai dokumentai, arba saugos duomenų lapas, arba pripažintosios įstaigos atlikto bandymo protokolas, arba kiti lygiaverčiai įrodymai;</w:t>
      </w:r>
    </w:p>
    <w:p w14:paraId="4D71CF37" w14:textId="77777777" w:rsidR="0029326E" w:rsidRPr="00B5607B" w:rsidRDefault="0029326E" w:rsidP="0029326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w:t>
      </w:r>
      <w:r w:rsidRPr="00B5607B">
        <w:rPr>
          <w:rFonts w:ascii="Times New Roman" w:eastAsia="Times New Roman" w:hAnsi="Times New Roman" w:cs="Times New Roman"/>
          <w:sz w:val="24"/>
          <w:szCs w:val="24"/>
        </w:rPr>
        <w:t xml:space="preserve">visos plastikinės dalys, kurių masė ≥ 50 g, turi būti paženklintos kaip tinkamos perdirbti pagal LST EN ISO 11469 ar lygiavertį standartą. </w:t>
      </w:r>
    </w:p>
    <w:p w14:paraId="22273D1D" w14:textId="7533DEFB" w:rsidR="0029326E" w:rsidRPr="00B5607B" w:rsidRDefault="00E82B89" w:rsidP="0029326E">
      <w:pPr>
        <w:widowControl w:val="0"/>
        <w:ind w:firstLine="851"/>
        <w:jc w:val="both"/>
        <w:rPr>
          <w:rFonts w:ascii="Times New Roman" w:eastAsia="Times New Roman" w:hAnsi="Times New Roman" w:cs="Times New Roman"/>
          <w:sz w:val="24"/>
          <w:szCs w:val="24"/>
        </w:rPr>
      </w:pPr>
      <w:r w:rsidRPr="00E82B89">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w:t>
      </w:r>
      <w:r w:rsidR="0029326E" w:rsidRPr="00B5607B">
        <w:rPr>
          <w:rFonts w:ascii="Times New Roman" w:eastAsia="Times New Roman" w:hAnsi="Times New Roman" w:cs="Times New Roman"/>
          <w:b/>
          <w:bCs/>
          <w:sz w:val="24"/>
          <w:szCs w:val="24"/>
        </w:rPr>
        <w:t>Atitiktį reikalavimams įrodantys dokumentai:</w:t>
      </w:r>
      <w:r w:rsidR="0029326E" w:rsidRPr="00B5607B">
        <w:rPr>
          <w:rFonts w:ascii="Times New Roman" w:eastAsia="Times New Roman" w:hAnsi="Times New Roman" w:cs="Times New Roman"/>
          <w:sz w:val="24"/>
          <w:szCs w:val="24"/>
        </w:rPr>
        <w:t xml:space="preserve"> ekologinis ženklas </w:t>
      </w:r>
      <w:proofErr w:type="spellStart"/>
      <w:r w:rsidR="0029326E" w:rsidRPr="00B5607B">
        <w:rPr>
          <w:rFonts w:ascii="Times New Roman" w:eastAsia="Times New Roman" w:hAnsi="Times New Roman" w:cs="Times New Roman"/>
          <w:sz w:val="24"/>
          <w:szCs w:val="24"/>
        </w:rPr>
        <w:t>Nordic</w:t>
      </w:r>
      <w:proofErr w:type="spellEnd"/>
      <w:r w:rsidR="0029326E" w:rsidRPr="00B5607B">
        <w:rPr>
          <w:rFonts w:ascii="Times New Roman" w:eastAsia="Times New Roman" w:hAnsi="Times New Roman" w:cs="Times New Roman"/>
          <w:sz w:val="24"/>
          <w:szCs w:val="24"/>
        </w:rPr>
        <w:t xml:space="preserve"> </w:t>
      </w:r>
      <w:proofErr w:type="spellStart"/>
      <w:r w:rsidR="0029326E" w:rsidRPr="00B5607B">
        <w:rPr>
          <w:rFonts w:ascii="Times New Roman" w:eastAsia="Times New Roman" w:hAnsi="Times New Roman" w:cs="Times New Roman"/>
          <w:sz w:val="24"/>
          <w:szCs w:val="24"/>
        </w:rPr>
        <w:t>Swan</w:t>
      </w:r>
      <w:proofErr w:type="spellEnd"/>
      <w:r w:rsidR="0029326E" w:rsidRPr="00B5607B">
        <w:rPr>
          <w:rFonts w:ascii="Times New Roman" w:eastAsia="Times New Roman" w:hAnsi="Times New Roman" w:cs="Times New Roman"/>
          <w:sz w:val="24"/>
          <w:szCs w:val="24"/>
        </w:rPr>
        <w:t xml:space="preserve"> arba gamintojo techniniai dokumentai, arba saugos duomenų lapas, arba pripažintosios (notifikuotos) įstaigos atlikto bandymo protokolas, arba kiti lygiaverčiai įrodymai;</w:t>
      </w:r>
    </w:p>
    <w:p w14:paraId="195F6908" w14:textId="0946EA38" w:rsidR="0029326E" w:rsidRPr="00E82B89" w:rsidRDefault="00E82B89" w:rsidP="00E82B8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3. </w:t>
      </w:r>
      <w:r w:rsidR="0029326E" w:rsidRPr="00E82B89">
        <w:rPr>
          <w:rFonts w:ascii="Times New Roman" w:eastAsia="Calibri" w:hAnsi="Times New Roman" w:cs="Times New Roman"/>
          <w:sz w:val="24"/>
          <w:szCs w:val="24"/>
        </w:rPr>
        <w:t>Prekių pristatymą Pirkėjui organizuoja Tiekėjas savo jėgomis, nurodytais adresais: Klaipėdos g. 6, 99290 Pagėgiai; Gintaro g. 1, Klaipėda, Alytaus g. 1, 65210 Varėna; Vilniaus g. 47, Mickūnų mstl. Mickūnų sen. 13116 Vilniaus r.; Vilniaus g. 100, Pabradė, 18177 Švenčionių r. sav.; Pasieniečių g. 11, Medininkai, 13019 Vilniaus r. sav.</w:t>
      </w:r>
    </w:p>
    <w:p w14:paraId="7C4D1BDD" w14:textId="360DA042" w:rsidR="0029326E" w:rsidRPr="00E82B89" w:rsidRDefault="00E82B89" w:rsidP="00E82B89">
      <w:pPr>
        <w:spacing w:line="36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4. </w:t>
      </w:r>
      <w:r w:rsidR="0029326E" w:rsidRPr="00E82B89">
        <w:rPr>
          <w:rFonts w:ascii="Times New Roman" w:eastAsia="Calibri" w:hAnsi="Times New Roman" w:cs="Times New Roman"/>
          <w:sz w:val="24"/>
          <w:szCs w:val="24"/>
        </w:rPr>
        <w:t>Prekes Tiekėjas Pirkėjui pristatys ne vėliau nei per 30 d. nuo užsakymo pateikimo dienos.</w:t>
      </w:r>
    </w:p>
    <w:p w14:paraId="3532E3D3" w14:textId="637700AF" w:rsidR="0029326E" w:rsidRPr="002E7399" w:rsidRDefault="00E82B89" w:rsidP="00E82B89">
      <w:pPr>
        <w:tabs>
          <w:tab w:val="left" w:pos="851"/>
        </w:tabs>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t>5. </w:t>
      </w:r>
      <w:r w:rsidR="0029326E" w:rsidRPr="00545444">
        <w:rPr>
          <w:rFonts w:ascii="Times New Roman" w:eastAsia="Times New Roman" w:hAnsi="Times New Roman" w:cs="Times New Roman"/>
          <w:sz w:val="24"/>
          <w:szCs w:val="24"/>
        </w:rPr>
        <w:t>Į pasiūlyme pateiktų</w:t>
      </w:r>
      <w:r w:rsidR="0029326E">
        <w:rPr>
          <w:rFonts w:ascii="Times New Roman" w:eastAsia="Times New Roman" w:hAnsi="Times New Roman" w:cs="Times New Roman"/>
          <w:sz w:val="24"/>
          <w:szCs w:val="24"/>
        </w:rPr>
        <w:t xml:space="preserve"> kainų</w:t>
      </w:r>
      <w:r w:rsidR="0029326E" w:rsidRPr="00545444">
        <w:rPr>
          <w:rFonts w:ascii="Times New Roman" w:eastAsia="Times New Roman" w:hAnsi="Times New Roman" w:cs="Times New Roman"/>
          <w:sz w:val="24"/>
          <w:szCs w:val="24"/>
        </w:rPr>
        <w:t xml:space="preserve"> vertę turi būti įskaičiuoti visi mokesčiai, kelionės, transportavimo išlaidos ir kitos išlaidos, reikalingos paslaugų atlikimui.</w:t>
      </w:r>
    </w:p>
    <w:p w14:paraId="7C5AD6E9" w14:textId="77777777" w:rsidR="0029326E" w:rsidRDefault="0029326E" w:rsidP="0029326E">
      <w:pPr>
        <w:spacing w:line="360" w:lineRule="auto"/>
        <w:rPr>
          <w:rFonts w:asciiTheme="majorBidi" w:hAnsiTheme="majorBidi" w:cstheme="majorBidi"/>
          <w:sz w:val="24"/>
          <w:szCs w:val="24"/>
        </w:rPr>
      </w:pPr>
    </w:p>
    <w:tbl>
      <w:tblPr>
        <w:tblStyle w:val="Lentelstinklelis"/>
        <w:tblW w:w="9918" w:type="dxa"/>
        <w:tblInd w:w="0" w:type="dxa"/>
        <w:tblLayout w:type="fixed"/>
        <w:tblLook w:val="04A0" w:firstRow="1" w:lastRow="0" w:firstColumn="1" w:lastColumn="0" w:noHBand="0" w:noVBand="1"/>
      </w:tblPr>
      <w:tblGrid>
        <w:gridCol w:w="556"/>
        <w:gridCol w:w="4826"/>
        <w:gridCol w:w="1559"/>
        <w:gridCol w:w="1559"/>
        <w:gridCol w:w="1418"/>
      </w:tblGrid>
      <w:tr w:rsidR="0029326E" w:rsidRPr="003763BA" w14:paraId="759D4C2E" w14:textId="77777777" w:rsidTr="001C551A">
        <w:trPr>
          <w:trHeight w:val="694"/>
        </w:trPr>
        <w:tc>
          <w:tcPr>
            <w:tcW w:w="556" w:type="dxa"/>
            <w:vAlign w:val="center"/>
          </w:tcPr>
          <w:p w14:paraId="43F3B0DD"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E</w:t>
            </w:r>
            <w:r w:rsidRPr="003763BA">
              <w:rPr>
                <w:rFonts w:asciiTheme="majorBidi" w:hAnsiTheme="majorBidi" w:cstheme="majorBidi"/>
                <w:sz w:val="24"/>
                <w:szCs w:val="24"/>
              </w:rPr>
              <w:t>il. Nr.</w:t>
            </w:r>
          </w:p>
        </w:tc>
        <w:tc>
          <w:tcPr>
            <w:tcW w:w="4826" w:type="dxa"/>
            <w:vAlign w:val="center"/>
          </w:tcPr>
          <w:p w14:paraId="76D4F0D0" w14:textId="77777777" w:rsidR="0029326E" w:rsidRPr="003763BA" w:rsidRDefault="0029326E" w:rsidP="001C551A">
            <w:pPr>
              <w:jc w:val="center"/>
              <w:rPr>
                <w:rFonts w:asciiTheme="majorBidi" w:hAnsiTheme="majorBidi" w:cstheme="majorBidi"/>
                <w:sz w:val="24"/>
                <w:szCs w:val="24"/>
              </w:rPr>
            </w:pPr>
            <w:r w:rsidRPr="003763BA">
              <w:rPr>
                <w:rFonts w:asciiTheme="majorBidi" w:hAnsiTheme="majorBidi" w:cstheme="majorBidi"/>
                <w:sz w:val="24"/>
                <w:szCs w:val="24"/>
              </w:rPr>
              <w:t>Kėdžių aprašymas / parametrai</w:t>
            </w:r>
          </w:p>
        </w:tc>
        <w:tc>
          <w:tcPr>
            <w:tcW w:w="1559" w:type="dxa"/>
            <w:vAlign w:val="center"/>
          </w:tcPr>
          <w:p w14:paraId="6227564B" w14:textId="77777777" w:rsidR="0029326E" w:rsidRPr="003763BA" w:rsidRDefault="0029326E" w:rsidP="001C551A">
            <w:pPr>
              <w:jc w:val="center"/>
              <w:rPr>
                <w:rFonts w:asciiTheme="majorBidi" w:hAnsiTheme="majorBidi" w:cstheme="majorBidi"/>
                <w:sz w:val="24"/>
                <w:szCs w:val="24"/>
              </w:rPr>
            </w:pPr>
            <w:r w:rsidRPr="003763BA">
              <w:rPr>
                <w:rFonts w:asciiTheme="majorBidi" w:hAnsiTheme="majorBidi" w:cstheme="majorBidi"/>
                <w:sz w:val="24"/>
                <w:szCs w:val="24"/>
              </w:rPr>
              <w:t>Kėdžių išmatavimai mm</w:t>
            </w:r>
          </w:p>
        </w:tc>
        <w:tc>
          <w:tcPr>
            <w:tcW w:w="1559" w:type="dxa"/>
            <w:vAlign w:val="center"/>
          </w:tcPr>
          <w:p w14:paraId="1A266978" w14:textId="77777777" w:rsidR="0029326E" w:rsidRPr="003763BA" w:rsidRDefault="0029326E" w:rsidP="001C551A">
            <w:pPr>
              <w:jc w:val="center"/>
              <w:rPr>
                <w:rFonts w:asciiTheme="majorBidi" w:hAnsiTheme="majorBidi" w:cstheme="majorBidi"/>
                <w:sz w:val="24"/>
                <w:szCs w:val="24"/>
              </w:rPr>
            </w:pPr>
            <w:r w:rsidRPr="003763BA">
              <w:rPr>
                <w:rFonts w:asciiTheme="majorBidi" w:hAnsiTheme="majorBidi" w:cstheme="majorBidi"/>
                <w:sz w:val="24"/>
                <w:szCs w:val="24"/>
              </w:rPr>
              <w:t xml:space="preserve">Preliminarus </w:t>
            </w:r>
            <w:r>
              <w:rPr>
                <w:rFonts w:asciiTheme="majorBidi" w:hAnsiTheme="majorBidi" w:cstheme="majorBidi"/>
                <w:sz w:val="24"/>
                <w:szCs w:val="24"/>
              </w:rPr>
              <w:t>kiekis</w:t>
            </w:r>
          </w:p>
        </w:tc>
        <w:tc>
          <w:tcPr>
            <w:tcW w:w="1418" w:type="dxa"/>
          </w:tcPr>
          <w:p w14:paraId="4EA8DB7D" w14:textId="77777777" w:rsidR="0029326E" w:rsidRPr="00210CEB" w:rsidRDefault="0029326E" w:rsidP="001C551A">
            <w:pPr>
              <w:rPr>
                <w:rFonts w:asciiTheme="majorBidi" w:hAnsiTheme="majorBidi" w:cstheme="majorBidi"/>
                <w:sz w:val="22"/>
                <w:szCs w:val="22"/>
              </w:rPr>
            </w:pPr>
            <w:r w:rsidRPr="00210CEB">
              <w:rPr>
                <w:rFonts w:asciiTheme="majorBidi" w:hAnsiTheme="majorBidi" w:cstheme="majorBidi"/>
                <w:sz w:val="22"/>
                <w:szCs w:val="22"/>
              </w:rPr>
              <w:t>Preliminari</w:t>
            </w:r>
          </w:p>
          <w:p w14:paraId="3EF91B68" w14:textId="77777777" w:rsidR="0029326E" w:rsidRDefault="0029326E" w:rsidP="001C551A">
            <w:pPr>
              <w:rPr>
                <w:rFonts w:asciiTheme="majorBidi" w:hAnsiTheme="majorBidi" w:cstheme="majorBidi"/>
                <w:sz w:val="24"/>
                <w:szCs w:val="24"/>
              </w:rPr>
            </w:pPr>
            <w:r w:rsidRPr="00210CEB">
              <w:rPr>
                <w:rFonts w:asciiTheme="majorBidi" w:hAnsiTheme="majorBidi" w:cstheme="majorBidi"/>
                <w:sz w:val="22"/>
                <w:szCs w:val="22"/>
              </w:rPr>
              <w:t>vizualizacija</w:t>
            </w:r>
          </w:p>
        </w:tc>
      </w:tr>
      <w:tr w:rsidR="0029326E" w:rsidRPr="003763BA" w14:paraId="50C8F5B7" w14:textId="77777777" w:rsidTr="001C551A">
        <w:trPr>
          <w:trHeight w:val="3971"/>
        </w:trPr>
        <w:tc>
          <w:tcPr>
            <w:tcW w:w="556" w:type="dxa"/>
          </w:tcPr>
          <w:p w14:paraId="2E807407"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1.</w:t>
            </w:r>
          </w:p>
        </w:tc>
        <w:tc>
          <w:tcPr>
            <w:tcW w:w="4826" w:type="dxa"/>
          </w:tcPr>
          <w:p w14:paraId="10EFF900" w14:textId="77777777" w:rsidR="0029326E" w:rsidRPr="003763BA" w:rsidRDefault="0029326E" w:rsidP="001C551A">
            <w:pPr>
              <w:rPr>
                <w:rFonts w:asciiTheme="majorBidi" w:eastAsia="Times New Roman" w:hAnsiTheme="majorBidi" w:cstheme="majorBidi"/>
                <w:b/>
                <w:bCs/>
                <w:sz w:val="24"/>
                <w:szCs w:val="24"/>
                <w:u w:val="single"/>
              </w:rPr>
            </w:pPr>
            <w:r w:rsidRPr="003763BA">
              <w:rPr>
                <w:rFonts w:asciiTheme="majorBidi" w:eastAsia="Times New Roman" w:hAnsiTheme="majorBidi" w:cstheme="majorBidi"/>
                <w:b/>
                <w:bCs/>
                <w:sz w:val="24"/>
                <w:szCs w:val="24"/>
                <w:u w:val="single"/>
              </w:rPr>
              <w:t>Vadovo kėdė</w:t>
            </w:r>
          </w:p>
          <w:p w14:paraId="61304146"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 xml:space="preserve">Pagrindas: metalinė poliruoto aliuminio kryžmė. </w:t>
            </w:r>
          </w:p>
          <w:p w14:paraId="13451730"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Porankiai: metaliniai poliruoto aliuminio su minkštomis pagalvėlėmis.</w:t>
            </w:r>
          </w:p>
          <w:p w14:paraId="5C975079"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Minkšta sėdynė ir atlošas.</w:t>
            </w:r>
          </w:p>
          <w:p w14:paraId="33F7091A"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Atlošo fiksuota pagalvėlė.</w:t>
            </w:r>
          </w:p>
          <w:p w14:paraId="2724E770" w14:textId="77777777" w:rsidR="0029326E" w:rsidRPr="003763BA" w:rsidRDefault="0029326E" w:rsidP="001C551A">
            <w:pPr>
              <w:rPr>
                <w:rFonts w:asciiTheme="majorBidi" w:eastAsia="Times New Roman" w:hAnsiTheme="majorBidi" w:cstheme="majorBidi"/>
                <w:iCs/>
                <w:sz w:val="24"/>
                <w:szCs w:val="24"/>
              </w:rPr>
            </w:pPr>
            <w:r w:rsidRPr="003763BA">
              <w:rPr>
                <w:rFonts w:asciiTheme="majorBidi" w:eastAsia="Times New Roman" w:hAnsiTheme="majorBidi" w:cstheme="majorBidi"/>
                <w:sz w:val="24"/>
                <w:szCs w:val="24"/>
              </w:rPr>
              <w:t>K</w:t>
            </w:r>
            <w:r w:rsidRPr="003763BA">
              <w:rPr>
                <w:rFonts w:asciiTheme="majorBidi" w:eastAsia="Times New Roman" w:hAnsiTheme="majorBidi" w:cstheme="majorBidi"/>
                <w:iCs/>
                <w:sz w:val="24"/>
                <w:szCs w:val="24"/>
              </w:rPr>
              <w:t xml:space="preserve">ėdė traukta </w:t>
            </w:r>
            <w:proofErr w:type="spellStart"/>
            <w:r w:rsidRPr="003763BA">
              <w:rPr>
                <w:rFonts w:asciiTheme="majorBidi" w:eastAsia="Times New Roman" w:hAnsiTheme="majorBidi" w:cstheme="majorBidi"/>
                <w:iCs/>
                <w:sz w:val="24"/>
                <w:szCs w:val="24"/>
              </w:rPr>
              <w:t>eko</w:t>
            </w:r>
            <w:proofErr w:type="spellEnd"/>
            <w:r w:rsidRPr="003763BA">
              <w:rPr>
                <w:rFonts w:asciiTheme="majorBidi" w:eastAsia="Times New Roman" w:hAnsiTheme="majorBidi" w:cstheme="majorBidi"/>
                <w:iCs/>
                <w:sz w:val="24"/>
                <w:szCs w:val="24"/>
              </w:rPr>
              <w:t xml:space="preserve"> oda, kurios atsparumas trinčiai ne mažesnis kaip </w:t>
            </w:r>
            <w:r>
              <w:rPr>
                <w:rFonts w:asciiTheme="majorBidi" w:eastAsia="Times New Roman" w:hAnsiTheme="majorBidi" w:cstheme="majorBidi"/>
                <w:iCs/>
                <w:sz w:val="24"/>
                <w:szCs w:val="24"/>
              </w:rPr>
              <w:t>8</w:t>
            </w:r>
            <w:r w:rsidRPr="003763BA">
              <w:rPr>
                <w:rFonts w:asciiTheme="majorBidi" w:eastAsia="Times New Roman" w:hAnsiTheme="majorBidi" w:cstheme="majorBidi"/>
                <w:iCs/>
                <w:sz w:val="24"/>
                <w:szCs w:val="24"/>
              </w:rPr>
              <w:t xml:space="preserve">0000 </w:t>
            </w:r>
            <w:proofErr w:type="spellStart"/>
            <w:r w:rsidRPr="003763BA">
              <w:rPr>
                <w:rFonts w:asciiTheme="majorBidi" w:eastAsia="Times New Roman" w:hAnsiTheme="majorBidi" w:cstheme="majorBidi"/>
                <w:iCs/>
                <w:sz w:val="24"/>
                <w:szCs w:val="24"/>
              </w:rPr>
              <w:t>Martindale</w:t>
            </w:r>
            <w:proofErr w:type="spellEnd"/>
            <w:r w:rsidRPr="003763BA">
              <w:rPr>
                <w:rFonts w:asciiTheme="majorBidi" w:eastAsia="Times New Roman" w:hAnsiTheme="majorBidi" w:cstheme="majorBidi"/>
                <w:iCs/>
                <w:sz w:val="24"/>
                <w:szCs w:val="24"/>
              </w:rPr>
              <w:t xml:space="preserve"> ciklų. </w:t>
            </w:r>
            <w:r w:rsidRPr="003763BA">
              <w:rPr>
                <w:rFonts w:asciiTheme="majorBidi" w:hAnsiTheme="majorBidi" w:cstheme="majorBidi"/>
                <w:sz w:val="24"/>
                <w:szCs w:val="24"/>
              </w:rPr>
              <w:t>Atlošas, sėdynė ir pagalvė apmušti iš abiejų pusių.</w:t>
            </w:r>
          </w:p>
          <w:p w14:paraId="4DCF87FB"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Reguliuojamas kėdės aukštis.</w:t>
            </w:r>
          </w:p>
          <w:p w14:paraId="2DA08F49"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Reguliuojamas atlošo kreipimo standumas.</w:t>
            </w:r>
          </w:p>
          <w:p w14:paraId="03A5BAF7"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Pagal kūno svorį reguliuojamas sūpavimosi mechanizmas.</w:t>
            </w:r>
          </w:p>
          <w:p w14:paraId="0802483C" w14:textId="77777777" w:rsidR="0029326E" w:rsidRPr="003763BA" w:rsidRDefault="0029326E" w:rsidP="001C551A">
            <w:pPr>
              <w:rPr>
                <w:rFonts w:asciiTheme="majorBidi" w:eastAsia="Times New Roman" w:hAnsiTheme="majorBidi" w:cstheme="majorBidi"/>
                <w:sz w:val="24"/>
                <w:szCs w:val="24"/>
              </w:rPr>
            </w:pPr>
            <w:bookmarkStart w:id="4" w:name="_Hlk32412834"/>
            <w:proofErr w:type="spellStart"/>
            <w:r w:rsidRPr="003763BA">
              <w:rPr>
                <w:rFonts w:asciiTheme="majorBidi" w:eastAsia="Times New Roman" w:hAnsiTheme="majorBidi" w:cstheme="majorBidi"/>
                <w:sz w:val="24"/>
                <w:szCs w:val="24"/>
              </w:rPr>
              <w:t>Anti-Shock</w:t>
            </w:r>
            <w:proofErr w:type="spellEnd"/>
            <w:r w:rsidRPr="003763BA">
              <w:rPr>
                <w:rFonts w:asciiTheme="majorBidi" w:eastAsia="Times New Roman" w:hAnsiTheme="majorBidi" w:cstheme="majorBidi"/>
                <w:sz w:val="24"/>
                <w:szCs w:val="24"/>
              </w:rPr>
              <w:t xml:space="preserve"> </w:t>
            </w:r>
            <w:bookmarkEnd w:id="4"/>
            <w:r w:rsidRPr="003763BA">
              <w:rPr>
                <w:rFonts w:asciiTheme="majorBidi" w:eastAsia="Times New Roman" w:hAnsiTheme="majorBidi" w:cstheme="majorBidi"/>
                <w:sz w:val="24"/>
                <w:szCs w:val="24"/>
              </w:rPr>
              <w:t>funkcija.</w:t>
            </w:r>
          </w:p>
          <w:p w14:paraId="5A99E99B"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Galimybė fiksuoti sėdynę ir atlošą ne mažiau kaip 3-iose padėtyse.</w:t>
            </w:r>
          </w:p>
          <w:p w14:paraId="5DA3C7E8"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Sėdynės gylio reguliavimo sistema.</w:t>
            </w:r>
          </w:p>
          <w:p w14:paraId="6F38FEFF"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Ratukai gumuoti.</w:t>
            </w:r>
          </w:p>
          <w:p w14:paraId="789B762B"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Išlaikomas svoris – ne mažiau 150 kg.</w:t>
            </w:r>
          </w:p>
          <w:p w14:paraId="7F11416F" w14:textId="77777777" w:rsidR="0029326E" w:rsidRPr="003763BA" w:rsidRDefault="0029326E" w:rsidP="001C551A">
            <w:pPr>
              <w:rPr>
                <w:rFonts w:asciiTheme="majorBidi" w:eastAsia="Times New Roman" w:hAnsiTheme="majorBidi" w:cstheme="majorBidi"/>
                <w:iCs/>
                <w:sz w:val="24"/>
                <w:szCs w:val="24"/>
              </w:rPr>
            </w:pPr>
            <w:r w:rsidRPr="003763BA">
              <w:rPr>
                <w:rFonts w:asciiTheme="majorBidi" w:eastAsia="Times New Roman" w:hAnsiTheme="majorBidi" w:cstheme="majorBidi"/>
                <w:iCs/>
                <w:sz w:val="24"/>
                <w:szCs w:val="24"/>
              </w:rPr>
              <w:lastRenderedPageBreak/>
              <w:t>Spalva derinama su pirkėju</w:t>
            </w:r>
            <w:r w:rsidRPr="003763BA">
              <w:rPr>
                <w:rFonts w:asciiTheme="majorBidi" w:hAnsiTheme="majorBidi" w:cstheme="majorBidi"/>
                <w:sz w:val="24"/>
                <w:szCs w:val="24"/>
              </w:rPr>
              <w:t xml:space="preserve"> </w:t>
            </w:r>
            <w:r w:rsidRPr="003763BA">
              <w:rPr>
                <w:rFonts w:asciiTheme="majorBidi" w:eastAsia="Times New Roman" w:hAnsiTheme="majorBidi" w:cstheme="majorBidi"/>
                <w:iCs/>
                <w:sz w:val="24"/>
                <w:szCs w:val="24"/>
              </w:rPr>
              <w:t>- pasirinkimas turi būti ne mažiau kaip iš 2 spalvų.</w:t>
            </w:r>
          </w:p>
          <w:p w14:paraId="54083C3B"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24 mėn.</w:t>
            </w:r>
          </w:p>
        </w:tc>
        <w:tc>
          <w:tcPr>
            <w:tcW w:w="1559" w:type="dxa"/>
          </w:tcPr>
          <w:p w14:paraId="5AFB757B" w14:textId="77777777" w:rsidR="0029326E" w:rsidRPr="003763BA" w:rsidRDefault="0029326E" w:rsidP="001C551A">
            <w:pPr>
              <w:rPr>
                <w:rFonts w:asciiTheme="majorBidi" w:hAnsiTheme="majorBidi" w:cstheme="majorBidi"/>
                <w:sz w:val="24"/>
                <w:szCs w:val="24"/>
              </w:rPr>
            </w:pPr>
          </w:p>
          <w:p w14:paraId="7BD6C58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plotis: 700±</w:t>
            </w:r>
            <w:r>
              <w:rPr>
                <w:rFonts w:asciiTheme="majorBidi" w:hAnsiTheme="majorBidi" w:cstheme="majorBidi"/>
                <w:sz w:val="24"/>
                <w:szCs w:val="24"/>
              </w:rPr>
              <w:t>3</w:t>
            </w:r>
            <w:r w:rsidRPr="003763BA">
              <w:rPr>
                <w:rFonts w:asciiTheme="majorBidi" w:hAnsiTheme="majorBidi" w:cstheme="majorBidi"/>
                <w:sz w:val="24"/>
                <w:szCs w:val="24"/>
              </w:rPr>
              <w:t>0</w:t>
            </w:r>
            <w:r>
              <w:rPr>
                <w:rFonts w:asciiTheme="majorBidi" w:hAnsiTheme="majorBidi" w:cstheme="majorBidi"/>
                <w:sz w:val="24"/>
                <w:szCs w:val="24"/>
              </w:rPr>
              <w:t xml:space="preserve"> mm.</w:t>
            </w:r>
          </w:p>
          <w:p w14:paraId="7965923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700±</w:t>
            </w:r>
            <w:r>
              <w:rPr>
                <w:rFonts w:asciiTheme="majorBidi" w:hAnsiTheme="majorBidi" w:cstheme="majorBidi"/>
                <w:sz w:val="24"/>
                <w:szCs w:val="24"/>
              </w:rPr>
              <w:t>3</w:t>
            </w:r>
            <w:r w:rsidRPr="003763BA">
              <w:rPr>
                <w:rFonts w:asciiTheme="majorBidi" w:hAnsiTheme="majorBidi" w:cstheme="majorBidi"/>
                <w:sz w:val="24"/>
                <w:szCs w:val="24"/>
              </w:rPr>
              <w:t>0</w:t>
            </w:r>
            <w:r>
              <w:rPr>
                <w:rFonts w:asciiTheme="majorBidi" w:hAnsiTheme="majorBidi" w:cstheme="majorBidi"/>
                <w:sz w:val="24"/>
                <w:szCs w:val="24"/>
              </w:rPr>
              <w:t xml:space="preserve"> mm.</w:t>
            </w:r>
          </w:p>
          <w:p w14:paraId="48A6C8F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nuo grindų </w:t>
            </w:r>
            <w:r>
              <w:rPr>
                <w:rFonts w:asciiTheme="majorBidi" w:hAnsiTheme="majorBidi" w:cstheme="majorBidi"/>
                <w:sz w:val="24"/>
                <w:szCs w:val="24"/>
              </w:rPr>
              <w:t>ne mažesnis nei</w:t>
            </w:r>
            <w:r w:rsidRPr="003763BA">
              <w:rPr>
                <w:rFonts w:asciiTheme="majorBidi" w:hAnsiTheme="majorBidi" w:cstheme="majorBidi"/>
                <w:sz w:val="24"/>
                <w:szCs w:val="24"/>
              </w:rPr>
              <w:t xml:space="preserve"> 1</w:t>
            </w:r>
            <w:r>
              <w:rPr>
                <w:rFonts w:asciiTheme="majorBidi" w:hAnsiTheme="majorBidi" w:cstheme="majorBidi"/>
                <w:sz w:val="24"/>
                <w:szCs w:val="24"/>
              </w:rPr>
              <w:t>290</w:t>
            </w:r>
            <w:r w:rsidRPr="003763BA">
              <w:rPr>
                <w:rFonts w:asciiTheme="majorBidi" w:hAnsiTheme="majorBidi" w:cstheme="majorBidi"/>
                <w:sz w:val="24"/>
                <w:szCs w:val="24"/>
              </w:rPr>
              <w:t xml:space="preserve"> mm.</w:t>
            </w:r>
          </w:p>
        </w:tc>
        <w:tc>
          <w:tcPr>
            <w:tcW w:w="1559" w:type="dxa"/>
          </w:tcPr>
          <w:p w14:paraId="4178206B" w14:textId="77777777" w:rsidR="0029326E" w:rsidRPr="003763BA" w:rsidRDefault="0029326E" w:rsidP="001C551A">
            <w:pPr>
              <w:jc w:val="center"/>
              <w:rPr>
                <w:rFonts w:asciiTheme="majorBidi" w:hAnsiTheme="majorBidi" w:cstheme="majorBidi"/>
                <w:sz w:val="24"/>
                <w:szCs w:val="24"/>
              </w:rPr>
            </w:pPr>
          </w:p>
          <w:p w14:paraId="3880724D"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1-265</w:t>
            </w:r>
          </w:p>
        </w:tc>
        <w:tc>
          <w:tcPr>
            <w:tcW w:w="1418" w:type="dxa"/>
          </w:tcPr>
          <w:p w14:paraId="32ADCE1D"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73136330" wp14:editId="49D120C6">
                  <wp:simplePos x="0" y="0"/>
                  <wp:positionH relativeFrom="column">
                    <wp:posOffset>40005</wp:posOffset>
                  </wp:positionH>
                  <wp:positionV relativeFrom="paragraph">
                    <wp:posOffset>1284605</wp:posOffset>
                  </wp:positionV>
                  <wp:extent cx="725170" cy="12192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1219200"/>
                          </a:xfrm>
                          <a:prstGeom prst="rect">
                            <a:avLst/>
                          </a:prstGeom>
                          <a:noFill/>
                        </pic:spPr>
                      </pic:pic>
                    </a:graphicData>
                  </a:graphic>
                </wp:anchor>
              </w:drawing>
            </w:r>
            <w:r>
              <w:rPr>
                <w:rFonts w:asciiTheme="majorBidi" w:hAnsiTheme="majorBidi" w:cstheme="majorBidi"/>
                <w:noProof/>
                <w:sz w:val="24"/>
                <w:szCs w:val="24"/>
              </w:rPr>
              <w:drawing>
                <wp:anchor distT="0" distB="0" distL="114300" distR="114300" simplePos="0" relativeHeight="251659264" behindDoc="1" locked="0" layoutInCell="1" allowOverlap="1" wp14:anchorId="76E31AFA" wp14:editId="018EDADE">
                  <wp:simplePos x="0" y="0"/>
                  <wp:positionH relativeFrom="column">
                    <wp:posOffset>1905</wp:posOffset>
                  </wp:positionH>
                  <wp:positionV relativeFrom="paragraph">
                    <wp:posOffset>-1270</wp:posOffset>
                  </wp:positionV>
                  <wp:extent cx="883920" cy="10972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1097280"/>
                          </a:xfrm>
                          <a:prstGeom prst="rect">
                            <a:avLst/>
                          </a:prstGeom>
                          <a:noFill/>
                        </pic:spPr>
                      </pic:pic>
                    </a:graphicData>
                  </a:graphic>
                </wp:anchor>
              </w:drawing>
            </w:r>
          </w:p>
        </w:tc>
      </w:tr>
      <w:tr w:rsidR="0029326E" w:rsidRPr="003763BA" w14:paraId="542EFF60" w14:textId="77777777" w:rsidTr="001C551A">
        <w:trPr>
          <w:trHeight w:val="2547"/>
        </w:trPr>
        <w:tc>
          <w:tcPr>
            <w:tcW w:w="556" w:type="dxa"/>
          </w:tcPr>
          <w:p w14:paraId="48875CC0"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2.</w:t>
            </w:r>
          </w:p>
        </w:tc>
        <w:tc>
          <w:tcPr>
            <w:tcW w:w="4826" w:type="dxa"/>
          </w:tcPr>
          <w:p w14:paraId="0BFE017A"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Lankytojo kėdė</w:t>
            </w:r>
          </w:p>
          <w:p w14:paraId="2A8B62FD"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Rėmas slidžių tipo, ovalaus profilio vamzdelio, chromuoto metalo, be ratukų.</w:t>
            </w:r>
          </w:p>
          <w:p w14:paraId="40614A3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Paminkštinta sėdynė ir atlošas.</w:t>
            </w:r>
          </w:p>
          <w:p w14:paraId="6F68222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Atlošo ir sėdimos dalys užapvalintos, aptrauktos dirbtine oda.</w:t>
            </w:r>
          </w:p>
          <w:p w14:paraId="08F3F32A" w14:textId="77777777" w:rsidR="0029326E" w:rsidRPr="003763BA" w:rsidRDefault="0029326E" w:rsidP="001C551A">
            <w:pPr>
              <w:rPr>
                <w:rFonts w:asciiTheme="majorBidi" w:eastAsia="Times New Roman" w:hAnsiTheme="majorBidi" w:cstheme="majorBidi"/>
                <w:iCs/>
                <w:sz w:val="24"/>
                <w:szCs w:val="24"/>
              </w:rPr>
            </w:pPr>
            <w:r w:rsidRPr="003763BA">
              <w:rPr>
                <w:rFonts w:asciiTheme="majorBidi" w:eastAsia="Times New Roman" w:hAnsiTheme="majorBidi" w:cstheme="majorBidi"/>
                <w:iCs/>
                <w:sz w:val="24"/>
                <w:szCs w:val="24"/>
              </w:rPr>
              <w:t xml:space="preserve">Atsparumas trinčiai ne mažesnis kaip </w:t>
            </w:r>
            <w:r w:rsidRPr="00E25654">
              <w:rPr>
                <w:rFonts w:asciiTheme="majorBidi" w:eastAsia="Times New Roman" w:hAnsiTheme="majorBidi" w:cstheme="majorBidi"/>
                <w:iCs/>
                <w:sz w:val="24"/>
                <w:szCs w:val="24"/>
              </w:rPr>
              <w:t xml:space="preserve">80.000 </w:t>
            </w:r>
            <w:proofErr w:type="spellStart"/>
            <w:r w:rsidRPr="003763BA">
              <w:rPr>
                <w:rFonts w:asciiTheme="majorBidi" w:eastAsia="Times New Roman" w:hAnsiTheme="majorBidi" w:cstheme="majorBidi"/>
                <w:iCs/>
                <w:sz w:val="24"/>
                <w:szCs w:val="24"/>
              </w:rPr>
              <w:t>Martindale</w:t>
            </w:r>
            <w:proofErr w:type="spellEnd"/>
            <w:r w:rsidRPr="003763BA">
              <w:rPr>
                <w:rFonts w:asciiTheme="majorBidi" w:eastAsia="Times New Roman" w:hAnsiTheme="majorBidi" w:cstheme="majorBidi"/>
                <w:iCs/>
                <w:sz w:val="24"/>
                <w:szCs w:val="24"/>
              </w:rPr>
              <w:t xml:space="preserve"> ciklų.</w:t>
            </w:r>
          </w:p>
          <w:p w14:paraId="11C44B6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Spalva derinama su pirkėju - pasirinkimas turi būti ne mažiau kaip iš 2 spalvų.</w:t>
            </w:r>
          </w:p>
          <w:p w14:paraId="328E852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Kedės turi susidėti viena ant kitos ne mažiau 4 vnt.</w:t>
            </w:r>
          </w:p>
          <w:p w14:paraId="2096892D"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Išlaikomas svoris - ne mažiau 110 kg.</w:t>
            </w:r>
          </w:p>
          <w:p w14:paraId="4A1947AF"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Garantija: ne mažiau </w:t>
            </w:r>
            <w:r>
              <w:rPr>
                <w:rFonts w:asciiTheme="majorBidi" w:hAnsiTheme="majorBidi" w:cstheme="majorBidi"/>
                <w:sz w:val="24"/>
                <w:szCs w:val="24"/>
              </w:rPr>
              <w:t>24</w:t>
            </w:r>
            <w:r w:rsidRPr="003763BA">
              <w:rPr>
                <w:rFonts w:asciiTheme="majorBidi" w:hAnsiTheme="majorBidi" w:cstheme="majorBidi"/>
                <w:sz w:val="24"/>
                <w:szCs w:val="24"/>
              </w:rPr>
              <w:t xml:space="preserve"> mėn. </w:t>
            </w:r>
          </w:p>
        </w:tc>
        <w:tc>
          <w:tcPr>
            <w:tcW w:w="1559" w:type="dxa"/>
          </w:tcPr>
          <w:p w14:paraId="46DFD13A" w14:textId="77777777" w:rsidR="0029326E" w:rsidRPr="003763BA" w:rsidRDefault="0029326E" w:rsidP="001C551A">
            <w:pPr>
              <w:rPr>
                <w:rFonts w:asciiTheme="majorBidi" w:hAnsiTheme="majorBidi" w:cstheme="majorBidi"/>
                <w:sz w:val="24"/>
                <w:szCs w:val="24"/>
              </w:rPr>
            </w:pPr>
          </w:p>
          <w:p w14:paraId="136A70F2"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hAnsiTheme="majorBidi" w:cstheme="majorBidi"/>
                <w:sz w:val="24"/>
                <w:szCs w:val="24"/>
              </w:rPr>
              <w:t>Sėdynės plotis – 470</w:t>
            </w:r>
            <w:r w:rsidRPr="003763BA">
              <w:rPr>
                <w:rFonts w:asciiTheme="majorBidi" w:eastAsia="Times New Roman" w:hAnsiTheme="majorBidi" w:cstheme="majorBidi"/>
                <w:sz w:val="24"/>
                <w:szCs w:val="24"/>
              </w:rPr>
              <w:t>±</w:t>
            </w:r>
            <w:r>
              <w:rPr>
                <w:rFonts w:asciiTheme="majorBidi" w:eastAsia="Times New Roman" w:hAnsiTheme="majorBidi" w:cstheme="majorBidi"/>
                <w:sz w:val="24"/>
                <w:szCs w:val="24"/>
              </w:rPr>
              <w:t>2</w:t>
            </w:r>
            <w:r w:rsidRPr="003763BA">
              <w:rPr>
                <w:rFonts w:asciiTheme="majorBidi" w:eastAsia="Times New Roman" w:hAnsiTheme="majorBidi" w:cstheme="majorBidi"/>
                <w:sz w:val="24"/>
                <w:szCs w:val="24"/>
              </w:rPr>
              <w:t>0 mm.</w:t>
            </w:r>
          </w:p>
          <w:p w14:paraId="757BA357"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- 410±</w:t>
            </w:r>
            <w:r>
              <w:rPr>
                <w:rFonts w:asciiTheme="majorBidi" w:hAnsiTheme="majorBidi" w:cstheme="majorBidi"/>
                <w:sz w:val="24"/>
                <w:szCs w:val="24"/>
              </w:rPr>
              <w:t>2</w:t>
            </w:r>
            <w:r w:rsidRPr="003763BA">
              <w:rPr>
                <w:rFonts w:asciiTheme="majorBidi" w:hAnsiTheme="majorBidi" w:cstheme="majorBidi"/>
                <w:sz w:val="24"/>
                <w:szCs w:val="24"/>
              </w:rPr>
              <w:t>0 mm.</w:t>
            </w:r>
          </w:p>
          <w:p w14:paraId="23363FF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nuo grindų </w:t>
            </w:r>
            <w:r w:rsidRPr="00E570AF">
              <w:rPr>
                <w:rFonts w:asciiTheme="majorBidi" w:hAnsiTheme="majorBidi" w:cstheme="majorBidi"/>
                <w:sz w:val="24"/>
                <w:szCs w:val="24"/>
              </w:rPr>
              <w:t xml:space="preserve">ne mažesnis nei </w:t>
            </w:r>
            <w:r w:rsidRPr="003763BA">
              <w:rPr>
                <w:rFonts w:asciiTheme="majorBidi" w:hAnsiTheme="majorBidi" w:cstheme="majorBidi"/>
                <w:sz w:val="24"/>
                <w:szCs w:val="24"/>
              </w:rPr>
              <w:t>830</w:t>
            </w:r>
            <w:r>
              <w:rPr>
                <w:rFonts w:asciiTheme="majorBidi" w:hAnsiTheme="majorBidi" w:cstheme="majorBidi"/>
                <w:sz w:val="24"/>
                <w:szCs w:val="24"/>
              </w:rPr>
              <w:t xml:space="preserve"> mm.</w:t>
            </w:r>
          </w:p>
        </w:tc>
        <w:tc>
          <w:tcPr>
            <w:tcW w:w="1559" w:type="dxa"/>
          </w:tcPr>
          <w:p w14:paraId="7341784A" w14:textId="77777777" w:rsidR="0029326E" w:rsidRPr="003763BA" w:rsidRDefault="0029326E" w:rsidP="001C551A">
            <w:pPr>
              <w:spacing w:before="100" w:beforeAutospacing="1" w:after="100" w:afterAutospacing="1"/>
              <w:jc w:val="center"/>
              <w:rPr>
                <w:rFonts w:asciiTheme="majorBidi" w:hAnsiTheme="majorBidi" w:cstheme="majorBidi"/>
                <w:sz w:val="24"/>
                <w:szCs w:val="24"/>
              </w:rPr>
            </w:pPr>
          </w:p>
          <w:p w14:paraId="31B0B59B" w14:textId="77777777" w:rsidR="0029326E" w:rsidRPr="003763BA" w:rsidRDefault="0029326E" w:rsidP="001C551A">
            <w:pPr>
              <w:spacing w:before="100" w:beforeAutospacing="1" w:after="100" w:afterAutospacing="1"/>
              <w:jc w:val="center"/>
              <w:rPr>
                <w:rFonts w:asciiTheme="majorBidi" w:hAnsiTheme="majorBidi" w:cstheme="majorBidi"/>
                <w:sz w:val="24"/>
                <w:szCs w:val="24"/>
              </w:rPr>
            </w:pPr>
            <w:r>
              <w:rPr>
                <w:rFonts w:asciiTheme="majorBidi" w:hAnsiTheme="majorBidi" w:cstheme="majorBidi"/>
                <w:sz w:val="24"/>
                <w:szCs w:val="24"/>
              </w:rPr>
              <w:t>1-1000</w:t>
            </w:r>
          </w:p>
        </w:tc>
        <w:tc>
          <w:tcPr>
            <w:tcW w:w="1418" w:type="dxa"/>
          </w:tcPr>
          <w:p w14:paraId="6333C590" w14:textId="77777777" w:rsidR="0029326E" w:rsidRPr="003763BA" w:rsidRDefault="0029326E" w:rsidP="001C551A">
            <w:pPr>
              <w:spacing w:before="100" w:beforeAutospacing="1" w:after="100" w:afterAutospacing="1"/>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06F1571" wp14:editId="209682FF">
                  <wp:extent cx="690329" cy="90487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619" cy="913120"/>
                          </a:xfrm>
                          <a:prstGeom prst="rect">
                            <a:avLst/>
                          </a:prstGeom>
                          <a:noFill/>
                        </pic:spPr>
                      </pic:pic>
                    </a:graphicData>
                  </a:graphic>
                </wp:inline>
              </w:drawing>
            </w:r>
            <w:r>
              <w:rPr>
                <w:rFonts w:asciiTheme="majorBidi" w:hAnsiTheme="majorBidi" w:cstheme="majorBidi"/>
                <w:noProof/>
                <w:sz w:val="24"/>
                <w:szCs w:val="24"/>
              </w:rPr>
              <w:drawing>
                <wp:inline distT="0" distB="0" distL="0" distR="0" wp14:anchorId="492C21A4" wp14:editId="3D13627A">
                  <wp:extent cx="800100" cy="10572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pic:spPr>
                      </pic:pic>
                    </a:graphicData>
                  </a:graphic>
                </wp:inline>
              </w:drawing>
            </w:r>
          </w:p>
        </w:tc>
      </w:tr>
      <w:tr w:rsidR="0029326E" w:rsidRPr="003763BA" w14:paraId="756120C9" w14:textId="77777777" w:rsidTr="001C551A">
        <w:trPr>
          <w:trHeight w:val="2782"/>
        </w:trPr>
        <w:tc>
          <w:tcPr>
            <w:tcW w:w="556" w:type="dxa"/>
          </w:tcPr>
          <w:p w14:paraId="2A07EC74"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3.</w:t>
            </w:r>
          </w:p>
        </w:tc>
        <w:tc>
          <w:tcPr>
            <w:tcW w:w="4826" w:type="dxa"/>
          </w:tcPr>
          <w:p w14:paraId="0D06EB2C"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Biuro kėdė</w:t>
            </w:r>
          </w:p>
          <w:p w14:paraId="5D789FF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Pagrindas: plastikinė ar chromuoto metalo kryžmė.</w:t>
            </w:r>
          </w:p>
          <w:p w14:paraId="779DD4A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Porankiai pagaminti iš chromuoto metalo ar plastiko, pralaidžiu orui.</w:t>
            </w:r>
          </w:p>
          <w:p w14:paraId="7CF398D3"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Sėdima kėdės dalis aptraukta membraniniu tinkleliu.</w:t>
            </w:r>
          </w:p>
          <w:p w14:paraId="283AE39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Tinklinis nugaros atlošas.</w:t>
            </w:r>
          </w:p>
          <w:p w14:paraId="763A0B5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Atrama galvai.</w:t>
            </w:r>
          </w:p>
          <w:p w14:paraId="2BD11F1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Mechanizmas leidžiantis siūbuotis arba užfiksuoti kėdę darbo padėtyje.</w:t>
            </w:r>
          </w:p>
          <w:p w14:paraId="10A3323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Reguliuojamas kėdės aukštis.</w:t>
            </w:r>
          </w:p>
          <w:p w14:paraId="5FCB296C"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hAnsiTheme="majorBidi" w:cstheme="majorBidi"/>
                <w:sz w:val="24"/>
                <w:szCs w:val="24"/>
              </w:rPr>
              <w:t xml:space="preserve">Kėdės ratukai </w:t>
            </w:r>
            <w:r w:rsidRPr="003763BA">
              <w:rPr>
                <w:rFonts w:asciiTheme="majorBidi" w:eastAsia="Times New Roman" w:hAnsiTheme="majorBidi" w:cstheme="majorBidi"/>
                <w:sz w:val="24"/>
                <w:szCs w:val="24"/>
              </w:rPr>
              <w:t>skirti kietam arba minkštam paviršiui.</w:t>
            </w:r>
          </w:p>
          <w:p w14:paraId="1000F738"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t>Išlaikomas svoris – ne mažiau 120 kg.</w:t>
            </w:r>
          </w:p>
          <w:p w14:paraId="1018D0CD" w14:textId="77777777" w:rsidR="0029326E" w:rsidRPr="003763BA" w:rsidRDefault="0029326E" w:rsidP="001C551A">
            <w:pPr>
              <w:rPr>
                <w:rFonts w:asciiTheme="majorBidi" w:eastAsia="Times New Roman" w:hAnsiTheme="majorBidi" w:cstheme="majorBidi"/>
                <w:iCs/>
                <w:sz w:val="24"/>
                <w:szCs w:val="24"/>
              </w:rPr>
            </w:pPr>
            <w:r w:rsidRPr="003763BA">
              <w:rPr>
                <w:rFonts w:asciiTheme="majorBidi" w:eastAsia="Times New Roman" w:hAnsiTheme="majorBidi" w:cstheme="majorBidi"/>
                <w:iCs/>
                <w:sz w:val="24"/>
                <w:szCs w:val="24"/>
              </w:rPr>
              <w:t>Spalva derinama su pirkėju</w:t>
            </w:r>
            <w:r w:rsidRPr="003763BA">
              <w:rPr>
                <w:rFonts w:asciiTheme="majorBidi" w:hAnsiTheme="majorBidi" w:cstheme="majorBidi"/>
                <w:sz w:val="24"/>
                <w:szCs w:val="24"/>
              </w:rPr>
              <w:t xml:space="preserve"> </w:t>
            </w:r>
            <w:r w:rsidRPr="003763BA">
              <w:rPr>
                <w:rFonts w:asciiTheme="majorBidi" w:eastAsia="Times New Roman" w:hAnsiTheme="majorBidi" w:cstheme="majorBidi"/>
                <w:iCs/>
                <w:sz w:val="24"/>
                <w:szCs w:val="24"/>
              </w:rPr>
              <w:t>- pasirinkimas turi būti ne mažiau kaip iš 2 spalvų.</w:t>
            </w:r>
          </w:p>
          <w:p w14:paraId="230EF774" w14:textId="77777777" w:rsidR="0029326E" w:rsidRPr="003763BA" w:rsidRDefault="0029326E" w:rsidP="001C551A">
            <w:pPr>
              <w:rPr>
                <w:rFonts w:asciiTheme="majorBidi" w:eastAsia="Times New Roman" w:hAnsiTheme="majorBidi" w:cstheme="majorBidi"/>
                <w:sz w:val="24"/>
                <w:szCs w:val="24"/>
              </w:rPr>
            </w:pPr>
            <w:r w:rsidRPr="003763BA">
              <w:rPr>
                <w:rFonts w:asciiTheme="majorBidi" w:eastAsia="Times New Roman" w:hAnsiTheme="majorBidi" w:cstheme="majorBidi"/>
                <w:sz w:val="24"/>
                <w:szCs w:val="24"/>
              </w:rPr>
              <w:lastRenderedPageBreak/>
              <w:t>Garantija: ne mažiau 24 mėn.</w:t>
            </w:r>
          </w:p>
        </w:tc>
        <w:tc>
          <w:tcPr>
            <w:tcW w:w="1559" w:type="dxa"/>
          </w:tcPr>
          <w:p w14:paraId="1037F2B6"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lastRenderedPageBreak/>
              <w:t>Sėdynės plotis: 620±10</w:t>
            </w:r>
          </w:p>
          <w:p w14:paraId="4D66F43A"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620±10</w:t>
            </w:r>
          </w:p>
          <w:p w14:paraId="01B4332F"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nuo grindų </w:t>
            </w:r>
            <w:r w:rsidRPr="00E570AF">
              <w:rPr>
                <w:rFonts w:asciiTheme="majorBidi" w:hAnsiTheme="majorBidi" w:cstheme="majorBidi"/>
                <w:sz w:val="24"/>
                <w:szCs w:val="24"/>
              </w:rPr>
              <w:t xml:space="preserve">ne mažesnis nei </w:t>
            </w:r>
            <w:r w:rsidRPr="003763BA">
              <w:rPr>
                <w:rFonts w:asciiTheme="majorBidi" w:hAnsiTheme="majorBidi" w:cstheme="majorBidi"/>
                <w:sz w:val="24"/>
                <w:szCs w:val="24"/>
              </w:rPr>
              <w:t>12</w:t>
            </w:r>
            <w:r>
              <w:rPr>
                <w:rFonts w:asciiTheme="majorBidi" w:hAnsiTheme="majorBidi" w:cstheme="majorBidi"/>
                <w:sz w:val="24"/>
                <w:szCs w:val="24"/>
              </w:rPr>
              <w:t>50 m</w:t>
            </w:r>
            <w:r w:rsidRPr="003763BA">
              <w:rPr>
                <w:rFonts w:asciiTheme="majorBidi" w:hAnsiTheme="majorBidi" w:cstheme="majorBidi"/>
                <w:sz w:val="24"/>
                <w:szCs w:val="24"/>
              </w:rPr>
              <w:t>m.</w:t>
            </w:r>
          </w:p>
        </w:tc>
        <w:tc>
          <w:tcPr>
            <w:tcW w:w="1559" w:type="dxa"/>
          </w:tcPr>
          <w:p w14:paraId="791C4AF1"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1-700</w:t>
            </w:r>
          </w:p>
        </w:tc>
        <w:tc>
          <w:tcPr>
            <w:tcW w:w="1418" w:type="dxa"/>
          </w:tcPr>
          <w:p w14:paraId="4D73FA96"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BB5AA41" wp14:editId="73514179">
                  <wp:extent cx="871855" cy="1085215"/>
                  <wp:effectExtent l="0" t="0" r="4445"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1085215"/>
                          </a:xfrm>
                          <a:prstGeom prst="rect">
                            <a:avLst/>
                          </a:prstGeom>
                          <a:noFill/>
                        </pic:spPr>
                      </pic:pic>
                    </a:graphicData>
                  </a:graphic>
                </wp:inline>
              </w:drawing>
            </w:r>
          </w:p>
        </w:tc>
      </w:tr>
      <w:tr w:rsidR="0029326E" w:rsidRPr="003763BA" w14:paraId="5BBA9197" w14:textId="77777777" w:rsidTr="001C551A">
        <w:trPr>
          <w:trHeight w:val="2782"/>
        </w:trPr>
        <w:tc>
          <w:tcPr>
            <w:tcW w:w="556" w:type="dxa"/>
          </w:tcPr>
          <w:p w14:paraId="2A33A61F"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4.</w:t>
            </w:r>
          </w:p>
        </w:tc>
        <w:tc>
          <w:tcPr>
            <w:tcW w:w="4826" w:type="dxa"/>
          </w:tcPr>
          <w:p w14:paraId="1A78CAB5"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Biuro kėdė skirta pamaininiam darbui (ergonominė)</w:t>
            </w:r>
          </w:p>
          <w:p w14:paraId="27053442"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Nailono kryžmės pagrindas su ne mažesniais nei 55 mm ratukais.</w:t>
            </w:r>
          </w:p>
          <w:p w14:paraId="0DB28BCA"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Aukštos kokybės audiniu aptraukta patogi sėdynė, kurios užpildas pagamintas iš ilgaamžio poliuretano.</w:t>
            </w:r>
          </w:p>
          <w:p w14:paraId="15A9869F"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Atlošas tinklinis su reguliuojama galvos atrama.</w:t>
            </w:r>
          </w:p>
          <w:p w14:paraId="239E4B1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Atlošo fiksavimo galimybė ne mažiau nei 4-iose padėtyse.</w:t>
            </w:r>
          </w:p>
          <w:p w14:paraId="0AB49113"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Porankiai reguliuojamo aukščio minkšto poliuretano</w:t>
            </w:r>
            <w:r>
              <w:rPr>
                <w:rFonts w:asciiTheme="majorBidi" w:hAnsiTheme="majorBidi" w:cstheme="majorBidi"/>
                <w:sz w:val="24"/>
                <w:szCs w:val="24"/>
              </w:rPr>
              <w:t xml:space="preserve"> arba lygiavertės medžiagos</w:t>
            </w:r>
            <w:r w:rsidRPr="003763BA">
              <w:rPr>
                <w:rFonts w:asciiTheme="majorBidi" w:hAnsiTheme="majorBidi" w:cstheme="majorBidi"/>
                <w:sz w:val="24"/>
                <w:szCs w:val="24"/>
              </w:rPr>
              <w:t>.</w:t>
            </w:r>
          </w:p>
          <w:p w14:paraId="4C2E2AD7"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Reguliuojamas kėdės aukštis.</w:t>
            </w:r>
          </w:p>
          <w:p w14:paraId="222E6900"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Pagal kūno svorį reguliuojamas </w:t>
            </w:r>
            <w:proofErr w:type="spellStart"/>
            <w:r w:rsidRPr="003763BA">
              <w:rPr>
                <w:rFonts w:asciiTheme="majorBidi" w:hAnsiTheme="majorBidi" w:cstheme="majorBidi"/>
                <w:sz w:val="24"/>
                <w:szCs w:val="24"/>
              </w:rPr>
              <w:t>supimosi</w:t>
            </w:r>
            <w:proofErr w:type="spellEnd"/>
            <w:r w:rsidRPr="003763BA">
              <w:rPr>
                <w:rFonts w:asciiTheme="majorBidi" w:hAnsiTheme="majorBidi" w:cstheme="majorBidi"/>
                <w:sz w:val="24"/>
                <w:szCs w:val="24"/>
              </w:rPr>
              <w:t xml:space="preserve"> mechanizmas.</w:t>
            </w:r>
          </w:p>
          <w:p w14:paraId="697EF83E" w14:textId="77777777" w:rsidR="0029326E" w:rsidRPr="003763BA" w:rsidRDefault="0029326E" w:rsidP="001C551A">
            <w:pPr>
              <w:rPr>
                <w:rFonts w:asciiTheme="majorBidi" w:hAnsiTheme="majorBidi" w:cstheme="majorBidi"/>
                <w:sz w:val="24"/>
                <w:szCs w:val="24"/>
              </w:rPr>
            </w:pPr>
            <w:proofErr w:type="spellStart"/>
            <w:r w:rsidRPr="003763BA">
              <w:rPr>
                <w:rFonts w:asciiTheme="majorBidi" w:hAnsiTheme="majorBidi" w:cstheme="majorBidi"/>
                <w:sz w:val="24"/>
                <w:szCs w:val="24"/>
              </w:rPr>
              <w:t>Anti-Shock</w:t>
            </w:r>
            <w:proofErr w:type="spellEnd"/>
            <w:r w:rsidRPr="003763BA">
              <w:rPr>
                <w:rFonts w:asciiTheme="majorBidi" w:hAnsiTheme="majorBidi" w:cstheme="majorBidi"/>
                <w:sz w:val="24"/>
                <w:szCs w:val="24"/>
              </w:rPr>
              <w:t xml:space="preserve"> funkcija.</w:t>
            </w:r>
          </w:p>
          <w:p w14:paraId="47065B2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Reguliuojamas sėdynės gylis.</w:t>
            </w:r>
          </w:p>
          <w:p w14:paraId="59E3F84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Reguliuojama juosmens atrama.</w:t>
            </w:r>
          </w:p>
          <w:p w14:paraId="19B99BF5" w14:textId="77777777" w:rsidR="0029326E" w:rsidRPr="00F73274" w:rsidRDefault="0029326E" w:rsidP="001C551A">
            <w:pPr>
              <w:rPr>
                <w:rFonts w:asciiTheme="majorBidi" w:hAnsiTheme="majorBidi" w:cstheme="majorBidi"/>
                <w:color w:val="FF0000"/>
                <w:sz w:val="24"/>
                <w:szCs w:val="24"/>
              </w:rPr>
            </w:pPr>
            <w:r w:rsidRPr="00E25654">
              <w:rPr>
                <w:rFonts w:asciiTheme="majorBidi" w:eastAsia="Times New Roman" w:hAnsiTheme="majorBidi" w:cstheme="majorBidi"/>
                <w:iCs/>
                <w:sz w:val="24"/>
                <w:szCs w:val="24"/>
              </w:rPr>
              <w:t xml:space="preserve">Atsparumas trinčiai ne mažesnis kaip </w:t>
            </w:r>
            <w:r>
              <w:rPr>
                <w:rFonts w:asciiTheme="majorBidi" w:eastAsia="Times New Roman" w:hAnsiTheme="majorBidi" w:cstheme="majorBidi"/>
                <w:iCs/>
                <w:sz w:val="24"/>
                <w:szCs w:val="24"/>
              </w:rPr>
              <w:t>8</w:t>
            </w:r>
            <w:r w:rsidRPr="00E25654">
              <w:rPr>
                <w:rFonts w:asciiTheme="majorBidi" w:eastAsia="Times New Roman" w:hAnsiTheme="majorBidi" w:cstheme="majorBidi"/>
                <w:iCs/>
                <w:sz w:val="24"/>
                <w:szCs w:val="24"/>
              </w:rPr>
              <w:t xml:space="preserve">0.000 </w:t>
            </w:r>
            <w:proofErr w:type="spellStart"/>
            <w:r w:rsidRPr="00E25654">
              <w:rPr>
                <w:rFonts w:asciiTheme="majorBidi" w:eastAsia="Times New Roman" w:hAnsiTheme="majorBidi" w:cstheme="majorBidi"/>
                <w:iCs/>
                <w:sz w:val="24"/>
                <w:szCs w:val="24"/>
              </w:rPr>
              <w:t>Martindale</w:t>
            </w:r>
            <w:proofErr w:type="spellEnd"/>
            <w:r w:rsidRPr="00E25654">
              <w:rPr>
                <w:rFonts w:asciiTheme="majorBidi" w:eastAsia="Times New Roman" w:hAnsiTheme="majorBidi" w:cstheme="majorBidi"/>
                <w:iCs/>
                <w:sz w:val="24"/>
                <w:szCs w:val="24"/>
              </w:rPr>
              <w:t xml:space="preserve"> ciklų.</w:t>
            </w:r>
          </w:p>
          <w:p w14:paraId="00A0D4C2"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Išlaikomas svoris – ne mažiau 150 kg.</w:t>
            </w:r>
          </w:p>
          <w:p w14:paraId="350EC64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24 mėn.</w:t>
            </w:r>
          </w:p>
        </w:tc>
        <w:tc>
          <w:tcPr>
            <w:tcW w:w="1559" w:type="dxa"/>
          </w:tcPr>
          <w:p w14:paraId="12D98DA7"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plotis: 700±10</w:t>
            </w:r>
          </w:p>
          <w:p w14:paraId="3F1C0850"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700±10</w:t>
            </w:r>
          </w:p>
          <w:p w14:paraId="3177AF9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nuo grindų </w:t>
            </w:r>
            <w:r w:rsidRPr="00E570AF">
              <w:rPr>
                <w:rFonts w:asciiTheme="majorBidi" w:hAnsiTheme="majorBidi" w:cstheme="majorBidi"/>
                <w:sz w:val="24"/>
                <w:szCs w:val="24"/>
              </w:rPr>
              <w:t xml:space="preserve">ne mažesnis nei </w:t>
            </w:r>
            <w:r w:rsidRPr="003763BA">
              <w:rPr>
                <w:rFonts w:asciiTheme="majorBidi" w:hAnsiTheme="majorBidi" w:cstheme="majorBidi"/>
                <w:sz w:val="24"/>
                <w:szCs w:val="24"/>
              </w:rPr>
              <w:t>13</w:t>
            </w:r>
            <w:r>
              <w:rPr>
                <w:rFonts w:asciiTheme="majorBidi" w:hAnsiTheme="majorBidi" w:cstheme="majorBidi"/>
                <w:sz w:val="24"/>
                <w:szCs w:val="24"/>
              </w:rPr>
              <w:t>2</w:t>
            </w:r>
            <w:r w:rsidRPr="003763BA">
              <w:rPr>
                <w:rFonts w:asciiTheme="majorBidi" w:hAnsiTheme="majorBidi" w:cstheme="majorBidi"/>
                <w:sz w:val="24"/>
                <w:szCs w:val="24"/>
              </w:rPr>
              <w:t>0 mm.</w:t>
            </w:r>
          </w:p>
        </w:tc>
        <w:tc>
          <w:tcPr>
            <w:tcW w:w="1559" w:type="dxa"/>
          </w:tcPr>
          <w:p w14:paraId="5797A013"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1-250</w:t>
            </w:r>
          </w:p>
        </w:tc>
        <w:tc>
          <w:tcPr>
            <w:tcW w:w="1418" w:type="dxa"/>
          </w:tcPr>
          <w:p w14:paraId="6EE4D489"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F49B233" wp14:editId="19461018">
                  <wp:extent cx="786765" cy="118300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3005"/>
                          </a:xfrm>
                          <a:prstGeom prst="rect">
                            <a:avLst/>
                          </a:prstGeom>
                          <a:noFill/>
                        </pic:spPr>
                      </pic:pic>
                    </a:graphicData>
                  </a:graphic>
                </wp:inline>
              </w:drawing>
            </w:r>
            <w:r>
              <w:rPr>
                <w:rFonts w:asciiTheme="majorBidi" w:hAnsiTheme="majorBidi" w:cstheme="majorBidi"/>
                <w:noProof/>
                <w:sz w:val="24"/>
                <w:szCs w:val="24"/>
              </w:rPr>
              <w:drawing>
                <wp:inline distT="0" distB="0" distL="0" distR="0" wp14:anchorId="2FE419B9" wp14:editId="5CBBA01A">
                  <wp:extent cx="678243" cy="971550"/>
                  <wp:effectExtent l="0" t="0" r="762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4373" cy="980330"/>
                          </a:xfrm>
                          <a:prstGeom prst="rect">
                            <a:avLst/>
                          </a:prstGeom>
                          <a:noFill/>
                        </pic:spPr>
                      </pic:pic>
                    </a:graphicData>
                  </a:graphic>
                </wp:inline>
              </w:drawing>
            </w:r>
            <w:r>
              <w:rPr>
                <w:rFonts w:asciiTheme="majorBidi" w:hAnsiTheme="majorBidi" w:cstheme="majorBidi"/>
                <w:noProof/>
                <w:sz w:val="24"/>
                <w:szCs w:val="24"/>
              </w:rPr>
              <w:drawing>
                <wp:inline distT="0" distB="0" distL="0" distR="0" wp14:anchorId="24F9F3BE" wp14:editId="240881E3">
                  <wp:extent cx="743585" cy="1103630"/>
                  <wp:effectExtent l="0" t="0" r="0" b="127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3585" cy="1103630"/>
                          </a:xfrm>
                          <a:prstGeom prst="rect">
                            <a:avLst/>
                          </a:prstGeom>
                          <a:noFill/>
                        </pic:spPr>
                      </pic:pic>
                    </a:graphicData>
                  </a:graphic>
                </wp:inline>
              </w:drawing>
            </w:r>
          </w:p>
        </w:tc>
      </w:tr>
      <w:tr w:rsidR="0029326E" w:rsidRPr="003763BA" w14:paraId="17B24B7B" w14:textId="77777777" w:rsidTr="001C551A">
        <w:trPr>
          <w:trHeight w:val="2782"/>
        </w:trPr>
        <w:tc>
          <w:tcPr>
            <w:tcW w:w="556" w:type="dxa"/>
          </w:tcPr>
          <w:p w14:paraId="1F703795"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5.</w:t>
            </w:r>
          </w:p>
        </w:tc>
        <w:tc>
          <w:tcPr>
            <w:tcW w:w="4826" w:type="dxa"/>
          </w:tcPr>
          <w:p w14:paraId="2F110DEC"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Elektra reguliuojamo aukščio stalas</w:t>
            </w:r>
          </w:p>
          <w:p w14:paraId="3C4FD27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Stačiakampio formos stalviršis.</w:t>
            </w:r>
          </w:p>
          <w:p w14:paraId="5D497D10"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T formos metalinės kojos iš dviejų segmentų su elektriniu aukščio reguliavimu diapazone 500 mm (± 15 mm)</w:t>
            </w:r>
          </w:p>
          <w:p w14:paraId="674FAF3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Aukštis reguliuojamas nuo 700 mm iki 1200 mm (± 15 mm).</w:t>
            </w:r>
          </w:p>
          <w:p w14:paraId="7702D4F5" w14:textId="77777777" w:rsidR="0029326E" w:rsidRPr="001E1834" w:rsidRDefault="0029326E" w:rsidP="001C551A">
            <w:pPr>
              <w:rPr>
                <w:rFonts w:asciiTheme="majorBidi" w:hAnsiTheme="majorBidi" w:cstheme="majorBidi"/>
                <w:color w:val="FF0000"/>
                <w:sz w:val="24"/>
                <w:szCs w:val="24"/>
              </w:rPr>
            </w:pPr>
            <w:r w:rsidRPr="003763BA">
              <w:rPr>
                <w:rFonts w:asciiTheme="majorBidi" w:hAnsiTheme="majorBidi" w:cstheme="majorBidi"/>
                <w:sz w:val="24"/>
                <w:szCs w:val="24"/>
              </w:rPr>
              <w:t>Funkcija, apsauganti stalą nuo susidūrimo su kliūtimis ir pažeidimų</w:t>
            </w:r>
            <w:r>
              <w:rPr>
                <w:rFonts w:asciiTheme="majorBidi" w:hAnsiTheme="majorBidi" w:cstheme="majorBidi"/>
                <w:sz w:val="24"/>
                <w:szCs w:val="24"/>
              </w:rPr>
              <w:t xml:space="preserve">, </w:t>
            </w:r>
            <w:r w:rsidRPr="00E25654">
              <w:rPr>
                <w:rFonts w:asciiTheme="majorBidi" w:hAnsiTheme="majorBidi" w:cstheme="majorBidi"/>
                <w:sz w:val="24"/>
                <w:szCs w:val="24"/>
              </w:rPr>
              <w:t>apsauga nuo perkaitimo.</w:t>
            </w:r>
          </w:p>
          <w:p w14:paraId="42B0A960" w14:textId="77777777" w:rsidR="0029326E" w:rsidRPr="00E25654" w:rsidRDefault="0029326E" w:rsidP="001C551A">
            <w:pPr>
              <w:rPr>
                <w:rFonts w:asciiTheme="majorBidi" w:hAnsiTheme="majorBidi" w:cstheme="majorBidi"/>
                <w:sz w:val="24"/>
                <w:szCs w:val="24"/>
              </w:rPr>
            </w:pPr>
            <w:r w:rsidRPr="00E25654">
              <w:rPr>
                <w:rFonts w:asciiTheme="majorBidi" w:hAnsiTheme="majorBidi" w:cstheme="majorBidi"/>
                <w:sz w:val="24"/>
                <w:szCs w:val="24"/>
              </w:rPr>
              <w:t>Stalviršio apkrova ne mažesnei nei 70 kg .</w:t>
            </w:r>
          </w:p>
          <w:p w14:paraId="0E5E90C9"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lastRenderedPageBreak/>
              <w:t xml:space="preserve">Stalviršis pagamintas </w:t>
            </w:r>
            <w:r w:rsidRPr="00A106A2">
              <w:rPr>
                <w:rFonts w:asciiTheme="majorBidi" w:hAnsiTheme="majorBidi" w:cstheme="majorBidi"/>
                <w:sz w:val="24"/>
                <w:szCs w:val="24"/>
              </w:rPr>
              <w:t xml:space="preserve">iš ne mažiau nei 20 mm medienos drožlių </w:t>
            </w:r>
            <w:r w:rsidRPr="003763BA">
              <w:rPr>
                <w:rFonts w:asciiTheme="majorBidi" w:hAnsiTheme="majorBidi" w:cstheme="majorBidi"/>
                <w:sz w:val="24"/>
                <w:szCs w:val="24"/>
              </w:rPr>
              <w:t>plokštės (MFC)</w:t>
            </w:r>
            <w:r>
              <w:rPr>
                <w:rFonts w:asciiTheme="majorBidi" w:hAnsiTheme="majorBidi" w:cstheme="majorBidi"/>
                <w:sz w:val="24"/>
                <w:szCs w:val="24"/>
              </w:rPr>
              <w:t>.</w:t>
            </w:r>
            <w:r w:rsidRPr="003763BA">
              <w:rPr>
                <w:rFonts w:asciiTheme="majorBidi" w:hAnsiTheme="majorBidi" w:cstheme="majorBidi"/>
                <w:sz w:val="24"/>
                <w:szCs w:val="24"/>
              </w:rPr>
              <w:t xml:space="preserve"> </w:t>
            </w:r>
            <w:r>
              <w:rPr>
                <w:rFonts w:asciiTheme="majorBidi" w:hAnsiTheme="majorBidi" w:cstheme="majorBidi"/>
                <w:sz w:val="24"/>
                <w:szCs w:val="24"/>
              </w:rPr>
              <w:t xml:space="preserve">Stalviršio kraštai </w:t>
            </w:r>
            <w:r w:rsidRPr="003763BA">
              <w:rPr>
                <w:rFonts w:asciiTheme="majorBidi" w:hAnsiTheme="majorBidi" w:cstheme="majorBidi"/>
                <w:sz w:val="24"/>
                <w:szCs w:val="24"/>
              </w:rPr>
              <w:t>su PVC juostele.</w:t>
            </w:r>
          </w:p>
          <w:p w14:paraId="5CE5186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Anga laidų pravedimui stalviršyje.</w:t>
            </w:r>
          </w:p>
          <w:p w14:paraId="5BE5254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Spalva derinama su pirkėju - pasirinkimas turi būti ne mažiau kaip iš 2 spalvų.</w:t>
            </w:r>
          </w:p>
          <w:p w14:paraId="00D38E5A"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24 mėn.</w:t>
            </w:r>
          </w:p>
        </w:tc>
        <w:tc>
          <w:tcPr>
            <w:tcW w:w="1559" w:type="dxa"/>
          </w:tcPr>
          <w:p w14:paraId="4F08D4B5"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lastRenderedPageBreak/>
              <w:t>Stalviršio dydis 1200 x 700 mm (± 15 mm)</w:t>
            </w:r>
          </w:p>
          <w:p w14:paraId="20D4FE92"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Reguliuojamas aukštis nuo 700 mm iki 1200 mm (± 15 mm).</w:t>
            </w:r>
          </w:p>
        </w:tc>
        <w:tc>
          <w:tcPr>
            <w:tcW w:w="1559" w:type="dxa"/>
          </w:tcPr>
          <w:p w14:paraId="2636EBAD"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1-150</w:t>
            </w:r>
          </w:p>
        </w:tc>
        <w:tc>
          <w:tcPr>
            <w:tcW w:w="1418" w:type="dxa"/>
          </w:tcPr>
          <w:p w14:paraId="23FC0E03"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56BAE57" wp14:editId="3F0C2762">
                  <wp:extent cx="842906" cy="50482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6033" cy="512687"/>
                          </a:xfrm>
                          <a:prstGeom prst="rect">
                            <a:avLst/>
                          </a:prstGeom>
                          <a:noFill/>
                        </pic:spPr>
                      </pic:pic>
                    </a:graphicData>
                  </a:graphic>
                </wp:inline>
              </w:drawing>
            </w:r>
            <w:r>
              <w:rPr>
                <w:rFonts w:asciiTheme="majorBidi" w:hAnsiTheme="majorBidi" w:cstheme="majorBidi"/>
                <w:noProof/>
                <w:sz w:val="24"/>
                <w:szCs w:val="24"/>
              </w:rPr>
              <w:drawing>
                <wp:inline distT="0" distB="0" distL="0" distR="0" wp14:anchorId="504FA41B" wp14:editId="1A5780EB">
                  <wp:extent cx="817245" cy="817245"/>
                  <wp:effectExtent l="0" t="0" r="1905" b="190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tc>
      </w:tr>
      <w:tr w:rsidR="0029326E" w:rsidRPr="003763BA" w14:paraId="070B643C" w14:textId="77777777" w:rsidTr="001C551A">
        <w:trPr>
          <w:trHeight w:val="2782"/>
        </w:trPr>
        <w:tc>
          <w:tcPr>
            <w:tcW w:w="556" w:type="dxa"/>
          </w:tcPr>
          <w:p w14:paraId="2E065E9D"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6.</w:t>
            </w:r>
          </w:p>
        </w:tc>
        <w:tc>
          <w:tcPr>
            <w:tcW w:w="4826" w:type="dxa"/>
          </w:tcPr>
          <w:p w14:paraId="456877F7"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Balansinė kėdė darbui prie reguliuojamo</w:t>
            </w:r>
            <w:r>
              <w:rPr>
                <w:rFonts w:asciiTheme="majorBidi" w:hAnsiTheme="majorBidi" w:cstheme="majorBidi"/>
                <w:b/>
                <w:bCs/>
                <w:sz w:val="24"/>
                <w:szCs w:val="24"/>
                <w:u w:val="single"/>
              </w:rPr>
              <w:t xml:space="preserve"> aukščio </w:t>
            </w:r>
            <w:r w:rsidRPr="003763BA">
              <w:rPr>
                <w:rFonts w:asciiTheme="majorBidi" w:hAnsiTheme="majorBidi" w:cstheme="majorBidi"/>
                <w:b/>
                <w:bCs/>
                <w:sz w:val="24"/>
                <w:szCs w:val="24"/>
                <w:u w:val="single"/>
              </w:rPr>
              <w:t>stalo</w:t>
            </w:r>
          </w:p>
          <w:p w14:paraId="53CF0AC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Aukštos kokybės orui laidus sėdynės gobeleno apmušalas.</w:t>
            </w:r>
          </w:p>
          <w:p w14:paraId="48DD8282" w14:textId="77777777" w:rsidR="0029326E" w:rsidRPr="003763BA" w:rsidRDefault="0029326E" w:rsidP="001C551A">
            <w:pPr>
              <w:rPr>
                <w:rFonts w:asciiTheme="majorBidi" w:hAnsiTheme="majorBidi" w:cstheme="majorBidi"/>
                <w:sz w:val="24"/>
                <w:szCs w:val="24"/>
              </w:rPr>
            </w:pPr>
            <w:r>
              <w:rPr>
                <w:rFonts w:asciiTheme="majorBidi" w:hAnsiTheme="majorBidi" w:cstheme="majorBidi"/>
                <w:sz w:val="24"/>
                <w:szCs w:val="24"/>
              </w:rPr>
              <w:t>A</w:t>
            </w:r>
            <w:r w:rsidRPr="003763BA">
              <w:rPr>
                <w:rFonts w:asciiTheme="majorBidi" w:hAnsiTheme="majorBidi" w:cstheme="majorBidi"/>
                <w:sz w:val="24"/>
                <w:szCs w:val="24"/>
              </w:rPr>
              <w:t>ukštis reguliuojasi 5</w:t>
            </w:r>
            <w:r>
              <w:rPr>
                <w:rFonts w:asciiTheme="majorBidi" w:hAnsiTheme="majorBidi" w:cstheme="majorBidi"/>
                <w:sz w:val="24"/>
                <w:szCs w:val="24"/>
              </w:rPr>
              <w:t>5</w:t>
            </w:r>
            <w:r w:rsidRPr="003763BA">
              <w:rPr>
                <w:rFonts w:asciiTheme="majorBidi" w:hAnsiTheme="majorBidi" w:cstheme="majorBidi"/>
                <w:sz w:val="24"/>
                <w:szCs w:val="24"/>
              </w:rPr>
              <w:t>0-7</w:t>
            </w:r>
            <w:r>
              <w:rPr>
                <w:rFonts w:asciiTheme="majorBidi" w:hAnsiTheme="majorBidi" w:cstheme="majorBidi"/>
                <w:sz w:val="24"/>
                <w:szCs w:val="24"/>
              </w:rPr>
              <w:t>5</w:t>
            </w:r>
            <w:r w:rsidRPr="003763BA">
              <w:rPr>
                <w:rFonts w:asciiTheme="majorBidi" w:hAnsiTheme="majorBidi" w:cstheme="majorBidi"/>
                <w:sz w:val="24"/>
                <w:szCs w:val="24"/>
              </w:rPr>
              <w:t xml:space="preserve">0 mm (± </w:t>
            </w:r>
            <w:r>
              <w:rPr>
                <w:rFonts w:asciiTheme="majorBidi" w:hAnsiTheme="majorBidi" w:cstheme="majorBidi"/>
                <w:sz w:val="24"/>
                <w:szCs w:val="24"/>
              </w:rPr>
              <w:t>50</w:t>
            </w:r>
            <w:r w:rsidRPr="003763BA">
              <w:rPr>
                <w:rFonts w:asciiTheme="majorBidi" w:hAnsiTheme="majorBidi" w:cstheme="majorBidi"/>
                <w:sz w:val="24"/>
                <w:szCs w:val="24"/>
              </w:rPr>
              <w:t xml:space="preserve"> mm) diapazonu.</w:t>
            </w:r>
          </w:p>
          <w:p w14:paraId="74E4859F"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Balansavimas - pakreipimas norima kryptimi.</w:t>
            </w:r>
            <w:r>
              <w:rPr>
                <w:rFonts w:asciiTheme="majorBidi" w:hAnsiTheme="majorBidi" w:cstheme="majorBidi"/>
                <w:sz w:val="24"/>
                <w:szCs w:val="24"/>
              </w:rPr>
              <w:t xml:space="preserve"> G</w:t>
            </w:r>
            <w:r w:rsidRPr="00E570AF">
              <w:rPr>
                <w:rFonts w:asciiTheme="majorBidi" w:hAnsiTheme="majorBidi" w:cstheme="majorBidi"/>
                <w:sz w:val="24"/>
                <w:szCs w:val="24"/>
              </w:rPr>
              <w:t>rįž</w:t>
            </w:r>
            <w:r>
              <w:rPr>
                <w:rFonts w:asciiTheme="majorBidi" w:hAnsiTheme="majorBidi" w:cstheme="majorBidi"/>
                <w:sz w:val="24"/>
                <w:szCs w:val="24"/>
              </w:rPr>
              <w:t>imas</w:t>
            </w:r>
            <w:r w:rsidRPr="00E570AF">
              <w:rPr>
                <w:rFonts w:asciiTheme="majorBidi" w:hAnsiTheme="majorBidi" w:cstheme="majorBidi"/>
                <w:sz w:val="24"/>
                <w:szCs w:val="24"/>
              </w:rPr>
              <w:t xml:space="preserve"> į savo pradinę padėtį ją pasukus bet kuria kryptimi.</w:t>
            </w:r>
          </w:p>
          <w:p w14:paraId="7DE7212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Pagrindas neslystantis</w:t>
            </w:r>
            <w:r>
              <w:rPr>
                <w:rFonts w:asciiTheme="majorBidi" w:hAnsiTheme="majorBidi" w:cstheme="majorBidi"/>
                <w:sz w:val="24"/>
                <w:szCs w:val="24"/>
              </w:rPr>
              <w:t>.</w:t>
            </w:r>
          </w:p>
          <w:p w14:paraId="26EF5000"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Spalva derinama su pirkėju - pasirinkimas turi būti ne mažiau kaip iš 2 spalvų.</w:t>
            </w:r>
          </w:p>
          <w:p w14:paraId="45DCD575"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24 mėn.</w:t>
            </w:r>
          </w:p>
        </w:tc>
        <w:tc>
          <w:tcPr>
            <w:tcW w:w="1559" w:type="dxa"/>
          </w:tcPr>
          <w:p w14:paraId="43F5D1F4"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plotis: 400±10</w:t>
            </w:r>
          </w:p>
          <w:p w14:paraId="48845F6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450±10</w:t>
            </w:r>
          </w:p>
          <w:p w14:paraId="194D8DA6"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aukštis nuo grindų – iki 850±40 mm.</w:t>
            </w:r>
          </w:p>
        </w:tc>
        <w:tc>
          <w:tcPr>
            <w:tcW w:w="1559" w:type="dxa"/>
          </w:tcPr>
          <w:p w14:paraId="4F3FE3DC"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1-500</w:t>
            </w:r>
          </w:p>
        </w:tc>
        <w:tc>
          <w:tcPr>
            <w:tcW w:w="1418" w:type="dxa"/>
          </w:tcPr>
          <w:p w14:paraId="61153E7E"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9F97A6F" wp14:editId="62DABD9A">
                  <wp:extent cx="713105" cy="71310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inline>
              </w:drawing>
            </w:r>
          </w:p>
        </w:tc>
      </w:tr>
      <w:tr w:rsidR="0029326E" w:rsidRPr="003763BA" w14:paraId="19212674" w14:textId="77777777" w:rsidTr="001C551A">
        <w:trPr>
          <w:trHeight w:val="2782"/>
        </w:trPr>
        <w:tc>
          <w:tcPr>
            <w:tcW w:w="556" w:type="dxa"/>
          </w:tcPr>
          <w:p w14:paraId="5B10F9F5"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7.</w:t>
            </w:r>
          </w:p>
        </w:tc>
        <w:tc>
          <w:tcPr>
            <w:tcW w:w="4826" w:type="dxa"/>
          </w:tcPr>
          <w:p w14:paraId="355213A1"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Valgomojo patalpos kėdė</w:t>
            </w:r>
          </w:p>
          <w:p w14:paraId="28C7E959"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Natūralios klijuotos medienos.</w:t>
            </w:r>
          </w:p>
          <w:p w14:paraId="184FB75A" w14:textId="77777777" w:rsidR="0029326E"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Chromuotas arba milteliais dažytas metalinis </w:t>
            </w:r>
            <w:r>
              <w:rPr>
                <w:rFonts w:asciiTheme="majorBidi" w:hAnsiTheme="majorBidi" w:cstheme="majorBidi"/>
                <w:sz w:val="24"/>
                <w:szCs w:val="24"/>
              </w:rPr>
              <w:t xml:space="preserve">4 kojų </w:t>
            </w:r>
            <w:r w:rsidRPr="003763BA">
              <w:rPr>
                <w:rFonts w:asciiTheme="majorBidi" w:hAnsiTheme="majorBidi" w:cstheme="majorBidi"/>
                <w:sz w:val="24"/>
                <w:szCs w:val="24"/>
              </w:rPr>
              <w:t>rėmas.</w:t>
            </w:r>
          </w:p>
          <w:p w14:paraId="4539BE2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Galima dėti vieną ant kitos ne mažiau nei 4 vnt.</w:t>
            </w:r>
          </w:p>
          <w:p w14:paraId="533FC7F0"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Su apsauga nuo braižymosi dedant vieną kėdę ant kitos.</w:t>
            </w:r>
          </w:p>
          <w:p w14:paraId="50E614C2"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Išlaikomas svoris - ne mažiau 110 kg.</w:t>
            </w:r>
          </w:p>
          <w:p w14:paraId="25B736C3"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12 mėn.</w:t>
            </w:r>
          </w:p>
        </w:tc>
        <w:tc>
          <w:tcPr>
            <w:tcW w:w="1559" w:type="dxa"/>
          </w:tcPr>
          <w:p w14:paraId="00BC99FB"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plotis – 490±10 mm.</w:t>
            </w:r>
          </w:p>
          <w:p w14:paraId="5E6BDC1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Sėdynės gylis - 460±10 mm.</w:t>
            </w:r>
          </w:p>
          <w:p w14:paraId="6AE6669E"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nuo grindų </w:t>
            </w:r>
            <w:r>
              <w:rPr>
                <w:rFonts w:asciiTheme="majorBidi" w:hAnsiTheme="majorBidi" w:cstheme="majorBidi"/>
                <w:sz w:val="24"/>
                <w:szCs w:val="24"/>
              </w:rPr>
              <w:t>ne mažesnis nei</w:t>
            </w:r>
            <w:r w:rsidRPr="003763BA">
              <w:rPr>
                <w:rFonts w:asciiTheme="majorBidi" w:hAnsiTheme="majorBidi" w:cstheme="majorBidi"/>
                <w:sz w:val="24"/>
                <w:szCs w:val="24"/>
              </w:rPr>
              <w:t xml:space="preserve"> 850</w:t>
            </w:r>
            <w:r>
              <w:rPr>
                <w:rFonts w:asciiTheme="majorBidi" w:hAnsiTheme="majorBidi" w:cstheme="majorBidi"/>
                <w:sz w:val="24"/>
                <w:szCs w:val="24"/>
              </w:rPr>
              <w:t xml:space="preserve"> </w:t>
            </w:r>
            <w:r w:rsidRPr="003763BA">
              <w:rPr>
                <w:rFonts w:asciiTheme="majorBidi" w:hAnsiTheme="majorBidi" w:cstheme="majorBidi"/>
                <w:sz w:val="24"/>
                <w:szCs w:val="24"/>
              </w:rPr>
              <w:t>mm.</w:t>
            </w:r>
          </w:p>
        </w:tc>
        <w:tc>
          <w:tcPr>
            <w:tcW w:w="1559" w:type="dxa"/>
          </w:tcPr>
          <w:p w14:paraId="23FBBD07"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1-900</w:t>
            </w:r>
          </w:p>
        </w:tc>
        <w:tc>
          <w:tcPr>
            <w:tcW w:w="1418" w:type="dxa"/>
          </w:tcPr>
          <w:p w14:paraId="0B8F7250"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CA8AF82" wp14:editId="6E620403">
                  <wp:extent cx="841375" cy="8413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tc>
      </w:tr>
      <w:tr w:rsidR="0029326E" w:rsidRPr="003763BA" w14:paraId="5595E8DE" w14:textId="77777777" w:rsidTr="001C551A">
        <w:trPr>
          <w:trHeight w:val="2782"/>
        </w:trPr>
        <w:tc>
          <w:tcPr>
            <w:tcW w:w="556" w:type="dxa"/>
          </w:tcPr>
          <w:p w14:paraId="27CCFD3E" w14:textId="77777777" w:rsidR="0029326E" w:rsidRPr="001B017C" w:rsidRDefault="0029326E" w:rsidP="001C551A">
            <w:pPr>
              <w:jc w:val="center"/>
              <w:rPr>
                <w:rFonts w:asciiTheme="majorBidi" w:hAnsiTheme="majorBidi" w:cstheme="majorBidi"/>
                <w:b/>
                <w:bCs/>
                <w:sz w:val="24"/>
                <w:szCs w:val="24"/>
              </w:rPr>
            </w:pPr>
            <w:r w:rsidRPr="001B017C">
              <w:rPr>
                <w:rFonts w:asciiTheme="majorBidi" w:hAnsiTheme="majorBidi" w:cstheme="majorBidi"/>
                <w:b/>
                <w:bCs/>
                <w:sz w:val="24"/>
                <w:szCs w:val="24"/>
              </w:rPr>
              <w:t>8.</w:t>
            </w:r>
          </w:p>
        </w:tc>
        <w:tc>
          <w:tcPr>
            <w:tcW w:w="4826" w:type="dxa"/>
          </w:tcPr>
          <w:p w14:paraId="7E1C09D6" w14:textId="77777777" w:rsidR="0029326E" w:rsidRPr="003763BA" w:rsidRDefault="0029326E" w:rsidP="001C551A">
            <w:pPr>
              <w:rPr>
                <w:rFonts w:asciiTheme="majorBidi" w:hAnsiTheme="majorBidi" w:cstheme="majorBidi"/>
                <w:b/>
                <w:bCs/>
                <w:sz w:val="24"/>
                <w:szCs w:val="24"/>
                <w:u w:val="single"/>
              </w:rPr>
            </w:pPr>
            <w:r w:rsidRPr="003763BA">
              <w:rPr>
                <w:rFonts w:asciiTheme="majorBidi" w:hAnsiTheme="majorBidi" w:cstheme="majorBidi"/>
                <w:b/>
                <w:bCs/>
                <w:sz w:val="24"/>
                <w:szCs w:val="24"/>
                <w:u w:val="single"/>
              </w:rPr>
              <w:t>Valgomojo patalpos stalas</w:t>
            </w:r>
          </w:p>
          <w:p w14:paraId="14B2608A" w14:textId="77777777" w:rsidR="0029326E" w:rsidRPr="003763BA" w:rsidRDefault="0029326E" w:rsidP="001C551A">
            <w:pPr>
              <w:rPr>
                <w:rFonts w:asciiTheme="majorBidi" w:hAnsiTheme="majorBidi" w:cstheme="majorBidi"/>
                <w:sz w:val="24"/>
                <w:szCs w:val="24"/>
              </w:rPr>
            </w:pPr>
            <w:proofErr w:type="spellStart"/>
            <w:r w:rsidRPr="003763BA">
              <w:rPr>
                <w:rFonts w:asciiTheme="majorBidi" w:hAnsiTheme="majorBidi" w:cstheme="majorBidi"/>
                <w:sz w:val="24"/>
                <w:szCs w:val="24"/>
              </w:rPr>
              <w:t>Melaminu</w:t>
            </w:r>
            <w:proofErr w:type="spellEnd"/>
            <w:r w:rsidRPr="003763BA">
              <w:rPr>
                <w:rFonts w:asciiTheme="majorBidi" w:hAnsiTheme="majorBidi" w:cstheme="majorBidi"/>
                <w:sz w:val="24"/>
                <w:szCs w:val="24"/>
              </w:rPr>
              <w:t xml:space="preserve"> </w:t>
            </w:r>
            <w:r>
              <w:rPr>
                <w:rFonts w:asciiTheme="majorBidi" w:hAnsiTheme="majorBidi" w:cstheme="majorBidi"/>
                <w:sz w:val="24"/>
                <w:szCs w:val="24"/>
              </w:rPr>
              <w:t xml:space="preserve">ar lygiaverte medžiaga </w:t>
            </w:r>
            <w:r w:rsidRPr="003763BA">
              <w:rPr>
                <w:rFonts w:asciiTheme="majorBidi" w:hAnsiTheme="majorBidi" w:cstheme="majorBidi"/>
                <w:sz w:val="24"/>
                <w:szCs w:val="24"/>
              </w:rPr>
              <w:t>dengtas stalviršis.</w:t>
            </w:r>
          </w:p>
          <w:p w14:paraId="1A2E431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Stalviršio storis ne mažiau nei 18 mm.</w:t>
            </w:r>
          </w:p>
          <w:p w14:paraId="7BD14CC1"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Stalviršio kraštai su PVC juostele.</w:t>
            </w:r>
          </w:p>
          <w:p w14:paraId="277A822C"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Pagrindas plieninės konstrukcijos, sulankstomas, </w:t>
            </w:r>
            <w:r>
              <w:rPr>
                <w:rFonts w:asciiTheme="majorBidi" w:hAnsiTheme="majorBidi" w:cstheme="majorBidi"/>
                <w:sz w:val="24"/>
                <w:szCs w:val="24"/>
              </w:rPr>
              <w:t xml:space="preserve">dažytas </w:t>
            </w:r>
            <w:r w:rsidRPr="003763BA">
              <w:rPr>
                <w:rFonts w:asciiTheme="majorBidi" w:hAnsiTheme="majorBidi" w:cstheme="majorBidi"/>
                <w:sz w:val="24"/>
                <w:szCs w:val="24"/>
              </w:rPr>
              <w:t>milteliais.</w:t>
            </w:r>
          </w:p>
          <w:p w14:paraId="21E0A7C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Patogu ir saugu dėti vieną ant kito.</w:t>
            </w:r>
          </w:p>
          <w:p w14:paraId="4291564F"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Spalva derinama su pirkėju - pasirinkimas turi būti ne mažiau kaip iš 2 spalvų.</w:t>
            </w:r>
          </w:p>
          <w:p w14:paraId="5CA8E672"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Garantija: ne mažiau 24 mėn.</w:t>
            </w:r>
          </w:p>
        </w:tc>
        <w:tc>
          <w:tcPr>
            <w:tcW w:w="1559" w:type="dxa"/>
          </w:tcPr>
          <w:p w14:paraId="569D83C5"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Stalviršio dydis </w:t>
            </w:r>
            <w:r>
              <w:rPr>
                <w:rFonts w:asciiTheme="majorBidi" w:hAnsiTheme="majorBidi" w:cstheme="majorBidi"/>
                <w:sz w:val="24"/>
                <w:szCs w:val="24"/>
              </w:rPr>
              <w:t xml:space="preserve">ne mažesnis nei </w:t>
            </w:r>
            <w:r w:rsidRPr="003763BA">
              <w:rPr>
                <w:rFonts w:asciiTheme="majorBidi" w:hAnsiTheme="majorBidi" w:cstheme="majorBidi"/>
                <w:sz w:val="24"/>
                <w:szCs w:val="24"/>
              </w:rPr>
              <w:t>1600 x 800 mm (± 15 mm)</w:t>
            </w:r>
          </w:p>
          <w:p w14:paraId="73D50D08" w14:textId="77777777" w:rsidR="0029326E" w:rsidRPr="003763BA" w:rsidRDefault="0029326E" w:rsidP="001C551A">
            <w:pPr>
              <w:rPr>
                <w:rFonts w:asciiTheme="majorBidi" w:hAnsiTheme="majorBidi" w:cstheme="majorBidi"/>
                <w:sz w:val="24"/>
                <w:szCs w:val="24"/>
              </w:rPr>
            </w:pPr>
            <w:r w:rsidRPr="003763BA">
              <w:rPr>
                <w:rFonts w:asciiTheme="majorBidi" w:hAnsiTheme="majorBidi" w:cstheme="majorBidi"/>
                <w:sz w:val="24"/>
                <w:szCs w:val="24"/>
              </w:rPr>
              <w:t xml:space="preserve">Aukštis </w:t>
            </w:r>
            <w:r w:rsidRPr="00651476">
              <w:rPr>
                <w:rFonts w:asciiTheme="majorBidi" w:hAnsiTheme="majorBidi" w:cstheme="majorBidi"/>
                <w:sz w:val="24"/>
                <w:szCs w:val="24"/>
              </w:rPr>
              <w:t xml:space="preserve">ne mažesnis nei </w:t>
            </w:r>
            <w:r w:rsidRPr="003763BA">
              <w:rPr>
                <w:rFonts w:asciiTheme="majorBidi" w:hAnsiTheme="majorBidi" w:cstheme="majorBidi"/>
                <w:sz w:val="24"/>
                <w:szCs w:val="24"/>
              </w:rPr>
              <w:t>7</w:t>
            </w:r>
            <w:r>
              <w:rPr>
                <w:rFonts w:asciiTheme="majorBidi" w:hAnsiTheme="majorBidi" w:cstheme="majorBidi"/>
                <w:sz w:val="24"/>
                <w:szCs w:val="24"/>
              </w:rPr>
              <w:t>0</w:t>
            </w:r>
            <w:r w:rsidRPr="003763BA">
              <w:rPr>
                <w:rFonts w:asciiTheme="majorBidi" w:hAnsiTheme="majorBidi" w:cstheme="majorBidi"/>
                <w:sz w:val="24"/>
                <w:szCs w:val="24"/>
              </w:rPr>
              <w:t>0 mm.</w:t>
            </w:r>
          </w:p>
        </w:tc>
        <w:tc>
          <w:tcPr>
            <w:tcW w:w="1559" w:type="dxa"/>
          </w:tcPr>
          <w:p w14:paraId="4F61DE65"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sz w:val="24"/>
                <w:szCs w:val="24"/>
              </w:rPr>
              <w:t>1-550</w:t>
            </w:r>
          </w:p>
        </w:tc>
        <w:tc>
          <w:tcPr>
            <w:tcW w:w="1418" w:type="dxa"/>
          </w:tcPr>
          <w:p w14:paraId="789DB782" w14:textId="77777777" w:rsidR="0029326E" w:rsidRPr="003763BA" w:rsidRDefault="0029326E" w:rsidP="001C551A">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140D59C" wp14:editId="6F4F9883">
                  <wp:extent cx="847725" cy="847725"/>
                  <wp:effectExtent l="0" t="0" r="9525"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tc>
      </w:tr>
    </w:tbl>
    <w:p w14:paraId="44A392DE" w14:textId="77777777" w:rsidR="0029326E" w:rsidRDefault="0029326E" w:rsidP="00D81163">
      <w:pPr>
        <w:spacing w:after="0" w:line="240" w:lineRule="auto"/>
        <w:ind w:left="6480" w:firstLine="1296"/>
        <w:jc w:val="both"/>
        <w:rPr>
          <w:rFonts w:ascii="Times New Roman" w:hAnsi="Times New Roman" w:cs="Times New Roman"/>
          <w:sz w:val="24"/>
          <w:szCs w:val="24"/>
        </w:rPr>
      </w:pPr>
    </w:p>
    <w:p w14:paraId="4C79E180" w14:textId="06933D92" w:rsidR="00D81163" w:rsidRPr="00E12350" w:rsidRDefault="00D81163" w:rsidP="00D81163">
      <w:pPr>
        <w:spacing w:after="0" w:line="240" w:lineRule="auto"/>
        <w:ind w:left="6480" w:firstLine="1296"/>
        <w:jc w:val="both"/>
        <w:rPr>
          <w:rFonts w:ascii="Times New Roman" w:hAnsi="Times New Roman" w:cs="Times New Roman"/>
          <w:i/>
          <w:sz w:val="24"/>
          <w:szCs w:val="24"/>
        </w:rPr>
      </w:pPr>
      <w:r w:rsidRPr="00E12350">
        <w:rPr>
          <w:rFonts w:ascii="Times New Roman" w:hAnsi="Times New Roman" w:cs="Times New Roman"/>
          <w:sz w:val="24"/>
          <w:szCs w:val="24"/>
        </w:rPr>
        <w:lastRenderedPageBreak/>
        <w:t>Sutarties 3 priedas</w:t>
      </w:r>
    </w:p>
    <w:p w14:paraId="7ACCDC0A" w14:textId="77777777" w:rsidR="00D81163" w:rsidRPr="00E12350" w:rsidRDefault="00D81163" w:rsidP="00D81163">
      <w:pPr>
        <w:spacing w:after="0" w:line="240" w:lineRule="auto"/>
        <w:jc w:val="both"/>
        <w:outlineLvl w:val="1"/>
        <w:rPr>
          <w:rFonts w:ascii="Times New Roman" w:hAnsi="Times New Roman" w:cs="Times New Roman"/>
          <w:i/>
          <w:sz w:val="24"/>
          <w:szCs w:val="24"/>
        </w:rPr>
      </w:pPr>
      <w:r w:rsidRPr="00E12350">
        <w:rPr>
          <w:rFonts w:ascii="Times New Roman" w:hAnsi="Times New Roman" w:cs="Times New Roman"/>
          <w:i/>
          <w:sz w:val="24"/>
          <w:szCs w:val="24"/>
        </w:rPr>
        <w:t xml:space="preserve">   </w:t>
      </w:r>
    </w:p>
    <w:p w14:paraId="20226518" w14:textId="77777777" w:rsidR="00D81163" w:rsidRPr="00E12350" w:rsidRDefault="00D81163" w:rsidP="00D81163">
      <w:pPr>
        <w:spacing w:after="0" w:line="240" w:lineRule="auto"/>
        <w:ind w:right="176"/>
        <w:jc w:val="center"/>
        <w:rPr>
          <w:rFonts w:ascii="Times New Roman" w:hAnsi="Times New Roman" w:cs="Times New Roman"/>
          <w:b/>
          <w:bCs/>
          <w:iCs/>
          <w:sz w:val="24"/>
          <w:szCs w:val="24"/>
        </w:rPr>
      </w:pPr>
      <w:r w:rsidRPr="00E12350">
        <w:rPr>
          <w:rFonts w:ascii="Times New Roman" w:hAnsi="Times New Roman" w:cs="Times New Roman"/>
          <w:b/>
          <w:bCs/>
          <w:iCs/>
          <w:sz w:val="24"/>
          <w:szCs w:val="24"/>
        </w:rPr>
        <w:t>PREKĖS PRIĖMIMO–PERDAVIMO AKTAS</w:t>
      </w:r>
    </w:p>
    <w:p w14:paraId="628D0E20" w14:textId="77777777" w:rsidR="00D81163" w:rsidRPr="00E12350" w:rsidRDefault="00D81163" w:rsidP="00D81163">
      <w:pPr>
        <w:spacing w:after="0" w:line="240" w:lineRule="auto"/>
        <w:ind w:right="176"/>
        <w:jc w:val="center"/>
        <w:rPr>
          <w:rFonts w:ascii="Times New Roman" w:hAnsi="Times New Roman" w:cs="Times New Roman"/>
          <w:b/>
          <w:bCs/>
          <w:iCs/>
          <w:sz w:val="24"/>
          <w:szCs w:val="24"/>
        </w:rPr>
      </w:pPr>
    </w:p>
    <w:p w14:paraId="5863DB9B" w14:textId="77777777" w:rsidR="00D81163" w:rsidRPr="00E12350" w:rsidRDefault="00D81163" w:rsidP="00D81163">
      <w:pPr>
        <w:shd w:val="clear" w:color="auto" w:fill="FFFFFF"/>
        <w:spacing w:after="0" w:line="240" w:lineRule="auto"/>
        <w:jc w:val="center"/>
        <w:rPr>
          <w:rFonts w:ascii="Times New Roman" w:hAnsi="Times New Roman" w:cs="Times New Roman"/>
          <w:b/>
          <w:bCs/>
          <w:sz w:val="24"/>
          <w:szCs w:val="24"/>
        </w:rPr>
      </w:pPr>
      <w:r w:rsidRPr="00E12350">
        <w:rPr>
          <w:rFonts w:ascii="Times New Roman" w:hAnsi="Times New Roman" w:cs="Times New Roman"/>
          <w:sz w:val="24"/>
          <w:szCs w:val="24"/>
        </w:rPr>
        <w:t>____________</w:t>
      </w:r>
      <w:r w:rsidRPr="00E12350">
        <w:rPr>
          <w:rFonts w:ascii="Times New Roman" w:hAnsi="Times New Roman" w:cs="Times New Roman"/>
          <w:b/>
          <w:bCs/>
          <w:sz w:val="24"/>
          <w:szCs w:val="24"/>
        </w:rPr>
        <w:t xml:space="preserve"> </w:t>
      </w:r>
      <w:r w:rsidRPr="00E12350">
        <w:rPr>
          <w:rFonts w:ascii="Times New Roman" w:hAnsi="Times New Roman" w:cs="Times New Roman"/>
          <w:bCs/>
          <w:sz w:val="24"/>
          <w:szCs w:val="24"/>
        </w:rPr>
        <w:t>Nr.</w:t>
      </w:r>
      <w:r w:rsidRPr="00E12350">
        <w:rPr>
          <w:rFonts w:ascii="Times New Roman" w:hAnsi="Times New Roman" w:cs="Times New Roman"/>
          <w:sz w:val="24"/>
          <w:szCs w:val="24"/>
        </w:rPr>
        <w:t xml:space="preserve"> ______</w:t>
      </w:r>
    </w:p>
    <w:p w14:paraId="09ECBE6D" w14:textId="77777777" w:rsidR="00D81163" w:rsidRPr="00E12350" w:rsidRDefault="00D81163" w:rsidP="00D81163">
      <w:pPr>
        <w:shd w:val="clear" w:color="auto" w:fill="FFFFFF"/>
        <w:spacing w:after="0" w:line="240" w:lineRule="auto"/>
        <w:ind w:left="2592" w:firstLine="1296"/>
        <w:jc w:val="center"/>
        <w:rPr>
          <w:rFonts w:ascii="Times New Roman" w:hAnsi="Times New Roman" w:cs="Times New Roman"/>
          <w:bCs/>
          <w:sz w:val="24"/>
          <w:szCs w:val="24"/>
        </w:rPr>
      </w:pPr>
      <w:r w:rsidRPr="00E12350">
        <w:rPr>
          <w:rFonts w:ascii="Times New Roman" w:hAnsi="Times New Roman" w:cs="Times New Roman"/>
          <w:bCs/>
          <w:sz w:val="24"/>
          <w:szCs w:val="24"/>
        </w:rPr>
        <w:t>(Data)</w:t>
      </w:r>
    </w:p>
    <w:p w14:paraId="5A520B67" w14:textId="77777777" w:rsidR="00D81163" w:rsidRPr="00E12350" w:rsidRDefault="00D81163" w:rsidP="00D81163">
      <w:pPr>
        <w:shd w:val="clear" w:color="auto" w:fill="FFFFFF"/>
        <w:spacing w:after="0" w:line="240" w:lineRule="auto"/>
        <w:jc w:val="center"/>
        <w:rPr>
          <w:rFonts w:ascii="Times New Roman" w:hAnsi="Times New Roman" w:cs="Times New Roman"/>
          <w:bCs/>
          <w:sz w:val="24"/>
          <w:szCs w:val="24"/>
        </w:rPr>
      </w:pPr>
      <w:r w:rsidRPr="00E12350">
        <w:rPr>
          <w:rFonts w:ascii="Times New Roman" w:hAnsi="Times New Roman" w:cs="Times New Roman"/>
          <w:bCs/>
          <w:sz w:val="24"/>
          <w:szCs w:val="24"/>
        </w:rPr>
        <w:t>_____________</w:t>
      </w:r>
    </w:p>
    <w:p w14:paraId="188C43EA" w14:textId="77777777" w:rsidR="00D81163" w:rsidRPr="00E12350" w:rsidRDefault="00D81163" w:rsidP="00D81163">
      <w:pPr>
        <w:shd w:val="clear" w:color="auto" w:fill="FFFFFF"/>
        <w:spacing w:after="0" w:line="240" w:lineRule="auto"/>
        <w:jc w:val="center"/>
        <w:rPr>
          <w:rFonts w:ascii="Times New Roman" w:hAnsi="Times New Roman" w:cs="Times New Roman"/>
          <w:bCs/>
          <w:sz w:val="24"/>
          <w:szCs w:val="24"/>
        </w:rPr>
      </w:pPr>
      <w:r w:rsidRPr="00E12350">
        <w:rPr>
          <w:rFonts w:ascii="Times New Roman" w:hAnsi="Times New Roman" w:cs="Times New Roman"/>
          <w:bCs/>
          <w:sz w:val="24"/>
          <w:szCs w:val="24"/>
        </w:rPr>
        <w:t>(Sudarymo vieta)</w:t>
      </w:r>
    </w:p>
    <w:p w14:paraId="58162526" w14:textId="77777777" w:rsidR="00D81163" w:rsidRPr="00E12350" w:rsidRDefault="00D81163" w:rsidP="00D81163">
      <w:pPr>
        <w:autoSpaceDE w:val="0"/>
        <w:autoSpaceDN w:val="0"/>
        <w:adjustRightInd w:val="0"/>
        <w:spacing w:after="0" w:line="240" w:lineRule="auto"/>
        <w:ind w:right="176"/>
        <w:jc w:val="center"/>
        <w:rPr>
          <w:rFonts w:ascii="Times New Roman" w:hAnsi="Times New Roman" w:cs="Times New Roman"/>
          <w:i/>
          <w:color w:val="000000"/>
          <w:sz w:val="24"/>
          <w:szCs w:val="24"/>
        </w:rPr>
      </w:pPr>
    </w:p>
    <w:tbl>
      <w:tblPr>
        <w:tblW w:w="9807" w:type="dxa"/>
        <w:tblInd w:w="108" w:type="dxa"/>
        <w:tblLook w:val="0000" w:firstRow="0" w:lastRow="0" w:firstColumn="0" w:lastColumn="0" w:noHBand="0" w:noVBand="0"/>
      </w:tblPr>
      <w:tblGrid>
        <w:gridCol w:w="9807"/>
      </w:tblGrid>
      <w:tr w:rsidR="00D81163" w:rsidRPr="00E12350" w14:paraId="507A0921" w14:textId="77777777" w:rsidTr="0029326E">
        <w:trPr>
          <w:trHeight w:val="570"/>
        </w:trPr>
        <w:tc>
          <w:tcPr>
            <w:tcW w:w="9807" w:type="dxa"/>
            <w:tcBorders>
              <w:top w:val="single" w:sz="6" w:space="0" w:color="000000"/>
              <w:left w:val="single" w:sz="6" w:space="0" w:color="000000"/>
              <w:bottom w:val="single" w:sz="6" w:space="0" w:color="000000"/>
              <w:right w:val="single" w:sz="6" w:space="0" w:color="000000"/>
            </w:tcBorders>
          </w:tcPr>
          <w:p w14:paraId="649C0509" w14:textId="77777777" w:rsidR="00D81163" w:rsidRPr="00E12350" w:rsidRDefault="00D81163" w:rsidP="001C551A">
            <w:pPr>
              <w:spacing w:after="0" w:line="240" w:lineRule="auto"/>
              <w:ind w:right="176"/>
              <w:jc w:val="both"/>
              <w:rPr>
                <w:rFonts w:ascii="Times New Roman" w:hAnsi="Times New Roman" w:cs="Times New Roman"/>
                <w:sz w:val="24"/>
                <w:szCs w:val="24"/>
              </w:rPr>
            </w:pPr>
            <w:r w:rsidRPr="00E12350">
              <w:rPr>
                <w:rFonts w:ascii="Times New Roman" w:hAnsi="Times New Roman" w:cs="Times New Roman"/>
                <w:sz w:val="24"/>
                <w:szCs w:val="24"/>
              </w:rPr>
              <w:t>Pirkėjas: Valstybės sienos apsaugos tarnyba prie Lietuvos Respublikos vidaus reikalų ministerijos.</w:t>
            </w:r>
          </w:p>
        </w:tc>
      </w:tr>
      <w:tr w:rsidR="00D81163" w:rsidRPr="00E12350" w14:paraId="4BD22DBB" w14:textId="77777777" w:rsidTr="0029326E">
        <w:trPr>
          <w:trHeight w:val="570"/>
        </w:trPr>
        <w:tc>
          <w:tcPr>
            <w:tcW w:w="9807" w:type="dxa"/>
            <w:tcBorders>
              <w:top w:val="single" w:sz="6" w:space="0" w:color="000000"/>
              <w:left w:val="single" w:sz="6" w:space="0" w:color="000000"/>
              <w:bottom w:val="single" w:sz="6" w:space="0" w:color="000000"/>
              <w:right w:val="single" w:sz="6" w:space="0" w:color="000000"/>
            </w:tcBorders>
          </w:tcPr>
          <w:p w14:paraId="74BD0F2D" w14:textId="77777777" w:rsidR="00D81163" w:rsidRPr="00E12350" w:rsidRDefault="00D81163" w:rsidP="001C551A">
            <w:pPr>
              <w:spacing w:after="0" w:line="240" w:lineRule="auto"/>
              <w:ind w:right="176"/>
              <w:jc w:val="both"/>
              <w:rPr>
                <w:rFonts w:ascii="Times New Roman" w:hAnsi="Times New Roman" w:cs="Times New Roman"/>
                <w:sz w:val="24"/>
                <w:szCs w:val="24"/>
              </w:rPr>
            </w:pPr>
            <w:r w:rsidRPr="00E12350">
              <w:rPr>
                <w:rFonts w:ascii="Times New Roman" w:hAnsi="Times New Roman" w:cs="Times New Roman"/>
                <w:sz w:val="24"/>
                <w:szCs w:val="24"/>
              </w:rPr>
              <w:t xml:space="preserve">Pardavėjas: </w:t>
            </w:r>
            <w:r w:rsidRPr="00E12350">
              <w:rPr>
                <w:rFonts w:ascii="Times New Roman" w:hAnsi="Times New Roman" w:cs="Times New Roman"/>
                <w:color w:val="000000"/>
                <w:sz w:val="24"/>
                <w:szCs w:val="24"/>
              </w:rPr>
              <w:t>(jei tai ūkio subjektų grupė, nurodyti: (</w:t>
            </w:r>
            <w:r w:rsidRPr="00E12350">
              <w:rPr>
                <w:rFonts w:ascii="Times New Roman" w:hAnsi="Times New Roman" w:cs="Times New Roman"/>
                <w:i/>
                <w:color w:val="000000"/>
                <w:sz w:val="24"/>
                <w:szCs w:val="24"/>
              </w:rPr>
              <w:t>jungtinės veiklos sutarties pagrindu veikianti ūkio subjektų grupė, sudaryta iš: (nurodyti visų ūkio subjektų pavadinimus), atstovaujamas atsakingojo partnerio (nurodyti atsakingojo partnerio pavadinimą)</w:t>
            </w:r>
          </w:p>
          <w:p w14:paraId="13FC2989"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p>
        </w:tc>
      </w:tr>
      <w:tr w:rsidR="00D81163" w:rsidRPr="00E12350" w14:paraId="540E7954" w14:textId="77777777" w:rsidTr="0029326E">
        <w:trPr>
          <w:trHeight w:val="480"/>
        </w:trPr>
        <w:tc>
          <w:tcPr>
            <w:tcW w:w="9807" w:type="dxa"/>
            <w:tcBorders>
              <w:top w:val="single" w:sz="6" w:space="0" w:color="000000"/>
              <w:left w:val="single" w:sz="6" w:space="0" w:color="000000"/>
              <w:bottom w:val="single" w:sz="6" w:space="0" w:color="000000"/>
              <w:right w:val="single" w:sz="6" w:space="0" w:color="000000"/>
            </w:tcBorders>
          </w:tcPr>
          <w:p w14:paraId="59314B47"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Sutarties Nr.:</w:t>
            </w:r>
          </w:p>
          <w:p w14:paraId="5321D5A8"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 </w:t>
            </w:r>
          </w:p>
        </w:tc>
      </w:tr>
      <w:tr w:rsidR="00D81163" w:rsidRPr="00E12350" w14:paraId="4CDD7A33" w14:textId="77777777" w:rsidTr="0029326E">
        <w:trPr>
          <w:trHeight w:val="480"/>
        </w:trPr>
        <w:tc>
          <w:tcPr>
            <w:tcW w:w="9807" w:type="dxa"/>
            <w:tcBorders>
              <w:top w:val="single" w:sz="6" w:space="0" w:color="000000"/>
              <w:left w:val="single" w:sz="6" w:space="0" w:color="000000"/>
              <w:bottom w:val="single" w:sz="6" w:space="0" w:color="000000"/>
              <w:right w:val="single" w:sz="6" w:space="0" w:color="000000"/>
            </w:tcBorders>
          </w:tcPr>
          <w:p w14:paraId="4A51698D"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Sutarties pavadinimas: </w:t>
            </w:r>
          </w:p>
          <w:p w14:paraId="304B1E7D"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p>
        </w:tc>
      </w:tr>
      <w:tr w:rsidR="00D81163" w:rsidRPr="00E12350" w14:paraId="465E4103" w14:textId="77777777" w:rsidTr="0029326E">
        <w:trPr>
          <w:trHeight w:val="480"/>
        </w:trPr>
        <w:tc>
          <w:tcPr>
            <w:tcW w:w="9807" w:type="dxa"/>
            <w:tcBorders>
              <w:top w:val="single" w:sz="6" w:space="0" w:color="000000"/>
              <w:left w:val="single" w:sz="6" w:space="0" w:color="000000"/>
              <w:bottom w:val="single" w:sz="6" w:space="0" w:color="000000"/>
              <w:right w:val="single" w:sz="6" w:space="0" w:color="000000"/>
            </w:tcBorders>
          </w:tcPr>
          <w:p w14:paraId="67A5D9BB"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Pristatytos prekės:</w:t>
            </w:r>
          </w:p>
          <w:p w14:paraId="609EC7A7"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p>
        </w:tc>
      </w:tr>
    </w:tbl>
    <w:p w14:paraId="28F0E6C9" w14:textId="77777777" w:rsidR="00D81163" w:rsidRPr="00E12350" w:rsidRDefault="00D81163" w:rsidP="00D81163">
      <w:pPr>
        <w:spacing w:after="0" w:line="240" w:lineRule="auto"/>
        <w:ind w:right="176"/>
        <w:jc w:val="both"/>
        <w:rPr>
          <w:rFonts w:ascii="Times New Roman" w:hAnsi="Times New Roman" w:cs="Times New Roman"/>
          <w:sz w:val="24"/>
          <w:szCs w:val="24"/>
        </w:rPr>
      </w:pPr>
    </w:p>
    <w:p w14:paraId="3CD26691" w14:textId="77777777" w:rsidR="00D81163" w:rsidRPr="00E12350" w:rsidRDefault="00D81163" w:rsidP="00D81163">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Visi Sutartyje numatyti Pardavėjo įsipareigojimai įvykdyti (</w:t>
      </w:r>
      <w:r w:rsidRPr="00E12350">
        <w:rPr>
          <w:rFonts w:ascii="Times New Roman" w:hAnsi="Times New Roman" w:cs="Times New Roman"/>
          <w:i/>
          <w:sz w:val="24"/>
          <w:szCs w:val="24"/>
        </w:rPr>
        <w:t xml:space="preserve">įrašyti datą).  </w:t>
      </w:r>
    </w:p>
    <w:p w14:paraId="6EB58F55" w14:textId="77777777" w:rsidR="00D81163" w:rsidRPr="00E12350" w:rsidRDefault="00D81163" w:rsidP="00D81163">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 xml:space="preserve">Pateikti visi reikalingi dokumentai (sąskaita  ir kt.). </w:t>
      </w:r>
    </w:p>
    <w:p w14:paraId="464894BB" w14:textId="77777777" w:rsidR="00D81163" w:rsidRPr="00E12350" w:rsidRDefault="00D81163" w:rsidP="00D81163">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97EB6A7" w14:textId="77777777" w:rsidR="00D81163" w:rsidRPr="00E12350" w:rsidRDefault="00D81163" w:rsidP="00D81163">
      <w:pPr>
        <w:spacing w:after="0" w:line="240" w:lineRule="auto"/>
        <w:ind w:right="176" w:firstLine="567"/>
        <w:jc w:val="both"/>
        <w:rPr>
          <w:rFonts w:ascii="Times New Roman" w:hAnsi="Times New Roman" w:cs="Times New Roman"/>
          <w:sz w:val="24"/>
          <w:szCs w:val="24"/>
        </w:rPr>
      </w:pPr>
    </w:p>
    <w:p w14:paraId="3D321403" w14:textId="77777777" w:rsidR="00D81163" w:rsidRPr="00E12350" w:rsidRDefault="00D81163" w:rsidP="00D81163">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Šiuo aktu Pirkėjas patvirtina, kad prekės priimtos (</w:t>
      </w:r>
      <w:r w:rsidRPr="00E12350">
        <w:rPr>
          <w:rFonts w:ascii="Times New Roman" w:hAnsi="Times New Roman" w:cs="Times New Roman"/>
          <w:i/>
          <w:sz w:val="24"/>
          <w:szCs w:val="24"/>
        </w:rPr>
        <w:t>įrašyti datą),</w:t>
      </w:r>
      <w:r w:rsidRPr="00E12350">
        <w:rPr>
          <w:rFonts w:ascii="Times New Roman" w:hAnsi="Times New Roman" w:cs="Times New Roman"/>
          <w:sz w:val="24"/>
          <w:szCs w:val="24"/>
        </w:rPr>
        <w:t xml:space="preserve"> ir ši data yra laikoma prekių garantinio laikotarpio pradžia.</w:t>
      </w:r>
    </w:p>
    <w:p w14:paraId="45368DC8" w14:textId="77777777" w:rsidR="00D81163" w:rsidRPr="00E12350" w:rsidRDefault="00D81163" w:rsidP="00D81163">
      <w:pPr>
        <w:autoSpaceDE w:val="0"/>
        <w:autoSpaceDN w:val="0"/>
        <w:adjustRightInd w:val="0"/>
        <w:spacing w:after="0" w:line="240" w:lineRule="auto"/>
        <w:ind w:right="176"/>
        <w:jc w:val="both"/>
        <w:rPr>
          <w:rFonts w:ascii="Times New Roman" w:hAnsi="Times New Roman" w:cs="Times New Roman"/>
          <w:color w:val="000000"/>
          <w:sz w:val="24"/>
          <w:szCs w:val="24"/>
        </w:rPr>
      </w:pPr>
    </w:p>
    <w:tbl>
      <w:tblPr>
        <w:tblW w:w="980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5129"/>
      </w:tblGrid>
      <w:tr w:rsidR="00D81163" w:rsidRPr="00E12350" w14:paraId="631CD7BB" w14:textId="77777777" w:rsidTr="0029326E">
        <w:trPr>
          <w:trHeight w:val="270"/>
        </w:trPr>
        <w:tc>
          <w:tcPr>
            <w:tcW w:w="4678" w:type="dxa"/>
            <w:tcBorders>
              <w:right w:val="single" w:sz="6" w:space="0" w:color="000000"/>
            </w:tcBorders>
          </w:tcPr>
          <w:p w14:paraId="58EA1190"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Perdavė</w:t>
            </w:r>
          </w:p>
        </w:tc>
        <w:tc>
          <w:tcPr>
            <w:tcW w:w="5129" w:type="dxa"/>
            <w:tcBorders>
              <w:left w:val="single" w:sz="6" w:space="0" w:color="000000"/>
              <w:right w:val="single" w:sz="6" w:space="0" w:color="000000"/>
            </w:tcBorders>
          </w:tcPr>
          <w:p w14:paraId="26B0AE56"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Priėmė </w:t>
            </w:r>
          </w:p>
        </w:tc>
      </w:tr>
      <w:tr w:rsidR="00D81163" w:rsidRPr="00E12350" w14:paraId="06270901" w14:textId="77777777" w:rsidTr="0029326E">
        <w:trPr>
          <w:trHeight w:val="375"/>
        </w:trPr>
        <w:tc>
          <w:tcPr>
            <w:tcW w:w="4678" w:type="dxa"/>
            <w:tcBorders>
              <w:bottom w:val="single" w:sz="6" w:space="0" w:color="000000"/>
              <w:right w:val="single" w:sz="6" w:space="0" w:color="000000"/>
            </w:tcBorders>
            <w:vAlign w:val="center"/>
          </w:tcPr>
          <w:p w14:paraId="648D0D81"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Pardavėjas</w:t>
            </w:r>
          </w:p>
        </w:tc>
        <w:tc>
          <w:tcPr>
            <w:tcW w:w="5129" w:type="dxa"/>
            <w:tcBorders>
              <w:left w:val="single" w:sz="6" w:space="0" w:color="000000"/>
              <w:bottom w:val="single" w:sz="6" w:space="0" w:color="000000"/>
              <w:right w:val="single" w:sz="6" w:space="0" w:color="000000"/>
            </w:tcBorders>
            <w:vAlign w:val="center"/>
          </w:tcPr>
          <w:p w14:paraId="124BEF46"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Pirkėjas</w:t>
            </w:r>
          </w:p>
        </w:tc>
      </w:tr>
      <w:tr w:rsidR="00D81163" w:rsidRPr="00E12350" w14:paraId="687ADCEB" w14:textId="77777777" w:rsidTr="0029326E">
        <w:trPr>
          <w:trHeight w:val="285"/>
        </w:trPr>
        <w:tc>
          <w:tcPr>
            <w:tcW w:w="4678" w:type="dxa"/>
            <w:tcBorders>
              <w:top w:val="single" w:sz="6" w:space="0" w:color="000000"/>
              <w:right w:val="single" w:sz="6" w:space="0" w:color="000000"/>
            </w:tcBorders>
          </w:tcPr>
          <w:p w14:paraId="22912429"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(Data) </w:t>
            </w:r>
          </w:p>
        </w:tc>
        <w:tc>
          <w:tcPr>
            <w:tcW w:w="5129" w:type="dxa"/>
            <w:tcBorders>
              <w:top w:val="single" w:sz="6" w:space="0" w:color="000000"/>
              <w:left w:val="single" w:sz="6" w:space="0" w:color="000000"/>
              <w:right w:val="single" w:sz="6" w:space="0" w:color="000000"/>
            </w:tcBorders>
          </w:tcPr>
          <w:p w14:paraId="35250699"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(Data)</w:t>
            </w:r>
          </w:p>
        </w:tc>
      </w:tr>
      <w:tr w:rsidR="00D81163" w:rsidRPr="00E12350" w14:paraId="11D9F468" w14:textId="77777777" w:rsidTr="0029326E">
        <w:trPr>
          <w:trHeight w:val="285"/>
        </w:trPr>
        <w:tc>
          <w:tcPr>
            <w:tcW w:w="4678" w:type="dxa"/>
            <w:tcBorders>
              <w:right w:val="single" w:sz="6" w:space="0" w:color="000000"/>
            </w:tcBorders>
          </w:tcPr>
          <w:p w14:paraId="4C7A0C32"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(Parašas) </w:t>
            </w:r>
          </w:p>
        </w:tc>
        <w:tc>
          <w:tcPr>
            <w:tcW w:w="5129" w:type="dxa"/>
            <w:tcBorders>
              <w:left w:val="single" w:sz="6" w:space="0" w:color="000000"/>
              <w:right w:val="single" w:sz="6" w:space="0" w:color="000000"/>
            </w:tcBorders>
          </w:tcPr>
          <w:p w14:paraId="0132B86E"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(Parašas) </w:t>
            </w:r>
          </w:p>
        </w:tc>
      </w:tr>
      <w:tr w:rsidR="00D81163" w:rsidRPr="00E12350" w14:paraId="2290898C" w14:textId="77777777" w:rsidTr="0029326E">
        <w:trPr>
          <w:trHeight w:val="310"/>
        </w:trPr>
        <w:tc>
          <w:tcPr>
            <w:tcW w:w="4678" w:type="dxa"/>
            <w:tcBorders>
              <w:right w:val="single" w:sz="6" w:space="0" w:color="000000"/>
            </w:tcBorders>
          </w:tcPr>
          <w:p w14:paraId="71820635"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(Vardas, pavardė) </w:t>
            </w:r>
          </w:p>
        </w:tc>
        <w:tc>
          <w:tcPr>
            <w:tcW w:w="5129" w:type="dxa"/>
            <w:tcBorders>
              <w:left w:val="single" w:sz="6" w:space="0" w:color="000000"/>
              <w:right w:val="single" w:sz="6" w:space="0" w:color="000000"/>
            </w:tcBorders>
          </w:tcPr>
          <w:p w14:paraId="24350F16"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(Vardas, pavardė) </w:t>
            </w:r>
          </w:p>
        </w:tc>
      </w:tr>
      <w:tr w:rsidR="00D81163" w:rsidRPr="00E12350" w14:paraId="4D25B665" w14:textId="77777777" w:rsidTr="0029326E">
        <w:trPr>
          <w:trHeight w:val="310"/>
        </w:trPr>
        <w:tc>
          <w:tcPr>
            <w:tcW w:w="4678" w:type="dxa"/>
            <w:tcBorders>
              <w:right w:val="single" w:sz="6" w:space="0" w:color="000000"/>
            </w:tcBorders>
          </w:tcPr>
          <w:p w14:paraId="1DF98F70"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(Pareigos) </w:t>
            </w:r>
          </w:p>
        </w:tc>
        <w:tc>
          <w:tcPr>
            <w:tcW w:w="5129" w:type="dxa"/>
            <w:tcBorders>
              <w:left w:val="single" w:sz="6" w:space="0" w:color="000000"/>
              <w:right w:val="single" w:sz="6" w:space="0" w:color="000000"/>
            </w:tcBorders>
          </w:tcPr>
          <w:p w14:paraId="0A006B6C"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(Pareigos) </w:t>
            </w:r>
          </w:p>
        </w:tc>
      </w:tr>
      <w:tr w:rsidR="00D81163" w:rsidRPr="00E12350" w14:paraId="163EE58A" w14:textId="77777777" w:rsidTr="0029326E">
        <w:trPr>
          <w:trHeight w:val="345"/>
        </w:trPr>
        <w:tc>
          <w:tcPr>
            <w:tcW w:w="4678" w:type="dxa"/>
            <w:tcBorders>
              <w:right w:val="single" w:sz="6" w:space="0" w:color="000000"/>
            </w:tcBorders>
          </w:tcPr>
          <w:p w14:paraId="3AD32851"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(Antspaudas) </w:t>
            </w:r>
          </w:p>
        </w:tc>
        <w:tc>
          <w:tcPr>
            <w:tcW w:w="5129" w:type="dxa"/>
            <w:tcBorders>
              <w:left w:val="single" w:sz="6" w:space="0" w:color="000000"/>
              <w:right w:val="single" w:sz="6" w:space="0" w:color="000000"/>
            </w:tcBorders>
          </w:tcPr>
          <w:p w14:paraId="51BE8D48" w14:textId="77777777" w:rsidR="00D81163" w:rsidRPr="00E12350" w:rsidRDefault="00D81163" w:rsidP="001C551A">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(Antspaudas) </w:t>
            </w:r>
          </w:p>
        </w:tc>
      </w:tr>
    </w:tbl>
    <w:p w14:paraId="05F8A592" w14:textId="77777777" w:rsidR="00D81163" w:rsidRPr="00E12350" w:rsidRDefault="00D81163" w:rsidP="00D81163">
      <w:pPr>
        <w:tabs>
          <w:tab w:val="left" w:pos="709"/>
        </w:tabs>
        <w:suppressAutoHyphens/>
        <w:spacing w:after="0" w:line="240" w:lineRule="auto"/>
        <w:ind w:right="279"/>
        <w:jc w:val="both"/>
        <w:rPr>
          <w:rFonts w:ascii="Times New Roman" w:hAnsi="Times New Roman" w:cs="Times New Roman"/>
          <w:color w:val="0070C0"/>
          <w:sz w:val="24"/>
          <w:szCs w:val="24"/>
        </w:rPr>
      </w:pPr>
    </w:p>
    <w:p w14:paraId="1A501BBF" w14:textId="77777777" w:rsidR="00E747A1" w:rsidRDefault="00E747A1"/>
    <w:sectPr w:rsidR="00E747A1" w:rsidSect="0029326E">
      <w:headerReference w:type="default" r:id="rId2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01F1" w14:textId="77777777" w:rsidR="00E977CA" w:rsidRDefault="00E977CA" w:rsidP="0029326E">
      <w:pPr>
        <w:spacing w:after="0" w:line="240" w:lineRule="auto"/>
      </w:pPr>
      <w:r>
        <w:separator/>
      </w:r>
    </w:p>
  </w:endnote>
  <w:endnote w:type="continuationSeparator" w:id="0">
    <w:p w14:paraId="0A10457A" w14:textId="77777777" w:rsidR="00E977CA" w:rsidRDefault="00E977CA" w:rsidP="0029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_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0B97" w14:textId="77777777" w:rsidR="00E977CA" w:rsidRDefault="00E977CA" w:rsidP="0029326E">
      <w:pPr>
        <w:spacing w:after="0" w:line="240" w:lineRule="auto"/>
      </w:pPr>
      <w:r>
        <w:separator/>
      </w:r>
    </w:p>
  </w:footnote>
  <w:footnote w:type="continuationSeparator" w:id="0">
    <w:p w14:paraId="56FBB9CD" w14:textId="77777777" w:rsidR="00E977CA" w:rsidRDefault="00E977CA" w:rsidP="0029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01200"/>
      <w:docPartObj>
        <w:docPartGallery w:val="Page Numbers (Top of Page)"/>
        <w:docPartUnique/>
      </w:docPartObj>
    </w:sdtPr>
    <w:sdtContent>
      <w:p w14:paraId="31F3D74D" w14:textId="65F05709" w:rsidR="0029326E" w:rsidRDefault="0029326E">
        <w:pPr>
          <w:pStyle w:val="Antrats"/>
          <w:jc w:val="center"/>
        </w:pPr>
        <w:r>
          <w:fldChar w:fldCharType="begin"/>
        </w:r>
        <w:r>
          <w:instrText>PAGE   \* MERGEFORMAT</w:instrText>
        </w:r>
        <w:r>
          <w:fldChar w:fldCharType="separate"/>
        </w:r>
        <w:r>
          <w:t>2</w:t>
        </w:r>
        <w:r>
          <w:fldChar w:fldCharType="end"/>
        </w:r>
      </w:p>
    </w:sdtContent>
  </w:sdt>
  <w:p w14:paraId="36E6EF48" w14:textId="77777777" w:rsidR="0029326E" w:rsidRDefault="002932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6"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787772470">
    <w:abstractNumId w:val="2"/>
  </w:num>
  <w:num w:numId="2" w16cid:durableId="261181876">
    <w:abstractNumId w:val="8"/>
  </w:num>
  <w:num w:numId="3" w16cid:durableId="1061176587">
    <w:abstractNumId w:val="4"/>
  </w:num>
  <w:num w:numId="4" w16cid:durableId="140272061">
    <w:abstractNumId w:val="3"/>
  </w:num>
  <w:num w:numId="5" w16cid:durableId="1708985397">
    <w:abstractNumId w:val="6"/>
  </w:num>
  <w:num w:numId="6" w16cid:durableId="1889487432">
    <w:abstractNumId w:val="7"/>
  </w:num>
  <w:num w:numId="7" w16cid:durableId="1605265006">
    <w:abstractNumId w:val="5"/>
  </w:num>
  <w:num w:numId="8" w16cid:durableId="1335301934">
    <w:abstractNumId w:val="1"/>
  </w:num>
  <w:num w:numId="9" w16cid:durableId="50517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63"/>
    <w:rsid w:val="0006397C"/>
    <w:rsid w:val="001039E7"/>
    <w:rsid w:val="0029326E"/>
    <w:rsid w:val="00447FBC"/>
    <w:rsid w:val="005E24E1"/>
    <w:rsid w:val="005E48FA"/>
    <w:rsid w:val="0060318F"/>
    <w:rsid w:val="007F474A"/>
    <w:rsid w:val="009C713A"/>
    <w:rsid w:val="00B97787"/>
    <w:rsid w:val="00BF3C7A"/>
    <w:rsid w:val="00D1368E"/>
    <w:rsid w:val="00D81163"/>
    <w:rsid w:val="00E747A1"/>
    <w:rsid w:val="00E82B89"/>
    <w:rsid w:val="00E97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D318"/>
  <w15:chartTrackingRefBased/>
  <w15:docId w15:val="{76C62D0F-59A6-4E3D-84AE-F64185DA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16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116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aragr"/>
    <w:basedOn w:val="prastasis"/>
    <w:link w:val="SraopastraipaDiagrama"/>
    <w:uiPriority w:val="34"/>
    <w:qFormat/>
    <w:rsid w:val="00D81163"/>
    <w:pPr>
      <w:ind w:left="720"/>
      <w:contextualSpacing/>
    </w:pPr>
    <w:rPr>
      <w:rFonts w:eastAsiaTheme="minorHAnsi"/>
      <w:kern w:val="2"/>
      <w:sz w:val="22"/>
      <w:szCs w:val="22"/>
      <w:lang w:eastAsia="en-US"/>
      <w14:ligatures w14:val="standardContextual"/>
    </w:rPr>
  </w:style>
  <w:style w:type="paragraph" w:styleId="Betarp">
    <w:name w:val="No Spacing"/>
    <w:link w:val="BetarpDiagrama"/>
    <w:uiPriority w:val="1"/>
    <w:qFormat/>
    <w:rsid w:val="00D8116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81163"/>
    <w:rPr>
      <w:rFonts w:eastAsiaTheme="minorEastAsia"/>
      <w:kern w:val="0"/>
      <w:sz w:val="21"/>
      <w:szCs w:val="21"/>
      <w:lang w:eastAsia="lt-LT"/>
      <w14:ligatures w14:val="none"/>
    </w:rPr>
  </w:style>
  <w:style w:type="character" w:customStyle="1" w:styleId="form-control">
    <w:name w:val="form-control"/>
    <w:basedOn w:val="Numatytasispastraiposriftas"/>
    <w:rsid w:val="00D81163"/>
  </w:style>
  <w:style w:type="paragraph" w:customStyle="1" w:styleId="BodyText11">
    <w:name w:val="Body Text11"/>
    <w:rsid w:val="00D81163"/>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link w:val="BodytextChar"/>
    <w:rsid w:val="00D811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utartis">
    <w:name w:val="sutartis"/>
    <w:basedOn w:val="prastasis"/>
    <w:uiPriority w:val="99"/>
    <w:rsid w:val="00D81163"/>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D8116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BodytextChar">
    <w:name w:val="Body text Char"/>
    <w:link w:val="BodyText1"/>
    <w:locked/>
    <w:rsid w:val="00D81163"/>
    <w:rPr>
      <w:rFonts w:ascii="TimesLT" w:eastAsia="Times New Roman" w:hAnsi="TimesLT" w:cs="Times New Roman"/>
      <w:kern w:val="0"/>
      <w:sz w:val="20"/>
      <w:szCs w:val="20"/>
      <w:lang w:val="en-US"/>
      <w14:ligatures w14:val="none"/>
    </w:rPr>
  </w:style>
  <w:style w:type="character" w:styleId="Hipersaitas">
    <w:name w:val="Hyperlink"/>
    <w:basedOn w:val="Numatytasispastraiposriftas"/>
    <w:uiPriority w:val="99"/>
    <w:unhideWhenUsed/>
    <w:rsid w:val="0029326E"/>
    <w:rPr>
      <w:color w:val="0563C1" w:themeColor="hyperlink"/>
      <w:u w:val="single"/>
    </w:rPr>
  </w:style>
  <w:style w:type="character" w:styleId="Neapdorotaspaminjimas">
    <w:name w:val="Unresolved Mention"/>
    <w:basedOn w:val="Numatytasispastraiposriftas"/>
    <w:uiPriority w:val="99"/>
    <w:semiHidden/>
    <w:unhideWhenUsed/>
    <w:rsid w:val="0029326E"/>
    <w:rPr>
      <w:color w:val="605E5C"/>
      <w:shd w:val="clear" w:color="auto" w:fill="E1DFDD"/>
    </w:rPr>
  </w:style>
  <w:style w:type="table" w:styleId="Lentelstinklelis">
    <w:name w:val="Table Grid"/>
    <w:basedOn w:val="prastojilentel"/>
    <w:uiPriority w:val="39"/>
    <w:rsid w:val="0029326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932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326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932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326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fo@sarenus.lt"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28712</Words>
  <Characters>16367</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7</cp:revision>
  <dcterms:created xsi:type="dcterms:W3CDTF">2023-05-15T10:22:00Z</dcterms:created>
  <dcterms:modified xsi:type="dcterms:W3CDTF">2023-06-02T05:57:00Z</dcterms:modified>
</cp:coreProperties>
</file>