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32A72" w14:textId="77777777" w:rsidR="004B38E9" w:rsidRDefault="004B38E9" w:rsidP="004B38E9">
      <w:pPr>
        <w:rPr>
          <w:szCs w:val="24"/>
        </w:rPr>
      </w:pPr>
      <w:bookmarkStart w:id="0" w:name="_GoBack"/>
      <w:bookmarkEnd w:id="0"/>
    </w:p>
    <w:p w14:paraId="162C3F43" w14:textId="77777777" w:rsidR="000044F3" w:rsidRPr="00071973" w:rsidRDefault="000044F3" w:rsidP="00071973">
      <w:pPr>
        <w:jc w:val="right"/>
        <w:rPr>
          <w:szCs w:val="24"/>
        </w:rPr>
      </w:pPr>
    </w:p>
    <w:p w14:paraId="407A5247" w14:textId="77777777" w:rsidR="000233B0" w:rsidRPr="00442B99" w:rsidRDefault="000233B0" w:rsidP="000233B0">
      <w:pPr>
        <w:jc w:val="center"/>
        <w:rPr>
          <w:b/>
        </w:rPr>
      </w:pPr>
      <w:r w:rsidRPr="00442B99">
        <w:rPr>
          <w:b/>
        </w:rPr>
        <w:t xml:space="preserve">TECHNINĖ SPECIFIKACIJA </w:t>
      </w:r>
    </w:p>
    <w:p w14:paraId="2FB34755" w14:textId="77777777" w:rsidR="000233B0" w:rsidRPr="00442B99" w:rsidRDefault="000049F0" w:rsidP="000233B0">
      <w:pPr>
        <w:jc w:val="center"/>
        <w:rPr>
          <w:b/>
        </w:rPr>
      </w:pPr>
      <w:r w:rsidRPr="00442B99">
        <w:rPr>
          <w:b/>
          <w:szCs w:val="24"/>
        </w:rPr>
        <w:t>P</w:t>
      </w:r>
      <w:r w:rsidRPr="00442B99">
        <w:rPr>
          <w:b/>
        </w:rPr>
        <w:t xml:space="preserve">ALAIDINĖS </w:t>
      </w:r>
      <w:r w:rsidR="000765B6" w:rsidRPr="00442B99">
        <w:rPr>
          <w:b/>
        </w:rPr>
        <w:t xml:space="preserve">JŪREIVIO </w:t>
      </w:r>
      <w:r w:rsidRPr="00442B99">
        <w:rPr>
          <w:b/>
        </w:rPr>
        <w:t xml:space="preserve">BALTOS </w:t>
      </w:r>
      <w:r w:rsidR="000765B6">
        <w:rPr>
          <w:b/>
        </w:rPr>
        <w:t>(</w:t>
      </w:r>
      <w:r w:rsidRPr="00442B99">
        <w:rPr>
          <w:b/>
        </w:rPr>
        <w:t>GSK)</w:t>
      </w:r>
      <w:r w:rsidR="000765B6">
        <w:rPr>
          <w:b/>
        </w:rPr>
        <w:t xml:space="preserve"> </w:t>
      </w:r>
      <w:r w:rsidR="000233B0" w:rsidRPr="00442B99">
        <w:rPr>
          <w:b/>
        </w:rPr>
        <w:t>SIUVIMO PASLAUGAI</w:t>
      </w:r>
    </w:p>
    <w:p w14:paraId="083EBD83" w14:textId="77777777" w:rsidR="00E165A7" w:rsidRPr="00442B99" w:rsidRDefault="00E165A7" w:rsidP="003E39DA">
      <w:pPr>
        <w:pStyle w:val="Header"/>
        <w:tabs>
          <w:tab w:val="clear" w:pos="4320"/>
          <w:tab w:val="clear" w:pos="8640"/>
        </w:tabs>
        <w:jc w:val="center"/>
        <w:rPr>
          <w:b/>
        </w:rPr>
      </w:pPr>
    </w:p>
    <w:p w14:paraId="69F8F0F3" w14:textId="77777777" w:rsidR="000233B0" w:rsidRPr="00442B99" w:rsidRDefault="000233B0" w:rsidP="000233B0">
      <w:pPr>
        <w:jc w:val="center"/>
        <w:rPr>
          <w:b/>
          <w:szCs w:val="24"/>
        </w:rPr>
      </w:pPr>
      <w:r w:rsidRPr="00442B99">
        <w:rPr>
          <w:b/>
          <w:szCs w:val="24"/>
        </w:rPr>
        <w:t>I SKYRIUS</w:t>
      </w:r>
    </w:p>
    <w:p w14:paraId="0E409A7C" w14:textId="77777777" w:rsidR="000233B0" w:rsidRPr="00442B99" w:rsidRDefault="000233B0" w:rsidP="000233B0">
      <w:pPr>
        <w:spacing w:after="120"/>
        <w:jc w:val="center"/>
        <w:rPr>
          <w:b/>
          <w:szCs w:val="24"/>
        </w:rPr>
      </w:pPr>
      <w:r w:rsidRPr="00442B99">
        <w:rPr>
          <w:b/>
          <w:szCs w:val="24"/>
        </w:rPr>
        <w:t>BENDROSIOS NUOSTATOS</w:t>
      </w:r>
    </w:p>
    <w:p w14:paraId="5F73325B" w14:textId="77777777" w:rsidR="002F422D" w:rsidRPr="00442B99" w:rsidRDefault="002F422D" w:rsidP="00733E4E">
      <w:pPr>
        <w:numPr>
          <w:ilvl w:val="0"/>
          <w:numId w:val="12"/>
        </w:numPr>
        <w:tabs>
          <w:tab w:val="clear" w:pos="360"/>
          <w:tab w:val="num" w:pos="0"/>
          <w:tab w:val="left" w:pos="993"/>
        </w:tabs>
        <w:ind w:left="0" w:firstLine="567"/>
        <w:jc w:val="both"/>
        <w:rPr>
          <w:bCs/>
        </w:rPr>
      </w:pPr>
      <w:r w:rsidRPr="00442B99">
        <w:t xml:space="preserve">Gynybos resursų agentūra prie Krašto apsaugos ministerijos (toliau – perkančioji organizacija) ketina įsigyti palaidinės </w:t>
      </w:r>
      <w:r w:rsidR="000765B6" w:rsidRPr="00442B99">
        <w:t xml:space="preserve">jūreivio </w:t>
      </w:r>
      <w:r w:rsidRPr="00442B99">
        <w:t>baltos (GSK) (toliau – palaidinė) siuvimo paslaugas.</w:t>
      </w:r>
    </w:p>
    <w:p w14:paraId="615FA672" w14:textId="77777777" w:rsidR="005809F8" w:rsidRPr="00442B99" w:rsidRDefault="005809F8" w:rsidP="005809F8">
      <w:pPr>
        <w:numPr>
          <w:ilvl w:val="0"/>
          <w:numId w:val="12"/>
        </w:numPr>
        <w:tabs>
          <w:tab w:val="clear" w:pos="360"/>
          <w:tab w:val="num" w:pos="0"/>
          <w:tab w:val="left" w:pos="993"/>
        </w:tabs>
        <w:ind w:left="0" w:firstLine="567"/>
        <w:jc w:val="both"/>
        <w:rPr>
          <w:bCs/>
        </w:rPr>
      </w:pPr>
      <w:r w:rsidRPr="00442B99">
        <w:t>Palaidinė skirt</w:t>
      </w:r>
      <w:r w:rsidR="00173062">
        <w:t>a</w:t>
      </w:r>
      <w:r w:rsidRPr="00442B99">
        <w:t xml:space="preserve"> nešioti Garbės sargybos kuopos jūreiviams ceremonijų metu.</w:t>
      </w:r>
    </w:p>
    <w:p w14:paraId="2D815801" w14:textId="77777777" w:rsidR="005809F8" w:rsidRPr="00442B99" w:rsidRDefault="005809F8" w:rsidP="005809F8">
      <w:pPr>
        <w:numPr>
          <w:ilvl w:val="0"/>
          <w:numId w:val="12"/>
        </w:numPr>
        <w:tabs>
          <w:tab w:val="clear" w:pos="360"/>
          <w:tab w:val="num" w:pos="0"/>
          <w:tab w:val="left" w:pos="993"/>
        </w:tabs>
        <w:ind w:left="0" w:firstLine="567"/>
        <w:jc w:val="both"/>
        <w:rPr>
          <w:bCs/>
        </w:rPr>
      </w:pPr>
      <w:r w:rsidRPr="00442B99">
        <w:t xml:space="preserve">Palaidinė </w:t>
      </w:r>
      <w:r w:rsidRPr="00442B99">
        <w:rPr>
          <w:bCs/>
        </w:rPr>
        <w:t>turi atitikti šioje techninėje specifikacijoje pateiktus reikalavimus.</w:t>
      </w:r>
    </w:p>
    <w:p w14:paraId="5619EA1D" w14:textId="77777777" w:rsidR="002F422D" w:rsidRPr="00442B99" w:rsidRDefault="002F422D" w:rsidP="004D2580">
      <w:pPr>
        <w:numPr>
          <w:ilvl w:val="0"/>
          <w:numId w:val="12"/>
        </w:numPr>
        <w:tabs>
          <w:tab w:val="clear" w:pos="360"/>
          <w:tab w:val="num" w:pos="0"/>
          <w:tab w:val="left" w:pos="993"/>
        </w:tabs>
        <w:ind w:left="0" w:firstLine="567"/>
        <w:jc w:val="both"/>
      </w:pPr>
      <w:r w:rsidRPr="00442B99">
        <w:t>Gaminių kokybės garantijos terminas – ne mažiau kaip 24 mėnesiai aktyvios eksploatacijos sąlygomis, kuris skaičiuojamas nuo gaminio išdavimo klientui dienos.</w:t>
      </w:r>
    </w:p>
    <w:p w14:paraId="3B374CE0" w14:textId="77777777" w:rsidR="000233B0" w:rsidRPr="00442B99" w:rsidRDefault="000233B0" w:rsidP="000233B0">
      <w:pPr>
        <w:spacing w:before="120"/>
        <w:jc w:val="center"/>
        <w:rPr>
          <w:b/>
          <w:szCs w:val="24"/>
        </w:rPr>
      </w:pPr>
      <w:r w:rsidRPr="00442B99">
        <w:rPr>
          <w:b/>
          <w:szCs w:val="24"/>
        </w:rPr>
        <w:t>II SKYRIUS</w:t>
      </w:r>
    </w:p>
    <w:p w14:paraId="538D0E42" w14:textId="77777777" w:rsidR="000233B0" w:rsidRPr="00442B99" w:rsidRDefault="000233B0" w:rsidP="000233B0">
      <w:pPr>
        <w:spacing w:after="120"/>
        <w:jc w:val="center"/>
        <w:rPr>
          <w:b/>
          <w:szCs w:val="24"/>
        </w:rPr>
      </w:pPr>
      <w:r w:rsidRPr="00442B99">
        <w:rPr>
          <w:b/>
          <w:szCs w:val="24"/>
        </w:rPr>
        <w:t>TECHNINIAI REIKALAVIMAI</w:t>
      </w:r>
    </w:p>
    <w:p w14:paraId="6568CE7E" w14:textId="77777777" w:rsidR="0084599A" w:rsidRPr="00442B99" w:rsidRDefault="0084599A" w:rsidP="00121BB4">
      <w:pPr>
        <w:numPr>
          <w:ilvl w:val="0"/>
          <w:numId w:val="12"/>
        </w:numPr>
        <w:tabs>
          <w:tab w:val="clear" w:pos="360"/>
          <w:tab w:val="num" w:pos="0"/>
          <w:tab w:val="left" w:pos="993"/>
        </w:tabs>
        <w:ind w:left="0" w:firstLine="567"/>
        <w:jc w:val="both"/>
        <w:rPr>
          <w:bCs/>
        </w:rPr>
      </w:pPr>
      <w:r w:rsidRPr="00442B99">
        <w:t>Palaidinė siuvama vyriška</w:t>
      </w:r>
      <w:r w:rsidR="00F425BA" w:rsidRPr="00442B99">
        <w:rPr>
          <w:bCs/>
        </w:rPr>
        <w:t xml:space="preserve"> pagal individualius kliento </w:t>
      </w:r>
      <w:proofErr w:type="spellStart"/>
      <w:r w:rsidR="00F425BA" w:rsidRPr="00442B99">
        <w:rPr>
          <w:bCs/>
        </w:rPr>
        <w:t>išmatavimus</w:t>
      </w:r>
      <w:proofErr w:type="spellEnd"/>
      <w:r w:rsidRPr="00442B99">
        <w:rPr>
          <w:bCs/>
        </w:rPr>
        <w:t>.</w:t>
      </w:r>
    </w:p>
    <w:p w14:paraId="00C6B3C9" w14:textId="77777777" w:rsidR="002F422D" w:rsidRPr="00442B99" w:rsidRDefault="00121BB4" w:rsidP="00121BB4">
      <w:pPr>
        <w:numPr>
          <w:ilvl w:val="0"/>
          <w:numId w:val="12"/>
        </w:numPr>
        <w:tabs>
          <w:tab w:val="clear" w:pos="360"/>
          <w:tab w:val="num" w:pos="0"/>
          <w:tab w:val="left" w:pos="993"/>
        </w:tabs>
        <w:ind w:left="0" w:firstLine="567"/>
        <w:jc w:val="both"/>
        <w:rPr>
          <w:bCs/>
        </w:rPr>
      </w:pPr>
      <w:r w:rsidRPr="00442B99">
        <w:rPr>
          <w:bCs/>
        </w:rPr>
        <w:t>Palaidinės modeli</w:t>
      </w:r>
      <w:r w:rsidR="001308B7" w:rsidRPr="00442B99">
        <w:rPr>
          <w:bCs/>
        </w:rPr>
        <w:t>o eskizai</w:t>
      </w:r>
      <w:r w:rsidRPr="00442B99">
        <w:rPr>
          <w:bCs/>
        </w:rPr>
        <w:t xml:space="preserve"> pateikt</w:t>
      </w:r>
      <w:r w:rsidR="001308B7" w:rsidRPr="00442B99">
        <w:rPr>
          <w:bCs/>
        </w:rPr>
        <w:t>i</w:t>
      </w:r>
      <w:r w:rsidRPr="00442B99">
        <w:rPr>
          <w:bCs/>
        </w:rPr>
        <w:t xml:space="preserve"> </w:t>
      </w:r>
      <w:r w:rsidR="002F422D" w:rsidRPr="00442B99">
        <w:rPr>
          <w:szCs w:val="24"/>
        </w:rPr>
        <w:t>Techninės specifikacijos priede (toliau – Priedas)</w:t>
      </w:r>
      <w:r w:rsidR="002F422D" w:rsidRPr="00442B99">
        <w:t>. Matmenys eskizuose nurodyti centimetrais.</w:t>
      </w:r>
    </w:p>
    <w:p w14:paraId="61EBCABC" w14:textId="77777777" w:rsidR="002F422D" w:rsidRPr="00442B99" w:rsidRDefault="002F422D" w:rsidP="002F422D">
      <w:pPr>
        <w:numPr>
          <w:ilvl w:val="0"/>
          <w:numId w:val="12"/>
        </w:numPr>
        <w:tabs>
          <w:tab w:val="clear" w:pos="360"/>
          <w:tab w:val="num" w:pos="0"/>
          <w:tab w:val="left" w:pos="993"/>
        </w:tabs>
        <w:ind w:left="0" w:firstLine="567"/>
        <w:jc w:val="both"/>
        <w:rPr>
          <w:bCs/>
        </w:rPr>
      </w:pPr>
      <w:r w:rsidRPr="00442B99">
        <w:rPr>
          <w:bCs/>
        </w:rPr>
        <w:t>Aprašyme ir eskizuose matmenys pateikti baziniam dydžiui: 182 ūgio, 100 cm krūtinės apimties, 88 cm liemens apimties.</w:t>
      </w:r>
    </w:p>
    <w:p w14:paraId="2DCD684A" w14:textId="77777777" w:rsidR="002F422D" w:rsidRPr="00442B99" w:rsidRDefault="002F422D" w:rsidP="002F422D">
      <w:pPr>
        <w:numPr>
          <w:ilvl w:val="0"/>
          <w:numId w:val="12"/>
        </w:numPr>
        <w:tabs>
          <w:tab w:val="clear" w:pos="360"/>
          <w:tab w:val="num" w:pos="0"/>
          <w:tab w:val="left" w:pos="993"/>
        </w:tabs>
        <w:ind w:left="0" w:firstLine="567"/>
        <w:jc w:val="both"/>
        <w:rPr>
          <w:bCs/>
        </w:rPr>
      </w:pPr>
      <w:r w:rsidRPr="00442B99">
        <w:rPr>
          <w:bCs/>
        </w:rPr>
        <w:t>Jeigu techninėje specifikacijoje nenurodyta kitaip, matmenims iki 10 cm imtinai leidžiamas 4 % nukrypimas nuo nurodytų matmenų, matmenims virš 10 cm leidžiamas 2 % nukrypimas nuo nurodytų matmenų.</w:t>
      </w:r>
    </w:p>
    <w:p w14:paraId="3C26A398" w14:textId="77777777" w:rsidR="001308B7" w:rsidRPr="00442B99" w:rsidRDefault="001308B7" w:rsidP="002F422D">
      <w:pPr>
        <w:numPr>
          <w:ilvl w:val="0"/>
          <w:numId w:val="12"/>
        </w:numPr>
        <w:tabs>
          <w:tab w:val="clear" w:pos="360"/>
          <w:tab w:val="num" w:pos="0"/>
          <w:tab w:val="left" w:pos="993"/>
        </w:tabs>
        <w:ind w:left="0" w:firstLine="567"/>
        <w:jc w:val="both"/>
        <w:rPr>
          <w:bCs/>
        </w:rPr>
      </w:pPr>
      <w:r w:rsidRPr="00442B99">
        <w:t>Palaidinė turi būti nupeltakiuot</w:t>
      </w:r>
      <w:r w:rsidR="00CA7EAB">
        <w:t>a</w:t>
      </w:r>
      <w:r w:rsidRPr="00442B99">
        <w:t xml:space="preserve"> pagal eskizus. </w:t>
      </w:r>
      <w:r w:rsidRPr="00442B99">
        <w:rPr>
          <w:szCs w:val="24"/>
        </w:rPr>
        <w:t xml:space="preserve">Atliekant viengubus apdailos peltakius (jei žemiau pateiktuose reikalavimuose nenurodyta kitaip), </w:t>
      </w:r>
      <w:proofErr w:type="spellStart"/>
      <w:r w:rsidRPr="00442B99">
        <w:rPr>
          <w:szCs w:val="24"/>
        </w:rPr>
        <w:t>peltakis</w:t>
      </w:r>
      <w:proofErr w:type="spellEnd"/>
      <w:r w:rsidRPr="00442B99">
        <w:rPr>
          <w:szCs w:val="24"/>
        </w:rPr>
        <w:t xml:space="preserve"> prasiuvamas 0,1-0,2 cm atstumu nuo siūlės. </w:t>
      </w:r>
      <w:r w:rsidRPr="00442B99">
        <w:t xml:space="preserve">Atliekant dvigubus apdailos peltakius, pirmas apdailos </w:t>
      </w:r>
      <w:proofErr w:type="spellStart"/>
      <w:r w:rsidRPr="00442B99">
        <w:t>peltakis</w:t>
      </w:r>
      <w:proofErr w:type="spellEnd"/>
      <w:r w:rsidRPr="00442B99">
        <w:t xml:space="preserve"> prasiuvamas 0,1-0,2 cm atstumu nuo siūlės, antrasis </w:t>
      </w:r>
      <w:proofErr w:type="spellStart"/>
      <w:r w:rsidRPr="00442B99">
        <w:t>peltakis</w:t>
      </w:r>
      <w:proofErr w:type="spellEnd"/>
      <w:r w:rsidRPr="00442B99">
        <w:t xml:space="preserve"> prasiuvamas 0,5-0,6 cm atstumu nuo pirmojo peltakio. Apdailos dygsnių tankis – 3</w:t>
      </w:r>
      <w:r w:rsidRPr="00442B99">
        <w:rPr>
          <w:szCs w:val="24"/>
        </w:rPr>
        <w:t xml:space="preserve">-3,5 </w:t>
      </w:r>
      <w:r w:rsidRPr="00442B99">
        <w:t>dygsniai/cm</w:t>
      </w:r>
    </w:p>
    <w:p w14:paraId="315EC75A" w14:textId="77777777" w:rsidR="007663B8" w:rsidRPr="00442B99" w:rsidRDefault="007663B8" w:rsidP="002F422D">
      <w:pPr>
        <w:numPr>
          <w:ilvl w:val="0"/>
          <w:numId w:val="12"/>
        </w:numPr>
        <w:tabs>
          <w:tab w:val="clear" w:pos="360"/>
          <w:tab w:val="num" w:pos="0"/>
          <w:tab w:val="left" w:pos="993"/>
        </w:tabs>
        <w:ind w:left="0" w:firstLine="567"/>
        <w:jc w:val="both"/>
        <w:rPr>
          <w:bCs/>
        </w:rPr>
      </w:pPr>
      <w:r w:rsidRPr="00442B99">
        <w:rPr>
          <w:szCs w:val="24"/>
        </w:rPr>
        <w:t>Detalių atspalviai palaidinėje neleidžiami.</w:t>
      </w:r>
    </w:p>
    <w:p w14:paraId="1C1285F7" w14:textId="77777777" w:rsidR="007663B8" w:rsidRPr="00442B99" w:rsidRDefault="007663B8" w:rsidP="002F422D">
      <w:pPr>
        <w:numPr>
          <w:ilvl w:val="0"/>
          <w:numId w:val="12"/>
        </w:numPr>
        <w:tabs>
          <w:tab w:val="clear" w:pos="360"/>
          <w:tab w:val="num" w:pos="0"/>
          <w:tab w:val="left" w:pos="993"/>
        </w:tabs>
        <w:ind w:left="0" w:firstLine="567"/>
        <w:jc w:val="both"/>
        <w:rPr>
          <w:bCs/>
        </w:rPr>
      </w:pPr>
      <w:r w:rsidRPr="00442B99">
        <w:t xml:space="preserve">Palaidinės siūlių dygsnių tankis ir užleidimai siūlėms turi užtikrinti tinkamą gaminio kokybę jo eksploatacijos metu. </w:t>
      </w:r>
      <w:r w:rsidRPr="00442B99">
        <w:rPr>
          <w:bCs/>
        </w:rPr>
        <w:t>Siūlių minimalūs užleidimai turi būti ne siauresni kaip 1,0 cm. Klientui pageidaujant, užleidimai turi būti padidinti.</w:t>
      </w:r>
    </w:p>
    <w:p w14:paraId="0DAA0609" w14:textId="77777777" w:rsidR="002F422D" w:rsidRPr="00442B99" w:rsidRDefault="001308B7" w:rsidP="002F422D">
      <w:pPr>
        <w:numPr>
          <w:ilvl w:val="0"/>
          <w:numId w:val="12"/>
        </w:numPr>
        <w:tabs>
          <w:tab w:val="clear" w:pos="360"/>
          <w:tab w:val="num" w:pos="0"/>
          <w:tab w:val="left" w:pos="993"/>
        </w:tabs>
        <w:ind w:left="0" w:firstLine="567"/>
        <w:jc w:val="both"/>
        <w:rPr>
          <w:bCs/>
        </w:rPr>
      </w:pPr>
      <w:r w:rsidRPr="00442B99">
        <w:t xml:space="preserve">Detalių ir siūlių kraštai </w:t>
      </w:r>
      <w:r w:rsidR="007663B8" w:rsidRPr="00442B99">
        <w:t>turi būti apmėtyti specialiomis mašinomis, kad neirtų.</w:t>
      </w:r>
    </w:p>
    <w:p w14:paraId="4EB64EAD" w14:textId="77777777" w:rsidR="001308B7" w:rsidRPr="00442B99" w:rsidRDefault="00EC6415" w:rsidP="001308B7">
      <w:pPr>
        <w:numPr>
          <w:ilvl w:val="0"/>
          <w:numId w:val="12"/>
        </w:numPr>
        <w:tabs>
          <w:tab w:val="clear" w:pos="360"/>
          <w:tab w:val="num" w:pos="0"/>
          <w:tab w:val="left" w:pos="993"/>
        </w:tabs>
        <w:ind w:left="0" w:firstLine="567"/>
        <w:jc w:val="both"/>
      </w:pPr>
      <w:r w:rsidRPr="00442B99">
        <w:rPr>
          <w:szCs w:val="24"/>
        </w:rPr>
        <w:t>Gaminių</w:t>
      </w:r>
      <w:r w:rsidR="001308B7" w:rsidRPr="00442B99">
        <w:rPr>
          <w:szCs w:val="24"/>
        </w:rPr>
        <w:t xml:space="preserve"> pasiuvimas turi būti atliktas kokybiškai: </w:t>
      </w:r>
      <w:r w:rsidR="001308B7" w:rsidRPr="00442B99">
        <w:t>negalimas siūlių/peltakių suraukimas, iškreivinimas (</w:t>
      </w:r>
      <w:r w:rsidR="001308B7" w:rsidRPr="00442B99">
        <w:rPr>
          <w:szCs w:val="24"/>
        </w:rPr>
        <w:t>siūlės</w:t>
      </w:r>
      <w:r w:rsidR="001308B7" w:rsidRPr="00442B99">
        <w:t xml:space="preserve">/peltakio plotis turi būti tolygus visame siūlės/peltakio ilgyje), negalimi praleisti, sutankėję, išretėję ar neteisingai užveržti dygsniai, nutrukę siuvimo siūlai, nepakankamas medžiagos suveržimas, siūlių/peltakių irimas dėl nepadarytų ar netinkamai padarytų </w:t>
      </w:r>
      <w:proofErr w:type="spellStart"/>
      <w:r w:rsidR="001308B7" w:rsidRPr="00442B99">
        <w:t>įtvirčių</w:t>
      </w:r>
      <w:proofErr w:type="spellEnd"/>
      <w:r w:rsidR="001308B7" w:rsidRPr="00442B99">
        <w:t xml:space="preserve">, peltakių sudūrimai matomose vietose, medžiagų pažeidimas siuvimo mašinos adata ir </w:t>
      </w:r>
      <w:r w:rsidR="001308B7" w:rsidRPr="00442B99">
        <w:lastRenderedPageBreak/>
        <w:t xml:space="preserve">pan.). Gamybos technologinis procesas turi užtikrinti reikiamą detalių ir gaminio formos standumą. Porinės detalės gaminiuose turi būti išdėstytos simetriškai. </w:t>
      </w:r>
    </w:p>
    <w:p w14:paraId="42F520A8" w14:textId="77777777" w:rsidR="001308B7" w:rsidRPr="00442B99" w:rsidRDefault="00EC6415" w:rsidP="003257B3">
      <w:pPr>
        <w:numPr>
          <w:ilvl w:val="0"/>
          <w:numId w:val="12"/>
        </w:numPr>
        <w:tabs>
          <w:tab w:val="clear" w:pos="360"/>
          <w:tab w:val="num" w:pos="0"/>
          <w:tab w:val="left" w:pos="993"/>
        </w:tabs>
        <w:ind w:left="0" w:firstLine="567"/>
        <w:jc w:val="both"/>
        <w:rPr>
          <w:bCs/>
        </w:rPr>
      </w:pPr>
      <w:r w:rsidRPr="00442B99">
        <w:rPr>
          <w:szCs w:val="24"/>
        </w:rPr>
        <w:t>Gaminiai</w:t>
      </w:r>
      <w:r w:rsidRPr="00442B99">
        <w:t xml:space="preserve"> turi būti išvalyti nuo technologinio proceso liekanų (siūlų, pūkų ir pan.), tvarkingai išlyginti.</w:t>
      </w:r>
    </w:p>
    <w:p w14:paraId="50F2B6C1" w14:textId="77777777" w:rsidR="000233B0" w:rsidRPr="00442B99" w:rsidRDefault="000233B0" w:rsidP="000233B0">
      <w:pPr>
        <w:pStyle w:val="Heading31"/>
        <w:tabs>
          <w:tab w:val="left" w:pos="709"/>
        </w:tabs>
        <w:spacing w:before="120"/>
        <w:ind w:left="284"/>
        <w:jc w:val="center"/>
        <w:rPr>
          <w:b/>
        </w:rPr>
      </w:pPr>
      <w:r w:rsidRPr="00442B99">
        <w:rPr>
          <w:b/>
        </w:rPr>
        <w:t>PIRMASIS SKIRSNIS</w:t>
      </w:r>
    </w:p>
    <w:p w14:paraId="0A59EF45" w14:textId="77777777" w:rsidR="000233B0" w:rsidRPr="00442B99" w:rsidRDefault="000233B0" w:rsidP="000233B0">
      <w:pPr>
        <w:pStyle w:val="Heading31"/>
        <w:tabs>
          <w:tab w:val="left" w:pos="709"/>
        </w:tabs>
        <w:spacing w:after="120"/>
        <w:ind w:left="284"/>
        <w:jc w:val="center"/>
        <w:rPr>
          <w:b/>
        </w:rPr>
      </w:pPr>
      <w:r w:rsidRPr="00442B99">
        <w:rPr>
          <w:b/>
        </w:rPr>
        <w:t>REIKALAVIMAI MEDŽIAGOMS</w:t>
      </w:r>
    </w:p>
    <w:p w14:paraId="373CE5C9" w14:textId="77777777" w:rsidR="00521804" w:rsidRPr="00442B99" w:rsidRDefault="004929DF" w:rsidP="00B80247">
      <w:pPr>
        <w:widowControl w:val="0"/>
        <w:numPr>
          <w:ilvl w:val="0"/>
          <w:numId w:val="12"/>
        </w:numPr>
        <w:tabs>
          <w:tab w:val="clear" w:pos="360"/>
          <w:tab w:val="num" w:pos="0"/>
          <w:tab w:val="left" w:pos="993"/>
        </w:tabs>
        <w:ind w:left="0" w:firstLine="567"/>
        <w:jc w:val="both"/>
      </w:pPr>
      <w:r w:rsidRPr="00442B99">
        <w:t>Palaidinė</w:t>
      </w:r>
      <w:r w:rsidRPr="00442B99">
        <w:rPr>
          <w:bCs/>
        </w:rPr>
        <w:t xml:space="preserve"> siuvama iš baltos spalvos </w:t>
      </w:r>
      <w:r w:rsidR="00521804" w:rsidRPr="00442B99">
        <w:rPr>
          <w:bCs/>
        </w:rPr>
        <w:t>(</w:t>
      </w:r>
      <w:r w:rsidR="00521804" w:rsidRPr="00442B99">
        <w:t>artimos spalvos kodui 11-0701 TP pagal PANTONE TEXTILE spalvų katalogą)</w:t>
      </w:r>
      <w:r w:rsidR="00DF214B" w:rsidRPr="00442B99">
        <w:t xml:space="preserve">, </w:t>
      </w:r>
      <w:proofErr w:type="spellStart"/>
      <w:r w:rsidR="00DF214B" w:rsidRPr="00442B99">
        <w:t>ruoželinio</w:t>
      </w:r>
      <w:proofErr w:type="spellEnd"/>
      <w:r w:rsidR="00DF214B" w:rsidRPr="00442B99">
        <w:t xml:space="preserve"> pynimo</w:t>
      </w:r>
      <w:r w:rsidR="00521804" w:rsidRPr="00442B99">
        <w:t xml:space="preserve"> audinio</w:t>
      </w:r>
      <w:r w:rsidR="0084599A" w:rsidRPr="00442B99">
        <w:t xml:space="preserve"> (toliau – pagrindinio </w:t>
      </w:r>
      <w:r w:rsidR="00704E1D" w:rsidRPr="00442B99">
        <w:t>audinio)</w:t>
      </w:r>
      <w:r w:rsidR="00463A1D" w:rsidRPr="00442B99">
        <w:t xml:space="preserve">. Pagrindinis audinys turi atitikti minimalius aplinkos apsaugos kriterijus, nustatytus tekstilės gaminiams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(su visais pakeitimais ir </w:t>
      </w:r>
      <w:proofErr w:type="spellStart"/>
      <w:r w:rsidR="00463A1D" w:rsidRPr="00442B99">
        <w:t>papildymais</w:t>
      </w:r>
      <w:proofErr w:type="spellEnd"/>
      <w:r w:rsidR="00463A1D" w:rsidRPr="00442B99">
        <w:t xml:space="preserve">) ir </w:t>
      </w:r>
      <w:r w:rsidR="00001AFB">
        <w:t xml:space="preserve">1 </w:t>
      </w:r>
      <w:r w:rsidR="00463A1D" w:rsidRPr="00442B99">
        <w:t>lentelėje pateiktas technines charakteristikas.</w:t>
      </w:r>
    </w:p>
    <w:p w14:paraId="364820F1" w14:textId="77777777" w:rsidR="00DF214B" w:rsidRPr="00442B99" w:rsidRDefault="00001AFB" w:rsidP="00DF214B">
      <w:pPr>
        <w:pStyle w:val="Title"/>
        <w:ind w:firstLine="720"/>
        <w:jc w:val="right"/>
        <w:rPr>
          <w:b w:val="0"/>
        </w:rPr>
      </w:pPr>
      <w:r>
        <w:rPr>
          <w:b w:val="0"/>
        </w:rPr>
        <w:t xml:space="preserve">1 </w:t>
      </w:r>
      <w:r w:rsidR="00DF214B" w:rsidRPr="00442B99">
        <w:rPr>
          <w:b w:val="0"/>
        </w:rPr>
        <w:t>lentelė</w:t>
      </w:r>
    </w:p>
    <w:p w14:paraId="08249DFD" w14:textId="77777777" w:rsidR="00DF214B" w:rsidRPr="00442B99" w:rsidRDefault="00143632" w:rsidP="00DF214B">
      <w:pPr>
        <w:pStyle w:val="Title"/>
        <w:ind w:firstLine="720"/>
      </w:pPr>
      <w:r w:rsidRPr="00442B99">
        <w:t xml:space="preserve">PAGRINDINIO </w:t>
      </w:r>
      <w:r w:rsidR="00DF214B" w:rsidRPr="00442B99">
        <w:t>AUDINIO TECHNINĖS CHARAKTERISTIKOS</w:t>
      </w:r>
    </w:p>
    <w:p w14:paraId="7FCD9D9E" w14:textId="77777777" w:rsidR="00DF214B" w:rsidRPr="00442B99" w:rsidRDefault="00DF214B" w:rsidP="00DF214B">
      <w:pPr>
        <w:pStyle w:val="Title"/>
        <w:jc w:val="right"/>
        <w:rPr>
          <w:b w:val="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1843"/>
        <w:gridCol w:w="3827"/>
      </w:tblGrid>
      <w:tr w:rsidR="00DF214B" w:rsidRPr="00442B99" w14:paraId="5BC96ECE" w14:textId="77777777" w:rsidTr="0003584A">
        <w:trPr>
          <w:cantSplit/>
          <w:trHeight w:val="426"/>
        </w:trPr>
        <w:tc>
          <w:tcPr>
            <w:tcW w:w="709" w:type="dxa"/>
            <w:vAlign w:val="center"/>
          </w:tcPr>
          <w:p w14:paraId="0E24A4C5" w14:textId="77777777" w:rsidR="00DF214B" w:rsidRPr="00442B99" w:rsidRDefault="00DF214B" w:rsidP="00344A17">
            <w:pPr>
              <w:pStyle w:val="Title"/>
              <w:jc w:val="both"/>
            </w:pPr>
            <w:r w:rsidRPr="00442B99">
              <w:t>Eil. Nr.</w:t>
            </w:r>
          </w:p>
        </w:tc>
        <w:tc>
          <w:tcPr>
            <w:tcW w:w="3260" w:type="dxa"/>
            <w:vAlign w:val="center"/>
          </w:tcPr>
          <w:p w14:paraId="2ED1E279" w14:textId="77777777" w:rsidR="00DF214B" w:rsidRPr="00442B99" w:rsidRDefault="00DF214B" w:rsidP="00344A17">
            <w:pPr>
              <w:pStyle w:val="Title"/>
            </w:pPr>
            <w:r w:rsidRPr="00442B99">
              <w:t>Rodiklio pavadinimas, dimensija</w:t>
            </w:r>
          </w:p>
        </w:tc>
        <w:tc>
          <w:tcPr>
            <w:tcW w:w="1843" w:type="dxa"/>
            <w:vAlign w:val="center"/>
          </w:tcPr>
          <w:p w14:paraId="44EA0BAE" w14:textId="77777777" w:rsidR="00DF214B" w:rsidRPr="00442B99" w:rsidRDefault="00DF214B" w:rsidP="00344A17">
            <w:pPr>
              <w:pStyle w:val="Title"/>
            </w:pPr>
            <w:r w:rsidRPr="00442B99">
              <w:t>Rodiklio reikšmė</w:t>
            </w:r>
          </w:p>
        </w:tc>
        <w:tc>
          <w:tcPr>
            <w:tcW w:w="3827" w:type="dxa"/>
            <w:vAlign w:val="center"/>
          </w:tcPr>
          <w:p w14:paraId="61CEF63D" w14:textId="77777777" w:rsidR="00DF214B" w:rsidRPr="00442B99" w:rsidRDefault="00DF214B" w:rsidP="00344A17">
            <w:pPr>
              <w:pStyle w:val="Title"/>
            </w:pPr>
            <w:r w:rsidRPr="00442B99">
              <w:t>Bandymo metodo žymuo</w:t>
            </w:r>
          </w:p>
        </w:tc>
      </w:tr>
      <w:tr w:rsidR="00DF214B" w:rsidRPr="00442B99" w14:paraId="36957684" w14:textId="77777777" w:rsidTr="0003584A">
        <w:trPr>
          <w:trHeight w:val="562"/>
        </w:trPr>
        <w:tc>
          <w:tcPr>
            <w:tcW w:w="709" w:type="dxa"/>
            <w:vAlign w:val="center"/>
          </w:tcPr>
          <w:p w14:paraId="59ACBD36" w14:textId="77777777" w:rsidR="00DF214B" w:rsidRPr="00442B99" w:rsidRDefault="00DF214B" w:rsidP="00344A17">
            <w:pPr>
              <w:pStyle w:val="Title"/>
              <w:rPr>
                <w:b w:val="0"/>
              </w:rPr>
            </w:pPr>
            <w:r w:rsidRPr="00442B99">
              <w:rPr>
                <w:b w:val="0"/>
              </w:rPr>
              <w:t>1.</w:t>
            </w:r>
          </w:p>
        </w:tc>
        <w:tc>
          <w:tcPr>
            <w:tcW w:w="3260" w:type="dxa"/>
            <w:vAlign w:val="center"/>
          </w:tcPr>
          <w:p w14:paraId="52E39B6E" w14:textId="77777777" w:rsidR="00DF214B" w:rsidRPr="00442B99" w:rsidRDefault="00DF214B" w:rsidP="00344A17">
            <w:pPr>
              <w:pStyle w:val="Title"/>
              <w:jc w:val="left"/>
              <w:rPr>
                <w:b w:val="0"/>
              </w:rPr>
            </w:pPr>
            <w:r w:rsidRPr="00442B99">
              <w:rPr>
                <w:b w:val="0"/>
              </w:rPr>
              <w:t xml:space="preserve">Pluoštinė sudėtis, </w:t>
            </w:r>
            <w:r w:rsidRPr="00442B99">
              <w:rPr>
                <w:b w:val="0"/>
              </w:rPr>
              <w:sym w:font="Symbol" w:char="F025"/>
            </w:r>
          </w:p>
        </w:tc>
        <w:tc>
          <w:tcPr>
            <w:tcW w:w="1843" w:type="dxa"/>
            <w:vAlign w:val="center"/>
          </w:tcPr>
          <w:p w14:paraId="00CEAA80" w14:textId="77777777" w:rsidR="00DF214B" w:rsidRPr="00442B99" w:rsidRDefault="0003584A" w:rsidP="00344A17">
            <w:pPr>
              <w:pStyle w:val="Title"/>
              <w:rPr>
                <w:b w:val="0"/>
                <w:bCs/>
              </w:rPr>
            </w:pPr>
            <w:r w:rsidRPr="00442B99">
              <w:rPr>
                <w:b w:val="0"/>
                <w:bCs/>
              </w:rPr>
              <w:t xml:space="preserve">medvilnė </w:t>
            </w:r>
            <w:r w:rsidR="00001AFB">
              <w:rPr>
                <w:b w:val="0"/>
                <w:bCs/>
              </w:rPr>
              <w:t>≥</w:t>
            </w:r>
            <w:r w:rsidR="00DF214B" w:rsidRPr="00442B99">
              <w:rPr>
                <w:b w:val="0"/>
                <w:bCs/>
              </w:rPr>
              <w:t xml:space="preserve"> 30</w:t>
            </w:r>
          </w:p>
          <w:p w14:paraId="136F9452" w14:textId="77777777" w:rsidR="006A3C35" w:rsidRPr="00442B99" w:rsidRDefault="0003584A" w:rsidP="00001AFB">
            <w:pPr>
              <w:pStyle w:val="Title"/>
              <w:rPr>
                <w:b w:val="0"/>
              </w:rPr>
            </w:pPr>
            <w:r w:rsidRPr="00442B99">
              <w:rPr>
                <w:b w:val="0"/>
                <w:bCs/>
              </w:rPr>
              <w:t xml:space="preserve">poliesteris </w:t>
            </w:r>
            <w:r w:rsidR="00001AFB">
              <w:rPr>
                <w:b w:val="0"/>
                <w:bCs/>
              </w:rPr>
              <w:t>≤</w:t>
            </w:r>
            <w:r w:rsidR="000735B2" w:rsidRPr="00442B99">
              <w:rPr>
                <w:b w:val="0"/>
                <w:bCs/>
              </w:rPr>
              <w:t xml:space="preserve"> 7</w:t>
            </w:r>
            <w:r w:rsidR="006A3C35" w:rsidRPr="00442B99">
              <w:rPr>
                <w:b w:val="0"/>
                <w:bCs/>
              </w:rPr>
              <w:t>0</w:t>
            </w:r>
          </w:p>
        </w:tc>
        <w:tc>
          <w:tcPr>
            <w:tcW w:w="3827" w:type="dxa"/>
            <w:vAlign w:val="center"/>
          </w:tcPr>
          <w:p w14:paraId="3A99BA86" w14:textId="77777777" w:rsidR="00DF214B" w:rsidRPr="00442B99" w:rsidRDefault="00DF214B" w:rsidP="00344A17">
            <w:pPr>
              <w:pStyle w:val="Title"/>
              <w:jc w:val="both"/>
              <w:rPr>
                <w:b w:val="0"/>
              </w:rPr>
            </w:pPr>
            <w:r w:rsidRPr="00442B99">
              <w:rPr>
                <w:b w:val="0"/>
              </w:rPr>
              <w:t>nurodyti</w:t>
            </w:r>
          </w:p>
        </w:tc>
      </w:tr>
      <w:tr w:rsidR="00DF214B" w:rsidRPr="00442B99" w14:paraId="0AE74C71" w14:textId="77777777" w:rsidTr="0003584A">
        <w:trPr>
          <w:trHeight w:val="480"/>
        </w:trPr>
        <w:tc>
          <w:tcPr>
            <w:tcW w:w="709" w:type="dxa"/>
            <w:vAlign w:val="center"/>
          </w:tcPr>
          <w:p w14:paraId="1EF08138" w14:textId="77777777" w:rsidR="00DF214B" w:rsidRPr="00442B99" w:rsidRDefault="00DF214B" w:rsidP="00344A17">
            <w:pPr>
              <w:pStyle w:val="Title"/>
              <w:rPr>
                <w:b w:val="0"/>
              </w:rPr>
            </w:pPr>
            <w:r w:rsidRPr="00442B99">
              <w:rPr>
                <w:b w:val="0"/>
              </w:rPr>
              <w:t>2.</w:t>
            </w:r>
          </w:p>
        </w:tc>
        <w:tc>
          <w:tcPr>
            <w:tcW w:w="3260" w:type="dxa"/>
            <w:vAlign w:val="center"/>
          </w:tcPr>
          <w:p w14:paraId="0B99FDF7" w14:textId="77777777" w:rsidR="00DF214B" w:rsidRPr="00442B99" w:rsidRDefault="00DF214B" w:rsidP="00344A17">
            <w:pPr>
              <w:pStyle w:val="Title"/>
              <w:jc w:val="left"/>
              <w:rPr>
                <w:b w:val="0"/>
              </w:rPr>
            </w:pPr>
            <w:r w:rsidRPr="00442B99">
              <w:rPr>
                <w:b w:val="0"/>
              </w:rPr>
              <w:t>Paviršinis tankis, g/m</w:t>
            </w:r>
            <w:r w:rsidRPr="00442B99">
              <w:rPr>
                <w:b w:val="0"/>
                <w:vertAlign w:val="superscript"/>
              </w:rPr>
              <w:t>2</w:t>
            </w:r>
          </w:p>
        </w:tc>
        <w:tc>
          <w:tcPr>
            <w:tcW w:w="1843" w:type="dxa"/>
            <w:vAlign w:val="center"/>
          </w:tcPr>
          <w:p w14:paraId="2DB09E2F" w14:textId="77777777" w:rsidR="00DF214B" w:rsidRPr="00442B99" w:rsidRDefault="00DF214B" w:rsidP="00344A17">
            <w:pPr>
              <w:pStyle w:val="Title"/>
              <w:rPr>
                <w:b w:val="0"/>
              </w:rPr>
            </w:pPr>
            <w:r w:rsidRPr="00442B99">
              <w:rPr>
                <w:b w:val="0"/>
              </w:rPr>
              <w:t xml:space="preserve">200 </w:t>
            </w:r>
            <w:r w:rsidRPr="00442B99">
              <w:rPr>
                <w:b w:val="0"/>
              </w:rPr>
              <w:sym w:font="Symbol" w:char="F0B1"/>
            </w:r>
            <w:r w:rsidRPr="00442B99">
              <w:rPr>
                <w:b w:val="0"/>
              </w:rPr>
              <w:t xml:space="preserve"> 20</w:t>
            </w:r>
          </w:p>
        </w:tc>
        <w:tc>
          <w:tcPr>
            <w:tcW w:w="3827" w:type="dxa"/>
            <w:vAlign w:val="center"/>
          </w:tcPr>
          <w:p w14:paraId="6BB1466A" w14:textId="77777777" w:rsidR="00DF214B" w:rsidRPr="00442B99" w:rsidRDefault="00DF214B" w:rsidP="00A9108A">
            <w:pPr>
              <w:pStyle w:val="Title"/>
              <w:jc w:val="both"/>
              <w:rPr>
                <w:b w:val="0"/>
              </w:rPr>
            </w:pPr>
            <w:r w:rsidRPr="00442B99">
              <w:rPr>
                <w:b w:val="0"/>
              </w:rPr>
              <w:t>LST ISO 3801 (ISO 3801)</w:t>
            </w:r>
            <w:r w:rsidR="00A9108A" w:rsidRPr="00442B99">
              <w:rPr>
                <w:b w:val="0"/>
              </w:rPr>
              <w:t>;</w:t>
            </w:r>
            <w:r w:rsidRPr="00442B99">
              <w:rPr>
                <w:b w:val="0"/>
              </w:rPr>
              <w:t xml:space="preserve"> LST EN 12127 (EN 12127) arba lygiavertis</w:t>
            </w:r>
          </w:p>
        </w:tc>
      </w:tr>
      <w:tr w:rsidR="00DF214B" w:rsidRPr="00442B99" w14:paraId="54F81E91" w14:textId="77777777" w:rsidTr="0003584A">
        <w:trPr>
          <w:trHeight w:val="284"/>
        </w:trPr>
        <w:tc>
          <w:tcPr>
            <w:tcW w:w="709" w:type="dxa"/>
            <w:vAlign w:val="center"/>
          </w:tcPr>
          <w:p w14:paraId="666C4F4F" w14:textId="77777777" w:rsidR="00DF214B" w:rsidRPr="00442B99" w:rsidRDefault="00DF214B" w:rsidP="00344A17">
            <w:pPr>
              <w:pStyle w:val="Title"/>
              <w:rPr>
                <w:b w:val="0"/>
              </w:rPr>
            </w:pPr>
            <w:r w:rsidRPr="00442B99">
              <w:rPr>
                <w:b w:val="0"/>
              </w:rPr>
              <w:t>3.</w:t>
            </w:r>
          </w:p>
        </w:tc>
        <w:tc>
          <w:tcPr>
            <w:tcW w:w="3260" w:type="dxa"/>
            <w:vAlign w:val="center"/>
          </w:tcPr>
          <w:p w14:paraId="642B75BE" w14:textId="77777777" w:rsidR="00DF214B" w:rsidRPr="00442B99" w:rsidRDefault="00DF214B" w:rsidP="00344A17">
            <w:pPr>
              <w:pStyle w:val="Title"/>
              <w:jc w:val="left"/>
              <w:rPr>
                <w:b w:val="0"/>
              </w:rPr>
            </w:pPr>
            <w:r w:rsidRPr="00442B99">
              <w:rPr>
                <w:b w:val="0"/>
              </w:rPr>
              <w:t xml:space="preserve">Didžiausioji jėga </w:t>
            </w:r>
            <w:r w:rsidRPr="00442B99">
              <w:rPr>
                <w:b w:val="0"/>
                <w:szCs w:val="24"/>
              </w:rPr>
              <w:t>(metmenų ir ataudų kryptimis)</w:t>
            </w:r>
            <w:r w:rsidRPr="00442B99">
              <w:rPr>
                <w:b w:val="0"/>
              </w:rPr>
              <w:t>, N</w:t>
            </w:r>
          </w:p>
        </w:tc>
        <w:tc>
          <w:tcPr>
            <w:tcW w:w="1843" w:type="dxa"/>
            <w:vAlign w:val="center"/>
          </w:tcPr>
          <w:p w14:paraId="7250F760" w14:textId="77777777" w:rsidR="00DF214B" w:rsidRPr="00442B99" w:rsidRDefault="00DF214B" w:rsidP="00344A17">
            <w:pPr>
              <w:pStyle w:val="Title"/>
              <w:rPr>
                <w:b w:val="0"/>
              </w:rPr>
            </w:pPr>
            <w:r w:rsidRPr="00442B99">
              <w:rPr>
                <w:b w:val="0"/>
                <w:u w:val="single"/>
              </w:rPr>
              <w:t>&gt;</w:t>
            </w:r>
            <w:r w:rsidRPr="00442B99">
              <w:rPr>
                <w:b w:val="0"/>
              </w:rPr>
              <w:t xml:space="preserve"> 400</w:t>
            </w:r>
          </w:p>
        </w:tc>
        <w:tc>
          <w:tcPr>
            <w:tcW w:w="3827" w:type="dxa"/>
            <w:vAlign w:val="center"/>
          </w:tcPr>
          <w:p w14:paraId="272F19A9" w14:textId="77777777" w:rsidR="00DF214B" w:rsidRPr="00442B99" w:rsidRDefault="00DF214B" w:rsidP="00344A17">
            <w:pPr>
              <w:pStyle w:val="Title"/>
              <w:jc w:val="both"/>
              <w:rPr>
                <w:b w:val="0"/>
              </w:rPr>
            </w:pPr>
            <w:r w:rsidRPr="00442B99">
              <w:rPr>
                <w:b w:val="0"/>
              </w:rPr>
              <w:t>LST EN ISO 13934-1 (ISO 13934-1) arba lygiavertis</w:t>
            </w:r>
          </w:p>
        </w:tc>
      </w:tr>
      <w:tr w:rsidR="00DF214B" w:rsidRPr="00442B99" w14:paraId="7A78EF15" w14:textId="77777777" w:rsidTr="0003584A">
        <w:trPr>
          <w:trHeight w:val="284"/>
        </w:trPr>
        <w:tc>
          <w:tcPr>
            <w:tcW w:w="709" w:type="dxa"/>
            <w:vAlign w:val="center"/>
          </w:tcPr>
          <w:p w14:paraId="4DB98707" w14:textId="77777777" w:rsidR="00DF214B" w:rsidRPr="00442B99" w:rsidRDefault="00DF214B" w:rsidP="00344A17">
            <w:pPr>
              <w:pStyle w:val="Title"/>
              <w:rPr>
                <w:b w:val="0"/>
              </w:rPr>
            </w:pPr>
            <w:r w:rsidRPr="00442B99">
              <w:rPr>
                <w:b w:val="0"/>
              </w:rPr>
              <w:t>4.</w:t>
            </w:r>
          </w:p>
        </w:tc>
        <w:tc>
          <w:tcPr>
            <w:tcW w:w="3260" w:type="dxa"/>
            <w:vAlign w:val="center"/>
          </w:tcPr>
          <w:p w14:paraId="617DF607" w14:textId="77777777" w:rsidR="00DF214B" w:rsidRPr="00442B99" w:rsidRDefault="00DF214B" w:rsidP="00344A17">
            <w:pPr>
              <w:pStyle w:val="Title"/>
              <w:jc w:val="left"/>
              <w:rPr>
                <w:b w:val="0"/>
              </w:rPr>
            </w:pPr>
            <w:r w:rsidRPr="00442B99">
              <w:rPr>
                <w:b w:val="0"/>
              </w:rPr>
              <w:t xml:space="preserve">Plyšimo jėga </w:t>
            </w:r>
            <w:r w:rsidRPr="00442B99">
              <w:rPr>
                <w:b w:val="0"/>
                <w:szCs w:val="24"/>
              </w:rPr>
              <w:t>(</w:t>
            </w:r>
            <w:r w:rsidRPr="00442B99">
              <w:rPr>
                <w:b w:val="0"/>
              </w:rPr>
              <w:t>skersai</w:t>
            </w:r>
            <w:r w:rsidRPr="00442B99">
              <w:rPr>
                <w:b w:val="0"/>
                <w:szCs w:val="24"/>
              </w:rPr>
              <w:t xml:space="preserve"> metmenų ir ataudų)</w:t>
            </w:r>
            <w:r w:rsidRPr="00442B99">
              <w:rPr>
                <w:b w:val="0"/>
              </w:rPr>
              <w:t>, N</w:t>
            </w:r>
          </w:p>
        </w:tc>
        <w:tc>
          <w:tcPr>
            <w:tcW w:w="1843" w:type="dxa"/>
            <w:vAlign w:val="center"/>
          </w:tcPr>
          <w:p w14:paraId="38544642" w14:textId="77777777" w:rsidR="00DF214B" w:rsidRPr="00442B99" w:rsidRDefault="00DF214B" w:rsidP="00344A17">
            <w:pPr>
              <w:pStyle w:val="Title"/>
              <w:rPr>
                <w:b w:val="0"/>
                <w:u w:val="single"/>
              </w:rPr>
            </w:pPr>
            <w:r w:rsidRPr="00442B99">
              <w:rPr>
                <w:b w:val="0"/>
                <w:u w:val="single"/>
              </w:rPr>
              <w:t>&gt;</w:t>
            </w:r>
            <w:r w:rsidRPr="00442B99">
              <w:rPr>
                <w:b w:val="0"/>
              </w:rPr>
              <w:t xml:space="preserve"> 25</w:t>
            </w:r>
          </w:p>
        </w:tc>
        <w:tc>
          <w:tcPr>
            <w:tcW w:w="3827" w:type="dxa"/>
            <w:vAlign w:val="center"/>
          </w:tcPr>
          <w:p w14:paraId="1418120B" w14:textId="77777777" w:rsidR="00DF214B" w:rsidRPr="00442B99" w:rsidRDefault="00DF214B" w:rsidP="00344A17">
            <w:pPr>
              <w:pStyle w:val="Title"/>
              <w:jc w:val="both"/>
              <w:rPr>
                <w:b w:val="0"/>
              </w:rPr>
            </w:pPr>
            <w:r w:rsidRPr="00442B99">
              <w:rPr>
                <w:b w:val="0"/>
              </w:rPr>
              <w:t>LST EN ISO 13937-2 (ISO 13937-2) arba lygiavertis</w:t>
            </w:r>
          </w:p>
        </w:tc>
      </w:tr>
      <w:tr w:rsidR="00DF214B" w:rsidRPr="00442B99" w14:paraId="34C83ABA" w14:textId="77777777" w:rsidTr="0003584A">
        <w:trPr>
          <w:trHeight w:val="480"/>
        </w:trPr>
        <w:tc>
          <w:tcPr>
            <w:tcW w:w="709" w:type="dxa"/>
            <w:vAlign w:val="center"/>
          </w:tcPr>
          <w:p w14:paraId="0C78F696" w14:textId="77777777" w:rsidR="00DF214B" w:rsidRPr="00442B99" w:rsidRDefault="00DF214B" w:rsidP="00344A17">
            <w:pPr>
              <w:pStyle w:val="Title"/>
              <w:rPr>
                <w:b w:val="0"/>
              </w:rPr>
            </w:pPr>
            <w:r w:rsidRPr="00442B99">
              <w:rPr>
                <w:b w:val="0"/>
              </w:rPr>
              <w:t>5.</w:t>
            </w:r>
          </w:p>
        </w:tc>
        <w:tc>
          <w:tcPr>
            <w:tcW w:w="3260" w:type="dxa"/>
            <w:vAlign w:val="center"/>
          </w:tcPr>
          <w:p w14:paraId="17989902" w14:textId="77777777" w:rsidR="00DF214B" w:rsidRPr="00442B99" w:rsidRDefault="00DF214B" w:rsidP="00A9108A">
            <w:pPr>
              <w:pStyle w:val="Title"/>
              <w:jc w:val="left"/>
              <w:rPr>
                <w:b w:val="0"/>
                <w:szCs w:val="24"/>
              </w:rPr>
            </w:pPr>
            <w:r w:rsidRPr="00442B99">
              <w:rPr>
                <w:b w:val="0"/>
                <w:szCs w:val="24"/>
              </w:rPr>
              <w:t>Audinio polinkis pūkuotis ir pumpuruotis po skalbimo* (p</w:t>
            </w:r>
            <w:r w:rsidR="00A9108A" w:rsidRPr="00442B99">
              <w:rPr>
                <w:b w:val="0"/>
                <w:szCs w:val="24"/>
              </w:rPr>
              <w:t>o</w:t>
            </w:r>
            <w:r w:rsidRPr="00442B99">
              <w:rPr>
                <w:b w:val="0"/>
                <w:szCs w:val="24"/>
              </w:rPr>
              <w:t xml:space="preserve"> 5000 sūkių), laipsnis </w:t>
            </w:r>
          </w:p>
        </w:tc>
        <w:tc>
          <w:tcPr>
            <w:tcW w:w="1843" w:type="dxa"/>
            <w:vAlign w:val="center"/>
          </w:tcPr>
          <w:p w14:paraId="5432A443" w14:textId="77777777" w:rsidR="00DF214B" w:rsidRPr="00442B99" w:rsidRDefault="00DF214B" w:rsidP="00344A17">
            <w:pPr>
              <w:pStyle w:val="Title"/>
              <w:rPr>
                <w:b w:val="0"/>
                <w:u w:val="single"/>
              </w:rPr>
            </w:pPr>
            <w:r w:rsidRPr="00442B99">
              <w:rPr>
                <w:b w:val="0"/>
              </w:rPr>
              <w:t>&gt; 3</w:t>
            </w:r>
          </w:p>
        </w:tc>
        <w:tc>
          <w:tcPr>
            <w:tcW w:w="3827" w:type="dxa"/>
            <w:vAlign w:val="center"/>
          </w:tcPr>
          <w:p w14:paraId="35D48392" w14:textId="77777777" w:rsidR="00DF214B" w:rsidRPr="00442B99" w:rsidRDefault="00DF214B" w:rsidP="00344A17">
            <w:pPr>
              <w:pStyle w:val="Title"/>
              <w:jc w:val="both"/>
              <w:rPr>
                <w:b w:val="0"/>
              </w:rPr>
            </w:pPr>
            <w:r w:rsidRPr="00442B99">
              <w:rPr>
                <w:b w:val="0"/>
              </w:rPr>
              <w:t>LST EN ISO 12945-2 (ISO 12945-2) arba lygiavertis</w:t>
            </w:r>
          </w:p>
        </w:tc>
      </w:tr>
      <w:tr w:rsidR="00DF214B" w:rsidRPr="00442B99" w14:paraId="3D297867" w14:textId="77777777" w:rsidTr="0003584A">
        <w:trPr>
          <w:trHeight w:val="480"/>
        </w:trPr>
        <w:tc>
          <w:tcPr>
            <w:tcW w:w="709" w:type="dxa"/>
            <w:vAlign w:val="center"/>
          </w:tcPr>
          <w:p w14:paraId="0081BE60" w14:textId="77777777" w:rsidR="00DF214B" w:rsidRPr="00442B99" w:rsidRDefault="00DF214B" w:rsidP="00344A17">
            <w:pPr>
              <w:pStyle w:val="Title"/>
              <w:rPr>
                <w:b w:val="0"/>
              </w:rPr>
            </w:pPr>
            <w:r w:rsidRPr="00442B99">
              <w:rPr>
                <w:b w:val="0"/>
              </w:rPr>
              <w:t>6.</w:t>
            </w:r>
          </w:p>
        </w:tc>
        <w:tc>
          <w:tcPr>
            <w:tcW w:w="3260" w:type="dxa"/>
            <w:vAlign w:val="center"/>
          </w:tcPr>
          <w:p w14:paraId="0C712353" w14:textId="77777777" w:rsidR="00DF214B" w:rsidRPr="00442B99" w:rsidRDefault="00DF214B" w:rsidP="00A9108A">
            <w:pPr>
              <w:pStyle w:val="Title"/>
              <w:jc w:val="left"/>
              <w:rPr>
                <w:b w:val="0"/>
              </w:rPr>
            </w:pPr>
            <w:r w:rsidRPr="00442B99">
              <w:rPr>
                <w:b w:val="0"/>
              </w:rPr>
              <w:t xml:space="preserve">Atsparumas dilinimui, esant </w:t>
            </w:r>
            <w:r w:rsidR="00A9108A" w:rsidRPr="00442B99">
              <w:rPr>
                <w:b w:val="0"/>
              </w:rPr>
              <w:t>9</w:t>
            </w:r>
            <w:r w:rsidRPr="00442B99">
              <w:rPr>
                <w:b w:val="0"/>
              </w:rPr>
              <w:t xml:space="preserve"> </w:t>
            </w:r>
            <w:proofErr w:type="spellStart"/>
            <w:r w:rsidRPr="00442B99">
              <w:rPr>
                <w:b w:val="0"/>
              </w:rPr>
              <w:t>kPa</w:t>
            </w:r>
            <w:proofErr w:type="spellEnd"/>
            <w:r w:rsidRPr="00442B99">
              <w:rPr>
                <w:b w:val="0"/>
              </w:rPr>
              <w:t xml:space="preserve"> apkrovai, ciklai</w:t>
            </w:r>
          </w:p>
        </w:tc>
        <w:tc>
          <w:tcPr>
            <w:tcW w:w="1843" w:type="dxa"/>
            <w:vAlign w:val="center"/>
          </w:tcPr>
          <w:p w14:paraId="6B64CE57" w14:textId="77777777" w:rsidR="00DF214B" w:rsidRPr="00442B99" w:rsidRDefault="00DF214B" w:rsidP="00344A17">
            <w:pPr>
              <w:pStyle w:val="Title"/>
              <w:rPr>
                <w:b w:val="0"/>
                <w:u w:val="single"/>
              </w:rPr>
            </w:pPr>
            <w:r w:rsidRPr="00442B99">
              <w:rPr>
                <w:b w:val="0"/>
                <w:u w:val="single"/>
              </w:rPr>
              <w:t>&gt;</w:t>
            </w:r>
            <w:r w:rsidRPr="00442B99">
              <w:rPr>
                <w:b w:val="0"/>
              </w:rPr>
              <w:t xml:space="preserve"> 25 000</w:t>
            </w:r>
          </w:p>
        </w:tc>
        <w:tc>
          <w:tcPr>
            <w:tcW w:w="3827" w:type="dxa"/>
            <w:vAlign w:val="center"/>
          </w:tcPr>
          <w:p w14:paraId="154CC4E0" w14:textId="77777777" w:rsidR="00DF214B" w:rsidRPr="00442B99" w:rsidRDefault="00DF214B" w:rsidP="00344A17">
            <w:pPr>
              <w:pStyle w:val="Title"/>
              <w:jc w:val="both"/>
              <w:rPr>
                <w:b w:val="0"/>
              </w:rPr>
            </w:pPr>
            <w:r w:rsidRPr="00442B99">
              <w:rPr>
                <w:b w:val="0"/>
              </w:rPr>
              <w:t>LST EN ISO 12947-2 (ISO 12947-2) arba lygiavertis</w:t>
            </w:r>
          </w:p>
        </w:tc>
      </w:tr>
      <w:tr w:rsidR="00DF214B" w:rsidRPr="00442B99" w14:paraId="2B8DC747" w14:textId="77777777" w:rsidTr="0003584A">
        <w:trPr>
          <w:trHeight w:val="284"/>
        </w:trPr>
        <w:tc>
          <w:tcPr>
            <w:tcW w:w="709" w:type="dxa"/>
            <w:vAlign w:val="center"/>
          </w:tcPr>
          <w:p w14:paraId="7AFCD5A4" w14:textId="77777777" w:rsidR="00DF214B" w:rsidRPr="00442B99" w:rsidRDefault="00DF214B" w:rsidP="00344A17">
            <w:pPr>
              <w:pStyle w:val="Title"/>
              <w:rPr>
                <w:b w:val="0"/>
              </w:rPr>
            </w:pPr>
            <w:r w:rsidRPr="00442B99">
              <w:rPr>
                <w:b w:val="0"/>
              </w:rPr>
              <w:t>7.</w:t>
            </w:r>
          </w:p>
        </w:tc>
        <w:tc>
          <w:tcPr>
            <w:tcW w:w="3260" w:type="dxa"/>
            <w:vAlign w:val="center"/>
          </w:tcPr>
          <w:p w14:paraId="509CE6B1" w14:textId="77777777" w:rsidR="00DF214B" w:rsidRPr="00442B99" w:rsidRDefault="00DF214B" w:rsidP="00344A17">
            <w:r w:rsidRPr="00442B99">
              <w:t>Glamžumas, balai</w:t>
            </w:r>
          </w:p>
        </w:tc>
        <w:tc>
          <w:tcPr>
            <w:tcW w:w="1843" w:type="dxa"/>
            <w:vAlign w:val="center"/>
          </w:tcPr>
          <w:p w14:paraId="2E4B06B8" w14:textId="77777777" w:rsidR="00DF214B" w:rsidRPr="00442B99" w:rsidRDefault="00DF214B" w:rsidP="00344A17">
            <w:pPr>
              <w:jc w:val="center"/>
            </w:pPr>
            <w:r w:rsidRPr="00442B99">
              <w:sym w:font="Symbol" w:char="F0B3"/>
            </w:r>
            <w:r w:rsidRPr="00442B99">
              <w:t xml:space="preserve"> 4</w:t>
            </w:r>
          </w:p>
        </w:tc>
        <w:tc>
          <w:tcPr>
            <w:tcW w:w="3827" w:type="dxa"/>
            <w:vAlign w:val="center"/>
          </w:tcPr>
          <w:p w14:paraId="0F4D8256" w14:textId="77777777" w:rsidR="00DF214B" w:rsidRPr="00442B99" w:rsidRDefault="00DF214B" w:rsidP="00344A17">
            <w:r w:rsidRPr="00442B99">
              <w:t>ISO 9867 arba lygiavertis</w:t>
            </w:r>
          </w:p>
        </w:tc>
      </w:tr>
      <w:tr w:rsidR="00DF214B" w:rsidRPr="00442B99" w14:paraId="35EECB08" w14:textId="77777777" w:rsidTr="0003584A">
        <w:trPr>
          <w:trHeight w:val="284"/>
        </w:trPr>
        <w:tc>
          <w:tcPr>
            <w:tcW w:w="709" w:type="dxa"/>
            <w:vAlign w:val="center"/>
          </w:tcPr>
          <w:p w14:paraId="7922C4CF" w14:textId="77777777" w:rsidR="00DF214B" w:rsidRPr="00442B99" w:rsidRDefault="00DF214B" w:rsidP="00344A17">
            <w:pPr>
              <w:pStyle w:val="Title"/>
              <w:rPr>
                <w:b w:val="0"/>
              </w:rPr>
            </w:pPr>
            <w:r w:rsidRPr="00442B99">
              <w:rPr>
                <w:b w:val="0"/>
              </w:rPr>
              <w:t>8.</w:t>
            </w:r>
          </w:p>
        </w:tc>
        <w:tc>
          <w:tcPr>
            <w:tcW w:w="3260" w:type="dxa"/>
            <w:vAlign w:val="center"/>
          </w:tcPr>
          <w:p w14:paraId="45E5271E" w14:textId="77777777" w:rsidR="00DF214B" w:rsidRPr="00442B99" w:rsidRDefault="00DF214B" w:rsidP="0003584A">
            <w:pPr>
              <w:rPr>
                <w:szCs w:val="24"/>
              </w:rPr>
            </w:pPr>
            <w:r w:rsidRPr="00442B99">
              <w:rPr>
                <w:szCs w:val="24"/>
              </w:rPr>
              <w:t>Matmenų pokytis</w:t>
            </w:r>
            <w:r w:rsidRPr="00442B99">
              <w:t xml:space="preserve"> po skalbimo</w:t>
            </w:r>
            <w:r w:rsidRPr="00442B99">
              <w:rPr>
                <w:szCs w:val="24"/>
              </w:rPr>
              <w:t>* (metmenų ir ataudų kryptimis), %</w:t>
            </w:r>
          </w:p>
        </w:tc>
        <w:tc>
          <w:tcPr>
            <w:tcW w:w="1843" w:type="dxa"/>
            <w:vAlign w:val="center"/>
          </w:tcPr>
          <w:p w14:paraId="031A95B9" w14:textId="77777777" w:rsidR="00DF214B" w:rsidRPr="00442B99" w:rsidRDefault="00DF214B" w:rsidP="00344A17">
            <w:pPr>
              <w:jc w:val="center"/>
              <w:rPr>
                <w:szCs w:val="24"/>
              </w:rPr>
            </w:pPr>
            <w:r w:rsidRPr="00442B99">
              <w:rPr>
                <w:szCs w:val="24"/>
                <w:u w:val="single"/>
              </w:rPr>
              <w:t>&lt;</w:t>
            </w:r>
            <w:r w:rsidRPr="00442B99">
              <w:rPr>
                <w:szCs w:val="24"/>
              </w:rPr>
              <w:t xml:space="preserve"> </w:t>
            </w:r>
            <w:r w:rsidRPr="00442B99">
              <w:sym w:font="Symbol" w:char="F0B1"/>
            </w:r>
            <w:r w:rsidRPr="00442B99">
              <w:t xml:space="preserve"> 2</w:t>
            </w:r>
          </w:p>
        </w:tc>
        <w:tc>
          <w:tcPr>
            <w:tcW w:w="3827" w:type="dxa"/>
            <w:vAlign w:val="center"/>
          </w:tcPr>
          <w:p w14:paraId="2DEE9C4C" w14:textId="77777777" w:rsidR="00DF214B" w:rsidRPr="00442B99" w:rsidRDefault="00DF214B" w:rsidP="00344A17">
            <w:pPr>
              <w:rPr>
                <w:szCs w:val="24"/>
              </w:rPr>
            </w:pPr>
            <w:r w:rsidRPr="00442B99">
              <w:rPr>
                <w:szCs w:val="24"/>
              </w:rPr>
              <w:t>LST EN ISO 5077 (ISO 5077)</w:t>
            </w:r>
            <w:r w:rsidRPr="00442B99">
              <w:t xml:space="preserve"> arba lygiavertis</w:t>
            </w:r>
          </w:p>
        </w:tc>
      </w:tr>
      <w:tr w:rsidR="00DF214B" w:rsidRPr="00442B99" w14:paraId="3ED8B2BD" w14:textId="77777777" w:rsidTr="0003584A">
        <w:trPr>
          <w:trHeight w:val="284"/>
        </w:trPr>
        <w:tc>
          <w:tcPr>
            <w:tcW w:w="709" w:type="dxa"/>
            <w:vAlign w:val="center"/>
          </w:tcPr>
          <w:p w14:paraId="24EFBDF6" w14:textId="77777777" w:rsidR="00DF214B" w:rsidRPr="00442B99" w:rsidRDefault="00DF214B" w:rsidP="00344A17">
            <w:pPr>
              <w:pStyle w:val="Title"/>
              <w:rPr>
                <w:b w:val="0"/>
              </w:rPr>
            </w:pPr>
            <w:r w:rsidRPr="00442B99">
              <w:rPr>
                <w:b w:val="0"/>
              </w:rPr>
              <w:t>9.</w:t>
            </w:r>
          </w:p>
        </w:tc>
        <w:tc>
          <w:tcPr>
            <w:tcW w:w="3260" w:type="dxa"/>
            <w:vAlign w:val="center"/>
          </w:tcPr>
          <w:p w14:paraId="1C5747DB" w14:textId="77777777" w:rsidR="00DF214B" w:rsidRPr="00442B99" w:rsidRDefault="00DF214B" w:rsidP="00344A17">
            <w:r w:rsidRPr="00442B99">
              <w:t xml:space="preserve">Spalvų skirtumas, </w:t>
            </w:r>
            <w:r w:rsidRPr="00442B99">
              <w:sym w:font="Symbol" w:char="F044"/>
            </w:r>
            <w:r w:rsidRPr="00442B99">
              <w:t>E</w:t>
            </w:r>
            <w:r w:rsidRPr="00442B99">
              <w:rPr>
                <w:vertAlign w:val="subscript"/>
              </w:rPr>
              <w:t>CMC</w:t>
            </w:r>
            <w:r w:rsidRPr="00442B99">
              <w:t>**</w:t>
            </w:r>
          </w:p>
        </w:tc>
        <w:tc>
          <w:tcPr>
            <w:tcW w:w="1843" w:type="dxa"/>
            <w:vAlign w:val="center"/>
          </w:tcPr>
          <w:p w14:paraId="5B6C6CF5" w14:textId="77777777" w:rsidR="00DF214B" w:rsidRPr="00442B99" w:rsidRDefault="00DF214B" w:rsidP="00344A17">
            <w:pPr>
              <w:jc w:val="center"/>
            </w:pPr>
            <w:r w:rsidRPr="00442B99">
              <w:t>≤ 1</w:t>
            </w:r>
          </w:p>
        </w:tc>
        <w:tc>
          <w:tcPr>
            <w:tcW w:w="3827" w:type="dxa"/>
            <w:vAlign w:val="center"/>
          </w:tcPr>
          <w:p w14:paraId="699CC905" w14:textId="77777777" w:rsidR="00DF214B" w:rsidRPr="00442B99" w:rsidRDefault="00DF214B" w:rsidP="00344A17">
            <w:r w:rsidRPr="00442B99">
              <w:t>LST EN ISO 105-J03 (ISO 105-J03) arba lygiavertis</w:t>
            </w:r>
          </w:p>
        </w:tc>
      </w:tr>
    </w:tbl>
    <w:p w14:paraId="1A4DC20C" w14:textId="77777777" w:rsidR="00DF214B" w:rsidRPr="00442B99" w:rsidRDefault="00DF214B" w:rsidP="00DF214B">
      <w:pPr>
        <w:jc w:val="both"/>
      </w:pPr>
      <w:r w:rsidRPr="00442B99">
        <w:t>Pastabos:</w:t>
      </w:r>
    </w:p>
    <w:p w14:paraId="341A017B" w14:textId="77777777" w:rsidR="00DF214B" w:rsidRPr="00442B99" w:rsidRDefault="00143632" w:rsidP="00DF214B">
      <w:pPr>
        <w:widowControl w:val="0"/>
        <w:ind w:firstLine="720"/>
        <w:jc w:val="both"/>
        <w:rPr>
          <w:szCs w:val="24"/>
        </w:rPr>
      </w:pPr>
      <w:r w:rsidRPr="00442B99">
        <w:rPr>
          <w:szCs w:val="24"/>
        </w:rPr>
        <w:t>Pagrindiniam a</w:t>
      </w:r>
      <w:r w:rsidR="00DF214B" w:rsidRPr="00442B99">
        <w:rPr>
          <w:szCs w:val="24"/>
        </w:rPr>
        <w:t>udiniui turi būti atlikta lengvo lyginimo apdaila.</w:t>
      </w:r>
    </w:p>
    <w:p w14:paraId="64B78B39" w14:textId="77777777" w:rsidR="00DF214B" w:rsidRPr="00442B99" w:rsidRDefault="00DF214B" w:rsidP="00DF214B">
      <w:pPr>
        <w:pStyle w:val="BodyTextIndent2"/>
        <w:tabs>
          <w:tab w:val="left" w:pos="993"/>
        </w:tabs>
        <w:jc w:val="both"/>
      </w:pPr>
      <w:r w:rsidRPr="00442B99">
        <w:t>* Vertinimas atliekamas po 5</w:t>
      </w:r>
      <w:r w:rsidRPr="00442B99">
        <w:rPr>
          <w:szCs w:val="24"/>
        </w:rPr>
        <w:t xml:space="preserve"> skalbimo ciklų </w:t>
      </w:r>
      <w:r w:rsidRPr="00442B99">
        <w:t xml:space="preserve">pagal LST EN ISO 6330 </w:t>
      </w:r>
      <w:r w:rsidR="000E2F67">
        <w:t xml:space="preserve">(ISO 6330) </w:t>
      </w:r>
      <w:r w:rsidR="000E2F67" w:rsidRPr="00442B99">
        <w:t>(skalbimo procedūra – 6M (60º C), džiovinimo būdas – F (būgninis džiovinimas)</w:t>
      </w:r>
      <w:r w:rsidR="000E2F67">
        <w:t xml:space="preserve"> </w:t>
      </w:r>
      <w:r w:rsidR="00547D27" w:rsidRPr="00442B99">
        <w:t>arba lygiavertį</w:t>
      </w:r>
      <w:r w:rsidR="00221B7D" w:rsidRPr="00442B99">
        <w:t xml:space="preserve"> standartą</w:t>
      </w:r>
      <w:r w:rsidRPr="00442B99">
        <w:t>).</w:t>
      </w:r>
    </w:p>
    <w:p w14:paraId="7064E4BE" w14:textId="77777777" w:rsidR="00DF214B" w:rsidRPr="00442B99" w:rsidRDefault="00DF214B" w:rsidP="00DF214B">
      <w:pPr>
        <w:pStyle w:val="BodyTextIndent2"/>
        <w:tabs>
          <w:tab w:val="left" w:pos="993"/>
        </w:tabs>
        <w:jc w:val="both"/>
      </w:pPr>
      <w:r w:rsidRPr="00442B99">
        <w:t xml:space="preserve">** 9 rodiklis ,,Spalvos skirtumas, </w:t>
      </w:r>
      <w:r w:rsidRPr="00442B99">
        <w:sym w:font="Symbol" w:char="F044"/>
      </w:r>
      <w:r w:rsidRPr="00442B99">
        <w:t>E</w:t>
      </w:r>
      <w:r w:rsidRPr="00442B99">
        <w:rPr>
          <w:vertAlign w:val="subscript"/>
        </w:rPr>
        <w:t>CMC</w:t>
      </w:r>
      <w:r w:rsidRPr="00442B99">
        <w:t>”</w:t>
      </w:r>
      <w:r w:rsidRPr="00442B99">
        <w:rPr>
          <w:vertAlign w:val="subscript"/>
        </w:rPr>
        <w:t xml:space="preserve"> </w:t>
      </w:r>
      <w:r w:rsidRPr="00442B99">
        <w:t xml:space="preserve"> taikomas sutarties vykdymo metu, kontroliuojant nukrypimą nuo suderinto darbinio pavyzdžio</w:t>
      </w:r>
      <w:r w:rsidR="00625463" w:rsidRPr="000E2F67">
        <w:t>.</w:t>
      </w:r>
    </w:p>
    <w:p w14:paraId="69A84176" w14:textId="77777777" w:rsidR="00DF214B" w:rsidRPr="00442B99" w:rsidRDefault="00DF214B" w:rsidP="00DF214B">
      <w:pPr>
        <w:pStyle w:val="BodyTextIndent2"/>
        <w:tabs>
          <w:tab w:val="left" w:pos="993"/>
        </w:tabs>
        <w:ind w:firstLine="0"/>
        <w:jc w:val="both"/>
      </w:pPr>
    </w:p>
    <w:p w14:paraId="76E43031" w14:textId="77777777" w:rsidR="00001AFB" w:rsidRDefault="00001AFB" w:rsidP="00EC44C8">
      <w:pPr>
        <w:numPr>
          <w:ilvl w:val="0"/>
          <w:numId w:val="12"/>
        </w:numPr>
        <w:tabs>
          <w:tab w:val="clear" w:pos="360"/>
          <w:tab w:val="num" w:pos="0"/>
          <w:tab w:val="left" w:pos="993"/>
        </w:tabs>
        <w:ind w:left="0" w:firstLine="567"/>
        <w:jc w:val="both"/>
      </w:pPr>
      <w:r>
        <w:lastRenderedPageBreak/>
        <w:t xml:space="preserve">Kibus tekstilinis užsegimas </w:t>
      </w:r>
      <w:r w:rsidRPr="00442B99">
        <w:t>–</w:t>
      </w:r>
      <w:r>
        <w:t xml:space="preserve"> baltos spalvos, </w:t>
      </w:r>
      <w:r w:rsidRPr="00943CDD">
        <w:t xml:space="preserve">atitinkantys </w:t>
      </w:r>
      <w:r>
        <w:t>2</w:t>
      </w:r>
      <w:r w:rsidRPr="00943CDD">
        <w:t xml:space="preserve"> lentelėje pateiktus rodiklius. Visi nukirpti kibiųjų tekstilinių užsegimų kraštai turi būti apdir</w:t>
      </w:r>
      <w:r>
        <w:t>bti, kad neirtų.</w:t>
      </w:r>
    </w:p>
    <w:p w14:paraId="2B19D052" w14:textId="77777777" w:rsidR="00001AFB" w:rsidRDefault="00001AFB" w:rsidP="00001AFB">
      <w:pPr>
        <w:tabs>
          <w:tab w:val="left" w:pos="993"/>
        </w:tabs>
        <w:jc w:val="both"/>
      </w:pPr>
    </w:p>
    <w:p w14:paraId="1859B1D5" w14:textId="77777777" w:rsidR="00001AFB" w:rsidRPr="00001AFB" w:rsidRDefault="0038281C" w:rsidP="00001AFB">
      <w:pPr>
        <w:tabs>
          <w:tab w:val="left" w:pos="1000"/>
        </w:tabs>
        <w:ind w:left="284"/>
        <w:jc w:val="right"/>
      </w:pPr>
      <w:r>
        <w:br w:type="page"/>
      </w:r>
      <w:r w:rsidR="00001AFB">
        <w:lastRenderedPageBreak/>
        <w:t>2</w:t>
      </w:r>
      <w:r w:rsidR="00001AFB" w:rsidRPr="00001AFB">
        <w:t xml:space="preserve"> lentelė</w:t>
      </w:r>
    </w:p>
    <w:p w14:paraId="4407FC44" w14:textId="77777777" w:rsidR="00001AFB" w:rsidRPr="00001AFB" w:rsidRDefault="00001AFB" w:rsidP="00001AFB">
      <w:pPr>
        <w:spacing w:before="120" w:after="120"/>
        <w:ind w:left="284"/>
        <w:jc w:val="center"/>
        <w:outlineLvl w:val="4"/>
        <w:rPr>
          <w:b/>
          <w:bCs/>
          <w:i/>
          <w:iCs/>
          <w:sz w:val="26"/>
          <w:szCs w:val="26"/>
        </w:rPr>
      </w:pPr>
      <w:r w:rsidRPr="00001AFB">
        <w:rPr>
          <w:b/>
          <w:bCs/>
          <w:iCs/>
          <w:szCs w:val="24"/>
        </w:rPr>
        <w:t>KIB</w:t>
      </w:r>
      <w:r>
        <w:rPr>
          <w:b/>
          <w:bCs/>
          <w:iCs/>
          <w:szCs w:val="24"/>
        </w:rPr>
        <w:t>AUS</w:t>
      </w:r>
      <w:r w:rsidRPr="00001AFB">
        <w:rPr>
          <w:b/>
          <w:bCs/>
          <w:iCs/>
          <w:szCs w:val="24"/>
        </w:rPr>
        <w:t xml:space="preserve"> TEKSTILINI</w:t>
      </w:r>
      <w:r>
        <w:rPr>
          <w:b/>
          <w:bCs/>
          <w:iCs/>
          <w:szCs w:val="24"/>
        </w:rPr>
        <w:t>O UŽSEGIMO</w:t>
      </w:r>
      <w:r w:rsidRPr="00001AFB">
        <w:rPr>
          <w:b/>
          <w:bCs/>
          <w:iCs/>
          <w:szCs w:val="24"/>
        </w:rPr>
        <w:t xml:space="preserve"> TECHNINĖS CHARAKTERISTIKOS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960"/>
        <w:gridCol w:w="1100"/>
        <w:gridCol w:w="4003"/>
      </w:tblGrid>
      <w:tr w:rsidR="00001AFB" w:rsidRPr="00001AFB" w14:paraId="04F49B60" w14:textId="77777777" w:rsidTr="003C42F3">
        <w:tc>
          <w:tcPr>
            <w:tcW w:w="576" w:type="dxa"/>
            <w:vAlign w:val="center"/>
          </w:tcPr>
          <w:p w14:paraId="016585EA" w14:textId="77777777" w:rsidR="00001AFB" w:rsidRPr="00001AFB" w:rsidRDefault="00001AFB" w:rsidP="00001AFB">
            <w:pPr>
              <w:jc w:val="center"/>
              <w:rPr>
                <w:b/>
                <w:szCs w:val="24"/>
              </w:rPr>
            </w:pPr>
            <w:r w:rsidRPr="00001AFB">
              <w:rPr>
                <w:b/>
                <w:szCs w:val="24"/>
              </w:rPr>
              <w:t>Eil. Nr.</w:t>
            </w:r>
          </w:p>
        </w:tc>
        <w:tc>
          <w:tcPr>
            <w:tcW w:w="3960" w:type="dxa"/>
            <w:vAlign w:val="center"/>
          </w:tcPr>
          <w:p w14:paraId="2ECF00E1" w14:textId="77777777" w:rsidR="00001AFB" w:rsidRPr="00001AFB" w:rsidRDefault="00001AFB" w:rsidP="00001AFB">
            <w:pPr>
              <w:jc w:val="center"/>
              <w:rPr>
                <w:b/>
                <w:szCs w:val="24"/>
              </w:rPr>
            </w:pPr>
            <w:r w:rsidRPr="00001AFB">
              <w:rPr>
                <w:b/>
                <w:szCs w:val="24"/>
              </w:rPr>
              <w:t>Rodiklio pavadinimas, dimensija</w:t>
            </w:r>
          </w:p>
        </w:tc>
        <w:tc>
          <w:tcPr>
            <w:tcW w:w="1100" w:type="dxa"/>
            <w:vAlign w:val="center"/>
          </w:tcPr>
          <w:p w14:paraId="56618B49" w14:textId="77777777" w:rsidR="00001AFB" w:rsidRPr="00001AFB" w:rsidRDefault="00001AFB" w:rsidP="00001AFB">
            <w:pPr>
              <w:keepNext/>
              <w:jc w:val="center"/>
              <w:outlineLvl w:val="3"/>
              <w:rPr>
                <w:b/>
                <w:bCs/>
                <w:szCs w:val="24"/>
              </w:rPr>
            </w:pPr>
            <w:r w:rsidRPr="00001AFB">
              <w:rPr>
                <w:b/>
                <w:bCs/>
                <w:szCs w:val="24"/>
              </w:rPr>
              <w:t>Rodiklio reikšmė</w:t>
            </w:r>
          </w:p>
        </w:tc>
        <w:tc>
          <w:tcPr>
            <w:tcW w:w="4003" w:type="dxa"/>
            <w:vAlign w:val="center"/>
          </w:tcPr>
          <w:p w14:paraId="772942CD" w14:textId="77777777" w:rsidR="00001AFB" w:rsidRPr="00001AFB" w:rsidRDefault="00001AFB" w:rsidP="00001AFB">
            <w:pPr>
              <w:jc w:val="center"/>
              <w:rPr>
                <w:b/>
                <w:szCs w:val="24"/>
              </w:rPr>
            </w:pPr>
            <w:r w:rsidRPr="00001AFB">
              <w:rPr>
                <w:b/>
                <w:szCs w:val="24"/>
              </w:rPr>
              <w:t>Bandymų metodo žymuo</w:t>
            </w:r>
          </w:p>
        </w:tc>
      </w:tr>
      <w:tr w:rsidR="00001AFB" w:rsidRPr="00001AFB" w14:paraId="11772344" w14:textId="77777777" w:rsidTr="003C42F3">
        <w:tc>
          <w:tcPr>
            <w:tcW w:w="576" w:type="dxa"/>
            <w:vAlign w:val="center"/>
          </w:tcPr>
          <w:p w14:paraId="36F970BE" w14:textId="77777777" w:rsidR="00001AFB" w:rsidRPr="00001AFB" w:rsidRDefault="00001AFB" w:rsidP="00001AFB">
            <w:pPr>
              <w:jc w:val="center"/>
              <w:rPr>
                <w:szCs w:val="24"/>
              </w:rPr>
            </w:pPr>
            <w:r w:rsidRPr="00001AFB">
              <w:rPr>
                <w:szCs w:val="24"/>
              </w:rPr>
              <w:t>1.</w:t>
            </w:r>
          </w:p>
        </w:tc>
        <w:tc>
          <w:tcPr>
            <w:tcW w:w="3960" w:type="dxa"/>
            <w:vAlign w:val="center"/>
          </w:tcPr>
          <w:p w14:paraId="1A66EBB6" w14:textId="77777777" w:rsidR="00001AFB" w:rsidRPr="00001AFB" w:rsidRDefault="00001AFB" w:rsidP="00001AFB">
            <w:pPr>
              <w:rPr>
                <w:szCs w:val="24"/>
              </w:rPr>
            </w:pPr>
            <w:r w:rsidRPr="00001AFB">
              <w:rPr>
                <w:szCs w:val="24"/>
              </w:rPr>
              <w:t>Atskiriamoji jėga, N/cm</w:t>
            </w:r>
          </w:p>
        </w:tc>
        <w:tc>
          <w:tcPr>
            <w:tcW w:w="1100" w:type="dxa"/>
            <w:vAlign w:val="center"/>
          </w:tcPr>
          <w:p w14:paraId="796D71EA" w14:textId="77777777" w:rsidR="00001AFB" w:rsidRPr="00001AFB" w:rsidRDefault="00001AFB" w:rsidP="00001AFB">
            <w:pPr>
              <w:jc w:val="center"/>
              <w:rPr>
                <w:szCs w:val="24"/>
              </w:rPr>
            </w:pPr>
          </w:p>
        </w:tc>
        <w:tc>
          <w:tcPr>
            <w:tcW w:w="4003" w:type="dxa"/>
            <w:vAlign w:val="center"/>
          </w:tcPr>
          <w:p w14:paraId="76B8252D" w14:textId="77777777" w:rsidR="00001AFB" w:rsidRPr="00001AFB" w:rsidRDefault="00001AFB" w:rsidP="00001AFB">
            <w:pPr>
              <w:rPr>
                <w:szCs w:val="24"/>
              </w:rPr>
            </w:pPr>
            <w:r w:rsidRPr="00001AFB">
              <w:rPr>
                <w:szCs w:val="24"/>
              </w:rPr>
              <w:t>LST EN 12242 (EN 12242) arba lygiavertis</w:t>
            </w:r>
          </w:p>
        </w:tc>
      </w:tr>
      <w:tr w:rsidR="00001AFB" w:rsidRPr="00001AFB" w14:paraId="53928140" w14:textId="77777777" w:rsidTr="003C42F3">
        <w:tc>
          <w:tcPr>
            <w:tcW w:w="576" w:type="dxa"/>
            <w:vAlign w:val="center"/>
          </w:tcPr>
          <w:p w14:paraId="22909B2E" w14:textId="77777777" w:rsidR="00001AFB" w:rsidRPr="00001AFB" w:rsidRDefault="00001AFB" w:rsidP="00001AFB">
            <w:pPr>
              <w:jc w:val="center"/>
              <w:rPr>
                <w:szCs w:val="24"/>
              </w:rPr>
            </w:pPr>
            <w:r w:rsidRPr="00001AFB">
              <w:rPr>
                <w:szCs w:val="24"/>
              </w:rPr>
              <w:t>1.1.</w:t>
            </w:r>
          </w:p>
        </w:tc>
        <w:tc>
          <w:tcPr>
            <w:tcW w:w="3960" w:type="dxa"/>
            <w:vAlign w:val="center"/>
          </w:tcPr>
          <w:p w14:paraId="209E0563" w14:textId="77777777" w:rsidR="00001AFB" w:rsidRPr="00001AFB" w:rsidRDefault="00001AFB" w:rsidP="00001AFB">
            <w:pPr>
              <w:rPr>
                <w:szCs w:val="24"/>
              </w:rPr>
            </w:pPr>
            <w:r w:rsidRPr="00001AFB">
              <w:rPr>
                <w:szCs w:val="24"/>
              </w:rPr>
              <w:t>po skalbimo*</w:t>
            </w:r>
          </w:p>
        </w:tc>
        <w:tc>
          <w:tcPr>
            <w:tcW w:w="1100" w:type="dxa"/>
            <w:vAlign w:val="center"/>
          </w:tcPr>
          <w:p w14:paraId="694159FD" w14:textId="77777777" w:rsidR="00001AFB" w:rsidRPr="00001AFB" w:rsidRDefault="00001AFB" w:rsidP="00001AFB">
            <w:pPr>
              <w:jc w:val="center"/>
              <w:rPr>
                <w:szCs w:val="24"/>
              </w:rPr>
            </w:pPr>
            <w:r w:rsidRPr="00001AFB">
              <w:rPr>
                <w:szCs w:val="24"/>
              </w:rPr>
              <w:sym w:font="Symbol" w:char="F0B3"/>
            </w:r>
            <w:r w:rsidRPr="00001AFB">
              <w:rPr>
                <w:szCs w:val="24"/>
              </w:rPr>
              <w:t xml:space="preserve"> 1,3</w:t>
            </w:r>
          </w:p>
        </w:tc>
        <w:tc>
          <w:tcPr>
            <w:tcW w:w="4003" w:type="dxa"/>
            <w:vAlign w:val="center"/>
          </w:tcPr>
          <w:p w14:paraId="0B263381" w14:textId="77777777" w:rsidR="00001AFB" w:rsidRPr="00001AFB" w:rsidRDefault="00001AFB" w:rsidP="00001AFB">
            <w:pPr>
              <w:rPr>
                <w:szCs w:val="24"/>
              </w:rPr>
            </w:pPr>
          </w:p>
        </w:tc>
      </w:tr>
      <w:tr w:rsidR="00001AFB" w:rsidRPr="00001AFB" w14:paraId="36576A23" w14:textId="77777777" w:rsidTr="003C42F3">
        <w:tc>
          <w:tcPr>
            <w:tcW w:w="576" w:type="dxa"/>
            <w:vAlign w:val="center"/>
          </w:tcPr>
          <w:p w14:paraId="36756697" w14:textId="77777777" w:rsidR="00001AFB" w:rsidRPr="00001AFB" w:rsidRDefault="00001AFB" w:rsidP="00001AFB">
            <w:pPr>
              <w:jc w:val="center"/>
              <w:rPr>
                <w:szCs w:val="24"/>
              </w:rPr>
            </w:pPr>
            <w:r w:rsidRPr="00001AFB">
              <w:rPr>
                <w:szCs w:val="24"/>
              </w:rPr>
              <w:t>1.2.</w:t>
            </w:r>
          </w:p>
        </w:tc>
        <w:tc>
          <w:tcPr>
            <w:tcW w:w="3960" w:type="dxa"/>
            <w:vAlign w:val="center"/>
          </w:tcPr>
          <w:p w14:paraId="50ED8FBD" w14:textId="77777777" w:rsidR="00001AFB" w:rsidRPr="00001AFB" w:rsidRDefault="00001AFB" w:rsidP="00001AFB">
            <w:pPr>
              <w:rPr>
                <w:szCs w:val="24"/>
              </w:rPr>
            </w:pPr>
            <w:r w:rsidRPr="00001AFB">
              <w:rPr>
                <w:szCs w:val="24"/>
              </w:rPr>
              <w:t>po 10 000 atidarymo - uždarymo ciklų</w:t>
            </w:r>
          </w:p>
        </w:tc>
        <w:tc>
          <w:tcPr>
            <w:tcW w:w="1100" w:type="dxa"/>
            <w:vAlign w:val="center"/>
          </w:tcPr>
          <w:p w14:paraId="44B01A2E" w14:textId="77777777" w:rsidR="00001AFB" w:rsidRPr="00001AFB" w:rsidRDefault="00001AFB" w:rsidP="00001AFB">
            <w:pPr>
              <w:jc w:val="center"/>
              <w:rPr>
                <w:szCs w:val="24"/>
              </w:rPr>
            </w:pPr>
            <w:r w:rsidRPr="00001AFB">
              <w:rPr>
                <w:szCs w:val="24"/>
              </w:rPr>
              <w:sym w:font="Symbol" w:char="F0B3"/>
            </w:r>
            <w:r w:rsidRPr="00001AFB">
              <w:rPr>
                <w:szCs w:val="24"/>
              </w:rPr>
              <w:t xml:space="preserve"> 0,65</w:t>
            </w:r>
          </w:p>
        </w:tc>
        <w:tc>
          <w:tcPr>
            <w:tcW w:w="4003" w:type="dxa"/>
            <w:vAlign w:val="center"/>
          </w:tcPr>
          <w:p w14:paraId="32E92C5B" w14:textId="77777777" w:rsidR="00001AFB" w:rsidRPr="00001AFB" w:rsidRDefault="00001AFB" w:rsidP="00001AFB">
            <w:pPr>
              <w:rPr>
                <w:szCs w:val="24"/>
              </w:rPr>
            </w:pPr>
          </w:p>
        </w:tc>
      </w:tr>
      <w:tr w:rsidR="00001AFB" w:rsidRPr="00001AFB" w14:paraId="44C24D5E" w14:textId="77777777" w:rsidTr="003C42F3">
        <w:tc>
          <w:tcPr>
            <w:tcW w:w="576" w:type="dxa"/>
            <w:vAlign w:val="center"/>
          </w:tcPr>
          <w:p w14:paraId="528F9AB4" w14:textId="77777777" w:rsidR="00001AFB" w:rsidRPr="00001AFB" w:rsidRDefault="00001AFB" w:rsidP="00001AFB">
            <w:pPr>
              <w:jc w:val="center"/>
              <w:rPr>
                <w:szCs w:val="24"/>
              </w:rPr>
            </w:pPr>
            <w:r w:rsidRPr="00001AFB">
              <w:rPr>
                <w:szCs w:val="24"/>
              </w:rPr>
              <w:t>2.</w:t>
            </w:r>
          </w:p>
        </w:tc>
        <w:tc>
          <w:tcPr>
            <w:tcW w:w="3960" w:type="dxa"/>
            <w:vAlign w:val="center"/>
          </w:tcPr>
          <w:p w14:paraId="6A2ECAFF" w14:textId="77777777" w:rsidR="00001AFB" w:rsidRPr="00001AFB" w:rsidRDefault="00001AFB" w:rsidP="00001AFB">
            <w:pPr>
              <w:rPr>
                <w:szCs w:val="24"/>
              </w:rPr>
            </w:pPr>
            <w:r w:rsidRPr="00001AFB">
              <w:rPr>
                <w:szCs w:val="24"/>
              </w:rPr>
              <w:t>Šlyties jėga, N/cm</w:t>
            </w:r>
            <w:r w:rsidRPr="00001AFB">
              <w:rPr>
                <w:szCs w:val="24"/>
                <w:vertAlign w:val="superscript"/>
              </w:rPr>
              <w:t>2</w:t>
            </w:r>
          </w:p>
        </w:tc>
        <w:tc>
          <w:tcPr>
            <w:tcW w:w="1100" w:type="dxa"/>
            <w:vAlign w:val="center"/>
          </w:tcPr>
          <w:p w14:paraId="202E9026" w14:textId="77777777" w:rsidR="00001AFB" w:rsidRPr="00001AFB" w:rsidRDefault="00001AFB" w:rsidP="00001AFB">
            <w:pPr>
              <w:jc w:val="center"/>
              <w:rPr>
                <w:szCs w:val="24"/>
              </w:rPr>
            </w:pPr>
          </w:p>
        </w:tc>
        <w:tc>
          <w:tcPr>
            <w:tcW w:w="4003" w:type="dxa"/>
            <w:vAlign w:val="center"/>
          </w:tcPr>
          <w:p w14:paraId="355CD0C8" w14:textId="77777777" w:rsidR="00001AFB" w:rsidRPr="00001AFB" w:rsidRDefault="00001AFB" w:rsidP="00001AFB">
            <w:pPr>
              <w:rPr>
                <w:szCs w:val="24"/>
              </w:rPr>
            </w:pPr>
            <w:r w:rsidRPr="00001AFB">
              <w:rPr>
                <w:szCs w:val="24"/>
              </w:rPr>
              <w:t>LST EN 13780 (EN 13780) arba lygiavertis</w:t>
            </w:r>
          </w:p>
        </w:tc>
      </w:tr>
      <w:tr w:rsidR="00001AFB" w:rsidRPr="00001AFB" w14:paraId="24991EDB" w14:textId="77777777" w:rsidTr="003C42F3">
        <w:tc>
          <w:tcPr>
            <w:tcW w:w="576" w:type="dxa"/>
            <w:vAlign w:val="center"/>
          </w:tcPr>
          <w:p w14:paraId="6D1ED847" w14:textId="77777777" w:rsidR="00001AFB" w:rsidRPr="00001AFB" w:rsidRDefault="00001AFB" w:rsidP="00001AFB">
            <w:pPr>
              <w:jc w:val="center"/>
              <w:rPr>
                <w:szCs w:val="24"/>
              </w:rPr>
            </w:pPr>
            <w:r w:rsidRPr="00001AFB">
              <w:rPr>
                <w:szCs w:val="24"/>
              </w:rPr>
              <w:t>2.1.</w:t>
            </w:r>
          </w:p>
        </w:tc>
        <w:tc>
          <w:tcPr>
            <w:tcW w:w="3960" w:type="dxa"/>
            <w:vAlign w:val="center"/>
          </w:tcPr>
          <w:p w14:paraId="535C006C" w14:textId="77777777" w:rsidR="00001AFB" w:rsidRPr="00001AFB" w:rsidRDefault="00001AFB" w:rsidP="00001AFB">
            <w:pPr>
              <w:rPr>
                <w:szCs w:val="24"/>
              </w:rPr>
            </w:pPr>
            <w:r w:rsidRPr="00001AFB">
              <w:rPr>
                <w:szCs w:val="24"/>
              </w:rPr>
              <w:t>po skalbimo*</w:t>
            </w:r>
          </w:p>
        </w:tc>
        <w:tc>
          <w:tcPr>
            <w:tcW w:w="1100" w:type="dxa"/>
            <w:vAlign w:val="center"/>
          </w:tcPr>
          <w:p w14:paraId="0B8906FB" w14:textId="77777777" w:rsidR="00001AFB" w:rsidRPr="00001AFB" w:rsidRDefault="00001AFB" w:rsidP="00001AFB">
            <w:pPr>
              <w:jc w:val="center"/>
              <w:rPr>
                <w:szCs w:val="24"/>
              </w:rPr>
            </w:pPr>
            <w:r w:rsidRPr="00001AFB">
              <w:rPr>
                <w:szCs w:val="24"/>
              </w:rPr>
              <w:sym w:font="Symbol" w:char="F0B3"/>
            </w:r>
            <w:r w:rsidRPr="00001AFB">
              <w:rPr>
                <w:szCs w:val="24"/>
              </w:rPr>
              <w:t xml:space="preserve"> 6</w:t>
            </w:r>
          </w:p>
        </w:tc>
        <w:tc>
          <w:tcPr>
            <w:tcW w:w="4003" w:type="dxa"/>
            <w:vAlign w:val="center"/>
          </w:tcPr>
          <w:p w14:paraId="22DD7333" w14:textId="77777777" w:rsidR="00001AFB" w:rsidRPr="00001AFB" w:rsidRDefault="00001AFB" w:rsidP="00001AFB">
            <w:pPr>
              <w:rPr>
                <w:szCs w:val="24"/>
              </w:rPr>
            </w:pPr>
          </w:p>
        </w:tc>
      </w:tr>
      <w:tr w:rsidR="00001AFB" w:rsidRPr="00001AFB" w14:paraId="74C3DF1D" w14:textId="77777777" w:rsidTr="003C42F3">
        <w:tc>
          <w:tcPr>
            <w:tcW w:w="576" w:type="dxa"/>
            <w:vAlign w:val="center"/>
          </w:tcPr>
          <w:p w14:paraId="21417B4C" w14:textId="77777777" w:rsidR="00001AFB" w:rsidRPr="00001AFB" w:rsidRDefault="00001AFB" w:rsidP="00001AFB">
            <w:pPr>
              <w:jc w:val="center"/>
              <w:rPr>
                <w:szCs w:val="24"/>
              </w:rPr>
            </w:pPr>
            <w:r w:rsidRPr="00001AFB">
              <w:rPr>
                <w:szCs w:val="24"/>
              </w:rPr>
              <w:t>2.2.</w:t>
            </w:r>
          </w:p>
        </w:tc>
        <w:tc>
          <w:tcPr>
            <w:tcW w:w="3960" w:type="dxa"/>
            <w:vAlign w:val="center"/>
          </w:tcPr>
          <w:p w14:paraId="6823CDE0" w14:textId="77777777" w:rsidR="00001AFB" w:rsidRPr="00001AFB" w:rsidRDefault="00001AFB" w:rsidP="00001AFB">
            <w:pPr>
              <w:ind w:right="612"/>
              <w:rPr>
                <w:szCs w:val="24"/>
              </w:rPr>
            </w:pPr>
            <w:r w:rsidRPr="00001AFB">
              <w:rPr>
                <w:color w:val="000000"/>
                <w:szCs w:val="24"/>
              </w:rPr>
              <w:t xml:space="preserve">po </w:t>
            </w:r>
            <w:r w:rsidRPr="00001AFB">
              <w:rPr>
                <w:szCs w:val="24"/>
              </w:rPr>
              <w:t>10 000 atidarymo - uždarymo ciklų</w:t>
            </w:r>
          </w:p>
        </w:tc>
        <w:tc>
          <w:tcPr>
            <w:tcW w:w="1100" w:type="dxa"/>
            <w:vAlign w:val="center"/>
          </w:tcPr>
          <w:p w14:paraId="409DFE37" w14:textId="77777777" w:rsidR="00001AFB" w:rsidRPr="00001AFB" w:rsidRDefault="00001AFB" w:rsidP="00001AFB">
            <w:pPr>
              <w:jc w:val="center"/>
              <w:rPr>
                <w:szCs w:val="24"/>
              </w:rPr>
            </w:pPr>
            <w:r w:rsidRPr="00001AFB">
              <w:rPr>
                <w:szCs w:val="24"/>
              </w:rPr>
              <w:sym w:font="Symbol" w:char="F0B3"/>
            </w:r>
            <w:r w:rsidRPr="00001AFB">
              <w:rPr>
                <w:szCs w:val="24"/>
              </w:rPr>
              <w:t xml:space="preserve"> 4</w:t>
            </w:r>
          </w:p>
        </w:tc>
        <w:tc>
          <w:tcPr>
            <w:tcW w:w="4003" w:type="dxa"/>
            <w:vAlign w:val="center"/>
          </w:tcPr>
          <w:p w14:paraId="082E56C8" w14:textId="77777777" w:rsidR="00001AFB" w:rsidRPr="00001AFB" w:rsidRDefault="00001AFB" w:rsidP="00001AFB">
            <w:pPr>
              <w:rPr>
                <w:szCs w:val="24"/>
              </w:rPr>
            </w:pPr>
          </w:p>
        </w:tc>
      </w:tr>
      <w:tr w:rsidR="00001AFB" w:rsidRPr="00001AFB" w14:paraId="0C5C9371" w14:textId="77777777" w:rsidTr="003C42F3">
        <w:tc>
          <w:tcPr>
            <w:tcW w:w="576" w:type="dxa"/>
            <w:vAlign w:val="center"/>
          </w:tcPr>
          <w:p w14:paraId="19535F09" w14:textId="77777777" w:rsidR="00001AFB" w:rsidRPr="00001AFB" w:rsidRDefault="00001AFB" w:rsidP="00001AFB">
            <w:pPr>
              <w:jc w:val="center"/>
              <w:rPr>
                <w:szCs w:val="24"/>
              </w:rPr>
            </w:pPr>
            <w:r>
              <w:rPr>
                <w:szCs w:val="24"/>
              </w:rPr>
              <w:t>3</w:t>
            </w:r>
            <w:r w:rsidRPr="00001AFB">
              <w:rPr>
                <w:szCs w:val="24"/>
              </w:rPr>
              <w:t>.</w:t>
            </w:r>
          </w:p>
        </w:tc>
        <w:tc>
          <w:tcPr>
            <w:tcW w:w="3960" w:type="dxa"/>
          </w:tcPr>
          <w:p w14:paraId="2E71ADB8" w14:textId="77777777" w:rsidR="00001AFB" w:rsidRPr="00001AFB" w:rsidRDefault="00001AFB" w:rsidP="00001AFB">
            <w:pPr>
              <w:rPr>
                <w:szCs w:val="24"/>
              </w:rPr>
            </w:pPr>
            <w:r w:rsidRPr="00001AFB">
              <w:rPr>
                <w:szCs w:val="24"/>
              </w:rPr>
              <w:t xml:space="preserve">Matmenų pokytis </w:t>
            </w:r>
            <w:r w:rsidRPr="00001AFB">
              <w:t>po skalbimo</w:t>
            </w:r>
            <w:r w:rsidRPr="00001AFB">
              <w:rPr>
                <w:szCs w:val="24"/>
              </w:rPr>
              <w:t>* (metmenų ir ataudų kryptimis), %</w:t>
            </w:r>
          </w:p>
        </w:tc>
        <w:tc>
          <w:tcPr>
            <w:tcW w:w="1100" w:type="dxa"/>
            <w:vAlign w:val="center"/>
          </w:tcPr>
          <w:p w14:paraId="5A223054" w14:textId="77777777" w:rsidR="00001AFB" w:rsidRPr="00001AFB" w:rsidRDefault="00001AFB" w:rsidP="00001AFB">
            <w:pPr>
              <w:jc w:val="center"/>
              <w:rPr>
                <w:szCs w:val="24"/>
              </w:rPr>
            </w:pPr>
            <w:r w:rsidRPr="00001AFB">
              <w:t>≤  ± 2</w:t>
            </w:r>
          </w:p>
        </w:tc>
        <w:tc>
          <w:tcPr>
            <w:tcW w:w="4003" w:type="dxa"/>
            <w:vAlign w:val="center"/>
          </w:tcPr>
          <w:p w14:paraId="6CA4E11A" w14:textId="77777777" w:rsidR="00001AFB" w:rsidRPr="00001AFB" w:rsidRDefault="00001AFB" w:rsidP="00001AFB">
            <w:pPr>
              <w:rPr>
                <w:szCs w:val="24"/>
              </w:rPr>
            </w:pPr>
            <w:r w:rsidRPr="00001AFB">
              <w:rPr>
                <w:szCs w:val="24"/>
              </w:rPr>
              <w:t>LST EN ISO 5077 (ISO 5077) arba lygiavertis</w:t>
            </w:r>
          </w:p>
        </w:tc>
      </w:tr>
    </w:tbl>
    <w:p w14:paraId="5691063B" w14:textId="77777777" w:rsidR="00001AFB" w:rsidRPr="00001AFB" w:rsidRDefault="00001AFB" w:rsidP="00001AFB">
      <w:pPr>
        <w:ind w:left="284"/>
        <w:rPr>
          <w:color w:val="000000"/>
          <w:szCs w:val="24"/>
        </w:rPr>
      </w:pPr>
      <w:r w:rsidRPr="00001AFB">
        <w:rPr>
          <w:szCs w:val="24"/>
        </w:rPr>
        <w:t xml:space="preserve">Pastaba.  *Skalbimas turi būti atliekamas prie ne mažesnės </w:t>
      </w:r>
      <w:r>
        <w:rPr>
          <w:color w:val="000000"/>
          <w:szCs w:val="24"/>
        </w:rPr>
        <w:t>kaip 6</w:t>
      </w:r>
      <w:r w:rsidRPr="00001AFB">
        <w:rPr>
          <w:color w:val="000000"/>
          <w:szCs w:val="24"/>
        </w:rPr>
        <w:t>0º C temperatūros.</w:t>
      </w:r>
    </w:p>
    <w:p w14:paraId="14A8D768" w14:textId="77777777" w:rsidR="00001AFB" w:rsidRDefault="00001AFB" w:rsidP="00001AFB">
      <w:pPr>
        <w:tabs>
          <w:tab w:val="left" w:pos="993"/>
        </w:tabs>
        <w:jc w:val="both"/>
      </w:pPr>
    </w:p>
    <w:p w14:paraId="2C5C7FAF" w14:textId="77777777" w:rsidR="00EC44C8" w:rsidRPr="00442B99" w:rsidRDefault="00EC44C8" w:rsidP="00EC44C8">
      <w:pPr>
        <w:numPr>
          <w:ilvl w:val="0"/>
          <w:numId w:val="12"/>
        </w:numPr>
        <w:tabs>
          <w:tab w:val="clear" w:pos="360"/>
          <w:tab w:val="num" w:pos="0"/>
          <w:tab w:val="left" w:pos="993"/>
        </w:tabs>
        <w:ind w:left="0" w:firstLine="567"/>
        <w:jc w:val="both"/>
      </w:pPr>
      <w:r w:rsidRPr="00442B99">
        <w:t xml:space="preserve">Akutės </w:t>
      </w:r>
      <w:r w:rsidR="00001AFB" w:rsidRPr="00442B99">
        <w:t>–</w:t>
      </w:r>
      <w:r w:rsidR="00001AFB">
        <w:t xml:space="preserve"> </w:t>
      </w:r>
      <w:r w:rsidRPr="00442B99">
        <w:t xml:space="preserve">iš blizgančio, sidabro spalvos, nerūdijančio metalo. Akučių vidinis skersmuo </w:t>
      </w:r>
      <w:r w:rsidR="00811689">
        <w:br/>
      </w:r>
      <w:r w:rsidRPr="00442B99">
        <w:t>0,5</w:t>
      </w:r>
      <w:r w:rsidR="00BB2CCE" w:rsidRPr="00442B99">
        <w:t xml:space="preserve"> (±0,05)</w:t>
      </w:r>
      <w:r w:rsidRPr="00442B99">
        <w:t xml:space="preserve"> cm.</w:t>
      </w:r>
    </w:p>
    <w:p w14:paraId="739B1A50" w14:textId="77777777" w:rsidR="007413E0" w:rsidRPr="00442B99" w:rsidRDefault="007413E0" w:rsidP="00EC44C8">
      <w:pPr>
        <w:numPr>
          <w:ilvl w:val="0"/>
          <w:numId w:val="12"/>
        </w:numPr>
        <w:tabs>
          <w:tab w:val="clear" w:pos="360"/>
          <w:tab w:val="num" w:pos="0"/>
          <w:tab w:val="left" w:pos="993"/>
        </w:tabs>
        <w:ind w:left="0" w:firstLine="567"/>
        <w:jc w:val="both"/>
      </w:pPr>
      <w:r w:rsidRPr="00442B99">
        <w:t xml:space="preserve">Sagos </w:t>
      </w:r>
      <w:r w:rsidR="00811689">
        <w:t>turi būti</w:t>
      </w:r>
      <w:r w:rsidR="00001AFB">
        <w:t xml:space="preserve"> </w:t>
      </w:r>
      <w:r w:rsidRPr="00442B99">
        <w:t xml:space="preserve">atsparios karščiui, </w:t>
      </w:r>
      <w:proofErr w:type="spellStart"/>
      <w:r w:rsidRPr="00442B99">
        <w:t>t.y</w:t>
      </w:r>
      <w:proofErr w:type="spellEnd"/>
      <w:r w:rsidRPr="00442B99">
        <w:t xml:space="preserve">. nesideformuoti ir nekeisti spalvos nuo skalbimo ar lyginimo. Sagos, skirtos rankogalių susegimui, turi būti iš skaidraus plastiko, </w:t>
      </w:r>
      <w:r w:rsidR="00705824" w:rsidRPr="00442B99">
        <w:t>1,4</w:t>
      </w:r>
      <w:r w:rsidR="00BB2CCE" w:rsidRPr="00442B99">
        <w:t>-</w:t>
      </w:r>
      <w:r w:rsidRPr="00442B99">
        <w:t xml:space="preserve">1,6 cm skersmens. Sagos, skirtos </w:t>
      </w:r>
      <w:proofErr w:type="spellStart"/>
      <w:r w:rsidR="000735B2" w:rsidRPr="00442B99">
        <w:rPr>
          <w:bCs/>
        </w:rPr>
        <w:t>akselbantams</w:t>
      </w:r>
      <w:proofErr w:type="spellEnd"/>
      <w:r w:rsidR="000735B2" w:rsidRPr="00442B99">
        <w:rPr>
          <w:bCs/>
        </w:rPr>
        <w:t xml:space="preserve"> ir </w:t>
      </w:r>
      <w:r w:rsidRPr="00442B99">
        <w:rPr>
          <w:bCs/>
        </w:rPr>
        <w:t>jūreivišk</w:t>
      </w:r>
      <w:r w:rsidR="000735B2" w:rsidRPr="00442B99">
        <w:rPr>
          <w:bCs/>
        </w:rPr>
        <w:t xml:space="preserve">o komplekto </w:t>
      </w:r>
      <w:r w:rsidRPr="00442B99">
        <w:rPr>
          <w:bCs/>
        </w:rPr>
        <w:t>apykaklei prisegti,</w:t>
      </w:r>
      <w:r w:rsidRPr="00442B99">
        <w:t xml:space="preserve"> turi būti iš baltos spalvos plastiko, 1,0</w:t>
      </w:r>
      <w:r w:rsidR="00BB2CCE" w:rsidRPr="00442B99">
        <w:t>-1,</w:t>
      </w:r>
      <w:r w:rsidR="00705824" w:rsidRPr="00442B99">
        <w:t>2</w:t>
      </w:r>
      <w:r w:rsidRPr="00442B99">
        <w:t xml:space="preserve"> cm skersmens.</w:t>
      </w:r>
    </w:p>
    <w:p w14:paraId="204D62AE" w14:textId="77777777" w:rsidR="0084599A" w:rsidRPr="00442B99" w:rsidRDefault="002F422D" w:rsidP="0084599A">
      <w:pPr>
        <w:numPr>
          <w:ilvl w:val="0"/>
          <w:numId w:val="12"/>
        </w:numPr>
        <w:tabs>
          <w:tab w:val="clear" w:pos="360"/>
          <w:tab w:val="num" w:pos="0"/>
          <w:tab w:val="left" w:pos="993"/>
        </w:tabs>
        <w:ind w:left="0" w:firstLine="567"/>
        <w:jc w:val="both"/>
      </w:pPr>
      <w:proofErr w:type="spellStart"/>
      <w:r w:rsidRPr="00442B99">
        <w:t>Klijuotinis</w:t>
      </w:r>
      <w:proofErr w:type="spellEnd"/>
      <w:r w:rsidRPr="00442B99">
        <w:t xml:space="preserve"> įdėklas</w:t>
      </w:r>
      <w:r w:rsidR="0084599A" w:rsidRPr="00442B99">
        <w:rPr>
          <w:bCs/>
        </w:rPr>
        <w:t xml:space="preserve"> </w:t>
      </w:r>
      <w:r w:rsidR="00001AFB" w:rsidRPr="00442B99">
        <w:t>–</w:t>
      </w:r>
      <w:r w:rsidR="00001AFB">
        <w:t xml:space="preserve"> </w:t>
      </w:r>
      <w:r w:rsidR="00221B7D" w:rsidRPr="00442B99">
        <w:rPr>
          <w:szCs w:val="24"/>
        </w:rPr>
        <w:t>derančios prie pagrindinio audinio spalvos,</w:t>
      </w:r>
      <w:r w:rsidR="00221B7D" w:rsidRPr="00442B99">
        <w:t xml:space="preserve"> užtikrinantis reikiamą detalių standumą ir patikimą sukibimą po daugkartinio skalbimo</w:t>
      </w:r>
      <w:r w:rsidR="0084599A" w:rsidRPr="00442B99">
        <w:rPr>
          <w:bCs/>
        </w:rPr>
        <w:t xml:space="preserve"> ir/ar </w:t>
      </w:r>
      <w:r w:rsidR="00143632" w:rsidRPr="00442B99">
        <w:rPr>
          <w:bCs/>
        </w:rPr>
        <w:t>valymo organiniais tirpikliais.</w:t>
      </w:r>
    </w:p>
    <w:p w14:paraId="53CF6B2D" w14:textId="77777777" w:rsidR="00EC44C8" w:rsidRPr="00442B99" w:rsidRDefault="00EC44C8" w:rsidP="00EC44C8">
      <w:pPr>
        <w:numPr>
          <w:ilvl w:val="0"/>
          <w:numId w:val="12"/>
        </w:numPr>
        <w:tabs>
          <w:tab w:val="clear" w:pos="360"/>
          <w:tab w:val="num" w:pos="0"/>
          <w:tab w:val="left" w:pos="993"/>
        </w:tabs>
        <w:ind w:left="0" w:firstLine="567"/>
        <w:jc w:val="both"/>
      </w:pPr>
      <w:r w:rsidRPr="00442B99">
        <w:t xml:space="preserve">Siuvimo siūlai </w:t>
      </w:r>
      <w:r w:rsidR="00221B7D" w:rsidRPr="00442B99">
        <w:t xml:space="preserve">turi būti </w:t>
      </w:r>
      <w:r w:rsidRPr="00442B99">
        <w:t xml:space="preserve">armuoti </w:t>
      </w:r>
      <w:proofErr w:type="spellStart"/>
      <w:r w:rsidRPr="00442B99">
        <w:t>poliesteriniai</w:t>
      </w:r>
      <w:proofErr w:type="spellEnd"/>
      <w:r w:rsidRPr="00442B99">
        <w:t xml:space="preserve"> arba ne blogesnės kokybės, neblunkantys, jų spalva turi atitikti pagrindinio audinio spalvą.</w:t>
      </w:r>
      <w:r w:rsidR="008762FE" w:rsidRPr="00442B99">
        <w:t xml:space="preserve"> </w:t>
      </w:r>
      <w:r w:rsidR="00221B7D" w:rsidRPr="00442B99">
        <w:t>S</w:t>
      </w:r>
      <w:r w:rsidRPr="00442B99">
        <w:t>iūlų storis ir dygsnių tankumas turi užtikrinti siūlės stiprumą (atsparumą tempimui, trinčiai, skalbimui ir pan.)</w:t>
      </w:r>
      <w:r w:rsidR="00221B7D" w:rsidRPr="00442B99">
        <w:t>.</w:t>
      </w:r>
    </w:p>
    <w:p w14:paraId="574F7F81" w14:textId="77777777" w:rsidR="00221B7D" w:rsidRPr="00442B99" w:rsidRDefault="00221B7D" w:rsidP="00EC44C8">
      <w:pPr>
        <w:numPr>
          <w:ilvl w:val="0"/>
          <w:numId w:val="12"/>
        </w:numPr>
        <w:tabs>
          <w:tab w:val="clear" w:pos="360"/>
          <w:tab w:val="num" w:pos="0"/>
          <w:tab w:val="left" w:pos="993"/>
        </w:tabs>
        <w:ind w:left="0" w:firstLine="567"/>
        <w:jc w:val="both"/>
      </w:pPr>
      <w:r w:rsidRPr="00442B99">
        <w:rPr>
          <w:szCs w:val="24"/>
        </w:rPr>
        <w:t>Visos medžiagos, panaudotos palaidinės pasiuvimui, turi būti atsparios skalbimui automatinėmis skalbimo mašinomis (temperatūra ne mažiau 60º C) ir būgniniam džiovinimui.</w:t>
      </w:r>
    </w:p>
    <w:p w14:paraId="1FDB4FC2" w14:textId="77777777" w:rsidR="000233B0" w:rsidRPr="00442B99" w:rsidRDefault="000233B0" w:rsidP="000233B0">
      <w:pPr>
        <w:pStyle w:val="Heading31"/>
        <w:tabs>
          <w:tab w:val="left" w:pos="709"/>
        </w:tabs>
        <w:spacing w:before="120"/>
        <w:ind w:left="284"/>
        <w:jc w:val="center"/>
        <w:rPr>
          <w:b/>
        </w:rPr>
      </w:pPr>
      <w:r w:rsidRPr="00442B99">
        <w:rPr>
          <w:b/>
        </w:rPr>
        <w:t>ANTRASIS SKIRSNIS</w:t>
      </w:r>
    </w:p>
    <w:p w14:paraId="3B8F7B6D" w14:textId="77777777" w:rsidR="000233B0" w:rsidRPr="00442B99" w:rsidRDefault="000233B0" w:rsidP="000233B0">
      <w:pPr>
        <w:pStyle w:val="Heading31"/>
        <w:tabs>
          <w:tab w:val="left" w:pos="709"/>
        </w:tabs>
        <w:spacing w:after="120"/>
        <w:jc w:val="center"/>
        <w:rPr>
          <w:b/>
        </w:rPr>
      </w:pPr>
      <w:r w:rsidRPr="00442B99">
        <w:rPr>
          <w:b/>
        </w:rPr>
        <w:t>REIKALAVIMAI PALAIDINĖS MODELIUI</w:t>
      </w:r>
    </w:p>
    <w:p w14:paraId="0A7ED60C" w14:textId="77777777" w:rsidR="00EC44C8" w:rsidRPr="00442B99" w:rsidRDefault="00EC44C8" w:rsidP="00EC44C8">
      <w:pPr>
        <w:numPr>
          <w:ilvl w:val="0"/>
          <w:numId w:val="12"/>
        </w:numPr>
        <w:tabs>
          <w:tab w:val="clear" w:pos="360"/>
          <w:tab w:val="num" w:pos="0"/>
          <w:tab w:val="left" w:pos="993"/>
        </w:tabs>
        <w:ind w:left="0" w:firstLine="567"/>
        <w:jc w:val="both"/>
      </w:pPr>
      <w:r w:rsidRPr="00442B99">
        <w:t xml:space="preserve">Palaidinė tiesaus silueto, dėvima </w:t>
      </w:r>
      <w:r w:rsidR="000735B2" w:rsidRPr="00442B99">
        <w:t>virš</w:t>
      </w:r>
      <w:r w:rsidRPr="00442B99">
        <w:t xml:space="preserve"> keln</w:t>
      </w:r>
      <w:r w:rsidR="000735B2" w:rsidRPr="00442B99">
        <w:t>ių</w:t>
      </w:r>
      <w:r w:rsidRPr="00442B99">
        <w:t>.</w:t>
      </w:r>
    </w:p>
    <w:p w14:paraId="3EE64ED8" w14:textId="77777777" w:rsidR="00556755" w:rsidRPr="00442B99" w:rsidRDefault="00556755" w:rsidP="00556755">
      <w:pPr>
        <w:numPr>
          <w:ilvl w:val="0"/>
          <w:numId w:val="12"/>
        </w:numPr>
        <w:tabs>
          <w:tab w:val="clear" w:pos="360"/>
          <w:tab w:val="num" w:pos="0"/>
          <w:tab w:val="left" w:pos="993"/>
        </w:tabs>
        <w:ind w:left="0" w:firstLine="567"/>
        <w:jc w:val="both"/>
      </w:pPr>
      <w:r w:rsidRPr="00442B99">
        <w:t>Priekio puselė su iškirpte, kurios šonuose simetriškai išdėstytos 3 poros akučių.</w:t>
      </w:r>
    </w:p>
    <w:p w14:paraId="246B8F0F" w14:textId="77777777" w:rsidR="00EC44C8" w:rsidRPr="00442B99" w:rsidRDefault="00EC44C8" w:rsidP="00CD27E7">
      <w:pPr>
        <w:numPr>
          <w:ilvl w:val="0"/>
          <w:numId w:val="12"/>
        </w:numPr>
        <w:tabs>
          <w:tab w:val="clear" w:pos="360"/>
          <w:tab w:val="num" w:pos="0"/>
          <w:tab w:val="left" w:pos="993"/>
        </w:tabs>
        <w:ind w:left="0" w:firstLine="567"/>
        <w:jc w:val="both"/>
      </w:pPr>
      <w:r w:rsidRPr="00442B99">
        <w:t xml:space="preserve">Apykaklė – </w:t>
      </w:r>
      <w:r w:rsidR="00705824" w:rsidRPr="00442B99">
        <w:t xml:space="preserve">jūreiviško tipo, </w:t>
      </w:r>
      <w:r w:rsidRPr="00442B99">
        <w:t>dviguba</w:t>
      </w:r>
      <w:r w:rsidR="00CD27E7" w:rsidRPr="00442B99">
        <w:t>:</w:t>
      </w:r>
      <w:r w:rsidRPr="00442B99">
        <w:t xml:space="preserve"> viršutinė ir apatinė dalys kerpamos iš pagrindinio audinio.</w:t>
      </w:r>
    </w:p>
    <w:p w14:paraId="4D5BFD14" w14:textId="77777777" w:rsidR="00CD27E7" w:rsidRPr="00442B99" w:rsidRDefault="001B012A" w:rsidP="00EC44C8">
      <w:pPr>
        <w:numPr>
          <w:ilvl w:val="0"/>
          <w:numId w:val="12"/>
        </w:numPr>
        <w:tabs>
          <w:tab w:val="clear" w:pos="360"/>
          <w:tab w:val="num" w:pos="0"/>
          <w:tab w:val="left" w:pos="993"/>
        </w:tabs>
        <w:ind w:left="0" w:firstLine="567"/>
        <w:jc w:val="both"/>
      </w:pPr>
      <w:r w:rsidRPr="00442B99">
        <w:t>Prie ap</w:t>
      </w:r>
      <w:r w:rsidR="00CD27E7" w:rsidRPr="00442B99">
        <w:t xml:space="preserve">ykaklės įsiuvimo </w:t>
      </w:r>
      <w:r w:rsidRPr="00442B99">
        <w:t xml:space="preserve">siūlės </w:t>
      </w:r>
      <w:r w:rsidR="00CD27E7" w:rsidRPr="00442B99">
        <w:t xml:space="preserve">ir </w:t>
      </w:r>
      <w:r w:rsidRPr="00442B99">
        <w:t xml:space="preserve">priekio puselės </w:t>
      </w:r>
      <w:r w:rsidR="00CD27E7" w:rsidRPr="00442B99">
        <w:t>iškirptės krašt</w:t>
      </w:r>
      <w:r w:rsidRPr="00442B99">
        <w:t xml:space="preserve">ų prisiūti </w:t>
      </w:r>
      <w:r w:rsidR="00CD27E7" w:rsidRPr="00442B99">
        <w:t>apsiuvai:</w:t>
      </w:r>
    </w:p>
    <w:p w14:paraId="5D08BECE" w14:textId="77777777" w:rsidR="00563B55" w:rsidRPr="00442B99" w:rsidRDefault="00563B55" w:rsidP="00CD27E7">
      <w:pPr>
        <w:numPr>
          <w:ilvl w:val="1"/>
          <w:numId w:val="12"/>
        </w:numPr>
        <w:tabs>
          <w:tab w:val="clear" w:pos="1260"/>
          <w:tab w:val="num" w:pos="0"/>
          <w:tab w:val="left" w:pos="1134"/>
        </w:tabs>
        <w:ind w:left="0" w:firstLine="567"/>
        <w:jc w:val="both"/>
      </w:pPr>
      <w:r w:rsidRPr="00442B99">
        <w:t>apsiuva</w:t>
      </w:r>
      <w:r w:rsidR="00CD27E7" w:rsidRPr="00442B99">
        <w:t>i</w:t>
      </w:r>
      <w:r w:rsidRPr="00442B99">
        <w:t xml:space="preserve"> kerpam</w:t>
      </w:r>
      <w:r w:rsidR="00CD27E7" w:rsidRPr="00442B99">
        <w:t>i</w:t>
      </w:r>
      <w:r w:rsidRPr="00442B99">
        <w:t xml:space="preserve"> iš pagrindinio audinio;</w:t>
      </w:r>
    </w:p>
    <w:p w14:paraId="338CDD2C" w14:textId="77777777" w:rsidR="00563B55" w:rsidRPr="00442B99" w:rsidRDefault="00563B55" w:rsidP="00563B55">
      <w:pPr>
        <w:numPr>
          <w:ilvl w:val="1"/>
          <w:numId w:val="12"/>
        </w:numPr>
        <w:tabs>
          <w:tab w:val="clear" w:pos="1260"/>
          <w:tab w:val="num" w:pos="0"/>
          <w:tab w:val="left" w:pos="1134"/>
        </w:tabs>
        <w:ind w:left="0" w:firstLine="567"/>
        <w:jc w:val="both"/>
      </w:pPr>
      <w:r w:rsidRPr="00442B99">
        <w:rPr>
          <w:bCs/>
        </w:rPr>
        <w:t>apsiuva</w:t>
      </w:r>
      <w:r w:rsidR="00CD27E7" w:rsidRPr="00442B99">
        <w:rPr>
          <w:bCs/>
        </w:rPr>
        <w:t>i</w:t>
      </w:r>
      <w:r w:rsidRPr="00442B99">
        <w:rPr>
          <w:bCs/>
        </w:rPr>
        <w:t xml:space="preserve"> turi būti pastandint</w:t>
      </w:r>
      <w:r w:rsidR="00CD27E7" w:rsidRPr="00442B99">
        <w:rPr>
          <w:bCs/>
        </w:rPr>
        <w:t>i</w:t>
      </w:r>
      <w:r w:rsidRPr="00442B99">
        <w:rPr>
          <w:bCs/>
        </w:rPr>
        <w:t xml:space="preserve"> </w:t>
      </w:r>
      <w:proofErr w:type="spellStart"/>
      <w:r w:rsidRPr="00442B99">
        <w:rPr>
          <w:bCs/>
        </w:rPr>
        <w:t>klij</w:t>
      </w:r>
      <w:r w:rsidR="00143632" w:rsidRPr="00442B99">
        <w:rPr>
          <w:bCs/>
        </w:rPr>
        <w:t>uotiniu</w:t>
      </w:r>
      <w:proofErr w:type="spellEnd"/>
      <w:r w:rsidR="00143632" w:rsidRPr="00442B99">
        <w:rPr>
          <w:bCs/>
        </w:rPr>
        <w:t xml:space="preserve"> įdėklu</w:t>
      </w:r>
      <w:r w:rsidRPr="00442B99">
        <w:rPr>
          <w:bCs/>
        </w:rPr>
        <w:t>;</w:t>
      </w:r>
    </w:p>
    <w:p w14:paraId="3E0DAFE2" w14:textId="77777777" w:rsidR="001B012A" w:rsidRPr="00442B99" w:rsidRDefault="001B012A" w:rsidP="00563B55">
      <w:pPr>
        <w:numPr>
          <w:ilvl w:val="1"/>
          <w:numId w:val="12"/>
        </w:numPr>
        <w:tabs>
          <w:tab w:val="clear" w:pos="1260"/>
          <w:tab w:val="num" w:pos="0"/>
          <w:tab w:val="left" w:pos="1134"/>
        </w:tabs>
        <w:ind w:left="0" w:firstLine="567"/>
        <w:jc w:val="both"/>
      </w:pPr>
      <w:r w:rsidRPr="00442B99">
        <w:t xml:space="preserve">apsiuvų </w:t>
      </w:r>
      <w:r w:rsidR="000735B2" w:rsidRPr="00442B99">
        <w:t>pri</w:t>
      </w:r>
      <w:r w:rsidRPr="00442B99">
        <w:t>siuvimo siūlė nupeltakiuota viengubu peltakiu;</w:t>
      </w:r>
    </w:p>
    <w:p w14:paraId="2E215535" w14:textId="77777777" w:rsidR="00563B55" w:rsidRPr="00442B99" w:rsidRDefault="00563B55" w:rsidP="00563B55">
      <w:pPr>
        <w:numPr>
          <w:ilvl w:val="1"/>
          <w:numId w:val="12"/>
        </w:numPr>
        <w:tabs>
          <w:tab w:val="clear" w:pos="1260"/>
          <w:tab w:val="num" w:pos="0"/>
          <w:tab w:val="left" w:pos="1134"/>
        </w:tabs>
        <w:ind w:left="0" w:firstLine="567"/>
        <w:jc w:val="both"/>
      </w:pPr>
      <w:r w:rsidRPr="00442B99">
        <w:t>laisv</w:t>
      </w:r>
      <w:r w:rsidR="00CD27E7" w:rsidRPr="00442B99">
        <w:t xml:space="preserve">i </w:t>
      </w:r>
      <w:r w:rsidRPr="00442B99">
        <w:rPr>
          <w:bCs/>
        </w:rPr>
        <w:t>apsiuv</w:t>
      </w:r>
      <w:r w:rsidR="00CD27E7" w:rsidRPr="00442B99">
        <w:rPr>
          <w:bCs/>
        </w:rPr>
        <w:t>ų</w:t>
      </w:r>
      <w:r w:rsidRPr="00442B99">
        <w:t xml:space="preserve"> </w:t>
      </w:r>
      <w:r w:rsidR="00CD27E7" w:rsidRPr="00442B99">
        <w:t xml:space="preserve">kraštai </w:t>
      </w:r>
      <w:r w:rsidRPr="00442B99">
        <w:t>dvigubu apdailos peltakiu su</w:t>
      </w:r>
      <w:r w:rsidR="000735B2" w:rsidRPr="00442B99">
        <w:t>t</w:t>
      </w:r>
      <w:r w:rsidRPr="00442B99">
        <w:t>virtinam</w:t>
      </w:r>
      <w:r w:rsidR="00CD27E7" w:rsidRPr="00442B99">
        <w:t>i su palaidinės viršumi</w:t>
      </w:r>
      <w:r w:rsidRPr="00442B99">
        <w:t>.</w:t>
      </w:r>
    </w:p>
    <w:p w14:paraId="4FCE9F81" w14:textId="77777777" w:rsidR="00EC44C8" w:rsidRPr="00442B99" w:rsidRDefault="007413E0" w:rsidP="00EC44C8">
      <w:pPr>
        <w:numPr>
          <w:ilvl w:val="0"/>
          <w:numId w:val="12"/>
        </w:numPr>
        <w:tabs>
          <w:tab w:val="clear" w:pos="360"/>
          <w:tab w:val="num" w:pos="0"/>
          <w:tab w:val="left" w:pos="993"/>
        </w:tabs>
        <w:ind w:left="0" w:firstLine="567"/>
        <w:jc w:val="both"/>
      </w:pPr>
      <w:r w:rsidRPr="00442B99">
        <w:lastRenderedPageBreak/>
        <w:t xml:space="preserve">Vidinėje </w:t>
      </w:r>
      <w:r w:rsidR="00E07084" w:rsidRPr="00442B99">
        <w:t xml:space="preserve">palaidinės </w:t>
      </w:r>
      <w:r w:rsidRPr="00442B99">
        <w:t xml:space="preserve">iškirptės pusėje </w:t>
      </w:r>
      <w:r w:rsidR="00563B55" w:rsidRPr="00442B99">
        <w:t>(prie</w:t>
      </w:r>
      <w:r w:rsidR="00705824" w:rsidRPr="00442B99">
        <w:t xml:space="preserve"> priekio puselės </w:t>
      </w:r>
      <w:r w:rsidR="00563B55" w:rsidRPr="00442B99">
        <w:t xml:space="preserve">apsiuvo) </w:t>
      </w:r>
      <w:r w:rsidRPr="00442B99">
        <w:t>prisiūtos dvi sagos, skirtos jūreivi</w:t>
      </w:r>
      <w:r w:rsidR="00563B55" w:rsidRPr="00442B99">
        <w:t xml:space="preserve">o komplekto </w:t>
      </w:r>
      <w:r w:rsidRPr="00442B99">
        <w:t>apykaklei prisegti.</w:t>
      </w:r>
      <w:r w:rsidR="001B012A" w:rsidRPr="00442B99">
        <w:t xml:space="preserve"> </w:t>
      </w:r>
      <w:r w:rsidR="00B470DC" w:rsidRPr="00442B99">
        <w:t>Tiksli s</w:t>
      </w:r>
      <w:r w:rsidR="001B012A" w:rsidRPr="00442B99">
        <w:t xml:space="preserve">agų prisiuvimo vieta derinama su </w:t>
      </w:r>
      <w:r w:rsidR="00C87B17" w:rsidRPr="00442B99">
        <w:t>k</w:t>
      </w:r>
      <w:r w:rsidR="001B012A" w:rsidRPr="00442B99">
        <w:t>lientu.</w:t>
      </w:r>
    </w:p>
    <w:p w14:paraId="44C9FC1E" w14:textId="77777777" w:rsidR="00705824" w:rsidRPr="00442B99" w:rsidRDefault="00705824" w:rsidP="00705824">
      <w:pPr>
        <w:numPr>
          <w:ilvl w:val="0"/>
          <w:numId w:val="12"/>
        </w:numPr>
        <w:tabs>
          <w:tab w:val="clear" w:pos="360"/>
          <w:tab w:val="num" w:pos="0"/>
          <w:tab w:val="left" w:pos="993"/>
        </w:tabs>
        <w:ind w:left="0" w:firstLine="567"/>
        <w:jc w:val="both"/>
      </w:pPr>
      <w:r w:rsidRPr="00442B99">
        <w:t>Pečių siūlės nupeltakiuot</w:t>
      </w:r>
      <w:r w:rsidR="00A87BCA" w:rsidRPr="00442B99">
        <w:t>o</w:t>
      </w:r>
      <w:r w:rsidRPr="00442B99">
        <w:t>s dvigubais apdailos peltakiais (peltakiuojama per nugaros puselę).</w:t>
      </w:r>
    </w:p>
    <w:p w14:paraId="13D9E617" w14:textId="77777777" w:rsidR="001755EA" w:rsidRPr="00442B99" w:rsidRDefault="001755EA" w:rsidP="001755EA">
      <w:pPr>
        <w:numPr>
          <w:ilvl w:val="0"/>
          <w:numId w:val="12"/>
        </w:numPr>
        <w:tabs>
          <w:tab w:val="clear" w:pos="360"/>
          <w:tab w:val="num" w:pos="0"/>
          <w:tab w:val="left" w:pos="993"/>
        </w:tabs>
        <w:ind w:left="0" w:firstLine="567"/>
        <w:jc w:val="both"/>
      </w:pPr>
      <w:r w:rsidRPr="00442B99">
        <w:t>Palaidinės rankovės statytos</w:t>
      </w:r>
      <w:r w:rsidR="004C3CC2" w:rsidRPr="00442B99">
        <w:t>, su skeltukais, užsegamos sagomis</w:t>
      </w:r>
      <w:r w:rsidRPr="00442B99">
        <w:t>:</w:t>
      </w:r>
    </w:p>
    <w:p w14:paraId="295CB601" w14:textId="77777777" w:rsidR="001755EA" w:rsidRPr="00442B99" w:rsidRDefault="001755EA" w:rsidP="001755EA">
      <w:pPr>
        <w:numPr>
          <w:ilvl w:val="1"/>
          <w:numId w:val="12"/>
        </w:numPr>
        <w:tabs>
          <w:tab w:val="clear" w:pos="1260"/>
          <w:tab w:val="num" w:pos="0"/>
          <w:tab w:val="left" w:pos="1134"/>
        </w:tabs>
        <w:ind w:left="0" w:firstLine="567"/>
        <w:jc w:val="both"/>
      </w:pPr>
      <w:r w:rsidRPr="00442B99">
        <w:t>rankovė kerpama iš vienos detalės;</w:t>
      </w:r>
    </w:p>
    <w:p w14:paraId="64BF204C" w14:textId="77777777" w:rsidR="006069F9" w:rsidRPr="00442B99" w:rsidRDefault="006069F9" w:rsidP="006069F9">
      <w:pPr>
        <w:numPr>
          <w:ilvl w:val="1"/>
          <w:numId w:val="12"/>
        </w:numPr>
        <w:tabs>
          <w:tab w:val="clear" w:pos="1260"/>
          <w:tab w:val="num" w:pos="0"/>
          <w:tab w:val="left" w:pos="1134"/>
        </w:tabs>
        <w:ind w:left="0" w:firstLine="567"/>
        <w:jc w:val="both"/>
      </w:pPr>
      <w:r w:rsidRPr="00442B99">
        <w:t>rankovės skeltuko kraštai iš vidaus apsiūti su apsiuvais:</w:t>
      </w:r>
    </w:p>
    <w:p w14:paraId="1346FEF2" w14:textId="77777777" w:rsidR="006069F9" w:rsidRPr="00442B99" w:rsidRDefault="006069F9" w:rsidP="006069F9">
      <w:pPr>
        <w:numPr>
          <w:ilvl w:val="2"/>
          <w:numId w:val="12"/>
        </w:numPr>
        <w:tabs>
          <w:tab w:val="clear" w:pos="720"/>
          <w:tab w:val="num" w:pos="142"/>
          <w:tab w:val="left" w:pos="1134"/>
        </w:tabs>
        <w:ind w:left="0" w:firstLine="567"/>
        <w:jc w:val="both"/>
      </w:pPr>
      <w:r w:rsidRPr="00442B99">
        <w:t>apsiuvai kerpami iš pagrindinio audinio;</w:t>
      </w:r>
    </w:p>
    <w:p w14:paraId="25AF3CA4" w14:textId="77777777" w:rsidR="006069F9" w:rsidRPr="00442B99" w:rsidRDefault="006069F9" w:rsidP="006069F9">
      <w:pPr>
        <w:numPr>
          <w:ilvl w:val="2"/>
          <w:numId w:val="12"/>
        </w:numPr>
        <w:tabs>
          <w:tab w:val="clear" w:pos="720"/>
          <w:tab w:val="num" w:pos="142"/>
          <w:tab w:val="left" w:pos="1134"/>
        </w:tabs>
        <w:ind w:left="0" w:firstLine="567"/>
        <w:jc w:val="both"/>
      </w:pPr>
      <w:r w:rsidRPr="00442B99">
        <w:t>laisvi apsiuvų kraštai palenkiami į vidų ir peltakiu sutvirtinami su rankovės viršumi;</w:t>
      </w:r>
    </w:p>
    <w:p w14:paraId="4EB6384B" w14:textId="77777777" w:rsidR="001755EA" w:rsidRPr="00442B99" w:rsidRDefault="001755EA" w:rsidP="001755EA">
      <w:pPr>
        <w:numPr>
          <w:ilvl w:val="1"/>
          <w:numId w:val="12"/>
        </w:numPr>
        <w:tabs>
          <w:tab w:val="clear" w:pos="1260"/>
          <w:tab w:val="num" w:pos="0"/>
          <w:tab w:val="left" w:pos="1134"/>
        </w:tabs>
        <w:ind w:left="0" w:firstLine="567"/>
        <w:jc w:val="both"/>
      </w:pPr>
      <w:r w:rsidRPr="00442B99">
        <w:t>rankovės apačioje, užsi</w:t>
      </w:r>
      <w:r w:rsidR="006942AA" w:rsidRPr="00442B99">
        <w:t>u</w:t>
      </w:r>
      <w:r w:rsidRPr="00442B99">
        <w:t>vus tris klosteles, suformuoti rankogaliai. Klostelės nupeltakiuotos viengubais peltakiais: vidurinė klostelė – iš abiejų pusių, šoninės klostelės – iš vienos pusės;</w:t>
      </w:r>
    </w:p>
    <w:p w14:paraId="3F9A717C" w14:textId="77777777" w:rsidR="001755EA" w:rsidRPr="00442B99" w:rsidRDefault="001755EA" w:rsidP="001755EA">
      <w:pPr>
        <w:numPr>
          <w:ilvl w:val="1"/>
          <w:numId w:val="12"/>
        </w:numPr>
        <w:tabs>
          <w:tab w:val="clear" w:pos="1260"/>
          <w:tab w:val="num" w:pos="0"/>
          <w:tab w:val="left" w:pos="1134"/>
        </w:tabs>
        <w:ind w:left="0" w:firstLine="567"/>
        <w:jc w:val="both"/>
      </w:pPr>
      <w:r w:rsidRPr="00442B99">
        <w:t>vidinėje rankogalio pusėje prisiūtas apsiuvas:</w:t>
      </w:r>
    </w:p>
    <w:p w14:paraId="23006C87" w14:textId="77777777" w:rsidR="001755EA" w:rsidRPr="00442B99" w:rsidRDefault="001755EA" w:rsidP="001755EA">
      <w:pPr>
        <w:numPr>
          <w:ilvl w:val="2"/>
          <w:numId w:val="12"/>
        </w:numPr>
        <w:tabs>
          <w:tab w:val="clear" w:pos="720"/>
          <w:tab w:val="num" w:pos="142"/>
          <w:tab w:val="left" w:pos="1134"/>
        </w:tabs>
        <w:ind w:left="0" w:firstLine="567"/>
        <w:jc w:val="both"/>
      </w:pPr>
      <w:r w:rsidRPr="00442B99">
        <w:t>apsiuvas kerpamas iš pagrindinio audinio;</w:t>
      </w:r>
    </w:p>
    <w:p w14:paraId="62503FA6" w14:textId="77777777" w:rsidR="001755EA" w:rsidRPr="00442B99" w:rsidRDefault="001755EA" w:rsidP="001755EA">
      <w:pPr>
        <w:numPr>
          <w:ilvl w:val="2"/>
          <w:numId w:val="12"/>
        </w:numPr>
        <w:tabs>
          <w:tab w:val="clear" w:pos="720"/>
          <w:tab w:val="num" w:pos="142"/>
          <w:tab w:val="left" w:pos="1134"/>
        </w:tabs>
        <w:ind w:left="0" w:firstLine="567"/>
        <w:jc w:val="both"/>
      </w:pPr>
      <w:r w:rsidRPr="00442B99">
        <w:t xml:space="preserve">apsiuvas turi būti pastandintas </w:t>
      </w:r>
      <w:proofErr w:type="spellStart"/>
      <w:r w:rsidR="00A54BF7" w:rsidRPr="00442B99">
        <w:rPr>
          <w:bCs/>
        </w:rPr>
        <w:t>klijuotiniu</w:t>
      </w:r>
      <w:proofErr w:type="spellEnd"/>
      <w:r w:rsidR="00A54BF7" w:rsidRPr="00442B99">
        <w:rPr>
          <w:bCs/>
        </w:rPr>
        <w:t xml:space="preserve"> įdėklu</w:t>
      </w:r>
      <w:r w:rsidRPr="00442B99">
        <w:t>;</w:t>
      </w:r>
    </w:p>
    <w:p w14:paraId="3BA69D85" w14:textId="77777777" w:rsidR="001755EA" w:rsidRPr="00442B99" w:rsidRDefault="001755EA" w:rsidP="001755EA">
      <w:pPr>
        <w:numPr>
          <w:ilvl w:val="2"/>
          <w:numId w:val="12"/>
        </w:numPr>
        <w:tabs>
          <w:tab w:val="clear" w:pos="720"/>
          <w:tab w:val="num" w:pos="142"/>
          <w:tab w:val="left" w:pos="1134"/>
        </w:tabs>
        <w:ind w:left="0" w:firstLine="567"/>
        <w:jc w:val="both"/>
      </w:pPr>
      <w:r w:rsidRPr="00442B99">
        <w:t>laisvas apsiuvo galas palenkiamas į vidų ir peltakiu sutvirtinamas su rankovės viršumi.</w:t>
      </w:r>
    </w:p>
    <w:p w14:paraId="01F5C579" w14:textId="77777777" w:rsidR="007413E0" w:rsidRPr="00442B99" w:rsidRDefault="007413E0" w:rsidP="007413E0">
      <w:pPr>
        <w:numPr>
          <w:ilvl w:val="0"/>
          <w:numId w:val="12"/>
        </w:numPr>
        <w:tabs>
          <w:tab w:val="clear" w:pos="360"/>
          <w:tab w:val="num" w:pos="0"/>
          <w:tab w:val="left" w:pos="993"/>
        </w:tabs>
        <w:ind w:left="0" w:firstLine="567"/>
        <w:jc w:val="both"/>
      </w:pPr>
      <w:r w:rsidRPr="00442B99">
        <w:t>P</w:t>
      </w:r>
      <w:r w:rsidR="00563B55" w:rsidRPr="00442B99">
        <w:t>ečių srityje, į rankovės prisiuvimo siūlę įsi</w:t>
      </w:r>
      <w:r w:rsidR="00705824" w:rsidRPr="00442B99">
        <w:t>ū</w:t>
      </w:r>
      <w:r w:rsidR="00563B55" w:rsidRPr="00442B99">
        <w:t xml:space="preserve">ti </w:t>
      </w:r>
      <w:proofErr w:type="spellStart"/>
      <w:r w:rsidRPr="00442B99">
        <w:t>antpetukai</w:t>
      </w:r>
      <w:proofErr w:type="spellEnd"/>
      <w:r w:rsidR="00B80247" w:rsidRPr="00442B99">
        <w:t xml:space="preserve"> taip, kad 2/3 pločio būtų priekyje (matuojant nuo pečių siūlės)</w:t>
      </w:r>
      <w:r w:rsidRPr="00442B99">
        <w:t>:</w:t>
      </w:r>
    </w:p>
    <w:p w14:paraId="4CA55161" w14:textId="77777777" w:rsidR="007413E0" w:rsidRPr="00442B99" w:rsidRDefault="000735B2" w:rsidP="00993528">
      <w:pPr>
        <w:numPr>
          <w:ilvl w:val="1"/>
          <w:numId w:val="12"/>
        </w:numPr>
        <w:tabs>
          <w:tab w:val="clear" w:pos="1260"/>
          <w:tab w:val="num" w:pos="0"/>
          <w:tab w:val="left" w:pos="1134"/>
        </w:tabs>
        <w:ind w:left="0" w:firstLine="567"/>
        <w:jc w:val="both"/>
      </w:pPr>
      <w:proofErr w:type="spellStart"/>
      <w:r w:rsidRPr="00442B99">
        <w:t>antpetukas</w:t>
      </w:r>
      <w:proofErr w:type="spellEnd"/>
      <w:r w:rsidR="001B012A" w:rsidRPr="00442B99">
        <w:t xml:space="preserve"> </w:t>
      </w:r>
      <w:r w:rsidR="007413E0" w:rsidRPr="00442B99">
        <w:t>stačiakampio formos, 6,5</w:t>
      </w:r>
      <w:r w:rsidR="00625463" w:rsidRPr="00442B99">
        <w:t xml:space="preserve"> (±0,2) </w:t>
      </w:r>
      <w:r w:rsidR="007413E0" w:rsidRPr="00442B99">
        <w:t xml:space="preserve">x </w:t>
      </w:r>
      <w:r w:rsidR="00993528" w:rsidRPr="00442B99">
        <w:t xml:space="preserve">4,5 </w:t>
      </w:r>
      <w:r w:rsidR="00625463" w:rsidRPr="00442B99">
        <w:t xml:space="preserve">(±0,2) </w:t>
      </w:r>
      <w:r w:rsidR="007413E0" w:rsidRPr="00442B99">
        <w:t>cm dydžio, pastandint</w:t>
      </w:r>
      <w:r w:rsidR="00563B55" w:rsidRPr="00442B99">
        <w:t>as</w:t>
      </w:r>
      <w:r w:rsidR="007413E0" w:rsidRPr="00442B99">
        <w:t xml:space="preserve"> neperšlampamu, standžiu įdėklu;</w:t>
      </w:r>
    </w:p>
    <w:p w14:paraId="7D2FC656" w14:textId="77777777" w:rsidR="000735B2" w:rsidRPr="00442B99" w:rsidRDefault="000735B2" w:rsidP="00993528">
      <w:pPr>
        <w:numPr>
          <w:ilvl w:val="1"/>
          <w:numId w:val="12"/>
        </w:numPr>
        <w:tabs>
          <w:tab w:val="clear" w:pos="1260"/>
          <w:tab w:val="num" w:pos="0"/>
          <w:tab w:val="left" w:pos="1134"/>
        </w:tabs>
        <w:ind w:left="0" w:firstLine="567"/>
        <w:jc w:val="both"/>
      </w:pPr>
      <w:proofErr w:type="spellStart"/>
      <w:r w:rsidRPr="00442B99">
        <w:t>antpetukas</w:t>
      </w:r>
      <w:proofErr w:type="spellEnd"/>
      <w:r w:rsidRPr="00442B99">
        <w:t xml:space="preserve"> kerpamas iš vienos pagrindinio audinio detalės;</w:t>
      </w:r>
    </w:p>
    <w:p w14:paraId="2CD8C8C1" w14:textId="77777777" w:rsidR="00B470DC" w:rsidRPr="00442B99" w:rsidRDefault="001B012A" w:rsidP="001B012A">
      <w:pPr>
        <w:numPr>
          <w:ilvl w:val="1"/>
          <w:numId w:val="12"/>
        </w:numPr>
        <w:tabs>
          <w:tab w:val="clear" w:pos="1260"/>
          <w:tab w:val="num" w:pos="0"/>
          <w:tab w:val="left" w:pos="1134"/>
        </w:tabs>
        <w:ind w:left="0" w:firstLine="567"/>
        <w:jc w:val="both"/>
      </w:pPr>
      <w:r w:rsidRPr="00442B99">
        <w:t xml:space="preserve">kairės pusės </w:t>
      </w:r>
      <w:proofErr w:type="spellStart"/>
      <w:r w:rsidRPr="00442B99">
        <w:t>antpetuko</w:t>
      </w:r>
      <w:proofErr w:type="spellEnd"/>
      <w:r w:rsidRPr="00442B99">
        <w:t xml:space="preserve"> </w:t>
      </w:r>
      <w:r w:rsidR="00B470DC" w:rsidRPr="00442B99">
        <w:t xml:space="preserve">laisvas </w:t>
      </w:r>
      <w:r w:rsidRPr="00442B99">
        <w:t xml:space="preserve">galas </w:t>
      </w:r>
      <w:r w:rsidR="00B470DC" w:rsidRPr="00442B99">
        <w:t>(ties kampais) pritvirtinamas prie palaidinės su siūlu;</w:t>
      </w:r>
    </w:p>
    <w:p w14:paraId="139A632A" w14:textId="77777777" w:rsidR="007413E0" w:rsidRPr="00442B99" w:rsidRDefault="00B470DC" w:rsidP="00993528">
      <w:pPr>
        <w:numPr>
          <w:ilvl w:val="1"/>
          <w:numId w:val="12"/>
        </w:numPr>
        <w:tabs>
          <w:tab w:val="clear" w:pos="1260"/>
          <w:tab w:val="num" w:pos="0"/>
          <w:tab w:val="left" w:pos="1134"/>
        </w:tabs>
        <w:ind w:left="0" w:firstLine="567"/>
        <w:jc w:val="both"/>
      </w:pPr>
      <w:r w:rsidRPr="00442B99">
        <w:t xml:space="preserve">dešinės pusės </w:t>
      </w:r>
      <w:proofErr w:type="spellStart"/>
      <w:r w:rsidRPr="00442B99">
        <w:t>antpetuko</w:t>
      </w:r>
      <w:proofErr w:type="spellEnd"/>
      <w:r w:rsidRPr="00442B99">
        <w:t xml:space="preserve"> </w:t>
      </w:r>
      <w:r w:rsidR="007413E0" w:rsidRPr="00442B99">
        <w:t xml:space="preserve">laisvas galas prisegamas </w:t>
      </w:r>
      <w:r w:rsidR="00993528" w:rsidRPr="00442B99">
        <w:t>stačiakampio formos</w:t>
      </w:r>
      <w:r w:rsidR="000735B2" w:rsidRPr="00442B99">
        <w:t>,</w:t>
      </w:r>
      <w:r w:rsidR="00993528" w:rsidRPr="00442B99">
        <w:t xml:space="preserve"> 2,5 (±0,1) x </w:t>
      </w:r>
      <w:r w:rsidR="00C87B17" w:rsidRPr="00442B99">
        <w:t>4</w:t>
      </w:r>
      <w:r w:rsidR="00993528" w:rsidRPr="00442B99">
        <w:t xml:space="preserve"> (±0,2) cm dydžio kibiu tekstiliniu užsegim</w:t>
      </w:r>
      <w:r w:rsidR="007413E0" w:rsidRPr="00442B99">
        <w:t>u:</w:t>
      </w:r>
    </w:p>
    <w:p w14:paraId="24DB0DF0" w14:textId="77777777" w:rsidR="007413E0" w:rsidRPr="00442B99" w:rsidRDefault="007413E0" w:rsidP="00993528">
      <w:pPr>
        <w:numPr>
          <w:ilvl w:val="2"/>
          <w:numId w:val="12"/>
        </w:numPr>
        <w:tabs>
          <w:tab w:val="clear" w:pos="720"/>
          <w:tab w:val="num" w:pos="142"/>
          <w:tab w:val="left" w:pos="1134"/>
        </w:tabs>
        <w:ind w:left="0" w:firstLine="567"/>
        <w:jc w:val="both"/>
      </w:pPr>
      <w:r w:rsidRPr="00442B99">
        <w:t xml:space="preserve">prie </w:t>
      </w:r>
      <w:proofErr w:type="spellStart"/>
      <w:r w:rsidR="00993528" w:rsidRPr="00442B99">
        <w:t>antpetuko</w:t>
      </w:r>
      <w:proofErr w:type="spellEnd"/>
      <w:r w:rsidRPr="00442B99">
        <w:t xml:space="preserve"> </w:t>
      </w:r>
      <w:r w:rsidR="00705824" w:rsidRPr="00442B99">
        <w:t xml:space="preserve">(0,5 </w:t>
      </w:r>
      <w:r w:rsidR="00625463" w:rsidRPr="00442B99">
        <w:t xml:space="preserve">(±0,1) </w:t>
      </w:r>
      <w:r w:rsidR="00705824" w:rsidRPr="00442B99">
        <w:t xml:space="preserve">cm atstumu nuo galo) </w:t>
      </w:r>
      <w:r w:rsidRPr="00442B99">
        <w:t>prisiuvam</w:t>
      </w:r>
      <w:r w:rsidR="00563B55" w:rsidRPr="00442B99">
        <w:t>a</w:t>
      </w:r>
      <w:r w:rsidRPr="00442B99">
        <w:t xml:space="preserve"> kibaus tekstilinio užsegimo </w:t>
      </w:r>
      <w:r w:rsidR="00C87B17" w:rsidRPr="00442B99">
        <w:t>švelni pusė (su kilputėmis)</w:t>
      </w:r>
      <w:r w:rsidRPr="00442B99">
        <w:t>;</w:t>
      </w:r>
    </w:p>
    <w:p w14:paraId="02B27533" w14:textId="77777777" w:rsidR="007413E0" w:rsidRPr="00442B99" w:rsidRDefault="007413E0" w:rsidP="00993528">
      <w:pPr>
        <w:numPr>
          <w:ilvl w:val="2"/>
          <w:numId w:val="12"/>
        </w:numPr>
        <w:tabs>
          <w:tab w:val="clear" w:pos="720"/>
          <w:tab w:val="num" w:pos="142"/>
          <w:tab w:val="left" w:pos="1134"/>
        </w:tabs>
        <w:ind w:left="0" w:firstLine="567"/>
        <w:jc w:val="both"/>
      </w:pPr>
      <w:r w:rsidRPr="00442B99">
        <w:t xml:space="preserve">prie </w:t>
      </w:r>
      <w:r w:rsidR="00993528" w:rsidRPr="00442B99">
        <w:t xml:space="preserve">palaidinės </w:t>
      </w:r>
      <w:r w:rsidRPr="00442B99">
        <w:t>prisiuvam</w:t>
      </w:r>
      <w:r w:rsidR="00563B55" w:rsidRPr="00442B99">
        <w:t>a</w:t>
      </w:r>
      <w:r w:rsidRPr="00442B99">
        <w:t xml:space="preserve"> kibaus tekstilinio užsegimo</w:t>
      </w:r>
      <w:r w:rsidR="00C87B17" w:rsidRPr="00442B99">
        <w:t xml:space="preserve"> šiurkšti pusė (su kabliukais)</w:t>
      </w:r>
      <w:r w:rsidRPr="00442B99">
        <w:t>.</w:t>
      </w:r>
    </w:p>
    <w:p w14:paraId="1346E42C" w14:textId="77777777" w:rsidR="00B470DC" w:rsidRPr="00442B99" w:rsidRDefault="00B470DC" w:rsidP="006A3C35">
      <w:pPr>
        <w:numPr>
          <w:ilvl w:val="0"/>
          <w:numId w:val="12"/>
        </w:numPr>
        <w:tabs>
          <w:tab w:val="clear" w:pos="360"/>
          <w:tab w:val="num" w:pos="0"/>
          <w:tab w:val="left" w:pos="993"/>
        </w:tabs>
        <w:ind w:left="0" w:firstLine="567"/>
        <w:jc w:val="both"/>
      </w:pPr>
      <w:r w:rsidRPr="00442B99">
        <w:t xml:space="preserve">Ant dešinio peties (po </w:t>
      </w:r>
      <w:proofErr w:type="spellStart"/>
      <w:r w:rsidRPr="00442B99">
        <w:t>antpetuku</w:t>
      </w:r>
      <w:proofErr w:type="spellEnd"/>
      <w:r w:rsidRPr="00442B99">
        <w:t xml:space="preserve">) prisiuvama saga, skirta </w:t>
      </w:r>
      <w:proofErr w:type="spellStart"/>
      <w:r w:rsidRPr="00442B99">
        <w:t>akselbantų</w:t>
      </w:r>
      <w:proofErr w:type="spellEnd"/>
      <w:r w:rsidRPr="00442B99">
        <w:t xml:space="preserve"> prisegimui. Tiksli sagos prisiuvimo vieta derinama su </w:t>
      </w:r>
      <w:r w:rsidR="00C87B17" w:rsidRPr="00442B99">
        <w:t>k</w:t>
      </w:r>
      <w:r w:rsidRPr="00442B99">
        <w:t>lientu.</w:t>
      </w:r>
    </w:p>
    <w:p w14:paraId="21AC19C5" w14:textId="77777777" w:rsidR="006A3C35" w:rsidRPr="00442B99" w:rsidRDefault="00347FDD" w:rsidP="006A3C35">
      <w:pPr>
        <w:numPr>
          <w:ilvl w:val="0"/>
          <w:numId w:val="12"/>
        </w:numPr>
        <w:tabs>
          <w:tab w:val="clear" w:pos="360"/>
          <w:tab w:val="num" w:pos="0"/>
          <w:tab w:val="left" w:pos="993"/>
        </w:tabs>
        <w:ind w:left="0" w:firstLine="567"/>
        <w:jc w:val="both"/>
      </w:pPr>
      <w:r w:rsidRPr="00442B99">
        <w:t>Palaidi</w:t>
      </w:r>
      <w:r w:rsidR="006A3C35" w:rsidRPr="00442B99">
        <w:t xml:space="preserve">nės apačia </w:t>
      </w:r>
      <w:r w:rsidR="00C87B17" w:rsidRPr="00442B99">
        <w:t>užbaigta uždara siūle. Peltakio plotis – 1,2</w:t>
      </w:r>
      <w:r w:rsidR="00625463" w:rsidRPr="00442B99">
        <w:t xml:space="preserve"> (±0,1) </w:t>
      </w:r>
      <w:r w:rsidR="00C87B17" w:rsidRPr="00442B99">
        <w:t xml:space="preserve"> </w:t>
      </w:r>
      <w:r w:rsidRPr="00442B99">
        <w:t>cm</w:t>
      </w:r>
      <w:r w:rsidR="000735B2" w:rsidRPr="00442B99">
        <w:t>.</w:t>
      </w:r>
    </w:p>
    <w:p w14:paraId="6265645E" w14:textId="77777777" w:rsidR="000233B0" w:rsidRPr="00442B99" w:rsidRDefault="000233B0" w:rsidP="000233B0">
      <w:pPr>
        <w:spacing w:before="120"/>
        <w:jc w:val="center"/>
        <w:rPr>
          <w:b/>
          <w:caps/>
          <w:szCs w:val="24"/>
        </w:rPr>
      </w:pPr>
      <w:r w:rsidRPr="00442B99">
        <w:rPr>
          <w:b/>
          <w:caps/>
          <w:szCs w:val="24"/>
        </w:rPr>
        <w:t>III</w:t>
      </w:r>
      <w:r w:rsidRPr="00442B99">
        <w:rPr>
          <w:b/>
          <w:szCs w:val="24"/>
        </w:rPr>
        <w:t xml:space="preserve"> SKYRIUS</w:t>
      </w:r>
    </w:p>
    <w:p w14:paraId="66C86720" w14:textId="77777777" w:rsidR="000233B0" w:rsidRPr="00442B99" w:rsidRDefault="000233B0" w:rsidP="000233B0">
      <w:pPr>
        <w:spacing w:after="120"/>
        <w:jc w:val="center"/>
        <w:rPr>
          <w:b/>
          <w:caps/>
          <w:szCs w:val="24"/>
        </w:rPr>
      </w:pPr>
      <w:r w:rsidRPr="00442B99">
        <w:rPr>
          <w:b/>
          <w:caps/>
          <w:szCs w:val="24"/>
        </w:rPr>
        <w:t>ŽENKLINIMAS, PAKAVIMAS IR PRIĖMIMAS</w:t>
      </w:r>
    </w:p>
    <w:p w14:paraId="312935EE" w14:textId="77777777" w:rsidR="00F36E91" w:rsidRPr="00442B99" w:rsidRDefault="00F36E91" w:rsidP="00993528">
      <w:pPr>
        <w:numPr>
          <w:ilvl w:val="0"/>
          <w:numId w:val="12"/>
        </w:numPr>
        <w:tabs>
          <w:tab w:val="clear" w:pos="360"/>
          <w:tab w:val="num" w:pos="0"/>
          <w:tab w:val="left" w:pos="993"/>
        </w:tabs>
        <w:ind w:left="0" w:firstLine="567"/>
        <w:jc w:val="both"/>
      </w:pPr>
      <w:r w:rsidRPr="00442B99">
        <w:rPr>
          <w:bCs/>
        </w:rPr>
        <w:t>Gaminių siuvimas vykdomas pagal techninėje specifikacijoje nustatytus reikalavimus ir Lietuvos kariuomenės turimą pavyzdį.</w:t>
      </w:r>
    </w:p>
    <w:p w14:paraId="1506B63E" w14:textId="77777777" w:rsidR="004D2580" w:rsidRPr="00442B99" w:rsidRDefault="00F36E91" w:rsidP="00993528">
      <w:pPr>
        <w:numPr>
          <w:ilvl w:val="0"/>
          <w:numId w:val="12"/>
        </w:numPr>
        <w:tabs>
          <w:tab w:val="clear" w:pos="360"/>
          <w:tab w:val="num" w:pos="0"/>
          <w:tab w:val="left" w:pos="993"/>
        </w:tabs>
        <w:ind w:left="0" w:firstLine="567"/>
        <w:jc w:val="both"/>
      </w:pPr>
      <w:r w:rsidRPr="00442B99">
        <w:rPr>
          <w:bCs/>
        </w:rPr>
        <w:lastRenderedPageBreak/>
        <w:t xml:space="preserve">Esant poreikiui, </w:t>
      </w:r>
      <w:r w:rsidR="000765B6">
        <w:rPr>
          <w:bCs/>
        </w:rPr>
        <w:t xml:space="preserve">suderinus su klientu, </w:t>
      </w:r>
      <w:r w:rsidRPr="00442B99">
        <w:rPr>
          <w:bCs/>
        </w:rPr>
        <w:t>techninėje specifikacijoje nurodyti matmenys, konstrukciniai sprendimai bei siuvimo technologija gali būti patikslinti</w:t>
      </w:r>
      <w:r w:rsidR="001742AA">
        <w:t xml:space="preserve">, </w:t>
      </w:r>
      <w:r w:rsidR="001742AA" w:rsidRPr="004521D0">
        <w:t>jeigu tai neblogins gaminio išvaizdos ir funkcinių savybių</w:t>
      </w:r>
      <w:r w:rsidRPr="00442B99">
        <w:rPr>
          <w:bCs/>
        </w:rPr>
        <w:t>.</w:t>
      </w:r>
    </w:p>
    <w:p w14:paraId="3D8A26A4" w14:textId="77777777" w:rsidR="00F36E91" w:rsidRPr="00442B99" w:rsidRDefault="00F36E91" w:rsidP="00993528">
      <w:pPr>
        <w:numPr>
          <w:ilvl w:val="0"/>
          <w:numId w:val="12"/>
        </w:numPr>
        <w:tabs>
          <w:tab w:val="clear" w:pos="360"/>
          <w:tab w:val="num" w:pos="0"/>
          <w:tab w:val="left" w:pos="993"/>
        </w:tabs>
        <w:ind w:left="0" w:firstLine="567"/>
        <w:jc w:val="both"/>
      </w:pPr>
      <w:r w:rsidRPr="00442B99">
        <w:rPr>
          <w:bCs/>
        </w:rPr>
        <w:t>Prieš pradedant paslaugos teikimą, Paslaugos teikėjas pristato:</w:t>
      </w:r>
    </w:p>
    <w:p w14:paraId="77F92B4E" w14:textId="77777777" w:rsidR="004D2580" w:rsidRPr="00442B99" w:rsidRDefault="00143632" w:rsidP="00FB7E21">
      <w:pPr>
        <w:numPr>
          <w:ilvl w:val="1"/>
          <w:numId w:val="12"/>
        </w:numPr>
        <w:tabs>
          <w:tab w:val="clear" w:pos="1260"/>
          <w:tab w:val="num" w:pos="0"/>
          <w:tab w:val="left" w:pos="1134"/>
        </w:tabs>
        <w:ind w:left="0" w:firstLine="567"/>
        <w:jc w:val="both"/>
      </w:pPr>
      <w:r w:rsidRPr="00442B99">
        <w:t>priežiūros instrukciją</w:t>
      </w:r>
      <w:r w:rsidR="001742AA" w:rsidRPr="001742AA">
        <w:t xml:space="preserve"> </w:t>
      </w:r>
      <w:r w:rsidR="001742AA" w:rsidRPr="00F24DB8">
        <w:t>suderinimui (kuri turės būti pridėta prie kiekvieno gaminio)</w:t>
      </w:r>
      <w:r w:rsidR="001742AA">
        <w:t>;</w:t>
      </w:r>
    </w:p>
    <w:p w14:paraId="2CFF4559" w14:textId="77777777" w:rsidR="00993528" w:rsidRPr="00442B99" w:rsidRDefault="00143632" w:rsidP="00FB7E21">
      <w:pPr>
        <w:numPr>
          <w:ilvl w:val="1"/>
          <w:numId w:val="12"/>
        </w:numPr>
        <w:tabs>
          <w:tab w:val="clear" w:pos="1260"/>
          <w:tab w:val="num" w:pos="0"/>
          <w:tab w:val="left" w:pos="1134"/>
        </w:tabs>
        <w:ind w:left="0" w:firstLine="567"/>
        <w:jc w:val="both"/>
      </w:pPr>
      <w:r w:rsidRPr="00442B99">
        <w:t>gaminių</w:t>
      </w:r>
      <w:r w:rsidR="00F36E91" w:rsidRPr="00442B99">
        <w:t xml:space="preserve"> techninį aprašą (</w:t>
      </w:r>
      <w:r w:rsidR="001742AA" w:rsidRPr="004521D0">
        <w:t>su gaminio siuvime panaudotų medžiagų pavyzdžiais ir charakteristikomis, įrodančiomis jų atitikimą techninėje specifikacijoje nustatytiems reikalavimams</w:t>
      </w:r>
      <w:r w:rsidR="00F36E91" w:rsidRPr="00442B99">
        <w:t>).</w:t>
      </w:r>
    </w:p>
    <w:p w14:paraId="58144477" w14:textId="77777777" w:rsidR="004D2580" w:rsidRPr="00442B99" w:rsidRDefault="00F36E91" w:rsidP="00FB7E21">
      <w:pPr>
        <w:numPr>
          <w:ilvl w:val="0"/>
          <w:numId w:val="12"/>
        </w:numPr>
        <w:tabs>
          <w:tab w:val="clear" w:pos="360"/>
          <w:tab w:val="num" w:pos="0"/>
          <w:tab w:val="left" w:pos="993"/>
        </w:tabs>
        <w:ind w:left="0" w:firstLine="567"/>
        <w:jc w:val="both"/>
      </w:pPr>
      <w:r w:rsidRPr="00442B99">
        <w:rPr>
          <w:bCs/>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14:paraId="1C9380F8" w14:textId="77777777" w:rsidR="004D2580" w:rsidRPr="00442B99" w:rsidRDefault="004D2580" w:rsidP="00FB7E21">
      <w:pPr>
        <w:numPr>
          <w:ilvl w:val="0"/>
          <w:numId w:val="12"/>
        </w:numPr>
        <w:tabs>
          <w:tab w:val="clear" w:pos="360"/>
          <w:tab w:val="num" w:pos="0"/>
          <w:tab w:val="left" w:pos="993"/>
        </w:tabs>
        <w:ind w:left="0" w:firstLine="567"/>
        <w:jc w:val="both"/>
      </w:pPr>
      <w:r w:rsidRPr="00442B99">
        <w:t xml:space="preserve">Kiekvieno gaminio vidinėje </w:t>
      </w:r>
      <w:r w:rsidR="008E21E2" w:rsidRPr="00442B99">
        <w:t xml:space="preserve">kairėje pusėje </w:t>
      </w:r>
      <w:r w:rsidRPr="00442B99">
        <w:t>turi būti įsiūta ženklinimo juostelė, kurioje nurodoma:</w:t>
      </w:r>
    </w:p>
    <w:p w14:paraId="61C7679C" w14:textId="77777777" w:rsidR="004D2580" w:rsidRPr="00442B99" w:rsidRDefault="00993528" w:rsidP="00143632">
      <w:pPr>
        <w:numPr>
          <w:ilvl w:val="0"/>
          <w:numId w:val="20"/>
        </w:numPr>
        <w:tabs>
          <w:tab w:val="num" w:pos="993"/>
        </w:tabs>
        <w:ind w:left="0" w:firstLine="709"/>
        <w:jc w:val="both"/>
        <w:rPr>
          <w:szCs w:val="24"/>
        </w:rPr>
      </w:pPr>
      <w:r w:rsidRPr="00442B99">
        <w:rPr>
          <w:szCs w:val="24"/>
        </w:rPr>
        <w:t>paslaugos tei</w:t>
      </w:r>
      <w:r w:rsidR="004D2580" w:rsidRPr="00442B99">
        <w:rPr>
          <w:szCs w:val="24"/>
        </w:rPr>
        <w:t>kėjo pavadinimas arba prekės ženklas;</w:t>
      </w:r>
    </w:p>
    <w:p w14:paraId="39DEAA62" w14:textId="77777777" w:rsidR="00F36E91" w:rsidRPr="00442B99" w:rsidRDefault="00F36E91" w:rsidP="00143632">
      <w:pPr>
        <w:numPr>
          <w:ilvl w:val="0"/>
          <w:numId w:val="20"/>
        </w:numPr>
        <w:tabs>
          <w:tab w:val="num" w:pos="993"/>
        </w:tabs>
        <w:ind w:left="0" w:firstLine="709"/>
        <w:jc w:val="both"/>
        <w:rPr>
          <w:szCs w:val="24"/>
        </w:rPr>
      </w:pPr>
      <w:r w:rsidRPr="00442B99">
        <w:rPr>
          <w:szCs w:val="24"/>
        </w:rPr>
        <w:t>gamintojo pavadinimas arba prekės ženklas (jei nesutampa su paslaugos teikėju);</w:t>
      </w:r>
    </w:p>
    <w:p w14:paraId="2E3B3BDB" w14:textId="77777777" w:rsidR="004D2580" w:rsidRPr="00442B99" w:rsidRDefault="004D2580" w:rsidP="00143632">
      <w:pPr>
        <w:numPr>
          <w:ilvl w:val="0"/>
          <w:numId w:val="20"/>
        </w:numPr>
        <w:tabs>
          <w:tab w:val="num" w:pos="993"/>
        </w:tabs>
        <w:ind w:left="0" w:firstLine="709"/>
        <w:jc w:val="both"/>
        <w:rPr>
          <w:szCs w:val="24"/>
        </w:rPr>
      </w:pPr>
      <w:r w:rsidRPr="00442B99">
        <w:rPr>
          <w:szCs w:val="24"/>
        </w:rPr>
        <w:t>gaminio pavadinimas (</w:t>
      </w:r>
      <w:r w:rsidR="00F36E91" w:rsidRPr="00442B99">
        <w:t>„Palaidinė jūreivio, balta (GSK)“</w:t>
      </w:r>
      <w:r w:rsidRPr="00442B99">
        <w:rPr>
          <w:szCs w:val="24"/>
        </w:rPr>
        <w:t>);</w:t>
      </w:r>
    </w:p>
    <w:p w14:paraId="31741AA0" w14:textId="77777777" w:rsidR="004D2580" w:rsidRPr="00442B99" w:rsidRDefault="004D2580" w:rsidP="00143632">
      <w:pPr>
        <w:numPr>
          <w:ilvl w:val="0"/>
          <w:numId w:val="20"/>
        </w:numPr>
        <w:tabs>
          <w:tab w:val="num" w:pos="993"/>
        </w:tabs>
        <w:ind w:left="0" w:firstLine="709"/>
        <w:jc w:val="both"/>
        <w:rPr>
          <w:szCs w:val="24"/>
        </w:rPr>
      </w:pPr>
      <w:r w:rsidRPr="00442B99">
        <w:rPr>
          <w:szCs w:val="24"/>
        </w:rPr>
        <w:t xml:space="preserve">pluoštinė sudėtis; </w:t>
      </w:r>
    </w:p>
    <w:p w14:paraId="4E2E2C57" w14:textId="77777777" w:rsidR="004D2580" w:rsidRDefault="004D2580" w:rsidP="00143632">
      <w:pPr>
        <w:numPr>
          <w:ilvl w:val="0"/>
          <w:numId w:val="20"/>
        </w:numPr>
        <w:tabs>
          <w:tab w:val="num" w:pos="993"/>
        </w:tabs>
        <w:ind w:left="0" w:firstLine="709"/>
        <w:jc w:val="both"/>
        <w:rPr>
          <w:szCs w:val="24"/>
        </w:rPr>
      </w:pPr>
      <w:r w:rsidRPr="00442B99">
        <w:rPr>
          <w:szCs w:val="24"/>
        </w:rPr>
        <w:t>sutarties data ir numeris;</w:t>
      </w:r>
    </w:p>
    <w:p w14:paraId="5C67D2A1" w14:textId="77777777" w:rsidR="00442B99" w:rsidRPr="009E0F46" w:rsidRDefault="00442B99" w:rsidP="00143632">
      <w:pPr>
        <w:numPr>
          <w:ilvl w:val="0"/>
          <w:numId w:val="20"/>
        </w:numPr>
        <w:tabs>
          <w:tab w:val="num" w:pos="993"/>
        </w:tabs>
        <w:ind w:left="0" w:firstLine="709"/>
        <w:jc w:val="both"/>
        <w:rPr>
          <w:szCs w:val="24"/>
        </w:rPr>
      </w:pPr>
      <w:r w:rsidRPr="009E0F46">
        <w:rPr>
          <w:szCs w:val="24"/>
        </w:rPr>
        <w:t>pagrindinio audinio partijos indeksas;</w:t>
      </w:r>
    </w:p>
    <w:p w14:paraId="16086034" w14:textId="77777777" w:rsidR="004D2580" w:rsidRPr="009E0F46" w:rsidRDefault="004D2580" w:rsidP="00143632">
      <w:pPr>
        <w:numPr>
          <w:ilvl w:val="0"/>
          <w:numId w:val="20"/>
        </w:numPr>
        <w:tabs>
          <w:tab w:val="num" w:pos="993"/>
        </w:tabs>
        <w:ind w:left="0" w:firstLine="709"/>
        <w:jc w:val="both"/>
        <w:rPr>
          <w:szCs w:val="24"/>
        </w:rPr>
      </w:pPr>
      <w:r w:rsidRPr="009E0F46">
        <w:rPr>
          <w:szCs w:val="24"/>
        </w:rPr>
        <w:t>pagaminimo data;</w:t>
      </w:r>
    </w:p>
    <w:p w14:paraId="5A5F6C14" w14:textId="77777777" w:rsidR="004D2580" w:rsidRPr="009E0F46" w:rsidRDefault="004D2580" w:rsidP="00143632">
      <w:pPr>
        <w:numPr>
          <w:ilvl w:val="0"/>
          <w:numId w:val="20"/>
        </w:numPr>
        <w:tabs>
          <w:tab w:val="num" w:pos="993"/>
        </w:tabs>
        <w:ind w:left="0" w:firstLine="709"/>
        <w:jc w:val="both"/>
        <w:rPr>
          <w:szCs w:val="24"/>
        </w:rPr>
      </w:pPr>
      <w:r w:rsidRPr="009E0F46">
        <w:rPr>
          <w:szCs w:val="24"/>
        </w:rPr>
        <w:t>priežiūros ženklų simboliai pagal LST EN ISO 3758 (ISO 3758) arba lygiavertį</w:t>
      </w:r>
      <w:r w:rsidR="00F36E91" w:rsidRPr="009E0F46">
        <w:t xml:space="preserve"> standartą</w:t>
      </w:r>
      <w:r w:rsidRPr="009E0F46">
        <w:rPr>
          <w:szCs w:val="24"/>
        </w:rPr>
        <w:t>;</w:t>
      </w:r>
    </w:p>
    <w:p w14:paraId="19C21628" w14:textId="77777777" w:rsidR="004D2580" w:rsidRPr="009E0F46" w:rsidRDefault="004D2580" w:rsidP="00143632">
      <w:pPr>
        <w:numPr>
          <w:ilvl w:val="0"/>
          <w:numId w:val="20"/>
        </w:numPr>
        <w:tabs>
          <w:tab w:val="num" w:pos="993"/>
        </w:tabs>
        <w:ind w:left="0" w:firstLine="709"/>
        <w:jc w:val="both"/>
        <w:rPr>
          <w:szCs w:val="24"/>
        </w:rPr>
      </w:pPr>
      <w:r w:rsidRPr="009E0F46">
        <w:rPr>
          <w:szCs w:val="24"/>
        </w:rPr>
        <w:t>užrašas „Pagaminta Lietuvos kariuomenei“.</w:t>
      </w:r>
    </w:p>
    <w:p w14:paraId="45D8BCAB" w14:textId="77777777" w:rsidR="004D2580" w:rsidRPr="009E0F46" w:rsidRDefault="004D2580" w:rsidP="00FB7E21">
      <w:pPr>
        <w:numPr>
          <w:ilvl w:val="0"/>
          <w:numId w:val="12"/>
        </w:numPr>
        <w:tabs>
          <w:tab w:val="clear" w:pos="360"/>
          <w:tab w:val="num" w:pos="0"/>
          <w:tab w:val="left" w:pos="993"/>
        </w:tabs>
        <w:ind w:left="0" w:firstLine="567"/>
        <w:jc w:val="both"/>
      </w:pPr>
      <w:r w:rsidRPr="009E0F46">
        <w:t xml:space="preserve">Ženklinimo juostelėje papildomai gali būti nurodyta ir kita informacija, kurią </w:t>
      </w:r>
      <w:r w:rsidR="008762FE" w:rsidRPr="009E0F46">
        <w:t>paslaugos teikėjo</w:t>
      </w:r>
      <w:r w:rsidRPr="009E0F46">
        <w:t xml:space="preserve"> nuomone turėtų žinoti kiekvienas </w:t>
      </w:r>
      <w:r w:rsidR="000735B2" w:rsidRPr="009E0F46">
        <w:t>klientas</w:t>
      </w:r>
      <w:r w:rsidR="008762FE" w:rsidRPr="009E0F46">
        <w:t>.</w:t>
      </w:r>
    </w:p>
    <w:p w14:paraId="26CAD88B" w14:textId="77777777" w:rsidR="004D2580" w:rsidRPr="009E0F46" w:rsidRDefault="004D2580" w:rsidP="00FB7E21">
      <w:pPr>
        <w:numPr>
          <w:ilvl w:val="0"/>
          <w:numId w:val="12"/>
        </w:numPr>
        <w:tabs>
          <w:tab w:val="clear" w:pos="360"/>
          <w:tab w:val="num" w:pos="0"/>
          <w:tab w:val="left" w:pos="993"/>
        </w:tabs>
        <w:ind w:left="0" w:firstLine="567"/>
        <w:jc w:val="both"/>
      </w:pPr>
      <w:r w:rsidRPr="009E0F46">
        <w:t xml:space="preserve">Ženklinimo juostelės turi būti pagamintos iš atlasinės juostelės arba lygiavertės (juostelės kraštai negali būti aštrūs). Informacija ženklinimo juostelėje turi būti lengvai įskaitoma visą gaminio naudojimo laiką. </w:t>
      </w:r>
    </w:p>
    <w:p w14:paraId="4EE21FF7" w14:textId="77777777" w:rsidR="004D2580" w:rsidRPr="009E0F46" w:rsidRDefault="004D2580" w:rsidP="00FB7E21">
      <w:pPr>
        <w:numPr>
          <w:ilvl w:val="0"/>
          <w:numId w:val="12"/>
        </w:numPr>
        <w:tabs>
          <w:tab w:val="clear" w:pos="360"/>
          <w:tab w:val="num" w:pos="0"/>
          <w:tab w:val="left" w:pos="993"/>
        </w:tabs>
        <w:ind w:left="0" w:firstLine="567"/>
        <w:jc w:val="both"/>
      </w:pPr>
      <w:r w:rsidRPr="009E0F46">
        <w:t>Prie kiekvieno gaminio turi būti pridėta priežiūros instrukcija lietuvių kalba.</w:t>
      </w:r>
    </w:p>
    <w:p w14:paraId="53F12DE8" w14:textId="77777777" w:rsidR="00F36E91" w:rsidRPr="009E0F46" w:rsidRDefault="00F36E91" w:rsidP="00FB7E21">
      <w:pPr>
        <w:numPr>
          <w:ilvl w:val="0"/>
          <w:numId w:val="12"/>
        </w:numPr>
        <w:tabs>
          <w:tab w:val="clear" w:pos="360"/>
          <w:tab w:val="num" w:pos="0"/>
          <w:tab w:val="left" w:pos="993"/>
        </w:tabs>
        <w:ind w:left="0" w:firstLine="567"/>
        <w:jc w:val="both"/>
      </w:pPr>
      <w:r w:rsidRPr="009E0F46">
        <w:rPr>
          <w:bCs/>
        </w:rPr>
        <w:t>Įpakavimo būdas: gaminiai pakabinami ant gaminio dydį atitinkančios pakabos ir apdengiami polietileniniu maišu.</w:t>
      </w:r>
    </w:p>
    <w:p w14:paraId="667AFBB0" w14:textId="77777777" w:rsidR="004D2580" w:rsidRPr="009E0F46" w:rsidRDefault="008E21E2" w:rsidP="00C87B17">
      <w:pPr>
        <w:numPr>
          <w:ilvl w:val="0"/>
          <w:numId w:val="12"/>
        </w:numPr>
        <w:tabs>
          <w:tab w:val="clear" w:pos="360"/>
          <w:tab w:val="num" w:pos="0"/>
          <w:tab w:val="left" w:pos="993"/>
        </w:tabs>
        <w:ind w:left="0" w:firstLine="567"/>
        <w:jc w:val="both"/>
      </w:pPr>
      <w:r w:rsidRPr="009E0F46">
        <w:t>Gaminius individualiai priima klientas.</w:t>
      </w:r>
    </w:p>
    <w:p w14:paraId="17168A0C" w14:textId="77777777" w:rsidR="00442B99" w:rsidRPr="009E0F46" w:rsidRDefault="00442B99" w:rsidP="00C87B17">
      <w:pPr>
        <w:numPr>
          <w:ilvl w:val="0"/>
          <w:numId w:val="12"/>
        </w:numPr>
        <w:tabs>
          <w:tab w:val="clear" w:pos="360"/>
          <w:tab w:val="num" w:pos="0"/>
          <w:tab w:val="left" w:pos="993"/>
        </w:tabs>
        <w:ind w:left="0" w:firstLine="567"/>
        <w:jc w:val="both"/>
      </w:pPr>
      <w:r w:rsidRPr="009E0F46">
        <w:rPr>
          <w:szCs w:val="24"/>
        </w:rPr>
        <w:t>Pirkėjas pagal sutarties sąlygas gali atlikti pagrindinio audinio laboratorinius bandymus. Tuo atveju, kai gauti rezultatai neatitinka techninėje specifikacijoje nurodytų reikalavimų, brokuojami visi iš šios pagrindinio audinio partijos pasiūti gaminiai.</w:t>
      </w:r>
    </w:p>
    <w:p w14:paraId="56BAB28B" w14:textId="77777777" w:rsidR="00E165A7" w:rsidRDefault="00E165A7" w:rsidP="000D4598">
      <w:pPr>
        <w:jc w:val="center"/>
        <w:rPr>
          <w:bCs/>
        </w:rPr>
      </w:pPr>
    </w:p>
    <w:p w14:paraId="53606393" w14:textId="77777777" w:rsidR="00E165A7" w:rsidRDefault="00E165A7" w:rsidP="000D4598">
      <w:pPr>
        <w:jc w:val="center"/>
        <w:rPr>
          <w:bCs/>
        </w:rPr>
      </w:pPr>
    </w:p>
    <w:sectPr w:rsidR="00E165A7" w:rsidSect="00F76D25">
      <w:headerReference w:type="even" r:id="rId7"/>
      <w:headerReference w:type="default" r:id="rId8"/>
      <w:footerReference w:type="even" r:id="rId9"/>
      <w:headerReference w:type="first" r:id="rId10"/>
      <w:pgSz w:w="11909" w:h="16834" w:code="9"/>
      <w:pgMar w:top="1134" w:right="567" w:bottom="1134" w:left="1701" w:header="454"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4BC5D" w14:textId="77777777" w:rsidR="00EC3CC1" w:rsidRDefault="00EC3CC1">
      <w:r>
        <w:separator/>
      </w:r>
    </w:p>
  </w:endnote>
  <w:endnote w:type="continuationSeparator" w:id="0">
    <w:p w14:paraId="7355418C" w14:textId="77777777" w:rsidR="00EC3CC1" w:rsidRDefault="00EC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F1450" w14:textId="77777777" w:rsidR="00B81E3E" w:rsidRDefault="00B81E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B12D0" w14:textId="77777777" w:rsidR="00B81E3E" w:rsidRDefault="00B81E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AC153" w14:textId="77777777" w:rsidR="00EC3CC1" w:rsidRDefault="00EC3CC1">
      <w:r>
        <w:separator/>
      </w:r>
    </w:p>
  </w:footnote>
  <w:footnote w:type="continuationSeparator" w:id="0">
    <w:p w14:paraId="0CCD7CF0" w14:textId="77777777" w:rsidR="00EC3CC1" w:rsidRDefault="00EC3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7850" w14:textId="77777777" w:rsidR="00B81E3E" w:rsidRDefault="00B81E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247FC3" w14:textId="77777777" w:rsidR="00B81E3E" w:rsidRDefault="00B81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C3CA6" w14:textId="2EE3C2EA" w:rsidR="00B81E3E" w:rsidRDefault="000049F0">
    <w:pPr>
      <w:pStyle w:val="Header"/>
      <w:jc w:val="center"/>
    </w:pPr>
    <w:r>
      <w:fldChar w:fldCharType="begin"/>
    </w:r>
    <w:r>
      <w:instrText xml:space="preserve"> PAGE   \* MERGEFORMAT </w:instrText>
    </w:r>
    <w:r>
      <w:fldChar w:fldCharType="separate"/>
    </w:r>
    <w:r w:rsidR="00A545E4">
      <w:rPr>
        <w:noProof/>
      </w:rPr>
      <w:t>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EC2FE" w14:textId="77777777" w:rsidR="00614B5D" w:rsidRDefault="00614B5D" w:rsidP="00614B5D">
    <w:pPr>
      <w:ind w:firstLine="6663"/>
      <w:rPr>
        <w:color w:val="000000"/>
        <w:szCs w:val="24"/>
      </w:rPr>
    </w:pPr>
    <w:r>
      <w:rPr>
        <w:color w:val="000000"/>
        <w:szCs w:val="24"/>
      </w:rPr>
      <w:t>2023 m. …………...  .....  d.</w:t>
    </w:r>
  </w:p>
  <w:p w14:paraId="3A7B6B75" w14:textId="77777777" w:rsidR="00614B5D" w:rsidRDefault="00614B5D" w:rsidP="00614B5D">
    <w:pPr>
      <w:ind w:firstLine="6663"/>
      <w:rPr>
        <w:color w:val="000000"/>
        <w:szCs w:val="24"/>
      </w:rPr>
    </w:pPr>
    <w:r>
      <w:rPr>
        <w:color w:val="000000"/>
        <w:szCs w:val="24"/>
      </w:rPr>
      <w:t>Sutarties Nr.</w:t>
    </w:r>
  </w:p>
  <w:p w14:paraId="786660AF" w14:textId="2BD63D00" w:rsidR="00614B5D" w:rsidRDefault="00614B5D" w:rsidP="00614B5D">
    <w:pPr>
      <w:pStyle w:val="Header"/>
      <w:ind w:firstLine="6663"/>
    </w:pPr>
    <w:r>
      <w:rPr>
        <w:color w:val="000000"/>
        <w:szCs w:val="24"/>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96F"/>
    <w:multiLevelType w:val="multilevel"/>
    <w:tmpl w:val="66706A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716AFD"/>
    <w:multiLevelType w:val="multilevel"/>
    <w:tmpl w:val="7B54ADC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960"/>
        </w:tabs>
        <w:ind w:left="3960" w:hanging="360"/>
      </w:pPr>
      <w:rPr>
        <w:rFonts w:hint="default"/>
      </w:rPr>
    </w:lvl>
    <w:lvl w:ilvl="2">
      <w:start w:val="1"/>
      <w:numFmt w:val="decimal"/>
      <w:lvlText w:val="%1.%2.%3."/>
      <w:lvlJc w:val="left"/>
      <w:pPr>
        <w:tabs>
          <w:tab w:val="num" w:pos="7920"/>
        </w:tabs>
        <w:ind w:left="7920" w:hanging="720"/>
      </w:pPr>
      <w:rPr>
        <w:rFonts w:hint="default"/>
      </w:rPr>
    </w:lvl>
    <w:lvl w:ilvl="3">
      <w:start w:val="1"/>
      <w:numFmt w:val="decimal"/>
      <w:lvlText w:val="%1.%2.%3.%4."/>
      <w:lvlJc w:val="left"/>
      <w:pPr>
        <w:tabs>
          <w:tab w:val="num" w:pos="11520"/>
        </w:tabs>
        <w:ind w:left="11520" w:hanging="720"/>
      </w:pPr>
      <w:rPr>
        <w:rFonts w:hint="default"/>
      </w:rPr>
    </w:lvl>
    <w:lvl w:ilvl="4">
      <w:start w:val="1"/>
      <w:numFmt w:val="decimal"/>
      <w:lvlText w:val="%1.%2.%3.%4.%5."/>
      <w:lvlJc w:val="left"/>
      <w:pPr>
        <w:tabs>
          <w:tab w:val="num" w:pos="15480"/>
        </w:tabs>
        <w:ind w:left="15480" w:hanging="1080"/>
      </w:pPr>
      <w:rPr>
        <w:rFonts w:hint="default"/>
      </w:rPr>
    </w:lvl>
    <w:lvl w:ilvl="5">
      <w:start w:val="1"/>
      <w:numFmt w:val="decimal"/>
      <w:lvlText w:val="%1.%2.%3.%4.%5.%6."/>
      <w:lvlJc w:val="left"/>
      <w:pPr>
        <w:tabs>
          <w:tab w:val="num" w:pos="19080"/>
        </w:tabs>
        <w:ind w:left="19080" w:hanging="1080"/>
      </w:pPr>
      <w:rPr>
        <w:rFonts w:hint="default"/>
      </w:rPr>
    </w:lvl>
    <w:lvl w:ilvl="6">
      <w:start w:val="1"/>
      <w:numFmt w:val="decimal"/>
      <w:lvlText w:val="%1.%2.%3.%4.%5.%6.%7."/>
      <w:lvlJc w:val="left"/>
      <w:pPr>
        <w:tabs>
          <w:tab w:val="num" w:pos="23040"/>
        </w:tabs>
        <w:ind w:left="23040" w:hanging="144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600"/>
        </w:tabs>
        <w:ind w:left="30600" w:hanging="1800"/>
      </w:pPr>
      <w:rPr>
        <w:rFonts w:hint="default"/>
      </w:rPr>
    </w:lvl>
  </w:abstractNum>
  <w:abstractNum w:abstractNumId="2"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3" w15:restartNumberingAfterBreak="0">
    <w:nsid w:val="0C930E43"/>
    <w:multiLevelType w:val="multilevel"/>
    <w:tmpl w:val="8C94A1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4232CDC"/>
    <w:multiLevelType w:val="hybridMultilevel"/>
    <w:tmpl w:val="BC04750E"/>
    <w:lvl w:ilvl="0" w:tplc="5D54FC0A">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2D1DA3"/>
    <w:multiLevelType w:val="multilevel"/>
    <w:tmpl w:val="FD9C124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8761F52"/>
    <w:multiLevelType w:val="multilevel"/>
    <w:tmpl w:val="FF7E2370"/>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1C70AF3"/>
    <w:multiLevelType w:val="hybridMultilevel"/>
    <w:tmpl w:val="E71A986A"/>
    <w:lvl w:ilvl="0" w:tplc="0776905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C947074"/>
    <w:multiLevelType w:val="hybridMultilevel"/>
    <w:tmpl w:val="5480477C"/>
    <w:lvl w:ilvl="0" w:tplc="478AF5F4">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5F6321"/>
    <w:multiLevelType w:val="multilevel"/>
    <w:tmpl w:val="755234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889"/>
        </w:tabs>
        <w:ind w:left="588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11356D"/>
    <w:multiLevelType w:val="multilevel"/>
    <w:tmpl w:val="7DB2A3E0"/>
    <w:lvl w:ilvl="0">
      <w:start w:val="3"/>
      <w:numFmt w:val="upperRoman"/>
      <w:lvlText w:val="%1."/>
      <w:lvlJc w:val="left"/>
      <w:pPr>
        <w:tabs>
          <w:tab w:val="num" w:pos="1146"/>
        </w:tabs>
        <w:ind w:left="1146" w:hanging="72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1" w15:restartNumberingAfterBreak="0">
    <w:nsid w:val="3875287C"/>
    <w:multiLevelType w:val="multilevel"/>
    <w:tmpl w:val="66706A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5D686C"/>
    <w:multiLevelType w:val="multilevel"/>
    <w:tmpl w:val="3F16B98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95"/>
        </w:tabs>
        <w:ind w:left="495" w:hanging="495"/>
      </w:pPr>
      <w:rPr>
        <w:rFonts w:hint="default"/>
      </w:rPr>
    </w:lvl>
    <w:lvl w:ilvl="2">
      <w:start w:val="1"/>
      <w:numFmt w:val="low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253"/>
        </w:tabs>
        <w:ind w:left="253" w:firstLine="227"/>
      </w:pPr>
      <w:rPr>
        <w:rFonts w:hint="default"/>
        <w:b w:val="0"/>
        <w:i w:val="0"/>
      </w:rPr>
    </w:lvl>
    <w:lvl w:ilvl="2">
      <w:start w:val="1"/>
      <w:numFmt w:val="decimal"/>
      <w:lvlText w:val="%1.%2.%3"/>
      <w:lvlJc w:val="left"/>
      <w:pPr>
        <w:tabs>
          <w:tab w:val="num" w:pos="4690"/>
        </w:tabs>
        <w:ind w:left="469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D36F07"/>
    <w:multiLevelType w:val="multilevel"/>
    <w:tmpl w:val="460498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65AA6DAF"/>
    <w:multiLevelType w:val="hybridMultilevel"/>
    <w:tmpl w:val="EFF4E4A6"/>
    <w:lvl w:ilvl="0" w:tplc="1E3A10A6">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BD92362"/>
    <w:multiLevelType w:val="multilevel"/>
    <w:tmpl w:val="467EAE48"/>
    <w:lvl w:ilvl="0">
      <w:start w:val="3"/>
      <w:numFmt w:val="decimal"/>
      <w:lvlText w:val="%1."/>
      <w:lvlJc w:val="left"/>
      <w:pPr>
        <w:tabs>
          <w:tab w:val="num" w:pos="374"/>
        </w:tabs>
        <w:ind w:left="374" w:hanging="374"/>
      </w:pPr>
      <w:rPr>
        <w:rFonts w:hint="default"/>
      </w:rPr>
    </w:lvl>
    <w:lvl w:ilvl="1">
      <w:start w:val="3"/>
      <w:numFmt w:val="decimal"/>
      <w:lvlText w:val="%1.%2."/>
      <w:lvlJc w:val="left"/>
      <w:pPr>
        <w:tabs>
          <w:tab w:val="num" w:pos="734"/>
        </w:tabs>
        <w:ind w:left="734" w:hanging="37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6DF22224"/>
    <w:multiLevelType w:val="multilevel"/>
    <w:tmpl w:val="91A26144"/>
    <w:lvl w:ilvl="0">
      <w:start w:val="1"/>
      <w:numFmt w:val="decimal"/>
      <w:lvlText w:val="%1."/>
      <w:lvlJc w:val="left"/>
      <w:pPr>
        <w:tabs>
          <w:tab w:val="num" w:pos="964"/>
        </w:tabs>
        <w:ind w:left="0" w:firstLine="851"/>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E0E55DD"/>
    <w:multiLevelType w:val="hybridMultilevel"/>
    <w:tmpl w:val="C7964166"/>
    <w:lvl w:ilvl="0" w:tplc="539856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415BDE"/>
    <w:multiLevelType w:val="multilevel"/>
    <w:tmpl w:val="48C298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F327FC8"/>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9"/>
  </w:num>
  <w:num w:numId="3">
    <w:abstractNumId w:val="16"/>
  </w:num>
  <w:num w:numId="4">
    <w:abstractNumId w:val="12"/>
  </w:num>
  <w:num w:numId="5">
    <w:abstractNumId w:val="21"/>
  </w:num>
  <w:num w:numId="6">
    <w:abstractNumId w:val="8"/>
  </w:num>
  <w:num w:numId="7">
    <w:abstractNumId w:val="5"/>
  </w:num>
  <w:num w:numId="8">
    <w:abstractNumId w:val="1"/>
  </w:num>
  <w:num w:numId="9">
    <w:abstractNumId w:val="20"/>
  </w:num>
  <w:num w:numId="10">
    <w:abstractNumId w:val="19"/>
  </w:num>
  <w:num w:numId="11">
    <w:abstractNumId w:val="10"/>
  </w:num>
  <w:num w:numId="12">
    <w:abstractNumId w:val="11"/>
  </w:num>
  <w:num w:numId="13">
    <w:abstractNumId w:val="15"/>
  </w:num>
  <w:num w:numId="14">
    <w:abstractNumId w:val="3"/>
  </w:num>
  <w:num w:numId="15">
    <w:abstractNumId w:val="4"/>
  </w:num>
  <w:num w:numId="16">
    <w:abstractNumId w:val="7"/>
  </w:num>
  <w:num w:numId="17">
    <w:abstractNumId w:val="6"/>
  </w:num>
  <w:num w:numId="18">
    <w:abstractNumId w:val="13"/>
  </w:num>
  <w:num w:numId="19">
    <w:abstractNumId w:val="2"/>
  </w:num>
  <w:num w:numId="20">
    <w:abstractNumId w:val="17"/>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25"/>
    <w:rsid w:val="00001AFB"/>
    <w:rsid w:val="00003523"/>
    <w:rsid w:val="000044F3"/>
    <w:rsid w:val="000049F0"/>
    <w:rsid w:val="000233B0"/>
    <w:rsid w:val="000341A7"/>
    <w:rsid w:val="0003584A"/>
    <w:rsid w:val="00044A45"/>
    <w:rsid w:val="00045FE6"/>
    <w:rsid w:val="00053781"/>
    <w:rsid w:val="000550A9"/>
    <w:rsid w:val="000567D0"/>
    <w:rsid w:val="0006618C"/>
    <w:rsid w:val="00070D02"/>
    <w:rsid w:val="00071973"/>
    <w:rsid w:val="000735B2"/>
    <w:rsid w:val="00073C25"/>
    <w:rsid w:val="000765B6"/>
    <w:rsid w:val="00084A68"/>
    <w:rsid w:val="00086B70"/>
    <w:rsid w:val="000B7A73"/>
    <w:rsid w:val="000C1CCE"/>
    <w:rsid w:val="000C282E"/>
    <w:rsid w:val="000C33D9"/>
    <w:rsid w:val="000C775E"/>
    <w:rsid w:val="000D4598"/>
    <w:rsid w:val="000E2F67"/>
    <w:rsid w:val="000E3A59"/>
    <w:rsid w:val="000E5164"/>
    <w:rsid w:val="000E5186"/>
    <w:rsid w:val="000E7DBD"/>
    <w:rsid w:val="0010710C"/>
    <w:rsid w:val="00110BCE"/>
    <w:rsid w:val="00112775"/>
    <w:rsid w:val="00121AD9"/>
    <w:rsid w:val="00121BB4"/>
    <w:rsid w:val="00127F80"/>
    <w:rsid w:val="001308B7"/>
    <w:rsid w:val="00140254"/>
    <w:rsid w:val="00143632"/>
    <w:rsid w:val="001443E2"/>
    <w:rsid w:val="001627A7"/>
    <w:rsid w:val="0016697C"/>
    <w:rsid w:val="00173062"/>
    <w:rsid w:val="001742AA"/>
    <w:rsid w:val="001749B9"/>
    <w:rsid w:val="001755EA"/>
    <w:rsid w:val="00175830"/>
    <w:rsid w:val="001877FA"/>
    <w:rsid w:val="00190153"/>
    <w:rsid w:val="00190FE5"/>
    <w:rsid w:val="001971E5"/>
    <w:rsid w:val="00197240"/>
    <w:rsid w:val="001A1218"/>
    <w:rsid w:val="001A446F"/>
    <w:rsid w:val="001B012A"/>
    <w:rsid w:val="001C7E1A"/>
    <w:rsid w:val="001D1593"/>
    <w:rsid w:val="001D2EAA"/>
    <w:rsid w:val="001F3B28"/>
    <w:rsid w:val="002121F2"/>
    <w:rsid w:val="00212D41"/>
    <w:rsid w:val="002201AF"/>
    <w:rsid w:val="00221B7D"/>
    <w:rsid w:val="00236211"/>
    <w:rsid w:val="00237AB8"/>
    <w:rsid w:val="00245405"/>
    <w:rsid w:val="00261CD2"/>
    <w:rsid w:val="00280060"/>
    <w:rsid w:val="00287875"/>
    <w:rsid w:val="00290AB4"/>
    <w:rsid w:val="00291F02"/>
    <w:rsid w:val="002A1831"/>
    <w:rsid w:val="002A6371"/>
    <w:rsid w:val="002D5DFB"/>
    <w:rsid w:val="002D7F15"/>
    <w:rsid w:val="002E125F"/>
    <w:rsid w:val="002F422D"/>
    <w:rsid w:val="00303359"/>
    <w:rsid w:val="003036BC"/>
    <w:rsid w:val="00317092"/>
    <w:rsid w:val="003257B3"/>
    <w:rsid w:val="00333C2F"/>
    <w:rsid w:val="00344A17"/>
    <w:rsid w:val="00347FDD"/>
    <w:rsid w:val="0035026F"/>
    <w:rsid w:val="0035753A"/>
    <w:rsid w:val="0036368D"/>
    <w:rsid w:val="00365961"/>
    <w:rsid w:val="00365F95"/>
    <w:rsid w:val="00371B49"/>
    <w:rsid w:val="0038281C"/>
    <w:rsid w:val="003A0526"/>
    <w:rsid w:val="003A1262"/>
    <w:rsid w:val="003A25B0"/>
    <w:rsid w:val="003B0B5E"/>
    <w:rsid w:val="003C42F3"/>
    <w:rsid w:val="003C4C43"/>
    <w:rsid w:val="003C4DAE"/>
    <w:rsid w:val="003C7D3F"/>
    <w:rsid w:val="003D31BA"/>
    <w:rsid w:val="003D53B1"/>
    <w:rsid w:val="003E0F74"/>
    <w:rsid w:val="003E39DA"/>
    <w:rsid w:val="003E3D1B"/>
    <w:rsid w:val="003E6CDA"/>
    <w:rsid w:val="004053D2"/>
    <w:rsid w:val="0041050C"/>
    <w:rsid w:val="00415DEC"/>
    <w:rsid w:val="004346D2"/>
    <w:rsid w:val="00442B99"/>
    <w:rsid w:val="004430FF"/>
    <w:rsid w:val="00443F4B"/>
    <w:rsid w:val="00447FD3"/>
    <w:rsid w:val="00460A90"/>
    <w:rsid w:val="00463A1D"/>
    <w:rsid w:val="004643A4"/>
    <w:rsid w:val="00464DD5"/>
    <w:rsid w:val="00481C5D"/>
    <w:rsid w:val="00484451"/>
    <w:rsid w:val="0048588F"/>
    <w:rsid w:val="00485B30"/>
    <w:rsid w:val="004929DF"/>
    <w:rsid w:val="00494C22"/>
    <w:rsid w:val="00495DD3"/>
    <w:rsid w:val="004A0D96"/>
    <w:rsid w:val="004A2089"/>
    <w:rsid w:val="004A4645"/>
    <w:rsid w:val="004A706A"/>
    <w:rsid w:val="004B0CDF"/>
    <w:rsid w:val="004B38E9"/>
    <w:rsid w:val="004B6120"/>
    <w:rsid w:val="004C1ED9"/>
    <w:rsid w:val="004C3CC2"/>
    <w:rsid w:val="004D21FF"/>
    <w:rsid w:val="004D2580"/>
    <w:rsid w:val="004D5019"/>
    <w:rsid w:val="004E32E7"/>
    <w:rsid w:val="004E3C41"/>
    <w:rsid w:val="004F332C"/>
    <w:rsid w:val="004F4E63"/>
    <w:rsid w:val="00502EBF"/>
    <w:rsid w:val="00510095"/>
    <w:rsid w:val="00521804"/>
    <w:rsid w:val="00523A43"/>
    <w:rsid w:val="00542F14"/>
    <w:rsid w:val="00543B9B"/>
    <w:rsid w:val="00544073"/>
    <w:rsid w:val="00547656"/>
    <w:rsid w:val="00547D27"/>
    <w:rsid w:val="00551401"/>
    <w:rsid w:val="00556755"/>
    <w:rsid w:val="00563B55"/>
    <w:rsid w:val="00565352"/>
    <w:rsid w:val="005809F8"/>
    <w:rsid w:val="005849F8"/>
    <w:rsid w:val="00585D8F"/>
    <w:rsid w:val="005866A8"/>
    <w:rsid w:val="005B06DC"/>
    <w:rsid w:val="005C0853"/>
    <w:rsid w:val="005C2EC6"/>
    <w:rsid w:val="005F40C0"/>
    <w:rsid w:val="00603644"/>
    <w:rsid w:val="006069F9"/>
    <w:rsid w:val="00614B5D"/>
    <w:rsid w:val="0061587E"/>
    <w:rsid w:val="00623321"/>
    <w:rsid w:val="006248B7"/>
    <w:rsid w:val="0062532C"/>
    <w:rsid w:val="00625463"/>
    <w:rsid w:val="006467E0"/>
    <w:rsid w:val="00661558"/>
    <w:rsid w:val="006760A2"/>
    <w:rsid w:val="00680AF3"/>
    <w:rsid w:val="00685D31"/>
    <w:rsid w:val="00686D68"/>
    <w:rsid w:val="0069404F"/>
    <w:rsid w:val="006942AA"/>
    <w:rsid w:val="006A3C35"/>
    <w:rsid w:val="006B6FE3"/>
    <w:rsid w:val="006C0225"/>
    <w:rsid w:val="006C53FC"/>
    <w:rsid w:val="006C7B2D"/>
    <w:rsid w:val="006F6ED2"/>
    <w:rsid w:val="007047D6"/>
    <w:rsid w:val="00704E1D"/>
    <w:rsid w:val="00705824"/>
    <w:rsid w:val="0071363E"/>
    <w:rsid w:val="00720A58"/>
    <w:rsid w:val="007273BF"/>
    <w:rsid w:val="00733E4E"/>
    <w:rsid w:val="0073673E"/>
    <w:rsid w:val="007413E0"/>
    <w:rsid w:val="00741D27"/>
    <w:rsid w:val="00754323"/>
    <w:rsid w:val="0075636F"/>
    <w:rsid w:val="007663B8"/>
    <w:rsid w:val="00772FD3"/>
    <w:rsid w:val="007A4C5B"/>
    <w:rsid w:val="007A7EC9"/>
    <w:rsid w:val="007B0558"/>
    <w:rsid w:val="007B73B9"/>
    <w:rsid w:val="007C21D4"/>
    <w:rsid w:val="007C5994"/>
    <w:rsid w:val="007D128B"/>
    <w:rsid w:val="007D7503"/>
    <w:rsid w:val="007E05AB"/>
    <w:rsid w:val="007F45AA"/>
    <w:rsid w:val="007F74A2"/>
    <w:rsid w:val="00800B12"/>
    <w:rsid w:val="00805E9C"/>
    <w:rsid w:val="00811689"/>
    <w:rsid w:val="008163E1"/>
    <w:rsid w:val="00816B35"/>
    <w:rsid w:val="00842395"/>
    <w:rsid w:val="0084599A"/>
    <w:rsid w:val="008521B6"/>
    <w:rsid w:val="00857BDC"/>
    <w:rsid w:val="00857E94"/>
    <w:rsid w:val="0086799F"/>
    <w:rsid w:val="0087504B"/>
    <w:rsid w:val="008762FE"/>
    <w:rsid w:val="0088481A"/>
    <w:rsid w:val="0088538C"/>
    <w:rsid w:val="00897CC5"/>
    <w:rsid w:val="00897E1E"/>
    <w:rsid w:val="008A4CB0"/>
    <w:rsid w:val="008B3280"/>
    <w:rsid w:val="008D0BCA"/>
    <w:rsid w:val="008E21E2"/>
    <w:rsid w:val="008E6F83"/>
    <w:rsid w:val="008F5BE2"/>
    <w:rsid w:val="00903885"/>
    <w:rsid w:val="0092504E"/>
    <w:rsid w:val="0093511F"/>
    <w:rsid w:val="009559DF"/>
    <w:rsid w:val="0097165B"/>
    <w:rsid w:val="009750E7"/>
    <w:rsid w:val="009823DB"/>
    <w:rsid w:val="00987124"/>
    <w:rsid w:val="00993528"/>
    <w:rsid w:val="009A0256"/>
    <w:rsid w:val="009A18D1"/>
    <w:rsid w:val="009A5D74"/>
    <w:rsid w:val="009A701F"/>
    <w:rsid w:val="009B09AF"/>
    <w:rsid w:val="009B67B4"/>
    <w:rsid w:val="009C5D1A"/>
    <w:rsid w:val="009D5539"/>
    <w:rsid w:val="009E0F46"/>
    <w:rsid w:val="009F2820"/>
    <w:rsid w:val="00A03669"/>
    <w:rsid w:val="00A05E52"/>
    <w:rsid w:val="00A204A0"/>
    <w:rsid w:val="00A20E88"/>
    <w:rsid w:val="00A34FD8"/>
    <w:rsid w:val="00A50053"/>
    <w:rsid w:val="00A545E4"/>
    <w:rsid w:val="00A548C1"/>
    <w:rsid w:val="00A54BF7"/>
    <w:rsid w:val="00A6414D"/>
    <w:rsid w:val="00A8510E"/>
    <w:rsid w:val="00A865B1"/>
    <w:rsid w:val="00A87BCA"/>
    <w:rsid w:val="00A9108A"/>
    <w:rsid w:val="00A92E31"/>
    <w:rsid w:val="00A943E7"/>
    <w:rsid w:val="00AA1232"/>
    <w:rsid w:val="00AA26BC"/>
    <w:rsid w:val="00AA4632"/>
    <w:rsid w:val="00AB3BD1"/>
    <w:rsid w:val="00AB52B1"/>
    <w:rsid w:val="00AC7906"/>
    <w:rsid w:val="00AE66BD"/>
    <w:rsid w:val="00AF2018"/>
    <w:rsid w:val="00AF2D1C"/>
    <w:rsid w:val="00AF47AC"/>
    <w:rsid w:val="00AF5410"/>
    <w:rsid w:val="00B034F5"/>
    <w:rsid w:val="00B11FBC"/>
    <w:rsid w:val="00B21530"/>
    <w:rsid w:val="00B232E4"/>
    <w:rsid w:val="00B470DC"/>
    <w:rsid w:val="00B61740"/>
    <w:rsid w:val="00B6320E"/>
    <w:rsid w:val="00B80247"/>
    <w:rsid w:val="00B81E3E"/>
    <w:rsid w:val="00B96245"/>
    <w:rsid w:val="00BB2CCE"/>
    <w:rsid w:val="00BB6F01"/>
    <w:rsid w:val="00BC31CE"/>
    <w:rsid w:val="00BC6628"/>
    <w:rsid w:val="00BE2123"/>
    <w:rsid w:val="00BF1DC5"/>
    <w:rsid w:val="00BF4EFF"/>
    <w:rsid w:val="00BF651D"/>
    <w:rsid w:val="00C222C8"/>
    <w:rsid w:val="00C3315C"/>
    <w:rsid w:val="00C40C63"/>
    <w:rsid w:val="00C47958"/>
    <w:rsid w:val="00C64E6E"/>
    <w:rsid w:val="00C87B17"/>
    <w:rsid w:val="00CA01E1"/>
    <w:rsid w:val="00CA7EAB"/>
    <w:rsid w:val="00CC0C74"/>
    <w:rsid w:val="00CD27E7"/>
    <w:rsid w:val="00CD4B6B"/>
    <w:rsid w:val="00CE6F9E"/>
    <w:rsid w:val="00CF0979"/>
    <w:rsid w:val="00D05624"/>
    <w:rsid w:val="00D1002A"/>
    <w:rsid w:val="00D10BF4"/>
    <w:rsid w:val="00D20EB8"/>
    <w:rsid w:val="00D26B60"/>
    <w:rsid w:val="00D34F6E"/>
    <w:rsid w:val="00D36C92"/>
    <w:rsid w:val="00D40431"/>
    <w:rsid w:val="00D51541"/>
    <w:rsid w:val="00D521A3"/>
    <w:rsid w:val="00D6092B"/>
    <w:rsid w:val="00D6452F"/>
    <w:rsid w:val="00D74C04"/>
    <w:rsid w:val="00D80E9B"/>
    <w:rsid w:val="00D838BA"/>
    <w:rsid w:val="00D95BD9"/>
    <w:rsid w:val="00DA229D"/>
    <w:rsid w:val="00DA3AC5"/>
    <w:rsid w:val="00DA4DE7"/>
    <w:rsid w:val="00DB05B5"/>
    <w:rsid w:val="00DB299B"/>
    <w:rsid w:val="00DC112A"/>
    <w:rsid w:val="00DC2F80"/>
    <w:rsid w:val="00DC5856"/>
    <w:rsid w:val="00DC61B3"/>
    <w:rsid w:val="00DE0161"/>
    <w:rsid w:val="00DF18C9"/>
    <w:rsid w:val="00DF214B"/>
    <w:rsid w:val="00E003D8"/>
    <w:rsid w:val="00E07084"/>
    <w:rsid w:val="00E14F3B"/>
    <w:rsid w:val="00E165A7"/>
    <w:rsid w:val="00E378C1"/>
    <w:rsid w:val="00E4588B"/>
    <w:rsid w:val="00E46529"/>
    <w:rsid w:val="00E477E5"/>
    <w:rsid w:val="00E47EA1"/>
    <w:rsid w:val="00E61F32"/>
    <w:rsid w:val="00E62ACC"/>
    <w:rsid w:val="00E73B32"/>
    <w:rsid w:val="00E8704F"/>
    <w:rsid w:val="00EA223C"/>
    <w:rsid w:val="00EA4846"/>
    <w:rsid w:val="00EB3B79"/>
    <w:rsid w:val="00EC3CC1"/>
    <w:rsid w:val="00EC44C8"/>
    <w:rsid w:val="00EC6415"/>
    <w:rsid w:val="00EC7FE9"/>
    <w:rsid w:val="00ED3360"/>
    <w:rsid w:val="00ED5AEB"/>
    <w:rsid w:val="00F010E5"/>
    <w:rsid w:val="00F36E91"/>
    <w:rsid w:val="00F4079F"/>
    <w:rsid w:val="00F425BA"/>
    <w:rsid w:val="00F46FC3"/>
    <w:rsid w:val="00F47CD6"/>
    <w:rsid w:val="00F51E63"/>
    <w:rsid w:val="00F52705"/>
    <w:rsid w:val="00F537BC"/>
    <w:rsid w:val="00F56AF2"/>
    <w:rsid w:val="00F56D64"/>
    <w:rsid w:val="00F60ECE"/>
    <w:rsid w:val="00F679AF"/>
    <w:rsid w:val="00F7002F"/>
    <w:rsid w:val="00F70033"/>
    <w:rsid w:val="00F74D0F"/>
    <w:rsid w:val="00F76D25"/>
    <w:rsid w:val="00F878D5"/>
    <w:rsid w:val="00F94DFC"/>
    <w:rsid w:val="00F970BA"/>
    <w:rsid w:val="00FA3112"/>
    <w:rsid w:val="00FA3733"/>
    <w:rsid w:val="00FA393F"/>
    <w:rsid w:val="00FA5D2D"/>
    <w:rsid w:val="00FA7998"/>
    <w:rsid w:val="00FB0394"/>
    <w:rsid w:val="00FB7E21"/>
    <w:rsid w:val="00FC2122"/>
    <w:rsid w:val="00FC4AEA"/>
    <w:rsid w:val="00FC6280"/>
    <w:rsid w:val="00FC7C18"/>
    <w:rsid w:val="00FD469E"/>
    <w:rsid w:val="00FE0A8B"/>
    <w:rsid w:val="00FF0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D5A70"/>
  <w15:chartTrackingRefBased/>
  <w15:docId w15:val="{1791EE1F-55F4-4BA6-A40F-367D9E32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4">
    <w:name w:val="heading 4"/>
    <w:basedOn w:val="Normal"/>
    <w:next w:val="Normal"/>
    <w:link w:val="Heading4Char"/>
    <w:semiHidden/>
    <w:unhideWhenUsed/>
    <w:qFormat/>
    <w:rsid w:val="00001AF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link w:val="BodyTextIndent2Char"/>
    <w:pPr>
      <w:ind w:firstLine="72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both"/>
    </w:pPr>
  </w:style>
  <w:style w:type="paragraph" w:styleId="Title">
    <w:name w:val="Title"/>
    <w:basedOn w:val="Normal"/>
    <w:link w:val="TitleChar"/>
    <w:qFormat/>
    <w:pPr>
      <w:jc w:val="center"/>
    </w:pPr>
    <w:rPr>
      <w:b/>
    </w:rPr>
  </w:style>
  <w:style w:type="paragraph" w:styleId="Caption">
    <w:name w:val="caption"/>
    <w:basedOn w:val="Normal"/>
    <w:next w:val="Normal"/>
    <w:qFormat/>
    <w:rsid w:val="00897E1E"/>
    <w:rPr>
      <w:b/>
      <w:bCs/>
      <w:sz w:val="20"/>
    </w:rPr>
  </w:style>
  <w:style w:type="character" w:styleId="Hyperlink">
    <w:name w:val="Hyperlink"/>
    <w:rsid w:val="00443F4B"/>
    <w:rPr>
      <w:color w:val="0000FF"/>
      <w:u w:val="single"/>
    </w:rPr>
  </w:style>
  <w:style w:type="paragraph" w:styleId="BodyTextIndent3">
    <w:name w:val="Body Text Indent 3"/>
    <w:basedOn w:val="Normal"/>
    <w:link w:val="BodyTextIndent3Char"/>
    <w:rsid w:val="00FC4AEA"/>
    <w:pPr>
      <w:spacing w:after="120"/>
      <w:ind w:left="283"/>
    </w:pPr>
    <w:rPr>
      <w:sz w:val="16"/>
      <w:szCs w:val="16"/>
    </w:rPr>
  </w:style>
  <w:style w:type="character" w:customStyle="1" w:styleId="BodyTextIndent3Char">
    <w:name w:val="Body Text Indent 3 Char"/>
    <w:link w:val="BodyTextIndent3"/>
    <w:rsid w:val="00FC4AEA"/>
    <w:rPr>
      <w:sz w:val="16"/>
      <w:szCs w:val="16"/>
      <w:lang w:eastAsia="en-US"/>
    </w:rPr>
  </w:style>
  <w:style w:type="paragraph" w:styleId="BalloonText">
    <w:name w:val="Balloon Text"/>
    <w:basedOn w:val="Normal"/>
    <w:link w:val="BalloonTextChar"/>
    <w:rsid w:val="002E125F"/>
    <w:rPr>
      <w:rFonts w:ascii="Tahoma" w:hAnsi="Tahoma" w:cs="Tahoma"/>
      <w:sz w:val="16"/>
      <w:szCs w:val="16"/>
    </w:rPr>
  </w:style>
  <w:style w:type="character" w:customStyle="1" w:styleId="BalloonTextChar">
    <w:name w:val="Balloon Text Char"/>
    <w:link w:val="BalloonText"/>
    <w:rsid w:val="002E125F"/>
    <w:rPr>
      <w:rFonts w:ascii="Tahoma" w:hAnsi="Tahoma" w:cs="Tahoma"/>
      <w:sz w:val="16"/>
      <w:szCs w:val="16"/>
      <w:lang w:eastAsia="en-US"/>
    </w:rPr>
  </w:style>
  <w:style w:type="character" w:customStyle="1" w:styleId="BodyTextIndent2Char">
    <w:name w:val="Body Text Indent 2 Char"/>
    <w:link w:val="BodyTextIndent2"/>
    <w:rsid w:val="00DF214B"/>
    <w:rPr>
      <w:sz w:val="24"/>
      <w:lang w:eastAsia="en-US"/>
    </w:rPr>
  </w:style>
  <w:style w:type="character" w:customStyle="1" w:styleId="TitleChar">
    <w:name w:val="Title Char"/>
    <w:link w:val="Title"/>
    <w:rsid w:val="00DF214B"/>
    <w:rPr>
      <w:b/>
      <w:sz w:val="24"/>
      <w:lang w:eastAsia="en-US"/>
    </w:rPr>
  </w:style>
  <w:style w:type="character" w:styleId="CommentReference">
    <w:name w:val="annotation reference"/>
    <w:rsid w:val="00A865B1"/>
    <w:rPr>
      <w:sz w:val="16"/>
      <w:szCs w:val="16"/>
    </w:rPr>
  </w:style>
  <w:style w:type="paragraph" w:styleId="CommentText">
    <w:name w:val="annotation text"/>
    <w:basedOn w:val="Normal"/>
    <w:link w:val="CommentTextChar"/>
    <w:rsid w:val="00A865B1"/>
    <w:rPr>
      <w:sz w:val="20"/>
    </w:rPr>
  </w:style>
  <w:style w:type="character" w:customStyle="1" w:styleId="CommentTextChar">
    <w:name w:val="Comment Text Char"/>
    <w:link w:val="CommentText"/>
    <w:rsid w:val="00A865B1"/>
    <w:rPr>
      <w:lang w:eastAsia="en-US"/>
    </w:rPr>
  </w:style>
  <w:style w:type="paragraph" w:styleId="CommentSubject">
    <w:name w:val="annotation subject"/>
    <w:basedOn w:val="CommentText"/>
    <w:next w:val="CommentText"/>
    <w:link w:val="CommentSubjectChar"/>
    <w:rsid w:val="00A865B1"/>
    <w:rPr>
      <w:b/>
      <w:bCs/>
    </w:rPr>
  </w:style>
  <w:style w:type="character" w:customStyle="1" w:styleId="CommentSubjectChar">
    <w:name w:val="Comment Subject Char"/>
    <w:link w:val="CommentSubject"/>
    <w:rsid w:val="00A865B1"/>
    <w:rPr>
      <w:b/>
      <w:bCs/>
      <w:lang w:eastAsia="en-US"/>
    </w:rPr>
  </w:style>
  <w:style w:type="paragraph" w:customStyle="1" w:styleId="Heading31">
    <w:name w:val="Heading 31"/>
    <w:basedOn w:val="Normal"/>
    <w:rsid w:val="000233B0"/>
    <w:rPr>
      <w:szCs w:val="24"/>
    </w:rPr>
  </w:style>
  <w:style w:type="character" w:customStyle="1" w:styleId="HeaderChar">
    <w:name w:val="Header Char"/>
    <w:link w:val="Header"/>
    <w:uiPriority w:val="99"/>
    <w:rsid w:val="000049F0"/>
    <w:rPr>
      <w:sz w:val="24"/>
      <w:lang w:eastAsia="en-US"/>
    </w:rPr>
  </w:style>
  <w:style w:type="character" w:customStyle="1" w:styleId="Heading4Char">
    <w:name w:val="Heading 4 Char"/>
    <w:link w:val="Heading4"/>
    <w:semiHidden/>
    <w:rsid w:val="00001AFB"/>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~wd07.tmp</Template>
  <TotalTime>1</TotalTime>
  <Pages>5</Pages>
  <Words>1561</Words>
  <Characters>10211</Characters>
  <Application>Microsoft Office Word</Application>
  <DocSecurity>4</DocSecurity>
  <Lines>85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Apranga</Company>
  <LinksUpToDate>false</LinksUpToDate>
  <CharactersWithSpaces>11749</CharactersWithSpaces>
  <SharedDoc>false</SharedDoc>
  <HLinks>
    <vt:vector size="6" baseType="variant">
      <vt:variant>
        <vt:i4>3342429</vt:i4>
      </vt:variant>
      <vt:variant>
        <vt:i4>0</vt:i4>
      </vt:variant>
      <vt:variant>
        <vt:i4>0</vt:i4>
      </vt:variant>
      <vt:variant>
        <vt:i4>5</vt:i4>
      </vt:variant>
      <vt:variant>
        <vt:lpwstr>mailto:vita.vaitekeniene@mil.lt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Zita</dc:creator>
  <cp:lastModifiedBy>Windows User</cp:lastModifiedBy>
  <cp:revision>2</cp:revision>
  <cp:lastPrinted>2022-06-15T04:41:00Z</cp:lastPrinted>
  <dcterms:created xsi:type="dcterms:W3CDTF">2023-06-06T06:07:00Z</dcterms:created>
  <dcterms:modified xsi:type="dcterms:W3CDTF">2023-06-06T06:07:00Z</dcterms:modified>
</cp:coreProperties>
</file>