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8EF07" w14:textId="278C42CA" w:rsidR="006C1A50" w:rsidRDefault="00C67279" w:rsidP="006C1A50">
      <w:pPr>
        <w:spacing w:after="0" w:line="240" w:lineRule="auto"/>
        <w:jc w:val="center"/>
        <w:rPr>
          <w:rFonts w:ascii="Times New Roman" w:eastAsia="Calibri" w:hAnsi="Times New Roman" w:cs="Times New Roman"/>
          <w:b/>
          <w:sz w:val="24"/>
          <w:szCs w:val="24"/>
        </w:rPr>
      </w:pPr>
      <w:r w:rsidRPr="00C67279">
        <w:rPr>
          <w:rFonts w:ascii="Times New Roman" w:eastAsia="Calibri" w:hAnsi="Times New Roman" w:cs="Times New Roman"/>
          <w:b/>
          <w:sz w:val="24"/>
          <w:szCs w:val="24"/>
        </w:rPr>
        <w:t xml:space="preserve">KONSULTAVIMO PASLAUGŲ </w:t>
      </w:r>
      <w:bookmarkStart w:id="0" w:name="_Hlk127951895"/>
      <w:r w:rsidRPr="00C67279">
        <w:rPr>
          <w:rFonts w:ascii="Times New Roman" w:eastAsia="Calibri" w:hAnsi="Times New Roman" w:cs="Times New Roman"/>
          <w:b/>
          <w:sz w:val="24"/>
          <w:szCs w:val="24"/>
        </w:rPr>
        <w:t xml:space="preserve">DĖL DARBO VIETŲ PRITAIKYMO ASMENIMS SU NEGALIA BEI ĮDARBINIMO SU PAGALBA PASLAUGŲ TEIKIMO </w:t>
      </w:r>
      <w:bookmarkEnd w:id="0"/>
      <w:r w:rsidR="006C1A50" w:rsidRPr="006C1A50">
        <w:rPr>
          <w:rFonts w:ascii="Times New Roman" w:eastAsia="Calibri" w:hAnsi="Times New Roman" w:cs="Times New Roman"/>
          <w:b/>
          <w:sz w:val="24"/>
          <w:szCs w:val="24"/>
        </w:rPr>
        <w:t xml:space="preserve">VIEŠOJO PIRKIMO-PARDAVIMO SUTARTIS NR._______/_________ </w:t>
      </w:r>
    </w:p>
    <w:p w14:paraId="60E54DF1" w14:textId="77777777" w:rsidR="00605158" w:rsidRPr="006C1A50" w:rsidRDefault="00605158" w:rsidP="006C1A50">
      <w:pPr>
        <w:spacing w:after="0" w:line="240" w:lineRule="auto"/>
        <w:jc w:val="center"/>
        <w:rPr>
          <w:rFonts w:ascii="Times New Roman" w:eastAsia="Calibri" w:hAnsi="Times New Roman" w:cs="Times New Roman"/>
          <w:i/>
          <w:sz w:val="24"/>
          <w:szCs w:val="24"/>
        </w:rPr>
      </w:pPr>
    </w:p>
    <w:p w14:paraId="7A96DC98" w14:textId="77777777" w:rsidR="006C1A50" w:rsidRPr="006C1A50" w:rsidRDefault="006C1A50" w:rsidP="006C1A50">
      <w:pPr>
        <w:spacing w:after="0" w:line="240" w:lineRule="auto"/>
        <w:ind w:firstLine="720"/>
        <w:jc w:val="center"/>
        <w:rPr>
          <w:rFonts w:ascii="Times New Roman" w:eastAsia="Times New Roman" w:hAnsi="Times New Roman" w:cs="Times New Roman"/>
          <w:color w:val="000000"/>
          <w:sz w:val="24"/>
          <w:szCs w:val="24"/>
          <w:lang w:eastAsia="lt-LT"/>
        </w:rPr>
      </w:pPr>
      <w:r w:rsidRPr="006C1A50">
        <w:rPr>
          <w:rFonts w:ascii="Times New Roman" w:eastAsia="Times New Roman" w:hAnsi="Times New Roman" w:cs="Times New Roman"/>
          <w:sz w:val="24"/>
          <w:szCs w:val="24"/>
          <w:lang w:eastAsia="lt-LT"/>
        </w:rPr>
        <w:t xml:space="preserve">20__ m. ___________   ___  </w:t>
      </w:r>
      <w:r w:rsidRPr="006C1A50">
        <w:rPr>
          <w:rFonts w:ascii="Times New Roman" w:eastAsia="Times New Roman" w:hAnsi="Times New Roman" w:cs="Times New Roman"/>
          <w:color w:val="000000"/>
          <w:sz w:val="24"/>
          <w:szCs w:val="24"/>
          <w:lang w:eastAsia="lt-LT"/>
        </w:rPr>
        <w:t>d.</w:t>
      </w:r>
    </w:p>
    <w:p w14:paraId="0C70BD61" w14:textId="69EFE127" w:rsidR="006C1A50" w:rsidRPr="006C1A50" w:rsidRDefault="00692E6E" w:rsidP="006C1A50">
      <w:pPr>
        <w:spacing w:after="0" w:line="240" w:lineRule="auto"/>
        <w:ind w:firstLine="72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Vilnius</w:t>
      </w:r>
    </w:p>
    <w:p w14:paraId="5C1DF393" w14:textId="64ECB262" w:rsidR="006C1A50" w:rsidRPr="00F97019" w:rsidRDefault="006C1A50" w:rsidP="006C1A50">
      <w:pPr>
        <w:spacing w:after="0" w:line="240" w:lineRule="auto"/>
        <w:ind w:firstLine="720"/>
        <w:jc w:val="center"/>
        <w:rPr>
          <w:rFonts w:ascii="Times New Roman" w:eastAsia="Times New Roman" w:hAnsi="Times New Roman" w:cs="Times New Roman"/>
          <w:sz w:val="16"/>
          <w:szCs w:val="16"/>
          <w:lang w:eastAsia="lt-LT"/>
        </w:rPr>
      </w:pPr>
      <w:r w:rsidRPr="00F97019">
        <w:rPr>
          <w:rFonts w:ascii="Times New Roman" w:eastAsia="Times New Roman" w:hAnsi="Times New Roman" w:cs="Times New Roman"/>
          <w:sz w:val="16"/>
          <w:szCs w:val="16"/>
          <w:lang w:eastAsia="lt-LT"/>
        </w:rPr>
        <w:t xml:space="preserve">  </w:t>
      </w:r>
    </w:p>
    <w:p w14:paraId="0416373B" w14:textId="77777777" w:rsidR="006C1A50" w:rsidRPr="006C1A50" w:rsidRDefault="006C1A50" w:rsidP="006C1A50">
      <w:pPr>
        <w:spacing w:after="0" w:line="240" w:lineRule="auto"/>
        <w:ind w:firstLine="720"/>
        <w:jc w:val="center"/>
        <w:rPr>
          <w:rFonts w:ascii="Times New Roman" w:eastAsia="Times New Roman" w:hAnsi="Times New Roman" w:cs="Times New Roman"/>
          <w:sz w:val="20"/>
          <w:szCs w:val="20"/>
          <w:lang w:eastAsia="lt-LT"/>
        </w:rPr>
      </w:pPr>
    </w:p>
    <w:p w14:paraId="6D233F63" w14:textId="32A86DD4" w:rsidR="00A6138D" w:rsidRPr="00A6138D" w:rsidRDefault="006C1A50" w:rsidP="00F377F3">
      <w:pPr>
        <w:spacing w:after="0" w:line="240" w:lineRule="auto"/>
        <w:jc w:val="both"/>
        <w:rPr>
          <w:rFonts w:ascii="Times New Roman" w:eastAsia="Times New Roman" w:hAnsi="Times New Roman" w:cs="Times New Roman"/>
          <w:sz w:val="20"/>
          <w:szCs w:val="20"/>
        </w:rPr>
      </w:pPr>
      <w:r w:rsidRPr="006C1A50">
        <w:rPr>
          <w:rFonts w:ascii="Times New Roman" w:eastAsia="Calibri" w:hAnsi="Times New Roman" w:cs="Times New Roman"/>
          <w:b/>
          <w:sz w:val="24"/>
          <w:szCs w:val="24"/>
        </w:rPr>
        <w:t>Užimtumo tarnyba prie Lietuvos Respublikos socialinės apsaugos ir darbo ministerijos</w:t>
      </w:r>
      <w:r w:rsidRPr="006C1A50">
        <w:rPr>
          <w:rFonts w:ascii="Times New Roman" w:hAnsi="Times New Roman" w:cs="Times New Roman"/>
          <w:b/>
          <w:sz w:val="24"/>
          <w:szCs w:val="24"/>
        </w:rPr>
        <w:t xml:space="preserve"> (toliau – Paslaugų pirkėjas ir Užimtumo tarnyba)</w:t>
      </w:r>
      <w:r w:rsidRPr="006C1A50">
        <w:rPr>
          <w:rFonts w:ascii="Times New Roman" w:hAnsi="Times New Roman" w:cs="Times New Roman"/>
          <w:sz w:val="24"/>
          <w:szCs w:val="24"/>
        </w:rPr>
        <w:t xml:space="preserve">, </w:t>
      </w:r>
      <w:r w:rsidR="00FC35D1" w:rsidRPr="00FC35D1">
        <w:rPr>
          <w:rFonts w:ascii="Times New Roman" w:hAnsi="Times New Roman" w:cs="Times New Roman"/>
          <w:color w:val="000000"/>
          <w:sz w:val="24"/>
          <w:szCs w:val="24"/>
        </w:rPr>
        <w:t>atstovaujama kanclerio Arūno Marmos, veikiančio pagal Dokumentų pasirašymo ir derinimo tvarkos aprašo, patvirtinto Užimtumo tarnybos prie Lietuvos Respublikos socialinės apsaugos ir darbo ministerijos (toliau – Užimtumo tarnyba) direktoriaus 2018 m. spalio 1 d. įsakymu Nr. V-471 „Dėl Dokumentų pasirašymo ir derinimo tvarkos aprašo patvirtinimo“</w:t>
      </w:r>
      <w:r w:rsidR="00A10517" w:rsidRPr="00A10517">
        <w:t xml:space="preserve"> </w:t>
      </w:r>
      <w:r w:rsidR="00A10517" w:rsidRPr="00A10517">
        <w:rPr>
          <w:rFonts w:ascii="Times New Roman" w:hAnsi="Times New Roman" w:cs="Times New Roman"/>
          <w:color w:val="000000"/>
          <w:sz w:val="24"/>
          <w:szCs w:val="24"/>
        </w:rPr>
        <w:t>(Užimtumo tarnybos direktoriaus 2022 m. kovo 1 d. įsakymo Nr. V-63  redakcija)</w:t>
      </w:r>
      <w:r w:rsidR="00FC35D1" w:rsidRPr="00FC35D1">
        <w:rPr>
          <w:rFonts w:ascii="Times New Roman" w:hAnsi="Times New Roman" w:cs="Times New Roman"/>
          <w:color w:val="000000"/>
          <w:sz w:val="24"/>
          <w:szCs w:val="24"/>
        </w:rPr>
        <w:t>, 8.5.2 papunkčiu suteiktus įgaliojimus“</w:t>
      </w:r>
      <w:r w:rsidRPr="006C1A50">
        <w:rPr>
          <w:rFonts w:ascii="Times New Roman" w:eastAsia="Times New Roman" w:hAnsi="Times New Roman" w:cs="Times New Roman"/>
          <w:sz w:val="24"/>
          <w:szCs w:val="24"/>
        </w:rPr>
        <w:t xml:space="preserve">, </w:t>
      </w:r>
      <w:r w:rsidR="00EE0070">
        <w:rPr>
          <w:rFonts w:ascii="Times New Roman" w:eastAsia="Times New Roman" w:hAnsi="Times New Roman" w:cs="Times New Roman"/>
          <w:sz w:val="24"/>
          <w:szCs w:val="24"/>
        </w:rPr>
        <w:t>ir</w:t>
      </w:r>
      <w:r w:rsidRPr="006C1A50">
        <w:rPr>
          <w:rFonts w:ascii="Times New Roman" w:eastAsia="Times New Roman" w:hAnsi="Times New Roman" w:cs="Times New Roman"/>
          <w:sz w:val="24"/>
          <w:szCs w:val="24"/>
        </w:rPr>
        <w:t xml:space="preserve"> </w:t>
      </w:r>
      <w:r w:rsidR="00EE0070" w:rsidRPr="00EE0070">
        <w:rPr>
          <w:rFonts w:ascii="Times New Roman" w:eastAsia="Times New Roman" w:hAnsi="Times New Roman" w:cs="Times New Roman"/>
          <w:b/>
          <w:sz w:val="24"/>
          <w:szCs w:val="24"/>
        </w:rPr>
        <w:t xml:space="preserve">Viešoji įstaiga Valakupių reabilitacijos centras </w:t>
      </w:r>
      <w:r w:rsidR="00EE0070" w:rsidRPr="00EE0070">
        <w:rPr>
          <w:rFonts w:ascii="Times New Roman" w:eastAsia="Times New Roman" w:hAnsi="Times New Roman" w:cs="Times New Roman"/>
          <w:bCs/>
          <w:sz w:val="24"/>
          <w:szCs w:val="24"/>
        </w:rPr>
        <w:t>(toliau -</w:t>
      </w:r>
      <w:r w:rsidR="00EE0070" w:rsidRPr="00EE0070">
        <w:rPr>
          <w:rFonts w:ascii="Times New Roman" w:eastAsia="Times New Roman" w:hAnsi="Times New Roman" w:cs="Times New Roman"/>
          <w:b/>
          <w:sz w:val="24"/>
          <w:szCs w:val="24"/>
        </w:rPr>
        <w:t xml:space="preserve"> Paslaugų teikėjas</w:t>
      </w:r>
      <w:r w:rsidR="00EE0070" w:rsidRPr="00EE0070">
        <w:rPr>
          <w:rFonts w:ascii="Times New Roman" w:eastAsia="Times New Roman" w:hAnsi="Times New Roman" w:cs="Times New Roman"/>
          <w:bCs/>
          <w:sz w:val="24"/>
          <w:szCs w:val="24"/>
        </w:rPr>
        <w:t>), atstovaujamas direktorės Tatjanos Ulbinienės, veikiančios pagal įmonės</w:t>
      </w:r>
      <w:r w:rsidR="002439B9">
        <w:rPr>
          <w:rFonts w:ascii="Times New Roman" w:eastAsia="Times New Roman" w:hAnsi="Times New Roman" w:cs="Times New Roman"/>
          <w:bCs/>
          <w:sz w:val="24"/>
          <w:szCs w:val="24"/>
        </w:rPr>
        <w:t xml:space="preserve"> įstatus</w:t>
      </w:r>
      <w:r w:rsidRPr="006C1A50">
        <w:rPr>
          <w:rFonts w:ascii="Times New Roman" w:eastAsia="Times New Roman" w:hAnsi="Times New Roman" w:cs="Times New Roman"/>
          <w:sz w:val="24"/>
          <w:szCs w:val="24"/>
        </w:rPr>
        <w:t>,</w:t>
      </w:r>
      <w:r w:rsidR="00F547B0">
        <w:rPr>
          <w:rFonts w:ascii="Times New Roman" w:eastAsia="Times New Roman" w:hAnsi="Times New Roman" w:cs="Times New Roman"/>
          <w:sz w:val="24"/>
          <w:szCs w:val="24"/>
        </w:rPr>
        <w:t xml:space="preserve"> </w:t>
      </w:r>
      <w:r w:rsidR="001368F7" w:rsidRPr="001368F7">
        <w:rPr>
          <w:rFonts w:ascii="Times New Roman" w:hAnsi="Times New Roman" w:cs="Times New Roman"/>
          <w:sz w:val="24"/>
          <w:szCs w:val="24"/>
        </w:rPr>
        <w:t xml:space="preserve">toliau kartu vadinamos Šalimis, o atskirai – Šalimi, atsižvelgdamos į tai, kad Paslaugų teikėjas buvo </w:t>
      </w:r>
      <w:r w:rsidR="00745544" w:rsidRPr="00745544">
        <w:rPr>
          <w:rFonts w:ascii="Times New Roman" w:eastAsia="Times New Roman" w:hAnsi="Times New Roman" w:cs="Times New Roman"/>
          <w:sz w:val="24"/>
          <w:szCs w:val="24"/>
        </w:rPr>
        <w:t xml:space="preserve">Paslaugų pirkėjo pripažintas </w:t>
      </w:r>
      <w:r w:rsidR="00C57850">
        <w:rPr>
          <w:rFonts w:ascii="Times New Roman" w:eastAsia="Calibri" w:hAnsi="Times New Roman" w:cs="Times New Roman"/>
          <w:bCs/>
          <w:sz w:val="24"/>
          <w:szCs w:val="24"/>
        </w:rPr>
        <w:t>K</w:t>
      </w:r>
      <w:r w:rsidR="00C57850" w:rsidRPr="00C57850">
        <w:rPr>
          <w:rFonts w:ascii="Times New Roman" w:eastAsia="Calibri" w:hAnsi="Times New Roman" w:cs="Times New Roman"/>
          <w:bCs/>
          <w:sz w:val="24"/>
          <w:szCs w:val="24"/>
        </w:rPr>
        <w:t xml:space="preserve">onsultavimo paslaugų dėl darbo vietų pritaikymo asmenims su negalia bei įdarbinimo su pagalba paslaugų teikimo </w:t>
      </w:r>
      <w:r w:rsidR="00745544" w:rsidRPr="00745544">
        <w:rPr>
          <w:rFonts w:ascii="Times New Roman" w:eastAsia="Times New Roman" w:hAnsi="Times New Roman" w:cs="Times New Roman"/>
          <w:sz w:val="24"/>
          <w:szCs w:val="24"/>
        </w:rPr>
        <w:t xml:space="preserve">pirkimo laimėtoju </w:t>
      </w:r>
      <w:r w:rsidR="00027867" w:rsidRPr="00027867">
        <w:rPr>
          <w:rFonts w:ascii="Times New Roman" w:eastAsia="Times New Roman" w:hAnsi="Times New Roman" w:cs="Times New Roman"/>
          <w:sz w:val="24"/>
          <w:szCs w:val="24"/>
        </w:rPr>
        <w:t xml:space="preserve">sudarė </w:t>
      </w:r>
      <w:r w:rsidR="00790808" w:rsidRPr="00790808">
        <w:rPr>
          <w:rFonts w:ascii="Times New Roman" w:eastAsia="Times New Roman" w:hAnsi="Times New Roman" w:cs="Times New Roman"/>
          <w:sz w:val="24"/>
          <w:szCs w:val="24"/>
        </w:rPr>
        <w:t xml:space="preserve">Konsultavimo paslaugų dėl darbo vietų pritaikymo asmenims su negalia bei įdarbinimo su pagalba paslaugų teikimo </w:t>
      </w:r>
      <w:r w:rsidR="00027867" w:rsidRPr="00027867">
        <w:rPr>
          <w:rFonts w:ascii="Times New Roman" w:eastAsia="Times New Roman" w:hAnsi="Times New Roman" w:cs="Times New Roman"/>
          <w:sz w:val="24"/>
          <w:szCs w:val="24"/>
        </w:rPr>
        <w:t xml:space="preserve">viešojo pirkimo-pardavimo sutartį (toliau – Sutartis) </w:t>
      </w:r>
      <w:r w:rsidR="00632E1A">
        <w:rPr>
          <w:rFonts w:ascii="Times New Roman" w:eastAsia="Times New Roman" w:hAnsi="Times New Roman" w:cs="Times New Roman"/>
          <w:color w:val="000000"/>
          <w:spacing w:val="-2"/>
          <w:sz w:val="24"/>
          <w:szCs w:val="24"/>
        </w:rPr>
        <w:t xml:space="preserve">ir </w:t>
      </w:r>
      <w:r w:rsidR="00A6138D" w:rsidRPr="00A6138D">
        <w:rPr>
          <w:rFonts w:ascii="Times New Roman" w:eastAsia="Times New Roman" w:hAnsi="Times New Roman" w:cs="Times New Roman"/>
          <w:color w:val="000000"/>
          <w:spacing w:val="-2"/>
          <w:sz w:val="24"/>
          <w:szCs w:val="24"/>
        </w:rPr>
        <w:t>susitarė dėl šių Sutarties sąlygų:</w:t>
      </w:r>
    </w:p>
    <w:p w14:paraId="5B0C4E70" w14:textId="4191C60A" w:rsidR="001368F7" w:rsidRDefault="001368F7" w:rsidP="006C1A50">
      <w:pPr>
        <w:spacing w:after="0" w:line="240" w:lineRule="auto"/>
        <w:jc w:val="both"/>
        <w:rPr>
          <w:rFonts w:ascii="Times New Roman" w:hAnsi="Times New Roman" w:cs="Times New Roman"/>
          <w:sz w:val="24"/>
          <w:szCs w:val="24"/>
        </w:rPr>
      </w:pPr>
    </w:p>
    <w:p w14:paraId="0FB68A09" w14:textId="77777777" w:rsidR="006C1A50" w:rsidRPr="006C1A50" w:rsidRDefault="006C1A50" w:rsidP="006C1A50">
      <w:pPr>
        <w:numPr>
          <w:ilvl w:val="0"/>
          <w:numId w:val="1"/>
        </w:numPr>
        <w:spacing w:after="0" w:line="240" w:lineRule="auto"/>
        <w:jc w:val="center"/>
        <w:rPr>
          <w:rFonts w:ascii="Times New Roman" w:hAnsi="Times New Roman" w:cs="Times New Roman"/>
          <w:b/>
          <w:sz w:val="24"/>
          <w:szCs w:val="24"/>
        </w:rPr>
      </w:pPr>
      <w:bookmarkStart w:id="1" w:name="_Toc133748190"/>
      <w:r w:rsidRPr="006C1A50">
        <w:rPr>
          <w:rFonts w:ascii="Times New Roman" w:hAnsi="Times New Roman" w:cs="Times New Roman"/>
          <w:b/>
          <w:sz w:val="24"/>
          <w:szCs w:val="24"/>
        </w:rPr>
        <w:t xml:space="preserve">SUTARTIES </w:t>
      </w:r>
      <w:bookmarkEnd w:id="1"/>
      <w:r w:rsidRPr="006C1A50">
        <w:rPr>
          <w:rFonts w:ascii="Times New Roman" w:hAnsi="Times New Roman" w:cs="Times New Roman"/>
          <w:b/>
          <w:sz w:val="24"/>
          <w:szCs w:val="24"/>
        </w:rPr>
        <w:t>DALYKAS</w:t>
      </w:r>
    </w:p>
    <w:p w14:paraId="68DA2F7E" w14:textId="77777777" w:rsidR="006C1A50" w:rsidRPr="006C1A50" w:rsidRDefault="006C1A50" w:rsidP="006C1A50">
      <w:pPr>
        <w:spacing w:after="0" w:line="240" w:lineRule="auto"/>
        <w:ind w:left="720"/>
        <w:rPr>
          <w:rFonts w:ascii="Times New Roman" w:hAnsi="Times New Roman" w:cs="Times New Roman"/>
          <w:b/>
          <w:sz w:val="24"/>
          <w:szCs w:val="24"/>
        </w:rPr>
      </w:pPr>
    </w:p>
    <w:p w14:paraId="155CE5C5" w14:textId="61BBB024" w:rsidR="006C1A50" w:rsidRDefault="006C1A50" w:rsidP="007F1593">
      <w:pPr>
        <w:tabs>
          <w:tab w:val="left" w:pos="567"/>
        </w:tabs>
        <w:spacing w:line="240" w:lineRule="auto"/>
        <w:contextualSpacing/>
        <w:jc w:val="both"/>
        <w:rPr>
          <w:rFonts w:ascii="Times New Roman" w:hAnsi="Times New Roman" w:cs="Times New Roman"/>
          <w:color w:val="000000"/>
          <w:sz w:val="24"/>
          <w:szCs w:val="24"/>
        </w:rPr>
      </w:pPr>
      <w:r w:rsidRPr="006C1A50">
        <w:rPr>
          <w:rFonts w:ascii="Times New Roman" w:hAnsi="Times New Roman" w:cs="Times New Roman"/>
          <w:sz w:val="24"/>
          <w:szCs w:val="24"/>
        </w:rPr>
        <w:t xml:space="preserve">1.1. Šia Sutartimi Paslaugų teikėjas įsipareigoja Sutartyje nustatytais terminais suteikti Užimtumo tarnybos darbuotojams </w:t>
      </w:r>
      <w:r w:rsidR="0059431E">
        <w:rPr>
          <w:rFonts w:ascii="Times New Roman" w:eastAsia="Calibri" w:hAnsi="Times New Roman" w:cs="Times New Roman"/>
          <w:sz w:val="24"/>
          <w:szCs w:val="24"/>
        </w:rPr>
        <w:t>konsultavimo</w:t>
      </w:r>
      <w:r w:rsidRPr="006C1A50">
        <w:rPr>
          <w:rFonts w:ascii="Times New Roman" w:eastAsia="Calibri" w:hAnsi="Times New Roman" w:cs="Times New Roman"/>
          <w:sz w:val="24"/>
          <w:szCs w:val="24"/>
        </w:rPr>
        <w:t xml:space="preserve"> paslaugas </w:t>
      </w:r>
      <w:bookmarkStart w:id="2" w:name="_Hlk126321648"/>
      <w:r w:rsidR="001C2B82" w:rsidRPr="001C2B82">
        <w:rPr>
          <w:rFonts w:ascii="Times New Roman" w:eastAsia="Times New Roman" w:hAnsi="Times New Roman" w:cs="Times New Roman"/>
          <w:bCs/>
          <w:color w:val="000000"/>
          <w:sz w:val="24"/>
          <w:szCs w:val="20"/>
        </w:rPr>
        <w:t>dėl darbo vietų pritaikymo asmenims su negalia bei įdarbinimo su pagalba paslaugų teikimo</w:t>
      </w:r>
      <w:bookmarkEnd w:id="2"/>
      <w:r w:rsidR="001C2B82" w:rsidRPr="00750CA3">
        <w:rPr>
          <w:rFonts w:ascii="Times New Roman" w:eastAsia="Times New Roman" w:hAnsi="Times New Roman" w:cs="Times New Roman"/>
          <w:b/>
          <w:color w:val="000000"/>
          <w:sz w:val="24"/>
          <w:szCs w:val="20"/>
        </w:rPr>
        <w:t xml:space="preserve"> </w:t>
      </w:r>
      <w:r w:rsidRPr="006C1A50">
        <w:rPr>
          <w:rFonts w:ascii="Times New Roman" w:hAnsi="Times New Roman" w:cs="Times New Roman"/>
          <w:color w:val="000000"/>
          <w:sz w:val="24"/>
          <w:szCs w:val="24"/>
        </w:rPr>
        <w:t xml:space="preserve">(toliau – paslaugos), </w:t>
      </w:r>
      <w:r w:rsidRPr="006C1A50">
        <w:rPr>
          <w:rFonts w:ascii="Times New Roman" w:eastAsia="Calibri" w:hAnsi="Times New Roman" w:cs="Times New Roman"/>
          <w:color w:val="000000"/>
          <w:sz w:val="24"/>
          <w:szCs w:val="24"/>
        </w:rPr>
        <w:t xml:space="preserve">kurių </w:t>
      </w:r>
      <w:r w:rsidR="00585240">
        <w:rPr>
          <w:rFonts w:ascii="Times New Roman" w:eastAsia="Calibri" w:hAnsi="Times New Roman" w:cs="Times New Roman"/>
          <w:color w:val="000000"/>
          <w:sz w:val="24"/>
          <w:szCs w:val="24"/>
        </w:rPr>
        <w:t xml:space="preserve">teikimo sąlygos, techniniai reikalavimai, apimtys, specifikacija </w:t>
      </w:r>
      <w:r w:rsidRPr="006C1A50">
        <w:rPr>
          <w:rFonts w:ascii="Times New Roman" w:eastAsia="Calibri" w:hAnsi="Times New Roman" w:cs="Times New Roman"/>
          <w:color w:val="000000"/>
          <w:sz w:val="24"/>
          <w:szCs w:val="24"/>
        </w:rPr>
        <w:t>yra nurodytos Sutarties 1 priede,</w:t>
      </w:r>
      <w:r w:rsidRPr="006C1A50">
        <w:rPr>
          <w:rFonts w:ascii="Times New Roman" w:hAnsi="Times New Roman" w:cs="Times New Roman"/>
          <w:color w:val="000000"/>
          <w:sz w:val="24"/>
          <w:szCs w:val="24"/>
        </w:rPr>
        <w:t xml:space="preserve"> o Paslaugų pirkėjas įsipareigoja priimti kokybiškai ir nustatytais terminais suteiktas paslaugas ir sumokėti už jas sutartą kainą.</w:t>
      </w:r>
    </w:p>
    <w:p w14:paraId="5724E093" w14:textId="31A12B0B" w:rsidR="00260A5C" w:rsidRDefault="001368F7" w:rsidP="007F1593">
      <w:pPr>
        <w:spacing w:line="240" w:lineRule="auto"/>
        <w:contextualSpacing/>
        <w:jc w:val="both"/>
        <w:rPr>
          <w:rFonts w:ascii="Times New Roman" w:hAnsi="Times New Roman" w:cs="Times New Roman"/>
          <w:color w:val="000000"/>
          <w:sz w:val="24"/>
          <w:szCs w:val="24"/>
        </w:rPr>
      </w:pPr>
      <w:r w:rsidRPr="00AE546D">
        <w:rPr>
          <w:rFonts w:ascii="Times New Roman" w:hAnsi="Times New Roman" w:cs="Times New Roman"/>
          <w:sz w:val="24"/>
          <w:szCs w:val="24"/>
        </w:rPr>
        <w:t xml:space="preserve">1.2. </w:t>
      </w:r>
      <w:r w:rsidRPr="001368F7">
        <w:rPr>
          <w:rFonts w:ascii="Times New Roman" w:hAnsi="Times New Roman" w:cs="Times New Roman"/>
          <w:color w:val="000000"/>
          <w:sz w:val="24"/>
          <w:szCs w:val="24"/>
        </w:rPr>
        <w:t xml:space="preserve">Paslaugos turi būti suteiktos ne vėliau kaip per </w:t>
      </w:r>
      <w:r w:rsidR="00B87FAE" w:rsidRPr="001C286E">
        <w:rPr>
          <w:rFonts w:ascii="Times New Roman" w:hAnsi="Times New Roman" w:cs="Times New Roman"/>
          <w:sz w:val="24"/>
          <w:szCs w:val="24"/>
        </w:rPr>
        <w:t>3</w:t>
      </w:r>
      <w:r w:rsidRPr="001C286E">
        <w:rPr>
          <w:rFonts w:ascii="Times New Roman" w:hAnsi="Times New Roman" w:cs="Times New Roman"/>
          <w:sz w:val="24"/>
          <w:szCs w:val="24"/>
        </w:rPr>
        <w:t>0</w:t>
      </w:r>
      <w:r w:rsidRPr="001368F7">
        <w:rPr>
          <w:rFonts w:ascii="Times New Roman" w:hAnsi="Times New Roman" w:cs="Times New Roman"/>
          <w:color w:val="000000"/>
          <w:sz w:val="24"/>
          <w:szCs w:val="24"/>
        </w:rPr>
        <w:t xml:space="preserve"> (</w:t>
      </w:r>
      <w:r w:rsidR="00B87FAE">
        <w:rPr>
          <w:rFonts w:ascii="Times New Roman" w:hAnsi="Times New Roman" w:cs="Times New Roman"/>
          <w:color w:val="000000"/>
          <w:sz w:val="24"/>
          <w:szCs w:val="24"/>
        </w:rPr>
        <w:t>trisdešimt</w:t>
      </w:r>
      <w:r w:rsidRPr="001368F7">
        <w:rPr>
          <w:rFonts w:ascii="Times New Roman" w:hAnsi="Times New Roman" w:cs="Times New Roman"/>
          <w:color w:val="000000"/>
          <w:sz w:val="24"/>
          <w:szCs w:val="24"/>
        </w:rPr>
        <w:t xml:space="preserve">) kalendorinių dienų nuo Sutarties įsigaliojimo dienos. </w:t>
      </w:r>
      <w:r w:rsidR="008E3F4E" w:rsidRPr="008E3F4E">
        <w:rPr>
          <w:rFonts w:ascii="Times New Roman" w:hAnsi="Times New Roman" w:cs="Times New Roman"/>
          <w:color w:val="000000"/>
          <w:sz w:val="24"/>
          <w:szCs w:val="24"/>
        </w:rPr>
        <w:t xml:space="preserve">Paslaugų teikimo terminas gali būti pratęstas ne ilgiau kaip iki 2023 m. </w:t>
      </w:r>
      <w:r w:rsidR="008E3F4E">
        <w:rPr>
          <w:rFonts w:ascii="Times New Roman" w:hAnsi="Times New Roman" w:cs="Times New Roman"/>
          <w:color w:val="000000"/>
          <w:sz w:val="24"/>
          <w:szCs w:val="24"/>
        </w:rPr>
        <w:t>gegužės</w:t>
      </w:r>
      <w:r w:rsidR="008E3F4E" w:rsidRPr="008E3F4E">
        <w:rPr>
          <w:rFonts w:ascii="Times New Roman" w:hAnsi="Times New Roman" w:cs="Times New Roman"/>
          <w:color w:val="000000"/>
          <w:sz w:val="24"/>
          <w:szCs w:val="24"/>
        </w:rPr>
        <w:t xml:space="preserve"> 31 d.</w:t>
      </w:r>
    </w:p>
    <w:p w14:paraId="50053FB0" w14:textId="77777777" w:rsidR="001274DF" w:rsidRPr="001368F7" w:rsidRDefault="001274DF" w:rsidP="007F1593">
      <w:pPr>
        <w:spacing w:line="240" w:lineRule="auto"/>
        <w:contextualSpacing/>
        <w:jc w:val="both"/>
        <w:rPr>
          <w:rFonts w:ascii="Times New Roman" w:hAnsi="Times New Roman" w:cs="Times New Roman"/>
          <w:color w:val="000000"/>
          <w:sz w:val="24"/>
          <w:szCs w:val="24"/>
        </w:rPr>
      </w:pPr>
    </w:p>
    <w:p w14:paraId="27E766BF" w14:textId="17D207F9" w:rsidR="006C1A50" w:rsidRPr="006C1A50" w:rsidRDefault="006C1A50" w:rsidP="006C1A50">
      <w:pPr>
        <w:numPr>
          <w:ilvl w:val="0"/>
          <w:numId w:val="1"/>
        </w:numPr>
        <w:spacing w:after="0" w:line="240" w:lineRule="auto"/>
        <w:jc w:val="center"/>
        <w:rPr>
          <w:rFonts w:ascii="Times New Roman" w:hAnsi="Times New Roman" w:cs="Times New Roman"/>
          <w:b/>
          <w:color w:val="000000"/>
          <w:sz w:val="24"/>
          <w:szCs w:val="24"/>
        </w:rPr>
      </w:pPr>
      <w:r w:rsidRPr="006C1A50">
        <w:rPr>
          <w:rFonts w:ascii="Times New Roman" w:hAnsi="Times New Roman" w:cs="Times New Roman"/>
          <w:b/>
          <w:color w:val="000000"/>
          <w:sz w:val="24"/>
          <w:szCs w:val="24"/>
        </w:rPr>
        <w:t>SUTARTIES KAINA IR ATSISKAITYMO TVARKA</w:t>
      </w:r>
    </w:p>
    <w:p w14:paraId="735D7F5B" w14:textId="77777777" w:rsidR="006C1A50" w:rsidRPr="006C1A50" w:rsidRDefault="006C1A50" w:rsidP="006C1A50">
      <w:pPr>
        <w:ind w:left="720"/>
        <w:rPr>
          <w:rFonts w:ascii="Times New Roman" w:hAnsi="Times New Roman" w:cs="Times New Roman"/>
          <w:b/>
          <w:color w:val="000000"/>
          <w:sz w:val="24"/>
          <w:szCs w:val="24"/>
        </w:rPr>
      </w:pPr>
    </w:p>
    <w:p w14:paraId="03DE6B67" w14:textId="36F17B29" w:rsidR="003E779F" w:rsidRPr="00D34127" w:rsidRDefault="003E779F" w:rsidP="00613F0F">
      <w:pPr>
        <w:spacing w:after="0"/>
        <w:jc w:val="both"/>
        <w:rPr>
          <w:rFonts w:ascii="Times New Roman" w:eastAsia="Calibri" w:hAnsi="Times New Roman" w:cs="Times New Roman"/>
          <w:sz w:val="16"/>
          <w:szCs w:val="16"/>
        </w:rPr>
      </w:pPr>
      <w:r w:rsidRPr="00D34127">
        <w:rPr>
          <w:rFonts w:ascii="Times New Roman" w:hAnsi="Times New Roman" w:cs="Times New Roman"/>
          <w:color w:val="000000"/>
          <w:sz w:val="24"/>
          <w:szCs w:val="24"/>
        </w:rPr>
        <w:t xml:space="preserve">2.1. Sutarties kaina </w:t>
      </w:r>
      <w:r w:rsidRPr="00D34127">
        <w:rPr>
          <w:rFonts w:ascii="Times New Roman" w:eastAsia="Calibri" w:hAnsi="Times New Roman" w:cs="Times New Roman"/>
          <w:sz w:val="24"/>
          <w:szCs w:val="24"/>
        </w:rPr>
        <w:t xml:space="preserve">yra </w:t>
      </w:r>
      <w:r w:rsidR="00515AE8">
        <w:rPr>
          <w:rFonts w:ascii="Times New Roman" w:eastAsia="Calibri" w:hAnsi="Times New Roman" w:cs="Times New Roman"/>
          <w:sz w:val="24"/>
          <w:szCs w:val="24"/>
        </w:rPr>
        <w:t>7139</w:t>
      </w:r>
      <w:r w:rsidR="00812F54">
        <w:rPr>
          <w:rFonts w:ascii="Times New Roman" w:eastAsia="Calibri" w:hAnsi="Times New Roman" w:cs="Times New Roman"/>
          <w:sz w:val="24"/>
          <w:szCs w:val="24"/>
        </w:rPr>
        <w:t>,00</w:t>
      </w:r>
      <w:r w:rsidRPr="00D34127">
        <w:rPr>
          <w:rFonts w:ascii="Times New Roman" w:eastAsia="Calibri" w:hAnsi="Times New Roman" w:cs="Times New Roman"/>
          <w:sz w:val="24"/>
          <w:szCs w:val="24"/>
        </w:rPr>
        <w:t xml:space="preserve"> eur</w:t>
      </w:r>
      <w:r w:rsidR="00515AE8">
        <w:rPr>
          <w:rFonts w:ascii="Times New Roman" w:eastAsia="Calibri" w:hAnsi="Times New Roman" w:cs="Times New Roman"/>
          <w:sz w:val="24"/>
          <w:szCs w:val="24"/>
        </w:rPr>
        <w:t>ai</w:t>
      </w:r>
      <w:r w:rsidRPr="00D34127">
        <w:rPr>
          <w:rFonts w:ascii="Times New Roman" w:eastAsia="Calibri" w:hAnsi="Times New Roman" w:cs="Times New Roman"/>
          <w:sz w:val="24"/>
          <w:szCs w:val="24"/>
        </w:rPr>
        <w:t xml:space="preserve"> (</w:t>
      </w:r>
      <w:r w:rsidR="00515AE8">
        <w:rPr>
          <w:rFonts w:ascii="Times New Roman" w:eastAsia="Calibri" w:hAnsi="Times New Roman" w:cs="Times New Roman"/>
          <w:sz w:val="24"/>
          <w:szCs w:val="24"/>
        </w:rPr>
        <w:t xml:space="preserve">septyni </w:t>
      </w:r>
      <w:r w:rsidR="00766DCB">
        <w:rPr>
          <w:rFonts w:ascii="Times New Roman" w:eastAsia="Calibri" w:hAnsi="Times New Roman" w:cs="Times New Roman"/>
          <w:sz w:val="24"/>
          <w:szCs w:val="24"/>
        </w:rPr>
        <w:t xml:space="preserve">tūkstančiai </w:t>
      </w:r>
      <w:r w:rsidR="002C01C6">
        <w:rPr>
          <w:rFonts w:ascii="Times New Roman" w:eastAsia="Calibri" w:hAnsi="Times New Roman" w:cs="Times New Roman"/>
          <w:sz w:val="24"/>
          <w:szCs w:val="24"/>
        </w:rPr>
        <w:t xml:space="preserve">vienas </w:t>
      </w:r>
      <w:r w:rsidR="00515AE8">
        <w:rPr>
          <w:rFonts w:ascii="Times New Roman" w:eastAsia="Calibri" w:hAnsi="Times New Roman" w:cs="Times New Roman"/>
          <w:sz w:val="24"/>
          <w:szCs w:val="24"/>
        </w:rPr>
        <w:t>šimtas trisdešimt devyni eurai</w:t>
      </w:r>
      <w:r w:rsidR="004D6318">
        <w:rPr>
          <w:rFonts w:ascii="Times New Roman" w:eastAsia="Calibri" w:hAnsi="Times New Roman" w:cs="Times New Roman"/>
          <w:sz w:val="24"/>
          <w:szCs w:val="24"/>
        </w:rPr>
        <w:t>, 00 ct</w:t>
      </w:r>
      <w:r w:rsidRPr="00D34127">
        <w:rPr>
          <w:rFonts w:ascii="Times New Roman" w:eastAsia="Calibri" w:hAnsi="Times New Roman" w:cs="Times New Roman"/>
          <w:sz w:val="24"/>
          <w:szCs w:val="24"/>
        </w:rPr>
        <w:t xml:space="preserve">), </w:t>
      </w:r>
      <w:r w:rsidR="001E09B8">
        <w:rPr>
          <w:rFonts w:ascii="Times New Roman" w:eastAsia="Calibri" w:hAnsi="Times New Roman" w:cs="Times New Roman"/>
          <w:sz w:val="24"/>
          <w:szCs w:val="24"/>
        </w:rPr>
        <w:t>į</w:t>
      </w:r>
      <w:r w:rsidR="009A21A7" w:rsidRPr="008136DB">
        <w:rPr>
          <w:rFonts w:ascii="Times New Roman" w:eastAsia="Calibri" w:hAnsi="Times New Roman" w:cs="Times New Roman"/>
          <w:sz w:val="24"/>
          <w:szCs w:val="24"/>
        </w:rPr>
        <w:t>skaitant</w:t>
      </w:r>
      <w:r w:rsidR="001E09B8">
        <w:rPr>
          <w:rFonts w:ascii="Times New Roman" w:eastAsia="Calibri" w:hAnsi="Times New Roman" w:cs="Times New Roman"/>
          <w:sz w:val="24"/>
          <w:szCs w:val="24"/>
        </w:rPr>
        <w:t xml:space="preserve"> </w:t>
      </w:r>
      <w:r w:rsidRPr="00D34127">
        <w:rPr>
          <w:rFonts w:ascii="Times New Roman" w:eastAsia="Calibri" w:hAnsi="Times New Roman" w:cs="Times New Roman"/>
          <w:sz w:val="24"/>
          <w:szCs w:val="24"/>
        </w:rPr>
        <w:t xml:space="preserve">pridėtinės vertės mokestį (toliau – PVM) ir visas su paslaugų teikimu susijusias išlaidas. Sutarties vertė be PVM </w:t>
      </w:r>
      <w:r w:rsidR="00D86DE0">
        <w:rPr>
          <w:rFonts w:ascii="Times New Roman" w:eastAsia="Calibri" w:hAnsi="Times New Roman" w:cs="Times New Roman"/>
          <w:sz w:val="24"/>
          <w:szCs w:val="24"/>
        </w:rPr>
        <w:t>5900,00</w:t>
      </w:r>
      <w:r w:rsidR="00D86DE0" w:rsidRPr="00D34127">
        <w:rPr>
          <w:rFonts w:ascii="Times New Roman" w:eastAsia="Calibri" w:hAnsi="Times New Roman" w:cs="Times New Roman"/>
          <w:sz w:val="24"/>
          <w:szCs w:val="24"/>
        </w:rPr>
        <w:t xml:space="preserve"> eurų (</w:t>
      </w:r>
      <w:r w:rsidR="00D86DE0">
        <w:rPr>
          <w:rFonts w:ascii="Times New Roman" w:eastAsia="Calibri" w:hAnsi="Times New Roman" w:cs="Times New Roman"/>
          <w:sz w:val="24"/>
          <w:szCs w:val="24"/>
        </w:rPr>
        <w:t>penki tūkstančiai devyni šimtai eurų, 00 ct</w:t>
      </w:r>
      <w:r w:rsidR="00D86DE0" w:rsidRPr="00D34127">
        <w:rPr>
          <w:rFonts w:ascii="Times New Roman" w:eastAsia="Calibri" w:hAnsi="Times New Roman" w:cs="Times New Roman"/>
          <w:sz w:val="24"/>
          <w:szCs w:val="24"/>
        </w:rPr>
        <w:t>)</w:t>
      </w:r>
      <w:r w:rsidRPr="00D34127">
        <w:rPr>
          <w:rFonts w:ascii="Times New Roman" w:eastAsia="Calibri" w:hAnsi="Times New Roman" w:cs="Times New Roman"/>
          <w:sz w:val="24"/>
          <w:szCs w:val="24"/>
        </w:rPr>
        <w:t xml:space="preserve">, PVM </w:t>
      </w:r>
      <w:r w:rsidR="004A6390" w:rsidRPr="00CA4C94">
        <w:rPr>
          <w:rFonts w:ascii="Times New Roman" w:eastAsia="Calibri" w:hAnsi="Times New Roman" w:cs="Times New Roman"/>
          <w:sz w:val="24"/>
          <w:szCs w:val="24"/>
        </w:rPr>
        <w:t xml:space="preserve">sudaro </w:t>
      </w:r>
      <w:r w:rsidR="008A6F0C">
        <w:rPr>
          <w:rFonts w:ascii="Times New Roman" w:eastAsia="Calibri" w:hAnsi="Times New Roman" w:cs="Times New Roman"/>
          <w:sz w:val="24"/>
          <w:szCs w:val="24"/>
        </w:rPr>
        <w:t>21</w:t>
      </w:r>
      <w:r w:rsidR="004A6390" w:rsidRPr="00CA4C94">
        <w:rPr>
          <w:rFonts w:ascii="Times New Roman" w:eastAsia="Calibri" w:hAnsi="Times New Roman" w:cs="Times New Roman"/>
          <w:sz w:val="24"/>
          <w:szCs w:val="24"/>
        </w:rPr>
        <w:t xml:space="preserve"> </w:t>
      </w:r>
      <w:r w:rsidR="004A6390" w:rsidRPr="00CA4C94">
        <w:rPr>
          <w:rFonts w:ascii="Times New Roman" w:eastAsia="Calibri" w:hAnsi="Times New Roman" w:cs="Times New Roman"/>
          <w:sz w:val="24"/>
          <w:szCs w:val="24"/>
          <w:lang w:val="en-US"/>
        </w:rPr>
        <w:t xml:space="preserve">% </w:t>
      </w:r>
      <w:r w:rsidR="004A6390" w:rsidRPr="00CA4C94">
        <w:rPr>
          <w:rFonts w:ascii="Times New Roman" w:eastAsia="Calibri" w:hAnsi="Times New Roman" w:cs="Times New Roman"/>
          <w:sz w:val="24"/>
          <w:szCs w:val="24"/>
        </w:rPr>
        <w:t>–</w:t>
      </w:r>
      <w:r w:rsidR="004A6390">
        <w:rPr>
          <w:rFonts w:ascii="Times New Roman" w:eastAsia="Calibri" w:hAnsi="Times New Roman" w:cs="Times New Roman"/>
          <w:sz w:val="24"/>
          <w:szCs w:val="24"/>
        </w:rPr>
        <w:t xml:space="preserve"> </w:t>
      </w:r>
      <w:r w:rsidR="008A6F0C">
        <w:rPr>
          <w:rFonts w:ascii="Times New Roman" w:eastAsia="Calibri" w:hAnsi="Times New Roman" w:cs="Times New Roman"/>
          <w:sz w:val="24"/>
          <w:szCs w:val="24"/>
        </w:rPr>
        <w:t>1239,00</w:t>
      </w:r>
      <w:r w:rsidRPr="00D34127">
        <w:rPr>
          <w:rFonts w:ascii="Times New Roman" w:eastAsia="Calibri" w:hAnsi="Times New Roman" w:cs="Times New Roman"/>
          <w:sz w:val="24"/>
          <w:szCs w:val="24"/>
        </w:rPr>
        <w:t xml:space="preserve"> eur</w:t>
      </w:r>
      <w:r w:rsidR="00515AE8">
        <w:rPr>
          <w:rFonts w:ascii="Times New Roman" w:eastAsia="Calibri" w:hAnsi="Times New Roman" w:cs="Times New Roman"/>
          <w:sz w:val="24"/>
          <w:szCs w:val="24"/>
        </w:rPr>
        <w:t>ai</w:t>
      </w:r>
      <w:r w:rsidRPr="00D34127">
        <w:rPr>
          <w:rFonts w:ascii="Times New Roman" w:eastAsia="Calibri" w:hAnsi="Times New Roman" w:cs="Times New Roman"/>
          <w:sz w:val="24"/>
          <w:szCs w:val="24"/>
        </w:rPr>
        <w:t xml:space="preserve"> (</w:t>
      </w:r>
      <w:r w:rsidR="008A6F0C">
        <w:rPr>
          <w:rFonts w:ascii="Times New Roman" w:eastAsia="Calibri" w:hAnsi="Times New Roman" w:cs="Times New Roman"/>
          <w:sz w:val="24"/>
          <w:szCs w:val="24"/>
        </w:rPr>
        <w:t>vien</w:t>
      </w:r>
      <w:r w:rsidR="007B3535">
        <w:rPr>
          <w:rFonts w:ascii="Times New Roman" w:eastAsia="Calibri" w:hAnsi="Times New Roman" w:cs="Times New Roman"/>
          <w:sz w:val="24"/>
          <w:szCs w:val="24"/>
        </w:rPr>
        <w:t xml:space="preserve">as tūkstantis </w:t>
      </w:r>
      <w:r w:rsidR="00E4665C">
        <w:rPr>
          <w:rFonts w:ascii="Times New Roman" w:eastAsia="Calibri" w:hAnsi="Times New Roman" w:cs="Times New Roman"/>
          <w:sz w:val="24"/>
          <w:szCs w:val="24"/>
        </w:rPr>
        <w:t>du šimtai trisdešimt devyni eurai, 00 ct.</w:t>
      </w:r>
      <w:r w:rsidRPr="00D34127">
        <w:rPr>
          <w:rFonts w:ascii="Times New Roman" w:eastAsia="Calibri" w:hAnsi="Times New Roman" w:cs="Times New Roman"/>
          <w:sz w:val="24"/>
          <w:szCs w:val="24"/>
        </w:rPr>
        <w:t>).</w:t>
      </w:r>
      <w:r w:rsidRPr="00D34127">
        <w:rPr>
          <w:rFonts w:ascii="Times New Roman" w:eastAsia="Calibri" w:hAnsi="Times New Roman" w:cs="Times New Roman"/>
          <w:i/>
          <w:sz w:val="24"/>
          <w:szCs w:val="24"/>
        </w:rPr>
        <w:t xml:space="preserve"> </w:t>
      </w:r>
    </w:p>
    <w:p w14:paraId="64EBBB52" w14:textId="5BB3E2F9" w:rsidR="006C1A50" w:rsidRPr="006C1A50" w:rsidRDefault="006C1A50" w:rsidP="007F1593">
      <w:pPr>
        <w:tabs>
          <w:tab w:val="left" w:pos="720"/>
          <w:tab w:val="left" w:pos="864"/>
        </w:tabs>
        <w:spacing w:after="0" w:line="240" w:lineRule="auto"/>
        <w:jc w:val="both"/>
        <w:rPr>
          <w:rFonts w:ascii="Times New Roman" w:hAnsi="Times New Roman" w:cs="Times New Roman"/>
          <w:i/>
          <w:color w:val="000000"/>
          <w:sz w:val="24"/>
          <w:szCs w:val="24"/>
        </w:rPr>
      </w:pPr>
      <w:r w:rsidRPr="006C1A50">
        <w:rPr>
          <w:rFonts w:ascii="Times New Roman" w:hAnsi="Times New Roman" w:cs="Times New Roman"/>
          <w:color w:val="000000"/>
          <w:sz w:val="24"/>
          <w:szCs w:val="24"/>
        </w:rPr>
        <w:t xml:space="preserve">Sutarčiai taikomas fiksuotos kainos apskaičiavimo </w:t>
      </w:r>
      <w:r w:rsidRPr="006C1A50">
        <w:rPr>
          <w:rFonts w:ascii="Times New Roman" w:eastAsia="Calibri" w:hAnsi="Times New Roman" w:cs="Times New Roman"/>
          <w:sz w:val="24"/>
          <w:szCs w:val="24"/>
        </w:rPr>
        <w:t>būdas</w:t>
      </w:r>
      <w:r w:rsidRPr="006C1A50">
        <w:rPr>
          <w:rFonts w:ascii="Times New Roman" w:eastAsia="Calibri" w:hAnsi="Times New Roman" w:cs="Times New Roman"/>
          <w:iCs/>
          <w:sz w:val="24"/>
          <w:szCs w:val="24"/>
          <w:vertAlign w:val="superscript"/>
        </w:rPr>
        <w:footnoteReference w:id="1"/>
      </w:r>
      <w:r w:rsidRPr="006C1A50">
        <w:rPr>
          <w:rFonts w:ascii="Times New Roman" w:eastAsia="Calibri" w:hAnsi="Times New Roman" w:cs="Times New Roman"/>
          <w:sz w:val="24"/>
          <w:szCs w:val="24"/>
        </w:rPr>
        <w:t>.</w:t>
      </w:r>
      <w:r w:rsidRPr="006C1A50">
        <w:rPr>
          <w:rFonts w:ascii="Times New Roman" w:hAnsi="Times New Roman" w:cs="Times New Roman"/>
          <w:color w:val="000000"/>
          <w:sz w:val="24"/>
          <w:szCs w:val="24"/>
        </w:rPr>
        <w:t xml:space="preserve"> </w:t>
      </w:r>
      <w:r w:rsidRPr="006C1A50">
        <w:rPr>
          <w:rFonts w:ascii="Times New Roman" w:hAnsi="Times New Roman" w:cs="Times New Roman"/>
          <w:sz w:val="24"/>
          <w:szCs w:val="24"/>
        </w:rPr>
        <w:t>Paslaugų kaina detalizuota Sutarties 2 priede.</w:t>
      </w:r>
    </w:p>
    <w:p w14:paraId="427E1CF8" w14:textId="77777777" w:rsidR="006C1A50" w:rsidRPr="001368F7" w:rsidRDefault="006C1A50" w:rsidP="007F1593">
      <w:pPr>
        <w:spacing w:after="0" w:line="240" w:lineRule="auto"/>
        <w:ind w:right="-1"/>
        <w:contextualSpacing/>
        <w:jc w:val="both"/>
        <w:rPr>
          <w:rFonts w:ascii="Times New Roman" w:hAnsi="Times New Roman" w:cs="Times New Roman"/>
          <w:color w:val="000000"/>
          <w:sz w:val="24"/>
          <w:szCs w:val="24"/>
        </w:rPr>
      </w:pPr>
      <w:r w:rsidRPr="006C1A50">
        <w:rPr>
          <w:rFonts w:ascii="Times New Roman" w:hAnsi="Times New Roman" w:cs="Times New Roman"/>
          <w:color w:val="000000"/>
          <w:sz w:val="24"/>
          <w:szCs w:val="24"/>
        </w:rPr>
        <w:t xml:space="preserve">2.2. Į paslaugų kainą yra įskaičiuotos visos išlaidos ir mokesčiai, susiję su tinkamu Sutarties vykdymu. Paslaugų teikėjas vykdo visas mokestines prievoles, kurios gali atsirasti teikiant Sutartyje </w:t>
      </w:r>
      <w:r w:rsidRPr="001368F7">
        <w:rPr>
          <w:rFonts w:ascii="Times New Roman" w:hAnsi="Times New Roman" w:cs="Times New Roman"/>
          <w:color w:val="000000"/>
          <w:sz w:val="24"/>
          <w:szCs w:val="24"/>
        </w:rPr>
        <w:t>nurodytas paslaugas, ir prisiima visą riziką, susijusią su mokestinių prievolių pasikeitimu ar atsiradimu (jei toks atvejis būtų).</w:t>
      </w:r>
    </w:p>
    <w:p w14:paraId="0E8E7C7A" w14:textId="77777777" w:rsidR="001368F7" w:rsidRPr="001368F7" w:rsidRDefault="001368F7" w:rsidP="007F1593">
      <w:pPr>
        <w:spacing w:line="240" w:lineRule="auto"/>
        <w:ind w:right="-1"/>
        <w:contextualSpacing/>
        <w:jc w:val="both"/>
        <w:rPr>
          <w:rFonts w:ascii="Times New Roman" w:hAnsi="Times New Roman" w:cs="Times New Roman"/>
          <w:color w:val="000000"/>
          <w:sz w:val="24"/>
          <w:szCs w:val="24"/>
        </w:rPr>
      </w:pPr>
      <w:bookmarkStart w:id="3" w:name="_Ref478662616"/>
      <w:r w:rsidRPr="001368F7">
        <w:rPr>
          <w:rFonts w:ascii="Times New Roman" w:hAnsi="Times New Roman" w:cs="Times New Roman"/>
          <w:color w:val="000000"/>
          <w:sz w:val="24"/>
          <w:szCs w:val="24"/>
        </w:rPr>
        <w:t>2.3. Už visas kokybiškai ir laiku suteiktas paslaugas Paslaugų pirkėjas įsipareigoja sumokėti Paslaugų teikėjui per 30 (trisdešimt) kalendorinių dienų nuo PVM sąskaitos-faktūros gavimo dienos, prieš tai pasirašius Paslaugų teikimo įvykdymo ataskaitą (Sutarties 3 priedas) ir nenurodžius jokių paslaugų teikimo trūkumų.</w:t>
      </w:r>
    </w:p>
    <w:bookmarkEnd w:id="3"/>
    <w:p w14:paraId="0B4A125D" w14:textId="77777777" w:rsidR="001368F7" w:rsidRPr="001368F7" w:rsidRDefault="001368F7" w:rsidP="007F1593">
      <w:pPr>
        <w:shd w:val="clear" w:color="auto" w:fill="FFFFFF"/>
        <w:tabs>
          <w:tab w:val="left" w:pos="0"/>
          <w:tab w:val="left" w:pos="778"/>
        </w:tabs>
        <w:spacing w:line="240" w:lineRule="auto"/>
        <w:contextualSpacing/>
        <w:jc w:val="both"/>
        <w:rPr>
          <w:rFonts w:ascii="Times New Roman" w:hAnsi="Times New Roman" w:cs="Times New Roman"/>
          <w:color w:val="000000"/>
          <w:sz w:val="24"/>
          <w:szCs w:val="24"/>
        </w:rPr>
      </w:pPr>
      <w:r w:rsidRPr="001368F7">
        <w:rPr>
          <w:rFonts w:ascii="Times New Roman" w:hAnsi="Times New Roman" w:cs="Times New Roman"/>
          <w:color w:val="000000"/>
          <w:sz w:val="24"/>
          <w:szCs w:val="24"/>
        </w:rPr>
        <w:lastRenderedPageBreak/>
        <w:t>2.4. Išankstinė įmoka (avansas) Paslaugų teikėjui nemokama.</w:t>
      </w:r>
      <w:r w:rsidRPr="001368F7">
        <w:rPr>
          <w:rFonts w:ascii="Times New Roman" w:hAnsi="Times New Roman" w:cs="Times New Roman"/>
          <w:i/>
          <w:color w:val="000000"/>
          <w:spacing w:val="-7"/>
          <w:sz w:val="24"/>
          <w:szCs w:val="24"/>
        </w:rPr>
        <w:t xml:space="preserve"> </w:t>
      </w:r>
    </w:p>
    <w:p w14:paraId="33AF3C8C" w14:textId="77777777" w:rsidR="001368F7" w:rsidRPr="001368F7" w:rsidRDefault="001368F7" w:rsidP="007F1593">
      <w:pPr>
        <w:spacing w:line="240" w:lineRule="auto"/>
        <w:contextualSpacing/>
        <w:jc w:val="both"/>
        <w:rPr>
          <w:rFonts w:ascii="Times New Roman" w:hAnsi="Times New Roman" w:cs="Times New Roman"/>
          <w:color w:val="000000"/>
          <w:sz w:val="24"/>
          <w:szCs w:val="24"/>
        </w:rPr>
      </w:pPr>
      <w:r w:rsidRPr="001368F7">
        <w:rPr>
          <w:rFonts w:ascii="Times New Roman" w:hAnsi="Times New Roman" w:cs="Times New Roman"/>
          <w:color w:val="000000"/>
          <w:sz w:val="24"/>
          <w:szCs w:val="24"/>
        </w:rPr>
        <w:t xml:space="preserve">2.5. Jeigu Sutarties tampa neįmanoma įvykdyti dėl Paslaugų pirkėjo kaltės, jis sumoka Paslaugų teikėjui paslaugų teikimo kainos dalį, proporcingą faktiškai suteiktoms paslaugoms. </w:t>
      </w:r>
    </w:p>
    <w:p w14:paraId="64B29AA1" w14:textId="6D20CF3F" w:rsidR="001368F7" w:rsidRPr="001368F7" w:rsidRDefault="001368F7" w:rsidP="007F1593">
      <w:pPr>
        <w:spacing w:line="240" w:lineRule="auto"/>
        <w:contextualSpacing/>
        <w:jc w:val="both"/>
        <w:rPr>
          <w:rFonts w:ascii="Times New Roman" w:hAnsi="Times New Roman" w:cs="Times New Roman"/>
          <w:color w:val="000000"/>
          <w:sz w:val="24"/>
          <w:szCs w:val="24"/>
        </w:rPr>
      </w:pPr>
      <w:r w:rsidRPr="001368F7">
        <w:rPr>
          <w:rFonts w:ascii="Times New Roman" w:hAnsi="Times New Roman" w:cs="Times New Roman"/>
          <w:color w:val="000000"/>
          <w:sz w:val="24"/>
          <w:szCs w:val="24"/>
        </w:rPr>
        <w:t>2.6. Sutarties kaina nebus perskaičiuojama pagal bendrą kainų lygio kitimą, paslaugų grupių kainų pokyčius bei dėl mokesčių pasikeitimų, išskyrus PVM tarifo pasikeitimą, kaip nurodyta Sutarties 2.7 papunktyje.</w:t>
      </w:r>
    </w:p>
    <w:p w14:paraId="32E2EF2D" w14:textId="77777777" w:rsidR="001368F7" w:rsidRPr="001368F7" w:rsidRDefault="001368F7" w:rsidP="007F1593">
      <w:pPr>
        <w:tabs>
          <w:tab w:val="left" w:pos="851"/>
        </w:tabs>
        <w:spacing w:line="240" w:lineRule="auto"/>
        <w:ind w:right="49"/>
        <w:contextualSpacing/>
        <w:jc w:val="both"/>
        <w:rPr>
          <w:rFonts w:ascii="Times New Roman" w:eastAsia="Calibri" w:hAnsi="Times New Roman" w:cs="Times New Roman"/>
          <w:sz w:val="24"/>
          <w:szCs w:val="24"/>
        </w:rPr>
      </w:pPr>
      <w:r w:rsidRPr="001368F7">
        <w:rPr>
          <w:rFonts w:ascii="Times New Roman" w:hAnsi="Times New Roman" w:cs="Times New Roman"/>
          <w:color w:val="000000"/>
          <w:sz w:val="24"/>
          <w:szCs w:val="24"/>
        </w:rPr>
        <w:t xml:space="preserve">2.7. Sutarties vykdymo metu pasikeitus perkamoms paslaugoms taikomo PVM tarifo dydžiui, Sutarties kaina gali keistis pasikeitusio PVM tarifo dydžiu. Sutarties kaina, kai Paslaugų teikėjas Sutarties sudarymo metu nebuvo PVM mokėtojas, tačiau juo tapo Sutarties vykdymo metu, perskaičiuojama nebus. </w:t>
      </w:r>
      <w:r w:rsidRPr="001368F7">
        <w:rPr>
          <w:rFonts w:ascii="Times New Roman" w:eastAsia="Calibri" w:hAnsi="Times New Roman" w:cs="Times New Roman"/>
          <w:sz w:val="24"/>
          <w:szCs w:val="24"/>
          <w:lang w:val="fi-FI"/>
        </w:rPr>
        <w:t xml:space="preserve">Pasikeitus PVM tarifui, </w:t>
      </w:r>
      <w:r w:rsidRPr="001368F7">
        <w:rPr>
          <w:rFonts w:ascii="Times New Roman" w:eastAsia="Calibri" w:hAnsi="Times New Roman" w:cs="Times New Roman"/>
          <w:bCs/>
          <w:sz w:val="24"/>
          <w:szCs w:val="24"/>
          <w:lang w:val="fi-FI"/>
        </w:rPr>
        <w:t>Sutarties kaina</w:t>
      </w:r>
      <w:r w:rsidRPr="001368F7">
        <w:rPr>
          <w:rFonts w:ascii="Times New Roman" w:eastAsia="Calibri" w:hAnsi="Times New Roman" w:cs="Times New Roman"/>
          <w:sz w:val="24"/>
          <w:szCs w:val="24"/>
          <w:lang w:val="fi-FI"/>
        </w:rPr>
        <w:t xml:space="preserve"> yra perskaičiuojama vadovaujantis šia formule:</w:t>
      </w:r>
    </w:p>
    <w:p w14:paraId="46FE5F46" w14:textId="77777777" w:rsidR="001368F7" w:rsidRPr="001368F7" w:rsidRDefault="001368F7" w:rsidP="00463853">
      <w:pPr>
        <w:tabs>
          <w:tab w:val="left" w:pos="851"/>
        </w:tabs>
        <w:spacing w:after="0" w:line="240" w:lineRule="auto"/>
        <w:ind w:right="181" w:firstLine="567"/>
        <w:jc w:val="both"/>
        <w:rPr>
          <w:rFonts w:ascii="Times New Roman" w:eastAsia="Calibri" w:hAnsi="Times New Roman" w:cs="Times New Roman"/>
          <w:sz w:val="24"/>
          <w:szCs w:val="24"/>
        </w:rPr>
      </w:pPr>
      <w:r w:rsidRPr="001368F7">
        <w:rPr>
          <w:rFonts w:ascii="Times New Roman" w:eastAsia="Calibri" w:hAnsi="Times New Roman" w:cs="Times New Roman"/>
          <w:sz w:val="24"/>
          <w:szCs w:val="24"/>
          <w:lang w:val="fi-FI"/>
        </w:rPr>
        <w:t> </w:t>
      </w:r>
      <w:r w:rsidRPr="001368F7">
        <w:rPr>
          <w:rFonts w:ascii="Times New Roman" w:eastAsia="Calibri" w:hAnsi="Times New Roman" w:cs="Times New Roman"/>
          <w:noProof/>
          <w:sz w:val="24"/>
          <w:szCs w:val="24"/>
        </w:rPr>
        <w:drawing>
          <wp:inline distT="0" distB="0" distL="0" distR="0" wp14:anchorId="4FCF2760" wp14:editId="59266192">
            <wp:extent cx="1866900" cy="6096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a:ln>
                      <a:noFill/>
                    </a:ln>
                  </pic:spPr>
                </pic:pic>
              </a:graphicData>
            </a:graphic>
          </wp:inline>
        </w:drawing>
      </w:r>
    </w:p>
    <w:p w14:paraId="2799D6AD" w14:textId="77777777" w:rsidR="001368F7" w:rsidRPr="001368F7" w:rsidRDefault="001368F7" w:rsidP="00463853">
      <w:pPr>
        <w:tabs>
          <w:tab w:val="left" w:pos="851"/>
        </w:tabs>
        <w:spacing w:after="0"/>
        <w:ind w:right="181" w:firstLine="567"/>
        <w:jc w:val="both"/>
        <w:rPr>
          <w:rFonts w:ascii="Times New Roman" w:eastAsia="Calibri" w:hAnsi="Times New Roman" w:cs="Times New Roman"/>
          <w:sz w:val="24"/>
          <w:szCs w:val="24"/>
        </w:rPr>
      </w:pPr>
      <w:r w:rsidRPr="001368F7">
        <w:rPr>
          <w:rFonts w:ascii="Times New Roman" w:eastAsia="Calibri" w:hAnsi="Times New Roman" w:cs="Times New Roman"/>
          <w:noProof/>
          <w:sz w:val="24"/>
          <w:szCs w:val="24"/>
        </w:rPr>
        <w:drawing>
          <wp:inline distT="0" distB="0" distL="0" distR="0" wp14:anchorId="3079FF39" wp14:editId="5340F7BC">
            <wp:extent cx="219075" cy="228600"/>
            <wp:effectExtent l="0" t="0" r="9525"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1368F7">
        <w:rPr>
          <w:rFonts w:ascii="Times New Roman" w:eastAsia="Calibri" w:hAnsi="Times New Roman" w:cs="Times New Roman"/>
          <w:sz w:val="24"/>
          <w:szCs w:val="24"/>
        </w:rPr>
        <w:t>- perskaičiuota  bendra Sutarties kaina (su PVM)</w:t>
      </w:r>
    </w:p>
    <w:p w14:paraId="53CD60F2" w14:textId="77777777" w:rsidR="001368F7" w:rsidRPr="001368F7" w:rsidRDefault="001368F7" w:rsidP="00463853">
      <w:pPr>
        <w:tabs>
          <w:tab w:val="left" w:pos="851"/>
        </w:tabs>
        <w:spacing w:after="0"/>
        <w:ind w:right="181" w:firstLine="567"/>
        <w:jc w:val="both"/>
        <w:rPr>
          <w:rFonts w:ascii="Times New Roman" w:eastAsia="Calibri" w:hAnsi="Times New Roman" w:cs="Times New Roman"/>
          <w:sz w:val="24"/>
          <w:szCs w:val="24"/>
        </w:rPr>
      </w:pPr>
      <w:r w:rsidRPr="001368F7">
        <w:rPr>
          <w:rFonts w:ascii="Times New Roman" w:eastAsia="Calibri" w:hAnsi="Times New Roman" w:cs="Times New Roman"/>
          <w:noProof/>
          <w:sz w:val="24"/>
          <w:szCs w:val="24"/>
        </w:rPr>
        <w:drawing>
          <wp:inline distT="0" distB="0" distL="0" distR="0" wp14:anchorId="7E6CD2D1" wp14:editId="2FE08EDE">
            <wp:extent cx="190500" cy="228600"/>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1368F7">
        <w:rPr>
          <w:rFonts w:ascii="Times New Roman" w:eastAsia="Calibri" w:hAnsi="Times New Roman" w:cs="Times New Roman"/>
          <w:sz w:val="24"/>
          <w:szCs w:val="24"/>
        </w:rPr>
        <w:t>-  bendra Sutarties kaina (su PVM) iki perskaičiavimo</w:t>
      </w:r>
    </w:p>
    <w:p w14:paraId="090D034D" w14:textId="3E29D9DA" w:rsidR="001368F7" w:rsidRPr="001368F7" w:rsidRDefault="001368F7" w:rsidP="00463853">
      <w:pPr>
        <w:tabs>
          <w:tab w:val="left" w:pos="851"/>
        </w:tabs>
        <w:spacing w:after="0"/>
        <w:ind w:right="181" w:firstLine="567"/>
        <w:jc w:val="both"/>
        <w:rPr>
          <w:rFonts w:ascii="Times New Roman" w:eastAsia="Calibri" w:hAnsi="Times New Roman" w:cs="Times New Roman"/>
          <w:sz w:val="24"/>
          <w:szCs w:val="24"/>
        </w:rPr>
      </w:pPr>
      <w:r w:rsidRPr="001368F7">
        <w:rPr>
          <w:rFonts w:ascii="Times New Roman" w:eastAsia="Calibri" w:hAnsi="Times New Roman" w:cs="Times New Roman"/>
          <w:sz w:val="24"/>
          <w:szCs w:val="24"/>
        </w:rPr>
        <w:t xml:space="preserve">A – įvykdytų sutartinių įsipareigojimų (suteiktų </w:t>
      </w:r>
      <w:r w:rsidR="00050956">
        <w:rPr>
          <w:rFonts w:ascii="Times New Roman" w:eastAsia="Calibri" w:hAnsi="Times New Roman" w:cs="Times New Roman"/>
          <w:sz w:val="24"/>
          <w:szCs w:val="24"/>
        </w:rPr>
        <w:t>p</w:t>
      </w:r>
      <w:r w:rsidRPr="001368F7">
        <w:rPr>
          <w:rFonts w:ascii="Times New Roman" w:eastAsia="Calibri" w:hAnsi="Times New Roman" w:cs="Times New Roman"/>
          <w:sz w:val="24"/>
          <w:szCs w:val="24"/>
        </w:rPr>
        <w:t>aslaugų) kaina (su PVM) iki perskaičiavimo</w:t>
      </w:r>
    </w:p>
    <w:p w14:paraId="53445D37" w14:textId="77777777" w:rsidR="001368F7" w:rsidRPr="001368F7" w:rsidRDefault="001368F7" w:rsidP="00463853">
      <w:pPr>
        <w:tabs>
          <w:tab w:val="left" w:pos="851"/>
        </w:tabs>
        <w:spacing w:after="0"/>
        <w:ind w:right="181" w:firstLine="567"/>
        <w:jc w:val="both"/>
        <w:rPr>
          <w:rFonts w:ascii="Times New Roman" w:eastAsia="Calibri" w:hAnsi="Times New Roman" w:cs="Times New Roman"/>
          <w:sz w:val="24"/>
          <w:szCs w:val="24"/>
        </w:rPr>
      </w:pPr>
      <w:r w:rsidRPr="001368F7">
        <w:rPr>
          <w:rFonts w:ascii="Times New Roman" w:eastAsia="Calibri" w:hAnsi="Times New Roman" w:cs="Times New Roman"/>
          <w:noProof/>
          <w:sz w:val="24"/>
          <w:szCs w:val="24"/>
        </w:rPr>
        <w:drawing>
          <wp:inline distT="0" distB="0" distL="0" distR="0" wp14:anchorId="54D5A6B3" wp14:editId="236908E1">
            <wp:extent cx="180975" cy="228600"/>
            <wp:effectExtent l="0" t="0" r="9525"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1368F7">
        <w:rPr>
          <w:rFonts w:ascii="Times New Roman" w:eastAsia="Calibri" w:hAnsi="Times New Roman" w:cs="Times New Roman"/>
          <w:sz w:val="24"/>
          <w:szCs w:val="24"/>
        </w:rPr>
        <w:t>- senas PVM tarifas (procentais)</w:t>
      </w:r>
    </w:p>
    <w:p w14:paraId="00B8E252" w14:textId="0963C704" w:rsidR="001368F7" w:rsidRDefault="001368F7" w:rsidP="00463853">
      <w:pPr>
        <w:tabs>
          <w:tab w:val="left" w:pos="851"/>
        </w:tabs>
        <w:spacing w:after="0"/>
        <w:ind w:right="181" w:firstLine="567"/>
        <w:jc w:val="both"/>
        <w:rPr>
          <w:rFonts w:ascii="Times New Roman" w:eastAsia="Calibri" w:hAnsi="Times New Roman" w:cs="Times New Roman"/>
          <w:sz w:val="24"/>
          <w:szCs w:val="24"/>
        </w:rPr>
      </w:pPr>
      <w:r w:rsidRPr="001368F7">
        <w:rPr>
          <w:rFonts w:ascii="Times New Roman" w:eastAsia="Calibri" w:hAnsi="Times New Roman" w:cs="Times New Roman"/>
          <w:noProof/>
          <w:sz w:val="24"/>
          <w:szCs w:val="24"/>
        </w:rPr>
        <w:drawing>
          <wp:inline distT="0" distB="0" distL="0" distR="0" wp14:anchorId="0F867024" wp14:editId="3388C4BC">
            <wp:extent cx="200025" cy="228600"/>
            <wp:effectExtent l="0" t="0" r="9525"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1368F7">
        <w:rPr>
          <w:rFonts w:ascii="Times New Roman" w:eastAsia="Calibri" w:hAnsi="Times New Roman" w:cs="Times New Roman"/>
          <w:sz w:val="24"/>
          <w:szCs w:val="24"/>
        </w:rPr>
        <w:t>- naujas PVM tarifas (procentais).</w:t>
      </w:r>
    </w:p>
    <w:p w14:paraId="53D6906F" w14:textId="77777777" w:rsidR="00D96CC8" w:rsidRPr="001368F7" w:rsidRDefault="00D96CC8" w:rsidP="00463853">
      <w:pPr>
        <w:tabs>
          <w:tab w:val="left" w:pos="851"/>
        </w:tabs>
        <w:spacing w:after="0"/>
        <w:ind w:right="181" w:firstLine="567"/>
        <w:jc w:val="both"/>
        <w:rPr>
          <w:rFonts w:ascii="Times New Roman" w:eastAsia="Calibri" w:hAnsi="Times New Roman" w:cs="Times New Roman"/>
          <w:sz w:val="24"/>
          <w:szCs w:val="24"/>
        </w:rPr>
      </w:pPr>
    </w:p>
    <w:p w14:paraId="3E59F42D" w14:textId="77777777" w:rsidR="006C1A50" w:rsidRPr="006C1A50" w:rsidRDefault="006C1A50" w:rsidP="006C1A50">
      <w:pPr>
        <w:numPr>
          <w:ilvl w:val="0"/>
          <w:numId w:val="1"/>
        </w:numPr>
        <w:spacing w:after="0" w:line="240" w:lineRule="auto"/>
        <w:jc w:val="center"/>
        <w:rPr>
          <w:rFonts w:ascii="Times New Roman" w:eastAsia="Times New Roman" w:hAnsi="Times New Roman" w:cs="Times New Roman"/>
          <w:b/>
          <w:sz w:val="24"/>
          <w:szCs w:val="24"/>
          <w:lang w:eastAsia="lt-LT"/>
        </w:rPr>
      </w:pPr>
      <w:r w:rsidRPr="006C1A50">
        <w:rPr>
          <w:rFonts w:ascii="Times New Roman" w:eastAsia="Times New Roman" w:hAnsi="Times New Roman" w:cs="Times New Roman"/>
          <w:b/>
          <w:sz w:val="24"/>
          <w:szCs w:val="24"/>
          <w:lang w:eastAsia="lt-LT"/>
        </w:rPr>
        <w:t>ŠALIŲ TEISĖS IR PAREIGOS</w:t>
      </w:r>
    </w:p>
    <w:p w14:paraId="1BF92569" w14:textId="77777777" w:rsidR="006C1A50" w:rsidRPr="006C1A50" w:rsidRDefault="006C1A50" w:rsidP="006C1A50">
      <w:pPr>
        <w:spacing w:after="0" w:line="240" w:lineRule="auto"/>
        <w:ind w:left="720"/>
        <w:rPr>
          <w:rFonts w:ascii="Times New Roman" w:eastAsia="Times New Roman" w:hAnsi="Times New Roman" w:cs="Times New Roman"/>
          <w:b/>
          <w:sz w:val="24"/>
          <w:szCs w:val="24"/>
          <w:lang w:eastAsia="lt-LT"/>
        </w:rPr>
      </w:pPr>
    </w:p>
    <w:p w14:paraId="401CF66D" w14:textId="77777777" w:rsidR="006C1A50" w:rsidRPr="006C1A50" w:rsidRDefault="006C1A50" w:rsidP="006C1A50">
      <w:pPr>
        <w:spacing w:after="0" w:line="240" w:lineRule="auto"/>
        <w:jc w:val="both"/>
        <w:rPr>
          <w:rFonts w:ascii="Times New Roman" w:eastAsia="Times New Roman" w:hAnsi="Times New Roman" w:cs="Times New Roman"/>
          <w:b/>
          <w:sz w:val="24"/>
          <w:szCs w:val="24"/>
          <w:lang w:eastAsia="lt-LT"/>
        </w:rPr>
      </w:pPr>
      <w:r w:rsidRPr="006C1A50">
        <w:rPr>
          <w:rFonts w:ascii="Times New Roman" w:eastAsia="Times New Roman" w:hAnsi="Times New Roman" w:cs="Times New Roman"/>
          <w:b/>
          <w:sz w:val="24"/>
        </w:rPr>
        <w:t xml:space="preserve">3.1. Paslaugų teikėjas </w:t>
      </w:r>
      <w:r w:rsidRPr="006C1A50">
        <w:rPr>
          <w:rFonts w:ascii="Times New Roman" w:eastAsia="Times New Roman" w:hAnsi="Times New Roman" w:cs="Times New Roman"/>
          <w:b/>
          <w:color w:val="000000"/>
          <w:sz w:val="24"/>
        </w:rPr>
        <w:t>įsipareigoja:</w:t>
      </w:r>
    </w:p>
    <w:p w14:paraId="397E3563" w14:textId="151DB2A4" w:rsidR="0060650A" w:rsidRDefault="006C1A50" w:rsidP="001368F7">
      <w:pPr>
        <w:spacing w:line="240" w:lineRule="auto"/>
        <w:contextualSpacing/>
        <w:jc w:val="both"/>
        <w:rPr>
          <w:rFonts w:ascii="Times New Roman" w:eastAsia="Times New Roman" w:hAnsi="Times New Roman" w:cs="Times New Roman"/>
          <w:color w:val="000000"/>
          <w:sz w:val="24"/>
          <w:szCs w:val="24"/>
          <w:lang w:eastAsia="lt-LT"/>
        </w:rPr>
      </w:pPr>
      <w:r w:rsidRPr="0065735F">
        <w:rPr>
          <w:rFonts w:ascii="Times New Roman" w:eastAsia="Times New Roman" w:hAnsi="Times New Roman" w:cs="Times New Roman"/>
          <w:color w:val="000000"/>
          <w:sz w:val="24"/>
          <w:szCs w:val="24"/>
          <w:lang w:eastAsia="lt-LT"/>
        </w:rPr>
        <w:t xml:space="preserve">3.1.1. </w:t>
      </w:r>
      <w:r w:rsidR="0060650A" w:rsidRPr="0065735F">
        <w:rPr>
          <w:rFonts w:ascii="Times New Roman" w:eastAsia="Times New Roman" w:hAnsi="Times New Roman" w:cs="Times New Roman"/>
          <w:color w:val="000000"/>
          <w:sz w:val="24"/>
          <w:szCs w:val="24"/>
          <w:lang w:eastAsia="lt-LT"/>
        </w:rPr>
        <w:t>Teikti kokybiškas paslaugas Paslaugų pirkėjui pagal Sutartį, savo rizika bei sąskaita kaip</w:t>
      </w:r>
      <w:r w:rsidR="0060650A" w:rsidRPr="0060650A">
        <w:rPr>
          <w:rFonts w:ascii="Times New Roman" w:eastAsia="Times New Roman" w:hAnsi="Times New Roman" w:cs="Times New Roman"/>
          <w:color w:val="000000"/>
          <w:sz w:val="24"/>
          <w:szCs w:val="24"/>
          <w:lang w:eastAsia="lt-LT"/>
        </w:rPr>
        <w:t xml:space="preserve"> įmanoma rūpestingai bei efektyviai, įskaitant, bet neapsiribojant, paslaugų teikimą pagal geriausius visuotinai pripažįstamus profesinius, techninius standartus ir praktiką, panaudodamas visus reikiamus įgūdžius, žinias.</w:t>
      </w:r>
    </w:p>
    <w:p w14:paraId="76C68764" w14:textId="6E901FB3" w:rsidR="006C1A50" w:rsidRDefault="006C1A50" w:rsidP="006C1A50">
      <w:pPr>
        <w:tabs>
          <w:tab w:val="left" w:pos="709"/>
          <w:tab w:val="left" w:pos="993"/>
          <w:tab w:val="left" w:pos="1134"/>
        </w:tabs>
        <w:spacing w:after="0" w:line="240" w:lineRule="auto"/>
        <w:contextualSpacing/>
        <w:jc w:val="both"/>
        <w:rPr>
          <w:rFonts w:ascii="Times New Roman" w:eastAsia="Times New Roman" w:hAnsi="Times New Roman" w:cs="Times New Roman"/>
          <w:color w:val="000000"/>
          <w:sz w:val="24"/>
          <w:szCs w:val="24"/>
          <w:lang w:eastAsia="lt-LT"/>
        </w:rPr>
      </w:pPr>
      <w:r w:rsidRPr="006C1A50">
        <w:rPr>
          <w:rFonts w:ascii="Times New Roman" w:eastAsia="Times New Roman" w:hAnsi="Times New Roman" w:cs="Times New Roman"/>
          <w:color w:val="000000"/>
          <w:sz w:val="24"/>
          <w:szCs w:val="24"/>
          <w:lang w:eastAsia="lt-LT"/>
        </w:rPr>
        <w:t>3.1.</w:t>
      </w:r>
      <w:r w:rsidR="00D56F7C">
        <w:rPr>
          <w:rFonts w:ascii="Times New Roman" w:eastAsia="Times New Roman" w:hAnsi="Times New Roman" w:cs="Times New Roman"/>
          <w:color w:val="000000"/>
          <w:sz w:val="24"/>
          <w:szCs w:val="24"/>
          <w:lang w:eastAsia="lt-LT"/>
        </w:rPr>
        <w:t>2</w:t>
      </w:r>
      <w:r w:rsidRPr="006C1A50">
        <w:rPr>
          <w:rFonts w:ascii="Times New Roman" w:eastAsia="Times New Roman" w:hAnsi="Times New Roman" w:cs="Times New Roman"/>
          <w:color w:val="000000"/>
          <w:sz w:val="24"/>
          <w:szCs w:val="24"/>
          <w:lang w:eastAsia="lt-LT"/>
        </w:rPr>
        <w:t>. Nedelsdamas raštu informuoti Paslaugų pirkėją apie bet kurias aplinkybes, kurios trukdo ar gali sutrukdyti Paslaugų teikėjui užbaigti paslaugų teikimą nustatytais terminais.</w:t>
      </w:r>
    </w:p>
    <w:p w14:paraId="004ABF54" w14:textId="2A1D1987" w:rsidR="00B10C6F" w:rsidRPr="00D12D5F" w:rsidRDefault="00B10C6F" w:rsidP="007F1593">
      <w:pPr>
        <w:spacing w:after="0"/>
        <w:jc w:val="both"/>
        <w:rPr>
          <w:rFonts w:ascii="Times New Roman" w:hAnsi="Times New Roman" w:cs="Times New Roman"/>
          <w:sz w:val="24"/>
          <w:szCs w:val="24"/>
        </w:rPr>
      </w:pPr>
      <w:r w:rsidRPr="00D12D5F">
        <w:rPr>
          <w:rFonts w:ascii="Times New Roman" w:hAnsi="Times New Roman" w:cs="Times New Roman"/>
          <w:sz w:val="24"/>
          <w:szCs w:val="24"/>
        </w:rPr>
        <w:t>3.1.</w:t>
      </w:r>
      <w:r w:rsidR="00D56F7C">
        <w:rPr>
          <w:rFonts w:ascii="Times New Roman" w:hAnsi="Times New Roman" w:cs="Times New Roman"/>
          <w:sz w:val="24"/>
          <w:szCs w:val="24"/>
        </w:rPr>
        <w:t>3</w:t>
      </w:r>
      <w:r w:rsidRPr="00D12D5F">
        <w:rPr>
          <w:rFonts w:ascii="Times New Roman" w:hAnsi="Times New Roman" w:cs="Times New Roman"/>
          <w:sz w:val="24"/>
          <w:szCs w:val="24"/>
        </w:rPr>
        <w:t>. Po paslaugų suteikimo nedelsdamas perleisti nuosavybės teisę į paslaugų teikimo rezultatą, jeigu toks sukuriamas.</w:t>
      </w:r>
    </w:p>
    <w:p w14:paraId="39450BA7" w14:textId="3969217E" w:rsidR="006C1A50" w:rsidRDefault="006C1A50" w:rsidP="00550C13">
      <w:pPr>
        <w:tabs>
          <w:tab w:val="left" w:pos="709"/>
          <w:tab w:val="left" w:pos="993"/>
          <w:tab w:val="left" w:pos="1134"/>
        </w:tabs>
        <w:spacing w:after="0" w:line="240" w:lineRule="auto"/>
        <w:contextualSpacing/>
        <w:jc w:val="both"/>
        <w:rPr>
          <w:rFonts w:ascii="Times New Roman" w:eastAsia="Times New Roman" w:hAnsi="Times New Roman" w:cs="Times New Roman"/>
          <w:color w:val="000000"/>
          <w:sz w:val="24"/>
          <w:szCs w:val="24"/>
          <w:lang w:eastAsia="lt-LT"/>
        </w:rPr>
      </w:pPr>
      <w:r w:rsidRPr="006C1A50">
        <w:rPr>
          <w:rFonts w:ascii="Times New Roman" w:eastAsia="Times New Roman" w:hAnsi="Times New Roman" w:cs="Times New Roman"/>
          <w:color w:val="000000"/>
          <w:sz w:val="24"/>
          <w:szCs w:val="24"/>
          <w:lang w:eastAsia="lt-LT"/>
        </w:rPr>
        <w:t>3.1.</w:t>
      </w:r>
      <w:r w:rsidR="00D56F7C">
        <w:rPr>
          <w:rFonts w:ascii="Times New Roman" w:eastAsia="Times New Roman" w:hAnsi="Times New Roman" w:cs="Times New Roman"/>
          <w:color w:val="000000"/>
          <w:sz w:val="24"/>
          <w:szCs w:val="24"/>
          <w:lang w:eastAsia="lt-LT"/>
        </w:rPr>
        <w:t>4</w:t>
      </w:r>
      <w:r w:rsidRPr="006C1A50">
        <w:rPr>
          <w:rFonts w:ascii="Times New Roman" w:eastAsia="Times New Roman" w:hAnsi="Times New Roman" w:cs="Times New Roman"/>
          <w:color w:val="000000"/>
          <w:sz w:val="24"/>
          <w:szCs w:val="24"/>
          <w:lang w:eastAsia="lt-LT"/>
        </w:rPr>
        <w:t xml:space="preserve">. Paslaugų pirkėjui pasirašius </w:t>
      </w:r>
      <w:r w:rsidR="00B10C6F" w:rsidRPr="001368F7">
        <w:rPr>
          <w:rFonts w:ascii="Times New Roman" w:hAnsi="Times New Roman" w:cs="Times New Roman"/>
          <w:color w:val="000000"/>
          <w:sz w:val="24"/>
          <w:szCs w:val="24"/>
        </w:rPr>
        <w:t>Paslaugų teikimo įvykdymo ataskaitą</w:t>
      </w:r>
      <w:r w:rsidRPr="006C1A50">
        <w:rPr>
          <w:rFonts w:ascii="Times New Roman" w:eastAsia="Times New Roman" w:hAnsi="Times New Roman" w:cs="Times New Roman"/>
          <w:color w:val="000000"/>
          <w:sz w:val="24"/>
          <w:szCs w:val="24"/>
          <w:lang w:eastAsia="lt-LT"/>
        </w:rPr>
        <w:t xml:space="preserve"> ir nenurodžius jokių paslaugų teikimo trūkumų, pateikti jam PVM sąskaitą-faktūrą per 5 (penkias) darbo dienas nuo </w:t>
      </w:r>
      <w:r w:rsidR="00B10C6F" w:rsidRPr="001368F7">
        <w:rPr>
          <w:rFonts w:ascii="Times New Roman" w:hAnsi="Times New Roman" w:cs="Times New Roman"/>
          <w:color w:val="000000"/>
          <w:sz w:val="24"/>
          <w:szCs w:val="24"/>
        </w:rPr>
        <w:t>Paslaugų teikimo įvykdymo ataskait</w:t>
      </w:r>
      <w:r w:rsidR="00E04731">
        <w:rPr>
          <w:rFonts w:ascii="Times New Roman" w:hAnsi="Times New Roman" w:cs="Times New Roman"/>
          <w:color w:val="000000"/>
          <w:sz w:val="24"/>
          <w:szCs w:val="24"/>
        </w:rPr>
        <w:t>os</w:t>
      </w:r>
      <w:r w:rsidRPr="006C1A50">
        <w:rPr>
          <w:rFonts w:ascii="Times New Roman" w:eastAsia="Times New Roman" w:hAnsi="Times New Roman" w:cs="Times New Roman"/>
          <w:color w:val="000000"/>
          <w:sz w:val="24"/>
          <w:szCs w:val="24"/>
          <w:lang w:eastAsia="lt-LT"/>
        </w:rPr>
        <w:t xml:space="preserve"> pasirašymo dienos. </w:t>
      </w:r>
      <w:r w:rsidRPr="006C1A50">
        <w:rPr>
          <w:rFonts w:ascii="Times New Roman" w:eastAsia="Calibri" w:hAnsi="Times New Roman" w:cs="Times New Roman"/>
          <w:color w:val="000000"/>
          <w:sz w:val="24"/>
          <w:szCs w:val="24"/>
          <w:lang w:eastAsia="lt-LT"/>
        </w:rPr>
        <w:t xml:space="preserve">PVM sąskaitoje-faktūroje privalo būti nurodomas Sutarties numeris, Sutarties sudarymo data. Paslaugų teikėjas PVM sąskaitą-faktūrą </w:t>
      </w:r>
      <w:r w:rsidR="002A2CAE" w:rsidRPr="002A2CAE">
        <w:rPr>
          <w:rFonts w:ascii="Times New Roman" w:eastAsia="Times New Roman" w:hAnsi="Times New Roman" w:cs="Times New Roman"/>
          <w:color w:val="000000"/>
          <w:sz w:val="24"/>
          <w:szCs w:val="24"/>
        </w:rPr>
        <w:t>privalo</w:t>
      </w:r>
      <w:r w:rsidR="002A2CAE" w:rsidRPr="006C1A50" w:rsidDel="002A2CAE">
        <w:rPr>
          <w:rFonts w:ascii="Times New Roman" w:eastAsia="Calibri" w:hAnsi="Times New Roman" w:cs="Times New Roman"/>
          <w:color w:val="000000"/>
          <w:sz w:val="24"/>
          <w:szCs w:val="24"/>
          <w:lang w:eastAsia="lt-LT"/>
        </w:rPr>
        <w:t xml:space="preserve"> </w:t>
      </w:r>
      <w:r w:rsidRPr="006C1A50">
        <w:rPr>
          <w:rFonts w:ascii="Times New Roman" w:eastAsia="Calibri" w:hAnsi="Times New Roman" w:cs="Times New Roman"/>
          <w:color w:val="000000"/>
          <w:sz w:val="24"/>
          <w:szCs w:val="24"/>
          <w:lang w:eastAsia="lt-LT"/>
        </w:rPr>
        <w:t>pateikti naudojantis elektronine paslauga „E. sąskaita“ (elektroninės paslaugos „E. sąskaita“ svetainė pasiekiama adresu </w:t>
      </w:r>
      <w:hyperlink r:id="rId13" w:history="1">
        <w:r w:rsidRPr="006C1A50">
          <w:rPr>
            <w:rFonts w:ascii="Times New Roman" w:eastAsia="Calibri" w:hAnsi="Times New Roman" w:cs="Times New Roman"/>
            <w:i/>
            <w:color w:val="0000FF"/>
            <w:sz w:val="24"/>
            <w:szCs w:val="24"/>
            <w:u w:val="single"/>
            <w:lang w:eastAsia="lt-LT"/>
          </w:rPr>
          <w:t>www.esaskaita.eu</w:t>
        </w:r>
      </w:hyperlink>
      <w:r w:rsidRPr="006C1A50">
        <w:rPr>
          <w:rFonts w:ascii="Times New Roman" w:eastAsia="Calibri" w:hAnsi="Times New Roman" w:cs="Times New Roman"/>
          <w:color w:val="000000"/>
          <w:sz w:val="24"/>
          <w:szCs w:val="24"/>
          <w:lang w:eastAsia="lt-LT"/>
        </w:rPr>
        <w:t>). Nesant Lietuvos Respublikos viešųjų pirkimų įstatymo 22 straipsnio 12 dalyje nurodytų objektyvių galimybių PVM sąskaitą-faktūrą pateikti naudojantis informacinės sistemos „E. sąskaita“ priemonėmis, ją</w:t>
      </w:r>
      <w:r w:rsidRPr="006C1A50">
        <w:rPr>
          <w:rFonts w:ascii="Times New Roman" w:eastAsia="Calibri" w:hAnsi="Times New Roman" w:cs="Times New Roman"/>
          <w:i/>
          <w:iCs/>
          <w:color w:val="000000"/>
          <w:sz w:val="24"/>
          <w:szCs w:val="24"/>
          <w:lang w:eastAsia="lt-LT"/>
        </w:rPr>
        <w:t xml:space="preserve"> </w:t>
      </w:r>
      <w:r w:rsidRPr="006C1A50">
        <w:rPr>
          <w:rFonts w:ascii="Times New Roman" w:eastAsia="Calibri" w:hAnsi="Times New Roman" w:cs="Times New Roman"/>
          <w:color w:val="000000"/>
          <w:sz w:val="24"/>
          <w:szCs w:val="24"/>
          <w:lang w:eastAsia="lt-LT"/>
        </w:rPr>
        <w:t>Paslaugų teikėjas</w:t>
      </w:r>
      <w:r w:rsidRPr="006C1A50">
        <w:rPr>
          <w:rFonts w:ascii="Times New Roman" w:eastAsia="Calibri" w:hAnsi="Times New Roman" w:cs="Times New Roman"/>
          <w:i/>
          <w:iCs/>
          <w:color w:val="000000"/>
          <w:sz w:val="24"/>
          <w:szCs w:val="24"/>
          <w:lang w:eastAsia="lt-LT"/>
        </w:rPr>
        <w:t xml:space="preserve"> </w:t>
      </w:r>
      <w:r w:rsidRPr="006C1A50">
        <w:rPr>
          <w:rFonts w:ascii="Times New Roman" w:eastAsia="Calibri" w:hAnsi="Times New Roman" w:cs="Times New Roman"/>
          <w:color w:val="000000"/>
          <w:sz w:val="24"/>
          <w:szCs w:val="24"/>
          <w:lang w:eastAsia="lt-LT"/>
        </w:rPr>
        <w:t>įsipareigoja pateikti elektroniniu paštu</w:t>
      </w:r>
      <w:r w:rsidRPr="006C1A50">
        <w:rPr>
          <w:rFonts w:ascii="Times New Roman" w:eastAsia="Calibri" w:hAnsi="Times New Roman" w:cs="Times New Roman"/>
          <w:color w:val="0000FF"/>
          <w:sz w:val="24"/>
          <w:szCs w:val="24"/>
          <w:u w:val="single"/>
          <w:lang w:eastAsia="lt-LT"/>
        </w:rPr>
        <w:t xml:space="preserve"> </w:t>
      </w:r>
      <w:hyperlink r:id="rId14" w:history="1">
        <w:r w:rsidRPr="006C1A50">
          <w:rPr>
            <w:rFonts w:ascii="Times New Roman" w:eastAsia="Calibri" w:hAnsi="Times New Roman" w:cs="Times New Roman"/>
            <w:color w:val="0000FF"/>
            <w:sz w:val="24"/>
            <w:szCs w:val="24"/>
            <w:u w:val="single"/>
            <w:lang w:eastAsia="lt-LT"/>
          </w:rPr>
          <w:t>saskaitos@uzt.lt</w:t>
        </w:r>
      </w:hyperlink>
      <w:r w:rsidRPr="006C1A50">
        <w:rPr>
          <w:rFonts w:ascii="Times New Roman" w:eastAsia="Times New Roman" w:hAnsi="Times New Roman" w:cs="Times New Roman"/>
          <w:color w:val="000000"/>
          <w:sz w:val="24"/>
          <w:szCs w:val="24"/>
          <w:lang w:eastAsia="lt-LT"/>
        </w:rPr>
        <w:t xml:space="preserve">. </w:t>
      </w:r>
    </w:p>
    <w:p w14:paraId="6C12EAE4" w14:textId="1136A343" w:rsidR="00B10C6F" w:rsidRPr="007F1593" w:rsidRDefault="00550C13" w:rsidP="007F1593">
      <w:pPr>
        <w:spacing w:after="0"/>
        <w:jc w:val="both"/>
        <w:rPr>
          <w:rFonts w:ascii="Times New Roman" w:hAnsi="Times New Roman" w:cs="Times New Roman"/>
          <w:color w:val="000000"/>
          <w:sz w:val="24"/>
          <w:szCs w:val="24"/>
        </w:rPr>
      </w:pPr>
      <w:r w:rsidRPr="007F1593">
        <w:rPr>
          <w:rFonts w:ascii="Times New Roman" w:hAnsi="Times New Roman" w:cs="Times New Roman"/>
          <w:color w:val="000000"/>
          <w:sz w:val="24"/>
          <w:szCs w:val="24"/>
        </w:rPr>
        <w:t>3.1.</w:t>
      </w:r>
      <w:r w:rsidR="00D56F7C">
        <w:rPr>
          <w:rFonts w:ascii="Times New Roman" w:hAnsi="Times New Roman" w:cs="Times New Roman"/>
          <w:color w:val="000000"/>
          <w:sz w:val="24"/>
          <w:szCs w:val="24"/>
        </w:rPr>
        <w:t>5</w:t>
      </w:r>
      <w:r w:rsidRPr="007F1593">
        <w:rPr>
          <w:rFonts w:ascii="Times New Roman" w:hAnsi="Times New Roman" w:cs="Times New Roman"/>
          <w:color w:val="000000"/>
          <w:sz w:val="24"/>
          <w:szCs w:val="24"/>
        </w:rPr>
        <w:t xml:space="preserve">. Iki Sutarties galiojimo pabaigos grąžinti visus iš Paslaugų pirkėjo gautus dokumentus, jeigu Paslaugų pirkėjas tokius dokumentus buvo perdavęs Paslaugų teikėjui kaip reikalingus šiai Sutarčiai vykdyti, Paslaugų pirkėjo nurodytiems asmenims. </w:t>
      </w:r>
    </w:p>
    <w:p w14:paraId="28DCD71E" w14:textId="6B586DB5" w:rsidR="006C1A50" w:rsidRDefault="006C1A50" w:rsidP="00550C13">
      <w:pPr>
        <w:tabs>
          <w:tab w:val="left" w:pos="709"/>
          <w:tab w:val="left" w:pos="993"/>
          <w:tab w:val="left" w:pos="1134"/>
        </w:tabs>
        <w:spacing w:after="0" w:line="240" w:lineRule="auto"/>
        <w:contextualSpacing/>
        <w:jc w:val="both"/>
        <w:rPr>
          <w:rFonts w:ascii="Times New Roman" w:eastAsia="Calibri" w:hAnsi="Times New Roman" w:cs="Times New Roman"/>
          <w:color w:val="000000"/>
          <w:sz w:val="24"/>
          <w:szCs w:val="24"/>
          <w:lang w:eastAsia="lt-LT"/>
        </w:rPr>
      </w:pPr>
      <w:r w:rsidRPr="006C1A50">
        <w:rPr>
          <w:rFonts w:ascii="Times New Roman" w:eastAsia="Calibri" w:hAnsi="Times New Roman" w:cs="Times New Roman"/>
          <w:color w:val="000000"/>
          <w:sz w:val="24"/>
          <w:szCs w:val="24"/>
          <w:lang w:eastAsia="lt-LT"/>
        </w:rPr>
        <w:t>3.1.</w:t>
      </w:r>
      <w:r w:rsidR="00D56F7C">
        <w:rPr>
          <w:rFonts w:ascii="Times New Roman" w:eastAsia="Calibri" w:hAnsi="Times New Roman" w:cs="Times New Roman"/>
          <w:color w:val="000000"/>
          <w:sz w:val="24"/>
          <w:szCs w:val="24"/>
          <w:lang w:eastAsia="lt-LT"/>
        </w:rPr>
        <w:t>6</w:t>
      </w:r>
      <w:r w:rsidRPr="006C1A50">
        <w:rPr>
          <w:rFonts w:ascii="Times New Roman" w:eastAsia="Calibri" w:hAnsi="Times New Roman" w:cs="Times New Roman"/>
          <w:color w:val="000000"/>
          <w:sz w:val="24"/>
          <w:szCs w:val="24"/>
          <w:lang w:eastAsia="lt-LT"/>
        </w:rPr>
        <w:t xml:space="preserve">. Paslaugų pirkėjui pareikalavus, sumokėti 0,02 procento dydžio delspinigius </w:t>
      </w:r>
      <w:r w:rsidR="00550C13" w:rsidRPr="007F1593">
        <w:rPr>
          <w:rFonts w:ascii="Times New Roman" w:hAnsi="Times New Roman" w:cs="Times New Roman"/>
          <w:color w:val="000000"/>
          <w:sz w:val="24"/>
          <w:szCs w:val="24"/>
        </w:rPr>
        <w:t>nuo nesuteiktų ar netinkamai suteiktų paslaugų kainos už kiekvieną uždelstą kalendorinę dieną</w:t>
      </w:r>
      <w:r w:rsidR="00697583">
        <w:rPr>
          <w:rFonts w:ascii="Times New Roman" w:hAnsi="Times New Roman" w:cs="Times New Roman"/>
          <w:color w:val="000000"/>
          <w:sz w:val="24"/>
          <w:szCs w:val="24"/>
        </w:rPr>
        <w:t>.</w:t>
      </w:r>
      <w:r w:rsidR="00550C13" w:rsidRPr="007F1593">
        <w:rPr>
          <w:rFonts w:ascii="Times New Roman" w:hAnsi="Times New Roman" w:cs="Times New Roman"/>
          <w:color w:val="000000"/>
          <w:sz w:val="24"/>
          <w:szCs w:val="24"/>
        </w:rPr>
        <w:t>.</w:t>
      </w:r>
      <w:r w:rsidR="00611179">
        <w:rPr>
          <w:rFonts w:ascii="Times New Roman" w:hAnsi="Times New Roman" w:cs="Times New Roman"/>
          <w:color w:val="000000"/>
          <w:sz w:val="24"/>
          <w:szCs w:val="24"/>
        </w:rPr>
        <w:t xml:space="preserve"> </w:t>
      </w:r>
      <w:r w:rsidRPr="006C1A50">
        <w:rPr>
          <w:rFonts w:ascii="Times New Roman" w:eastAsia="Calibri" w:hAnsi="Times New Roman" w:cs="Times New Roman"/>
          <w:color w:val="000000"/>
          <w:sz w:val="24"/>
          <w:szCs w:val="24"/>
          <w:lang w:eastAsia="lt-LT"/>
        </w:rPr>
        <w:t>Delspinigių sumokėjimas neatleidžia Šalių nuo pareigos vykdyti šioje Sutartyje prisiimtus įsipareigojimus. Delspinigiai gali būti išskaitomi iš Paslaugų teikėjui mokėtinų sumų.</w:t>
      </w:r>
    </w:p>
    <w:p w14:paraId="54122E57" w14:textId="4FA1B3A2" w:rsidR="00550C13" w:rsidRPr="00550C13" w:rsidRDefault="00550C13" w:rsidP="00550C13">
      <w:pPr>
        <w:tabs>
          <w:tab w:val="left" w:pos="709"/>
          <w:tab w:val="left" w:pos="993"/>
          <w:tab w:val="left" w:pos="1134"/>
        </w:tabs>
        <w:spacing w:after="0" w:line="240" w:lineRule="auto"/>
        <w:contextualSpacing/>
        <w:jc w:val="both"/>
        <w:rPr>
          <w:rFonts w:ascii="Times New Roman" w:eastAsia="Calibri" w:hAnsi="Times New Roman" w:cs="Times New Roman"/>
          <w:sz w:val="24"/>
          <w:szCs w:val="24"/>
          <w:lang w:eastAsia="lt-LT"/>
        </w:rPr>
      </w:pPr>
      <w:r w:rsidRPr="007F1593">
        <w:rPr>
          <w:rFonts w:ascii="Times New Roman" w:hAnsi="Times New Roman" w:cs="Times New Roman"/>
          <w:color w:val="000000"/>
          <w:sz w:val="24"/>
          <w:szCs w:val="24"/>
        </w:rPr>
        <w:t>3.1.</w:t>
      </w:r>
      <w:r w:rsidR="00D56F7C">
        <w:rPr>
          <w:rFonts w:ascii="Times New Roman" w:hAnsi="Times New Roman" w:cs="Times New Roman"/>
          <w:color w:val="000000"/>
          <w:sz w:val="24"/>
          <w:szCs w:val="24"/>
        </w:rPr>
        <w:t>7</w:t>
      </w:r>
      <w:r w:rsidRPr="007F1593">
        <w:rPr>
          <w:rFonts w:ascii="Times New Roman" w:hAnsi="Times New Roman" w:cs="Times New Roman"/>
          <w:color w:val="000000"/>
          <w:sz w:val="24"/>
          <w:szCs w:val="24"/>
        </w:rPr>
        <w:t xml:space="preserve">. Paslaugų pirkėjui pareikalavus, sumokėti </w:t>
      </w:r>
      <w:r w:rsidRPr="001C286E">
        <w:rPr>
          <w:rFonts w:ascii="Times New Roman" w:hAnsi="Times New Roman" w:cs="Times New Roman"/>
          <w:sz w:val="24"/>
          <w:szCs w:val="24"/>
        </w:rPr>
        <w:t>500</w:t>
      </w:r>
      <w:r w:rsidRPr="007F15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penkių šimtų</w:t>
      </w:r>
      <w:r w:rsidRPr="007F1593">
        <w:rPr>
          <w:rFonts w:ascii="Times New Roman" w:hAnsi="Times New Roman" w:cs="Times New Roman"/>
          <w:color w:val="000000"/>
          <w:sz w:val="24"/>
          <w:szCs w:val="24"/>
        </w:rPr>
        <w:t xml:space="preserve">) </w:t>
      </w:r>
      <w:r w:rsidR="00A96703">
        <w:rPr>
          <w:rFonts w:ascii="Times New Roman" w:hAnsi="Times New Roman" w:cs="Times New Roman"/>
          <w:color w:val="000000"/>
          <w:sz w:val="24"/>
          <w:szCs w:val="24"/>
        </w:rPr>
        <w:t>eurų</w:t>
      </w:r>
      <w:r w:rsidR="00A96703" w:rsidRPr="007F1593">
        <w:rPr>
          <w:rFonts w:ascii="Times New Roman" w:hAnsi="Times New Roman" w:cs="Times New Roman"/>
          <w:color w:val="000000"/>
          <w:sz w:val="24"/>
          <w:szCs w:val="24"/>
        </w:rPr>
        <w:t xml:space="preserve"> </w:t>
      </w:r>
      <w:r w:rsidRPr="007F1593">
        <w:rPr>
          <w:rFonts w:ascii="Times New Roman" w:hAnsi="Times New Roman" w:cs="Times New Roman"/>
          <w:color w:val="000000"/>
          <w:sz w:val="24"/>
          <w:szCs w:val="24"/>
        </w:rPr>
        <w:t>dydžio baudą, jei Paslaugų teikėjas Sutartis nutraukiama Sutarties 6.1.1-6.1.7 papunkčiuose nurodytais pagrindais</w:t>
      </w:r>
      <w:r>
        <w:rPr>
          <w:rFonts w:ascii="Times New Roman" w:hAnsi="Times New Roman" w:cs="Times New Roman"/>
          <w:color w:val="000000"/>
          <w:sz w:val="24"/>
          <w:szCs w:val="24"/>
        </w:rPr>
        <w:t>.</w:t>
      </w:r>
    </w:p>
    <w:p w14:paraId="3B355E62" w14:textId="09752213" w:rsidR="006C1A50" w:rsidRPr="006C1A50" w:rsidRDefault="006C1A50" w:rsidP="006C1A50">
      <w:pPr>
        <w:tabs>
          <w:tab w:val="left" w:pos="709"/>
          <w:tab w:val="left" w:pos="993"/>
          <w:tab w:val="left" w:pos="1134"/>
        </w:tabs>
        <w:spacing w:after="0" w:line="240" w:lineRule="auto"/>
        <w:contextualSpacing/>
        <w:jc w:val="both"/>
        <w:rPr>
          <w:rFonts w:ascii="Times New Roman" w:eastAsia="Calibri" w:hAnsi="Times New Roman" w:cs="Times New Roman"/>
          <w:color w:val="000000"/>
          <w:sz w:val="24"/>
          <w:szCs w:val="24"/>
          <w:lang w:eastAsia="lt-LT"/>
        </w:rPr>
      </w:pPr>
      <w:r w:rsidRPr="006C1A50">
        <w:rPr>
          <w:rFonts w:ascii="Times New Roman" w:eastAsia="Calibri" w:hAnsi="Times New Roman" w:cs="Times New Roman"/>
          <w:color w:val="000000"/>
          <w:sz w:val="24"/>
          <w:szCs w:val="24"/>
          <w:lang w:eastAsia="lt-LT"/>
        </w:rPr>
        <w:lastRenderedPageBreak/>
        <w:t>3.1.</w:t>
      </w:r>
      <w:r w:rsidR="00D56F7C">
        <w:rPr>
          <w:rFonts w:ascii="Times New Roman" w:eastAsia="Calibri" w:hAnsi="Times New Roman" w:cs="Times New Roman"/>
          <w:color w:val="000000"/>
          <w:sz w:val="24"/>
          <w:szCs w:val="24"/>
          <w:lang w:eastAsia="lt-LT"/>
        </w:rPr>
        <w:t>8</w:t>
      </w:r>
      <w:r w:rsidRPr="006C1A50">
        <w:rPr>
          <w:rFonts w:ascii="Times New Roman" w:eastAsia="Calibri" w:hAnsi="Times New Roman" w:cs="Times New Roman"/>
          <w:color w:val="000000"/>
          <w:sz w:val="24"/>
          <w:szCs w:val="24"/>
          <w:lang w:eastAsia="lt-LT"/>
        </w:rPr>
        <w:t>. Atlyginti Paslaugų pirkėjo patirtus nuostolius per 30 (trisdešimt) dienų, jei Paslaugų teikėjas ar jo darbuotojai nesilaikytų įstatymų, 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nevykdant arba netinkamai vykdant Sutartį.</w:t>
      </w:r>
    </w:p>
    <w:p w14:paraId="0FDE126F" w14:textId="20291EA4" w:rsidR="006C1A50" w:rsidRPr="0086240C" w:rsidRDefault="006C1A50" w:rsidP="006C1A50">
      <w:pPr>
        <w:shd w:val="clear" w:color="auto" w:fill="FFFFFF" w:themeFill="background1"/>
        <w:tabs>
          <w:tab w:val="left" w:pos="709"/>
          <w:tab w:val="left" w:pos="993"/>
          <w:tab w:val="left" w:pos="1134"/>
        </w:tabs>
        <w:spacing w:after="0" w:line="240" w:lineRule="auto"/>
        <w:contextualSpacing/>
        <w:jc w:val="both"/>
        <w:rPr>
          <w:rFonts w:ascii="Times New Roman" w:eastAsia="Calibri" w:hAnsi="Times New Roman" w:cs="Times New Roman"/>
          <w:sz w:val="24"/>
          <w:szCs w:val="24"/>
          <w:lang w:eastAsia="lt-LT"/>
        </w:rPr>
      </w:pPr>
      <w:r w:rsidRPr="0086240C">
        <w:rPr>
          <w:rFonts w:ascii="Times New Roman" w:eastAsia="Calibri" w:hAnsi="Times New Roman" w:cs="Times New Roman"/>
          <w:sz w:val="24"/>
          <w:szCs w:val="24"/>
          <w:lang w:eastAsia="lt-LT"/>
        </w:rPr>
        <w:t>3.1.</w:t>
      </w:r>
      <w:r w:rsidR="00D56F7C" w:rsidRPr="0086240C">
        <w:rPr>
          <w:rFonts w:ascii="Times New Roman" w:eastAsia="Calibri" w:hAnsi="Times New Roman" w:cs="Times New Roman"/>
          <w:sz w:val="24"/>
          <w:szCs w:val="24"/>
          <w:lang w:eastAsia="lt-LT"/>
        </w:rPr>
        <w:t>9</w:t>
      </w:r>
      <w:r w:rsidRPr="0086240C">
        <w:rPr>
          <w:rFonts w:ascii="Times New Roman" w:eastAsia="Calibri" w:hAnsi="Times New Roman" w:cs="Times New Roman"/>
          <w:sz w:val="24"/>
          <w:szCs w:val="24"/>
          <w:lang w:eastAsia="lt-LT"/>
        </w:rPr>
        <w:t>. Sudarius Sutartį, tačiau ne vėliau negu Sutartis pradedama vykdyti, pranešti Paslaugų pirkėjui tuo metu žinomų subteikėjų pavadinimus, kontaktinius duomenis ir jų atstovus, taip pat informuoti apie minėtos informacijos pasikeitimus visu Sutarties vykdymo metu, taip pat apie naujus subteikėjus, kuriuos jis ketina pasitelkti vėliau.</w:t>
      </w:r>
    </w:p>
    <w:p w14:paraId="24EA901A" w14:textId="01ED9195" w:rsidR="00253A53" w:rsidRPr="00253A53" w:rsidRDefault="00253A53" w:rsidP="006C1A50">
      <w:pPr>
        <w:shd w:val="clear" w:color="auto" w:fill="FFFFFF" w:themeFill="background1"/>
        <w:tabs>
          <w:tab w:val="left" w:pos="709"/>
          <w:tab w:val="left" w:pos="993"/>
          <w:tab w:val="left" w:pos="1134"/>
        </w:tabs>
        <w:spacing w:after="0" w:line="240" w:lineRule="auto"/>
        <w:contextualSpacing/>
        <w:jc w:val="both"/>
        <w:rPr>
          <w:rFonts w:ascii="Times New Roman" w:eastAsia="Calibri" w:hAnsi="Times New Roman" w:cs="Times New Roman"/>
          <w:color w:val="000000"/>
          <w:sz w:val="24"/>
          <w:szCs w:val="24"/>
          <w:lang w:eastAsia="lt-LT"/>
        </w:rPr>
      </w:pPr>
      <w:r w:rsidRPr="008C5FDD">
        <w:rPr>
          <w:rFonts w:ascii="Times New Roman" w:eastAsia="Calibri" w:hAnsi="Times New Roman" w:cs="Times New Roman"/>
          <w:color w:val="000000"/>
          <w:sz w:val="24"/>
          <w:szCs w:val="24"/>
          <w:lang w:eastAsia="lt-LT"/>
        </w:rPr>
        <w:t>3.1.</w:t>
      </w:r>
      <w:r w:rsidR="0001234F" w:rsidRPr="008C5FDD">
        <w:rPr>
          <w:rFonts w:ascii="Times New Roman" w:eastAsia="Calibri" w:hAnsi="Times New Roman" w:cs="Times New Roman"/>
          <w:color w:val="000000"/>
          <w:sz w:val="24"/>
          <w:szCs w:val="24"/>
          <w:lang w:eastAsia="lt-LT"/>
        </w:rPr>
        <w:t>1</w:t>
      </w:r>
      <w:r w:rsidR="00CE584C">
        <w:rPr>
          <w:rFonts w:ascii="Times New Roman" w:eastAsia="Calibri" w:hAnsi="Times New Roman" w:cs="Times New Roman"/>
          <w:color w:val="000000"/>
          <w:sz w:val="24"/>
          <w:szCs w:val="24"/>
          <w:lang w:eastAsia="lt-LT"/>
        </w:rPr>
        <w:t>0</w:t>
      </w:r>
      <w:r w:rsidRPr="008C5FDD">
        <w:rPr>
          <w:rFonts w:ascii="Times New Roman" w:eastAsia="Calibri" w:hAnsi="Times New Roman" w:cs="Times New Roman"/>
          <w:color w:val="000000"/>
          <w:sz w:val="24"/>
          <w:szCs w:val="24"/>
          <w:lang w:eastAsia="lt-LT"/>
        </w:rPr>
        <w:t xml:space="preserve">. </w:t>
      </w:r>
      <w:r w:rsidRPr="00D34127">
        <w:rPr>
          <w:rFonts w:ascii="Times New Roman" w:hAnsi="Times New Roman" w:cs="Times New Roman"/>
          <w:color w:val="000000"/>
          <w:sz w:val="24"/>
          <w:szCs w:val="24"/>
        </w:rPr>
        <w:t>Jeigu Paslaugų teikėjo kvalifikacija dėl teisės verstis atitinkama veikla nebuvo tikrinama arba tikrinama ne visa apimtimi, Paslaugų teikėjas įsipareigoja, kad Sutartį vykdys tik tokią teisę turintys asmenys</w:t>
      </w:r>
      <w:r w:rsidR="0019001A">
        <w:rPr>
          <w:rFonts w:ascii="Times New Roman" w:hAnsi="Times New Roman" w:cs="Times New Roman"/>
          <w:color w:val="000000"/>
          <w:sz w:val="24"/>
          <w:szCs w:val="24"/>
        </w:rPr>
        <w:t>.</w:t>
      </w:r>
    </w:p>
    <w:p w14:paraId="5D1B2E1D" w14:textId="77777777" w:rsidR="00AC7E8C" w:rsidRPr="008C5FDD" w:rsidRDefault="00AC7E8C" w:rsidP="006C1A50">
      <w:pPr>
        <w:shd w:val="clear" w:color="auto" w:fill="FFFFFF" w:themeFill="background1"/>
        <w:tabs>
          <w:tab w:val="left" w:pos="709"/>
          <w:tab w:val="left" w:pos="993"/>
          <w:tab w:val="left" w:pos="1134"/>
        </w:tabs>
        <w:spacing w:after="0" w:line="240" w:lineRule="auto"/>
        <w:contextualSpacing/>
        <w:jc w:val="both"/>
        <w:rPr>
          <w:rFonts w:ascii="Times New Roman" w:eastAsia="Calibri" w:hAnsi="Times New Roman" w:cs="Times New Roman"/>
          <w:color w:val="000000"/>
          <w:sz w:val="24"/>
          <w:szCs w:val="24"/>
          <w:lang w:eastAsia="lt-LT"/>
        </w:rPr>
      </w:pPr>
    </w:p>
    <w:p w14:paraId="47167BD3" w14:textId="77777777" w:rsidR="006C1A50" w:rsidRPr="006C1A50" w:rsidRDefault="006C1A50" w:rsidP="006C1A50">
      <w:pPr>
        <w:spacing w:after="0"/>
        <w:jc w:val="both"/>
        <w:rPr>
          <w:rFonts w:ascii="Times New Roman" w:hAnsi="Times New Roman" w:cs="Times New Roman"/>
          <w:color w:val="000000"/>
          <w:sz w:val="24"/>
          <w:szCs w:val="24"/>
        </w:rPr>
      </w:pPr>
      <w:r w:rsidRPr="006C1A50">
        <w:rPr>
          <w:rFonts w:ascii="Times New Roman" w:eastAsia="Times New Roman" w:hAnsi="Times New Roman" w:cs="Times New Roman"/>
          <w:b/>
          <w:color w:val="000000"/>
          <w:sz w:val="24"/>
        </w:rPr>
        <w:t>3.2. Paslaugų pirkėjas įsipareigoja:</w:t>
      </w:r>
    </w:p>
    <w:p w14:paraId="449931E8" w14:textId="77777777" w:rsidR="006C1A50" w:rsidRPr="006C1A50" w:rsidRDefault="006C1A50" w:rsidP="006C1A50">
      <w:pPr>
        <w:tabs>
          <w:tab w:val="left" w:pos="709"/>
        </w:tabs>
        <w:spacing w:after="0" w:line="240" w:lineRule="auto"/>
        <w:contextualSpacing/>
        <w:jc w:val="both"/>
        <w:rPr>
          <w:rFonts w:ascii="Times New Roman" w:eastAsia="Times New Roman" w:hAnsi="Times New Roman" w:cs="Times New Roman"/>
          <w:snapToGrid w:val="0"/>
          <w:color w:val="000000"/>
          <w:sz w:val="24"/>
          <w:szCs w:val="24"/>
          <w:lang w:eastAsia="lt-LT"/>
        </w:rPr>
      </w:pPr>
      <w:r w:rsidRPr="006C1A50">
        <w:rPr>
          <w:rFonts w:ascii="Times New Roman" w:eastAsia="Times New Roman" w:hAnsi="Times New Roman" w:cs="Times New Roman"/>
          <w:snapToGrid w:val="0"/>
          <w:color w:val="000000"/>
          <w:sz w:val="24"/>
          <w:szCs w:val="24"/>
          <w:lang w:eastAsia="lt-LT"/>
        </w:rPr>
        <w:t>3.2.1. Bendradarbiauti su Paslaugų teikėju ir suteikti jam visą turimą informaciją ir/ar dokumentus, kurie gali būti reikalingi tinkamam Sutarties vykdymui.</w:t>
      </w:r>
    </w:p>
    <w:p w14:paraId="441C6C78" w14:textId="31D77BE0" w:rsidR="006C1A50" w:rsidRPr="006C1A50" w:rsidRDefault="006C1A50" w:rsidP="006C1A50">
      <w:pPr>
        <w:tabs>
          <w:tab w:val="left" w:pos="709"/>
        </w:tabs>
        <w:spacing w:after="0" w:line="240" w:lineRule="auto"/>
        <w:contextualSpacing/>
        <w:jc w:val="both"/>
        <w:rPr>
          <w:rFonts w:ascii="Times New Roman" w:eastAsia="Times New Roman" w:hAnsi="Times New Roman" w:cs="Times New Roman"/>
          <w:snapToGrid w:val="0"/>
          <w:color w:val="000000"/>
          <w:sz w:val="24"/>
          <w:szCs w:val="24"/>
          <w:lang w:eastAsia="lt-LT"/>
        </w:rPr>
      </w:pPr>
      <w:r w:rsidRPr="006C1A50">
        <w:rPr>
          <w:rFonts w:ascii="Times New Roman" w:eastAsia="Times New Roman" w:hAnsi="Times New Roman" w:cs="Times New Roman"/>
          <w:color w:val="000000"/>
          <w:sz w:val="24"/>
          <w:szCs w:val="24"/>
          <w:lang w:eastAsia="lt-LT"/>
        </w:rPr>
        <w:t xml:space="preserve">3.2.2. Priimti suteiktas kokybiškas paslaugas bei per Sutarties 2.3 papunktyje nustatytą terminą apmokėti Paslaugų teikėjui už laiku ir kokybiškai suteiktas paslaugas, </w:t>
      </w:r>
      <w:r w:rsidRPr="006C1A50">
        <w:rPr>
          <w:rFonts w:ascii="Times New Roman" w:eastAsia="Times New Roman" w:hAnsi="Times New Roman" w:cs="Times New Roman"/>
          <w:sz w:val="24"/>
          <w:szCs w:val="24"/>
          <w:lang w:eastAsia="lt-LT"/>
        </w:rPr>
        <w:t>suteiktas laikantis nusistovėjusios praktikos ir atitinkamos profesijos standartų, numatytų tokios rūšies paslaugų teikimui,</w:t>
      </w:r>
      <w:r w:rsidRPr="006C1A50">
        <w:rPr>
          <w:rFonts w:ascii="Times New Roman" w:eastAsia="Times New Roman" w:hAnsi="Times New Roman" w:cs="Times New Roman"/>
          <w:color w:val="000000"/>
          <w:sz w:val="24"/>
          <w:szCs w:val="24"/>
          <w:lang w:eastAsia="lt-LT"/>
        </w:rPr>
        <w:t xml:space="preserve"> pervedant pinigus į Paslaugų teikėjo Šalių rekvizituose (Sutarties </w:t>
      </w:r>
      <w:r w:rsidR="00550C13">
        <w:rPr>
          <w:rFonts w:ascii="Times New Roman" w:eastAsia="Times New Roman" w:hAnsi="Times New Roman" w:cs="Times New Roman"/>
          <w:color w:val="000000"/>
          <w:sz w:val="24"/>
          <w:szCs w:val="24"/>
          <w:lang w:eastAsia="lt-LT"/>
        </w:rPr>
        <w:t>9</w:t>
      </w:r>
      <w:r w:rsidRPr="006C1A50">
        <w:rPr>
          <w:rFonts w:ascii="Times New Roman" w:eastAsia="Times New Roman" w:hAnsi="Times New Roman" w:cs="Times New Roman"/>
          <w:color w:val="000000"/>
          <w:sz w:val="24"/>
          <w:szCs w:val="24"/>
          <w:lang w:eastAsia="lt-LT"/>
        </w:rPr>
        <w:t xml:space="preserve"> dalis) nurodytą atsiskaitomąją sąskaitą.</w:t>
      </w:r>
    </w:p>
    <w:p w14:paraId="117A139C" w14:textId="7FC9B103" w:rsidR="006C1A50" w:rsidRPr="006C1A50" w:rsidRDefault="006C1A50" w:rsidP="006C1A50">
      <w:pPr>
        <w:tabs>
          <w:tab w:val="left" w:pos="709"/>
        </w:tabs>
        <w:spacing w:after="0" w:line="240" w:lineRule="auto"/>
        <w:contextualSpacing/>
        <w:jc w:val="both"/>
        <w:rPr>
          <w:rFonts w:ascii="Times New Roman" w:eastAsia="Times New Roman" w:hAnsi="Times New Roman" w:cs="Times New Roman"/>
          <w:snapToGrid w:val="0"/>
          <w:color w:val="000000"/>
          <w:sz w:val="24"/>
          <w:szCs w:val="24"/>
          <w:lang w:eastAsia="lt-LT"/>
        </w:rPr>
      </w:pPr>
      <w:r w:rsidRPr="006C1A50">
        <w:rPr>
          <w:rFonts w:ascii="Times New Roman" w:eastAsia="Times New Roman" w:hAnsi="Times New Roman" w:cs="Times New Roman"/>
          <w:color w:val="000000"/>
          <w:sz w:val="24"/>
          <w:szCs w:val="24"/>
          <w:lang w:eastAsia="lt-LT"/>
        </w:rPr>
        <w:t xml:space="preserve">3.2.3. Ne vėliau kaip per 10 (dešimt) darbo dienų pasirašyti </w:t>
      </w:r>
      <w:r w:rsidR="00550C13" w:rsidRPr="001368F7">
        <w:rPr>
          <w:rFonts w:ascii="Times New Roman" w:hAnsi="Times New Roman" w:cs="Times New Roman"/>
          <w:color w:val="000000"/>
          <w:sz w:val="24"/>
          <w:szCs w:val="24"/>
        </w:rPr>
        <w:t>Paslaugų teikimo įvykdymo ataskaitą</w:t>
      </w:r>
      <w:r w:rsidRPr="006C1A50">
        <w:rPr>
          <w:rFonts w:ascii="Times New Roman" w:eastAsia="Times New Roman" w:hAnsi="Times New Roman" w:cs="Times New Roman"/>
          <w:color w:val="000000"/>
          <w:sz w:val="24"/>
          <w:szCs w:val="24"/>
          <w:lang w:eastAsia="lt-LT"/>
        </w:rPr>
        <w:t xml:space="preserve"> arba atmesti Paslaugų teikėjo prašymą pasirašyti </w:t>
      </w:r>
      <w:r w:rsidR="00550C13" w:rsidRPr="001368F7">
        <w:rPr>
          <w:rFonts w:ascii="Times New Roman" w:hAnsi="Times New Roman" w:cs="Times New Roman"/>
          <w:color w:val="000000"/>
          <w:sz w:val="24"/>
          <w:szCs w:val="24"/>
        </w:rPr>
        <w:t>Paslaugų teikimo įvykdymo ataskaitą</w:t>
      </w:r>
      <w:r w:rsidRPr="006C1A50">
        <w:rPr>
          <w:rFonts w:ascii="Times New Roman" w:eastAsia="Times New Roman" w:hAnsi="Times New Roman" w:cs="Times New Roman"/>
          <w:color w:val="000000"/>
          <w:sz w:val="24"/>
          <w:szCs w:val="24"/>
          <w:lang w:eastAsia="lt-LT"/>
        </w:rPr>
        <w:t xml:space="preserve">, nurodydamas priimto sprendimo motyvus bei priemones, kurių Paslaugų teikėjas privalo imtis, kad </w:t>
      </w:r>
      <w:r w:rsidR="00550C13" w:rsidRPr="001368F7">
        <w:rPr>
          <w:rFonts w:ascii="Times New Roman" w:hAnsi="Times New Roman" w:cs="Times New Roman"/>
          <w:color w:val="000000"/>
          <w:sz w:val="24"/>
          <w:szCs w:val="24"/>
        </w:rPr>
        <w:t>Paslaugų teikimo įvykdymo ataskaitą</w:t>
      </w:r>
      <w:r w:rsidRPr="006C1A50">
        <w:rPr>
          <w:rFonts w:ascii="Times New Roman" w:eastAsia="Times New Roman" w:hAnsi="Times New Roman" w:cs="Times New Roman"/>
          <w:color w:val="000000"/>
          <w:sz w:val="24"/>
          <w:szCs w:val="24"/>
          <w:lang w:eastAsia="lt-LT"/>
        </w:rPr>
        <w:t xml:space="preserve"> būtų pasirašyta. </w:t>
      </w:r>
      <w:r w:rsidR="00550C13" w:rsidRPr="001368F7">
        <w:rPr>
          <w:rFonts w:ascii="Times New Roman" w:hAnsi="Times New Roman" w:cs="Times New Roman"/>
          <w:color w:val="000000"/>
          <w:sz w:val="24"/>
          <w:szCs w:val="24"/>
        </w:rPr>
        <w:t>Paslaugų teikimo įvykdymo ataskaitą</w:t>
      </w:r>
      <w:r w:rsidRPr="006C1A50">
        <w:rPr>
          <w:rFonts w:ascii="Times New Roman" w:eastAsia="Times New Roman" w:hAnsi="Times New Roman" w:cs="Times New Roman"/>
          <w:color w:val="000000"/>
          <w:sz w:val="24"/>
          <w:szCs w:val="24"/>
          <w:lang w:eastAsia="lt-LT"/>
        </w:rPr>
        <w:t xml:space="preserve"> pasirašoma 2 (dviem) vienodą teisinę galią turinčiais egzemplioriais. </w:t>
      </w:r>
    </w:p>
    <w:p w14:paraId="134EFD40" w14:textId="77777777" w:rsidR="006C1A50" w:rsidRPr="006C1A50" w:rsidRDefault="006C1A50" w:rsidP="006C1A50">
      <w:pPr>
        <w:tabs>
          <w:tab w:val="left" w:pos="709"/>
        </w:tabs>
        <w:spacing w:after="0" w:line="240" w:lineRule="auto"/>
        <w:contextualSpacing/>
        <w:jc w:val="both"/>
        <w:rPr>
          <w:rFonts w:ascii="Times New Roman" w:eastAsia="Times New Roman" w:hAnsi="Times New Roman" w:cs="Times New Roman"/>
          <w:snapToGrid w:val="0"/>
          <w:color w:val="000000"/>
          <w:sz w:val="24"/>
          <w:szCs w:val="24"/>
          <w:lang w:eastAsia="lt-LT"/>
        </w:rPr>
      </w:pPr>
      <w:r w:rsidRPr="006C1A50">
        <w:rPr>
          <w:rFonts w:ascii="Times New Roman" w:eastAsia="Times New Roman" w:hAnsi="Times New Roman" w:cs="Times New Roman"/>
          <w:color w:val="000000"/>
          <w:sz w:val="24"/>
          <w:szCs w:val="24"/>
          <w:lang w:eastAsia="lt-LT"/>
        </w:rPr>
        <w:t>3.2.4. Paslaugų teikėjui pareikalavus, sumokėti 0,02 procento dydžio delspinigius nuo neapmokėtos paslaugų teikimo kainos už kiekvieną uždelstą kalendorinę dieną, jei už suteiktas paslaugas nesumokama Sutarties 2.3 papunktyje numatyta tvarka. Delspinigių sumokėjimas neatleidžia Šalių nuo pareigos vykdyti šioje Sutartyje prisiimtus įsipareigojimus.</w:t>
      </w:r>
    </w:p>
    <w:p w14:paraId="58562EDB" w14:textId="2CD54F50" w:rsidR="006C1A50" w:rsidRPr="00DB6476" w:rsidRDefault="006C1A50" w:rsidP="006C1A50">
      <w:pPr>
        <w:tabs>
          <w:tab w:val="left" w:pos="709"/>
        </w:tabs>
        <w:spacing w:after="0" w:line="240" w:lineRule="auto"/>
        <w:contextualSpacing/>
        <w:jc w:val="both"/>
        <w:rPr>
          <w:rFonts w:ascii="Times New Roman" w:eastAsia="Times New Roman" w:hAnsi="Times New Roman" w:cs="Times New Roman"/>
          <w:bCs/>
          <w:iCs/>
          <w:sz w:val="24"/>
          <w:szCs w:val="24"/>
          <w:lang w:eastAsia="lt-LT"/>
        </w:rPr>
      </w:pPr>
      <w:r w:rsidRPr="00DB6476">
        <w:rPr>
          <w:rFonts w:ascii="Times New Roman" w:eastAsia="Times New Roman" w:hAnsi="Times New Roman" w:cs="Times New Roman"/>
          <w:sz w:val="24"/>
          <w:szCs w:val="24"/>
          <w:lang w:eastAsia="lt-LT"/>
        </w:rPr>
        <w:t xml:space="preserve">3.2.5. Pateikti </w:t>
      </w:r>
      <w:r w:rsidRPr="00DB6476">
        <w:rPr>
          <w:rFonts w:ascii="Times New Roman" w:eastAsia="Times New Roman" w:hAnsi="Times New Roman" w:cs="Times New Roman"/>
          <w:bCs/>
          <w:iCs/>
          <w:sz w:val="24"/>
          <w:szCs w:val="24"/>
          <w:lang w:eastAsia="lt-LT"/>
        </w:rPr>
        <w:t>Paslaugų teikėjui a</w:t>
      </w:r>
      <w:r w:rsidRPr="00DB6476">
        <w:rPr>
          <w:rFonts w:ascii="Times New Roman" w:eastAsia="Times New Roman" w:hAnsi="Times New Roman" w:cs="Times New Roman"/>
          <w:sz w:val="24"/>
          <w:szCs w:val="24"/>
          <w:lang w:eastAsia="lt-LT"/>
        </w:rPr>
        <w:t xml:space="preserve">ktą apie padarytą žalą </w:t>
      </w:r>
      <w:r w:rsidRPr="00DB6476">
        <w:rPr>
          <w:rFonts w:ascii="Times New Roman" w:eastAsia="Times New Roman" w:hAnsi="Times New Roman" w:cs="Times New Roman"/>
          <w:bCs/>
          <w:iCs/>
          <w:sz w:val="24"/>
          <w:szCs w:val="24"/>
          <w:lang w:eastAsia="lt-LT"/>
        </w:rPr>
        <w:t xml:space="preserve">per </w:t>
      </w:r>
      <w:r w:rsidR="000D0D07" w:rsidRPr="00DB6476">
        <w:rPr>
          <w:rFonts w:ascii="Times New Roman" w:eastAsia="Times New Roman" w:hAnsi="Times New Roman" w:cs="Times New Roman"/>
          <w:bCs/>
          <w:iCs/>
          <w:sz w:val="24"/>
          <w:szCs w:val="24"/>
          <w:lang w:eastAsia="lt-LT"/>
        </w:rPr>
        <w:t>20</w:t>
      </w:r>
      <w:r w:rsidRPr="00DB6476">
        <w:rPr>
          <w:rFonts w:ascii="Times New Roman" w:eastAsia="Times New Roman" w:hAnsi="Times New Roman" w:cs="Times New Roman"/>
          <w:bCs/>
          <w:iCs/>
          <w:sz w:val="24"/>
          <w:szCs w:val="24"/>
          <w:lang w:eastAsia="lt-LT"/>
        </w:rPr>
        <w:t xml:space="preserve"> (</w:t>
      </w:r>
      <w:r w:rsidR="000D0D07" w:rsidRPr="00DB6476">
        <w:rPr>
          <w:rFonts w:ascii="Times New Roman" w:eastAsia="Times New Roman" w:hAnsi="Times New Roman" w:cs="Times New Roman"/>
          <w:bCs/>
          <w:iCs/>
          <w:sz w:val="24"/>
          <w:szCs w:val="24"/>
          <w:lang w:eastAsia="lt-LT"/>
        </w:rPr>
        <w:t>dvidešimt</w:t>
      </w:r>
      <w:r w:rsidRPr="00DB6476">
        <w:rPr>
          <w:rFonts w:ascii="Times New Roman" w:eastAsia="Times New Roman" w:hAnsi="Times New Roman" w:cs="Times New Roman"/>
          <w:bCs/>
          <w:iCs/>
          <w:sz w:val="24"/>
          <w:szCs w:val="24"/>
          <w:lang w:eastAsia="lt-LT"/>
        </w:rPr>
        <w:t>) darbo dien</w:t>
      </w:r>
      <w:r w:rsidR="000D0D07" w:rsidRPr="00DB6476">
        <w:rPr>
          <w:rFonts w:ascii="Times New Roman" w:eastAsia="Times New Roman" w:hAnsi="Times New Roman" w:cs="Times New Roman"/>
          <w:bCs/>
          <w:iCs/>
          <w:sz w:val="24"/>
          <w:szCs w:val="24"/>
          <w:lang w:eastAsia="lt-LT"/>
        </w:rPr>
        <w:t>ų</w:t>
      </w:r>
      <w:r w:rsidRPr="00DB6476">
        <w:rPr>
          <w:rFonts w:ascii="Times New Roman" w:eastAsia="Times New Roman" w:hAnsi="Times New Roman" w:cs="Times New Roman"/>
          <w:bCs/>
          <w:iCs/>
          <w:sz w:val="24"/>
          <w:szCs w:val="24"/>
          <w:lang w:eastAsia="lt-LT"/>
        </w:rPr>
        <w:t xml:space="preserve"> nuo žalos atsiradimo nustatymo dienos.</w:t>
      </w:r>
    </w:p>
    <w:p w14:paraId="58CC1598" w14:textId="1B296479" w:rsidR="00BF04B8" w:rsidRPr="006C1A50" w:rsidRDefault="00BF04B8" w:rsidP="006C1A50">
      <w:pPr>
        <w:suppressAutoHyphens/>
        <w:spacing w:after="0" w:line="240" w:lineRule="auto"/>
        <w:jc w:val="both"/>
        <w:rPr>
          <w:rFonts w:ascii="Times New Roman" w:eastAsia="Times New Roman" w:hAnsi="Times New Roman" w:cs="Times New Roman"/>
          <w:color w:val="000000"/>
          <w:sz w:val="24"/>
          <w:szCs w:val="20"/>
          <w:lang w:eastAsia="lt-LT"/>
        </w:rPr>
      </w:pPr>
    </w:p>
    <w:p w14:paraId="49DC782C" w14:textId="77777777" w:rsidR="00E5713A" w:rsidRPr="00E5713A" w:rsidRDefault="00E5713A" w:rsidP="00E5713A">
      <w:pPr>
        <w:pStyle w:val="Tekstoblokas"/>
        <w:spacing w:after="0"/>
        <w:ind w:left="0" w:right="0" w:firstLine="0"/>
        <w:rPr>
          <w:b/>
          <w:color w:val="000000"/>
          <w:szCs w:val="24"/>
        </w:rPr>
      </w:pPr>
      <w:r w:rsidRPr="00E5713A">
        <w:rPr>
          <w:b/>
          <w:color w:val="000000"/>
          <w:szCs w:val="24"/>
        </w:rPr>
        <w:t>3.3.</w:t>
      </w:r>
      <w:r w:rsidRPr="00E5713A">
        <w:rPr>
          <w:color w:val="000000"/>
          <w:szCs w:val="24"/>
        </w:rPr>
        <w:t xml:space="preserve"> </w:t>
      </w:r>
      <w:r w:rsidRPr="00E5713A">
        <w:rPr>
          <w:b/>
          <w:color w:val="000000"/>
          <w:szCs w:val="24"/>
        </w:rPr>
        <w:t>Paslaugų pirkėjas Sutarties galiojimo laikotarpiu turi teisę:</w:t>
      </w:r>
    </w:p>
    <w:p w14:paraId="29FB07CD" w14:textId="77777777" w:rsidR="00E5713A" w:rsidRPr="00E5713A" w:rsidRDefault="00E5713A" w:rsidP="00E5713A">
      <w:pPr>
        <w:tabs>
          <w:tab w:val="left" w:pos="0"/>
        </w:tabs>
        <w:spacing w:after="0" w:line="240" w:lineRule="auto"/>
        <w:ind w:right="49"/>
        <w:jc w:val="both"/>
        <w:rPr>
          <w:rFonts w:ascii="Times New Roman" w:eastAsia="Calibri" w:hAnsi="Times New Roman" w:cs="Times New Roman"/>
          <w:color w:val="000000"/>
          <w:sz w:val="24"/>
          <w:szCs w:val="24"/>
        </w:rPr>
      </w:pPr>
      <w:r w:rsidRPr="00E5713A">
        <w:rPr>
          <w:rFonts w:ascii="Times New Roman" w:hAnsi="Times New Roman" w:cs="Times New Roman"/>
          <w:color w:val="000000"/>
          <w:sz w:val="24"/>
          <w:szCs w:val="24"/>
        </w:rPr>
        <w:t xml:space="preserve">3.3.1. </w:t>
      </w:r>
      <w:r w:rsidRPr="00E5713A">
        <w:rPr>
          <w:rFonts w:ascii="Times New Roman" w:eastAsia="Calibri" w:hAnsi="Times New Roman" w:cs="Times New Roman"/>
          <w:color w:val="000000"/>
          <w:sz w:val="24"/>
          <w:szCs w:val="24"/>
        </w:rPr>
        <w:t>Paprašyti raštu pagrįsti prašomos informacijos ir/ar dokumentų, nurodytų Sutarties 3.2.1 papunktyje, reikalingumą.</w:t>
      </w:r>
    </w:p>
    <w:p w14:paraId="1E6718D1" w14:textId="77777777" w:rsidR="00E5713A" w:rsidRPr="00E5713A" w:rsidRDefault="00E5713A" w:rsidP="00E5713A">
      <w:pPr>
        <w:tabs>
          <w:tab w:val="left" w:pos="0"/>
        </w:tabs>
        <w:spacing w:after="0" w:line="240" w:lineRule="auto"/>
        <w:ind w:right="49"/>
        <w:jc w:val="both"/>
        <w:rPr>
          <w:rFonts w:ascii="Times New Roman" w:eastAsia="Calibri" w:hAnsi="Times New Roman" w:cs="Times New Roman"/>
          <w:color w:val="000000"/>
          <w:sz w:val="24"/>
          <w:szCs w:val="24"/>
        </w:rPr>
      </w:pPr>
      <w:r w:rsidRPr="00E5713A">
        <w:rPr>
          <w:rFonts w:ascii="Times New Roman" w:eastAsia="Calibri" w:hAnsi="Times New Roman" w:cs="Times New Roman"/>
          <w:color w:val="000000"/>
          <w:sz w:val="24"/>
          <w:szCs w:val="24"/>
        </w:rPr>
        <w:t>3.3.2. Dalyvauti Paslaugų teikėjui ir/ar subteikėjui teikiant paslaugas stebėjimo ir (ar) priežiūros tikslu.</w:t>
      </w:r>
    </w:p>
    <w:p w14:paraId="354A3392" w14:textId="6C8274DF" w:rsidR="006C1A50" w:rsidRPr="006C1A50" w:rsidRDefault="006C1A50" w:rsidP="006C1A50">
      <w:pPr>
        <w:spacing w:after="0" w:line="240" w:lineRule="auto"/>
        <w:rPr>
          <w:rFonts w:ascii="Times New Roman" w:eastAsia="Times New Roman" w:hAnsi="Times New Roman" w:cs="Times New Roman"/>
          <w:b/>
          <w:sz w:val="24"/>
          <w:szCs w:val="24"/>
          <w:lang w:eastAsia="lt-LT"/>
        </w:rPr>
      </w:pPr>
    </w:p>
    <w:p w14:paraId="7AA944F2" w14:textId="77777777" w:rsidR="006C1A50" w:rsidRPr="006C1A50" w:rsidRDefault="006C1A50" w:rsidP="006C1A50">
      <w:pPr>
        <w:spacing w:after="0" w:line="240" w:lineRule="auto"/>
        <w:jc w:val="center"/>
        <w:rPr>
          <w:rFonts w:ascii="Times New Roman" w:eastAsia="Times New Roman" w:hAnsi="Times New Roman" w:cs="Times New Roman"/>
          <w:b/>
          <w:sz w:val="24"/>
          <w:szCs w:val="24"/>
          <w:lang w:eastAsia="lt-LT"/>
        </w:rPr>
      </w:pPr>
      <w:r w:rsidRPr="006C1A50">
        <w:rPr>
          <w:rFonts w:ascii="Times New Roman" w:eastAsia="Times New Roman" w:hAnsi="Times New Roman" w:cs="Times New Roman"/>
          <w:b/>
          <w:sz w:val="24"/>
          <w:szCs w:val="24"/>
          <w:lang w:eastAsia="lt-LT"/>
        </w:rPr>
        <w:t>4. NENUGALIMA JĖGA (FORCE MAJEURE)</w:t>
      </w:r>
    </w:p>
    <w:p w14:paraId="4AC7011C" w14:textId="77777777" w:rsidR="006C1A50" w:rsidRPr="006C1A50" w:rsidRDefault="006C1A50" w:rsidP="006C1A50">
      <w:pPr>
        <w:spacing w:after="0" w:line="240" w:lineRule="auto"/>
        <w:ind w:left="720"/>
        <w:rPr>
          <w:rFonts w:ascii="Times New Roman" w:eastAsia="Times New Roman" w:hAnsi="Times New Roman" w:cs="Times New Roman"/>
          <w:b/>
          <w:sz w:val="24"/>
          <w:szCs w:val="24"/>
          <w:lang w:eastAsia="lt-LT"/>
        </w:rPr>
      </w:pPr>
    </w:p>
    <w:p w14:paraId="4F825920" w14:textId="77777777" w:rsidR="006C1A50" w:rsidRPr="006C1A50" w:rsidRDefault="006C1A50" w:rsidP="006C1A50">
      <w:pPr>
        <w:tabs>
          <w:tab w:val="num" w:pos="1080"/>
        </w:tabs>
        <w:spacing w:after="0" w:line="240" w:lineRule="auto"/>
        <w:jc w:val="both"/>
        <w:rPr>
          <w:rFonts w:ascii="Times New Roman" w:eastAsia="Times New Roman" w:hAnsi="Times New Roman" w:cs="Times New Roman"/>
          <w:sz w:val="24"/>
          <w:szCs w:val="24"/>
        </w:rPr>
      </w:pPr>
      <w:r w:rsidRPr="006C1A50">
        <w:rPr>
          <w:rFonts w:ascii="Times New Roman" w:eastAsia="Times New Roman" w:hAnsi="Times New Roman" w:cs="Times New Roman"/>
          <w:sz w:val="24"/>
          <w:szCs w:val="24"/>
        </w:rPr>
        <w:t xml:space="preserve">4.1. Atsiradus </w:t>
      </w:r>
      <w:r w:rsidRPr="006C1A50">
        <w:rPr>
          <w:rFonts w:ascii="Times New Roman" w:eastAsia="Times New Roman" w:hAnsi="Times New Roman" w:cs="Times New Roman"/>
          <w:i/>
          <w:sz w:val="24"/>
          <w:szCs w:val="24"/>
        </w:rPr>
        <w:t>force majeure</w:t>
      </w:r>
      <w:r w:rsidRPr="006C1A50">
        <w:rPr>
          <w:rFonts w:ascii="Times New Roman" w:eastAsia="Times New Roman" w:hAnsi="Times New Roman" w:cs="Times New Roman"/>
          <w:sz w:val="24"/>
          <w:szCs w:val="24"/>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6C1A50">
        <w:rPr>
          <w:rFonts w:ascii="Times New Roman" w:eastAsia="Times New Roman" w:hAnsi="Times New Roman" w:cs="Times New Roman"/>
          <w:i/>
          <w:sz w:val="24"/>
          <w:szCs w:val="24"/>
        </w:rPr>
        <w:t>force majeure</w:t>
      </w:r>
      <w:r w:rsidRPr="006C1A50">
        <w:rPr>
          <w:rFonts w:ascii="Times New Roman" w:eastAsia="Times New Roman" w:hAnsi="Times New Roman" w:cs="Times New Roman"/>
          <w:sz w:val="24"/>
          <w:szCs w:val="24"/>
        </w:rPr>
        <w:t>) aplinkybėms taisyklių, patvirtintų Lietuvos Respublikos Vyriausybės 1996 m. liepos 15 d. nutarimu Nr. 840 „Dėl Atleidimo nuo atsakomybės esant nenugalimos jėgos (force majeure) aplinkybėms taisyklių patvirtinimo“</w:t>
      </w:r>
      <w:r w:rsidRPr="006C1A50">
        <w:rPr>
          <w:rFonts w:ascii="Times New Roman" w:eastAsia="Times New Roman" w:hAnsi="Times New Roman" w:cs="Times New Roman"/>
          <w:color w:val="000000"/>
          <w:sz w:val="24"/>
          <w:szCs w:val="24"/>
        </w:rPr>
        <w:t xml:space="preserve"> ir</w:t>
      </w:r>
      <w:r w:rsidRPr="006C1A50">
        <w:rPr>
          <w:rFonts w:ascii="Times New Roman" w:eastAsia="Times New Roman" w:hAnsi="Times New Roman" w:cs="Times New Roman"/>
          <w:sz w:val="24"/>
          <w:szCs w:val="24"/>
        </w:rPr>
        <w:t xml:space="preserve"> vadovaujantis Lietuvos Respublikos civilinio </w:t>
      </w:r>
      <w:r w:rsidRPr="006C1A50">
        <w:rPr>
          <w:rFonts w:ascii="Times New Roman" w:eastAsia="Times New Roman" w:hAnsi="Times New Roman" w:cs="Times New Roman"/>
          <w:color w:val="000000"/>
          <w:sz w:val="24"/>
          <w:szCs w:val="24"/>
        </w:rPr>
        <w:t>kodekso 6.212</w:t>
      </w:r>
      <w:r w:rsidRPr="006C1A50">
        <w:rPr>
          <w:rFonts w:ascii="Times New Roman" w:eastAsia="Times New Roman" w:hAnsi="Times New Roman" w:cs="Times New Roman"/>
          <w:sz w:val="24"/>
          <w:szCs w:val="24"/>
        </w:rPr>
        <w:t>, 6.253 straipsnių nuostatomis bei Lietuvos Respublikos Vyriausybės 1997 m. kovo 13 d. nutarimu Nr. 222 „Dėl nenugalimos jėgos (</w:t>
      </w:r>
      <w:r w:rsidRPr="006C1A50">
        <w:rPr>
          <w:rFonts w:ascii="Times New Roman" w:eastAsia="Times New Roman" w:hAnsi="Times New Roman" w:cs="Times New Roman"/>
          <w:i/>
          <w:sz w:val="24"/>
          <w:szCs w:val="24"/>
        </w:rPr>
        <w:t>force majeure</w:t>
      </w:r>
      <w:r w:rsidRPr="006C1A50">
        <w:rPr>
          <w:rFonts w:ascii="Times New Roman" w:eastAsia="Times New Roman" w:hAnsi="Times New Roman" w:cs="Times New Roman"/>
          <w:sz w:val="24"/>
          <w:szCs w:val="24"/>
        </w:rPr>
        <w:t>) aplinkybes liudijančių pažymų išdavimo tvarkos aprašo patvirtinimo“.</w:t>
      </w:r>
    </w:p>
    <w:p w14:paraId="56A2052D" w14:textId="77777777" w:rsidR="006C1A50" w:rsidRPr="006C1A50" w:rsidRDefault="006C1A50" w:rsidP="006C1A50">
      <w:pPr>
        <w:tabs>
          <w:tab w:val="num" w:pos="1080"/>
        </w:tabs>
        <w:spacing w:after="0" w:line="240" w:lineRule="auto"/>
        <w:jc w:val="both"/>
        <w:rPr>
          <w:rFonts w:ascii="Times New Roman" w:eastAsia="Times New Roman" w:hAnsi="Times New Roman" w:cs="Times New Roman"/>
          <w:sz w:val="24"/>
          <w:szCs w:val="24"/>
        </w:rPr>
      </w:pPr>
      <w:r w:rsidRPr="006C1A50">
        <w:rPr>
          <w:rFonts w:ascii="Times New Roman" w:eastAsia="Times New Roman" w:hAnsi="Times New Roman" w:cs="Times New Roman"/>
          <w:sz w:val="24"/>
          <w:szCs w:val="24"/>
        </w:rPr>
        <w:t xml:space="preserve">4.2. Šalis, prašanti atleisti nuo atsakomybės, sužinojusi apie </w:t>
      </w:r>
      <w:r w:rsidRPr="006C1A50">
        <w:rPr>
          <w:rFonts w:ascii="Times New Roman" w:eastAsia="Times New Roman" w:hAnsi="Times New Roman" w:cs="Times New Roman"/>
          <w:i/>
          <w:sz w:val="24"/>
          <w:szCs w:val="24"/>
        </w:rPr>
        <w:t>force majeure</w:t>
      </w:r>
      <w:r w:rsidRPr="006C1A50">
        <w:rPr>
          <w:rFonts w:ascii="Times New Roman" w:eastAsia="Times New Roman" w:hAnsi="Times New Roman" w:cs="Times New Roman"/>
          <w:sz w:val="24"/>
          <w:szCs w:val="24"/>
        </w:rPr>
        <w:t xml:space="preserve"> aplinkybę bei jos poveikį įsipareigojimų vykdymui, kuo skubiau, bet ne vėliau kaip per 5 (penkias) darbo dienas, turi pranešti kitai Šaliai apie susidariusią situaciją. Būtina pranešti ir tuomet, kai išnyksta pagrindas nevykdyti įsipareigojimų. </w:t>
      </w:r>
    </w:p>
    <w:p w14:paraId="20AD8669" w14:textId="77777777" w:rsidR="006C1A50" w:rsidRPr="006C1A50" w:rsidRDefault="006C1A50" w:rsidP="006C1A50">
      <w:pPr>
        <w:tabs>
          <w:tab w:val="num" w:pos="1080"/>
        </w:tabs>
        <w:spacing w:after="0" w:line="240" w:lineRule="auto"/>
        <w:jc w:val="both"/>
        <w:rPr>
          <w:rFonts w:ascii="Times New Roman" w:eastAsia="Times New Roman" w:hAnsi="Times New Roman" w:cs="Times New Roman"/>
          <w:sz w:val="24"/>
          <w:szCs w:val="24"/>
        </w:rPr>
      </w:pPr>
      <w:r w:rsidRPr="006C1A50">
        <w:rPr>
          <w:rFonts w:ascii="Times New Roman" w:eastAsia="Times New Roman" w:hAnsi="Times New Roman" w:cs="Times New Roman"/>
          <w:sz w:val="24"/>
          <w:szCs w:val="24"/>
        </w:rPr>
        <w:lastRenderedPageBreak/>
        <w:t>4.3. 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3C0A35AC" w14:textId="77777777" w:rsidR="006C1A50" w:rsidRPr="006C1A50" w:rsidRDefault="006C1A50" w:rsidP="006C1A50">
      <w:pPr>
        <w:suppressAutoHyphens/>
        <w:spacing w:after="0" w:line="240" w:lineRule="auto"/>
        <w:rPr>
          <w:rFonts w:ascii="Times New Roman" w:eastAsia="Times New Roman" w:hAnsi="Times New Roman" w:cs="Times New Roman"/>
          <w:b/>
          <w:sz w:val="24"/>
          <w:szCs w:val="24"/>
          <w:lang w:eastAsia="lt-LT"/>
        </w:rPr>
      </w:pPr>
    </w:p>
    <w:p w14:paraId="6EB9E4EB" w14:textId="77777777" w:rsidR="006C1A50" w:rsidRPr="006C1A50" w:rsidRDefault="006C1A50" w:rsidP="006C1A50">
      <w:pPr>
        <w:suppressAutoHyphens/>
        <w:spacing w:after="0" w:line="240" w:lineRule="auto"/>
        <w:contextualSpacing/>
        <w:jc w:val="center"/>
        <w:rPr>
          <w:rFonts w:ascii="Times New Roman" w:eastAsia="Times New Roman" w:hAnsi="Times New Roman" w:cs="Times New Roman"/>
          <w:b/>
          <w:sz w:val="24"/>
          <w:szCs w:val="24"/>
          <w:lang w:eastAsia="lt-LT"/>
        </w:rPr>
      </w:pPr>
      <w:r w:rsidRPr="006C1A50">
        <w:rPr>
          <w:rFonts w:ascii="Times New Roman" w:eastAsia="Times New Roman" w:hAnsi="Times New Roman" w:cs="Times New Roman"/>
          <w:b/>
          <w:sz w:val="24"/>
          <w:szCs w:val="24"/>
          <w:lang w:eastAsia="lt-LT"/>
        </w:rPr>
        <w:t>5. GINČŲ SPRENDIMO TVARKA</w:t>
      </w:r>
    </w:p>
    <w:p w14:paraId="6C8FF89D" w14:textId="77777777" w:rsidR="006C1A50" w:rsidRPr="006C1A50" w:rsidRDefault="006C1A50" w:rsidP="006C1A50">
      <w:pPr>
        <w:suppressAutoHyphens/>
        <w:spacing w:after="0" w:line="240" w:lineRule="auto"/>
        <w:ind w:left="720"/>
        <w:rPr>
          <w:rFonts w:ascii="Times New Roman" w:eastAsia="Times New Roman" w:hAnsi="Times New Roman" w:cs="Times New Roman"/>
          <w:b/>
          <w:sz w:val="24"/>
          <w:szCs w:val="24"/>
          <w:lang w:eastAsia="lt-LT"/>
        </w:rPr>
      </w:pPr>
    </w:p>
    <w:p w14:paraId="6A4198F1" w14:textId="77777777" w:rsidR="006C1A50" w:rsidRPr="006C1A50" w:rsidRDefault="006C1A50" w:rsidP="006C1A50">
      <w:pPr>
        <w:spacing w:after="0" w:line="240" w:lineRule="auto"/>
        <w:jc w:val="both"/>
        <w:rPr>
          <w:rFonts w:ascii="Times New Roman" w:eastAsia="Times New Roman" w:hAnsi="Times New Roman" w:cs="Times New Roman"/>
          <w:sz w:val="24"/>
          <w:szCs w:val="24"/>
        </w:rPr>
      </w:pPr>
      <w:r w:rsidRPr="006C1A50">
        <w:rPr>
          <w:rFonts w:ascii="Times New Roman" w:eastAsia="Times New Roman" w:hAnsi="Times New Roman" w:cs="Times New Roman"/>
          <w:sz w:val="24"/>
          <w:szCs w:val="24"/>
        </w:rPr>
        <w:t>5.1. Kilusius tarp Šalių ginčus dėl šios Sutarties vykdymo abi Šalys sprendžia derybų būdu.</w:t>
      </w:r>
    </w:p>
    <w:p w14:paraId="719543C5" w14:textId="0EA2F89F" w:rsidR="006C1A50" w:rsidRPr="006C1A50" w:rsidRDefault="006C1A50" w:rsidP="006C1A50">
      <w:pPr>
        <w:spacing w:after="0" w:line="240" w:lineRule="auto"/>
        <w:jc w:val="both"/>
        <w:rPr>
          <w:rFonts w:ascii="Times New Roman" w:eastAsia="Times New Roman" w:hAnsi="Times New Roman" w:cs="Times New Roman"/>
          <w:color w:val="000000"/>
          <w:sz w:val="24"/>
          <w:szCs w:val="24"/>
        </w:rPr>
      </w:pPr>
      <w:r w:rsidRPr="006C1A50">
        <w:rPr>
          <w:rFonts w:ascii="Times New Roman" w:eastAsia="Times New Roman" w:hAnsi="Times New Roman" w:cs="Times New Roman"/>
          <w:color w:val="000000"/>
          <w:sz w:val="24"/>
          <w:szCs w:val="24"/>
        </w:rPr>
        <w:t xml:space="preserve">5.2. Jei ginčo nepavyksta išspręsti derybomis per </w:t>
      </w:r>
      <w:r w:rsidR="00C56344">
        <w:rPr>
          <w:rFonts w:ascii="Times New Roman" w:eastAsia="Times New Roman" w:hAnsi="Times New Roman" w:cs="Times New Roman"/>
          <w:color w:val="000000"/>
          <w:sz w:val="24"/>
          <w:szCs w:val="24"/>
        </w:rPr>
        <w:t>20</w:t>
      </w:r>
      <w:r w:rsidR="00C56344" w:rsidRPr="006C1A50">
        <w:rPr>
          <w:rFonts w:ascii="Times New Roman" w:eastAsia="Times New Roman" w:hAnsi="Times New Roman" w:cs="Times New Roman"/>
          <w:color w:val="000000"/>
          <w:sz w:val="24"/>
          <w:szCs w:val="24"/>
        </w:rPr>
        <w:t xml:space="preserve"> </w:t>
      </w:r>
      <w:r w:rsidRPr="006C1A50">
        <w:rPr>
          <w:rFonts w:ascii="Times New Roman" w:eastAsia="Times New Roman" w:hAnsi="Times New Roman" w:cs="Times New Roman"/>
          <w:color w:val="000000"/>
          <w:sz w:val="24"/>
          <w:szCs w:val="24"/>
        </w:rPr>
        <w:t>(</w:t>
      </w:r>
      <w:r w:rsidR="00C56344">
        <w:rPr>
          <w:rFonts w:ascii="Times New Roman" w:eastAsia="Times New Roman" w:hAnsi="Times New Roman" w:cs="Times New Roman"/>
          <w:color w:val="000000"/>
          <w:sz w:val="24"/>
          <w:szCs w:val="24"/>
        </w:rPr>
        <w:t>dvi</w:t>
      </w:r>
      <w:r w:rsidR="00C56344" w:rsidRPr="006C1A50">
        <w:rPr>
          <w:rFonts w:ascii="Times New Roman" w:eastAsia="Times New Roman" w:hAnsi="Times New Roman" w:cs="Times New Roman"/>
          <w:color w:val="000000"/>
          <w:sz w:val="24"/>
          <w:szCs w:val="24"/>
        </w:rPr>
        <w:t>dešimt</w:t>
      </w:r>
      <w:r w:rsidRPr="006C1A50">
        <w:rPr>
          <w:rFonts w:ascii="Times New Roman" w:eastAsia="Times New Roman" w:hAnsi="Times New Roman" w:cs="Times New Roman"/>
          <w:color w:val="000000"/>
          <w:sz w:val="24"/>
          <w:szCs w:val="24"/>
        </w:rPr>
        <w:t>) darbo dienų, jis sprendžiamas vadovaujantis Lietuvos Respublikos teisės aktų nustatyta tvarka teisme pagal Paslaugų pirkėjo buveinės vietą.</w:t>
      </w:r>
    </w:p>
    <w:p w14:paraId="1C27C1C4" w14:textId="77777777" w:rsidR="006C1A50" w:rsidRPr="00C56344" w:rsidRDefault="006C1A50" w:rsidP="00C56344">
      <w:pPr>
        <w:suppressAutoHyphens/>
        <w:spacing w:after="0" w:line="240" w:lineRule="auto"/>
        <w:ind w:left="360"/>
        <w:jc w:val="center"/>
        <w:rPr>
          <w:rFonts w:ascii="Times New Roman" w:eastAsia="Times New Roman" w:hAnsi="Times New Roman" w:cs="Times New Roman"/>
          <w:b/>
          <w:color w:val="000000"/>
          <w:sz w:val="24"/>
          <w:szCs w:val="24"/>
          <w:lang w:eastAsia="lt-LT"/>
        </w:rPr>
      </w:pPr>
    </w:p>
    <w:p w14:paraId="0E073CFC" w14:textId="77777777" w:rsidR="00C56344" w:rsidRPr="00C56344" w:rsidRDefault="00C56344" w:rsidP="00C56344">
      <w:pPr>
        <w:suppressAutoHyphens/>
        <w:spacing w:line="240" w:lineRule="auto"/>
        <w:ind w:left="360"/>
        <w:jc w:val="center"/>
        <w:rPr>
          <w:rFonts w:ascii="Times New Roman" w:hAnsi="Times New Roman" w:cs="Times New Roman"/>
          <w:b/>
          <w:color w:val="000000"/>
          <w:sz w:val="24"/>
          <w:szCs w:val="24"/>
        </w:rPr>
      </w:pPr>
      <w:r w:rsidRPr="00C56344">
        <w:rPr>
          <w:rFonts w:ascii="Times New Roman" w:hAnsi="Times New Roman" w:cs="Times New Roman"/>
          <w:b/>
          <w:color w:val="000000"/>
          <w:sz w:val="24"/>
          <w:szCs w:val="24"/>
        </w:rPr>
        <w:t>6. SUTARTIES NUTRAUKIMAS</w:t>
      </w:r>
    </w:p>
    <w:p w14:paraId="46BB4DBD" w14:textId="77777777" w:rsidR="00C56344" w:rsidRPr="00C56344" w:rsidRDefault="00C56344" w:rsidP="00C56344">
      <w:pPr>
        <w:suppressAutoHyphens/>
        <w:spacing w:line="240" w:lineRule="auto"/>
        <w:ind w:left="720"/>
        <w:rPr>
          <w:rFonts w:ascii="Times New Roman" w:hAnsi="Times New Roman" w:cs="Times New Roman"/>
          <w:b/>
          <w:color w:val="000000"/>
          <w:sz w:val="24"/>
          <w:szCs w:val="24"/>
        </w:rPr>
      </w:pPr>
    </w:p>
    <w:p w14:paraId="1AA21C5C" w14:textId="77777777" w:rsidR="00C56344" w:rsidRPr="00C56344" w:rsidRDefault="00C56344" w:rsidP="00C56344">
      <w:pPr>
        <w:spacing w:after="0" w:line="240" w:lineRule="auto"/>
        <w:jc w:val="both"/>
        <w:rPr>
          <w:rFonts w:ascii="Times New Roman" w:hAnsi="Times New Roman" w:cs="Times New Roman"/>
          <w:color w:val="000000"/>
          <w:sz w:val="24"/>
          <w:szCs w:val="24"/>
        </w:rPr>
      </w:pPr>
      <w:r w:rsidRPr="00C56344">
        <w:rPr>
          <w:rFonts w:ascii="Times New Roman" w:hAnsi="Times New Roman" w:cs="Times New Roman"/>
          <w:color w:val="000000"/>
          <w:sz w:val="24"/>
          <w:szCs w:val="24"/>
        </w:rPr>
        <w:t>6.1. Paslaugų pirkėjas turi teisę vienašališkai nutraukti Sutartį, prieš 30 (trisdešimt) kalendorinių dienų raštu pranešęs apie tai Paslaugų teikėjui, jeigu:</w:t>
      </w:r>
    </w:p>
    <w:p w14:paraId="5826C0F3" w14:textId="77777777" w:rsidR="00C56344" w:rsidRPr="00C56344" w:rsidRDefault="00C56344" w:rsidP="00C56344">
      <w:pPr>
        <w:spacing w:after="0" w:line="240" w:lineRule="auto"/>
        <w:jc w:val="both"/>
        <w:rPr>
          <w:rFonts w:ascii="Times New Roman" w:hAnsi="Times New Roman" w:cs="Times New Roman"/>
          <w:color w:val="000000"/>
          <w:sz w:val="24"/>
          <w:szCs w:val="24"/>
        </w:rPr>
      </w:pPr>
      <w:r w:rsidRPr="00C56344">
        <w:rPr>
          <w:rFonts w:ascii="Times New Roman" w:hAnsi="Times New Roman" w:cs="Times New Roman"/>
          <w:color w:val="000000"/>
          <w:sz w:val="24"/>
          <w:szCs w:val="24"/>
        </w:rPr>
        <w:t>6.1.1. pastarasis nevykdo arba netinkamai vykdo Sutartyje nurodytus įsipareigojimus;</w:t>
      </w:r>
    </w:p>
    <w:p w14:paraId="61C507B6" w14:textId="77777777" w:rsidR="00C56344" w:rsidRPr="00C56344" w:rsidRDefault="00C56344" w:rsidP="00C56344">
      <w:pPr>
        <w:spacing w:after="0" w:line="240" w:lineRule="auto"/>
        <w:jc w:val="both"/>
        <w:rPr>
          <w:rFonts w:ascii="Times New Roman" w:hAnsi="Times New Roman" w:cs="Times New Roman"/>
          <w:color w:val="000000"/>
          <w:sz w:val="24"/>
          <w:szCs w:val="24"/>
        </w:rPr>
      </w:pPr>
      <w:r w:rsidRPr="00C56344">
        <w:rPr>
          <w:rFonts w:ascii="Times New Roman" w:hAnsi="Times New Roman" w:cs="Times New Roman"/>
          <w:sz w:val="24"/>
          <w:szCs w:val="24"/>
        </w:rPr>
        <w:t xml:space="preserve">6.1.2. </w:t>
      </w:r>
      <w:r w:rsidRPr="00C56344">
        <w:rPr>
          <w:rFonts w:ascii="Times New Roman" w:hAnsi="Times New Roman" w:cs="Times New Roman"/>
          <w:color w:val="000000"/>
          <w:sz w:val="24"/>
          <w:szCs w:val="24"/>
        </w:rPr>
        <w:t>Paslaugų teikėjas sudaro subteikimo sutartį be Paslaugų pirkėjo sutikimo;</w:t>
      </w:r>
    </w:p>
    <w:p w14:paraId="5EC5BE5C" w14:textId="77777777" w:rsidR="00C56344" w:rsidRPr="00C56344" w:rsidRDefault="00C56344" w:rsidP="00C56344">
      <w:pPr>
        <w:spacing w:after="0" w:line="240" w:lineRule="auto"/>
        <w:jc w:val="both"/>
        <w:rPr>
          <w:rFonts w:ascii="Times New Roman" w:hAnsi="Times New Roman" w:cs="Times New Roman"/>
          <w:color w:val="000000"/>
          <w:sz w:val="24"/>
          <w:szCs w:val="24"/>
        </w:rPr>
      </w:pPr>
      <w:r w:rsidRPr="00C56344">
        <w:rPr>
          <w:rFonts w:ascii="Times New Roman" w:hAnsi="Times New Roman" w:cs="Times New Roman"/>
          <w:color w:val="000000"/>
          <w:sz w:val="24"/>
          <w:szCs w:val="24"/>
        </w:rPr>
        <w:t xml:space="preserve">6.1.3. Paslaugų teikėjas įsiteisėjusiu kompetentingos institucijos ar teismo sprendimu yra pripažintas kaltu dėl profesinio pažeidimo, sukčiavimo, korupcijos, pinigų plovimo, dalyvavimo nusikalstamoje organizacijoje </w:t>
      </w:r>
      <w:r w:rsidRPr="00C56344">
        <w:rPr>
          <w:rFonts w:ascii="Times New Roman" w:hAnsi="Times New Roman" w:cs="Times New Roman"/>
          <w:sz w:val="24"/>
          <w:szCs w:val="24"/>
        </w:rPr>
        <w:t>arba kai Paslaugų teikėjas netenka licencijos, akreditavimo ar kitų leidimų, kurie yra būtini jo veiklai vykdyti</w:t>
      </w:r>
      <w:r w:rsidRPr="00C56344">
        <w:rPr>
          <w:rFonts w:ascii="Times New Roman" w:hAnsi="Times New Roman" w:cs="Times New Roman"/>
          <w:color w:val="000000"/>
          <w:sz w:val="24"/>
          <w:szCs w:val="24"/>
        </w:rPr>
        <w:t>;</w:t>
      </w:r>
    </w:p>
    <w:p w14:paraId="6324C92E" w14:textId="77777777" w:rsidR="00C56344" w:rsidRPr="00C56344" w:rsidRDefault="00C56344" w:rsidP="00C56344">
      <w:pPr>
        <w:spacing w:after="0" w:line="240" w:lineRule="auto"/>
        <w:jc w:val="both"/>
        <w:rPr>
          <w:rFonts w:ascii="Times New Roman" w:hAnsi="Times New Roman" w:cs="Times New Roman"/>
          <w:color w:val="000000"/>
          <w:sz w:val="24"/>
          <w:szCs w:val="24"/>
        </w:rPr>
      </w:pPr>
      <w:r w:rsidRPr="00C56344">
        <w:rPr>
          <w:rFonts w:ascii="Times New Roman" w:hAnsi="Times New Roman" w:cs="Times New Roman"/>
          <w:color w:val="000000"/>
          <w:sz w:val="24"/>
          <w:szCs w:val="24"/>
        </w:rPr>
        <w:t>6.1.4. Centrinėje viešųjų pirkimų informacinėje sistemoje apie Paslaugų teikėją paskelbiama Lietuvos Respublikos viešųjų pirkimų įstatymo 91 straipsnyje nurodyta informacija;</w:t>
      </w:r>
    </w:p>
    <w:p w14:paraId="1546C9EC" w14:textId="77777777" w:rsidR="00C56344" w:rsidRPr="00C56344" w:rsidRDefault="00C56344" w:rsidP="00C56344">
      <w:pPr>
        <w:spacing w:after="0" w:line="240" w:lineRule="auto"/>
        <w:jc w:val="both"/>
        <w:rPr>
          <w:rFonts w:ascii="Times New Roman" w:hAnsi="Times New Roman" w:cs="Times New Roman"/>
          <w:color w:val="000000"/>
          <w:sz w:val="24"/>
          <w:szCs w:val="24"/>
        </w:rPr>
      </w:pPr>
      <w:r w:rsidRPr="00C56344">
        <w:rPr>
          <w:rFonts w:ascii="Times New Roman" w:hAnsi="Times New Roman" w:cs="Times New Roman"/>
          <w:color w:val="000000"/>
          <w:sz w:val="24"/>
          <w:szCs w:val="24"/>
        </w:rPr>
        <w:t>6.1.5. Sutartis buvo pakeista pažeidžiant Lietuvos Respublikos viešųjų pirkimų įstatymo 89 straipsnį;</w:t>
      </w:r>
    </w:p>
    <w:p w14:paraId="57BD1EE7" w14:textId="77777777" w:rsidR="00C56344" w:rsidRPr="00C56344" w:rsidRDefault="00C56344" w:rsidP="00C56344">
      <w:pPr>
        <w:spacing w:after="0" w:line="240" w:lineRule="auto"/>
        <w:jc w:val="both"/>
        <w:rPr>
          <w:rFonts w:ascii="Times New Roman" w:hAnsi="Times New Roman" w:cs="Times New Roman"/>
          <w:color w:val="000000"/>
          <w:sz w:val="24"/>
          <w:szCs w:val="24"/>
        </w:rPr>
      </w:pPr>
      <w:r w:rsidRPr="00C56344">
        <w:rPr>
          <w:rFonts w:ascii="Times New Roman" w:hAnsi="Times New Roman" w:cs="Times New Roman"/>
          <w:color w:val="000000"/>
          <w:sz w:val="24"/>
          <w:szCs w:val="24"/>
        </w:rPr>
        <w:t>6.1.6. Paaiškėjo, kad Paslaugų teikėjas turėjo būti pašalintas iš pirkimo procedūros pagal Lietuvos Respublikos viešųjų pirkimų įstatymo 46 straipsnio 1 dalį;</w:t>
      </w:r>
    </w:p>
    <w:p w14:paraId="0D57584A" w14:textId="77777777" w:rsidR="00C56344" w:rsidRPr="00C56344" w:rsidRDefault="00C56344" w:rsidP="00C56344">
      <w:pPr>
        <w:spacing w:after="0" w:line="240" w:lineRule="auto"/>
        <w:jc w:val="both"/>
        <w:rPr>
          <w:rFonts w:ascii="Times New Roman" w:hAnsi="Times New Roman" w:cs="Times New Roman"/>
          <w:color w:val="000000"/>
          <w:sz w:val="24"/>
          <w:szCs w:val="24"/>
        </w:rPr>
      </w:pPr>
      <w:r w:rsidRPr="00C56344">
        <w:rPr>
          <w:rFonts w:ascii="Times New Roman" w:hAnsi="Times New Roman" w:cs="Times New Roman"/>
          <w:color w:val="000000"/>
          <w:sz w:val="24"/>
          <w:szCs w:val="24"/>
        </w:rPr>
        <w:t>6.1.7.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AE2D696" w14:textId="77777777" w:rsidR="00C56344" w:rsidRPr="00C56344" w:rsidRDefault="00C56344" w:rsidP="00C56344">
      <w:pPr>
        <w:pStyle w:val="bodytext"/>
        <w:spacing w:before="0" w:beforeAutospacing="0" w:after="0" w:afterAutospacing="0"/>
        <w:jc w:val="both"/>
      </w:pPr>
      <w:r w:rsidRPr="00C56344">
        <w:rPr>
          <w:color w:val="000000"/>
        </w:rPr>
        <w:t xml:space="preserve">6.1.8. </w:t>
      </w:r>
      <w:r w:rsidRPr="00C56344">
        <w:t>Paslaugų teikėjas bankrutuoja arba yra likviduojamas, sustabdo ūkinę veiklą arba įstatymuose ir kituose teisės aktuose numatyta tvarka susidaro analogiška situacija.</w:t>
      </w:r>
    </w:p>
    <w:p w14:paraId="1B4F322E" w14:textId="77777777" w:rsidR="00C56344" w:rsidRPr="00C56344" w:rsidRDefault="00C56344" w:rsidP="00C56344">
      <w:pPr>
        <w:pStyle w:val="Pagrindinistekstas"/>
        <w:rPr>
          <w:color w:val="000000"/>
          <w:sz w:val="24"/>
          <w:szCs w:val="24"/>
        </w:rPr>
      </w:pPr>
      <w:r w:rsidRPr="00C56344">
        <w:rPr>
          <w:color w:val="000000"/>
          <w:sz w:val="24"/>
          <w:szCs w:val="24"/>
        </w:rPr>
        <w:t xml:space="preserve">6.2. </w:t>
      </w:r>
      <w:r w:rsidRPr="00C56344">
        <w:rPr>
          <w:sz w:val="24"/>
          <w:szCs w:val="24"/>
        </w:rPr>
        <w:t>Pažeidimus, nurodytus Sutarties 6.1.1-6.1.7 papunkčiuose, Šalys susitaria laikyti esminiais Sutarties pažeidimais, nepriklausomai nuo to, ar šiais pagrindais Sutartis nutraukiama, ar ne.</w:t>
      </w:r>
      <w:r w:rsidRPr="00C56344">
        <w:rPr>
          <w:rFonts w:eastAsia="Calibri"/>
          <w:color w:val="000000"/>
          <w:sz w:val="24"/>
          <w:szCs w:val="24"/>
        </w:rPr>
        <w:t xml:space="preserve"> </w:t>
      </w:r>
      <w:r w:rsidRPr="00C56344">
        <w:rPr>
          <w:color w:val="000000"/>
          <w:sz w:val="24"/>
          <w:szCs w:val="24"/>
        </w:rPr>
        <w:t xml:space="preserve">Ši nuostata neapriboja galimybės kitų Sutartyje, jos prieduose ir iš Sutarties esmės kylančių įsipareigojimų pažeidimus kvalifikuoti esminiais vadovaujantis Lietuvos Respublikos civilinio kodekso 6.217 straipsnio 2 dalimi. </w:t>
      </w:r>
    </w:p>
    <w:p w14:paraId="4844C196" w14:textId="77777777" w:rsidR="00C56344" w:rsidRPr="00C56344" w:rsidRDefault="00C56344" w:rsidP="00C56344">
      <w:pPr>
        <w:pStyle w:val="Pagrindinistekstas"/>
        <w:rPr>
          <w:color w:val="000000"/>
          <w:sz w:val="24"/>
          <w:szCs w:val="24"/>
        </w:rPr>
      </w:pPr>
      <w:r w:rsidRPr="00C56344">
        <w:rPr>
          <w:color w:val="000000"/>
          <w:sz w:val="24"/>
          <w:szCs w:val="24"/>
        </w:rPr>
        <w:t xml:space="preserve">6.3. Šalis, prieš vienašališkai nutraukdama Sutartį, privalo raštu pareikalauti Sutartį pažeidusios Šalies pašalinti Sutarties nutraukimo pagrindą sudarančias aplinkybes (priežastis) per protingą terminą, kuris negali būti ilgesnis kaip 15 (penkiolika)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w:t>
      </w:r>
    </w:p>
    <w:p w14:paraId="10C37E26" w14:textId="77777777" w:rsidR="00C56344" w:rsidRPr="00C56344" w:rsidRDefault="00C56344" w:rsidP="00C56344">
      <w:pPr>
        <w:pStyle w:val="Pagrindinistekstas"/>
        <w:rPr>
          <w:color w:val="000000"/>
          <w:sz w:val="24"/>
          <w:szCs w:val="24"/>
        </w:rPr>
      </w:pPr>
      <w:r w:rsidRPr="00C56344">
        <w:rPr>
          <w:color w:val="000000"/>
          <w:sz w:val="24"/>
          <w:szCs w:val="24"/>
        </w:rPr>
        <w:t>6.4. Pranešimas apie Sutarties nutraukimą laikomas pateiktu kitai Šaliai:</w:t>
      </w:r>
    </w:p>
    <w:p w14:paraId="36CB2570" w14:textId="77777777" w:rsidR="00C56344" w:rsidRPr="00C56344" w:rsidRDefault="00C56344" w:rsidP="00C56344">
      <w:pPr>
        <w:pStyle w:val="Pagrindinistekstas"/>
        <w:rPr>
          <w:color w:val="000000"/>
          <w:sz w:val="24"/>
          <w:szCs w:val="24"/>
        </w:rPr>
      </w:pPr>
      <w:r w:rsidRPr="00C56344">
        <w:rPr>
          <w:color w:val="000000"/>
          <w:sz w:val="24"/>
          <w:szCs w:val="24"/>
        </w:rPr>
        <w:t>6.4.1. jei teikiamas registruotu paštu – po 3 (trijų) darbo dienų nuo jo išsiuntimo registruotu paštu dienos;</w:t>
      </w:r>
    </w:p>
    <w:p w14:paraId="2A6804EB" w14:textId="77777777" w:rsidR="00C56344" w:rsidRPr="00C56344" w:rsidRDefault="00C56344" w:rsidP="00C56344">
      <w:pPr>
        <w:pStyle w:val="Pagrindinistekstas"/>
        <w:contextualSpacing/>
        <w:rPr>
          <w:color w:val="000000"/>
          <w:sz w:val="24"/>
          <w:szCs w:val="24"/>
        </w:rPr>
      </w:pPr>
      <w:r w:rsidRPr="00C56344">
        <w:rPr>
          <w:color w:val="000000"/>
          <w:sz w:val="24"/>
          <w:szCs w:val="24"/>
        </w:rPr>
        <w:t>6.4.2. jei teikiamas el. paštu – kitą darbo dieną po reikalavimo išsiuntimo.</w:t>
      </w:r>
    </w:p>
    <w:p w14:paraId="5E4D80E8" w14:textId="4583DD66" w:rsidR="009E5FAA" w:rsidRDefault="00C56344" w:rsidP="009E5FAA">
      <w:pPr>
        <w:spacing w:line="240" w:lineRule="auto"/>
        <w:contextualSpacing/>
        <w:jc w:val="both"/>
        <w:rPr>
          <w:color w:val="000000"/>
          <w:sz w:val="24"/>
          <w:szCs w:val="24"/>
        </w:rPr>
      </w:pPr>
      <w:r w:rsidRPr="00C56344">
        <w:rPr>
          <w:rFonts w:ascii="Times New Roman" w:hAnsi="Times New Roman" w:cs="Times New Roman"/>
          <w:sz w:val="24"/>
          <w:szCs w:val="24"/>
        </w:rPr>
        <w:t>6.5. Nutraukus Sutartį dėl esminių Sutarties pažeidimų, Paslaugų pirkėjas vykdo Lietuvos Respublikos viešųjų pirkimų įstatymo 91 straipsnyje nustatytą prievolę Centrinėje viešųjų pirkimų informacinėje sistemoje paskelbti informaciją apie Sutartį neįvykdžiusį ar netinkamai ją įvykdžiusį Paslaugų teikėją.</w:t>
      </w:r>
    </w:p>
    <w:p w14:paraId="4F0C664F" w14:textId="5A24DA93" w:rsidR="009E5FAA" w:rsidRPr="007F1593" w:rsidRDefault="00C56344" w:rsidP="009E5FAA">
      <w:pPr>
        <w:spacing w:line="240" w:lineRule="auto"/>
        <w:contextualSpacing/>
        <w:jc w:val="both"/>
        <w:rPr>
          <w:rFonts w:ascii="Times New Roman" w:eastAsia="Calibri" w:hAnsi="Times New Roman" w:cs="Times New Roman"/>
          <w:color w:val="000000"/>
          <w:sz w:val="24"/>
          <w:szCs w:val="24"/>
        </w:rPr>
      </w:pPr>
      <w:r w:rsidRPr="007F1593">
        <w:rPr>
          <w:rFonts w:ascii="Times New Roman" w:hAnsi="Times New Roman" w:cs="Times New Roman"/>
          <w:color w:val="000000"/>
          <w:sz w:val="24"/>
          <w:szCs w:val="24"/>
        </w:rPr>
        <w:lastRenderedPageBreak/>
        <w:t>6.6. Sutartis gali būti nutraukta raštišku abiejų Šalių susitarimu</w:t>
      </w:r>
      <w:r w:rsidRPr="0021520D">
        <w:rPr>
          <w:rFonts w:ascii="Times New Roman" w:eastAsia="Calibri" w:hAnsi="Times New Roman" w:cs="Times New Roman"/>
          <w:color w:val="000000"/>
          <w:sz w:val="24"/>
          <w:szCs w:val="24"/>
        </w:rPr>
        <w:t>.</w:t>
      </w:r>
    </w:p>
    <w:p w14:paraId="10F49EF0" w14:textId="46B69860" w:rsidR="0021520D" w:rsidRPr="007F1593" w:rsidRDefault="00C56344" w:rsidP="0021520D">
      <w:pPr>
        <w:spacing w:line="240" w:lineRule="auto"/>
        <w:contextualSpacing/>
        <w:jc w:val="both"/>
        <w:rPr>
          <w:rFonts w:ascii="Times New Roman" w:hAnsi="Times New Roman" w:cs="Times New Roman"/>
          <w:color w:val="000000"/>
          <w:sz w:val="24"/>
          <w:szCs w:val="24"/>
        </w:rPr>
      </w:pPr>
      <w:r w:rsidRPr="0021520D">
        <w:rPr>
          <w:rFonts w:ascii="Times New Roman" w:eastAsia="Calibri" w:hAnsi="Times New Roman" w:cs="Times New Roman"/>
          <w:color w:val="000000"/>
          <w:sz w:val="24"/>
          <w:szCs w:val="24"/>
        </w:rPr>
        <w:t>6.7.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6E5C483B" w14:textId="7F2D6F94" w:rsidR="0021520D" w:rsidRPr="007F1593" w:rsidRDefault="00C56344" w:rsidP="0021520D">
      <w:pPr>
        <w:spacing w:line="240" w:lineRule="auto"/>
        <w:contextualSpacing/>
        <w:jc w:val="both"/>
        <w:rPr>
          <w:rFonts w:ascii="Times New Roman" w:hAnsi="Times New Roman" w:cs="Times New Roman"/>
          <w:color w:val="000000"/>
          <w:sz w:val="24"/>
          <w:szCs w:val="24"/>
        </w:rPr>
      </w:pPr>
      <w:r w:rsidRPr="007F1593">
        <w:rPr>
          <w:rFonts w:ascii="Times New Roman" w:hAnsi="Times New Roman" w:cs="Times New Roman"/>
          <w:color w:val="000000"/>
          <w:sz w:val="24"/>
          <w:szCs w:val="24"/>
        </w:rPr>
        <w:t xml:space="preserve">6.8. Jei Sutartis nutraukiama Paslaugų pirkėjo iniciatyva dėl Paslaugų teikėjo kaltės, Paslaugų pirkėjo patirti nuostoliai ar išlaidos išieškomi išskaičiuojant juos iš Paslaugų teikėjui mokėtinų sumų. </w:t>
      </w:r>
    </w:p>
    <w:p w14:paraId="51770A02" w14:textId="173F318A" w:rsidR="00C56344" w:rsidRPr="007F1593" w:rsidRDefault="00C56344" w:rsidP="007F1593">
      <w:pPr>
        <w:spacing w:line="240" w:lineRule="auto"/>
        <w:contextualSpacing/>
        <w:jc w:val="both"/>
        <w:rPr>
          <w:color w:val="000000"/>
          <w:sz w:val="24"/>
          <w:szCs w:val="24"/>
        </w:rPr>
      </w:pPr>
      <w:r w:rsidRPr="007F1593">
        <w:rPr>
          <w:rFonts w:ascii="Times New Roman" w:hAnsi="Times New Roman" w:cs="Times New Roman"/>
          <w:color w:val="000000"/>
          <w:sz w:val="24"/>
          <w:szCs w:val="24"/>
        </w:rPr>
        <w:t>6.9. Sutartį nutraukus dėl Paslaugų teikėjo kaltės, be jam priklausančio atlyginimo už suteiktas paslaugas, Paslaugų teikėjas neturi teisės į kokių nors patirtų nuostolių ar žalos kompensaciją.</w:t>
      </w:r>
    </w:p>
    <w:p w14:paraId="5EC7E2CA" w14:textId="77777777" w:rsidR="00C56344" w:rsidRPr="00C56344" w:rsidRDefault="00C56344" w:rsidP="00C56344">
      <w:pPr>
        <w:tabs>
          <w:tab w:val="num" w:pos="1080"/>
        </w:tabs>
        <w:spacing w:line="240" w:lineRule="auto"/>
        <w:jc w:val="both"/>
        <w:rPr>
          <w:rFonts w:ascii="Times New Roman" w:hAnsi="Times New Roman" w:cs="Times New Roman"/>
          <w:color w:val="000000"/>
          <w:sz w:val="24"/>
          <w:szCs w:val="24"/>
        </w:rPr>
      </w:pPr>
    </w:p>
    <w:p w14:paraId="35544716" w14:textId="77777777" w:rsidR="00C56344" w:rsidRPr="00C56344" w:rsidRDefault="00C56344" w:rsidP="00C56344">
      <w:pPr>
        <w:numPr>
          <w:ilvl w:val="0"/>
          <w:numId w:val="13"/>
        </w:numPr>
        <w:spacing w:after="0" w:line="240" w:lineRule="auto"/>
        <w:jc w:val="center"/>
        <w:rPr>
          <w:rFonts w:ascii="Times New Roman" w:hAnsi="Times New Roman" w:cs="Times New Roman"/>
          <w:b/>
          <w:color w:val="000000"/>
          <w:sz w:val="24"/>
          <w:szCs w:val="24"/>
        </w:rPr>
      </w:pPr>
      <w:bookmarkStart w:id="4" w:name="_Hlk103783776"/>
      <w:r w:rsidRPr="00C56344">
        <w:rPr>
          <w:rFonts w:ascii="Times New Roman" w:hAnsi="Times New Roman" w:cs="Times New Roman"/>
          <w:b/>
          <w:color w:val="000000"/>
          <w:sz w:val="24"/>
          <w:szCs w:val="24"/>
        </w:rPr>
        <w:t>KITOS SĄLYGOS</w:t>
      </w:r>
    </w:p>
    <w:p w14:paraId="7D37D973" w14:textId="77777777" w:rsidR="00C56344" w:rsidRPr="00C56344" w:rsidRDefault="00C56344" w:rsidP="00C56344">
      <w:pPr>
        <w:spacing w:line="240" w:lineRule="auto"/>
        <w:ind w:left="720"/>
        <w:rPr>
          <w:rFonts w:ascii="Times New Roman" w:hAnsi="Times New Roman" w:cs="Times New Roman"/>
          <w:b/>
          <w:color w:val="000000"/>
          <w:sz w:val="24"/>
          <w:szCs w:val="24"/>
        </w:rPr>
      </w:pPr>
    </w:p>
    <w:p w14:paraId="629E1566" w14:textId="16D5A7AD" w:rsidR="00C56344" w:rsidRPr="001D6B15" w:rsidRDefault="00C56344" w:rsidP="001D6B15">
      <w:pPr>
        <w:spacing w:after="0" w:line="240" w:lineRule="auto"/>
        <w:jc w:val="both"/>
        <w:rPr>
          <w:rFonts w:ascii="Times New Roman" w:hAnsi="Times New Roman" w:cs="Times New Roman"/>
          <w:color w:val="000000"/>
          <w:sz w:val="24"/>
          <w:szCs w:val="24"/>
        </w:rPr>
      </w:pPr>
      <w:r w:rsidRPr="00C56344">
        <w:rPr>
          <w:rFonts w:ascii="Times New Roman" w:hAnsi="Times New Roman" w:cs="Times New Roman"/>
          <w:color w:val="000000"/>
          <w:sz w:val="24"/>
          <w:szCs w:val="24"/>
        </w:rPr>
        <w:t>7.1. Sutartis įsigalioja nuo jos pasirašymo dienos ir galioja iki visiško sutartinių įsipareigojimų įvykdymo</w:t>
      </w:r>
      <w:r w:rsidR="00037595">
        <w:rPr>
          <w:rFonts w:ascii="Times New Roman" w:hAnsi="Times New Roman" w:cs="Times New Roman"/>
          <w:color w:val="000000"/>
          <w:sz w:val="24"/>
          <w:szCs w:val="24"/>
        </w:rPr>
        <w:t>, bet neilgiau kaip iki 2023</w:t>
      </w:r>
      <w:r w:rsidR="00594C58">
        <w:rPr>
          <w:rFonts w:ascii="Times New Roman" w:hAnsi="Times New Roman" w:cs="Times New Roman"/>
          <w:color w:val="000000"/>
          <w:sz w:val="24"/>
          <w:szCs w:val="24"/>
        </w:rPr>
        <w:t xml:space="preserve"> m. gegužės 31 d. </w:t>
      </w:r>
    </w:p>
    <w:bookmarkEnd w:id="4"/>
    <w:p w14:paraId="65A7D760" w14:textId="77777777" w:rsidR="00C56344" w:rsidRPr="001D6B15" w:rsidRDefault="00C56344" w:rsidP="001D6B15">
      <w:pPr>
        <w:spacing w:after="0" w:line="240" w:lineRule="auto"/>
        <w:jc w:val="both"/>
        <w:rPr>
          <w:rFonts w:ascii="Times New Roman" w:hAnsi="Times New Roman" w:cs="Times New Roman"/>
          <w:color w:val="000000"/>
          <w:sz w:val="24"/>
          <w:szCs w:val="24"/>
        </w:rPr>
      </w:pPr>
      <w:r w:rsidRPr="001D6B15">
        <w:rPr>
          <w:rFonts w:ascii="Times New Roman" w:hAnsi="Times New Roman" w:cs="Times New Roman"/>
          <w:color w:val="000000"/>
          <w:sz w:val="24"/>
          <w:szCs w:val="24"/>
        </w:rPr>
        <w:t>7.2. Sutarties sąlygos Sutarties galiojimo laikotarpiu gali būti keičiamos Lietuvos Respublikos viešųjų pirkimų įstatymo 89 straipsnyje nustatyta tvarka. Sutarties sąlygų pakeitimas, negali pažeisti Lietuvos Respublikos viešųjų pirkimų įstatymo 17 straipsnyje nustatytų principų ir tikslų. Sutarties sąlygos keičiamos rašytiniu Šalių susitarimu, kuris tampa neatskiriama Sutarties dalimi.</w:t>
      </w:r>
    </w:p>
    <w:p w14:paraId="72FE583C" w14:textId="77777777" w:rsidR="00C56344" w:rsidRPr="001D6B15" w:rsidRDefault="00C56344" w:rsidP="001D6B15">
      <w:pPr>
        <w:spacing w:after="0" w:line="240" w:lineRule="auto"/>
        <w:jc w:val="both"/>
        <w:rPr>
          <w:rFonts w:ascii="Times New Roman" w:hAnsi="Times New Roman" w:cs="Times New Roman"/>
          <w:color w:val="000000"/>
          <w:sz w:val="24"/>
          <w:szCs w:val="24"/>
        </w:rPr>
      </w:pPr>
      <w:r w:rsidRPr="001D6B15">
        <w:rPr>
          <w:rFonts w:ascii="Times New Roman" w:hAnsi="Times New Roman" w:cs="Times New Roman"/>
          <w:color w:val="000000"/>
          <w:sz w:val="24"/>
          <w:szCs w:val="24"/>
        </w:rPr>
        <w:t>7.3. Už Sutarties įsipareigojimų nevykdymą arba netinkamą vykdymą Sutarties Šalys atsako pagal Lietuvos Respublikoje galiojančius teisės aktus.</w:t>
      </w:r>
    </w:p>
    <w:p w14:paraId="228BF840" w14:textId="77777777" w:rsidR="00C56344" w:rsidRPr="001D6B15" w:rsidRDefault="00C56344" w:rsidP="001D6B15">
      <w:pPr>
        <w:spacing w:after="0" w:line="240" w:lineRule="auto"/>
        <w:jc w:val="both"/>
        <w:rPr>
          <w:rFonts w:ascii="Times New Roman" w:hAnsi="Times New Roman" w:cs="Times New Roman"/>
          <w:color w:val="000000"/>
          <w:sz w:val="24"/>
          <w:szCs w:val="24"/>
        </w:rPr>
      </w:pPr>
      <w:r w:rsidRPr="001D6B15">
        <w:rPr>
          <w:rFonts w:ascii="Times New Roman" w:hAnsi="Times New Roman" w:cs="Times New Roman"/>
          <w:color w:val="000000"/>
          <w:sz w:val="24"/>
          <w:szCs w:val="24"/>
        </w:rPr>
        <w:t>7.4. Sutarties Šalys įsipareigoja ne vėliau kaip per 5 (penkias) darbo dienas informuoti viena kitą apie Šalių rekvizitų, bankų atsiskaitomųjų sąskaitų numerių pasikeitimus, nekeičiant Sutarties rašytiniu Šalių susitarimu, o informuojant kitą Šalį apie pranešimo dėl minėtų pasikeitimų gavimą.</w:t>
      </w:r>
      <w:r w:rsidRPr="001D6B15">
        <w:rPr>
          <w:rFonts w:ascii="Times New Roman" w:hAnsi="Times New Roman" w:cs="Times New Roman"/>
          <w:sz w:val="24"/>
          <w:szCs w:val="24"/>
        </w:rPr>
        <w:t xml:space="preserve"> </w:t>
      </w:r>
      <w:r w:rsidRPr="001D6B15">
        <w:rPr>
          <w:rFonts w:ascii="Times New Roman" w:hAnsi="Times New Roman" w:cs="Times New Roman"/>
          <w:color w:val="000000"/>
          <w:sz w:val="24"/>
          <w:szCs w:val="24"/>
        </w:rPr>
        <w:t>Šalis, neįvykdžiusi šio įsipareigojimo, negali reikšti pretenzijų, kad kita Šalis pažeidė Sutartį, jei kita Šalis atliko veiksmus pagal paskutinius jai žinomus kitos Šalies rekvizitus.</w:t>
      </w:r>
    </w:p>
    <w:p w14:paraId="6EBF6BDD" w14:textId="6EE69323" w:rsidR="00C56344" w:rsidRPr="002060EA" w:rsidRDefault="00C56344" w:rsidP="001D6B15">
      <w:pPr>
        <w:tabs>
          <w:tab w:val="left" w:pos="709"/>
        </w:tabs>
        <w:spacing w:after="0" w:line="240" w:lineRule="auto"/>
        <w:jc w:val="both"/>
        <w:outlineLvl w:val="0"/>
        <w:rPr>
          <w:rFonts w:ascii="Times New Roman" w:eastAsia="Calibri" w:hAnsi="Times New Roman" w:cs="Times New Roman"/>
          <w:sz w:val="24"/>
          <w:szCs w:val="24"/>
          <w:lang w:eastAsia="ar-SA"/>
        </w:rPr>
      </w:pPr>
      <w:r w:rsidRPr="001D6B15">
        <w:rPr>
          <w:rFonts w:ascii="Times New Roman" w:hAnsi="Times New Roman" w:cs="Times New Roman"/>
          <w:color w:val="000000"/>
          <w:sz w:val="24"/>
          <w:szCs w:val="24"/>
        </w:rPr>
        <w:t xml:space="preserve">7.5. </w:t>
      </w:r>
      <w:r w:rsidRPr="001D6B15">
        <w:rPr>
          <w:rFonts w:ascii="Times New Roman" w:eastAsia="Calibri" w:hAnsi="Times New Roman" w:cs="Times New Roman"/>
          <w:color w:val="000000"/>
          <w:sz w:val="24"/>
          <w:szCs w:val="24"/>
        </w:rPr>
        <w:t>Paslaugų pirkėjas p</w:t>
      </w:r>
      <w:r w:rsidRPr="001D6B15">
        <w:rPr>
          <w:rFonts w:ascii="Times New Roman" w:eastAsia="Calibri" w:hAnsi="Times New Roman" w:cs="Times New Roman"/>
          <w:color w:val="000000"/>
          <w:sz w:val="24"/>
          <w:szCs w:val="24"/>
          <w:lang w:eastAsia="ar-SA"/>
        </w:rPr>
        <w:t xml:space="preserve">askiria kontaktiniu asmeniu, atsakingu už Sutarties vykdymą ir turinčiu teisę </w:t>
      </w:r>
      <w:r w:rsidRPr="00712687">
        <w:rPr>
          <w:rFonts w:ascii="Times New Roman" w:eastAsia="Calibri" w:hAnsi="Times New Roman" w:cs="Times New Roman"/>
          <w:sz w:val="24"/>
          <w:szCs w:val="24"/>
          <w:lang w:eastAsia="ar-SA"/>
        </w:rPr>
        <w:t xml:space="preserve">pasirašyti </w:t>
      </w:r>
      <w:r w:rsidRPr="00712687">
        <w:rPr>
          <w:rFonts w:ascii="Times New Roman" w:hAnsi="Times New Roman" w:cs="Times New Roman"/>
          <w:sz w:val="24"/>
          <w:szCs w:val="24"/>
        </w:rPr>
        <w:t>Paslaugų teikimo įvykdymo a</w:t>
      </w:r>
      <w:r w:rsidR="009C1DB4" w:rsidRPr="00712687">
        <w:rPr>
          <w:rFonts w:ascii="Times New Roman" w:hAnsi="Times New Roman" w:cs="Times New Roman"/>
          <w:sz w:val="24"/>
          <w:szCs w:val="24"/>
        </w:rPr>
        <w:t>taskaitą</w:t>
      </w:r>
      <w:r w:rsidRPr="00712687">
        <w:rPr>
          <w:rFonts w:ascii="Times New Roman" w:eastAsia="Calibri" w:hAnsi="Times New Roman" w:cs="Times New Roman"/>
          <w:sz w:val="24"/>
          <w:szCs w:val="24"/>
          <w:lang w:eastAsia="ar-SA"/>
        </w:rPr>
        <w:t xml:space="preserve"> Žmogiškųjų išteklių valdymo skyriaus vedėją Aušrą Drublionienę, tel.: +370 </w:t>
      </w:r>
      <w:r w:rsidR="002060EA" w:rsidRPr="00712687">
        <w:rPr>
          <w:rFonts w:ascii="Times New Roman" w:eastAsia="Calibri" w:hAnsi="Times New Roman" w:cs="Times New Roman"/>
          <w:sz w:val="24"/>
          <w:szCs w:val="24"/>
          <w:lang w:eastAsia="ar-SA"/>
        </w:rPr>
        <w:t>700</w:t>
      </w:r>
      <w:r w:rsidRPr="00712687">
        <w:rPr>
          <w:rFonts w:ascii="Times New Roman" w:eastAsia="Calibri" w:hAnsi="Times New Roman" w:cs="Times New Roman"/>
          <w:sz w:val="24"/>
          <w:szCs w:val="24"/>
          <w:lang w:eastAsia="ar-SA"/>
        </w:rPr>
        <w:t xml:space="preserve"> </w:t>
      </w:r>
      <w:r w:rsidR="002060EA" w:rsidRPr="00712687">
        <w:rPr>
          <w:rFonts w:ascii="Times New Roman" w:eastAsia="Calibri" w:hAnsi="Times New Roman" w:cs="Times New Roman"/>
          <w:sz w:val="24"/>
          <w:szCs w:val="24"/>
          <w:lang w:eastAsia="ar-SA"/>
        </w:rPr>
        <w:t>79326</w:t>
      </w:r>
      <w:r w:rsidRPr="00712687">
        <w:rPr>
          <w:rFonts w:ascii="Times New Roman" w:eastAsia="Calibri" w:hAnsi="Times New Roman" w:cs="Times New Roman"/>
          <w:sz w:val="24"/>
          <w:szCs w:val="24"/>
          <w:lang w:eastAsia="ar-SA"/>
        </w:rPr>
        <w:t xml:space="preserve">, el. paštas: </w:t>
      </w:r>
      <w:hyperlink r:id="rId15" w:history="1">
        <w:r w:rsidRPr="00712687">
          <w:rPr>
            <w:rFonts w:ascii="Times New Roman" w:eastAsia="Calibri" w:hAnsi="Times New Roman" w:cs="Times New Roman"/>
            <w:sz w:val="24"/>
            <w:szCs w:val="24"/>
            <w:lang w:eastAsia="ar-SA"/>
          </w:rPr>
          <w:t>ausra.drublioniene@uzt.lt</w:t>
        </w:r>
      </w:hyperlink>
      <w:r w:rsidRPr="00712687">
        <w:rPr>
          <w:rFonts w:ascii="Times New Roman" w:eastAsia="Calibri" w:hAnsi="Times New Roman" w:cs="Times New Roman"/>
          <w:sz w:val="24"/>
          <w:szCs w:val="24"/>
          <w:lang w:eastAsia="ar-SA"/>
        </w:rPr>
        <w:t xml:space="preserve">. </w:t>
      </w:r>
      <w:r w:rsidRPr="00712687">
        <w:rPr>
          <w:rFonts w:ascii="Times New Roman" w:hAnsi="Times New Roman" w:cs="Times New Roman"/>
          <w:sz w:val="24"/>
          <w:szCs w:val="24"/>
          <w:lang w:eastAsia="ar-SA"/>
        </w:rPr>
        <w:t xml:space="preserve">Paslaugų pirkėjas už </w:t>
      </w:r>
      <w:r w:rsidRPr="001D6B15">
        <w:rPr>
          <w:rFonts w:ascii="Times New Roman" w:hAnsi="Times New Roman" w:cs="Times New Roman"/>
          <w:color w:val="000000"/>
          <w:sz w:val="24"/>
          <w:szCs w:val="24"/>
          <w:lang w:eastAsia="ar-SA"/>
        </w:rPr>
        <w:t xml:space="preserve">Sutarties ir jos pakeitimų paskelbimą pagal Lietuvos Respublikos viešųjų pirkimų įstatymo 86 straipsnio 9 dalies nuostatas skiria </w:t>
      </w:r>
      <w:r w:rsidRPr="001D6B15">
        <w:rPr>
          <w:rFonts w:ascii="Times New Roman" w:eastAsia="Calibri" w:hAnsi="Times New Roman" w:cs="Times New Roman"/>
          <w:color w:val="000000"/>
          <w:sz w:val="24"/>
          <w:szCs w:val="24"/>
          <w:lang w:eastAsia="ar-SA"/>
        </w:rPr>
        <w:t xml:space="preserve">Viešųjų pirkimų skyriaus </w:t>
      </w:r>
      <w:r w:rsidRPr="002060EA">
        <w:rPr>
          <w:rFonts w:ascii="Times New Roman" w:eastAsia="Calibri" w:hAnsi="Times New Roman" w:cs="Times New Roman"/>
          <w:color w:val="000000"/>
          <w:sz w:val="24"/>
          <w:szCs w:val="24"/>
          <w:lang w:eastAsia="ar-SA"/>
        </w:rPr>
        <w:t xml:space="preserve">vyriausiąją specialistę </w:t>
      </w:r>
      <w:r w:rsidR="0099576C" w:rsidRPr="002060EA">
        <w:rPr>
          <w:rFonts w:ascii="Times New Roman" w:eastAsia="Calibri" w:hAnsi="Times New Roman" w:cs="Times New Roman"/>
          <w:color w:val="000000"/>
          <w:sz w:val="24"/>
          <w:szCs w:val="24"/>
          <w:lang w:eastAsia="ar-SA"/>
        </w:rPr>
        <w:t>Indrę Lučauskienę</w:t>
      </w:r>
      <w:r w:rsidRPr="002060EA">
        <w:rPr>
          <w:rFonts w:ascii="Times New Roman" w:eastAsia="Calibri" w:hAnsi="Times New Roman" w:cs="Times New Roman"/>
          <w:color w:val="000000" w:themeColor="text1"/>
          <w:sz w:val="24"/>
          <w:szCs w:val="24"/>
          <w:lang w:eastAsia="ar-SA"/>
        </w:rPr>
        <w:t>, tel.: +370</w:t>
      </w:r>
      <w:r w:rsidR="002060EA">
        <w:rPr>
          <w:rFonts w:ascii="Times New Roman" w:eastAsia="Calibri" w:hAnsi="Times New Roman" w:cs="Times New Roman"/>
          <w:color w:val="000000" w:themeColor="text1"/>
          <w:sz w:val="24"/>
          <w:szCs w:val="24"/>
          <w:lang w:eastAsia="ar-SA"/>
        </w:rPr>
        <w:t xml:space="preserve"> </w:t>
      </w:r>
      <w:r w:rsidR="0099576C" w:rsidRPr="002060EA">
        <w:rPr>
          <w:rFonts w:ascii="Times New Roman" w:eastAsia="Calibri" w:hAnsi="Times New Roman" w:cs="Times New Roman"/>
          <w:color w:val="000000" w:themeColor="text1"/>
          <w:sz w:val="24"/>
          <w:szCs w:val="24"/>
          <w:lang w:eastAsia="ar-SA"/>
        </w:rPr>
        <w:t>700 79323</w:t>
      </w:r>
      <w:r w:rsidR="002060EA">
        <w:rPr>
          <w:rFonts w:ascii="Times New Roman" w:eastAsia="Calibri" w:hAnsi="Times New Roman" w:cs="Times New Roman"/>
          <w:color w:val="000000" w:themeColor="text1"/>
          <w:sz w:val="24"/>
          <w:szCs w:val="24"/>
          <w:lang w:eastAsia="ar-SA"/>
        </w:rPr>
        <w:t>,</w:t>
      </w:r>
      <w:r w:rsidR="0099576C" w:rsidRPr="002060EA">
        <w:rPr>
          <w:rFonts w:ascii="Times New Roman" w:eastAsia="Calibri" w:hAnsi="Times New Roman" w:cs="Times New Roman"/>
          <w:color w:val="000000" w:themeColor="text1"/>
          <w:sz w:val="24"/>
          <w:szCs w:val="24"/>
          <w:lang w:eastAsia="ar-SA"/>
        </w:rPr>
        <w:t xml:space="preserve"> </w:t>
      </w:r>
      <w:r w:rsidRPr="002060EA">
        <w:rPr>
          <w:rFonts w:ascii="Times New Roman" w:eastAsia="Calibri" w:hAnsi="Times New Roman" w:cs="Times New Roman"/>
          <w:color w:val="000000" w:themeColor="text1"/>
          <w:sz w:val="24"/>
          <w:szCs w:val="24"/>
          <w:lang w:eastAsia="ar-SA"/>
        </w:rPr>
        <w:t xml:space="preserve">el. paštas: </w:t>
      </w:r>
      <w:hyperlink r:id="rId16" w:history="1">
        <w:r w:rsidR="0099576C" w:rsidRPr="007F0280">
          <w:rPr>
            <w:rStyle w:val="Hipersaitas"/>
            <w:rFonts w:ascii="Times New Roman" w:eastAsia="Calibri" w:hAnsi="Times New Roman" w:cs="Times New Roman"/>
            <w:color w:val="auto"/>
            <w:sz w:val="24"/>
            <w:szCs w:val="24"/>
            <w:u w:val="none"/>
            <w:lang w:eastAsia="ar-SA"/>
          </w:rPr>
          <w:t>indre.lucauskiene@uzt.lt</w:t>
        </w:r>
      </w:hyperlink>
      <w:r w:rsidR="002060EA" w:rsidRPr="007F0280">
        <w:rPr>
          <w:rStyle w:val="Hipersaitas"/>
          <w:rFonts w:ascii="Times New Roman" w:eastAsia="Calibri" w:hAnsi="Times New Roman" w:cs="Times New Roman"/>
          <w:color w:val="auto"/>
          <w:sz w:val="24"/>
          <w:szCs w:val="24"/>
          <w:u w:val="none"/>
          <w:lang w:eastAsia="ar-SA"/>
        </w:rPr>
        <w:t>.</w:t>
      </w:r>
      <w:r w:rsidR="0099576C" w:rsidRPr="007F0280">
        <w:rPr>
          <w:rFonts w:ascii="Times New Roman" w:eastAsia="Calibri" w:hAnsi="Times New Roman" w:cs="Times New Roman"/>
          <w:sz w:val="24"/>
          <w:szCs w:val="24"/>
          <w:lang w:eastAsia="ar-SA"/>
        </w:rPr>
        <w:t xml:space="preserve"> </w:t>
      </w:r>
    </w:p>
    <w:p w14:paraId="2EB7B1F9" w14:textId="48454F63" w:rsidR="00C56344" w:rsidRPr="001D6B15" w:rsidRDefault="00C56344" w:rsidP="001D6B15">
      <w:pPr>
        <w:tabs>
          <w:tab w:val="left" w:pos="709"/>
        </w:tabs>
        <w:spacing w:after="0" w:line="240" w:lineRule="auto"/>
        <w:jc w:val="both"/>
        <w:outlineLvl w:val="0"/>
        <w:rPr>
          <w:rFonts w:ascii="Times New Roman" w:hAnsi="Times New Roman" w:cs="Times New Roman"/>
          <w:color w:val="000000"/>
          <w:sz w:val="24"/>
          <w:szCs w:val="24"/>
        </w:rPr>
      </w:pPr>
      <w:r w:rsidRPr="002060EA">
        <w:rPr>
          <w:rFonts w:ascii="Times New Roman" w:hAnsi="Times New Roman" w:cs="Times New Roman"/>
          <w:sz w:val="24"/>
          <w:szCs w:val="24"/>
        </w:rPr>
        <w:t>7.6. Paslaugų teikėjas p</w:t>
      </w:r>
      <w:r w:rsidRPr="002060EA">
        <w:rPr>
          <w:rFonts w:ascii="Times New Roman" w:hAnsi="Times New Roman" w:cs="Times New Roman"/>
          <w:sz w:val="24"/>
          <w:szCs w:val="24"/>
          <w:lang w:eastAsia="ar-SA"/>
        </w:rPr>
        <w:t xml:space="preserve">askiria kontaktiniu asmeniu, atsakingu už Sutarties </w:t>
      </w:r>
      <w:r w:rsidRPr="001D6B15">
        <w:rPr>
          <w:rFonts w:ascii="Times New Roman" w:hAnsi="Times New Roman" w:cs="Times New Roman"/>
          <w:color w:val="000000"/>
          <w:sz w:val="24"/>
          <w:szCs w:val="24"/>
          <w:lang w:eastAsia="ar-SA"/>
        </w:rPr>
        <w:t xml:space="preserve">vykdymą ir turinčiu teisę pasirašyti Paslaugų teikimo vykdymo ataskaitą </w:t>
      </w:r>
      <w:r w:rsidR="00605E79">
        <w:rPr>
          <w:rFonts w:ascii="Times New Roman" w:hAnsi="Times New Roman" w:cs="Times New Roman"/>
          <w:color w:val="000000"/>
          <w:sz w:val="24"/>
          <w:szCs w:val="24"/>
          <w:lang w:eastAsia="ar-SA"/>
        </w:rPr>
        <w:t>Plėtros sky</w:t>
      </w:r>
      <w:r w:rsidR="00C376F4">
        <w:rPr>
          <w:rFonts w:ascii="Times New Roman" w:hAnsi="Times New Roman" w:cs="Times New Roman"/>
          <w:color w:val="000000"/>
          <w:sz w:val="24"/>
          <w:szCs w:val="24"/>
          <w:lang w:eastAsia="ar-SA"/>
        </w:rPr>
        <w:t>riaus vadovę Rasą Noreikytę</w:t>
      </w:r>
      <w:r w:rsidR="003D598A">
        <w:rPr>
          <w:rFonts w:ascii="Times New Roman" w:hAnsi="Times New Roman" w:cs="Times New Roman"/>
          <w:color w:val="000000"/>
          <w:sz w:val="24"/>
          <w:szCs w:val="24"/>
          <w:lang w:eastAsia="ar-SA"/>
        </w:rPr>
        <w:t xml:space="preserve"> –</w:t>
      </w:r>
      <w:r w:rsidR="00C376F4">
        <w:rPr>
          <w:rFonts w:ascii="Times New Roman" w:hAnsi="Times New Roman" w:cs="Times New Roman"/>
          <w:color w:val="000000"/>
          <w:sz w:val="24"/>
          <w:szCs w:val="24"/>
          <w:lang w:eastAsia="ar-SA"/>
        </w:rPr>
        <w:t xml:space="preserve"> </w:t>
      </w:r>
      <w:r w:rsidR="003D598A">
        <w:rPr>
          <w:rFonts w:ascii="Times New Roman" w:hAnsi="Times New Roman" w:cs="Times New Roman"/>
          <w:color w:val="000000"/>
          <w:sz w:val="24"/>
          <w:szCs w:val="24"/>
          <w:lang w:eastAsia="ar-SA"/>
        </w:rPr>
        <w:t xml:space="preserve">Ustinavičienę, </w:t>
      </w:r>
      <w:r w:rsidRPr="001D6B15">
        <w:rPr>
          <w:rFonts w:ascii="Times New Roman" w:hAnsi="Times New Roman" w:cs="Times New Roman"/>
          <w:color w:val="000000"/>
          <w:sz w:val="24"/>
          <w:szCs w:val="24"/>
          <w:lang w:eastAsia="ar-SA"/>
        </w:rPr>
        <w:t xml:space="preserve">tel.: </w:t>
      </w:r>
      <w:r w:rsidR="00F32B28">
        <w:rPr>
          <w:rFonts w:ascii="Times New Roman" w:hAnsi="Times New Roman" w:cs="Times New Roman"/>
          <w:color w:val="000000"/>
          <w:sz w:val="24"/>
          <w:szCs w:val="24"/>
          <w:lang w:eastAsia="ar-SA"/>
        </w:rPr>
        <w:t>(8 5) 247</w:t>
      </w:r>
      <w:r w:rsidR="003D3374">
        <w:rPr>
          <w:rFonts w:ascii="Times New Roman" w:hAnsi="Times New Roman" w:cs="Times New Roman"/>
          <w:color w:val="000000"/>
          <w:sz w:val="24"/>
          <w:szCs w:val="24"/>
          <w:lang w:eastAsia="ar-SA"/>
        </w:rPr>
        <w:t xml:space="preserve"> 7453</w:t>
      </w:r>
      <w:r w:rsidRPr="001D6B15">
        <w:rPr>
          <w:rFonts w:ascii="Times New Roman" w:hAnsi="Times New Roman" w:cs="Times New Roman"/>
          <w:color w:val="000000"/>
          <w:sz w:val="24"/>
          <w:szCs w:val="24"/>
          <w:lang w:eastAsia="ar-SA"/>
        </w:rPr>
        <w:t>, el. paštas:</w:t>
      </w:r>
      <w:r w:rsidR="007766A6">
        <w:rPr>
          <w:rFonts w:ascii="Times New Roman" w:hAnsi="Times New Roman" w:cs="Times New Roman"/>
          <w:color w:val="000000"/>
          <w:sz w:val="24"/>
          <w:szCs w:val="24"/>
          <w:lang w:eastAsia="ar-SA"/>
        </w:rPr>
        <w:t xml:space="preserve"> </w:t>
      </w:r>
      <w:r w:rsidR="003D3374">
        <w:rPr>
          <w:rFonts w:ascii="Times New Roman" w:hAnsi="Times New Roman" w:cs="Times New Roman"/>
          <w:color w:val="000000"/>
          <w:sz w:val="24"/>
          <w:szCs w:val="24"/>
          <w:lang w:eastAsia="ar-SA"/>
        </w:rPr>
        <w:t>rasa.noreikyte</w:t>
      </w:r>
      <w:r w:rsidR="003D3374">
        <w:rPr>
          <w:rFonts w:ascii="Times New Roman" w:hAnsi="Times New Roman" w:cs="Times New Roman"/>
          <w:color w:val="000000"/>
          <w:sz w:val="24"/>
          <w:szCs w:val="24"/>
          <w:lang w:val="en-US" w:eastAsia="ar-SA"/>
        </w:rPr>
        <w:t>@</w:t>
      </w:r>
      <w:r w:rsidR="008B668D">
        <w:rPr>
          <w:rFonts w:ascii="Times New Roman" w:hAnsi="Times New Roman" w:cs="Times New Roman"/>
          <w:color w:val="000000"/>
          <w:sz w:val="24"/>
          <w:szCs w:val="24"/>
          <w:lang w:val="en-US" w:eastAsia="ar-SA"/>
        </w:rPr>
        <w:t>reabilitacija.lt</w:t>
      </w:r>
      <w:r w:rsidRPr="001D6B15">
        <w:rPr>
          <w:rFonts w:ascii="Times New Roman" w:hAnsi="Times New Roman" w:cs="Times New Roman"/>
          <w:color w:val="000000"/>
          <w:sz w:val="24"/>
          <w:szCs w:val="24"/>
          <w:lang w:eastAsia="ar-SA"/>
        </w:rPr>
        <w:t>.</w:t>
      </w:r>
    </w:p>
    <w:p w14:paraId="583361B7" w14:textId="77777777" w:rsidR="00C56344" w:rsidRPr="001D6B15" w:rsidRDefault="00C56344" w:rsidP="001D6B15">
      <w:pPr>
        <w:tabs>
          <w:tab w:val="left" w:pos="426"/>
        </w:tabs>
        <w:spacing w:after="0" w:line="240" w:lineRule="auto"/>
        <w:jc w:val="both"/>
        <w:outlineLvl w:val="0"/>
        <w:rPr>
          <w:rFonts w:ascii="Times New Roman" w:hAnsi="Times New Roman" w:cs="Times New Roman"/>
          <w:color w:val="000000"/>
          <w:sz w:val="24"/>
          <w:szCs w:val="24"/>
          <w:lang w:eastAsia="ar-SA"/>
        </w:rPr>
      </w:pPr>
      <w:r w:rsidRPr="001D6B15">
        <w:rPr>
          <w:rFonts w:ascii="Times New Roman" w:hAnsi="Times New Roman" w:cs="Times New Roman"/>
          <w:color w:val="000000"/>
          <w:sz w:val="24"/>
          <w:szCs w:val="24"/>
          <w:lang w:eastAsia="ar-SA"/>
        </w:rPr>
        <w:t>7.7.</w:t>
      </w:r>
      <w:r w:rsidRPr="001D6B15">
        <w:rPr>
          <w:rFonts w:ascii="Times New Roman" w:hAnsi="Times New Roman" w:cs="Times New Roman"/>
          <w:color w:val="000000"/>
          <w:sz w:val="24"/>
          <w:szCs w:val="24"/>
          <w:lang w:eastAsia="ar-SA"/>
        </w:rPr>
        <w:tab/>
        <w:t>Apie kontaktinių asmenų pasikeitimą Šalys įsipareigoja ne vėliau kaip per 5 (penkias) darbo dienas informuoti viena kitą elektroniniu paštu, nurodytu Sutarties 9 dalyje, nekeičiant Sutarties rašytiniu Šalių susitarimu, o informuojant kitą Šalį apie pranešimo dėl kontaktinių asmenų pasikeitimą gavimą.</w:t>
      </w:r>
    </w:p>
    <w:p w14:paraId="03CD330A" w14:textId="174DBAFA" w:rsidR="00C56344" w:rsidRPr="001D6B15" w:rsidRDefault="00C56344" w:rsidP="001D6B15">
      <w:pPr>
        <w:tabs>
          <w:tab w:val="left" w:pos="426"/>
        </w:tabs>
        <w:spacing w:after="0" w:line="240" w:lineRule="auto"/>
        <w:jc w:val="both"/>
        <w:outlineLvl w:val="0"/>
        <w:rPr>
          <w:rFonts w:ascii="Times New Roman" w:hAnsi="Times New Roman" w:cs="Times New Roman"/>
          <w:color w:val="000000"/>
          <w:sz w:val="24"/>
          <w:szCs w:val="24"/>
          <w:lang w:eastAsia="ar-SA"/>
        </w:rPr>
      </w:pPr>
      <w:r w:rsidRPr="001D6B15">
        <w:rPr>
          <w:rFonts w:ascii="Times New Roman" w:hAnsi="Times New Roman" w:cs="Times New Roman"/>
          <w:color w:val="000000"/>
          <w:sz w:val="24"/>
          <w:szCs w:val="24"/>
          <w:lang w:eastAsia="ar-SA"/>
        </w:rPr>
        <w:t>7.</w:t>
      </w:r>
      <w:r w:rsidR="00B61A54">
        <w:rPr>
          <w:rFonts w:ascii="Times New Roman" w:hAnsi="Times New Roman" w:cs="Times New Roman"/>
          <w:color w:val="000000"/>
          <w:sz w:val="24"/>
          <w:szCs w:val="24"/>
          <w:lang w:eastAsia="ar-SA"/>
        </w:rPr>
        <w:t>8</w:t>
      </w:r>
      <w:r w:rsidRPr="001D6B15">
        <w:rPr>
          <w:rFonts w:ascii="Times New Roman" w:hAnsi="Times New Roman" w:cs="Times New Roman"/>
          <w:color w:val="000000"/>
          <w:sz w:val="24"/>
          <w:szCs w:val="24"/>
          <w:lang w:eastAsia="ar-SA"/>
        </w:rPr>
        <w:t>.</w:t>
      </w:r>
      <w:r w:rsidRPr="001D6B15">
        <w:rPr>
          <w:rFonts w:ascii="Times New Roman" w:hAnsi="Times New Roman" w:cs="Times New Roman"/>
          <w:color w:val="000000"/>
          <w:sz w:val="24"/>
          <w:szCs w:val="24"/>
          <w:lang w:eastAsia="ar-SA"/>
        </w:rPr>
        <w:tab/>
        <w:t>Perkamų paslaugų kokybė turi atitikti tuos kokybės reikalavimus, parametrus ir sąlygas, kurie nurodyti techniniuose dokumentuose.</w:t>
      </w:r>
    </w:p>
    <w:p w14:paraId="722BB5AF" w14:textId="1C0AC37E" w:rsidR="00C56344" w:rsidRPr="001D6B15" w:rsidRDefault="00C56344" w:rsidP="001D6B15">
      <w:pPr>
        <w:suppressAutoHyphens/>
        <w:spacing w:after="0" w:line="240" w:lineRule="auto"/>
        <w:jc w:val="both"/>
        <w:rPr>
          <w:rFonts w:ascii="Times New Roman" w:hAnsi="Times New Roman" w:cs="Times New Roman"/>
          <w:sz w:val="24"/>
          <w:szCs w:val="24"/>
        </w:rPr>
      </w:pPr>
      <w:r w:rsidRPr="001D6B15">
        <w:rPr>
          <w:rFonts w:ascii="Times New Roman" w:hAnsi="Times New Roman" w:cs="Times New Roman"/>
          <w:sz w:val="24"/>
          <w:szCs w:val="24"/>
        </w:rPr>
        <w:t>7.</w:t>
      </w:r>
      <w:r w:rsidR="00B61A54">
        <w:rPr>
          <w:rFonts w:ascii="Times New Roman" w:hAnsi="Times New Roman" w:cs="Times New Roman"/>
          <w:sz w:val="24"/>
          <w:szCs w:val="24"/>
        </w:rPr>
        <w:t>9</w:t>
      </w:r>
      <w:r w:rsidRPr="001D6B15">
        <w:rPr>
          <w:rFonts w:ascii="Times New Roman" w:hAnsi="Times New Roman" w:cs="Times New Roman"/>
          <w:sz w:val="24"/>
          <w:szCs w:val="24"/>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11E5FD7A" w14:textId="63FA74DD" w:rsidR="00C56344" w:rsidRPr="001D6B15" w:rsidRDefault="00C56344" w:rsidP="001D6B15">
      <w:pPr>
        <w:spacing w:after="0" w:line="240" w:lineRule="auto"/>
        <w:jc w:val="both"/>
        <w:rPr>
          <w:rFonts w:ascii="Times New Roman" w:hAnsi="Times New Roman" w:cs="Times New Roman"/>
          <w:sz w:val="24"/>
          <w:szCs w:val="24"/>
        </w:rPr>
      </w:pPr>
      <w:r w:rsidRPr="001D6B15">
        <w:rPr>
          <w:rFonts w:ascii="Times New Roman" w:hAnsi="Times New Roman" w:cs="Times New Roman"/>
          <w:sz w:val="24"/>
          <w:szCs w:val="24"/>
        </w:rPr>
        <w:t>7.</w:t>
      </w:r>
      <w:r w:rsidR="00B61A54" w:rsidRPr="001D6B15">
        <w:rPr>
          <w:rFonts w:ascii="Times New Roman" w:hAnsi="Times New Roman" w:cs="Times New Roman"/>
          <w:sz w:val="24"/>
          <w:szCs w:val="24"/>
        </w:rPr>
        <w:t>1</w:t>
      </w:r>
      <w:r w:rsidR="00B61A54">
        <w:rPr>
          <w:rFonts w:ascii="Times New Roman" w:hAnsi="Times New Roman" w:cs="Times New Roman"/>
          <w:sz w:val="24"/>
          <w:szCs w:val="24"/>
        </w:rPr>
        <w:t>0</w:t>
      </w:r>
      <w:r w:rsidRPr="001D6B15">
        <w:rPr>
          <w:rFonts w:ascii="Times New Roman" w:hAnsi="Times New Roman" w:cs="Times New Roman"/>
          <w:sz w:val="24"/>
          <w:szCs w:val="24"/>
        </w:rPr>
        <w:t xml:space="preserve">. </w:t>
      </w:r>
      <w:r w:rsidRPr="001D6B15">
        <w:rPr>
          <w:rFonts w:ascii="Times New Roman" w:hAnsi="Times New Roman" w:cs="Times New Roman"/>
          <w:color w:val="000000"/>
          <w:sz w:val="24"/>
          <w:szCs w:val="24"/>
        </w:rPr>
        <w:t xml:space="preserve">Vykdant šią Sutartį gauta informacija yra konfidenciali </w:t>
      </w:r>
      <w:r w:rsidRPr="001D6B15">
        <w:rPr>
          <w:rFonts w:ascii="Times New Roman" w:hAnsi="Times New Roman" w:cs="Times New Roman"/>
          <w:sz w:val="24"/>
          <w:szCs w:val="24"/>
        </w:rPr>
        <w:t>ir negali būti perduota tretiesiems asmenims be kurios nors iš Šalių raštiško sutikimo, išskyrus teisės aktų numatytus atvejus.</w:t>
      </w:r>
    </w:p>
    <w:p w14:paraId="3F39F162" w14:textId="1A62360D" w:rsidR="00C56344" w:rsidRPr="001D6B15" w:rsidRDefault="00C56344" w:rsidP="001D6B15">
      <w:pPr>
        <w:spacing w:after="0" w:line="240" w:lineRule="auto"/>
        <w:jc w:val="both"/>
        <w:rPr>
          <w:rFonts w:ascii="Times New Roman" w:hAnsi="Times New Roman" w:cs="Times New Roman"/>
          <w:sz w:val="24"/>
          <w:szCs w:val="24"/>
        </w:rPr>
      </w:pPr>
      <w:r w:rsidRPr="001D6B15">
        <w:rPr>
          <w:rFonts w:ascii="Times New Roman" w:hAnsi="Times New Roman" w:cs="Times New Roman"/>
          <w:sz w:val="24"/>
          <w:szCs w:val="24"/>
        </w:rPr>
        <w:t>7.</w:t>
      </w:r>
      <w:r w:rsidR="00B61A54" w:rsidRPr="001D6B15">
        <w:rPr>
          <w:rFonts w:ascii="Times New Roman" w:hAnsi="Times New Roman" w:cs="Times New Roman"/>
          <w:sz w:val="24"/>
          <w:szCs w:val="24"/>
        </w:rPr>
        <w:t>1</w:t>
      </w:r>
      <w:r w:rsidR="00B61A54">
        <w:rPr>
          <w:rFonts w:ascii="Times New Roman" w:hAnsi="Times New Roman" w:cs="Times New Roman"/>
          <w:sz w:val="24"/>
          <w:szCs w:val="24"/>
        </w:rPr>
        <w:t>1</w:t>
      </w:r>
      <w:r w:rsidRPr="001D6B15">
        <w:rPr>
          <w:rFonts w:ascii="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2CEE220E" w14:textId="44C05C8D" w:rsidR="00C56344" w:rsidRPr="001D6B15" w:rsidRDefault="00C56344" w:rsidP="001D6B15">
      <w:pPr>
        <w:spacing w:after="0" w:line="240" w:lineRule="auto"/>
        <w:jc w:val="both"/>
        <w:rPr>
          <w:rFonts w:ascii="Times New Roman" w:hAnsi="Times New Roman" w:cs="Times New Roman"/>
          <w:sz w:val="24"/>
          <w:szCs w:val="24"/>
        </w:rPr>
      </w:pPr>
      <w:r w:rsidRPr="001D6B15">
        <w:rPr>
          <w:rFonts w:ascii="Times New Roman" w:hAnsi="Times New Roman" w:cs="Times New Roman"/>
          <w:sz w:val="24"/>
          <w:szCs w:val="24"/>
        </w:rPr>
        <w:t>7.</w:t>
      </w:r>
      <w:r w:rsidR="00B61A54" w:rsidRPr="001D6B15">
        <w:rPr>
          <w:rFonts w:ascii="Times New Roman" w:hAnsi="Times New Roman" w:cs="Times New Roman"/>
          <w:sz w:val="24"/>
          <w:szCs w:val="24"/>
        </w:rPr>
        <w:t>1</w:t>
      </w:r>
      <w:r w:rsidR="00B61A54">
        <w:rPr>
          <w:rFonts w:ascii="Times New Roman" w:hAnsi="Times New Roman" w:cs="Times New Roman"/>
          <w:sz w:val="24"/>
          <w:szCs w:val="24"/>
        </w:rPr>
        <w:t>2</w:t>
      </w:r>
      <w:r w:rsidRPr="001D6B15">
        <w:rPr>
          <w:rFonts w:ascii="Times New Roman" w:hAnsi="Times New Roman" w:cs="Times New Roman"/>
          <w:sz w:val="24"/>
          <w:szCs w:val="24"/>
        </w:rPr>
        <w:t>. Jei bet kuri šios Sutarties nuostata tampa ar pripažįstama visiškai ar iš dalies negaliojančia, tai neturi įtakos kitų Sutarties nuostatų galiojimui.</w:t>
      </w:r>
    </w:p>
    <w:p w14:paraId="469D4AAD" w14:textId="22AB602C" w:rsidR="00C56344" w:rsidRPr="001D6B15" w:rsidRDefault="00C56344" w:rsidP="001D6B15">
      <w:pPr>
        <w:spacing w:after="0" w:line="240" w:lineRule="auto"/>
        <w:jc w:val="both"/>
        <w:rPr>
          <w:rFonts w:ascii="Times New Roman" w:hAnsi="Times New Roman" w:cs="Times New Roman"/>
          <w:sz w:val="24"/>
          <w:szCs w:val="24"/>
        </w:rPr>
      </w:pPr>
      <w:r w:rsidRPr="001D6B15">
        <w:rPr>
          <w:rFonts w:ascii="Times New Roman" w:hAnsi="Times New Roman" w:cs="Times New Roman"/>
          <w:sz w:val="24"/>
          <w:szCs w:val="24"/>
        </w:rPr>
        <w:t>7.</w:t>
      </w:r>
      <w:r w:rsidR="00B61A54" w:rsidRPr="001D6B15">
        <w:rPr>
          <w:rFonts w:ascii="Times New Roman" w:hAnsi="Times New Roman" w:cs="Times New Roman"/>
          <w:sz w:val="24"/>
          <w:szCs w:val="24"/>
        </w:rPr>
        <w:t>1</w:t>
      </w:r>
      <w:r w:rsidR="00B61A54">
        <w:rPr>
          <w:rFonts w:ascii="Times New Roman" w:hAnsi="Times New Roman" w:cs="Times New Roman"/>
          <w:sz w:val="24"/>
          <w:szCs w:val="24"/>
        </w:rPr>
        <w:t>3</w:t>
      </w:r>
      <w:r w:rsidRPr="001D6B15">
        <w:rPr>
          <w:rFonts w:ascii="Times New Roman" w:hAnsi="Times New Roman" w:cs="Times New Roman"/>
          <w:sz w:val="24"/>
          <w:szCs w:val="24"/>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B46B5A7" w14:textId="23952E62" w:rsidR="00C56344" w:rsidRPr="001D6B15" w:rsidRDefault="00C56344" w:rsidP="001D6B15">
      <w:pPr>
        <w:spacing w:after="0" w:line="240" w:lineRule="auto"/>
        <w:jc w:val="both"/>
        <w:rPr>
          <w:rFonts w:ascii="Times New Roman" w:hAnsi="Times New Roman" w:cs="Times New Roman"/>
          <w:sz w:val="24"/>
          <w:szCs w:val="24"/>
        </w:rPr>
      </w:pPr>
      <w:r w:rsidRPr="001D6B15">
        <w:rPr>
          <w:rFonts w:ascii="Times New Roman" w:hAnsi="Times New Roman" w:cs="Times New Roman"/>
          <w:sz w:val="24"/>
          <w:szCs w:val="24"/>
        </w:rPr>
        <w:lastRenderedPageBreak/>
        <w:t>7.</w:t>
      </w:r>
      <w:r w:rsidR="00B61A54" w:rsidRPr="001D6B15">
        <w:rPr>
          <w:rFonts w:ascii="Times New Roman" w:hAnsi="Times New Roman" w:cs="Times New Roman"/>
          <w:sz w:val="24"/>
          <w:szCs w:val="24"/>
        </w:rPr>
        <w:t>1</w:t>
      </w:r>
      <w:r w:rsidR="00B61A54">
        <w:rPr>
          <w:rFonts w:ascii="Times New Roman" w:hAnsi="Times New Roman" w:cs="Times New Roman"/>
          <w:sz w:val="24"/>
          <w:szCs w:val="24"/>
        </w:rPr>
        <w:t>4</w:t>
      </w:r>
      <w:r w:rsidRPr="001D6B15">
        <w:rPr>
          <w:rFonts w:ascii="Times New Roman" w:hAnsi="Times New Roman" w:cs="Times New Roman"/>
          <w:sz w:val="24"/>
          <w:szCs w:val="24"/>
        </w:rPr>
        <w:t>. Be šių Sutarties sąlygų, jai taikomos ir Lietuvos Respublikos teisės aktuose numatytos tokios rūšies sutarčių sąlygos.</w:t>
      </w:r>
    </w:p>
    <w:p w14:paraId="02B3833D" w14:textId="2D213A7F" w:rsidR="00C56344" w:rsidRPr="001D6B15" w:rsidRDefault="00C56344" w:rsidP="001D6B15">
      <w:pPr>
        <w:spacing w:after="0" w:line="240" w:lineRule="auto"/>
        <w:jc w:val="both"/>
        <w:rPr>
          <w:rFonts w:ascii="Times New Roman" w:hAnsi="Times New Roman" w:cs="Times New Roman"/>
          <w:sz w:val="24"/>
          <w:szCs w:val="24"/>
        </w:rPr>
      </w:pPr>
      <w:r w:rsidRPr="001D6B15">
        <w:rPr>
          <w:rFonts w:ascii="Times New Roman" w:hAnsi="Times New Roman" w:cs="Times New Roman"/>
          <w:sz w:val="24"/>
          <w:szCs w:val="24"/>
        </w:rPr>
        <w:t>7.</w:t>
      </w:r>
      <w:r w:rsidR="002D1D67" w:rsidRPr="001D6B15">
        <w:rPr>
          <w:rFonts w:ascii="Times New Roman" w:hAnsi="Times New Roman" w:cs="Times New Roman"/>
          <w:sz w:val="24"/>
          <w:szCs w:val="24"/>
        </w:rPr>
        <w:t>1</w:t>
      </w:r>
      <w:r w:rsidR="002D1D67">
        <w:rPr>
          <w:rFonts w:ascii="Times New Roman" w:hAnsi="Times New Roman" w:cs="Times New Roman"/>
          <w:sz w:val="24"/>
          <w:szCs w:val="24"/>
        </w:rPr>
        <w:t>5</w:t>
      </w:r>
      <w:r w:rsidR="00E957EF">
        <w:rPr>
          <w:rFonts w:ascii="Times New Roman" w:hAnsi="Times New Roman" w:cs="Times New Roman"/>
          <w:sz w:val="24"/>
          <w:szCs w:val="24"/>
        </w:rPr>
        <w:t>.</w:t>
      </w:r>
      <w:r w:rsidRPr="001D6B15">
        <w:rPr>
          <w:rFonts w:ascii="Times New Roman" w:hAnsi="Times New Roman" w:cs="Times New Roman"/>
          <w:sz w:val="24"/>
          <w:szCs w:val="24"/>
        </w:rPr>
        <w:t xml:space="preserve"> </w:t>
      </w:r>
      <w:r w:rsidR="00075002" w:rsidRPr="00075002">
        <w:rPr>
          <w:rFonts w:ascii="Times New Roman" w:hAnsi="Times New Roman" w:cs="Times New Roman"/>
          <w:sz w:val="24"/>
          <w:szCs w:val="24"/>
        </w:rPr>
        <w:t>Sutarties vykdymo metu asmens duomenys bus tvarkomi vadovaujantis 2016 m. balandžio 27 d. Europos Parlamento ir Tarybos reglamentu (ES) 2016/679 dėl fizinių asmenų apsaugos tvarkant asmens duomenis ir dėl laisvo tokių duomenų judėjimo ir kuriuo panaikinama Direktyva 95/46/EB (toliau – Reglamentas). Paslaugų teikėjas, vadovaujantis Reglamentu, bus laikomas duomenų tvarkytoju, todėl iki faktinės asmens duomenų tvarkymo pradžios tarp Šalių turės būti pasirašomas Asmens duomenų tvarkymo susitarimas, Reglamento 28 straipsnio 3 dalies nuostatoms įgyvendinti.</w:t>
      </w:r>
    </w:p>
    <w:p w14:paraId="474D2C07" w14:textId="77777777" w:rsidR="001532E9" w:rsidRDefault="001532E9" w:rsidP="001D6B15">
      <w:pPr>
        <w:spacing w:after="0" w:line="240" w:lineRule="auto"/>
        <w:ind w:left="360"/>
        <w:contextualSpacing/>
        <w:jc w:val="center"/>
        <w:rPr>
          <w:rFonts w:ascii="Times New Roman" w:eastAsia="Times New Roman" w:hAnsi="Times New Roman" w:cs="Times New Roman"/>
          <w:b/>
          <w:sz w:val="24"/>
          <w:szCs w:val="24"/>
          <w:lang w:eastAsia="lt-LT"/>
        </w:rPr>
      </w:pPr>
    </w:p>
    <w:p w14:paraId="4FF34A8C" w14:textId="403834C4" w:rsidR="006C1A50" w:rsidRPr="006C1A50" w:rsidRDefault="001D6B15" w:rsidP="001D6B15">
      <w:pPr>
        <w:spacing w:after="0" w:line="240" w:lineRule="auto"/>
        <w:ind w:left="360"/>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8. </w:t>
      </w:r>
      <w:r w:rsidR="006C1A50" w:rsidRPr="006C1A50">
        <w:rPr>
          <w:rFonts w:ascii="Times New Roman" w:eastAsia="Times New Roman" w:hAnsi="Times New Roman" w:cs="Times New Roman"/>
          <w:b/>
          <w:sz w:val="24"/>
          <w:szCs w:val="24"/>
          <w:lang w:eastAsia="lt-LT"/>
        </w:rPr>
        <w:t>PRIEDAI</w:t>
      </w:r>
    </w:p>
    <w:p w14:paraId="437FB520" w14:textId="77777777" w:rsidR="006C1A50" w:rsidRPr="006C1A50" w:rsidRDefault="006C1A50" w:rsidP="006C1A50">
      <w:pPr>
        <w:spacing w:after="0" w:line="240" w:lineRule="auto"/>
        <w:contextualSpacing/>
        <w:rPr>
          <w:rFonts w:ascii="Times New Roman" w:eastAsia="Times New Roman" w:hAnsi="Times New Roman" w:cs="Times New Roman"/>
          <w:sz w:val="24"/>
          <w:szCs w:val="24"/>
          <w:lang w:eastAsia="lt-LT"/>
        </w:rPr>
      </w:pPr>
    </w:p>
    <w:p w14:paraId="1554656B" w14:textId="6E22FA17" w:rsidR="006C1A50" w:rsidRPr="001D6B15" w:rsidRDefault="001D6B15" w:rsidP="001D6B15">
      <w:pPr>
        <w:spacing w:after="0" w:line="240" w:lineRule="auto"/>
        <w:contextualSpacing/>
        <w:rPr>
          <w:rFonts w:ascii="Times New Roman" w:eastAsia="Times New Roman" w:hAnsi="Times New Roman" w:cs="Times New Roman"/>
          <w:sz w:val="24"/>
          <w:szCs w:val="24"/>
          <w:lang w:eastAsia="lt-LT"/>
        </w:rPr>
      </w:pPr>
      <w:r w:rsidRPr="001D6B15">
        <w:rPr>
          <w:rFonts w:ascii="Times New Roman" w:eastAsia="Times New Roman" w:hAnsi="Times New Roman" w:cs="Times New Roman"/>
          <w:sz w:val="24"/>
          <w:szCs w:val="24"/>
          <w:lang w:eastAsia="lt-LT"/>
        </w:rPr>
        <w:t>8</w:t>
      </w:r>
      <w:r w:rsidR="006C1A50" w:rsidRPr="001D6B15">
        <w:rPr>
          <w:rFonts w:ascii="Times New Roman" w:eastAsia="Times New Roman" w:hAnsi="Times New Roman" w:cs="Times New Roman"/>
          <w:sz w:val="24"/>
          <w:szCs w:val="24"/>
          <w:lang w:eastAsia="lt-LT"/>
        </w:rPr>
        <w:t>.1. Sutarties priedai yra neatskiriama šios Sutarties dalis:</w:t>
      </w:r>
    </w:p>
    <w:p w14:paraId="61C376B6" w14:textId="2C20AC39" w:rsidR="006C1A50" w:rsidRPr="001D6B15" w:rsidRDefault="001D6B15" w:rsidP="001D6B15">
      <w:pPr>
        <w:suppressAutoHyphens/>
        <w:spacing w:after="0" w:line="240" w:lineRule="auto"/>
        <w:jc w:val="both"/>
        <w:rPr>
          <w:rFonts w:ascii="Times New Roman" w:eastAsia="Times New Roman" w:hAnsi="Times New Roman" w:cs="Times New Roman"/>
          <w:sz w:val="24"/>
          <w:szCs w:val="20"/>
          <w:lang w:eastAsia="lt-LT"/>
        </w:rPr>
      </w:pPr>
      <w:r w:rsidRPr="001D6B15">
        <w:rPr>
          <w:rFonts w:ascii="Times New Roman" w:eastAsia="Times New Roman" w:hAnsi="Times New Roman" w:cs="Times New Roman"/>
          <w:sz w:val="24"/>
          <w:szCs w:val="24"/>
          <w:lang w:eastAsia="lt-LT"/>
        </w:rPr>
        <w:t>8</w:t>
      </w:r>
      <w:r w:rsidR="006C1A50" w:rsidRPr="001D6B15">
        <w:rPr>
          <w:rFonts w:ascii="Times New Roman" w:eastAsia="Times New Roman" w:hAnsi="Times New Roman" w:cs="Times New Roman"/>
          <w:sz w:val="24"/>
          <w:szCs w:val="24"/>
          <w:lang w:eastAsia="lt-LT"/>
        </w:rPr>
        <w:t xml:space="preserve">.1.1. </w:t>
      </w:r>
      <w:r w:rsidR="006C1A50" w:rsidRPr="001D6B15">
        <w:rPr>
          <w:rFonts w:ascii="Times New Roman" w:eastAsia="Times New Roman" w:hAnsi="Times New Roman" w:cs="Times New Roman"/>
          <w:sz w:val="24"/>
          <w:szCs w:val="20"/>
          <w:lang w:eastAsia="lt-LT"/>
        </w:rPr>
        <w:t xml:space="preserve">1 priedas. </w:t>
      </w:r>
      <w:r w:rsidRPr="001D6B15">
        <w:rPr>
          <w:rFonts w:ascii="Times New Roman" w:eastAsia="Times New Roman" w:hAnsi="Times New Roman" w:cs="Times New Roman"/>
          <w:sz w:val="24"/>
          <w:szCs w:val="20"/>
          <w:lang w:eastAsia="lt-LT"/>
        </w:rPr>
        <w:t>T</w:t>
      </w:r>
      <w:r w:rsidR="006C1A50" w:rsidRPr="001D6B15">
        <w:rPr>
          <w:rFonts w:ascii="Times New Roman" w:eastAsia="Times New Roman" w:hAnsi="Times New Roman" w:cs="Times New Roman"/>
          <w:sz w:val="24"/>
          <w:szCs w:val="20"/>
          <w:lang w:eastAsia="lt-LT"/>
        </w:rPr>
        <w:t xml:space="preserve">echninė specifikacija, </w:t>
      </w:r>
      <w:r w:rsidR="00A93A32">
        <w:rPr>
          <w:rFonts w:ascii="Times New Roman" w:hAnsi="Times New Roman" w:cs="Times New Roman"/>
          <w:sz w:val="24"/>
        </w:rPr>
        <w:t>5</w:t>
      </w:r>
      <w:r w:rsidRPr="001D6B15">
        <w:rPr>
          <w:rFonts w:ascii="Times New Roman" w:hAnsi="Times New Roman" w:cs="Times New Roman"/>
          <w:sz w:val="24"/>
        </w:rPr>
        <w:t xml:space="preserve"> lapai</w:t>
      </w:r>
      <w:r w:rsidR="006C1A50" w:rsidRPr="001D6B15">
        <w:rPr>
          <w:rFonts w:ascii="Times New Roman" w:eastAsia="Times New Roman" w:hAnsi="Times New Roman" w:cs="Times New Roman"/>
          <w:sz w:val="24"/>
          <w:szCs w:val="20"/>
          <w:lang w:eastAsia="lt-LT"/>
        </w:rPr>
        <w:t>;</w:t>
      </w:r>
    </w:p>
    <w:p w14:paraId="45308886" w14:textId="63450316" w:rsidR="001D6B15" w:rsidRPr="001D6B15" w:rsidRDefault="001D6B15" w:rsidP="001D6B15">
      <w:pPr>
        <w:suppressAutoHyphens/>
        <w:spacing w:after="0" w:line="240" w:lineRule="auto"/>
        <w:jc w:val="both"/>
        <w:rPr>
          <w:rFonts w:ascii="Times New Roman" w:hAnsi="Times New Roman" w:cs="Times New Roman"/>
          <w:sz w:val="24"/>
        </w:rPr>
      </w:pPr>
      <w:r w:rsidRPr="001D6B15">
        <w:rPr>
          <w:rFonts w:ascii="Times New Roman" w:hAnsi="Times New Roman" w:cs="Times New Roman"/>
          <w:sz w:val="24"/>
        </w:rPr>
        <w:t xml:space="preserve">8.1.2. 2 priedas. </w:t>
      </w:r>
      <w:r w:rsidR="00A53371" w:rsidRPr="00A53371">
        <w:rPr>
          <w:rFonts w:ascii="Times New Roman" w:hAnsi="Times New Roman" w:cs="Times New Roman"/>
          <w:sz w:val="24"/>
        </w:rPr>
        <w:t>Paslaugų teikimo</w:t>
      </w:r>
      <w:r w:rsidR="004D3200" w:rsidRPr="004D3200">
        <w:t xml:space="preserve"> </w:t>
      </w:r>
      <w:r w:rsidR="004D3200" w:rsidRPr="004D3200">
        <w:rPr>
          <w:rFonts w:ascii="Times New Roman" w:hAnsi="Times New Roman" w:cs="Times New Roman"/>
          <w:sz w:val="24"/>
        </w:rPr>
        <w:t>kainos išdėstymas</w:t>
      </w:r>
      <w:r w:rsidRPr="001D6B15">
        <w:rPr>
          <w:rFonts w:ascii="Times New Roman" w:hAnsi="Times New Roman" w:cs="Times New Roman"/>
          <w:sz w:val="24"/>
        </w:rPr>
        <w:t xml:space="preserve">, </w:t>
      </w:r>
      <w:r w:rsidR="00A93A32">
        <w:rPr>
          <w:rFonts w:ascii="Times New Roman" w:hAnsi="Times New Roman" w:cs="Times New Roman"/>
          <w:sz w:val="24"/>
        </w:rPr>
        <w:t>1</w:t>
      </w:r>
      <w:r w:rsidRPr="001D6B15">
        <w:rPr>
          <w:rFonts w:ascii="Times New Roman" w:hAnsi="Times New Roman" w:cs="Times New Roman"/>
          <w:sz w:val="24"/>
        </w:rPr>
        <w:t xml:space="preserve"> lapa</w:t>
      </w:r>
      <w:r w:rsidR="00A93A32">
        <w:rPr>
          <w:rFonts w:ascii="Times New Roman" w:hAnsi="Times New Roman" w:cs="Times New Roman"/>
          <w:sz w:val="24"/>
        </w:rPr>
        <w:t>s</w:t>
      </w:r>
      <w:r w:rsidRPr="001D6B15">
        <w:rPr>
          <w:rFonts w:ascii="Times New Roman" w:hAnsi="Times New Roman" w:cs="Times New Roman"/>
          <w:sz w:val="24"/>
        </w:rPr>
        <w:t>;</w:t>
      </w:r>
    </w:p>
    <w:p w14:paraId="71F268F3" w14:textId="02662731" w:rsidR="001D6B15" w:rsidRPr="001D6B15" w:rsidRDefault="001D6B15" w:rsidP="001D6B15">
      <w:pPr>
        <w:suppressAutoHyphens/>
        <w:spacing w:after="0" w:line="240" w:lineRule="auto"/>
        <w:jc w:val="both"/>
        <w:rPr>
          <w:rFonts w:ascii="Times New Roman" w:hAnsi="Times New Roman" w:cs="Times New Roman"/>
          <w:sz w:val="24"/>
        </w:rPr>
      </w:pPr>
      <w:r w:rsidRPr="001D6B15">
        <w:rPr>
          <w:rFonts w:ascii="Times New Roman" w:hAnsi="Times New Roman" w:cs="Times New Roman"/>
          <w:sz w:val="24"/>
        </w:rPr>
        <w:t xml:space="preserve">8.1.3. 3 priedas. </w:t>
      </w:r>
      <w:r w:rsidRPr="001D6B15">
        <w:rPr>
          <w:rFonts w:ascii="Times New Roman" w:hAnsi="Times New Roman" w:cs="Times New Roman"/>
          <w:color w:val="000000" w:themeColor="text1"/>
          <w:sz w:val="24"/>
          <w:szCs w:val="24"/>
        </w:rPr>
        <w:t>Paslaugų teikimo į</w:t>
      </w:r>
      <w:r w:rsidRPr="001D6B15">
        <w:rPr>
          <w:rFonts w:ascii="Times New Roman" w:hAnsi="Times New Roman" w:cs="Times New Roman"/>
          <w:color w:val="000000"/>
          <w:sz w:val="24"/>
          <w:szCs w:val="24"/>
        </w:rPr>
        <w:t>vykdymo ataskaitos forma</w:t>
      </w:r>
      <w:r w:rsidRPr="001D6B15">
        <w:rPr>
          <w:rFonts w:ascii="Times New Roman" w:hAnsi="Times New Roman" w:cs="Times New Roman"/>
          <w:sz w:val="24"/>
          <w:szCs w:val="24"/>
        </w:rPr>
        <w:t xml:space="preserve">, </w:t>
      </w:r>
      <w:r w:rsidR="00F926C5">
        <w:rPr>
          <w:rFonts w:ascii="Times New Roman" w:hAnsi="Times New Roman" w:cs="Times New Roman"/>
          <w:sz w:val="24"/>
          <w:szCs w:val="24"/>
        </w:rPr>
        <w:t>1</w:t>
      </w:r>
      <w:r w:rsidRPr="001D6B15">
        <w:rPr>
          <w:rFonts w:ascii="Times New Roman" w:hAnsi="Times New Roman" w:cs="Times New Roman"/>
          <w:sz w:val="24"/>
        </w:rPr>
        <w:t xml:space="preserve"> lapa</w:t>
      </w:r>
      <w:r w:rsidR="00F926C5">
        <w:rPr>
          <w:rFonts w:ascii="Times New Roman" w:hAnsi="Times New Roman" w:cs="Times New Roman"/>
          <w:sz w:val="24"/>
        </w:rPr>
        <w:t>s</w:t>
      </w:r>
      <w:r w:rsidR="007127BA">
        <w:rPr>
          <w:rFonts w:ascii="Times New Roman" w:hAnsi="Times New Roman" w:cs="Times New Roman"/>
          <w:sz w:val="24"/>
        </w:rPr>
        <w:t>.</w:t>
      </w:r>
    </w:p>
    <w:p w14:paraId="290237B5" w14:textId="42247576" w:rsidR="006C1A50" w:rsidRPr="006C1A50" w:rsidRDefault="006C1A50" w:rsidP="006C1A50">
      <w:pPr>
        <w:spacing w:after="0" w:line="240" w:lineRule="auto"/>
        <w:jc w:val="both"/>
        <w:rPr>
          <w:rFonts w:ascii="Times New Roman" w:eastAsia="Times New Roman" w:hAnsi="Times New Roman" w:cs="Times New Roman"/>
          <w:sz w:val="24"/>
          <w:szCs w:val="24"/>
        </w:rPr>
      </w:pPr>
    </w:p>
    <w:p w14:paraId="41E0EBF7" w14:textId="77777777" w:rsidR="006C1A50" w:rsidRPr="006C1A50" w:rsidRDefault="006C1A50" w:rsidP="006C1A50">
      <w:pPr>
        <w:suppressAutoHyphens/>
        <w:spacing w:after="0" w:line="240" w:lineRule="auto"/>
        <w:jc w:val="both"/>
        <w:rPr>
          <w:rFonts w:ascii="Times New Roman" w:eastAsia="Times New Roman" w:hAnsi="Times New Roman" w:cs="Times New Roman"/>
          <w:sz w:val="24"/>
          <w:szCs w:val="24"/>
          <w:lang w:eastAsia="lt-LT"/>
        </w:rPr>
      </w:pPr>
    </w:p>
    <w:p w14:paraId="6CC94004" w14:textId="654089B8" w:rsidR="006C1A50" w:rsidRDefault="009C1DB4" w:rsidP="006C1A5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w:t>
      </w:r>
      <w:r w:rsidR="006C1A50" w:rsidRPr="006C1A50">
        <w:rPr>
          <w:rFonts w:ascii="Times New Roman" w:eastAsia="Times New Roman" w:hAnsi="Times New Roman" w:cs="Times New Roman"/>
          <w:b/>
          <w:sz w:val="24"/>
          <w:szCs w:val="24"/>
          <w:lang w:eastAsia="lt-LT"/>
        </w:rPr>
        <w:t xml:space="preserve">. ŠALIŲ ADRESAI IR REKVIZITAI </w:t>
      </w:r>
    </w:p>
    <w:p w14:paraId="7731876D" w14:textId="77777777" w:rsidR="00037F52" w:rsidRPr="006C1A50" w:rsidRDefault="00037F52" w:rsidP="006C1A50">
      <w:pPr>
        <w:spacing w:after="0" w:line="240" w:lineRule="auto"/>
        <w:jc w:val="center"/>
        <w:rPr>
          <w:rFonts w:ascii="Times New Roman" w:eastAsia="Times New Roman" w:hAnsi="Times New Roman" w:cs="Times New Roman"/>
          <w:b/>
          <w:sz w:val="24"/>
          <w:szCs w:val="24"/>
          <w:lang w:eastAsia="lt-LT"/>
        </w:rPr>
      </w:pPr>
    </w:p>
    <w:p w14:paraId="7FA9B8C2" w14:textId="77777777" w:rsidR="006C1A50" w:rsidRPr="006C1A50" w:rsidRDefault="006C1A50" w:rsidP="006C1A50">
      <w:pPr>
        <w:spacing w:after="0" w:line="240" w:lineRule="auto"/>
        <w:jc w:val="center"/>
        <w:rPr>
          <w:rFonts w:ascii="Times New Roman" w:eastAsia="Times New Roman" w:hAnsi="Times New Roman" w:cs="Times New Roman"/>
          <w:b/>
          <w:sz w:val="24"/>
          <w:szCs w:val="24"/>
          <w:lang w:eastAsia="lt-LT"/>
        </w:rPr>
      </w:pPr>
    </w:p>
    <w:tbl>
      <w:tblPr>
        <w:tblW w:w="9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4536"/>
        <w:gridCol w:w="283"/>
      </w:tblGrid>
      <w:tr w:rsidR="00037F52" w:rsidRPr="00037F52" w14:paraId="6A1584A7" w14:textId="77777777" w:rsidTr="00EE7446">
        <w:trPr>
          <w:trHeight w:val="300"/>
        </w:trPr>
        <w:tc>
          <w:tcPr>
            <w:tcW w:w="4962" w:type="dxa"/>
            <w:tcBorders>
              <w:top w:val="nil"/>
              <w:left w:val="nil"/>
              <w:bottom w:val="nil"/>
              <w:right w:val="nil"/>
            </w:tcBorders>
            <w:shd w:val="clear" w:color="auto" w:fill="auto"/>
            <w:hideMark/>
          </w:tcPr>
          <w:p w14:paraId="51467557"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lang w:val="en-US"/>
              </w:rPr>
            </w:pPr>
            <w:r w:rsidRPr="00037F52">
              <w:rPr>
                <w:rFonts w:ascii="Times New Roman" w:eastAsia="Times New Roman" w:hAnsi="Times New Roman" w:cs="Times New Roman"/>
                <w:b/>
                <w:bCs/>
                <w:sz w:val="24"/>
                <w:szCs w:val="24"/>
              </w:rPr>
              <w:t>PASLAUGŲ PIRKĖJAS</w:t>
            </w:r>
            <w:r w:rsidRPr="00037F52">
              <w:rPr>
                <w:rFonts w:ascii="Times New Roman" w:eastAsia="Times New Roman" w:hAnsi="Times New Roman" w:cs="Times New Roman"/>
                <w:sz w:val="24"/>
                <w:szCs w:val="24"/>
                <w:lang w:val="en-US"/>
              </w:rPr>
              <w:t> </w:t>
            </w:r>
          </w:p>
        </w:tc>
        <w:tc>
          <w:tcPr>
            <w:tcW w:w="4819" w:type="dxa"/>
            <w:gridSpan w:val="2"/>
            <w:tcBorders>
              <w:top w:val="nil"/>
              <w:left w:val="nil"/>
              <w:bottom w:val="nil"/>
              <w:right w:val="nil"/>
            </w:tcBorders>
            <w:shd w:val="clear" w:color="auto" w:fill="auto"/>
            <w:hideMark/>
          </w:tcPr>
          <w:p w14:paraId="17105EE7"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lang w:val="en-US"/>
              </w:rPr>
            </w:pPr>
            <w:r w:rsidRPr="00037F52">
              <w:rPr>
                <w:rFonts w:ascii="Times New Roman" w:eastAsia="Times New Roman" w:hAnsi="Times New Roman" w:cs="Times New Roman"/>
                <w:b/>
                <w:bCs/>
                <w:color w:val="000000"/>
                <w:sz w:val="24"/>
                <w:szCs w:val="24"/>
              </w:rPr>
              <w:t>PASLAUGŲ TEIKĖJAS</w:t>
            </w:r>
            <w:r w:rsidRPr="00037F52">
              <w:rPr>
                <w:rFonts w:ascii="Times New Roman" w:eastAsia="Times New Roman" w:hAnsi="Times New Roman" w:cs="Times New Roman"/>
                <w:color w:val="000000"/>
                <w:sz w:val="24"/>
                <w:szCs w:val="24"/>
                <w:lang w:val="en-US"/>
              </w:rPr>
              <w:t> </w:t>
            </w:r>
          </w:p>
        </w:tc>
      </w:tr>
      <w:tr w:rsidR="00037F52" w:rsidRPr="00037F52" w14:paraId="19E1EC77" w14:textId="77777777" w:rsidTr="00EE7446">
        <w:trPr>
          <w:trHeight w:val="300"/>
        </w:trPr>
        <w:tc>
          <w:tcPr>
            <w:tcW w:w="4962" w:type="dxa"/>
            <w:tcBorders>
              <w:top w:val="nil"/>
              <w:left w:val="nil"/>
              <w:bottom w:val="nil"/>
              <w:right w:val="nil"/>
            </w:tcBorders>
            <w:shd w:val="clear" w:color="auto" w:fill="auto"/>
            <w:hideMark/>
          </w:tcPr>
          <w:p w14:paraId="568EF879" w14:textId="77777777" w:rsidR="00037F52" w:rsidRPr="00037F52" w:rsidRDefault="00037F52" w:rsidP="00037F52">
            <w:pPr>
              <w:spacing w:after="0" w:line="240" w:lineRule="auto"/>
              <w:textAlignment w:val="baseline"/>
              <w:rPr>
                <w:rFonts w:ascii="Times New Roman" w:eastAsia="Times New Roman" w:hAnsi="Times New Roman" w:cs="Times New Roman"/>
                <w:sz w:val="24"/>
                <w:szCs w:val="24"/>
                <w:lang w:val="en-US"/>
              </w:rPr>
            </w:pPr>
            <w:r w:rsidRPr="00037F52">
              <w:rPr>
                <w:rFonts w:ascii="Times New Roman" w:eastAsia="Times New Roman" w:hAnsi="Times New Roman" w:cs="Times New Roman"/>
                <w:b/>
                <w:bCs/>
                <w:sz w:val="24"/>
                <w:szCs w:val="24"/>
              </w:rPr>
              <w:t>Užimtumo tarnyba prie Lietuvos Respublikos socialinės apsaugos ir darbo ministerijos</w:t>
            </w:r>
            <w:r w:rsidRPr="00037F52">
              <w:rPr>
                <w:rFonts w:ascii="Times New Roman" w:eastAsia="Times New Roman" w:hAnsi="Times New Roman" w:cs="Times New Roman"/>
                <w:sz w:val="24"/>
                <w:szCs w:val="24"/>
                <w:lang w:val="en-US"/>
              </w:rPr>
              <w:t> </w:t>
            </w:r>
          </w:p>
        </w:tc>
        <w:tc>
          <w:tcPr>
            <w:tcW w:w="4819" w:type="dxa"/>
            <w:gridSpan w:val="2"/>
            <w:tcBorders>
              <w:top w:val="nil"/>
              <w:left w:val="nil"/>
              <w:bottom w:val="nil"/>
              <w:right w:val="nil"/>
            </w:tcBorders>
            <w:shd w:val="clear" w:color="auto" w:fill="auto"/>
            <w:hideMark/>
          </w:tcPr>
          <w:p w14:paraId="45DF12D2"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lang w:val="en-US"/>
              </w:rPr>
            </w:pPr>
            <w:r w:rsidRPr="00037F52">
              <w:rPr>
                <w:rFonts w:ascii="Times New Roman" w:eastAsia="Times New Roman" w:hAnsi="Times New Roman" w:cs="Times New Roman"/>
                <w:b/>
                <w:bCs/>
                <w:sz w:val="24"/>
                <w:szCs w:val="24"/>
              </w:rPr>
              <w:t>Viešoji įstaiga Valakupių reabilitacijos centras</w:t>
            </w:r>
          </w:p>
        </w:tc>
      </w:tr>
      <w:tr w:rsidR="00037F52" w:rsidRPr="00037F52" w14:paraId="2E8CF924" w14:textId="77777777" w:rsidTr="00EE7446">
        <w:trPr>
          <w:gridAfter w:val="1"/>
          <w:wAfter w:w="283" w:type="dxa"/>
          <w:trHeight w:val="300"/>
        </w:trPr>
        <w:tc>
          <w:tcPr>
            <w:tcW w:w="4962" w:type="dxa"/>
            <w:tcBorders>
              <w:top w:val="nil"/>
              <w:left w:val="nil"/>
              <w:bottom w:val="nil"/>
              <w:right w:val="nil"/>
            </w:tcBorders>
            <w:shd w:val="clear" w:color="auto" w:fill="auto"/>
            <w:hideMark/>
          </w:tcPr>
          <w:p w14:paraId="0B395378"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rPr>
            </w:pPr>
            <w:r w:rsidRPr="00037F52">
              <w:rPr>
                <w:rFonts w:ascii="Times New Roman" w:eastAsia="Times New Roman" w:hAnsi="Times New Roman" w:cs="Times New Roman"/>
                <w:sz w:val="24"/>
                <w:szCs w:val="24"/>
              </w:rPr>
              <w:t>Adresas: Geležinio Vilko g. 3A, </w:t>
            </w:r>
          </w:p>
          <w:p w14:paraId="3143EBF3"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rPr>
            </w:pPr>
            <w:r w:rsidRPr="00037F52">
              <w:rPr>
                <w:rFonts w:ascii="Times New Roman" w:eastAsia="Times New Roman" w:hAnsi="Times New Roman" w:cs="Times New Roman"/>
                <w:sz w:val="24"/>
                <w:szCs w:val="24"/>
              </w:rPr>
              <w:t>LT-03131 Vilnius </w:t>
            </w:r>
          </w:p>
        </w:tc>
        <w:tc>
          <w:tcPr>
            <w:tcW w:w="4536" w:type="dxa"/>
            <w:tcBorders>
              <w:top w:val="nil"/>
              <w:left w:val="nil"/>
              <w:bottom w:val="nil"/>
              <w:right w:val="nil"/>
            </w:tcBorders>
            <w:shd w:val="clear" w:color="auto" w:fill="auto"/>
            <w:hideMark/>
          </w:tcPr>
          <w:p w14:paraId="15BF9C73"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rPr>
            </w:pPr>
            <w:r w:rsidRPr="00037F52">
              <w:rPr>
                <w:rFonts w:ascii="Times New Roman" w:eastAsia="Times New Roman" w:hAnsi="Times New Roman" w:cs="Times New Roman"/>
                <w:sz w:val="24"/>
                <w:szCs w:val="24"/>
              </w:rPr>
              <w:t>Adresas: Vaidilutės g. 69,</w:t>
            </w:r>
          </w:p>
          <w:p w14:paraId="72E1B314"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rPr>
            </w:pPr>
            <w:r w:rsidRPr="00037F52">
              <w:rPr>
                <w:rFonts w:ascii="Times New Roman" w:eastAsia="Times New Roman" w:hAnsi="Times New Roman" w:cs="Times New Roman"/>
                <w:sz w:val="24"/>
                <w:szCs w:val="24"/>
              </w:rPr>
              <w:t>LT-10100 Vilnius</w:t>
            </w:r>
          </w:p>
          <w:p w14:paraId="579FF529"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rPr>
            </w:pPr>
          </w:p>
        </w:tc>
      </w:tr>
      <w:tr w:rsidR="00037F52" w:rsidRPr="00037F52" w14:paraId="0A8E9296" w14:textId="77777777" w:rsidTr="00EE7446">
        <w:trPr>
          <w:gridAfter w:val="1"/>
          <w:wAfter w:w="283" w:type="dxa"/>
          <w:trHeight w:val="300"/>
        </w:trPr>
        <w:tc>
          <w:tcPr>
            <w:tcW w:w="4962" w:type="dxa"/>
            <w:tcBorders>
              <w:top w:val="nil"/>
              <w:left w:val="nil"/>
              <w:bottom w:val="nil"/>
              <w:right w:val="nil"/>
            </w:tcBorders>
            <w:shd w:val="clear" w:color="auto" w:fill="auto"/>
            <w:hideMark/>
          </w:tcPr>
          <w:p w14:paraId="713EAC59"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rPr>
            </w:pPr>
            <w:r w:rsidRPr="00037F52">
              <w:rPr>
                <w:rFonts w:ascii="Times New Roman" w:eastAsia="Times New Roman" w:hAnsi="Times New Roman" w:cs="Times New Roman"/>
                <w:sz w:val="24"/>
                <w:szCs w:val="24"/>
              </w:rPr>
              <w:t>Įstaigos kodas: 190766619 </w:t>
            </w:r>
          </w:p>
        </w:tc>
        <w:tc>
          <w:tcPr>
            <w:tcW w:w="4536" w:type="dxa"/>
            <w:tcBorders>
              <w:top w:val="nil"/>
              <w:left w:val="nil"/>
              <w:bottom w:val="nil"/>
              <w:right w:val="nil"/>
            </w:tcBorders>
            <w:shd w:val="clear" w:color="auto" w:fill="auto"/>
            <w:hideMark/>
          </w:tcPr>
          <w:p w14:paraId="0C66BD1C"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rPr>
            </w:pPr>
            <w:r w:rsidRPr="00037F52">
              <w:rPr>
                <w:rFonts w:ascii="Times New Roman" w:eastAsia="Times New Roman" w:hAnsi="Times New Roman" w:cs="Times New Roman"/>
                <w:sz w:val="24"/>
                <w:szCs w:val="24"/>
              </w:rPr>
              <w:t>Įstaigos kodas: 125015947</w:t>
            </w:r>
          </w:p>
          <w:p w14:paraId="5C718881"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rPr>
            </w:pPr>
            <w:r w:rsidRPr="00037F52">
              <w:rPr>
                <w:rFonts w:ascii="Times New Roman" w:eastAsia="Times New Roman" w:hAnsi="Times New Roman" w:cs="Times New Roman"/>
                <w:sz w:val="24"/>
                <w:szCs w:val="24"/>
              </w:rPr>
              <w:t>PVM mokėtojo kodas LT100005080614</w:t>
            </w:r>
          </w:p>
        </w:tc>
      </w:tr>
      <w:tr w:rsidR="00037F52" w:rsidRPr="00037F52" w14:paraId="4CAA2DA7" w14:textId="77777777" w:rsidTr="00EE7446">
        <w:trPr>
          <w:gridAfter w:val="1"/>
          <w:wAfter w:w="283" w:type="dxa"/>
          <w:trHeight w:val="300"/>
        </w:trPr>
        <w:tc>
          <w:tcPr>
            <w:tcW w:w="4962" w:type="dxa"/>
            <w:tcBorders>
              <w:top w:val="nil"/>
              <w:left w:val="nil"/>
              <w:bottom w:val="nil"/>
              <w:right w:val="nil"/>
            </w:tcBorders>
            <w:shd w:val="clear" w:color="auto" w:fill="auto"/>
            <w:hideMark/>
          </w:tcPr>
          <w:p w14:paraId="1A9A302E"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rPr>
            </w:pPr>
            <w:r w:rsidRPr="00037F52">
              <w:rPr>
                <w:rFonts w:ascii="Times New Roman" w:eastAsia="Times New Roman" w:hAnsi="Times New Roman" w:cs="Times New Roman"/>
                <w:sz w:val="24"/>
                <w:szCs w:val="24"/>
              </w:rPr>
              <w:t>Kontaktiniai duomenys: </w:t>
            </w:r>
          </w:p>
          <w:p w14:paraId="28370438"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rPr>
            </w:pPr>
            <w:r w:rsidRPr="00037F52">
              <w:rPr>
                <w:rFonts w:ascii="Times New Roman" w:eastAsia="Times New Roman" w:hAnsi="Times New Roman" w:cs="Times New Roman"/>
                <w:sz w:val="24"/>
                <w:szCs w:val="24"/>
              </w:rPr>
              <w:t>Tel.: (8 700 ) 79 244 </w:t>
            </w:r>
          </w:p>
          <w:p w14:paraId="61A991F6"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rPr>
            </w:pPr>
          </w:p>
          <w:p w14:paraId="41517E5B"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rPr>
            </w:pPr>
            <w:r w:rsidRPr="00037F52">
              <w:rPr>
                <w:rFonts w:ascii="Times New Roman" w:eastAsia="Times New Roman" w:hAnsi="Times New Roman" w:cs="Times New Roman"/>
                <w:sz w:val="24"/>
                <w:szCs w:val="24"/>
              </w:rPr>
              <w:t>Elektroninio pašto adresas:</w:t>
            </w:r>
          </w:p>
          <w:p w14:paraId="6E6949CA" w14:textId="77777777" w:rsidR="00037F52" w:rsidRPr="00037F52" w:rsidRDefault="002439B9" w:rsidP="00037F52">
            <w:pPr>
              <w:spacing w:after="0" w:line="240" w:lineRule="auto"/>
              <w:rPr>
                <w:rFonts w:ascii="Times New Roman" w:eastAsia="Times New Roman" w:hAnsi="Times New Roman" w:cs="Times New Roman"/>
                <w:sz w:val="24"/>
                <w:szCs w:val="24"/>
              </w:rPr>
            </w:pPr>
            <w:hyperlink r:id="rId17" w:history="1">
              <w:r w:rsidR="00037F52" w:rsidRPr="00037F52">
                <w:rPr>
                  <w:rFonts w:ascii="Times New Roman" w:eastAsia="Times New Roman" w:hAnsi="Times New Roman" w:cs="Times New Roman"/>
                  <w:color w:val="0000FF"/>
                  <w:sz w:val="24"/>
                  <w:szCs w:val="24"/>
                  <w:u w:val="single"/>
                </w:rPr>
                <w:t>info@uzt.lt</w:t>
              </w:r>
            </w:hyperlink>
          </w:p>
        </w:tc>
        <w:tc>
          <w:tcPr>
            <w:tcW w:w="4536" w:type="dxa"/>
            <w:tcBorders>
              <w:top w:val="nil"/>
              <w:left w:val="nil"/>
              <w:bottom w:val="nil"/>
              <w:right w:val="nil"/>
            </w:tcBorders>
            <w:shd w:val="clear" w:color="auto" w:fill="auto"/>
            <w:hideMark/>
          </w:tcPr>
          <w:p w14:paraId="5840B754"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rPr>
            </w:pPr>
            <w:r w:rsidRPr="00037F52">
              <w:rPr>
                <w:rFonts w:ascii="Times New Roman" w:eastAsia="Times New Roman" w:hAnsi="Times New Roman" w:cs="Times New Roman"/>
                <w:sz w:val="24"/>
                <w:szCs w:val="24"/>
              </w:rPr>
              <w:t>Kontaktiniai duomenys: </w:t>
            </w:r>
          </w:p>
          <w:p w14:paraId="45C5EF8D"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rPr>
            </w:pPr>
            <w:r w:rsidRPr="00037F52">
              <w:rPr>
                <w:rFonts w:ascii="Times New Roman" w:eastAsia="Times New Roman" w:hAnsi="Times New Roman" w:cs="Times New Roman"/>
                <w:sz w:val="24"/>
                <w:szCs w:val="24"/>
              </w:rPr>
              <w:t>Tel.: (8 5) 2477 544</w:t>
            </w:r>
          </w:p>
          <w:p w14:paraId="5583CC7D"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rPr>
            </w:pPr>
            <w:r w:rsidRPr="00037F52">
              <w:rPr>
                <w:rFonts w:ascii="Times New Roman" w:eastAsia="Times New Roman" w:hAnsi="Times New Roman" w:cs="Times New Roman"/>
                <w:sz w:val="24"/>
                <w:szCs w:val="24"/>
              </w:rPr>
              <w:t>Faks.: (8 5) 2477 542</w:t>
            </w:r>
          </w:p>
          <w:p w14:paraId="3C48B033"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rPr>
            </w:pPr>
            <w:r w:rsidRPr="00037F52">
              <w:rPr>
                <w:rFonts w:ascii="Times New Roman" w:eastAsia="Times New Roman" w:hAnsi="Times New Roman" w:cs="Times New Roman"/>
                <w:sz w:val="24"/>
                <w:szCs w:val="24"/>
              </w:rPr>
              <w:t>Elektroninio pašto adresas:</w:t>
            </w:r>
          </w:p>
          <w:p w14:paraId="4B9C77BB" w14:textId="77777777" w:rsidR="00037F52" w:rsidRPr="00037F52" w:rsidRDefault="002439B9" w:rsidP="00037F52">
            <w:pPr>
              <w:spacing w:after="0" w:line="240" w:lineRule="auto"/>
              <w:jc w:val="both"/>
              <w:textAlignment w:val="baseline"/>
              <w:rPr>
                <w:rFonts w:ascii="Times New Roman" w:eastAsia="Times New Roman" w:hAnsi="Times New Roman" w:cs="Times New Roman"/>
                <w:sz w:val="24"/>
                <w:szCs w:val="24"/>
              </w:rPr>
            </w:pPr>
            <w:hyperlink r:id="rId18" w:history="1">
              <w:r w:rsidR="00037F52" w:rsidRPr="00037F52">
                <w:rPr>
                  <w:rFonts w:ascii="Times New Roman" w:eastAsia="Times New Roman" w:hAnsi="Times New Roman" w:cs="Times New Roman"/>
                  <w:color w:val="0000FF"/>
                  <w:sz w:val="24"/>
                  <w:szCs w:val="24"/>
                  <w:u w:val="single"/>
                </w:rPr>
                <w:t>info@reabilitacija.lt</w:t>
              </w:r>
            </w:hyperlink>
            <w:r w:rsidR="00037F52" w:rsidRPr="00037F52">
              <w:rPr>
                <w:rFonts w:ascii="Times New Roman" w:eastAsia="Times New Roman" w:hAnsi="Times New Roman" w:cs="Times New Roman"/>
                <w:sz w:val="24"/>
                <w:szCs w:val="24"/>
              </w:rPr>
              <w:t xml:space="preserve">  </w:t>
            </w:r>
          </w:p>
        </w:tc>
      </w:tr>
      <w:tr w:rsidR="00037F52" w:rsidRPr="00037F52" w14:paraId="52BB6490" w14:textId="77777777" w:rsidTr="00EE7446">
        <w:trPr>
          <w:gridAfter w:val="1"/>
          <w:wAfter w:w="283" w:type="dxa"/>
          <w:trHeight w:val="300"/>
        </w:trPr>
        <w:tc>
          <w:tcPr>
            <w:tcW w:w="4962" w:type="dxa"/>
            <w:tcBorders>
              <w:top w:val="nil"/>
              <w:left w:val="nil"/>
              <w:bottom w:val="nil"/>
              <w:right w:val="nil"/>
            </w:tcBorders>
            <w:shd w:val="clear" w:color="auto" w:fill="auto"/>
            <w:hideMark/>
          </w:tcPr>
          <w:p w14:paraId="37A64F03"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lang w:val="en-US"/>
              </w:rPr>
            </w:pPr>
            <w:r w:rsidRPr="00037F52">
              <w:rPr>
                <w:rFonts w:ascii="Times New Roman" w:eastAsia="Times New Roman" w:hAnsi="Times New Roman" w:cs="Times New Roman"/>
                <w:sz w:val="24"/>
                <w:szCs w:val="24"/>
              </w:rPr>
              <w:t>A. s. LT87 7044 0600 0800 5979</w:t>
            </w:r>
            <w:r w:rsidRPr="00037F52">
              <w:rPr>
                <w:rFonts w:ascii="Times New Roman" w:eastAsia="Times New Roman" w:hAnsi="Times New Roman" w:cs="Times New Roman"/>
                <w:sz w:val="24"/>
                <w:szCs w:val="24"/>
                <w:lang w:val="en-US"/>
              </w:rPr>
              <w:t> </w:t>
            </w:r>
          </w:p>
        </w:tc>
        <w:tc>
          <w:tcPr>
            <w:tcW w:w="4536" w:type="dxa"/>
            <w:tcBorders>
              <w:top w:val="nil"/>
              <w:left w:val="nil"/>
              <w:bottom w:val="nil"/>
              <w:right w:val="nil"/>
            </w:tcBorders>
            <w:shd w:val="clear" w:color="auto" w:fill="auto"/>
            <w:hideMark/>
          </w:tcPr>
          <w:p w14:paraId="0231FCC9"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lang w:val="en-US"/>
              </w:rPr>
            </w:pPr>
            <w:r w:rsidRPr="00037F52">
              <w:rPr>
                <w:rFonts w:ascii="Times New Roman" w:eastAsia="Times New Roman" w:hAnsi="Times New Roman" w:cs="Times New Roman"/>
                <w:sz w:val="24"/>
                <w:szCs w:val="24"/>
              </w:rPr>
              <w:t>A. s. LT85 7044 0600 0142 2819</w:t>
            </w:r>
          </w:p>
        </w:tc>
      </w:tr>
      <w:tr w:rsidR="00037F52" w:rsidRPr="00037F52" w14:paraId="3AEE24E1" w14:textId="77777777" w:rsidTr="00EE7446">
        <w:trPr>
          <w:gridAfter w:val="1"/>
          <w:wAfter w:w="283" w:type="dxa"/>
          <w:trHeight w:val="300"/>
        </w:trPr>
        <w:tc>
          <w:tcPr>
            <w:tcW w:w="4962" w:type="dxa"/>
            <w:tcBorders>
              <w:top w:val="nil"/>
              <w:left w:val="nil"/>
              <w:bottom w:val="nil"/>
              <w:right w:val="nil"/>
            </w:tcBorders>
            <w:shd w:val="clear" w:color="auto" w:fill="auto"/>
            <w:hideMark/>
          </w:tcPr>
          <w:p w14:paraId="7A0DD555"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lang w:val="en-US"/>
              </w:rPr>
            </w:pPr>
            <w:r w:rsidRPr="00037F52">
              <w:rPr>
                <w:rFonts w:ascii="Times New Roman" w:eastAsia="Times New Roman" w:hAnsi="Times New Roman" w:cs="Times New Roman"/>
                <w:sz w:val="24"/>
                <w:szCs w:val="24"/>
              </w:rPr>
              <w:t>Bankas AB SEB, banko kodas 70440</w:t>
            </w:r>
            <w:r w:rsidRPr="00037F52">
              <w:rPr>
                <w:rFonts w:ascii="Times New Roman" w:eastAsia="Times New Roman" w:hAnsi="Times New Roman" w:cs="Times New Roman"/>
                <w:sz w:val="24"/>
                <w:szCs w:val="24"/>
                <w:lang w:val="en-US"/>
              </w:rPr>
              <w:t> </w:t>
            </w:r>
          </w:p>
        </w:tc>
        <w:tc>
          <w:tcPr>
            <w:tcW w:w="4536" w:type="dxa"/>
            <w:tcBorders>
              <w:top w:val="nil"/>
              <w:left w:val="nil"/>
              <w:bottom w:val="nil"/>
              <w:right w:val="nil"/>
            </w:tcBorders>
            <w:shd w:val="clear" w:color="auto" w:fill="auto"/>
            <w:hideMark/>
          </w:tcPr>
          <w:p w14:paraId="7FBE19BB"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lang w:val="en-US"/>
              </w:rPr>
            </w:pPr>
            <w:r w:rsidRPr="00037F52">
              <w:rPr>
                <w:rFonts w:ascii="Times New Roman" w:eastAsia="Times New Roman" w:hAnsi="Times New Roman" w:cs="Times New Roman"/>
                <w:sz w:val="24"/>
                <w:szCs w:val="24"/>
              </w:rPr>
              <w:t>Bankas AB SEB, banko kodas 70440</w:t>
            </w:r>
          </w:p>
        </w:tc>
      </w:tr>
      <w:tr w:rsidR="00037F52" w:rsidRPr="00037F52" w14:paraId="723A1884" w14:textId="77777777" w:rsidTr="00EE7446">
        <w:trPr>
          <w:gridAfter w:val="1"/>
          <w:wAfter w:w="283" w:type="dxa"/>
          <w:trHeight w:val="330"/>
        </w:trPr>
        <w:tc>
          <w:tcPr>
            <w:tcW w:w="4962" w:type="dxa"/>
            <w:tcBorders>
              <w:top w:val="nil"/>
              <w:left w:val="nil"/>
              <w:bottom w:val="nil"/>
              <w:right w:val="nil"/>
            </w:tcBorders>
            <w:shd w:val="clear" w:color="auto" w:fill="auto"/>
            <w:hideMark/>
          </w:tcPr>
          <w:p w14:paraId="5D098EA6" w14:textId="77777777" w:rsidR="00037F52" w:rsidRPr="00037F52" w:rsidRDefault="00037F52" w:rsidP="00037F52">
            <w:pPr>
              <w:spacing w:after="0" w:line="240" w:lineRule="auto"/>
              <w:ind w:right="420"/>
              <w:jc w:val="both"/>
              <w:textAlignment w:val="baseline"/>
              <w:rPr>
                <w:rFonts w:ascii="Times New Roman" w:eastAsia="Times New Roman" w:hAnsi="Times New Roman" w:cs="Times New Roman"/>
                <w:b/>
                <w:bCs/>
                <w:sz w:val="24"/>
                <w:szCs w:val="24"/>
              </w:rPr>
            </w:pPr>
          </w:p>
          <w:p w14:paraId="52B25803" w14:textId="5ADB76B7" w:rsidR="00037F52" w:rsidRPr="00037F52" w:rsidRDefault="00FC35D1" w:rsidP="00037F52">
            <w:pPr>
              <w:spacing w:after="0" w:line="240" w:lineRule="auto"/>
              <w:ind w:right="420"/>
              <w:jc w:val="both"/>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Kancleris</w:t>
            </w:r>
          </w:p>
          <w:p w14:paraId="1EE73F89" w14:textId="5006DE99" w:rsidR="00037F52" w:rsidRPr="00037F52" w:rsidRDefault="00FC35D1" w:rsidP="00037F52">
            <w:pPr>
              <w:spacing w:after="0" w:line="240" w:lineRule="auto"/>
              <w:ind w:right="420"/>
              <w:jc w:val="both"/>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Arūnas Marma</w:t>
            </w:r>
          </w:p>
          <w:p w14:paraId="287D3972" w14:textId="77777777" w:rsidR="00037F52" w:rsidRPr="00037F52" w:rsidRDefault="00037F52" w:rsidP="00037F52">
            <w:pPr>
              <w:spacing w:after="0" w:line="240" w:lineRule="auto"/>
              <w:ind w:right="420"/>
              <w:jc w:val="both"/>
              <w:textAlignment w:val="baseline"/>
              <w:rPr>
                <w:rFonts w:ascii="Times New Roman" w:eastAsia="Times New Roman" w:hAnsi="Times New Roman" w:cs="Times New Roman"/>
                <w:sz w:val="24"/>
                <w:szCs w:val="24"/>
                <w:lang w:val="en-US"/>
              </w:rPr>
            </w:pPr>
            <w:r w:rsidRPr="00037F52">
              <w:rPr>
                <w:rFonts w:ascii="Times New Roman" w:eastAsia="Times New Roman" w:hAnsi="Times New Roman" w:cs="Times New Roman"/>
                <w:b/>
                <w:bCs/>
                <w:sz w:val="24"/>
                <w:szCs w:val="24"/>
              </w:rPr>
              <w:t>A.V.</w:t>
            </w:r>
          </w:p>
        </w:tc>
        <w:tc>
          <w:tcPr>
            <w:tcW w:w="4536" w:type="dxa"/>
            <w:tcBorders>
              <w:top w:val="nil"/>
              <w:left w:val="nil"/>
              <w:bottom w:val="nil"/>
              <w:right w:val="nil"/>
            </w:tcBorders>
            <w:shd w:val="clear" w:color="auto" w:fill="auto"/>
            <w:hideMark/>
          </w:tcPr>
          <w:p w14:paraId="6711999C" w14:textId="77777777" w:rsidR="00037F52" w:rsidRPr="00037F52" w:rsidRDefault="00037F52" w:rsidP="00037F52">
            <w:pPr>
              <w:spacing w:after="0" w:line="240" w:lineRule="auto"/>
              <w:jc w:val="both"/>
              <w:textAlignment w:val="baseline"/>
              <w:rPr>
                <w:rFonts w:ascii="Times New Roman" w:eastAsia="Times New Roman" w:hAnsi="Times New Roman" w:cs="Times New Roman"/>
                <w:b/>
                <w:bCs/>
                <w:sz w:val="24"/>
                <w:szCs w:val="24"/>
              </w:rPr>
            </w:pPr>
          </w:p>
          <w:p w14:paraId="293EF5A7" w14:textId="77777777" w:rsidR="00037F52" w:rsidRPr="00037F52" w:rsidRDefault="00037F52" w:rsidP="00037F52">
            <w:pPr>
              <w:spacing w:after="0" w:line="240" w:lineRule="auto"/>
              <w:jc w:val="both"/>
              <w:textAlignment w:val="baseline"/>
              <w:rPr>
                <w:rFonts w:ascii="Times New Roman" w:eastAsia="Times New Roman" w:hAnsi="Times New Roman" w:cs="Times New Roman"/>
                <w:b/>
                <w:bCs/>
                <w:sz w:val="24"/>
                <w:szCs w:val="24"/>
              </w:rPr>
            </w:pPr>
            <w:r w:rsidRPr="00037F52">
              <w:rPr>
                <w:rFonts w:ascii="Times New Roman" w:eastAsia="Times New Roman" w:hAnsi="Times New Roman" w:cs="Times New Roman"/>
                <w:b/>
                <w:bCs/>
                <w:sz w:val="24"/>
                <w:szCs w:val="24"/>
              </w:rPr>
              <w:t>Direktorė</w:t>
            </w:r>
          </w:p>
          <w:p w14:paraId="6F62C46F" w14:textId="77777777" w:rsidR="00037F52" w:rsidRPr="00037F52" w:rsidRDefault="00037F52" w:rsidP="00037F52">
            <w:pPr>
              <w:spacing w:after="0" w:line="240" w:lineRule="auto"/>
              <w:jc w:val="both"/>
              <w:textAlignment w:val="baseline"/>
              <w:rPr>
                <w:rFonts w:ascii="Times New Roman" w:eastAsia="Times New Roman" w:hAnsi="Times New Roman" w:cs="Times New Roman"/>
                <w:b/>
                <w:bCs/>
                <w:sz w:val="24"/>
                <w:szCs w:val="24"/>
              </w:rPr>
            </w:pPr>
            <w:r w:rsidRPr="00037F52">
              <w:rPr>
                <w:rFonts w:ascii="Times New Roman" w:eastAsia="Times New Roman" w:hAnsi="Times New Roman" w:cs="Times New Roman"/>
                <w:b/>
                <w:bCs/>
                <w:sz w:val="24"/>
                <w:szCs w:val="24"/>
              </w:rPr>
              <w:t xml:space="preserve">Tatjana Ulbinienė </w:t>
            </w:r>
          </w:p>
          <w:p w14:paraId="3B16BC14" w14:textId="77777777" w:rsidR="00037F52" w:rsidRPr="00037F52" w:rsidRDefault="00037F52" w:rsidP="00037F52">
            <w:pPr>
              <w:spacing w:after="0" w:line="240" w:lineRule="auto"/>
              <w:jc w:val="both"/>
              <w:textAlignment w:val="baseline"/>
              <w:rPr>
                <w:rFonts w:ascii="Times New Roman" w:eastAsia="Times New Roman" w:hAnsi="Times New Roman" w:cs="Times New Roman"/>
                <w:sz w:val="24"/>
                <w:szCs w:val="24"/>
                <w:lang w:val="en-US"/>
              </w:rPr>
            </w:pPr>
            <w:r w:rsidRPr="00037F52">
              <w:rPr>
                <w:rFonts w:ascii="Times New Roman" w:eastAsia="Times New Roman" w:hAnsi="Times New Roman" w:cs="Times New Roman"/>
                <w:b/>
                <w:bCs/>
                <w:sz w:val="24"/>
                <w:szCs w:val="24"/>
              </w:rPr>
              <w:t>A.V.</w:t>
            </w:r>
          </w:p>
        </w:tc>
      </w:tr>
    </w:tbl>
    <w:p w14:paraId="553D56EA" w14:textId="77777777" w:rsidR="00037F52" w:rsidRDefault="00037F52" w:rsidP="006C1A50">
      <w:pPr>
        <w:spacing w:after="0" w:line="240" w:lineRule="auto"/>
        <w:rPr>
          <w:rFonts w:ascii="Times New Roman" w:eastAsia="Times New Roman" w:hAnsi="Times New Roman" w:cs="Times New Roman"/>
          <w:sz w:val="24"/>
          <w:szCs w:val="24"/>
          <w:lang w:eastAsia="lt-LT"/>
        </w:rPr>
      </w:pPr>
    </w:p>
    <w:p w14:paraId="460E5787" w14:textId="21A1BF87" w:rsidR="006C1A50" w:rsidRPr="006C1A50" w:rsidRDefault="006C1A50" w:rsidP="006C1A50">
      <w:pPr>
        <w:spacing w:after="0" w:line="240" w:lineRule="auto"/>
        <w:rPr>
          <w:rFonts w:ascii="Times New Roman" w:eastAsia="Calibri" w:hAnsi="Times New Roman" w:cs="Times New Roman"/>
          <w:sz w:val="24"/>
          <w:szCs w:val="24"/>
          <w:lang w:eastAsia="lt-LT"/>
        </w:rPr>
      </w:pPr>
      <w:r w:rsidRPr="006C1A50">
        <w:rPr>
          <w:rFonts w:ascii="Times New Roman" w:eastAsia="Times New Roman" w:hAnsi="Times New Roman" w:cs="Times New Roman"/>
          <w:sz w:val="24"/>
          <w:szCs w:val="24"/>
          <w:lang w:eastAsia="lt-LT"/>
        </w:rPr>
        <w:br w:type="page"/>
      </w:r>
      <w:bookmarkStart w:id="5" w:name="_Hlk8737581"/>
    </w:p>
    <w:p w14:paraId="2F40A026" w14:textId="4228AA4B" w:rsidR="006C1A50" w:rsidRPr="006C1A50" w:rsidRDefault="006C1A50" w:rsidP="006C1A50">
      <w:pPr>
        <w:spacing w:after="0" w:line="240" w:lineRule="auto"/>
        <w:rPr>
          <w:rFonts w:ascii="Times New Roman" w:eastAsia="Calibri" w:hAnsi="Times New Roman" w:cs="Times New Roman"/>
          <w:sz w:val="24"/>
          <w:szCs w:val="24"/>
          <w:lang w:eastAsia="lt-LT"/>
        </w:rPr>
      </w:pPr>
    </w:p>
    <w:p w14:paraId="5D4C9DEE" w14:textId="2D19E00E" w:rsidR="006C1A50" w:rsidRPr="006C1A50" w:rsidRDefault="006C1A50" w:rsidP="006C1A50">
      <w:pPr>
        <w:spacing w:after="0" w:line="240" w:lineRule="auto"/>
        <w:rPr>
          <w:rFonts w:ascii="Times New Roman" w:eastAsia="Calibri" w:hAnsi="Times New Roman" w:cs="Times New Roman"/>
          <w:sz w:val="24"/>
          <w:szCs w:val="24"/>
          <w:lang w:eastAsia="lt-LT"/>
        </w:rPr>
      </w:pPr>
    </w:p>
    <w:bookmarkEnd w:id="5"/>
    <w:p w14:paraId="338E5ED2" w14:textId="29343448" w:rsidR="00417101" w:rsidRPr="006C1A50" w:rsidRDefault="00417101" w:rsidP="00417101">
      <w:pPr>
        <w:tabs>
          <w:tab w:val="left" w:pos="0"/>
        </w:tabs>
        <w:spacing w:after="0" w:line="240" w:lineRule="auto"/>
        <w:ind w:left="5670" w:right="190"/>
        <w:jc w:val="both"/>
        <w:outlineLvl w:val="1"/>
        <w:rPr>
          <w:rFonts w:ascii="Times New Roman" w:eastAsia="Calibri" w:hAnsi="Times New Roman" w:cs="Times New Roman"/>
          <w:sz w:val="24"/>
          <w:szCs w:val="24"/>
          <w:lang w:eastAsia="lt-LT"/>
        </w:rPr>
      </w:pPr>
      <w:r w:rsidRPr="006C1A50">
        <w:rPr>
          <w:rFonts w:ascii="Times New Roman" w:eastAsia="Calibri" w:hAnsi="Times New Roman" w:cs="Times New Roman"/>
          <w:sz w:val="24"/>
          <w:szCs w:val="24"/>
          <w:lang w:eastAsia="lt-LT"/>
        </w:rPr>
        <w:t xml:space="preserve">20___-__-__ </w:t>
      </w:r>
      <w:bookmarkStart w:id="6" w:name="_Hlk116486126"/>
      <w:r w:rsidR="00CE1D6A">
        <w:rPr>
          <w:rFonts w:ascii="Times New Roman" w:eastAsia="Calibri" w:hAnsi="Times New Roman" w:cs="Times New Roman"/>
          <w:sz w:val="24"/>
          <w:szCs w:val="24"/>
        </w:rPr>
        <w:t>Konsultavimo</w:t>
      </w:r>
      <w:r w:rsidRPr="006C1A50">
        <w:rPr>
          <w:rFonts w:ascii="Times New Roman" w:eastAsia="Calibri" w:hAnsi="Times New Roman" w:cs="Times New Roman"/>
          <w:sz w:val="24"/>
          <w:szCs w:val="24"/>
          <w:lang w:eastAsia="lt-LT"/>
        </w:rPr>
        <w:t xml:space="preserve"> paslaugų</w:t>
      </w:r>
      <w:r w:rsidR="00CE1D6A">
        <w:rPr>
          <w:rFonts w:ascii="Times New Roman" w:eastAsia="Calibri" w:hAnsi="Times New Roman" w:cs="Times New Roman"/>
          <w:sz w:val="24"/>
          <w:szCs w:val="24"/>
          <w:lang w:eastAsia="lt-LT"/>
        </w:rPr>
        <w:t xml:space="preserve"> </w:t>
      </w:r>
      <w:bookmarkEnd w:id="6"/>
      <w:r w:rsidR="003D18EE" w:rsidRPr="003D18EE">
        <w:rPr>
          <w:rFonts w:ascii="Times New Roman" w:eastAsia="Calibri" w:hAnsi="Times New Roman" w:cs="Times New Roman"/>
          <w:sz w:val="24"/>
          <w:szCs w:val="24"/>
          <w:lang w:eastAsia="lt-LT"/>
        </w:rPr>
        <w:t xml:space="preserve">dėl darbo vietų pritaikymo asmenims su negalia bei įdarbinimo su pagalba paslaugų teikimo </w:t>
      </w:r>
      <w:r w:rsidRPr="006C1A50">
        <w:rPr>
          <w:rFonts w:ascii="Times New Roman" w:eastAsia="Calibri" w:hAnsi="Times New Roman" w:cs="Times New Roman"/>
          <w:sz w:val="24"/>
          <w:szCs w:val="24"/>
          <w:lang w:eastAsia="lt-LT"/>
        </w:rPr>
        <w:t>viešojo pirkimo-</w:t>
      </w:r>
      <w:r>
        <w:rPr>
          <w:rFonts w:ascii="Times New Roman" w:eastAsia="Calibri" w:hAnsi="Times New Roman" w:cs="Times New Roman"/>
          <w:sz w:val="24"/>
          <w:szCs w:val="24"/>
          <w:lang w:eastAsia="lt-LT"/>
        </w:rPr>
        <w:t>p</w:t>
      </w:r>
      <w:r w:rsidRPr="006C1A50">
        <w:rPr>
          <w:rFonts w:ascii="Times New Roman" w:eastAsia="Calibri" w:hAnsi="Times New Roman" w:cs="Times New Roman"/>
          <w:sz w:val="24"/>
          <w:szCs w:val="24"/>
          <w:lang w:eastAsia="lt-LT"/>
        </w:rPr>
        <w:t xml:space="preserve">ardavimo sutarties Nr.___/___ </w:t>
      </w:r>
    </w:p>
    <w:p w14:paraId="77D85AAE" w14:textId="55D7BFBF" w:rsidR="00417101" w:rsidRDefault="00417101" w:rsidP="00417101">
      <w:pPr>
        <w:spacing w:after="0" w:line="240" w:lineRule="auto"/>
        <w:ind w:left="4374" w:right="-441" w:firstLine="1296"/>
        <w:jc w:val="both"/>
        <w:outlineLvl w:val="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6C1A50">
        <w:rPr>
          <w:rFonts w:ascii="Times New Roman" w:eastAsia="Times New Roman" w:hAnsi="Times New Roman" w:cs="Times New Roman"/>
          <w:sz w:val="24"/>
          <w:szCs w:val="24"/>
          <w:lang w:eastAsia="lt-LT"/>
        </w:rPr>
        <w:t xml:space="preserve"> priedas</w:t>
      </w:r>
    </w:p>
    <w:p w14:paraId="50E3DF99" w14:textId="77777777" w:rsidR="00417101" w:rsidRPr="006C1A50" w:rsidRDefault="00417101" w:rsidP="00417101">
      <w:pPr>
        <w:spacing w:after="0" w:line="240" w:lineRule="auto"/>
        <w:ind w:right="-441"/>
        <w:jc w:val="both"/>
        <w:outlineLvl w:val="1"/>
        <w:rPr>
          <w:rFonts w:ascii="Times New Roman" w:eastAsia="Times New Roman" w:hAnsi="Times New Roman" w:cs="Times New Roman"/>
          <w:sz w:val="24"/>
          <w:szCs w:val="24"/>
          <w:lang w:eastAsia="lt-LT"/>
        </w:rPr>
      </w:pPr>
    </w:p>
    <w:p w14:paraId="3BCE75E9" w14:textId="77777777" w:rsidR="00417101" w:rsidRPr="00417101" w:rsidRDefault="00417101" w:rsidP="00417101">
      <w:pPr>
        <w:tabs>
          <w:tab w:val="left" w:pos="2940"/>
          <w:tab w:val="left" w:pos="5245"/>
        </w:tabs>
        <w:jc w:val="center"/>
        <w:rPr>
          <w:rFonts w:ascii="Times New Roman" w:hAnsi="Times New Roman" w:cs="Times New Roman"/>
          <w:b/>
          <w:color w:val="000000"/>
          <w:sz w:val="24"/>
          <w:szCs w:val="24"/>
        </w:rPr>
      </w:pPr>
      <w:r w:rsidRPr="00417101">
        <w:rPr>
          <w:rFonts w:ascii="Times New Roman" w:hAnsi="Times New Roman" w:cs="Times New Roman"/>
          <w:b/>
          <w:color w:val="000000"/>
          <w:sz w:val="24"/>
          <w:szCs w:val="24"/>
        </w:rPr>
        <w:t>TECHNINĖ SPECIFIKACIJA</w:t>
      </w:r>
    </w:p>
    <w:p w14:paraId="7A8E3A51" w14:textId="77777777" w:rsidR="00417101" w:rsidRPr="00417101" w:rsidRDefault="00417101" w:rsidP="00417101">
      <w:pPr>
        <w:tabs>
          <w:tab w:val="left" w:pos="5245"/>
        </w:tabs>
        <w:ind w:firstLine="720"/>
        <w:jc w:val="center"/>
        <w:rPr>
          <w:rFonts w:ascii="Times New Roman" w:hAnsi="Times New Roman" w:cs="Times New Roman"/>
          <w:b/>
          <w:color w:val="000000"/>
          <w:sz w:val="24"/>
          <w:szCs w:val="24"/>
        </w:rPr>
      </w:pPr>
    </w:p>
    <w:p w14:paraId="6634A9D1" w14:textId="77777777" w:rsidR="005052DF" w:rsidRPr="00666A10" w:rsidRDefault="005052DF" w:rsidP="005052DF">
      <w:pPr>
        <w:pStyle w:val="Sraopastraipa"/>
        <w:numPr>
          <w:ilvl w:val="0"/>
          <w:numId w:val="15"/>
        </w:numPr>
        <w:tabs>
          <w:tab w:val="left" w:pos="720"/>
        </w:tabs>
        <w:spacing w:after="0" w:line="240" w:lineRule="auto"/>
        <w:jc w:val="center"/>
        <w:rPr>
          <w:rFonts w:ascii="Times New Roman" w:eastAsia="Calibri" w:hAnsi="Times New Roman" w:cs="Times New Roman"/>
          <w:b/>
          <w:caps/>
          <w:sz w:val="24"/>
          <w:szCs w:val="24"/>
        </w:rPr>
      </w:pPr>
      <w:r w:rsidRPr="00666A10">
        <w:rPr>
          <w:rFonts w:ascii="Times New Roman" w:eastAsia="Calibri" w:hAnsi="Times New Roman" w:cs="Times New Roman"/>
          <w:b/>
          <w:caps/>
          <w:sz w:val="24"/>
          <w:szCs w:val="24"/>
        </w:rPr>
        <w:t>Bendra informacija</w:t>
      </w:r>
    </w:p>
    <w:p w14:paraId="0D63A42D" w14:textId="77777777" w:rsidR="005052DF" w:rsidRPr="006C1A50" w:rsidRDefault="005052DF" w:rsidP="005052DF">
      <w:pPr>
        <w:tabs>
          <w:tab w:val="left" w:pos="720"/>
        </w:tabs>
        <w:spacing w:after="0" w:line="240" w:lineRule="auto"/>
        <w:ind w:left="1077"/>
        <w:rPr>
          <w:rFonts w:ascii="Times New Roman" w:eastAsia="Calibri" w:hAnsi="Times New Roman" w:cs="Times New Roman"/>
          <w:b/>
          <w:caps/>
          <w:sz w:val="24"/>
          <w:szCs w:val="24"/>
        </w:rPr>
      </w:pPr>
    </w:p>
    <w:p w14:paraId="429DFF61" w14:textId="77777777" w:rsidR="005052DF" w:rsidRDefault="005052DF" w:rsidP="005052DF">
      <w:pPr>
        <w:tabs>
          <w:tab w:val="left" w:pos="720"/>
          <w:tab w:val="left" w:pos="1418"/>
        </w:tabs>
        <w:spacing w:after="0" w:line="240" w:lineRule="auto"/>
        <w:contextualSpacing/>
        <w:jc w:val="both"/>
        <w:rPr>
          <w:rFonts w:ascii="Times New Roman" w:eastAsia="Calibri" w:hAnsi="Times New Roman" w:cs="Times New Roman"/>
          <w:color w:val="000000" w:themeColor="text1"/>
          <w:sz w:val="24"/>
          <w:szCs w:val="24"/>
          <w:lang w:eastAsia="lt-LT"/>
        </w:rPr>
      </w:pPr>
      <w:r w:rsidRPr="006C1A50">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1.</w:t>
      </w:r>
      <w:r w:rsidRPr="006C1A50">
        <w:rPr>
          <w:rFonts w:ascii="Times New Roman" w:eastAsia="Calibri" w:hAnsi="Times New Roman" w:cs="Times New Roman"/>
          <w:sz w:val="24"/>
          <w:szCs w:val="24"/>
          <w:lang w:eastAsia="lt-LT"/>
        </w:rPr>
        <w:t xml:space="preserve"> Užimtumo tarnyba prie Lietuvos Respublikos socialinės apsaugos ir darbo ministerijos (toliau – Užimtumo tarnyba arba Paslaugų gavėjas)</w:t>
      </w:r>
      <w:r>
        <w:rPr>
          <w:rFonts w:ascii="Times New Roman" w:eastAsia="Calibri" w:hAnsi="Times New Roman" w:cs="Times New Roman"/>
          <w:sz w:val="24"/>
          <w:szCs w:val="24"/>
          <w:lang w:eastAsia="lt-LT"/>
        </w:rPr>
        <w:t>,</w:t>
      </w:r>
      <w:r w:rsidRPr="006C1A5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taikydama atvejo vadybos principus, teikia paslaugas vidutinių ir ribotų įsidarbinimo galimybių bedarbiams, </w:t>
      </w:r>
      <w:r w:rsidRPr="008D7DA6">
        <w:rPr>
          <w:rFonts w:ascii="Times New Roman" w:eastAsia="Calibri" w:hAnsi="Times New Roman" w:cs="Times New Roman"/>
          <w:sz w:val="24"/>
          <w:szCs w:val="24"/>
          <w:lang w:eastAsia="lt-LT"/>
        </w:rPr>
        <w:t>kurie yra darbingo amžiaus neįgalieji, kuriems nustatytas iki</w:t>
      </w:r>
      <w:r>
        <w:rPr>
          <w:rFonts w:ascii="Times New Roman" w:eastAsia="Calibri" w:hAnsi="Times New Roman" w:cs="Times New Roman"/>
          <w:sz w:val="24"/>
          <w:szCs w:val="24"/>
          <w:lang w:eastAsia="lt-LT"/>
        </w:rPr>
        <w:t xml:space="preserve"> 55 procentų darbingumo lygis arba sunkus-lengvas neįgalumo lygis (toliau – Klientai), perka konsultavimo paslaugas atvejo vadybininkams dėl darbo vietų pritaikymo asmenims su negalia bei įdarbinimo su pagalba paslaugų teikimo (toliau – Paslaugos). </w:t>
      </w:r>
    </w:p>
    <w:p w14:paraId="425B0C72" w14:textId="77777777" w:rsidR="005052DF" w:rsidRDefault="005052DF" w:rsidP="005052DF">
      <w:pPr>
        <w:tabs>
          <w:tab w:val="left" w:pos="720"/>
          <w:tab w:val="left" w:pos="1418"/>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lang w:eastAsia="lt-LT"/>
        </w:rPr>
        <w:t>1.</w:t>
      </w:r>
      <w:r w:rsidRPr="006C1A50">
        <w:rPr>
          <w:rFonts w:ascii="Times New Roman" w:eastAsia="Calibri" w:hAnsi="Times New Roman" w:cs="Times New Roman"/>
          <w:color w:val="000000" w:themeColor="text1"/>
          <w:sz w:val="24"/>
          <w:szCs w:val="24"/>
          <w:lang w:eastAsia="lt-LT"/>
        </w:rPr>
        <w:t xml:space="preserve">2. </w:t>
      </w:r>
      <w:r>
        <w:rPr>
          <w:rFonts w:ascii="Times New Roman" w:eastAsia="Calibri" w:hAnsi="Times New Roman" w:cs="Times New Roman"/>
          <w:sz w:val="24"/>
          <w:szCs w:val="24"/>
          <w:lang w:eastAsia="lt-LT"/>
        </w:rPr>
        <w:t>Pirkimo</w:t>
      </w:r>
      <w:r w:rsidRPr="006C1A50">
        <w:rPr>
          <w:rFonts w:ascii="Times New Roman" w:eastAsia="Calibri" w:hAnsi="Times New Roman" w:cs="Times New Roman"/>
          <w:sz w:val="24"/>
          <w:szCs w:val="24"/>
          <w:lang w:eastAsia="lt-LT"/>
        </w:rPr>
        <w:t xml:space="preserve"> tikslas – </w:t>
      </w:r>
      <w:r w:rsidRPr="006C1A50">
        <w:rPr>
          <w:rFonts w:ascii="Times New Roman" w:eastAsia="Calibri" w:hAnsi="Times New Roman" w:cs="Times New Roman"/>
          <w:sz w:val="24"/>
          <w:szCs w:val="24"/>
        </w:rPr>
        <w:t xml:space="preserve">suteikti </w:t>
      </w:r>
      <w:r>
        <w:rPr>
          <w:rFonts w:ascii="Times New Roman" w:eastAsia="Calibri" w:hAnsi="Times New Roman" w:cs="Times New Roman"/>
          <w:sz w:val="24"/>
          <w:szCs w:val="24"/>
        </w:rPr>
        <w:t xml:space="preserve">teorinių ir praktinių žinių </w:t>
      </w:r>
      <w:r w:rsidRPr="006C1A50">
        <w:rPr>
          <w:rFonts w:ascii="Times New Roman" w:eastAsia="Calibri" w:hAnsi="Times New Roman" w:cs="Times New Roman"/>
          <w:sz w:val="24"/>
          <w:szCs w:val="24"/>
        </w:rPr>
        <w:t>atvejo vadybininkams</w:t>
      </w:r>
      <w:r>
        <w:rPr>
          <w:rFonts w:ascii="Times New Roman" w:eastAsia="Calibri" w:hAnsi="Times New Roman" w:cs="Times New Roman"/>
          <w:sz w:val="24"/>
          <w:szCs w:val="24"/>
        </w:rPr>
        <w:t>, teikiantiems įdarbinimo su pagalba paslaugas Klientams bei darbdaviams, įdarbinantiems Klientus,</w:t>
      </w:r>
      <w:r w:rsidRPr="00E55C4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taip pat konsultuojantiems dėl darbo vietų pritaikymo asmenims su </w:t>
      </w:r>
      <w:r w:rsidRPr="00304E37">
        <w:rPr>
          <w:rFonts w:ascii="Times New Roman" w:eastAsia="Calibri" w:hAnsi="Times New Roman" w:cs="Times New Roman"/>
          <w:sz w:val="24"/>
          <w:szCs w:val="24"/>
        </w:rPr>
        <w:t>negalia.</w:t>
      </w:r>
    </w:p>
    <w:p w14:paraId="39F953F2" w14:textId="77777777" w:rsidR="005052DF" w:rsidRPr="00410A87" w:rsidRDefault="005052DF" w:rsidP="005052DF">
      <w:pPr>
        <w:tabs>
          <w:tab w:val="left" w:pos="720"/>
          <w:tab w:val="left" w:pos="1418"/>
        </w:tabs>
        <w:spacing w:after="0" w:line="240" w:lineRule="auto"/>
        <w:contextualSpacing/>
        <w:jc w:val="both"/>
        <w:rPr>
          <w:rFonts w:ascii="Times New Roman" w:eastAsia="Calibri" w:hAnsi="Times New Roman" w:cs="Times New Roman"/>
          <w:sz w:val="24"/>
          <w:szCs w:val="24"/>
        </w:rPr>
      </w:pPr>
      <w:r w:rsidRPr="00410A87">
        <w:rPr>
          <w:rFonts w:ascii="Times New Roman" w:eastAsia="Calibri" w:hAnsi="Times New Roman" w:cs="Times New Roman"/>
          <w:sz w:val="24"/>
          <w:szCs w:val="24"/>
        </w:rPr>
        <w:t>1.3. Įdarbinimo su pagalba paslaugos apibrėžtos šiuose teisės aktuose:</w:t>
      </w:r>
    </w:p>
    <w:p w14:paraId="2D163F49" w14:textId="77777777" w:rsidR="005052DF" w:rsidRPr="00410A87" w:rsidRDefault="005052DF" w:rsidP="005052DF">
      <w:pPr>
        <w:tabs>
          <w:tab w:val="left" w:pos="720"/>
          <w:tab w:val="left" w:pos="1418"/>
        </w:tabs>
        <w:spacing w:after="0" w:line="240" w:lineRule="auto"/>
        <w:contextualSpacing/>
        <w:jc w:val="both"/>
        <w:rPr>
          <w:rFonts w:ascii="Times New Roman" w:eastAsia="Calibri" w:hAnsi="Times New Roman" w:cs="Times New Roman"/>
          <w:sz w:val="24"/>
          <w:szCs w:val="24"/>
          <w:lang w:eastAsia="lt-LT"/>
        </w:rPr>
      </w:pPr>
      <w:r w:rsidRPr="00410A87">
        <w:rPr>
          <w:rFonts w:ascii="Times New Roman" w:eastAsia="Calibri" w:hAnsi="Times New Roman" w:cs="Times New Roman"/>
          <w:sz w:val="24"/>
          <w:szCs w:val="24"/>
        </w:rPr>
        <w:t xml:space="preserve">1.3.1. </w:t>
      </w:r>
      <w:r w:rsidRPr="00410A87">
        <w:rPr>
          <w:rFonts w:ascii="Times New Roman" w:eastAsia="Calibri" w:hAnsi="Times New Roman" w:cs="Times New Roman"/>
          <w:sz w:val="24"/>
          <w:szCs w:val="24"/>
          <w:lang w:eastAsia="lt-LT"/>
        </w:rPr>
        <w:t>Užimtumo įstatymo 30</w:t>
      </w:r>
      <w:r w:rsidRPr="00410A87">
        <w:rPr>
          <w:rFonts w:ascii="Times New Roman" w:eastAsia="Calibri" w:hAnsi="Times New Roman" w:cs="Times New Roman"/>
          <w:sz w:val="24"/>
          <w:szCs w:val="24"/>
          <w:vertAlign w:val="superscript"/>
          <w:lang w:eastAsia="lt-LT"/>
        </w:rPr>
        <w:t>2</w:t>
      </w:r>
      <w:r w:rsidRPr="00410A87">
        <w:rPr>
          <w:rFonts w:ascii="Times New Roman" w:eastAsia="Calibri" w:hAnsi="Times New Roman" w:cs="Times New Roman"/>
          <w:sz w:val="24"/>
          <w:szCs w:val="24"/>
          <w:lang w:eastAsia="lt-LT"/>
        </w:rPr>
        <w:t xml:space="preserve"> straipsnis:</w:t>
      </w:r>
    </w:p>
    <w:p w14:paraId="49869B3A" w14:textId="77777777" w:rsidR="005052DF" w:rsidRPr="00410A87" w:rsidRDefault="002439B9" w:rsidP="005052DF">
      <w:pPr>
        <w:tabs>
          <w:tab w:val="left" w:pos="720"/>
          <w:tab w:val="left" w:pos="993"/>
        </w:tabs>
        <w:spacing w:after="0" w:line="240" w:lineRule="auto"/>
        <w:ind w:firstLine="284"/>
        <w:contextualSpacing/>
        <w:jc w:val="both"/>
        <w:rPr>
          <w:rFonts w:ascii="Times New Roman" w:eastAsia="Calibri" w:hAnsi="Times New Roman" w:cs="Times New Roman"/>
          <w:sz w:val="24"/>
          <w:szCs w:val="24"/>
          <w:lang w:eastAsia="lt-LT"/>
        </w:rPr>
      </w:pPr>
      <w:hyperlink r:id="rId19" w:history="1">
        <w:r w:rsidR="005052DF" w:rsidRPr="00410A87">
          <w:rPr>
            <w:rFonts w:ascii="Times New Roman" w:eastAsia="Calibri" w:hAnsi="Times New Roman" w:cs="Times New Roman"/>
            <w:sz w:val="24"/>
            <w:szCs w:val="24"/>
            <w:u w:val="single"/>
            <w:lang w:eastAsia="lt-LT"/>
          </w:rPr>
          <w:t>https://e-seimas.lrs.lt/portal/legalAct/lt/TAD/b9ca8ad03de611e68f278e2f1841c088/asr</w:t>
        </w:r>
      </w:hyperlink>
    </w:p>
    <w:p w14:paraId="4BFDD364" w14:textId="77777777" w:rsidR="005052DF" w:rsidRPr="00410A87" w:rsidRDefault="005052DF" w:rsidP="005052DF">
      <w:pPr>
        <w:tabs>
          <w:tab w:val="left" w:pos="720"/>
          <w:tab w:val="left" w:pos="993"/>
        </w:tabs>
        <w:spacing w:after="0" w:line="240" w:lineRule="auto"/>
        <w:contextualSpacing/>
        <w:jc w:val="both"/>
        <w:rPr>
          <w:rFonts w:ascii="Times New Roman" w:eastAsia="Calibri" w:hAnsi="Times New Roman" w:cs="Times New Roman"/>
          <w:sz w:val="24"/>
          <w:szCs w:val="24"/>
          <w:lang w:eastAsia="lt-LT"/>
        </w:rPr>
      </w:pPr>
      <w:r w:rsidRPr="00410A87">
        <w:rPr>
          <w:rFonts w:ascii="Times New Roman" w:eastAsia="Calibri" w:hAnsi="Times New Roman" w:cs="Times New Roman"/>
          <w:sz w:val="24"/>
          <w:szCs w:val="24"/>
          <w:lang w:eastAsia="lt-LT"/>
        </w:rPr>
        <w:t>1.3.2. Darbo rinkos paslaugų teikimo sąlygų ir tvarkos aprašo, patvirtinto Lietuvos Respublikos socialinės apsaugos ir darbo ministro 2017 m. liepos 21 d. įsakymu Nr. A1-394 „Dėl Darbo rinkos paslaugų teikimo sąlygų ir tvarkos aprašo patvirtinimo“, šeštasis skirsnis:</w:t>
      </w:r>
      <w:r w:rsidRPr="00410A87">
        <w:rPr>
          <w:rFonts w:ascii="Times New Roman" w:eastAsia="Calibri" w:hAnsi="Times New Roman" w:cs="Times New Roman"/>
          <w:sz w:val="24"/>
          <w:szCs w:val="24"/>
        </w:rPr>
        <w:t xml:space="preserve"> </w:t>
      </w:r>
    </w:p>
    <w:p w14:paraId="63A37C91" w14:textId="77777777" w:rsidR="005052DF" w:rsidRPr="00410A87" w:rsidRDefault="002439B9" w:rsidP="005052DF">
      <w:pPr>
        <w:tabs>
          <w:tab w:val="left" w:pos="720"/>
          <w:tab w:val="left" w:pos="993"/>
        </w:tabs>
        <w:spacing w:after="0" w:line="240" w:lineRule="auto"/>
        <w:ind w:firstLine="284"/>
        <w:contextualSpacing/>
        <w:jc w:val="both"/>
        <w:rPr>
          <w:rFonts w:ascii="Times New Roman" w:eastAsia="Calibri" w:hAnsi="Times New Roman" w:cs="Times New Roman"/>
          <w:sz w:val="24"/>
          <w:szCs w:val="24"/>
          <w:u w:val="single"/>
          <w:lang w:eastAsia="lt-LT"/>
        </w:rPr>
      </w:pPr>
      <w:hyperlink r:id="rId20" w:history="1">
        <w:r w:rsidR="005052DF" w:rsidRPr="00410A87">
          <w:rPr>
            <w:rFonts w:ascii="Times New Roman" w:eastAsia="Calibri" w:hAnsi="Times New Roman" w:cs="Times New Roman"/>
            <w:sz w:val="24"/>
            <w:szCs w:val="24"/>
            <w:u w:val="single"/>
          </w:rPr>
          <w:t>https://e-seimas.lrs.lt/portal/legalAct/lt/TAD/9501afa06dea11e7aefae747e4b63286</w:t>
        </w:r>
        <w:r w:rsidR="005052DF" w:rsidRPr="00410A87">
          <w:rPr>
            <w:rFonts w:ascii="Times New Roman" w:eastAsia="Calibri" w:hAnsi="Times New Roman" w:cs="Times New Roman"/>
            <w:sz w:val="24"/>
            <w:szCs w:val="24"/>
            <w:u w:val="single"/>
            <w:lang w:eastAsia="lt-LT"/>
          </w:rPr>
          <w:t>/asr</w:t>
        </w:r>
      </w:hyperlink>
    </w:p>
    <w:p w14:paraId="11EEAD55" w14:textId="77777777" w:rsidR="005052DF" w:rsidRPr="00410A87" w:rsidRDefault="005052DF" w:rsidP="005052DF">
      <w:pPr>
        <w:tabs>
          <w:tab w:val="left" w:pos="720"/>
          <w:tab w:val="left" w:pos="993"/>
        </w:tabs>
        <w:spacing w:after="0" w:line="240" w:lineRule="auto"/>
        <w:contextualSpacing/>
        <w:jc w:val="both"/>
        <w:rPr>
          <w:rFonts w:ascii="Times New Roman" w:eastAsia="Calibri" w:hAnsi="Times New Roman" w:cs="Times New Roman"/>
          <w:sz w:val="24"/>
          <w:szCs w:val="24"/>
          <w:lang w:eastAsia="lt-LT"/>
        </w:rPr>
      </w:pPr>
      <w:r w:rsidRPr="00410A87">
        <w:rPr>
          <w:rFonts w:ascii="Times New Roman" w:eastAsia="Calibri" w:hAnsi="Times New Roman" w:cs="Times New Roman"/>
          <w:sz w:val="24"/>
          <w:szCs w:val="24"/>
          <w:lang w:eastAsia="lt-LT"/>
        </w:rPr>
        <w:t>1.3.3. Darbo rinkos paslaugų teikimo darbo ieškantiems asmenims ir darbdaviams tvarkos aprašo, patvirtinto Užimtumo tarnybos prie Lietuvos Respublikos socialinės apsaugos ir darbo ministerijos direktoriaus 2022 m. liepos 4 d. įsakymu Nr. V-196 „Dėl Darbo rinkos paslaugų teikimo darbo ieškantiems asmenims ir darbdaviams tvarkos aprašo patvirtinimo“</w:t>
      </w:r>
      <w:r w:rsidRPr="00410A87">
        <w:rPr>
          <w:rFonts w:ascii="Times New Roman" w:eastAsia="Calibri" w:hAnsi="Times New Roman" w:cs="Times New Roman"/>
          <w:sz w:val="24"/>
          <w:szCs w:val="24"/>
        </w:rPr>
        <w:t xml:space="preserve"> (toliau – Aprašas), šeštasis skirsnis:</w:t>
      </w:r>
    </w:p>
    <w:p w14:paraId="0C7C4384" w14:textId="77777777" w:rsidR="005052DF" w:rsidRPr="003C12CC" w:rsidRDefault="002439B9" w:rsidP="005052DF">
      <w:pPr>
        <w:tabs>
          <w:tab w:val="left" w:pos="720"/>
          <w:tab w:val="left" w:pos="993"/>
        </w:tabs>
        <w:spacing w:after="0" w:line="240" w:lineRule="auto"/>
        <w:ind w:firstLine="227"/>
        <w:contextualSpacing/>
        <w:jc w:val="both"/>
        <w:rPr>
          <w:rFonts w:ascii="Times New Roman" w:eastAsia="Calibri" w:hAnsi="Times New Roman" w:cs="Times New Roman"/>
          <w:color w:val="FF0000"/>
          <w:sz w:val="24"/>
          <w:szCs w:val="24"/>
          <w:lang w:eastAsia="lt-LT"/>
        </w:rPr>
      </w:pPr>
      <w:hyperlink r:id="rId21" w:history="1">
        <w:r w:rsidR="005052DF" w:rsidRPr="00410A87">
          <w:rPr>
            <w:rFonts w:ascii="Times New Roman" w:eastAsia="Calibri" w:hAnsi="Times New Roman" w:cs="Times New Roman"/>
            <w:sz w:val="24"/>
            <w:szCs w:val="24"/>
            <w:u w:val="single"/>
            <w:lang w:eastAsia="lt-LT"/>
          </w:rPr>
          <w:t>https://e-seimas.lrs.lt/portal/legalAct/lt/TAD/4e59ba93fbd211ecbfe9c72e552dd5bd/asr</w:t>
        </w:r>
      </w:hyperlink>
      <w:r w:rsidR="005052DF">
        <w:rPr>
          <w:rFonts w:ascii="Times New Roman" w:eastAsia="Calibri" w:hAnsi="Times New Roman" w:cs="Times New Roman"/>
          <w:sz w:val="24"/>
          <w:szCs w:val="24"/>
          <w:u w:val="single"/>
          <w:lang w:eastAsia="lt-LT"/>
        </w:rPr>
        <w:t>.</w:t>
      </w:r>
    </w:p>
    <w:p w14:paraId="1636C3D2" w14:textId="77777777" w:rsidR="005052DF" w:rsidRDefault="005052DF" w:rsidP="005052DF">
      <w:pPr>
        <w:pStyle w:val="Sraopastraipa"/>
        <w:autoSpaceDE w:val="0"/>
        <w:autoSpaceDN w:val="0"/>
        <w:adjustRightInd w:val="0"/>
        <w:spacing w:after="0" w:line="240" w:lineRule="auto"/>
        <w:ind w:left="0"/>
        <w:jc w:val="both"/>
        <w:rPr>
          <w:rFonts w:ascii="Times New Roman" w:hAnsi="Times New Roman"/>
          <w:sz w:val="24"/>
          <w:szCs w:val="24"/>
          <w:lang w:eastAsia="lt-LT"/>
        </w:rPr>
      </w:pPr>
      <w:r>
        <w:rPr>
          <w:rFonts w:ascii="Times New Roman" w:hAnsi="Times New Roman"/>
          <w:sz w:val="24"/>
          <w:szCs w:val="24"/>
          <w:lang w:eastAsia="lt-LT"/>
        </w:rPr>
        <w:t>1.</w:t>
      </w:r>
      <w:r w:rsidRPr="003B7B42">
        <w:rPr>
          <w:rFonts w:ascii="Times New Roman" w:hAnsi="Times New Roman"/>
          <w:sz w:val="24"/>
          <w:szCs w:val="24"/>
          <w:lang w:eastAsia="lt-LT"/>
        </w:rPr>
        <w:t>4.</w:t>
      </w:r>
      <w:r>
        <w:rPr>
          <w:rFonts w:ascii="Times New Roman" w:hAnsi="Times New Roman"/>
          <w:b/>
          <w:bCs/>
          <w:sz w:val="24"/>
          <w:szCs w:val="24"/>
          <w:lang w:eastAsia="lt-LT"/>
        </w:rPr>
        <w:t xml:space="preserve"> </w:t>
      </w:r>
      <w:r w:rsidRPr="003A78AA">
        <w:rPr>
          <w:rFonts w:ascii="Times New Roman" w:hAnsi="Times New Roman"/>
          <w:sz w:val="24"/>
          <w:szCs w:val="24"/>
          <w:lang w:eastAsia="lt-LT"/>
        </w:rPr>
        <w:t>Įdarbinimo su pagalba paslaugų tikslas</w:t>
      </w:r>
      <w:r w:rsidRPr="00193782">
        <w:rPr>
          <w:rFonts w:ascii="Times New Roman" w:hAnsi="Times New Roman"/>
          <w:sz w:val="24"/>
          <w:szCs w:val="24"/>
          <w:lang w:eastAsia="lt-LT"/>
        </w:rPr>
        <w:t xml:space="preserve"> – užtikrinti komunikavimą tarp darbdavio ir asmens, kuriam dėl turimo neįgalumo reikalinga pagalba įsidarbinant, bei užtikrinti įdarbinimo tvarumą, kai asmeniui padedama rasti būdų, kaip išspręsti darbe kylančias problemas, dėl kurių asmuo gali netekti darbo.</w:t>
      </w:r>
      <w:r>
        <w:rPr>
          <w:rFonts w:ascii="Times New Roman" w:hAnsi="Times New Roman"/>
          <w:sz w:val="24"/>
          <w:szCs w:val="24"/>
          <w:lang w:eastAsia="lt-LT"/>
        </w:rPr>
        <w:t xml:space="preserve"> </w:t>
      </w:r>
    </w:p>
    <w:p w14:paraId="4E0310DA" w14:textId="77777777" w:rsidR="005052DF" w:rsidRDefault="005052DF" w:rsidP="005052DF">
      <w:pPr>
        <w:pStyle w:val="Sraopastraipa"/>
        <w:autoSpaceDE w:val="0"/>
        <w:autoSpaceDN w:val="0"/>
        <w:adjustRightInd w:val="0"/>
        <w:spacing w:after="0" w:line="240" w:lineRule="auto"/>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 </w:t>
      </w:r>
      <w:r w:rsidRPr="0022072C">
        <w:rPr>
          <w:rFonts w:ascii="Times New Roman" w:eastAsia="Times New Roman" w:hAnsi="Times New Roman" w:cs="Times New Roman"/>
          <w:sz w:val="24"/>
          <w:szCs w:val="24"/>
          <w:lang w:eastAsia="lt-LT"/>
        </w:rPr>
        <w:t xml:space="preserve">Įdarbinimo su pagalba paslaugos yra nukreiptos dviem kryptimis: </w:t>
      </w:r>
    </w:p>
    <w:p w14:paraId="66AA528F" w14:textId="77777777" w:rsidR="005052DF" w:rsidRDefault="005052DF" w:rsidP="005052DF">
      <w:pPr>
        <w:pStyle w:val="Sraopastraipa"/>
        <w:autoSpaceDE w:val="0"/>
        <w:autoSpaceDN w:val="0"/>
        <w:adjustRightInd w:val="0"/>
        <w:spacing w:after="0" w:line="23" w:lineRule="atLeast"/>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Pr="0022072C">
        <w:rPr>
          <w:rFonts w:ascii="Times New Roman" w:eastAsia="Times New Roman" w:hAnsi="Times New Roman" w:cs="Times New Roman"/>
          <w:sz w:val="24"/>
          <w:szCs w:val="24"/>
          <w:lang w:eastAsia="lt-LT"/>
        </w:rPr>
        <w:t xml:space="preserve">.1. paslaugos orientuotos į individualią pagalbą asmeniui įsidarbinant ir dirbant; </w:t>
      </w:r>
    </w:p>
    <w:p w14:paraId="2F2E3036" w14:textId="77777777" w:rsidR="005052DF" w:rsidRDefault="005052DF" w:rsidP="005052DF">
      <w:pPr>
        <w:pStyle w:val="Sraopastraipa"/>
        <w:autoSpaceDE w:val="0"/>
        <w:autoSpaceDN w:val="0"/>
        <w:adjustRightInd w:val="0"/>
        <w:spacing w:after="0" w:line="23" w:lineRule="atLeast"/>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Pr="0022072C">
        <w:rPr>
          <w:rFonts w:ascii="Times New Roman" w:eastAsia="Times New Roman" w:hAnsi="Times New Roman" w:cs="Times New Roman"/>
          <w:sz w:val="24"/>
          <w:szCs w:val="24"/>
          <w:lang w:eastAsia="lt-LT"/>
        </w:rPr>
        <w:t>.2. paslaugos orientuotos į darbdavius.</w:t>
      </w:r>
    </w:p>
    <w:p w14:paraId="19FC4F8D" w14:textId="77777777" w:rsidR="005052DF" w:rsidRPr="0022072C" w:rsidRDefault="005052DF" w:rsidP="005052DF">
      <w:pPr>
        <w:pStyle w:val="Sraopastraipa"/>
        <w:autoSpaceDE w:val="0"/>
        <w:autoSpaceDN w:val="0"/>
        <w:adjustRightInd w:val="0"/>
        <w:spacing w:after="0" w:line="23" w:lineRule="atLeast"/>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r w:rsidRPr="003F1755">
        <w:rPr>
          <w:rFonts w:ascii="Times New Roman" w:eastAsia="Times New Roman" w:hAnsi="Times New Roman" w:cs="Times New Roman"/>
          <w:sz w:val="24"/>
          <w:szCs w:val="24"/>
          <w:lang w:eastAsia="lt-LT"/>
        </w:rPr>
        <w:t xml:space="preserve">. </w:t>
      </w:r>
      <w:r w:rsidRPr="00F245A4">
        <w:rPr>
          <w:rFonts w:ascii="Times New Roman" w:eastAsia="Times New Roman" w:hAnsi="Times New Roman" w:cs="Times New Roman"/>
          <w:sz w:val="24"/>
          <w:szCs w:val="24"/>
          <w:lang w:eastAsia="lt-LT"/>
        </w:rPr>
        <w:t xml:space="preserve">Perkamos Paslaugos atitinka aplinkosauginius reikalavimus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 nurodytas sąlygas: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w:t>
      </w:r>
      <w:r w:rsidRPr="00F245A4">
        <w:rPr>
          <w:rFonts w:ascii="Times New Roman" w:eastAsia="Times New Roman" w:hAnsi="Times New Roman" w:cs="Times New Roman"/>
          <w:sz w:val="24"/>
          <w:szCs w:val="24"/>
          <w:lang w:eastAsia="lt-LT"/>
        </w:rPr>
        <w:lastRenderedPageBreak/>
        <w:t>nuomos ir informacinių sistemų priežiūros paslaugos; audito, draudimo, teisinės ir konsultantų teikiamos paslaugos ir kitos paslaugos).</w:t>
      </w:r>
    </w:p>
    <w:p w14:paraId="7F849615" w14:textId="77777777" w:rsidR="005052DF" w:rsidRDefault="005052DF" w:rsidP="005052DF">
      <w:pPr>
        <w:pStyle w:val="Sraopastraipa"/>
        <w:autoSpaceDE w:val="0"/>
        <w:autoSpaceDN w:val="0"/>
        <w:adjustRightInd w:val="0"/>
        <w:spacing w:after="0" w:line="23" w:lineRule="atLeast"/>
        <w:ind w:left="0"/>
        <w:jc w:val="both"/>
        <w:rPr>
          <w:rFonts w:ascii="Times New Roman" w:eastAsia="Calibri" w:hAnsi="Times New Roman" w:cs="Times New Roman"/>
          <w:sz w:val="24"/>
          <w:szCs w:val="24"/>
        </w:rPr>
      </w:pPr>
    </w:p>
    <w:p w14:paraId="1C7E96DF" w14:textId="77777777" w:rsidR="005052DF" w:rsidRPr="00666A10" w:rsidRDefault="005052DF" w:rsidP="005052DF">
      <w:pPr>
        <w:pStyle w:val="Sraopastraipa"/>
        <w:numPr>
          <w:ilvl w:val="0"/>
          <w:numId w:val="15"/>
        </w:numPr>
        <w:tabs>
          <w:tab w:val="left" w:pos="720"/>
        </w:tabs>
        <w:spacing w:after="0" w:line="240" w:lineRule="auto"/>
        <w:jc w:val="center"/>
        <w:rPr>
          <w:rFonts w:ascii="Times New Roman" w:eastAsia="Calibri" w:hAnsi="Times New Roman" w:cs="Times New Roman"/>
          <w:b/>
          <w:caps/>
          <w:sz w:val="24"/>
          <w:szCs w:val="24"/>
        </w:rPr>
      </w:pPr>
      <w:r w:rsidRPr="00666A10">
        <w:rPr>
          <w:rFonts w:ascii="Times New Roman" w:eastAsia="Calibri" w:hAnsi="Times New Roman" w:cs="Times New Roman"/>
          <w:b/>
          <w:caps/>
          <w:sz w:val="24"/>
          <w:szCs w:val="24"/>
        </w:rPr>
        <w:t>Pirkimo objektas</w:t>
      </w:r>
    </w:p>
    <w:p w14:paraId="3F6EAA93" w14:textId="77777777" w:rsidR="005052DF" w:rsidRPr="006C1A50" w:rsidRDefault="005052DF" w:rsidP="005052DF">
      <w:pPr>
        <w:tabs>
          <w:tab w:val="left" w:pos="720"/>
        </w:tabs>
        <w:spacing w:after="0" w:line="240" w:lineRule="auto"/>
        <w:ind w:left="993"/>
        <w:jc w:val="center"/>
        <w:rPr>
          <w:rFonts w:ascii="Times New Roman" w:eastAsia="Calibri" w:hAnsi="Times New Roman" w:cs="Times New Roman"/>
          <w:b/>
          <w:caps/>
          <w:sz w:val="24"/>
          <w:szCs w:val="24"/>
        </w:rPr>
      </w:pPr>
    </w:p>
    <w:p w14:paraId="1392A0C6" w14:textId="77777777" w:rsidR="005052DF" w:rsidRPr="006C57BB" w:rsidRDefault="005052DF" w:rsidP="005052DF">
      <w:pPr>
        <w:tabs>
          <w:tab w:val="left" w:pos="720"/>
          <w:tab w:val="left" w:pos="993"/>
          <w:tab w:val="left" w:pos="1134"/>
        </w:tabs>
        <w:spacing w:after="0" w:line="240" w:lineRule="auto"/>
        <w:contextualSpacing/>
        <w:jc w:val="both"/>
        <w:rPr>
          <w:rFonts w:ascii="Times New Roman" w:eastAsia="Calibri" w:hAnsi="Times New Roman" w:cs="Times New Roman"/>
          <w:sz w:val="24"/>
          <w:szCs w:val="24"/>
        </w:rPr>
      </w:pPr>
      <w:r w:rsidRPr="006C57BB">
        <w:rPr>
          <w:rFonts w:ascii="Times New Roman" w:eastAsia="Calibri" w:hAnsi="Times New Roman" w:cs="Times New Roman"/>
          <w:sz w:val="24"/>
          <w:szCs w:val="24"/>
        </w:rPr>
        <w:t>2.1. Paslaugų gavėjas numato įsigyti 1 (vienos) dienos Paslaugas 4 (keturioms) grupėms, teikiamas nuotoliniu būdu 100 dalyvių (4 konsultavimo grupėse sesijos po 25 asmenis). Dėl nuo Paslaugos gavėjo nepriklausančių aplinkybių dalyvaujančių dalyvių (darbuotojų) skaičius grupėje gali kisti (mažėti ar didėti) nuo 1 (vieno) iki 5 (penkių) asmenų.</w:t>
      </w:r>
    </w:p>
    <w:p w14:paraId="7B2E7776" w14:textId="77777777" w:rsidR="005052DF" w:rsidRPr="006C57BB" w:rsidRDefault="005052DF" w:rsidP="005052DF">
      <w:pPr>
        <w:tabs>
          <w:tab w:val="left" w:pos="720"/>
          <w:tab w:val="left" w:pos="993"/>
          <w:tab w:val="left" w:pos="1134"/>
        </w:tabs>
        <w:spacing w:after="0" w:line="240" w:lineRule="auto"/>
        <w:contextualSpacing/>
        <w:jc w:val="both"/>
        <w:rPr>
          <w:rFonts w:ascii="Times New Roman" w:eastAsia="Calibri" w:hAnsi="Times New Roman" w:cs="Times New Roman"/>
          <w:sz w:val="24"/>
          <w:szCs w:val="24"/>
        </w:rPr>
      </w:pPr>
      <w:r w:rsidRPr="006C57BB">
        <w:rPr>
          <w:rFonts w:ascii="Times New Roman" w:eastAsia="Calibri" w:hAnsi="Times New Roman" w:cs="Times New Roman"/>
          <w:sz w:val="24"/>
          <w:szCs w:val="24"/>
        </w:rPr>
        <w:t>2.2. Paslaugos turi būti suteiktos pagal su Paslaugų gavėju iš anksto suderintą tvarkaraštį bei Paslaugų teikimo vietas per 30 (trisdešimt) kalendorinių dienų nuo Sutarties įsigaliojimo dienos, bet ne vėliau nei nurodyta Sutarties 7.1 punkte.</w:t>
      </w:r>
    </w:p>
    <w:p w14:paraId="40A9D829" w14:textId="77777777" w:rsidR="005052DF" w:rsidRPr="006C1A50" w:rsidRDefault="005052DF" w:rsidP="005052DF">
      <w:pPr>
        <w:tabs>
          <w:tab w:val="left" w:pos="720"/>
          <w:tab w:val="left" w:pos="993"/>
          <w:tab w:val="left" w:pos="1134"/>
        </w:tabs>
        <w:spacing w:after="0" w:line="240" w:lineRule="auto"/>
        <w:contextualSpacing/>
        <w:jc w:val="both"/>
        <w:rPr>
          <w:rFonts w:ascii="Times New Roman" w:eastAsia="Calibri" w:hAnsi="Times New Roman" w:cs="Times New Roman"/>
          <w:sz w:val="24"/>
          <w:szCs w:val="24"/>
        </w:rPr>
      </w:pPr>
      <w:r w:rsidRPr="006C1A50">
        <w:rPr>
          <w:rFonts w:ascii="Times New Roman" w:eastAsia="Calibri" w:hAnsi="Times New Roman" w:cs="Times New Roman"/>
          <w:sz w:val="24"/>
          <w:szCs w:val="24"/>
        </w:rPr>
        <w:t>2.</w:t>
      </w:r>
      <w:r>
        <w:rPr>
          <w:rFonts w:ascii="Times New Roman" w:eastAsia="Calibri" w:hAnsi="Times New Roman" w:cs="Times New Roman"/>
          <w:sz w:val="24"/>
          <w:szCs w:val="24"/>
        </w:rPr>
        <w:t>3</w:t>
      </w:r>
      <w:r w:rsidRPr="006C1A50">
        <w:rPr>
          <w:rFonts w:ascii="Times New Roman" w:eastAsia="Calibri" w:hAnsi="Times New Roman" w:cs="Times New Roman"/>
          <w:sz w:val="24"/>
          <w:szCs w:val="24"/>
        </w:rPr>
        <w:t>. Paslaugų teikėjas turi:</w:t>
      </w:r>
    </w:p>
    <w:p w14:paraId="4ED6851F" w14:textId="77777777" w:rsidR="005052DF" w:rsidRPr="003037CE" w:rsidRDefault="005052DF" w:rsidP="005052DF">
      <w:pPr>
        <w:tabs>
          <w:tab w:val="left" w:pos="720"/>
          <w:tab w:val="left" w:pos="993"/>
          <w:tab w:val="left" w:pos="1134"/>
        </w:tabs>
        <w:spacing w:after="0" w:line="240" w:lineRule="auto"/>
        <w:contextualSpacing/>
        <w:jc w:val="both"/>
        <w:rPr>
          <w:rFonts w:ascii="Times New Roman" w:eastAsia="Calibri" w:hAnsi="Times New Roman" w:cs="Times New Roman"/>
          <w:sz w:val="24"/>
          <w:szCs w:val="24"/>
        </w:rPr>
      </w:pPr>
      <w:r w:rsidRPr="006C1A50">
        <w:rPr>
          <w:rFonts w:ascii="Times New Roman" w:eastAsia="Calibri" w:hAnsi="Times New Roman" w:cs="Times New Roman"/>
          <w:sz w:val="24"/>
          <w:szCs w:val="24"/>
        </w:rPr>
        <w:t>2.</w:t>
      </w:r>
      <w:r>
        <w:rPr>
          <w:rFonts w:ascii="Times New Roman" w:eastAsia="Calibri" w:hAnsi="Times New Roman" w:cs="Times New Roman"/>
          <w:sz w:val="24"/>
          <w:szCs w:val="24"/>
        </w:rPr>
        <w:t>3</w:t>
      </w:r>
      <w:r w:rsidRPr="006C1A50">
        <w:rPr>
          <w:rFonts w:ascii="Times New Roman" w:eastAsia="Calibri" w:hAnsi="Times New Roman" w:cs="Times New Roman"/>
          <w:sz w:val="24"/>
          <w:szCs w:val="24"/>
        </w:rPr>
        <w:t>.</w:t>
      </w:r>
      <w:r>
        <w:rPr>
          <w:rFonts w:ascii="Times New Roman" w:eastAsia="Calibri" w:hAnsi="Times New Roman" w:cs="Times New Roman"/>
          <w:sz w:val="24"/>
          <w:szCs w:val="24"/>
        </w:rPr>
        <w:t>1</w:t>
      </w:r>
      <w:r w:rsidRPr="006C1A50">
        <w:rPr>
          <w:rFonts w:ascii="Times New Roman" w:eastAsia="Calibri" w:hAnsi="Times New Roman" w:cs="Times New Roman"/>
          <w:sz w:val="24"/>
          <w:szCs w:val="24"/>
        </w:rPr>
        <w:t xml:space="preserve">. </w:t>
      </w:r>
      <w:r>
        <w:rPr>
          <w:rFonts w:ascii="Times New Roman" w:eastAsia="Calibri" w:hAnsi="Times New Roman" w:cs="Times New Roman"/>
          <w:sz w:val="24"/>
          <w:szCs w:val="24"/>
        </w:rPr>
        <w:t>o</w:t>
      </w:r>
      <w:r w:rsidRPr="006C1A50">
        <w:rPr>
          <w:rFonts w:ascii="Times New Roman" w:eastAsia="Calibri" w:hAnsi="Times New Roman" w:cs="Times New Roman"/>
          <w:sz w:val="24"/>
          <w:szCs w:val="24"/>
        </w:rPr>
        <w:t xml:space="preserve">rganizuoti Paslaugas pagal su Paslaugų gavėju iš anksto suderintą </w:t>
      </w:r>
      <w:r>
        <w:rPr>
          <w:rFonts w:ascii="Times New Roman" w:eastAsia="Calibri" w:hAnsi="Times New Roman" w:cs="Times New Roman"/>
          <w:sz w:val="24"/>
          <w:szCs w:val="24"/>
        </w:rPr>
        <w:t>t</w:t>
      </w:r>
      <w:r w:rsidRPr="006C1A50">
        <w:rPr>
          <w:rFonts w:ascii="Times New Roman" w:eastAsia="Calibri" w:hAnsi="Times New Roman" w:cs="Times New Roman"/>
          <w:sz w:val="24"/>
          <w:szCs w:val="24"/>
        </w:rPr>
        <w:t xml:space="preserve">varkaraštį, atsižvelgiant į šios techninės </w:t>
      </w:r>
      <w:r w:rsidRPr="003037CE">
        <w:rPr>
          <w:rFonts w:ascii="Times New Roman" w:eastAsia="Calibri" w:hAnsi="Times New Roman" w:cs="Times New Roman"/>
          <w:sz w:val="24"/>
          <w:szCs w:val="24"/>
        </w:rPr>
        <w:t>specifikacijos 1 priede pateikt</w:t>
      </w:r>
      <w:r>
        <w:rPr>
          <w:rFonts w:ascii="Times New Roman" w:eastAsia="Calibri" w:hAnsi="Times New Roman" w:cs="Times New Roman"/>
          <w:sz w:val="24"/>
          <w:szCs w:val="24"/>
        </w:rPr>
        <w:t>as</w:t>
      </w:r>
      <w:r w:rsidRPr="003037CE">
        <w:rPr>
          <w:rFonts w:ascii="Times New Roman" w:eastAsia="Calibri" w:hAnsi="Times New Roman" w:cs="Times New Roman"/>
          <w:sz w:val="24"/>
          <w:szCs w:val="24"/>
        </w:rPr>
        <w:t xml:space="preserve"> Paslaugų teikimo tem</w:t>
      </w:r>
      <w:r>
        <w:rPr>
          <w:rFonts w:ascii="Times New Roman" w:eastAsia="Calibri" w:hAnsi="Times New Roman" w:cs="Times New Roman"/>
          <w:sz w:val="24"/>
          <w:szCs w:val="24"/>
        </w:rPr>
        <w:t>as;</w:t>
      </w:r>
    </w:p>
    <w:p w14:paraId="16BDC324" w14:textId="77777777" w:rsidR="005052DF" w:rsidRPr="003037CE" w:rsidRDefault="005052DF" w:rsidP="005052DF">
      <w:pPr>
        <w:tabs>
          <w:tab w:val="left" w:pos="720"/>
          <w:tab w:val="left" w:pos="993"/>
          <w:tab w:val="left" w:pos="1134"/>
        </w:tabs>
        <w:spacing w:after="0" w:line="240" w:lineRule="auto"/>
        <w:contextualSpacing/>
        <w:jc w:val="both"/>
        <w:rPr>
          <w:rFonts w:ascii="Times New Roman" w:eastAsia="Calibri" w:hAnsi="Times New Roman" w:cs="Times New Roman"/>
          <w:sz w:val="24"/>
          <w:szCs w:val="24"/>
        </w:rPr>
      </w:pPr>
      <w:r w:rsidRPr="003037CE">
        <w:rPr>
          <w:rFonts w:ascii="Times New Roman" w:eastAsia="Calibri" w:hAnsi="Times New Roman" w:cs="Times New Roman"/>
          <w:sz w:val="24"/>
          <w:szCs w:val="24"/>
        </w:rPr>
        <w:t>2.</w:t>
      </w:r>
      <w:r>
        <w:rPr>
          <w:rFonts w:ascii="Times New Roman" w:eastAsia="Calibri" w:hAnsi="Times New Roman" w:cs="Times New Roman"/>
          <w:sz w:val="24"/>
          <w:szCs w:val="24"/>
        </w:rPr>
        <w:t>3</w:t>
      </w:r>
      <w:r w:rsidRPr="003037CE">
        <w:rPr>
          <w:rFonts w:ascii="Times New Roman" w:eastAsia="Calibri" w:hAnsi="Times New Roman" w:cs="Times New Roman"/>
          <w:sz w:val="24"/>
          <w:szCs w:val="24"/>
        </w:rPr>
        <w:t>.</w:t>
      </w:r>
      <w:r>
        <w:rPr>
          <w:rFonts w:ascii="Times New Roman" w:eastAsia="Calibri" w:hAnsi="Times New Roman" w:cs="Times New Roman"/>
          <w:sz w:val="24"/>
          <w:szCs w:val="24"/>
        </w:rPr>
        <w:t>2</w:t>
      </w:r>
      <w:r w:rsidRPr="003037CE">
        <w:rPr>
          <w:rFonts w:ascii="Times New Roman" w:eastAsia="Calibri" w:hAnsi="Times New Roman" w:cs="Times New Roman"/>
          <w:sz w:val="24"/>
          <w:szCs w:val="24"/>
        </w:rPr>
        <w:t xml:space="preserve">. </w:t>
      </w:r>
      <w:r>
        <w:rPr>
          <w:rFonts w:ascii="Times New Roman" w:eastAsia="Calibri" w:hAnsi="Times New Roman" w:cs="Times New Roman"/>
          <w:sz w:val="24"/>
          <w:szCs w:val="24"/>
        </w:rPr>
        <w:t>l</w:t>
      </w:r>
      <w:r w:rsidRPr="00BF2F31">
        <w:rPr>
          <w:rFonts w:ascii="Times New Roman" w:eastAsia="Calibri" w:hAnsi="Times New Roman" w:cs="Times New Roman"/>
          <w:sz w:val="24"/>
          <w:szCs w:val="24"/>
        </w:rPr>
        <w:t xml:space="preserve">ikus ne mažiau kaip 3 (trims) kalendorinėms dienoms iki </w:t>
      </w:r>
      <w:r>
        <w:rPr>
          <w:rFonts w:ascii="Times New Roman" w:eastAsia="Calibri" w:hAnsi="Times New Roman" w:cs="Times New Roman"/>
          <w:sz w:val="24"/>
          <w:szCs w:val="24"/>
        </w:rPr>
        <w:t>konsultavimo paslaugų</w:t>
      </w:r>
      <w:r w:rsidRPr="00BF2F31">
        <w:rPr>
          <w:rFonts w:ascii="Times New Roman" w:eastAsia="Calibri" w:hAnsi="Times New Roman" w:cs="Times New Roman"/>
          <w:sz w:val="24"/>
          <w:szCs w:val="24"/>
        </w:rPr>
        <w:t xml:space="preserve"> pradžios </w:t>
      </w:r>
      <w:r>
        <w:rPr>
          <w:rFonts w:ascii="Times New Roman" w:eastAsia="Calibri" w:hAnsi="Times New Roman" w:cs="Times New Roman"/>
          <w:sz w:val="24"/>
          <w:szCs w:val="24"/>
        </w:rPr>
        <w:t xml:space="preserve">suderinti </w:t>
      </w:r>
      <w:r w:rsidRPr="00BF2F31">
        <w:rPr>
          <w:rFonts w:ascii="Times New Roman" w:eastAsia="Calibri" w:hAnsi="Times New Roman" w:cs="Times New Roman"/>
          <w:sz w:val="24"/>
          <w:szCs w:val="24"/>
        </w:rPr>
        <w:t>parengt</w:t>
      </w:r>
      <w:r>
        <w:rPr>
          <w:rFonts w:ascii="Times New Roman" w:eastAsia="Calibri" w:hAnsi="Times New Roman" w:cs="Times New Roman"/>
          <w:sz w:val="24"/>
          <w:szCs w:val="24"/>
        </w:rPr>
        <w:t>ą</w:t>
      </w:r>
      <w:r w:rsidRPr="00BF2F31">
        <w:rPr>
          <w:rFonts w:ascii="Times New Roman" w:eastAsia="Calibri" w:hAnsi="Times New Roman" w:cs="Times New Roman"/>
          <w:sz w:val="24"/>
          <w:szCs w:val="24"/>
        </w:rPr>
        <w:t xml:space="preserve"> </w:t>
      </w:r>
      <w:r>
        <w:rPr>
          <w:rFonts w:ascii="Times New Roman" w:eastAsia="Calibri" w:hAnsi="Times New Roman" w:cs="Times New Roman"/>
          <w:sz w:val="24"/>
          <w:szCs w:val="24"/>
        </w:rPr>
        <w:t>konsultavimo</w:t>
      </w:r>
      <w:r w:rsidRPr="00BF2F31">
        <w:rPr>
          <w:rFonts w:ascii="Times New Roman" w:eastAsia="Calibri" w:hAnsi="Times New Roman" w:cs="Times New Roman"/>
          <w:sz w:val="24"/>
          <w:szCs w:val="24"/>
        </w:rPr>
        <w:t xml:space="preserve"> program</w:t>
      </w:r>
      <w:r>
        <w:rPr>
          <w:rFonts w:ascii="Times New Roman" w:eastAsia="Calibri" w:hAnsi="Times New Roman" w:cs="Times New Roman"/>
          <w:sz w:val="24"/>
          <w:szCs w:val="24"/>
        </w:rPr>
        <w:t>ą</w:t>
      </w:r>
      <w:r w:rsidRPr="00BF2F31">
        <w:rPr>
          <w:rFonts w:ascii="Times New Roman" w:eastAsia="Calibri" w:hAnsi="Times New Roman" w:cs="Times New Roman"/>
          <w:sz w:val="24"/>
          <w:szCs w:val="24"/>
        </w:rPr>
        <w:t xml:space="preserve"> su Paslaugų gavėju</w:t>
      </w:r>
      <w:r>
        <w:rPr>
          <w:rFonts w:ascii="Times New Roman" w:eastAsia="Calibri" w:hAnsi="Times New Roman" w:cs="Times New Roman"/>
          <w:sz w:val="24"/>
          <w:szCs w:val="24"/>
        </w:rPr>
        <w:t>;</w:t>
      </w:r>
    </w:p>
    <w:p w14:paraId="08F3FD7F" w14:textId="77777777" w:rsidR="005052DF" w:rsidRDefault="005052DF" w:rsidP="005052DF">
      <w:pPr>
        <w:tabs>
          <w:tab w:val="left" w:pos="720"/>
          <w:tab w:val="left" w:pos="993"/>
          <w:tab w:val="left" w:pos="1134"/>
        </w:tabs>
        <w:spacing w:after="0" w:line="240" w:lineRule="auto"/>
        <w:contextualSpacing/>
        <w:jc w:val="both"/>
        <w:rPr>
          <w:rFonts w:ascii="Times New Roman" w:eastAsia="Calibri" w:hAnsi="Times New Roman" w:cs="Times New Roman"/>
          <w:sz w:val="24"/>
          <w:szCs w:val="24"/>
        </w:rPr>
      </w:pPr>
      <w:r w:rsidRPr="003037CE">
        <w:rPr>
          <w:rFonts w:ascii="Times New Roman" w:eastAsia="Calibri" w:hAnsi="Times New Roman" w:cs="Times New Roman"/>
          <w:sz w:val="24"/>
          <w:szCs w:val="24"/>
        </w:rPr>
        <w:t>2.</w:t>
      </w:r>
      <w:r>
        <w:rPr>
          <w:rFonts w:ascii="Times New Roman" w:eastAsia="Calibri" w:hAnsi="Times New Roman" w:cs="Times New Roman"/>
          <w:sz w:val="24"/>
          <w:szCs w:val="24"/>
        </w:rPr>
        <w:t>3</w:t>
      </w:r>
      <w:r w:rsidRPr="003037CE">
        <w:rPr>
          <w:rFonts w:ascii="Times New Roman" w:eastAsia="Calibri" w:hAnsi="Times New Roman" w:cs="Times New Roman"/>
          <w:sz w:val="24"/>
          <w:szCs w:val="24"/>
        </w:rPr>
        <w:t>.</w:t>
      </w:r>
      <w:r>
        <w:rPr>
          <w:rFonts w:ascii="Times New Roman" w:eastAsia="Calibri" w:hAnsi="Times New Roman" w:cs="Times New Roman"/>
          <w:sz w:val="24"/>
          <w:szCs w:val="24"/>
        </w:rPr>
        <w:t>3</w:t>
      </w:r>
      <w:r w:rsidRPr="003037CE">
        <w:rPr>
          <w:rFonts w:ascii="Times New Roman" w:eastAsia="Calibri" w:hAnsi="Times New Roman" w:cs="Times New Roman"/>
          <w:sz w:val="24"/>
          <w:szCs w:val="24"/>
        </w:rPr>
        <w:t xml:space="preserve">. </w:t>
      </w:r>
      <w:r>
        <w:rPr>
          <w:rFonts w:ascii="Times New Roman" w:eastAsia="Calibri" w:hAnsi="Times New Roman" w:cs="Times New Roman"/>
          <w:sz w:val="24"/>
          <w:szCs w:val="24"/>
        </w:rPr>
        <w:t>u</w:t>
      </w:r>
      <w:r w:rsidRPr="003037CE">
        <w:rPr>
          <w:rFonts w:ascii="Times New Roman" w:eastAsia="Calibri" w:hAnsi="Times New Roman" w:cs="Times New Roman"/>
          <w:sz w:val="24"/>
          <w:szCs w:val="24"/>
        </w:rPr>
        <w:t xml:space="preserve">žtikrinti, kad Paslaugos būtų teikiamos grupėms, kurių dalyvių skaičius yra nurodytas </w:t>
      </w:r>
      <w:r w:rsidRPr="00283751">
        <w:rPr>
          <w:rFonts w:ascii="Times New Roman" w:eastAsia="Calibri" w:hAnsi="Times New Roman" w:cs="Times New Roman"/>
          <w:sz w:val="24"/>
          <w:szCs w:val="24"/>
        </w:rPr>
        <w:t xml:space="preserve">šios techninės specifikacijos </w:t>
      </w:r>
      <w:r w:rsidRPr="003037CE">
        <w:rPr>
          <w:rFonts w:ascii="Times New Roman" w:eastAsia="Calibri" w:hAnsi="Times New Roman" w:cs="Times New Roman"/>
          <w:sz w:val="24"/>
          <w:szCs w:val="24"/>
        </w:rPr>
        <w:t>2 priede</w:t>
      </w:r>
      <w:r>
        <w:rPr>
          <w:rFonts w:ascii="Times New Roman" w:eastAsia="Calibri" w:hAnsi="Times New Roman" w:cs="Times New Roman"/>
          <w:sz w:val="24"/>
          <w:szCs w:val="24"/>
        </w:rPr>
        <w:t>;</w:t>
      </w:r>
      <w:r w:rsidRPr="003037CE">
        <w:rPr>
          <w:rFonts w:ascii="Times New Roman" w:eastAsia="Calibri" w:hAnsi="Times New Roman" w:cs="Times New Roman"/>
          <w:sz w:val="24"/>
          <w:szCs w:val="24"/>
        </w:rPr>
        <w:t xml:space="preserve"> </w:t>
      </w:r>
    </w:p>
    <w:p w14:paraId="13509435" w14:textId="77777777" w:rsidR="005052DF" w:rsidRDefault="005052DF" w:rsidP="005052DF">
      <w:pPr>
        <w:tabs>
          <w:tab w:val="left" w:pos="720"/>
          <w:tab w:val="left" w:pos="993"/>
          <w:tab w:val="left" w:pos="1134"/>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2.3.4. </w:t>
      </w:r>
      <w:r>
        <w:rPr>
          <w:rFonts w:ascii="Times New Roman" w:eastAsia="Calibri" w:hAnsi="Times New Roman" w:cs="Times New Roman"/>
          <w:sz w:val="24"/>
          <w:szCs w:val="24"/>
          <w:lang w:eastAsia="lt-LT"/>
        </w:rPr>
        <w:t>p</w:t>
      </w:r>
      <w:r w:rsidRPr="00E03EDB">
        <w:rPr>
          <w:rFonts w:ascii="Times New Roman" w:eastAsia="Calibri" w:hAnsi="Times New Roman" w:cs="Times New Roman"/>
          <w:sz w:val="24"/>
          <w:szCs w:val="24"/>
          <w:lang w:eastAsia="lt-LT"/>
        </w:rPr>
        <w:t>arengti paslaugų temą atitinkančią kokybišką medžiagą, kurią turi sudaryti konsultavimo programa, demonstruojamoji ir pagalbinė medžiagos</w:t>
      </w:r>
      <w:r>
        <w:rPr>
          <w:rFonts w:ascii="Times New Roman" w:eastAsia="Calibri" w:hAnsi="Times New Roman" w:cs="Times New Roman"/>
          <w:sz w:val="24"/>
          <w:szCs w:val="24"/>
          <w:lang w:eastAsia="lt-LT"/>
        </w:rPr>
        <w:t>,</w:t>
      </w:r>
      <w:r w:rsidRPr="006D7D8B">
        <w:rPr>
          <w:rFonts w:ascii="Times New Roman" w:hAnsi="Times New Roman" w:cs="Times New Roman"/>
          <w:sz w:val="24"/>
          <w:szCs w:val="24"/>
        </w:rPr>
        <w:t xml:space="preserve"> </w:t>
      </w:r>
      <w:r w:rsidRPr="003170F6">
        <w:rPr>
          <w:rFonts w:ascii="Times New Roman" w:hAnsi="Times New Roman" w:cs="Times New Roman"/>
          <w:sz w:val="24"/>
          <w:szCs w:val="24"/>
        </w:rPr>
        <w:t>užsiėmimų tiesiogin</w:t>
      </w:r>
      <w:r>
        <w:rPr>
          <w:rFonts w:ascii="Times New Roman" w:hAnsi="Times New Roman" w:cs="Times New Roman"/>
          <w:sz w:val="24"/>
          <w:szCs w:val="24"/>
        </w:rPr>
        <w:t>is</w:t>
      </w:r>
      <w:r w:rsidRPr="003170F6">
        <w:rPr>
          <w:rFonts w:ascii="Times New Roman" w:hAnsi="Times New Roman" w:cs="Times New Roman"/>
          <w:sz w:val="24"/>
          <w:szCs w:val="24"/>
        </w:rPr>
        <w:t xml:space="preserve"> įraš</w:t>
      </w:r>
      <w:r>
        <w:rPr>
          <w:rFonts w:ascii="Times New Roman" w:hAnsi="Times New Roman" w:cs="Times New Roman"/>
          <w:sz w:val="24"/>
          <w:szCs w:val="24"/>
        </w:rPr>
        <w:t>as</w:t>
      </w:r>
      <w:r>
        <w:rPr>
          <w:rFonts w:ascii="Times New Roman" w:eastAsia="Calibri" w:hAnsi="Times New Roman" w:cs="Times New Roman"/>
          <w:sz w:val="24"/>
          <w:szCs w:val="24"/>
          <w:lang w:eastAsia="lt-LT"/>
        </w:rPr>
        <w:t xml:space="preserve">, ir </w:t>
      </w:r>
      <w:r w:rsidRPr="001520F0">
        <w:rPr>
          <w:rFonts w:ascii="Times New Roman" w:eastAsia="Calibri" w:hAnsi="Times New Roman" w:cs="Times New Roman"/>
          <w:sz w:val="24"/>
          <w:szCs w:val="24"/>
          <w:lang w:eastAsia="lt-LT"/>
        </w:rPr>
        <w:t>pateik</w:t>
      </w:r>
      <w:r>
        <w:rPr>
          <w:rFonts w:ascii="Times New Roman" w:eastAsia="Calibri" w:hAnsi="Times New Roman" w:cs="Times New Roman"/>
          <w:sz w:val="24"/>
          <w:szCs w:val="24"/>
          <w:lang w:eastAsia="lt-LT"/>
        </w:rPr>
        <w:t>ti</w:t>
      </w:r>
      <w:r w:rsidRPr="001520F0">
        <w:rPr>
          <w:rFonts w:ascii="Times New Roman" w:eastAsia="Calibri" w:hAnsi="Times New Roman" w:cs="Times New Roman"/>
          <w:sz w:val="24"/>
          <w:szCs w:val="24"/>
          <w:lang w:eastAsia="lt-LT"/>
        </w:rPr>
        <w:t xml:space="preserve"> Paslaugų </w:t>
      </w:r>
      <w:r>
        <w:rPr>
          <w:rFonts w:ascii="Times New Roman" w:eastAsia="Calibri" w:hAnsi="Times New Roman" w:cs="Times New Roman"/>
          <w:sz w:val="24"/>
          <w:szCs w:val="24"/>
          <w:lang w:eastAsia="lt-LT"/>
        </w:rPr>
        <w:t>gavėjui</w:t>
      </w:r>
      <w:r w:rsidRPr="003E30C2">
        <w:rPr>
          <w:rFonts w:ascii="Times New Roman" w:hAnsi="Times New Roman" w:cs="Times New Roman"/>
          <w:sz w:val="24"/>
          <w:szCs w:val="24"/>
        </w:rPr>
        <w:t xml:space="preserve"> </w:t>
      </w:r>
      <w:r w:rsidRPr="003170F6">
        <w:rPr>
          <w:rFonts w:ascii="Times New Roman" w:hAnsi="Times New Roman" w:cs="Times New Roman"/>
          <w:sz w:val="24"/>
          <w:szCs w:val="24"/>
        </w:rPr>
        <w:t>su teise j</w:t>
      </w:r>
      <w:r>
        <w:rPr>
          <w:rFonts w:ascii="Times New Roman" w:hAnsi="Times New Roman" w:cs="Times New Roman"/>
          <w:sz w:val="24"/>
          <w:szCs w:val="24"/>
        </w:rPr>
        <w:t>ą</w:t>
      </w:r>
      <w:r w:rsidRPr="003170F6">
        <w:rPr>
          <w:rFonts w:ascii="Times New Roman" w:hAnsi="Times New Roman" w:cs="Times New Roman"/>
          <w:sz w:val="24"/>
          <w:szCs w:val="24"/>
        </w:rPr>
        <w:t xml:space="preserve"> naudoti Užimtumo tarnybos specialistų mokymosi reikmėms.</w:t>
      </w:r>
    </w:p>
    <w:p w14:paraId="15526908" w14:textId="77777777" w:rsidR="005052DF" w:rsidRDefault="005052DF" w:rsidP="005052DF">
      <w:pPr>
        <w:tabs>
          <w:tab w:val="left" w:pos="568"/>
          <w:tab w:val="left" w:pos="720"/>
          <w:tab w:val="left" w:pos="993"/>
        </w:tabs>
        <w:spacing w:after="0" w:line="240" w:lineRule="auto"/>
        <w:jc w:val="both"/>
        <w:rPr>
          <w:rFonts w:ascii="Times New Roman" w:eastAsia="Calibri" w:hAnsi="Times New Roman" w:cs="Times New Roman"/>
          <w:b/>
          <w:bCs/>
          <w:iCs/>
          <w:color w:val="000000" w:themeColor="text1"/>
          <w:sz w:val="24"/>
          <w:szCs w:val="24"/>
          <w:lang w:eastAsia="lt-LT"/>
        </w:rPr>
      </w:pPr>
    </w:p>
    <w:p w14:paraId="15941F17" w14:textId="77777777" w:rsidR="005052DF" w:rsidRPr="006C1A50" w:rsidRDefault="005052DF" w:rsidP="005052DF">
      <w:pPr>
        <w:tabs>
          <w:tab w:val="left" w:pos="568"/>
          <w:tab w:val="left" w:pos="720"/>
          <w:tab w:val="left" w:pos="993"/>
        </w:tabs>
        <w:spacing w:after="0" w:line="240" w:lineRule="auto"/>
        <w:jc w:val="center"/>
        <w:rPr>
          <w:rFonts w:ascii="Times New Roman" w:eastAsia="Calibri" w:hAnsi="Times New Roman" w:cs="Times New Roman"/>
          <w:b/>
          <w:bCs/>
          <w:iCs/>
          <w:color w:val="000000" w:themeColor="text1"/>
          <w:sz w:val="24"/>
          <w:szCs w:val="24"/>
          <w:lang w:eastAsia="lt-LT"/>
        </w:rPr>
      </w:pPr>
      <w:r>
        <w:rPr>
          <w:rFonts w:ascii="Times New Roman" w:eastAsia="Calibri" w:hAnsi="Times New Roman" w:cs="Times New Roman"/>
          <w:b/>
          <w:bCs/>
          <w:iCs/>
          <w:color w:val="000000" w:themeColor="text1"/>
          <w:sz w:val="24"/>
          <w:szCs w:val="24"/>
          <w:lang w:eastAsia="lt-LT"/>
        </w:rPr>
        <w:t>3</w:t>
      </w:r>
      <w:r w:rsidRPr="006C1A50">
        <w:rPr>
          <w:rFonts w:ascii="Times New Roman" w:eastAsia="Calibri" w:hAnsi="Times New Roman" w:cs="Times New Roman"/>
          <w:b/>
          <w:bCs/>
          <w:iCs/>
          <w:color w:val="000000" w:themeColor="text1"/>
          <w:sz w:val="24"/>
          <w:szCs w:val="24"/>
          <w:lang w:eastAsia="lt-LT"/>
        </w:rPr>
        <w:t>. PASLAUGŲ TEIKIMO VIETA</w:t>
      </w:r>
    </w:p>
    <w:p w14:paraId="6E797E42" w14:textId="77777777" w:rsidR="005052DF" w:rsidRPr="006C1A50" w:rsidRDefault="005052DF" w:rsidP="005052DF">
      <w:pPr>
        <w:tabs>
          <w:tab w:val="left" w:pos="720"/>
          <w:tab w:val="left" w:pos="1418"/>
        </w:tabs>
        <w:spacing w:after="0" w:line="240" w:lineRule="auto"/>
        <w:ind w:left="1080"/>
        <w:jc w:val="both"/>
        <w:rPr>
          <w:rFonts w:ascii="Times New Roman" w:eastAsia="Calibri" w:hAnsi="Times New Roman" w:cs="Times New Roman"/>
          <w:b/>
          <w:bCs/>
          <w:iCs/>
          <w:color w:val="000000" w:themeColor="text1"/>
          <w:sz w:val="24"/>
          <w:szCs w:val="24"/>
          <w:lang w:eastAsia="lt-LT"/>
        </w:rPr>
      </w:pPr>
    </w:p>
    <w:p w14:paraId="45EDA010" w14:textId="77777777" w:rsidR="005052DF" w:rsidRPr="00BB702D" w:rsidRDefault="005052DF" w:rsidP="005052DF">
      <w:pPr>
        <w:tabs>
          <w:tab w:val="left" w:pos="720"/>
          <w:tab w:val="left" w:pos="992"/>
          <w:tab w:val="left" w:pos="1134"/>
        </w:tabs>
        <w:spacing w:after="0" w:line="240" w:lineRule="auto"/>
        <w:contextualSpacing/>
        <w:jc w:val="both"/>
        <w:rPr>
          <w:rFonts w:ascii="Times New Roman" w:eastAsia="Calibri" w:hAnsi="Times New Roman" w:cs="Times New Roman"/>
          <w:sz w:val="24"/>
          <w:szCs w:val="24"/>
        </w:rPr>
      </w:pPr>
      <w:r w:rsidRPr="00BB702D">
        <w:rPr>
          <w:rFonts w:ascii="Times New Roman" w:eastAsia="Calibri" w:hAnsi="Times New Roman" w:cs="Times New Roman"/>
          <w:sz w:val="24"/>
          <w:szCs w:val="24"/>
          <w:lang w:eastAsia="lt-LT"/>
        </w:rPr>
        <w:t xml:space="preserve">3.1. </w:t>
      </w:r>
      <w:r w:rsidRPr="00BB702D">
        <w:rPr>
          <w:rFonts w:ascii="Times New Roman" w:eastAsia="Calibri" w:hAnsi="Times New Roman" w:cs="Times New Roman"/>
          <w:sz w:val="24"/>
          <w:szCs w:val="24"/>
        </w:rPr>
        <w:t xml:space="preserve">Paslaugų teikėjas Paslaugas darbuotojams organizuoja nuotoliniu būdu Paslaugos teikėjo parinkta nuotolinio </w:t>
      </w:r>
      <w:r>
        <w:rPr>
          <w:rFonts w:ascii="Times New Roman" w:eastAsia="Calibri" w:hAnsi="Times New Roman" w:cs="Times New Roman"/>
          <w:sz w:val="24"/>
          <w:szCs w:val="24"/>
        </w:rPr>
        <w:t>konsultavimo</w:t>
      </w:r>
      <w:r w:rsidRPr="00BB702D">
        <w:rPr>
          <w:rFonts w:ascii="Times New Roman" w:eastAsia="Calibri" w:hAnsi="Times New Roman" w:cs="Times New Roman"/>
          <w:sz w:val="24"/>
          <w:szCs w:val="24"/>
        </w:rPr>
        <w:t xml:space="preserve"> priemone (platforma) video susitikimų ir virtualių bendravimo priemonių pagalba: Microsoft Teams, Zoom ar kt.</w:t>
      </w:r>
    </w:p>
    <w:p w14:paraId="482269D7" w14:textId="77777777" w:rsidR="005052DF" w:rsidRPr="00BB702D" w:rsidRDefault="005052DF" w:rsidP="005052DF">
      <w:pPr>
        <w:tabs>
          <w:tab w:val="left" w:pos="720"/>
          <w:tab w:val="left" w:pos="993"/>
          <w:tab w:val="left" w:pos="1134"/>
        </w:tabs>
        <w:spacing w:after="0" w:line="240" w:lineRule="auto"/>
        <w:contextualSpacing/>
        <w:jc w:val="both"/>
        <w:rPr>
          <w:rFonts w:ascii="Times New Roman" w:eastAsia="Calibri" w:hAnsi="Times New Roman" w:cs="Times New Roman"/>
          <w:sz w:val="24"/>
          <w:szCs w:val="24"/>
        </w:rPr>
      </w:pPr>
      <w:r w:rsidRPr="00BB702D">
        <w:rPr>
          <w:rFonts w:ascii="Times New Roman" w:eastAsia="Calibri" w:hAnsi="Times New Roman" w:cs="Times New Roman"/>
          <w:sz w:val="24"/>
          <w:szCs w:val="24"/>
        </w:rPr>
        <w:t>3.2. Paslaugų teikėjas privalo užtikrinti dalyvių registraciją ir prisijungimo kodų prie nuotolinio mokymo platformos pateikimą/vartotojų sukūrimą</w:t>
      </w:r>
      <w:r>
        <w:rPr>
          <w:rFonts w:ascii="Times New Roman" w:eastAsia="Calibri" w:hAnsi="Times New Roman" w:cs="Times New Roman"/>
          <w:sz w:val="24"/>
          <w:szCs w:val="24"/>
        </w:rPr>
        <w:t>,</w:t>
      </w:r>
      <w:r w:rsidRPr="00BB702D">
        <w:rPr>
          <w:rFonts w:ascii="Times New Roman" w:eastAsia="Calibri" w:hAnsi="Times New Roman" w:cs="Times New Roman"/>
          <w:sz w:val="24"/>
          <w:szCs w:val="24"/>
        </w:rPr>
        <w:t xml:space="preserve"> organizuojant </w:t>
      </w:r>
      <w:r>
        <w:rPr>
          <w:rFonts w:ascii="Times New Roman" w:eastAsia="Calibri" w:hAnsi="Times New Roman" w:cs="Times New Roman"/>
          <w:sz w:val="24"/>
          <w:szCs w:val="24"/>
        </w:rPr>
        <w:t>Paslaugas</w:t>
      </w:r>
      <w:r w:rsidRPr="00BB702D">
        <w:rPr>
          <w:rFonts w:ascii="Times New Roman" w:eastAsia="Calibri" w:hAnsi="Times New Roman" w:cs="Times New Roman"/>
          <w:sz w:val="24"/>
          <w:szCs w:val="24"/>
        </w:rPr>
        <w:t xml:space="preserve"> nuotoliniu būdu. </w:t>
      </w:r>
    </w:p>
    <w:p w14:paraId="6B4349C0" w14:textId="77777777" w:rsidR="005052DF" w:rsidRPr="003037CE" w:rsidRDefault="005052DF" w:rsidP="005052DF">
      <w:pPr>
        <w:tabs>
          <w:tab w:val="left" w:pos="720"/>
          <w:tab w:val="left" w:pos="993"/>
          <w:tab w:val="left" w:pos="1134"/>
        </w:tabs>
        <w:spacing w:after="0" w:line="240" w:lineRule="auto"/>
        <w:contextualSpacing/>
        <w:jc w:val="both"/>
        <w:rPr>
          <w:rFonts w:ascii="Times New Roman" w:eastAsia="Calibri" w:hAnsi="Times New Roman" w:cs="Times New Roman"/>
          <w:sz w:val="24"/>
          <w:szCs w:val="24"/>
        </w:rPr>
      </w:pPr>
      <w:r w:rsidRPr="001A0342">
        <w:rPr>
          <w:rFonts w:ascii="Times New Roman" w:eastAsia="Calibri" w:hAnsi="Times New Roman" w:cs="Times New Roman"/>
          <w:color w:val="FF0000"/>
          <w:sz w:val="24"/>
          <w:szCs w:val="24"/>
        </w:rPr>
        <w:tab/>
        <w:t xml:space="preserve"> </w:t>
      </w:r>
      <w:r>
        <w:rPr>
          <w:rFonts w:ascii="Times New Roman" w:eastAsia="Calibri" w:hAnsi="Times New Roman" w:cs="Times New Roman"/>
          <w:sz w:val="24"/>
          <w:szCs w:val="24"/>
        </w:rPr>
        <w:tab/>
      </w:r>
    </w:p>
    <w:p w14:paraId="0F713321" w14:textId="77777777" w:rsidR="005052DF" w:rsidRPr="006C1A50" w:rsidRDefault="005052DF" w:rsidP="005052DF">
      <w:pPr>
        <w:tabs>
          <w:tab w:val="left" w:pos="720"/>
          <w:tab w:val="left" w:pos="1418"/>
        </w:tabs>
        <w:spacing w:after="0" w:line="240" w:lineRule="auto"/>
        <w:ind w:left="360"/>
        <w:jc w:val="center"/>
        <w:rPr>
          <w:rFonts w:ascii="Times New Roman" w:eastAsia="Calibri" w:hAnsi="Times New Roman" w:cs="Times New Roman"/>
          <w:color w:val="000000" w:themeColor="text1"/>
          <w:sz w:val="24"/>
          <w:szCs w:val="24"/>
          <w:lang w:eastAsia="lt-LT"/>
        </w:rPr>
      </w:pPr>
      <w:r>
        <w:rPr>
          <w:rFonts w:ascii="Times New Roman" w:eastAsia="Calibri" w:hAnsi="Times New Roman" w:cs="Times New Roman"/>
          <w:b/>
          <w:bCs/>
          <w:iCs/>
          <w:color w:val="000000" w:themeColor="text1"/>
          <w:sz w:val="24"/>
          <w:szCs w:val="24"/>
          <w:lang w:eastAsia="lt-LT"/>
        </w:rPr>
        <w:t>4</w:t>
      </w:r>
      <w:r w:rsidRPr="006C1A50">
        <w:rPr>
          <w:rFonts w:ascii="Times New Roman" w:eastAsia="Calibri" w:hAnsi="Times New Roman" w:cs="Times New Roman"/>
          <w:b/>
          <w:bCs/>
          <w:iCs/>
          <w:color w:val="000000" w:themeColor="text1"/>
          <w:sz w:val="24"/>
          <w:szCs w:val="24"/>
          <w:lang w:eastAsia="lt-LT"/>
        </w:rPr>
        <w:t>. REIKALAVIMAI PASLAUGOMS</w:t>
      </w:r>
    </w:p>
    <w:p w14:paraId="04C32D84" w14:textId="77777777" w:rsidR="005052DF" w:rsidRPr="006C1A50" w:rsidRDefault="005052DF" w:rsidP="005052DF">
      <w:pPr>
        <w:tabs>
          <w:tab w:val="left" w:pos="720"/>
          <w:tab w:val="left" w:pos="993"/>
          <w:tab w:val="left" w:pos="1134"/>
        </w:tabs>
        <w:spacing w:after="0" w:line="240" w:lineRule="auto"/>
        <w:contextualSpacing/>
        <w:jc w:val="both"/>
        <w:rPr>
          <w:rFonts w:ascii="Times New Roman" w:eastAsia="Calibri" w:hAnsi="Times New Roman" w:cs="Times New Roman"/>
          <w:color w:val="000000" w:themeColor="text1"/>
          <w:sz w:val="24"/>
          <w:szCs w:val="24"/>
          <w:lang w:eastAsia="lt-LT"/>
        </w:rPr>
      </w:pPr>
    </w:p>
    <w:p w14:paraId="4EB5E117" w14:textId="77777777" w:rsidR="005052DF" w:rsidRPr="006C1A50" w:rsidRDefault="005052DF" w:rsidP="005052DF">
      <w:pPr>
        <w:tabs>
          <w:tab w:val="left" w:pos="720"/>
          <w:tab w:val="left" w:pos="993"/>
          <w:tab w:val="left" w:pos="1134"/>
        </w:tabs>
        <w:spacing w:after="0" w:line="240" w:lineRule="auto"/>
        <w:contextualSpacing/>
        <w:jc w:val="both"/>
        <w:rPr>
          <w:rFonts w:ascii="Times New Roman" w:eastAsia="Calibri" w:hAnsi="Times New Roman" w:cs="Times New Roman"/>
          <w:sz w:val="24"/>
          <w:szCs w:val="24"/>
          <w:lang w:eastAsia="lt-LT"/>
        </w:rPr>
      </w:pPr>
      <w:r w:rsidRPr="006C1A50">
        <w:rPr>
          <w:rFonts w:ascii="Times New Roman" w:eastAsia="Calibri" w:hAnsi="Times New Roman" w:cs="Times New Roman"/>
          <w:sz w:val="24"/>
          <w:szCs w:val="24"/>
          <w:lang w:eastAsia="lt-LT"/>
        </w:rPr>
        <w:t>4.1. Paslaugos turi būti teikiamos lietuvių kalba.</w:t>
      </w:r>
      <w:r w:rsidRPr="006C1A50">
        <w:rPr>
          <w:rFonts w:ascii="Times New Roman" w:eastAsia="Calibri" w:hAnsi="Times New Roman" w:cs="Times New Roman"/>
          <w:sz w:val="24"/>
          <w:szCs w:val="24"/>
          <w:lang w:eastAsia="lt-LT"/>
        </w:rPr>
        <w:tab/>
      </w:r>
    </w:p>
    <w:p w14:paraId="32891BC7" w14:textId="77777777" w:rsidR="005052DF" w:rsidRPr="00020460" w:rsidRDefault="005052DF" w:rsidP="005052DF">
      <w:pPr>
        <w:tabs>
          <w:tab w:val="left" w:pos="720"/>
          <w:tab w:val="left" w:pos="993"/>
          <w:tab w:val="left" w:pos="1134"/>
        </w:tabs>
        <w:spacing w:after="0" w:line="240" w:lineRule="auto"/>
        <w:contextualSpacing/>
        <w:jc w:val="both"/>
        <w:rPr>
          <w:rFonts w:ascii="Times New Roman" w:eastAsia="Calibri" w:hAnsi="Times New Roman" w:cs="Times New Roman"/>
          <w:sz w:val="24"/>
          <w:szCs w:val="24"/>
        </w:rPr>
      </w:pPr>
      <w:r w:rsidRPr="00020460">
        <w:rPr>
          <w:rFonts w:ascii="Times New Roman" w:eastAsia="Calibri" w:hAnsi="Times New Roman" w:cs="Times New Roman"/>
          <w:sz w:val="24"/>
          <w:szCs w:val="24"/>
          <w:lang w:eastAsia="lt-LT"/>
        </w:rPr>
        <w:t xml:space="preserve">4.2. Paslaugų teikėjas Paslaugas turi teikti naudodamas šiuolaikiškus, inovatyvius </w:t>
      </w:r>
      <w:r>
        <w:rPr>
          <w:rFonts w:ascii="Times New Roman" w:eastAsia="Calibri" w:hAnsi="Times New Roman" w:cs="Times New Roman"/>
          <w:sz w:val="24"/>
          <w:szCs w:val="24"/>
          <w:lang w:eastAsia="lt-LT"/>
        </w:rPr>
        <w:t xml:space="preserve">konsultavimo </w:t>
      </w:r>
      <w:r w:rsidRPr="00020460">
        <w:rPr>
          <w:rFonts w:ascii="Times New Roman" w:eastAsia="Calibri" w:hAnsi="Times New Roman" w:cs="Times New Roman"/>
          <w:sz w:val="24"/>
          <w:szCs w:val="24"/>
        </w:rPr>
        <w:t>metodus (situacijų analizė, interaktyvus dėstymas, grupės proceso dinamika, individualios bei praktinės užduotys, grupės ugdymas (angl. team coaching) ir kt.).</w:t>
      </w:r>
    </w:p>
    <w:p w14:paraId="50FB74C3" w14:textId="77777777" w:rsidR="005052DF" w:rsidRPr="00F43B6C" w:rsidRDefault="005052DF" w:rsidP="005052DF">
      <w:pPr>
        <w:tabs>
          <w:tab w:val="left" w:pos="426"/>
          <w:tab w:val="left" w:pos="720"/>
          <w:tab w:val="left" w:pos="851"/>
          <w:tab w:val="left" w:pos="1134"/>
        </w:tabs>
        <w:spacing w:after="0" w:line="240" w:lineRule="auto"/>
        <w:jc w:val="both"/>
        <w:rPr>
          <w:rFonts w:ascii="Times New Roman" w:eastAsia="Calibri" w:hAnsi="Times New Roman" w:cs="Times New Roman"/>
          <w:sz w:val="24"/>
          <w:szCs w:val="24"/>
        </w:rPr>
      </w:pPr>
      <w:r w:rsidRPr="006C1A50">
        <w:rPr>
          <w:rFonts w:ascii="Times New Roman" w:eastAsia="Calibri" w:hAnsi="Times New Roman" w:cs="Times New Roman"/>
          <w:sz w:val="24"/>
          <w:szCs w:val="24"/>
        </w:rPr>
        <w:t>4.3. Paslaugų paketo turinys ir metodai turi būti pritaikyti šios techninės specifikacijos 1 priede nurodyt</w:t>
      </w:r>
      <w:r>
        <w:rPr>
          <w:rFonts w:ascii="Times New Roman" w:eastAsia="Calibri" w:hAnsi="Times New Roman" w:cs="Times New Roman"/>
          <w:sz w:val="24"/>
          <w:szCs w:val="24"/>
        </w:rPr>
        <w:t>oms</w:t>
      </w:r>
      <w:r w:rsidRPr="006C1A50">
        <w:rPr>
          <w:rFonts w:ascii="Times New Roman" w:eastAsia="Calibri" w:hAnsi="Times New Roman" w:cs="Times New Roman"/>
          <w:sz w:val="24"/>
          <w:szCs w:val="24"/>
        </w:rPr>
        <w:t xml:space="preserve"> Paslaugų tem</w:t>
      </w:r>
      <w:r>
        <w:rPr>
          <w:rFonts w:ascii="Times New Roman" w:eastAsia="Calibri" w:hAnsi="Times New Roman" w:cs="Times New Roman"/>
          <w:sz w:val="24"/>
          <w:szCs w:val="24"/>
        </w:rPr>
        <w:t>oms</w:t>
      </w:r>
      <w:r w:rsidRPr="006C1A50">
        <w:rPr>
          <w:rFonts w:ascii="Times New Roman" w:eastAsia="Calibri" w:hAnsi="Times New Roman" w:cs="Times New Roman"/>
          <w:sz w:val="24"/>
          <w:szCs w:val="24"/>
        </w:rPr>
        <w:t>.</w:t>
      </w:r>
    </w:p>
    <w:p w14:paraId="59BB4404" w14:textId="77777777" w:rsidR="005052DF" w:rsidRDefault="005052DF" w:rsidP="005052DF">
      <w:pPr>
        <w:tabs>
          <w:tab w:val="left" w:pos="426"/>
          <w:tab w:val="left" w:pos="720"/>
          <w:tab w:val="left" w:pos="851"/>
          <w:tab w:val="left" w:pos="1134"/>
        </w:tabs>
        <w:spacing w:after="0" w:line="240" w:lineRule="auto"/>
        <w:jc w:val="both"/>
        <w:rPr>
          <w:rFonts w:ascii="Times New Roman" w:eastAsia="Calibri" w:hAnsi="Times New Roman" w:cs="Times New Roman"/>
          <w:sz w:val="24"/>
          <w:szCs w:val="24"/>
        </w:rPr>
      </w:pPr>
      <w:r w:rsidRPr="00F43B6C">
        <w:rPr>
          <w:rFonts w:ascii="Times New Roman" w:eastAsia="Calibri" w:hAnsi="Times New Roman" w:cs="Times New Roman"/>
          <w:sz w:val="24"/>
          <w:szCs w:val="24"/>
        </w:rPr>
        <w:t>4.4. Temų, nurodytų šios techninės specifikacijos 1 priede, trukmė negali būti trumpesnė kaip 6</w:t>
      </w:r>
      <w:r w:rsidRPr="00B51878">
        <w:rPr>
          <w:rFonts w:ascii="Times New Roman" w:eastAsia="Calibri" w:hAnsi="Times New Roman" w:cs="Times New Roman"/>
          <w:color w:val="FF0000"/>
          <w:sz w:val="24"/>
          <w:szCs w:val="24"/>
        </w:rPr>
        <w:t xml:space="preserve"> </w:t>
      </w:r>
      <w:r w:rsidRPr="006C1A50">
        <w:rPr>
          <w:rFonts w:ascii="Times New Roman" w:eastAsia="Calibri" w:hAnsi="Times New Roman" w:cs="Times New Roman"/>
          <w:color w:val="000000" w:themeColor="text1"/>
          <w:sz w:val="24"/>
          <w:szCs w:val="24"/>
        </w:rPr>
        <w:t xml:space="preserve">akademinės </w:t>
      </w:r>
      <w:r w:rsidRPr="006C1A50">
        <w:rPr>
          <w:rFonts w:ascii="Times New Roman" w:eastAsia="Calibri" w:hAnsi="Times New Roman" w:cs="Times New Roman"/>
          <w:sz w:val="24"/>
          <w:szCs w:val="24"/>
        </w:rPr>
        <w:t>valandos.</w:t>
      </w:r>
      <w:r>
        <w:rPr>
          <w:rFonts w:ascii="Times New Roman" w:eastAsia="Calibri" w:hAnsi="Times New Roman" w:cs="Times New Roman"/>
          <w:sz w:val="24"/>
          <w:szCs w:val="24"/>
        </w:rPr>
        <w:t xml:space="preserve"> Kiekvienai temai išdėstyti turi būti skiriama ne mažiau kaip 1 val. konsultacijų.</w:t>
      </w:r>
    </w:p>
    <w:p w14:paraId="002D2BDE" w14:textId="77777777" w:rsidR="005052DF" w:rsidRPr="003170F6" w:rsidRDefault="005052DF" w:rsidP="005052DF">
      <w:pPr>
        <w:pStyle w:val="Komentarotekstas"/>
        <w:tabs>
          <w:tab w:val="left" w:pos="567"/>
        </w:tabs>
        <w:spacing w:after="0"/>
        <w:jc w:val="both"/>
        <w:rPr>
          <w:rFonts w:ascii="Times New Roman" w:hAnsi="Times New Roman" w:cs="Times New Roman"/>
          <w:sz w:val="24"/>
          <w:szCs w:val="24"/>
        </w:rPr>
      </w:pPr>
    </w:p>
    <w:p w14:paraId="5FF89207" w14:textId="77777777" w:rsidR="005052DF" w:rsidRPr="006C1A50" w:rsidRDefault="005052DF" w:rsidP="005052DF">
      <w:pPr>
        <w:tabs>
          <w:tab w:val="left" w:pos="720"/>
        </w:tabs>
        <w:spacing w:after="0" w:line="240" w:lineRule="auto"/>
        <w:ind w:left="1080"/>
        <w:contextualSpacing/>
        <w:jc w:val="center"/>
        <w:rPr>
          <w:rFonts w:ascii="Times New Roman" w:eastAsia="Calibri" w:hAnsi="Times New Roman" w:cs="Times New Roman"/>
          <w:sz w:val="24"/>
          <w:szCs w:val="24"/>
          <w:lang w:eastAsia="lt-LT"/>
        </w:rPr>
      </w:pPr>
      <w:r>
        <w:rPr>
          <w:rFonts w:ascii="Times New Roman" w:eastAsia="Calibri" w:hAnsi="Times New Roman" w:cs="Times New Roman"/>
          <w:b/>
          <w:caps/>
          <w:sz w:val="24"/>
          <w:szCs w:val="24"/>
          <w:lang w:eastAsia="lt-LT"/>
        </w:rPr>
        <w:t>5</w:t>
      </w:r>
      <w:r w:rsidRPr="006C1A50">
        <w:rPr>
          <w:rFonts w:ascii="Times New Roman" w:eastAsia="Calibri" w:hAnsi="Times New Roman" w:cs="Times New Roman"/>
          <w:b/>
          <w:caps/>
          <w:sz w:val="24"/>
          <w:szCs w:val="24"/>
          <w:lang w:eastAsia="lt-LT"/>
        </w:rPr>
        <w:t>. Paslaugų teikimo organizavimas</w:t>
      </w:r>
    </w:p>
    <w:p w14:paraId="5E070117" w14:textId="77777777" w:rsidR="005052DF" w:rsidRPr="006C1A50" w:rsidRDefault="005052DF" w:rsidP="005052DF">
      <w:pPr>
        <w:tabs>
          <w:tab w:val="left" w:pos="720"/>
        </w:tabs>
        <w:spacing w:after="0" w:line="240" w:lineRule="auto"/>
        <w:ind w:firstLine="993"/>
        <w:contextualSpacing/>
        <w:jc w:val="both"/>
        <w:rPr>
          <w:rFonts w:ascii="Times New Roman" w:eastAsia="Calibri" w:hAnsi="Times New Roman" w:cs="Times New Roman"/>
          <w:sz w:val="24"/>
          <w:szCs w:val="24"/>
          <w:lang w:eastAsia="lt-LT"/>
        </w:rPr>
      </w:pPr>
    </w:p>
    <w:p w14:paraId="4DC1C2D2" w14:textId="77777777" w:rsidR="005052DF" w:rsidRPr="006C1A50" w:rsidRDefault="005052DF" w:rsidP="005052DF">
      <w:pPr>
        <w:tabs>
          <w:tab w:val="left" w:pos="426"/>
          <w:tab w:val="left" w:pos="720"/>
          <w:tab w:val="left" w:pos="851"/>
          <w:tab w:val="left" w:pos="1134"/>
        </w:tabs>
        <w:spacing w:after="0" w:line="240" w:lineRule="auto"/>
        <w:jc w:val="both"/>
        <w:rPr>
          <w:rFonts w:ascii="Times New Roman" w:eastAsia="Calibri" w:hAnsi="Times New Roman" w:cs="Times New Roman"/>
          <w:sz w:val="24"/>
          <w:szCs w:val="24"/>
        </w:rPr>
      </w:pPr>
      <w:r w:rsidRPr="006C1A50">
        <w:rPr>
          <w:rFonts w:ascii="Times New Roman" w:eastAsia="Calibri" w:hAnsi="Times New Roman" w:cs="Times New Roman"/>
          <w:sz w:val="24"/>
          <w:szCs w:val="24"/>
          <w:lang w:eastAsia="lt-LT"/>
        </w:rPr>
        <w:t>5</w:t>
      </w:r>
      <w:r w:rsidRPr="006C1A50">
        <w:rPr>
          <w:rFonts w:ascii="Times New Roman" w:eastAsia="Calibri" w:hAnsi="Times New Roman" w:cs="Times New Roman"/>
          <w:sz w:val="24"/>
          <w:szCs w:val="24"/>
        </w:rPr>
        <w:t xml:space="preserve">.1. Sutarties šalys ne vėliau kaip per </w:t>
      </w:r>
      <w:r>
        <w:rPr>
          <w:rFonts w:ascii="Times New Roman" w:eastAsia="Calibri" w:hAnsi="Times New Roman" w:cs="Times New Roman"/>
          <w:sz w:val="24"/>
          <w:szCs w:val="24"/>
        </w:rPr>
        <w:t>3 (tris)</w:t>
      </w:r>
      <w:r w:rsidRPr="006C1A50">
        <w:rPr>
          <w:rFonts w:ascii="Times New Roman" w:eastAsia="Calibri" w:hAnsi="Times New Roman" w:cs="Times New Roman"/>
          <w:sz w:val="24"/>
          <w:szCs w:val="24"/>
        </w:rPr>
        <w:t xml:space="preserve"> kalendorines dienas nuo </w:t>
      </w:r>
      <w:r>
        <w:rPr>
          <w:rFonts w:ascii="Times New Roman" w:eastAsia="Calibri" w:hAnsi="Times New Roman" w:cs="Times New Roman"/>
          <w:sz w:val="24"/>
          <w:szCs w:val="24"/>
        </w:rPr>
        <w:t>S</w:t>
      </w:r>
      <w:r w:rsidRPr="006C1A50">
        <w:rPr>
          <w:rFonts w:ascii="Times New Roman" w:eastAsia="Calibri" w:hAnsi="Times New Roman" w:cs="Times New Roman"/>
          <w:sz w:val="24"/>
          <w:szCs w:val="24"/>
        </w:rPr>
        <w:t xml:space="preserve">utarties įsigaliojimo dienos </w:t>
      </w:r>
    </w:p>
    <w:p w14:paraId="1D5BC89C" w14:textId="77777777" w:rsidR="005052DF" w:rsidRPr="006C1A50" w:rsidRDefault="005052DF" w:rsidP="005052DF">
      <w:pPr>
        <w:tabs>
          <w:tab w:val="left" w:pos="426"/>
          <w:tab w:val="left" w:pos="720"/>
          <w:tab w:val="left" w:pos="851"/>
          <w:tab w:val="left" w:pos="1134"/>
        </w:tabs>
        <w:spacing w:after="0" w:line="240" w:lineRule="auto"/>
        <w:jc w:val="both"/>
        <w:rPr>
          <w:rFonts w:ascii="Times New Roman" w:eastAsia="Calibri" w:hAnsi="Times New Roman" w:cs="Times New Roman"/>
          <w:sz w:val="24"/>
          <w:szCs w:val="24"/>
        </w:rPr>
      </w:pPr>
      <w:r w:rsidRPr="006C1A50">
        <w:rPr>
          <w:rFonts w:ascii="Times New Roman" w:eastAsia="Calibri" w:hAnsi="Times New Roman" w:cs="Times New Roman"/>
          <w:sz w:val="24"/>
          <w:szCs w:val="24"/>
        </w:rPr>
        <w:t>organizuoja nuotolinį įvadinį susitikimą, kuriame yra suderinami visi su Paslaugų teikimu susiję klausimai</w:t>
      </w:r>
      <w:r>
        <w:rPr>
          <w:rFonts w:ascii="Times New Roman" w:eastAsia="Calibri" w:hAnsi="Times New Roman" w:cs="Times New Roman"/>
          <w:sz w:val="24"/>
          <w:szCs w:val="24"/>
        </w:rPr>
        <w:t>.</w:t>
      </w:r>
      <w:r w:rsidRPr="006C1A50">
        <w:rPr>
          <w:rFonts w:ascii="Times New Roman" w:eastAsia="Calibri" w:hAnsi="Times New Roman" w:cs="Times New Roman"/>
          <w:sz w:val="24"/>
          <w:szCs w:val="24"/>
        </w:rPr>
        <w:t xml:space="preserve"> </w:t>
      </w:r>
    </w:p>
    <w:p w14:paraId="652BC5BD" w14:textId="77777777" w:rsidR="005052DF" w:rsidRPr="006C1A50" w:rsidRDefault="005052DF" w:rsidP="005052DF">
      <w:pPr>
        <w:tabs>
          <w:tab w:val="left" w:pos="426"/>
          <w:tab w:val="left" w:pos="720"/>
          <w:tab w:val="left" w:pos="851"/>
          <w:tab w:val="left" w:pos="1134"/>
        </w:tabs>
        <w:spacing w:after="0" w:line="240" w:lineRule="auto"/>
        <w:jc w:val="both"/>
        <w:rPr>
          <w:rFonts w:ascii="Times New Roman" w:eastAsia="Calibri" w:hAnsi="Times New Roman" w:cs="Times New Roman"/>
          <w:sz w:val="24"/>
          <w:szCs w:val="24"/>
        </w:rPr>
      </w:pPr>
      <w:r w:rsidRPr="006C1A50">
        <w:rPr>
          <w:rFonts w:ascii="Times New Roman" w:eastAsia="Calibri" w:hAnsi="Times New Roman" w:cs="Times New Roman"/>
          <w:sz w:val="24"/>
          <w:szCs w:val="24"/>
        </w:rPr>
        <w:t xml:space="preserve">5.2. Paslaugos turi būti pradėtos teikti per </w:t>
      </w:r>
      <w:r>
        <w:rPr>
          <w:rFonts w:ascii="Times New Roman" w:eastAsia="Calibri" w:hAnsi="Times New Roman" w:cs="Times New Roman"/>
          <w:sz w:val="24"/>
          <w:szCs w:val="24"/>
        </w:rPr>
        <w:t>5 (penkias)</w:t>
      </w:r>
      <w:r w:rsidRPr="006C1A50">
        <w:rPr>
          <w:rFonts w:ascii="Times New Roman" w:eastAsia="Calibri" w:hAnsi="Times New Roman" w:cs="Times New Roman"/>
          <w:sz w:val="24"/>
          <w:szCs w:val="24"/>
        </w:rPr>
        <w:t xml:space="preserve"> kalendorin</w:t>
      </w:r>
      <w:r>
        <w:rPr>
          <w:rFonts w:ascii="Times New Roman" w:eastAsia="Calibri" w:hAnsi="Times New Roman" w:cs="Times New Roman"/>
          <w:sz w:val="24"/>
          <w:szCs w:val="24"/>
        </w:rPr>
        <w:t>es</w:t>
      </w:r>
      <w:r w:rsidRPr="006C1A50">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as</w:t>
      </w:r>
      <w:r w:rsidRPr="006C1A50">
        <w:rPr>
          <w:rFonts w:ascii="Times New Roman" w:eastAsia="Calibri" w:hAnsi="Times New Roman" w:cs="Times New Roman"/>
          <w:sz w:val="24"/>
          <w:szCs w:val="24"/>
        </w:rPr>
        <w:t xml:space="preserve"> po </w:t>
      </w:r>
      <w:r>
        <w:rPr>
          <w:rFonts w:ascii="Times New Roman" w:eastAsia="Calibri" w:hAnsi="Times New Roman" w:cs="Times New Roman"/>
          <w:sz w:val="24"/>
          <w:szCs w:val="24"/>
        </w:rPr>
        <w:t>t</w:t>
      </w:r>
      <w:r w:rsidRPr="006C1A50">
        <w:rPr>
          <w:rFonts w:ascii="Times New Roman" w:eastAsia="Calibri" w:hAnsi="Times New Roman" w:cs="Times New Roman"/>
          <w:sz w:val="24"/>
          <w:szCs w:val="24"/>
        </w:rPr>
        <w:t xml:space="preserve">varkaraščio patvirtinimo. </w:t>
      </w:r>
    </w:p>
    <w:p w14:paraId="5B4DBEEC" w14:textId="77777777" w:rsidR="005052DF" w:rsidRPr="006C1A50" w:rsidRDefault="005052DF" w:rsidP="005052DF">
      <w:pPr>
        <w:tabs>
          <w:tab w:val="left" w:pos="426"/>
          <w:tab w:val="left" w:pos="720"/>
          <w:tab w:val="left" w:pos="851"/>
          <w:tab w:val="left" w:pos="1134"/>
        </w:tabs>
        <w:spacing w:after="0" w:line="240" w:lineRule="auto"/>
        <w:jc w:val="both"/>
        <w:rPr>
          <w:rFonts w:ascii="Times New Roman" w:eastAsia="Calibri" w:hAnsi="Times New Roman" w:cs="Times New Roman"/>
          <w:sz w:val="24"/>
          <w:szCs w:val="24"/>
        </w:rPr>
      </w:pPr>
      <w:r w:rsidRPr="006C1A50">
        <w:rPr>
          <w:rFonts w:ascii="Times New Roman" w:eastAsia="Calibri" w:hAnsi="Times New Roman" w:cs="Times New Roman"/>
          <w:sz w:val="24"/>
          <w:szCs w:val="24"/>
        </w:rPr>
        <w:t>5.3. Dalyvių grupių formavimas, kvietimų dalyviams siuntimas, motyvavimas dalyvauti Paslaugų teikėjo teikiamose Paslaugose ir jų dalyvavimo užtikrinimas ˗ Paslaugų gavėjo funkcija. Paslaugų gavėjas dalyvių sąrašą Paslaugų teikėjui pateikia ne vėliau kaip prieš 5</w:t>
      </w:r>
      <w:r>
        <w:rPr>
          <w:rFonts w:ascii="Times New Roman" w:eastAsia="Calibri" w:hAnsi="Times New Roman" w:cs="Times New Roman"/>
          <w:sz w:val="24"/>
          <w:szCs w:val="24"/>
        </w:rPr>
        <w:t xml:space="preserve"> (penkias)</w:t>
      </w:r>
      <w:r w:rsidRPr="006C1A50">
        <w:rPr>
          <w:rFonts w:ascii="Times New Roman" w:eastAsia="Calibri" w:hAnsi="Times New Roman" w:cs="Times New Roman"/>
          <w:sz w:val="24"/>
          <w:szCs w:val="24"/>
        </w:rPr>
        <w:t xml:space="preserve"> kalendorines dienas iki konkrečios Paslaugų teikimo datos. Galutinį dalyvių sąrašą Paslaugų gavėjas turi teisę koreguoti ne vėliau kaip likus </w:t>
      </w:r>
      <w:r>
        <w:rPr>
          <w:rFonts w:ascii="Times New Roman" w:eastAsia="Calibri" w:hAnsi="Times New Roman" w:cs="Times New Roman"/>
          <w:sz w:val="24"/>
          <w:szCs w:val="24"/>
        </w:rPr>
        <w:t>1 (vienai)</w:t>
      </w:r>
      <w:r w:rsidRPr="006C1A50">
        <w:rPr>
          <w:rFonts w:ascii="Times New Roman" w:eastAsia="Calibri" w:hAnsi="Times New Roman" w:cs="Times New Roman"/>
          <w:sz w:val="24"/>
          <w:szCs w:val="24"/>
        </w:rPr>
        <w:t xml:space="preserve"> </w:t>
      </w:r>
      <w:r>
        <w:rPr>
          <w:rFonts w:ascii="Times New Roman" w:eastAsia="Calibri" w:hAnsi="Times New Roman" w:cs="Times New Roman"/>
          <w:sz w:val="24"/>
          <w:szCs w:val="24"/>
        </w:rPr>
        <w:t>darbo</w:t>
      </w:r>
      <w:r w:rsidRPr="006C1A50">
        <w:rPr>
          <w:rFonts w:ascii="Times New Roman" w:eastAsia="Calibri" w:hAnsi="Times New Roman" w:cs="Times New Roman"/>
          <w:sz w:val="24"/>
          <w:szCs w:val="24"/>
        </w:rPr>
        <w:t xml:space="preserve"> dien</w:t>
      </w:r>
      <w:r>
        <w:rPr>
          <w:rFonts w:ascii="Times New Roman" w:eastAsia="Calibri" w:hAnsi="Times New Roman" w:cs="Times New Roman"/>
          <w:sz w:val="24"/>
          <w:szCs w:val="24"/>
        </w:rPr>
        <w:t>ai</w:t>
      </w:r>
      <w:r w:rsidRPr="006C1A50">
        <w:rPr>
          <w:rFonts w:ascii="Times New Roman" w:eastAsia="Calibri" w:hAnsi="Times New Roman" w:cs="Times New Roman"/>
          <w:sz w:val="24"/>
          <w:szCs w:val="24"/>
        </w:rPr>
        <w:t xml:space="preserve"> iki konkrečios Paslaugų teikimo datos. </w:t>
      </w:r>
    </w:p>
    <w:p w14:paraId="50A246B7" w14:textId="77777777" w:rsidR="005052DF" w:rsidRPr="006C1A50" w:rsidRDefault="005052DF" w:rsidP="005052DF">
      <w:pPr>
        <w:tabs>
          <w:tab w:val="left" w:pos="284"/>
          <w:tab w:val="left" w:pos="567"/>
          <w:tab w:val="left" w:pos="601"/>
          <w:tab w:val="left" w:pos="720"/>
          <w:tab w:val="left" w:pos="993"/>
        </w:tabs>
        <w:spacing w:after="0" w:line="240" w:lineRule="auto"/>
        <w:jc w:val="both"/>
        <w:rPr>
          <w:rFonts w:ascii="Times New Roman" w:eastAsia="Calibri" w:hAnsi="Times New Roman" w:cs="Times New Roman"/>
          <w:sz w:val="24"/>
          <w:szCs w:val="24"/>
        </w:rPr>
      </w:pPr>
      <w:r w:rsidRPr="006C1A50">
        <w:rPr>
          <w:rFonts w:ascii="Times New Roman" w:eastAsia="Calibri" w:hAnsi="Times New Roman" w:cs="Times New Roman"/>
          <w:sz w:val="24"/>
          <w:szCs w:val="24"/>
        </w:rPr>
        <w:lastRenderedPageBreak/>
        <w:t xml:space="preserve">5.4. Paslaugos turi būti teikiamos tiksliai pagal suderintą </w:t>
      </w:r>
      <w:r>
        <w:rPr>
          <w:rFonts w:ascii="Times New Roman" w:eastAsia="Calibri" w:hAnsi="Times New Roman" w:cs="Times New Roman"/>
          <w:sz w:val="24"/>
          <w:szCs w:val="24"/>
        </w:rPr>
        <w:t>t</w:t>
      </w:r>
      <w:r w:rsidRPr="006C1A50">
        <w:rPr>
          <w:rFonts w:ascii="Times New Roman" w:eastAsia="Calibri" w:hAnsi="Times New Roman" w:cs="Times New Roman"/>
          <w:sz w:val="24"/>
          <w:szCs w:val="24"/>
        </w:rPr>
        <w:t xml:space="preserve">varkaraštį: numatytu laiku, </w:t>
      </w:r>
      <w:bookmarkStart w:id="7" w:name="_Hlk54597672"/>
      <w:r w:rsidRPr="006C1A50">
        <w:rPr>
          <w:rFonts w:ascii="Times New Roman" w:eastAsia="Calibri" w:hAnsi="Times New Roman" w:cs="Times New Roman"/>
          <w:sz w:val="24"/>
          <w:szCs w:val="24"/>
        </w:rPr>
        <w:t>numatytu bendravimo būdu</w:t>
      </w:r>
      <w:bookmarkEnd w:id="7"/>
      <w:r w:rsidRPr="006C1A50">
        <w:rPr>
          <w:rFonts w:ascii="Times New Roman" w:eastAsia="Calibri" w:hAnsi="Times New Roman" w:cs="Times New Roman"/>
          <w:sz w:val="24"/>
          <w:szCs w:val="24"/>
        </w:rPr>
        <w:t xml:space="preserve">, su numatytu(-ais) lektoriumi(-iais)/konsultantu(-ais). Prireikus pakeisti laiką, </w:t>
      </w:r>
      <w:r>
        <w:rPr>
          <w:rFonts w:ascii="Times New Roman" w:eastAsia="Calibri" w:hAnsi="Times New Roman" w:cs="Times New Roman"/>
          <w:sz w:val="24"/>
          <w:szCs w:val="24"/>
        </w:rPr>
        <w:t>lektorių/</w:t>
      </w:r>
      <w:r w:rsidRPr="006C1A50">
        <w:rPr>
          <w:rFonts w:ascii="Times New Roman" w:eastAsia="Calibri" w:hAnsi="Times New Roman" w:cs="Times New Roman"/>
          <w:sz w:val="24"/>
          <w:szCs w:val="24"/>
        </w:rPr>
        <w:t xml:space="preserve">konsultantą ar kitas aplinkybes, Paslaugų teikėjas turi nedelsiant, bet ne vėliau kaip prieš 2 darbo dienas iki Paslaugų teikimo pradžios, raštu informuoti Paslaugų gavėją. </w:t>
      </w:r>
    </w:p>
    <w:p w14:paraId="7C7FB24B" w14:textId="77777777" w:rsidR="005052DF" w:rsidRPr="00C248C7" w:rsidRDefault="005052DF" w:rsidP="005052DF">
      <w:pPr>
        <w:tabs>
          <w:tab w:val="left" w:pos="284"/>
          <w:tab w:val="left" w:pos="567"/>
          <w:tab w:val="left" w:pos="601"/>
          <w:tab w:val="left" w:pos="709"/>
          <w:tab w:val="left" w:pos="993"/>
        </w:tabs>
        <w:spacing w:after="0" w:line="240" w:lineRule="auto"/>
        <w:jc w:val="both"/>
        <w:rPr>
          <w:rFonts w:ascii="Times New Roman" w:eastAsia="Calibri" w:hAnsi="Times New Roman" w:cs="Times New Roman"/>
          <w:sz w:val="24"/>
          <w:szCs w:val="24"/>
        </w:rPr>
      </w:pPr>
      <w:r w:rsidRPr="006C1A50">
        <w:rPr>
          <w:rFonts w:ascii="Times New Roman" w:eastAsia="Calibri" w:hAnsi="Times New Roman" w:cs="Times New Roman"/>
          <w:sz w:val="24"/>
          <w:szCs w:val="24"/>
        </w:rPr>
        <w:t xml:space="preserve">5.5. Lektoriai/konsultantai gali būti pakeisti tik gavus Paslaugų gavėjo sutikimą. </w:t>
      </w:r>
      <w:r w:rsidRPr="00C248C7">
        <w:rPr>
          <w:rFonts w:ascii="Times New Roman" w:eastAsia="Calibri" w:hAnsi="Times New Roman" w:cs="Times New Roman"/>
          <w:sz w:val="24"/>
          <w:szCs w:val="24"/>
        </w:rPr>
        <w:t>Pakeisti lektoriai/konsultantai turi būti ne žemesnės kvalifikacijos, nei keičiamieji.</w:t>
      </w:r>
    </w:p>
    <w:p w14:paraId="49E7E2F4" w14:textId="77777777" w:rsidR="005052DF" w:rsidRPr="006C1A50" w:rsidRDefault="005052DF" w:rsidP="005052DF">
      <w:pPr>
        <w:tabs>
          <w:tab w:val="left" w:pos="284"/>
          <w:tab w:val="left" w:pos="567"/>
          <w:tab w:val="left" w:pos="601"/>
          <w:tab w:val="left" w:pos="720"/>
          <w:tab w:val="left" w:pos="993"/>
        </w:tabs>
        <w:spacing w:after="0" w:line="240" w:lineRule="auto"/>
        <w:jc w:val="both"/>
        <w:rPr>
          <w:rFonts w:ascii="Times New Roman" w:eastAsia="Calibri" w:hAnsi="Times New Roman" w:cs="Times New Roman"/>
          <w:sz w:val="24"/>
          <w:szCs w:val="24"/>
        </w:rPr>
      </w:pPr>
      <w:r w:rsidRPr="006C1A50">
        <w:rPr>
          <w:rFonts w:ascii="Times New Roman" w:eastAsia="Calibri" w:hAnsi="Times New Roman" w:cs="Times New Roman"/>
          <w:sz w:val="24"/>
          <w:szCs w:val="24"/>
        </w:rPr>
        <w:t>5.</w:t>
      </w:r>
      <w:r>
        <w:rPr>
          <w:rFonts w:ascii="Times New Roman" w:eastAsia="Calibri" w:hAnsi="Times New Roman" w:cs="Times New Roman"/>
          <w:sz w:val="24"/>
          <w:szCs w:val="24"/>
        </w:rPr>
        <w:t>6</w:t>
      </w:r>
      <w:r w:rsidRPr="006C1A50">
        <w:rPr>
          <w:rFonts w:ascii="Times New Roman" w:eastAsia="Calibri" w:hAnsi="Times New Roman" w:cs="Times New Roman"/>
          <w:sz w:val="24"/>
          <w:szCs w:val="24"/>
        </w:rPr>
        <w:t xml:space="preserve">. Paslaugų teikėjas visam Paslaugų teikimo laikotarpiui turi paskirti atsakingą asmenį, į kurį Paslaugų gavėjas galėtų kreiptis dėl teikiamų Paslaugų ar atsiskaitymų, taip pat kilus problemoms Paslaugų teikimo metu. </w:t>
      </w:r>
    </w:p>
    <w:p w14:paraId="5FFA8048" w14:textId="77777777" w:rsidR="005052DF" w:rsidRDefault="005052DF" w:rsidP="005052DF">
      <w:pPr>
        <w:tabs>
          <w:tab w:val="left" w:pos="284"/>
          <w:tab w:val="left" w:pos="567"/>
          <w:tab w:val="left" w:pos="601"/>
          <w:tab w:val="left" w:pos="720"/>
          <w:tab w:val="left" w:pos="993"/>
        </w:tabs>
        <w:spacing w:after="0" w:line="240" w:lineRule="auto"/>
        <w:jc w:val="both"/>
        <w:rPr>
          <w:rFonts w:ascii="Times New Roman" w:eastAsia="Calibri" w:hAnsi="Times New Roman" w:cs="Times New Roman"/>
          <w:sz w:val="24"/>
          <w:szCs w:val="24"/>
          <w:lang w:eastAsia="lt-LT"/>
        </w:rPr>
      </w:pPr>
      <w:r w:rsidRPr="006C1A50">
        <w:rPr>
          <w:rFonts w:ascii="Times New Roman" w:eastAsia="Calibri" w:hAnsi="Times New Roman" w:cs="Times New Roman"/>
          <w:sz w:val="24"/>
          <w:szCs w:val="24"/>
        </w:rPr>
        <w:t>5.</w:t>
      </w:r>
      <w:r>
        <w:rPr>
          <w:rFonts w:ascii="Times New Roman" w:eastAsia="Calibri" w:hAnsi="Times New Roman" w:cs="Times New Roman"/>
          <w:sz w:val="24"/>
          <w:szCs w:val="24"/>
        </w:rPr>
        <w:t>7</w:t>
      </w:r>
      <w:r w:rsidRPr="006C1A50">
        <w:rPr>
          <w:rFonts w:ascii="Times New Roman" w:eastAsia="Calibri" w:hAnsi="Times New Roman" w:cs="Times New Roman"/>
          <w:sz w:val="24"/>
          <w:szCs w:val="24"/>
        </w:rPr>
        <w:t xml:space="preserve">. Paslaugų teikėjui Paslaugų gavėjas apmoka už faktiškai suteiktas, nustatytus reikalavimus atitinkančias Paslaugas. Avansas Paslaugų teikėjui nebus mokamas. </w:t>
      </w:r>
    </w:p>
    <w:p w14:paraId="28183B99" w14:textId="77777777" w:rsidR="005052DF" w:rsidRPr="006C1A50" w:rsidRDefault="005052DF" w:rsidP="005052DF">
      <w:pPr>
        <w:tabs>
          <w:tab w:val="left" w:pos="284"/>
          <w:tab w:val="left" w:pos="567"/>
          <w:tab w:val="left" w:pos="601"/>
          <w:tab w:val="left" w:pos="720"/>
          <w:tab w:val="left" w:pos="993"/>
        </w:tabs>
        <w:spacing w:after="0" w:line="240" w:lineRule="auto"/>
        <w:jc w:val="both"/>
        <w:rPr>
          <w:rFonts w:ascii="Times New Roman" w:eastAsia="Calibri" w:hAnsi="Times New Roman" w:cs="Times New Roman"/>
          <w:sz w:val="24"/>
          <w:szCs w:val="24"/>
          <w:lang w:eastAsia="lt-LT"/>
        </w:rPr>
      </w:pPr>
      <w:r w:rsidRPr="006C1A5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8</w:t>
      </w:r>
      <w:r w:rsidRPr="006C1A50">
        <w:rPr>
          <w:rFonts w:ascii="Times New Roman" w:eastAsia="Calibri" w:hAnsi="Times New Roman" w:cs="Times New Roman"/>
          <w:sz w:val="24"/>
          <w:szCs w:val="24"/>
          <w:lang w:eastAsia="lt-LT"/>
        </w:rPr>
        <w:t>. Paslaugų teikėjas, teikdamas paslaugas, turi vadovautis galiojančiais teisės aktais.</w:t>
      </w:r>
    </w:p>
    <w:p w14:paraId="44B33692" w14:textId="77777777" w:rsidR="005052DF" w:rsidRPr="006C1A50" w:rsidRDefault="005052DF" w:rsidP="005052DF">
      <w:pPr>
        <w:tabs>
          <w:tab w:val="left" w:pos="284"/>
          <w:tab w:val="left" w:pos="570"/>
          <w:tab w:val="left" w:pos="601"/>
          <w:tab w:val="left" w:pos="720"/>
          <w:tab w:val="left" w:pos="993"/>
          <w:tab w:val="left" w:pos="1276"/>
          <w:tab w:val="left" w:pos="1418"/>
        </w:tabs>
        <w:spacing w:after="0"/>
        <w:jc w:val="both"/>
        <w:rPr>
          <w:rFonts w:ascii="Times New Roman" w:eastAsia="Calibri" w:hAnsi="Times New Roman" w:cs="Times New Roman"/>
          <w:sz w:val="24"/>
          <w:szCs w:val="24"/>
        </w:rPr>
      </w:pPr>
      <w:r w:rsidRPr="006C1A50">
        <w:rPr>
          <w:rFonts w:ascii="Times New Roman" w:eastAsia="Calibri" w:hAnsi="Times New Roman" w:cs="Times New Roman"/>
          <w:sz w:val="24"/>
          <w:szCs w:val="24"/>
        </w:rPr>
        <w:t>5.</w:t>
      </w:r>
      <w:r>
        <w:rPr>
          <w:rFonts w:ascii="Times New Roman" w:eastAsia="Calibri" w:hAnsi="Times New Roman" w:cs="Times New Roman"/>
          <w:sz w:val="24"/>
          <w:szCs w:val="24"/>
        </w:rPr>
        <w:t>9</w:t>
      </w:r>
      <w:r w:rsidRPr="006C1A50">
        <w:rPr>
          <w:rFonts w:ascii="Times New Roman" w:eastAsia="Calibri" w:hAnsi="Times New Roman" w:cs="Times New Roman"/>
          <w:sz w:val="24"/>
          <w:szCs w:val="24"/>
        </w:rPr>
        <w:t xml:space="preserve">. Jei šioje techninėje specifikacijoje numatytų veiklų įgyvendinimo metu Paslaugų teikėjui iškiltų poreikis atlikti tam tikrus papildomus darbus, kurie yra būtini numatytų veiklų įgyvendinimui, tačiau nėra įvardinti šioje techninėje specifikacijoje, Paslaugų teikėjas privalo užtikrinti nenutrūkstamą veiklų vykdymą savo lėšomis (papildomo personalo samdymas ir pan.). </w:t>
      </w:r>
    </w:p>
    <w:p w14:paraId="2A415EA6" w14:textId="77777777" w:rsidR="005052DF" w:rsidRDefault="005052DF" w:rsidP="005052DF">
      <w:pPr>
        <w:tabs>
          <w:tab w:val="left" w:pos="851"/>
        </w:tabs>
        <w:spacing w:after="0" w:line="240" w:lineRule="auto"/>
        <w:contextualSpacing/>
        <w:jc w:val="both"/>
        <w:rPr>
          <w:rFonts w:ascii="Times New Roman" w:eastAsia="Calibri" w:hAnsi="Times New Roman" w:cs="Times New Roman"/>
          <w:sz w:val="24"/>
          <w:szCs w:val="24"/>
        </w:rPr>
      </w:pPr>
      <w:r w:rsidRPr="006C1A50">
        <w:rPr>
          <w:rFonts w:ascii="Times New Roman" w:eastAsia="Calibri" w:hAnsi="Times New Roman" w:cs="Times New Roman"/>
          <w:sz w:val="24"/>
          <w:szCs w:val="24"/>
        </w:rPr>
        <w:tab/>
      </w:r>
    </w:p>
    <w:p w14:paraId="28D8D774" w14:textId="77777777" w:rsidR="005052DF" w:rsidRPr="006C1A50" w:rsidRDefault="005052DF" w:rsidP="005052DF">
      <w:pPr>
        <w:tabs>
          <w:tab w:val="left" w:pos="851"/>
        </w:tabs>
        <w:spacing w:after="0" w:line="240" w:lineRule="auto"/>
        <w:contextualSpacing/>
        <w:jc w:val="both"/>
        <w:rPr>
          <w:rFonts w:ascii="Times New Roman" w:eastAsia="Calibri" w:hAnsi="Times New Roman" w:cs="Times New Roman"/>
          <w:sz w:val="24"/>
          <w:szCs w:val="24"/>
        </w:rPr>
      </w:pPr>
      <w:r w:rsidRPr="006C1A50">
        <w:rPr>
          <w:rFonts w:ascii="Times New Roman" w:eastAsia="Calibri" w:hAnsi="Times New Roman" w:cs="Times New Roman"/>
          <w:sz w:val="24"/>
          <w:szCs w:val="24"/>
        </w:rPr>
        <w:t>PRIDEDAMA:</w:t>
      </w:r>
    </w:p>
    <w:p w14:paraId="21CE4C1E" w14:textId="77777777" w:rsidR="005052DF" w:rsidRPr="006C1A50" w:rsidRDefault="005052DF" w:rsidP="005052DF">
      <w:pPr>
        <w:numPr>
          <w:ilvl w:val="0"/>
          <w:numId w:val="7"/>
        </w:numPr>
        <w:tabs>
          <w:tab w:val="left" w:pos="284"/>
          <w:tab w:val="left" w:pos="360"/>
          <w:tab w:val="left" w:pos="567"/>
          <w:tab w:val="left" w:pos="720"/>
        </w:tabs>
        <w:spacing w:after="0" w:line="240" w:lineRule="auto"/>
        <w:ind w:left="1276" w:hanging="437"/>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Konsultavimo paslaugų</w:t>
      </w:r>
      <w:r w:rsidRPr="006C1A50">
        <w:rPr>
          <w:rFonts w:ascii="Times New Roman" w:eastAsia="Calibri" w:hAnsi="Times New Roman" w:cs="Times New Roman"/>
          <w:sz w:val="24"/>
          <w:szCs w:val="24"/>
          <w:lang w:eastAsia="lt-LT"/>
        </w:rPr>
        <w:t xml:space="preserve"> temos ir apimtys, 1 lapas;</w:t>
      </w:r>
    </w:p>
    <w:p w14:paraId="024ADF9D" w14:textId="77777777" w:rsidR="005052DF" w:rsidRPr="006C1A50" w:rsidRDefault="005052DF" w:rsidP="005052DF">
      <w:pPr>
        <w:numPr>
          <w:ilvl w:val="0"/>
          <w:numId w:val="7"/>
        </w:numPr>
        <w:tabs>
          <w:tab w:val="left" w:pos="284"/>
          <w:tab w:val="left" w:pos="601"/>
          <w:tab w:val="left" w:pos="720"/>
          <w:tab w:val="left" w:pos="1276"/>
          <w:tab w:val="left" w:pos="1418"/>
        </w:tabs>
        <w:spacing w:after="0" w:line="240" w:lineRule="auto"/>
        <w:ind w:left="1276" w:hanging="437"/>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Konsultavimo paslaugų teikimo</w:t>
      </w:r>
      <w:r w:rsidRPr="006C1A50">
        <w:rPr>
          <w:rFonts w:ascii="Times New Roman" w:eastAsia="Calibri" w:hAnsi="Times New Roman" w:cs="Times New Roman"/>
          <w:sz w:val="24"/>
          <w:szCs w:val="24"/>
          <w:lang w:eastAsia="lt-LT"/>
        </w:rPr>
        <w:t xml:space="preserve"> tvarkaraštis, 1 lapas.</w:t>
      </w:r>
    </w:p>
    <w:p w14:paraId="0D712CCE" w14:textId="77777777" w:rsidR="005052DF" w:rsidRDefault="005052DF" w:rsidP="005052DF">
      <w:pPr>
        <w:rPr>
          <w:rFonts w:ascii="Times New Roman" w:eastAsia="Calibri" w:hAnsi="Times New Roman" w:cs="Times New Roman"/>
          <w:bCs/>
          <w:sz w:val="24"/>
          <w:szCs w:val="24"/>
        </w:rPr>
      </w:pPr>
      <w:bookmarkStart w:id="8" w:name="_Hlk46753033"/>
      <w:r>
        <w:rPr>
          <w:rFonts w:ascii="Times New Roman" w:eastAsia="Calibri" w:hAnsi="Times New Roman" w:cs="Times New Roman"/>
          <w:bCs/>
          <w:sz w:val="24"/>
          <w:szCs w:val="24"/>
        </w:rPr>
        <w:br w:type="page"/>
      </w:r>
    </w:p>
    <w:p w14:paraId="49D0991A" w14:textId="77777777" w:rsidR="005052DF" w:rsidRPr="006C1A50" w:rsidRDefault="005052DF" w:rsidP="005052DF">
      <w:pPr>
        <w:tabs>
          <w:tab w:val="left" w:pos="5184"/>
        </w:tabs>
        <w:spacing w:after="0" w:line="240" w:lineRule="auto"/>
        <w:ind w:left="5184"/>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Konsultavimo</w:t>
      </w:r>
      <w:r>
        <w:rPr>
          <w:rFonts w:ascii="Times New Roman" w:eastAsia="Calibri" w:hAnsi="Times New Roman" w:cs="Times New Roman"/>
          <w:sz w:val="24"/>
          <w:szCs w:val="24"/>
          <w:lang w:eastAsia="lt-LT"/>
        </w:rPr>
        <w:t xml:space="preserve"> </w:t>
      </w:r>
      <w:r w:rsidRPr="006C1A50">
        <w:rPr>
          <w:rFonts w:ascii="Times New Roman" w:eastAsia="Calibri" w:hAnsi="Times New Roman" w:cs="Times New Roman"/>
          <w:sz w:val="24"/>
          <w:szCs w:val="24"/>
          <w:lang w:eastAsia="lt-LT"/>
        </w:rPr>
        <w:t xml:space="preserve">paslaugų </w:t>
      </w:r>
      <w:r w:rsidRPr="004923A0">
        <w:rPr>
          <w:rFonts w:ascii="Times New Roman" w:eastAsia="Calibri" w:hAnsi="Times New Roman" w:cs="Times New Roman"/>
          <w:sz w:val="24"/>
          <w:szCs w:val="24"/>
          <w:lang w:eastAsia="lt-LT"/>
        </w:rPr>
        <w:t xml:space="preserve">dėl darbo vietų pritaikymo asmenims su negalia bei įdarbinimo su pagalba paslaugų teikimo </w:t>
      </w:r>
      <w:r w:rsidRPr="006C1A50">
        <w:rPr>
          <w:rFonts w:ascii="Times New Roman" w:eastAsia="Calibri" w:hAnsi="Times New Roman" w:cs="Times New Roman"/>
          <w:sz w:val="24"/>
          <w:szCs w:val="24"/>
        </w:rPr>
        <w:t>techninės specifikacijos</w:t>
      </w:r>
    </w:p>
    <w:bookmarkEnd w:id="8"/>
    <w:p w14:paraId="628E691D" w14:textId="77777777" w:rsidR="005052DF" w:rsidRPr="006C1A50" w:rsidRDefault="005052DF" w:rsidP="005052DF">
      <w:pPr>
        <w:tabs>
          <w:tab w:val="left" w:pos="142"/>
          <w:tab w:val="left" w:pos="720"/>
        </w:tabs>
        <w:spacing w:after="0" w:line="240" w:lineRule="auto"/>
        <w:ind w:left="5184"/>
        <w:jc w:val="both"/>
        <w:rPr>
          <w:rFonts w:ascii="Times New Roman" w:eastAsia="Calibri" w:hAnsi="Times New Roman" w:cs="Times New Roman"/>
          <w:b/>
          <w:sz w:val="24"/>
          <w:szCs w:val="24"/>
        </w:rPr>
      </w:pPr>
      <w:r w:rsidRPr="006C1A50">
        <w:rPr>
          <w:rFonts w:ascii="Times New Roman" w:eastAsia="Calibri" w:hAnsi="Times New Roman" w:cs="Times New Roman"/>
          <w:sz w:val="24"/>
          <w:szCs w:val="24"/>
        </w:rPr>
        <w:t>1 priedas</w:t>
      </w:r>
      <w:r w:rsidRPr="006C1A50">
        <w:rPr>
          <w:rFonts w:ascii="Times New Roman" w:eastAsia="Calibri" w:hAnsi="Times New Roman" w:cs="Times New Roman"/>
          <w:b/>
          <w:sz w:val="24"/>
          <w:szCs w:val="24"/>
        </w:rPr>
        <w:t xml:space="preserve"> </w:t>
      </w:r>
    </w:p>
    <w:p w14:paraId="0C63623E" w14:textId="77777777" w:rsidR="005052DF" w:rsidRPr="006C1A50" w:rsidRDefault="005052DF" w:rsidP="005052DF">
      <w:pPr>
        <w:tabs>
          <w:tab w:val="left" w:pos="142"/>
          <w:tab w:val="left" w:pos="720"/>
        </w:tabs>
        <w:spacing w:after="0" w:line="240" w:lineRule="auto"/>
        <w:ind w:left="5184"/>
        <w:jc w:val="both"/>
        <w:rPr>
          <w:rFonts w:ascii="Times New Roman" w:eastAsia="Calibri" w:hAnsi="Times New Roman" w:cs="Times New Roman"/>
          <w:b/>
          <w:sz w:val="24"/>
          <w:szCs w:val="24"/>
        </w:rPr>
      </w:pPr>
    </w:p>
    <w:p w14:paraId="5BBC9CCB" w14:textId="77777777" w:rsidR="005052DF" w:rsidRPr="006C1A50" w:rsidRDefault="005052DF" w:rsidP="005052DF">
      <w:pPr>
        <w:tabs>
          <w:tab w:val="left" w:pos="720"/>
          <w:tab w:val="left" w:pos="1134"/>
        </w:tabs>
        <w:spacing w:after="0" w:line="240" w:lineRule="auto"/>
        <w:jc w:val="both"/>
        <w:rPr>
          <w:rFonts w:ascii="Times New Roman" w:eastAsia="Calibri" w:hAnsi="Times New Roman" w:cs="Times New Roman"/>
          <w:sz w:val="24"/>
          <w:szCs w:val="24"/>
        </w:rPr>
      </w:pPr>
    </w:p>
    <w:p w14:paraId="6DD80164" w14:textId="77777777" w:rsidR="005052DF" w:rsidRPr="006C1A50" w:rsidRDefault="005052DF" w:rsidP="005052DF">
      <w:pPr>
        <w:tabs>
          <w:tab w:val="left" w:pos="720"/>
        </w:tabs>
        <w:spacing w:after="0" w:line="240" w:lineRule="auto"/>
        <w:ind w:left="720"/>
        <w:jc w:val="center"/>
        <w:rPr>
          <w:rFonts w:ascii="Times New Roman" w:eastAsia="Calibri" w:hAnsi="Times New Roman" w:cs="Times New Roman"/>
          <w:b/>
          <w:caps/>
          <w:sz w:val="24"/>
          <w:szCs w:val="24"/>
        </w:rPr>
      </w:pPr>
      <w:r>
        <w:rPr>
          <w:rFonts w:ascii="Times New Roman" w:eastAsia="Calibri" w:hAnsi="Times New Roman" w:cs="Times New Roman"/>
          <w:b/>
          <w:bCs/>
          <w:sz w:val="24"/>
          <w:szCs w:val="24"/>
        </w:rPr>
        <w:t xml:space="preserve">KONSULTAVIMO PASLAUGŲ </w:t>
      </w:r>
      <w:r w:rsidRPr="00FF6FBD">
        <w:rPr>
          <w:rFonts w:ascii="Times New Roman" w:eastAsia="Calibri" w:hAnsi="Times New Roman" w:cs="Times New Roman"/>
          <w:b/>
          <w:bCs/>
          <w:sz w:val="24"/>
          <w:szCs w:val="24"/>
        </w:rPr>
        <w:t xml:space="preserve">DĖL DARBO VIETŲ PRITAIKYMO ASMENIMS SU NEGALIA BEI ĮDARBINIMO SU PAGALBA PASLAUGŲ TEIKIMO </w:t>
      </w:r>
      <w:r w:rsidRPr="006C1A50">
        <w:rPr>
          <w:rFonts w:ascii="Times New Roman" w:eastAsia="Calibri" w:hAnsi="Times New Roman" w:cs="Times New Roman"/>
          <w:b/>
          <w:caps/>
          <w:sz w:val="24"/>
          <w:szCs w:val="24"/>
        </w:rPr>
        <w:t>temOS ir apimtys</w:t>
      </w:r>
    </w:p>
    <w:p w14:paraId="12BA5DE1" w14:textId="77777777" w:rsidR="005052DF" w:rsidRPr="006C1A50" w:rsidRDefault="005052DF" w:rsidP="005052DF">
      <w:pPr>
        <w:tabs>
          <w:tab w:val="left" w:pos="720"/>
          <w:tab w:val="center" w:pos="4111"/>
          <w:tab w:val="right" w:pos="9638"/>
        </w:tabs>
        <w:spacing w:after="0" w:line="240" w:lineRule="auto"/>
        <w:jc w:val="center"/>
        <w:rPr>
          <w:rFonts w:ascii="Times New Roman" w:eastAsia="Calibri" w:hAnsi="Times New Roman" w:cs="Times New Roman"/>
          <w:bCs/>
          <w:sz w:val="24"/>
          <w:szCs w:val="24"/>
        </w:rPr>
      </w:pPr>
    </w:p>
    <w:tbl>
      <w:tblPr>
        <w:tblW w:w="9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0"/>
        <w:gridCol w:w="4328"/>
        <w:gridCol w:w="1592"/>
        <w:gridCol w:w="1400"/>
        <w:gridCol w:w="1245"/>
      </w:tblGrid>
      <w:tr w:rsidR="005052DF" w:rsidRPr="006C1A50" w14:paraId="592B903A" w14:textId="77777777" w:rsidTr="00EE7446">
        <w:trPr>
          <w:trHeight w:val="768"/>
          <w:jc w:val="center"/>
        </w:trPr>
        <w:tc>
          <w:tcPr>
            <w:tcW w:w="770" w:type="dxa"/>
            <w:tcBorders>
              <w:top w:val="single" w:sz="4" w:space="0" w:color="000000"/>
              <w:left w:val="single" w:sz="4" w:space="0" w:color="000000"/>
              <w:bottom w:val="single" w:sz="4" w:space="0" w:color="000000"/>
              <w:right w:val="single" w:sz="4" w:space="0" w:color="000000"/>
            </w:tcBorders>
            <w:hideMark/>
          </w:tcPr>
          <w:p w14:paraId="12B040A8" w14:textId="77777777" w:rsidR="005052DF" w:rsidRPr="006C1A50" w:rsidRDefault="005052DF" w:rsidP="00EE7446">
            <w:pPr>
              <w:tabs>
                <w:tab w:val="left" w:pos="142"/>
                <w:tab w:val="left" w:pos="720"/>
              </w:tabs>
              <w:spacing w:after="0" w:line="240" w:lineRule="auto"/>
              <w:jc w:val="both"/>
              <w:rPr>
                <w:rFonts w:ascii="Times New Roman" w:eastAsia="Calibri" w:hAnsi="Times New Roman" w:cs="Times New Roman"/>
                <w:b/>
                <w:sz w:val="24"/>
                <w:szCs w:val="24"/>
              </w:rPr>
            </w:pPr>
            <w:r w:rsidRPr="006C1A50">
              <w:rPr>
                <w:rFonts w:ascii="Times New Roman" w:eastAsia="Calibri" w:hAnsi="Times New Roman" w:cs="Times New Roman"/>
                <w:b/>
                <w:sz w:val="24"/>
                <w:szCs w:val="24"/>
              </w:rPr>
              <w:t>Eil.</w:t>
            </w:r>
          </w:p>
          <w:p w14:paraId="0EAD1E30" w14:textId="77777777" w:rsidR="005052DF" w:rsidRPr="006C1A50" w:rsidRDefault="005052DF" w:rsidP="00EE7446">
            <w:pPr>
              <w:tabs>
                <w:tab w:val="left" w:pos="142"/>
                <w:tab w:val="left" w:pos="720"/>
              </w:tabs>
              <w:spacing w:after="0" w:line="240" w:lineRule="auto"/>
              <w:jc w:val="both"/>
              <w:rPr>
                <w:rFonts w:ascii="Times New Roman" w:eastAsia="Calibri" w:hAnsi="Times New Roman" w:cs="Times New Roman"/>
                <w:b/>
                <w:sz w:val="24"/>
                <w:szCs w:val="24"/>
              </w:rPr>
            </w:pPr>
            <w:r w:rsidRPr="006C1A50">
              <w:rPr>
                <w:rFonts w:ascii="Times New Roman" w:eastAsia="Calibri" w:hAnsi="Times New Roman" w:cs="Times New Roman"/>
                <w:b/>
                <w:sz w:val="24"/>
                <w:szCs w:val="24"/>
              </w:rPr>
              <w:t>Nr.</w:t>
            </w:r>
          </w:p>
        </w:tc>
        <w:tc>
          <w:tcPr>
            <w:tcW w:w="4328" w:type="dxa"/>
            <w:tcBorders>
              <w:top w:val="single" w:sz="4" w:space="0" w:color="000000"/>
              <w:left w:val="single" w:sz="4" w:space="0" w:color="000000"/>
              <w:bottom w:val="single" w:sz="4" w:space="0" w:color="000000"/>
              <w:right w:val="single" w:sz="4" w:space="0" w:color="000000"/>
            </w:tcBorders>
            <w:hideMark/>
          </w:tcPr>
          <w:p w14:paraId="226BD0E9" w14:textId="77777777" w:rsidR="005052DF" w:rsidRPr="006C1A50" w:rsidRDefault="005052DF" w:rsidP="00EE7446">
            <w:pPr>
              <w:tabs>
                <w:tab w:val="left" w:pos="142"/>
                <w:tab w:val="left" w:pos="720"/>
              </w:tabs>
              <w:spacing w:after="0" w:line="240" w:lineRule="auto"/>
              <w:jc w:val="both"/>
              <w:rPr>
                <w:rFonts w:ascii="Times New Roman" w:eastAsia="Calibri" w:hAnsi="Times New Roman" w:cs="Times New Roman"/>
                <w:b/>
                <w:sz w:val="24"/>
                <w:szCs w:val="24"/>
              </w:rPr>
            </w:pPr>
            <w:r w:rsidRPr="006C1A50">
              <w:rPr>
                <w:rFonts w:ascii="Times New Roman" w:eastAsia="Calibri" w:hAnsi="Times New Roman" w:cs="Times New Roman"/>
                <w:b/>
                <w:sz w:val="24"/>
                <w:szCs w:val="24"/>
              </w:rPr>
              <w:t>Temos pavadinimas</w:t>
            </w:r>
          </w:p>
        </w:tc>
        <w:tc>
          <w:tcPr>
            <w:tcW w:w="1592" w:type="dxa"/>
            <w:tcBorders>
              <w:top w:val="single" w:sz="4" w:space="0" w:color="000000"/>
              <w:left w:val="single" w:sz="4" w:space="0" w:color="000000"/>
              <w:bottom w:val="single" w:sz="4" w:space="0" w:color="000000"/>
              <w:right w:val="single" w:sz="4" w:space="0" w:color="000000"/>
            </w:tcBorders>
            <w:hideMark/>
          </w:tcPr>
          <w:p w14:paraId="1D3A3A56" w14:textId="77777777" w:rsidR="005052DF" w:rsidRPr="006C1A50" w:rsidRDefault="005052DF" w:rsidP="00EE7446">
            <w:pPr>
              <w:tabs>
                <w:tab w:val="left" w:pos="142"/>
                <w:tab w:val="left" w:pos="720"/>
              </w:tabs>
              <w:spacing w:after="0" w:line="240" w:lineRule="auto"/>
              <w:jc w:val="both"/>
              <w:rPr>
                <w:rFonts w:ascii="Times New Roman" w:eastAsia="Calibri" w:hAnsi="Times New Roman" w:cs="Times New Roman"/>
                <w:b/>
                <w:sz w:val="24"/>
                <w:szCs w:val="24"/>
              </w:rPr>
            </w:pPr>
            <w:r w:rsidRPr="00B164B0">
              <w:rPr>
                <w:rFonts w:ascii="Times New Roman" w:eastAsia="Calibri" w:hAnsi="Times New Roman" w:cs="Times New Roman"/>
                <w:b/>
                <w:sz w:val="24"/>
                <w:szCs w:val="24"/>
              </w:rPr>
              <w:t xml:space="preserve">Preliminarus dalyvių </w:t>
            </w:r>
            <w:r w:rsidRPr="006C1A50">
              <w:rPr>
                <w:rFonts w:ascii="Times New Roman" w:eastAsia="Calibri" w:hAnsi="Times New Roman" w:cs="Times New Roman"/>
                <w:b/>
                <w:sz w:val="24"/>
                <w:szCs w:val="24"/>
              </w:rPr>
              <w:t xml:space="preserve">skaičius </w:t>
            </w:r>
          </w:p>
        </w:tc>
        <w:tc>
          <w:tcPr>
            <w:tcW w:w="1400" w:type="dxa"/>
            <w:tcBorders>
              <w:top w:val="single" w:sz="4" w:space="0" w:color="000000"/>
              <w:left w:val="single" w:sz="4" w:space="0" w:color="000000"/>
              <w:bottom w:val="single" w:sz="4" w:space="0" w:color="000000"/>
              <w:right w:val="single" w:sz="4" w:space="0" w:color="000000"/>
            </w:tcBorders>
            <w:hideMark/>
          </w:tcPr>
          <w:p w14:paraId="5DDCB7DA" w14:textId="77777777" w:rsidR="005052DF" w:rsidRPr="006C1A50" w:rsidRDefault="005052DF" w:rsidP="00EE7446">
            <w:pPr>
              <w:tabs>
                <w:tab w:val="left" w:pos="142"/>
                <w:tab w:val="left" w:pos="720"/>
              </w:tabs>
              <w:spacing w:after="0" w:line="240" w:lineRule="auto"/>
              <w:jc w:val="both"/>
              <w:rPr>
                <w:rFonts w:ascii="Times New Roman" w:eastAsia="Calibri" w:hAnsi="Times New Roman" w:cs="Times New Roman"/>
                <w:b/>
                <w:sz w:val="24"/>
                <w:szCs w:val="24"/>
              </w:rPr>
            </w:pPr>
            <w:r w:rsidRPr="006C1A50">
              <w:rPr>
                <w:rFonts w:ascii="Times New Roman" w:eastAsia="Calibri" w:hAnsi="Times New Roman" w:cs="Times New Roman"/>
                <w:b/>
                <w:sz w:val="24"/>
                <w:szCs w:val="24"/>
              </w:rPr>
              <w:t>Trukmė d</w:t>
            </w:r>
            <w:r>
              <w:rPr>
                <w:rFonts w:ascii="Times New Roman" w:eastAsia="Calibri" w:hAnsi="Times New Roman" w:cs="Times New Roman"/>
                <w:b/>
                <w:sz w:val="24"/>
                <w:szCs w:val="24"/>
              </w:rPr>
              <w:t>.</w:t>
            </w:r>
            <w:r w:rsidRPr="006C1A50">
              <w:rPr>
                <w:rFonts w:ascii="Times New Roman" w:eastAsia="Calibri" w:hAnsi="Times New Roman" w:cs="Times New Roman"/>
                <w:b/>
                <w:sz w:val="24"/>
                <w:szCs w:val="24"/>
              </w:rPr>
              <w:t>/akad.</w:t>
            </w:r>
          </w:p>
          <w:p w14:paraId="77861264" w14:textId="77777777" w:rsidR="005052DF" w:rsidRPr="006C1A50" w:rsidRDefault="005052DF" w:rsidP="00EE7446">
            <w:pPr>
              <w:tabs>
                <w:tab w:val="left" w:pos="142"/>
                <w:tab w:val="left" w:pos="720"/>
              </w:tabs>
              <w:spacing w:after="0" w:line="240" w:lineRule="auto"/>
              <w:jc w:val="both"/>
              <w:rPr>
                <w:rFonts w:ascii="Times New Roman" w:eastAsia="Calibri" w:hAnsi="Times New Roman" w:cs="Times New Roman"/>
                <w:b/>
                <w:sz w:val="24"/>
                <w:szCs w:val="24"/>
              </w:rPr>
            </w:pPr>
            <w:r w:rsidRPr="006C1A50">
              <w:rPr>
                <w:rFonts w:ascii="Times New Roman" w:eastAsia="Calibri" w:hAnsi="Times New Roman" w:cs="Times New Roman"/>
                <w:b/>
                <w:sz w:val="24"/>
                <w:szCs w:val="24"/>
              </w:rPr>
              <w:t>val.</w:t>
            </w:r>
            <w:r>
              <w:rPr>
                <w:rFonts w:ascii="Times New Roman" w:eastAsia="Calibri" w:hAnsi="Times New Roman" w:cs="Times New Roman"/>
                <w:b/>
                <w:sz w:val="24"/>
                <w:szCs w:val="24"/>
              </w:rPr>
              <w:t xml:space="preserve"> (vienai grupei)</w:t>
            </w:r>
          </w:p>
        </w:tc>
        <w:tc>
          <w:tcPr>
            <w:tcW w:w="1245" w:type="dxa"/>
            <w:tcBorders>
              <w:top w:val="single" w:sz="4" w:space="0" w:color="000000"/>
              <w:left w:val="single" w:sz="4" w:space="0" w:color="000000"/>
              <w:bottom w:val="single" w:sz="4" w:space="0" w:color="000000"/>
              <w:right w:val="single" w:sz="4" w:space="0" w:color="000000"/>
            </w:tcBorders>
            <w:hideMark/>
          </w:tcPr>
          <w:p w14:paraId="6D7C6B41" w14:textId="77777777" w:rsidR="005052DF" w:rsidRPr="006C1A50" w:rsidRDefault="005052DF" w:rsidP="00EE7446">
            <w:pPr>
              <w:tabs>
                <w:tab w:val="left" w:pos="142"/>
                <w:tab w:val="left" w:pos="720"/>
              </w:tabs>
              <w:spacing w:after="0" w:line="240" w:lineRule="auto"/>
              <w:jc w:val="both"/>
              <w:rPr>
                <w:rFonts w:ascii="Times New Roman" w:eastAsia="Calibri" w:hAnsi="Times New Roman" w:cs="Times New Roman"/>
                <w:b/>
                <w:sz w:val="24"/>
                <w:szCs w:val="24"/>
              </w:rPr>
            </w:pPr>
            <w:r w:rsidRPr="006C1A50">
              <w:rPr>
                <w:rFonts w:ascii="Times New Roman" w:eastAsia="Calibri" w:hAnsi="Times New Roman" w:cs="Times New Roman"/>
                <w:b/>
                <w:sz w:val="24"/>
                <w:szCs w:val="24"/>
              </w:rPr>
              <w:t>Grupių skaičius</w:t>
            </w:r>
          </w:p>
        </w:tc>
      </w:tr>
      <w:tr w:rsidR="005052DF" w:rsidRPr="009852CC" w14:paraId="6AD7D8BA" w14:textId="77777777" w:rsidTr="00EE7446">
        <w:trPr>
          <w:trHeight w:val="678"/>
          <w:jc w:val="center"/>
        </w:trPr>
        <w:tc>
          <w:tcPr>
            <w:tcW w:w="770" w:type="dxa"/>
            <w:tcBorders>
              <w:top w:val="single" w:sz="4" w:space="0" w:color="000000"/>
              <w:left w:val="single" w:sz="4" w:space="0" w:color="000000"/>
              <w:bottom w:val="single" w:sz="4" w:space="0" w:color="000000"/>
              <w:right w:val="single" w:sz="4" w:space="0" w:color="000000"/>
            </w:tcBorders>
            <w:hideMark/>
          </w:tcPr>
          <w:p w14:paraId="7748E565" w14:textId="77777777" w:rsidR="005052DF" w:rsidRPr="009852CC" w:rsidRDefault="005052DF" w:rsidP="00EE7446">
            <w:pPr>
              <w:tabs>
                <w:tab w:val="left" w:pos="142"/>
                <w:tab w:val="left" w:pos="720"/>
              </w:tabs>
              <w:spacing w:after="0" w:line="240" w:lineRule="auto"/>
              <w:jc w:val="both"/>
              <w:rPr>
                <w:rFonts w:ascii="Times New Roman" w:eastAsia="Calibri" w:hAnsi="Times New Roman" w:cs="Times New Roman"/>
                <w:sz w:val="24"/>
                <w:szCs w:val="24"/>
              </w:rPr>
            </w:pPr>
            <w:r w:rsidRPr="009852CC">
              <w:rPr>
                <w:rFonts w:ascii="Times New Roman" w:eastAsia="Calibri" w:hAnsi="Times New Roman" w:cs="Times New Roman"/>
                <w:sz w:val="24"/>
                <w:szCs w:val="24"/>
              </w:rPr>
              <w:t xml:space="preserve"> 1.</w:t>
            </w:r>
          </w:p>
        </w:tc>
        <w:tc>
          <w:tcPr>
            <w:tcW w:w="4328" w:type="dxa"/>
            <w:tcBorders>
              <w:top w:val="single" w:sz="4" w:space="0" w:color="000000"/>
              <w:left w:val="single" w:sz="4" w:space="0" w:color="000000"/>
              <w:bottom w:val="single" w:sz="4" w:space="0" w:color="000000"/>
              <w:right w:val="single" w:sz="4" w:space="0" w:color="000000"/>
            </w:tcBorders>
          </w:tcPr>
          <w:p w14:paraId="42955C36" w14:textId="77777777" w:rsidR="005052DF" w:rsidRPr="009852CC" w:rsidRDefault="005052DF" w:rsidP="00EE7446">
            <w:pPr>
              <w:pStyle w:val="Sraopastraipa"/>
              <w:tabs>
                <w:tab w:val="left" w:pos="720"/>
              </w:tabs>
              <w:spacing w:after="0" w:line="240" w:lineRule="auto"/>
              <w:ind w:left="0"/>
              <w:textAlignment w:val="baseline"/>
              <w:rPr>
                <w:rFonts w:ascii="Times New Roman" w:eastAsia="Calibri" w:hAnsi="Times New Roman" w:cs="Times New Roman"/>
                <w:sz w:val="24"/>
                <w:szCs w:val="24"/>
              </w:rPr>
            </w:pPr>
            <w:r w:rsidRPr="009852CC">
              <w:rPr>
                <w:rFonts w:ascii="Times New Roman" w:eastAsia="Calibri" w:hAnsi="Times New Roman" w:cs="Times New Roman"/>
                <w:sz w:val="24"/>
                <w:szCs w:val="24"/>
                <w:u w:val="single"/>
              </w:rPr>
              <w:t>Negalios rūšys</w:t>
            </w:r>
            <w:r w:rsidRPr="009852CC">
              <w:rPr>
                <w:rFonts w:ascii="Times New Roman" w:eastAsia="Calibri" w:hAnsi="Times New Roman" w:cs="Times New Roman"/>
                <w:sz w:val="24"/>
                <w:szCs w:val="24"/>
              </w:rPr>
              <w:t xml:space="preserve">. Asmenų su negalia poreikiai, priklausomai nuo negalios pobūdžio. </w:t>
            </w:r>
          </w:p>
          <w:p w14:paraId="76FF5BA8" w14:textId="77777777" w:rsidR="005052DF" w:rsidRPr="009852CC" w:rsidRDefault="005052DF" w:rsidP="00EE7446">
            <w:pPr>
              <w:pStyle w:val="Sraopastraipa"/>
              <w:tabs>
                <w:tab w:val="left" w:pos="720"/>
              </w:tabs>
              <w:spacing w:after="0" w:line="240" w:lineRule="auto"/>
              <w:ind w:left="0"/>
              <w:textAlignment w:val="baseline"/>
              <w:rPr>
                <w:rFonts w:ascii="Times New Roman" w:eastAsia="Calibri" w:hAnsi="Times New Roman" w:cs="Times New Roman"/>
                <w:sz w:val="24"/>
                <w:szCs w:val="24"/>
              </w:rPr>
            </w:pPr>
          </w:p>
          <w:p w14:paraId="3D6C2648" w14:textId="77777777" w:rsidR="005052DF" w:rsidRPr="009852CC" w:rsidRDefault="005052DF" w:rsidP="00EE7446">
            <w:pPr>
              <w:pStyle w:val="Sraopastraipa"/>
              <w:tabs>
                <w:tab w:val="left" w:pos="720"/>
              </w:tabs>
              <w:spacing w:after="0" w:line="240" w:lineRule="auto"/>
              <w:ind w:left="0"/>
              <w:textAlignment w:val="baseline"/>
              <w:rPr>
                <w:rFonts w:ascii="Times New Roman" w:eastAsia="Calibri" w:hAnsi="Times New Roman" w:cs="Times New Roman"/>
                <w:sz w:val="24"/>
                <w:szCs w:val="24"/>
              </w:rPr>
            </w:pPr>
            <w:r w:rsidRPr="009852CC">
              <w:rPr>
                <w:rFonts w:ascii="Times New Roman" w:eastAsia="Calibri" w:hAnsi="Times New Roman" w:cs="Times New Roman"/>
                <w:sz w:val="24"/>
                <w:szCs w:val="24"/>
                <w:u w:val="single"/>
              </w:rPr>
              <w:t>Darbas</w:t>
            </w:r>
            <w:r w:rsidRPr="009852CC">
              <w:rPr>
                <w:rFonts w:ascii="Times New Roman" w:eastAsia="Calibri" w:hAnsi="Times New Roman" w:cs="Times New Roman"/>
                <w:sz w:val="24"/>
                <w:szCs w:val="24"/>
              </w:rPr>
              <w:t>. Gebėjimo atlikti darbo funkcijas nustatymas.</w:t>
            </w:r>
          </w:p>
          <w:p w14:paraId="79056182" w14:textId="77777777" w:rsidR="005052DF" w:rsidRPr="009852CC" w:rsidRDefault="005052DF" w:rsidP="00EE7446">
            <w:pPr>
              <w:pStyle w:val="Sraopastraipa"/>
              <w:tabs>
                <w:tab w:val="left" w:pos="720"/>
              </w:tabs>
              <w:spacing w:after="0" w:line="240" w:lineRule="auto"/>
              <w:ind w:left="0"/>
              <w:textAlignment w:val="baseline"/>
              <w:rPr>
                <w:rFonts w:ascii="Times New Roman" w:eastAsia="Calibri" w:hAnsi="Times New Roman" w:cs="Times New Roman"/>
                <w:sz w:val="24"/>
                <w:szCs w:val="24"/>
              </w:rPr>
            </w:pPr>
            <w:r w:rsidRPr="009852CC">
              <w:rPr>
                <w:rFonts w:ascii="Times New Roman" w:eastAsia="Calibri" w:hAnsi="Times New Roman" w:cs="Times New Roman"/>
                <w:sz w:val="24"/>
                <w:szCs w:val="24"/>
              </w:rPr>
              <w:t>Ką turi žinoti asmuo su negalia įsidarbinimo metu. Darbo santykiai su darbdaviais, vadovais ir kolegomis.</w:t>
            </w:r>
          </w:p>
          <w:p w14:paraId="5E7AB1C2" w14:textId="77777777" w:rsidR="005052DF" w:rsidRPr="009852CC" w:rsidRDefault="005052DF" w:rsidP="00EE7446">
            <w:pPr>
              <w:pStyle w:val="Sraopastraipa"/>
              <w:tabs>
                <w:tab w:val="left" w:pos="720"/>
              </w:tabs>
              <w:spacing w:after="0" w:line="240" w:lineRule="auto"/>
              <w:ind w:left="0"/>
              <w:textAlignment w:val="baseline"/>
              <w:rPr>
                <w:rFonts w:ascii="Times New Roman" w:eastAsia="Calibri" w:hAnsi="Times New Roman" w:cs="Times New Roman"/>
                <w:sz w:val="24"/>
                <w:szCs w:val="24"/>
              </w:rPr>
            </w:pPr>
          </w:p>
          <w:p w14:paraId="2402514B" w14:textId="77777777" w:rsidR="005052DF" w:rsidRPr="009852CC" w:rsidRDefault="005052DF" w:rsidP="00EE7446">
            <w:pPr>
              <w:pStyle w:val="Sraopastraipa"/>
              <w:tabs>
                <w:tab w:val="left" w:pos="720"/>
              </w:tabs>
              <w:spacing w:after="0" w:line="240" w:lineRule="auto"/>
              <w:ind w:left="0"/>
              <w:textAlignment w:val="baseline"/>
              <w:rPr>
                <w:rFonts w:ascii="Times New Roman" w:eastAsia="Times New Roman" w:hAnsi="Times New Roman" w:cs="Times New Roman"/>
                <w:sz w:val="24"/>
                <w:szCs w:val="24"/>
                <w:lang w:eastAsia="lt-LT"/>
              </w:rPr>
            </w:pPr>
            <w:r w:rsidRPr="009852CC">
              <w:rPr>
                <w:rFonts w:ascii="Times New Roman" w:eastAsia="Calibri" w:hAnsi="Times New Roman" w:cs="Times New Roman"/>
                <w:sz w:val="24"/>
                <w:szCs w:val="24"/>
                <w:u w:val="single"/>
              </w:rPr>
              <w:t xml:space="preserve">Darbdaviai. </w:t>
            </w:r>
            <w:r w:rsidRPr="009852CC">
              <w:rPr>
                <w:rFonts w:ascii="Times New Roman" w:eastAsia="Times New Roman" w:hAnsi="Times New Roman" w:cs="Times New Roman"/>
                <w:sz w:val="24"/>
                <w:szCs w:val="24"/>
                <w:lang w:eastAsia="lt-LT"/>
              </w:rPr>
              <w:t>Ką turi žinoti darbdavys, įdarbinantis asmenį su negalia.</w:t>
            </w:r>
          </w:p>
          <w:p w14:paraId="07F580B8" w14:textId="77777777" w:rsidR="005052DF" w:rsidRPr="009852CC" w:rsidRDefault="005052DF" w:rsidP="00EE7446">
            <w:pPr>
              <w:tabs>
                <w:tab w:val="left" w:pos="720"/>
              </w:tabs>
              <w:spacing w:after="0" w:line="240" w:lineRule="auto"/>
              <w:jc w:val="both"/>
              <w:textAlignment w:val="baseline"/>
              <w:rPr>
                <w:rFonts w:ascii="Times New Roman" w:eastAsia="Times New Roman" w:hAnsi="Times New Roman" w:cs="Times New Roman"/>
                <w:sz w:val="24"/>
                <w:szCs w:val="24"/>
                <w:lang w:eastAsia="lt-LT"/>
              </w:rPr>
            </w:pPr>
            <w:r w:rsidRPr="009852CC">
              <w:rPr>
                <w:rFonts w:ascii="Times New Roman" w:eastAsia="Times New Roman" w:hAnsi="Times New Roman" w:cs="Times New Roman"/>
                <w:sz w:val="24"/>
                <w:szCs w:val="24"/>
                <w:lang w:eastAsia="lt-LT"/>
              </w:rPr>
              <w:t>Bendravimas ir darbas kartu su regos, klausos, judėjimo, kitą fizinę, neurologinę, intelekto, psichosocialinę, raidos, nematomą, kompleksinę negalią turinčiu asmeniu.</w:t>
            </w:r>
          </w:p>
          <w:p w14:paraId="7057B77B" w14:textId="77777777" w:rsidR="005052DF" w:rsidRPr="009852CC" w:rsidRDefault="005052DF" w:rsidP="00EE7446">
            <w:pPr>
              <w:tabs>
                <w:tab w:val="left" w:pos="720"/>
              </w:tabs>
              <w:spacing w:after="0" w:line="240" w:lineRule="auto"/>
              <w:jc w:val="both"/>
              <w:textAlignment w:val="baseline"/>
              <w:rPr>
                <w:rFonts w:ascii="Times New Roman" w:eastAsia="Times New Roman" w:hAnsi="Times New Roman" w:cs="Times New Roman"/>
                <w:sz w:val="24"/>
                <w:szCs w:val="24"/>
                <w:lang w:eastAsia="lt-LT"/>
              </w:rPr>
            </w:pPr>
          </w:p>
          <w:p w14:paraId="7026E311" w14:textId="77777777" w:rsidR="005052DF" w:rsidRPr="009852CC" w:rsidRDefault="005052DF" w:rsidP="00EE7446">
            <w:pPr>
              <w:tabs>
                <w:tab w:val="left" w:pos="720"/>
              </w:tabs>
              <w:spacing w:after="0" w:line="240" w:lineRule="auto"/>
              <w:jc w:val="both"/>
              <w:textAlignment w:val="baseline"/>
              <w:rPr>
                <w:rFonts w:ascii="Times New Roman" w:eastAsia="Calibri" w:hAnsi="Times New Roman" w:cs="Times New Roman"/>
                <w:sz w:val="24"/>
                <w:szCs w:val="24"/>
              </w:rPr>
            </w:pPr>
            <w:r w:rsidRPr="009852CC">
              <w:rPr>
                <w:rFonts w:ascii="Times New Roman" w:eastAsia="Calibri" w:hAnsi="Times New Roman" w:cs="Times New Roman"/>
                <w:sz w:val="24"/>
                <w:szCs w:val="24"/>
                <w:u w:val="single"/>
              </w:rPr>
              <w:t>Darbo vietų pritaikymas.</w:t>
            </w:r>
            <w:r w:rsidRPr="00D66A25">
              <w:rPr>
                <w:rFonts w:ascii="Times New Roman" w:eastAsia="Calibri" w:hAnsi="Times New Roman" w:cs="Times New Roman"/>
                <w:sz w:val="24"/>
                <w:szCs w:val="24"/>
              </w:rPr>
              <w:t xml:space="preserve"> </w:t>
            </w:r>
            <w:r w:rsidRPr="009852CC">
              <w:rPr>
                <w:rFonts w:ascii="Times New Roman" w:eastAsia="Calibri" w:hAnsi="Times New Roman" w:cs="Times New Roman"/>
                <w:sz w:val="24"/>
                <w:szCs w:val="24"/>
              </w:rPr>
              <w:t xml:space="preserve">Pagrindiniai reikalavimai darbo vietoms, gamybinėms ir poilsio patalpoms pritaikyti asmenims pagal skirtingą negalios pobūdį. </w:t>
            </w:r>
          </w:p>
          <w:p w14:paraId="1EE1E6E8" w14:textId="77777777" w:rsidR="005052DF" w:rsidRPr="009852CC" w:rsidRDefault="005052DF" w:rsidP="00EE7446">
            <w:pPr>
              <w:tabs>
                <w:tab w:val="left" w:pos="720"/>
              </w:tabs>
              <w:spacing w:after="0" w:line="240" w:lineRule="auto"/>
              <w:jc w:val="both"/>
              <w:textAlignment w:val="baseline"/>
              <w:rPr>
                <w:rFonts w:ascii="Times New Roman" w:eastAsia="Calibri" w:hAnsi="Times New Roman" w:cs="Times New Roman"/>
                <w:sz w:val="24"/>
                <w:szCs w:val="24"/>
              </w:rPr>
            </w:pPr>
            <w:r w:rsidRPr="009852CC">
              <w:rPr>
                <w:rFonts w:ascii="Times New Roman" w:eastAsia="Calibri" w:hAnsi="Times New Roman" w:cs="Times New Roman"/>
                <w:sz w:val="24"/>
                <w:szCs w:val="24"/>
              </w:rPr>
              <w:t>Pritaikyta darbo aplinka, techniniai, organizaciniai sprendimai, individuali pagalba, kolektyvo požiūris. Darbo aplinkai keliami reikalavimai, atitinkantys specialiuosius neįgaliųjų poreikius.</w:t>
            </w:r>
          </w:p>
          <w:p w14:paraId="5B642321" w14:textId="77777777" w:rsidR="005052DF" w:rsidRPr="009852CC" w:rsidRDefault="005052DF" w:rsidP="00EE7446">
            <w:pPr>
              <w:tabs>
                <w:tab w:val="left" w:pos="720"/>
              </w:tabs>
              <w:spacing w:after="0" w:line="240" w:lineRule="auto"/>
              <w:jc w:val="both"/>
              <w:textAlignment w:val="baseline"/>
              <w:rPr>
                <w:rFonts w:ascii="Times New Roman" w:eastAsia="Calibri" w:hAnsi="Times New Roman" w:cs="Times New Roman"/>
                <w:sz w:val="24"/>
                <w:szCs w:val="24"/>
              </w:rPr>
            </w:pPr>
            <w:r w:rsidRPr="009852CC">
              <w:rPr>
                <w:rFonts w:ascii="Times New Roman" w:eastAsia="Calibri" w:hAnsi="Times New Roman" w:cs="Times New Roman"/>
                <w:sz w:val="24"/>
                <w:szCs w:val="24"/>
              </w:rPr>
              <w:t xml:space="preserve">Tvaraus asmenų su negalia įdarbinimo gerieji pavyzdžiai (iš neįgaliojo ir darbdavio pusės) ir rekomendacijos. </w:t>
            </w:r>
          </w:p>
        </w:tc>
        <w:tc>
          <w:tcPr>
            <w:tcW w:w="1592" w:type="dxa"/>
            <w:tcBorders>
              <w:top w:val="single" w:sz="4" w:space="0" w:color="000000"/>
              <w:left w:val="single" w:sz="4" w:space="0" w:color="000000"/>
              <w:right w:val="single" w:sz="4" w:space="0" w:color="000000"/>
            </w:tcBorders>
            <w:vAlign w:val="center"/>
          </w:tcPr>
          <w:p w14:paraId="2BA48274" w14:textId="77777777" w:rsidR="005052DF" w:rsidRPr="009852CC" w:rsidRDefault="005052DF" w:rsidP="00EE7446">
            <w:pPr>
              <w:tabs>
                <w:tab w:val="left" w:pos="142"/>
                <w:tab w:val="left" w:pos="720"/>
              </w:tabs>
              <w:spacing w:after="0" w:line="240" w:lineRule="auto"/>
              <w:rPr>
                <w:rFonts w:ascii="Times New Roman" w:eastAsia="Calibri" w:hAnsi="Times New Roman" w:cs="Times New Roman"/>
                <w:sz w:val="24"/>
                <w:szCs w:val="24"/>
              </w:rPr>
            </w:pPr>
            <w:r w:rsidRPr="009852CC">
              <w:rPr>
                <w:rFonts w:ascii="Times New Roman" w:eastAsia="Calibri" w:hAnsi="Times New Roman" w:cs="Times New Roman"/>
                <w:sz w:val="24"/>
                <w:szCs w:val="24"/>
              </w:rPr>
              <w:t>100 (1 grupė 25 asmenys)</w:t>
            </w:r>
          </w:p>
        </w:tc>
        <w:tc>
          <w:tcPr>
            <w:tcW w:w="1400" w:type="dxa"/>
            <w:tcBorders>
              <w:top w:val="single" w:sz="4" w:space="0" w:color="000000"/>
              <w:left w:val="single" w:sz="4" w:space="0" w:color="000000"/>
              <w:right w:val="single" w:sz="4" w:space="0" w:color="000000"/>
            </w:tcBorders>
            <w:vAlign w:val="center"/>
          </w:tcPr>
          <w:p w14:paraId="612D7155" w14:textId="77777777" w:rsidR="005052DF" w:rsidRPr="009852CC" w:rsidRDefault="005052DF" w:rsidP="00EE7446">
            <w:pPr>
              <w:tabs>
                <w:tab w:val="left" w:pos="142"/>
                <w:tab w:val="left" w:pos="72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 diena/</w:t>
            </w:r>
            <w:r w:rsidRPr="009852CC">
              <w:rPr>
                <w:rFonts w:ascii="Times New Roman" w:eastAsia="Calibri" w:hAnsi="Times New Roman" w:cs="Times New Roman"/>
                <w:sz w:val="24"/>
                <w:szCs w:val="24"/>
              </w:rPr>
              <w:t>6</w:t>
            </w:r>
            <w:r>
              <w:rPr>
                <w:rFonts w:ascii="Times New Roman" w:eastAsia="Calibri" w:hAnsi="Times New Roman" w:cs="Times New Roman"/>
                <w:sz w:val="24"/>
                <w:szCs w:val="24"/>
              </w:rPr>
              <w:t xml:space="preserve"> akad. val.</w:t>
            </w:r>
          </w:p>
        </w:tc>
        <w:tc>
          <w:tcPr>
            <w:tcW w:w="1245" w:type="dxa"/>
            <w:tcBorders>
              <w:top w:val="single" w:sz="4" w:space="0" w:color="000000"/>
              <w:left w:val="single" w:sz="4" w:space="0" w:color="000000"/>
              <w:right w:val="single" w:sz="4" w:space="0" w:color="000000"/>
            </w:tcBorders>
            <w:vAlign w:val="center"/>
          </w:tcPr>
          <w:p w14:paraId="2761B7E0" w14:textId="77777777" w:rsidR="005052DF" w:rsidRPr="009852CC" w:rsidRDefault="005052DF" w:rsidP="00EE7446">
            <w:pPr>
              <w:tabs>
                <w:tab w:val="left" w:pos="142"/>
                <w:tab w:val="left" w:pos="720"/>
              </w:tabs>
              <w:spacing w:after="0" w:line="240" w:lineRule="auto"/>
              <w:ind w:right="-108"/>
              <w:jc w:val="both"/>
              <w:rPr>
                <w:rFonts w:ascii="Times New Roman" w:eastAsia="Calibri" w:hAnsi="Times New Roman" w:cs="Times New Roman"/>
                <w:sz w:val="24"/>
                <w:szCs w:val="24"/>
              </w:rPr>
            </w:pPr>
            <w:r w:rsidRPr="009852CC">
              <w:rPr>
                <w:rFonts w:ascii="Times New Roman" w:eastAsia="Calibri" w:hAnsi="Times New Roman" w:cs="Times New Roman"/>
                <w:sz w:val="24"/>
                <w:szCs w:val="24"/>
              </w:rPr>
              <w:t>4</w:t>
            </w:r>
          </w:p>
        </w:tc>
      </w:tr>
    </w:tbl>
    <w:p w14:paraId="75A234EE" w14:textId="77777777" w:rsidR="005052DF" w:rsidRPr="009852CC" w:rsidRDefault="005052DF" w:rsidP="005052DF">
      <w:pPr>
        <w:autoSpaceDE w:val="0"/>
        <w:autoSpaceDN w:val="0"/>
        <w:adjustRightInd w:val="0"/>
        <w:spacing w:after="0" w:line="240" w:lineRule="auto"/>
        <w:rPr>
          <w:rFonts w:ascii="Calibri" w:hAnsi="Calibri" w:cs="Calibri"/>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510"/>
        <w:gridCol w:w="4511"/>
      </w:tblGrid>
      <w:tr w:rsidR="005052DF" w:rsidRPr="006C1A50" w14:paraId="19F20DFF" w14:textId="77777777" w:rsidTr="00EE7446">
        <w:trPr>
          <w:trHeight w:val="182"/>
        </w:trPr>
        <w:tc>
          <w:tcPr>
            <w:tcW w:w="9021" w:type="dxa"/>
            <w:gridSpan w:val="2"/>
          </w:tcPr>
          <w:p w14:paraId="6AD574E3" w14:textId="77777777" w:rsidR="005052DF" w:rsidRPr="006C1A50" w:rsidRDefault="005052DF" w:rsidP="00EE7446">
            <w:pPr>
              <w:autoSpaceDE w:val="0"/>
              <w:autoSpaceDN w:val="0"/>
              <w:adjustRightInd w:val="0"/>
              <w:spacing w:after="0" w:line="240" w:lineRule="auto"/>
              <w:jc w:val="center"/>
              <w:rPr>
                <w:rFonts w:ascii="Calibri" w:hAnsi="Calibri" w:cs="Calibri"/>
                <w:color w:val="000000"/>
              </w:rPr>
            </w:pPr>
            <w:r w:rsidRPr="006C1A50">
              <w:rPr>
                <w:rFonts w:ascii="Calibri" w:hAnsi="Calibri" w:cs="Calibri"/>
                <w:color w:val="000000"/>
              </w:rPr>
              <w:t>__________________________________</w:t>
            </w:r>
          </w:p>
        </w:tc>
      </w:tr>
      <w:tr w:rsidR="005052DF" w:rsidRPr="006C1A50" w14:paraId="68C580CB" w14:textId="77777777" w:rsidTr="00EE7446">
        <w:trPr>
          <w:trHeight w:val="180"/>
        </w:trPr>
        <w:tc>
          <w:tcPr>
            <w:tcW w:w="4510" w:type="dxa"/>
          </w:tcPr>
          <w:p w14:paraId="760FA7E8" w14:textId="77777777" w:rsidR="005052DF" w:rsidRPr="006C1A50" w:rsidRDefault="005052DF" w:rsidP="00EE7446">
            <w:pPr>
              <w:autoSpaceDE w:val="0"/>
              <w:autoSpaceDN w:val="0"/>
              <w:adjustRightInd w:val="0"/>
              <w:spacing w:after="0" w:line="240" w:lineRule="auto"/>
              <w:jc w:val="center"/>
              <w:rPr>
                <w:rFonts w:ascii="Calibri" w:hAnsi="Calibri" w:cs="Calibri"/>
                <w:color w:val="000000"/>
              </w:rPr>
            </w:pPr>
          </w:p>
        </w:tc>
        <w:tc>
          <w:tcPr>
            <w:tcW w:w="4511" w:type="dxa"/>
          </w:tcPr>
          <w:p w14:paraId="51A958EE" w14:textId="77777777" w:rsidR="005052DF" w:rsidRPr="006C1A50" w:rsidRDefault="005052DF" w:rsidP="00EE7446">
            <w:pPr>
              <w:autoSpaceDE w:val="0"/>
              <w:autoSpaceDN w:val="0"/>
              <w:adjustRightInd w:val="0"/>
              <w:spacing w:after="0" w:line="240" w:lineRule="auto"/>
              <w:jc w:val="center"/>
              <w:rPr>
                <w:rFonts w:ascii="Calibri" w:hAnsi="Calibri" w:cs="Calibri"/>
                <w:color w:val="000000"/>
              </w:rPr>
            </w:pPr>
          </w:p>
        </w:tc>
      </w:tr>
      <w:tr w:rsidR="005052DF" w:rsidRPr="006C1A50" w14:paraId="007E9D59" w14:textId="77777777" w:rsidTr="00EE7446">
        <w:trPr>
          <w:trHeight w:val="180"/>
        </w:trPr>
        <w:tc>
          <w:tcPr>
            <w:tcW w:w="4510" w:type="dxa"/>
          </w:tcPr>
          <w:p w14:paraId="7BEADFE2" w14:textId="77777777" w:rsidR="005052DF" w:rsidRPr="006C1A50" w:rsidRDefault="005052DF" w:rsidP="00EE7446">
            <w:pPr>
              <w:autoSpaceDE w:val="0"/>
              <w:autoSpaceDN w:val="0"/>
              <w:adjustRightInd w:val="0"/>
              <w:spacing w:after="0" w:line="240" w:lineRule="auto"/>
              <w:rPr>
                <w:rFonts w:ascii="Calibri" w:hAnsi="Calibri" w:cs="Calibri"/>
                <w:color w:val="000000"/>
              </w:rPr>
            </w:pPr>
          </w:p>
        </w:tc>
        <w:tc>
          <w:tcPr>
            <w:tcW w:w="4511" w:type="dxa"/>
          </w:tcPr>
          <w:p w14:paraId="7C9BCFC4" w14:textId="77777777" w:rsidR="005052DF" w:rsidRPr="006C1A50" w:rsidRDefault="005052DF" w:rsidP="00EE7446">
            <w:pPr>
              <w:autoSpaceDE w:val="0"/>
              <w:autoSpaceDN w:val="0"/>
              <w:adjustRightInd w:val="0"/>
              <w:spacing w:after="0" w:line="240" w:lineRule="auto"/>
              <w:rPr>
                <w:rFonts w:ascii="Calibri" w:hAnsi="Calibri" w:cs="Calibri"/>
                <w:color w:val="000000"/>
              </w:rPr>
            </w:pPr>
          </w:p>
        </w:tc>
      </w:tr>
      <w:tr w:rsidR="005052DF" w:rsidRPr="006C1A50" w14:paraId="168B8AA1" w14:textId="77777777" w:rsidTr="00EE7446">
        <w:trPr>
          <w:trHeight w:val="180"/>
        </w:trPr>
        <w:tc>
          <w:tcPr>
            <w:tcW w:w="4510" w:type="dxa"/>
          </w:tcPr>
          <w:p w14:paraId="14671EA6" w14:textId="77777777" w:rsidR="005052DF" w:rsidRPr="006C1A50" w:rsidRDefault="005052DF" w:rsidP="00EE7446">
            <w:pPr>
              <w:autoSpaceDE w:val="0"/>
              <w:autoSpaceDN w:val="0"/>
              <w:adjustRightInd w:val="0"/>
              <w:spacing w:after="0" w:line="240" w:lineRule="auto"/>
              <w:rPr>
                <w:rFonts w:ascii="Calibri" w:hAnsi="Calibri" w:cs="Calibri"/>
                <w:color w:val="000000"/>
              </w:rPr>
            </w:pPr>
          </w:p>
        </w:tc>
        <w:tc>
          <w:tcPr>
            <w:tcW w:w="4511" w:type="dxa"/>
          </w:tcPr>
          <w:p w14:paraId="530F8C70" w14:textId="77777777" w:rsidR="005052DF" w:rsidRPr="006C1A50" w:rsidRDefault="005052DF" w:rsidP="00EE7446">
            <w:pPr>
              <w:autoSpaceDE w:val="0"/>
              <w:autoSpaceDN w:val="0"/>
              <w:adjustRightInd w:val="0"/>
              <w:spacing w:after="0" w:line="240" w:lineRule="auto"/>
              <w:rPr>
                <w:rFonts w:ascii="Calibri" w:hAnsi="Calibri" w:cs="Calibri"/>
                <w:color w:val="000000"/>
              </w:rPr>
            </w:pPr>
          </w:p>
        </w:tc>
      </w:tr>
    </w:tbl>
    <w:p w14:paraId="02520DDF" w14:textId="77777777" w:rsidR="005052DF" w:rsidRDefault="005052DF" w:rsidP="005052DF">
      <w:pPr>
        <w:tabs>
          <w:tab w:val="left" w:pos="720"/>
          <w:tab w:val="center" w:pos="4111"/>
          <w:tab w:val="center" w:pos="4819"/>
          <w:tab w:val="left" w:pos="6060"/>
          <w:tab w:val="right" w:pos="9638"/>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p>
    <w:p w14:paraId="3D7600E6" w14:textId="77777777" w:rsidR="00D53E26" w:rsidRDefault="00D53E26" w:rsidP="005052DF">
      <w:pPr>
        <w:tabs>
          <w:tab w:val="left" w:pos="720"/>
          <w:tab w:val="center" w:pos="4111"/>
          <w:tab w:val="center" w:pos="4819"/>
          <w:tab w:val="left" w:pos="6060"/>
          <w:tab w:val="right" w:pos="9638"/>
        </w:tabs>
        <w:spacing w:after="0" w:line="240" w:lineRule="auto"/>
        <w:rPr>
          <w:rFonts w:ascii="Times New Roman" w:eastAsia="Calibri" w:hAnsi="Times New Roman" w:cs="Times New Roman"/>
          <w:bCs/>
          <w:sz w:val="24"/>
          <w:szCs w:val="24"/>
        </w:rPr>
      </w:pPr>
    </w:p>
    <w:p w14:paraId="5D830932" w14:textId="77777777" w:rsidR="00D53E26" w:rsidRPr="006C1A50" w:rsidRDefault="00D53E26" w:rsidP="005052DF">
      <w:pPr>
        <w:tabs>
          <w:tab w:val="left" w:pos="720"/>
          <w:tab w:val="center" w:pos="4111"/>
          <w:tab w:val="center" w:pos="4819"/>
          <w:tab w:val="left" w:pos="6060"/>
          <w:tab w:val="right" w:pos="9638"/>
        </w:tabs>
        <w:spacing w:after="0" w:line="240" w:lineRule="auto"/>
        <w:rPr>
          <w:rFonts w:ascii="Times New Roman" w:eastAsia="Calibri" w:hAnsi="Times New Roman" w:cs="Times New Roman"/>
          <w:bCs/>
          <w:sz w:val="24"/>
          <w:szCs w:val="24"/>
        </w:rPr>
      </w:pPr>
    </w:p>
    <w:p w14:paraId="20EACD26" w14:textId="77777777" w:rsidR="005052DF" w:rsidRPr="006C1A50" w:rsidRDefault="005052DF" w:rsidP="005052DF">
      <w:pPr>
        <w:tabs>
          <w:tab w:val="left" w:pos="5184"/>
        </w:tabs>
        <w:spacing w:after="0" w:line="240" w:lineRule="auto"/>
        <w:ind w:left="5184"/>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Konsultavimo</w:t>
      </w:r>
      <w:r>
        <w:rPr>
          <w:rFonts w:ascii="Times New Roman" w:eastAsia="Calibri" w:hAnsi="Times New Roman" w:cs="Times New Roman"/>
          <w:sz w:val="24"/>
          <w:szCs w:val="24"/>
          <w:lang w:eastAsia="lt-LT"/>
        </w:rPr>
        <w:t xml:space="preserve"> </w:t>
      </w:r>
      <w:r w:rsidRPr="006C1A50">
        <w:rPr>
          <w:rFonts w:ascii="Times New Roman" w:eastAsia="Calibri" w:hAnsi="Times New Roman" w:cs="Times New Roman"/>
          <w:sz w:val="24"/>
          <w:szCs w:val="24"/>
          <w:lang w:eastAsia="lt-LT"/>
        </w:rPr>
        <w:t xml:space="preserve">paslaugų </w:t>
      </w:r>
      <w:r w:rsidRPr="004923A0">
        <w:rPr>
          <w:rFonts w:ascii="Times New Roman" w:eastAsia="Calibri" w:hAnsi="Times New Roman" w:cs="Times New Roman"/>
          <w:sz w:val="24"/>
          <w:szCs w:val="24"/>
          <w:lang w:eastAsia="lt-LT"/>
        </w:rPr>
        <w:t xml:space="preserve">dėl darbo vietų pritaikymo asmenims su negalia bei įdarbinimo su pagalba paslaugų teikimo </w:t>
      </w:r>
      <w:r w:rsidRPr="006C1A50">
        <w:rPr>
          <w:rFonts w:ascii="Times New Roman" w:eastAsia="Calibri" w:hAnsi="Times New Roman" w:cs="Times New Roman"/>
          <w:sz w:val="24"/>
          <w:szCs w:val="24"/>
        </w:rPr>
        <w:t>techninės specifikacijos</w:t>
      </w:r>
    </w:p>
    <w:p w14:paraId="6ACCF9EE" w14:textId="77777777" w:rsidR="005052DF" w:rsidRPr="006C1A50" w:rsidRDefault="005052DF" w:rsidP="005052DF">
      <w:pPr>
        <w:tabs>
          <w:tab w:val="left" w:pos="142"/>
        </w:tabs>
        <w:spacing w:after="0" w:line="240" w:lineRule="auto"/>
        <w:ind w:left="5184"/>
        <w:rPr>
          <w:rFonts w:ascii="Times New Roman" w:eastAsia="Calibri" w:hAnsi="Times New Roman" w:cs="Times New Roman"/>
          <w:b/>
          <w:sz w:val="24"/>
          <w:szCs w:val="24"/>
        </w:rPr>
      </w:pPr>
      <w:r w:rsidRPr="006C1A50">
        <w:rPr>
          <w:rFonts w:ascii="Times New Roman" w:eastAsia="Calibri" w:hAnsi="Times New Roman" w:cs="Times New Roman"/>
          <w:sz w:val="24"/>
          <w:szCs w:val="24"/>
        </w:rPr>
        <w:t>2 priedas</w:t>
      </w:r>
      <w:r w:rsidRPr="006C1A50">
        <w:rPr>
          <w:rFonts w:ascii="Times New Roman" w:eastAsia="Calibri" w:hAnsi="Times New Roman" w:cs="Times New Roman"/>
          <w:b/>
          <w:sz w:val="24"/>
          <w:szCs w:val="24"/>
        </w:rPr>
        <w:t xml:space="preserve"> </w:t>
      </w:r>
    </w:p>
    <w:p w14:paraId="549D091C" w14:textId="77777777" w:rsidR="005052DF" w:rsidRPr="006C1A50" w:rsidRDefault="005052DF" w:rsidP="005052DF">
      <w:pPr>
        <w:shd w:val="clear" w:color="auto" w:fill="FFFFFF"/>
        <w:spacing w:after="0" w:line="240" w:lineRule="auto"/>
        <w:ind w:left="4320" w:right="-567" w:hanging="4320"/>
        <w:jc w:val="center"/>
        <w:rPr>
          <w:rFonts w:ascii="Times New Roman" w:eastAsia="Calibri" w:hAnsi="Times New Roman" w:cs="Times New Roman"/>
          <w:b/>
          <w:sz w:val="24"/>
          <w:szCs w:val="24"/>
          <w:lang w:eastAsia="lt-LT"/>
        </w:rPr>
      </w:pPr>
    </w:p>
    <w:p w14:paraId="27735582" w14:textId="77777777" w:rsidR="005052DF" w:rsidRPr="006C1A50" w:rsidRDefault="005052DF" w:rsidP="005052DF">
      <w:pPr>
        <w:shd w:val="clear" w:color="auto" w:fill="FFFFFF"/>
        <w:spacing w:after="0" w:line="240" w:lineRule="auto"/>
        <w:ind w:left="4320" w:right="-567" w:hanging="43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KONSULTAVIMO PASLAUGŲ TEIKIMO </w:t>
      </w:r>
      <w:r w:rsidRPr="006C1A50">
        <w:rPr>
          <w:rFonts w:ascii="Times New Roman" w:eastAsia="Calibri" w:hAnsi="Times New Roman" w:cs="Times New Roman"/>
          <w:b/>
          <w:sz w:val="24"/>
          <w:szCs w:val="24"/>
          <w:lang w:eastAsia="lt-LT"/>
        </w:rPr>
        <w:t>TVARKARAŠTIS</w:t>
      </w:r>
    </w:p>
    <w:p w14:paraId="0EA42A01" w14:textId="77777777" w:rsidR="005052DF" w:rsidRPr="006C1A50" w:rsidRDefault="005052DF" w:rsidP="005052DF">
      <w:pPr>
        <w:shd w:val="clear" w:color="auto" w:fill="FFFFFF"/>
        <w:spacing w:after="0" w:line="240" w:lineRule="auto"/>
        <w:ind w:left="4320" w:right="-567" w:hanging="4320"/>
        <w:jc w:val="center"/>
        <w:rPr>
          <w:rFonts w:ascii="Times New Roman" w:eastAsia="Calibri" w:hAnsi="Times New Roman" w:cs="Times New Roman"/>
          <w:b/>
          <w:sz w:val="24"/>
          <w:szCs w:val="24"/>
          <w:lang w:eastAsia="lt-LT"/>
        </w:rPr>
      </w:pPr>
    </w:p>
    <w:p w14:paraId="4AEC30AB" w14:textId="77777777" w:rsidR="005052DF" w:rsidRPr="006C1A50" w:rsidRDefault="005052DF" w:rsidP="005052DF">
      <w:pPr>
        <w:shd w:val="clear" w:color="auto" w:fill="FFFFFF"/>
        <w:spacing w:after="0" w:line="240" w:lineRule="auto"/>
        <w:ind w:left="1080" w:right="-567"/>
        <w:rPr>
          <w:rFonts w:ascii="Times New Roman" w:eastAsia="Times New Roman" w:hAnsi="Times New Roman" w:cs="Times New Roman"/>
          <w:b/>
          <w:bCs/>
          <w:iCs/>
          <w:color w:val="000000" w:themeColor="text1"/>
          <w:sz w:val="24"/>
          <w:szCs w:val="24"/>
          <w:lang w:eastAsia="lt-LT"/>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5"/>
        <w:gridCol w:w="5811"/>
      </w:tblGrid>
      <w:tr w:rsidR="005052DF" w:rsidRPr="009852CC" w14:paraId="6FA63A6F" w14:textId="77777777" w:rsidTr="00EE7446">
        <w:trPr>
          <w:trHeight w:val="575"/>
        </w:trPr>
        <w:tc>
          <w:tcPr>
            <w:tcW w:w="2127" w:type="dxa"/>
            <w:tcBorders>
              <w:top w:val="single" w:sz="4" w:space="0" w:color="auto"/>
              <w:left w:val="single" w:sz="4" w:space="0" w:color="auto"/>
              <w:bottom w:val="single" w:sz="4" w:space="0" w:color="auto"/>
              <w:right w:val="single" w:sz="4" w:space="0" w:color="auto"/>
            </w:tcBorders>
            <w:hideMark/>
          </w:tcPr>
          <w:p w14:paraId="6213F4D3" w14:textId="77777777" w:rsidR="005052DF" w:rsidRPr="009852CC" w:rsidRDefault="005052DF" w:rsidP="00EE7446">
            <w:pPr>
              <w:spacing w:after="0" w:line="240" w:lineRule="auto"/>
              <w:ind w:right="-567"/>
              <w:rPr>
                <w:rFonts w:ascii="Times New Roman" w:eastAsia="Times New Roman" w:hAnsi="Times New Roman" w:cs="Times New Roman"/>
                <w:b/>
                <w:sz w:val="24"/>
                <w:szCs w:val="24"/>
              </w:rPr>
            </w:pPr>
            <w:r w:rsidRPr="009852CC">
              <w:rPr>
                <w:rFonts w:ascii="Times New Roman" w:eastAsia="Times New Roman" w:hAnsi="Times New Roman" w:cs="Times New Roman"/>
                <w:b/>
                <w:sz w:val="24"/>
                <w:szCs w:val="24"/>
              </w:rPr>
              <w:t xml:space="preserve">Preliminarus </w:t>
            </w:r>
          </w:p>
          <w:p w14:paraId="32A4214A" w14:textId="77777777" w:rsidR="005052DF" w:rsidRPr="009852CC" w:rsidRDefault="005052DF" w:rsidP="00EE7446">
            <w:pPr>
              <w:spacing w:after="0" w:line="240" w:lineRule="auto"/>
              <w:ind w:right="-567"/>
              <w:rPr>
                <w:rFonts w:ascii="Times New Roman" w:eastAsia="Times New Roman" w:hAnsi="Times New Roman" w:cs="Times New Roman"/>
                <w:b/>
                <w:sz w:val="24"/>
                <w:szCs w:val="24"/>
              </w:rPr>
            </w:pPr>
            <w:r w:rsidRPr="009852CC">
              <w:rPr>
                <w:rFonts w:ascii="Times New Roman" w:eastAsia="Times New Roman" w:hAnsi="Times New Roman" w:cs="Times New Roman"/>
                <w:b/>
                <w:sz w:val="24"/>
                <w:szCs w:val="24"/>
              </w:rPr>
              <w:t xml:space="preserve">dalyvių </w:t>
            </w:r>
          </w:p>
          <w:p w14:paraId="5D9DD72B" w14:textId="77777777" w:rsidR="005052DF" w:rsidRPr="009852CC" w:rsidRDefault="005052DF" w:rsidP="00EE7446">
            <w:pPr>
              <w:spacing w:after="0" w:line="240" w:lineRule="auto"/>
              <w:ind w:right="-567"/>
              <w:rPr>
                <w:rFonts w:ascii="Times New Roman" w:eastAsia="Times New Roman" w:hAnsi="Times New Roman" w:cs="Times New Roman"/>
                <w:b/>
                <w:sz w:val="24"/>
                <w:szCs w:val="24"/>
              </w:rPr>
            </w:pPr>
            <w:r w:rsidRPr="009852CC">
              <w:rPr>
                <w:rFonts w:ascii="Times New Roman" w:eastAsia="Times New Roman" w:hAnsi="Times New Roman" w:cs="Times New Roman"/>
                <w:b/>
                <w:sz w:val="24"/>
                <w:szCs w:val="24"/>
              </w:rPr>
              <w:t xml:space="preserve">skaičius </w:t>
            </w:r>
          </w:p>
        </w:tc>
        <w:tc>
          <w:tcPr>
            <w:tcW w:w="1985" w:type="dxa"/>
            <w:tcBorders>
              <w:top w:val="single" w:sz="4" w:space="0" w:color="auto"/>
              <w:left w:val="single" w:sz="4" w:space="0" w:color="auto"/>
              <w:bottom w:val="single" w:sz="4" w:space="0" w:color="auto"/>
              <w:right w:val="single" w:sz="4" w:space="0" w:color="auto"/>
            </w:tcBorders>
            <w:hideMark/>
          </w:tcPr>
          <w:p w14:paraId="0B546ACF" w14:textId="77777777" w:rsidR="005052DF" w:rsidRPr="009852CC" w:rsidRDefault="005052DF" w:rsidP="00EE7446">
            <w:pPr>
              <w:spacing w:after="0" w:line="240" w:lineRule="auto"/>
              <w:ind w:right="-567"/>
              <w:rPr>
                <w:rFonts w:ascii="Times New Roman" w:eastAsia="Times New Roman" w:hAnsi="Times New Roman" w:cs="Times New Roman"/>
                <w:b/>
                <w:sz w:val="24"/>
                <w:szCs w:val="24"/>
              </w:rPr>
            </w:pPr>
            <w:r w:rsidRPr="009852CC">
              <w:rPr>
                <w:rFonts w:ascii="Times New Roman" w:eastAsia="Times New Roman" w:hAnsi="Times New Roman" w:cs="Times New Roman"/>
                <w:b/>
                <w:sz w:val="24"/>
                <w:szCs w:val="24"/>
              </w:rPr>
              <w:t xml:space="preserve">Grupių </w:t>
            </w:r>
          </w:p>
          <w:p w14:paraId="4092470A" w14:textId="77777777" w:rsidR="005052DF" w:rsidRPr="009852CC" w:rsidRDefault="005052DF" w:rsidP="00EE7446">
            <w:pPr>
              <w:spacing w:after="0" w:line="240" w:lineRule="auto"/>
              <w:ind w:right="-567"/>
              <w:rPr>
                <w:rFonts w:ascii="Times New Roman" w:eastAsia="Times New Roman" w:hAnsi="Times New Roman" w:cs="Times New Roman"/>
                <w:b/>
                <w:sz w:val="24"/>
                <w:szCs w:val="24"/>
              </w:rPr>
            </w:pPr>
            <w:r w:rsidRPr="009852CC">
              <w:rPr>
                <w:rFonts w:ascii="Times New Roman" w:eastAsia="Times New Roman" w:hAnsi="Times New Roman" w:cs="Times New Roman"/>
                <w:b/>
                <w:sz w:val="24"/>
                <w:szCs w:val="24"/>
              </w:rPr>
              <w:t xml:space="preserve">skaičius </w:t>
            </w:r>
          </w:p>
        </w:tc>
        <w:tc>
          <w:tcPr>
            <w:tcW w:w="5811" w:type="dxa"/>
            <w:tcBorders>
              <w:top w:val="single" w:sz="4" w:space="0" w:color="auto"/>
              <w:left w:val="single" w:sz="4" w:space="0" w:color="auto"/>
              <w:bottom w:val="single" w:sz="4" w:space="0" w:color="auto"/>
              <w:right w:val="single" w:sz="4" w:space="0" w:color="auto"/>
            </w:tcBorders>
          </w:tcPr>
          <w:p w14:paraId="46BC1B2E" w14:textId="77777777" w:rsidR="005052DF" w:rsidRPr="009852CC" w:rsidRDefault="005052DF" w:rsidP="00EE7446">
            <w:pPr>
              <w:spacing w:after="0" w:line="240" w:lineRule="auto"/>
              <w:ind w:right="-567"/>
              <w:rPr>
                <w:rFonts w:ascii="Times New Roman" w:eastAsia="Times New Roman" w:hAnsi="Times New Roman" w:cs="Times New Roman"/>
                <w:b/>
                <w:sz w:val="24"/>
                <w:szCs w:val="24"/>
              </w:rPr>
            </w:pPr>
            <w:r w:rsidRPr="009852CC">
              <w:rPr>
                <w:rFonts w:ascii="Times New Roman" w:eastAsia="Times New Roman" w:hAnsi="Times New Roman" w:cs="Times New Roman"/>
                <w:b/>
                <w:sz w:val="24"/>
                <w:szCs w:val="24"/>
              </w:rPr>
              <w:t xml:space="preserve">Preliminari </w:t>
            </w:r>
          </w:p>
          <w:p w14:paraId="396B97AA" w14:textId="77777777" w:rsidR="005052DF" w:rsidRPr="009852CC" w:rsidRDefault="005052DF" w:rsidP="00EE7446">
            <w:pPr>
              <w:spacing w:after="0" w:line="240" w:lineRule="auto"/>
              <w:ind w:right="-567"/>
              <w:rPr>
                <w:rFonts w:ascii="Times New Roman" w:eastAsia="Times New Roman" w:hAnsi="Times New Roman" w:cs="Times New Roman"/>
                <w:b/>
                <w:sz w:val="24"/>
                <w:szCs w:val="24"/>
              </w:rPr>
            </w:pPr>
            <w:r w:rsidRPr="009852CC">
              <w:rPr>
                <w:rFonts w:ascii="Times New Roman" w:eastAsia="Times New Roman" w:hAnsi="Times New Roman" w:cs="Times New Roman"/>
                <w:b/>
                <w:sz w:val="24"/>
                <w:szCs w:val="24"/>
              </w:rPr>
              <w:t>mokymų data*</w:t>
            </w:r>
          </w:p>
        </w:tc>
      </w:tr>
      <w:tr w:rsidR="005052DF" w:rsidRPr="009852CC" w14:paraId="32A4D4E9" w14:textId="77777777" w:rsidTr="00EE7446">
        <w:trPr>
          <w:trHeight w:val="303"/>
        </w:trPr>
        <w:tc>
          <w:tcPr>
            <w:tcW w:w="2127" w:type="dxa"/>
            <w:tcBorders>
              <w:top w:val="single" w:sz="4" w:space="0" w:color="auto"/>
              <w:left w:val="single" w:sz="4" w:space="0" w:color="auto"/>
              <w:bottom w:val="single" w:sz="4" w:space="0" w:color="auto"/>
              <w:right w:val="single" w:sz="4" w:space="0" w:color="auto"/>
            </w:tcBorders>
          </w:tcPr>
          <w:p w14:paraId="571CA0D2" w14:textId="77777777" w:rsidR="005052DF" w:rsidRPr="009852CC" w:rsidRDefault="005052DF" w:rsidP="00EE7446">
            <w:pPr>
              <w:spacing w:after="0" w:line="240" w:lineRule="auto"/>
              <w:ind w:right="-567"/>
              <w:rPr>
                <w:rFonts w:ascii="Times New Roman" w:eastAsia="Times New Roman" w:hAnsi="Times New Roman" w:cs="Times New Roman"/>
                <w:sz w:val="24"/>
                <w:szCs w:val="24"/>
              </w:rPr>
            </w:pPr>
            <w:r w:rsidRPr="009852CC">
              <w:rPr>
                <w:rFonts w:ascii="Times New Roman" w:eastAsia="Times New Roman" w:hAnsi="Times New Roman" w:cs="Times New Roman"/>
                <w:sz w:val="24"/>
                <w:szCs w:val="24"/>
              </w:rPr>
              <w:t>25</w:t>
            </w:r>
          </w:p>
        </w:tc>
        <w:tc>
          <w:tcPr>
            <w:tcW w:w="1985" w:type="dxa"/>
            <w:tcBorders>
              <w:top w:val="single" w:sz="4" w:space="0" w:color="auto"/>
              <w:left w:val="single" w:sz="4" w:space="0" w:color="auto"/>
              <w:bottom w:val="single" w:sz="4" w:space="0" w:color="auto"/>
              <w:right w:val="single" w:sz="4" w:space="0" w:color="auto"/>
            </w:tcBorders>
          </w:tcPr>
          <w:p w14:paraId="005272BB" w14:textId="77777777" w:rsidR="005052DF" w:rsidRPr="009852CC" w:rsidRDefault="005052DF" w:rsidP="00EE7446">
            <w:pPr>
              <w:spacing w:after="0" w:line="240" w:lineRule="auto"/>
              <w:ind w:right="-567"/>
              <w:rPr>
                <w:rFonts w:ascii="Times New Roman" w:eastAsia="Times New Roman" w:hAnsi="Times New Roman" w:cs="Times New Roman"/>
                <w:sz w:val="24"/>
                <w:szCs w:val="24"/>
              </w:rPr>
            </w:pPr>
            <w:r w:rsidRPr="009852CC">
              <w:rPr>
                <w:rFonts w:ascii="Times New Roman" w:eastAsia="Times New Roman" w:hAnsi="Times New Roman" w:cs="Times New Roman"/>
                <w:sz w:val="24"/>
                <w:szCs w:val="24"/>
              </w:rPr>
              <w:t>1</w:t>
            </w:r>
          </w:p>
        </w:tc>
        <w:tc>
          <w:tcPr>
            <w:tcW w:w="5811" w:type="dxa"/>
            <w:tcBorders>
              <w:top w:val="single" w:sz="4" w:space="0" w:color="auto"/>
              <w:left w:val="single" w:sz="4" w:space="0" w:color="auto"/>
              <w:bottom w:val="single" w:sz="4" w:space="0" w:color="auto"/>
              <w:right w:val="single" w:sz="4" w:space="0" w:color="auto"/>
            </w:tcBorders>
          </w:tcPr>
          <w:p w14:paraId="76082C9F" w14:textId="3EE91448" w:rsidR="005052DF" w:rsidRPr="009852CC" w:rsidRDefault="005052DF" w:rsidP="00EE7446">
            <w:pPr>
              <w:spacing w:after="0" w:line="240" w:lineRule="auto"/>
              <w:ind w:right="-567"/>
              <w:rPr>
                <w:rFonts w:ascii="Times New Roman" w:eastAsia="Times New Roman" w:hAnsi="Times New Roman" w:cs="Times New Roman"/>
                <w:sz w:val="24"/>
                <w:szCs w:val="24"/>
              </w:rPr>
            </w:pPr>
            <w:r w:rsidRPr="009852CC">
              <w:rPr>
                <w:rFonts w:ascii="Times New Roman" w:eastAsia="Times New Roman" w:hAnsi="Times New Roman" w:cs="Times New Roman"/>
                <w:sz w:val="24"/>
                <w:szCs w:val="24"/>
              </w:rPr>
              <w:t>2023 m. balandžio</w:t>
            </w:r>
            <w:r w:rsidR="00982427">
              <w:rPr>
                <w:rFonts w:ascii="Times New Roman" w:eastAsia="Times New Roman" w:hAnsi="Times New Roman" w:cs="Times New Roman"/>
                <w:sz w:val="24"/>
                <w:szCs w:val="24"/>
              </w:rPr>
              <w:t>-gegužės</w:t>
            </w:r>
            <w:r w:rsidRPr="009852CC">
              <w:rPr>
                <w:rFonts w:ascii="Times New Roman" w:eastAsia="Times New Roman" w:hAnsi="Times New Roman" w:cs="Times New Roman"/>
                <w:sz w:val="24"/>
                <w:szCs w:val="24"/>
              </w:rPr>
              <w:t xml:space="preserve"> mėn. </w:t>
            </w:r>
          </w:p>
        </w:tc>
      </w:tr>
      <w:tr w:rsidR="00982427" w:rsidRPr="009852CC" w14:paraId="1CEE75D7" w14:textId="77777777" w:rsidTr="00EE7446">
        <w:trPr>
          <w:trHeight w:val="287"/>
        </w:trPr>
        <w:tc>
          <w:tcPr>
            <w:tcW w:w="2127" w:type="dxa"/>
            <w:tcBorders>
              <w:top w:val="single" w:sz="4" w:space="0" w:color="auto"/>
              <w:left w:val="single" w:sz="4" w:space="0" w:color="auto"/>
              <w:bottom w:val="single" w:sz="4" w:space="0" w:color="auto"/>
              <w:right w:val="single" w:sz="4" w:space="0" w:color="auto"/>
            </w:tcBorders>
          </w:tcPr>
          <w:p w14:paraId="7888CE53" w14:textId="77777777" w:rsidR="00982427" w:rsidRPr="009852CC" w:rsidRDefault="00982427" w:rsidP="00982427">
            <w:pPr>
              <w:spacing w:after="0" w:line="240" w:lineRule="auto"/>
              <w:ind w:right="-567"/>
              <w:rPr>
                <w:rFonts w:ascii="Times New Roman" w:eastAsia="Times New Roman" w:hAnsi="Times New Roman" w:cs="Times New Roman"/>
                <w:sz w:val="24"/>
                <w:szCs w:val="24"/>
              </w:rPr>
            </w:pPr>
            <w:r w:rsidRPr="009852CC">
              <w:rPr>
                <w:rFonts w:ascii="Times New Roman" w:hAnsi="Times New Roman" w:cs="Times New Roman"/>
                <w:sz w:val="24"/>
                <w:szCs w:val="24"/>
              </w:rPr>
              <w:t>25</w:t>
            </w:r>
          </w:p>
        </w:tc>
        <w:tc>
          <w:tcPr>
            <w:tcW w:w="1985" w:type="dxa"/>
            <w:tcBorders>
              <w:top w:val="single" w:sz="4" w:space="0" w:color="auto"/>
              <w:left w:val="single" w:sz="4" w:space="0" w:color="auto"/>
              <w:bottom w:val="single" w:sz="4" w:space="0" w:color="auto"/>
              <w:right w:val="single" w:sz="4" w:space="0" w:color="auto"/>
            </w:tcBorders>
          </w:tcPr>
          <w:p w14:paraId="336044A2" w14:textId="77777777" w:rsidR="00982427" w:rsidRPr="009852CC" w:rsidRDefault="00982427" w:rsidP="00982427">
            <w:pPr>
              <w:spacing w:after="0" w:line="240" w:lineRule="auto"/>
              <w:ind w:right="-567"/>
              <w:rPr>
                <w:rFonts w:ascii="Times New Roman" w:eastAsia="Times New Roman" w:hAnsi="Times New Roman" w:cs="Times New Roman"/>
                <w:sz w:val="24"/>
                <w:szCs w:val="24"/>
              </w:rPr>
            </w:pPr>
            <w:r w:rsidRPr="009852CC">
              <w:rPr>
                <w:rFonts w:ascii="Times New Roman" w:eastAsia="Times New Roman" w:hAnsi="Times New Roman" w:cs="Times New Roman"/>
                <w:sz w:val="24"/>
                <w:szCs w:val="24"/>
              </w:rPr>
              <w:t>1</w:t>
            </w:r>
          </w:p>
        </w:tc>
        <w:tc>
          <w:tcPr>
            <w:tcW w:w="5811" w:type="dxa"/>
            <w:tcBorders>
              <w:top w:val="single" w:sz="4" w:space="0" w:color="auto"/>
              <w:left w:val="single" w:sz="4" w:space="0" w:color="auto"/>
              <w:bottom w:val="single" w:sz="4" w:space="0" w:color="auto"/>
              <w:right w:val="single" w:sz="4" w:space="0" w:color="auto"/>
            </w:tcBorders>
          </w:tcPr>
          <w:p w14:paraId="0F35C5B5" w14:textId="43E40BD1" w:rsidR="00982427" w:rsidRPr="009852CC" w:rsidRDefault="00982427" w:rsidP="00982427">
            <w:pPr>
              <w:spacing w:after="0" w:line="240" w:lineRule="auto"/>
              <w:ind w:right="-567"/>
              <w:rPr>
                <w:rFonts w:ascii="Times New Roman" w:eastAsia="Times New Roman" w:hAnsi="Times New Roman" w:cs="Times New Roman"/>
                <w:sz w:val="24"/>
                <w:szCs w:val="24"/>
              </w:rPr>
            </w:pPr>
            <w:r w:rsidRPr="009852CC">
              <w:rPr>
                <w:rFonts w:ascii="Times New Roman" w:eastAsia="Times New Roman" w:hAnsi="Times New Roman" w:cs="Times New Roman"/>
                <w:sz w:val="24"/>
                <w:szCs w:val="24"/>
              </w:rPr>
              <w:t>2023 m. balandžio</w:t>
            </w:r>
            <w:r>
              <w:rPr>
                <w:rFonts w:ascii="Times New Roman" w:eastAsia="Times New Roman" w:hAnsi="Times New Roman" w:cs="Times New Roman"/>
                <w:sz w:val="24"/>
                <w:szCs w:val="24"/>
              </w:rPr>
              <w:t>-gegužės</w:t>
            </w:r>
            <w:r w:rsidRPr="009852CC">
              <w:rPr>
                <w:rFonts w:ascii="Times New Roman" w:eastAsia="Times New Roman" w:hAnsi="Times New Roman" w:cs="Times New Roman"/>
                <w:sz w:val="24"/>
                <w:szCs w:val="24"/>
              </w:rPr>
              <w:t xml:space="preserve"> mėn. </w:t>
            </w:r>
          </w:p>
        </w:tc>
      </w:tr>
      <w:tr w:rsidR="00982427" w:rsidRPr="009852CC" w14:paraId="6BCDAA95" w14:textId="77777777" w:rsidTr="00EE7446">
        <w:trPr>
          <w:trHeight w:val="287"/>
        </w:trPr>
        <w:tc>
          <w:tcPr>
            <w:tcW w:w="2127" w:type="dxa"/>
            <w:tcBorders>
              <w:top w:val="single" w:sz="4" w:space="0" w:color="auto"/>
              <w:left w:val="single" w:sz="4" w:space="0" w:color="auto"/>
              <w:bottom w:val="single" w:sz="4" w:space="0" w:color="auto"/>
              <w:right w:val="single" w:sz="4" w:space="0" w:color="auto"/>
            </w:tcBorders>
          </w:tcPr>
          <w:p w14:paraId="032B7EB8" w14:textId="77777777" w:rsidR="00982427" w:rsidRPr="009852CC" w:rsidRDefault="00982427" w:rsidP="00982427">
            <w:pPr>
              <w:spacing w:after="0" w:line="240" w:lineRule="auto"/>
              <w:ind w:right="-567"/>
              <w:rPr>
                <w:rFonts w:ascii="Times New Roman" w:eastAsia="Times New Roman" w:hAnsi="Times New Roman" w:cs="Times New Roman"/>
                <w:sz w:val="24"/>
                <w:szCs w:val="24"/>
              </w:rPr>
            </w:pPr>
            <w:r w:rsidRPr="009852CC">
              <w:rPr>
                <w:rFonts w:ascii="Times New Roman" w:hAnsi="Times New Roman" w:cs="Times New Roman"/>
                <w:sz w:val="24"/>
                <w:szCs w:val="24"/>
              </w:rPr>
              <w:t>25</w:t>
            </w:r>
          </w:p>
        </w:tc>
        <w:tc>
          <w:tcPr>
            <w:tcW w:w="1985" w:type="dxa"/>
            <w:tcBorders>
              <w:top w:val="single" w:sz="4" w:space="0" w:color="auto"/>
              <w:left w:val="single" w:sz="4" w:space="0" w:color="auto"/>
              <w:bottom w:val="single" w:sz="4" w:space="0" w:color="auto"/>
              <w:right w:val="single" w:sz="4" w:space="0" w:color="auto"/>
            </w:tcBorders>
          </w:tcPr>
          <w:p w14:paraId="36A90281" w14:textId="77777777" w:rsidR="00982427" w:rsidRPr="009852CC" w:rsidRDefault="00982427" w:rsidP="00982427">
            <w:pPr>
              <w:spacing w:after="0" w:line="240" w:lineRule="auto"/>
              <w:ind w:right="-567"/>
              <w:rPr>
                <w:rFonts w:ascii="Times New Roman" w:eastAsia="Times New Roman" w:hAnsi="Times New Roman" w:cs="Times New Roman"/>
                <w:sz w:val="24"/>
                <w:szCs w:val="24"/>
              </w:rPr>
            </w:pPr>
            <w:r w:rsidRPr="009852CC">
              <w:rPr>
                <w:rFonts w:ascii="Times New Roman" w:eastAsia="Times New Roman" w:hAnsi="Times New Roman" w:cs="Times New Roman"/>
                <w:sz w:val="24"/>
                <w:szCs w:val="24"/>
              </w:rPr>
              <w:t>1</w:t>
            </w:r>
          </w:p>
        </w:tc>
        <w:tc>
          <w:tcPr>
            <w:tcW w:w="5811" w:type="dxa"/>
            <w:tcBorders>
              <w:top w:val="single" w:sz="4" w:space="0" w:color="auto"/>
              <w:left w:val="single" w:sz="4" w:space="0" w:color="auto"/>
              <w:bottom w:val="single" w:sz="4" w:space="0" w:color="auto"/>
              <w:right w:val="single" w:sz="4" w:space="0" w:color="auto"/>
            </w:tcBorders>
          </w:tcPr>
          <w:p w14:paraId="0CD1E869" w14:textId="683C2D71" w:rsidR="00982427" w:rsidRPr="009852CC" w:rsidRDefault="00982427" w:rsidP="00982427">
            <w:pPr>
              <w:spacing w:after="0" w:line="240" w:lineRule="auto"/>
              <w:ind w:right="-567"/>
              <w:rPr>
                <w:rFonts w:ascii="Times New Roman" w:eastAsia="Times New Roman" w:hAnsi="Times New Roman" w:cs="Times New Roman"/>
                <w:sz w:val="24"/>
                <w:szCs w:val="24"/>
              </w:rPr>
            </w:pPr>
            <w:r w:rsidRPr="009852CC">
              <w:rPr>
                <w:rFonts w:ascii="Times New Roman" w:eastAsia="Times New Roman" w:hAnsi="Times New Roman" w:cs="Times New Roman"/>
                <w:sz w:val="24"/>
                <w:szCs w:val="24"/>
              </w:rPr>
              <w:t>2023 m. balandžio</w:t>
            </w:r>
            <w:r>
              <w:rPr>
                <w:rFonts w:ascii="Times New Roman" w:eastAsia="Times New Roman" w:hAnsi="Times New Roman" w:cs="Times New Roman"/>
                <w:sz w:val="24"/>
                <w:szCs w:val="24"/>
              </w:rPr>
              <w:t>-gegužės</w:t>
            </w:r>
            <w:r w:rsidRPr="009852CC">
              <w:rPr>
                <w:rFonts w:ascii="Times New Roman" w:eastAsia="Times New Roman" w:hAnsi="Times New Roman" w:cs="Times New Roman"/>
                <w:sz w:val="24"/>
                <w:szCs w:val="24"/>
              </w:rPr>
              <w:t xml:space="preserve"> mėn. </w:t>
            </w:r>
          </w:p>
        </w:tc>
      </w:tr>
      <w:tr w:rsidR="00982427" w:rsidRPr="009852CC" w14:paraId="1235CE4E" w14:textId="77777777" w:rsidTr="00EE7446">
        <w:trPr>
          <w:trHeight w:val="497"/>
        </w:trPr>
        <w:tc>
          <w:tcPr>
            <w:tcW w:w="2127" w:type="dxa"/>
            <w:tcBorders>
              <w:top w:val="single" w:sz="4" w:space="0" w:color="auto"/>
              <w:left w:val="single" w:sz="4" w:space="0" w:color="auto"/>
              <w:bottom w:val="single" w:sz="4" w:space="0" w:color="auto"/>
              <w:right w:val="single" w:sz="4" w:space="0" w:color="auto"/>
            </w:tcBorders>
          </w:tcPr>
          <w:p w14:paraId="4C15F6F0" w14:textId="77777777" w:rsidR="00982427" w:rsidRPr="009852CC" w:rsidRDefault="00982427" w:rsidP="00982427">
            <w:pPr>
              <w:spacing w:after="0" w:line="240" w:lineRule="auto"/>
              <w:ind w:right="-567"/>
              <w:rPr>
                <w:rFonts w:ascii="Times New Roman" w:eastAsia="Times New Roman" w:hAnsi="Times New Roman" w:cs="Times New Roman"/>
                <w:sz w:val="24"/>
                <w:szCs w:val="24"/>
              </w:rPr>
            </w:pPr>
            <w:r w:rsidRPr="009852CC">
              <w:rPr>
                <w:rFonts w:ascii="Times New Roman" w:hAnsi="Times New Roman" w:cs="Times New Roman"/>
                <w:sz w:val="24"/>
                <w:szCs w:val="24"/>
              </w:rPr>
              <w:t>25</w:t>
            </w:r>
          </w:p>
        </w:tc>
        <w:tc>
          <w:tcPr>
            <w:tcW w:w="1985" w:type="dxa"/>
            <w:tcBorders>
              <w:top w:val="single" w:sz="4" w:space="0" w:color="auto"/>
              <w:left w:val="single" w:sz="4" w:space="0" w:color="auto"/>
              <w:bottom w:val="single" w:sz="4" w:space="0" w:color="auto"/>
              <w:right w:val="single" w:sz="4" w:space="0" w:color="auto"/>
            </w:tcBorders>
          </w:tcPr>
          <w:p w14:paraId="01AF22BE" w14:textId="77777777" w:rsidR="00982427" w:rsidRPr="009852CC" w:rsidRDefault="00982427" w:rsidP="00982427">
            <w:pPr>
              <w:spacing w:after="0" w:line="240" w:lineRule="auto"/>
              <w:ind w:right="-567"/>
              <w:rPr>
                <w:rFonts w:ascii="Times New Roman" w:eastAsia="Times New Roman" w:hAnsi="Times New Roman" w:cs="Times New Roman"/>
                <w:sz w:val="24"/>
                <w:szCs w:val="24"/>
              </w:rPr>
            </w:pPr>
            <w:r w:rsidRPr="009852CC">
              <w:rPr>
                <w:rFonts w:ascii="Times New Roman" w:eastAsia="Times New Roman" w:hAnsi="Times New Roman" w:cs="Times New Roman"/>
                <w:sz w:val="24"/>
                <w:szCs w:val="24"/>
              </w:rPr>
              <w:t>1</w:t>
            </w:r>
          </w:p>
        </w:tc>
        <w:tc>
          <w:tcPr>
            <w:tcW w:w="5811" w:type="dxa"/>
            <w:tcBorders>
              <w:top w:val="single" w:sz="4" w:space="0" w:color="auto"/>
              <w:left w:val="single" w:sz="4" w:space="0" w:color="auto"/>
              <w:bottom w:val="single" w:sz="4" w:space="0" w:color="auto"/>
              <w:right w:val="single" w:sz="4" w:space="0" w:color="auto"/>
            </w:tcBorders>
          </w:tcPr>
          <w:p w14:paraId="36D4866D" w14:textId="3AE659F2" w:rsidR="00982427" w:rsidRPr="009852CC" w:rsidRDefault="00982427" w:rsidP="00982427">
            <w:pPr>
              <w:spacing w:after="0" w:line="240" w:lineRule="auto"/>
              <w:ind w:right="-567"/>
              <w:rPr>
                <w:rFonts w:ascii="Times New Roman" w:eastAsia="Times New Roman" w:hAnsi="Times New Roman" w:cs="Times New Roman"/>
                <w:sz w:val="24"/>
                <w:szCs w:val="24"/>
              </w:rPr>
            </w:pPr>
            <w:r w:rsidRPr="009852CC">
              <w:rPr>
                <w:rFonts w:ascii="Times New Roman" w:eastAsia="Times New Roman" w:hAnsi="Times New Roman" w:cs="Times New Roman"/>
                <w:sz w:val="24"/>
                <w:szCs w:val="24"/>
              </w:rPr>
              <w:t>2023 m. balandžio</w:t>
            </w:r>
            <w:r>
              <w:rPr>
                <w:rFonts w:ascii="Times New Roman" w:eastAsia="Times New Roman" w:hAnsi="Times New Roman" w:cs="Times New Roman"/>
                <w:sz w:val="24"/>
                <w:szCs w:val="24"/>
              </w:rPr>
              <w:t>-gegužės</w:t>
            </w:r>
            <w:r w:rsidRPr="009852CC">
              <w:rPr>
                <w:rFonts w:ascii="Times New Roman" w:eastAsia="Times New Roman" w:hAnsi="Times New Roman" w:cs="Times New Roman"/>
                <w:sz w:val="24"/>
                <w:szCs w:val="24"/>
              </w:rPr>
              <w:t xml:space="preserve"> mėn. </w:t>
            </w:r>
          </w:p>
        </w:tc>
      </w:tr>
    </w:tbl>
    <w:p w14:paraId="3538547D" w14:textId="77777777" w:rsidR="005052DF" w:rsidRPr="006C1A50" w:rsidRDefault="005052DF" w:rsidP="005052DF">
      <w:pPr>
        <w:shd w:val="clear" w:color="auto" w:fill="FFFFFF"/>
        <w:spacing w:after="0" w:line="240" w:lineRule="auto"/>
        <w:ind w:right="-567"/>
        <w:rPr>
          <w:rFonts w:ascii="Times New Roman" w:eastAsia="Calibri" w:hAnsi="Times New Roman" w:cs="Times New Roman"/>
          <w:sz w:val="24"/>
          <w:szCs w:val="24"/>
          <w:lang w:eastAsia="lt-LT"/>
        </w:rPr>
      </w:pPr>
      <w:r w:rsidRPr="006C1A5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Š</w:t>
      </w:r>
      <w:r w:rsidRPr="006C1A50">
        <w:rPr>
          <w:rFonts w:ascii="Times New Roman" w:eastAsia="Calibri" w:hAnsi="Times New Roman" w:cs="Times New Roman"/>
          <w:sz w:val="24"/>
          <w:szCs w:val="24"/>
          <w:lang w:eastAsia="lt-LT"/>
        </w:rPr>
        <w:t>alių sutarimu datos gali būtų keičiamos.</w:t>
      </w:r>
    </w:p>
    <w:p w14:paraId="4D0E0432" w14:textId="77777777" w:rsidR="005052DF" w:rsidRPr="006C1A50" w:rsidRDefault="005052DF" w:rsidP="005052DF">
      <w:pPr>
        <w:tabs>
          <w:tab w:val="center" w:pos="4111"/>
          <w:tab w:val="right" w:pos="9638"/>
        </w:tabs>
        <w:spacing w:after="0" w:line="240" w:lineRule="auto"/>
        <w:jc w:val="center"/>
        <w:rPr>
          <w:rFonts w:ascii="Times New Roman" w:eastAsia="Calibri" w:hAnsi="Times New Roman" w:cs="Times New Roman"/>
          <w:bCs/>
          <w:sz w:val="24"/>
          <w:szCs w:val="24"/>
        </w:rPr>
      </w:pPr>
      <w:r w:rsidRPr="006C1A50">
        <w:rPr>
          <w:rFonts w:ascii="Times New Roman" w:eastAsia="Calibri" w:hAnsi="Times New Roman" w:cs="Times New Roman"/>
          <w:bCs/>
          <w:sz w:val="24"/>
          <w:szCs w:val="24"/>
        </w:rPr>
        <w:t>_________________________</w:t>
      </w:r>
    </w:p>
    <w:p w14:paraId="2DC3C244" w14:textId="77777777" w:rsidR="005052DF" w:rsidRPr="006C1A50" w:rsidRDefault="005052DF" w:rsidP="005052DF">
      <w:pPr>
        <w:spacing w:after="0" w:line="240" w:lineRule="auto"/>
        <w:rPr>
          <w:rFonts w:ascii="Times New Roman" w:eastAsia="Calibri" w:hAnsi="Times New Roman" w:cs="Times New Roman"/>
          <w:sz w:val="24"/>
          <w:szCs w:val="24"/>
          <w:lang w:eastAsia="lt-LT"/>
        </w:rPr>
      </w:pPr>
    </w:p>
    <w:p w14:paraId="4A0064D9" w14:textId="77777777" w:rsidR="005052DF" w:rsidRPr="006C1A50" w:rsidRDefault="005052DF" w:rsidP="005052DF">
      <w:pPr>
        <w:spacing w:after="0" w:line="240" w:lineRule="auto"/>
        <w:rPr>
          <w:rFonts w:ascii="Times New Roman" w:eastAsia="Calibri" w:hAnsi="Times New Roman" w:cs="Times New Roman"/>
          <w:sz w:val="24"/>
          <w:szCs w:val="24"/>
          <w:lang w:eastAsia="lt-LT"/>
        </w:rPr>
      </w:pPr>
    </w:p>
    <w:p w14:paraId="0C29B0E0" w14:textId="77777777" w:rsidR="005052DF" w:rsidRPr="006C1A50" w:rsidRDefault="005052DF" w:rsidP="005052DF">
      <w:pPr>
        <w:spacing w:after="0" w:line="240" w:lineRule="auto"/>
        <w:rPr>
          <w:rFonts w:ascii="Times New Roman" w:eastAsia="Calibri" w:hAnsi="Times New Roman" w:cs="Times New Roman"/>
          <w:sz w:val="24"/>
          <w:szCs w:val="24"/>
          <w:lang w:eastAsia="lt-LT"/>
        </w:rPr>
      </w:pPr>
    </w:p>
    <w:p w14:paraId="36734543" w14:textId="77777777" w:rsidR="005052DF" w:rsidRPr="006C1A50" w:rsidRDefault="005052DF" w:rsidP="005052DF">
      <w:pPr>
        <w:spacing w:after="0" w:line="240" w:lineRule="auto"/>
        <w:rPr>
          <w:rFonts w:ascii="Times New Roman" w:eastAsia="Calibri" w:hAnsi="Times New Roman" w:cs="Times New Roman"/>
          <w:sz w:val="24"/>
          <w:szCs w:val="24"/>
          <w:lang w:eastAsia="lt-LT"/>
        </w:rPr>
      </w:pPr>
    </w:p>
    <w:p w14:paraId="7F34E48B" w14:textId="77777777" w:rsidR="005052DF" w:rsidRPr="006C1A50" w:rsidRDefault="005052DF" w:rsidP="005052DF">
      <w:pPr>
        <w:spacing w:after="0" w:line="240" w:lineRule="auto"/>
        <w:rPr>
          <w:rFonts w:ascii="Times New Roman" w:eastAsia="Calibri" w:hAnsi="Times New Roman" w:cs="Times New Roman"/>
          <w:sz w:val="24"/>
          <w:szCs w:val="24"/>
          <w:lang w:eastAsia="lt-LT"/>
        </w:rPr>
      </w:pPr>
    </w:p>
    <w:p w14:paraId="2B309418" w14:textId="77777777" w:rsidR="005052DF" w:rsidRPr="006C1A50" w:rsidRDefault="005052DF" w:rsidP="005052DF">
      <w:pPr>
        <w:spacing w:after="0" w:line="240" w:lineRule="auto"/>
        <w:rPr>
          <w:rFonts w:ascii="Times New Roman" w:eastAsia="Calibri" w:hAnsi="Times New Roman" w:cs="Times New Roman"/>
          <w:sz w:val="24"/>
          <w:szCs w:val="24"/>
          <w:lang w:eastAsia="lt-LT"/>
        </w:rPr>
      </w:pPr>
    </w:p>
    <w:p w14:paraId="01AE3045" w14:textId="77777777" w:rsidR="005052DF" w:rsidRDefault="005052DF" w:rsidP="005052DF"/>
    <w:p w14:paraId="2F85ECC5" w14:textId="77777777" w:rsidR="00417101" w:rsidRPr="00417101" w:rsidRDefault="00417101" w:rsidP="00417101">
      <w:pPr>
        <w:tabs>
          <w:tab w:val="left" w:pos="5245"/>
        </w:tabs>
        <w:jc w:val="center"/>
        <w:rPr>
          <w:rFonts w:ascii="Times New Roman" w:hAnsi="Times New Roman" w:cs="Times New Roman"/>
          <w:color w:val="000000"/>
          <w:sz w:val="24"/>
          <w:szCs w:val="24"/>
        </w:rPr>
      </w:pPr>
      <w:r w:rsidRPr="00417101">
        <w:rPr>
          <w:rFonts w:ascii="Times New Roman" w:hAnsi="Times New Roman" w:cs="Times New Roman"/>
          <w:color w:val="000000"/>
          <w:sz w:val="24"/>
          <w:szCs w:val="24"/>
        </w:rPr>
        <w:t>___________________</w:t>
      </w:r>
    </w:p>
    <w:p w14:paraId="3FD913B0" w14:textId="77777777" w:rsidR="00417101" w:rsidRPr="00BF56B3" w:rsidRDefault="00417101" w:rsidP="00417101">
      <w:pPr>
        <w:rPr>
          <w:rFonts w:eastAsia="Calibri"/>
          <w:b/>
          <w:sz w:val="24"/>
          <w:szCs w:val="24"/>
        </w:rPr>
      </w:pPr>
    </w:p>
    <w:p w14:paraId="5D7B0B8A" w14:textId="77777777" w:rsidR="006C1A50" w:rsidRPr="006C1A50" w:rsidRDefault="006C1A50" w:rsidP="006C1A50">
      <w:pPr>
        <w:tabs>
          <w:tab w:val="left" w:pos="0"/>
        </w:tabs>
        <w:spacing w:after="0" w:line="240" w:lineRule="auto"/>
        <w:ind w:left="5670" w:right="190"/>
        <w:jc w:val="both"/>
        <w:outlineLvl w:val="1"/>
        <w:rPr>
          <w:rFonts w:ascii="Times New Roman" w:hAnsi="Times New Roman" w:cs="Times New Roman"/>
          <w:sz w:val="24"/>
          <w:szCs w:val="24"/>
        </w:rPr>
      </w:pPr>
    </w:p>
    <w:p w14:paraId="5476A518" w14:textId="4EDFA3C7" w:rsidR="006C1A50" w:rsidRDefault="006C1A50" w:rsidP="006C1A50">
      <w:pPr>
        <w:tabs>
          <w:tab w:val="left" w:pos="0"/>
        </w:tabs>
        <w:spacing w:after="0" w:line="240" w:lineRule="auto"/>
        <w:ind w:left="5670" w:right="190"/>
        <w:jc w:val="both"/>
        <w:outlineLvl w:val="1"/>
        <w:rPr>
          <w:rFonts w:ascii="Times New Roman" w:hAnsi="Times New Roman" w:cs="Times New Roman"/>
          <w:sz w:val="24"/>
          <w:szCs w:val="24"/>
        </w:rPr>
      </w:pPr>
    </w:p>
    <w:p w14:paraId="749AE394" w14:textId="5F53E59E" w:rsidR="006C28D6" w:rsidRDefault="006C28D6" w:rsidP="006C1A50">
      <w:pPr>
        <w:tabs>
          <w:tab w:val="left" w:pos="0"/>
        </w:tabs>
        <w:spacing w:after="0" w:line="240" w:lineRule="auto"/>
        <w:ind w:left="5670" w:right="190"/>
        <w:jc w:val="both"/>
        <w:outlineLvl w:val="1"/>
        <w:rPr>
          <w:rFonts w:ascii="Times New Roman" w:hAnsi="Times New Roman" w:cs="Times New Roman"/>
          <w:sz w:val="24"/>
          <w:szCs w:val="24"/>
        </w:rPr>
      </w:pPr>
    </w:p>
    <w:p w14:paraId="309CCA5F" w14:textId="7C00000E" w:rsidR="006C28D6" w:rsidRDefault="006C28D6" w:rsidP="006C1A50">
      <w:pPr>
        <w:tabs>
          <w:tab w:val="left" w:pos="0"/>
        </w:tabs>
        <w:spacing w:after="0" w:line="240" w:lineRule="auto"/>
        <w:ind w:left="5670" w:right="190"/>
        <w:jc w:val="both"/>
        <w:outlineLvl w:val="1"/>
        <w:rPr>
          <w:rFonts w:ascii="Times New Roman" w:hAnsi="Times New Roman" w:cs="Times New Roman"/>
          <w:sz w:val="24"/>
          <w:szCs w:val="24"/>
        </w:rPr>
      </w:pPr>
    </w:p>
    <w:p w14:paraId="270F15D8" w14:textId="08C5C395" w:rsidR="006C28D6" w:rsidRDefault="006C28D6" w:rsidP="006C1A50">
      <w:pPr>
        <w:tabs>
          <w:tab w:val="left" w:pos="0"/>
        </w:tabs>
        <w:spacing w:after="0" w:line="240" w:lineRule="auto"/>
        <w:ind w:left="5670" w:right="190"/>
        <w:jc w:val="both"/>
        <w:outlineLvl w:val="1"/>
        <w:rPr>
          <w:rFonts w:ascii="Times New Roman" w:hAnsi="Times New Roman" w:cs="Times New Roman"/>
          <w:sz w:val="24"/>
          <w:szCs w:val="24"/>
        </w:rPr>
      </w:pPr>
    </w:p>
    <w:p w14:paraId="25ECE2E1" w14:textId="35020BF5" w:rsidR="006C28D6" w:rsidRDefault="006C28D6" w:rsidP="006C1A50">
      <w:pPr>
        <w:tabs>
          <w:tab w:val="left" w:pos="0"/>
        </w:tabs>
        <w:spacing w:after="0" w:line="240" w:lineRule="auto"/>
        <w:ind w:left="5670" w:right="190"/>
        <w:jc w:val="both"/>
        <w:outlineLvl w:val="1"/>
        <w:rPr>
          <w:rFonts w:ascii="Times New Roman" w:hAnsi="Times New Roman" w:cs="Times New Roman"/>
          <w:sz w:val="24"/>
          <w:szCs w:val="24"/>
        </w:rPr>
      </w:pPr>
    </w:p>
    <w:p w14:paraId="2A917BEA" w14:textId="56263331" w:rsidR="006C28D6" w:rsidRDefault="006C28D6" w:rsidP="006C1A50">
      <w:pPr>
        <w:tabs>
          <w:tab w:val="left" w:pos="0"/>
        </w:tabs>
        <w:spacing w:after="0" w:line="240" w:lineRule="auto"/>
        <w:ind w:left="5670" w:right="190"/>
        <w:jc w:val="both"/>
        <w:outlineLvl w:val="1"/>
        <w:rPr>
          <w:rFonts w:ascii="Times New Roman" w:hAnsi="Times New Roman" w:cs="Times New Roman"/>
          <w:sz w:val="24"/>
          <w:szCs w:val="24"/>
        </w:rPr>
      </w:pPr>
    </w:p>
    <w:p w14:paraId="1286CB4D" w14:textId="154D8E95" w:rsidR="006C28D6" w:rsidRDefault="006C28D6" w:rsidP="006C1A50">
      <w:pPr>
        <w:tabs>
          <w:tab w:val="left" w:pos="0"/>
        </w:tabs>
        <w:spacing w:after="0" w:line="240" w:lineRule="auto"/>
        <w:ind w:left="5670" w:right="190"/>
        <w:jc w:val="both"/>
        <w:outlineLvl w:val="1"/>
        <w:rPr>
          <w:rFonts w:ascii="Times New Roman" w:hAnsi="Times New Roman" w:cs="Times New Roman"/>
          <w:sz w:val="24"/>
          <w:szCs w:val="24"/>
        </w:rPr>
      </w:pPr>
    </w:p>
    <w:p w14:paraId="5B63AC4A" w14:textId="6FBC2DF5" w:rsidR="006C28D6" w:rsidRDefault="006C28D6" w:rsidP="006C1A50">
      <w:pPr>
        <w:tabs>
          <w:tab w:val="left" w:pos="0"/>
        </w:tabs>
        <w:spacing w:after="0" w:line="240" w:lineRule="auto"/>
        <w:ind w:left="5670" w:right="190"/>
        <w:jc w:val="both"/>
        <w:outlineLvl w:val="1"/>
        <w:rPr>
          <w:rFonts w:ascii="Times New Roman" w:hAnsi="Times New Roman" w:cs="Times New Roman"/>
          <w:sz w:val="24"/>
          <w:szCs w:val="24"/>
        </w:rPr>
      </w:pPr>
    </w:p>
    <w:p w14:paraId="213C0F4F" w14:textId="398BE2B2" w:rsidR="006C28D6" w:rsidRDefault="006C28D6" w:rsidP="006C1A50">
      <w:pPr>
        <w:tabs>
          <w:tab w:val="left" w:pos="0"/>
        </w:tabs>
        <w:spacing w:after="0" w:line="240" w:lineRule="auto"/>
        <w:ind w:left="5670" w:right="190"/>
        <w:jc w:val="both"/>
        <w:outlineLvl w:val="1"/>
        <w:rPr>
          <w:rFonts w:ascii="Times New Roman" w:hAnsi="Times New Roman" w:cs="Times New Roman"/>
          <w:sz w:val="24"/>
          <w:szCs w:val="24"/>
        </w:rPr>
      </w:pPr>
    </w:p>
    <w:p w14:paraId="46848D9F" w14:textId="19082B6F" w:rsidR="006C28D6" w:rsidRDefault="006C28D6" w:rsidP="006C1A50">
      <w:pPr>
        <w:tabs>
          <w:tab w:val="left" w:pos="0"/>
        </w:tabs>
        <w:spacing w:after="0" w:line="240" w:lineRule="auto"/>
        <w:ind w:left="5670" w:right="190"/>
        <w:jc w:val="both"/>
        <w:outlineLvl w:val="1"/>
        <w:rPr>
          <w:rFonts w:ascii="Times New Roman" w:hAnsi="Times New Roman" w:cs="Times New Roman"/>
          <w:sz w:val="24"/>
          <w:szCs w:val="24"/>
        </w:rPr>
      </w:pPr>
    </w:p>
    <w:p w14:paraId="69770F79" w14:textId="7DB21D8A" w:rsidR="006C28D6" w:rsidRDefault="006C28D6" w:rsidP="006C1A50">
      <w:pPr>
        <w:tabs>
          <w:tab w:val="left" w:pos="0"/>
        </w:tabs>
        <w:spacing w:after="0" w:line="240" w:lineRule="auto"/>
        <w:ind w:left="5670" w:right="190"/>
        <w:jc w:val="both"/>
        <w:outlineLvl w:val="1"/>
        <w:rPr>
          <w:rFonts w:ascii="Times New Roman" w:hAnsi="Times New Roman" w:cs="Times New Roman"/>
          <w:sz w:val="24"/>
          <w:szCs w:val="24"/>
        </w:rPr>
      </w:pPr>
    </w:p>
    <w:p w14:paraId="352440DA" w14:textId="20227A4D" w:rsidR="006C28D6" w:rsidRDefault="006C28D6" w:rsidP="006C1A50">
      <w:pPr>
        <w:tabs>
          <w:tab w:val="left" w:pos="0"/>
        </w:tabs>
        <w:spacing w:after="0" w:line="240" w:lineRule="auto"/>
        <w:ind w:left="5670" w:right="190"/>
        <w:jc w:val="both"/>
        <w:outlineLvl w:val="1"/>
        <w:rPr>
          <w:rFonts w:ascii="Times New Roman" w:hAnsi="Times New Roman" w:cs="Times New Roman"/>
          <w:sz w:val="24"/>
          <w:szCs w:val="24"/>
        </w:rPr>
      </w:pPr>
    </w:p>
    <w:p w14:paraId="65BA9E5B" w14:textId="507258CC" w:rsidR="006C28D6" w:rsidRDefault="006C28D6" w:rsidP="006C1A50">
      <w:pPr>
        <w:tabs>
          <w:tab w:val="left" w:pos="0"/>
        </w:tabs>
        <w:spacing w:after="0" w:line="240" w:lineRule="auto"/>
        <w:ind w:left="5670" w:right="190"/>
        <w:jc w:val="both"/>
        <w:outlineLvl w:val="1"/>
        <w:rPr>
          <w:rFonts w:ascii="Times New Roman" w:hAnsi="Times New Roman" w:cs="Times New Roman"/>
          <w:sz w:val="24"/>
          <w:szCs w:val="24"/>
        </w:rPr>
      </w:pPr>
    </w:p>
    <w:p w14:paraId="4DC55BB5" w14:textId="0B55511F" w:rsidR="006C28D6" w:rsidRDefault="006C28D6" w:rsidP="006C1A50">
      <w:pPr>
        <w:tabs>
          <w:tab w:val="left" w:pos="0"/>
        </w:tabs>
        <w:spacing w:after="0" w:line="240" w:lineRule="auto"/>
        <w:ind w:left="5670" w:right="190"/>
        <w:jc w:val="both"/>
        <w:outlineLvl w:val="1"/>
        <w:rPr>
          <w:rFonts w:ascii="Times New Roman" w:hAnsi="Times New Roman" w:cs="Times New Roman"/>
          <w:sz w:val="24"/>
          <w:szCs w:val="24"/>
        </w:rPr>
      </w:pPr>
    </w:p>
    <w:p w14:paraId="6315D120" w14:textId="688FB54F" w:rsidR="006C28D6" w:rsidRDefault="006C28D6" w:rsidP="006C1A50">
      <w:pPr>
        <w:tabs>
          <w:tab w:val="left" w:pos="0"/>
        </w:tabs>
        <w:spacing w:after="0" w:line="240" w:lineRule="auto"/>
        <w:ind w:left="5670" w:right="190"/>
        <w:jc w:val="both"/>
        <w:outlineLvl w:val="1"/>
        <w:rPr>
          <w:rFonts w:ascii="Times New Roman" w:hAnsi="Times New Roman" w:cs="Times New Roman"/>
          <w:sz w:val="24"/>
          <w:szCs w:val="24"/>
        </w:rPr>
      </w:pPr>
    </w:p>
    <w:p w14:paraId="6C2B8012" w14:textId="3EE3344D" w:rsidR="006C28D6" w:rsidRDefault="006C28D6" w:rsidP="006C1A50">
      <w:pPr>
        <w:tabs>
          <w:tab w:val="left" w:pos="0"/>
        </w:tabs>
        <w:spacing w:after="0" w:line="240" w:lineRule="auto"/>
        <w:ind w:left="5670" w:right="190"/>
        <w:jc w:val="both"/>
        <w:outlineLvl w:val="1"/>
        <w:rPr>
          <w:rFonts w:ascii="Times New Roman" w:hAnsi="Times New Roman" w:cs="Times New Roman"/>
          <w:sz w:val="24"/>
          <w:szCs w:val="24"/>
        </w:rPr>
      </w:pPr>
    </w:p>
    <w:p w14:paraId="2D5A3DFF" w14:textId="1046EBE9" w:rsidR="006C28D6" w:rsidRDefault="006C28D6" w:rsidP="006C1A50">
      <w:pPr>
        <w:tabs>
          <w:tab w:val="left" w:pos="0"/>
        </w:tabs>
        <w:spacing w:after="0" w:line="240" w:lineRule="auto"/>
        <w:ind w:left="5670" w:right="190"/>
        <w:jc w:val="both"/>
        <w:outlineLvl w:val="1"/>
        <w:rPr>
          <w:rFonts w:ascii="Times New Roman" w:hAnsi="Times New Roman" w:cs="Times New Roman"/>
          <w:sz w:val="24"/>
          <w:szCs w:val="24"/>
        </w:rPr>
      </w:pPr>
    </w:p>
    <w:p w14:paraId="0BD4FA0D" w14:textId="2879906A" w:rsidR="006C28D6" w:rsidRDefault="006C28D6" w:rsidP="006C1A50">
      <w:pPr>
        <w:tabs>
          <w:tab w:val="left" w:pos="0"/>
        </w:tabs>
        <w:spacing w:after="0" w:line="240" w:lineRule="auto"/>
        <w:ind w:left="5670" w:right="190"/>
        <w:jc w:val="both"/>
        <w:outlineLvl w:val="1"/>
        <w:rPr>
          <w:rFonts w:ascii="Times New Roman" w:hAnsi="Times New Roman" w:cs="Times New Roman"/>
          <w:sz w:val="24"/>
          <w:szCs w:val="24"/>
        </w:rPr>
      </w:pPr>
    </w:p>
    <w:p w14:paraId="5AA5EC34" w14:textId="2F541241" w:rsidR="006C28D6" w:rsidRDefault="006C28D6" w:rsidP="006C1A50">
      <w:pPr>
        <w:tabs>
          <w:tab w:val="left" w:pos="0"/>
        </w:tabs>
        <w:spacing w:after="0" w:line="240" w:lineRule="auto"/>
        <w:ind w:left="5670" w:right="190"/>
        <w:jc w:val="both"/>
        <w:outlineLvl w:val="1"/>
        <w:rPr>
          <w:rFonts w:ascii="Times New Roman" w:hAnsi="Times New Roman" w:cs="Times New Roman"/>
          <w:sz w:val="24"/>
          <w:szCs w:val="24"/>
        </w:rPr>
      </w:pPr>
    </w:p>
    <w:p w14:paraId="474D0F9F" w14:textId="3952CBE3" w:rsidR="006C28D6" w:rsidRDefault="006C28D6" w:rsidP="006C1A50">
      <w:pPr>
        <w:tabs>
          <w:tab w:val="left" w:pos="0"/>
        </w:tabs>
        <w:spacing w:after="0" w:line="240" w:lineRule="auto"/>
        <w:ind w:left="5670" w:right="190"/>
        <w:jc w:val="both"/>
        <w:outlineLvl w:val="1"/>
        <w:rPr>
          <w:rFonts w:ascii="Times New Roman" w:hAnsi="Times New Roman" w:cs="Times New Roman"/>
          <w:sz w:val="24"/>
          <w:szCs w:val="24"/>
        </w:rPr>
      </w:pPr>
    </w:p>
    <w:p w14:paraId="3864A566" w14:textId="0829FD0B" w:rsidR="006C28D6" w:rsidRDefault="006C28D6" w:rsidP="006C1A50">
      <w:pPr>
        <w:tabs>
          <w:tab w:val="left" w:pos="0"/>
        </w:tabs>
        <w:spacing w:after="0" w:line="240" w:lineRule="auto"/>
        <w:ind w:left="5670" w:right="190"/>
        <w:jc w:val="both"/>
        <w:outlineLvl w:val="1"/>
        <w:rPr>
          <w:rFonts w:ascii="Times New Roman" w:hAnsi="Times New Roman" w:cs="Times New Roman"/>
          <w:sz w:val="24"/>
          <w:szCs w:val="24"/>
        </w:rPr>
      </w:pPr>
    </w:p>
    <w:p w14:paraId="3BB3B97A" w14:textId="77777777" w:rsidR="00301BAA" w:rsidRDefault="00301BAA" w:rsidP="006C1A50">
      <w:pPr>
        <w:tabs>
          <w:tab w:val="left" w:pos="0"/>
        </w:tabs>
        <w:spacing w:after="0" w:line="240" w:lineRule="auto"/>
        <w:ind w:left="5670" w:right="190"/>
        <w:jc w:val="both"/>
        <w:outlineLvl w:val="1"/>
        <w:rPr>
          <w:rFonts w:ascii="Times New Roman" w:eastAsia="Calibri" w:hAnsi="Times New Roman" w:cs="Times New Roman"/>
          <w:sz w:val="24"/>
          <w:szCs w:val="24"/>
          <w:lang w:eastAsia="lt-LT"/>
        </w:rPr>
      </w:pPr>
    </w:p>
    <w:p w14:paraId="076E1CFE" w14:textId="77777777" w:rsidR="002F1C95" w:rsidRDefault="002F1C95" w:rsidP="006C1A50">
      <w:pPr>
        <w:tabs>
          <w:tab w:val="left" w:pos="0"/>
        </w:tabs>
        <w:spacing w:after="0" w:line="240" w:lineRule="auto"/>
        <w:ind w:left="5670" w:right="190"/>
        <w:jc w:val="both"/>
        <w:outlineLvl w:val="1"/>
        <w:rPr>
          <w:rFonts w:ascii="Times New Roman" w:eastAsia="Calibri" w:hAnsi="Times New Roman" w:cs="Times New Roman"/>
          <w:sz w:val="24"/>
          <w:szCs w:val="24"/>
          <w:lang w:eastAsia="lt-LT"/>
        </w:rPr>
      </w:pPr>
    </w:p>
    <w:p w14:paraId="66A85C23" w14:textId="653DCDD7" w:rsidR="006C1A50" w:rsidRPr="006C1A50" w:rsidRDefault="006C1A50" w:rsidP="006C1A50">
      <w:pPr>
        <w:tabs>
          <w:tab w:val="left" w:pos="0"/>
        </w:tabs>
        <w:spacing w:after="0" w:line="240" w:lineRule="auto"/>
        <w:ind w:left="5670" w:right="190"/>
        <w:jc w:val="both"/>
        <w:outlineLvl w:val="1"/>
        <w:rPr>
          <w:rFonts w:ascii="Times New Roman" w:eastAsia="Calibri" w:hAnsi="Times New Roman" w:cs="Times New Roman"/>
          <w:sz w:val="24"/>
          <w:szCs w:val="24"/>
          <w:lang w:eastAsia="lt-LT"/>
        </w:rPr>
      </w:pPr>
      <w:r w:rsidRPr="006C1A50">
        <w:rPr>
          <w:rFonts w:ascii="Times New Roman" w:eastAsia="Calibri" w:hAnsi="Times New Roman" w:cs="Times New Roman"/>
          <w:sz w:val="24"/>
          <w:szCs w:val="24"/>
          <w:lang w:eastAsia="lt-LT"/>
        </w:rPr>
        <w:lastRenderedPageBreak/>
        <w:t xml:space="preserve">20___-__-__ </w:t>
      </w:r>
      <w:r w:rsidR="00CF70DC" w:rsidRPr="00CF70DC">
        <w:rPr>
          <w:rFonts w:ascii="Times New Roman" w:eastAsia="Calibri" w:hAnsi="Times New Roman" w:cs="Times New Roman"/>
          <w:sz w:val="24"/>
          <w:szCs w:val="24"/>
        </w:rPr>
        <w:t xml:space="preserve">Konsultavimo paslaugų </w:t>
      </w:r>
      <w:r w:rsidR="003D18EE" w:rsidRPr="003D18EE">
        <w:rPr>
          <w:rFonts w:ascii="Times New Roman" w:eastAsia="Calibri" w:hAnsi="Times New Roman" w:cs="Times New Roman"/>
          <w:sz w:val="24"/>
          <w:szCs w:val="24"/>
        </w:rPr>
        <w:t xml:space="preserve">dėl darbo vietų pritaikymo asmenims su negalia bei įdarbinimo su pagalba paslaugų teikimo </w:t>
      </w:r>
      <w:r w:rsidRPr="006C1A50">
        <w:rPr>
          <w:rFonts w:ascii="Times New Roman" w:eastAsia="Calibri" w:hAnsi="Times New Roman" w:cs="Times New Roman"/>
          <w:sz w:val="24"/>
          <w:szCs w:val="24"/>
          <w:lang w:eastAsia="lt-LT"/>
        </w:rPr>
        <w:t>viešojo pirkimo-</w:t>
      </w:r>
      <w:r w:rsidR="007212B8">
        <w:rPr>
          <w:rFonts w:ascii="Times New Roman" w:eastAsia="Calibri" w:hAnsi="Times New Roman" w:cs="Times New Roman"/>
          <w:sz w:val="24"/>
          <w:szCs w:val="24"/>
          <w:lang w:eastAsia="lt-LT"/>
        </w:rPr>
        <w:t>p</w:t>
      </w:r>
      <w:r w:rsidRPr="006C1A50">
        <w:rPr>
          <w:rFonts w:ascii="Times New Roman" w:eastAsia="Calibri" w:hAnsi="Times New Roman" w:cs="Times New Roman"/>
          <w:sz w:val="24"/>
          <w:szCs w:val="24"/>
          <w:lang w:eastAsia="lt-LT"/>
        </w:rPr>
        <w:t xml:space="preserve">ardavimo sutarties Nr.___/___ </w:t>
      </w:r>
    </w:p>
    <w:p w14:paraId="63E3A36C" w14:textId="77777777" w:rsidR="006C1A50" w:rsidRPr="006C1A50" w:rsidRDefault="006C1A50" w:rsidP="006C1A50">
      <w:pPr>
        <w:spacing w:after="0" w:line="240" w:lineRule="auto"/>
        <w:ind w:left="4374" w:right="-441" w:firstLine="1296"/>
        <w:jc w:val="both"/>
        <w:outlineLvl w:val="1"/>
        <w:rPr>
          <w:rFonts w:ascii="Times New Roman" w:eastAsia="Times New Roman" w:hAnsi="Times New Roman" w:cs="Times New Roman"/>
          <w:sz w:val="24"/>
          <w:szCs w:val="24"/>
          <w:lang w:eastAsia="lt-LT"/>
        </w:rPr>
      </w:pPr>
      <w:r w:rsidRPr="006C1A50">
        <w:rPr>
          <w:rFonts w:ascii="Times New Roman" w:eastAsia="Times New Roman" w:hAnsi="Times New Roman" w:cs="Times New Roman"/>
          <w:sz w:val="24"/>
          <w:szCs w:val="24"/>
          <w:lang w:eastAsia="lt-LT"/>
        </w:rPr>
        <w:t>2 priedas</w:t>
      </w:r>
    </w:p>
    <w:p w14:paraId="2F0157FA" w14:textId="77777777" w:rsidR="006C1A50" w:rsidRPr="006C1A50" w:rsidRDefault="006C1A50" w:rsidP="006C1A50">
      <w:pPr>
        <w:spacing w:after="0" w:line="240" w:lineRule="auto"/>
        <w:ind w:right="-441"/>
        <w:jc w:val="center"/>
        <w:rPr>
          <w:rFonts w:ascii="Times New Roman" w:eastAsia="Times New Roman" w:hAnsi="Times New Roman" w:cs="Times New Roman"/>
          <w:b/>
          <w:sz w:val="24"/>
          <w:szCs w:val="24"/>
          <w:lang w:eastAsia="lt-LT"/>
        </w:rPr>
      </w:pPr>
    </w:p>
    <w:p w14:paraId="6B0FE3D0" w14:textId="0C9582EA" w:rsidR="00417101" w:rsidRPr="00417101" w:rsidRDefault="005558C7" w:rsidP="00417101">
      <w:pPr>
        <w:jc w:val="center"/>
        <w:rPr>
          <w:rFonts w:ascii="Times New Roman" w:hAnsi="Times New Roman" w:cs="Times New Roman"/>
          <w:b/>
          <w:bCs/>
          <w:sz w:val="24"/>
          <w:szCs w:val="24"/>
        </w:rPr>
      </w:pPr>
      <w:r w:rsidRPr="005558C7">
        <w:rPr>
          <w:rFonts w:ascii="Times New Roman" w:hAnsi="Times New Roman" w:cs="Times New Roman"/>
          <w:b/>
          <w:bCs/>
          <w:sz w:val="24"/>
          <w:szCs w:val="24"/>
        </w:rPr>
        <w:t>PASLAUGŲ TEIKIMO</w:t>
      </w:r>
      <w:r w:rsidR="00417101" w:rsidRPr="00417101">
        <w:rPr>
          <w:rFonts w:ascii="Times New Roman" w:hAnsi="Times New Roman" w:cs="Times New Roman"/>
          <w:b/>
          <w:bCs/>
          <w:sz w:val="24"/>
          <w:szCs w:val="24"/>
        </w:rPr>
        <w:t xml:space="preserve"> KAINOS IŠDĖSTYMAS</w:t>
      </w:r>
    </w:p>
    <w:p w14:paraId="5BA39354" w14:textId="77777777" w:rsidR="00417101" w:rsidRPr="00417101" w:rsidRDefault="00417101" w:rsidP="00417101">
      <w:pPr>
        <w:pStyle w:val="Antrat2"/>
        <w:numPr>
          <w:ilvl w:val="0"/>
          <w:numId w:val="0"/>
        </w:numPr>
        <w:ind w:left="5760" w:right="-1"/>
        <w:rPr>
          <w:szCs w:val="24"/>
        </w:rPr>
      </w:pP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7"/>
        <w:gridCol w:w="5620"/>
        <w:gridCol w:w="3261"/>
      </w:tblGrid>
      <w:tr w:rsidR="00984475" w:rsidRPr="005C4962" w14:paraId="75078CB9" w14:textId="77777777" w:rsidTr="00EE7446">
        <w:trPr>
          <w:trHeight w:val="114"/>
        </w:trPr>
        <w:tc>
          <w:tcPr>
            <w:tcW w:w="607" w:type="dxa"/>
            <w:tcMar>
              <w:top w:w="0" w:type="dxa"/>
              <w:left w:w="108" w:type="dxa"/>
              <w:bottom w:w="0" w:type="dxa"/>
              <w:right w:w="108" w:type="dxa"/>
            </w:tcMar>
            <w:hideMark/>
          </w:tcPr>
          <w:p w14:paraId="17C3FFBC" w14:textId="77777777" w:rsidR="00984475" w:rsidRPr="005C4962" w:rsidRDefault="00984475" w:rsidP="00EE7446">
            <w:pPr>
              <w:spacing w:line="256" w:lineRule="auto"/>
              <w:rPr>
                <w:rFonts w:ascii="Times New Roman" w:eastAsia="Calibri" w:hAnsi="Times New Roman"/>
                <w:b/>
                <w:bCs/>
                <w:sz w:val="24"/>
                <w:szCs w:val="24"/>
              </w:rPr>
            </w:pPr>
            <w:r w:rsidRPr="005C4962">
              <w:rPr>
                <w:rFonts w:ascii="Times New Roman" w:eastAsia="Calibri" w:hAnsi="Times New Roman"/>
                <w:b/>
                <w:bCs/>
                <w:sz w:val="24"/>
                <w:szCs w:val="24"/>
              </w:rPr>
              <w:t>Eil. Nr.</w:t>
            </w:r>
          </w:p>
        </w:tc>
        <w:tc>
          <w:tcPr>
            <w:tcW w:w="5620" w:type="dxa"/>
            <w:tcMar>
              <w:top w:w="0" w:type="dxa"/>
              <w:left w:w="108" w:type="dxa"/>
              <w:bottom w:w="0" w:type="dxa"/>
              <w:right w:w="108" w:type="dxa"/>
            </w:tcMar>
          </w:tcPr>
          <w:p w14:paraId="55369893" w14:textId="77777777" w:rsidR="00984475" w:rsidRPr="005C4962" w:rsidRDefault="00984475" w:rsidP="00EE7446">
            <w:pPr>
              <w:spacing w:line="256" w:lineRule="auto"/>
              <w:jc w:val="center"/>
              <w:rPr>
                <w:rFonts w:ascii="Times New Roman" w:eastAsia="Calibri" w:hAnsi="Times New Roman"/>
                <w:b/>
                <w:bCs/>
                <w:sz w:val="24"/>
                <w:szCs w:val="24"/>
              </w:rPr>
            </w:pPr>
            <w:r w:rsidRPr="005C4962">
              <w:rPr>
                <w:rFonts w:ascii="Times New Roman" w:eastAsia="Calibri" w:hAnsi="Times New Roman"/>
                <w:b/>
                <w:bCs/>
                <w:sz w:val="24"/>
                <w:szCs w:val="24"/>
              </w:rPr>
              <w:t>Paslaugos pavadinimas</w:t>
            </w:r>
          </w:p>
          <w:p w14:paraId="2A8831F8" w14:textId="77777777" w:rsidR="00984475" w:rsidRPr="005C4962" w:rsidRDefault="00984475" w:rsidP="00EE7446">
            <w:pPr>
              <w:spacing w:line="256" w:lineRule="auto"/>
              <w:jc w:val="center"/>
              <w:rPr>
                <w:rFonts w:ascii="Times New Roman" w:eastAsia="Calibri" w:hAnsi="Times New Roman"/>
                <w:b/>
                <w:bCs/>
                <w:sz w:val="24"/>
                <w:szCs w:val="24"/>
              </w:rPr>
            </w:pPr>
          </w:p>
        </w:tc>
        <w:tc>
          <w:tcPr>
            <w:tcW w:w="3261" w:type="dxa"/>
            <w:tcMar>
              <w:top w:w="0" w:type="dxa"/>
              <w:left w:w="108" w:type="dxa"/>
              <w:bottom w:w="0" w:type="dxa"/>
              <w:right w:w="108" w:type="dxa"/>
            </w:tcMar>
            <w:hideMark/>
          </w:tcPr>
          <w:p w14:paraId="45F1C685" w14:textId="7FF6DB62" w:rsidR="00984475" w:rsidRPr="005C4962" w:rsidRDefault="00984475" w:rsidP="00EE7446">
            <w:pPr>
              <w:spacing w:line="256" w:lineRule="auto"/>
              <w:jc w:val="center"/>
              <w:rPr>
                <w:rFonts w:ascii="Times New Roman" w:eastAsia="Calibri" w:hAnsi="Times New Roman"/>
                <w:b/>
                <w:bCs/>
                <w:sz w:val="24"/>
                <w:szCs w:val="24"/>
              </w:rPr>
            </w:pPr>
            <w:r w:rsidRPr="005C4962">
              <w:rPr>
                <w:rFonts w:ascii="Times New Roman" w:eastAsia="Calibri" w:hAnsi="Times New Roman"/>
                <w:b/>
                <w:bCs/>
                <w:sz w:val="24"/>
                <w:szCs w:val="24"/>
              </w:rPr>
              <w:t>Viso kaina</w:t>
            </w:r>
            <w:r w:rsidR="0001180E">
              <w:rPr>
                <w:rFonts w:ascii="Times New Roman" w:eastAsia="Calibri" w:hAnsi="Times New Roman"/>
                <w:b/>
                <w:bCs/>
                <w:sz w:val="24"/>
                <w:szCs w:val="24"/>
              </w:rPr>
              <w:t>,</w:t>
            </w:r>
            <w:r w:rsidRPr="005C4962">
              <w:rPr>
                <w:rFonts w:ascii="Times New Roman" w:eastAsia="Calibri" w:hAnsi="Times New Roman"/>
                <w:b/>
                <w:bCs/>
                <w:sz w:val="24"/>
                <w:szCs w:val="24"/>
              </w:rPr>
              <w:t xml:space="preserve"> Eur</w:t>
            </w:r>
          </w:p>
          <w:p w14:paraId="6759A478" w14:textId="77777777" w:rsidR="00984475" w:rsidRPr="005C4962" w:rsidRDefault="00984475" w:rsidP="00EE7446">
            <w:pPr>
              <w:spacing w:line="256" w:lineRule="auto"/>
              <w:jc w:val="center"/>
              <w:rPr>
                <w:rFonts w:ascii="Times New Roman" w:eastAsia="Calibri" w:hAnsi="Times New Roman"/>
                <w:b/>
                <w:bCs/>
                <w:sz w:val="24"/>
                <w:szCs w:val="24"/>
              </w:rPr>
            </w:pPr>
          </w:p>
        </w:tc>
      </w:tr>
      <w:tr w:rsidR="00984475" w:rsidRPr="005C4962" w14:paraId="145FB402" w14:textId="77777777" w:rsidTr="002B560B">
        <w:trPr>
          <w:trHeight w:val="57"/>
        </w:trPr>
        <w:tc>
          <w:tcPr>
            <w:tcW w:w="607" w:type="dxa"/>
            <w:tcMar>
              <w:top w:w="0" w:type="dxa"/>
              <w:left w:w="108" w:type="dxa"/>
              <w:bottom w:w="0" w:type="dxa"/>
              <w:right w:w="108" w:type="dxa"/>
            </w:tcMar>
            <w:vAlign w:val="center"/>
            <w:hideMark/>
          </w:tcPr>
          <w:p w14:paraId="3DAE7C16" w14:textId="77777777" w:rsidR="00984475" w:rsidRPr="005C4962" w:rsidRDefault="00984475" w:rsidP="002B560B">
            <w:pPr>
              <w:spacing w:line="240" w:lineRule="auto"/>
              <w:jc w:val="center"/>
              <w:rPr>
                <w:rFonts w:ascii="Times New Roman" w:eastAsia="Calibri" w:hAnsi="Times New Roman"/>
                <w:i/>
                <w:iCs/>
                <w:sz w:val="24"/>
                <w:szCs w:val="24"/>
              </w:rPr>
            </w:pPr>
            <w:r w:rsidRPr="005C4962">
              <w:rPr>
                <w:rFonts w:ascii="Times New Roman" w:eastAsia="Calibri" w:hAnsi="Times New Roman"/>
                <w:i/>
                <w:iCs/>
                <w:sz w:val="24"/>
                <w:szCs w:val="24"/>
              </w:rPr>
              <w:t>1</w:t>
            </w:r>
          </w:p>
        </w:tc>
        <w:tc>
          <w:tcPr>
            <w:tcW w:w="5620" w:type="dxa"/>
            <w:tcMar>
              <w:top w:w="0" w:type="dxa"/>
              <w:left w:w="108" w:type="dxa"/>
              <w:bottom w:w="0" w:type="dxa"/>
              <w:right w:w="108" w:type="dxa"/>
            </w:tcMar>
            <w:vAlign w:val="center"/>
            <w:hideMark/>
          </w:tcPr>
          <w:p w14:paraId="69DB1A9A" w14:textId="77777777" w:rsidR="00984475" w:rsidRPr="005C4962" w:rsidRDefault="00984475" w:rsidP="002B560B">
            <w:pPr>
              <w:spacing w:line="240" w:lineRule="auto"/>
              <w:jc w:val="center"/>
              <w:rPr>
                <w:rFonts w:ascii="Times New Roman" w:eastAsia="Calibri" w:hAnsi="Times New Roman"/>
                <w:i/>
                <w:iCs/>
                <w:sz w:val="24"/>
                <w:szCs w:val="24"/>
              </w:rPr>
            </w:pPr>
            <w:r w:rsidRPr="005C4962">
              <w:rPr>
                <w:rFonts w:ascii="Times New Roman" w:eastAsia="Calibri" w:hAnsi="Times New Roman"/>
                <w:i/>
                <w:iCs/>
                <w:sz w:val="24"/>
                <w:szCs w:val="24"/>
              </w:rPr>
              <w:t>2</w:t>
            </w:r>
          </w:p>
        </w:tc>
        <w:tc>
          <w:tcPr>
            <w:tcW w:w="3261" w:type="dxa"/>
            <w:tcMar>
              <w:top w:w="0" w:type="dxa"/>
              <w:left w:w="108" w:type="dxa"/>
              <w:bottom w:w="0" w:type="dxa"/>
              <w:right w:w="108" w:type="dxa"/>
            </w:tcMar>
            <w:vAlign w:val="center"/>
            <w:hideMark/>
          </w:tcPr>
          <w:p w14:paraId="15987225" w14:textId="77777777" w:rsidR="00984475" w:rsidRPr="005C4962" w:rsidRDefault="00984475" w:rsidP="002B560B">
            <w:pPr>
              <w:spacing w:line="240" w:lineRule="auto"/>
              <w:jc w:val="center"/>
              <w:rPr>
                <w:rFonts w:ascii="Times New Roman" w:eastAsia="Calibri" w:hAnsi="Times New Roman"/>
                <w:i/>
                <w:iCs/>
                <w:sz w:val="24"/>
                <w:szCs w:val="24"/>
              </w:rPr>
            </w:pPr>
            <w:r w:rsidRPr="005C4962">
              <w:rPr>
                <w:rFonts w:ascii="Times New Roman" w:eastAsia="Calibri" w:hAnsi="Times New Roman"/>
                <w:i/>
                <w:iCs/>
                <w:sz w:val="24"/>
                <w:szCs w:val="24"/>
              </w:rPr>
              <w:t>3</w:t>
            </w:r>
          </w:p>
        </w:tc>
      </w:tr>
      <w:tr w:rsidR="00984475" w:rsidRPr="005C4962" w14:paraId="2F40462A" w14:textId="77777777" w:rsidTr="00EE7446">
        <w:trPr>
          <w:trHeight w:val="165"/>
        </w:trPr>
        <w:tc>
          <w:tcPr>
            <w:tcW w:w="607" w:type="dxa"/>
            <w:tcMar>
              <w:top w:w="0" w:type="dxa"/>
              <w:left w:w="108" w:type="dxa"/>
              <w:bottom w:w="0" w:type="dxa"/>
              <w:right w:w="108" w:type="dxa"/>
            </w:tcMar>
            <w:vAlign w:val="center"/>
          </w:tcPr>
          <w:p w14:paraId="36897DE7" w14:textId="77777777" w:rsidR="00984475" w:rsidRPr="005C4962" w:rsidRDefault="00984475" w:rsidP="00EE7446">
            <w:pPr>
              <w:spacing w:line="256" w:lineRule="auto"/>
              <w:jc w:val="center"/>
              <w:rPr>
                <w:rFonts w:ascii="Times New Roman" w:eastAsia="Calibri" w:hAnsi="Times New Roman"/>
                <w:i/>
                <w:iCs/>
                <w:sz w:val="24"/>
                <w:szCs w:val="24"/>
              </w:rPr>
            </w:pPr>
            <w:r w:rsidRPr="005C4962">
              <w:rPr>
                <w:rFonts w:ascii="Times New Roman" w:eastAsia="Calibri" w:hAnsi="Times New Roman"/>
                <w:i/>
                <w:iCs/>
                <w:sz w:val="24"/>
                <w:szCs w:val="24"/>
              </w:rPr>
              <w:t>1.</w:t>
            </w:r>
          </w:p>
        </w:tc>
        <w:tc>
          <w:tcPr>
            <w:tcW w:w="5620" w:type="dxa"/>
            <w:tcMar>
              <w:top w:w="0" w:type="dxa"/>
              <w:left w:w="108" w:type="dxa"/>
              <w:bottom w:w="0" w:type="dxa"/>
              <w:right w:w="108" w:type="dxa"/>
            </w:tcMar>
            <w:vAlign w:val="center"/>
          </w:tcPr>
          <w:p w14:paraId="53AFE434" w14:textId="13E72C53" w:rsidR="00984475" w:rsidRPr="005C4962" w:rsidRDefault="001D3397" w:rsidP="00EE7446">
            <w:pPr>
              <w:spacing w:line="256" w:lineRule="auto"/>
              <w:jc w:val="center"/>
              <w:rPr>
                <w:rFonts w:ascii="Times New Roman" w:eastAsia="Calibri" w:hAnsi="Times New Roman"/>
                <w:i/>
                <w:iCs/>
                <w:sz w:val="24"/>
                <w:szCs w:val="24"/>
              </w:rPr>
            </w:pPr>
            <w:r w:rsidRPr="001D3397">
              <w:rPr>
                <w:rFonts w:ascii="Times New Roman" w:hAnsi="Times New Roman"/>
                <w:sz w:val="24"/>
                <w:szCs w:val="24"/>
                <w:lang w:eastAsia="lt-LT"/>
              </w:rPr>
              <w:t>Konsultavimo paslaug</w:t>
            </w:r>
            <w:r>
              <w:rPr>
                <w:rFonts w:ascii="Times New Roman" w:hAnsi="Times New Roman"/>
                <w:sz w:val="24"/>
                <w:szCs w:val="24"/>
                <w:lang w:eastAsia="lt-LT"/>
              </w:rPr>
              <w:t>os</w:t>
            </w:r>
            <w:r w:rsidRPr="001D3397">
              <w:rPr>
                <w:rFonts w:ascii="Times New Roman" w:hAnsi="Times New Roman"/>
                <w:sz w:val="24"/>
                <w:szCs w:val="24"/>
                <w:lang w:eastAsia="lt-LT"/>
              </w:rPr>
              <w:t xml:space="preserve"> dėl darbo vietų pritaikymo asmenims su negalia bei įdarbinimo su pagalba paslaugų teikimo</w:t>
            </w:r>
            <w:r w:rsidR="00984475" w:rsidRPr="00732D1E">
              <w:rPr>
                <w:rFonts w:ascii="Times New Roman" w:hAnsi="Times New Roman"/>
                <w:sz w:val="24"/>
                <w:szCs w:val="24"/>
                <w:lang w:eastAsia="lt-LT"/>
              </w:rPr>
              <w:t xml:space="preserve"> </w:t>
            </w:r>
            <w:r w:rsidR="00984475" w:rsidRPr="005C4962">
              <w:rPr>
                <w:rFonts w:ascii="Times New Roman" w:eastAsia="Calibri" w:hAnsi="Times New Roman"/>
                <w:sz w:val="24"/>
                <w:szCs w:val="24"/>
              </w:rPr>
              <w:t>(pagal techninę specifikaciją)</w:t>
            </w:r>
          </w:p>
        </w:tc>
        <w:tc>
          <w:tcPr>
            <w:tcW w:w="3261" w:type="dxa"/>
            <w:tcMar>
              <w:top w:w="0" w:type="dxa"/>
              <w:left w:w="108" w:type="dxa"/>
              <w:bottom w:w="0" w:type="dxa"/>
              <w:right w:w="108" w:type="dxa"/>
            </w:tcMar>
            <w:vAlign w:val="center"/>
          </w:tcPr>
          <w:p w14:paraId="1DD27E34" w14:textId="5A1CA773" w:rsidR="00984475" w:rsidRPr="005C4962" w:rsidRDefault="00D427F5" w:rsidP="00EE7446">
            <w:pPr>
              <w:spacing w:line="256" w:lineRule="auto"/>
              <w:jc w:val="center"/>
              <w:rPr>
                <w:rFonts w:ascii="Times New Roman" w:eastAsia="Calibri" w:hAnsi="Times New Roman"/>
                <w:sz w:val="24"/>
                <w:szCs w:val="24"/>
                <w:lang w:val="en-US"/>
              </w:rPr>
            </w:pPr>
            <w:r>
              <w:rPr>
                <w:rFonts w:ascii="Times New Roman" w:eastAsia="Calibri" w:hAnsi="Times New Roman"/>
                <w:sz w:val="24"/>
                <w:szCs w:val="24"/>
                <w:lang w:val="en-US"/>
              </w:rPr>
              <w:t>5900</w:t>
            </w:r>
            <w:r w:rsidR="00984475" w:rsidRPr="005C4962">
              <w:rPr>
                <w:rFonts w:ascii="Times New Roman" w:eastAsia="Calibri" w:hAnsi="Times New Roman"/>
                <w:sz w:val="24"/>
                <w:szCs w:val="24"/>
                <w:lang w:val="en-US"/>
              </w:rPr>
              <w:t>,00</w:t>
            </w:r>
          </w:p>
        </w:tc>
      </w:tr>
      <w:tr w:rsidR="00984475" w:rsidRPr="005C4962" w14:paraId="0879864E" w14:textId="77777777" w:rsidTr="00EE7446">
        <w:trPr>
          <w:trHeight w:val="114"/>
        </w:trPr>
        <w:tc>
          <w:tcPr>
            <w:tcW w:w="6227" w:type="dxa"/>
            <w:gridSpan w:val="2"/>
            <w:tcMar>
              <w:top w:w="0" w:type="dxa"/>
              <w:left w:w="108" w:type="dxa"/>
              <w:bottom w:w="0" w:type="dxa"/>
              <w:right w:w="108" w:type="dxa"/>
            </w:tcMar>
            <w:vAlign w:val="center"/>
            <w:hideMark/>
          </w:tcPr>
          <w:p w14:paraId="4FD098B7" w14:textId="18350F75" w:rsidR="00984475" w:rsidRPr="005C4962" w:rsidRDefault="00984475" w:rsidP="00EE7446">
            <w:pPr>
              <w:spacing w:line="256" w:lineRule="auto"/>
              <w:jc w:val="right"/>
              <w:rPr>
                <w:rFonts w:ascii="Times New Roman" w:eastAsia="Calibri" w:hAnsi="Times New Roman"/>
                <w:b/>
                <w:bCs/>
                <w:sz w:val="24"/>
                <w:szCs w:val="24"/>
              </w:rPr>
            </w:pPr>
            <w:r w:rsidRPr="005C4962">
              <w:rPr>
                <w:rFonts w:ascii="Times New Roman" w:eastAsia="Calibri" w:hAnsi="Times New Roman"/>
                <w:b/>
                <w:bCs/>
                <w:sz w:val="24"/>
                <w:szCs w:val="24"/>
              </w:rPr>
              <w:t>Viso kaina Eur</w:t>
            </w:r>
            <w:r w:rsidR="00F9584C">
              <w:rPr>
                <w:rFonts w:ascii="Times New Roman" w:eastAsia="Calibri" w:hAnsi="Times New Roman"/>
                <w:b/>
                <w:bCs/>
                <w:sz w:val="24"/>
                <w:szCs w:val="24"/>
              </w:rPr>
              <w:t xml:space="preserve"> </w:t>
            </w:r>
            <w:r w:rsidRPr="005C4962">
              <w:rPr>
                <w:rFonts w:ascii="Times New Roman" w:eastAsia="Calibri" w:hAnsi="Times New Roman"/>
                <w:b/>
                <w:bCs/>
                <w:sz w:val="24"/>
                <w:szCs w:val="24"/>
              </w:rPr>
              <w:t>be PVM</w:t>
            </w:r>
          </w:p>
        </w:tc>
        <w:tc>
          <w:tcPr>
            <w:tcW w:w="3261" w:type="dxa"/>
          </w:tcPr>
          <w:p w14:paraId="107F8E0F" w14:textId="0A835677" w:rsidR="00984475" w:rsidRPr="005C4962" w:rsidRDefault="0001180E" w:rsidP="00EE7446">
            <w:pPr>
              <w:spacing w:line="256" w:lineRule="auto"/>
              <w:jc w:val="center"/>
              <w:rPr>
                <w:rFonts w:ascii="Times New Roman" w:eastAsia="Calibri" w:hAnsi="Times New Roman"/>
                <w:sz w:val="24"/>
                <w:szCs w:val="24"/>
              </w:rPr>
            </w:pPr>
            <w:r>
              <w:rPr>
                <w:rFonts w:ascii="Times New Roman" w:eastAsia="Calibri" w:hAnsi="Times New Roman"/>
                <w:sz w:val="24"/>
                <w:szCs w:val="24"/>
              </w:rPr>
              <w:t>59</w:t>
            </w:r>
            <w:r w:rsidR="00984475">
              <w:rPr>
                <w:rFonts w:ascii="Times New Roman" w:eastAsia="Calibri" w:hAnsi="Times New Roman"/>
                <w:sz w:val="24"/>
                <w:szCs w:val="24"/>
              </w:rPr>
              <w:t>00,00</w:t>
            </w:r>
          </w:p>
        </w:tc>
      </w:tr>
      <w:tr w:rsidR="00984475" w:rsidRPr="005C4962" w14:paraId="776E1921" w14:textId="77777777" w:rsidTr="00EE7446">
        <w:trPr>
          <w:trHeight w:val="501"/>
        </w:trPr>
        <w:tc>
          <w:tcPr>
            <w:tcW w:w="6227" w:type="dxa"/>
            <w:gridSpan w:val="2"/>
            <w:tcMar>
              <w:top w:w="0" w:type="dxa"/>
              <w:left w:w="108" w:type="dxa"/>
              <w:bottom w:w="0" w:type="dxa"/>
              <w:right w:w="108" w:type="dxa"/>
            </w:tcMar>
            <w:vAlign w:val="center"/>
          </w:tcPr>
          <w:p w14:paraId="3922224C" w14:textId="10E8566C" w:rsidR="00984475" w:rsidRPr="005C4962" w:rsidRDefault="00984475" w:rsidP="00EE7446">
            <w:pPr>
              <w:spacing w:line="256" w:lineRule="auto"/>
              <w:jc w:val="right"/>
              <w:rPr>
                <w:rFonts w:ascii="Times New Roman" w:eastAsia="Calibri" w:hAnsi="Times New Roman"/>
                <w:b/>
                <w:bCs/>
                <w:sz w:val="24"/>
                <w:szCs w:val="24"/>
              </w:rPr>
            </w:pPr>
            <w:r w:rsidRPr="005C4962">
              <w:rPr>
                <w:rFonts w:ascii="Times New Roman" w:eastAsia="Calibri" w:hAnsi="Times New Roman"/>
                <w:b/>
                <w:bCs/>
                <w:sz w:val="24"/>
                <w:szCs w:val="24"/>
              </w:rPr>
              <w:t>PVM</w:t>
            </w:r>
            <w:r w:rsidR="0001180E">
              <w:rPr>
                <w:rFonts w:ascii="Times New Roman" w:eastAsia="Calibri" w:hAnsi="Times New Roman"/>
                <w:b/>
                <w:bCs/>
                <w:sz w:val="24"/>
                <w:szCs w:val="24"/>
              </w:rPr>
              <w:t xml:space="preserve"> 21 </w:t>
            </w:r>
            <w:r w:rsidRPr="005C4962">
              <w:rPr>
                <w:rFonts w:ascii="Times New Roman" w:eastAsia="Calibri" w:hAnsi="Times New Roman"/>
                <w:b/>
                <w:bCs/>
                <w:sz w:val="24"/>
                <w:szCs w:val="24"/>
              </w:rPr>
              <w:t>%</w:t>
            </w:r>
          </w:p>
        </w:tc>
        <w:tc>
          <w:tcPr>
            <w:tcW w:w="3261" w:type="dxa"/>
          </w:tcPr>
          <w:p w14:paraId="6D8A8DC8" w14:textId="644BE61B" w:rsidR="00984475" w:rsidRPr="005C4962" w:rsidRDefault="0001180E" w:rsidP="00EE7446">
            <w:pPr>
              <w:spacing w:line="256" w:lineRule="auto"/>
              <w:jc w:val="center"/>
              <w:rPr>
                <w:rFonts w:ascii="Times New Roman" w:eastAsia="Calibri" w:hAnsi="Times New Roman"/>
                <w:sz w:val="24"/>
                <w:szCs w:val="24"/>
              </w:rPr>
            </w:pPr>
            <w:r>
              <w:rPr>
                <w:rFonts w:ascii="Times New Roman" w:eastAsia="Calibri" w:hAnsi="Times New Roman"/>
                <w:sz w:val="24"/>
                <w:szCs w:val="24"/>
              </w:rPr>
              <w:t>1239</w:t>
            </w:r>
            <w:r w:rsidR="005015A3">
              <w:rPr>
                <w:rFonts w:ascii="Times New Roman" w:eastAsia="Calibri" w:hAnsi="Times New Roman"/>
                <w:sz w:val="24"/>
                <w:szCs w:val="24"/>
              </w:rPr>
              <w:t>,00</w:t>
            </w:r>
          </w:p>
        </w:tc>
      </w:tr>
      <w:tr w:rsidR="00984475" w:rsidRPr="005C4962" w14:paraId="5885FBBF" w14:textId="77777777" w:rsidTr="00EE7446">
        <w:trPr>
          <w:trHeight w:val="643"/>
        </w:trPr>
        <w:tc>
          <w:tcPr>
            <w:tcW w:w="6227" w:type="dxa"/>
            <w:gridSpan w:val="2"/>
            <w:tcMar>
              <w:top w:w="0" w:type="dxa"/>
              <w:left w:w="108" w:type="dxa"/>
              <w:bottom w:w="0" w:type="dxa"/>
              <w:right w:w="108" w:type="dxa"/>
            </w:tcMar>
            <w:vAlign w:val="center"/>
          </w:tcPr>
          <w:p w14:paraId="55C70158" w14:textId="77777777" w:rsidR="00984475" w:rsidRPr="005C4962" w:rsidRDefault="00984475" w:rsidP="00EE7446">
            <w:pPr>
              <w:spacing w:line="256" w:lineRule="auto"/>
              <w:jc w:val="right"/>
              <w:rPr>
                <w:rFonts w:ascii="Times New Roman" w:eastAsia="Calibri" w:hAnsi="Times New Roman"/>
                <w:b/>
                <w:bCs/>
                <w:sz w:val="24"/>
                <w:szCs w:val="24"/>
              </w:rPr>
            </w:pPr>
            <w:r w:rsidRPr="005C4962">
              <w:rPr>
                <w:rFonts w:ascii="Times New Roman" w:eastAsia="Calibri" w:hAnsi="Times New Roman"/>
                <w:b/>
                <w:bCs/>
                <w:sz w:val="24"/>
                <w:szCs w:val="24"/>
              </w:rPr>
              <w:t>Viso kaina Eur su PVM</w:t>
            </w:r>
          </w:p>
        </w:tc>
        <w:tc>
          <w:tcPr>
            <w:tcW w:w="3261" w:type="dxa"/>
          </w:tcPr>
          <w:p w14:paraId="4E8B7EA2" w14:textId="5B81F6DD" w:rsidR="00984475" w:rsidRPr="005C4962" w:rsidRDefault="005015A3" w:rsidP="00EE7446">
            <w:pPr>
              <w:spacing w:line="256" w:lineRule="auto"/>
              <w:jc w:val="center"/>
              <w:rPr>
                <w:rFonts w:ascii="Times New Roman" w:eastAsia="Calibri" w:hAnsi="Times New Roman"/>
                <w:sz w:val="24"/>
                <w:szCs w:val="24"/>
              </w:rPr>
            </w:pPr>
            <w:r>
              <w:rPr>
                <w:rFonts w:ascii="Times New Roman" w:eastAsia="Calibri" w:hAnsi="Times New Roman"/>
                <w:sz w:val="24"/>
                <w:szCs w:val="24"/>
              </w:rPr>
              <w:t>7139</w:t>
            </w:r>
            <w:r w:rsidR="00984475" w:rsidRPr="00732D1E">
              <w:rPr>
                <w:rFonts w:ascii="Times New Roman" w:eastAsia="Calibri" w:hAnsi="Times New Roman"/>
                <w:sz w:val="24"/>
                <w:szCs w:val="24"/>
              </w:rPr>
              <w:t>,00</w:t>
            </w:r>
          </w:p>
        </w:tc>
      </w:tr>
    </w:tbl>
    <w:p w14:paraId="6198E151" w14:textId="77777777" w:rsidR="006C1A50" w:rsidRPr="006C1A50" w:rsidRDefault="006C1A50" w:rsidP="006C1A50">
      <w:pPr>
        <w:spacing w:after="0" w:line="240" w:lineRule="auto"/>
        <w:ind w:right="-441"/>
        <w:jc w:val="center"/>
        <w:rPr>
          <w:rFonts w:ascii="Times New Roman" w:eastAsia="Times New Roman" w:hAnsi="Times New Roman" w:cs="Times New Roman"/>
          <w:b/>
          <w:sz w:val="24"/>
          <w:szCs w:val="24"/>
          <w:lang w:eastAsia="lt-LT"/>
        </w:rPr>
      </w:pPr>
    </w:p>
    <w:p w14:paraId="4C211063" w14:textId="77777777" w:rsidR="006C1A50" w:rsidRPr="006C1A50" w:rsidRDefault="006C1A50" w:rsidP="006C1A50">
      <w:pPr>
        <w:spacing w:after="0" w:line="240" w:lineRule="auto"/>
        <w:ind w:firstLine="720"/>
        <w:jc w:val="center"/>
        <w:rPr>
          <w:rFonts w:ascii="Times New Roman" w:eastAsia="Times New Roman" w:hAnsi="Times New Roman" w:cs="Times New Roman"/>
          <w:iCs/>
          <w:sz w:val="24"/>
          <w:szCs w:val="24"/>
        </w:rPr>
      </w:pPr>
    </w:p>
    <w:p w14:paraId="2B7E8E31"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r w:rsidRPr="006C1A50">
        <w:rPr>
          <w:rFonts w:ascii="Times New Roman" w:eastAsia="Times New Roman" w:hAnsi="Times New Roman" w:cs="Times New Roman"/>
          <w:iCs/>
          <w:sz w:val="24"/>
          <w:szCs w:val="24"/>
        </w:rPr>
        <w:t>_________________________</w:t>
      </w:r>
    </w:p>
    <w:p w14:paraId="3121BAAE"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7603669F"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7B84D18D"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31680EBA"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0009BCD5"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109DE0E4"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13C9566F"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2E05AC06"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2AA51F57"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1BB026F9"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4FD3D42E"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0C7FCB9F"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1DB33D40"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0041735B"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69F318E3"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2E0EAA76"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03AE4B9C"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509751E0"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582CCCAD"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49B4DB91"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3A5837E5"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65652D72"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758D65C6" w14:textId="77777777" w:rsidR="006C1A50" w:rsidRPr="006C1A50" w:rsidRDefault="006C1A50" w:rsidP="006C1A50">
      <w:pPr>
        <w:spacing w:after="0" w:line="240" w:lineRule="auto"/>
        <w:ind w:firstLine="720"/>
        <w:jc w:val="center"/>
        <w:rPr>
          <w:rFonts w:ascii="Times New Roman" w:eastAsia="Times New Roman" w:hAnsi="Times New Roman" w:cs="Times New Roman"/>
          <w:b/>
          <w:sz w:val="24"/>
          <w:szCs w:val="24"/>
        </w:rPr>
      </w:pPr>
    </w:p>
    <w:p w14:paraId="3D625FA2" w14:textId="77777777" w:rsidR="006C28D6" w:rsidRDefault="006C28D6" w:rsidP="006C1A50">
      <w:pPr>
        <w:tabs>
          <w:tab w:val="left" w:pos="0"/>
        </w:tabs>
        <w:spacing w:after="0" w:line="240" w:lineRule="auto"/>
        <w:ind w:left="5670" w:right="190"/>
        <w:jc w:val="both"/>
        <w:outlineLvl w:val="1"/>
        <w:rPr>
          <w:rFonts w:ascii="Times New Roman" w:eastAsia="Calibri" w:hAnsi="Times New Roman" w:cs="Times New Roman"/>
          <w:sz w:val="24"/>
          <w:szCs w:val="24"/>
          <w:lang w:eastAsia="lt-LT"/>
        </w:rPr>
      </w:pPr>
    </w:p>
    <w:p w14:paraId="4AF4B1C2" w14:textId="77777777" w:rsidR="006C28D6" w:rsidRDefault="006C28D6" w:rsidP="006C1A50">
      <w:pPr>
        <w:tabs>
          <w:tab w:val="left" w:pos="0"/>
        </w:tabs>
        <w:spacing w:after="0" w:line="240" w:lineRule="auto"/>
        <w:ind w:left="5670" w:right="190"/>
        <w:jc w:val="both"/>
        <w:outlineLvl w:val="1"/>
        <w:rPr>
          <w:rFonts w:ascii="Times New Roman" w:eastAsia="Calibri" w:hAnsi="Times New Roman" w:cs="Times New Roman"/>
          <w:sz w:val="24"/>
          <w:szCs w:val="24"/>
          <w:lang w:eastAsia="lt-LT"/>
        </w:rPr>
      </w:pPr>
    </w:p>
    <w:p w14:paraId="5EBE1E8A" w14:textId="77777777" w:rsidR="006C28D6" w:rsidRDefault="006C28D6" w:rsidP="006C1A50">
      <w:pPr>
        <w:tabs>
          <w:tab w:val="left" w:pos="0"/>
        </w:tabs>
        <w:spacing w:after="0" w:line="240" w:lineRule="auto"/>
        <w:ind w:left="5670" w:right="190"/>
        <w:jc w:val="both"/>
        <w:outlineLvl w:val="1"/>
        <w:rPr>
          <w:rFonts w:ascii="Times New Roman" w:eastAsia="Calibri" w:hAnsi="Times New Roman" w:cs="Times New Roman"/>
          <w:sz w:val="24"/>
          <w:szCs w:val="24"/>
          <w:lang w:eastAsia="lt-LT"/>
        </w:rPr>
      </w:pPr>
    </w:p>
    <w:p w14:paraId="5C7BD57F" w14:textId="77777777" w:rsidR="006C28D6" w:rsidRDefault="006C28D6" w:rsidP="006C1A50">
      <w:pPr>
        <w:tabs>
          <w:tab w:val="left" w:pos="0"/>
        </w:tabs>
        <w:spacing w:after="0" w:line="240" w:lineRule="auto"/>
        <w:ind w:left="5670" w:right="190"/>
        <w:jc w:val="both"/>
        <w:outlineLvl w:val="1"/>
        <w:rPr>
          <w:rFonts w:ascii="Times New Roman" w:eastAsia="Calibri" w:hAnsi="Times New Roman" w:cs="Times New Roman"/>
          <w:sz w:val="24"/>
          <w:szCs w:val="24"/>
          <w:lang w:eastAsia="lt-LT"/>
        </w:rPr>
      </w:pPr>
    </w:p>
    <w:p w14:paraId="03A37DB2" w14:textId="62DC7082" w:rsidR="007E1394" w:rsidRPr="006C1A50" w:rsidRDefault="007E1394" w:rsidP="008062EA">
      <w:pPr>
        <w:tabs>
          <w:tab w:val="left" w:pos="0"/>
        </w:tabs>
        <w:spacing w:after="0" w:line="240" w:lineRule="auto"/>
        <w:ind w:left="5670" w:right="190"/>
        <w:jc w:val="both"/>
        <w:outlineLvl w:val="1"/>
        <w:rPr>
          <w:rFonts w:ascii="Times New Roman" w:eastAsia="Calibri" w:hAnsi="Times New Roman" w:cs="Times New Roman"/>
          <w:sz w:val="24"/>
          <w:szCs w:val="24"/>
          <w:lang w:eastAsia="lt-LT"/>
        </w:rPr>
      </w:pPr>
      <w:r w:rsidRPr="006C1A50">
        <w:rPr>
          <w:rFonts w:ascii="Times New Roman" w:eastAsia="Calibri" w:hAnsi="Times New Roman" w:cs="Times New Roman"/>
          <w:sz w:val="24"/>
          <w:szCs w:val="24"/>
          <w:lang w:eastAsia="lt-LT"/>
        </w:rPr>
        <w:lastRenderedPageBreak/>
        <w:t xml:space="preserve">20___-__-__ </w:t>
      </w:r>
      <w:r w:rsidR="008062EA" w:rsidRPr="008062EA">
        <w:rPr>
          <w:rFonts w:ascii="Times New Roman" w:eastAsia="Calibri" w:hAnsi="Times New Roman" w:cs="Times New Roman"/>
          <w:sz w:val="24"/>
          <w:szCs w:val="24"/>
        </w:rPr>
        <w:t xml:space="preserve">Konsultavimo paslaugų dėl darbo vietų pritaikymo asmenims su negalia bei įdarbinimo su pagalba paslaugų teikimo </w:t>
      </w:r>
      <w:r w:rsidRPr="006C1A50">
        <w:rPr>
          <w:rFonts w:ascii="Times New Roman" w:eastAsia="Calibri" w:hAnsi="Times New Roman" w:cs="Times New Roman"/>
          <w:sz w:val="24"/>
          <w:szCs w:val="24"/>
          <w:lang w:eastAsia="lt-LT"/>
        </w:rPr>
        <w:t xml:space="preserve">viešojo pirkimo-pardavimo sutarties Nr.______/_____ </w:t>
      </w:r>
    </w:p>
    <w:p w14:paraId="3219CCE3" w14:textId="77777777" w:rsidR="007E1394" w:rsidRPr="006C1A50" w:rsidRDefault="007E1394" w:rsidP="007E1394">
      <w:pPr>
        <w:spacing w:after="0" w:line="240" w:lineRule="auto"/>
        <w:ind w:left="4374" w:right="-441" w:firstLine="1296"/>
        <w:jc w:val="both"/>
        <w:outlineLvl w:val="1"/>
        <w:rPr>
          <w:rFonts w:ascii="Times New Roman" w:eastAsia="Times New Roman" w:hAnsi="Times New Roman" w:cs="Times New Roman"/>
          <w:sz w:val="24"/>
          <w:szCs w:val="24"/>
          <w:lang w:eastAsia="lt-LT"/>
        </w:rPr>
      </w:pPr>
      <w:r w:rsidRPr="006C1A50">
        <w:rPr>
          <w:rFonts w:ascii="Times New Roman" w:eastAsia="Times New Roman" w:hAnsi="Times New Roman" w:cs="Times New Roman"/>
          <w:sz w:val="24"/>
          <w:szCs w:val="24"/>
          <w:lang w:eastAsia="lt-LT"/>
        </w:rPr>
        <w:t>3 priedas</w:t>
      </w:r>
    </w:p>
    <w:p w14:paraId="22D5F549" w14:textId="77777777" w:rsidR="007E1394" w:rsidRPr="006C1A50" w:rsidRDefault="007E1394" w:rsidP="007E1394">
      <w:pPr>
        <w:spacing w:after="0" w:line="240" w:lineRule="auto"/>
        <w:ind w:right="-441"/>
        <w:jc w:val="center"/>
        <w:rPr>
          <w:rFonts w:ascii="Times New Roman" w:eastAsia="Times New Roman" w:hAnsi="Times New Roman" w:cs="Times New Roman"/>
          <w:b/>
          <w:sz w:val="24"/>
          <w:szCs w:val="24"/>
          <w:lang w:val="es-ES" w:eastAsia="lt-LT"/>
        </w:rPr>
      </w:pPr>
    </w:p>
    <w:p w14:paraId="53163B00" w14:textId="1E98F726" w:rsidR="00196C63" w:rsidRPr="001A785C" w:rsidRDefault="00196C63" w:rsidP="00196C63">
      <w:pPr>
        <w:spacing w:after="0" w:line="240" w:lineRule="auto"/>
        <w:ind w:right="-441"/>
        <w:jc w:val="center"/>
        <w:rPr>
          <w:rFonts w:ascii="Times New Roman" w:eastAsia="Times New Roman" w:hAnsi="Times New Roman" w:cs="Times New Roman"/>
          <w:b/>
          <w:sz w:val="24"/>
          <w:szCs w:val="24"/>
          <w:lang w:eastAsia="lt-LT"/>
        </w:rPr>
      </w:pPr>
      <w:r w:rsidRPr="001A785C">
        <w:rPr>
          <w:rFonts w:ascii="Times New Roman" w:eastAsia="Times New Roman" w:hAnsi="Times New Roman" w:cs="Times New Roman"/>
          <w:b/>
          <w:sz w:val="24"/>
          <w:szCs w:val="24"/>
          <w:lang w:eastAsia="lt-LT"/>
        </w:rPr>
        <w:t xml:space="preserve">(Paslaugų teikimo </w:t>
      </w:r>
      <w:r>
        <w:rPr>
          <w:rFonts w:ascii="Times New Roman" w:eastAsia="Times New Roman" w:hAnsi="Times New Roman" w:cs="Times New Roman"/>
          <w:b/>
          <w:sz w:val="24"/>
          <w:szCs w:val="24"/>
          <w:lang w:eastAsia="lt-LT"/>
        </w:rPr>
        <w:t>į</w:t>
      </w:r>
      <w:r w:rsidRPr="001A785C">
        <w:rPr>
          <w:rFonts w:ascii="Times New Roman" w:eastAsia="Times New Roman" w:hAnsi="Times New Roman" w:cs="Times New Roman"/>
          <w:b/>
          <w:sz w:val="24"/>
          <w:szCs w:val="24"/>
          <w:lang w:eastAsia="lt-LT"/>
        </w:rPr>
        <w:t>vykdymo ataskaitos pavyzdinė forma)</w:t>
      </w:r>
    </w:p>
    <w:p w14:paraId="16E24698" w14:textId="77777777" w:rsidR="00196C63" w:rsidRPr="001A785C" w:rsidRDefault="00196C63" w:rsidP="00196C63">
      <w:pPr>
        <w:spacing w:after="0" w:line="240" w:lineRule="auto"/>
        <w:ind w:right="-441"/>
        <w:jc w:val="center"/>
        <w:rPr>
          <w:rFonts w:ascii="Times New Roman" w:eastAsia="Times New Roman" w:hAnsi="Times New Roman" w:cs="Times New Roman"/>
          <w:b/>
          <w:sz w:val="24"/>
          <w:szCs w:val="24"/>
          <w:lang w:eastAsia="lt-LT"/>
        </w:rPr>
      </w:pPr>
    </w:p>
    <w:p w14:paraId="01BAF5A9" w14:textId="1575CAA1" w:rsidR="00196C63" w:rsidRPr="001A785C" w:rsidRDefault="00196C63" w:rsidP="00196C63">
      <w:pPr>
        <w:spacing w:after="0" w:line="240" w:lineRule="auto"/>
        <w:ind w:right="-441"/>
        <w:jc w:val="center"/>
        <w:rPr>
          <w:rFonts w:ascii="Times New Roman" w:eastAsia="Times New Roman" w:hAnsi="Times New Roman" w:cs="Times New Roman"/>
          <w:b/>
          <w:sz w:val="24"/>
          <w:szCs w:val="24"/>
          <w:lang w:eastAsia="lt-LT"/>
        </w:rPr>
      </w:pPr>
      <w:r w:rsidRPr="001A785C">
        <w:rPr>
          <w:rFonts w:ascii="Times New Roman" w:eastAsia="Times New Roman" w:hAnsi="Times New Roman" w:cs="Times New Roman"/>
          <w:b/>
          <w:sz w:val="24"/>
          <w:szCs w:val="24"/>
          <w:lang w:val="es-ES" w:eastAsia="lt-LT"/>
        </w:rPr>
        <w:t xml:space="preserve">PASLAUGŲ TEIKIMO </w:t>
      </w:r>
      <w:r>
        <w:rPr>
          <w:rFonts w:ascii="Times New Roman" w:eastAsia="Times New Roman" w:hAnsi="Times New Roman" w:cs="Times New Roman"/>
          <w:b/>
          <w:sz w:val="24"/>
          <w:szCs w:val="24"/>
          <w:lang w:val="es-ES" w:eastAsia="lt-LT"/>
        </w:rPr>
        <w:t>Į</w:t>
      </w:r>
      <w:r w:rsidRPr="001A785C">
        <w:rPr>
          <w:rFonts w:ascii="Times New Roman" w:eastAsia="Times New Roman" w:hAnsi="Times New Roman" w:cs="Times New Roman"/>
          <w:b/>
          <w:sz w:val="24"/>
          <w:szCs w:val="24"/>
          <w:lang w:val="es-ES" w:eastAsia="lt-LT"/>
        </w:rPr>
        <w:t xml:space="preserve">VYKDYMO ATASKAITA NR. </w:t>
      </w:r>
      <w:r w:rsidRPr="001A785C">
        <w:rPr>
          <w:rFonts w:ascii="Times New Roman" w:eastAsia="Times New Roman" w:hAnsi="Times New Roman" w:cs="Times New Roman"/>
          <w:b/>
          <w:sz w:val="24"/>
          <w:szCs w:val="24"/>
          <w:lang w:eastAsia="lt-LT"/>
        </w:rPr>
        <w:t>_____</w:t>
      </w:r>
    </w:p>
    <w:p w14:paraId="7C6F0FF6" w14:textId="77777777" w:rsidR="00196C63" w:rsidRPr="001A785C" w:rsidRDefault="00196C63" w:rsidP="00196C63">
      <w:pPr>
        <w:spacing w:after="0" w:line="240" w:lineRule="auto"/>
        <w:ind w:right="-441"/>
        <w:jc w:val="center"/>
        <w:rPr>
          <w:rFonts w:ascii="Times New Roman" w:eastAsia="Times New Roman" w:hAnsi="Times New Roman" w:cs="Times New Roman"/>
          <w:sz w:val="24"/>
          <w:szCs w:val="24"/>
          <w:lang w:eastAsia="lt-LT"/>
        </w:rPr>
      </w:pPr>
    </w:p>
    <w:p w14:paraId="4BC439B8" w14:textId="77777777" w:rsidR="00196C63" w:rsidRPr="001A785C" w:rsidRDefault="00196C63" w:rsidP="00196C63">
      <w:pPr>
        <w:spacing w:after="0" w:line="240" w:lineRule="auto"/>
        <w:ind w:right="-441"/>
        <w:jc w:val="center"/>
        <w:rPr>
          <w:rFonts w:ascii="Times New Roman" w:eastAsia="Times New Roman" w:hAnsi="Times New Roman" w:cs="Times New Roman"/>
          <w:sz w:val="24"/>
          <w:szCs w:val="24"/>
          <w:lang w:eastAsia="lt-LT"/>
        </w:rPr>
      </w:pPr>
      <w:r w:rsidRPr="001A785C">
        <w:rPr>
          <w:rFonts w:ascii="Times New Roman" w:eastAsia="Times New Roman" w:hAnsi="Times New Roman" w:cs="Times New Roman"/>
          <w:sz w:val="24"/>
          <w:szCs w:val="24"/>
          <w:lang w:eastAsia="lt-LT"/>
        </w:rPr>
        <w:t>20___m. __________ ___ d.</w:t>
      </w:r>
    </w:p>
    <w:p w14:paraId="41E7213C" w14:textId="77777777" w:rsidR="00196C63" w:rsidRPr="001A785C" w:rsidRDefault="00196C63" w:rsidP="00196C63">
      <w:pPr>
        <w:spacing w:after="0" w:line="240" w:lineRule="auto"/>
        <w:ind w:right="-441"/>
        <w:jc w:val="center"/>
        <w:rPr>
          <w:rFonts w:ascii="Times New Roman" w:eastAsia="Times New Roman" w:hAnsi="Times New Roman" w:cs="Times New Roman"/>
          <w:sz w:val="24"/>
          <w:szCs w:val="24"/>
          <w:lang w:eastAsia="lt-LT"/>
        </w:rPr>
      </w:pPr>
      <w:r w:rsidRPr="001A785C">
        <w:rPr>
          <w:rFonts w:ascii="Times New Roman" w:eastAsia="Times New Roman" w:hAnsi="Times New Roman" w:cs="Times New Roman"/>
          <w:sz w:val="24"/>
          <w:szCs w:val="24"/>
          <w:lang w:eastAsia="lt-LT"/>
        </w:rPr>
        <w:t>Vilnius</w:t>
      </w:r>
    </w:p>
    <w:p w14:paraId="5AF2C905" w14:textId="77777777" w:rsidR="00196C63" w:rsidRPr="001A785C" w:rsidRDefault="00196C63" w:rsidP="00196C63">
      <w:pPr>
        <w:spacing w:after="0" w:line="360" w:lineRule="auto"/>
        <w:ind w:right="-441"/>
        <w:jc w:val="both"/>
        <w:rPr>
          <w:rFonts w:ascii="Times New Roman" w:eastAsia="Times New Roman" w:hAnsi="Times New Roman" w:cs="Times New Roman"/>
          <w:b/>
          <w:sz w:val="24"/>
          <w:szCs w:val="24"/>
          <w:lang w:eastAsia="lt-LT"/>
        </w:rPr>
      </w:pPr>
      <w:r w:rsidRPr="001A785C">
        <w:rPr>
          <w:rFonts w:ascii="Times New Roman" w:eastAsia="Times New Roman" w:hAnsi="Times New Roman" w:cs="Times New Roman"/>
          <w:b/>
          <w:sz w:val="24"/>
          <w:szCs w:val="24"/>
          <w:lang w:eastAsia="lt-LT"/>
        </w:rPr>
        <w:t xml:space="preserve">     </w:t>
      </w:r>
    </w:p>
    <w:p w14:paraId="2F16B6EF" w14:textId="77777777" w:rsidR="00196C63" w:rsidRPr="001A785C" w:rsidRDefault="00196C63" w:rsidP="00196C63">
      <w:pPr>
        <w:spacing w:after="0" w:line="240" w:lineRule="auto"/>
        <w:ind w:firstLine="720"/>
        <w:jc w:val="both"/>
        <w:rPr>
          <w:rFonts w:ascii="Times New Roman" w:eastAsia="Times New Roman" w:hAnsi="Times New Roman" w:cs="Times New Roman"/>
          <w:sz w:val="24"/>
          <w:szCs w:val="24"/>
        </w:rPr>
      </w:pPr>
      <w:r w:rsidRPr="001A785C">
        <w:rPr>
          <w:rFonts w:ascii="Times New Roman" w:eastAsia="Times New Roman" w:hAnsi="Times New Roman" w:cs="Times New Roman"/>
          <w:b/>
          <w:sz w:val="24"/>
          <w:szCs w:val="24"/>
        </w:rPr>
        <w:t xml:space="preserve">Paslaugų teikėjas </w:t>
      </w:r>
      <w:r w:rsidRPr="001A785C">
        <w:rPr>
          <w:rFonts w:ascii="Times New Roman" w:eastAsia="Times New Roman" w:hAnsi="Times New Roman" w:cs="Times New Roman"/>
          <w:sz w:val="24"/>
          <w:szCs w:val="24"/>
        </w:rPr>
        <w:t xml:space="preserve">– __________________________________________ , atstovaujama (-as) </w:t>
      </w:r>
    </w:p>
    <w:p w14:paraId="1574BACE" w14:textId="77777777" w:rsidR="00196C63" w:rsidRPr="001A785C" w:rsidRDefault="00196C63" w:rsidP="00196C63">
      <w:pPr>
        <w:spacing w:after="0" w:line="240" w:lineRule="auto"/>
        <w:ind w:firstLine="720"/>
        <w:jc w:val="both"/>
        <w:rPr>
          <w:rFonts w:ascii="Times New Roman" w:eastAsia="Times New Roman" w:hAnsi="Times New Roman" w:cs="Times New Roman"/>
          <w:sz w:val="24"/>
          <w:szCs w:val="24"/>
          <w:vertAlign w:val="superscript"/>
        </w:rPr>
      </w:pPr>
      <w:r w:rsidRPr="001A785C">
        <w:rPr>
          <w:rFonts w:ascii="Times New Roman" w:eastAsia="Times New Roman" w:hAnsi="Times New Roman" w:cs="Times New Roman"/>
          <w:sz w:val="24"/>
          <w:szCs w:val="24"/>
        </w:rPr>
        <w:t xml:space="preserve">                                           </w:t>
      </w:r>
      <w:r w:rsidRPr="001A785C">
        <w:rPr>
          <w:rFonts w:ascii="Times New Roman" w:eastAsia="Times New Roman" w:hAnsi="Times New Roman" w:cs="Times New Roman"/>
          <w:sz w:val="24"/>
          <w:szCs w:val="24"/>
          <w:vertAlign w:val="superscript"/>
        </w:rPr>
        <w:t>(įmonės pavadinimas, kodas)</w:t>
      </w:r>
    </w:p>
    <w:p w14:paraId="3A2F2B5B" w14:textId="77777777" w:rsidR="00196C63" w:rsidRPr="001A785C" w:rsidRDefault="00196C63" w:rsidP="00196C63">
      <w:pPr>
        <w:spacing w:after="0" w:line="240" w:lineRule="auto"/>
        <w:jc w:val="both"/>
        <w:rPr>
          <w:rFonts w:ascii="Times New Roman" w:eastAsia="Times New Roman" w:hAnsi="Times New Roman" w:cs="Times New Roman"/>
          <w:sz w:val="24"/>
          <w:szCs w:val="24"/>
        </w:rPr>
      </w:pPr>
      <w:r w:rsidRPr="001A785C">
        <w:rPr>
          <w:rFonts w:ascii="Times New Roman" w:eastAsia="Times New Roman" w:hAnsi="Times New Roman" w:cs="Times New Roman"/>
          <w:sz w:val="24"/>
          <w:szCs w:val="24"/>
        </w:rPr>
        <w:t>___________________________ veikiančio pagal ______________________________________</w:t>
      </w:r>
    </w:p>
    <w:p w14:paraId="3E9F1694" w14:textId="77777777" w:rsidR="00196C63" w:rsidRPr="001A785C" w:rsidRDefault="00196C63" w:rsidP="00196C63">
      <w:pPr>
        <w:spacing w:after="0" w:line="240" w:lineRule="auto"/>
        <w:jc w:val="both"/>
        <w:rPr>
          <w:rFonts w:ascii="Times New Roman" w:eastAsia="Times New Roman" w:hAnsi="Times New Roman" w:cs="Times New Roman"/>
          <w:sz w:val="16"/>
          <w:szCs w:val="16"/>
        </w:rPr>
      </w:pPr>
      <w:r w:rsidRPr="001A785C">
        <w:rPr>
          <w:rFonts w:ascii="Times New Roman" w:eastAsia="Times New Roman" w:hAnsi="Times New Roman" w:cs="Times New Roman"/>
          <w:sz w:val="16"/>
          <w:szCs w:val="16"/>
        </w:rPr>
        <w:t>(pareigų pavadinimas, vardas, pavardė)                                                                              (atstovavimo pagrindas)</w:t>
      </w:r>
    </w:p>
    <w:p w14:paraId="78320168" w14:textId="77777777" w:rsidR="00196C63" w:rsidRPr="001A785C" w:rsidRDefault="00196C63" w:rsidP="00196C63">
      <w:pPr>
        <w:spacing w:after="0" w:line="240" w:lineRule="auto"/>
        <w:jc w:val="both"/>
        <w:rPr>
          <w:rFonts w:ascii="Times New Roman" w:eastAsia="Times New Roman" w:hAnsi="Times New Roman" w:cs="Times New Roman"/>
          <w:sz w:val="24"/>
          <w:szCs w:val="24"/>
          <w:vertAlign w:val="superscript"/>
        </w:rPr>
      </w:pPr>
      <w:r w:rsidRPr="001A785C">
        <w:rPr>
          <w:rFonts w:ascii="Times New Roman" w:eastAsia="Times New Roman" w:hAnsi="Times New Roman" w:cs="Times New Roman"/>
          <w:sz w:val="24"/>
          <w:szCs w:val="24"/>
        </w:rPr>
        <w:t xml:space="preserve">vadovaudamasis 20___ m. _________ __d. _________________ paslaugų viešojo pirkimo-pardavimo </w:t>
      </w:r>
      <w:r w:rsidRPr="001A785C">
        <w:rPr>
          <w:rFonts w:ascii="Times New Roman" w:eastAsia="Times New Roman" w:hAnsi="Times New Roman" w:cs="Times New Roman"/>
          <w:sz w:val="24"/>
          <w:szCs w:val="24"/>
          <w:vertAlign w:val="superscript"/>
        </w:rPr>
        <w:tab/>
      </w:r>
      <w:r w:rsidRPr="001A785C">
        <w:rPr>
          <w:rFonts w:ascii="Times New Roman" w:eastAsia="Times New Roman" w:hAnsi="Times New Roman" w:cs="Times New Roman"/>
          <w:sz w:val="24"/>
          <w:szCs w:val="24"/>
          <w:vertAlign w:val="superscript"/>
        </w:rPr>
        <w:tab/>
        <w:t xml:space="preserve">                                                    (perkamų paslaugų pavadinimas)</w:t>
      </w:r>
    </w:p>
    <w:p w14:paraId="316CE439" w14:textId="77777777" w:rsidR="00196C63" w:rsidRPr="001A785C" w:rsidRDefault="00196C63" w:rsidP="00196C63">
      <w:pPr>
        <w:spacing w:after="0" w:line="240" w:lineRule="auto"/>
        <w:jc w:val="both"/>
        <w:rPr>
          <w:rFonts w:ascii="Times New Roman" w:eastAsia="Times New Roman" w:hAnsi="Times New Roman" w:cs="Times New Roman"/>
          <w:sz w:val="24"/>
          <w:szCs w:val="24"/>
        </w:rPr>
      </w:pPr>
      <w:r w:rsidRPr="001A785C">
        <w:rPr>
          <w:rFonts w:ascii="Times New Roman" w:eastAsia="Times New Roman" w:hAnsi="Times New Roman" w:cs="Times New Roman"/>
          <w:sz w:val="24"/>
          <w:szCs w:val="24"/>
        </w:rPr>
        <w:t>sutartimi Nr. _____/______, suteikė paslaugas ir perdavė visus su paslaugų teikimu susijusius dokumentus ir medžiagą Paslaugų pirkėjui.</w:t>
      </w:r>
    </w:p>
    <w:p w14:paraId="397C38D9" w14:textId="77777777" w:rsidR="00196C63" w:rsidRPr="001A785C" w:rsidRDefault="00196C63" w:rsidP="00196C63">
      <w:pPr>
        <w:spacing w:after="0" w:line="240" w:lineRule="auto"/>
        <w:ind w:right="432"/>
        <w:jc w:val="both"/>
        <w:rPr>
          <w:rFonts w:ascii="Times New Roman" w:eastAsia="Times New Roman" w:hAnsi="Times New Roman" w:cs="Times New Roman"/>
          <w:b/>
          <w:sz w:val="24"/>
          <w:szCs w:val="24"/>
        </w:rPr>
      </w:pPr>
    </w:p>
    <w:p w14:paraId="6D9DA403" w14:textId="77777777" w:rsidR="00196C63" w:rsidRPr="001A785C" w:rsidRDefault="00196C63" w:rsidP="00196C63">
      <w:pPr>
        <w:spacing w:after="0" w:line="240" w:lineRule="auto"/>
        <w:ind w:firstLine="720"/>
        <w:jc w:val="both"/>
        <w:rPr>
          <w:rFonts w:ascii="Times New Roman" w:eastAsia="Times New Roman" w:hAnsi="Times New Roman" w:cs="Times New Roman"/>
          <w:sz w:val="24"/>
          <w:szCs w:val="24"/>
        </w:rPr>
      </w:pPr>
      <w:r w:rsidRPr="001A785C">
        <w:rPr>
          <w:rFonts w:ascii="Times New Roman" w:eastAsia="Times New Roman" w:hAnsi="Times New Roman" w:cs="Times New Roman"/>
          <w:b/>
          <w:sz w:val="24"/>
          <w:szCs w:val="24"/>
        </w:rPr>
        <w:t>Paslaugų pirkėjas</w:t>
      </w:r>
      <w:r w:rsidRPr="001A785C">
        <w:rPr>
          <w:rFonts w:ascii="Times New Roman" w:eastAsia="Times New Roman" w:hAnsi="Times New Roman" w:cs="Times New Roman"/>
          <w:sz w:val="24"/>
          <w:szCs w:val="24"/>
        </w:rPr>
        <w:t xml:space="preserve"> – _________________________________________, atstovaujama (-as) </w:t>
      </w:r>
    </w:p>
    <w:p w14:paraId="53A9F65C" w14:textId="77777777" w:rsidR="00196C63" w:rsidRPr="001A785C" w:rsidRDefault="00196C63" w:rsidP="00196C63">
      <w:pPr>
        <w:spacing w:after="0" w:line="240" w:lineRule="auto"/>
        <w:ind w:firstLine="720"/>
        <w:jc w:val="both"/>
        <w:rPr>
          <w:rFonts w:ascii="Times New Roman" w:eastAsia="Times New Roman" w:hAnsi="Times New Roman" w:cs="Times New Roman"/>
          <w:sz w:val="24"/>
          <w:szCs w:val="24"/>
          <w:vertAlign w:val="superscript"/>
        </w:rPr>
      </w:pPr>
      <w:r w:rsidRPr="001A785C">
        <w:rPr>
          <w:rFonts w:ascii="Times New Roman" w:eastAsia="Times New Roman" w:hAnsi="Times New Roman" w:cs="Times New Roman"/>
          <w:sz w:val="24"/>
          <w:szCs w:val="24"/>
        </w:rPr>
        <w:t xml:space="preserve">                                                      </w:t>
      </w:r>
      <w:r w:rsidRPr="001A785C">
        <w:rPr>
          <w:rFonts w:ascii="Times New Roman" w:eastAsia="Times New Roman" w:hAnsi="Times New Roman" w:cs="Times New Roman"/>
          <w:sz w:val="24"/>
          <w:szCs w:val="24"/>
          <w:vertAlign w:val="superscript"/>
        </w:rPr>
        <w:t>(įstaigos pavadinimas, kodas)</w:t>
      </w:r>
    </w:p>
    <w:p w14:paraId="3A5CF739" w14:textId="77777777" w:rsidR="00196C63" w:rsidRPr="001A785C" w:rsidRDefault="00196C63" w:rsidP="00196C63">
      <w:pPr>
        <w:spacing w:after="0" w:line="240" w:lineRule="auto"/>
        <w:jc w:val="both"/>
        <w:rPr>
          <w:rFonts w:ascii="Times New Roman" w:eastAsia="Times New Roman" w:hAnsi="Times New Roman" w:cs="Times New Roman"/>
          <w:sz w:val="24"/>
          <w:szCs w:val="24"/>
        </w:rPr>
      </w:pPr>
      <w:r w:rsidRPr="001A785C">
        <w:rPr>
          <w:rFonts w:ascii="Times New Roman" w:eastAsia="Times New Roman" w:hAnsi="Times New Roman" w:cs="Times New Roman"/>
          <w:sz w:val="24"/>
          <w:szCs w:val="24"/>
        </w:rPr>
        <w:t>_______________________________________________________________________________,</w:t>
      </w:r>
    </w:p>
    <w:p w14:paraId="1B850A58" w14:textId="77777777" w:rsidR="00196C63" w:rsidRPr="001A785C" w:rsidRDefault="00196C63" w:rsidP="00196C63">
      <w:pPr>
        <w:spacing w:after="0" w:line="240" w:lineRule="auto"/>
        <w:jc w:val="both"/>
        <w:rPr>
          <w:rFonts w:ascii="Times New Roman" w:eastAsia="Times New Roman" w:hAnsi="Times New Roman" w:cs="Times New Roman"/>
          <w:sz w:val="24"/>
          <w:szCs w:val="24"/>
          <w:vertAlign w:val="superscript"/>
        </w:rPr>
      </w:pPr>
      <w:r w:rsidRPr="001A785C">
        <w:rPr>
          <w:rFonts w:ascii="Times New Roman" w:eastAsia="Times New Roman" w:hAnsi="Times New Roman" w:cs="Times New Roman"/>
          <w:sz w:val="24"/>
          <w:szCs w:val="24"/>
          <w:vertAlign w:val="superscript"/>
        </w:rPr>
        <w:t xml:space="preserve">                                           </w:t>
      </w:r>
      <w:r w:rsidRPr="001A785C">
        <w:rPr>
          <w:rFonts w:ascii="Times New Roman" w:eastAsia="Times New Roman" w:hAnsi="Times New Roman" w:cs="Times New Roman"/>
          <w:sz w:val="24"/>
          <w:szCs w:val="24"/>
          <w:vertAlign w:val="superscript"/>
        </w:rPr>
        <w:tab/>
      </w:r>
      <w:r w:rsidRPr="001A785C">
        <w:rPr>
          <w:rFonts w:ascii="Times New Roman" w:eastAsia="Times New Roman" w:hAnsi="Times New Roman" w:cs="Times New Roman"/>
          <w:sz w:val="24"/>
          <w:szCs w:val="24"/>
          <w:vertAlign w:val="superscript"/>
        </w:rPr>
        <w:tab/>
      </w:r>
      <w:r w:rsidRPr="001A785C">
        <w:rPr>
          <w:rFonts w:ascii="Times New Roman" w:eastAsia="Times New Roman" w:hAnsi="Times New Roman" w:cs="Times New Roman"/>
          <w:sz w:val="24"/>
          <w:szCs w:val="24"/>
          <w:vertAlign w:val="superscript"/>
        </w:rPr>
        <w:tab/>
        <w:t>(pareigų pavadinimas, vardas, pavardė)</w:t>
      </w:r>
    </w:p>
    <w:p w14:paraId="59EA9421" w14:textId="77777777" w:rsidR="00196C63" w:rsidRPr="001A785C" w:rsidRDefault="00196C63" w:rsidP="00196C63">
      <w:pPr>
        <w:spacing w:after="0" w:line="240" w:lineRule="auto"/>
        <w:jc w:val="both"/>
        <w:rPr>
          <w:rFonts w:ascii="Times New Roman" w:eastAsia="Times New Roman" w:hAnsi="Times New Roman" w:cs="Times New Roman"/>
          <w:sz w:val="24"/>
          <w:szCs w:val="24"/>
        </w:rPr>
      </w:pPr>
      <w:r w:rsidRPr="001A785C">
        <w:rPr>
          <w:rFonts w:ascii="Times New Roman" w:eastAsia="Times New Roman" w:hAnsi="Times New Roman" w:cs="Times New Roman"/>
          <w:sz w:val="24"/>
          <w:szCs w:val="24"/>
        </w:rPr>
        <w:t xml:space="preserve">veikiančio pagal __________________________________________________________________, </w:t>
      </w:r>
    </w:p>
    <w:p w14:paraId="17419EBE" w14:textId="77777777" w:rsidR="00196C63" w:rsidRPr="001A785C" w:rsidRDefault="00196C63" w:rsidP="00196C63">
      <w:pPr>
        <w:spacing w:after="0" w:line="240" w:lineRule="auto"/>
        <w:jc w:val="both"/>
        <w:rPr>
          <w:rFonts w:ascii="Times New Roman" w:eastAsia="Times New Roman" w:hAnsi="Times New Roman" w:cs="Times New Roman"/>
          <w:sz w:val="24"/>
          <w:szCs w:val="24"/>
          <w:vertAlign w:val="superscript"/>
        </w:rPr>
      </w:pPr>
      <w:r w:rsidRPr="001A785C">
        <w:rPr>
          <w:rFonts w:ascii="Times New Roman" w:eastAsia="Times New Roman" w:hAnsi="Times New Roman" w:cs="Times New Roman"/>
          <w:sz w:val="24"/>
          <w:szCs w:val="24"/>
          <w:vertAlign w:val="superscript"/>
        </w:rPr>
        <w:t xml:space="preserve">                                                     </w:t>
      </w:r>
      <w:r w:rsidRPr="001A785C">
        <w:rPr>
          <w:rFonts w:ascii="Times New Roman" w:eastAsia="Times New Roman" w:hAnsi="Times New Roman" w:cs="Times New Roman"/>
          <w:sz w:val="24"/>
          <w:szCs w:val="24"/>
          <w:vertAlign w:val="superscript"/>
        </w:rPr>
        <w:tab/>
      </w:r>
      <w:r w:rsidRPr="001A785C">
        <w:rPr>
          <w:rFonts w:ascii="Times New Roman" w:eastAsia="Times New Roman" w:hAnsi="Times New Roman" w:cs="Times New Roman"/>
          <w:sz w:val="24"/>
          <w:szCs w:val="24"/>
          <w:vertAlign w:val="superscript"/>
        </w:rPr>
        <w:tab/>
      </w:r>
      <w:r w:rsidRPr="001A785C">
        <w:rPr>
          <w:rFonts w:ascii="Times New Roman" w:eastAsia="Times New Roman" w:hAnsi="Times New Roman" w:cs="Times New Roman"/>
          <w:sz w:val="24"/>
          <w:szCs w:val="24"/>
          <w:vertAlign w:val="superscript"/>
        </w:rPr>
        <w:tab/>
        <w:t xml:space="preserve">           (atstovavimo pagrindas)</w:t>
      </w:r>
    </w:p>
    <w:p w14:paraId="4B738FF4" w14:textId="77777777" w:rsidR="00196C63" w:rsidRPr="001A785C" w:rsidRDefault="00196C63" w:rsidP="00196C63">
      <w:pPr>
        <w:spacing w:after="0" w:line="240" w:lineRule="auto"/>
        <w:jc w:val="both"/>
        <w:rPr>
          <w:rFonts w:ascii="Times New Roman" w:eastAsia="Times New Roman" w:hAnsi="Times New Roman" w:cs="Times New Roman"/>
          <w:sz w:val="24"/>
          <w:szCs w:val="24"/>
        </w:rPr>
      </w:pPr>
      <w:r w:rsidRPr="001A785C">
        <w:rPr>
          <w:rFonts w:ascii="Times New Roman" w:eastAsia="Times New Roman" w:hAnsi="Times New Roman" w:cs="Times New Roman"/>
          <w:sz w:val="24"/>
          <w:szCs w:val="24"/>
        </w:rPr>
        <w:t>priėmė paslaugas ir visus su paslaugų teikimu susijusius dokumentus ir medžiagą.</w:t>
      </w:r>
    </w:p>
    <w:p w14:paraId="2B664E92" w14:textId="77777777" w:rsidR="00196C63" w:rsidRPr="001A785C" w:rsidRDefault="00196C63" w:rsidP="00196C63">
      <w:pPr>
        <w:spacing w:after="0" w:line="240" w:lineRule="auto"/>
        <w:ind w:firstLine="720"/>
        <w:jc w:val="both"/>
        <w:rPr>
          <w:rFonts w:ascii="Times New Roman" w:eastAsia="Times New Roman" w:hAnsi="Times New Roman" w:cs="Times New Roman"/>
          <w:sz w:val="24"/>
          <w:szCs w:val="24"/>
        </w:rPr>
      </w:pPr>
    </w:p>
    <w:p w14:paraId="0EE10318" w14:textId="77777777" w:rsidR="00196C63" w:rsidRPr="001A785C" w:rsidRDefault="00196C63" w:rsidP="00196C63">
      <w:pPr>
        <w:spacing w:after="0" w:line="240" w:lineRule="auto"/>
        <w:jc w:val="both"/>
        <w:rPr>
          <w:rFonts w:ascii="Times New Roman" w:eastAsia="Times New Roman" w:hAnsi="Times New Roman" w:cs="Times New Roman"/>
          <w:sz w:val="24"/>
          <w:szCs w:val="24"/>
        </w:rPr>
      </w:pPr>
      <w:r w:rsidRPr="001A785C">
        <w:rPr>
          <w:rFonts w:ascii="Times New Roman" w:eastAsia="Times New Roman" w:hAnsi="Times New Roman" w:cs="Times New Roman"/>
          <w:sz w:val="24"/>
          <w:szCs w:val="24"/>
        </w:rPr>
        <w:t>Tuo remiantis Paslaugų pirkėjas turi sumokėti Paslaugų teikėjui __________ eurų (_________</w:t>
      </w:r>
    </w:p>
    <w:p w14:paraId="69407134" w14:textId="77777777" w:rsidR="00196C63" w:rsidRPr="001A785C" w:rsidRDefault="00196C63" w:rsidP="00196C63">
      <w:pPr>
        <w:spacing w:after="0" w:line="240" w:lineRule="auto"/>
        <w:ind w:firstLine="720"/>
        <w:jc w:val="both"/>
        <w:rPr>
          <w:rFonts w:ascii="Times New Roman" w:eastAsia="Times New Roman" w:hAnsi="Times New Roman" w:cs="Times New Roman"/>
          <w:sz w:val="16"/>
          <w:szCs w:val="16"/>
        </w:rPr>
      </w:pPr>
      <w:r w:rsidRPr="001A785C">
        <w:rPr>
          <w:rFonts w:ascii="Times New Roman" w:eastAsia="Times New Roman" w:hAnsi="Times New Roman" w:cs="Times New Roman"/>
          <w:sz w:val="16"/>
          <w:szCs w:val="16"/>
        </w:rPr>
        <w:t xml:space="preserve">                                                                                                                                              (suma skaičiais)</w:t>
      </w:r>
    </w:p>
    <w:p w14:paraId="6843CEA6" w14:textId="77777777" w:rsidR="00196C63" w:rsidRPr="001A785C" w:rsidRDefault="00196C63" w:rsidP="00196C63">
      <w:pPr>
        <w:spacing w:after="0" w:line="240" w:lineRule="auto"/>
        <w:jc w:val="both"/>
        <w:rPr>
          <w:rFonts w:ascii="Times New Roman" w:eastAsia="Times New Roman" w:hAnsi="Times New Roman" w:cs="Times New Roman"/>
          <w:sz w:val="24"/>
          <w:szCs w:val="24"/>
        </w:rPr>
      </w:pPr>
      <w:r w:rsidRPr="001A785C">
        <w:rPr>
          <w:rFonts w:ascii="Times New Roman" w:eastAsia="Times New Roman" w:hAnsi="Times New Roman" w:cs="Times New Roman"/>
          <w:sz w:val="24"/>
          <w:szCs w:val="24"/>
        </w:rPr>
        <w:t xml:space="preserve">____________________________________ ).  </w:t>
      </w:r>
    </w:p>
    <w:p w14:paraId="0C5BB2B0" w14:textId="77777777" w:rsidR="00196C63" w:rsidRPr="001A785C" w:rsidRDefault="00196C63" w:rsidP="00196C63">
      <w:pPr>
        <w:spacing w:after="0" w:line="240" w:lineRule="auto"/>
        <w:jc w:val="both"/>
        <w:rPr>
          <w:rFonts w:ascii="Times New Roman" w:eastAsia="Times New Roman" w:hAnsi="Times New Roman" w:cs="Times New Roman"/>
          <w:sz w:val="16"/>
          <w:szCs w:val="16"/>
        </w:rPr>
      </w:pPr>
      <w:r w:rsidRPr="001A785C">
        <w:rPr>
          <w:rFonts w:ascii="Times New Roman" w:eastAsia="Times New Roman" w:hAnsi="Times New Roman" w:cs="Times New Roman"/>
          <w:sz w:val="16"/>
          <w:szCs w:val="16"/>
        </w:rPr>
        <w:t xml:space="preserve">                         (suma žodžiais)</w:t>
      </w:r>
    </w:p>
    <w:p w14:paraId="34E2D17F" w14:textId="77777777" w:rsidR="00196C63" w:rsidRPr="001A785C" w:rsidRDefault="00196C63" w:rsidP="00196C63">
      <w:pPr>
        <w:spacing w:after="0" w:line="240" w:lineRule="auto"/>
        <w:ind w:right="-441"/>
        <w:jc w:val="both"/>
        <w:rPr>
          <w:rFonts w:ascii="Times New Roman" w:eastAsia="Times New Roman" w:hAnsi="Times New Roman" w:cs="Times New Roman"/>
          <w:sz w:val="16"/>
          <w:szCs w:val="16"/>
          <w:lang w:eastAsia="lt-LT"/>
        </w:rPr>
      </w:pPr>
    </w:p>
    <w:p w14:paraId="7C8BBA84" w14:textId="77777777" w:rsidR="00196C63" w:rsidRPr="001A785C" w:rsidRDefault="00196C63" w:rsidP="00196C63">
      <w:pPr>
        <w:spacing w:after="0" w:line="240" w:lineRule="auto"/>
        <w:ind w:right="-441"/>
        <w:jc w:val="both"/>
        <w:rPr>
          <w:rFonts w:ascii="Times New Roman" w:eastAsia="Times New Roman" w:hAnsi="Times New Roman" w:cs="Times New Roman"/>
          <w:sz w:val="24"/>
          <w:szCs w:val="24"/>
          <w:lang w:eastAsia="lt-LT"/>
        </w:rPr>
      </w:pPr>
    </w:p>
    <w:p w14:paraId="177F61CD" w14:textId="77777777" w:rsidR="00196C63" w:rsidRPr="001A785C" w:rsidRDefault="00196C63" w:rsidP="00196C63">
      <w:pPr>
        <w:keepLines/>
        <w:tabs>
          <w:tab w:val="left" w:pos="5812"/>
        </w:tabs>
        <w:spacing w:after="0" w:line="240" w:lineRule="auto"/>
        <w:jc w:val="both"/>
        <w:rPr>
          <w:rFonts w:ascii="Times New Roman" w:eastAsia="Times New Roman" w:hAnsi="Times New Roman" w:cs="Times New Roman"/>
          <w:b/>
          <w:sz w:val="24"/>
          <w:szCs w:val="24"/>
        </w:rPr>
      </w:pPr>
      <w:r w:rsidRPr="001A785C">
        <w:rPr>
          <w:rFonts w:ascii="Times New Roman" w:eastAsia="Times New Roman" w:hAnsi="Times New Roman" w:cs="Times New Roman"/>
          <w:b/>
          <w:sz w:val="24"/>
          <w:szCs w:val="24"/>
        </w:rPr>
        <w:t>Paslaugas suteikė</w:t>
      </w:r>
    </w:p>
    <w:p w14:paraId="0CD7B517" w14:textId="77777777" w:rsidR="00196C63" w:rsidRPr="001A785C" w:rsidRDefault="00196C63" w:rsidP="00196C63">
      <w:pPr>
        <w:keepLines/>
        <w:tabs>
          <w:tab w:val="left" w:pos="5812"/>
        </w:tabs>
        <w:spacing w:after="0" w:line="240" w:lineRule="auto"/>
        <w:jc w:val="both"/>
        <w:rPr>
          <w:rFonts w:ascii="Times New Roman" w:eastAsia="Times New Roman" w:hAnsi="Times New Roman" w:cs="Times New Roman"/>
          <w:b/>
          <w:sz w:val="24"/>
          <w:szCs w:val="24"/>
        </w:rPr>
      </w:pPr>
    </w:p>
    <w:p w14:paraId="4A4AEF00" w14:textId="77777777" w:rsidR="00196C63" w:rsidRPr="001A785C" w:rsidRDefault="00196C63" w:rsidP="00196C63">
      <w:pPr>
        <w:keepNext/>
        <w:spacing w:after="0" w:line="240" w:lineRule="auto"/>
        <w:ind w:left="720" w:hanging="720"/>
        <w:jc w:val="both"/>
        <w:outlineLvl w:val="2"/>
        <w:rPr>
          <w:rFonts w:ascii="Times New Roman" w:eastAsia="Times New Roman" w:hAnsi="Times New Roman" w:cs="Times New Roman"/>
          <w:sz w:val="24"/>
          <w:szCs w:val="24"/>
        </w:rPr>
      </w:pPr>
      <w:r w:rsidRPr="001A785C">
        <w:rPr>
          <w:rFonts w:ascii="Times New Roman" w:eastAsia="Times New Roman" w:hAnsi="Times New Roman" w:cs="Times New Roman"/>
          <w:sz w:val="24"/>
          <w:szCs w:val="24"/>
        </w:rPr>
        <w:t>____________________</w:t>
      </w:r>
      <w:r w:rsidRPr="001A785C">
        <w:rPr>
          <w:rFonts w:ascii="Times New Roman" w:eastAsia="Times New Roman" w:hAnsi="Times New Roman" w:cs="Times New Roman"/>
          <w:sz w:val="24"/>
          <w:szCs w:val="24"/>
        </w:rPr>
        <w:tab/>
      </w:r>
      <w:r w:rsidRPr="001A785C">
        <w:rPr>
          <w:rFonts w:ascii="Times New Roman" w:eastAsia="Times New Roman" w:hAnsi="Times New Roman" w:cs="Times New Roman"/>
          <w:sz w:val="24"/>
          <w:szCs w:val="24"/>
        </w:rPr>
        <w:tab/>
        <w:t xml:space="preserve">___________ </w:t>
      </w:r>
      <w:r w:rsidRPr="001A785C">
        <w:rPr>
          <w:rFonts w:ascii="Times New Roman" w:eastAsia="Times New Roman" w:hAnsi="Times New Roman" w:cs="Times New Roman"/>
          <w:sz w:val="24"/>
          <w:szCs w:val="24"/>
        </w:rPr>
        <w:tab/>
        <w:t>______________</w:t>
      </w:r>
    </w:p>
    <w:p w14:paraId="37BF9CF4" w14:textId="77777777" w:rsidR="00196C63" w:rsidRPr="001A785C" w:rsidRDefault="00196C63" w:rsidP="00196C63">
      <w:pPr>
        <w:spacing w:after="0" w:line="240" w:lineRule="auto"/>
        <w:jc w:val="both"/>
        <w:rPr>
          <w:rFonts w:ascii="Times New Roman" w:eastAsia="Times New Roman" w:hAnsi="Times New Roman" w:cs="Times New Roman"/>
          <w:sz w:val="24"/>
          <w:szCs w:val="24"/>
          <w:vertAlign w:val="superscript"/>
        </w:rPr>
      </w:pPr>
      <w:r w:rsidRPr="001A785C">
        <w:rPr>
          <w:rFonts w:ascii="Times New Roman" w:eastAsia="Times New Roman" w:hAnsi="Times New Roman" w:cs="Times New Roman"/>
          <w:sz w:val="24"/>
          <w:szCs w:val="24"/>
          <w:vertAlign w:val="superscript"/>
        </w:rPr>
        <w:t xml:space="preserve"> (pareigų pavadinimas) </w:t>
      </w:r>
      <w:r w:rsidRPr="001A785C">
        <w:rPr>
          <w:rFonts w:ascii="Times New Roman" w:eastAsia="Times New Roman" w:hAnsi="Times New Roman" w:cs="Times New Roman"/>
          <w:sz w:val="24"/>
          <w:szCs w:val="24"/>
          <w:vertAlign w:val="superscript"/>
        </w:rPr>
        <w:tab/>
      </w:r>
      <w:r w:rsidRPr="001A785C">
        <w:rPr>
          <w:rFonts w:ascii="Times New Roman" w:eastAsia="Times New Roman" w:hAnsi="Times New Roman" w:cs="Times New Roman"/>
          <w:sz w:val="24"/>
          <w:szCs w:val="24"/>
          <w:vertAlign w:val="superscript"/>
        </w:rPr>
        <w:tab/>
        <w:t>(vardas, pavardė)</w:t>
      </w:r>
      <w:r w:rsidRPr="001A785C">
        <w:rPr>
          <w:rFonts w:ascii="Times New Roman" w:eastAsia="Times New Roman" w:hAnsi="Times New Roman" w:cs="Times New Roman"/>
          <w:sz w:val="24"/>
          <w:szCs w:val="24"/>
          <w:vertAlign w:val="superscript"/>
        </w:rPr>
        <w:tab/>
      </w:r>
      <w:r w:rsidRPr="001A785C">
        <w:rPr>
          <w:rFonts w:ascii="Times New Roman" w:eastAsia="Times New Roman" w:hAnsi="Times New Roman" w:cs="Times New Roman"/>
          <w:sz w:val="24"/>
          <w:szCs w:val="24"/>
          <w:vertAlign w:val="superscript"/>
        </w:rPr>
        <w:tab/>
        <w:t xml:space="preserve">      (parašas)</w:t>
      </w:r>
      <w:r w:rsidRPr="001A785C">
        <w:rPr>
          <w:rFonts w:ascii="Times New Roman" w:eastAsia="Times New Roman" w:hAnsi="Times New Roman" w:cs="Times New Roman"/>
          <w:sz w:val="24"/>
          <w:szCs w:val="24"/>
          <w:vertAlign w:val="superscript"/>
        </w:rPr>
        <w:tab/>
      </w:r>
      <w:r w:rsidRPr="001A785C">
        <w:rPr>
          <w:rFonts w:ascii="Times New Roman" w:eastAsia="Times New Roman" w:hAnsi="Times New Roman" w:cs="Times New Roman"/>
          <w:sz w:val="24"/>
          <w:szCs w:val="24"/>
          <w:vertAlign w:val="superscript"/>
        </w:rPr>
        <w:tab/>
      </w:r>
      <w:r w:rsidRPr="001A785C">
        <w:rPr>
          <w:rFonts w:ascii="Times New Roman" w:eastAsia="Times New Roman" w:hAnsi="Times New Roman" w:cs="Times New Roman"/>
          <w:sz w:val="24"/>
          <w:szCs w:val="24"/>
          <w:vertAlign w:val="superscript"/>
        </w:rPr>
        <w:tab/>
        <w:t xml:space="preserve">    </w:t>
      </w:r>
    </w:p>
    <w:p w14:paraId="4CF52132" w14:textId="77777777" w:rsidR="00196C63" w:rsidRPr="001A785C" w:rsidRDefault="00196C63" w:rsidP="00196C63">
      <w:pPr>
        <w:spacing w:after="0" w:line="240" w:lineRule="auto"/>
        <w:jc w:val="both"/>
        <w:rPr>
          <w:rFonts w:ascii="Times New Roman" w:eastAsia="Times New Roman" w:hAnsi="Times New Roman" w:cs="Times New Roman"/>
          <w:sz w:val="24"/>
          <w:szCs w:val="24"/>
        </w:rPr>
      </w:pPr>
      <w:r w:rsidRPr="001A785C">
        <w:rPr>
          <w:rFonts w:ascii="Times New Roman" w:eastAsia="Times New Roman" w:hAnsi="Times New Roman" w:cs="Times New Roman"/>
          <w:sz w:val="24"/>
          <w:szCs w:val="24"/>
        </w:rPr>
        <w:tab/>
      </w:r>
      <w:r w:rsidRPr="001A785C">
        <w:rPr>
          <w:rFonts w:ascii="Times New Roman" w:eastAsia="Times New Roman" w:hAnsi="Times New Roman" w:cs="Times New Roman"/>
          <w:sz w:val="24"/>
          <w:szCs w:val="24"/>
        </w:rPr>
        <w:tab/>
      </w:r>
      <w:r w:rsidRPr="001A785C">
        <w:rPr>
          <w:rFonts w:ascii="Times New Roman" w:eastAsia="Times New Roman" w:hAnsi="Times New Roman" w:cs="Times New Roman"/>
          <w:sz w:val="24"/>
          <w:szCs w:val="24"/>
        </w:rPr>
        <w:tab/>
        <w:t>A.V.</w:t>
      </w:r>
    </w:p>
    <w:p w14:paraId="73074BDC" w14:textId="77777777" w:rsidR="00196C63" w:rsidRPr="001A785C" w:rsidRDefault="00196C63" w:rsidP="00196C63">
      <w:pPr>
        <w:spacing w:after="0" w:line="240" w:lineRule="auto"/>
        <w:jc w:val="both"/>
        <w:rPr>
          <w:rFonts w:ascii="Times New Roman" w:eastAsia="Times New Roman" w:hAnsi="Times New Roman" w:cs="Times New Roman"/>
          <w:sz w:val="24"/>
          <w:szCs w:val="24"/>
        </w:rPr>
      </w:pPr>
    </w:p>
    <w:p w14:paraId="79F628CF" w14:textId="77777777" w:rsidR="00196C63" w:rsidRPr="001A785C" w:rsidRDefault="00196C63" w:rsidP="00196C63">
      <w:pPr>
        <w:spacing w:after="0" w:line="240" w:lineRule="auto"/>
        <w:jc w:val="both"/>
        <w:rPr>
          <w:rFonts w:ascii="Times New Roman" w:eastAsia="Times New Roman" w:hAnsi="Times New Roman" w:cs="Times New Roman"/>
          <w:sz w:val="24"/>
          <w:szCs w:val="24"/>
        </w:rPr>
      </w:pPr>
    </w:p>
    <w:p w14:paraId="738890FF" w14:textId="77777777" w:rsidR="00196C63" w:rsidRPr="001A785C" w:rsidRDefault="00196C63" w:rsidP="00196C63">
      <w:pPr>
        <w:spacing w:after="0" w:line="240" w:lineRule="auto"/>
        <w:jc w:val="both"/>
        <w:rPr>
          <w:rFonts w:ascii="Times New Roman" w:eastAsia="Times New Roman" w:hAnsi="Times New Roman" w:cs="Times New Roman"/>
          <w:b/>
          <w:color w:val="000000"/>
          <w:sz w:val="24"/>
          <w:szCs w:val="24"/>
        </w:rPr>
      </w:pPr>
      <w:r w:rsidRPr="001A785C">
        <w:rPr>
          <w:rFonts w:ascii="Times New Roman" w:eastAsia="Times New Roman" w:hAnsi="Times New Roman" w:cs="Times New Roman"/>
          <w:b/>
          <w:color w:val="000000"/>
          <w:sz w:val="24"/>
          <w:szCs w:val="24"/>
        </w:rPr>
        <w:t>Paslaugas priėmė</w:t>
      </w:r>
    </w:p>
    <w:p w14:paraId="592F73F5" w14:textId="77777777" w:rsidR="00196C63" w:rsidRPr="001A785C" w:rsidRDefault="00196C63" w:rsidP="00196C63">
      <w:pPr>
        <w:spacing w:after="0" w:line="240" w:lineRule="auto"/>
        <w:jc w:val="both"/>
        <w:rPr>
          <w:rFonts w:ascii="Times New Roman" w:eastAsia="Times New Roman" w:hAnsi="Times New Roman" w:cs="Times New Roman"/>
          <w:b/>
          <w:color w:val="FF0000"/>
          <w:sz w:val="24"/>
          <w:szCs w:val="24"/>
        </w:rPr>
      </w:pPr>
    </w:p>
    <w:p w14:paraId="0C805872" w14:textId="77777777" w:rsidR="00196C63" w:rsidRPr="001A785C" w:rsidRDefault="00196C63" w:rsidP="00196C63">
      <w:pPr>
        <w:keepNext/>
        <w:spacing w:after="0" w:line="240" w:lineRule="auto"/>
        <w:ind w:left="720" w:hanging="720"/>
        <w:jc w:val="both"/>
        <w:outlineLvl w:val="2"/>
        <w:rPr>
          <w:rFonts w:ascii="Times New Roman" w:eastAsia="Times New Roman" w:hAnsi="Times New Roman" w:cs="Times New Roman"/>
          <w:sz w:val="24"/>
          <w:szCs w:val="24"/>
        </w:rPr>
      </w:pPr>
      <w:r w:rsidRPr="001A785C">
        <w:rPr>
          <w:rFonts w:ascii="Times New Roman" w:eastAsia="Times New Roman" w:hAnsi="Times New Roman" w:cs="Times New Roman"/>
          <w:sz w:val="24"/>
          <w:szCs w:val="24"/>
        </w:rPr>
        <w:t>____________________</w:t>
      </w:r>
      <w:r w:rsidRPr="001A785C">
        <w:rPr>
          <w:rFonts w:ascii="Times New Roman" w:eastAsia="Times New Roman" w:hAnsi="Times New Roman" w:cs="Times New Roman"/>
          <w:sz w:val="24"/>
          <w:szCs w:val="24"/>
        </w:rPr>
        <w:tab/>
      </w:r>
      <w:r w:rsidRPr="001A785C">
        <w:rPr>
          <w:rFonts w:ascii="Times New Roman" w:eastAsia="Times New Roman" w:hAnsi="Times New Roman" w:cs="Times New Roman"/>
          <w:sz w:val="24"/>
          <w:szCs w:val="24"/>
        </w:rPr>
        <w:tab/>
        <w:t xml:space="preserve">____________   </w:t>
      </w:r>
      <w:r w:rsidRPr="001A785C">
        <w:rPr>
          <w:rFonts w:ascii="Times New Roman" w:eastAsia="Times New Roman" w:hAnsi="Times New Roman" w:cs="Times New Roman"/>
          <w:sz w:val="24"/>
          <w:szCs w:val="24"/>
        </w:rPr>
        <w:tab/>
        <w:t>______________</w:t>
      </w:r>
    </w:p>
    <w:p w14:paraId="32CDCA1B" w14:textId="77777777" w:rsidR="00196C63" w:rsidRPr="001A785C" w:rsidRDefault="00196C63" w:rsidP="00196C63">
      <w:pPr>
        <w:spacing w:after="0" w:line="240" w:lineRule="auto"/>
        <w:jc w:val="both"/>
        <w:rPr>
          <w:rFonts w:ascii="Times New Roman" w:eastAsia="Times New Roman" w:hAnsi="Times New Roman" w:cs="Times New Roman"/>
          <w:sz w:val="24"/>
          <w:szCs w:val="24"/>
          <w:vertAlign w:val="superscript"/>
        </w:rPr>
      </w:pPr>
      <w:r w:rsidRPr="001A785C">
        <w:rPr>
          <w:rFonts w:ascii="Times New Roman" w:eastAsia="Times New Roman" w:hAnsi="Times New Roman" w:cs="Times New Roman"/>
          <w:sz w:val="24"/>
          <w:szCs w:val="24"/>
        </w:rPr>
        <w:t xml:space="preserve">   </w:t>
      </w:r>
      <w:r w:rsidRPr="001A785C">
        <w:rPr>
          <w:rFonts w:ascii="Times New Roman" w:eastAsia="Times New Roman" w:hAnsi="Times New Roman" w:cs="Times New Roman"/>
          <w:sz w:val="24"/>
          <w:szCs w:val="24"/>
          <w:vertAlign w:val="superscript"/>
        </w:rPr>
        <w:t>(pareigų pavadinimas)</w:t>
      </w:r>
      <w:r w:rsidRPr="001A785C">
        <w:rPr>
          <w:rFonts w:ascii="Times New Roman" w:eastAsia="Times New Roman" w:hAnsi="Times New Roman" w:cs="Times New Roman"/>
          <w:sz w:val="24"/>
          <w:szCs w:val="24"/>
          <w:vertAlign w:val="superscript"/>
        </w:rPr>
        <w:tab/>
      </w:r>
      <w:r w:rsidRPr="001A785C">
        <w:rPr>
          <w:rFonts w:ascii="Times New Roman" w:eastAsia="Times New Roman" w:hAnsi="Times New Roman" w:cs="Times New Roman"/>
          <w:sz w:val="24"/>
          <w:szCs w:val="24"/>
          <w:vertAlign w:val="superscript"/>
        </w:rPr>
        <w:tab/>
        <w:t>(vardas, pavardė)</w:t>
      </w:r>
      <w:r w:rsidRPr="001A785C">
        <w:rPr>
          <w:rFonts w:ascii="Times New Roman" w:eastAsia="Times New Roman" w:hAnsi="Times New Roman" w:cs="Times New Roman"/>
          <w:sz w:val="24"/>
          <w:szCs w:val="24"/>
          <w:vertAlign w:val="superscript"/>
        </w:rPr>
        <w:tab/>
      </w:r>
      <w:r w:rsidRPr="001A785C">
        <w:rPr>
          <w:rFonts w:ascii="Times New Roman" w:eastAsia="Times New Roman" w:hAnsi="Times New Roman" w:cs="Times New Roman"/>
          <w:sz w:val="24"/>
          <w:szCs w:val="24"/>
          <w:vertAlign w:val="superscript"/>
        </w:rPr>
        <w:tab/>
        <w:t xml:space="preserve">     (parašas)</w:t>
      </w:r>
      <w:r w:rsidRPr="001A785C">
        <w:rPr>
          <w:rFonts w:ascii="Times New Roman" w:eastAsia="Times New Roman" w:hAnsi="Times New Roman" w:cs="Times New Roman"/>
          <w:sz w:val="24"/>
          <w:szCs w:val="24"/>
          <w:vertAlign w:val="superscript"/>
        </w:rPr>
        <w:tab/>
      </w:r>
      <w:r w:rsidRPr="001A785C">
        <w:rPr>
          <w:rFonts w:ascii="Times New Roman" w:eastAsia="Times New Roman" w:hAnsi="Times New Roman" w:cs="Times New Roman"/>
          <w:sz w:val="24"/>
          <w:szCs w:val="24"/>
          <w:vertAlign w:val="superscript"/>
        </w:rPr>
        <w:tab/>
      </w:r>
      <w:r w:rsidRPr="001A785C">
        <w:rPr>
          <w:rFonts w:ascii="Times New Roman" w:eastAsia="Times New Roman" w:hAnsi="Times New Roman" w:cs="Times New Roman"/>
          <w:sz w:val="24"/>
          <w:szCs w:val="24"/>
          <w:vertAlign w:val="superscript"/>
        </w:rPr>
        <w:tab/>
        <w:t xml:space="preserve">     </w:t>
      </w:r>
    </w:p>
    <w:p w14:paraId="1BCF4C98" w14:textId="77777777" w:rsidR="00196C63" w:rsidRPr="001A785C" w:rsidRDefault="00196C63" w:rsidP="00196C63">
      <w:pPr>
        <w:spacing w:after="0" w:line="240" w:lineRule="auto"/>
        <w:jc w:val="both"/>
        <w:rPr>
          <w:rFonts w:ascii="Times New Roman" w:eastAsia="Times New Roman" w:hAnsi="Times New Roman" w:cs="Times New Roman"/>
          <w:sz w:val="24"/>
          <w:szCs w:val="24"/>
        </w:rPr>
      </w:pPr>
      <w:r w:rsidRPr="001A785C">
        <w:rPr>
          <w:rFonts w:ascii="Times New Roman" w:eastAsia="Times New Roman" w:hAnsi="Times New Roman" w:cs="Times New Roman"/>
          <w:sz w:val="24"/>
          <w:szCs w:val="24"/>
        </w:rPr>
        <w:tab/>
      </w:r>
      <w:r w:rsidRPr="001A785C">
        <w:rPr>
          <w:rFonts w:ascii="Times New Roman" w:eastAsia="Times New Roman" w:hAnsi="Times New Roman" w:cs="Times New Roman"/>
          <w:sz w:val="24"/>
          <w:szCs w:val="24"/>
        </w:rPr>
        <w:tab/>
      </w:r>
      <w:r w:rsidRPr="001A785C">
        <w:rPr>
          <w:rFonts w:ascii="Times New Roman" w:eastAsia="Times New Roman" w:hAnsi="Times New Roman" w:cs="Times New Roman"/>
          <w:sz w:val="24"/>
          <w:szCs w:val="24"/>
        </w:rPr>
        <w:tab/>
        <w:t>A.V.</w:t>
      </w:r>
    </w:p>
    <w:p w14:paraId="7ABA3470" w14:textId="77777777" w:rsidR="00196C63" w:rsidRPr="001A785C" w:rsidRDefault="00196C63" w:rsidP="00196C63">
      <w:pPr>
        <w:spacing w:after="0" w:line="240" w:lineRule="auto"/>
        <w:ind w:left="7920" w:firstLine="720"/>
        <w:rPr>
          <w:rFonts w:ascii="Times New Roman" w:eastAsia="Times New Roman" w:hAnsi="Times New Roman" w:cs="Times New Roman"/>
          <w:sz w:val="24"/>
          <w:szCs w:val="24"/>
          <w:lang w:eastAsia="lt-LT"/>
        </w:rPr>
      </w:pPr>
    </w:p>
    <w:p w14:paraId="0B9F76BA" w14:textId="44A5E87B" w:rsidR="002C7311" w:rsidRDefault="00196C63" w:rsidP="00187256">
      <w:pPr>
        <w:spacing w:after="0" w:line="240" w:lineRule="auto"/>
        <w:jc w:val="center"/>
        <w:outlineLvl w:val="1"/>
      </w:pPr>
      <w:r w:rsidRPr="001A785C">
        <w:rPr>
          <w:rFonts w:ascii="Times New Roman" w:eastAsia="Times New Roman" w:hAnsi="Times New Roman" w:cs="Times New Roman"/>
          <w:sz w:val="24"/>
          <w:szCs w:val="24"/>
          <w:lang w:eastAsia="lt-LT"/>
        </w:rPr>
        <w:t>_________________</w:t>
      </w:r>
    </w:p>
    <w:sectPr w:rsidR="002C7311" w:rsidSect="00444FA3">
      <w:pgSz w:w="11907" w:h="16840" w:code="9"/>
      <w:pgMar w:top="907" w:right="567" w:bottom="907" w:left="1701" w:header="907" w:footer="454" w:gutter="0"/>
      <w:paperSrc w:first="15" w:other="15"/>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39D15" w14:textId="77777777" w:rsidR="00CC63BF" w:rsidRDefault="00CC63BF" w:rsidP="006C1A50">
      <w:pPr>
        <w:spacing w:after="0" w:line="240" w:lineRule="auto"/>
      </w:pPr>
      <w:r>
        <w:separator/>
      </w:r>
    </w:p>
  </w:endnote>
  <w:endnote w:type="continuationSeparator" w:id="0">
    <w:p w14:paraId="0CD45F78" w14:textId="77777777" w:rsidR="00CC63BF" w:rsidRDefault="00CC63BF" w:rsidP="006C1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0D9CB" w14:textId="77777777" w:rsidR="00CC63BF" w:rsidRDefault="00CC63BF" w:rsidP="006C1A50">
      <w:pPr>
        <w:spacing w:after="0" w:line="240" w:lineRule="auto"/>
      </w:pPr>
      <w:r>
        <w:separator/>
      </w:r>
    </w:p>
  </w:footnote>
  <w:footnote w:type="continuationSeparator" w:id="0">
    <w:p w14:paraId="1287E05E" w14:textId="77777777" w:rsidR="00CC63BF" w:rsidRDefault="00CC63BF" w:rsidP="006C1A50">
      <w:pPr>
        <w:spacing w:after="0" w:line="240" w:lineRule="auto"/>
      </w:pPr>
      <w:r>
        <w:continuationSeparator/>
      </w:r>
    </w:p>
  </w:footnote>
  <w:footnote w:id="1">
    <w:p w14:paraId="1BD16FB1" w14:textId="77777777" w:rsidR="006C1A50" w:rsidRDefault="006C1A50" w:rsidP="006C1A50">
      <w:pPr>
        <w:pStyle w:val="Puslapioinaostekstas"/>
        <w:jc w:val="both"/>
      </w:pPr>
      <w:r>
        <w:rPr>
          <w:rStyle w:val="Puslapioinaosnuoroda"/>
        </w:rPr>
        <w:footnoteRef/>
      </w:r>
      <w:r>
        <w:t xml:space="preserve"> Vadovaujantis </w:t>
      </w:r>
      <w:r w:rsidRPr="00C9292B">
        <w:t>Kainodaros taisyklių nustatymo metodikos, patvirtintos Viešųjų pirkimų tarnybos direktoriaus 2017 m. birželio 28 d. įsakymu Nr. 1S-95 „Dėl Kainodaros taisyklių nustatymo metodikos patvirtinimo“</w:t>
      </w:r>
      <w:r>
        <w:t xml:space="preserve">, nuostatomis. </w:t>
      </w:r>
    </w:p>
    <w:p w14:paraId="4CB68881" w14:textId="77777777" w:rsidR="006C1A50" w:rsidRDefault="006C1A50" w:rsidP="006C1A50">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5F8"/>
    <w:multiLevelType w:val="hybridMultilevel"/>
    <w:tmpl w:val="94A29F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5D07D2"/>
    <w:multiLevelType w:val="multilevel"/>
    <w:tmpl w:val="6F22CCB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7256F4"/>
    <w:multiLevelType w:val="hybridMultilevel"/>
    <w:tmpl w:val="19205F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DA35A4"/>
    <w:multiLevelType w:val="hybridMultilevel"/>
    <w:tmpl w:val="70DE59F2"/>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761F82"/>
    <w:multiLevelType w:val="multilevel"/>
    <w:tmpl w:val="FB407B1C"/>
    <w:lvl w:ilvl="0">
      <w:start w:val="1"/>
      <w:numFmt w:val="upperRoman"/>
      <w:lvlText w:val="%1."/>
      <w:lvlJc w:val="left"/>
      <w:pPr>
        <w:ind w:left="1080" w:hanging="720"/>
      </w:pPr>
      <w:rPr>
        <w:rFonts w:hint="default"/>
        <w:b/>
        <w:bCs/>
      </w:rPr>
    </w:lvl>
    <w:lvl w:ilvl="1">
      <w:start w:val="1"/>
      <w:numFmt w:val="decimal"/>
      <w:isLgl/>
      <w:lvlText w:val="%1.%2."/>
      <w:lvlJc w:val="left"/>
      <w:pPr>
        <w:ind w:left="1211" w:hanging="360"/>
      </w:pPr>
      <w:rPr>
        <w:rFonts w:hint="default"/>
        <w:sz w:val="24"/>
        <w:szCs w:val="24"/>
      </w:rPr>
    </w:lvl>
    <w:lvl w:ilvl="2">
      <w:start w:val="1"/>
      <w:numFmt w:val="decimal"/>
      <w:isLgl/>
      <w:lvlText w:val="%1.%2.%3."/>
      <w:lvlJc w:val="left"/>
      <w:pPr>
        <w:ind w:left="1004" w:hanging="720"/>
      </w:pPr>
      <w:rPr>
        <w:rFonts w:hint="default"/>
        <w:sz w:val="24"/>
        <w:szCs w:val="24"/>
      </w:rPr>
    </w:lvl>
    <w:lvl w:ilvl="3">
      <w:start w:val="1"/>
      <w:numFmt w:val="decimal"/>
      <w:isLgl/>
      <w:lvlText w:val="%1.%2.%3.%4."/>
      <w:lvlJc w:val="left"/>
      <w:pPr>
        <w:ind w:left="1571" w:hanging="720"/>
      </w:pPr>
      <w:rPr>
        <w:rFonts w:hint="default"/>
        <w:sz w:val="24"/>
        <w:szCs w:val="24"/>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7" w15:restartNumberingAfterBreak="0">
    <w:nsid w:val="52246A0E"/>
    <w:multiLevelType w:val="hybridMultilevel"/>
    <w:tmpl w:val="E10403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78947ED"/>
    <w:multiLevelType w:val="multilevel"/>
    <w:tmpl w:val="2296514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5C6861"/>
    <w:multiLevelType w:val="hybridMultilevel"/>
    <w:tmpl w:val="B6242D06"/>
    <w:lvl w:ilvl="0" w:tplc="FE50ED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5456D6"/>
    <w:multiLevelType w:val="multilevel"/>
    <w:tmpl w:val="12F2201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70A1D5C"/>
    <w:multiLevelType w:val="hybridMultilevel"/>
    <w:tmpl w:val="FB5C9F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abstractNum w:abstractNumId="13" w15:restartNumberingAfterBreak="0">
    <w:nsid w:val="7CAB09BF"/>
    <w:multiLevelType w:val="hybridMultilevel"/>
    <w:tmpl w:val="34D63FDE"/>
    <w:lvl w:ilvl="0" w:tplc="04270001">
      <w:start w:val="1"/>
      <w:numFmt w:val="bullet"/>
      <w:lvlText w:val=""/>
      <w:lvlJc w:val="left"/>
      <w:pPr>
        <w:ind w:left="833" w:hanging="360"/>
      </w:pPr>
      <w:rPr>
        <w:rFonts w:ascii="Symbol" w:hAnsi="Symbol"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14" w15:restartNumberingAfterBreak="0">
    <w:nsid w:val="7D2E1E8A"/>
    <w:multiLevelType w:val="hybridMultilevel"/>
    <w:tmpl w:val="9034971C"/>
    <w:lvl w:ilvl="0" w:tplc="A120D0B4">
      <w:start w:val="1"/>
      <w:numFmt w:val="decimal"/>
      <w:lvlText w:val="%1."/>
      <w:lvlJc w:val="left"/>
      <w:pPr>
        <w:ind w:left="1288" w:hanging="360"/>
      </w:pPr>
      <w:rPr>
        <w:rFonts w:ascii="Times New Roman" w:eastAsia="Calibri" w:hAnsi="Times New Roman" w:cs="Times New Roman"/>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num w:numId="1" w16cid:durableId="1230843243">
    <w:abstractNumId w:val="3"/>
  </w:num>
  <w:num w:numId="2" w16cid:durableId="1785535070">
    <w:abstractNumId w:val="5"/>
  </w:num>
  <w:num w:numId="3" w16cid:durableId="1077748163">
    <w:abstractNumId w:val="2"/>
  </w:num>
  <w:num w:numId="4" w16cid:durableId="1881551147">
    <w:abstractNumId w:val="10"/>
  </w:num>
  <w:num w:numId="5" w16cid:durableId="1344548051">
    <w:abstractNumId w:val="8"/>
  </w:num>
  <w:num w:numId="6" w16cid:durableId="750932246">
    <w:abstractNumId w:val="6"/>
  </w:num>
  <w:num w:numId="7" w16cid:durableId="1789930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5638712">
    <w:abstractNumId w:val="4"/>
  </w:num>
  <w:num w:numId="9" w16cid:durableId="273172331">
    <w:abstractNumId w:val="0"/>
  </w:num>
  <w:num w:numId="10" w16cid:durableId="1221136873">
    <w:abstractNumId w:val="7"/>
  </w:num>
  <w:num w:numId="11" w16cid:durableId="501437235">
    <w:abstractNumId w:val="11"/>
  </w:num>
  <w:num w:numId="12" w16cid:durableId="427577455">
    <w:abstractNumId w:val="13"/>
  </w:num>
  <w:num w:numId="13" w16cid:durableId="802357278">
    <w:abstractNumId w:val="1"/>
  </w:num>
  <w:num w:numId="14" w16cid:durableId="1058167330">
    <w:abstractNumId w:val="12"/>
  </w:num>
  <w:num w:numId="15" w16cid:durableId="1736894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50"/>
    <w:rsid w:val="00005C84"/>
    <w:rsid w:val="00007BED"/>
    <w:rsid w:val="0001180E"/>
    <w:rsid w:val="00011B6B"/>
    <w:rsid w:val="0001234F"/>
    <w:rsid w:val="000229FE"/>
    <w:rsid w:val="00027867"/>
    <w:rsid w:val="00037595"/>
    <w:rsid w:val="00037F52"/>
    <w:rsid w:val="0004228A"/>
    <w:rsid w:val="00043DEC"/>
    <w:rsid w:val="00046C94"/>
    <w:rsid w:val="00050956"/>
    <w:rsid w:val="00055C8C"/>
    <w:rsid w:val="00067041"/>
    <w:rsid w:val="00070430"/>
    <w:rsid w:val="00070A8C"/>
    <w:rsid w:val="0007133B"/>
    <w:rsid w:val="00075002"/>
    <w:rsid w:val="00075DBE"/>
    <w:rsid w:val="00077F15"/>
    <w:rsid w:val="000A0D94"/>
    <w:rsid w:val="000A0E36"/>
    <w:rsid w:val="000A2DC4"/>
    <w:rsid w:val="000B4FD3"/>
    <w:rsid w:val="000C2A9F"/>
    <w:rsid w:val="000C5268"/>
    <w:rsid w:val="000D0008"/>
    <w:rsid w:val="000D0D07"/>
    <w:rsid w:val="000D6591"/>
    <w:rsid w:val="000E21F2"/>
    <w:rsid w:val="000F27EF"/>
    <w:rsid w:val="000F2D8B"/>
    <w:rsid w:val="000F6B69"/>
    <w:rsid w:val="0010372B"/>
    <w:rsid w:val="00111699"/>
    <w:rsid w:val="00111FA4"/>
    <w:rsid w:val="001239C0"/>
    <w:rsid w:val="00126A29"/>
    <w:rsid w:val="001274DF"/>
    <w:rsid w:val="001368F7"/>
    <w:rsid w:val="001406BF"/>
    <w:rsid w:val="00150B39"/>
    <w:rsid w:val="001520F0"/>
    <w:rsid w:val="001532E9"/>
    <w:rsid w:val="00153B73"/>
    <w:rsid w:val="00155BED"/>
    <w:rsid w:val="001679E0"/>
    <w:rsid w:val="00176A8F"/>
    <w:rsid w:val="001839CC"/>
    <w:rsid w:val="00187256"/>
    <w:rsid w:val="0019001A"/>
    <w:rsid w:val="00196C63"/>
    <w:rsid w:val="00197DAA"/>
    <w:rsid w:val="001A7111"/>
    <w:rsid w:val="001B0404"/>
    <w:rsid w:val="001C0BBD"/>
    <w:rsid w:val="001C286E"/>
    <w:rsid w:val="001C2B82"/>
    <w:rsid w:val="001C3B95"/>
    <w:rsid w:val="001D3397"/>
    <w:rsid w:val="001D6B15"/>
    <w:rsid w:val="001E09B8"/>
    <w:rsid w:val="001E123C"/>
    <w:rsid w:val="001E588D"/>
    <w:rsid w:val="001F0ED4"/>
    <w:rsid w:val="001F2940"/>
    <w:rsid w:val="001F33A8"/>
    <w:rsid w:val="001F5179"/>
    <w:rsid w:val="002060EA"/>
    <w:rsid w:val="0021505A"/>
    <w:rsid w:val="0021520D"/>
    <w:rsid w:val="002237B0"/>
    <w:rsid w:val="0022383F"/>
    <w:rsid w:val="0023046D"/>
    <w:rsid w:val="00237FEC"/>
    <w:rsid w:val="002439B9"/>
    <w:rsid w:val="00253A53"/>
    <w:rsid w:val="00253FEF"/>
    <w:rsid w:val="00260A5C"/>
    <w:rsid w:val="002616E3"/>
    <w:rsid w:val="002734EB"/>
    <w:rsid w:val="0027552A"/>
    <w:rsid w:val="00277CAD"/>
    <w:rsid w:val="00281A7E"/>
    <w:rsid w:val="002933EE"/>
    <w:rsid w:val="002A1B48"/>
    <w:rsid w:val="002A2CAE"/>
    <w:rsid w:val="002A4984"/>
    <w:rsid w:val="002A581A"/>
    <w:rsid w:val="002B0F84"/>
    <w:rsid w:val="002B4F01"/>
    <w:rsid w:val="002B560B"/>
    <w:rsid w:val="002C01C6"/>
    <w:rsid w:val="002C7311"/>
    <w:rsid w:val="002D1D67"/>
    <w:rsid w:val="002D47FC"/>
    <w:rsid w:val="002E7710"/>
    <w:rsid w:val="002F1C95"/>
    <w:rsid w:val="002F2D57"/>
    <w:rsid w:val="002F5DF9"/>
    <w:rsid w:val="00301BAA"/>
    <w:rsid w:val="00314D23"/>
    <w:rsid w:val="00320CB2"/>
    <w:rsid w:val="003212B9"/>
    <w:rsid w:val="00336465"/>
    <w:rsid w:val="00336FCF"/>
    <w:rsid w:val="00343A2D"/>
    <w:rsid w:val="00363C5E"/>
    <w:rsid w:val="00366C24"/>
    <w:rsid w:val="00372DB6"/>
    <w:rsid w:val="00377FA4"/>
    <w:rsid w:val="003852CB"/>
    <w:rsid w:val="00390843"/>
    <w:rsid w:val="00392926"/>
    <w:rsid w:val="003933F2"/>
    <w:rsid w:val="003957D0"/>
    <w:rsid w:val="003D18EE"/>
    <w:rsid w:val="003D21BB"/>
    <w:rsid w:val="003D27B4"/>
    <w:rsid w:val="003D3374"/>
    <w:rsid w:val="003D585D"/>
    <w:rsid w:val="003D598A"/>
    <w:rsid w:val="003E779F"/>
    <w:rsid w:val="003F2E70"/>
    <w:rsid w:val="003F419C"/>
    <w:rsid w:val="00400710"/>
    <w:rsid w:val="00400A79"/>
    <w:rsid w:val="00401460"/>
    <w:rsid w:val="00402697"/>
    <w:rsid w:val="004140A6"/>
    <w:rsid w:val="00415A84"/>
    <w:rsid w:val="00417101"/>
    <w:rsid w:val="004215B3"/>
    <w:rsid w:val="004262F5"/>
    <w:rsid w:val="00436265"/>
    <w:rsid w:val="004426FE"/>
    <w:rsid w:val="00443E9F"/>
    <w:rsid w:val="00444FA3"/>
    <w:rsid w:val="004609B5"/>
    <w:rsid w:val="00463853"/>
    <w:rsid w:val="0047575A"/>
    <w:rsid w:val="00482E69"/>
    <w:rsid w:val="004A6390"/>
    <w:rsid w:val="004C4472"/>
    <w:rsid w:val="004C792A"/>
    <w:rsid w:val="004D1D1A"/>
    <w:rsid w:val="004D3200"/>
    <w:rsid w:val="004D6318"/>
    <w:rsid w:val="004D71DD"/>
    <w:rsid w:val="004E6854"/>
    <w:rsid w:val="005015A3"/>
    <w:rsid w:val="005052DF"/>
    <w:rsid w:val="00506A2E"/>
    <w:rsid w:val="00512634"/>
    <w:rsid w:val="00515AE8"/>
    <w:rsid w:val="00522C07"/>
    <w:rsid w:val="00550C13"/>
    <w:rsid w:val="005558C7"/>
    <w:rsid w:val="00566844"/>
    <w:rsid w:val="005674E4"/>
    <w:rsid w:val="00572E83"/>
    <w:rsid w:val="00576389"/>
    <w:rsid w:val="00585240"/>
    <w:rsid w:val="005921F8"/>
    <w:rsid w:val="00593609"/>
    <w:rsid w:val="0059431E"/>
    <w:rsid w:val="00594C58"/>
    <w:rsid w:val="005A5C44"/>
    <w:rsid w:val="005B45A5"/>
    <w:rsid w:val="005B6556"/>
    <w:rsid w:val="005C3858"/>
    <w:rsid w:val="005D03CF"/>
    <w:rsid w:val="005E56FA"/>
    <w:rsid w:val="005E7ED3"/>
    <w:rsid w:val="005F60B0"/>
    <w:rsid w:val="005F7F3A"/>
    <w:rsid w:val="0060485A"/>
    <w:rsid w:val="00605158"/>
    <w:rsid w:val="00605E79"/>
    <w:rsid w:val="0060650A"/>
    <w:rsid w:val="00611179"/>
    <w:rsid w:val="006122D4"/>
    <w:rsid w:val="00613F0F"/>
    <w:rsid w:val="006150D4"/>
    <w:rsid w:val="00620F07"/>
    <w:rsid w:val="006237FB"/>
    <w:rsid w:val="00623BD4"/>
    <w:rsid w:val="006301B5"/>
    <w:rsid w:val="00632E1A"/>
    <w:rsid w:val="00647A08"/>
    <w:rsid w:val="00647BAF"/>
    <w:rsid w:val="00657139"/>
    <w:rsid w:val="0065735F"/>
    <w:rsid w:val="00667356"/>
    <w:rsid w:val="00671A86"/>
    <w:rsid w:val="00673341"/>
    <w:rsid w:val="00684C0F"/>
    <w:rsid w:val="006904FE"/>
    <w:rsid w:val="006914E1"/>
    <w:rsid w:val="00692E6E"/>
    <w:rsid w:val="00697583"/>
    <w:rsid w:val="006A3D1F"/>
    <w:rsid w:val="006A3FF4"/>
    <w:rsid w:val="006A6B0B"/>
    <w:rsid w:val="006B0DE4"/>
    <w:rsid w:val="006C1537"/>
    <w:rsid w:val="006C1A50"/>
    <w:rsid w:val="006C28D6"/>
    <w:rsid w:val="006E3875"/>
    <w:rsid w:val="00712687"/>
    <w:rsid w:val="007127BA"/>
    <w:rsid w:val="007212B8"/>
    <w:rsid w:val="00727FD8"/>
    <w:rsid w:val="00730956"/>
    <w:rsid w:val="00742B36"/>
    <w:rsid w:val="007440EF"/>
    <w:rsid w:val="00745544"/>
    <w:rsid w:val="00747554"/>
    <w:rsid w:val="00750843"/>
    <w:rsid w:val="00750CA3"/>
    <w:rsid w:val="007666C4"/>
    <w:rsid w:val="00766DCB"/>
    <w:rsid w:val="00770993"/>
    <w:rsid w:val="00773D9E"/>
    <w:rsid w:val="00776067"/>
    <w:rsid w:val="0077654C"/>
    <w:rsid w:val="007766A6"/>
    <w:rsid w:val="0078521E"/>
    <w:rsid w:val="00790808"/>
    <w:rsid w:val="0079308E"/>
    <w:rsid w:val="007B00D5"/>
    <w:rsid w:val="007B06FD"/>
    <w:rsid w:val="007B3535"/>
    <w:rsid w:val="007B5B23"/>
    <w:rsid w:val="007C58F9"/>
    <w:rsid w:val="007C7F61"/>
    <w:rsid w:val="007D4A60"/>
    <w:rsid w:val="007E1394"/>
    <w:rsid w:val="007E224F"/>
    <w:rsid w:val="007E231F"/>
    <w:rsid w:val="007F0280"/>
    <w:rsid w:val="007F1593"/>
    <w:rsid w:val="0080601E"/>
    <w:rsid w:val="008062EA"/>
    <w:rsid w:val="00812F54"/>
    <w:rsid w:val="00813910"/>
    <w:rsid w:val="00815A56"/>
    <w:rsid w:val="0082400E"/>
    <w:rsid w:val="008258F7"/>
    <w:rsid w:val="008305E7"/>
    <w:rsid w:val="008346FB"/>
    <w:rsid w:val="0083552E"/>
    <w:rsid w:val="008369EC"/>
    <w:rsid w:val="00842AB6"/>
    <w:rsid w:val="00856674"/>
    <w:rsid w:val="0086240C"/>
    <w:rsid w:val="00881278"/>
    <w:rsid w:val="008821D7"/>
    <w:rsid w:val="008839A6"/>
    <w:rsid w:val="00885891"/>
    <w:rsid w:val="00890C96"/>
    <w:rsid w:val="008A049C"/>
    <w:rsid w:val="008A4546"/>
    <w:rsid w:val="008A5CB7"/>
    <w:rsid w:val="008A6289"/>
    <w:rsid w:val="008A6F0C"/>
    <w:rsid w:val="008B11FB"/>
    <w:rsid w:val="008B668D"/>
    <w:rsid w:val="008C5FDD"/>
    <w:rsid w:val="008D01F9"/>
    <w:rsid w:val="008D462B"/>
    <w:rsid w:val="008D4D38"/>
    <w:rsid w:val="008D7DFC"/>
    <w:rsid w:val="008E3F4E"/>
    <w:rsid w:val="008E7F93"/>
    <w:rsid w:val="009066BC"/>
    <w:rsid w:val="00916842"/>
    <w:rsid w:val="00920F98"/>
    <w:rsid w:val="00922F2C"/>
    <w:rsid w:val="009374E3"/>
    <w:rsid w:val="009458F4"/>
    <w:rsid w:val="0095463B"/>
    <w:rsid w:val="009612DD"/>
    <w:rsid w:val="00961BC0"/>
    <w:rsid w:val="00961DB2"/>
    <w:rsid w:val="0096380A"/>
    <w:rsid w:val="009642B1"/>
    <w:rsid w:val="00964681"/>
    <w:rsid w:val="00974F15"/>
    <w:rsid w:val="00982427"/>
    <w:rsid w:val="00984475"/>
    <w:rsid w:val="00984790"/>
    <w:rsid w:val="00990C32"/>
    <w:rsid w:val="0099576C"/>
    <w:rsid w:val="009A21A7"/>
    <w:rsid w:val="009B039B"/>
    <w:rsid w:val="009B1798"/>
    <w:rsid w:val="009B23A1"/>
    <w:rsid w:val="009C1DB4"/>
    <w:rsid w:val="009C48FB"/>
    <w:rsid w:val="009E5FAA"/>
    <w:rsid w:val="009F13C7"/>
    <w:rsid w:val="009F2BAE"/>
    <w:rsid w:val="009F37B3"/>
    <w:rsid w:val="009F6BCA"/>
    <w:rsid w:val="00A06020"/>
    <w:rsid w:val="00A07B42"/>
    <w:rsid w:val="00A07E1F"/>
    <w:rsid w:val="00A10517"/>
    <w:rsid w:val="00A14DCB"/>
    <w:rsid w:val="00A212A4"/>
    <w:rsid w:val="00A2551F"/>
    <w:rsid w:val="00A35D34"/>
    <w:rsid w:val="00A37EA1"/>
    <w:rsid w:val="00A41C20"/>
    <w:rsid w:val="00A4213B"/>
    <w:rsid w:val="00A45980"/>
    <w:rsid w:val="00A53065"/>
    <w:rsid w:val="00A53371"/>
    <w:rsid w:val="00A54F98"/>
    <w:rsid w:val="00A5665D"/>
    <w:rsid w:val="00A6138D"/>
    <w:rsid w:val="00A72D59"/>
    <w:rsid w:val="00A811F0"/>
    <w:rsid w:val="00A85DE6"/>
    <w:rsid w:val="00A93A32"/>
    <w:rsid w:val="00A963A3"/>
    <w:rsid w:val="00A96703"/>
    <w:rsid w:val="00AA1B73"/>
    <w:rsid w:val="00AB7EBC"/>
    <w:rsid w:val="00AC2A01"/>
    <w:rsid w:val="00AC2FBD"/>
    <w:rsid w:val="00AC70E5"/>
    <w:rsid w:val="00AC7765"/>
    <w:rsid w:val="00AC7939"/>
    <w:rsid w:val="00AC7E8C"/>
    <w:rsid w:val="00AD3C41"/>
    <w:rsid w:val="00AE546D"/>
    <w:rsid w:val="00AE6816"/>
    <w:rsid w:val="00AF2B89"/>
    <w:rsid w:val="00AF2C9E"/>
    <w:rsid w:val="00AF6136"/>
    <w:rsid w:val="00AF698D"/>
    <w:rsid w:val="00B10C6F"/>
    <w:rsid w:val="00B151F7"/>
    <w:rsid w:val="00B205DC"/>
    <w:rsid w:val="00B3144A"/>
    <w:rsid w:val="00B4000B"/>
    <w:rsid w:val="00B40E94"/>
    <w:rsid w:val="00B61A54"/>
    <w:rsid w:val="00B77330"/>
    <w:rsid w:val="00B87FAE"/>
    <w:rsid w:val="00B94FC9"/>
    <w:rsid w:val="00B96521"/>
    <w:rsid w:val="00B96DC4"/>
    <w:rsid w:val="00BA0F7D"/>
    <w:rsid w:val="00BB1E79"/>
    <w:rsid w:val="00BB62B3"/>
    <w:rsid w:val="00BB68A9"/>
    <w:rsid w:val="00BC1E0D"/>
    <w:rsid w:val="00BC611D"/>
    <w:rsid w:val="00BC760F"/>
    <w:rsid w:val="00BC7C9C"/>
    <w:rsid w:val="00BD035A"/>
    <w:rsid w:val="00BD2A51"/>
    <w:rsid w:val="00BD4D95"/>
    <w:rsid w:val="00BD7ADC"/>
    <w:rsid w:val="00BF04B8"/>
    <w:rsid w:val="00BF14FD"/>
    <w:rsid w:val="00BF44F3"/>
    <w:rsid w:val="00BF4EA4"/>
    <w:rsid w:val="00C0313B"/>
    <w:rsid w:val="00C104A6"/>
    <w:rsid w:val="00C376F4"/>
    <w:rsid w:val="00C50A8B"/>
    <w:rsid w:val="00C56344"/>
    <w:rsid w:val="00C57850"/>
    <w:rsid w:val="00C57D54"/>
    <w:rsid w:val="00C61EFC"/>
    <w:rsid w:val="00C67279"/>
    <w:rsid w:val="00C6748E"/>
    <w:rsid w:val="00C82188"/>
    <w:rsid w:val="00C842D3"/>
    <w:rsid w:val="00C86325"/>
    <w:rsid w:val="00C86A87"/>
    <w:rsid w:val="00C87963"/>
    <w:rsid w:val="00CA16C6"/>
    <w:rsid w:val="00CC3E8F"/>
    <w:rsid w:val="00CC503F"/>
    <w:rsid w:val="00CC63BF"/>
    <w:rsid w:val="00CC7D23"/>
    <w:rsid w:val="00CD012E"/>
    <w:rsid w:val="00CD1A05"/>
    <w:rsid w:val="00CE1D6A"/>
    <w:rsid w:val="00CE35FA"/>
    <w:rsid w:val="00CE584C"/>
    <w:rsid w:val="00CF70DC"/>
    <w:rsid w:val="00D01DBE"/>
    <w:rsid w:val="00D02058"/>
    <w:rsid w:val="00D036D3"/>
    <w:rsid w:val="00D04D1C"/>
    <w:rsid w:val="00D1045A"/>
    <w:rsid w:val="00D119DE"/>
    <w:rsid w:val="00D12D5F"/>
    <w:rsid w:val="00D15620"/>
    <w:rsid w:val="00D2364D"/>
    <w:rsid w:val="00D271B1"/>
    <w:rsid w:val="00D34127"/>
    <w:rsid w:val="00D3763C"/>
    <w:rsid w:val="00D41025"/>
    <w:rsid w:val="00D427F5"/>
    <w:rsid w:val="00D43DC8"/>
    <w:rsid w:val="00D446B7"/>
    <w:rsid w:val="00D4735B"/>
    <w:rsid w:val="00D51165"/>
    <w:rsid w:val="00D53966"/>
    <w:rsid w:val="00D53E26"/>
    <w:rsid w:val="00D54E25"/>
    <w:rsid w:val="00D56F7C"/>
    <w:rsid w:val="00D7556A"/>
    <w:rsid w:val="00D85086"/>
    <w:rsid w:val="00D86DE0"/>
    <w:rsid w:val="00D912F2"/>
    <w:rsid w:val="00D9192D"/>
    <w:rsid w:val="00D9263F"/>
    <w:rsid w:val="00D92F7E"/>
    <w:rsid w:val="00D9698D"/>
    <w:rsid w:val="00D96CC8"/>
    <w:rsid w:val="00D97215"/>
    <w:rsid w:val="00D97D5D"/>
    <w:rsid w:val="00DA0966"/>
    <w:rsid w:val="00DA6746"/>
    <w:rsid w:val="00DB0A13"/>
    <w:rsid w:val="00DB6476"/>
    <w:rsid w:val="00DB7E43"/>
    <w:rsid w:val="00DC0EC6"/>
    <w:rsid w:val="00DC1BAD"/>
    <w:rsid w:val="00DE61FD"/>
    <w:rsid w:val="00DF001D"/>
    <w:rsid w:val="00DF10D6"/>
    <w:rsid w:val="00E03EDB"/>
    <w:rsid w:val="00E04731"/>
    <w:rsid w:val="00E1060F"/>
    <w:rsid w:val="00E13BA7"/>
    <w:rsid w:val="00E166B3"/>
    <w:rsid w:val="00E17C5F"/>
    <w:rsid w:val="00E226FD"/>
    <w:rsid w:val="00E26630"/>
    <w:rsid w:val="00E336C0"/>
    <w:rsid w:val="00E419AD"/>
    <w:rsid w:val="00E4665C"/>
    <w:rsid w:val="00E5713A"/>
    <w:rsid w:val="00E656B5"/>
    <w:rsid w:val="00E70FF1"/>
    <w:rsid w:val="00E7386E"/>
    <w:rsid w:val="00E74C2C"/>
    <w:rsid w:val="00E91EE2"/>
    <w:rsid w:val="00E957EF"/>
    <w:rsid w:val="00EA1447"/>
    <w:rsid w:val="00EC7C62"/>
    <w:rsid w:val="00ED10A5"/>
    <w:rsid w:val="00ED6E62"/>
    <w:rsid w:val="00EE0070"/>
    <w:rsid w:val="00EE12EF"/>
    <w:rsid w:val="00EE7B32"/>
    <w:rsid w:val="00EF30D0"/>
    <w:rsid w:val="00EF5B8F"/>
    <w:rsid w:val="00F15C13"/>
    <w:rsid w:val="00F233C1"/>
    <w:rsid w:val="00F23D6C"/>
    <w:rsid w:val="00F32B28"/>
    <w:rsid w:val="00F377F3"/>
    <w:rsid w:val="00F44003"/>
    <w:rsid w:val="00F547B0"/>
    <w:rsid w:val="00F56B7F"/>
    <w:rsid w:val="00F61963"/>
    <w:rsid w:val="00F63142"/>
    <w:rsid w:val="00F66DA3"/>
    <w:rsid w:val="00F70875"/>
    <w:rsid w:val="00F7211B"/>
    <w:rsid w:val="00F7421A"/>
    <w:rsid w:val="00F76CB3"/>
    <w:rsid w:val="00F864E9"/>
    <w:rsid w:val="00F908CB"/>
    <w:rsid w:val="00F91CC1"/>
    <w:rsid w:val="00F926C5"/>
    <w:rsid w:val="00F9584C"/>
    <w:rsid w:val="00F97019"/>
    <w:rsid w:val="00FA5532"/>
    <w:rsid w:val="00FA55D2"/>
    <w:rsid w:val="00FB69EA"/>
    <w:rsid w:val="00FC075B"/>
    <w:rsid w:val="00FC35D1"/>
    <w:rsid w:val="00FC3CE9"/>
    <w:rsid w:val="00FD0A5B"/>
    <w:rsid w:val="00FE1A6C"/>
    <w:rsid w:val="00FF0762"/>
    <w:rsid w:val="00FF3F4F"/>
    <w:rsid w:val="00FF60D9"/>
    <w:rsid w:val="00FF7D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CEDFC"/>
  <w15:chartTrackingRefBased/>
  <w15:docId w15:val="{4A0CFED3-8A72-4B5B-A29B-5513156C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04FE"/>
  </w:style>
  <w:style w:type="paragraph" w:styleId="Antrat1">
    <w:name w:val="heading 1"/>
    <w:aliases w:val="Appendix"/>
    <w:basedOn w:val="prastasis"/>
    <w:next w:val="prastasis"/>
    <w:link w:val="Antrat1Diagrama"/>
    <w:qFormat/>
    <w:rsid w:val="00417101"/>
    <w:pPr>
      <w:keepNext/>
      <w:numPr>
        <w:numId w:val="14"/>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417101"/>
    <w:pPr>
      <w:numPr>
        <w:ilvl w:val="1"/>
        <w:numId w:val="14"/>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17101"/>
    <w:pPr>
      <w:keepNext/>
      <w:numPr>
        <w:ilvl w:val="2"/>
        <w:numId w:val="14"/>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Heading 4 Char Char Char Char, Sub-Clause Sub-paragraph,Sub-Clause Sub-paragraph"/>
    <w:basedOn w:val="prastasis"/>
    <w:next w:val="prastasis"/>
    <w:link w:val="Antrat4Diagrama"/>
    <w:qFormat/>
    <w:rsid w:val="00417101"/>
    <w:pPr>
      <w:keepNext/>
      <w:numPr>
        <w:ilvl w:val="3"/>
        <w:numId w:val="14"/>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417101"/>
    <w:pPr>
      <w:keepNext/>
      <w:numPr>
        <w:ilvl w:val="4"/>
        <w:numId w:val="14"/>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17101"/>
    <w:pPr>
      <w:keepNext/>
      <w:numPr>
        <w:ilvl w:val="5"/>
        <w:numId w:val="14"/>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17101"/>
    <w:pPr>
      <w:keepNext/>
      <w:numPr>
        <w:ilvl w:val="6"/>
        <w:numId w:val="14"/>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17101"/>
    <w:pPr>
      <w:keepNext/>
      <w:numPr>
        <w:ilvl w:val="7"/>
        <w:numId w:val="14"/>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17101"/>
    <w:pPr>
      <w:keepNext/>
      <w:numPr>
        <w:ilvl w:val="8"/>
        <w:numId w:val="14"/>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6C1A50"/>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6C1A50"/>
    <w:rPr>
      <w:rFonts w:ascii="Times New Roman" w:eastAsia="Times New Roman" w:hAnsi="Times New Roman" w:cs="Times New Roman"/>
      <w:sz w:val="20"/>
      <w:szCs w:val="20"/>
      <w:lang w:eastAsia="lt-LT"/>
    </w:rPr>
  </w:style>
  <w:style w:type="character" w:styleId="Puslapioinaosnuoroda">
    <w:name w:val="footnote reference"/>
    <w:unhideWhenUsed/>
    <w:rsid w:val="006C1A50"/>
    <w:rPr>
      <w:vertAlign w:val="superscript"/>
    </w:rPr>
  </w:style>
  <w:style w:type="paragraph" w:styleId="Sraopastraipa">
    <w:name w:val="List Paragraph"/>
    <w:aliases w:val="Bullet EY,Numbering,List Paragraph21,Buletai,lp1,Bullet 1,Use Case List Paragraph,ERP-List Paragraph,List Paragraph11,List Paragraph111,Paragraph,List Paragraph Red,Sąraљo pastraipa.Bullet,Lentele,Bullet EY Char,Sąrašo pastraipa.Bullet"/>
    <w:basedOn w:val="prastasis"/>
    <w:link w:val="SraopastraipaDiagrama"/>
    <w:uiPriority w:val="34"/>
    <w:qFormat/>
    <w:rsid w:val="00443E9F"/>
    <w:pPr>
      <w:ind w:left="720"/>
      <w:contextualSpacing/>
    </w:pPr>
  </w:style>
  <w:style w:type="character" w:styleId="Komentaronuoroda">
    <w:name w:val="annotation reference"/>
    <w:basedOn w:val="Numatytasispastraiposriftas"/>
    <w:uiPriority w:val="99"/>
    <w:unhideWhenUsed/>
    <w:rsid w:val="00D54E25"/>
    <w:rPr>
      <w:sz w:val="16"/>
      <w:szCs w:val="16"/>
    </w:rPr>
  </w:style>
  <w:style w:type="paragraph" w:styleId="Komentarotekstas">
    <w:name w:val="annotation text"/>
    <w:basedOn w:val="prastasis"/>
    <w:link w:val="KomentarotekstasDiagrama"/>
    <w:unhideWhenUsed/>
    <w:rsid w:val="00D54E25"/>
    <w:pPr>
      <w:spacing w:line="240" w:lineRule="auto"/>
    </w:pPr>
    <w:rPr>
      <w:sz w:val="20"/>
      <w:szCs w:val="20"/>
    </w:rPr>
  </w:style>
  <w:style w:type="character" w:customStyle="1" w:styleId="KomentarotekstasDiagrama">
    <w:name w:val="Komentaro tekstas Diagrama"/>
    <w:basedOn w:val="Numatytasispastraiposriftas"/>
    <w:link w:val="Komentarotekstas"/>
    <w:rsid w:val="00D54E25"/>
    <w:rPr>
      <w:sz w:val="20"/>
      <w:szCs w:val="20"/>
    </w:rPr>
  </w:style>
  <w:style w:type="paragraph" w:styleId="Komentarotema">
    <w:name w:val="annotation subject"/>
    <w:basedOn w:val="Komentarotekstas"/>
    <w:next w:val="Komentarotekstas"/>
    <w:link w:val="KomentarotemaDiagrama"/>
    <w:uiPriority w:val="99"/>
    <w:semiHidden/>
    <w:unhideWhenUsed/>
    <w:rsid w:val="00D54E25"/>
    <w:rPr>
      <w:b/>
      <w:bCs/>
    </w:rPr>
  </w:style>
  <w:style w:type="character" w:customStyle="1" w:styleId="KomentarotemaDiagrama">
    <w:name w:val="Komentaro tema Diagrama"/>
    <w:basedOn w:val="KomentarotekstasDiagrama"/>
    <w:link w:val="Komentarotema"/>
    <w:uiPriority w:val="99"/>
    <w:semiHidden/>
    <w:rsid w:val="00D54E25"/>
    <w:rPr>
      <w:b/>
      <w:bCs/>
      <w:sz w:val="20"/>
      <w:szCs w:val="20"/>
    </w:rPr>
  </w:style>
  <w:style w:type="paragraph" w:styleId="Pataisymai">
    <w:name w:val="Revision"/>
    <w:hidden/>
    <w:uiPriority w:val="99"/>
    <w:semiHidden/>
    <w:rsid w:val="00D54E25"/>
    <w:pPr>
      <w:spacing w:after="0" w:line="240" w:lineRule="auto"/>
    </w:pPr>
  </w:style>
  <w:style w:type="paragraph" w:styleId="Tekstoblokas">
    <w:name w:val="Block Text"/>
    <w:basedOn w:val="prastasis"/>
    <w:uiPriority w:val="99"/>
    <w:rsid w:val="00E5713A"/>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character" w:customStyle="1" w:styleId="FootnoteAnchor">
    <w:name w:val="Footnote Anchor"/>
    <w:rsid w:val="00E5713A"/>
    <w:rPr>
      <w:vertAlign w:val="superscript"/>
    </w:rPr>
  </w:style>
  <w:style w:type="character" w:customStyle="1" w:styleId="SraopastraipaDiagrama">
    <w:name w:val="Sąrašo pastraipa Diagrama"/>
    <w:aliases w:val="Bullet EY Diagrama,Numbering Diagrama,List Paragraph21 Diagrama,Buletai Diagrama,lp1 Diagrama,Bullet 1 Diagrama,Use Case List Paragraph Diagrama,ERP-List Paragraph Diagrama,List Paragraph11 Diagrama,List Paragraph111 Diagrama"/>
    <w:link w:val="Sraopastraipa"/>
    <w:uiPriority w:val="34"/>
    <w:locked/>
    <w:rsid w:val="00C56344"/>
  </w:style>
  <w:style w:type="character" w:styleId="Hipersaitas">
    <w:name w:val="Hyperlink"/>
    <w:uiPriority w:val="99"/>
    <w:rsid w:val="00C56344"/>
    <w:rPr>
      <w:color w:val="0000FF"/>
      <w:u w:val="single"/>
    </w:rPr>
  </w:style>
  <w:style w:type="paragraph" w:styleId="Pagrindinistekstas">
    <w:name w:val="Body Text"/>
    <w:basedOn w:val="prastasis"/>
    <w:link w:val="PagrindinistekstasDiagrama"/>
    <w:rsid w:val="00C56344"/>
    <w:pPr>
      <w:spacing w:after="0" w:line="240" w:lineRule="auto"/>
      <w:jc w:val="both"/>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rsid w:val="00C56344"/>
    <w:rPr>
      <w:rFonts w:ascii="Times New Roman" w:eastAsia="Times New Roman" w:hAnsi="Times New Roman" w:cs="Times New Roman"/>
      <w:sz w:val="20"/>
      <w:szCs w:val="20"/>
    </w:rPr>
  </w:style>
  <w:style w:type="paragraph" w:customStyle="1" w:styleId="bodytext">
    <w:name w:val="bodytext"/>
    <w:basedOn w:val="prastasis"/>
    <w:rsid w:val="00C5634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aliases w:val="Appendix Diagrama"/>
    <w:basedOn w:val="Numatytasispastraiposriftas"/>
    <w:link w:val="Antrat1"/>
    <w:rsid w:val="00417101"/>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417101"/>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17101"/>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41710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41710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1710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1710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1710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17101"/>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C0313B"/>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C0313B"/>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C0313B"/>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C0313B"/>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99576C"/>
    <w:rPr>
      <w:color w:val="605E5C"/>
      <w:shd w:val="clear" w:color="auto" w:fill="E1DFDD"/>
    </w:rPr>
  </w:style>
  <w:style w:type="character" w:customStyle="1" w:styleId="normaltextrun">
    <w:name w:val="normaltextrun"/>
    <w:basedOn w:val="Numatytasispastraiposriftas"/>
    <w:rsid w:val="002C7311"/>
  </w:style>
  <w:style w:type="character" w:customStyle="1" w:styleId="eop">
    <w:name w:val="eop"/>
    <w:basedOn w:val="Numatytasispastraiposriftas"/>
    <w:rsid w:val="002C7311"/>
  </w:style>
  <w:style w:type="table" w:customStyle="1" w:styleId="TableGrid">
    <w:name w:val="TableGrid"/>
    <w:rsid w:val="002C7311"/>
    <w:pPr>
      <w:spacing w:after="0" w:line="240" w:lineRule="auto"/>
    </w:pPr>
    <w:rPr>
      <w:rFonts w:eastAsia="Times New Roman"/>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hyperlink" Target="mailto:info@reabilitacija.lt" TargetMode="External"/><Relationship Id="rId3" Type="http://schemas.openxmlformats.org/officeDocument/2006/relationships/styles" Target="styles.xml"/><Relationship Id="rId21" Type="http://schemas.openxmlformats.org/officeDocument/2006/relationships/hyperlink" Target="https://e-seimas.lrs.lt/portal/legalAct/lt/TAD/4e59ba93fbd211ecbfe9c72e552dd5bd/asr"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info@uzt.lt" TargetMode="External"/><Relationship Id="rId2" Type="http://schemas.openxmlformats.org/officeDocument/2006/relationships/numbering" Target="numbering.xml"/><Relationship Id="rId16" Type="http://schemas.openxmlformats.org/officeDocument/2006/relationships/hyperlink" Target="mailto:indre.lucauskiene@uzt.lt" TargetMode="External"/><Relationship Id="rId20" Type="http://schemas.openxmlformats.org/officeDocument/2006/relationships/hyperlink" Target="https://e-seimas.lrs.lt/portal/legalAct/lt/TAD/9501afa06dea11e7aefae747e4b6328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e-seimas.lrs.lt/portal/legalAct/lt/TAD/b9ca8ad03de611e68f278e2f1841c088/as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Pustonia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A50E6-3E24-47F0-8CFE-DA06E7E5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22101</Words>
  <Characters>12598</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Kiudulienė</dc:creator>
  <cp:keywords/>
  <dc:description/>
  <cp:lastModifiedBy>Jūratė Baužienė</cp:lastModifiedBy>
  <cp:revision>7</cp:revision>
  <dcterms:created xsi:type="dcterms:W3CDTF">2023-04-01T18:52:00Z</dcterms:created>
  <dcterms:modified xsi:type="dcterms:W3CDTF">2023-04-03T07:24:00Z</dcterms:modified>
</cp:coreProperties>
</file>