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C1412" w14:textId="5E763DF1" w:rsidR="006C21BD" w:rsidRPr="006E1E78" w:rsidRDefault="006C21BD" w:rsidP="006C21BD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6E1E78">
        <w:rPr>
          <w:rFonts w:asciiTheme="majorHAnsi" w:hAnsiTheme="majorHAnsi" w:cstheme="majorHAnsi"/>
          <w:b/>
          <w:bCs/>
          <w:sz w:val="24"/>
          <w:szCs w:val="24"/>
        </w:rPr>
        <w:t xml:space="preserve">SUSITARIMAS DĖL SUTARTIES </w:t>
      </w:r>
      <w:r w:rsidR="00600FF2">
        <w:rPr>
          <w:rFonts w:asciiTheme="majorHAnsi" w:hAnsiTheme="majorHAnsi" w:cstheme="majorHAnsi"/>
          <w:b/>
          <w:bCs/>
          <w:sz w:val="24"/>
          <w:szCs w:val="24"/>
        </w:rPr>
        <w:t>STABDYMO</w:t>
      </w:r>
      <w:r w:rsidRPr="006E1E78">
        <w:rPr>
          <w:rFonts w:asciiTheme="majorHAnsi" w:hAnsiTheme="majorHAnsi" w:cstheme="majorHAnsi"/>
          <w:b/>
          <w:bCs/>
          <w:sz w:val="24"/>
          <w:szCs w:val="24"/>
        </w:rPr>
        <w:t xml:space="preserve"> NR. </w:t>
      </w:r>
      <w:r w:rsidR="00600FF2">
        <w:rPr>
          <w:rFonts w:asciiTheme="majorHAnsi" w:hAnsiTheme="majorHAnsi" w:cstheme="majorHAnsi"/>
          <w:b/>
          <w:bCs/>
          <w:sz w:val="24"/>
          <w:szCs w:val="24"/>
        </w:rPr>
        <w:t>1</w:t>
      </w:r>
    </w:p>
    <w:p w14:paraId="197C78D3" w14:textId="15F1EB99" w:rsidR="006C21BD" w:rsidRPr="006E1E78" w:rsidRDefault="006C21BD" w:rsidP="006C21BD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6E1E78">
        <w:rPr>
          <w:rFonts w:asciiTheme="majorHAnsi" w:hAnsiTheme="majorHAnsi" w:cstheme="majorHAnsi"/>
          <w:b/>
          <w:bCs/>
          <w:sz w:val="24"/>
          <w:szCs w:val="24"/>
        </w:rPr>
        <w:t>PRIE 202</w:t>
      </w:r>
      <w:r w:rsidR="000734B9" w:rsidRPr="006E1E78">
        <w:rPr>
          <w:rFonts w:asciiTheme="majorHAnsi" w:hAnsiTheme="majorHAnsi" w:cstheme="majorHAnsi"/>
          <w:b/>
          <w:bCs/>
          <w:sz w:val="24"/>
          <w:szCs w:val="24"/>
        </w:rPr>
        <w:t>2</w:t>
      </w:r>
      <w:r w:rsidRPr="006E1E78">
        <w:rPr>
          <w:rFonts w:asciiTheme="majorHAnsi" w:hAnsiTheme="majorHAnsi" w:cstheme="majorHAnsi"/>
          <w:b/>
          <w:bCs/>
          <w:sz w:val="24"/>
          <w:szCs w:val="24"/>
        </w:rPr>
        <w:t>-</w:t>
      </w:r>
      <w:r w:rsidR="000734B9" w:rsidRPr="006E1E78">
        <w:rPr>
          <w:rFonts w:asciiTheme="majorHAnsi" w:hAnsiTheme="majorHAnsi" w:cstheme="majorHAnsi"/>
          <w:b/>
          <w:bCs/>
          <w:sz w:val="24"/>
          <w:szCs w:val="24"/>
        </w:rPr>
        <w:t>02</w:t>
      </w:r>
      <w:r w:rsidRPr="006E1E78">
        <w:rPr>
          <w:rFonts w:asciiTheme="majorHAnsi" w:hAnsiTheme="majorHAnsi" w:cstheme="majorHAnsi"/>
          <w:b/>
          <w:bCs/>
          <w:sz w:val="24"/>
          <w:szCs w:val="24"/>
        </w:rPr>
        <w:t>-2</w:t>
      </w:r>
      <w:r w:rsidR="000734B9" w:rsidRPr="006E1E78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Pr="006E1E7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734B9" w:rsidRPr="006E1E78">
        <w:rPr>
          <w:rFonts w:asciiTheme="majorHAnsi" w:eastAsia="Times New Roman" w:hAnsiTheme="majorHAnsi" w:cstheme="majorHAnsi"/>
          <w:b/>
          <w:sz w:val="24"/>
          <w:szCs w:val="24"/>
        </w:rPr>
        <w:t xml:space="preserve">VANDENTIEKIO IR BUITINIŲ NUOTEKŲ TINKLŲ VASAROTOJŲ 2A IR DIANOS G. (SB "DIANA") KLAIPĖDA, PROJEKTAVIMO IR STATYBOS DARBŲ </w:t>
      </w:r>
      <w:r w:rsidR="000734B9" w:rsidRPr="006E1E78">
        <w:rPr>
          <w:rFonts w:asciiTheme="majorHAnsi" w:eastAsia="Times New Roman" w:hAnsiTheme="majorHAnsi" w:cstheme="majorHAnsi"/>
          <w:b/>
          <w:caps/>
          <w:sz w:val="24"/>
          <w:szCs w:val="24"/>
        </w:rPr>
        <w:t>pirkimo</w:t>
      </w:r>
      <w:r w:rsidR="000734B9" w:rsidRPr="006E1E78">
        <w:rPr>
          <w:rFonts w:asciiTheme="majorHAnsi" w:eastAsia="Times New Roman" w:hAnsiTheme="majorHAnsi" w:cstheme="majorHAnsi"/>
          <w:b/>
          <w:sz w:val="24"/>
          <w:szCs w:val="24"/>
        </w:rPr>
        <w:t xml:space="preserve">–PARDAVIMO </w:t>
      </w:r>
      <w:r w:rsidRPr="006E1E78">
        <w:rPr>
          <w:rFonts w:asciiTheme="majorHAnsi" w:hAnsiTheme="majorHAnsi" w:cstheme="majorHAnsi"/>
          <w:b/>
          <w:bCs/>
          <w:sz w:val="24"/>
          <w:szCs w:val="24"/>
        </w:rPr>
        <w:t xml:space="preserve">SUTARTIES NR. </w:t>
      </w:r>
      <w:r w:rsidR="000734B9" w:rsidRPr="006E1E78">
        <w:rPr>
          <w:rStyle w:val="mdialogpagemmetadatatree0"/>
          <w:rFonts w:asciiTheme="majorHAnsi" w:hAnsiTheme="majorHAnsi" w:cstheme="majorHAnsi"/>
          <w:b/>
          <w:bCs/>
          <w:sz w:val="24"/>
          <w:szCs w:val="24"/>
        </w:rPr>
        <w:t>2022/SUT.8-27.E.03-6</w:t>
      </w:r>
    </w:p>
    <w:p w14:paraId="295909AE" w14:textId="77777777" w:rsidR="006C21BD" w:rsidRPr="006E1E78" w:rsidRDefault="006C21BD" w:rsidP="006C21BD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</w:p>
    <w:p w14:paraId="7E5EDD82" w14:textId="1F2144F4" w:rsidR="006C21BD" w:rsidRPr="006E1E78" w:rsidRDefault="006C21BD" w:rsidP="006C21BD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6E1E78">
        <w:rPr>
          <w:rFonts w:asciiTheme="majorHAnsi" w:hAnsiTheme="majorHAnsi" w:cstheme="majorHAnsi"/>
          <w:b/>
          <w:bCs/>
          <w:sz w:val="24"/>
          <w:szCs w:val="24"/>
        </w:rPr>
        <w:t>202</w:t>
      </w:r>
      <w:r w:rsidR="000734B9" w:rsidRPr="006E1E78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Pr="006E1E78">
        <w:rPr>
          <w:rFonts w:asciiTheme="majorHAnsi" w:hAnsiTheme="majorHAnsi" w:cstheme="majorHAnsi"/>
          <w:b/>
          <w:bCs/>
          <w:sz w:val="24"/>
          <w:szCs w:val="24"/>
        </w:rPr>
        <w:t>-0</w:t>
      </w:r>
      <w:r w:rsidR="00600FF2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Pr="006E1E78">
        <w:rPr>
          <w:rFonts w:asciiTheme="majorHAnsi" w:hAnsiTheme="majorHAnsi" w:cstheme="majorHAnsi"/>
          <w:b/>
          <w:bCs/>
          <w:sz w:val="24"/>
          <w:szCs w:val="24"/>
        </w:rPr>
        <w:t>-</w:t>
      </w:r>
      <w:r w:rsidR="00600FF2">
        <w:rPr>
          <w:rFonts w:asciiTheme="majorHAnsi" w:hAnsiTheme="majorHAnsi" w:cstheme="majorHAnsi"/>
          <w:b/>
          <w:bCs/>
          <w:sz w:val="24"/>
          <w:szCs w:val="24"/>
        </w:rPr>
        <w:t>25,</w:t>
      </w:r>
      <w:r w:rsidRPr="006E1E78">
        <w:rPr>
          <w:rFonts w:asciiTheme="majorHAnsi" w:hAnsiTheme="majorHAnsi" w:cstheme="majorHAnsi"/>
          <w:b/>
          <w:bCs/>
          <w:sz w:val="24"/>
          <w:szCs w:val="24"/>
        </w:rPr>
        <w:t xml:space="preserve"> Klaipėda</w:t>
      </w:r>
    </w:p>
    <w:p w14:paraId="4E486F7A" w14:textId="77777777" w:rsidR="006C21BD" w:rsidRPr="006E1E78" w:rsidRDefault="006C21BD" w:rsidP="006C21BD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</w:p>
    <w:p w14:paraId="6E155304" w14:textId="77777777" w:rsidR="006C21BD" w:rsidRPr="006E1E78" w:rsidRDefault="006C21BD" w:rsidP="000734B9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E658F2">
        <w:rPr>
          <w:rFonts w:asciiTheme="majorHAnsi" w:hAnsiTheme="majorHAnsi" w:cstheme="majorHAnsi"/>
          <w:b/>
          <w:bCs/>
          <w:sz w:val="24"/>
          <w:szCs w:val="24"/>
        </w:rPr>
        <w:t>Akcinė bendrovė „KLAIPĖDOS VANDUO“</w:t>
      </w:r>
      <w:r w:rsidRPr="006E1E78">
        <w:rPr>
          <w:rFonts w:asciiTheme="majorHAnsi" w:hAnsiTheme="majorHAnsi" w:cstheme="majorHAnsi"/>
          <w:sz w:val="24"/>
          <w:szCs w:val="24"/>
        </w:rPr>
        <w:t xml:space="preserve">, juridinio asmens kodas 140089260, buveinės adresas Ryšininkų g. 11, LT-91116 Klaipėda, PVM mokėtojo kodas LT400892610, atstovaujama generalinio direktoriaus </w:t>
      </w:r>
      <w:proofErr w:type="spellStart"/>
      <w:r w:rsidRPr="006E1E78">
        <w:rPr>
          <w:rFonts w:asciiTheme="majorHAnsi" w:hAnsiTheme="majorHAnsi" w:cstheme="majorHAnsi"/>
          <w:sz w:val="24"/>
          <w:szCs w:val="24"/>
        </w:rPr>
        <w:t>Benito</w:t>
      </w:r>
      <w:proofErr w:type="spellEnd"/>
      <w:r w:rsidRPr="006E1E78">
        <w:rPr>
          <w:rFonts w:asciiTheme="majorHAnsi" w:hAnsiTheme="majorHAnsi" w:cstheme="majorHAnsi"/>
          <w:sz w:val="24"/>
          <w:szCs w:val="24"/>
        </w:rPr>
        <w:t xml:space="preserve"> Joniko, veikiančio pagal bendrovės įstatus (toliau – Pirkėjas / Užsakovas), ir </w:t>
      </w:r>
    </w:p>
    <w:p w14:paraId="0CF468D1" w14:textId="105BD235" w:rsidR="006C21BD" w:rsidRPr="006E1E78" w:rsidRDefault="000734B9" w:rsidP="000734B9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E658F2">
        <w:rPr>
          <w:rFonts w:asciiTheme="majorHAnsi" w:eastAsia="Times New Roman" w:hAnsiTheme="majorHAnsi" w:cstheme="majorHAnsi"/>
          <w:b/>
          <w:bCs/>
          <w:sz w:val="24"/>
          <w:szCs w:val="24"/>
        </w:rPr>
        <w:t>U</w:t>
      </w:r>
      <w:r w:rsidR="00E658F2">
        <w:rPr>
          <w:rFonts w:asciiTheme="majorHAnsi" w:eastAsia="Times New Roman" w:hAnsiTheme="majorHAnsi" w:cstheme="majorHAnsi"/>
          <w:b/>
          <w:bCs/>
          <w:sz w:val="24"/>
          <w:szCs w:val="24"/>
        </w:rPr>
        <w:t>ždaroji akcinė bendrovė</w:t>
      </w:r>
      <w:r w:rsidRPr="00E658F2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„</w:t>
      </w:r>
      <w:proofErr w:type="spellStart"/>
      <w:r w:rsidRPr="00E658F2">
        <w:rPr>
          <w:rFonts w:asciiTheme="majorHAnsi" w:eastAsia="Times New Roman" w:hAnsiTheme="majorHAnsi" w:cstheme="majorHAnsi"/>
          <w:b/>
          <w:bCs/>
          <w:sz w:val="24"/>
          <w:szCs w:val="24"/>
        </w:rPr>
        <w:t>Kesrama</w:t>
      </w:r>
      <w:proofErr w:type="spellEnd"/>
      <w:r w:rsidRPr="00E658F2">
        <w:rPr>
          <w:rFonts w:asciiTheme="majorHAnsi" w:eastAsia="Times New Roman" w:hAnsiTheme="majorHAnsi" w:cstheme="majorHAnsi"/>
          <w:b/>
          <w:bCs/>
          <w:sz w:val="24"/>
          <w:szCs w:val="24"/>
        </w:rPr>
        <w:t>“</w:t>
      </w:r>
      <w:r w:rsidRPr="006E1E78">
        <w:rPr>
          <w:rFonts w:asciiTheme="majorHAnsi" w:eastAsia="Times New Roman" w:hAnsiTheme="majorHAnsi" w:cstheme="majorHAnsi"/>
          <w:sz w:val="24"/>
          <w:szCs w:val="24"/>
        </w:rPr>
        <w:t xml:space="preserve">, juridinio asmens kodas 300854758, kurio registruota buveinė yra Lūžų g. 2-23, Klaipėda, LT-95262, PVM mokėtojo kodas LT100003248219, duomenys apie įmonę kaupiami ir saugomi Lietuvos Respublikos juridinių asmenų registre, atstovaujama direktoriaus Ramūno </w:t>
      </w:r>
      <w:proofErr w:type="spellStart"/>
      <w:r w:rsidRPr="006E1E78">
        <w:rPr>
          <w:rFonts w:asciiTheme="majorHAnsi" w:eastAsia="Times New Roman" w:hAnsiTheme="majorHAnsi" w:cstheme="majorHAnsi"/>
          <w:sz w:val="24"/>
          <w:szCs w:val="24"/>
        </w:rPr>
        <w:t>Barsteikos</w:t>
      </w:r>
      <w:proofErr w:type="spellEnd"/>
      <w:r w:rsidRPr="006E1E78">
        <w:rPr>
          <w:rFonts w:asciiTheme="majorHAnsi" w:eastAsia="Times New Roman" w:hAnsiTheme="majorHAnsi" w:cstheme="majorHAnsi"/>
          <w:sz w:val="24"/>
          <w:szCs w:val="24"/>
        </w:rPr>
        <w:t>, veikiančio (-</w:t>
      </w:r>
      <w:proofErr w:type="spellStart"/>
      <w:r w:rsidRPr="006E1E78">
        <w:rPr>
          <w:rFonts w:asciiTheme="majorHAnsi" w:eastAsia="Times New Roman" w:hAnsiTheme="majorHAnsi" w:cstheme="majorHAnsi"/>
          <w:sz w:val="24"/>
          <w:szCs w:val="24"/>
        </w:rPr>
        <w:t>ios</w:t>
      </w:r>
      <w:proofErr w:type="spellEnd"/>
      <w:r w:rsidRPr="006E1E78">
        <w:rPr>
          <w:rFonts w:asciiTheme="majorHAnsi" w:eastAsia="Times New Roman" w:hAnsiTheme="majorHAnsi" w:cstheme="majorHAnsi"/>
          <w:sz w:val="24"/>
          <w:szCs w:val="24"/>
        </w:rPr>
        <w:t xml:space="preserve">) pagal bendrovės įstatus (toliau – Rangovas), </w:t>
      </w:r>
      <w:r w:rsidR="006C21BD" w:rsidRPr="006E1E78">
        <w:rPr>
          <w:rFonts w:asciiTheme="majorHAnsi" w:hAnsiTheme="majorHAnsi" w:cstheme="majorHAnsi"/>
          <w:sz w:val="24"/>
          <w:szCs w:val="24"/>
        </w:rPr>
        <w:t xml:space="preserve">toliau kartu susitarime vadinami „Šalimis“, o kiekvienas atskirai – „Šalimi“, </w:t>
      </w:r>
    </w:p>
    <w:p w14:paraId="5596DF32" w14:textId="77777777" w:rsidR="006C21BD" w:rsidRPr="006E1E78" w:rsidRDefault="006C21BD" w:rsidP="006C21BD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55AF30D" w14:textId="17FD6785" w:rsidR="006C21BD" w:rsidRPr="006E1E78" w:rsidRDefault="006C21BD" w:rsidP="006C21BD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6E1E78">
        <w:rPr>
          <w:rFonts w:asciiTheme="majorHAnsi" w:hAnsiTheme="majorHAnsi" w:cstheme="majorHAnsi"/>
          <w:b/>
          <w:bCs/>
          <w:sz w:val="24"/>
          <w:szCs w:val="24"/>
        </w:rPr>
        <w:t xml:space="preserve">ATSIŽVELGDAMOS Į TAI, KAD: </w:t>
      </w:r>
    </w:p>
    <w:p w14:paraId="6F79116F" w14:textId="77777777" w:rsidR="006C21BD" w:rsidRPr="006E1E78" w:rsidRDefault="006C21BD" w:rsidP="006C21BD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6FF3F7A" w14:textId="3A7BFF92" w:rsidR="006C21BD" w:rsidRPr="006E1E78" w:rsidRDefault="006C21BD" w:rsidP="006E1E7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6E1E78">
        <w:rPr>
          <w:rFonts w:asciiTheme="majorHAnsi" w:hAnsiTheme="majorHAnsi" w:cstheme="majorHAnsi"/>
          <w:sz w:val="24"/>
          <w:szCs w:val="24"/>
        </w:rPr>
        <w:t xml:space="preserve">A. </w:t>
      </w:r>
      <w:bookmarkStart w:id="0" w:name="_Hlk126754534"/>
      <w:r w:rsidRPr="006E1E78">
        <w:rPr>
          <w:rFonts w:asciiTheme="majorHAnsi" w:hAnsiTheme="majorHAnsi" w:cstheme="majorHAnsi"/>
          <w:sz w:val="24"/>
          <w:szCs w:val="24"/>
        </w:rPr>
        <w:t xml:space="preserve">Šalys </w:t>
      </w:r>
      <w:bookmarkStart w:id="1" w:name="_Hlk126753956"/>
      <w:r w:rsidRPr="006E1E78">
        <w:rPr>
          <w:rFonts w:asciiTheme="majorHAnsi" w:hAnsiTheme="majorHAnsi" w:cstheme="majorHAnsi"/>
          <w:sz w:val="24"/>
          <w:szCs w:val="24"/>
        </w:rPr>
        <w:t>202</w:t>
      </w:r>
      <w:r w:rsidR="00212E02" w:rsidRPr="006E1E78">
        <w:rPr>
          <w:rFonts w:asciiTheme="majorHAnsi" w:hAnsiTheme="majorHAnsi" w:cstheme="majorHAnsi"/>
          <w:sz w:val="24"/>
          <w:szCs w:val="24"/>
        </w:rPr>
        <w:t>2</w:t>
      </w:r>
      <w:r w:rsidRPr="006E1E78">
        <w:rPr>
          <w:rFonts w:asciiTheme="majorHAnsi" w:hAnsiTheme="majorHAnsi" w:cstheme="majorHAnsi"/>
          <w:sz w:val="24"/>
          <w:szCs w:val="24"/>
        </w:rPr>
        <w:t>-</w:t>
      </w:r>
      <w:r w:rsidR="00212E02" w:rsidRPr="006E1E78">
        <w:rPr>
          <w:rFonts w:asciiTheme="majorHAnsi" w:hAnsiTheme="majorHAnsi" w:cstheme="majorHAnsi"/>
          <w:sz w:val="24"/>
          <w:szCs w:val="24"/>
        </w:rPr>
        <w:t>02</w:t>
      </w:r>
      <w:r w:rsidRPr="006E1E78">
        <w:rPr>
          <w:rFonts w:asciiTheme="majorHAnsi" w:hAnsiTheme="majorHAnsi" w:cstheme="majorHAnsi"/>
          <w:sz w:val="24"/>
          <w:szCs w:val="24"/>
        </w:rPr>
        <w:t>-2</w:t>
      </w:r>
      <w:r w:rsidR="00212E02" w:rsidRPr="006E1E78">
        <w:rPr>
          <w:rFonts w:asciiTheme="majorHAnsi" w:hAnsiTheme="majorHAnsi" w:cstheme="majorHAnsi"/>
          <w:sz w:val="24"/>
          <w:szCs w:val="24"/>
        </w:rPr>
        <w:t>1</w:t>
      </w:r>
      <w:r w:rsidRPr="006E1E78">
        <w:rPr>
          <w:rFonts w:asciiTheme="majorHAnsi" w:hAnsiTheme="majorHAnsi" w:cstheme="majorHAnsi"/>
          <w:sz w:val="24"/>
          <w:szCs w:val="24"/>
        </w:rPr>
        <w:t xml:space="preserve"> sudarė </w:t>
      </w:r>
      <w:r w:rsidR="00212E02" w:rsidRPr="006E1E78">
        <w:rPr>
          <w:rFonts w:asciiTheme="majorHAnsi" w:hAnsiTheme="majorHAnsi" w:cstheme="majorHAnsi"/>
          <w:sz w:val="24"/>
          <w:szCs w:val="24"/>
        </w:rPr>
        <w:t>vandentiekio ir buitinių nuotekų tinklų Vasarotojų 2A ir Dianos g. (SB „Diana“) Klaipėda, projektavimo ir statybos</w:t>
      </w:r>
      <w:r w:rsidRPr="006E1E78">
        <w:rPr>
          <w:rFonts w:asciiTheme="majorHAnsi" w:hAnsiTheme="majorHAnsi" w:cstheme="majorHAnsi"/>
          <w:sz w:val="24"/>
          <w:szCs w:val="24"/>
        </w:rPr>
        <w:t xml:space="preserve"> darbų pirkimo– pardavimo sutartį Nr. 202</w:t>
      </w:r>
      <w:r w:rsidR="00212E02" w:rsidRPr="006E1E78">
        <w:rPr>
          <w:rFonts w:asciiTheme="majorHAnsi" w:hAnsiTheme="majorHAnsi" w:cstheme="majorHAnsi"/>
          <w:sz w:val="24"/>
          <w:szCs w:val="24"/>
        </w:rPr>
        <w:t>2</w:t>
      </w:r>
      <w:r w:rsidRPr="006E1E78">
        <w:rPr>
          <w:rFonts w:asciiTheme="majorHAnsi" w:hAnsiTheme="majorHAnsi" w:cstheme="majorHAnsi"/>
          <w:sz w:val="24"/>
          <w:szCs w:val="24"/>
        </w:rPr>
        <w:t>/SUT.</w:t>
      </w:r>
      <w:r w:rsidR="00212E02" w:rsidRPr="006E1E78">
        <w:rPr>
          <w:rFonts w:asciiTheme="majorHAnsi" w:hAnsiTheme="majorHAnsi" w:cstheme="majorHAnsi"/>
          <w:sz w:val="24"/>
          <w:szCs w:val="24"/>
        </w:rPr>
        <w:t>8</w:t>
      </w:r>
      <w:r w:rsidRPr="006E1E78">
        <w:rPr>
          <w:rFonts w:asciiTheme="majorHAnsi" w:hAnsiTheme="majorHAnsi" w:cstheme="majorHAnsi"/>
          <w:sz w:val="24"/>
          <w:szCs w:val="24"/>
        </w:rPr>
        <w:t>-</w:t>
      </w:r>
      <w:r w:rsidR="00212E02" w:rsidRPr="006E1E78">
        <w:rPr>
          <w:rFonts w:asciiTheme="majorHAnsi" w:hAnsiTheme="majorHAnsi" w:cstheme="majorHAnsi"/>
          <w:sz w:val="24"/>
          <w:szCs w:val="24"/>
        </w:rPr>
        <w:t>27.</w:t>
      </w:r>
      <w:r w:rsidRPr="006E1E78">
        <w:rPr>
          <w:rFonts w:asciiTheme="majorHAnsi" w:hAnsiTheme="majorHAnsi" w:cstheme="majorHAnsi"/>
          <w:sz w:val="24"/>
          <w:szCs w:val="24"/>
        </w:rPr>
        <w:t>E.03-</w:t>
      </w:r>
      <w:r w:rsidR="00212E02" w:rsidRPr="006E1E78">
        <w:rPr>
          <w:rFonts w:asciiTheme="majorHAnsi" w:hAnsiTheme="majorHAnsi" w:cstheme="majorHAnsi"/>
          <w:sz w:val="24"/>
          <w:szCs w:val="24"/>
        </w:rPr>
        <w:t>6</w:t>
      </w:r>
      <w:r w:rsidRPr="006E1E78">
        <w:rPr>
          <w:rFonts w:asciiTheme="majorHAnsi" w:hAnsiTheme="majorHAnsi" w:cstheme="majorHAnsi"/>
          <w:sz w:val="24"/>
          <w:szCs w:val="24"/>
        </w:rPr>
        <w:t xml:space="preserve"> (toliau – Sutartis)</w:t>
      </w:r>
      <w:bookmarkEnd w:id="1"/>
      <w:r w:rsidRPr="006E1E78">
        <w:rPr>
          <w:rFonts w:asciiTheme="majorHAnsi" w:hAnsiTheme="majorHAnsi" w:cstheme="majorHAnsi"/>
          <w:sz w:val="24"/>
          <w:szCs w:val="24"/>
        </w:rPr>
        <w:t xml:space="preserve"> pagal Užsakovo </w:t>
      </w:r>
      <w:r w:rsidR="00212E02" w:rsidRPr="006E1E78">
        <w:rPr>
          <w:rFonts w:asciiTheme="majorHAnsi" w:hAnsiTheme="majorHAnsi" w:cstheme="majorHAnsi"/>
          <w:sz w:val="24"/>
          <w:szCs w:val="24"/>
        </w:rPr>
        <w:t xml:space="preserve">techninę </w:t>
      </w:r>
      <w:r w:rsidRPr="006E1E78">
        <w:rPr>
          <w:rFonts w:asciiTheme="majorHAnsi" w:hAnsiTheme="majorHAnsi" w:cstheme="majorHAnsi"/>
          <w:sz w:val="24"/>
          <w:szCs w:val="24"/>
        </w:rPr>
        <w:t xml:space="preserve">specifikaciją. </w:t>
      </w:r>
    </w:p>
    <w:p w14:paraId="775F305C" w14:textId="5133D656" w:rsidR="006C21BD" w:rsidRPr="006E1E78" w:rsidRDefault="006C21BD" w:rsidP="006E1E7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6E1E78">
        <w:rPr>
          <w:rFonts w:asciiTheme="majorHAnsi" w:hAnsiTheme="majorHAnsi" w:cstheme="majorHAnsi"/>
          <w:sz w:val="24"/>
          <w:szCs w:val="24"/>
        </w:rPr>
        <w:t>B. Sutarties Specialiųjų sąlygų 2.</w:t>
      </w:r>
      <w:r w:rsidR="00212E02" w:rsidRPr="006E1E78">
        <w:rPr>
          <w:rFonts w:asciiTheme="majorHAnsi" w:hAnsiTheme="majorHAnsi" w:cstheme="majorHAnsi"/>
          <w:sz w:val="24"/>
          <w:szCs w:val="24"/>
        </w:rPr>
        <w:t>4</w:t>
      </w:r>
      <w:r w:rsidRPr="006E1E78">
        <w:rPr>
          <w:rFonts w:asciiTheme="majorHAnsi" w:hAnsiTheme="majorHAnsi" w:cstheme="majorHAnsi"/>
          <w:sz w:val="24"/>
          <w:szCs w:val="24"/>
        </w:rPr>
        <w:t xml:space="preserve"> punkte buvo numatyta, kad Šalių įsipareigojimų (ar jų dalies) vykdymo terminas gali būti sustabdytas Sutarties Bendrųjų sąlygų 14 punkte nurodytais atvejais</w:t>
      </w:r>
      <w:r w:rsidR="001E2D33">
        <w:rPr>
          <w:rFonts w:asciiTheme="majorHAnsi" w:hAnsiTheme="majorHAnsi" w:cstheme="majorHAnsi"/>
          <w:sz w:val="24"/>
          <w:szCs w:val="24"/>
        </w:rPr>
        <w:t xml:space="preserve">, </w:t>
      </w:r>
      <w:r w:rsidR="001E2D33" w:rsidRPr="00264D2F">
        <w:rPr>
          <w:rFonts w:ascii="Calibri Light" w:eastAsia="Times New Roman" w:hAnsi="Calibri Light" w:cs="Calibri Light"/>
          <w:sz w:val="24"/>
          <w:szCs w:val="24"/>
        </w:rPr>
        <w:t>tačiau ne ilgiau kaip 6 mėn. per visą Sutarties vykdymo laikotarpį.</w:t>
      </w:r>
      <w:r w:rsidRPr="006E1E78">
        <w:rPr>
          <w:rFonts w:asciiTheme="majorHAnsi" w:hAnsiTheme="majorHAnsi" w:cstheme="majorHAnsi"/>
          <w:sz w:val="24"/>
          <w:szCs w:val="24"/>
        </w:rPr>
        <w:t xml:space="preserve"> Sutarties Bendrųjų sąlygų 14.1.5 ir 14.1.10 punktuose numatyta, kad </w:t>
      </w:r>
      <w:r w:rsidR="00212E02" w:rsidRPr="006E1E78">
        <w:rPr>
          <w:rFonts w:asciiTheme="majorHAnsi" w:hAnsiTheme="majorHAnsi" w:cstheme="majorHAnsi"/>
          <w:sz w:val="24"/>
          <w:szCs w:val="24"/>
        </w:rPr>
        <w:t>S</w:t>
      </w:r>
      <w:r w:rsidRPr="006E1E78">
        <w:rPr>
          <w:rFonts w:asciiTheme="majorHAnsi" w:hAnsiTheme="majorHAnsi" w:cstheme="majorHAnsi"/>
          <w:sz w:val="24"/>
          <w:szCs w:val="24"/>
        </w:rPr>
        <w:t xml:space="preserve">utartis gali būti stabdoma dėl trečiųjų šalių įtakos ir dėl kitų aplinkybių, kurios nebuvo žinomos pirkimo vykdymo metu ar su kuriomis susidurtų bet kuris tiekėjas. </w:t>
      </w:r>
    </w:p>
    <w:p w14:paraId="0B127771" w14:textId="72E8E633" w:rsidR="00600FF2" w:rsidRDefault="00BA2E90" w:rsidP="00600FF2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6E1E78">
        <w:rPr>
          <w:rFonts w:asciiTheme="majorHAnsi" w:hAnsiTheme="majorHAnsi" w:cstheme="majorHAnsi"/>
          <w:sz w:val="24"/>
          <w:szCs w:val="24"/>
        </w:rPr>
        <w:t xml:space="preserve">C. </w:t>
      </w:r>
      <w:r w:rsidR="00600FF2">
        <w:rPr>
          <w:rFonts w:asciiTheme="majorHAnsi" w:hAnsiTheme="majorHAnsi" w:cstheme="majorHAnsi"/>
          <w:sz w:val="24"/>
          <w:szCs w:val="24"/>
        </w:rPr>
        <w:t xml:space="preserve">Užsakovas 2023-04-25 raštu kreipėsi į AB „LTG </w:t>
      </w:r>
      <w:proofErr w:type="spellStart"/>
      <w:r w:rsidR="00600FF2">
        <w:rPr>
          <w:rFonts w:asciiTheme="majorHAnsi" w:hAnsiTheme="majorHAnsi" w:cstheme="majorHAnsi"/>
          <w:sz w:val="24"/>
          <w:szCs w:val="24"/>
        </w:rPr>
        <w:t>Infra</w:t>
      </w:r>
      <w:proofErr w:type="spellEnd"/>
      <w:r w:rsidR="00600FF2">
        <w:rPr>
          <w:rFonts w:asciiTheme="majorHAnsi" w:hAnsiTheme="majorHAnsi" w:cstheme="majorHAnsi"/>
          <w:sz w:val="24"/>
          <w:szCs w:val="24"/>
        </w:rPr>
        <w:t xml:space="preserve">“ (žemės sklypo, adresu </w:t>
      </w:r>
      <w:r w:rsidR="00600FF2" w:rsidRPr="00DD084F">
        <w:rPr>
          <w:rFonts w:ascii="Calibri Light" w:hAnsi="Calibri Light" w:cs="Calibri Light"/>
          <w:sz w:val="24"/>
          <w:szCs w:val="24"/>
        </w:rPr>
        <w:t>Prano Lideikio g. 10, Klaipėdoj</w:t>
      </w:r>
      <w:r w:rsidR="00600FF2">
        <w:rPr>
          <w:rFonts w:ascii="Calibri Light" w:hAnsi="Calibri Light" w:cs="Calibri Light"/>
          <w:sz w:val="24"/>
          <w:szCs w:val="24"/>
        </w:rPr>
        <w:t>e</w:t>
      </w:r>
      <w:r w:rsidR="00600FF2">
        <w:rPr>
          <w:rFonts w:asciiTheme="majorHAnsi" w:hAnsiTheme="majorHAnsi" w:cstheme="majorHAnsi"/>
          <w:sz w:val="24"/>
          <w:szCs w:val="24"/>
        </w:rPr>
        <w:t xml:space="preserve">  valdytoj</w:t>
      </w:r>
      <w:r w:rsidR="001E2D33">
        <w:rPr>
          <w:rFonts w:asciiTheme="majorHAnsi" w:hAnsiTheme="majorHAnsi" w:cstheme="majorHAnsi"/>
          <w:sz w:val="24"/>
          <w:szCs w:val="24"/>
        </w:rPr>
        <w:t>ą</w:t>
      </w:r>
      <w:r w:rsidR="00600FF2">
        <w:rPr>
          <w:rFonts w:asciiTheme="majorHAnsi" w:hAnsiTheme="majorHAnsi" w:cstheme="majorHAnsi"/>
          <w:sz w:val="24"/>
          <w:szCs w:val="24"/>
        </w:rPr>
        <w:t xml:space="preserve">, kuri žemės sklypą valdo patikėjimo teise) dėl galimybės sudaryti servituto sutartį </w:t>
      </w:r>
      <w:r w:rsidR="00600FF2" w:rsidRPr="00DD084F">
        <w:rPr>
          <w:rFonts w:ascii="Calibri Light" w:hAnsi="Calibri Light" w:cs="Calibri Light"/>
          <w:sz w:val="24"/>
          <w:szCs w:val="24"/>
        </w:rPr>
        <w:t>Prano Lideikio g. 10, Klaipėdoj</w:t>
      </w:r>
      <w:r w:rsidR="00600FF2">
        <w:rPr>
          <w:rFonts w:ascii="Calibri Light" w:hAnsi="Calibri Light" w:cs="Calibri Light"/>
          <w:sz w:val="24"/>
          <w:szCs w:val="24"/>
        </w:rPr>
        <w:t xml:space="preserve">e. Minėtu raštu Užsakovas prašo AB „LTG </w:t>
      </w:r>
      <w:proofErr w:type="spellStart"/>
      <w:r w:rsidR="00600FF2">
        <w:rPr>
          <w:rFonts w:ascii="Calibri Light" w:hAnsi="Calibri Light" w:cs="Calibri Light"/>
          <w:sz w:val="24"/>
          <w:szCs w:val="24"/>
        </w:rPr>
        <w:t>Infra</w:t>
      </w:r>
      <w:proofErr w:type="spellEnd"/>
      <w:r w:rsidR="00600FF2">
        <w:rPr>
          <w:rFonts w:ascii="Calibri Light" w:hAnsi="Calibri Light" w:cs="Calibri Light"/>
          <w:sz w:val="24"/>
          <w:szCs w:val="24"/>
        </w:rPr>
        <w:t xml:space="preserve">“ klausimą išnagrinėti kuo skubiau, kadangi neturint servituto sutarties negali būti tęsiami darbai – inžinerinių tinklų statyba S/B „Diana“. </w:t>
      </w:r>
    </w:p>
    <w:p w14:paraId="47B39E6C" w14:textId="318BB14B" w:rsidR="00BA2E90" w:rsidRPr="00600FF2" w:rsidRDefault="00600FF2" w:rsidP="00600FF2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D. Užsakovas laikotarpiui, kol yra vykdomos derybos su AB „LTG </w:t>
      </w:r>
      <w:proofErr w:type="spellStart"/>
      <w:r>
        <w:rPr>
          <w:rFonts w:ascii="Calibri Light" w:hAnsi="Calibri Light" w:cs="Calibri Light"/>
          <w:sz w:val="24"/>
          <w:szCs w:val="24"/>
        </w:rPr>
        <w:t>Infra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“, </w:t>
      </w:r>
      <w:r>
        <w:rPr>
          <w:rFonts w:asciiTheme="majorHAnsi" w:hAnsiTheme="majorHAnsi" w:cstheme="majorHAnsi"/>
          <w:sz w:val="24"/>
          <w:szCs w:val="24"/>
        </w:rPr>
        <w:t xml:space="preserve">sustabdė Rangovo vykdomus darbus Dianos g. ir Vasarotojų g., Klaipėdoje. </w:t>
      </w:r>
    </w:p>
    <w:p w14:paraId="2769C2D9" w14:textId="1619DF2F" w:rsidR="00EE4BBB" w:rsidRDefault="00BA2E90" w:rsidP="006E1E7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6E1E78">
        <w:rPr>
          <w:rFonts w:asciiTheme="majorHAnsi" w:hAnsiTheme="majorHAnsi" w:cstheme="majorHAnsi"/>
          <w:sz w:val="24"/>
          <w:szCs w:val="24"/>
        </w:rPr>
        <w:t>E. Šalys sutari</w:t>
      </w:r>
      <w:r w:rsidR="006E1E78" w:rsidRPr="006E1E78">
        <w:rPr>
          <w:rFonts w:asciiTheme="majorHAnsi" w:hAnsiTheme="majorHAnsi" w:cstheme="majorHAnsi"/>
          <w:sz w:val="24"/>
          <w:szCs w:val="24"/>
        </w:rPr>
        <w:t>a</w:t>
      </w:r>
      <w:r w:rsidRPr="006E1E78">
        <w:rPr>
          <w:rFonts w:asciiTheme="majorHAnsi" w:hAnsiTheme="majorHAnsi" w:cstheme="majorHAnsi"/>
          <w:sz w:val="24"/>
          <w:szCs w:val="24"/>
        </w:rPr>
        <w:t xml:space="preserve">, kad </w:t>
      </w:r>
      <w:r w:rsidR="00EE4BBB">
        <w:rPr>
          <w:rFonts w:asciiTheme="majorHAnsi" w:hAnsiTheme="majorHAnsi" w:cstheme="majorHAnsi"/>
          <w:sz w:val="24"/>
          <w:szCs w:val="24"/>
        </w:rPr>
        <w:t xml:space="preserve">vadovaujantis Sutarties 2.4. punktu Sutartis turi būti stabdoma dėl trečiosios šalies kaltės (užtruko derybos su AB „LTG </w:t>
      </w:r>
      <w:proofErr w:type="spellStart"/>
      <w:r w:rsidR="00EE4BBB">
        <w:rPr>
          <w:rFonts w:asciiTheme="majorHAnsi" w:hAnsiTheme="majorHAnsi" w:cstheme="majorHAnsi"/>
          <w:sz w:val="24"/>
          <w:szCs w:val="24"/>
        </w:rPr>
        <w:t>Infra</w:t>
      </w:r>
      <w:proofErr w:type="spellEnd"/>
      <w:r w:rsidR="00EE4BBB">
        <w:rPr>
          <w:rFonts w:asciiTheme="majorHAnsi" w:hAnsiTheme="majorHAnsi" w:cstheme="majorHAnsi"/>
          <w:sz w:val="24"/>
          <w:szCs w:val="24"/>
        </w:rPr>
        <w:t xml:space="preserve">“ dėl servituto sutarties pasirašymo) iki to momento, kol bus pasirašyta servituto sutartis tarp Užsakovo ir AB „LTG </w:t>
      </w:r>
      <w:proofErr w:type="spellStart"/>
      <w:r w:rsidR="00EE4BBB">
        <w:rPr>
          <w:rFonts w:asciiTheme="majorHAnsi" w:hAnsiTheme="majorHAnsi" w:cstheme="majorHAnsi"/>
          <w:sz w:val="24"/>
          <w:szCs w:val="24"/>
        </w:rPr>
        <w:t>Infra</w:t>
      </w:r>
      <w:proofErr w:type="spellEnd"/>
      <w:r w:rsidR="00EE4BBB">
        <w:rPr>
          <w:rFonts w:asciiTheme="majorHAnsi" w:hAnsiTheme="majorHAnsi" w:cstheme="majorHAnsi"/>
          <w:sz w:val="24"/>
          <w:szCs w:val="24"/>
        </w:rPr>
        <w:t>“ ir Užsakovas raštu informuos Rangovą, kad pastarasis gali pratęsti darbų vykdymą</w:t>
      </w:r>
      <w:r w:rsidR="001E2D33">
        <w:rPr>
          <w:rFonts w:asciiTheme="majorHAnsi" w:hAnsiTheme="majorHAnsi" w:cstheme="majorHAnsi"/>
          <w:sz w:val="24"/>
          <w:szCs w:val="24"/>
        </w:rPr>
        <w:t xml:space="preserve">, </w:t>
      </w:r>
      <w:r w:rsidR="001E2D33" w:rsidRPr="00264D2F">
        <w:rPr>
          <w:rFonts w:ascii="Calibri Light" w:eastAsia="Times New Roman" w:hAnsi="Calibri Light" w:cs="Calibri Light"/>
          <w:sz w:val="24"/>
          <w:szCs w:val="24"/>
        </w:rPr>
        <w:t>tačiau ne ilgiau kaip 6 mėn. per visą Sutarties vykdymo laikotarpį.</w:t>
      </w:r>
    </w:p>
    <w:p w14:paraId="71D41C7B" w14:textId="222603BA" w:rsidR="006C21BD" w:rsidRPr="006E1E78" w:rsidRDefault="00621AE7" w:rsidP="006E1E7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 </w:t>
      </w:r>
      <w:bookmarkEnd w:id="0"/>
    </w:p>
    <w:p w14:paraId="7F548E45" w14:textId="3B95D4F4" w:rsidR="006C21BD" w:rsidRPr="006E1E78" w:rsidRDefault="006C21BD" w:rsidP="006E1E78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6E1E78">
        <w:rPr>
          <w:rFonts w:asciiTheme="majorHAnsi" w:hAnsiTheme="majorHAnsi" w:cstheme="majorHAnsi"/>
          <w:b/>
          <w:bCs/>
          <w:sz w:val="24"/>
          <w:szCs w:val="24"/>
        </w:rPr>
        <w:t>ŠALYS SUSITARIA:</w:t>
      </w:r>
    </w:p>
    <w:p w14:paraId="78219674" w14:textId="77777777" w:rsidR="006C21BD" w:rsidRPr="006E1E78" w:rsidRDefault="006C21BD" w:rsidP="006E1E78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</w:p>
    <w:p w14:paraId="3E9345D2" w14:textId="3E4E5167" w:rsidR="006C21BD" w:rsidRPr="006E1E78" w:rsidRDefault="006C21BD" w:rsidP="006E1E78">
      <w:pPr>
        <w:pStyle w:val="Sraopastraip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6E1E78">
        <w:rPr>
          <w:rFonts w:asciiTheme="majorHAnsi" w:hAnsiTheme="majorHAnsi" w:cstheme="majorHAnsi"/>
          <w:b/>
          <w:bCs/>
          <w:sz w:val="24"/>
          <w:szCs w:val="24"/>
        </w:rPr>
        <w:t xml:space="preserve">Sutarties </w:t>
      </w:r>
      <w:r w:rsidR="00E658F2">
        <w:rPr>
          <w:rFonts w:asciiTheme="majorHAnsi" w:hAnsiTheme="majorHAnsi" w:cstheme="majorHAnsi"/>
          <w:b/>
          <w:bCs/>
          <w:sz w:val="24"/>
          <w:szCs w:val="24"/>
        </w:rPr>
        <w:t>termino pratęsimas</w:t>
      </w:r>
    </w:p>
    <w:p w14:paraId="18DE288B" w14:textId="77777777" w:rsidR="006C21BD" w:rsidRPr="006E1E78" w:rsidRDefault="006C21BD" w:rsidP="006E1E78">
      <w:pPr>
        <w:pStyle w:val="Sraopastraipa"/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4AD5D60" w14:textId="20C95383" w:rsidR="006C21BD" w:rsidRPr="006E1E78" w:rsidRDefault="006C21BD" w:rsidP="006E1E7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6E1E78">
        <w:rPr>
          <w:rFonts w:asciiTheme="majorHAnsi" w:hAnsiTheme="majorHAnsi" w:cstheme="majorHAnsi"/>
          <w:sz w:val="24"/>
          <w:szCs w:val="24"/>
        </w:rPr>
        <w:t xml:space="preserve">1.1. </w:t>
      </w:r>
      <w:r w:rsidR="001E2D33">
        <w:rPr>
          <w:rFonts w:asciiTheme="majorHAnsi" w:hAnsiTheme="majorHAnsi" w:cstheme="majorHAnsi"/>
          <w:sz w:val="24"/>
          <w:szCs w:val="24"/>
        </w:rPr>
        <w:t>Sustabdyti Sutarties vykdymą nuo 2023-04-25</w:t>
      </w:r>
      <w:r w:rsidR="002E5E3B">
        <w:rPr>
          <w:rFonts w:asciiTheme="majorHAnsi" w:hAnsiTheme="majorHAnsi" w:cstheme="majorHAnsi"/>
          <w:sz w:val="24"/>
          <w:szCs w:val="24"/>
        </w:rPr>
        <w:t xml:space="preserve">, </w:t>
      </w:r>
      <w:r w:rsidR="002E5E3B" w:rsidRPr="00264D2F">
        <w:rPr>
          <w:rFonts w:ascii="Calibri Light" w:eastAsia="Times New Roman" w:hAnsi="Calibri Light" w:cs="Calibri Light"/>
          <w:sz w:val="24"/>
          <w:szCs w:val="24"/>
        </w:rPr>
        <w:t>tačiau ne ilg</w:t>
      </w:r>
      <w:r w:rsidR="002E5E3B">
        <w:rPr>
          <w:rFonts w:ascii="Calibri Light" w:eastAsia="Times New Roman" w:hAnsi="Calibri Light" w:cs="Calibri Light"/>
          <w:sz w:val="24"/>
          <w:szCs w:val="24"/>
        </w:rPr>
        <w:t>esniam</w:t>
      </w:r>
      <w:r w:rsidR="002E5E3B" w:rsidRPr="00264D2F">
        <w:rPr>
          <w:rFonts w:ascii="Calibri Light" w:eastAsia="Times New Roman" w:hAnsi="Calibri Light" w:cs="Calibri Light"/>
          <w:sz w:val="24"/>
          <w:szCs w:val="24"/>
        </w:rPr>
        <w:t xml:space="preserve"> kaip 6 mėn. </w:t>
      </w:r>
      <w:r w:rsidR="002E5E3B">
        <w:rPr>
          <w:rFonts w:ascii="Calibri Light" w:eastAsia="Times New Roman" w:hAnsi="Calibri Light" w:cs="Calibri Light"/>
          <w:sz w:val="24"/>
          <w:szCs w:val="24"/>
        </w:rPr>
        <w:t>laikotarpiui.</w:t>
      </w:r>
      <w:r w:rsidRPr="006E1E7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B542A7A" w14:textId="33F89EEB" w:rsidR="006C21BD" w:rsidRPr="00567800" w:rsidRDefault="006C21BD" w:rsidP="00567800">
      <w:pPr>
        <w:spacing w:line="240" w:lineRule="auto"/>
        <w:ind w:right="16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E1E78">
        <w:rPr>
          <w:rFonts w:asciiTheme="majorHAnsi" w:hAnsiTheme="majorHAnsi" w:cstheme="majorHAnsi"/>
          <w:sz w:val="24"/>
          <w:szCs w:val="24"/>
        </w:rPr>
        <w:lastRenderedPageBreak/>
        <w:t xml:space="preserve">1.2. </w:t>
      </w:r>
      <w:r w:rsidR="001E2D33">
        <w:rPr>
          <w:rFonts w:asciiTheme="majorHAnsi" w:hAnsiTheme="majorHAnsi" w:cstheme="majorHAnsi"/>
          <w:sz w:val="24"/>
          <w:szCs w:val="24"/>
        </w:rPr>
        <w:t>Išnykus</w:t>
      </w:r>
      <w:r w:rsidRPr="006E1E78">
        <w:rPr>
          <w:rFonts w:asciiTheme="majorHAnsi" w:hAnsiTheme="majorHAnsi" w:cstheme="majorHAnsi"/>
          <w:sz w:val="24"/>
          <w:szCs w:val="24"/>
        </w:rPr>
        <w:t xml:space="preserve"> </w:t>
      </w:r>
      <w:r w:rsidR="006E1E78" w:rsidRPr="006E1E78">
        <w:rPr>
          <w:rFonts w:asciiTheme="majorHAnsi" w:hAnsiTheme="majorHAnsi" w:cstheme="majorHAnsi"/>
          <w:sz w:val="24"/>
          <w:szCs w:val="24"/>
        </w:rPr>
        <w:t>š</w:t>
      </w:r>
      <w:r w:rsidR="001E2D33">
        <w:rPr>
          <w:rFonts w:asciiTheme="majorHAnsi" w:hAnsiTheme="majorHAnsi" w:cstheme="majorHAnsi"/>
          <w:sz w:val="24"/>
          <w:szCs w:val="24"/>
        </w:rPr>
        <w:t>io</w:t>
      </w:r>
      <w:r w:rsidR="006E1E78" w:rsidRPr="006E1E78">
        <w:rPr>
          <w:rFonts w:asciiTheme="majorHAnsi" w:hAnsiTheme="majorHAnsi" w:cstheme="majorHAnsi"/>
          <w:sz w:val="24"/>
          <w:szCs w:val="24"/>
        </w:rPr>
        <w:t xml:space="preserve"> susitarim</w:t>
      </w:r>
      <w:r w:rsidR="001E2D33">
        <w:rPr>
          <w:rFonts w:asciiTheme="majorHAnsi" w:hAnsiTheme="majorHAnsi" w:cstheme="majorHAnsi"/>
          <w:sz w:val="24"/>
          <w:szCs w:val="24"/>
        </w:rPr>
        <w:t>o C. punkte</w:t>
      </w:r>
      <w:r w:rsidR="006E1E78" w:rsidRPr="006E1E78">
        <w:rPr>
          <w:rFonts w:asciiTheme="majorHAnsi" w:hAnsiTheme="majorHAnsi" w:cstheme="majorHAnsi"/>
          <w:sz w:val="24"/>
          <w:szCs w:val="24"/>
        </w:rPr>
        <w:t xml:space="preserve"> nurodyt</w:t>
      </w:r>
      <w:r w:rsidR="001E2D33">
        <w:rPr>
          <w:rFonts w:asciiTheme="majorHAnsi" w:hAnsiTheme="majorHAnsi" w:cstheme="majorHAnsi"/>
          <w:sz w:val="24"/>
          <w:szCs w:val="24"/>
        </w:rPr>
        <w:t>oms</w:t>
      </w:r>
      <w:r w:rsidR="006E1E78" w:rsidRPr="006E1E78">
        <w:rPr>
          <w:rFonts w:asciiTheme="majorHAnsi" w:hAnsiTheme="majorHAnsi" w:cstheme="majorHAnsi"/>
          <w:sz w:val="24"/>
          <w:szCs w:val="24"/>
        </w:rPr>
        <w:t xml:space="preserve"> </w:t>
      </w:r>
      <w:r w:rsidR="001E2D33">
        <w:rPr>
          <w:rFonts w:asciiTheme="majorHAnsi" w:hAnsiTheme="majorHAnsi" w:cstheme="majorHAnsi"/>
          <w:sz w:val="24"/>
          <w:szCs w:val="24"/>
        </w:rPr>
        <w:t>aplinkybėms, Užsakovas nedelsiant raštu informuos Rangovą ir darbai privalo būti tęsiami</w:t>
      </w:r>
      <w:r w:rsidR="00B96984">
        <w:rPr>
          <w:rFonts w:asciiTheme="majorHAnsi" w:hAnsiTheme="majorHAnsi" w:cstheme="majorHAnsi"/>
          <w:sz w:val="24"/>
          <w:szCs w:val="24"/>
        </w:rPr>
        <w:t xml:space="preserve"> kitą kalendorinę dieną nuo Užsakovo rašto gavimo</w:t>
      </w:r>
      <w:r w:rsidR="001E2D33">
        <w:rPr>
          <w:rFonts w:asciiTheme="majorHAnsi" w:hAnsiTheme="majorHAnsi" w:cstheme="majorHAnsi"/>
          <w:sz w:val="24"/>
          <w:szCs w:val="24"/>
        </w:rPr>
        <w:t>, Sutartyje nurodytomis sąlygomis ir terminais</w:t>
      </w:r>
      <w:r w:rsidR="006E1E78" w:rsidRPr="006E1E78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02F4BE49" w14:textId="28D14CB0" w:rsidR="006C21BD" w:rsidRPr="006E1E78" w:rsidRDefault="006C21BD" w:rsidP="006E1E78">
      <w:pPr>
        <w:pStyle w:val="Sraopastraip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6E1E78">
        <w:rPr>
          <w:rFonts w:asciiTheme="majorHAnsi" w:hAnsiTheme="majorHAnsi" w:cstheme="majorHAnsi"/>
          <w:b/>
          <w:bCs/>
          <w:sz w:val="24"/>
          <w:szCs w:val="24"/>
        </w:rPr>
        <w:t>Kitos nuostatos</w:t>
      </w:r>
    </w:p>
    <w:p w14:paraId="6E049E6C" w14:textId="77777777" w:rsidR="006C21BD" w:rsidRPr="006E1E78" w:rsidRDefault="006C21BD" w:rsidP="006E1E78">
      <w:pPr>
        <w:pStyle w:val="Sraopastraipa"/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2C3BAA48" w14:textId="77777777" w:rsidR="00621AE7" w:rsidRDefault="00621AE7" w:rsidP="00621AE7">
      <w:pPr>
        <w:pStyle w:val="Sraopastraipa"/>
        <w:numPr>
          <w:ilvl w:val="1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Sutartyje nurodyta Darbų </w:t>
      </w:r>
      <w:r w:rsidR="006E42AA" w:rsidRPr="006E42AA">
        <w:rPr>
          <w:rFonts w:asciiTheme="majorHAnsi" w:hAnsiTheme="majorHAnsi" w:cstheme="majorHAnsi"/>
          <w:sz w:val="24"/>
          <w:szCs w:val="24"/>
        </w:rPr>
        <w:t xml:space="preserve">kaina </w:t>
      </w:r>
      <w:r>
        <w:rPr>
          <w:rFonts w:asciiTheme="majorHAnsi" w:hAnsiTheme="majorHAnsi" w:cstheme="majorHAnsi"/>
          <w:sz w:val="24"/>
          <w:szCs w:val="24"/>
        </w:rPr>
        <w:t>ir apmokėjimo sąlygos nesikeičia ir visu šio susitarimo galiojimo laikotarpiu išlieka tokie, kokie yra numatyti Sutartyje.</w:t>
      </w:r>
    </w:p>
    <w:p w14:paraId="39F4671B" w14:textId="02C950D8" w:rsidR="006C21BD" w:rsidRPr="00621AE7" w:rsidRDefault="006C21BD" w:rsidP="00621AE7">
      <w:pPr>
        <w:pStyle w:val="Sraopastraipa"/>
        <w:numPr>
          <w:ilvl w:val="1"/>
          <w:numId w:val="2"/>
        </w:numPr>
        <w:tabs>
          <w:tab w:val="left" w:pos="426"/>
        </w:tabs>
        <w:spacing w:after="0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621AE7">
        <w:rPr>
          <w:rFonts w:asciiTheme="majorHAnsi" w:hAnsiTheme="majorHAnsi" w:cstheme="majorHAnsi"/>
          <w:sz w:val="24"/>
          <w:szCs w:val="24"/>
        </w:rPr>
        <w:t xml:space="preserve">Susitarimas įsigalioja, kai jį pasirašo abi Sutarties Šalys. </w:t>
      </w:r>
    </w:p>
    <w:p w14:paraId="38F2199B" w14:textId="77777777" w:rsidR="006C21BD" w:rsidRPr="006E1E78" w:rsidRDefault="006C21BD" w:rsidP="006E1E7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6E1E78">
        <w:rPr>
          <w:rFonts w:asciiTheme="majorHAnsi" w:hAnsiTheme="majorHAnsi" w:cstheme="majorHAnsi"/>
          <w:sz w:val="24"/>
          <w:szCs w:val="24"/>
        </w:rPr>
        <w:t xml:space="preserve">2.2. Susitarimas laikomas neatskiriama Sutarties dalimi. </w:t>
      </w:r>
    </w:p>
    <w:p w14:paraId="6A183AD7" w14:textId="77777777" w:rsidR="006C21BD" w:rsidRPr="006E1E78" w:rsidRDefault="006C21BD" w:rsidP="006E1E7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6E1E78">
        <w:rPr>
          <w:rFonts w:asciiTheme="majorHAnsi" w:hAnsiTheme="majorHAnsi" w:cstheme="majorHAnsi"/>
          <w:sz w:val="24"/>
          <w:szCs w:val="24"/>
        </w:rPr>
        <w:t xml:space="preserve">2.3. Susitarime naudojamų sąvokų reikšmė atitinka Sutartyje pateiktus sąvokų apibrėžimus. Kilus neaiškumams, pirmenybė teikiama šiame Susitarime nurodytoms sąvokoms. </w:t>
      </w:r>
    </w:p>
    <w:p w14:paraId="22523C8D" w14:textId="77777777" w:rsidR="006C21BD" w:rsidRPr="006E1E78" w:rsidRDefault="006C21BD" w:rsidP="006E1E7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6E1E78">
        <w:rPr>
          <w:rFonts w:asciiTheme="majorHAnsi" w:hAnsiTheme="majorHAnsi" w:cstheme="majorHAnsi"/>
          <w:sz w:val="24"/>
          <w:szCs w:val="24"/>
        </w:rPr>
        <w:t xml:space="preserve">2.4. Šis Susitarimas sudarytas lietuvių kalba, 2 (dviem) egzemplioriais, turinčiais vienodą teisinę galią – po vieną kiekvienai Šaliai. </w:t>
      </w:r>
    </w:p>
    <w:p w14:paraId="5639DA7C" w14:textId="77777777" w:rsidR="006C21BD" w:rsidRPr="006E1E78" w:rsidRDefault="006C21BD" w:rsidP="006C21BD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6E1E78" w:rsidRPr="006E1E78" w14:paraId="28A0CECB" w14:textId="77777777" w:rsidTr="00BC70B4">
        <w:tc>
          <w:tcPr>
            <w:tcW w:w="5102" w:type="dxa"/>
          </w:tcPr>
          <w:p w14:paraId="04ADEE4B" w14:textId="77777777" w:rsidR="006E1E78" w:rsidRPr="00E658F2" w:rsidRDefault="006E1E78" w:rsidP="006E1E78">
            <w:pPr>
              <w:pStyle w:val="Betarp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E658F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Užsakovo</w:t>
            </w:r>
            <w:proofErr w:type="spellEnd"/>
            <w:r w:rsidRPr="00E658F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58F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vardu</w:t>
            </w:r>
            <w:proofErr w:type="spellEnd"/>
            <w:r w:rsidRPr="00E658F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5103" w:type="dxa"/>
          </w:tcPr>
          <w:p w14:paraId="1F9B6C92" w14:textId="77777777" w:rsidR="006E1E78" w:rsidRPr="00E658F2" w:rsidRDefault="006E1E78" w:rsidP="006E1E78">
            <w:pPr>
              <w:pStyle w:val="Betarp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E658F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Rangovo</w:t>
            </w:r>
            <w:proofErr w:type="spellEnd"/>
            <w:r w:rsidRPr="00E658F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58F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vardu</w:t>
            </w:r>
            <w:proofErr w:type="spellEnd"/>
            <w:r w:rsidRPr="00E658F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:</w:t>
            </w:r>
          </w:p>
        </w:tc>
      </w:tr>
      <w:tr w:rsidR="006E1E78" w:rsidRPr="006E1E78" w14:paraId="05293985" w14:textId="77777777" w:rsidTr="00BC70B4">
        <w:tc>
          <w:tcPr>
            <w:tcW w:w="5102" w:type="dxa"/>
          </w:tcPr>
          <w:p w14:paraId="3C2A0C9A" w14:textId="1E312BF1" w:rsidR="006E1E78" w:rsidRPr="006E1E78" w:rsidRDefault="00E658F2" w:rsidP="006E1E78">
            <w:pPr>
              <w:pStyle w:val="Betarp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AB</w:t>
            </w:r>
            <w:r w:rsidR="006E1E78" w:rsidRPr="006E1E78">
              <w:rPr>
                <w:rFonts w:asciiTheme="majorHAnsi" w:hAnsiTheme="majorHAnsi" w:cstheme="majorHAnsi"/>
                <w:sz w:val="24"/>
                <w:szCs w:val="24"/>
              </w:rPr>
              <w:t xml:space="preserve"> „KLAIPĖDOS VANDUO“</w:t>
            </w:r>
          </w:p>
        </w:tc>
        <w:tc>
          <w:tcPr>
            <w:tcW w:w="5103" w:type="dxa"/>
          </w:tcPr>
          <w:p w14:paraId="34323508" w14:textId="77777777" w:rsidR="006E1E78" w:rsidRPr="006E1E78" w:rsidRDefault="006E1E78" w:rsidP="006E1E78">
            <w:pPr>
              <w:pStyle w:val="Betarp"/>
              <w:rPr>
                <w:rFonts w:asciiTheme="majorHAnsi" w:hAnsiTheme="majorHAnsi" w:cstheme="majorHAnsi"/>
                <w:sz w:val="24"/>
                <w:szCs w:val="24"/>
              </w:rPr>
            </w:pPr>
            <w:r w:rsidRPr="006E1E78">
              <w:rPr>
                <w:rFonts w:asciiTheme="majorHAnsi" w:hAnsiTheme="majorHAnsi" w:cstheme="majorHAnsi"/>
                <w:sz w:val="24"/>
                <w:szCs w:val="24"/>
              </w:rPr>
              <w:t>UAB „</w:t>
            </w:r>
            <w:proofErr w:type="spellStart"/>
            <w:r w:rsidRPr="006E1E78">
              <w:rPr>
                <w:rFonts w:asciiTheme="majorHAnsi" w:hAnsiTheme="majorHAnsi" w:cstheme="majorHAnsi"/>
                <w:sz w:val="24"/>
                <w:szCs w:val="24"/>
              </w:rPr>
              <w:t>Kesrama</w:t>
            </w:r>
            <w:proofErr w:type="spellEnd"/>
            <w:r w:rsidRPr="006E1E78">
              <w:rPr>
                <w:rFonts w:asciiTheme="majorHAnsi" w:hAnsiTheme="majorHAnsi" w:cstheme="majorHAnsi"/>
                <w:sz w:val="24"/>
                <w:szCs w:val="24"/>
              </w:rPr>
              <w:t>“</w:t>
            </w:r>
          </w:p>
        </w:tc>
      </w:tr>
      <w:tr w:rsidR="006E1E78" w:rsidRPr="006E1E78" w14:paraId="42A96195" w14:textId="77777777" w:rsidTr="00BC70B4">
        <w:tc>
          <w:tcPr>
            <w:tcW w:w="5102" w:type="dxa"/>
          </w:tcPr>
          <w:p w14:paraId="19904CFB" w14:textId="77777777" w:rsidR="006E1E78" w:rsidRPr="006E1E78" w:rsidRDefault="006E1E78" w:rsidP="006E1E78">
            <w:pPr>
              <w:pStyle w:val="Betarp"/>
              <w:rPr>
                <w:rFonts w:asciiTheme="majorHAnsi" w:hAnsiTheme="majorHAnsi" w:cstheme="majorHAnsi"/>
                <w:sz w:val="24"/>
                <w:szCs w:val="24"/>
              </w:rPr>
            </w:pPr>
            <w:r w:rsidRPr="006E1E78">
              <w:rPr>
                <w:rFonts w:asciiTheme="majorHAnsi" w:hAnsiTheme="majorHAnsi" w:cstheme="majorHAnsi"/>
                <w:sz w:val="24"/>
                <w:szCs w:val="24"/>
              </w:rPr>
              <w:t>Juridinio asmens kodas 140089260</w:t>
            </w:r>
          </w:p>
        </w:tc>
        <w:tc>
          <w:tcPr>
            <w:tcW w:w="5103" w:type="dxa"/>
          </w:tcPr>
          <w:p w14:paraId="4FE5EC5C" w14:textId="77777777" w:rsidR="006E1E78" w:rsidRPr="006E1E78" w:rsidRDefault="006E1E78" w:rsidP="006E1E78">
            <w:pPr>
              <w:pStyle w:val="Betarp"/>
              <w:rPr>
                <w:rFonts w:asciiTheme="majorHAnsi" w:hAnsiTheme="majorHAnsi" w:cstheme="majorHAnsi"/>
                <w:sz w:val="24"/>
                <w:szCs w:val="24"/>
              </w:rPr>
            </w:pPr>
            <w:r w:rsidRPr="006E1E78">
              <w:rPr>
                <w:rFonts w:asciiTheme="majorHAnsi" w:hAnsiTheme="majorHAnsi" w:cstheme="majorHAnsi"/>
                <w:sz w:val="24"/>
                <w:szCs w:val="24"/>
              </w:rPr>
              <w:t>Juridinio asmens kodas 30085478</w:t>
            </w:r>
          </w:p>
        </w:tc>
      </w:tr>
      <w:tr w:rsidR="006E1E78" w:rsidRPr="006E1E78" w14:paraId="045F2633" w14:textId="77777777" w:rsidTr="00BC70B4">
        <w:tc>
          <w:tcPr>
            <w:tcW w:w="5102" w:type="dxa"/>
          </w:tcPr>
          <w:p w14:paraId="77117B00" w14:textId="77777777" w:rsidR="006E1E78" w:rsidRPr="006E1E78" w:rsidRDefault="006E1E78" w:rsidP="006E1E78">
            <w:pPr>
              <w:pStyle w:val="Betarp"/>
              <w:rPr>
                <w:rFonts w:asciiTheme="majorHAnsi" w:hAnsiTheme="majorHAnsi" w:cstheme="majorHAnsi"/>
                <w:sz w:val="24"/>
                <w:szCs w:val="24"/>
              </w:rPr>
            </w:pPr>
            <w:r w:rsidRPr="006E1E78">
              <w:rPr>
                <w:rFonts w:asciiTheme="majorHAnsi" w:hAnsiTheme="majorHAnsi" w:cstheme="majorHAnsi"/>
                <w:sz w:val="24"/>
                <w:szCs w:val="24"/>
              </w:rPr>
              <w:t>Ryšininkų g. 11, Klaipėda</w:t>
            </w:r>
          </w:p>
        </w:tc>
        <w:tc>
          <w:tcPr>
            <w:tcW w:w="5103" w:type="dxa"/>
          </w:tcPr>
          <w:p w14:paraId="74A8A216" w14:textId="77777777" w:rsidR="006E1E78" w:rsidRPr="006E1E78" w:rsidRDefault="006E1E78" w:rsidP="006E1E78">
            <w:pPr>
              <w:pStyle w:val="Betarp"/>
              <w:rPr>
                <w:rFonts w:asciiTheme="majorHAnsi" w:hAnsiTheme="majorHAnsi" w:cstheme="majorHAnsi"/>
                <w:sz w:val="24"/>
                <w:szCs w:val="24"/>
              </w:rPr>
            </w:pPr>
            <w:r w:rsidRPr="006E1E78">
              <w:rPr>
                <w:rFonts w:asciiTheme="majorHAnsi" w:hAnsiTheme="majorHAnsi" w:cstheme="majorHAnsi"/>
                <w:sz w:val="24"/>
                <w:szCs w:val="24"/>
              </w:rPr>
              <w:t>Lūžų g. 2-23, Klaipėda</w:t>
            </w:r>
          </w:p>
        </w:tc>
      </w:tr>
      <w:tr w:rsidR="006E1E78" w:rsidRPr="006E1E78" w14:paraId="035C7479" w14:textId="77777777" w:rsidTr="00BC70B4">
        <w:trPr>
          <w:trHeight w:val="164"/>
        </w:trPr>
        <w:tc>
          <w:tcPr>
            <w:tcW w:w="5102" w:type="dxa"/>
          </w:tcPr>
          <w:p w14:paraId="51491DE9" w14:textId="77777777" w:rsidR="006E1E78" w:rsidRPr="006E1E78" w:rsidRDefault="006E1E78" w:rsidP="006E1E78">
            <w:pPr>
              <w:pStyle w:val="Betarp"/>
              <w:rPr>
                <w:rFonts w:asciiTheme="majorHAnsi" w:hAnsiTheme="majorHAnsi" w:cstheme="majorHAnsi"/>
                <w:sz w:val="24"/>
                <w:szCs w:val="24"/>
              </w:rPr>
            </w:pPr>
            <w:r w:rsidRPr="006E1E7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AB SEB </w:t>
            </w:r>
            <w:proofErr w:type="spellStart"/>
            <w:r w:rsidRPr="006E1E7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bankas</w:t>
            </w:r>
            <w:proofErr w:type="spellEnd"/>
            <w:r w:rsidRPr="006E1E7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6E1E7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kodas</w:t>
            </w:r>
            <w:proofErr w:type="spellEnd"/>
            <w:r w:rsidRPr="006E1E7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70440</w:t>
            </w:r>
          </w:p>
        </w:tc>
        <w:tc>
          <w:tcPr>
            <w:tcW w:w="5103" w:type="dxa"/>
          </w:tcPr>
          <w:p w14:paraId="7D0D5400" w14:textId="77777777" w:rsidR="006E1E78" w:rsidRPr="006E1E78" w:rsidRDefault="006E1E78" w:rsidP="006E1E78">
            <w:pPr>
              <w:pStyle w:val="Betarp"/>
              <w:rPr>
                <w:rFonts w:asciiTheme="majorHAnsi" w:hAnsiTheme="majorHAnsi" w:cstheme="majorHAnsi"/>
                <w:sz w:val="24"/>
                <w:szCs w:val="24"/>
              </w:rPr>
            </w:pPr>
            <w:r w:rsidRPr="006E1E78">
              <w:rPr>
                <w:rFonts w:asciiTheme="majorHAnsi" w:hAnsiTheme="majorHAnsi" w:cstheme="majorHAnsi"/>
                <w:sz w:val="24"/>
                <w:szCs w:val="24"/>
              </w:rPr>
              <w:t>AB SEB bankas 70440</w:t>
            </w:r>
          </w:p>
        </w:tc>
      </w:tr>
      <w:tr w:rsidR="006E1E78" w:rsidRPr="006E1E78" w14:paraId="4ECD0FED" w14:textId="77777777" w:rsidTr="00BC70B4">
        <w:tc>
          <w:tcPr>
            <w:tcW w:w="5102" w:type="dxa"/>
          </w:tcPr>
          <w:p w14:paraId="0CECEBCD" w14:textId="77777777" w:rsidR="006E1E78" w:rsidRPr="006E1E78" w:rsidRDefault="006E1E78" w:rsidP="006E1E78">
            <w:pPr>
              <w:pStyle w:val="Betarp"/>
              <w:rPr>
                <w:rFonts w:asciiTheme="majorHAnsi" w:hAnsiTheme="majorHAnsi" w:cstheme="majorHAnsi"/>
                <w:sz w:val="24"/>
                <w:szCs w:val="24"/>
              </w:rPr>
            </w:pPr>
            <w:r w:rsidRPr="006E1E7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LT30 7044 0600 0076 5179</w:t>
            </w:r>
          </w:p>
        </w:tc>
        <w:tc>
          <w:tcPr>
            <w:tcW w:w="5103" w:type="dxa"/>
          </w:tcPr>
          <w:p w14:paraId="781EC088" w14:textId="77777777" w:rsidR="006E1E78" w:rsidRPr="006E1E78" w:rsidRDefault="006E1E78" w:rsidP="006E1E78">
            <w:pPr>
              <w:pStyle w:val="Betarp"/>
              <w:rPr>
                <w:rFonts w:asciiTheme="majorHAnsi" w:hAnsiTheme="majorHAnsi" w:cstheme="majorHAnsi"/>
                <w:sz w:val="24"/>
                <w:szCs w:val="24"/>
              </w:rPr>
            </w:pPr>
            <w:r w:rsidRPr="006E1E78">
              <w:rPr>
                <w:rFonts w:asciiTheme="majorHAnsi" w:hAnsiTheme="majorHAnsi" w:cstheme="majorHAnsi"/>
                <w:sz w:val="24"/>
                <w:szCs w:val="24"/>
              </w:rPr>
              <w:t>LT59 7044 0600 0600 6052</w:t>
            </w:r>
          </w:p>
        </w:tc>
      </w:tr>
      <w:tr w:rsidR="006E1E78" w:rsidRPr="006E1E78" w14:paraId="09F13DB0" w14:textId="77777777" w:rsidTr="00BC70B4">
        <w:tc>
          <w:tcPr>
            <w:tcW w:w="5102" w:type="dxa"/>
          </w:tcPr>
          <w:p w14:paraId="2BE8CDF1" w14:textId="77777777" w:rsidR="006E1E78" w:rsidRPr="006E1E78" w:rsidRDefault="006E1E78" w:rsidP="006E1E78">
            <w:pPr>
              <w:pStyle w:val="Betarp"/>
              <w:rPr>
                <w:rFonts w:asciiTheme="majorHAnsi" w:hAnsiTheme="majorHAnsi" w:cstheme="majorHAnsi"/>
                <w:sz w:val="24"/>
                <w:szCs w:val="24"/>
              </w:rPr>
            </w:pPr>
            <w:r w:rsidRPr="006E1E7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PVM </w:t>
            </w:r>
            <w:proofErr w:type="spellStart"/>
            <w:r w:rsidRPr="006E1E7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mokėtojo</w:t>
            </w:r>
            <w:proofErr w:type="spellEnd"/>
            <w:r w:rsidRPr="006E1E7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E1E7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kodas</w:t>
            </w:r>
            <w:proofErr w:type="spellEnd"/>
            <w:r w:rsidRPr="006E1E7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LT400892610</w:t>
            </w:r>
          </w:p>
        </w:tc>
        <w:tc>
          <w:tcPr>
            <w:tcW w:w="5103" w:type="dxa"/>
          </w:tcPr>
          <w:p w14:paraId="1D315E09" w14:textId="77777777" w:rsidR="006E1E78" w:rsidRPr="006E1E78" w:rsidRDefault="006E1E78" w:rsidP="006E1E78">
            <w:pPr>
              <w:pStyle w:val="Betarp"/>
              <w:rPr>
                <w:rFonts w:asciiTheme="majorHAnsi" w:hAnsiTheme="majorHAnsi" w:cstheme="majorHAnsi"/>
                <w:sz w:val="24"/>
                <w:szCs w:val="24"/>
              </w:rPr>
            </w:pPr>
            <w:r w:rsidRPr="006E1E78">
              <w:rPr>
                <w:rFonts w:asciiTheme="majorHAnsi" w:hAnsiTheme="majorHAnsi" w:cstheme="majorHAnsi"/>
                <w:sz w:val="24"/>
                <w:szCs w:val="24"/>
              </w:rPr>
              <w:t>PVM mokėtojo kodas LT100003248219</w:t>
            </w:r>
          </w:p>
        </w:tc>
      </w:tr>
      <w:tr w:rsidR="006E1E78" w:rsidRPr="006E1E78" w14:paraId="30C46982" w14:textId="77777777" w:rsidTr="00BC70B4">
        <w:tc>
          <w:tcPr>
            <w:tcW w:w="5102" w:type="dxa"/>
          </w:tcPr>
          <w:p w14:paraId="06D8482E" w14:textId="77777777" w:rsidR="006E1E78" w:rsidRPr="006E1E78" w:rsidRDefault="006E1E78" w:rsidP="006E1E78">
            <w:pPr>
              <w:pStyle w:val="Betarp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6E1E7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Tel.: (8 46) 46 61 71</w:t>
            </w:r>
          </w:p>
          <w:p w14:paraId="3255CBE0" w14:textId="77777777" w:rsidR="006E1E78" w:rsidRPr="006E1E78" w:rsidRDefault="006E1E78" w:rsidP="006E1E78">
            <w:pPr>
              <w:pStyle w:val="Betarp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07B2EF0" w14:textId="77777777" w:rsidR="006E1E78" w:rsidRPr="006E1E78" w:rsidRDefault="006E1E78" w:rsidP="006E1E78">
            <w:pPr>
              <w:pStyle w:val="Betarp"/>
              <w:rPr>
                <w:rFonts w:asciiTheme="majorHAnsi" w:hAnsiTheme="majorHAnsi" w:cstheme="majorHAnsi"/>
                <w:sz w:val="24"/>
                <w:szCs w:val="24"/>
              </w:rPr>
            </w:pPr>
            <w:r w:rsidRPr="006E1E78">
              <w:rPr>
                <w:rFonts w:asciiTheme="majorHAnsi" w:hAnsiTheme="majorHAnsi" w:cstheme="majorHAnsi"/>
                <w:sz w:val="24"/>
                <w:szCs w:val="24"/>
              </w:rPr>
              <w:t>Tel.: 8 679 27210</w:t>
            </w:r>
          </w:p>
        </w:tc>
      </w:tr>
      <w:tr w:rsidR="006E1E78" w:rsidRPr="006E1E78" w14:paraId="651B8B3C" w14:textId="77777777" w:rsidTr="00BC70B4">
        <w:tc>
          <w:tcPr>
            <w:tcW w:w="5102" w:type="dxa"/>
          </w:tcPr>
          <w:p w14:paraId="7A105C2A" w14:textId="77777777" w:rsidR="006E1E78" w:rsidRPr="006E1E78" w:rsidRDefault="006E1E78" w:rsidP="006E1E78">
            <w:pPr>
              <w:pStyle w:val="Betarp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proofErr w:type="spellStart"/>
            <w:r w:rsidRPr="006E1E7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Generalinis</w:t>
            </w:r>
            <w:proofErr w:type="spellEnd"/>
            <w:r w:rsidRPr="006E1E7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E1E7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direktorius</w:t>
            </w:r>
            <w:proofErr w:type="spellEnd"/>
          </w:p>
          <w:p w14:paraId="60ACC372" w14:textId="77777777" w:rsidR="006E1E78" w:rsidRPr="006E1E78" w:rsidRDefault="006E1E78" w:rsidP="006E1E78">
            <w:pPr>
              <w:pStyle w:val="Betarp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6E1E7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Benitas Jonikas</w:t>
            </w:r>
          </w:p>
        </w:tc>
        <w:tc>
          <w:tcPr>
            <w:tcW w:w="5103" w:type="dxa"/>
          </w:tcPr>
          <w:p w14:paraId="5ED2E6EC" w14:textId="77777777" w:rsidR="006E1E78" w:rsidRPr="006E1E78" w:rsidRDefault="006E1E78" w:rsidP="006E1E78">
            <w:pPr>
              <w:pStyle w:val="Betarp"/>
              <w:rPr>
                <w:rFonts w:asciiTheme="majorHAnsi" w:hAnsiTheme="majorHAnsi" w:cstheme="majorHAnsi"/>
                <w:sz w:val="24"/>
                <w:szCs w:val="24"/>
              </w:rPr>
            </w:pPr>
            <w:r w:rsidRPr="006E1E78">
              <w:rPr>
                <w:rFonts w:asciiTheme="majorHAnsi" w:hAnsiTheme="majorHAnsi" w:cstheme="majorHAnsi"/>
                <w:sz w:val="24"/>
                <w:szCs w:val="24"/>
              </w:rPr>
              <w:t>Direktorius</w:t>
            </w:r>
          </w:p>
          <w:p w14:paraId="5BF1C4E6" w14:textId="77777777" w:rsidR="006E1E78" w:rsidRPr="006E1E78" w:rsidRDefault="006E1E78" w:rsidP="006E1E78">
            <w:pPr>
              <w:pStyle w:val="Betarp"/>
              <w:rPr>
                <w:rFonts w:asciiTheme="majorHAnsi" w:hAnsiTheme="majorHAnsi" w:cstheme="majorHAnsi"/>
                <w:sz w:val="24"/>
                <w:szCs w:val="24"/>
              </w:rPr>
            </w:pPr>
            <w:r w:rsidRPr="006E1E78">
              <w:rPr>
                <w:rFonts w:asciiTheme="majorHAnsi" w:hAnsiTheme="majorHAnsi" w:cstheme="majorHAnsi"/>
                <w:sz w:val="24"/>
                <w:szCs w:val="24"/>
              </w:rPr>
              <w:t xml:space="preserve">Ramūnas </w:t>
            </w:r>
            <w:proofErr w:type="spellStart"/>
            <w:r w:rsidRPr="006E1E78">
              <w:rPr>
                <w:rFonts w:asciiTheme="majorHAnsi" w:hAnsiTheme="majorHAnsi" w:cstheme="majorHAnsi"/>
                <w:sz w:val="24"/>
                <w:szCs w:val="24"/>
              </w:rPr>
              <w:t>Barsteika</w:t>
            </w:r>
            <w:proofErr w:type="spellEnd"/>
          </w:p>
        </w:tc>
      </w:tr>
      <w:tr w:rsidR="006E1E78" w:rsidRPr="006E1E78" w14:paraId="7F6D2E76" w14:textId="77777777" w:rsidTr="00BC70B4">
        <w:tc>
          <w:tcPr>
            <w:tcW w:w="5102" w:type="dxa"/>
          </w:tcPr>
          <w:p w14:paraId="6CB97B46" w14:textId="77777777" w:rsidR="006E1E78" w:rsidRPr="006E1E78" w:rsidRDefault="006E1E78" w:rsidP="006E1E78">
            <w:pPr>
              <w:pStyle w:val="Betarp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6E1E7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___________________</w:t>
            </w:r>
          </w:p>
        </w:tc>
        <w:tc>
          <w:tcPr>
            <w:tcW w:w="5103" w:type="dxa"/>
          </w:tcPr>
          <w:p w14:paraId="22BB1DA6" w14:textId="77777777" w:rsidR="006E1E78" w:rsidRPr="006E1E78" w:rsidRDefault="006E1E78" w:rsidP="006E1E78">
            <w:pPr>
              <w:pStyle w:val="Betarp"/>
              <w:rPr>
                <w:rFonts w:asciiTheme="majorHAnsi" w:hAnsiTheme="majorHAnsi" w:cstheme="majorHAnsi"/>
                <w:sz w:val="24"/>
                <w:szCs w:val="24"/>
              </w:rPr>
            </w:pPr>
            <w:r w:rsidRPr="006E1E7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___________________</w:t>
            </w:r>
          </w:p>
        </w:tc>
      </w:tr>
      <w:tr w:rsidR="006E1E78" w:rsidRPr="006E1E78" w14:paraId="3502BB1A" w14:textId="77777777" w:rsidTr="00BC70B4">
        <w:tc>
          <w:tcPr>
            <w:tcW w:w="5102" w:type="dxa"/>
          </w:tcPr>
          <w:p w14:paraId="1A9C57CF" w14:textId="77777777" w:rsidR="006E1E78" w:rsidRPr="006E1E78" w:rsidRDefault="006E1E78" w:rsidP="006E1E78">
            <w:pPr>
              <w:pStyle w:val="Betarp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6E1E7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(</w:t>
            </w:r>
            <w:proofErr w:type="spellStart"/>
            <w:r w:rsidRPr="006E1E7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parašas</w:t>
            </w:r>
            <w:proofErr w:type="spellEnd"/>
            <w:r w:rsidRPr="006E1E7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5103" w:type="dxa"/>
          </w:tcPr>
          <w:p w14:paraId="7AE16C40" w14:textId="77777777" w:rsidR="006E1E78" w:rsidRPr="006E1E78" w:rsidRDefault="006E1E78" w:rsidP="006E1E78">
            <w:pPr>
              <w:pStyle w:val="Betarp"/>
              <w:rPr>
                <w:rFonts w:asciiTheme="majorHAnsi" w:hAnsiTheme="majorHAnsi" w:cstheme="majorHAnsi"/>
                <w:sz w:val="24"/>
                <w:szCs w:val="24"/>
              </w:rPr>
            </w:pPr>
            <w:r w:rsidRPr="006E1E7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(</w:t>
            </w:r>
            <w:proofErr w:type="spellStart"/>
            <w:r w:rsidRPr="006E1E7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parašas</w:t>
            </w:r>
            <w:proofErr w:type="spellEnd"/>
            <w:r w:rsidRPr="006E1E7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)</w:t>
            </w:r>
          </w:p>
        </w:tc>
      </w:tr>
      <w:tr w:rsidR="006E1E78" w:rsidRPr="006E1E78" w14:paraId="79B4FEBF" w14:textId="77777777" w:rsidTr="00BC70B4">
        <w:tc>
          <w:tcPr>
            <w:tcW w:w="5102" w:type="dxa"/>
          </w:tcPr>
          <w:p w14:paraId="44D0A4FE" w14:textId="77777777" w:rsidR="006E1E78" w:rsidRPr="006E1E78" w:rsidRDefault="006E1E78" w:rsidP="006E1E78">
            <w:pPr>
              <w:pStyle w:val="Betarp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5103" w:type="dxa"/>
          </w:tcPr>
          <w:p w14:paraId="1356883B" w14:textId="77777777" w:rsidR="006E1E78" w:rsidRPr="006E1E78" w:rsidRDefault="006E1E78" w:rsidP="006E1E78">
            <w:pPr>
              <w:pStyle w:val="Betarp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</w:tbl>
    <w:p w14:paraId="166AF561" w14:textId="1785D7A1" w:rsidR="00757F40" w:rsidRPr="006E1E78" w:rsidRDefault="00757F40" w:rsidP="006C21BD">
      <w:pPr>
        <w:spacing w:after="0"/>
        <w:rPr>
          <w:rFonts w:asciiTheme="majorHAnsi" w:hAnsiTheme="majorHAnsi" w:cstheme="majorHAnsi"/>
          <w:sz w:val="24"/>
          <w:szCs w:val="24"/>
        </w:rPr>
      </w:pPr>
    </w:p>
    <w:sectPr w:rsidR="00757F40" w:rsidRPr="006E1E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394A"/>
    <w:multiLevelType w:val="hybridMultilevel"/>
    <w:tmpl w:val="FD122DB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05653"/>
    <w:multiLevelType w:val="multilevel"/>
    <w:tmpl w:val="33E2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2222C21"/>
    <w:multiLevelType w:val="hybridMultilevel"/>
    <w:tmpl w:val="3EA6F4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912D4"/>
    <w:multiLevelType w:val="hybridMultilevel"/>
    <w:tmpl w:val="45E843DC"/>
    <w:lvl w:ilvl="0" w:tplc="A6CC5ED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06285">
    <w:abstractNumId w:val="2"/>
  </w:num>
  <w:num w:numId="2" w16cid:durableId="395396038">
    <w:abstractNumId w:val="1"/>
  </w:num>
  <w:num w:numId="3" w16cid:durableId="295067547">
    <w:abstractNumId w:val="0"/>
  </w:num>
  <w:num w:numId="4" w16cid:durableId="491027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BD"/>
    <w:rsid w:val="000734B9"/>
    <w:rsid w:val="001E2D33"/>
    <w:rsid w:val="00212E02"/>
    <w:rsid w:val="002B44F2"/>
    <w:rsid w:val="002E5E3B"/>
    <w:rsid w:val="00567800"/>
    <w:rsid w:val="00600FF2"/>
    <w:rsid w:val="00621AE7"/>
    <w:rsid w:val="006C21BD"/>
    <w:rsid w:val="006E1E78"/>
    <w:rsid w:val="006E42AA"/>
    <w:rsid w:val="00757F40"/>
    <w:rsid w:val="00B96984"/>
    <w:rsid w:val="00BA2E90"/>
    <w:rsid w:val="00CC4954"/>
    <w:rsid w:val="00E658F2"/>
    <w:rsid w:val="00E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E8B4"/>
  <w15:chartTrackingRefBased/>
  <w15:docId w15:val="{A72DE603-7A20-4A9E-9702-8CB563C6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6C21BD"/>
    <w:pPr>
      <w:ind w:left="720"/>
      <w:contextualSpacing/>
    </w:pPr>
  </w:style>
  <w:style w:type="character" w:customStyle="1" w:styleId="mdialogpagemmetadatatree0">
    <w:name w:val="m_dialogpage_m_metadatatree_0"/>
    <w:basedOn w:val="Numatytasispastraiposriftas"/>
    <w:rsid w:val="000734B9"/>
  </w:style>
  <w:style w:type="paragraph" w:styleId="Betarp">
    <w:name w:val="No Spacing"/>
    <w:uiPriority w:val="1"/>
    <w:qFormat/>
    <w:rsid w:val="006E1E78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621AE7"/>
  </w:style>
  <w:style w:type="paragraph" w:styleId="Pataisymai">
    <w:name w:val="Revision"/>
    <w:hidden/>
    <w:uiPriority w:val="99"/>
    <w:semiHidden/>
    <w:rsid w:val="00B969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2715</Words>
  <Characters>1548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Kvietkuvienė</dc:creator>
  <cp:keywords/>
  <dc:description/>
  <cp:lastModifiedBy>Kristina Kvietkuvienė</cp:lastModifiedBy>
  <cp:revision>4</cp:revision>
  <dcterms:created xsi:type="dcterms:W3CDTF">2023-05-25T07:40:00Z</dcterms:created>
  <dcterms:modified xsi:type="dcterms:W3CDTF">2023-05-25T10:09:00Z</dcterms:modified>
</cp:coreProperties>
</file>